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77777777" w:rsidR="00703828" w:rsidRPr="000067F7" w:rsidRDefault="00703828" w:rsidP="00703828">
      <w:pPr>
        <w:rPr>
          <w:rFonts w:ascii="Times New Roman" w:hAnsi="Times New Roman" w:cs="Times New Roman"/>
          <w:sz w:val="28"/>
        </w:rPr>
      </w:pPr>
      <w:r w:rsidRPr="000067F7">
        <w:rPr>
          <w:rFonts w:ascii="Times New Roman" w:hAnsi="Times New Roman" w:cs="Times New Roman"/>
          <w:noProof/>
          <w:lang w:eastAsia="ko-KR"/>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0067F7" w:rsidRDefault="00703828" w:rsidP="00703828">
      <w:pPr>
        <w:rPr>
          <w:rFonts w:ascii="Times New Roman" w:hAnsi="Times New Roman" w:cs="Times New Roman"/>
          <w:sz w:val="19"/>
        </w:rPr>
      </w:pPr>
    </w:p>
    <w:p w14:paraId="4DAF9F1F" w14:textId="73B0A2DA" w:rsidR="00703828" w:rsidRPr="000067F7" w:rsidRDefault="00BB3492" w:rsidP="00703828">
      <w:pPr>
        <w:pStyle w:val="ShortT"/>
      </w:pPr>
      <w:r w:rsidRPr="000067F7">
        <w:t xml:space="preserve">Radiocommunications (Spectrum </w:t>
      </w:r>
      <w:r w:rsidR="00FC2D87" w:rsidRPr="000067F7">
        <w:t>L</w:t>
      </w:r>
      <w:r w:rsidRPr="000067F7">
        <w:t xml:space="preserve">icence </w:t>
      </w:r>
      <w:r w:rsidR="00FC2D87" w:rsidRPr="000067F7">
        <w:t>A</w:t>
      </w:r>
      <w:r w:rsidRPr="000067F7">
        <w:t xml:space="preserve">llocation – </w:t>
      </w:r>
      <w:r w:rsidR="00FC2D87" w:rsidRPr="000067F7">
        <w:t>M</w:t>
      </w:r>
      <w:r w:rsidR="009F370F" w:rsidRPr="000067F7">
        <w:t>ulti-b</w:t>
      </w:r>
      <w:r w:rsidRPr="000067F7">
        <w:t>and</w:t>
      </w:r>
      <w:r w:rsidR="009F370F" w:rsidRPr="000067F7">
        <w:t xml:space="preserve"> </w:t>
      </w:r>
      <w:r w:rsidR="00FC2D87" w:rsidRPr="000067F7">
        <w:t>A</w:t>
      </w:r>
      <w:r w:rsidR="009F370F" w:rsidRPr="000067F7">
        <w:t>uction) Determination 2017</w:t>
      </w:r>
    </w:p>
    <w:p w14:paraId="65784851" w14:textId="77777777" w:rsidR="00703828" w:rsidRPr="000067F7" w:rsidRDefault="00703828" w:rsidP="00703828">
      <w:pPr>
        <w:pStyle w:val="SignCoverPageStart"/>
        <w:spacing w:before="0" w:line="240" w:lineRule="auto"/>
        <w:rPr>
          <w:szCs w:val="22"/>
        </w:rPr>
      </w:pPr>
    </w:p>
    <w:p w14:paraId="527B4662" w14:textId="5061EFC1" w:rsidR="00703828" w:rsidRPr="000067F7" w:rsidRDefault="00703828" w:rsidP="00703828">
      <w:pPr>
        <w:pStyle w:val="SignCoverPageStart"/>
        <w:spacing w:before="0" w:line="240" w:lineRule="auto"/>
        <w:rPr>
          <w:szCs w:val="22"/>
        </w:rPr>
      </w:pPr>
      <w:r w:rsidRPr="000067F7">
        <w:rPr>
          <w:szCs w:val="22"/>
        </w:rPr>
        <w:t xml:space="preserve">The Australian Communications and Media Authority makes the following </w:t>
      </w:r>
      <w:r w:rsidR="00FD5A55" w:rsidRPr="000067F7">
        <w:rPr>
          <w:szCs w:val="22"/>
        </w:rPr>
        <w:t>determination</w:t>
      </w:r>
      <w:r w:rsidR="001E45EA" w:rsidRPr="000067F7">
        <w:rPr>
          <w:szCs w:val="22"/>
        </w:rPr>
        <w:t xml:space="preserve"> under </w:t>
      </w:r>
      <w:r w:rsidR="00BB3492" w:rsidRPr="000067F7">
        <w:t>section 60 and section 294</w:t>
      </w:r>
      <w:r w:rsidR="001E45EA" w:rsidRPr="000067F7">
        <w:t xml:space="preserve"> of the </w:t>
      </w:r>
      <w:r w:rsidR="00BB3492" w:rsidRPr="000067F7">
        <w:rPr>
          <w:i/>
        </w:rPr>
        <w:t>Radiocommunications Act 1992</w:t>
      </w:r>
      <w:r w:rsidR="001E45EA" w:rsidRPr="000067F7">
        <w:t>.</w:t>
      </w:r>
    </w:p>
    <w:p w14:paraId="5E47FA36" w14:textId="37787060" w:rsidR="00703828" w:rsidRPr="000067F7" w:rsidRDefault="00703828" w:rsidP="00703828">
      <w:pPr>
        <w:keepNext/>
        <w:spacing w:before="300" w:line="240" w:lineRule="atLeast"/>
        <w:ind w:right="397"/>
        <w:jc w:val="both"/>
        <w:rPr>
          <w:rFonts w:ascii="Times New Roman" w:hAnsi="Times New Roman" w:cs="Times New Roman"/>
        </w:rPr>
      </w:pPr>
      <w:r w:rsidRPr="000067F7">
        <w:rPr>
          <w:rFonts w:ascii="Times New Roman" w:hAnsi="Times New Roman" w:cs="Times New Roman"/>
        </w:rPr>
        <w:t>Dated</w:t>
      </w:r>
      <w:bookmarkStart w:id="0" w:name="BKCheck15B_1"/>
      <w:bookmarkEnd w:id="0"/>
      <w:r w:rsidRPr="000067F7">
        <w:rPr>
          <w:rFonts w:ascii="Times New Roman" w:hAnsi="Times New Roman" w:cs="Times New Roman"/>
        </w:rPr>
        <w:t>:</w:t>
      </w:r>
      <w:r w:rsidR="006A38B1">
        <w:rPr>
          <w:rFonts w:ascii="Times New Roman" w:hAnsi="Times New Roman" w:cs="Times New Roman"/>
        </w:rPr>
        <w:t xml:space="preserve"> 25 September 2017</w:t>
      </w:r>
    </w:p>
    <w:p w14:paraId="0835DF59" w14:textId="6B47C2F6" w:rsidR="006A38B1" w:rsidRDefault="006A38B1" w:rsidP="006A38B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14:paraId="15C61607" w14:textId="3B0F4EF4" w:rsidR="006A38B1" w:rsidRDefault="006A38B1" w:rsidP="006A38B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0A56D6F1" w14:textId="77777777" w:rsidR="00703828" w:rsidRDefault="00703828" w:rsidP="006A38B1">
      <w:pPr>
        <w:tabs>
          <w:tab w:val="left" w:pos="3119"/>
        </w:tabs>
        <w:spacing w:after="0" w:line="300" w:lineRule="atLeast"/>
        <w:ind w:right="374"/>
        <w:jc w:val="right"/>
        <w:rPr>
          <w:rFonts w:ascii="Times New Roman" w:hAnsi="Times New Roman" w:cs="Times New Roman"/>
        </w:rPr>
      </w:pPr>
      <w:r w:rsidRPr="000067F7">
        <w:rPr>
          <w:rFonts w:ascii="Times New Roman" w:hAnsi="Times New Roman" w:cs="Times New Roman"/>
        </w:rPr>
        <w:t>Member</w:t>
      </w:r>
      <w:bookmarkStart w:id="1" w:name="Minister"/>
    </w:p>
    <w:p w14:paraId="5554BC95" w14:textId="77777777" w:rsidR="006A38B1" w:rsidRDefault="006A38B1" w:rsidP="006A38B1">
      <w:pPr>
        <w:tabs>
          <w:tab w:val="left" w:pos="3119"/>
        </w:tabs>
        <w:spacing w:after="0" w:line="300" w:lineRule="atLeast"/>
        <w:ind w:right="374"/>
        <w:jc w:val="right"/>
        <w:rPr>
          <w:rFonts w:ascii="Times New Roman" w:hAnsi="Times New Roman" w:cs="Times New Roman"/>
        </w:rPr>
      </w:pPr>
      <w:bookmarkStart w:id="2" w:name="_GoBack"/>
      <w:bookmarkEnd w:id="2"/>
    </w:p>
    <w:p w14:paraId="602B30ED" w14:textId="61309C18" w:rsidR="006A38B1" w:rsidRDefault="006A38B1" w:rsidP="006A38B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Brendan Byrne</w:t>
      </w:r>
    </w:p>
    <w:p w14:paraId="7400E3D0" w14:textId="20E13689" w:rsidR="006A38B1" w:rsidRPr="000067F7" w:rsidRDefault="006A38B1" w:rsidP="006A38B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40808F8D" w14:textId="01B502EE" w:rsidR="00703828" w:rsidRPr="000067F7" w:rsidRDefault="0081244E" w:rsidP="006A38B1">
      <w:pPr>
        <w:tabs>
          <w:tab w:val="left" w:pos="3119"/>
        </w:tabs>
        <w:spacing w:after="0" w:line="300" w:lineRule="atLeast"/>
        <w:ind w:right="374"/>
        <w:jc w:val="right"/>
        <w:rPr>
          <w:rFonts w:ascii="Times New Roman" w:hAnsi="Times New Roman" w:cs="Times New Roman"/>
        </w:rPr>
      </w:pPr>
      <w:r w:rsidRPr="006A38B1">
        <w:rPr>
          <w:rFonts w:ascii="Times New Roman" w:hAnsi="Times New Roman" w:cs="Times New Roman"/>
          <w:strike/>
        </w:rPr>
        <w:t>Member</w:t>
      </w:r>
      <w:r w:rsidR="00703828" w:rsidRPr="000067F7">
        <w:rPr>
          <w:rFonts w:ascii="Times New Roman" w:hAnsi="Times New Roman" w:cs="Times New Roman"/>
        </w:rPr>
        <w:t>/General Manager</w:t>
      </w:r>
      <w:bookmarkEnd w:id="1"/>
    </w:p>
    <w:p w14:paraId="1F0FF050" w14:textId="77777777" w:rsidR="00703828" w:rsidRPr="000067F7" w:rsidRDefault="00703828" w:rsidP="00703828">
      <w:pPr>
        <w:pStyle w:val="SignCoverPageEnd"/>
        <w:rPr>
          <w:szCs w:val="22"/>
        </w:rPr>
      </w:pPr>
    </w:p>
    <w:p w14:paraId="4182E99B" w14:textId="77777777" w:rsidR="00703828" w:rsidRPr="000067F7" w:rsidRDefault="00703828" w:rsidP="00703828">
      <w:pPr>
        <w:pStyle w:val="SignCoverPageEnd"/>
        <w:rPr>
          <w:szCs w:val="22"/>
        </w:rPr>
      </w:pPr>
      <w:r w:rsidRPr="000067F7">
        <w:rPr>
          <w:szCs w:val="22"/>
        </w:rPr>
        <w:t>Australian Communications and Media Authority</w:t>
      </w:r>
    </w:p>
    <w:p w14:paraId="5648B028" w14:textId="77777777" w:rsidR="0017734A" w:rsidRPr="000067F7" w:rsidRDefault="0017734A">
      <w:pPr>
        <w:rPr>
          <w:rFonts w:ascii="Times New Roman" w:hAnsi="Times New Roman" w:cs="Times New Roman"/>
        </w:rPr>
      </w:pPr>
    </w:p>
    <w:p w14:paraId="3D9AC7FF" w14:textId="77777777" w:rsidR="0017734A" w:rsidRPr="000067F7" w:rsidRDefault="0017734A">
      <w:pPr>
        <w:rPr>
          <w:rFonts w:ascii="Times New Roman" w:hAnsi="Times New Roman" w:cs="Times New Roman"/>
        </w:rPr>
      </w:pPr>
    </w:p>
    <w:p w14:paraId="75F756D4" w14:textId="77777777" w:rsidR="0017734A" w:rsidRPr="000067F7" w:rsidRDefault="0017734A">
      <w:pPr>
        <w:rPr>
          <w:rFonts w:ascii="Times New Roman" w:hAnsi="Times New Roman" w:cs="Times New Roman"/>
        </w:rPr>
      </w:pPr>
    </w:p>
    <w:p w14:paraId="2CCAF103" w14:textId="77777777" w:rsidR="0017734A" w:rsidRPr="000067F7" w:rsidRDefault="0017734A">
      <w:pPr>
        <w:rPr>
          <w:rFonts w:ascii="Times New Roman" w:hAnsi="Times New Roman" w:cs="Times New Roman"/>
        </w:rPr>
        <w:sectPr w:rsidR="0017734A" w:rsidRPr="000067F7" w:rsidSect="002F0E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p w14:paraId="56D83C93" w14:textId="5BF0963F" w:rsidR="00B7359B" w:rsidRPr="000067F7" w:rsidRDefault="00B7359B" w:rsidP="00BE6344">
      <w:pPr>
        <w:pStyle w:val="ActHead5"/>
        <w:rPr>
          <w:rStyle w:val="CharPartText"/>
        </w:rPr>
      </w:pPr>
      <w:bookmarkStart w:id="3" w:name="_Toc444596031"/>
      <w:r w:rsidRPr="000067F7">
        <w:rPr>
          <w:rStyle w:val="CharPartText"/>
        </w:rPr>
        <w:lastRenderedPageBreak/>
        <w:t>Part 1—Preliminary</w:t>
      </w:r>
    </w:p>
    <w:p w14:paraId="5B3FCD21" w14:textId="77777777" w:rsidR="00F31EC9" w:rsidRPr="000067F7" w:rsidRDefault="00F31EC9" w:rsidP="00F31EC9">
      <w:pPr>
        <w:pStyle w:val="ActHead5"/>
      </w:pPr>
      <w:proofErr w:type="gramStart"/>
      <w:r w:rsidRPr="000067F7">
        <w:rPr>
          <w:rStyle w:val="CharSectno"/>
        </w:rPr>
        <w:t xml:space="preserve">1 </w:t>
      </w:r>
      <w:r w:rsidRPr="000067F7">
        <w:t xml:space="preserve"> Name</w:t>
      </w:r>
      <w:proofErr w:type="gramEnd"/>
    </w:p>
    <w:p w14:paraId="39AD4640" w14:textId="77777777" w:rsidR="00F31EC9" w:rsidRPr="000067F7" w:rsidRDefault="00F31EC9" w:rsidP="00F31EC9">
      <w:pPr>
        <w:pStyle w:val="subsection"/>
      </w:pPr>
      <w:r w:rsidRPr="000067F7">
        <w:tab/>
      </w:r>
      <w:r w:rsidRPr="000067F7">
        <w:tab/>
        <w:t xml:space="preserve">This is the </w:t>
      </w:r>
      <w:bookmarkStart w:id="4" w:name="BKCheck15B_3"/>
      <w:bookmarkEnd w:id="4"/>
      <w:r w:rsidRPr="000067F7">
        <w:rPr>
          <w:i/>
        </w:rPr>
        <w:fldChar w:fldCharType="begin"/>
      </w:r>
      <w:r w:rsidRPr="000067F7">
        <w:rPr>
          <w:i/>
        </w:rPr>
        <w:instrText xml:space="preserve"> STYLEREF  ShortT </w:instrText>
      </w:r>
      <w:r w:rsidRPr="000067F7">
        <w:rPr>
          <w:i/>
        </w:rPr>
        <w:fldChar w:fldCharType="separate"/>
      </w:r>
      <w:r w:rsidR="000067F7">
        <w:rPr>
          <w:i/>
          <w:noProof/>
        </w:rPr>
        <w:t>Radiocommunications (Spectrum Licence Allocation – Multi-band Auction) Determination 2017</w:t>
      </w:r>
      <w:r w:rsidRPr="000067F7">
        <w:rPr>
          <w:i/>
        </w:rPr>
        <w:fldChar w:fldCharType="end"/>
      </w:r>
      <w:r w:rsidRPr="000067F7">
        <w:t>.</w:t>
      </w:r>
    </w:p>
    <w:p w14:paraId="476CE83B" w14:textId="77777777" w:rsidR="00F31EC9" w:rsidRPr="000067F7" w:rsidRDefault="00F31EC9" w:rsidP="00F31EC9">
      <w:pPr>
        <w:pStyle w:val="ActHead5"/>
      </w:pPr>
      <w:bookmarkStart w:id="5" w:name="_Toc444596032"/>
      <w:proofErr w:type="gramStart"/>
      <w:r w:rsidRPr="000067F7">
        <w:rPr>
          <w:rStyle w:val="CharSectno"/>
        </w:rPr>
        <w:t>2</w:t>
      </w:r>
      <w:r w:rsidRPr="000067F7">
        <w:t xml:space="preserve">  Commencement</w:t>
      </w:r>
      <w:bookmarkEnd w:id="5"/>
      <w:proofErr w:type="gramEnd"/>
    </w:p>
    <w:p w14:paraId="3815F740" w14:textId="77777777" w:rsidR="00F31EC9" w:rsidRPr="000067F7" w:rsidRDefault="00F31EC9" w:rsidP="00F31EC9">
      <w:pPr>
        <w:pStyle w:val="subsection"/>
      </w:pPr>
      <w:r w:rsidRPr="000067F7">
        <w:tab/>
      </w:r>
      <w:r w:rsidRPr="000067F7">
        <w:tab/>
        <w:t xml:space="preserve">This instrument commences at the start of the day after it is registered. </w:t>
      </w:r>
    </w:p>
    <w:p w14:paraId="3DBB2798" w14:textId="661781E2" w:rsidR="00F31EC9" w:rsidRPr="000067F7" w:rsidRDefault="00F31EC9" w:rsidP="000340E0">
      <w:pPr>
        <w:pStyle w:val="LI-BodyTextNote"/>
        <w:spacing w:before="122"/>
      </w:pPr>
      <w:r w:rsidRPr="000067F7">
        <w:t>Note:</w:t>
      </w:r>
      <w:r w:rsidRPr="000067F7">
        <w:tab/>
      </w:r>
      <w:r w:rsidR="00221859" w:rsidRPr="000067F7">
        <w:t>T</w:t>
      </w:r>
      <w:r w:rsidRPr="000067F7">
        <w:t xml:space="preserve">he Federal Register of Legislation may be accessed at </w:t>
      </w:r>
      <w:hyperlink r:id="rId15" w:history="1">
        <w:r w:rsidRPr="000067F7">
          <w:rPr>
            <w:rStyle w:val="Hyperlink"/>
            <w:rFonts w:eastAsiaTheme="majorEastAsia"/>
          </w:rPr>
          <w:t>www.legislation.gov.au</w:t>
        </w:r>
      </w:hyperlink>
      <w:r w:rsidRPr="000067F7">
        <w:t>.</w:t>
      </w:r>
    </w:p>
    <w:p w14:paraId="4FEAC7C9" w14:textId="77777777" w:rsidR="00F31EC9" w:rsidRPr="000067F7" w:rsidRDefault="00F31EC9" w:rsidP="00F31EC9">
      <w:pPr>
        <w:pStyle w:val="ActHead5"/>
      </w:pPr>
      <w:bookmarkStart w:id="6" w:name="_Toc444596033"/>
      <w:proofErr w:type="gramStart"/>
      <w:r w:rsidRPr="000067F7">
        <w:rPr>
          <w:rStyle w:val="CharSectno"/>
        </w:rPr>
        <w:t>3</w:t>
      </w:r>
      <w:r w:rsidRPr="000067F7">
        <w:t xml:space="preserve">  Authority</w:t>
      </w:r>
      <w:bookmarkEnd w:id="6"/>
      <w:proofErr w:type="gramEnd"/>
    </w:p>
    <w:p w14:paraId="32613780" w14:textId="2B4E8AE2" w:rsidR="00DC68E9" w:rsidRPr="000067F7" w:rsidRDefault="00F31EC9" w:rsidP="00F31EC9">
      <w:pPr>
        <w:pStyle w:val="subsection"/>
      </w:pPr>
      <w:r w:rsidRPr="000067F7">
        <w:tab/>
      </w:r>
      <w:r w:rsidRPr="000067F7">
        <w:tab/>
        <w:t xml:space="preserve">This instrument is made under </w:t>
      </w:r>
      <w:r w:rsidR="00BB3492" w:rsidRPr="000067F7">
        <w:t>section 60 and section 294</w:t>
      </w:r>
      <w:r w:rsidRPr="000067F7">
        <w:t xml:space="preserve"> of the</w:t>
      </w:r>
      <w:r w:rsidR="00BB3492" w:rsidRPr="000067F7">
        <w:t xml:space="preserve"> Act</w:t>
      </w:r>
      <w:r w:rsidRPr="000067F7">
        <w:t>.</w:t>
      </w:r>
    </w:p>
    <w:p w14:paraId="4FBF1CA6" w14:textId="6EDB8A18" w:rsidR="00F31EC9" w:rsidRPr="000067F7" w:rsidRDefault="00BB3492" w:rsidP="00F31EC9">
      <w:pPr>
        <w:pStyle w:val="ActHead5"/>
      </w:pPr>
      <w:bookmarkStart w:id="7" w:name="_Toc444596034"/>
      <w:proofErr w:type="gramStart"/>
      <w:r w:rsidRPr="000067F7">
        <w:rPr>
          <w:rStyle w:val="CharSectno"/>
        </w:rPr>
        <w:t>4</w:t>
      </w:r>
      <w:r w:rsidR="00F31EC9" w:rsidRPr="000067F7">
        <w:t xml:space="preserve">  </w:t>
      </w:r>
      <w:bookmarkEnd w:id="7"/>
      <w:r w:rsidR="00B60A67" w:rsidRPr="000067F7">
        <w:t>Interpretation</w:t>
      </w:r>
      <w:proofErr w:type="gramEnd"/>
    </w:p>
    <w:p w14:paraId="71BADECC" w14:textId="391D8E85" w:rsidR="00F31EC9" w:rsidRPr="000067F7" w:rsidRDefault="00F31EC9" w:rsidP="00F31EC9">
      <w:pPr>
        <w:pStyle w:val="subsection"/>
      </w:pPr>
      <w:r w:rsidRPr="000067F7">
        <w:tab/>
      </w:r>
      <w:r w:rsidR="006344DB" w:rsidRPr="000067F7">
        <w:t>(1)</w:t>
      </w:r>
      <w:r w:rsidRPr="000067F7">
        <w:tab/>
        <w:t>In this instrument:</w:t>
      </w:r>
    </w:p>
    <w:p w14:paraId="276FA047" w14:textId="1BEA506E" w:rsidR="008C05E2" w:rsidRPr="000067F7" w:rsidRDefault="008C05E2" w:rsidP="00860099">
      <w:pPr>
        <w:pStyle w:val="Definition"/>
        <w:rPr>
          <w:b/>
          <w:i/>
        </w:rPr>
      </w:pPr>
      <w:r w:rsidRPr="000067F7">
        <w:rPr>
          <w:b/>
          <w:i/>
        </w:rPr>
        <w:t>1800 MHz allocation limits</w:t>
      </w:r>
      <w:r w:rsidRPr="000067F7">
        <w:t>: see section 10.</w:t>
      </w:r>
    </w:p>
    <w:p w14:paraId="710B14ED" w14:textId="333DF3A2" w:rsidR="001B6C32" w:rsidRPr="000067F7" w:rsidRDefault="001B6C32" w:rsidP="00860099">
      <w:pPr>
        <w:pStyle w:val="Definition"/>
      </w:pPr>
      <w:r w:rsidRPr="000067F7">
        <w:rPr>
          <w:b/>
          <w:i/>
        </w:rPr>
        <w:t xml:space="preserve">1800 MHz allocation limits direction </w:t>
      </w:r>
      <w:r w:rsidRPr="000067F7">
        <w:t xml:space="preserve">means the </w:t>
      </w:r>
      <w:r w:rsidRPr="000067F7">
        <w:rPr>
          <w:i/>
        </w:rPr>
        <w:t>Radiocommunications (Spectrum Licence Limits – Regional 1800 MHz Band) Direction 2015</w:t>
      </w:r>
      <w:r w:rsidRPr="000067F7">
        <w:t>.</w:t>
      </w:r>
    </w:p>
    <w:p w14:paraId="31D44707" w14:textId="554D01C0" w:rsidR="00860099" w:rsidRPr="000067F7" w:rsidRDefault="00860099" w:rsidP="00860099">
      <w:pPr>
        <w:pStyle w:val="Definition"/>
      </w:pPr>
      <w:r w:rsidRPr="000067F7">
        <w:rPr>
          <w:b/>
          <w:i/>
        </w:rPr>
        <w:t>1800 MHz band</w:t>
      </w:r>
      <w:r w:rsidRPr="000067F7">
        <w:t xml:space="preserve">: see </w:t>
      </w:r>
      <w:r w:rsidR="00AF6A6A" w:rsidRPr="000067F7">
        <w:t>clause 2</w:t>
      </w:r>
      <w:r w:rsidRPr="000067F7">
        <w:t xml:space="preserve"> of Schedule 2.</w:t>
      </w:r>
    </w:p>
    <w:p w14:paraId="37B597D5" w14:textId="3B25A679" w:rsidR="00860099" w:rsidRPr="000067F7" w:rsidRDefault="00860099" w:rsidP="00860099">
      <w:pPr>
        <w:pStyle w:val="Definition"/>
      </w:pPr>
      <w:r w:rsidRPr="000067F7">
        <w:rPr>
          <w:b/>
          <w:i/>
        </w:rPr>
        <w:t>1800 MHz lot</w:t>
      </w:r>
      <w:r w:rsidRPr="000067F7">
        <w:t xml:space="preserve">: see </w:t>
      </w:r>
      <w:r w:rsidR="00AF6A6A" w:rsidRPr="000067F7">
        <w:t>clause 3</w:t>
      </w:r>
      <w:r w:rsidRPr="000067F7">
        <w:t xml:space="preserve"> of Schedule 2.</w:t>
      </w:r>
    </w:p>
    <w:p w14:paraId="4C8E9A60" w14:textId="35934F6B" w:rsidR="00860099" w:rsidRPr="000067F7" w:rsidRDefault="00860099" w:rsidP="00860099">
      <w:pPr>
        <w:pStyle w:val="Definition"/>
      </w:pPr>
      <w:r w:rsidRPr="000067F7">
        <w:rPr>
          <w:b/>
          <w:i/>
        </w:rPr>
        <w:t>1800 MHz marketing plan</w:t>
      </w:r>
      <w:r w:rsidR="001B6C32" w:rsidRPr="000067F7">
        <w:t xml:space="preserve"> means the</w:t>
      </w:r>
      <w:r w:rsidR="00F36117" w:rsidRPr="000067F7">
        <w:t xml:space="preserve"> </w:t>
      </w:r>
      <w:r w:rsidR="00F36117" w:rsidRPr="000067F7">
        <w:rPr>
          <w:i/>
        </w:rPr>
        <w:t>Radiocommunications Spectrum Marketing Plan (1800 MHz unallocated lots band) 2017</w:t>
      </w:r>
      <w:r w:rsidR="001B6C32" w:rsidRPr="000067F7">
        <w:t>.</w:t>
      </w:r>
    </w:p>
    <w:p w14:paraId="15C5201B" w14:textId="77777777" w:rsidR="00860099" w:rsidRPr="000067F7" w:rsidRDefault="00860099" w:rsidP="00860099">
      <w:pPr>
        <w:pStyle w:val="Definition"/>
      </w:pPr>
      <w:r w:rsidRPr="000067F7">
        <w:rPr>
          <w:b/>
          <w:i/>
        </w:rPr>
        <w:t>1800 MHz re-allocation declaration</w:t>
      </w:r>
      <w:r w:rsidRPr="000067F7">
        <w:t xml:space="preserve"> means the </w:t>
      </w:r>
      <w:r w:rsidRPr="000067F7">
        <w:rPr>
          <w:i/>
        </w:rPr>
        <w:t>Radiocommunications (Spectrum Re-allocation – Regional 1800 MHz Band) Declaration 2015</w:t>
      </w:r>
      <w:r w:rsidRPr="000067F7">
        <w:t>.</w:t>
      </w:r>
    </w:p>
    <w:p w14:paraId="2C50779C" w14:textId="77777777" w:rsidR="00EF5A8D" w:rsidRPr="000067F7" w:rsidRDefault="00EF5A8D" w:rsidP="00EF5A8D">
      <w:pPr>
        <w:pStyle w:val="Definition"/>
      </w:pPr>
      <w:r w:rsidRPr="000067F7">
        <w:rPr>
          <w:b/>
          <w:i/>
        </w:rPr>
        <w:t>2 GHz and 3.4 GHz designation notice</w:t>
      </w:r>
      <w:r w:rsidRPr="000067F7">
        <w:t xml:space="preserve"> means the </w:t>
      </w:r>
      <w:r w:rsidRPr="000067F7">
        <w:rPr>
          <w:i/>
        </w:rPr>
        <w:t>Radiocommunications (Spectrum Designation – 2 GHz and 3.4 GHz Bands) Notice 2017</w:t>
      </w:r>
      <w:r w:rsidRPr="000067F7">
        <w:t>.</w:t>
      </w:r>
    </w:p>
    <w:p w14:paraId="6F09ACE0" w14:textId="19A9100D" w:rsidR="00860099" w:rsidRPr="000067F7" w:rsidRDefault="00860099" w:rsidP="00860099">
      <w:pPr>
        <w:pStyle w:val="Definition"/>
      </w:pPr>
      <w:r w:rsidRPr="000067F7">
        <w:rPr>
          <w:b/>
          <w:i/>
        </w:rPr>
        <w:t>2 GHz lot</w:t>
      </w:r>
      <w:r w:rsidRPr="000067F7">
        <w:t xml:space="preserve">: see </w:t>
      </w:r>
      <w:r w:rsidR="00AF6A6A" w:rsidRPr="000067F7">
        <w:t xml:space="preserve">clause </w:t>
      </w:r>
      <w:r w:rsidR="00E46424" w:rsidRPr="000067F7">
        <w:t>5</w:t>
      </w:r>
      <w:r w:rsidRPr="000067F7">
        <w:t xml:space="preserve"> of Schedule 2.</w:t>
      </w:r>
    </w:p>
    <w:p w14:paraId="1926E6B9" w14:textId="3E93202E" w:rsidR="00F36117" w:rsidRPr="000067F7" w:rsidRDefault="00860099" w:rsidP="00F36117">
      <w:pPr>
        <w:pStyle w:val="Definition"/>
      </w:pPr>
      <w:r w:rsidRPr="000067F7">
        <w:rPr>
          <w:b/>
          <w:i/>
        </w:rPr>
        <w:t>2 GHz marketing plan</w:t>
      </w:r>
      <w:r w:rsidR="00327561" w:rsidRPr="000067F7">
        <w:t xml:space="preserve"> means the</w:t>
      </w:r>
      <w:r w:rsidR="00F36117" w:rsidRPr="000067F7">
        <w:t xml:space="preserve"> </w:t>
      </w:r>
      <w:r w:rsidR="00F36117" w:rsidRPr="000067F7">
        <w:rPr>
          <w:i/>
        </w:rPr>
        <w:t>Radiocommunications Spectrum Marketing Plan (2 GHz unallocated lots band) 2017</w:t>
      </w:r>
      <w:r w:rsidR="00F36117" w:rsidRPr="000067F7">
        <w:t>.</w:t>
      </w:r>
    </w:p>
    <w:p w14:paraId="6DE3D2E3" w14:textId="184DCB21" w:rsidR="004B2DB4" w:rsidRPr="000067F7" w:rsidRDefault="004B2DB4" w:rsidP="004B2DB4">
      <w:pPr>
        <w:pStyle w:val="Definition"/>
      </w:pPr>
      <w:r w:rsidRPr="000067F7">
        <w:rPr>
          <w:b/>
          <w:i/>
        </w:rPr>
        <w:t>2.3 GHz designation notice</w:t>
      </w:r>
      <w:r w:rsidRPr="000067F7">
        <w:t xml:space="preserve"> means the </w:t>
      </w:r>
      <w:r w:rsidRPr="000067F7">
        <w:rPr>
          <w:i/>
        </w:rPr>
        <w:t>Radiocommunications (Spectrum Designation) Notice No. 1 of 2000 (14/01/2000)</w:t>
      </w:r>
      <w:r w:rsidRPr="000067F7">
        <w:t>.</w:t>
      </w:r>
    </w:p>
    <w:p w14:paraId="581E38F0" w14:textId="23A02229" w:rsidR="004B2DB4" w:rsidRPr="000067F7" w:rsidRDefault="004B2DB4" w:rsidP="00EB742E">
      <w:pPr>
        <w:pStyle w:val="LI-BodyTextNote"/>
        <w:spacing w:before="122"/>
      </w:pPr>
      <w:r w:rsidRPr="000067F7">
        <w:t>Note:</w:t>
      </w:r>
      <w:r w:rsidRPr="000067F7">
        <w:tab/>
        <w:t>The Federal Register of Legislation number for the 2.3 GHz designation notice is F2004B00494.</w:t>
      </w:r>
    </w:p>
    <w:p w14:paraId="489453E3" w14:textId="05D98377" w:rsidR="00860099" w:rsidRPr="000067F7" w:rsidRDefault="00860099" w:rsidP="00860099">
      <w:pPr>
        <w:pStyle w:val="Definition"/>
      </w:pPr>
      <w:r w:rsidRPr="000067F7">
        <w:rPr>
          <w:b/>
          <w:i/>
        </w:rPr>
        <w:t>2.3 GHz lot</w:t>
      </w:r>
      <w:r w:rsidRPr="000067F7">
        <w:t xml:space="preserve">: see </w:t>
      </w:r>
      <w:r w:rsidR="00AF6A6A" w:rsidRPr="000067F7">
        <w:t xml:space="preserve">clause </w:t>
      </w:r>
      <w:r w:rsidR="00EB5602" w:rsidRPr="000067F7">
        <w:t>7</w:t>
      </w:r>
      <w:r w:rsidRPr="000067F7">
        <w:t xml:space="preserve"> of Schedule 2.</w:t>
      </w:r>
    </w:p>
    <w:p w14:paraId="7D63139D" w14:textId="49211D12" w:rsidR="00860099" w:rsidRPr="000067F7" w:rsidRDefault="00860099" w:rsidP="00860099">
      <w:pPr>
        <w:pStyle w:val="Definition"/>
      </w:pPr>
      <w:r w:rsidRPr="000067F7">
        <w:rPr>
          <w:b/>
          <w:i/>
        </w:rPr>
        <w:t>2.3 GHz marketing plan</w:t>
      </w:r>
      <w:r w:rsidR="00327561" w:rsidRPr="000067F7">
        <w:t xml:space="preserve"> means the </w:t>
      </w:r>
      <w:r w:rsidR="00F36117" w:rsidRPr="000067F7">
        <w:rPr>
          <w:i/>
        </w:rPr>
        <w:t>Radiocommunications Spectrum Marketing Plan (2.3 GHz unallocated lots band) 2017</w:t>
      </w:r>
      <w:r w:rsidR="00327561" w:rsidRPr="000067F7">
        <w:t>.</w:t>
      </w:r>
    </w:p>
    <w:p w14:paraId="227DFCBA" w14:textId="04951D50" w:rsidR="00860099" w:rsidRPr="000067F7" w:rsidRDefault="00860099" w:rsidP="00860099">
      <w:pPr>
        <w:pStyle w:val="Definition"/>
      </w:pPr>
      <w:r w:rsidRPr="000067F7">
        <w:rPr>
          <w:b/>
          <w:i/>
        </w:rPr>
        <w:t>3.4 GHz lot</w:t>
      </w:r>
      <w:r w:rsidRPr="000067F7">
        <w:t xml:space="preserve">: see </w:t>
      </w:r>
      <w:r w:rsidR="00AF6A6A" w:rsidRPr="000067F7">
        <w:t xml:space="preserve">clause </w:t>
      </w:r>
      <w:r w:rsidR="00EB5602" w:rsidRPr="000067F7">
        <w:t>9</w:t>
      </w:r>
      <w:r w:rsidRPr="000067F7">
        <w:t xml:space="preserve"> of Schedule 2.</w:t>
      </w:r>
    </w:p>
    <w:p w14:paraId="56551EBF" w14:textId="4ADB66AE" w:rsidR="00860099" w:rsidRPr="000067F7" w:rsidRDefault="00860099" w:rsidP="00860099">
      <w:pPr>
        <w:pStyle w:val="Definition"/>
      </w:pPr>
      <w:r w:rsidRPr="000067F7">
        <w:rPr>
          <w:b/>
          <w:i/>
        </w:rPr>
        <w:t>3.4 GHz marketing plan</w:t>
      </w:r>
      <w:r w:rsidR="00AF6A6A" w:rsidRPr="000067F7">
        <w:t xml:space="preserve"> means the </w:t>
      </w:r>
      <w:r w:rsidR="00F36117" w:rsidRPr="000067F7">
        <w:rPr>
          <w:i/>
        </w:rPr>
        <w:t>Radiocommunications Spectrum Marketing Plan (3.4 GHz unallocated lots band) 2017</w:t>
      </w:r>
      <w:r w:rsidR="00327561" w:rsidRPr="000067F7">
        <w:t>.</w:t>
      </w:r>
    </w:p>
    <w:p w14:paraId="694F48D7" w14:textId="15E77184" w:rsidR="00BB3492" w:rsidRPr="000067F7" w:rsidRDefault="00BB3492" w:rsidP="00F31EC9">
      <w:pPr>
        <w:pStyle w:val="Definition"/>
      </w:pPr>
      <w:r w:rsidRPr="000067F7">
        <w:rPr>
          <w:b/>
          <w:i/>
        </w:rPr>
        <w:lastRenderedPageBreak/>
        <w:t>ABN</w:t>
      </w:r>
      <w:r w:rsidRPr="000067F7">
        <w:t xml:space="preserve"> has the meaning given by section 41 of the </w:t>
      </w:r>
      <w:r w:rsidRPr="000067F7">
        <w:rPr>
          <w:i/>
        </w:rPr>
        <w:t>A New Tax System (Australian Business Number) Act 1999</w:t>
      </w:r>
      <w:r w:rsidRPr="000067F7">
        <w:t>.</w:t>
      </w:r>
    </w:p>
    <w:p w14:paraId="11FA15DD" w14:textId="42256EDD" w:rsidR="00187FC6" w:rsidRPr="000067F7" w:rsidRDefault="00187FC6" w:rsidP="00F31EC9">
      <w:pPr>
        <w:pStyle w:val="Definition"/>
        <w:rPr>
          <w:b/>
          <w:i/>
        </w:rPr>
      </w:pPr>
      <w:r w:rsidRPr="000067F7">
        <w:rPr>
          <w:b/>
          <w:i/>
        </w:rPr>
        <w:t xml:space="preserve">ACMA staff </w:t>
      </w:r>
      <w:r w:rsidRPr="000067F7">
        <w:t xml:space="preserve">has the meaning given by section 3 of the </w:t>
      </w:r>
      <w:r w:rsidRPr="000067F7">
        <w:rPr>
          <w:i/>
        </w:rPr>
        <w:t>Australian Communications and Media Authority Act 2005</w:t>
      </w:r>
      <w:r w:rsidRPr="000067F7">
        <w:t>.</w:t>
      </w:r>
    </w:p>
    <w:p w14:paraId="6AFA8B6C" w14:textId="33681D20" w:rsidR="00BB3492" w:rsidRPr="000067F7" w:rsidRDefault="00BB3492" w:rsidP="00F31EC9">
      <w:pPr>
        <w:pStyle w:val="Definition"/>
      </w:pPr>
      <w:r w:rsidRPr="000067F7">
        <w:rPr>
          <w:b/>
          <w:i/>
        </w:rPr>
        <w:t xml:space="preserve">ACN </w:t>
      </w:r>
      <w:r w:rsidRPr="000067F7">
        <w:t xml:space="preserve">has the meaning given by section 9 of the </w:t>
      </w:r>
      <w:r w:rsidRPr="000067F7">
        <w:rPr>
          <w:i/>
        </w:rPr>
        <w:t>Corporations Act 2001</w:t>
      </w:r>
      <w:r w:rsidRPr="000067F7">
        <w:t>.</w:t>
      </w:r>
    </w:p>
    <w:p w14:paraId="290237CA" w14:textId="5E4E015A" w:rsidR="00F31EC9" w:rsidRPr="000067F7" w:rsidRDefault="00F31EC9" w:rsidP="00F31EC9">
      <w:pPr>
        <w:pStyle w:val="Definition"/>
      </w:pPr>
      <w:r w:rsidRPr="000067F7">
        <w:rPr>
          <w:b/>
          <w:i/>
        </w:rPr>
        <w:t>Act</w:t>
      </w:r>
      <w:r w:rsidRPr="000067F7">
        <w:t xml:space="preserve"> means </w:t>
      </w:r>
      <w:r w:rsidR="00221859" w:rsidRPr="000067F7">
        <w:t xml:space="preserve">the </w:t>
      </w:r>
      <w:r w:rsidR="00BB3492" w:rsidRPr="000067F7">
        <w:rPr>
          <w:i/>
        </w:rPr>
        <w:t>Radiocommunications Act 1992</w:t>
      </w:r>
      <w:r w:rsidRPr="000067F7">
        <w:t>.</w:t>
      </w:r>
    </w:p>
    <w:p w14:paraId="3FA247FF" w14:textId="67923890" w:rsidR="000E2907" w:rsidRPr="000067F7" w:rsidRDefault="00825216" w:rsidP="00F31EC9">
      <w:pPr>
        <w:pStyle w:val="Definition"/>
      </w:pPr>
      <w:proofErr w:type="gramStart"/>
      <w:r w:rsidRPr="000067F7">
        <w:rPr>
          <w:b/>
          <w:i/>
        </w:rPr>
        <w:t>a</w:t>
      </w:r>
      <w:r w:rsidR="000E2907" w:rsidRPr="000067F7">
        <w:rPr>
          <w:b/>
          <w:i/>
        </w:rPr>
        <w:t>ffiliated</w:t>
      </w:r>
      <w:proofErr w:type="gramEnd"/>
      <w:r w:rsidR="000E2907" w:rsidRPr="000067F7">
        <w:t>: see s</w:t>
      </w:r>
      <w:r w:rsidR="00AF6A6A" w:rsidRPr="000067F7">
        <w:t>ubs</w:t>
      </w:r>
      <w:r w:rsidR="000E2907" w:rsidRPr="000067F7">
        <w:t>ection</w:t>
      </w:r>
      <w:r w:rsidR="00601F05" w:rsidRPr="000067F7">
        <w:t>s</w:t>
      </w:r>
      <w:r w:rsidR="000E2907" w:rsidRPr="000067F7">
        <w:t xml:space="preserve"> 1</w:t>
      </w:r>
      <w:r w:rsidR="009F0192" w:rsidRPr="000067F7">
        <w:t>2</w:t>
      </w:r>
      <w:r w:rsidR="00AF6A6A" w:rsidRPr="000067F7">
        <w:t>(1)</w:t>
      </w:r>
      <w:r w:rsidR="00601F05" w:rsidRPr="000067F7">
        <w:t xml:space="preserve"> and 1</w:t>
      </w:r>
      <w:r w:rsidR="009F0192" w:rsidRPr="000067F7">
        <w:t>3</w:t>
      </w:r>
      <w:r w:rsidR="00AF6A6A" w:rsidRPr="000067F7">
        <w:t>(1)</w:t>
      </w:r>
      <w:r w:rsidR="000E2907" w:rsidRPr="000067F7">
        <w:t>.</w:t>
      </w:r>
    </w:p>
    <w:p w14:paraId="1AED3FAD" w14:textId="77ACA8A8" w:rsidR="00601F05" w:rsidRPr="000067F7" w:rsidRDefault="00601F05" w:rsidP="00F31EC9">
      <w:pPr>
        <w:pStyle w:val="Definition"/>
      </w:pPr>
      <w:proofErr w:type="gramStart"/>
      <w:r w:rsidRPr="000067F7">
        <w:rPr>
          <w:b/>
          <w:i/>
        </w:rPr>
        <w:t>allocation</w:t>
      </w:r>
      <w:proofErr w:type="gramEnd"/>
      <w:r w:rsidRPr="000067F7">
        <w:rPr>
          <w:b/>
          <w:i/>
        </w:rPr>
        <w:t xml:space="preserve"> process</w:t>
      </w:r>
      <w:r w:rsidRPr="000067F7">
        <w:t xml:space="preserve"> means the procedures to be applied in allocating spectrum licences, as determined in this instrument</w:t>
      </w:r>
      <w:r w:rsidR="00BA59A1" w:rsidRPr="000067F7">
        <w:t xml:space="preserve">, other than </w:t>
      </w:r>
      <w:r w:rsidR="00BE57C9" w:rsidRPr="000067F7">
        <w:t xml:space="preserve">the procedures set out in </w:t>
      </w:r>
      <w:r w:rsidR="00BA59A1" w:rsidRPr="000067F7">
        <w:t>Schedule 4</w:t>
      </w:r>
      <w:r w:rsidRPr="000067F7">
        <w:t>.</w:t>
      </w:r>
    </w:p>
    <w:p w14:paraId="71851277" w14:textId="21E75094" w:rsidR="00EE00A3" w:rsidRPr="000067F7" w:rsidRDefault="00EE00A3" w:rsidP="00F31EC9">
      <w:pPr>
        <w:pStyle w:val="Definition"/>
      </w:pPr>
      <w:proofErr w:type="gramStart"/>
      <w:r w:rsidRPr="000067F7">
        <w:rPr>
          <w:b/>
          <w:i/>
        </w:rPr>
        <w:t>applicant</w:t>
      </w:r>
      <w:proofErr w:type="gramEnd"/>
      <w:r w:rsidRPr="000067F7">
        <w:rPr>
          <w:b/>
        </w:rPr>
        <w:t xml:space="preserve"> </w:t>
      </w:r>
      <w:r w:rsidRPr="000067F7">
        <w:t>means a person who has applied for registration as a bidder.</w:t>
      </w:r>
    </w:p>
    <w:p w14:paraId="49DAD023" w14:textId="0C4409AA" w:rsidR="00D804E2" w:rsidRPr="000067F7" w:rsidRDefault="00D804E2" w:rsidP="00F31EC9">
      <w:pPr>
        <w:pStyle w:val="Definition"/>
      </w:pPr>
      <w:proofErr w:type="gramStart"/>
      <w:r w:rsidRPr="000067F7">
        <w:rPr>
          <w:b/>
          <w:i/>
        </w:rPr>
        <w:t>applicant</w:t>
      </w:r>
      <w:proofErr w:type="gramEnd"/>
      <w:r w:rsidRPr="000067F7">
        <w:rPr>
          <w:b/>
          <w:i/>
        </w:rPr>
        <w:t xml:space="preserve"> information package </w:t>
      </w:r>
      <w:r w:rsidRPr="000067F7">
        <w:t>means a package containing the information, forms and other documents set out in subsection 2</w:t>
      </w:r>
      <w:r w:rsidR="00AF6A6A" w:rsidRPr="000067F7">
        <w:t>8</w:t>
      </w:r>
      <w:r w:rsidRPr="000067F7">
        <w:t>(1).</w:t>
      </w:r>
    </w:p>
    <w:p w14:paraId="08855FC6" w14:textId="06BBFC51" w:rsidR="00D804E2" w:rsidRPr="000067F7" w:rsidRDefault="00D804E2" w:rsidP="00D804E2">
      <w:pPr>
        <w:pStyle w:val="Definition"/>
      </w:pPr>
      <w:proofErr w:type="gramStart"/>
      <w:r w:rsidRPr="000067F7">
        <w:rPr>
          <w:b/>
          <w:i/>
        </w:rPr>
        <w:t>application</w:t>
      </w:r>
      <w:proofErr w:type="gramEnd"/>
      <w:r w:rsidRPr="000067F7">
        <w:rPr>
          <w:b/>
          <w:i/>
        </w:rPr>
        <w:t xml:space="preserve"> deadline</w:t>
      </w:r>
      <w:r w:rsidRPr="000067F7">
        <w:t>: see paragraph 2</w:t>
      </w:r>
      <w:r w:rsidR="00AF6A6A" w:rsidRPr="000067F7">
        <w:t>7</w:t>
      </w:r>
      <w:r w:rsidRPr="000067F7">
        <w:t>(1)(f).</w:t>
      </w:r>
    </w:p>
    <w:p w14:paraId="65FA795E" w14:textId="39117CF6" w:rsidR="00AF6A6A" w:rsidRPr="000067F7" w:rsidRDefault="00AF6A6A" w:rsidP="00F31EC9">
      <w:pPr>
        <w:pStyle w:val="Definition"/>
      </w:pPr>
      <w:proofErr w:type="gramStart"/>
      <w:r w:rsidRPr="000067F7">
        <w:rPr>
          <w:b/>
          <w:i/>
        </w:rPr>
        <w:t>application</w:t>
      </w:r>
      <w:proofErr w:type="gramEnd"/>
      <w:r w:rsidRPr="000067F7">
        <w:rPr>
          <w:b/>
          <w:i/>
        </w:rPr>
        <w:t xml:space="preserve"> fee </w:t>
      </w:r>
      <w:r w:rsidRPr="000067F7">
        <w:t>means the amount set under section 24.</w:t>
      </w:r>
    </w:p>
    <w:p w14:paraId="2C451EE2" w14:textId="768F5D6E" w:rsidR="00D804E2" w:rsidRPr="000067F7" w:rsidRDefault="00D804E2" w:rsidP="00F31EC9">
      <w:pPr>
        <w:pStyle w:val="Definition"/>
      </w:pPr>
      <w:proofErr w:type="gramStart"/>
      <w:r w:rsidRPr="000067F7">
        <w:rPr>
          <w:b/>
          <w:i/>
        </w:rPr>
        <w:t>application</w:t>
      </w:r>
      <w:proofErr w:type="gramEnd"/>
      <w:r w:rsidRPr="000067F7">
        <w:rPr>
          <w:b/>
          <w:i/>
        </w:rPr>
        <w:t xml:space="preserve"> form </w:t>
      </w:r>
      <w:r w:rsidRPr="000067F7">
        <w:t>means the form approved by the ACMA under paragraph 2</w:t>
      </w:r>
      <w:r w:rsidR="00AF6A6A" w:rsidRPr="000067F7">
        <w:t>8(1)(</w:t>
      </w:r>
      <w:r w:rsidR="00BA3B71" w:rsidRPr="000067F7">
        <w:t>l</w:t>
      </w:r>
      <w:r w:rsidRPr="000067F7">
        <w:t>).</w:t>
      </w:r>
    </w:p>
    <w:p w14:paraId="6A3B4BB9" w14:textId="020A00EF" w:rsidR="00431304" w:rsidRPr="000067F7" w:rsidRDefault="00431304" w:rsidP="00F31EC9">
      <w:pPr>
        <w:pStyle w:val="Definition"/>
      </w:pPr>
      <w:r w:rsidRPr="000067F7">
        <w:rPr>
          <w:b/>
          <w:i/>
        </w:rPr>
        <w:t xml:space="preserve">ARBN </w:t>
      </w:r>
      <w:r w:rsidRPr="000067F7">
        <w:t xml:space="preserve">has the meaning given by section 9 of the </w:t>
      </w:r>
      <w:r w:rsidRPr="000067F7">
        <w:rPr>
          <w:i/>
        </w:rPr>
        <w:t>Corporations Act 2001</w:t>
      </w:r>
      <w:r w:rsidRPr="000067F7">
        <w:t>.</w:t>
      </w:r>
    </w:p>
    <w:p w14:paraId="74BD5A48" w14:textId="44E84142" w:rsidR="00A33AC6" w:rsidRPr="000067F7" w:rsidRDefault="00825216" w:rsidP="00F31EC9">
      <w:pPr>
        <w:pStyle w:val="Definition"/>
      </w:pPr>
      <w:proofErr w:type="gramStart"/>
      <w:r w:rsidRPr="000067F7">
        <w:rPr>
          <w:b/>
          <w:i/>
        </w:rPr>
        <w:t>a</w:t>
      </w:r>
      <w:r w:rsidR="00A33AC6" w:rsidRPr="000067F7">
        <w:rPr>
          <w:b/>
          <w:i/>
        </w:rPr>
        <w:t>ssociate</w:t>
      </w:r>
      <w:proofErr w:type="gramEnd"/>
      <w:r w:rsidR="00A33AC6" w:rsidRPr="000067F7">
        <w:t>: see s</w:t>
      </w:r>
      <w:r w:rsidR="00AF6A6A" w:rsidRPr="000067F7">
        <w:t>ubs</w:t>
      </w:r>
      <w:r w:rsidR="00A33AC6" w:rsidRPr="000067F7">
        <w:t>ection 1</w:t>
      </w:r>
      <w:r w:rsidR="009F0192" w:rsidRPr="000067F7">
        <w:t>1</w:t>
      </w:r>
      <w:r w:rsidR="00AF6A6A" w:rsidRPr="000067F7">
        <w:t>(1)</w:t>
      </w:r>
      <w:r w:rsidR="00A33AC6" w:rsidRPr="000067F7">
        <w:t>.</w:t>
      </w:r>
    </w:p>
    <w:p w14:paraId="61D1D7A3" w14:textId="40E40967" w:rsidR="00F453B1" w:rsidRPr="000067F7" w:rsidRDefault="00F453B1" w:rsidP="00F31EC9">
      <w:pPr>
        <w:pStyle w:val="Definition"/>
      </w:pPr>
      <w:proofErr w:type="gramStart"/>
      <w:r w:rsidRPr="000067F7">
        <w:rPr>
          <w:b/>
          <w:i/>
        </w:rPr>
        <w:t>auction</w:t>
      </w:r>
      <w:proofErr w:type="gramEnd"/>
      <w:r w:rsidRPr="000067F7">
        <w:rPr>
          <w:b/>
          <w:i/>
        </w:rPr>
        <w:t xml:space="preserve"> </w:t>
      </w:r>
      <w:r w:rsidRPr="000067F7">
        <w:t>means an auction of lots held in accordance with this instrument.</w:t>
      </w:r>
    </w:p>
    <w:p w14:paraId="07499873" w14:textId="23D9327D" w:rsidR="00F453B1" w:rsidRPr="000067F7" w:rsidRDefault="00F453B1" w:rsidP="00F31EC9">
      <w:pPr>
        <w:pStyle w:val="Definition"/>
      </w:pPr>
      <w:proofErr w:type="gramStart"/>
      <w:r w:rsidRPr="000067F7">
        <w:rPr>
          <w:b/>
          <w:i/>
        </w:rPr>
        <w:t>auction</w:t>
      </w:r>
      <w:proofErr w:type="gramEnd"/>
      <w:r w:rsidRPr="000067F7">
        <w:rPr>
          <w:b/>
          <w:i/>
        </w:rPr>
        <w:t xml:space="preserve"> manager </w:t>
      </w:r>
      <w:r w:rsidRPr="000067F7">
        <w:t>means the person appointed under section 2</w:t>
      </w:r>
      <w:r w:rsidR="009F0192" w:rsidRPr="000067F7">
        <w:t>3</w:t>
      </w:r>
      <w:r w:rsidRPr="000067F7">
        <w:t>.</w:t>
      </w:r>
    </w:p>
    <w:p w14:paraId="020DACF8" w14:textId="29244E17" w:rsidR="005C7BCD" w:rsidRPr="000067F7" w:rsidRDefault="005C7BCD" w:rsidP="00F31EC9">
      <w:pPr>
        <w:pStyle w:val="Definition"/>
      </w:pPr>
      <w:proofErr w:type="gramStart"/>
      <w:r w:rsidRPr="000067F7">
        <w:rPr>
          <w:b/>
          <w:i/>
        </w:rPr>
        <w:t>auction</w:t>
      </w:r>
      <w:proofErr w:type="gramEnd"/>
      <w:r w:rsidRPr="000067F7">
        <w:rPr>
          <w:b/>
          <w:i/>
        </w:rPr>
        <w:t xml:space="preserve"> period</w:t>
      </w:r>
      <w:r w:rsidRPr="000067F7">
        <w:t xml:space="preserve"> means the period commencing on the </w:t>
      </w:r>
      <w:r w:rsidR="00386BE4" w:rsidRPr="000067F7">
        <w:t>application</w:t>
      </w:r>
      <w:r w:rsidRPr="000067F7">
        <w:t xml:space="preserve"> deadline and ending at the close of the auction under clause 1</w:t>
      </w:r>
      <w:r w:rsidR="00AF6A6A" w:rsidRPr="000067F7">
        <w:t>3</w:t>
      </w:r>
      <w:r w:rsidRPr="000067F7">
        <w:t xml:space="preserve"> of Schedule 1.</w:t>
      </w:r>
    </w:p>
    <w:p w14:paraId="55BBA3D5" w14:textId="02348222" w:rsidR="00601F05" w:rsidRPr="000067F7" w:rsidRDefault="00601F05" w:rsidP="0004748B">
      <w:pPr>
        <w:pStyle w:val="Definition"/>
      </w:pPr>
      <w:proofErr w:type="gramStart"/>
      <w:r w:rsidRPr="000067F7">
        <w:rPr>
          <w:b/>
          <w:i/>
        </w:rPr>
        <w:t>auction</w:t>
      </w:r>
      <w:proofErr w:type="gramEnd"/>
      <w:r w:rsidRPr="000067F7">
        <w:rPr>
          <w:b/>
          <w:i/>
        </w:rPr>
        <w:t xml:space="preserve"> system </w:t>
      </w:r>
      <w:r w:rsidRPr="000067F7">
        <w:t>means the system the ACMA makes available to bidders to make bids in the auction.</w:t>
      </w:r>
    </w:p>
    <w:p w14:paraId="744176EA" w14:textId="1AB9D3E8" w:rsidR="00575904" w:rsidRPr="000067F7" w:rsidRDefault="00575904" w:rsidP="0004748B">
      <w:pPr>
        <w:pStyle w:val="Definition"/>
      </w:pPr>
      <w:proofErr w:type="gramStart"/>
      <w:r w:rsidRPr="000067F7">
        <w:rPr>
          <w:b/>
          <w:i/>
        </w:rPr>
        <w:t>balance</w:t>
      </w:r>
      <w:proofErr w:type="gramEnd"/>
      <w:r w:rsidRPr="000067F7">
        <w:rPr>
          <w:b/>
          <w:i/>
        </w:rPr>
        <w:t xml:space="preserve"> of the pre-determined price</w:t>
      </w:r>
      <w:r w:rsidR="00386BE4" w:rsidRPr="000067F7">
        <w:t xml:space="preserve">: see </w:t>
      </w:r>
      <w:r w:rsidR="00AF6A6A" w:rsidRPr="000067F7">
        <w:t xml:space="preserve">subsection </w:t>
      </w:r>
      <w:r w:rsidR="00CA4FD6" w:rsidRPr="000067F7">
        <w:t>39</w:t>
      </w:r>
      <w:r w:rsidR="00386BE4" w:rsidRPr="000067F7">
        <w:t>(2)</w:t>
      </w:r>
      <w:r w:rsidRPr="000067F7">
        <w:t>.</w:t>
      </w:r>
    </w:p>
    <w:p w14:paraId="04CFAE69" w14:textId="660323DA" w:rsidR="002647AA" w:rsidRPr="000067F7" w:rsidRDefault="002647AA" w:rsidP="0004748B">
      <w:pPr>
        <w:pStyle w:val="Definition"/>
      </w:pPr>
      <w:proofErr w:type="gramStart"/>
      <w:r w:rsidRPr="000067F7">
        <w:rPr>
          <w:b/>
          <w:i/>
        </w:rPr>
        <w:t>balance</w:t>
      </w:r>
      <w:proofErr w:type="gramEnd"/>
      <w:r w:rsidRPr="000067F7">
        <w:rPr>
          <w:b/>
          <w:i/>
        </w:rPr>
        <w:t xml:space="preserve"> of the winning price</w:t>
      </w:r>
      <w:r w:rsidRPr="000067F7">
        <w:t xml:space="preserve">: see subsection </w:t>
      </w:r>
      <w:r w:rsidR="00CA4FD6" w:rsidRPr="000067F7">
        <w:t>69</w:t>
      </w:r>
      <w:r w:rsidRPr="000067F7">
        <w:t>(2).</w:t>
      </w:r>
    </w:p>
    <w:p w14:paraId="3BB0C33B" w14:textId="4AAF829C" w:rsidR="00E55852" w:rsidRPr="000067F7" w:rsidRDefault="00E55852" w:rsidP="00F31EC9">
      <w:pPr>
        <w:pStyle w:val="Definition"/>
      </w:pPr>
      <w:proofErr w:type="gramStart"/>
      <w:r w:rsidRPr="000067F7">
        <w:rPr>
          <w:b/>
          <w:i/>
        </w:rPr>
        <w:t>bid</w:t>
      </w:r>
      <w:proofErr w:type="gramEnd"/>
      <w:r w:rsidRPr="000067F7">
        <w:rPr>
          <w:b/>
          <w:i/>
        </w:rPr>
        <w:t xml:space="preserve"> </w:t>
      </w:r>
      <w:r w:rsidRPr="000067F7">
        <w:t xml:space="preserve">means a bid </w:t>
      </w:r>
      <w:r w:rsidR="009462BD" w:rsidRPr="000067F7">
        <w:t xml:space="preserve">made </w:t>
      </w:r>
      <w:r w:rsidRPr="000067F7">
        <w:t xml:space="preserve">on a </w:t>
      </w:r>
      <w:r w:rsidR="008F5CE9" w:rsidRPr="000067F7">
        <w:t xml:space="preserve">single </w:t>
      </w:r>
      <w:r w:rsidRPr="000067F7">
        <w:t>lot</w:t>
      </w:r>
      <w:r w:rsidR="005D5726" w:rsidRPr="000067F7">
        <w:t xml:space="preserve">, and includes a bid taken to be made on a </w:t>
      </w:r>
      <w:r w:rsidR="008F5CE9" w:rsidRPr="000067F7">
        <w:t xml:space="preserve">single </w:t>
      </w:r>
      <w:r w:rsidR="005D5726" w:rsidRPr="000067F7">
        <w:t>lot</w:t>
      </w:r>
      <w:r w:rsidRPr="000067F7">
        <w:t>.</w:t>
      </w:r>
    </w:p>
    <w:p w14:paraId="04028AEB" w14:textId="2183415B" w:rsidR="003C592E" w:rsidRPr="000067F7" w:rsidRDefault="003C592E" w:rsidP="003C592E">
      <w:pPr>
        <w:pStyle w:val="Definition"/>
      </w:pPr>
      <w:proofErr w:type="gramStart"/>
      <w:r w:rsidRPr="000067F7">
        <w:rPr>
          <w:b/>
          <w:i/>
        </w:rPr>
        <w:t>bid</w:t>
      </w:r>
      <w:proofErr w:type="gramEnd"/>
      <w:r w:rsidRPr="000067F7">
        <w:rPr>
          <w:b/>
          <w:i/>
        </w:rPr>
        <w:t xml:space="preserve"> increment percentage</w:t>
      </w:r>
      <w:r w:rsidRPr="000067F7">
        <w:t xml:space="preserve">: see section </w:t>
      </w:r>
      <w:r w:rsidR="008E7680" w:rsidRPr="000067F7">
        <w:t>3</w:t>
      </w:r>
      <w:r w:rsidR="00CA4FD6" w:rsidRPr="000067F7">
        <w:t>4</w:t>
      </w:r>
      <w:r w:rsidRPr="000067F7">
        <w:t>.</w:t>
      </w:r>
    </w:p>
    <w:p w14:paraId="420B0B04" w14:textId="436F0DC2" w:rsidR="00EE00A3" w:rsidRPr="000067F7" w:rsidRDefault="00EE00A3" w:rsidP="00F31EC9">
      <w:pPr>
        <w:pStyle w:val="Definition"/>
      </w:pPr>
      <w:proofErr w:type="gramStart"/>
      <w:r w:rsidRPr="000067F7">
        <w:rPr>
          <w:b/>
          <w:i/>
        </w:rPr>
        <w:t>bidder</w:t>
      </w:r>
      <w:proofErr w:type="gramEnd"/>
      <w:r w:rsidRPr="000067F7">
        <w:rPr>
          <w:b/>
          <w:i/>
        </w:rPr>
        <w:t xml:space="preserve"> </w:t>
      </w:r>
      <w:r w:rsidRPr="000067F7">
        <w:t xml:space="preserve">means a person registered by the ACMA as a bidder under section </w:t>
      </w:r>
      <w:r w:rsidR="00E110F2" w:rsidRPr="000067F7">
        <w:t>5</w:t>
      </w:r>
      <w:r w:rsidR="00CA4FD6" w:rsidRPr="000067F7">
        <w:t>1</w:t>
      </w:r>
      <w:r w:rsidRPr="000067F7">
        <w:t>.</w:t>
      </w:r>
    </w:p>
    <w:p w14:paraId="3B88FA7B" w14:textId="6D7DCBE8" w:rsidR="00D804E2" w:rsidRPr="000067F7" w:rsidRDefault="00D804E2" w:rsidP="00F31EC9">
      <w:pPr>
        <w:pStyle w:val="Definition"/>
      </w:pPr>
      <w:proofErr w:type="gramStart"/>
      <w:r w:rsidRPr="000067F7">
        <w:rPr>
          <w:b/>
          <w:i/>
        </w:rPr>
        <w:t>carrier</w:t>
      </w:r>
      <w:proofErr w:type="gramEnd"/>
      <w:r w:rsidRPr="000067F7">
        <w:rPr>
          <w:b/>
          <w:i/>
        </w:rPr>
        <w:t xml:space="preserve"> </w:t>
      </w:r>
      <w:r w:rsidRPr="000067F7">
        <w:t xml:space="preserve">has the same meaning as in the </w:t>
      </w:r>
      <w:r w:rsidRPr="000067F7">
        <w:rPr>
          <w:i/>
        </w:rPr>
        <w:t>Telecommunications Act 1997</w:t>
      </w:r>
      <w:r w:rsidRPr="000067F7">
        <w:t>.</w:t>
      </w:r>
    </w:p>
    <w:p w14:paraId="3270BA61" w14:textId="123F50E1" w:rsidR="0016463C" w:rsidRPr="000067F7" w:rsidRDefault="0016463C" w:rsidP="00F31EC9">
      <w:pPr>
        <w:pStyle w:val="Definition"/>
      </w:pPr>
      <w:proofErr w:type="gramStart"/>
      <w:r w:rsidRPr="000067F7">
        <w:rPr>
          <w:b/>
          <w:i/>
        </w:rPr>
        <w:t>confidential</w:t>
      </w:r>
      <w:proofErr w:type="gramEnd"/>
      <w:r w:rsidRPr="000067F7">
        <w:rPr>
          <w:b/>
          <w:i/>
        </w:rPr>
        <w:t xml:space="preserve"> information</w:t>
      </w:r>
      <w:r w:rsidRPr="000067F7">
        <w:t>: see section 1</w:t>
      </w:r>
      <w:r w:rsidR="009F0192" w:rsidRPr="000067F7">
        <w:t>6</w:t>
      </w:r>
      <w:r w:rsidRPr="000067F7">
        <w:t>.</w:t>
      </w:r>
    </w:p>
    <w:p w14:paraId="078E1B6A" w14:textId="35B94F19" w:rsidR="00233545" w:rsidRPr="000067F7" w:rsidRDefault="00233545" w:rsidP="0004748B">
      <w:pPr>
        <w:pStyle w:val="Definition"/>
      </w:pPr>
      <w:proofErr w:type="gramStart"/>
      <w:r w:rsidRPr="000067F7">
        <w:rPr>
          <w:b/>
          <w:i/>
        </w:rPr>
        <w:t>continue</w:t>
      </w:r>
      <w:proofErr w:type="gramEnd"/>
      <w:r w:rsidRPr="000067F7">
        <w:rPr>
          <w:b/>
          <w:i/>
        </w:rPr>
        <w:t xml:space="preserve"> bid</w:t>
      </w:r>
      <w:r w:rsidR="00601F05" w:rsidRPr="000067F7">
        <w:t>, in relation to</w:t>
      </w:r>
      <w:r w:rsidRPr="000067F7">
        <w:t xml:space="preserve"> a lot, means a bid made on the lot in a round of the auction that is equal to or greater than the specified price of the lot for that round.</w:t>
      </w:r>
    </w:p>
    <w:p w14:paraId="211C4C99" w14:textId="166FB32E" w:rsidR="00601F05" w:rsidRPr="000067F7" w:rsidRDefault="00601F05" w:rsidP="0004748B">
      <w:pPr>
        <w:pStyle w:val="Definition"/>
      </w:pPr>
      <w:r w:rsidRPr="000067F7">
        <w:rPr>
          <w:b/>
          <w:i/>
        </w:rPr>
        <w:t xml:space="preserve">deed of acknowledgement </w:t>
      </w:r>
      <w:r w:rsidRPr="000067F7">
        <w:t>means a deed in the form approved under paragraph 2</w:t>
      </w:r>
      <w:r w:rsidR="00AF6A6A" w:rsidRPr="000067F7">
        <w:t>8(1)(</w:t>
      </w:r>
      <w:r w:rsidR="00BA3B71" w:rsidRPr="000067F7">
        <w:t>q</w:t>
      </w:r>
      <w:r w:rsidRPr="000067F7">
        <w:t xml:space="preserve">) that has been completed and executed </w:t>
      </w:r>
      <w:r w:rsidR="00BC743C" w:rsidRPr="000067F7">
        <w:t xml:space="preserve">by an applicant </w:t>
      </w:r>
      <w:r w:rsidRPr="000067F7">
        <w:t>in accordance with th</w:t>
      </w:r>
      <w:r w:rsidR="009F0192" w:rsidRPr="000067F7">
        <w:t>is</w:t>
      </w:r>
      <w:r w:rsidRPr="000067F7">
        <w:t xml:space="preserve"> instrument and with any instructions provided on or with the form</w:t>
      </w:r>
      <w:r w:rsidR="009462BD" w:rsidRPr="000067F7">
        <w:t>, to the extent those instructions are not inconsistent with this instrument</w:t>
      </w:r>
      <w:r w:rsidRPr="000067F7">
        <w:t>.</w:t>
      </w:r>
    </w:p>
    <w:p w14:paraId="76A1AFDA" w14:textId="075905BA" w:rsidR="00601F05" w:rsidRPr="000067F7" w:rsidRDefault="00601F05" w:rsidP="00601F05">
      <w:pPr>
        <w:pStyle w:val="notetext"/>
      </w:pPr>
      <w:r w:rsidRPr="000067F7">
        <w:lastRenderedPageBreak/>
        <w:t>Note:</w:t>
      </w:r>
      <w:r w:rsidRPr="000067F7">
        <w:tab/>
        <w:t>Strict compliance with the form is required.</w:t>
      </w:r>
    </w:p>
    <w:p w14:paraId="5AE94916" w14:textId="5639AE2C" w:rsidR="00601F05" w:rsidRPr="000067F7" w:rsidRDefault="00601F05" w:rsidP="00601F05">
      <w:pPr>
        <w:pStyle w:val="Definition"/>
      </w:pPr>
      <w:r w:rsidRPr="000067F7">
        <w:rPr>
          <w:b/>
          <w:i/>
        </w:rPr>
        <w:t xml:space="preserve">deed of confidentiality </w:t>
      </w:r>
      <w:r w:rsidRPr="000067F7">
        <w:t>means a deed in the form approved under paragraph 2</w:t>
      </w:r>
      <w:r w:rsidR="00BC40DE" w:rsidRPr="000067F7">
        <w:t>8</w:t>
      </w:r>
      <w:r w:rsidRPr="000067F7">
        <w:t>(1)(</w:t>
      </w:r>
      <w:r w:rsidR="00BA3B71" w:rsidRPr="000067F7">
        <w:t>r</w:t>
      </w:r>
      <w:r w:rsidRPr="000067F7">
        <w:t>) that has been completed and executed in accordance with this instrument and with any instructions provided on or with the form</w:t>
      </w:r>
      <w:r w:rsidR="009462BD" w:rsidRPr="000067F7">
        <w:t>, to the extent those instructions are not inconsistent with this instrument</w:t>
      </w:r>
      <w:r w:rsidRPr="000067F7">
        <w:t>.</w:t>
      </w:r>
    </w:p>
    <w:p w14:paraId="42A5B878" w14:textId="77777777" w:rsidR="00601F05" w:rsidRPr="000067F7" w:rsidRDefault="00601F05" w:rsidP="00601F05">
      <w:pPr>
        <w:pStyle w:val="notetext"/>
      </w:pPr>
      <w:r w:rsidRPr="000067F7">
        <w:t>Note:</w:t>
      </w:r>
      <w:r w:rsidRPr="000067F7">
        <w:tab/>
        <w:t>Strict compliance with the form is required.</w:t>
      </w:r>
    </w:p>
    <w:p w14:paraId="2EB8FA53" w14:textId="7DDBAC3E" w:rsidR="00601F05" w:rsidRPr="000067F7" w:rsidRDefault="00601F05" w:rsidP="00B15A38">
      <w:pPr>
        <w:pStyle w:val="Definition"/>
      </w:pPr>
      <w:r w:rsidRPr="000067F7">
        <w:rPr>
          <w:b/>
          <w:i/>
        </w:rPr>
        <w:t xml:space="preserve">deed of financial security </w:t>
      </w:r>
      <w:r w:rsidRPr="000067F7">
        <w:t>means a deed in the form approved under paragraph 2</w:t>
      </w:r>
      <w:r w:rsidR="00BC40DE" w:rsidRPr="000067F7">
        <w:t>8(1)(</w:t>
      </w:r>
      <w:r w:rsidR="00BA3B71" w:rsidRPr="000067F7">
        <w:t>o</w:t>
      </w:r>
      <w:r w:rsidRPr="000067F7">
        <w:t>) that has been completed and executed in accordance with this instrument and with any instructions provided on or with the form</w:t>
      </w:r>
      <w:r w:rsidR="009462BD" w:rsidRPr="000067F7">
        <w:t>, to the extent those instructions are not inconsistent with this instrument</w:t>
      </w:r>
      <w:r w:rsidRPr="000067F7">
        <w:t>.</w:t>
      </w:r>
    </w:p>
    <w:p w14:paraId="3C4D19CF" w14:textId="73356F2D" w:rsidR="00431304" w:rsidRPr="000067F7" w:rsidRDefault="00233545" w:rsidP="0004748B">
      <w:pPr>
        <w:pStyle w:val="Definition"/>
      </w:pPr>
      <w:proofErr w:type="gramStart"/>
      <w:r w:rsidRPr="000067F7">
        <w:rPr>
          <w:b/>
          <w:i/>
        </w:rPr>
        <w:t>d</w:t>
      </w:r>
      <w:r w:rsidR="00431304" w:rsidRPr="000067F7">
        <w:rPr>
          <w:b/>
          <w:i/>
        </w:rPr>
        <w:t>eposit</w:t>
      </w:r>
      <w:proofErr w:type="gramEnd"/>
      <w:r w:rsidR="00431304" w:rsidRPr="000067F7">
        <w:rPr>
          <w:b/>
          <w:i/>
        </w:rPr>
        <w:t xml:space="preserve"> </w:t>
      </w:r>
      <w:r w:rsidR="00C571DA" w:rsidRPr="000067F7">
        <w:t xml:space="preserve">means a payment made by an applicant under </w:t>
      </w:r>
      <w:r w:rsidR="00BC40DE" w:rsidRPr="000067F7">
        <w:t>section 29</w:t>
      </w:r>
      <w:r w:rsidR="005E25AD" w:rsidRPr="000067F7">
        <w:t xml:space="preserve"> or in accordance with section </w:t>
      </w:r>
      <w:r w:rsidR="00AC20D4" w:rsidRPr="000067F7">
        <w:t>3</w:t>
      </w:r>
      <w:r w:rsidR="00CA4FD6" w:rsidRPr="000067F7">
        <w:t>3</w:t>
      </w:r>
      <w:r w:rsidR="00C571DA" w:rsidRPr="000067F7">
        <w:t>.</w:t>
      </w:r>
    </w:p>
    <w:p w14:paraId="1651ADE4" w14:textId="7FE7DDEE" w:rsidR="00EF5A8D" w:rsidRPr="000067F7" w:rsidRDefault="00EF5A8D" w:rsidP="00B15A38">
      <w:pPr>
        <w:pStyle w:val="Definition"/>
        <w:keepNext/>
      </w:pPr>
      <w:proofErr w:type="gramStart"/>
      <w:r w:rsidRPr="000067F7">
        <w:rPr>
          <w:b/>
          <w:i/>
        </w:rPr>
        <w:t>existing</w:t>
      </w:r>
      <w:proofErr w:type="gramEnd"/>
      <w:r w:rsidRPr="000067F7">
        <w:rPr>
          <w:b/>
          <w:i/>
        </w:rPr>
        <w:t xml:space="preserve"> 1800 MHz licensee </w:t>
      </w:r>
      <w:r w:rsidRPr="000067F7">
        <w:t xml:space="preserve">means the licensee of a spectrum licence that authorises the operation of </w:t>
      </w:r>
      <w:proofErr w:type="spellStart"/>
      <w:r w:rsidRPr="000067F7">
        <w:t>radiocommunications</w:t>
      </w:r>
      <w:proofErr w:type="spellEnd"/>
      <w:r w:rsidRPr="000067F7">
        <w:t xml:space="preserve"> devices in a part or parts of the spectrum in the 1800 MHz band.</w:t>
      </w:r>
    </w:p>
    <w:p w14:paraId="46B76463" w14:textId="5AB2EFD9" w:rsidR="00233545" w:rsidRPr="000067F7" w:rsidRDefault="00233545" w:rsidP="00B15A38">
      <w:pPr>
        <w:pStyle w:val="Definition"/>
        <w:keepNext/>
      </w:pPr>
      <w:proofErr w:type="gramStart"/>
      <w:r w:rsidRPr="000067F7">
        <w:rPr>
          <w:b/>
          <w:i/>
        </w:rPr>
        <w:t>exit</w:t>
      </w:r>
      <w:proofErr w:type="gramEnd"/>
      <w:r w:rsidRPr="000067F7">
        <w:rPr>
          <w:b/>
          <w:i/>
        </w:rPr>
        <w:t xml:space="preserve"> bid</w:t>
      </w:r>
      <w:r w:rsidRPr="000067F7">
        <w:t xml:space="preserve">, </w:t>
      </w:r>
      <w:r w:rsidR="00601F05" w:rsidRPr="000067F7">
        <w:t>in relation to</w:t>
      </w:r>
      <w:r w:rsidRPr="000067F7">
        <w:t xml:space="preserve"> a lot, means a bid made on the lot in a round of the auction that is:</w:t>
      </w:r>
    </w:p>
    <w:p w14:paraId="000D16C9" w14:textId="77777777" w:rsidR="00A85B9C" w:rsidRPr="000067F7" w:rsidRDefault="00233545" w:rsidP="00233545">
      <w:pPr>
        <w:pStyle w:val="paragraph"/>
      </w:pPr>
      <w:r w:rsidRPr="000067F7">
        <w:tab/>
        <w:t>(a)</w:t>
      </w:r>
      <w:r w:rsidRPr="000067F7">
        <w:tab/>
      </w:r>
      <w:proofErr w:type="gramStart"/>
      <w:r w:rsidR="00A85B9C" w:rsidRPr="000067F7">
        <w:t>less</w:t>
      </w:r>
      <w:proofErr w:type="gramEnd"/>
      <w:r w:rsidR="00A85B9C" w:rsidRPr="000067F7">
        <w:t xml:space="preserve"> than the specified price of the lot for that round; and </w:t>
      </w:r>
    </w:p>
    <w:p w14:paraId="073957D0" w14:textId="37E8C563" w:rsidR="00601F05" w:rsidRPr="000067F7" w:rsidRDefault="00A85B9C" w:rsidP="00233545">
      <w:pPr>
        <w:pStyle w:val="paragraph"/>
      </w:pPr>
      <w:r w:rsidRPr="000067F7">
        <w:tab/>
        <w:t>(b)</w:t>
      </w:r>
      <w:r w:rsidRPr="000067F7">
        <w:tab/>
      </w:r>
      <w:proofErr w:type="gramStart"/>
      <w:r w:rsidR="00601F05" w:rsidRPr="000067F7">
        <w:t>either</w:t>
      </w:r>
      <w:proofErr w:type="gramEnd"/>
      <w:r w:rsidR="00601F05" w:rsidRPr="000067F7">
        <w:t>:</w:t>
      </w:r>
    </w:p>
    <w:p w14:paraId="7034E653" w14:textId="514B36B7" w:rsidR="00233545" w:rsidRPr="000067F7" w:rsidRDefault="00601F05" w:rsidP="00601F05">
      <w:pPr>
        <w:pStyle w:val="paragraphsub"/>
      </w:pPr>
      <w:r w:rsidRPr="000067F7">
        <w:tab/>
        <w:t>(i)</w:t>
      </w:r>
      <w:r w:rsidRPr="000067F7">
        <w:tab/>
        <w:t xml:space="preserve">in any round other than the first round for bids on the lot – </w:t>
      </w:r>
      <w:r w:rsidR="00A85B9C" w:rsidRPr="000067F7">
        <w:t>equal to or greater than the specified price of the lot for the previous round of the auction</w:t>
      </w:r>
      <w:r w:rsidR="009F0192" w:rsidRPr="000067F7">
        <w:t>;</w:t>
      </w:r>
      <w:r w:rsidR="004B2DB4" w:rsidRPr="000067F7">
        <w:t xml:space="preserve"> or</w:t>
      </w:r>
    </w:p>
    <w:p w14:paraId="52B5217F" w14:textId="39D74879" w:rsidR="00601F05" w:rsidRPr="000067F7" w:rsidRDefault="00601F05" w:rsidP="00601F05">
      <w:pPr>
        <w:pStyle w:val="paragraphsub"/>
      </w:pPr>
      <w:r w:rsidRPr="000067F7">
        <w:tab/>
        <w:t>(ii)</w:t>
      </w:r>
      <w:r w:rsidRPr="000067F7">
        <w:tab/>
      </w:r>
      <w:proofErr w:type="gramStart"/>
      <w:r w:rsidRPr="000067F7">
        <w:t>in</w:t>
      </w:r>
      <w:proofErr w:type="gramEnd"/>
      <w:r w:rsidRPr="000067F7">
        <w:t xml:space="preserve"> the first round for </w:t>
      </w:r>
      <w:r w:rsidR="00A85B9C" w:rsidRPr="000067F7">
        <w:t>bids on the lot – equal to or greater than the starting price for the lot.</w:t>
      </w:r>
    </w:p>
    <w:p w14:paraId="534CB702" w14:textId="5328524E" w:rsidR="00A168A6" w:rsidRPr="000067F7" w:rsidRDefault="00A168A6" w:rsidP="00F31EC9">
      <w:pPr>
        <w:pStyle w:val="Definition"/>
      </w:pPr>
      <w:proofErr w:type="gramStart"/>
      <w:r w:rsidRPr="000067F7">
        <w:rPr>
          <w:b/>
          <w:i/>
        </w:rPr>
        <w:t>final</w:t>
      </w:r>
      <w:proofErr w:type="gramEnd"/>
      <w:r w:rsidRPr="000067F7">
        <w:rPr>
          <w:b/>
          <w:i/>
        </w:rPr>
        <w:t xml:space="preserve"> high bid</w:t>
      </w:r>
      <w:r w:rsidRPr="000067F7">
        <w:t xml:space="preserve">: see </w:t>
      </w:r>
      <w:r w:rsidR="00D804E2" w:rsidRPr="000067F7">
        <w:t>sub</w:t>
      </w:r>
      <w:r w:rsidRPr="000067F7">
        <w:t>clause</w:t>
      </w:r>
      <w:r w:rsidR="00D804E2" w:rsidRPr="000067F7">
        <w:t xml:space="preserve"> 11(</w:t>
      </w:r>
      <w:r w:rsidR="00BC40DE" w:rsidRPr="000067F7">
        <w:t>5</w:t>
      </w:r>
      <w:r w:rsidR="00D804E2" w:rsidRPr="000067F7">
        <w:t>)</w:t>
      </w:r>
      <w:r w:rsidRPr="000067F7">
        <w:t xml:space="preserve"> of Schedule 1.</w:t>
      </w:r>
    </w:p>
    <w:p w14:paraId="4963271E" w14:textId="56910CE2" w:rsidR="00233545" w:rsidRPr="000067F7" w:rsidRDefault="00233545" w:rsidP="00233545">
      <w:pPr>
        <w:pStyle w:val="notetext"/>
      </w:pPr>
      <w:r w:rsidRPr="000067F7">
        <w:t>Note:</w:t>
      </w:r>
      <w:r w:rsidRPr="000067F7">
        <w:tab/>
        <w:t>Subclause 12(3) of Schedule 1 affect</w:t>
      </w:r>
      <w:r w:rsidR="00BC40DE" w:rsidRPr="000067F7">
        <w:t>s</w:t>
      </w:r>
      <w:r w:rsidRPr="000067F7">
        <w:t xml:space="preserve"> the meaning of </w:t>
      </w:r>
      <w:r w:rsidRPr="000067F7">
        <w:rPr>
          <w:b/>
          <w:i/>
        </w:rPr>
        <w:t>final high bid</w:t>
      </w:r>
      <w:r w:rsidRPr="000067F7">
        <w:t>.</w:t>
      </w:r>
    </w:p>
    <w:p w14:paraId="76996E03" w14:textId="47E0E8F1" w:rsidR="00D804E2" w:rsidRPr="000067F7" w:rsidRDefault="00D804E2" w:rsidP="00F31EC9">
      <w:pPr>
        <w:pStyle w:val="Definition"/>
      </w:pPr>
      <w:proofErr w:type="gramStart"/>
      <w:r w:rsidRPr="000067F7">
        <w:rPr>
          <w:b/>
          <w:i/>
        </w:rPr>
        <w:t>final</w:t>
      </w:r>
      <w:proofErr w:type="gramEnd"/>
      <w:r w:rsidRPr="000067F7">
        <w:rPr>
          <w:b/>
          <w:i/>
        </w:rPr>
        <w:t xml:space="preserve"> round for bids on </w:t>
      </w:r>
      <w:r w:rsidR="00860099" w:rsidRPr="000067F7">
        <w:rPr>
          <w:b/>
          <w:i/>
        </w:rPr>
        <w:t>a</w:t>
      </w:r>
      <w:r w:rsidRPr="000067F7">
        <w:rPr>
          <w:b/>
          <w:i/>
        </w:rPr>
        <w:t xml:space="preserve"> lot</w:t>
      </w:r>
      <w:r w:rsidRPr="000067F7">
        <w:t>: see subclause 11(1) of Schedule 1.</w:t>
      </w:r>
    </w:p>
    <w:p w14:paraId="59ED25AC" w14:textId="1245EB78" w:rsidR="00860099" w:rsidRPr="000067F7" w:rsidRDefault="00860099" w:rsidP="00F31EC9">
      <w:pPr>
        <w:pStyle w:val="Definition"/>
      </w:pPr>
      <w:proofErr w:type="gramStart"/>
      <w:r w:rsidRPr="000067F7">
        <w:rPr>
          <w:b/>
          <w:i/>
        </w:rPr>
        <w:t>final</w:t>
      </w:r>
      <w:proofErr w:type="gramEnd"/>
      <w:r w:rsidRPr="000067F7">
        <w:rPr>
          <w:b/>
          <w:i/>
        </w:rPr>
        <w:t xml:space="preserve"> round for bids on the first product lots</w:t>
      </w:r>
      <w:r w:rsidRPr="000067F7">
        <w:t xml:space="preserve">: see subclause </w:t>
      </w:r>
      <w:r w:rsidR="00BC40DE" w:rsidRPr="000067F7">
        <w:t>11(2)</w:t>
      </w:r>
      <w:r w:rsidRPr="000067F7">
        <w:t xml:space="preserve"> of Schedule 1.</w:t>
      </w:r>
    </w:p>
    <w:p w14:paraId="4772BB43" w14:textId="52EC33AC" w:rsidR="00860099" w:rsidRPr="000067F7" w:rsidRDefault="00860099" w:rsidP="00860099">
      <w:pPr>
        <w:pStyle w:val="Definition"/>
      </w:pPr>
      <w:proofErr w:type="gramStart"/>
      <w:r w:rsidRPr="000067F7">
        <w:rPr>
          <w:b/>
          <w:i/>
        </w:rPr>
        <w:t>final</w:t>
      </w:r>
      <w:proofErr w:type="gramEnd"/>
      <w:r w:rsidRPr="000067F7">
        <w:rPr>
          <w:b/>
          <w:i/>
        </w:rPr>
        <w:t xml:space="preserve"> round for bids on the second product lots</w:t>
      </w:r>
      <w:r w:rsidRPr="000067F7">
        <w:t xml:space="preserve">: see </w:t>
      </w:r>
      <w:r w:rsidR="00BC40DE" w:rsidRPr="000067F7">
        <w:t>subclause 11(3)</w:t>
      </w:r>
      <w:r w:rsidRPr="000067F7">
        <w:t xml:space="preserve"> of Schedule 1.</w:t>
      </w:r>
    </w:p>
    <w:p w14:paraId="0ACEC04A" w14:textId="77777777" w:rsidR="00EF5A8D" w:rsidRPr="000067F7" w:rsidRDefault="00EF5A8D" w:rsidP="00EF5A8D">
      <w:pPr>
        <w:pStyle w:val="Definition"/>
      </w:pPr>
      <w:proofErr w:type="gramStart"/>
      <w:r w:rsidRPr="000067F7">
        <w:rPr>
          <w:b/>
          <w:i/>
        </w:rPr>
        <w:t>final</w:t>
      </w:r>
      <w:proofErr w:type="gramEnd"/>
      <w:r w:rsidRPr="000067F7">
        <w:rPr>
          <w:b/>
          <w:i/>
        </w:rPr>
        <w:t xml:space="preserve"> round of the auction</w:t>
      </w:r>
      <w:r w:rsidRPr="000067F7">
        <w:t>: see subclause 11(4) of Schedule 1.</w:t>
      </w:r>
    </w:p>
    <w:p w14:paraId="79DE691E" w14:textId="3DD9EE60" w:rsidR="00860099" w:rsidRPr="000067F7" w:rsidRDefault="00860099" w:rsidP="00860099">
      <w:pPr>
        <w:pStyle w:val="Definition"/>
      </w:pPr>
      <w:proofErr w:type="gramStart"/>
      <w:r w:rsidRPr="000067F7">
        <w:rPr>
          <w:b/>
          <w:i/>
        </w:rPr>
        <w:t>first</w:t>
      </w:r>
      <w:proofErr w:type="gramEnd"/>
      <w:r w:rsidRPr="000067F7">
        <w:rPr>
          <w:b/>
          <w:i/>
        </w:rPr>
        <w:t xml:space="preserve"> product lots</w:t>
      </w:r>
      <w:r w:rsidRPr="000067F7">
        <w:t>:</w:t>
      </w:r>
      <w:r w:rsidR="00BC40DE" w:rsidRPr="000067F7">
        <w:t xml:space="preserve"> see subsection (3)</w:t>
      </w:r>
      <w:r w:rsidRPr="000067F7">
        <w:t>.</w:t>
      </w:r>
    </w:p>
    <w:p w14:paraId="2CE16FF2" w14:textId="7E67CE6B" w:rsidR="00CE1A75" w:rsidRPr="000067F7" w:rsidRDefault="00CE1A75" w:rsidP="00F31EC9">
      <w:pPr>
        <w:pStyle w:val="Definition"/>
      </w:pPr>
      <w:proofErr w:type="gramStart"/>
      <w:r w:rsidRPr="000067F7">
        <w:rPr>
          <w:b/>
          <w:i/>
        </w:rPr>
        <w:t>lot</w:t>
      </w:r>
      <w:proofErr w:type="gramEnd"/>
      <w:r w:rsidRPr="000067F7">
        <w:t xml:space="preserve">: see </w:t>
      </w:r>
      <w:r w:rsidR="006344DB" w:rsidRPr="000067F7">
        <w:t>subs</w:t>
      </w:r>
      <w:r w:rsidRPr="000067F7">
        <w:t xml:space="preserve">ection </w:t>
      </w:r>
      <w:r w:rsidR="006344DB" w:rsidRPr="000067F7">
        <w:t>(2)</w:t>
      </w:r>
      <w:r w:rsidRPr="000067F7">
        <w:t>.</w:t>
      </w:r>
    </w:p>
    <w:p w14:paraId="35C8EA12" w14:textId="1FECAFE2" w:rsidR="004C348C" w:rsidRPr="000067F7" w:rsidRDefault="004C348C" w:rsidP="00925FE0">
      <w:pPr>
        <w:pStyle w:val="Definition"/>
      </w:pPr>
      <w:proofErr w:type="gramStart"/>
      <w:r w:rsidRPr="000067F7">
        <w:rPr>
          <w:b/>
          <w:i/>
        </w:rPr>
        <w:t>lot</w:t>
      </w:r>
      <w:proofErr w:type="gramEnd"/>
      <w:r w:rsidRPr="000067F7">
        <w:rPr>
          <w:b/>
          <w:i/>
        </w:rPr>
        <w:t xml:space="preserve"> size</w:t>
      </w:r>
      <w:r w:rsidRPr="000067F7">
        <w:t>:</w:t>
      </w:r>
      <w:r w:rsidR="005054A2" w:rsidRPr="000067F7">
        <w:t xml:space="preserve"> </w:t>
      </w:r>
      <w:r w:rsidRPr="000067F7">
        <w:t>see paragraph 3(2)(d) of Schedule 2.</w:t>
      </w:r>
    </w:p>
    <w:p w14:paraId="77C87832" w14:textId="45F7B847" w:rsidR="004C348C" w:rsidRPr="000067F7" w:rsidRDefault="004C348C" w:rsidP="004C348C">
      <w:pPr>
        <w:pStyle w:val="notetext"/>
      </w:pPr>
      <w:r w:rsidRPr="000067F7">
        <w:t>Note:</w:t>
      </w:r>
      <w:r w:rsidRPr="000067F7">
        <w:tab/>
      </w:r>
      <w:r w:rsidR="001570B5" w:rsidRPr="000067F7">
        <w:rPr>
          <w:b/>
          <w:i/>
        </w:rPr>
        <w:t>Lot size</w:t>
      </w:r>
      <w:r w:rsidR="001570B5" w:rsidRPr="000067F7">
        <w:t xml:space="preserve"> is only relevant to 1800 MHz lots.  These </w:t>
      </w:r>
      <w:r w:rsidRPr="000067F7">
        <w:t xml:space="preserve">lots comprise two parts of the spectrum.  For these lots, each part of the spectrum has the same </w:t>
      </w:r>
      <w:r w:rsidR="001570B5" w:rsidRPr="000067F7">
        <w:t>lot size</w:t>
      </w:r>
      <w:r w:rsidRPr="000067F7">
        <w:t>.</w:t>
      </w:r>
    </w:p>
    <w:p w14:paraId="69D91178" w14:textId="4B65661E" w:rsidR="0004748B" w:rsidRPr="000067F7" w:rsidRDefault="0004748B" w:rsidP="00F31EC9">
      <w:pPr>
        <w:pStyle w:val="Definition"/>
      </w:pPr>
      <w:proofErr w:type="gramStart"/>
      <w:r w:rsidRPr="000067F7">
        <w:rPr>
          <w:b/>
          <w:i/>
        </w:rPr>
        <w:t>pre-determined</w:t>
      </w:r>
      <w:proofErr w:type="gramEnd"/>
      <w:r w:rsidRPr="000067F7">
        <w:rPr>
          <w:b/>
          <w:i/>
        </w:rPr>
        <w:t xml:space="preserve"> price</w:t>
      </w:r>
      <w:r w:rsidR="00DA6AD4" w:rsidRPr="000067F7">
        <w:t xml:space="preserve">: see </w:t>
      </w:r>
      <w:r w:rsidR="00BC40DE" w:rsidRPr="000067F7">
        <w:t xml:space="preserve">subsection </w:t>
      </w:r>
      <w:r w:rsidR="00CA4FD6" w:rsidRPr="000067F7">
        <w:t>39</w:t>
      </w:r>
      <w:r w:rsidR="00DA6AD4" w:rsidRPr="000067F7">
        <w:t>(1)</w:t>
      </w:r>
      <w:r w:rsidRPr="000067F7">
        <w:t>.</w:t>
      </w:r>
    </w:p>
    <w:p w14:paraId="0894C2AF" w14:textId="0C0B5D13" w:rsidR="003334A1" w:rsidRPr="000067F7" w:rsidRDefault="003334A1" w:rsidP="00F31EC9">
      <w:pPr>
        <w:pStyle w:val="Definition"/>
        <w:rPr>
          <w:b/>
          <w:i/>
        </w:rPr>
      </w:pPr>
      <w:proofErr w:type="gramStart"/>
      <w:r w:rsidRPr="000067F7">
        <w:rPr>
          <w:b/>
          <w:i/>
        </w:rPr>
        <w:t>preference</w:t>
      </w:r>
      <w:proofErr w:type="gramEnd"/>
      <w:r w:rsidRPr="000067F7">
        <w:rPr>
          <w:b/>
          <w:i/>
        </w:rPr>
        <w:t xml:space="preserve"> nomination form</w:t>
      </w:r>
      <w:r w:rsidRPr="000067F7">
        <w:t xml:space="preserve"> means the form approved by the ACMA under subsection 2</w:t>
      </w:r>
      <w:r w:rsidR="009F0192" w:rsidRPr="000067F7">
        <w:t>8</w:t>
      </w:r>
      <w:r w:rsidRPr="000067F7">
        <w:t>(</w:t>
      </w:r>
      <w:r w:rsidR="00BC40DE" w:rsidRPr="000067F7">
        <w:t>1</w:t>
      </w:r>
      <w:r w:rsidRPr="000067F7">
        <w:t>)</w:t>
      </w:r>
      <w:r w:rsidR="00BC40DE" w:rsidRPr="000067F7">
        <w:t>(</w:t>
      </w:r>
      <w:r w:rsidR="00BA3B71" w:rsidRPr="000067F7">
        <w:t>m</w:t>
      </w:r>
      <w:r w:rsidR="00BC40DE" w:rsidRPr="000067F7">
        <w:t>)</w:t>
      </w:r>
      <w:r w:rsidRPr="000067F7">
        <w:t>.</w:t>
      </w:r>
    </w:p>
    <w:p w14:paraId="24CEACD2" w14:textId="6BDDABC4" w:rsidR="00E55852" w:rsidRPr="000067F7" w:rsidRDefault="00E55852" w:rsidP="00F31EC9">
      <w:pPr>
        <w:pStyle w:val="Definition"/>
      </w:pPr>
      <w:proofErr w:type="gramStart"/>
      <w:r w:rsidRPr="000067F7">
        <w:rPr>
          <w:b/>
          <w:i/>
        </w:rPr>
        <w:t>preferred</w:t>
      </w:r>
      <w:proofErr w:type="gramEnd"/>
      <w:r w:rsidRPr="000067F7">
        <w:rPr>
          <w:b/>
          <w:i/>
        </w:rPr>
        <w:t xml:space="preserve"> lots</w:t>
      </w:r>
      <w:r w:rsidRPr="000067F7">
        <w:t xml:space="preserve">: see </w:t>
      </w:r>
      <w:r w:rsidR="00C571DA" w:rsidRPr="000067F7">
        <w:t>s</w:t>
      </w:r>
      <w:r w:rsidR="00BC40DE" w:rsidRPr="000067F7">
        <w:t>ubs</w:t>
      </w:r>
      <w:r w:rsidR="00C571DA" w:rsidRPr="000067F7">
        <w:t>ection</w:t>
      </w:r>
      <w:r w:rsidRPr="000067F7">
        <w:t xml:space="preserve"> </w:t>
      </w:r>
      <w:r w:rsidR="00BC40DE" w:rsidRPr="000067F7">
        <w:t>31(1)</w:t>
      </w:r>
      <w:r w:rsidRPr="000067F7">
        <w:t>.</w:t>
      </w:r>
    </w:p>
    <w:p w14:paraId="54743075" w14:textId="016C36AC" w:rsidR="00D17F9F" w:rsidRPr="000067F7" w:rsidRDefault="003334A1" w:rsidP="003334A1">
      <w:pPr>
        <w:pStyle w:val="notetext"/>
      </w:pPr>
      <w:r w:rsidRPr="000067F7">
        <w:t>Note</w:t>
      </w:r>
      <w:r w:rsidR="00D17F9F" w:rsidRPr="000067F7">
        <w:t xml:space="preserve"> 1</w:t>
      </w:r>
      <w:r w:rsidRPr="000067F7">
        <w:t>:</w:t>
      </w:r>
      <w:r w:rsidRPr="000067F7">
        <w:tab/>
        <w:t xml:space="preserve">An applicant’s </w:t>
      </w:r>
      <w:r w:rsidRPr="000067F7">
        <w:rPr>
          <w:b/>
          <w:i/>
        </w:rPr>
        <w:t>preferred lots</w:t>
      </w:r>
      <w:r w:rsidRPr="000067F7">
        <w:t xml:space="preserve"> may be affected by </w:t>
      </w:r>
      <w:r w:rsidR="00BC40DE" w:rsidRPr="000067F7">
        <w:t xml:space="preserve">sections </w:t>
      </w:r>
      <w:r w:rsidR="00FC4549" w:rsidRPr="000067F7">
        <w:t>3</w:t>
      </w:r>
      <w:r w:rsidR="00CA4FD6" w:rsidRPr="000067F7">
        <w:t>1</w:t>
      </w:r>
      <w:r w:rsidR="00FC4549" w:rsidRPr="000067F7">
        <w:t xml:space="preserve"> </w:t>
      </w:r>
      <w:r w:rsidR="00AC20D4" w:rsidRPr="000067F7">
        <w:t>to</w:t>
      </w:r>
      <w:r w:rsidR="00FC4549" w:rsidRPr="000067F7">
        <w:t xml:space="preserve"> </w:t>
      </w:r>
      <w:r w:rsidR="00AC20D4" w:rsidRPr="000067F7">
        <w:t>3</w:t>
      </w:r>
      <w:r w:rsidR="00CA4FD6" w:rsidRPr="000067F7">
        <w:t>3</w:t>
      </w:r>
      <w:r w:rsidRPr="000067F7">
        <w:t>.</w:t>
      </w:r>
    </w:p>
    <w:p w14:paraId="3023EDE8" w14:textId="1D5D7080" w:rsidR="003334A1" w:rsidRPr="000067F7" w:rsidRDefault="00D17F9F" w:rsidP="003334A1">
      <w:pPr>
        <w:pStyle w:val="notetext"/>
      </w:pPr>
      <w:r w:rsidRPr="000067F7">
        <w:t>Note 2:</w:t>
      </w:r>
      <w:r w:rsidRPr="000067F7">
        <w:tab/>
      </w:r>
      <w:r w:rsidR="00327900" w:rsidRPr="000067F7">
        <w:t>A bidder may not be able to make a bid on one of its preferred lots in the circumstances set out in clause 4 of Schedule 1.</w:t>
      </w:r>
    </w:p>
    <w:p w14:paraId="08CAC54C" w14:textId="5CE38DBD" w:rsidR="00233545" w:rsidRPr="000067F7" w:rsidRDefault="00233545" w:rsidP="00F31EC9">
      <w:pPr>
        <w:pStyle w:val="Definition"/>
      </w:pPr>
      <w:proofErr w:type="gramStart"/>
      <w:r w:rsidRPr="000067F7">
        <w:rPr>
          <w:b/>
          <w:i/>
        </w:rPr>
        <w:lastRenderedPageBreak/>
        <w:t>pseudorandom</w:t>
      </w:r>
      <w:proofErr w:type="gramEnd"/>
      <w:r w:rsidRPr="000067F7">
        <w:rPr>
          <w:b/>
          <w:i/>
        </w:rPr>
        <w:t xml:space="preserve"> </w:t>
      </w:r>
      <w:r w:rsidRPr="000067F7">
        <w:t>means using computer-generated numbers that satisfy a statistical test for randomness, but are not generated by a truly random physical process.</w:t>
      </w:r>
    </w:p>
    <w:p w14:paraId="20C167C0" w14:textId="41DF6040" w:rsidR="00233545" w:rsidRPr="000067F7" w:rsidRDefault="00233545" w:rsidP="00F31EC9">
      <w:pPr>
        <w:pStyle w:val="Definition"/>
      </w:pPr>
      <w:proofErr w:type="gramStart"/>
      <w:r w:rsidRPr="000067F7">
        <w:rPr>
          <w:b/>
          <w:i/>
        </w:rPr>
        <w:t>public</w:t>
      </w:r>
      <w:proofErr w:type="gramEnd"/>
      <w:r w:rsidRPr="000067F7">
        <w:rPr>
          <w:b/>
          <w:i/>
        </w:rPr>
        <w:t xml:space="preserve"> mobile telecommunications service</w:t>
      </w:r>
      <w:r w:rsidRPr="000067F7">
        <w:t xml:space="preserve"> has the same meaning as in the </w:t>
      </w:r>
      <w:r w:rsidRPr="000067F7">
        <w:rPr>
          <w:i/>
        </w:rPr>
        <w:t>Telecommunications Act 1997</w:t>
      </w:r>
      <w:r w:rsidRPr="000067F7">
        <w:t>.</w:t>
      </w:r>
    </w:p>
    <w:p w14:paraId="1D6E3D67" w14:textId="624F0C6B" w:rsidR="005D603C" w:rsidRPr="000067F7" w:rsidRDefault="005D603C" w:rsidP="00F31EC9">
      <w:pPr>
        <w:pStyle w:val="Definition"/>
      </w:pPr>
      <w:proofErr w:type="gramStart"/>
      <w:r w:rsidRPr="000067F7">
        <w:rPr>
          <w:b/>
          <w:i/>
        </w:rPr>
        <w:t>recess</w:t>
      </w:r>
      <w:proofErr w:type="gramEnd"/>
      <w:r w:rsidRPr="000067F7">
        <w:rPr>
          <w:b/>
          <w:i/>
        </w:rPr>
        <w:t xml:space="preserve"> day</w:t>
      </w:r>
      <w:r w:rsidRPr="000067F7">
        <w:t>: see subclause 3(1) of Schedule 1.</w:t>
      </w:r>
    </w:p>
    <w:p w14:paraId="06F164B1" w14:textId="7A6BE4BC" w:rsidR="00431304" w:rsidRPr="000067F7" w:rsidRDefault="00233545" w:rsidP="00F31EC9">
      <w:pPr>
        <w:pStyle w:val="Definition"/>
      </w:pPr>
      <w:proofErr w:type="gramStart"/>
      <w:r w:rsidRPr="000067F7">
        <w:rPr>
          <w:b/>
          <w:i/>
        </w:rPr>
        <w:t>r</w:t>
      </w:r>
      <w:r w:rsidR="00431304" w:rsidRPr="000067F7">
        <w:rPr>
          <w:b/>
          <w:i/>
        </w:rPr>
        <w:t>egister</w:t>
      </w:r>
      <w:proofErr w:type="gramEnd"/>
      <w:r w:rsidR="00431304" w:rsidRPr="000067F7">
        <w:t xml:space="preserve"> means the register of bidders maintained by the ACMA under section </w:t>
      </w:r>
      <w:r w:rsidR="00CA4FD6" w:rsidRPr="000067F7">
        <w:t>50</w:t>
      </w:r>
      <w:r w:rsidR="00431304" w:rsidRPr="000067F7">
        <w:t>.</w:t>
      </w:r>
    </w:p>
    <w:p w14:paraId="4BB623BF" w14:textId="415224DD" w:rsidR="006C7AEB" w:rsidRPr="000067F7" w:rsidRDefault="006C7AEB" w:rsidP="00F31EC9">
      <w:pPr>
        <w:pStyle w:val="Definition"/>
      </w:pPr>
      <w:proofErr w:type="gramStart"/>
      <w:r w:rsidRPr="000067F7">
        <w:rPr>
          <w:b/>
          <w:i/>
        </w:rPr>
        <w:t>related</w:t>
      </w:r>
      <w:proofErr w:type="gramEnd"/>
      <w:r w:rsidRPr="000067F7">
        <w:rPr>
          <w:b/>
          <w:i/>
        </w:rPr>
        <w:t xml:space="preserve"> body corporate</w:t>
      </w:r>
      <w:r w:rsidRPr="000067F7">
        <w:t xml:space="preserve"> has the </w:t>
      </w:r>
      <w:r w:rsidR="009C6F1E" w:rsidRPr="000067F7">
        <w:t xml:space="preserve">same </w:t>
      </w:r>
      <w:r w:rsidRPr="000067F7">
        <w:t xml:space="preserve">meaning </w:t>
      </w:r>
      <w:r w:rsidR="009C6F1E" w:rsidRPr="000067F7">
        <w:t>as in</w:t>
      </w:r>
      <w:r w:rsidRPr="000067F7">
        <w:t xml:space="preserve"> the </w:t>
      </w:r>
      <w:r w:rsidRPr="000067F7">
        <w:rPr>
          <w:i/>
        </w:rPr>
        <w:t>Corporations Act 2001</w:t>
      </w:r>
      <w:r w:rsidRPr="000067F7">
        <w:t>.</w:t>
      </w:r>
    </w:p>
    <w:p w14:paraId="509D69DF" w14:textId="04702F1B" w:rsidR="005C4EF6" w:rsidRPr="000067F7" w:rsidRDefault="005C4EF6" w:rsidP="00F31EC9">
      <w:pPr>
        <w:pStyle w:val="Definition"/>
      </w:pPr>
      <w:proofErr w:type="gramStart"/>
      <w:r w:rsidRPr="000067F7">
        <w:rPr>
          <w:b/>
          <w:i/>
        </w:rPr>
        <w:t>related</w:t>
      </w:r>
      <w:proofErr w:type="gramEnd"/>
      <w:r w:rsidRPr="000067F7">
        <w:rPr>
          <w:b/>
          <w:i/>
        </w:rPr>
        <w:t xml:space="preserve"> person</w:t>
      </w:r>
      <w:r w:rsidRPr="000067F7">
        <w:t>, in relation to an applicant or a bidder that is a body corporate, means any of the following:</w:t>
      </w:r>
    </w:p>
    <w:p w14:paraId="01E5F96D" w14:textId="105970BE" w:rsidR="005C4EF6" w:rsidRPr="000067F7" w:rsidRDefault="005C4EF6" w:rsidP="005C4EF6">
      <w:pPr>
        <w:pStyle w:val="paragraph"/>
      </w:pPr>
      <w:r w:rsidRPr="000067F7">
        <w:tab/>
        <w:t>(a)</w:t>
      </w:r>
      <w:r w:rsidRPr="000067F7">
        <w:tab/>
      </w:r>
      <w:proofErr w:type="gramStart"/>
      <w:r w:rsidRPr="000067F7">
        <w:t>a</w:t>
      </w:r>
      <w:proofErr w:type="gramEnd"/>
      <w:r w:rsidRPr="000067F7">
        <w:t xml:space="preserve"> director or secretary of the applicant or bidder;</w:t>
      </w:r>
    </w:p>
    <w:p w14:paraId="6E9E8377" w14:textId="2BB38D38" w:rsidR="005C4EF6" w:rsidRPr="000067F7" w:rsidRDefault="005C4EF6" w:rsidP="005C4EF6">
      <w:pPr>
        <w:pStyle w:val="paragraph"/>
      </w:pPr>
      <w:r w:rsidRPr="000067F7">
        <w:tab/>
        <w:t>(b)</w:t>
      </w:r>
      <w:r w:rsidRPr="000067F7">
        <w:tab/>
      </w:r>
      <w:proofErr w:type="gramStart"/>
      <w:r w:rsidRPr="000067F7">
        <w:t>an</w:t>
      </w:r>
      <w:proofErr w:type="gramEnd"/>
      <w:r w:rsidRPr="000067F7">
        <w:t xml:space="preserve"> employee of the applicant or bidder;</w:t>
      </w:r>
    </w:p>
    <w:p w14:paraId="7AF4F0DF" w14:textId="223D7829" w:rsidR="005C4EF6" w:rsidRPr="000067F7" w:rsidRDefault="005C4EF6" w:rsidP="005C4EF6">
      <w:pPr>
        <w:pStyle w:val="paragraph"/>
      </w:pPr>
      <w:r w:rsidRPr="000067F7">
        <w:tab/>
        <w:t>(c)</w:t>
      </w:r>
      <w:r w:rsidRPr="000067F7">
        <w:tab/>
      </w:r>
      <w:proofErr w:type="gramStart"/>
      <w:r w:rsidRPr="000067F7">
        <w:t>an</w:t>
      </w:r>
      <w:proofErr w:type="gramEnd"/>
      <w:r w:rsidRPr="000067F7">
        <w:t xml:space="preserve"> employee of a related body corporate that provides services to the applicant or bidder.</w:t>
      </w:r>
    </w:p>
    <w:p w14:paraId="6B38F8B7" w14:textId="38127ED3" w:rsidR="00233545" w:rsidRPr="000067F7" w:rsidRDefault="00825216" w:rsidP="00F31EC9">
      <w:pPr>
        <w:pStyle w:val="Definition"/>
      </w:pPr>
      <w:proofErr w:type="gramStart"/>
      <w:r w:rsidRPr="000067F7">
        <w:rPr>
          <w:b/>
          <w:i/>
        </w:rPr>
        <w:t>r</w:t>
      </w:r>
      <w:r w:rsidR="00233545" w:rsidRPr="000067F7">
        <w:rPr>
          <w:b/>
          <w:i/>
        </w:rPr>
        <w:t>oaming</w:t>
      </w:r>
      <w:proofErr w:type="gramEnd"/>
      <w:r w:rsidR="00233545" w:rsidRPr="000067F7">
        <w:rPr>
          <w:b/>
          <w:i/>
        </w:rPr>
        <w:t xml:space="preserve"> services agreement</w:t>
      </w:r>
      <w:r w:rsidR="00233545" w:rsidRPr="000067F7">
        <w:t xml:space="preserve"> means an agreement between carriers for the principal purpose of enabling end-users of public mobile telecommunications services supplied by another carrier, in geographic locations where the first-mentioned carrier’s public mobile telecommunications services are not available.</w:t>
      </w:r>
    </w:p>
    <w:p w14:paraId="5AF95A0D" w14:textId="5548DF51" w:rsidR="00860099" w:rsidRPr="000067F7" w:rsidRDefault="00860099" w:rsidP="00F849CB">
      <w:pPr>
        <w:pStyle w:val="Definition"/>
      </w:pPr>
      <w:proofErr w:type="gramStart"/>
      <w:r w:rsidRPr="000067F7">
        <w:rPr>
          <w:b/>
          <w:i/>
        </w:rPr>
        <w:t>second</w:t>
      </w:r>
      <w:proofErr w:type="gramEnd"/>
      <w:r w:rsidRPr="000067F7">
        <w:rPr>
          <w:b/>
          <w:i/>
        </w:rPr>
        <w:t xml:space="preserve"> product lot</w:t>
      </w:r>
      <w:r w:rsidRPr="000067F7">
        <w:t>: see subsection</w:t>
      </w:r>
      <w:r w:rsidR="004C348C" w:rsidRPr="000067F7">
        <w:t xml:space="preserve"> (4)</w:t>
      </w:r>
      <w:r w:rsidRPr="000067F7">
        <w:t>.</w:t>
      </w:r>
    </w:p>
    <w:p w14:paraId="552307A3" w14:textId="76FBF7E7" w:rsidR="00F31EC9" w:rsidRPr="000067F7" w:rsidRDefault="000E2907" w:rsidP="00F31EC9">
      <w:pPr>
        <w:pStyle w:val="Definition"/>
      </w:pPr>
      <w:proofErr w:type="gramStart"/>
      <w:r w:rsidRPr="000067F7">
        <w:rPr>
          <w:b/>
          <w:i/>
        </w:rPr>
        <w:t>specified</w:t>
      </w:r>
      <w:proofErr w:type="gramEnd"/>
      <w:r w:rsidRPr="000067F7">
        <w:rPr>
          <w:b/>
          <w:i/>
        </w:rPr>
        <w:t xml:space="preserve"> group of persons</w:t>
      </w:r>
      <w:r w:rsidR="00F11CB7" w:rsidRPr="000067F7">
        <w:rPr>
          <w:b/>
          <w:i/>
        </w:rPr>
        <w:t xml:space="preserve"> </w:t>
      </w:r>
      <w:r w:rsidR="00E1191F" w:rsidRPr="000067F7">
        <w:t>means</w:t>
      </w:r>
      <w:r w:rsidRPr="000067F7">
        <w:t>:</w:t>
      </w:r>
    </w:p>
    <w:p w14:paraId="7FF25600" w14:textId="3B6244D1" w:rsidR="000E2907" w:rsidRPr="000067F7" w:rsidRDefault="000E2907" w:rsidP="000E2907">
      <w:pPr>
        <w:pStyle w:val="paragraph"/>
      </w:pPr>
      <w:r w:rsidRPr="000067F7">
        <w:tab/>
        <w:t>(</w:t>
      </w:r>
      <w:proofErr w:type="gramStart"/>
      <w:r w:rsidRPr="000067F7">
        <w:t>a</w:t>
      </w:r>
      <w:proofErr w:type="gramEnd"/>
      <w:r w:rsidRPr="000067F7">
        <w:t>)</w:t>
      </w:r>
      <w:r w:rsidRPr="000067F7">
        <w:tab/>
        <w:t>in relation to an applicant or bidder – the applicant or bidder and all of the applicant’s or bidder’s associates;</w:t>
      </w:r>
    </w:p>
    <w:p w14:paraId="0EDA2FAB" w14:textId="43F6CEFB" w:rsidR="000E2907" w:rsidRPr="000067F7" w:rsidRDefault="000E2907" w:rsidP="000E2907">
      <w:pPr>
        <w:pStyle w:val="paragraph"/>
      </w:pPr>
      <w:r w:rsidRPr="000067F7">
        <w:tab/>
        <w:t>(b)</w:t>
      </w:r>
      <w:r w:rsidRPr="000067F7">
        <w:tab/>
      </w:r>
      <w:proofErr w:type="gramStart"/>
      <w:r w:rsidRPr="000067F7">
        <w:t>in</w:t>
      </w:r>
      <w:proofErr w:type="gramEnd"/>
      <w:r w:rsidRPr="000067F7">
        <w:t xml:space="preserve"> relation to a</w:t>
      </w:r>
      <w:r w:rsidR="007676FE" w:rsidRPr="000067F7">
        <w:t>n existing 1800 MHz licensee</w:t>
      </w:r>
      <w:r w:rsidRPr="000067F7">
        <w:t xml:space="preserve"> – the </w:t>
      </w:r>
      <w:r w:rsidR="007676FE" w:rsidRPr="000067F7">
        <w:t>licensee</w:t>
      </w:r>
      <w:r w:rsidRPr="000067F7">
        <w:t xml:space="preserve"> and all of the </w:t>
      </w:r>
      <w:r w:rsidR="007676FE" w:rsidRPr="000067F7">
        <w:t>licensee</w:t>
      </w:r>
      <w:r w:rsidRPr="000067F7">
        <w:t>’s associates.</w:t>
      </w:r>
    </w:p>
    <w:p w14:paraId="71EADD03" w14:textId="44968D15" w:rsidR="000E2907" w:rsidRPr="000067F7" w:rsidRDefault="000E2907" w:rsidP="000E2907">
      <w:pPr>
        <w:pStyle w:val="notetext"/>
      </w:pPr>
      <w:r w:rsidRPr="000067F7">
        <w:t>Note:</w:t>
      </w:r>
      <w:r w:rsidRPr="000067F7">
        <w:tab/>
        <w:t xml:space="preserve">The definition of </w:t>
      </w:r>
      <w:r w:rsidRPr="000067F7">
        <w:rPr>
          <w:b/>
          <w:i/>
        </w:rPr>
        <w:t>specified group of persons</w:t>
      </w:r>
      <w:r w:rsidR="00F11CB7" w:rsidRPr="000067F7">
        <w:rPr>
          <w:b/>
          <w:i/>
        </w:rPr>
        <w:t xml:space="preserve"> </w:t>
      </w:r>
      <w:r w:rsidRPr="000067F7">
        <w:t>is affected by subsection 1</w:t>
      </w:r>
      <w:r w:rsidR="0005086F" w:rsidRPr="000067F7">
        <w:t>2</w:t>
      </w:r>
      <w:r w:rsidRPr="000067F7">
        <w:t xml:space="preserve">(2) and </w:t>
      </w:r>
      <w:r w:rsidR="000677B1" w:rsidRPr="000067F7">
        <w:t>subsection </w:t>
      </w:r>
      <w:r w:rsidRPr="000067F7">
        <w:t>1</w:t>
      </w:r>
      <w:r w:rsidR="0005086F" w:rsidRPr="000067F7">
        <w:t>3</w:t>
      </w:r>
      <w:r w:rsidRPr="000067F7">
        <w:t>(2).</w:t>
      </w:r>
    </w:p>
    <w:p w14:paraId="68E07A8E" w14:textId="305B336E" w:rsidR="00D804E2" w:rsidRPr="000067F7" w:rsidRDefault="00D804E2" w:rsidP="006D4755">
      <w:pPr>
        <w:pStyle w:val="Definition"/>
      </w:pPr>
      <w:proofErr w:type="gramStart"/>
      <w:r w:rsidRPr="000067F7">
        <w:rPr>
          <w:b/>
          <w:i/>
        </w:rPr>
        <w:t>specified</w:t>
      </w:r>
      <w:proofErr w:type="gramEnd"/>
      <w:r w:rsidRPr="000067F7">
        <w:rPr>
          <w:b/>
          <w:i/>
        </w:rPr>
        <w:t xml:space="preserve"> price</w:t>
      </w:r>
      <w:r w:rsidRPr="000067F7">
        <w:t xml:space="preserve">: see </w:t>
      </w:r>
      <w:r w:rsidR="000677B1" w:rsidRPr="000067F7">
        <w:t>subclauses </w:t>
      </w:r>
      <w:r w:rsidR="001F627E" w:rsidRPr="000067F7">
        <w:t>5(2) to (8</w:t>
      </w:r>
      <w:r w:rsidRPr="000067F7">
        <w:t>) of Schedule 1.</w:t>
      </w:r>
    </w:p>
    <w:p w14:paraId="3CD4E0BC" w14:textId="14F8B9DE" w:rsidR="002355AF" w:rsidRPr="000067F7" w:rsidRDefault="002355AF" w:rsidP="002355AF">
      <w:pPr>
        <w:pStyle w:val="Definition"/>
      </w:pPr>
      <w:proofErr w:type="gramStart"/>
      <w:r w:rsidRPr="000067F7">
        <w:rPr>
          <w:b/>
          <w:i/>
        </w:rPr>
        <w:t>stage</w:t>
      </w:r>
      <w:proofErr w:type="gramEnd"/>
      <w:r w:rsidRPr="000067F7">
        <w:rPr>
          <w:b/>
          <w:i/>
        </w:rPr>
        <w:t xml:space="preserve"> 1</w:t>
      </w:r>
      <w:r w:rsidRPr="000067F7">
        <w:t xml:space="preserve"> means the rounds of the auction:</w:t>
      </w:r>
    </w:p>
    <w:p w14:paraId="4DBE5FEB" w14:textId="77777777" w:rsidR="002355AF" w:rsidRPr="000067F7" w:rsidRDefault="002355AF" w:rsidP="002355AF">
      <w:pPr>
        <w:pStyle w:val="paragraph"/>
      </w:pPr>
      <w:r w:rsidRPr="000067F7">
        <w:tab/>
        <w:t>(a)</w:t>
      </w:r>
      <w:r w:rsidRPr="000067F7">
        <w:tab/>
      </w:r>
      <w:proofErr w:type="gramStart"/>
      <w:r w:rsidRPr="000067F7">
        <w:t>commencing</w:t>
      </w:r>
      <w:proofErr w:type="gramEnd"/>
      <w:r w:rsidRPr="000067F7">
        <w:t xml:space="preserve"> with the first round of the auction; and</w:t>
      </w:r>
    </w:p>
    <w:p w14:paraId="1B728920" w14:textId="27466692" w:rsidR="002355AF" w:rsidRPr="000067F7" w:rsidRDefault="002355AF" w:rsidP="002355AF">
      <w:pPr>
        <w:pStyle w:val="paragraph"/>
      </w:pPr>
      <w:r w:rsidRPr="000067F7">
        <w:tab/>
        <w:t>(b)</w:t>
      </w:r>
      <w:r w:rsidRPr="000067F7">
        <w:tab/>
      </w:r>
      <w:proofErr w:type="gramStart"/>
      <w:r w:rsidRPr="000067F7">
        <w:t>ending</w:t>
      </w:r>
      <w:proofErr w:type="gramEnd"/>
      <w:r w:rsidRPr="000067F7">
        <w:t xml:space="preserve"> with the final round for</w:t>
      </w:r>
      <w:r w:rsidR="001F627E" w:rsidRPr="000067F7">
        <w:t xml:space="preserve"> bids on the first product lots.</w:t>
      </w:r>
    </w:p>
    <w:p w14:paraId="7CF7A546" w14:textId="4878A365" w:rsidR="00367938" w:rsidRPr="000067F7" w:rsidRDefault="00367938" w:rsidP="00367938">
      <w:pPr>
        <w:pStyle w:val="notetext"/>
      </w:pPr>
      <w:r w:rsidRPr="000067F7">
        <w:t>Note:</w:t>
      </w:r>
      <w:r w:rsidRPr="000067F7">
        <w:tab/>
        <w:t>If no bidder has nominated a first product lot as one of its preferred lots, no bids may be made in the first round of the auction, and that round constitutes stage 1.</w:t>
      </w:r>
    </w:p>
    <w:p w14:paraId="1403406F" w14:textId="6B08C697" w:rsidR="002355AF" w:rsidRPr="000067F7" w:rsidRDefault="002355AF" w:rsidP="002355AF">
      <w:pPr>
        <w:pStyle w:val="Definition"/>
      </w:pPr>
      <w:proofErr w:type="gramStart"/>
      <w:r w:rsidRPr="000067F7">
        <w:rPr>
          <w:b/>
          <w:i/>
        </w:rPr>
        <w:t>stage</w:t>
      </w:r>
      <w:proofErr w:type="gramEnd"/>
      <w:r w:rsidRPr="000067F7">
        <w:rPr>
          <w:b/>
          <w:i/>
        </w:rPr>
        <w:t xml:space="preserve"> 2</w:t>
      </w:r>
      <w:r w:rsidRPr="000067F7">
        <w:t xml:space="preserve"> means the rounds of the auction:</w:t>
      </w:r>
    </w:p>
    <w:p w14:paraId="5BCB9174" w14:textId="7C778246" w:rsidR="002355AF" w:rsidRPr="000067F7" w:rsidRDefault="002355AF" w:rsidP="002355AF">
      <w:pPr>
        <w:pStyle w:val="paragraph"/>
      </w:pPr>
      <w:r w:rsidRPr="000067F7">
        <w:tab/>
        <w:t>(a)</w:t>
      </w:r>
      <w:r w:rsidRPr="000067F7">
        <w:tab/>
      </w:r>
      <w:proofErr w:type="gramStart"/>
      <w:r w:rsidRPr="000067F7">
        <w:t>commencing</w:t>
      </w:r>
      <w:proofErr w:type="gramEnd"/>
      <w:r w:rsidRPr="000067F7">
        <w:t xml:space="preserve"> with the first round </w:t>
      </w:r>
      <w:r w:rsidR="00DE21AC" w:rsidRPr="000067F7">
        <w:t>after stage 1 has ended</w:t>
      </w:r>
      <w:r w:rsidRPr="000067F7">
        <w:t>; and</w:t>
      </w:r>
    </w:p>
    <w:p w14:paraId="2B97F2A6" w14:textId="05DCE9DB" w:rsidR="002355AF" w:rsidRPr="000067F7" w:rsidRDefault="002355AF" w:rsidP="002355AF">
      <w:pPr>
        <w:pStyle w:val="paragraph"/>
      </w:pPr>
      <w:r w:rsidRPr="000067F7">
        <w:tab/>
        <w:t>(b)</w:t>
      </w:r>
      <w:r w:rsidRPr="000067F7">
        <w:tab/>
      </w:r>
      <w:proofErr w:type="gramStart"/>
      <w:r w:rsidRPr="000067F7">
        <w:t>ending</w:t>
      </w:r>
      <w:proofErr w:type="gramEnd"/>
      <w:r w:rsidRPr="000067F7">
        <w:t xml:space="preserve"> with the final round for bids o</w:t>
      </w:r>
      <w:r w:rsidR="001F627E" w:rsidRPr="000067F7">
        <w:t>n the second product lots.</w:t>
      </w:r>
    </w:p>
    <w:p w14:paraId="3004D71B" w14:textId="2FCB407B" w:rsidR="00367938" w:rsidRPr="000067F7" w:rsidRDefault="00367938" w:rsidP="00367938">
      <w:pPr>
        <w:pStyle w:val="notetext"/>
      </w:pPr>
      <w:r w:rsidRPr="000067F7">
        <w:t>Note:</w:t>
      </w:r>
      <w:r w:rsidRPr="000067F7">
        <w:tab/>
        <w:t>If no bidder has nominated a second product lot as one of its preferred lots, no bids may be made in the first round after stage 1 has ended, and that round constitutes stage 2.</w:t>
      </w:r>
    </w:p>
    <w:p w14:paraId="7F44862B" w14:textId="1D648D40" w:rsidR="002355AF" w:rsidRPr="000067F7" w:rsidRDefault="002355AF" w:rsidP="002355AF">
      <w:pPr>
        <w:pStyle w:val="Definition"/>
      </w:pPr>
      <w:proofErr w:type="gramStart"/>
      <w:r w:rsidRPr="000067F7">
        <w:rPr>
          <w:b/>
          <w:i/>
        </w:rPr>
        <w:t>stage</w:t>
      </w:r>
      <w:proofErr w:type="gramEnd"/>
      <w:r w:rsidRPr="000067F7">
        <w:rPr>
          <w:b/>
          <w:i/>
        </w:rPr>
        <w:t xml:space="preserve"> 3</w:t>
      </w:r>
      <w:r w:rsidRPr="000067F7">
        <w:t xml:space="preserve"> means the rounds of the auction:</w:t>
      </w:r>
    </w:p>
    <w:p w14:paraId="02DC24D9" w14:textId="15DC9E81" w:rsidR="002355AF" w:rsidRPr="000067F7" w:rsidRDefault="002355AF" w:rsidP="002355AF">
      <w:pPr>
        <w:pStyle w:val="paragraph"/>
      </w:pPr>
      <w:r w:rsidRPr="000067F7">
        <w:tab/>
        <w:t>(a)</w:t>
      </w:r>
      <w:r w:rsidRPr="000067F7">
        <w:tab/>
      </w:r>
      <w:proofErr w:type="gramStart"/>
      <w:r w:rsidRPr="000067F7">
        <w:t>commencing</w:t>
      </w:r>
      <w:proofErr w:type="gramEnd"/>
      <w:r w:rsidRPr="000067F7">
        <w:t xml:space="preserve"> with the first round </w:t>
      </w:r>
      <w:r w:rsidR="00DE21AC" w:rsidRPr="000067F7">
        <w:t>after stage 2 has ended</w:t>
      </w:r>
      <w:r w:rsidRPr="000067F7">
        <w:t>; and</w:t>
      </w:r>
    </w:p>
    <w:p w14:paraId="527E4ACF" w14:textId="4779B9AC" w:rsidR="002355AF" w:rsidRPr="000067F7" w:rsidRDefault="002355AF" w:rsidP="002355AF">
      <w:pPr>
        <w:pStyle w:val="paragraph"/>
      </w:pPr>
      <w:r w:rsidRPr="000067F7">
        <w:tab/>
        <w:t>(b)</w:t>
      </w:r>
      <w:r w:rsidRPr="000067F7">
        <w:tab/>
      </w:r>
      <w:proofErr w:type="gramStart"/>
      <w:r w:rsidRPr="000067F7">
        <w:t>ending</w:t>
      </w:r>
      <w:proofErr w:type="gramEnd"/>
      <w:r w:rsidRPr="000067F7">
        <w:t xml:space="preserve"> with the final round of the auction</w:t>
      </w:r>
      <w:r w:rsidR="001F627E" w:rsidRPr="000067F7">
        <w:t>.</w:t>
      </w:r>
    </w:p>
    <w:p w14:paraId="6EE96F83" w14:textId="1D1974D5" w:rsidR="00367938" w:rsidRPr="000067F7" w:rsidRDefault="00367938" w:rsidP="00367938">
      <w:pPr>
        <w:pStyle w:val="notetext"/>
      </w:pPr>
      <w:r w:rsidRPr="000067F7">
        <w:t>Note:</w:t>
      </w:r>
      <w:r w:rsidRPr="000067F7">
        <w:tab/>
        <w:t>If no bidder has nominated a third product lot as one of its preferred lots, no bids may be made in the first round after stage 2 has ended, and that round constitutes stage 3.</w:t>
      </w:r>
    </w:p>
    <w:p w14:paraId="076BF34D" w14:textId="69B86C65" w:rsidR="00AA4483" w:rsidRPr="000067F7" w:rsidRDefault="00AA4483" w:rsidP="006D4755">
      <w:pPr>
        <w:pStyle w:val="Definition"/>
      </w:pPr>
      <w:proofErr w:type="gramStart"/>
      <w:r w:rsidRPr="000067F7">
        <w:rPr>
          <w:b/>
          <w:i/>
        </w:rPr>
        <w:t>starting</w:t>
      </w:r>
      <w:proofErr w:type="gramEnd"/>
      <w:r w:rsidRPr="000067F7">
        <w:rPr>
          <w:b/>
          <w:i/>
        </w:rPr>
        <w:t xml:space="preserve"> price</w:t>
      </w:r>
      <w:r w:rsidRPr="000067F7">
        <w:t xml:space="preserve">, for a lot, means the amount set by the ACMA </w:t>
      </w:r>
      <w:r w:rsidR="00F530F7" w:rsidRPr="000067F7">
        <w:t xml:space="preserve">for the lot </w:t>
      </w:r>
      <w:r w:rsidRPr="000067F7">
        <w:t xml:space="preserve">under </w:t>
      </w:r>
      <w:r w:rsidR="001F627E" w:rsidRPr="000067F7">
        <w:t>section 26</w:t>
      </w:r>
      <w:r w:rsidRPr="000067F7">
        <w:t>.</w:t>
      </w:r>
    </w:p>
    <w:p w14:paraId="53412B99" w14:textId="3F0B582D" w:rsidR="00860099" w:rsidRPr="000067F7" w:rsidRDefault="00860099" w:rsidP="006D4755">
      <w:pPr>
        <w:pStyle w:val="Definition"/>
      </w:pPr>
      <w:proofErr w:type="gramStart"/>
      <w:r w:rsidRPr="000067F7">
        <w:rPr>
          <w:b/>
          <w:i/>
        </w:rPr>
        <w:lastRenderedPageBreak/>
        <w:t>third</w:t>
      </w:r>
      <w:proofErr w:type="gramEnd"/>
      <w:r w:rsidRPr="000067F7">
        <w:rPr>
          <w:b/>
          <w:i/>
        </w:rPr>
        <w:t xml:space="preserve"> product lot</w:t>
      </w:r>
      <w:r w:rsidRPr="000067F7">
        <w:t xml:space="preserve">: see subsection </w:t>
      </w:r>
      <w:r w:rsidR="001F627E" w:rsidRPr="000067F7">
        <w:t>(5)</w:t>
      </w:r>
      <w:r w:rsidRPr="000067F7">
        <w:t>.</w:t>
      </w:r>
    </w:p>
    <w:p w14:paraId="734E4E05" w14:textId="7D3299D9" w:rsidR="00AE1280" w:rsidRPr="000067F7" w:rsidRDefault="00AE1280" w:rsidP="00B15A38">
      <w:pPr>
        <w:pStyle w:val="Definition"/>
        <w:keepNext/>
      </w:pPr>
      <w:proofErr w:type="gramStart"/>
      <w:r w:rsidRPr="000067F7">
        <w:rPr>
          <w:b/>
          <w:i/>
        </w:rPr>
        <w:t>winning</w:t>
      </w:r>
      <w:proofErr w:type="gramEnd"/>
      <w:r w:rsidRPr="000067F7">
        <w:rPr>
          <w:b/>
          <w:i/>
        </w:rPr>
        <w:t xml:space="preserve"> bid price</w:t>
      </w:r>
      <w:r w:rsidRPr="000067F7">
        <w:t xml:space="preserve">: see section </w:t>
      </w:r>
      <w:r w:rsidR="008748CC" w:rsidRPr="000067F7">
        <w:t>6</w:t>
      </w:r>
      <w:r w:rsidR="00CA4FD6" w:rsidRPr="000067F7">
        <w:t>8</w:t>
      </w:r>
      <w:r w:rsidR="003C592E" w:rsidRPr="000067F7">
        <w:t>.</w:t>
      </w:r>
    </w:p>
    <w:p w14:paraId="26853847" w14:textId="5F15D077" w:rsidR="00A168A6" w:rsidRPr="000067F7" w:rsidRDefault="00A168A6" w:rsidP="00B15A38">
      <w:pPr>
        <w:pStyle w:val="Definition"/>
        <w:keepNext/>
      </w:pPr>
      <w:proofErr w:type="gramStart"/>
      <w:r w:rsidRPr="000067F7">
        <w:rPr>
          <w:b/>
          <w:i/>
        </w:rPr>
        <w:t>winning</w:t>
      </w:r>
      <w:proofErr w:type="gramEnd"/>
      <w:r w:rsidRPr="000067F7">
        <w:rPr>
          <w:b/>
          <w:i/>
        </w:rPr>
        <w:t xml:space="preserve"> bidder</w:t>
      </w:r>
      <w:r w:rsidR="00D804E2" w:rsidRPr="000067F7">
        <w:t>: see subc</w:t>
      </w:r>
      <w:r w:rsidRPr="000067F7">
        <w:t xml:space="preserve">lause </w:t>
      </w:r>
      <w:r w:rsidR="001F627E" w:rsidRPr="000067F7">
        <w:t>11(6</w:t>
      </w:r>
      <w:r w:rsidR="00D804E2" w:rsidRPr="000067F7">
        <w:t>)</w:t>
      </w:r>
      <w:r w:rsidRPr="000067F7">
        <w:t xml:space="preserve"> of Schedule 1.</w:t>
      </w:r>
    </w:p>
    <w:p w14:paraId="5CA2144D" w14:textId="4C036722" w:rsidR="0005086F" w:rsidRPr="000067F7" w:rsidRDefault="0005086F" w:rsidP="0005086F">
      <w:pPr>
        <w:pStyle w:val="notetext"/>
      </w:pPr>
      <w:r w:rsidRPr="000067F7">
        <w:t>Note:</w:t>
      </w:r>
      <w:r w:rsidRPr="000067F7">
        <w:tab/>
        <w:t xml:space="preserve">Subclause 12(2) </w:t>
      </w:r>
      <w:r w:rsidR="00F11CB7" w:rsidRPr="000067F7">
        <w:t>of Schedule 1</w:t>
      </w:r>
      <w:r w:rsidRPr="000067F7">
        <w:t xml:space="preserve"> may affect who is a </w:t>
      </w:r>
      <w:r w:rsidRPr="000067F7">
        <w:rPr>
          <w:b/>
          <w:i/>
        </w:rPr>
        <w:t>winning bidder</w:t>
      </w:r>
      <w:r w:rsidRPr="000067F7">
        <w:t xml:space="preserve"> for a lot.</w:t>
      </w:r>
    </w:p>
    <w:p w14:paraId="2EBBEF0C" w14:textId="0AA5C15D" w:rsidR="00A168A6" w:rsidRPr="000067F7" w:rsidRDefault="00A168A6" w:rsidP="006D4755">
      <w:pPr>
        <w:pStyle w:val="Definition"/>
      </w:pPr>
      <w:proofErr w:type="gramStart"/>
      <w:r w:rsidRPr="000067F7">
        <w:rPr>
          <w:b/>
          <w:i/>
        </w:rPr>
        <w:t>winning</w:t>
      </w:r>
      <w:proofErr w:type="gramEnd"/>
      <w:r w:rsidRPr="000067F7">
        <w:rPr>
          <w:b/>
          <w:i/>
        </w:rPr>
        <w:t xml:space="preserve"> price</w:t>
      </w:r>
      <w:r w:rsidRPr="000067F7">
        <w:t>: see s</w:t>
      </w:r>
      <w:r w:rsidR="00A37E1E" w:rsidRPr="000067F7">
        <w:t>ubs</w:t>
      </w:r>
      <w:r w:rsidRPr="000067F7">
        <w:t xml:space="preserve">ection </w:t>
      </w:r>
      <w:r w:rsidR="00CA4FD6" w:rsidRPr="000067F7">
        <w:t>69</w:t>
      </w:r>
      <w:r w:rsidR="00A37E1E" w:rsidRPr="000067F7">
        <w:t>(1)</w:t>
      </w:r>
      <w:r w:rsidRPr="000067F7">
        <w:t>.</w:t>
      </w:r>
    </w:p>
    <w:p w14:paraId="41FD6B5D" w14:textId="2B998932" w:rsidR="006D4755" w:rsidRPr="000067F7" w:rsidRDefault="006D4755" w:rsidP="006D4755">
      <w:pPr>
        <w:pStyle w:val="Definition"/>
      </w:pPr>
      <w:proofErr w:type="gramStart"/>
      <w:r w:rsidRPr="000067F7">
        <w:rPr>
          <w:b/>
          <w:i/>
        </w:rPr>
        <w:t>working</w:t>
      </w:r>
      <w:proofErr w:type="gramEnd"/>
      <w:r w:rsidRPr="000067F7">
        <w:rPr>
          <w:b/>
          <w:i/>
        </w:rPr>
        <w:t xml:space="preserve"> day</w:t>
      </w:r>
      <w:r w:rsidRPr="000067F7">
        <w:t xml:space="preserve"> means a day that is not a Saturday, a Sunday or a public holiday in the Australian Capital Territory, New South Wales or Victoria.</w:t>
      </w:r>
    </w:p>
    <w:p w14:paraId="3BE8EE74" w14:textId="77777777" w:rsidR="00F31EC9" w:rsidRPr="000067F7" w:rsidRDefault="00F31EC9" w:rsidP="00F31EC9">
      <w:pPr>
        <w:pStyle w:val="notetext"/>
      </w:pPr>
      <w:r w:rsidRPr="000067F7">
        <w:t>Note:</w:t>
      </w:r>
      <w:r w:rsidRPr="000067F7">
        <w:tab/>
        <w:t>A number of other expressions used in this instrument are defined in the Act, including the following:</w:t>
      </w:r>
    </w:p>
    <w:p w14:paraId="3C30FD89" w14:textId="6C6AFF75" w:rsidR="006D4755" w:rsidRPr="000067F7" w:rsidRDefault="00F31EC9" w:rsidP="00F31EC9">
      <w:pPr>
        <w:pStyle w:val="notepara"/>
      </w:pPr>
      <w:r w:rsidRPr="000067F7">
        <w:t>(a)</w:t>
      </w:r>
      <w:r w:rsidRPr="000067F7">
        <w:tab/>
      </w:r>
      <w:r w:rsidR="006D4755" w:rsidRPr="000067F7">
        <w:t>ACCC;</w:t>
      </w:r>
    </w:p>
    <w:p w14:paraId="72B482BB" w14:textId="45AB63DF" w:rsidR="0059030F" w:rsidRPr="000067F7" w:rsidRDefault="006D4755" w:rsidP="006D4755">
      <w:pPr>
        <w:pStyle w:val="notepara"/>
      </w:pPr>
      <w:r w:rsidRPr="000067F7">
        <w:t>(b)</w:t>
      </w:r>
      <w:r w:rsidRPr="000067F7">
        <w:tab/>
      </w:r>
      <w:r w:rsidR="00BB3492" w:rsidRPr="000067F7">
        <w:t>ACMA</w:t>
      </w:r>
      <w:r w:rsidR="00F31EC9" w:rsidRPr="000067F7">
        <w:t>;</w:t>
      </w:r>
    </w:p>
    <w:p w14:paraId="0366946E" w14:textId="78A3272A" w:rsidR="00F31EC9" w:rsidRPr="000067F7" w:rsidRDefault="00F31EC9" w:rsidP="00F31EC9">
      <w:pPr>
        <w:pStyle w:val="notepara"/>
      </w:pPr>
      <w:r w:rsidRPr="000067F7">
        <w:t>(</w:t>
      </w:r>
      <w:r w:rsidR="006D4755" w:rsidRPr="000067F7">
        <w:t>c</w:t>
      </w:r>
      <w:r w:rsidRPr="000067F7">
        <w:t>)</w:t>
      </w:r>
      <w:r w:rsidRPr="000067F7">
        <w:tab/>
      </w:r>
      <w:proofErr w:type="gramStart"/>
      <w:r w:rsidR="00BB3492" w:rsidRPr="000067F7">
        <w:t>spectrum</w:t>
      </w:r>
      <w:proofErr w:type="gramEnd"/>
      <w:r w:rsidRPr="000067F7">
        <w:t>;</w:t>
      </w:r>
    </w:p>
    <w:p w14:paraId="008BA42D" w14:textId="10C0581B" w:rsidR="006D4755" w:rsidRPr="000067F7" w:rsidRDefault="006D4755" w:rsidP="00F31EC9">
      <w:pPr>
        <w:pStyle w:val="notepara"/>
      </w:pPr>
      <w:r w:rsidRPr="000067F7">
        <w:t>(d</w:t>
      </w:r>
      <w:r w:rsidR="00F31EC9" w:rsidRPr="000067F7">
        <w:t>)</w:t>
      </w:r>
      <w:r w:rsidR="00F31EC9" w:rsidRPr="000067F7">
        <w:tab/>
      </w:r>
      <w:proofErr w:type="gramStart"/>
      <w:r w:rsidRPr="000067F7">
        <w:t>spectrum</w:t>
      </w:r>
      <w:proofErr w:type="gramEnd"/>
      <w:r w:rsidRPr="000067F7">
        <w:t xml:space="preserve"> licence</w:t>
      </w:r>
      <w:r w:rsidR="00F62751" w:rsidRPr="000067F7">
        <w:t>.</w:t>
      </w:r>
    </w:p>
    <w:p w14:paraId="115902BA" w14:textId="6A22D145" w:rsidR="00F31EC9" w:rsidRPr="000067F7" w:rsidRDefault="006D4755" w:rsidP="006D4755">
      <w:pPr>
        <w:pStyle w:val="notepara"/>
        <w:ind w:left="1985" w:firstLine="0"/>
      </w:pPr>
      <w:r w:rsidRPr="000067F7">
        <w:t xml:space="preserve">In this instrument, </w:t>
      </w:r>
      <w:r w:rsidRPr="000067F7">
        <w:rPr>
          <w:b/>
          <w:i/>
        </w:rPr>
        <w:t>register</w:t>
      </w:r>
      <w:r w:rsidRPr="000067F7">
        <w:rPr>
          <w:i/>
        </w:rPr>
        <w:t xml:space="preserve"> </w:t>
      </w:r>
      <w:r w:rsidRPr="000067F7">
        <w:t xml:space="preserve">has a different meaning to that given to </w:t>
      </w:r>
      <w:proofErr w:type="gramStart"/>
      <w:r w:rsidRPr="000067F7">
        <w:rPr>
          <w:b/>
          <w:i/>
        </w:rPr>
        <w:t>Register</w:t>
      </w:r>
      <w:proofErr w:type="gramEnd"/>
      <w:r w:rsidRPr="000067F7">
        <w:rPr>
          <w:b/>
          <w:i/>
        </w:rPr>
        <w:t xml:space="preserve"> </w:t>
      </w:r>
      <w:r w:rsidRPr="000067F7">
        <w:t>by section 5 of the Act.</w:t>
      </w:r>
    </w:p>
    <w:p w14:paraId="3347CF9A" w14:textId="538B12EA" w:rsidR="00CE1A75" w:rsidRPr="000067F7" w:rsidRDefault="00CE1A75" w:rsidP="00CE1A75">
      <w:pPr>
        <w:pStyle w:val="subsection"/>
      </w:pPr>
      <w:r w:rsidRPr="000067F7">
        <w:tab/>
      </w:r>
      <w:r w:rsidR="006344DB" w:rsidRPr="000067F7">
        <w:t>(2)</w:t>
      </w:r>
      <w:r w:rsidRPr="000067F7">
        <w:tab/>
        <w:t>In this instrument,</w:t>
      </w:r>
      <w:r w:rsidR="006344DB" w:rsidRPr="000067F7">
        <w:t xml:space="preserve"> each of the following is a </w:t>
      </w:r>
      <w:r w:rsidR="006344DB" w:rsidRPr="000067F7">
        <w:rPr>
          <w:b/>
          <w:i/>
        </w:rPr>
        <w:t>lot</w:t>
      </w:r>
      <w:r w:rsidR="006344DB" w:rsidRPr="000067F7">
        <w:t>:</w:t>
      </w:r>
    </w:p>
    <w:p w14:paraId="7C652021" w14:textId="3FB7C421" w:rsidR="006344DB" w:rsidRPr="000067F7" w:rsidRDefault="006344DB" w:rsidP="006344DB">
      <w:pPr>
        <w:pStyle w:val="paragraph"/>
      </w:pPr>
      <w:r w:rsidRPr="000067F7">
        <w:tab/>
        <w:t>(a)</w:t>
      </w:r>
      <w:r w:rsidRPr="000067F7">
        <w:tab/>
      </w:r>
      <w:proofErr w:type="gramStart"/>
      <w:r w:rsidR="00221904" w:rsidRPr="000067F7">
        <w:t>each</w:t>
      </w:r>
      <w:proofErr w:type="gramEnd"/>
      <w:r w:rsidR="00221904" w:rsidRPr="000067F7">
        <w:t xml:space="preserve"> 1800 MHz</w:t>
      </w:r>
      <w:r w:rsidRPr="000067F7">
        <w:t xml:space="preserve"> lot;</w:t>
      </w:r>
    </w:p>
    <w:p w14:paraId="4E8E8E72" w14:textId="526245A8" w:rsidR="006344DB" w:rsidRPr="000067F7" w:rsidRDefault="006344DB" w:rsidP="006344DB">
      <w:pPr>
        <w:pStyle w:val="paragraph"/>
      </w:pPr>
      <w:r w:rsidRPr="000067F7">
        <w:tab/>
        <w:t>(b)</w:t>
      </w:r>
      <w:r w:rsidRPr="000067F7">
        <w:tab/>
      </w:r>
      <w:proofErr w:type="gramStart"/>
      <w:r w:rsidR="00221904" w:rsidRPr="000067F7">
        <w:t>each</w:t>
      </w:r>
      <w:proofErr w:type="gramEnd"/>
      <w:r w:rsidR="00221904" w:rsidRPr="000067F7">
        <w:t xml:space="preserve"> 2 GHz lot;</w:t>
      </w:r>
    </w:p>
    <w:p w14:paraId="1F170F66" w14:textId="3B6A84E9" w:rsidR="00221904" w:rsidRPr="000067F7" w:rsidRDefault="00221904" w:rsidP="006344DB">
      <w:pPr>
        <w:pStyle w:val="paragraph"/>
      </w:pPr>
      <w:r w:rsidRPr="000067F7">
        <w:tab/>
        <w:t>(c)</w:t>
      </w:r>
      <w:r w:rsidRPr="000067F7">
        <w:tab/>
      </w:r>
      <w:proofErr w:type="gramStart"/>
      <w:r w:rsidRPr="000067F7">
        <w:t>each</w:t>
      </w:r>
      <w:proofErr w:type="gramEnd"/>
      <w:r w:rsidRPr="000067F7">
        <w:t xml:space="preserve"> 2.3 GHz lot;</w:t>
      </w:r>
    </w:p>
    <w:p w14:paraId="0079BE08" w14:textId="03788E26" w:rsidR="00221904" w:rsidRPr="000067F7" w:rsidRDefault="00221904" w:rsidP="006344DB">
      <w:pPr>
        <w:pStyle w:val="paragraph"/>
      </w:pPr>
      <w:r w:rsidRPr="000067F7">
        <w:tab/>
        <w:t>(d)</w:t>
      </w:r>
      <w:r w:rsidRPr="000067F7">
        <w:tab/>
      </w:r>
      <w:proofErr w:type="gramStart"/>
      <w:r w:rsidRPr="000067F7">
        <w:t>each</w:t>
      </w:r>
      <w:proofErr w:type="gramEnd"/>
      <w:r w:rsidRPr="000067F7">
        <w:t xml:space="preserve"> 3.4 GHz lot.</w:t>
      </w:r>
    </w:p>
    <w:p w14:paraId="3D92E8C4" w14:textId="68AC34DE" w:rsidR="002355AF" w:rsidRPr="000067F7" w:rsidRDefault="002355AF" w:rsidP="002355AF">
      <w:pPr>
        <w:pStyle w:val="subsection"/>
      </w:pPr>
      <w:r w:rsidRPr="000067F7">
        <w:tab/>
        <w:t>(</w:t>
      </w:r>
      <w:r w:rsidR="00EC334E" w:rsidRPr="000067F7">
        <w:t>3</w:t>
      </w:r>
      <w:r w:rsidRPr="000067F7">
        <w:t>)</w:t>
      </w:r>
      <w:r w:rsidRPr="000067F7">
        <w:tab/>
        <w:t xml:space="preserve">In this </w:t>
      </w:r>
      <w:r w:rsidR="004B2DB4" w:rsidRPr="000067F7">
        <w:t>instrument</w:t>
      </w:r>
      <w:r w:rsidRPr="000067F7">
        <w:t xml:space="preserve">, each of the following lots is a </w:t>
      </w:r>
      <w:r w:rsidRPr="000067F7">
        <w:rPr>
          <w:b/>
          <w:i/>
        </w:rPr>
        <w:t>first product lot</w:t>
      </w:r>
      <w:r w:rsidRPr="000067F7">
        <w:t>:</w:t>
      </w:r>
    </w:p>
    <w:p w14:paraId="47F88490" w14:textId="73BEE62B" w:rsidR="002355AF" w:rsidRPr="000067F7" w:rsidRDefault="002355AF" w:rsidP="002355AF">
      <w:pPr>
        <w:pStyle w:val="paragraph"/>
      </w:pPr>
      <w:r w:rsidRPr="000067F7">
        <w:tab/>
        <w:t>(a)</w:t>
      </w:r>
      <w:r w:rsidRPr="000067F7">
        <w:tab/>
      </w:r>
      <w:r w:rsidR="0058406D" w:rsidRPr="000067F7">
        <w:t>Lot 1</w:t>
      </w:r>
      <w:r w:rsidR="00372535" w:rsidRPr="000067F7">
        <w:t xml:space="preserve"> (</w:t>
      </w:r>
      <w:r w:rsidR="009C4F4A" w:rsidRPr="000067F7">
        <w:t>DUBB01</w:t>
      </w:r>
      <w:r w:rsidR="00372535" w:rsidRPr="000067F7">
        <w:t>)</w:t>
      </w:r>
      <w:r w:rsidRPr="000067F7">
        <w:t>;</w:t>
      </w:r>
    </w:p>
    <w:p w14:paraId="571CDFA6" w14:textId="3B7CF863" w:rsidR="0058406D" w:rsidRPr="000067F7" w:rsidRDefault="0058406D" w:rsidP="002355AF">
      <w:pPr>
        <w:pStyle w:val="paragraph"/>
      </w:pPr>
      <w:r w:rsidRPr="000067F7">
        <w:tab/>
        <w:t>(b)</w:t>
      </w:r>
      <w:r w:rsidRPr="000067F7">
        <w:tab/>
        <w:t>Lot 2</w:t>
      </w:r>
      <w:r w:rsidR="009C4F4A" w:rsidRPr="000067F7">
        <w:t xml:space="preserve"> (MACK01</w:t>
      </w:r>
      <w:r w:rsidR="00372535" w:rsidRPr="000067F7">
        <w:t>)</w:t>
      </w:r>
      <w:r w:rsidRPr="000067F7">
        <w:t>;</w:t>
      </w:r>
    </w:p>
    <w:p w14:paraId="2A26B54D" w14:textId="0FCFC27F" w:rsidR="0058406D" w:rsidRPr="000067F7" w:rsidRDefault="0058406D" w:rsidP="002355AF">
      <w:pPr>
        <w:pStyle w:val="paragraph"/>
      </w:pPr>
      <w:r w:rsidRPr="000067F7">
        <w:tab/>
        <w:t>(c)</w:t>
      </w:r>
      <w:r w:rsidRPr="000067F7">
        <w:tab/>
        <w:t>Lot 3</w:t>
      </w:r>
      <w:r w:rsidR="009C4F4A" w:rsidRPr="000067F7">
        <w:t xml:space="preserve"> (MARY01</w:t>
      </w:r>
      <w:r w:rsidR="00372535" w:rsidRPr="000067F7">
        <w:t>)</w:t>
      </w:r>
      <w:r w:rsidRPr="000067F7">
        <w:t>;</w:t>
      </w:r>
    </w:p>
    <w:p w14:paraId="2BA247D1" w14:textId="349027AD" w:rsidR="0058406D" w:rsidRPr="000067F7" w:rsidRDefault="0058406D" w:rsidP="002355AF">
      <w:pPr>
        <w:pStyle w:val="paragraph"/>
      </w:pPr>
      <w:r w:rsidRPr="000067F7">
        <w:tab/>
        <w:t>(d)</w:t>
      </w:r>
      <w:r w:rsidRPr="000067F7">
        <w:tab/>
        <w:t>Lot 4</w:t>
      </w:r>
      <w:r w:rsidR="009C4F4A" w:rsidRPr="000067F7">
        <w:t xml:space="preserve"> (REGW01</w:t>
      </w:r>
      <w:r w:rsidR="00372535" w:rsidRPr="000067F7">
        <w:t>)</w:t>
      </w:r>
      <w:r w:rsidRPr="000067F7">
        <w:t>;</w:t>
      </w:r>
    </w:p>
    <w:p w14:paraId="48E06740" w14:textId="023F19C6" w:rsidR="0058406D" w:rsidRPr="000067F7" w:rsidRDefault="0058406D" w:rsidP="002355AF">
      <w:pPr>
        <w:pStyle w:val="paragraph"/>
      </w:pPr>
      <w:r w:rsidRPr="000067F7">
        <w:tab/>
        <w:t>(e)</w:t>
      </w:r>
      <w:r w:rsidRPr="000067F7">
        <w:tab/>
        <w:t>Lot 5</w:t>
      </w:r>
      <w:r w:rsidR="009C4F4A" w:rsidRPr="000067F7">
        <w:t xml:space="preserve"> (TASM01</w:t>
      </w:r>
      <w:r w:rsidR="00372535" w:rsidRPr="000067F7">
        <w:t>)</w:t>
      </w:r>
      <w:r w:rsidRPr="000067F7">
        <w:t>;</w:t>
      </w:r>
    </w:p>
    <w:p w14:paraId="3C1974ED" w14:textId="40FFA976" w:rsidR="0058406D" w:rsidRPr="000067F7" w:rsidRDefault="0058406D" w:rsidP="002355AF">
      <w:pPr>
        <w:pStyle w:val="paragraph"/>
      </w:pPr>
      <w:r w:rsidRPr="000067F7">
        <w:tab/>
        <w:t>(f)</w:t>
      </w:r>
      <w:r w:rsidRPr="000067F7">
        <w:tab/>
        <w:t>Lot 6</w:t>
      </w:r>
      <w:r w:rsidR="009C4F4A" w:rsidRPr="000067F7">
        <w:t xml:space="preserve"> (CBRB01)</w:t>
      </w:r>
      <w:r w:rsidRPr="000067F7">
        <w:t>;</w:t>
      </w:r>
    </w:p>
    <w:p w14:paraId="5D7213DE" w14:textId="5A1E8AE3" w:rsidR="0058406D" w:rsidRPr="000067F7" w:rsidRDefault="0058406D" w:rsidP="002355AF">
      <w:pPr>
        <w:pStyle w:val="paragraph"/>
      </w:pPr>
      <w:r w:rsidRPr="000067F7">
        <w:tab/>
        <w:t>(g)</w:t>
      </w:r>
      <w:r w:rsidRPr="000067F7">
        <w:tab/>
        <w:t>Lot 7</w:t>
      </w:r>
      <w:r w:rsidR="009C4F4A" w:rsidRPr="000067F7">
        <w:t xml:space="preserve"> (DARW01</w:t>
      </w:r>
      <w:r w:rsidR="00372535" w:rsidRPr="000067F7">
        <w:t>)</w:t>
      </w:r>
      <w:r w:rsidRPr="000067F7">
        <w:t>;</w:t>
      </w:r>
    </w:p>
    <w:p w14:paraId="5CE6822E" w14:textId="33A7A53E" w:rsidR="0058406D" w:rsidRPr="000067F7" w:rsidRDefault="0058406D" w:rsidP="002355AF">
      <w:pPr>
        <w:pStyle w:val="paragraph"/>
      </w:pPr>
      <w:r w:rsidRPr="000067F7">
        <w:tab/>
        <w:t>(h)</w:t>
      </w:r>
      <w:r w:rsidRPr="000067F7">
        <w:tab/>
        <w:t>Lot 8</w:t>
      </w:r>
      <w:r w:rsidR="009C4F4A" w:rsidRPr="000067F7">
        <w:t xml:space="preserve"> (HOBA01</w:t>
      </w:r>
      <w:r w:rsidR="00372535" w:rsidRPr="000067F7">
        <w:t>)</w:t>
      </w:r>
      <w:r w:rsidRPr="000067F7">
        <w:t>.</w:t>
      </w:r>
    </w:p>
    <w:p w14:paraId="24026E97" w14:textId="317518AB" w:rsidR="002355AF" w:rsidRPr="000067F7" w:rsidRDefault="00EC334E" w:rsidP="002355AF">
      <w:pPr>
        <w:pStyle w:val="subsection"/>
      </w:pPr>
      <w:r w:rsidRPr="000067F7">
        <w:tab/>
        <w:t>(4</w:t>
      </w:r>
      <w:r w:rsidR="002355AF" w:rsidRPr="000067F7">
        <w:t>)</w:t>
      </w:r>
      <w:r w:rsidR="002355AF" w:rsidRPr="000067F7">
        <w:tab/>
        <w:t xml:space="preserve">In this </w:t>
      </w:r>
      <w:r w:rsidR="004B2DB4" w:rsidRPr="000067F7">
        <w:t>instrument</w:t>
      </w:r>
      <w:r w:rsidR="002355AF" w:rsidRPr="000067F7">
        <w:t xml:space="preserve">, each of the following is a </w:t>
      </w:r>
      <w:r w:rsidR="002355AF" w:rsidRPr="000067F7">
        <w:rPr>
          <w:b/>
          <w:i/>
        </w:rPr>
        <w:t>second product lot</w:t>
      </w:r>
      <w:r w:rsidR="002355AF" w:rsidRPr="000067F7">
        <w:t>:</w:t>
      </w:r>
    </w:p>
    <w:p w14:paraId="0C596E60" w14:textId="1723FC8F" w:rsidR="002355AF" w:rsidRPr="000067F7" w:rsidRDefault="002355AF" w:rsidP="002355AF">
      <w:pPr>
        <w:pStyle w:val="paragraph"/>
      </w:pPr>
      <w:r w:rsidRPr="000067F7">
        <w:tab/>
        <w:t>(a)</w:t>
      </w:r>
      <w:r w:rsidRPr="000067F7">
        <w:tab/>
      </w:r>
      <w:r w:rsidR="0058406D" w:rsidRPr="000067F7">
        <w:t>Lot 9</w:t>
      </w:r>
      <w:r w:rsidR="00372535" w:rsidRPr="000067F7">
        <w:t xml:space="preserve"> (</w:t>
      </w:r>
      <w:r w:rsidR="009C4F4A" w:rsidRPr="000067F7">
        <w:t>ADEL01</w:t>
      </w:r>
      <w:r w:rsidR="00372535" w:rsidRPr="000067F7">
        <w:t>)</w:t>
      </w:r>
      <w:r w:rsidRPr="000067F7">
        <w:t>;</w:t>
      </w:r>
    </w:p>
    <w:p w14:paraId="17CBE0DE" w14:textId="6B41BE6C" w:rsidR="0058406D" w:rsidRPr="000067F7" w:rsidRDefault="0058406D" w:rsidP="002355AF">
      <w:pPr>
        <w:pStyle w:val="paragraph"/>
      </w:pPr>
      <w:r w:rsidRPr="000067F7">
        <w:tab/>
        <w:t>(b)</w:t>
      </w:r>
      <w:r w:rsidRPr="000067F7">
        <w:tab/>
        <w:t>Lot 10</w:t>
      </w:r>
      <w:r w:rsidR="00372535" w:rsidRPr="000067F7">
        <w:t xml:space="preserve"> (</w:t>
      </w:r>
      <w:r w:rsidR="009C4F4A" w:rsidRPr="000067F7">
        <w:t>BRIA01</w:t>
      </w:r>
      <w:r w:rsidR="00372535" w:rsidRPr="000067F7">
        <w:t>)</w:t>
      </w:r>
      <w:r w:rsidRPr="000067F7">
        <w:t>;</w:t>
      </w:r>
    </w:p>
    <w:p w14:paraId="248E2CB1" w14:textId="45AF9A57" w:rsidR="0058406D" w:rsidRPr="000067F7" w:rsidRDefault="0058406D" w:rsidP="002355AF">
      <w:pPr>
        <w:pStyle w:val="paragraph"/>
      </w:pPr>
      <w:r w:rsidRPr="000067F7">
        <w:tab/>
        <w:t>(c)</w:t>
      </w:r>
      <w:r w:rsidRPr="000067F7">
        <w:tab/>
        <w:t>Lot 11</w:t>
      </w:r>
      <w:r w:rsidR="00372535" w:rsidRPr="000067F7">
        <w:t xml:space="preserve"> (</w:t>
      </w:r>
      <w:r w:rsidR="009C4F4A" w:rsidRPr="000067F7">
        <w:t>CBRA01</w:t>
      </w:r>
      <w:r w:rsidR="00372535" w:rsidRPr="000067F7">
        <w:t>)</w:t>
      </w:r>
      <w:r w:rsidRPr="000067F7">
        <w:t>;</w:t>
      </w:r>
    </w:p>
    <w:p w14:paraId="630ABEC7" w14:textId="0D4D8224" w:rsidR="0058406D" w:rsidRPr="000067F7" w:rsidRDefault="0058406D" w:rsidP="002355AF">
      <w:pPr>
        <w:pStyle w:val="paragraph"/>
      </w:pPr>
      <w:r w:rsidRPr="000067F7">
        <w:tab/>
        <w:t>(d)</w:t>
      </w:r>
      <w:r w:rsidRPr="000067F7">
        <w:tab/>
        <w:t>Lot 12</w:t>
      </w:r>
      <w:r w:rsidR="00372535" w:rsidRPr="000067F7">
        <w:t xml:space="preserve"> </w:t>
      </w:r>
      <w:r w:rsidR="009C4F4A" w:rsidRPr="000067F7">
        <w:t>(DARW02</w:t>
      </w:r>
      <w:r w:rsidR="00372535" w:rsidRPr="000067F7">
        <w:t>)</w:t>
      </w:r>
      <w:r w:rsidRPr="000067F7">
        <w:t>;</w:t>
      </w:r>
    </w:p>
    <w:p w14:paraId="7ED14F27" w14:textId="495EE027" w:rsidR="0058406D" w:rsidRPr="000067F7" w:rsidRDefault="0058406D" w:rsidP="002355AF">
      <w:pPr>
        <w:pStyle w:val="paragraph"/>
      </w:pPr>
      <w:r w:rsidRPr="000067F7">
        <w:tab/>
        <w:t>(e)</w:t>
      </w:r>
      <w:r w:rsidRPr="000067F7">
        <w:tab/>
        <w:t>Lot 13</w:t>
      </w:r>
      <w:r w:rsidR="009C4F4A" w:rsidRPr="000067F7">
        <w:t xml:space="preserve"> (HOBA02</w:t>
      </w:r>
      <w:r w:rsidR="00372535" w:rsidRPr="000067F7">
        <w:t>)</w:t>
      </w:r>
      <w:r w:rsidRPr="000067F7">
        <w:t>;</w:t>
      </w:r>
    </w:p>
    <w:p w14:paraId="17636374" w14:textId="00830CFC" w:rsidR="0058406D" w:rsidRPr="000067F7" w:rsidRDefault="0058406D" w:rsidP="002355AF">
      <w:pPr>
        <w:pStyle w:val="paragraph"/>
      </w:pPr>
      <w:r w:rsidRPr="000067F7">
        <w:tab/>
        <w:t>(f)</w:t>
      </w:r>
      <w:r w:rsidRPr="000067F7">
        <w:tab/>
        <w:t>Lot 14</w:t>
      </w:r>
      <w:r w:rsidR="009C4F4A" w:rsidRPr="000067F7">
        <w:t xml:space="preserve"> (PERT01</w:t>
      </w:r>
      <w:r w:rsidR="00372535" w:rsidRPr="000067F7">
        <w:t>)</w:t>
      </w:r>
      <w:r w:rsidRPr="000067F7">
        <w:t>.</w:t>
      </w:r>
    </w:p>
    <w:p w14:paraId="5DEC1258" w14:textId="4D8DD790" w:rsidR="002355AF" w:rsidRPr="000067F7" w:rsidRDefault="00EC334E" w:rsidP="002355AF">
      <w:pPr>
        <w:pStyle w:val="subsection"/>
      </w:pPr>
      <w:r w:rsidRPr="000067F7">
        <w:tab/>
        <w:t>(5</w:t>
      </w:r>
      <w:r w:rsidR="002355AF" w:rsidRPr="000067F7">
        <w:t>)</w:t>
      </w:r>
      <w:r w:rsidR="002355AF" w:rsidRPr="000067F7">
        <w:tab/>
        <w:t xml:space="preserve">In this </w:t>
      </w:r>
      <w:r w:rsidR="004B2DB4" w:rsidRPr="000067F7">
        <w:t>instrument</w:t>
      </w:r>
      <w:r w:rsidR="002355AF" w:rsidRPr="000067F7">
        <w:t xml:space="preserve">, each </w:t>
      </w:r>
      <w:r w:rsidR="0058406D" w:rsidRPr="000067F7">
        <w:t xml:space="preserve">lot, other than a first product lot or a second product lot, </w:t>
      </w:r>
      <w:r w:rsidR="00B126BD" w:rsidRPr="000067F7">
        <w:t xml:space="preserve">is </w:t>
      </w:r>
      <w:r w:rsidR="002355AF" w:rsidRPr="000067F7">
        <w:t xml:space="preserve">a </w:t>
      </w:r>
      <w:r w:rsidR="002355AF" w:rsidRPr="000067F7">
        <w:rPr>
          <w:b/>
          <w:i/>
        </w:rPr>
        <w:t>third product lot</w:t>
      </w:r>
      <w:r w:rsidR="0058406D" w:rsidRPr="000067F7">
        <w:t>.</w:t>
      </w:r>
    </w:p>
    <w:p w14:paraId="10D9F9DE" w14:textId="27E6511C" w:rsidR="0058406D" w:rsidRPr="000067F7" w:rsidRDefault="0058406D" w:rsidP="0058406D">
      <w:pPr>
        <w:pStyle w:val="notetext"/>
      </w:pPr>
      <w:r w:rsidRPr="000067F7">
        <w:t>Note:</w:t>
      </w:r>
      <w:r w:rsidRPr="000067F7">
        <w:tab/>
        <w:t>The third product lots are the 2</w:t>
      </w:r>
      <w:r w:rsidR="00CE278E" w:rsidRPr="000067F7">
        <w:t>.</w:t>
      </w:r>
      <w:r w:rsidRPr="000067F7">
        <w:t xml:space="preserve">3 GHz </w:t>
      </w:r>
      <w:r w:rsidR="00CE278E" w:rsidRPr="000067F7">
        <w:t xml:space="preserve">lots </w:t>
      </w:r>
      <w:r w:rsidRPr="000067F7">
        <w:t xml:space="preserve">and the 3.4 GHz </w:t>
      </w:r>
      <w:r w:rsidR="00CE278E" w:rsidRPr="000067F7">
        <w:t>lots</w:t>
      </w:r>
      <w:r w:rsidR="003A0A30" w:rsidRPr="000067F7">
        <w:t>.</w:t>
      </w:r>
    </w:p>
    <w:p w14:paraId="6245655E" w14:textId="684199A8" w:rsidR="00AA4483" w:rsidRPr="000067F7" w:rsidRDefault="00AA4483" w:rsidP="00AA4483">
      <w:pPr>
        <w:pStyle w:val="subsection"/>
      </w:pPr>
      <w:r w:rsidRPr="000067F7">
        <w:tab/>
        <w:t>(</w:t>
      </w:r>
      <w:r w:rsidR="00EC334E" w:rsidRPr="000067F7">
        <w:t>6</w:t>
      </w:r>
      <w:r w:rsidRPr="000067F7">
        <w:t>)</w:t>
      </w:r>
      <w:r w:rsidRPr="000067F7">
        <w:tab/>
        <w:t>In this instrument, the range of numbers that identifies a frequency range includes the higher, but not the lower, number.</w:t>
      </w:r>
    </w:p>
    <w:p w14:paraId="7D157003" w14:textId="0ED6DA7D" w:rsidR="00AA4483" w:rsidRPr="000067F7" w:rsidRDefault="00EC334E" w:rsidP="00AA4483">
      <w:pPr>
        <w:pStyle w:val="subsection"/>
      </w:pPr>
      <w:r w:rsidRPr="000067F7">
        <w:tab/>
        <w:t>(7</w:t>
      </w:r>
      <w:r w:rsidR="00AA4483" w:rsidRPr="000067F7">
        <w:t>)</w:t>
      </w:r>
      <w:r w:rsidR="00AA4483" w:rsidRPr="000067F7">
        <w:tab/>
        <w:t>In this instrument, a reference to time is a reference to the legal time in the Australian Capital Territory.</w:t>
      </w:r>
    </w:p>
    <w:p w14:paraId="1ECA46FB" w14:textId="6192D240" w:rsidR="00F31EC9" w:rsidRPr="000067F7" w:rsidRDefault="006344DB" w:rsidP="00F31EC9">
      <w:pPr>
        <w:pStyle w:val="ActHead5"/>
      </w:pPr>
      <w:proofErr w:type="gramStart"/>
      <w:r w:rsidRPr="000067F7">
        <w:rPr>
          <w:rStyle w:val="CharSectno"/>
        </w:rPr>
        <w:lastRenderedPageBreak/>
        <w:t>5</w:t>
      </w:r>
      <w:r w:rsidR="00F31EC9" w:rsidRPr="000067F7">
        <w:t xml:space="preserve">  References</w:t>
      </w:r>
      <w:proofErr w:type="gramEnd"/>
      <w:r w:rsidR="00F31EC9" w:rsidRPr="000067F7">
        <w:t xml:space="preserve"> to other legislative instruments</w:t>
      </w:r>
      <w:r w:rsidR="00612EDC" w:rsidRPr="000067F7">
        <w:t xml:space="preserve">, </w:t>
      </w:r>
      <w:r w:rsidR="00683B5B">
        <w:t xml:space="preserve">and to </w:t>
      </w:r>
      <w:r w:rsidR="00612EDC" w:rsidRPr="000067F7">
        <w:t>other instruments or writing</w:t>
      </w:r>
    </w:p>
    <w:p w14:paraId="5111C182" w14:textId="728197F0" w:rsidR="00F31EC9" w:rsidRPr="000067F7" w:rsidRDefault="00F31EC9" w:rsidP="00F31EC9">
      <w:pPr>
        <w:pStyle w:val="subsection"/>
      </w:pPr>
      <w:r w:rsidRPr="000067F7">
        <w:tab/>
      </w:r>
      <w:r w:rsidR="00612EDC" w:rsidRPr="000067F7">
        <w:t>(1)</w:t>
      </w:r>
      <w:r w:rsidRPr="000067F7">
        <w:tab/>
        <w:t>In this instrument, unless the contrary intention appears, a reference to another legislative instrument is a reference to that other legislative instrument as in force from time to time.</w:t>
      </w:r>
    </w:p>
    <w:p w14:paraId="3AADB82E" w14:textId="77777777" w:rsidR="00F856A6" w:rsidRPr="000067F7" w:rsidRDefault="00F31EC9" w:rsidP="00F856A6">
      <w:pPr>
        <w:pStyle w:val="notetext"/>
      </w:pPr>
      <w:r w:rsidRPr="000067F7">
        <w:t>Note 1:</w:t>
      </w:r>
      <w:r w:rsidRPr="000067F7">
        <w:tab/>
        <w:t xml:space="preserve">For references to Commonwealth Acts, see section 10 of the </w:t>
      </w:r>
      <w:r w:rsidRPr="000067F7">
        <w:rPr>
          <w:i/>
        </w:rPr>
        <w:t>Acts Interpretation Act 1901</w:t>
      </w:r>
      <w:r w:rsidRPr="000067F7">
        <w:t xml:space="preserve">; and see also subsection 13(1) of the </w:t>
      </w:r>
      <w:r w:rsidRPr="000067F7">
        <w:rPr>
          <w:i/>
        </w:rPr>
        <w:t>Legislation Act 2003</w:t>
      </w:r>
      <w:r w:rsidRPr="000067F7">
        <w:t xml:space="preserve"> for the application of the </w:t>
      </w:r>
      <w:r w:rsidRPr="000067F7">
        <w:rPr>
          <w:i/>
        </w:rPr>
        <w:t>Acts Interpretation Act 1901</w:t>
      </w:r>
      <w:r w:rsidRPr="000067F7">
        <w:t xml:space="preserve"> to legislative instruments.</w:t>
      </w:r>
    </w:p>
    <w:p w14:paraId="0210BC6A" w14:textId="2C5E2EA0" w:rsidR="00F31EC9" w:rsidRPr="000067F7" w:rsidRDefault="00F31EC9" w:rsidP="00F856A6">
      <w:pPr>
        <w:pStyle w:val="notetext"/>
      </w:pPr>
      <w:r w:rsidRPr="000067F7">
        <w:t>Note 2:</w:t>
      </w:r>
      <w:r w:rsidRPr="000067F7">
        <w:tab/>
        <w:t>All Commonwealth Acts and legislative instruments are registered on the Federal Register of Legislation</w:t>
      </w:r>
      <w:r w:rsidR="00F90642" w:rsidRPr="000067F7">
        <w:t>.</w:t>
      </w:r>
      <w:r w:rsidRPr="000067F7">
        <w:t xml:space="preserve"> </w:t>
      </w:r>
    </w:p>
    <w:p w14:paraId="0C31FD5C" w14:textId="0A8B2E30" w:rsidR="00612EDC" w:rsidRPr="000067F7" w:rsidRDefault="00612EDC" w:rsidP="00612EDC">
      <w:pPr>
        <w:pStyle w:val="subsection"/>
      </w:pPr>
      <w:r w:rsidRPr="000067F7">
        <w:tab/>
        <w:t>(2)</w:t>
      </w:r>
      <w:r w:rsidRPr="000067F7">
        <w:tab/>
        <w:t>In this instrument, unless the contrary intention appears, a reference to an instrument or other writing (other than a legislative instrument) is a reference to that instrument or writing as existing from time to time.</w:t>
      </w:r>
    </w:p>
    <w:p w14:paraId="5ABBFFC7" w14:textId="12CC3926" w:rsidR="00612EDC" w:rsidRPr="000067F7" w:rsidRDefault="00612EDC" w:rsidP="005A26D8">
      <w:pPr>
        <w:pStyle w:val="notetext"/>
        <w:rPr>
          <w:rStyle w:val="CharSectno"/>
          <w:b/>
          <w:sz w:val="22"/>
        </w:rPr>
      </w:pPr>
      <w:r w:rsidRPr="000067F7">
        <w:t>Note:</w:t>
      </w:r>
      <w:r w:rsidRPr="000067F7">
        <w:tab/>
        <w:t>See section 314A of the Act.</w:t>
      </w:r>
    </w:p>
    <w:p w14:paraId="210A8124" w14:textId="1659E914" w:rsidR="006344DB" w:rsidRPr="000067F7" w:rsidRDefault="006344DB" w:rsidP="006344DB">
      <w:pPr>
        <w:pStyle w:val="ActHead5"/>
      </w:pPr>
      <w:proofErr w:type="gramStart"/>
      <w:r w:rsidRPr="000067F7">
        <w:rPr>
          <w:rStyle w:val="CharSectno"/>
        </w:rPr>
        <w:t>6</w:t>
      </w:r>
      <w:r w:rsidRPr="000067F7">
        <w:t xml:space="preserve">  </w:t>
      </w:r>
      <w:r w:rsidR="00F530F7" w:rsidRPr="000067F7">
        <w:t>Giving</w:t>
      </w:r>
      <w:proofErr w:type="gramEnd"/>
      <w:r w:rsidRPr="000067F7">
        <w:t xml:space="preserve"> documents</w:t>
      </w:r>
      <w:r w:rsidR="00F530F7" w:rsidRPr="000067F7">
        <w:t xml:space="preserve"> to ACMA</w:t>
      </w:r>
    </w:p>
    <w:p w14:paraId="2B08FD20" w14:textId="48B7D597" w:rsidR="006344DB" w:rsidRPr="000067F7" w:rsidRDefault="006344DB" w:rsidP="006344DB">
      <w:pPr>
        <w:pStyle w:val="subsection"/>
      </w:pPr>
      <w:r w:rsidRPr="000067F7">
        <w:tab/>
        <w:t>(1)</w:t>
      </w:r>
      <w:r w:rsidRPr="000067F7">
        <w:tab/>
        <w:t>A document may be given to the ACMA under this instrument</w:t>
      </w:r>
      <w:r w:rsidR="00BE57C9" w:rsidRPr="000067F7">
        <w:t>, other than Schedule 4,</w:t>
      </w:r>
      <w:r w:rsidRPr="000067F7">
        <w:t xml:space="preserve"> by:</w:t>
      </w:r>
    </w:p>
    <w:p w14:paraId="130FEDB2" w14:textId="03434652" w:rsidR="006344DB" w:rsidRPr="000067F7" w:rsidRDefault="006344DB" w:rsidP="006344DB">
      <w:pPr>
        <w:pStyle w:val="paragraph"/>
      </w:pPr>
      <w:r w:rsidRPr="000067F7">
        <w:tab/>
        <w:t>(a)</w:t>
      </w:r>
      <w:r w:rsidRPr="000067F7">
        <w:tab/>
      </w:r>
      <w:proofErr w:type="gramStart"/>
      <w:r w:rsidRPr="000067F7">
        <w:t>delivering</w:t>
      </w:r>
      <w:proofErr w:type="gramEnd"/>
      <w:r w:rsidRPr="000067F7">
        <w:t xml:space="preserve"> the document to the physical address specified in the applicant information package; or</w:t>
      </w:r>
    </w:p>
    <w:p w14:paraId="651E89C6" w14:textId="1B549227" w:rsidR="006344DB" w:rsidRPr="000067F7" w:rsidRDefault="006344DB" w:rsidP="006344DB">
      <w:pPr>
        <w:pStyle w:val="paragraph"/>
      </w:pPr>
      <w:r w:rsidRPr="000067F7">
        <w:tab/>
        <w:t>(b)</w:t>
      </w:r>
      <w:r w:rsidRPr="000067F7">
        <w:tab/>
      </w:r>
      <w:proofErr w:type="gramStart"/>
      <w:r w:rsidRPr="000067F7">
        <w:t>emailing</w:t>
      </w:r>
      <w:proofErr w:type="gramEnd"/>
      <w:r w:rsidRPr="000067F7">
        <w:t xml:space="preserve"> the document to the email address specified in the applicant information package in accordance with </w:t>
      </w:r>
      <w:r w:rsidR="000677B1" w:rsidRPr="000067F7">
        <w:t>subsection </w:t>
      </w:r>
      <w:r w:rsidRPr="000067F7">
        <w:t>(2); or</w:t>
      </w:r>
    </w:p>
    <w:p w14:paraId="43FA853B" w14:textId="167793C6" w:rsidR="006344DB" w:rsidRPr="000067F7" w:rsidRDefault="006344DB" w:rsidP="006344DB">
      <w:pPr>
        <w:pStyle w:val="paragraph"/>
      </w:pPr>
      <w:r w:rsidRPr="000067F7">
        <w:tab/>
        <w:t>(c)</w:t>
      </w:r>
      <w:r w:rsidRPr="000067F7">
        <w:tab/>
      </w:r>
      <w:proofErr w:type="gramStart"/>
      <w:r w:rsidRPr="000067F7">
        <w:t>faxing</w:t>
      </w:r>
      <w:proofErr w:type="gramEnd"/>
      <w:r w:rsidRPr="000067F7">
        <w:t xml:space="preserve"> the document to the fax number specified in the applicant information package in accordance with </w:t>
      </w:r>
      <w:r w:rsidR="000677B1" w:rsidRPr="000067F7">
        <w:t>subsections </w:t>
      </w:r>
      <w:r w:rsidRPr="000067F7">
        <w:t>(3) and (4).</w:t>
      </w:r>
    </w:p>
    <w:p w14:paraId="35B48351" w14:textId="13F7BC4B" w:rsidR="006344DB" w:rsidRPr="000067F7" w:rsidRDefault="006344DB" w:rsidP="006344DB">
      <w:pPr>
        <w:pStyle w:val="notetext"/>
      </w:pPr>
      <w:r w:rsidRPr="000067F7">
        <w:t>Note</w:t>
      </w:r>
      <w:r w:rsidR="00136160" w:rsidRPr="000067F7">
        <w:t xml:space="preserve"> 1</w:t>
      </w:r>
      <w:r w:rsidRPr="000067F7">
        <w:t>:</w:t>
      </w:r>
      <w:r w:rsidRPr="000067F7">
        <w:tab/>
        <w:t xml:space="preserve">Subsection </w:t>
      </w:r>
      <w:r w:rsidR="00AC20D4" w:rsidRPr="000067F7">
        <w:t>3</w:t>
      </w:r>
      <w:r w:rsidR="000D2F5B" w:rsidRPr="000067F7">
        <w:t>3</w:t>
      </w:r>
      <w:r w:rsidRPr="000067F7">
        <w:t>(</w:t>
      </w:r>
      <w:r w:rsidR="00F530F7" w:rsidRPr="000067F7">
        <w:t>8</w:t>
      </w:r>
      <w:r w:rsidRPr="000067F7">
        <w:t>) has additional requirements for a deed of financial security lodged by email or fax.</w:t>
      </w:r>
    </w:p>
    <w:p w14:paraId="76ADF41F" w14:textId="3FB1C0AC" w:rsidR="00A313FD" w:rsidRPr="000067F7" w:rsidRDefault="00A313FD" w:rsidP="006344DB">
      <w:pPr>
        <w:pStyle w:val="notetext"/>
      </w:pPr>
      <w:r w:rsidRPr="000067F7">
        <w:t>Note 2:</w:t>
      </w:r>
      <w:r w:rsidRPr="000067F7">
        <w:tab/>
      </w:r>
      <w:r w:rsidR="00294C06" w:rsidRPr="000067F7">
        <w:t>Schedule 4 contains its own rules for giving a document to the ACMA</w:t>
      </w:r>
      <w:r w:rsidRPr="000067F7">
        <w:t>.</w:t>
      </w:r>
    </w:p>
    <w:p w14:paraId="12E36D33" w14:textId="62ACDE10" w:rsidR="006344DB" w:rsidRPr="000067F7" w:rsidRDefault="006344DB" w:rsidP="006344DB">
      <w:pPr>
        <w:pStyle w:val="subsection"/>
      </w:pPr>
      <w:r w:rsidRPr="000067F7">
        <w:tab/>
        <w:t>(2)</w:t>
      </w:r>
      <w:r w:rsidRPr="000067F7">
        <w:tab/>
        <w:t>If a document is emailed:</w:t>
      </w:r>
    </w:p>
    <w:p w14:paraId="39E0F653" w14:textId="0496F0CA" w:rsidR="006344DB" w:rsidRPr="000067F7" w:rsidRDefault="006344DB" w:rsidP="006344DB">
      <w:pPr>
        <w:pStyle w:val="paragraph"/>
      </w:pPr>
      <w:r w:rsidRPr="000067F7">
        <w:tab/>
        <w:t>(a)</w:t>
      </w:r>
      <w:r w:rsidRPr="000067F7">
        <w:tab/>
      </w:r>
      <w:proofErr w:type="gramStart"/>
      <w:r w:rsidRPr="000067F7">
        <w:t>the</w:t>
      </w:r>
      <w:proofErr w:type="gramEnd"/>
      <w:r w:rsidRPr="000067F7">
        <w:t xml:space="preserve"> document must be included as an attachment; and</w:t>
      </w:r>
    </w:p>
    <w:p w14:paraId="0A75A878" w14:textId="77777777" w:rsidR="006344DB" w:rsidRPr="000067F7" w:rsidRDefault="006344DB" w:rsidP="006344DB">
      <w:pPr>
        <w:pStyle w:val="paragraph"/>
      </w:pPr>
      <w:r w:rsidRPr="000067F7">
        <w:tab/>
        <w:t>(b)</w:t>
      </w:r>
      <w:r w:rsidRPr="000067F7">
        <w:tab/>
      </w:r>
      <w:proofErr w:type="gramStart"/>
      <w:r w:rsidRPr="000067F7">
        <w:t>the</w:t>
      </w:r>
      <w:proofErr w:type="gramEnd"/>
      <w:r w:rsidRPr="000067F7">
        <w:t xml:space="preserve"> document must be:</w:t>
      </w:r>
    </w:p>
    <w:p w14:paraId="7A235967" w14:textId="58B50C46" w:rsidR="006344DB" w:rsidRPr="000067F7" w:rsidRDefault="006344DB" w:rsidP="006344DB">
      <w:pPr>
        <w:pStyle w:val="paragraphsub"/>
      </w:pPr>
      <w:r w:rsidRPr="000067F7">
        <w:tab/>
        <w:t>(i)</w:t>
      </w:r>
      <w:r w:rsidRPr="000067F7">
        <w:tab/>
        <w:t xml:space="preserve">if the document is a statutory declaration, </w:t>
      </w:r>
      <w:r w:rsidR="009A2415" w:rsidRPr="000067F7">
        <w:t xml:space="preserve">a </w:t>
      </w:r>
      <w:r w:rsidRPr="000067F7">
        <w:t xml:space="preserve">statement under </w:t>
      </w:r>
      <w:r w:rsidR="00872257" w:rsidRPr="000067F7">
        <w:t>subsection 4</w:t>
      </w:r>
      <w:r w:rsidR="000D2F5B" w:rsidRPr="000067F7">
        <w:t>1</w:t>
      </w:r>
      <w:r w:rsidR="00872257" w:rsidRPr="000067F7">
        <w:t xml:space="preserve">(3) or </w:t>
      </w:r>
      <w:r w:rsidRPr="000067F7">
        <w:t>section </w:t>
      </w:r>
      <w:r w:rsidR="00EF04F0" w:rsidRPr="000067F7">
        <w:t>6</w:t>
      </w:r>
      <w:r w:rsidR="000D2F5B" w:rsidRPr="000067F7">
        <w:t>5</w:t>
      </w:r>
      <w:r w:rsidR="009A2415" w:rsidRPr="000067F7">
        <w:t>,</w:t>
      </w:r>
      <w:r w:rsidR="00EF04F0" w:rsidRPr="000067F7">
        <w:t xml:space="preserve"> </w:t>
      </w:r>
      <w:r w:rsidR="006271BD" w:rsidRPr="000067F7">
        <w:t>or</w:t>
      </w:r>
      <w:r w:rsidR="009A2415" w:rsidRPr="000067F7">
        <w:t xml:space="preserve"> a</w:t>
      </w:r>
      <w:r w:rsidR="003007F4" w:rsidRPr="000067F7">
        <w:t xml:space="preserve"> deed—</w:t>
      </w:r>
      <w:r w:rsidRPr="000067F7">
        <w:t>in PDF format or another format approved by the auction manager; or</w:t>
      </w:r>
    </w:p>
    <w:p w14:paraId="3929BDA7" w14:textId="1FF0E948" w:rsidR="006344DB" w:rsidRPr="000067F7" w:rsidRDefault="006344DB" w:rsidP="006344DB">
      <w:pPr>
        <w:pStyle w:val="paragraphsub"/>
      </w:pPr>
      <w:r w:rsidRPr="000067F7">
        <w:tab/>
        <w:t>(ii)</w:t>
      </w:r>
      <w:r w:rsidRPr="000067F7">
        <w:tab/>
        <w:t xml:space="preserve">if the document is not a document mentioned in </w:t>
      </w:r>
      <w:r w:rsidR="000677B1" w:rsidRPr="000067F7">
        <w:t>subparagraph </w:t>
      </w:r>
      <w:r w:rsidRPr="000067F7">
        <w:t>(i)</w:t>
      </w:r>
      <w:r w:rsidR="003007F4" w:rsidRPr="000067F7">
        <w:t>—</w:t>
      </w:r>
      <w:r w:rsidRPr="000067F7">
        <w:t>in Word, RTF or PDF format or another format approved by the auction manager.</w:t>
      </w:r>
    </w:p>
    <w:p w14:paraId="4D5DB6FC" w14:textId="03D39F2B" w:rsidR="006344DB" w:rsidRPr="000067F7" w:rsidRDefault="006344DB" w:rsidP="006344DB">
      <w:pPr>
        <w:pStyle w:val="subsection"/>
      </w:pPr>
      <w:r w:rsidRPr="000067F7">
        <w:tab/>
        <w:t>(3)</w:t>
      </w:r>
      <w:r w:rsidRPr="000067F7">
        <w:tab/>
        <w:t>If a document is faxed, the document must be accompanied by a cover sheet that states:</w:t>
      </w:r>
    </w:p>
    <w:p w14:paraId="1F41C32E" w14:textId="3A030810" w:rsidR="006344DB" w:rsidRPr="000067F7" w:rsidRDefault="006344DB" w:rsidP="006344DB">
      <w:pPr>
        <w:pStyle w:val="paragraph"/>
      </w:pPr>
      <w:r w:rsidRPr="000067F7">
        <w:tab/>
        <w:t>(a)</w:t>
      </w:r>
      <w:r w:rsidRPr="000067F7">
        <w:tab/>
      </w:r>
      <w:proofErr w:type="gramStart"/>
      <w:r w:rsidRPr="000067F7">
        <w:t>the</w:t>
      </w:r>
      <w:proofErr w:type="gramEnd"/>
      <w:r w:rsidRPr="000067F7">
        <w:t xml:space="preserve"> sender’s name, postal address, telephone number and fax number</w:t>
      </w:r>
      <w:r w:rsidR="00BE73C6" w:rsidRPr="000067F7">
        <w:t>;</w:t>
      </w:r>
      <w:r w:rsidRPr="000067F7">
        <w:t xml:space="preserve"> and</w:t>
      </w:r>
    </w:p>
    <w:p w14:paraId="38E98930" w14:textId="16C22053" w:rsidR="006344DB" w:rsidRPr="000067F7" w:rsidRDefault="006344DB" w:rsidP="006344DB">
      <w:pPr>
        <w:pStyle w:val="paragraph"/>
      </w:pPr>
      <w:r w:rsidRPr="000067F7">
        <w:tab/>
        <w:t>(b)</w:t>
      </w:r>
      <w:r w:rsidRPr="000067F7">
        <w:tab/>
      </w:r>
      <w:proofErr w:type="gramStart"/>
      <w:r w:rsidR="00452B83" w:rsidRPr="000067F7">
        <w:t>the</w:t>
      </w:r>
      <w:proofErr w:type="gramEnd"/>
      <w:r w:rsidR="00452B83" w:rsidRPr="000067F7">
        <w:t xml:space="preserve"> number of pages transmitted</w:t>
      </w:r>
      <w:r w:rsidRPr="000067F7">
        <w:t>, including the cover sheet.</w:t>
      </w:r>
    </w:p>
    <w:p w14:paraId="4231E52D" w14:textId="2E86A3D7" w:rsidR="006344DB" w:rsidRPr="000067F7" w:rsidRDefault="006344DB" w:rsidP="006344DB">
      <w:pPr>
        <w:pStyle w:val="subsection"/>
      </w:pPr>
      <w:r w:rsidRPr="000067F7">
        <w:tab/>
        <w:t>(4)</w:t>
      </w:r>
      <w:r w:rsidRPr="000067F7">
        <w:tab/>
        <w:t>I</w:t>
      </w:r>
      <w:r w:rsidR="00CD4604" w:rsidRPr="000067F7">
        <w:t xml:space="preserve">f the faxed document is a completed application form, a completed preference nomination form, a statutory declaration, a statement under </w:t>
      </w:r>
      <w:r w:rsidR="00872257" w:rsidRPr="000067F7">
        <w:t xml:space="preserve">subsection </w:t>
      </w:r>
      <w:r w:rsidR="00B92590" w:rsidRPr="000067F7">
        <w:t>4</w:t>
      </w:r>
      <w:r w:rsidR="000D2F5B" w:rsidRPr="000067F7">
        <w:t>1</w:t>
      </w:r>
      <w:r w:rsidR="00872257" w:rsidRPr="000067F7">
        <w:t xml:space="preserve">(3) or </w:t>
      </w:r>
      <w:r w:rsidR="00CD4604" w:rsidRPr="000067F7">
        <w:t>section </w:t>
      </w:r>
      <w:r w:rsidR="00EF04F0" w:rsidRPr="000067F7">
        <w:t>6</w:t>
      </w:r>
      <w:r w:rsidR="000D2F5B" w:rsidRPr="000067F7">
        <w:t>5</w:t>
      </w:r>
      <w:r w:rsidR="009A2415" w:rsidRPr="000067F7">
        <w:t>,</w:t>
      </w:r>
      <w:r w:rsidR="00EF04F0" w:rsidRPr="000067F7">
        <w:t xml:space="preserve"> </w:t>
      </w:r>
      <w:r w:rsidR="006271BD" w:rsidRPr="000067F7">
        <w:t>or</w:t>
      </w:r>
      <w:r w:rsidR="00CD4604" w:rsidRPr="000067F7">
        <w:t xml:space="preserve"> a deed, the cover sheet must also state the type of document.</w:t>
      </w:r>
    </w:p>
    <w:p w14:paraId="5D4A5649" w14:textId="424DF5CC" w:rsidR="00CD4604" w:rsidRPr="000067F7" w:rsidRDefault="00CD4604" w:rsidP="00CD4604">
      <w:pPr>
        <w:pStyle w:val="ActHead5"/>
      </w:pPr>
      <w:proofErr w:type="gramStart"/>
      <w:r w:rsidRPr="000067F7">
        <w:rPr>
          <w:rStyle w:val="CharSectno"/>
        </w:rPr>
        <w:t>7</w:t>
      </w:r>
      <w:r w:rsidRPr="000067F7">
        <w:t xml:space="preserve">  Payment</w:t>
      </w:r>
      <w:proofErr w:type="gramEnd"/>
      <w:r w:rsidRPr="000067F7">
        <w:t xml:space="preserve"> of amounts</w:t>
      </w:r>
    </w:p>
    <w:p w14:paraId="07DD1D7E" w14:textId="50354C44" w:rsidR="00CD4604" w:rsidRPr="000067F7" w:rsidRDefault="00CD4604" w:rsidP="00CD4604">
      <w:pPr>
        <w:pStyle w:val="subsection"/>
      </w:pPr>
      <w:r w:rsidRPr="000067F7">
        <w:tab/>
        <w:t>(1)</w:t>
      </w:r>
      <w:r w:rsidRPr="000067F7">
        <w:tab/>
        <w:t>An amount paid to the ACMA on behalf of the Commonwealth under this instrument must be paid in Australian currency.</w:t>
      </w:r>
    </w:p>
    <w:p w14:paraId="0885086B" w14:textId="67C40067" w:rsidR="003007F4" w:rsidRPr="000067F7" w:rsidRDefault="003007F4" w:rsidP="00CD4604">
      <w:pPr>
        <w:pStyle w:val="subsection"/>
      </w:pPr>
      <w:r w:rsidRPr="000067F7">
        <w:tab/>
        <w:t>(2)</w:t>
      </w:r>
      <w:r w:rsidRPr="000067F7">
        <w:tab/>
        <w:t>An amount must be paid by bank cheque or by electronic transfer.</w:t>
      </w:r>
    </w:p>
    <w:p w14:paraId="4345CC86" w14:textId="2F9A0CD3" w:rsidR="003007F4" w:rsidRPr="000067F7" w:rsidRDefault="003007F4" w:rsidP="00CD4604">
      <w:pPr>
        <w:pStyle w:val="subsection"/>
      </w:pPr>
      <w:r w:rsidRPr="000067F7">
        <w:lastRenderedPageBreak/>
        <w:tab/>
        <w:t>(3)</w:t>
      </w:r>
      <w:r w:rsidRPr="000067F7">
        <w:tab/>
        <w:t>An electronic transfer must be made into the bank account with the following details:</w:t>
      </w:r>
    </w:p>
    <w:p w14:paraId="05C9865C" w14:textId="1008AD59" w:rsidR="003007F4" w:rsidRPr="000067F7" w:rsidRDefault="003007F4" w:rsidP="003007F4">
      <w:pPr>
        <w:pStyle w:val="paragraph"/>
      </w:pPr>
      <w:r w:rsidRPr="000067F7">
        <w:tab/>
        <w:t>(a)</w:t>
      </w:r>
      <w:r w:rsidRPr="000067F7">
        <w:tab/>
        <w:t>Bank—ANZ Bank;</w:t>
      </w:r>
    </w:p>
    <w:p w14:paraId="596EA9EE" w14:textId="0E01F0A8" w:rsidR="003007F4" w:rsidRPr="000067F7" w:rsidRDefault="003007F4" w:rsidP="003007F4">
      <w:pPr>
        <w:pStyle w:val="paragraph"/>
      </w:pPr>
      <w:r w:rsidRPr="000067F7">
        <w:tab/>
        <w:t>(b)</w:t>
      </w:r>
      <w:r w:rsidRPr="000067F7">
        <w:tab/>
        <w:t>Branch—Belconnen;</w:t>
      </w:r>
    </w:p>
    <w:p w14:paraId="7B7A15D3" w14:textId="38A0F6D5" w:rsidR="003007F4" w:rsidRPr="000067F7" w:rsidRDefault="003007F4" w:rsidP="003007F4">
      <w:pPr>
        <w:pStyle w:val="paragraph"/>
      </w:pPr>
      <w:r w:rsidRPr="000067F7">
        <w:tab/>
        <w:t>(c)</w:t>
      </w:r>
      <w:r w:rsidRPr="000067F7">
        <w:tab/>
        <w:t>BSB number—012-951;</w:t>
      </w:r>
    </w:p>
    <w:p w14:paraId="7203D623" w14:textId="70743841" w:rsidR="003007F4" w:rsidRPr="000067F7" w:rsidRDefault="003007F4" w:rsidP="003007F4">
      <w:pPr>
        <w:pStyle w:val="paragraph"/>
      </w:pPr>
      <w:r w:rsidRPr="000067F7">
        <w:tab/>
        <w:t>(d)</w:t>
      </w:r>
      <w:r w:rsidRPr="000067F7">
        <w:tab/>
        <w:t>Account number—8379 24272;</w:t>
      </w:r>
    </w:p>
    <w:p w14:paraId="359F1152" w14:textId="5B72A5FE" w:rsidR="003007F4" w:rsidRPr="000067F7" w:rsidRDefault="003007F4" w:rsidP="003007F4">
      <w:pPr>
        <w:pStyle w:val="paragraph"/>
      </w:pPr>
      <w:r w:rsidRPr="000067F7">
        <w:tab/>
        <w:t>(e)</w:t>
      </w:r>
      <w:r w:rsidRPr="000067F7">
        <w:tab/>
        <w:t>Account name—ACMA Official Administered Receipts.</w:t>
      </w:r>
    </w:p>
    <w:p w14:paraId="414D5EA9" w14:textId="29348557" w:rsidR="00CD4604" w:rsidRPr="000067F7" w:rsidRDefault="003007F4" w:rsidP="00CD4604">
      <w:pPr>
        <w:pStyle w:val="subsection"/>
      </w:pPr>
      <w:r w:rsidRPr="000067F7">
        <w:tab/>
        <w:t>(4)</w:t>
      </w:r>
      <w:r w:rsidRPr="000067F7">
        <w:tab/>
        <w:t>An amount is taken to have been paid by a deadline specified in this instrument if:</w:t>
      </w:r>
    </w:p>
    <w:p w14:paraId="731CF1C3" w14:textId="282549B8" w:rsidR="003007F4" w:rsidRPr="000067F7" w:rsidRDefault="003007F4" w:rsidP="003007F4">
      <w:pPr>
        <w:pStyle w:val="paragraph"/>
      </w:pPr>
      <w:r w:rsidRPr="000067F7">
        <w:tab/>
        <w:t>(a)</w:t>
      </w:r>
      <w:r w:rsidRPr="000067F7">
        <w:tab/>
      </w:r>
      <w:proofErr w:type="gramStart"/>
      <w:r w:rsidRPr="000067F7">
        <w:t>the</w:t>
      </w:r>
      <w:proofErr w:type="gramEnd"/>
      <w:r w:rsidRPr="000067F7">
        <w:t xml:space="preserve"> ACMA receives a bank cheque for the full amount on or before the deadline; or</w:t>
      </w:r>
    </w:p>
    <w:p w14:paraId="2DE0E7B1" w14:textId="219DDF74" w:rsidR="003007F4" w:rsidRPr="000067F7" w:rsidRDefault="003007F4" w:rsidP="003007F4">
      <w:pPr>
        <w:pStyle w:val="paragraph"/>
      </w:pPr>
      <w:r w:rsidRPr="000067F7">
        <w:tab/>
        <w:t>(b)</w:t>
      </w:r>
      <w:r w:rsidRPr="000067F7">
        <w:tab/>
      </w:r>
      <w:proofErr w:type="gramStart"/>
      <w:r w:rsidRPr="000067F7">
        <w:t>both</w:t>
      </w:r>
      <w:proofErr w:type="gramEnd"/>
      <w:r w:rsidRPr="000067F7">
        <w:t>:</w:t>
      </w:r>
    </w:p>
    <w:p w14:paraId="69F4C5B7" w14:textId="28AC6957" w:rsidR="003007F4" w:rsidRPr="000067F7" w:rsidRDefault="003007F4" w:rsidP="003007F4">
      <w:pPr>
        <w:pStyle w:val="paragraphsub"/>
      </w:pPr>
      <w:r w:rsidRPr="000067F7">
        <w:tab/>
        <w:t>(i)</w:t>
      </w:r>
      <w:r w:rsidRPr="000067F7">
        <w:tab/>
      </w:r>
      <w:proofErr w:type="gramStart"/>
      <w:r w:rsidRPr="000067F7">
        <w:t>the</w:t>
      </w:r>
      <w:proofErr w:type="gramEnd"/>
      <w:r w:rsidRPr="000067F7">
        <w:t xml:space="preserve"> ACMA receives evidence that an electronic transfer of the full amount was made on or before the deadline (such as a transfer receipt); and</w:t>
      </w:r>
    </w:p>
    <w:p w14:paraId="6E51EE05" w14:textId="5D6E8528" w:rsidR="003007F4" w:rsidRPr="000067F7" w:rsidRDefault="003007F4" w:rsidP="003007F4">
      <w:pPr>
        <w:pStyle w:val="paragraphsub"/>
      </w:pPr>
      <w:r w:rsidRPr="000067F7">
        <w:tab/>
        <w:t>(ii)</w:t>
      </w:r>
      <w:r w:rsidRPr="000067F7">
        <w:tab/>
        <w:t xml:space="preserve">the amount is received in the ACMA’s bank account specified in </w:t>
      </w:r>
      <w:r w:rsidR="000677B1" w:rsidRPr="000067F7">
        <w:t>subsection </w:t>
      </w:r>
      <w:r w:rsidRPr="000067F7">
        <w:t>(3) no later than 3 working days after the deadline; or</w:t>
      </w:r>
    </w:p>
    <w:p w14:paraId="78384437" w14:textId="08870E37" w:rsidR="003007F4" w:rsidRPr="000067F7" w:rsidRDefault="003007F4" w:rsidP="003007F4">
      <w:pPr>
        <w:pStyle w:val="paragraph"/>
      </w:pPr>
      <w:r w:rsidRPr="000067F7">
        <w:tab/>
        <w:t>(c)</w:t>
      </w:r>
      <w:r w:rsidRPr="000067F7">
        <w:tab/>
      </w:r>
      <w:proofErr w:type="gramStart"/>
      <w:r w:rsidRPr="000067F7">
        <w:t>the</w:t>
      </w:r>
      <w:proofErr w:type="gramEnd"/>
      <w:r w:rsidRPr="000067F7">
        <w:t xml:space="preserve"> ACMA receives other evidence which satisfies the ACMA that the person making the payment has taken all reasonable steps to pay the amount on or before the deadline.</w:t>
      </w:r>
    </w:p>
    <w:p w14:paraId="0946CA87" w14:textId="5D7E4C5D" w:rsidR="003007F4" w:rsidRPr="000067F7" w:rsidRDefault="003007F4" w:rsidP="00CD4604">
      <w:pPr>
        <w:pStyle w:val="subsection"/>
      </w:pPr>
      <w:r w:rsidRPr="000067F7">
        <w:tab/>
        <w:t>(5)</w:t>
      </w:r>
      <w:r w:rsidRPr="000067F7">
        <w:tab/>
        <w:t xml:space="preserve">An amount </w:t>
      </w:r>
      <w:r w:rsidR="00060E97" w:rsidRPr="000067F7">
        <w:t>payable</w:t>
      </w:r>
      <w:r w:rsidRPr="000067F7">
        <w:t xml:space="preserve"> under this instrument is not paid in full if bank charges or government duties imposed on a payment reduce the net payment to less than the amount </w:t>
      </w:r>
      <w:r w:rsidR="00060E97" w:rsidRPr="000067F7">
        <w:t>payable</w:t>
      </w:r>
      <w:r w:rsidRPr="000067F7">
        <w:t>.</w:t>
      </w:r>
    </w:p>
    <w:p w14:paraId="102879CB" w14:textId="3AC8EC47" w:rsidR="003007F4" w:rsidRPr="000067F7" w:rsidRDefault="003007F4" w:rsidP="003007F4">
      <w:pPr>
        <w:pStyle w:val="notetext"/>
      </w:pPr>
      <w:r w:rsidRPr="000067F7">
        <w:t>Note:</w:t>
      </w:r>
      <w:r w:rsidRPr="000067F7">
        <w:tab/>
        <w:t>The effect of this subsection is that an applicant or bidder must add the value of any bank charge or government duty to the amount of a payment.</w:t>
      </w:r>
    </w:p>
    <w:p w14:paraId="4D83B793" w14:textId="7F31EF0A" w:rsidR="00880C25" w:rsidRPr="000067F7" w:rsidRDefault="00880C25" w:rsidP="00880C25">
      <w:pPr>
        <w:pStyle w:val="subsection"/>
      </w:pPr>
      <w:r w:rsidRPr="000067F7">
        <w:tab/>
        <w:t>(6)</w:t>
      </w:r>
      <w:r w:rsidRPr="000067F7">
        <w:tab/>
        <w:t>If an amount payable under this instrument is not an amount of whole dollars, the amount is rounded up to the next dollar.</w:t>
      </w:r>
    </w:p>
    <w:p w14:paraId="2E390B1F" w14:textId="5546A931" w:rsidR="003007F4" w:rsidRPr="000067F7" w:rsidRDefault="003007F4" w:rsidP="003007F4">
      <w:pPr>
        <w:pStyle w:val="ActHead5"/>
      </w:pPr>
      <w:proofErr w:type="gramStart"/>
      <w:r w:rsidRPr="000067F7">
        <w:rPr>
          <w:rStyle w:val="CharSectno"/>
        </w:rPr>
        <w:t>8</w:t>
      </w:r>
      <w:r w:rsidRPr="000067F7">
        <w:t xml:space="preserve">  Statutory</w:t>
      </w:r>
      <w:proofErr w:type="gramEnd"/>
      <w:r w:rsidRPr="000067F7">
        <w:t xml:space="preserve"> declaration for body corporate</w:t>
      </w:r>
    </w:p>
    <w:p w14:paraId="4C54A68E" w14:textId="04F786D9" w:rsidR="006344DB" w:rsidRPr="000067F7" w:rsidRDefault="003007F4" w:rsidP="00EB742E">
      <w:pPr>
        <w:pStyle w:val="subsection"/>
      </w:pPr>
      <w:r w:rsidRPr="000067F7">
        <w:tab/>
      </w:r>
      <w:r w:rsidRPr="000067F7">
        <w:tab/>
        <w:t>A statutory declaration required to be made in this instrument by a body corporate must be made by a director or secretary of the body corporate.</w:t>
      </w:r>
    </w:p>
    <w:bookmarkEnd w:id="3"/>
    <w:p w14:paraId="73817C1C" w14:textId="77777777" w:rsidR="0091792E" w:rsidRPr="000067F7" w:rsidRDefault="0091792E">
      <w:pPr>
        <w:rPr>
          <w:rFonts w:ascii="Times New Roman" w:hAnsi="Times New Roman" w:cs="Times New Roman"/>
          <w:b/>
          <w:sz w:val="24"/>
          <w:szCs w:val="24"/>
        </w:rPr>
        <w:sectPr w:rsidR="0091792E" w:rsidRPr="000067F7" w:rsidSect="00F31EC9">
          <w:headerReference w:type="default" r:id="rId16"/>
          <w:pgSz w:w="11906" w:h="16838"/>
          <w:pgMar w:top="1440" w:right="1440" w:bottom="1440" w:left="1440" w:header="708" w:footer="708" w:gutter="0"/>
          <w:pgNumType w:start="1"/>
          <w:cols w:space="708"/>
          <w:docGrid w:linePitch="360"/>
        </w:sectPr>
      </w:pPr>
    </w:p>
    <w:p w14:paraId="26408811" w14:textId="37FDFA13" w:rsidR="003007F4" w:rsidRPr="000067F7" w:rsidRDefault="003007F4" w:rsidP="00BE6344">
      <w:pPr>
        <w:pStyle w:val="ActHead5"/>
        <w:rPr>
          <w:rStyle w:val="CharPartText"/>
        </w:rPr>
      </w:pPr>
      <w:r w:rsidRPr="000067F7">
        <w:rPr>
          <w:rStyle w:val="CharPartText"/>
        </w:rPr>
        <w:lastRenderedPageBreak/>
        <w:t>Part 2—Limits on allocation of spectrum</w:t>
      </w:r>
    </w:p>
    <w:p w14:paraId="5D3BC015" w14:textId="729FA1DF" w:rsidR="00DC68E9" w:rsidRPr="000067F7" w:rsidRDefault="00ED1B65" w:rsidP="003007F4">
      <w:pPr>
        <w:pStyle w:val="ActHead5"/>
      </w:pPr>
      <w:proofErr w:type="gramStart"/>
      <w:r w:rsidRPr="000067F7">
        <w:rPr>
          <w:rStyle w:val="CharSectno"/>
        </w:rPr>
        <w:t>9</w:t>
      </w:r>
      <w:r w:rsidRPr="000067F7">
        <w:t xml:space="preserve">  </w:t>
      </w:r>
      <w:r w:rsidR="00DC68E9" w:rsidRPr="000067F7">
        <w:t>Simplified</w:t>
      </w:r>
      <w:proofErr w:type="gramEnd"/>
      <w:r w:rsidR="00DC68E9" w:rsidRPr="000067F7">
        <w:t xml:space="preserve"> outline of this Part</w:t>
      </w:r>
    </w:p>
    <w:p w14:paraId="08C8BEC8" w14:textId="36BE769A" w:rsidR="00DC68E9" w:rsidRPr="000067F7" w:rsidRDefault="00006A69" w:rsidP="00DC68E9">
      <w:pPr>
        <w:pStyle w:val="SOText"/>
      </w:pPr>
      <w:r w:rsidRPr="000067F7">
        <w:t xml:space="preserve">This Part deals with the definition and application of the </w:t>
      </w:r>
      <w:r w:rsidRPr="000067F7">
        <w:rPr>
          <w:b/>
          <w:i/>
        </w:rPr>
        <w:t xml:space="preserve">1800 MHz allocation limits </w:t>
      </w:r>
      <w:r w:rsidRPr="000067F7">
        <w:t>that apply to the allocation of spectrum licences under this instrument.</w:t>
      </w:r>
    </w:p>
    <w:p w14:paraId="28B49D58" w14:textId="5400F283" w:rsidR="00006A69" w:rsidRPr="000067F7" w:rsidRDefault="00006A69" w:rsidP="00DC68E9">
      <w:pPr>
        <w:pStyle w:val="SOText"/>
      </w:pPr>
      <w:r w:rsidRPr="000067F7">
        <w:t>The Minister has given the ACMA the 1800 MHz allocation limits direction under subsection 60(10) of the Act, which requires the ACMA to determine procedures that impose limits on the aggregate parts of the spectrum that, as a result of the allocation of spectrum licences under Subdivision B of Division 1 of Part 3.2 of the Act, may in total be used by members of a specified group of persons in the 1800 MHz band, namely, any person and that person’s associates.</w:t>
      </w:r>
    </w:p>
    <w:p w14:paraId="7F48EAF9" w14:textId="4AFCE1D4" w:rsidR="00006A69" w:rsidRPr="000067F7" w:rsidRDefault="00006A69" w:rsidP="00DC68E9">
      <w:pPr>
        <w:pStyle w:val="SOText"/>
      </w:pPr>
      <w:r w:rsidRPr="000067F7">
        <w:t xml:space="preserve">This </w:t>
      </w:r>
      <w:r w:rsidR="00C65BEB" w:rsidRPr="000067F7">
        <w:t xml:space="preserve">Part also sets out when two people are </w:t>
      </w:r>
      <w:r w:rsidR="00C65BEB" w:rsidRPr="000067F7">
        <w:rPr>
          <w:b/>
          <w:i/>
        </w:rPr>
        <w:t xml:space="preserve">affiliated </w:t>
      </w:r>
      <w:r w:rsidR="00C65BEB" w:rsidRPr="000067F7">
        <w:t xml:space="preserve">for the purposes of this instrument.  Generally, if two people are affiliated, this may affect their ability to be issued spectrum licences for </w:t>
      </w:r>
      <w:r w:rsidR="00A87CA3" w:rsidRPr="000067F7">
        <w:t xml:space="preserve">1800 MHz </w:t>
      </w:r>
      <w:r w:rsidR="00C65BEB" w:rsidRPr="000067F7">
        <w:t>lots.</w:t>
      </w:r>
    </w:p>
    <w:p w14:paraId="7ACB4486" w14:textId="27471882" w:rsidR="00C65BEB" w:rsidRPr="000067F7" w:rsidRDefault="00C65BEB" w:rsidP="00DC68E9">
      <w:pPr>
        <w:pStyle w:val="SOText"/>
      </w:pPr>
      <w:r w:rsidRPr="000067F7">
        <w:t xml:space="preserve">This Part also sets out when a person is </w:t>
      </w:r>
      <w:r w:rsidRPr="000067F7">
        <w:rPr>
          <w:b/>
          <w:i/>
        </w:rPr>
        <w:t xml:space="preserve">affiliated </w:t>
      </w:r>
      <w:r w:rsidRPr="000067F7">
        <w:t xml:space="preserve">with the holder of a spectrum licence in the 1800 MHz band.  In determining and applying procedures imposing the allocation limits, the ACMA must take into account spectrum licences to be allocated under this instrument and spectrum licences already issued to a person.  Generally, if a person is affiliated with the holder of a spectrum licence in </w:t>
      </w:r>
      <w:r w:rsidR="001D6DEC" w:rsidRPr="000067F7">
        <w:t>the 1800 MHz</w:t>
      </w:r>
      <w:r w:rsidRPr="000067F7">
        <w:t xml:space="preserve"> band, this may affect the person’s ability to apply for or be issued spectrum licences for </w:t>
      </w:r>
      <w:r w:rsidR="00A87CA3" w:rsidRPr="000067F7">
        <w:t xml:space="preserve">1800 MHz </w:t>
      </w:r>
      <w:r w:rsidRPr="000067F7">
        <w:t>lots.</w:t>
      </w:r>
    </w:p>
    <w:p w14:paraId="6ECCA3C8" w14:textId="67C50700" w:rsidR="00C65BEB" w:rsidRPr="000067F7" w:rsidRDefault="00C65BEB" w:rsidP="00DC68E9">
      <w:pPr>
        <w:pStyle w:val="SOText"/>
      </w:pPr>
      <w:r w:rsidRPr="000067F7">
        <w:t xml:space="preserve">No allocation limits apply in relation to the </w:t>
      </w:r>
      <w:r w:rsidR="001D6DEC" w:rsidRPr="000067F7">
        <w:t xml:space="preserve">2 GHz lots, the </w:t>
      </w:r>
      <w:r w:rsidRPr="000067F7">
        <w:t>2.3 GHz lots or the 3.4 GHz lots.</w:t>
      </w:r>
    </w:p>
    <w:p w14:paraId="14B0AB1A" w14:textId="7D5ADDD4" w:rsidR="003007F4" w:rsidRPr="000067F7" w:rsidRDefault="00F77C06" w:rsidP="003007F4">
      <w:pPr>
        <w:pStyle w:val="ActHead5"/>
        <w:rPr>
          <w:i/>
        </w:rPr>
      </w:pPr>
      <w:proofErr w:type="gramStart"/>
      <w:r w:rsidRPr="000067F7">
        <w:rPr>
          <w:rStyle w:val="CharSectno"/>
        </w:rPr>
        <w:t>10</w:t>
      </w:r>
      <w:r w:rsidR="003007F4" w:rsidRPr="000067F7">
        <w:t xml:space="preserve">  </w:t>
      </w:r>
      <w:r w:rsidR="00A33AC6" w:rsidRPr="000067F7">
        <w:t>Meaning</w:t>
      </w:r>
      <w:proofErr w:type="gramEnd"/>
      <w:r w:rsidR="00A33AC6" w:rsidRPr="000067F7">
        <w:t xml:space="preserve"> of </w:t>
      </w:r>
      <w:r w:rsidR="00071CA7" w:rsidRPr="000067F7">
        <w:rPr>
          <w:i/>
        </w:rPr>
        <w:t>1800 MHz a</w:t>
      </w:r>
      <w:r w:rsidR="00A33AC6" w:rsidRPr="000067F7">
        <w:rPr>
          <w:i/>
        </w:rPr>
        <w:t>llocation limits</w:t>
      </w:r>
      <w:r w:rsidR="00071CA7" w:rsidRPr="000067F7">
        <w:t xml:space="preserve"> </w:t>
      </w:r>
    </w:p>
    <w:p w14:paraId="4C94318A" w14:textId="21FD0621" w:rsidR="00A0075F" w:rsidRPr="000067F7" w:rsidRDefault="003007F4" w:rsidP="003007F4">
      <w:pPr>
        <w:pStyle w:val="subsection"/>
      </w:pPr>
      <w:r w:rsidRPr="000067F7">
        <w:tab/>
      </w:r>
      <w:r w:rsidRPr="000067F7">
        <w:tab/>
      </w:r>
      <w:r w:rsidR="00A33AC6" w:rsidRPr="000067F7">
        <w:t xml:space="preserve">In this instrument, a reference to the </w:t>
      </w:r>
      <w:r w:rsidR="008C05E2" w:rsidRPr="000067F7">
        <w:rPr>
          <w:b/>
          <w:i/>
        </w:rPr>
        <w:t>1800 MHz a</w:t>
      </w:r>
      <w:r w:rsidR="00A33AC6" w:rsidRPr="000067F7">
        <w:rPr>
          <w:b/>
          <w:i/>
        </w:rPr>
        <w:t>llocation limits</w:t>
      </w:r>
      <w:r w:rsidR="00A33AC6" w:rsidRPr="000067F7">
        <w:t xml:space="preserve"> is a reference to the</w:t>
      </w:r>
      <w:r w:rsidR="00426F10" w:rsidRPr="000067F7">
        <w:t xml:space="preserve"> limits</w:t>
      </w:r>
      <w:r w:rsidR="00A0075F" w:rsidRPr="000067F7">
        <w:t xml:space="preserve"> tha</w:t>
      </w:r>
      <w:r w:rsidR="00426F10" w:rsidRPr="000067F7">
        <w:t>t</w:t>
      </w:r>
      <w:r w:rsidR="00A0075F" w:rsidRPr="000067F7">
        <w:t>,</w:t>
      </w:r>
      <w:r w:rsidR="00426F10" w:rsidRPr="000067F7">
        <w:t xml:space="preserve"> </w:t>
      </w:r>
      <w:r w:rsidR="00A0075F" w:rsidRPr="000067F7">
        <w:t xml:space="preserve">under the </w:t>
      </w:r>
      <w:r w:rsidR="008C05E2" w:rsidRPr="000067F7">
        <w:t xml:space="preserve">1800 MHz </w:t>
      </w:r>
      <w:r w:rsidR="00A0075F" w:rsidRPr="000067F7">
        <w:t>allocation limits direction:</w:t>
      </w:r>
    </w:p>
    <w:p w14:paraId="02ACCB1D" w14:textId="03C8818F" w:rsidR="00A0075F" w:rsidRPr="000067F7" w:rsidRDefault="00A0075F" w:rsidP="00AB2C19">
      <w:pPr>
        <w:pStyle w:val="paragraph"/>
      </w:pPr>
      <w:r w:rsidRPr="000067F7">
        <w:tab/>
        <w:t>(a)</w:t>
      </w:r>
      <w:r w:rsidRPr="000067F7">
        <w:tab/>
      </w:r>
      <w:proofErr w:type="gramStart"/>
      <w:r w:rsidR="00426F10" w:rsidRPr="000067F7">
        <w:t>must</w:t>
      </w:r>
      <w:proofErr w:type="gramEnd"/>
      <w:r w:rsidR="00426F10" w:rsidRPr="000067F7">
        <w:t xml:space="preserve"> </w:t>
      </w:r>
      <w:r w:rsidRPr="000067F7">
        <w:t xml:space="preserve">be </w:t>
      </w:r>
      <w:r w:rsidR="00426F10" w:rsidRPr="000067F7">
        <w:t>impose</w:t>
      </w:r>
      <w:r w:rsidRPr="000067F7">
        <w:t>d by the procedures determined in this instrument</w:t>
      </w:r>
      <w:r w:rsidR="00277F30" w:rsidRPr="000067F7">
        <w:t xml:space="preserve"> for the allocation of spectrum licences in the </w:t>
      </w:r>
      <w:r w:rsidR="005B01CB" w:rsidRPr="000067F7">
        <w:t>1800</w:t>
      </w:r>
      <w:r w:rsidR="00277F30" w:rsidRPr="000067F7">
        <w:t xml:space="preserve"> MHz band</w:t>
      </w:r>
      <w:r w:rsidRPr="000067F7">
        <w:t>; and</w:t>
      </w:r>
    </w:p>
    <w:p w14:paraId="58A0BD64" w14:textId="3E1F0D09" w:rsidR="003007F4" w:rsidRPr="000067F7" w:rsidRDefault="00A0075F" w:rsidP="00AB2C19">
      <w:pPr>
        <w:pStyle w:val="paragraph"/>
      </w:pPr>
      <w:r w:rsidRPr="000067F7">
        <w:tab/>
        <w:t>(b)</w:t>
      </w:r>
      <w:r w:rsidRPr="000067F7">
        <w:tab/>
      </w:r>
      <w:proofErr w:type="gramStart"/>
      <w:r w:rsidRPr="000067F7">
        <w:t>ensure</w:t>
      </w:r>
      <w:proofErr w:type="gramEnd"/>
      <w:r w:rsidRPr="000067F7">
        <w:t xml:space="preserve"> that, as a result of the allocation of spectrum licences under Subdivision B of Division 1 of Part 3.2 of the Act, no person or specified group of persons</w:t>
      </w:r>
      <w:r w:rsidR="00071CA7" w:rsidRPr="000067F7">
        <w:t xml:space="preserve"> for the 1800 MHz band</w:t>
      </w:r>
      <w:r w:rsidRPr="000067F7">
        <w:t xml:space="preserve"> may use more than the spectrum specified in Schedule 3</w:t>
      </w:r>
      <w:r w:rsidR="00CD3015" w:rsidRPr="000067F7">
        <w:t xml:space="preserve"> in </w:t>
      </w:r>
      <w:r w:rsidR="00037C7F" w:rsidRPr="000067F7">
        <w:t>the 18</w:t>
      </w:r>
      <w:r w:rsidR="002A7659" w:rsidRPr="000067F7">
        <w:t>00 MHz band</w:t>
      </w:r>
      <w:r w:rsidR="00426F10" w:rsidRPr="000067F7">
        <w:t>.</w:t>
      </w:r>
    </w:p>
    <w:p w14:paraId="0A89CABB" w14:textId="76ED5C22" w:rsidR="00A33AC6" w:rsidRPr="000067F7" w:rsidRDefault="00A33AC6" w:rsidP="00A33AC6">
      <w:pPr>
        <w:pStyle w:val="notetext"/>
      </w:pPr>
      <w:r w:rsidRPr="000067F7">
        <w:t>Note:</w:t>
      </w:r>
      <w:r w:rsidRPr="000067F7">
        <w:tab/>
        <w:t xml:space="preserve">The Minister has given </w:t>
      </w:r>
      <w:r w:rsidR="00F12E29" w:rsidRPr="000067F7">
        <w:t xml:space="preserve">a </w:t>
      </w:r>
      <w:r w:rsidRPr="000067F7">
        <w:t>direction to the ACMA, under subsection 60(10) of the Act, that lim</w:t>
      </w:r>
      <w:r w:rsidR="00A31973" w:rsidRPr="000067F7">
        <w:t>i</w:t>
      </w:r>
      <w:r w:rsidRPr="000067F7">
        <w:t xml:space="preserve">ts be imposed on the aggregate of the parts of the spectrum in the </w:t>
      </w:r>
      <w:r w:rsidR="005B01CB" w:rsidRPr="000067F7">
        <w:t>180</w:t>
      </w:r>
      <w:r w:rsidRPr="000067F7">
        <w:t>0 MHz band that, as a result of the allocation of spectrum licences under Subdivision B of Division 1 of Part 3.2 of the Act, may be used by a person or specified group of persons</w:t>
      </w:r>
      <w:r w:rsidR="00071CA7" w:rsidRPr="000067F7">
        <w:t xml:space="preserve"> for the 1800 MHz band</w:t>
      </w:r>
      <w:r w:rsidRPr="000067F7">
        <w:t xml:space="preserve">.  See the </w:t>
      </w:r>
      <w:r w:rsidR="005B01CB" w:rsidRPr="000067F7">
        <w:t xml:space="preserve">1800 MHz </w:t>
      </w:r>
      <w:r w:rsidRPr="000067F7">
        <w:t>allocation limits direction.</w:t>
      </w:r>
    </w:p>
    <w:p w14:paraId="18C2B260" w14:textId="1C0E93CB" w:rsidR="00A33AC6" w:rsidRPr="000067F7" w:rsidRDefault="00F77C06" w:rsidP="00A33AC6">
      <w:pPr>
        <w:pStyle w:val="ActHead5"/>
        <w:rPr>
          <w:b w:val="0"/>
        </w:rPr>
      </w:pPr>
      <w:proofErr w:type="gramStart"/>
      <w:r w:rsidRPr="000067F7">
        <w:rPr>
          <w:rStyle w:val="CharSectno"/>
        </w:rPr>
        <w:t>11</w:t>
      </w:r>
      <w:r w:rsidR="00A33AC6" w:rsidRPr="000067F7">
        <w:t xml:space="preserve">  Meaning</w:t>
      </w:r>
      <w:proofErr w:type="gramEnd"/>
      <w:r w:rsidR="00A33AC6" w:rsidRPr="000067F7">
        <w:t xml:space="preserve"> of </w:t>
      </w:r>
      <w:r w:rsidR="00A33AC6" w:rsidRPr="000067F7">
        <w:rPr>
          <w:i/>
        </w:rPr>
        <w:t>associate</w:t>
      </w:r>
    </w:p>
    <w:p w14:paraId="0041C17B" w14:textId="76488B2A" w:rsidR="00A33AC6" w:rsidRPr="000067F7" w:rsidRDefault="00A33AC6" w:rsidP="00A33AC6">
      <w:pPr>
        <w:pStyle w:val="subsection"/>
      </w:pPr>
      <w:r w:rsidRPr="000067F7">
        <w:tab/>
        <w:t>(1)</w:t>
      </w:r>
      <w:r w:rsidRPr="000067F7">
        <w:tab/>
        <w:t xml:space="preserve">In this instrument, </w:t>
      </w:r>
      <w:r w:rsidRPr="000067F7">
        <w:rPr>
          <w:b/>
          <w:i/>
        </w:rPr>
        <w:t>associate</w:t>
      </w:r>
      <w:r w:rsidR="004B2396" w:rsidRPr="000067F7">
        <w:t>, in relation to a person,</w:t>
      </w:r>
      <w:r w:rsidRPr="000067F7">
        <w:t xml:space="preserve"> means:</w:t>
      </w:r>
    </w:p>
    <w:p w14:paraId="5AF66330" w14:textId="0D68C75A" w:rsidR="003007F4" w:rsidRPr="000067F7" w:rsidRDefault="003007F4" w:rsidP="003007F4">
      <w:pPr>
        <w:pStyle w:val="paragraph"/>
      </w:pPr>
      <w:r w:rsidRPr="000067F7">
        <w:tab/>
        <w:t>(a)</w:t>
      </w:r>
      <w:r w:rsidRPr="000067F7">
        <w:tab/>
      </w:r>
      <w:proofErr w:type="gramStart"/>
      <w:r w:rsidR="00037C7F" w:rsidRPr="000067F7">
        <w:t>if</w:t>
      </w:r>
      <w:proofErr w:type="gramEnd"/>
      <w:r w:rsidR="00037C7F" w:rsidRPr="000067F7">
        <w:t xml:space="preserve"> the person is</w:t>
      </w:r>
      <w:r w:rsidR="006C7AEB" w:rsidRPr="000067F7">
        <w:t xml:space="preserve"> a body corporate:</w:t>
      </w:r>
    </w:p>
    <w:p w14:paraId="736D4129" w14:textId="61ECB059" w:rsidR="006C7AEB" w:rsidRPr="000067F7" w:rsidRDefault="006C7AEB" w:rsidP="006C7AEB">
      <w:pPr>
        <w:pStyle w:val="paragraphsub"/>
      </w:pPr>
      <w:r w:rsidRPr="000067F7">
        <w:tab/>
        <w:t>(i)</w:t>
      </w:r>
      <w:r w:rsidRPr="000067F7">
        <w:tab/>
      </w:r>
      <w:proofErr w:type="gramStart"/>
      <w:r w:rsidRPr="000067F7">
        <w:t>a</w:t>
      </w:r>
      <w:proofErr w:type="gramEnd"/>
      <w:r w:rsidRPr="000067F7">
        <w:t xml:space="preserve"> director or secretary of the body; or</w:t>
      </w:r>
    </w:p>
    <w:p w14:paraId="14141816" w14:textId="4DB8CDAE" w:rsidR="006C7AEB" w:rsidRPr="000067F7" w:rsidRDefault="006C7AEB" w:rsidP="006C7AEB">
      <w:pPr>
        <w:pStyle w:val="paragraphsub"/>
      </w:pPr>
      <w:r w:rsidRPr="000067F7">
        <w:tab/>
        <w:t>(ii)</w:t>
      </w:r>
      <w:r w:rsidRPr="000067F7">
        <w:tab/>
      </w:r>
      <w:proofErr w:type="gramStart"/>
      <w:r w:rsidRPr="000067F7">
        <w:t>a</w:t>
      </w:r>
      <w:proofErr w:type="gramEnd"/>
      <w:r w:rsidRPr="000067F7">
        <w:t xml:space="preserve"> related body corporate; or</w:t>
      </w:r>
    </w:p>
    <w:p w14:paraId="4A8AE67B" w14:textId="55A7244A" w:rsidR="006C7AEB" w:rsidRPr="000067F7" w:rsidRDefault="006C7AEB" w:rsidP="006C7AEB">
      <w:pPr>
        <w:pStyle w:val="paragraphsub"/>
      </w:pPr>
      <w:r w:rsidRPr="000067F7">
        <w:tab/>
        <w:t>(iii)</w:t>
      </w:r>
      <w:r w:rsidRPr="000067F7">
        <w:tab/>
      </w:r>
      <w:proofErr w:type="gramStart"/>
      <w:r w:rsidRPr="000067F7">
        <w:t>a</w:t>
      </w:r>
      <w:proofErr w:type="gramEnd"/>
      <w:r w:rsidRPr="000067F7">
        <w:t xml:space="preserve"> director or secretary of a related body corporate; or</w:t>
      </w:r>
    </w:p>
    <w:p w14:paraId="04F6201A" w14:textId="3A49EA21" w:rsidR="006C7AEB" w:rsidRPr="000067F7" w:rsidRDefault="006C7AEB" w:rsidP="006C7AEB">
      <w:pPr>
        <w:pStyle w:val="paragraphsub"/>
      </w:pPr>
      <w:r w:rsidRPr="000067F7">
        <w:lastRenderedPageBreak/>
        <w:tab/>
        <w:t>(</w:t>
      </w:r>
      <w:r w:rsidR="00E0539E" w:rsidRPr="000067F7">
        <w:t>i</w:t>
      </w:r>
      <w:r w:rsidRPr="000067F7">
        <w:t>v)</w:t>
      </w:r>
      <w:r w:rsidRPr="000067F7">
        <w:tab/>
        <w:t>an individual who controls at least 15% of the voting power or holds at least 15% of the issued shares in the body; or</w:t>
      </w:r>
    </w:p>
    <w:p w14:paraId="39481203" w14:textId="6F328B3B" w:rsidR="003007F4" w:rsidRPr="000067F7" w:rsidRDefault="003007F4" w:rsidP="003007F4">
      <w:pPr>
        <w:pStyle w:val="paragraph"/>
      </w:pPr>
      <w:r w:rsidRPr="000067F7">
        <w:tab/>
        <w:t>(b)</w:t>
      </w:r>
      <w:r w:rsidRPr="000067F7">
        <w:tab/>
      </w:r>
      <w:proofErr w:type="gramStart"/>
      <w:r w:rsidR="00037C7F" w:rsidRPr="000067F7">
        <w:t>if</w:t>
      </w:r>
      <w:proofErr w:type="gramEnd"/>
      <w:r w:rsidR="00037C7F" w:rsidRPr="000067F7">
        <w:t xml:space="preserve"> the person is</w:t>
      </w:r>
      <w:r w:rsidR="006C7AEB" w:rsidRPr="000067F7">
        <w:t xml:space="preserve"> an individual:</w:t>
      </w:r>
    </w:p>
    <w:p w14:paraId="1C10BF2D" w14:textId="2B0F466A" w:rsidR="006C7AEB" w:rsidRPr="000067F7" w:rsidRDefault="006C7AEB" w:rsidP="006C7AEB">
      <w:pPr>
        <w:pStyle w:val="paragraphsub"/>
      </w:pPr>
      <w:r w:rsidRPr="000067F7">
        <w:tab/>
        <w:t>(i)</w:t>
      </w:r>
      <w:r w:rsidRPr="000067F7">
        <w:tab/>
      </w:r>
      <w:proofErr w:type="gramStart"/>
      <w:r w:rsidRPr="000067F7">
        <w:t>the</w:t>
      </w:r>
      <w:proofErr w:type="gramEnd"/>
      <w:r w:rsidRPr="000067F7">
        <w:t xml:space="preserve"> individual’s spouse; or</w:t>
      </w:r>
    </w:p>
    <w:p w14:paraId="689158F9" w14:textId="1DE493D4" w:rsidR="006C7AEB" w:rsidRPr="000067F7" w:rsidRDefault="006C7AEB" w:rsidP="006C7AEB">
      <w:pPr>
        <w:pStyle w:val="paragraphsub"/>
      </w:pPr>
      <w:r w:rsidRPr="000067F7">
        <w:tab/>
        <w:t>(ii)</w:t>
      </w:r>
      <w:r w:rsidRPr="000067F7">
        <w:tab/>
      </w:r>
      <w:proofErr w:type="gramStart"/>
      <w:r w:rsidRPr="000067F7">
        <w:t>the</w:t>
      </w:r>
      <w:proofErr w:type="gramEnd"/>
      <w:r w:rsidRPr="000067F7">
        <w:t xml:space="preserve"> individual’s de facto partner within the meaning given by the </w:t>
      </w:r>
      <w:r w:rsidRPr="000067F7">
        <w:rPr>
          <w:i/>
        </w:rPr>
        <w:t>Acts Interpretation Act 1901</w:t>
      </w:r>
      <w:r w:rsidRPr="000067F7">
        <w:t>; or</w:t>
      </w:r>
    </w:p>
    <w:p w14:paraId="355BD6DA" w14:textId="1F43CFB4" w:rsidR="006C7AEB" w:rsidRPr="000067F7" w:rsidRDefault="006C7AEB" w:rsidP="006C7AEB">
      <w:pPr>
        <w:pStyle w:val="paragraphsub"/>
      </w:pPr>
      <w:r w:rsidRPr="000067F7">
        <w:tab/>
        <w:t>(</w:t>
      </w:r>
      <w:r w:rsidR="00E0539E" w:rsidRPr="000067F7">
        <w:t>iii</w:t>
      </w:r>
      <w:r w:rsidRPr="000067F7">
        <w:t>)</w:t>
      </w:r>
      <w:r w:rsidRPr="000067F7">
        <w:tab/>
        <w:t>a body corporate in which the individual controls at least 15% of the voting power or holds at least 15% of the issued shares; or</w:t>
      </w:r>
    </w:p>
    <w:p w14:paraId="214A27B2" w14:textId="0783FEE4" w:rsidR="006C7AEB" w:rsidRPr="000067F7" w:rsidRDefault="006C7AEB" w:rsidP="006C7AEB">
      <w:pPr>
        <w:pStyle w:val="paragraphsub"/>
      </w:pPr>
      <w:r w:rsidRPr="000067F7">
        <w:tab/>
        <w:t>(</w:t>
      </w:r>
      <w:r w:rsidR="00E0539E" w:rsidRPr="000067F7">
        <w:t>i</w:t>
      </w:r>
      <w:r w:rsidRPr="000067F7">
        <w:t>v)</w:t>
      </w:r>
      <w:r w:rsidRPr="000067F7">
        <w:tab/>
      </w:r>
      <w:proofErr w:type="gramStart"/>
      <w:r w:rsidRPr="000067F7">
        <w:t>a</w:t>
      </w:r>
      <w:proofErr w:type="gramEnd"/>
      <w:r w:rsidRPr="000067F7">
        <w:t xml:space="preserve"> body corporate of which the individual is a director or secretary; or</w:t>
      </w:r>
    </w:p>
    <w:p w14:paraId="57E5E5DB" w14:textId="6DD623C7" w:rsidR="006C7AEB" w:rsidRPr="000067F7" w:rsidRDefault="006C7AEB" w:rsidP="006C7AEB">
      <w:pPr>
        <w:pStyle w:val="paragraphsub"/>
      </w:pPr>
      <w:r w:rsidRPr="000067F7">
        <w:tab/>
        <w:t>(v)</w:t>
      </w:r>
      <w:r w:rsidRPr="000067F7">
        <w:tab/>
      </w:r>
      <w:proofErr w:type="gramStart"/>
      <w:r w:rsidRPr="000067F7">
        <w:t>a</w:t>
      </w:r>
      <w:proofErr w:type="gramEnd"/>
      <w:r w:rsidRPr="000067F7">
        <w:t xml:space="preserve"> body corporate that is related to a body corporate of which the individual is a director or secretary; or</w:t>
      </w:r>
    </w:p>
    <w:p w14:paraId="4402BEB4" w14:textId="47AF1473" w:rsidR="006C7AEB" w:rsidRPr="000067F7" w:rsidRDefault="000E2907" w:rsidP="003007F4">
      <w:pPr>
        <w:pStyle w:val="paragraph"/>
      </w:pPr>
      <w:r w:rsidRPr="000067F7">
        <w:tab/>
        <w:t>(c)</w:t>
      </w:r>
      <w:r w:rsidRPr="000067F7">
        <w:tab/>
      </w:r>
      <w:proofErr w:type="gramStart"/>
      <w:r w:rsidR="004B2396" w:rsidRPr="000067F7">
        <w:t>in</w:t>
      </w:r>
      <w:proofErr w:type="gramEnd"/>
      <w:r w:rsidR="004B2396" w:rsidRPr="000067F7">
        <w:t xml:space="preserve"> </w:t>
      </w:r>
      <w:r w:rsidR="00037C7F" w:rsidRPr="000067F7">
        <w:t>all</w:t>
      </w:r>
      <w:r w:rsidR="004B2396" w:rsidRPr="000067F7">
        <w:t xml:space="preserve"> case</w:t>
      </w:r>
      <w:r w:rsidR="00037C7F" w:rsidRPr="000067F7">
        <w:t>s</w:t>
      </w:r>
      <w:r w:rsidRPr="000067F7">
        <w:t xml:space="preserve"> – any other person (other than the Commonwealth</w:t>
      </w:r>
      <w:r w:rsidR="00037C7F" w:rsidRPr="000067F7">
        <w:t xml:space="preserve"> when</w:t>
      </w:r>
      <w:r w:rsidRPr="000067F7">
        <w:t xml:space="preserve"> represented by the ACMA) who has a relevant agreement with the person that:</w:t>
      </w:r>
    </w:p>
    <w:p w14:paraId="4904018A" w14:textId="36D7DC1C" w:rsidR="000E2907" w:rsidRPr="000067F7" w:rsidRDefault="000E2907" w:rsidP="000E2907">
      <w:pPr>
        <w:pStyle w:val="paragraphsub"/>
      </w:pPr>
      <w:r w:rsidRPr="000067F7">
        <w:tab/>
        <w:t>(i)</w:t>
      </w:r>
      <w:r w:rsidRPr="000067F7">
        <w:tab/>
      </w:r>
      <w:r w:rsidR="00F25997" w:rsidRPr="000067F7">
        <w:t xml:space="preserve">is for </w:t>
      </w:r>
      <w:r w:rsidRPr="000067F7">
        <w:t xml:space="preserve">the use by a party to the agreement of spectrum licensed to either of those parties under a spectrum licence for </w:t>
      </w:r>
      <w:r w:rsidR="00037C7F" w:rsidRPr="000067F7">
        <w:t xml:space="preserve">a part of the </w:t>
      </w:r>
      <w:r w:rsidR="00615589" w:rsidRPr="000067F7">
        <w:t>spectrum referred to in the</w:t>
      </w:r>
      <w:r w:rsidR="00BB753E" w:rsidRPr="000067F7">
        <w:t xml:space="preserve"> 1800 MHz re-allocation declaration</w:t>
      </w:r>
      <w:r w:rsidRPr="000067F7">
        <w:t>; or</w:t>
      </w:r>
    </w:p>
    <w:p w14:paraId="53A06594" w14:textId="7098046E" w:rsidR="000E2907" w:rsidRPr="000067F7" w:rsidRDefault="000E2907" w:rsidP="000E2907">
      <w:pPr>
        <w:pStyle w:val="paragraphsub"/>
      </w:pPr>
      <w:r w:rsidRPr="000067F7">
        <w:tab/>
        <w:t>(ii)</w:t>
      </w:r>
      <w:r w:rsidRPr="000067F7">
        <w:tab/>
      </w:r>
      <w:proofErr w:type="gramStart"/>
      <w:r w:rsidRPr="000067F7">
        <w:t>relates</w:t>
      </w:r>
      <w:proofErr w:type="gramEnd"/>
      <w:r w:rsidRPr="000067F7">
        <w:t xml:space="preserve"> to the acquisition of a spectrum licence for </w:t>
      </w:r>
      <w:r w:rsidR="00615589" w:rsidRPr="000067F7">
        <w:t xml:space="preserve">a part of the spectrum referred to in the </w:t>
      </w:r>
      <w:r w:rsidR="00BB753E" w:rsidRPr="000067F7">
        <w:t>1800 MHz re-allocation declaration</w:t>
      </w:r>
      <w:r w:rsidRPr="000067F7">
        <w:t>.</w:t>
      </w:r>
    </w:p>
    <w:p w14:paraId="25118038" w14:textId="1CA358D4" w:rsidR="00615589" w:rsidRPr="000067F7" w:rsidRDefault="00615589" w:rsidP="00615589">
      <w:pPr>
        <w:pStyle w:val="notetext"/>
      </w:pPr>
      <w:r w:rsidRPr="000067F7">
        <w:t>Note:</w:t>
      </w:r>
      <w:r w:rsidRPr="000067F7">
        <w:tab/>
        <w:t>The spectrum referred to in the</w:t>
      </w:r>
      <w:r w:rsidR="00BB753E" w:rsidRPr="000067F7">
        <w:t xml:space="preserve"> 1800 MHz re-allocation declaration</w:t>
      </w:r>
      <w:r w:rsidRPr="000067F7">
        <w:rPr>
          <w:i/>
        </w:rPr>
        <w:t xml:space="preserve"> </w:t>
      </w:r>
      <w:r w:rsidRPr="000067F7">
        <w:t>is the 1800 MHz band.</w:t>
      </w:r>
    </w:p>
    <w:p w14:paraId="1CE7D44F" w14:textId="6728EEAF" w:rsidR="003007F4" w:rsidRPr="000067F7" w:rsidRDefault="006C7AEB" w:rsidP="003007F4">
      <w:pPr>
        <w:pStyle w:val="subsection"/>
      </w:pPr>
      <w:r w:rsidRPr="000067F7">
        <w:tab/>
        <w:t>(2</w:t>
      </w:r>
      <w:r w:rsidR="003007F4" w:rsidRPr="000067F7">
        <w:t>)</w:t>
      </w:r>
      <w:r w:rsidR="003007F4" w:rsidRPr="000067F7">
        <w:tab/>
      </w:r>
      <w:r w:rsidR="000E2907" w:rsidRPr="000067F7">
        <w:t>For paragraph (1</w:t>
      </w:r>
      <w:proofErr w:type="gramStart"/>
      <w:r w:rsidR="000E2907" w:rsidRPr="000067F7">
        <w:t>)(</w:t>
      </w:r>
      <w:proofErr w:type="gramEnd"/>
      <w:r w:rsidR="000E2907" w:rsidRPr="000067F7">
        <w:t xml:space="preserve">c), a </w:t>
      </w:r>
      <w:r w:rsidR="000E2907" w:rsidRPr="000067F7">
        <w:rPr>
          <w:b/>
          <w:i/>
        </w:rPr>
        <w:t xml:space="preserve">relevant agreement </w:t>
      </w:r>
      <w:r w:rsidR="000E2907" w:rsidRPr="000067F7">
        <w:t>means an agreement, arrangement or understanding:</w:t>
      </w:r>
    </w:p>
    <w:p w14:paraId="41B6B42A" w14:textId="42568FA8" w:rsidR="000E2907" w:rsidRPr="000067F7" w:rsidRDefault="000E2907" w:rsidP="000E2907">
      <w:pPr>
        <w:pStyle w:val="paragraph"/>
      </w:pPr>
      <w:r w:rsidRPr="000067F7">
        <w:tab/>
        <w:t>(a)</w:t>
      </w:r>
      <w:r w:rsidRPr="000067F7">
        <w:tab/>
      </w:r>
      <w:proofErr w:type="gramStart"/>
      <w:r w:rsidRPr="000067F7">
        <w:t>whether</w:t>
      </w:r>
      <w:proofErr w:type="gramEnd"/>
      <w:r w:rsidRPr="000067F7">
        <w:t xml:space="preserve"> formal or informal or partly formal and partly informal; and</w:t>
      </w:r>
    </w:p>
    <w:p w14:paraId="14C5960F" w14:textId="0D758D9F" w:rsidR="000E2907" w:rsidRPr="000067F7" w:rsidRDefault="000E2907" w:rsidP="000E2907">
      <w:pPr>
        <w:pStyle w:val="paragraph"/>
      </w:pPr>
      <w:r w:rsidRPr="000067F7">
        <w:tab/>
        <w:t>(b)</w:t>
      </w:r>
      <w:r w:rsidRPr="000067F7">
        <w:tab/>
      </w:r>
      <w:proofErr w:type="gramStart"/>
      <w:r w:rsidRPr="000067F7">
        <w:t>whether</w:t>
      </w:r>
      <w:proofErr w:type="gramEnd"/>
      <w:r w:rsidRPr="000067F7">
        <w:t xml:space="preserve"> written or oral or partly written and partly oral; and</w:t>
      </w:r>
    </w:p>
    <w:p w14:paraId="6C30212C" w14:textId="42A532AA" w:rsidR="000E2907" w:rsidRPr="000067F7" w:rsidRDefault="000E2907" w:rsidP="000E2907">
      <w:pPr>
        <w:pStyle w:val="paragraph"/>
      </w:pPr>
      <w:r w:rsidRPr="000067F7">
        <w:tab/>
        <w:t>(c)</w:t>
      </w:r>
      <w:r w:rsidRPr="000067F7">
        <w:tab/>
      </w:r>
      <w:proofErr w:type="gramStart"/>
      <w:r w:rsidRPr="000067F7">
        <w:t>whether</w:t>
      </w:r>
      <w:proofErr w:type="gramEnd"/>
      <w:r w:rsidRPr="000067F7">
        <w:t xml:space="preserve"> or not having legal or equitable force and whether or not based on legal or equitable rights;</w:t>
      </w:r>
    </w:p>
    <w:p w14:paraId="1296E408" w14:textId="7286E195" w:rsidR="000E2907" w:rsidRPr="000067F7" w:rsidRDefault="000E2907" w:rsidP="00676CCC">
      <w:pPr>
        <w:pStyle w:val="paragraph"/>
        <w:tabs>
          <w:tab w:val="clear" w:pos="1531"/>
          <w:tab w:val="left" w:pos="993"/>
        </w:tabs>
        <w:spacing w:before="60"/>
        <w:ind w:left="1134" w:hanging="1134"/>
      </w:pPr>
      <w:r w:rsidRPr="000067F7">
        <w:tab/>
      </w:r>
      <w:r w:rsidRPr="000067F7">
        <w:tab/>
      </w:r>
      <w:proofErr w:type="gramStart"/>
      <w:r w:rsidRPr="000067F7">
        <w:t>other</w:t>
      </w:r>
      <w:proofErr w:type="gramEnd"/>
      <w:r w:rsidRPr="000067F7">
        <w:t xml:space="preserve"> than </w:t>
      </w:r>
      <w:r w:rsidR="00D804E2" w:rsidRPr="000067F7">
        <w:t xml:space="preserve">a roaming services agreement or </w:t>
      </w:r>
      <w:r w:rsidRPr="000067F7">
        <w:t xml:space="preserve">an agreement between carriers provided for by or under the </w:t>
      </w:r>
      <w:r w:rsidRPr="000067F7">
        <w:rPr>
          <w:i/>
        </w:rPr>
        <w:t xml:space="preserve">Telecommunications Act 1997 </w:t>
      </w:r>
      <w:r w:rsidRPr="000067F7">
        <w:t xml:space="preserve">or Part XIC of the </w:t>
      </w:r>
      <w:r w:rsidRPr="000067F7">
        <w:rPr>
          <w:i/>
        </w:rPr>
        <w:t>Competition and Consumer Act 2010</w:t>
      </w:r>
      <w:r w:rsidRPr="000067F7">
        <w:t>.</w:t>
      </w:r>
    </w:p>
    <w:p w14:paraId="1F7B8992" w14:textId="09A31614" w:rsidR="003007F4" w:rsidRPr="000067F7" w:rsidRDefault="00F77C06" w:rsidP="003007F4">
      <w:pPr>
        <w:pStyle w:val="ActHead5"/>
      </w:pPr>
      <w:proofErr w:type="gramStart"/>
      <w:r w:rsidRPr="000067F7">
        <w:rPr>
          <w:rStyle w:val="CharSectno"/>
        </w:rPr>
        <w:t>12</w:t>
      </w:r>
      <w:r w:rsidR="003007F4" w:rsidRPr="000067F7">
        <w:t xml:space="preserve">  </w:t>
      </w:r>
      <w:r w:rsidR="000E2907" w:rsidRPr="000067F7">
        <w:t>Affiliation</w:t>
      </w:r>
      <w:proofErr w:type="gramEnd"/>
      <w:r w:rsidR="000E2907" w:rsidRPr="000067F7">
        <w:t xml:space="preserve"> between applicants or bidders</w:t>
      </w:r>
    </w:p>
    <w:p w14:paraId="61596726" w14:textId="1BF151AF" w:rsidR="003007F4" w:rsidRPr="000067F7" w:rsidRDefault="003007F4" w:rsidP="003007F4">
      <w:pPr>
        <w:pStyle w:val="subsection"/>
      </w:pPr>
      <w:r w:rsidRPr="000067F7">
        <w:tab/>
      </w:r>
      <w:r w:rsidR="000E2907" w:rsidRPr="000067F7">
        <w:t>(1)</w:t>
      </w:r>
      <w:r w:rsidRPr="000067F7">
        <w:tab/>
      </w:r>
      <w:r w:rsidR="000E2907" w:rsidRPr="000067F7">
        <w:t xml:space="preserve">Two applicants or bidders are </w:t>
      </w:r>
      <w:r w:rsidR="000E2907" w:rsidRPr="000067F7">
        <w:rPr>
          <w:b/>
          <w:i/>
        </w:rPr>
        <w:t>affiliated</w:t>
      </w:r>
      <w:r w:rsidR="00615589" w:rsidRPr="000067F7">
        <w:rPr>
          <w:b/>
          <w:i/>
        </w:rPr>
        <w:t xml:space="preserve"> </w:t>
      </w:r>
      <w:r w:rsidR="000E2907" w:rsidRPr="000067F7">
        <w:t>if:</w:t>
      </w:r>
    </w:p>
    <w:p w14:paraId="3DD71717" w14:textId="4AAE937A" w:rsidR="003007F4" w:rsidRPr="000067F7" w:rsidRDefault="003007F4" w:rsidP="003007F4">
      <w:pPr>
        <w:pStyle w:val="paragraph"/>
      </w:pPr>
      <w:r w:rsidRPr="000067F7">
        <w:tab/>
        <w:t>(a)</w:t>
      </w:r>
      <w:r w:rsidRPr="000067F7">
        <w:tab/>
      </w:r>
      <w:proofErr w:type="gramStart"/>
      <w:r w:rsidR="000E2907" w:rsidRPr="000067F7">
        <w:t>the</w:t>
      </w:r>
      <w:proofErr w:type="gramEnd"/>
      <w:r w:rsidR="000E2907" w:rsidRPr="000067F7">
        <w:t xml:space="preserve"> applicants or bidders are associates</w:t>
      </w:r>
      <w:r w:rsidR="00615589" w:rsidRPr="000067F7">
        <w:t xml:space="preserve"> </w:t>
      </w:r>
      <w:r w:rsidR="000E2907" w:rsidRPr="000067F7">
        <w:t>of each other; or</w:t>
      </w:r>
    </w:p>
    <w:p w14:paraId="3ADC74BB" w14:textId="46EFBC9A" w:rsidR="000E2907" w:rsidRPr="000067F7" w:rsidRDefault="000E2907" w:rsidP="003007F4">
      <w:pPr>
        <w:pStyle w:val="paragraph"/>
      </w:pPr>
      <w:r w:rsidRPr="000067F7">
        <w:tab/>
        <w:t>(b)</w:t>
      </w:r>
      <w:r w:rsidRPr="000067F7">
        <w:tab/>
      </w:r>
      <w:proofErr w:type="gramStart"/>
      <w:r w:rsidRPr="000067F7">
        <w:t>the</w:t>
      </w:r>
      <w:proofErr w:type="gramEnd"/>
      <w:r w:rsidRPr="000067F7">
        <w:t xml:space="preserve"> specified group of persons in relation to one applicant or bidder has at least one member in common with the specified group of persons in relation to the other applicant or bidder.</w:t>
      </w:r>
    </w:p>
    <w:p w14:paraId="4CC26751" w14:textId="356CF4B6" w:rsidR="000E2907" w:rsidRPr="000067F7" w:rsidRDefault="000E2907" w:rsidP="000E2907">
      <w:pPr>
        <w:pStyle w:val="notetext"/>
      </w:pPr>
      <w:r w:rsidRPr="000067F7">
        <w:t>Note:</w:t>
      </w:r>
      <w:r w:rsidRPr="000067F7">
        <w:tab/>
        <w:t xml:space="preserve">Paragraph </w:t>
      </w:r>
      <w:r w:rsidR="00B1372E" w:rsidRPr="000067F7">
        <w:t>1</w:t>
      </w:r>
      <w:r w:rsidR="00937BF3" w:rsidRPr="000067F7">
        <w:t>2</w:t>
      </w:r>
      <w:r w:rsidRPr="000067F7">
        <w:t>(1</w:t>
      </w:r>
      <w:proofErr w:type="gramStart"/>
      <w:r w:rsidRPr="000067F7">
        <w:t>)(</w:t>
      </w:r>
      <w:proofErr w:type="gramEnd"/>
      <w:r w:rsidRPr="000067F7">
        <w:t>b) means that 2 applicants or bidders are affiliated</w:t>
      </w:r>
      <w:r w:rsidR="00761992" w:rsidRPr="000067F7">
        <w:t xml:space="preserve"> </w:t>
      </w:r>
      <w:r w:rsidRPr="000067F7">
        <w:t xml:space="preserve">if they have an associate </w:t>
      </w:r>
      <w:r w:rsidR="00761992" w:rsidRPr="000067F7">
        <w:t xml:space="preserve">in </w:t>
      </w:r>
      <w:r w:rsidRPr="000067F7">
        <w:t>common.</w:t>
      </w:r>
    </w:p>
    <w:p w14:paraId="5BBD309E" w14:textId="206241E5" w:rsidR="000E2907" w:rsidRPr="000067F7" w:rsidRDefault="000E2907" w:rsidP="000E2907">
      <w:pPr>
        <w:pStyle w:val="subsection"/>
      </w:pPr>
      <w:r w:rsidRPr="000067F7">
        <w:tab/>
        <w:t>(2)</w:t>
      </w:r>
      <w:r w:rsidRPr="000067F7">
        <w:tab/>
        <w:t>If 2 applicants or bidders are affiliated, they are taken to be in a single specified group of persons</w:t>
      </w:r>
      <w:r w:rsidR="00761992" w:rsidRPr="000067F7">
        <w:t xml:space="preserve"> </w:t>
      </w:r>
      <w:r w:rsidRPr="000067F7">
        <w:t xml:space="preserve">for the purpose of the </w:t>
      </w:r>
      <w:r w:rsidR="00761992" w:rsidRPr="000067F7">
        <w:t xml:space="preserve">1800 MHz </w:t>
      </w:r>
      <w:r w:rsidRPr="000067F7">
        <w:t>allocation limits</w:t>
      </w:r>
      <w:r w:rsidR="00937BF3" w:rsidRPr="000067F7">
        <w:t>.</w:t>
      </w:r>
    </w:p>
    <w:p w14:paraId="2B25645F" w14:textId="27301768" w:rsidR="002C09D8" w:rsidRPr="000067F7" w:rsidRDefault="002C09D8" w:rsidP="002C09D8">
      <w:pPr>
        <w:pStyle w:val="notetext"/>
      </w:pPr>
      <w:r w:rsidRPr="000067F7">
        <w:t>Note:</w:t>
      </w:r>
      <w:r w:rsidRPr="000067F7">
        <w:tab/>
        <w:t xml:space="preserve">Section 12 is recursive, so that more than 2 applicants or bidders may be taken to be in a single specified group of persons for the purposes of the 1800 MHz </w:t>
      </w:r>
      <w:r w:rsidR="002C57AF" w:rsidRPr="000067F7">
        <w:t xml:space="preserve">allocation </w:t>
      </w:r>
      <w:r w:rsidRPr="000067F7">
        <w:t xml:space="preserve">limits.  See also the definition of </w:t>
      </w:r>
      <w:r w:rsidRPr="000067F7">
        <w:rPr>
          <w:b/>
          <w:i/>
        </w:rPr>
        <w:t xml:space="preserve">specified group of persons </w:t>
      </w:r>
      <w:r w:rsidRPr="000067F7">
        <w:t>in the 1800 MHz allocation limits direction.</w:t>
      </w:r>
    </w:p>
    <w:p w14:paraId="230C3C96" w14:textId="6A5D2DFF" w:rsidR="008E09FE" w:rsidRPr="000067F7" w:rsidRDefault="00937BF3" w:rsidP="008E09FE">
      <w:pPr>
        <w:pStyle w:val="ActHead5"/>
      </w:pPr>
      <w:proofErr w:type="gramStart"/>
      <w:r w:rsidRPr="000067F7">
        <w:rPr>
          <w:rStyle w:val="CharSectno"/>
        </w:rPr>
        <w:t>13</w:t>
      </w:r>
      <w:r w:rsidR="008E09FE" w:rsidRPr="000067F7">
        <w:t xml:space="preserve">  Affiliation</w:t>
      </w:r>
      <w:proofErr w:type="gramEnd"/>
      <w:r w:rsidR="008E09FE" w:rsidRPr="000067F7">
        <w:t xml:space="preserve"> between applicant or bidder</w:t>
      </w:r>
      <w:r w:rsidR="00B1372E" w:rsidRPr="000067F7">
        <w:t xml:space="preserve"> </w:t>
      </w:r>
      <w:r w:rsidR="008E09FE" w:rsidRPr="000067F7">
        <w:t xml:space="preserve">and </w:t>
      </w:r>
      <w:r w:rsidR="00775B69" w:rsidRPr="000067F7">
        <w:t>existing licensee</w:t>
      </w:r>
    </w:p>
    <w:p w14:paraId="277D0FEC" w14:textId="26ACD4A1" w:rsidR="008E09FE" w:rsidRPr="000067F7" w:rsidRDefault="008E09FE" w:rsidP="008E09FE">
      <w:pPr>
        <w:pStyle w:val="subsection"/>
      </w:pPr>
      <w:r w:rsidRPr="000067F7">
        <w:tab/>
        <w:t>(1)</w:t>
      </w:r>
      <w:r w:rsidRPr="000067F7">
        <w:tab/>
        <w:t xml:space="preserve">An applicant or bidder is </w:t>
      </w:r>
      <w:r w:rsidRPr="000067F7">
        <w:rPr>
          <w:b/>
          <w:i/>
        </w:rPr>
        <w:t>affiliated</w:t>
      </w:r>
      <w:r w:rsidR="0045074E" w:rsidRPr="000067F7">
        <w:rPr>
          <w:b/>
          <w:i/>
        </w:rPr>
        <w:t xml:space="preserve"> </w:t>
      </w:r>
      <w:r w:rsidRPr="000067F7">
        <w:t>with a</w:t>
      </w:r>
      <w:r w:rsidR="00775B69" w:rsidRPr="000067F7">
        <w:t>n existing 1800 MHz licensee</w:t>
      </w:r>
      <w:r w:rsidRPr="000067F7">
        <w:t xml:space="preserve"> if:</w:t>
      </w:r>
    </w:p>
    <w:p w14:paraId="03D8AAE1" w14:textId="4F65E035" w:rsidR="008E09FE" w:rsidRPr="000067F7" w:rsidRDefault="008E09FE" w:rsidP="008E09FE">
      <w:pPr>
        <w:pStyle w:val="paragraph"/>
      </w:pPr>
      <w:r w:rsidRPr="000067F7">
        <w:tab/>
        <w:t>(a)</w:t>
      </w:r>
      <w:r w:rsidRPr="000067F7">
        <w:tab/>
      </w:r>
      <w:proofErr w:type="gramStart"/>
      <w:r w:rsidRPr="000067F7">
        <w:t>the</w:t>
      </w:r>
      <w:proofErr w:type="gramEnd"/>
      <w:r w:rsidRPr="000067F7">
        <w:t xml:space="preserve"> applicant or bidder and the </w:t>
      </w:r>
      <w:r w:rsidR="00775B69" w:rsidRPr="000067F7">
        <w:t>existing</w:t>
      </w:r>
      <w:r w:rsidR="0045074E" w:rsidRPr="000067F7">
        <w:t xml:space="preserve"> 1800 MHz </w:t>
      </w:r>
      <w:r w:rsidR="00775B69" w:rsidRPr="000067F7">
        <w:t xml:space="preserve">licensee </w:t>
      </w:r>
      <w:r w:rsidRPr="000067F7">
        <w:t>are associates of each other; or</w:t>
      </w:r>
    </w:p>
    <w:p w14:paraId="2A201A8F" w14:textId="33C6F8C8" w:rsidR="008E09FE" w:rsidRPr="000067F7" w:rsidRDefault="008E09FE" w:rsidP="008E09FE">
      <w:pPr>
        <w:pStyle w:val="paragraph"/>
      </w:pPr>
      <w:r w:rsidRPr="000067F7">
        <w:lastRenderedPageBreak/>
        <w:tab/>
        <w:t>(b)</w:t>
      </w:r>
      <w:r w:rsidRPr="000067F7">
        <w:tab/>
      </w:r>
      <w:proofErr w:type="gramStart"/>
      <w:r w:rsidRPr="000067F7">
        <w:t>the</w:t>
      </w:r>
      <w:proofErr w:type="gramEnd"/>
      <w:r w:rsidRPr="000067F7">
        <w:t xml:space="preserve"> specified group o</w:t>
      </w:r>
      <w:r w:rsidR="00B1372E" w:rsidRPr="000067F7">
        <w:t>f persons in relation to the</w:t>
      </w:r>
      <w:r w:rsidRPr="000067F7">
        <w:t xml:space="preserve"> applicant or bidder has at least one member in common with the specified group of persons in relation to the </w:t>
      </w:r>
      <w:r w:rsidR="00775B69" w:rsidRPr="000067F7">
        <w:t>existing</w:t>
      </w:r>
      <w:r w:rsidR="0045074E" w:rsidRPr="000067F7">
        <w:t xml:space="preserve"> 1800 MHz </w:t>
      </w:r>
      <w:r w:rsidR="00775B69" w:rsidRPr="000067F7">
        <w:t>licensee</w:t>
      </w:r>
      <w:r w:rsidRPr="000067F7">
        <w:t>.</w:t>
      </w:r>
    </w:p>
    <w:p w14:paraId="2CA7A8DB" w14:textId="167E403B" w:rsidR="008E09FE" w:rsidRPr="000067F7" w:rsidRDefault="008E09FE" w:rsidP="008E09FE">
      <w:pPr>
        <w:pStyle w:val="notetext"/>
      </w:pPr>
      <w:r w:rsidRPr="000067F7">
        <w:t>Note</w:t>
      </w:r>
      <w:r w:rsidR="00223AB4" w:rsidRPr="000067F7">
        <w:t xml:space="preserve"> 1</w:t>
      </w:r>
      <w:r w:rsidRPr="000067F7">
        <w:t>:</w:t>
      </w:r>
      <w:r w:rsidRPr="000067F7">
        <w:tab/>
        <w:t xml:space="preserve">Paragraph </w:t>
      </w:r>
      <w:r w:rsidR="00B1372E" w:rsidRPr="000067F7">
        <w:t>1</w:t>
      </w:r>
      <w:r w:rsidR="00937BF3" w:rsidRPr="000067F7">
        <w:t>3</w:t>
      </w:r>
      <w:r w:rsidRPr="000067F7">
        <w:t>(1</w:t>
      </w:r>
      <w:proofErr w:type="gramStart"/>
      <w:r w:rsidRPr="000067F7">
        <w:t>)(</w:t>
      </w:r>
      <w:proofErr w:type="gramEnd"/>
      <w:r w:rsidRPr="000067F7">
        <w:t xml:space="preserve">b) means that </w:t>
      </w:r>
      <w:r w:rsidR="00A31973" w:rsidRPr="000067F7">
        <w:t>an</w:t>
      </w:r>
      <w:r w:rsidRPr="000067F7">
        <w:t xml:space="preserve"> applicant or bidder</w:t>
      </w:r>
      <w:r w:rsidR="00A31973" w:rsidRPr="000067F7">
        <w:t xml:space="preserve"> is</w:t>
      </w:r>
      <w:r w:rsidRPr="000067F7">
        <w:t xml:space="preserve"> affiliated</w:t>
      </w:r>
      <w:r w:rsidR="0045074E" w:rsidRPr="000067F7">
        <w:t xml:space="preserve"> </w:t>
      </w:r>
      <w:r w:rsidR="00A31973" w:rsidRPr="000067F7">
        <w:t>with a</w:t>
      </w:r>
      <w:r w:rsidR="00775B69" w:rsidRPr="000067F7">
        <w:t>n</w:t>
      </w:r>
      <w:r w:rsidR="00A31973" w:rsidRPr="000067F7">
        <w:t xml:space="preserve"> </w:t>
      </w:r>
      <w:r w:rsidR="00775B69" w:rsidRPr="000067F7">
        <w:t>existing</w:t>
      </w:r>
      <w:r w:rsidR="0045074E" w:rsidRPr="000067F7">
        <w:t xml:space="preserve"> 1800 MHz band</w:t>
      </w:r>
      <w:r w:rsidR="00A31973" w:rsidRPr="000067F7">
        <w:t xml:space="preserve"> </w:t>
      </w:r>
      <w:r w:rsidR="00775B69" w:rsidRPr="000067F7">
        <w:t xml:space="preserve">licensee </w:t>
      </w:r>
      <w:r w:rsidRPr="000067F7">
        <w:t>if the</w:t>
      </w:r>
      <w:r w:rsidR="00A31973" w:rsidRPr="000067F7">
        <w:t xml:space="preserve"> applicant or bidder and the </w:t>
      </w:r>
      <w:r w:rsidR="00775B69" w:rsidRPr="000067F7">
        <w:t>licensee</w:t>
      </w:r>
      <w:r w:rsidRPr="000067F7">
        <w:t xml:space="preserve"> have an associate</w:t>
      </w:r>
      <w:r w:rsidR="002F163F" w:rsidRPr="000067F7">
        <w:t xml:space="preserve"> in </w:t>
      </w:r>
      <w:r w:rsidRPr="000067F7">
        <w:t>common.</w:t>
      </w:r>
    </w:p>
    <w:p w14:paraId="5AF20EE4" w14:textId="797580F8" w:rsidR="00223AB4" w:rsidRPr="000067F7" w:rsidRDefault="00223AB4" w:rsidP="008E09FE">
      <w:pPr>
        <w:pStyle w:val="notetext"/>
      </w:pPr>
      <w:r w:rsidRPr="000067F7">
        <w:t>Note 2:</w:t>
      </w:r>
      <w:r w:rsidRPr="000067F7">
        <w:tab/>
        <w:t>A</w:t>
      </w:r>
      <w:r w:rsidR="00775B69" w:rsidRPr="000067F7">
        <w:t xml:space="preserve">n existing </w:t>
      </w:r>
      <w:r w:rsidR="00B671E1" w:rsidRPr="000067F7">
        <w:t xml:space="preserve">1800 MHz licensee </w:t>
      </w:r>
      <w:r w:rsidRPr="000067F7">
        <w:t>may also be an applicant</w:t>
      </w:r>
      <w:r w:rsidR="00EA64D1" w:rsidRPr="000067F7">
        <w:t xml:space="preserve"> or bidder</w:t>
      </w:r>
      <w:r w:rsidRPr="000067F7">
        <w:t>.</w:t>
      </w:r>
    </w:p>
    <w:p w14:paraId="3705A948" w14:textId="44660CBA" w:rsidR="008E09FE" w:rsidRPr="000067F7" w:rsidRDefault="008E09FE" w:rsidP="008E09FE">
      <w:pPr>
        <w:pStyle w:val="subsection"/>
      </w:pPr>
      <w:r w:rsidRPr="000067F7">
        <w:tab/>
        <w:t>(2)</w:t>
      </w:r>
      <w:r w:rsidRPr="000067F7">
        <w:tab/>
        <w:t xml:space="preserve">If </w:t>
      </w:r>
      <w:r w:rsidR="00A31973" w:rsidRPr="000067F7">
        <w:t>an</w:t>
      </w:r>
      <w:r w:rsidRPr="000067F7">
        <w:t xml:space="preserve"> applicant</w:t>
      </w:r>
      <w:r w:rsidR="00A31973" w:rsidRPr="000067F7">
        <w:t xml:space="preserve"> or bidder is</w:t>
      </w:r>
      <w:r w:rsidRPr="000067F7">
        <w:t xml:space="preserve"> affiliated</w:t>
      </w:r>
      <w:r w:rsidR="00A31973" w:rsidRPr="000067F7">
        <w:t xml:space="preserve"> with a</w:t>
      </w:r>
      <w:r w:rsidR="00B671E1" w:rsidRPr="000067F7">
        <w:t>n existing 1800 MHz licensee</w:t>
      </w:r>
      <w:r w:rsidRPr="000067F7">
        <w:t>, the</w:t>
      </w:r>
      <w:r w:rsidR="00A31973" w:rsidRPr="000067F7">
        <w:t xml:space="preserve"> applicant or bidder and the </w:t>
      </w:r>
      <w:r w:rsidR="00B671E1" w:rsidRPr="000067F7">
        <w:t>licensee</w:t>
      </w:r>
      <w:r w:rsidRPr="000067F7">
        <w:t xml:space="preserve"> are taken to be in a single specified group of persons for the purpose of the</w:t>
      </w:r>
      <w:r w:rsidR="002F163F" w:rsidRPr="000067F7">
        <w:t xml:space="preserve"> 1800 MHz</w:t>
      </w:r>
      <w:r w:rsidRPr="000067F7">
        <w:t xml:space="preserve"> allocation limits</w:t>
      </w:r>
      <w:r w:rsidR="00937BF3" w:rsidRPr="000067F7">
        <w:t>.</w:t>
      </w:r>
    </w:p>
    <w:p w14:paraId="4D238B70" w14:textId="2892E0C3" w:rsidR="002C09D8" w:rsidRPr="000067F7" w:rsidRDefault="002C09D8" w:rsidP="002C09D8">
      <w:pPr>
        <w:pStyle w:val="notetext"/>
      </w:pPr>
      <w:r w:rsidRPr="000067F7">
        <w:t>Note:</w:t>
      </w:r>
      <w:r w:rsidRPr="000067F7">
        <w:tab/>
        <w:t xml:space="preserve">Section 13 is recursive, so that one or more existing 1800 MHz licensees, and one or more of the applicants or bidders, may be taken to be in a single specified group of persons for the purposes of the 1800 MHz limits.  See also the definition of </w:t>
      </w:r>
      <w:r w:rsidRPr="000067F7">
        <w:rPr>
          <w:b/>
          <w:i/>
        </w:rPr>
        <w:t xml:space="preserve">specified group of persons </w:t>
      </w:r>
      <w:r w:rsidRPr="000067F7">
        <w:t>in the 1800 MHz allocation limits direction.</w:t>
      </w:r>
    </w:p>
    <w:p w14:paraId="0318887A" w14:textId="7A0B67F5" w:rsidR="00CF1F2F" w:rsidRPr="000067F7" w:rsidRDefault="00937BF3" w:rsidP="00CF1F2F">
      <w:pPr>
        <w:pStyle w:val="ActHead5"/>
      </w:pPr>
      <w:proofErr w:type="gramStart"/>
      <w:r w:rsidRPr="000067F7">
        <w:rPr>
          <w:rStyle w:val="CharSectno"/>
        </w:rPr>
        <w:t>14</w:t>
      </w:r>
      <w:r w:rsidR="00CF1F2F" w:rsidRPr="000067F7">
        <w:t xml:space="preserve">  Information</w:t>
      </w:r>
      <w:proofErr w:type="gramEnd"/>
      <w:r w:rsidR="00CF1F2F" w:rsidRPr="000067F7">
        <w:t xml:space="preserve"> relevant to considering whether applicants, bidders or </w:t>
      </w:r>
      <w:r w:rsidR="00B671E1" w:rsidRPr="000067F7">
        <w:t xml:space="preserve">existing </w:t>
      </w:r>
      <w:r w:rsidR="00683B5B">
        <w:t xml:space="preserve">1800 MHz </w:t>
      </w:r>
      <w:r w:rsidR="00B671E1" w:rsidRPr="000067F7">
        <w:t>licensees</w:t>
      </w:r>
      <w:r w:rsidR="00CF1F2F" w:rsidRPr="000067F7">
        <w:t xml:space="preserve"> are affiliated</w:t>
      </w:r>
    </w:p>
    <w:p w14:paraId="29EB4BE5" w14:textId="2E6E9EF1" w:rsidR="000D77CC" w:rsidRPr="000067F7" w:rsidRDefault="00CF1F2F" w:rsidP="00CF1F2F">
      <w:pPr>
        <w:pStyle w:val="subsection"/>
      </w:pPr>
      <w:r w:rsidRPr="000067F7">
        <w:tab/>
        <w:t>(1)</w:t>
      </w:r>
      <w:r w:rsidRPr="000067F7">
        <w:tab/>
      </w:r>
      <w:r w:rsidR="00016A25" w:rsidRPr="000067F7">
        <w:t>When</w:t>
      </w:r>
      <w:r w:rsidR="00895893" w:rsidRPr="000067F7">
        <w:t xml:space="preserve"> considering under this instrument</w:t>
      </w:r>
      <w:r w:rsidR="000D77CC" w:rsidRPr="000067F7">
        <w:t>:</w:t>
      </w:r>
    </w:p>
    <w:p w14:paraId="14F00559" w14:textId="0EAE806E" w:rsidR="000D77CC" w:rsidRPr="000067F7" w:rsidRDefault="000D77CC" w:rsidP="000D77CC">
      <w:pPr>
        <w:pStyle w:val="paragraph"/>
      </w:pPr>
      <w:r w:rsidRPr="000067F7">
        <w:tab/>
        <w:t>(a)</w:t>
      </w:r>
      <w:r w:rsidRPr="000067F7">
        <w:tab/>
      </w:r>
      <w:proofErr w:type="gramStart"/>
      <w:r w:rsidR="00895893" w:rsidRPr="000067F7">
        <w:t>whether</w:t>
      </w:r>
      <w:proofErr w:type="gramEnd"/>
      <w:r w:rsidR="00895893" w:rsidRPr="000067F7">
        <w:t xml:space="preserve"> 2 or more applicants or bidders are affiliated</w:t>
      </w:r>
      <w:r w:rsidRPr="000067F7">
        <w:t>; or</w:t>
      </w:r>
    </w:p>
    <w:p w14:paraId="2E11DE99" w14:textId="2D7FE29F" w:rsidR="000D77CC" w:rsidRPr="000067F7" w:rsidRDefault="000D77CC" w:rsidP="00E53271">
      <w:pPr>
        <w:pStyle w:val="paragraph"/>
      </w:pPr>
      <w:r w:rsidRPr="000067F7">
        <w:tab/>
        <w:t>(b)</w:t>
      </w:r>
      <w:r w:rsidRPr="000067F7">
        <w:tab/>
      </w:r>
      <w:proofErr w:type="gramStart"/>
      <w:r w:rsidR="00895893" w:rsidRPr="000067F7">
        <w:t>whether</w:t>
      </w:r>
      <w:proofErr w:type="gramEnd"/>
      <w:r w:rsidR="00895893" w:rsidRPr="000067F7">
        <w:t xml:space="preserve"> one or more applicants or bidders are affiliated</w:t>
      </w:r>
      <w:r w:rsidRPr="000067F7">
        <w:t xml:space="preserve"> </w:t>
      </w:r>
      <w:r w:rsidR="00895893" w:rsidRPr="000067F7">
        <w:t xml:space="preserve">with one or more </w:t>
      </w:r>
      <w:r w:rsidR="00B671E1" w:rsidRPr="000067F7">
        <w:t>existing</w:t>
      </w:r>
      <w:r w:rsidRPr="000067F7">
        <w:t xml:space="preserve"> 1800 MHz </w:t>
      </w:r>
      <w:r w:rsidR="00B671E1" w:rsidRPr="000067F7">
        <w:t>licensees</w:t>
      </w:r>
      <w:r w:rsidR="00430AE0" w:rsidRPr="000067F7">
        <w:t>;</w:t>
      </w:r>
    </w:p>
    <w:p w14:paraId="5F3852B6" w14:textId="5ACDF063" w:rsidR="00CF1F2F" w:rsidRPr="000067F7" w:rsidRDefault="000D77CC" w:rsidP="000D77CC">
      <w:pPr>
        <w:pStyle w:val="subsection"/>
        <w:spacing w:before="60"/>
      </w:pPr>
      <w:r w:rsidRPr="000067F7">
        <w:tab/>
      </w:r>
      <w:r w:rsidRPr="000067F7">
        <w:tab/>
      </w:r>
      <w:proofErr w:type="gramStart"/>
      <w:r w:rsidR="00895893" w:rsidRPr="000067F7">
        <w:t>the</w:t>
      </w:r>
      <w:proofErr w:type="gramEnd"/>
      <w:r w:rsidR="00895893" w:rsidRPr="000067F7">
        <w:t xml:space="preserve"> ACMA must have regard to:</w:t>
      </w:r>
    </w:p>
    <w:p w14:paraId="0EC9F846" w14:textId="1E25AD01" w:rsidR="00CF1F2F" w:rsidRPr="000067F7" w:rsidRDefault="00707D7A" w:rsidP="00CF1F2F">
      <w:pPr>
        <w:pStyle w:val="paragraph"/>
      </w:pPr>
      <w:r w:rsidRPr="000067F7">
        <w:tab/>
        <w:t>(</w:t>
      </w:r>
      <w:r w:rsidR="000056CA" w:rsidRPr="000067F7">
        <w:t>c</w:t>
      </w:r>
      <w:r w:rsidR="00CF1F2F" w:rsidRPr="000067F7">
        <w:t>)</w:t>
      </w:r>
      <w:r w:rsidR="00CF1F2F" w:rsidRPr="000067F7">
        <w:tab/>
      </w:r>
      <w:proofErr w:type="gramStart"/>
      <w:r w:rsidR="00895893" w:rsidRPr="000067F7">
        <w:t>application</w:t>
      </w:r>
      <w:proofErr w:type="gramEnd"/>
      <w:r w:rsidR="00895893" w:rsidRPr="000067F7">
        <w:t xml:space="preserve"> forms </w:t>
      </w:r>
      <w:r w:rsidR="00A31973" w:rsidRPr="000067F7">
        <w:t>given</w:t>
      </w:r>
      <w:r w:rsidR="00895893" w:rsidRPr="000067F7">
        <w:t xml:space="preserve"> under paragraph </w:t>
      </w:r>
      <w:r w:rsidR="00A31973" w:rsidRPr="000067F7">
        <w:t>2</w:t>
      </w:r>
      <w:r w:rsidR="00937BF3" w:rsidRPr="000067F7">
        <w:t>9</w:t>
      </w:r>
      <w:r w:rsidR="00A31973" w:rsidRPr="000067F7">
        <w:t>(1)(a)</w:t>
      </w:r>
      <w:r w:rsidR="00895893" w:rsidRPr="000067F7">
        <w:t>; and</w:t>
      </w:r>
    </w:p>
    <w:p w14:paraId="38B9B8E0" w14:textId="266ABE88" w:rsidR="00895893" w:rsidRPr="000067F7" w:rsidRDefault="00707D7A" w:rsidP="00CF1F2F">
      <w:pPr>
        <w:pStyle w:val="paragraph"/>
      </w:pPr>
      <w:r w:rsidRPr="000067F7">
        <w:tab/>
        <w:t>(</w:t>
      </w:r>
      <w:r w:rsidR="000056CA" w:rsidRPr="000067F7">
        <w:t>d</w:t>
      </w:r>
      <w:r w:rsidR="00895893" w:rsidRPr="000067F7">
        <w:t>)</w:t>
      </w:r>
      <w:r w:rsidR="00895893" w:rsidRPr="000067F7">
        <w:tab/>
      </w:r>
      <w:proofErr w:type="gramStart"/>
      <w:r w:rsidR="00895893" w:rsidRPr="000067F7">
        <w:t>statutory</w:t>
      </w:r>
      <w:proofErr w:type="gramEnd"/>
      <w:r w:rsidR="00895893" w:rsidRPr="000067F7">
        <w:t xml:space="preserve"> declarations and statements made under this instrument.</w:t>
      </w:r>
    </w:p>
    <w:p w14:paraId="2C5D0406" w14:textId="0EE9F924" w:rsidR="00AA2F11" w:rsidRPr="000067F7" w:rsidRDefault="00AA2F11" w:rsidP="00DC79B7">
      <w:pPr>
        <w:pStyle w:val="notetext"/>
      </w:pPr>
      <w:r w:rsidRPr="000067F7">
        <w:t>Note:</w:t>
      </w:r>
      <w:r w:rsidRPr="000067F7">
        <w:tab/>
        <w:t xml:space="preserve">The ACMA will only consider whether two people are affiliated in relation to the auction process if at least one of them has nominated </w:t>
      </w:r>
      <w:proofErr w:type="gramStart"/>
      <w:r w:rsidRPr="000067F7">
        <w:t>a</w:t>
      </w:r>
      <w:proofErr w:type="gramEnd"/>
      <w:r w:rsidRPr="000067F7">
        <w:t xml:space="preserve"> 1800 MHz lot as one of its preferred lots.</w:t>
      </w:r>
    </w:p>
    <w:p w14:paraId="1C2D58B0" w14:textId="16F49432" w:rsidR="00895893" w:rsidRPr="000067F7" w:rsidRDefault="00895893" w:rsidP="00E404AA">
      <w:pPr>
        <w:pStyle w:val="subsection"/>
      </w:pPr>
      <w:r w:rsidRPr="000067F7">
        <w:tab/>
        <w:t>(2)</w:t>
      </w:r>
      <w:r w:rsidRPr="000067F7">
        <w:tab/>
        <w:t>The ACMA may have regard to any other information that it</w:t>
      </w:r>
      <w:r w:rsidR="00A31973" w:rsidRPr="000067F7">
        <w:t xml:space="preserve"> considers relevant</w:t>
      </w:r>
      <w:r w:rsidR="00B671E1" w:rsidRPr="000067F7">
        <w:t>.</w:t>
      </w:r>
    </w:p>
    <w:p w14:paraId="04F75E42" w14:textId="77777777" w:rsidR="003007F4" w:rsidRPr="000067F7" w:rsidRDefault="003007F4" w:rsidP="003007F4">
      <w:pPr>
        <w:tabs>
          <w:tab w:val="left" w:pos="2664"/>
        </w:tabs>
        <w:rPr>
          <w:lang w:eastAsia="en-AU"/>
        </w:rPr>
        <w:sectPr w:rsidR="003007F4" w:rsidRPr="000067F7" w:rsidSect="00957210">
          <w:headerReference w:type="default" r:id="rId17"/>
          <w:pgSz w:w="11906" w:h="16838"/>
          <w:pgMar w:top="1440" w:right="1440" w:bottom="1440" w:left="1440" w:header="708" w:footer="708" w:gutter="0"/>
          <w:cols w:space="708"/>
          <w:docGrid w:linePitch="360"/>
        </w:sectPr>
      </w:pPr>
      <w:r w:rsidRPr="000067F7">
        <w:rPr>
          <w:lang w:eastAsia="en-AU"/>
        </w:rPr>
        <w:tab/>
      </w:r>
    </w:p>
    <w:p w14:paraId="5C0412ED" w14:textId="782B532D" w:rsidR="006F5CF2" w:rsidRPr="000067F7" w:rsidRDefault="006F5CF2" w:rsidP="00BE6344">
      <w:pPr>
        <w:pStyle w:val="ActHead5"/>
        <w:rPr>
          <w:rStyle w:val="CharPartText"/>
        </w:rPr>
      </w:pPr>
      <w:r w:rsidRPr="000067F7">
        <w:rPr>
          <w:rStyle w:val="CharPartText"/>
        </w:rPr>
        <w:lastRenderedPageBreak/>
        <w:t xml:space="preserve">Part </w:t>
      </w:r>
      <w:r w:rsidR="00D86BD7" w:rsidRPr="000067F7">
        <w:rPr>
          <w:rStyle w:val="CharPartText"/>
        </w:rPr>
        <w:t>3</w:t>
      </w:r>
      <w:r w:rsidRPr="000067F7">
        <w:rPr>
          <w:rStyle w:val="CharPartText"/>
        </w:rPr>
        <w:t>—</w:t>
      </w:r>
      <w:r w:rsidR="00BB3492" w:rsidRPr="000067F7">
        <w:rPr>
          <w:rStyle w:val="CharPartText"/>
        </w:rPr>
        <w:t>Confidentiality</w:t>
      </w:r>
    </w:p>
    <w:p w14:paraId="485D5998" w14:textId="1876EF31" w:rsidR="000B21C1" w:rsidRPr="000067F7" w:rsidRDefault="00937BF3" w:rsidP="000B21C1">
      <w:pPr>
        <w:pStyle w:val="ActHead5"/>
      </w:pPr>
      <w:bookmarkStart w:id="8" w:name="_Toc444596036"/>
      <w:proofErr w:type="gramStart"/>
      <w:r w:rsidRPr="000067F7">
        <w:rPr>
          <w:rStyle w:val="CharSectno"/>
        </w:rPr>
        <w:t xml:space="preserve">15 </w:t>
      </w:r>
      <w:r w:rsidRPr="000067F7">
        <w:t xml:space="preserve"> </w:t>
      </w:r>
      <w:r w:rsidR="000B21C1" w:rsidRPr="000067F7">
        <w:t>Simplified</w:t>
      </w:r>
      <w:proofErr w:type="gramEnd"/>
      <w:r w:rsidR="000B21C1" w:rsidRPr="000067F7">
        <w:t xml:space="preserve"> outline of this Part</w:t>
      </w:r>
    </w:p>
    <w:p w14:paraId="32D992CA" w14:textId="63B10303" w:rsidR="00707D7A" w:rsidRPr="000067F7" w:rsidRDefault="00EA64D1" w:rsidP="00707D7A">
      <w:pPr>
        <w:pStyle w:val="SOText"/>
      </w:pPr>
      <w:r w:rsidRPr="000067F7">
        <w:t>This Part imposes a confidentiality obligation on participants in the allocation process.</w:t>
      </w:r>
    </w:p>
    <w:p w14:paraId="6D2FEFFD" w14:textId="29542C3E" w:rsidR="00EA64D1" w:rsidRPr="000067F7" w:rsidRDefault="00EA64D1" w:rsidP="00707D7A">
      <w:pPr>
        <w:pStyle w:val="SOText"/>
      </w:pPr>
      <w:r w:rsidRPr="000067F7">
        <w:t>A person who makes an application to be registered as a bidder in an auction must keep particular information confidential, including information about the person’s bidding strategy and about the amount the person is willing to pay for a spectrum licence, subject to some permitted disclosures (such as to the ACMA).</w:t>
      </w:r>
    </w:p>
    <w:p w14:paraId="627122E2" w14:textId="0461496F" w:rsidR="00EA64D1" w:rsidRPr="000067F7" w:rsidRDefault="00EA64D1" w:rsidP="00707D7A">
      <w:pPr>
        <w:pStyle w:val="SOText"/>
      </w:pPr>
      <w:r w:rsidRPr="000067F7">
        <w:t>Others who know this information may also be subject to an obligation to keep the information confidential (including some employees of the person).</w:t>
      </w:r>
    </w:p>
    <w:p w14:paraId="165635F9" w14:textId="234ACEBD" w:rsidR="00EA64D1" w:rsidRPr="000067F7" w:rsidRDefault="00EA64D1" w:rsidP="00707D7A">
      <w:pPr>
        <w:pStyle w:val="SOText"/>
      </w:pPr>
      <w:r w:rsidRPr="000067F7">
        <w:t>There is also an obligation on the person making the application to report any disclosures of confidential information.</w:t>
      </w:r>
    </w:p>
    <w:p w14:paraId="74B82035" w14:textId="25C2F97A" w:rsidR="00B7359B" w:rsidRPr="000067F7" w:rsidRDefault="00937BF3" w:rsidP="00B7359B">
      <w:pPr>
        <w:pStyle w:val="ActHead5"/>
      </w:pPr>
      <w:proofErr w:type="gramStart"/>
      <w:r w:rsidRPr="000067F7">
        <w:rPr>
          <w:rStyle w:val="CharSectno"/>
        </w:rPr>
        <w:t>16</w:t>
      </w:r>
      <w:r w:rsidR="00B7359B" w:rsidRPr="000067F7">
        <w:t xml:space="preserve">  </w:t>
      </w:r>
      <w:bookmarkEnd w:id="8"/>
      <w:r w:rsidR="00895893" w:rsidRPr="000067F7">
        <w:t>Meaning</w:t>
      </w:r>
      <w:proofErr w:type="gramEnd"/>
      <w:r w:rsidR="00895893" w:rsidRPr="000067F7">
        <w:t xml:space="preserve"> of </w:t>
      </w:r>
      <w:r w:rsidR="00895893" w:rsidRPr="000067F7">
        <w:rPr>
          <w:i/>
        </w:rPr>
        <w:t>confidential information</w:t>
      </w:r>
    </w:p>
    <w:p w14:paraId="56B88551" w14:textId="5EBC4398" w:rsidR="00B7359B" w:rsidRPr="000067F7" w:rsidRDefault="0016463C" w:rsidP="00B7359B">
      <w:pPr>
        <w:pStyle w:val="subsection"/>
      </w:pPr>
      <w:r w:rsidRPr="000067F7">
        <w:tab/>
      </w:r>
      <w:r w:rsidR="00B7359B" w:rsidRPr="000067F7">
        <w:tab/>
      </w:r>
      <w:r w:rsidRPr="000067F7">
        <w:t xml:space="preserve">In this instrument, </w:t>
      </w:r>
      <w:r w:rsidRPr="000067F7">
        <w:rPr>
          <w:b/>
          <w:i/>
        </w:rPr>
        <w:t>confidential information</w:t>
      </w:r>
      <w:r w:rsidRPr="000067F7">
        <w:t>, in relation to an applicant or bidder, means:</w:t>
      </w:r>
    </w:p>
    <w:p w14:paraId="36E10052" w14:textId="2A478B30" w:rsidR="00B7359B" w:rsidRPr="000067F7" w:rsidRDefault="0016463C" w:rsidP="00B7359B">
      <w:pPr>
        <w:pStyle w:val="paragraph"/>
      </w:pPr>
      <w:r w:rsidRPr="000067F7">
        <w:tab/>
        <w:t>(</w:t>
      </w:r>
      <w:proofErr w:type="gramStart"/>
      <w:r w:rsidRPr="000067F7">
        <w:t>a</w:t>
      </w:r>
      <w:proofErr w:type="gramEnd"/>
      <w:r w:rsidRPr="000067F7">
        <w:t>)</w:t>
      </w:r>
      <w:r w:rsidRPr="000067F7">
        <w:tab/>
        <w:t>documents the applicant or bidder has given to the ACMA for the purpose of the allocation process; and</w:t>
      </w:r>
    </w:p>
    <w:p w14:paraId="70D623ED" w14:textId="19F539A1" w:rsidR="00B7359B" w:rsidRPr="000067F7" w:rsidRDefault="00B7359B" w:rsidP="00B7359B">
      <w:pPr>
        <w:pStyle w:val="paragraph"/>
      </w:pPr>
      <w:r w:rsidRPr="000067F7">
        <w:tab/>
        <w:t>(b)</w:t>
      </w:r>
      <w:r w:rsidRPr="000067F7">
        <w:tab/>
      </w:r>
      <w:proofErr w:type="gramStart"/>
      <w:r w:rsidR="0016463C" w:rsidRPr="000067F7">
        <w:t>information</w:t>
      </w:r>
      <w:proofErr w:type="gramEnd"/>
      <w:r w:rsidR="0016463C" w:rsidRPr="000067F7">
        <w:t xml:space="preserve"> provided to the bidder under s</w:t>
      </w:r>
      <w:r w:rsidR="00475410" w:rsidRPr="000067F7">
        <w:t>ubs</w:t>
      </w:r>
      <w:r w:rsidR="0016463C" w:rsidRPr="000067F7">
        <w:t xml:space="preserve">ection </w:t>
      </w:r>
      <w:r w:rsidR="00E110F2" w:rsidRPr="000067F7">
        <w:t>5</w:t>
      </w:r>
      <w:r w:rsidR="003765A8" w:rsidRPr="000067F7">
        <w:t>1</w:t>
      </w:r>
      <w:r w:rsidR="00475410" w:rsidRPr="000067F7">
        <w:t>(2)</w:t>
      </w:r>
      <w:r w:rsidR="0016463C" w:rsidRPr="000067F7">
        <w:t xml:space="preserve"> for the purpose of participating in </w:t>
      </w:r>
      <w:r w:rsidR="00933637" w:rsidRPr="000067F7">
        <w:t>the</w:t>
      </w:r>
      <w:r w:rsidR="0016463C" w:rsidRPr="000067F7">
        <w:t xml:space="preserve"> auction; and</w:t>
      </w:r>
    </w:p>
    <w:p w14:paraId="13510352" w14:textId="330C4422" w:rsidR="0016463C" w:rsidRPr="000067F7" w:rsidRDefault="0016463C" w:rsidP="00B7359B">
      <w:pPr>
        <w:pStyle w:val="paragraph"/>
      </w:pPr>
      <w:r w:rsidRPr="000067F7">
        <w:tab/>
        <w:t>(c)</w:t>
      </w:r>
      <w:r w:rsidRPr="000067F7">
        <w:tab/>
      </w:r>
      <w:proofErr w:type="gramStart"/>
      <w:r w:rsidRPr="000067F7">
        <w:t>a</w:t>
      </w:r>
      <w:proofErr w:type="gramEnd"/>
      <w:r w:rsidRPr="000067F7">
        <w:t xml:space="preserve"> bid made by the bidder in the auction; and</w:t>
      </w:r>
    </w:p>
    <w:p w14:paraId="658ED19C" w14:textId="05202240" w:rsidR="0016463C" w:rsidRPr="000067F7" w:rsidRDefault="0016463C" w:rsidP="00B7359B">
      <w:pPr>
        <w:pStyle w:val="paragraph"/>
      </w:pPr>
      <w:r w:rsidRPr="000067F7">
        <w:tab/>
        <w:t>(d)</w:t>
      </w:r>
      <w:r w:rsidRPr="000067F7">
        <w:tab/>
      </w:r>
      <w:proofErr w:type="gramStart"/>
      <w:r w:rsidRPr="000067F7">
        <w:t>a</w:t>
      </w:r>
      <w:proofErr w:type="gramEnd"/>
      <w:r w:rsidRPr="000067F7">
        <w:t xml:space="preserve"> </w:t>
      </w:r>
      <w:r w:rsidR="00BC0021" w:rsidRPr="000067F7">
        <w:t xml:space="preserve">bid </w:t>
      </w:r>
      <w:r w:rsidRPr="000067F7">
        <w:t xml:space="preserve">proposed </w:t>
      </w:r>
      <w:r w:rsidR="00BC0021" w:rsidRPr="000067F7">
        <w:t xml:space="preserve">to be made </w:t>
      </w:r>
      <w:r w:rsidRPr="000067F7">
        <w:t xml:space="preserve">by the applicant or bidder or a bid under consideration by the applicant or bidder; and </w:t>
      </w:r>
    </w:p>
    <w:p w14:paraId="218BDD61" w14:textId="4E174037" w:rsidR="0016463C" w:rsidRPr="000067F7" w:rsidRDefault="0016463C" w:rsidP="00B7359B">
      <w:pPr>
        <w:pStyle w:val="paragraph"/>
      </w:pPr>
      <w:r w:rsidRPr="000067F7">
        <w:tab/>
        <w:t>(e)</w:t>
      </w:r>
      <w:r w:rsidRPr="000067F7">
        <w:tab/>
      </w:r>
      <w:proofErr w:type="gramStart"/>
      <w:r w:rsidRPr="000067F7">
        <w:t>the</w:t>
      </w:r>
      <w:proofErr w:type="gramEnd"/>
      <w:r w:rsidRPr="000067F7">
        <w:t xml:space="preserve"> applicant’s or bidder’s bidding strategy; and</w:t>
      </w:r>
    </w:p>
    <w:p w14:paraId="6C2B242A" w14:textId="42438BD6" w:rsidR="0016463C" w:rsidRPr="000067F7" w:rsidRDefault="0016463C" w:rsidP="00B7359B">
      <w:pPr>
        <w:pStyle w:val="paragraph"/>
      </w:pPr>
      <w:r w:rsidRPr="000067F7">
        <w:tab/>
        <w:t>(f)</w:t>
      </w:r>
      <w:r w:rsidRPr="000067F7">
        <w:tab/>
      </w:r>
      <w:proofErr w:type="gramStart"/>
      <w:r w:rsidRPr="000067F7">
        <w:t>the</w:t>
      </w:r>
      <w:proofErr w:type="gramEnd"/>
      <w:r w:rsidRPr="000067F7">
        <w:t xml:space="preserve"> amount the applicant or bidder is willing to pay for:</w:t>
      </w:r>
    </w:p>
    <w:p w14:paraId="4BA2A3F9" w14:textId="6016706B" w:rsidR="0016463C" w:rsidRPr="000067F7" w:rsidRDefault="001A2EDB" w:rsidP="0016463C">
      <w:pPr>
        <w:pStyle w:val="paragraphsub"/>
      </w:pPr>
      <w:r w:rsidRPr="000067F7">
        <w:tab/>
        <w:t>(i)</w:t>
      </w:r>
      <w:r w:rsidRPr="000067F7">
        <w:tab/>
      </w:r>
      <w:proofErr w:type="gramStart"/>
      <w:r w:rsidRPr="000067F7">
        <w:t>a</w:t>
      </w:r>
      <w:proofErr w:type="gramEnd"/>
      <w:r w:rsidR="0016463C" w:rsidRPr="000067F7">
        <w:t xml:space="preserve"> lot; or</w:t>
      </w:r>
    </w:p>
    <w:p w14:paraId="3979735B" w14:textId="5CE5C876" w:rsidR="0016463C" w:rsidRPr="000067F7" w:rsidRDefault="0016463C" w:rsidP="0016463C">
      <w:pPr>
        <w:pStyle w:val="paragraphsub"/>
      </w:pPr>
      <w:r w:rsidRPr="000067F7">
        <w:tab/>
        <w:t>(ii)</w:t>
      </w:r>
      <w:r w:rsidRPr="000067F7">
        <w:tab/>
      </w:r>
      <w:proofErr w:type="gramStart"/>
      <w:r w:rsidR="001A2EDB" w:rsidRPr="000067F7">
        <w:t>a</w:t>
      </w:r>
      <w:proofErr w:type="gramEnd"/>
      <w:r w:rsidR="001A2EDB" w:rsidRPr="000067F7">
        <w:t xml:space="preserve"> combination of </w:t>
      </w:r>
      <w:r w:rsidRPr="000067F7">
        <w:t>lot</w:t>
      </w:r>
      <w:r w:rsidR="001A2EDB" w:rsidRPr="000067F7">
        <w:t>s</w:t>
      </w:r>
      <w:r w:rsidRPr="000067F7">
        <w:t xml:space="preserve">; </w:t>
      </w:r>
      <w:r w:rsidR="001A2EDB" w:rsidRPr="000067F7">
        <w:t>and</w:t>
      </w:r>
    </w:p>
    <w:p w14:paraId="0E2AEE05" w14:textId="64E9208F" w:rsidR="0034588E" w:rsidRPr="000067F7" w:rsidRDefault="0016463C" w:rsidP="0016463C">
      <w:pPr>
        <w:pStyle w:val="paragraph"/>
      </w:pPr>
      <w:r w:rsidRPr="000067F7">
        <w:tab/>
        <w:t>(</w:t>
      </w:r>
      <w:r w:rsidR="0034588E" w:rsidRPr="000067F7">
        <w:t>g</w:t>
      </w:r>
      <w:r w:rsidRPr="000067F7">
        <w:t>)</w:t>
      </w:r>
      <w:r w:rsidRPr="000067F7">
        <w:tab/>
      </w:r>
      <w:proofErr w:type="gramStart"/>
      <w:r w:rsidR="0034588E" w:rsidRPr="000067F7">
        <w:t>information</w:t>
      </w:r>
      <w:proofErr w:type="gramEnd"/>
      <w:r w:rsidR="0034588E" w:rsidRPr="000067F7">
        <w:t xml:space="preserve"> that, if disclosed, could be reasonably expected to affect or be capable of affecting:</w:t>
      </w:r>
    </w:p>
    <w:p w14:paraId="018251DF" w14:textId="6A8BF8C5" w:rsidR="0034588E" w:rsidRPr="000067F7" w:rsidRDefault="0034588E" w:rsidP="0034588E">
      <w:pPr>
        <w:pStyle w:val="paragraphsub"/>
      </w:pPr>
      <w:r w:rsidRPr="000067F7">
        <w:tab/>
        <w:t>(i)</w:t>
      </w:r>
      <w:r w:rsidRPr="000067F7">
        <w:tab/>
      </w:r>
      <w:proofErr w:type="gramStart"/>
      <w:r w:rsidRPr="000067F7">
        <w:t>bids</w:t>
      </w:r>
      <w:proofErr w:type="gramEnd"/>
      <w:r w:rsidRPr="000067F7">
        <w:t xml:space="preserve"> made or proposed to be made by another applicant or bidder; or</w:t>
      </w:r>
    </w:p>
    <w:p w14:paraId="16D3995A" w14:textId="787644E7" w:rsidR="0034588E" w:rsidRPr="000067F7" w:rsidRDefault="0034588E" w:rsidP="0034588E">
      <w:pPr>
        <w:pStyle w:val="paragraphsub"/>
      </w:pPr>
      <w:r w:rsidRPr="000067F7">
        <w:tab/>
        <w:t>(ii)</w:t>
      </w:r>
      <w:r w:rsidRPr="000067F7">
        <w:tab/>
      </w:r>
      <w:proofErr w:type="gramStart"/>
      <w:r w:rsidRPr="000067F7">
        <w:t>another</w:t>
      </w:r>
      <w:proofErr w:type="gramEnd"/>
      <w:r w:rsidRPr="000067F7">
        <w:t xml:space="preserve"> applicant or bidder’s bidding strategy; and</w:t>
      </w:r>
    </w:p>
    <w:p w14:paraId="253E3AAC" w14:textId="49426EF8" w:rsidR="0034588E" w:rsidRPr="000067F7" w:rsidRDefault="0034588E" w:rsidP="0016463C">
      <w:pPr>
        <w:pStyle w:val="paragraph"/>
      </w:pPr>
      <w:r w:rsidRPr="000067F7">
        <w:tab/>
        <w:t>(h)</w:t>
      </w:r>
      <w:r w:rsidRPr="000067F7">
        <w:tab/>
      </w:r>
      <w:proofErr w:type="gramStart"/>
      <w:r w:rsidRPr="000067F7">
        <w:t>information</w:t>
      </w:r>
      <w:proofErr w:type="gramEnd"/>
      <w:r w:rsidRPr="000067F7">
        <w:t xml:space="preserve"> that, if disclosed, could be reasonably expected to affect or be capable of affecting the outcome of the allocation process.</w:t>
      </w:r>
    </w:p>
    <w:p w14:paraId="11764810" w14:textId="0A8AD586" w:rsidR="0034588E" w:rsidRPr="000067F7" w:rsidRDefault="00937BF3" w:rsidP="0034588E">
      <w:pPr>
        <w:pStyle w:val="ActHead5"/>
      </w:pPr>
      <w:proofErr w:type="gramStart"/>
      <w:r w:rsidRPr="000067F7">
        <w:rPr>
          <w:rStyle w:val="CharSectno"/>
        </w:rPr>
        <w:t>17</w:t>
      </w:r>
      <w:r w:rsidR="0034588E" w:rsidRPr="000067F7">
        <w:t xml:space="preserve">  Obligation</w:t>
      </w:r>
      <w:proofErr w:type="gramEnd"/>
      <w:r w:rsidR="0034588E" w:rsidRPr="000067F7">
        <w:t xml:space="preserve"> not to disclose confidential information</w:t>
      </w:r>
    </w:p>
    <w:p w14:paraId="01B7377A" w14:textId="4725DA7E" w:rsidR="0034588E" w:rsidRPr="000067F7" w:rsidRDefault="0034588E" w:rsidP="0034588E">
      <w:pPr>
        <w:pStyle w:val="subsection"/>
      </w:pPr>
      <w:r w:rsidRPr="000067F7">
        <w:tab/>
        <w:t>(1)</w:t>
      </w:r>
      <w:r w:rsidRPr="000067F7">
        <w:tab/>
        <w:t>An applicant or bidder, or a related person who has knowledge of the applicant’s or bidder’s confidential information, must not, either directly or indirectly, disclose the applicant’s or bidder’s confidential information about the allocation process to any person.</w:t>
      </w:r>
    </w:p>
    <w:p w14:paraId="0C3422C0" w14:textId="060EA85C" w:rsidR="0034588E" w:rsidRPr="000067F7" w:rsidRDefault="0034588E" w:rsidP="0034588E">
      <w:pPr>
        <w:pStyle w:val="subsection"/>
      </w:pPr>
      <w:r w:rsidRPr="000067F7">
        <w:tab/>
        <w:t>(2)</w:t>
      </w:r>
      <w:r w:rsidRPr="000067F7">
        <w:tab/>
        <w:t>Subsection (1) does not prohibit an applicant or bidder, or a related person of an applicant or bidder, disclosing information about the allocation process:</w:t>
      </w:r>
    </w:p>
    <w:p w14:paraId="6CD7F67E" w14:textId="55BFEB14" w:rsidR="0034588E" w:rsidRPr="000067F7" w:rsidRDefault="0034588E" w:rsidP="0034588E">
      <w:pPr>
        <w:pStyle w:val="paragraph"/>
      </w:pPr>
      <w:r w:rsidRPr="000067F7">
        <w:tab/>
        <w:t>(a)</w:t>
      </w:r>
      <w:r w:rsidRPr="000067F7">
        <w:tab/>
      </w:r>
      <w:proofErr w:type="gramStart"/>
      <w:r w:rsidR="005C4EF6" w:rsidRPr="000067F7">
        <w:t>for</w:t>
      </w:r>
      <w:proofErr w:type="gramEnd"/>
      <w:r w:rsidR="005C4EF6" w:rsidRPr="000067F7">
        <w:t xml:space="preserve"> the purpose of obtaining advice relating to the allocation process from a person in the person’s professional capacity; or</w:t>
      </w:r>
    </w:p>
    <w:p w14:paraId="49D043A5" w14:textId="604A9C9F" w:rsidR="005C4EF6" w:rsidRPr="000067F7" w:rsidRDefault="005C4EF6" w:rsidP="0034588E">
      <w:pPr>
        <w:pStyle w:val="paragraph"/>
      </w:pPr>
      <w:r w:rsidRPr="000067F7">
        <w:lastRenderedPageBreak/>
        <w:tab/>
        <w:t>(b)</w:t>
      </w:r>
      <w:r w:rsidRPr="000067F7">
        <w:tab/>
      </w:r>
      <w:proofErr w:type="gramStart"/>
      <w:r w:rsidRPr="000067F7">
        <w:t>for</w:t>
      </w:r>
      <w:proofErr w:type="gramEnd"/>
      <w:r w:rsidRPr="000067F7">
        <w:t xml:space="preserve"> the purpose of obtaining finance to </w:t>
      </w:r>
      <w:r w:rsidR="00475410" w:rsidRPr="000067F7">
        <w:t>make a payment in relation to</w:t>
      </w:r>
      <w:r w:rsidRPr="000067F7">
        <w:t xml:space="preserve"> the allocation process; or</w:t>
      </w:r>
    </w:p>
    <w:p w14:paraId="34669B3F" w14:textId="22B09577" w:rsidR="005C4EF6" w:rsidRPr="000067F7" w:rsidRDefault="005C4EF6" w:rsidP="0034588E">
      <w:pPr>
        <w:pStyle w:val="paragraph"/>
      </w:pPr>
      <w:r w:rsidRPr="000067F7">
        <w:tab/>
        <w:t>(c)</w:t>
      </w:r>
      <w:r w:rsidRPr="000067F7">
        <w:tab/>
      </w:r>
      <w:proofErr w:type="gramStart"/>
      <w:r w:rsidRPr="000067F7">
        <w:t>to</w:t>
      </w:r>
      <w:proofErr w:type="gramEnd"/>
      <w:r w:rsidRPr="000067F7">
        <w:t xml:space="preserve"> the ACMA; or</w:t>
      </w:r>
    </w:p>
    <w:p w14:paraId="0DDAEC86" w14:textId="47602441" w:rsidR="005C4EF6" w:rsidRPr="000067F7" w:rsidRDefault="005C4EF6" w:rsidP="0034588E">
      <w:pPr>
        <w:pStyle w:val="paragraph"/>
      </w:pPr>
      <w:r w:rsidRPr="000067F7">
        <w:tab/>
        <w:t>(d)</w:t>
      </w:r>
      <w:r w:rsidRPr="000067F7">
        <w:tab/>
      </w:r>
      <w:proofErr w:type="gramStart"/>
      <w:r w:rsidRPr="000067F7">
        <w:t>for</w:t>
      </w:r>
      <w:proofErr w:type="gramEnd"/>
      <w:r w:rsidRPr="000067F7">
        <w:t xml:space="preserve"> an applicant or bidder – to a related person of that applicant or bidder; </w:t>
      </w:r>
      <w:r w:rsidR="007D3CA2" w:rsidRPr="000067F7">
        <w:t>or</w:t>
      </w:r>
    </w:p>
    <w:p w14:paraId="66D864AA" w14:textId="339EFEC6" w:rsidR="005C4EF6" w:rsidRPr="000067F7" w:rsidRDefault="005C4EF6" w:rsidP="0034588E">
      <w:pPr>
        <w:pStyle w:val="paragraph"/>
      </w:pPr>
      <w:r w:rsidRPr="000067F7">
        <w:tab/>
        <w:t>(e)</w:t>
      </w:r>
      <w:r w:rsidRPr="000067F7">
        <w:tab/>
      </w:r>
      <w:proofErr w:type="gramStart"/>
      <w:r w:rsidRPr="000067F7">
        <w:t>for</w:t>
      </w:r>
      <w:proofErr w:type="gramEnd"/>
      <w:r w:rsidRPr="000067F7">
        <w:t xml:space="preserve"> a related person of an applicant or bidder – </w:t>
      </w:r>
      <w:r w:rsidR="00221859" w:rsidRPr="000067F7">
        <w:t xml:space="preserve">to that applicant or bidder, or </w:t>
      </w:r>
      <w:r w:rsidRPr="000067F7">
        <w:t>to another related person of the same applicant or bidder</w:t>
      </w:r>
      <w:r w:rsidR="00937BF3" w:rsidRPr="000067F7">
        <w:t>;</w:t>
      </w:r>
      <w:r w:rsidR="007D3CA2" w:rsidRPr="000067F7">
        <w:t xml:space="preserve"> or</w:t>
      </w:r>
    </w:p>
    <w:p w14:paraId="470D2B7C" w14:textId="2020734E" w:rsidR="005C4EF6" w:rsidRPr="000067F7" w:rsidRDefault="005C4EF6" w:rsidP="0034588E">
      <w:pPr>
        <w:pStyle w:val="paragraph"/>
      </w:pPr>
      <w:r w:rsidRPr="000067F7">
        <w:tab/>
        <w:t>(f)</w:t>
      </w:r>
      <w:r w:rsidRPr="000067F7">
        <w:tab/>
      </w:r>
      <w:proofErr w:type="gramStart"/>
      <w:r w:rsidRPr="000067F7">
        <w:t>as</w:t>
      </w:r>
      <w:proofErr w:type="gramEnd"/>
      <w:r w:rsidRPr="000067F7">
        <w:t xml:space="preserve"> authorised by this instrument or as otherwise required by law.</w:t>
      </w:r>
    </w:p>
    <w:p w14:paraId="0DF5B569" w14:textId="049D38D4" w:rsidR="005C4EF6" w:rsidRPr="000067F7" w:rsidRDefault="005C4EF6" w:rsidP="005C4EF6">
      <w:pPr>
        <w:pStyle w:val="notetext"/>
      </w:pPr>
      <w:r w:rsidRPr="000067F7">
        <w:t>Note:</w:t>
      </w:r>
      <w:r w:rsidRPr="000067F7">
        <w:tab/>
        <w:t xml:space="preserve">In some cases, the person to whom the information is disclosed may become a related person who is required to give a deed of confidentiality to the ACMA – see section </w:t>
      </w:r>
      <w:r w:rsidR="00937BF3" w:rsidRPr="000067F7">
        <w:t>21</w:t>
      </w:r>
      <w:r w:rsidRPr="000067F7">
        <w:t>.</w:t>
      </w:r>
    </w:p>
    <w:p w14:paraId="622D28A4" w14:textId="7574701C" w:rsidR="00B7359B" w:rsidRPr="000067F7" w:rsidRDefault="00B7359B" w:rsidP="00B7359B">
      <w:pPr>
        <w:pStyle w:val="subsection"/>
      </w:pPr>
      <w:r w:rsidRPr="000067F7">
        <w:tab/>
        <w:t>(3)</w:t>
      </w:r>
      <w:r w:rsidRPr="000067F7">
        <w:tab/>
      </w:r>
      <w:r w:rsidR="005C4EF6" w:rsidRPr="000067F7">
        <w:t>Subsection (1) does not prohibit an applicant or bidder, or a related person of an applicant or bidder, disclosing information about the allocation process if:</w:t>
      </w:r>
    </w:p>
    <w:p w14:paraId="0FDF5ADB" w14:textId="3007F0B2" w:rsidR="005C4EF6" w:rsidRPr="000067F7" w:rsidRDefault="005C4EF6" w:rsidP="005C4EF6">
      <w:pPr>
        <w:pStyle w:val="paragraph"/>
      </w:pPr>
      <w:r w:rsidRPr="000067F7">
        <w:tab/>
        <w:t>(a)</w:t>
      </w:r>
      <w:r w:rsidRPr="000067F7">
        <w:tab/>
      </w:r>
      <w:proofErr w:type="gramStart"/>
      <w:r w:rsidRPr="000067F7">
        <w:t>the</w:t>
      </w:r>
      <w:proofErr w:type="gramEnd"/>
      <w:r w:rsidRPr="000067F7">
        <w:t xml:space="preserve"> information is already publicly available; and</w:t>
      </w:r>
    </w:p>
    <w:p w14:paraId="06AD34CA" w14:textId="66B3337D" w:rsidR="005C4EF6" w:rsidRPr="000067F7" w:rsidRDefault="005C4EF6" w:rsidP="005C4EF6">
      <w:pPr>
        <w:pStyle w:val="paragraph"/>
      </w:pPr>
      <w:r w:rsidRPr="000067F7">
        <w:tab/>
        <w:t>(b)</w:t>
      </w:r>
      <w:r w:rsidRPr="000067F7">
        <w:tab/>
      </w:r>
      <w:proofErr w:type="gramStart"/>
      <w:r w:rsidRPr="000067F7">
        <w:t>the</w:t>
      </w:r>
      <w:proofErr w:type="gramEnd"/>
      <w:r w:rsidRPr="000067F7">
        <w:t xml:space="preserve"> information was not made available because of a breach of this section.</w:t>
      </w:r>
    </w:p>
    <w:p w14:paraId="4D1BB64C" w14:textId="1E99D058" w:rsidR="00B7359B" w:rsidRPr="000067F7" w:rsidRDefault="00937BF3" w:rsidP="00B7359B">
      <w:pPr>
        <w:pStyle w:val="ActHead5"/>
      </w:pPr>
      <w:bookmarkStart w:id="9" w:name="_Toc444596038"/>
      <w:proofErr w:type="gramStart"/>
      <w:r w:rsidRPr="000067F7">
        <w:rPr>
          <w:rStyle w:val="CharSectno"/>
        </w:rPr>
        <w:t>18</w:t>
      </w:r>
      <w:r w:rsidR="00B7359B" w:rsidRPr="000067F7">
        <w:t xml:space="preserve">  </w:t>
      </w:r>
      <w:r w:rsidR="005C4EF6" w:rsidRPr="000067F7">
        <w:t>Duration</w:t>
      </w:r>
      <w:proofErr w:type="gramEnd"/>
      <w:r w:rsidR="005C4EF6" w:rsidRPr="000067F7">
        <w:t xml:space="preserve"> of confidentiality obligations</w:t>
      </w:r>
    </w:p>
    <w:p w14:paraId="3B2D5D8C" w14:textId="0DDA83B5" w:rsidR="00B7359B" w:rsidRPr="000067F7" w:rsidRDefault="00B7359B" w:rsidP="00B7359B">
      <w:pPr>
        <w:pStyle w:val="subsection"/>
      </w:pPr>
      <w:r w:rsidRPr="000067F7">
        <w:tab/>
      </w:r>
      <w:r w:rsidRPr="000067F7">
        <w:tab/>
      </w:r>
      <w:r w:rsidR="005C4EF6" w:rsidRPr="000067F7">
        <w:t xml:space="preserve">Section </w:t>
      </w:r>
      <w:r w:rsidR="00475410" w:rsidRPr="000067F7">
        <w:t>1</w:t>
      </w:r>
      <w:r w:rsidR="00937BF3" w:rsidRPr="000067F7">
        <w:t>7</w:t>
      </w:r>
      <w:r w:rsidR="005C4EF6" w:rsidRPr="000067F7">
        <w:t xml:space="preserve"> applies to an applicant or bidder and a related person of the applicant or bidder until:</w:t>
      </w:r>
    </w:p>
    <w:p w14:paraId="566A98D4" w14:textId="63C80EC9" w:rsidR="00B7359B" w:rsidRPr="000067F7" w:rsidRDefault="00B7359B" w:rsidP="00B7359B">
      <w:pPr>
        <w:pStyle w:val="paragraph"/>
      </w:pPr>
      <w:r w:rsidRPr="000067F7">
        <w:tab/>
        <w:t>(a)</w:t>
      </w:r>
      <w:r w:rsidRPr="000067F7">
        <w:tab/>
      </w:r>
      <w:r w:rsidR="00CD5FFD" w:rsidRPr="000067F7">
        <w:t xml:space="preserve">for confidential information that relates to a spectrum licence allocated or to be allocated in accordance with Part 5 of this instrument – </w:t>
      </w:r>
      <w:r w:rsidR="005C4EF6" w:rsidRPr="000067F7">
        <w:t xml:space="preserve">the applicant is notified under subsection </w:t>
      </w:r>
      <w:r w:rsidR="0085211A" w:rsidRPr="000067F7">
        <w:t>4</w:t>
      </w:r>
      <w:r w:rsidR="003765A8" w:rsidRPr="000067F7">
        <w:t>4</w:t>
      </w:r>
      <w:r w:rsidR="00475410" w:rsidRPr="000067F7">
        <w:t>(1) that the ACMA has received the applicant’s acceptance of an offer of a spectrum licence</w:t>
      </w:r>
      <w:r w:rsidR="005C4EF6" w:rsidRPr="000067F7">
        <w:t>; or</w:t>
      </w:r>
    </w:p>
    <w:p w14:paraId="3868088E" w14:textId="0CEC2F88" w:rsidR="005C4EF6" w:rsidRPr="000067F7" w:rsidRDefault="005C4EF6" w:rsidP="00B7359B">
      <w:pPr>
        <w:pStyle w:val="paragraph"/>
      </w:pPr>
      <w:r w:rsidRPr="000067F7">
        <w:tab/>
        <w:t>(b)</w:t>
      </w:r>
      <w:r w:rsidRPr="000067F7">
        <w:tab/>
      </w:r>
      <w:proofErr w:type="gramStart"/>
      <w:r w:rsidRPr="000067F7">
        <w:t>the</w:t>
      </w:r>
      <w:proofErr w:type="gramEnd"/>
      <w:r w:rsidRPr="000067F7">
        <w:t xml:space="preserve"> bidder is notified under </w:t>
      </w:r>
      <w:r w:rsidR="00350C53" w:rsidRPr="000067F7">
        <w:t>sub</w:t>
      </w:r>
      <w:r w:rsidRPr="000067F7">
        <w:t xml:space="preserve">section </w:t>
      </w:r>
      <w:r w:rsidR="00A84FC2" w:rsidRPr="000067F7">
        <w:t>6</w:t>
      </w:r>
      <w:r w:rsidR="003765A8" w:rsidRPr="000067F7">
        <w:t>4</w:t>
      </w:r>
      <w:r w:rsidR="00A260B0" w:rsidRPr="000067F7">
        <w:t>(1)</w:t>
      </w:r>
      <w:r w:rsidRPr="000067F7">
        <w:t xml:space="preserve"> that the bidder is not a winning bidder; or</w:t>
      </w:r>
    </w:p>
    <w:p w14:paraId="5A167F86" w14:textId="5BE82735" w:rsidR="005C4EF6" w:rsidRPr="000067F7" w:rsidRDefault="005C4EF6" w:rsidP="00B7359B">
      <w:pPr>
        <w:pStyle w:val="paragraph"/>
      </w:pPr>
      <w:r w:rsidRPr="000067F7">
        <w:tab/>
        <w:t>(c)</w:t>
      </w:r>
      <w:r w:rsidRPr="000067F7">
        <w:tab/>
      </w:r>
      <w:proofErr w:type="gramStart"/>
      <w:r w:rsidRPr="000067F7">
        <w:t>the</w:t>
      </w:r>
      <w:proofErr w:type="gramEnd"/>
      <w:r w:rsidRPr="000067F7">
        <w:t xml:space="preserve"> applicant, as a withdrawn applicant, is notified under </w:t>
      </w:r>
      <w:r w:rsidR="00350C53" w:rsidRPr="000067F7">
        <w:t>sub</w:t>
      </w:r>
      <w:r w:rsidRPr="000067F7">
        <w:t xml:space="preserve">section </w:t>
      </w:r>
      <w:r w:rsidR="00A84FC2" w:rsidRPr="000067F7">
        <w:t>6</w:t>
      </w:r>
      <w:r w:rsidR="003765A8" w:rsidRPr="000067F7">
        <w:t>4</w:t>
      </w:r>
      <w:r w:rsidR="00A260B0" w:rsidRPr="000067F7">
        <w:t>(3)</w:t>
      </w:r>
      <w:r w:rsidRPr="000067F7">
        <w:t xml:space="preserve"> that the applicant’s confidentiality obligations are at an end; or</w:t>
      </w:r>
    </w:p>
    <w:p w14:paraId="14D33655" w14:textId="7434FBEF" w:rsidR="005C4EF6" w:rsidRPr="000067F7" w:rsidRDefault="005C4EF6" w:rsidP="00B7359B">
      <w:pPr>
        <w:pStyle w:val="paragraph"/>
      </w:pPr>
      <w:r w:rsidRPr="000067F7">
        <w:tab/>
        <w:t>(d)</w:t>
      </w:r>
      <w:r w:rsidRPr="000067F7">
        <w:tab/>
      </w:r>
      <w:proofErr w:type="gramStart"/>
      <w:r w:rsidRPr="000067F7">
        <w:t>the</w:t>
      </w:r>
      <w:proofErr w:type="gramEnd"/>
      <w:r w:rsidRPr="000067F7">
        <w:t xml:space="preserve"> bidder, as a winning bidder, makes a statement under section </w:t>
      </w:r>
      <w:r w:rsidR="00EF04F0" w:rsidRPr="000067F7">
        <w:t>6</w:t>
      </w:r>
      <w:r w:rsidR="003765A8" w:rsidRPr="000067F7">
        <w:t>5</w:t>
      </w:r>
      <w:r w:rsidRPr="000067F7">
        <w:t>.</w:t>
      </w:r>
    </w:p>
    <w:p w14:paraId="3BDB63DA" w14:textId="01C56813" w:rsidR="00B7359B" w:rsidRPr="000067F7" w:rsidRDefault="00937BF3" w:rsidP="00AE50D5">
      <w:pPr>
        <w:pStyle w:val="ActHead5"/>
      </w:pPr>
      <w:proofErr w:type="gramStart"/>
      <w:r w:rsidRPr="000067F7">
        <w:rPr>
          <w:rStyle w:val="CharSectno"/>
        </w:rPr>
        <w:t>19</w:t>
      </w:r>
      <w:r w:rsidR="00B7359B" w:rsidRPr="000067F7">
        <w:t xml:space="preserve">  </w:t>
      </w:r>
      <w:bookmarkEnd w:id="9"/>
      <w:r w:rsidR="005C4EF6" w:rsidRPr="000067F7">
        <w:t>Reporting</w:t>
      </w:r>
      <w:proofErr w:type="gramEnd"/>
      <w:r w:rsidR="005C4EF6" w:rsidRPr="000067F7">
        <w:t xml:space="preserve"> breach of confidentiality</w:t>
      </w:r>
    </w:p>
    <w:p w14:paraId="17B3090A" w14:textId="2177BD53" w:rsidR="006F662B" w:rsidRPr="000067F7" w:rsidRDefault="00B7359B" w:rsidP="00812A22">
      <w:pPr>
        <w:pStyle w:val="paragraph"/>
        <w:tabs>
          <w:tab w:val="clear" w:pos="1531"/>
          <w:tab w:val="left" w:pos="993"/>
        </w:tabs>
        <w:spacing w:before="180"/>
        <w:ind w:left="1134" w:hanging="1134"/>
      </w:pPr>
      <w:r w:rsidRPr="000067F7">
        <w:rPr>
          <w:rFonts w:eastAsiaTheme="minorHAnsi"/>
        </w:rPr>
        <w:tab/>
      </w:r>
      <w:r w:rsidRPr="000067F7">
        <w:rPr>
          <w:rFonts w:eastAsiaTheme="minorHAnsi"/>
        </w:rPr>
        <w:tab/>
      </w:r>
      <w:r w:rsidR="005C4EF6" w:rsidRPr="000067F7">
        <w:t>An applicant or bidder, or related person of an applicant or bidder, who discloses confidential information in breach of section 1</w:t>
      </w:r>
      <w:r w:rsidR="00937BF3" w:rsidRPr="000067F7">
        <w:t>7</w:t>
      </w:r>
      <w:r w:rsidR="005C4EF6" w:rsidRPr="000067F7">
        <w:t xml:space="preserve"> or who receives the confidential information of another applicant or bidder must report the disclosure or receipt to the ACMA in writing as soon as possible, but no later than 2 working days after becom</w:t>
      </w:r>
      <w:r w:rsidR="00937BF3" w:rsidRPr="000067F7">
        <w:t>ing</w:t>
      </w:r>
      <w:r w:rsidR="005C4EF6" w:rsidRPr="000067F7">
        <w:t xml:space="preserve"> aware the disclosure or receipt has occurred.</w:t>
      </w:r>
    </w:p>
    <w:p w14:paraId="15C6E9F5" w14:textId="09A6CAC2" w:rsidR="006D4755" w:rsidRPr="000067F7" w:rsidRDefault="00937BF3" w:rsidP="006D4755">
      <w:pPr>
        <w:pStyle w:val="ActHead5"/>
      </w:pPr>
      <w:proofErr w:type="gramStart"/>
      <w:r w:rsidRPr="000067F7">
        <w:rPr>
          <w:rStyle w:val="CharSectno"/>
        </w:rPr>
        <w:t>20</w:t>
      </w:r>
      <w:r w:rsidR="006D4755" w:rsidRPr="000067F7">
        <w:t xml:space="preserve">  Notice</w:t>
      </w:r>
      <w:proofErr w:type="gramEnd"/>
      <w:r w:rsidR="006D4755" w:rsidRPr="000067F7">
        <w:t xml:space="preserve"> of breach of confidentiality</w:t>
      </w:r>
    </w:p>
    <w:p w14:paraId="0B0A1255" w14:textId="1B1CBD05" w:rsidR="006D4755" w:rsidRPr="000067F7" w:rsidRDefault="006D4755" w:rsidP="006D4755">
      <w:pPr>
        <w:pStyle w:val="subsection"/>
      </w:pPr>
      <w:r w:rsidRPr="000067F7">
        <w:tab/>
        <w:t>(1)</w:t>
      </w:r>
      <w:r w:rsidRPr="000067F7">
        <w:tab/>
        <w:t>If the ACMA has reason to believe that an applicant or bidder, or a related person of the applicant or bidder, may have disclosed confidential information in breach of section 1</w:t>
      </w:r>
      <w:r w:rsidR="00B40F84" w:rsidRPr="000067F7">
        <w:t>7</w:t>
      </w:r>
      <w:r w:rsidRPr="000067F7">
        <w:t xml:space="preserve"> or received confidential information as a result of a breach of section 1</w:t>
      </w:r>
      <w:r w:rsidR="00B40F84" w:rsidRPr="000067F7">
        <w:t>7</w:t>
      </w:r>
      <w:r w:rsidRPr="000067F7">
        <w:t>, the ACMA must:</w:t>
      </w:r>
    </w:p>
    <w:p w14:paraId="1C6DEE72" w14:textId="6D4B1856" w:rsidR="006D4755" w:rsidRPr="000067F7" w:rsidRDefault="006D4755" w:rsidP="006D4755">
      <w:pPr>
        <w:pStyle w:val="paragraph"/>
      </w:pPr>
      <w:r w:rsidRPr="000067F7">
        <w:tab/>
        <w:t>(a)</w:t>
      </w:r>
      <w:r w:rsidRPr="000067F7">
        <w:tab/>
      </w:r>
      <w:proofErr w:type="gramStart"/>
      <w:r w:rsidRPr="000067F7">
        <w:t>tell</w:t>
      </w:r>
      <w:proofErr w:type="gramEnd"/>
      <w:r w:rsidRPr="000067F7">
        <w:t xml:space="preserve"> the applicant or bidder, giving details of the matter; and</w:t>
      </w:r>
    </w:p>
    <w:p w14:paraId="0E4E4F76" w14:textId="5CCBAE3F" w:rsidR="006D4755" w:rsidRPr="000067F7" w:rsidRDefault="006D4755" w:rsidP="006D4755">
      <w:pPr>
        <w:pStyle w:val="paragraph"/>
      </w:pPr>
      <w:r w:rsidRPr="000067F7">
        <w:tab/>
        <w:t>(b)</w:t>
      </w:r>
      <w:r w:rsidRPr="000067F7">
        <w:tab/>
      </w:r>
      <w:proofErr w:type="gramStart"/>
      <w:r w:rsidRPr="000067F7">
        <w:t>ask</w:t>
      </w:r>
      <w:proofErr w:type="gramEnd"/>
      <w:r w:rsidRPr="000067F7">
        <w:t xml:space="preserve"> the applicant or bidder to make submissions about the matter; and</w:t>
      </w:r>
    </w:p>
    <w:p w14:paraId="7432D2BE" w14:textId="3B6820E8" w:rsidR="006D4755" w:rsidRPr="000067F7" w:rsidRDefault="006D4755" w:rsidP="006D4755">
      <w:pPr>
        <w:pStyle w:val="paragraph"/>
      </w:pPr>
      <w:r w:rsidRPr="000067F7">
        <w:tab/>
        <w:t>(c)</w:t>
      </w:r>
      <w:r w:rsidRPr="000067F7">
        <w:tab/>
      </w:r>
      <w:proofErr w:type="gramStart"/>
      <w:r w:rsidRPr="000067F7">
        <w:t>state</w:t>
      </w:r>
      <w:proofErr w:type="gramEnd"/>
      <w:r w:rsidRPr="000067F7">
        <w:t xml:space="preserve"> a deadline for the receipt of submissions that is no more than 5 working days after the date of the request.</w:t>
      </w:r>
    </w:p>
    <w:p w14:paraId="54C33A4D" w14:textId="763C3537" w:rsidR="006D4755" w:rsidRPr="000067F7" w:rsidRDefault="006D4755" w:rsidP="006D4755">
      <w:pPr>
        <w:pStyle w:val="subsection"/>
      </w:pPr>
      <w:r w:rsidRPr="000067F7">
        <w:tab/>
        <w:t>(2)</w:t>
      </w:r>
      <w:r w:rsidRPr="000067F7">
        <w:tab/>
        <w:t>If the ACMA forms the belief before:</w:t>
      </w:r>
    </w:p>
    <w:p w14:paraId="2BC9CC36" w14:textId="5A75C130" w:rsidR="006D4755" w:rsidRPr="000067F7" w:rsidRDefault="006D4755" w:rsidP="006D4755">
      <w:pPr>
        <w:pStyle w:val="paragraph"/>
      </w:pPr>
      <w:r w:rsidRPr="000067F7">
        <w:tab/>
        <w:t>(a)</w:t>
      </w:r>
      <w:r w:rsidRPr="000067F7">
        <w:tab/>
      </w:r>
      <w:r w:rsidR="00CD5FFD" w:rsidRPr="000067F7">
        <w:t xml:space="preserve">for confidential information that relates to a spectrum licence allocated or to be allocated in accordance with Part 5 of this instrument – </w:t>
      </w:r>
      <w:r w:rsidRPr="000067F7">
        <w:t xml:space="preserve">notifying the applicant </w:t>
      </w:r>
      <w:r w:rsidRPr="000067F7">
        <w:lastRenderedPageBreak/>
        <w:t xml:space="preserve">under subsection </w:t>
      </w:r>
      <w:r w:rsidR="0085211A" w:rsidRPr="000067F7">
        <w:t>4</w:t>
      </w:r>
      <w:r w:rsidR="003765A8" w:rsidRPr="000067F7">
        <w:t>4</w:t>
      </w:r>
      <w:r w:rsidR="00A260B0" w:rsidRPr="000067F7">
        <w:t>(1) that the ACMA has received the applicant’s acceptance of an offer of a spectrum licence</w:t>
      </w:r>
      <w:r w:rsidRPr="000067F7">
        <w:t>; or</w:t>
      </w:r>
    </w:p>
    <w:p w14:paraId="6535CA10" w14:textId="13FA67D3" w:rsidR="006D4755" w:rsidRPr="000067F7" w:rsidRDefault="006D4755" w:rsidP="006D4755">
      <w:pPr>
        <w:pStyle w:val="paragraph"/>
      </w:pPr>
      <w:r w:rsidRPr="000067F7">
        <w:tab/>
        <w:t>(b)</w:t>
      </w:r>
      <w:r w:rsidRPr="000067F7">
        <w:tab/>
      </w:r>
      <w:proofErr w:type="gramStart"/>
      <w:r w:rsidR="00187FC6" w:rsidRPr="000067F7">
        <w:t>in</w:t>
      </w:r>
      <w:proofErr w:type="gramEnd"/>
      <w:r w:rsidR="00187FC6" w:rsidRPr="000067F7">
        <w:t xml:space="preserve"> any other case – </w:t>
      </w:r>
      <w:r w:rsidRPr="000067F7">
        <w:t>the end of the auction period;</w:t>
      </w:r>
    </w:p>
    <w:p w14:paraId="192795A8" w14:textId="6EB9B213" w:rsidR="006D4755" w:rsidRPr="000067F7" w:rsidRDefault="006D4755" w:rsidP="00676CCC">
      <w:pPr>
        <w:pStyle w:val="paragraph"/>
        <w:tabs>
          <w:tab w:val="clear" w:pos="1531"/>
          <w:tab w:val="left" w:pos="993"/>
        </w:tabs>
        <w:spacing w:before="60"/>
        <w:ind w:left="1134" w:hanging="1134"/>
      </w:pPr>
      <w:r w:rsidRPr="000067F7">
        <w:tab/>
      </w:r>
      <w:r w:rsidRPr="000067F7">
        <w:tab/>
      </w:r>
      <w:proofErr w:type="gramStart"/>
      <w:r w:rsidRPr="000067F7">
        <w:t>the</w:t>
      </w:r>
      <w:proofErr w:type="gramEnd"/>
      <w:r w:rsidRPr="000067F7">
        <w:t xml:space="preserve"> ACMA is not required to tell the applicant or bidder before that time, but must tell the applicant or bidder as soon as practicable after that time.</w:t>
      </w:r>
    </w:p>
    <w:p w14:paraId="65126428" w14:textId="2F7F1965" w:rsidR="006D4755" w:rsidRPr="000067F7" w:rsidRDefault="00B40F84" w:rsidP="006D4755">
      <w:pPr>
        <w:pStyle w:val="ActHead5"/>
      </w:pPr>
      <w:proofErr w:type="gramStart"/>
      <w:r w:rsidRPr="000067F7">
        <w:rPr>
          <w:rStyle w:val="CharSectno"/>
        </w:rPr>
        <w:t>21</w:t>
      </w:r>
      <w:r w:rsidR="006D4755" w:rsidRPr="000067F7">
        <w:t xml:space="preserve">  Deed</w:t>
      </w:r>
      <w:proofErr w:type="gramEnd"/>
      <w:r w:rsidR="006D4755" w:rsidRPr="000067F7">
        <w:t xml:space="preserve"> of confidentiality required from related persons</w:t>
      </w:r>
    </w:p>
    <w:p w14:paraId="0D9934FE" w14:textId="60752F84" w:rsidR="006D4755" w:rsidRPr="000067F7" w:rsidRDefault="006D4755" w:rsidP="006D4755">
      <w:pPr>
        <w:pStyle w:val="subsection"/>
      </w:pPr>
      <w:r w:rsidRPr="000067F7">
        <w:tab/>
        <w:t>(1)</w:t>
      </w:r>
      <w:r w:rsidRPr="000067F7">
        <w:tab/>
        <w:t xml:space="preserve">A related person of an applicant or bidder who has knowledge of the applicant’s or </w:t>
      </w:r>
      <w:proofErr w:type="gramStart"/>
      <w:r w:rsidRPr="000067F7">
        <w:t>bidder’s</w:t>
      </w:r>
      <w:proofErr w:type="gramEnd"/>
      <w:r w:rsidRPr="000067F7">
        <w:t xml:space="preserve"> confidential information must give the ACMA a deed of confidentiality if the person is:</w:t>
      </w:r>
    </w:p>
    <w:p w14:paraId="49929B50" w14:textId="29ACC8C5" w:rsidR="006D4755" w:rsidRPr="000067F7" w:rsidRDefault="006D4755" w:rsidP="006D4755">
      <w:pPr>
        <w:pStyle w:val="paragraph"/>
      </w:pPr>
      <w:r w:rsidRPr="000067F7">
        <w:tab/>
        <w:t>(a)</w:t>
      </w:r>
      <w:r w:rsidRPr="000067F7">
        <w:tab/>
      </w:r>
      <w:proofErr w:type="gramStart"/>
      <w:r w:rsidRPr="000067F7">
        <w:t>an</w:t>
      </w:r>
      <w:proofErr w:type="gramEnd"/>
      <w:r w:rsidRPr="000067F7">
        <w:t xml:space="preserve"> employee of the applicant or bidder; or</w:t>
      </w:r>
    </w:p>
    <w:p w14:paraId="185D17E5" w14:textId="7D393BAA" w:rsidR="006D4755" w:rsidRPr="000067F7" w:rsidRDefault="006D4755" w:rsidP="006D4755">
      <w:pPr>
        <w:pStyle w:val="paragraph"/>
      </w:pPr>
      <w:r w:rsidRPr="000067F7">
        <w:tab/>
        <w:t>(b)</w:t>
      </w:r>
      <w:r w:rsidRPr="000067F7">
        <w:tab/>
      </w:r>
      <w:proofErr w:type="gramStart"/>
      <w:r w:rsidRPr="000067F7">
        <w:t>an</w:t>
      </w:r>
      <w:proofErr w:type="gramEnd"/>
      <w:r w:rsidRPr="000067F7">
        <w:t xml:space="preserve"> employee of a related body corporate of the applicant or bidder that provides services to the applicant or bidder.</w:t>
      </w:r>
    </w:p>
    <w:p w14:paraId="78DC80B0" w14:textId="1E4A654D" w:rsidR="006D4755" w:rsidRPr="000067F7" w:rsidRDefault="006D4755" w:rsidP="006D4755">
      <w:pPr>
        <w:pStyle w:val="subsection"/>
        <w:keepNext/>
      </w:pPr>
      <w:r w:rsidRPr="000067F7">
        <w:tab/>
        <w:t>(2)</w:t>
      </w:r>
      <w:r w:rsidRPr="000067F7">
        <w:tab/>
        <w:t>If a person mentioned in paragraph (1</w:t>
      </w:r>
      <w:proofErr w:type="gramStart"/>
      <w:r w:rsidRPr="000067F7">
        <w:t>)(</w:t>
      </w:r>
      <w:proofErr w:type="gramEnd"/>
      <w:r w:rsidRPr="000067F7">
        <w:t>a) or (b) receives knowledge of the applicant’s confidential information before the application deadline, the person must give the ACMA the deed of confidentiality before the application deadline.</w:t>
      </w:r>
    </w:p>
    <w:p w14:paraId="16296E30" w14:textId="728139E2" w:rsidR="006D4755" w:rsidRPr="000067F7" w:rsidRDefault="006D4755" w:rsidP="006D4755">
      <w:pPr>
        <w:pStyle w:val="notetext"/>
      </w:pPr>
      <w:r w:rsidRPr="000067F7">
        <w:t>Note:</w:t>
      </w:r>
      <w:r w:rsidRPr="000067F7">
        <w:tab/>
      </w:r>
      <w:r w:rsidR="00E753DB" w:rsidRPr="000067F7">
        <w:t xml:space="preserve">A deed of confidentiality form must be provided by the ACMA as part of the applicant information package on the ACMA’s website at </w:t>
      </w:r>
      <w:hyperlink r:id="rId18" w:history="1">
        <w:r w:rsidR="004B2DB4" w:rsidRPr="000067F7">
          <w:rPr>
            <w:rStyle w:val="Hyperlink"/>
          </w:rPr>
          <w:t>www.acma.gov.au</w:t>
        </w:r>
      </w:hyperlink>
      <w:r w:rsidR="00E753DB" w:rsidRPr="000067F7">
        <w:t xml:space="preserve"> </w:t>
      </w:r>
      <w:r w:rsidRPr="000067F7">
        <w:t>– see section</w:t>
      </w:r>
      <w:r w:rsidR="00A260B0" w:rsidRPr="000067F7">
        <w:t xml:space="preserve"> 2</w:t>
      </w:r>
      <w:r w:rsidR="00CD5FFD" w:rsidRPr="000067F7">
        <w:t>7</w:t>
      </w:r>
      <w:r w:rsidR="00E753DB" w:rsidRPr="000067F7">
        <w:t xml:space="preserve"> and</w:t>
      </w:r>
      <w:r w:rsidR="00A260B0" w:rsidRPr="000067F7">
        <w:t xml:space="preserve"> paragraph 2</w:t>
      </w:r>
      <w:r w:rsidR="00CD5FFD" w:rsidRPr="000067F7">
        <w:t>8(1</w:t>
      </w:r>
      <w:proofErr w:type="gramStart"/>
      <w:r w:rsidR="00CD5FFD" w:rsidRPr="000067F7">
        <w:t>)(</w:t>
      </w:r>
      <w:proofErr w:type="gramEnd"/>
      <w:r w:rsidR="00BA3B71" w:rsidRPr="000067F7">
        <w:t>r</w:t>
      </w:r>
      <w:r w:rsidR="00A260B0" w:rsidRPr="000067F7">
        <w:t>)</w:t>
      </w:r>
      <w:r w:rsidRPr="000067F7">
        <w:t>.</w:t>
      </w:r>
    </w:p>
    <w:p w14:paraId="01584CCA" w14:textId="03442E75" w:rsidR="00097890" w:rsidRPr="000067F7" w:rsidRDefault="006F662B" w:rsidP="006F662B">
      <w:pPr>
        <w:tabs>
          <w:tab w:val="left" w:pos="2664"/>
        </w:tabs>
        <w:rPr>
          <w:lang w:eastAsia="en-AU"/>
        </w:rPr>
        <w:sectPr w:rsidR="00097890" w:rsidRPr="000067F7" w:rsidSect="00957210">
          <w:headerReference w:type="default" r:id="rId19"/>
          <w:pgSz w:w="11906" w:h="16838"/>
          <w:pgMar w:top="1440" w:right="1440" w:bottom="1440" w:left="1440" w:header="708" w:footer="708" w:gutter="0"/>
          <w:cols w:space="708"/>
          <w:docGrid w:linePitch="360"/>
        </w:sectPr>
      </w:pPr>
      <w:r w:rsidRPr="000067F7">
        <w:rPr>
          <w:lang w:eastAsia="en-AU"/>
        </w:rPr>
        <w:tab/>
      </w:r>
      <w:r w:rsidRPr="000067F7">
        <w:rPr>
          <w:lang w:eastAsia="en-AU"/>
        </w:rPr>
        <w:tab/>
      </w:r>
    </w:p>
    <w:p w14:paraId="164A87BF" w14:textId="162D35EE" w:rsidR="00BB3492" w:rsidRPr="000067F7" w:rsidRDefault="00BB3492" w:rsidP="00BE6344">
      <w:pPr>
        <w:pStyle w:val="ActHead5"/>
        <w:rPr>
          <w:rStyle w:val="CharPartText"/>
        </w:rPr>
      </w:pPr>
      <w:r w:rsidRPr="000067F7">
        <w:rPr>
          <w:rStyle w:val="CharPartText"/>
        </w:rPr>
        <w:lastRenderedPageBreak/>
        <w:t>Part 4—Procedures before auction or allocation for a pre-determined price</w:t>
      </w:r>
    </w:p>
    <w:p w14:paraId="15C6E2D9" w14:textId="6CC6469F" w:rsidR="00210004" w:rsidRPr="000067F7" w:rsidRDefault="00210004" w:rsidP="00210004">
      <w:pPr>
        <w:pStyle w:val="ActHead5"/>
        <w:rPr>
          <w:rStyle w:val="CharPartText"/>
          <w:sz w:val="28"/>
        </w:rPr>
      </w:pPr>
      <w:r w:rsidRPr="000067F7">
        <w:rPr>
          <w:rStyle w:val="CharPartText"/>
          <w:sz w:val="28"/>
        </w:rPr>
        <w:t>Division 1—Simplified outline</w:t>
      </w:r>
    </w:p>
    <w:p w14:paraId="08F7AA7D" w14:textId="0D902F9C" w:rsidR="00210004" w:rsidRPr="000067F7" w:rsidRDefault="00B40F84" w:rsidP="00210004">
      <w:pPr>
        <w:pStyle w:val="ActHead5"/>
      </w:pPr>
      <w:proofErr w:type="gramStart"/>
      <w:r w:rsidRPr="000067F7">
        <w:rPr>
          <w:rStyle w:val="CharSectno"/>
        </w:rPr>
        <w:t>22</w:t>
      </w:r>
      <w:r w:rsidR="00210004" w:rsidRPr="000067F7">
        <w:t xml:space="preserve">  Simplified</w:t>
      </w:r>
      <w:proofErr w:type="gramEnd"/>
      <w:r w:rsidR="00210004" w:rsidRPr="000067F7">
        <w:t xml:space="preserve"> outline of this Part</w:t>
      </w:r>
    </w:p>
    <w:p w14:paraId="5BE99C65" w14:textId="1A5A14D1" w:rsidR="000D6127" w:rsidRPr="000067F7" w:rsidRDefault="007A3A6A" w:rsidP="000D6127">
      <w:pPr>
        <w:pStyle w:val="SOText"/>
      </w:pPr>
      <w:r w:rsidRPr="000067F7">
        <w:t>This Part deals with the procedures to be undertaken before conducting the auction or allocating spectrum licences for a pre-determined price.</w:t>
      </w:r>
    </w:p>
    <w:p w14:paraId="4E14006F" w14:textId="1B7CF953" w:rsidR="007A3A6A" w:rsidRPr="000067F7" w:rsidRDefault="007A3A6A" w:rsidP="000D6127">
      <w:pPr>
        <w:pStyle w:val="SOText"/>
      </w:pPr>
      <w:r w:rsidRPr="000067F7">
        <w:t>The ACMA must make decisions in relation to the allocation process, including setting deadlines by which persons wishing to participate in the allocation process must give the ACMA completed forms and information.  The ACMA must also advertise the auction and prepare an applicant information package.</w:t>
      </w:r>
    </w:p>
    <w:p w14:paraId="69A2895F" w14:textId="7405867E" w:rsidR="007A3A6A" w:rsidRPr="000067F7" w:rsidRDefault="007A3A6A" w:rsidP="000D6127">
      <w:pPr>
        <w:pStyle w:val="SOText"/>
      </w:pPr>
      <w:r w:rsidRPr="000067F7">
        <w:t>Persons wishing to participate in the allocation process must complete forms, deeds and declarations, and give them to the ACMA by the relevant deadlines.  Some of the forms and declarations will contain information about the associates of the person.  The ACMA will use this information to work out whether any applicants are affiliated with each other, or with the holder of a spectrum licence</w:t>
      </w:r>
      <w:r w:rsidR="007F6D71" w:rsidRPr="000067F7">
        <w:t>, for the purpose of the 1800 MHz allocation limits</w:t>
      </w:r>
      <w:r w:rsidRPr="000067F7">
        <w:t>.  If there are such affiliations, this may have consequences for the applicant’s ability to participate in the allocation process</w:t>
      </w:r>
      <w:r w:rsidR="007F6D71" w:rsidRPr="000067F7">
        <w:t xml:space="preserve"> in relation to the 1800 MHz lots</w:t>
      </w:r>
      <w:r w:rsidRPr="000067F7">
        <w:t>.</w:t>
      </w:r>
    </w:p>
    <w:p w14:paraId="1A8B72B7" w14:textId="38979290" w:rsidR="007A3A6A" w:rsidRPr="000067F7" w:rsidRDefault="007A3A6A" w:rsidP="000D6127">
      <w:pPr>
        <w:pStyle w:val="SOText"/>
      </w:pPr>
      <w:r w:rsidRPr="000067F7">
        <w:t>This Part also requires those applicants who are able to participate in the allocation process to pay a deposit, or provide a deed of financial security, in relation to the lots on which those applicants wish to bid.</w:t>
      </w:r>
    </w:p>
    <w:p w14:paraId="2F2E8316" w14:textId="74A08FAD" w:rsidR="00F453B1" w:rsidRPr="000067F7" w:rsidRDefault="00F453B1" w:rsidP="00BE6344">
      <w:pPr>
        <w:pStyle w:val="ActHead5"/>
        <w:rPr>
          <w:rStyle w:val="CharPartText"/>
          <w:sz w:val="28"/>
        </w:rPr>
      </w:pPr>
      <w:r w:rsidRPr="000067F7">
        <w:rPr>
          <w:rStyle w:val="CharPartText"/>
          <w:sz w:val="28"/>
        </w:rPr>
        <w:t xml:space="preserve">Division </w:t>
      </w:r>
      <w:r w:rsidR="00B40F84" w:rsidRPr="000067F7">
        <w:rPr>
          <w:rStyle w:val="CharPartText"/>
          <w:sz w:val="28"/>
        </w:rPr>
        <w:t>2</w:t>
      </w:r>
      <w:r w:rsidRPr="000067F7">
        <w:rPr>
          <w:rStyle w:val="CharPartText"/>
          <w:sz w:val="28"/>
        </w:rPr>
        <w:t>—Preliminary</w:t>
      </w:r>
    </w:p>
    <w:p w14:paraId="444658D8" w14:textId="4EB4CD2B" w:rsidR="00BB3492" w:rsidRPr="000067F7" w:rsidRDefault="00B40F84" w:rsidP="00BB3492">
      <w:pPr>
        <w:pStyle w:val="ActHead5"/>
      </w:pPr>
      <w:proofErr w:type="gramStart"/>
      <w:r w:rsidRPr="000067F7">
        <w:rPr>
          <w:rStyle w:val="CharSectno"/>
        </w:rPr>
        <w:t>23</w:t>
      </w:r>
      <w:r w:rsidR="00BB3492" w:rsidRPr="000067F7">
        <w:t xml:space="preserve">  </w:t>
      </w:r>
      <w:r w:rsidR="00F453B1" w:rsidRPr="000067F7">
        <w:t>Auction</w:t>
      </w:r>
      <w:proofErr w:type="gramEnd"/>
      <w:r w:rsidR="00F453B1" w:rsidRPr="000067F7">
        <w:t xml:space="preserve"> manager</w:t>
      </w:r>
    </w:p>
    <w:p w14:paraId="1EC0C79E" w14:textId="77777777" w:rsidR="00F03922" w:rsidRPr="000067F7" w:rsidRDefault="00BB3492" w:rsidP="00BB3492">
      <w:pPr>
        <w:pStyle w:val="subsection"/>
      </w:pPr>
      <w:r w:rsidRPr="000067F7">
        <w:tab/>
      </w:r>
      <w:r w:rsidRPr="000067F7">
        <w:tab/>
      </w:r>
      <w:r w:rsidR="00F453B1" w:rsidRPr="000067F7">
        <w:t>The ACMA must, in writing, appoint</w:t>
      </w:r>
      <w:r w:rsidR="00F03922" w:rsidRPr="000067F7">
        <w:t>:</w:t>
      </w:r>
    </w:p>
    <w:p w14:paraId="0ECFE56A" w14:textId="000EFE12" w:rsidR="00F25E80" w:rsidRPr="000067F7" w:rsidRDefault="00F25E80" w:rsidP="00F03922">
      <w:pPr>
        <w:pStyle w:val="paragraph"/>
      </w:pPr>
      <w:r w:rsidRPr="000067F7">
        <w:tab/>
        <w:t>(a)</w:t>
      </w:r>
      <w:r w:rsidRPr="000067F7">
        <w:tab/>
      </w:r>
      <w:proofErr w:type="gramStart"/>
      <w:r w:rsidRPr="000067F7">
        <w:t>a</w:t>
      </w:r>
      <w:proofErr w:type="gramEnd"/>
      <w:r w:rsidRPr="000067F7">
        <w:t xml:space="preserve"> member, within the meaning of the </w:t>
      </w:r>
      <w:r w:rsidRPr="000067F7">
        <w:rPr>
          <w:i/>
        </w:rPr>
        <w:t>Australian Communications and Media Authority Act 2005</w:t>
      </w:r>
      <w:r w:rsidRPr="000067F7">
        <w:t>; or</w:t>
      </w:r>
    </w:p>
    <w:p w14:paraId="4726C58E" w14:textId="68987CFF" w:rsidR="00F03922" w:rsidRPr="000067F7" w:rsidRDefault="00F03922" w:rsidP="00F03922">
      <w:pPr>
        <w:pStyle w:val="paragraph"/>
      </w:pPr>
      <w:r w:rsidRPr="000067F7">
        <w:tab/>
        <w:t>(</w:t>
      </w:r>
      <w:r w:rsidR="00F25E80" w:rsidRPr="000067F7">
        <w:t>b</w:t>
      </w:r>
      <w:r w:rsidRPr="000067F7">
        <w:t>)</w:t>
      </w:r>
      <w:r w:rsidRPr="000067F7">
        <w:tab/>
      </w:r>
      <w:proofErr w:type="gramStart"/>
      <w:r w:rsidR="00F453B1" w:rsidRPr="000067F7">
        <w:t>a</w:t>
      </w:r>
      <w:proofErr w:type="gramEnd"/>
      <w:r w:rsidR="00F453B1" w:rsidRPr="000067F7">
        <w:t xml:space="preserve"> </w:t>
      </w:r>
      <w:r w:rsidR="00187FC6" w:rsidRPr="000067F7">
        <w:t>member of the ACMA staff</w:t>
      </w:r>
      <w:r w:rsidRPr="000067F7">
        <w:t>;</w:t>
      </w:r>
      <w:r w:rsidR="00187FC6" w:rsidRPr="000067F7">
        <w:t xml:space="preserve"> or</w:t>
      </w:r>
    </w:p>
    <w:p w14:paraId="637FEF2D" w14:textId="79F5B882" w:rsidR="00F03922" w:rsidRPr="000067F7" w:rsidRDefault="00F25E80" w:rsidP="00F03922">
      <w:pPr>
        <w:pStyle w:val="paragraph"/>
      </w:pPr>
      <w:r w:rsidRPr="000067F7">
        <w:tab/>
        <w:t>(c</w:t>
      </w:r>
      <w:r w:rsidR="00F03922" w:rsidRPr="000067F7">
        <w:t>)</w:t>
      </w:r>
      <w:r w:rsidR="00F03922" w:rsidRPr="000067F7">
        <w:tab/>
      </w:r>
      <w:proofErr w:type="gramStart"/>
      <w:r w:rsidR="00187FC6" w:rsidRPr="000067F7">
        <w:t>a</w:t>
      </w:r>
      <w:proofErr w:type="gramEnd"/>
      <w:r w:rsidR="00187FC6" w:rsidRPr="000067F7">
        <w:t xml:space="preserve"> person whose services are made available for the purposes of the ACMA under paragraph 55(1)(a) of the </w:t>
      </w:r>
      <w:r w:rsidR="00187FC6" w:rsidRPr="000067F7">
        <w:rPr>
          <w:i/>
        </w:rPr>
        <w:t>Australian Communications and Media Authority Act 2005</w:t>
      </w:r>
      <w:r w:rsidR="00F03922" w:rsidRPr="000067F7">
        <w:t>;</w:t>
      </w:r>
    </w:p>
    <w:p w14:paraId="59CB219F" w14:textId="077B417A" w:rsidR="00BB3492" w:rsidRPr="000067F7" w:rsidRDefault="00F03922" w:rsidP="00F03922">
      <w:pPr>
        <w:pStyle w:val="subsection"/>
        <w:spacing w:before="60"/>
      </w:pPr>
      <w:r w:rsidRPr="000067F7">
        <w:tab/>
      </w:r>
      <w:r w:rsidRPr="000067F7">
        <w:tab/>
      </w:r>
      <w:proofErr w:type="gramStart"/>
      <w:r w:rsidR="00F453B1" w:rsidRPr="000067F7">
        <w:t>to</w:t>
      </w:r>
      <w:proofErr w:type="gramEnd"/>
      <w:r w:rsidR="00F453B1" w:rsidRPr="000067F7">
        <w:t xml:space="preserve"> manage the auction.</w:t>
      </w:r>
    </w:p>
    <w:p w14:paraId="2FC37CFF" w14:textId="092FC510" w:rsidR="004E7565" w:rsidRPr="000067F7" w:rsidRDefault="00B40F84" w:rsidP="004E7565">
      <w:pPr>
        <w:pStyle w:val="ActHead5"/>
      </w:pPr>
      <w:proofErr w:type="gramStart"/>
      <w:r w:rsidRPr="000067F7">
        <w:rPr>
          <w:rStyle w:val="CharSectno"/>
        </w:rPr>
        <w:t>24</w:t>
      </w:r>
      <w:r w:rsidR="004E7565" w:rsidRPr="000067F7">
        <w:t xml:space="preserve">  Setting</w:t>
      </w:r>
      <w:proofErr w:type="gramEnd"/>
      <w:r w:rsidR="004E7565" w:rsidRPr="000067F7">
        <w:t xml:space="preserve"> application fee</w:t>
      </w:r>
    </w:p>
    <w:p w14:paraId="799F04A5" w14:textId="370345EA" w:rsidR="004E7565" w:rsidRPr="000067F7" w:rsidRDefault="004E7565" w:rsidP="004E7565">
      <w:pPr>
        <w:pStyle w:val="subsection"/>
      </w:pPr>
      <w:r w:rsidRPr="000067F7">
        <w:tab/>
      </w:r>
      <w:r w:rsidRPr="000067F7">
        <w:tab/>
        <w:t>Before the ACMA publishes a notice inviting applications for the auction, it must, in writing, set the amount of the application fee.</w:t>
      </w:r>
    </w:p>
    <w:p w14:paraId="139E0584" w14:textId="08A7B382" w:rsidR="004E7565" w:rsidRPr="000067F7" w:rsidRDefault="00B40F84" w:rsidP="004E7565">
      <w:pPr>
        <w:pStyle w:val="ActHead5"/>
      </w:pPr>
      <w:proofErr w:type="gramStart"/>
      <w:r w:rsidRPr="000067F7">
        <w:rPr>
          <w:rStyle w:val="CharSectno"/>
        </w:rPr>
        <w:lastRenderedPageBreak/>
        <w:t>25</w:t>
      </w:r>
      <w:r w:rsidR="004E7565" w:rsidRPr="000067F7">
        <w:t xml:space="preserve">  Application</w:t>
      </w:r>
      <w:proofErr w:type="gramEnd"/>
      <w:r w:rsidR="004E7565" w:rsidRPr="000067F7">
        <w:t xml:space="preserve"> fee not refundable</w:t>
      </w:r>
    </w:p>
    <w:p w14:paraId="304654D2" w14:textId="53E77246" w:rsidR="004E7565" w:rsidRPr="000067F7" w:rsidRDefault="004E7565" w:rsidP="004E7565">
      <w:pPr>
        <w:pStyle w:val="subsection"/>
      </w:pPr>
      <w:r w:rsidRPr="000067F7">
        <w:tab/>
      </w:r>
      <w:r w:rsidRPr="000067F7">
        <w:tab/>
        <w:t xml:space="preserve">An application fee paid under this instrument is not refundable in any circumstances, including if an applicant </w:t>
      </w:r>
      <w:r w:rsidR="004B2DB4" w:rsidRPr="000067F7">
        <w:t xml:space="preserve">withdraws or </w:t>
      </w:r>
      <w:r w:rsidR="006308C8" w:rsidRPr="000067F7">
        <w:t xml:space="preserve">is taken to </w:t>
      </w:r>
      <w:r w:rsidRPr="000067F7">
        <w:t>withdraw from the auction</w:t>
      </w:r>
      <w:r w:rsidR="004B2DB4" w:rsidRPr="000067F7">
        <w:t>,</w:t>
      </w:r>
      <w:r w:rsidRPr="000067F7">
        <w:t xml:space="preserve"> or is </w:t>
      </w:r>
      <w:r w:rsidR="003C3FE5" w:rsidRPr="000067F7">
        <w:t>not permitted to make a bid on a lot in the auction</w:t>
      </w:r>
      <w:r w:rsidRPr="000067F7">
        <w:t>.</w:t>
      </w:r>
    </w:p>
    <w:p w14:paraId="34E74418" w14:textId="04967F15" w:rsidR="002D168F" w:rsidRPr="000067F7" w:rsidRDefault="002D168F" w:rsidP="002D168F">
      <w:pPr>
        <w:pStyle w:val="ActHead5"/>
      </w:pPr>
      <w:proofErr w:type="gramStart"/>
      <w:r w:rsidRPr="000067F7">
        <w:rPr>
          <w:rStyle w:val="CharSectno"/>
        </w:rPr>
        <w:t>2</w:t>
      </w:r>
      <w:r w:rsidR="00703E3D" w:rsidRPr="000067F7">
        <w:rPr>
          <w:rStyle w:val="CharSectno"/>
        </w:rPr>
        <w:t>6</w:t>
      </w:r>
      <w:r w:rsidRPr="000067F7">
        <w:t xml:space="preserve">  Starting</w:t>
      </w:r>
      <w:proofErr w:type="gramEnd"/>
      <w:r w:rsidRPr="000067F7">
        <w:t xml:space="preserve"> prices</w:t>
      </w:r>
    </w:p>
    <w:p w14:paraId="272C09F0" w14:textId="0A471FF0" w:rsidR="002D168F" w:rsidRPr="000067F7" w:rsidRDefault="002D168F" w:rsidP="002D168F">
      <w:pPr>
        <w:pStyle w:val="subsection"/>
      </w:pPr>
      <w:r w:rsidRPr="000067F7">
        <w:rPr>
          <w:rFonts w:eastAsiaTheme="minorHAnsi"/>
        </w:rPr>
        <w:tab/>
      </w:r>
      <w:r w:rsidRPr="000067F7">
        <w:rPr>
          <w:rFonts w:eastAsiaTheme="minorHAnsi"/>
        </w:rPr>
        <w:tab/>
      </w:r>
      <w:r w:rsidR="00404C32" w:rsidRPr="000067F7">
        <w:t>The ACMA must set a</w:t>
      </w:r>
      <w:r w:rsidRPr="000067F7">
        <w:t xml:space="preserve"> starting price for each lot.</w:t>
      </w:r>
    </w:p>
    <w:p w14:paraId="48DE2227" w14:textId="249E3AA6" w:rsidR="004E7565" w:rsidRPr="000067F7" w:rsidRDefault="004E7565" w:rsidP="00BE6344">
      <w:pPr>
        <w:pStyle w:val="ActHead5"/>
        <w:rPr>
          <w:rStyle w:val="CharPartText"/>
          <w:sz w:val="28"/>
        </w:rPr>
      </w:pPr>
      <w:r w:rsidRPr="000067F7">
        <w:rPr>
          <w:rStyle w:val="CharPartText"/>
          <w:sz w:val="28"/>
        </w:rPr>
        <w:t xml:space="preserve">Division </w:t>
      </w:r>
      <w:r w:rsidR="00B40F84" w:rsidRPr="000067F7">
        <w:rPr>
          <w:rStyle w:val="CharPartText"/>
          <w:sz w:val="28"/>
        </w:rPr>
        <w:t>3</w:t>
      </w:r>
      <w:r w:rsidRPr="000067F7">
        <w:rPr>
          <w:rStyle w:val="CharPartText"/>
          <w:sz w:val="28"/>
        </w:rPr>
        <w:t>—</w:t>
      </w:r>
      <w:proofErr w:type="gramStart"/>
      <w:r w:rsidRPr="000067F7">
        <w:rPr>
          <w:rStyle w:val="CharPartText"/>
          <w:sz w:val="28"/>
        </w:rPr>
        <w:t>Advertising</w:t>
      </w:r>
      <w:proofErr w:type="gramEnd"/>
      <w:r w:rsidRPr="000067F7">
        <w:rPr>
          <w:rStyle w:val="CharPartText"/>
          <w:sz w:val="28"/>
        </w:rPr>
        <w:t xml:space="preserve"> the auction</w:t>
      </w:r>
    </w:p>
    <w:p w14:paraId="0CD0FCE0" w14:textId="6DC4ECCB" w:rsidR="004E7565" w:rsidRPr="000067F7" w:rsidRDefault="00B40F84" w:rsidP="004E7565">
      <w:pPr>
        <w:pStyle w:val="ActHead5"/>
      </w:pPr>
      <w:proofErr w:type="gramStart"/>
      <w:r w:rsidRPr="000067F7">
        <w:rPr>
          <w:rStyle w:val="CharSectno"/>
        </w:rPr>
        <w:t>2</w:t>
      </w:r>
      <w:r w:rsidR="00260724" w:rsidRPr="000067F7">
        <w:rPr>
          <w:rStyle w:val="CharSectno"/>
        </w:rPr>
        <w:t>7</w:t>
      </w:r>
      <w:r w:rsidR="004E7565" w:rsidRPr="000067F7">
        <w:t xml:space="preserve">  Advertising</w:t>
      </w:r>
      <w:proofErr w:type="gramEnd"/>
      <w:r w:rsidR="004E7565" w:rsidRPr="000067F7">
        <w:t xml:space="preserve"> of auction by ACMA</w:t>
      </w:r>
    </w:p>
    <w:p w14:paraId="4881D486" w14:textId="73A71238" w:rsidR="004E7565" w:rsidRPr="000067F7" w:rsidRDefault="004E7565" w:rsidP="004E7565">
      <w:pPr>
        <w:pStyle w:val="subsection"/>
      </w:pPr>
      <w:r w:rsidRPr="000067F7">
        <w:tab/>
        <w:t>(1)</w:t>
      </w:r>
      <w:r w:rsidRPr="000067F7">
        <w:tab/>
        <w:t xml:space="preserve">The ACMA must </w:t>
      </w:r>
      <w:r w:rsidR="003C3FE5" w:rsidRPr="000067F7">
        <w:t xml:space="preserve">publish </w:t>
      </w:r>
      <w:r w:rsidRPr="000067F7">
        <w:t>on its website a notice that:</w:t>
      </w:r>
    </w:p>
    <w:p w14:paraId="010FBB56" w14:textId="0FFF804C" w:rsidR="00BB3492" w:rsidRPr="000067F7" w:rsidRDefault="00BB3492" w:rsidP="00BB3492">
      <w:pPr>
        <w:pStyle w:val="paragraph"/>
      </w:pPr>
      <w:r w:rsidRPr="000067F7">
        <w:tab/>
        <w:t>(a)</w:t>
      </w:r>
      <w:r w:rsidRPr="000067F7">
        <w:tab/>
      </w:r>
      <w:proofErr w:type="gramStart"/>
      <w:r w:rsidR="004E7565" w:rsidRPr="000067F7">
        <w:t>describes</w:t>
      </w:r>
      <w:proofErr w:type="gramEnd"/>
      <w:r w:rsidR="004E7565" w:rsidRPr="000067F7">
        <w:t xml:space="preserve"> the parts of the spectrum to be auctioned; and</w:t>
      </w:r>
    </w:p>
    <w:p w14:paraId="7235AB74" w14:textId="34D9EA96" w:rsidR="004E7565" w:rsidRPr="000067F7" w:rsidRDefault="004E7565" w:rsidP="00BB3492">
      <w:pPr>
        <w:pStyle w:val="paragraph"/>
      </w:pPr>
      <w:r w:rsidRPr="000067F7">
        <w:tab/>
        <w:t>(b)</w:t>
      </w:r>
      <w:r w:rsidRPr="000067F7">
        <w:tab/>
      </w:r>
      <w:proofErr w:type="gramStart"/>
      <w:r w:rsidRPr="000067F7">
        <w:t>gives</w:t>
      </w:r>
      <w:proofErr w:type="gramEnd"/>
      <w:r w:rsidRPr="000067F7">
        <w:t xml:space="preserve"> a brief description of the way the auction will be conducted; and</w:t>
      </w:r>
    </w:p>
    <w:p w14:paraId="53927D66" w14:textId="775C7181" w:rsidR="00BB3492" w:rsidRPr="000067F7" w:rsidRDefault="004E7565" w:rsidP="00BB3492">
      <w:pPr>
        <w:pStyle w:val="paragraph"/>
      </w:pPr>
      <w:r w:rsidRPr="000067F7">
        <w:tab/>
        <w:t>(c</w:t>
      </w:r>
      <w:r w:rsidR="00BB3492" w:rsidRPr="000067F7">
        <w:t>)</w:t>
      </w:r>
      <w:r w:rsidR="00BB3492" w:rsidRPr="000067F7">
        <w:tab/>
      </w:r>
      <w:proofErr w:type="gramStart"/>
      <w:r w:rsidRPr="000067F7">
        <w:t>states</w:t>
      </w:r>
      <w:proofErr w:type="gramEnd"/>
      <w:r w:rsidRPr="000067F7">
        <w:t xml:space="preserve"> that the auction will be conducted in accordance with this instrument; and</w:t>
      </w:r>
    </w:p>
    <w:p w14:paraId="6031F3A2" w14:textId="79B1CC6D" w:rsidR="004E7565" w:rsidRPr="000067F7" w:rsidRDefault="004E7565" w:rsidP="00BB3492">
      <w:pPr>
        <w:pStyle w:val="paragraph"/>
      </w:pPr>
      <w:r w:rsidRPr="000067F7">
        <w:tab/>
        <w:t>(d)</w:t>
      </w:r>
      <w:r w:rsidRPr="000067F7">
        <w:tab/>
        <w:t>states that the ACMA may conclude that it can allocate a spectrum licence or licences for lots at a pre-determined price without having to conduct an auction; and</w:t>
      </w:r>
    </w:p>
    <w:p w14:paraId="4EF0747D" w14:textId="2E2891C9" w:rsidR="004E7565" w:rsidRPr="000067F7" w:rsidRDefault="004E7565" w:rsidP="00BB3492">
      <w:pPr>
        <w:pStyle w:val="paragraph"/>
      </w:pPr>
      <w:r w:rsidRPr="000067F7">
        <w:tab/>
        <w:t>(e)</w:t>
      </w:r>
      <w:r w:rsidRPr="000067F7">
        <w:tab/>
      </w:r>
      <w:proofErr w:type="gramStart"/>
      <w:r w:rsidRPr="000067F7">
        <w:t>invites</w:t>
      </w:r>
      <w:proofErr w:type="gramEnd"/>
      <w:r w:rsidRPr="000067F7">
        <w:t xml:space="preserve"> persons to apply to the ACMA to take part in the auction; and</w:t>
      </w:r>
    </w:p>
    <w:p w14:paraId="54F3F5C6" w14:textId="617AA706" w:rsidR="004E7565" w:rsidRPr="000067F7" w:rsidRDefault="004E7565" w:rsidP="00BB3492">
      <w:pPr>
        <w:pStyle w:val="paragraph"/>
      </w:pPr>
      <w:r w:rsidRPr="000067F7">
        <w:tab/>
        <w:t>(f)</w:t>
      </w:r>
      <w:r w:rsidRPr="000067F7">
        <w:tab/>
      </w:r>
      <w:proofErr w:type="gramStart"/>
      <w:r w:rsidRPr="000067F7">
        <w:t>states</w:t>
      </w:r>
      <w:proofErr w:type="gramEnd"/>
      <w:r w:rsidRPr="000067F7">
        <w:t xml:space="preserve"> the date and time (the </w:t>
      </w:r>
      <w:r w:rsidRPr="000067F7">
        <w:rPr>
          <w:b/>
          <w:i/>
        </w:rPr>
        <w:t>application deadline</w:t>
      </w:r>
      <w:r w:rsidRPr="000067F7">
        <w:t>) before which:</w:t>
      </w:r>
    </w:p>
    <w:p w14:paraId="42D583A4" w14:textId="3904EE6A" w:rsidR="004E7565" w:rsidRPr="000067F7" w:rsidRDefault="004E7565" w:rsidP="004E7565">
      <w:pPr>
        <w:pStyle w:val="paragraphsub"/>
      </w:pPr>
      <w:r w:rsidRPr="000067F7">
        <w:tab/>
        <w:t>(i)</w:t>
      </w:r>
      <w:r w:rsidRPr="000067F7">
        <w:tab/>
      </w:r>
      <w:proofErr w:type="gramStart"/>
      <w:r w:rsidR="007D3CA2" w:rsidRPr="000067F7">
        <w:t>completed</w:t>
      </w:r>
      <w:proofErr w:type="gramEnd"/>
      <w:r w:rsidR="007D3CA2" w:rsidRPr="000067F7">
        <w:t xml:space="preserve"> </w:t>
      </w:r>
      <w:r w:rsidRPr="000067F7">
        <w:t>application</w:t>
      </w:r>
      <w:r w:rsidR="007D3CA2" w:rsidRPr="000067F7">
        <w:t xml:space="preserve"> form</w:t>
      </w:r>
      <w:r w:rsidRPr="000067F7">
        <w:t>s must be received by the ACMA; and</w:t>
      </w:r>
    </w:p>
    <w:p w14:paraId="1428156E" w14:textId="680754D7" w:rsidR="004E7565" w:rsidRPr="000067F7" w:rsidRDefault="004E7565" w:rsidP="004E7565">
      <w:pPr>
        <w:pStyle w:val="paragraphsub"/>
      </w:pPr>
      <w:r w:rsidRPr="000067F7">
        <w:tab/>
        <w:t>(ii)</w:t>
      </w:r>
      <w:r w:rsidRPr="000067F7">
        <w:tab/>
      </w:r>
      <w:proofErr w:type="gramStart"/>
      <w:r w:rsidRPr="000067F7">
        <w:t>the</w:t>
      </w:r>
      <w:proofErr w:type="gramEnd"/>
      <w:r w:rsidRPr="000067F7">
        <w:t xml:space="preserve"> application fee must be paid to the ACMA on behalf of the Commonwealth; and</w:t>
      </w:r>
    </w:p>
    <w:p w14:paraId="68ED3448" w14:textId="25FB7F9B" w:rsidR="004E7565" w:rsidRPr="000067F7" w:rsidRDefault="004E7565" w:rsidP="004E7565">
      <w:pPr>
        <w:pStyle w:val="paragraphsub"/>
      </w:pPr>
      <w:r w:rsidRPr="000067F7">
        <w:tab/>
        <w:t>(</w:t>
      </w:r>
      <w:r w:rsidR="006308C8" w:rsidRPr="000067F7">
        <w:t>ii</w:t>
      </w:r>
      <w:r w:rsidRPr="000067F7">
        <w:t>i)</w:t>
      </w:r>
      <w:r w:rsidRPr="000067F7">
        <w:tab/>
      </w:r>
      <w:proofErr w:type="gramStart"/>
      <w:r w:rsidRPr="000067F7">
        <w:t>completed</w:t>
      </w:r>
      <w:proofErr w:type="gramEnd"/>
      <w:r w:rsidRPr="000067F7">
        <w:t xml:space="preserve"> preference nomination forms must be received by the ACMA; and</w:t>
      </w:r>
    </w:p>
    <w:p w14:paraId="6EFB9F12" w14:textId="10CD1096" w:rsidR="004E7565" w:rsidRPr="000067F7" w:rsidRDefault="004E7565" w:rsidP="004E7565">
      <w:pPr>
        <w:pStyle w:val="paragraphsub"/>
      </w:pPr>
      <w:r w:rsidRPr="000067F7">
        <w:tab/>
        <w:t>(i</w:t>
      </w:r>
      <w:r w:rsidR="006308C8" w:rsidRPr="000067F7">
        <w:t>v</w:t>
      </w:r>
      <w:r w:rsidRPr="000067F7">
        <w:t>)</w:t>
      </w:r>
      <w:r w:rsidRPr="000067F7">
        <w:tab/>
      </w:r>
      <w:proofErr w:type="gramStart"/>
      <w:r w:rsidRPr="000067F7">
        <w:t>deposits</w:t>
      </w:r>
      <w:proofErr w:type="gramEnd"/>
      <w:r w:rsidRPr="000067F7">
        <w:t xml:space="preserve"> must be paid to the ACMA on behalf of the Commonwealth or deeds of financial security must be given to the ACMA on behalf of the Commonwealth; and</w:t>
      </w:r>
    </w:p>
    <w:p w14:paraId="7E9FE1DB" w14:textId="12187279" w:rsidR="004E7565" w:rsidRPr="000067F7" w:rsidRDefault="004E7565" w:rsidP="004E7565">
      <w:pPr>
        <w:pStyle w:val="paragraph"/>
      </w:pPr>
      <w:r w:rsidRPr="000067F7">
        <w:tab/>
        <w:t>(</w:t>
      </w:r>
      <w:r w:rsidR="00260724" w:rsidRPr="000067F7">
        <w:t>g</w:t>
      </w:r>
      <w:r w:rsidRPr="000067F7">
        <w:t>)</w:t>
      </w:r>
      <w:r w:rsidRPr="000067F7">
        <w:tab/>
      </w:r>
      <w:proofErr w:type="gramStart"/>
      <w:r w:rsidRPr="000067F7">
        <w:t>states</w:t>
      </w:r>
      <w:proofErr w:type="gramEnd"/>
      <w:r w:rsidRPr="000067F7">
        <w:t xml:space="preserve"> that applications may </w:t>
      </w:r>
      <w:r w:rsidR="006308C8" w:rsidRPr="000067F7">
        <w:t>not be withdrawn after the application</w:t>
      </w:r>
      <w:r w:rsidRPr="000067F7">
        <w:t xml:space="preserve"> deadline; and</w:t>
      </w:r>
    </w:p>
    <w:p w14:paraId="56A87F53" w14:textId="5ADC9961" w:rsidR="004E7565" w:rsidRPr="000067F7" w:rsidRDefault="00C33627" w:rsidP="004E7565">
      <w:pPr>
        <w:pStyle w:val="paragraph"/>
      </w:pPr>
      <w:r w:rsidRPr="000067F7">
        <w:tab/>
        <w:t>(</w:t>
      </w:r>
      <w:r w:rsidR="00260724" w:rsidRPr="000067F7">
        <w:t>h</w:t>
      </w:r>
      <w:r w:rsidR="004E7565" w:rsidRPr="000067F7">
        <w:t>)</w:t>
      </w:r>
      <w:r w:rsidR="004E7565" w:rsidRPr="000067F7">
        <w:tab/>
      </w:r>
      <w:proofErr w:type="gramStart"/>
      <w:r w:rsidR="004E7565" w:rsidRPr="000067F7">
        <w:t>states</w:t>
      </w:r>
      <w:proofErr w:type="gramEnd"/>
      <w:r w:rsidR="004E7565" w:rsidRPr="000067F7">
        <w:t xml:space="preserve"> that the applicant information package can be obtained from the ACMA’s website at the electronic address given in the notice.</w:t>
      </w:r>
    </w:p>
    <w:p w14:paraId="35E1A3DF" w14:textId="22E16E7F" w:rsidR="00BB3492" w:rsidRPr="000067F7" w:rsidRDefault="00BB3492" w:rsidP="00BB3492">
      <w:pPr>
        <w:pStyle w:val="subsection"/>
      </w:pPr>
      <w:r w:rsidRPr="000067F7">
        <w:tab/>
        <w:t>(</w:t>
      </w:r>
      <w:r w:rsidR="004E7565" w:rsidRPr="000067F7">
        <w:t>2</w:t>
      </w:r>
      <w:r w:rsidRPr="000067F7">
        <w:t>)</w:t>
      </w:r>
      <w:r w:rsidRPr="000067F7">
        <w:tab/>
      </w:r>
      <w:r w:rsidR="004E7565" w:rsidRPr="000067F7">
        <w:t>If a matter mentioned in the notice changes, the ACMA must publish another notice giving details of the change on its website.</w:t>
      </w:r>
    </w:p>
    <w:p w14:paraId="2F2E6B91" w14:textId="2BAE70B0" w:rsidR="004E7565" w:rsidRPr="000067F7" w:rsidRDefault="004E7565" w:rsidP="00BB3492">
      <w:pPr>
        <w:pStyle w:val="subsection"/>
      </w:pPr>
      <w:r w:rsidRPr="000067F7">
        <w:tab/>
        <w:t>(3)</w:t>
      </w:r>
      <w:r w:rsidRPr="000067F7">
        <w:tab/>
        <w:t>The ACMA may publish the information required by subsections (1) and (2) by additional methods, and may publish other information about the auction by any method</w:t>
      </w:r>
      <w:r w:rsidR="00221859" w:rsidRPr="000067F7">
        <w:t>.</w:t>
      </w:r>
    </w:p>
    <w:p w14:paraId="5ACA9DE6" w14:textId="6219EF33" w:rsidR="00BB3492" w:rsidRPr="000067F7" w:rsidRDefault="00B40F84" w:rsidP="00BB3492">
      <w:pPr>
        <w:pStyle w:val="ActHead5"/>
      </w:pPr>
      <w:proofErr w:type="gramStart"/>
      <w:r w:rsidRPr="000067F7">
        <w:rPr>
          <w:rStyle w:val="CharSectno"/>
        </w:rPr>
        <w:t>2</w:t>
      </w:r>
      <w:r w:rsidR="00260724" w:rsidRPr="000067F7">
        <w:rPr>
          <w:rStyle w:val="CharSectno"/>
        </w:rPr>
        <w:t>8</w:t>
      </w:r>
      <w:r w:rsidR="00BB3492" w:rsidRPr="000067F7">
        <w:t xml:space="preserve">  </w:t>
      </w:r>
      <w:r w:rsidR="004E7565" w:rsidRPr="000067F7">
        <w:t>Applicant</w:t>
      </w:r>
      <w:proofErr w:type="gramEnd"/>
      <w:r w:rsidR="004E7565" w:rsidRPr="000067F7">
        <w:t xml:space="preserve"> information package</w:t>
      </w:r>
    </w:p>
    <w:p w14:paraId="2A18693B" w14:textId="5145C6C1" w:rsidR="00BB3492" w:rsidRPr="000067F7" w:rsidRDefault="00BB3492" w:rsidP="00BB3492">
      <w:pPr>
        <w:pStyle w:val="subsection"/>
      </w:pPr>
      <w:r w:rsidRPr="000067F7">
        <w:tab/>
      </w:r>
      <w:r w:rsidR="004E7565" w:rsidRPr="000067F7">
        <w:t>(1)</w:t>
      </w:r>
      <w:r w:rsidRPr="000067F7">
        <w:tab/>
      </w:r>
      <w:r w:rsidR="004E7565" w:rsidRPr="000067F7">
        <w:t xml:space="preserve">The applicant information package must contain the following </w:t>
      </w:r>
      <w:r w:rsidR="00C33627" w:rsidRPr="000067F7">
        <w:t xml:space="preserve">documents and </w:t>
      </w:r>
      <w:r w:rsidR="004E7565" w:rsidRPr="000067F7">
        <w:t>information:</w:t>
      </w:r>
    </w:p>
    <w:p w14:paraId="0589CCC3" w14:textId="22C5FC1C" w:rsidR="00BB3492" w:rsidRPr="000067F7" w:rsidRDefault="00BB3492" w:rsidP="00BB3492">
      <w:pPr>
        <w:pStyle w:val="paragraph"/>
      </w:pPr>
      <w:r w:rsidRPr="000067F7">
        <w:tab/>
        <w:t>(a)</w:t>
      </w:r>
      <w:r w:rsidRPr="000067F7">
        <w:tab/>
      </w:r>
      <w:proofErr w:type="gramStart"/>
      <w:r w:rsidR="004E7565" w:rsidRPr="000067F7">
        <w:t>the</w:t>
      </w:r>
      <w:proofErr w:type="gramEnd"/>
      <w:r w:rsidR="004E7565" w:rsidRPr="000067F7">
        <w:t xml:space="preserve"> </w:t>
      </w:r>
      <w:r w:rsidR="006308C8" w:rsidRPr="000067F7">
        <w:t xml:space="preserve">1800 MHz </w:t>
      </w:r>
      <w:r w:rsidR="004E7565" w:rsidRPr="000067F7">
        <w:t>re-allocation declaration;</w:t>
      </w:r>
    </w:p>
    <w:p w14:paraId="20657CD0" w14:textId="56AA4D74" w:rsidR="006308C8" w:rsidRPr="000067F7" w:rsidRDefault="006308C8" w:rsidP="00BB3492">
      <w:pPr>
        <w:pStyle w:val="paragraph"/>
      </w:pPr>
      <w:r w:rsidRPr="000067F7">
        <w:tab/>
        <w:t>(</w:t>
      </w:r>
      <w:r w:rsidR="00260724" w:rsidRPr="000067F7">
        <w:t>b</w:t>
      </w:r>
      <w:r w:rsidRPr="000067F7">
        <w:t>)</w:t>
      </w:r>
      <w:r w:rsidRPr="000067F7">
        <w:tab/>
      </w:r>
      <w:proofErr w:type="gramStart"/>
      <w:r w:rsidRPr="000067F7">
        <w:t>the</w:t>
      </w:r>
      <w:proofErr w:type="gramEnd"/>
      <w:r w:rsidRPr="000067F7">
        <w:t xml:space="preserve"> 2 GHz and 3.4 GHz designation notice;</w:t>
      </w:r>
    </w:p>
    <w:p w14:paraId="3EFC78E0" w14:textId="2FDAA0AE" w:rsidR="006308C8" w:rsidRPr="000067F7" w:rsidRDefault="00260724" w:rsidP="00BB3492">
      <w:pPr>
        <w:pStyle w:val="paragraph"/>
      </w:pPr>
      <w:r w:rsidRPr="000067F7">
        <w:tab/>
        <w:t>(c</w:t>
      </w:r>
      <w:r w:rsidR="006308C8" w:rsidRPr="000067F7">
        <w:t>)</w:t>
      </w:r>
      <w:r w:rsidR="006308C8" w:rsidRPr="000067F7">
        <w:tab/>
      </w:r>
      <w:proofErr w:type="gramStart"/>
      <w:r w:rsidR="006308C8" w:rsidRPr="000067F7">
        <w:t>the</w:t>
      </w:r>
      <w:proofErr w:type="gramEnd"/>
      <w:r w:rsidR="006308C8" w:rsidRPr="000067F7">
        <w:t xml:space="preserve"> 2.3 GHz designation notice;</w:t>
      </w:r>
    </w:p>
    <w:p w14:paraId="723995B2" w14:textId="162EEB2E" w:rsidR="004E7565" w:rsidRPr="000067F7" w:rsidRDefault="00260724" w:rsidP="00BB3492">
      <w:pPr>
        <w:pStyle w:val="paragraph"/>
      </w:pPr>
      <w:r w:rsidRPr="000067F7">
        <w:tab/>
        <w:t>(d</w:t>
      </w:r>
      <w:r w:rsidR="004E7565" w:rsidRPr="000067F7">
        <w:t>)</w:t>
      </w:r>
      <w:r w:rsidR="004E7565" w:rsidRPr="000067F7">
        <w:tab/>
      </w:r>
      <w:proofErr w:type="gramStart"/>
      <w:r w:rsidR="004E7565" w:rsidRPr="000067F7">
        <w:t>the</w:t>
      </w:r>
      <w:proofErr w:type="gramEnd"/>
      <w:r w:rsidR="004E7565" w:rsidRPr="000067F7">
        <w:t xml:space="preserve"> </w:t>
      </w:r>
      <w:r w:rsidR="006308C8" w:rsidRPr="000067F7">
        <w:t xml:space="preserve">1800 MHz </w:t>
      </w:r>
      <w:r w:rsidR="004E7565" w:rsidRPr="000067F7">
        <w:t>marketing plan;</w:t>
      </w:r>
    </w:p>
    <w:p w14:paraId="659F5B0F" w14:textId="3D2EBD13" w:rsidR="006308C8" w:rsidRPr="000067F7" w:rsidRDefault="00260724" w:rsidP="00BB3492">
      <w:pPr>
        <w:pStyle w:val="paragraph"/>
      </w:pPr>
      <w:r w:rsidRPr="000067F7">
        <w:tab/>
        <w:t>(e</w:t>
      </w:r>
      <w:r w:rsidR="006308C8" w:rsidRPr="000067F7">
        <w:t>)</w:t>
      </w:r>
      <w:r w:rsidR="006308C8" w:rsidRPr="000067F7">
        <w:tab/>
      </w:r>
      <w:proofErr w:type="gramStart"/>
      <w:r w:rsidR="006308C8" w:rsidRPr="000067F7">
        <w:t>the</w:t>
      </w:r>
      <w:proofErr w:type="gramEnd"/>
      <w:r w:rsidR="006308C8" w:rsidRPr="000067F7">
        <w:t xml:space="preserve"> 2 GHz marketing plan;</w:t>
      </w:r>
    </w:p>
    <w:p w14:paraId="0803D218" w14:textId="53421129" w:rsidR="006308C8" w:rsidRPr="000067F7" w:rsidRDefault="00260724" w:rsidP="00BB3492">
      <w:pPr>
        <w:pStyle w:val="paragraph"/>
      </w:pPr>
      <w:r w:rsidRPr="000067F7">
        <w:tab/>
        <w:t>(f</w:t>
      </w:r>
      <w:r w:rsidR="006308C8" w:rsidRPr="000067F7">
        <w:t>)</w:t>
      </w:r>
      <w:r w:rsidR="006308C8" w:rsidRPr="000067F7">
        <w:tab/>
      </w:r>
      <w:proofErr w:type="gramStart"/>
      <w:r w:rsidR="006308C8" w:rsidRPr="000067F7">
        <w:t>the</w:t>
      </w:r>
      <w:proofErr w:type="gramEnd"/>
      <w:r w:rsidR="006308C8" w:rsidRPr="000067F7">
        <w:t xml:space="preserve"> 2.3 GHz marketing plan;</w:t>
      </w:r>
    </w:p>
    <w:p w14:paraId="7FE65055" w14:textId="169A23B2" w:rsidR="006308C8" w:rsidRPr="000067F7" w:rsidRDefault="00260724" w:rsidP="00BB3492">
      <w:pPr>
        <w:pStyle w:val="paragraph"/>
      </w:pPr>
      <w:r w:rsidRPr="000067F7">
        <w:tab/>
        <w:t>(g</w:t>
      </w:r>
      <w:r w:rsidR="006308C8" w:rsidRPr="000067F7">
        <w:t>)</w:t>
      </w:r>
      <w:r w:rsidR="006308C8" w:rsidRPr="000067F7">
        <w:tab/>
      </w:r>
      <w:proofErr w:type="gramStart"/>
      <w:r w:rsidR="006308C8" w:rsidRPr="000067F7">
        <w:t>the</w:t>
      </w:r>
      <w:proofErr w:type="gramEnd"/>
      <w:r w:rsidR="006308C8" w:rsidRPr="000067F7">
        <w:t xml:space="preserve"> 3.4 GHz marketing plan;</w:t>
      </w:r>
    </w:p>
    <w:p w14:paraId="75EB3C11" w14:textId="7BC9ABBA" w:rsidR="004E7565" w:rsidRPr="000067F7" w:rsidRDefault="00260724" w:rsidP="00BB3492">
      <w:pPr>
        <w:pStyle w:val="paragraph"/>
      </w:pPr>
      <w:r w:rsidRPr="000067F7">
        <w:lastRenderedPageBreak/>
        <w:tab/>
        <w:t>(h</w:t>
      </w:r>
      <w:r w:rsidR="004E7565" w:rsidRPr="000067F7">
        <w:t>)</w:t>
      </w:r>
      <w:r w:rsidR="004E7565" w:rsidRPr="000067F7">
        <w:tab/>
      </w:r>
      <w:proofErr w:type="gramStart"/>
      <w:r w:rsidR="004E7565" w:rsidRPr="000067F7">
        <w:t>this</w:t>
      </w:r>
      <w:proofErr w:type="gramEnd"/>
      <w:r w:rsidR="004E7565" w:rsidRPr="000067F7">
        <w:t xml:space="preserve"> instrument;</w:t>
      </w:r>
    </w:p>
    <w:p w14:paraId="1A0D032D" w14:textId="3049EAFE" w:rsidR="00BB753E" w:rsidRPr="000067F7" w:rsidRDefault="00260724" w:rsidP="00BB3492">
      <w:pPr>
        <w:pStyle w:val="paragraph"/>
      </w:pPr>
      <w:r w:rsidRPr="000067F7">
        <w:tab/>
        <w:t>(i</w:t>
      </w:r>
      <w:r w:rsidR="00BB753E" w:rsidRPr="000067F7">
        <w:t>)</w:t>
      </w:r>
      <w:r w:rsidR="00BB753E" w:rsidRPr="000067F7">
        <w:tab/>
      </w:r>
      <w:proofErr w:type="gramStart"/>
      <w:r w:rsidR="00BB753E" w:rsidRPr="000067F7">
        <w:t>the</w:t>
      </w:r>
      <w:proofErr w:type="gramEnd"/>
      <w:r w:rsidR="00BB753E" w:rsidRPr="000067F7">
        <w:t xml:space="preserve"> 1800 MHz allocation limits direction;</w:t>
      </w:r>
    </w:p>
    <w:p w14:paraId="0E68B6B1" w14:textId="39D88781" w:rsidR="004E7565" w:rsidRPr="000067F7" w:rsidRDefault="00260724" w:rsidP="00BB3492">
      <w:pPr>
        <w:pStyle w:val="paragraph"/>
      </w:pPr>
      <w:r w:rsidRPr="000067F7">
        <w:tab/>
        <w:t>(</w:t>
      </w:r>
      <w:r w:rsidR="00E53271" w:rsidRPr="000067F7">
        <w:t>j</w:t>
      </w:r>
      <w:r w:rsidR="004E7565" w:rsidRPr="000067F7">
        <w:t>)</w:t>
      </w:r>
      <w:r w:rsidR="004E7565" w:rsidRPr="000067F7">
        <w:tab/>
      </w:r>
      <w:proofErr w:type="gramStart"/>
      <w:r w:rsidR="004E7565" w:rsidRPr="000067F7">
        <w:t>a</w:t>
      </w:r>
      <w:proofErr w:type="gramEnd"/>
      <w:r w:rsidR="004E7565" w:rsidRPr="000067F7">
        <w:t xml:space="preserve"> guide to the auction;</w:t>
      </w:r>
    </w:p>
    <w:p w14:paraId="0EABB7ED" w14:textId="42D32865" w:rsidR="004E7565" w:rsidRPr="000067F7" w:rsidRDefault="00260724" w:rsidP="00BB3492">
      <w:pPr>
        <w:pStyle w:val="paragraph"/>
      </w:pPr>
      <w:r w:rsidRPr="000067F7">
        <w:tab/>
        <w:t>(</w:t>
      </w:r>
      <w:r w:rsidR="00E53271" w:rsidRPr="000067F7">
        <w:t>k</w:t>
      </w:r>
      <w:r w:rsidR="004E7565" w:rsidRPr="000067F7">
        <w:t>)</w:t>
      </w:r>
      <w:r w:rsidR="004E7565" w:rsidRPr="000067F7">
        <w:tab/>
      </w:r>
      <w:proofErr w:type="gramStart"/>
      <w:r w:rsidR="004E7565" w:rsidRPr="000067F7">
        <w:t>a</w:t>
      </w:r>
      <w:proofErr w:type="gramEnd"/>
      <w:r w:rsidR="004E7565" w:rsidRPr="000067F7">
        <w:t xml:space="preserve"> statement that the ACMA may offer to allocate spectrum licences for lots for a pre-determined price</w:t>
      </w:r>
      <w:r w:rsidR="004B2DB4" w:rsidRPr="000067F7">
        <w:t>, including under Schedule 4</w:t>
      </w:r>
      <w:r w:rsidR="004E7565" w:rsidRPr="000067F7">
        <w:t>;</w:t>
      </w:r>
    </w:p>
    <w:p w14:paraId="1D5A7DAD" w14:textId="39C17DF0" w:rsidR="004E7565" w:rsidRPr="000067F7" w:rsidRDefault="00260724" w:rsidP="00BB3492">
      <w:pPr>
        <w:pStyle w:val="paragraph"/>
      </w:pPr>
      <w:r w:rsidRPr="000067F7">
        <w:tab/>
        <w:t>(</w:t>
      </w:r>
      <w:r w:rsidR="00E53271" w:rsidRPr="000067F7">
        <w:t>l</w:t>
      </w:r>
      <w:r w:rsidR="004E7565" w:rsidRPr="000067F7">
        <w:t>)</w:t>
      </w:r>
      <w:r w:rsidR="004E7565" w:rsidRPr="000067F7">
        <w:tab/>
      </w:r>
      <w:proofErr w:type="gramStart"/>
      <w:r w:rsidR="004E7565" w:rsidRPr="000067F7">
        <w:t>an</w:t>
      </w:r>
      <w:proofErr w:type="gramEnd"/>
      <w:r w:rsidR="004E7565" w:rsidRPr="000067F7">
        <w:t xml:space="preserve"> application form approved by the ACMA, with instructions for completing and </w:t>
      </w:r>
      <w:r w:rsidR="00C33627" w:rsidRPr="000067F7">
        <w:t>giving</w:t>
      </w:r>
      <w:r w:rsidR="004E7565" w:rsidRPr="000067F7">
        <w:t xml:space="preserve"> the form</w:t>
      </w:r>
      <w:r w:rsidR="00C33627" w:rsidRPr="000067F7">
        <w:t xml:space="preserve"> to the ACMA</w:t>
      </w:r>
      <w:r w:rsidR="004E7565" w:rsidRPr="000067F7">
        <w:t>;</w:t>
      </w:r>
    </w:p>
    <w:p w14:paraId="5E8AAAE2" w14:textId="4F093275" w:rsidR="002D168F" w:rsidRPr="000067F7" w:rsidRDefault="00260724" w:rsidP="00BB3492">
      <w:pPr>
        <w:pStyle w:val="paragraph"/>
      </w:pPr>
      <w:r w:rsidRPr="000067F7">
        <w:tab/>
        <w:t>(</w:t>
      </w:r>
      <w:r w:rsidR="00E53271" w:rsidRPr="000067F7">
        <w:t>m</w:t>
      </w:r>
      <w:r w:rsidR="002D168F" w:rsidRPr="000067F7">
        <w:t>)</w:t>
      </w:r>
      <w:r w:rsidR="002D168F" w:rsidRPr="000067F7">
        <w:tab/>
      </w:r>
      <w:proofErr w:type="gramStart"/>
      <w:r w:rsidR="002D168F" w:rsidRPr="000067F7">
        <w:t>a</w:t>
      </w:r>
      <w:proofErr w:type="gramEnd"/>
      <w:r w:rsidR="002D168F" w:rsidRPr="000067F7">
        <w:t xml:space="preserve"> preference nomination form approved by the ACMA, with instructions for completing and giving the form to the ACMA;</w:t>
      </w:r>
    </w:p>
    <w:p w14:paraId="5DC2C10B" w14:textId="2EE19D47" w:rsidR="002D168F" w:rsidRPr="000067F7" w:rsidRDefault="00260724" w:rsidP="00BB3492">
      <w:pPr>
        <w:pStyle w:val="paragraph"/>
      </w:pPr>
      <w:r w:rsidRPr="000067F7">
        <w:tab/>
        <w:t>(</w:t>
      </w:r>
      <w:r w:rsidR="00E53271" w:rsidRPr="000067F7">
        <w:t>n</w:t>
      </w:r>
      <w:r w:rsidR="002D168F" w:rsidRPr="000067F7">
        <w:t>)</w:t>
      </w:r>
      <w:r w:rsidR="002D168F" w:rsidRPr="000067F7">
        <w:tab/>
      </w:r>
      <w:proofErr w:type="gramStart"/>
      <w:r w:rsidR="002D168F" w:rsidRPr="000067F7">
        <w:t>the</w:t>
      </w:r>
      <w:proofErr w:type="gramEnd"/>
      <w:r w:rsidR="002D168F" w:rsidRPr="000067F7">
        <w:t xml:space="preserve"> starting price for each lot;</w:t>
      </w:r>
    </w:p>
    <w:p w14:paraId="78A06033" w14:textId="205B806A" w:rsidR="004E7565" w:rsidRPr="000067F7" w:rsidRDefault="00260724" w:rsidP="00BB3492">
      <w:pPr>
        <w:pStyle w:val="paragraph"/>
      </w:pPr>
      <w:r w:rsidRPr="000067F7">
        <w:tab/>
        <w:t>(</w:t>
      </w:r>
      <w:r w:rsidR="00E53271" w:rsidRPr="000067F7">
        <w:t>o</w:t>
      </w:r>
      <w:r w:rsidR="004E7565" w:rsidRPr="000067F7">
        <w:t>)</w:t>
      </w:r>
      <w:r w:rsidR="004E7565" w:rsidRPr="000067F7">
        <w:tab/>
      </w:r>
      <w:proofErr w:type="gramStart"/>
      <w:r w:rsidR="004E7565" w:rsidRPr="000067F7">
        <w:t>a</w:t>
      </w:r>
      <w:proofErr w:type="gramEnd"/>
      <w:r w:rsidR="004E7565" w:rsidRPr="000067F7">
        <w:t xml:space="preserve"> deed of financial security form approved by the ACMA;</w:t>
      </w:r>
    </w:p>
    <w:p w14:paraId="2EC8222B" w14:textId="715A3141" w:rsidR="004E7565" w:rsidRPr="000067F7" w:rsidRDefault="00260724" w:rsidP="00BB3492">
      <w:pPr>
        <w:pStyle w:val="paragraph"/>
      </w:pPr>
      <w:r w:rsidRPr="000067F7">
        <w:tab/>
        <w:t>(</w:t>
      </w:r>
      <w:r w:rsidR="00E53271" w:rsidRPr="000067F7">
        <w:t>p</w:t>
      </w:r>
      <w:r w:rsidR="004E7565" w:rsidRPr="000067F7">
        <w:t>)</w:t>
      </w:r>
      <w:r w:rsidR="004E7565" w:rsidRPr="000067F7">
        <w:tab/>
      </w:r>
      <w:proofErr w:type="gramStart"/>
      <w:r w:rsidR="004E7565" w:rsidRPr="000067F7">
        <w:t>information</w:t>
      </w:r>
      <w:proofErr w:type="gramEnd"/>
      <w:r w:rsidR="004E7565" w:rsidRPr="000067F7">
        <w:t xml:space="preserve"> about providing a deed of financial security as an alternative to a deposit;</w:t>
      </w:r>
    </w:p>
    <w:p w14:paraId="521A9AC4" w14:textId="2C208725" w:rsidR="004E7565" w:rsidRPr="000067F7" w:rsidRDefault="00260724" w:rsidP="00BB3492">
      <w:pPr>
        <w:pStyle w:val="paragraph"/>
      </w:pPr>
      <w:r w:rsidRPr="000067F7">
        <w:tab/>
        <w:t>(</w:t>
      </w:r>
      <w:r w:rsidR="00E53271" w:rsidRPr="000067F7">
        <w:t>q</w:t>
      </w:r>
      <w:r w:rsidR="004E7565" w:rsidRPr="000067F7">
        <w:t>)</w:t>
      </w:r>
      <w:r w:rsidR="004E7565" w:rsidRPr="000067F7">
        <w:tab/>
      </w:r>
      <w:proofErr w:type="gramStart"/>
      <w:r w:rsidR="004E7565" w:rsidRPr="000067F7">
        <w:t>a</w:t>
      </w:r>
      <w:proofErr w:type="gramEnd"/>
      <w:r w:rsidR="004E7565" w:rsidRPr="000067F7">
        <w:t xml:space="preserve"> deed of acknowledgment form approved by the ACMA, that includes a statement to the effect that an applicant understands and agrees to be bound by the provisions of this instrument;</w:t>
      </w:r>
    </w:p>
    <w:p w14:paraId="458E977D" w14:textId="76ED6C15" w:rsidR="004E7565" w:rsidRPr="000067F7" w:rsidRDefault="00260724" w:rsidP="00BB3492">
      <w:pPr>
        <w:pStyle w:val="paragraph"/>
      </w:pPr>
      <w:r w:rsidRPr="000067F7">
        <w:tab/>
        <w:t>(</w:t>
      </w:r>
      <w:r w:rsidR="00E53271" w:rsidRPr="000067F7">
        <w:t>r</w:t>
      </w:r>
      <w:r w:rsidR="004E7565" w:rsidRPr="000067F7">
        <w:t>)</w:t>
      </w:r>
      <w:r w:rsidR="004E7565" w:rsidRPr="000067F7">
        <w:tab/>
      </w:r>
      <w:proofErr w:type="gramStart"/>
      <w:r w:rsidR="004E7565" w:rsidRPr="000067F7">
        <w:t>a</w:t>
      </w:r>
      <w:proofErr w:type="gramEnd"/>
      <w:r w:rsidR="004E7565" w:rsidRPr="000067F7">
        <w:t xml:space="preserve"> deed of confidentiality form approved by the ACMA, that includes a statement that an applicant (or related person of an applicant) agrees not to disclose confidential information before section </w:t>
      </w:r>
      <w:r w:rsidR="00C33627" w:rsidRPr="000067F7">
        <w:t>1</w:t>
      </w:r>
      <w:r w:rsidR="00B40F84" w:rsidRPr="000067F7">
        <w:t>7</w:t>
      </w:r>
      <w:r w:rsidR="004E7565" w:rsidRPr="000067F7">
        <w:t xml:space="preserve"> ceases to apply to the relevant applicant</w:t>
      </w:r>
      <w:r w:rsidR="00B40F84" w:rsidRPr="000067F7">
        <w:t xml:space="preserve"> or the related person</w:t>
      </w:r>
      <w:r w:rsidR="004E7565" w:rsidRPr="000067F7">
        <w:t>;</w:t>
      </w:r>
    </w:p>
    <w:p w14:paraId="3D45F2F6" w14:textId="0D585313" w:rsidR="004E7565" w:rsidRPr="000067F7" w:rsidRDefault="00260724" w:rsidP="00BB3492">
      <w:pPr>
        <w:pStyle w:val="paragraph"/>
      </w:pPr>
      <w:r w:rsidRPr="000067F7">
        <w:tab/>
        <w:t>(</w:t>
      </w:r>
      <w:r w:rsidR="00E53271" w:rsidRPr="000067F7">
        <w:t>s</w:t>
      </w:r>
      <w:r w:rsidR="00676CCC" w:rsidRPr="000067F7">
        <w:t>)</w:t>
      </w:r>
      <w:r w:rsidR="00676CCC" w:rsidRPr="000067F7">
        <w:tab/>
      </w:r>
      <w:proofErr w:type="gramStart"/>
      <w:r w:rsidR="00676CCC" w:rsidRPr="000067F7">
        <w:t>statutory</w:t>
      </w:r>
      <w:proofErr w:type="gramEnd"/>
      <w:r w:rsidR="00676CCC" w:rsidRPr="000067F7">
        <w:t xml:space="preserve"> declaration forms for the purposes of this instrument;</w:t>
      </w:r>
    </w:p>
    <w:p w14:paraId="61B2C094" w14:textId="1077B3AE" w:rsidR="00676CCC" w:rsidRPr="000067F7" w:rsidRDefault="00260724" w:rsidP="00BB3492">
      <w:pPr>
        <w:pStyle w:val="paragraph"/>
      </w:pPr>
      <w:r w:rsidRPr="000067F7">
        <w:tab/>
        <w:t>(</w:t>
      </w:r>
      <w:r w:rsidR="00E53271" w:rsidRPr="000067F7">
        <w:t>t</w:t>
      </w:r>
      <w:r w:rsidR="00676CCC" w:rsidRPr="000067F7">
        <w:t>)</w:t>
      </w:r>
      <w:r w:rsidR="00676CCC" w:rsidRPr="000067F7">
        <w:tab/>
      </w:r>
      <w:proofErr w:type="gramStart"/>
      <w:r w:rsidR="00676CCC" w:rsidRPr="000067F7">
        <w:t>the</w:t>
      </w:r>
      <w:proofErr w:type="gramEnd"/>
      <w:r w:rsidR="00676CCC" w:rsidRPr="000067F7">
        <w:t xml:space="preserve"> amount of the application fee for the auction;</w:t>
      </w:r>
    </w:p>
    <w:p w14:paraId="4DAAB808" w14:textId="5B34E164" w:rsidR="00676CCC" w:rsidRPr="000067F7" w:rsidRDefault="00260724" w:rsidP="00BB3492">
      <w:pPr>
        <w:pStyle w:val="paragraph"/>
      </w:pPr>
      <w:r w:rsidRPr="000067F7">
        <w:tab/>
        <w:t>(</w:t>
      </w:r>
      <w:r w:rsidR="00E53271" w:rsidRPr="000067F7">
        <w:t>u</w:t>
      </w:r>
      <w:r w:rsidR="00676CCC" w:rsidRPr="000067F7">
        <w:t>)</w:t>
      </w:r>
      <w:r w:rsidR="00676CCC" w:rsidRPr="000067F7">
        <w:tab/>
      </w:r>
      <w:proofErr w:type="gramStart"/>
      <w:r w:rsidR="00676CCC" w:rsidRPr="000067F7">
        <w:t>the</w:t>
      </w:r>
      <w:proofErr w:type="gramEnd"/>
      <w:r w:rsidR="00676CCC" w:rsidRPr="000067F7">
        <w:t xml:space="preserve"> application deadline;</w:t>
      </w:r>
    </w:p>
    <w:p w14:paraId="7618E739" w14:textId="16B7A899" w:rsidR="00676CCC" w:rsidRPr="000067F7" w:rsidRDefault="00260724" w:rsidP="00BB3492">
      <w:pPr>
        <w:pStyle w:val="paragraph"/>
      </w:pPr>
      <w:r w:rsidRPr="000067F7">
        <w:tab/>
        <w:t>(</w:t>
      </w:r>
      <w:r w:rsidR="00E53271" w:rsidRPr="000067F7">
        <w:t>v</w:t>
      </w:r>
      <w:r w:rsidR="00676CCC" w:rsidRPr="000067F7">
        <w:t>)</w:t>
      </w:r>
      <w:r w:rsidR="00676CCC" w:rsidRPr="000067F7">
        <w:tab/>
      </w:r>
      <w:proofErr w:type="gramStart"/>
      <w:r w:rsidR="00676CCC" w:rsidRPr="000067F7">
        <w:t>the</w:t>
      </w:r>
      <w:proofErr w:type="gramEnd"/>
      <w:r w:rsidR="00676CCC" w:rsidRPr="000067F7">
        <w:t xml:space="preserve"> physical address for </w:t>
      </w:r>
      <w:r w:rsidR="00C33627" w:rsidRPr="000067F7">
        <w:t>giving</w:t>
      </w:r>
      <w:r w:rsidR="00676CCC" w:rsidRPr="000067F7">
        <w:t xml:space="preserve"> documents </w:t>
      </w:r>
      <w:r w:rsidR="00C33627" w:rsidRPr="000067F7">
        <w:t>to</w:t>
      </w:r>
      <w:r w:rsidR="00676CCC" w:rsidRPr="000067F7">
        <w:t xml:space="preserve"> the ACMA;</w:t>
      </w:r>
    </w:p>
    <w:p w14:paraId="62714495" w14:textId="1ECBC54F" w:rsidR="00676CCC" w:rsidRPr="000067F7" w:rsidRDefault="00260724" w:rsidP="00BB3492">
      <w:pPr>
        <w:pStyle w:val="paragraph"/>
      </w:pPr>
      <w:r w:rsidRPr="000067F7">
        <w:tab/>
        <w:t>(</w:t>
      </w:r>
      <w:r w:rsidR="00E53271" w:rsidRPr="000067F7">
        <w:t>w</w:t>
      </w:r>
      <w:r w:rsidR="00676CCC" w:rsidRPr="000067F7">
        <w:t>)</w:t>
      </w:r>
      <w:r w:rsidR="00676CCC" w:rsidRPr="000067F7">
        <w:tab/>
      </w:r>
      <w:proofErr w:type="gramStart"/>
      <w:r w:rsidR="00676CCC" w:rsidRPr="000067F7">
        <w:t>the</w:t>
      </w:r>
      <w:proofErr w:type="gramEnd"/>
      <w:r w:rsidR="00676CCC" w:rsidRPr="000067F7">
        <w:t xml:space="preserve"> email address for </w:t>
      </w:r>
      <w:r w:rsidR="00C33627" w:rsidRPr="000067F7">
        <w:t>giving</w:t>
      </w:r>
      <w:r w:rsidR="00676CCC" w:rsidRPr="000067F7">
        <w:t xml:space="preserve"> documents </w:t>
      </w:r>
      <w:r w:rsidR="00C33627" w:rsidRPr="000067F7">
        <w:t>to</w:t>
      </w:r>
      <w:r w:rsidR="00676CCC" w:rsidRPr="000067F7">
        <w:t xml:space="preserve"> the ACMA;</w:t>
      </w:r>
    </w:p>
    <w:p w14:paraId="1346C394" w14:textId="0A5D255E" w:rsidR="00676CCC" w:rsidRPr="000067F7" w:rsidRDefault="00260724" w:rsidP="00BB3492">
      <w:pPr>
        <w:pStyle w:val="paragraph"/>
      </w:pPr>
      <w:r w:rsidRPr="000067F7">
        <w:tab/>
        <w:t>(</w:t>
      </w:r>
      <w:r w:rsidR="00E53271" w:rsidRPr="000067F7">
        <w:t>x</w:t>
      </w:r>
      <w:r w:rsidR="00676CCC" w:rsidRPr="000067F7">
        <w:t>)</w:t>
      </w:r>
      <w:r w:rsidR="00676CCC" w:rsidRPr="000067F7">
        <w:tab/>
      </w:r>
      <w:proofErr w:type="gramStart"/>
      <w:r w:rsidR="00676CCC" w:rsidRPr="000067F7">
        <w:t>the</w:t>
      </w:r>
      <w:proofErr w:type="gramEnd"/>
      <w:r w:rsidR="00676CCC" w:rsidRPr="000067F7">
        <w:t xml:space="preserve"> fax number for </w:t>
      </w:r>
      <w:r w:rsidR="00C33627" w:rsidRPr="000067F7">
        <w:t>giving</w:t>
      </w:r>
      <w:r w:rsidR="00676CCC" w:rsidRPr="000067F7">
        <w:t xml:space="preserve"> documents </w:t>
      </w:r>
      <w:r w:rsidR="00C33627" w:rsidRPr="000067F7">
        <w:t>to</w:t>
      </w:r>
      <w:r w:rsidR="00676CCC" w:rsidRPr="000067F7">
        <w:t xml:space="preserve"> the ACMA.</w:t>
      </w:r>
    </w:p>
    <w:p w14:paraId="6FFDF8AD" w14:textId="435BB6E7" w:rsidR="00D85527" w:rsidRPr="000067F7" w:rsidRDefault="00D85527" w:rsidP="00925FE0">
      <w:pPr>
        <w:pStyle w:val="notetext"/>
      </w:pPr>
      <w:r w:rsidRPr="000067F7">
        <w:t>Note:</w:t>
      </w:r>
      <w:r w:rsidRPr="000067F7">
        <w:tab/>
        <w:t xml:space="preserve">An application form approved for paragraph (l) may require an applicant that has nominated </w:t>
      </w:r>
      <w:proofErr w:type="gramStart"/>
      <w:r w:rsidRPr="000067F7">
        <w:t>a</w:t>
      </w:r>
      <w:proofErr w:type="gramEnd"/>
      <w:r w:rsidRPr="000067F7">
        <w:t xml:space="preserve"> 1800 MHz lot as one of its preferred lots to provide details about the associates of the applicant.</w:t>
      </w:r>
    </w:p>
    <w:p w14:paraId="11DC70E0" w14:textId="59441B29" w:rsidR="00676CCC" w:rsidRPr="000067F7" w:rsidRDefault="00676CCC" w:rsidP="00676CCC">
      <w:pPr>
        <w:pStyle w:val="subsection"/>
      </w:pPr>
      <w:r w:rsidRPr="000067F7">
        <w:tab/>
        <w:t>(2)</w:t>
      </w:r>
      <w:r w:rsidRPr="000067F7">
        <w:tab/>
        <w:t>The applicant information package may also contain other information about the allocation process.</w:t>
      </w:r>
    </w:p>
    <w:p w14:paraId="422D81E8" w14:textId="1F0123B3" w:rsidR="00676CCC" w:rsidRPr="000067F7" w:rsidRDefault="00676CCC" w:rsidP="00676CCC">
      <w:pPr>
        <w:pStyle w:val="subsection"/>
      </w:pPr>
      <w:r w:rsidRPr="000067F7">
        <w:tab/>
        <w:t>(3)</w:t>
      </w:r>
      <w:r w:rsidRPr="000067F7">
        <w:tab/>
        <w:t>The applicant information package must be published on the ACMA’s website.</w:t>
      </w:r>
    </w:p>
    <w:p w14:paraId="39EB9D5F" w14:textId="23F59A33" w:rsidR="00676CCC" w:rsidRPr="000067F7" w:rsidRDefault="00676CCC" w:rsidP="00676CCC">
      <w:pPr>
        <w:pStyle w:val="subsection"/>
      </w:pPr>
      <w:r w:rsidRPr="000067F7">
        <w:tab/>
        <w:t>(4)</w:t>
      </w:r>
      <w:r w:rsidRPr="000067F7">
        <w:tab/>
        <w:t>If the ACMA makes any change to the contents of the applicant information package after it is published, the ACMA must publish a notice giving details of the change on its website.</w:t>
      </w:r>
    </w:p>
    <w:p w14:paraId="71C2926F" w14:textId="51F91C78" w:rsidR="00676CCC" w:rsidRPr="000067F7" w:rsidRDefault="00676CCC" w:rsidP="00BE6344">
      <w:pPr>
        <w:pStyle w:val="ActHead5"/>
        <w:rPr>
          <w:rStyle w:val="CharPartText"/>
          <w:sz w:val="28"/>
        </w:rPr>
      </w:pPr>
      <w:r w:rsidRPr="000067F7">
        <w:rPr>
          <w:rStyle w:val="CharPartText"/>
          <w:sz w:val="28"/>
        </w:rPr>
        <w:t xml:space="preserve">Division </w:t>
      </w:r>
      <w:r w:rsidR="00B40F84" w:rsidRPr="000067F7">
        <w:rPr>
          <w:rStyle w:val="CharPartText"/>
          <w:sz w:val="28"/>
        </w:rPr>
        <w:t>4</w:t>
      </w:r>
      <w:r w:rsidRPr="000067F7">
        <w:rPr>
          <w:rStyle w:val="CharPartText"/>
          <w:sz w:val="28"/>
        </w:rPr>
        <w:t>—Application to participate in auction</w:t>
      </w:r>
    </w:p>
    <w:p w14:paraId="5078996B" w14:textId="5CC61104" w:rsidR="00676CCC" w:rsidRPr="000067F7" w:rsidRDefault="00B40F84" w:rsidP="00676CCC">
      <w:pPr>
        <w:pStyle w:val="ActHead5"/>
      </w:pPr>
      <w:proofErr w:type="gramStart"/>
      <w:r w:rsidRPr="000067F7">
        <w:rPr>
          <w:rStyle w:val="CharSectno"/>
        </w:rPr>
        <w:t>29</w:t>
      </w:r>
      <w:r w:rsidR="00676CCC" w:rsidRPr="000067F7">
        <w:t xml:space="preserve">  </w:t>
      </w:r>
      <w:r w:rsidR="00C33627" w:rsidRPr="000067F7">
        <w:t>Making</w:t>
      </w:r>
      <w:proofErr w:type="gramEnd"/>
      <w:r w:rsidR="004A54EB" w:rsidRPr="000067F7">
        <w:t xml:space="preserve"> an</w:t>
      </w:r>
      <w:r w:rsidR="00676CCC" w:rsidRPr="000067F7">
        <w:t xml:space="preserve"> application</w:t>
      </w:r>
    </w:p>
    <w:p w14:paraId="3DA289B2" w14:textId="1E6E9D07" w:rsidR="00676CCC" w:rsidRPr="000067F7" w:rsidRDefault="00676CCC" w:rsidP="00676CCC">
      <w:pPr>
        <w:pStyle w:val="subsection"/>
      </w:pPr>
      <w:r w:rsidRPr="000067F7">
        <w:tab/>
        <w:t>(1)</w:t>
      </w:r>
      <w:r w:rsidRPr="000067F7">
        <w:tab/>
        <w:t>A person may apply to become registered as a bidder in the auction by:</w:t>
      </w:r>
    </w:p>
    <w:p w14:paraId="1F8933C1" w14:textId="18CF6026" w:rsidR="00676CCC" w:rsidRPr="000067F7" w:rsidRDefault="00676CCC" w:rsidP="00676CCC">
      <w:pPr>
        <w:pStyle w:val="paragraph"/>
      </w:pPr>
      <w:r w:rsidRPr="000067F7">
        <w:tab/>
        <w:t>(a)</w:t>
      </w:r>
      <w:r w:rsidRPr="000067F7">
        <w:tab/>
      </w:r>
      <w:proofErr w:type="gramStart"/>
      <w:r w:rsidRPr="000067F7">
        <w:t>giving</w:t>
      </w:r>
      <w:proofErr w:type="gramEnd"/>
      <w:r w:rsidRPr="000067F7">
        <w:t xml:space="preserve"> the ACMA a completed application form; and</w:t>
      </w:r>
    </w:p>
    <w:p w14:paraId="4D4CDD37" w14:textId="0B348B00" w:rsidR="00676CCC" w:rsidRPr="000067F7" w:rsidRDefault="00676CCC" w:rsidP="00676CCC">
      <w:pPr>
        <w:pStyle w:val="paragraph"/>
      </w:pPr>
      <w:r w:rsidRPr="000067F7">
        <w:tab/>
        <w:t>(b)</w:t>
      </w:r>
      <w:r w:rsidRPr="000067F7">
        <w:tab/>
      </w:r>
      <w:proofErr w:type="gramStart"/>
      <w:r w:rsidRPr="000067F7">
        <w:t>giving</w:t>
      </w:r>
      <w:proofErr w:type="gramEnd"/>
      <w:r w:rsidRPr="000067F7">
        <w:t xml:space="preserve"> the ACMA a deed of acknowledgement; and</w:t>
      </w:r>
    </w:p>
    <w:p w14:paraId="6156E2BD" w14:textId="10134E90" w:rsidR="00676CCC" w:rsidRPr="000067F7" w:rsidRDefault="00676CCC" w:rsidP="00676CCC">
      <w:pPr>
        <w:pStyle w:val="paragraph"/>
      </w:pPr>
      <w:r w:rsidRPr="000067F7">
        <w:tab/>
      </w:r>
      <w:r w:rsidR="001D2AF4" w:rsidRPr="000067F7">
        <w:t>(c)</w:t>
      </w:r>
      <w:r w:rsidR="001D2AF4" w:rsidRPr="000067F7">
        <w:tab/>
      </w:r>
      <w:proofErr w:type="gramStart"/>
      <w:r w:rsidR="001D2AF4" w:rsidRPr="000067F7">
        <w:t>giving</w:t>
      </w:r>
      <w:proofErr w:type="gramEnd"/>
      <w:r w:rsidR="001D2AF4" w:rsidRPr="000067F7">
        <w:t xml:space="preserve"> the ACMA a </w:t>
      </w:r>
      <w:r w:rsidRPr="000067F7">
        <w:t>deed of confidentiality</w:t>
      </w:r>
      <w:r w:rsidR="00BC743C" w:rsidRPr="000067F7">
        <w:t xml:space="preserve"> executed by the applicant</w:t>
      </w:r>
      <w:r w:rsidRPr="000067F7">
        <w:t>; and</w:t>
      </w:r>
    </w:p>
    <w:p w14:paraId="641F3BE5" w14:textId="3B5E3819" w:rsidR="002D168F" w:rsidRPr="000067F7" w:rsidRDefault="002D168F" w:rsidP="00676CCC">
      <w:pPr>
        <w:pStyle w:val="paragraph"/>
      </w:pPr>
      <w:r w:rsidRPr="000067F7">
        <w:tab/>
        <w:t>(</w:t>
      </w:r>
      <w:r w:rsidR="002348EE" w:rsidRPr="000067F7">
        <w:t>d</w:t>
      </w:r>
      <w:r w:rsidRPr="000067F7">
        <w:t>)</w:t>
      </w:r>
      <w:r w:rsidRPr="000067F7">
        <w:tab/>
      </w:r>
      <w:proofErr w:type="gramStart"/>
      <w:r w:rsidRPr="000067F7">
        <w:t>giving</w:t>
      </w:r>
      <w:proofErr w:type="gramEnd"/>
      <w:r w:rsidRPr="000067F7">
        <w:t xml:space="preserve"> the ACMA a completed preference nomination form;</w:t>
      </w:r>
      <w:r w:rsidR="004B2DB4" w:rsidRPr="000067F7">
        <w:t xml:space="preserve"> and</w:t>
      </w:r>
    </w:p>
    <w:p w14:paraId="7D5A9EE9" w14:textId="5312E153" w:rsidR="00676CCC" w:rsidRPr="000067F7" w:rsidRDefault="002348EE" w:rsidP="00676CCC">
      <w:pPr>
        <w:pStyle w:val="paragraph"/>
      </w:pPr>
      <w:r w:rsidRPr="000067F7">
        <w:tab/>
        <w:t>(e</w:t>
      </w:r>
      <w:r w:rsidR="00676CCC" w:rsidRPr="000067F7">
        <w:t>)</w:t>
      </w:r>
      <w:r w:rsidR="00676CCC" w:rsidRPr="000067F7">
        <w:tab/>
      </w:r>
      <w:proofErr w:type="gramStart"/>
      <w:r w:rsidR="00676CCC" w:rsidRPr="000067F7">
        <w:t>paying</w:t>
      </w:r>
      <w:proofErr w:type="gramEnd"/>
      <w:r w:rsidR="00676CCC" w:rsidRPr="000067F7">
        <w:t xml:space="preserve"> the application fee;</w:t>
      </w:r>
      <w:r w:rsidR="002D168F" w:rsidRPr="000067F7">
        <w:t xml:space="preserve"> and</w:t>
      </w:r>
    </w:p>
    <w:p w14:paraId="429FB8DB" w14:textId="3CD79391" w:rsidR="002D168F" w:rsidRPr="000067F7" w:rsidRDefault="002348EE" w:rsidP="00676CCC">
      <w:pPr>
        <w:pStyle w:val="paragraph"/>
      </w:pPr>
      <w:r w:rsidRPr="000067F7">
        <w:tab/>
        <w:t>(f</w:t>
      </w:r>
      <w:r w:rsidR="002D168F" w:rsidRPr="000067F7">
        <w:t>)</w:t>
      </w:r>
      <w:r w:rsidR="002D168F" w:rsidRPr="000067F7">
        <w:tab/>
      </w:r>
      <w:proofErr w:type="gramStart"/>
      <w:r w:rsidR="002D168F" w:rsidRPr="000067F7">
        <w:t>doing</w:t>
      </w:r>
      <w:proofErr w:type="gramEnd"/>
      <w:r w:rsidR="002D168F" w:rsidRPr="000067F7">
        <w:t xml:space="preserve"> one of the following:</w:t>
      </w:r>
    </w:p>
    <w:p w14:paraId="3F3B6B20" w14:textId="124F5113" w:rsidR="002D168F" w:rsidRPr="000067F7" w:rsidRDefault="002D168F" w:rsidP="002D168F">
      <w:pPr>
        <w:pStyle w:val="paragraphsub"/>
      </w:pPr>
      <w:r w:rsidRPr="000067F7">
        <w:lastRenderedPageBreak/>
        <w:tab/>
        <w:t>(i)</w:t>
      </w:r>
      <w:r w:rsidRPr="000067F7">
        <w:tab/>
      </w:r>
      <w:proofErr w:type="gramStart"/>
      <w:r w:rsidRPr="000067F7">
        <w:t>pay</w:t>
      </w:r>
      <w:r w:rsidR="00683B5B">
        <w:t>ing</w:t>
      </w:r>
      <w:proofErr w:type="gramEnd"/>
      <w:r w:rsidRPr="000067F7">
        <w:t xml:space="preserve"> a deposit of an amount to the ACMA on behalf of the Commonwealth; or</w:t>
      </w:r>
    </w:p>
    <w:p w14:paraId="65897ADF" w14:textId="5055B487" w:rsidR="002D168F" w:rsidRPr="000067F7" w:rsidRDefault="002D168F" w:rsidP="002D168F">
      <w:pPr>
        <w:pStyle w:val="paragraphsub"/>
      </w:pPr>
      <w:r w:rsidRPr="000067F7">
        <w:tab/>
        <w:t>(ii)</w:t>
      </w:r>
      <w:r w:rsidRPr="000067F7">
        <w:tab/>
      </w:r>
      <w:proofErr w:type="gramStart"/>
      <w:r w:rsidRPr="000067F7">
        <w:t>giv</w:t>
      </w:r>
      <w:r w:rsidR="00683B5B">
        <w:t>ing</w:t>
      </w:r>
      <w:proofErr w:type="gramEnd"/>
      <w:r w:rsidRPr="000067F7">
        <w:t xml:space="preserve"> the ACMA on behalf of the Commonwealth a deed of financial security, for an amount; or</w:t>
      </w:r>
    </w:p>
    <w:p w14:paraId="663BAB74" w14:textId="02FB8493" w:rsidR="002D168F" w:rsidRPr="000067F7" w:rsidRDefault="002D168F" w:rsidP="002D168F">
      <w:pPr>
        <w:pStyle w:val="paragraphsub"/>
      </w:pPr>
      <w:r w:rsidRPr="000067F7">
        <w:tab/>
        <w:t>(iii)</w:t>
      </w:r>
      <w:r w:rsidRPr="000067F7">
        <w:tab/>
      </w:r>
      <w:proofErr w:type="gramStart"/>
      <w:r w:rsidRPr="000067F7">
        <w:t>pay</w:t>
      </w:r>
      <w:r w:rsidR="00683B5B">
        <w:t>ing</w:t>
      </w:r>
      <w:proofErr w:type="gramEnd"/>
      <w:r w:rsidRPr="000067F7">
        <w:t xml:space="preserve"> a deposit of part of an amount and giv</w:t>
      </w:r>
      <w:r w:rsidR="00683B5B">
        <w:t>ing</w:t>
      </w:r>
      <w:r w:rsidRPr="000067F7">
        <w:t xml:space="preserve"> a deed of financial se</w:t>
      </w:r>
      <w:r w:rsidR="000F0FF8" w:rsidRPr="000067F7">
        <w:t>curity for the remainder;</w:t>
      </w:r>
      <w:r w:rsidR="002D2F71" w:rsidRPr="000067F7">
        <w:t xml:space="preserve"> and</w:t>
      </w:r>
    </w:p>
    <w:p w14:paraId="3BB11B8C" w14:textId="77777777" w:rsidR="0069506A" w:rsidRPr="000067F7" w:rsidRDefault="002D2F71" w:rsidP="003E57CC">
      <w:pPr>
        <w:pStyle w:val="paragraph"/>
      </w:pPr>
      <w:r w:rsidRPr="000067F7">
        <w:tab/>
        <w:t>(g)</w:t>
      </w:r>
      <w:r w:rsidRPr="000067F7">
        <w:tab/>
      </w:r>
      <w:proofErr w:type="gramStart"/>
      <w:r w:rsidRPr="000067F7">
        <w:t>if</w:t>
      </w:r>
      <w:proofErr w:type="gramEnd"/>
      <w:r w:rsidR="0069506A" w:rsidRPr="000067F7">
        <w:t>:</w:t>
      </w:r>
    </w:p>
    <w:p w14:paraId="4CF63B9C" w14:textId="13BD58C8" w:rsidR="0069506A" w:rsidRPr="000067F7" w:rsidRDefault="0069506A" w:rsidP="0069506A">
      <w:pPr>
        <w:pStyle w:val="paragraphsub"/>
      </w:pPr>
      <w:r w:rsidRPr="000067F7">
        <w:tab/>
        <w:t>(i)</w:t>
      </w:r>
      <w:r w:rsidRPr="000067F7">
        <w:tab/>
      </w:r>
      <w:proofErr w:type="gramStart"/>
      <w:r w:rsidRPr="000067F7">
        <w:t>the</w:t>
      </w:r>
      <w:proofErr w:type="gramEnd"/>
      <w:r w:rsidRPr="000067F7">
        <w:t xml:space="preserve"> applicant has nominated one or more 1800 MHz lots in its preference nomination form; and</w:t>
      </w:r>
    </w:p>
    <w:p w14:paraId="3C60444F" w14:textId="771A748D" w:rsidR="0069506A" w:rsidRPr="000067F7" w:rsidRDefault="0069506A" w:rsidP="0069506A">
      <w:pPr>
        <w:pStyle w:val="paragraphsub"/>
      </w:pPr>
      <w:r w:rsidRPr="000067F7">
        <w:tab/>
        <w:t>(ii)</w:t>
      </w:r>
      <w:r w:rsidRPr="000067F7">
        <w:tab/>
      </w:r>
      <w:r w:rsidR="002D2F71" w:rsidRPr="000067F7">
        <w:t xml:space="preserve"> </w:t>
      </w:r>
      <w:proofErr w:type="gramStart"/>
      <w:r w:rsidR="002D2F71" w:rsidRPr="000067F7">
        <w:t>the</w:t>
      </w:r>
      <w:proofErr w:type="gramEnd"/>
      <w:r w:rsidR="002D2F71" w:rsidRPr="000067F7">
        <w:t xml:space="preserve"> applicant is not </w:t>
      </w:r>
      <w:r w:rsidRPr="000067F7">
        <w:t>an existing 1800 MHz licensee;</w:t>
      </w:r>
    </w:p>
    <w:p w14:paraId="51BB619B" w14:textId="02B872D0" w:rsidR="002D2F71" w:rsidRPr="000067F7" w:rsidRDefault="0069506A" w:rsidP="003E57CC">
      <w:pPr>
        <w:pStyle w:val="paragraph"/>
      </w:pPr>
      <w:r w:rsidRPr="000067F7">
        <w:tab/>
      </w:r>
      <w:r w:rsidRPr="000067F7">
        <w:tab/>
      </w:r>
      <w:proofErr w:type="gramStart"/>
      <w:r w:rsidR="00683B5B">
        <w:t>giving</w:t>
      </w:r>
      <w:proofErr w:type="gramEnd"/>
      <w:r w:rsidR="00683B5B">
        <w:t xml:space="preserve"> the ACMA </w:t>
      </w:r>
      <w:r w:rsidR="002D2F71" w:rsidRPr="000067F7">
        <w:t>a statutory declaration stating whether the applicant is affiliated with an existing 1800 MHz licensee;</w:t>
      </w:r>
    </w:p>
    <w:p w14:paraId="01777371" w14:textId="197D92E7" w:rsidR="00676CCC" w:rsidRPr="000067F7" w:rsidRDefault="00676CCC" w:rsidP="00676CCC">
      <w:pPr>
        <w:pStyle w:val="paragraph"/>
        <w:tabs>
          <w:tab w:val="clear" w:pos="1531"/>
          <w:tab w:val="left" w:pos="993"/>
        </w:tabs>
        <w:spacing w:before="60"/>
        <w:ind w:left="1134" w:hanging="1134"/>
      </w:pPr>
      <w:r w:rsidRPr="000067F7">
        <w:tab/>
      </w:r>
      <w:r w:rsidRPr="000067F7">
        <w:tab/>
      </w:r>
      <w:proofErr w:type="gramStart"/>
      <w:r w:rsidRPr="000067F7">
        <w:t>before</w:t>
      </w:r>
      <w:proofErr w:type="gramEnd"/>
      <w:r w:rsidRPr="000067F7">
        <w:t xml:space="preserve"> the </w:t>
      </w:r>
      <w:r w:rsidRPr="000067F7">
        <w:rPr>
          <w:rFonts w:eastAsiaTheme="minorHAnsi"/>
        </w:rPr>
        <w:t>application</w:t>
      </w:r>
      <w:r w:rsidRPr="000067F7">
        <w:t xml:space="preserve"> deadline.</w:t>
      </w:r>
    </w:p>
    <w:p w14:paraId="3BA9A71D" w14:textId="2FFD7545" w:rsidR="000F0FF8" w:rsidRPr="000067F7" w:rsidRDefault="00676CCC" w:rsidP="000F0FF8">
      <w:pPr>
        <w:pStyle w:val="notetext"/>
      </w:pPr>
      <w:r w:rsidRPr="000067F7">
        <w:t>Note</w:t>
      </w:r>
      <w:r w:rsidR="000F0FF8" w:rsidRPr="000067F7">
        <w:t xml:space="preserve"> 1</w:t>
      </w:r>
      <w:r w:rsidRPr="000067F7">
        <w:t>:</w:t>
      </w:r>
      <w:r w:rsidRPr="000067F7">
        <w:tab/>
        <w:t xml:space="preserve">For information on how the application fee must be paid, see section </w:t>
      </w:r>
      <w:r w:rsidR="001D2AF4" w:rsidRPr="000067F7">
        <w:t>7</w:t>
      </w:r>
      <w:r w:rsidRPr="000067F7">
        <w:t>.</w:t>
      </w:r>
    </w:p>
    <w:p w14:paraId="0845A6FB" w14:textId="326F4D6F" w:rsidR="000F0FF8" w:rsidRPr="000067F7" w:rsidRDefault="000F0FF8" w:rsidP="000F0FF8">
      <w:pPr>
        <w:pStyle w:val="notetext"/>
      </w:pPr>
      <w:r w:rsidRPr="000067F7">
        <w:t>Note 2:</w:t>
      </w:r>
      <w:r w:rsidRPr="000067F7">
        <w:tab/>
        <w:t xml:space="preserve">For information on how a deposit is paid, see section 7.  For information on how a deed of financial security is given, see section 6 and subsection </w:t>
      </w:r>
      <w:r w:rsidR="00AC20D4" w:rsidRPr="000067F7">
        <w:t>3</w:t>
      </w:r>
      <w:r w:rsidR="00A50AE4" w:rsidRPr="000067F7">
        <w:t>3</w:t>
      </w:r>
      <w:r w:rsidRPr="000067F7">
        <w:t>(8).</w:t>
      </w:r>
    </w:p>
    <w:p w14:paraId="4B40AEE5" w14:textId="6B65CD10" w:rsidR="00676CCC" w:rsidRPr="000067F7" w:rsidRDefault="00676CCC" w:rsidP="00676CCC">
      <w:pPr>
        <w:pStyle w:val="subsection"/>
      </w:pPr>
      <w:r w:rsidRPr="000067F7">
        <w:tab/>
        <w:t>(2)</w:t>
      </w:r>
      <w:r w:rsidRPr="000067F7">
        <w:tab/>
        <w:t>An applicant may give the ACMA an updated document for paragrap</w:t>
      </w:r>
      <w:r w:rsidR="00404C32" w:rsidRPr="000067F7">
        <w:t>hs (1</w:t>
      </w:r>
      <w:proofErr w:type="gramStart"/>
      <w:r w:rsidR="00404C32" w:rsidRPr="000067F7">
        <w:t>)(</w:t>
      </w:r>
      <w:proofErr w:type="gramEnd"/>
      <w:r w:rsidR="00404C32" w:rsidRPr="000067F7">
        <w:t>a) to (</w:t>
      </w:r>
      <w:r w:rsidR="002348EE" w:rsidRPr="000067F7">
        <w:t>d</w:t>
      </w:r>
      <w:r w:rsidR="00404C32" w:rsidRPr="000067F7">
        <w:t>), or subparagraphs (1)(</w:t>
      </w:r>
      <w:r w:rsidR="002348EE" w:rsidRPr="000067F7">
        <w:t>f</w:t>
      </w:r>
      <w:r w:rsidR="00404C32" w:rsidRPr="000067F7">
        <w:t xml:space="preserve">)(ii) or (iii), </w:t>
      </w:r>
      <w:r w:rsidRPr="000067F7">
        <w:t>at any time until the application deadline, but not after the deadline.</w:t>
      </w:r>
    </w:p>
    <w:p w14:paraId="3B78BF65" w14:textId="744DED06" w:rsidR="00D864C0" w:rsidRPr="000067F7" w:rsidRDefault="00D864C0" w:rsidP="00676CCC">
      <w:pPr>
        <w:pStyle w:val="subsection"/>
      </w:pPr>
      <w:r w:rsidRPr="000067F7">
        <w:tab/>
        <w:t>(3)</w:t>
      </w:r>
      <w:r w:rsidRPr="000067F7">
        <w:tab/>
        <w:t>An applicant may give the ACMA an updated document for paragraph (1</w:t>
      </w:r>
      <w:proofErr w:type="gramStart"/>
      <w:r w:rsidRPr="000067F7">
        <w:t>)(</w:t>
      </w:r>
      <w:proofErr w:type="gramEnd"/>
      <w:r w:rsidRPr="000067F7">
        <w:t>g) at any time.</w:t>
      </w:r>
    </w:p>
    <w:p w14:paraId="73D767AC" w14:textId="09DB870F" w:rsidR="00845DFC" w:rsidRPr="000067F7" w:rsidRDefault="00845DFC" w:rsidP="00676CCC">
      <w:pPr>
        <w:pStyle w:val="subsection"/>
      </w:pPr>
      <w:r w:rsidRPr="000067F7">
        <w:tab/>
        <w:t>(</w:t>
      </w:r>
      <w:r w:rsidR="00D864C0" w:rsidRPr="000067F7">
        <w:t>4</w:t>
      </w:r>
      <w:r w:rsidRPr="000067F7">
        <w:t>)</w:t>
      </w:r>
      <w:r w:rsidRPr="000067F7">
        <w:tab/>
      </w:r>
      <w:r w:rsidR="00C46EA6" w:rsidRPr="000067F7">
        <w:t>For paragraph (1</w:t>
      </w:r>
      <w:proofErr w:type="gramStart"/>
      <w:r w:rsidR="00C46EA6" w:rsidRPr="000067F7">
        <w:t>)(</w:t>
      </w:r>
      <w:proofErr w:type="gramEnd"/>
      <w:r w:rsidR="00C46EA6" w:rsidRPr="000067F7">
        <w:t xml:space="preserve">f), </w:t>
      </w:r>
      <w:r w:rsidR="00C46EA6" w:rsidRPr="000067F7">
        <w:rPr>
          <w:b/>
          <w:i/>
        </w:rPr>
        <w:t>amount</w:t>
      </w:r>
      <w:r w:rsidR="00C46EA6" w:rsidRPr="000067F7">
        <w:t xml:space="preserve">, in relation to a person, has the meaning given by subsection </w:t>
      </w:r>
      <w:r w:rsidR="00AC20D4" w:rsidRPr="000067F7">
        <w:t>3</w:t>
      </w:r>
      <w:r w:rsidR="00A50AE4" w:rsidRPr="000067F7">
        <w:t>3</w:t>
      </w:r>
      <w:r w:rsidR="00C46EA6" w:rsidRPr="000067F7">
        <w:t>(1).</w:t>
      </w:r>
    </w:p>
    <w:p w14:paraId="52520F99" w14:textId="77777777" w:rsidR="002B4C20" w:rsidRPr="000067F7" w:rsidRDefault="002B4C20" w:rsidP="002B4C20">
      <w:pPr>
        <w:pStyle w:val="ActHead5"/>
      </w:pPr>
      <w:proofErr w:type="gramStart"/>
      <w:r w:rsidRPr="000067F7">
        <w:rPr>
          <w:rStyle w:val="CharSectno"/>
        </w:rPr>
        <w:t>30</w:t>
      </w:r>
      <w:r w:rsidRPr="000067F7">
        <w:t xml:space="preserve">  Applicants</w:t>
      </w:r>
      <w:proofErr w:type="gramEnd"/>
      <w:r w:rsidRPr="000067F7">
        <w:t xml:space="preserve"> to notify ACMA if application information incorrect</w:t>
      </w:r>
    </w:p>
    <w:p w14:paraId="312D3913" w14:textId="77777777" w:rsidR="002B4C20" w:rsidRPr="000067F7" w:rsidRDefault="002B4C20" w:rsidP="002B4C20">
      <w:pPr>
        <w:pStyle w:val="subsection"/>
      </w:pPr>
      <w:r w:rsidRPr="000067F7">
        <w:tab/>
      </w:r>
      <w:r w:rsidRPr="000067F7">
        <w:tab/>
        <w:t>If an applicant knows that any of the information in the application is incorrect, or has become incorrect, the applicant must immediately give the ACMA the correct information.</w:t>
      </w:r>
    </w:p>
    <w:p w14:paraId="45F390AF" w14:textId="4416DEA5" w:rsidR="00404C32" w:rsidRPr="000067F7" w:rsidRDefault="002348EE" w:rsidP="00404C32">
      <w:pPr>
        <w:pStyle w:val="ActHead5"/>
      </w:pPr>
      <w:proofErr w:type="gramStart"/>
      <w:r w:rsidRPr="000067F7">
        <w:rPr>
          <w:rStyle w:val="CharSectno"/>
        </w:rPr>
        <w:t>3</w:t>
      </w:r>
      <w:r w:rsidR="00F45319" w:rsidRPr="000067F7">
        <w:rPr>
          <w:rStyle w:val="CharSectno"/>
        </w:rPr>
        <w:t>1</w:t>
      </w:r>
      <w:r w:rsidR="00404C32" w:rsidRPr="000067F7">
        <w:t xml:space="preserve">  Preferred</w:t>
      </w:r>
      <w:proofErr w:type="gramEnd"/>
      <w:r w:rsidR="00404C32" w:rsidRPr="000067F7">
        <w:t xml:space="preserve"> lots</w:t>
      </w:r>
    </w:p>
    <w:p w14:paraId="73BC4C6E" w14:textId="1ACA28A4" w:rsidR="00A65995" w:rsidRPr="000067F7" w:rsidRDefault="00A65995" w:rsidP="00676CCC">
      <w:pPr>
        <w:pStyle w:val="subsection"/>
      </w:pPr>
      <w:r w:rsidRPr="000067F7">
        <w:tab/>
        <w:t>(</w:t>
      </w:r>
      <w:r w:rsidR="003D5CBD" w:rsidRPr="000067F7">
        <w:t>1</w:t>
      </w:r>
      <w:r w:rsidRPr="000067F7">
        <w:t>)</w:t>
      </w:r>
      <w:r w:rsidRPr="000067F7">
        <w:tab/>
      </w:r>
      <w:r w:rsidR="00F72CDE" w:rsidRPr="000067F7">
        <w:t>Subject to</w:t>
      </w:r>
      <w:r w:rsidR="00713C68" w:rsidRPr="000067F7">
        <w:t xml:space="preserve"> </w:t>
      </w:r>
      <w:r w:rsidR="00E90B15" w:rsidRPr="000067F7">
        <w:t>this section</w:t>
      </w:r>
      <w:r w:rsidR="00713C68" w:rsidRPr="000067F7">
        <w:t xml:space="preserve"> and</w:t>
      </w:r>
      <w:r w:rsidR="00F72CDE" w:rsidRPr="000067F7">
        <w:t xml:space="preserve"> </w:t>
      </w:r>
      <w:r w:rsidR="002D6B63" w:rsidRPr="000067F7">
        <w:t xml:space="preserve">sections </w:t>
      </w:r>
      <w:r w:rsidR="004D3625" w:rsidRPr="000067F7">
        <w:t>32</w:t>
      </w:r>
      <w:r w:rsidR="002348EE" w:rsidRPr="000067F7">
        <w:t xml:space="preserve"> </w:t>
      </w:r>
      <w:r w:rsidR="009D58D7" w:rsidRPr="000067F7">
        <w:t>and 33</w:t>
      </w:r>
      <w:r w:rsidR="00E90B15" w:rsidRPr="000067F7">
        <w:t>,</w:t>
      </w:r>
      <w:r w:rsidR="00F72CDE" w:rsidRPr="000067F7">
        <w:t xml:space="preserve"> a</w:t>
      </w:r>
      <w:r w:rsidRPr="000067F7">
        <w:t xml:space="preserve">n applicant’s </w:t>
      </w:r>
      <w:r w:rsidRPr="000067F7">
        <w:rPr>
          <w:b/>
          <w:i/>
        </w:rPr>
        <w:t xml:space="preserve">preferred lots </w:t>
      </w:r>
      <w:r w:rsidRPr="000067F7">
        <w:t xml:space="preserve">are the lots </w:t>
      </w:r>
      <w:r w:rsidR="002C5EC3" w:rsidRPr="000067F7">
        <w:t>nominated</w:t>
      </w:r>
      <w:r w:rsidRPr="000067F7">
        <w:t xml:space="preserve"> as the applicant’s preferred lots in the completed preference nomination form.</w:t>
      </w:r>
    </w:p>
    <w:p w14:paraId="7B53013B" w14:textId="3F407B01" w:rsidR="00E82E64" w:rsidRPr="000067F7" w:rsidRDefault="00404C32" w:rsidP="004E5455">
      <w:pPr>
        <w:pStyle w:val="subsection"/>
      </w:pPr>
      <w:r w:rsidRPr="000067F7">
        <w:tab/>
        <w:t>(2)</w:t>
      </w:r>
      <w:r w:rsidRPr="000067F7">
        <w:tab/>
      </w:r>
      <w:r w:rsidR="00E90B15" w:rsidRPr="000067F7">
        <w:t xml:space="preserve">Subject to this section and sections </w:t>
      </w:r>
      <w:r w:rsidR="004D3625" w:rsidRPr="000067F7">
        <w:t>32</w:t>
      </w:r>
      <w:r w:rsidR="002348EE" w:rsidRPr="000067F7">
        <w:t xml:space="preserve"> </w:t>
      </w:r>
      <w:r w:rsidR="009D58D7" w:rsidRPr="000067F7">
        <w:t>and 33</w:t>
      </w:r>
      <w:r w:rsidR="00E90B15" w:rsidRPr="000067F7">
        <w:t>, a</w:t>
      </w:r>
      <w:r w:rsidRPr="000067F7">
        <w:t>n applicant may nominate one or more lots as its preferred lots.</w:t>
      </w:r>
    </w:p>
    <w:p w14:paraId="4DE96CA5" w14:textId="3B591B6C" w:rsidR="00ED240B" w:rsidRPr="000067F7" w:rsidRDefault="00713C68" w:rsidP="00ED240B">
      <w:pPr>
        <w:pStyle w:val="subsection"/>
      </w:pPr>
      <w:r w:rsidRPr="000067F7">
        <w:tab/>
        <w:t>(3)</w:t>
      </w:r>
      <w:r w:rsidRPr="000067F7">
        <w:tab/>
      </w:r>
      <w:r w:rsidR="00ED240B" w:rsidRPr="000067F7">
        <w:t>An existing 1800 MHz licensee must not nominate a lot, or a combination of lots, if the aggregate of:</w:t>
      </w:r>
    </w:p>
    <w:p w14:paraId="654B3C32" w14:textId="69CA9C57" w:rsidR="00ED240B" w:rsidRPr="000067F7" w:rsidRDefault="00ED240B" w:rsidP="00ED240B">
      <w:pPr>
        <w:pStyle w:val="paragraph"/>
      </w:pPr>
      <w:r w:rsidRPr="000067F7">
        <w:tab/>
        <w:t>(a)</w:t>
      </w:r>
      <w:r w:rsidRPr="000067F7">
        <w:tab/>
      </w:r>
      <w:proofErr w:type="gramStart"/>
      <w:r w:rsidRPr="000067F7">
        <w:t>the</w:t>
      </w:r>
      <w:proofErr w:type="gramEnd"/>
      <w:r w:rsidRPr="000067F7">
        <w:t xml:space="preserve"> lot size of that lot, or of that combination of lots; and</w:t>
      </w:r>
    </w:p>
    <w:p w14:paraId="1879DB2F" w14:textId="27BBA71D" w:rsidR="00ED240B" w:rsidRPr="000067F7" w:rsidRDefault="00ED240B" w:rsidP="00ED240B">
      <w:pPr>
        <w:pStyle w:val="paragraph"/>
      </w:pPr>
      <w:r w:rsidRPr="000067F7">
        <w:tab/>
        <w:t>(b)</w:t>
      </w:r>
      <w:r w:rsidRPr="000067F7">
        <w:tab/>
        <w:t>the part of the spectrum that the licensee, or the specified group of persons for the 1800 MHz band that includes the licensee, may use in the 1800 MHz band;</w:t>
      </w:r>
    </w:p>
    <w:p w14:paraId="4CFFFA18" w14:textId="16FE3283" w:rsidR="00ED240B" w:rsidRPr="000067F7" w:rsidRDefault="00ED240B" w:rsidP="00ED240B">
      <w:pPr>
        <w:pStyle w:val="paragraph"/>
        <w:tabs>
          <w:tab w:val="clear" w:pos="1531"/>
          <w:tab w:val="left" w:pos="993"/>
        </w:tabs>
        <w:spacing w:before="60"/>
        <w:ind w:left="1134" w:hanging="1134"/>
      </w:pPr>
      <w:r w:rsidRPr="000067F7">
        <w:tab/>
      </w:r>
      <w:r w:rsidRPr="000067F7">
        <w:tab/>
      </w:r>
      <w:proofErr w:type="gramStart"/>
      <w:r w:rsidRPr="000067F7">
        <w:t>exceeds</w:t>
      </w:r>
      <w:proofErr w:type="gramEnd"/>
      <w:r w:rsidRPr="000067F7">
        <w:t xml:space="preserve"> the 1800 MHz allocation limits.</w:t>
      </w:r>
    </w:p>
    <w:p w14:paraId="0D4DF61B" w14:textId="4AC9A4FA" w:rsidR="00ED240B" w:rsidRPr="000067F7" w:rsidRDefault="00C478F4" w:rsidP="00C478F4">
      <w:pPr>
        <w:pStyle w:val="subsection"/>
      </w:pPr>
      <w:r w:rsidRPr="000067F7">
        <w:tab/>
        <w:t>(</w:t>
      </w:r>
      <w:r w:rsidR="00341573" w:rsidRPr="000067F7">
        <w:t>4</w:t>
      </w:r>
      <w:r w:rsidRPr="000067F7">
        <w:t>)</w:t>
      </w:r>
      <w:r w:rsidRPr="000067F7">
        <w:tab/>
      </w:r>
      <w:r w:rsidR="00ED240B" w:rsidRPr="000067F7">
        <w:t>If an applicant:</w:t>
      </w:r>
    </w:p>
    <w:p w14:paraId="1907ADE1" w14:textId="34CAE1F7" w:rsidR="00ED240B" w:rsidRPr="000067F7" w:rsidRDefault="00ED240B" w:rsidP="00ED240B">
      <w:pPr>
        <w:pStyle w:val="paragraph"/>
      </w:pPr>
      <w:r w:rsidRPr="000067F7">
        <w:tab/>
        <w:t>(a)</w:t>
      </w:r>
      <w:r w:rsidRPr="000067F7">
        <w:tab/>
      </w:r>
      <w:proofErr w:type="gramStart"/>
      <w:r w:rsidRPr="000067F7">
        <w:t>must</w:t>
      </w:r>
      <w:proofErr w:type="gramEnd"/>
      <w:r w:rsidRPr="000067F7">
        <w:t xml:space="preserve"> not nominate a lot, or a combination of lots, under subsection (3); and</w:t>
      </w:r>
    </w:p>
    <w:p w14:paraId="56A6585E" w14:textId="00D4ACFA" w:rsidR="00ED240B" w:rsidRPr="000067F7" w:rsidRDefault="00ED240B" w:rsidP="00ED240B">
      <w:pPr>
        <w:pStyle w:val="paragraph"/>
      </w:pPr>
      <w:r w:rsidRPr="000067F7">
        <w:tab/>
        <w:t>(</w:t>
      </w:r>
      <w:proofErr w:type="gramStart"/>
      <w:r w:rsidRPr="000067F7">
        <w:t>b</w:t>
      </w:r>
      <w:proofErr w:type="gramEnd"/>
      <w:r w:rsidRPr="000067F7">
        <w:t>)</w:t>
      </w:r>
      <w:r w:rsidRPr="000067F7">
        <w:tab/>
        <w:t>purports to nominate that lot, or that combination of lots;</w:t>
      </w:r>
    </w:p>
    <w:p w14:paraId="4A274FDC" w14:textId="7777E170" w:rsidR="00C478F4" w:rsidRPr="000067F7" w:rsidRDefault="00ED240B" w:rsidP="005E3C90">
      <w:pPr>
        <w:pStyle w:val="paragraph"/>
        <w:tabs>
          <w:tab w:val="clear" w:pos="1531"/>
          <w:tab w:val="left" w:pos="993"/>
        </w:tabs>
        <w:spacing w:before="60"/>
        <w:ind w:left="1134" w:hanging="1134"/>
      </w:pPr>
      <w:r w:rsidRPr="000067F7">
        <w:tab/>
      </w:r>
      <w:r w:rsidRPr="000067F7">
        <w:tab/>
      </w:r>
      <w:proofErr w:type="gramStart"/>
      <w:r w:rsidRPr="000067F7">
        <w:t>the</w:t>
      </w:r>
      <w:proofErr w:type="gramEnd"/>
      <w:r w:rsidRPr="000067F7">
        <w:t xml:space="preserve"> applicant is taken not to have nominated the lot, or the combination of lots, </w:t>
      </w:r>
      <w:r w:rsidR="004B2DB4" w:rsidRPr="000067F7">
        <w:t xml:space="preserve">and </w:t>
      </w:r>
      <w:r w:rsidRPr="000067F7">
        <w:t>t</w:t>
      </w:r>
      <w:r w:rsidR="00C478F4" w:rsidRPr="000067F7">
        <w:t xml:space="preserve">he ACMA must tell an applicant in writing </w:t>
      </w:r>
      <w:r w:rsidRPr="000067F7">
        <w:t xml:space="preserve">that </w:t>
      </w:r>
      <w:r w:rsidR="00C478F4" w:rsidRPr="000067F7">
        <w:t xml:space="preserve">it is taken not to have nominated </w:t>
      </w:r>
      <w:r w:rsidRPr="000067F7">
        <w:t>the</w:t>
      </w:r>
      <w:r w:rsidR="00C478F4" w:rsidRPr="000067F7">
        <w:t xml:space="preserve"> lot</w:t>
      </w:r>
      <w:r w:rsidRPr="000067F7">
        <w:t xml:space="preserve"> or lots</w:t>
      </w:r>
      <w:r w:rsidR="00C478F4" w:rsidRPr="000067F7">
        <w:t>.</w:t>
      </w:r>
    </w:p>
    <w:p w14:paraId="31959A30" w14:textId="1B0E1B37" w:rsidR="00372403" w:rsidRPr="000067F7" w:rsidRDefault="006B70B8" w:rsidP="00372403">
      <w:pPr>
        <w:pStyle w:val="ActHead5"/>
      </w:pPr>
      <w:proofErr w:type="gramStart"/>
      <w:r w:rsidRPr="000067F7">
        <w:rPr>
          <w:rStyle w:val="CharSectno"/>
        </w:rPr>
        <w:lastRenderedPageBreak/>
        <w:t>3</w:t>
      </w:r>
      <w:r w:rsidR="00FC4549" w:rsidRPr="000067F7">
        <w:rPr>
          <w:rStyle w:val="CharSectno"/>
        </w:rPr>
        <w:t>2</w:t>
      </w:r>
      <w:r w:rsidR="00372403" w:rsidRPr="000067F7">
        <w:t xml:space="preserve">  Procedure</w:t>
      </w:r>
      <w:proofErr w:type="gramEnd"/>
      <w:r w:rsidR="00372403" w:rsidRPr="000067F7">
        <w:t xml:space="preserve"> if applicant affiliated with </w:t>
      </w:r>
      <w:r w:rsidR="002C6CBE" w:rsidRPr="000067F7">
        <w:t>existing</w:t>
      </w:r>
      <w:r w:rsidR="00372403" w:rsidRPr="000067F7">
        <w:t xml:space="preserve"> 1800 MHz </w:t>
      </w:r>
      <w:r w:rsidR="002C6CBE" w:rsidRPr="000067F7">
        <w:t>licensee</w:t>
      </w:r>
    </w:p>
    <w:p w14:paraId="5348E54C" w14:textId="582DB239" w:rsidR="00372403" w:rsidRPr="000067F7" w:rsidRDefault="00372403" w:rsidP="00372403">
      <w:pPr>
        <w:pStyle w:val="subsection"/>
      </w:pPr>
      <w:r w:rsidRPr="000067F7">
        <w:tab/>
        <w:t>(1)</w:t>
      </w:r>
      <w:r w:rsidRPr="000067F7">
        <w:tab/>
        <w:t>If:</w:t>
      </w:r>
    </w:p>
    <w:p w14:paraId="2E9187DA" w14:textId="47481318" w:rsidR="00372403" w:rsidRPr="000067F7" w:rsidRDefault="00372403" w:rsidP="00372403">
      <w:pPr>
        <w:pStyle w:val="paragraph"/>
      </w:pPr>
      <w:r w:rsidRPr="000067F7">
        <w:tab/>
        <w:t>(a)</w:t>
      </w:r>
      <w:r w:rsidRPr="000067F7">
        <w:tab/>
      </w:r>
      <w:r w:rsidR="00FC4549" w:rsidRPr="000067F7">
        <w:t xml:space="preserve">in a statutory declaration given under section 29 an applicant </w:t>
      </w:r>
      <w:r w:rsidRPr="000067F7">
        <w:t>(</w:t>
      </w:r>
      <w:r w:rsidRPr="000067F7">
        <w:rPr>
          <w:b/>
          <w:i/>
        </w:rPr>
        <w:t>the affiliated applicant</w:t>
      </w:r>
      <w:r w:rsidRPr="000067F7">
        <w:t xml:space="preserve">) </w:t>
      </w:r>
      <w:r w:rsidR="00FC4549" w:rsidRPr="000067F7">
        <w:t xml:space="preserve">has stated that it </w:t>
      </w:r>
      <w:r w:rsidRPr="000067F7">
        <w:t>is affiliated</w:t>
      </w:r>
      <w:r w:rsidR="006B70B8" w:rsidRPr="000067F7">
        <w:t xml:space="preserve"> </w:t>
      </w:r>
      <w:r w:rsidRPr="000067F7">
        <w:t>with a</w:t>
      </w:r>
      <w:r w:rsidR="002C6CBE" w:rsidRPr="000067F7">
        <w:t>n</w:t>
      </w:r>
      <w:r w:rsidRPr="000067F7">
        <w:t xml:space="preserve"> </w:t>
      </w:r>
      <w:r w:rsidR="002C6CBE" w:rsidRPr="000067F7">
        <w:t>existing</w:t>
      </w:r>
      <w:r w:rsidR="00D81AE0" w:rsidRPr="000067F7">
        <w:t xml:space="preserve"> 1800 MHz </w:t>
      </w:r>
      <w:r w:rsidR="002C6CBE" w:rsidRPr="000067F7">
        <w:t>licensee</w:t>
      </w:r>
      <w:r w:rsidRPr="000067F7">
        <w:t>; and</w:t>
      </w:r>
    </w:p>
    <w:p w14:paraId="2015779C" w14:textId="5AF4EC46" w:rsidR="00372403" w:rsidRPr="000067F7" w:rsidRDefault="006B70B8" w:rsidP="00372403">
      <w:pPr>
        <w:pStyle w:val="paragraph"/>
      </w:pPr>
      <w:r w:rsidRPr="000067F7">
        <w:tab/>
        <w:t>(</w:t>
      </w:r>
      <w:r w:rsidR="00DC6E23" w:rsidRPr="000067F7">
        <w:t>b</w:t>
      </w:r>
      <w:r w:rsidR="00372403" w:rsidRPr="000067F7">
        <w:t>)</w:t>
      </w:r>
      <w:r w:rsidR="00372403" w:rsidRPr="000067F7">
        <w:tab/>
      </w:r>
      <w:proofErr w:type="gramStart"/>
      <w:r w:rsidR="001814CE" w:rsidRPr="000067F7">
        <w:t>the</w:t>
      </w:r>
      <w:proofErr w:type="gramEnd"/>
      <w:r w:rsidR="00372403" w:rsidRPr="000067F7">
        <w:t xml:space="preserve"> affiliated applicant has nominated, in a preference nomination form, one or more 1800 MHz lots (</w:t>
      </w:r>
      <w:r w:rsidR="00372403" w:rsidRPr="000067F7">
        <w:rPr>
          <w:b/>
          <w:i/>
        </w:rPr>
        <w:t>the nominated lots</w:t>
      </w:r>
      <w:r w:rsidR="00372403" w:rsidRPr="000067F7">
        <w:t>) as its preferred lots; and</w:t>
      </w:r>
    </w:p>
    <w:p w14:paraId="729A6519" w14:textId="01190D34" w:rsidR="00372403" w:rsidRPr="000067F7" w:rsidRDefault="006B70B8" w:rsidP="00372403">
      <w:pPr>
        <w:pStyle w:val="paragraph"/>
      </w:pPr>
      <w:r w:rsidRPr="000067F7">
        <w:tab/>
        <w:t>(</w:t>
      </w:r>
      <w:r w:rsidR="00373ED1" w:rsidRPr="000067F7">
        <w:t>c</w:t>
      </w:r>
      <w:r w:rsidR="00372403" w:rsidRPr="000067F7">
        <w:t>)</w:t>
      </w:r>
      <w:r w:rsidR="00372403" w:rsidRPr="000067F7">
        <w:tab/>
      </w:r>
      <w:proofErr w:type="gramStart"/>
      <w:r w:rsidR="00372403" w:rsidRPr="000067F7">
        <w:t>the</w:t>
      </w:r>
      <w:proofErr w:type="gramEnd"/>
      <w:r w:rsidR="00372403" w:rsidRPr="000067F7">
        <w:t xml:space="preserve"> aggregate of:</w:t>
      </w:r>
    </w:p>
    <w:p w14:paraId="28257096" w14:textId="162FE20F" w:rsidR="00372403" w:rsidRPr="000067F7" w:rsidRDefault="00372403" w:rsidP="00372403">
      <w:pPr>
        <w:pStyle w:val="paragraphsub"/>
      </w:pPr>
      <w:r w:rsidRPr="000067F7">
        <w:tab/>
        <w:t>(i)</w:t>
      </w:r>
      <w:r w:rsidRPr="000067F7">
        <w:tab/>
      </w:r>
      <w:proofErr w:type="gramStart"/>
      <w:r w:rsidRPr="000067F7">
        <w:t>the</w:t>
      </w:r>
      <w:proofErr w:type="gramEnd"/>
      <w:r w:rsidRPr="000067F7">
        <w:t xml:space="preserve"> lot size of </w:t>
      </w:r>
      <w:r w:rsidR="003A6624" w:rsidRPr="000067F7">
        <w:t xml:space="preserve">one or more of </w:t>
      </w:r>
      <w:r w:rsidRPr="000067F7">
        <w:t>the nominated lots; and</w:t>
      </w:r>
    </w:p>
    <w:p w14:paraId="3F5CF1C0" w14:textId="0881745C" w:rsidR="00372403" w:rsidRPr="000067F7" w:rsidRDefault="00372403" w:rsidP="00372403">
      <w:pPr>
        <w:pStyle w:val="paragraphsub"/>
      </w:pPr>
      <w:r w:rsidRPr="000067F7">
        <w:tab/>
        <w:t>(ii)</w:t>
      </w:r>
      <w:r w:rsidRPr="000067F7">
        <w:tab/>
        <w:t xml:space="preserve">the part </w:t>
      </w:r>
      <w:r w:rsidR="004B2DB4" w:rsidRPr="000067F7">
        <w:t xml:space="preserve">or parts </w:t>
      </w:r>
      <w:r w:rsidRPr="000067F7">
        <w:t xml:space="preserve">of the spectrum that the </w:t>
      </w:r>
      <w:r w:rsidR="00FC4549" w:rsidRPr="000067F7">
        <w:t>existing 1800 MHz licensee</w:t>
      </w:r>
      <w:r w:rsidRPr="000067F7">
        <w:t>, or the specified group of persons that includes the affiliated applicant</w:t>
      </w:r>
      <w:r w:rsidR="002D6B63" w:rsidRPr="000067F7">
        <w:t xml:space="preserve"> and the</w:t>
      </w:r>
      <w:r w:rsidR="00DF621E" w:rsidRPr="000067F7">
        <w:t xml:space="preserve"> existing</w:t>
      </w:r>
      <w:r w:rsidR="002D6B63" w:rsidRPr="000067F7">
        <w:t xml:space="preserve"> </w:t>
      </w:r>
      <w:r w:rsidR="00D81AE0" w:rsidRPr="000067F7">
        <w:t xml:space="preserve">1800 MHz </w:t>
      </w:r>
      <w:r w:rsidR="00DF621E" w:rsidRPr="000067F7">
        <w:t>licensee</w:t>
      </w:r>
      <w:r w:rsidRPr="000067F7">
        <w:t xml:space="preserve">, may use </w:t>
      </w:r>
      <w:r w:rsidR="003A6624" w:rsidRPr="000067F7">
        <w:t>in the 1800 MHz band</w:t>
      </w:r>
      <w:r w:rsidRPr="000067F7">
        <w:t>;</w:t>
      </w:r>
    </w:p>
    <w:p w14:paraId="6BB3229F" w14:textId="260A38B6" w:rsidR="00372403" w:rsidRPr="000067F7" w:rsidRDefault="00372403" w:rsidP="00372403">
      <w:pPr>
        <w:pStyle w:val="paragraph"/>
      </w:pPr>
      <w:r w:rsidRPr="000067F7">
        <w:tab/>
      </w:r>
      <w:r w:rsidRPr="000067F7">
        <w:tab/>
      </w:r>
      <w:proofErr w:type="gramStart"/>
      <w:r w:rsidRPr="000067F7">
        <w:t>exceeds</w:t>
      </w:r>
      <w:proofErr w:type="gramEnd"/>
      <w:r w:rsidRPr="000067F7">
        <w:t xml:space="preserve"> the 1800 MHz allocation limits;</w:t>
      </w:r>
    </w:p>
    <w:p w14:paraId="52441FBA" w14:textId="695995BB" w:rsidR="00372403" w:rsidRPr="000067F7" w:rsidRDefault="00372403" w:rsidP="00372403">
      <w:pPr>
        <w:pStyle w:val="paragraph"/>
        <w:tabs>
          <w:tab w:val="clear" w:pos="1531"/>
          <w:tab w:val="left" w:pos="993"/>
        </w:tabs>
        <w:spacing w:before="60"/>
        <w:ind w:left="1134" w:hanging="1134"/>
      </w:pPr>
      <w:r w:rsidRPr="000067F7">
        <w:tab/>
      </w:r>
      <w:r w:rsidR="004B2DB4" w:rsidRPr="000067F7">
        <w:tab/>
      </w:r>
      <w:proofErr w:type="gramStart"/>
      <w:r w:rsidRPr="000067F7">
        <w:t>the</w:t>
      </w:r>
      <w:proofErr w:type="gramEnd"/>
      <w:r w:rsidRPr="000067F7">
        <w:t xml:space="preserve"> ACMA must, in writing, notify the affiliated applicant that:</w:t>
      </w:r>
    </w:p>
    <w:p w14:paraId="1A82070D" w14:textId="0619B39A" w:rsidR="00372403" w:rsidRPr="000067F7" w:rsidRDefault="006B70B8" w:rsidP="00372403">
      <w:pPr>
        <w:pStyle w:val="paragraph"/>
      </w:pPr>
      <w:r w:rsidRPr="000067F7">
        <w:tab/>
        <w:t>(</w:t>
      </w:r>
      <w:r w:rsidR="00373ED1" w:rsidRPr="000067F7">
        <w:t>d</w:t>
      </w:r>
      <w:r w:rsidR="00372403" w:rsidRPr="000067F7">
        <w:t>)</w:t>
      </w:r>
      <w:r w:rsidR="00372403" w:rsidRPr="000067F7">
        <w:tab/>
      </w:r>
      <w:proofErr w:type="gramStart"/>
      <w:r w:rsidR="00372403" w:rsidRPr="000067F7">
        <w:t>the</w:t>
      </w:r>
      <w:proofErr w:type="gramEnd"/>
      <w:r w:rsidR="00372403" w:rsidRPr="000067F7">
        <w:t xml:space="preserve"> applicant</w:t>
      </w:r>
      <w:r w:rsidR="00FC4549" w:rsidRPr="000067F7">
        <w:t xml:space="preserve"> is</w:t>
      </w:r>
      <w:r w:rsidR="00372403" w:rsidRPr="000067F7">
        <w:t xml:space="preserve"> affiliated</w:t>
      </w:r>
      <w:r w:rsidR="002D6B63" w:rsidRPr="000067F7">
        <w:t xml:space="preserve"> with the </w:t>
      </w:r>
      <w:r w:rsidR="000A7B92" w:rsidRPr="000067F7">
        <w:t>existing</w:t>
      </w:r>
      <w:r w:rsidR="00D81AE0" w:rsidRPr="000067F7">
        <w:t xml:space="preserve"> 1800 MHz </w:t>
      </w:r>
      <w:r w:rsidR="000A7B92" w:rsidRPr="000067F7">
        <w:t>licensee</w:t>
      </w:r>
      <w:r w:rsidR="00372403" w:rsidRPr="000067F7">
        <w:t>; and</w:t>
      </w:r>
    </w:p>
    <w:p w14:paraId="09554775" w14:textId="3FD4949A" w:rsidR="00372403" w:rsidRPr="000067F7" w:rsidRDefault="006B70B8" w:rsidP="00372403">
      <w:pPr>
        <w:pStyle w:val="paragraph"/>
      </w:pPr>
      <w:r w:rsidRPr="000067F7">
        <w:tab/>
        <w:t>(</w:t>
      </w:r>
      <w:r w:rsidR="00373ED1" w:rsidRPr="000067F7">
        <w:t>e</w:t>
      </w:r>
      <w:r w:rsidR="00372403" w:rsidRPr="000067F7">
        <w:t>)</w:t>
      </w:r>
      <w:r w:rsidR="00372403" w:rsidRPr="000067F7">
        <w:tab/>
        <w:t>if the affiliated applicant were to be the winning bidder for one or more 1800 MHz lots, the 1800 MHz allocation limits would be exceeded; and</w:t>
      </w:r>
    </w:p>
    <w:p w14:paraId="27A2FCCB" w14:textId="472AC259" w:rsidR="00372403" w:rsidRPr="000067F7" w:rsidRDefault="00372403" w:rsidP="00372403">
      <w:pPr>
        <w:pStyle w:val="paragraph"/>
      </w:pPr>
      <w:r w:rsidRPr="000067F7">
        <w:tab/>
        <w:t>(</w:t>
      </w:r>
      <w:r w:rsidR="00373ED1" w:rsidRPr="000067F7">
        <w:t>f</w:t>
      </w:r>
      <w:r w:rsidRPr="000067F7">
        <w:t>)</w:t>
      </w:r>
      <w:r w:rsidRPr="000067F7">
        <w:tab/>
      </w:r>
      <w:proofErr w:type="gramStart"/>
      <w:r w:rsidRPr="000067F7">
        <w:t>to</w:t>
      </w:r>
      <w:proofErr w:type="gramEnd"/>
      <w:r w:rsidRPr="000067F7">
        <w:t xml:space="preserve"> participate in </w:t>
      </w:r>
      <w:r w:rsidR="00D81AE0" w:rsidRPr="000067F7">
        <w:t xml:space="preserve">stage 1 of </w:t>
      </w:r>
      <w:r w:rsidRPr="000067F7">
        <w:t>the auction</w:t>
      </w:r>
      <w:r w:rsidR="00AA3F8D" w:rsidRPr="000067F7">
        <w:t>, in relation to the 1800 MHz lots,</w:t>
      </w:r>
      <w:r w:rsidRPr="000067F7">
        <w:t xml:space="preserve"> </w:t>
      </w:r>
      <w:r w:rsidR="00FC4549" w:rsidRPr="000067F7">
        <w:t xml:space="preserve">the </w:t>
      </w:r>
      <w:r w:rsidRPr="000067F7">
        <w:t>affiliated applicant must give the ACMA a new preference nomination form.</w:t>
      </w:r>
    </w:p>
    <w:p w14:paraId="46524324" w14:textId="23C1DB1D" w:rsidR="00AB16C5" w:rsidRPr="000067F7" w:rsidRDefault="00AB16C5" w:rsidP="00AB16C5">
      <w:pPr>
        <w:pStyle w:val="notetext"/>
      </w:pPr>
      <w:r w:rsidRPr="000067F7">
        <w:t>Note:</w:t>
      </w:r>
      <w:r w:rsidRPr="000067F7">
        <w:tab/>
      </w:r>
      <w:r w:rsidR="00EB0A3A" w:rsidRPr="000067F7">
        <w:t>This section appl</w:t>
      </w:r>
      <w:r w:rsidR="00DC6E23" w:rsidRPr="000067F7">
        <w:t>ies</w:t>
      </w:r>
      <w:r w:rsidR="00EB0A3A" w:rsidRPr="000067F7">
        <w:t xml:space="preserve"> </w:t>
      </w:r>
      <w:r w:rsidR="00DC6E23" w:rsidRPr="000067F7">
        <w:t>whether or not the</w:t>
      </w:r>
      <w:r w:rsidR="00EB0A3A" w:rsidRPr="000067F7">
        <w:t xml:space="preserve"> </w:t>
      </w:r>
      <w:r w:rsidR="000A7B92" w:rsidRPr="000067F7">
        <w:t>existing</w:t>
      </w:r>
      <w:r w:rsidR="00DA51E0" w:rsidRPr="000067F7">
        <w:t xml:space="preserve"> </w:t>
      </w:r>
      <w:r w:rsidR="00EB0A3A" w:rsidRPr="000067F7">
        <w:t xml:space="preserve">1800 MHz </w:t>
      </w:r>
      <w:r w:rsidR="000A7B92" w:rsidRPr="000067F7">
        <w:t>licensee</w:t>
      </w:r>
      <w:r w:rsidR="00EB0A3A" w:rsidRPr="000067F7">
        <w:t xml:space="preserve"> is an applicant</w:t>
      </w:r>
      <w:r w:rsidRPr="000067F7">
        <w:t>.</w:t>
      </w:r>
    </w:p>
    <w:p w14:paraId="32C8AE72" w14:textId="3CD7206E" w:rsidR="00372403" w:rsidRPr="000067F7" w:rsidRDefault="00372403" w:rsidP="00372403">
      <w:pPr>
        <w:pStyle w:val="subsection"/>
      </w:pPr>
      <w:r w:rsidRPr="000067F7">
        <w:tab/>
        <w:t>(2)</w:t>
      </w:r>
      <w:r w:rsidRPr="000067F7">
        <w:tab/>
        <w:t>Within 5 working days of the ACMA notifying the affiliated applicant under subsection</w:t>
      </w:r>
      <w:r w:rsidR="00EB0A3A" w:rsidRPr="000067F7">
        <w:t> </w:t>
      </w:r>
      <w:r w:rsidRPr="000067F7">
        <w:t xml:space="preserve">(1), </w:t>
      </w:r>
      <w:r w:rsidR="00AC20D4" w:rsidRPr="000067F7">
        <w:t xml:space="preserve">the </w:t>
      </w:r>
      <w:r w:rsidRPr="000067F7">
        <w:t>applicant must give the ACMA a new preference nomination form (</w:t>
      </w:r>
      <w:r w:rsidRPr="000067F7">
        <w:rPr>
          <w:b/>
          <w:i/>
        </w:rPr>
        <w:t>revised preference nomination form</w:t>
      </w:r>
      <w:r w:rsidRPr="000067F7">
        <w:t>).</w:t>
      </w:r>
    </w:p>
    <w:p w14:paraId="50CC5326" w14:textId="2403EE3C" w:rsidR="001C7A51" w:rsidRPr="000067F7" w:rsidRDefault="001C7A51" w:rsidP="001C7A51">
      <w:pPr>
        <w:pStyle w:val="subsection"/>
      </w:pPr>
      <w:r w:rsidRPr="000067F7">
        <w:tab/>
        <w:t>(3)</w:t>
      </w:r>
      <w:r w:rsidRPr="000067F7">
        <w:tab/>
        <w:t xml:space="preserve">If an affiliated applicant does not comply with subsection (2), </w:t>
      </w:r>
      <w:r w:rsidR="00AC20D4" w:rsidRPr="000067F7">
        <w:t xml:space="preserve">the </w:t>
      </w:r>
      <w:r w:rsidRPr="000067F7">
        <w:t>affiliated applicant is taken not to have nominated any 1800 MHz lots as its preferred lots.</w:t>
      </w:r>
    </w:p>
    <w:p w14:paraId="3E26DAED" w14:textId="293C9879" w:rsidR="00372403" w:rsidRPr="000067F7" w:rsidRDefault="00372403" w:rsidP="00372403">
      <w:pPr>
        <w:pStyle w:val="subsection"/>
      </w:pPr>
      <w:r w:rsidRPr="000067F7">
        <w:tab/>
        <w:t>(4)</w:t>
      </w:r>
      <w:r w:rsidRPr="000067F7">
        <w:tab/>
        <w:t>If:</w:t>
      </w:r>
    </w:p>
    <w:p w14:paraId="73A9946E" w14:textId="45D73835" w:rsidR="00372403" w:rsidRPr="000067F7" w:rsidRDefault="00372403" w:rsidP="00372403">
      <w:pPr>
        <w:pStyle w:val="paragraph"/>
      </w:pPr>
      <w:r w:rsidRPr="000067F7">
        <w:tab/>
        <w:t>(a)</w:t>
      </w:r>
      <w:r w:rsidRPr="000067F7">
        <w:tab/>
      </w:r>
      <w:proofErr w:type="gramStart"/>
      <w:r w:rsidR="00AC20D4" w:rsidRPr="000067F7">
        <w:t>the</w:t>
      </w:r>
      <w:proofErr w:type="gramEnd"/>
      <w:r w:rsidR="00AC20D4" w:rsidRPr="000067F7">
        <w:t xml:space="preserve"> </w:t>
      </w:r>
      <w:r w:rsidRPr="000067F7">
        <w:t>affiliated applicant complies with subsection (2); and</w:t>
      </w:r>
    </w:p>
    <w:p w14:paraId="4BB03419" w14:textId="14293000" w:rsidR="00372403" w:rsidRPr="000067F7" w:rsidRDefault="00372403" w:rsidP="00372403">
      <w:pPr>
        <w:pStyle w:val="paragraph"/>
      </w:pPr>
      <w:r w:rsidRPr="000067F7">
        <w:tab/>
        <w:t>(b)</w:t>
      </w:r>
      <w:r w:rsidRPr="000067F7">
        <w:tab/>
      </w:r>
      <w:proofErr w:type="gramStart"/>
      <w:r w:rsidRPr="000067F7">
        <w:t>the</w:t>
      </w:r>
      <w:proofErr w:type="gramEnd"/>
      <w:r w:rsidRPr="000067F7">
        <w:t xml:space="preserve"> aggregate of:</w:t>
      </w:r>
    </w:p>
    <w:p w14:paraId="41CB91E7" w14:textId="09248C21" w:rsidR="00372403" w:rsidRPr="000067F7" w:rsidRDefault="00372403" w:rsidP="00372403">
      <w:pPr>
        <w:pStyle w:val="paragraphsub"/>
      </w:pPr>
      <w:r w:rsidRPr="000067F7">
        <w:tab/>
        <w:t>(i)</w:t>
      </w:r>
      <w:r w:rsidRPr="000067F7">
        <w:tab/>
      </w:r>
      <w:proofErr w:type="gramStart"/>
      <w:r w:rsidRPr="000067F7">
        <w:t>the</w:t>
      </w:r>
      <w:proofErr w:type="gramEnd"/>
      <w:r w:rsidRPr="000067F7">
        <w:t xml:space="preserve"> lot size of</w:t>
      </w:r>
      <w:r w:rsidR="0086636B" w:rsidRPr="000067F7">
        <w:t xml:space="preserve"> one or more of</w:t>
      </w:r>
      <w:r w:rsidRPr="000067F7">
        <w:t xml:space="preserve"> the lots nominated by the affiliated applicant in the revised preference nomination form; and</w:t>
      </w:r>
    </w:p>
    <w:p w14:paraId="39A91732" w14:textId="184E1EA4" w:rsidR="00372403" w:rsidRPr="000067F7" w:rsidRDefault="00372403" w:rsidP="00372403">
      <w:pPr>
        <w:pStyle w:val="paragraphsub"/>
      </w:pPr>
      <w:r w:rsidRPr="000067F7">
        <w:tab/>
        <w:t>(ii)</w:t>
      </w:r>
      <w:r w:rsidRPr="000067F7">
        <w:tab/>
        <w:t>the part</w:t>
      </w:r>
      <w:r w:rsidR="004B2DB4" w:rsidRPr="000067F7">
        <w:t xml:space="preserve"> or parts</w:t>
      </w:r>
      <w:r w:rsidRPr="000067F7">
        <w:t xml:space="preserve"> of the spectrum that the </w:t>
      </w:r>
      <w:r w:rsidR="00AC20D4" w:rsidRPr="000067F7">
        <w:t>existing 1800 MHz licensee</w:t>
      </w:r>
      <w:r w:rsidRPr="000067F7">
        <w:t>, or the specified group of persons</w:t>
      </w:r>
      <w:r w:rsidR="00EB0A3A" w:rsidRPr="000067F7">
        <w:t xml:space="preserve"> </w:t>
      </w:r>
      <w:r w:rsidRPr="000067F7">
        <w:t>that includes the affiliated applicant</w:t>
      </w:r>
      <w:r w:rsidR="002D6B63" w:rsidRPr="000067F7">
        <w:t xml:space="preserve"> and the </w:t>
      </w:r>
      <w:r w:rsidR="000A7B92" w:rsidRPr="000067F7">
        <w:t>existing</w:t>
      </w:r>
      <w:r w:rsidR="00D81AE0" w:rsidRPr="000067F7">
        <w:t xml:space="preserve"> 1800 MHz </w:t>
      </w:r>
      <w:r w:rsidR="000A7B92" w:rsidRPr="000067F7">
        <w:t>licensee</w:t>
      </w:r>
      <w:r w:rsidRPr="000067F7">
        <w:t xml:space="preserve">, may use </w:t>
      </w:r>
      <w:r w:rsidR="000A7B92" w:rsidRPr="000067F7">
        <w:t>in the 1800 MHz band</w:t>
      </w:r>
      <w:r w:rsidRPr="000067F7">
        <w:t>;</w:t>
      </w:r>
    </w:p>
    <w:p w14:paraId="26EBAF8F" w14:textId="489810BE" w:rsidR="00372403" w:rsidRPr="000067F7" w:rsidRDefault="00372403" w:rsidP="00372403">
      <w:pPr>
        <w:pStyle w:val="paragraph"/>
      </w:pPr>
      <w:r w:rsidRPr="000067F7">
        <w:tab/>
      </w:r>
      <w:r w:rsidRPr="000067F7">
        <w:tab/>
      </w:r>
      <w:proofErr w:type="gramStart"/>
      <w:r w:rsidRPr="000067F7">
        <w:t>exceeds</w:t>
      </w:r>
      <w:proofErr w:type="gramEnd"/>
      <w:r w:rsidRPr="000067F7">
        <w:t xml:space="preserve"> the 1800 MHz allocation limits;</w:t>
      </w:r>
    </w:p>
    <w:p w14:paraId="60E31A9A" w14:textId="28BAB131" w:rsidR="001C7A51" w:rsidRPr="000067F7" w:rsidRDefault="001C7A51" w:rsidP="001C7A51">
      <w:pPr>
        <w:pStyle w:val="subsection"/>
        <w:spacing w:before="60"/>
      </w:pPr>
      <w:r w:rsidRPr="000067F7">
        <w:tab/>
      </w:r>
      <w:r w:rsidRPr="000067F7">
        <w:tab/>
      </w:r>
      <w:proofErr w:type="gramStart"/>
      <w:r w:rsidR="00AC20D4" w:rsidRPr="000067F7">
        <w:t>the</w:t>
      </w:r>
      <w:proofErr w:type="gramEnd"/>
      <w:r w:rsidR="00AC20D4" w:rsidRPr="000067F7">
        <w:t xml:space="preserve"> </w:t>
      </w:r>
      <w:r w:rsidRPr="000067F7">
        <w:t>affiliated applicant is taken not to have nominated any 1800 MHz lots as its preferred lots.</w:t>
      </w:r>
    </w:p>
    <w:p w14:paraId="64B3F952" w14:textId="4FE6428B" w:rsidR="001C7A51" w:rsidRPr="000067F7" w:rsidRDefault="001C7A51" w:rsidP="00DC6E23">
      <w:pPr>
        <w:pStyle w:val="subsection"/>
      </w:pPr>
      <w:r w:rsidRPr="000067F7">
        <w:tab/>
        <w:t>(5)</w:t>
      </w:r>
      <w:r w:rsidRPr="000067F7">
        <w:tab/>
        <w:t>The ACMA must tell an applicant in writing if, under subsection (3) or (4), it is taken not to have nominated any 1800 MHz lots as its preferred lots.</w:t>
      </w:r>
    </w:p>
    <w:p w14:paraId="3ABD194B" w14:textId="5D0F8C7E" w:rsidR="00372403" w:rsidRPr="000067F7" w:rsidRDefault="00372403" w:rsidP="00372403">
      <w:pPr>
        <w:pStyle w:val="subsection"/>
      </w:pPr>
      <w:r w:rsidRPr="000067F7">
        <w:tab/>
        <w:t>(6)</w:t>
      </w:r>
      <w:r w:rsidRPr="000067F7">
        <w:tab/>
        <w:t xml:space="preserve">Subject to subsections (3) and (4), if an affiliated applicant complies with subsection (2), the applicant’s </w:t>
      </w:r>
      <w:r w:rsidRPr="000067F7">
        <w:rPr>
          <w:b/>
          <w:i/>
        </w:rPr>
        <w:t xml:space="preserve">preferred lots </w:t>
      </w:r>
      <w:r w:rsidRPr="000067F7">
        <w:t>are the lots nominated as the applicant’s preferred lots in the revised preference nomination form.</w:t>
      </w:r>
    </w:p>
    <w:p w14:paraId="5C7FB913" w14:textId="605F3130" w:rsidR="00D81AE0" w:rsidRPr="000067F7" w:rsidRDefault="00D81AE0" w:rsidP="00D81AE0">
      <w:pPr>
        <w:pStyle w:val="notetext"/>
      </w:pPr>
      <w:r w:rsidRPr="000067F7">
        <w:t>Note 1:</w:t>
      </w:r>
      <w:r w:rsidRPr="000067F7">
        <w:tab/>
        <w:t xml:space="preserve">An applicant’s ability to nominate preferred lots in the auction may be restricted as a result of the application of the 1800 MHz allocation limits to the lots to be auctioned under this instrument and the spectrum licences </w:t>
      </w:r>
      <w:r w:rsidR="000A7B92" w:rsidRPr="000067F7">
        <w:t>held by existing 1800 MHz licensees</w:t>
      </w:r>
      <w:r w:rsidRPr="000067F7">
        <w:t>.</w:t>
      </w:r>
    </w:p>
    <w:p w14:paraId="2AEBEDE3" w14:textId="1D2C8024" w:rsidR="00D81AE0" w:rsidRPr="000067F7" w:rsidRDefault="00D81AE0" w:rsidP="00D81AE0">
      <w:pPr>
        <w:pStyle w:val="notetext"/>
      </w:pPr>
      <w:r w:rsidRPr="000067F7">
        <w:t>Note 2:</w:t>
      </w:r>
      <w:r w:rsidRPr="000067F7">
        <w:tab/>
        <w:t xml:space="preserve">An applicant’s preferred lots may also be affected by section </w:t>
      </w:r>
      <w:r w:rsidR="009D58D7" w:rsidRPr="000067F7">
        <w:t>33</w:t>
      </w:r>
      <w:r w:rsidRPr="000067F7">
        <w:t>.</w:t>
      </w:r>
    </w:p>
    <w:p w14:paraId="0F2D1CE9" w14:textId="22467727" w:rsidR="00DC6E23" w:rsidRPr="000067F7" w:rsidRDefault="00DC6E23" w:rsidP="00DC6E23">
      <w:pPr>
        <w:pStyle w:val="ActHead5"/>
      </w:pPr>
      <w:proofErr w:type="gramStart"/>
      <w:r w:rsidRPr="000067F7">
        <w:rPr>
          <w:rStyle w:val="CharSectno"/>
        </w:rPr>
        <w:lastRenderedPageBreak/>
        <w:t>33</w:t>
      </w:r>
      <w:r w:rsidRPr="000067F7">
        <w:t xml:space="preserve">  Amount</w:t>
      </w:r>
      <w:proofErr w:type="gramEnd"/>
      <w:r w:rsidRPr="000067F7">
        <w:t xml:space="preserve"> of deposit or deed of financial security required</w:t>
      </w:r>
    </w:p>
    <w:p w14:paraId="297D58C2" w14:textId="47E8F175" w:rsidR="00404C32" w:rsidRPr="000067F7" w:rsidRDefault="00404C32" w:rsidP="00DC6E23">
      <w:pPr>
        <w:pStyle w:val="subsection"/>
      </w:pPr>
      <w:r w:rsidRPr="000067F7">
        <w:tab/>
        <w:t>(</w:t>
      </w:r>
      <w:r w:rsidR="002148E4" w:rsidRPr="000067F7">
        <w:t>1</w:t>
      </w:r>
      <w:r w:rsidRPr="000067F7">
        <w:t>)</w:t>
      </w:r>
      <w:r w:rsidRPr="000067F7">
        <w:tab/>
        <w:t>For the purposes of paragraph 29(1)(</w:t>
      </w:r>
      <w:r w:rsidR="002148E4" w:rsidRPr="000067F7">
        <w:t>f</w:t>
      </w:r>
      <w:r w:rsidRPr="000067F7">
        <w:t xml:space="preserve">), the </w:t>
      </w:r>
      <w:r w:rsidRPr="000067F7">
        <w:rPr>
          <w:b/>
          <w:i/>
        </w:rPr>
        <w:t>amount</w:t>
      </w:r>
      <w:r w:rsidRPr="000067F7">
        <w:t xml:space="preserve"> required, in relation to an applicant, is 10 percent of the sum of the starting prices of each of the applicant’s preferred lots nominated in the preference nomination form.</w:t>
      </w:r>
    </w:p>
    <w:p w14:paraId="6141B23F" w14:textId="53363944" w:rsidR="00E7648E" w:rsidRPr="000067F7" w:rsidRDefault="00E7648E" w:rsidP="00AF7C95">
      <w:pPr>
        <w:pStyle w:val="notetext"/>
      </w:pPr>
      <w:r w:rsidRPr="000067F7">
        <w:t>Note:</w:t>
      </w:r>
      <w:r w:rsidRPr="000067F7">
        <w:tab/>
        <w:t>If an applicant gives the ACMA a revised preference nomination form under section 3</w:t>
      </w:r>
      <w:r w:rsidR="001B0676" w:rsidRPr="000067F7">
        <w:t>2</w:t>
      </w:r>
      <w:r w:rsidRPr="000067F7">
        <w:t xml:space="preserve">, the amount required does not increase or decrease </w:t>
      </w:r>
      <w:r w:rsidR="001479A2" w:rsidRPr="000067F7">
        <w:t>proportionally</w:t>
      </w:r>
      <w:r w:rsidRPr="000067F7">
        <w:t xml:space="preserve"> </w:t>
      </w:r>
      <w:r w:rsidR="001479A2" w:rsidRPr="000067F7">
        <w:t>to</w:t>
      </w:r>
      <w:r w:rsidRPr="000067F7">
        <w:t xml:space="preserve"> any change in the </w:t>
      </w:r>
      <w:r w:rsidR="001479A2" w:rsidRPr="000067F7">
        <w:t xml:space="preserve">sum of the starting prices of the </w:t>
      </w:r>
      <w:r w:rsidRPr="000067F7">
        <w:t>applicant’s preferred lots.</w:t>
      </w:r>
    </w:p>
    <w:p w14:paraId="63A6407B" w14:textId="21A36F0C" w:rsidR="00404C32" w:rsidRPr="000067F7" w:rsidRDefault="002148E4" w:rsidP="008F6349">
      <w:pPr>
        <w:pStyle w:val="subsection"/>
      </w:pPr>
      <w:r w:rsidRPr="000067F7">
        <w:tab/>
        <w:t>(2</w:t>
      </w:r>
      <w:r w:rsidR="00404C32" w:rsidRPr="000067F7">
        <w:t>)</w:t>
      </w:r>
      <w:r w:rsidR="00404C32" w:rsidRPr="000067F7">
        <w:tab/>
        <w:t>If an applicant pays a deposit or gives a deed of financial security (or both) for an amount less than the amount under subsection (</w:t>
      </w:r>
      <w:r w:rsidR="004C67B3" w:rsidRPr="000067F7">
        <w:t>1</w:t>
      </w:r>
      <w:r w:rsidR="00404C32" w:rsidRPr="000067F7">
        <w:t>), the ACMA must, in writing, notify the applicant that:</w:t>
      </w:r>
    </w:p>
    <w:p w14:paraId="7C049C60" w14:textId="623FD3D9" w:rsidR="00404C32" w:rsidRPr="000067F7" w:rsidRDefault="00404C32">
      <w:pPr>
        <w:pStyle w:val="paragraph"/>
      </w:pPr>
      <w:r w:rsidRPr="000067F7">
        <w:tab/>
        <w:t>(a)</w:t>
      </w:r>
      <w:r w:rsidRPr="000067F7">
        <w:tab/>
      </w:r>
      <w:proofErr w:type="gramStart"/>
      <w:r w:rsidRPr="000067F7">
        <w:t>the</w:t>
      </w:r>
      <w:proofErr w:type="gramEnd"/>
      <w:r w:rsidRPr="000067F7">
        <w:t xml:space="preserve"> applicant has paid a deposit or given a deed of financial security (or both), whichever the case may be, for less than the amount under subsection (</w:t>
      </w:r>
      <w:r w:rsidR="004C67B3" w:rsidRPr="000067F7">
        <w:t>1</w:t>
      </w:r>
      <w:r w:rsidRPr="000067F7">
        <w:t>); and</w:t>
      </w:r>
    </w:p>
    <w:p w14:paraId="57F00C14" w14:textId="68881CF6" w:rsidR="00404C32" w:rsidRPr="000067F7" w:rsidRDefault="00404C32">
      <w:pPr>
        <w:pStyle w:val="paragraph"/>
      </w:pPr>
      <w:r w:rsidRPr="000067F7">
        <w:tab/>
        <w:t>(b)</w:t>
      </w:r>
      <w:r w:rsidRPr="000067F7">
        <w:tab/>
        <w:t xml:space="preserve">the applicant must, before the application deadline or no later than 3 working days after the date of the notice (whichever is the later), pay a deposit or give a deed of financial security (or both) for the </w:t>
      </w:r>
      <w:r w:rsidR="00AF7C95" w:rsidRPr="000067F7">
        <w:t xml:space="preserve">remainder of </w:t>
      </w:r>
      <w:r w:rsidR="005945EA">
        <w:t xml:space="preserve">the </w:t>
      </w:r>
      <w:r w:rsidRPr="000067F7">
        <w:t>amount under subsection (</w:t>
      </w:r>
      <w:r w:rsidR="004C67B3" w:rsidRPr="000067F7">
        <w:t>1</w:t>
      </w:r>
      <w:r w:rsidRPr="000067F7">
        <w:t>).</w:t>
      </w:r>
    </w:p>
    <w:p w14:paraId="2F0C4930" w14:textId="7DC4B42C" w:rsidR="00404C32" w:rsidRPr="000067F7" w:rsidRDefault="002148E4">
      <w:pPr>
        <w:pStyle w:val="subsection"/>
      </w:pPr>
      <w:r w:rsidRPr="000067F7">
        <w:tab/>
        <w:t>(3</w:t>
      </w:r>
      <w:r w:rsidR="00404C32" w:rsidRPr="000067F7">
        <w:t>)</w:t>
      </w:r>
      <w:r w:rsidR="00404C32" w:rsidRPr="000067F7">
        <w:tab/>
        <w:t>If the applicant does not comply with the notice given under subsection (</w:t>
      </w:r>
      <w:r w:rsidR="004C67B3" w:rsidRPr="000067F7">
        <w:t>2</w:t>
      </w:r>
      <w:r w:rsidR="00404C32" w:rsidRPr="000067F7">
        <w:t>)</w:t>
      </w:r>
      <w:r w:rsidR="0075485F" w:rsidRPr="000067F7">
        <w:t xml:space="preserve">, the applicant’s preferred lots are </w:t>
      </w:r>
      <w:r w:rsidR="002D0603" w:rsidRPr="000067F7">
        <w:t>to be worked out by the ACMA removing from the applicant’s preference nomination form the lot or lots with the lowest starting price until the remaining preferred lots result in an amount under subsection (</w:t>
      </w:r>
      <w:r w:rsidR="004C67B3" w:rsidRPr="000067F7">
        <w:t>1</w:t>
      </w:r>
      <w:r w:rsidR="002D0603" w:rsidRPr="000067F7">
        <w:t>) that is equal to, or less than, the deposit paid or the deed of financial security given (or both).</w:t>
      </w:r>
    </w:p>
    <w:p w14:paraId="14BA5D68" w14:textId="686C1652" w:rsidR="00D9314B" w:rsidRPr="000067F7" w:rsidRDefault="00841F06" w:rsidP="00925FE0">
      <w:pPr>
        <w:pStyle w:val="notetext"/>
      </w:pPr>
      <w:r w:rsidRPr="000067F7">
        <w:t>Note</w:t>
      </w:r>
      <w:r w:rsidR="00D9314B" w:rsidRPr="000067F7">
        <w:t xml:space="preserve"> 1</w:t>
      </w:r>
      <w:r w:rsidRPr="000067F7">
        <w:t>:</w:t>
      </w:r>
      <w:r w:rsidRPr="000067F7">
        <w:tab/>
        <w:t>The removal of lots is not specific or confined to a single band.  If an applicant has nominated lots in multiple bands, the lot with the lowest starting price will be the first removed under this subsection</w:t>
      </w:r>
      <w:r w:rsidR="00E404AA" w:rsidRPr="000067F7">
        <w:t>, regardless of the band the lot is in</w:t>
      </w:r>
      <w:r w:rsidRPr="000067F7">
        <w:t>.</w:t>
      </w:r>
    </w:p>
    <w:p w14:paraId="2FFE7A56" w14:textId="15A13A22" w:rsidR="00D9314B" w:rsidRPr="000067F7" w:rsidRDefault="00D9314B" w:rsidP="00925FE0">
      <w:pPr>
        <w:pStyle w:val="notetext"/>
      </w:pPr>
      <w:r w:rsidRPr="000067F7">
        <w:t>Note 2:</w:t>
      </w:r>
      <w:r w:rsidRPr="000067F7">
        <w:tab/>
        <w:t>See subsection (13) for</w:t>
      </w:r>
      <w:r w:rsidR="00481F13" w:rsidRPr="000067F7">
        <w:t xml:space="preserve"> dealing with</w:t>
      </w:r>
      <w:r w:rsidRPr="000067F7">
        <w:t xml:space="preserve"> lots with the same starting price.</w:t>
      </w:r>
    </w:p>
    <w:p w14:paraId="0FD4C594" w14:textId="1DFDB06D" w:rsidR="002D0603" w:rsidRPr="000067F7" w:rsidRDefault="002D0603">
      <w:pPr>
        <w:pStyle w:val="subsection"/>
      </w:pPr>
      <w:r w:rsidRPr="000067F7">
        <w:tab/>
        <w:t>(4)</w:t>
      </w:r>
      <w:r w:rsidRPr="000067F7">
        <w:tab/>
        <w:t>If, after the ACMA removes lots from an applicant’s preference nomination form in accordance with subsection (</w:t>
      </w:r>
      <w:r w:rsidR="004C67B3" w:rsidRPr="000067F7">
        <w:t>3</w:t>
      </w:r>
      <w:r w:rsidRPr="000067F7">
        <w:t>), no lots remain, the applicant is taken to have withdrawn its application.</w:t>
      </w:r>
    </w:p>
    <w:p w14:paraId="6CE88A5D" w14:textId="77777777" w:rsidR="004C67B3" w:rsidRPr="000067F7" w:rsidRDefault="00404C32">
      <w:pPr>
        <w:pStyle w:val="subsection"/>
      </w:pPr>
      <w:r w:rsidRPr="000067F7">
        <w:tab/>
        <w:t>(5)</w:t>
      </w:r>
      <w:r w:rsidRPr="000067F7">
        <w:tab/>
        <w:t>The ACMA must tell an applicant in writing if</w:t>
      </w:r>
      <w:r w:rsidR="004C67B3" w:rsidRPr="000067F7">
        <w:t>:</w:t>
      </w:r>
    </w:p>
    <w:p w14:paraId="5FA709ED" w14:textId="27CE1064" w:rsidR="004C67B3" w:rsidRPr="000067F7" w:rsidRDefault="004C67B3">
      <w:pPr>
        <w:pStyle w:val="paragraph"/>
      </w:pPr>
      <w:r w:rsidRPr="000067F7">
        <w:tab/>
        <w:t>(a)</w:t>
      </w:r>
      <w:r w:rsidRPr="000067F7">
        <w:tab/>
      </w:r>
      <w:proofErr w:type="gramStart"/>
      <w:r w:rsidRPr="000067F7">
        <w:t>the</w:t>
      </w:r>
      <w:proofErr w:type="gramEnd"/>
      <w:r w:rsidRPr="000067F7">
        <w:t xml:space="preserve"> applicant has had its preferred lots worked out in accordance with subsection (3); or</w:t>
      </w:r>
    </w:p>
    <w:p w14:paraId="6F3CE503" w14:textId="666989FE" w:rsidR="00404C32" w:rsidRPr="000067F7" w:rsidRDefault="004C67B3">
      <w:pPr>
        <w:pStyle w:val="paragraph"/>
      </w:pPr>
      <w:r w:rsidRPr="000067F7">
        <w:tab/>
        <w:t>(b)</w:t>
      </w:r>
      <w:r w:rsidRPr="000067F7">
        <w:tab/>
      </w:r>
      <w:proofErr w:type="gramStart"/>
      <w:r w:rsidRPr="000067F7">
        <w:t>the</w:t>
      </w:r>
      <w:proofErr w:type="gramEnd"/>
      <w:r w:rsidRPr="000067F7">
        <w:t xml:space="preserve"> applicant</w:t>
      </w:r>
      <w:r w:rsidR="00404C32" w:rsidRPr="000067F7">
        <w:t xml:space="preserve"> is taken to have withdrawn its application under subsection (4).</w:t>
      </w:r>
    </w:p>
    <w:p w14:paraId="0E2A843A" w14:textId="77777777" w:rsidR="00404C32" w:rsidRPr="000067F7" w:rsidRDefault="00404C32" w:rsidP="00BE23A3">
      <w:pPr>
        <w:pStyle w:val="subsection"/>
      </w:pPr>
      <w:r w:rsidRPr="000067F7">
        <w:tab/>
        <w:t>(6)</w:t>
      </w:r>
      <w:r w:rsidRPr="000067F7">
        <w:tab/>
        <w:t xml:space="preserve">A deed of financial security must be executed by an Australian-owned authorised deposit-taking institution (as defined in the </w:t>
      </w:r>
      <w:r w:rsidRPr="000067F7">
        <w:rPr>
          <w:i/>
        </w:rPr>
        <w:t>Banking Act 1959</w:t>
      </w:r>
      <w:r w:rsidRPr="000067F7">
        <w:t>) which is a bank.</w:t>
      </w:r>
    </w:p>
    <w:p w14:paraId="101F5A59" w14:textId="77777777" w:rsidR="00404C32" w:rsidRPr="000067F7" w:rsidRDefault="00404C32" w:rsidP="008F6349">
      <w:pPr>
        <w:pStyle w:val="subsection"/>
      </w:pPr>
      <w:r w:rsidRPr="000067F7">
        <w:tab/>
        <w:t>(7)</w:t>
      </w:r>
      <w:r w:rsidRPr="000067F7">
        <w:tab/>
        <w:t>If a deed of financial security is executed by a person acting under a power of attorney for a body corporate, the applicant must give the ACMA a copy of the power of attorney with the deed.</w:t>
      </w:r>
    </w:p>
    <w:p w14:paraId="1DD9C16E" w14:textId="376BD414" w:rsidR="00404C32" w:rsidRPr="000067F7" w:rsidRDefault="00404C32">
      <w:pPr>
        <w:pStyle w:val="subsection"/>
      </w:pPr>
      <w:r w:rsidRPr="000067F7">
        <w:tab/>
        <w:t>(8)</w:t>
      </w:r>
      <w:r w:rsidRPr="000067F7">
        <w:tab/>
        <w:t xml:space="preserve">If a deed of financial security is given to the ACMA by email or fax before the </w:t>
      </w:r>
      <w:r w:rsidR="002D0603" w:rsidRPr="000067F7">
        <w:t xml:space="preserve">application </w:t>
      </w:r>
      <w:r w:rsidRPr="000067F7">
        <w:t xml:space="preserve">deadline, the original deed must be received by the ACMA no later than 3 working days after the </w:t>
      </w:r>
      <w:r w:rsidR="002D0603" w:rsidRPr="000067F7">
        <w:t>application</w:t>
      </w:r>
      <w:r w:rsidRPr="000067F7">
        <w:t xml:space="preserve"> deadline (or, if the ACMA agrees to a later time, the agreed time) for the deed to be taken to have been given to the ACMA.</w:t>
      </w:r>
    </w:p>
    <w:p w14:paraId="7D201DD9" w14:textId="5630CE12" w:rsidR="00404C32" w:rsidRPr="000067F7" w:rsidRDefault="00404C32">
      <w:pPr>
        <w:pStyle w:val="subsection"/>
      </w:pPr>
      <w:r w:rsidRPr="000067F7">
        <w:tab/>
        <w:t>(9)</w:t>
      </w:r>
      <w:r w:rsidRPr="000067F7">
        <w:tab/>
        <w:t>An applicant is taken to have withdrawn its</w:t>
      </w:r>
      <w:r w:rsidR="002D0603" w:rsidRPr="000067F7">
        <w:t xml:space="preserve"> application if </w:t>
      </w:r>
      <w:r w:rsidRPr="000067F7">
        <w:t>the ACMA is not satisfied that the person executing a deed of financial security is a person mentioned in subsection (6).</w:t>
      </w:r>
    </w:p>
    <w:p w14:paraId="54260471" w14:textId="77777777" w:rsidR="00404C32" w:rsidRPr="000067F7" w:rsidRDefault="00404C32">
      <w:pPr>
        <w:pStyle w:val="subsection"/>
      </w:pPr>
      <w:r w:rsidRPr="000067F7">
        <w:tab/>
        <w:t>(10)</w:t>
      </w:r>
      <w:r w:rsidRPr="000067F7">
        <w:tab/>
        <w:t>The ACMA must tell an applicant in writing if it is taken to have withdrawn its application under subsection (9).</w:t>
      </w:r>
    </w:p>
    <w:p w14:paraId="0C6A56F3" w14:textId="41507AD7" w:rsidR="002A5970" w:rsidRPr="000067F7" w:rsidRDefault="002A5970">
      <w:pPr>
        <w:pStyle w:val="subsection"/>
      </w:pPr>
      <w:r w:rsidRPr="000067F7">
        <w:tab/>
        <w:t>(11)</w:t>
      </w:r>
      <w:r w:rsidRPr="000067F7">
        <w:tab/>
        <w:t>If:</w:t>
      </w:r>
    </w:p>
    <w:p w14:paraId="5BA0B9B4" w14:textId="5A4DB88E" w:rsidR="002A5970" w:rsidRPr="000067F7" w:rsidRDefault="002A5970" w:rsidP="002A5970">
      <w:pPr>
        <w:pStyle w:val="paragraph"/>
      </w:pPr>
      <w:r w:rsidRPr="000067F7">
        <w:lastRenderedPageBreak/>
        <w:tab/>
        <w:t>(a)</w:t>
      </w:r>
      <w:r w:rsidRPr="000067F7">
        <w:tab/>
      </w:r>
      <w:proofErr w:type="gramStart"/>
      <w:r w:rsidRPr="000067F7">
        <w:t>the</w:t>
      </w:r>
      <w:proofErr w:type="gramEnd"/>
      <w:r w:rsidRPr="000067F7">
        <w:t xml:space="preserve"> ACMA removes a lot from an applicant’s preference nomination form in accordance with subsection (3); and</w:t>
      </w:r>
    </w:p>
    <w:p w14:paraId="2FCF5DDC" w14:textId="45AF061F" w:rsidR="002A5970" w:rsidRPr="000067F7" w:rsidRDefault="002A5970" w:rsidP="002A5970">
      <w:pPr>
        <w:pStyle w:val="paragraph"/>
      </w:pPr>
      <w:r w:rsidRPr="000067F7">
        <w:tab/>
        <w:t>(b)</w:t>
      </w:r>
      <w:r w:rsidRPr="000067F7">
        <w:tab/>
      </w:r>
      <w:proofErr w:type="gramStart"/>
      <w:r w:rsidRPr="000067F7">
        <w:t>the</w:t>
      </w:r>
      <w:proofErr w:type="gramEnd"/>
      <w:r w:rsidRPr="000067F7">
        <w:t xml:space="preserve"> applicant has given the ACMA a revised preference nomination form under </w:t>
      </w:r>
      <w:r w:rsidR="00B32BD9" w:rsidRPr="000067F7">
        <w:t>section 32</w:t>
      </w:r>
      <w:r w:rsidRPr="000067F7">
        <w:t>; and</w:t>
      </w:r>
    </w:p>
    <w:p w14:paraId="2FE2957E" w14:textId="668AA861" w:rsidR="002A5970" w:rsidRPr="000067F7" w:rsidRDefault="002A5970" w:rsidP="002A5970">
      <w:pPr>
        <w:pStyle w:val="paragraph"/>
      </w:pPr>
      <w:r w:rsidRPr="000067F7">
        <w:tab/>
        <w:t>(c)</w:t>
      </w:r>
      <w:r w:rsidRPr="000067F7">
        <w:tab/>
      </w:r>
      <w:proofErr w:type="gramStart"/>
      <w:r w:rsidRPr="000067F7">
        <w:t>the</w:t>
      </w:r>
      <w:proofErr w:type="gramEnd"/>
      <w:r w:rsidRPr="000067F7">
        <w:t xml:space="preserve"> lot is included in the revised preference n</w:t>
      </w:r>
      <w:r w:rsidR="00B32BD9" w:rsidRPr="000067F7">
        <w:t>omination form</w:t>
      </w:r>
      <w:r w:rsidRPr="000067F7">
        <w:t>; and</w:t>
      </w:r>
    </w:p>
    <w:p w14:paraId="01CC0AC4" w14:textId="706A7843" w:rsidR="002A5970" w:rsidRPr="000067F7" w:rsidRDefault="002A5970" w:rsidP="002A5970">
      <w:pPr>
        <w:pStyle w:val="paragraph"/>
      </w:pPr>
      <w:r w:rsidRPr="000067F7">
        <w:tab/>
        <w:t>(d)</w:t>
      </w:r>
      <w:r w:rsidRPr="000067F7">
        <w:tab/>
      </w:r>
      <w:proofErr w:type="gramStart"/>
      <w:r w:rsidRPr="000067F7">
        <w:t>the</w:t>
      </w:r>
      <w:proofErr w:type="gramEnd"/>
      <w:r w:rsidRPr="000067F7">
        <w:t xml:space="preserve"> lots nominated in the revised preference no</w:t>
      </w:r>
      <w:r w:rsidR="00B32BD9" w:rsidRPr="000067F7">
        <w:t>mination form</w:t>
      </w:r>
      <w:r w:rsidRPr="000067F7">
        <w:t xml:space="preserve"> are the applicant’s preferred lots;</w:t>
      </w:r>
    </w:p>
    <w:p w14:paraId="018FF036" w14:textId="637B4111" w:rsidR="002A5970" w:rsidRPr="000067F7" w:rsidRDefault="002A5970" w:rsidP="002A5970">
      <w:pPr>
        <w:pStyle w:val="subsection"/>
        <w:spacing w:before="60"/>
      </w:pPr>
      <w:r w:rsidRPr="000067F7">
        <w:tab/>
      </w:r>
      <w:r w:rsidRPr="000067F7">
        <w:tab/>
      </w:r>
      <w:proofErr w:type="gramStart"/>
      <w:r w:rsidRPr="000067F7">
        <w:t>the</w:t>
      </w:r>
      <w:proofErr w:type="gramEnd"/>
      <w:r w:rsidRPr="000067F7">
        <w:t xml:space="preserve"> lot is taken to be removed from the applicant’s revised preference nomination form.</w:t>
      </w:r>
    </w:p>
    <w:p w14:paraId="2A630666" w14:textId="149EC760" w:rsidR="002A5970" w:rsidRPr="000067F7" w:rsidRDefault="002A5970" w:rsidP="002A5970">
      <w:pPr>
        <w:pStyle w:val="subsection"/>
      </w:pPr>
      <w:r w:rsidRPr="000067F7">
        <w:tab/>
        <w:t>(12)</w:t>
      </w:r>
      <w:r w:rsidRPr="000067F7">
        <w:tab/>
        <w:t>The ACMA must tell an applicant in writing if a lot is taken to be removed from a revised preference nomination form under subsection (11).</w:t>
      </w:r>
    </w:p>
    <w:p w14:paraId="4972E95D" w14:textId="77777777" w:rsidR="00D9314B" w:rsidRPr="000067F7" w:rsidRDefault="00D9314B" w:rsidP="002A5970">
      <w:pPr>
        <w:pStyle w:val="subsection"/>
      </w:pPr>
      <w:r w:rsidRPr="000067F7">
        <w:tab/>
        <w:t>(13)</w:t>
      </w:r>
      <w:r w:rsidRPr="000067F7">
        <w:tab/>
        <w:t>For the purposes of subsection (3), if:</w:t>
      </w:r>
    </w:p>
    <w:p w14:paraId="43A39C70" w14:textId="39BC3EE8" w:rsidR="00D9314B" w:rsidRPr="000067F7" w:rsidRDefault="00D9314B" w:rsidP="00481F13">
      <w:pPr>
        <w:pStyle w:val="paragraph"/>
      </w:pPr>
      <w:r w:rsidRPr="000067F7">
        <w:tab/>
        <w:t>(a)</w:t>
      </w:r>
      <w:r w:rsidRPr="000067F7">
        <w:tab/>
      </w:r>
      <w:proofErr w:type="gramStart"/>
      <w:r w:rsidRPr="000067F7">
        <w:t>two</w:t>
      </w:r>
      <w:proofErr w:type="gramEnd"/>
      <w:r w:rsidRPr="000067F7">
        <w:t xml:space="preserve"> or more lots in a preference nomination form have the same starting price;</w:t>
      </w:r>
    </w:p>
    <w:p w14:paraId="3623EF38" w14:textId="653FE4DE" w:rsidR="00D9314B" w:rsidRPr="000067F7" w:rsidRDefault="00D9314B" w:rsidP="00481F13">
      <w:pPr>
        <w:pStyle w:val="paragraph"/>
      </w:pPr>
      <w:r w:rsidRPr="000067F7">
        <w:tab/>
        <w:t>(b)</w:t>
      </w:r>
      <w:r w:rsidRPr="000067F7">
        <w:tab/>
      </w:r>
      <w:proofErr w:type="gramStart"/>
      <w:r w:rsidRPr="000067F7">
        <w:t>no</w:t>
      </w:r>
      <w:proofErr w:type="gramEnd"/>
      <w:r w:rsidRPr="000067F7">
        <w:t xml:space="preserve"> other lot </w:t>
      </w:r>
      <w:r w:rsidR="00481F13" w:rsidRPr="000067F7">
        <w:t xml:space="preserve">remaining </w:t>
      </w:r>
      <w:r w:rsidRPr="000067F7">
        <w:t>in the preference nomination form has a lower starting price;</w:t>
      </w:r>
    </w:p>
    <w:p w14:paraId="45099D35" w14:textId="28FE2ACA" w:rsidR="00D9314B" w:rsidRPr="000067F7" w:rsidRDefault="00D9314B" w:rsidP="00481F13">
      <w:pPr>
        <w:pStyle w:val="subsection"/>
        <w:spacing w:before="60"/>
      </w:pPr>
      <w:r w:rsidRPr="000067F7">
        <w:tab/>
      </w:r>
      <w:r w:rsidRPr="000067F7">
        <w:tab/>
      </w:r>
      <w:proofErr w:type="gramStart"/>
      <w:r w:rsidRPr="000067F7">
        <w:t>the</w:t>
      </w:r>
      <w:proofErr w:type="gramEnd"/>
      <w:r w:rsidRPr="000067F7">
        <w:t xml:space="preserve"> ACMA may select any of those lots to be the lot with the lowest starting price.</w:t>
      </w:r>
    </w:p>
    <w:p w14:paraId="5708EDD4" w14:textId="42C5307C" w:rsidR="00E55852" w:rsidRPr="000067F7" w:rsidRDefault="00E55852" w:rsidP="00BE6344">
      <w:pPr>
        <w:pStyle w:val="ActHead5"/>
        <w:rPr>
          <w:rStyle w:val="CharPartText"/>
          <w:sz w:val="28"/>
        </w:rPr>
      </w:pPr>
      <w:r w:rsidRPr="000067F7">
        <w:rPr>
          <w:rStyle w:val="CharPartText"/>
          <w:sz w:val="28"/>
        </w:rPr>
        <w:t xml:space="preserve">Division </w:t>
      </w:r>
      <w:r w:rsidR="00F52495" w:rsidRPr="000067F7">
        <w:rPr>
          <w:rStyle w:val="CharPartText"/>
          <w:sz w:val="28"/>
        </w:rPr>
        <w:t>5</w:t>
      </w:r>
      <w:r w:rsidRPr="000067F7">
        <w:rPr>
          <w:rStyle w:val="CharPartText"/>
          <w:sz w:val="28"/>
        </w:rPr>
        <w:t>—</w:t>
      </w:r>
      <w:proofErr w:type="gramStart"/>
      <w:r w:rsidR="007B6F46" w:rsidRPr="000067F7">
        <w:rPr>
          <w:rStyle w:val="CharPartText"/>
          <w:sz w:val="28"/>
        </w:rPr>
        <w:t>Other</w:t>
      </w:r>
      <w:proofErr w:type="gramEnd"/>
      <w:r w:rsidR="007B6F46" w:rsidRPr="000067F7">
        <w:rPr>
          <w:rStyle w:val="CharPartText"/>
          <w:sz w:val="28"/>
        </w:rPr>
        <w:t xml:space="preserve"> matters</w:t>
      </w:r>
    </w:p>
    <w:p w14:paraId="0C98D322" w14:textId="21E1D66C" w:rsidR="00E55852" w:rsidRPr="000067F7" w:rsidRDefault="008E7680" w:rsidP="00E55852">
      <w:pPr>
        <w:pStyle w:val="ActHead5"/>
      </w:pPr>
      <w:proofErr w:type="gramStart"/>
      <w:r w:rsidRPr="000067F7">
        <w:rPr>
          <w:rStyle w:val="CharSectno"/>
        </w:rPr>
        <w:t>3</w:t>
      </w:r>
      <w:r w:rsidR="007B6F46" w:rsidRPr="000067F7">
        <w:rPr>
          <w:rStyle w:val="CharSectno"/>
        </w:rPr>
        <w:t>4</w:t>
      </w:r>
      <w:r w:rsidR="00E55852" w:rsidRPr="000067F7">
        <w:t xml:space="preserve">  Bid</w:t>
      </w:r>
      <w:proofErr w:type="gramEnd"/>
      <w:r w:rsidR="00E55852" w:rsidRPr="000067F7">
        <w:t xml:space="preserve"> increment percentage</w:t>
      </w:r>
    </w:p>
    <w:p w14:paraId="5DE86F28" w14:textId="6E80C0E5" w:rsidR="00E55852" w:rsidRPr="000067F7" w:rsidRDefault="00E55852" w:rsidP="00E55852">
      <w:pPr>
        <w:pStyle w:val="subsection"/>
      </w:pPr>
      <w:r w:rsidRPr="000067F7">
        <w:tab/>
      </w:r>
      <w:r w:rsidRPr="000067F7">
        <w:tab/>
        <w:t xml:space="preserve">After the application deadline, the ACMA must set </w:t>
      </w:r>
      <w:r w:rsidR="00404C32" w:rsidRPr="000067F7">
        <w:t>a</w:t>
      </w:r>
      <w:r w:rsidRPr="000067F7">
        <w:t xml:space="preserve"> </w:t>
      </w:r>
      <w:r w:rsidRPr="000067F7">
        <w:rPr>
          <w:b/>
          <w:i/>
        </w:rPr>
        <w:t xml:space="preserve">bid increment percentage </w:t>
      </w:r>
      <w:r w:rsidRPr="000067F7">
        <w:t>for each lot as a percentage of the starting price for the lot in the first round, and of the specified price for the lot in any other round.</w:t>
      </w:r>
    </w:p>
    <w:p w14:paraId="2726255F" w14:textId="3F026676" w:rsidR="00E55852" w:rsidRPr="000067F7" w:rsidRDefault="00E55852" w:rsidP="00E55852">
      <w:pPr>
        <w:pStyle w:val="notetext"/>
      </w:pPr>
      <w:r w:rsidRPr="000067F7">
        <w:t>Note:</w:t>
      </w:r>
      <w:r w:rsidRPr="000067F7">
        <w:tab/>
        <w:t xml:space="preserve">The auction manager may vary the </w:t>
      </w:r>
      <w:r w:rsidR="00F52495" w:rsidRPr="000067F7">
        <w:t>percentage</w:t>
      </w:r>
      <w:r w:rsidRPr="000067F7">
        <w:t xml:space="preserve"> set under </w:t>
      </w:r>
      <w:r w:rsidR="00861B82" w:rsidRPr="000067F7">
        <w:t xml:space="preserve">section </w:t>
      </w:r>
      <w:r w:rsidR="008E7680" w:rsidRPr="000067F7">
        <w:t>3</w:t>
      </w:r>
      <w:r w:rsidR="007B6F46" w:rsidRPr="000067F7">
        <w:t>4</w:t>
      </w:r>
      <w:r w:rsidR="008E7680" w:rsidRPr="000067F7">
        <w:t xml:space="preserve"> </w:t>
      </w:r>
      <w:r w:rsidRPr="000067F7">
        <w:t xml:space="preserve">– see clause </w:t>
      </w:r>
      <w:r w:rsidR="00F52495" w:rsidRPr="000067F7">
        <w:t>6</w:t>
      </w:r>
      <w:r w:rsidRPr="000067F7">
        <w:t xml:space="preserve"> of Schedule 1.</w:t>
      </w:r>
    </w:p>
    <w:p w14:paraId="6E9A13CD" w14:textId="7FD42EB6" w:rsidR="00DC3C8A" w:rsidRPr="000067F7" w:rsidRDefault="006D27DD" w:rsidP="00DC3C8A">
      <w:pPr>
        <w:pStyle w:val="ActHead5"/>
      </w:pPr>
      <w:proofErr w:type="gramStart"/>
      <w:r w:rsidRPr="000067F7">
        <w:rPr>
          <w:rStyle w:val="CharSectno"/>
        </w:rPr>
        <w:t>3</w:t>
      </w:r>
      <w:r w:rsidR="007B6F46" w:rsidRPr="000067F7">
        <w:rPr>
          <w:rStyle w:val="CharSectno"/>
        </w:rPr>
        <w:t>5</w:t>
      </w:r>
      <w:r w:rsidRPr="000067F7">
        <w:t xml:space="preserve">  </w:t>
      </w:r>
      <w:r w:rsidR="0016666E" w:rsidRPr="000067F7">
        <w:t>Withdrawal</w:t>
      </w:r>
      <w:proofErr w:type="gramEnd"/>
      <w:r w:rsidR="0016666E" w:rsidRPr="000067F7">
        <w:t xml:space="preserve"> of application</w:t>
      </w:r>
    </w:p>
    <w:p w14:paraId="27F68F31" w14:textId="5A27888B" w:rsidR="00DC3C8A" w:rsidRPr="000067F7" w:rsidRDefault="00DC3C8A" w:rsidP="00DC3C8A">
      <w:pPr>
        <w:pStyle w:val="subsection"/>
      </w:pPr>
      <w:r w:rsidRPr="000067F7">
        <w:tab/>
        <w:t>(1)</w:t>
      </w:r>
      <w:r w:rsidRPr="000067F7">
        <w:tab/>
        <w:t xml:space="preserve">An applicant may withdraw </w:t>
      </w:r>
      <w:r w:rsidR="0016666E" w:rsidRPr="000067F7">
        <w:t>its application</w:t>
      </w:r>
      <w:r w:rsidRPr="000067F7">
        <w:t xml:space="preserve"> before the </w:t>
      </w:r>
      <w:r w:rsidR="002D0603" w:rsidRPr="000067F7">
        <w:t>application</w:t>
      </w:r>
      <w:r w:rsidRPr="000067F7">
        <w:t xml:space="preserve"> deadline, by giving the ACMA notice in writing.</w:t>
      </w:r>
    </w:p>
    <w:p w14:paraId="38E01E0C" w14:textId="163F795D" w:rsidR="00DC3C8A" w:rsidRPr="000067F7" w:rsidRDefault="00DC3C8A" w:rsidP="00DC3C8A">
      <w:pPr>
        <w:pStyle w:val="subsection"/>
      </w:pPr>
      <w:r w:rsidRPr="000067F7">
        <w:tab/>
        <w:t>(2)</w:t>
      </w:r>
      <w:r w:rsidRPr="000067F7">
        <w:tab/>
        <w:t>If an applicant who withdraws</w:t>
      </w:r>
      <w:r w:rsidR="0016666E" w:rsidRPr="000067F7">
        <w:t xml:space="preserve"> its application</w:t>
      </w:r>
      <w:r w:rsidRPr="000067F7">
        <w:t xml:space="preserve"> under subsection (1)</w:t>
      </w:r>
      <w:r w:rsidR="0016666E" w:rsidRPr="000067F7">
        <w:t>,</w:t>
      </w:r>
      <w:r w:rsidRPr="000067F7">
        <w:t xml:space="preserve"> or who is taken to have withdrawn </w:t>
      </w:r>
      <w:r w:rsidR="0016666E" w:rsidRPr="000067F7">
        <w:t xml:space="preserve">its application </w:t>
      </w:r>
      <w:r w:rsidRPr="000067F7">
        <w:t>under another section of this instrument</w:t>
      </w:r>
      <w:r w:rsidR="0016666E" w:rsidRPr="000067F7">
        <w:t>,</w:t>
      </w:r>
      <w:r w:rsidRPr="000067F7">
        <w:t xml:space="preserve"> has paid a deposit under section </w:t>
      </w:r>
      <w:r w:rsidR="00861B82" w:rsidRPr="000067F7">
        <w:t>29</w:t>
      </w:r>
      <w:r w:rsidR="008E7680" w:rsidRPr="000067F7">
        <w:t xml:space="preserve"> or in accordance with section 3</w:t>
      </w:r>
      <w:r w:rsidR="00BE23A3" w:rsidRPr="000067F7">
        <w:t>3</w:t>
      </w:r>
      <w:r w:rsidRPr="000067F7">
        <w:t>, the ACMA must refund the deposit</w:t>
      </w:r>
      <w:r w:rsidR="001059E8" w:rsidRPr="000067F7">
        <w:t xml:space="preserve"> in accordance with subsection 64(4)</w:t>
      </w:r>
      <w:r w:rsidRPr="000067F7">
        <w:t>.</w:t>
      </w:r>
    </w:p>
    <w:p w14:paraId="23C0A644" w14:textId="7975D136" w:rsidR="000D6EE3" w:rsidRPr="000067F7" w:rsidRDefault="000D6EE3" w:rsidP="00DC3C8A">
      <w:pPr>
        <w:pStyle w:val="subsection"/>
      </w:pPr>
      <w:r w:rsidRPr="000067F7">
        <w:tab/>
        <w:t>(3)</w:t>
      </w:r>
      <w:r w:rsidRPr="000067F7">
        <w:tab/>
        <w:t xml:space="preserve">Subsection (2) is subject to sections </w:t>
      </w:r>
      <w:r w:rsidR="00ED4F96" w:rsidRPr="000067F7">
        <w:t>8</w:t>
      </w:r>
      <w:r w:rsidR="00BE23A3" w:rsidRPr="000067F7">
        <w:t>1</w:t>
      </w:r>
      <w:r w:rsidR="00ED4F96" w:rsidRPr="000067F7">
        <w:t xml:space="preserve"> </w:t>
      </w:r>
      <w:r w:rsidRPr="000067F7">
        <w:t xml:space="preserve">and </w:t>
      </w:r>
      <w:r w:rsidR="00ED4F96" w:rsidRPr="000067F7">
        <w:t>8</w:t>
      </w:r>
      <w:r w:rsidR="00BE23A3" w:rsidRPr="000067F7">
        <w:t>4</w:t>
      </w:r>
      <w:r w:rsidRPr="000067F7">
        <w:t>.</w:t>
      </w:r>
    </w:p>
    <w:p w14:paraId="565B75BE" w14:textId="6BF589DC" w:rsidR="00DC3C8A" w:rsidRPr="000067F7" w:rsidRDefault="000D6EE3" w:rsidP="00DC3C8A">
      <w:pPr>
        <w:pStyle w:val="subsection"/>
      </w:pPr>
      <w:r w:rsidRPr="000067F7">
        <w:tab/>
        <w:t>(4</w:t>
      </w:r>
      <w:r w:rsidR="00DC3C8A" w:rsidRPr="000067F7">
        <w:t>)</w:t>
      </w:r>
      <w:r w:rsidR="00DC3C8A" w:rsidRPr="000067F7">
        <w:tab/>
        <w:t xml:space="preserve">An applicant may not withdraw </w:t>
      </w:r>
      <w:r w:rsidR="0016666E" w:rsidRPr="000067F7">
        <w:t xml:space="preserve">its application </w:t>
      </w:r>
      <w:r w:rsidR="00DC3C8A" w:rsidRPr="000067F7">
        <w:t xml:space="preserve">after the </w:t>
      </w:r>
      <w:r w:rsidR="002D0603" w:rsidRPr="000067F7">
        <w:t>application</w:t>
      </w:r>
      <w:r w:rsidR="00DC3C8A" w:rsidRPr="000067F7">
        <w:t xml:space="preserve"> deadline.</w:t>
      </w:r>
    </w:p>
    <w:p w14:paraId="1A254188" w14:textId="0AD8D2F4" w:rsidR="00DC3C8A" w:rsidRPr="000067F7" w:rsidRDefault="000D6EE3" w:rsidP="00DC3C8A">
      <w:pPr>
        <w:pStyle w:val="subsection"/>
      </w:pPr>
      <w:r w:rsidRPr="000067F7">
        <w:tab/>
        <w:t>(5</w:t>
      </w:r>
      <w:r w:rsidR="00DC3C8A" w:rsidRPr="000067F7">
        <w:t>)</w:t>
      </w:r>
      <w:r w:rsidR="00DC3C8A" w:rsidRPr="000067F7">
        <w:tab/>
        <w:t>An applicant must n</w:t>
      </w:r>
      <w:r w:rsidR="00861B82" w:rsidRPr="000067F7">
        <w:t>ot be re-admitted to the allocation process</w:t>
      </w:r>
      <w:r w:rsidR="00DC3C8A" w:rsidRPr="000067F7">
        <w:t xml:space="preserve"> after withdrawing</w:t>
      </w:r>
      <w:r w:rsidR="0016666E" w:rsidRPr="000067F7">
        <w:t xml:space="preserve"> its application</w:t>
      </w:r>
      <w:r w:rsidR="00DC3C8A" w:rsidRPr="000067F7">
        <w:t>.</w:t>
      </w:r>
    </w:p>
    <w:p w14:paraId="76E3E21D" w14:textId="68B1E43D" w:rsidR="00BB3492" w:rsidRPr="000067F7" w:rsidRDefault="00BB3492" w:rsidP="00BB3492">
      <w:pPr>
        <w:tabs>
          <w:tab w:val="left" w:pos="2664"/>
        </w:tabs>
        <w:rPr>
          <w:lang w:eastAsia="en-AU"/>
        </w:rPr>
        <w:sectPr w:rsidR="00BB3492" w:rsidRPr="000067F7" w:rsidSect="00957210">
          <w:headerReference w:type="default" r:id="rId20"/>
          <w:pgSz w:w="11906" w:h="16838"/>
          <w:pgMar w:top="1440" w:right="1440" w:bottom="1440" w:left="1440" w:header="708" w:footer="708" w:gutter="0"/>
          <w:cols w:space="708"/>
          <w:docGrid w:linePitch="360"/>
        </w:sectPr>
      </w:pPr>
      <w:r w:rsidRPr="000067F7">
        <w:rPr>
          <w:lang w:eastAsia="en-AU"/>
        </w:rPr>
        <w:tab/>
      </w:r>
      <w:r w:rsidRPr="000067F7">
        <w:rPr>
          <w:lang w:eastAsia="en-AU"/>
        </w:rPr>
        <w:tab/>
      </w:r>
    </w:p>
    <w:p w14:paraId="5F97860B" w14:textId="75BBCC2D" w:rsidR="00BB3492" w:rsidRPr="000067F7" w:rsidRDefault="00BB3492" w:rsidP="00BE6344">
      <w:pPr>
        <w:pStyle w:val="ActHead5"/>
        <w:rPr>
          <w:rStyle w:val="CharPartText"/>
        </w:rPr>
      </w:pPr>
      <w:r w:rsidRPr="000067F7">
        <w:rPr>
          <w:rStyle w:val="CharPartText"/>
        </w:rPr>
        <w:lastRenderedPageBreak/>
        <w:t>Part 5—Allocation for a pre-determined price</w:t>
      </w:r>
    </w:p>
    <w:p w14:paraId="015F72FD" w14:textId="782C1654" w:rsidR="00D35E3D" w:rsidRPr="000067F7" w:rsidRDefault="00D35E3D" w:rsidP="00D35E3D">
      <w:pPr>
        <w:pStyle w:val="ActHead5"/>
      </w:pPr>
      <w:proofErr w:type="gramStart"/>
      <w:r w:rsidRPr="000067F7">
        <w:rPr>
          <w:rStyle w:val="CharSectno"/>
        </w:rPr>
        <w:t>36</w:t>
      </w:r>
      <w:r w:rsidRPr="000067F7">
        <w:t xml:space="preserve">  Simplified</w:t>
      </w:r>
      <w:proofErr w:type="gramEnd"/>
      <w:r w:rsidRPr="000067F7">
        <w:t xml:space="preserve"> outline of this Part</w:t>
      </w:r>
    </w:p>
    <w:p w14:paraId="30D4B8B1" w14:textId="2E55E791" w:rsidR="002A0301" w:rsidRPr="000067F7" w:rsidRDefault="000A76CE" w:rsidP="00A069D5">
      <w:pPr>
        <w:pStyle w:val="SOText"/>
      </w:pPr>
      <w:r w:rsidRPr="000067F7">
        <w:t>This Part deals with the procedures to be undertak</w:t>
      </w:r>
      <w:r w:rsidR="004372A1" w:rsidRPr="000067F7">
        <w:t>en</w:t>
      </w:r>
      <w:r w:rsidRPr="000067F7">
        <w:t xml:space="preserve"> if, for a lot, there is only one applicant that has nominated the lot as one of its preferred lots.</w:t>
      </w:r>
    </w:p>
    <w:p w14:paraId="03BB473E" w14:textId="4112E50E" w:rsidR="000A76CE" w:rsidRPr="000067F7" w:rsidRDefault="000A76CE" w:rsidP="00A069D5">
      <w:pPr>
        <w:pStyle w:val="SOText"/>
      </w:pPr>
      <w:r w:rsidRPr="000067F7">
        <w:t>In these circumstances, the ACMA will offer to allocate a spectrum licence for the lot to that applicant.  An applicant who accepts the offer must pay the balance of the pre-determined price for the lot (the starting price, less any deposit paid) before the applicant is entitled to be issued the licence.</w:t>
      </w:r>
    </w:p>
    <w:p w14:paraId="52FE448A" w14:textId="5E009839" w:rsidR="00BB3492" w:rsidRPr="000067F7" w:rsidRDefault="009A4F73" w:rsidP="00BB3492">
      <w:pPr>
        <w:pStyle w:val="ActHead5"/>
      </w:pPr>
      <w:proofErr w:type="gramStart"/>
      <w:r w:rsidRPr="000067F7">
        <w:rPr>
          <w:rStyle w:val="CharSectno"/>
        </w:rPr>
        <w:t>3</w:t>
      </w:r>
      <w:r w:rsidR="001B0676" w:rsidRPr="000067F7">
        <w:rPr>
          <w:rStyle w:val="CharSectno"/>
        </w:rPr>
        <w:t>7</w:t>
      </w:r>
      <w:r w:rsidRPr="000067F7">
        <w:t xml:space="preserve">  </w:t>
      </w:r>
      <w:r w:rsidR="00DC3C8A" w:rsidRPr="000067F7">
        <w:t>Allocation</w:t>
      </w:r>
      <w:proofErr w:type="gramEnd"/>
      <w:r w:rsidR="00DC3C8A" w:rsidRPr="000067F7">
        <w:t xml:space="preserve"> for a pre-determined price without an auction</w:t>
      </w:r>
    </w:p>
    <w:p w14:paraId="7F98353A" w14:textId="57DC9B92" w:rsidR="00BB3492" w:rsidRPr="000067F7" w:rsidRDefault="00BB3492" w:rsidP="00C51F6E">
      <w:pPr>
        <w:pStyle w:val="subsection"/>
        <w:spacing w:before="60"/>
      </w:pPr>
      <w:r w:rsidRPr="000067F7">
        <w:tab/>
        <w:t>(1)</w:t>
      </w:r>
      <w:r w:rsidRPr="000067F7">
        <w:tab/>
      </w:r>
      <w:r w:rsidR="000D6EE3" w:rsidRPr="000067F7">
        <w:t>I</w:t>
      </w:r>
      <w:r w:rsidR="00DC3C8A" w:rsidRPr="000067F7">
        <w:t xml:space="preserve">f, before the auction manager sets the start date and time for the first and second rounds of the auction under section </w:t>
      </w:r>
      <w:r w:rsidR="00E9652B" w:rsidRPr="000067F7">
        <w:t>5</w:t>
      </w:r>
      <w:r w:rsidR="001B0676" w:rsidRPr="000067F7">
        <w:t>6</w:t>
      </w:r>
      <w:r w:rsidR="00DC3C8A" w:rsidRPr="000067F7">
        <w:t xml:space="preserve">, the ACMA </w:t>
      </w:r>
      <w:r w:rsidR="001479A2" w:rsidRPr="000067F7">
        <w:t>is satisfied that, for a lot, there is only one applicant that has nominated the lot as one of its preferred lots</w:t>
      </w:r>
      <w:r w:rsidR="009A4F73" w:rsidRPr="000067F7">
        <w:t xml:space="preserve">, </w:t>
      </w:r>
      <w:r w:rsidR="00DC3C8A" w:rsidRPr="000067F7">
        <w:t xml:space="preserve">the ACMA may offer to allocate </w:t>
      </w:r>
      <w:r w:rsidR="00A2534A" w:rsidRPr="000067F7">
        <w:t>the</w:t>
      </w:r>
      <w:r w:rsidR="005A26D8" w:rsidRPr="000067F7">
        <w:t xml:space="preserve"> </w:t>
      </w:r>
      <w:r w:rsidR="00DC3C8A" w:rsidRPr="000067F7">
        <w:t>spectrum licence</w:t>
      </w:r>
      <w:r w:rsidR="00A2534A" w:rsidRPr="000067F7">
        <w:t xml:space="preserve"> </w:t>
      </w:r>
      <w:r w:rsidR="00C0739D" w:rsidRPr="000067F7">
        <w:t xml:space="preserve">for the lot </w:t>
      </w:r>
      <w:r w:rsidR="00DC3C8A" w:rsidRPr="000067F7">
        <w:t>for a pre-determined price, as set out in this Part.</w:t>
      </w:r>
    </w:p>
    <w:p w14:paraId="0D3EDCC6" w14:textId="49DE4E08" w:rsidR="00BB3492" w:rsidRPr="000067F7" w:rsidRDefault="00BB3492" w:rsidP="00BB3492">
      <w:pPr>
        <w:pStyle w:val="subsection"/>
      </w:pPr>
      <w:r w:rsidRPr="000067F7">
        <w:tab/>
        <w:t>(2)</w:t>
      </w:r>
      <w:r w:rsidRPr="000067F7">
        <w:tab/>
      </w:r>
      <w:r w:rsidR="000D6EE3" w:rsidRPr="000067F7">
        <w:t>An</w:t>
      </w:r>
      <w:r w:rsidR="00DC3C8A" w:rsidRPr="000067F7">
        <w:t xml:space="preserve"> offer of a spectrum licence </w:t>
      </w:r>
      <w:r w:rsidR="000D6EE3" w:rsidRPr="000067F7">
        <w:t>is</w:t>
      </w:r>
      <w:r w:rsidR="00DC3C8A" w:rsidRPr="000067F7">
        <w:t xml:space="preserve"> conditional on payment of the pre-determined price.</w:t>
      </w:r>
    </w:p>
    <w:p w14:paraId="74421E22" w14:textId="544D97B3" w:rsidR="000D6EE3" w:rsidRPr="000067F7" w:rsidRDefault="000D6EE3" w:rsidP="000D6EE3">
      <w:pPr>
        <w:pStyle w:val="notetext"/>
      </w:pPr>
      <w:r w:rsidRPr="000067F7">
        <w:t>Note:</w:t>
      </w:r>
      <w:r w:rsidRPr="000067F7">
        <w:tab/>
        <w:t xml:space="preserve">See </w:t>
      </w:r>
      <w:r w:rsidR="003232C1" w:rsidRPr="000067F7">
        <w:t>s</w:t>
      </w:r>
      <w:r w:rsidRPr="000067F7">
        <w:t xml:space="preserve">ections </w:t>
      </w:r>
      <w:r w:rsidR="009A4F73" w:rsidRPr="000067F7">
        <w:t>4</w:t>
      </w:r>
      <w:r w:rsidR="001B0676" w:rsidRPr="000067F7">
        <w:t>0</w:t>
      </w:r>
      <w:r w:rsidR="00B92590" w:rsidRPr="000067F7">
        <w:t>, 4</w:t>
      </w:r>
      <w:r w:rsidR="001B0676" w:rsidRPr="000067F7">
        <w:t>1</w:t>
      </w:r>
      <w:r w:rsidR="009A4F73" w:rsidRPr="000067F7">
        <w:t xml:space="preserve"> </w:t>
      </w:r>
      <w:r w:rsidR="003232C1" w:rsidRPr="000067F7">
        <w:t xml:space="preserve">and </w:t>
      </w:r>
      <w:r w:rsidR="0085211A" w:rsidRPr="000067F7">
        <w:t>4</w:t>
      </w:r>
      <w:r w:rsidR="001B0676" w:rsidRPr="000067F7">
        <w:t>4</w:t>
      </w:r>
      <w:r w:rsidRPr="000067F7">
        <w:t>.</w:t>
      </w:r>
    </w:p>
    <w:p w14:paraId="217CA5AA" w14:textId="243E4FE9" w:rsidR="00BB3492" w:rsidRPr="000067F7" w:rsidRDefault="009A4F73" w:rsidP="00BB3492">
      <w:pPr>
        <w:pStyle w:val="ActHead5"/>
      </w:pPr>
      <w:proofErr w:type="gramStart"/>
      <w:r w:rsidRPr="000067F7">
        <w:rPr>
          <w:rStyle w:val="CharSectno"/>
        </w:rPr>
        <w:t>3</w:t>
      </w:r>
      <w:r w:rsidR="001B0676" w:rsidRPr="000067F7">
        <w:rPr>
          <w:rStyle w:val="CharSectno"/>
        </w:rPr>
        <w:t>8</w:t>
      </w:r>
      <w:r w:rsidRPr="000067F7">
        <w:t xml:space="preserve">  </w:t>
      </w:r>
      <w:r w:rsidR="00DC3C8A" w:rsidRPr="000067F7">
        <w:t>ACMA</w:t>
      </w:r>
      <w:proofErr w:type="gramEnd"/>
      <w:r w:rsidR="00DC3C8A" w:rsidRPr="000067F7">
        <w:t xml:space="preserve"> must have regard to applicants’ requirements</w:t>
      </w:r>
    </w:p>
    <w:p w14:paraId="45EC24C1" w14:textId="77D3AD19" w:rsidR="00BB3492" w:rsidRPr="000067F7" w:rsidRDefault="00BB3492" w:rsidP="00BB3492">
      <w:pPr>
        <w:pStyle w:val="subsection"/>
      </w:pPr>
      <w:r w:rsidRPr="000067F7">
        <w:tab/>
      </w:r>
      <w:r w:rsidRPr="000067F7">
        <w:tab/>
      </w:r>
      <w:r w:rsidR="00DC3C8A" w:rsidRPr="000067F7">
        <w:t xml:space="preserve">In </w:t>
      </w:r>
      <w:r w:rsidR="00A44ABF" w:rsidRPr="000067F7">
        <w:t>deciding under</w:t>
      </w:r>
      <w:r w:rsidR="00DC3C8A" w:rsidRPr="000067F7">
        <w:t xml:space="preserve"> subsection </w:t>
      </w:r>
      <w:r w:rsidR="009A4F73" w:rsidRPr="000067F7">
        <w:t>3</w:t>
      </w:r>
      <w:r w:rsidR="001B0676" w:rsidRPr="000067F7">
        <w:t>7</w:t>
      </w:r>
      <w:r w:rsidR="00DC3C8A" w:rsidRPr="000067F7">
        <w:t>(</w:t>
      </w:r>
      <w:r w:rsidR="00A44ABF" w:rsidRPr="000067F7">
        <w:t>1</w:t>
      </w:r>
      <w:r w:rsidR="00DC3C8A" w:rsidRPr="000067F7">
        <w:t xml:space="preserve">) whether it </w:t>
      </w:r>
      <w:r w:rsidR="00212313" w:rsidRPr="000067F7">
        <w:t>is</w:t>
      </w:r>
      <w:r w:rsidR="00DC3C8A" w:rsidRPr="000067F7">
        <w:t xml:space="preserve"> </w:t>
      </w:r>
      <w:r w:rsidR="001479A2" w:rsidRPr="000067F7">
        <w:t>satisfied that, for a lot, there is only one applicant that has nominated the lot as one of its preferred lots</w:t>
      </w:r>
      <w:r w:rsidR="00DC3C8A" w:rsidRPr="000067F7">
        <w:t xml:space="preserve">, </w:t>
      </w:r>
      <w:r w:rsidR="00A44ABF" w:rsidRPr="000067F7">
        <w:t xml:space="preserve">and in identifying lots for the purposes of that subsection, </w:t>
      </w:r>
      <w:r w:rsidR="00DC3C8A" w:rsidRPr="000067F7">
        <w:t>the ACMA must only have regard to:</w:t>
      </w:r>
    </w:p>
    <w:p w14:paraId="0F4ACA38" w14:textId="2EB62365" w:rsidR="00BB3492" w:rsidRPr="000067F7" w:rsidRDefault="00BB3492" w:rsidP="00BB3492">
      <w:pPr>
        <w:pStyle w:val="paragraph"/>
      </w:pPr>
      <w:r w:rsidRPr="000067F7">
        <w:tab/>
        <w:t>(a)</w:t>
      </w:r>
      <w:r w:rsidRPr="000067F7">
        <w:tab/>
      </w:r>
      <w:proofErr w:type="gramStart"/>
      <w:r w:rsidR="00DC3C8A" w:rsidRPr="000067F7">
        <w:t>each</w:t>
      </w:r>
      <w:proofErr w:type="gramEnd"/>
      <w:r w:rsidR="00DC3C8A" w:rsidRPr="000067F7">
        <w:t xml:space="preserve"> applicant’s preferred lots; and</w:t>
      </w:r>
    </w:p>
    <w:p w14:paraId="16DC9C0F" w14:textId="4C941EF2" w:rsidR="00DC3C8A" w:rsidRPr="000067F7" w:rsidRDefault="00DC3C8A" w:rsidP="009A4F73">
      <w:pPr>
        <w:pStyle w:val="paragraph"/>
      </w:pPr>
      <w:r w:rsidRPr="000067F7">
        <w:tab/>
        <w:t>(b)</w:t>
      </w:r>
      <w:r w:rsidRPr="000067F7">
        <w:tab/>
      </w:r>
      <w:proofErr w:type="gramStart"/>
      <w:r w:rsidRPr="000067F7">
        <w:t>such</w:t>
      </w:r>
      <w:proofErr w:type="gramEnd"/>
      <w:r w:rsidRPr="000067F7">
        <w:t xml:space="preserve"> other information about </w:t>
      </w:r>
      <w:r w:rsidR="000A76CE" w:rsidRPr="000067F7">
        <w:t xml:space="preserve">an </w:t>
      </w:r>
      <w:r w:rsidRPr="000067F7">
        <w:t xml:space="preserve">applicant’s preferred lots that </w:t>
      </w:r>
      <w:r w:rsidR="00221859" w:rsidRPr="000067F7">
        <w:t>the</w:t>
      </w:r>
      <w:r w:rsidRPr="000067F7">
        <w:t xml:space="preserve"> applicant may provide to the ACMA.</w:t>
      </w:r>
    </w:p>
    <w:p w14:paraId="0C73BCDC" w14:textId="324D9655" w:rsidR="00767AB0" w:rsidRPr="000067F7" w:rsidRDefault="00767AB0" w:rsidP="00C4283B">
      <w:pPr>
        <w:pStyle w:val="notetext"/>
      </w:pPr>
      <w:r w:rsidRPr="000067F7">
        <w:t>Note</w:t>
      </w:r>
      <w:r w:rsidR="001479A2" w:rsidRPr="000067F7">
        <w:t xml:space="preserve"> 1</w:t>
      </w:r>
      <w:r w:rsidRPr="000067F7">
        <w:t>:</w:t>
      </w:r>
      <w:r w:rsidRPr="000067F7">
        <w:tab/>
        <w:t xml:space="preserve">The </w:t>
      </w:r>
      <w:r w:rsidR="00236B05" w:rsidRPr="000067F7">
        <w:t xml:space="preserve">1800 MHz </w:t>
      </w:r>
      <w:r w:rsidRPr="000067F7">
        <w:t>allocation limits</w:t>
      </w:r>
      <w:r w:rsidR="00236B05" w:rsidRPr="000067F7">
        <w:t xml:space="preserve"> </w:t>
      </w:r>
      <w:r w:rsidRPr="000067F7">
        <w:t xml:space="preserve">may affect the lots an applicant may </w:t>
      </w:r>
      <w:r w:rsidR="00C51F6E" w:rsidRPr="000067F7">
        <w:t>have included in a licence</w:t>
      </w:r>
      <w:r w:rsidRPr="000067F7">
        <w:t>.</w:t>
      </w:r>
    </w:p>
    <w:p w14:paraId="496429AB" w14:textId="6D621414" w:rsidR="00A54D14" w:rsidRPr="000067F7" w:rsidRDefault="00A54D14" w:rsidP="00C4283B">
      <w:pPr>
        <w:pStyle w:val="notetext"/>
      </w:pPr>
      <w:r w:rsidRPr="000067F7">
        <w:t>Note</w:t>
      </w:r>
      <w:r w:rsidR="001479A2" w:rsidRPr="000067F7">
        <w:t xml:space="preserve"> 2</w:t>
      </w:r>
      <w:r w:rsidRPr="000067F7">
        <w:t>:</w:t>
      </w:r>
      <w:r w:rsidRPr="000067F7">
        <w:tab/>
        <w:t>The amount of the deposit paid or deed of financial security given (or both) may affect an applicant’s preferred lots.</w:t>
      </w:r>
    </w:p>
    <w:p w14:paraId="160A7A35" w14:textId="7A92A4B6" w:rsidR="00DC3C8A" w:rsidRPr="000067F7" w:rsidRDefault="00AE4B29" w:rsidP="00DC3C8A">
      <w:pPr>
        <w:pStyle w:val="ActHead5"/>
      </w:pPr>
      <w:proofErr w:type="gramStart"/>
      <w:r w:rsidRPr="000067F7">
        <w:t>39</w:t>
      </w:r>
      <w:r w:rsidR="009A4F73" w:rsidRPr="000067F7">
        <w:t xml:space="preserve">  </w:t>
      </w:r>
      <w:r w:rsidR="00DC3C8A" w:rsidRPr="000067F7">
        <w:t>The</w:t>
      </w:r>
      <w:proofErr w:type="gramEnd"/>
      <w:r w:rsidR="00DC3C8A" w:rsidRPr="000067F7">
        <w:t xml:space="preserve"> pre-determined price</w:t>
      </w:r>
    </w:p>
    <w:p w14:paraId="3FC0CB12" w14:textId="205C8693" w:rsidR="0004748B" w:rsidRPr="000067F7" w:rsidRDefault="00DC3C8A" w:rsidP="00DC3C8A">
      <w:pPr>
        <w:pStyle w:val="subsection"/>
      </w:pPr>
      <w:r w:rsidRPr="000067F7">
        <w:tab/>
        <w:t>(1)</w:t>
      </w:r>
      <w:r w:rsidRPr="000067F7">
        <w:tab/>
        <w:t xml:space="preserve">The </w:t>
      </w:r>
      <w:r w:rsidRPr="000067F7">
        <w:rPr>
          <w:b/>
          <w:i/>
        </w:rPr>
        <w:t xml:space="preserve">pre-determined price </w:t>
      </w:r>
      <w:r w:rsidR="0004748B" w:rsidRPr="000067F7">
        <w:t>for a spectrum licence is worked out as follows:</w:t>
      </w:r>
    </w:p>
    <w:p w14:paraId="11D09B2B" w14:textId="1215520A" w:rsidR="00DC3C8A" w:rsidRPr="000067F7" w:rsidRDefault="00DC3C8A" w:rsidP="00DC3C8A">
      <w:pPr>
        <w:pStyle w:val="paragraph"/>
      </w:pPr>
      <w:r w:rsidRPr="000067F7">
        <w:tab/>
        <w:t>(a)</w:t>
      </w:r>
      <w:r w:rsidRPr="000067F7">
        <w:tab/>
      </w:r>
      <w:proofErr w:type="gramStart"/>
      <w:r w:rsidR="0004748B" w:rsidRPr="000067F7">
        <w:t>identify</w:t>
      </w:r>
      <w:proofErr w:type="gramEnd"/>
      <w:r w:rsidR="0004748B" w:rsidRPr="000067F7">
        <w:t xml:space="preserve"> each lot to be included in the spectrum licence;</w:t>
      </w:r>
    </w:p>
    <w:p w14:paraId="5201D4AE" w14:textId="05ACE2FB" w:rsidR="0004748B" w:rsidRPr="000067F7" w:rsidRDefault="0004748B" w:rsidP="00DC3C8A">
      <w:pPr>
        <w:pStyle w:val="paragraph"/>
      </w:pPr>
      <w:r w:rsidRPr="000067F7">
        <w:tab/>
        <w:t>(b)</w:t>
      </w:r>
      <w:r w:rsidRPr="000067F7">
        <w:tab/>
      </w:r>
      <w:proofErr w:type="gramStart"/>
      <w:r w:rsidRPr="000067F7">
        <w:t>add</w:t>
      </w:r>
      <w:proofErr w:type="gramEnd"/>
      <w:r w:rsidRPr="000067F7">
        <w:t xml:space="preserve"> up the starting prices for each </w:t>
      </w:r>
      <w:r w:rsidR="00B3001A" w:rsidRPr="000067F7">
        <w:t xml:space="preserve">of those </w:t>
      </w:r>
      <w:r w:rsidRPr="000067F7">
        <w:t>lot</w:t>
      </w:r>
      <w:r w:rsidR="00B3001A" w:rsidRPr="000067F7">
        <w:t>s</w:t>
      </w:r>
      <w:r w:rsidRPr="000067F7">
        <w:t>.</w:t>
      </w:r>
    </w:p>
    <w:p w14:paraId="2E114658" w14:textId="48F4648D" w:rsidR="0004748B" w:rsidRPr="000067F7" w:rsidRDefault="0004748B" w:rsidP="0004748B">
      <w:pPr>
        <w:pStyle w:val="notetext"/>
      </w:pPr>
      <w:r w:rsidRPr="000067F7">
        <w:t>Note:</w:t>
      </w:r>
      <w:r w:rsidRPr="000067F7">
        <w:tab/>
        <w:t>The starting price is set by the ACMA under</w:t>
      </w:r>
      <w:r w:rsidR="003232C1" w:rsidRPr="000067F7">
        <w:t xml:space="preserve"> </w:t>
      </w:r>
      <w:r w:rsidRPr="000067F7">
        <w:t>section 2</w:t>
      </w:r>
      <w:r w:rsidR="003232C1" w:rsidRPr="000067F7">
        <w:t>6</w:t>
      </w:r>
      <w:r w:rsidRPr="000067F7">
        <w:t>.</w:t>
      </w:r>
    </w:p>
    <w:p w14:paraId="5AEFAEF6" w14:textId="28A7BD54" w:rsidR="0004748B" w:rsidRPr="000067F7" w:rsidRDefault="0004748B" w:rsidP="0004748B">
      <w:pPr>
        <w:pStyle w:val="subsection"/>
      </w:pPr>
      <w:r w:rsidRPr="000067F7">
        <w:tab/>
        <w:t>(2)</w:t>
      </w:r>
      <w:r w:rsidRPr="000067F7">
        <w:tab/>
        <w:t xml:space="preserve">The </w:t>
      </w:r>
      <w:r w:rsidRPr="000067F7">
        <w:rPr>
          <w:b/>
          <w:i/>
        </w:rPr>
        <w:t xml:space="preserve">balance of the pre-determined price </w:t>
      </w:r>
      <w:r w:rsidRPr="000067F7">
        <w:t>for a spectrum licence is the pre-determined price less the amount of any deposit paid by the applicant.</w:t>
      </w:r>
    </w:p>
    <w:p w14:paraId="4A7FD78B" w14:textId="4DFD5ED7" w:rsidR="00E41A40" w:rsidRPr="000067F7" w:rsidRDefault="00AE4B29" w:rsidP="00E41A40">
      <w:pPr>
        <w:pStyle w:val="ActHead5"/>
      </w:pPr>
      <w:proofErr w:type="gramStart"/>
      <w:r w:rsidRPr="000067F7">
        <w:rPr>
          <w:rStyle w:val="CharSectno"/>
        </w:rPr>
        <w:t>40</w:t>
      </w:r>
      <w:r w:rsidR="009A4F73" w:rsidRPr="000067F7">
        <w:t xml:space="preserve">  </w:t>
      </w:r>
      <w:r w:rsidR="00B3001A" w:rsidRPr="000067F7">
        <w:t>Offer</w:t>
      </w:r>
      <w:proofErr w:type="gramEnd"/>
      <w:r w:rsidR="00B3001A" w:rsidRPr="000067F7">
        <w:t xml:space="preserve"> of spectrum licence</w:t>
      </w:r>
      <w:r w:rsidR="0031479C" w:rsidRPr="000067F7">
        <w:t xml:space="preserve"> – licences for lots other than the 1800 MHz lots</w:t>
      </w:r>
    </w:p>
    <w:p w14:paraId="1A1AE1AB" w14:textId="1141395B" w:rsidR="0031479C" w:rsidRPr="000067F7" w:rsidRDefault="0031479C" w:rsidP="00E41A40">
      <w:pPr>
        <w:pStyle w:val="subsection"/>
      </w:pPr>
      <w:r w:rsidRPr="000067F7">
        <w:tab/>
        <w:t>(1)</w:t>
      </w:r>
      <w:r w:rsidRPr="000067F7">
        <w:tab/>
        <w:t>This section ap</w:t>
      </w:r>
      <w:r w:rsidR="003617B4" w:rsidRPr="000067F7">
        <w:t xml:space="preserve">plies to each lot other than </w:t>
      </w:r>
      <w:proofErr w:type="gramStart"/>
      <w:r w:rsidR="003617B4" w:rsidRPr="000067F7">
        <w:t>a</w:t>
      </w:r>
      <w:proofErr w:type="gramEnd"/>
      <w:r w:rsidR="003617B4" w:rsidRPr="000067F7">
        <w:t xml:space="preserve"> 1800 MHz lot</w:t>
      </w:r>
      <w:r w:rsidRPr="000067F7">
        <w:t>.</w:t>
      </w:r>
    </w:p>
    <w:p w14:paraId="257CCD3C" w14:textId="1CB3B6BF" w:rsidR="00E41A40" w:rsidRPr="000067F7" w:rsidRDefault="00E41A40" w:rsidP="00E41A40">
      <w:pPr>
        <w:pStyle w:val="subsection"/>
      </w:pPr>
      <w:r w:rsidRPr="000067F7">
        <w:tab/>
        <w:t>(</w:t>
      </w:r>
      <w:r w:rsidR="009A4F73" w:rsidRPr="000067F7">
        <w:t>2</w:t>
      </w:r>
      <w:r w:rsidRPr="000067F7">
        <w:t>)</w:t>
      </w:r>
      <w:r w:rsidRPr="000067F7">
        <w:tab/>
      </w:r>
      <w:r w:rsidR="003A0C35" w:rsidRPr="000067F7">
        <w:t xml:space="preserve">If the ACMA </w:t>
      </w:r>
      <w:r w:rsidR="00DD6BB5" w:rsidRPr="000067F7">
        <w:t xml:space="preserve">is satisfied </w:t>
      </w:r>
      <w:r w:rsidR="003A0C35" w:rsidRPr="000067F7">
        <w:t xml:space="preserve">under subsection </w:t>
      </w:r>
      <w:r w:rsidR="009A4F73" w:rsidRPr="000067F7">
        <w:t>3</w:t>
      </w:r>
      <w:r w:rsidR="001B0676" w:rsidRPr="000067F7">
        <w:t>7</w:t>
      </w:r>
      <w:r w:rsidR="003A0C35" w:rsidRPr="000067F7">
        <w:t>(1) that</w:t>
      </w:r>
      <w:r w:rsidR="00DD6BB5" w:rsidRPr="000067F7">
        <w:t>, for a</w:t>
      </w:r>
      <w:r w:rsidR="00D85527" w:rsidRPr="000067F7">
        <w:t xml:space="preserve"> lot or a</w:t>
      </w:r>
      <w:r w:rsidR="00DD6BB5" w:rsidRPr="000067F7">
        <w:t xml:space="preserve"> combination of lots,</w:t>
      </w:r>
      <w:r w:rsidR="003A0C35" w:rsidRPr="000067F7">
        <w:t xml:space="preserve"> </w:t>
      </w:r>
      <w:r w:rsidR="00DD6BB5" w:rsidRPr="000067F7">
        <w:t>there is only one applicant that has nominated</w:t>
      </w:r>
      <w:r w:rsidR="00D85527" w:rsidRPr="000067F7">
        <w:t xml:space="preserve"> the lot, or</w:t>
      </w:r>
      <w:r w:rsidR="00DD6BB5" w:rsidRPr="000067F7">
        <w:t xml:space="preserve"> each of the lots</w:t>
      </w:r>
      <w:r w:rsidR="00D85527" w:rsidRPr="000067F7">
        <w:t xml:space="preserve"> in the combination,</w:t>
      </w:r>
      <w:r w:rsidR="00DD6BB5" w:rsidRPr="000067F7">
        <w:t xml:space="preserve"> as one of its preferred lots</w:t>
      </w:r>
      <w:r w:rsidR="003A0C35" w:rsidRPr="000067F7">
        <w:t xml:space="preserve">, the ACMA may offer the applicant a spectrum licence for </w:t>
      </w:r>
      <w:r w:rsidR="00D85527" w:rsidRPr="000067F7">
        <w:t xml:space="preserve">that lots or </w:t>
      </w:r>
      <w:r w:rsidR="003A0C35" w:rsidRPr="000067F7">
        <w:t>th</w:t>
      </w:r>
      <w:r w:rsidR="000B67E6" w:rsidRPr="000067F7">
        <w:t>os</w:t>
      </w:r>
      <w:r w:rsidR="003A0C35" w:rsidRPr="000067F7">
        <w:t>e lots.</w:t>
      </w:r>
    </w:p>
    <w:p w14:paraId="6220B0A7" w14:textId="1EA61F80" w:rsidR="003A0C35" w:rsidRPr="000067F7" w:rsidRDefault="003A0C35" w:rsidP="00E41A40">
      <w:pPr>
        <w:pStyle w:val="subsection"/>
      </w:pPr>
      <w:r w:rsidRPr="000067F7">
        <w:lastRenderedPageBreak/>
        <w:tab/>
        <w:t>(</w:t>
      </w:r>
      <w:r w:rsidR="009A4F73" w:rsidRPr="000067F7">
        <w:t>3</w:t>
      </w:r>
      <w:r w:rsidRPr="000067F7">
        <w:t>)</w:t>
      </w:r>
      <w:r w:rsidRPr="000067F7">
        <w:tab/>
        <w:t xml:space="preserve">The ACMA </w:t>
      </w:r>
      <w:r w:rsidR="00E04F7C" w:rsidRPr="000067F7">
        <w:t xml:space="preserve">must </w:t>
      </w:r>
      <w:r w:rsidRPr="000067F7">
        <w:t>send the applicant, by registered mail:</w:t>
      </w:r>
    </w:p>
    <w:p w14:paraId="3FDA3330" w14:textId="5265CB30" w:rsidR="00E41A40" w:rsidRPr="000067F7" w:rsidRDefault="00E41A40" w:rsidP="00E41A40">
      <w:pPr>
        <w:pStyle w:val="paragraph"/>
      </w:pPr>
      <w:r w:rsidRPr="000067F7">
        <w:tab/>
        <w:t>(a)</w:t>
      </w:r>
      <w:r w:rsidRPr="000067F7">
        <w:tab/>
      </w:r>
      <w:proofErr w:type="gramStart"/>
      <w:r w:rsidR="003A0C35" w:rsidRPr="000067F7">
        <w:t>a</w:t>
      </w:r>
      <w:proofErr w:type="gramEnd"/>
      <w:r w:rsidR="003A0C35" w:rsidRPr="000067F7">
        <w:t xml:space="preserve"> draft of the spectrum licence; and</w:t>
      </w:r>
    </w:p>
    <w:p w14:paraId="1D29CEBC" w14:textId="1477A1E4" w:rsidR="003A0C35" w:rsidRPr="000067F7" w:rsidRDefault="003A0C35" w:rsidP="00E41A40">
      <w:pPr>
        <w:pStyle w:val="paragraph"/>
      </w:pPr>
      <w:r w:rsidRPr="000067F7">
        <w:tab/>
        <w:t>(b)</w:t>
      </w:r>
      <w:r w:rsidRPr="000067F7">
        <w:tab/>
      </w:r>
      <w:proofErr w:type="gramStart"/>
      <w:r w:rsidRPr="000067F7">
        <w:t>a</w:t>
      </w:r>
      <w:proofErr w:type="gramEnd"/>
      <w:r w:rsidRPr="000067F7">
        <w:t xml:space="preserve"> notice stating:</w:t>
      </w:r>
    </w:p>
    <w:p w14:paraId="643EACB2" w14:textId="65801F2C" w:rsidR="003A0C35" w:rsidRPr="000067F7" w:rsidRDefault="003A0C35" w:rsidP="003A0C35">
      <w:pPr>
        <w:pStyle w:val="paragraphsub"/>
      </w:pPr>
      <w:r w:rsidRPr="000067F7">
        <w:tab/>
        <w:t>(i)</w:t>
      </w:r>
      <w:r w:rsidRPr="000067F7">
        <w:tab/>
      </w:r>
      <w:proofErr w:type="gramStart"/>
      <w:r w:rsidRPr="000067F7">
        <w:t>that</w:t>
      </w:r>
      <w:proofErr w:type="gramEnd"/>
      <w:r w:rsidRPr="000067F7">
        <w:t xml:space="preserve"> the applicant is offered a spectrum licence for the lots to be included in that licence; and</w:t>
      </w:r>
    </w:p>
    <w:p w14:paraId="537413E3" w14:textId="5C559327" w:rsidR="003A0C35" w:rsidRPr="000067F7" w:rsidRDefault="003A0C35" w:rsidP="003A0C35">
      <w:pPr>
        <w:pStyle w:val="paragraphsub"/>
      </w:pPr>
      <w:r w:rsidRPr="000067F7">
        <w:tab/>
        <w:t>(ii)</w:t>
      </w:r>
      <w:r w:rsidRPr="000067F7">
        <w:tab/>
      </w:r>
      <w:proofErr w:type="gramStart"/>
      <w:r w:rsidRPr="000067F7">
        <w:t>the</w:t>
      </w:r>
      <w:proofErr w:type="gramEnd"/>
      <w:r w:rsidRPr="000067F7">
        <w:t xml:space="preserve"> amount of the pre-determined price for the licence offered to the applicant; and</w:t>
      </w:r>
    </w:p>
    <w:p w14:paraId="6FBC4E0A" w14:textId="6EE9BCE4" w:rsidR="003A0C35" w:rsidRPr="000067F7" w:rsidRDefault="003A0C35" w:rsidP="003A0C35">
      <w:pPr>
        <w:pStyle w:val="paragraphsub"/>
      </w:pPr>
      <w:r w:rsidRPr="000067F7">
        <w:tab/>
        <w:t>(i</w:t>
      </w:r>
      <w:r w:rsidR="00C668C2" w:rsidRPr="000067F7">
        <w:t>ii</w:t>
      </w:r>
      <w:r w:rsidRPr="000067F7">
        <w:t>)</w:t>
      </w:r>
      <w:r w:rsidRPr="000067F7">
        <w:tab/>
      </w:r>
      <w:proofErr w:type="gramStart"/>
      <w:r w:rsidRPr="000067F7">
        <w:t>the</w:t>
      </w:r>
      <w:proofErr w:type="gramEnd"/>
      <w:r w:rsidRPr="000067F7">
        <w:t xml:space="preserve"> amount of any deposit paid by the applicant and held by the ACMA </w:t>
      </w:r>
      <w:r w:rsidR="00C0739D" w:rsidRPr="000067F7">
        <w:t>on behalf of</w:t>
      </w:r>
      <w:r w:rsidRPr="000067F7">
        <w:t xml:space="preserve"> the Commonwealth; and</w:t>
      </w:r>
    </w:p>
    <w:p w14:paraId="35EDC67C" w14:textId="135AB937" w:rsidR="003A0C35" w:rsidRPr="000067F7" w:rsidRDefault="003A0C35" w:rsidP="00480B2E">
      <w:pPr>
        <w:pStyle w:val="paragraphsub"/>
      </w:pPr>
      <w:r w:rsidRPr="000067F7">
        <w:tab/>
        <w:t>(</w:t>
      </w:r>
      <w:r w:rsidR="00C668C2" w:rsidRPr="000067F7">
        <w:t>i</w:t>
      </w:r>
      <w:r w:rsidRPr="000067F7">
        <w:t>v)</w:t>
      </w:r>
      <w:r w:rsidRPr="000067F7">
        <w:tab/>
      </w:r>
      <w:proofErr w:type="gramStart"/>
      <w:r w:rsidRPr="000067F7">
        <w:t>the</w:t>
      </w:r>
      <w:proofErr w:type="gramEnd"/>
      <w:r w:rsidRPr="000067F7">
        <w:t xml:space="preserve"> balance of the pre-determined price</w:t>
      </w:r>
      <w:r w:rsidR="0026301E" w:rsidRPr="000067F7">
        <w:t>.</w:t>
      </w:r>
    </w:p>
    <w:p w14:paraId="3F297312" w14:textId="265E571F" w:rsidR="003A09A3" w:rsidRPr="000067F7" w:rsidRDefault="003A09A3" w:rsidP="008957AC">
      <w:pPr>
        <w:pStyle w:val="subsection"/>
      </w:pPr>
      <w:r w:rsidRPr="000067F7">
        <w:tab/>
        <w:t>(</w:t>
      </w:r>
      <w:r w:rsidR="009A4F73" w:rsidRPr="000067F7">
        <w:t>4</w:t>
      </w:r>
      <w:r w:rsidRPr="000067F7">
        <w:t>)</w:t>
      </w:r>
      <w:r w:rsidRPr="000067F7">
        <w:tab/>
        <w:t xml:space="preserve">An applicant </w:t>
      </w:r>
      <w:r w:rsidR="00B3001A" w:rsidRPr="000067F7">
        <w:t>may</w:t>
      </w:r>
      <w:r w:rsidRPr="000067F7">
        <w:t xml:space="preserve"> accept the ACMA’s offer by notifying the ACMA in writing within 10</w:t>
      </w:r>
      <w:r w:rsidR="00C43363" w:rsidRPr="000067F7">
        <w:t> </w:t>
      </w:r>
      <w:r w:rsidRPr="000067F7">
        <w:t xml:space="preserve">working days of receiving the offer </w:t>
      </w:r>
      <w:r w:rsidR="00B3001A" w:rsidRPr="000067F7">
        <w:t xml:space="preserve">and agreeing, in writing, to pay the balance of the pre-determined price for the spectrum licence in accordance with section </w:t>
      </w:r>
      <w:r w:rsidR="00AE4B29" w:rsidRPr="000067F7">
        <w:t>44</w:t>
      </w:r>
      <w:r w:rsidR="00B3001A" w:rsidRPr="000067F7">
        <w:t>.</w:t>
      </w:r>
    </w:p>
    <w:p w14:paraId="6DE8BCF4" w14:textId="24E9A106" w:rsidR="00DC3C8A" w:rsidRPr="000067F7" w:rsidRDefault="003A09A3" w:rsidP="003A09A3">
      <w:pPr>
        <w:pStyle w:val="subsection"/>
      </w:pPr>
      <w:r w:rsidRPr="000067F7">
        <w:tab/>
        <w:t>(</w:t>
      </w:r>
      <w:r w:rsidR="009A4F73" w:rsidRPr="000067F7">
        <w:t>5</w:t>
      </w:r>
      <w:r w:rsidRPr="000067F7">
        <w:t>)</w:t>
      </w:r>
      <w:r w:rsidRPr="000067F7">
        <w:tab/>
        <w:t xml:space="preserve">If an applicant accepts the offer of the spectrum licence and agrees to pay the balance of the pre-determined price for the spectrum licence in accordance with section </w:t>
      </w:r>
      <w:r w:rsidR="00AE4B29" w:rsidRPr="000067F7">
        <w:t>44</w:t>
      </w:r>
      <w:r w:rsidRPr="000067F7">
        <w:t xml:space="preserve">, the applicant is entitled to be issued the spectrum licence offered to it on payment of the balance of the pre-determined price in accordance with section </w:t>
      </w:r>
      <w:r w:rsidR="0085211A" w:rsidRPr="000067F7">
        <w:t>4</w:t>
      </w:r>
      <w:r w:rsidR="00AE4B29" w:rsidRPr="000067F7">
        <w:t>4</w:t>
      </w:r>
      <w:r w:rsidRPr="000067F7">
        <w:t>.</w:t>
      </w:r>
    </w:p>
    <w:p w14:paraId="3B489B28" w14:textId="0EA24875" w:rsidR="003A09A3" w:rsidRPr="000067F7" w:rsidRDefault="003A09A3" w:rsidP="003A09A3">
      <w:pPr>
        <w:pStyle w:val="notetext"/>
      </w:pPr>
      <w:r w:rsidRPr="000067F7">
        <w:t>Note</w:t>
      </w:r>
      <w:r w:rsidR="00473C8F" w:rsidRPr="000067F7">
        <w:t xml:space="preserve"> 1</w:t>
      </w:r>
      <w:r w:rsidRPr="000067F7">
        <w:t>:</w:t>
      </w:r>
      <w:r w:rsidRPr="000067F7">
        <w:tab/>
        <w:t xml:space="preserve">If an applicant does not accept the offer of a spectrum licence, section </w:t>
      </w:r>
      <w:r w:rsidR="00AE4B29" w:rsidRPr="000067F7">
        <w:t>45</w:t>
      </w:r>
      <w:r w:rsidR="0085211A" w:rsidRPr="000067F7">
        <w:t xml:space="preserve"> </w:t>
      </w:r>
      <w:r w:rsidRPr="000067F7">
        <w:t>applies.</w:t>
      </w:r>
    </w:p>
    <w:p w14:paraId="72DBBF6E" w14:textId="18F12617" w:rsidR="00473C8F" w:rsidRPr="000067F7" w:rsidRDefault="00473C8F" w:rsidP="003A09A3">
      <w:pPr>
        <w:pStyle w:val="notetext"/>
      </w:pPr>
      <w:r w:rsidRPr="000067F7">
        <w:t>Note 2:</w:t>
      </w:r>
      <w:r w:rsidRPr="000067F7">
        <w:tab/>
        <w:t>For the issue of spectrum licences, see section 62 of the Act.</w:t>
      </w:r>
    </w:p>
    <w:p w14:paraId="4E335D80" w14:textId="5FB30190" w:rsidR="0031479C" w:rsidRPr="000067F7" w:rsidRDefault="009F6CC7" w:rsidP="0031479C">
      <w:pPr>
        <w:pStyle w:val="ActHead5"/>
      </w:pPr>
      <w:proofErr w:type="gramStart"/>
      <w:r w:rsidRPr="000067F7">
        <w:rPr>
          <w:rStyle w:val="CharSectno"/>
        </w:rPr>
        <w:t>4</w:t>
      </w:r>
      <w:r w:rsidR="00AE4B29" w:rsidRPr="000067F7">
        <w:rPr>
          <w:rStyle w:val="CharSectno"/>
        </w:rPr>
        <w:t>1</w:t>
      </w:r>
      <w:r w:rsidR="0031479C" w:rsidRPr="000067F7">
        <w:t xml:space="preserve">  Offer</w:t>
      </w:r>
      <w:proofErr w:type="gramEnd"/>
      <w:r w:rsidR="0031479C" w:rsidRPr="000067F7">
        <w:t xml:space="preserve"> of spectrum licence – licences for 1800 MHz lots</w:t>
      </w:r>
    </w:p>
    <w:p w14:paraId="2396E8A5" w14:textId="61E4A968" w:rsidR="0031479C" w:rsidRPr="000067F7" w:rsidRDefault="0031479C" w:rsidP="0031479C">
      <w:pPr>
        <w:pStyle w:val="subsection"/>
      </w:pPr>
      <w:r w:rsidRPr="000067F7">
        <w:tab/>
        <w:t>(1)</w:t>
      </w:r>
      <w:r w:rsidRPr="000067F7">
        <w:tab/>
        <w:t>This section applies to each 1800 MHz lot.</w:t>
      </w:r>
    </w:p>
    <w:p w14:paraId="6F67C00E" w14:textId="67CB326D" w:rsidR="0031479C" w:rsidRPr="000067F7" w:rsidRDefault="0031479C" w:rsidP="0031479C">
      <w:pPr>
        <w:pStyle w:val="subsection"/>
      </w:pPr>
      <w:r w:rsidRPr="000067F7">
        <w:tab/>
        <w:t>(2)</w:t>
      </w:r>
      <w:r w:rsidRPr="000067F7">
        <w:tab/>
        <w:t xml:space="preserve">If the ACMA is satisfied under subsection </w:t>
      </w:r>
      <w:r w:rsidR="009A4F73" w:rsidRPr="000067F7">
        <w:t>3</w:t>
      </w:r>
      <w:r w:rsidR="00A0219D" w:rsidRPr="000067F7">
        <w:t>7</w:t>
      </w:r>
      <w:r w:rsidRPr="000067F7">
        <w:t xml:space="preserve">(1) that, for a </w:t>
      </w:r>
      <w:r w:rsidR="00D85527" w:rsidRPr="000067F7">
        <w:t xml:space="preserve">lot or a </w:t>
      </w:r>
      <w:r w:rsidRPr="000067F7">
        <w:t xml:space="preserve">combination of lots, there is only one applicant that has nominated </w:t>
      </w:r>
      <w:r w:rsidR="00D85527" w:rsidRPr="000067F7">
        <w:t xml:space="preserve">the lot, or </w:t>
      </w:r>
      <w:r w:rsidRPr="000067F7">
        <w:t>each of the lots</w:t>
      </w:r>
      <w:r w:rsidR="00D85527" w:rsidRPr="000067F7">
        <w:t xml:space="preserve"> in the combination,</w:t>
      </w:r>
      <w:r w:rsidRPr="000067F7">
        <w:t xml:space="preserve"> as one of its preferred lots, the ACMA may offer the appl</w:t>
      </w:r>
      <w:r w:rsidR="00D85527" w:rsidRPr="000067F7">
        <w:t>icant a spectrum licence for that lots or those</w:t>
      </w:r>
      <w:r w:rsidRPr="000067F7">
        <w:t xml:space="preserve"> lots.</w:t>
      </w:r>
    </w:p>
    <w:p w14:paraId="4C7FAA7D" w14:textId="77777777" w:rsidR="00330C89" w:rsidRPr="000067F7" w:rsidRDefault="0031479C" w:rsidP="0031479C">
      <w:pPr>
        <w:pStyle w:val="subsection"/>
      </w:pPr>
      <w:r w:rsidRPr="000067F7">
        <w:tab/>
      </w:r>
      <w:r w:rsidR="00330C89" w:rsidRPr="000067F7">
        <w:t>(3</w:t>
      </w:r>
      <w:r w:rsidRPr="000067F7">
        <w:t>)</w:t>
      </w:r>
      <w:r w:rsidRPr="000067F7">
        <w:tab/>
        <w:t>Before the ACMA offers the applicant a spectrum licence for the lots to be included in that licence, the ACMA must, by written notice</w:t>
      </w:r>
      <w:r w:rsidR="00ED1467" w:rsidRPr="000067F7">
        <w:t xml:space="preserve"> given to the applicant</w:t>
      </w:r>
      <w:r w:rsidR="00330C89" w:rsidRPr="000067F7">
        <w:t>:</w:t>
      </w:r>
    </w:p>
    <w:p w14:paraId="0C0519EB" w14:textId="14FA2131" w:rsidR="0031479C" w:rsidRPr="000067F7" w:rsidRDefault="00330C89" w:rsidP="00330C89">
      <w:pPr>
        <w:pStyle w:val="paragraph"/>
      </w:pPr>
      <w:r w:rsidRPr="000067F7">
        <w:tab/>
        <w:t>(a)</w:t>
      </w:r>
      <w:r w:rsidRPr="000067F7">
        <w:tab/>
      </w:r>
      <w:proofErr w:type="gramStart"/>
      <w:r w:rsidRPr="000067F7">
        <w:t>state</w:t>
      </w:r>
      <w:proofErr w:type="gramEnd"/>
      <w:r w:rsidRPr="000067F7">
        <w:t xml:space="preserve"> the identi</w:t>
      </w:r>
      <w:r w:rsidR="002D58FE" w:rsidRPr="000067F7">
        <w:t>t</w:t>
      </w:r>
      <w:r w:rsidRPr="000067F7">
        <w:t xml:space="preserve">y of each other applicant that has been, or will be, given a notice under this </w:t>
      </w:r>
      <w:r w:rsidR="00E20B4E" w:rsidRPr="000067F7">
        <w:t>sub</w:t>
      </w:r>
      <w:r w:rsidR="00A0219D" w:rsidRPr="000067F7">
        <w:t>section and the associates of those applicants;</w:t>
      </w:r>
    </w:p>
    <w:p w14:paraId="1CF86D64" w14:textId="7BFDAE15" w:rsidR="00ED1467" w:rsidRPr="000067F7" w:rsidRDefault="00ED1467" w:rsidP="00ED1467">
      <w:pPr>
        <w:pStyle w:val="paragraph"/>
      </w:pPr>
      <w:r w:rsidRPr="000067F7">
        <w:tab/>
        <w:t>(</w:t>
      </w:r>
      <w:r w:rsidR="00330C89" w:rsidRPr="000067F7">
        <w:t>b</w:t>
      </w:r>
      <w:r w:rsidRPr="000067F7">
        <w:t>)</w:t>
      </w:r>
      <w:r w:rsidRPr="000067F7">
        <w:tab/>
      </w:r>
      <w:proofErr w:type="gramStart"/>
      <w:r w:rsidR="00330C89" w:rsidRPr="000067F7">
        <w:t>request</w:t>
      </w:r>
      <w:proofErr w:type="gramEnd"/>
      <w:r w:rsidR="00330C89" w:rsidRPr="000067F7">
        <w:t xml:space="preserve"> </w:t>
      </w:r>
      <w:r w:rsidRPr="000067F7">
        <w:t>the following details about each associate of the applicant:</w:t>
      </w:r>
    </w:p>
    <w:p w14:paraId="01896940" w14:textId="77777777" w:rsidR="00ED1467" w:rsidRPr="000067F7" w:rsidRDefault="00ED1467" w:rsidP="00ED1467">
      <w:pPr>
        <w:pStyle w:val="paragraphsub"/>
      </w:pPr>
      <w:r w:rsidRPr="000067F7">
        <w:tab/>
        <w:t>(i)</w:t>
      </w:r>
      <w:r w:rsidRPr="000067F7">
        <w:tab/>
      </w:r>
      <w:proofErr w:type="gramStart"/>
      <w:r w:rsidRPr="000067F7">
        <w:t>the</w:t>
      </w:r>
      <w:proofErr w:type="gramEnd"/>
      <w:r w:rsidRPr="000067F7">
        <w:t xml:space="preserve"> associate’s name;</w:t>
      </w:r>
    </w:p>
    <w:p w14:paraId="0F978083" w14:textId="77777777" w:rsidR="00ED1467" w:rsidRPr="000067F7" w:rsidRDefault="00ED1467" w:rsidP="00ED1467">
      <w:pPr>
        <w:pStyle w:val="paragraphsub"/>
      </w:pPr>
      <w:r w:rsidRPr="000067F7">
        <w:tab/>
        <w:t>(ii)</w:t>
      </w:r>
      <w:r w:rsidRPr="000067F7">
        <w:tab/>
      </w:r>
      <w:proofErr w:type="gramStart"/>
      <w:r w:rsidRPr="000067F7">
        <w:t>the</w:t>
      </w:r>
      <w:proofErr w:type="gramEnd"/>
      <w:r w:rsidRPr="000067F7">
        <w:t xml:space="preserve"> associate’s ABN, ACN and ARBN, if any;</w:t>
      </w:r>
    </w:p>
    <w:p w14:paraId="4229E746" w14:textId="77777777" w:rsidR="00ED1467" w:rsidRPr="000067F7" w:rsidRDefault="00ED1467" w:rsidP="00ED1467">
      <w:pPr>
        <w:pStyle w:val="paragraphsub"/>
      </w:pPr>
      <w:r w:rsidRPr="000067F7">
        <w:tab/>
        <w:t>(iii)</w:t>
      </w:r>
      <w:r w:rsidRPr="000067F7">
        <w:tab/>
      </w:r>
      <w:proofErr w:type="gramStart"/>
      <w:r w:rsidRPr="000067F7">
        <w:t>the</w:t>
      </w:r>
      <w:proofErr w:type="gramEnd"/>
      <w:r w:rsidRPr="000067F7">
        <w:t xml:space="preserve"> associate’s address or registered office; and</w:t>
      </w:r>
    </w:p>
    <w:p w14:paraId="5C9A4AEC" w14:textId="77777777" w:rsidR="00ED1467" w:rsidRPr="000067F7" w:rsidRDefault="00ED1467" w:rsidP="00ED1467">
      <w:pPr>
        <w:pStyle w:val="paragraphsub"/>
      </w:pPr>
      <w:r w:rsidRPr="000067F7">
        <w:tab/>
        <w:t>(iv)</w:t>
      </w:r>
      <w:r w:rsidRPr="000067F7">
        <w:tab/>
      </w:r>
      <w:proofErr w:type="gramStart"/>
      <w:r w:rsidRPr="000067F7">
        <w:t>the</w:t>
      </w:r>
      <w:proofErr w:type="gramEnd"/>
      <w:r w:rsidRPr="000067F7">
        <w:t xml:space="preserve"> nature of the associate’s association with the applicant;</w:t>
      </w:r>
    </w:p>
    <w:p w14:paraId="263923D7" w14:textId="36A50946" w:rsidR="00ED1467" w:rsidRPr="000067F7" w:rsidRDefault="00ED1467" w:rsidP="00ED1467">
      <w:pPr>
        <w:pStyle w:val="paragraph"/>
      </w:pPr>
      <w:r w:rsidRPr="000067F7">
        <w:tab/>
        <w:t>(</w:t>
      </w:r>
      <w:r w:rsidR="00330C89" w:rsidRPr="000067F7">
        <w:t>c</w:t>
      </w:r>
      <w:r w:rsidRPr="000067F7">
        <w:t>)</w:t>
      </w:r>
      <w:r w:rsidRPr="000067F7">
        <w:tab/>
      </w:r>
      <w:proofErr w:type="gramStart"/>
      <w:r w:rsidR="00330C89" w:rsidRPr="000067F7">
        <w:t>request</w:t>
      </w:r>
      <w:proofErr w:type="gramEnd"/>
      <w:r w:rsidR="00330C89" w:rsidRPr="000067F7">
        <w:t xml:space="preserve"> that the applicant give the ACMA </w:t>
      </w:r>
      <w:r w:rsidRPr="000067F7">
        <w:t>a statement whether the applicant is an affiliate of:</w:t>
      </w:r>
    </w:p>
    <w:p w14:paraId="7920BC5A" w14:textId="795A6E7D" w:rsidR="00ED1467" w:rsidRPr="000067F7" w:rsidRDefault="00ED1467" w:rsidP="00ED1467">
      <w:pPr>
        <w:pStyle w:val="paragraphsub"/>
      </w:pPr>
      <w:r w:rsidRPr="000067F7">
        <w:tab/>
        <w:t>(i)</w:t>
      </w:r>
      <w:r w:rsidRPr="000067F7">
        <w:tab/>
      </w:r>
      <w:proofErr w:type="gramStart"/>
      <w:r w:rsidRPr="000067F7">
        <w:t>an</w:t>
      </w:r>
      <w:proofErr w:type="gramEnd"/>
      <w:r w:rsidRPr="000067F7">
        <w:t xml:space="preserve"> existing 1800 MHz licensee and, if so, identifying the existing 1800 MHz licensee and giving details of the affiliation; or</w:t>
      </w:r>
    </w:p>
    <w:p w14:paraId="77E6D34F" w14:textId="69708B7E" w:rsidR="00ED1467" w:rsidRPr="000067F7" w:rsidRDefault="00ED1467" w:rsidP="00ED1467">
      <w:pPr>
        <w:pStyle w:val="paragraphsub"/>
      </w:pPr>
      <w:r w:rsidRPr="000067F7">
        <w:tab/>
        <w:t>(ii)</w:t>
      </w:r>
      <w:r w:rsidRPr="000067F7">
        <w:tab/>
      </w:r>
      <w:proofErr w:type="gramStart"/>
      <w:r w:rsidRPr="000067F7">
        <w:t>another</w:t>
      </w:r>
      <w:proofErr w:type="gramEnd"/>
      <w:r w:rsidRPr="000067F7">
        <w:t xml:space="preserve"> applicant that has been or will be, given a notice under</w:t>
      </w:r>
      <w:r w:rsidR="00A0219D" w:rsidRPr="000067F7">
        <w:t xml:space="preserve"> this subsection</w:t>
      </w:r>
      <w:r w:rsidR="0099502E" w:rsidRPr="000067F7">
        <w:t xml:space="preserve"> and, if so, identifying the other applicant and gi</w:t>
      </w:r>
      <w:r w:rsidR="00A0219D" w:rsidRPr="000067F7">
        <w:t>ving details of the affiliation</w:t>
      </w:r>
      <w:r w:rsidR="0099502E" w:rsidRPr="000067F7">
        <w:t>.</w:t>
      </w:r>
    </w:p>
    <w:p w14:paraId="32D12CF9" w14:textId="77777777" w:rsidR="00A0219D" w:rsidRPr="000067F7" w:rsidRDefault="00A0219D" w:rsidP="00A0219D">
      <w:pPr>
        <w:pStyle w:val="notetext"/>
      </w:pPr>
      <w:r w:rsidRPr="000067F7">
        <w:t>Note 1:</w:t>
      </w:r>
      <w:r w:rsidRPr="000067F7">
        <w:tab/>
        <w:t xml:space="preserve">Giving false or misleading information is a serious offence under section 137.1 of the </w:t>
      </w:r>
      <w:r w:rsidRPr="000067F7">
        <w:rPr>
          <w:i/>
        </w:rPr>
        <w:t>Criminal Code</w:t>
      </w:r>
      <w:r w:rsidRPr="000067F7">
        <w:t>.</w:t>
      </w:r>
    </w:p>
    <w:p w14:paraId="1DB70900" w14:textId="77777777" w:rsidR="00A0219D" w:rsidRPr="000067F7" w:rsidRDefault="00A0219D" w:rsidP="00A0219D">
      <w:pPr>
        <w:pStyle w:val="notetext"/>
      </w:pPr>
      <w:r w:rsidRPr="000067F7">
        <w:t>Note 2:</w:t>
      </w:r>
      <w:r w:rsidRPr="000067F7">
        <w:tab/>
        <w:t xml:space="preserve">Section 136.1 of the </w:t>
      </w:r>
      <w:r w:rsidRPr="000067F7">
        <w:rPr>
          <w:i/>
        </w:rPr>
        <w:t xml:space="preserve">Criminal Code </w:t>
      </w:r>
      <w:r w:rsidRPr="000067F7">
        <w:t>also makes it an offence to make a false or misleading statement in connection with an application for a spectrum licence.</w:t>
      </w:r>
    </w:p>
    <w:p w14:paraId="70C6B770" w14:textId="77777777" w:rsidR="00EE1B64" w:rsidRPr="000067F7" w:rsidRDefault="00330C89" w:rsidP="0031479C">
      <w:pPr>
        <w:pStyle w:val="subsection"/>
      </w:pPr>
      <w:r w:rsidRPr="000067F7">
        <w:tab/>
        <w:t>(4)</w:t>
      </w:r>
      <w:r w:rsidRPr="000067F7">
        <w:tab/>
        <w:t>If</w:t>
      </w:r>
      <w:r w:rsidR="00EE1B64" w:rsidRPr="000067F7">
        <w:t>:</w:t>
      </w:r>
    </w:p>
    <w:p w14:paraId="6842206A" w14:textId="0E481B0E" w:rsidR="00ED1467" w:rsidRPr="000067F7" w:rsidRDefault="00EE1B64" w:rsidP="00EE1B64">
      <w:pPr>
        <w:pStyle w:val="paragraph"/>
      </w:pPr>
      <w:r w:rsidRPr="000067F7">
        <w:lastRenderedPageBreak/>
        <w:tab/>
        <w:t>(a)</w:t>
      </w:r>
      <w:r w:rsidRPr="000067F7">
        <w:tab/>
      </w:r>
      <w:proofErr w:type="gramStart"/>
      <w:r w:rsidR="00330C89" w:rsidRPr="000067F7">
        <w:t>an</w:t>
      </w:r>
      <w:proofErr w:type="gramEnd"/>
      <w:r w:rsidR="00330C89" w:rsidRPr="000067F7">
        <w:t xml:space="preserve"> applicant receives a notice under </w:t>
      </w:r>
      <w:r w:rsidRPr="000067F7">
        <w:t>subsection (3); and</w:t>
      </w:r>
    </w:p>
    <w:p w14:paraId="7F42A599" w14:textId="52E29672" w:rsidR="00EE1B64" w:rsidRPr="000067F7" w:rsidRDefault="00EE1B64" w:rsidP="00330C89">
      <w:pPr>
        <w:pStyle w:val="paragraph"/>
      </w:pPr>
      <w:r w:rsidRPr="000067F7">
        <w:tab/>
        <w:t>(b</w:t>
      </w:r>
      <w:r w:rsidR="00330C89" w:rsidRPr="000067F7">
        <w:t>)</w:t>
      </w:r>
      <w:r w:rsidR="00330C89" w:rsidRPr="000067F7">
        <w:tab/>
      </w:r>
      <w:proofErr w:type="gramStart"/>
      <w:r w:rsidRPr="000067F7">
        <w:t>the</w:t>
      </w:r>
      <w:proofErr w:type="gramEnd"/>
      <w:r w:rsidRPr="000067F7">
        <w:t xml:space="preserve"> applicant does not:</w:t>
      </w:r>
    </w:p>
    <w:p w14:paraId="7095E594" w14:textId="7A9CE3E9" w:rsidR="00330C89" w:rsidRPr="000067F7" w:rsidRDefault="00EE1B64" w:rsidP="00EE1B64">
      <w:pPr>
        <w:pStyle w:val="paragraphsub"/>
      </w:pPr>
      <w:r w:rsidRPr="000067F7">
        <w:tab/>
        <w:t>(</w:t>
      </w:r>
      <w:proofErr w:type="gramStart"/>
      <w:r w:rsidRPr="000067F7">
        <w:t>i</w:t>
      </w:r>
      <w:proofErr w:type="gramEnd"/>
      <w:r w:rsidRPr="000067F7">
        <w:t>)</w:t>
      </w:r>
      <w:r w:rsidRPr="000067F7">
        <w:tab/>
      </w:r>
      <w:r w:rsidR="00330C89" w:rsidRPr="000067F7">
        <w:t>give the ACMA the details requested in accordance with paragraph (3)(b); or</w:t>
      </w:r>
    </w:p>
    <w:p w14:paraId="492DBEA0" w14:textId="0E3ED1C6" w:rsidR="00330C89" w:rsidRPr="000067F7" w:rsidRDefault="00EE1B64" w:rsidP="00EE1B64">
      <w:pPr>
        <w:pStyle w:val="paragraphsub"/>
      </w:pPr>
      <w:r w:rsidRPr="000067F7">
        <w:tab/>
        <w:t>(ii</w:t>
      </w:r>
      <w:r w:rsidR="00330C89" w:rsidRPr="000067F7">
        <w:t>)</w:t>
      </w:r>
      <w:r w:rsidR="00330C89" w:rsidRPr="000067F7">
        <w:tab/>
      </w:r>
      <w:proofErr w:type="gramStart"/>
      <w:r w:rsidR="00330C89" w:rsidRPr="000067F7">
        <w:t>give</w:t>
      </w:r>
      <w:proofErr w:type="gramEnd"/>
      <w:r w:rsidR="00330C89" w:rsidRPr="000067F7">
        <w:t xml:space="preserve"> the ACMA the statement requested in accordance with paragraph (3)(c);</w:t>
      </w:r>
    </w:p>
    <w:p w14:paraId="1B023FAC" w14:textId="1D4DAB05" w:rsidR="00EE1B64" w:rsidRPr="000067F7" w:rsidRDefault="00330C89" w:rsidP="00823CA8">
      <w:pPr>
        <w:pStyle w:val="paragraph"/>
      </w:pPr>
      <w:r w:rsidRPr="000067F7">
        <w:tab/>
      </w:r>
      <w:r w:rsidRPr="000067F7">
        <w:tab/>
      </w:r>
      <w:proofErr w:type="gramStart"/>
      <w:r w:rsidRPr="000067F7">
        <w:t>within</w:t>
      </w:r>
      <w:proofErr w:type="gramEnd"/>
      <w:r w:rsidRPr="000067F7">
        <w:t xml:space="preserve"> 5 </w:t>
      </w:r>
      <w:r w:rsidR="00474A27" w:rsidRPr="000067F7">
        <w:t>working</w:t>
      </w:r>
      <w:r w:rsidRPr="000067F7">
        <w:t xml:space="preserve"> days</w:t>
      </w:r>
      <w:r w:rsidR="00B5436D" w:rsidRPr="000067F7">
        <w:t>, or such longer time as determined by the ACMA,</w:t>
      </w:r>
      <w:r w:rsidRPr="000067F7">
        <w:t xml:space="preserve"> of receiving the notice</w:t>
      </w:r>
      <w:r w:rsidR="00EE1B64" w:rsidRPr="000067F7">
        <w:t>;</w:t>
      </w:r>
    </w:p>
    <w:p w14:paraId="67B4CB22" w14:textId="2A1D9AA4" w:rsidR="00330C89" w:rsidRPr="000067F7" w:rsidRDefault="00EE1B64" w:rsidP="00330C89">
      <w:pPr>
        <w:pStyle w:val="subsection"/>
        <w:spacing w:before="60"/>
      </w:pPr>
      <w:r w:rsidRPr="000067F7">
        <w:tab/>
      </w:r>
      <w:r w:rsidRPr="000067F7">
        <w:tab/>
      </w:r>
      <w:proofErr w:type="gramStart"/>
      <w:r w:rsidRPr="000067F7">
        <w:t>the</w:t>
      </w:r>
      <w:proofErr w:type="gramEnd"/>
      <w:r w:rsidRPr="000067F7">
        <w:t xml:space="preserve"> </w:t>
      </w:r>
      <w:r w:rsidR="00330C89" w:rsidRPr="000067F7">
        <w:t>ACMA must not offer a spectrum licence to the applicant under this section.</w:t>
      </w:r>
    </w:p>
    <w:p w14:paraId="2751E684" w14:textId="2F46407F" w:rsidR="0031479C" w:rsidRPr="000067F7" w:rsidRDefault="00330C89" w:rsidP="00E20B4E">
      <w:pPr>
        <w:pStyle w:val="notetext"/>
      </w:pPr>
      <w:r w:rsidRPr="000067F7">
        <w:t>Note:</w:t>
      </w:r>
      <w:r w:rsidRPr="000067F7">
        <w:tab/>
        <w:t>This subsection does not affect the ability of the applicant to participate in an auction.</w:t>
      </w:r>
    </w:p>
    <w:p w14:paraId="315FBF65" w14:textId="3317A467" w:rsidR="00330C89" w:rsidRPr="000067F7" w:rsidRDefault="00330C89" w:rsidP="0031479C">
      <w:pPr>
        <w:pStyle w:val="subsection"/>
      </w:pPr>
      <w:r w:rsidRPr="000067F7">
        <w:tab/>
        <w:t>(5)</w:t>
      </w:r>
      <w:r w:rsidRPr="000067F7">
        <w:tab/>
        <w:t>If</w:t>
      </w:r>
      <w:r w:rsidR="004B08F2" w:rsidRPr="000067F7">
        <w:t>:</w:t>
      </w:r>
    </w:p>
    <w:p w14:paraId="63E906EE" w14:textId="77777777" w:rsidR="004B08F2" w:rsidRPr="000067F7" w:rsidRDefault="008263D8" w:rsidP="008263D8">
      <w:pPr>
        <w:pStyle w:val="paragraph"/>
      </w:pPr>
      <w:r w:rsidRPr="000067F7">
        <w:tab/>
        <w:t>(a)</w:t>
      </w:r>
      <w:r w:rsidRPr="000067F7">
        <w:tab/>
      </w:r>
      <w:proofErr w:type="gramStart"/>
      <w:r w:rsidR="004B08F2" w:rsidRPr="000067F7">
        <w:t>an</w:t>
      </w:r>
      <w:proofErr w:type="gramEnd"/>
      <w:r w:rsidR="004B08F2" w:rsidRPr="000067F7">
        <w:t xml:space="preserve"> applicant receives a notice under subsection (3); and</w:t>
      </w:r>
    </w:p>
    <w:p w14:paraId="5109B54D" w14:textId="23BB3FE0" w:rsidR="008263D8" w:rsidRPr="000067F7" w:rsidRDefault="004B08F2" w:rsidP="008263D8">
      <w:pPr>
        <w:pStyle w:val="paragraph"/>
      </w:pPr>
      <w:r w:rsidRPr="000067F7">
        <w:tab/>
        <w:t>(b)</w:t>
      </w:r>
      <w:r w:rsidRPr="000067F7">
        <w:tab/>
      </w:r>
      <w:proofErr w:type="gramStart"/>
      <w:r w:rsidRPr="000067F7">
        <w:t>subsection</w:t>
      </w:r>
      <w:proofErr w:type="gramEnd"/>
      <w:r w:rsidRPr="000067F7">
        <w:t xml:space="preserve"> (4) does not apply in relation to the applicant; and</w:t>
      </w:r>
    </w:p>
    <w:p w14:paraId="7C7D2795" w14:textId="53CFB2ED" w:rsidR="008263D8" w:rsidRPr="000067F7" w:rsidRDefault="008263D8" w:rsidP="008263D8">
      <w:pPr>
        <w:pStyle w:val="paragraph"/>
      </w:pPr>
      <w:r w:rsidRPr="000067F7">
        <w:tab/>
        <w:t>(</w:t>
      </w:r>
      <w:r w:rsidR="004B08F2" w:rsidRPr="000067F7">
        <w:t>c</w:t>
      </w:r>
      <w:r w:rsidRPr="000067F7">
        <w:t>)</w:t>
      </w:r>
      <w:r w:rsidRPr="000067F7">
        <w:tab/>
      </w:r>
      <w:proofErr w:type="gramStart"/>
      <w:r w:rsidR="004B08F2" w:rsidRPr="000067F7">
        <w:t>the</w:t>
      </w:r>
      <w:proofErr w:type="gramEnd"/>
      <w:r w:rsidR="004B08F2" w:rsidRPr="000067F7">
        <w:t xml:space="preserve"> ACMA is satisfied that the aggregate of:</w:t>
      </w:r>
    </w:p>
    <w:p w14:paraId="1CE056A3" w14:textId="315402C8" w:rsidR="004B08F2" w:rsidRPr="000067F7" w:rsidRDefault="004B08F2" w:rsidP="004B08F2">
      <w:pPr>
        <w:pStyle w:val="paragraphsub"/>
      </w:pPr>
      <w:r w:rsidRPr="000067F7">
        <w:tab/>
        <w:t>(i)</w:t>
      </w:r>
      <w:r w:rsidRPr="000067F7">
        <w:tab/>
      </w:r>
      <w:proofErr w:type="gramStart"/>
      <w:r w:rsidRPr="000067F7">
        <w:t>the</w:t>
      </w:r>
      <w:proofErr w:type="gramEnd"/>
      <w:r w:rsidRPr="000067F7">
        <w:t xml:space="preserve"> lot size of the lots, to be included in the spectrum licence mentioned in subsection (2); and</w:t>
      </w:r>
    </w:p>
    <w:p w14:paraId="656878D7" w14:textId="12697FE6" w:rsidR="004B08F2" w:rsidRPr="000067F7" w:rsidRDefault="004B08F2" w:rsidP="004B08F2">
      <w:pPr>
        <w:pStyle w:val="paragraphsub"/>
      </w:pPr>
      <w:r w:rsidRPr="000067F7">
        <w:tab/>
        <w:t>(ii)</w:t>
      </w:r>
      <w:r w:rsidRPr="000067F7">
        <w:tab/>
      </w:r>
      <w:proofErr w:type="gramStart"/>
      <w:r w:rsidRPr="000067F7">
        <w:t>the</w:t>
      </w:r>
      <w:proofErr w:type="gramEnd"/>
      <w:r w:rsidRPr="000067F7">
        <w:t xml:space="preserve"> part or parts of the spectrum that the applicant, or the specified group of persons that includes the applicant, may use in the 1800 MHz band;</w:t>
      </w:r>
    </w:p>
    <w:p w14:paraId="33977CC0" w14:textId="77777777" w:rsidR="004B08F2" w:rsidRPr="000067F7" w:rsidRDefault="004B08F2" w:rsidP="008263D8">
      <w:pPr>
        <w:pStyle w:val="paragraph"/>
      </w:pPr>
      <w:r w:rsidRPr="000067F7">
        <w:tab/>
      </w:r>
      <w:r w:rsidRPr="000067F7">
        <w:tab/>
      </w:r>
      <w:proofErr w:type="gramStart"/>
      <w:r w:rsidRPr="000067F7">
        <w:t>does</w:t>
      </w:r>
      <w:proofErr w:type="gramEnd"/>
      <w:r w:rsidRPr="000067F7">
        <w:t xml:space="preserve"> not exceed the 1800 MHz allocation limits;</w:t>
      </w:r>
    </w:p>
    <w:p w14:paraId="0F49CA3E" w14:textId="21093006" w:rsidR="004B08F2" w:rsidRPr="000067F7" w:rsidRDefault="004B08F2" w:rsidP="004B08F2">
      <w:pPr>
        <w:pStyle w:val="subsection"/>
        <w:spacing w:before="60"/>
      </w:pPr>
      <w:r w:rsidRPr="000067F7">
        <w:tab/>
      </w:r>
      <w:r w:rsidRPr="000067F7">
        <w:tab/>
        <w:t xml:space="preserve"> </w:t>
      </w:r>
      <w:proofErr w:type="gramStart"/>
      <w:r w:rsidRPr="000067F7">
        <w:t>the</w:t>
      </w:r>
      <w:proofErr w:type="gramEnd"/>
      <w:r w:rsidRPr="000067F7">
        <w:t xml:space="preserve"> ACMA must send the applicant, by registered mail:</w:t>
      </w:r>
    </w:p>
    <w:p w14:paraId="76857699" w14:textId="44137445" w:rsidR="004B08F2" w:rsidRPr="000067F7" w:rsidRDefault="004B08F2" w:rsidP="004B08F2">
      <w:pPr>
        <w:pStyle w:val="paragraph"/>
      </w:pPr>
      <w:r w:rsidRPr="000067F7">
        <w:tab/>
        <w:t>(d)</w:t>
      </w:r>
      <w:r w:rsidRPr="000067F7">
        <w:tab/>
      </w:r>
      <w:proofErr w:type="gramStart"/>
      <w:r w:rsidRPr="000067F7">
        <w:t>a</w:t>
      </w:r>
      <w:proofErr w:type="gramEnd"/>
      <w:r w:rsidRPr="000067F7">
        <w:t xml:space="preserve"> draft of the spectrum licence; and</w:t>
      </w:r>
    </w:p>
    <w:p w14:paraId="7923B65A" w14:textId="40AE8E0E" w:rsidR="004B08F2" w:rsidRPr="000067F7" w:rsidRDefault="004B08F2" w:rsidP="004B08F2">
      <w:pPr>
        <w:pStyle w:val="paragraph"/>
      </w:pPr>
      <w:r w:rsidRPr="000067F7">
        <w:tab/>
        <w:t>(e)</w:t>
      </w:r>
      <w:r w:rsidRPr="000067F7">
        <w:tab/>
      </w:r>
      <w:proofErr w:type="gramStart"/>
      <w:r w:rsidRPr="000067F7">
        <w:t>a</w:t>
      </w:r>
      <w:proofErr w:type="gramEnd"/>
      <w:r w:rsidRPr="000067F7">
        <w:t xml:space="preserve"> notice stating:</w:t>
      </w:r>
    </w:p>
    <w:p w14:paraId="6A1794C0" w14:textId="77777777" w:rsidR="004B08F2" w:rsidRPr="000067F7" w:rsidRDefault="004B08F2" w:rsidP="004B08F2">
      <w:pPr>
        <w:pStyle w:val="paragraphsub"/>
      </w:pPr>
      <w:r w:rsidRPr="000067F7">
        <w:tab/>
        <w:t>(i)</w:t>
      </w:r>
      <w:r w:rsidRPr="000067F7">
        <w:tab/>
      </w:r>
      <w:proofErr w:type="gramStart"/>
      <w:r w:rsidRPr="000067F7">
        <w:t>that</w:t>
      </w:r>
      <w:proofErr w:type="gramEnd"/>
      <w:r w:rsidRPr="000067F7">
        <w:t xml:space="preserve"> the applicant is offered a spectrum licence for the lots to be included in that licence; and</w:t>
      </w:r>
    </w:p>
    <w:p w14:paraId="25B285E8" w14:textId="77777777" w:rsidR="004B08F2" w:rsidRPr="000067F7" w:rsidRDefault="004B08F2" w:rsidP="004B08F2">
      <w:pPr>
        <w:pStyle w:val="paragraphsub"/>
      </w:pPr>
      <w:r w:rsidRPr="000067F7">
        <w:tab/>
        <w:t>(ii)</w:t>
      </w:r>
      <w:r w:rsidRPr="000067F7">
        <w:tab/>
      </w:r>
      <w:proofErr w:type="gramStart"/>
      <w:r w:rsidRPr="000067F7">
        <w:t>the</w:t>
      </w:r>
      <w:proofErr w:type="gramEnd"/>
      <w:r w:rsidRPr="000067F7">
        <w:t xml:space="preserve"> amount of the pre-determined price for the licence offered to the applicant; and</w:t>
      </w:r>
    </w:p>
    <w:p w14:paraId="4CC7EE4C" w14:textId="77777777" w:rsidR="004B08F2" w:rsidRPr="000067F7" w:rsidRDefault="004B08F2" w:rsidP="004B08F2">
      <w:pPr>
        <w:pStyle w:val="paragraphsub"/>
      </w:pPr>
      <w:r w:rsidRPr="000067F7">
        <w:tab/>
        <w:t>(iii)</w:t>
      </w:r>
      <w:r w:rsidRPr="000067F7">
        <w:tab/>
      </w:r>
      <w:proofErr w:type="gramStart"/>
      <w:r w:rsidRPr="000067F7">
        <w:t>the</w:t>
      </w:r>
      <w:proofErr w:type="gramEnd"/>
      <w:r w:rsidRPr="000067F7">
        <w:t xml:space="preserve"> amount of any deposit paid by the applicant and held by the ACMA on behalf of the Commonwealth; and</w:t>
      </w:r>
    </w:p>
    <w:p w14:paraId="2D0DAB5C" w14:textId="77777777" w:rsidR="004B08F2" w:rsidRPr="000067F7" w:rsidRDefault="004B08F2" w:rsidP="004B08F2">
      <w:pPr>
        <w:pStyle w:val="paragraphsub"/>
      </w:pPr>
      <w:r w:rsidRPr="000067F7">
        <w:tab/>
        <w:t>(iv)</w:t>
      </w:r>
      <w:r w:rsidRPr="000067F7">
        <w:tab/>
      </w:r>
      <w:proofErr w:type="gramStart"/>
      <w:r w:rsidRPr="000067F7">
        <w:t>the</w:t>
      </w:r>
      <w:proofErr w:type="gramEnd"/>
      <w:r w:rsidRPr="000067F7">
        <w:t xml:space="preserve"> balance of the pre-determined price.</w:t>
      </w:r>
    </w:p>
    <w:p w14:paraId="3E931910" w14:textId="02C27A9D" w:rsidR="00E20B4E" w:rsidRPr="000067F7" w:rsidRDefault="00E20B4E" w:rsidP="00E20B4E">
      <w:pPr>
        <w:pStyle w:val="subsection"/>
      </w:pPr>
      <w:r w:rsidRPr="000067F7">
        <w:tab/>
        <w:t>(6)</w:t>
      </w:r>
      <w:r w:rsidRPr="000067F7">
        <w:tab/>
        <w:t>An applicant may accept the ACMA’s offer by notifying the ACMA in writing within 10</w:t>
      </w:r>
      <w:r w:rsidR="00BE3AD9" w:rsidRPr="000067F7">
        <w:t> </w:t>
      </w:r>
      <w:r w:rsidRPr="000067F7">
        <w:t xml:space="preserve">working days of receiving the offer and agreeing, in writing, to pay the balance of the pre-determined price for the spectrum licence in accordance with section </w:t>
      </w:r>
      <w:r w:rsidR="002A5EF4" w:rsidRPr="000067F7">
        <w:t>44</w:t>
      </w:r>
      <w:r w:rsidRPr="000067F7">
        <w:t>.</w:t>
      </w:r>
    </w:p>
    <w:p w14:paraId="2C35430B" w14:textId="142D86E9" w:rsidR="00E20B4E" w:rsidRPr="000067F7" w:rsidRDefault="00E20B4E" w:rsidP="00E20B4E">
      <w:pPr>
        <w:pStyle w:val="subsection"/>
      </w:pPr>
      <w:r w:rsidRPr="000067F7">
        <w:tab/>
        <w:t>(7)</w:t>
      </w:r>
      <w:r w:rsidRPr="000067F7">
        <w:tab/>
        <w:t xml:space="preserve">If an applicant accepts the offer of the spectrum licence and agrees to pay the balance of the pre-determined price for the spectrum licence in accordance with section </w:t>
      </w:r>
      <w:r w:rsidR="0085211A" w:rsidRPr="000067F7">
        <w:t>4</w:t>
      </w:r>
      <w:r w:rsidR="002A5EF4" w:rsidRPr="000067F7">
        <w:t>4</w:t>
      </w:r>
      <w:r w:rsidRPr="000067F7">
        <w:t xml:space="preserve">, the applicant is entitled to be issued the spectrum licence offered to it on payment of the balance of the pre-determined price in accordance with section </w:t>
      </w:r>
      <w:r w:rsidR="002A5EF4" w:rsidRPr="000067F7">
        <w:t>44</w:t>
      </w:r>
      <w:r w:rsidRPr="000067F7">
        <w:t>.</w:t>
      </w:r>
    </w:p>
    <w:p w14:paraId="1259DABC" w14:textId="7D18F4ED" w:rsidR="00E20B4E" w:rsidRPr="000067F7" w:rsidRDefault="00E20B4E" w:rsidP="00E20B4E">
      <w:pPr>
        <w:pStyle w:val="notetext"/>
      </w:pPr>
      <w:r w:rsidRPr="000067F7">
        <w:t>Note 1:</w:t>
      </w:r>
      <w:r w:rsidRPr="000067F7">
        <w:tab/>
        <w:t xml:space="preserve">If an applicant does not accept the offer of a spectrum licence, section </w:t>
      </w:r>
      <w:r w:rsidR="0085211A" w:rsidRPr="000067F7">
        <w:t>4</w:t>
      </w:r>
      <w:r w:rsidR="002A5EF4" w:rsidRPr="000067F7">
        <w:t>5</w:t>
      </w:r>
      <w:r w:rsidRPr="000067F7">
        <w:t xml:space="preserve"> applies.</w:t>
      </w:r>
    </w:p>
    <w:p w14:paraId="1C291AB1" w14:textId="77777777" w:rsidR="00E20B4E" w:rsidRPr="000067F7" w:rsidRDefault="00E20B4E" w:rsidP="00E20B4E">
      <w:pPr>
        <w:pStyle w:val="notetext"/>
      </w:pPr>
      <w:r w:rsidRPr="000067F7">
        <w:t>Note 2:</w:t>
      </w:r>
      <w:r w:rsidRPr="000067F7">
        <w:tab/>
        <w:t>For the issue of spectrum licences, see section 62 of the Act.</w:t>
      </w:r>
    </w:p>
    <w:p w14:paraId="23AD1E2D" w14:textId="6E950FA9" w:rsidR="00D54157" w:rsidRPr="000067F7" w:rsidRDefault="00737E9A" w:rsidP="00D54157">
      <w:pPr>
        <w:pStyle w:val="ActHead5"/>
      </w:pPr>
      <w:proofErr w:type="gramStart"/>
      <w:r w:rsidRPr="000067F7">
        <w:rPr>
          <w:rStyle w:val="CharSectno"/>
        </w:rPr>
        <w:t>4</w:t>
      </w:r>
      <w:r w:rsidR="002A5EF4" w:rsidRPr="000067F7">
        <w:rPr>
          <w:rStyle w:val="CharSectno"/>
        </w:rPr>
        <w:t>2</w:t>
      </w:r>
      <w:r w:rsidR="00D54157" w:rsidRPr="000067F7">
        <w:t xml:space="preserve">  Offer</w:t>
      </w:r>
      <w:proofErr w:type="gramEnd"/>
      <w:r w:rsidR="00D54157" w:rsidRPr="000067F7">
        <w:t xml:space="preserve"> of </w:t>
      </w:r>
      <w:r w:rsidR="002A5EF4" w:rsidRPr="000067F7">
        <w:t>reduced</w:t>
      </w:r>
      <w:r w:rsidR="00D54157" w:rsidRPr="000067F7">
        <w:t xml:space="preserve"> spectrum licence – licences for 1800 MHz lots</w:t>
      </w:r>
    </w:p>
    <w:p w14:paraId="29A79F01" w14:textId="5B4CF9CE" w:rsidR="00D54157" w:rsidRPr="000067F7" w:rsidRDefault="00D54157" w:rsidP="00D54157">
      <w:pPr>
        <w:pStyle w:val="subsection"/>
      </w:pPr>
      <w:r w:rsidRPr="000067F7">
        <w:tab/>
        <w:t>(1)</w:t>
      </w:r>
      <w:r w:rsidRPr="000067F7">
        <w:tab/>
        <w:t>This section applies in relation to an applicant if:</w:t>
      </w:r>
    </w:p>
    <w:p w14:paraId="06F96AF4" w14:textId="203E1B50" w:rsidR="00D54157" w:rsidRPr="000067F7" w:rsidRDefault="00D54157" w:rsidP="00D54157">
      <w:pPr>
        <w:pStyle w:val="paragraph"/>
      </w:pPr>
      <w:r w:rsidRPr="000067F7">
        <w:tab/>
        <w:t>(a)</w:t>
      </w:r>
      <w:r w:rsidRPr="000067F7">
        <w:tab/>
      </w:r>
      <w:proofErr w:type="gramStart"/>
      <w:r w:rsidRPr="000067F7">
        <w:t>the</w:t>
      </w:r>
      <w:proofErr w:type="gramEnd"/>
      <w:r w:rsidRPr="000067F7">
        <w:t xml:space="preserve"> applicant receives a notice under subsection </w:t>
      </w:r>
      <w:r w:rsidR="002A5EF4" w:rsidRPr="000067F7">
        <w:t>41</w:t>
      </w:r>
      <w:r w:rsidRPr="000067F7">
        <w:t>(3); and</w:t>
      </w:r>
    </w:p>
    <w:p w14:paraId="2988D242" w14:textId="3901E761" w:rsidR="00D54157" w:rsidRPr="000067F7" w:rsidRDefault="00D54157" w:rsidP="00D54157">
      <w:pPr>
        <w:pStyle w:val="paragraph"/>
      </w:pPr>
      <w:r w:rsidRPr="000067F7">
        <w:tab/>
        <w:t>(</w:t>
      </w:r>
      <w:proofErr w:type="gramStart"/>
      <w:r w:rsidRPr="000067F7">
        <w:t>b</w:t>
      </w:r>
      <w:proofErr w:type="gramEnd"/>
      <w:r w:rsidRPr="000067F7">
        <w:t>)</w:t>
      </w:r>
      <w:r w:rsidRPr="000067F7">
        <w:tab/>
        <w:t>subsection 4</w:t>
      </w:r>
      <w:r w:rsidR="002A5EF4" w:rsidRPr="000067F7">
        <w:t>1</w:t>
      </w:r>
      <w:r w:rsidRPr="000067F7">
        <w:t>(4) does not apply in relation to the applicant; and</w:t>
      </w:r>
    </w:p>
    <w:p w14:paraId="00F6E9A0" w14:textId="090E77CF" w:rsidR="00D54157" w:rsidRPr="000067F7" w:rsidRDefault="00D54157" w:rsidP="00D54157">
      <w:pPr>
        <w:pStyle w:val="paragraph"/>
      </w:pPr>
      <w:r w:rsidRPr="000067F7">
        <w:tab/>
        <w:t>(</w:t>
      </w:r>
      <w:proofErr w:type="gramStart"/>
      <w:r w:rsidRPr="000067F7">
        <w:t>c</w:t>
      </w:r>
      <w:proofErr w:type="gramEnd"/>
      <w:r w:rsidRPr="000067F7">
        <w:t>)</w:t>
      </w:r>
      <w:r w:rsidRPr="000067F7">
        <w:tab/>
        <w:t>subsection 4</w:t>
      </w:r>
      <w:r w:rsidR="002A5EF4" w:rsidRPr="000067F7">
        <w:t>1</w:t>
      </w:r>
      <w:r w:rsidRPr="000067F7">
        <w:t>(5) does not apply to the applicant.</w:t>
      </w:r>
    </w:p>
    <w:p w14:paraId="120BE3DB" w14:textId="48F68733" w:rsidR="00D54157" w:rsidRPr="000067F7" w:rsidRDefault="00D54157" w:rsidP="00D54157">
      <w:pPr>
        <w:pStyle w:val="notetext"/>
      </w:pPr>
      <w:r w:rsidRPr="000067F7">
        <w:t>Note:</w:t>
      </w:r>
      <w:r w:rsidRPr="000067F7">
        <w:tab/>
        <w:t>If an applicant is the only applicant that nominated a combination of 1800 MHz lots as its preferred lots, but issuing a spectrum licence for some</w:t>
      </w:r>
      <w:r w:rsidR="002A5EF4" w:rsidRPr="000067F7">
        <w:t xml:space="preserve"> or all</w:t>
      </w:r>
      <w:r w:rsidRPr="000067F7">
        <w:t xml:space="preserve"> of those lots to the applicant would exceed the 1800 MHz allocation limits, this section applies to the applicant.</w:t>
      </w:r>
    </w:p>
    <w:p w14:paraId="6231323C" w14:textId="0CD64305" w:rsidR="00757C51" w:rsidRPr="000067F7" w:rsidRDefault="00757C51" w:rsidP="00C338D4">
      <w:pPr>
        <w:pStyle w:val="subsection"/>
      </w:pPr>
      <w:r w:rsidRPr="000067F7">
        <w:lastRenderedPageBreak/>
        <w:tab/>
        <w:t>(2)</w:t>
      </w:r>
      <w:r w:rsidRPr="000067F7">
        <w:tab/>
        <w:t xml:space="preserve">The ACMA must identify, </w:t>
      </w:r>
      <w:r w:rsidR="00F643EA" w:rsidRPr="000067F7">
        <w:t xml:space="preserve">in relation to </w:t>
      </w:r>
      <w:r w:rsidR="005E34D0" w:rsidRPr="000067F7">
        <w:t xml:space="preserve">the combination of 1800 MHz </w:t>
      </w:r>
      <w:r w:rsidRPr="000067F7">
        <w:t xml:space="preserve">lots </w:t>
      </w:r>
      <w:r w:rsidR="005E34D0" w:rsidRPr="000067F7">
        <w:t>mentioned in subsection 41(2) for the applicant</w:t>
      </w:r>
      <w:r w:rsidR="00C338D4" w:rsidRPr="000067F7">
        <w:t xml:space="preserve"> (</w:t>
      </w:r>
      <w:r w:rsidR="00C338D4" w:rsidRPr="000067F7">
        <w:rPr>
          <w:b/>
          <w:i/>
        </w:rPr>
        <w:t>the total lots</w:t>
      </w:r>
      <w:r w:rsidR="00C338D4" w:rsidRPr="000067F7">
        <w:t>)</w:t>
      </w:r>
      <w:r w:rsidR="00F643EA" w:rsidRPr="000067F7">
        <w:t>,</w:t>
      </w:r>
      <w:r w:rsidR="00C338D4" w:rsidRPr="000067F7">
        <w:t xml:space="preserve"> each </w:t>
      </w:r>
      <w:r w:rsidR="002A5EF4" w:rsidRPr="000067F7">
        <w:t>lot where</w:t>
      </w:r>
      <w:r w:rsidR="00C338D4" w:rsidRPr="000067F7">
        <w:t xml:space="preserve"> the aggregate of:</w:t>
      </w:r>
    </w:p>
    <w:p w14:paraId="70E162C0" w14:textId="5706C90C" w:rsidR="00C338D4" w:rsidRPr="000067F7" w:rsidRDefault="00C338D4" w:rsidP="00C338D4">
      <w:pPr>
        <w:pStyle w:val="paragraph"/>
      </w:pPr>
      <w:r w:rsidRPr="000067F7">
        <w:tab/>
        <w:t>(a)</w:t>
      </w:r>
      <w:r w:rsidRPr="000067F7">
        <w:tab/>
      </w:r>
      <w:proofErr w:type="gramStart"/>
      <w:r w:rsidRPr="000067F7">
        <w:t>the</w:t>
      </w:r>
      <w:proofErr w:type="gramEnd"/>
      <w:r w:rsidRPr="000067F7">
        <w:t xml:space="preserve"> lot size of the lot; and</w:t>
      </w:r>
    </w:p>
    <w:p w14:paraId="11965D42" w14:textId="6DF5FC35" w:rsidR="00C338D4" w:rsidRPr="000067F7" w:rsidRDefault="00C338D4" w:rsidP="00C338D4">
      <w:pPr>
        <w:pStyle w:val="paragraph"/>
      </w:pPr>
      <w:r w:rsidRPr="000067F7">
        <w:tab/>
        <w:t>(b)</w:t>
      </w:r>
      <w:r w:rsidRPr="000067F7">
        <w:tab/>
      </w:r>
      <w:proofErr w:type="gramStart"/>
      <w:r w:rsidRPr="000067F7">
        <w:t>the</w:t>
      </w:r>
      <w:proofErr w:type="gramEnd"/>
      <w:r w:rsidRPr="000067F7">
        <w:t xml:space="preserve"> part or parts of the spectrum that the applicant, or the specified group of persons that includes the applicant, may use in the 1800 MHz band;</w:t>
      </w:r>
    </w:p>
    <w:p w14:paraId="50846A0B" w14:textId="7D70175A" w:rsidR="00C338D4" w:rsidRPr="000067F7" w:rsidRDefault="00C338D4" w:rsidP="00C338D4">
      <w:pPr>
        <w:pStyle w:val="subsection"/>
        <w:spacing w:before="60"/>
      </w:pPr>
      <w:r w:rsidRPr="000067F7">
        <w:tab/>
      </w:r>
      <w:r w:rsidRPr="000067F7">
        <w:tab/>
      </w:r>
      <w:proofErr w:type="gramStart"/>
      <w:r w:rsidRPr="000067F7">
        <w:t>does</w:t>
      </w:r>
      <w:proofErr w:type="gramEnd"/>
      <w:r w:rsidRPr="000067F7">
        <w:t xml:space="preserve"> not exceed the 1800 MHz allocation limits.</w:t>
      </w:r>
    </w:p>
    <w:p w14:paraId="34653625" w14:textId="684EFD35" w:rsidR="00F643EA" w:rsidRPr="000067F7" w:rsidRDefault="00F643EA" w:rsidP="00F643EA">
      <w:pPr>
        <w:pStyle w:val="subsection"/>
      </w:pPr>
      <w:r w:rsidRPr="000067F7">
        <w:tab/>
        <w:t>(3)</w:t>
      </w:r>
      <w:r w:rsidRPr="000067F7">
        <w:tab/>
        <w:t xml:space="preserve">If </w:t>
      </w:r>
      <w:r w:rsidR="00A534E2" w:rsidRPr="000067F7">
        <w:t xml:space="preserve">no </w:t>
      </w:r>
      <w:r w:rsidR="005305AA">
        <w:t xml:space="preserve">total </w:t>
      </w:r>
      <w:r w:rsidR="002A5EF4" w:rsidRPr="000067F7">
        <w:t>lot</w:t>
      </w:r>
      <w:r w:rsidR="00A534E2" w:rsidRPr="000067F7">
        <w:t xml:space="preserve"> can be identified</w:t>
      </w:r>
      <w:r w:rsidRPr="000067F7">
        <w:t xml:space="preserve"> under subsection (2), section </w:t>
      </w:r>
      <w:r w:rsidR="00874956" w:rsidRPr="000067F7">
        <w:t>4</w:t>
      </w:r>
      <w:r w:rsidR="002A5EF4" w:rsidRPr="000067F7">
        <w:t>3</w:t>
      </w:r>
      <w:r w:rsidRPr="000067F7">
        <w:t xml:space="preserve"> applies</w:t>
      </w:r>
      <w:r w:rsidR="00823CA8" w:rsidRPr="000067F7">
        <w:t xml:space="preserve"> in relation to the applicant</w:t>
      </w:r>
      <w:r w:rsidRPr="000067F7">
        <w:t>.</w:t>
      </w:r>
    </w:p>
    <w:p w14:paraId="4E8ECFA8" w14:textId="3954BA2A" w:rsidR="00F643EA" w:rsidRPr="000067F7" w:rsidRDefault="004A2B96" w:rsidP="002A5EF4">
      <w:pPr>
        <w:pStyle w:val="subsection"/>
      </w:pPr>
      <w:r w:rsidRPr="000067F7">
        <w:tab/>
        <w:t>(</w:t>
      </w:r>
      <w:r w:rsidR="00F643EA" w:rsidRPr="000067F7">
        <w:t>4</w:t>
      </w:r>
      <w:r w:rsidRPr="000067F7">
        <w:t>)</w:t>
      </w:r>
      <w:r w:rsidRPr="000067F7">
        <w:tab/>
      </w:r>
      <w:r w:rsidR="00F643EA" w:rsidRPr="000067F7">
        <w:t xml:space="preserve">If the ACMA identifies one or more </w:t>
      </w:r>
      <w:r w:rsidR="005305AA">
        <w:t xml:space="preserve">total </w:t>
      </w:r>
      <w:r w:rsidR="002A5EF4" w:rsidRPr="000067F7">
        <w:t>lots</w:t>
      </w:r>
      <w:r w:rsidR="00F643EA" w:rsidRPr="000067F7">
        <w:t xml:space="preserve"> under subsection (2), the ACMA must send the applicant, by registered mail:</w:t>
      </w:r>
    </w:p>
    <w:p w14:paraId="5E78DE10" w14:textId="72F611C4" w:rsidR="004A2B96" w:rsidRPr="000067F7" w:rsidRDefault="004A2B96" w:rsidP="004A2B96">
      <w:pPr>
        <w:pStyle w:val="paragraph"/>
      </w:pPr>
      <w:r w:rsidRPr="000067F7">
        <w:tab/>
        <w:t>(</w:t>
      </w:r>
      <w:r w:rsidR="00C338D4" w:rsidRPr="000067F7">
        <w:t>a</w:t>
      </w:r>
      <w:r w:rsidRPr="000067F7">
        <w:t>)</w:t>
      </w:r>
      <w:r w:rsidRPr="000067F7">
        <w:tab/>
      </w:r>
      <w:proofErr w:type="gramStart"/>
      <w:r w:rsidR="0045711A" w:rsidRPr="000067F7">
        <w:t>a</w:t>
      </w:r>
      <w:proofErr w:type="gramEnd"/>
      <w:r w:rsidR="0045711A" w:rsidRPr="000067F7">
        <w:t xml:space="preserve"> draft spectrum licence</w:t>
      </w:r>
      <w:r w:rsidR="00C338D4" w:rsidRPr="000067F7">
        <w:t xml:space="preserve"> for th</w:t>
      </w:r>
      <w:r w:rsidR="002A5EF4" w:rsidRPr="000067F7">
        <w:t>os</w:t>
      </w:r>
      <w:r w:rsidR="00C338D4" w:rsidRPr="000067F7">
        <w:t>e lots;</w:t>
      </w:r>
      <w:r w:rsidR="0045711A" w:rsidRPr="000067F7">
        <w:t xml:space="preserve"> </w:t>
      </w:r>
      <w:r w:rsidR="00C338D4" w:rsidRPr="000067F7">
        <w:t>and</w:t>
      </w:r>
    </w:p>
    <w:p w14:paraId="049D58A3" w14:textId="4E0F8426" w:rsidR="00C338D4" w:rsidRPr="000067F7" w:rsidRDefault="00C338D4" w:rsidP="00C338D4">
      <w:pPr>
        <w:pStyle w:val="paragraph"/>
      </w:pPr>
      <w:r w:rsidRPr="000067F7">
        <w:tab/>
        <w:t>(b)</w:t>
      </w:r>
      <w:r w:rsidRPr="000067F7">
        <w:tab/>
      </w:r>
      <w:proofErr w:type="gramStart"/>
      <w:r w:rsidRPr="000067F7">
        <w:t>a</w:t>
      </w:r>
      <w:proofErr w:type="gramEnd"/>
      <w:r w:rsidRPr="000067F7">
        <w:t xml:space="preserve"> notice stating:</w:t>
      </w:r>
    </w:p>
    <w:p w14:paraId="235E07E9" w14:textId="77777777" w:rsidR="00C338D4" w:rsidRPr="000067F7" w:rsidRDefault="00C338D4" w:rsidP="00C338D4">
      <w:pPr>
        <w:pStyle w:val="paragraphsub"/>
      </w:pPr>
      <w:r w:rsidRPr="000067F7">
        <w:tab/>
        <w:t>(i)</w:t>
      </w:r>
      <w:r w:rsidRPr="000067F7">
        <w:tab/>
      </w:r>
      <w:proofErr w:type="gramStart"/>
      <w:r w:rsidRPr="000067F7">
        <w:t>that</w:t>
      </w:r>
      <w:proofErr w:type="gramEnd"/>
      <w:r w:rsidRPr="000067F7">
        <w:t xml:space="preserve"> the applicant is offered a spectrum licence for the lots to be included in that licence; and</w:t>
      </w:r>
    </w:p>
    <w:p w14:paraId="69622CF0" w14:textId="77777777" w:rsidR="00C338D4" w:rsidRPr="000067F7" w:rsidRDefault="00C338D4" w:rsidP="00C338D4">
      <w:pPr>
        <w:pStyle w:val="paragraphsub"/>
      </w:pPr>
      <w:r w:rsidRPr="000067F7">
        <w:tab/>
        <w:t>(ii)</w:t>
      </w:r>
      <w:r w:rsidRPr="000067F7">
        <w:tab/>
      </w:r>
      <w:proofErr w:type="gramStart"/>
      <w:r w:rsidRPr="000067F7">
        <w:t>the</w:t>
      </w:r>
      <w:proofErr w:type="gramEnd"/>
      <w:r w:rsidRPr="000067F7">
        <w:t xml:space="preserve"> amount of the pre-determined price for the licence offered to the applicant; and</w:t>
      </w:r>
    </w:p>
    <w:p w14:paraId="7662F556" w14:textId="77777777" w:rsidR="00C338D4" w:rsidRPr="000067F7" w:rsidRDefault="00C338D4" w:rsidP="00C338D4">
      <w:pPr>
        <w:pStyle w:val="paragraphsub"/>
      </w:pPr>
      <w:r w:rsidRPr="000067F7">
        <w:tab/>
        <w:t>(iii)</w:t>
      </w:r>
      <w:r w:rsidRPr="000067F7">
        <w:tab/>
      </w:r>
      <w:proofErr w:type="gramStart"/>
      <w:r w:rsidRPr="000067F7">
        <w:t>the</w:t>
      </w:r>
      <w:proofErr w:type="gramEnd"/>
      <w:r w:rsidRPr="000067F7">
        <w:t xml:space="preserve"> amount of any deposit paid by the applicant and held by the ACMA on behalf of the Commonwealth; and</w:t>
      </w:r>
    </w:p>
    <w:p w14:paraId="4D6AD1A3" w14:textId="77777777" w:rsidR="00C338D4" w:rsidRPr="000067F7" w:rsidRDefault="00C338D4" w:rsidP="00C338D4">
      <w:pPr>
        <w:pStyle w:val="paragraphsub"/>
      </w:pPr>
      <w:r w:rsidRPr="000067F7">
        <w:tab/>
        <w:t>(iv)</w:t>
      </w:r>
      <w:r w:rsidRPr="000067F7">
        <w:tab/>
      </w:r>
      <w:proofErr w:type="gramStart"/>
      <w:r w:rsidRPr="000067F7">
        <w:t>the</w:t>
      </w:r>
      <w:proofErr w:type="gramEnd"/>
      <w:r w:rsidRPr="000067F7">
        <w:t xml:space="preserve"> balance of the pre-determined price.</w:t>
      </w:r>
    </w:p>
    <w:p w14:paraId="6A3376B5" w14:textId="79E67ECC" w:rsidR="008F3C3F" w:rsidRPr="000067F7" w:rsidRDefault="008F3C3F" w:rsidP="008F3C3F">
      <w:pPr>
        <w:pStyle w:val="subsection"/>
      </w:pPr>
      <w:r w:rsidRPr="000067F7">
        <w:tab/>
        <w:t>(</w:t>
      </w:r>
      <w:r w:rsidR="002A5EF4" w:rsidRPr="000067F7">
        <w:t>5</w:t>
      </w:r>
      <w:r w:rsidRPr="000067F7">
        <w:t>)</w:t>
      </w:r>
      <w:r w:rsidRPr="000067F7">
        <w:tab/>
        <w:t>An applicant may accept the ACMA’s offer by notifying the ACMA in writing within 10</w:t>
      </w:r>
      <w:r w:rsidR="00841EC1" w:rsidRPr="000067F7">
        <w:t> </w:t>
      </w:r>
      <w:r w:rsidRPr="000067F7">
        <w:t xml:space="preserve">working days of receiving the offer and agreeing, in writing, to pay the balance of the pre-determined price for the spectrum licence in accordance with section </w:t>
      </w:r>
      <w:r w:rsidR="002A5EF4" w:rsidRPr="000067F7">
        <w:t>44</w:t>
      </w:r>
      <w:r w:rsidRPr="000067F7">
        <w:t>.</w:t>
      </w:r>
    </w:p>
    <w:p w14:paraId="535DE946" w14:textId="0470D627" w:rsidR="008F3C3F" w:rsidRPr="000067F7" w:rsidRDefault="008F3C3F" w:rsidP="008F3C3F">
      <w:pPr>
        <w:pStyle w:val="subsection"/>
      </w:pPr>
      <w:r w:rsidRPr="000067F7">
        <w:tab/>
        <w:t>(</w:t>
      </w:r>
      <w:r w:rsidR="002A5EF4" w:rsidRPr="000067F7">
        <w:t>6</w:t>
      </w:r>
      <w:r w:rsidRPr="000067F7">
        <w:t>)</w:t>
      </w:r>
      <w:r w:rsidRPr="000067F7">
        <w:tab/>
        <w:t xml:space="preserve">If an applicant accepts the offer of the spectrum licence and agrees to pay the balance of the pre-determined price for the spectrum licence in accordance with section </w:t>
      </w:r>
      <w:r w:rsidR="002A5EF4" w:rsidRPr="000067F7">
        <w:t>44</w:t>
      </w:r>
      <w:r w:rsidRPr="000067F7">
        <w:t xml:space="preserve">, the applicant is entitled to be issued the spectrum licence offered to it on payment of the balance of the pre-determined price in accordance with section </w:t>
      </w:r>
      <w:r w:rsidR="002A5EF4" w:rsidRPr="000067F7">
        <w:t>44</w:t>
      </w:r>
      <w:r w:rsidRPr="000067F7">
        <w:t>.</w:t>
      </w:r>
    </w:p>
    <w:p w14:paraId="54CB155E" w14:textId="24652446" w:rsidR="008F3C3F" w:rsidRPr="000067F7" w:rsidRDefault="008F3C3F" w:rsidP="008F3C3F">
      <w:pPr>
        <w:pStyle w:val="notetext"/>
      </w:pPr>
      <w:r w:rsidRPr="000067F7">
        <w:t>Note 1:</w:t>
      </w:r>
      <w:r w:rsidRPr="000067F7">
        <w:tab/>
        <w:t xml:space="preserve">If an applicant does not accept the offer of a spectrum licence, section </w:t>
      </w:r>
      <w:r w:rsidR="0085211A" w:rsidRPr="000067F7">
        <w:t>4</w:t>
      </w:r>
      <w:r w:rsidR="002A5EF4" w:rsidRPr="000067F7">
        <w:t>5</w:t>
      </w:r>
      <w:r w:rsidRPr="000067F7">
        <w:t xml:space="preserve"> applies.</w:t>
      </w:r>
    </w:p>
    <w:p w14:paraId="0DFFA96B" w14:textId="77777777" w:rsidR="008F3C3F" w:rsidRPr="000067F7" w:rsidRDefault="008F3C3F" w:rsidP="008F3C3F">
      <w:pPr>
        <w:pStyle w:val="notetext"/>
      </w:pPr>
      <w:r w:rsidRPr="000067F7">
        <w:t>Note 2:</w:t>
      </w:r>
      <w:r w:rsidRPr="000067F7">
        <w:tab/>
        <w:t>For the issue of spectrum licences, see section 62 of the Act.</w:t>
      </w:r>
    </w:p>
    <w:p w14:paraId="7DD21C4E" w14:textId="0E5746BB" w:rsidR="00A534E2" w:rsidRPr="000067F7" w:rsidRDefault="00A534E2" w:rsidP="00A534E2">
      <w:pPr>
        <w:pStyle w:val="subsection"/>
      </w:pPr>
      <w:r w:rsidRPr="000067F7">
        <w:tab/>
        <w:t>(</w:t>
      </w:r>
      <w:r w:rsidR="002A5EF4" w:rsidRPr="000067F7">
        <w:t>7)</w:t>
      </w:r>
      <w:r w:rsidR="002A5EF4" w:rsidRPr="000067F7">
        <w:tab/>
        <w:t>Section 7</w:t>
      </w:r>
      <w:r w:rsidR="00964F45" w:rsidRPr="000067F7">
        <w:t>6</w:t>
      </w:r>
      <w:r w:rsidR="002A5EF4" w:rsidRPr="000067F7">
        <w:t xml:space="preserve"> applies to a total lot that is not identified under subsection (2)</w:t>
      </w:r>
      <w:r w:rsidRPr="000067F7">
        <w:t>.</w:t>
      </w:r>
    </w:p>
    <w:p w14:paraId="591853B2" w14:textId="646D074F" w:rsidR="00823CA8" w:rsidRPr="000067F7" w:rsidRDefault="00823CA8" w:rsidP="00823CA8">
      <w:pPr>
        <w:pStyle w:val="ActHead5"/>
      </w:pPr>
      <w:proofErr w:type="gramStart"/>
      <w:r w:rsidRPr="000067F7">
        <w:rPr>
          <w:rStyle w:val="CharSectno"/>
        </w:rPr>
        <w:t>4</w:t>
      </w:r>
      <w:r w:rsidR="002A5EF4" w:rsidRPr="000067F7">
        <w:rPr>
          <w:rStyle w:val="CharSectno"/>
        </w:rPr>
        <w:t>3</w:t>
      </w:r>
      <w:r w:rsidRPr="000067F7">
        <w:rPr>
          <w:rStyle w:val="CharSectno"/>
        </w:rPr>
        <w:t xml:space="preserve"> </w:t>
      </w:r>
      <w:r w:rsidRPr="000067F7">
        <w:t xml:space="preserve"> No</w:t>
      </w:r>
      <w:proofErr w:type="gramEnd"/>
      <w:r w:rsidRPr="000067F7">
        <w:t xml:space="preserve"> offer of a spectrum licence – licences for 1800 MHz lots</w:t>
      </w:r>
    </w:p>
    <w:p w14:paraId="4FAF2FC6" w14:textId="77777777" w:rsidR="008B42A7" w:rsidRPr="000067F7" w:rsidRDefault="00823CA8" w:rsidP="00823CA8">
      <w:pPr>
        <w:pStyle w:val="subsection"/>
      </w:pPr>
      <w:r w:rsidRPr="000067F7">
        <w:tab/>
      </w:r>
      <w:r w:rsidRPr="000067F7">
        <w:tab/>
        <w:t>If this section applies in relation to an applicant</w:t>
      </w:r>
      <w:r w:rsidR="008B42A7" w:rsidRPr="000067F7">
        <w:t>:</w:t>
      </w:r>
    </w:p>
    <w:p w14:paraId="154FC82E" w14:textId="47A6B12A" w:rsidR="00823CA8" w:rsidRPr="000067F7" w:rsidRDefault="008B42A7" w:rsidP="008B42A7">
      <w:pPr>
        <w:pStyle w:val="paragraph"/>
      </w:pPr>
      <w:r w:rsidRPr="000067F7">
        <w:tab/>
        <w:t>(a)</w:t>
      </w:r>
      <w:r w:rsidRPr="000067F7">
        <w:tab/>
      </w:r>
      <w:r w:rsidR="00823CA8" w:rsidRPr="000067F7">
        <w:t>the ACMA must notify the applicant, in writing, that if the applicant were to be issued a spectrum licence for any of the 1800 MHz lots</w:t>
      </w:r>
      <w:r w:rsidR="00112349" w:rsidRPr="000067F7">
        <w:t xml:space="preserve"> it has nominated as its preferred lots</w:t>
      </w:r>
      <w:r w:rsidR="00823CA8" w:rsidRPr="000067F7">
        <w:t>, the 1800 MHz allo</w:t>
      </w:r>
      <w:r w:rsidRPr="000067F7">
        <w:t>cation limits would be exceeded; and</w:t>
      </w:r>
    </w:p>
    <w:p w14:paraId="6180344A" w14:textId="790D22A7" w:rsidR="008B42A7" w:rsidRPr="000067F7" w:rsidRDefault="008B42A7" w:rsidP="008B42A7">
      <w:pPr>
        <w:pStyle w:val="paragraph"/>
      </w:pPr>
      <w:r w:rsidRPr="000067F7">
        <w:tab/>
        <w:t>(b)</w:t>
      </w:r>
      <w:r w:rsidRPr="000067F7">
        <w:tab/>
        <w:t>the ACMA must not offer the applicant a spectrum licence for one or more 1800 MHz lots under this Part; and</w:t>
      </w:r>
    </w:p>
    <w:p w14:paraId="2B9E7577" w14:textId="4BA88E09" w:rsidR="008B42A7" w:rsidRPr="000067F7" w:rsidRDefault="008B42A7" w:rsidP="008B42A7">
      <w:pPr>
        <w:pStyle w:val="paragraph"/>
      </w:pPr>
      <w:r w:rsidRPr="000067F7">
        <w:tab/>
        <w:t>(c)</w:t>
      </w:r>
      <w:r w:rsidRPr="000067F7">
        <w:tab/>
      </w:r>
      <w:proofErr w:type="gramStart"/>
      <w:r w:rsidRPr="000067F7">
        <w:t>the</w:t>
      </w:r>
      <w:proofErr w:type="gramEnd"/>
      <w:r w:rsidRPr="000067F7">
        <w:t xml:space="preserve"> allocation of spectrum licences to other applicants under this</w:t>
      </w:r>
      <w:r w:rsidR="00112349" w:rsidRPr="000067F7">
        <w:t xml:space="preserve"> instrument is not affected.</w:t>
      </w:r>
    </w:p>
    <w:p w14:paraId="55A5D9C1" w14:textId="71527559" w:rsidR="003A09A3" w:rsidRPr="000067F7" w:rsidRDefault="00F61B2A" w:rsidP="003A09A3">
      <w:pPr>
        <w:pStyle w:val="ActHead5"/>
      </w:pPr>
      <w:proofErr w:type="gramStart"/>
      <w:r w:rsidRPr="000067F7">
        <w:rPr>
          <w:rStyle w:val="CharSectno"/>
        </w:rPr>
        <w:t>44</w:t>
      </w:r>
      <w:r w:rsidR="008232DC" w:rsidRPr="000067F7">
        <w:t xml:space="preserve">  </w:t>
      </w:r>
      <w:r w:rsidR="003A09A3" w:rsidRPr="000067F7">
        <w:t>Payment</w:t>
      </w:r>
      <w:proofErr w:type="gramEnd"/>
      <w:r w:rsidR="003A09A3" w:rsidRPr="000067F7">
        <w:t xml:space="preserve"> of the balance of the pre-determined price</w:t>
      </w:r>
    </w:p>
    <w:p w14:paraId="2504268C" w14:textId="7DE647F7" w:rsidR="003A09A3" w:rsidRPr="000067F7" w:rsidRDefault="003A09A3" w:rsidP="003A09A3">
      <w:pPr>
        <w:pStyle w:val="subsection"/>
      </w:pPr>
      <w:r w:rsidRPr="000067F7">
        <w:tab/>
        <w:t>(1)</w:t>
      </w:r>
      <w:r w:rsidRPr="000067F7">
        <w:tab/>
        <w:t xml:space="preserve">If an applicant </w:t>
      </w:r>
      <w:r w:rsidR="00473C8F" w:rsidRPr="000067F7">
        <w:t xml:space="preserve">accepts the offer of a spectrum licence and </w:t>
      </w:r>
      <w:r w:rsidRPr="000067F7">
        <w:t>agrees to</w:t>
      </w:r>
      <w:r w:rsidR="00F71DB1" w:rsidRPr="000067F7">
        <w:t xml:space="preserve"> pay the balance of the </w:t>
      </w:r>
      <w:r w:rsidRPr="000067F7">
        <w:t xml:space="preserve">pre-determined price for </w:t>
      </w:r>
      <w:r w:rsidR="00473C8F" w:rsidRPr="000067F7">
        <w:t>the</w:t>
      </w:r>
      <w:r w:rsidRPr="000067F7">
        <w:t xml:space="preserve"> licence, the ACMA must notify the applicant by registered mail that the ACMA has received </w:t>
      </w:r>
      <w:r w:rsidR="00473C8F" w:rsidRPr="000067F7">
        <w:t>the applicant’s acceptance.</w:t>
      </w:r>
    </w:p>
    <w:p w14:paraId="047E0AAE" w14:textId="294F663E" w:rsidR="00D81766" w:rsidRPr="000067F7" w:rsidRDefault="00D81766" w:rsidP="00D81766">
      <w:pPr>
        <w:pStyle w:val="subsection"/>
      </w:pPr>
      <w:r w:rsidRPr="000067F7">
        <w:lastRenderedPageBreak/>
        <w:tab/>
        <w:t>(2)</w:t>
      </w:r>
      <w:r w:rsidRPr="000067F7">
        <w:tab/>
        <w:t>The balance of the pre-determined price for a spectrum licence is payable no later than 10 working days after the date the applicant is notified under subsection (1).</w:t>
      </w:r>
    </w:p>
    <w:p w14:paraId="774B165F" w14:textId="52A38294" w:rsidR="007E4933" w:rsidRPr="000067F7" w:rsidRDefault="007E4933" w:rsidP="007E4933">
      <w:pPr>
        <w:pStyle w:val="notetext"/>
      </w:pPr>
      <w:r w:rsidRPr="000067F7">
        <w:t>Note:</w:t>
      </w:r>
      <w:r w:rsidRPr="000067F7">
        <w:tab/>
        <w:t>For information on how the balance of the pre-determined price is paid, see section 7.</w:t>
      </w:r>
    </w:p>
    <w:p w14:paraId="5E60224A" w14:textId="16A0C772" w:rsidR="00D81766" w:rsidRPr="000067F7" w:rsidRDefault="00D81766" w:rsidP="00D81766">
      <w:pPr>
        <w:pStyle w:val="ActHead5"/>
      </w:pPr>
      <w:proofErr w:type="gramStart"/>
      <w:r w:rsidRPr="000067F7">
        <w:rPr>
          <w:rStyle w:val="CharSectno"/>
        </w:rPr>
        <w:t xml:space="preserve">45 </w:t>
      </w:r>
      <w:r w:rsidRPr="000067F7">
        <w:t xml:space="preserve"> Allocation</w:t>
      </w:r>
      <w:proofErr w:type="gramEnd"/>
      <w:r w:rsidRPr="000067F7">
        <w:t xml:space="preserve"> if offer refused</w:t>
      </w:r>
    </w:p>
    <w:p w14:paraId="0440FEFA" w14:textId="21C18F6C" w:rsidR="004127B8" w:rsidRPr="000067F7" w:rsidRDefault="00223D0A">
      <w:pPr>
        <w:pStyle w:val="subsection"/>
      </w:pPr>
      <w:r w:rsidRPr="000067F7">
        <w:tab/>
      </w:r>
      <w:r w:rsidRPr="000067F7">
        <w:tab/>
        <w:t xml:space="preserve">If an applicant does not accept, in accordance with subsection </w:t>
      </w:r>
      <w:r w:rsidR="009A4F73" w:rsidRPr="000067F7">
        <w:t>4</w:t>
      </w:r>
      <w:r w:rsidR="00F61B2A" w:rsidRPr="000067F7">
        <w:t>0</w:t>
      </w:r>
      <w:r w:rsidRPr="000067F7">
        <w:t>(</w:t>
      </w:r>
      <w:r w:rsidR="009A4F73" w:rsidRPr="000067F7">
        <w:t>4</w:t>
      </w:r>
      <w:r w:rsidRPr="000067F7">
        <w:t>)</w:t>
      </w:r>
      <w:r w:rsidR="008F3C3F" w:rsidRPr="000067F7">
        <w:t>,</w:t>
      </w:r>
      <w:r w:rsidR="00446972" w:rsidRPr="000067F7">
        <w:t xml:space="preserve"> subsection </w:t>
      </w:r>
      <w:r w:rsidR="00B92590" w:rsidRPr="000067F7">
        <w:t>4</w:t>
      </w:r>
      <w:r w:rsidR="00F61B2A" w:rsidRPr="000067F7">
        <w:t>1</w:t>
      </w:r>
      <w:r w:rsidR="00446972" w:rsidRPr="000067F7">
        <w:t>(6)</w:t>
      </w:r>
      <w:r w:rsidR="008F3C3F" w:rsidRPr="000067F7">
        <w:t xml:space="preserve"> or subsection 4</w:t>
      </w:r>
      <w:r w:rsidR="00F61B2A" w:rsidRPr="000067F7">
        <w:t>2</w:t>
      </w:r>
      <w:r w:rsidR="008F3C3F" w:rsidRPr="000067F7">
        <w:t>(</w:t>
      </w:r>
      <w:r w:rsidR="00F61B2A" w:rsidRPr="000067F7">
        <w:t>5</w:t>
      </w:r>
      <w:r w:rsidR="008F3C3F" w:rsidRPr="000067F7">
        <w:t>)</w:t>
      </w:r>
      <w:r w:rsidRPr="000067F7">
        <w:t xml:space="preserve">, </w:t>
      </w:r>
      <w:r w:rsidR="004127B8" w:rsidRPr="000067F7">
        <w:t xml:space="preserve">section </w:t>
      </w:r>
      <w:r w:rsidR="00AD1760" w:rsidRPr="000067F7">
        <w:t>7</w:t>
      </w:r>
      <w:r w:rsidR="00964F45" w:rsidRPr="000067F7">
        <w:t>6</w:t>
      </w:r>
      <w:r w:rsidR="00AD1760" w:rsidRPr="000067F7">
        <w:t xml:space="preserve"> </w:t>
      </w:r>
      <w:r w:rsidR="004127B8" w:rsidRPr="000067F7">
        <w:t xml:space="preserve">applies to </w:t>
      </w:r>
      <w:r w:rsidR="00964F45" w:rsidRPr="000067F7">
        <w:t>a</w:t>
      </w:r>
      <w:r w:rsidR="004127B8" w:rsidRPr="000067F7">
        <w:t xml:space="preserve"> lot</w:t>
      </w:r>
      <w:r w:rsidR="00964F45" w:rsidRPr="000067F7">
        <w:t xml:space="preserve"> that would have been included in the spectrum licence</w:t>
      </w:r>
      <w:r w:rsidR="004127B8" w:rsidRPr="000067F7">
        <w:t>.</w:t>
      </w:r>
    </w:p>
    <w:p w14:paraId="028A099D" w14:textId="5BE5DD6D" w:rsidR="009914F2" w:rsidRPr="000067F7" w:rsidRDefault="00F24B93" w:rsidP="009914F2">
      <w:pPr>
        <w:pStyle w:val="ActHead5"/>
      </w:pPr>
      <w:proofErr w:type="gramStart"/>
      <w:r w:rsidRPr="000067F7">
        <w:rPr>
          <w:rStyle w:val="CharSectno"/>
        </w:rPr>
        <w:t>4</w:t>
      </w:r>
      <w:r w:rsidR="00964F45" w:rsidRPr="000067F7">
        <w:rPr>
          <w:rStyle w:val="CharSectno"/>
        </w:rPr>
        <w:t>6</w:t>
      </w:r>
      <w:r w:rsidR="00F90B52" w:rsidRPr="000067F7">
        <w:t xml:space="preserve">  </w:t>
      </w:r>
      <w:r w:rsidR="00223D0A" w:rsidRPr="000067F7">
        <w:t>Default</w:t>
      </w:r>
      <w:proofErr w:type="gramEnd"/>
    </w:p>
    <w:p w14:paraId="410F82DE" w14:textId="60E763A2" w:rsidR="00223D0A" w:rsidRPr="000067F7" w:rsidRDefault="00223D0A" w:rsidP="00223D0A">
      <w:pPr>
        <w:pStyle w:val="subsection"/>
      </w:pPr>
      <w:r w:rsidRPr="000067F7">
        <w:tab/>
      </w:r>
      <w:r w:rsidRPr="000067F7">
        <w:tab/>
        <w:t>If an applicant:</w:t>
      </w:r>
    </w:p>
    <w:p w14:paraId="0B1C62AE" w14:textId="29ECB413" w:rsidR="00223D0A" w:rsidRPr="000067F7" w:rsidRDefault="00223D0A" w:rsidP="00223D0A">
      <w:pPr>
        <w:pStyle w:val="paragraph"/>
      </w:pPr>
      <w:r w:rsidRPr="000067F7">
        <w:tab/>
        <w:t>(a)</w:t>
      </w:r>
      <w:r w:rsidRPr="000067F7">
        <w:tab/>
        <w:t>accepts the offer of a spectrum licence and agrees to pay the balance of the pre-determined price for the licence</w:t>
      </w:r>
      <w:r w:rsidR="00446972" w:rsidRPr="000067F7">
        <w:t xml:space="preserve"> in accordance with subsection </w:t>
      </w:r>
      <w:r w:rsidR="009A4F73" w:rsidRPr="000067F7">
        <w:t>4</w:t>
      </w:r>
      <w:r w:rsidR="00964F45" w:rsidRPr="000067F7">
        <w:t>0</w:t>
      </w:r>
      <w:r w:rsidR="00446972" w:rsidRPr="000067F7">
        <w:t>(</w:t>
      </w:r>
      <w:r w:rsidR="009A4F73" w:rsidRPr="000067F7">
        <w:t>4</w:t>
      </w:r>
      <w:r w:rsidR="00446972" w:rsidRPr="000067F7">
        <w:t>)</w:t>
      </w:r>
      <w:r w:rsidR="008F3C3F" w:rsidRPr="000067F7">
        <w:t>,</w:t>
      </w:r>
      <w:r w:rsidR="00446972" w:rsidRPr="000067F7">
        <w:t xml:space="preserve"> </w:t>
      </w:r>
      <w:r w:rsidR="008F3C3F" w:rsidRPr="000067F7">
        <w:t>subsection </w:t>
      </w:r>
      <w:r w:rsidR="00B92590" w:rsidRPr="000067F7">
        <w:t>4</w:t>
      </w:r>
      <w:r w:rsidR="00964F45" w:rsidRPr="000067F7">
        <w:t>1</w:t>
      </w:r>
      <w:r w:rsidR="00446972" w:rsidRPr="000067F7">
        <w:t>(6)</w:t>
      </w:r>
      <w:r w:rsidR="008F3C3F" w:rsidRPr="000067F7">
        <w:t xml:space="preserve"> or subsection </w:t>
      </w:r>
      <w:r w:rsidR="00737E9A" w:rsidRPr="000067F7">
        <w:t>4</w:t>
      </w:r>
      <w:r w:rsidR="00964F45" w:rsidRPr="000067F7">
        <w:t>2</w:t>
      </w:r>
      <w:r w:rsidR="008F3C3F" w:rsidRPr="000067F7">
        <w:t>(</w:t>
      </w:r>
      <w:r w:rsidR="00964F45" w:rsidRPr="000067F7">
        <w:t>5</w:t>
      </w:r>
      <w:r w:rsidR="008F3C3F" w:rsidRPr="000067F7">
        <w:t>)</w:t>
      </w:r>
      <w:r w:rsidRPr="000067F7">
        <w:t>; and</w:t>
      </w:r>
    </w:p>
    <w:p w14:paraId="5B02737E" w14:textId="0C40653A" w:rsidR="00223D0A" w:rsidRPr="000067F7" w:rsidRDefault="00223D0A" w:rsidP="00223D0A">
      <w:pPr>
        <w:pStyle w:val="paragraph"/>
      </w:pPr>
      <w:r w:rsidRPr="000067F7">
        <w:tab/>
        <w:t>(b)</w:t>
      </w:r>
      <w:r w:rsidRPr="000067F7">
        <w:tab/>
      </w:r>
      <w:proofErr w:type="gramStart"/>
      <w:r w:rsidRPr="000067F7">
        <w:t>does</w:t>
      </w:r>
      <w:proofErr w:type="gramEnd"/>
      <w:r w:rsidRPr="000067F7">
        <w:t xml:space="preserve"> not pay the balance of the pre-determined price for the licence in accordance with section </w:t>
      </w:r>
      <w:r w:rsidR="0085211A" w:rsidRPr="000067F7">
        <w:t>4</w:t>
      </w:r>
      <w:r w:rsidR="00964F45" w:rsidRPr="000067F7">
        <w:t>4</w:t>
      </w:r>
      <w:r w:rsidRPr="000067F7">
        <w:t>;</w:t>
      </w:r>
    </w:p>
    <w:p w14:paraId="39CE7FCD" w14:textId="1FDE9341" w:rsidR="00223D0A" w:rsidRPr="000067F7" w:rsidRDefault="00223D0A" w:rsidP="00223D0A">
      <w:pPr>
        <w:pStyle w:val="paragraph"/>
        <w:tabs>
          <w:tab w:val="clear" w:pos="1531"/>
          <w:tab w:val="left" w:pos="993"/>
        </w:tabs>
        <w:spacing w:before="60"/>
        <w:ind w:left="1134" w:hanging="1134"/>
      </w:pPr>
      <w:r w:rsidRPr="000067F7">
        <w:tab/>
      </w:r>
      <w:r w:rsidRPr="000067F7">
        <w:tab/>
      </w:r>
      <w:proofErr w:type="gramStart"/>
      <w:r w:rsidRPr="000067F7">
        <w:t>then</w:t>
      </w:r>
      <w:proofErr w:type="gramEnd"/>
      <w:r w:rsidRPr="000067F7">
        <w:t>:</w:t>
      </w:r>
    </w:p>
    <w:p w14:paraId="3E6E399E" w14:textId="33615BAE" w:rsidR="00223D0A" w:rsidRPr="000067F7" w:rsidRDefault="00223D0A" w:rsidP="00223D0A">
      <w:pPr>
        <w:pStyle w:val="paragraph"/>
      </w:pPr>
      <w:r w:rsidRPr="000067F7">
        <w:tab/>
        <w:t>(c)</w:t>
      </w:r>
      <w:r w:rsidRPr="000067F7">
        <w:tab/>
      </w:r>
      <w:proofErr w:type="gramStart"/>
      <w:r w:rsidRPr="000067F7">
        <w:t>the</w:t>
      </w:r>
      <w:proofErr w:type="gramEnd"/>
      <w:r w:rsidRPr="000067F7">
        <w:t xml:space="preserve"> </w:t>
      </w:r>
      <w:r w:rsidR="00665995" w:rsidRPr="000067F7">
        <w:t xml:space="preserve">spectrum licence </w:t>
      </w:r>
      <w:r w:rsidR="000D2965" w:rsidRPr="000067F7">
        <w:t>is not</w:t>
      </w:r>
      <w:r w:rsidR="00665995" w:rsidRPr="000067F7">
        <w:t xml:space="preserve"> allocated to the </w:t>
      </w:r>
      <w:r w:rsidRPr="000067F7">
        <w:t>applicant; and</w:t>
      </w:r>
    </w:p>
    <w:p w14:paraId="25001731" w14:textId="3CAA6959" w:rsidR="00223D0A" w:rsidRPr="000067F7" w:rsidRDefault="00223D0A" w:rsidP="00223D0A">
      <w:pPr>
        <w:pStyle w:val="paragraph"/>
      </w:pPr>
      <w:r w:rsidRPr="000067F7">
        <w:tab/>
        <w:t>(d)</w:t>
      </w:r>
      <w:r w:rsidRPr="000067F7">
        <w:tab/>
      </w:r>
      <w:proofErr w:type="gramStart"/>
      <w:r w:rsidRPr="000067F7">
        <w:t>the</w:t>
      </w:r>
      <w:proofErr w:type="gramEnd"/>
      <w:r w:rsidRPr="000067F7">
        <w:t xml:space="preserve"> allocation of spectrum licences under this instrument to other applicants is not affected; and</w:t>
      </w:r>
    </w:p>
    <w:p w14:paraId="6B47CDAD" w14:textId="07FA4718" w:rsidR="00223D0A" w:rsidRPr="000067F7" w:rsidRDefault="00223D0A" w:rsidP="00223D0A">
      <w:pPr>
        <w:pStyle w:val="paragraph"/>
      </w:pPr>
      <w:r w:rsidRPr="000067F7">
        <w:tab/>
        <w:t>(e)</w:t>
      </w:r>
      <w:r w:rsidRPr="000067F7">
        <w:tab/>
      </w:r>
      <w:proofErr w:type="gramStart"/>
      <w:r w:rsidR="007F1A54" w:rsidRPr="000067F7">
        <w:t>section</w:t>
      </w:r>
      <w:proofErr w:type="gramEnd"/>
      <w:r w:rsidR="007F1A54" w:rsidRPr="000067F7">
        <w:t xml:space="preserve"> </w:t>
      </w:r>
      <w:r w:rsidR="00AD1760" w:rsidRPr="000067F7">
        <w:t>7</w:t>
      </w:r>
      <w:r w:rsidR="005E2706" w:rsidRPr="000067F7">
        <w:t>6</w:t>
      </w:r>
      <w:r w:rsidR="00AD1760" w:rsidRPr="000067F7">
        <w:t xml:space="preserve"> </w:t>
      </w:r>
      <w:r w:rsidR="007F1A54" w:rsidRPr="000067F7">
        <w:t xml:space="preserve">applies to </w:t>
      </w:r>
      <w:r w:rsidR="004127B8" w:rsidRPr="000067F7">
        <w:t>each lot</w:t>
      </w:r>
      <w:r w:rsidR="007F1A54" w:rsidRPr="000067F7">
        <w:t xml:space="preserve"> that, but for this section, would </w:t>
      </w:r>
      <w:r w:rsidR="000213BF" w:rsidRPr="000067F7">
        <w:t xml:space="preserve">have </w:t>
      </w:r>
      <w:r w:rsidR="007F1A54" w:rsidRPr="000067F7">
        <w:t>be</w:t>
      </w:r>
      <w:r w:rsidR="000213BF" w:rsidRPr="000067F7">
        <w:t>en</w:t>
      </w:r>
      <w:r w:rsidR="007F1A54" w:rsidRPr="000067F7">
        <w:t xml:space="preserve"> </w:t>
      </w:r>
      <w:r w:rsidR="004127B8" w:rsidRPr="000067F7">
        <w:t xml:space="preserve">included in a spectrum licence </w:t>
      </w:r>
      <w:r w:rsidR="007F1A54" w:rsidRPr="000067F7">
        <w:t>allocated to the applicant.</w:t>
      </w:r>
    </w:p>
    <w:p w14:paraId="18002AF8" w14:textId="31BFC117" w:rsidR="00570096" w:rsidRPr="000067F7" w:rsidRDefault="00B3001A" w:rsidP="001F50E5">
      <w:pPr>
        <w:pStyle w:val="notetext"/>
      </w:pPr>
      <w:r w:rsidRPr="000067F7">
        <w:t>Note</w:t>
      </w:r>
      <w:r w:rsidR="00570096" w:rsidRPr="000067F7">
        <w:t>:</w:t>
      </w:r>
      <w:r w:rsidR="00570096" w:rsidRPr="000067F7">
        <w:tab/>
        <w:t xml:space="preserve">See section </w:t>
      </w:r>
      <w:r w:rsidR="00ED4F96" w:rsidRPr="000067F7">
        <w:t>8</w:t>
      </w:r>
      <w:r w:rsidR="005E2706" w:rsidRPr="000067F7">
        <w:t>6</w:t>
      </w:r>
      <w:r w:rsidR="00570096" w:rsidRPr="000067F7">
        <w:t>, in relation to the rights of the ACMA and the Commonwealth.</w:t>
      </w:r>
    </w:p>
    <w:p w14:paraId="400EEB03" w14:textId="79764A4D" w:rsidR="00223D0A" w:rsidRPr="000067F7" w:rsidRDefault="00F24B93" w:rsidP="00223D0A">
      <w:pPr>
        <w:pStyle w:val="ActHead5"/>
      </w:pPr>
      <w:proofErr w:type="gramStart"/>
      <w:r w:rsidRPr="000067F7">
        <w:rPr>
          <w:rStyle w:val="CharSectno"/>
        </w:rPr>
        <w:t>4</w:t>
      </w:r>
      <w:r w:rsidR="001F6A6A" w:rsidRPr="000067F7">
        <w:rPr>
          <w:rStyle w:val="CharSectno"/>
        </w:rPr>
        <w:t>7</w:t>
      </w:r>
      <w:r w:rsidRPr="000067F7">
        <w:t xml:space="preserve">  </w:t>
      </w:r>
      <w:r w:rsidR="00223D0A" w:rsidRPr="000067F7">
        <w:t>Publication</w:t>
      </w:r>
      <w:proofErr w:type="gramEnd"/>
      <w:r w:rsidR="00223D0A" w:rsidRPr="000067F7">
        <w:t xml:space="preserve"> of results</w:t>
      </w:r>
    </w:p>
    <w:p w14:paraId="175AA94F" w14:textId="7EF357FD" w:rsidR="00223D0A" w:rsidRPr="000067F7" w:rsidRDefault="00223D0A" w:rsidP="00223D0A">
      <w:pPr>
        <w:pStyle w:val="subsection"/>
      </w:pPr>
      <w:r w:rsidRPr="000067F7">
        <w:tab/>
      </w:r>
      <w:r w:rsidRPr="000067F7">
        <w:tab/>
        <w:t xml:space="preserve">The ACMA must announce or publish the following information about the allocation process after the ACMA has notified all relevant applicants under subsection </w:t>
      </w:r>
      <w:r w:rsidR="0085211A" w:rsidRPr="000067F7">
        <w:t>4</w:t>
      </w:r>
      <w:r w:rsidR="001F6A6A" w:rsidRPr="000067F7">
        <w:t>4</w:t>
      </w:r>
      <w:r w:rsidRPr="000067F7">
        <w:t>(1):</w:t>
      </w:r>
    </w:p>
    <w:p w14:paraId="0C1DFFAA" w14:textId="134D3568" w:rsidR="00223D0A" w:rsidRPr="000067F7" w:rsidRDefault="00223D0A" w:rsidP="00223D0A">
      <w:pPr>
        <w:pStyle w:val="paragraph"/>
      </w:pPr>
      <w:r w:rsidRPr="000067F7">
        <w:tab/>
        <w:t>(a)</w:t>
      </w:r>
      <w:r w:rsidRPr="000067F7">
        <w:tab/>
      </w:r>
      <w:proofErr w:type="gramStart"/>
      <w:r w:rsidRPr="000067F7">
        <w:t>the</w:t>
      </w:r>
      <w:proofErr w:type="gramEnd"/>
      <w:r w:rsidRPr="000067F7">
        <w:t xml:space="preserve"> names of the persons to whom spectrum licences are to be issued;</w:t>
      </w:r>
    </w:p>
    <w:p w14:paraId="75E5C691" w14:textId="1A764E21" w:rsidR="00223D0A" w:rsidRPr="000067F7" w:rsidRDefault="00223D0A" w:rsidP="00223D0A">
      <w:pPr>
        <w:pStyle w:val="paragraph"/>
      </w:pPr>
      <w:r w:rsidRPr="000067F7">
        <w:tab/>
        <w:t>(b)</w:t>
      </w:r>
      <w:r w:rsidRPr="000067F7">
        <w:tab/>
      </w:r>
      <w:proofErr w:type="gramStart"/>
      <w:r w:rsidRPr="000067F7">
        <w:t>the</w:t>
      </w:r>
      <w:proofErr w:type="gramEnd"/>
      <w:r w:rsidRPr="000067F7">
        <w:t xml:space="preserve"> spectrum allocated to each person;</w:t>
      </w:r>
    </w:p>
    <w:p w14:paraId="22DD2F8F" w14:textId="1AB6C1FB" w:rsidR="00223D0A" w:rsidRPr="000067F7" w:rsidRDefault="00223D0A" w:rsidP="00223D0A">
      <w:pPr>
        <w:pStyle w:val="paragraph"/>
      </w:pPr>
      <w:r w:rsidRPr="000067F7">
        <w:tab/>
        <w:t>(c)</w:t>
      </w:r>
      <w:r w:rsidRPr="000067F7">
        <w:tab/>
      </w:r>
      <w:proofErr w:type="gramStart"/>
      <w:r w:rsidRPr="000067F7">
        <w:t>the</w:t>
      </w:r>
      <w:proofErr w:type="gramEnd"/>
      <w:r w:rsidRPr="000067F7">
        <w:t xml:space="preserve"> pre-determined price for each spectrum licence </w:t>
      </w:r>
      <w:r w:rsidR="003B6D6A" w:rsidRPr="000067F7">
        <w:t>to be issued to each person.</w:t>
      </w:r>
    </w:p>
    <w:p w14:paraId="1DC0EA76" w14:textId="139B87A9" w:rsidR="00BB3492" w:rsidRPr="000067F7" w:rsidRDefault="00BB3492" w:rsidP="00BB3492">
      <w:pPr>
        <w:tabs>
          <w:tab w:val="left" w:pos="2664"/>
        </w:tabs>
        <w:rPr>
          <w:lang w:eastAsia="en-AU"/>
        </w:rPr>
        <w:sectPr w:rsidR="00BB3492" w:rsidRPr="000067F7" w:rsidSect="00957210">
          <w:headerReference w:type="default" r:id="rId21"/>
          <w:pgSz w:w="11906" w:h="16838"/>
          <w:pgMar w:top="1440" w:right="1440" w:bottom="1440" w:left="1440" w:header="708" w:footer="708" w:gutter="0"/>
          <w:cols w:space="708"/>
          <w:docGrid w:linePitch="360"/>
        </w:sectPr>
      </w:pPr>
      <w:r w:rsidRPr="000067F7">
        <w:rPr>
          <w:lang w:eastAsia="en-AU"/>
        </w:rPr>
        <w:tab/>
      </w:r>
      <w:r w:rsidRPr="000067F7">
        <w:rPr>
          <w:lang w:eastAsia="en-AU"/>
        </w:rPr>
        <w:tab/>
      </w:r>
    </w:p>
    <w:p w14:paraId="79724206" w14:textId="5EA1FC6C" w:rsidR="00BB3492" w:rsidRPr="000067F7" w:rsidRDefault="00BB3492" w:rsidP="00BE6344">
      <w:pPr>
        <w:pStyle w:val="ActHead5"/>
        <w:rPr>
          <w:rStyle w:val="CharPartText"/>
        </w:rPr>
      </w:pPr>
      <w:r w:rsidRPr="000067F7">
        <w:rPr>
          <w:rStyle w:val="CharPartText"/>
        </w:rPr>
        <w:lastRenderedPageBreak/>
        <w:t>Part 6—Auction procedures</w:t>
      </w:r>
    </w:p>
    <w:p w14:paraId="01199D2E" w14:textId="414AF281" w:rsidR="00134E4B" w:rsidRPr="000067F7" w:rsidRDefault="00134E4B" w:rsidP="00134E4B">
      <w:pPr>
        <w:pStyle w:val="ActHead5"/>
        <w:rPr>
          <w:rStyle w:val="CharPartText"/>
          <w:sz w:val="28"/>
        </w:rPr>
      </w:pPr>
      <w:r w:rsidRPr="000067F7">
        <w:rPr>
          <w:rStyle w:val="CharPartText"/>
          <w:sz w:val="28"/>
        </w:rPr>
        <w:t>Division 1—Simplified outline</w:t>
      </w:r>
    </w:p>
    <w:p w14:paraId="58F7BC58" w14:textId="33ACA176" w:rsidR="00EA18BE" w:rsidRPr="000067F7" w:rsidRDefault="00EA18BE" w:rsidP="00EA18BE">
      <w:pPr>
        <w:pStyle w:val="ActHead5"/>
      </w:pPr>
      <w:proofErr w:type="gramStart"/>
      <w:r w:rsidRPr="000067F7">
        <w:rPr>
          <w:rStyle w:val="CharSectno"/>
        </w:rPr>
        <w:t xml:space="preserve">48 </w:t>
      </w:r>
      <w:r w:rsidRPr="000067F7">
        <w:t xml:space="preserve"> Simplified</w:t>
      </w:r>
      <w:proofErr w:type="gramEnd"/>
      <w:r w:rsidRPr="000067F7">
        <w:t xml:space="preserve"> outline of this Part</w:t>
      </w:r>
    </w:p>
    <w:p w14:paraId="5A8009C6" w14:textId="2701AA85" w:rsidR="00134E4B" w:rsidRPr="000067F7" w:rsidRDefault="00F81BEB" w:rsidP="00134E4B">
      <w:pPr>
        <w:pStyle w:val="SOText"/>
      </w:pPr>
      <w:r w:rsidRPr="000067F7">
        <w:t>This Part deals with the procedures to be undertaken in conducting an auction.</w:t>
      </w:r>
    </w:p>
    <w:p w14:paraId="148D6BD6" w14:textId="655ADBFB" w:rsidR="00F81BEB" w:rsidRPr="000067F7" w:rsidRDefault="00F81BEB" w:rsidP="00134E4B">
      <w:pPr>
        <w:pStyle w:val="SOText"/>
      </w:pPr>
      <w:r w:rsidRPr="000067F7">
        <w:t>The ACMA must register eligible applicants as bidders in the auction.  The ACMA must also set the commencement of the auction, and give this information to bidders.</w:t>
      </w:r>
    </w:p>
    <w:p w14:paraId="0AC5E7D0" w14:textId="0B9CA181" w:rsidR="00F81BEB" w:rsidRPr="000067F7" w:rsidRDefault="00F81BEB" w:rsidP="00134E4B">
      <w:pPr>
        <w:pStyle w:val="SOText"/>
      </w:pPr>
      <w:r w:rsidRPr="000067F7">
        <w:t>The auction is to be conducted in accordance with the rules in Schedule 1.  Bidding is to occur by the auction system made available by the ACMA.  However, the auction manager may permit bids to be made by other methods in particular circumstances, and may also allow bids to be made outside rounds in particular circumstances.  The auction manager may also restart, cancel or take other specified action in relation to the auction in exceptional circumstances.</w:t>
      </w:r>
    </w:p>
    <w:p w14:paraId="69B62454" w14:textId="48E417DD" w:rsidR="00F81BEB" w:rsidRPr="000067F7" w:rsidRDefault="00F81BEB" w:rsidP="00134E4B">
      <w:pPr>
        <w:pStyle w:val="SOText"/>
      </w:pPr>
      <w:r w:rsidRPr="000067F7">
        <w:t>During the auction, bidders</w:t>
      </w:r>
      <w:r w:rsidR="00850F06" w:rsidRPr="000067F7">
        <w:t xml:space="preserve"> for </w:t>
      </w:r>
      <w:proofErr w:type="gramStart"/>
      <w:r w:rsidR="00850F06" w:rsidRPr="000067F7">
        <w:t>a</w:t>
      </w:r>
      <w:proofErr w:type="gramEnd"/>
      <w:r w:rsidR="00850F06" w:rsidRPr="000067F7">
        <w:t xml:space="preserve"> 1800 MHz lot</w:t>
      </w:r>
      <w:r w:rsidRPr="000067F7">
        <w:t xml:space="preserve"> must report any affiliations with each other, or with an existing 1800 MHz licensee, to the ACMA.</w:t>
      </w:r>
    </w:p>
    <w:p w14:paraId="4CB74B97" w14:textId="633442CD" w:rsidR="00431304" w:rsidRPr="000067F7" w:rsidRDefault="00431304" w:rsidP="00BE6344">
      <w:pPr>
        <w:pStyle w:val="ActHead5"/>
        <w:rPr>
          <w:rStyle w:val="CharPartText"/>
          <w:sz w:val="28"/>
        </w:rPr>
      </w:pPr>
      <w:r w:rsidRPr="000067F7">
        <w:rPr>
          <w:rStyle w:val="CharPartText"/>
          <w:sz w:val="28"/>
        </w:rPr>
        <w:t xml:space="preserve">Division </w:t>
      </w:r>
      <w:r w:rsidR="0001237D" w:rsidRPr="000067F7">
        <w:rPr>
          <w:rStyle w:val="CharPartText"/>
          <w:sz w:val="28"/>
        </w:rPr>
        <w:t>2</w:t>
      </w:r>
      <w:r w:rsidRPr="000067F7">
        <w:rPr>
          <w:rStyle w:val="CharPartText"/>
          <w:sz w:val="28"/>
        </w:rPr>
        <w:t>—Application of this Part</w:t>
      </w:r>
    </w:p>
    <w:p w14:paraId="2EDBBECA" w14:textId="71F1FDD0" w:rsidR="00431304" w:rsidRPr="000067F7" w:rsidRDefault="00850F06" w:rsidP="00431304">
      <w:pPr>
        <w:pStyle w:val="ActHead5"/>
      </w:pPr>
      <w:proofErr w:type="gramStart"/>
      <w:r w:rsidRPr="000067F7">
        <w:t>49</w:t>
      </w:r>
      <w:r w:rsidR="00977C54" w:rsidRPr="000067F7">
        <w:t xml:space="preserve">  </w:t>
      </w:r>
      <w:r w:rsidR="00431304" w:rsidRPr="000067F7">
        <w:t>Lots</w:t>
      </w:r>
      <w:proofErr w:type="gramEnd"/>
      <w:r w:rsidR="00431304" w:rsidRPr="000067F7">
        <w:t xml:space="preserve"> to which this Part </w:t>
      </w:r>
      <w:r w:rsidR="008344E7" w:rsidRPr="000067F7">
        <w:t>appl</w:t>
      </w:r>
      <w:r w:rsidR="00841F06" w:rsidRPr="000067F7">
        <w:t>ies</w:t>
      </w:r>
    </w:p>
    <w:p w14:paraId="49682E36" w14:textId="3F9741AE" w:rsidR="0060545F" w:rsidRPr="000067F7" w:rsidRDefault="00431304" w:rsidP="00431304">
      <w:pPr>
        <w:pStyle w:val="subsection"/>
      </w:pPr>
      <w:r w:rsidRPr="000067F7">
        <w:tab/>
      </w:r>
      <w:r w:rsidRPr="000067F7">
        <w:tab/>
      </w:r>
      <w:r w:rsidR="008344E7" w:rsidRPr="000067F7">
        <w:t>T</w:t>
      </w:r>
      <w:r w:rsidR="0060545F" w:rsidRPr="000067F7">
        <w:t>his Part appl</w:t>
      </w:r>
      <w:r w:rsidR="00CE2D5F" w:rsidRPr="000067F7">
        <w:t>ies</w:t>
      </w:r>
      <w:r w:rsidR="00330B09" w:rsidRPr="000067F7">
        <w:t xml:space="preserve"> in relation</w:t>
      </w:r>
      <w:r w:rsidR="0060545F" w:rsidRPr="000067F7">
        <w:t xml:space="preserve"> to a lot </w:t>
      </w:r>
      <w:r w:rsidR="00CE2D5F" w:rsidRPr="000067F7">
        <w:t>unless</w:t>
      </w:r>
      <w:r w:rsidR="0060545F" w:rsidRPr="000067F7">
        <w:t>:</w:t>
      </w:r>
      <w:r w:rsidRPr="000067F7">
        <w:t xml:space="preserve"> </w:t>
      </w:r>
    </w:p>
    <w:p w14:paraId="28F3E433" w14:textId="4A6B194B" w:rsidR="00431304" w:rsidRPr="000067F7" w:rsidRDefault="0060545F" w:rsidP="0060545F">
      <w:pPr>
        <w:pStyle w:val="paragraph"/>
      </w:pPr>
      <w:r w:rsidRPr="000067F7">
        <w:tab/>
        <w:t>(a)</w:t>
      </w:r>
      <w:r w:rsidRPr="000067F7">
        <w:tab/>
      </w:r>
      <w:proofErr w:type="gramStart"/>
      <w:r w:rsidR="0084193E" w:rsidRPr="000067F7">
        <w:t>the</w:t>
      </w:r>
      <w:proofErr w:type="gramEnd"/>
      <w:r w:rsidR="0084193E" w:rsidRPr="000067F7">
        <w:t xml:space="preserve"> ACMA is satisfied under subsection 37(1) that there is only one applicant that has nominated the lot as one of its preferred lots</w:t>
      </w:r>
      <w:r w:rsidRPr="000067F7">
        <w:t>;</w:t>
      </w:r>
      <w:r w:rsidR="00330B09" w:rsidRPr="000067F7">
        <w:t xml:space="preserve"> or</w:t>
      </w:r>
    </w:p>
    <w:p w14:paraId="3C3EFCAA" w14:textId="3DF8DA81" w:rsidR="0008302B" w:rsidRPr="000067F7" w:rsidRDefault="0060545F">
      <w:pPr>
        <w:pStyle w:val="paragraph"/>
      </w:pPr>
      <w:r w:rsidRPr="000067F7">
        <w:tab/>
        <w:t>(b)</w:t>
      </w:r>
      <w:r w:rsidRPr="000067F7">
        <w:tab/>
      </w:r>
      <w:proofErr w:type="gramStart"/>
      <w:r w:rsidR="0008302B" w:rsidRPr="000067F7">
        <w:t>the</w:t>
      </w:r>
      <w:proofErr w:type="gramEnd"/>
      <w:r w:rsidR="0008302B" w:rsidRPr="000067F7">
        <w:t xml:space="preserve"> lot is not a preferred lot for a</w:t>
      </w:r>
      <w:r w:rsidR="00746AD4">
        <w:t>ny</w:t>
      </w:r>
      <w:r w:rsidR="002772FD" w:rsidRPr="000067F7">
        <w:t xml:space="preserve"> bidder</w:t>
      </w:r>
      <w:r w:rsidR="000441BB" w:rsidRPr="000067F7">
        <w:t>.</w:t>
      </w:r>
    </w:p>
    <w:p w14:paraId="73DABA38" w14:textId="4E409463" w:rsidR="00431304" w:rsidRPr="000067F7" w:rsidRDefault="00431304" w:rsidP="00BE6344">
      <w:pPr>
        <w:pStyle w:val="ActHead5"/>
        <w:rPr>
          <w:sz w:val="28"/>
          <w:szCs w:val="28"/>
        </w:rPr>
      </w:pPr>
      <w:r w:rsidRPr="000067F7">
        <w:rPr>
          <w:rStyle w:val="CharPartText"/>
          <w:sz w:val="28"/>
        </w:rPr>
        <w:t xml:space="preserve">Division </w:t>
      </w:r>
      <w:r w:rsidR="0001237D" w:rsidRPr="000067F7">
        <w:rPr>
          <w:rStyle w:val="CharPartText"/>
          <w:sz w:val="28"/>
        </w:rPr>
        <w:t>3</w:t>
      </w:r>
      <w:r w:rsidRPr="000067F7">
        <w:rPr>
          <w:rStyle w:val="CharPartText"/>
          <w:sz w:val="28"/>
        </w:rPr>
        <w:t>—Registration of bidders</w:t>
      </w:r>
    </w:p>
    <w:p w14:paraId="2926DB93" w14:textId="03D929A3" w:rsidR="00431304" w:rsidRPr="000067F7" w:rsidRDefault="00F4746B" w:rsidP="00431304">
      <w:pPr>
        <w:pStyle w:val="ActHead5"/>
      </w:pPr>
      <w:proofErr w:type="gramStart"/>
      <w:r w:rsidRPr="000067F7">
        <w:rPr>
          <w:rStyle w:val="CharSectno"/>
        </w:rPr>
        <w:t>5</w:t>
      </w:r>
      <w:r w:rsidR="00CB239E" w:rsidRPr="000067F7">
        <w:rPr>
          <w:rStyle w:val="CharSectno"/>
        </w:rPr>
        <w:t>0</w:t>
      </w:r>
      <w:r w:rsidRPr="000067F7">
        <w:t xml:space="preserve">  </w:t>
      </w:r>
      <w:r w:rsidR="00431304" w:rsidRPr="000067F7">
        <w:t>Register</w:t>
      </w:r>
      <w:proofErr w:type="gramEnd"/>
      <w:r w:rsidR="00431304" w:rsidRPr="000067F7">
        <w:t xml:space="preserve"> of bidders</w:t>
      </w:r>
    </w:p>
    <w:p w14:paraId="52C2592A" w14:textId="5DF6C005" w:rsidR="00431304" w:rsidRPr="000067F7" w:rsidRDefault="00431304" w:rsidP="00431304">
      <w:pPr>
        <w:pStyle w:val="subsection"/>
      </w:pPr>
      <w:r w:rsidRPr="000067F7">
        <w:tab/>
        <w:t>(1)</w:t>
      </w:r>
      <w:r w:rsidRPr="000067F7">
        <w:tab/>
        <w:t>The ACMA must maintain a register of bidders in the auction in electronic form.</w:t>
      </w:r>
    </w:p>
    <w:p w14:paraId="04E37408" w14:textId="3C1B559F" w:rsidR="00431304" w:rsidRPr="000067F7" w:rsidRDefault="00431304" w:rsidP="00431304">
      <w:pPr>
        <w:pStyle w:val="subsection"/>
      </w:pPr>
      <w:r w:rsidRPr="000067F7">
        <w:tab/>
        <w:t>(2)</w:t>
      </w:r>
      <w:r w:rsidRPr="000067F7">
        <w:tab/>
        <w:t>For each bidder, the register must contain the following:</w:t>
      </w:r>
    </w:p>
    <w:p w14:paraId="2F8639DE" w14:textId="08C72E87" w:rsidR="00431304" w:rsidRPr="000067F7" w:rsidRDefault="00431304" w:rsidP="00431304">
      <w:pPr>
        <w:pStyle w:val="paragraph"/>
      </w:pPr>
      <w:r w:rsidRPr="000067F7">
        <w:tab/>
        <w:t>(a)</w:t>
      </w:r>
      <w:r w:rsidRPr="000067F7">
        <w:tab/>
      </w:r>
      <w:proofErr w:type="gramStart"/>
      <w:r w:rsidRPr="000067F7">
        <w:t>the</w:t>
      </w:r>
      <w:proofErr w:type="gramEnd"/>
      <w:r w:rsidRPr="000067F7">
        <w:t xml:space="preserve"> bidder’s name;</w:t>
      </w:r>
    </w:p>
    <w:p w14:paraId="4B66BC1C" w14:textId="1F7BE4BE" w:rsidR="00431304" w:rsidRPr="000067F7" w:rsidRDefault="00431304" w:rsidP="00431304">
      <w:pPr>
        <w:pStyle w:val="paragraph"/>
      </w:pPr>
      <w:r w:rsidRPr="000067F7">
        <w:tab/>
        <w:t>(b)</w:t>
      </w:r>
      <w:r w:rsidRPr="000067F7">
        <w:tab/>
      </w:r>
      <w:proofErr w:type="gramStart"/>
      <w:r w:rsidRPr="000067F7">
        <w:t>the</w:t>
      </w:r>
      <w:proofErr w:type="gramEnd"/>
      <w:r w:rsidRPr="000067F7">
        <w:t xml:space="preserve"> bidder’s postal address;</w:t>
      </w:r>
    </w:p>
    <w:p w14:paraId="3F4B5C6F" w14:textId="68B7CB6C" w:rsidR="00431304" w:rsidRPr="000067F7" w:rsidRDefault="00431304" w:rsidP="00431304">
      <w:pPr>
        <w:pStyle w:val="paragraph"/>
      </w:pPr>
      <w:r w:rsidRPr="000067F7">
        <w:tab/>
        <w:t>(c)</w:t>
      </w:r>
      <w:r w:rsidRPr="000067F7">
        <w:tab/>
      </w:r>
      <w:proofErr w:type="gramStart"/>
      <w:r w:rsidRPr="000067F7">
        <w:t>the</w:t>
      </w:r>
      <w:proofErr w:type="gramEnd"/>
      <w:r w:rsidRPr="000067F7">
        <w:t xml:space="preserve"> bidder’s email address;</w:t>
      </w:r>
    </w:p>
    <w:p w14:paraId="4BE9F062" w14:textId="76E5698D" w:rsidR="00431304" w:rsidRPr="000067F7" w:rsidRDefault="00431304" w:rsidP="00431304">
      <w:pPr>
        <w:pStyle w:val="paragraph"/>
      </w:pPr>
      <w:r w:rsidRPr="000067F7">
        <w:tab/>
        <w:t>(d)</w:t>
      </w:r>
      <w:r w:rsidRPr="000067F7">
        <w:tab/>
      </w:r>
      <w:proofErr w:type="gramStart"/>
      <w:r w:rsidRPr="000067F7">
        <w:t>the</w:t>
      </w:r>
      <w:proofErr w:type="gramEnd"/>
      <w:r w:rsidRPr="000067F7">
        <w:t xml:space="preserve"> bidder’s telephone number;</w:t>
      </w:r>
    </w:p>
    <w:p w14:paraId="4594C20E" w14:textId="168495AE" w:rsidR="00431304" w:rsidRPr="000067F7" w:rsidRDefault="00431304" w:rsidP="00431304">
      <w:pPr>
        <w:pStyle w:val="paragraph"/>
      </w:pPr>
      <w:r w:rsidRPr="000067F7">
        <w:tab/>
        <w:t>(e)</w:t>
      </w:r>
      <w:r w:rsidRPr="000067F7">
        <w:tab/>
      </w:r>
      <w:proofErr w:type="gramStart"/>
      <w:r w:rsidRPr="000067F7">
        <w:t>the</w:t>
      </w:r>
      <w:proofErr w:type="gramEnd"/>
      <w:r w:rsidRPr="000067F7">
        <w:t xml:space="preserve"> name, position, postal address, email address and telephone number of a contact person for the bidder;</w:t>
      </w:r>
    </w:p>
    <w:p w14:paraId="33887F33" w14:textId="334C2757" w:rsidR="00431304" w:rsidRPr="000067F7" w:rsidRDefault="00431304" w:rsidP="00431304">
      <w:pPr>
        <w:pStyle w:val="paragraph"/>
      </w:pPr>
      <w:r w:rsidRPr="000067F7">
        <w:tab/>
        <w:t>(f)</w:t>
      </w:r>
      <w:r w:rsidRPr="000067F7">
        <w:tab/>
      </w:r>
      <w:proofErr w:type="gramStart"/>
      <w:r w:rsidRPr="000067F7">
        <w:t>the</w:t>
      </w:r>
      <w:proofErr w:type="gramEnd"/>
      <w:r w:rsidRPr="000067F7">
        <w:t xml:space="preserve"> bidder’s preferred lots, reduced (if required) as a result of </w:t>
      </w:r>
      <w:r w:rsidR="00351FC9" w:rsidRPr="000067F7">
        <w:t>Division 4 of Part 4</w:t>
      </w:r>
      <w:r w:rsidRPr="000067F7">
        <w:t>;</w:t>
      </w:r>
    </w:p>
    <w:p w14:paraId="6949A33B" w14:textId="1B6EDBC2" w:rsidR="00431304" w:rsidRPr="000067F7" w:rsidRDefault="00431304" w:rsidP="00431304">
      <w:pPr>
        <w:pStyle w:val="paragraph"/>
      </w:pPr>
      <w:r w:rsidRPr="000067F7">
        <w:tab/>
        <w:t>(g)</w:t>
      </w:r>
      <w:r w:rsidRPr="000067F7">
        <w:tab/>
      </w:r>
      <w:proofErr w:type="gramStart"/>
      <w:r w:rsidRPr="000067F7">
        <w:t>the</w:t>
      </w:r>
      <w:proofErr w:type="gramEnd"/>
      <w:r w:rsidRPr="000067F7">
        <w:t xml:space="preserve"> bidder’s ACN, ARBN or ABN;</w:t>
      </w:r>
    </w:p>
    <w:p w14:paraId="27B0A193" w14:textId="5814DBA8" w:rsidR="00B933F5" w:rsidRPr="000067F7" w:rsidRDefault="00431304" w:rsidP="00DE42D9">
      <w:pPr>
        <w:pStyle w:val="paragraph"/>
      </w:pPr>
      <w:r w:rsidRPr="000067F7">
        <w:tab/>
        <w:t>(h)</w:t>
      </w:r>
      <w:r w:rsidRPr="000067F7">
        <w:tab/>
      </w:r>
      <w:r w:rsidR="004127B8" w:rsidRPr="000067F7">
        <w:t>if the bidder has nominated one or more 1800 MHz lots</w:t>
      </w:r>
      <w:r w:rsidR="00B933F5" w:rsidRPr="000067F7">
        <w:t xml:space="preserve"> </w:t>
      </w:r>
      <w:r w:rsidR="004127B8" w:rsidRPr="000067F7">
        <w:t xml:space="preserve">as its preferred lots – </w:t>
      </w:r>
      <w:r w:rsidRPr="000067F7">
        <w:t>the names of the bidder’s associates</w:t>
      </w:r>
      <w:r w:rsidR="00B933F5" w:rsidRPr="000067F7">
        <w:t xml:space="preserve"> </w:t>
      </w:r>
      <w:r w:rsidRPr="000067F7">
        <w:t>and the nature of th</w:t>
      </w:r>
      <w:r w:rsidR="00B933F5" w:rsidRPr="000067F7">
        <w:t>eir association with the bidder.</w:t>
      </w:r>
    </w:p>
    <w:p w14:paraId="4343ABF4" w14:textId="7E5C5A1C" w:rsidR="00431304" w:rsidRPr="000067F7" w:rsidRDefault="0060545F" w:rsidP="0060545F">
      <w:pPr>
        <w:pStyle w:val="subsection"/>
      </w:pPr>
      <w:r w:rsidRPr="000067F7">
        <w:tab/>
        <w:t>(3)</w:t>
      </w:r>
      <w:r w:rsidRPr="000067F7">
        <w:tab/>
        <w:t xml:space="preserve">The register may also contain any other information that the ACMA considers necessary or convenient for </w:t>
      </w:r>
      <w:r w:rsidR="00330B09" w:rsidRPr="000067F7">
        <w:t>conducting</w:t>
      </w:r>
      <w:r w:rsidRPr="000067F7">
        <w:t xml:space="preserve"> the auction.</w:t>
      </w:r>
    </w:p>
    <w:p w14:paraId="5142A855" w14:textId="304B3EBA" w:rsidR="0060545F" w:rsidRPr="000067F7" w:rsidRDefault="0060545F" w:rsidP="0060545F">
      <w:pPr>
        <w:pStyle w:val="subsection"/>
      </w:pPr>
      <w:r w:rsidRPr="000067F7">
        <w:lastRenderedPageBreak/>
        <w:tab/>
        <w:t>(4)</w:t>
      </w:r>
      <w:r w:rsidRPr="000067F7">
        <w:tab/>
        <w:t>The ACMA must make changes to the register as soon as practicable after:</w:t>
      </w:r>
    </w:p>
    <w:p w14:paraId="68D28E8B" w14:textId="66A8088E" w:rsidR="0060545F" w:rsidRPr="000067F7" w:rsidRDefault="0060545F" w:rsidP="0060545F">
      <w:pPr>
        <w:pStyle w:val="paragraph"/>
      </w:pPr>
      <w:r w:rsidRPr="000067F7">
        <w:tab/>
        <w:t>(a)</w:t>
      </w:r>
      <w:r w:rsidRPr="000067F7">
        <w:tab/>
      </w:r>
      <w:proofErr w:type="gramStart"/>
      <w:r w:rsidRPr="000067F7">
        <w:t>a</w:t>
      </w:r>
      <w:proofErr w:type="gramEnd"/>
      <w:r w:rsidRPr="000067F7">
        <w:t xml:space="preserve"> bidder tells the ACMA of a change in the bidder’s name or contact information, including a change of information for the bidder’s contact person; or</w:t>
      </w:r>
    </w:p>
    <w:p w14:paraId="70B35C03" w14:textId="4E86C27F" w:rsidR="0060545F" w:rsidRPr="000067F7" w:rsidRDefault="0060545F" w:rsidP="0060545F">
      <w:pPr>
        <w:pStyle w:val="paragraph"/>
      </w:pPr>
      <w:r w:rsidRPr="000067F7">
        <w:tab/>
        <w:t>(b)</w:t>
      </w:r>
      <w:r w:rsidRPr="000067F7">
        <w:tab/>
      </w:r>
      <w:proofErr w:type="gramStart"/>
      <w:r w:rsidRPr="000067F7">
        <w:t>the</w:t>
      </w:r>
      <w:proofErr w:type="gramEnd"/>
      <w:r w:rsidRPr="000067F7">
        <w:t xml:space="preserve"> ACMA becomes aware that any of the information on the register is not correct.</w:t>
      </w:r>
    </w:p>
    <w:p w14:paraId="40D93CC1" w14:textId="6C2F0B96" w:rsidR="00694FE5" w:rsidRPr="000067F7" w:rsidRDefault="00003FB6" w:rsidP="00694FE5">
      <w:pPr>
        <w:pStyle w:val="ActHead5"/>
      </w:pPr>
      <w:proofErr w:type="gramStart"/>
      <w:r w:rsidRPr="000067F7">
        <w:rPr>
          <w:rStyle w:val="CharSectno"/>
        </w:rPr>
        <w:t>51</w:t>
      </w:r>
      <w:r w:rsidR="00E110F2" w:rsidRPr="000067F7">
        <w:t xml:space="preserve">  </w:t>
      </w:r>
      <w:r w:rsidR="00694FE5" w:rsidRPr="000067F7">
        <w:t>Registration</w:t>
      </w:r>
      <w:proofErr w:type="gramEnd"/>
      <w:r w:rsidR="00694FE5" w:rsidRPr="000067F7">
        <w:t xml:space="preserve"> process</w:t>
      </w:r>
    </w:p>
    <w:p w14:paraId="68FC9147" w14:textId="5ED7A2EF" w:rsidR="00694FE5" w:rsidRPr="000067F7" w:rsidRDefault="00694FE5" w:rsidP="00694FE5">
      <w:pPr>
        <w:pStyle w:val="subsection"/>
      </w:pPr>
      <w:r w:rsidRPr="000067F7">
        <w:tab/>
        <w:t>(1)</w:t>
      </w:r>
      <w:r w:rsidRPr="000067F7">
        <w:tab/>
        <w:t>The ACMA must register a person as a bidder in the auction only if:</w:t>
      </w:r>
    </w:p>
    <w:p w14:paraId="04769071" w14:textId="044F486C" w:rsidR="00694FE5" w:rsidRPr="000067F7" w:rsidRDefault="00694FE5" w:rsidP="00694FE5">
      <w:pPr>
        <w:pStyle w:val="paragraph"/>
      </w:pPr>
      <w:r w:rsidRPr="000067F7">
        <w:tab/>
        <w:t>(a)</w:t>
      </w:r>
      <w:r w:rsidRPr="000067F7">
        <w:tab/>
      </w:r>
      <w:proofErr w:type="gramStart"/>
      <w:r w:rsidRPr="000067F7">
        <w:t>the</w:t>
      </w:r>
      <w:proofErr w:type="gramEnd"/>
      <w:r w:rsidRPr="000067F7">
        <w:t xml:space="preserve"> </w:t>
      </w:r>
      <w:r w:rsidR="0064133B" w:rsidRPr="000067F7">
        <w:t>application</w:t>
      </w:r>
      <w:r w:rsidRPr="000067F7">
        <w:t xml:space="preserve"> deadline has passed; and</w:t>
      </w:r>
    </w:p>
    <w:p w14:paraId="2A3AB02F" w14:textId="110F3CCB" w:rsidR="00694FE5" w:rsidRPr="000067F7" w:rsidRDefault="0064133B" w:rsidP="00694FE5">
      <w:pPr>
        <w:pStyle w:val="paragraph"/>
      </w:pPr>
      <w:r w:rsidRPr="000067F7">
        <w:tab/>
        <w:t>(b)</w:t>
      </w:r>
      <w:r w:rsidRPr="000067F7">
        <w:tab/>
      </w:r>
      <w:proofErr w:type="gramStart"/>
      <w:r w:rsidRPr="000067F7">
        <w:t>the</w:t>
      </w:r>
      <w:proofErr w:type="gramEnd"/>
      <w:r w:rsidRPr="000067F7">
        <w:t xml:space="preserve"> person has made a valid application under section 29; and</w:t>
      </w:r>
    </w:p>
    <w:p w14:paraId="5E1FECAF" w14:textId="63DC5820" w:rsidR="00694FE5" w:rsidRPr="000067F7" w:rsidRDefault="00B6432B" w:rsidP="00694FE5">
      <w:pPr>
        <w:pStyle w:val="paragraph"/>
      </w:pPr>
      <w:r w:rsidRPr="000067F7">
        <w:tab/>
        <w:t>(c)</w:t>
      </w:r>
      <w:r w:rsidRPr="000067F7">
        <w:tab/>
      </w:r>
      <w:proofErr w:type="gramStart"/>
      <w:r w:rsidRPr="000067F7">
        <w:t>if</w:t>
      </w:r>
      <w:proofErr w:type="gramEnd"/>
      <w:r w:rsidRPr="000067F7">
        <w:t xml:space="preserve"> a deed of financial security is given – the ACMA is satisfied that the person who executed the deed is a person mentioned in subsection </w:t>
      </w:r>
      <w:r w:rsidR="00FC4549" w:rsidRPr="000067F7">
        <w:t>33</w:t>
      </w:r>
      <w:r w:rsidRPr="000067F7">
        <w:t>(</w:t>
      </w:r>
      <w:r w:rsidR="00330B09" w:rsidRPr="000067F7">
        <w:t>6</w:t>
      </w:r>
      <w:r w:rsidR="00EF77C6" w:rsidRPr="000067F7">
        <w:t>); and</w:t>
      </w:r>
    </w:p>
    <w:p w14:paraId="141AD530" w14:textId="77777777" w:rsidR="00565A6B" w:rsidRPr="000067F7" w:rsidRDefault="00EF77C6" w:rsidP="00694FE5">
      <w:pPr>
        <w:pStyle w:val="paragraph"/>
      </w:pPr>
      <w:r w:rsidRPr="000067F7">
        <w:tab/>
        <w:t>(d)</w:t>
      </w:r>
      <w:r w:rsidRPr="000067F7">
        <w:tab/>
      </w:r>
      <w:proofErr w:type="gramStart"/>
      <w:r w:rsidRPr="000067F7">
        <w:t>the</w:t>
      </w:r>
      <w:proofErr w:type="gramEnd"/>
      <w:r w:rsidRPr="000067F7">
        <w:t xml:space="preserve"> person has not withdrawn, or is not taken to have withdrawn, its application</w:t>
      </w:r>
      <w:r w:rsidR="00565A6B" w:rsidRPr="000067F7">
        <w:t>; and</w:t>
      </w:r>
    </w:p>
    <w:p w14:paraId="479D2D58" w14:textId="278626D2" w:rsidR="00EF77C6" w:rsidRPr="000067F7" w:rsidRDefault="00565A6B" w:rsidP="00694FE5">
      <w:pPr>
        <w:pStyle w:val="paragraph"/>
      </w:pPr>
      <w:r w:rsidRPr="000067F7">
        <w:tab/>
        <w:t>(e)</w:t>
      </w:r>
      <w:r w:rsidRPr="000067F7">
        <w:tab/>
      </w:r>
      <w:proofErr w:type="gramStart"/>
      <w:r w:rsidRPr="000067F7">
        <w:t>in</w:t>
      </w:r>
      <w:proofErr w:type="gramEnd"/>
      <w:r w:rsidRPr="000067F7">
        <w:t xml:space="preserve"> relation to </w:t>
      </w:r>
      <w:r w:rsidR="00746AD4">
        <w:t>at least one</w:t>
      </w:r>
      <w:r w:rsidR="00746AD4" w:rsidRPr="000067F7">
        <w:t xml:space="preserve"> </w:t>
      </w:r>
      <w:r w:rsidRPr="000067F7">
        <w:t xml:space="preserve">lot the person nominated as </w:t>
      </w:r>
      <w:r w:rsidR="00AA41E8" w:rsidRPr="000067F7">
        <w:t xml:space="preserve">one of </w:t>
      </w:r>
      <w:r w:rsidRPr="000067F7">
        <w:t>its preferred lots – the person is not the only applicant to have nominated the lot as one of its preferred lots.</w:t>
      </w:r>
    </w:p>
    <w:p w14:paraId="2174EC2E" w14:textId="119277BA" w:rsidR="00B6432B" w:rsidRPr="000067F7" w:rsidRDefault="00B6432B" w:rsidP="00B6432B">
      <w:pPr>
        <w:pStyle w:val="subsection"/>
      </w:pPr>
      <w:r w:rsidRPr="000067F7">
        <w:tab/>
        <w:t>(2)</w:t>
      </w:r>
      <w:r w:rsidRPr="000067F7">
        <w:tab/>
        <w:t xml:space="preserve">After the </w:t>
      </w:r>
      <w:r w:rsidR="0064133B" w:rsidRPr="000067F7">
        <w:t>application</w:t>
      </w:r>
      <w:r w:rsidRPr="000067F7">
        <w:t xml:space="preserve"> deadline, the ACMA must, in writing, tell a bidder that the bidder has been registered and may participate in the auction, an</w:t>
      </w:r>
      <w:r w:rsidR="00330B09" w:rsidRPr="000067F7">
        <w:t>d give the bidder the following:</w:t>
      </w:r>
    </w:p>
    <w:p w14:paraId="7E922228" w14:textId="2B8703DD" w:rsidR="00B6432B" w:rsidRPr="000067F7" w:rsidRDefault="00B6432B" w:rsidP="00B6432B">
      <w:pPr>
        <w:pStyle w:val="paragraph"/>
      </w:pPr>
      <w:r w:rsidRPr="000067F7">
        <w:tab/>
        <w:t>(a)</w:t>
      </w:r>
      <w:r w:rsidRPr="000067F7">
        <w:tab/>
      </w:r>
      <w:proofErr w:type="gramStart"/>
      <w:r w:rsidRPr="000067F7">
        <w:t>a</w:t>
      </w:r>
      <w:proofErr w:type="gramEnd"/>
      <w:r w:rsidRPr="000067F7">
        <w:t xml:space="preserve"> copy of the information recorded on the register for the bidder;</w:t>
      </w:r>
    </w:p>
    <w:p w14:paraId="4735634C" w14:textId="76A93C00" w:rsidR="00B6432B" w:rsidRPr="000067F7" w:rsidRDefault="00B6432B" w:rsidP="00B6432B">
      <w:pPr>
        <w:pStyle w:val="paragraph"/>
      </w:pPr>
      <w:r w:rsidRPr="000067F7">
        <w:tab/>
        <w:t>(b)</w:t>
      </w:r>
      <w:r w:rsidRPr="000067F7">
        <w:tab/>
      </w:r>
      <w:proofErr w:type="gramStart"/>
      <w:r w:rsidRPr="000067F7">
        <w:t>the</w:t>
      </w:r>
      <w:proofErr w:type="gramEnd"/>
      <w:r w:rsidRPr="000067F7">
        <w:t xml:space="preserve"> ACMA’s email address and telephone and fax numbers available for use by bidders;</w:t>
      </w:r>
    </w:p>
    <w:p w14:paraId="556FBFB0" w14:textId="4C2E82B8" w:rsidR="00B6432B" w:rsidRPr="000067F7" w:rsidRDefault="00B6432B" w:rsidP="00B6432B">
      <w:pPr>
        <w:pStyle w:val="paragraph"/>
      </w:pPr>
      <w:r w:rsidRPr="000067F7">
        <w:tab/>
        <w:t>(c)</w:t>
      </w:r>
      <w:r w:rsidRPr="000067F7">
        <w:tab/>
      </w:r>
      <w:proofErr w:type="gramStart"/>
      <w:r w:rsidRPr="000067F7">
        <w:t>information</w:t>
      </w:r>
      <w:proofErr w:type="gramEnd"/>
      <w:r w:rsidRPr="000067F7">
        <w:t xml:space="preserve"> about accessing and using the auction system; </w:t>
      </w:r>
    </w:p>
    <w:p w14:paraId="47A626E2" w14:textId="3F9AFB3F" w:rsidR="00B6432B" w:rsidRPr="000067F7" w:rsidRDefault="00B6432B" w:rsidP="00B6432B">
      <w:pPr>
        <w:pStyle w:val="paragraph"/>
      </w:pPr>
      <w:r w:rsidRPr="000067F7">
        <w:tab/>
        <w:t>(d)</w:t>
      </w:r>
      <w:r w:rsidRPr="000067F7">
        <w:tab/>
      </w:r>
      <w:proofErr w:type="gramStart"/>
      <w:r w:rsidRPr="000067F7">
        <w:t>any</w:t>
      </w:r>
      <w:proofErr w:type="gramEnd"/>
      <w:r w:rsidRPr="000067F7">
        <w:t xml:space="preserve"> items required for access;</w:t>
      </w:r>
    </w:p>
    <w:p w14:paraId="64B81D3A" w14:textId="2AFE1E1C" w:rsidR="002700E1" w:rsidRPr="000067F7" w:rsidRDefault="00B6432B" w:rsidP="002700E1">
      <w:pPr>
        <w:pStyle w:val="paragraph"/>
      </w:pPr>
      <w:r w:rsidRPr="000067F7">
        <w:tab/>
        <w:t>(e)</w:t>
      </w:r>
      <w:r w:rsidRPr="000067F7">
        <w:tab/>
      </w:r>
      <w:proofErr w:type="gramStart"/>
      <w:r w:rsidRPr="000067F7">
        <w:t>information</w:t>
      </w:r>
      <w:proofErr w:type="gramEnd"/>
      <w:r w:rsidRPr="000067F7">
        <w:t xml:space="preserve"> about how to b</w:t>
      </w:r>
      <w:r w:rsidR="002700E1" w:rsidRPr="000067F7">
        <w:t>id by alternative means if the bidder is unable to submit a bid using the auction system.</w:t>
      </w:r>
    </w:p>
    <w:p w14:paraId="05B9936A" w14:textId="51AFD48D" w:rsidR="00694FE5" w:rsidRPr="000067F7" w:rsidRDefault="002700E1" w:rsidP="002700E1">
      <w:pPr>
        <w:pStyle w:val="notetext"/>
      </w:pPr>
      <w:r w:rsidRPr="000067F7">
        <w:t>Note:</w:t>
      </w:r>
      <w:r w:rsidRPr="000067F7">
        <w:tab/>
        <w:t xml:space="preserve">Information provided to a bidder under this section for the purpose of participating in the auction is defined as </w:t>
      </w:r>
      <w:r w:rsidRPr="000067F7">
        <w:rPr>
          <w:b/>
          <w:i/>
        </w:rPr>
        <w:t>confidential information</w:t>
      </w:r>
      <w:r w:rsidRPr="000067F7">
        <w:t xml:space="preserve"> in section 1</w:t>
      </w:r>
      <w:r w:rsidR="00DB7EAE" w:rsidRPr="000067F7">
        <w:t>6</w:t>
      </w:r>
      <w:r w:rsidRPr="000067F7">
        <w:t>.</w:t>
      </w:r>
    </w:p>
    <w:p w14:paraId="3D5D37C0" w14:textId="055DB1EA" w:rsidR="002700E1" w:rsidRPr="000067F7" w:rsidRDefault="00E110F2" w:rsidP="002700E1">
      <w:pPr>
        <w:pStyle w:val="ActHead5"/>
      </w:pPr>
      <w:proofErr w:type="gramStart"/>
      <w:r w:rsidRPr="000067F7">
        <w:rPr>
          <w:rStyle w:val="CharSectno"/>
        </w:rPr>
        <w:t>5</w:t>
      </w:r>
      <w:r w:rsidR="00F23AA0" w:rsidRPr="000067F7">
        <w:rPr>
          <w:rStyle w:val="CharSectno"/>
        </w:rPr>
        <w:t>2</w:t>
      </w:r>
      <w:r w:rsidRPr="000067F7">
        <w:t xml:space="preserve">  </w:t>
      </w:r>
      <w:r w:rsidR="002700E1" w:rsidRPr="000067F7">
        <w:t>Bidder</w:t>
      </w:r>
      <w:proofErr w:type="gramEnd"/>
      <w:r w:rsidR="002700E1" w:rsidRPr="000067F7">
        <w:t xml:space="preserve"> to notify ACMA if register incorrect</w:t>
      </w:r>
    </w:p>
    <w:p w14:paraId="3C3090B3" w14:textId="6E05EDBE" w:rsidR="002700E1" w:rsidRPr="000067F7" w:rsidRDefault="002700E1" w:rsidP="002700E1">
      <w:pPr>
        <w:pStyle w:val="subsection"/>
      </w:pPr>
      <w:r w:rsidRPr="000067F7">
        <w:tab/>
      </w:r>
      <w:r w:rsidRPr="000067F7">
        <w:tab/>
        <w:t>If a bidder knows that any of the information about the bidder or the bidder’s associates on the register is incorrect, the bidder must immediately give the ACMA the correct information.</w:t>
      </w:r>
    </w:p>
    <w:p w14:paraId="4581A660" w14:textId="0F3A39C4" w:rsidR="002700E1" w:rsidRPr="000067F7" w:rsidRDefault="00E110F2" w:rsidP="002700E1">
      <w:pPr>
        <w:pStyle w:val="ActHead5"/>
      </w:pPr>
      <w:proofErr w:type="gramStart"/>
      <w:r w:rsidRPr="000067F7">
        <w:rPr>
          <w:rStyle w:val="CharSectno"/>
        </w:rPr>
        <w:t>5</w:t>
      </w:r>
      <w:r w:rsidR="00F23AA0" w:rsidRPr="000067F7">
        <w:rPr>
          <w:rStyle w:val="CharSectno"/>
        </w:rPr>
        <w:t>3</w:t>
      </w:r>
      <w:r w:rsidRPr="000067F7">
        <w:t xml:space="preserve">  </w:t>
      </w:r>
      <w:r w:rsidR="002700E1" w:rsidRPr="000067F7">
        <w:t>Preparation</w:t>
      </w:r>
      <w:proofErr w:type="gramEnd"/>
      <w:r w:rsidR="002700E1" w:rsidRPr="000067F7">
        <w:t xml:space="preserve"> for bidding</w:t>
      </w:r>
    </w:p>
    <w:p w14:paraId="19D87CDB" w14:textId="620B7DD0" w:rsidR="002700E1" w:rsidRPr="000067F7" w:rsidRDefault="002700E1" w:rsidP="002700E1">
      <w:pPr>
        <w:pStyle w:val="subsection"/>
      </w:pPr>
      <w:r w:rsidRPr="000067F7">
        <w:tab/>
      </w:r>
      <w:r w:rsidRPr="000067F7">
        <w:tab/>
        <w:t>The ACMA must give each bidder an opportunity to try the auction system before the auction commences.</w:t>
      </w:r>
    </w:p>
    <w:p w14:paraId="06B722F7" w14:textId="29DDD4FA" w:rsidR="002700E1" w:rsidRPr="000067F7" w:rsidRDefault="00E110F2" w:rsidP="002700E1">
      <w:pPr>
        <w:pStyle w:val="ActHead5"/>
      </w:pPr>
      <w:proofErr w:type="gramStart"/>
      <w:r w:rsidRPr="000067F7">
        <w:rPr>
          <w:rStyle w:val="CharSectno"/>
        </w:rPr>
        <w:t>5</w:t>
      </w:r>
      <w:r w:rsidR="00F23AA0" w:rsidRPr="000067F7">
        <w:rPr>
          <w:rStyle w:val="CharSectno"/>
        </w:rPr>
        <w:t>4</w:t>
      </w:r>
      <w:r w:rsidRPr="000067F7">
        <w:t xml:space="preserve">  </w:t>
      </w:r>
      <w:r w:rsidR="002700E1" w:rsidRPr="000067F7">
        <w:t>Security</w:t>
      </w:r>
      <w:proofErr w:type="gramEnd"/>
      <w:r w:rsidR="002700E1" w:rsidRPr="000067F7">
        <w:t xml:space="preserve"> of auction</w:t>
      </w:r>
    </w:p>
    <w:p w14:paraId="3AC51C85" w14:textId="7DF46744" w:rsidR="002700E1" w:rsidRPr="000067F7" w:rsidRDefault="002700E1" w:rsidP="002700E1">
      <w:pPr>
        <w:pStyle w:val="subsection"/>
      </w:pPr>
      <w:r w:rsidRPr="000067F7">
        <w:tab/>
        <w:t>(1)</w:t>
      </w:r>
      <w:r w:rsidRPr="000067F7">
        <w:tab/>
        <w:t>A bidder must ensure that any items provided to the bidder for the purpose of accessing the auction system are kept secure during the auction period.</w:t>
      </w:r>
    </w:p>
    <w:p w14:paraId="7EDCF6C9" w14:textId="2393E865" w:rsidR="002700E1" w:rsidRPr="000067F7" w:rsidRDefault="002700E1" w:rsidP="002700E1">
      <w:pPr>
        <w:pStyle w:val="subsection"/>
      </w:pPr>
      <w:r w:rsidRPr="000067F7">
        <w:tab/>
        <w:t>(2)</w:t>
      </w:r>
      <w:r w:rsidRPr="000067F7">
        <w:tab/>
        <w:t>The bidder must notify the ACMA immediately if any item provided to the bidder for the purpose of accessing the auction system is lost or stolen during the auction period.</w:t>
      </w:r>
    </w:p>
    <w:p w14:paraId="0DB66173" w14:textId="293F48C2" w:rsidR="002700E1" w:rsidRPr="000067F7" w:rsidRDefault="002700E1" w:rsidP="00BE6344">
      <w:pPr>
        <w:pStyle w:val="ActHead5"/>
        <w:rPr>
          <w:rStyle w:val="CharPartText"/>
          <w:sz w:val="28"/>
        </w:rPr>
      </w:pPr>
      <w:r w:rsidRPr="000067F7">
        <w:rPr>
          <w:rStyle w:val="CharPartText"/>
          <w:sz w:val="28"/>
        </w:rPr>
        <w:lastRenderedPageBreak/>
        <w:t xml:space="preserve">Division </w:t>
      </w:r>
      <w:r w:rsidR="00734C88" w:rsidRPr="000067F7">
        <w:rPr>
          <w:rStyle w:val="CharPartText"/>
          <w:sz w:val="28"/>
        </w:rPr>
        <w:t>4</w:t>
      </w:r>
      <w:r w:rsidRPr="000067F7">
        <w:rPr>
          <w:rStyle w:val="CharPartText"/>
          <w:sz w:val="28"/>
        </w:rPr>
        <w:t>—Setting elements of the auction</w:t>
      </w:r>
    </w:p>
    <w:p w14:paraId="28C52B35" w14:textId="1DEBDBE8" w:rsidR="002700E1" w:rsidRPr="000067F7" w:rsidRDefault="00F30FD1" w:rsidP="002700E1">
      <w:pPr>
        <w:pStyle w:val="ActHead5"/>
      </w:pPr>
      <w:proofErr w:type="gramStart"/>
      <w:r w:rsidRPr="000067F7">
        <w:rPr>
          <w:rStyle w:val="CharSectno"/>
        </w:rPr>
        <w:t>55</w:t>
      </w:r>
      <w:r w:rsidR="00947846" w:rsidRPr="000067F7">
        <w:t xml:space="preserve">  </w:t>
      </w:r>
      <w:r w:rsidR="002700E1" w:rsidRPr="000067F7">
        <w:t>Auction</w:t>
      </w:r>
      <w:proofErr w:type="gramEnd"/>
      <w:r w:rsidR="002700E1" w:rsidRPr="000067F7">
        <w:t xml:space="preserve"> procedures</w:t>
      </w:r>
    </w:p>
    <w:p w14:paraId="2F174D19" w14:textId="3E4039B0" w:rsidR="002700E1" w:rsidRPr="000067F7" w:rsidRDefault="002700E1" w:rsidP="002700E1">
      <w:pPr>
        <w:pStyle w:val="subsection"/>
      </w:pPr>
      <w:r w:rsidRPr="000067F7">
        <w:tab/>
        <w:t>(1)</w:t>
      </w:r>
      <w:r w:rsidRPr="000067F7">
        <w:tab/>
        <w:t xml:space="preserve">The first round of the auction starts on the date and time for that round set by the auction manager under subsection </w:t>
      </w:r>
      <w:r w:rsidR="00947846" w:rsidRPr="000067F7">
        <w:t>5</w:t>
      </w:r>
      <w:r w:rsidR="00F23AA0" w:rsidRPr="000067F7">
        <w:t>6</w:t>
      </w:r>
      <w:r w:rsidRPr="000067F7">
        <w:t>(1)</w:t>
      </w:r>
      <w:r w:rsidR="00330B09" w:rsidRPr="000067F7">
        <w:t>.</w:t>
      </w:r>
    </w:p>
    <w:p w14:paraId="2BF57E71" w14:textId="00374E80" w:rsidR="002700E1" w:rsidRPr="000067F7" w:rsidRDefault="002700E1" w:rsidP="002700E1">
      <w:pPr>
        <w:pStyle w:val="subsection"/>
      </w:pPr>
      <w:r w:rsidRPr="000067F7">
        <w:tab/>
        <w:t>(2)</w:t>
      </w:r>
      <w:r w:rsidRPr="000067F7">
        <w:tab/>
        <w:t xml:space="preserve">The </w:t>
      </w:r>
      <w:r w:rsidR="00330B09" w:rsidRPr="000067F7">
        <w:t xml:space="preserve">rounds of the auction are to be scheduled, and the </w:t>
      </w:r>
      <w:r w:rsidRPr="000067F7">
        <w:t xml:space="preserve">auction </w:t>
      </w:r>
      <w:r w:rsidR="00330B09" w:rsidRPr="000067F7">
        <w:t>is to be</w:t>
      </w:r>
      <w:r w:rsidRPr="000067F7">
        <w:t xml:space="preserve"> conducted</w:t>
      </w:r>
      <w:r w:rsidR="00330B09" w:rsidRPr="000067F7">
        <w:t>,</w:t>
      </w:r>
      <w:r w:rsidRPr="000067F7">
        <w:t xml:space="preserve"> in accordance with the rules in Schedule 1.</w:t>
      </w:r>
    </w:p>
    <w:p w14:paraId="746B6D26" w14:textId="40F1D7A0" w:rsidR="002700E1" w:rsidRPr="000067F7" w:rsidRDefault="00E9652B" w:rsidP="002700E1">
      <w:pPr>
        <w:pStyle w:val="ActHead5"/>
      </w:pPr>
      <w:proofErr w:type="gramStart"/>
      <w:r w:rsidRPr="000067F7">
        <w:rPr>
          <w:rStyle w:val="CharSectno"/>
        </w:rPr>
        <w:t>5</w:t>
      </w:r>
      <w:r w:rsidR="00F23AA0" w:rsidRPr="000067F7">
        <w:rPr>
          <w:rStyle w:val="CharSectno"/>
        </w:rPr>
        <w:t>6</w:t>
      </w:r>
      <w:r w:rsidR="002700E1" w:rsidRPr="000067F7">
        <w:t xml:space="preserve">  First</w:t>
      </w:r>
      <w:proofErr w:type="gramEnd"/>
      <w:r w:rsidR="002700E1" w:rsidRPr="000067F7">
        <w:t xml:space="preserve"> and second rounds</w:t>
      </w:r>
    </w:p>
    <w:p w14:paraId="58473CB2" w14:textId="2CEEE0D4" w:rsidR="002700E1" w:rsidRPr="000067F7" w:rsidRDefault="002700E1" w:rsidP="002700E1">
      <w:pPr>
        <w:pStyle w:val="subsection"/>
      </w:pPr>
      <w:r w:rsidRPr="000067F7">
        <w:tab/>
        <w:t>(1)</w:t>
      </w:r>
      <w:r w:rsidRPr="000067F7">
        <w:tab/>
        <w:t xml:space="preserve">After the </w:t>
      </w:r>
      <w:r w:rsidR="00C072F7" w:rsidRPr="000067F7">
        <w:t>application</w:t>
      </w:r>
      <w:r w:rsidRPr="000067F7">
        <w:t xml:space="preserve"> deadline, the auction manager must set the start date and time of the first and second rounds of the auction.</w:t>
      </w:r>
    </w:p>
    <w:p w14:paraId="3FF0561A" w14:textId="183D25FA" w:rsidR="002700E1" w:rsidRPr="000067F7" w:rsidRDefault="002700E1" w:rsidP="002700E1">
      <w:pPr>
        <w:pStyle w:val="subsection"/>
      </w:pPr>
      <w:r w:rsidRPr="000067F7">
        <w:tab/>
        <w:t>(2)</w:t>
      </w:r>
      <w:r w:rsidRPr="000067F7">
        <w:tab/>
        <w:t xml:space="preserve">The auction manager must notify bidders of the start date and time of the first and second rounds at least 10 working days before the </w:t>
      </w:r>
      <w:r w:rsidR="009E160E" w:rsidRPr="000067F7">
        <w:t>start date</w:t>
      </w:r>
      <w:r w:rsidRPr="000067F7">
        <w:t xml:space="preserve"> of the first round.</w:t>
      </w:r>
    </w:p>
    <w:p w14:paraId="15EF49E0" w14:textId="64113AB1" w:rsidR="002700E1" w:rsidRPr="000067F7" w:rsidRDefault="002700E1" w:rsidP="00BE6344">
      <w:pPr>
        <w:pStyle w:val="ActHead5"/>
        <w:rPr>
          <w:rStyle w:val="CharPartText"/>
          <w:sz w:val="28"/>
        </w:rPr>
      </w:pPr>
      <w:r w:rsidRPr="000067F7">
        <w:rPr>
          <w:rStyle w:val="CharPartText"/>
          <w:sz w:val="28"/>
        </w:rPr>
        <w:t xml:space="preserve">Division </w:t>
      </w:r>
      <w:r w:rsidR="00734C88" w:rsidRPr="000067F7">
        <w:rPr>
          <w:rStyle w:val="CharPartText"/>
          <w:sz w:val="28"/>
        </w:rPr>
        <w:t>5</w:t>
      </w:r>
      <w:r w:rsidRPr="000067F7">
        <w:rPr>
          <w:rStyle w:val="CharPartText"/>
          <w:sz w:val="28"/>
        </w:rPr>
        <w:t>—Procedures for bids not using the auction system and for exceptional circumstances</w:t>
      </w:r>
    </w:p>
    <w:p w14:paraId="17F1E37B" w14:textId="5F8D21E7" w:rsidR="002700E1" w:rsidRPr="000067F7" w:rsidRDefault="00443169" w:rsidP="002700E1">
      <w:pPr>
        <w:pStyle w:val="ActHead5"/>
      </w:pPr>
      <w:proofErr w:type="gramStart"/>
      <w:r w:rsidRPr="000067F7">
        <w:rPr>
          <w:rStyle w:val="CharSectno"/>
        </w:rPr>
        <w:t>5</w:t>
      </w:r>
      <w:r w:rsidR="00F23AA0" w:rsidRPr="000067F7">
        <w:rPr>
          <w:rStyle w:val="CharSectno"/>
        </w:rPr>
        <w:t>7</w:t>
      </w:r>
      <w:r w:rsidRPr="000067F7">
        <w:t xml:space="preserve">  </w:t>
      </w:r>
      <w:r w:rsidR="002700E1" w:rsidRPr="000067F7">
        <w:t>Auction</w:t>
      </w:r>
      <w:proofErr w:type="gramEnd"/>
      <w:r w:rsidR="002700E1" w:rsidRPr="000067F7">
        <w:t xml:space="preserve"> manager’s discretion to accept bids</w:t>
      </w:r>
    </w:p>
    <w:p w14:paraId="35B095A3" w14:textId="3F2E7B20" w:rsidR="002700E1" w:rsidRPr="000067F7" w:rsidRDefault="002700E1" w:rsidP="002700E1">
      <w:pPr>
        <w:pStyle w:val="subsection"/>
      </w:pPr>
      <w:r w:rsidRPr="000067F7">
        <w:tab/>
        <w:t>(1)</w:t>
      </w:r>
      <w:r w:rsidRPr="000067F7">
        <w:tab/>
        <w:t xml:space="preserve">The auction manager may permit a bidder to make a bid during a round by a method other than the auction system if the auction manager is satisfied that the bidder is not </w:t>
      </w:r>
      <w:r w:rsidR="00330B09" w:rsidRPr="000067F7">
        <w:t>able</w:t>
      </w:r>
      <w:r w:rsidRPr="000067F7">
        <w:t xml:space="preserve"> to make a bid for the round using the auction system.</w:t>
      </w:r>
    </w:p>
    <w:p w14:paraId="16AE7E43" w14:textId="685657D0" w:rsidR="00CF6F03" w:rsidRPr="000067F7" w:rsidRDefault="000D6325" w:rsidP="00AB6BDD">
      <w:pPr>
        <w:pStyle w:val="notetext"/>
      </w:pPr>
      <w:r w:rsidRPr="000067F7">
        <w:t>Note:</w:t>
      </w:r>
      <w:r w:rsidRPr="000067F7">
        <w:tab/>
        <w:t>The a</w:t>
      </w:r>
      <w:r w:rsidR="00AD219B" w:rsidRPr="000067F7">
        <w:t>uction manager may permit a bidder to make a bid by a method that requires the verification that the bidder is making the bid.</w:t>
      </w:r>
    </w:p>
    <w:p w14:paraId="678C6528" w14:textId="40B266A2" w:rsidR="002700E1" w:rsidRPr="000067F7" w:rsidRDefault="002700E1" w:rsidP="002700E1">
      <w:pPr>
        <w:pStyle w:val="subsection"/>
      </w:pPr>
      <w:r w:rsidRPr="000067F7">
        <w:tab/>
        <w:t>(2)</w:t>
      </w:r>
      <w:r w:rsidRPr="000067F7">
        <w:tab/>
        <w:t>The auction manager may permit a bidder to make a bid for a round after the end time of the round if the auction manager is satisfied that the bidder could not make the bid during the round because of technical or communication problems.</w:t>
      </w:r>
    </w:p>
    <w:p w14:paraId="312056E5" w14:textId="2129C103" w:rsidR="002700E1" w:rsidRPr="000067F7" w:rsidRDefault="002700E1" w:rsidP="002700E1">
      <w:pPr>
        <w:pStyle w:val="subsection"/>
      </w:pPr>
      <w:r w:rsidRPr="000067F7">
        <w:tab/>
        <w:t>(3)</w:t>
      </w:r>
      <w:r w:rsidRPr="000067F7">
        <w:tab/>
        <w:t>A bid permitted</w:t>
      </w:r>
      <w:r w:rsidR="00330B09" w:rsidRPr="000067F7">
        <w:t xml:space="preserve"> to be made</w:t>
      </w:r>
      <w:r w:rsidRPr="000067F7">
        <w:t xml:space="preserve"> by the auction manager under subsection (2) is taken to have been made during the round.</w:t>
      </w:r>
    </w:p>
    <w:p w14:paraId="03C58246" w14:textId="0125C517" w:rsidR="002700E1" w:rsidRPr="000067F7" w:rsidRDefault="002700E1" w:rsidP="002700E1">
      <w:pPr>
        <w:pStyle w:val="subsection"/>
      </w:pPr>
      <w:r w:rsidRPr="000067F7">
        <w:tab/>
        <w:t>(4)</w:t>
      </w:r>
      <w:r w:rsidRPr="000067F7">
        <w:tab/>
        <w:t>The auction manager must not permit a bidder to make a bid under subsection (2) after information about the outcome of the round has been given to bidders.</w:t>
      </w:r>
    </w:p>
    <w:p w14:paraId="1708D8EE" w14:textId="4BA25C1C" w:rsidR="002700E1" w:rsidRPr="000067F7" w:rsidRDefault="002700E1" w:rsidP="002700E1">
      <w:pPr>
        <w:pStyle w:val="notetext"/>
      </w:pPr>
      <w:r w:rsidRPr="000067F7">
        <w:t>Note:</w:t>
      </w:r>
      <w:r w:rsidRPr="000067F7">
        <w:tab/>
        <w:t>See clause 2 of Schedule 1 for details of the information about the outcome of the round that will be given to bidders.</w:t>
      </w:r>
    </w:p>
    <w:p w14:paraId="4BA29FF4" w14:textId="17836526" w:rsidR="002700E1" w:rsidRPr="000067F7" w:rsidRDefault="006620E7" w:rsidP="002700E1">
      <w:pPr>
        <w:pStyle w:val="ActHead5"/>
      </w:pPr>
      <w:proofErr w:type="gramStart"/>
      <w:r w:rsidRPr="000067F7">
        <w:rPr>
          <w:rStyle w:val="CharSectno"/>
        </w:rPr>
        <w:t>5</w:t>
      </w:r>
      <w:r w:rsidR="00F23AA0" w:rsidRPr="000067F7">
        <w:rPr>
          <w:rStyle w:val="CharSectno"/>
        </w:rPr>
        <w:t>8</w:t>
      </w:r>
      <w:r w:rsidRPr="000067F7">
        <w:t xml:space="preserve">  </w:t>
      </w:r>
      <w:r w:rsidR="002700E1" w:rsidRPr="000067F7">
        <w:t>Action</w:t>
      </w:r>
      <w:proofErr w:type="gramEnd"/>
      <w:r w:rsidR="002700E1" w:rsidRPr="000067F7">
        <w:t xml:space="preserve"> that auction manager may take in exceptional circumstances</w:t>
      </w:r>
    </w:p>
    <w:p w14:paraId="38DF2AA2" w14:textId="15151B9F" w:rsidR="002700E1" w:rsidRPr="000067F7" w:rsidRDefault="002700E1" w:rsidP="002700E1">
      <w:pPr>
        <w:pStyle w:val="subsection"/>
      </w:pPr>
      <w:r w:rsidRPr="000067F7">
        <w:tab/>
        <w:t>(1)</w:t>
      </w:r>
      <w:r w:rsidRPr="000067F7">
        <w:tab/>
        <w:t>If the auction manager is satisfied that the auction is affected by exceptional circumstances, the auction manager may:</w:t>
      </w:r>
    </w:p>
    <w:p w14:paraId="64735E45" w14:textId="154A47A3" w:rsidR="002700E1" w:rsidRPr="000067F7" w:rsidRDefault="002700E1" w:rsidP="002700E1">
      <w:pPr>
        <w:pStyle w:val="paragraph"/>
      </w:pPr>
      <w:r w:rsidRPr="000067F7">
        <w:tab/>
        <w:t>(a)</w:t>
      </w:r>
      <w:r w:rsidRPr="000067F7">
        <w:tab/>
      </w:r>
      <w:proofErr w:type="gramStart"/>
      <w:r w:rsidRPr="000067F7">
        <w:t>make</w:t>
      </w:r>
      <w:proofErr w:type="gramEnd"/>
      <w:r w:rsidRPr="000067F7">
        <w:t xml:space="preserve"> corrections to:</w:t>
      </w:r>
    </w:p>
    <w:p w14:paraId="38F4599B" w14:textId="7912F75D" w:rsidR="002700E1" w:rsidRPr="000067F7" w:rsidRDefault="002700E1" w:rsidP="002700E1">
      <w:pPr>
        <w:pStyle w:val="paragraphsub"/>
      </w:pPr>
      <w:r w:rsidRPr="000067F7">
        <w:tab/>
        <w:t>(i)</w:t>
      </w:r>
      <w:r w:rsidRPr="000067F7">
        <w:tab/>
      </w:r>
      <w:proofErr w:type="gramStart"/>
      <w:r w:rsidRPr="000067F7">
        <w:t>the</w:t>
      </w:r>
      <w:proofErr w:type="gramEnd"/>
      <w:r w:rsidRPr="000067F7">
        <w:t xml:space="preserve"> results of the round of the auction</w:t>
      </w:r>
      <w:r w:rsidR="00BC6466" w:rsidRPr="000067F7">
        <w:t xml:space="preserve"> that last ended; and</w:t>
      </w:r>
    </w:p>
    <w:p w14:paraId="1B630865" w14:textId="535382C7" w:rsidR="00BC6466" w:rsidRPr="000067F7" w:rsidRDefault="00BC6466" w:rsidP="002700E1">
      <w:pPr>
        <w:pStyle w:val="paragraphsub"/>
      </w:pPr>
      <w:r w:rsidRPr="000067F7">
        <w:tab/>
        <w:t>(ii)</w:t>
      </w:r>
      <w:r w:rsidRPr="000067F7">
        <w:tab/>
      </w:r>
      <w:proofErr w:type="gramStart"/>
      <w:r w:rsidRPr="000067F7">
        <w:t>information</w:t>
      </w:r>
      <w:proofErr w:type="gramEnd"/>
      <w:r w:rsidRPr="000067F7">
        <w:t xml:space="preserve"> received by a bidder after that round; or</w:t>
      </w:r>
    </w:p>
    <w:p w14:paraId="6C5467D9" w14:textId="6F0D2813" w:rsidR="00BC6466" w:rsidRPr="000067F7" w:rsidRDefault="00BC6466" w:rsidP="00BC6466">
      <w:pPr>
        <w:pStyle w:val="paragraph"/>
      </w:pPr>
      <w:r w:rsidRPr="000067F7">
        <w:tab/>
        <w:t>(b)</w:t>
      </w:r>
      <w:r w:rsidRPr="000067F7">
        <w:tab/>
      </w:r>
      <w:proofErr w:type="gramStart"/>
      <w:r w:rsidRPr="000067F7">
        <w:t>stop</w:t>
      </w:r>
      <w:proofErr w:type="gramEnd"/>
      <w:r w:rsidRPr="000067F7">
        <w:t xml:space="preserve"> the current round of the auction and restart the round; or</w:t>
      </w:r>
    </w:p>
    <w:p w14:paraId="3B7625F6" w14:textId="07D71227" w:rsidR="00BC6466" w:rsidRPr="000067F7" w:rsidRDefault="00BC6466" w:rsidP="00BC6466">
      <w:pPr>
        <w:pStyle w:val="paragraph"/>
      </w:pPr>
      <w:r w:rsidRPr="000067F7">
        <w:tab/>
        <w:t>(c)</w:t>
      </w:r>
      <w:r w:rsidRPr="000067F7">
        <w:tab/>
      </w:r>
      <w:proofErr w:type="gramStart"/>
      <w:r w:rsidRPr="000067F7">
        <w:t>cancel</w:t>
      </w:r>
      <w:proofErr w:type="gramEnd"/>
      <w:r w:rsidRPr="000067F7">
        <w:t xml:space="preserve"> the results of one or more auction rounds and restart the auction from the point before those rounds; or</w:t>
      </w:r>
    </w:p>
    <w:p w14:paraId="66C75364" w14:textId="3D127E37" w:rsidR="00BC6466" w:rsidRPr="000067F7" w:rsidRDefault="00BC6466" w:rsidP="00BC6466">
      <w:pPr>
        <w:pStyle w:val="paragraph"/>
      </w:pPr>
      <w:r w:rsidRPr="000067F7">
        <w:tab/>
        <w:t>(d)</w:t>
      </w:r>
      <w:r w:rsidRPr="000067F7">
        <w:tab/>
      </w:r>
      <w:proofErr w:type="gramStart"/>
      <w:r w:rsidRPr="000067F7">
        <w:t>cancel</w:t>
      </w:r>
      <w:proofErr w:type="gramEnd"/>
      <w:r w:rsidRPr="000067F7">
        <w:t xml:space="preserve"> the results of all the auction rounds and restart the auction from the first round; or</w:t>
      </w:r>
    </w:p>
    <w:p w14:paraId="0DA2E406" w14:textId="34EA1FCA" w:rsidR="00BC6466" w:rsidRPr="000067F7" w:rsidRDefault="00BC6466" w:rsidP="00BC6466">
      <w:pPr>
        <w:pStyle w:val="paragraph"/>
      </w:pPr>
      <w:r w:rsidRPr="000067F7">
        <w:lastRenderedPageBreak/>
        <w:tab/>
        <w:t>(e)</w:t>
      </w:r>
      <w:r w:rsidRPr="000067F7">
        <w:tab/>
      </w:r>
      <w:proofErr w:type="gramStart"/>
      <w:r w:rsidRPr="000067F7">
        <w:t>stop</w:t>
      </w:r>
      <w:proofErr w:type="gramEnd"/>
      <w:r w:rsidRPr="000067F7">
        <w:t xml:space="preserve"> the auction.</w:t>
      </w:r>
    </w:p>
    <w:p w14:paraId="648417BF" w14:textId="6E757A0E" w:rsidR="00BC6466" w:rsidRPr="000067F7" w:rsidRDefault="00BC6466" w:rsidP="00BC6466">
      <w:pPr>
        <w:pStyle w:val="subsection"/>
      </w:pPr>
      <w:r w:rsidRPr="000067F7">
        <w:tab/>
        <w:t>(2)</w:t>
      </w:r>
      <w:r w:rsidRPr="000067F7">
        <w:tab/>
        <w:t>For this section, exceptional circumstances include:</w:t>
      </w:r>
    </w:p>
    <w:p w14:paraId="3A8FE95B" w14:textId="5F8B92C4" w:rsidR="00BC6466" w:rsidRPr="000067F7" w:rsidRDefault="00BC6466" w:rsidP="00BC6466">
      <w:pPr>
        <w:pStyle w:val="paragraph"/>
      </w:pPr>
      <w:r w:rsidRPr="000067F7">
        <w:tab/>
        <w:t>(a)</w:t>
      </w:r>
      <w:r w:rsidRPr="000067F7">
        <w:tab/>
      </w:r>
      <w:proofErr w:type="gramStart"/>
      <w:r w:rsidRPr="000067F7">
        <w:t>a</w:t>
      </w:r>
      <w:proofErr w:type="gramEnd"/>
      <w:r w:rsidRPr="000067F7">
        <w:t xml:space="preserve"> significant technical difficulty with the auction system; or</w:t>
      </w:r>
    </w:p>
    <w:p w14:paraId="4F53DE7F" w14:textId="5EEB000D" w:rsidR="00BC6466" w:rsidRPr="000067F7" w:rsidRDefault="00BC6466" w:rsidP="00BC6466">
      <w:pPr>
        <w:pStyle w:val="paragraph"/>
      </w:pPr>
      <w:r w:rsidRPr="000067F7">
        <w:tab/>
        <w:t>(b)</w:t>
      </w:r>
      <w:r w:rsidRPr="000067F7">
        <w:tab/>
      </w:r>
      <w:proofErr w:type="gramStart"/>
      <w:r w:rsidRPr="000067F7">
        <w:t>a</w:t>
      </w:r>
      <w:proofErr w:type="gramEnd"/>
      <w:r w:rsidRPr="000067F7">
        <w:t xml:space="preserve"> breach of the confidentiality obligations in section 1</w:t>
      </w:r>
      <w:r w:rsidR="00100AF7" w:rsidRPr="000067F7">
        <w:t>7</w:t>
      </w:r>
      <w:r w:rsidRPr="000067F7">
        <w:t>.</w:t>
      </w:r>
    </w:p>
    <w:p w14:paraId="7F2F7F94" w14:textId="1792A95D" w:rsidR="00BC6466" w:rsidRPr="000067F7" w:rsidRDefault="00BC6466" w:rsidP="00BC6466">
      <w:pPr>
        <w:pStyle w:val="subsection"/>
      </w:pPr>
      <w:r w:rsidRPr="000067F7">
        <w:tab/>
        <w:t>(3)</w:t>
      </w:r>
      <w:r w:rsidRPr="000067F7">
        <w:tab/>
        <w:t xml:space="preserve">Subsection (2) does not limit what might constitute exceptional circumstances. </w:t>
      </w:r>
    </w:p>
    <w:p w14:paraId="11600185" w14:textId="786DD1F4" w:rsidR="00BC6466" w:rsidRPr="000067F7" w:rsidRDefault="00BC6466" w:rsidP="00BE6344">
      <w:pPr>
        <w:pStyle w:val="ActHead5"/>
        <w:rPr>
          <w:rStyle w:val="CharPartText"/>
          <w:sz w:val="28"/>
        </w:rPr>
      </w:pPr>
      <w:r w:rsidRPr="000067F7">
        <w:rPr>
          <w:rStyle w:val="CharPartText"/>
          <w:sz w:val="28"/>
        </w:rPr>
        <w:t xml:space="preserve">Division </w:t>
      </w:r>
      <w:r w:rsidR="00100AF7" w:rsidRPr="000067F7">
        <w:rPr>
          <w:rStyle w:val="CharPartText"/>
          <w:sz w:val="28"/>
        </w:rPr>
        <w:t>6</w:t>
      </w:r>
      <w:r w:rsidRPr="000067F7">
        <w:rPr>
          <w:rStyle w:val="CharPartText"/>
          <w:sz w:val="28"/>
        </w:rPr>
        <w:t>—Affiliations during the auction</w:t>
      </w:r>
    </w:p>
    <w:p w14:paraId="2B270709" w14:textId="1BB7780D" w:rsidR="00BC6466" w:rsidRPr="000067F7" w:rsidRDefault="001323C2" w:rsidP="00BC6466">
      <w:pPr>
        <w:pStyle w:val="ActHead5"/>
      </w:pPr>
      <w:proofErr w:type="gramStart"/>
      <w:r w:rsidRPr="000067F7">
        <w:rPr>
          <w:rStyle w:val="CharSectno"/>
        </w:rPr>
        <w:t xml:space="preserve">59 </w:t>
      </w:r>
      <w:r w:rsidRPr="000067F7">
        <w:t xml:space="preserve"> </w:t>
      </w:r>
      <w:r w:rsidR="00AC076F" w:rsidRPr="000067F7">
        <w:t>Requirement</w:t>
      </w:r>
      <w:proofErr w:type="gramEnd"/>
      <w:r w:rsidR="00AC076F" w:rsidRPr="000067F7">
        <w:t xml:space="preserve"> to report affiliation – 1800 MHz band</w:t>
      </w:r>
    </w:p>
    <w:p w14:paraId="1345B532" w14:textId="5BB8704D" w:rsidR="00BC6466" w:rsidRPr="000067F7" w:rsidRDefault="00BC6466" w:rsidP="00BC6466">
      <w:pPr>
        <w:pStyle w:val="subsection"/>
      </w:pPr>
      <w:r w:rsidRPr="000067F7">
        <w:tab/>
      </w:r>
      <w:r w:rsidR="00AC076F" w:rsidRPr="000067F7">
        <w:t>(1)</w:t>
      </w:r>
      <w:r w:rsidRPr="000067F7">
        <w:tab/>
      </w:r>
      <w:r w:rsidR="00AC076F" w:rsidRPr="000067F7">
        <w:t>If, at any time during the auction period, a bidder that has nominated one or more 1800 MHz lots as its preferred lots believes that it may be an affiliate of a</w:t>
      </w:r>
      <w:r w:rsidR="00687F38" w:rsidRPr="000067F7">
        <w:t>n</w:t>
      </w:r>
      <w:r w:rsidR="00AC076F" w:rsidRPr="000067F7">
        <w:t xml:space="preserve"> </w:t>
      </w:r>
      <w:r w:rsidR="00687F38" w:rsidRPr="000067F7">
        <w:t>existing</w:t>
      </w:r>
      <w:r w:rsidR="00AC076F" w:rsidRPr="000067F7">
        <w:t xml:space="preserve"> 1800 MHz </w:t>
      </w:r>
      <w:r w:rsidR="00687F38" w:rsidRPr="000067F7">
        <w:t>licensee</w:t>
      </w:r>
      <w:r w:rsidR="00AC076F" w:rsidRPr="000067F7">
        <w:t xml:space="preserve">, the bidder must immediately tell the ACMA in writing the identity of the </w:t>
      </w:r>
      <w:r w:rsidR="00687F38" w:rsidRPr="000067F7">
        <w:t>existing 1800 MHz licensee</w:t>
      </w:r>
      <w:r w:rsidR="00AC076F" w:rsidRPr="000067F7">
        <w:t xml:space="preserve"> and give details of the affiliation.</w:t>
      </w:r>
    </w:p>
    <w:p w14:paraId="692244B7" w14:textId="50D51D40" w:rsidR="00AC076F" w:rsidRPr="000067F7" w:rsidRDefault="005924F3" w:rsidP="00AC076F">
      <w:pPr>
        <w:pStyle w:val="subsection"/>
      </w:pPr>
      <w:r w:rsidRPr="000067F7">
        <w:tab/>
        <w:t>(2)</w:t>
      </w:r>
      <w:r w:rsidRPr="000067F7">
        <w:tab/>
      </w:r>
      <w:r w:rsidR="00AC076F" w:rsidRPr="000067F7">
        <w:t>If, at any time during the auction period, a bidder that has nominated one or more 1800 MHz lots as its preferred lots believes that it may be an affiliate of another bidder that has nominated one or more 1800 MHz lots, the bidder must immediately tell the ACMA in writing the identity of the other bidder and give details of the affiliation.</w:t>
      </w:r>
    </w:p>
    <w:p w14:paraId="734CE760" w14:textId="103BBF3A" w:rsidR="00B96BB4" w:rsidRPr="000067F7" w:rsidRDefault="006620E7" w:rsidP="00B96BB4">
      <w:pPr>
        <w:pStyle w:val="ActHead5"/>
      </w:pPr>
      <w:proofErr w:type="gramStart"/>
      <w:r w:rsidRPr="000067F7">
        <w:rPr>
          <w:rStyle w:val="CharSectno"/>
        </w:rPr>
        <w:t>6</w:t>
      </w:r>
      <w:r w:rsidR="00F23AA0" w:rsidRPr="000067F7">
        <w:rPr>
          <w:rStyle w:val="CharSectno"/>
        </w:rPr>
        <w:t>0</w:t>
      </w:r>
      <w:r w:rsidRPr="000067F7">
        <w:t xml:space="preserve">  </w:t>
      </w:r>
      <w:r w:rsidR="00B96BB4" w:rsidRPr="000067F7">
        <w:t>Auction</w:t>
      </w:r>
      <w:proofErr w:type="gramEnd"/>
      <w:r w:rsidR="00B96BB4" w:rsidRPr="000067F7">
        <w:t xml:space="preserve"> continues despite possible affiliation</w:t>
      </w:r>
    </w:p>
    <w:p w14:paraId="12DAD84A" w14:textId="5F23BF61" w:rsidR="00713C68" w:rsidRPr="000067F7" w:rsidRDefault="00B96BB4" w:rsidP="00B96BB4">
      <w:pPr>
        <w:pStyle w:val="subsection"/>
      </w:pPr>
      <w:r w:rsidRPr="000067F7">
        <w:tab/>
      </w:r>
      <w:r w:rsidR="00713C68" w:rsidRPr="000067F7">
        <w:t>(1)</w:t>
      </w:r>
      <w:r w:rsidRPr="000067F7">
        <w:tab/>
        <w:t>If the ACMA becomes aware during the auction period that a bidder</w:t>
      </w:r>
      <w:r w:rsidR="00713C68" w:rsidRPr="000067F7">
        <w:t xml:space="preserve"> that has nominated one or more 1800 MHz lots</w:t>
      </w:r>
      <w:r w:rsidRPr="000067F7">
        <w:t xml:space="preserve"> may be affiliated with a</w:t>
      </w:r>
      <w:r w:rsidR="00687F38" w:rsidRPr="000067F7">
        <w:t>n existing</w:t>
      </w:r>
      <w:r w:rsidR="00713C68" w:rsidRPr="000067F7">
        <w:t xml:space="preserve"> 1800 MHz </w:t>
      </w:r>
      <w:r w:rsidR="00687F38" w:rsidRPr="000067F7">
        <w:t>licensee</w:t>
      </w:r>
      <w:r w:rsidRPr="000067F7">
        <w:t>, the auction is to continue and</w:t>
      </w:r>
      <w:r w:rsidR="00713C68" w:rsidRPr="000067F7">
        <w:t xml:space="preserve"> each of:</w:t>
      </w:r>
    </w:p>
    <w:p w14:paraId="29423FBF" w14:textId="026BB748" w:rsidR="00713C68" w:rsidRPr="000067F7" w:rsidRDefault="00713C68" w:rsidP="00713C68">
      <w:pPr>
        <w:pStyle w:val="paragraph"/>
      </w:pPr>
      <w:r w:rsidRPr="000067F7">
        <w:tab/>
        <w:t>(a)</w:t>
      </w:r>
      <w:r w:rsidRPr="000067F7">
        <w:tab/>
      </w:r>
      <w:proofErr w:type="gramStart"/>
      <w:r w:rsidRPr="000067F7">
        <w:t>the</w:t>
      </w:r>
      <w:proofErr w:type="gramEnd"/>
      <w:r w:rsidRPr="000067F7">
        <w:t xml:space="preserve"> </w:t>
      </w:r>
      <w:r w:rsidR="00B96BB4" w:rsidRPr="000067F7">
        <w:t>bidder</w:t>
      </w:r>
      <w:r w:rsidRPr="000067F7">
        <w:t>; and</w:t>
      </w:r>
    </w:p>
    <w:p w14:paraId="64CD7A62" w14:textId="2653A1BF" w:rsidR="00713C68" w:rsidRPr="000067F7" w:rsidRDefault="00713C68" w:rsidP="00713C68">
      <w:pPr>
        <w:pStyle w:val="paragraph"/>
      </w:pPr>
      <w:r w:rsidRPr="000067F7">
        <w:tab/>
        <w:t>(b)</w:t>
      </w:r>
      <w:r w:rsidRPr="000067F7">
        <w:tab/>
      </w:r>
      <w:proofErr w:type="gramStart"/>
      <w:r w:rsidRPr="000067F7">
        <w:t>if</w:t>
      </w:r>
      <w:proofErr w:type="gramEnd"/>
      <w:r w:rsidRPr="000067F7">
        <w:t xml:space="preserve"> the</w:t>
      </w:r>
      <w:r w:rsidR="00687F38" w:rsidRPr="000067F7">
        <w:t xml:space="preserve"> existing 1800 MHz licensee </w:t>
      </w:r>
      <w:r w:rsidRPr="000067F7">
        <w:t xml:space="preserve">is also a bidder – the </w:t>
      </w:r>
      <w:r w:rsidR="00687F38" w:rsidRPr="000067F7">
        <w:t>licensee;</w:t>
      </w:r>
    </w:p>
    <w:p w14:paraId="7B6371DB" w14:textId="29C47C9B" w:rsidR="00B96BB4" w:rsidRPr="000067F7" w:rsidRDefault="00713C68" w:rsidP="00713C68">
      <w:pPr>
        <w:pStyle w:val="subsection"/>
        <w:spacing w:before="60"/>
      </w:pPr>
      <w:r w:rsidRPr="000067F7">
        <w:tab/>
      </w:r>
      <w:r w:rsidRPr="000067F7">
        <w:tab/>
      </w:r>
      <w:proofErr w:type="gramStart"/>
      <w:r w:rsidR="00B96BB4" w:rsidRPr="000067F7">
        <w:t>may</w:t>
      </w:r>
      <w:proofErr w:type="gramEnd"/>
      <w:r w:rsidR="00B96BB4" w:rsidRPr="000067F7">
        <w:t xml:space="preserve"> continue to participate in the auction.</w:t>
      </w:r>
    </w:p>
    <w:p w14:paraId="70A60E82" w14:textId="0241C2AF" w:rsidR="004F0736" w:rsidRPr="000067F7" w:rsidRDefault="004F0736" w:rsidP="004F0736">
      <w:pPr>
        <w:pStyle w:val="subsection"/>
      </w:pPr>
      <w:r w:rsidRPr="000067F7">
        <w:tab/>
        <w:t>(</w:t>
      </w:r>
      <w:r w:rsidR="006620E7" w:rsidRPr="000067F7">
        <w:t>2</w:t>
      </w:r>
      <w:r w:rsidRPr="000067F7">
        <w:t>)</w:t>
      </w:r>
      <w:r w:rsidRPr="000067F7">
        <w:tab/>
        <w:t>If the ACMA becomes aware during the auction period that a bidder that has nominated one or more 1800 MHz lots may be affiliated with a</w:t>
      </w:r>
      <w:r w:rsidR="009178EE" w:rsidRPr="000067F7">
        <w:t>nother</w:t>
      </w:r>
      <w:r w:rsidRPr="000067F7">
        <w:t xml:space="preserve"> bidder </w:t>
      </w:r>
      <w:r w:rsidR="009178EE" w:rsidRPr="000067F7">
        <w:t xml:space="preserve">that has nominated one or more </w:t>
      </w:r>
      <w:r w:rsidRPr="000067F7">
        <w:t xml:space="preserve">1800 MHz </w:t>
      </w:r>
      <w:r w:rsidR="009178EE" w:rsidRPr="000067F7">
        <w:t>lots</w:t>
      </w:r>
      <w:r w:rsidRPr="000067F7">
        <w:t>, the auction is to continue and each of</w:t>
      </w:r>
      <w:r w:rsidR="009178EE" w:rsidRPr="000067F7">
        <w:t xml:space="preserve"> the bidders may continue to participate in the auction.</w:t>
      </w:r>
    </w:p>
    <w:p w14:paraId="68555292" w14:textId="3E50F392" w:rsidR="00B96BB4" w:rsidRPr="000067F7" w:rsidRDefault="006620E7" w:rsidP="00B96BB4">
      <w:pPr>
        <w:pStyle w:val="ActHead5"/>
      </w:pPr>
      <w:proofErr w:type="gramStart"/>
      <w:r w:rsidRPr="000067F7">
        <w:rPr>
          <w:rStyle w:val="CharSectno"/>
        </w:rPr>
        <w:t>6</w:t>
      </w:r>
      <w:r w:rsidR="00F23AA0" w:rsidRPr="000067F7">
        <w:rPr>
          <w:rStyle w:val="CharSectno"/>
        </w:rPr>
        <w:t>1</w:t>
      </w:r>
      <w:r w:rsidR="00B96BB4" w:rsidRPr="000067F7">
        <w:t xml:space="preserve">  ACMA</w:t>
      </w:r>
      <w:proofErr w:type="gramEnd"/>
      <w:r w:rsidR="00B96BB4" w:rsidRPr="000067F7">
        <w:t xml:space="preserve"> consideration of affiliation</w:t>
      </w:r>
    </w:p>
    <w:p w14:paraId="72D73EEE" w14:textId="429D09BF" w:rsidR="00B96BB4" w:rsidRPr="000067F7" w:rsidRDefault="00B96BB4" w:rsidP="00B96BB4">
      <w:pPr>
        <w:pStyle w:val="subsection"/>
      </w:pPr>
      <w:r w:rsidRPr="000067F7">
        <w:tab/>
        <w:t>(</w:t>
      </w:r>
      <w:r w:rsidR="009178EE" w:rsidRPr="000067F7">
        <w:t>1</w:t>
      </w:r>
      <w:r w:rsidRPr="000067F7">
        <w:t>)</w:t>
      </w:r>
      <w:r w:rsidRPr="000067F7">
        <w:tab/>
        <w:t xml:space="preserve">If the ACMA has reason to believe that a bidder </w:t>
      </w:r>
      <w:r w:rsidR="00296BAB" w:rsidRPr="000067F7">
        <w:t>that has nominated one or more 1800</w:t>
      </w:r>
      <w:r w:rsidR="00713C68" w:rsidRPr="000067F7">
        <w:t> </w:t>
      </w:r>
      <w:r w:rsidR="00296BAB" w:rsidRPr="000067F7">
        <w:t xml:space="preserve">MHz lots as its preferred lots </w:t>
      </w:r>
      <w:r w:rsidRPr="000067F7">
        <w:t>is affiliated with a</w:t>
      </w:r>
      <w:r w:rsidR="00687F38" w:rsidRPr="000067F7">
        <w:t>n existing</w:t>
      </w:r>
      <w:r w:rsidR="00713C68" w:rsidRPr="000067F7">
        <w:t xml:space="preserve"> 1800 MHz </w:t>
      </w:r>
      <w:r w:rsidR="00687F38" w:rsidRPr="000067F7">
        <w:t>licensee</w:t>
      </w:r>
      <w:r w:rsidRPr="000067F7">
        <w:t xml:space="preserve"> during the auction period, and the bidder had not made this known to the ACMA before the commencement of the auction period, the ACMA must notify the bidder in writing and tell </w:t>
      </w:r>
      <w:r w:rsidR="009E160E" w:rsidRPr="000067F7">
        <w:t>the bidder</w:t>
      </w:r>
      <w:r w:rsidRPr="000067F7">
        <w:t xml:space="preserve"> the basis on which the ACMA believes that the bidder is affiliated with </w:t>
      </w:r>
      <w:r w:rsidR="00687F38" w:rsidRPr="000067F7">
        <w:t>the existing 1800 MHz licensee</w:t>
      </w:r>
      <w:r w:rsidRPr="000067F7">
        <w:t>.</w:t>
      </w:r>
    </w:p>
    <w:p w14:paraId="2375E1FB" w14:textId="09B15F6F" w:rsidR="009178EE" w:rsidRPr="000067F7" w:rsidRDefault="009178EE" w:rsidP="009178EE">
      <w:pPr>
        <w:pStyle w:val="subsection"/>
      </w:pPr>
      <w:r w:rsidRPr="000067F7">
        <w:tab/>
        <w:t>(</w:t>
      </w:r>
      <w:r w:rsidR="006620E7" w:rsidRPr="000067F7">
        <w:t>2</w:t>
      </w:r>
      <w:r w:rsidRPr="000067F7">
        <w:t>)</w:t>
      </w:r>
      <w:r w:rsidRPr="000067F7">
        <w:tab/>
        <w:t>If the ACMA has reason to believe that a bidder that has nominated one or more 1800 MHz lots as its preferred lots is affiliated with another bidder that has nominated one or more 1800 MHz lots during the auction period, and the bidder had not made this known to the ACMA before the commencement of the auction period, the ACMA must notify the bidder in writing and tell the bidder the basis on which the ACMA believes that the bidder is affiliated with the other bidder.</w:t>
      </w:r>
    </w:p>
    <w:p w14:paraId="7C0D9F72" w14:textId="07FCB739" w:rsidR="00BB3492" w:rsidRPr="000067F7" w:rsidRDefault="00B96BB4" w:rsidP="002642FF">
      <w:pPr>
        <w:pStyle w:val="subsection"/>
      </w:pPr>
      <w:r w:rsidRPr="000067F7">
        <w:tab/>
        <w:t>(</w:t>
      </w:r>
      <w:r w:rsidR="006620E7" w:rsidRPr="000067F7">
        <w:t>3</w:t>
      </w:r>
      <w:r w:rsidRPr="000067F7">
        <w:t>)</w:t>
      </w:r>
      <w:r w:rsidRPr="000067F7">
        <w:tab/>
        <w:t xml:space="preserve">If a bidder gave the ACMA information under </w:t>
      </w:r>
      <w:r w:rsidR="00CA1E79" w:rsidRPr="000067F7">
        <w:t>sub</w:t>
      </w:r>
      <w:r w:rsidRPr="000067F7">
        <w:t>section </w:t>
      </w:r>
      <w:r w:rsidR="009658B8" w:rsidRPr="000067F7">
        <w:t>59</w:t>
      </w:r>
      <w:r w:rsidR="00CA1E79" w:rsidRPr="000067F7">
        <w:t>(1)</w:t>
      </w:r>
      <w:r w:rsidRPr="000067F7">
        <w:t xml:space="preserve"> about an affiliation with a</w:t>
      </w:r>
      <w:r w:rsidR="00687F38" w:rsidRPr="000067F7">
        <w:t>n existing</w:t>
      </w:r>
      <w:r w:rsidR="00713C68" w:rsidRPr="000067F7">
        <w:t xml:space="preserve"> 1800 MHz </w:t>
      </w:r>
      <w:r w:rsidR="00687F38" w:rsidRPr="000067F7">
        <w:t>licensee</w:t>
      </w:r>
      <w:r w:rsidR="00477DEC" w:rsidRPr="000067F7">
        <w:t>,</w:t>
      </w:r>
      <w:r w:rsidR="00713C68" w:rsidRPr="000067F7">
        <w:t xml:space="preserve"> </w:t>
      </w:r>
      <w:r w:rsidRPr="000067F7">
        <w:t xml:space="preserve">and the ACMA does not consider that the bidder is </w:t>
      </w:r>
      <w:r w:rsidRPr="000067F7">
        <w:lastRenderedPageBreak/>
        <w:t>affiliated with the</w:t>
      </w:r>
      <w:r w:rsidR="004A2C25" w:rsidRPr="000067F7">
        <w:t xml:space="preserve"> </w:t>
      </w:r>
      <w:r w:rsidR="00687F38" w:rsidRPr="000067F7">
        <w:t>licensee</w:t>
      </w:r>
      <w:r w:rsidRPr="000067F7">
        <w:t xml:space="preserve">, the ACMA must tell the bidder in writing that the ACMA does not consider it to be affiliated with the </w:t>
      </w:r>
      <w:r w:rsidR="00687F38" w:rsidRPr="000067F7">
        <w:t>licensee</w:t>
      </w:r>
      <w:r w:rsidRPr="000067F7">
        <w:t>.</w:t>
      </w:r>
    </w:p>
    <w:p w14:paraId="5B0AB3D0" w14:textId="1CB2E1C5" w:rsidR="009178EE" w:rsidRPr="000067F7" w:rsidRDefault="009178EE" w:rsidP="009178EE">
      <w:pPr>
        <w:pStyle w:val="subsection"/>
      </w:pPr>
      <w:r w:rsidRPr="000067F7">
        <w:tab/>
        <w:t>(</w:t>
      </w:r>
      <w:r w:rsidR="006620E7" w:rsidRPr="000067F7">
        <w:t>4</w:t>
      </w:r>
      <w:r w:rsidRPr="000067F7">
        <w:t>)</w:t>
      </w:r>
      <w:r w:rsidRPr="000067F7">
        <w:tab/>
        <w:t xml:space="preserve">If a bidder gave the ACMA information under </w:t>
      </w:r>
      <w:r w:rsidR="00CA1E79" w:rsidRPr="000067F7">
        <w:t>sub</w:t>
      </w:r>
      <w:r w:rsidRPr="000067F7">
        <w:t>section </w:t>
      </w:r>
      <w:r w:rsidR="009658B8" w:rsidRPr="000067F7">
        <w:t>59</w:t>
      </w:r>
      <w:r w:rsidR="00CA1E79" w:rsidRPr="000067F7">
        <w:t xml:space="preserve">(2) </w:t>
      </w:r>
      <w:r w:rsidRPr="000067F7">
        <w:t>about an affiliation</w:t>
      </w:r>
      <w:r w:rsidR="00477DEC" w:rsidRPr="000067F7">
        <w:t xml:space="preserve"> </w:t>
      </w:r>
      <w:r w:rsidRPr="000067F7">
        <w:t xml:space="preserve">with </w:t>
      </w:r>
      <w:r w:rsidR="00477DEC" w:rsidRPr="000067F7">
        <w:t>another</w:t>
      </w:r>
      <w:r w:rsidRPr="000067F7">
        <w:t xml:space="preserve"> bidder</w:t>
      </w:r>
      <w:r w:rsidR="00477DEC" w:rsidRPr="000067F7">
        <w:t>,</w:t>
      </w:r>
      <w:r w:rsidRPr="000067F7">
        <w:t xml:space="preserve"> and the ACMA does not consider that the bidder is affiliated with the </w:t>
      </w:r>
      <w:r w:rsidR="00477DEC" w:rsidRPr="000067F7">
        <w:t>other</w:t>
      </w:r>
      <w:r w:rsidRPr="000067F7">
        <w:t xml:space="preserve"> bidder, the ACMA must tell the bidder in writing that the ACMA does not consider it to be aff</w:t>
      </w:r>
      <w:r w:rsidR="00477DEC" w:rsidRPr="000067F7">
        <w:t>iliated with the other</w:t>
      </w:r>
      <w:r w:rsidRPr="000067F7">
        <w:t xml:space="preserve"> bidder.</w:t>
      </w:r>
    </w:p>
    <w:p w14:paraId="04BD56D6" w14:textId="77777777" w:rsidR="009178EE" w:rsidRPr="000067F7" w:rsidRDefault="009178EE" w:rsidP="002642FF">
      <w:pPr>
        <w:pStyle w:val="subsection"/>
      </w:pPr>
    </w:p>
    <w:p w14:paraId="4D49CFA8" w14:textId="77777777" w:rsidR="009178EE" w:rsidRPr="000067F7" w:rsidRDefault="009178EE" w:rsidP="002642FF">
      <w:pPr>
        <w:pStyle w:val="subsection"/>
        <w:sectPr w:rsidR="009178EE" w:rsidRPr="000067F7" w:rsidSect="00957210">
          <w:headerReference w:type="default" r:id="rId22"/>
          <w:pgSz w:w="11906" w:h="16838"/>
          <w:pgMar w:top="1440" w:right="1440" w:bottom="1440" w:left="1440" w:header="708" w:footer="708" w:gutter="0"/>
          <w:cols w:space="708"/>
          <w:docGrid w:linePitch="360"/>
        </w:sectPr>
      </w:pPr>
    </w:p>
    <w:p w14:paraId="0AC0ECAD" w14:textId="6C7B65D5" w:rsidR="00BB3492" w:rsidRPr="000067F7" w:rsidRDefault="00BB3492" w:rsidP="00BE6344">
      <w:pPr>
        <w:pStyle w:val="ActHead5"/>
        <w:rPr>
          <w:rStyle w:val="CharPartText"/>
        </w:rPr>
      </w:pPr>
      <w:r w:rsidRPr="000067F7">
        <w:rPr>
          <w:rStyle w:val="CharPartText"/>
        </w:rPr>
        <w:lastRenderedPageBreak/>
        <w:t>Part 7—Procedures after auction</w:t>
      </w:r>
    </w:p>
    <w:p w14:paraId="0328EB24" w14:textId="0D97FCF5" w:rsidR="00134E4B" w:rsidRPr="000067F7" w:rsidRDefault="00134E4B" w:rsidP="00134E4B">
      <w:pPr>
        <w:pStyle w:val="ActHead5"/>
        <w:rPr>
          <w:rStyle w:val="CharPartText"/>
          <w:sz w:val="28"/>
        </w:rPr>
      </w:pPr>
      <w:r w:rsidRPr="000067F7">
        <w:rPr>
          <w:rStyle w:val="CharPartText"/>
          <w:sz w:val="28"/>
        </w:rPr>
        <w:t>Division 1—Simplified outline</w:t>
      </w:r>
    </w:p>
    <w:p w14:paraId="53D16C50" w14:textId="366D8A08" w:rsidR="00134E4B" w:rsidRPr="000067F7" w:rsidRDefault="00A84FC2" w:rsidP="00134E4B">
      <w:pPr>
        <w:pStyle w:val="ActHead5"/>
      </w:pPr>
      <w:proofErr w:type="gramStart"/>
      <w:r w:rsidRPr="000067F7">
        <w:rPr>
          <w:rStyle w:val="CharSectno"/>
        </w:rPr>
        <w:t>6</w:t>
      </w:r>
      <w:r w:rsidR="00F23AA0" w:rsidRPr="000067F7">
        <w:rPr>
          <w:rStyle w:val="CharSectno"/>
        </w:rPr>
        <w:t>2</w:t>
      </w:r>
      <w:r w:rsidR="00134E4B" w:rsidRPr="000067F7">
        <w:t xml:space="preserve">  Simplified</w:t>
      </w:r>
      <w:proofErr w:type="gramEnd"/>
      <w:r w:rsidR="00134E4B" w:rsidRPr="000067F7">
        <w:t xml:space="preserve"> outline of this Part</w:t>
      </w:r>
    </w:p>
    <w:p w14:paraId="7747A8B6" w14:textId="25758B01" w:rsidR="00EC3AAD" w:rsidRPr="000067F7" w:rsidRDefault="000E7AD4" w:rsidP="00EC3AAD">
      <w:pPr>
        <w:pStyle w:val="SOText"/>
      </w:pPr>
      <w:r w:rsidRPr="000067F7">
        <w:t>This Part deals with the procedures to be undertaken after conducting the auction.</w:t>
      </w:r>
    </w:p>
    <w:p w14:paraId="5930F21C" w14:textId="455AC29B" w:rsidR="000E7AD4" w:rsidRPr="000067F7" w:rsidRDefault="000E7AD4" w:rsidP="00EC3AAD">
      <w:pPr>
        <w:pStyle w:val="SOText"/>
      </w:pPr>
      <w:r w:rsidRPr="000067F7">
        <w:t xml:space="preserve">After the winning bidder for each lot has been identified, the ACMA must notify the unsuccessful bidders and applicants who were not registered as bidders that their confidentiality obligations have ended.  The ACMA must give each winning bidder for </w:t>
      </w:r>
      <w:proofErr w:type="gramStart"/>
      <w:r w:rsidRPr="000067F7">
        <w:t>a</w:t>
      </w:r>
      <w:proofErr w:type="gramEnd"/>
      <w:r w:rsidRPr="000067F7">
        <w:t xml:space="preserve"> 1800 MHz lot information about the other winning bidders for 1800 MHz lots.  Each winning bidder for </w:t>
      </w:r>
      <w:proofErr w:type="gramStart"/>
      <w:r w:rsidRPr="000067F7">
        <w:t>a</w:t>
      </w:r>
      <w:proofErr w:type="gramEnd"/>
      <w:r w:rsidRPr="000067F7">
        <w:t xml:space="preserve"> 1800 MHz lot must make a statement about whether it is affiliated with any other winning bidder for a 1800 MHz lot or an existing 1800 MHz licensee.</w:t>
      </w:r>
    </w:p>
    <w:p w14:paraId="42D4B74E" w14:textId="44B941D4" w:rsidR="000E7AD4" w:rsidRPr="000067F7" w:rsidRDefault="000E7AD4" w:rsidP="00EC3AAD">
      <w:pPr>
        <w:pStyle w:val="SOText"/>
      </w:pPr>
      <w:r w:rsidRPr="000067F7">
        <w:t>If there is such an affiliation, and if issuing spectrum licences to the winning bidders would breach the allocation limits, the ACMA must not issue spectrum licences to the winning bidders for all the lots won.  Instead, the ACMA must only issue spectrum licences that would not result in a breach of the allocation limits.</w:t>
      </w:r>
    </w:p>
    <w:p w14:paraId="121F28D3" w14:textId="4FB50945" w:rsidR="000E7AD4" w:rsidRPr="000067F7" w:rsidRDefault="000E7AD4" w:rsidP="00EC3AAD">
      <w:pPr>
        <w:pStyle w:val="SOText"/>
      </w:pPr>
      <w:r w:rsidRPr="000067F7">
        <w:t>A winning bidder must pay the balance of the winning price for a licence; this is the winning price for the licence less any deposit paid.  If a winning bidder fails to pay the balance of the winning price for a licence, the winning bidder is not entitled to be issued the licence.</w:t>
      </w:r>
    </w:p>
    <w:p w14:paraId="5E00F634" w14:textId="717B9E61" w:rsidR="00B62117" w:rsidRPr="000067F7" w:rsidRDefault="00B62117" w:rsidP="00BE6344">
      <w:pPr>
        <w:pStyle w:val="ActHead5"/>
        <w:rPr>
          <w:rStyle w:val="CharPartText"/>
          <w:sz w:val="28"/>
        </w:rPr>
      </w:pPr>
      <w:r w:rsidRPr="000067F7">
        <w:rPr>
          <w:rStyle w:val="CharPartText"/>
          <w:sz w:val="28"/>
        </w:rPr>
        <w:t xml:space="preserve">Division </w:t>
      </w:r>
      <w:r w:rsidR="00C937BD" w:rsidRPr="000067F7">
        <w:rPr>
          <w:rStyle w:val="CharPartText"/>
          <w:sz w:val="28"/>
        </w:rPr>
        <w:t>2</w:t>
      </w:r>
      <w:r w:rsidRPr="000067F7">
        <w:rPr>
          <w:rStyle w:val="CharPartText"/>
          <w:sz w:val="28"/>
        </w:rPr>
        <w:t>—Application of this Part</w:t>
      </w:r>
    </w:p>
    <w:p w14:paraId="65F2172F" w14:textId="768AE2E8" w:rsidR="00B62117" w:rsidRPr="000067F7" w:rsidRDefault="00A84FC2" w:rsidP="00B62117">
      <w:pPr>
        <w:pStyle w:val="ActHead5"/>
      </w:pPr>
      <w:proofErr w:type="gramStart"/>
      <w:r w:rsidRPr="000067F7">
        <w:rPr>
          <w:rStyle w:val="CharSectno"/>
        </w:rPr>
        <w:t>6</w:t>
      </w:r>
      <w:r w:rsidR="00F23AA0" w:rsidRPr="000067F7">
        <w:rPr>
          <w:rStyle w:val="CharSectno"/>
        </w:rPr>
        <w:t>3</w:t>
      </w:r>
      <w:r w:rsidRPr="000067F7">
        <w:t xml:space="preserve">  </w:t>
      </w:r>
      <w:r w:rsidR="00363EDC" w:rsidRPr="000067F7">
        <w:t>This</w:t>
      </w:r>
      <w:proofErr w:type="gramEnd"/>
      <w:r w:rsidR="00363EDC" w:rsidRPr="000067F7">
        <w:t xml:space="preserve"> Part applies if </w:t>
      </w:r>
      <w:r w:rsidR="00B62117" w:rsidRPr="000067F7">
        <w:t>an auction</w:t>
      </w:r>
      <w:r w:rsidR="00363EDC" w:rsidRPr="000067F7">
        <w:t xml:space="preserve"> is conducted</w:t>
      </w:r>
    </w:p>
    <w:p w14:paraId="13704E4D" w14:textId="0F112896" w:rsidR="00B62117" w:rsidRPr="000067F7" w:rsidRDefault="00B62117" w:rsidP="00B62117">
      <w:pPr>
        <w:pStyle w:val="subsection"/>
      </w:pPr>
      <w:r w:rsidRPr="000067F7">
        <w:tab/>
      </w:r>
      <w:r w:rsidRPr="000067F7">
        <w:tab/>
        <w:t xml:space="preserve">This Part applies if an auction </w:t>
      </w:r>
      <w:r w:rsidR="00363EDC" w:rsidRPr="000067F7">
        <w:t xml:space="preserve">is conducted </w:t>
      </w:r>
      <w:r w:rsidRPr="000067F7">
        <w:t>under Part 6.</w:t>
      </w:r>
    </w:p>
    <w:p w14:paraId="03912997" w14:textId="46FC1852" w:rsidR="00B62117" w:rsidRPr="000067F7" w:rsidRDefault="00B62117" w:rsidP="00BE6344">
      <w:pPr>
        <w:pStyle w:val="ActHead5"/>
        <w:rPr>
          <w:rStyle w:val="CharPartText"/>
          <w:sz w:val="28"/>
        </w:rPr>
      </w:pPr>
      <w:r w:rsidRPr="000067F7">
        <w:rPr>
          <w:rStyle w:val="CharPartText"/>
          <w:sz w:val="28"/>
        </w:rPr>
        <w:t xml:space="preserve">Division </w:t>
      </w:r>
      <w:r w:rsidR="00C937BD" w:rsidRPr="000067F7">
        <w:rPr>
          <w:rStyle w:val="CharPartText"/>
          <w:sz w:val="28"/>
        </w:rPr>
        <w:t>3</w:t>
      </w:r>
      <w:r w:rsidRPr="000067F7">
        <w:rPr>
          <w:rStyle w:val="CharPartText"/>
          <w:sz w:val="28"/>
        </w:rPr>
        <w:t>—Confirmation of auction results</w:t>
      </w:r>
    </w:p>
    <w:p w14:paraId="26445355" w14:textId="492FD0C6" w:rsidR="00BB3492" w:rsidRPr="000067F7" w:rsidRDefault="00A84FC2" w:rsidP="00BB3492">
      <w:pPr>
        <w:pStyle w:val="ActHead5"/>
      </w:pPr>
      <w:proofErr w:type="gramStart"/>
      <w:r w:rsidRPr="000067F7">
        <w:rPr>
          <w:rStyle w:val="CharSectno"/>
        </w:rPr>
        <w:t>6</w:t>
      </w:r>
      <w:r w:rsidR="00F23AA0" w:rsidRPr="000067F7">
        <w:rPr>
          <w:rStyle w:val="CharSectno"/>
        </w:rPr>
        <w:t>4</w:t>
      </w:r>
      <w:r w:rsidR="00BB3492" w:rsidRPr="000067F7">
        <w:t xml:space="preserve">  </w:t>
      </w:r>
      <w:r w:rsidR="00C94222" w:rsidRPr="000067F7">
        <w:t>Notice</w:t>
      </w:r>
      <w:proofErr w:type="gramEnd"/>
      <w:r w:rsidR="00C94222" w:rsidRPr="000067F7">
        <w:t xml:space="preserve"> and refunds to unsuccessful bidders</w:t>
      </w:r>
      <w:r w:rsidR="00363EDC" w:rsidRPr="000067F7">
        <w:t xml:space="preserve"> and withdrawn applicants</w:t>
      </w:r>
    </w:p>
    <w:p w14:paraId="263DBD58" w14:textId="5E21D183" w:rsidR="00BB3492" w:rsidRPr="000067F7" w:rsidRDefault="00BB3492" w:rsidP="00BB3492">
      <w:pPr>
        <w:pStyle w:val="subsection"/>
      </w:pPr>
      <w:r w:rsidRPr="000067F7">
        <w:tab/>
        <w:t>(1)</w:t>
      </w:r>
      <w:r w:rsidRPr="000067F7">
        <w:tab/>
      </w:r>
      <w:proofErr w:type="gramStart"/>
      <w:r w:rsidR="00B62117" w:rsidRPr="000067F7">
        <w:t>As</w:t>
      </w:r>
      <w:proofErr w:type="gramEnd"/>
      <w:r w:rsidR="00B62117" w:rsidRPr="000067F7">
        <w:t xml:space="preserve"> soon as practicable after the end of the auction period, the ACMA must notify each bidder that is not a winning bidder that:</w:t>
      </w:r>
    </w:p>
    <w:p w14:paraId="6E4748E3" w14:textId="7B68B8AB" w:rsidR="00BB3492" w:rsidRPr="000067F7" w:rsidRDefault="00BB3492" w:rsidP="00BB3492">
      <w:pPr>
        <w:pStyle w:val="paragraph"/>
      </w:pPr>
      <w:r w:rsidRPr="000067F7">
        <w:tab/>
        <w:t>(a)</w:t>
      </w:r>
      <w:r w:rsidRPr="000067F7">
        <w:tab/>
      </w:r>
      <w:proofErr w:type="gramStart"/>
      <w:r w:rsidR="00B62117" w:rsidRPr="000067F7">
        <w:t>the</w:t>
      </w:r>
      <w:proofErr w:type="gramEnd"/>
      <w:r w:rsidR="00B62117" w:rsidRPr="000067F7">
        <w:t xml:space="preserve"> bidder was unsuccessful in the auction; and</w:t>
      </w:r>
    </w:p>
    <w:p w14:paraId="3FC41F2E" w14:textId="3C672B87" w:rsidR="00BB3492" w:rsidRPr="000067F7" w:rsidRDefault="00BB3492" w:rsidP="00BB3492">
      <w:pPr>
        <w:pStyle w:val="paragraph"/>
      </w:pPr>
      <w:r w:rsidRPr="000067F7">
        <w:tab/>
        <w:t>(b)</w:t>
      </w:r>
      <w:r w:rsidRPr="000067F7">
        <w:tab/>
      </w:r>
      <w:proofErr w:type="gramStart"/>
      <w:r w:rsidR="00B62117" w:rsidRPr="000067F7">
        <w:t>the</w:t>
      </w:r>
      <w:proofErr w:type="gramEnd"/>
      <w:r w:rsidR="00B62117" w:rsidRPr="000067F7">
        <w:t xml:space="preserve"> bidder’s confidentiality obligations under section 1</w:t>
      </w:r>
      <w:r w:rsidR="00C937BD" w:rsidRPr="000067F7">
        <w:t>7</w:t>
      </w:r>
      <w:r w:rsidR="00B62117" w:rsidRPr="000067F7">
        <w:t xml:space="preserve"> have ended.</w:t>
      </w:r>
    </w:p>
    <w:p w14:paraId="61ED0525" w14:textId="3D4F6E69" w:rsidR="00BB3492" w:rsidRPr="000067F7" w:rsidRDefault="00BB3492" w:rsidP="00BB3492">
      <w:pPr>
        <w:pStyle w:val="subsection"/>
      </w:pPr>
      <w:r w:rsidRPr="000067F7">
        <w:tab/>
        <w:t>(</w:t>
      </w:r>
      <w:r w:rsidR="00B62117" w:rsidRPr="000067F7">
        <w:t>2</w:t>
      </w:r>
      <w:r w:rsidRPr="000067F7">
        <w:t>)</w:t>
      </w:r>
      <w:r w:rsidRPr="000067F7">
        <w:tab/>
      </w:r>
      <w:r w:rsidR="00B62117" w:rsidRPr="000067F7">
        <w:t xml:space="preserve">If the unsuccessful bidder paid a deposit, the ACMA must refund the payment no later than 6 months after sending the notice under subsection (1) unless the ACMA has made a decision to retain the deposit under section </w:t>
      </w:r>
      <w:r w:rsidR="00ED4F96" w:rsidRPr="000067F7">
        <w:t>8</w:t>
      </w:r>
      <w:r w:rsidR="00F23AA0" w:rsidRPr="000067F7">
        <w:t>1</w:t>
      </w:r>
      <w:r w:rsidR="00B62117" w:rsidRPr="000067F7">
        <w:t>.</w:t>
      </w:r>
    </w:p>
    <w:p w14:paraId="5CEB49AF" w14:textId="32C14793" w:rsidR="00BB3492" w:rsidRPr="000067F7" w:rsidRDefault="00BB3492" w:rsidP="00BB3492">
      <w:pPr>
        <w:pStyle w:val="notetext"/>
      </w:pPr>
      <w:r w:rsidRPr="000067F7">
        <w:t>Note:</w:t>
      </w:r>
      <w:r w:rsidRPr="000067F7">
        <w:tab/>
      </w:r>
      <w:r w:rsidR="00B62117" w:rsidRPr="000067F7">
        <w:t xml:space="preserve">Section </w:t>
      </w:r>
      <w:r w:rsidR="00ED4F96" w:rsidRPr="000067F7">
        <w:t>8</w:t>
      </w:r>
      <w:r w:rsidR="00F23AA0" w:rsidRPr="000067F7">
        <w:t>1</w:t>
      </w:r>
      <w:r w:rsidR="00ED4F96" w:rsidRPr="000067F7">
        <w:t xml:space="preserve"> </w:t>
      </w:r>
      <w:r w:rsidR="00B62117" w:rsidRPr="000067F7">
        <w:t>enables the ACMA to retain a deposit if it is sati</w:t>
      </w:r>
      <w:r w:rsidR="00363EDC" w:rsidRPr="000067F7">
        <w:t>sfied certain breaches of this instrument</w:t>
      </w:r>
      <w:r w:rsidR="00B62117" w:rsidRPr="000067F7">
        <w:t xml:space="preserve"> have occurred</w:t>
      </w:r>
      <w:r w:rsidRPr="000067F7">
        <w:t>.</w:t>
      </w:r>
    </w:p>
    <w:p w14:paraId="51781B25" w14:textId="03D68771" w:rsidR="00363EDC" w:rsidRPr="000067F7" w:rsidRDefault="00363EDC" w:rsidP="00363EDC">
      <w:pPr>
        <w:pStyle w:val="subsection"/>
      </w:pPr>
      <w:r w:rsidRPr="000067F7">
        <w:tab/>
        <w:t>(3)</w:t>
      </w:r>
      <w:r w:rsidRPr="000067F7">
        <w:tab/>
      </w:r>
      <w:proofErr w:type="gramStart"/>
      <w:r w:rsidRPr="000067F7">
        <w:t>As</w:t>
      </w:r>
      <w:proofErr w:type="gramEnd"/>
      <w:r w:rsidRPr="000067F7">
        <w:t xml:space="preserve"> soon as practicable after the end of the auction period, the ACMA must notify each applicant that withdrew, or was taken to have withdrawn, its application that the applicant’s confidentiality obligations under section 1</w:t>
      </w:r>
      <w:r w:rsidR="00A8764E" w:rsidRPr="000067F7">
        <w:t>7</w:t>
      </w:r>
      <w:r w:rsidRPr="000067F7">
        <w:t xml:space="preserve"> have ended.</w:t>
      </w:r>
    </w:p>
    <w:p w14:paraId="26D04782" w14:textId="77777777" w:rsidR="000C0057" w:rsidRPr="000067F7" w:rsidRDefault="000C0057" w:rsidP="000C0057">
      <w:pPr>
        <w:pStyle w:val="subsection"/>
      </w:pPr>
      <w:r w:rsidRPr="000067F7">
        <w:lastRenderedPageBreak/>
        <w:tab/>
        <w:t>(4)</w:t>
      </w:r>
      <w:r w:rsidRPr="000067F7">
        <w:tab/>
        <w:t>If an applicant that withdrew, or was taken to have withdrawn, its application paid a deposit, the ACMA must refund the payment no later than 6 months after sending the notice under subsection (1) unless the ACMA has made a decision to retain the deposit under section 81.</w:t>
      </w:r>
    </w:p>
    <w:p w14:paraId="49FFFB4F" w14:textId="76346251" w:rsidR="000C0057" w:rsidRPr="000067F7" w:rsidRDefault="000C0057" w:rsidP="001E69AD">
      <w:pPr>
        <w:pStyle w:val="notetext"/>
      </w:pPr>
      <w:r w:rsidRPr="000067F7">
        <w:t>Note:</w:t>
      </w:r>
      <w:r w:rsidRPr="000067F7">
        <w:tab/>
        <w:t>Section 81 enables the ACMA to retain a deposit if it is satisfied certain breaches of this instrument have occurred.</w:t>
      </w:r>
    </w:p>
    <w:p w14:paraId="4976B855" w14:textId="3BE3A546" w:rsidR="00BB3492" w:rsidRPr="000067F7" w:rsidRDefault="00EF04F0" w:rsidP="00BB3492">
      <w:pPr>
        <w:pStyle w:val="ActHead5"/>
      </w:pPr>
      <w:proofErr w:type="gramStart"/>
      <w:r w:rsidRPr="000067F7">
        <w:rPr>
          <w:rStyle w:val="CharSectno"/>
        </w:rPr>
        <w:t>6</w:t>
      </w:r>
      <w:r w:rsidR="00F23AA0" w:rsidRPr="000067F7">
        <w:rPr>
          <w:rStyle w:val="CharSectno"/>
        </w:rPr>
        <w:t>5</w:t>
      </w:r>
      <w:r w:rsidR="00BB3492" w:rsidRPr="000067F7">
        <w:t xml:space="preserve">  </w:t>
      </w:r>
      <w:r w:rsidR="00B62117" w:rsidRPr="000067F7">
        <w:t>Winning</w:t>
      </w:r>
      <w:proofErr w:type="gramEnd"/>
      <w:r w:rsidR="00B62117" w:rsidRPr="000067F7">
        <w:t xml:space="preserve"> bidder to make statement about affiliations</w:t>
      </w:r>
      <w:r w:rsidR="00F23AA0" w:rsidRPr="000067F7">
        <w:t xml:space="preserve"> – 1800 MHz lots</w:t>
      </w:r>
    </w:p>
    <w:p w14:paraId="0F23C581" w14:textId="77777777" w:rsidR="00D12FCF" w:rsidRPr="000067F7" w:rsidRDefault="00BB3492" w:rsidP="00BB3492">
      <w:pPr>
        <w:pStyle w:val="subsection"/>
      </w:pPr>
      <w:r w:rsidRPr="000067F7">
        <w:tab/>
      </w:r>
      <w:r w:rsidR="00B62117" w:rsidRPr="000067F7">
        <w:t>(1)</w:t>
      </w:r>
      <w:r w:rsidRPr="000067F7">
        <w:tab/>
      </w:r>
      <w:proofErr w:type="gramStart"/>
      <w:r w:rsidR="00B62117" w:rsidRPr="000067F7">
        <w:t>As</w:t>
      </w:r>
      <w:proofErr w:type="gramEnd"/>
      <w:r w:rsidR="00B62117" w:rsidRPr="000067F7">
        <w:t xml:space="preserve"> soon as practicable after the end of the auction period, the ACMA must</w:t>
      </w:r>
      <w:r w:rsidR="00D12FCF" w:rsidRPr="000067F7">
        <w:t>:</w:t>
      </w:r>
    </w:p>
    <w:p w14:paraId="6A8A7516" w14:textId="27484439" w:rsidR="00BB3492" w:rsidRPr="000067F7" w:rsidRDefault="00D12FCF" w:rsidP="00D12FCF">
      <w:pPr>
        <w:pStyle w:val="paragraph"/>
      </w:pPr>
      <w:r w:rsidRPr="000067F7">
        <w:tab/>
        <w:t>(a)</w:t>
      </w:r>
      <w:r w:rsidRPr="000067F7">
        <w:tab/>
        <w:t xml:space="preserve">give each winning bidder for a 1800 MHz lot details of each other winning bidder for a 1800 MHz lot, and </w:t>
      </w:r>
      <w:r w:rsidR="005E6FF7" w:rsidRPr="000067F7">
        <w:t xml:space="preserve">details of </w:t>
      </w:r>
      <w:r w:rsidRPr="000067F7">
        <w:t>those bidders</w:t>
      </w:r>
      <w:r w:rsidR="0021306C" w:rsidRPr="000067F7">
        <w:t>’</w:t>
      </w:r>
      <w:r w:rsidRPr="000067F7">
        <w:t xml:space="preserve"> associates; and</w:t>
      </w:r>
    </w:p>
    <w:p w14:paraId="4B5DCCBE" w14:textId="7780C518" w:rsidR="00FE45B8" w:rsidRPr="000067F7" w:rsidRDefault="00FF3AF1" w:rsidP="00BB3492">
      <w:pPr>
        <w:pStyle w:val="paragraph"/>
      </w:pPr>
      <w:r w:rsidRPr="000067F7">
        <w:tab/>
        <w:t>(</w:t>
      </w:r>
      <w:r w:rsidR="00C33B38" w:rsidRPr="000067F7">
        <w:t>b</w:t>
      </w:r>
      <w:r w:rsidR="00B62117" w:rsidRPr="000067F7">
        <w:t>)</w:t>
      </w:r>
      <w:r w:rsidR="005E6FF7" w:rsidRPr="000067F7">
        <w:tab/>
      </w:r>
      <w:proofErr w:type="gramStart"/>
      <w:r w:rsidR="00B62117" w:rsidRPr="000067F7">
        <w:t>ask</w:t>
      </w:r>
      <w:proofErr w:type="gramEnd"/>
      <w:r w:rsidR="00B62117" w:rsidRPr="000067F7">
        <w:t xml:space="preserve"> </w:t>
      </w:r>
      <w:r w:rsidR="005E6FF7" w:rsidRPr="000067F7">
        <w:t>each such</w:t>
      </w:r>
      <w:r w:rsidR="00363EDC" w:rsidRPr="000067F7">
        <w:t xml:space="preserve"> bidder to make a statement whether</w:t>
      </w:r>
      <w:r w:rsidR="00B62117" w:rsidRPr="000067F7">
        <w:t xml:space="preserve"> the bidder is an affiliate of</w:t>
      </w:r>
      <w:r w:rsidR="00FE45B8" w:rsidRPr="000067F7">
        <w:t>:</w:t>
      </w:r>
    </w:p>
    <w:p w14:paraId="5C72A596" w14:textId="56969C75" w:rsidR="00B62117" w:rsidRPr="000067F7" w:rsidRDefault="00FE45B8" w:rsidP="00FE45B8">
      <w:pPr>
        <w:pStyle w:val="paragraphsub"/>
      </w:pPr>
      <w:r w:rsidRPr="000067F7">
        <w:tab/>
        <w:t>(i)</w:t>
      </w:r>
      <w:r w:rsidRPr="000067F7">
        <w:tab/>
      </w:r>
      <w:proofErr w:type="gramStart"/>
      <w:r w:rsidR="00B62117" w:rsidRPr="000067F7">
        <w:t>a</w:t>
      </w:r>
      <w:r w:rsidRPr="000067F7">
        <w:t>n</w:t>
      </w:r>
      <w:proofErr w:type="gramEnd"/>
      <w:r w:rsidRPr="000067F7">
        <w:t xml:space="preserve"> existing</w:t>
      </w:r>
      <w:r w:rsidR="007D03E5" w:rsidRPr="000067F7">
        <w:t xml:space="preserve"> 1800 MHz </w:t>
      </w:r>
      <w:r w:rsidRPr="000067F7">
        <w:t>licensee</w:t>
      </w:r>
      <w:r w:rsidR="00B62117" w:rsidRPr="000067F7">
        <w:t xml:space="preserve"> and, if so, identifying the </w:t>
      </w:r>
      <w:r w:rsidRPr="000067F7">
        <w:t xml:space="preserve">existing 1800 MHz licensee </w:t>
      </w:r>
      <w:r w:rsidR="00B62117" w:rsidRPr="000067F7">
        <w:t>and gi</w:t>
      </w:r>
      <w:r w:rsidR="007D03E5" w:rsidRPr="000067F7">
        <w:t>ving details of the affiliation;</w:t>
      </w:r>
      <w:r w:rsidRPr="000067F7">
        <w:t xml:space="preserve"> or</w:t>
      </w:r>
    </w:p>
    <w:p w14:paraId="6ACCA732" w14:textId="43901FBB" w:rsidR="00D12FCF" w:rsidRPr="000067F7" w:rsidRDefault="00FE45B8" w:rsidP="00FE45B8">
      <w:pPr>
        <w:pStyle w:val="paragraphsub"/>
      </w:pPr>
      <w:r w:rsidRPr="000067F7">
        <w:tab/>
        <w:t>(ii)</w:t>
      </w:r>
      <w:r w:rsidRPr="000067F7">
        <w:tab/>
      </w:r>
      <w:proofErr w:type="gramStart"/>
      <w:r w:rsidR="00D12FCF" w:rsidRPr="000067F7">
        <w:t>another</w:t>
      </w:r>
      <w:proofErr w:type="gramEnd"/>
      <w:r w:rsidR="00D12FCF" w:rsidRPr="000067F7">
        <w:t xml:space="preserve"> winning bidder for a 1800 MHz lot and, if so, identifying the other winning bidder and giving details of the affiliation</w:t>
      </w:r>
      <w:r w:rsidR="00AA72F3" w:rsidRPr="000067F7">
        <w:t>.</w:t>
      </w:r>
    </w:p>
    <w:p w14:paraId="556F770D" w14:textId="0B0A5C18" w:rsidR="007D03E5" w:rsidRPr="000067F7" w:rsidRDefault="007D03E5" w:rsidP="007D03E5">
      <w:pPr>
        <w:pStyle w:val="notetext"/>
      </w:pPr>
      <w:r w:rsidRPr="000067F7">
        <w:t>Note:</w:t>
      </w:r>
      <w:r w:rsidRPr="000067F7">
        <w:tab/>
        <w:t>A</w:t>
      </w:r>
      <w:r w:rsidR="00FE45B8" w:rsidRPr="000067F7">
        <w:t>n</w:t>
      </w:r>
      <w:r w:rsidRPr="000067F7">
        <w:t xml:space="preserve"> </w:t>
      </w:r>
      <w:r w:rsidR="00FE45B8" w:rsidRPr="000067F7">
        <w:t>existing</w:t>
      </w:r>
      <w:r w:rsidR="00D33A22" w:rsidRPr="000067F7">
        <w:t xml:space="preserve"> 1800 M</w:t>
      </w:r>
      <w:r w:rsidRPr="000067F7">
        <w:t xml:space="preserve">Hz </w:t>
      </w:r>
      <w:r w:rsidR="00FE45B8" w:rsidRPr="000067F7">
        <w:t>licensee</w:t>
      </w:r>
      <w:r w:rsidRPr="000067F7">
        <w:t xml:space="preserve"> may also be a bidder in th</w:t>
      </w:r>
      <w:r w:rsidR="00637AF6" w:rsidRPr="000067F7">
        <w:t>e</w:t>
      </w:r>
      <w:r w:rsidRPr="000067F7">
        <w:t xml:space="preserve"> auction</w:t>
      </w:r>
      <w:r w:rsidR="00E47A8D" w:rsidRPr="000067F7">
        <w:t>.</w:t>
      </w:r>
    </w:p>
    <w:p w14:paraId="45CF69CE" w14:textId="0638D423" w:rsidR="00B62117" w:rsidRPr="000067F7" w:rsidRDefault="00B62117" w:rsidP="00B62117">
      <w:pPr>
        <w:pStyle w:val="subsection"/>
      </w:pPr>
      <w:r w:rsidRPr="000067F7">
        <w:tab/>
        <w:t>(2)</w:t>
      </w:r>
      <w:r w:rsidRPr="000067F7">
        <w:tab/>
        <w:t>The ACMA must state a deadline, at least 10 working days after the date of the request, before which the statement must be received by the ACMA.</w:t>
      </w:r>
    </w:p>
    <w:p w14:paraId="4F623930" w14:textId="1D348CA6" w:rsidR="00B62117" w:rsidRPr="000067F7" w:rsidRDefault="00B62117" w:rsidP="00B62117">
      <w:pPr>
        <w:pStyle w:val="subsection"/>
      </w:pPr>
      <w:r w:rsidRPr="000067F7">
        <w:tab/>
        <w:t>(3)</w:t>
      </w:r>
      <w:r w:rsidRPr="000067F7">
        <w:tab/>
        <w:t>A winning bidder must give the ACMA the statement by the deadline.</w:t>
      </w:r>
    </w:p>
    <w:p w14:paraId="3AE4CA72" w14:textId="2C5EDD1C" w:rsidR="00B62117" w:rsidRPr="000067F7" w:rsidRDefault="00B62117" w:rsidP="00B62117">
      <w:pPr>
        <w:pStyle w:val="notetext"/>
      </w:pPr>
      <w:r w:rsidRPr="000067F7">
        <w:t>Note 1:</w:t>
      </w:r>
      <w:r w:rsidRPr="000067F7">
        <w:tab/>
        <w:t xml:space="preserve">Giving false or misleading information is a serious offence under section 137.1 of the </w:t>
      </w:r>
      <w:r w:rsidRPr="000067F7">
        <w:rPr>
          <w:i/>
        </w:rPr>
        <w:t>Criminal Code</w:t>
      </w:r>
      <w:r w:rsidRPr="000067F7">
        <w:t>.</w:t>
      </w:r>
    </w:p>
    <w:p w14:paraId="4E554FFD" w14:textId="251339EC" w:rsidR="00B62117" w:rsidRPr="000067F7" w:rsidRDefault="00B62117" w:rsidP="00B62117">
      <w:pPr>
        <w:pStyle w:val="notetext"/>
      </w:pPr>
      <w:r w:rsidRPr="000067F7">
        <w:t>Note 2:</w:t>
      </w:r>
      <w:r w:rsidRPr="000067F7">
        <w:tab/>
        <w:t xml:space="preserve">Section 136.1 of the </w:t>
      </w:r>
      <w:r w:rsidRPr="000067F7">
        <w:rPr>
          <w:i/>
        </w:rPr>
        <w:t xml:space="preserve">Criminal Code </w:t>
      </w:r>
      <w:r w:rsidRPr="000067F7">
        <w:t>also makes it an offence to make a false or misleading statement in connection with an application for a spectrum licence.</w:t>
      </w:r>
    </w:p>
    <w:p w14:paraId="42CB7660" w14:textId="15A7B494" w:rsidR="00B62117" w:rsidRPr="000067F7" w:rsidRDefault="002F17FA" w:rsidP="00B62117">
      <w:pPr>
        <w:pStyle w:val="ActHead5"/>
      </w:pPr>
      <w:proofErr w:type="gramStart"/>
      <w:r w:rsidRPr="000067F7">
        <w:rPr>
          <w:rStyle w:val="CharSectno"/>
        </w:rPr>
        <w:t>6</w:t>
      </w:r>
      <w:r w:rsidR="00F23AA0" w:rsidRPr="000067F7">
        <w:rPr>
          <w:rStyle w:val="CharSectno"/>
        </w:rPr>
        <w:t>6</w:t>
      </w:r>
      <w:r w:rsidR="00B62117" w:rsidRPr="000067F7">
        <w:t xml:space="preserve">  Notification</w:t>
      </w:r>
      <w:proofErr w:type="gramEnd"/>
      <w:r w:rsidR="00B62117" w:rsidRPr="000067F7">
        <w:t xml:space="preserve"> that </w:t>
      </w:r>
      <w:r w:rsidR="00FF3AF1" w:rsidRPr="000067F7">
        <w:t xml:space="preserve">winning bidder </w:t>
      </w:r>
      <w:r w:rsidR="00B62117" w:rsidRPr="000067F7">
        <w:t xml:space="preserve">is affiliated with </w:t>
      </w:r>
      <w:r w:rsidR="00B75FED" w:rsidRPr="000067F7">
        <w:t>existing licensee</w:t>
      </w:r>
      <w:r w:rsidR="00F96FE4" w:rsidRPr="000067F7">
        <w:t xml:space="preserve"> or another winning bidder</w:t>
      </w:r>
      <w:r w:rsidR="00F23AA0" w:rsidRPr="000067F7">
        <w:t xml:space="preserve"> – 1800 MHz lots</w:t>
      </w:r>
    </w:p>
    <w:p w14:paraId="6AB1C8D2" w14:textId="43C811D1" w:rsidR="00B62117" w:rsidRPr="000067F7" w:rsidRDefault="00B62117" w:rsidP="00B62117">
      <w:pPr>
        <w:pStyle w:val="subsection"/>
      </w:pPr>
      <w:r w:rsidRPr="000067F7">
        <w:tab/>
        <w:t>(</w:t>
      </w:r>
      <w:r w:rsidR="00FF3AF1" w:rsidRPr="000067F7">
        <w:t>1</w:t>
      </w:r>
      <w:r w:rsidRPr="000067F7">
        <w:t>)</w:t>
      </w:r>
      <w:r w:rsidRPr="000067F7">
        <w:tab/>
        <w:t xml:space="preserve">If the ACMA is satisfied that </w:t>
      </w:r>
      <w:r w:rsidR="000C2F7D" w:rsidRPr="000067F7">
        <w:t>one or more</w:t>
      </w:r>
      <w:r w:rsidRPr="000067F7">
        <w:t xml:space="preserve"> winning bidder</w:t>
      </w:r>
      <w:r w:rsidR="000C2F7D" w:rsidRPr="000067F7">
        <w:t>s</w:t>
      </w:r>
      <w:r w:rsidR="00302F0D" w:rsidRPr="000067F7">
        <w:t xml:space="preserve"> for a 1800 MHz lot</w:t>
      </w:r>
      <w:r w:rsidRPr="000067F7">
        <w:t xml:space="preserve"> </w:t>
      </w:r>
      <w:r w:rsidR="005D26BB" w:rsidRPr="000067F7">
        <w:t>is</w:t>
      </w:r>
      <w:r w:rsidRPr="000067F7">
        <w:t xml:space="preserve"> affiliated with a</w:t>
      </w:r>
      <w:r w:rsidR="009354DF" w:rsidRPr="000067F7">
        <w:t xml:space="preserve">n existing </w:t>
      </w:r>
      <w:r w:rsidR="00302F0D" w:rsidRPr="000067F7">
        <w:t xml:space="preserve">1800 MHz </w:t>
      </w:r>
      <w:r w:rsidR="009354DF" w:rsidRPr="000067F7">
        <w:t>licensee that is not also a winning bidder for an 1800 MHz lot</w:t>
      </w:r>
      <w:r w:rsidRPr="000067F7">
        <w:t>, the ACMA must notify the winning bidder</w:t>
      </w:r>
      <w:r w:rsidR="000C2F7D" w:rsidRPr="000067F7">
        <w:t>s</w:t>
      </w:r>
      <w:r w:rsidRPr="000067F7">
        <w:t xml:space="preserve"> in writing and tell </w:t>
      </w:r>
      <w:r w:rsidR="00746AD4">
        <w:t>each</w:t>
      </w:r>
      <w:r w:rsidRPr="000067F7">
        <w:t xml:space="preserve"> bidder the basis on which the ACMA is satisfied that the bidder and the </w:t>
      </w:r>
      <w:r w:rsidR="009354DF" w:rsidRPr="000067F7">
        <w:t>existing 1800 MHz licensee</w:t>
      </w:r>
      <w:r w:rsidRPr="000067F7">
        <w:t xml:space="preserve"> are affiliated.</w:t>
      </w:r>
    </w:p>
    <w:p w14:paraId="76FD851A" w14:textId="6D60552A" w:rsidR="00D12FCF" w:rsidRPr="000067F7" w:rsidRDefault="00D12FCF" w:rsidP="00B62117">
      <w:pPr>
        <w:pStyle w:val="subsection"/>
      </w:pPr>
      <w:r w:rsidRPr="000067F7">
        <w:tab/>
        <w:t>(2)</w:t>
      </w:r>
      <w:r w:rsidRPr="000067F7">
        <w:tab/>
        <w:t xml:space="preserve">If the ACMA is satisfied that a winning bidder for </w:t>
      </w:r>
      <w:proofErr w:type="gramStart"/>
      <w:r w:rsidRPr="000067F7">
        <w:t>a</w:t>
      </w:r>
      <w:proofErr w:type="gramEnd"/>
      <w:r w:rsidRPr="000067F7">
        <w:t xml:space="preserve"> 1800 MHz lot is affiliated with another winning bidder for a 1800 MHz lot, the ACMA m</w:t>
      </w:r>
      <w:r w:rsidR="009354DF" w:rsidRPr="000067F7">
        <w:t>u</w:t>
      </w:r>
      <w:r w:rsidRPr="000067F7">
        <w:t>st notify</w:t>
      </w:r>
      <w:r w:rsidR="00746AD4">
        <w:t xml:space="preserve"> each of those</w:t>
      </w:r>
      <w:r w:rsidRPr="000067F7">
        <w:t xml:space="preserve"> winning bidder</w:t>
      </w:r>
      <w:r w:rsidR="00746AD4">
        <w:t>s</w:t>
      </w:r>
      <w:r w:rsidRPr="000067F7">
        <w:t xml:space="preserve"> in writing and tell the bidder the basis on which the ACMA is satisfied that the bidders are affiliated.</w:t>
      </w:r>
    </w:p>
    <w:p w14:paraId="5AD09B15" w14:textId="59AF70FD" w:rsidR="00B62117" w:rsidRPr="000067F7" w:rsidRDefault="00A836CF" w:rsidP="00B62117">
      <w:pPr>
        <w:pStyle w:val="ActHead5"/>
      </w:pPr>
      <w:proofErr w:type="gramStart"/>
      <w:r w:rsidRPr="000067F7">
        <w:rPr>
          <w:rStyle w:val="CharSectno"/>
        </w:rPr>
        <w:t>6</w:t>
      </w:r>
      <w:r w:rsidR="00F23AA0" w:rsidRPr="000067F7">
        <w:rPr>
          <w:rStyle w:val="CharSectno"/>
        </w:rPr>
        <w:t>7</w:t>
      </w:r>
      <w:r w:rsidR="00B62117" w:rsidRPr="000067F7">
        <w:t xml:space="preserve">  Consequences</w:t>
      </w:r>
      <w:proofErr w:type="gramEnd"/>
      <w:r w:rsidR="00B62117" w:rsidRPr="000067F7">
        <w:t xml:space="preserve"> of affiliation between winning bidder</w:t>
      </w:r>
      <w:r w:rsidR="002833D5" w:rsidRPr="000067F7">
        <w:t>s</w:t>
      </w:r>
      <w:r w:rsidR="00485E81" w:rsidRPr="000067F7">
        <w:t>, or between winning bidders</w:t>
      </w:r>
      <w:r w:rsidR="000022FA" w:rsidRPr="000067F7">
        <w:t xml:space="preserve"> </w:t>
      </w:r>
      <w:r w:rsidR="002833D5" w:rsidRPr="000067F7">
        <w:t>and</w:t>
      </w:r>
      <w:r w:rsidR="000022FA" w:rsidRPr="000067F7">
        <w:t xml:space="preserve"> </w:t>
      </w:r>
      <w:r w:rsidR="00CF6DFE" w:rsidRPr="000067F7">
        <w:t>existing licensees</w:t>
      </w:r>
      <w:r w:rsidR="00F23AA0" w:rsidRPr="000067F7">
        <w:t xml:space="preserve"> – 1800 MHz lots</w:t>
      </w:r>
    </w:p>
    <w:p w14:paraId="18630C99" w14:textId="38F31559" w:rsidR="00C53912" w:rsidRPr="000067F7" w:rsidRDefault="00B62117" w:rsidP="00B62117">
      <w:pPr>
        <w:pStyle w:val="subsection"/>
      </w:pPr>
      <w:r w:rsidRPr="000067F7">
        <w:tab/>
        <w:t>(</w:t>
      </w:r>
      <w:r w:rsidR="000C2F7D" w:rsidRPr="000067F7">
        <w:t>1</w:t>
      </w:r>
      <w:r w:rsidRPr="000067F7">
        <w:t>)</w:t>
      </w:r>
      <w:r w:rsidRPr="000067F7">
        <w:tab/>
      </w:r>
      <w:r w:rsidR="00597C34" w:rsidRPr="000067F7">
        <w:t>If</w:t>
      </w:r>
      <w:r w:rsidR="00C53912" w:rsidRPr="000067F7">
        <w:t>:</w:t>
      </w:r>
      <w:r w:rsidR="00591632" w:rsidRPr="000067F7">
        <w:t xml:space="preserve"> </w:t>
      </w:r>
    </w:p>
    <w:p w14:paraId="713155DA" w14:textId="23B02F16" w:rsidR="00C53912" w:rsidRPr="000067F7" w:rsidRDefault="00B24B3A" w:rsidP="00C53912">
      <w:pPr>
        <w:pStyle w:val="paragraph"/>
      </w:pPr>
      <w:r w:rsidRPr="000067F7">
        <w:tab/>
        <w:t>(a)</w:t>
      </w:r>
      <w:r w:rsidRPr="000067F7">
        <w:tab/>
        <w:t xml:space="preserve">the ACMA notifies </w:t>
      </w:r>
      <w:r w:rsidR="00CE70DA" w:rsidRPr="000067F7">
        <w:t>one</w:t>
      </w:r>
      <w:r w:rsidRPr="000067F7">
        <w:t xml:space="preserve"> or more</w:t>
      </w:r>
      <w:r w:rsidR="00C53912" w:rsidRPr="000067F7">
        <w:t xml:space="preserve"> winning bidders under subsection </w:t>
      </w:r>
      <w:r w:rsidR="002F17FA" w:rsidRPr="000067F7">
        <w:t>6</w:t>
      </w:r>
      <w:r w:rsidR="00F23AA0" w:rsidRPr="000067F7">
        <w:t>6</w:t>
      </w:r>
      <w:r w:rsidR="00C53912" w:rsidRPr="000067F7">
        <w:t xml:space="preserve">(1) that it is satisfied the </w:t>
      </w:r>
      <w:r w:rsidR="007F1A03" w:rsidRPr="000067F7">
        <w:t xml:space="preserve">winning </w:t>
      </w:r>
      <w:r w:rsidR="00C53912" w:rsidRPr="000067F7">
        <w:t>bidders are affiliated</w:t>
      </w:r>
      <w:r w:rsidR="00CE70DA" w:rsidRPr="000067F7">
        <w:t xml:space="preserve"> </w:t>
      </w:r>
      <w:r w:rsidRPr="000067F7">
        <w:t xml:space="preserve">with </w:t>
      </w:r>
      <w:r w:rsidR="00746AD4">
        <w:t>an</w:t>
      </w:r>
      <w:r w:rsidRPr="000067F7">
        <w:t xml:space="preserve"> </w:t>
      </w:r>
      <w:r w:rsidR="00F11AD8" w:rsidRPr="000067F7">
        <w:t>existing</w:t>
      </w:r>
      <w:r w:rsidRPr="000067F7">
        <w:t xml:space="preserve"> 1800 MHz </w:t>
      </w:r>
      <w:r w:rsidR="00F11AD8" w:rsidRPr="000067F7">
        <w:t>licensee</w:t>
      </w:r>
      <w:r w:rsidR="00C53912" w:rsidRPr="000067F7">
        <w:t>; and</w:t>
      </w:r>
    </w:p>
    <w:p w14:paraId="5F171DCD" w14:textId="022A7EA8" w:rsidR="00C53912" w:rsidRPr="000067F7" w:rsidRDefault="00C53912" w:rsidP="00C53912">
      <w:pPr>
        <w:pStyle w:val="paragraph"/>
      </w:pPr>
      <w:r w:rsidRPr="000067F7">
        <w:tab/>
        <w:t>(</w:t>
      </w:r>
      <w:r w:rsidR="00B24B3A" w:rsidRPr="000067F7">
        <w:t>b</w:t>
      </w:r>
      <w:r w:rsidRPr="000067F7">
        <w:t>)</w:t>
      </w:r>
      <w:r w:rsidRPr="000067F7">
        <w:tab/>
      </w:r>
      <w:proofErr w:type="gramStart"/>
      <w:r w:rsidRPr="000067F7">
        <w:t>the</w:t>
      </w:r>
      <w:proofErr w:type="gramEnd"/>
      <w:r w:rsidRPr="000067F7">
        <w:t xml:space="preserve"> </w:t>
      </w:r>
      <w:r w:rsidR="00F11AD8" w:rsidRPr="000067F7">
        <w:t>existing 1800 MHz licensee</w:t>
      </w:r>
      <w:r w:rsidRPr="000067F7">
        <w:t xml:space="preserve"> is not also a winning bidder</w:t>
      </w:r>
      <w:r w:rsidR="00B75628" w:rsidRPr="000067F7">
        <w:t xml:space="preserve"> for a 1800 MHz lot</w:t>
      </w:r>
      <w:r w:rsidRPr="000067F7">
        <w:t>; and</w:t>
      </w:r>
    </w:p>
    <w:p w14:paraId="14DF23B5" w14:textId="42EE3F33" w:rsidR="00C53912" w:rsidRPr="000067F7" w:rsidRDefault="00C53912" w:rsidP="00C53912">
      <w:pPr>
        <w:pStyle w:val="paragraph"/>
      </w:pPr>
      <w:r w:rsidRPr="000067F7">
        <w:tab/>
        <w:t>(</w:t>
      </w:r>
      <w:r w:rsidR="00CE70DA" w:rsidRPr="000067F7">
        <w:t>c</w:t>
      </w:r>
      <w:r w:rsidRPr="000067F7">
        <w:t>)</w:t>
      </w:r>
      <w:r w:rsidRPr="000067F7">
        <w:tab/>
        <w:t>the number of lots won by the winning bidders, when the lot size of those lots is aggregated with the part</w:t>
      </w:r>
      <w:r w:rsidR="000441BB" w:rsidRPr="000067F7">
        <w:t xml:space="preserve"> or parts</w:t>
      </w:r>
      <w:r w:rsidRPr="000067F7">
        <w:t xml:space="preserve"> of the spectrum that the</w:t>
      </w:r>
      <w:r w:rsidR="00F11AD8" w:rsidRPr="000067F7">
        <w:t xml:space="preserve"> existing 1800 MHz </w:t>
      </w:r>
      <w:r w:rsidR="00F11AD8" w:rsidRPr="000067F7">
        <w:lastRenderedPageBreak/>
        <w:t>licensee</w:t>
      </w:r>
      <w:r w:rsidRPr="000067F7">
        <w:t xml:space="preserve">, or the specified group of persons that includes </w:t>
      </w:r>
      <w:r w:rsidR="000441BB" w:rsidRPr="000067F7">
        <w:t xml:space="preserve">the </w:t>
      </w:r>
      <w:r w:rsidR="00F11AD8" w:rsidRPr="000067F7">
        <w:t>existing 1800 MHz licensee</w:t>
      </w:r>
      <w:r w:rsidRPr="000067F7">
        <w:t xml:space="preserve">, may use </w:t>
      </w:r>
      <w:r w:rsidR="00F11AD8" w:rsidRPr="000067F7">
        <w:t>in the 1800 MHz band</w:t>
      </w:r>
      <w:r w:rsidRPr="000067F7">
        <w:t>, exceed</w:t>
      </w:r>
      <w:r w:rsidR="000441BB" w:rsidRPr="000067F7">
        <w:t>s</w:t>
      </w:r>
      <w:r w:rsidRPr="000067F7">
        <w:t xml:space="preserve"> the</w:t>
      </w:r>
      <w:r w:rsidR="00B24B3A" w:rsidRPr="000067F7">
        <w:t xml:space="preserve"> 1800 MHz allocation limit</w:t>
      </w:r>
      <w:r w:rsidR="00CE70DA" w:rsidRPr="000067F7">
        <w:t>s</w:t>
      </w:r>
      <w:r w:rsidRPr="000067F7">
        <w:t>;</w:t>
      </w:r>
    </w:p>
    <w:p w14:paraId="4F698F40" w14:textId="56AFF7D7" w:rsidR="00C53912" w:rsidRPr="000067F7" w:rsidRDefault="002863D9" w:rsidP="009F5C94">
      <w:pPr>
        <w:pStyle w:val="subsection"/>
        <w:spacing w:before="60"/>
      </w:pPr>
      <w:r w:rsidRPr="000067F7">
        <w:tab/>
      </w:r>
      <w:r w:rsidRPr="000067F7">
        <w:tab/>
      </w:r>
      <w:proofErr w:type="gramStart"/>
      <w:r w:rsidRPr="000067F7">
        <w:t>t</w:t>
      </w:r>
      <w:r w:rsidR="00C53912" w:rsidRPr="000067F7">
        <w:t>he</w:t>
      </w:r>
      <w:proofErr w:type="gramEnd"/>
      <w:r w:rsidR="00C53912" w:rsidRPr="000067F7">
        <w:t xml:space="preserve"> ACMA:</w:t>
      </w:r>
    </w:p>
    <w:p w14:paraId="1FA96271" w14:textId="11FA7C61" w:rsidR="00C53912" w:rsidRPr="000067F7" w:rsidRDefault="00C53912" w:rsidP="00C53912">
      <w:pPr>
        <w:pStyle w:val="paragraph"/>
      </w:pPr>
      <w:r w:rsidRPr="000067F7">
        <w:tab/>
        <w:t>(</w:t>
      </w:r>
      <w:r w:rsidR="00CE70DA" w:rsidRPr="000067F7">
        <w:t>d</w:t>
      </w:r>
      <w:r w:rsidRPr="000067F7">
        <w:t>)</w:t>
      </w:r>
      <w:r w:rsidRPr="000067F7">
        <w:tab/>
      </w:r>
      <w:proofErr w:type="gramStart"/>
      <w:r w:rsidRPr="000067F7">
        <w:t>must</w:t>
      </w:r>
      <w:proofErr w:type="gramEnd"/>
      <w:r w:rsidRPr="000067F7">
        <w:t xml:space="preserve"> not issue spectrum licences to the winning bidders that would exceed the </w:t>
      </w:r>
      <w:r w:rsidR="00CE70DA" w:rsidRPr="000067F7">
        <w:t xml:space="preserve">1800 MHz </w:t>
      </w:r>
      <w:r w:rsidRPr="000067F7">
        <w:t>allocation limits; and</w:t>
      </w:r>
    </w:p>
    <w:p w14:paraId="795EE770" w14:textId="5182403F" w:rsidR="00C53912" w:rsidRPr="000067F7" w:rsidRDefault="00CE70DA" w:rsidP="009F5C94">
      <w:pPr>
        <w:pStyle w:val="paragraph"/>
      </w:pPr>
      <w:r w:rsidRPr="000067F7">
        <w:tab/>
        <w:t>(e</w:t>
      </w:r>
      <w:r w:rsidR="00C53912" w:rsidRPr="000067F7">
        <w:t>)</w:t>
      </w:r>
      <w:r w:rsidR="00C53912" w:rsidRPr="000067F7">
        <w:tab/>
      </w:r>
      <w:proofErr w:type="gramStart"/>
      <w:r w:rsidR="00C53912" w:rsidRPr="000067F7">
        <w:t>must</w:t>
      </w:r>
      <w:proofErr w:type="gramEnd"/>
      <w:r w:rsidR="00C53912" w:rsidRPr="000067F7">
        <w:t xml:space="preserve"> not issue spectrum licences to the winning bidder</w:t>
      </w:r>
      <w:r w:rsidR="00570096" w:rsidRPr="000067F7">
        <w:t>s</w:t>
      </w:r>
      <w:r w:rsidR="00C53912" w:rsidRPr="000067F7">
        <w:t xml:space="preserve"> except in accordance with this section.</w:t>
      </w:r>
    </w:p>
    <w:p w14:paraId="1244ABDC" w14:textId="2368BE3B" w:rsidR="000C2F7D" w:rsidRPr="000067F7" w:rsidRDefault="000C2F7D" w:rsidP="000C2F7D">
      <w:pPr>
        <w:pStyle w:val="subsection"/>
      </w:pPr>
      <w:r w:rsidRPr="000067F7">
        <w:tab/>
        <w:t>(2)</w:t>
      </w:r>
      <w:r w:rsidRPr="000067F7">
        <w:tab/>
        <w:t>If:</w:t>
      </w:r>
    </w:p>
    <w:p w14:paraId="6F81E0B9" w14:textId="6D747498" w:rsidR="000C2F7D" w:rsidRPr="000067F7" w:rsidRDefault="000C2F7D" w:rsidP="000C2F7D">
      <w:pPr>
        <w:pStyle w:val="paragraph"/>
      </w:pPr>
      <w:r w:rsidRPr="000067F7">
        <w:tab/>
        <w:t>(a)</w:t>
      </w:r>
      <w:r w:rsidRPr="000067F7">
        <w:tab/>
      </w:r>
      <w:proofErr w:type="gramStart"/>
      <w:r w:rsidRPr="000067F7">
        <w:t>the</w:t>
      </w:r>
      <w:proofErr w:type="gramEnd"/>
      <w:r w:rsidRPr="000067F7">
        <w:t xml:space="preserve"> ACMA notifies two or more winning bidders under subsection </w:t>
      </w:r>
      <w:r w:rsidR="002F17FA" w:rsidRPr="000067F7">
        <w:t>6</w:t>
      </w:r>
      <w:r w:rsidR="00F23AA0" w:rsidRPr="000067F7">
        <w:t>6</w:t>
      </w:r>
      <w:r w:rsidRPr="000067F7">
        <w:t>(2) that it is satisfied the winning bidders are affiliated; and</w:t>
      </w:r>
    </w:p>
    <w:p w14:paraId="6497162F" w14:textId="3D4359C6" w:rsidR="000C2F7D" w:rsidRPr="000067F7" w:rsidRDefault="000C2F7D" w:rsidP="000C2F7D">
      <w:pPr>
        <w:pStyle w:val="paragraph"/>
      </w:pPr>
      <w:r w:rsidRPr="000067F7">
        <w:tab/>
        <w:t>(b)</w:t>
      </w:r>
      <w:r w:rsidRPr="000067F7">
        <w:tab/>
        <w:t>the number of lots won by the winning bidders, when the lot size of those lots is aggregated with a part or parts of the spectrum that the winning bidders, or the specified group of persons that includes the winning bidders, may use in the 1800 MHz band, exceeds the 1800 MHz allocation limits;</w:t>
      </w:r>
    </w:p>
    <w:p w14:paraId="133B0861" w14:textId="77777777" w:rsidR="000C2F7D" w:rsidRPr="000067F7" w:rsidRDefault="000C2F7D" w:rsidP="000C2F7D">
      <w:pPr>
        <w:pStyle w:val="subsection"/>
        <w:spacing w:before="60"/>
      </w:pPr>
      <w:r w:rsidRPr="000067F7">
        <w:tab/>
      </w:r>
      <w:r w:rsidRPr="000067F7">
        <w:tab/>
      </w:r>
      <w:proofErr w:type="gramStart"/>
      <w:r w:rsidRPr="000067F7">
        <w:t>the</w:t>
      </w:r>
      <w:proofErr w:type="gramEnd"/>
      <w:r w:rsidRPr="000067F7">
        <w:t xml:space="preserve"> ACMA:</w:t>
      </w:r>
    </w:p>
    <w:p w14:paraId="5ABD3C04" w14:textId="77777777" w:rsidR="000C2F7D" w:rsidRPr="000067F7" w:rsidRDefault="000C2F7D" w:rsidP="000C2F7D">
      <w:pPr>
        <w:pStyle w:val="paragraph"/>
      </w:pPr>
      <w:r w:rsidRPr="000067F7">
        <w:tab/>
        <w:t>(c)</w:t>
      </w:r>
      <w:r w:rsidRPr="000067F7">
        <w:tab/>
      </w:r>
      <w:proofErr w:type="gramStart"/>
      <w:r w:rsidRPr="000067F7">
        <w:t>must</w:t>
      </w:r>
      <w:proofErr w:type="gramEnd"/>
      <w:r w:rsidRPr="000067F7">
        <w:t xml:space="preserve"> not issue spectrum licences to the winning bidders that would exceed the 1800 MHz allocation limits; and</w:t>
      </w:r>
    </w:p>
    <w:p w14:paraId="28B449EF" w14:textId="77777777" w:rsidR="000C2F7D" w:rsidRPr="000067F7" w:rsidRDefault="000C2F7D" w:rsidP="000C2F7D">
      <w:pPr>
        <w:pStyle w:val="paragraph"/>
      </w:pPr>
      <w:r w:rsidRPr="000067F7">
        <w:tab/>
        <w:t>(d)</w:t>
      </w:r>
      <w:r w:rsidRPr="000067F7">
        <w:tab/>
      </w:r>
      <w:proofErr w:type="gramStart"/>
      <w:r w:rsidRPr="000067F7">
        <w:t>must</w:t>
      </w:r>
      <w:proofErr w:type="gramEnd"/>
      <w:r w:rsidRPr="000067F7">
        <w:t xml:space="preserve"> not issue spectrum licences to the winning bidders except in accordance with this section.</w:t>
      </w:r>
    </w:p>
    <w:p w14:paraId="27851F8E" w14:textId="77777777" w:rsidR="000C2F7D" w:rsidRPr="000067F7" w:rsidRDefault="000C2F7D" w:rsidP="000C2F7D">
      <w:pPr>
        <w:pStyle w:val="notetext"/>
      </w:pPr>
      <w:r w:rsidRPr="000067F7">
        <w:t>Note:</w:t>
      </w:r>
      <w:r w:rsidRPr="000067F7">
        <w:tab/>
        <w:t>One of the winning bidders may also be an existing 1800 MHz licensee.</w:t>
      </w:r>
    </w:p>
    <w:p w14:paraId="3184ED17" w14:textId="29EFBC16" w:rsidR="00F23AA0" w:rsidRPr="000067F7" w:rsidRDefault="00F23AA0" w:rsidP="00F23AA0">
      <w:pPr>
        <w:pStyle w:val="subsection"/>
      </w:pPr>
      <w:r w:rsidRPr="000067F7">
        <w:tab/>
        <w:t>(3)</w:t>
      </w:r>
      <w:r w:rsidRPr="000067F7">
        <w:tab/>
        <w:t>For each winning bidder, the ACMA must identify, in relation to the 1800 MHz lots for which the bidder is a winning bidder</w:t>
      </w:r>
      <w:r w:rsidR="008F6349" w:rsidRPr="000067F7">
        <w:t xml:space="preserve"> (</w:t>
      </w:r>
      <w:r w:rsidR="008F6349" w:rsidRPr="000067F7">
        <w:rPr>
          <w:b/>
          <w:i/>
        </w:rPr>
        <w:t>the total lots</w:t>
      </w:r>
      <w:r w:rsidR="008F6349" w:rsidRPr="000067F7">
        <w:t>)</w:t>
      </w:r>
      <w:r w:rsidRPr="000067F7">
        <w:t>, each lot where the aggregate of:</w:t>
      </w:r>
    </w:p>
    <w:p w14:paraId="53885ED3" w14:textId="77777777" w:rsidR="00F23AA0" w:rsidRPr="000067F7" w:rsidRDefault="00F23AA0" w:rsidP="00F23AA0">
      <w:pPr>
        <w:pStyle w:val="paragraph"/>
      </w:pPr>
      <w:r w:rsidRPr="000067F7">
        <w:tab/>
        <w:t>(a)</w:t>
      </w:r>
      <w:r w:rsidRPr="000067F7">
        <w:tab/>
      </w:r>
      <w:proofErr w:type="gramStart"/>
      <w:r w:rsidRPr="000067F7">
        <w:t>the</w:t>
      </w:r>
      <w:proofErr w:type="gramEnd"/>
      <w:r w:rsidRPr="000067F7">
        <w:t xml:space="preserve"> lot size of the lot; and</w:t>
      </w:r>
    </w:p>
    <w:p w14:paraId="31AAABD4" w14:textId="77777777" w:rsidR="00F23AA0" w:rsidRPr="000067F7" w:rsidRDefault="00F23AA0" w:rsidP="00F23AA0">
      <w:pPr>
        <w:pStyle w:val="paragraph"/>
      </w:pPr>
      <w:r w:rsidRPr="000067F7">
        <w:tab/>
        <w:t>(b)</w:t>
      </w:r>
      <w:r w:rsidRPr="000067F7">
        <w:tab/>
      </w:r>
      <w:proofErr w:type="gramStart"/>
      <w:r w:rsidRPr="000067F7">
        <w:t>the</w:t>
      </w:r>
      <w:proofErr w:type="gramEnd"/>
      <w:r w:rsidRPr="000067F7">
        <w:t xml:space="preserve"> part or parts of the spectrum that the applicant, or the specified group of persons that includes the applicant, may use in the 1800 MHz band;</w:t>
      </w:r>
    </w:p>
    <w:p w14:paraId="7B8EC26C" w14:textId="77777777" w:rsidR="00F23AA0" w:rsidRPr="000067F7" w:rsidRDefault="00F23AA0" w:rsidP="00F23AA0">
      <w:pPr>
        <w:pStyle w:val="subsection"/>
        <w:spacing w:before="60"/>
      </w:pPr>
      <w:r w:rsidRPr="000067F7">
        <w:tab/>
      </w:r>
      <w:r w:rsidRPr="000067F7">
        <w:tab/>
      </w:r>
      <w:proofErr w:type="gramStart"/>
      <w:r w:rsidRPr="000067F7">
        <w:t>does</w:t>
      </w:r>
      <w:proofErr w:type="gramEnd"/>
      <w:r w:rsidRPr="000067F7">
        <w:t xml:space="preserve"> not exceed the 1800 MHz allocation limits.</w:t>
      </w:r>
    </w:p>
    <w:p w14:paraId="318E0794" w14:textId="7CF169B5" w:rsidR="008F6349" w:rsidRPr="000067F7" w:rsidRDefault="00F23AA0" w:rsidP="00F23AA0">
      <w:pPr>
        <w:pStyle w:val="subsection"/>
      </w:pPr>
      <w:r w:rsidRPr="000067F7">
        <w:tab/>
        <w:t>(4)</w:t>
      </w:r>
      <w:r w:rsidRPr="000067F7">
        <w:tab/>
        <w:t xml:space="preserve">If, for a winning bidder, the ACMA identifies one or more </w:t>
      </w:r>
      <w:r w:rsidR="00DD2AF4" w:rsidRPr="000067F7">
        <w:t xml:space="preserve">of total </w:t>
      </w:r>
      <w:r w:rsidRPr="000067F7">
        <w:t>lots under subsection (3)</w:t>
      </w:r>
      <w:r w:rsidR="008F6349" w:rsidRPr="000067F7">
        <w:t>:</w:t>
      </w:r>
    </w:p>
    <w:p w14:paraId="47FE0B08" w14:textId="52DC5935" w:rsidR="00F23AA0" w:rsidRPr="000067F7" w:rsidRDefault="008F6349" w:rsidP="001E69AD">
      <w:pPr>
        <w:pStyle w:val="paragraph"/>
      </w:pPr>
      <w:r w:rsidRPr="000067F7">
        <w:tab/>
        <w:t>(a)</w:t>
      </w:r>
      <w:r w:rsidRPr="000067F7">
        <w:tab/>
      </w:r>
      <w:proofErr w:type="gramStart"/>
      <w:r w:rsidR="00F23AA0" w:rsidRPr="000067F7">
        <w:t>subject</w:t>
      </w:r>
      <w:proofErr w:type="gramEnd"/>
      <w:r w:rsidR="00F23AA0" w:rsidRPr="000067F7">
        <w:t xml:space="preserve"> to this instrument</w:t>
      </w:r>
      <w:r w:rsidR="0039633E" w:rsidRPr="000067F7">
        <w:t>,</w:t>
      </w:r>
      <w:r w:rsidR="00F23AA0" w:rsidRPr="000067F7">
        <w:t xml:space="preserve"> the </w:t>
      </w:r>
      <w:r w:rsidR="003465C5" w:rsidRPr="000067F7">
        <w:t xml:space="preserve">winning bidder is entitled to be issued </w:t>
      </w:r>
      <w:r w:rsidR="00F23AA0" w:rsidRPr="000067F7">
        <w:t>a spectrum licence for those lots</w:t>
      </w:r>
      <w:r w:rsidRPr="000067F7">
        <w:t>; and</w:t>
      </w:r>
    </w:p>
    <w:p w14:paraId="3C59B450" w14:textId="0183CD1A" w:rsidR="008F6349" w:rsidRPr="000067F7" w:rsidRDefault="008F6349" w:rsidP="001E69AD">
      <w:pPr>
        <w:pStyle w:val="paragraph"/>
      </w:pPr>
      <w:r w:rsidRPr="000067F7">
        <w:tab/>
        <w:t>(b)</w:t>
      </w:r>
      <w:r w:rsidRPr="000067F7">
        <w:tab/>
      </w:r>
      <w:proofErr w:type="gramStart"/>
      <w:r w:rsidRPr="000067F7">
        <w:t>the</w:t>
      </w:r>
      <w:proofErr w:type="gramEnd"/>
      <w:r w:rsidRPr="000067F7">
        <w:t xml:space="preserve"> ACMA must not issue a spectrum licence for the remaining total lots to the winning bidder.</w:t>
      </w:r>
    </w:p>
    <w:p w14:paraId="7B079460" w14:textId="0A93DE35" w:rsidR="003465C5" w:rsidRPr="000067F7" w:rsidRDefault="003465C5" w:rsidP="003465C5">
      <w:pPr>
        <w:pStyle w:val="notetext"/>
      </w:pPr>
      <w:r w:rsidRPr="000067F7">
        <w:t>Note:</w:t>
      </w:r>
      <w:r w:rsidRPr="000067F7">
        <w:tab/>
        <w:t>The winning bidder must still pay the balance of the winning price before being issued the spectrum licence, in accordance with Division 4.</w:t>
      </w:r>
      <w:r w:rsidR="002628CD" w:rsidRPr="000067F7">
        <w:t xml:space="preserve">  The balance of the winning price is calculated on the basis of the lots for which the bidder is the winning bidder, regardless of the effect of this section.</w:t>
      </w:r>
    </w:p>
    <w:p w14:paraId="0EF65208" w14:textId="022242DA" w:rsidR="002833D5" w:rsidRPr="000067F7" w:rsidRDefault="00814FCD" w:rsidP="009F5C94">
      <w:pPr>
        <w:pStyle w:val="subsection"/>
      </w:pPr>
      <w:r w:rsidRPr="000067F7">
        <w:tab/>
        <w:t>(</w:t>
      </w:r>
      <w:r w:rsidR="00F23AA0" w:rsidRPr="000067F7">
        <w:t>5</w:t>
      </w:r>
      <w:r w:rsidRPr="000067F7">
        <w:t>)</w:t>
      </w:r>
      <w:r w:rsidRPr="000067F7">
        <w:tab/>
      </w:r>
      <w:r w:rsidR="00F23AA0" w:rsidRPr="000067F7">
        <w:t>If no lot can be identified under subsection (3)</w:t>
      </w:r>
      <w:r w:rsidR="002833D5" w:rsidRPr="000067F7">
        <w:t>, the ACMA must not issue a spectrum licence for any 1800 MHz lot to that bidder.</w:t>
      </w:r>
    </w:p>
    <w:p w14:paraId="1F1A7AED" w14:textId="2E85BF54" w:rsidR="00814FCD" w:rsidRPr="000067F7" w:rsidRDefault="00814FCD" w:rsidP="00D64E00">
      <w:pPr>
        <w:pStyle w:val="subsection"/>
      </w:pPr>
      <w:r w:rsidRPr="000067F7">
        <w:tab/>
        <w:t>(</w:t>
      </w:r>
      <w:r w:rsidR="00F23AA0" w:rsidRPr="000067F7">
        <w:t>6</w:t>
      </w:r>
      <w:r w:rsidRPr="000067F7">
        <w:t>)</w:t>
      </w:r>
      <w:r w:rsidRPr="000067F7">
        <w:tab/>
        <w:t>If</w:t>
      </w:r>
      <w:r w:rsidR="002833D5" w:rsidRPr="000067F7">
        <w:t>, as a result of the operation of this section, a spectrum licence is not issued for a lot for which there is a winning bidder</w:t>
      </w:r>
      <w:r w:rsidRPr="000067F7">
        <w:t xml:space="preserve">, section </w:t>
      </w:r>
      <w:r w:rsidR="00AD1760" w:rsidRPr="000067F7">
        <w:t>7</w:t>
      </w:r>
      <w:r w:rsidR="00F23AA0" w:rsidRPr="000067F7">
        <w:t>6</w:t>
      </w:r>
      <w:r w:rsidR="00AD1760" w:rsidRPr="000067F7">
        <w:t xml:space="preserve"> </w:t>
      </w:r>
      <w:r w:rsidRPr="000067F7">
        <w:t>applies to that lot.</w:t>
      </w:r>
    </w:p>
    <w:p w14:paraId="439DFE20" w14:textId="09BC7FA6" w:rsidR="00A168A6" w:rsidRPr="000067F7" w:rsidRDefault="00A168A6">
      <w:pPr>
        <w:pStyle w:val="ActHead5"/>
        <w:rPr>
          <w:rStyle w:val="CharPartText"/>
          <w:rFonts w:asciiTheme="minorHAnsi" w:eastAsiaTheme="minorHAnsi" w:hAnsiTheme="minorHAnsi" w:cstheme="minorBidi"/>
          <w:b w:val="0"/>
          <w:kern w:val="0"/>
          <w:sz w:val="28"/>
          <w:szCs w:val="22"/>
          <w:lang w:eastAsia="en-US"/>
        </w:rPr>
      </w:pPr>
      <w:r w:rsidRPr="000067F7">
        <w:rPr>
          <w:rStyle w:val="CharPartText"/>
          <w:sz w:val="28"/>
        </w:rPr>
        <w:t xml:space="preserve">Division </w:t>
      </w:r>
      <w:r w:rsidR="00EC01B6" w:rsidRPr="000067F7">
        <w:rPr>
          <w:rStyle w:val="CharPartText"/>
          <w:sz w:val="28"/>
        </w:rPr>
        <w:t>4</w:t>
      </w:r>
      <w:r w:rsidRPr="000067F7">
        <w:rPr>
          <w:rStyle w:val="CharPartText"/>
          <w:sz w:val="28"/>
        </w:rPr>
        <w:t>—Payment and issue of spectrum licences</w:t>
      </w:r>
    </w:p>
    <w:p w14:paraId="323894E5" w14:textId="70B5A2C6" w:rsidR="00A168A6" w:rsidRPr="000067F7" w:rsidRDefault="00B02C25" w:rsidP="00A168A6">
      <w:pPr>
        <w:pStyle w:val="ActHead5"/>
      </w:pPr>
      <w:proofErr w:type="gramStart"/>
      <w:r w:rsidRPr="000067F7">
        <w:rPr>
          <w:rStyle w:val="CharSectno"/>
        </w:rPr>
        <w:t>68</w:t>
      </w:r>
      <w:r w:rsidR="008748CC" w:rsidRPr="000067F7">
        <w:t xml:space="preserve">  </w:t>
      </w:r>
      <w:r w:rsidR="00A168A6" w:rsidRPr="000067F7">
        <w:t>The</w:t>
      </w:r>
      <w:proofErr w:type="gramEnd"/>
      <w:r w:rsidR="00A168A6" w:rsidRPr="000067F7">
        <w:t xml:space="preserve"> </w:t>
      </w:r>
      <w:r w:rsidR="00B6521B" w:rsidRPr="000067F7">
        <w:t>winning bid</w:t>
      </w:r>
      <w:r w:rsidR="00A168A6" w:rsidRPr="000067F7">
        <w:t xml:space="preserve"> price for a lot</w:t>
      </w:r>
    </w:p>
    <w:p w14:paraId="3FB4D9C0" w14:textId="0C9ED94D" w:rsidR="00A168A6" w:rsidRPr="000067F7" w:rsidRDefault="00A168A6" w:rsidP="00A168A6">
      <w:pPr>
        <w:pStyle w:val="subsection"/>
      </w:pPr>
      <w:r w:rsidRPr="000067F7">
        <w:tab/>
      </w:r>
      <w:r w:rsidRPr="000067F7">
        <w:tab/>
        <w:t xml:space="preserve">The </w:t>
      </w:r>
      <w:r w:rsidR="00B6521B" w:rsidRPr="000067F7">
        <w:rPr>
          <w:b/>
          <w:i/>
        </w:rPr>
        <w:t>winning bid</w:t>
      </w:r>
      <w:r w:rsidRPr="000067F7">
        <w:rPr>
          <w:b/>
          <w:i/>
        </w:rPr>
        <w:t xml:space="preserve"> price </w:t>
      </w:r>
      <w:r w:rsidRPr="000067F7">
        <w:t xml:space="preserve">for a lot won by a </w:t>
      </w:r>
      <w:r w:rsidR="00A501FA" w:rsidRPr="000067F7">
        <w:t xml:space="preserve">winning </w:t>
      </w:r>
      <w:r w:rsidRPr="000067F7">
        <w:t>bidder at auction is:</w:t>
      </w:r>
    </w:p>
    <w:p w14:paraId="56856278" w14:textId="59AB09D4" w:rsidR="00A168A6" w:rsidRPr="000067F7" w:rsidRDefault="00A168A6" w:rsidP="00A168A6">
      <w:pPr>
        <w:pStyle w:val="paragraph"/>
      </w:pPr>
      <w:r w:rsidRPr="000067F7">
        <w:tab/>
        <w:t>(a)</w:t>
      </w:r>
      <w:r w:rsidRPr="000067F7">
        <w:tab/>
      </w:r>
      <w:proofErr w:type="gramStart"/>
      <w:r w:rsidRPr="000067F7">
        <w:t>if</w:t>
      </w:r>
      <w:proofErr w:type="gramEnd"/>
      <w:r w:rsidRPr="000067F7">
        <w:t xml:space="preserve"> there is only one bid on the lot – the starting price for the lot; or</w:t>
      </w:r>
    </w:p>
    <w:p w14:paraId="561F8456" w14:textId="52FB1631" w:rsidR="00A168A6" w:rsidRPr="000067F7" w:rsidRDefault="00A168A6" w:rsidP="00A168A6">
      <w:pPr>
        <w:pStyle w:val="paragraph"/>
      </w:pPr>
      <w:r w:rsidRPr="000067F7">
        <w:lastRenderedPageBreak/>
        <w:tab/>
        <w:t>(b)</w:t>
      </w:r>
      <w:r w:rsidRPr="000067F7">
        <w:tab/>
      </w:r>
      <w:proofErr w:type="gramStart"/>
      <w:r w:rsidRPr="000067F7">
        <w:t>if</w:t>
      </w:r>
      <w:proofErr w:type="gramEnd"/>
      <w:r w:rsidRPr="000067F7">
        <w:t xml:space="preserve"> there is more than one bid on the lot – the highest bid made for the lot by any bidder, during any round, other than the final high bid.</w:t>
      </w:r>
    </w:p>
    <w:p w14:paraId="1F2AE9E5" w14:textId="57020AA1" w:rsidR="00A168A6" w:rsidRPr="000067F7" w:rsidRDefault="0016471C">
      <w:pPr>
        <w:pStyle w:val="ActHead5"/>
      </w:pPr>
      <w:proofErr w:type="gramStart"/>
      <w:r w:rsidRPr="000067F7">
        <w:rPr>
          <w:rStyle w:val="CharSectno"/>
        </w:rPr>
        <w:t>69</w:t>
      </w:r>
      <w:r w:rsidR="009E135A" w:rsidRPr="000067F7">
        <w:t xml:space="preserve">  </w:t>
      </w:r>
      <w:r w:rsidR="00A168A6" w:rsidRPr="000067F7">
        <w:t>The</w:t>
      </w:r>
      <w:proofErr w:type="gramEnd"/>
      <w:r w:rsidR="00A168A6" w:rsidRPr="000067F7">
        <w:t xml:space="preserve"> </w:t>
      </w:r>
      <w:r w:rsidR="00B6521B" w:rsidRPr="000067F7">
        <w:t>winning price</w:t>
      </w:r>
      <w:r w:rsidR="00A168A6" w:rsidRPr="000067F7">
        <w:t xml:space="preserve"> and the </w:t>
      </w:r>
      <w:r w:rsidR="00B6521B" w:rsidRPr="000067F7">
        <w:t xml:space="preserve">balance of the </w:t>
      </w:r>
      <w:r w:rsidR="00A168A6" w:rsidRPr="000067F7">
        <w:t>winning price</w:t>
      </w:r>
    </w:p>
    <w:p w14:paraId="4C5BA89E" w14:textId="59DF6B88" w:rsidR="00A168A6" w:rsidRPr="000067F7" w:rsidRDefault="00A168A6" w:rsidP="00A168A6">
      <w:pPr>
        <w:pStyle w:val="subsection"/>
      </w:pPr>
      <w:r w:rsidRPr="000067F7">
        <w:tab/>
        <w:t>(1)</w:t>
      </w:r>
      <w:r w:rsidRPr="000067F7">
        <w:tab/>
        <w:t xml:space="preserve">The </w:t>
      </w:r>
      <w:r w:rsidRPr="000067F7">
        <w:rPr>
          <w:b/>
          <w:i/>
        </w:rPr>
        <w:t xml:space="preserve">winning price </w:t>
      </w:r>
      <w:r w:rsidRPr="000067F7">
        <w:t xml:space="preserve">for a </w:t>
      </w:r>
      <w:r w:rsidR="001F0EF0" w:rsidRPr="000067F7">
        <w:t>winning bidder</w:t>
      </w:r>
      <w:r w:rsidRPr="000067F7">
        <w:t xml:space="preserve"> is </w:t>
      </w:r>
      <w:r w:rsidR="000F2BEE" w:rsidRPr="000067F7">
        <w:t xml:space="preserve">the sum of the winning </w:t>
      </w:r>
      <w:r w:rsidR="00B6521B" w:rsidRPr="000067F7">
        <w:t xml:space="preserve">bid </w:t>
      </w:r>
      <w:r w:rsidR="000F2BEE" w:rsidRPr="000067F7">
        <w:t>prices for the lots won by the bidder.</w:t>
      </w:r>
    </w:p>
    <w:p w14:paraId="409703DF" w14:textId="2F58C7AC" w:rsidR="000F2BEE" w:rsidRPr="000067F7" w:rsidRDefault="000F2BEE" w:rsidP="00A168A6">
      <w:pPr>
        <w:pStyle w:val="subsection"/>
      </w:pPr>
      <w:r w:rsidRPr="000067F7">
        <w:tab/>
        <w:t>(2)</w:t>
      </w:r>
      <w:r w:rsidRPr="000067F7">
        <w:tab/>
        <w:t xml:space="preserve">The </w:t>
      </w:r>
      <w:r w:rsidRPr="000067F7">
        <w:rPr>
          <w:b/>
          <w:i/>
        </w:rPr>
        <w:t xml:space="preserve">balance of the winning price </w:t>
      </w:r>
      <w:r w:rsidRPr="000067F7">
        <w:t>for</w:t>
      </w:r>
      <w:r w:rsidR="00A501FA" w:rsidRPr="000067F7">
        <w:t xml:space="preserve"> a winning bidder is the</w:t>
      </w:r>
      <w:r w:rsidRPr="000067F7">
        <w:t xml:space="preserve"> winning price</w:t>
      </w:r>
      <w:r w:rsidR="00A501FA" w:rsidRPr="000067F7">
        <w:t xml:space="preserve"> for the bidder</w:t>
      </w:r>
      <w:r w:rsidRPr="000067F7">
        <w:t xml:space="preserve"> less the amount of </w:t>
      </w:r>
      <w:r w:rsidR="00A501FA" w:rsidRPr="000067F7">
        <w:t xml:space="preserve">any deposit paid by the </w:t>
      </w:r>
      <w:r w:rsidRPr="000067F7">
        <w:t>bidder.</w:t>
      </w:r>
    </w:p>
    <w:p w14:paraId="3950DC24" w14:textId="402F4B31" w:rsidR="00A168A6" w:rsidRPr="000067F7" w:rsidRDefault="00BB1D1E" w:rsidP="00A168A6">
      <w:pPr>
        <w:pStyle w:val="ActHead5"/>
      </w:pPr>
      <w:proofErr w:type="gramStart"/>
      <w:r w:rsidRPr="000067F7">
        <w:rPr>
          <w:rStyle w:val="CharSectno"/>
        </w:rPr>
        <w:t>7</w:t>
      </w:r>
      <w:r w:rsidR="0039633E" w:rsidRPr="000067F7">
        <w:rPr>
          <w:rStyle w:val="CharSectno"/>
        </w:rPr>
        <w:t>0</w:t>
      </w:r>
      <w:r w:rsidR="00A168A6" w:rsidRPr="000067F7">
        <w:t xml:space="preserve">  </w:t>
      </w:r>
      <w:r w:rsidR="00033C09" w:rsidRPr="000067F7">
        <w:t>Sufficient</w:t>
      </w:r>
      <w:proofErr w:type="gramEnd"/>
      <w:r w:rsidR="00033C09" w:rsidRPr="000067F7">
        <w:t xml:space="preserve"> deposit – issue of spectrum licence without further payment</w:t>
      </w:r>
    </w:p>
    <w:p w14:paraId="7D29A853" w14:textId="6B2D2C3A" w:rsidR="00A168A6" w:rsidRPr="000067F7" w:rsidRDefault="00A168A6" w:rsidP="00033C09">
      <w:pPr>
        <w:pStyle w:val="subsection"/>
      </w:pPr>
      <w:r w:rsidRPr="000067F7">
        <w:tab/>
        <w:t>(1)</w:t>
      </w:r>
      <w:r w:rsidRPr="000067F7">
        <w:tab/>
      </w:r>
      <w:r w:rsidR="00033C09" w:rsidRPr="000067F7">
        <w:t>If, for a winning bidder, the balance of the winning price is less than</w:t>
      </w:r>
      <w:r w:rsidR="00B6521B" w:rsidRPr="000067F7">
        <w:t xml:space="preserve"> </w:t>
      </w:r>
      <w:r w:rsidR="00033C09" w:rsidRPr="000067F7">
        <w:t>zero:</w:t>
      </w:r>
    </w:p>
    <w:p w14:paraId="02AD07E6" w14:textId="044F9DD8" w:rsidR="00033C09" w:rsidRPr="000067F7" w:rsidRDefault="00033C09" w:rsidP="00033C09">
      <w:pPr>
        <w:pStyle w:val="paragraph"/>
      </w:pPr>
      <w:r w:rsidRPr="000067F7">
        <w:tab/>
        <w:t>(a)</w:t>
      </w:r>
      <w:r w:rsidRPr="000067F7">
        <w:tab/>
      </w:r>
      <w:proofErr w:type="gramStart"/>
      <w:r w:rsidRPr="000067F7">
        <w:t>the</w:t>
      </w:r>
      <w:proofErr w:type="gramEnd"/>
      <w:r w:rsidRPr="000067F7">
        <w:t xml:space="preserve"> ACMA must refund the deposit in excess of the total of the winning price for the winning bidder; and</w:t>
      </w:r>
    </w:p>
    <w:p w14:paraId="4314AD1D" w14:textId="4709B130" w:rsidR="00033C09" w:rsidRPr="000067F7" w:rsidRDefault="00033C09" w:rsidP="00033C09">
      <w:pPr>
        <w:pStyle w:val="paragraph"/>
      </w:pPr>
      <w:r w:rsidRPr="000067F7">
        <w:tab/>
        <w:t>(b)</w:t>
      </w:r>
      <w:r w:rsidRPr="000067F7">
        <w:tab/>
      </w:r>
      <w:proofErr w:type="gramStart"/>
      <w:r w:rsidRPr="000067F7">
        <w:t>the</w:t>
      </w:r>
      <w:proofErr w:type="gramEnd"/>
      <w:r w:rsidRPr="000067F7">
        <w:t xml:space="preserve"> bidder is entitled to be issued a spectrum licence for each part of the spectrum </w:t>
      </w:r>
      <w:r w:rsidR="00B6521B" w:rsidRPr="000067F7">
        <w:t xml:space="preserve">represented by the lots won by </w:t>
      </w:r>
      <w:r w:rsidRPr="000067F7">
        <w:t xml:space="preserve">the </w:t>
      </w:r>
      <w:r w:rsidR="00B6521B" w:rsidRPr="000067F7">
        <w:t>bidder</w:t>
      </w:r>
      <w:r w:rsidRPr="000067F7">
        <w:t xml:space="preserve"> without further payment.</w:t>
      </w:r>
    </w:p>
    <w:p w14:paraId="647D9240" w14:textId="77777777" w:rsidR="003D2A09" w:rsidRPr="000067F7" w:rsidRDefault="003D2A09" w:rsidP="003D2A09">
      <w:pPr>
        <w:pStyle w:val="notetext"/>
      </w:pPr>
      <w:r w:rsidRPr="000067F7">
        <w:t>Note:</w:t>
      </w:r>
      <w:r w:rsidRPr="000067F7">
        <w:tab/>
        <w:t>For the issue of spectrum licences, see section 62 of the Act.</w:t>
      </w:r>
    </w:p>
    <w:p w14:paraId="1952BD02" w14:textId="39023DA8" w:rsidR="00033C09" w:rsidRPr="000067F7" w:rsidRDefault="00033C09" w:rsidP="00033C09">
      <w:pPr>
        <w:pStyle w:val="subsection"/>
      </w:pPr>
      <w:r w:rsidRPr="000067F7">
        <w:tab/>
        <w:t>(</w:t>
      </w:r>
      <w:r w:rsidR="00A17EA2" w:rsidRPr="000067F7">
        <w:t>2</w:t>
      </w:r>
      <w:r w:rsidRPr="000067F7">
        <w:t>)</w:t>
      </w:r>
      <w:r w:rsidRPr="000067F7">
        <w:tab/>
        <w:t xml:space="preserve">If, for a winning bidder, the balance of the winning price is zero, the bidder is entitled to be issued a spectrum licence for each part of the spectrum </w:t>
      </w:r>
      <w:r w:rsidR="00B6521B" w:rsidRPr="000067F7">
        <w:t>represented by the lots won by the bidder</w:t>
      </w:r>
      <w:r w:rsidRPr="000067F7">
        <w:t xml:space="preserve"> without further payment.</w:t>
      </w:r>
    </w:p>
    <w:p w14:paraId="51A0E48B" w14:textId="77777777" w:rsidR="003D2A09" w:rsidRPr="000067F7" w:rsidRDefault="003D2A09" w:rsidP="003D2A09">
      <w:pPr>
        <w:pStyle w:val="notetext"/>
      </w:pPr>
      <w:r w:rsidRPr="000067F7">
        <w:t>Note:</w:t>
      </w:r>
      <w:r w:rsidRPr="000067F7">
        <w:tab/>
        <w:t>For the issue of spectrum licences, see section 62 of the Act.</w:t>
      </w:r>
    </w:p>
    <w:p w14:paraId="140537F7" w14:textId="0C226B53" w:rsidR="00033C09" w:rsidRPr="000067F7" w:rsidRDefault="002520B9" w:rsidP="00033C09">
      <w:pPr>
        <w:pStyle w:val="ActHead5"/>
      </w:pPr>
      <w:proofErr w:type="gramStart"/>
      <w:r w:rsidRPr="000067F7">
        <w:rPr>
          <w:rStyle w:val="CharSectno"/>
        </w:rPr>
        <w:t>7</w:t>
      </w:r>
      <w:r w:rsidR="0039633E" w:rsidRPr="000067F7">
        <w:rPr>
          <w:rStyle w:val="CharSectno"/>
        </w:rPr>
        <w:t>1</w:t>
      </w:r>
      <w:r w:rsidRPr="000067F7">
        <w:t xml:space="preserve">  </w:t>
      </w:r>
      <w:r w:rsidR="00A17EA2" w:rsidRPr="000067F7">
        <w:t>Payment</w:t>
      </w:r>
      <w:proofErr w:type="gramEnd"/>
      <w:r w:rsidR="00A17EA2" w:rsidRPr="000067F7">
        <w:t xml:space="preserve"> of balance of winning price</w:t>
      </w:r>
    </w:p>
    <w:p w14:paraId="47300A90" w14:textId="05B1E75E" w:rsidR="00033C09" w:rsidRPr="000067F7" w:rsidRDefault="00033C09" w:rsidP="002642FF">
      <w:pPr>
        <w:pStyle w:val="subsection"/>
      </w:pPr>
      <w:r w:rsidRPr="000067F7">
        <w:tab/>
        <w:t>(1)</w:t>
      </w:r>
      <w:r w:rsidRPr="000067F7">
        <w:tab/>
        <w:t>If, for a winning bidder, the balance of the winning price</w:t>
      </w:r>
      <w:r w:rsidR="00021704" w:rsidRPr="000067F7">
        <w:t xml:space="preserve"> is</w:t>
      </w:r>
      <w:r w:rsidRPr="000067F7">
        <w:t xml:space="preserve"> </w:t>
      </w:r>
      <w:r w:rsidR="00A17EA2" w:rsidRPr="000067F7">
        <w:t>greater</w:t>
      </w:r>
      <w:r w:rsidRPr="000067F7">
        <w:t xml:space="preserve"> than zero</w:t>
      </w:r>
      <w:r w:rsidR="00667BAD" w:rsidRPr="000067F7">
        <w:t>, the ACMA must notify the bidder by registered mail of</w:t>
      </w:r>
      <w:r w:rsidR="003D2A09" w:rsidRPr="000067F7">
        <w:t xml:space="preserve"> </w:t>
      </w:r>
      <w:r w:rsidR="00320AB3" w:rsidRPr="000067F7">
        <w:t xml:space="preserve">the lots won by the bidder and </w:t>
      </w:r>
      <w:r w:rsidR="003D2A09" w:rsidRPr="000067F7">
        <w:t>the balance of the winning price.</w:t>
      </w:r>
    </w:p>
    <w:p w14:paraId="54E74203" w14:textId="03F49A5C" w:rsidR="003D2A09" w:rsidRPr="000067F7" w:rsidRDefault="003D2A09" w:rsidP="002642FF">
      <w:pPr>
        <w:pStyle w:val="subsection"/>
      </w:pPr>
      <w:r w:rsidRPr="000067F7">
        <w:tab/>
        <w:t>(</w:t>
      </w:r>
      <w:r w:rsidR="00BC0AB3" w:rsidRPr="000067F7">
        <w:t>2</w:t>
      </w:r>
      <w:r w:rsidRPr="000067F7">
        <w:t>)</w:t>
      </w:r>
      <w:r w:rsidRPr="000067F7">
        <w:tab/>
        <w:t>The balance of the winning price must be paid to the ACMA on behalf of the Commonwealth no later than 20 working days after the date of the notice.</w:t>
      </w:r>
    </w:p>
    <w:p w14:paraId="308E485E" w14:textId="59D2617C" w:rsidR="008B2178" w:rsidRPr="000067F7" w:rsidRDefault="008B2178" w:rsidP="008B2178">
      <w:pPr>
        <w:pStyle w:val="notetext"/>
      </w:pPr>
      <w:r w:rsidRPr="000067F7">
        <w:t>Note:</w:t>
      </w:r>
      <w:r w:rsidRPr="000067F7">
        <w:tab/>
        <w:t>For information on how the balance of the winning price must be paid, see section 7.</w:t>
      </w:r>
    </w:p>
    <w:p w14:paraId="71AF8B47" w14:textId="09D09E62" w:rsidR="00667BAD" w:rsidRPr="000067F7" w:rsidRDefault="00667BAD" w:rsidP="00667BAD">
      <w:pPr>
        <w:pStyle w:val="subsection"/>
      </w:pPr>
      <w:r w:rsidRPr="000067F7">
        <w:tab/>
        <w:t>(</w:t>
      </w:r>
      <w:r w:rsidR="00BC0AB3" w:rsidRPr="000067F7">
        <w:t>3</w:t>
      </w:r>
      <w:r w:rsidRPr="000067F7">
        <w:t>)</w:t>
      </w:r>
      <w:r w:rsidRPr="000067F7">
        <w:tab/>
      </w:r>
      <w:r w:rsidR="00511E25" w:rsidRPr="000067F7">
        <w:t>If the ACMA becomes aware that a notice under subsection (1) contains a material error, the ACMA must give the winning bidder a revised notice by registered mail.</w:t>
      </w:r>
    </w:p>
    <w:p w14:paraId="28B16496" w14:textId="5D0E8B29" w:rsidR="00511E25" w:rsidRPr="000067F7" w:rsidRDefault="00511E25" w:rsidP="00667BAD">
      <w:pPr>
        <w:pStyle w:val="subsection"/>
      </w:pPr>
      <w:r w:rsidRPr="000067F7">
        <w:tab/>
        <w:t>(</w:t>
      </w:r>
      <w:r w:rsidR="00BC0AB3" w:rsidRPr="000067F7">
        <w:t>4</w:t>
      </w:r>
      <w:r w:rsidRPr="000067F7">
        <w:t>)</w:t>
      </w:r>
      <w:r w:rsidRPr="000067F7">
        <w:tab/>
        <w:t xml:space="preserve">If a revised notice </w:t>
      </w:r>
      <w:r w:rsidR="009E160E" w:rsidRPr="000067F7">
        <w:t xml:space="preserve">is </w:t>
      </w:r>
      <w:r w:rsidRPr="000067F7">
        <w:t xml:space="preserve">given under </w:t>
      </w:r>
      <w:r w:rsidR="003D2A09" w:rsidRPr="000067F7">
        <w:t>subsection (</w:t>
      </w:r>
      <w:r w:rsidR="00BC0AB3" w:rsidRPr="000067F7">
        <w:t>3</w:t>
      </w:r>
      <w:r w:rsidR="003D2A09" w:rsidRPr="000067F7">
        <w:t>), the balance of the winning price must be paid to the ACMA on behalf of the Commonwealth no later than</w:t>
      </w:r>
      <w:r w:rsidR="00AF666C" w:rsidRPr="000067F7">
        <w:t>:</w:t>
      </w:r>
    </w:p>
    <w:p w14:paraId="7BE4E355" w14:textId="73D8F7AA" w:rsidR="00511E25" w:rsidRPr="000067F7" w:rsidRDefault="00511E25" w:rsidP="00511E25">
      <w:pPr>
        <w:pStyle w:val="paragraph"/>
        <w:tabs>
          <w:tab w:val="left" w:pos="2160"/>
          <w:tab w:val="left" w:pos="2880"/>
          <w:tab w:val="left" w:pos="3600"/>
          <w:tab w:val="center" w:pos="4513"/>
        </w:tabs>
      </w:pPr>
      <w:r w:rsidRPr="000067F7">
        <w:tab/>
        <w:t>(</w:t>
      </w:r>
      <w:r w:rsidR="00F40CC1" w:rsidRPr="000067F7">
        <w:t>a</w:t>
      </w:r>
      <w:r w:rsidRPr="000067F7">
        <w:t>)</w:t>
      </w:r>
      <w:r w:rsidRPr="000067F7">
        <w:tab/>
      </w:r>
      <w:r w:rsidR="003D2A09" w:rsidRPr="000067F7">
        <w:t>if the revised notice is given within 20 working days after the date of the original notice – 30 working days after the date of the original notice;</w:t>
      </w:r>
    </w:p>
    <w:p w14:paraId="410E5159" w14:textId="03059544" w:rsidR="00074BC6" w:rsidRPr="000067F7" w:rsidRDefault="00F40CC1" w:rsidP="007D2500">
      <w:pPr>
        <w:pStyle w:val="paragraph"/>
        <w:tabs>
          <w:tab w:val="left" w:pos="2160"/>
          <w:tab w:val="left" w:pos="2880"/>
          <w:tab w:val="left" w:pos="3600"/>
          <w:tab w:val="center" w:pos="4513"/>
        </w:tabs>
      </w:pPr>
      <w:r w:rsidRPr="000067F7">
        <w:tab/>
        <w:t>(b)</w:t>
      </w:r>
      <w:r w:rsidRPr="000067F7">
        <w:tab/>
      </w:r>
      <w:proofErr w:type="gramStart"/>
      <w:r w:rsidR="003D2A09" w:rsidRPr="000067F7">
        <w:t>in</w:t>
      </w:r>
      <w:proofErr w:type="gramEnd"/>
      <w:r w:rsidR="003D2A09" w:rsidRPr="000067F7">
        <w:t xml:space="preserve"> any other case – 10 working days after the </w:t>
      </w:r>
      <w:r w:rsidR="00746AD4">
        <w:t xml:space="preserve">date of the </w:t>
      </w:r>
      <w:r w:rsidR="003D2A09" w:rsidRPr="000067F7">
        <w:t>revised notice.</w:t>
      </w:r>
    </w:p>
    <w:p w14:paraId="6EAA0239" w14:textId="7BA65D1F" w:rsidR="00F40CC1" w:rsidRPr="000067F7" w:rsidRDefault="00ED7152" w:rsidP="00F40CC1">
      <w:pPr>
        <w:pStyle w:val="ActHead5"/>
      </w:pPr>
      <w:proofErr w:type="gramStart"/>
      <w:r w:rsidRPr="000067F7">
        <w:rPr>
          <w:rStyle w:val="CharSectno"/>
        </w:rPr>
        <w:t>7</w:t>
      </w:r>
      <w:r w:rsidR="0039633E" w:rsidRPr="000067F7">
        <w:rPr>
          <w:rStyle w:val="CharSectno"/>
        </w:rPr>
        <w:t>2</w:t>
      </w:r>
      <w:r w:rsidRPr="000067F7">
        <w:t xml:space="preserve">  </w:t>
      </w:r>
      <w:r w:rsidR="00F40CC1" w:rsidRPr="000067F7">
        <w:t>Issue</w:t>
      </w:r>
      <w:proofErr w:type="gramEnd"/>
      <w:r w:rsidR="00F40CC1" w:rsidRPr="000067F7">
        <w:t xml:space="preserve"> of spectrum licence</w:t>
      </w:r>
    </w:p>
    <w:p w14:paraId="005797D9" w14:textId="5756BF1E" w:rsidR="009854F0" w:rsidRPr="000067F7" w:rsidRDefault="00F40CC1" w:rsidP="00F40CC1">
      <w:pPr>
        <w:pStyle w:val="subsection"/>
      </w:pPr>
      <w:r w:rsidRPr="000067F7">
        <w:tab/>
      </w:r>
      <w:r w:rsidRPr="000067F7">
        <w:tab/>
        <w:t>If a winning bidder</w:t>
      </w:r>
      <w:r w:rsidR="003D2A09" w:rsidRPr="000067F7">
        <w:t xml:space="preserve"> pays the balance of the winning price in accordance with section </w:t>
      </w:r>
      <w:r w:rsidR="00ED7152" w:rsidRPr="000067F7">
        <w:t>7</w:t>
      </w:r>
      <w:r w:rsidR="0039633E" w:rsidRPr="000067F7">
        <w:t>1</w:t>
      </w:r>
      <w:r w:rsidR="003D2A09" w:rsidRPr="000067F7">
        <w:t>, the winning bidder is entitled to be issued a spectrum licence for each part of the spectrum represented by the lots won by the bidder.</w:t>
      </w:r>
    </w:p>
    <w:p w14:paraId="6905FA03" w14:textId="6B98B71A" w:rsidR="00A9444A" w:rsidRPr="000067F7" w:rsidRDefault="00A9444A" w:rsidP="00A9444A">
      <w:pPr>
        <w:pStyle w:val="notetext"/>
      </w:pPr>
      <w:r w:rsidRPr="000067F7">
        <w:t>Note</w:t>
      </w:r>
      <w:r w:rsidR="009F2095" w:rsidRPr="000067F7">
        <w:t xml:space="preserve"> 1</w:t>
      </w:r>
      <w:r w:rsidRPr="000067F7">
        <w:t>:</w:t>
      </w:r>
      <w:r w:rsidRPr="000067F7">
        <w:tab/>
        <w:t>For the issue of spectrum licences, see section 62 of the Act.</w:t>
      </w:r>
    </w:p>
    <w:p w14:paraId="6C782B70" w14:textId="6E6D95A3" w:rsidR="00A25859" w:rsidRPr="000067F7" w:rsidRDefault="00A25859" w:rsidP="00A9444A">
      <w:pPr>
        <w:pStyle w:val="notetext"/>
      </w:pPr>
      <w:r w:rsidRPr="000067F7">
        <w:t>Note 2:</w:t>
      </w:r>
      <w:r w:rsidRPr="000067F7">
        <w:tab/>
        <w:t xml:space="preserve">Section </w:t>
      </w:r>
      <w:r w:rsidR="0039633E" w:rsidRPr="000067F7">
        <w:t>67</w:t>
      </w:r>
      <w:r w:rsidR="00A836CF" w:rsidRPr="000067F7">
        <w:t xml:space="preserve"> </w:t>
      </w:r>
      <w:r w:rsidRPr="000067F7">
        <w:t>may affect the ability of the ACMA to issue a spectrum licence to a winning bidder.</w:t>
      </w:r>
    </w:p>
    <w:p w14:paraId="5804C682" w14:textId="48289C12" w:rsidR="003958A6" w:rsidRPr="000067F7" w:rsidRDefault="00ED7152" w:rsidP="003958A6">
      <w:pPr>
        <w:pStyle w:val="ActHead5"/>
      </w:pPr>
      <w:proofErr w:type="gramStart"/>
      <w:r w:rsidRPr="000067F7">
        <w:rPr>
          <w:rStyle w:val="CharSectno"/>
        </w:rPr>
        <w:lastRenderedPageBreak/>
        <w:t>7</w:t>
      </w:r>
      <w:r w:rsidR="00C42916" w:rsidRPr="000067F7">
        <w:rPr>
          <w:rStyle w:val="CharSectno"/>
        </w:rPr>
        <w:t>3</w:t>
      </w:r>
      <w:r w:rsidR="003958A6" w:rsidRPr="000067F7">
        <w:t xml:space="preserve">  Default</w:t>
      </w:r>
      <w:proofErr w:type="gramEnd"/>
    </w:p>
    <w:p w14:paraId="4A403FFE" w14:textId="471EA152" w:rsidR="003958A6" w:rsidRPr="000067F7" w:rsidRDefault="005C7E71" w:rsidP="003958A6">
      <w:pPr>
        <w:pStyle w:val="subsection"/>
      </w:pPr>
      <w:r w:rsidRPr="000067F7">
        <w:tab/>
      </w:r>
      <w:r w:rsidRPr="000067F7">
        <w:tab/>
        <w:t>If a winning bidder does not pay the balance of the winning price in accordance with section </w:t>
      </w:r>
      <w:r w:rsidR="00ED7152" w:rsidRPr="000067F7">
        <w:t>7</w:t>
      </w:r>
      <w:r w:rsidR="00C42916" w:rsidRPr="000067F7">
        <w:t>1</w:t>
      </w:r>
      <w:r w:rsidRPr="000067F7">
        <w:t>:</w:t>
      </w:r>
    </w:p>
    <w:p w14:paraId="0CA46874" w14:textId="62660F8A" w:rsidR="003958A6" w:rsidRPr="000067F7" w:rsidRDefault="005C7E71" w:rsidP="003958A6">
      <w:pPr>
        <w:pStyle w:val="paragraph"/>
      </w:pPr>
      <w:r w:rsidRPr="000067F7">
        <w:tab/>
        <w:t>(a</w:t>
      </w:r>
      <w:r w:rsidR="003958A6" w:rsidRPr="000067F7">
        <w:t>)</w:t>
      </w:r>
      <w:r w:rsidR="003958A6" w:rsidRPr="000067F7">
        <w:tab/>
      </w:r>
      <w:proofErr w:type="gramStart"/>
      <w:r w:rsidR="003958A6" w:rsidRPr="000067F7">
        <w:t>the</w:t>
      </w:r>
      <w:proofErr w:type="gramEnd"/>
      <w:r w:rsidR="003958A6" w:rsidRPr="000067F7">
        <w:t xml:space="preserve"> spectrum licence is not allocated to the winning bidder; and</w:t>
      </w:r>
    </w:p>
    <w:p w14:paraId="1A47D095" w14:textId="3F73538A" w:rsidR="003958A6" w:rsidRPr="000067F7" w:rsidRDefault="003958A6" w:rsidP="003958A6">
      <w:pPr>
        <w:pStyle w:val="paragraph"/>
      </w:pPr>
      <w:r w:rsidRPr="000067F7">
        <w:tab/>
        <w:t>(</w:t>
      </w:r>
      <w:r w:rsidR="005C7E71" w:rsidRPr="000067F7">
        <w:t>b</w:t>
      </w:r>
      <w:r w:rsidRPr="000067F7">
        <w:t>)</w:t>
      </w:r>
      <w:r w:rsidRPr="000067F7">
        <w:tab/>
      </w:r>
      <w:proofErr w:type="gramStart"/>
      <w:r w:rsidRPr="000067F7">
        <w:t>the</w:t>
      </w:r>
      <w:proofErr w:type="gramEnd"/>
      <w:r w:rsidRPr="000067F7">
        <w:t xml:space="preserve"> allocation of spectrum licences under this instrument to other applicants is not affected; and</w:t>
      </w:r>
    </w:p>
    <w:p w14:paraId="50199E93" w14:textId="6DD0EE14" w:rsidR="003958A6" w:rsidRPr="000067F7" w:rsidRDefault="003958A6" w:rsidP="003958A6">
      <w:pPr>
        <w:pStyle w:val="paragraph"/>
      </w:pPr>
      <w:r w:rsidRPr="000067F7">
        <w:tab/>
        <w:t>(</w:t>
      </w:r>
      <w:r w:rsidR="005C7E71" w:rsidRPr="000067F7">
        <w:t>c</w:t>
      </w:r>
      <w:r w:rsidRPr="000067F7">
        <w:t>)</w:t>
      </w:r>
      <w:r w:rsidRPr="000067F7">
        <w:tab/>
      </w:r>
      <w:proofErr w:type="gramStart"/>
      <w:r w:rsidRPr="000067F7">
        <w:t>section</w:t>
      </w:r>
      <w:proofErr w:type="gramEnd"/>
      <w:r w:rsidRPr="000067F7">
        <w:t xml:space="preserve"> </w:t>
      </w:r>
      <w:r w:rsidR="00AD1760" w:rsidRPr="000067F7">
        <w:t>7</w:t>
      </w:r>
      <w:r w:rsidR="00C42916" w:rsidRPr="000067F7">
        <w:t>6</w:t>
      </w:r>
      <w:r w:rsidR="00AD1760" w:rsidRPr="000067F7">
        <w:t xml:space="preserve"> </w:t>
      </w:r>
      <w:r w:rsidRPr="000067F7">
        <w:t>applies</w:t>
      </w:r>
      <w:r w:rsidR="00A25859" w:rsidRPr="000067F7">
        <w:t xml:space="preserve"> to each lot that, but for this section, would have been included in a spectrum licence allocated to the </w:t>
      </w:r>
      <w:r w:rsidRPr="000067F7">
        <w:t>winning bidder.</w:t>
      </w:r>
    </w:p>
    <w:p w14:paraId="514F4BD0" w14:textId="785AD996" w:rsidR="00570096" w:rsidRPr="000067F7" w:rsidRDefault="00570096" w:rsidP="003B5699">
      <w:pPr>
        <w:pStyle w:val="notetext"/>
      </w:pPr>
      <w:r w:rsidRPr="000067F7">
        <w:t>Note:</w:t>
      </w:r>
      <w:r w:rsidRPr="000067F7">
        <w:tab/>
        <w:t xml:space="preserve">See section </w:t>
      </w:r>
      <w:r w:rsidR="00ED4F96" w:rsidRPr="000067F7">
        <w:t>8</w:t>
      </w:r>
      <w:r w:rsidR="00C42916" w:rsidRPr="000067F7">
        <w:t>6</w:t>
      </w:r>
      <w:r w:rsidR="00ED4F96" w:rsidRPr="000067F7">
        <w:t xml:space="preserve"> </w:t>
      </w:r>
      <w:r w:rsidRPr="000067F7">
        <w:t>in relation to the rights of the ACMA and the Commonwealth.</w:t>
      </w:r>
    </w:p>
    <w:p w14:paraId="4AD20B42" w14:textId="2FD63DB2" w:rsidR="009854F0" w:rsidRPr="000067F7" w:rsidRDefault="0082216F" w:rsidP="009854F0">
      <w:pPr>
        <w:pStyle w:val="ActHead5"/>
      </w:pPr>
      <w:proofErr w:type="gramStart"/>
      <w:r w:rsidRPr="000067F7">
        <w:rPr>
          <w:rStyle w:val="CharSectno"/>
        </w:rPr>
        <w:t>74</w:t>
      </w:r>
      <w:r w:rsidR="00ED7152" w:rsidRPr="000067F7">
        <w:t xml:space="preserve">  </w:t>
      </w:r>
      <w:r w:rsidR="009854F0" w:rsidRPr="000067F7">
        <w:t>Publication</w:t>
      </w:r>
      <w:proofErr w:type="gramEnd"/>
      <w:r w:rsidR="009854F0" w:rsidRPr="000067F7">
        <w:t xml:space="preserve"> of auction results</w:t>
      </w:r>
    </w:p>
    <w:p w14:paraId="7706D085" w14:textId="4E596498" w:rsidR="009854F0" w:rsidRPr="000067F7" w:rsidRDefault="009854F0" w:rsidP="009854F0">
      <w:pPr>
        <w:pStyle w:val="subsection"/>
      </w:pPr>
      <w:r w:rsidRPr="000067F7">
        <w:tab/>
      </w:r>
      <w:r w:rsidRPr="000067F7">
        <w:tab/>
        <w:t>The ACMA must announce or publish the following information about the auction after the end of the auction period:</w:t>
      </w:r>
    </w:p>
    <w:p w14:paraId="5B7A6D95" w14:textId="58087185" w:rsidR="009854F0" w:rsidRPr="000067F7" w:rsidRDefault="009854F0" w:rsidP="009854F0">
      <w:pPr>
        <w:pStyle w:val="paragraph"/>
        <w:tabs>
          <w:tab w:val="left" w:pos="2160"/>
          <w:tab w:val="left" w:pos="2880"/>
          <w:tab w:val="left" w:pos="3600"/>
          <w:tab w:val="center" w:pos="4513"/>
        </w:tabs>
      </w:pPr>
      <w:r w:rsidRPr="000067F7">
        <w:tab/>
        <w:t>(a)</w:t>
      </w:r>
      <w:r w:rsidRPr="000067F7">
        <w:tab/>
      </w:r>
      <w:proofErr w:type="gramStart"/>
      <w:r w:rsidRPr="000067F7">
        <w:t>the</w:t>
      </w:r>
      <w:proofErr w:type="gramEnd"/>
      <w:r w:rsidRPr="000067F7">
        <w:t xml:space="preserve"> names of winning bidders;</w:t>
      </w:r>
    </w:p>
    <w:p w14:paraId="0AA4316A" w14:textId="0D2B835E" w:rsidR="009854F0" w:rsidRPr="000067F7" w:rsidRDefault="009854F0" w:rsidP="009854F0">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spectrum allocated to each winning bidder;</w:t>
      </w:r>
    </w:p>
    <w:p w14:paraId="63E617CA" w14:textId="02B805C8" w:rsidR="009854F0" w:rsidRPr="000067F7" w:rsidRDefault="009854F0" w:rsidP="009854F0">
      <w:pPr>
        <w:pStyle w:val="paragraph"/>
        <w:tabs>
          <w:tab w:val="left" w:pos="2160"/>
          <w:tab w:val="left" w:pos="2880"/>
          <w:tab w:val="left" w:pos="3600"/>
          <w:tab w:val="center" w:pos="4513"/>
        </w:tabs>
      </w:pPr>
      <w:r w:rsidRPr="000067F7">
        <w:tab/>
        <w:t>(c)</w:t>
      </w:r>
      <w:r w:rsidRPr="000067F7">
        <w:tab/>
      </w:r>
      <w:proofErr w:type="gramStart"/>
      <w:r w:rsidRPr="000067F7">
        <w:t>the</w:t>
      </w:r>
      <w:proofErr w:type="gramEnd"/>
      <w:r w:rsidRPr="000067F7">
        <w:t xml:space="preserve"> winning price for each</w:t>
      </w:r>
      <w:r w:rsidR="005452D0" w:rsidRPr="000067F7">
        <w:t xml:space="preserve"> lot won by each winning bidder</w:t>
      </w:r>
      <w:r w:rsidR="00362D32" w:rsidRPr="000067F7">
        <w:t>.</w:t>
      </w:r>
    </w:p>
    <w:p w14:paraId="7901A8EA" w14:textId="77777777" w:rsidR="00BB3492" w:rsidRPr="000067F7" w:rsidRDefault="00BB3492" w:rsidP="00BB3492">
      <w:pPr>
        <w:tabs>
          <w:tab w:val="left" w:pos="2664"/>
        </w:tabs>
        <w:rPr>
          <w:lang w:eastAsia="en-AU"/>
        </w:rPr>
        <w:sectPr w:rsidR="00BB3492" w:rsidRPr="000067F7" w:rsidSect="00957210">
          <w:headerReference w:type="default" r:id="rId23"/>
          <w:pgSz w:w="11906" w:h="16838"/>
          <w:pgMar w:top="1440" w:right="1440" w:bottom="1440" w:left="1440" w:header="708" w:footer="708" w:gutter="0"/>
          <w:cols w:space="708"/>
          <w:docGrid w:linePitch="360"/>
        </w:sectPr>
      </w:pPr>
      <w:r w:rsidRPr="000067F7">
        <w:rPr>
          <w:lang w:eastAsia="en-AU"/>
        </w:rPr>
        <w:tab/>
      </w:r>
    </w:p>
    <w:p w14:paraId="54FE83A1" w14:textId="35795AA2" w:rsidR="00BB3492" w:rsidRPr="000067F7" w:rsidRDefault="00BB3492" w:rsidP="00BE6344">
      <w:pPr>
        <w:pStyle w:val="ActHead5"/>
        <w:rPr>
          <w:rStyle w:val="CharPartText"/>
        </w:rPr>
      </w:pPr>
      <w:r w:rsidRPr="000067F7">
        <w:rPr>
          <w:rStyle w:val="CharPartText"/>
        </w:rPr>
        <w:lastRenderedPageBreak/>
        <w:t>Part 8—Miscellaneous</w:t>
      </w:r>
    </w:p>
    <w:p w14:paraId="05573D33" w14:textId="4909A922" w:rsidR="000462E8" w:rsidRPr="000067F7" w:rsidRDefault="00AD1760" w:rsidP="000462E8">
      <w:pPr>
        <w:pStyle w:val="ActHead5"/>
      </w:pPr>
      <w:proofErr w:type="gramStart"/>
      <w:r w:rsidRPr="000067F7">
        <w:rPr>
          <w:rStyle w:val="CharSectno"/>
        </w:rPr>
        <w:t>7</w:t>
      </w:r>
      <w:r w:rsidR="007A1C51" w:rsidRPr="000067F7">
        <w:rPr>
          <w:rStyle w:val="CharSectno"/>
        </w:rPr>
        <w:t>5</w:t>
      </w:r>
      <w:r w:rsidR="000462E8" w:rsidRPr="000067F7">
        <w:t xml:space="preserve">  Simplified</w:t>
      </w:r>
      <w:proofErr w:type="gramEnd"/>
      <w:r w:rsidR="000462E8" w:rsidRPr="000067F7">
        <w:t xml:space="preserve"> outline of this Part</w:t>
      </w:r>
    </w:p>
    <w:p w14:paraId="3AC05C5C" w14:textId="68C26B12" w:rsidR="003E6D8C" w:rsidRPr="000067F7" w:rsidRDefault="000D74DB" w:rsidP="000462E8">
      <w:pPr>
        <w:pStyle w:val="SOText"/>
      </w:pPr>
      <w:r w:rsidRPr="000067F7">
        <w:t>This Part sets out rules that apply throughout and after the allocation process, including the following rules.</w:t>
      </w:r>
    </w:p>
    <w:p w14:paraId="29F5113B" w14:textId="20F37691" w:rsidR="000D74DB" w:rsidRPr="000067F7" w:rsidRDefault="000D74DB" w:rsidP="000462E8">
      <w:pPr>
        <w:pStyle w:val="SOText"/>
      </w:pPr>
      <w:r w:rsidRPr="000067F7">
        <w:t>The ACMA may give notices to applicants or bidders, requiring the production of information or documents.</w:t>
      </w:r>
    </w:p>
    <w:p w14:paraId="367E28E4" w14:textId="3B593864" w:rsidR="000D74DB" w:rsidRPr="000067F7" w:rsidRDefault="000D74DB" w:rsidP="000462E8">
      <w:pPr>
        <w:pStyle w:val="SOText"/>
      </w:pPr>
      <w:r w:rsidRPr="000067F7">
        <w:t>The ACMA may provide information or documents obtained in the course of the allocation process to the ACCC.</w:t>
      </w:r>
    </w:p>
    <w:p w14:paraId="371853F2" w14:textId="49D44761" w:rsidR="000D74DB" w:rsidRPr="000067F7" w:rsidRDefault="000D74DB" w:rsidP="000462E8">
      <w:pPr>
        <w:pStyle w:val="SOText"/>
      </w:pPr>
      <w:r w:rsidRPr="000067F7">
        <w:t>In relation to some breaches of the rules set out in this instrument, the ACMA may make a decision by which it retains a deposit paid by, or enforces a deed of financial security provided by, an applicant or bidder.  In this case, the applicant or bidder is not entitled to be issued a spectrum licence.  The applicant or bidder may apply to the Federal Court for return of the deposit or the amount paid as a result of enforcing the deed of financial security.</w:t>
      </w:r>
    </w:p>
    <w:p w14:paraId="430C9D04" w14:textId="2DDF6D74" w:rsidR="00BB3492" w:rsidRPr="000067F7" w:rsidRDefault="00AD1760" w:rsidP="00BB3492">
      <w:pPr>
        <w:pStyle w:val="ActHead5"/>
      </w:pPr>
      <w:proofErr w:type="gramStart"/>
      <w:r w:rsidRPr="000067F7">
        <w:rPr>
          <w:rStyle w:val="CharSectno"/>
        </w:rPr>
        <w:t>7</w:t>
      </w:r>
      <w:r w:rsidR="007A1C51" w:rsidRPr="000067F7">
        <w:rPr>
          <w:rStyle w:val="CharSectno"/>
        </w:rPr>
        <w:t>6</w:t>
      </w:r>
      <w:r w:rsidR="00BB3492" w:rsidRPr="000067F7">
        <w:t xml:space="preserve">  </w:t>
      </w:r>
      <w:r w:rsidR="003B1A8F" w:rsidRPr="000067F7">
        <w:t>Unallocated</w:t>
      </w:r>
      <w:proofErr w:type="gramEnd"/>
      <w:r w:rsidR="003B1A8F" w:rsidRPr="000067F7">
        <w:t xml:space="preserve"> spectrum</w:t>
      </w:r>
    </w:p>
    <w:p w14:paraId="55F08103" w14:textId="26043B69" w:rsidR="00BB3492" w:rsidRPr="000067F7" w:rsidRDefault="00BB3492" w:rsidP="00BB3492">
      <w:pPr>
        <w:pStyle w:val="subsection"/>
      </w:pPr>
      <w:r w:rsidRPr="000067F7">
        <w:tab/>
      </w:r>
      <w:r w:rsidRPr="000067F7">
        <w:tab/>
      </w:r>
      <w:r w:rsidR="003B1A8F" w:rsidRPr="000067F7">
        <w:t xml:space="preserve">Parts of the spectrum that are offered at auction or for a pre-determined price but not allocated may be later offered for allocation </w:t>
      </w:r>
      <w:r w:rsidR="005C7E71" w:rsidRPr="000067F7">
        <w:t>in accordance with Schedule 4</w:t>
      </w:r>
      <w:r w:rsidR="003B1A8F" w:rsidRPr="000067F7">
        <w:t>.</w:t>
      </w:r>
    </w:p>
    <w:p w14:paraId="1C058133" w14:textId="1E26F421" w:rsidR="003B1A8F" w:rsidRPr="000067F7" w:rsidRDefault="003B1A8F" w:rsidP="003B1A8F">
      <w:pPr>
        <w:pStyle w:val="notetext"/>
      </w:pPr>
      <w:r w:rsidRPr="000067F7">
        <w:t>Note:</w:t>
      </w:r>
      <w:r w:rsidRPr="000067F7">
        <w:tab/>
      </w:r>
      <w:r w:rsidR="00A25859" w:rsidRPr="000067F7">
        <w:t>Schedule 4 sets out a procedure for the allocation of spectrum licences for a pre-determined price.</w:t>
      </w:r>
    </w:p>
    <w:p w14:paraId="7E70C54F" w14:textId="3C11FBA6" w:rsidR="003B1A8F" w:rsidRPr="000067F7" w:rsidRDefault="0003573B" w:rsidP="003B1A8F">
      <w:pPr>
        <w:pStyle w:val="ActHead5"/>
      </w:pPr>
      <w:proofErr w:type="gramStart"/>
      <w:r w:rsidRPr="000067F7">
        <w:rPr>
          <w:rStyle w:val="CharSectno"/>
        </w:rPr>
        <w:t>7</w:t>
      </w:r>
      <w:r w:rsidR="007A1C51" w:rsidRPr="000067F7">
        <w:rPr>
          <w:rStyle w:val="CharSectno"/>
        </w:rPr>
        <w:t>7</w:t>
      </w:r>
      <w:r w:rsidR="003B1A8F" w:rsidRPr="000067F7">
        <w:t xml:space="preserve">  Bidders</w:t>
      </w:r>
      <w:proofErr w:type="gramEnd"/>
      <w:r w:rsidR="003B1A8F" w:rsidRPr="000067F7">
        <w:t xml:space="preserve"> must not misuse auction system</w:t>
      </w:r>
    </w:p>
    <w:p w14:paraId="3829CA7E" w14:textId="4884EE75" w:rsidR="003B1A8F" w:rsidRPr="000067F7" w:rsidRDefault="003B1A8F" w:rsidP="00BB3492">
      <w:pPr>
        <w:pStyle w:val="subsection"/>
      </w:pPr>
      <w:r w:rsidRPr="000067F7">
        <w:tab/>
        <w:t>(1)</w:t>
      </w:r>
      <w:r w:rsidRPr="000067F7">
        <w:tab/>
        <w:t xml:space="preserve">A bidder must only access and use the auction system in accordance with the information about access and use provided under section </w:t>
      </w:r>
      <w:r w:rsidR="0003573B" w:rsidRPr="000067F7">
        <w:t>5</w:t>
      </w:r>
      <w:r w:rsidR="007A1C51" w:rsidRPr="000067F7">
        <w:t>1</w:t>
      </w:r>
      <w:r w:rsidRPr="000067F7">
        <w:t>.</w:t>
      </w:r>
    </w:p>
    <w:p w14:paraId="069232C6" w14:textId="0B9ED6EF" w:rsidR="00BB3492" w:rsidRPr="000067F7" w:rsidRDefault="00BB3492" w:rsidP="00BB3492">
      <w:pPr>
        <w:pStyle w:val="subsection"/>
      </w:pPr>
      <w:r w:rsidRPr="000067F7">
        <w:tab/>
        <w:t>(2)</w:t>
      </w:r>
      <w:r w:rsidRPr="000067F7">
        <w:tab/>
      </w:r>
      <w:r w:rsidR="003B1A8F" w:rsidRPr="000067F7">
        <w:t>A bidder must not attempt to interfere with, disrupt or damage the auction system.</w:t>
      </w:r>
    </w:p>
    <w:p w14:paraId="3612D5BF" w14:textId="2F7505D0" w:rsidR="003B1A8F" w:rsidRPr="000067F7" w:rsidRDefault="003B1A8F" w:rsidP="00BB3492">
      <w:pPr>
        <w:pStyle w:val="subsection"/>
      </w:pPr>
      <w:r w:rsidRPr="000067F7">
        <w:tab/>
        <w:t>(3)</w:t>
      </w:r>
      <w:r w:rsidRPr="000067F7">
        <w:tab/>
        <w:t>A bidder must not attempt to use the auction system to breach a law of the Commonwealth.</w:t>
      </w:r>
    </w:p>
    <w:p w14:paraId="78782E13" w14:textId="1BD05025" w:rsidR="003B1A8F" w:rsidRPr="000067F7" w:rsidRDefault="0003573B" w:rsidP="003B1A8F">
      <w:pPr>
        <w:pStyle w:val="ActHead5"/>
      </w:pPr>
      <w:proofErr w:type="gramStart"/>
      <w:r w:rsidRPr="000067F7">
        <w:rPr>
          <w:rStyle w:val="CharSectno"/>
        </w:rPr>
        <w:t>7</w:t>
      </w:r>
      <w:r w:rsidR="007A1C51" w:rsidRPr="000067F7">
        <w:rPr>
          <w:rStyle w:val="CharSectno"/>
        </w:rPr>
        <w:t>8</w:t>
      </w:r>
      <w:r w:rsidR="003B1A8F" w:rsidRPr="000067F7">
        <w:t xml:space="preserve">  ACMA</w:t>
      </w:r>
      <w:proofErr w:type="gramEnd"/>
      <w:r w:rsidR="003B1A8F" w:rsidRPr="000067F7">
        <w:t xml:space="preserve"> may obtain information from applicants and bidders</w:t>
      </w:r>
    </w:p>
    <w:p w14:paraId="358C8E82" w14:textId="6207AAD3" w:rsidR="003B1A8F" w:rsidRPr="000067F7" w:rsidRDefault="003B1A8F" w:rsidP="003B1A8F">
      <w:pPr>
        <w:pStyle w:val="subsection"/>
      </w:pPr>
      <w:r w:rsidRPr="000067F7">
        <w:tab/>
        <w:t>(1)</w:t>
      </w:r>
      <w:r w:rsidRPr="000067F7">
        <w:tab/>
        <w:t>If the ACMA has reason to believe that an applicant or bidder</w:t>
      </w:r>
      <w:r w:rsidR="008B2796" w:rsidRPr="000067F7">
        <w:t>, or a post-auction applicant within the meaning given by Schedule 4,</w:t>
      </w:r>
      <w:r w:rsidRPr="000067F7">
        <w:t xml:space="preserve"> has information or documents that are relevant to the performance of any of the ACMA’s functions or the exercise of its powers under this instrument, the ACMA may, by written notice, require the applicant</w:t>
      </w:r>
      <w:r w:rsidR="008B2796" w:rsidRPr="000067F7">
        <w:t>,</w:t>
      </w:r>
      <w:r w:rsidRPr="000067F7">
        <w:t xml:space="preserve"> bidder</w:t>
      </w:r>
      <w:r w:rsidR="008B2796" w:rsidRPr="000067F7">
        <w:t xml:space="preserve"> or post-auction applicant</w:t>
      </w:r>
      <w:r w:rsidRPr="000067F7">
        <w:t>:</w:t>
      </w:r>
    </w:p>
    <w:p w14:paraId="31B291E0" w14:textId="2E8D6B54" w:rsidR="00BB3492" w:rsidRPr="000067F7" w:rsidRDefault="00BB3492" w:rsidP="00BB3492">
      <w:pPr>
        <w:pStyle w:val="paragraph"/>
      </w:pPr>
      <w:r w:rsidRPr="000067F7">
        <w:tab/>
        <w:t>(a)</w:t>
      </w:r>
      <w:r w:rsidRPr="000067F7">
        <w:tab/>
      </w:r>
      <w:proofErr w:type="gramStart"/>
      <w:r w:rsidR="003B1A8F" w:rsidRPr="000067F7">
        <w:t>to</w:t>
      </w:r>
      <w:proofErr w:type="gramEnd"/>
      <w:r w:rsidR="003B1A8F" w:rsidRPr="000067F7">
        <w:t xml:space="preserve"> give to the ACMA, within the period and in the manner and form specified in the notice, any such information</w:t>
      </w:r>
      <w:r w:rsidRPr="000067F7">
        <w:t>; or</w:t>
      </w:r>
    </w:p>
    <w:p w14:paraId="2A92FDD7" w14:textId="604C9DFF" w:rsidR="00BB3492" w:rsidRPr="000067F7" w:rsidRDefault="00BB3492" w:rsidP="00BB3492">
      <w:pPr>
        <w:pStyle w:val="paragraph"/>
      </w:pPr>
      <w:r w:rsidRPr="000067F7">
        <w:tab/>
        <w:t>(b)</w:t>
      </w:r>
      <w:r w:rsidRPr="000067F7">
        <w:tab/>
      </w:r>
      <w:proofErr w:type="gramStart"/>
      <w:r w:rsidR="003B1A8F" w:rsidRPr="000067F7">
        <w:t>to</w:t>
      </w:r>
      <w:proofErr w:type="gramEnd"/>
      <w:r w:rsidR="003B1A8F" w:rsidRPr="000067F7">
        <w:t xml:space="preserve"> produce to the ACMA, within the period and in the manner specified in the notice, any such documents.</w:t>
      </w:r>
    </w:p>
    <w:p w14:paraId="4155A1E5" w14:textId="7B8BB209" w:rsidR="003B1A8F" w:rsidRPr="000067F7" w:rsidRDefault="003B1A8F" w:rsidP="003B1A8F">
      <w:pPr>
        <w:pStyle w:val="notetext"/>
      </w:pPr>
      <w:r w:rsidRPr="000067F7">
        <w:t>Note:</w:t>
      </w:r>
      <w:r w:rsidRPr="000067F7">
        <w:tab/>
        <w:t>If a requirement in a notice given under this subsection is breached, the ACMA may take action under section </w:t>
      </w:r>
      <w:r w:rsidR="00ED4F96" w:rsidRPr="000067F7">
        <w:t>8</w:t>
      </w:r>
      <w:r w:rsidR="007A1C51" w:rsidRPr="000067F7">
        <w:t>1</w:t>
      </w:r>
      <w:r w:rsidRPr="000067F7">
        <w:t>.</w:t>
      </w:r>
    </w:p>
    <w:p w14:paraId="6420F52C" w14:textId="3F5CC7AD" w:rsidR="00BB3492" w:rsidRPr="000067F7" w:rsidRDefault="00BB3492" w:rsidP="00BB3492">
      <w:pPr>
        <w:pStyle w:val="subsection"/>
      </w:pPr>
      <w:r w:rsidRPr="000067F7">
        <w:tab/>
        <w:t>(</w:t>
      </w:r>
      <w:r w:rsidR="004E1E82" w:rsidRPr="000067F7">
        <w:t>2</w:t>
      </w:r>
      <w:r w:rsidRPr="000067F7">
        <w:t>)</w:t>
      </w:r>
      <w:r w:rsidRPr="000067F7">
        <w:tab/>
      </w:r>
      <w:r w:rsidR="003B1A8F" w:rsidRPr="000067F7">
        <w:t>The ACMA may vary a notice given under subsection (1).</w:t>
      </w:r>
    </w:p>
    <w:p w14:paraId="792602D1" w14:textId="7F5F64D3" w:rsidR="003B1A8F" w:rsidRPr="000067F7" w:rsidRDefault="007A1C51" w:rsidP="003B1A8F">
      <w:pPr>
        <w:pStyle w:val="ActHead5"/>
      </w:pPr>
      <w:proofErr w:type="gramStart"/>
      <w:r w:rsidRPr="000067F7">
        <w:rPr>
          <w:rStyle w:val="CharSectno"/>
        </w:rPr>
        <w:lastRenderedPageBreak/>
        <w:t>79</w:t>
      </w:r>
      <w:r w:rsidR="003B1A8F" w:rsidRPr="000067F7">
        <w:t xml:space="preserve">  Use</w:t>
      </w:r>
      <w:proofErr w:type="gramEnd"/>
      <w:r w:rsidR="003B1A8F" w:rsidRPr="000067F7">
        <w:t xml:space="preserve"> of information and documents by ACMA</w:t>
      </w:r>
    </w:p>
    <w:p w14:paraId="4247096E" w14:textId="2FC35020" w:rsidR="003B1A8F" w:rsidRPr="000067F7" w:rsidRDefault="003B1A8F" w:rsidP="003B1A8F">
      <w:pPr>
        <w:pStyle w:val="subsection"/>
      </w:pPr>
      <w:r w:rsidRPr="000067F7">
        <w:tab/>
        <w:t>(1)</w:t>
      </w:r>
      <w:r w:rsidRPr="000067F7">
        <w:tab/>
        <w:t>The ACMA may use information or documents it obtains in the performance of its functions under this instrument:</w:t>
      </w:r>
    </w:p>
    <w:p w14:paraId="3A41A464" w14:textId="56080A05" w:rsidR="003B1A8F" w:rsidRPr="000067F7" w:rsidRDefault="003B1A8F" w:rsidP="003B1A8F">
      <w:pPr>
        <w:pStyle w:val="paragraph"/>
      </w:pPr>
      <w:r w:rsidRPr="000067F7">
        <w:tab/>
        <w:t>(a)</w:t>
      </w:r>
      <w:r w:rsidRPr="000067F7">
        <w:tab/>
      </w:r>
      <w:proofErr w:type="gramStart"/>
      <w:r w:rsidRPr="000067F7">
        <w:t>for</w:t>
      </w:r>
      <w:proofErr w:type="gramEnd"/>
      <w:r w:rsidRPr="000067F7">
        <w:t xml:space="preserve"> the purposes of this instrument, including disclosing or publishing information or documents as provided for in this instrument; and</w:t>
      </w:r>
    </w:p>
    <w:p w14:paraId="5A6E56E2" w14:textId="0B67FBC5" w:rsidR="003B1A8F" w:rsidRPr="000067F7" w:rsidRDefault="003B1A8F" w:rsidP="003B1A8F">
      <w:pPr>
        <w:pStyle w:val="paragraph"/>
      </w:pPr>
      <w:r w:rsidRPr="000067F7">
        <w:tab/>
        <w:t>(b)</w:t>
      </w:r>
      <w:r w:rsidRPr="000067F7">
        <w:tab/>
        <w:t>in relation to a spectrum licence issued or to be issued as a result of the allocation process</w:t>
      </w:r>
      <w:r w:rsidR="002C4189" w:rsidRPr="000067F7">
        <w:t xml:space="preserve"> or as a result of the process set out in Schedule 4</w:t>
      </w:r>
      <w:r w:rsidRPr="000067F7">
        <w:t>.</w:t>
      </w:r>
    </w:p>
    <w:p w14:paraId="744964AC" w14:textId="6A63DF47" w:rsidR="003B1A8F" w:rsidRPr="000067F7" w:rsidRDefault="003B1A8F" w:rsidP="003B1A8F">
      <w:pPr>
        <w:pStyle w:val="subsection"/>
      </w:pPr>
      <w:r w:rsidRPr="000067F7">
        <w:tab/>
        <w:t>(2)</w:t>
      </w:r>
      <w:r w:rsidRPr="000067F7">
        <w:tab/>
        <w:t>The ACMA may retain possession of a document or other item given to the ACMA for the purposes of this instrument for as long as necessary for the performance of the ACMA’s functions and exercise of its powers under this instrument or the Act.</w:t>
      </w:r>
    </w:p>
    <w:p w14:paraId="1479A580" w14:textId="40F398F3" w:rsidR="003B1A8F" w:rsidRPr="000067F7" w:rsidRDefault="003B1A8F" w:rsidP="003B1A8F">
      <w:pPr>
        <w:pStyle w:val="subsection"/>
      </w:pPr>
      <w:r w:rsidRPr="000067F7">
        <w:tab/>
        <w:t>(3)</w:t>
      </w:r>
      <w:r w:rsidRPr="000067F7">
        <w:tab/>
        <w:t xml:space="preserve">The ACMA may disclose information or documents in accordance with Part 7A of the </w:t>
      </w:r>
      <w:r w:rsidRPr="000067F7">
        <w:rPr>
          <w:i/>
        </w:rPr>
        <w:t>Australian Communications and Media Authority Act 2005</w:t>
      </w:r>
      <w:r w:rsidRPr="000067F7">
        <w:t xml:space="preserve"> or as otherwise authorised by law.</w:t>
      </w:r>
    </w:p>
    <w:p w14:paraId="165E654E" w14:textId="23CFF5E6" w:rsidR="00BB3492" w:rsidRPr="000067F7" w:rsidRDefault="0003573B" w:rsidP="00BB3492">
      <w:pPr>
        <w:pStyle w:val="ActHead5"/>
      </w:pPr>
      <w:proofErr w:type="gramStart"/>
      <w:r w:rsidRPr="000067F7">
        <w:rPr>
          <w:rStyle w:val="CharSectno"/>
        </w:rPr>
        <w:t>8</w:t>
      </w:r>
      <w:r w:rsidR="00F17237" w:rsidRPr="000067F7">
        <w:rPr>
          <w:rStyle w:val="CharSectno"/>
        </w:rPr>
        <w:t>0</w:t>
      </w:r>
      <w:r w:rsidR="00BB3492" w:rsidRPr="000067F7">
        <w:t xml:space="preserve">  </w:t>
      </w:r>
      <w:r w:rsidR="003B1A8F" w:rsidRPr="000067F7">
        <w:t>ACMA</w:t>
      </w:r>
      <w:proofErr w:type="gramEnd"/>
      <w:r w:rsidR="003B1A8F" w:rsidRPr="000067F7">
        <w:t xml:space="preserve"> to provide information to ACCC on request</w:t>
      </w:r>
    </w:p>
    <w:p w14:paraId="3E6112B7" w14:textId="7C193325" w:rsidR="00BB3492" w:rsidRPr="000067F7" w:rsidRDefault="00BB3492" w:rsidP="00BB3492">
      <w:pPr>
        <w:pStyle w:val="subsection"/>
      </w:pPr>
      <w:r w:rsidRPr="000067F7">
        <w:tab/>
      </w:r>
      <w:r w:rsidR="003B1A8F" w:rsidRPr="000067F7">
        <w:t>(1)</w:t>
      </w:r>
      <w:r w:rsidRPr="000067F7">
        <w:tab/>
      </w:r>
      <w:r w:rsidR="003B1A8F" w:rsidRPr="000067F7">
        <w:t>The ACCC may make a request to the ACMA for information in relation to the allocation process</w:t>
      </w:r>
      <w:r w:rsidR="00CB5F3B" w:rsidRPr="000067F7">
        <w:t xml:space="preserve"> or the process set out in Schedule 4,</w:t>
      </w:r>
      <w:r w:rsidR="003B1A8F" w:rsidRPr="000067F7">
        <w:t xml:space="preserve"> o</w:t>
      </w:r>
      <w:r w:rsidR="00CB5F3B" w:rsidRPr="000067F7">
        <w:t>r in relation to an applicant</w:t>
      </w:r>
      <w:r w:rsidR="0003573B" w:rsidRPr="000067F7">
        <w:t xml:space="preserve"> or</w:t>
      </w:r>
      <w:r w:rsidR="003B1A8F" w:rsidRPr="000067F7">
        <w:t xml:space="preserve"> bidder</w:t>
      </w:r>
      <w:r w:rsidR="0003573B" w:rsidRPr="000067F7">
        <w:t>,</w:t>
      </w:r>
      <w:r w:rsidR="00CB5F3B" w:rsidRPr="000067F7">
        <w:t xml:space="preserve"> or post-auction applicant within the meaning given by Schedule 4</w:t>
      </w:r>
      <w:r w:rsidR="003B1A8F" w:rsidRPr="000067F7">
        <w:t>.</w:t>
      </w:r>
    </w:p>
    <w:p w14:paraId="5976EE44" w14:textId="17611291" w:rsidR="003B1A8F" w:rsidRPr="000067F7" w:rsidRDefault="003B1A8F" w:rsidP="00BB3492">
      <w:pPr>
        <w:pStyle w:val="subsection"/>
      </w:pPr>
      <w:r w:rsidRPr="000067F7">
        <w:tab/>
        <w:t>(2)</w:t>
      </w:r>
      <w:r w:rsidRPr="000067F7">
        <w:tab/>
        <w:t>The ACMA must provide the requested information to the ACCC if the ACMA has the information.</w:t>
      </w:r>
    </w:p>
    <w:p w14:paraId="0572923E" w14:textId="025A9032" w:rsidR="003B1A8F" w:rsidRPr="000067F7" w:rsidRDefault="003B1A8F" w:rsidP="00BB3492">
      <w:pPr>
        <w:pStyle w:val="subsection"/>
      </w:pPr>
      <w:r w:rsidRPr="000067F7">
        <w:tab/>
        <w:t>(3)</w:t>
      </w:r>
      <w:r w:rsidRPr="000067F7">
        <w:tab/>
        <w:t>Without limiting subsection (1), information that the ACCC may request includes the following:</w:t>
      </w:r>
    </w:p>
    <w:p w14:paraId="2D17C4DB" w14:textId="358D8C12" w:rsidR="00BB3492" w:rsidRPr="000067F7" w:rsidRDefault="00BB3492" w:rsidP="00BB3492">
      <w:pPr>
        <w:pStyle w:val="paragraph"/>
      </w:pPr>
      <w:r w:rsidRPr="000067F7">
        <w:tab/>
        <w:t>(a)</w:t>
      </w:r>
      <w:r w:rsidRPr="000067F7">
        <w:tab/>
      </w:r>
      <w:proofErr w:type="gramStart"/>
      <w:r w:rsidR="003B1A8F" w:rsidRPr="000067F7">
        <w:t>completed</w:t>
      </w:r>
      <w:proofErr w:type="gramEnd"/>
      <w:r w:rsidR="003B1A8F" w:rsidRPr="000067F7">
        <w:t xml:space="preserve"> application forms;</w:t>
      </w:r>
    </w:p>
    <w:p w14:paraId="6DE2EC3B" w14:textId="6012A516" w:rsidR="003B1A8F" w:rsidRPr="000067F7" w:rsidRDefault="003B1A8F" w:rsidP="00BB3492">
      <w:pPr>
        <w:pStyle w:val="paragraph"/>
      </w:pPr>
      <w:r w:rsidRPr="000067F7">
        <w:tab/>
        <w:t>(b)</w:t>
      </w:r>
      <w:r w:rsidRPr="000067F7">
        <w:tab/>
      </w:r>
      <w:proofErr w:type="gramStart"/>
      <w:r w:rsidRPr="000067F7">
        <w:t>completed</w:t>
      </w:r>
      <w:proofErr w:type="gramEnd"/>
      <w:r w:rsidRPr="000067F7">
        <w:t xml:space="preserve"> preference nomination forms;</w:t>
      </w:r>
    </w:p>
    <w:p w14:paraId="3BD7C7A4" w14:textId="1F557FE4" w:rsidR="003B1A8F" w:rsidRPr="000067F7" w:rsidRDefault="003B1A8F" w:rsidP="00BB3492">
      <w:pPr>
        <w:pStyle w:val="paragraph"/>
      </w:pPr>
      <w:r w:rsidRPr="000067F7">
        <w:tab/>
        <w:t>(c)</w:t>
      </w:r>
      <w:r w:rsidRPr="000067F7">
        <w:tab/>
      </w:r>
      <w:proofErr w:type="gramStart"/>
      <w:r w:rsidRPr="000067F7">
        <w:t>deed</w:t>
      </w:r>
      <w:r w:rsidR="007F1A54" w:rsidRPr="000067F7">
        <w:t>s</w:t>
      </w:r>
      <w:proofErr w:type="gramEnd"/>
      <w:r w:rsidR="007F1A54" w:rsidRPr="000067F7">
        <w:t xml:space="preserve"> of confidentiality</w:t>
      </w:r>
      <w:r w:rsidRPr="000067F7">
        <w:t>;</w:t>
      </w:r>
    </w:p>
    <w:p w14:paraId="5F7247F5" w14:textId="62624223" w:rsidR="003B1A8F" w:rsidRPr="000067F7" w:rsidRDefault="003B1A8F" w:rsidP="00BB3492">
      <w:pPr>
        <w:pStyle w:val="paragraph"/>
      </w:pPr>
      <w:r w:rsidRPr="000067F7">
        <w:tab/>
        <w:t>(d)</w:t>
      </w:r>
      <w:r w:rsidRPr="000067F7">
        <w:tab/>
      </w:r>
      <w:proofErr w:type="gramStart"/>
      <w:r w:rsidRPr="000067F7">
        <w:t>information</w:t>
      </w:r>
      <w:proofErr w:type="gramEnd"/>
      <w:r w:rsidRPr="000067F7">
        <w:t xml:space="preserve"> about an applicant’s associates and affiliations;</w:t>
      </w:r>
    </w:p>
    <w:p w14:paraId="4471F21E" w14:textId="6CCE7F4F" w:rsidR="003B1A8F" w:rsidRPr="000067F7" w:rsidRDefault="003B1A8F" w:rsidP="00BB3492">
      <w:pPr>
        <w:pStyle w:val="paragraph"/>
      </w:pPr>
      <w:r w:rsidRPr="000067F7">
        <w:tab/>
        <w:t>(e)</w:t>
      </w:r>
      <w:r w:rsidRPr="000067F7">
        <w:tab/>
      </w:r>
      <w:proofErr w:type="gramStart"/>
      <w:r w:rsidRPr="000067F7">
        <w:t>information</w:t>
      </w:r>
      <w:proofErr w:type="gramEnd"/>
      <w:r w:rsidRPr="000067F7">
        <w:t xml:space="preserve"> about any breaches of confidentiality obligations;</w:t>
      </w:r>
    </w:p>
    <w:p w14:paraId="525A49D0" w14:textId="1E9FB766" w:rsidR="003B1A8F" w:rsidRPr="000067F7" w:rsidRDefault="003B1A8F" w:rsidP="00BB3492">
      <w:pPr>
        <w:pStyle w:val="paragraph"/>
      </w:pPr>
      <w:r w:rsidRPr="000067F7">
        <w:tab/>
        <w:t>(f)</w:t>
      </w:r>
      <w:r w:rsidRPr="000067F7">
        <w:tab/>
      </w:r>
      <w:proofErr w:type="gramStart"/>
      <w:r w:rsidRPr="000067F7">
        <w:t>information</w:t>
      </w:r>
      <w:proofErr w:type="gramEnd"/>
      <w:r w:rsidRPr="000067F7">
        <w:t xml:space="preserve"> about the outcomes of </w:t>
      </w:r>
      <w:r w:rsidR="0067032E">
        <w:t xml:space="preserve">the </w:t>
      </w:r>
      <w:r w:rsidRPr="000067F7">
        <w:t>procedures in Part 5;</w:t>
      </w:r>
    </w:p>
    <w:p w14:paraId="45510B14" w14:textId="7D37D42E" w:rsidR="003B1A8F" w:rsidRPr="000067F7" w:rsidRDefault="003B1A8F" w:rsidP="00BB3492">
      <w:pPr>
        <w:pStyle w:val="paragraph"/>
      </w:pPr>
      <w:r w:rsidRPr="000067F7">
        <w:tab/>
        <w:t>(g)</w:t>
      </w:r>
      <w:r w:rsidRPr="000067F7">
        <w:tab/>
      </w:r>
      <w:proofErr w:type="gramStart"/>
      <w:r w:rsidRPr="000067F7">
        <w:t>information</w:t>
      </w:r>
      <w:proofErr w:type="gramEnd"/>
      <w:r w:rsidRPr="000067F7">
        <w:t xml:space="preserve"> about bidding during the auction;</w:t>
      </w:r>
    </w:p>
    <w:p w14:paraId="2AB1AC9D" w14:textId="59975AB0" w:rsidR="003B1A8F" w:rsidRPr="000067F7" w:rsidRDefault="003B1A8F" w:rsidP="00BB3492">
      <w:pPr>
        <w:pStyle w:val="paragraph"/>
      </w:pPr>
      <w:r w:rsidRPr="000067F7">
        <w:tab/>
        <w:t>(h)</w:t>
      </w:r>
      <w:r w:rsidRPr="000067F7">
        <w:tab/>
      </w:r>
      <w:proofErr w:type="gramStart"/>
      <w:r w:rsidRPr="000067F7">
        <w:t>information</w:t>
      </w:r>
      <w:proofErr w:type="gramEnd"/>
      <w:r w:rsidRPr="000067F7">
        <w:t xml:space="preserve"> about the outcomes of the procedures in </w:t>
      </w:r>
      <w:r w:rsidR="00CB5F3B" w:rsidRPr="000067F7">
        <w:t>Part 7;</w:t>
      </w:r>
    </w:p>
    <w:p w14:paraId="1E8B1AFF" w14:textId="246A8666" w:rsidR="00CB5F3B" w:rsidRPr="000067F7" w:rsidRDefault="00CB5F3B" w:rsidP="00BB3492">
      <w:pPr>
        <w:pStyle w:val="paragraph"/>
      </w:pPr>
      <w:r w:rsidRPr="000067F7">
        <w:tab/>
        <w:t>(i)</w:t>
      </w:r>
      <w:r w:rsidRPr="000067F7">
        <w:tab/>
      </w:r>
      <w:proofErr w:type="gramStart"/>
      <w:r w:rsidRPr="000067F7">
        <w:t>post-auction</w:t>
      </w:r>
      <w:proofErr w:type="gramEnd"/>
      <w:r w:rsidRPr="000067F7">
        <w:t xml:space="preserve"> applications, within the meaning given by Schedule 4; </w:t>
      </w:r>
    </w:p>
    <w:p w14:paraId="25B2AA02" w14:textId="368DF46C" w:rsidR="00CB5F3B" w:rsidRPr="000067F7" w:rsidRDefault="00CB5F3B" w:rsidP="00BB3492">
      <w:pPr>
        <w:pStyle w:val="paragraph"/>
      </w:pPr>
      <w:r w:rsidRPr="000067F7">
        <w:tab/>
        <w:t>(j)</w:t>
      </w:r>
      <w:r w:rsidRPr="000067F7">
        <w:tab/>
      </w:r>
      <w:proofErr w:type="gramStart"/>
      <w:r w:rsidRPr="000067F7">
        <w:t>information</w:t>
      </w:r>
      <w:proofErr w:type="gramEnd"/>
      <w:r w:rsidRPr="000067F7">
        <w:t xml:space="preserve"> about the outcomes of the procedures in Schedule 4.</w:t>
      </w:r>
    </w:p>
    <w:p w14:paraId="3A113C80" w14:textId="493352D8" w:rsidR="003B1A8F" w:rsidRPr="000067F7" w:rsidRDefault="00ED4F96" w:rsidP="003B1A8F">
      <w:pPr>
        <w:pStyle w:val="ActHead5"/>
      </w:pPr>
      <w:proofErr w:type="gramStart"/>
      <w:r w:rsidRPr="000067F7">
        <w:rPr>
          <w:rStyle w:val="CharSectno"/>
        </w:rPr>
        <w:t>8</w:t>
      </w:r>
      <w:r w:rsidR="00F17237" w:rsidRPr="000067F7">
        <w:rPr>
          <w:rStyle w:val="CharSectno"/>
        </w:rPr>
        <w:t>1</w:t>
      </w:r>
      <w:r w:rsidR="003B1A8F" w:rsidRPr="000067F7">
        <w:t xml:space="preserve"> </w:t>
      </w:r>
      <w:r w:rsidR="00B12A85" w:rsidRPr="000067F7">
        <w:t xml:space="preserve"> </w:t>
      </w:r>
      <w:r w:rsidR="00800E23" w:rsidRPr="000067F7">
        <w:t>Retention</w:t>
      </w:r>
      <w:proofErr w:type="gramEnd"/>
      <w:r w:rsidR="00800E23" w:rsidRPr="000067F7">
        <w:t xml:space="preserve"> of deposit or enforcement of deed for breach of procedures</w:t>
      </w:r>
    </w:p>
    <w:p w14:paraId="424AE007" w14:textId="0758BA4A" w:rsidR="003B1A8F" w:rsidRPr="000067F7" w:rsidRDefault="003B1A8F" w:rsidP="003B1A8F">
      <w:pPr>
        <w:pStyle w:val="subsection"/>
      </w:pPr>
      <w:r w:rsidRPr="000067F7">
        <w:tab/>
        <w:t>(1)</w:t>
      </w:r>
      <w:r w:rsidRPr="000067F7">
        <w:tab/>
        <w:t>The ACMA</w:t>
      </w:r>
      <w:r w:rsidR="00800E23" w:rsidRPr="000067F7">
        <w:t xml:space="preserve"> on behalf of the Commonwealth may retain a deposit made by an applicant or bidder, or enforce a deed of financial security given by an applicant or bidder; if</w:t>
      </w:r>
      <w:r w:rsidRPr="000067F7">
        <w:t>:</w:t>
      </w:r>
    </w:p>
    <w:p w14:paraId="4D814B1A" w14:textId="5DB9D46C" w:rsidR="003B1A8F" w:rsidRPr="000067F7" w:rsidRDefault="003B1A8F" w:rsidP="003B1A8F">
      <w:pPr>
        <w:pStyle w:val="paragraph"/>
      </w:pPr>
      <w:r w:rsidRPr="000067F7">
        <w:tab/>
        <w:t>(a)</w:t>
      </w:r>
      <w:r w:rsidRPr="000067F7">
        <w:tab/>
      </w:r>
      <w:proofErr w:type="gramStart"/>
      <w:r w:rsidR="00800E23" w:rsidRPr="000067F7">
        <w:t>the</w:t>
      </w:r>
      <w:proofErr w:type="gramEnd"/>
      <w:r w:rsidR="00800E23" w:rsidRPr="000067F7">
        <w:t xml:space="preserve"> ACMA is satisfied that:</w:t>
      </w:r>
    </w:p>
    <w:p w14:paraId="03E7DF40" w14:textId="57BD988D" w:rsidR="00BB3492" w:rsidRPr="000067F7" w:rsidRDefault="00BB3492" w:rsidP="00BB3492">
      <w:pPr>
        <w:pStyle w:val="paragraphsub"/>
      </w:pPr>
      <w:r w:rsidRPr="000067F7">
        <w:tab/>
        <w:t>(i)</w:t>
      </w:r>
      <w:r w:rsidRPr="000067F7">
        <w:tab/>
      </w:r>
      <w:proofErr w:type="gramStart"/>
      <w:r w:rsidR="00800E23" w:rsidRPr="000067F7">
        <w:t>the</w:t>
      </w:r>
      <w:proofErr w:type="gramEnd"/>
      <w:r w:rsidR="00800E23" w:rsidRPr="000067F7">
        <w:t xml:space="preserve"> applicant or bidder, or a related person of the applicant or bidder, breached a provision of this instrument; and</w:t>
      </w:r>
    </w:p>
    <w:p w14:paraId="716C5DFC" w14:textId="3090729D" w:rsidR="00BB3492" w:rsidRPr="000067F7" w:rsidRDefault="00BB3492" w:rsidP="00BB3492">
      <w:pPr>
        <w:pStyle w:val="paragraphsub"/>
      </w:pPr>
      <w:r w:rsidRPr="000067F7">
        <w:tab/>
        <w:t>(ii)</w:t>
      </w:r>
      <w:r w:rsidRPr="000067F7">
        <w:tab/>
      </w:r>
      <w:proofErr w:type="gramStart"/>
      <w:r w:rsidR="00800E23" w:rsidRPr="000067F7">
        <w:t>the</w:t>
      </w:r>
      <w:proofErr w:type="gramEnd"/>
      <w:r w:rsidR="00800E23" w:rsidRPr="000067F7">
        <w:t xml:space="preserve"> breach affected, or may have affected, the outcome of the allocation process</w:t>
      </w:r>
      <w:r w:rsidRPr="000067F7">
        <w:t>; or</w:t>
      </w:r>
    </w:p>
    <w:p w14:paraId="655E6E2D" w14:textId="3A91AF0C" w:rsidR="00BB3492" w:rsidRPr="000067F7" w:rsidRDefault="00BB3492" w:rsidP="00BB3492">
      <w:pPr>
        <w:pStyle w:val="paragraph"/>
        <w:tabs>
          <w:tab w:val="left" w:pos="2160"/>
          <w:tab w:val="left" w:pos="2880"/>
          <w:tab w:val="left" w:pos="3600"/>
          <w:tab w:val="center" w:pos="4513"/>
        </w:tabs>
      </w:pPr>
      <w:r w:rsidRPr="000067F7">
        <w:tab/>
        <w:t>(b)</w:t>
      </w:r>
      <w:r w:rsidRPr="000067F7">
        <w:tab/>
      </w:r>
      <w:proofErr w:type="gramStart"/>
      <w:r w:rsidR="00800E23" w:rsidRPr="000067F7">
        <w:t>the</w:t>
      </w:r>
      <w:proofErr w:type="gramEnd"/>
      <w:r w:rsidR="00800E23" w:rsidRPr="000067F7">
        <w:t xml:space="preserve"> applicant failed to pay the balance of the pre-determined price as required under </w:t>
      </w:r>
      <w:r w:rsidR="000D311F" w:rsidRPr="000067F7">
        <w:t xml:space="preserve">section </w:t>
      </w:r>
      <w:r w:rsidR="0085211A" w:rsidRPr="000067F7">
        <w:t>4</w:t>
      </w:r>
      <w:r w:rsidR="00F17237" w:rsidRPr="000067F7">
        <w:t>4</w:t>
      </w:r>
      <w:r w:rsidR="000D311F" w:rsidRPr="000067F7">
        <w:t>; or</w:t>
      </w:r>
    </w:p>
    <w:p w14:paraId="2F22CF02" w14:textId="01F5269F" w:rsidR="000D311F" w:rsidRPr="000067F7" w:rsidRDefault="000D311F" w:rsidP="00BB3492">
      <w:pPr>
        <w:pStyle w:val="paragraph"/>
        <w:tabs>
          <w:tab w:val="left" w:pos="2160"/>
          <w:tab w:val="left" w:pos="2880"/>
          <w:tab w:val="left" w:pos="3600"/>
          <w:tab w:val="center" w:pos="4513"/>
        </w:tabs>
      </w:pPr>
      <w:r w:rsidRPr="000067F7">
        <w:tab/>
        <w:t>(</w:t>
      </w:r>
      <w:r w:rsidR="00CB5F3B" w:rsidRPr="000067F7">
        <w:t>c</w:t>
      </w:r>
      <w:r w:rsidRPr="000067F7">
        <w:t>)</w:t>
      </w:r>
      <w:r w:rsidRPr="000067F7">
        <w:tab/>
      </w:r>
      <w:proofErr w:type="gramStart"/>
      <w:r w:rsidRPr="000067F7">
        <w:t>the</w:t>
      </w:r>
      <w:proofErr w:type="gramEnd"/>
      <w:r w:rsidRPr="000067F7">
        <w:t xml:space="preserve"> bidder is a winning bidder who failed to give the statement required under section </w:t>
      </w:r>
      <w:r w:rsidR="00EF04F0" w:rsidRPr="000067F7">
        <w:t>6</w:t>
      </w:r>
      <w:r w:rsidR="00F17237" w:rsidRPr="000067F7">
        <w:t>5</w:t>
      </w:r>
      <w:r w:rsidRPr="000067F7">
        <w:t>; or</w:t>
      </w:r>
    </w:p>
    <w:p w14:paraId="5167D23C" w14:textId="34D74B46" w:rsidR="000D311F" w:rsidRPr="000067F7" w:rsidRDefault="000D311F" w:rsidP="00BB3492">
      <w:pPr>
        <w:pStyle w:val="paragraph"/>
        <w:tabs>
          <w:tab w:val="left" w:pos="2160"/>
          <w:tab w:val="left" w:pos="2880"/>
          <w:tab w:val="left" w:pos="3600"/>
          <w:tab w:val="center" w:pos="4513"/>
        </w:tabs>
      </w:pPr>
      <w:r w:rsidRPr="000067F7">
        <w:lastRenderedPageBreak/>
        <w:tab/>
        <w:t>(</w:t>
      </w:r>
      <w:r w:rsidR="00CB5F3B" w:rsidRPr="000067F7">
        <w:t>d</w:t>
      </w:r>
      <w:r w:rsidRPr="000067F7">
        <w:t>)</w:t>
      </w:r>
      <w:r w:rsidRPr="000067F7">
        <w:tab/>
      </w:r>
      <w:proofErr w:type="gramStart"/>
      <w:r w:rsidRPr="000067F7">
        <w:t>the</w:t>
      </w:r>
      <w:proofErr w:type="gramEnd"/>
      <w:r w:rsidRPr="000067F7">
        <w:t xml:space="preserve"> bidder is a winning bidder who failed to pay the balance of the winning price as required under </w:t>
      </w:r>
      <w:r w:rsidR="00CB5F3B" w:rsidRPr="000067F7">
        <w:t xml:space="preserve">section </w:t>
      </w:r>
      <w:r w:rsidR="00ED7152" w:rsidRPr="000067F7">
        <w:t>7</w:t>
      </w:r>
      <w:r w:rsidR="00F17237" w:rsidRPr="000067F7">
        <w:t>1</w:t>
      </w:r>
      <w:r w:rsidRPr="000067F7">
        <w:t>; or</w:t>
      </w:r>
    </w:p>
    <w:p w14:paraId="751D300F" w14:textId="4662BEDA" w:rsidR="000D311F" w:rsidRPr="000067F7" w:rsidRDefault="000D311F" w:rsidP="00BB3492">
      <w:pPr>
        <w:pStyle w:val="paragraph"/>
        <w:tabs>
          <w:tab w:val="left" w:pos="2160"/>
          <w:tab w:val="left" w:pos="2880"/>
          <w:tab w:val="left" w:pos="3600"/>
          <w:tab w:val="center" w:pos="4513"/>
        </w:tabs>
      </w:pPr>
      <w:r w:rsidRPr="000067F7">
        <w:tab/>
        <w:t>(</w:t>
      </w:r>
      <w:r w:rsidR="00CB5F3B" w:rsidRPr="000067F7">
        <w:t>e</w:t>
      </w:r>
      <w:r w:rsidRPr="000067F7">
        <w:t>)</w:t>
      </w:r>
      <w:r w:rsidRPr="000067F7">
        <w:tab/>
      </w:r>
      <w:proofErr w:type="gramStart"/>
      <w:r w:rsidRPr="000067F7">
        <w:t>the</w:t>
      </w:r>
      <w:proofErr w:type="gramEnd"/>
      <w:r w:rsidRPr="000067F7">
        <w:t xml:space="preserve"> ACMA is satisfied that the applicant or bidder, or a related person of the applicant or bidder, breached the confidentiality obligations under section 1</w:t>
      </w:r>
      <w:r w:rsidR="003B711E" w:rsidRPr="000067F7">
        <w:t>7</w:t>
      </w:r>
      <w:r w:rsidRPr="000067F7">
        <w:t xml:space="preserve"> after the end of the auction period (but before the confidentiality obligations came to an end); or</w:t>
      </w:r>
    </w:p>
    <w:p w14:paraId="6ED03717" w14:textId="4BC29650" w:rsidR="000D311F" w:rsidRPr="000067F7" w:rsidRDefault="000D311F" w:rsidP="00BB3492">
      <w:pPr>
        <w:pStyle w:val="paragraph"/>
        <w:tabs>
          <w:tab w:val="left" w:pos="2160"/>
          <w:tab w:val="left" w:pos="2880"/>
          <w:tab w:val="left" w:pos="3600"/>
          <w:tab w:val="center" w:pos="4513"/>
        </w:tabs>
      </w:pPr>
      <w:r w:rsidRPr="000067F7">
        <w:tab/>
        <w:t>(</w:t>
      </w:r>
      <w:r w:rsidR="00CB5F3B" w:rsidRPr="000067F7">
        <w:t>f</w:t>
      </w:r>
      <w:r w:rsidRPr="000067F7">
        <w:t>)</w:t>
      </w:r>
      <w:r w:rsidRPr="000067F7">
        <w:tab/>
      </w:r>
      <w:proofErr w:type="gramStart"/>
      <w:r w:rsidRPr="000067F7">
        <w:t>the</w:t>
      </w:r>
      <w:proofErr w:type="gramEnd"/>
      <w:r w:rsidRPr="000067F7">
        <w:t xml:space="preserve"> applicant or bidder failed to comply with a requirement in a notice given under subsection </w:t>
      </w:r>
      <w:r w:rsidR="0003573B" w:rsidRPr="000067F7">
        <w:t>7</w:t>
      </w:r>
      <w:r w:rsidR="00F17237" w:rsidRPr="000067F7">
        <w:t>8</w:t>
      </w:r>
      <w:r w:rsidRPr="000067F7">
        <w:t>(1).</w:t>
      </w:r>
    </w:p>
    <w:p w14:paraId="5EC426EC" w14:textId="173AC3BC" w:rsidR="000D311F" w:rsidRPr="000067F7" w:rsidRDefault="000D311F" w:rsidP="000D311F">
      <w:pPr>
        <w:pStyle w:val="subsection"/>
      </w:pPr>
      <w:r w:rsidRPr="000067F7">
        <w:tab/>
        <w:t>(2)</w:t>
      </w:r>
      <w:r w:rsidRPr="000067F7">
        <w:tab/>
        <w:t>The ACMA must notify the applicant or bidder, in writing, of a decision under subsection (1) and the nature of the breach or failure before the later of:</w:t>
      </w:r>
    </w:p>
    <w:p w14:paraId="26161217" w14:textId="05929232" w:rsidR="000D311F" w:rsidRPr="000067F7" w:rsidRDefault="000D311F" w:rsidP="000D311F">
      <w:pPr>
        <w:pStyle w:val="paragraph"/>
      </w:pPr>
      <w:r w:rsidRPr="000067F7">
        <w:tab/>
        <w:t>(a)</w:t>
      </w:r>
      <w:r w:rsidRPr="000067F7">
        <w:tab/>
      </w:r>
      <w:r w:rsidR="0006520B" w:rsidRPr="000067F7">
        <w:t>6</w:t>
      </w:r>
      <w:r w:rsidRPr="000067F7">
        <w:t xml:space="preserve"> months after:</w:t>
      </w:r>
    </w:p>
    <w:p w14:paraId="37C0B47A" w14:textId="326D88DB" w:rsidR="000D311F" w:rsidRPr="000067F7" w:rsidRDefault="000D311F" w:rsidP="000D311F">
      <w:pPr>
        <w:pStyle w:val="paragraphsub"/>
      </w:pPr>
      <w:r w:rsidRPr="000067F7">
        <w:tab/>
        <w:t>(i)</w:t>
      </w:r>
      <w:r w:rsidRPr="000067F7">
        <w:tab/>
      </w:r>
      <w:proofErr w:type="gramStart"/>
      <w:r w:rsidR="007F1A54" w:rsidRPr="000067F7">
        <w:t>if</w:t>
      </w:r>
      <w:proofErr w:type="gramEnd"/>
      <w:r w:rsidR="007F1A54" w:rsidRPr="000067F7">
        <w:t xml:space="preserve"> notice was given to the applicant under subsection </w:t>
      </w:r>
      <w:r w:rsidR="0085211A" w:rsidRPr="000067F7">
        <w:t>4</w:t>
      </w:r>
      <w:r w:rsidR="00F17237" w:rsidRPr="000067F7">
        <w:t>4</w:t>
      </w:r>
      <w:r w:rsidR="007F1A54" w:rsidRPr="000067F7">
        <w:t>(1) – the day the notice was given</w:t>
      </w:r>
      <w:r w:rsidRPr="000067F7">
        <w:t>; or</w:t>
      </w:r>
    </w:p>
    <w:p w14:paraId="225C1658" w14:textId="43444582" w:rsidR="000D311F" w:rsidRPr="000067F7" w:rsidRDefault="000D311F" w:rsidP="000D311F">
      <w:pPr>
        <w:pStyle w:val="paragraphsub"/>
      </w:pPr>
      <w:r w:rsidRPr="000067F7">
        <w:tab/>
        <w:t>(ii)</w:t>
      </w:r>
      <w:r w:rsidRPr="000067F7">
        <w:tab/>
      </w:r>
      <w:proofErr w:type="gramStart"/>
      <w:r w:rsidR="007F1A54" w:rsidRPr="000067F7">
        <w:t>in</w:t>
      </w:r>
      <w:proofErr w:type="gramEnd"/>
      <w:r w:rsidR="007F1A54" w:rsidRPr="000067F7">
        <w:t xml:space="preserve"> any other case – </w:t>
      </w:r>
      <w:r w:rsidRPr="000067F7">
        <w:t>the end of the auction period; and</w:t>
      </w:r>
    </w:p>
    <w:p w14:paraId="6BE78155" w14:textId="3E5DA22F" w:rsidR="000D311F" w:rsidRPr="000067F7" w:rsidRDefault="000D311F" w:rsidP="000D311F">
      <w:pPr>
        <w:pStyle w:val="paragraph"/>
        <w:tabs>
          <w:tab w:val="left" w:pos="2160"/>
          <w:tab w:val="left" w:pos="2880"/>
          <w:tab w:val="left" w:pos="3600"/>
          <w:tab w:val="center" w:pos="4513"/>
        </w:tabs>
      </w:pPr>
      <w:r w:rsidRPr="000067F7">
        <w:tab/>
        <w:t>(b)</w:t>
      </w:r>
      <w:r w:rsidRPr="000067F7">
        <w:tab/>
        <w:t>6 months after the day on which the breach o</w:t>
      </w:r>
      <w:r w:rsidR="0093497F" w:rsidRPr="000067F7">
        <w:t>r</w:t>
      </w:r>
      <w:r w:rsidRPr="000067F7">
        <w:t xml:space="preserve"> failure mentioned in subsection (1) occurred.</w:t>
      </w:r>
    </w:p>
    <w:p w14:paraId="7B0B5868" w14:textId="2F28162C" w:rsidR="000D311F" w:rsidRPr="000067F7" w:rsidRDefault="000D311F" w:rsidP="000D311F">
      <w:pPr>
        <w:pStyle w:val="subsection"/>
      </w:pPr>
      <w:r w:rsidRPr="000067F7">
        <w:tab/>
        <w:t>(3)</w:t>
      </w:r>
      <w:r w:rsidRPr="000067F7">
        <w:tab/>
      </w:r>
      <w:r w:rsidR="00B12A85" w:rsidRPr="000067F7">
        <w:t>A deposit retained under this section, or an amount obtained through enforcement of a deed of financial security, is forfeited to the Commonwealth unless the Federal Court orders the return of the amount under section </w:t>
      </w:r>
      <w:r w:rsidR="00ED4F96" w:rsidRPr="000067F7">
        <w:t>8</w:t>
      </w:r>
      <w:r w:rsidR="00F17237" w:rsidRPr="000067F7">
        <w:t>4</w:t>
      </w:r>
      <w:r w:rsidR="00B12A85" w:rsidRPr="000067F7">
        <w:t>.</w:t>
      </w:r>
    </w:p>
    <w:p w14:paraId="166CE973" w14:textId="5D57DC36" w:rsidR="00B12A85" w:rsidRPr="000067F7" w:rsidRDefault="00ED4F96" w:rsidP="00B12A85">
      <w:pPr>
        <w:pStyle w:val="ActHead5"/>
      </w:pPr>
      <w:proofErr w:type="gramStart"/>
      <w:r w:rsidRPr="000067F7">
        <w:rPr>
          <w:rStyle w:val="CharSectno"/>
        </w:rPr>
        <w:t>8</w:t>
      </w:r>
      <w:r w:rsidR="00F17237" w:rsidRPr="000067F7">
        <w:rPr>
          <w:rStyle w:val="CharSectno"/>
        </w:rPr>
        <w:t>2</w:t>
      </w:r>
      <w:r w:rsidR="00B12A85" w:rsidRPr="000067F7">
        <w:t xml:space="preserve">  Effect</w:t>
      </w:r>
      <w:proofErr w:type="gramEnd"/>
      <w:r w:rsidR="00B12A85" w:rsidRPr="000067F7">
        <w:t xml:space="preserve"> of retention </w:t>
      </w:r>
      <w:r w:rsidR="008C2FEA" w:rsidRPr="000067F7">
        <w:t>o</w:t>
      </w:r>
      <w:r w:rsidR="00B12A85" w:rsidRPr="000067F7">
        <w:t>n allocation to applicants for pre-determined price</w:t>
      </w:r>
    </w:p>
    <w:p w14:paraId="6B449945" w14:textId="72B2C440" w:rsidR="00B12A85" w:rsidRPr="000067F7" w:rsidRDefault="00B12A85" w:rsidP="00B12A85">
      <w:pPr>
        <w:pStyle w:val="subsection"/>
      </w:pPr>
      <w:r w:rsidRPr="000067F7">
        <w:tab/>
      </w:r>
      <w:r w:rsidRPr="000067F7">
        <w:tab/>
        <w:t xml:space="preserve">If the ACMA makes a decision under subsection </w:t>
      </w:r>
      <w:r w:rsidR="00ED4F96" w:rsidRPr="000067F7">
        <w:t>8</w:t>
      </w:r>
      <w:r w:rsidR="00F17237" w:rsidRPr="000067F7">
        <w:t>1</w:t>
      </w:r>
      <w:r w:rsidRPr="000067F7">
        <w:t xml:space="preserve">(1) in relation to an applicant notified under subsection </w:t>
      </w:r>
      <w:r w:rsidR="0085211A" w:rsidRPr="000067F7">
        <w:t>4</w:t>
      </w:r>
      <w:r w:rsidR="00F17237" w:rsidRPr="000067F7">
        <w:t>4</w:t>
      </w:r>
      <w:r w:rsidRPr="000067F7">
        <w:t>(1):</w:t>
      </w:r>
    </w:p>
    <w:p w14:paraId="41B8EA9F" w14:textId="084F7D5C" w:rsidR="00B12A85" w:rsidRPr="000067F7" w:rsidRDefault="00B12A85" w:rsidP="00B12A85">
      <w:pPr>
        <w:pStyle w:val="paragraph"/>
      </w:pPr>
      <w:r w:rsidRPr="000067F7">
        <w:tab/>
        <w:t>(a)</w:t>
      </w:r>
      <w:r w:rsidRPr="000067F7">
        <w:tab/>
      </w:r>
      <w:proofErr w:type="gramStart"/>
      <w:r w:rsidRPr="000067F7">
        <w:t>despite</w:t>
      </w:r>
      <w:proofErr w:type="gramEnd"/>
      <w:r w:rsidRPr="000067F7">
        <w:t xml:space="preserve"> subsection </w:t>
      </w:r>
      <w:r w:rsidR="00B92590" w:rsidRPr="000067F7">
        <w:t>4</w:t>
      </w:r>
      <w:r w:rsidR="00F17237" w:rsidRPr="000067F7">
        <w:t>0</w:t>
      </w:r>
      <w:r w:rsidRPr="000067F7">
        <w:t>(</w:t>
      </w:r>
      <w:r w:rsidR="009A4F73" w:rsidRPr="000067F7">
        <w:t>5</w:t>
      </w:r>
      <w:r w:rsidRPr="000067F7">
        <w:t>), the ACMA must not issue a spectrum licence to the applicant; and</w:t>
      </w:r>
    </w:p>
    <w:p w14:paraId="34038AA8" w14:textId="5B5B750D" w:rsidR="00B12A85" w:rsidRPr="000067F7" w:rsidRDefault="00B12A85" w:rsidP="00B12A85">
      <w:pPr>
        <w:pStyle w:val="paragraph"/>
      </w:pPr>
      <w:r w:rsidRPr="000067F7">
        <w:tab/>
        <w:t>(b)</w:t>
      </w:r>
      <w:r w:rsidRPr="000067F7">
        <w:tab/>
      </w:r>
      <w:proofErr w:type="gramStart"/>
      <w:r w:rsidRPr="000067F7">
        <w:t>section</w:t>
      </w:r>
      <w:proofErr w:type="gramEnd"/>
      <w:r w:rsidRPr="000067F7">
        <w:t xml:space="preserve"> </w:t>
      </w:r>
      <w:r w:rsidR="00AD1760" w:rsidRPr="000067F7">
        <w:t>7</w:t>
      </w:r>
      <w:r w:rsidR="00F17237" w:rsidRPr="000067F7">
        <w:t>6</w:t>
      </w:r>
      <w:r w:rsidR="00AD1760" w:rsidRPr="000067F7">
        <w:t xml:space="preserve"> </w:t>
      </w:r>
      <w:r w:rsidR="007F1A54" w:rsidRPr="000067F7">
        <w:t xml:space="preserve">applies to </w:t>
      </w:r>
      <w:r w:rsidR="00A25859" w:rsidRPr="000067F7">
        <w:t xml:space="preserve">each lot that, but for this section, would have been included in a spectrum licence allocated to the </w:t>
      </w:r>
      <w:r w:rsidR="007F1A54" w:rsidRPr="000067F7">
        <w:t>applicant</w:t>
      </w:r>
      <w:r w:rsidRPr="000067F7">
        <w:t>.</w:t>
      </w:r>
    </w:p>
    <w:p w14:paraId="78C890A1" w14:textId="30F9B0F2" w:rsidR="00B12A85" w:rsidRPr="000067F7" w:rsidRDefault="00ED4F96" w:rsidP="00B12A85">
      <w:pPr>
        <w:pStyle w:val="ActHead5"/>
      </w:pPr>
      <w:proofErr w:type="gramStart"/>
      <w:r w:rsidRPr="000067F7">
        <w:rPr>
          <w:rStyle w:val="CharSectno"/>
        </w:rPr>
        <w:t>8</w:t>
      </w:r>
      <w:r w:rsidR="00F17237" w:rsidRPr="000067F7">
        <w:rPr>
          <w:rStyle w:val="CharSectno"/>
        </w:rPr>
        <w:t>3</w:t>
      </w:r>
      <w:r w:rsidR="00B12A85" w:rsidRPr="000067F7">
        <w:t xml:space="preserve">  Effect</w:t>
      </w:r>
      <w:proofErr w:type="gramEnd"/>
      <w:r w:rsidR="00B12A85" w:rsidRPr="000067F7">
        <w:t xml:space="preserve"> of retention on winning bidders</w:t>
      </w:r>
    </w:p>
    <w:p w14:paraId="41615D22" w14:textId="76060402" w:rsidR="00B12A85" w:rsidRPr="000067F7" w:rsidRDefault="00B12A85" w:rsidP="00B12A85">
      <w:pPr>
        <w:pStyle w:val="subsection"/>
      </w:pPr>
      <w:r w:rsidRPr="000067F7">
        <w:tab/>
      </w:r>
      <w:r w:rsidRPr="000067F7">
        <w:tab/>
        <w:t xml:space="preserve">If the ACMA makes a decision under subsection </w:t>
      </w:r>
      <w:r w:rsidR="00ED4F96" w:rsidRPr="000067F7">
        <w:t>8</w:t>
      </w:r>
      <w:r w:rsidR="00F17237" w:rsidRPr="000067F7">
        <w:t>1</w:t>
      </w:r>
      <w:r w:rsidRPr="000067F7">
        <w:t>(1) in relation to a</w:t>
      </w:r>
      <w:r w:rsidR="00B41264" w:rsidRPr="000067F7">
        <w:t xml:space="preserve"> winning bidder</w:t>
      </w:r>
      <w:r w:rsidRPr="000067F7">
        <w:t>:</w:t>
      </w:r>
    </w:p>
    <w:p w14:paraId="4F3EC9E0" w14:textId="6A5514D9" w:rsidR="00B12A85" w:rsidRPr="000067F7" w:rsidRDefault="00B12A85" w:rsidP="00B12A85">
      <w:pPr>
        <w:pStyle w:val="paragraph"/>
      </w:pPr>
      <w:r w:rsidRPr="000067F7">
        <w:tab/>
        <w:t>(</w:t>
      </w:r>
      <w:proofErr w:type="gramStart"/>
      <w:r w:rsidRPr="000067F7">
        <w:t>a</w:t>
      </w:r>
      <w:proofErr w:type="gramEnd"/>
      <w:r w:rsidRPr="000067F7">
        <w:t>)</w:t>
      </w:r>
      <w:r w:rsidRPr="000067F7">
        <w:tab/>
        <w:t>despite subsection</w:t>
      </w:r>
      <w:r w:rsidR="007F1A54" w:rsidRPr="000067F7">
        <w:t>s</w:t>
      </w:r>
      <w:r w:rsidRPr="000067F7">
        <w:t xml:space="preserve"> </w:t>
      </w:r>
      <w:r w:rsidR="00844887" w:rsidRPr="000067F7">
        <w:t>6</w:t>
      </w:r>
      <w:r w:rsidR="00F17237" w:rsidRPr="000067F7">
        <w:t>7</w:t>
      </w:r>
      <w:r w:rsidR="006A1C59" w:rsidRPr="000067F7">
        <w:t>(</w:t>
      </w:r>
      <w:r w:rsidR="003465C5" w:rsidRPr="000067F7">
        <w:t>4</w:t>
      </w:r>
      <w:r w:rsidR="006A1C59" w:rsidRPr="000067F7">
        <w:t xml:space="preserve">), </w:t>
      </w:r>
      <w:r w:rsidR="002520B9" w:rsidRPr="000067F7">
        <w:t>7</w:t>
      </w:r>
      <w:r w:rsidR="00F17237" w:rsidRPr="000067F7">
        <w:t>0</w:t>
      </w:r>
      <w:r w:rsidR="006A1C59" w:rsidRPr="000067F7">
        <w:t>(1) and</w:t>
      </w:r>
      <w:r w:rsidR="003B711E" w:rsidRPr="000067F7">
        <w:t xml:space="preserve"> </w:t>
      </w:r>
      <w:r w:rsidR="002520B9" w:rsidRPr="000067F7">
        <w:t>7</w:t>
      </w:r>
      <w:r w:rsidR="00F17237" w:rsidRPr="000067F7">
        <w:t>0</w:t>
      </w:r>
      <w:r w:rsidR="003B711E" w:rsidRPr="000067F7">
        <w:t>(</w:t>
      </w:r>
      <w:r w:rsidR="006A1C59" w:rsidRPr="000067F7">
        <w:t>2</w:t>
      </w:r>
      <w:r w:rsidR="003B711E" w:rsidRPr="000067F7">
        <w:t xml:space="preserve">), </w:t>
      </w:r>
      <w:r w:rsidR="00B41264" w:rsidRPr="000067F7">
        <w:t xml:space="preserve">and </w:t>
      </w:r>
      <w:r w:rsidR="006A1C59" w:rsidRPr="000067F7">
        <w:t xml:space="preserve">section </w:t>
      </w:r>
      <w:r w:rsidR="00ED7152" w:rsidRPr="000067F7">
        <w:t>7</w:t>
      </w:r>
      <w:r w:rsidR="00F17237" w:rsidRPr="000067F7">
        <w:t>2</w:t>
      </w:r>
      <w:r w:rsidRPr="000067F7">
        <w:t xml:space="preserve">, the ACMA must not issue a spectrum licence to the </w:t>
      </w:r>
      <w:r w:rsidR="007F1A54" w:rsidRPr="000067F7">
        <w:t>winning bidder</w:t>
      </w:r>
      <w:r w:rsidRPr="000067F7">
        <w:t>; and</w:t>
      </w:r>
    </w:p>
    <w:p w14:paraId="36D37F20" w14:textId="02E89B6D" w:rsidR="00B12A85" w:rsidRPr="000067F7" w:rsidRDefault="00B12A85" w:rsidP="00B12A85">
      <w:pPr>
        <w:pStyle w:val="paragraph"/>
      </w:pPr>
      <w:r w:rsidRPr="000067F7">
        <w:tab/>
        <w:t>(b)</w:t>
      </w:r>
      <w:r w:rsidRPr="000067F7">
        <w:tab/>
      </w:r>
      <w:proofErr w:type="gramStart"/>
      <w:r w:rsidR="007F1A54" w:rsidRPr="000067F7">
        <w:t>section</w:t>
      </w:r>
      <w:proofErr w:type="gramEnd"/>
      <w:r w:rsidR="007F1A54" w:rsidRPr="000067F7">
        <w:t xml:space="preserve"> </w:t>
      </w:r>
      <w:r w:rsidR="00AD1760" w:rsidRPr="000067F7">
        <w:t>7</w:t>
      </w:r>
      <w:r w:rsidR="00F17237" w:rsidRPr="000067F7">
        <w:t>6</w:t>
      </w:r>
      <w:r w:rsidR="00AD1760" w:rsidRPr="000067F7">
        <w:t xml:space="preserve"> </w:t>
      </w:r>
      <w:r w:rsidR="00A25859" w:rsidRPr="000067F7">
        <w:t xml:space="preserve">applies to each lot that, but for this section, would have been included in a spectrum licence allocated to the </w:t>
      </w:r>
      <w:r w:rsidR="005273D6" w:rsidRPr="000067F7">
        <w:t>winning bidder</w:t>
      </w:r>
      <w:r w:rsidRPr="000067F7">
        <w:t>.</w:t>
      </w:r>
    </w:p>
    <w:p w14:paraId="54A667F4" w14:textId="309F4B7D" w:rsidR="00B41264" w:rsidRPr="000067F7" w:rsidRDefault="00ED4F96" w:rsidP="00B41264">
      <w:pPr>
        <w:pStyle w:val="ActHead5"/>
      </w:pPr>
      <w:proofErr w:type="gramStart"/>
      <w:r w:rsidRPr="000067F7">
        <w:t>8</w:t>
      </w:r>
      <w:r w:rsidR="00F17237" w:rsidRPr="000067F7">
        <w:t>4</w:t>
      </w:r>
      <w:r w:rsidR="00B41264" w:rsidRPr="000067F7">
        <w:t xml:space="preserve">  Application</w:t>
      </w:r>
      <w:proofErr w:type="gramEnd"/>
      <w:r w:rsidR="00B41264" w:rsidRPr="000067F7">
        <w:t xml:space="preserve"> to Federal Court for return of retained amount</w:t>
      </w:r>
    </w:p>
    <w:p w14:paraId="0EEEE571" w14:textId="6A1FB84D" w:rsidR="00B41264" w:rsidRPr="000067F7" w:rsidRDefault="00B41264" w:rsidP="00B41264">
      <w:pPr>
        <w:pStyle w:val="subsection"/>
      </w:pPr>
      <w:r w:rsidRPr="000067F7">
        <w:tab/>
        <w:t>(1)</w:t>
      </w:r>
      <w:r w:rsidRPr="000067F7">
        <w:tab/>
        <w:t xml:space="preserve">An applicant or bidder who has been notified by the ACMA under subsection </w:t>
      </w:r>
      <w:r w:rsidR="00ED4F96" w:rsidRPr="000067F7">
        <w:t>8</w:t>
      </w:r>
      <w:r w:rsidR="00F17237" w:rsidRPr="000067F7">
        <w:t>1</w:t>
      </w:r>
      <w:r w:rsidRPr="000067F7">
        <w:t>(2) may, within one year of receiving the notice, apply to the Federal Court for return of all or part of a deposit or an amount secured by a deed of financial security.</w:t>
      </w:r>
    </w:p>
    <w:p w14:paraId="5E7B7DD8" w14:textId="7D7F4F28" w:rsidR="00B41264" w:rsidRPr="000067F7" w:rsidRDefault="00B41264" w:rsidP="00B41264">
      <w:pPr>
        <w:pStyle w:val="subsection"/>
      </w:pPr>
      <w:r w:rsidRPr="000067F7">
        <w:tab/>
        <w:t>(2)</w:t>
      </w:r>
      <w:r w:rsidRPr="000067F7">
        <w:tab/>
        <w:t>On application, the Federal Court may:</w:t>
      </w:r>
    </w:p>
    <w:p w14:paraId="7DE4E5CE" w14:textId="35D7A0D8" w:rsidR="00B41264" w:rsidRPr="000067F7" w:rsidRDefault="00B41264" w:rsidP="00B41264">
      <w:pPr>
        <w:pStyle w:val="paragraph"/>
      </w:pPr>
      <w:r w:rsidRPr="000067F7">
        <w:tab/>
        <w:t>(a)</w:t>
      </w:r>
      <w:r w:rsidRPr="000067F7">
        <w:tab/>
      </w:r>
      <w:proofErr w:type="gramStart"/>
      <w:r w:rsidRPr="000067F7">
        <w:t>if</w:t>
      </w:r>
      <w:proofErr w:type="gramEnd"/>
      <w:r w:rsidRPr="000067F7">
        <w:t xml:space="preserve"> the Court is not satisfied that the applicant or bidder committed the breach or failure identified in the notice given by the ACMA – order the return of all the amount retained by the ACMA; or</w:t>
      </w:r>
    </w:p>
    <w:p w14:paraId="4DA45EDA" w14:textId="67951E9A" w:rsidR="00B41264" w:rsidRPr="000067F7" w:rsidRDefault="00B41264" w:rsidP="00B41264">
      <w:pPr>
        <w:pStyle w:val="paragraph"/>
      </w:pPr>
      <w:r w:rsidRPr="000067F7">
        <w:tab/>
        <w:t>(b)</w:t>
      </w:r>
      <w:r w:rsidRPr="000067F7">
        <w:tab/>
      </w:r>
      <w:proofErr w:type="gramStart"/>
      <w:r w:rsidRPr="000067F7">
        <w:t>if</w:t>
      </w:r>
      <w:proofErr w:type="gramEnd"/>
      <w:r w:rsidRPr="000067F7">
        <w:t xml:space="preserve"> the Court is satisfied that the applicant or bidder committed the breach or failure, but considers that it would be disproportionate for the full amount to be retained – order the return of part of the amount retained by the ACMA.</w:t>
      </w:r>
    </w:p>
    <w:p w14:paraId="5282B3B1" w14:textId="545110D7" w:rsidR="00B41264" w:rsidRPr="000067F7" w:rsidRDefault="00B41264" w:rsidP="00B41264">
      <w:pPr>
        <w:pStyle w:val="subsection"/>
      </w:pPr>
      <w:r w:rsidRPr="000067F7">
        <w:lastRenderedPageBreak/>
        <w:tab/>
        <w:t>(3)</w:t>
      </w:r>
      <w:r w:rsidRPr="000067F7">
        <w:tab/>
        <w:t>This section does not enable the Federal Court to order that a spectrum licence be issued to an applicant or bidder.</w:t>
      </w:r>
    </w:p>
    <w:p w14:paraId="560D3903" w14:textId="28E1E333" w:rsidR="00B41264" w:rsidRPr="000067F7" w:rsidRDefault="00B41264" w:rsidP="00B41264">
      <w:pPr>
        <w:pStyle w:val="subsection"/>
      </w:pPr>
      <w:r w:rsidRPr="000067F7">
        <w:tab/>
        <w:t>(4)</w:t>
      </w:r>
      <w:r w:rsidRPr="000067F7">
        <w:tab/>
        <w:t>This section does not remove any existing jurisdiction of a court.</w:t>
      </w:r>
    </w:p>
    <w:p w14:paraId="300A7527" w14:textId="5DEE5429" w:rsidR="00B41264" w:rsidRPr="000067F7" w:rsidRDefault="00ED4F96" w:rsidP="00B41264">
      <w:pPr>
        <w:pStyle w:val="ActHead5"/>
      </w:pPr>
      <w:proofErr w:type="gramStart"/>
      <w:r w:rsidRPr="000067F7">
        <w:rPr>
          <w:rStyle w:val="CharSectno"/>
        </w:rPr>
        <w:t>8</w:t>
      </w:r>
      <w:r w:rsidR="00F17237" w:rsidRPr="000067F7">
        <w:rPr>
          <w:rStyle w:val="CharSectno"/>
        </w:rPr>
        <w:t>5</w:t>
      </w:r>
      <w:r w:rsidR="00B41264" w:rsidRPr="000067F7">
        <w:t xml:space="preserve">  Liability</w:t>
      </w:r>
      <w:proofErr w:type="gramEnd"/>
      <w:r w:rsidR="00B41264" w:rsidRPr="000067F7">
        <w:t xml:space="preserve"> of ACMA</w:t>
      </w:r>
      <w:r w:rsidR="007F1A54" w:rsidRPr="000067F7">
        <w:t>, auction manager and the Commonwealth</w:t>
      </w:r>
    </w:p>
    <w:p w14:paraId="1C3D1650" w14:textId="6709DE81" w:rsidR="00B41264" w:rsidRPr="000067F7" w:rsidRDefault="00B41264" w:rsidP="00B41264">
      <w:pPr>
        <w:pStyle w:val="paragraph"/>
        <w:tabs>
          <w:tab w:val="clear" w:pos="1531"/>
          <w:tab w:val="left" w:pos="993"/>
        </w:tabs>
        <w:spacing w:before="180"/>
        <w:ind w:left="1134" w:hanging="1134"/>
      </w:pPr>
      <w:r w:rsidRPr="000067F7">
        <w:rPr>
          <w:rFonts w:eastAsiaTheme="minorHAnsi"/>
        </w:rPr>
        <w:tab/>
      </w:r>
      <w:r w:rsidRPr="000067F7">
        <w:rPr>
          <w:rFonts w:eastAsiaTheme="minorHAnsi"/>
        </w:rPr>
        <w:tab/>
      </w:r>
      <w:r w:rsidRPr="000067F7">
        <w:t>Neither the ACMA, the auction manager nor the Commonwealth is liable to pay damages or cost</w:t>
      </w:r>
      <w:r w:rsidR="00233B08" w:rsidRPr="000067F7">
        <w:t>s</w:t>
      </w:r>
      <w:r w:rsidRPr="000067F7">
        <w:t xml:space="preserve"> arising from an act or omission of any person in relation to the procedures set out in this instrument.</w:t>
      </w:r>
    </w:p>
    <w:p w14:paraId="2D2AC5F3" w14:textId="06E0B891" w:rsidR="00B41264" w:rsidRPr="000067F7" w:rsidRDefault="00ED4F96" w:rsidP="00B41264">
      <w:pPr>
        <w:pStyle w:val="ActHead5"/>
      </w:pPr>
      <w:proofErr w:type="gramStart"/>
      <w:r w:rsidRPr="000067F7">
        <w:rPr>
          <w:rStyle w:val="CharSectno"/>
        </w:rPr>
        <w:t>8</w:t>
      </w:r>
      <w:r w:rsidR="00F17237" w:rsidRPr="000067F7">
        <w:rPr>
          <w:rStyle w:val="CharSectno"/>
        </w:rPr>
        <w:t>6</w:t>
      </w:r>
      <w:r w:rsidRPr="000067F7">
        <w:t xml:space="preserve">  </w:t>
      </w:r>
      <w:r w:rsidR="00B41264" w:rsidRPr="000067F7">
        <w:t>Other</w:t>
      </w:r>
      <w:proofErr w:type="gramEnd"/>
      <w:r w:rsidR="00B41264" w:rsidRPr="000067F7">
        <w:t xml:space="preserve"> rights not affected</w:t>
      </w:r>
    </w:p>
    <w:p w14:paraId="5CF8CD3F" w14:textId="7BB51069" w:rsidR="00B41264" w:rsidRPr="000067F7" w:rsidRDefault="00B41264" w:rsidP="00B41264">
      <w:pPr>
        <w:pStyle w:val="paragraph"/>
        <w:tabs>
          <w:tab w:val="clear" w:pos="1531"/>
          <w:tab w:val="left" w:pos="993"/>
        </w:tabs>
        <w:spacing w:before="180"/>
        <w:ind w:left="1134" w:hanging="1134"/>
      </w:pPr>
      <w:r w:rsidRPr="000067F7">
        <w:rPr>
          <w:rFonts w:eastAsiaTheme="minorHAnsi"/>
        </w:rPr>
        <w:tab/>
      </w:r>
      <w:r w:rsidRPr="000067F7">
        <w:rPr>
          <w:rFonts w:eastAsiaTheme="minorHAnsi"/>
        </w:rPr>
        <w:tab/>
      </w:r>
      <w:r w:rsidRPr="000067F7">
        <w:t>This instrument does not limit any other right of action or remedy which the ACMA or the Commonwealth has against a person.</w:t>
      </w:r>
    </w:p>
    <w:p w14:paraId="6C4391BD" w14:textId="7D17D1D4" w:rsidR="00B41264" w:rsidRPr="000067F7" w:rsidRDefault="00ED4F96" w:rsidP="00B41264">
      <w:pPr>
        <w:pStyle w:val="ActHead5"/>
      </w:pPr>
      <w:proofErr w:type="gramStart"/>
      <w:r w:rsidRPr="000067F7">
        <w:rPr>
          <w:rStyle w:val="CharSectno"/>
        </w:rPr>
        <w:t>8</w:t>
      </w:r>
      <w:r w:rsidR="00F17237" w:rsidRPr="000067F7">
        <w:rPr>
          <w:rStyle w:val="CharSectno"/>
        </w:rPr>
        <w:t>7</w:t>
      </w:r>
      <w:r w:rsidRPr="000067F7">
        <w:t xml:space="preserve">  </w:t>
      </w:r>
      <w:r w:rsidR="00B41264" w:rsidRPr="000067F7">
        <w:t>Auction</w:t>
      </w:r>
      <w:proofErr w:type="gramEnd"/>
      <w:r w:rsidR="00B41264" w:rsidRPr="000067F7">
        <w:t xml:space="preserve"> manager may delegate functions and powers</w:t>
      </w:r>
    </w:p>
    <w:p w14:paraId="773AFAC4" w14:textId="33706612" w:rsidR="00B41264" w:rsidRPr="000067F7" w:rsidRDefault="00B41264" w:rsidP="009149B8">
      <w:pPr>
        <w:pStyle w:val="subsection"/>
      </w:pPr>
      <w:r w:rsidRPr="000067F7">
        <w:rPr>
          <w:rFonts w:eastAsiaTheme="minorHAnsi"/>
          <w:color w:val="FF0000"/>
        </w:rPr>
        <w:tab/>
      </w:r>
      <w:r w:rsidRPr="000067F7">
        <w:rPr>
          <w:rFonts w:eastAsiaTheme="minorHAnsi"/>
        </w:rPr>
        <w:tab/>
      </w:r>
      <w:r w:rsidR="00A86C5C" w:rsidRPr="000067F7">
        <w:rPr>
          <w:rFonts w:eastAsiaTheme="minorHAnsi"/>
        </w:rPr>
        <w:t>T</w:t>
      </w:r>
      <w:r w:rsidRPr="000067F7">
        <w:t>he auction manager may delegate any of the auction manager’s functions and powers under thi</w:t>
      </w:r>
      <w:r w:rsidR="009149B8" w:rsidRPr="000067F7">
        <w:t>s instrument to:</w:t>
      </w:r>
    </w:p>
    <w:p w14:paraId="6A0874C3" w14:textId="00A9D65B" w:rsidR="009149B8" w:rsidRPr="000067F7" w:rsidRDefault="009149B8" w:rsidP="009149B8">
      <w:pPr>
        <w:pStyle w:val="paragraph"/>
      </w:pPr>
      <w:r w:rsidRPr="000067F7">
        <w:tab/>
        <w:t>(a)</w:t>
      </w:r>
      <w:r w:rsidRPr="000067F7">
        <w:tab/>
      </w:r>
      <w:proofErr w:type="gramStart"/>
      <w:r w:rsidRPr="000067F7">
        <w:t>a</w:t>
      </w:r>
      <w:proofErr w:type="gramEnd"/>
      <w:r w:rsidRPr="000067F7">
        <w:t xml:space="preserve"> member of the ACMA; </w:t>
      </w:r>
      <w:r w:rsidR="00A25C0B" w:rsidRPr="000067F7">
        <w:t>or</w:t>
      </w:r>
    </w:p>
    <w:p w14:paraId="0CBE4376" w14:textId="208A459E" w:rsidR="00A90248" w:rsidRPr="000067F7" w:rsidRDefault="009149B8" w:rsidP="009149B8">
      <w:pPr>
        <w:pStyle w:val="paragraph"/>
      </w:pPr>
      <w:r w:rsidRPr="000067F7">
        <w:tab/>
        <w:t>(b)</w:t>
      </w:r>
      <w:r w:rsidRPr="000067F7">
        <w:tab/>
      </w:r>
      <w:proofErr w:type="gramStart"/>
      <w:r w:rsidRPr="000067F7">
        <w:t>a</w:t>
      </w:r>
      <w:proofErr w:type="gramEnd"/>
      <w:r w:rsidRPr="000067F7">
        <w:t xml:space="preserve"> member of the ACMA staff </w:t>
      </w:r>
      <w:r w:rsidR="00A90248" w:rsidRPr="000067F7">
        <w:t>that:</w:t>
      </w:r>
    </w:p>
    <w:p w14:paraId="309655E5" w14:textId="77777777" w:rsidR="00A86C5C" w:rsidRPr="000067F7" w:rsidRDefault="00A86C5C" w:rsidP="00A86C5C">
      <w:pPr>
        <w:pStyle w:val="paragraphsub"/>
      </w:pPr>
      <w:r w:rsidRPr="000067F7">
        <w:tab/>
        <w:t>(i)</w:t>
      </w:r>
      <w:r w:rsidRPr="000067F7">
        <w:tab/>
      </w:r>
      <w:proofErr w:type="gramStart"/>
      <w:r w:rsidR="00A90248" w:rsidRPr="000067F7">
        <w:t>holds</w:t>
      </w:r>
      <w:proofErr w:type="gramEnd"/>
      <w:r w:rsidR="00A90248" w:rsidRPr="000067F7">
        <w:t>, or is acting in, an</w:t>
      </w:r>
      <w:r w:rsidRPr="000067F7">
        <w:t xml:space="preserve"> Executive Level 1 or 2 position or an equivalent position; or</w:t>
      </w:r>
    </w:p>
    <w:p w14:paraId="73FA6C6C" w14:textId="523FF660" w:rsidR="009149B8" w:rsidRPr="000067F7" w:rsidRDefault="00A86C5C" w:rsidP="00A86C5C">
      <w:pPr>
        <w:pStyle w:val="paragraphsub"/>
      </w:pPr>
      <w:r w:rsidRPr="000067F7">
        <w:tab/>
        <w:t>(ii)</w:t>
      </w:r>
      <w:r w:rsidRPr="000067F7">
        <w:tab/>
      </w:r>
      <w:proofErr w:type="gramStart"/>
      <w:r w:rsidRPr="000067F7">
        <w:t>is</w:t>
      </w:r>
      <w:proofErr w:type="gramEnd"/>
      <w:r w:rsidRPr="000067F7">
        <w:t xml:space="preserve"> an SES employee or acting SES employee</w:t>
      </w:r>
      <w:r w:rsidR="009149B8" w:rsidRPr="000067F7">
        <w:t>.</w:t>
      </w:r>
    </w:p>
    <w:p w14:paraId="1150C618" w14:textId="0531D351" w:rsidR="00A86C5C" w:rsidRPr="000067F7" w:rsidRDefault="00A86C5C" w:rsidP="00A86C5C">
      <w:pPr>
        <w:pStyle w:val="notetext"/>
      </w:pPr>
      <w:r w:rsidRPr="000067F7">
        <w:t>Note:</w:t>
      </w:r>
      <w:r w:rsidRPr="000067F7">
        <w:tab/>
      </w:r>
      <w:r w:rsidRPr="000067F7">
        <w:rPr>
          <w:b/>
          <w:i/>
        </w:rPr>
        <w:t>SES employee</w:t>
      </w:r>
      <w:r w:rsidRPr="000067F7">
        <w:t xml:space="preserve"> and </w:t>
      </w:r>
      <w:r w:rsidRPr="000067F7">
        <w:rPr>
          <w:b/>
          <w:i/>
        </w:rPr>
        <w:t>acting SES employee</w:t>
      </w:r>
      <w:r w:rsidRPr="000067F7">
        <w:rPr>
          <w:i/>
        </w:rPr>
        <w:t xml:space="preserve"> </w:t>
      </w:r>
      <w:r w:rsidRPr="000067F7">
        <w:t xml:space="preserve">are defined in the </w:t>
      </w:r>
      <w:r w:rsidRPr="000067F7">
        <w:rPr>
          <w:i/>
        </w:rPr>
        <w:t>Acts Interpretation Act 1901</w:t>
      </w:r>
      <w:r w:rsidRPr="000067F7">
        <w:t>.</w:t>
      </w:r>
    </w:p>
    <w:p w14:paraId="5125BDBD" w14:textId="77777777" w:rsidR="0095639A" w:rsidRPr="000067F7" w:rsidRDefault="0095639A" w:rsidP="00BB3492">
      <w:pPr>
        <w:tabs>
          <w:tab w:val="left" w:pos="2664"/>
        </w:tabs>
        <w:rPr>
          <w:lang w:eastAsia="en-AU"/>
        </w:rPr>
      </w:pPr>
    </w:p>
    <w:p w14:paraId="582148D7" w14:textId="77777777" w:rsidR="00BB3492" w:rsidRPr="000067F7" w:rsidRDefault="00BB3492" w:rsidP="00BB3492">
      <w:pPr>
        <w:tabs>
          <w:tab w:val="left" w:pos="2664"/>
        </w:tabs>
        <w:rPr>
          <w:lang w:eastAsia="en-AU"/>
        </w:rPr>
        <w:sectPr w:rsidR="00BB3492" w:rsidRPr="000067F7" w:rsidSect="00957210">
          <w:headerReference w:type="default" r:id="rId24"/>
          <w:pgSz w:w="11906" w:h="16838"/>
          <w:pgMar w:top="1440" w:right="1440" w:bottom="1440" w:left="1440" w:header="708" w:footer="708" w:gutter="0"/>
          <w:cols w:space="708"/>
          <w:docGrid w:linePitch="360"/>
        </w:sectPr>
      </w:pPr>
      <w:r w:rsidRPr="000067F7">
        <w:rPr>
          <w:lang w:eastAsia="en-AU"/>
        </w:rPr>
        <w:tab/>
      </w:r>
    </w:p>
    <w:p w14:paraId="3304BA63" w14:textId="10F9DDCF" w:rsidR="00D86BD7" w:rsidRPr="000067F7" w:rsidRDefault="00D86BD7" w:rsidP="00D86BD7">
      <w:pPr>
        <w:pStyle w:val="ActHead5"/>
        <w:spacing w:before="0"/>
        <w:ind w:left="0" w:firstLine="0"/>
      </w:pPr>
      <w:r w:rsidRPr="000067F7">
        <w:rPr>
          <w:rStyle w:val="CharPartText"/>
        </w:rPr>
        <w:lastRenderedPageBreak/>
        <w:t>Schedule 1—Auction rules</w:t>
      </w:r>
    </w:p>
    <w:p w14:paraId="7598156C" w14:textId="15D9AD5A" w:rsidR="00214361" w:rsidRPr="000067F7" w:rsidRDefault="00214361" w:rsidP="00214361">
      <w:pPr>
        <w:pStyle w:val="Schedulereference"/>
        <w:rPr>
          <w:rFonts w:ascii="Times New Roman" w:hAnsi="Times New Roman"/>
        </w:rPr>
      </w:pPr>
      <w:r w:rsidRPr="000067F7">
        <w:rPr>
          <w:rFonts w:ascii="Times New Roman" w:hAnsi="Times New Roman"/>
        </w:rPr>
        <w:t>(</w:t>
      </w:r>
      <w:proofErr w:type="gramStart"/>
      <w:r w:rsidR="00F21746" w:rsidRPr="000067F7">
        <w:rPr>
          <w:rFonts w:ascii="Times New Roman" w:hAnsi="Times New Roman"/>
        </w:rPr>
        <w:t>sub</w:t>
      </w:r>
      <w:r w:rsidRPr="000067F7">
        <w:rPr>
          <w:rFonts w:ascii="Times New Roman" w:hAnsi="Times New Roman"/>
        </w:rPr>
        <w:t>section</w:t>
      </w:r>
      <w:r w:rsidR="00F21746" w:rsidRPr="000067F7">
        <w:rPr>
          <w:rFonts w:ascii="Times New Roman" w:hAnsi="Times New Roman"/>
        </w:rPr>
        <w:t>s</w:t>
      </w:r>
      <w:proofErr w:type="gramEnd"/>
      <w:r w:rsidRPr="000067F7">
        <w:rPr>
          <w:rFonts w:ascii="Times New Roman" w:hAnsi="Times New Roman"/>
        </w:rPr>
        <w:t xml:space="preserve"> </w:t>
      </w:r>
      <w:r w:rsidR="007F1A54" w:rsidRPr="000067F7">
        <w:rPr>
          <w:rFonts w:ascii="Times New Roman" w:hAnsi="Times New Roman"/>
        </w:rPr>
        <w:t>4</w:t>
      </w:r>
      <w:r w:rsidR="00F21746" w:rsidRPr="000067F7">
        <w:rPr>
          <w:rFonts w:ascii="Times New Roman" w:hAnsi="Times New Roman"/>
        </w:rPr>
        <w:t>(1)</w:t>
      </w:r>
      <w:r w:rsidR="007F1A54" w:rsidRPr="000067F7">
        <w:rPr>
          <w:rFonts w:ascii="Times New Roman" w:hAnsi="Times New Roman"/>
        </w:rPr>
        <w:t xml:space="preserve"> </w:t>
      </w:r>
      <w:r w:rsidR="00F21746" w:rsidRPr="000067F7">
        <w:rPr>
          <w:rFonts w:ascii="Times New Roman" w:hAnsi="Times New Roman"/>
        </w:rPr>
        <w:t xml:space="preserve">and </w:t>
      </w:r>
      <w:r w:rsidR="00947846" w:rsidRPr="000067F7">
        <w:rPr>
          <w:rFonts w:ascii="Times New Roman" w:hAnsi="Times New Roman"/>
        </w:rPr>
        <w:t>5</w:t>
      </w:r>
      <w:r w:rsidR="00F17237" w:rsidRPr="000067F7">
        <w:rPr>
          <w:rFonts w:ascii="Times New Roman" w:hAnsi="Times New Roman"/>
        </w:rPr>
        <w:t>5</w:t>
      </w:r>
      <w:r w:rsidR="007F1A54" w:rsidRPr="000067F7">
        <w:rPr>
          <w:rFonts w:ascii="Times New Roman" w:hAnsi="Times New Roman"/>
        </w:rPr>
        <w:t>(2)</w:t>
      </w:r>
      <w:r w:rsidRPr="000067F7">
        <w:rPr>
          <w:rFonts w:ascii="Times New Roman" w:hAnsi="Times New Roman"/>
        </w:rPr>
        <w:t>)</w:t>
      </w:r>
    </w:p>
    <w:p w14:paraId="02D6D232" w14:textId="6A26E883" w:rsidR="00214361" w:rsidRPr="000067F7" w:rsidRDefault="00214361" w:rsidP="00214361">
      <w:pPr>
        <w:pStyle w:val="ActHead5"/>
        <w:spacing w:before="240"/>
        <w:ind w:left="0" w:firstLine="0"/>
        <w:rPr>
          <w:sz w:val="28"/>
          <w:szCs w:val="28"/>
        </w:rPr>
      </w:pPr>
      <w:r w:rsidRPr="000067F7">
        <w:rPr>
          <w:rStyle w:val="CharSectno"/>
          <w:sz w:val="28"/>
          <w:szCs w:val="28"/>
        </w:rPr>
        <w:t>Part 1</w:t>
      </w:r>
      <w:r w:rsidRPr="000067F7">
        <w:rPr>
          <w:sz w:val="28"/>
          <w:szCs w:val="28"/>
        </w:rPr>
        <w:t>—Auction arrangements</w:t>
      </w:r>
    </w:p>
    <w:p w14:paraId="437D4A51" w14:textId="220103CD" w:rsidR="00214361" w:rsidRPr="000067F7" w:rsidRDefault="003936C2" w:rsidP="00214361">
      <w:pPr>
        <w:pStyle w:val="ActHead5"/>
      </w:pPr>
      <w:proofErr w:type="gramStart"/>
      <w:r w:rsidRPr="000067F7">
        <w:t>1</w:t>
      </w:r>
      <w:r w:rsidR="00214361" w:rsidRPr="000067F7">
        <w:t xml:space="preserve">  </w:t>
      </w:r>
      <w:r w:rsidRPr="000067F7">
        <w:t>Schedule</w:t>
      </w:r>
      <w:proofErr w:type="gramEnd"/>
      <w:r w:rsidRPr="000067F7">
        <w:t xml:space="preserve"> for rounds of the auction</w:t>
      </w:r>
    </w:p>
    <w:p w14:paraId="3898E808" w14:textId="1B7CEFEE" w:rsidR="00214361" w:rsidRPr="000067F7" w:rsidRDefault="00214361" w:rsidP="00214361">
      <w:pPr>
        <w:pStyle w:val="subsection"/>
      </w:pPr>
      <w:r w:rsidRPr="000067F7">
        <w:tab/>
        <w:t>(1)</w:t>
      </w:r>
      <w:r w:rsidRPr="000067F7">
        <w:tab/>
      </w:r>
      <w:r w:rsidR="003936C2" w:rsidRPr="000067F7">
        <w:t>Rounds of the auction must start and end between 9.00 am and 5.00 pm on working days</w:t>
      </w:r>
      <w:r w:rsidR="00C7394D" w:rsidRPr="000067F7">
        <w:t>, other than a recess day</w:t>
      </w:r>
      <w:r w:rsidR="003936C2" w:rsidRPr="000067F7">
        <w:t>.</w:t>
      </w:r>
    </w:p>
    <w:p w14:paraId="1038E730" w14:textId="65B4A1FE" w:rsidR="003936C2" w:rsidRPr="000067F7" w:rsidRDefault="003936C2" w:rsidP="00214361">
      <w:pPr>
        <w:pStyle w:val="subsection"/>
      </w:pPr>
      <w:r w:rsidRPr="000067F7">
        <w:tab/>
        <w:t>(2)</w:t>
      </w:r>
      <w:r w:rsidRPr="000067F7">
        <w:tab/>
      </w:r>
      <w:r w:rsidR="008F5CE9" w:rsidRPr="000067F7">
        <w:t>T</w:t>
      </w:r>
      <w:r w:rsidRPr="000067F7">
        <w:t>he scheduling of rounds between those times is at the auction manager’s discretion.</w:t>
      </w:r>
    </w:p>
    <w:p w14:paraId="50A4DFB9" w14:textId="5213D874" w:rsidR="003936C2" w:rsidRPr="000067F7" w:rsidRDefault="003936C2" w:rsidP="00214361">
      <w:pPr>
        <w:pStyle w:val="subsection"/>
      </w:pPr>
      <w:r w:rsidRPr="000067F7">
        <w:tab/>
        <w:t>(3)</w:t>
      </w:r>
      <w:r w:rsidRPr="000067F7">
        <w:tab/>
        <w:t>There is no minimum or maximum length for a round, and no minimum or maximum length for the interval between rounds.</w:t>
      </w:r>
    </w:p>
    <w:p w14:paraId="492CADC9" w14:textId="3EFE5DFE" w:rsidR="003936C2" w:rsidRPr="000067F7" w:rsidRDefault="003936C2" w:rsidP="00214361">
      <w:pPr>
        <w:pStyle w:val="subsection"/>
      </w:pPr>
      <w:r w:rsidRPr="000067F7">
        <w:tab/>
        <w:t>(4)</w:t>
      </w:r>
      <w:r w:rsidRPr="000067F7">
        <w:tab/>
        <w:t>There is no upper or lower limit on the number of rounds per day.</w:t>
      </w:r>
    </w:p>
    <w:p w14:paraId="2AB6B9B0" w14:textId="5ADC0892" w:rsidR="003936C2" w:rsidRPr="000067F7" w:rsidRDefault="003936C2" w:rsidP="00214361">
      <w:pPr>
        <w:pStyle w:val="subsection"/>
      </w:pPr>
      <w:r w:rsidRPr="000067F7">
        <w:tab/>
        <w:t>(5)</w:t>
      </w:r>
      <w:r w:rsidRPr="000067F7">
        <w:tab/>
        <w:t xml:space="preserve">Subject to </w:t>
      </w:r>
      <w:r w:rsidR="00C40560" w:rsidRPr="000067F7">
        <w:t xml:space="preserve">section </w:t>
      </w:r>
      <w:r w:rsidR="00E9652B" w:rsidRPr="000067F7">
        <w:t>5</w:t>
      </w:r>
      <w:r w:rsidR="0011234F" w:rsidRPr="000067F7">
        <w:t>6</w:t>
      </w:r>
      <w:r w:rsidRPr="000067F7">
        <w:t>, the auction system will indicate the anticipated schedule of rounds for a given day at least 1 hour before the start time of the first round of the day.  However, the auction manager may, at any time, modify the schedule of rounds.  If this occurs, the auction manager must inform all bidders of the change as soon as practicable.</w:t>
      </w:r>
    </w:p>
    <w:p w14:paraId="5C68BAE0" w14:textId="7B565DA7" w:rsidR="003936C2" w:rsidRPr="000067F7" w:rsidRDefault="003936C2" w:rsidP="003936C2">
      <w:pPr>
        <w:pStyle w:val="ActHead5"/>
      </w:pPr>
      <w:proofErr w:type="gramStart"/>
      <w:r w:rsidRPr="000067F7">
        <w:t>2  Rounds</w:t>
      </w:r>
      <w:proofErr w:type="gramEnd"/>
      <w:r w:rsidRPr="000067F7">
        <w:t xml:space="preserve"> of the auction</w:t>
      </w:r>
    </w:p>
    <w:p w14:paraId="6BB1E36D" w14:textId="779F90F6" w:rsidR="003936C2" w:rsidRPr="000067F7" w:rsidRDefault="003936C2" w:rsidP="00214361">
      <w:pPr>
        <w:pStyle w:val="subsection"/>
      </w:pPr>
      <w:r w:rsidRPr="000067F7">
        <w:tab/>
        <w:t>(1)</w:t>
      </w:r>
      <w:r w:rsidRPr="000067F7">
        <w:tab/>
      </w:r>
      <w:r w:rsidR="008F5CE9" w:rsidRPr="000067F7">
        <w:t xml:space="preserve">During a round of the auction, a bidder may make </w:t>
      </w:r>
      <w:r w:rsidR="0006520B" w:rsidRPr="000067F7">
        <w:t>a</w:t>
      </w:r>
      <w:r w:rsidR="008F5CE9" w:rsidRPr="000067F7">
        <w:t xml:space="preserve"> bid on </w:t>
      </w:r>
      <w:r w:rsidR="0006520B" w:rsidRPr="000067F7">
        <w:t xml:space="preserve">a </w:t>
      </w:r>
      <w:r w:rsidR="008F5CE9" w:rsidRPr="000067F7">
        <w:t>lot</w:t>
      </w:r>
      <w:r w:rsidR="00C83CA2" w:rsidRPr="000067F7">
        <w:t>, and may make a bid on each lot available for bidding in the round</w:t>
      </w:r>
      <w:r w:rsidR="008F5CE9" w:rsidRPr="000067F7">
        <w:t>.</w:t>
      </w:r>
    </w:p>
    <w:p w14:paraId="02DA02FD" w14:textId="43435C8C" w:rsidR="008F5CE9" w:rsidRPr="000067F7" w:rsidRDefault="008F5CE9" w:rsidP="008F5CE9">
      <w:pPr>
        <w:pStyle w:val="notetext"/>
      </w:pPr>
      <w:r w:rsidRPr="000067F7">
        <w:t>Note:</w:t>
      </w:r>
      <w:r w:rsidRPr="000067F7">
        <w:tab/>
        <w:t xml:space="preserve">Each bid is made on a single lot: see the definition of </w:t>
      </w:r>
      <w:r w:rsidRPr="000067F7">
        <w:rPr>
          <w:b/>
          <w:i/>
        </w:rPr>
        <w:t xml:space="preserve">bid </w:t>
      </w:r>
      <w:r w:rsidR="00C40560" w:rsidRPr="000067F7">
        <w:t xml:space="preserve">in </w:t>
      </w:r>
      <w:r w:rsidR="008567B8" w:rsidRPr="000067F7">
        <w:t>sub</w:t>
      </w:r>
      <w:r w:rsidRPr="000067F7">
        <w:t xml:space="preserve">section </w:t>
      </w:r>
      <w:r w:rsidR="00C40560" w:rsidRPr="000067F7">
        <w:t>4</w:t>
      </w:r>
      <w:r w:rsidR="0081044E" w:rsidRPr="000067F7">
        <w:t>(1)</w:t>
      </w:r>
      <w:r w:rsidRPr="000067F7">
        <w:t>.</w:t>
      </w:r>
    </w:p>
    <w:p w14:paraId="75E9F905" w14:textId="6C3A351B" w:rsidR="003936C2" w:rsidRPr="000067F7" w:rsidRDefault="003936C2" w:rsidP="00214361">
      <w:pPr>
        <w:pStyle w:val="subsection"/>
      </w:pPr>
      <w:r w:rsidRPr="000067F7">
        <w:tab/>
        <w:t>(2)</w:t>
      </w:r>
      <w:r w:rsidRPr="000067F7">
        <w:tab/>
        <w:t>The first round of the auction, and, subject to subclause</w:t>
      </w:r>
      <w:r w:rsidR="00632020" w:rsidRPr="000067F7">
        <w:t>s</w:t>
      </w:r>
      <w:r w:rsidR="000B22FF" w:rsidRPr="000067F7">
        <w:t xml:space="preserve"> (4</w:t>
      </w:r>
      <w:r w:rsidRPr="000067F7">
        <w:t>)</w:t>
      </w:r>
      <w:r w:rsidR="00632020" w:rsidRPr="000067F7">
        <w:t xml:space="preserve"> and (</w:t>
      </w:r>
      <w:r w:rsidR="000B22FF" w:rsidRPr="000067F7">
        <w:t>6</w:t>
      </w:r>
      <w:r w:rsidR="00632020" w:rsidRPr="000067F7">
        <w:t>)</w:t>
      </w:r>
      <w:r w:rsidRPr="000067F7">
        <w:t xml:space="preserve">, each subsequent round of the auction, will be for bids on the </w:t>
      </w:r>
      <w:r w:rsidR="00632020" w:rsidRPr="000067F7">
        <w:t>first product lots</w:t>
      </w:r>
      <w:r w:rsidR="00E06EB1" w:rsidRPr="000067F7">
        <w:t>.</w:t>
      </w:r>
    </w:p>
    <w:p w14:paraId="45E68EC0" w14:textId="5D36A8DB" w:rsidR="009F2D87" w:rsidRPr="000067F7" w:rsidRDefault="00E06EB1" w:rsidP="00214361">
      <w:pPr>
        <w:pStyle w:val="subsection"/>
      </w:pPr>
      <w:r w:rsidRPr="000067F7">
        <w:tab/>
        <w:t>(</w:t>
      </w:r>
      <w:r w:rsidR="000B22FF" w:rsidRPr="000067F7">
        <w:t>3</w:t>
      </w:r>
      <w:r w:rsidRPr="000067F7">
        <w:t>)</w:t>
      </w:r>
      <w:r w:rsidRPr="000067F7">
        <w:tab/>
        <w:t>Subclause (2) applies regardless of whether:</w:t>
      </w:r>
    </w:p>
    <w:p w14:paraId="0994CE5C" w14:textId="4A359607" w:rsidR="00E06EB1" w:rsidRPr="000067F7" w:rsidRDefault="00E06EB1" w:rsidP="00E06EB1">
      <w:pPr>
        <w:pStyle w:val="paragraph"/>
      </w:pPr>
      <w:r w:rsidRPr="000067F7">
        <w:tab/>
        <w:t>(a)</w:t>
      </w:r>
      <w:r w:rsidRPr="000067F7">
        <w:tab/>
      </w:r>
      <w:proofErr w:type="gramStart"/>
      <w:r w:rsidRPr="000067F7">
        <w:t>there</w:t>
      </w:r>
      <w:proofErr w:type="gramEnd"/>
      <w:r w:rsidRPr="000067F7">
        <w:t xml:space="preserve"> is a bidder that has nominated a first product lot as one of its preferred lots; or</w:t>
      </w:r>
    </w:p>
    <w:p w14:paraId="04C97565" w14:textId="268D6E37" w:rsidR="00E06EB1" w:rsidRPr="000067F7" w:rsidRDefault="00E06EB1" w:rsidP="00E06EB1">
      <w:pPr>
        <w:pStyle w:val="paragraph"/>
      </w:pPr>
      <w:r w:rsidRPr="000067F7">
        <w:tab/>
        <w:t>(b)</w:t>
      </w:r>
      <w:r w:rsidRPr="000067F7">
        <w:tab/>
      </w:r>
      <w:r w:rsidR="009F2D87" w:rsidRPr="000067F7">
        <w:t>Part 6 of the instrument applies to a first product lot.</w:t>
      </w:r>
    </w:p>
    <w:p w14:paraId="1AC9FFF6" w14:textId="666A3564" w:rsidR="009F2D87" w:rsidRPr="000067F7" w:rsidRDefault="009F2D87" w:rsidP="009F2D87">
      <w:pPr>
        <w:pStyle w:val="notetext"/>
      </w:pPr>
      <w:r w:rsidRPr="000067F7">
        <w:t>Note:</w:t>
      </w:r>
      <w:r w:rsidRPr="000067F7">
        <w:tab/>
        <w:t>If no bidder has nominated a first product lot, or if Part 6 of the instrument does not apply to any first product lot, no bids may be made in the first round of the auction, and the first round of the auction is the final round in stage 1.</w:t>
      </w:r>
    </w:p>
    <w:p w14:paraId="73576012" w14:textId="73267D14" w:rsidR="008464CB" w:rsidRPr="000067F7" w:rsidRDefault="000B22FF" w:rsidP="008F5CE9">
      <w:pPr>
        <w:pStyle w:val="subsection"/>
      </w:pPr>
      <w:r w:rsidRPr="000067F7">
        <w:tab/>
        <w:t>(4</w:t>
      </w:r>
      <w:r w:rsidR="003936C2" w:rsidRPr="000067F7">
        <w:t>)</w:t>
      </w:r>
      <w:r w:rsidR="003936C2" w:rsidRPr="000067F7">
        <w:tab/>
      </w:r>
      <w:r w:rsidR="00632020" w:rsidRPr="000067F7">
        <w:t xml:space="preserve">If a round is the final round </w:t>
      </w:r>
      <w:r w:rsidR="006A5779" w:rsidRPr="000067F7">
        <w:t>in stage 1</w:t>
      </w:r>
      <w:r w:rsidR="008F5CE9" w:rsidRPr="000067F7">
        <w:t>, t</w:t>
      </w:r>
      <w:r w:rsidR="008464CB" w:rsidRPr="000067F7">
        <w:t>he next r</w:t>
      </w:r>
      <w:r w:rsidR="00632020" w:rsidRPr="000067F7">
        <w:t>ound of the auction</w:t>
      </w:r>
      <w:r w:rsidR="008464CB" w:rsidRPr="000067F7">
        <w:t xml:space="preserve"> and</w:t>
      </w:r>
      <w:r w:rsidR="00632020" w:rsidRPr="000067F7">
        <w:t>,</w:t>
      </w:r>
      <w:r w:rsidR="008464CB" w:rsidRPr="000067F7">
        <w:t xml:space="preserve"> </w:t>
      </w:r>
      <w:r w:rsidR="00632020" w:rsidRPr="000067F7">
        <w:t xml:space="preserve">subject to subclause </w:t>
      </w:r>
      <w:r w:rsidR="00C40560" w:rsidRPr="000067F7">
        <w:t>(</w:t>
      </w:r>
      <w:r w:rsidRPr="000067F7">
        <w:t>6</w:t>
      </w:r>
      <w:r w:rsidR="00632020" w:rsidRPr="000067F7">
        <w:t xml:space="preserve">), </w:t>
      </w:r>
      <w:r w:rsidR="008464CB" w:rsidRPr="000067F7">
        <w:t xml:space="preserve">each subsequent round of the auction, will be for bids on the </w:t>
      </w:r>
      <w:r w:rsidR="00632020" w:rsidRPr="000067F7">
        <w:t>second product lots</w:t>
      </w:r>
      <w:r w:rsidR="008464CB" w:rsidRPr="000067F7">
        <w:t>.</w:t>
      </w:r>
    </w:p>
    <w:p w14:paraId="316B11C9" w14:textId="7B56D69B" w:rsidR="00632020" w:rsidRPr="000067F7" w:rsidRDefault="00632020" w:rsidP="00632020">
      <w:pPr>
        <w:pStyle w:val="notetext"/>
      </w:pPr>
      <w:r w:rsidRPr="000067F7">
        <w:t>Note</w:t>
      </w:r>
      <w:r w:rsidR="0006520B" w:rsidRPr="000067F7">
        <w:t xml:space="preserve"> 1</w:t>
      </w:r>
      <w:r w:rsidRPr="000067F7">
        <w:t>:</w:t>
      </w:r>
      <w:r w:rsidRPr="000067F7">
        <w:tab/>
        <w:t xml:space="preserve">For the final round </w:t>
      </w:r>
      <w:r w:rsidR="00192DF0" w:rsidRPr="000067F7">
        <w:t xml:space="preserve">in stage 1 (that is, the final round </w:t>
      </w:r>
      <w:r w:rsidRPr="000067F7">
        <w:t>for bids on the first product lots</w:t>
      </w:r>
      <w:r w:rsidR="00192DF0" w:rsidRPr="000067F7">
        <w:t>)</w:t>
      </w:r>
      <w:r w:rsidRPr="000067F7">
        <w:t>, see clause</w:t>
      </w:r>
      <w:r w:rsidR="00C40560" w:rsidRPr="000067F7">
        <w:t> </w:t>
      </w:r>
      <w:r w:rsidRPr="000067F7">
        <w:t>11.</w:t>
      </w:r>
    </w:p>
    <w:p w14:paraId="613177DE" w14:textId="031CC5BD" w:rsidR="0006520B" w:rsidRPr="000067F7" w:rsidRDefault="0006520B" w:rsidP="00632020">
      <w:pPr>
        <w:pStyle w:val="notetext"/>
      </w:pPr>
      <w:r w:rsidRPr="000067F7">
        <w:t>Note 2:</w:t>
      </w:r>
      <w:r w:rsidRPr="000067F7">
        <w:tab/>
        <w:t>After the final round in stage 1, stage 2 commences.</w:t>
      </w:r>
    </w:p>
    <w:p w14:paraId="3D5071CC" w14:textId="55AA659E" w:rsidR="009F2D87" w:rsidRPr="000067F7" w:rsidRDefault="009F2D87" w:rsidP="009F2D87">
      <w:pPr>
        <w:pStyle w:val="subsection"/>
      </w:pPr>
      <w:r w:rsidRPr="000067F7">
        <w:tab/>
        <w:t>(</w:t>
      </w:r>
      <w:r w:rsidR="000B22FF" w:rsidRPr="000067F7">
        <w:t>5</w:t>
      </w:r>
      <w:r w:rsidRPr="000067F7">
        <w:t>)</w:t>
      </w:r>
      <w:r w:rsidRPr="000067F7">
        <w:tab/>
        <w:t>Subclause (</w:t>
      </w:r>
      <w:r w:rsidR="000B22FF" w:rsidRPr="000067F7">
        <w:t>4</w:t>
      </w:r>
      <w:r w:rsidRPr="000067F7">
        <w:t>) applies regardless of whether:</w:t>
      </w:r>
    </w:p>
    <w:p w14:paraId="0BD234BD" w14:textId="285D17DD" w:rsidR="009F2D87" w:rsidRPr="000067F7" w:rsidRDefault="009F2D87" w:rsidP="009F2D87">
      <w:pPr>
        <w:pStyle w:val="paragraph"/>
      </w:pPr>
      <w:r w:rsidRPr="000067F7">
        <w:tab/>
        <w:t>(a)</w:t>
      </w:r>
      <w:r w:rsidRPr="000067F7">
        <w:tab/>
      </w:r>
      <w:proofErr w:type="gramStart"/>
      <w:r w:rsidRPr="000067F7">
        <w:t>there</w:t>
      </w:r>
      <w:proofErr w:type="gramEnd"/>
      <w:r w:rsidRPr="000067F7">
        <w:t xml:space="preserve"> is a bidder that has nominated a second product lot as one of its preferred lots; or</w:t>
      </w:r>
    </w:p>
    <w:p w14:paraId="1A3DDDDA" w14:textId="3A169B5D" w:rsidR="009F2D87" w:rsidRPr="000067F7" w:rsidRDefault="009F2D87" w:rsidP="009F2D87">
      <w:pPr>
        <w:pStyle w:val="paragraph"/>
      </w:pPr>
      <w:r w:rsidRPr="000067F7">
        <w:tab/>
        <w:t>(b)</w:t>
      </w:r>
      <w:r w:rsidRPr="000067F7">
        <w:tab/>
        <w:t>Part 6 of the instrument applies to a second product lot.</w:t>
      </w:r>
    </w:p>
    <w:p w14:paraId="138F2B1A" w14:textId="78D9AA77" w:rsidR="009F2D87" w:rsidRPr="000067F7" w:rsidRDefault="009F2D87" w:rsidP="00183AE3">
      <w:pPr>
        <w:pStyle w:val="notetext"/>
      </w:pPr>
      <w:r w:rsidRPr="000067F7">
        <w:t>Note:</w:t>
      </w:r>
      <w:r w:rsidRPr="000067F7">
        <w:tab/>
        <w:t xml:space="preserve">If no bidder has nominated a second product lot, or if Part 6 of the instrument does not apply to any second product lot, no bids may be made in the first round </w:t>
      </w:r>
      <w:r w:rsidR="00183AE3" w:rsidRPr="000067F7">
        <w:t>in</w:t>
      </w:r>
      <w:r w:rsidRPr="000067F7">
        <w:t xml:space="preserve"> stage 2, and the first round </w:t>
      </w:r>
      <w:r w:rsidR="00183AE3" w:rsidRPr="000067F7">
        <w:t>in</w:t>
      </w:r>
      <w:r w:rsidRPr="000067F7">
        <w:t xml:space="preserve"> stage 2 is the final round in stage 2.</w:t>
      </w:r>
    </w:p>
    <w:p w14:paraId="7685EAD8" w14:textId="4D749132" w:rsidR="00632020" w:rsidRPr="000067F7" w:rsidRDefault="00632020" w:rsidP="008F5CE9">
      <w:pPr>
        <w:pStyle w:val="subsection"/>
      </w:pPr>
      <w:r w:rsidRPr="000067F7">
        <w:lastRenderedPageBreak/>
        <w:tab/>
        <w:t>(</w:t>
      </w:r>
      <w:r w:rsidR="000B22FF" w:rsidRPr="000067F7">
        <w:t>6</w:t>
      </w:r>
      <w:r w:rsidRPr="000067F7">
        <w:t>)</w:t>
      </w:r>
      <w:r w:rsidRPr="000067F7">
        <w:tab/>
        <w:t xml:space="preserve">If a round is the final round </w:t>
      </w:r>
      <w:r w:rsidR="006A5779" w:rsidRPr="000067F7">
        <w:t>in stage 2</w:t>
      </w:r>
      <w:r w:rsidR="008F5CE9" w:rsidRPr="000067F7">
        <w:t xml:space="preserve">, </w:t>
      </w:r>
      <w:r w:rsidRPr="000067F7">
        <w:t>the next round of the auction and each subsequent round of the auction will be for bids on the third product lots.</w:t>
      </w:r>
    </w:p>
    <w:p w14:paraId="207C7A4F" w14:textId="01DA9FAF" w:rsidR="003936C2" w:rsidRPr="000067F7" w:rsidRDefault="003936C2" w:rsidP="003936C2">
      <w:pPr>
        <w:pStyle w:val="notetext"/>
      </w:pPr>
      <w:r w:rsidRPr="000067F7">
        <w:t>Note</w:t>
      </w:r>
      <w:r w:rsidR="0006520B" w:rsidRPr="000067F7">
        <w:t xml:space="preserve"> 1</w:t>
      </w:r>
      <w:r w:rsidRPr="000067F7">
        <w:t>:</w:t>
      </w:r>
      <w:r w:rsidRPr="000067F7">
        <w:tab/>
        <w:t xml:space="preserve">For the final round </w:t>
      </w:r>
      <w:r w:rsidR="00192DF0" w:rsidRPr="000067F7">
        <w:t xml:space="preserve">in stage 2 (that is, the final round </w:t>
      </w:r>
      <w:r w:rsidRPr="000067F7">
        <w:t>for</w:t>
      </w:r>
      <w:r w:rsidR="008464CB" w:rsidRPr="000067F7">
        <w:t xml:space="preserve"> bids on</w:t>
      </w:r>
      <w:r w:rsidRPr="000067F7">
        <w:t xml:space="preserve"> the </w:t>
      </w:r>
      <w:r w:rsidR="00632020" w:rsidRPr="000067F7">
        <w:t>second product lots</w:t>
      </w:r>
      <w:r w:rsidR="00192DF0" w:rsidRPr="000067F7">
        <w:t>)</w:t>
      </w:r>
      <w:r w:rsidRPr="000067F7">
        <w:t>, see clause 11.</w:t>
      </w:r>
    </w:p>
    <w:p w14:paraId="3B2C9CA6" w14:textId="0B3BDC16" w:rsidR="0006520B" w:rsidRPr="000067F7" w:rsidRDefault="0006520B" w:rsidP="003936C2">
      <w:pPr>
        <w:pStyle w:val="notetext"/>
      </w:pPr>
      <w:r w:rsidRPr="000067F7">
        <w:t>Note 2</w:t>
      </w:r>
      <w:r w:rsidR="00C86A31" w:rsidRPr="000067F7">
        <w:t>:</w:t>
      </w:r>
      <w:r w:rsidRPr="000067F7">
        <w:tab/>
        <w:t>After the final round in stage 2, stage 3 commences.</w:t>
      </w:r>
    </w:p>
    <w:p w14:paraId="23AB9F16" w14:textId="7B00922F" w:rsidR="00183AE3" w:rsidRPr="000067F7" w:rsidRDefault="00183AE3" w:rsidP="00183AE3">
      <w:pPr>
        <w:pStyle w:val="subsection"/>
      </w:pPr>
      <w:r w:rsidRPr="000067F7">
        <w:tab/>
        <w:t>(</w:t>
      </w:r>
      <w:r w:rsidR="000B22FF" w:rsidRPr="000067F7">
        <w:t>7</w:t>
      </w:r>
      <w:r w:rsidRPr="000067F7">
        <w:t>)</w:t>
      </w:r>
      <w:r w:rsidRPr="000067F7">
        <w:tab/>
        <w:t>Subclause (</w:t>
      </w:r>
      <w:r w:rsidR="000B22FF" w:rsidRPr="000067F7">
        <w:t>6</w:t>
      </w:r>
      <w:r w:rsidRPr="000067F7">
        <w:t>) applies regardless of whether:</w:t>
      </w:r>
    </w:p>
    <w:p w14:paraId="0A02CD56" w14:textId="7379CC93" w:rsidR="00183AE3" w:rsidRPr="000067F7" w:rsidRDefault="00183AE3" w:rsidP="00183AE3">
      <w:pPr>
        <w:pStyle w:val="paragraph"/>
      </w:pPr>
      <w:r w:rsidRPr="000067F7">
        <w:tab/>
        <w:t>(a)</w:t>
      </w:r>
      <w:r w:rsidRPr="000067F7">
        <w:tab/>
      </w:r>
      <w:proofErr w:type="gramStart"/>
      <w:r w:rsidRPr="000067F7">
        <w:t>there</w:t>
      </w:r>
      <w:proofErr w:type="gramEnd"/>
      <w:r w:rsidRPr="000067F7">
        <w:t xml:space="preserve"> is a bidder that has nominated a third product lot as one of its preferred lots; or</w:t>
      </w:r>
    </w:p>
    <w:p w14:paraId="288C1484" w14:textId="745B60AC" w:rsidR="00183AE3" w:rsidRPr="000067F7" w:rsidRDefault="00183AE3" w:rsidP="00183AE3">
      <w:pPr>
        <w:pStyle w:val="paragraph"/>
      </w:pPr>
      <w:r w:rsidRPr="000067F7">
        <w:tab/>
        <w:t>(b)</w:t>
      </w:r>
      <w:r w:rsidRPr="000067F7">
        <w:tab/>
        <w:t>Part 6 of the instrument applies to a third product lot.</w:t>
      </w:r>
    </w:p>
    <w:p w14:paraId="20FBCF3E" w14:textId="4641AFB1" w:rsidR="00183AE3" w:rsidRPr="000067F7" w:rsidRDefault="00183AE3" w:rsidP="00183AE3">
      <w:pPr>
        <w:pStyle w:val="notetext"/>
      </w:pPr>
      <w:r w:rsidRPr="000067F7">
        <w:t>Note:</w:t>
      </w:r>
      <w:r w:rsidRPr="000067F7">
        <w:tab/>
        <w:t xml:space="preserve">If no bidder has nominated a third product lot, or if Part 6 of the instrument does not apply to any third product lot, no bids may be made in the first round in </w:t>
      </w:r>
      <w:r w:rsidR="0011234F" w:rsidRPr="000067F7">
        <w:t>stage 3</w:t>
      </w:r>
      <w:r w:rsidRPr="000067F7">
        <w:t>, and the first round in stage 3 is the final round of the auction.</w:t>
      </w:r>
    </w:p>
    <w:p w14:paraId="23E7C0F6" w14:textId="57104431" w:rsidR="00816795" w:rsidRPr="000067F7" w:rsidRDefault="00C40560" w:rsidP="00214361">
      <w:pPr>
        <w:pStyle w:val="subsection"/>
      </w:pPr>
      <w:r w:rsidRPr="000067F7">
        <w:tab/>
        <w:t>(</w:t>
      </w:r>
      <w:r w:rsidR="000B22FF" w:rsidRPr="000067F7">
        <w:t>8</w:t>
      </w:r>
      <w:r w:rsidR="00816795" w:rsidRPr="000067F7">
        <w:t>)</w:t>
      </w:r>
      <w:r w:rsidR="00816795" w:rsidRPr="000067F7">
        <w:tab/>
        <w:t>During a</w:t>
      </w:r>
      <w:r w:rsidR="003936C2" w:rsidRPr="000067F7">
        <w:t xml:space="preserve"> round</w:t>
      </w:r>
      <w:r w:rsidR="00816795" w:rsidRPr="000067F7">
        <w:t>, and subject to this Schedule:</w:t>
      </w:r>
    </w:p>
    <w:p w14:paraId="78C58F8C" w14:textId="7B05405A" w:rsidR="003936C2" w:rsidRPr="000067F7" w:rsidRDefault="00816795" w:rsidP="00816795">
      <w:pPr>
        <w:pStyle w:val="paragraph"/>
      </w:pPr>
      <w:r w:rsidRPr="000067F7">
        <w:tab/>
        <w:t>(a)</w:t>
      </w:r>
      <w:r w:rsidRPr="000067F7">
        <w:tab/>
      </w:r>
      <w:proofErr w:type="gramStart"/>
      <w:r w:rsidRPr="000067F7">
        <w:t>if</w:t>
      </w:r>
      <w:proofErr w:type="gramEnd"/>
      <w:r w:rsidRPr="000067F7">
        <w:t xml:space="preserve"> the round is a round </w:t>
      </w:r>
      <w:r w:rsidR="00192DF0" w:rsidRPr="000067F7">
        <w:t>in stage 1</w:t>
      </w:r>
      <w:r w:rsidRPr="000067F7">
        <w:t xml:space="preserve"> – </w:t>
      </w:r>
      <w:r w:rsidR="005273D6" w:rsidRPr="000067F7">
        <w:t xml:space="preserve">each </w:t>
      </w:r>
      <w:r w:rsidR="003936C2" w:rsidRPr="000067F7">
        <w:t xml:space="preserve">bidder </w:t>
      </w:r>
      <w:r w:rsidR="005273D6" w:rsidRPr="000067F7">
        <w:t xml:space="preserve">may </w:t>
      </w:r>
      <w:r w:rsidR="003936C2" w:rsidRPr="000067F7">
        <w:rPr>
          <w:color w:val="000000" w:themeColor="text1"/>
        </w:rPr>
        <w:t>make</w:t>
      </w:r>
      <w:r w:rsidR="003936C2" w:rsidRPr="000067F7">
        <w:t xml:space="preserve"> </w:t>
      </w:r>
      <w:r w:rsidR="005273D6" w:rsidRPr="000067F7">
        <w:t xml:space="preserve">a </w:t>
      </w:r>
      <w:r w:rsidR="003936C2" w:rsidRPr="000067F7">
        <w:t xml:space="preserve">bid on </w:t>
      </w:r>
      <w:r w:rsidRPr="000067F7">
        <w:t>each first product</w:t>
      </w:r>
      <w:r w:rsidR="003936C2" w:rsidRPr="000067F7">
        <w:t xml:space="preserve"> lot</w:t>
      </w:r>
      <w:r w:rsidR="00DF539C" w:rsidRPr="000067F7">
        <w:t xml:space="preserve"> that</w:t>
      </w:r>
      <w:r w:rsidR="003B5699" w:rsidRPr="000067F7">
        <w:t xml:space="preserve"> is one of the bidder’s preferred lot</w:t>
      </w:r>
      <w:r w:rsidR="001A09D3" w:rsidRPr="000067F7">
        <w:t>s</w:t>
      </w:r>
      <w:r w:rsidRPr="000067F7">
        <w:t>;</w:t>
      </w:r>
    </w:p>
    <w:p w14:paraId="33A4356B" w14:textId="57208A95" w:rsidR="00816795" w:rsidRPr="000067F7" w:rsidRDefault="00816795" w:rsidP="00816795">
      <w:pPr>
        <w:pStyle w:val="paragraph"/>
      </w:pPr>
      <w:r w:rsidRPr="000067F7">
        <w:tab/>
        <w:t>(b)</w:t>
      </w:r>
      <w:r w:rsidRPr="000067F7">
        <w:tab/>
      </w:r>
      <w:proofErr w:type="gramStart"/>
      <w:r w:rsidRPr="000067F7">
        <w:t>if</w:t>
      </w:r>
      <w:proofErr w:type="gramEnd"/>
      <w:r w:rsidRPr="000067F7">
        <w:t xml:space="preserve"> the round is a round </w:t>
      </w:r>
      <w:r w:rsidR="00192DF0" w:rsidRPr="000067F7">
        <w:t>in stage 2</w:t>
      </w:r>
      <w:r w:rsidRPr="000067F7">
        <w:t xml:space="preserve"> – each bidder may make a bid on each second product lot</w:t>
      </w:r>
      <w:r w:rsidR="00DF539C" w:rsidRPr="000067F7">
        <w:t xml:space="preserve"> that</w:t>
      </w:r>
      <w:r w:rsidRPr="000067F7">
        <w:t xml:space="preserve"> is one of the bidder’s preferred lots; </w:t>
      </w:r>
    </w:p>
    <w:p w14:paraId="65E5B36F" w14:textId="20A0BA26" w:rsidR="00DF539C" w:rsidRPr="000067F7" w:rsidRDefault="00DF539C" w:rsidP="00DF539C">
      <w:pPr>
        <w:pStyle w:val="paragraph"/>
      </w:pPr>
      <w:r w:rsidRPr="000067F7">
        <w:tab/>
        <w:t>(c</w:t>
      </w:r>
      <w:r w:rsidR="00816795" w:rsidRPr="000067F7">
        <w:t>)</w:t>
      </w:r>
      <w:r w:rsidR="00816795" w:rsidRPr="000067F7">
        <w:tab/>
      </w:r>
      <w:proofErr w:type="gramStart"/>
      <w:r w:rsidR="00816795" w:rsidRPr="000067F7">
        <w:t>if</w:t>
      </w:r>
      <w:proofErr w:type="gramEnd"/>
      <w:r w:rsidR="00816795" w:rsidRPr="000067F7">
        <w:t xml:space="preserve"> the round is a round </w:t>
      </w:r>
      <w:r w:rsidR="00192DF0" w:rsidRPr="000067F7">
        <w:t>in stage 3</w:t>
      </w:r>
      <w:r w:rsidR="00816795" w:rsidRPr="000067F7">
        <w:t xml:space="preserve"> – each bidder may make a bid on each third product lot</w:t>
      </w:r>
      <w:r w:rsidRPr="000067F7">
        <w:t xml:space="preserve"> that</w:t>
      </w:r>
      <w:r w:rsidR="00816795" w:rsidRPr="000067F7">
        <w:t xml:space="preserve"> is one of the bidder’s preferred lots.</w:t>
      </w:r>
    </w:p>
    <w:p w14:paraId="179F6ED3" w14:textId="0E5B0C7B" w:rsidR="003936C2" w:rsidRPr="000067F7" w:rsidRDefault="000B22FF" w:rsidP="00214361">
      <w:pPr>
        <w:pStyle w:val="subsection"/>
      </w:pPr>
      <w:r w:rsidRPr="000067F7">
        <w:tab/>
        <w:t>(9</w:t>
      </w:r>
      <w:r w:rsidR="003936C2" w:rsidRPr="000067F7">
        <w:t>)</w:t>
      </w:r>
      <w:r w:rsidR="003936C2" w:rsidRPr="000067F7">
        <w:tab/>
        <w:t>Before the start time of each round</w:t>
      </w:r>
      <w:r w:rsidR="008F46B9" w:rsidRPr="000067F7">
        <w:t xml:space="preserve"> </w:t>
      </w:r>
      <w:r w:rsidR="00192DF0" w:rsidRPr="000067F7">
        <w:t xml:space="preserve">in stage 1, </w:t>
      </w:r>
      <w:r w:rsidR="003936C2" w:rsidRPr="000067F7">
        <w:t xml:space="preserve">the auction manager must </w:t>
      </w:r>
      <w:r w:rsidR="008A7385" w:rsidRPr="000067F7">
        <w:t>provide the following information</w:t>
      </w:r>
      <w:r w:rsidR="003936C2" w:rsidRPr="000067F7">
        <w:t xml:space="preserve"> to each bidder </w:t>
      </w:r>
      <w:r w:rsidR="008F46B9" w:rsidRPr="000067F7">
        <w:t xml:space="preserve">who nominated </w:t>
      </w:r>
      <w:r w:rsidR="00192DF0" w:rsidRPr="000067F7">
        <w:t xml:space="preserve">a first product </w:t>
      </w:r>
      <w:r w:rsidR="008F46B9" w:rsidRPr="000067F7">
        <w:t xml:space="preserve">lot as a preferred lot, </w:t>
      </w:r>
      <w:r w:rsidR="003936C2" w:rsidRPr="000067F7">
        <w:t>using the auction system:</w:t>
      </w:r>
    </w:p>
    <w:p w14:paraId="5D0A563E" w14:textId="3C50BDA6" w:rsidR="00214361" w:rsidRPr="000067F7" w:rsidRDefault="00214361" w:rsidP="00214361">
      <w:pPr>
        <w:pStyle w:val="paragraph"/>
      </w:pPr>
      <w:r w:rsidRPr="000067F7">
        <w:tab/>
        <w:t>(a)</w:t>
      </w:r>
      <w:r w:rsidRPr="000067F7">
        <w:tab/>
      </w:r>
      <w:proofErr w:type="gramStart"/>
      <w:r w:rsidRPr="000067F7">
        <w:t>the</w:t>
      </w:r>
      <w:proofErr w:type="gramEnd"/>
      <w:r w:rsidRPr="000067F7">
        <w:t xml:space="preserve"> </w:t>
      </w:r>
      <w:r w:rsidR="003936C2" w:rsidRPr="000067F7">
        <w:t>start time of the round;</w:t>
      </w:r>
    </w:p>
    <w:p w14:paraId="706DB8A0" w14:textId="534EE92B" w:rsidR="003936C2" w:rsidRPr="000067F7" w:rsidRDefault="003936C2" w:rsidP="00214361">
      <w:pPr>
        <w:pStyle w:val="paragraph"/>
      </w:pPr>
      <w:r w:rsidRPr="000067F7">
        <w:tab/>
        <w:t>(b)</w:t>
      </w:r>
      <w:r w:rsidRPr="000067F7">
        <w:tab/>
      </w:r>
      <w:proofErr w:type="gramStart"/>
      <w:r w:rsidRPr="000067F7">
        <w:t>the</w:t>
      </w:r>
      <w:proofErr w:type="gramEnd"/>
      <w:r w:rsidRPr="000067F7">
        <w:t xml:space="preserve"> end time of the round;</w:t>
      </w:r>
    </w:p>
    <w:p w14:paraId="09566AE1" w14:textId="176DA157" w:rsidR="003936C2" w:rsidRPr="000067F7" w:rsidRDefault="008F46B9" w:rsidP="00214361">
      <w:pPr>
        <w:pStyle w:val="paragraph"/>
      </w:pPr>
      <w:r w:rsidRPr="000067F7">
        <w:tab/>
        <w:t>(c)</w:t>
      </w:r>
      <w:r w:rsidRPr="000067F7">
        <w:tab/>
      </w:r>
      <w:proofErr w:type="gramStart"/>
      <w:r w:rsidR="003936C2" w:rsidRPr="000067F7">
        <w:t>the</w:t>
      </w:r>
      <w:proofErr w:type="gramEnd"/>
      <w:r w:rsidR="003936C2" w:rsidRPr="000067F7">
        <w:t xml:space="preserve"> specified price that will apply to </w:t>
      </w:r>
      <w:r w:rsidR="00192DF0" w:rsidRPr="000067F7">
        <w:t>each first product</w:t>
      </w:r>
      <w:r w:rsidR="008A08CE" w:rsidRPr="000067F7">
        <w:t xml:space="preserve"> </w:t>
      </w:r>
      <w:r w:rsidR="003936C2" w:rsidRPr="000067F7">
        <w:t>lot in the round;</w:t>
      </w:r>
    </w:p>
    <w:p w14:paraId="5967FD41" w14:textId="51A9655C" w:rsidR="003936C2" w:rsidRPr="000067F7" w:rsidRDefault="008F46B9" w:rsidP="00214361">
      <w:pPr>
        <w:pStyle w:val="paragraph"/>
      </w:pPr>
      <w:r w:rsidRPr="000067F7">
        <w:tab/>
        <w:t>(d)</w:t>
      </w:r>
      <w:r w:rsidRPr="000067F7">
        <w:tab/>
      </w:r>
      <w:proofErr w:type="gramStart"/>
      <w:r w:rsidR="003936C2" w:rsidRPr="000067F7">
        <w:t>for</w:t>
      </w:r>
      <w:proofErr w:type="gramEnd"/>
      <w:r w:rsidR="003936C2" w:rsidRPr="000067F7">
        <w:t xml:space="preserve"> each r</w:t>
      </w:r>
      <w:r w:rsidR="00192DF0" w:rsidRPr="000067F7">
        <w:t xml:space="preserve">ound other than the first round in stage 1 – </w:t>
      </w:r>
      <w:r w:rsidR="003936C2" w:rsidRPr="000067F7">
        <w:t xml:space="preserve">the specified price that applied to </w:t>
      </w:r>
      <w:r w:rsidR="00192DF0" w:rsidRPr="000067F7">
        <w:t>each first product</w:t>
      </w:r>
      <w:r w:rsidR="003936C2" w:rsidRPr="000067F7">
        <w:t xml:space="preserve"> lot in the previous round;</w:t>
      </w:r>
    </w:p>
    <w:p w14:paraId="0F7204B2" w14:textId="783B154E" w:rsidR="00074AC9" w:rsidRPr="000067F7" w:rsidRDefault="003936C2" w:rsidP="00214361">
      <w:pPr>
        <w:pStyle w:val="paragraph"/>
      </w:pPr>
      <w:r w:rsidRPr="000067F7">
        <w:tab/>
        <w:t>(e)</w:t>
      </w:r>
      <w:r w:rsidRPr="000067F7">
        <w:tab/>
      </w:r>
      <w:proofErr w:type="gramStart"/>
      <w:r w:rsidR="00074AC9" w:rsidRPr="000067F7">
        <w:t>the</w:t>
      </w:r>
      <w:proofErr w:type="gramEnd"/>
      <w:r w:rsidR="00074AC9" w:rsidRPr="000067F7">
        <w:t xml:space="preserve"> total number of bidders that have nominated </w:t>
      </w:r>
      <w:r w:rsidR="00192DF0" w:rsidRPr="000067F7">
        <w:t>each first product lot</w:t>
      </w:r>
      <w:r w:rsidR="00074AC9" w:rsidRPr="000067F7">
        <w:t xml:space="preserve"> as a preferred lot;</w:t>
      </w:r>
    </w:p>
    <w:p w14:paraId="5DB0A9FE" w14:textId="0DAD52AA" w:rsidR="00074AC9" w:rsidRPr="000067F7" w:rsidRDefault="00074AC9" w:rsidP="00214361">
      <w:pPr>
        <w:pStyle w:val="paragraph"/>
      </w:pPr>
      <w:r w:rsidRPr="000067F7">
        <w:tab/>
        <w:t>(</w:t>
      </w:r>
      <w:r w:rsidR="00E213B4" w:rsidRPr="000067F7">
        <w:t>f</w:t>
      </w:r>
      <w:r w:rsidRPr="000067F7">
        <w:t>)</w:t>
      </w:r>
      <w:r w:rsidRPr="000067F7">
        <w:tab/>
      </w:r>
      <w:proofErr w:type="gramStart"/>
      <w:r w:rsidRPr="000067F7">
        <w:t>any</w:t>
      </w:r>
      <w:proofErr w:type="gramEnd"/>
      <w:r w:rsidRPr="000067F7">
        <w:t xml:space="preserve"> other information the ACMA considers necessary or convenient to conduct the auction.</w:t>
      </w:r>
    </w:p>
    <w:p w14:paraId="0A900315" w14:textId="0773094D" w:rsidR="008A7385" w:rsidRPr="000067F7" w:rsidRDefault="008A7385" w:rsidP="008A7385">
      <w:pPr>
        <w:pStyle w:val="subsection"/>
      </w:pPr>
      <w:r w:rsidRPr="000067F7">
        <w:tab/>
        <w:t>(</w:t>
      </w:r>
      <w:r w:rsidR="000B22FF" w:rsidRPr="000067F7">
        <w:t>10</w:t>
      </w:r>
      <w:r w:rsidRPr="000067F7">
        <w:t>)</w:t>
      </w:r>
      <w:r w:rsidRPr="000067F7">
        <w:tab/>
        <w:t>After each round</w:t>
      </w:r>
      <w:r w:rsidR="008F46B9" w:rsidRPr="000067F7">
        <w:t xml:space="preserve"> </w:t>
      </w:r>
      <w:r w:rsidR="00192DF0" w:rsidRPr="000067F7">
        <w:t>in stage 1</w:t>
      </w:r>
      <w:r w:rsidR="008F46B9" w:rsidRPr="000067F7">
        <w:t>,</w:t>
      </w:r>
      <w:r w:rsidRPr="000067F7">
        <w:t xml:space="preserve"> the auction</w:t>
      </w:r>
      <w:r w:rsidR="00C7394D" w:rsidRPr="000067F7">
        <w:t xml:space="preserve"> manager</w:t>
      </w:r>
      <w:r w:rsidRPr="000067F7">
        <w:t xml:space="preserve"> must provide the following information to each bidde</w:t>
      </w:r>
      <w:r w:rsidR="008F46B9" w:rsidRPr="000067F7">
        <w:t xml:space="preserve">r who nominated </w:t>
      </w:r>
      <w:r w:rsidR="00192DF0" w:rsidRPr="000067F7">
        <w:t>a first product</w:t>
      </w:r>
      <w:r w:rsidR="008F46B9" w:rsidRPr="000067F7">
        <w:t xml:space="preserve"> lot as a preferred lot,</w:t>
      </w:r>
      <w:r w:rsidRPr="000067F7">
        <w:t xml:space="preserve"> using the auction system:</w:t>
      </w:r>
    </w:p>
    <w:p w14:paraId="51D2E816" w14:textId="0C38B570" w:rsidR="008A7385" w:rsidRPr="000067F7" w:rsidRDefault="008A7385" w:rsidP="008A7385">
      <w:pPr>
        <w:pStyle w:val="paragraph"/>
      </w:pPr>
      <w:r w:rsidRPr="000067F7">
        <w:tab/>
        <w:t>(a)</w:t>
      </w:r>
      <w:r w:rsidRPr="000067F7">
        <w:tab/>
      </w:r>
      <w:proofErr w:type="gramStart"/>
      <w:r w:rsidRPr="000067F7">
        <w:t>the</w:t>
      </w:r>
      <w:proofErr w:type="gramEnd"/>
      <w:r w:rsidRPr="000067F7">
        <w:t xml:space="preserve"> bid</w:t>
      </w:r>
      <w:r w:rsidR="00192DF0" w:rsidRPr="000067F7">
        <w:t>s</w:t>
      </w:r>
      <w:r w:rsidRPr="000067F7">
        <w:t xml:space="preserve"> made by the bidder during the round (if any);</w:t>
      </w:r>
    </w:p>
    <w:p w14:paraId="1E6BB665" w14:textId="77777777" w:rsidR="00E213B4" w:rsidRPr="000067F7" w:rsidRDefault="00C7394D" w:rsidP="008A7385">
      <w:pPr>
        <w:pStyle w:val="paragraph"/>
      </w:pPr>
      <w:r w:rsidRPr="000067F7">
        <w:tab/>
        <w:t>(</w:t>
      </w:r>
      <w:r w:rsidR="00192A55" w:rsidRPr="000067F7">
        <w:t>b</w:t>
      </w:r>
      <w:r w:rsidRPr="000067F7">
        <w:t>)</w:t>
      </w:r>
      <w:r w:rsidRPr="000067F7">
        <w:tab/>
      </w:r>
      <w:proofErr w:type="gramStart"/>
      <w:r w:rsidRPr="000067F7">
        <w:t>if</w:t>
      </w:r>
      <w:proofErr w:type="gramEnd"/>
      <w:r w:rsidRPr="000067F7">
        <w:t xml:space="preserve">, as a result of the round, the bidder is the winning bidder for </w:t>
      </w:r>
      <w:r w:rsidR="00192DF0" w:rsidRPr="000067F7">
        <w:t>a first product</w:t>
      </w:r>
      <w:r w:rsidRPr="000067F7">
        <w:t xml:space="preserve"> lot – the winning price </w:t>
      </w:r>
      <w:r w:rsidR="008464CB" w:rsidRPr="000067F7">
        <w:t>for</w:t>
      </w:r>
      <w:r w:rsidRPr="000067F7">
        <w:t xml:space="preserve"> that lot;</w:t>
      </w:r>
      <w:r w:rsidR="00E213B4" w:rsidRPr="000067F7">
        <w:t xml:space="preserve"> </w:t>
      </w:r>
    </w:p>
    <w:p w14:paraId="636DBEC5" w14:textId="4F96F499" w:rsidR="008A7385" w:rsidRPr="000067F7" w:rsidRDefault="00E213B4" w:rsidP="008A7385">
      <w:pPr>
        <w:pStyle w:val="paragraph"/>
      </w:pPr>
      <w:r w:rsidRPr="000067F7">
        <w:tab/>
        <w:t>(c)</w:t>
      </w:r>
      <w:r w:rsidRPr="000067F7">
        <w:tab/>
      </w:r>
      <w:proofErr w:type="gramStart"/>
      <w:r w:rsidRPr="000067F7">
        <w:t>the</w:t>
      </w:r>
      <w:proofErr w:type="gramEnd"/>
      <w:r w:rsidRPr="000067F7">
        <w:t xml:space="preserve"> number of bidders remaining in the auction for each first product lot after the end of the round;</w:t>
      </w:r>
    </w:p>
    <w:p w14:paraId="043C7E6F" w14:textId="4D490B04" w:rsidR="008A7385" w:rsidRPr="000067F7" w:rsidRDefault="008A7385" w:rsidP="008A7385">
      <w:pPr>
        <w:pStyle w:val="paragraph"/>
      </w:pPr>
      <w:r w:rsidRPr="000067F7">
        <w:tab/>
        <w:t>(</w:t>
      </w:r>
      <w:r w:rsidR="00E213B4" w:rsidRPr="000067F7">
        <w:t>d</w:t>
      </w:r>
      <w:r w:rsidRPr="000067F7">
        <w:t>)</w:t>
      </w:r>
      <w:r w:rsidRPr="000067F7">
        <w:tab/>
      </w:r>
      <w:proofErr w:type="gramStart"/>
      <w:r w:rsidR="00C7394D" w:rsidRPr="000067F7">
        <w:t>any</w:t>
      </w:r>
      <w:proofErr w:type="gramEnd"/>
      <w:r w:rsidR="00C7394D" w:rsidRPr="000067F7">
        <w:t xml:space="preserve"> other information the ACMA considers necessary or convenient to conduct the auction.</w:t>
      </w:r>
    </w:p>
    <w:p w14:paraId="58D14E96" w14:textId="09D7689E" w:rsidR="00192DF0" w:rsidRPr="000067F7" w:rsidRDefault="00192DF0" w:rsidP="00192DF0">
      <w:pPr>
        <w:pStyle w:val="subsection"/>
      </w:pPr>
      <w:r w:rsidRPr="000067F7">
        <w:tab/>
        <w:t>(</w:t>
      </w:r>
      <w:r w:rsidR="000B22FF" w:rsidRPr="000067F7">
        <w:t>11</w:t>
      </w:r>
      <w:r w:rsidRPr="000067F7">
        <w:t>)</w:t>
      </w:r>
      <w:r w:rsidRPr="000067F7">
        <w:tab/>
        <w:t>Before the start time of each round in stage 2, the auction manager must provide the following information to each bidder who nominated a second product lot as a preferred lot, using the auction system:</w:t>
      </w:r>
    </w:p>
    <w:p w14:paraId="70C0BF15" w14:textId="77777777" w:rsidR="00192DF0" w:rsidRPr="000067F7" w:rsidRDefault="00192DF0" w:rsidP="00192DF0">
      <w:pPr>
        <w:pStyle w:val="paragraph"/>
      </w:pPr>
      <w:r w:rsidRPr="000067F7">
        <w:tab/>
        <w:t>(a)</w:t>
      </w:r>
      <w:r w:rsidRPr="000067F7">
        <w:tab/>
      </w:r>
      <w:proofErr w:type="gramStart"/>
      <w:r w:rsidRPr="000067F7">
        <w:t>the</w:t>
      </w:r>
      <w:proofErr w:type="gramEnd"/>
      <w:r w:rsidRPr="000067F7">
        <w:t xml:space="preserve"> start time of the round;</w:t>
      </w:r>
    </w:p>
    <w:p w14:paraId="2D6F8CBB" w14:textId="77777777" w:rsidR="00192DF0" w:rsidRPr="000067F7" w:rsidRDefault="00192DF0" w:rsidP="00192DF0">
      <w:pPr>
        <w:pStyle w:val="paragraph"/>
      </w:pPr>
      <w:r w:rsidRPr="000067F7">
        <w:tab/>
        <w:t>(b)</w:t>
      </w:r>
      <w:r w:rsidRPr="000067F7">
        <w:tab/>
      </w:r>
      <w:proofErr w:type="gramStart"/>
      <w:r w:rsidRPr="000067F7">
        <w:t>the</w:t>
      </w:r>
      <w:proofErr w:type="gramEnd"/>
      <w:r w:rsidRPr="000067F7">
        <w:t xml:space="preserve"> end time of the round;</w:t>
      </w:r>
    </w:p>
    <w:p w14:paraId="2B769E67" w14:textId="6A1EF74F" w:rsidR="00192DF0" w:rsidRPr="000067F7" w:rsidRDefault="00192DF0" w:rsidP="00192DF0">
      <w:pPr>
        <w:pStyle w:val="paragraph"/>
      </w:pPr>
      <w:r w:rsidRPr="000067F7">
        <w:tab/>
        <w:t>(c)</w:t>
      </w:r>
      <w:r w:rsidRPr="000067F7">
        <w:tab/>
      </w:r>
      <w:proofErr w:type="gramStart"/>
      <w:r w:rsidRPr="000067F7">
        <w:t>the</w:t>
      </w:r>
      <w:proofErr w:type="gramEnd"/>
      <w:r w:rsidRPr="000067F7">
        <w:t xml:space="preserve"> specified price that will apply to each second product lot in the round;</w:t>
      </w:r>
    </w:p>
    <w:p w14:paraId="00A79F4D" w14:textId="657F8AC5" w:rsidR="00192DF0" w:rsidRPr="000067F7" w:rsidRDefault="00192DF0" w:rsidP="00192DF0">
      <w:pPr>
        <w:pStyle w:val="paragraph"/>
      </w:pPr>
      <w:r w:rsidRPr="000067F7">
        <w:lastRenderedPageBreak/>
        <w:tab/>
        <w:t>(d)</w:t>
      </w:r>
      <w:r w:rsidRPr="000067F7">
        <w:tab/>
      </w:r>
      <w:proofErr w:type="gramStart"/>
      <w:r w:rsidRPr="000067F7">
        <w:t>for</w:t>
      </w:r>
      <w:proofErr w:type="gramEnd"/>
      <w:r w:rsidRPr="000067F7">
        <w:t xml:space="preserve"> each round other than the first round </w:t>
      </w:r>
      <w:r w:rsidR="007A4327" w:rsidRPr="000067F7">
        <w:t xml:space="preserve">in stage 2 </w:t>
      </w:r>
      <w:r w:rsidRPr="000067F7">
        <w:t xml:space="preserve">– the specified price that applied to each </w:t>
      </w:r>
      <w:r w:rsidR="007A4327" w:rsidRPr="000067F7">
        <w:t>second</w:t>
      </w:r>
      <w:r w:rsidRPr="000067F7">
        <w:t xml:space="preserve"> product lot in the previous round;</w:t>
      </w:r>
    </w:p>
    <w:p w14:paraId="39970432" w14:textId="2F738AB0" w:rsidR="00192DF0" w:rsidRPr="000067F7" w:rsidRDefault="00192DF0" w:rsidP="00192DF0">
      <w:pPr>
        <w:pStyle w:val="paragraph"/>
      </w:pPr>
      <w:r w:rsidRPr="000067F7">
        <w:tab/>
        <w:t>(e)</w:t>
      </w:r>
      <w:r w:rsidRPr="000067F7">
        <w:tab/>
      </w:r>
      <w:proofErr w:type="gramStart"/>
      <w:r w:rsidRPr="000067F7">
        <w:t>the</w:t>
      </w:r>
      <w:proofErr w:type="gramEnd"/>
      <w:r w:rsidRPr="000067F7">
        <w:t xml:space="preserve"> total number of bidders that have nominated each </w:t>
      </w:r>
      <w:r w:rsidR="007A4327" w:rsidRPr="000067F7">
        <w:t>second</w:t>
      </w:r>
      <w:r w:rsidRPr="000067F7">
        <w:t xml:space="preserve"> product lot as a preferred lot;</w:t>
      </w:r>
    </w:p>
    <w:p w14:paraId="2746882A" w14:textId="60B066F0" w:rsidR="00192DF0" w:rsidRPr="000067F7" w:rsidRDefault="00192DF0" w:rsidP="00192DF0">
      <w:pPr>
        <w:pStyle w:val="paragraph"/>
      </w:pPr>
      <w:r w:rsidRPr="000067F7">
        <w:tab/>
        <w:t>(</w:t>
      </w:r>
      <w:r w:rsidR="00E213B4" w:rsidRPr="000067F7">
        <w:t>f</w:t>
      </w:r>
      <w:r w:rsidRPr="000067F7">
        <w:t>)</w:t>
      </w:r>
      <w:r w:rsidRPr="000067F7">
        <w:tab/>
      </w:r>
      <w:proofErr w:type="gramStart"/>
      <w:r w:rsidRPr="000067F7">
        <w:t>any</w:t>
      </w:r>
      <w:proofErr w:type="gramEnd"/>
      <w:r w:rsidRPr="000067F7">
        <w:t xml:space="preserve"> other information the ACMA considers necessary or convenient to conduct the auction.</w:t>
      </w:r>
    </w:p>
    <w:p w14:paraId="57E28C32" w14:textId="374BCE06" w:rsidR="00192DF0" w:rsidRPr="000067F7" w:rsidRDefault="000B22FF" w:rsidP="00192DF0">
      <w:pPr>
        <w:pStyle w:val="subsection"/>
      </w:pPr>
      <w:r w:rsidRPr="000067F7">
        <w:tab/>
        <w:t>(12</w:t>
      </w:r>
      <w:r w:rsidR="00192DF0" w:rsidRPr="000067F7">
        <w:t>)</w:t>
      </w:r>
      <w:r w:rsidR="00192DF0" w:rsidRPr="000067F7">
        <w:tab/>
        <w:t xml:space="preserve">After each round in stage 2, the auction manager must provide the following information to each bidder who nominated a </w:t>
      </w:r>
      <w:r w:rsidR="007A4327" w:rsidRPr="000067F7">
        <w:t xml:space="preserve">second </w:t>
      </w:r>
      <w:r w:rsidR="00192DF0" w:rsidRPr="000067F7">
        <w:t>product lot as a preferred lot, using the auction system:</w:t>
      </w:r>
    </w:p>
    <w:p w14:paraId="29294B4F" w14:textId="77777777" w:rsidR="00192DF0" w:rsidRPr="000067F7" w:rsidRDefault="00192DF0" w:rsidP="00192DF0">
      <w:pPr>
        <w:pStyle w:val="paragraph"/>
      </w:pPr>
      <w:r w:rsidRPr="000067F7">
        <w:tab/>
        <w:t>(a)</w:t>
      </w:r>
      <w:r w:rsidRPr="000067F7">
        <w:tab/>
      </w:r>
      <w:proofErr w:type="gramStart"/>
      <w:r w:rsidRPr="000067F7">
        <w:t>the</w:t>
      </w:r>
      <w:proofErr w:type="gramEnd"/>
      <w:r w:rsidRPr="000067F7">
        <w:t xml:space="preserve"> bids made by the bidder during the round (if any);</w:t>
      </w:r>
    </w:p>
    <w:p w14:paraId="703B76E1" w14:textId="77777777" w:rsidR="00E213B4" w:rsidRPr="000067F7" w:rsidRDefault="00192DF0" w:rsidP="00E213B4">
      <w:pPr>
        <w:pStyle w:val="paragraph"/>
      </w:pPr>
      <w:r w:rsidRPr="000067F7">
        <w:tab/>
        <w:t>(</w:t>
      </w:r>
      <w:r w:rsidR="00192A55" w:rsidRPr="000067F7">
        <w:t>b</w:t>
      </w:r>
      <w:r w:rsidRPr="000067F7">
        <w:t>)</w:t>
      </w:r>
      <w:r w:rsidRPr="000067F7">
        <w:tab/>
      </w:r>
      <w:proofErr w:type="gramStart"/>
      <w:r w:rsidRPr="000067F7">
        <w:t>if</w:t>
      </w:r>
      <w:proofErr w:type="gramEnd"/>
      <w:r w:rsidRPr="000067F7">
        <w:t xml:space="preserve">, as a result of the round, the bidder is the winning bidder for a </w:t>
      </w:r>
      <w:r w:rsidR="007A4327" w:rsidRPr="000067F7">
        <w:t>second product</w:t>
      </w:r>
      <w:r w:rsidRPr="000067F7">
        <w:t xml:space="preserve"> lot – the winning price for that lot;</w:t>
      </w:r>
      <w:r w:rsidR="00E213B4" w:rsidRPr="000067F7">
        <w:t xml:space="preserve"> </w:t>
      </w:r>
    </w:p>
    <w:p w14:paraId="5BDCC2A7" w14:textId="7B5483DE" w:rsidR="00192DF0" w:rsidRPr="000067F7" w:rsidRDefault="00E213B4" w:rsidP="00192DF0">
      <w:pPr>
        <w:pStyle w:val="paragraph"/>
      </w:pPr>
      <w:r w:rsidRPr="000067F7">
        <w:tab/>
        <w:t>(c)</w:t>
      </w:r>
      <w:r w:rsidRPr="000067F7">
        <w:tab/>
      </w:r>
      <w:proofErr w:type="gramStart"/>
      <w:r w:rsidRPr="000067F7">
        <w:t>the</w:t>
      </w:r>
      <w:proofErr w:type="gramEnd"/>
      <w:r w:rsidRPr="000067F7">
        <w:t xml:space="preserve"> number of bidders remaining in the auction for each second product lot after the end of the round;</w:t>
      </w:r>
    </w:p>
    <w:p w14:paraId="3F2476AE" w14:textId="6A69FF51" w:rsidR="00192DF0" w:rsidRPr="000067F7" w:rsidRDefault="00192DF0" w:rsidP="00192DF0">
      <w:pPr>
        <w:pStyle w:val="paragraph"/>
      </w:pPr>
      <w:r w:rsidRPr="000067F7">
        <w:tab/>
        <w:t>(</w:t>
      </w:r>
      <w:r w:rsidR="00E213B4" w:rsidRPr="000067F7">
        <w:t>d</w:t>
      </w:r>
      <w:r w:rsidRPr="000067F7">
        <w:t>)</w:t>
      </w:r>
      <w:r w:rsidRPr="000067F7">
        <w:tab/>
      </w:r>
      <w:proofErr w:type="gramStart"/>
      <w:r w:rsidRPr="000067F7">
        <w:t>any</w:t>
      </w:r>
      <w:proofErr w:type="gramEnd"/>
      <w:r w:rsidRPr="000067F7">
        <w:t xml:space="preserve"> other information the ACMA considers necessary or convenient to conduct the auction.</w:t>
      </w:r>
    </w:p>
    <w:p w14:paraId="56991688" w14:textId="0A0AD351" w:rsidR="007A4327" w:rsidRPr="000067F7" w:rsidRDefault="007A4327" w:rsidP="007A4327">
      <w:pPr>
        <w:pStyle w:val="subsection"/>
      </w:pPr>
      <w:r w:rsidRPr="000067F7">
        <w:tab/>
        <w:t>(</w:t>
      </w:r>
      <w:r w:rsidR="000B22FF" w:rsidRPr="000067F7">
        <w:t>13</w:t>
      </w:r>
      <w:r w:rsidRPr="000067F7">
        <w:t>)</w:t>
      </w:r>
      <w:r w:rsidRPr="000067F7">
        <w:tab/>
        <w:t>Before the start time of each round in stage 3, the auction manager must provide the following information to each bidder who nominated a third product lot as a preferred lot, using the auction system:</w:t>
      </w:r>
    </w:p>
    <w:p w14:paraId="4A024472" w14:textId="77777777" w:rsidR="007A4327" w:rsidRPr="000067F7" w:rsidRDefault="007A4327" w:rsidP="007A4327">
      <w:pPr>
        <w:pStyle w:val="paragraph"/>
      </w:pPr>
      <w:r w:rsidRPr="000067F7">
        <w:tab/>
        <w:t>(a)</w:t>
      </w:r>
      <w:r w:rsidRPr="000067F7">
        <w:tab/>
      </w:r>
      <w:proofErr w:type="gramStart"/>
      <w:r w:rsidRPr="000067F7">
        <w:t>the</w:t>
      </w:r>
      <w:proofErr w:type="gramEnd"/>
      <w:r w:rsidRPr="000067F7">
        <w:t xml:space="preserve"> start time of the round;</w:t>
      </w:r>
    </w:p>
    <w:p w14:paraId="5408B443" w14:textId="77777777" w:rsidR="007A4327" w:rsidRPr="000067F7" w:rsidRDefault="007A4327" w:rsidP="007A4327">
      <w:pPr>
        <w:pStyle w:val="paragraph"/>
      </w:pPr>
      <w:r w:rsidRPr="000067F7">
        <w:tab/>
        <w:t>(b)</w:t>
      </w:r>
      <w:r w:rsidRPr="000067F7">
        <w:tab/>
      </w:r>
      <w:proofErr w:type="gramStart"/>
      <w:r w:rsidRPr="000067F7">
        <w:t>the</w:t>
      </w:r>
      <w:proofErr w:type="gramEnd"/>
      <w:r w:rsidRPr="000067F7">
        <w:t xml:space="preserve"> end time of the round;</w:t>
      </w:r>
    </w:p>
    <w:p w14:paraId="6CF848ED" w14:textId="7DD8003E" w:rsidR="007A4327" w:rsidRPr="000067F7" w:rsidRDefault="007A4327" w:rsidP="007A4327">
      <w:pPr>
        <w:pStyle w:val="paragraph"/>
      </w:pPr>
      <w:r w:rsidRPr="000067F7">
        <w:tab/>
        <w:t>(c)</w:t>
      </w:r>
      <w:r w:rsidRPr="000067F7">
        <w:tab/>
      </w:r>
      <w:proofErr w:type="gramStart"/>
      <w:r w:rsidRPr="000067F7">
        <w:t>the</w:t>
      </w:r>
      <w:proofErr w:type="gramEnd"/>
      <w:r w:rsidRPr="000067F7">
        <w:t xml:space="preserve"> specified price that will apply to each third product lot in the round;</w:t>
      </w:r>
    </w:p>
    <w:p w14:paraId="0C129D18" w14:textId="65E40979" w:rsidR="007A4327" w:rsidRPr="000067F7" w:rsidRDefault="007A4327" w:rsidP="007A4327">
      <w:pPr>
        <w:pStyle w:val="paragraph"/>
      </w:pPr>
      <w:r w:rsidRPr="000067F7">
        <w:tab/>
        <w:t>(d)</w:t>
      </w:r>
      <w:r w:rsidRPr="000067F7">
        <w:tab/>
      </w:r>
      <w:proofErr w:type="gramStart"/>
      <w:r w:rsidRPr="000067F7">
        <w:t>for</w:t>
      </w:r>
      <w:proofErr w:type="gramEnd"/>
      <w:r w:rsidRPr="000067F7">
        <w:t xml:space="preserve"> each round other than the first round in stage 3 – the specified price that applied to each third product lot in the previous round;</w:t>
      </w:r>
    </w:p>
    <w:p w14:paraId="412151E6" w14:textId="22C11C54" w:rsidR="007A4327" w:rsidRPr="000067F7" w:rsidRDefault="007A4327" w:rsidP="007A4327">
      <w:pPr>
        <w:pStyle w:val="paragraph"/>
      </w:pPr>
      <w:r w:rsidRPr="000067F7">
        <w:tab/>
        <w:t>(e)</w:t>
      </w:r>
      <w:r w:rsidRPr="000067F7">
        <w:tab/>
      </w:r>
      <w:proofErr w:type="gramStart"/>
      <w:r w:rsidRPr="000067F7">
        <w:t>the</w:t>
      </w:r>
      <w:proofErr w:type="gramEnd"/>
      <w:r w:rsidRPr="000067F7">
        <w:t xml:space="preserve"> total number of bidders that have nominated each third product lot as a preferred lot;</w:t>
      </w:r>
    </w:p>
    <w:p w14:paraId="2B1A27F2" w14:textId="4EA9CC73" w:rsidR="007A4327" w:rsidRPr="000067F7" w:rsidRDefault="007A4327" w:rsidP="007A4327">
      <w:pPr>
        <w:pStyle w:val="paragraph"/>
      </w:pPr>
      <w:r w:rsidRPr="000067F7">
        <w:tab/>
        <w:t>(</w:t>
      </w:r>
      <w:r w:rsidR="00E213B4" w:rsidRPr="000067F7">
        <w:t>f</w:t>
      </w:r>
      <w:r w:rsidRPr="000067F7">
        <w:t>)</w:t>
      </w:r>
      <w:r w:rsidRPr="000067F7">
        <w:tab/>
      </w:r>
      <w:proofErr w:type="gramStart"/>
      <w:r w:rsidRPr="000067F7">
        <w:t>any</w:t>
      </w:r>
      <w:proofErr w:type="gramEnd"/>
      <w:r w:rsidRPr="000067F7">
        <w:t xml:space="preserve"> other information the ACMA considers necessary or convenient to conduct the auction.</w:t>
      </w:r>
    </w:p>
    <w:p w14:paraId="257B2CA8" w14:textId="6ECA2966" w:rsidR="007A4327" w:rsidRPr="000067F7" w:rsidRDefault="007A4327" w:rsidP="007A4327">
      <w:pPr>
        <w:pStyle w:val="subsection"/>
      </w:pPr>
      <w:r w:rsidRPr="000067F7">
        <w:tab/>
        <w:t>(</w:t>
      </w:r>
      <w:r w:rsidR="000B22FF" w:rsidRPr="000067F7">
        <w:t>14</w:t>
      </w:r>
      <w:r w:rsidRPr="000067F7">
        <w:t>)</w:t>
      </w:r>
      <w:r w:rsidRPr="000067F7">
        <w:tab/>
        <w:t>After each round in stage 3, the auction manager must provide the following information to each bidder who nominated a third product lot as a preferred lot, using the auction system:</w:t>
      </w:r>
    </w:p>
    <w:p w14:paraId="016CF649" w14:textId="77777777" w:rsidR="007A4327" w:rsidRPr="000067F7" w:rsidRDefault="007A4327" w:rsidP="007A4327">
      <w:pPr>
        <w:pStyle w:val="paragraph"/>
      </w:pPr>
      <w:r w:rsidRPr="000067F7">
        <w:tab/>
        <w:t>(a)</w:t>
      </w:r>
      <w:r w:rsidRPr="000067F7">
        <w:tab/>
      </w:r>
      <w:proofErr w:type="gramStart"/>
      <w:r w:rsidRPr="000067F7">
        <w:t>the</w:t>
      </w:r>
      <w:proofErr w:type="gramEnd"/>
      <w:r w:rsidRPr="000067F7">
        <w:t xml:space="preserve"> bids made by the bidder during the round (if any);</w:t>
      </w:r>
    </w:p>
    <w:p w14:paraId="3CF90C96" w14:textId="77777777" w:rsidR="00E213B4" w:rsidRPr="000067F7" w:rsidRDefault="007A4327" w:rsidP="00E213B4">
      <w:pPr>
        <w:pStyle w:val="paragraph"/>
      </w:pPr>
      <w:r w:rsidRPr="000067F7">
        <w:tab/>
        <w:t>(</w:t>
      </w:r>
      <w:r w:rsidR="00192A55" w:rsidRPr="000067F7">
        <w:t>b</w:t>
      </w:r>
      <w:r w:rsidRPr="000067F7">
        <w:t>)</w:t>
      </w:r>
      <w:r w:rsidRPr="000067F7">
        <w:tab/>
      </w:r>
      <w:proofErr w:type="gramStart"/>
      <w:r w:rsidRPr="000067F7">
        <w:t>if</w:t>
      </w:r>
      <w:proofErr w:type="gramEnd"/>
      <w:r w:rsidRPr="000067F7">
        <w:t>, as a result of the round, the bidder is the winning bidder for a third product lot – the winning price for that lot;</w:t>
      </w:r>
      <w:r w:rsidR="00E213B4" w:rsidRPr="000067F7">
        <w:t xml:space="preserve"> </w:t>
      </w:r>
    </w:p>
    <w:p w14:paraId="10B5F356" w14:textId="336177CC" w:rsidR="007A4327" w:rsidRPr="000067F7" w:rsidRDefault="00E213B4" w:rsidP="007A4327">
      <w:pPr>
        <w:pStyle w:val="paragraph"/>
      </w:pPr>
      <w:r w:rsidRPr="000067F7">
        <w:tab/>
        <w:t>(c)</w:t>
      </w:r>
      <w:r w:rsidRPr="000067F7">
        <w:tab/>
      </w:r>
      <w:proofErr w:type="gramStart"/>
      <w:r w:rsidRPr="000067F7">
        <w:t>the</w:t>
      </w:r>
      <w:proofErr w:type="gramEnd"/>
      <w:r w:rsidRPr="000067F7">
        <w:t xml:space="preserve"> number of bidders remaining in the auction for each third product lot after the end of the round;</w:t>
      </w:r>
    </w:p>
    <w:p w14:paraId="2F44EB5B" w14:textId="63153729" w:rsidR="007A4327" w:rsidRPr="000067F7" w:rsidRDefault="007A4327" w:rsidP="007A4327">
      <w:pPr>
        <w:pStyle w:val="paragraph"/>
      </w:pPr>
      <w:r w:rsidRPr="000067F7">
        <w:tab/>
        <w:t>(</w:t>
      </w:r>
      <w:r w:rsidR="00E213B4" w:rsidRPr="000067F7">
        <w:t>d</w:t>
      </w:r>
      <w:r w:rsidRPr="000067F7">
        <w:t>)</w:t>
      </w:r>
      <w:r w:rsidRPr="000067F7">
        <w:tab/>
      </w:r>
      <w:proofErr w:type="gramStart"/>
      <w:r w:rsidRPr="000067F7">
        <w:t>any</w:t>
      </w:r>
      <w:proofErr w:type="gramEnd"/>
      <w:r w:rsidRPr="000067F7">
        <w:t xml:space="preserve"> other information the ACMA considers necessary or convenient to conduct the auction.</w:t>
      </w:r>
    </w:p>
    <w:p w14:paraId="128F2D23" w14:textId="5BE4E116" w:rsidR="00C7394D" w:rsidRPr="000067F7" w:rsidRDefault="007045A7" w:rsidP="00C7394D">
      <w:pPr>
        <w:pStyle w:val="ActHead5"/>
      </w:pPr>
      <w:proofErr w:type="gramStart"/>
      <w:r w:rsidRPr="000067F7">
        <w:t>3</w:t>
      </w:r>
      <w:r w:rsidR="00C7394D" w:rsidRPr="000067F7">
        <w:t xml:space="preserve">  Recess</w:t>
      </w:r>
      <w:proofErr w:type="gramEnd"/>
      <w:r w:rsidR="00C7394D" w:rsidRPr="000067F7">
        <w:t xml:space="preserve"> days</w:t>
      </w:r>
    </w:p>
    <w:p w14:paraId="19C3468C" w14:textId="0BD35E49" w:rsidR="00C7394D" w:rsidRPr="000067F7" w:rsidRDefault="00C7394D" w:rsidP="00C7394D">
      <w:pPr>
        <w:pStyle w:val="subsection"/>
      </w:pPr>
      <w:r w:rsidRPr="000067F7">
        <w:tab/>
        <w:t>(1)</w:t>
      </w:r>
      <w:r w:rsidRPr="000067F7">
        <w:tab/>
        <w:t xml:space="preserve">The auction manager may declare a day to be a </w:t>
      </w:r>
      <w:r w:rsidRPr="000067F7">
        <w:rPr>
          <w:b/>
          <w:i/>
        </w:rPr>
        <w:t>recess day</w:t>
      </w:r>
      <w:r w:rsidRPr="000067F7">
        <w:t xml:space="preserve"> (whether or not the day is a working day).</w:t>
      </w:r>
    </w:p>
    <w:p w14:paraId="5E3E01AE" w14:textId="18039434" w:rsidR="00C7394D" w:rsidRPr="000067F7" w:rsidRDefault="00C7394D" w:rsidP="00C7394D">
      <w:pPr>
        <w:pStyle w:val="subsection"/>
      </w:pPr>
      <w:r w:rsidRPr="000067F7">
        <w:tab/>
        <w:t>(2)</w:t>
      </w:r>
      <w:r w:rsidRPr="000067F7">
        <w:tab/>
        <w:t>Before declaring a recess day</w:t>
      </w:r>
      <w:r w:rsidR="008F5CE9" w:rsidRPr="000067F7">
        <w:t>,</w:t>
      </w:r>
      <w:r w:rsidR="008464CB" w:rsidRPr="000067F7">
        <w:t xml:space="preserve"> </w:t>
      </w:r>
      <w:r w:rsidRPr="000067F7">
        <w:t>the auction manager must give bidders an opportunity to comment on the proposed declaration and take into account any comments received.</w:t>
      </w:r>
    </w:p>
    <w:p w14:paraId="764C3FCB" w14:textId="119DCF66" w:rsidR="00C7394D" w:rsidRPr="000067F7" w:rsidRDefault="00C7394D" w:rsidP="00C7394D">
      <w:pPr>
        <w:pStyle w:val="subsection"/>
      </w:pPr>
      <w:r w:rsidRPr="000067F7">
        <w:tab/>
        <w:t>(3)</w:t>
      </w:r>
      <w:r w:rsidRPr="000067F7">
        <w:tab/>
        <w:t>If the auction manager decides to declare a day to be a recess day</w:t>
      </w:r>
      <w:r w:rsidR="007A4327" w:rsidRPr="000067F7">
        <w:t xml:space="preserve"> </w:t>
      </w:r>
      <w:r w:rsidRPr="000067F7">
        <w:t>the auction manager must tell all bidders of this.</w:t>
      </w:r>
    </w:p>
    <w:p w14:paraId="769BFB1B" w14:textId="47DCE4C7" w:rsidR="007045A7" w:rsidRPr="000067F7" w:rsidRDefault="007045A7" w:rsidP="007045A7">
      <w:pPr>
        <w:pStyle w:val="ActHead5"/>
        <w:spacing w:before="240"/>
        <w:ind w:left="0" w:firstLine="0"/>
        <w:rPr>
          <w:sz w:val="28"/>
          <w:szCs w:val="28"/>
        </w:rPr>
      </w:pPr>
      <w:r w:rsidRPr="000067F7">
        <w:rPr>
          <w:rStyle w:val="CharSectno"/>
          <w:sz w:val="28"/>
          <w:szCs w:val="28"/>
        </w:rPr>
        <w:lastRenderedPageBreak/>
        <w:t>Part 2</w:t>
      </w:r>
      <w:r w:rsidRPr="000067F7">
        <w:rPr>
          <w:sz w:val="28"/>
          <w:szCs w:val="28"/>
        </w:rPr>
        <w:t>—</w:t>
      </w:r>
      <w:proofErr w:type="gramStart"/>
      <w:r w:rsidRPr="000067F7">
        <w:rPr>
          <w:sz w:val="28"/>
          <w:szCs w:val="28"/>
        </w:rPr>
        <w:t>Bidding</w:t>
      </w:r>
      <w:proofErr w:type="gramEnd"/>
      <w:r w:rsidRPr="000067F7">
        <w:rPr>
          <w:sz w:val="28"/>
          <w:szCs w:val="28"/>
        </w:rPr>
        <w:t xml:space="preserve"> in the auction</w:t>
      </w:r>
    </w:p>
    <w:p w14:paraId="58FD2D26" w14:textId="424ED924" w:rsidR="007045A7" w:rsidRPr="000067F7" w:rsidRDefault="007045A7" w:rsidP="007045A7">
      <w:pPr>
        <w:pStyle w:val="ActHead5"/>
      </w:pPr>
      <w:proofErr w:type="gramStart"/>
      <w:r w:rsidRPr="000067F7">
        <w:t>4  When</w:t>
      </w:r>
      <w:proofErr w:type="gramEnd"/>
      <w:r w:rsidRPr="000067F7">
        <w:t xml:space="preserve"> bidder cannot make a bid on a lot</w:t>
      </w:r>
    </w:p>
    <w:p w14:paraId="246B2C1D" w14:textId="7142524E" w:rsidR="004C71FE" w:rsidRPr="000067F7" w:rsidRDefault="004C71FE" w:rsidP="00F115A6">
      <w:pPr>
        <w:pStyle w:val="subsection"/>
      </w:pPr>
      <w:r w:rsidRPr="000067F7">
        <w:tab/>
        <w:t>(1)</w:t>
      </w:r>
      <w:r w:rsidRPr="000067F7">
        <w:tab/>
        <w:t xml:space="preserve">If, in a round </w:t>
      </w:r>
      <w:r w:rsidR="00CE704A" w:rsidRPr="000067F7">
        <w:t>in stage 1</w:t>
      </w:r>
      <w:r w:rsidRPr="000067F7">
        <w:t>:</w:t>
      </w:r>
    </w:p>
    <w:p w14:paraId="250B7264" w14:textId="6F9D3678" w:rsidR="004C71FE" w:rsidRPr="000067F7" w:rsidRDefault="004C71FE" w:rsidP="004C71FE">
      <w:pPr>
        <w:pStyle w:val="paragraph"/>
      </w:pPr>
      <w:r w:rsidRPr="000067F7">
        <w:tab/>
        <w:t>(a)</w:t>
      </w:r>
      <w:r w:rsidRPr="000067F7">
        <w:tab/>
      </w:r>
      <w:proofErr w:type="gramStart"/>
      <w:r w:rsidRPr="000067F7">
        <w:t>a</w:t>
      </w:r>
      <w:proofErr w:type="gramEnd"/>
      <w:r w:rsidRPr="000067F7">
        <w:t xml:space="preserve"> bidder does not make a bid on a first product lot</w:t>
      </w:r>
      <w:r w:rsidR="00DF539C" w:rsidRPr="000067F7">
        <w:t>;</w:t>
      </w:r>
      <w:r w:rsidRPr="000067F7">
        <w:t xml:space="preserve"> or</w:t>
      </w:r>
    </w:p>
    <w:p w14:paraId="43302112" w14:textId="7D3F8E07" w:rsidR="004C71FE" w:rsidRPr="000067F7" w:rsidRDefault="004C71FE" w:rsidP="004C71FE">
      <w:pPr>
        <w:pStyle w:val="paragraph"/>
      </w:pPr>
      <w:r w:rsidRPr="000067F7">
        <w:tab/>
        <w:t>(b)</w:t>
      </w:r>
      <w:r w:rsidRPr="000067F7">
        <w:tab/>
      </w:r>
      <w:proofErr w:type="gramStart"/>
      <w:r w:rsidRPr="000067F7">
        <w:t>a</w:t>
      </w:r>
      <w:proofErr w:type="gramEnd"/>
      <w:r w:rsidRPr="000067F7">
        <w:t xml:space="preserve"> bidder is an exit bidder in the circumstances set out in clause 10</w:t>
      </w:r>
      <w:r w:rsidR="00DF539C" w:rsidRPr="000067F7">
        <w:t xml:space="preserve"> in relation to a first product lot</w:t>
      </w:r>
      <w:r w:rsidRPr="000067F7">
        <w:t>;</w:t>
      </w:r>
    </w:p>
    <w:p w14:paraId="287198F7" w14:textId="156CEC4C" w:rsidR="004C71FE" w:rsidRPr="000067F7" w:rsidRDefault="004C71FE" w:rsidP="004C71FE">
      <w:pPr>
        <w:pStyle w:val="subsection"/>
        <w:spacing w:before="60"/>
      </w:pPr>
      <w:r w:rsidRPr="000067F7">
        <w:tab/>
      </w:r>
      <w:r w:rsidRPr="000067F7">
        <w:tab/>
      </w:r>
      <w:proofErr w:type="gramStart"/>
      <w:r w:rsidRPr="000067F7">
        <w:t>the</w:t>
      </w:r>
      <w:proofErr w:type="gramEnd"/>
      <w:r w:rsidRPr="000067F7">
        <w:t xml:space="preserve"> bidder cannot make a bid on th</w:t>
      </w:r>
      <w:r w:rsidR="00DF539C" w:rsidRPr="000067F7">
        <w:t>at</w:t>
      </w:r>
      <w:r w:rsidRPr="000067F7">
        <w:t xml:space="preserve"> </w:t>
      </w:r>
      <w:r w:rsidR="00DF539C" w:rsidRPr="000067F7">
        <w:t xml:space="preserve">first product </w:t>
      </w:r>
      <w:r w:rsidRPr="000067F7">
        <w:t>lot in any subsequent round of the auction.</w:t>
      </w:r>
    </w:p>
    <w:p w14:paraId="2158CBB5" w14:textId="77777777" w:rsidR="00517F73" w:rsidRPr="000067F7" w:rsidRDefault="00517F73" w:rsidP="00517F73">
      <w:pPr>
        <w:pStyle w:val="notetext"/>
      </w:pPr>
      <w:r w:rsidRPr="000067F7">
        <w:t>Note 1:</w:t>
      </w:r>
      <w:r w:rsidRPr="000067F7">
        <w:tab/>
        <w:t>A bidder is taken to make a bid in the circumstances specified in clause 8.</w:t>
      </w:r>
    </w:p>
    <w:p w14:paraId="668B99CC" w14:textId="4ABBAB79" w:rsidR="00517F73" w:rsidRPr="000067F7" w:rsidRDefault="00517F73" w:rsidP="00517F73">
      <w:pPr>
        <w:pStyle w:val="notetext"/>
      </w:pPr>
      <w:r w:rsidRPr="000067F7">
        <w:t>Note 2:</w:t>
      </w:r>
      <w:r w:rsidRPr="000067F7">
        <w:tab/>
        <w:t>An exit bid made by the bidder may still be the final high bid for a lot</w:t>
      </w:r>
      <w:r w:rsidR="0011234F" w:rsidRPr="000067F7">
        <w:t>, except where clause 10 applies</w:t>
      </w:r>
      <w:r w:rsidRPr="000067F7">
        <w:t>.</w:t>
      </w:r>
    </w:p>
    <w:p w14:paraId="2B81824E" w14:textId="0DC23B40" w:rsidR="00DF539C" w:rsidRPr="000067F7" w:rsidRDefault="00DF539C" w:rsidP="00DF539C">
      <w:pPr>
        <w:pStyle w:val="subsection"/>
      </w:pPr>
      <w:r w:rsidRPr="000067F7">
        <w:tab/>
        <w:t>(2)</w:t>
      </w:r>
      <w:r w:rsidRPr="000067F7">
        <w:tab/>
        <w:t xml:space="preserve">If, in a round </w:t>
      </w:r>
      <w:r w:rsidR="00CE704A" w:rsidRPr="000067F7">
        <w:t>in stage 2</w:t>
      </w:r>
      <w:r w:rsidRPr="000067F7">
        <w:t>:</w:t>
      </w:r>
    </w:p>
    <w:p w14:paraId="2270C5D3" w14:textId="42F8C484" w:rsidR="00DF539C" w:rsidRPr="000067F7" w:rsidRDefault="00DF539C" w:rsidP="00DF539C">
      <w:pPr>
        <w:pStyle w:val="paragraph"/>
      </w:pPr>
      <w:r w:rsidRPr="000067F7">
        <w:tab/>
        <w:t>(a)</w:t>
      </w:r>
      <w:r w:rsidRPr="000067F7">
        <w:tab/>
      </w:r>
      <w:proofErr w:type="gramStart"/>
      <w:r w:rsidRPr="000067F7">
        <w:t>a</w:t>
      </w:r>
      <w:proofErr w:type="gramEnd"/>
      <w:r w:rsidRPr="000067F7">
        <w:t xml:space="preserve"> bidder does not make a bid on a second product lot; or</w:t>
      </w:r>
    </w:p>
    <w:p w14:paraId="5B62012C" w14:textId="5B2B6208" w:rsidR="00DF539C" w:rsidRPr="000067F7" w:rsidRDefault="00DF539C" w:rsidP="00DF539C">
      <w:pPr>
        <w:pStyle w:val="paragraph"/>
      </w:pPr>
      <w:r w:rsidRPr="000067F7">
        <w:tab/>
        <w:t>(b)</w:t>
      </w:r>
      <w:r w:rsidRPr="000067F7">
        <w:tab/>
      </w:r>
      <w:proofErr w:type="gramStart"/>
      <w:r w:rsidRPr="000067F7">
        <w:t>a</w:t>
      </w:r>
      <w:proofErr w:type="gramEnd"/>
      <w:r w:rsidRPr="000067F7">
        <w:t xml:space="preserve"> bidder is an exit bidder in the circumstances set out in clause 10 in relation to a second product lot;</w:t>
      </w:r>
    </w:p>
    <w:p w14:paraId="59D3E6CD" w14:textId="7F607F65" w:rsidR="00DF539C" w:rsidRPr="000067F7" w:rsidRDefault="00DF539C" w:rsidP="00DF539C">
      <w:pPr>
        <w:pStyle w:val="subsection"/>
        <w:spacing w:before="60"/>
      </w:pPr>
      <w:r w:rsidRPr="000067F7">
        <w:tab/>
      </w:r>
      <w:r w:rsidRPr="000067F7">
        <w:tab/>
      </w:r>
      <w:proofErr w:type="gramStart"/>
      <w:r w:rsidRPr="000067F7">
        <w:t>the</w:t>
      </w:r>
      <w:proofErr w:type="gramEnd"/>
      <w:r w:rsidRPr="000067F7">
        <w:t xml:space="preserve"> bidder cannot make a bid on that second product lot in any subsequent round of the auction.</w:t>
      </w:r>
    </w:p>
    <w:p w14:paraId="221B0F9C" w14:textId="77777777" w:rsidR="00517F73" w:rsidRPr="000067F7" w:rsidRDefault="00517F73" w:rsidP="00517F73">
      <w:pPr>
        <w:pStyle w:val="notetext"/>
      </w:pPr>
      <w:r w:rsidRPr="000067F7">
        <w:t>Note 1:</w:t>
      </w:r>
      <w:r w:rsidRPr="000067F7">
        <w:tab/>
        <w:t>A bidder is taken to make a bid in the circumstances specified in clause 8.</w:t>
      </w:r>
    </w:p>
    <w:p w14:paraId="03329A7C" w14:textId="1CAE2178" w:rsidR="00517F73" w:rsidRPr="000067F7" w:rsidRDefault="00517F73" w:rsidP="00517F73">
      <w:pPr>
        <w:pStyle w:val="notetext"/>
      </w:pPr>
      <w:r w:rsidRPr="000067F7">
        <w:t>Note 2:</w:t>
      </w:r>
      <w:r w:rsidRPr="000067F7">
        <w:tab/>
        <w:t>An exit bid made by the bidder may still be the final high bid for a lot</w:t>
      </w:r>
      <w:r w:rsidR="0011234F" w:rsidRPr="000067F7">
        <w:t>, except where clause 10 applies</w:t>
      </w:r>
      <w:r w:rsidRPr="000067F7">
        <w:t>.</w:t>
      </w:r>
    </w:p>
    <w:p w14:paraId="19164D4E" w14:textId="17B33EBC" w:rsidR="00DF539C" w:rsidRPr="000067F7" w:rsidRDefault="00DF539C" w:rsidP="00DF539C">
      <w:pPr>
        <w:pStyle w:val="subsection"/>
      </w:pPr>
      <w:r w:rsidRPr="000067F7">
        <w:tab/>
        <w:t>(</w:t>
      </w:r>
      <w:r w:rsidR="00D764C8" w:rsidRPr="000067F7">
        <w:t>3</w:t>
      </w:r>
      <w:r w:rsidRPr="000067F7">
        <w:t>)</w:t>
      </w:r>
      <w:r w:rsidRPr="000067F7">
        <w:tab/>
        <w:t xml:space="preserve">If, in a round </w:t>
      </w:r>
      <w:r w:rsidR="00CE704A" w:rsidRPr="000067F7">
        <w:t>in stage 3</w:t>
      </w:r>
      <w:r w:rsidRPr="000067F7">
        <w:t>:</w:t>
      </w:r>
    </w:p>
    <w:p w14:paraId="07A075B1" w14:textId="1162280C" w:rsidR="00DF539C" w:rsidRPr="000067F7" w:rsidRDefault="00DF539C" w:rsidP="00DF539C">
      <w:pPr>
        <w:pStyle w:val="paragraph"/>
      </w:pPr>
      <w:r w:rsidRPr="000067F7">
        <w:tab/>
        <w:t>(a)</w:t>
      </w:r>
      <w:r w:rsidRPr="000067F7">
        <w:tab/>
      </w:r>
      <w:proofErr w:type="gramStart"/>
      <w:r w:rsidRPr="000067F7">
        <w:t>a</w:t>
      </w:r>
      <w:proofErr w:type="gramEnd"/>
      <w:r w:rsidRPr="000067F7">
        <w:t xml:space="preserve"> bidder does not make a bid on a third product lot; or</w:t>
      </w:r>
    </w:p>
    <w:p w14:paraId="31CFBE4D" w14:textId="27CD6427" w:rsidR="00DF539C" w:rsidRPr="000067F7" w:rsidRDefault="00DF539C" w:rsidP="00DF539C">
      <w:pPr>
        <w:pStyle w:val="paragraph"/>
      </w:pPr>
      <w:r w:rsidRPr="000067F7">
        <w:tab/>
        <w:t>(b)</w:t>
      </w:r>
      <w:r w:rsidRPr="000067F7">
        <w:tab/>
      </w:r>
      <w:proofErr w:type="gramStart"/>
      <w:r w:rsidRPr="000067F7">
        <w:t>a</w:t>
      </w:r>
      <w:proofErr w:type="gramEnd"/>
      <w:r w:rsidRPr="000067F7">
        <w:t xml:space="preserve"> bidder is an exit bidder in the circumstances set out in clause 10 in relation to a third product lot;</w:t>
      </w:r>
    </w:p>
    <w:p w14:paraId="09C44FE4" w14:textId="72747F40" w:rsidR="00DF539C" w:rsidRPr="000067F7" w:rsidRDefault="00DF539C" w:rsidP="00DF539C">
      <w:pPr>
        <w:pStyle w:val="subsection"/>
        <w:spacing w:before="60"/>
      </w:pPr>
      <w:r w:rsidRPr="000067F7">
        <w:tab/>
      </w:r>
      <w:r w:rsidRPr="000067F7">
        <w:tab/>
      </w:r>
      <w:proofErr w:type="gramStart"/>
      <w:r w:rsidRPr="000067F7">
        <w:t>the</w:t>
      </w:r>
      <w:proofErr w:type="gramEnd"/>
      <w:r w:rsidRPr="000067F7">
        <w:t xml:space="preserve"> bidder cannot make a bid on that third product lot in any subsequent round of the auction.</w:t>
      </w:r>
    </w:p>
    <w:p w14:paraId="5C986F80" w14:textId="77777777" w:rsidR="00517F73" w:rsidRPr="000067F7" w:rsidRDefault="00517F73" w:rsidP="00517F73">
      <w:pPr>
        <w:pStyle w:val="notetext"/>
      </w:pPr>
      <w:r w:rsidRPr="000067F7">
        <w:t>Note 1:</w:t>
      </w:r>
      <w:r w:rsidRPr="000067F7">
        <w:tab/>
        <w:t>A bidder is taken to make a bid in the circumstances specified in clause 8.</w:t>
      </w:r>
    </w:p>
    <w:p w14:paraId="5EFA7AA8" w14:textId="5F46AA45" w:rsidR="00517F73" w:rsidRPr="000067F7" w:rsidRDefault="00517F73" w:rsidP="00517F73">
      <w:pPr>
        <w:pStyle w:val="notetext"/>
      </w:pPr>
      <w:r w:rsidRPr="000067F7">
        <w:t>Note 2:</w:t>
      </w:r>
      <w:r w:rsidRPr="000067F7">
        <w:tab/>
        <w:t>An exit bid made by the bidder may still be the final high bid for a lot</w:t>
      </w:r>
      <w:r w:rsidR="0011234F" w:rsidRPr="000067F7">
        <w:t>, except where clause 10 applies</w:t>
      </w:r>
      <w:r w:rsidRPr="000067F7">
        <w:t>.</w:t>
      </w:r>
    </w:p>
    <w:p w14:paraId="147D790F" w14:textId="0D9D7328" w:rsidR="00DF2684" w:rsidRPr="000067F7" w:rsidRDefault="00DF2684" w:rsidP="00DF2684">
      <w:pPr>
        <w:pStyle w:val="ActHead5"/>
      </w:pPr>
      <w:proofErr w:type="gramStart"/>
      <w:r w:rsidRPr="000067F7">
        <w:t>5  Starting</w:t>
      </w:r>
      <w:proofErr w:type="gramEnd"/>
      <w:r w:rsidRPr="000067F7">
        <w:t xml:space="preserve"> price and specified price</w:t>
      </w:r>
    </w:p>
    <w:p w14:paraId="0395A8A2" w14:textId="77777777" w:rsidR="0053330D" w:rsidRPr="000067F7" w:rsidRDefault="0053330D" w:rsidP="0053330D">
      <w:pPr>
        <w:pStyle w:val="subsection"/>
      </w:pPr>
      <w:r w:rsidRPr="000067F7">
        <w:tab/>
        <w:t>(1)</w:t>
      </w:r>
      <w:r w:rsidRPr="000067F7">
        <w:tab/>
        <w:t>A bid on a lot below the amount of the starting price for that lot will not be accepted.</w:t>
      </w:r>
    </w:p>
    <w:p w14:paraId="1F72FB23" w14:textId="603937D8" w:rsidR="0053330D" w:rsidRPr="000067F7" w:rsidRDefault="0053330D" w:rsidP="0053330D">
      <w:pPr>
        <w:pStyle w:val="notetext"/>
      </w:pPr>
      <w:r w:rsidRPr="000067F7">
        <w:t>Note:</w:t>
      </w:r>
      <w:r w:rsidRPr="000067F7">
        <w:tab/>
        <w:t>For starting prices, see section 2</w:t>
      </w:r>
      <w:r w:rsidR="00811C19" w:rsidRPr="000067F7">
        <w:t>6</w:t>
      </w:r>
      <w:r w:rsidRPr="000067F7">
        <w:t>.  For the validity of bids, see clause 9.</w:t>
      </w:r>
    </w:p>
    <w:p w14:paraId="19192E9B" w14:textId="3FF20280" w:rsidR="0053330D" w:rsidRPr="000067F7" w:rsidRDefault="0053330D" w:rsidP="0053330D">
      <w:pPr>
        <w:pStyle w:val="subsection"/>
      </w:pPr>
      <w:r w:rsidRPr="000067F7">
        <w:tab/>
        <w:t>(2)</w:t>
      </w:r>
      <w:r w:rsidRPr="000067F7">
        <w:tab/>
        <w:t xml:space="preserve">The </w:t>
      </w:r>
      <w:r w:rsidRPr="000067F7">
        <w:rPr>
          <w:b/>
          <w:i/>
        </w:rPr>
        <w:t>specified price</w:t>
      </w:r>
      <w:r w:rsidRPr="000067F7">
        <w:t xml:space="preserve"> for a first product lot in the first round of </w:t>
      </w:r>
      <w:r w:rsidR="00770EEB" w:rsidRPr="000067F7">
        <w:t>stage 1</w:t>
      </w:r>
      <w:r w:rsidRPr="000067F7">
        <w:t xml:space="preserve"> is the sum of:</w:t>
      </w:r>
    </w:p>
    <w:p w14:paraId="761DAF52" w14:textId="3222F2CA" w:rsidR="0053330D" w:rsidRPr="000067F7" w:rsidRDefault="0053330D" w:rsidP="0053330D">
      <w:pPr>
        <w:pStyle w:val="paragraph"/>
        <w:tabs>
          <w:tab w:val="left" w:pos="2160"/>
          <w:tab w:val="left" w:pos="2880"/>
          <w:tab w:val="left" w:pos="3600"/>
          <w:tab w:val="center" w:pos="4513"/>
        </w:tabs>
      </w:pPr>
      <w:r w:rsidRPr="000067F7">
        <w:tab/>
        <w:t>(a)</w:t>
      </w:r>
      <w:r w:rsidRPr="000067F7">
        <w:tab/>
      </w:r>
      <w:proofErr w:type="gramStart"/>
      <w:r w:rsidRPr="000067F7">
        <w:t>the</w:t>
      </w:r>
      <w:proofErr w:type="gramEnd"/>
      <w:r w:rsidRPr="000067F7">
        <w:t xml:space="preserve"> starting price for the lot; and</w:t>
      </w:r>
    </w:p>
    <w:p w14:paraId="6BDBD3C6" w14:textId="47E913FB" w:rsidR="0053330D" w:rsidRPr="000067F7" w:rsidRDefault="0053330D" w:rsidP="0053330D">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bid increment percentage for the lot multiplied by that starting price;</w:t>
      </w:r>
    </w:p>
    <w:p w14:paraId="6B583DDA" w14:textId="77777777" w:rsidR="0053330D" w:rsidRPr="000067F7" w:rsidRDefault="0053330D" w:rsidP="0053330D">
      <w:pPr>
        <w:pStyle w:val="subsection"/>
        <w:spacing w:before="60"/>
      </w:pPr>
      <w:r w:rsidRPr="000067F7">
        <w:tab/>
      </w:r>
      <w:r w:rsidRPr="000067F7">
        <w:tab/>
      </w:r>
      <w:proofErr w:type="gramStart"/>
      <w:r w:rsidRPr="000067F7">
        <w:t>rounded</w:t>
      </w:r>
      <w:proofErr w:type="gramEnd"/>
      <w:r w:rsidRPr="000067F7">
        <w:t xml:space="preserve"> up to the next thousand.</w:t>
      </w:r>
    </w:p>
    <w:p w14:paraId="7D28F9FF" w14:textId="7D7DD57B" w:rsidR="0053330D" w:rsidRPr="000067F7" w:rsidRDefault="0053330D" w:rsidP="0053330D">
      <w:pPr>
        <w:pStyle w:val="subsection"/>
      </w:pPr>
      <w:r w:rsidRPr="000067F7">
        <w:tab/>
        <w:t>(3)</w:t>
      </w:r>
      <w:r w:rsidRPr="000067F7">
        <w:tab/>
        <w:t>Subject to sub</w:t>
      </w:r>
      <w:r w:rsidR="00001649" w:rsidRPr="000067F7">
        <w:t>clause</w:t>
      </w:r>
      <w:r w:rsidRPr="000067F7">
        <w:t xml:space="preserve"> (</w:t>
      </w:r>
      <w:r w:rsidR="00BA3757" w:rsidRPr="000067F7">
        <w:t>8</w:t>
      </w:r>
      <w:r w:rsidRPr="000067F7">
        <w:t xml:space="preserve">), the </w:t>
      </w:r>
      <w:r w:rsidRPr="000067F7">
        <w:rPr>
          <w:b/>
          <w:i/>
        </w:rPr>
        <w:t>specified price</w:t>
      </w:r>
      <w:r w:rsidRPr="000067F7">
        <w:t xml:space="preserve"> for a first product lot in a round of the auction, other than the first round</w:t>
      </w:r>
      <w:r w:rsidR="00770EEB" w:rsidRPr="000067F7">
        <w:t xml:space="preserve"> in stage 1</w:t>
      </w:r>
      <w:r w:rsidRPr="000067F7">
        <w:t>, is the sum of:</w:t>
      </w:r>
    </w:p>
    <w:p w14:paraId="280B97C3" w14:textId="19F599C2" w:rsidR="0053330D" w:rsidRPr="000067F7" w:rsidRDefault="0053330D" w:rsidP="0053330D">
      <w:pPr>
        <w:pStyle w:val="paragraph"/>
        <w:tabs>
          <w:tab w:val="left" w:pos="2160"/>
          <w:tab w:val="left" w:pos="2880"/>
          <w:tab w:val="left" w:pos="3600"/>
          <w:tab w:val="center" w:pos="4513"/>
        </w:tabs>
      </w:pPr>
      <w:r w:rsidRPr="000067F7">
        <w:tab/>
        <w:t>(a)</w:t>
      </w:r>
      <w:r w:rsidRPr="000067F7">
        <w:tab/>
      </w:r>
      <w:proofErr w:type="gramStart"/>
      <w:r w:rsidRPr="000067F7">
        <w:t>the</w:t>
      </w:r>
      <w:proofErr w:type="gramEnd"/>
      <w:r w:rsidRPr="000067F7">
        <w:t xml:space="preserve"> specified price for the lot in the previous round; and</w:t>
      </w:r>
    </w:p>
    <w:p w14:paraId="5FC9CB83" w14:textId="4576A396" w:rsidR="0053330D" w:rsidRPr="000067F7" w:rsidRDefault="0053330D" w:rsidP="0053330D">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bid increment percentage for the lot multiplied by that specified price;</w:t>
      </w:r>
    </w:p>
    <w:p w14:paraId="5B9138DB" w14:textId="77777777" w:rsidR="0053330D" w:rsidRPr="000067F7" w:rsidRDefault="0053330D" w:rsidP="0053330D">
      <w:pPr>
        <w:pStyle w:val="subsection"/>
        <w:spacing w:before="60"/>
      </w:pPr>
      <w:r w:rsidRPr="000067F7">
        <w:tab/>
      </w:r>
      <w:r w:rsidRPr="000067F7">
        <w:tab/>
      </w:r>
      <w:proofErr w:type="gramStart"/>
      <w:r w:rsidRPr="000067F7">
        <w:t>rounded</w:t>
      </w:r>
      <w:proofErr w:type="gramEnd"/>
      <w:r w:rsidRPr="000067F7">
        <w:t xml:space="preserve"> up to the next thousand.</w:t>
      </w:r>
    </w:p>
    <w:p w14:paraId="698611B4" w14:textId="6E4BF9F9" w:rsidR="0053330D" w:rsidRPr="000067F7" w:rsidRDefault="00654954" w:rsidP="0053330D">
      <w:pPr>
        <w:pStyle w:val="subsection"/>
      </w:pPr>
      <w:r w:rsidRPr="000067F7">
        <w:tab/>
        <w:t>(</w:t>
      </w:r>
      <w:r w:rsidR="00BA3757" w:rsidRPr="000067F7">
        <w:t>4</w:t>
      </w:r>
      <w:r w:rsidRPr="000067F7">
        <w:t>)</w:t>
      </w:r>
      <w:r w:rsidR="0053330D" w:rsidRPr="000067F7">
        <w:tab/>
        <w:t xml:space="preserve">The </w:t>
      </w:r>
      <w:r w:rsidR="0053330D" w:rsidRPr="000067F7">
        <w:rPr>
          <w:b/>
          <w:i/>
        </w:rPr>
        <w:t>specified price</w:t>
      </w:r>
      <w:r w:rsidR="0053330D" w:rsidRPr="000067F7">
        <w:t xml:space="preserve"> for a second product lot in the first round </w:t>
      </w:r>
      <w:r w:rsidR="00877496" w:rsidRPr="000067F7">
        <w:t>in</w:t>
      </w:r>
      <w:r w:rsidR="004E3BD5" w:rsidRPr="000067F7">
        <w:t xml:space="preserve"> stage 2</w:t>
      </w:r>
      <w:r w:rsidR="0053330D" w:rsidRPr="000067F7">
        <w:t xml:space="preserve"> is the sum of:</w:t>
      </w:r>
    </w:p>
    <w:p w14:paraId="57621A3B" w14:textId="77777777" w:rsidR="0053330D" w:rsidRPr="000067F7" w:rsidRDefault="0053330D" w:rsidP="0053330D">
      <w:pPr>
        <w:pStyle w:val="paragraph"/>
        <w:tabs>
          <w:tab w:val="left" w:pos="2160"/>
          <w:tab w:val="left" w:pos="2880"/>
          <w:tab w:val="left" w:pos="3600"/>
          <w:tab w:val="center" w:pos="4513"/>
        </w:tabs>
      </w:pPr>
      <w:r w:rsidRPr="000067F7">
        <w:lastRenderedPageBreak/>
        <w:tab/>
        <w:t>(a)</w:t>
      </w:r>
      <w:r w:rsidRPr="000067F7">
        <w:tab/>
      </w:r>
      <w:proofErr w:type="gramStart"/>
      <w:r w:rsidRPr="000067F7">
        <w:t>the</w:t>
      </w:r>
      <w:proofErr w:type="gramEnd"/>
      <w:r w:rsidRPr="000067F7">
        <w:t xml:space="preserve"> starting price for the lot; and</w:t>
      </w:r>
    </w:p>
    <w:p w14:paraId="69951C3A" w14:textId="77777777" w:rsidR="0053330D" w:rsidRPr="000067F7" w:rsidRDefault="0053330D" w:rsidP="0053330D">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bid increment percentage for the lot multiplied by that starting price;</w:t>
      </w:r>
    </w:p>
    <w:p w14:paraId="1868D243" w14:textId="77777777" w:rsidR="0053330D" w:rsidRPr="000067F7" w:rsidRDefault="0053330D" w:rsidP="0053330D">
      <w:pPr>
        <w:pStyle w:val="subsection"/>
        <w:spacing w:before="60"/>
      </w:pPr>
      <w:r w:rsidRPr="000067F7">
        <w:tab/>
      </w:r>
      <w:r w:rsidRPr="000067F7">
        <w:tab/>
      </w:r>
      <w:proofErr w:type="gramStart"/>
      <w:r w:rsidRPr="000067F7">
        <w:t>rounded</w:t>
      </w:r>
      <w:proofErr w:type="gramEnd"/>
      <w:r w:rsidRPr="000067F7">
        <w:t xml:space="preserve"> up to the next thousand.</w:t>
      </w:r>
    </w:p>
    <w:p w14:paraId="08570B1E" w14:textId="08F7D47B" w:rsidR="0053330D" w:rsidRPr="000067F7" w:rsidRDefault="0053330D" w:rsidP="0053330D">
      <w:pPr>
        <w:pStyle w:val="subsection"/>
      </w:pPr>
      <w:r w:rsidRPr="000067F7">
        <w:tab/>
        <w:t>(</w:t>
      </w:r>
      <w:r w:rsidR="00BA3757" w:rsidRPr="000067F7">
        <w:t>5</w:t>
      </w:r>
      <w:r w:rsidRPr="000067F7">
        <w:t>)</w:t>
      </w:r>
      <w:r w:rsidRPr="000067F7">
        <w:tab/>
        <w:t>Subject to sub</w:t>
      </w:r>
      <w:r w:rsidR="00001649" w:rsidRPr="000067F7">
        <w:t>clause</w:t>
      </w:r>
      <w:r w:rsidRPr="000067F7">
        <w:t xml:space="preserve"> (</w:t>
      </w:r>
      <w:r w:rsidR="00BA3757" w:rsidRPr="000067F7">
        <w:t>8</w:t>
      </w:r>
      <w:r w:rsidRPr="000067F7">
        <w:t xml:space="preserve">), the </w:t>
      </w:r>
      <w:r w:rsidRPr="000067F7">
        <w:rPr>
          <w:b/>
          <w:i/>
        </w:rPr>
        <w:t>specified price</w:t>
      </w:r>
      <w:r w:rsidRPr="000067F7">
        <w:t xml:space="preserve"> for a </w:t>
      </w:r>
      <w:r w:rsidR="00654954" w:rsidRPr="000067F7">
        <w:t>second</w:t>
      </w:r>
      <w:r w:rsidRPr="000067F7">
        <w:t xml:space="preserve"> product lot in a round of the auction</w:t>
      </w:r>
      <w:r w:rsidR="00654954" w:rsidRPr="000067F7">
        <w:t xml:space="preserve"> after</w:t>
      </w:r>
      <w:r w:rsidRPr="000067F7">
        <w:t xml:space="preserve"> the first round</w:t>
      </w:r>
      <w:r w:rsidR="00654954" w:rsidRPr="000067F7">
        <w:t xml:space="preserve"> </w:t>
      </w:r>
      <w:r w:rsidR="00877496" w:rsidRPr="000067F7">
        <w:t>in</w:t>
      </w:r>
      <w:r w:rsidR="004E3BD5" w:rsidRPr="000067F7">
        <w:t xml:space="preserve"> stage 2</w:t>
      </w:r>
      <w:r w:rsidRPr="000067F7">
        <w:t xml:space="preserve"> is the sum of:</w:t>
      </w:r>
    </w:p>
    <w:p w14:paraId="0E5228E9" w14:textId="77777777" w:rsidR="0053330D" w:rsidRPr="000067F7" w:rsidRDefault="0053330D" w:rsidP="0053330D">
      <w:pPr>
        <w:pStyle w:val="paragraph"/>
        <w:tabs>
          <w:tab w:val="left" w:pos="2160"/>
          <w:tab w:val="left" w:pos="2880"/>
          <w:tab w:val="left" w:pos="3600"/>
          <w:tab w:val="center" w:pos="4513"/>
        </w:tabs>
      </w:pPr>
      <w:r w:rsidRPr="000067F7">
        <w:tab/>
        <w:t>(a)</w:t>
      </w:r>
      <w:r w:rsidRPr="000067F7">
        <w:tab/>
      </w:r>
      <w:proofErr w:type="gramStart"/>
      <w:r w:rsidRPr="000067F7">
        <w:t>the</w:t>
      </w:r>
      <w:proofErr w:type="gramEnd"/>
      <w:r w:rsidRPr="000067F7">
        <w:t xml:space="preserve"> specified price for the lot in the previous round; and</w:t>
      </w:r>
    </w:p>
    <w:p w14:paraId="00F8302A" w14:textId="77777777" w:rsidR="0053330D" w:rsidRPr="000067F7" w:rsidRDefault="0053330D" w:rsidP="0053330D">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bid increment percentage for the lot multiplied by that specified price;</w:t>
      </w:r>
    </w:p>
    <w:p w14:paraId="4C5C739A" w14:textId="77777777" w:rsidR="0053330D" w:rsidRPr="000067F7" w:rsidRDefault="0053330D" w:rsidP="0053330D">
      <w:pPr>
        <w:pStyle w:val="subsection"/>
        <w:spacing w:before="60"/>
      </w:pPr>
      <w:r w:rsidRPr="000067F7">
        <w:tab/>
      </w:r>
      <w:r w:rsidRPr="000067F7">
        <w:tab/>
      </w:r>
      <w:proofErr w:type="gramStart"/>
      <w:r w:rsidRPr="000067F7">
        <w:t>rounded</w:t>
      </w:r>
      <w:proofErr w:type="gramEnd"/>
      <w:r w:rsidRPr="000067F7">
        <w:t xml:space="preserve"> up to the next thousand.</w:t>
      </w:r>
    </w:p>
    <w:p w14:paraId="5C6649CC" w14:textId="7E8A72D6" w:rsidR="004E3BD5" w:rsidRPr="000067F7" w:rsidRDefault="00BA3757" w:rsidP="004E3BD5">
      <w:pPr>
        <w:pStyle w:val="subsection"/>
      </w:pPr>
      <w:r w:rsidRPr="000067F7">
        <w:tab/>
        <w:t>(6</w:t>
      </w:r>
      <w:r w:rsidR="004E3BD5" w:rsidRPr="000067F7">
        <w:t>)</w:t>
      </w:r>
      <w:r w:rsidR="004E3BD5" w:rsidRPr="000067F7">
        <w:tab/>
        <w:t xml:space="preserve">The </w:t>
      </w:r>
      <w:r w:rsidR="004E3BD5" w:rsidRPr="000067F7">
        <w:rPr>
          <w:b/>
          <w:i/>
        </w:rPr>
        <w:t>specified price</w:t>
      </w:r>
      <w:r w:rsidR="004E3BD5" w:rsidRPr="000067F7">
        <w:t xml:space="preserve"> for a third product lot in the first round </w:t>
      </w:r>
      <w:r w:rsidR="00877496" w:rsidRPr="000067F7">
        <w:t>in</w:t>
      </w:r>
      <w:r w:rsidR="004E3BD5" w:rsidRPr="000067F7">
        <w:t xml:space="preserve"> stage 3 is the sum of:</w:t>
      </w:r>
    </w:p>
    <w:p w14:paraId="5B29F6B7" w14:textId="77777777" w:rsidR="004E3BD5" w:rsidRPr="000067F7" w:rsidRDefault="004E3BD5" w:rsidP="004E3BD5">
      <w:pPr>
        <w:pStyle w:val="paragraph"/>
        <w:tabs>
          <w:tab w:val="left" w:pos="2160"/>
          <w:tab w:val="left" w:pos="2880"/>
          <w:tab w:val="left" w:pos="3600"/>
          <w:tab w:val="center" w:pos="4513"/>
        </w:tabs>
      </w:pPr>
      <w:r w:rsidRPr="000067F7">
        <w:tab/>
        <w:t>(a)</w:t>
      </w:r>
      <w:r w:rsidRPr="000067F7">
        <w:tab/>
      </w:r>
      <w:proofErr w:type="gramStart"/>
      <w:r w:rsidRPr="000067F7">
        <w:t>the</w:t>
      </w:r>
      <w:proofErr w:type="gramEnd"/>
      <w:r w:rsidRPr="000067F7">
        <w:t xml:space="preserve"> starting price for the lot; and</w:t>
      </w:r>
    </w:p>
    <w:p w14:paraId="73EAC1FD" w14:textId="77777777" w:rsidR="004E3BD5" w:rsidRPr="000067F7" w:rsidRDefault="004E3BD5" w:rsidP="004E3BD5">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bid increment percentage for the lot multiplied by that starting price;</w:t>
      </w:r>
    </w:p>
    <w:p w14:paraId="1020FC40" w14:textId="77777777" w:rsidR="004E3BD5" w:rsidRPr="000067F7" w:rsidRDefault="004E3BD5" w:rsidP="004E3BD5">
      <w:pPr>
        <w:pStyle w:val="subsection"/>
        <w:spacing w:before="60"/>
      </w:pPr>
      <w:r w:rsidRPr="000067F7">
        <w:tab/>
      </w:r>
      <w:r w:rsidRPr="000067F7">
        <w:tab/>
      </w:r>
      <w:proofErr w:type="gramStart"/>
      <w:r w:rsidRPr="000067F7">
        <w:t>rounded</w:t>
      </w:r>
      <w:proofErr w:type="gramEnd"/>
      <w:r w:rsidRPr="000067F7">
        <w:t xml:space="preserve"> up to the next thousand.</w:t>
      </w:r>
    </w:p>
    <w:p w14:paraId="5C79E81C" w14:textId="269F184D" w:rsidR="004E3BD5" w:rsidRPr="000067F7" w:rsidRDefault="004E3BD5" w:rsidP="004E3BD5">
      <w:pPr>
        <w:pStyle w:val="subsection"/>
      </w:pPr>
      <w:r w:rsidRPr="000067F7">
        <w:tab/>
        <w:t>(</w:t>
      </w:r>
      <w:r w:rsidR="00BA3757" w:rsidRPr="000067F7">
        <w:t>7</w:t>
      </w:r>
      <w:r w:rsidRPr="000067F7">
        <w:t>)</w:t>
      </w:r>
      <w:r w:rsidRPr="000067F7">
        <w:tab/>
        <w:t>Subject to sub</w:t>
      </w:r>
      <w:r w:rsidR="00001649" w:rsidRPr="000067F7">
        <w:t>clause</w:t>
      </w:r>
      <w:r w:rsidRPr="000067F7">
        <w:t xml:space="preserve"> (</w:t>
      </w:r>
      <w:r w:rsidR="00BA3757" w:rsidRPr="000067F7">
        <w:t>8</w:t>
      </w:r>
      <w:r w:rsidRPr="000067F7">
        <w:t xml:space="preserve">), the </w:t>
      </w:r>
      <w:r w:rsidRPr="000067F7">
        <w:rPr>
          <w:b/>
          <w:i/>
        </w:rPr>
        <w:t>specified price</w:t>
      </w:r>
      <w:r w:rsidRPr="000067F7">
        <w:t xml:space="preserve"> for a third product lot in a round of the auction after the first round </w:t>
      </w:r>
      <w:r w:rsidR="00877496" w:rsidRPr="000067F7">
        <w:t>in</w:t>
      </w:r>
      <w:r w:rsidRPr="000067F7">
        <w:t xml:space="preserve"> stage 3 is the sum of:</w:t>
      </w:r>
    </w:p>
    <w:p w14:paraId="4BCA513D" w14:textId="77777777" w:rsidR="004E3BD5" w:rsidRPr="000067F7" w:rsidRDefault="004E3BD5" w:rsidP="004E3BD5">
      <w:pPr>
        <w:pStyle w:val="paragraph"/>
        <w:tabs>
          <w:tab w:val="left" w:pos="2160"/>
          <w:tab w:val="left" w:pos="2880"/>
          <w:tab w:val="left" w:pos="3600"/>
          <w:tab w:val="center" w:pos="4513"/>
        </w:tabs>
      </w:pPr>
      <w:r w:rsidRPr="000067F7">
        <w:tab/>
        <w:t>(a)</w:t>
      </w:r>
      <w:r w:rsidRPr="000067F7">
        <w:tab/>
      </w:r>
      <w:proofErr w:type="gramStart"/>
      <w:r w:rsidRPr="000067F7">
        <w:t>the</w:t>
      </w:r>
      <w:proofErr w:type="gramEnd"/>
      <w:r w:rsidRPr="000067F7">
        <w:t xml:space="preserve"> specified price for the lot in the previous round; and</w:t>
      </w:r>
    </w:p>
    <w:p w14:paraId="2B9B6D8C" w14:textId="77777777" w:rsidR="004E3BD5" w:rsidRPr="000067F7" w:rsidRDefault="004E3BD5" w:rsidP="004E3BD5">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bid increment percentage for the lot multiplied by that specified price;</w:t>
      </w:r>
    </w:p>
    <w:p w14:paraId="04C66C47" w14:textId="77777777" w:rsidR="004E3BD5" w:rsidRPr="000067F7" w:rsidRDefault="004E3BD5" w:rsidP="004E3BD5">
      <w:pPr>
        <w:pStyle w:val="subsection"/>
        <w:spacing w:before="60"/>
      </w:pPr>
      <w:r w:rsidRPr="000067F7">
        <w:tab/>
      </w:r>
      <w:r w:rsidRPr="000067F7">
        <w:tab/>
      </w:r>
      <w:proofErr w:type="gramStart"/>
      <w:r w:rsidRPr="000067F7">
        <w:t>rounded</w:t>
      </w:r>
      <w:proofErr w:type="gramEnd"/>
      <w:r w:rsidRPr="000067F7">
        <w:t xml:space="preserve"> up to the next thousand.</w:t>
      </w:r>
    </w:p>
    <w:p w14:paraId="4B34A028" w14:textId="0C3CCE02" w:rsidR="004E3BD5" w:rsidRPr="000067F7" w:rsidRDefault="004E3BD5" w:rsidP="004E3BD5">
      <w:pPr>
        <w:pStyle w:val="subsection"/>
      </w:pPr>
      <w:r w:rsidRPr="000067F7">
        <w:tab/>
        <w:t>(</w:t>
      </w:r>
      <w:r w:rsidR="00BA3757" w:rsidRPr="000067F7">
        <w:t>8</w:t>
      </w:r>
      <w:r w:rsidRPr="000067F7">
        <w:t>)</w:t>
      </w:r>
      <w:r w:rsidRPr="000067F7">
        <w:tab/>
        <w:t xml:space="preserve">If a round is the final round for bids on </w:t>
      </w:r>
      <w:r w:rsidR="00BA3757" w:rsidRPr="000067F7">
        <w:t>a</w:t>
      </w:r>
      <w:r w:rsidRPr="000067F7">
        <w:t xml:space="preserve"> lot, there is no </w:t>
      </w:r>
      <w:r w:rsidRPr="000067F7">
        <w:rPr>
          <w:b/>
          <w:i/>
        </w:rPr>
        <w:t xml:space="preserve">specified price </w:t>
      </w:r>
      <w:r w:rsidRPr="000067F7">
        <w:t>for the lot in any later round of the auction.</w:t>
      </w:r>
    </w:p>
    <w:p w14:paraId="75C663BC" w14:textId="04C583E7" w:rsidR="004005F5" w:rsidRPr="000067F7" w:rsidRDefault="004005F5" w:rsidP="004005F5">
      <w:pPr>
        <w:pStyle w:val="ActHead5"/>
      </w:pPr>
      <w:proofErr w:type="gramStart"/>
      <w:r w:rsidRPr="000067F7">
        <w:t>6  Changing</w:t>
      </w:r>
      <w:proofErr w:type="gramEnd"/>
      <w:r w:rsidRPr="000067F7">
        <w:t xml:space="preserve"> bid increment percentage to vary specified prices</w:t>
      </w:r>
    </w:p>
    <w:p w14:paraId="56ED1C28" w14:textId="0C0BC3F7" w:rsidR="004005F5" w:rsidRPr="000067F7" w:rsidRDefault="004005F5" w:rsidP="004005F5">
      <w:pPr>
        <w:pStyle w:val="subsection"/>
      </w:pPr>
      <w:r w:rsidRPr="000067F7">
        <w:tab/>
        <w:t>(1)</w:t>
      </w:r>
      <w:r w:rsidRPr="000067F7">
        <w:tab/>
      </w:r>
      <w:r w:rsidR="008D74A4" w:rsidRPr="000067F7">
        <w:t>T</w:t>
      </w:r>
      <w:r w:rsidRPr="000067F7">
        <w:t xml:space="preserve">he auction manager may, at any time during the auction, change the </w:t>
      </w:r>
      <w:r w:rsidR="008D74A4" w:rsidRPr="000067F7">
        <w:t xml:space="preserve">bid increment percentage </w:t>
      </w:r>
      <w:r w:rsidR="00B46214" w:rsidRPr="000067F7">
        <w:t xml:space="preserve">for a lot </w:t>
      </w:r>
      <w:r w:rsidR="008D74A4" w:rsidRPr="000067F7">
        <w:t>to vary the specified price for a lot in a round.</w:t>
      </w:r>
    </w:p>
    <w:p w14:paraId="615E03EB" w14:textId="2A843E18" w:rsidR="004005F5" w:rsidRPr="000067F7" w:rsidRDefault="004005F5" w:rsidP="004005F5">
      <w:pPr>
        <w:pStyle w:val="notetext"/>
      </w:pPr>
      <w:r w:rsidRPr="000067F7">
        <w:t>Note:</w:t>
      </w:r>
      <w:r w:rsidRPr="000067F7">
        <w:tab/>
      </w:r>
      <w:r w:rsidR="008D74A4" w:rsidRPr="000067F7">
        <w:t xml:space="preserve">For the bid increment percentage, see section </w:t>
      </w:r>
      <w:r w:rsidR="008E7680" w:rsidRPr="000067F7">
        <w:t>3</w:t>
      </w:r>
      <w:r w:rsidR="0011234F" w:rsidRPr="000067F7">
        <w:t>4</w:t>
      </w:r>
      <w:r w:rsidR="008D74A4" w:rsidRPr="000067F7">
        <w:t>.</w:t>
      </w:r>
    </w:p>
    <w:p w14:paraId="4246F755" w14:textId="73BE7D2D" w:rsidR="008D74A4" w:rsidRPr="000067F7" w:rsidRDefault="008D74A4" w:rsidP="008D74A4">
      <w:pPr>
        <w:pStyle w:val="subsection"/>
      </w:pPr>
      <w:r w:rsidRPr="000067F7">
        <w:tab/>
        <w:t>(2)</w:t>
      </w:r>
      <w:r w:rsidRPr="000067F7">
        <w:tab/>
        <w:t>Before doing this, the auction manager must:</w:t>
      </w:r>
    </w:p>
    <w:p w14:paraId="233336CD" w14:textId="5FAD86C6" w:rsidR="008D74A4" w:rsidRPr="000067F7" w:rsidRDefault="008D74A4" w:rsidP="008D74A4">
      <w:pPr>
        <w:pStyle w:val="paragraph"/>
        <w:tabs>
          <w:tab w:val="left" w:pos="2160"/>
          <w:tab w:val="left" w:pos="2880"/>
          <w:tab w:val="left" w:pos="3600"/>
          <w:tab w:val="center" w:pos="4513"/>
        </w:tabs>
      </w:pPr>
      <w:r w:rsidRPr="000067F7">
        <w:tab/>
        <w:t>(a)</w:t>
      </w:r>
      <w:r w:rsidRPr="000067F7">
        <w:tab/>
      </w:r>
      <w:proofErr w:type="gramStart"/>
      <w:r w:rsidRPr="000067F7">
        <w:t>tell</w:t>
      </w:r>
      <w:proofErr w:type="gramEnd"/>
      <w:r w:rsidRPr="000067F7">
        <w:t xml:space="preserve"> bidders of the proposed change; and</w:t>
      </w:r>
    </w:p>
    <w:p w14:paraId="2DC0FCC3" w14:textId="67BB40C6" w:rsidR="008D74A4" w:rsidRPr="000067F7" w:rsidRDefault="008D74A4" w:rsidP="008D74A4">
      <w:pPr>
        <w:pStyle w:val="paragraph"/>
        <w:tabs>
          <w:tab w:val="left" w:pos="2160"/>
          <w:tab w:val="left" w:pos="2880"/>
          <w:tab w:val="left" w:pos="3600"/>
          <w:tab w:val="center" w:pos="4513"/>
        </w:tabs>
      </w:pPr>
      <w:r w:rsidRPr="000067F7">
        <w:tab/>
        <w:t>(b)</w:t>
      </w:r>
      <w:r w:rsidRPr="000067F7">
        <w:tab/>
      </w:r>
      <w:proofErr w:type="gramStart"/>
      <w:r w:rsidRPr="000067F7">
        <w:t>ask</w:t>
      </w:r>
      <w:proofErr w:type="gramEnd"/>
      <w:r w:rsidRPr="000067F7">
        <w:t xml:space="preserve"> bidders for their comments on the proposal within the time (being not less than 1 hour) set by the auction manager; and</w:t>
      </w:r>
    </w:p>
    <w:p w14:paraId="2C5BE467" w14:textId="77777777" w:rsidR="008D74A4" w:rsidRPr="000067F7" w:rsidRDefault="008D74A4" w:rsidP="008D74A4">
      <w:pPr>
        <w:pStyle w:val="paragraph"/>
        <w:tabs>
          <w:tab w:val="left" w:pos="2160"/>
          <w:tab w:val="left" w:pos="2880"/>
          <w:tab w:val="left" w:pos="3600"/>
          <w:tab w:val="center" w:pos="4513"/>
        </w:tabs>
      </w:pPr>
      <w:r w:rsidRPr="000067F7">
        <w:tab/>
        <w:t>(c)</w:t>
      </w:r>
      <w:r w:rsidRPr="000067F7">
        <w:tab/>
      </w:r>
      <w:proofErr w:type="gramStart"/>
      <w:r w:rsidRPr="000067F7">
        <w:t>take</w:t>
      </w:r>
      <w:proofErr w:type="gramEnd"/>
      <w:r w:rsidRPr="000067F7">
        <w:t xml:space="preserve"> into account any comments received on the proposal.</w:t>
      </w:r>
    </w:p>
    <w:p w14:paraId="44742F18" w14:textId="66643286" w:rsidR="008D74A4" w:rsidRPr="000067F7" w:rsidRDefault="008D74A4" w:rsidP="008D74A4">
      <w:pPr>
        <w:pStyle w:val="subsection"/>
      </w:pPr>
      <w:r w:rsidRPr="000067F7">
        <w:tab/>
        <w:t>(3)</w:t>
      </w:r>
      <w:r w:rsidRPr="000067F7">
        <w:tab/>
        <w:t>The auction manager must notify all bidders of the change before the round when the change takes effect.</w:t>
      </w:r>
    </w:p>
    <w:p w14:paraId="41E00109" w14:textId="7BDC7445" w:rsidR="008D74A4" w:rsidRPr="000067F7" w:rsidRDefault="008D74A4" w:rsidP="008D74A4">
      <w:pPr>
        <w:pStyle w:val="ActHead5"/>
      </w:pPr>
      <w:proofErr w:type="gramStart"/>
      <w:r w:rsidRPr="000067F7">
        <w:t>7  General</w:t>
      </w:r>
      <w:proofErr w:type="gramEnd"/>
      <w:r w:rsidRPr="000067F7">
        <w:t xml:space="preserve"> rules about bidding</w:t>
      </w:r>
    </w:p>
    <w:p w14:paraId="16AB3159" w14:textId="106536AD" w:rsidR="00F4628F" w:rsidRPr="000067F7" w:rsidRDefault="008D74A4" w:rsidP="008D74A4">
      <w:pPr>
        <w:pStyle w:val="subsection"/>
      </w:pPr>
      <w:r w:rsidRPr="000067F7">
        <w:tab/>
        <w:t>(1)</w:t>
      </w:r>
      <w:r w:rsidRPr="000067F7">
        <w:tab/>
        <w:t>A bidder</w:t>
      </w:r>
      <w:r w:rsidR="00F4628F" w:rsidRPr="000067F7">
        <w:t>:</w:t>
      </w:r>
    </w:p>
    <w:p w14:paraId="68E3B69D" w14:textId="3CAA424B" w:rsidR="00F4628F" w:rsidRPr="000067F7" w:rsidRDefault="00F4628F" w:rsidP="00644A53">
      <w:pPr>
        <w:pStyle w:val="paragraph"/>
        <w:tabs>
          <w:tab w:val="left" w:pos="2160"/>
          <w:tab w:val="left" w:pos="2880"/>
          <w:tab w:val="left" w:pos="3600"/>
          <w:tab w:val="center" w:pos="4513"/>
        </w:tabs>
      </w:pPr>
      <w:r w:rsidRPr="000067F7">
        <w:tab/>
        <w:t>(a)</w:t>
      </w:r>
      <w:r w:rsidRPr="000067F7">
        <w:tab/>
      </w:r>
      <w:proofErr w:type="gramStart"/>
      <w:r w:rsidR="008D74A4" w:rsidRPr="000067F7">
        <w:t>may</w:t>
      </w:r>
      <w:proofErr w:type="gramEnd"/>
      <w:r w:rsidR="008D74A4" w:rsidRPr="000067F7">
        <w:t xml:space="preserve"> only</w:t>
      </w:r>
      <w:r w:rsidR="00F35644" w:rsidRPr="000067F7">
        <w:t xml:space="preserve"> make</w:t>
      </w:r>
      <w:r w:rsidR="008D74A4" w:rsidRPr="000067F7">
        <w:t xml:space="preserve"> </w:t>
      </w:r>
      <w:r w:rsidR="005B4BC3" w:rsidRPr="000067F7">
        <w:t xml:space="preserve">a </w:t>
      </w:r>
      <w:r w:rsidR="008D74A4" w:rsidRPr="000067F7">
        <w:t xml:space="preserve">bid on </w:t>
      </w:r>
      <w:r w:rsidR="005B4BC3" w:rsidRPr="000067F7">
        <w:t>a</w:t>
      </w:r>
      <w:r w:rsidR="008D74A4" w:rsidRPr="000067F7">
        <w:t xml:space="preserve"> preferred lot </w:t>
      </w:r>
      <w:r w:rsidR="008F44CA" w:rsidRPr="000067F7">
        <w:t>of the bidder</w:t>
      </w:r>
      <w:r w:rsidRPr="000067F7">
        <w:t>; and</w:t>
      </w:r>
    </w:p>
    <w:p w14:paraId="09A05575" w14:textId="4256C3D6" w:rsidR="005B4BC3" w:rsidRPr="000067F7" w:rsidRDefault="00B46214" w:rsidP="00644A53">
      <w:pPr>
        <w:pStyle w:val="paragraph"/>
        <w:tabs>
          <w:tab w:val="left" w:pos="2160"/>
          <w:tab w:val="left" w:pos="2880"/>
          <w:tab w:val="left" w:pos="3600"/>
          <w:tab w:val="center" w:pos="4513"/>
        </w:tabs>
      </w:pPr>
      <w:r w:rsidRPr="000067F7">
        <w:tab/>
        <w:t>(</w:t>
      </w:r>
      <w:r w:rsidR="000B4133" w:rsidRPr="000067F7">
        <w:t>b</w:t>
      </w:r>
      <w:r w:rsidR="005B4BC3" w:rsidRPr="000067F7">
        <w:t>)</w:t>
      </w:r>
      <w:r w:rsidR="005B4BC3" w:rsidRPr="000067F7">
        <w:tab/>
      </w:r>
      <w:proofErr w:type="gramStart"/>
      <w:r w:rsidR="005B4BC3" w:rsidRPr="000067F7">
        <w:t>may</w:t>
      </w:r>
      <w:proofErr w:type="gramEnd"/>
      <w:r w:rsidR="005B4BC3" w:rsidRPr="000067F7">
        <w:t xml:space="preserve"> only make a bid that is valid in accordance with clause 9; and</w:t>
      </w:r>
    </w:p>
    <w:p w14:paraId="49949D72" w14:textId="54A9E14A" w:rsidR="008D74A4" w:rsidRPr="000067F7" w:rsidRDefault="000B4133" w:rsidP="00644A53">
      <w:pPr>
        <w:pStyle w:val="paragraph"/>
        <w:tabs>
          <w:tab w:val="left" w:pos="2160"/>
          <w:tab w:val="left" w:pos="2880"/>
          <w:tab w:val="left" w:pos="3600"/>
          <w:tab w:val="center" w:pos="4513"/>
        </w:tabs>
      </w:pPr>
      <w:r w:rsidRPr="000067F7">
        <w:tab/>
        <w:t>(c</w:t>
      </w:r>
      <w:r w:rsidR="00F4628F" w:rsidRPr="000067F7">
        <w:t>)</w:t>
      </w:r>
      <w:r w:rsidR="00F4628F" w:rsidRPr="000067F7">
        <w:tab/>
      </w:r>
      <w:proofErr w:type="gramStart"/>
      <w:r w:rsidR="00B51C26" w:rsidRPr="000067F7">
        <w:t>despite</w:t>
      </w:r>
      <w:proofErr w:type="gramEnd"/>
      <w:r w:rsidR="00B51C26" w:rsidRPr="000067F7">
        <w:t xml:space="preserve"> paragraph (a), </w:t>
      </w:r>
      <w:r w:rsidR="00F4628F" w:rsidRPr="000067F7">
        <w:t xml:space="preserve">must not make a bid on a lot if clause 4 </w:t>
      </w:r>
      <w:r w:rsidR="00644A53" w:rsidRPr="000067F7">
        <w:t xml:space="preserve">or clause 10 </w:t>
      </w:r>
      <w:r w:rsidR="00F4628F" w:rsidRPr="000067F7">
        <w:t xml:space="preserve">provides that the bidder cannot make a bid </w:t>
      </w:r>
      <w:r w:rsidR="00F45969" w:rsidRPr="000067F7">
        <w:t xml:space="preserve">on </w:t>
      </w:r>
      <w:r w:rsidR="00F4628F" w:rsidRPr="000067F7">
        <w:t>the lot</w:t>
      </w:r>
      <w:r w:rsidR="004C6CA6" w:rsidRPr="000067F7">
        <w:t>.</w:t>
      </w:r>
    </w:p>
    <w:p w14:paraId="7C67ADEA" w14:textId="2263C882" w:rsidR="008D74A4" w:rsidRPr="000067F7" w:rsidRDefault="008D74A4" w:rsidP="008D74A4">
      <w:pPr>
        <w:pStyle w:val="subsection"/>
      </w:pPr>
      <w:r w:rsidRPr="000067F7">
        <w:tab/>
        <w:t>(2)</w:t>
      </w:r>
      <w:r w:rsidRPr="000067F7">
        <w:tab/>
      </w:r>
      <w:r w:rsidR="00CF6F03" w:rsidRPr="000067F7">
        <w:t xml:space="preserve">Except where subsection </w:t>
      </w:r>
      <w:r w:rsidR="00443169" w:rsidRPr="000067F7">
        <w:t>5</w:t>
      </w:r>
      <w:r w:rsidR="0011234F" w:rsidRPr="000067F7">
        <w:t>7</w:t>
      </w:r>
      <w:r w:rsidR="00CF6F03" w:rsidRPr="000067F7">
        <w:t>(1)</w:t>
      </w:r>
      <w:r w:rsidR="008F44CA" w:rsidRPr="000067F7">
        <w:t xml:space="preserve"> or </w:t>
      </w:r>
      <w:r w:rsidR="00443169" w:rsidRPr="000067F7">
        <w:t>5</w:t>
      </w:r>
      <w:r w:rsidR="0011234F" w:rsidRPr="000067F7">
        <w:t>7</w:t>
      </w:r>
      <w:r w:rsidR="008F44CA" w:rsidRPr="000067F7">
        <w:t>(2)</w:t>
      </w:r>
      <w:r w:rsidR="003B5699" w:rsidRPr="000067F7">
        <w:t xml:space="preserve"> applies</w:t>
      </w:r>
      <w:r w:rsidR="00CF6F03" w:rsidRPr="000067F7">
        <w:t>, a</w:t>
      </w:r>
      <w:r w:rsidR="003B5699" w:rsidRPr="000067F7">
        <w:t xml:space="preserve"> bidder’s</w:t>
      </w:r>
      <w:r w:rsidRPr="000067F7">
        <w:t xml:space="preserve"> bid is taken to have been made </w:t>
      </w:r>
      <w:r w:rsidR="00F35644" w:rsidRPr="000067F7">
        <w:t>in</w:t>
      </w:r>
      <w:r w:rsidRPr="000067F7">
        <w:t xml:space="preserve"> a</w:t>
      </w:r>
      <w:r w:rsidR="00F35644" w:rsidRPr="000067F7">
        <w:t xml:space="preserve"> round when the bid</w:t>
      </w:r>
      <w:r w:rsidRPr="000067F7">
        <w:t xml:space="preserve"> has passed data validation checks that are performed by the auction system.</w:t>
      </w:r>
    </w:p>
    <w:p w14:paraId="26DB6AE3" w14:textId="231661C0" w:rsidR="00F975EC" w:rsidRPr="000067F7" w:rsidRDefault="00F975EC" w:rsidP="003B5699">
      <w:pPr>
        <w:pStyle w:val="notetext"/>
      </w:pPr>
      <w:r w:rsidRPr="000067F7">
        <w:lastRenderedPageBreak/>
        <w:t>Note:</w:t>
      </w:r>
      <w:r w:rsidRPr="000067F7">
        <w:tab/>
      </w:r>
      <w:r w:rsidR="00CF6F03" w:rsidRPr="000067F7">
        <w:t xml:space="preserve">Subsection </w:t>
      </w:r>
      <w:r w:rsidR="005C4FE6" w:rsidRPr="000067F7">
        <w:t>5</w:t>
      </w:r>
      <w:r w:rsidR="0011234F" w:rsidRPr="000067F7">
        <w:t>7</w:t>
      </w:r>
      <w:r w:rsidR="00CF6F03" w:rsidRPr="000067F7">
        <w:t>(1) allows the auction manager to permit a bid to be made otherwise than by the auction system, in certain circumstances</w:t>
      </w:r>
      <w:r w:rsidRPr="000067F7">
        <w:t>.</w:t>
      </w:r>
      <w:r w:rsidR="008F44CA" w:rsidRPr="000067F7">
        <w:t xml:space="preserve">  Subsection </w:t>
      </w:r>
      <w:r w:rsidR="00443169" w:rsidRPr="000067F7">
        <w:t>5</w:t>
      </w:r>
      <w:r w:rsidR="0011234F" w:rsidRPr="000067F7">
        <w:t>7</w:t>
      </w:r>
      <w:r w:rsidR="008F44CA" w:rsidRPr="000067F7">
        <w:t>(2) allows the auction manager to permit a bid to be made after a round has completed, in certain circumstances.</w:t>
      </w:r>
    </w:p>
    <w:p w14:paraId="478A01AB" w14:textId="79BBCC5E" w:rsidR="008D74A4" w:rsidRPr="000067F7" w:rsidRDefault="008D74A4" w:rsidP="008D74A4">
      <w:pPr>
        <w:pStyle w:val="subsection"/>
      </w:pPr>
      <w:r w:rsidRPr="000067F7">
        <w:tab/>
        <w:t>(3)</w:t>
      </w:r>
      <w:r w:rsidRPr="000067F7">
        <w:tab/>
        <w:t xml:space="preserve">A bidder may change, delete or replace a bid in the auction system during a round.  The bid that will be treated as binding for a bidder, and will be taken to be the bid made by the bidder </w:t>
      </w:r>
      <w:r w:rsidR="00F35644" w:rsidRPr="000067F7">
        <w:t>in</w:t>
      </w:r>
      <w:r w:rsidRPr="000067F7">
        <w:t xml:space="preserve"> the round, is the bid</w:t>
      </w:r>
      <w:r w:rsidR="00F35644" w:rsidRPr="000067F7">
        <w:t xml:space="preserve"> </w:t>
      </w:r>
      <w:r w:rsidRPr="000067F7">
        <w:t>in the auction system at the end time of the round.</w:t>
      </w:r>
    </w:p>
    <w:p w14:paraId="23CA45D0" w14:textId="2CB0C2F7" w:rsidR="00F4628F" w:rsidRPr="000067F7" w:rsidRDefault="008D74A4" w:rsidP="008D74A4">
      <w:pPr>
        <w:pStyle w:val="notetext"/>
      </w:pPr>
      <w:r w:rsidRPr="000067F7">
        <w:t>Note:</w:t>
      </w:r>
      <w:r w:rsidRPr="000067F7">
        <w:tab/>
        <w:t>A bidder is taken to make a bid in the circumstances specified in clause 8.</w:t>
      </w:r>
      <w:r w:rsidR="005D5726" w:rsidRPr="000067F7">
        <w:t xml:space="preserve"> The definition of </w:t>
      </w:r>
      <w:r w:rsidR="005D5726" w:rsidRPr="000067F7">
        <w:rPr>
          <w:b/>
          <w:i/>
        </w:rPr>
        <w:t xml:space="preserve">bid </w:t>
      </w:r>
      <w:r w:rsidR="005D5726" w:rsidRPr="000067F7">
        <w:t>in section 4 includes a bid that is taken to be made.</w:t>
      </w:r>
    </w:p>
    <w:p w14:paraId="2EA5B6D8" w14:textId="4EAAED42" w:rsidR="003479AA" w:rsidRPr="000067F7" w:rsidRDefault="003479AA" w:rsidP="003479AA">
      <w:pPr>
        <w:pStyle w:val="ActHead5"/>
      </w:pPr>
      <w:proofErr w:type="gramStart"/>
      <w:r w:rsidRPr="000067F7">
        <w:t>8  Continue</w:t>
      </w:r>
      <w:proofErr w:type="gramEnd"/>
      <w:r w:rsidRPr="000067F7">
        <w:t xml:space="preserve"> bid made at greater than specified price</w:t>
      </w:r>
    </w:p>
    <w:p w14:paraId="26644D51" w14:textId="31EF7DAE" w:rsidR="003479AA" w:rsidRPr="000067F7" w:rsidRDefault="003479AA" w:rsidP="003479AA">
      <w:pPr>
        <w:pStyle w:val="subsection"/>
      </w:pPr>
      <w:r w:rsidRPr="000067F7">
        <w:tab/>
        <w:t>(1)</w:t>
      </w:r>
      <w:r w:rsidRPr="000067F7">
        <w:tab/>
        <w:t xml:space="preserve">A continue bid made on a lot in a round of the auction (the </w:t>
      </w:r>
      <w:r w:rsidRPr="000067F7">
        <w:rPr>
          <w:b/>
          <w:i/>
        </w:rPr>
        <w:t>relevant round</w:t>
      </w:r>
      <w:r w:rsidRPr="000067F7">
        <w:t xml:space="preserve">) that is for an amount (the </w:t>
      </w:r>
      <w:r w:rsidRPr="000067F7">
        <w:rPr>
          <w:b/>
          <w:i/>
        </w:rPr>
        <w:t>advance price</w:t>
      </w:r>
      <w:r w:rsidRPr="000067F7">
        <w:t>) that is equal to or greater than the specified price for the lot in the relevant round will also constitute:</w:t>
      </w:r>
    </w:p>
    <w:p w14:paraId="0F0B4A63" w14:textId="45C4A78B" w:rsidR="003479AA" w:rsidRPr="000067F7" w:rsidRDefault="003479AA" w:rsidP="003479AA">
      <w:pPr>
        <w:pStyle w:val="paragraph"/>
        <w:tabs>
          <w:tab w:val="left" w:pos="2160"/>
          <w:tab w:val="left" w:pos="2880"/>
          <w:tab w:val="left" w:pos="3600"/>
          <w:tab w:val="center" w:pos="4513"/>
        </w:tabs>
      </w:pPr>
      <w:r w:rsidRPr="000067F7">
        <w:tab/>
        <w:t>(a)</w:t>
      </w:r>
      <w:r w:rsidRPr="000067F7">
        <w:tab/>
        <w:t>in any round after the relevant round where the advance price is greater than or equal to the specified price for the lot in that round – a continue bid made on that lot in that round; and</w:t>
      </w:r>
    </w:p>
    <w:p w14:paraId="3B339AC1" w14:textId="77EE3562" w:rsidR="003479AA" w:rsidRPr="000067F7" w:rsidRDefault="003479AA" w:rsidP="003479AA">
      <w:pPr>
        <w:pStyle w:val="paragraph"/>
        <w:tabs>
          <w:tab w:val="left" w:pos="2160"/>
          <w:tab w:val="left" w:pos="2880"/>
          <w:tab w:val="left" w:pos="3600"/>
          <w:tab w:val="center" w:pos="4513"/>
        </w:tabs>
      </w:pPr>
      <w:r w:rsidRPr="000067F7">
        <w:tab/>
        <w:t>(b)</w:t>
      </w:r>
      <w:r w:rsidRPr="000067F7">
        <w:tab/>
        <w:t>in the first round after the relevant round in which the advance price is less than the specified price for the lot in that round – an exit bid made on that lot in that round.</w:t>
      </w:r>
    </w:p>
    <w:p w14:paraId="3116F09C" w14:textId="6ED4120F" w:rsidR="005D5726" w:rsidRPr="000067F7" w:rsidRDefault="005D5726" w:rsidP="003479AA">
      <w:pPr>
        <w:pStyle w:val="notetext"/>
      </w:pPr>
      <w:r w:rsidRPr="000067F7">
        <w:t>Note:</w:t>
      </w:r>
      <w:r w:rsidRPr="000067F7">
        <w:tab/>
        <w:t xml:space="preserve">The definition of </w:t>
      </w:r>
      <w:r w:rsidRPr="000067F7">
        <w:rPr>
          <w:b/>
          <w:i/>
        </w:rPr>
        <w:t xml:space="preserve">bid </w:t>
      </w:r>
      <w:r w:rsidRPr="000067F7">
        <w:t>in section 4 includes a bid that is taken to be made.</w:t>
      </w:r>
    </w:p>
    <w:p w14:paraId="1F6EA26A" w14:textId="34A00521" w:rsidR="003479AA" w:rsidRPr="000067F7" w:rsidRDefault="003479AA" w:rsidP="003479AA">
      <w:pPr>
        <w:pStyle w:val="notetext"/>
      </w:pPr>
      <w:r w:rsidRPr="000067F7">
        <w:t>Example:</w:t>
      </w:r>
      <w:r w:rsidRPr="000067F7">
        <w:tab/>
        <w:t xml:space="preserve">During round </w:t>
      </w:r>
      <w:r w:rsidRPr="000067F7">
        <w:rPr>
          <w:i/>
        </w:rPr>
        <w:t>N</w:t>
      </w:r>
      <w:r w:rsidRPr="000067F7">
        <w:t>, the specified price for a lot is $100</w:t>
      </w:r>
      <w:r w:rsidR="00BB4E99" w:rsidRPr="000067F7">
        <w:t>,000</w:t>
      </w:r>
      <w:r w:rsidRPr="000067F7">
        <w:t>.  The bid increment percentage is 10%.</w:t>
      </w:r>
    </w:p>
    <w:p w14:paraId="3ABE6DC7" w14:textId="795C113D" w:rsidR="003479AA" w:rsidRPr="000067F7" w:rsidRDefault="003479AA" w:rsidP="003479AA">
      <w:pPr>
        <w:pStyle w:val="notetext"/>
      </w:pPr>
      <w:r w:rsidRPr="000067F7">
        <w:tab/>
        <w:t>If a bidder makes a bid of $</w:t>
      </w:r>
      <w:r w:rsidR="00BB4E99" w:rsidRPr="000067F7">
        <w:t>13</w:t>
      </w:r>
      <w:r w:rsidRPr="000067F7">
        <w:t>0</w:t>
      </w:r>
      <w:r w:rsidR="00BB4E99" w:rsidRPr="000067F7">
        <w:t>,000</w:t>
      </w:r>
      <w:r w:rsidR="00756588" w:rsidRPr="000067F7">
        <w:t xml:space="preserve"> on the lot in round </w:t>
      </w:r>
      <w:r w:rsidR="00756588" w:rsidRPr="000067F7">
        <w:rPr>
          <w:i/>
        </w:rPr>
        <w:t>N</w:t>
      </w:r>
      <w:r w:rsidRPr="000067F7">
        <w:t>, then:</w:t>
      </w:r>
    </w:p>
    <w:p w14:paraId="012181F8" w14:textId="0A5BF817" w:rsidR="00BB4E99" w:rsidRPr="000067F7" w:rsidRDefault="00BB4E99" w:rsidP="00BB4E99">
      <w:pPr>
        <w:pStyle w:val="notetext"/>
        <w:tabs>
          <w:tab w:val="left" w:pos="2552"/>
        </w:tabs>
        <w:ind w:left="2410" w:hanging="425"/>
      </w:pPr>
      <w:r w:rsidRPr="000067F7">
        <w:t>(a)</w:t>
      </w:r>
      <w:r w:rsidRPr="000067F7">
        <w:tab/>
      </w:r>
      <w:proofErr w:type="gramStart"/>
      <w:r w:rsidRPr="000067F7">
        <w:t>for</w:t>
      </w:r>
      <w:proofErr w:type="gramEnd"/>
      <w:r w:rsidRPr="000067F7">
        <w:t xml:space="preserve"> round </w:t>
      </w:r>
      <w:r w:rsidRPr="000067F7">
        <w:rPr>
          <w:i/>
        </w:rPr>
        <w:t>N+1</w:t>
      </w:r>
      <w:r w:rsidRPr="000067F7">
        <w:t xml:space="preserve">, the specified price is $110,000, and the bid is taken to be a continue bid for round </w:t>
      </w:r>
      <w:r w:rsidRPr="000067F7">
        <w:rPr>
          <w:i/>
        </w:rPr>
        <w:t>N+1</w:t>
      </w:r>
      <w:r w:rsidRPr="000067F7">
        <w:t>;</w:t>
      </w:r>
    </w:p>
    <w:p w14:paraId="05493811" w14:textId="5ED9AA04" w:rsidR="00BB4E99" w:rsidRPr="000067F7" w:rsidRDefault="00BB4E99" w:rsidP="00BB4E99">
      <w:pPr>
        <w:pStyle w:val="notetext"/>
        <w:tabs>
          <w:tab w:val="left" w:pos="2552"/>
        </w:tabs>
        <w:ind w:left="2410" w:hanging="425"/>
      </w:pPr>
      <w:r w:rsidRPr="000067F7">
        <w:t>(b)</w:t>
      </w:r>
      <w:r w:rsidRPr="000067F7">
        <w:tab/>
      </w:r>
      <w:proofErr w:type="gramStart"/>
      <w:r w:rsidRPr="000067F7">
        <w:t>for</w:t>
      </w:r>
      <w:proofErr w:type="gramEnd"/>
      <w:r w:rsidRPr="000067F7">
        <w:t xml:space="preserve"> round</w:t>
      </w:r>
      <w:r w:rsidRPr="000067F7">
        <w:rPr>
          <w:i/>
        </w:rPr>
        <w:t xml:space="preserve"> N+2</w:t>
      </w:r>
      <w:r w:rsidRPr="000067F7">
        <w:t xml:space="preserve">, the specified price is $121,000, and the bid is taken to be a continue bid for round </w:t>
      </w:r>
      <w:r w:rsidRPr="000067F7">
        <w:rPr>
          <w:i/>
        </w:rPr>
        <w:t>N+2</w:t>
      </w:r>
      <w:r w:rsidRPr="000067F7">
        <w:t>;</w:t>
      </w:r>
    </w:p>
    <w:p w14:paraId="5F5C4B18" w14:textId="516139E0" w:rsidR="00BB4E99" w:rsidRPr="000067F7" w:rsidRDefault="00BB4E99" w:rsidP="00BB4E99">
      <w:pPr>
        <w:pStyle w:val="notetext"/>
        <w:tabs>
          <w:tab w:val="left" w:pos="2552"/>
        </w:tabs>
        <w:ind w:left="2410" w:hanging="425"/>
      </w:pPr>
      <w:r w:rsidRPr="000067F7">
        <w:t>(c)</w:t>
      </w:r>
      <w:r w:rsidRPr="000067F7">
        <w:tab/>
      </w:r>
      <w:proofErr w:type="gramStart"/>
      <w:r w:rsidRPr="000067F7">
        <w:t>for</w:t>
      </w:r>
      <w:proofErr w:type="gramEnd"/>
      <w:r w:rsidRPr="000067F7">
        <w:t xml:space="preserve"> round </w:t>
      </w:r>
      <w:r w:rsidRPr="000067F7">
        <w:rPr>
          <w:i/>
        </w:rPr>
        <w:t>N+3</w:t>
      </w:r>
      <w:r w:rsidRPr="000067F7">
        <w:t xml:space="preserve">, the specified price is $134,000, and the bid is taken to be an exit bid for round </w:t>
      </w:r>
      <w:r w:rsidRPr="000067F7">
        <w:rPr>
          <w:i/>
        </w:rPr>
        <w:t>N+3</w:t>
      </w:r>
      <w:r w:rsidRPr="000067F7">
        <w:t>.</w:t>
      </w:r>
    </w:p>
    <w:p w14:paraId="12FC671F" w14:textId="390B182A" w:rsidR="00BB4E99" w:rsidRPr="000067F7" w:rsidRDefault="00BB4E99" w:rsidP="00BB4E99">
      <w:pPr>
        <w:pStyle w:val="subsection"/>
      </w:pPr>
      <w:r w:rsidRPr="000067F7">
        <w:tab/>
        <w:t>(2)</w:t>
      </w:r>
      <w:r w:rsidRPr="000067F7">
        <w:tab/>
        <w:t>Sub</w:t>
      </w:r>
      <w:r w:rsidR="001A4C1D">
        <w:t>clause</w:t>
      </w:r>
      <w:r w:rsidRPr="000067F7">
        <w:t xml:space="preserve"> (1) is subject to any other bid made by a bidder on the lot </w:t>
      </w:r>
      <w:r w:rsidR="00756588" w:rsidRPr="000067F7">
        <w:t>in</w:t>
      </w:r>
      <w:r w:rsidRPr="000067F7">
        <w:t xml:space="preserve"> a round after the relevant round.</w:t>
      </w:r>
    </w:p>
    <w:p w14:paraId="2639291C" w14:textId="13DB9911" w:rsidR="00BB4E99" w:rsidRPr="000067F7" w:rsidRDefault="00BB4E99" w:rsidP="00BB4E99">
      <w:pPr>
        <w:pStyle w:val="ActHead5"/>
      </w:pPr>
      <w:proofErr w:type="gramStart"/>
      <w:r w:rsidRPr="000067F7">
        <w:t>9  Validity</w:t>
      </w:r>
      <w:proofErr w:type="gramEnd"/>
      <w:r w:rsidRPr="000067F7">
        <w:t xml:space="preserve"> of bids</w:t>
      </w:r>
    </w:p>
    <w:p w14:paraId="5451D194" w14:textId="77777777" w:rsidR="00581183" w:rsidRPr="000067F7" w:rsidRDefault="00581183" w:rsidP="00581183">
      <w:pPr>
        <w:pStyle w:val="subsection"/>
      </w:pPr>
      <w:r w:rsidRPr="000067F7">
        <w:tab/>
      </w:r>
      <w:r w:rsidRPr="000067F7">
        <w:tab/>
        <w:t>A bid in a round is valid if all of the following apply to the bid:</w:t>
      </w:r>
    </w:p>
    <w:p w14:paraId="61E1F86D" w14:textId="77777777" w:rsidR="00581183" w:rsidRPr="000067F7" w:rsidRDefault="00581183" w:rsidP="00581183">
      <w:pPr>
        <w:pStyle w:val="paragraph"/>
      </w:pPr>
      <w:r w:rsidRPr="000067F7">
        <w:tab/>
        <w:t>(a)</w:t>
      </w:r>
      <w:r w:rsidRPr="000067F7">
        <w:tab/>
      </w:r>
      <w:proofErr w:type="gramStart"/>
      <w:r w:rsidRPr="000067F7">
        <w:t>either</w:t>
      </w:r>
      <w:proofErr w:type="gramEnd"/>
      <w:r w:rsidRPr="000067F7">
        <w:t>:</w:t>
      </w:r>
    </w:p>
    <w:p w14:paraId="35044963" w14:textId="071AB189" w:rsidR="00581183" w:rsidRPr="000067F7" w:rsidRDefault="00581183" w:rsidP="00581183">
      <w:pPr>
        <w:pStyle w:val="paragraphsub"/>
      </w:pPr>
      <w:r w:rsidRPr="000067F7">
        <w:tab/>
        <w:t>(i)</w:t>
      </w:r>
      <w:r w:rsidRPr="000067F7">
        <w:tab/>
        <w:t>if the round is the first round for bids on a lot – the bid is not less than the starting price for the lot; or</w:t>
      </w:r>
    </w:p>
    <w:p w14:paraId="4EA514F8" w14:textId="4520B876" w:rsidR="00581183" w:rsidRPr="000067F7" w:rsidRDefault="00581183" w:rsidP="00581183">
      <w:pPr>
        <w:pStyle w:val="paragraphsub"/>
      </w:pPr>
      <w:r w:rsidRPr="000067F7">
        <w:tab/>
        <w:t>(ii)</w:t>
      </w:r>
      <w:r w:rsidRPr="000067F7">
        <w:tab/>
        <w:t>if the round is for bids on a lot, other than the first round for bids on the lot – the bid is not less than the specified price of the lo</w:t>
      </w:r>
      <w:r w:rsidR="001A0677" w:rsidRPr="000067F7">
        <w:t>t in the previous round;</w:t>
      </w:r>
    </w:p>
    <w:p w14:paraId="73E69C31" w14:textId="4C13DB17" w:rsidR="00581183" w:rsidRPr="000067F7" w:rsidRDefault="00581183" w:rsidP="00581183">
      <w:pPr>
        <w:pStyle w:val="paragraph"/>
        <w:tabs>
          <w:tab w:val="left" w:pos="2160"/>
          <w:tab w:val="left" w:pos="2880"/>
          <w:tab w:val="left" w:pos="3600"/>
          <w:tab w:val="center" w:pos="4513"/>
        </w:tabs>
      </w:pPr>
      <w:r w:rsidRPr="000067F7">
        <w:tab/>
        <w:t>(b)</w:t>
      </w:r>
      <w:r w:rsidRPr="000067F7">
        <w:tab/>
      </w:r>
      <w:proofErr w:type="gramStart"/>
      <w:r w:rsidR="00827046" w:rsidRPr="000067F7">
        <w:t>subject</w:t>
      </w:r>
      <w:proofErr w:type="gramEnd"/>
      <w:r w:rsidR="00827046" w:rsidRPr="000067F7">
        <w:t xml:space="preserve"> to subsec</w:t>
      </w:r>
      <w:r w:rsidR="00B5469B" w:rsidRPr="000067F7">
        <w:t>tion </w:t>
      </w:r>
      <w:r w:rsidR="00443169" w:rsidRPr="000067F7">
        <w:t>58</w:t>
      </w:r>
      <w:r w:rsidR="00827046" w:rsidRPr="000067F7">
        <w:t xml:space="preserve">(2), </w:t>
      </w:r>
      <w:r w:rsidRPr="000067F7">
        <w:t>it is received by the auction system between the start time and end time of the round;</w:t>
      </w:r>
    </w:p>
    <w:p w14:paraId="7102EF78" w14:textId="77777777" w:rsidR="00581183" w:rsidRPr="000067F7" w:rsidRDefault="00581183" w:rsidP="00581183">
      <w:pPr>
        <w:pStyle w:val="paragraph"/>
        <w:tabs>
          <w:tab w:val="left" w:pos="2160"/>
          <w:tab w:val="left" w:pos="2880"/>
          <w:tab w:val="left" w:pos="3600"/>
          <w:tab w:val="center" w:pos="4513"/>
        </w:tabs>
      </w:pPr>
      <w:r w:rsidRPr="000067F7">
        <w:tab/>
        <w:t>(c)</w:t>
      </w:r>
      <w:r w:rsidRPr="000067F7">
        <w:tab/>
      </w:r>
      <w:proofErr w:type="gramStart"/>
      <w:r w:rsidRPr="000067F7">
        <w:t>it</w:t>
      </w:r>
      <w:proofErr w:type="gramEnd"/>
      <w:r w:rsidRPr="000067F7">
        <w:t xml:space="preserve"> is a multiple of one thousand.</w:t>
      </w:r>
    </w:p>
    <w:p w14:paraId="18A9CF8C" w14:textId="77777777" w:rsidR="00581183" w:rsidRPr="000067F7" w:rsidRDefault="00581183" w:rsidP="00581183">
      <w:pPr>
        <w:pStyle w:val="notetext"/>
      </w:pPr>
      <w:r w:rsidRPr="000067F7">
        <w:t>Note 1:</w:t>
      </w:r>
      <w:r w:rsidRPr="000067F7">
        <w:tab/>
        <w:t>The effect of paragraph (a) is that, to be valid, a bid must be either a continue bid or an exit bid.</w:t>
      </w:r>
    </w:p>
    <w:p w14:paraId="458BF890" w14:textId="05CBEF3D" w:rsidR="00581183" w:rsidRPr="000067F7" w:rsidRDefault="00581183" w:rsidP="00581183">
      <w:pPr>
        <w:pStyle w:val="notetext"/>
      </w:pPr>
      <w:r w:rsidRPr="000067F7">
        <w:t>Note 2:</w:t>
      </w:r>
      <w:r w:rsidRPr="000067F7">
        <w:tab/>
        <w:t xml:space="preserve">The definition of </w:t>
      </w:r>
      <w:r w:rsidRPr="000067F7">
        <w:rPr>
          <w:b/>
          <w:i/>
        </w:rPr>
        <w:t xml:space="preserve">bid </w:t>
      </w:r>
      <w:r w:rsidRPr="000067F7">
        <w:t>in section 4 includes a bid that is taken to be made.</w:t>
      </w:r>
    </w:p>
    <w:p w14:paraId="406C9196" w14:textId="45C3DD91" w:rsidR="00BB4E99" w:rsidRPr="000067F7" w:rsidRDefault="00BB4E99" w:rsidP="00BB4E99">
      <w:pPr>
        <w:pStyle w:val="ActHead5"/>
      </w:pPr>
      <w:proofErr w:type="gramStart"/>
      <w:r w:rsidRPr="000067F7">
        <w:t>10  Exit</w:t>
      </w:r>
      <w:proofErr w:type="gramEnd"/>
      <w:r w:rsidRPr="000067F7">
        <w:t xml:space="preserve"> bids – exclusion from further participation</w:t>
      </w:r>
    </w:p>
    <w:p w14:paraId="201A1171" w14:textId="44291F96" w:rsidR="00BB4E99" w:rsidRPr="000067F7" w:rsidRDefault="00BB4E99" w:rsidP="00BB4E99">
      <w:pPr>
        <w:pStyle w:val="subsection"/>
      </w:pPr>
      <w:r w:rsidRPr="000067F7">
        <w:tab/>
      </w:r>
      <w:r w:rsidRPr="000067F7">
        <w:tab/>
        <w:t>If, in a round, both of the following occur:</w:t>
      </w:r>
    </w:p>
    <w:p w14:paraId="231BEFBF" w14:textId="1F6468AB" w:rsidR="00BB4E99" w:rsidRPr="000067F7" w:rsidRDefault="00BB4E99" w:rsidP="00BB4E99">
      <w:pPr>
        <w:pStyle w:val="paragraph"/>
      </w:pPr>
      <w:r w:rsidRPr="000067F7">
        <w:tab/>
        <w:t>(a)</w:t>
      </w:r>
      <w:r w:rsidRPr="000067F7">
        <w:tab/>
      </w:r>
      <w:proofErr w:type="gramStart"/>
      <w:r w:rsidRPr="000067F7">
        <w:t>a</w:t>
      </w:r>
      <w:proofErr w:type="gramEnd"/>
      <w:r w:rsidRPr="000067F7">
        <w:t xml:space="preserve"> bidder </w:t>
      </w:r>
      <w:r w:rsidR="00EA3A8F" w:rsidRPr="000067F7">
        <w:t xml:space="preserve">(the </w:t>
      </w:r>
      <w:r w:rsidR="00EA3A8F" w:rsidRPr="000067F7">
        <w:rPr>
          <w:b/>
          <w:i/>
        </w:rPr>
        <w:t>exit bidder</w:t>
      </w:r>
      <w:r w:rsidR="00EA3A8F" w:rsidRPr="000067F7">
        <w:t xml:space="preserve">) </w:t>
      </w:r>
      <w:r w:rsidRPr="000067F7">
        <w:t xml:space="preserve">makes an exit bid </w:t>
      </w:r>
      <w:r w:rsidR="00E36B5F" w:rsidRPr="000067F7">
        <w:t>on</w:t>
      </w:r>
      <w:r w:rsidRPr="000067F7">
        <w:t xml:space="preserve"> a lot </w:t>
      </w:r>
      <w:r w:rsidR="00E903BF" w:rsidRPr="000067F7">
        <w:t xml:space="preserve">(whether or not any other bidder also makes an exit bid </w:t>
      </w:r>
      <w:r w:rsidR="00E36B5F" w:rsidRPr="000067F7">
        <w:t>on</w:t>
      </w:r>
      <w:r w:rsidR="00E903BF" w:rsidRPr="000067F7">
        <w:t xml:space="preserve"> the lot)</w:t>
      </w:r>
      <w:r w:rsidRPr="000067F7">
        <w:t>; and</w:t>
      </w:r>
    </w:p>
    <w:p w14:paraId="67808028" w14:textId="284740B0" w:rsidR="00BB4E99" w:rsidRPr="000067F7" w:rsidRDefault="00BB4E99" w:rsidP="00BB4E99">
      <w:pPr>
        <w:pStyle w:val="paragraph"/>
      </w:pPr>
      <w:r w:rsidRPr="000067F7">
        <w:lastRenderedPageBreak/>
        <w:tab/>
        <w:t>(b)</w:t>
      </w:r>
      <w:r w:rsidRPr="000067F7">
        <w:tab/>
      </w:r>
      <w:proofErr w:type="gramStart"/>
      <w:r w:rsidRPr="000067F7">
        <w:t>two</w:t>
      </w:r>
      <w:proofErr w:type="gramEnd"/>
      <w:r w:rsidRPr="000067F7">
        <w:t xml:space="preserve"> or more bidders make a continue bid </w:t>
      </w:r>
      <w:r w:rsidR="00E36B5F" w:rsidRPr="000067F7">
        <w:t>on</w:t>
      </w:r>
      <w:r w:rsidRPr="000067F7">
        <w:t xml:space="preserve"> the lot;</w:t>
      </w:r>
    </w:p>
    <w:p w14:paraId="389994EE" w14:textId="3946731A" w:rsidR="00BB4E99" w:rsidRPr="000067F7" w:rsidRDefault="00BB4E99" w:rsidP="00BB4E99">
      <w:pPr>
        <w:pStyle w:val="subsection"/>
        <w:spacing w:before="60"/>
      </w:pPr>
      <w:r w:rsidRPr="000067F7">
        <w:tab/>
      </w:r>
      <w:r w:rsidRPr="000067F7">
        <w:tab/>
      </w:r>
      <w:proofErr w:type="gramStart"/>
      <w:r w:rsidRPr="000067F7">
        <w:t>the</w:t>
      </w:r>
      <w:proofErr w:type="gramEnd"/>
      <w:r w:rsidRPr="000067F7">
        <w:t xml:space="preserve"> exit bidder cannot make a bid on the lot in any subsequent round.</w:t>
      </w:r>
    </w:p>
    <w:p w14:paraId="3417B7B1" w14:textId="0069F09E" w:rsidR="00BB4E99" w:rsidRPr="000067F7" w:rsidRDefault="00BB4E99" w:rsidP="00BB4E99">
      <w:pPr>
        <w:pStyle w:val="notetext"/>
      </w:pPr>
      <w:r w:rsidRPr="000067F7">
        <w:t>Note</w:t>
      </w:r>
      <w:r w:rsidR="005D5726" w:rsidRPr="000067F7">
        <w:t xml:space="preserve"> 1</w:t>
      </w:r>
      <w:r w:rsidRPr="000067F7">
        <w:t>:</w:t>
      </w:r>
      <w:r w:rsidRPr="000067F7">
        <w:tab/>
        <w:t>For a round where the only bids on a lot are exit bids, or only one continue bid</w:t>
      </w:r>
      <w:r w:rsidR="00E903BF" w:rsidRPr="000067F7">
        <w:t xml:space="preserve"> is made in addition to any exit bids, see Part 3 of Schedule 1.</w:t>
      </w:r>
    </w:p>
    <w:p w14:paraId="265F183D" w14:textId="4E5A02C5" w:rsidR="005D5726" w:rsidRPr="000067F7" w:rsidRDefault="005D5726" w:rsidP="00BB4E99">
      <w:pPr>
        <w:pStyle w:val="notetext"/>
      </w:pPr>
      <w:r w:rsidRPr="000067F7">
        <w:t>Note 2:</w:t>
      </w:r>
      <w:r w:rsidRPr="000067F7">
        <w:tab/>
        <w:t xml:space="preserve">The definition of </w:t>
      </w:r>
      <w:r w:rsidRPr="000067F7">
        <w:rPr>
          <w:b/>
          <w:i/>
        </w:rPr>
        <w:t xml:space="preserve">bid </w:t>
      </w:r>
      <w:r w:rsidRPr="000067F7">
        <w:t>in section 4 includes a bid that is taken to be made.</w:t>
      </w:r>
    </w:p>
    <w:p w14:paraId="3A1266E9" w14:textId="7492232E" w:rsidR="00E903BF" w:rsidRPr="000067F7" w:rsidRDefault="00E903BF" w:rsidP="00E903BF">
      <w:pPr>
        <w:pStyle w:val="ActHead5"/>
        <w:spacing w:before="240"/>
        <w:ind w:left="0" w:firstLine="0"/>
        <w:rPr>
          <w:sz w:val="28"/>
          <w:szCs w:val="28"/>
        </w:rPr>
      </w:pPr>
      <w:r w:rsidRPr="000067F7">
        <w:rPr>
          <w:rStyle w:val="CharSectno"/>
          <w:sz w:val="28"/>
          <w:szCs w:val="28"/>
        </w:rPr>
        <w:t>Part 3</w:t>
      </w:r>
      <w:r w:rsidRPr="000067F7">
        <w:rPr>
          <w:sz w:val="28"/>
          <w:szCs w:val="28"/>
        </w:rPr>
        <w:t>—</w:t>
      </w:r>
      <w:proofErr w:type="gramStart"/>
      <w:r w:rsidRPr="000067F7">
        <w:rPr>
          <w:sz w:val="28"/>
          <w:szCs w:val="28"/>
        </w:rPr>
        <w:t>Determining</w:t>
      </w:r>
      <w:proofErr w:type="gramEnd"/>
      <w:r w:rsidRPr="000067F7">
        <w:rPr>
          <w:sz w:val="28"/>
          <w:szCs w:val="28"/>
        </w:rPr>
        <w:t xml:space="preserve"> the winning bidder for a lot</w:t>
      </w:r>
    </w:p>
    <w:p w14:paraId="6F02BF73" w14:textId="19039B3F" w:rsidR="00E903BF" w:rsidRPr="000067F7" w:rsidRDefault="00E903BF" w:rsidP="00E903BF">
      <w:pPr>
        <w:pStyle w:val="ActHead5"/>
      </w:pPr>
      <w:proofErr w:type="gramStart"/>
      <w:r w:rsidRPr="000067F7">
        <w:t>11  Final</w:t>
      </w:r>
      <w:proofErr w:type="gramEnd"/>
      <w:r w:rsidRPr="000067F7">
        <w:t xml:space="preserve"> round for</w:t>
      </w:r>
      <w:r w:rsidR="00CA09CE" w:rsidRPr="000067F7">
        <w:t xml:space="preserve"> bids on </w:t>
      </w:r>
      <w:r w:rsidR="001A0677" w:rsidRPr="000067F7">
        <w:t>a lot</w:t>
      </w:r>
      <w:r w:rsidR="00E479ED" w:rsidRPr="000067F7">
        <w:t xml:space="preserve">, </w:t>
      </w:r>
      <w:r w:rsidR="001A0677" w:rsidRPr="000067F7">
        <w:t>final rou</w:t>
      </w:r>
      <w:r w:rsidR="00E479ED" w:rsidRPr="000067F7">
        <w:t>nd</w:t>
      </w:r>
      <w:r w:rsidR="001A0677" w:rsidRPr="000067F7">
        <w:t xml:space="preserve"> of </w:t>
      </w:r>
      <w:r w:rsidR="009F65D6" w:rsidRPr="000067F7">
        <w:t xml:space="preserve">a </w:t>
      </w:r>
      <w:r w:rsidR="001A0677" w:rsidRPr="000067F7">
        <w:t>stage</w:t>
      </w:r>
      <w:r w:rsidR="009F65D6" w:rsidRPr="000067F7">
        <w:t>,</w:t>
      </w:r>
      <w:r w:rsidR="00E479ED" w:rsidRPr="000067F7">
        <w:t xml:space="preserve"> and final high bid</w:t>
      </w:r>
    </w:p>
    <w:p w14:paraId="5D7C0559" w14:textId="57430900" w:rsidR="004C6CA6" w:rsidRPr="000067F7" w:rsidRDefault="004C6CA6" w:rsidP="00E903BF">
      <w:pPr>
        <w:pStyle w:val="subsection"/>
      </w:pPr>
      <w:r w:rsidRPr="000067F7">
        <w:tab/>
        <w:t>(1)</w:t>
      </w:r>
      <w:r w:rsidRPr="000067F7">
        <w:tab/>
        <w:t xml:space="preserve">The </w:t>
      </w:r>
      <w:r w:rsidRPr="000067F7">
        <w:rPr>
          <w:b/>
          <w:i/>
        </w:rPr>
        <w:t>final round for bids on a lot</w:t>
      </w:r>
      <w:r w:rsidRPr="000067F7">
        <w:t xml:space="preserve"> is the first round where one of the following applies:</w:t>
      </w:r>
    </w:p>
    <w:p w14:paraId="60856557" w14:textId="49A60FC2" w:rsidR="004C6CA6" w:rsidRPr="000067F7" w:rsidRDefault="004C6CA6" w:rsidP="004C6CA6">
      <w:pPr>
        <w:pStyle w:val="paragraph"/>
      </w:pPr>
      <w:r w:rsidRPr="000067F7">
        <w:tab/>
        <w:t>(a)</w:t>
      </w:r>
      <w:r w:rsidRPr="000067F7">
        <w:tab/>
      </w:r>
      <w:proofErr w:type="gramStart"/>
      <w:r w:rsidR="001A0677" w:rsidRPr="000067F7">
        <w:t>one</w:t>
      </w:r>
      <w:proofErr w:type="gramEnd"/>
      <w:r w:rsidR="001A0677" w:rsidRPr="000067F7">
        <w:t xml:space="preserve"> bid is made </w:t>
      </w:r>
      <w:r w:rsidR="00E36B5F" w:rsidRPr="000067F7">
        <w:t>on</w:t>
      </w:r>
      <w:r w:rsidR="001A0677" w:rsidRPr="000067F7">
        <w:t xml:space="preserve"> the lot</w:t>
      </w:r>
      <w:r w:rsidRPr="000067F7">
        <w:t>;</w:t>
      </w:r>
    </w:p>
    <w:p w14:paraId="2BA5A54D" w14:textId="40316BCB" w:rsidR="001A0677" w:rsidRPr="000067F7" w:rsidRDefault="001A0677" w:rsidP="004C6CA6">
      <w:pPr>
        <w:pStyle w:val="paragraph"/>
      </w:pPr>
      <w:r w:rsidRPr="000067F7">
        <w:tab/>
        <w:t>(b)</w:t>
      </w:r>
      <w:r w:rsidRPr="000067F7">
        <w:tab/>
      </w:r>
      <w:proofErr w:type="gramStart"/>
      <w:r w:rsidRPr="000067F7">
        <w:t>one</w:t>
      </w:r>
      <w:proofErr w:type="gramEnd"/>
      <w:r w:rsidRPr="000067F7">
        <w:t xml:space="preserve"> or more exit bids, and no more than one continue bid, are made </w:t>
      </w:r>
      <w:r w:rsidR="00E36B5F" w:rsidRPr="000067F7">
        <w:t>on</w:t>
      </w:r>
      <w:r w:rsidRPr="000067F7">
        <w:t xml:space="preserve"> the lot;</w:t>
      </w:r>
    </w:p>
    <w:p w14:paraId="0C5A22DC" w14:textId="7EACB6C9" w:rsidR="001A0677" w:rsidRPr="000067F7" w:rsidRDefault="001A0677" w:rsidP="004C6CA6">
      <w:pPr>
        <w:pStyle w:val="paragraph"/>
      </w:pPr>
      <w:r w:rsidRPr="000067F7">
        <w:tab/>
        <w:t>(c)</w:t>
      </w:r>
      <w:r w:rsidRPr="000067F7">
        <w:tab/>
      </w:r>
      <w:proofErr w:type="gramStart"/>
      <w:r w:rsidRPr="000067F7">
        <w:t>no</w:t>
      </w:r>
      <w:proofErr w:type="gramEnd"/>
      <w:r w:rsidRPr="000067F7">
        <w:t xml:space="preserve"> bids are made </w:t>
      </w:r>
      <w:r w:rsidR="00E36B5F" w:rsidRPr="000067F7">
        <w:t>on</w:t>
      </w:r>
      <w:r w:rsidRPr="000067F7">
        <w:t xml:space="preserve"> the lot.</w:t>
      </w:r>
    </w:p>
    <w:p w14:paraId="28F14A70" w14:textId="77777777" w:rsidR="001A0677" w:rsidRPr="000067F7" w:rsidRDefault="001A0677" w:rsidP="001A0677">
      <w:pPr>
        <w:pStyle w:val="notetext"/>
      </w:pPr>
      <w:r w:rsidRPr="000067F7">
        <w:t>Note 1:</w:t>
      </w:r>
      <w:r w:rsidRPr="000067F7">
        <w:tab/>
        <w:t>For general rules about bidding, see clauses 7, 8 and 9.</w:t>
      </w:r>
    </w:p>
    <w:p w14:paraId="573D20C9" w14:textId="66332E66" w:rsidR="001A0677" w:rsidRPr="000067F7" w:rsidRDefault="001A0677" w:rsidP="001A0677">
      <w:pPr>
        <w:pStyle w:val="notetext"/>
      </w:pPr>
      <w:r w:rsidRPr="000067F7">
        <w:t>Note 2:</w:t>
      </w:r>
      <w:r w:rsidRPr="000067F7">
        <w:tab/>
        <w:t xml:space="preserve">The definition of </w:t>
      </w:r>
      <w:r w:rsidRPr="000067F7">
        <w:rPr>
          <w:b/>
          <w:i/>
        </w:rPr>
        <w:t xml:space="preserve">bid </w:t>
      </w:r>
      <w:r w:rsidRPr="000067F7">
        <w:t>in section 4 includes a bid that is taken to be made.</w:t>
      </w:r>
    </w:p>
    <w:p w14:paraId="3A4C0D84" w14:textId="474B3E23" w:rsidR="004C6CA6" w:rsidRPr="000067F7" w:rsidRDefault="004C6CA6" w:rsidP="004C6CA6">
      <w:pPr>
        <w:pStyle w:val="subsection"/>
      </w:pPr>
      <w:r w:rsidRPr="000067F7">
        <w:tab/>
        <w:t>(</w:t>
      </w:r>
      <w:r w:rsidR="00E36B5F" w:rsidRPr="000067F7">
        <w:t>2</w:t>
      </w:r>
      <w:r w:rsidRPr="000067F7">
        <w:t>)</w:t>
      </w:r>
      <w:r w:rsidRPr="000067F7">
        <w:tab/>
        <w:t>If, in relation to a round</w:t>
      </w:r>
      <w:r w:rsidR="004818F8" w:rsidRPr="000067F7">
        <w:t>, each of the following applies:</w:t>
      </w:r>
    </w:p>
    <w:p w14:paraId="77B4BC17" w14:textId="0C41A7CA" w:rsidR="004C6CA6" w:rsidRPr="000067F7" w:rsidRDefault="004C6CA6" w:rsidP="004C6CA6">
      <w:pPr>
        <w:pStyle w:val="paragraph"/>
      </w:pPr>
      <w:r w:rsidRPr="000067F7">
        <w:tab/>
        <w:t>(a)</w:t>
      </w:r>
      <w:r w:rsidRPr="000067F7">
        <w:tab/>
      </w:r>
      <w:proofErr w:type="gramStart"/>
      <w:r w:rsidRPr="000067F7">
        <w:t>the</w:t>
      </w:r>
      <w:proofErr w:type="gramEnd"/>
      <w:r w:rsidRPr="000067F7">
        <w:t xml:space="preserve"> round was a round for bids on the first product lots; and</w:t>
      </w:r>
    </w:p>
    <w:p w14:paraId="6B2208D5" w14:textId="1E803339" w:rsidR="004C6CA6" w:rsidRPr="000067F7" w:rsidRDefault="004C6CA6" w:rsidP="004C6CA6">
      <w:pPr>
        <w:pStyle w:val="paragraph"/>
      </w:pPr>
      <w:r w:rsidRPr="000067F7">
        <w:tab/>
        <w:t>(</w:t>
      </w:r>
      <w:r w:rsidR="004818F8" w:rsidRPr="000067F7">
        <w:t>b</w:t>
      </w:r>
      <w:r w:rsidRPr="000067F7">
        <w:t>)</w:t>
      </w:r>
      <w:r w:rsidRPr="000067F7">
        <w:tab/>
      </w:r>
      <w:proofErr w:type="gramStart"/>
      <w:r w:rsidRPr="000067F7">
        <w:t>after</w:t>
      </w:r>
      <w:proofErr w:type="gramEnd"/>
      <w:r w:rsidRPr="000067F7">
        <w:t xml:space="preserve"> the round</w:t>
      </w:r>
      <w:r w:rsidR="001A0677" w:rsidRPr="000067F7">
        <w:t>, the final round for bids on a</w:t>
      </w:r>
      <w:r w:rsidRPr="000067F7">
        <w:t xml:space="preserve"> lot has occurred</w:t>
      </w:r>
      <w:r w:rsidR="004818F8" w:rsidRPr="000067F7">
        <w:t xml:space="preserve"> </w:t>
      </w:r>
      <w:r w:rsidR="001A0677" w:rsidRPr="000067F7">
        <w:t>for</w:t>
      </w:r>
      <w:r w:rsidR="004818F8" w:rsidRPr="000067F7">
        <w:t xml:space="preserve"> each first product lot</w:t>
      </w:r>
      <w:r w:rsidRPr="000067F7">
        <w:t>;</w:t>
      </w:r>
    </w:p>
    <w:p w14:paraId="361EFF22" w14:textId="3F2049F2" w:rsidR="004C6CA6" w:rsidRPr="000067F7" w:rsidRDefault="004C6CA6" w:rsidP="004C6CA6">
      <w:pPr>
        <w:pStyle w:val="subsection"/>
        <w:spacing w:before="60"/>
      </w:pPr>
      <w:r w:rsidRPr="000067F7">
        <w:tab/>
      </w:r>
      <w:r w:rsidRPr="000067F7">
        <w:tab/>
      </w:r>
      <w:proofErr w:type="gramStart"/>
      <w:r w:rsidRPr="000067F7">
        <w:t>the</w:t>
      </w:r>
      <w:proofErr w:type="gramEnd"/>
      <w:r w:rsidRPr="000067F7">
        <w:t xml:space="preserve"> round is the </w:t>
      </w:r>
      <w:r w:rsidRPr="000067F7">
        <w:rPr>
          <w:b/>
          <w:i/>
        </w:rPr>
        <w:t>final round for bids on the first product lots</w:t>
      </w:r>
      <w:r w:rsidRPr="000067F7">
        <w:t>.</w:t>
      </w:r>
    </w:p>
    <w:p w14:paraId="45DE58B5" w14:textId="4915A4AB" w:rsidR="001A0677" w:rsidRPr="000067F7" w:rsidRDefault="001A0677" w:rsidP="001A0677">
      <w:pPr>
        <w:pStyle w:val="notetext"/>
      </w:pPr>
      <w:r w:rsidRPr="000067F7">
        <w:t>Note:</w:t>
      </w:r>
      <w:r w:rsidRPr="000067F7">
        <w:tab/>
        <w:t xml:space="preserve">The round after the final round for bids on the first product lots is the first round for bids on the second product lots (that is, the first round </w:t>
      </w:r>
      <w:r w:rsidR="00E36B5F" w:rsidRPr="000067F7">
        <w:t>in</w:t>
      </w:r>
      <w:r w:rsidRPr="000067F7">
        <w:t xml:space="preserve"> stage 2): see </w:t>
      </w:r>
      <w:r w:rsidR="00E36B5F" w:rsidRPr="000067F7">
        <w:t>section 4</w:t>
      </w:r>
      <w:r w:rsidRPr="000067F7">
        <w:t>.</w:t>
      </w:r>
    </w:p>
    <w:p w14:paraId="434078A1" w14:textId="0135A2B3" w:rsidR="004C6CA6" w:rsidRPr="000067F7" w:rsidRDefault="004C6CA6" w:rsidP="004C6CA6">
      <w:pPr>
        <w:pStyle w:val="subsection"/>
      </w:pPr>
      <w:r w:rsidRPr="000067F7">
        <w:tab/>
        <w:t>(</w:t>
      </w:r>
      <w:r w:rsidR="00E36B5F" w:rsidRPr="000067F7">
        <w:t>3</w:t>
      </w:r>
      <w:r w:rsidRPr="000067F7">
        <w:t>)</w:t>
      </w:r>
      <w:r w:rsidRPr="000067F7">
        <w:tab/>
        <w:t>If, in relation to a round</w:t>
      </w:r>
      <w:r w:rsidR="004818F8" w:rsidRPr="000067F7">
        <w:t>, each of the following applies:</w:t>
      </w:r>
    </w:p>
    <w:p w14:paraId="1B6098DA" w14:textId="3B9EC7FC" w:rsidR="004C6CA6" w:rsidRPr="000067F7" w:rsidRDefault="004C6CA6" w:rsidP="004C6CA6">
      <w:pPr>
        <w:pStyle w:val="paragraph"/>
      </w:pPr>
      <w:r w:rsidRPr="000067F7">
        <w:tab/>
        <w:t>(a)</w:t>
      </w:r>
      <w:r w:rsidRPr="000067F7">
        <w:tab/>
      </w:r>
      <w:proofErr w:type="gramStart"/>
      <w:r w:rsidRPr="000067F7">
        <w:t>the</w:t>
      </w:r>
      <w:proofErr w:type="gramEnd"/>
      <w:r w:rsidRPr="000067F7">
        <w:t xml:space="preserve"> round was a round for bids on the second product lots; and</w:t>
      </w:r>
    </w:p>
    <w:p w14:paraId="6EBBE99C" w14:textId="07BBEECE" w:rsidR="004C6CA6" w:rsidRPr="000067F7" w:rsidRDefault="004C6CA6" w:rsidP="004C6CA6">
      <w:pPr>
        <w:pStyle w:val="paragraph"/>
      </w:pPr>
      <w:r w:rsidRPr="000067F7">
        <w:tab/>
        <w:t>(b)</w:t>
      </w:r>
      <w:r w:rsidRPr="000067F7">
        <w:tab/>
      </w:r>
      <w:proofErr w:type="gramStart"/>
      <w:r w:rsidR="006A0148" w:rsidRPr="000067F7">
        <w:t>after</w:t>
      </w:r>
      <w:proofErr w:type="gramEnd"/>
      <w:r w:rsidR="006A0148" w:rsidRPr="000067F7">
        <w:t xml:space="preserve"> the round, </w:t>
      </w:r>
      <w:r w:rsidRPr="000067F7">
        <w:t xml:space="preserve">the final round for bids on </w:t>
      </w:r>
      <w:r w:rsidR="001A0677" w:rsidRPr="000067F7">
        <w:t>a</w:t>
      </w:r>
      <w:r w:rsidRPr="000067F7">
        <w:t xml:space="preserve"> lot has occurred</w:t>
      </w:r>
      <w:r w:rsidR="004818F8" w:rsidRPr="000067F7">
        <w:t xml:space="preserve"> for each second product lot</w:t>
      </w:r>
      <w:r w:rsidRPr="000067F7">
        <w:t>;</w:t>
      </w:r>
    </w:p>
    <w:p w14:paraId="39FDF551" w14:textId="3B96DE56" w:rsidR="004C6CA6" w:rsidRPr="000067F7" w:rsidRDefault="004C6CA6" w:rsidP="004C6CA6">
      <w:pPr>
        <w:pStyle w:val="subsection"/>
        <w:spacing w:before="60"/>
      </w:pPr>
      <w:r w:rsidRPr="000067F7">
        <w:tab/>
      </w:r>
      <w:r w:rsidRPr="000067F7">
        <w:tab/>
      </w:r>
      <w:proofErr w:type="gramStart"/>
      <w:r w:rsidRPr="000067F7">
        <w:t>the</w:t>
      </w:r>
      <w:proofErr w:type="gramEnd"/>
      <w:r w:rsidRPr="000067F7">
        <w:t xml:space="preserve"> round is the </w:t>
      </w:r>
      <w:r w:rsidRPr="000067F7">
        <w:rPr>
          <w:b/>
          <w:i/>
        </w:rPr>
        <w:t xml:space="preserve">final round for bids on the </w:t>
      </w:r>
      <w:r w:rsidR="006A0148" w:rsidRPr="000067F7">
        <w:rPr>
          <w:b/>
          <w:i/>
        </w:rPr>
        <w:t>second</w:t>
      </w:r>
      <w:r w:rsidRPr="000067F7">
        <w:rPr>
          <w:b/>
          <w:i/>
        </w:rPr>
        <w:t xml:space="preserve"> product lots</w:t>
      </w:r>
      <w:r w:rsidRPr="000067F7">
        <w:t>.</w:t>
      </w:r>
    </w:p>
    <w:p w14:paraId="267556E1" w14:textId="42B0F055" w:rsidR="001A0677" w:rsidRPr="000067F7" w:rsidRDefault="001A0677" w:rsidP="001A0677">
      <w:pPr>
        <w:pStyle w:val="notetext"/>
      </w:pPr>
      <w:r w:rsidRPr="000067F7">
        <w:t>Note:</w:t>
      </w:r>
      <w:r w:rsidRPr="000067F7">
        <w:tab/>
        <w:t>The round after the final round for bids on the second product lots is the first round for bids on the third product</w:t>
      </w:r>
      <w:r w:rsidR="00E36B5F" w:rsidRPr="000067F7">
        <w:t xml:space="preserve"> lots (that is, the first round in</w:t>
      </w:r>
      <w:r w:rsidRPr="000067F7">
        <w:t xml:space="preserve"> stage 3): see </w:t>
      </w:r>
      <w:r w:rsidR="00E36B5F" w:rsidRPr="000067F7">
        <w:t>section 4</w:t>
      </w:r>
      <w:r w:rsidRPr="000067F7">
        <w:t>.</w:t>
      </w:r>
    </w:p>
    <w:p w14:paraId="0585D273" w14:textId="1AC7FDC1" w:rsidR="006A0148" w:rsidRPr="000067F7" w:rsidRDefault="006A0148" w:rsidP="006A0148">
      <w:pPr>
        <w:pStyle w:val="subsection"/>
      </w:pPr>
      <w:r w:rsidRPr="000067F7">
        <w:tab/>
        <w:t>(</w:t>
      </w:r>
      <w:r w:rsidR="00E36B5F" w:rsidRPr="000067F7">
        <w:t>4</w:t>
      </w:r>
      <w:r w:rsidRPr="000067F7">
        <w:t>)</w:t>
      </w:r>
      <w:r w:rsidRPr="000067F7">
        <w:tab/>
        <w:t xml:space="preserve">If, in relation to a round, </w:t>
      </w:r>
      <w:r w:rsidR="004818F8" w:rsidRPr="000067F7">
        <w:t>each of the following applies:</w:t>
      </w:r>
    </w:p>
    <w:p w14:paraId="79E73D12" w14:textId="1B0A064B" w:rsidR="006A0148" w:rsidRPr="000067F7" w:rsidRDefault="006A0148" w:rsidP="006A0148">
      <w:pPr>
        <w:pStyle w:val="paragraph"/>
      </w:pPr>
      <w:r w:rsidRPr="000067F7">
        <w:tab/>
        <w:t>(a)</w:t>
      </w:r>
      <w:r w:rsidRPr="000067F7">
        <w:tab/>
      </w:r>
      <w:proofErr w:type="gramStart"/>
      <w:r w:rsidRPr="000067F7">
        <w:t>the</w:t>
      </w:r>
      <w:proofErr w:type="gramEnd"/>
      <w:r w:rsidRPr="000067F7">
        <w:t xml:space="preserve"> round was a round for bids on the third product lots; and</w:t>
      </w:r>
    </w:p>
    <w:p w14:paraId="362B9669" w14:textId="48D6A3FF" w:rsidR="006A0148" w:rsidRPr="000067F7" w:rsidRDefault="006A0148" w:rsidP="006A0148">
      <w:pPr>
        <w:pStyle w:val="paragraph"/>
      </w:pPr>
      <w:r w:rsidRPr="000067F7">
        <w:tab/>
        <w:t>(b)</w:t>
      </w:r>
      <w:r w:rsidRPr="000067F7">
        <w:tab/>
      </w:r>
      <w:proofErr w:type="gramStart"/>
      <w:r w:rsidRPr="000067F7">
        <w:t>after</w:t>
      </w:r>
      <w:proofErr w:type="gramEnd"/>
      <w:r w:rsidRPr="000067F7">
        <w:t xml:space="preserve"> the round, the final round for bids on </w:t>
      </w:r>
      <w:r w:rsidR="00DA0851" w:rsidRPr="000067F7">
        <w:t>a</w:t>
      </w:r>
      <w:r w:rsidRPr="000067F7">
        <w:t xml:space="preserve"> lot has occurred</w:t>
      </w:r>
      <w:r w:rsidR="004818F8" w:rsidRPr="000067F7">
        <w:t xml:space="preserve"> for each third product lot</w:t>
      </w:r>
      <w:r w:rsidRPr="000067F7">
        <w:t>;</w:t>
      </w:r>
    </w:p>
    <w:p w14:paraId="4135FC15" w14:textId="78507F68" w:rsidR="006A0148" w:rsidRPr="000067F7" w:rsidRDefault="006A0148" w:rsidP="006A0148">
      <w:pPr>
        <w:pStyle w:val="subsection"/>
        <w:spacing w:before="60"/>
      </w:pPr>
      <w:r w:rsidRPr="000067F7">
        <w:tab/>
      </w:r>
      <w:r w:rsidRPr="000067F7">
        <w:tab/>
      </w:r>
      <w:proofErr w:type="gramStart"/>
      <w:r w:rsidRPr="000067F7">
        <w:t>the</w:t>
      </w:r>
      <w:proofErr w:type="gramEnd"/>
      <w:r w:rsidRPr="000067F7">
        <w:t xml:space="preserve"> round is the </w:t>
      </w:r>
      <w:r w:rsidRPr="000067F7">
        <w:rPr>
          <w:b/>
          <w:i/>
        </w:rPr>
        <w:t>final round of the auction</w:t>
      </w:r>
      <w:r w:rsidRPr="000067F7">
        <w:t>.</w:t>
      </w:r>
    </w:p>
    <w:p w14:paraId="0D0684F2" w14:textId="6D5E435A" w:rsidR="00E903BF" w:rsidRPr="000067F7" w:rsidRDefault="00E903BF" w:rsidP="00424043">
      <w:pPr>
        <w:pStyle w:val="subsection"/>
        <w:keepNext/>
      </w:pPr>
      <w:r w:rsidRPr="000067F7">
        <w:tab/>
        <w:t>(</w:t>
      </w:r>
      <w:r w:rsidR="00E36B5F" w:rsidRPr="000067F7">
        <w:t>5</w:t>
      </w:r>
      <w:r w:rsidRPr="000067F7">
        <w:t>)</w:t>
      </w:r>
      <w:r w:rsidRPr="000067F7">
        <w:tab/>
        <w:t xml:space="preserve">For </w:t>
      </w:r>
      <w:r w:rsidR="00F10876" w:rsidRPr="000067F7">
        <w:t xml:space="preserve">a </w:t>
      </w:r>
      <w:r w:rsidRPr="000067F7">
        <w:t>lot</w:t>
      </w:r>
      <w:r w:rsidR="00E36B5F" w:rsidRPr="000067F7">
        <w:t xml:space="preserve"> other than a lot for which no bids were made in the first round for bids on that lot</w:t>
      </w:r>
      <w:r w:rsidRPr="000067F7">
        <w:t xml:space="preserve">, </w:t>
      </w:r>
      <w:r w:rsidR="00CA09CE" w:rsidRPr="000067F7">
        <w:t>t</w:t>
      </w:r>
      <w:r w:rsidRPr="000067F7">
        <w:t xml:space="preserve">he </w:t>
      </w:r>
      <w:r w:rsidRPr="000067F7">
        <w:rPr>
          <w:b/>
          <w:i/>
        </w:rPr>
        <w:t xml:space="preserve">final high bid </w:t>
      </w:r>
      <w:r w:rsidRPr="000067F7">
        <w:t>is:</w:t>
      </w:r>
    </w:p>
    <w:p w14:paraId="4E26EDA3" w14:textId="702CB9C8" w:rsidR="00E903BF" w:rsidRPr="000067F7" w:rsidRDefault="00E903BF" w:rsidP="00E903BF">
      <w:pPr>
        <w:pStyle w:val="paragraph"/>
      </w:pPr>
      <w:r w:rsidRPr="000067F7">
        <w:tab/>
        <w:t>(a)</w:t>
      </w:r>
      <w:r w:rsidRPr="000067F7">
        <w:tab/>
      </w:r>
      <w:proofErr w:type="gramStart"/>
      <w:r w:rsidRPr="000067F7">
        <w:t>if</w:t>
      </w:r>
      <w:proofErr w:type="gramEnd"/>
      <w:r w:rsidRPr="000067F7">
        <w:t xml:space="preserve"> one bid was made on the lot in the final round for bids on the lot – that bid;</w:t>
      </w:r>
    </w:p>
    <w:p w14:paraId="4677691F" w14:textId="3DB851F3" w:rsidR="00E903BF" w:rsidRPr="000067F7" w:rsidRDefault="00E903BF" w:rsidP="00E903BF">
      <w:pPr>
        <w:pStyle w:val="paragraph"/>
      </w:pPr>
      <w:r w:rsidRPr="000067F7">
        <w:tab/>
        <w:t>(b)</w:t>
      </w:r>
      <w:r w:rsidRPr="000067F7">
        <w:tab/>
      </w:r>
      <w:proofErr w:type="gramStart"/>
      <w:r w:rsidRPr="000067F7">
        <w:t>if</w:t>
      </w:r>
      <w:proofErr w:type="gramEnd"/>
      <w:r w:rsidRPr="000067F7">
        <w:t xml:space="preserve"> one continue bid was made on the lot in the final round for</w:t>
      </w:r>
      <w:r w:rsidR="00F10876" w:rsidRPr="000067F7">
        <w:t xml:space="preserve"> bids on</w:t>
      </w:r>
      <w:r w:rsidRPr="000067F7">
        <w:t xml:space="preserve"> the lot – that continue bid;</w:t>
      </w:r>
    </w:p>
    <w:p w14:paraId="6E089B1B" w14:textId="32C61733" w:rsidR="00E903BF" w:rsidRPr="000067F7" w:rsidRDefault="00E903BF" w:rsidP="00E903BF">
      <w:pPr>
        <w:pStyle w:val="paragraph"/>
      </w:pPr>
      <w:r w:rsidRPr="000067F7">
        <w:tab/>
        <w:t>(c)</w:t>
      </w:r>
      <w:r w:rsidRPr="000067F7">
        <w:tab/>
      </w:r>
      <w:proofErr w:type="gramStart"/>
      <w:r w:rsidRPr="000067F7">
        <w:t>if</w:t>
      </w:r>
      <w:proofErr w:type="gramEnd"/>
      <w:r w:rsidRPr="000067F7">
        <w:t xml:space="preserve"> each of the following applies:</w:t>
      </w:r>
    </w:p>
    <w:p w14:paraId="4136E328" w14:textId="454B954B" w:rsidR="00E903BF" w:rsidRPr="000067F7" w:rsidRDefault="00E903BF" w:rsidP="00E903BF">
      <w:pPr>
        <w:pStyle w:val="paragraphsub"/>
      </w:pPr>
      <w:r w:rsidRPr="000067F7">
        <w:tab/>
        <w:t>(i)</w:t>
      </w:r>
      <w:r w:rsidRPr="000067F7">
        <w:tab/>
      </w:r>
      <w:proofErr w:type="gramStart"/>
      <w:r w:rsidRPr="000067F7">
        <w:t>no</w:t>
      </w:r>
      <w:proofErr w:type="gramEnd"/>
      <w:r w:rsidRPr="000067F7">
        <w:t xml:space="preserve"> continue bid was made on the lot in the final round for bids on the lot; and</w:t>
      </w:r>
    </w:p>
    <w:p w14:paraId="412F3454" w14:textId="5195DA3D" w:rsidR="00E903BF" w:rsidRPr="000067F7" w:rsidRDefault="00E903BF" w:rsidP="00E903BF">
      <w:pPr>
        <w:pStyle w:val="paragraphsub"/>
      </w:pPr>
      <w:r w:rsidRPr="000067F7">
        <w:tab/>
        <w:t>(ii)</w:t>
      </w:r>
      <w:r w:rsidRPr="000067F7">
        <w:tab/>
      </w:r>
      <w:proofErr w:type="gramStart"/>
      <w:r w:rsidRPr="000067F7">
        <w:t>two</w:t>
      </w:r>
      <w:proofErr w:type="gramEnd"/>
      <w:r w:rsidRPr="000067F7">
        <w:t xml:space="preserve"> or more exit bids were made on the lot in the final round for</w:t>
      </w:r>
      <w:r w:rsidR="00DA0851" w:rsidRPr="000067F7">
        <w:t xml:space="preserve"> bids on</w:t>
      </w:r>
      <w:r w:rsidRPr="000067F7">
        <w:t xml:space="preserve"> the lot; and</w:t>
      </w:r>
    </w:p>
    <w:p w14:paraId="7AD4A147" w14:textId="0045D912" w:rsidR="00E903BF" w:rsidRPr="000067F7" w:rsidRDefault="00E903BF" w:rsidP="00E903BF">
      <w:pPr>
        <w:pStyle w:val="paragraphsub"/>
      </w:pPr>
      <w:r w:rsidRPr="000067F7">
        <w:tab/>
        <w:t>(iii)</w:t>
      </w:r>
      <w:r w:rsidRPr="000067F7">
        <w:tab/>
      </w:r>
      <w:proofErr w:type="gramStart"/>
      <w:r w:rsidRPr="000067F7">
        <w:t>one</w:t>
      </w:r>
      <w:proofErr w:type="gramEnd"/>
      <w:r w:rsidRPr="000067F7">
        <w:t xml:space="preserve"> of those exit bids (the </w:t>
      </w:r>
      <w:r w:rsidRPr="000067F7">
        <w:rPr>
          <w:b/>
          <w:i/>
        </w:rPr>
        <w:t>high exit bid</w:t>
      </w:r>
      <w:r w:rsidRPr="000067F7">
        <w:t>) was greater than each of the other exit bids;</w:t>
      </w:r>
    </w:p>
    <w:p w14:paraId="66436C3B" w14:textId="2F1B154E" w:rsidR="00E903BF" w:rsidRPr="000067F7" w:rsidRDefault="00E903BF" w:rsidP="00E903BF">
      <w:pPr>
        <w:pStyle w:val="paragraph"/>
      </w:pPr>
      <w:r w:rsidRPr="000067F7">
        <w:lastRenderedPageBreak/>
        <w:tab/>
      </w:r>
      <w:r w:rsidRPr="000067F7">
        <w:tab/>
        <w:t xml:space="preserve">– </w:t>
      </w:r>
      <w:proofErr w:type="gramStart"/>
      <w:r w:rsidRPr="000067F7">
        <w:t>the</w:t>
      </w:r>
      <w:proofErr w:type="gramEnd"/>
      <w:r w:rsidRPr="000067F7">
        <w:t xml:space="preserve"> high exit bid;</w:t>
      </w:r>
    </w:p>
    <w:p w14:paraId="67159D7C" w14:textId="558B8D93" w:rsidR="00E903BF" w:rsidRPr="000067F7" w:rsidRDefault="00E903BF" w:rsidP="00E903BF">
      <w:pPr>
        <w:pStyle w:val="paragraph"/>
      </w:pPr>
      <w:r w:rsidRPr="000067F7">
        <w:tab/>
        <w:t>(d)</w:t>
      </w:r>
      <w:r w:rsidRPr="000067F7">
        <w:tab/>
      </w:r>
      <w:proofErr w:type="gramStart"/>
      <w:r w:rsidRPr="000067F7">
        <w:t>in</w:t>
      </w:r>
      <w:proofErr w:type="gramEnd"/>
      <w:r w:rsidRPr="000067F7">
        <w:t xml:space="preserve"> any other case – worked out in accordance with clause 12.</w:t>
      </w:r>
    </w:p>
    <w:p w14:paraId="59C40A63" w14:textId="63C5EBE1" w:rsidR="00E903BF" w:rsidRPr="000067F7" w:rsidRDefault="00E903BF" w:rsidP="00E903BF">
      <w:pPr>
        <w:pStyle w:val="subsection"/>
      </w:pPr>
      <w:r w:rsidRPr="000067F7">
        <w:tab/>
        <w:t>(</w:t>
      </w:r>
      <w:r w:rsidR="00D07507" w:rsidRPr="000067F7">
        <w:t>6</w:t>
      </w:r>
      <w:r w:rsidRPr="000067F7">
        <w:t>)</w:t>
      </w:r>
      <w:r w:rsidRPr="000067F7">
        <w:tab/>
        <w:t xml:space="preserve">Subject to subclause 12(2), the bidder who made the final high bid </w:t>
      </w:r>
      <w:r w:rsidR="00D07507" w:rsidRPr="000067F7">
        <w:t>on</w:t>
      </w:r>
      <w:r w:rsidRPr="000067F7">
        <w:t xml:space="preserve"> a lot is the </w:t>
      </w:r>
      <w:r w:rsidRPr="000067F7">
        <w:rPr>
          <w:b/>
          <w:i/>
        </w:rPr>
        <w:t>winning bidder</w:t>
      </w:r>
      <w:r w:rsidRPr="000067F7">
        <w:t xml:space="preserve"> for that lot.</w:t>
      </w:r>
    </w:p>
    <w:p w14:paraId="4A368799" w14:textId="28CC5838" w:rsidR="00E903BF" w:rsidRPr="000067F7" w:rsidRDefault="000F46FF" w:rsidP="00E903BF">
      <w:pPr>
        <w:pStyle w:val="notetext"/>
      </w:pPr>
      <w:r w:rsidRPr="000067F7">
        <w:t>Note:</w:t>
      </w:r>
      <w:r w:rsidRPr="000067F7">
        <w:tab/>
        <w:t xml:space="preserve">An exit bid may have been a continue bid in a previous round of the auction, in accordance with clause </w:t>
      </w:r>
      <w:r w:rsidR="00CA09CE" w:rsidRPr="000067F7">
        <w:t>8</w:t>
      </w:r>
      <w:r w:rsidRPr="000067F7">
        <w:t>.</w:t>
      </w:r>
      <w:r w:rsidR="005D5726" w:rsidRPr="000067F7">
        <w:t xml:space="preserve"> The definition of </w:t>
      </w:r>
      <w:r w:rsidR="005D5726" w:rsidRPr="000067F7">
        <w:rPr>
          <w:b/>
          <w:i/>
        </w:rPr>
        <w:t xml:space="preserve">bid </w:t>
      </w:r>
      <w:r w:rsidR="005D5726" w:rsidRPr="000067F7">
        <w:t>in section 4 includes a bid that is taken to be made.</w:t>
      </w:r>
    </w:p>
    <w:p w14:paraId="29B87F8E" w14:textId="229FC655" w:rsidR="00E65B84" w:rsidRPr="000067F7" w:rsidRDefault="00F10876" w:rsidP="00E65B84">
      <w:pPr>
        <w:pStyle w:val="ActHead5"/>
      </w:pPr>
      <w:proofErr w:type="gramStart"/>
      <w:r w:rsidRPr="000067F7">
        <w:t>12  Tiebreaker</w:t>
      </w:r>
      <w:proofErr w:type="gramEnd"/>
      <w:r w:rsidRPr="000067F7">
        <w:t xml:space="preserve"> for a </w:t>
      </w:r>
      <w:r w:rsidR="00E65B84" w:rsidRPr="000067F7">
        <w:t>lot</w:t>
      </w:r>
    </w:p>
    <w:p w14:paraId="26022FBF" w14:textId="19AF6E30" w:rsidR="00E65B84" w:rsidRPr="000067F7" w:rsidRDefault="00E65B84" w:rsidP="00E65B84">
      <w:pPr>
        <w:pStyle w:val="subsection"/>
      </w:pPr>
      <w:r w:rsidRPr="000067F7">
        <w:tab/>
        <w:t>(1)</w:t>
      </w:r>
      <w:r w:rsidRPr="000067F7">
        <w:tab/>
        <w:t xml:space="preserve">This section applies in relation to </w:t>
      </w:r>
      <w:r w:rsidR="00F10876" w:rsidRPr="000067F7">
        <w:t>a</w:t>
      </w:r>
      <w:r w:rsidRPr="000067F7">
        <w:t xml:space="preserve"> lot if:</w:t>
      </w:r>
    </w:p>
    <w:p w14:paraId="3CEE7EF7" w14:textId="310D51B2" w:rsidR="00E65B84" w:rsidRPr="000067F7" w:rsidRDefault="00E65B84" w:rsidP="00E65B84">
      <w:pPr>
        <w:pStyle w:val="paragraph"/>
      </w:pPr>
      <w:r w:rsidRPr="000067F7">
        <w:tab/>
        <w:t>(a)</w:t>
      </w:r>
      <w:r w:rsidRPr="000067F7">
        <w:tab/>
      </w:r>
      <w:proofErr w:type="gramStart"/>
      <w:r w:rsidRPr="000067F7">
        <w:t>no</w:t>
      </w:r>
      <w:proofErr w:type="gramEnd"/>
      <w:r w:rsidRPr="000067F7">
        <w:t xml:space="preserve"> continue bid was made on the lot in the final round for bids on the</w:t>
      </w:r>
      <w:r w:rsidR="00F10876" w:rsidRPr="000067F7">
        <w:t xml:space="preserve"> lot</w:t>
      </w:r>
      <w:r w:rsidRPr="000067F7">
        <w:t>;</w:t>
      </w:r>
      <w:r w:rsidR="00D07507" w:rsidRPr="000067F7">
        <w:t xml:space="preserve"> and</w:t>
      </w:r>
    </w:p>
    <w:p w14:paraId="76A090D3" w14:textId="3AF701D0" w:rsidR="00E65B84" w:rsidRPr="000067F7" w:rsidRDefault="00E65B84" w:rsidP="00E65B84">
      <w:pPr>
        <w:pStyle w:val="paragraph"/>
      </w:pPr>
      <w:r w:rsidRPr="000067F7">
        <w:tab/>
        <w:t>(b)</w:t>
      </w:r>
      <w:r w:rsidRPr="000067F7">
        <w:tab/>
      </w:r>
      <w:proofErr w:type="gramStart"/>
      <w:r w:rsidRPr="000067F7">
        <w:t>two</w:t>
      </w:r>
      <w:proofErr w:type="gramEnd"/>
      <w:r w:rsidRPr="000067F7">
        <w:t xml:space="preserve"> or more exit bids were made on the lot in the final round for bids on the lot;</w:t>
      </w:r>
      <w:r w:rsidR="00D07507" w:rsidRPr="000067F7">
        <w:t xml:space="preserve"> and</w:t>
      </w:r>
    </w:p>
    <w:p w14:paraId="6862E0D7" w14:textId="6F05CB1D" w:rsidR="00E65B84" w:rsidRPr="000067F7" w:rsidRDefault="00E65B84" w:rsidP="00E65B84">
      <w:pPr>
        <w:pStyle w:val="paragraph"/>
      </w:pPr>
      <w:r w:rsidRPr="000067F7">
        <w:tab/>
        <w:t>(c)</w:t>
      </w:r>
      <w:r w:rsidRPr="000067F7">
        <w:tab/>
      </w:r>
      <w:proofErr w:type="gramStart"/>
      <w:r w:rsidRPr="000067F7">
        <w:t>of</w:t>
      </w:r>
      <w:proofErr w:type="gramEnd"/>
      <w:r w:rsidRPr="000067F7">
        <w:t xml:space="preserve"> those exit bids:</w:t>
      </w:r>
    </w:p>
    <w:p w14:paraId="23463A0A" w14:textId="700DAC62" w:rsidR="00214361" w:rsidRPr="000067F7" w:rsidRDefault="00E65B84" w:rsidP="00E65B84">
      <w:pPr>
        <w:pStyle w:val="paragraphsub"/>
      </w:pPr>
      <w:r w:rsidRPr="000067F7">
        <w:tab/>
        <w:t>(i)</w:t>
      </w:r>
      <w:r w:rsidRPr="000067F7">
        <w:tab/>
      </w:r>
      <w:proofErr w:type="gramStart"/>
      <w:r w:rsidRPr="000067F7">
        <w:t>two</w:t>
      </w:r>
      <w:proofErr w:type="gramEnd"/>
      <w:r w:rsidRPr="000067F7">
        <w:t xml:space="preserve"> or more of those exit bids were equal (the </w:t>
      </w:r>
      <w:r w:rsidRPr="000067F7">
        <w:rPr>
          <w:b/>
          <w:i/>
        </w:rPr>
        <w:t>tied exit bids</w:t>
      </w:r>
      <w:r w:rsidRPr="000067F7">
        <w:t>); and</w:t>
      </w:r>
    </w:p>
    <w:p w14:paraId="7DE25CC3" w14:textId="109C0DCE" w:rsidR="00E65B84" w:rsidRPr="000067F7" w:rsidRDefault="00E65B84" w:rsidP="00E65B84">
      <w:pPr>
        <w:pStyle w:val="paragraphsub"/>
      </w:pPr>
      <w:r w:rsidRPr="000067F7">
        <w:tab/>
        <w:t>(ii)</w:t>
      </w:r>
      <w:r w:rsidRPr="000067F7">
        <w:tab/>
      </w:r>
      <w:proofErr w:type="gramStart"/>
      <w:r w:rsidRPr="000067F7">
        <w:t>the</w:t>
      </w:r>
      <w:proofErr w:type="gramEnd"/>
      <w:r w:rsidRPr="000067F7">
        <w:t xml:space="preserve"> tied exit bids were greater than each other exit bid mentioned in paragraph</w:t>
      </w:r>
      <w:r w:rsidR="00CA09CE" w:rsidRPr="000067F7">
        <w:t> </w:t>
      </w:r>
      <w:r w:rsidRPr="000067F7">
        <w:t>(b).</w:t>
      </w:r>
    </w:p>
    <w:p w14:paraId="3CB48DCF" w14:textId="6703D7ED" w:rsidR="00E65B84" w:rsidRPr="000067F7" w:rsidRDefault="00E65B84" w:rsidP="00E65B84">
      <w:pPr>
        <w:pStyle w:val="subsection"/>
      </w:pPr>
      <w:r w:rsidRPr="000067F7">
        <w:tab/>
        <w:t>(2)</w:t>
      </w:r>
      <w:r w:rsidRPr="000067F7">
        <w:tab/>
        <w:t xml:space="preserve">Where this section applies, the </w:t>
      </w:r>
      <w:r w:rsidRPr="000067F7">
        <w:rPr>
          <w:b/>
          <w:i/>
        </w:rPr>
        <w:t>winning bidder</w:t>
      </w:r>
      <w:r w:rsidRPr="000067F7">
        <w:t xml:space="preserve"> for the lot will be selected from the bidders who made the tied exit bids by pseudorandom selection.  The pseudorandom selection must be conducted before the </w:t>
      </w:r>
      <w:r w:rsidR="00B34294" w:rsidRPr="000067F7">
        <w:t xml:space="preserve">next </w:t>
      </w:r>
      <w:r w:rsidRPr="000067F7">
        <w:t xml:space="preserve">round </w:t>
      </w:r>
      <w:r w:rsidR="00B34294" w:rsidRPr="000067F7">
        <w:t>of the auction</w:t>
      </w:r>
      <w:r w:rsidR="00D07507" w:rsidRPr="000067F7">
        <w:t xml:space="preserve"> (if any)</w:t>
      </w:r>
      <w:r w:rsidRPr="000067F7">
        <w:t>.</w:t>
      </w:r>
    </w:p>
    <w:p w14:paraId="05DAF593" w14:textId="514246DF" w:rsidR="00E65B84" w:rsidRPr="000067F7" w:rsidRDefault="00E65B84" w:rsidP="00E65B84">
      <w:pPr>
        <w:pStyle w:val="subsection"/>
      </w:pPr>
      <w:r w:rsidRPr="000067F7">
        <w:tab/>
        <w:t>(3)</w:t>
      </w:r>
      <w:r w:rsidRPr="000067F7">
        <w:tab/>
        <w:t>For the purposes of paragraph 11(</w:t>
      </w:r>
      <w:r w:rsidR="00D07507" w:rsidRPr="000067F7">
        <w:t>5</w:t>
      </w:r>
      <w:proofErr w:type="gramStart"/>
      <w:r w:rsidRPr="000067F7">
        <w:t>)(</w:t>
      </w:r>
      <w:proofErr w:type="gramEnd"/>
      <w:r w:rsidRPr="000067F7">
        <w:t>d)</w:t>
      </w:r>
      <w:r w:rsidR="00CA09CE" w:rsidRPr="000067F7">
        <w:t xml:space="preserve"> of this Schedule</w:t>
      </w:r>
      <w:r w:rsidRPr="000067F7">
        <w:t xml:space="preserve">, the </w:t>
      </w:r>
      <w:r w:rsidRPr="000067F7">
        <w:rPr>
          <w:b/>
          <w:i/>
        </w:rPr>
        <w:t>final high bid</w:t>
      </w:r>
      <w:r w:rsidRPr="000067F7">
        <w:t xml:space="preserve"> </w:t>
      </w:r>
      <w:r w:rsidR="00D07507" w:rsidRPr="000067F7">
        <w:t>on</w:t>
      </w:r>
      <w:r w:rsidRPr="000067F7">
        <w:t xml:space="preserve"> the </w:t>
      </w:r>
      <w:r w:rsidR="00E479ED" w:rsidRPr="000067F7">
        <w:t xml:space="preserve">lot </w:t>
      </w:r>
      <w:r w:rsidRPr="000067F7">
        <w:t>is the amount of the last bid made by the winning bidder.</w:t>
      </w:r>
    </w:p>
    <w:p w14:paraId="1BE6BDA7" w14:textId="539C9F33" w:rsidR="00E65B84" w:rsidRPr="000067F7" w:rsidRDefault="00E65B84" w:rsidP="00E65B84">
      <w:pPr>
        <w:pStyle w:val="ActHead5"/>
        <w:spacing w:before="240"/>
        <w:ind w:left="0" w:firstLine="0"/>
        <w:rPr>
          <w:sz w:val="28"/>
          <w:szCs w:val="28"/>
        </w:rPr>
      </w:pPr>
      <w:r w:rsidRPr="000067F7">
        <w:rPr>
          <w:rStyle w:val="CharSectno"/>
          <w:sz w:val="28"/>
          <w:szCs w:val="28"/>
        </w:rPr>
        <w:t>Part 4</w:t>
      </w:r>
      <w:r w:rsidRPr="000067F7">
        <w:rPr>
          <w:sz w:val="28"/>
          <w:szCs w:val="28"/>
        </w:rPr>
        <w:t>—</w:t>
      </w:r>
      <w:proofErr w:type="gramStart"/>
      <w:r w:rsidRPr="000067F7">
        <w:rPr>
          <w:sz w:val="28"/>
          <w:szCs w:val="28"/>
        </w:rPr>
        <w:t>Bringing</w:t>
      </w:r>
      <w:proofErr w:type="gramEnd"/>
      <w:r w:rsidRPr="000067F7">
        <w:rPr>
          <w:sz w:val="28"/>
          <w:szCs w:val="28"/>
        </w:rPr>
        <w:t xml:space="preserve"> the auction to a close</w:t>
      </w:r>
    </w:p>
    <w:p w14:paraId="7E0673D9" w14:textId="5196BB27" w:rsidR="00E65B84" w:rsidRPr="000067F7" w:rsidRDefault="00E65B84" w:rsidP="00E65B84">
      <w:pPr>
        <w:pStyle w:val="ActHead5"/>
      </w:pPr>
      <w:proofErr w:type="gramStart"/>
      <w:r w:rsidRPr="000067F7">
        <w:t>1</w:t>
      </w:r>
      <w:r w:rsidR="00D07507" w:rsidRPr="000067F7">
        <w:t>3</w:t>
      </w:r>
      <w:r w:rsidRPr="000067F7">
        <w:t xml:space="preserve">  Close</w:t>
      </w:r>
      <w:proofErr w:type="gramEnd"/>
      <w:r w:rsidRPr="000067F7">
        <w:t xml:space="preserve"> of the auction</w:t>
      </w:r>
    </w:p>
    <w:p w14:paraId="58975746" w14:textId="1B6BCB09" w:rsidR="00E65B84" w:rsidRPr="000067F7" w:rsidRDefault="00E65B84" w:rsidP="00E65B84">
      <w:pPr>
        <w:pStyle w:val="subsection"/>
      </w:pPr>
      <w:r w:rsidRPr="000067F7">
        <w:tab/>
        <w:t>(1)</w:t>
      </w:r>
      <w:r w:rsidRPr="000067F7">
        <w:tab/>
        <w:t xml:space="preserve">The auction will </w:t>
      </w:r>
      <w:r w:rsidR="00F178FE" w:rsidRPr="000067F7">
        <w:t>close</w:t>
      </w:r>
      <w:r w:rsidRPr="000067F7">
        <w:t xml:space="preserve"> </w:t>
      </w:r>
      <w:r w:rsidR="00F178FE" w:rsidRPr="000067F7">
        <w:t>immediately after:</w:t>
      </w:r>
    </w:p>
    <w:p w14:paraId="72175D85" w14:textId="1E4DC6DB" w:rsidR="009F65D6" w:rsidRPr="000067F7" w:rsidRDefault="00E65B84" w:rsidP="00E65B84">
      <w:pPr>
        <w:pStyle w:val="paragraph"/>
      </w:pPr>
      <w:r w:rsidRPr="000067F7">
        <w:tab/>
        <w:t>(a)</w:t>
      </w:r>
      <w:r w:rsidRPr="000067F7">
        <w:tab/>
      </w:r>
      <w:proofErr w:type="gramStart"/>
      <w:r w:rsidR="00F178FE" w:rsidRPr="000067F7">
        <w:t>if</w:t>
      </w:r>
      <w:proofErr w:type="gramEnd"/>
      <w:r w:rsidR="009F65D6" w:rsidRPr="000067F7">
        <w:t>:</w:t>
      </w:r>
    </w:p>
    <w:p w14:paraId="6645B7B1" w14:textId="4871DA0B" w:rsidR="009F65D6" w:rsidRPr="000067F7" w:rsidRDefault="009F65D6" w:rsidP="009F65D6">
      <w:pPr>
        <w:pStyle w:val="paragraphsub"/>
      </w:pPr>
      <w:r w:rsidRPr="000067F7">
        <w:tab/>
        <w:t>(i)</w:t>
      </w:r>
      <w:r w:rsidRPr="000067F7">
        <w:tab/>
      </w:r>
      <w:proofErr w:type="gramStart"/>
      <w:r w:rsidR="00F178FE" w:rsidRPr="000067F7">
        <w:t>clause</w:t>
      </w:r>
      <w:proofErr w:type="gramEnd"/>
      <w:r w:rsidR="00F178FE" w:rsidRPr="000067F7">
        <w:t xml:space="preserve"> 1</w:t>
      </w:r>
      <w:r w:rsidRPr="000067F7">
        <w:t>2</w:t>
      </w:r>
      <w:r w:rsidR="00F178FE" w:rsidRPr="000067F7">
        <w:t xml:space="preserve"> applies in relation to </w:t>
      </w:r>
      <w:r w:rsidRPr="000067F7">
        <w:t xml:space="preserve">a third product </w:t>
      </w:r>
      <w:r w:rsidR="00F178FE" w:rsidRPr="000067F7">
        <w:t>lot</w:t>
      </w:r>
      <w:r w:rsidRPr="000067F7">
        <w:t xml:space="preserve">; and </w:t>
      </w:r>
    </w:p>
    <w:p w14:paraId="2C26B6DB" w14:textId="08116D71" w:rsidR="00025173" w:rsidRPr="000067F7" w:rsidRDefault="009F65D6" w:rsidP="009F65D6">
      <w:pPr>
        <w:pStyle w:val="paragraphsub"/>
      </w:pPr>
      <w:r w:rsidRPr="000067F7">
        <w:tab/>
        <w:t>(ii)</w:t>
      </w:r>
      <w:r w:rsidRPr="000067F7">
        <w:tab/>
      </w:r>
      <w:proofErr w:type="gramStart"/>
      <w:r w:rsidR="00025173" w:rsidRPr="000067F7">
        <w:t>for</w:t>
      </w:r>
      <w:proofErr w:type="gramEnd"/>
      <w:r w:rsidR="00025173" w:rsidRPr="000067F7">
        <w:t xml:space="preserve"> each other third product lot, either:</w:t>
      </w:r>
    </w:p>
    <w:p w14:paraId="35EABA7D" w14:textId="4F99DFAC" w:rsidR="009F65D6" w:rsidRPr="000067F7" w:rsidRDefault="00025173" w:rsidP="00025173">
      <w:pPr>
        <w:pStyle w:val="paragraphsub"/>
        <w:tabs>
          <w:tab w:val="clear" w:pos="1985"/>
          <w:tab w:val="right" w:pos="2410"/>
        </w:tabs>
        <w:ind w:left="2694" w:hanging="2694"/>
      </w:pPr>
      <w:r w:rsidRPr="000067F7">
        <w:tab/>
        <w:t>(A)</w:t>
      </w:r>
      <w:r w:rsidRPr="000067F7">
        <w:tab/>
      </w:r>
      <w:proofErr w:type="gramStart"/>
      <w:r w:rsidRPr="000067F7">
        <w:t>there</w:t>
      </w:r>
      <w:proofErr w:type="gramEnd"/>
      <w:r w:rsidRPr="000067F7">
        <w:t xml:space="preserve"> is a winning bidder for the lot; or</w:t>
      </w:r>
    </w:p>
    <w:p w14:paraId="59C2E06E" w14:textId="544ACC1B" w:rsidR="00025173" w:rsidRPr="000067F7" w:rsidRDefault="00025173" w:rsidP="00025173">
      <w:pPr>
        <w:pStyle w:val="paragraphsub"/>
        <w:tabs>
          <w:tab w:val="clear" w:pos="1985"/>
          <w:tab w:val="right" w:pos="2410"/>
        </w:tabs>
        <w:ind w:left="2694" w:hanging="2694"/>
      </w:pPr>
      <w:r w:rsidRPr="000067F7">
        <w:tab/>
        <w:t>(B)</w:t>
      </w:r>
      <w:r w:rsidRPr="000067F7">
        <w:tab/>
      </w:r>
      <w:proofErr w:type="gramStart"/>
      <w:r w:rsidRPr="000067F7">
        <w:t>there</w:t>
      </w:r>
      <w:proofErr w:type="gramEnd"/>
      <w:r w:rsidRPr="000067F7">
        <w:t xml:space="preserve"> were no bids </w:t>
      </w:r>
      <w:r w:rsidR="000E509E" w:rsidRPr="000067F7">
        <w:t xml:space="preserve">on </w:t>
      </w:r>
      <w:r w:rsidRPr="000067F7">
        <w:t>the lot in the first round in stage 3;</w:t>
      </w:r>
    </w:p>
    <w:p w14:paraId="03183C86" w14:textId="5DBF298E" w:rsidR="00E65B84" w:rsidRPr="000067F7" w:rsidRDefault="009F65D6" w:rsidP="009F65D6">
      <w:pPr>
        <w:pStyle w:val="paragraph"/>
      </w:pPr>
      <w:r w:rsidRPr="000067F7">
        <w:tab/>
      </w:r>
      <w:r w:rsidRPr="000067F7">
        <w:tab/>
      </w:r>
      <w:r w:rsidR="00F178FE" w:rsidRPr="000067F7">
        <w:t xml:space="preserve">– </w:t>
      </w:r>
      <w:proofErr w:type="gramStart"/>
      <w:r w:rsidR="00F178FE" w:rsidRPr="000067F7">
        <w:t>the</w:t>
      </w:r>
      <w:proofErr w:type="gramEnd"/>
      <w:r w:rsidR="00F178FE" w:rsidRPr="000067F7">
        <w:t xml:space="preserve"> pseudorandom selection mentioned in subclause 1</w:t>
      </w:r>
      <w:r w:rsidRPr="000067F7">
        <w:t>2</w:t>
      </w:r>
      <w:r w:rsidR="00F178FE" w:rsidRPr="000067F7">
        <w:t>(2) occurs; or</w:t>
      </w:r>
    </w:p>
    <w:p w14:paraId="540DFCA6" w14:textId="62ACE1C2" w:rsidR="00F178FE" w:rsidRPr="000067F7" w:rsidRDefault="00F178FE" w:rsidP="00E65B84">
      <w:pPr>
        <w:pStyle w:val="paragraph"/>
      </w:pPr>
      <w:r w:rsidRPr="000067F7">
        <w:tab/>
        <w:t>(b)</w:t>
      </w:r>
      <w:r w:rsidRPr="000067F7">
        <w:tab/>
      </w:r>
      <w:proofErr w:type="gramStart"/>
      <w:r w:rsidRPr="000067F7">
        <w:t>in</w:t>
      </w:r>
      <w:proofErr w:type="gramEnd"/>
      <w:r w:rsidRPr="000067F7">
        <w:t xml:space="preserve"> any other case – the final round of the auction.</w:t>
      </w:r>
    </w:p>
    <w:p w14:paraId="7457D736" w14:textId="5C0BA9CF" w:rsidR="00F178FE" w:rsidRPr="000067F7" w:rsidRDefault="00F178FE" w:rsidP="00F178FE">
      <w:pPr>
        <w:pStyle w:val="subsection"/>
      </w:pPr>
      <w:r w:rsidRPr="000067F7">
        <w:tab/>
        <w:t>(2)</w:t>
      </w:r>
      <w:r w:rsidRPr="000067F7">
        <w:tab/>
        <w:t>After the auction closes, the auction manager must tell each bidder</w:t>
      </w:r>
      <w:r w:rsidR="002B4949" w:rsidRPr="000067F7">
        <w:t>,</w:t>
      </w:r>
      <w:r w:rsidRPr="000067F7">
        <w:t xml:space="preserve"> using the auction </w:t>
      </w:r>
      <w:proofErr w:type="gramStart"/>
      <w:r w:rsidRPr="000067F7">
        <w:t>system</w:t>
      </w:r>
      <w:r w:rsidR="002B4949" w:rsidRPr="000067F7">
        <w:t>,</w:t>
      </w:r>
      <w:r w:rsidR="00FE25F6" w:rsidRPr="000067F7">
        <w:t xml:space="preserve"> </w:t>
      </w:r>
      <w:r w:rsidRPr="000067F7">
        <w:t>that</w:t>
      </w:r>
      <w:proofErr w:type="gramEnd"/>
      <w:r w:rsidRPr="000067F7">
        <w:t xml:space="preserve"> the auction has closed.</w:t>
      </w:r>
    </w:p>
    <w:p w14:paraId="1B0193D9" w14:textId="77777777" w:rsidR="00D86BD7" w:rsidRPr="000067F7" w:rsidRDefault="00812A22" w:rsidP="00812A22">
      <w:pPr>
        <w:tabs>
          <w:tab w:val="left" w:pos="2016"/>
        </w:tabs>
        <w:rPr>
          <w:lang w:eastAsia="en-AU"/>
        </w:rPr>
        <w:sectPr w:rsidR="00D86BD7" w:rsidRPr="000067F7" w:rsidSect="00BE6344">
          <w:headerReference w:type="default" r:id="rId25"/>
          <w:pgSz w:w="11906" w:h="16838"/>
          <w:pgMar w:top="1440" w:right="1440" w:bottom="1440" w:left="1440" w:header="708" w:footer="708" w:gutter="0"/>
          <w:cols w:space="708"/>
          <w:docGrid w:linePitch="360"/>
        </w:sectPr>
      </w:pPr>
      <w:r w:rsidRPr="000067F7">
        <w:rPr>
          <w:lang w:eastAsia="en-AU"/>
        </w:rPr>
        <w:tab/>
      </w:r>
    </w:p>
    <w:p w14:paraId="78C105CC" w14:textId="00CD9927" w:rsidR="00D86BD7" w:rsidRPr="000067F7" w:rsidRDefault="00D86BD7" w:rsidP="00D86BD7">
      <w:pPr>
        <w:pStyle w:val="ActHead5"/>
        <w:spacing w:before="0"/>
        <w:ind w:left="0" w:firstLine="0"/>
      </w:pPr>
      <w:r w:rsidRPr="000067F7">
        <w:rPr>
          <w:rStyle w:val="CharPartText"/>
        </w:rPr>
        <w:lastRenderedPageBreak/>
        <w:t>Schedule 2—Parts of the spectrum</w:t>
      </w:r>
    </w:p>
    <w:p w14:paraId="70A613E4" w14:textId="05C8B5FD" w:rsidR="00F178FE" w:rsidRPr="000067F7" w:rsidRDefault="00F178FE" w:rsidP="00F178FE">
      <w:pPr>
        <w:pStyle w:val="Schedulereference"/>
        <w:rPr>
          <w:rFonts w:ascii="Times New Roman" w:hAnsi="Times New Roman"/>
        </w:rPr>
      </w:pPr>
      <w:r w:rsidRPr="000067F7">
        <w:rPr>
          <w:rFonts w:ascii="Times New Roman" w:hAnsi="Times New Roman"/>
        </w:rPr>
        <w:t>(</w:t>
      </w:r>
      <w:proofErr w:type="gramStart"/>
      <w:r w:rsidR="00680B4F" w:rsidRPr="000067F7">
        <w:rPr>
          <w:rFonts w:ascii="Times New Roman" w:hAnsi="Times New Roman"/>
        </w:rPr>
        <w:t>sub</w:t>
      </w:r>
      <w:r w:rsidRPr="000067F7">
        <w:rPr>
          <w:rFonts w:ascii="Times New Roman" w:hAnsi="Times New Roman"/>
        </w:rPr>
        <w:t>section</w:t>
      </w:r>
      <w:proofErr w:type="gramEnd"/>
      <w:r w:rsidRPr="000067F7">
        <w:rPr>
          <w:rFonts w:ascii="Times New Roman" w:hAnsi="Times New Roman"/>
        </w:rPr>
        <w:t xml:space="preserve"> </w:t>
      </w:r>
      <w:r w:rsidR="00A80FE5" w:rsidRPr="000067F7">
        <w:rPr>
          <w:rFonts w:ascii="Times New Roman" w:hAnsi="Times New Roman"/>
        </w:rPr>
        <w:t>4</w:t>
      </w:r>
      <w:r w:rsidR="00680B4F" w:rsidRPr="000067F7">
        <w:rPr>
          <w:rFonts w:ascii="Times New Roman" w:hAnsi="Times New Roman"/>
        </w:rPr>
        <w:t>(1)</w:t>
      </w:r>
      <w:r w:rsidRPr="000067F7">
        <w:rPr>
          <w:rFonts w:ascii="Times New Roman" w:hAnsi="Times New Roman"/>
        </w:rPr>
        <w:t>)</w:t>
      </w:r>
    </w:p>
    <w:p w14:paraId="69B65424" w14:textId="5CC7E62A" w:rsidR="004D289E" w:rsidRPr="000067F7" w:rsidRDefault="004D289E" w:rsidP="004D289E">
      <w:pPr>
        <w:pStyle w:val="ActHead5"/>
        <w:spacing w:before="240"/>
        <w:ind w:left="0" w:firstLine="0"/>
        <w:rPr>
          <w:sz w:val="28"/>
          <w:szCs w:val="28"/>
        </w:rPr>
      </w:pPr>
      <w:r w:rsidRPr="000067F7">
        <w:rPr>
          <w:rStyle w:val="CharSectno"/>
          <w:sz w:val="28"/>
          <w:szCs w:val="28"/>
        </w:rPr>
        <w:t>Part 1</w:t>
      </w:r>
      <w:r w:rsidRPr="000067F7">
        <w:rPr>
          <w:sz w:val="28"/>
          <w:szCs w:val="28"/>
        </w:rPr>
        <w:t>—1800 MHz band</w:t>
      </w:r>
      <w:r w:rsidR="001532AD" w:rsidRPr="000067F7">
        <w:rPr>
          <w:sz w:val="28"/>
          <w:szCs w:val="28"/>
        </w:rPr>
        <w:t xml:space="preserve"> and 1800 MHz lots</w:t>
      </w:r>
    </w:p>
    <w:p w14:paraId="17880F01" w14:textId="2F119DCD" w:rsidR="00C6311C" w:rsidRPr="000067F7" w:rsidRDefault="00C6311C" w:rsidP="00C6311C">
      <w:pPr>
        <w:pStyle w:val="ActHead5"/>
      </w:pPr>
      <w:proofErr w:type="gramStart"/>
      <w:r w:rsidRPr="000067F7">
        <w:t>1  Interpretation</w:t>
      </w:r>
      <w:proofErr w:type="gramEnd"/>
    </w:p>
    <w:p w14:paraId="5F75F3BF" w14:textId="5E378861" w:rsidR="00C6311C" w:rsidRPr="000067F7" w:rsidRDefault="00C6311C" w:rsidP="00C6311C">
      <w:pPr>
        <w:pStyle w:val="subsection"/>
      </w:pPr>
      <w:r w:rsidRPr="000067F7">
        <w:tab/>
      </w:r>
      <w:r w:rsidRPr="000067F7">
        <w:tab/>
        <w:t>In this Part:</w:t>
      </w:r>
    </w:p>
    <w:p w14:paraId="5C9E3F71" w14:textId="59077340" w:rsidR="00017D8B" w:rsidRPr="000067F7" w:rsidRDefault="00017D8B" w:rsidP="00017D8B">
      <w:pPr>
        <w:pStyle w:val="Definition"/>
      </w:pPr>
      <w:r w:rsidRPr="000067F7">
        <w:rPr>
          <w:b/>
          <w:i/>
        </w:rPr>
        <w:t xml:space="preserve">Dubbo </w:t>
      </w:r>
      <w:r w:rsidR="00A378BB" w:rsidRPr="000067F7">
        <w:t>means the region of that name, as described in Schedule 2 to</w:t>
      </w:r>
      <w:r w:rsidR="00811C19" w:rsidRPr="000067F7">
        <w:t xml:space="preserve"> the 1800 MHz Marketing Plan.</w:t>
      </w:r>
    </w:p>
    <w:p w14:paraId="4B14CE50" w14:textId="0DDD3758" w:rsidR="00C6311C" w:rsidRPr="000067F7" w:rsidRDefault="00CB5D55" w:rsidP="00017D8B">
      <w:pPr>
        <w:pStyle w:val="Definition"/>
      </w:pPr>
      <w:r w:rsidRPr="000067F7">
        <w:rPr>
          <w:b/>
          <w:i/>
        </w:rPr>
        <w:t>Mackay</w:t>
      </w:r>
      <w:r w:rsidR="00C6311C" w:rsidRPr="000067F7">
        <w:t xml:space="preserve"> </w:t>
      </w:r>
      <w:r w:rsidR="00A378BB" w:rsidRPr="000067F7">
        <w:t>means the region of that name, as described in Schedule 2 to</w:t>
      </w:r>
      <w:r w:rsidR="00A378BB" w:rsidRPr="000067F7" w:rsidDel="00A378BB">
        <w:t xml:space="preserve"> </w:t>
      </w:r>
      <w:r w:rsidR="00811C19" w:rsidRPr="000067F7">
        <w:t>the 1800 MHz Marketing Plan.</w:t>
      </w:r>
    </w:p>
    <w:p w14:paraId="5F3EC4CA" w14:textId="7AA0DD51" w:rsidR="00811C19" w:rsidRPr="000067F7" w:rsidRDefault="00017D8B" w:rsidP="00017D8B">
      <w:pPr>
        <w:pStyle w:val="Definition"/>
      </w:pPr>
      <w:r w:rsidRPr="000067F7">
        <w:rPr>
          <w:b/>
          <w:i/>
        </w:rPr>
        <w:t xml:space="preserve">Maryborough </w:t>
      </w:r>
      <w:r w:rsidR="00A378BB" w:rsidRPr="000067F7">
        <w:t>means the region of that name, as described in Schedule 2 to</w:t>
      </w:r>
      <w:r w:rsidR="00A378BB" w:rsidRPr="000067F7" w:rsidDel="00A378BB">
        <w:t xml:space="preserve"> </w:t>
      </w:r>
      <w:r w:rsidR="00811C19" w:rsidRPr="000067F7">
        <w:t>the 1800 MHz Marketing Plan.</w:t>
      </w:r>
    </w:p>
    <w:p w14:paraId="3D87C9B3" w14:textId="08576F08" w:rsidR="00257D31" w:rsidRPr="000067F7" w:rsidRDefault="00CB5D55" w:rsidP="00017D8B">
      <w:pPr>
        <w:pStyle w:val="Definition"/>
      </w:pPr>
      <w:r w:rsidRPr="000067F7">
        <w:rPr>
          <w:b/>
          <w:i/>
        </w:rPr>
        <w:t>Regional Western Australia</w:t>
      </w:r>
      <w:r w:rsidR="00257D31" w:rsidRPr="000067F7">
        <w:rPr>
          <w:b/>
          <w:i/>
        </w:rPr>
        <w:t xml:space="preserve"> </w:t>
      </w:r>
      <w:r w:rsidR="00A378BB" w:rsidRPr="000067F7">
        <w:t>means the region of that name, as described in Schedule 2 to</w:t>
      </w:r>
      <w:r w:rsidR="00A378BB" w:rsidRPr="000067F7" w:rsidDel="00A378BB">
        <w:t xml:space="preserve"> </w:t>
      </w:r>
      <w:r w:rsidR="00811C19" w:rsidRPr="000067F7">
        <w:t>the 1800 MHz Marketing Plan.</w:t>
      </w:r>
    </w:p>
    <w:p w14:paraId="52B090CA" w14:textId="1D4B2A19" w:rsidR="001532AD" w:rsidRPr="000067F7" w:rsidRDefault="00CB5D55">
      <w:pPr>
        <w:pStyle w:val="Definition"/>
        <w:rPr>
          <w:b/>
          <w:i/>
        </w:rPr>
      </w:pPr>
      <w:r w:rsidRPr="000067F7">
        <w:rPr>
          <w:b/>
          <w:i/>
        </w:rPr>
        <w:t xml:space="preserve">Tasmania </w:t>
      </w:r>
      <w:r w:rsidR="00A378BB" w:rsidRPr="000067F7">
        <w:t>means the region of that name, as described in Schedule 2 to</w:t>
      </w:r>
      <w:r w:rsidR="00A378BB" w:rsidRPr="000067F7" w:rsidDel="00A378BB">
        <w:t xml:space="preserve"> </w:t>
      </w:r>
      <w:r w:rsidR="00811C19" w:rsidRPr="000067F7">
        <w:t>the 1800 MHz Marketing Plan.</w:t>
      </w:r>
    </w:p>
    <w:p w14:paraId="12C6DCFF" w14:textId="76070C50" w:rsidR="004D289E" w:rsidRPr="000067F7" w:rsidRDefault="00C6311C" w:rsidP="004D289E">
      <w:pPr>
        <w:pStyle w:val="ActHead5"/>
      </w:pPr>
      <w:proofErr w:type="gramStart"/>
      <w:r w:rsidRPr="000067F7">
        <w:t>2</w:t>
      </w:r>
      <w:r w:rsidR="004D289E" w:rsidRPr="000067F7">
        <w:t xml:space="preserve">  The</w:t>
      </w:r>
      <w:proofErr w:type="gramEnd"/>
      <w:r w:rsidR="004D289E" w:rsidRPr="000067F7">
        <w:t xml:space="preserve"> 1800 MHz band </w:t>
      </w:r>
    </w:p>
    <w:p w14:paraId="7218D609" w14:textId="77777777" w:rsidR="004D289E" w:rsidRPr="000067F7" w:rsidRDefault="004D289E" w:rsidP="004D289E">
      <w:pPr>
        <w:pStyle w:val="subsection"/>
      </w:pPr>
      <w:r w:rsidRPr="000067F7">
        <w:tab/>
        <w:t>(1)</w:t>
      </w:r>
      <w:r w:rsidRPr="000067F7">
        <w:tab/>
        <w:t xml:space="preserve">The parts of the spectrum in the </w:t>
      </w:r>
      <w:r w:rsidRPr="000067F7">
        <w:rPr>
          <w:b/>
          <w:i/>
        </w:rPr>
        <w:t>1800 MHz band</w:t>
      </w:r>
      <w:r w:rsidRPr="000067F7">
        <w:t xml:space="preserve"> are the following frequency ranges:</w:t>
      </w:r>
    </w:p>
    <w:p w14:paraId="3DD80856" w14:textId="05138888" w:rsidR="004D289E" w:rsidRPr="000067F7" w:rsidRDefault="004D289E" w:rsidP="004D289E">
      <w:pPr>
        <w:pStyle w:val="paragraph"/>
      </w:pPr>
      <w:r w:rsidRPr="000067F7">
        <w:tab/>
        <w:t>(a)</w:t>
      </w:r>
      <w:r w:rsidRPr="000067F7">
        <w:tab/>
        <w:t>1725 MHz to 1785 MHz; and</w:t>
      </w:r>
    </w:p>
    <w:p w14:paraId="23C4A8D4" w14:textId="6A61B3CD" w:rsidR="004D289E" w:rsidRPr="000067F7" w:rsidRDefault="004D289E" w:rsidP="004D289E">
      <w:pPr>
        <w:pStyle w:val="paragraph"/>
      </w:pPr>
      <w:r w:rsidRPr="000067F7">
        <w:tab/>
        <w:t>(b)</w:t>
      </w:r>
      <w:r w:rsidRPr="000067F7">
        <w:tab/>
        <w:t>1820 MHz to 1880 MHz;</w:t>
      </w:r>
    </w:p>
    <w:p w14:paraId="4A8DA1D6" w14:textId="77777777" w:rsidR="004D289E" w:rsidRPr="000067F7" w:rsidRDefault="004D289E" w:rsidP="004D289E">
      <w:pPr>
        <w:pStyle w:val="subsection"/>
        <w:spacing w:before="60"/>
      </w:pPr>
      <w:r w:rsidRPr="000067F7">
        <w:tab/>
      </w:r>
      <w:r w:rsidRPr="000067F7">
        <w:tab/>
      </w:r>
      <w:proofErr w:type="gramStart"/>
      <w:r w:rsidRPr="000067F7">
        <w:t>in</w:t>
      </w:r>
      <w:proofErr w:type="gramEnd"/>
      <w:r w:rsidRPr="000067F7">
        <w:t xml:space="preserve"> regional Australia.</w:t>
      </w:r>
    </w:p>
    <w:p w14:paraId="368659E5" w14:textId="6ABE0CE3" w:rsidR="004D289E" w:rsidRPr="000067F7" w:rsidRDefault="004D289E" w:rsidP="004D289E">
      <w:pPr>
        <w:pStyle w:val="subsection"/>
      </w:pPr>
      <w:r w:rsidRPr="000067F7">
        <w:tab/>
        <w:t>(2)</w:t>
      </w:r>
      <w:r w:rsidRPr="000067F7">
        <w:tab/>
        <w:t xml:space="preserve">In </w:t>
      </w:r>
      <w:r w:rsidR="003A3853" w:rsidRPr="000067F7">
        <w:t xml:space="preserve">subclause </w:t>
      </w:r>
      <w:r w:rsidRPr="000067F7">
        <w:t xml:space="preserve">(1), </w:t>
      </w:r>
      <w:r w:rsidRPr="000067F7">
        <w:rPr>
          <w:b/>
          <w:i/>
        </w:rPr>
        <w:t xml:space="preserve">regional Australia </w:t>
      </w:r>
      <w:r w:rsidRPr="000067F7">
        <w:t>has the meaning given by the 1800 MHz re-allocation declaration.</w:t>
      </w:r>
    </w:p>
    <w:p w14:paraId="5B338726" w14:textId="7C0098BD" w:rsidR="004D289E" w:rsidRPr="000067F7" w:rsidRDefault="00C6311C" w:rsidP="004D289E">
      <w:pPr>
        <w:pStyle w:val="ActHead5"/>
      </w:pPr>
      <w:proofErr w:type="gramStart"/>
      <w:r w:rsidRPr="000067F7">
        <w:t>3</w:t>
      </w:r>
      <w:r w:rsidR="004D289E" w:rsidRPr="000067F7">
        <w:t xml:space="preserve">  The</w:t>
      </w:r>
      <w:proofErr w:type="gramEnd"/>
      <w:r w:rsidR="004D289E" w:rsidRPr="000067F7">
        <w:t xml:space="preserve"> 1800 MHz lots</w:t>
      </w:r>
    </w:p>
    <w:p w14:paraId="62D4984A" w14:textId="6272AE9D" w:rsidR="004D289E" w:rsidRPr="000067F7" w:rsidRDefault="004D289E" w:rsidP="004D289E">
      <w:pPr>
        <w:pStyle w:val="subsection"/>
      </w:pPr>
      <w:r w:rsidRPr="000067F7">
        <w:tab/>
        <w:t>(1)</w:t>
      </w:r>
      <w:r w:rsidRPr="000067F7">
        <w:tab/>
        <w:t xml:space="preserve">Each item in Table 1 </w:t>
      </w:r>
      <w:r w:rsidR="003D2A8C" w:rsidRPr="000067F7">
        <w:t>i</w:t>
      </w:r>
      <w:r w:rsidRPr="000067F7">
        <w:t xml:space="preserve">s </w:t>
      </w:r>
      <w:proofErr w:type="gramStart"/>
      <w:r w:rsidRPr="000067F7">
        <w:t>a</w:t>
      </w:r>
      <w:proofErr w:type="gramEnd"/>
      <w:r w:rsidRPr="000067F7">
        <w:t xml:space="preserve"> </w:t>
      </w:r>
      <w:r w:rsidRPr="000067F7">
        <w:rPr>
          <w:b/>
          <w:i/>
        </w:rPr>
        <w:t>1800 MHz lot</w:t>
      </w:r>
      <w:r w:rsidRPr="000067F7">
        <w:t>.</w:t>
      </w:r>
    </w:p>
    <w:p w14:paraId="10E346C5" w14:textId="742AE579" w:rsidR="004D289E" w:rsidRPr="000067F7" w:rsidRDefault="004D289E" w:rsidP="004D289E">
      <w:pPr>
        <w:pStyle w:val="subsection"/>
      </w:pPr>
      <w:r w:rsidRPr="000067F7">
        <w:tab/>
        <w:t>(2)</w:t>
      </w:r>
      <w:r w:rsidRPr="000067F7">
        <w:tab/>
      </w:r>
      <w:r w:rsidR="00025173" w:rsidRPr="000067F7">
        <w:t>For each</w:t>
      </w:r>
      <w:r w:rsidRPr="000067F7">
        <w:t xml:space="preserve"> 1800 MHz lot:</w:t>
      </w:r>
    </w:p>
    <w:p w14:paraId="7A1EBF04" w14:textId="5E809909" w:rsidR="004D289E" w:rsidRPr="000067F7" w:rsidRDefault="004D289E" w:rsidP="004D289E">
      <w:pPr>
        <w:pStyle w:val="paragraph"/>
      </w:pPr>
      <w:r w:rsidRPr="000067F7">
        <w:tab/>
        <w:t>(a)</w:t>
      </w:r>
      <w:r w:rsidRPr="000067F7">
        <w:tab/>
      </w:r>
      <w:proofErr w:type="gramStart"/>
      <w:r w:rsidRPr="000067F7">
        <w:t>the</w:t>
      </w:r>
      <w:proofErr w:type="gramEnd"/>
      <w:r w:rsidRPr="000067F7">
        <w:t xml:space="preserve"> number </w:t>
      </w:r>
      <w:r w:rsidR="00025173" w:rsidRPr="000067F7">
        <w:t xml:space="preserve">of the lot is specified </w:t>
      </w:r>
      <w:r w:rsidRPr="000067F7">
        <w:t>in column 1 of an item in Table 1;</w:t>
      </w:r>
    </w:p>
    <w:p w14:paraId="0892F94A" w14:textId="04D49C2C" w:rsidR="004D289E" w:rsidRPr="000067F7" w:rsidRDefault="004D289E" w:rsidP="004D289E">
      <w:pPr>
        <w:pStyle w:val="paragraph"/>
      </w:pPr>
      <w:r w:rsidRPr="000067F7">
        <w:tab/>
        <w:t>(b)</w:t>
      </w:r>
      <w:r w:rsidRPr="000067F7">
        <w:tab/>
      </w:r>
      <w:proofErr w:type="gramStart"/>
      <w:r w:rsidRPr="000067F7">
        <w:t>the</w:t>
      </w:r>
      <w:proofErr w:type="gramEnd"/>
      <w:r w:rsidRPr="000067F7">
        <w:t xml:space="preserve"> </w:t>
      </w:r>
      <w:r w:rsidR="00BC1536" w:rsidRPr="000067F7">
        <w:t xml:space="preserve">name </w:t>
      </w:r>
      <w:r w:rsidR="00025173" w:rsidRPr="000067F7">
        <w:t>of the lot is specified</w:t>
      </w:r>
      <w:r w:rsidRPr="000067F7">
        <w:t xml:space="preserve"> in column 2 of that item;</w:t>
      </w:r>
    </w:p>
    <w:p w14:paraId="097230AD" w14:textId="6B77F609" w:rsidR="004D289E" w:rsidRPr="000067F7" w:rsidRDefault="004D289E" w:rsidP="004D289E">
      <w:pPr>
        <w:pStyle w:val="paragraph"/>
      </w:pPr>
      <w:r w:rsidRPr="000067F7">
        <w:tab/>
        <w:t>(c)</w:t>
      </w:r>
      <w:r w:rsidRPr="000067F7">
        <w:tab/>
      </w:r>
      <w:proofErr w:type="gramStart"/>
      <w:r w:rsidR="00025173" w:rsidRPr="000067F7">
        <w:t>the</w:t>
      </w:r>
      <w:proofErr w:type="gramEnd"/>
      <w:r w:rsidR="00025173" w:rsidRPr="000067F7">
        <w:t xml:space="preserve"> lot </w:t>
      </w:r>
      <w:r w:rsidRPr="000067F7">
        <w:t>represents both:</w:t>
      </w:r>
    </w:p>
    <w:p w14:paraId="7CC21770" w14:textId="77777777" w:rsidR="004D289E" w:rsidRPr="000067F7" w:rsidRDefault="004D289E" w:rsidP="004D289E">
      <w:pPr>
        <w:pStyle w:val="paragraphsub"/>
      </w:pPr>
      <w:r w:rsidRPr="000067F7">
        <w:tab/>
        <w:t>(i)</w:t>
      </w:r>
      <w:r w:rsidRPr="000067F7">
        <w:tab/>
      </w:r>
      <w:proofErr w:type="gramStart"/>
      <w:r w:rsidRPr="000067F7">
        <w:t>the</w:t>
      </w:r>
      <w:proofErr w:type="gramEnd"/>
      <w:r w:rsidRPr="000067F7">
        <w:t xml:space="preserve"> lower frequency range set out in column 3 of that item; and</w:t>
      </w:r>
    </w:p>
    <w:p w14:paraId="3D0A258A" w14:textId="77777777" w:rsidR="004D289E" w:rsidRPr="000067F7" w:rsidRDefault="004D289E" w:rsidP="004D289E">
      <w:pPr>
        <w:pStyle w:val="paragraphsub"/>
      </w:pPr>
      <w:r w:rsidRPr="000067F7">
        <w:tab/>
        <w:t>(ii)</w:t>
      </w:r>
      <w:r w:rsidRPr="000067F7">
        <w:tab/>
      </w:r>
      <w:proofErr w:type="gramStart"/>
      <w:r w:rsidRPr="000067F7">
        <w:t>the</w:t>
      </w:r>
      <w:proofErr w:type="gramEnd"/>
      <w:r w:rsidRPr="000067F7">
        <w:t xml:space="preserve"> upper frequency range set out in column 4 of that item;</w:t>
      </w:r>
    </w:p>
    <w:p w14:paraId="494EF0BB" w14:textId="2446E7A2" w:rsidR="004D289E" w:rsidRPr="000067F7" w:rsidRDefault="004D289E" w:rsidP="004D289E">
      <w:pPr>
        <w:pStyle w:val="paragraph"/>
      </w:pPr>
      <w:r w:rsidRPr="000067F7">
        <w:tab/>
      </w:r>
      <w:r w:rsidRPr="000067F7">
        <w:tab/>
      </w:r>
      <w:proofErr w:type="gramStart"/>
      <w:r w:rsidRPr="000067F7">
        <w:t>in</w:t>
      </w:r>
      <w:proofErr w:type="gramEnd"/>
      <w:r w:rsidRPr="000067F7">
        <w:t xml:space="preserve"> the geographic area s</w:t>
      </w:r>
      <w:r w:rsidR="00025173" w:rsidRPr="000067F7">
        <w:t>et out in column 6 of that item; and</w:t>
      </w:r>
    </w:p>
    <w:p w14:paraId="1D26EE01" w14:textId="7C1196F3" w:rsidR="00025173" w:rsidRPr="000067F7" w:rsidRDefault="00025173" w:rsidP="004D289E">
      <w:pPr>
        <w:pStyle w:val="paragraph"/>
      </w:pPr>
      <w:r w:rsidRPr="000067F7">
        <w:tab/>
        <w:t>(d)</w:t>
      </w:r>
      <w:r w:rsidRPr="000067F7">
        <w:tab/>
      </w:r>
      <w:proofErr w:type="gramStart"/>
      <w:r w:rsidRPr="000067F7">
        <w:t>the</w:t>
      </w:r>
      <w:proofErr w:type="gramEnd"/>
      <w:r w:rsidRPr="000067F7">
        <w:t xml:space="preserve"> lot has the lot size specified in column 5 of that item, in each of the lower frequency range set out in column 3 and the upper frequency range set out in column </w:t>
      </w:r>
      <w:r w:rsidR="00AE7DD4" w:rsidRPr="000067F7">
        <w:t>4</w:t>
      </w:r>
      <w:r w:rsidR="00012797" w:rsidRPr="000067F7">
        <w:t xml:space="preserve"> of that item</w:t>
      </w:r>
      <w:r w:rsidR="00AE7DD4" w:rsidRPr="000067F7">
        <w:t>.</w:t>
      </w:r>
    </w:p>
    <w:p w14:paraId="7476085A" w14:textId="2FC3AE9E" w:rsidR="004D289E" w:rsidRPr="000067F7" w:rsidRDefault="004D289E" w:rsidP="004D289E">
      <w:pPr>
        <w:pStyle w:val="ActHead5"/>
        <w:spacing w:before="240"/>
        <w:ind w:left="0" w:firstLine="0"/>
        <w:rPr>
          <w:rStyle w:val="CharSectno"/>
          <w:sz w:val="28"/>
          <w:szCs w:val="28"/>
        </w:rPr>
      </w:pPr>
      <w:r w:rsidRPr="000067F7">
        <w:rPr>
          <w:rStyle w:val="CharSectno"/>
          <w:sz w:val="28"/>
          <w:szCs w:val="28"/>
        </w:rPr>
        <w:lastRenderedPageBreak/>
        <w:t>Table 1</w:t>
      </w:r>
      <w:r w:rsidRPr="000067F7">
        <w:rPr>
          <w:rStyle w:val="CharSectno"/>
          <w:sz w:val="28"/>
          <w:szCs w:val="28"/>
        </w:rPr>
        <w:tab/>
        <w:t xml:space="preserve">1800 MHz </w:t>
      </w:r>
      <w:r w:rsidR="001532AD" w:rsidRPr="000067F7">
        <w:rPr>
          <w:rStyle w:val="CharSectno"/>
          <w:sz w:val="28"/>
          <w:szCs w:val="28"/>
        </w:rPr>
        <w:t>l</w:t>
      </w:r>
      <w:r w:rsidRPr="000067F7">
        <w:rPr>
          <w:rStyle w:val="CharSectno"/>
          <w:sz w:val="28"/>
          <w:szCs w:val="28"/>
        </w:rPr>
        <w:t>ots</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8"/>
        <w:gridCol w:w="1229"/>
        <w:gridCol w:w="1274"/>
        <w:gridCol w:w="1417"/>
        <w:gridCol w:w="1274"/>
        <w:gridCol w:w="1134"/>
        <w:gridCol w:w="2080"/>
      </w:tblGrid>
      <w:tr w:rsidR="00922D63" w:rsidRPr="000067F7" w14:paraId="3AC6DD7B" w14:textId="4A9D9AAE" w:rsidTr="000067F7">
        <w:trPr>
          <w:tblHeader/>
        </w:trPr>
        <w:tc>
          <w:tcPr>
            <w:tcW w:w="342" w:type="pct"/>
            <w:tcBorders>
              <w:top w:val="single" w:sz="12" w:space="0" w:color="auto"/>
              <w:bottom w:val="single" w:sz="6" w:space="0" w:color="auto"/>
            </w:tcBorders>
          </w:tcPr>
          <w:p w14:paraId="2A09EFD7" w14:textId="77777777" w:rsidR="00D96CE0" w:rsidRPr="000067F7" w:rsidRDefault="00D96CE0" w:rsidP="005F357E">
            <w:pPr>
              <w:pStyle w:val="TableHeading"/>
            </w:pPr>
          </w:p>
        </w:tc>
        <w:tc>
          <w:tcPr>
            <w:tcW w:w="681" w:type="pct"/>
            <w:tcBorders>
              <w:top w:val="single" w:sz="12" w:space="0" w:color="auto"/>
              <w:bottom w:val="single" w:sz="6" w:space="0" w:color="auto"/>
            </w:tcBorders>
            <w:shd w:val="clear" w:color="auto" w:fill="auto"/>
          </w:tcPr>
          <w:p w14:paraId="6F2B5D67" w14:textId="24995977" w:rsidR="00D96CE0" w:rsidRPr="000067F7" w:rsidRDefault="00D96CE0" w:rsidP="005F357E">
            <w:pPr>
              <w:pStyle w:val="TableHeading"/>
            </w:pPr>
            <w:r w:rsidRPr="000067F7">
              <w:t>Column 1</w:t>
            </w:r>
          </w:p>
        </w:tc>
        <w:tc>
          <w:tcPr>
            <w:tcW w:w="706" w:type="pct"/>
            <w:tcBorders>
              <w:top w:val="single" w:sz="12" w:space="0" w:color="auto"/>
              <w:bottom w:val="single" w:sz="6" w:space="0" w:color="auto"/>
            </w:tcBorders>
            <w:shd w:val="clear" w:color="auto" w:fill="auto"/>
          </w:tcPr>
          <w:p w14:paraId="6DAB2A3B" w14:textId="77777777" w:rsidR="00D96CE0" w:rsidRPr="000067F7" w:rsidRDefault="00D96CE0" w:rsidP="005F357E">
            <w:pPr>
              <w:pStyle w:val="TableHeading"/>
            </w:pPr>
            <w:r w:rsidRPr="000067F7">
              <w:t>Column 2</w:t>
            </w:r>
          </w:p>
        </w:tc>
        <w:tc>
          <w:tcPr>
            <w:tcW w:w="785" w:type="pct"/>
            <w:tcBorders>
              <w:top w:val="single" w:sz="12" w:space="0" w:color="auto"/>
              <w:bottom w:val="single" w:sz="6" w:space="0" w:color="auto"/>
            </w:tcBorders>
            <w:shd w:val="clear" w:color="auto" w:fill="auto"/>
          </w:tcPr>
          <w:p w14:paraId="5A801656" w14:textId="77777777" w:rsidR="00D96CE0" w:rsidRPr="000067F7" w:rsidRDefault="00D96CE0" w:rsidP="005F357E">
            <w:pPr>
              <w:pStyle w:val="TableHeading"/>
            </w:pPr>
            <w:r w:rsidRPr="000067F7">
              <w:t>Column 3</w:t>
            </w:r>
          </w:p>
        </w:tc>
        <w:tc>
          <w:tcPr>
            <w:tcW w:w="706" w:type="pct"/>
            <w:tcBorders>
              <w:top w:val="single" w:sz="12" w:space="0" w:color="auto"/>
              <w:bottom w:val="single" w:sz="6" w:space="0" w:color="auto"/>
            </w:tcBorders>
          </w:tcPr>
          <w:p w14:paraId="7EE5D9A6" w14:textId="77777777" w:rsidR="00D96CE0" w:rsidRPr="000067F7" w:rsidRDefault="00D96CE0" w:rsidP="005F357E">
            <w:pPr>
              <w:pStyle w:val="TableHeading"/>
            </w:pPr>
            <w:r w:rsidRPr="000067F7">
              <w:t>Column 4</w:t>
            </w:r>
          </w:p>
        </w:tc>
        <w:tc>
          <w:tcPr>
            <w:tcW w:w="628" w:type="pct"/>
            <w:tcBorders>
              <w:top w:val="single" w:sz="12" w:space="0" w:color="auto"/>
              <w:bottom w:val="single" w:sz="6" w:space="0" w:color="auto"/>
            </w:tcBorders>
          </w:tcPr>
          <w:p w14:paraId="52DBB189" w14:textId="77777777" w:rsidR="00D96CE0" w:rsidRPr="000067F7" w:rsidRDefault="00D96CE0" w:rsidP="005F357E">
            <w:pPr>
              <w:pStyle w:val="TableHeading"/>
            </w:pPr>
            <w:r w:rsidRPr="000067F7">
              <w:t>Column 5</w:t>
            </w:r>
          </w:p>
        </w:tc>
        <w:tc>
          <w:tcPr>
            <w:tcW w:w="1152" w:type="pct"/>
            <w:tcBorders>
              <w:top w:val="single" w:sz="12" w:space="0" w:color="auto"/>
              <w:bottom w:val="single" w:sz="6" w:space="0" w:color="auto"/>
            </w:tcBorders>
          </w:tcPr>
          <w:p w14:paraId="5136B4E7" w14:textId="77777777" w:rsidR="00D96CE0" w:rsidRPr="000067F7" w:rsidRDefault="00D96CE0" w:rsidP="005F357E">
            <w:pPr>
              <w:pStyle w:val="TableHeading"/>
            </w:pPr>
            <w:r w:rsidRPr="000067F7">
              <w:t>Column 6</w:t>
            </w:r>
          </w:p>
        </w:tc>
      </w:tr>
      <w:tr w:rsidR="00922D63" w:rsidRPr="000067F7" w14:paraId="3EC5EBD4" w14:textId="1501D0B5" w:rsidTr="000067F7">
        <w:trPr>
          <w:tblHeader/>
        </w:trPr>
        <w:tc>
          <w:tcPr>
            <w:tcW w:w="342" w:type="pct"/>
            <w:tcBorders>
              <w:top w:val="single" w:sz="6" w:space="0" w:color="auto"/>
              <w:bottom w:val="single" w:sz="12" w:space="0" w:color="auto"/>
            </w:tcBorders>
          </w:tcPr>
          <w:p w14:paraId="51DD5A87" w14:textId="187B2ABA" w:rsidR="00D96CE0" w:rsidRPr="000067F7" w:rsidRDefault="00D96CE0" w:rsidP="005F357E">
            <w:pPr>
              <w:pStyle w:val="TableHeading"/>
            </w:pPr>
            <w:r w:rsidRPr="000067F7">
              <w:t>Item</w:t>
            </w:r>
          </w:p>
        </w:tc>
        <w:tc>
          <w:tcPr>
            <w:tcW w:w="681" w:type="pct"/>
            <w:tcBorders>
              <w:top w:val="single" w:sz="6" w:space="0" w:color="auto"/>
              <w:bottom w:val="single" w:sz="12" w:space="0" w:color="auto"/>
            </w:tcBorders>
            <w:shd w:val="clear" w:color="auto" w:fill="auto"/>
          </w:tcPr>
          <w:p w14:paraId="7A2B902C" w14:textId="5A42DB21" w:rsidR="00D96CE0" w:rsidRPr="000067F7" w:rsidRDefault="00D96CE0" w:rsidP="005F357E">
            <w:pPr>
              <w:pStyle w:val="TableHeading"/>
            </w:pPr>
            <w:r w:rsidRPr="000067F7">
              <w:t>Lot number</w:t>
            </w:r>
          </w:p>
        </w:tc>
        <w:tc>
          <w:tcPr>
            <w:tcW w:w="706" w:type="pct"/>
            <w:tcBorders>
              <w:top w:val="single" w:sz="6" w:space="0" w:color="auto"/>
              <w:bottom w:val="single" w:sz="12" w:space="0" w:color="auto"/>
            </w:tcBorders>
            <w:shd w:val="clear" w:color="auto" w:fill="auto"/>
          </w:tcPr>
          <w:p w14:paraId="7446D5AD" w14:textId="77777777" w:rsidR="00D96CE0" w:rsidRPr="000067F7" w:rsidRDefault="00D96CE0" w:rsidP="005F357E">
            <w:pPr>
              <w:pStyle w:val="TableHeading"/>
            </w:pPr>
            <w:r w:rsidRPr="000067F7">
              <w:t>Lot name</w:t>
            </w:r>
          </w:p>
        </w:tc>
        <w:tc>
          <w:tcPr>
            <w:tcW w:w="785" w:type="pct"/>
            <w:tcBorders>
              <w:top w:val="single" w:sz="6" w:space="0" w:color="auto"/>
              <w:bottom w:val="single" w:sz="12" w:space="0" w:color="auto"/>
            </w:tcBorders>
            <w:shd w:val="clear" w:color="auto" w:fill="auto"/>
          </w:tcPr>
          <w:p w14:paraId="5C804B0D" w14:textId="77777777" w:rsidR="00D96CE0" w:rsidRPr="000067F7" w:rsidRDefault="00D96CE0" w:rsidP="005F357E">
            <w:pPr>
              <w:pStyle w:val="TableHeading"/>
            </w:pPr>
            <w:r w:rsidRPr="000067F7">
              <w:t>Lower frequency range</w:t>
            </w:r>
          </w:p>
        </w:tc>
        <w:tc>
          <w:tcPr>
            <w:tcW w:w="706" w:type="pct"/>
            <w:tcBorders>
              <w:top w:val="single" w:sz="6" w:space="0" w:color="auto"/>
              <w:bottom w:val="single" w:sz="12" w:space="0" w:color="auto"/>
            </w:tcBorders>
          </w:tcPr>
          <w:p w14:paraId="40CC1FA5" w14:textId="77777777" w:rsidR="00D96CE0" w:rsidRPr="000067F7" w:rsidRDefault="00D96CE0" w:rsidP="005F357E">
            <w:pPr>
              <w:pStyle w:val="TableHeading"/>
            </w:pPr>
            <w:r w:rsidRPr="000067F7">
              <w:t>Upper frequency range</w:t>
            </w:r>
          </w:p>
        </w:tc>
        <w:tc>
          <w:tcPr>
            <w:tcW w:w="628" w:type="pct"/>
            <w:tcBorders>
              <w:top w:val="single" w:sz="6" w:space="0" w:color="auto"/>
              <w:bottom w:val="single" w:sz="12" w:space="0" w:color="auto"/>
            </w:tcBorders>
          </w:tcPr>
          <w:p w14:paraId="71E6C253" w14:textId="12258A06" w:rsidR="00D96CE0" w:rsidRPr="000067F7" w:rsidRDefault="002D654A" w:rsidP="002D654A">
            <w:pPr>
              <w:pStyle w:val="TableHeading"/>
            </w:pPr>
            <w:r w:rsidRPr="000067F7">
              <w:t>Lot size</w:t>
            </w:r>
          </w:p>
        </w:tc>
        <w:tc>
          <w:tcPr>
            <w:tcW w:w="1152" w:type="pct"/>
            <w:tcBorders>
              <w:top w:val="single" w:sz="6" w:space="0" w:color="auto"/>
              <w:bottom w:val="single" w:sz="12" w:space="0" w:color="auto"/>
            </w:tcBorders>
          </w:tcPr>
          <w:p w14:paraId="3CB9CBA2" w14:textId="77777777" w:rsidR="00D96CE0" w:rsidRPr="000067F7" w:rsidRDefault="00D96CE0" w:rsidP="005F357E">
            <w:pPr>
              <w:pStyle w:val="TableHeading"/>
            </w:pPr>
            <w:r w:rsidRPr="000067F7">
              <w:t>Geographic area</w:t>
            </w:r>
          </w:p>
        </w:tc>
      </w:tr>
      <w:tr w:rsidR="00922D63" w:rsidRPr="000067F7" w14:paraId="419E9378" w14:textId="6B033041" w:rsidTr="000067F7">
        <w:tc>
          <w:tcPr>
            <w:tcW w:w="342" w:type="pct"/>
            <w:tcBorders>
              <w:top w:val="single" w:sz="12" w:space="0" w:color="auto"/>
            </w:tcBorders>
          </w:tcPr>
          <w:p w14:paraId="37C1B9C4" w14:textId="5B8CD83D" w:rsidR="00D96CE0" w:rsidRPr="000067F7" w:rsidRDefault="00D96CE0" w:rsidP="005F357E">
            <w:pPr>
              <w:pStyle w:val="Tabletext"/>
            </w:pPr>
            <w:r w:rsidRPr="000067F7">
              <w:t>1</w:t>
            </w:r>
          </w:p>
        </w:tc>
        <w:tc>
          <w:tcPr>
            <w:tcW w:w="681" w:type="pct"/>
            <w:tcBorders>
              <w:top w:val="single" w:sz="12" w:space="0" w:color="auto"/>
            </w:tcBorders>
            <w:shd w:val="clear" w:color="auto" w:fill="auto"/>
          </w:tcPr>
          <w:p w14:paraId="49F50606" w14:textId="010EB5AD" w:rsidR="00D96CE0" w:rsidRPr="000067F7" w:rsidRDefault="00A16B5F" w:rsidP="005F357E">
            <w:pPr>
              <w:pStyle w:val="Tabletext"/>
            </w:pPr>
            <w:r w:rsidRPr="000067F7">
              <w:t>1</w:t>
            </w:r>
          </w:p>
        </w:tc>
        <w:tc>
          <w:tcPr>
            <w:tcW w:w="706" w:type="pct"/>
            <w:tcBorders>
              <w:top w:val="single" w:sz="12" w:space="0" w:color="auto"/>
            </w:tcBorders>
            <w:shd w:val="clear" w:color="auto" w:fill="auto"/>
          </w:tcPr>
          <w:p w14:paraId="57F4DE22" w14:textId="1760C5A2" w:rsidR="00D96CE0" w:rsidRPr="000067F7" w:rsidRDefault="00811C19" w:rsidP="005F357E">
            <w:pPr>
              <w:pStyle w:val="Tabletext"/>
            </w:pPr>
            <w:r w:rsidRPr="000067F7">
              <w:t>DUBB01</w:t>
            </w:r>
          </w:p>
        </w:tc>
        <w:tc>
          <w:tcPr>
            <w:tcW w:w="785" w:type="pct"/>
            <w:tcBorders>
              <w:top w:val="single" w:sz="12" w:space="0" w:color="auto"/>
            </w:tcBorders>
            <w:shd w:val="clear" w:color="auto" w:fill="auto"/>
          </w:tcPr>
          <w:p w14:paraId="67FAA2E7" w14:textId="2A2871AE" w:rsidR="00D96CE0" w:rsidRPr="000067F7" w:rsidRDefault="00017D8B" w:rsidP="00A16B5F">
            <w:pPr>
              <w:pStyle w:val="Tabletext"/>
            </w:pPr>
            <w:r w:rsidRPr="000067F7">
              <w:t>1775 MHz–1780 MHz</w:t>
            </w:r>
          </w:p>
        </w:tc>
        <w:tc>
          <w:tcPr>
            <w:tcW w:w="706" w:type="pct"/>
            <w:tcBorders>
              <w:top w:val="single" w:sz="12" w:space="0" w:color="auto"/>
            </w:tcBorders>
          </w:tcPr>
          <w:p w14:paraId="15486EFB" w14:textId="0D2BA083" w:rsidR="00D96CE0" w:rsidRPr="000067F7" w:rsidRDefault="00017D8B" w:rsidP="00017D8B">
            <w:pPr>
              <w:pStyle w:val="Tabletext"/>
            </w:pPr>
            <w:r w:rsidRPr="000067F7">
              <w:t>1870 MHz–1875 MHz</w:t>
            </w:r>
          </w:p>
        </w:tc>
        <w:tc>
          <w:tcPr>
            <w:tcW w:w="628" w:type="pct"/>
            <w:tcBorders>
              <w:top w:val="single" w:sz="12" w:space="0" w:color="auto"/>
            </w:tcBorders>
          </w:tcPr>
          <w:p w14:paraId="16D65EB7" w14:textId="3239BB49" w:rsidR="00D96CE0" w:rsidRPr="000067F7" w:rsidRDefault="00017D8B" w:rsidP="005F357E">
            <w:pPr>
              <w:pStyle w:val="Tabletext"/>
            </w:pPr>
            <w:r w:rsidRPr="000067F7">
              <w:t>5 MHz</w:t>
            </w:r>
          </w:p>
        </w:tc>
        <w:tc>
          <w:tcPr>
            <w:tcW w:w="1152" w:type="pct"/>
            <w:tcBorders>
              <w:top w:val="single" w:sz="12" w:space="0" w:color="auto"/>
            </w:tcBorders>
          </w:tcPr>
          <w:p w14:paraId="38FC498E" w14:textId="6BD863CF" w:rsidR="00D96CE0" w:rsidRPr="000067F7" w:rsidRDefault="00017D8B" w:rsidP="005F357E">
            <w:pPr>
              <w:pStyle w:val="Tabletext"/>
            </w:pPr>
            <w:r w:rsidRPr="000067F7">
              <w:t>Dubbo</w:t>
            </w:r>
          </w:p>
        </w:tc>
      </w:tr>
      <w:tr w:rsidR="00922D63" w:rsidRPr="000067F7" w14:paraId="2E5191CE" w14:textId="7E1245C7" w:rsidTr="000067F7">
        <w:tc>
          <w:tcPr>
            <w:tcW w:w="342" w:type="pct"/>
            <w:tcBorders>
              <w:top w:val="single" w:sz="2" w:space="0" w:color="auto"/>
              <w:bottom w:val="single" w:sz="2" w:space="0" w:color="auto"/>
            </w:tcBorders>
          </w:tcPr>
          <w:p w14:paraId="0F93644E" w14:textId="45508D01" w:rsidR="00017D8B" w:rsidRPr="000067F7" w:rsidRDefault="00017D8B" w:rsidP="00017D8B">
            <w:pPr>
              <w:pStyle w:val="Tabletext"/>
            </w:pPr>
            <w:r w:rsidRPr="000067F7">
              <w:t>2</w:t>
            </w:r>
          </w:p>
        </w:tc>
        <w:tc>
          <w:tcPr>
            <w:tcW w:w="681" w:type="pct"/>
            <w:tcBorders>
              <w:top w:val="single" w:sz="2" w:space="0" w:color="auto"/>
              <w:bottom w:val="single" w:sz="2" w:space="0" w:color="auto"/>
            </w:tcBorders>
            <w:shd w:val="clear" w:color="auto" w:fill="auto"/>
          </w:tcPr>
          <w:p w14:paraId="7B8C35FC" w14:textId="6779FCD0" w:rsidR="00017D8B" w:rsidRPr="000067F7" w:rsidRDefault="00017D8B" w:rsidP="00017D8B">
            <w:pPr>
              <w:pStyle w:val="Tabletext"/>
            </w:pPr>
            <w:r w:rsidRPr="000067F7">
              <w:t>2</w:t>
            </w:r>
          </w:p>
        </w:tc>
        <w:tc>
          <w:tcPr>
            <w:tcW w:w="706" w:type="pct"/>
            <w:tcBorders>
              <w:top w:val="single" w:sz="2" w:space="0" w:color="auto"/>
              <w:bottom w:val="single" w:sz="2" w:space="0" w:color="auto"/>
            </w:tcBorders>
            <w:shd w:val="clear" w:color="auto" w:fill="auto"/>
          </w:tcPr>
          <w:p w14:paraId="4D000B1E" w14:textId="768AA8B2" w:rsidR="00017D8B" w:rsidRPr="000067F7" w:rsidRDefault="00811C19" w:rsidP="00017D8B">
            <w:pPr>
              <w:pStyle w:val="Tabletext"/>
            </w:pPr>
            <w:r w:rsidRPr="000067F7">
              <w:t>MACK01</w:t>
            </w:r>
          </w:p>
        </w:tc>
        <w:tc>
          <w:tcPr>
            <w:tcW w:w="785" w:type="pct"/>
            <w:tcBorders>
              <w:top w:val="single" w:sz="2" w:space="0" w:color="auto"/>
              <w:bottom w:val="single" w:sz="2" w:space="0" w:color="auto"/>
            </w:tcBorders>
            <w:shd w:val="clear" w:color="auto" w:fill="auto"/>
          </w:tcPr>
          <w:p w14:paraId="15B7606F" w14:textId="76F11456" w:rsidR="00017D8B" w:rsidRPr="000067F7" w:rsidRDefault="00017D8B" w:rsidP="00017D8B">
            <w:pPr>
              <w:pStyle w:val="Tabletext"/>
            </w:pPr>
            <w:r w:rsidRPr="000067F7">
              <w:t>1775 MHz–1785 MHz</w:t>
            </w:r>
          </w:p>
        </w:tc>
        <w:tc>
          <w:tcPr>
            <w:tcW w:w="706" w:type="pct"/>
            <w:tcBorders>
              <w:top w:val="single" w:sz="2" w:space="0" w:color="auto"/>
              <w:bottom w:val="single" w:sz="2" w:space="0" w:color="auto"/>
            </w:tcBorders>
          </w:tcPr>
          <w:p w14:paraId="36FB3055" w14:textId="49283B8D" w:rsidR="00017D8B" w:rsidRPr="000067F7" w:rsidRDefault="00017D8B" w:rsidP="00017D8B">
            <w:pPr>
              <w:pStyle w:val="Tabletext"/>
            </w:pPr>
            <w:r w:rsidRPr="000067F7">
              <w:t>1870 MHz–1880 MHz</w:t>
            </w:r>
          </w:p>
        </w:tc>
        <w:tc>
          <w:tcPr>
            <w:tcW w:w="628" w:type="pct"/>
            <w:tcBorders>
              <w:top w:val="single" w:sz="2" w:space="0" w:color="auto"/>
              <w:bottom w:val="single" w:sz="2" w:space="0" w:color="auto"/>
            </w:tcBorders>
          </w:tcPr>
          <w:p w14:paraId="5D79F495" w14:textId="2CCE6277" w:rsidR="00017D8B" w:rsidRPr="000067F7" w:rsidRDefault="00017D8B" w:rsidP="00017D8B">
            <w:pPr>
              <w:pStyle w:val="Tabletext"/>
            </w:pPr>
            <w:r w:rsidRPr="000067F7">
              <w:t>10 MHz</w:t>
            </w:r>
          </w:p>
        </w:tc>
        <w:tc>
          <w:tcPr>
            <w:tcW w:w="1152" w:type="pct"/>
            <w:tcBorders>
              <w:top w:val="single" w:sz="2" w:space="0" w:color="auto"/>
              <w:bottom w:val="single" w:sz="2" w:space="0" w:color="auto"/>
            </w:tcBorders>
          </w:tcPr>
          <w:p w14:paraId="2AA8F1D0" w14:textId="56545AF3" w:rsidR="00017D8B" w:rsidRPr="000067F7" w:rsidRDefault="00017D8B" w:rsidP="00E47F2C">
            <w:pPr>
              <w:pStyle w:val="Tabletext"/>
            </w:pPr>
            <w:r w:rsidRPr="000067F7">
              <w:t>Mackay</w:t>
            </w:r>
          </w:p>
        </w:tc>
      </w:tr>
      <w:tr w:rsidR="00922D63" w:rsidRPr="000067F7" w14:paraId="2CD19179" w14:textId="45E1B663" w:rsidTr="000067F7">
        <w:tc>
          <w:tcPr>
            <w:tcW w:w="342" w:type="pct"/>
            <w:tcBorders>
              <w:top w:val="single" w:sz="2" w:space="0" w:color="auto"/>
              <w:bottom w:val="single" w:sz="2" w:space="0" w:color="auto"/>
            </w:tcBorders>
          </w:tcPr>
          <w:p w14:paraId="380E2655" w14:textId="3E3E27F8" w:rsidR="00017D8B" w:rsidRPr="000067F7" w:rsidRDefault="00017D8B" w:rsidP="00017D8B">
            <w:pPr>
              <w:pStyle w:val="Tabletext"/>
            </w:pPr>
            <w:r w:rsidRPr="000067F7">
              <w:t>3</w:t>
            </w:r>
          </w:p>
        </w:tc>
        <w:tc>
          <w:tcPr>
            <w:tcW w:w="681" w:type="pct"/>
            <w:tcBorders>
              <w:top w:val="single" w:sz="2" w:space="0" w:color="auto"/>
              <w:bottom w:val="single" w:sz="2" w:space="0" w:color="auto"/>
            </w:tcBorders>
            <w:shd w:val="clear" w:color="auto" w:fill="auto"/>
          </w:tcPr>
          <w:p w14:paraId="0A534C21" w14:textId="7D31F98F" w:rsidR="00017D8B" w:rsidRPr="000067F7" w:rsidRDefault="00017D8B" w:rsidP="00017D8B">
            <w:pPr>
              <w:pStyle w:val="Tabletext"/>
            </w:pPr>
            <w:r w:rsidRPr="000067F7">
              <w:t>3</w:t>
            </w:r>
          </w:p>
        </w:tc>
        <w:tc>
          <w:tcPr>
            <w:tcW w:w="706" w:type="pct"/>
            <w:tcBorders>
              <w:top w:val="single" w:sz="2" w:space="0" w:color="auto"/>
              <w:bottom w:val="single" w:sz="2" w:space="0" w:color="auto"/>
            </w:tcBorders>
            <w:shd w:val="clear" w:color="auto" w:fill="auto"/>
          </w:tcPr>
          <w:p w14:paraId="389C3B9F" w14:textId="4076B47E" w:rsidR="00017D8B" w:rsidRPr="000067F7" w:rsidRDefault="00811C19" w:rsidP="00017D8B">
            <w:pPr>
              <w:pStyle w:val="Tabletext"/>
            </w:pPr>
            <w:r w:rsidRPr="000067F7">
              <w:t>MARY01</w:t>
            </w:r>
          </w:p>
        </w:tc>
        <w:tc>
          <w:tcPr>
            <w:tcW w:w="785" w:type="pct"/>
            <w:tcBorders>
              <w:top w:val="single" w:sz="2" w:space="0" w:color="auto"/>
              <w:bottom w:val="single" w:sz="2" w:space="0" w:color="auto"/>
            </w:tcBorders>
            <w:shd w:val="clear" w:color="auto" w:fill="auto"/>
          </w:tcPr>
          <w:p w14:paraId="5CA80DFD" w14:textId="7659590F" w:rsidR="00017D8B" w:rsidRPr="000067F7" w:rsidRDefault="00017D8B" w:rsidP="00E47F2C">
            <w:pPr>
              <w:pStyle w:val="Tabletext"/>
            </w:pPr>
            <w:r w:rsidRPr="000067F7">
              <w:t>17</w:t>
            </w:r>
            <w:r w:rsidR="00E47F2C" w:rsidRPr="000067F7">
              <w:t>4</w:t>
            </w:r>
            <w:r w:rsidRPr="000067F7">
              <w:t>5 MHz–17</w:t>
            </w:r>
            <w:r w:rsidR="00E47F2C" w:rsidRPr="000067F7">
              <w:t>50</w:t>
            </w:r>
            <w:r w:rsidRPr="000067F7">
              <w:t> MHz</w:t>
            </w:r>
          </w:p>
        </w:tc>
        <w:tc>
          <w:tcPr>
            <w:tcW w:w="706" w:type="pct"/>
            <w:tcBorders>
              <w:top w:val="single" w:sz="2" w:space="0" w:color="auto"/>
              <w:bottom w:val="single" w:sz="2" w:space="0" w:color="auto"/>
            </w:tcBorders>
          </w:tcPr>
          <w:p w14:paraId="362D8AD6" w14:textId="6850AA1F" w:rsidR="00017D8B" w:rsidRPr="000067F7" w:rsidRDefault="00017D8B" w:rsidP="00E47F2C">
            <w:pPr>
              <w:pStyle w:val="Tabletext"/>
            </w:pPr>
            <w:r w:rsidRPr="000067F7">
              <w:t>18</w:t>
            </w:r>
            <w:r w:rsidR="00E47F2C" w:rsidRPr="000067F7">
              <w:t>4</w:t>
            </w:r>
            <w:r w:rsidRPr="000067F7">
              <w:t>0 MHz–18</w:t>
            </w:r>
            <w:r w:rsidR="00E47F2C" w:rsidRPr="000067F7">
              <w:t>45</w:t>
            </w:r>
            <w:r w:rsidRPr="000067F7">
              <w:t xml:space="preserve"> MHz</w:t>
            </w:r>
          </w:p>
        </w:tc>
        <w:tc>
          <w:tcPr>
            <w:tcW w:w="628" w:type="pct"/>
            <w:tcBorders>
              <w:top w:val="single" w:sz="2" w:space="0" w:color="auto"/>
              <w:bottom w:val="single" w:sz="2" w:space="0" w:color="auto"/>
            </w:tcBorders>
          </w:tcPr>
          <w:p w14:paraId="0C340B1D" w14:textId="5633FC10" w:rsidR="00017D8B" w:rsidRPr="000067F7" w:rsidRDefault="00E47F2C" w:rsidP="00017D8B">
            <w:pPr>
              <w:pStyle w:val="Tabletext"/>
            </w:pPr>
            <w:r w:rsidRPr="000067F7">
              <w:t>5</w:t>
            </w:r>
            <w:r w:rsidR="00017D8B" w:rsidRPr="000067F7">
              <w:t> MHz</w:t>
            </w:r>
          </w:p>
        </w:tc>
        <w:tc>
          <w:tcPr>
            <w:tcW w:w="1152" w:type="pct"/>
            <w:tcBorders>
              <w:top w:val="single" w:sz="2" w:space="0" w:color="auto"/>
              <w:bottom w:val="single" w:sz="2" w:space="0" w:color="auto"/>
            </w:tcBorders>
          </w:tcPr>
          <w:p w14:paraId="439B0312" w14:textId="4B273D5E" w:rsidR="00017D8B" w:rsidRPr="000067F7" w:rsidRDefault="00017D8B" w:rsidP="00017D8B">
            <w:pPr>
              <w:pStyle w:val="Tabletext"/>
            </w:pPr>
            <w:r w:rsidRPr="000067F7">
              <w:t>Maryborough</w:t>
            </w:r>
          </w:p>
        </w:tc>
      </w:tr>
      <w:tr w:rsidR="00922D63" w:rsidRPr="000067F7" w14:paraId="6BACC17A" w14:textId="5DA4742B" w:rsidTr="000067F7">
        <w:tc>
          <w:tcPr>
            <w:tcW w:w="342" w:type="pct"/>
            <w:tcBorders>
              <w:top w:val="single" w:sz="2" w:space="0" w:color="auto"/>
              <w:bottom w:val="single" w:sz="2" w:space="0" w:color="auto"/>
            </w:tcBorders>
          </w:tcPr>
          <w:p w14:paraId="0D242C91" w14:textId="71902F4E" w:rsidR="00017D8B" w:rsidRPr="000067F7" w:rsidRDefault="00017D8B" w:rsidP="00017D8B">
            <w:pPr>
              <w:pStyle w:val="Tabletext"/>
            </w:pPr>
            <w:r w:rsidRPr="000067F7">
              <w:t>4</w:t>
            </w:r>
          </w:p>
        </w:tc>
        <w:tc>
          <w:tcPr>
            <w:tcW w:w="681" w:type="pct"/>
            <w:tcBorders>
              <w:top w:val="single" w:sz="2" w:space="0" w:color="auto"/>
              <w:bottom w:val="single" w:sz="2" w:space="0" w:color="auto"/>
            </w:tcBorders>
            <w:shd w:val="clear" w:color="auto" w:fill="auto"/>
          </w:tcPr>
          <w:p w14:paraId="7EC690D1" w14:textId="013FE8A0" w:rsidR="00017D8B" w:rsidRPr="000067F7" w:rsidRDefault="00017D8B" w:rsidP="00017D8B">
            <w:pPr>
              <w:pStyle w:val="Tabletext"/>
            </w:pPr>
            <w:r w:rsidRPr="000067F7">
              <w:t>4</w:t>
            </w:r>
          </w:p>
        </w:tc>
        <w:tc>
          <w:tcPr>
            <w:tcW w:w="706" w:type="pct"/>
            <w:tcBorders>
              <w:top w:val="single" w:sz="2" w:space="0" w:color="auto"/>
              <w:bottom w:val="single" w:sz="2" w:space="0" w:color="auto"/>
            </w:tcBorders>
            <w:shd w:val="clear" w:color="auto" w:fill="auto"/>
          </w:tcPr>
          <w:p w14:paraId="22AE952B" w14:textId="24F71B1E" w:rsidR="00017D8B" w:rsidRPr="000067F7" w:rsidRDefault="00811C19" w:rsidP="00017D8B">
            <w:pPr>
              <w:pStyle w:val="Tabletext"/>
            </w:pPr>
            <w:r w:rsidRPr="000067F7">
              <w:t>REGW01</w:t>
            </w:r>
          </w:p>
        </w:tc>
        <w:tc>
          <w:tcPr>
            <w:tcW w:w="785" w:type="pct"/>
            <w:tcBorders>
              <w:top w:val="single" w:sz="2" w:space="0" w:color="auto"/>
              <w:bottom w:val="single" w:sz="2" w:space="0" w:color="auto"/>
            </w:tcBorders>
            <w:shd w:val="clear" w:color="auto" w:fill="auto"/>
          </w:tcPr>
          <w:p w14:paraId="1E9D5430" w14:textId="16C1A968" w:rsidR="00017D8B" w:rsidRPr="000067F7" w:rsidRDefault="00017D8B" w:rsidP="00017D8B">
            <w:pPr>
              <w:pStyle w:val="Tabletext"/>
            </w:pPr>
            <w:r w:rsidRPr="000067F7">
              <w:t>1780 MHz–1785 MHz</w:t>
            </w:r>
          </w:p>
        </w:tc>
        <w:tc>
          <w:tcPr>
            <w:tcW w:w="706" w:type="pct"/>
            <w:tcBorders>
              <w:top w:val="single" w:sz="2" w:space="0" w:color="auto"/>
              <w:bottom w:val="single" w:sz="2" w:space="0" w:color="auto"/>
            </w:tcBorders>
          </w:tcPr>
          <w:p w14:paraId="14B36672" w14:textId="5945872A" w:rsidR="00017D8B" w:rsidRPr="000067F7" w:rsidRDefault="00017D8B" w:rsidP="00017D8B">
            <w:pPr>
              <w:pStyle w:val="Tabletext"/>
            </w:pPr>
            <w:r w:rsidRPr="000067F7">
              <w:t>1875 MHz–1880 MHz</w:t>
            </w:r>
          </w:p>
        </w:tc>
        <w:tc>
          <w:tcPr>
            <w:tcW w:w="628" w:type="pct"/>
            <w:tcBorders>
              <w:top w:val="single" w:sz="2" w:space="0" w:color="auto"/>
              <w:bottom w:val="single" w:sz="2" w:space="0" w:color="auto"/>
            </w:tcBorders>
          </w:tcPr>
          <w:p w14:paraId="416DCEF3" w14:textId="705FE2BF" w:rsidR="00017D8B" w:rsidRPr="000067F7" w:rsidRDefault="00017D8B" w:rsidP="00017D8B">
            <w:pPr>
              <w:pStyle w:val="Tabletext"/>
            </w:pPr>
            <w:r w:rsidRPr="000067F7">
              <w:t>5 MHz</w:t>
            </w:r>
          </w:p>
        </w:tc>
        <w:tc>
          <w:tcPr>
            <w:tcW w:w="1152" w:type="pct"/>
            <w:tcBorders>
              <w:top w:val="single" w:sz="2" w:space="0" w:color="auto"/>
              <w:bottom w:val="single" w:sz="2" w:space="0" w:color="auto"/>
            </w:tcBorders>
          </w:tcPr>
          <w:p w14:paraId="2CA90836" w14:textId="70BEE455" w:rsidR="00017D8B" w:rsidRPr="000067F7" w:rsidRDefault="00017D8B" w:rsidP="00017D8B">
            <w:pPr>
              <w:pStyle w:val="Tabletext"/>
            </w:pPr>
            <w:r w:rsidRPr="000067F7">
              <w:t>Regional Western Australia</w:t>
            </w:r>
          </w:p>
        </w:tc>
      </w:tr>
      <w:tr w:rsidR="00922D63" w:rsidRPr="000067F7" w14:paraId="3AED7D6D" w14:textId="4B8CC1F3" w:rsidTr="000067F7">
        <w:tc>
          <w:tcPr>
            <w:tcW w:w="342" w:type="pct"/>
            <w:tcBorders>
              <w:top w:val="single" w:sz="2" w:space="0" w:color="auto"/>
              <w:bottom w:val="single" w:sz="12" w:space="0" w:color="auto"/>
            </w:tcBorders>
          </w:tcPr>
          <w:p w14:paraId="6AB763C3" w14:textId="63A1806D" w:rsidR="00017D8B" w:rsidRPr="000067F7" w:rsidRDefault="00017D8B" w:rsidP="00017D8B">
            <w:pPr>
              <w:pStyle w:val="Tabletext"/>
            </w:pPr>
            <w:r w:rsidRPr="000067F7">
              <w:t>5</w:t>
            </w:r>
          </w:p>
        </w:tc>
        <w:tc>
          <w:tcPr>
            <w:tcW w:w="681" w:type="pct"/>
            <w:tcBorders>
              <w:top w:val="single" w:sz="2" w:space="0" w:color="auto"/>
              <w:bottom w:val="single" w:sz="12" w:space="0" w:color="auto"/>
            </w:tcBorders>
            <w:shd w:val="clear" w:color="auto" w:fill="auto"/>
          </w:tcPr>
          <w:p w14:paraId="5D87588F" w14:textId="0BCBF767" w:rsidR="00017D8B" w:rsidRPr="000067F7" w:rsidRDefault="00017D8B" w:rsidP="00017D8B">
            <w:pPr>
              <w:pStyle w:val="Tabletext"/>
            </w:pPr>
            <w:r w:rsidRPr="000067F7">
              <w:t>5</w:t>
            </w:r>
          </w:p>
        </w:tc>
        <w:tc>
          <w:tcPr>
            <w:tcW w:w="706" w:type="pct"/>
            <w:tcBorders>
              <w:top w:val="single" w:sz="2" w:space="0" w:color="auto"/>
              <w:bottom w:val="single" w:sz="12" w:space="0" w:color="auto"/>
            </w:tcBorders>
            <w:shd w:val="clear" w:color="auto" w:fill="auto"/>
          </w:tcPr>
          <w:p w14:paraId="2C5D4DE0" w14:textId="36D82378" w:rsidR="00017D8B" w:rsidRPr="000067F7" w:rsidRDefault="00811C19" w:rsidP="00017D8B">
            <w:pPr>
              <w:pStyle w:val="Tabletext"/>
            </w:pPr>
            <w:r w:rsidRPr="000067F7">
              <w:t>TASM01</w:t>
            </w:r>
          </w:p>
        </w:tc>
        <w:tc>
          <w:tcPr>
            <w:tcW w:w="785" w:type="pct"/>
            <w:tcBorders>
              <w:top w:val="single" w:sz="2" w:space="0" w:color="auto"/>
              <w:bottom w:val="single" w:sz="12" w:space="0" w:color="auto"/>
            </w:tcBorders>
            <w:shd w:val="clear" w:color="auto" w:fill="auto"/>
          </w:tcPr>
          <w:p w14:paraId="128161BF" w14:textId="495EC3A5" w:rsidR="00017D8B" w:rsidRPr="000067F7" w:rsidRDefault="00017D8B" w:rsidP="00017D8B">
            <w:pPr>
              <w:pStyle w:val="Tabletext"/>
            </w:pPr>
            <w:r w:rsidRPr="000067F7">
              <w:t>1750 MHz–1755 MHz</w:t>
            </w:r>
          </w:p>
        </w:tc>
        <w:tc>
          <w:tcPr>
            <w:tcW w:w="706" w:type="pct"/>
            <w:tcBorders>
              <w:top w:val="single" w:sz="2" w:space="0" w:color="auto"/>
              <w:bottom w:val="single" w:sz="12" w:space="0" w:color="auto"/>
            </w:tcBorders>
          </w:tcPr>
          <w:p w14:paraId="088F87EC" w14:textId="0DF389CD" w:rsidR="00017D8B" w:rsidRPr="000067F7" w:rsidRDefault="00017D8B" w:rsidP="00017D8B">
            <w:pPr>
              <w:pStyle w:val="Tabletext"/>
            </w:pPr>
            <w:r w:rsidRPr="000067F7">
              <w:t>1845 MHz–1850 MHz</w:t>
            </w:r>
          </w:p>
        </w:tc>
        <w:tc>
          <w:tcPr>
            <w:tcW w:w="628" w:type="pct"/>
            <w:tcBorders>
              <w:top w:val="single" w:sz="2" w:space="0" w:color="auto"/>
              <w:bottom w:val="single" w:sz="12" w:space="0" w:color="auto"/>
            </w:tcBorders>
          </w:tcPr>
          <w:p w14:paraId="055E30AB" w14:textId="6ADB805F" w:rsidR="00017D8B" w:rsidRPr="000067F7" w:rsidRDefault="00017D8B" w:rsidP="00017D8B">
            <w:pPr>
              <w:pStyle w:val="Tabletext"/>
            </w:pPr>
            <w:r w:rsidRPr="000067F7">
              <w:t>5 MHz</w:t>
            </w:r>
          </w:p>
        </w:tc>
        <w:tc>
          <w:tcPr>
            <w:tcW w:w="1152" w:type="pct"/>
            <w:tcBorders>
              <w:top w:val="single" w:sz="2" w:space="0" w:color="auto"/>
              <w:bottom w:val="single" w:sz="12" w:space="0" w:color="auto"/>
            </w:tcBorders>
          </w:tcPr>
          <w:p w14:paraId="097DD1FD" w14:textId="1C6CCA46" w:rsidR="00017D8B" w:rsidRPr="000067F7" w:rsidRDefault="00017D8B" w:rsidP="00017D8B">
            <w:pPr>
              <w:pStyle w:val="Tabletext"/>
            </w:pPr>
            <w:r w:rsidRPr="000067F7">
              <w:t>Tasmania</w:t>
            </w:r>
          </w:p>
        </w:tc>
      </w:tr>
    </w:tbl>
    <w:p w14:paraId="70CDD448" w14:textId="268D87D1" w:rsidR="00C6311C" w:rsidRPr="000067F7" w:rsidRDefault="00C6311C" w:rsidP="00C6311C">
      <w:pPr>
        <w:pStyle w:val="ActHead5"/>
        <w:spacing w:before="240"/>
        <w:ind w:left="0" w:firstLine="0"/>
        <w:rPr>
          <w:sz w:val="28"/>
          <w:szCs w:val="28"/>
        </w:rPr>
      </w:pPr>
      <w:r w:rsidRPr="000067F7">
        <w:rPr>
          <w:rStyle w:val="CharSectno"/>
          <w:sz w:val="28"/>
          <w:szCs w:val="28"/>
        </w:rPr>
        <w:t>Part 2</w:t>
      </w:r>
      <w:r w:rsidRPr="000067F7">
        <w:rPr>
          <w:sz w:val="28"/>
          <w:szCs w:val="28"/>
        </w:rPr>
        <w:t>—</w:t>
      </w:r>
      <w:r w:rsidR="001532AD" w:rsidRPr="000067F7">
        <w:rPr>
          <w:sz w:val="28"/>
          <w:szCs w:val="28"/>
        </w:rPr>
        <w:t>2 GHz lots</w:t>
      </w:r>
    </w:p>
    <w:p w14:paraId="2355B123" w14:textId="4252949C" w:rsidR="00C6311C" w:rsidRPr="000067F7" w:rsidRDefault="00C6311C" w:rsidP="00C6311C">
      <w:pPr>
        <w:pStyle w:val="ActHead5"/>
      </w:pPr>
      <w:proofErr w:type="gramStart"/>
      <w:r w:rsidRPr="000067F7">
        <w:t>4  Interpretation</w:t>
      </w:r>
      <w:proofErr w:type="gramEnd"/>
    </w:p>
    <w:p w14:paraId="2979639C" w14:textId="7AF42229" w:rsidR="00C6311C" w:rsidRPr="000067F7" w:rsidRDefault="00C6311C" w:rsidP="00C6311C">
      <w:pPr>
        <w:pStyle w:val="subsection"/>
      </w:pPr>
      <w:r w:rsidRPr="000067F7">
        <w:tab/>
      </w:r>
      <w:r w:rsidRPr="000067F7">
        <w:tab/>
        <w:t>In this Part:</w:t>
      </w:r>
    </w:p>
    <w:p w14:paraId="30EF0D9F" w14:textId="679AD0A7" w:rsidR="00C6311C" w:rsidRPr="000067F7" w:rsidRDefault="00017D8B" w:rsidP="00C6311C">
      <w:pPr>
        <w:pStyle w:val="Definition"/>
      </w:pPr>
      <w:r w:rsidRPr="000067F7">
        <w:rPr>
          <w:b/>
          <w:i/>
        </w:rPr>
        <w:t>Adelaide</w:t>
      </w:r>
      <w:r w:rsidR="00C6311C" w:rsidRPr="000067F7">
        <w:rPr>
          <w:b/>
          <w:i/>
        </w:rPr>
        <w:t xml:space="preserve"> </w:t>
      </w:r>
      <w:r w:rsidR="00D975A2" w:rsidRPr="000067F7">
        <w:t>means the region of that name, as described in Schedule 2 to</w:t>
      </w:r>
      <w:r w:rsidR="00D975A2" w:rsidRPr="000067F7" w:rsidDel="00D975A2">
        <w:t xml:space="preserve"> </w:t>
      </w:r>
      <w:r w:rsidR="00612965" w:rsidRPr="000067F7">
        <w:t>the 2 GHz marketing plan.</w:t>
      </w:r>
    </w:p>
    <w:p w14:paraId="5DEA5E35" w14:textId="39439320" w:rsidR="00C6311C" w:rsidRPr="000067F7" w:rsidRDefault="00017D8B" w:rsidP="00C6311C">
      <w:pPr>
        <w:pStyle w:val="Definition"/>
      </w:pPr>
      <w:r w:rsidRPr="000067F7">
        <w:rPr>
          <w:b/>
          <w:i/>
        </w:rPr>
        <w:t>Brisbane A</w:t>
      </w:r>
      <w:r w:rsidR="00C6311C" w:rsidRPr="000067F7">
        <w:rPr>
          <w:b/>
          <w:i/>
        </w:rPr>
        <w:t xml:space="preserve"> </w:t>
      </w:r>
      <w:r w:rsidR="00D975A2" w:rsidRPr="000067F7">
        <w:t>means the region of that name, as described in Schedule 2 to</w:t>
      </w:r>
      <w:r w:rsidR="00D975A2" w:rsidRPr="000067F7" w:rsidDel="00D975A2">
        <w:t xml:space="preserve"> </w:t>
      </w:r>
      <w:r w:rsidR="00612965" w:rsidRPr="000067F7">
        <w:t>the 2 GHz marketing plan.</w:t>
      </w:r>
    </w:p>
    <w:p w14:paraId="28772084" w14:textId="13E8F66F" w:rsidR="006169DE" w:rsidRPr="000067F7" w:rsidRDefault="006169DE" w:rsidP="00C6311C">
      <w:pPr>
        <w:pStyle w:val="Definition"/>
      </w:pPr>
      <w:r w:rsidRPr="000067F7">
        <w:rPr>
          <w:b/>
          <w:i/>
        </w:rPr>
        <w:t xml:space="preserve">Canberra A </w:t>
      </w:r>
      <w:r w:rsidR="00D975A2" w:rsidRPr="000067F7">
        <w:t>means the region of that name, as described in Schedule 2 to</w:t>
      </w:r>
      <w:r w:rsidR="00D975A2" w:rsidRPr="000067F7" w:rsidDel="00D975A2">
        <w:t xml:space="preserve"> </w:t>
      </w:r>
      <w:r w:rsidR="00612965" w:rsidRPr="000067F7">
        <w:t>the 2 GHz marketing plan.</w:t>
      </w:r>
    </w:p>
    <w:p w14:paraId="4B70B22A" w14:textId="6B42BBE4" w:rsidR="002D654A" w:rsidRPr="000067F7" w:rsidRDefault="00C63838" w:rsidP="00C6311C">
      <w:pPr>
        <w:pStyle w:val="Definition"/>
      </w:pPr>
      <w:r w:rsidRPr="000067F7">
        <w:rPr>
          <w:b/>
          <w:i/>
        </w:rPr>
        <w:t xml:space="preserve">Canberra B </w:t>
      </w:r>
      <w:r w:rsidR="00D975A2" w:rsidRPr="000067F7">
        <w:t>means the region of that name, as described in Schedule 2 to</w:t>
      </w:r>
      <w:r w:rsidR="00612965" w:rsidRPr="000067F7">
        <w:t xml:space="preserve"> the 2 GHz marketing plan.</w:t>
      </w:r>
    </w:p>
    <w:p w14:paraId="34E51EE0" w14:textId="7A2F032D" w:rsidR="006169DE" w:rsidRPr="000067F7" w:rsidRDefault="006169DE" w:rsidP="00C6311C">
      <w:pPr>
        <w:pStyle w:val="Definition"/>
      </w:pPr>
      <w:r w:rsidRPr="000067F7">
        <w:rPr>
          <w:b/>
          <w:i/>
        </w:rPr>
        <w:t xml:space="preserve">Darwin </w:t>
      </w:r>
      <w:r w:rsidR="00D975A2" w:rsidRPr="000067F7">
        <w:t>means the region of that name, as described in Schedule 2 to</w:t>
      </w:r>
      <w:r w:rsidR="00612965" w:rsidRPr="000067F7">
        <w:t xml:space="preserve"> the 2 GHz marketing plan.</w:t>
      </w:r>
    </w:p>
    <w:p w14:paraId="6C048902" w14:textId="7899BE2B" w:rsidR="006169DE" w:rsidRPr="000067F7" w:rsidRDefault="006169DE" w:rsidP="00C6311C">
      <w:pPr>
        <w:pStyle w:val="Definition"/>
      </w:pPr>
      <w:r w:rsidRPr="000067F7">
        <w:rPr>
          <w:b/>
          <w:i/>
        </w:rPr>
        <w:t xml:space="preserve">Hobart </w:t>
      </w:r>
      <w:r w:rsidR="00D975A2" w:rsidRPr="000067F7">
        <w:t>means the region of that name, as described in Schedule 2 to</w:t>
      </w:r>
      <w:r w:rsidR="00D975A2" w:rsidRPr="000067F7" w:rsidDel="00D975A2">
        <w:t xml:space="preserve"> </w:t>
      </w:r>
      <w:r w:rsidR="00612965" w:rsidRPr="000067F7">
        <w:t>the 2 GHz marketing plan.</w:t>
      </w:r>
    </w:p>
    <w:p w14:paraId="6566EDC6" w14:textId="3D217C52" w:rsidR="006169DE" w:rsidRPr="000067F7" w:rsidRDefault="006169DE" w:rsidP="00C6311C">
      <w:pPr>
        <w:pStyle w:val="Definition"/>
      </w:pPr>
      <w:r w:rsidRPr="000067F7">
        <w:rPr>
          <w:b/>
          <w:i/>
        </w:rPr>
        <w:t xml:space="preserve">Perth </w:t>
      </w:r>
      <w:r w:rsidR="00D975A2" w:rsidRPr="000067F7">
        <w:t>means the region of that name, as described in Schedule 2 to</w:t>
      </w:r>
      <w:r w:rsidR="00612965" w:rsidRPr="000067F7">
        <w:t xml:space="preserve"> the 2 GHz marketing plan.</w:t>
      </w:r>
    </w:p>
    <w:p w14:paraId="487C988A" w14:textId="79734368" w:rsidR="00C6311C" w:rsidRPr="000067F7" w:rsidRDefault="00E46424" w:rsidP="00C6311C">
      <w:pPr>
        <w:pStyle w:val="ActHead5"/>
      </w:pPr>
      <w:proofErr w:type="gramStart"/>
      <w:r w:rsidRPr="000067F7">
        <w:t xml:space="preserve">5  </w:t>
      </w:r>
      <w:r w:rsidR="00C6311C" w:rsidRPr="000067F7">
        <w:t>The</w:t>
      </w:r>
      <w:proofErr w:type="gramEnd"/>
      <w:r w:rsidR="00C6311C" w:rsidRPr="000067F7">
        <w:t xml:space="preserve"> 2 GHz lots</w:t>
      </w:r>
    </w:p>
    <w:p w14:paraId="6EF4BEFF" w14:textId="38E6645A" w:rsidR="00C6311C" w:rsidRPr="000067F7" w:rsidRDefault="00C6311C" w:rsidP="00C6311C">
      <w:pPr>
        <w:pStyle w:val="subsection"/>
      </w:pPr>
      <w:r w:rsidRPr="000067F7">
        <w:tab/>
        <w:t>(1)</w:t>
      </w:r>
      <w:r w:rsidRPr="000067F7">
        <w:tab/>
      </w:r>
      <w:r w:rsidR="00FC555D" w:rsidRPr="000067F7">
        <w:t>E</w:t>
      </w:r>
      <w:r w:rsidR="003D2A8C" w:rsidRPr="000067F7">
        <w:t>ach item in Table 2 is</w:t>
      </w:r>
      <w:r w:rsidR="00FC555D" w:rsidRPr="000067F7">
        <w:t xml:space="preserve"> a </w:t>
      </w:r>
      <w:r w:rsidR="00FC555D" w:rsidRPr="000067F7">
        <w:rPr>
          <w:b/>
          <w:i/>
        </w:rPr>
        <w:t>2 GHz lot</w:t>
      </w:r>
      <w:r w:rsidRPr="000067F7">
        <w:t>.</w:t>
      </w:r>
    </w:p>
    <w:p w14:paraId="3E5026CF" w14:textId="3E378F8B" w:rsidR="00C6311C" w:rsidRPr="000067F7" w:rsidRDefault="00C6311C" w:rsidP="00C6311C">
      <w:pPr>
        <w:pStyle w:val="subsection"/>
      </w:pPr>
      <w:r w:rsidRPr="000067F7">
        <w:tab/>
        <w:t>(</w:t>
      </w:r>
      <w:r w:rsidR="002D654A" w:rsidRPr="000067F7">
        <w:t>2</w:t>
      </w:r>
      <w:r w:rsidRPr="000067F7">
        <w:t>)</w:t>
      </w:r>
      <w:r w:rsidRPr="000067F7">
        <w:tab/>
      </w:r>
      <w:r w:rsidR="00AE7DD4" w:rsidRPr="000067F7">
        <w:t>For each</w:t>
      </w:r>
      <w:r w:rsidRPr="000067F7">
        <w:t xml:space="preserve"> 2 GHz lot:</w:t>
      </w:r>
    </w:p>
    <w:p w14:paraId="23EDBBE0" w14:textId="1F69C663" w:rsidR="00C6311C" w:rsidRPr="000067F7" w:rsidRDefault="00C6311C" w:rsidP="00C6311C">
      <w:pPr>
        <w:pStyle w:val="paragraph"/>
      </w:pPr>
      <w:r w:rsidRPr="000067F7">
        <w:tab/>
        <w:t>(a)</w:t>
      </w:r>
      <w:r w:rsidRPr="000067F7">
        <w:tab/>
      </w:r>
      <w:proofErr w:type="gramStart"/>
      <w:r w:rsidR="00AE7DD4" w:rsidRPr="000067F7">
        <w:t>the</w:t>
      </w:r>
      <w:proofErr w:type="gramEnd"/>
      <w:r w:rsidRPr="000067F7">
        <w:t xml:space="preserve"> number</w:t>
      </w:r>
      <w:r w:rsidR="00AE7DD4" w:rsidRPr="000067F7">
        <w:t xml:space="preserve"> of the lot is</w:t>
      </w:r>
      <w:r w:rsidRPr="000067F7">
        <w:t xml:space="preserve"> </w:t>
      </w:r>
      <w:r w:rsidR="00AE7DD4" w:rsidRPr="000067F7">
        <w:t>specified</w:t>
      </w:r>
      <w:r w:rsidRPr="000067F7">
        <w:t xml:space="preserve"> in column 1 of an item in Table 2;</w:t>
      </w:r>
    </w:p>
    <w:p w14:paraId="724D50B2" w14:textId="64D89FD5" w:rsidR="00C6311C" w:rsidRPr="000067F7" w:rsidRDefault="00C6311C" w:rsidP="00C6311C">
      <w:pPr>
        <w:pStyle w:val="paragraph"/>
      </w:pPr>
      <w:r w:rsidRPr="000067F7">
        <w:tab/>
        <w:t>(b)</w:t>
      </w:r>
      <w:r w:rsidRPr="000067F7">
        <w:tab/>
      </w:r>
      <w:proofErr w:type="gramStart"/>
      <w:r w:rsidR="00AE7DD4" w:rsidRPr="000067F7">
        <w:t>the</w:t>
      </w:r>
      <w:proofErr w:type="gramEnd"/>
      <w:r w:rsidR="00AE7DD4" w:rsidRPr="000067F7">
        <w:t xml:space="preserve"> name of the lot is specified</w:t>
      </w:r>
      <w:r w:rsidRPr="000067F7">
        <w:t xml:space="preserve"> in column 2 of that item;</w:t>
      </w:r>
    </w:p>
    <w:p w14:paraId="1B1DB214" w14:textId="657899D3" w:rsidR="00C6311C" w:rsidRPr="000067F7" w:rsidRDefault="00C6311C" w:rsidP="00C6311C">
      <w:pPr>
        <w:pStyle w:val="paragraph"/>
      </w:pPr>
      <w:r w:rsidRPr="000067F7">
        <w:tab/>
        <w:t>(c)</w:t>
      </w:r>
      <w:r w:rsidRPr="000067F7">
        <w:tab/>
      </w:r>
      <w:proofErr w:type="gramStart"/>
      <w:r w:rsidR="00AE7DD4" w:rsidRPr="000067F7">
        <w:t>the</w:t>
      </w:r>
      <w:proofErr w:type="gramEnd"/>
      <w:r w:rsidR="00AE7DD4" w:rsidRPr="000067F7">
        <w:t xml:space="preserve"> lot </w:t>
      </w:r>
      <w:r w:rsidRPr="000067F7">
        <w:t>represents both:</w:t>
      </w:r>
    </w:p>
    <w:p w14:paraId="5D457504" w14:textId="77777777" w:rsidR="00C6311C" w:rsidRPr="000067F7" w:rsidRDefault="00C6311C" w:rsidP="00C6311C">
      <w:pPr>
        <w:pStyle w:val="paragraphsub"/>
      </w:pPr>
      <w:r w:rsidRPr="000067F7">
        <w:tab/>
        <w:t>(i)</w:t>
      </w:r>
      <w:r w:rsidRPr="000067F7">
        <w:tab/>
      </w:r>
      <w:proofErr w:type="gramStart"/>
      <w:r w:rsidRPr="000067F7">
        <w:t>the</w:t>
      </w:r>
      <w:proofErr w:type="gramEnd"/>
      <w:r w:rsidRPr="000067F7">
        <w:t xml:space="preserve"> lower frequency range set out in column 3 of that item; and</w:t>
      </w:r>
    </w:p>
    <w:p w14:paraId="4CA70CCB" w14:textId="77777777" w:rsidR="00C6311C" w:rsidRPr="000067F7" w:rsidRDefault="00C6311C" w:rsidP="00C6311C">
      <w:pPr>
        <w:pStyle w:val="paragraphsub"/>
      </w:pPr>
      <w:r w:rsidRPr="000067F7">
        <w:tab/>
        <w:t>(ii)</w:t>
      </w:r>
      <w:r w:rsidRPr="000067F7">
        <w:tab/>
      </w:r>
      <w:proofErr w:type="gramStart"/>
      <w:r w:rsidRPr="000067F7">
        <w:t>the</w:t>
      </w:r>
      <w:proofErr w:type="gramEnd"/>
      <w:r w:rsidRPr="000067F7">
        <w:t xml:space="preserve"> upper frequency range set out in column 4 of that item;</w:t>
      </w:r>
    </w:p>
    <w:p w14:paraId="15ED7BBC" w14:textId="5F3BBD15" w:rsidR="00AE7DD4" w:rsidRPr="000067F7" w:rsidRDefault="00C6311C" w:rsidP="00AE7DD4">
      <w:pPr>
        <w:pStyle w:val="paragraph"/>
      </w:pPr>
      <w:r w:rsidRPr="000067F7">
        <w:lastRenderedPageBreak/>
        <w:tab/>
      </w:r>
      <w:r w:rsidRPr="000067F7">
        <w:tab/>
      </w:r>
      <w:proofErr w:type="gramStart"/>
      <w:r w:rsidRPr="000067F7">
        <w:t>in</w:t>
      </w:r>
      <w:proofErr w:type="gramEnd"/>
      <w:r w:rsidRPr="000067F7">
        <w:t xml:space="preserve"> the geographic area s</w:t>
      </w:r>
      <w:r w:rsidR="00AE7DD4" w:rsidRPr="000067F7">
        <w:t>et out in column 6 of that item.</w:t>
      </w:r>
    </w:p>
    <w:p w14:paraId="5E2BFD02" w14:textId="00357677" w:rsidR="00C6311C" w:rsidRPr="000067F7" w:rsidRDefault="00C6311C" w:rsidP="00C6311C">
      <w:pPr>
        <w:pStyle w:val="ActHead5"/>
        <w:spacing w:before="240"/>
        <w:ind w:left="0" w:firstLine="0"/>
        <w:rPr>
          <w:rStyle w:val="CharSectno"/>
          <w:sz w:val="28"/>
          <w:szCs w:val="28"/>
        </w:rPr>
      </w:pPr>
      <w:r w:rsidRPr="000067F7">
        <w:rPr>
          <w:rStyle w:val="CharSectno"/>
          <w:sz w:val="28"/>
          <w:szCs w:val="28"/>
        </w:rPr>
        <w:t>Table 2</w:t>
      </w:r>
      <w:r w:rsidRPr="000067F7">
        <w:rPr>
          <w:rStyle w:val="CharSectno"/>
          <w:sz w:val="28"/>
          <w:szCs w:val="28"/>
        </w:rPr>
        <w:tab/>
        <w:t xml:space="preserve">2 GHz </w:t>
      </w:r>
      <w:r w:rsidR="001532AD" w:rsidRPr="000067F7">
        <w:rPr>
          <w:rStyle w:val="CharSectno"/>
          <w:sz w:val="28"/>
          <w:szCs w:val="28"/>
        </w:rPr>
        <w:t>l</w:t>
      </w:r>
      <w:r w:rsidRPr="000067F7">
        <w:rPr>
          <w:rStyle w:val="CharSectno"/>
          <w:sz w:val="28"/>
          <w:szCs w:val="28"/>
        </w:rPr>
        <w:t>ots</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6"/>
        <w:gridCol w:w="1087"/>
        <w:gridCol w:w="1274"/>
        <w:gridCol w:w="1276"/>
        <w:gridCol w:w="1417"/>
        <w:gridCol w:w="1276"/>
        <w:gridCol w:w="2080"/>
      </w:tblGrid>
      <w:tr w:rsidR="00922D63" w:rsidRPr="000067F7" w14:paraId="74EB54C1" w14:textId="77777777" w:rsidTr="000067F7">
        <w:trPr>
          <w:tblHeader/>
        </w:trPr>
        <w:tc>
          <w:tcPr>
            <w:tcW w:w="341" w:type="pct"/>
            <w:tcBorders>
              <w:top w:val="single" w:sz="12" w:space="0" w:color="auto"/>
              <w:bottom w:val="single" w:sz="6" w:space="0" w:color="auto"/>
            </w:tcBorders>
          </w:tcPr>
          <w:p w14:paraId="2D3D65BA" w14:textId="77777777" w:rsidR="00D96CE0" w:rsidRPr="000067F7" w:rsidRDefault="00D96CE0" w:rsidP="005F357E">
            <w:pPr>
              <w:pStyle w:val="TableHeading"/>
            </w:pPr>
          </w:p>
        </w:tc>
        <w:tc>
          <w:tcPr>
            <w:tcW w:w="602" w:type="pct"/>
            <w:tcBorders>
              <w:top w:val="single" w:sz="12" w:space="0" w:color="auto"/>
              <w:bottom w:val="single" w:sz="6" w:space="0" w:color="auto"/>
            </w:tcBorders>
            <w:shd w:val="clear" w:color="auto" w:fill="auto"/>
          </w:tcPr>
          <w:p w14:paraId="58960B5E" w14:textId="650C8B00" w:rsidR="00D96CE0" w:rsidRPr="000067F7" w:rsidRDefault="00D96CE0" w:rsidP="005F357E">
            <w:pPr>
              <w:pStyle w:val="TableHeading"/>
            </w:pPr>
            <w:r w:rsidRPr="000067F7">
              <w:t>Column 1</w:t>
            </w:r>
          </w:p>
        </w:tc>
        <w:tc>
          <w:tcPr>
            <w:tcW w:w="706" w:type="pct"/>
            <w:tcBorders>
              <w:top w:val="single" w:sz="12" w:space="0" w:color="auto"/>
              <w:bottom w:val="single" w:sz="6" w:space="0" w:color="auto"/>
            </w:tcBorders>
            <w:shd w:val="clear" w:color="auto" w:fill="auto"/>
          </w:tcPr>
          <w:p w14:paraId="0F3F0698" w14:textId="77777777" w:rsidR="00D96CE0" w:rsidRPr="000067F7" w:rsidRDefault="00D96CE0" w:rsidP="005F357E">
            <w:pPr>
              <w:pStyle w:val="TableHeading"/>
            </w:pPr>
            <w:r w:rsidRPr="000067F7">
              <w:t>Column 2</w:t>
            </w:r>
          </w:p>
        </w:tc>
        <w:tc>
          <w:tcPr>
            <w:tcW w:w="707" w:type="pct"/>
            <w:tcBorders>
              <w:top w:val="single" w:sz="12" w:space="0" w:color="auto"/>
              <w:bottom w:val="single" w:sz="6" w:space="0" w:color="auto"/>
            </w:tcBorders>
            <w:shd w:val="clear" w:color="auto" w:fill="auto"/>
          </w:tcPr>
          <w:p w14:paraId="7FECA8D7" w14:textId="77777777" w:rsidR="00D96CE0" w:rsidRPr="000067F7" w:rsidRDefault="00D96CE0" w:rsidP="005F357E">
            <w:pPr>
              <w:pStyle w:val="TableHeading"/>
            </w:pPr>
            <w:r w:rsidRPr="000067F7">
              <w:t>Column 3</w:t>
            </w:r>
          </w:p>
        </w:tc>
        <w:tc>
          <w:tcPr>
            <w:tcW w:w="785" w:type="pct"/>
            <w:tcBorders>
              <w:top w:val="single" w:sz="12" w:space="0" w:color="auto"/>
              <w:bottom w:val="single" w:sz="6" w:space="0" w:color="auto"/>
            </w:tcBorders>
          </w:tcPr>
          <w:p w14:paraId="35164614" w14:textId="77777777" w:rsidR="00D96CE0" w:rsidRPr="000067F7" w:rsidRDefault="00D96CE0" w:rsidP="005F357E">
            <w:pPr>
              <w:pStyle w:val="TableHeading"/>
            </w:pPr>
            <w:r w:rsidRPr="000067F7">
              <w:t>Column 4</w:t>
            </w:r>
          </w:p>
        </w:tc>
        <w:tc>
          <w:tcPr>
            <w:tcW w:w="707" w:type="pct"/>
            <w:tcBorders>
              <w:top w:val="single" w:sz="12" w:space="0" w:color="auto"/>
              <w:bottom w:val="single" w:sz="6" w:space="0" w:color="auto"/>
            </w:tcBorders>
          </w:tcPr>
          <w:p w14:paraId="328B3E6A" w14:textId="77777777" w:rsidR="00D96CE0" w:rsidRPr="000067F7" w:rsidRDefault="00D96CE0" w:rsidP="005F357E">
            <w:pPr>
              <w:pStyle w:val="TableHeading"/>
            </w:pPr>
            <w:r w:rsidRPr="000067F7">
              <w:t>Column 5</w:t>
            </w:r>
          </w:p>
        </w:tc>
        <w:tc>
          <w:tcPr>
            <w:tcW w:w="1152" w:type="pct"/>
            <w:tcBorders>
              <w:top w:val="single" w:sz="12" w:space="0" w:color="auto"/>
              <w:bottom w:val="single" w:sz="6" w:space="0" w:color="auto"/>
            </w:tcBorders>
          </w:tcPr>
          <w:p w14:paraId="22E6377C" w14:textId="77777777" w:rsidR="00D96CE0" w:rsidRPr="000067F7" w:rsidRDefault="00D96CE0" w:rsidP="005F357E">
            <w:pPr>
              <w:pStyle w:val="TableHeading"/>
            </w:pPr>
            <w:r w:rsidRPr="000067F7">
              <w:t>Column 6</w:t>
            </w:r>
          </w:p>
        </w:tc>
      </w:tr>
      <w:tr w:rsidR="00922D63" w:rsidRPr="000067F7" w14:paraId="28AF7BD5" w14:textId="77777777" w:rsidTr="000067F7">
        <w:trPr>
          <w:tblHeader/>
        </w:trPr>
        <w:tc>
          <w:tcPr>
            <w:tcW w:w="341" w:type="pct"/>
            <w:tcBorders>
              <w:top w:val="single" w:sz="6" w:space="0" w:color="auto"/>
              <w:bottom w:val="single" w:sz="12" w:space="0" w:color="auto"/>
            </w:tcBorders>
          </w:tcPr>
          <w:p w14:paraId="384E2DE1" w14:textId="78B66AE8" w:rsidR="00D96CE0" w:rsidRPr="000067F7" w:rsidRDefault="00D96CE0" w:rsidP="005F357E">
            <w:pPr>
              <w:pStyle w:val="TableHeading"/>
            </w:pPr>
            <w:r w:rsidRPr="000067F7">
              <w:t>Item</w:t>
            </w:r>
          </w:p>
        </w:tc>
        <w:tc>
          <w:tcPr>
            <w:tcW w:w="602" w:type="pct"/>
            <w:tcBorders>
              <w:top w:val="single" w:sz="6" w:space="0" w:color="auto"/>
              <w:bottom w:val="single" w:sz="12" w:space="0" w:color="auto"/>
            </w:tcBorders>
            <w:shd w:val="clear" w:color="auto" w:fill="auto"/>
          </w:tcPr>
          <w:p w14:paraId="031F5F9C" w14:textId="27746B89" w:rsidR="00D96CE0" w:rsidRPr="000067F7" w:rsidRDefault="00D96CE0" w:rsidP="005F357E">
            <w:pPr>
              <w:pStyle w:val="TableHeading"/>
            </w:pPr>
            <w:r w:rsidRPr="000067F7">
              <w:t>Lot number</w:t>
            </w:r>
          </w:p>
        </w:tc>
        <w:tc>
          <w:tcPr>
            <w:tcW w:w="706" w:type="pct"/>
            <w:tcBorders>
              <w:top w:val="single" w:sz="6" w:space="0" w:color="auto"/>
              <w:bottom w:val="single" w:sz="12" w:space="0" w:color="auto"/>
            </w:tcBorders>
            <w:shd w:val="clear" w:color="auto" w:fill="auto"/>
          </w:tcPr>
          <w:p w14:paraId="65A3A1EF" w14:textId="77777777" w:rsidR="00D96CE0" w:rsidRPr="000067F7" w:rsidRDefault="00D96CE0" w:rsidP="005F357E">
            <w:pPr>
              <w:pStyle w:val="TableHeading"/>
            </w:pPr>
            <w:r w:rsidRPr="000067F7">
              <w:t>Lot name</w:t>
            </w:r>
          </w:p>
        </w:tc>
        <w:tc>
          <w:tcPr>
            <w:tcW w:w="707" w:type="pct"/>
            <w:tcBorders>
              <w:top w:val="single" w:sz="6" w:space="0" w:color="auto"/>
              <w:bottom w:val="single" w:sz="12" w:space="0" w:color="auto"/>
            </w:tcBorders>
            <w:shd w:val="clear" w:color="auto" w:fill="auto"/>
          </w:tcPr>
          <w:p w14:paraId="51884BDB" w14:textId="77777777" w:rsidR="00D96CE0" w:rsidRPr="000067F7" w:rsidRDefault="00D96CE0" w:rsidP="005F357E">
            <w:pPr>
              <w:pStyle w:val="TableHeading"/>
            </w:pPr>
            <w:r w:rsidRPr="000067F7">
              <w:t>Lower frequency range</w:t>
            </w:r>
          </w:p>
        </w:tc>
        <w:tc>
          <w:tcPr>
            <w:tcW w:w="785" w:type="pct"/>
            <w:tcBorders>
              <w:top w:val="single" w:sz="6" w:space="0" w:color="auto"/>
              <w:bottom w:val="single" w:sz="12" w:space="0" w:color="auto"/>
            </w:tcBorders>
          </w:tcPr>
          <w:p w14:paraId="74D2EEF7" w14:textId="77777777" w:rsidR="00D96CE0" w:rsidRPr="000067F7" w:rsidRDefault="00D96CE0" w:rsidP="005F357E">
            <w:pPr>
              <w:pStyle w:val="TableHeading"/>
            </w:pPr>
            <w:r w:rsidRPr="000067F7">
              <w:t>Upper frequency range</w:t>
            </w:r>
          </w:p>
        </w:tc>
        <w:tc>
          <w:tcPr>
            <w:tcW w:w="707" w:type="pct"/>
            <w:tcBorders>
              <w:top w:val="single" w:sz="6" w:space="0" w:color="auto"/>
              <w:bottom w:val="single" w:sz="12" w:space="0" w:color="auto"/>
            </w:tcBorders>
          </w:tcPr>
          <w:p w14:paraId="5B2674D6" w14:textId="11D1C9AA" w:rsidR="00D96CE0" w:rsidRPr="000067F7" w:rsidRDefault="005E56DC" w:rsidP="002D654A">
            <w:pPr>
              <w:pStyle w:val="TableHeading"/>
            </w:pPr>
            <w:r w:rsidRPr="000067F7">
              <w:t>Bandwidth</w:t>
            </w:r>
          </w:p>
        </w:tc>
        <w:tc>
          <w:tcPr>
            <w:tcW w:w="1152" w:type="pct"/>
            <w:tcBorders>
              <w:top w:val="single" w:sz="6" w:space="0" w:color="auto"/>
              <w:bottom w:val="single" w:sz="12" w:space="0" w:color="auto"/>
            </w:tcBorders>
          </w:tcPr>
          <w:p w14:paraId="6D5D205D" w14:textId="77777777" w:rsidR="00D96CE0" w:rsidRPr="000067F7" w:rsidRDefault="00D96CE0" w:rsidP="005F357E">
            <w:pPr>
              <w:pStyle w:val="TableHeading"/>
            </w:pPr>
            <w:r w:rsidRPr="000067F7">
              <w:t>Geographic area</w:t>
            </w:r>
          </w:p>
        </w:tc>
      </w:tr>
      <w:tr w:rsidR="00922D63" w:rsidRPr="000067F7" w14:paraId="05388AE5" w14:textId="77777777" w:rsidTr="000067F7">
        <w:tc>
          <w:tcPr>
            <w:tcW w:w="341" w:type="pct"/>
            <w:tcBorders>
              <w:top w:val="single" w:sz="12" w:space="0" w:color="auto"/>
            </w:tcBorders>
          </w:tcPr>
          <w:p w14:paraId="60990AB1" w14:textId="0930340E" w:rsidR="00C63838" w:rsidRPr="000067F7" w:rsidRDefault="00C63838" w:rsidP="00C63838">
            <w:pPr>
              <w:pStyle w:val="Tabletext"/>
            </w:pPr>
            <w:r w:rsidRPr="000067F7">
              <w:t>1</w:t>
            </w:r>
          </w:p>
        </w:tc>
        <w:tc>
          <w:tcPr>
            <w:tcW w:w="602" w:type="pct"/>
            <w:tcBorders>
              <w:top w:val="single" w:sz="12" w:space="0" w:color="auto"/>
            </w:tcBorders>
            <w:shd w:val="clear" w:color="auto" w:fill="auto"/>
          </w:tcPr>
          <w:p w14:paraId="6F2E7185" w14:textId="1E0E5985" w:rsidR="00C63838" w:rsidRPr="000067F7" w:rsidRDefault="00C63838" w:rsidP="00C63838">
            <w:pPr>
              <w:pStyle w:val="Tabletext"/>
            </w:pPr>
            <w:r w:rsidRPr="000067F7">
              <w:t>6</w:t>
            </w:r>
          </w:p>
        </w:tc>
        <w:tc>
          <w:tcPr>
            <w:tcW w:w="706" w:type="pct"/>
            <w:tcBorders>
              <w:top w:val="single" w:sz="12" w:space="0" w:color="auto"/>
            </w:tcBorders>
            <w:shd w:val="clear" w:color="auto" w:fill="auto"/>
          </w:tcPr>
          <w:p w14:paraId="63C5DEAB" w14:textId="6DC8CC55" w:rsidR="00C63838" w:rsidRPr="000067F7" w:rsidRDefault="007C4DA5" w:rsidP="00C63838">
            <w:pPr>
              <w:pStyle w:val="Tabletext"/>
            </w:pPr>
            <w:r w:rsidRPr="000067F7">
              <w:t>CBRB01</w:t>
            </w:r>
          </w:p>
        </w:tc>
        <w:tc>
          <w:tcPr>
            <w:tcW w:w="707" w:type="pct"/>
            <w:tcBorders>
              <w:top w:val="single" w:sz="12" w:space="0" w:color="auto"/>
            </w:tcBorders>
            <w:shd w:val="clear" w:color="auto" w:fill="auto"/>
          </w:tcPr>
          <w:p w14:paraId="38FC40EE" w14:textId="7EE68257" w:rsidR="00C63838" w:rsidRPr="000067F7" w:rsidRDefault="00C63838" w:rsidP="00C63838">
            <w:pPr>
              <w:pStyle w:val="Tabletext"/>
            </w:pPr>
            <w:r w:rsidRPr="000067F7">
              <w:t>1920 MHz–1930 MHz</w:t>
            </w:r>
          </w:p>
        </w:tc>
        <w:tc>
          <w:tcPr>
            <w:tcW w:w="785" w:type="pct"/>
            <w:tcBorders>
              <w:top w:val="single" w:sz="12" w:space="0" w:color="auto"/>
            </w:tcBorders>
          </w:tcPr>
          <w:p w14:paraId="4053B923" w14:textId="69382CA5" w:rsidR="00C63838" w:rsidRPr="000067F7" w:rsidRDefault="00C63838" w:rsidP="002043F6">
            <w:pPr>
              <w:pStyle w:val="Tabletext"/>
            </w:pPr>
            <w:r w:rsidRPr="000067F7">
              <w:t>2110 MHz–</w:t>
            </w:r>
            <w:r w:rsidR="002043F6" w:rsidRPr="000067F7">
              <w:t>21</w:t>
            </w:r>
            <w:r w:rsidRPr="000067F7">
              <w:t>20 MHz</w:t>
            </w:r>
          </w:p>
        </w:tc>
        <w:tc>
          <w:tcPr>
            <w:tcW w:w="707" w:type="pct"/>
            <w:tcBorders>
              <w:top w:val="single" w:sz="12" w:space="0" w:color="auto"/>
            </w:tcBorders>
          </w:tcPr>
          <w:p w14:paraId="66F242E9" w14:textId="6D658281" w:rsidR="00C63838" w:rsidRPr="000067F7" w:rsidRDefault="00C63838" w:rsidP="00C63838">
            <w:pPr>
              <w:pStyle w:val="Tabletext"/>
            </w:pPr>
            <w:r w:rsidRPr="000067F7">
              <w:t>10 MHz</w:t>
            </w:r>
          </w:p>
        </w:tc>
        <w:tc>
          <w:tcPr>
            <w:tcW w:w="1152" w:type="pct"/>
            <w:tcBorders>
              <w:top w:val="single" w:sz="12" w:space="0" w:color="auto"/>
            </w:tcBorders>
          </w:tcPr>
          <w:p w14:paraId="76FDE49E" w14:textId="6A4C8A58" w:rsidR="00C63838" w:rsidRPr="000067F7" w:rsidRDefault="00C63838" w:rsidP="00C63838">
            <w:pPr>
              <w:pStyle w:val="Tabletext"/>
            </w:pPr>
            <w:r w:rsidRPr="000067F7">
              <w:t>Canberra B</w:t>
            </w:r>
          </w:p>
        </w:tc>
      </w:tr>
      <w:tr w:rsidR="00922D63" w:rsidRPr="000067F7" w14:paraId="053DD7D0" w14:textId="77777777" w:rsidTr="000067F7">
        <w:tc>
          <w:tcPr>
            <w:tcW w:w="341" w:type="pct"/>
            <w:tcBorders>
              <w:top w:val="single" w:sz="2" w:space="0" w:color="auto"/>
              <w:bottom w:val="single" w:sz="2" w:space="0" w:color="auto"/>
            </w:tcBorders>
          </w:tcPr>
          <w:p w14:paraId="1CA37FD0" w14:textId="1949B49C" w:rsidR="00C63838" w:rsidRPr="000067F7" w:rsidRDefault="00C63838" w:rsidP="00C63838">
            <w:pPr>
              <w:pStyle w:val="Tabletext"/>
            </w:pPr>
            <w:r w:rsidRPr="000067F7">
              <w:t>2</w:t>
            </w:r>
          </w:p>
        </w:tc>
        <w:tc>
          <w:tcPr>
            <w:tcW w:w="602" w:type="pct"/>
            <w:tcBorders>
              <w:top w:val="single" w:sz="2" w:space="0" w:color="auto"/>
              <w:bottom w:val="single" w:sz="2" w:space="0" w:color="auto"/>
            </w:tcBorders>
            <w:shd w:val="clear" w:color="auto" w:fill="auto"/>
          </w:tcPr>
          <w:p w14:paraId="653532A7" w14:textId="6A99139D" w:rsidR="00C63838" w:rsidRPr="000067F7" w:rsidRDefault="00C63838" w:rsidP="00C63838">
            <w:pPr>
              <w:pStyle w:val="Tabletext"/>
            </w:pPr>
            <w:r w:rsidRPr="000067F7">
              <w:t>7</w:t>
            </w:r>
          </w:p>
        </w:tc>
        <w:tc>
          <w:tcPr>
            <w:tcW w:w="706" w:type="pct"/>
            <w:tcBorders>
              <w:top w:val="single" w:sz="2" w:space="0" w:color="auto"/>
              <w:bottom w:val="single" w:sz="2" w:space="0" w:color="auto"/>
            </w:tcBorders>
            <w:shd w:val="clear" w:color="auto" w:fill="auto"/>
          </w:tcPr>
          <w:p w14:paraId="44E52B1A" w14:textId="6A4031DC" w:rsidR="00C63838" w:rsidRPr="000067F7" w:rsidRDefault="007C4DA5" w:rsidP="00C63838">
            <w:pPr>
              <w:pStyle w:val="Tabletext"/>
            </w:pPr>
            <w:r w:rsidRPr="000067F7">
              <w:t>DARW01</w:t>
            </w:r>
          </w:p>
        </w:tc>
        <w:tc>
          <w:tcPr>
            <w:tcW w:w="707" w:type="pct"/>
            <w:tcBorders>
              <w:top w:val="single" w:sz="2" w:space="0" w:color="auto"/>
              <w:bottom w:val="single" w:sz="2" w:space="0" w:color="auto"/>
            </w:tcBorders>
            <w:shd w:val="clear" w:color="auto" w:fill="auto"/>
          </w:tcPr>
          <w:p w14:paraId="26B356A5" w14:textId="3E495191" w:rsidR="00C63838" w:rsidRPr="000067F7" w:rsidRDefault="002043F6" w:rsidP="00C63838">
            <w:pPr>
              <w:pStyle w:val="Tabletext"/>
            </w:pPr>
            <w:r w:rsidRPr="000067F7">
              <w:t>1920</w:t>
            </w:r>
            <w:r w:rsidR="00C63838" w:rsidRPr="000067F7">
              <w:t> MHz–</w:t>
            </w:r>
            <w:r w:rsidRPr="000067F7">
              <w:t>1930</w:t>
            </w:r>
            <w:r w:rsidR="00C63838" w:rsidRPr="000067F7">
              <w:t> MHz</w:t>
            </w:r>
          </w:p>
        </w:tc>
        <w:tc>
          <w:tcPr>
            <w:tcW w:w="785" w:type="pct"/>
            <w:tcBorders>
              <w:top w:val="single" w:sz="2" w:space="0" w:color="auto"/>
              <w:bottom w:val="single" w:sz="2" w:space="0" w:color="auto"/>
            </w:tcBorders>
          </w:tcPr>
          <w:p w14:paraId="490FB562" w14:textId="45A497B5" w:rsidR="00C63838" w:rsidRPr="000067F7" w:rsidRDefault="002043F6" w:rsidP="00C63838">
            <w:pPr>
              <w:pStyle w:val="Tabletext"/>
            </w:pPr>
            <w:r w:rsidRPr="000067F7">
              <w:t>2110</w:t>
            </w:r>
            <w:r w:rsidR="00C63838" w:rsidRPr="000067F7">
              <w:t> MHz–</w:t>
            </w:r>
            <w:r w:rsidRPr="000067F7">
              <w:t>2120</w:t>
            </w:r>
            <w:r w:rsidR="00C63838" w:rsidRPr="000067F7">
              <w:t xml:space="preserve"> MHz</w:t>
            </w:r>
          </w:p>
        </w:tc>
        <w:tc>
          <w:tcPr>
            <w:tcW w:w="707" w:type="pct"/>
            <w:tcBorders>
              <w:top w:val="single" w:sz="2" w:space="0" w:color="auto"/>
              <w:bottom w:val="single" w:sz="2" w:space="0" w:color="auto"/>
            </w:tcBorders>
          </w:tcPr>
          <w:p w14:paraId="7AAE4857" w14:textId="2CD5CFE1" w:rsidR="00C63838" w:rsidRPr="000067F7" w:rsidRDefault="002043F6" w:rsidP="00C63838">
            <w:pPr>
              <w:pStyle w:val="Tabletext"/>
            </w:pPr>
            <w:r w:rsidRPr="000067F7">
              <w:t>10 MHz</w:t>
            </w:r>
          </w:p>
        </w:tc>
        <w:tc>
          <w:tcPr>
            <w:tcW w:w="1152" w:type="pct"/>
            <w:tcBorders>
              <w:top w:val="single" w:sz="2" w:space="0" w:color="auto"/>
              <w:bottom w:val="single" w:sz="2" w:space="0" w:color="auto"/>
            </w:tcBorders>
          </w:tcPr>
          <w:p w14:paraId="0B1A2659" w14:textId="2194B48B" w:rsidR="00C63838" w:rsidRPr="000067F7" w:rsidRDefault="002043F6" w:rsidP="00C63838">
            <w:pPr>
              <w:pStyle w:val="Tabletext"/>
            </w:pPr>
            <w:r w:rsidRPr="000067F7">
              <w:t>Darwin</w:t>
            </w:r>
          </w:p>
        </w:tc>
      </w:tr>
      <w:tr w:rsidR="00922D63" w:rsidRPr="000067F7" w14:paraId="75A18B7D" w14:textId="77777777" w:rsidTr="000067F7">
        <w:tc>
          <w:tcPr>
            <w:tcW w:w="341" w:type="pct"/>
            <w:tcBorders>
              <w:top w:val="single" w:sz="2" w:space="0" w:color="auto"/>
              <w:bottom w:val="single" w:sz="2" w:space="0" w:color="auto"/>
            </w:tcBorders>
          </w:tcPr>
          <w:p w14:paraId="6EBE70DD" w14:textId="43F1E9E3" w:rsidR="002043F6" w:rsidRPr="000067F7" w:rsidRDefault="002043F6" w:rsidP="002043F6">
            <w:pPr>
              <w:pStyle w:val="Tabletext"/>
            </w:pPr>
            <w:r w:rsidRPr="000067F7">
              <w:t>3</w:t>
            </w:r>
          </w:p>
        </w:tc>
        <w:tc>
          <w:tcPr>
            <w:tcW w:w="602" w:type="pct"/>
            <w:tcBorders>
              <w:top w:val="single" w:sz="2" w:space="0" w:color="auto"/>
              <w:bottom w:val="single" w:sz="2" w:space="0" w:color="auto"/>
            </w:tcBorders>
            <w:shd w:val="clear" w:color="auto" w:fill="auto"/>
          </w:tcPr>
          <w:p w14:paraId="4123F475" w14:textId="0D92689F" w:rsidR="002043F6" w:rsidRPr="000067F7" w:rsidRDefault="002043F6" w:rsidP="002043F6">
            <w:pPr>
              <w:pStyle w:val="Tabletext"/>
            </w:pPr>
            <w:r w:rsidRPr="000067F7">
              <w:t>8</w:t>
            </w:r>
          </w:p>
        </w:tc>
        <w:tc>
          <w:tcPr>
            <w:tcW w:w="706" w:type="pct"/>
            <w:tcBorders>
              <w:top w:val="single" w:sz="2" w:space="0" w:color="auto"/>
              <w:bottom w:val="single" w:sz="2" w:space="0" w:color="auto"/>
            </w:tcBorders>
            <w:shd w:val="clear" w:color="auto" w:fill="auto"/>
          </w:tcPr>
          <w:p w14:paraId="1B660D8A" w14:textId="3BC5B610" w:rsidR="002043F6" w:rsidRPr="000067F7" w:rsidRDefault="007C4DA5" w:rsidP="002043F6">
            <w:pPr>
              <w:pStyle w:val="Tabletext"/>
            </w:pPr>
            <w:r w:rsidRPr="000067F7">
              <w:t>HOBA01</w:t>
            </w:r>
          </w:p>
        </w:tc>
        <w:tc>
          <w:tcPr>
            <w:tcW w:w="707" w:type="pct"/>
            <w:tcBorders>
              <w:top w:val="single" w:sz="2" w:space="0" w:color="auto"/>
              <w:bottom w:val="single" w:sz="2" w:space="0" w:color="auto"/>
            </w:tcBorders>
            <w:shd w:val="clear" w:color="auto" w:fill="auto"/>
          </w:tcPr>
          <w:p w14:paraId="3522233A" w14:textId="5F28F896" w:rsidR="002043F6" w:rsidRPr="000067F7" w:rsidRDefault="002043F6" w:rsidP="002043F6">
            <w:pPr>
              <w:pStyle w:val="Tabletext"/>
            </w:pPr>
            <w:r w:rsidRPr="000067F7">
              <w:t>1920 MHz–1930 MHz</w:t>
            </w:r>
          </w:p>
        </w:tc>
        <w:tc>
          <w:tcPr>
            <w:tcW w:w="785" w:type="pct"/>
            <w:tcBorders>
              <w:top w:val="single" w:sz="2" w:space="0" w:color="auto"/>
              <w:bottom w:val="single" w:sz="2" w:space="0" w:color="auto"/>
            </w:tcBorders>
          </w:tcPr>
          <w:p w14:paraId="79AE3578" w14:textId="21F36B20" w:rsidR="002043F6" w:rsidRPr="000067F7" w:rsidRDefault="002043F6" w:rsidP="002043F6">
            <w:pPr>
              <w:pStyle w:val="Tabletext"/>
            </w:pPr>
            <w:r w:rsidRPr="000067F7">
              <w:t>2110 MHz–2120 MHz</w:t>
            </w:r>
          </w:p>
        </w:tc>
        <w:tc>
          <w:tcPr>
            <w:tcW w:w="707" w:type="pct"/>
            <w:tcBorders>
              <w:top w:val="single" w:sz="2" w:space="0" w:color="auto"/>
              <w:bottom w:val="single" w:sz="2" w:space="0" w:color="auto"/>
            </w:tcBorders>
          </w:tcPr>
          <w:p w14:paraId="2B462EC9" w14:textId="12617A21" w:rsidR="002043F6" w:rsidRPr="000067F7" w:rsidRDefault="002043F6" w:rsidP="002043F6">
            <w:pPr>
              <w:pStyle w:val="Tabletext"/>
            </w:pPr>
            <w:r w:rsidRPr="000067F7">
              <w:t>10 MHz</w:t>
            </w:r>
          </w:p>
        </w:tc>
        <w:tc>
          <w:tcPr>
            <w:tcW w:w="1152" w:type="pct"/>
            <w:tcBorders>
              <w:top w:val="single" w:sz="2" w:space="0" w:color="auto"/>
              <w:bottom w:val="single" w:sz="2" w:space="0" w:color="auto"/>
            </w:tcBorders>
          </w:tcPr>
          <w:p w14:paraId="3E7DA7F7" w14:textId="3DE93C14" w:rsidR="002043F6" w:rsidRPr="000067F7" w:rsidRDefault="002043F6" w:rsidP="002043F6">
            <w:pPr>
              <w:pStyle w:val="Tabletext"/>
            </w:pPr>
            <w:r w:rsidRPr="000067F7">
              <w:t>Hobart</w:t>
            </w:r>
          </w:p>
        </w:tc>
      </w:tr>
      <w:tr w:rsidR="00922D63" w:rsidRPr="000067F7" w14:paraId="3C1F0A4A" w14:textId="77777777" w:rsidTr="000067F7">
        <w:tc>
          <w:tcPr>
            <w:tcW w:w="341" w:type="pct"/>
            <w:tcBorders>
              <w:top w:val="single" w:sz="2" w:space="0" w:color="auto"/>
              <w:bottom w:val="single" w:sz="2" w:space="0" w:color="auto"/>
            </w:tcBorders>
          </w:tcPr>
          <w:p w14:paraId="6D489D39" w14:textId="32A675E5" w:rsidR="002043F6" w:rsidRPr="000067F7" w:rsidRDefault="002043F6" w:rsidP="002043F6">
            <w:pPr>
              <w:pStyle w:val="Tabletext"/>
            </w:pPr>
            <w:r w:rsidRPr="000067F7">
              <w:t>4</w:t>
            </w:r>
          </w:p>
        </w:tc>
        <w:tc>
          <w:tcPr>
            <w:tcW w:w="602" w:type="pct"/>
            <w:tcBorders>
              <w:top w:val="single" w:sz="2" w:space="0" w:color="auto"/>
              <w:bottom w:val="single" w:sz="2" w:space="0" w:color="auto"/>
            </w:tcBorders>
            <w:shd w:val="clear" w:color="auto" w:fill="auto"/>
          </w:tcPr>
          <w:p w14:paraId="517135AB" w14:textId="44C45588" w:rsidR="002043F6" w:rsidRPr="000067F7" w:rsidRDefault="002043F6" w:rsidP="002043F6">
            <w:pPr>
              <w:pStyle w:val="Tabletext"/>
            </w:pPr>
            <w:r w:rsidRPr="000067F7">
              <w:t>9</w:t>
            </w:r>
          </w:p>
        </w:tc>
        <w:tc>
          <w:tcPr>
            <w:tcW w:w="706" w:type="pct"/>
            <w:tcBorders>
              <w:top w:val="single" w:sz="2" w:space="0" w:color="auto"/>
              <w:bottom w:val="single" w:sz="2" w:space="0" w:color="auto"/>
            </w:tcBorders>
            <w:shd w:val="clear" w:color="auto" w:fill="auto"/>
          </w:tcPr>
          <w:p w14:paraId="7F24B350" w14:textId="2AE6684B" w:rsidR="002043F6" w:rsidRPr="000067F7" w:rsidRDefault="007C4DA5" w:rsidP="002043F6">
            <w:pPr>
              <w:pStyle w:val="Tabletext"/>
            </w:pPr>
            <w:r w:rsidRPr="000067F7">
              <w:t>ADEL01</w:t>
            </w:r>
          </w:p>
        </w:tc>
        <w:tc>
          <w:tcPr>
            <w:tcW w:w="707" w:type="pct"/>
            <w:tcBorders>
              <w:top w:val="single" w:sz="2" w:space="0" w:color="auto"/>
              <w:bottom w:val="single" w:sz="2" w:space="0" w:color="auto"/>
            </w:tcBorders>
            <w:shd w:val="clear" w:color="auto" w:fill="auto"/>
          </w:tcPr>
          <w:p w14:paraId="3E000E3B" w14:textId="0C218468" w:rsidR="002043F6" w:rsidRPr="000067F7" w:rsidRDefault="002043F6" w:rsidP="002043F6">
            <w:pPr>
              <w:pStyle w:val="Tabletext"/>
            </w:pPr>
            <w:r w:rsidRPr="000067F7">
              <w:t>1930 MHz–1935 MHz</w:t>
            </w:r>
          </w:p>
        </w:tc>
        <w:tc>
          <w:tcPr>
            <w:tcW w:w="785" w:type="pct"/>
            <w:tcBorders>
              <w:top w:val="single" w:sz="2" w:space="0" w:color="auto"/>
              <w:bottom w:val="single" w:sz="2" w:space="0" w:color="auto"/>
            </w:tcBorders>
          </w:tcPr>
          <w:p w14:paraId="232EC52D" w14:textId="50116369" w:rsidR="002043F6" w:rsidRPr="000067F7" w:rsidRDefault="00BC1DE5" w:rsidP="002043F6">
            <w:pPr>
              <w:pStyle w:val="Tabletext"/>
            </w:pPr>
            <w:r w:rsidRPr="000067F7">
              <w:t>2120</w:t>
            </w:r>
            <w:r w:rsidR="002043F6" w:rsidRPr="000067F7">
              <w:t> MHz–</w:t>
            </w:r>
            <w:r w:rsidRPr="000067F7">
              <w:t>2125</w:t>
            </w:r>
            <w:r w:rsidR="002043F6" w:rsidRPr="000067F7">
              <w:t xml:space="preserve"> MHz</w:t>
            </w:r>
          </w:p>
        </w:tc>
        <w:tc>
          <w:tcPr>
            <w:tcW w:w="707" w:type="pct"/>
            <w:tcBorders>
              <w:top w:val="single" w:sz="2" w:space="0" w:color="auto"/>
              <w:bottom w:val="single" w:sz="2" w:space="0" w:color="auto"/>
            </w:tcBorders>
          </w:tcPr>
          <w:p w14:paraId="544F1DB9" w14:textId="461FA5C9" w:rsidR="002043F6" w:rsidRPr="000067F7" w:rsidRDefault="00BC1DE5" w:rsidP="002043F6">
            <w:pPr>
              <w:pStyle w:val="Tabletext"/>
            </w:pPr>
            <w:r w:rsidRPr="000067F7">
              <w:t>5 MHz</w:t>
            </w:r>
          </w:p>
        </w:tc>
        <w:tc>
          <w:tcPr>
            <w:tcW w:w="1152" w:type="pct"/>
            <w:tcBorders>
              <w:top w:val="single" w:sz="2" w:space="0" w:color="auto"/>
              <w:bottom w:val="single" w:sz="2" w:space="0" w:color="auto"/>
            </w:tcBorders>
          </w:tcPr>
          <w:p w14:paraId="7A341BE5" w14:textId="4727E669" w:rsidR="002043F6" w:rsidRPr="000067F7" w:rsidRDefault="00BC1DE5" w:rsidP="002043F6">
            <w:pPr>
              <w:pStyle w:val="Tabletext"/>
            </w:pPr>
            <w:r w:rsidRPr="000067F7">
              <w:t>Adelaide</w:t>
            </w:r>
          </w:p>
        </w:tc>
      </w:tr>
      <w:tr w:rsidR="00922D63" w:rsidRPr="000067F7" w14:paraId="43ECBC60" w14:textId="77777777" w:rsidTr="000067F7">
        <w:tc>
          <w:tcPr>
            <w:tcW w:w="341" w:type="pct"/>
            <w:tcBorders>
              <w:top w:val="single" w:sz="2" w:space="0" w:color="auto"/>
              <w:bottom w:val="single" w:sz="2" w:space="0" w:color="auto"/>
            </w:tcBorders>
          </w:tcPr>
          <w:p w14:paraId="3117C738" w14:textId="37059028" w:rsidR="00BC1DE5" w:rsidRPr="000067F7" w:rsidRDefault="00BC1DE5" w:rsidP="00BC1DE5">
            <w:pPr>
              <w:pStyle w:val="Tabletext"/>
            </w:pPr>
            <w:r w:rsidRPr="000067F7">
              <w:t>5</w:t>
            </w:r>
          </w:p>
        </w:tc>
        <w:tc>
          <w:tcPr>
            <w:tcW w:w="602" w:type="pct"/>
            <w:tcBorders>
              <w:top w:val="single" w:sz="2" w:space="0" w:color="auto"/>
              <w:bottom w:val="single" w:sz="2" w:space="0" w:color="auto"/>
            </w:tcBorders>
            <w:shd w:val="clear" w:color="auto" w:fill="auto"/>
          </w:tcPr>
          <w:p w14:paraId="0DDA9A85" w14:textId="3B121DF8" w:rsidR="00BC1DE5" w:rsidRPr="000067F7" w:rsidRDefault="00BC1DE5" w:rsidP="00BC1DE5">
            <w:pPr>
              <w:pStyle w:val="Tabletext"/>
            </w:pPr>
            <w:r w:rsidRPr="000067F7">
              <w:t>10</w:t>
            </w:r>
          </w:p>
        </w:tc>
        <w:tc>
          <w:tcPr>
            <w:tcW w:w="706" w:type="pct"/>
            <w:tcBorders>
              <w:top w:val="single" w:sz="2" w:space="0" w:color="auto"/>
              <w:bottom w:val="single" w:sz="2" w:space="0" w:color="auto"/>
            </w:tcBorders>
            <w:shd w:val="clear" w:color="auto" w:fill="auto"/>
          </w:tcPr>
          <w:p w14:paraId="1666876F" w14:textId="643BCEF9" w:rsidR="00BC1DE5" w:rsidRPr="000067F7" w:rsidRDefault="007C4DA5" w:rsidP="00BC1DE5">
            <w:pPr>
              <w:pStyle w:val="Tabletext"/>
            </w:pPr>
            <w:r w:rsidRPr="000067F7">
              <w:t>BRIA01</w:t>
            </w:r>
          </w:p>
        </w:tc>
        <w:tc>
          <w:tcPr>
            <w:tcW w:w="707" w:type="pct"/>
            <w:tcBorders>
              <w:top w:val="single" w:sz="2" w:space="0" w:color="auto"/>
              <w:bottom w:val="single" w:sz="2" w:space="0" w:color="auto"/>
            </w:tcBorders>
            <w:shd w:val="clear" w:color="auto" w:fill="auto"/>
          </w:tcPr>
          <w:p w14:paraId="766659C1" w14:textId="1CF106D4" w:rsidR="00BC1DE5" w:rsidRPr="000067F7" w:rsidRDefault="00BC1DE5" w:rsidP="00BC1DE5">
            <w:pPr>
              <w:pStyle w:val="Tabletext"/>
            </w:pPr>
            <w:r w:rsidRPr="000067F7">
              <w:t>1930 MHz–1935 MHz</w:t>
            </w:r>
          </w:p>
        </w:tc>
        <w:tc>
          <w:tcPr>
            <w:tcW w:w="785" w:type="pct"/>
            <w:tcBorders>
              <w:top w:val="single" w:sz="2" w:space="0" w:color="auto"/>
              <w:bottom w:val="single" w:sz="2" w:space="0" w:color="auto"/>
            </w:tcBorders>
          </w:tcPr>
          <w:p w14:paraId="4F8E364D" w14:textId="5A30B397" w:rsidR="00BC1DE5" w:rsidRPr="000067F7" w:rsidRDefault="00BC1DE5" w:rsidP="00BC1DE5">
            <w:pPr>
              <w:pStyle w:val="Tabletext"/>
            </w:pPr>
            <w:r w:rsidRPr="000067F7">
              <w:t>2120 MHz–2125 MHz</w:t>
            </w:r>
          </w:p>
        </w:tc>
        <w:tc>
          <w:tcPr>
            <w:tcW w:w="707" w:type="pct"/>
            <w:tcBorders>
              <w:top w:val="single" w:sz="2" w:space="0" w:color="auto"/>
              <w:bottom w:val="single" w:sz="2" w:space="0" w:color="auto"/>
            </w:tcBorders>
          </w:tcPr>
          <w:p w14:paraId="1DC6051C" w14:textId="196681EC" w:rsidR="00BC1DE5" w:rsidRPr="000067F7" w:rsidRDefault="00BC1DE5" w:rsidP="00BC1DE5">
            <w:pPr>
              <w:pStyle w:val="Tabletext"/>
            </w:pPr>
            <w:r w:rsidRPr="000067F7">
              <w:t>5 MHz</w:t>
            </w:r>
          </w:p>
        </w:tc>
        <w:tc>
          <w:tcPr>
            <w:tcW w:w="1152" w:type="pct"/>
            <w:tcBorders>
              <w:top w:val="single" w:sz="2" w:space="0" w:color="auto"/>
              <w:bottom w:val="single" w:sz="2" w:space="0" w:color="auto"/>
            </w:tcBorders>
          </w:tcPr>
          <w:p w14:paraId="50BED48B" w14:textId="4B53D5DC" w:rsidR="00BC1DE5" w:rsidRPr="000067F7" w:rsidRDefault="00BC1DE5" w:rsidP="00BC1DE5">
            <w:pPr>
              <w:pStyle w:val="Tabletext"/>
            </w:pPr>
            <w:r w:rsidRPr="000067F7">
              <w:t>Brisbane</w:t>
            </w:r>
            <w:r w:rsidR="007C4DA5" w:rsidRPr="000067F7">
              <w:t xml:space="preserve"> A</w:t>
            </w:r>
          </w:p>
        </w:tc>
      </w:tr>
      <w:tr w:rsidR="00922D63" w:rsidRPr="000067F7" w14:paraId="3938B387" w14:textId="77777777" w:rsidTr="000067F7">
        <w:tc>
          <w:tcPr>
            <w:tcW w:w="341" w:type="pct"/>
            <w:tcBorders>
              <w:top w:val="single" w:sz="2" w:space="0" w:color="auto"/>
              <w:bottom w:val="single" w:sz="2" w:space="0" w:color="auto"/>
            </w:tcBorders>
          </w:tcPr>
          <w:p w14:paraId="2884E50E" w14:textId="6B7830AF" w:rsidR="00BC1DE5" w:rsidRPr="000067F7" w:rsidRDefault="00BC1DE5" w:rsidP="00BC1DE5">
            <w:pPr>
              <w:pStyle w:val="Tabletext"/>
            </w:pPr>
            <w:r w:rsidRPr="000067F7">
              <w:t>6</w:t>
            </w:r>
          </w:p>
        </w:tc>
        <w:tc>
          <w:tcPr>
            <w:tcW w:w="602" w:type="pct"/>
            <w:tcBorders>
              <w:top w:val="single" w:sz="2" w:space="0" w:color="auto"/>
              <w:bottom w:val="single" w:sz="2" w:space="0" w:color="auto"/>
            </w:tcBorders>
            <w:shd w:val="clear" w:color="auto" w:fill="auto"/>
          </w:tcPr>
          <w:p w14:paraId="6C038D95" w14:textId="41148B96" w:rsidR="00BC1DE5" w:rsidRPr="000067F7" w:rsidRDefault="00BC1DE5" w:rsidP="00BC1DE5">
            <w:pPr>
              <w:pStyle w:val="Tabletext"/>
            </w:pPr>
            <w:r w:rsidRPr="000067F7">
              <w:t>11</w:t>
            </w:r>
          </w:p>
        </w:tc>
        <w:tc>
          <w:tcPr>
            <w:tcW w:w="706" w:type="pct"/>
            <w:tcBorders>
              <w:top w:val="single" w:sz="2" w:space="0" w:color="auto"/>
              <w:bottom w:val="single" w:sz="2" w:space="0" w:color="auto"/>
            </w:tcBorders>
            <w:shd w:val="clear" w:color="auto" w:fill="auto"/>
          </w:tcPr>
          <w:p w14:paraId="5F5B7DBF" w14:textId="65801C78" w:rsidR="00BC1DE5" w:rsidRPr="000067F7" w:rsidRDefault="007C4DA5" w:rsidP="00BC1DE5">
            <w:pPr>
              <w:pStyle w:val="Tabletext"/>
            </w:pPr>
            <w:r w:rsidRPr="000067F7">
              <w:t>CBRA01</w:t>
            </w:r>
          </w:p>
        </w:tc>
        <w:tc>
          <w:tcPr>
            <w:tcW w:w="707" w:type="pct"/>
            <w:tcBorders>
              <w:top w:val="single" w:sz="2" w:space="0" w:color="auto"/>
              <w:bottom w:val="single" w:sz="2" w:space="0" w:color="auto"/>
            </w:tcBorders>
            <w:shd w:val="clear" w:color="auto" w:fill="auto"/>
          </w:tcPr>
          <w:p w14:paraId="53F3E286" w14:textId="526AECC1" w:rsidR="00BC1DE5" w:rsidRPr="000067F7" w:rsidRDefault="00BC1DE5" w:rsidP="00BC1DE5">
            <w:pPr>
              <w:pStyle w:val="Tabletext"/>
            </w:pPr>
            <w:r w:rsidRPr="000067F7">
              <w:t>1930 MHz–1935 MHz</w:t>
            </w:r>
          </w:p>
        </w:tc>
        <w:tc>
          <w:tcPr>
            <w:tcW w:w="785" w:type="pct"/>
            <w:tcBorders>
              <w:top w:val="single" w:sz="2" w:space="0" w:color="auto"/>
              <w:bottom w:val="single" w:sz="2" w:space="0" w:color="auto"/>
            </w:tcBorders>
          </w:tcPr>
          <w:p w14:paraId="4E461C39" w14:textId="0AB0E72F" w:rsidR="00BC1DE5" w:rsidRPr="000067F7" w:rsidRDefault="00BC1DE5" w:rsidP="00BC1DE5">
            <w:pPr>
              <w:pStyle w:val="Tabletext"/>
            </w:pPr>
            <w:r w:rsidRPr="000067F7">
              <w:t>2120 MHz–2125 MHz</w:t>
            </w:r>
          </w:p>
        </w:tc>
        <w:tc>
          <w:tcPr>
            <w:tcW w:w="707" w:type="pct"/>
            <w:tcBorders>
              <w:top w:val="single" w:sz="2" w:space="0" w:color="auto"/>
              <w:bottom w:val="single" w:sz="2" w:space="0" w:color="auto"/>
            </w:tcBorders>
          </w:tcPr>
          <w:p w14:paraId="72B5A5F9" w14:textId="3FA19E76" w:rsidR="00BC1DE5" w:rsidRPr="000067F7" w:rsidRDefault="00BC1DE5" w:rsidP="00BC1DE5">
            <w:pPr>
              <w:pStyle w:val="Tabletext"/>
            </w:pPr>
            <w:r w:rsidRPr="000067F7">
              <w:t>5 MHz</w:t>
            </w:r>
          </w:p>
        </w:tc>
        <w:tc>
          <w:tcPr>
            <w:tcW w:w="1152" w:type="pct"/>
            <w:tcBorders>
              <w:top w:val="single" w:sz="2" w:space="0" w:color="auto"/>
              <w:bottom w:val="single" w:sz="2" w:space="0" w:color="auto"/>
            </w:tcBorders>
          </w:tcPr>
          <w:p w14:paraId="3DAD378B" w14:textId="2FE31852" w:rsidR="00BC1DE5" w:rsidRPr="000067F7" w:rsidRDefault="00BC1DE5" w:rsidP="00BC1DE5">
            <w:pPr>
              <w:pStyle w:val="Tabletext"/>
            </w:pPr>
            <w:r w:rsidRPr="000067F7">
              <w:t>Canberra A</w:t>
            </w:r>
          </w:p>
        </w:tc>
      </w:tr>
      <w:tr w:rsidR="00922D63" w:rsidRPr="000067F7" w14:paraId="4326D624" w14:textId="77777777" w:rsidTr="000067F7">
        <w:tc>
          <w:tcPr>
            <w:tcW w:w="341" w:type="pct"/>
            <w:tcBorders>
              <w:top w:val="single" w:sz="2" w:space="0" w:color="auto"/>
              <w:bottom w:val="single" w:sz="2" w:space="0" w:color="auto"/>
            </w:tcBorders>
          </w:tcPr>
          <w:p w14:paraId="5CBEC356" w14:textId="7CF0A7D3" w:rsidR="00BC1DE5" w:rsidRPr="000067F7" w:rsidRDefault="00BC1DE5" w:rsidP="00BC1DE5">
            <w:pPr>
              <w:pStyle w:val="Tabletext"/>
            </w:pPr>
            <w:r w:rsidRPr="000067F7">
              <w:t>7</w:t>
            </w:r>
          </w:p>
        </w:tc>
        <w:tc>
          <w:tcPr>
            <w:tcW w:w="602" w:type="pct"/>
            <w:tcBorders>
              <w:top w:val="single" w:sz="2" w:space="0" w:color="auto"/>
              <w:bottom w:val="single" w:sz="2" w:space="0" w:color="auto"/>
            </w:tcBorders>
            <w:shd w:val="clear" w:color="auto" w:fill="auto"/>
          </w:tcPr>
          <w:p w14:paraId="1D58A757" w14:textId="2A488250" w:rsidR="00BC1DE5" w:rsidRPr="000067F7" w:rsidRDefault="00BC1DE5" w:rsidP="00BC1DE5">
            <w:pPr>
              <w:pStyle w:val="Tabletext"/>
            </w:pPr>
            <w:r w:rsidRPr="000067F7">
              <w:t>12</w:t>
            </w:r>
          </w:p>
        </w:tc>
        <w:tc>
          <w:tcPr>
            <w:tcW w:w="706" w:type="pct"/>
            <w:tcBorders>
              <w:top w:val="single" w:sz="2" w:space="0" w:color="auto"/>
              <w:bottom w:val="single" w:sz="2" w:space="0" w:color="auto"/>
            </w:tcBorders>
            <w:shd w:val="clear" w:color="auto" w:fill="auto"/>
          </w:tcPr>
          <w:p w14:paraId="6D187A10" w14:textId="7ED104A7" w:rsidR="00BC1DE5" w:rsidRPr="000067F7" w:rsidRDefault="007C4DA5" w:rsidP="00BC1DE5">
            <w:pPr>
              <w:pStyle w:val="Tabletext"/>
            </w:pPr>
            <w:r w:rsidRPr="000067F7">
              <w:t>DARW02</w:t>
            </w:r>
          </w:p>
        </w:tc>
        <w:tc>
          <w:tcPr>
            <w:tcW w:w="707" w:type="pct"/>
            <w:tcBorders>
              <w:top w:val="single" w:sz="2" w:space="0" w:color="auto"/>
              <w:bottom w:val="single" w:sz="2" w:space="0" w:color="auto"/>
            </w:tcBorders>
            <w:shd w:val="clear" w:color="auto" w:fill="auto"/>
          </w:tcPr>
          <w:p w14:paraId="5F0FA043" w14:textId="442FC65E" w:rsidR="00BC1DE5" w:rsidRPr="000067F7" w:rsidRDefault="00BC1DE5" w:rsidP="00BC1DE5">
            <w:pPr>
              <w:pStyle w:val="Tabletext"/>
            </w:pPr>
            <w:r w:rsidRPr="000067F7">
              <w:t>1930 MHz–1935 MHz</w:t>
            </w:r>
          </w:p>
        </w:tc>
        <w:tc>
          <w:tcPr>
            <w:tcW w:w="785" w:type="pct"/>
            <w:tcBorders>
              <w:top w:val="single" w:sz="2" w:space="0" w:color="auto"/>
              <w:bottom w:val="single" w:sz="2" w:space="0" w:color="auto"/>
            </w:tcBorders>
          </w:tcPr>
          <w:p w14:paraId="75840C45" w14:textId="11D06494" w:rsidR="00BC1DE5" w:rsidRPr="000067F7" w:rsidRDefault="00BC1DE5" w:rsidP="00BC1DE5">
            <w:pPr>
              <w:pStyle w:val="Tabletext"/>
            </w:pPr>
            <w:r w:rsidRPr="000067F7">
              <w:t>2120 MHz–2125 MHz</w:t>
            </w:r>
          </w:p>
        </w:tc>
        <w:tc>
          <w:tcPr>
            <w:tcW w:w="707" w:type="pct"/>
            <w:tcBorders>
              <w:top w:val="single" w:sz="2" w:space="0" w:color="auto"/>
              <w:bottom w:val="single" w:sz="2" w:space="0" w:color="auto"/>
            </w:tcBorders>
          </w:tcPr>
          <w:p w14:paraId="65D79C6A" w14:textId="02AF4774" w:rsidR="00BC1DE5" w:rsidRPr="000067F7" w:rsidRDefault="00BC1DE5" w:rsidP="00BC1DE5">
            <w:pPr>
              <w:pStyle w:val="Tabletext"/>
            </w:pPr>
            <w:r w:rsidRPr="000067F7">
              <w:t>5 MHz</w:t>
            </w:r>
          </w:p>
        </w:tc>
        <w:tc>
          <w:tcPr>
            <w:tcW w:w="1152" w:type="pct"/>
            <w:tcBorders>
              <w:top w:val="single" w:sz="2" w:space="0" w:color="auto"/>
              <w:bottom w:val="single" w:sz="2" w:space="0" w:color="auto"/>
            </w:tcBorders>
          </w:tcPr>
          <w:p w14:paraId="1B987756" w14:textId="4F718B0B" w:rsidR="00BC1DE5" w:rsidRPr="000067F7" w:rsidRDefault="00BC1DE5" w:rsidP="00BC1DE5">
            <w:pPr>
              <w:pStyle w:val="Tabletext"/>
            </w:pPr>
            <w:r w:rsidRPr="000067F7">
              <w:t>Darwin</w:t>
            </w:r>
          </w:p>
        </w:tc>
      </w:tr>
      <w:tr w:rsidR="00922D63" w:rsidRPr="000067F7" w14:paraId="7705A470" w14:textId="77777777" w:rsidTr="000067F7">
        <w:tc>
          <w:tcPr>
            <w:tcW w:w="341" w:type="pct"/>
            <w:tcBorders>
              <w:top w:val="single" w:sz="2" w:space="0" w:color="auto"/>
              <w:bottom w:val="single" w:sz="2" w:space="0" w:color="auto"/>
            </w:tcBorders>
          </w:tcPr>
          <w:p w14:paraId="5CC74D10" w14:textId="37634C67" w:rsidR="00BC1DE5" w:rsidRPr="000067F7" w:rsidRDefault="00BC1DE5" w:rsidP="00BC1DE5">
            <w:pPr>
              <w:pStyle w:val="Tabletext"/>
            </w:pPr>
            <w:r w:rsidRPr="000067F7">
              <w:t>8</w:t>
            </w:r>
          </w:p>
        </w:tc>
        <w:tc>
          <w:tcPr>
            <w:tcW w:w="602" w:type="pct"/>
            <w:tcBorders>
              <w:top w:val="single" w:sz="2" w:space="0" w:color="auto"/>
              <w:bottom w:val="single" w:sz="2" w:space="0" w:color="auto"/>
            </w:tcBorders>
            <w:shd w:val="clear" w:color="auto" w:fill="auto"/>
          </w:tcPr>
          <w:p w14:paraId="64E43A99" w14:textId="3ABBF807" w:rsidR="00BC1DE5" w:rsidRPr="000067F7" w:rsidRDefault="00BC1DE5" w:rsidP="00BC1DE5">
            <w:pPr>
              <w:pStyle w:val="Tabletext"/>
            </w:pPr>
            <w:r w:rsidRPr="000067F7">
              <w:t>13</w:t>
            </w:r>
          </w:p>
        </w:tc>
        <w:tc>
          <w:tcPr>
            <w:tcW w:w="706" w:type="pct"/>
            <w:tcBorders>
              <w:top w:val="single" w:sz="2" w:space="0" w:color="auto"/>
              <w:bottom w:val="single" w:sz="2" w:space="0" w:color="auto"/>
            </w:tcBorders>
            <w:shd w:val="clear" w:color="auto" w:fill="auto"/>
          </w:tcPr>
          <w:p w14:paraId="22A8ECFB" w14:textId="33AC6B70" w:rsidR="00BC1DE5" w:rsidRPr="000067F7" w:rsidRDefault="007C4DA5" w:rsidP="00BC1DE5">
            <w:pPr>
              <w:pStyle w:val="Tabletext"/>
            </w:pPr>
            <w:r w:rsidRPr="000067F7">
              <w:t>HOBA02</w:t>
            </w:r>
          </w:p>
        </w:tc>
        <w:tc>
          <w:tcPr>
            <w:tcW w:w="707" w:type="pct"/>
            <w:tcBorders>
              <w:top w:val="single" w:sz="2" w:space="0" w:color="auto"/>
              <w:bottom w:val="single" w:sz="2" w:space="0" w:color="auto"/>
            </w:tcBorders>
            <w:shd w:val="clear" w:color="auto" w:fill="auto"/>
          </w:tcPr>
          <w:p w14:paraId="45981427" w14:textId="6E63D726" w:rsidR="00BC1DE5" w:rsidRPr="000067F7" w:rsidRDefault="00BC1DE5" w:rsidP="00BC1DE5">
            <w:pPr>
              <w:pStyle w:val="Tabletext"/>
            </w:pPr>
            <w:r w:rsidRPr="000067F7">
              <w:t>1930 MHz–1935 MHz</w:t>
            </w:r>
          </w:p>
        </w:tc>
        <w:tc>
          <w:tcPr>
            <w:tcW w:w="785" w:type="pct"/>
            <w:tcBorders>
              <w:top w:val="single" w:sz="2" w:space="0" w:color="auto"/>
              <w:bottom w:val="single" w:sz="2" w:space="0" w:color="auto"/>
            </w:tcBorders>
          </w:tcPr>
          <w:p w14:paraId="7649F421" w14:textId="711F10E2" w:rsidR="00BC1DE5" w:rsidRPr="000067F7" w:rsidRDefault="00BC1DE5" w:rsidP="00BC1DE5">
            <w:pPr>
              <w:pStyle w:val="Tabletext"/>
            </w:pPr>
            <w:r w:rsidRPr="000067F7">
              <w:t>2120 MHz–2125 MHz</w:t>
            </w:r>
          </w:p>
        </w:tc>
        <w:tc>
          <w:tcPr>
            <w:tcW w:w="707" w:type="pct"/>
            <w:tcBorders>
              <w:top w:val="single" w:sz="2" w:space="0" w:color="auto"/>
              <w:bottom w:val="single" w:sz="2" w:space="0" w:color="auto"/>
            </w:tcBorders>
          </w:tcPr>
          <w:p w14:paraId="0E279FA3" w14:textId="4FD7A3D0" w:rsidR="00BC1DE5" w:rsidRPr="000067F7" w:rsidRDefault="00BC1DE5" w:rsidP="00BC1DE5">
            <w:pPr>
              <w:pStyle w:val="Tabletext"/>
            </w:pPr>
            <w:r w:rsidRPr="000067F7">
              <w:t>5 MHz</w:t>
            </w:r>
          </w:p>
        </w:tc>
        <w:tc>
          <w:tcPr>
            <w:tcW w:w="1152" w:type="pct"/>
            <w:tcBorders>
              <w:top w:val="single" w:sz="2" w:space="0" w:color="auto"/>
              <w:bottom w:val="single" w:sz="2" w:space="0" w:color="auto"/>
            </w:tcBorders>
          </w:tcPr>
          <w:p w14:paraId="2123D741" w14:textId="636982AC" w:rsidR="00BC1DE5" w:rsidRPr="000067F7" w:rsidRDefault="00BC1DE5" w:rsidP="00BC1DE5">
            <w:pPr>
              <w:pStyle w:val="Tabletext"/>
            </w:pPr>
            <w:r w:rsidRPr="000067F7">
              <w:t>Hobart</w:t>
            </w:r>
          </w:p>
        </w:tc>
      </w:tr>
      <w:tr w:rsidR="00922D63" w:rsidRPr="000067F7" w14:paraId="71B8A1CE" w14:textId="77777777" w:rsidTr="000067F7">
        <w:tc>
          <w:tcPr>
            <w:tcW w:w="341" w:type="pct"/>
            <w:tcBorders>
              <w:top w:val="single" w:sz="2" w:space="0" w:color="auto"/>
              <w:bottom w:val="single" w:sz="12" w:space="0" w:color="auto"/>
            </w:tcBorders>
          </w:tcPr>
          <w:p w14:paraId="0AE47057" w14:textId="6800098B" w:rsidR="00BC1DE5" w:rsidRPr="000067F7" w:rsidRDefault="00BC1DE5" w:rsidP="00BC1DE5">
            <w:pPr>
              <w:pStyle w:val="Tabletext"/>
            </w:pPr>
            <w:r w:rsidRPr="000067F7">
              <w:t>9</w:t>
            </w:r>
          </w:p>
        </w:tc>
        <w:tc>
          <w:tcPr>
            <w:tcW w:w="602" w:type="pct"/>
            <w:tcBorders>
              <w:top w:val="single" w:sz="2" w:space="0" w:color="auto"/>
              <w:bottom w:val="single" w:sz="12" w:space="0" w:color="auto"/>
            </w:tcBorders>
            <w:shd w:val="clear" w:color="auto" w:fill="auto"/>
          </w:tcPr>
          <w:p w14:paraId="73CDE803" w14:textId="4C3BC0D3" w:rsidR="00BC1DE5" w:rsidRPr="000067F7" w:rsidRDefault="00BC1DE5" w:rsidP="00BC1DE5">
            <w:pPr>
              <w:pStyle w:val="Tabletext"/>
            </w:pPr>
            <w:r w:rsidRPr="000067F7">
              <w:t>14</w:t>
            </w:r>
          </w:p>
        </w:tc>
        <w:tc>
          <w:tcPr>
            <w:tcW w:w="706" w:type="pct"/>
            <w:tcBorders>
              <w:top w:val="single" w:sz="2" w:space="0" w:color="auto"/>
              <w:bottom w:val="single" w:sz="12" w:space="0" w:color="auto"/>
            </w:tcBorders>
            <w:shd w:val="clear" w:color="auto" w:fill="auto"/>
          </w:tcPr>
          <w:p w14:paraId="3D4AB453" w14:textId="78A26965" w:rsidR="00BC1DE5" w:rsidRPr="000067F7" w:rsidRDefault="007C4DA5" w:rsidP="00BC1DE5">
            <w:pPr>
              <w:pStyle w:val="Tabletext"/>
            </w:pPr>
            <w:r w:rsidRPr="000067F7">
              <w:t>PERT01</w:t>
            </w:r>
          </w:p>
        </w:tc>
        <w:tc>
          <w:tcPr>
            <w:tcW w:w="707" w:type="pct"/>
            <w:tcBorders>
              <w:top w:val="single" w:sz="2" w:space="0" w:color="auto"/>
              <w:bottom w:val="single" w:sz="12" w:space="0" w:color="auto"/>
            </w:tcBorders>
            <w:shd w:val="clear" w:color="auto" w:fill="auto"/>
          </w:tcPr>
          <w:p w14:paraId="75F4AA18" w14:textId="65159B25" w:rsidR="00BC1DE5" w:rsidRPr="000067F7" w:rsidRDefault="00BC1DE5" w:rsidP="00BC1DE5">
            <w:pPr>
              <w:pStyle w:val="Tabletext"/>
            </w:pPr>
            <w:r w:rsidRPr="000067F7">
              <w:t>1930 MHz–1935 MHz</w:t>
            </w:r>
          </w:p>
        </w:tc>
        <w:tc>
          <w:tcPr>
            <w:tcW w:w="785" w:type="pct"/>
            <w:tcBorders>
              <w:top w:val="single" w:sz="2" w:space="0" w:color="auto"/>
              <w:bottom w:val="single" w:sz="12" w:space="0" w:color="auto"/>
            </w:tcBorders>
          </w:tcPr>
          <w:p w14:paraId="462E41AC" w14:textId="08EDBABA" w:rsidR="00BC1DE5" w:rsidRPr="000067F7" w:rsidRDefault="00BC1DE5" w:rsidP="00BC1DE5">
            <w:pPr>
              <w:pStyle w:val="Tabletext"/>
            </w:pPr>
            <w:r w:rsidRPr="000067F7">
              <w:t>2120 MHz–2125 MHz</w:t>
            </w:r>
          </w:p>
        </w:tc>
        <w:tc>
          <w:tcPr>
            <w:tcW w:w="707" w:type="pct"/>
            <w:tcBorders>
              <w:top w:val="single" w:sz="2" w:space="0" w:color="auto"/>
              <w:bottom w:val="single" w:sz="12" w:space="0" w:color="auto"/>
            </w:tcBorders>
          </w:tcPr>
          <w:p w14:paraId="779A2D23" w14:textId="232134B5" w:rsidR="00BC1DE5" w:rsidRPr="000067F7" w:rsidRDefault="00BC1DE5" w:rsidP="00BC1DE5">
            <w:pPr>
              <w:pStyle w:val="Tabletext"/>
            </w:pPr>
            <w:r w:rsidRPr="000067F7">
              <w:t>5 MHz</w:t>
            </w:r>
          </w:p>
        </w:tc>
        <w:tc>
          <w:tcPr>
            <w:tcW w:w="1152" w:type="pct"/>
            <w:tcBorders>
              <w:top w:val="single" w:sz="2" w:space="0" w:color="auto"/>
              <w:bottom w:val="single" w:sz="12" w:space="0" w:color="auto"/>
            </w:tcBorders>
          </w:tcPr>
          <w:p w14:paraId="70C286C2" w14:textId="4F1584CD" w:rsidR="00BC1DE5" w:rsidRPr="000067F7" w:rsidRDefault="00BC1DE5" w:rsidP="00BC1DE5">
            <w:pPr>
              <w:pStyle w:val="Tabletext"/>
            </w:pPr>
            <w:r w:rsidRPr="000067F7">
              <w:t>Perth</w:t>
            </w:r>
          </w:p>
        </w:tc>
      </w:tr>
    </w:tbl>
    <w:p w14:paraId="4E762D2F" w14:textId="4C4F309E" w:rsidR="002043F6" w:rsidRPr="000067F7" w:rsidRDefault="002043F6" w:rsidP="002043F6">
      <w:pPr>
        <w:pStyle w:val="notetext"/>
      </w:pPr>
      <w:r w:rsidRPr="000067F7">
        <w:t>Note</w:t>
      </w:r>
      <w:r w:rsidR="009877E8" w:rsidRPr="000067F7">
        <w:t xml:space="preserve"> 1</w:t>
      </w:r>
      <w:r w:rsidRPr="000067F7">
        <w:t>:</w:t>
      </w:r>
      <w:r w:rsidRPr="000067F7">
        <w:tab/>
        <w:t>Lots 6, 7 and 8 are first product lots.  The remainder are second product lots.</w:t>
      </w:r>
    </w:p>
    <w:p w14:paraId="7CB6382F" w14:textId="425C3F1B" w:rsidR="005E56DC" w:rsidRPr="000067F7" w:rsidRDefault="005E56DC" w:rsidP="002043F6">
      <w:pPr>
        <w:pStyle w:val="notetext"/>
      </w:pPr>
      <w:r w:rsidRPr="000067F7">
        <w:t>Note 2:</w:t>
      </w:r>
      <w:r w:rsidRPr="000067F7">
        <w:tab/>
        <w:t>Columns 5 is included for information only.  The bandwidth described is the bandwidth of the each of the part of the lot in the lower frequency range and the part of the lot in the upper frequency range.</w:t>
      </w:r>
    </w:p>
    <w:p w14:paraId="5D6C705C" w14:textId="2B61357F" w:rsidR="00AF3709" w:rsidRPr="000067F7" w:rsidRDefault="00AF3709" w:rsidP="00AF3709">
      <w:pPr>
        <w:pStyle w:val="ActHead5"/>
        <w:spacing w:before="240"/>
        <w:ind w:left="0" w:firstLine="0"/>
        <w:rPr>
          <w:sz w:val="28"/>
          <w:szCs w:val="28"/>
        </w:rPr>
      </w:pPr>
      <w:r w:rsidRPr="000067F7">
        <w:rPr>
          <w:rStyle w:val="CharSectno"/>
          <w:sz w:val="28"/>
          <w:szCs w:val="28"/>
        </w:rPr>
        <w:t>Part 3</w:t>
      </w:r>
      <w:r w:rsidRPr="000067F7">
        <w:rPr>
          <w:sz w:val="28"/>
          <w:szCs w:val="28"/>
        </w:rPr>
        <w:t xml:space="preserve">—2.3 GHz </w:t>
      </w:r>
      <w:r w:rsidR="001532AD" w:rsidRPr="000067F7">
        <w:rPr>
          <w:sz w:val="28"/>
          <w:szCs w:val="28"/>
        </w:rPr>
        <w:t>lots</w:t>
      </w:r>
    </w:p>
    <w:p w14:paraId="184A7A31" w14:textId="38323BFA" w:rsidR="00AF3709" w:rsidRPr="000067F7" w:rsidRDefault="00E46424" w:rsidP="00AF3709">
      <w:pPr>
        <w:pStyle w:val="ActHead5"/>
      </w:pPr>
      <w:proofErr w:type="gramStart"/>
      <w:r w:rsidRPr="000067F7">
        <w:t>6</w:t>
      </w:r>
      <w:r w:rsidR="00AF3709" w:rsidRPr="000067F7">
        <w:t xml:space="preserve">  Interpretation</w:t>
      </w:r>
      <w:proofErr w:type="gramEnd"/>
    </w:p>
    <w:p w14:paraId="32DFF228" w14:textId="45E886F4" w:rsidR="00AF3709" w:rsidRPr="000067F7" w:rsidRDefault="00AF3709" w:rsidP="00AF3709">
      <w:pPr>
        <w:pStyle w:val="subsection"/>
      </w:pPr>
      <w:r w:rsidRPr="000067F7">
        <w:tab/>
      </w:r>
      <w:r w:rsidRPr="000067F7">
        <w:tab/>
        <w:t>In this Part:</w:t>
      </w:r>
    </w:p>
    <w:p w14:paraId="1D2A8BF4" w14:textId="688319DA" w:rsidR="00AF3709" w:rsidRPr="000067F7" w:rsidRDefault="005448BD" w:rsidP="00AF3709">
      <w:pPr>
        <w:pStyle w:val="Definition"/>
      </w:pPr>
      <w:r w:rsidRPr="000067F7">
        <w:rPr>
          <w:b/>
          <w:i/>
        </w:rPr>
        <w:t>Cameron Corner</w:t>
      </w:r>
      <w:r w:rsidR="00CE6B57" w:rsidRPr="000067F7">
        <w:rPr>
          <w:b/>
          <w:i/>
        </w:rPr>
        <w:t xml:space="preserve"> </w:t>
      </w:r>
      <w:r w:rsidR="007C151A" w:rsidRPr="000067F7">
        <w:t>means the region of that name, as described in Schedule 2 to</w:t>
      </w:r>
      <w:r w:rsidR="00D3452D" w:rsidRPr="000067F7">
        <w:t xml:space="preserve"> the 2.3 GHz marketing plan.</w:t>
      </w:r>
    </w:p>
    <w:p w14:paraId="3335DDD3" w14:textId="0883A0C8" w:rsidR="004B4549" w:rsidRPr="000067F7" w:rsidRDefault="004B4549" w:rsidP="00D3452D">
      <w:pPr>
        <w:pStyle w:val="Definition"/>
      </w:pPr>
      <w:r w:rsidRPr="000067F7">
        <w:rPr>
          <w:b/>
          <w:i/>
        </w:rPr>
        <w:t xml:space="preserve">Central Australia </w:t>
      </w:r>
      <w:r w:rsidR="007C151A" w:rsidRPr="000067F7">
        <w:t>means the region of that name, as described in Schedule 2 to</w:t>
      </w:r>
      <w:r w:rsidR="007C151A" w:rsidRPr="000067F7" w:rsidDel="007C151A">
        <w:t xml:space="preserve"> </w:t>
      </w:r>
      <w:r w:rsidR="00D3452D" w:rsidRPr="000067F7">
        <w:t>the 2.3 GHz marketing plan.</w:t>
      </w:r>
    </w:p>
    <w:p w14:paraId="600D5C2F" w14:textId="3CBBD14D" w:rsidR="00D3452D" w:rsidRPr="000067F7" w:rsidRDefault="00B86EDA" w:rsidP="00D3452D">
      <w:pPr>
        <w:pStyle w:val="Definition"/>
      </w:pPr>
      <w:r w:rsidRPr="000067F7">
        <w:rPr>
          <w:b/>
          <w:i/>
        </w:rPr>
        <w:t>Delamere</w:t>
      </w:r>
      <w:r w:rsidR="00CE6B57" w:rsidRPr="000067F7">
        <w:rPr>
          <w:b/>
          <w:i/>
        </w:rPr>
        <w:t xml:space="preserve"> </w:t>
      </w:r>
      <w:r w:rsidR="007C151A" w:rsidRPr="000067F7">
        <w:t>means the region of that name, as described in Schedule 2 to</w:t>
      </w:r>
      <w:r w:rsidR="007C151A" w:rsidRPr="000067F7" w:rsidDel="007C151A">
        <w:t xml:space="preserve"> </w:t>
      </w:r>
      <w:r w:rsidR="00D3452D" w:rsidRPr="000067F7">
        <w:t>the 2.3 GHz marketing plan.</w:t>
      </w:r>
    </w:p>
    <w:p w14:paraId="667DD7E0" w14:textId="0C595D1A" w:rsidR="00D3452D" w:rsidRPr="000067F7" w:rsidRDefault="00B86EDA" w:rsidP="00D3452D">
      <w:pPr>
        <w:pStyle w:val="Definition"/>
      </w:pPr>
      <w:r w:rsidRPr="000067F7">
        <w:rPr>
          <w:b/>
          <w:i/>
        </w:rPr>
        <w:t>Geraldton</w:t>
      </w:r>
      <w:r w:rsidR="004B4549" w:rsidRPr="000067F7">
        <w:rPr>
          <w:b/>
          <w:i/>
        </w:rPr>
        <w:t>/Kalgoorlie</w:t>
      </w:r>
      <w:r w:rsidR="00D3452D" w:rsidRPr="000067F7">
        <w:rPr>
          <w:b/>
          <w:i/>
        </w:rPr>
        <w:t xml:space="preserve"> </w:t>
      </w:r>
      <w:r w:rsidR="007C151A" w:rsidRPr="000067F7">
        <w:t>means the region of that name, as described in Schedule 2 to</w:t>
      </w:r>
      <w:r w:rsidR="007C151A" w:rsidRPr="000067F7" w:rsidDel="007C151A">
        <w:t xml:space="preserve"> </w:t>
      </w:r>
      <w:r w:rsidR="00D3452D" w:rsidRPr="000067F7">
        <w:t>the 2.3 GHz marketing plan.</w:t>
      </w:r>
    </w:p>
    <w:p w14:paraId="28D57839" w14:textId="5B557806" w:rsidR="00D3452D" w:rsidRPr="000067F7" w:rsidRDefault="004B4549" w:rsidP="00D3452D">
      <w:pPr>
        <w:pStyle w:val="Definition"/>
      </w:pPr>
      <w:r w:rsidRPr="000067F7">
        <w:rPr>
          <w:b/>
          <w:i/>
        </w:rPr>
        <w:t>Gold</w:t>
      </w:r>
      <w:r w:rsidR="00D3452D" w:rsidRPr="000067F7">
        <w:rPr>
          <w:b/>
          <w:i/>
        </w:rPr>
        <w:t xml:space="preserve"> F</w:t>
      </w:r>
      <w:r w:rsidRPr="000067F7">
        <w:rPr>
          <w:b/>
          <w:i/>
        </w:rPr>
        <w:t xml:space="preserve">ields </w:t>
      </w:r>
      <w:r w:rsidR="007C151A" w:rsidRPr="000067F7">
        <w:t>means the region of that name, as described in Schedule 2 to</w:t>
      </w:r>
      <w:r w:rsidR="007C151A" w:rsidRPr="000067F7" w:rsidDel="007C151A">
        <w:t xml:space="preserve"> </w:t>
      </w:r>
      <w:r w:rsidR="00D3452D" w:rsidRPr="000067F7">
        <w:t>the 2.3 GHz marketing plan.</w:t>
      </w:r>
    </w:p>
    <w:p w14:paraId="2977F74E" w14:textId="78EA6640" w:rsidR="00B86EDA" w:rsidRPr="000067F7" w:rsidRDefault="00B86EDA" w:rsidP="00D3452D">
      <w:pPr>
        <w:pStyle w:val="Definition"/>
      </w:pPr>
      <w:r w:rsidRPr="000067F7">
        <w:rPr>
          <w:b/>
          <w:i/>
        </w:rPr>
        <w:t xml:space="preserve">Kimberley </w:t>
      </w:r>
      <w:r w:rsidR="007C151A" w:rsidRPr="000067F7">
        <w:t>means the region of that name, as described in Schedule 2 to</w:t>
      </w:r>
      <w:r w:rsidR="007C151A" w:rsidRPr="000067F7" w:rsidDel="007C151A">
        <w:t xml:space="preserve"> </w:t>
      </w:r>
      <w:r w:rsidR="00D3452D" w:rsidRPr="000067F7">
        <w:t>the 2.3 GHz marketing plan.</w:t>
      </w:r>
    </w:p>
    <w:p w14:paraId="7AC1E772" w14:textId="65CCF106" w:rsidR="00D3452D" w:rsidRPr="000067F7" w:rsidRDefault="00D3452D" w:rsidP="00D3452D">
      <w:pPr>
        <w:pStyle w:val="Definition"/>
      </w:pPr>
      <w:r w:rsidRPr="000067F7">
        <w:rPr>
          <w:b/>
          <w:i/>
        </w:rPr>
        <w:lastRenderedPageBreak/>
        <w:t>Melbourne</w:t>
      </w:r>
      <w:r w:rsidR="003D748E" w:rsidRPr="000067F7">
        <w:rPr>
          <w:b/>
          <w:i/>
        </w:rPr>
        <w:t xml:space="preserve"> </w:t>
      </w:r>
      <w:r w:rsidR="007C151A" w:rsidRPr="000067F7">
        <w:t>means the region of that name, as described in Schedule 2 to</w:t>
      </w:r>
      <w:r w:rsidR="007C151A" w:rsidRPr="000067F7" w:rsidDel="007C151A">
        <w:t xml:space="preserve"> </w:t>
      </w:r>
      <w:r w:rsidRPr="000067F7">
        <w:t>the 2.3 GHz marketing plan.</w:t>
      </w:r>
    </w:p>
    <w:p w14:paraId="0EC7F1EC" w14:textId="0247623A" w:rsidR="00D3452D" w:rsidRPr="000067F7" w:rsidRDefault="003D748E" w:rsidP="00D3452D">
      <w:pPr>
        <w:pStyle w:val="Definition"/>
      </w:pPr>
      <w:r w:rsidRPr="000067F7">
        <w:rPr>
          <w:b/>
          <w:i/>
        </w:rPr>
        <w:t>Mid</w:t>
      </w:r>
      <w:r w:rsidR="00D3452D" w:rsidRPr="000067F7">
        <w:rPr>
          <w:b/>
          <w:i/>
        </w:rPr>
        <w:t xml:space="preserve"> W</w:t>
      </w:r>
      <w:r w:rsidRPr="000067F7">
        <w:rPr>
          <w:b/>
          <w:i/>
        </w:rPr>
        <w:t>est Radio Quiet Zone</w:t>
      </w:r>
      <w:r w:rsidR="00D3452D" w:rsidRPr="000067F7">
        <w:rPr>
          <w:b/>
          <w:i/>
        </w:rPr>
        <w:t xml:space="preserve"> </w:t>
      </w:r>
      <w:r w:rsidR="007C151A" w:rsidRPr="000067F7">
        <w:t>means the region of that name, as described in Schedule 2 to</w:t>
      </w:r>
      <w:r w:rsidR="007C151A" w:rsidRPr="000067F7" w:rsidDel="007C151A">
        <w:t xml:space="preserve"> </w:t>
      </w:r>
      <w:r w:rsidR="00D3452D" w:rsidRPr="000067F7">
        <w:t>the 2.3 GHz marketing plan.</w:t>
      </w:r>
    </w:p>
    <w:p w14:paraId="128F3745" w14:textId="079005E5" w:rsidR="00D3452D" w:rsidRPr="000067F7" w:rsidRDefault="00D3452D" w:rsidP="00D3452D">
      <w:pPr>
        <w:pStyle w:val="Definition"/>
      </w:pPr>
      <w:r w:rsidRPr="000067F7">
        <w:rPr>
          <w:b/>
          <w:i/>
        </w:rPr>
        <w:t xml:space="preserve">NSW East </w:t>
      </w:r>
      <w:r w:rsidR="007C151A" w:rsidRPr="000067F7">
        <w:t>means the region of that name, as described in Schedule 2 to</w:t>
      </w:r>
      <w:r w:rsidRPr="000067F7">
        <w:t xml:space="preserve"> the 2.3 GHz marketing plan.</w:t>
      </w:r>
    </w:p>
    <w:p w14:paraId="262DE174" w14:textId="3B3EC5DC" w:rsidR="00D3452D" w:rsidRPr="000067F7" w:rsidRDefault="003D748E" w:rsidP="00D3452D">
      <w:pPr>
        <w:pStyle w:val="Definition"/>
      </w:pPr>
      <w:r w:rsidRPr="000067F7">
        <w:rPr>
          <w:b/>
          <w:i/>
        </w:rPr>
        <w:t>Outer</w:t>
      </w:r>
      <w:r w:rsidR="001375EE" w:rsidRPr="000067F7">
        <w:rPr>
          <w:b/>
          <w:i/>
        </w:rPr>
        <w:t xml:space="preserve"> ACT </w:t>
      </w:r>
      <w:r w:rsidR="007C151A" w:rsidRPr="000067F7">
        <w:t>means the region of that name, as described in Schedule 2 to</w:t>
      </w:r>
      <w:r w:rsidR="007C151A" w:rsidRPr="000067F7" w:rsidDel="007C151A">
        <w:t xml:space="preserve"> </w:t>
      </w:r>
      <w:r w:rsidR="00D3452D" w:rsidRPr="000067F7">
        <w:t>the 2.3 GHz marketing plan.</w:t>
      </w:r>
    </w:p>
    <w:p w14:paraId="65DE250C" w14:textId="72396512" w:rsidR="001532AD" w:rsidRPr="000067F7" w:rsidRDefault="001375EE">
      <w:pPr>
        <w:pStyle w:val="Definition"/>
      </w:pPr>
      <w:r w:rsidRPr="000067F7">
        <w:rPr>
          <w:b/>
          <w:i/>
        </w:rPr>
        <w:t>Telfer Mine</w:t>
      </w:r>
      <w:r w:rsidR="00D3452D" w:rsidRPr="000067F7">
        <w:t xml:space="preserve"> </w:t>
      </w:r>
      <w:r w:rsidR="007C151A" w:rsidRPr="000067F7">
        <w:t>means the region of that name, as described in Schedule 2 to</w:t>
      </w:r>
      <w:r w:rsidR="007C151A" w:rsidRPr="000067F7" w:rsidDel="007C151A">
        <w:t xml:space="preserve"> </w:t>
      </w:r>
      <w:r w:rsidR="00D3452D" w:rsidRPr="000067F7">
        <w:t>the 2.3 GHz marketing plan.</w:t>
      </w:r>
    </w:p>
    <w:p w14:paraId="2304C659" w14:textId="7A33A8A7" w:rsidR="00AF3709" w:rsidRPr="000067F7" w:rsidRDefault="00E46424" w:rsidP="00AF3709">
      <w:pPr>
        <w:pStyle w:val="ActHead5"/>
      </w:pPr>
      <w:proofErr w:type="gramStart"/>
      <w:r w:rsidRPr="000067F7">
        <w:t>7</w:t>
      </w:r>
      <w:r w:rsidR="00AF3709" w:rsidRPr="000067F7">
        <w:t xml:space="preserve">  The</w:t>
      </w:r>
      <w:proofErr w:type="gramEnd"/>
      <w:r w:rsidR="00AF3709" w:rsidRPr="000067F7">
        <w:t xml:space="preserve"> 2.3 GHz lots</w:t>
      </w:r>
    </w:p>
    <w:p w14:paraId="093A0766" w14:textId="6239714A" w:rsidR="00AF3709" w:rsidRPr="000067F7" w:rsidRDefault="00AF3709" w:rsidP="00AF3709">
      <w:pPr>
        <w:pStyle w:val="subsection"/>
      </w:pPr>
      <w:r w:rsidRPr="000067F7">
        <w:tab/>
        <w:t>(1)</w:t>
      </w:r>
      <w:r w:rsidRPr="000067F7">
        <w:tab/>
        <w:t xml:space="preserve">Each item in Table 3 </w:t>
      </w:r>
      <w:r w:rsidR="003D2A8C" w:rsidRPr="000067F7">
        <w:t xml:space="preserve">is </w:t>
      </w:r>
      <w:r w:rsidRPr="000067F7">
        <w:t xml:space="preserve">a </w:t>
      </w:r>
      <w:r w:rsidRPr="000067F7">
        <w:rPr>
          <w:b/>
          <w:i/>
        </w:rPr>
        <w:t>2.3 GHz lot</w:t>
      </w:r>
      <w:r w:rsidRPr="000067F7">
        <w:t>.</w:t>
      </w:r>
    </w:p>
    <w:p w14:paraId="123A76F9" w14:textId="031EDC17" w:rsidR="00AF3709" w:rsidRPr="000067F7" w:rsidRDefault="00AF3709" w:rsidP="00AF3709">
      <w:pPr>
        <w:pStyle w:val="subsection"/>
      </w:pPr>
      <w:r w:rsidRPr="000067F7">
        <w:tab/>
        <w:t>(2)</w:t>
      </w:r>
      <w:r w:rsidRPr="000067F7">
        <w:tab/>
      </w:r>
      <w:r w:rsidR="0084708D" w:rsidRPr="000067F7">
        <w:t>For each 2.3 GHz</w:t>
      </w:r>
      <w:r w:rsidR="00012797" w:rsidRPr="000067F7">
        <w:t xml:space="preserve"> lot</w:t>
      </w:r>
      <w:r w:rsidRPr="000067F7">
        <w:t>:</w:t>
      </w:r>
    </w:p>
    <w:p w14:paraId="67F2FAA8" w14:textId="7F7D8D0C" w:rsidR="00AF3709" w:rsidRPr="000067F7" w:rsidRDefault="00AF3709" w:rsidP="00AF3709">
      <w:pPr>
        <w:pStyle w:val="paragraph"/>
      </w:pPr>
      <w:r w:rsidRPr="000067F7">
        <w:tab/>
        <w:t>(a)</w:t>
      </w:r>
      <w:r w:rsidRPr="000067F7">
        <w:tab/>
      </w:r>
      <w:proofErr w:type="gramStart"/>
      <w:r w:rsidR="0084708D" w:rsidRPr="000067F7">
        <w:t>the</w:t>
      </w:r>
      <w:proofErr w:type="gramEnd"/>
      <w:r w:rsidR="0084708D" w:rsidRPr="000067F7">
        <w:t xml:space="preserve"> number of the lot is specified </w:t>
      </w:r>
      <w:r w:rsidRPr="000067F7">
        <w:t>in column 1 of an item in Table 3;</w:t>
      </w:r>
    </w:p>
    <w:p w14:paraId="6F86F4D1" w14:textId="38E8C392" w:rsidR="00AF3709" w:rsidRPr="000067F7" w:rsidRDefault="00AF3709" w:rsidP="00AF3709">
      <w:pPr>
        <w:pStyle w:val="paragraph"/>
      </w:pPr>
      <w:r w:rsidRPr="000067F7">
        <w:tab/>
        <w:t>(b)</w:t>
      </w:r>
      <w:r w:rsidRPr="000067F7">
        <w:tab/>
      </w:r>
      <w:proofErr w:type="gramStart"/>
      <w:r w:rsidRPr="000067F7">
        <w:t>the</w:t>
      </w:r>
      <w:proofErr w:type="gramEnd"/>
      <w:r w:rsidRPr="000067F7">
        <w:t xml:space="preserve"> name </w:t>
      </w:r>
      <w:r w:rsidR="0084708D" w:rsidRPr="000067F7">
        <w:t>of the lot is specified</w:t>
      </w:r>
      <w:r w:rsidRPr="000067F7">
        <w:t xml:space="preserve"> in column 2 of that item;</w:t>
      </w:r>
    </w:p>
    <w:p w14:paraId="276AE472" w14:textId="7F835564" w:rsidR="00AF3709" w:rsidRPr="000067F7" w:rsidRDefault="00AF3709" w:rsidP="00AF3709">
      <w:pPr>
        <w:pStyle w:val="paragraph"/>
      </w:pPr>
      <w:r w:rsidRPr="000067F7">
        <w:tab/>
      </w:r>
      <w:r w:rsidR="001532AD" w:rsidRPr="000067F7">
        <w:t>(c)</w:t>
      </w:r>
      <w:r w:rsidRPr="000067F7">
        <w:tab/>
      </w:r>
      <w:proofErr w:type="gramStart"/>
      <w:r w:rsidR="0084708D" w:rsidRPr="000067F7">
        <w:t>the</w:t>
      </w:r>
      <w:proofErr w:type="gramEnd"/>
      <w:r w:rsidR="0084708D" w:rsidRPr="000067F7">
        <w:t xml:space="preserve"> lot </w:t>
      </w:r>
      <w:r w:rsidR="00E73A79" w:rsidRPr="000067F7">
        <w:t>represents the frequency range set out in column 3 of that item, in the geographic area set out in column 5 of that item.</w:t>
      </w:r>
    </w:p>
    <w:p w14:paraId="2B544BC3" w14:textId="6C6FE65F" w:rsidR="00AF3709" w:rsidRPr="000067F7" w:rsidRDefault="00AF3709" w:rsidP="00AF3709">
      <w:pPr>
        <w:pStyle w:val="ActHead5"/>
        <w:spacing w:before="240"/>
        <w:ind w:left="0" w:firstLine="0"/>
        <w:rPr>
          <w:rStyle w:val="CharSectno"/>
          <w:sz w:val="28"/>
          <w:szCs w:val="28"/>
        </w:rPr>
      </w:pPr>
      <w:r w:rsidRPr="000067F7">
        <w:rPr>
          <w:rStyle w:val="CharSectno"/>
          <w:sz w:val="28"/>
          <w:szCs w:val="28"/>
        </w:rPr>
        <w:t>Table 3</w:t>
      </w:r>
      <w:r w:rsidRPr="000067F7">
        <w:rPr>
          <w:rStyle w:val="CharSectno"/>
          <w:sz w:val="28"/>
          <w:szCs w:val="28"/>
        </w:rPr>
        <w:tab/>
        <w:t xml:space="preserve">2.3 GHz </w:t>
      </w:r>
      <w:r w:rsidR="001532AD" w:rsidRPr="000067F7">
        <w:rPr>
          <w:rStyle w:val="CharSectno"/>
          <w:sz w:val="28"/>
          <w:szCs w:val="28"/>
        </w:rPr>
        <w:t>l</w:t>
      </w:r>
      <w:r w:rsidRPr="000067F7">
        <w:rPr>
          <w:rStyle w:val="CharSectno"/>
          <w:sz w:val="28"/>
          <w:szCs w:val="28"/>
        </w:rPr>
        <w:t>ots</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709"/>
        <w:gridCol w:w="1276"/>
        <w:gridCol w:w="1625"/>
        <w:gridCol w:w="1432"/>
        <w:gridCol w:w="1242"/>
        <w:gridCol w:w="2742"/>
      </w:tblGrid>
      <w:tr w:rsidR="00D3452D" w:rsidRPr="000067F7" w14:paraId="46B62B67" w14:textId="77777777" w:rsidTr="00AE1ADE">
        <w:trPr>
          <w:tblHeader/>
        </w:trPr>
        <w:tc>
          <w:tcPr>
            <w:tcW w:w="393" w:type="pct"/>
            <w:tcBorders>
              <w:top w:val="single" w:sz="12" w:space="0" w:color="auto"/>
              <w:bottom w:val="single" w:sz="6" w:space="0" w:color="auto"/>
            </w:tcBorders>
          </w:tcPr>
          <w:p w14:paraId="370314EF" w14:textId="77777777" w:rsidR="00AE1ADE" w:rsidRPr="000067F7" w:rsidRDefault="00AE1ADE" w:rsidP="005F357E">
            <w:pPr>
              <w:pStyle w:val="TableHeading"/>
            </w:pPr>
          </w:p>
        </w:tc>
        <w:tc>
          <w:tcPr>
            <w:tcW w:w="707" w:type="pct"/>
            <w:tcBorders>
              <w:top w:val="single" w:sz="12" w:space="0" w:color="auto"/>
              <w:bottom w:val="single" w:sz="6" w:space="0" w:color="auto"/>
            </w:tcBorders>
            <w:shd w:val="clear" w:color="auto" w:fill="auto"/>
          </w:tcPr>
          <w:p w14:paraId="5BEB3701" w14:textId="79511798" w:rsidR="00AE1ADE" w:rsidRPr="000067F7" w:rsidRDefault="00AE1ADE" w:rsidP="005F357E">
            <w:pPr>
              <w:pStyle w:val="TableHeading"/>
            </w:pPr>
            <w:r w:rsidRPr="000067F7">
              <w:t>Column 1</w:t>
            </w:r>
          </w:p>
        </w:tc>
        <w:tc>
          <w:tcPr>
            <w:tcW w:w="900" w:type="pct"/>
            <w:tcBorders>
              <w:top w:val="single" w:sz="12" w:space="0" w:color="auto"/>
              <w:bottom w:val="single" w:sz="6" w:space="0" w:color="auto"/>
            </w:tcBorders>
            <w:shd w:val="clear" w:color="auto" w:fill="auto"/>
          </w:tcPr>
          <w:p w14:paraId="69A9FFEC" w14:textId="77777777" w:rsidR="00AE1ADE" w:rsidRPr="000067F7" w:rsidRDefault="00AE1ADE" w:rsidP="005F357E">
            <w:pPr>
              <w:pStyle w:val="TableHeading"/>
            </w:pPr>
            <w:r w:rsidRPr="000067F7">
              <w:t>Column 2</w:t>
            </w:r>
          </w:p>
        </w:tc>
        <w:tc>
          <w:tcPr>
            <w:tcW w:w="793" w:type="pct"/>
            <w:tcBorders>
              <w:top w:val="single" w:sz="12" w:space="0" w:color="auto"/>
              <w:bottom w:val="single" w:sz="6" w:space="0" w:color="auto"/>
            </w:tcBorders>
            <w:shd w:val="clear" w:color="auto" w:fill="auto"/>
          </w:tcPr>
          <w:p w14:paraId="39CBE36A" w14:textId="77777777" w:rsidR="00AE1ADE" w:rsidRPr="000067F7" w:rsidRDefault="00AE1ADE" w:rsidP="005F357E">
            <w:pPr>
              <w:pStyle w:val="TableHeading"/>
            </w:pPr>
            <w:r w:rsidRPr="000067F7">
              <w:t>Column 3</w:t>
            </w:r>
          </w:p>
        </w:tc>
        <w:tc>
          <w:tcPr>
            <w:tcW w:w="688" w:type="pct"/>
            <w:tcBorders>
              <w:top w:val="single" w:sz="12" w:space="0" w:color="auto"/>
              <w:bottom w:val="single" w:sz="6" w:space="0" w:color="auto"/>
            </w:tcBorders>
          </w:tcPr>
          <w:p w14:paraId="7E638063" w14:textId="3ACEABC6" w:rsidR="00AE1ADE" w:rsidRPr="000067F7" w:rsidRDefault="00AE1ADE" w:rsidP="00E73A79">
            <w:pPr>
              <w:pStyle w:val="TableHeading"/>
            </w:pPr>
            <w:r w:rsidRPr="000067F7">
              <w:t>Column 4</w:t>
            </w:r>
          </w:p>
        </w:tc>
        <w:tc>
          <w:tcPr>
            <w:tcW w:w="1519" w:type="pct"/>
            <w:tcBorders>
              <w:top w:val="single" w:sz="12" w:space="0" w:color="auto"/>
              <w:bottom w:val="single" w:sz="6" w:space="0" w:color="auto"/>
            </w:tcBorders>
          </w:tcPr>
          <w:p w14:paraId="4A415066" w14:textId="1CAA8497" w:rsidR="00AE1ADE" w:rsidRPr="000067F7" w:rsidRDefault="00AE1ADE" w:rsidP="00E73A79">
            <w:pPr>
              <w:pStyle w:val="TableHeading"/>
            </w:pPr>
            <w:r w:rsidRPr="000067F7">
              <w:t>Column 5</w:t>
            </w:r>
          </w:p>
        </w:tc>
      </w:tr>
      <w:tr w:rsidR="00D3452D" w:rsidRPr="000067F7" w14:paraId="1C3DE2C6" w14:textId="77777777" w:rsidTr="00AE1ADE">
        <w:trPr>
          <w:tblHeader/>
        </w:trPr>
        <w:tc>
          <w:tcPr>
            <w:tcW w:w="393" w:type="pct"/>
            <w:tcBorders>
              <w:top w:val="single" w:sz="6" w:space="0" w:color="auto"/>
              <w:bottom w:val="single" w:sz="12" w:space="0" w:color="auto"/>
            </w:tcBorders>
          </w:tcPr>
          <w:p w14:paraId="18C8BB3A" w14:textId="5C3F1FA5" w:rsidR="00AE1ADE" w:rsidRPr="000067F7" w:rsidRDefault="00AE1ADE" w:rsidP="005F357E">
            <w:pPr>
              <w:pStyle w:val="TableHeading"/>
            </w:pPr>
            <w:r w:rsidRPr="000067F7">
              <w:t>Item</w:t>
            </w:r>
          </w:p>
        </w:tc>
        <w:tc>
          <w:tcPr>
            <w:tcW w:w="707" w:type="pct"/>
            <w:tcBorders>
              <w:top w:val="single" w:sz="6" w:space="0" w:color="auto"/>
              <w:bottom w:val="single" w:sz="12" w:space="0" w:color="auto"/>
            </w:tcBorders>
            <w:shd w:val="clear" w:color="auto" w:fill="auto"/>
          </w:tcPr>
          <w:p w14:paraId="55ABD9CB" w14:textId="0C46F243" w:rsidR="00AE1ADE" w:rsidRPr="000067F7" w:rsidRDefault="00AE1ADE" w:rsidP="005F357E">
            <w:pPr>
              <w:pStyle w:val="TableHeading"/>
            </w:pPr>
            <w:r w:rsidRPr="000067F7">
              <w:t>Lot number</w:t>
            </w:r>
          </w:p>
        </w:tc>
        <w:tc>
          <w:tcPr>
            <w:tcW w:w="900" w:type="pct"/>
            <w:tcBorders>
              <w:top w:val="single" w:sz="6" w:space="0" w:color="auto"/>
              <w:bottom w:val="single" w:sz="12" w:space="0" w:color="auto"/>
            </w:tcBorders>
            <w:shd w:val="clear" w:color="auto" w:fill="auto"/>
          </w:tcPr>
          <w:p w14:paraId="3CCF369C" w14:textId="77777777" w:rsidR="00AE1ADE" w:rsidRPr="000067F7" w:rsidRDefault="00AE1ADE" w:rsidP="005F357E">
            <w:pPr>
              <w:pStyle w:val="TableHeading"/>
            </w:pPr>
            <w:r w:rsidRPr="000067F7">
              <w:t>Lot name</w:t>
            </w:r>
          </w:p>
        </w:tc>
        <w:tc>
          <w:tcPr>
            <w:tcW w:w="793" w:type="pct"/>
            <w:tcBorders>
              <w:top w:val="single" w:sz="6" w:space="0" w:color="auto"/>
              <w:bottom w:val="single" w:sz="12" w:space="0" w:color="auto"/>
            </w:tcBorders>
            <w:shd w:val="clear" w:color="auto" w:fill="auto"/>
          </w:tcPr>
          <w:p w14:paraId="746ECDCB" w14:textId="3B6CF867" w:rsidR="00AE1ADE" w:rsidRPr="000067F7" w:rsidRDefault="00AE1ADE" w:rsidP="00E73A79">
            <w:pPr>
              <w:pStyle w:val="TableHeading"/>
            </w:pPr>
            <w:r w:rsidRPr="000067F7">
              <w:t>Frequency range</w:t>
            </w:r>
          </w:p>
        </w:tc>
        <w:tc>
          <w:tcPr>
            <w:tcW w:w="688" w:type="pct"/>
            <w:tcBorders>
              <w:top w:val="single" w:sz="6" w:space="0" w:color="auto"/>
              <w:bottom w:val="single" w:sz="12" w:space="0" w:color="auto"/>
            </w:tcBorders>
          </w:tcPr>
          <w:p w14:paraId="161D1C71" w14:textId="77777777" w:rsidR="00AE1ADE" w:rsidRPr="000067F7" w:rsidRDefault="00AE1ADE" w:rsidP="005F357E">
            <w:pPr>
              <w:pStyle w:val="TableHeading"/>
            </w:pPr>
            <w:r w:rsidRPr="000067F7">
              <w:t>Bandwidth</w:t>
            </w:r>
          </w:p>
        </w:tc>
        <w:tc>
          <w:tcPr>
            <w:tcW w:w="1519" w:type="pct"/>
            <w:tcBorders>
              <w:top w:val="single" w:sz="6" w:space="0" w:color="auto"/>
              <w:bottom w:val="single" w:sz="12" w:space="0" w:color="auto"/>
            </w:tcBorders>
          </w:tcPr>
          <w:p w14:paraId="75D8E108" w14:textId="77777777" w:rsidR="00AE1ADE" w:rsidRPr="000067F7" w:rsidRDefault="00AE1ADE" w:rsidP="005F357E">
            <w:pPr>
              <w:pStyle w:val="TableHeading"/>
            </w:pPr>
            <w:r w:rsidRPr="000067F7">
              <w:t>Geographic area</w:t>
            </w:r>
          </w:p>
        </w:tc>
      </w:tr>
      <w:tr w:rsidR="00D3452D" w:rsidRPr="000067F7" w14:paraId="1C4C078C" w14:textId="77777777" w:rsidTr="00905627">
        <w:tc>
          <w:tcPr>
            <w:tcW w:w="393" w:type="pct"/>
            <w:tcBorders>
              <w:top w:val="single" w:sz="12" w:space="0" w:color="auto"/>
              <w:bottom w:val="single" w:sz="4" w:space="0" w:color="auto"/>
            </w:tcBorders>
          </w:tcPr>
          <w:p w14:paraId="4A71BEA7" w14:textId="7CADEC0F" w:rsidR="00AE1ADE" w:rsidRPr="000067F7" w:rsidRDefault="00AE1ADE" w:rsidP="005F357E">
            <w:pPr>
              <w:pStyle w:val="Tabletext"/>
            </w:pPr>
            <w:r w:rsidRPr="000067F7">
              <w:t>1</w:t>
            </w:r>
          </w:p>
        </w:tc>
        <w:tc>
          <w:tcPr>
            <w:tcW w:w="707" w:type="pct"/>
            <w:tcBorders>
              <w:top w:val="single" w:sz="12" w:space="0" w:color="auto"/>
              <w:bottom w:val="single" w:sz="4" w:space="0" w:color="auto"/>
            </w:tcBorders>
            <w:shd w:val="clear" w:color="auto" w:fill="auto"/>
          </w:tcPr>
          <w:p w14:paraId="0D318AF1" w14:textId="1BE5ACE5" w:rsidR="00AE1ADE" w:rsidRPr="000067F7" w:rsidRDefault="001375EE" w:rsidP="005F357E">
            <w:pPr>
              <w:pStyle w:val="Tabletext"/>
            </w:pPr>
            <w:r w:rsidRPr="000067F7">
              <w:t>15</w:t>
            </w:r>
          </w:p>
        </w:tc>
        <w:tc>
          <w:tcPr>
            <w:tcW w:w="900" w:type="pct"/>
            <w:tcBorders>
              <w:top w:val="single" w:sz="12" w:space="0" w:color="auto"/>
              <w:bottom w:val="single" w:sz="4" w:space="0" w:color="auto"/>
            </w:tcBorders>
            <w:shd w:val="clear" w:color="auto" w:fill="auto"/>
          </w:tcPr>
          <w:p w14:paraId="40ABFE31" w14:textId="27C48B14" w:rsidR="00AE1ADE" w:rsidRPr="000067F7" w:rsidRDefault="00D3452D" w:rsidP="00AF3709">
            <w:pPr>
              <w:pStyle w:val="Tabletext"/>
            </w:pPr>
            <w:r w:rsidRPr="000067F7">
              <w:t>CAME01</w:t>
            </w:r>
          </w:p>
        </w:tc>
        <w:tc>
          <w:tcPr>
            <w:tcW w:w="793" w:type="pct"/>
            <w:tcBorders>
              <w:top w:val="single" w:sz="12" w:space="0" w:color="auto"/>
              <w:bottom w:val="single" w:sz="4" w:space="0" w:color="auto"/>
            </w:tcBorders>
            <w:shd w:val="clear" w:color="auto" w:fill="auto"/>
          </w:tcPr>
          <w:p w14:paraId="214371F3" w14:textId="552693B3" w:rsidR="00AE1ADE" w:rsidRPr="000067F7" w:rsidRDefault="001375EE" w:rsidP="005F357E">
            <w:pPr>
              <w:pStyle w:val="Tabletext"/>
            </w:pPr>
            <w:r w:rsidRPr="000067F7">
              <w:t>2365 MHz–2400 MHz</w:t>
            </w:r>
          </w:p>
        </w:tc>
        <w:tc>
          <w:tcPr>
            <w:tcW w:w="688" w:type="pct"/>
            <w:tcBorders>
              <w:top w:val="single" w:sz="12" w:space="0" w:color="auto"/>
              <w:bottom w:val="single" w:sz="4" w:space="0" w:color="auto"/>
            </w:tcBorders>
          </w:tcPr>
          <w:p w14:paraId="7D9620F2" w14:textId="43FD10F2" w:rsidR="00AE1ADE" w:rsidRPr="000067F7" w:rsidRDefault="001375EE" w:rsidP="005F357E">
            <w:pPr>
              <w:pStyle w:val="Tabletext"/>
            </w:pPr>
            <w:r w:rsidRPr="000067F7">
              <w:t>35 MHz</w:t>
            </w:r>
          </w:p>
        </w:tc>
        <w:tc>
          <w:tcPr>
            <w:tcW w:w="1519" w:type="pct"/>
            <w:tcBorders>
              <w:top w:val="single" w:sz="12" w:space="0" w:color="auto"/>
              <w:bottom w:val="single" w:sz="4" w:space="0" w:color="auto"/>
            </w:tcBorders>
          </w:tcPr>
          <w:p w14:paraId="037AE266" w14:textId="64EFA4A4" w:rsidR="00AE1ADE" w:rsidRPr="000067F7" w:rsidRDefault="005448BD" w:rsidP="00D3452D">
            <w:pPr>
              <w:pStyle w:val="Tabletext"/>
            </w:pPr>
            <w:r w:rsidRPr="000067F7">
              <w:t>Cameron Corner</w:t>
            </w:r>
          </w:p>
        </w:tc>
      </w:tr>
      <w:tr w:rsidR="00D3452D" w:rsidRPr="000067F7" w14:paraId="487AADD6" w14:textId="77777777" w:rsidTr="00905627">
        <w:tc>
          <w:tcPr>
            <w:tcW w:w="393" w:type="pct"/>
            <w:tcBorders>
              <w:top w:val="single" w:sz="4" w:space="0" w:color="auto"/>
            </w:tcBorders>
          </w:tcPr>
          <w:p w14:paraId="2876D953" w14:textId="14FD22A4" w:rsidR="004B4549" w:rsidRPr="000067F7" w:rsidRDefault="005448BD" w:rsidP="005F357E">
            <w:pPr>
              <w:pStyle w:val="Tabletext"/>
            </w:pPr>
            <w:r w:rsidRPr="000067F7">
              <w:t>2</w:t>
            </w:r>
          </w:p>
        </w:tc>
        <w:tc>
          <w:tcPr>
            <w:tcW w:w="707" w:type="pct"/>
            <w:tcBorders>
              <w:top w:val="single" w:sz="4" w:space="0" w:color="auto"/>
            </w:tcBorders>
            <w:shd w:val="clear" w:color="auto" w:fill="auto"/>
          </w:tcPr>
          <w:p w14:paraId="727C20A3" w14:textId="2981D07F" w:rsidR="004B4549" w:rsidRPr="000067F7" w:rsidDel="001375EE" w:rsidRDefault="00FB4FA4" w:rsidP="00FB4FA4">
            <w:pPr>
              <w:pStyle w:val="Tabletext"/>
            </w:pPr>
            <w:r w:rsidRPr="000067F7">
              <w:t>16</w:t>
            </w:r>
          </w:p>
        </w:tc>
        <w:tc>
          <w:tcPr>
            <w:tcW w:w="900" w:type="pct"/>
            <w:tcBorders>
              <w:top w:val="single" w:sz="4" w:space="0" w:color="auto"/>
            </w:tcBorders>
            <w:shd w:val="clear" w:color="auto" w:fill="auto"/>
          </w:tcPr>
          <w:p w14:paraId="1EFD051A" w14:textId="3A1839FC" w:rsidR="004B4549" w:rsidRPr="000067F7" w:rsidRDefault="00D3452D" w:rsidP="00AF3709">
            <w:pPr>
              <w:pStyle w:val="Tabletext"/>
            </w:pPr>
            <w:r w:rsidRPr="000067F7">
              <w:t>CENT01</w:t>
            </w:r>
          </w:p>
        </w:tc>
        <w:tc>
          <w:tcPr>
            <w:tcW w:w="793" w:type="pct"/>
            <w:tcBorders>
              <w:top w:val="single" w:sz="4" w:space="0" w:color="auto"/>
            </w:tcBorders>
            <w:shd w:val="clear" w:color="auto" w:fill="auto"/>
          </w:tcPr>
          <w:p w14:paraId="6BB981E5" w14:textId="2F8A6159" w:rsidR="004B4549" w:rsidRPr="000067F7" w:rsidDel="001375EE" w:rsidRDefault="004B4549" w:rsidP="005F357E">
            <w:pPr>
              <w:pStyle w:val="Tabletext"/>
            </w:pPr>
            <w:r w:rsidRPr="000067F7">
              <w:t>2337 MHz–2365 MHz</w:t>
            </w:r>
          </w:p>
        </w:tc>
        <w:tc>
          <w:tcPr>
            <w:tcW w:w="688" w:type="pct"/>
            <w:tcBorders>
              <w:top w:val="single" w:sz="4" w:space="0" w:color="auto"/>
            </w:tcBorders>
          </w:tcPr>
          <w:p w14:paraId="46B92B06" w14:textId="6AC55352" w:rsidR="004B4549" w:rsidRPr="000067F7" w:rsidDel="001375EE" w:rsidRDefault="004B4549" w:rsidP="005F357E">
            <w:pPr>
              <w:pStyle w:val="Tabletext"/>
            </w:pPr>
            <w:r w:rsidRPr="000067F7">
              <w:t>28 MHz</w:t>
            </w:r>
          </w:p>
        </w:tc>
        <w:tc>
          <w:tcPr>
            <w:tcW w:w="1519" w:type="pct"/>
            <w:tcBorders>
              <w:top w:val="single" w:sz="4" w:space="0" w:color="auto"/>
            </w:tcBorders>
          </w:tcPr>
          <w:p w14:paraId="48B45055" w14:textId="2F1A4F46" w:rsidR="004B4549" w:rsidRPr="000067F7" w:rsidDel="001375EE" w:rsidRDefault="004B4549" w:rsidP="005F357E">
            <w:pPr>
              <w:pStyle w:val="Tabletext"/>
            </w:pPr>
            <w:r w:rsidRPr="000067F7">
              <w:t>Central Australia</w:t>
            </w:r>
          </w:p>
        </w:tc>
      </w:tr>
      <w:tr w:rsidR="00D3452D" w:rsidRPr="000067F7" w14:paraId="0EE8A5B0" w14:textId="77777777" w:rsidTr="00AE1ADE">
        <w:tc>
          <w:tcPr>
            <w:tcW w:w="393" w:type="pct"/>
            <w:tcBorders>
              <w:top w:val="single" w:sz="2" w:space="0" w:color="auto"/>
              <w:bottom w:val="single" w:sz="2" w:space="0" w:color="auto"/>
            </w:tcBorders>
          </w:tcPr>
          <w:p w14:paraId="47044BE6" w14:textId="6B1BEA71" w:rsidR="001375EE" w:rsidRPr="000067F7" w:rsidRDefault="005448BD" w:rsidP="001375EE">
            <w:pPr>
              <w:pStyle w:val="Tabletext"/>
            </w:pPr>
            <w:r w:rsidRPr="000067F7">
              <w:t>3</w:t>
            </w:r>
          </w:p>
        </w:tc>
        <w:tc>
          <w:tcPr>
            <w:tcW w:w="707" w:type="pct"/>
            <w:tcBorders>
              <w:top w:val="single" w:sz="2" w:space="0" w:color="auto"/>
              <w:bottom w:val="single" w:sz="2" w:space="0" w:color="auto"/>
            </w:tcBorders>
            <w:shd w:val="clear" w:color="auto" w:fill="auto"/>
          </w:tcPr>
          <w:p w14:paraId="2BCA4AF2" w14:textId="28FDD708" w:rsidR="001375EE" w:rsidRPr="000067F7" w:rsidRDefault="00FB4FA4" w:rsidP="001375EE">
            <w:pPr>
              <w:pStyle w:val="Tabletext"/>
            </w:pPr>
            <w:r w:rsidRPr="000067F7">
              <w:t>17</w:t>
            </w:r>
          </w:p>
        </w:tc>
        <w:tc>
          <w:tcPr>
            <w:tcW w:w="900" w:type="pct"/>
            <w:tcBorders>
              <w:top w:val="single" w:sz="2" w:space="0" w:color="auto"/>
              <w:bottom w:val="single" w:sz="2" w:space="0" w:color="auto"/>
            </w:tcBorders>
            <w:shd w:val="clear" w:color="auto" w:fill="auto"/>
          </w:tcPr>
          <w:p w14:paraId="0AA9EB87" w14:textId="4E754978" w:rsidR="001375EE" w:rsidRPr="000067F7" w:rsidRDefault="00D3452D" w:rsidP="001375EE">
            <w:pPr>
              <w:pStyle w:val="Tabletext"/>
            </w:pPr>
            <w:r w:rsidRPr="000067F7">
              <w:t>DELA01</w:t>
            </w:r>
          </w:p>
        </w:tc>
        <w:tc>
          <w:tcPr>
            <w:tcW w:w="793" w:type="pct"/>
            <w:tcBorders>
              <w:top w:val="single" w:sz="2" w:space="0" w:color="auto"/>
              <w:bottom w:val="single" w:sz="2" w:space="0" w:color="auto"/>
            </w:tcBorders>
            <w:shd w:val="clear" w:color="auto" w:fill="auto"/>
          </w:tcPr>
          <w:p w14:paraId="33BD43B4" w14:textId="7B50644C" w:rsidR="001375EE" w:rsidRPr="000067F7" w:rsidRDefault="001375EE" w:rsidP="001375EE">
            <w:pPr>
              <w:pStyle w:val="Tabletext"/>
            </w:pPr>
            <w:r w:rsidRPr="000067F7">
              <w:t>2302 MHz–2400 MHz</w:t>
            </w:r>
          </w:p>
        </w:tc>
        <w:tc>
          <w:tcPr>
            <w:tcW w:w="688" w:type="pct"/>
            <w:tcBorders>
              <w:top w:val="single" w:sz="2" w:space="0" w:color="auto"/>
              <w:bottom w:val="single" w:sz="2" w:space="0" w:color="auto"/>
            </w:tcBorders>
          </w:tcPr>
          <w:p w14:paraId="38E46BA0" w14:textId="29839CA2" w:rsidR="001375EE" w:rsidRPr="000067F7" w:rsidRDefault="001375EE" w:rsidP="001375EE">
            <w:pPr>
              <w:pStyle w:val="Tabletext"/>
            </w:pPr>
            <w:r w:rsidRPr="000067F7">
              <w:t>98 MHz</w:t>
            </w:r>
          </w:p>
        </w:tc>
        <w:tc>
          <w:tcPr>
            <w:tcW w:w="1519" w:type="pct"/>
            <w:tcBorders>
              <w:top w:val="single" w:sz="2" w:space="0" w:color="auto"/>
              <w:bottom w:val="single" w:sz="2" w:space="0" w:color="auto"/>
            </w:tcBorders>
          </w:tcPr>
          <w:p w14:paraId="2E019CC9" w14:textId="7C7994C9" w:rsidR="001375EE" w:rsidRPr="000067F7" w:rsidRDefault="001375EE" w:rsidP="001375EE">
            <w:pPr>
              <w:pStyle w:val="Tabletext"/>
            </w:pPr>
            <w:r w:rsidRPr="000067F7">
              <w:t>Delamere</w:t>
            </w:r>
          </w:p>
        </w:tc>
      </w:tr>
      <w:tr w:rsidR="00D3452D" w:rsidRPr="000067F7" w14:paraId="627DA4AD" w14:textId="77777777" w:rsidTr="00AE1ADE">
        <w:tc>
          <w:tcPr>
            <w:tcW w:w="393" w:type="pct"/>
            <w:tcBorders>
              <w:top w:val="single" w:sz="2" w:space="0" w:color="auto"/>
              <w:bottom w:val="single" w:sz="2" w:space="0" w:color="auto"/>
            </w:tcBorders>
          </w:tcPr>
          <w:p w14:paraId="1E7A2481" w14:textId="28A77525" w:rsidR="001375EE" w:rsidRPr="000067F7" w:rsidRDefault="005448BD" w:rsidP="001375EE">
            <w:pPr>
              <w:pStyle w:val="Tabletext"/>
            </w:pPr>
            <w:r w:rsidRPr="000067F7">
              <w:t>4</w:t>
            </w:r>
          </w:p>
        </w:tc>
        <w:tc>
          <w:tcPr>
            <w:tcW w:w="707" w:type="pct"/>
            <w:tcBorders>
              <w:top w:val="single" w:sz="2" w:space="0" w:color="auto"/>
              <w:bottom w:val="single" w:sz="2" w:space="0" w:color="auto"/>
            </w:tcBorders>
            <w:shd w:val="clear" w:color="auto" w:fill="auto"/>
          </w:tcPr>
          <w:p w14:paraId="19EDF290" w14:textId="0899BE8B" w:rsidR="001375EE" w:rsidRPr="000067F7" w:rsidRDefault="001375EE" w:rsidP="001375EE">
            <w:pPr>
              <w:pStyle w:val="Tabletext"/>
            </w:pPr>
            <w:r w:rsidRPr="000067F7">
              <w:t>18</w:t>
            </w:r>
          </w:p>
        </w:tc>
        <w:tc>
          <w:tcPr>
            <w:tcW w:w="900" w:type="pct"/>
            <w:tcBorders>
              <w:top w:val="single" w:sz="2" w:space="0" w:color="auto"/>
              <w:bottom w:val="single" w:sz="2" w:space="0" w:color="auto"/>
            </w:tcBorders>
            <w:shd w:val="clear" w:color="auto" w:fill="auto"/>
          </w:tcPr>
          <w:p w14:paraId="587F3D53" w14:textId="04906108" w:rsidR="001375EE" w:rsidRPr="000067F7" w:rsidRDefault="00D3452D" w:rsidP="001375EE">
            <w:pPr>
              <w:pStyle w:val="Tabletext"/>
            </w:pPr>
            <w:r w:rsidRPr="000067F7">
              <w:t>GEKA01</w:t>
            </w:r>
          </w:p>
        </w:tc>
        <w:tc>
          <w:tcPr>
            <w:tcW w:w="793" w:type="pct"/>
            <w:tcBorders>
              <w:top w:val="single" w:sz="2" w:space="0" w:color="auto"/>
              <w:bottom w:val="single" w:sz="2" w:space="0" w:color="auto"/>
            </w:tcBorders>
            <w:shd w:val="clear" w:color="auto" w:fill="auto"/>
          </w:tcPr>
          <w:p w14:paraId="24609024" w14:textId="7F6C05B6" w:rsidR="001375EE" w:rsidRPr="000067F7" w:rsidRDefault="001375EE" w:rsidP="001375EE">
            <w:pPr>
              <w:pStyle w:val="Tabletext"/>
            </w:pPr>
            <w:r w:rsidRPr="000067F7">
              <w:t>2365 MHz–2400 MHz</w:t>
            </w:r>
          </w:p>
        </w:tc>
        <w:tc>
          <w:tcPr>
            <w:tcW w:w="688" w:type="pct"/>
            <w:tcBorders>
              <w:top w:val="single" w:sz="2" w:space="0" w:color="auto"/>
              <w:bottom w:val="single" w:sz="2" w:space="0" w:color="auto"/>
            </w:tcBorders>
          </w:tcPr>
          <w:p w14:paraId="6CF543C5" w14:textId="6E240556" w:rsidR="001375EE" w:rsidRPr="000067F7" w:rsidRDefault="001375EE" w:rsidP="001375EE">
            <w:pPr>
              <w:pStyle w:val="Tabletext"/>
            </w:pPr>
            <w:r w:rsidRPr="000067F7">
              <w:t>35 MHz</w:t>
            </w:r>
          </w:p>
        </w:tc>
        <w:tc>
          <w:tcPr>
            <w:tcW w:w="1519" w:type="pct"/>
            <w:tcBorders>
              <w:top w:val="single" w:sz="2" w:space="0" w:color="auto"/>
              <w:bottom w:val="single" w:sz="2" w:space="0" w:color="auto"/>
            </w:tcBorders>
          </w:tcPr>
          <w:p w14:paraId="1835C971" w14:textId="4B18EE73" w:rsidR="001375EE" w:rsidRPr="000067F7" w:rsidRDefault="001375EE" w:rsidP="001375EE">
            <w:pPr>
              <w:pStyle w:val="Tabletext"/>
            </w:pPr>
            <w:r w:rsidRPr="000067F7">
              <w:t>Geraldton</w:t>
            </w:r>
            <w:r w:rsidR="004B4549" w:rsidRPr="000067F7">
              <w:t>/Kalgoorlie</w:t>
            </w:r>
          </w:p>
        </w:tc>
      </w:tr>
      <w:tr w:rsidR="00D3452D" w:rsidRPr="000067F7" w14:paraId="731DE966" w14:textId="77777777" w:rsidTr="00AE1ADE">
        <w:tc>
          <w:tcPr>
            <w:tcW w:w="393" w:type="pct"/>
            <w:tcBorders>
              <w:top w:val="single" w:sz="2" w:space="0" w:color="auto"/>
              <w:bottom w:val="single" w:sz="2" w:space="0" w:color="auto"/>
            </w:tcBorders>
          </w:tcPr>
          <w:p w14:paraId="32468F27" w14:textId="3B45DDD0" w:rsidR="001375EE" w:rsidRPr="000067F7" w:rsidRDefault="005448BD" w:rsidP="001375EE">
            <w:pPr>
              <w:pStyle w:val="Tabletext"/>
            </w:pPr>
            <w:r w:rsidRPr="000067F7">
              <w:t>5</w:t>
            </w:r>
          </w:p>
        </w:tc>
        <w:tc>
          <w:tcPr>
            <w:tcW w:w="707" w:type="pct"/>
            <w:tcBorders>
              <w:top w:val="single" w:sz="2" w:space="0" w:color="auto"/>
              <w:bottom w:val="single" w:sz="2" w:space="0" w:color="auto"/>
            </w:tcBorders>
            <w:shd w:val="clear" w:color="auto" w:fill="auto"/>
          </w:tcPr>
          <w:p w14:paraId="09237CA2" w14:textId="2D2F09A0" w:rsidR="001375EE" w:rsidRPr="000067F7" w:rsidRDefault="00FB4FA4" w:rsidP="001375EE">
            <w:pPr>
              <w:pStyle w:val="Tabletext"/>
            </w:pPr>
            <w:r w:rsidRPr="000067F7">
              <w:t>19</w:t>
            </w:r>
          </w:p>
        </w:tc>
        <w:tc>
          <w:tcPr>
            <w:tcW w:w="900" w:type="pct"/>
            <w:tcBorders>
              <w:top w:val="single" w:sz="2" w:space="0" w:color="auto"/>
              <w:bottom w:val="single" w:sz="2" w:space="0" w:color="auto"/>
            </w:tcBorders>
            <w:shd w:val="clear" w:color="auto" w:fill="auto"/>
          </w:tcPr>
          <w:p w14:paraId="31710907" w14:textId="31E71A9E" w:rsidR="001375EE" w:rsidRPr="000067F7" w:rsidRDefault="00D3452D" w:rsidP="001375EE">
            <w:pPr>
              <w:pStyle w:val="Tabletext"/>
            </w:pPr>
            <w:r w:rsidRPr="000067F7">
              <w:t>GOLD01</w:t>
            </w:r>
          </w:p>
        </w:tc>
        <w:tc>
          <w:tcPr>
            <w:tcW w:w="793" w:type="pct"/>
            <w:tcBorders>
              <w:top w:val="single" w:sz="2" w:space="0" w:color="auto"/>
              <w:bottom w:val="single" w:sz="2" w:space="0" w:color="auto"/>
            </w:tcBorders>
            <w:shd w:val="clear" w:color="auto" w:fill="auto"/>
          </w:tcPr>
          <w:p w14:paraId="58741188" w14:textId="3C8F3DA8" w:rsidR="001375EE" w:rsidRPr="000067F7" w:rsidRDefault="003D748E" w:rsidP="001375EE">
            <w:pPr>
              <w:pStyle w:val="Tabletext"/>
            </w:pPr>
            <w:r w:rsidRPr="000067F7">
              <w:t>2337 MHz–2365 MHz</w:t>
            </w:r>
          </w:p>
        </w:tc>
        <w:tc>
          <w:tcPr>
            <w:tcW w:w="688" w:type="pct"/>
            <w:tcBorders>
              <w:top w:val="single" w:sz="2" w:space="0" w:color="auto"/>
              <w:bottom w:val="single" w:sz="2" w:space="0" w:color="auto"/>
            </w:tcBorders>
          </w:tcPr>
          <w:p w14:paraId="384B428B" w14:textId="5E3D3736" w:rsidR="001375EE" w:rsidRPr="000067F7" w:rsidRDefault="003D748E" w:rsidP="001375EE">
            <w:pPr>
              <w:pStyle w:val="Tabletext"/>
            </w:pPr>
            <w:r w:rsidRPr="000067F7">
              <w:t>28 MHz</w:t>
            </w:r>
          </w:p>
        </w:tc>
        <w:tc>
          <w:tcPr>
            <w:tcW w:w="1519" w:type="pct"/>
            <w:tcBorders>
              <w:top w:val="single" w:sz="2" w:space="0" w:color="auto"/>
              <w:bottom w:val="single" w:sz="2" w:space="0" w:color="auto"/>
            </w:tcBorders>
          </w:tcPr>
          <w:p w14:paraId="3A448E8F" w14:textId="10529E33" w:rsidR="001375EE" w:rsidRPr="000067F7" w:rsidRDefault="003D748E" w:rsidP="00D3452D">
            <w:pPr>
              <w:pStyle w:val="Tabletext"/>
            </w:pPr>
            <w:r w:rsidRPr="000067F7">
              <w:t>Gold</w:t>
            </w:r>
            <w:r w:rsidR="00D3452D" w:rsidRPr="000067F7">
              <w:t xml:space="preserve"> F</w:t>
            </w:r>
            <w:r w:rsidRPr="000067F7">
              <w:t>ields</w:t>
            </w:r>
          </w:p>
        </w:tc>
      </w:tr>
      <w:tr w:rsidR="00D3452D" w:rsidRPr="000067F7" w14:paraId="7CB8AAF6" w14:textId="77777777" w:rsidTr="00AE1ADE">
        <w:tc>
          <w:tcPr>
            <w:tcW w:w="393" w:type="pct"/>
            <w:tcBorders>
              <w:top w:val="single" w:sz="2" w:space="0" w:color="auto"/>
              <w:bottom w:val="single" w:sz="2" w:space="0" w:color="auto"/>
            </w:tcBorders>
          </w:tcPr>
          <w:p w14:paraId="7599B94C" w14:textId="615AA533" w:rsidR="001375EE" w:rsidRPr="000067F7" w:rsidRDefault="001375EE" w:rsidP="001375EE">
            <w:pPr>
              <w:pStyle w:val="Tabletext"/>
            </w:pPr>
            <w:r w:rsidRPr="000067F7">
              <w:t>6</w:t>
            </w:r>
          </w:p>
        </w:tc>
        <w:tc>
          <w:tcPr>
            <w:tcW w:w="707" w:type="pct"/>
            <w:tcBorders>
              <w:top w:val="single" w:sz="2" w:space="0" w:color="auto"/>
              <w:bottom w:val="single" w:sz="2" w:space="0" w:color="auto"/>
            </w:tcBorders>
            <w:shd w:val="clear" w:color="auto" w:fill="auto"/>
          </w:tcPr>
          <w:p w14:paraId="5D8FEC02" w14:textId="7515B33D" w:rsidR="001375EE" w:rsidRPr="000067F7" w:rsidRDefault="001375EE" w:rsidP="001375EE">
            <w:pPr>
              <w:pStyle w:val="Tabletext"/>
            </w:pPr>
            <w:r w:rsidRPr="000067F7">
              <w:t>20</w:t>
            </w:r>
          </w:p>
        </w:tc>
        <w:tc>
          <w:tcPr>
            <w:tcW w:w="900" w:type="pct"/>
            <w:tcBorders>
              <w:top w:val="single" w:sz="2" w:space="0" w:color="auto"/>
              <w:bottom w:val="single" w:sz="2" w:space="0" w:color="auto"/>
            </w:tcBorders>
            <w:shd w:val="clear" w:color="auto" w:fill="auto"/>
          </w:tcPr>
          <w:p w14:paraId="755DEF9A" w14:textId="09F4E768" w:rsidR="001375EE" w:rsidRPr="000067F7" w:rsidRDefault="00D3452D" w:rsidP="001375EE">
            <w:pPr>
              <w:pStyle w:val="Tabletext"/>
            </w:pPr>
            <w:r w:rsidRPr="000067F7">
              <w:t>KIMB01</w:t>
            </w:r>
          </w:p>
        </w:tc>
        <w:tc>
          <w:tcPr>
            <w:tcW w:w="793" w:type="pct"/>
            <w:tcBorders>
              <w:top w:val="single" w:sz="2" w:space="0" w:color="auto"/>
              <w:bottom w:val="single" w:sz="2" w:space="0" w:color="auto"/>
            </w:tcBorders>
            <w:shd w:val="clear" w:color="auto" w:fill="auto"/>
          </w:tcPr>
          <w:p w14:paraId="2FBDCFD9" w14:textId="38DB99B4" w:rsidR="001375EE" w:rsidRPr="000067F7" w:rsidRDefault="001375EE" w:rsidP="001375EE">
            <w:pPr>
              <w:pStyle w:val="Tabletext"/>
            </w:pPr>
            <w:r w:rsidRPr="000067F7">
              <w:t>2365 MHz–2400 MHz</w:t>
            </w:r>
          </w:p>
        </w:tc>
        <w:tc>
          <w:tcPr>
            <w:tcW w:w="688" w:type="pct"/>
            <w:tcBorders>
              <w:top w:val="single" w:sz="2" w:space="0" w:color="auto"/>
              <w:bottom w:val="single" w:sz="2" w:space="0" w:color="auto"/>
            </w:tcBorders>
          </w:tcPr>
          <w:p w14:paraId="416573B7" w14:textId="5BA46A1A" w:rsidR="001375EE" w:rsidRPr="000067F7" w:rsidRDefault="001375EE" w:rsidP="001375EE">
            <w:pPr>
              <w:pStyle w:val="Tabletext"/>
            </w:pPr>
            <w:r w:rsidRPr="000067F7">
              <w:t>35 MHz</w:t>
            </w:r>
          </w:p>
        </w:tc>
        <w:tc>
          <w:tcPr>
            <w:tcW w:w="1519" w:type="pct"/>
            <w:tcBorders>
              <w:top w:val="single" w:sz="2" w:space="0" w:color="auto"/>
              <w:bottom w:val="single" w:sz="2" w:space="0" w:color="auto"/>
            </w:tcBorders>
          </w:tcPr>
          <w:p w14:paraId="6C150048" w14:textId="526CC300" w:rsidR="001375EE" w:rsidRPr="000067F7" w:rsidRDefault="00C60C4F" w:rsidP="00C60C4F">
            <w:pPr>
              <w:pStyle w:val="Tabletext"/>
            </w:pPr>
            <w:r w:rsidRPr="000067F7">
              <w:t>Kimberley</w:t>
            </w:r>
          </w:p>
        </w:tc>
      </w:tr>
      <w:tr w:rsidR="00D3452D" w:rsidRPr="000067F7" w14:paraId="36724B56" w14:textId="77777777" w:rsidTr="00AE1ADE">
        <w:tc>
          <w:tcPr>
            <w:tcW w:w="393" w:type="pct"/>
            <w:tcBorders>
              <w:top w:val="single" w:sz="2" w:space="0" w:color="auto"/>
              <w:bottom w:val="single" w:sz="2" w:space="0" w:color="auto"/>
            </w:tcBorders>
          </w:tcPr>
          <w:p w14:paraId="7D072D85" w14:textId="025B5872" w:rsidR="001375EE" w:rsidRPr="000067F7" w:rsidRDefault="005448BD" w:rsidP="001375EE">
            <w:pPr>
              <w:pStyle w:val="Tabletext"/>
            </w:pPr>
            <w:r w:rsidRPr="000067F7">
              <w:t>7</w:t>
            </w:r>
          </w:p>
        </w:tc>
        <w:tc>
          <w:tcPr>
            <w:tcW w:w="707" w:type="pct"/>
            <w:tcBorders>
              <w:top w:val="single" w:sz="2" w:space="0" w:color="auto"/>
              <w:bottom w:val="single" w:sz="2" w:space="0" w:color="auto"/>
            </w:tcBorders>
            <w:shd w:val="clear" w:color="auto" w:fill="auto"/>
          </w:tcPr>
          <w:p w14:paraId="176A4EDD" w14:textId="4BEED4EB" w:rsidR="001375EE" w:rsidRPr="000067F7" w:rsidRDefault="00FB4FA4" w:rsidP="001375EE">
            <w:pPr>
              <w:pStyle w:val="Tabletext"/>
            </w:pPr>
            <w:r w:rsidRPr="000067F7">
              <w:t>21</w:t>
            </w:r>
          </w:p>
        </w:tc>
        <w:tc>
          <w:tcPr>
            <w:tcW w:w="900" w:type="pct"/>
            <w:tcBorders>
              <w:top w:val="single" w:sz="2" w:space="0" w:color="auto"/>
              <w:bottom w:val="single" w:sz="2" w:space="0" w:color="auto"/>
            </w:tcBorders>
            <w:shd w:val="clear" w:color="auto" w:fill="auto"/>
          </w:tcPr>
          <w:p w14:paraId="64603E63" w14:textId="135E499D" w:rsidR="001375EE" w:rsidRPr="000067F7" w:rsidRDefault="00D3452D" w:rsidP="001375EE">
            <w:pPr>
              <w:pStyle w:val="Tabletext"/>
            </w:pPr>
            <w:r w:rsidRPr="000067F7">
              <w:t>MELB01</w:t>
            </w:r>
          </w:p>
        </w:tc>
        <w:tc>
          <w:tcPr>
            <w:tcW w:w="793" w:type="pct"/>
            <w:tcBorders>
              <w:top w:val="single" w:sz="2" w:space="0" w:color="auto"/>
              <w:bottom w:val="single" w:sz="2" w:space="0" w:color="auto"/>
            </w:tcBorders>
            <w:shd w:val="clear" w:color="auto" w:fill="auto"/>
          </w:tcPr>
          <w:p w14:paraId="5B464E74" w14:textId="3845E875" w:rsidR="001375EE" w:rsidRPr="000067F7" w:rsidRDefault="003D748E" w:rsidP="001375EE">
            <w:pPr>
              <w:pStyle w:val="Tabletext"/>
            </w:pPr>
            <w:r w:rsidRPr="000067F7">
              <w:t>2393 MHz–2400 MHz</w:t>
            </w:r>
          </w:p>
        </w:tc>
        <w:tc>
          <w:tcPr>
            <w:tcW w:w="688" w:type="pct"/>
            <w:tcBorders>
              <w:top w:val="single" w:sz="2" w:space="0" w:color="auto"/>
              <w:bottom w:val="single" w:sz="2" w:space="0" w:color="auto"/>
            </w:tcBorders>
          </w:tcPr>
          <w:p w14:paraId="333CA6F6" w14:textId="6CF3A4CC" w:rsidR="001375EE" w:rsidRPr="000067F7" w:rsidRDefault="003D748E" w:rsidP="001375EE">
            <w:pPr>
              <w:pStyle w:val="Tabletext"/>
            </w:pPr>
            <w:r w:rsidRPr="000067F7">
              <w:t>7 MHz</w:t>
            </w:r>
          </w:p>
        </w:tc>
        <w:tc>
          <w:tcPr>
            <w:tcW w:w="1519" w:type="pct"/>
            <w:tcBorders>
              <w:top w:val="single" w:sz="2" w:space="0" w:color="auto"/>
              <w:bottom w:val="single" w:sz="2" w:space="0" w:color="auto"/>
            </w:tcBorders>
          </w:tcPr>
          <w:p w14:paraId="38DDF7A5" w14:textId="4C8BBB75" w:rsidR="001375EE" w:rsidRPr="000067F7" w:rsidRDefault="003D748E" w:rsidP="00D3452D">
            <w:pPr>
              <w:pStyle w:val="Tabletext"/>
            </w:pPr>
            <w:r w:rsidRPr="000067F7">
              <w:t>Melbourne</w:t>
            </w:r>
          </w:p>
        </w:tc>
      </w:tr>
      <w:tr w:rsidR="007802E2" w:rsidRPr="000067F7" w14:paraId="2AE073D7" w14:textId="77777777" w:rsidTr="00AE1ADE">
        <w:tc>
          <w:tcPr>
            <w:tcW w:w="393" w:type="pct"/>
            <w:tcBorders>
              <w:top w:val="single" w:sz="2" w:space="0" w:color="auto"/>
              <w:bottom w:val="single" w:sz="2" w:space="0" w:color="auto"/>
            </w:tcBorders>
          </w:tcPr>
          <w:p w14:paraId="32EEB0FE" w14:textId="6FFDF5E2" w:rsidR="007802E2" w:rsidRPr="000067F7" w:rsidRDefault="007802E2" w:rsidP="007802E2">
            <w:pPr>
              <w:pStyle w:val="Tabletext"/>
            </w:pPr>
            <w:r w:rsidRPr="000067F7">
              <w:t>8</w:t>
            </w:r>
          </w:p>
        </w:tc>
        <w:tc>
          <w:tcPr>
            <w:tcW w:w="707" w:type="pct"/>
            <w:tcBorders>
              <w:top w:val="single" w:sz="2" w:space="0" w:color="auto"/>
              <w:bottom w:val="single" w:sz="2" w:space="0" w:color="auto"/>
            </w:tcBorders>
            <w:shd w:val="clear" w:color="auto" w:fill="auto"/>
          </w:tcPr>
          <w:p w14:paraId="0A08D552" w14:textId="7CCED915" w:rsidR="007802E2" w:rsidRPr="000067F7" w:rsidRDefault="007802E2" w:rsidP="007802E2">
            <w:pPr>
              <w:pStyle w:val="Tabletext"/>
            </w:pPr>
            <w:r w:rsidRPr="000067F7">
              <w:t>22</w:t>
            </w:r>
          </w:p>
        </w:tc>
        <w:tc>
          <w:tcPr>
            <w:tcW w:w="900" w:type="pct"/>
            <w:tcBorders>
              <w:top w:val="single" w:sz="2" w:space="0" w:color="auto"/>
              <w:bottom w:val="single" w:sz="2" w:space="0" w:color="auto"/>
            </w:tcBorders>
            <w:shd w:val="clear" w:color="auto" w:fill="auto"/>
          </w:tcPr>
          <w:p w14:paraId="0FEC647D" w14:textId="3DA963FB" w:rsidR="007802E2" w:rsidRPr="000067F7" w:rsidRDefault="007802E2" w:rsidP="007802E2">
            <w:pPr>
              <w:pStyle w:val="Tabletext"/>
            </w:pPr>
            <w:r w:rsidRPr="000067F7">
              <w:t>RQZW01</w:t>
            </w:r>
          </w:p>
        </w:tc>
        <w:tc>
          <w:tcPr>
            <w:tcW w:w="793" w:type="pct"/>
            <w:tcBorders>
              <w:top w:val="single" w:sz="2" w:space="0" w:color="auto"/>
              <w:bottom w:val="single" w:sz="2" w:space="0" w:color="auto"/>
            </w:tcBorders>
            <w:shd w:val="clear" w:color="auto" w:fill="auto"/>
          </w:tcPr>
          <w:p w14:paraId="7AD7BDA3" w14:textId="266D675B" w:rsidR="007802E2" w:rsidRPr="000067F7" w:rsidRDefault="007802E2" w:rsidP="007802E2">
            <w:pPr>
              <w:pStyle w:val="Tabletext"/>
            </w:pPr>
            <w:r w:rsidRPr="000067F7">
              <w:t>2337 MHz–2365 MHz</w:t>
            </w:r>
          </w:p>
        </w:tc>
        <w:tc>
          <w:tcPr>
            <w:tcW w:w="688" w:type="pct"/>
            <w:tcBorders>
              <w:top w:val="single" w:sz="2" w:space="0" w:color="auto"/>
              <w:bottom w:val="single" w:sz="2" w:space="0" w:color="auto"/>
            </w:tcBorders>
          </w:tcPr>
          <w:p w14:paraId="41931931" w14:textId="4E22D95C" w:rsidR="007802E2" w:rsidRPr="000067F7" w:rsidRDefault="007802E2" w:rsidP="007802E2">
            <w:pPr>
              <w:pStyle w:val="Tabletext"/>
            </w:pPr>
            <w:r w:rsidRPr="000067F7">
              <w:t>28 MHz</w:t>
            </w:r>
          </w:p>
        </w:tc>
        <w:tc>
          <w:tcPr>
            <w:tcW w:w="1519" w:type="pct"/>
            <w:tcBorders>
              <w:top w:val="single" w:sz="2" w:space="0" w:color="auto"/>
              <w:bottom w:val="single" w:sz="2" w:space="0" w:color="auto"/>
            </w:tcBorders>
          </w:tcPr>
          <w:p w14:paraId="433A33C2" w14:textId="29F98D51" w:rsidR="007802E2" w:rsidRPr="000067F7" w:rsidRDefault="007802E2" w:rsidP="007802E2">
            <w:pPr>
              <w:pStyle w:val="Tabletext"/>
            </w:pPr>
            <w:r w:rsidRPr="000067F7">
              <w:t>Mid West Radio Quiet Zone</w:t>
            </w:r>
          </w:p>
        </w:tc>
      </w:tr>
      <w:tr w:rsidR="007802E2" w:rsidRPr="000067F7" w14:paraId="3442E9FE" w14:textId="77777777" w:rsidTr="00AE1ADE">
        <w:tc>
          <w:tcPr>
            <w:tcW w:w="393" w:type="pct"/>
            <w:tcBorders>
              <w:top w:val="single" w:sz="2" w:space="0" w:color="auto"/>
              <w:bottom w:val="single" w:sz="2" w:space="0" w:color="auto"/>
            </w:tcBorders>
          </w:tcPr>
          <w:p w14:paraId="362BF339" w14:textId="52CAD1D1" w:rsidR="007802E2" w:rsidRPr="000067F7" w:rsidRDefault="007802E2" w:rsidP="007802E2">
            <w:pPr>
              <w:pStyle w:val="Tabletext"/>
            </w:pPr>
            <w:r w:rsidRPr="000067F7">
              <w:t>9</w:t>
            </w:r>
          </w:p>
        </w:tc>
        <w:tc>
          <w:tcPr>
            <w:tcW w:w="707" w:type="pct"/>
            <w:tcBorders>
              <w:top w:val="single" w:sz="2" w:space="0" w:color="auto"/>
              <w:bottom w:val="single" w:sz="2" w:space="0" w:color="auto"/>
            </w:tcBorders>
            <w:shd w:val="clear" w:color="auto" w:fill="auto"/>
          </w:tcPr>
          <w:p w14:paraId="4F1EAF5E" w14:textId="354E06F0" w:rsidR="007802E2" w:rsidRPr="000067F7" w:rsidRDefault="007802E2" w:rsidP="007802E2">
            <w:pPr>
              <w:pStyle w:val="Tabletext"/>
            </w:pPr>
            <w:r w:rsidRPr="000067F7">
              <w:t>23</w:t>
            </w:r>
          </w:p>
        </w:tc>
        <w:tc>
          <w:tcPr>
            <w:tcW w:w="900" w:type="pct"/>
            <w:tcBorders>
              <w:top w:val="single" w:sz="2" w:space="0" w:color="auto"/>
              <w:bottom w:val="single" w:sz="2" w:space="0" w:color="auto"/>
            </w:tcBorders>
            <w:shd w:val="clear" w:color="auto" w:fill="auto"/>
          </w:tcPr>
          <w:p w14:paraId="673A84EF" w14:textId="18EED96D" w:rsidR="007802E2" w:rsidRPr="000067F7" w:rsidRDefault="007802E2" w:rsidP="007802E2">
            <w:pPr>
              <w:pStyle w:val="Tabletext"/>
            </w:pPr>
            <w:r w:rsidRPr="000067F7">
              <w:t>NSWE01</w:t>
            </w:r>
          </w:p>
        </w:tc>
        <w:tc>
          <w:tcPr>
            <w:tcW w:w="793" w:type="pct"/>
            <w:tcBorders>
              <w:top w:val="single" w:sz="2" w:space="0" w:color="auto"/>
              <w:bottom w:val="single" w:sz="2" w:space="0" w:color="auto"/>
            </w:tcBorders>
            <w:shd w:val="clear" w:color="auto" w:fill="auto"/>
          </w:tcPr>
          <w:p w14:paraId="4B0AB238" w14:textId="1E17E6C4" w:rsidR="007802E2" w:rsidRPr="000067F7" w:rsidRDefault="007802E2" w:rsidP="007802E2">
            <w:pPr>
              <w:pStyle w:val="Tabletext"/>
            </w:pPr>
            <w:r w:rsidRPr="000067F7">
              <w:t>2393 MHz–2400 MHz</w:t>
            </w:r>
          </w:p>
        </w:tc>
        <w:tc>
          <w:tcPr>
            <w:tcW w:w="688" w:type="pct"/>
            <w:tcBorders>
              <w:top w:val="single" w:sz="2" w:space="0" w:color="auto"/>
              <w:bottom w:val="single" w:sz="2" w:space="0" w:color="auto"/>
            </w:tcBorders>
          </w:tcPr>
          <w:p w14:paraId="7463EFAC" w14:textId="15FCC193" w:rsidR="007802E2" w:rsidRPr="000067F7" w:rsidRDefault="007802E2" w:rsidP="007802E2">
            <w:pPr>
              <w:pStyle w:val="Tabletext"/>
            </w:pPr>
            <w:r w:rsidRPr="000067F7">
              <w:t>7 MHz</w:t>
            </w:r>
          </w:p>
        </w:tc>
        <w:tc>
          <w:tcPr>
            <w:tcW w:w="1519" w:type="pct"/>
            <w:tcBorders>
              <w:top w:val="single" w:sz="2" w:space="0" w:color="auto"/>
              <w:bottom w:val="single" w:sz="2" w:space="0" w:color="auto"/>
            </w:tcBorders>
          </w:tcPr>
          <w:p w14:paraId="38EE97D0" w14:textId="1C9AEC1C" w:rsidR="007802E2" w:rsidRPr="000067F7" w:rsidRDefault="007802E2" w:rsidP="007802E2">
            <w:pPr>
              <w:pStyle w:val="Tabletext"/>
            </w:pPr>
            <w:r w:rsidRPr="000067F7">
              <w:t>NSW East</w:t>
            </w:r>
          </w:p>
        </w:tc>
      </w:tr>
      <w:tr w:rsidR="007802E2" w:rsidRPr="000067F7" w14:paraId="328858DC" w14:textId="77777777" w:rsidTr="00AE1ADE">
        <w:tc>
          <w:tcPr>
            <w:tcW w:w="393" w:type="pct"/>
            <w:tcBorders>
              <w:top w:val="single" w:sz="2" w:space="0" w:color="auto"/>
              <w:bottom w:val="single" w:sz="2" w:space="0" w:color="auto"/>
            </w:tcBorders>
          </w:tcPr>
          <w:p w14:paraId="046BC8C6" w14:textId="048E25E5" w:rsidR="007802E2" w:rsidRPr="000067F7" w:rsidRDefault="002B2B38" w:rsidP="002B2B38">
            <w:pPr>
              <w:pStyle w:val="Tabletext"/>
            </w:pPr>
            <w:r w:rsidRPr="000067F7">
              <w:t>10</w:t>
            </w:r>
          </w:p>
        </w:tc>
        <w:tc>
          <w:tcPr>
            <w:tcW w:w="707" w:type="pct"/>
            <w:tcBorders>
              <w:top w:val="single" w:sz="2" w:space="0" w:color="auto"/>
              <w:bottom w:val="single" w:sz="2" w:space="0" w:color="auto"/>
            </w:tcBorders>
            <w:shd w:val="clear" w:color="auto" w:fill="auto"/>
          </w:tcPr>
          <w:p w14:paraId="36020BC1" w14:textId="5C508134" w:rsidR="007802E2" w:rsidRPr="000067F7" w:rsidRDefault="002B2B38" w:rsidP="002B2B38">
            <w:pPr>
              <w:pStyle w:val="Tabletext"/>
            </w:pPr>
            <w:r w:rsidRPr="000067F7">
              <w:t>24</w:t>
            </w:r>
          </w:p>
        </w:tc>
        <w:tc>
          <w:tcPr>
            <w:tcW w:w="900" w:type="pct"/>
            <w:tcBorders>
              <w:top w:val="single" w:sz="2" w:space="0" w:color="auto"/>
              <w:bottom w:val="single" w:sz="2" w:space="0" w:color="auto"/>
            </w:tcBorders>
            <w:shd w:val="clear" w:color="auto" w:fill="auto"/>
          </w:tcPr>
          <w:p w14:paraId="0789AAF5" w14:textId="7FA09F47" w:rsidR="007802E2" w:rsidRPr="000067F7" w:rsidRDefault="007802E2" w:rsidP="007802E2">
            <w:pPr>
              <w:pStyle w:val="Tabletext"/>
            </w:pPr>
            <w:r w:rsidRPr="000067F7">
              <w:t>ACTO01</w:t>
            </w:r>
          </w:p>
        </w:tc>
        <w:tc>
          <w:tcPr>
            <w:tcW w:w="793" w:type="pct"/>
            <w:tcBorders>
              <w:top w:val="single" w:sz="2" w:space="0" w:color="auto"/>
              <w:bottom w:val="single" w:sz="2" w:space="0" w:color="auto"/>
            </w:tcBorders>
            <w:shd w:val="clear" w:color="auto" w:fill="auto"/>
          </w:tcPr>
          <w:p w14:paraId="47702330" w14:textId="3452DAC9" w:rsidR="007802E2" w:rsidRPr="000067F7" w:rsidRDefault="007802E2" w:rsidP="007802E2">
            <w:pPr>
              <w:pStyle w:val="Tabletext"/>
            </w:pPr>
            <w:r w:rsidRPr="000067F7">
              <w:t>2302 MHz–2330 MHz</w:t>
            </w:r>
          </w:p>
        </w:tc>
        <w:tc>
          <w:tcPr>
            <w:tcW w:w="688" w:type="pct"/>
            <w:tcBorders>
              <w:top w:val="single" w:sz="2" w:space="0" w:color="auto"/>
              <w:bottom w:val="single" w:sz="2" w:space="0" w:color="auto"/>
            </w:tcBorders>
          </w:tcPr>
          <w:p w14:paraId="3402CC65" w14:textId="1D581201" w:rsidR="007802E2" w:rsidRPr="000067F7" w:rsidRDefault="007802E2" w:rsidP="007802E2">
            <w:pPr>
              <w:pStyle w:val="Tabletext"/>
            </w:pPr>
            <w:r w:rsidRPr="000067F7">
              <w:t>28 MHz</w:t>
            </w:r>
          </w:p>
        </w:tc>
        <w:tc>
          <w:tcPr>
            <w:tcW w:w="1519" w:type="pct"/>
            <w:tcBorders>
              <w:top w:val="single" w:sz="2" w:space="0" w:color="auto"/>
              <w:bottom w:val="single" w:sz="2" w:space="0" w:color="auto"/>
            </w:tcBorders>
          </w:tcPr>
          <w:p w14:paraId="6A67FE01" w14:textId="18751D8C" w:rsidR="007802E2" w:rsidRPr="000067F7" w:rsidRDefault="007802E2" w:rsidP="007802E2">
            <w:pPr>
              <w:pStyle w:val="Tabletext"/>
            </w:pPr>
            <w:r w:rsidRPr="000067F7">
              <w:t xml:space="preserve">Outer ACT </w:t>
            </w:r>
          </w:p>
        </w:tc>
      </w:tr>
      <w:tr w:rsidR="007802E2" w:rsidRPr="000067F7" w14:paraId="79E7C74C" w14:textId="77777777" w:rsidTr="005448BD">
        <w:tc>
          <w:tcPr>
            <w:tcW w:w="393" w:type="pct"/>
            <w:tcBorders>
              <w:top w:val="single" w:sz="2" w:space="0" w:color="auto"/>
              <w:bottom w:val="single" w:sz="18" w:space="0" w:color="auto"/>
            </w:tcBorders>
          </w:tcPr>
          <w:p w14:paraId="6AD08304" w14:textId="3DA09B30" w:rsidR="007802E2" w:rsidRPr="000067F7" w:rsidRDefault="007802E2" w:rsidP="007802E2">
            <w:pPr>
              <w:pStyle w:val="Tabletext"/>
            </w:pPr>
            <w:r w:rsidRPr="000067F7">
              <w:t>11</w:t>
            </w:r>
          </w:p>
        </w:tc>
        <w:tc>
          <w:tcPr>
            <w:tcW w:w="707" w:type="pct"/>
            <w:tcBorders>
              <w:top w:val="single" w:sz="2" w:space="0" w:color="auto"/>
              <w:bottom w:val="single" w:sz="18" w:space="0" w:color="auto"/>
            </w:tcBorders>
            <w:shd w:val="clear" w:color="auto" w:fill="auto"/>
          </w:tcPr>
          <w:p w14:paraId="53839348" w14:textId="0091100D" w:rsidR="007802E2" w:rsidRPr="000067F7" w:rsidRDefault="007802E2" w:rsidP="007802E2">
            <w:pPr>
              <w:pStyle w:val="Tabletext"/>
            </w:pPr>
            <w:r w:rsidRPr="000067F7">
              <w:t>25</w:t>
            </w:r>
          </w:p>
        </w:tc>
        <w:tc>
          <w:tcPr>
            <w:tcW w:w="900" w:type="pct"/>
            <w:tcBorders>
              <w:top w:val="single" w:sz="2" w:space="0" w:color="auto"/>
              <w:bottom w:val="single" w:sz="18" w:space="0" w:color="auto"/>
            </w:tcBorders>
            <w:shd w:val="clear" w:color="auto" w:fill="auto"/>
          </w:tcPr>
          <w:p w14:paraId="79B60AFE" w14:textId="304AE9D3" w:rsidR="007802E2" w:rsidRPr="000067F7" w:rsidRDefault="007802E2" w:rsidP="007802E2">
            <w:pPr>
              <w:pStyle w:val="Tabletext"/>
            </w:pPr>
            <w:r w:rsidRPr="000067F7">
              <w:t>TELF01</w:t>
            </w:r>
          </w:p>
        </w:tc>
        <w:tc>
          <w:tcPr>
            <w:tcW w:w="793" w:type="pct"/>
            <w:tcBorders>
              <w:top w:val="single" w:sz="2" w:space="0" w:color="auto"/>
              <w:bottom w:val="single" w:sz="18" w:space="0" w:color="auto"/>
            </w:tcBorders>
            <w:shd w:val="clear" w:color="auto" w:fill="auto"/>
          </w:tcPr>
          <w:p w14:paraId="57D0AA4F" w14:textId="0383B325" w:rsidR="007802E2" w:rsidRPr="000067F7" w:rsidRDefault="007802E2" w:rsidP="007802E2">
            <w:pPr>
              <w:pStyle w:val="Tabletext"/>
            </w:pPr>
            <w:r w:rsidRPr="000067F7">
              <w:t>2302 MHz–2400 MHz</w:t>
            </w:r>
          </w:p>
        </w:tc>
        <w:tc>
          <w:tcPr>
            <w:tcW w:w="688" w:type="pct"/>
            <w:tcBorders>
              <w:top w:val="single" w:sz="2" w:space="0" w:color="auto"/>
              <w:bottom w:val="single" w:sz="18" w:space="0" w:color="auto"/>
            </w:tcBorders>
          </w:tcPr>
          <w:p w14:paraId="73856A52" w14:textId="2A1A88AB" w:rsidR="007802E2" w:rsidRPr="000067F7" w:rsidRDefault="007802E2" w:rsidP="007802E2">
            <w:pPr>
              <w:pStyle w:val="Tabletext"/>
            </w:pPr>
            <w:r w:rsidRPr="000067F7">
              <w:t>98 MHz</w:t>
            </w:r>
          </w:p>
        </w:tc>
        <w:tc>
          <w:tcPr>
            <w:tcW w:w="1519" w:type="pct"/>
            <w:tcBorders>
              <w:top w:val="single" w:sz="2" w:space="0" w:color="auto"/>
              <w:bottom w:val="single" w:sz="18" w:space="0" w:color="auto"/>
            </w:tcBorders>
          </w:tcPr>
          <w:p w14:paraId="604CB5D0" w14:textId="47F1B37C" w:rsidR="007802E2" w:rsidRPr="000067F7" w:rsidRDefault="007802E2" w:rsidP="007802E2">
            <w:pPr>
              <w:pStyle w:val="Tabletext"/>
            </w:pPr>
            <w:r w:rsidRPr="000067F7">
              <w:t>Telfer Mine</w:t>
            </w:r>
          </w:p>
        </w:tc>
      </w:tr>
    </w:tbl>
    <w:p w14:paraId="08A91387" w14:textId="77B0D8C9" w:rsidR="0084708D" w:rsidRPr="000067F7" w:rsidRDefault="0084708D" w:rsidP="0084708D">
      <w:pPr>
        <w:pStyle w:val="notetext"/>
      </w:pPr>
      <w:r w:rsidRPr="000067F7">
        <w:t>Note:</w:t>
      </w:r>
      <w:r w:rsidRPr="000067F7">
        <w:tab/>
        <w:t>Column 4 is included for information only.</w:t>
      </w:r>
    </w:p>
    <w:p w14:paraId="67BA19BD" w14:textId="58217CCA" w:rsidR="00E73A79" w:rsidRPr="000067F7" w:rsidRDefault="00E73A79" w:rsidP="00E73A79">
      <w:pPr>
        <w:pStyle w:val="ActHead5"/>
        <w:spacing w:before="240"/>
        <w:ind w:left="0" w:firstLine="0"/>
        <w:rPr>
          <w:sz w:val="28"/>
          <w:szCs w:val="28"/>
        </w:rPr>
      </w:pPr>
      <w:r w:rsidRPr="000067F7">
        <w:rPr>
          <w:rStyle w:val="CharSectno"/>
          <w:sz w:val="28"/>
          <w:szCs w:val="28"/>
        </w:rPr>
        <w:lastRenderedPageBreak/>
        <w:t>Part 4</w:t>
      </w:r>
      <w:r w:rsidRPr="000067F7">
        <w:rPr>
          <w:sz w:val="28"/>
          <w:szCs w:val="28"/>
        </w:rPr>
        <w:t>—3.4 GHz</w:t>
      </w:r>
      <w:r w:rsidR="001532AD" w:rsidRPr="000067F7">
        <w:rPr>
          <w:sz w:val="28"/>
          <w:szCs w:val="28"/>
        </w:rPr>
        <w:t xml:space="preserve"> lots</w:t>
      </w:r>
    </w:p>
    <w:p w14:paraId="697A6084" w14:textId="2ADA0FC5" w:rsidR="00E73A79" w:rsidRPr="000067F7" w:rsidRDefault="00E46424" w:rsidP="00E73A79">
      <w:pPr>
        <w:pStyle w:val="ActHead5"/>
        <w:ind w:left="0" w:firstLine="0"/>
      </w:pPr>
      <w:proofErr w:type="gramStart"/>
      <w:r w:rsidRPr="000067F7">
        <w:t>8</w:t>
      </w:r>
      <w:r w:rsidR="00E73A79" w:rsidRPr="000067F7">
        <w:t xml:space="preserve">  Interpretation</w:t>
      </w:r>
      <w:proofErr w:type="gramEnd"/>
    </w:p>
    <w:p w14:paraId="16D5A7A2" w14:textId="4F2839F9" w:rsidR="00E73A79" w:rsidRPr="000067F7" w:rsidRDefault="00E73A79" w:rsidP="00E73A79">
      <w:pPr>
        <w:pStyle w:val="subsection"/>
      </w:pPr>
      <w:r w:rsidRPr="000067F7">
        <w:tab/>
      </w:r>
      <w:r w:rsidRPr="000067F7">
        <w:tab/>
        <w:t>In this Part:</w:t>
      </w:r>
    </w:p>
    <w:p w14:paraId="1D8CB91C" w14:textId="1EE7647E" w:rsidR="00E73A79" w:rsidRPr="000067F7" w:rsidRDefault="002A0A93" w:rsidP="00E73A79">
      <w:pPr>
        <w:pStyle w:val="Definition"/>
      </w:pPr>
      <w:r w:rsidRPr="000067F7">
        <w:rPr>
          <w:b/>
          <w:i/>
        </w:rPr>
        <w:t>Adelaide</w:t>
      </w:r>
      <w:r w:rsidR="00E73A79" w:rsidRPr="000067F7">
        <w:rPr>
          <w:b/>
          <w:i/>
        </w:rPr>
        <w:t xml:space="preserve"> </w:t>
      </w:r>
      <w:r w:rsidR="00954E77" w:rsidRPr="000067F7">
        <w:t>means the region of that name, as described in Schedule 2 to</w:t>
      </w:r>
      <w:r w:rsidR="00954E77" w:rsidRPr="000067F7" w:rsidDel="00954E77">
        <w:t xml:space="preserve"> </w:t>
      </w:r>
      <w:r w:rsidR="00253486" w:rsidRPr="000067F7">
        <w:t>the 3.4 GHz marketing plan</w:t>
      </w:r>
      <w:r w:rsidR="00E73A79" w:rsidRPr="000067F7">
        <w:t>.</w:t>
      </w:r>
    </w:p>
    <w:p w14:paraId="3AA6370C" w14:textId="2E07007A" w:rsidR="00E73A79" w:rsidRPr="000067F7" w:rsidRDefault="002A0A93" w:rsidP="00E73A79">
      <w:pPr>
        <w:pStyle w:val="Definition"/>
      </w:pPr>
      <w:r w:rsidRPr="000067F7">
        <w:rPr>
          <w:b/>
          <w:i/>
        </w:rPr>
        <w:t>Brisbane</w:t>
      </w:r>
      <w:r w:rsidR="00954E77" w:rsidRPr="000067F7">
        <w:rPr>
          <w:b/>
          <w:i/>
        </w:rPr>
        <w:t xml:space="preserve"> B</w:t>
      </w:r>
      <w:r w:rsidR="00E73A79" w:rsidRPr="000067F7">
        <w:rPr>
          <w:b/>
          <w:i/>
        </w:rPr>
        <w:t xml:space="preserve"> </w:t>
      </w:r>
      <w:r w:rsidR="00954E77" w:rsidRPr="000067F7">
        <w:t>means the region of that name, as described in Schedule 2 to</w:t>
      </w:r>
      <w:r w:rsidR="00253486" w:rsidRPr="000067F7">
        <w:t xml:space="preserve"> the 3.4 GHz marketing plan.</w:t>
      </w:r>
    </w:p>
    <w:p w14:paraId="33A8FCFF" w14:textId="5DAA25D4" w:rsidR="00E73A79" w:rsidRPr="000067F7" w:rsidRDefault="002A0A93" w:rsidP="00CE6B57">
      <w:pPr>
        <w:pStyle w:val="Definition"/>
      </w:pPr>
      <w:r w:rsidRPr="000067F7">
        <w:rPr>
          <w:b/>
          <w:i/>
        </w:rPr>
        <w:t>Canberra A</w:t>
      </w:r>
      <w:r w:rsidR="00253486" w:rsidRPr="000067F7">
        <w:t xml:space="preserve"> </w:t>
      </w:r>
      <w:r w:rsidR="00954E77" w:rsidRPr="000067F7">
        <w:t>means the region of that name, as described in Schedule 2 to</w:t>
      </w:r>
      <w:r w:rsidR="00954E77" w:rsidRPr="000067F7" w:rsidDel="00954E77">
        <w:t xml:space="preserve"> </w:t>
      </w:r>
      <w:r w:rsidR="00253486" w:rsidRPr="000067F7">
        <w:t>the 3.4 GHz marketing plan.</w:t>
      </w:r>
    </w:p>
    <w:p w14:paraId="1E2573BE" w14:textId="637A2A3A" w:rsidR="002A0A93" w:rsidRPr="000067F7" w:rsidRDefault="002A0A93" w:rsidP="00CE6B57">
      <w:pPr>
        <w:pStyle w:val="Definition"/>
      </w:pPr>
      <w:r w:rsidRPr="000067F7">
        <w:rPr>
          <w:b/>
          <w:i/>
        </w:rPr>
        <w:t xml:space="preserve">Hobart </w:t>
      </w:r>
      <w:r w:rsidR="00954E77" w:rsidRPr="000067F7">
        <w:t>means the region of that name, as described in Schedule 2 to</w:t>
      </w:r>
      <w:r w:rsidR="00954E77" w:rsidRPr="000067F7" w:rsidDel="00954E77">
        <w:t xml:space="preserve"> </w:t>
      </w:r>
      <w:r w:rsidR="00253486" w:rsidRPr="000067F7">
        <w:t>the 3.4 GHz marketing plan.</w:t>
      </w:r>
    </w:p>
    <w:p w14:paraId="64C1BA84" w14:textId="60B2E8B5" w:rsidR="002A0A93" w:rsidRPr="000067F7" w:rsidRDefault="002A0A93" w:rsidP="002A0A93">
      <w:pPr>
        <w:pStyle w:val="Definition"/>
      </w:pPr>
      <w:r w:rsidRPr="000067F7">
        <w:rPr>
          <w:b/>
          <w:i/>
        </w:rPr>
        <w:t>Launceston</w:t>
      </w:r>
      <w:r w:rsidR="00253486" w:rsidRPr="000067F7">
        <w:t xml:space="preserve"> </w:t>
      </w:r>
      <w:r w:rsidR="00954E77" w:rsidRPr="000067F7">
        <w:t>means the region of that name, as described in Schedule 2 to</w:t>
      </w:r>
      <w:r w:rsidR="00954E77" w:rsidRPr="000067F7" w:rsidDel="00954E77">
        <w:t xml:space="preserve"> </w:t>
      </w:r>
      <w:r w:rsidR="00253486" w:rsidRPr="000067F7">
        <w:t>the 3.4 GHz marketing plan.</w:t>
      </w:r>
    </w:p>
    <w:p w14:paraId="17506656" w14:textId="4A964856" w:rsidR="002A0A93" w:rsidRPr="000067F7" w:rsidRDefault="002A0A93" w:rsidP="002A0A93">
      <w:pPr>
        <w:pStyle w:val="Definition"/>
      </w:pPr>
      <w:r w:rsidRPr="000067F7">
        <w:rPr>
          <w:b/>
          <w:i/>
        </w:rPr>
        <w:t>Rockhampton</w:t>
      </w:r>
      <w:r w:rsidR="00253486" w:rsidRPr="000067F7">
        <w:t xml:space="preserve"> </w:t>
      </w:r>
      <w:r w:rsidR="00954E77" w:rsidRPr="000067F7">
        <w:t>means the region of that name, as described in Schedule 2 to</w:t>
      </w:r>
      <w:r w:rsidR="00954E77" w:rsidRPr="000067F7" w:rsidDel="00954E77">
        <w:t xml:space="preserve"> </w:t>
      </w:r>
      <w:r w:rsidR="00253486" w:rsidRPr="000067F7">
        <w:t>the 3.4 GHz marketing plan</w:t>
      </w:r>
    </w:p>
    <w:p w14:paraId="0272A28D" w14:textId="0261EA41" w:rsidR="002A0A93" w:rsidRPr="000067F7" w:rsidRDefault="002A0A93" w:rsidP="002A0A93">
      <w:pPr>
        <w:pStyle w:val="Definition"/>
      </w:pPr>
      <w:r w:rsidRPr="000067F7">
        <w:rPr>
          <w:b/>
          <w:i/>
        </w:rPr>
        <w:t>Sydney</w:t>
      </w:r>
      <w:r w:rsidR="00954E77" w:rsidRPr="000067F7">
        <w:rPr>
          <w:b/>
          <w:i/>
        </w:rPr>
        <w:t xml:space="preserve"> B</w:t>
      </w:r>
      <w:r w:rsidRPr="000067F7">
        <w:rPr>
          <w:b/>
          <w:i/>
        </w:rPr>
        <w:t xml:space="preserve"> </w:t>
      </w:r>
      <w:r w:rsidR="00954E77" w:rsidRPr="000067F7">
        <w:t>means the region of that name, as described in Schedule 2 to</w:t>
      </w:r>
      <w:r w:rsidR="00253486" w:rsidRPr="000067F7">
        <w:t xml:space="preserve"> the 3.4 GHz marketing plan.</w:t>
      </w:r>
    </w:p>
    <w:p w14:paraId="3665ED32" w14:textId="01647F62" w:rsidR="002A0A93" w:rsidRPr="000067F7" w:rsidRDefault="002A0A93" w:rsidP="002A0A93">
      <w:pPr>
        <w:pStyle w:val="Definition"/>
      </w:pPr>
      <w:r w:rsidRPr="000067F7">
        <w:rPr>
          <w:b/>
          <w:i/>
        </w:rPr>
        <w:t>Toowoomba</w:t>
      </w:r>
      <w:r w:rsidR="00253486" w:rsidRPr="000067F7">
        <w:t xml:space="preserve"> </w:t>
      </w:r>
      <w:r w:rsidR="00954E77" w:rsidRPr="000067F7">
        <w:t>means the region of that name, as described in Schedule 2 to</w:t>
      </w:r>
      <w:r w:rsidR="00954E77" w:rsidRPr="000067F7" w:rsidDel="00954E77">
        <w:t xml:space="preserve"> </w:t>
      </w:r>
      <w:r w:rsidR="00253486" w:rsidRPr="000067F7">
        <w:t>the 3.4 GHz marketing plan.</w:t>
      </w:r>
    </w:p>
    <w:p w14:paraId="23AB2549" w14:textId="16B5B386" w:rsidR="00E73A79" w:rsidRPr="000067F7" w:rsidRDefault="00E46424" w:rsidP="00E73A79">
      <w:pPr>
        <w:pStyle w:val="ActHead5"/>
      </w:pPr>
      <w:proofErr w:type="gramStart"/>
      <w:r w:rsidRPr="000067F7">
        <w:t>9</w:t>
      </w:r>
      <w:r w:rsidR="00E73A79" w:rsidRPr="000067F7">
        <w:t xml:space="preserve">  The</w:t>
      </w:r>
      <w:proofErr w:type="gramEnd"/>
      <w:r w:rsidR="00E73A79" w:rsidRPr="000067F7">
        <w:t xml:space="preserve"> 3.4 GHz lots</w:t>
      </w:r>
    </w:p>
    <w:p w14:paraId="77C21B70" w14:textId="3A80B554" w:rsidR="00E73A79" w:rsidRPr="000067F7" w:rsidRDefault="00E73A79" w:rsidP="00E73A79">
      <w:pPr>
        <w:pStyle w:val="subsection"/>
      </w:pPr>
      <w:r w:rsidRPr="000067F7">
        <w:tab/>
        <w:t>(1)</w:t>
      </w:r>
      <w:r w:rsidRPr="000067F7">
        <w:tab/>
      </w:r>
      <w:r w:rsidR="003D2A8C" w:rsidRPr="000067F7">
        <w:t xml:space="preserve">Each item in Table 4 is a </w:t>
      </w:r>
      <w:r w:rsidR="003D2A8C" w:rsidRPr="000067F7">
        <w:rPr>
          <w:b/>
          <w:i/>
        </w:rPr>
        <w:t>3.4 GHz lot</w:t>
      </w:r>
      <w:r w:rsidRPr="000067F7">
        <w:t>.</w:t>
      </w:r>
    </w:p>
    <w:p w14:paraId="3A0A1DC4" w14:textId="51EE1042" w:rsidR="0084708D" w:rsidRPr="000067F7" w:rsidRDefault="0084708D" w:rsidP="0084708D">
      <w:pPr>
        <w:pStyle w:val="subsection"/>
      </w:pPr>
      <w:r w:rsidRPr="000067F7">
        <w:tab/>
        <w:t>(2)</w:t>
      </w:r>
      <w:r w:rsidRPr="000067F7">
        <w:tab/>
        <w:t>For each 3.4 GHz</w:t>
      </w:r>
      <w:r w:rsidR="00012797" w:rsidRPr="000067F7">
        <w:t xml:space="preserve"> lot</w:t>
      </w:r>
      <w:r w:rsidRPr="000067F7">
        <w:t>:</w:t>
      </w:r>
    </w:p>
    <w:p w14:paraId="3124C783" w14:textId="180151E9" w:rsidR="0084708D" w:rsidRPr="000067F7" w:rsidRDefault="0084708D" w:rsidP="0084708D">
      <w:pPr>
        <w:pStyle w:val="paragraph"/>
      </w:pPr>
      <w:r w:rsidRPr="000067F7">
        <w:tab/>
        <w:t>(a)</w:t>
      </w:r>
      <w:r w:rsidRPr="000067F7">
        <w:tab/>
      </w:r>
      <w:proofErr w:type="gramStart"/>
      <w:r w:rsidRPr="000067F7">
        <w:t>the</w:t>
      </w:r>
      <w:proofErr w:type="gramEnd"/>
      <w:r w:rsidRPr="000067F7">
        <w:t xml:space="preserve"> number of the lot is specified in column 1 of an item in Table </w:t>
      </w:r>
      <w:r w:rsidR="00012797" w:rsidRPr="000067F7">
        <w:t>4</w:t>
      </w:r>
      <w:r w:rsidRPr="000067F7">
        <w:t>;</w:t>
      </w:r>
    </w:p>
    <w:p w14:paraId="6B06C83A" w14:textId="77777777" w:rsidR="0084708D" w:rsidRPr="000067F7" w:rsidRDefault="0084708D" w:rsidP="0084708D">
      <w:pPr>
        <w:pStyle w:val="paragraph"/>
      </w:pPr>
      <w:r w:rsidRPr="000067F7">
        <w:tab/>
        <w:t>(b)</w:t>
      </w:r>
      <w:r w:rsidRPr="000067F7">
        <w:tab/>
      </w:r>
      <w:proofErr w:type="gramStart"/>
      <w:r w:rsidRPr="000067F7">
        <w:t>the</w:t>
      </w:r>
      <w:proofErr w:type="gramEnd"/>
      <w:r w:rsidRPr="000067F7">
        <w:t xml:space="preserve"> name of the lot is specified in column 2 of that item;</w:t>
      </w:r>
    </w:p>
    <w:p w14:paraId="7E3C3887" w14:textId="77777777" w:rsidR="0084708D" w:rsidRPr="000067F7" w:rsidRDefault="0084708D" w:rsidP="0084708D">
      <w:pPr>
        <w:pStyle w:val="paragraph"/>
      </w:pPr>
      <w:r w:rsidRPr="000067F7">
        <w:tab/>
        <w:t>(c)</w:t>
      </w:r>
      <w:r w:rsidRPr="000067F7">
        <w:tab/>
      </w:r>
      <w:proofErr w:type="gramStart"/>
      <w:r w:rsidRPr="000067F7">
        <w:t>the</w:t>
      </w:r>
      <w:proofErr w:type="gramEnd"/>
      <w:r w:rsidRPr="000067F7">
        <w:t xml:space="preserve"> lot represents the frequency range set out in column 3 of that item, in the geographic area set out in column 5 of that item.</w:t>
      </w:r>
    </w:p>
    <w:p w14:paraId="26139651" w14:textId="6173A513" w:rsidR="00E73A79" w:rsidRPr="000067F7" w:rsidRDefault="00E73A79" w:rsidP="00E73A79">
      <w:pPr>
        <w:pStyle w:val="ActHead5"/>
        <w:spacing w:before="240"/>
        <w:ind w:left="0" w:firstLine="0"/>
        <w:rPr>
          <w:rStyle w:val="CharSectno"/>
          <w:sz w:val="28"/>
          <w:szCs w:val="28"/>
        </w:rPr>
      </w:pPr>
      <w:r w:rsidRPr="000067F7">
        <w:rPr>
          <w:rStyle w:val="CharSectno"/>
          <w:sz w:val="28"/>
          <w:szCs w:val="28"/>
        </w:rPr>
        <w:t>Table 4</w:t>
      </w:r>
      <w:r w:rsidRPr="000067F7">
        <w:rPr>
          <w:rStyle w:val="CharSectno"/>
          <w:sz w:val="28"/>
          <w:szCs w:val="28"/>
        </w:rPr>
        <w:tab/>
        <w:t xml:space="preserve">3.4 GHz </w:t>
      </w:r>
      <w:r w:rsidR="001532AD" w:rsidRPr="000067F7">
        <w:rPr>
          <w:rStyle w:val="CharSectno"/>
          <w:sz w:val="28"/>
          <w:szCs w:val="28"/>
        </w:rPr>
        <w:t>l</w:t>
      </w:r>
      <w:r w:rsidRPr="000067F7">
        <w:rPr>
          <w:rStyle w:val="CharSectno"/>
          <w:sz w:val="28"/>
          <w:szCs w:val="28"/>
        </w:rPr>
        <w:t>ots</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157"/>
        <w:gridCol w:w="1157"/>
        <w:gridCol w:w="1347"/>
        <w:gridCol w:w="1406"/>
        <w:gridCol w:w="1242"/>
        <w:gridCol w:w="2717"/>
      </w:tblGrid>
      <w:tr w:rsidR="00C9703F" w:rsidRPr="000067F7" w14:paraId="7E42F320" w14:textId="77777777" w:rsidTr="0003634D">
        <w:trPr>
          <w:tblHeader/>
        </w:trPr>
        <w:tc>
          <w:tcPr>
            <w:tcW w:w="641" w:type="pct"/>
            <w:tcBorders>
              <w:top w:val="single" w:sz="12" w:space="0" w:color="auto"/>
              <w:bottom w:val="single" w:sz="6" w:space="0" w:color="auto"/>
            </w:tcBorders>
          </w:tcPr>
          <w:p w14:paraId="7A3DD9FB" w14:textId="77777777" w:rsidR="0003634D" w:rsidRPr="000067F7" w:rsidRDefault="0003634D" w:rsidP="005F357E">
            <w:pPr>
              <w:pStyle w:val="TableHeading"/>
            </w:pPr>
          </w:p>
        </w:tc>
        <w:tc>
          <w:tcPr>
            <w:tcW w:w="641" w:type="pct"/>
            <w:tcBorders>
              <w:top w:val="single" w:sz="12" w:space="0" w:color="auto"/>
              <w:bottom w:val="single" w:sz="6" w:space="0" w:color="auto"/>
            </w:tcBorders>
            <w:shd w:val="clear" w:color="auto" w:fill="auto"/>
          </w:tcPr>
          <w:p w14:paraId="587A6E3A" w14:textId="1D239CAA" w:rsidR="0003634D" w:rsidRPr="000067F7" w:rsidRDefault="0003634D" w:rsidP="005F357E">
            <w:pPr>
              <w:pStyle w:val="TableHeading"/>
            </w:pPr>
            <w:r w:rsidRPr="000067F7">
              <w:t>Column 1</w:t>
            </w:r>
          </w:p>
        </w:tc>
        <w:tc>
          <w:tcPr>
            <w:tcW w:w="746" w:type="pct"/>
            <w:tcBorders>
              <w:top w:val="single" w:sz="12" w:space="0" w:color="auto"/>
              <w:bottom w:val="single" w:sz="6" w:space="0" w:color="auto"/>
            </w:tcBorders>
            <w:shd w:val="clear" w:color="auto" w:fill="auto"/>
          </w:tcPr>
          <w:p w14:paraId="6BE387E0" w14:textId="77777777" w:rsidR="0003634D" w:rsidRPr="000067F7" w:rsidRDefault="0003634D" w:rsidP="005F357E">
            <w:pPr>
              <w:pStyle w:val="TableHeading"/>
            </w:pPr>
            <w:r w:rsidRPr="000067F7">
              <w:t>Column 2</w:t>
            </w:r>
          </w:p>
        </w:tc>
        <w:tc>
          <w:tcPr>
            <w:tcW w:w="779" w:type="pct"/>
            <w:tcBorders>
              <w:top w:val="single" w:sz="12" w:space="0" w:color="auto"/>
              <w:bottom w:val="single" w:sz="6" w:space="0" w:color="auto"/>
            </w:tcBorders>
            <w:shd w:val="clear" w:color="auto" w:fill="auto"/>
          </w:tcPr>
          <w:p w14:paraId="12E0904B" w14:textId="77777777" w:rsidR="0003634D" w:rsidRPr="000067F7" w:rsidRDefault="0003634D" w:rsidP="005F357E">
            <w:pPr>
              <w:pStyle w:val="TableHeading"/>
            </w:pPr>
            <w:r w:rsidRPr="000067F7">
              <w:t>Column 3</w:t>
            </w:r>
          </w:p>
        </w:tc>
        <w:tc>
          <w:tcPr>
            <w:tcW w:w="688" w:type="pct"/>
            <w:tcBorders>
              <w:top w:val="single" w:sz="12" w:space="0" w:color="auto"/>
              <w:bottom w:val="single" w:sz="6" w:space="0" w:color="auto"/>
            </w:tcBorders>
          </w:tcPr>
          <w:p w14:paraId="4C0C40B9" w14:textId="6E42132E" w:rsidR="0003634D" w:rsidRPr="000067F7" w:rsidRDefault="0003634D" w:rsidP="00E73A79">
            <w:pPr>
              <w:pStyle w:val="TableHeading"/>
            </w:pPr>
            <w:r w:rsidRPr="000067F7">
              <w:t>Column 4</w:t>
            </w:r>
          </w:p>
        </w:tc>
        <w:tc>
          <w:tcPr>
            <w:tcW w:w="1505" w:type="pct"/>
            <w:tcBorders>
              <w:top w:val="single" w:sz="12" w:space="0" w:color="auto"/>
              <w:bottom w:val="single" w:sz="6" w:space="0" w:color="auto"/>
            </w:tcBorders>
          </w:tcPr>
          <w:p w14:paraId="0D1BCAE2" w14:textId="6C016390" w:rsidR="0003634D" w:rsidRPr="000067F7" w:rsidRDefault="0003634D" w:rsidP="00E73A79">
            <w:pPr>
              <w:pStyle w:val="TableHeading"/>
            </w:pPr>
            <w:r w:rsidRPr="000067F7">
              <w:t>Column 5</w:t>
            </w:r>
          </w:p>
        </w:tc>
      </w:tr>
      <w:tr w:rsidR="00C9703F" w:rsidRPr="000067F7" w14:paraId="5C39648D" w14:textId="77777777" w:rsidTr="0003634D">
        <w:trPr>
          <w:tblHeader/>
        </w:trPr>
        <w:tc>
          <w:tcPr>
            <w:tcW w:w="641" w:type="pct"/>
            <w:tcBorders>
              <w:top w:val="single" w:sz="6" w:space="0" w:color="auto"/>
              <w:bottom w:val="single" w:sz="12" w:space="0" w:color="auto"/>
            </w:tcBorders>
          </w:tcPr>
          <w:p w14:paraId="08498BE5" w14:textId="57DD8ABE" w:rsidR="0003634D" w:rsidRPr="000067F7" w:rsidRDefault="0003634D" w:rsidP="0003634D">
            <w:pPr>
              <w:pStyle w:val="TableHeading"/>
            </w:pPr>
            <w:r w:rsidRPr="000067F7">
              <w:t>Item</w:t>
            </w:r>
          </w:p>
        </w:tc>
        <w:tc>
          <w:tcPr>
            <w:tcW w:w="641" w:type="pct"/>
            <w:tcBorders>
              <w:top w:val="single" w:sz="6" w:space="0" w:color="auto"/>
              <w:bottom w:val="single" w:sz="12" w:space="0" w:color="auto"/>
            </w:tcBorders>
            <w:shd w:val="clear" w:color="auto" w:fill="auto"/>
          </w:tcPr>
          <w:p w14:paraId="69760736" w14:textId="31E0632D" w:rsidR="0003634D" w:rsidRPr="000067F7" w:rsidRDefault="0003634D" w:rsidP="0003634D">
            <w:pPr>
              <w:pStyle w:val="TableHeading"/>
            </w:pPr>
            <w:r w:rsidRPr="000067F7">
              <w:t>Lot number</w:t>
            </w:r>
          </w:p>
        </w:tc>
        <w:tc>
          <w:tcPr>
            <w:tcW w:w="746" w:type="pct"/>
            <w:tcBorders>
              <w:top w:val="single" w:sz="6" w:space="0" w:color="auto"/>
              <w:bottom w:val="single" w:sz="12" w:space="0" w:color="auto"/>
            </w:tcBorders>
            <w:shd w:val="clear" w:color="auto" w:fill="auto"/>
          </w:tcPr>
          <w:p w14:paraId="6FFF94BB" w14:textId="77777777" w:rsidR="0003634D" w:rsidRPr="000067F7" w:rsidRDefault="0003634D" w:rsidP="0003634D">
            <w:pPr>
              <w:pStyle w:val="TableHeading"/>
            </w:pPr>
            <w:r w:rsidRPr="000067F7">
              <w:t>Lot name</w:t>
            </w:r>
          </w:p>
        </w:tc>
        <w:tc>
          <w:tcPr>
            <w:tcW w:w="779" w:type="pct"/>
            <w:tcBorders>
              <w:top w:val="single" w:sz="6" w:space="0" w:color="auto"/>
              <w:bottom w:val="single" w:sz="12" w:space="0" w:color="auto"/>
            </w:tcBorders>
            <w:shd w:val="clear" w:color="auto" w:fill="auto"/>
          </w:tcPr>
          <w:p w14:paraId="3AF9BC46" w14:textId="77777777" w:rsidR="0003634D" w:rsidRPr="000067F7" w:rsidRDefault="0003634D" w:rsidP="0003634D">
            <w:pPr>
              <w:pStyle w:val="TableHeading"/>
            </w:pPr>
            <w:r w:rsidRPr="000067F7">
              <w:t>Frequency range</w:t>
            </w:r>
          </w:p>
        </w:tc>
        <w:tc>
          <w:tcPr>
            <w:tcW w:w="688" w:type="pct"/>
            <w:tcBorders>
              <w:top w:val="single" w:sz="6" w:space="0" w:color="auto"/>
              <w:bottom w:val="single" w:sz="12" w:space="0" w:color="auto"/>
            </w:tcBorders>
          </w:tcPr>
          <w:p w14:paraId="19B8AA77" w14:textId="77777777" w:rsidR="0003634D" w:rsidRPr="000067F7" w:rsidRDefault="0003634D" w:rsidP="0003634D">
            <w:pPr>
              <w:pStyle w:val="TableHeading"/>
            </w:pPr>
            <w:r w:rsidRPr="000067F7">
              <w:t>Bandwidth</w:t>
            </w:r>
          </w:p>
        </w:tc>
        <w:tc>
          <w:tcPr>
            <w:tcW w:w="1505" w:type="pct"/>
            <w:tcBorders>
              <w:top w:val="single" w:sz="6" w:space="0" w:color="auto"/>
              <w:bottom w:val="single" w:sz="12" w:space="0" w:color="auto"/>
            </w:tcBorders>
          </w:tcPr>
          <w:p w14:paraId="5C705352" w14:textId="77777777" w:rsidR="0003634D" w:rsidRPr="000067F7" w:rsidRDefault="0003634D" w:rsidP="0003634D">
            <w:pPr>
              <w:pStyle w:val="TableHeading"/>
            </w:pPr>
            <w:r w:rsidRPr="000067F7">
              <w:t>Geographic area</w:t>
            </w:r>
          </w:p>
        </w:tc>
      </w:tr>
      <w:tr w:rsidR="00C9703F" w:rsidRPr="000067F7" w14:paraId="25BED76A" w14:textId="77777777" w:rsidTr="0003634D">
        <w:tc>
          <w:tcPr>
            <w:tcW w:w="641" w:type="pct"/>
            <w:tcBorders>
              <w:top w:val="single" w:sz="12" w:space="0" w:color="auto"/>
            </w:tcBorders>
          </w:tcPr>
          <w:p w14:paraId="7702365E" w14:textId="692092AF" w:rsidR="0003634D" w:rsidRPr="000067F7" w:rsidRDefault="0003634D" w:rsidP="0003634D">
            <w:pPr>
              <w:pStyle w:val="Tabletext"/>
            </w:pPr>
            <w:r w:rsidRPr="000067F7">
              <w:t>1</w:t>
            </w:r>
          </w:p>
        </w:tc>
        <w:tc>
          <w:tcPr>
            <w:tcW w:w="641" w:type="pct"/>
            <w:tcBorders>
              <w:top w:val="single" w:sz="12" w:space="0" w:color="auto"/>
            </w:tcBorders>
            <w:shd w:val="clear" w:color="auto" w:fill="auto"/>
          </w:tcPr>
          <w:p w14:paraId="20D3676A" w14:textId="2C90C503" w:rsidR="0003634D" w:rsidRPr="000067F7" w:rsidRDefault="0003634D" w:rsidP="00FB4FA4">
            <w:pPr>
              <w:pStyle w:val="Tabletext"/>
            </w:pPr>
            <w:r w:rsidRPr="000067F7">
              <w:t>2</w:t>
            </w:r>
            <w:r w:rsidR="00FB4FA4" w:rsidRPr="000067F7">
              <w:t>6</w:t>
            </w:r>
          </w:p>
        </w:tc>
        <w:tc>
          <w:tcPr>
            <w:tcW w:w="746" w:type="pct"/>
            <w:tcBorders>
              <w:top w:val="single" w:sz="12" w:space="0" w:color="auto"/>
            </w:tcBorders>
            <w:shd w:val="clear" w:color="auto" w:fill="auto"/>
          </w:tcPr>
          <w:p w14:paraId="69332074" w14:textId="077775D3" w:rsidR="0003634D" w:rsidRPr="000067F7" w:rsidRDefault="00C9703F" w:rsidP="00E06EB1">
            <w:pPr>
              <w:pStyle w:val="Tabletext"/>
            </w:pPr>
            <w:r w:rsidRPr="000067F7">
              <w:t>ADEL0</w:t>
            </w:r>
            <w:r w:rsidR="00E06EB1" w:rsidRPr="000067F7">
              <w:t>2</w:t>
            </w:r>
          </w:p>
        </w:tc>
        <w:tc>
          <w:tcPr>
            <w:tcW w:w="779" w:type="pct"/>
            <w:tcBorders>
              <w:top w:val="single" w:sz="12" w:space="0" w:color="auto"/>
            </w:tcBorders>
            <w:shd w:val="clear" w:color="auto" w:fill="auto"/>
          </w:tcPr>
          <w:p w14:paraId="6970DEE6" w14:textId="3B20BC59" w:rsidR="0003634D" w:rsidRPr="000067F7" w:rsidRDefault="0003634D" w:rsidP="0003634D">
            <w:pPr>
              <w:pStyle w:val="Tabletext"/>
            </w:pPr>
            <w:r w:rsidRPr="000067F7">
              <w:t xml:space="preserve">3439 MHz–3442.5 MHz </w:t>
            </w:r>
          </w:p>
        </w:tc>
        <w:tc>
          <w:tcPr>
            <w:tcW w:w="688" w:type="pct"/>
            <w:tcBorders>
              <w:top w:val="single" w:sz="12" w:space="0" w:color="auto"/>
            </w:tcBorders>
          </w:tcPr>
          <w:p w14:paraId="2A2418D0" w14:textId="71E675B9" w:rsidR="0003634D" w:rsidRPr="000067F7" w:rsidRDefault="0003634D" w:rsidP="0003634D">
            <w:pPr>
              <w:pStyle w:val="Tabletext"/>
            </w:pPr>
            <w:r w:rsidRPr="000067F7">
              <w:t>3.5 MHz</w:t>
            </w:r>
          </w:p>
        </w:tc>
        <w:tc>
          <w:tcPr>
            <w:tcW w:w="1505" w:type="pct"/>
            <w:tcBorders>
              <w:top w:val="single" w:sz="12" w:space="0" w:color="auto"/>
            </w:tcBorders>
          </w:tcPr>
          <w:p w14:paraId="45D8B5AF" w14:textId="313F40C8" w:rsidR="0003634D" w:rsidRPr="000067F7" w:rsidRDefault="0003634D" w:rsidP="0003634D">
            <w:pPr>
              <w:pStyle w:val="Tabletext"/>
            </w:pPr>
            <w:r w:rsidRPr="000067F7">
              <w:t>Adelaide</w:t>
            </w:r>
          </w:p>
        </w:tc>
      </w:tr>
      <w:tr w:rsidR="00C9703F" w:rsidRPr="000067F7" w14:paraId="765BECEC" w14:textId="77777777" w:rsidTr="0003634D">
        <w:tc>
          <w:tcPr>
            <w:tcW w:w="641" w:type="pct"/>
            <w:tcBorders>
              <w:top w:val="single" w:sz="2" w:space="0" w:color="auto"/>
              <w:bottom w:val="single" w:sz="2" w:space="0" w:color="auto"/>
            </w:tcBorders>
          </w:tcPr>
          <w:p w14:paraId="575980A6" w14:textId="21A8207D" w:rsidR="0003634D" w:rsidRPr="000067F7" w:rsidRDefault="0003634D" w:rsidP="0003634D">
            <w:pPr>
              <w:pStyle w:val="Tabletext"/>
            </w:pPr>
            <w:r w:rsidRPr="000067F7">
              <w:t>2</w:t>
            </w:r>
          </w:p>
        </w:tc>
        <w:tc>
          <w:tcPr>
            <w:tcW w:w="641" w:type="pct"/>
            <w:tcBorders>
              <w:top w:val="single" w:sz="2" w:space="0" w:color="auto"/>
              <w:bottom w:val="single" w:sz="2" w:space="0" w:color="auto"/>
            </w:tcBorders>
            <w:shd w:val="clear" w:color="auto" w:fill="auto"/>
          </w:tcPr>
          <w:p w14:paraId="255AB302" w14:textId="48E2C846" w:rsidR="0003634D" w:rsidRPr="000067F7" w:rsidRDefault="00FB4FA4" w:rsidP="0003634D">
            <w:pPr>
              <w:pStyle w:val="Tabletext"/>
            </w:pPr>
            <w:r w:rsidRPr="000067F7">
              <w:t>27</w:t>
            </w:r>
          </w:p>
        </w:tc>
        <w:tc>
          <w:tcPr>
            <w:tcW w:w="746" w:type="pct"/>
            <w:tcBorders>
              <w:top w:val="single" w:sz="2" w:space="0" w:color="auto"/>
              <w:bottom w:val="single" w:sz="2" w:space="0" w:color="auto"/>
            </w:tcBorders>
            <w:shd w:val="clear" w:color="auto" w:fill="auto"/>
          </w:tcPr>
          <w:p w14:paraId="239221BB" w14:textId="1015D08A" w:rsidR="0003634D" w:rsidRPr="000067F7" w:rsidRDefault="00C9703F" w:rsidP="0003634D">
            <w:pPr>
              <w:pStyle w:val="Tabletext"/>
            </w:pPr>
            <w:r w:rsidRPr="000067F7">
              <w:t>BRIB01</w:t>
            </w:r>
          </w:p>
        </w:tc>
        <w:tc>
          <w:tcPr>
            <w:tcW w:w="779" w:type="pct"/>
            <w:tcBorders>
              <w:top w:val="single" w:sz="2" w:space="0" w:color="auto"/>
              <w:bottom w:val="single" w:sz="2" w:space="0" w:color="auto"/>
            </w:tcBorders>
            <w:shd w:val="clear" w:color="auto" w:fill="auto"/>
          </w:tcPr>
          <w:p w14:paraId="3824B9C8" w14:textId="18DADA26" w:rsidR="0003634D" w:rsidRPr="000067F7" w:rsidRDefault="0003634D" w:rsidP="00046FB1">
            <w:pPr>
              <w:pStyle w:val="Tabletext"/>
            </w:pPr>
            <w:r w:rsidRPr="000067F7">
              <w:t>34</w:t>
            </w:r>
            <w:r w:rsidR="00046FB1" w:rsidRPr="000067F7">
              <w:t>90</w:t>
            </w:r>
            <w:r w:rsidRPr="000067F7">
              <w:t xml:space="preserve"> MHz–</w:t>
            </w:r>
            <w:r w:rsidR="00046FB1" w:rsidRPr="000067F7">
              <w:t>3492</w:t>
            </w:r>
            <w:r w:rsidRPr="000067F7">
              <w:t xml:space="preserve">.5 MHz </w:t>
            </w:r>
          </w:p>
        </w:tc>
        <w:tc>
          <w:tcPr>
            <w:tcW w:w="688" w:type="pct"/>
            <w:tcBorders>
              <w:top w:val="single" w:sz="2" w:space="0" w:color="auto"/>
              <w:bottom w:val="single" w:sz="2" w:space="0" w:color="auto"/>
            </w:tcBorders>
          </w:tcPr>
          <w:p w14:paraId="73F805FE" w14:textId="69B66960" w:rsidR="0003634D" w:rsidRPr="000067F7" w:rsidRDefault="00046FB1" w:rsidP="0003634D">
            <w:pPr>
              <w:pStyle w:val="Tabletext"/>
            </w:pPr>
            <w:r w:rsidRPr="000067F7">
              <w:t>2</w:t>
            </w:r>
            <w:r w:rsidR="0003634D" w:rsidRPr="000067F7">
              <w:t>.5 MHz</w:t>
            </w:r>
          </w:p>
        </w:tc>
        <w:tc>
          <w:tcPr>
            <w:tcW w:w="1505" w:type="pct"/>
            <w:tcBorders>
              <w:top w:val="single" w:sz="2" w:space="0" w:color="auto"/>
              <w:bottom w:val="single" w:sz="2" w:space="0" w:color="auto"/>
            </w:tcBorders>
          </w:tcPr>
          <w:p w14:paraId="0D0AE766" w14:textId="5544E930" w:rsidR="0003634D" w:rsidRPr="000067F7" w:rsidRDefault="00046FB1" w:rsidP="0003634D">
            <w:pPr>
              <w:pStyle w:val="Tabletext"/>
            </w:pPr>
            <w:r w:rsidRPr="000067F7">
              <w:t>Brisbane</w:t>
            </w:r>
            <w:r w:rsidR="00C9703F" w:rsidRPr="000067F7">
              <w:t xml:space="preserve"> B</w:t>
            </w:r>
          </w:p>
        </w:tc>
      </w:tr>
      <w:tr w:rsidR="00C9703F" w:rsidRPr="000067F7" w14:paraId="3BAADE63" w14:textId="77777777" w:rsidTr="0003634D">
        <w:tc>
          <w:tcPr>
            <w:tcW w:w="641" w:type="pct"/>
            <w:tcBorders>
              <w:top w:val="single" w:sz="2" w:space="0" w:color="auto"/>
              <w:bottom w:val="single" w:sz="2" w:space="0" w:color="auto"/>
            </w:tcBorders>
          </w:tcPr>
          <w:p w14:paraId="3BB7FD23" w14:textId="49F317E1" w:rsidR="0003634D" w:rsidRPr="000067F7" w:rsidRDefault="0003634D" w:rsidP="0003634D">
            <w:pPr>
              <w:pStyle w:val="Tabletext"/>
            </w:pPr>
            <w:r w:rsidRPr="000067F7">
              <w:t>3</w:t>
            </w:r>
          </w:p>
        </w:tc>
        <w:tc>
          <w:tcPr>
            <w:tcW w:w="641" w:type="pct"/>
            <w:tcBorders>
              <w:top w:val="single" w:sz="2" w:space="0" w:color="auto"/>
              <w:bottom w:val="single" w:sz="2" w:space="0" w:color="auto"/>
            </w:tcBorders>
            <w:shd w:val="clear" w:color="auto" w:fill="auto"/>
          </w:tcPr>
          <w:p w14:paraId="3F9D14C4" w14:textId="3F2A0A82" w:rsidR="0003634D" w:rsidRPr="000067F7" w:rsidRDefault="00FB4FA4" w:rsidP="0003634D">
            <w:pPr>
              <w:pStyle w:val="Tabletext"/>
            </w:pPr>
            <w:r w:rsidRPr="000067F7">
              <w:t>28</w:t>
            </w:r>
          </w:p>
        </w:tc>
        <w:tc>
          <w:tcPr>
            <w:tcW w:w="746" w:type="pct"/>
            <w:tcBorders>
              <w:top w:val="single" w:sz="2" w:space="0" w:color="auto"/>
              <w:bottom w:val="single" w:sz="2" w:space="0" w:color="auto"/>
            </w:tcBorders>
            <w:shd w:val="clear" w:color="auto" w:fill="auto"/>
          </w:tcPr>
          <w:p w14:paraId="083286F0" w14:textId="2FEDEB8A" w:rsidR="0003634D" w:rsidRPr="000067F7" w:rsidRDefault="00C9703F" w:rsidP="0003634D">
            <w:pPr>
              <w:pStyle w:val="Tabletext"/>
            </w:pPr>
            <w:r w:rsidRPr="000067F7">
              <w:t>BRIB02</w:t>
            </w:r>
          </w:p>
        </w:tc>
        <w:tc>
          <w:tcPr>
            <w:tcW w:w="779" w:type="pct"/>
            <w:tcBorders>
              <w:top w:val="single" w:sz="2" w:space="0" w:color="auto"/>
              <w:bottom w:val="single" w:sz="2" w:space="0" w:color="auto"/>
            </w:tcBorders>
            <w:shd w:val="clear" w:color="auto" w:fill="auto"/>
          </w:tcPr>
          <w:p w14:paraId="156F4F9A" w14:textId="04311E94" w:rsidR="0003634D" w:rsidRPr="000067F7" w:rsidRDefault="00A44025" w:rsidP="00046FB1">
            <w:pPr>
              <w:pStyle w:val="Tabletext"/>
            </w:pPr>
            <w:r w:rsidRPr="000067F7">
              <w:t>3542.5 MHz–3575</w:t>
            </w:r>
            <w:r w:rsidR="0003634D" w:rsidRPr="000067F7">
              <w:t xml:space="preserve"> MHz </w:t>
            </w:r>
          </w:p>
        </w:tc>
        <w:tc>
          <w:tcPr>
            <w:tcW w:w="688" w:type="pct"/>
            <w:tcBorders>
              <w:top w:val="single" w:sz="2" w:space="0" w:color="auto"/>
              <w:bottom w:val="single" w:sz="2" w:space="0" w:color="auto"/>
            </w:tcBorders>
          </w:tcPr>
          <w:p w14:paraId="6A4D7313" w14:textId="6B6EB6AE" w:rsidR="0003634D" w:rsidRPr="000067F7" w:rsidRDefault="0003634D" w:rsidP="0003634D">
            <w:pPr>
              <w:pStyle w:val="Tabletext"/>
            </w:pPr>
            <w:r w:rsidRPr="000067F7">
              <w:t>3</w:t>
            </w:r>
            <w:r w:rsidR="00A44025" w:rsidRPr="000067F7">
              <w:t>2</w:t>
            </w:r>
            <w:r w:rsidRPr="000067F7">
              <w:t>.5 MHz</w:t>
            </w:r>
          </w:p>
        </w:tc>
        <w:tc>
          <w:tcPr>
            <w:tcW w:w="1505" w:type="pct"/>
            <w:tcBorders>
              <w:top w:val="single" w:sz="2" w:space="0" w:color="auto"/>
              <w:bottom w:val="single" w:sz="2" w:space="0" w:color="auto"/>
            </w:tcBorders>
          </w:tcPr>
          <w:p w14:paraId="38449F95" w14:textId="4FB2A736" w:rsidR="0003634D" w:rsidRPr="000067F7" w:rsidRDefault="00A44025" w:rsidP="0003634D">
            <w:pPr>
              <w:pStyle w:val="Tabletext"/>
            </w:pPr>
            <w:r w:rsidRPr="000067F7">
              <w:t>Brisbane</w:t>
            </w:r>
            <w:r w:rsidR="00C9703F" w:rsidRPr="000067F7">
              <w:t xml:space="preserve"> B</w:t>
            </w:r>
          </w:p>
        </w:tc>
      </w:tr>
      <w:tr w:rsidR="00C9703F" w:rsidRPr="000067F7" w14:paraId="780BEA28" w14:textId="77777777" w:rsidTr="0003634D">
        <w:tc>
          <w:tcPr>
            <w:tcW w:w="641" w:type="pct"/>
            <w:tcBorders>
              <w:top w:val="single" w:sz="2" w:space="0" w:color="auto"/>
              <w:bottom w:val="single" w:sz="2" w:space="0" w:color="auto"/>
            </w:tcBorders>
          </w:tcPr>
          <w:p w14:paraId="1CD6D283" w14:textId="0DE7DC9F" w:rsidR="0003634D" w:rsidRPr="000067F7" w:rsidRDefault="0003634D" w:rsidP="0003634D">
            <w:pPr>
              <w:pStyle w:val="Tabletext"/>
            </w:pPr>
            <w:r w:rsidRPr="000067F7">
              <w:t>4</w:t>
            </w:r>
          </w:p>
        </w:tc>
        <w:tc>
          <w:tcPr>
            <w:tcW w:w="641" w:type="pct"/>
            <w:tcBorders>
              <w:top w:val="single" w:sz="2" w:space="0" w:color="auto"/>
              <w:bottom w:val="single" w:sz="2" w:space="0" w:color="auto"/>
            </w:tcBorders>
            <w:shd w:val="clear" w:color="auto" w:fill="auto"/>
          </w:tcPr>
          <w:p w14:paraId="25224BD7" w14:textId="4AE1F857" w:rsidR="0003634D" w:rsidRPr="000067F7" w:rsidRDefault="00FB4FA4" w:rsidP="0003634D">
            <w:pPr>
              <w:pStyle w:val="Tabletext"/>
            </w:pPr>
            <w:r w:rsidRPr="000067F7">
              <w:t>29</w:t>
            </w:r>
          </w:p>
        </w:tc>
        <w:tc>
          <w:tcPr>
            <w:tcW w:w="746" w:type="pct"/>
            <w:tcBorders>
              <w:top w:val="single" w:sz="2" w:space="0" w:color="auto"/>
              <w:bottom w:val="single" w:sz="2" w:space="0" w:color="auto"/>
            </w:tcBorders>
            <w:shd w:val="clear" w:color="auto" w:fill="auto"/>
          </w:tcPr>
          <w:p w14:paraId="2FC442B6" w14:textId="5571E9D1" w:rsidR="0003634D" w:rsidRPr="000067F7" w:rsidRDefault="00C9703F" w:rsidP="0003634D">
            <w:pPr>
              <w:pStyle w:val="Tabletext"/>
            </w:pPr>
            <w:r w:rsidRPr="000067F7">
              <w:t>CBRA02</w:t>
            </w:r>
          </w:p>
        </w:tc>
        <w:tc>
          <w:tcPr>
            <w:tcW w:w="779" w:type="pct"/>
            <w:tcBorders>
              <w:top w:val="single" w:sz="2" w:space="0" w:color="auto"/>
              <w:bottom w:val="single" w:sz="2" w:space="0" w:color="auto"/>
            </w:tcBorders>
            <w:shd w:val="clear" w:color="auto" w:fill="auto"/>
          </w:tcPr>
          <w:p w14:paraId="173FFE29" w14:textId="3DE59CD4" w:rsidR="0003634D" w:rsidRPr="000067F7" w:rsidRDefault="0003634D" w:rsidP="00736265">
            <w:pPr>
              <w:pStyle w:val="Tabletext"/>
            </w:pPr>
            <w:r w:rsidRPr="000067F7">
              <w:t>34</w:t>
            </w:r>
            <w:r w:rsidR="00736265" w:rsidRPr="000067F7">
              <w:t>90</w:t>
            </w:r>
            <w:r w:rsidRPr="000067F7">
              <w:t xml:space="preserve"> MHz–34</w:t>
            </w:r>
            <w:r w:rsidR="00736265" w:rsidRPr="000067F7">
              <w:t>92</w:t>
            </w:r>
            <w:r w:rsidRPr="000067F7">
              <w:t xml:space="preserve">.5 MHz </w:t>
            </w:r>
          </w:p>
        </w:tc>
        <w:tc>
          <w:tcPr>
            <w:tcW w:w="688" w:type="pct"/>
            <w:tcBorders>
              <w:top w:val="single" w:sz="2" w:space="0" w:color="auto"/>
              <w:bottom w:val="single" w:sz="2" w:space="0" w:color="auto"/>
            </w:tcBorders>
          </w:tcPr>
          <w:p w14:paraId="0D062DA9" w14:textId="1D2A8FA3" w:rsidR="0003634D" w:rsidRPr="000067F7" w:rsidRDefault="00736265" w:rsidP="0003634D">
            <w:pPr>
              <w:pStyle w:val="Tabletext"/>
            </w:pPr>
            <w:r w:rsidRPr="000067F7">
              <w:t>2</w:t>
            </w:r>
            <w:r w:rsidR="0003634D" w:rsidRPr="000067F7">
              <w:t>.5 MHz</w:t>
            </w:r>
          </w:p>
        </w:tc>
        <w:tc>
          <w:tcPr>
            <w:tcW w:w="1505" w:type="pct"/>
            <w:tcBorders>
              <w:top w:val="single" w:sz="2" w:space="0" w:color="auto"/>
              <w:bottom w:val="single" w:sz="2" w:space="0" w:color="auto"/>
            </w:tcBorders>
          </w:tcPr>
          <w:p w14:paraId="411259CD" w14:textId="5B9A071D" w:rsidR="0003634D" w:rsidRPr="000067F7" w:rsidRDefault="00736265" w:rsidP="0003634D">
            <w:pPr>
              <w:pStyle w:val="Tabletext"/>
            </w:pPr>
            <w:r w:rsidRPr="000067F7">
              <w:t>Canberra A</w:t>
            </w:r>
          </w:p>
        </w:tc>
      </w:tr>
      <w:tr w:rsidR="00C9703F" w:rsidRPr="000067F7" w14:paraId="45DE7535" w14:textId="77777777" w:rsidTr="0003634D">
        <w:tc>
          <w:tcPr>
            <w:tcW w:w="641" w:type="pct"/>
            <w:tcBorders>
              <w:top w:val="single" w:sz="2" w:space="0" w:color="auto"/>
              <w:bottom w:val="single" w:sz="2" w:space="0" w:color="auto"/>
            </w:tcBorders>
          </w:tcPr>
          <w:p w14:paraId="2D664941" w14:textId="130776FD" w:rsidR="0003634D" w:rsidRPr="000067F7" w:rsidRDefault="0003634D" w:rsidP="0003634D">
            <w:pPr>
              <w:pStyle w:val="Tabletext"/>
            </w:pPr>
            <w:r w:rsidRPr="000067F7">
              <w:t>5</w:t>
            </w:r>
          </w:p>
        </w:tc>
        <w:tc>
          <w:tcPr>
            <w:tcW w:w="641" w:type="pct"/>
            <w:tcBorders>
              <w:top w:val="single" w:sz="2" w:space="0" w:color="auto"/>
              <w:bottom w:val="single" w:sz="2" w:space="0" w:color="auto"/>
            </w:tcBorders>
            <w:shd w:val="clear" w:color="auto" w:fill="auto"/>
          </w:tcPr>
          <w:p w14:paraId="7C22F4D1" w14:textId="33A3B4F7" w:rsidR="0003634D" w:rsidRPr="000067F7" w:rsidRDefault="0003634D" w:rsidP="0003634D">
            <w:pPr>
              <w:pStyle w:val="Tabletext"/>
            </w:pPr>
            <w:r w:rsidRPr="000067F7">
              <w:t>3</w:t>
            </w:r>
            <w:r w:rsidR="00FB4FA4" w:rsidRPr="000067F7">
              <w:t>0</w:t>
            </w:r>
          </w:p>
        </w:tc>
        <w:tc>
          <w:tcPr>
            <w:tcW w:w="746" w:type="pct"/>
            <w:tcBorders>
              <w:top w:val="single" w:sz="2" w:space="0" w:color="auto"/>
              <w:bottom w:val="single" w:sz="2" w:space="0" w:color="auto"/>
            </w:tcBorders>
            <w:shd w:val="clear" w:color="auto" w:fill="auto"/>
          </w:tcPr>
          <w:p w14:paraId="6416F288" w14:textId="0CEFD200" w:rsidR="0003634D" w:rsidRPr="000067F7" w:rsidRDefault="00C9703F" w:rsidP="00E06EB1">
            <w:pPr>
              <w:pStyle w:val="Tabletext"/>
            </w:pPr>
            <w:r w:rsidRPr="000067F7">
              <w:t>CB</w:t>
            </w:r>
            <w:r w:rsidR="00E06EB1" w:rsidRPr="000067F7">
              <w:t>R</w:t>
            </w:r>
            <w:r w:rsidRPr="000067F7">
              <w:t>A03</w:t>
            </w:r>
          </w:p>
        </w:tc>
        <w:tc>
          <w:tcPr>
            <w:tcW w:w="779" w:type="pct"/>
            <w:tcBorders>
              <w:top w:val="single" w:sz="2" w:space="0" w:color="auto"/>
              <w:bottom w:val="single" w:sz="2" w:space="0" w:color="auto"/>
            </w:tcBorders>
            <w:shd w:val="clear" w:color="auto" w:fill="auto"/>
          </w:tcPr>
          <w:p w14:paraId="5F6327F1" w14:textId="0DD53C75" w:rsidR="0003634D" w:rsidRPr="000067F7" w:rsidRDefault="0003634D" w:rsidP="00C9703F">
            <w:pPr>
              <w:pStyle w:val="Tabletext"/>
            </w:pPr>
            <w:r w:rsidRPr="000067F7">
              <w:t>3</w:t>
            </w:r>
            <w:r w:rsidR="00736265" w:rsidRPr="000067F7">
              <w:t>542.5 MHz–354</w:t>
            </w:r>
            <w:r w:rsidR="00C9703F" w:rsidRPr="000067F7">
              <w:t>7</w:t>
            </w:r>
            <w:r w:rsidRPr="000067F7">
              <w:t xml:space="preserve"> MHz</w:t>
            </w:r>
          </w:p>
        </w:tc>
        <w:tc>
          <w:tcPr>
            <w:tcW w:w="688" w:type="pct"/>
            <w:tcBorders>
              <w:top w:val="single" w:sz="2" w:space="0" w:color="auto"/>
              <w:bottom w:val="single" w:sz="2" w:space="0" w:color="auto"/>
            </w:tcBorders>
          </w:tcPr>
          <w:p w14:paraId="7A002EE6" w14:textId="7E29AB0D" w:rsidR="0003634D" w:rsidRPr="000067F7" w:rsidRDefault="00C9703F" w:rsidP="0003634D">
            <w:pPr>
              <w:pStyle w:val="Tabletext"/>
            </w:pPr>
            <w:r w:rsidRPr="000067F7">
              <w:t>4</w:t>
            </w:r>
            <w:r w:rsidR="0003634D" w:rsidRPr="000067F7">
              <w:t>.5 MHz</w:t>
            </w:r>
          </w:p>
        </w:tc>
        <w:tc>
          <w:tcPr>
            <w:tcW w:w="1505" w:type="pct"/>
            <w:tcBorders>
              <w:top w:val="single" w:sz="2" w:space="0" w:color="auto"/>
              <w:bottom w:val="single" w:sz="2" w:space="0" w:color="auto"/>
            </w:tcBorders>
          </w:tcPr>
          <w:p w14:paraId="74143266" w14:textId="79B041F4" w:rsidR="0003634D" w:rsidRPr="000067F7" w:rsidRDefault="00736265" w:rsidP="0003634D">
            <w:pPr>
              <w:pStyle w:val="Tabletext"/>
            </w:pPr>
            <w:r w:rsidRPr="000067F7">
              <w:t>Canberra A</w:t>
            </w:r>
          </w:p>
        </w:tc>
      </w:tr>
      <w:tr w:rsidR="00C9703F" w:rsidRPr="000067F7" w14:paraId="3C6EAD0C" w14:textId="77777777" w:rsidTr="0003634D">
        <w:tc>
          <w:tcPr>
            <w:tcW w:w="641" w:type="pct"/>
            <w:tcBorders>
              <w:top w:val="single" w:sz="2" w:space="0" w:color="auto"/>
              <w:bottom w:val="single" w:sz="2" w:space="0" w:color="auto"/>
            </w:tcBorders>
          </w:tcPr>
          <w:p w14:paraId="6CC9219F" w14:textId="206C765E" w:rsidR="0003634D" w:rsidRPr="000067F7" w:rsidRDefault="0003634D" w:rsidP="0003634D">
            <w:pPr>
              <w:pStyle w:val="Tabletext"/>
            </w:pPr>
            <w:r w:rsidRPr="000067F7">
              <w:lastRenderedPageBreak/>
              <w:t>6</w:t>
            </w:r>
          </w:p>
        </w:tc>
        <w:tc>
          <w:tcPr>
            <w:tcW w:w="641" w:type="pct"/>
            <w:tcBorders>
              <w:top w:val="single" w:sz="2" w:space="0" w:color="auto"/>
              <w:bottom w:val="single" w:sz="2" w:space="0" w:color="auto"/>
            </w:tcBorders>
            <w:shd w:val="clear" w:color="auto" w:fill="auto"/>
          </w:tcPr>
          <w:p w14:paraId="0243395D" w14:textId="7FEF60CA" w:rsidR="0003634D" w:rsidRPr="000067F7" w:rsidRDefault="0003634D" w:rsidP="0003634D">
            <w:pPr>
              <w:pStyle w:val="Tabletext"/>
            </w:pPr>
            <w:r w:rsidRPr="000067F7">
              <w:t>3</w:t>
            </w:r>
            <w:r w:rsidR="00FB4FA4" w:rsidRPr="000067F7">
              <w:t>1</w:t>
            </w:r>
          </w:p>
        </w:tc>
        <w:tc>
          <w:tcPr>
            <w:tcW w:w="746" w:type="pct"/>
            <w:tcBorders>
              <w:top w:val="single" w:sz="2" w:space="0" w:color="auto"/>
              <w:bottom w:val="single" w:sz="2" w:space="0" w:color="auto"/>
            </w:tcBorders>
            <w:shd w:val="clear" w:color="auto" w:fill="auto"/>
          </w:tcPr>
          <w:p w14:paraId="67FC66B8" w14:textId="1303733A" w:rsidR="0003634D" w:rsidRPr="000067F7" w:rsidRDefault="00C9703F" w:rsidP="0003634D">
            <w:pPr>
              <w:pStyle w:val="Tabletext"/>
            </w:pPr>
            <w:r w:rsidRPr="000067F7">
              <w:t>HOBA03</w:t>
            </w:r>
          </w:p>
        </w:tc>
        <w:tc>
          <w:tcPr>
            <w:tcW w:w="779" w:type="pct"/>
            <w:tcBorders>
              <w:top w:val="single" w:sz="2" w:space="0" w:color="auto"/>
              <w:bottom w:val="single" w:sz="2" w:space="0" w:color="auto"/>
            </w:tcBorders>
            <w:shd w:val="clear" w:color="auto" w:fill="auto"/>
          </w:tcPr>
          <w:p w14:paraId="58FD9B0E" w14:textId="449508F2" w:rsidR="0003634D" w:rsidRPr="000067F7" w:rsidRDefault="0003634D" w:rsidP="0003634D">
            <w:pPr>
              <w:pStyle w:val="Tabletext"/>
            </w:pPr>
            <w:r w:rsidRPr="000067F7">
              <w:t xml:space="preserve">3439 MHz–3442.5 MHz </w:t>
            </w:r>
          </w:p>
        </w:tc>
        <w:tc>
          <w:tcPr>
            <w:tcW w:w="688" w:type="pct"/>
            <w:tcBorders>
              <w:top w:val="single" w:sz="2" w:space="0" w:color="auto"/>
              <w:bottom w:val="single" w:sz="2" w:space="0" w:color="auto"/>
            </w:tcBorders>
          </w:tcPr>
          <w:p w14:paraId="14323C62" w14:textId="2484FC04" w:rsidR="0003634D" w:rsidRPr="000067F7" w:rsidRDefault="0003634D" w:rsidP="0003634D">
            <w:pPr>
              <w:pStyle w:val="Tabletext"/>
            </w:pPr>
            <w:r w:rsidRPr="000067F7">
              <w:t>3.5 MHz</w:t>
            </w:r>
          </w:p>
        </w:tc>
        <w:tc>
          <w:tcPr>
            <w:tcW w:w="1505" w:type="pct"/>
            <w:tcBorders>
              <w:top w:val="single" w:sz="2" w:space="0" w:color="auto"/>
              <w:bottom w:val="single" w:sz="2" w:space="0" w:color="auto"/>
            </w:tcBorders>
          </w:tcPr>
          <w:p w14:paraId="66433C56" w14:textId="0FB5B1D5" w:rsidR="0003634D" w:rsidRPr="000067F7" w:rsidRDefault="00736265" w:rsidP="0003634D">
            <w:pPr>
              <w:pStyle w:val="Tabletext"/>
            </w:pPr>
            <w:r w:rsidRPr="000067F7">
              <w:t>Hobart</w:t>
            </w:r>
          </w:p>
        </w:tc>
      </w:tr>
      <w:tr w:rsidR="00C9703F" w:rsidRPr="000067F7" w14:paraId="201D15A5" w14:textId="77777777" w:rsidTr="0003634D">
        <w:tc>
          <w:tcPr>
            <w:tcW w:w="641" w:type="pct"/>
            <w:tcBorders>
              <w:top w:val="single" w:sz="2" w:space="0" w:color="auto"/>
              <w:bottom w:val="single" w:sz="2" w:space="0" w:color="auto"/>
            </w:tcBorders>
          </w:tcPr>
          <w:p w14:paraId="72410719" w14:textId="7C05BF4C" w:rsidR="0003634D" w:rsidRPr="000067F7" w:rsidRDefault="0003634D" w:rsidP="0003634D">
            <w:pPr>
              <w:pStyle w:val="Tabletext"/>
            </w:pPr>
            <w:r w:rsidRPr="000067F7">
              <w:t>7</w:t>
            </w:r>
          </w:p>
        </w:tc>
        <w:tc>
          <w:tcPr>
            <w:tcW w:w="641" w:type="pct"/>
            <w:tcBorders>
              <w:top w:val="single" w:sz="2" w:space="0" w:color="auto"/>
              <w:bottom w:val="single" w:sz="2" w:space="0" w:color="auto"/>
            </w:tcBorders>
            <w:shd w:val="clear" w:color="auto" w:fill="auto"/>
          </w:tcPr>
          <w:p w14:paraId="7CF17E39" w14:textId="126C9E67" w:rsidR="0003634D" w:rsidRPr="000067F7" w:rsidRDefault="0003634D" w:rsidP="0003634D">
            <w:pPr>
              <w:pStyle w:val="Tabletext"/>
            </w:pPr>
            <w:r w:rsidRPr="000067F7">
              <w:t>3</w:t>
            </w:r>
            <w:r w:rsidR="00FB4FA4" w:rsidRPr="000067F7">
              <w:t>2</w:t>
            </w:r>
          </w:p>
        </w:tc>
        <w:tc>
          <w:tcPr>
            <w:tcW w:w="746" w:type="pct"/>
            <w:tcBorders>
              <w:top w:val="single" w:sz="2" w:space="0" w:color="auto"/>
              <w:bottom w:val="single" w:sz="2" w:space="0" w:color="auto"/>
            </w:tcBorders>
            <w:shd w:val="clear" w:color="auto" w:fill="auto"/>
          </w:tcPr>
          <w:p w14:paraId="57843AE1" w14:textId="06682E2C" w:rsidR="0003634D" w:rsidRPr="000067F7" w:rsidRDefault="00C9703F" w:rsidP="0003634D">
            <w:pPr>
              <w:pStyle w:val="Tabletext"/>
            </w:pPr>
            <w:r w:rsidRPr="000067F7">
              <w:t>HOBA04</w:t>
            </w:r>
          </w:p>
        </w:tc>
        <w:tc>
          <w:tcPr>
            <w:tcW w:w="779" w:type="pct"/>
            <w:tcBorders>
              <w:top w:val="single" w:sz="2" w:space="0" w:color="auto"/>
              <w:bottom w:val="single" w:sz="2" w:space="0" w:color="auto"/>
            </w:tcBorders>
            <w:shd w:val="clear" w:color="auto" w:fill="auto"/>
          </w:tcPr>
          <w:p w14:paraId="06D3B26B" w14:textId="478C9B2F" w:rsidR="0003634D" w:rsidRPr="000067F7" w:rsidRDefault="0003634D" w:rsidP="00736265">
            <w:pPr>
              <w:pStyle w:val="Tabletext"/>
            </w:pPr>
            <w:r w:rsidRPr="000067F7">
              <w:t>34</w:t>
            </w:r>
            <w:r w:rsidR="00736265" w:rsidRPr="000067F7">
              <w:t>89 MHz–349</w:t>
            </w:r>
            <w:r w:rsidRPr="000067F7">
              <w:t xml:space="preserve">2.5 MHz </w:t>
            </w:r>
          </w:p>
        </w:tc>
        <w:tc>
          <w:tcPr>
            <w:tcW w:w="688" w:type="pct"/>
            <w:tcBorders>
              <w:top w:val="single" w:sz="2" w:space="0" w:color="auto"/>
              <w:bottom w:val="single" w:sz="2" w:space="0" w:color="auto"/>
            </w:tcBorders>
          </w:tcPr>
          <w:p w14:paraId="02705CD6" w14:textId="112A653D" w:rsidR="0003634D" w:rsidRPr="000067F7" w:rsidRDefault="0003634D" w:rsidP="0003634D">
            <w:pPr>
              <w:pStyle w:val="Tabletext"/>
            </w:pPr>
            <w:r w:rsidRPr="000067F7">
              <w:t>3.5 MHz</w:t>
            </w:r>
          </w:p>
        </w:tc>
        <w:tc>
          <w:tcPr>
            <w:tcW w:w="1505" w:type="pct"/>
            <w:tcBorders>
              <w:top w:val="single" w:sz="2" w:space="0" w:color="auto"/>
              <w:bottom w:val="single" w:sz="2" w:space="0" w:color="auto"/>
            </w:tcBorders>
          </w:tcPr>
          <w:p w14:paraId="2BA6266E" w14:textId="40B8AD90" w:rsidR="0003634D" w:rsidRPr="000067F7" w:rsidRDefault="00736265" w:rsidP="0003634D">
            <w:pPr>
              <w:pStyle w:val="Tabletext"/>
            </w:pPr>
            <w:r w:rsidRPr="000067F7">
              <w:t>Hobart</w:t>
            </w:r>
          </w:p>
        </w:tc>
      </w:tr>
      <w:tr w:rsidR="00C9703F" w:rsidRPr="000067F7" w14:paraId="65937659" w14:textId="77777777" w:rsidTr="0003634D">
        <w:tc>
          <w:tcPr>
            <w:tcW w:w="641" w:type="pct"/>
            <w:tcBorders>
              <w:top w:val="single" w:sz="2" w:space="0" w:color="auto"/>
              <w:bottom w:val="single" w:sz="2" w:space="0" w:color="auto"/>
            </w:tcBorders>
          </w:tcPr>
          <w:p w14:paraId="5D561D8A" w14:textId="0388CDEF" w:rsidR="0003634D" w:rsidRPr="000067F7" w:rsidRDefault="0003634D" w:rsidP="0003634D">
            <w:pPr>
              <w:pStyle w:val="Tabletext"/>
            </w:pPr>
            <w:r w:rsidRPr="000067F7">
              <w:t>8</w:t>
            </w:r>
          </w:p>
        </w:tc>
        <w:tc>
          <w:tcPr>
            <w:tcW w:w="641" w:type="pct"/>
            <w:tcBorders>
              <w:top w:val="single" w:sz="2" w:space="0" w:color="auto"/>
              <w:bottom w:val="single" w:sz="2" w:space="0" w:color="auto"/>
            </w:tcBorders>
            <w:shd w:val="clear" w:color="auto" w:fill="auto"/>
          </w:tcPr>
          <w:p w14:paraId="16D41098" w14:textId="2A0B7A41" w:rsidR="0003634D" w:rsidRPr="000067F7" w:rsidRDefault="0003634D" w:rsidP="0003634D">
            <w:pPr>
              <w:pStyle w:val="Tabletext"/>
            </w:pPr>
            <w:r w:rsidRPr="000067F7">
              <w:t>3</w:t>
            </w:r>
            <w:r w:rsidR="00FB4FA4" w:rsidRPr="000067F7">
              <w:t>3</w:t>
            </w:r>
          </w:p>
        </w:tc>
        <w:tc>
          <w:tcPr>
            <w:tcW w:w="746" w:type="pct"/>
            <w:tcBorders>
              <w:top w:val="single" w:sz="2" w:space="0" w:color="auto"/>
              <w:bottom w:val="single" w:sz="2" w:space="0" w:color="auto"/>
            </w:tcBorders>
            <w:shd w:val="clear" w:color="auto" w:fill="auto"/>
          </w:tcPr>
          <w:p w14:paraId="608D4CCA" w14:textId="65C00701" w:rsidR="0003634D" w:rsidRPr="000067F7" w:rsidRDefault="00C9703F" w:rsidP="0003634D">
            <w:pPr>
              <w:pStyle w:val="Tabletext"/>
            </w:pPr>
            <w:r w:rsidRPr="000067F7">
              <w:t>LAUN01</w:t>
            </w:r>
          </w:p>
        </w:tc>
        <w:tc>
          <w:tcPr>
            <w:tcW w:w="779" w:type="pct"/>
            <w:tcBorders>
              <w:top w:val="single" w:sz="2" w:space="0" w:color="auto"/>
              <w:bottom w:val="single" w:sz="2" w:space="0" w:color="auto"/>
            </w:tcBorders>
            <w:shd w:val="clear" w:color="auto" w:fill="auto"/>
          </w:tcPr>
          <w:p w14:paraId="27C7DCB7" w14:textId="0BF5F5A0" w:rsidR="0003634D" w:rsidRPr="000067F7" w:rsidRDefault="0003634D" w:rsidP="0003634D">
            <w:pPr>
              <w:pStyle w:val="Tabletext"/>
            </w:pPr>
            <w:r w:rsidRPr="000067F7">
              <w:t xml:space="preserve">3439 MHz–3442.5 MHz </w:t>
            </w:r>
          </w:p>
        </w:tc>
        <w:tc>
          <w:tcPr>
            <w:tcW w:w="688" w:type="pct"/>
            <w:tcBorders>
              <w:top w:val="single" w:sz="2" w:space="0" w:color="auto"/>
              <w:bottom w:val="single" w:sz="2" w:space="0" w:color="auto"/>
            </w:tcBorders>
          </w:tcPr>
          <w:p w14:paraId="396B3192" w14:textId="75DCC081" w:rsidR="0003634D" w:rsidRPr="000067F7" w:rsidRDefault="0003634D" w:rsidP="0003634D">
            <w:pPr>
              <w:pStyle w:val="Tabletext"/>
            </w:pPr>
            <w:r w:rsidRPr="000067F7">
              <w:t>3.5 MHz</w:t>
            </w:r>
          </w:p>
        </w:tc>
        <w:tc>
          <w:tcPr>
            <w:tcW w:w="1505" w:type="pct"/>
            <w:tcBorders>
              <w:top w:val="single" w:sz="2" w:space="0" w:color="auto"/>
              <w:bottom w:val="single" w:sz="2" w:space="0" w:color="auto"/>
            </w:tcBorders>
          </w:tcPr>
          <w:p w14:paraId="605986C1" w14:textId="1F98573E" w:rsidR="0003634D" w:rsidRPr="000067F7" w:rsidRDefault="00736265" w:rsidP="0003634D">
            <w:pPr>
              <w:pStyle w:val="Tabletext"/>
            </w:pPr>
            <w:r w:rsidRPr="000067F7">
              <w:t>Launceston</w:t>
            </w:r>
          </w:p>
        </w:tc>
      </w:tr>
      <w:tr w:rsidR="00C9703F" w:rsidRPr="000067F7" w14:paraId="793E184F" w14:textId="77777777" w:rsidTr="0003634D">
        <w:tc>
          <w:tcPr>
            <w:tcW w:w="641" w:type="pct"/>
            <w:tcBorders>
              <w:top w:val="single" w:sz="2" w:space="0" w:color="auto"/>
              <w:bottom w:val="single" w:sz="2" w:space="0" w:color="auto"/>
            </w:tcBorders>
          </w:tcPr>
          <w:p w14:paraId="72CB6B75" w14:textId="24F8ED75" w:rsidR="0003634D" w:rsidRPr="000067F7" w:rsidRDefault="0003634D" w:rsidP="0003634D">
            <w:pPr>
              <w:pStyle w:val="Tabletext"/>
            </w:pPr>
            <w:r w:rsidRPr="000067F7">
              <w:t>9</w:t>
            </w:r>
          </w:p>
        </w:tc>
        <w:tc>
          <w:tcPr>
            <w:tcW w:w="641" w:type="pct"/>
            <w:tcBorders>
              <w:top w:val="single" w:sz="2" w:space="0" w:color="auto"/>
              <w:bottom w:val="single" w:sz="2" w:space="0" w:color="auto"/>
            </w:tcBorders>
            <w:shd w:val="clear" w:color="auto" w:fill="auto"/>
          </w:tcPr>
          <w:p w14:paraId="6530252C" w14:textId="4D8467D0" w:rsidR="0003634D" w:rsidRPr="000067F7" w:rsidRDefault="0003634D" w:rsidP="0003634D">
            <w:pPr>
              <w:pStyle w:val="Tabletext"/>
            </w:pPr>
            <w:r w:rsidRPr="000067F7">
              <w:t>3</w:t>
            </w:r>
            <w:r w:rsidR="00FB4FA4" w:rsidRPr="000067F7">
              <w:t>4</w:t>
            </w:r>
          </w:p>
        </w:tc>
        <w:tc>
          <w:tcPr>
            <w:tcW w:w="746" w:type="pct"/>
            <w:tcBorders>
              <w:top w:val="single" w:sz="2" w:space="0" w:color="auto"/>
              <w:bottom w:val="single" w:sz="2" w:space="0" w:color="auto"/>
            </w:tcBorders>
            <w:shd w:val="clear" w:color="auto" w:fill="auto"/>
          </w:tcPr>
          <w:p w14:paraId="030EF7F5" w14:textId="12D993F9" w:rsidR="0003634D" w:rsidRPr="000067F7" w:rsidRDefault="00C9703F" w:rsidP="0003634D">
            <w:pPr>
              <w:pStyle w:val="Tabletext"/>
            </w:pPr>
            <w:r w:rsidRPr="000067F7">
              <w:t>LAUN02</w:t>
            </w:r>
          </w:p>
        </w:tc>
        <w:tc>
          <w:tcPr>
            <w:tcW w:w="779" w:type="pct"/>
            <w:tcBorders>
              <w:top w:val="single" w:sz="2" w:space="0" w:color="auto"/>
              <w:bottom w:val="single" w:sz="2" w:space="0" w:color="auto"/>
            </w:tcBorders>
            <w:shd w:val="clear" w:color="auto" w:fill="auto"/>
          </w:tcPr>
          <w:p w14:paraId="704B25DA" w14:textId="5E20A7A9" w:rsidR="0003634D" w:rsidRPr="000067F7" w:rsidRDefault="0003634D" w:rsidP="00736265">
            <w:pPr>
              <w:pStyle w:val="Tabletext"/>
            </w:pPr>
            <w:r w:rsidRPr="000067F7">
              <w:t>34</w:t>
            </w:r>
            <w:r w:rsidR="00736265" w:rsidRPr="000067F7">
              <w:t>89 MHz–349</w:t>
            </w:r>
            <w:r w:rsidRPr="000067F7">
              <w:t xml:space="preserve">2.5 MHz </w:t>
            </w:r>
          </w:p>
        </w:tc>
        <w:tc>
          <w:tcPr>
            <w:tcW w:w="688" w:type="pct"/>
            <w:tcBorders>
              <w:top w:val="single" w:sz="2" w:space="0" w:color="auto"/>
              <w:bottom w:val="single" w:sz="2" w:space="0" w:color="auto"/>
            </w:tcBorders>
          </w:tcPr>
          <w:p w14:paraId="0DF810B7" w14:textId="71F4B9A4" w:rsidR="0003634D" w:rsidRPr="000067F7" w:rsidRDefault="0003634D" w:rsidP="0003634D">
            <w:pPr>
              <w:pStyle w:val="Tabletext"/>
            </w:pPr>
            <w:r w:rsidRPr="000067F7">
              <w:t>3.5 MHz</w:t>
            </w:r>
          </w:p>
        </w:tc>
        <w:tc>
          <w:tcPr>
            <w:tcW w:w="1505" w:type="pct"/>
            <w:tcBorders>
              <w:top w:val="single" w:sz="2" w:space="0" w:color="auto"/>
              <w:bottom w:val="single" w:sz="2" w:space="0" w:color="auto"/>
            </w:tcBorders>
          </w:tcPr>
          <w:p w14:paraId="00A5F1E9" w14:textId="45E66948" w:rsidR="0003634D" w:rsidRPr="000067F7" w:rsidRDefault="00736265" w:rsidP="0003634D">
            <w:pPr>
              <w:pStyle w:val="Tabletext"/>
            </w:pPr>
            <w:r w:rsidRPr="000067F7">
              <w:t>Launceston</w:t>
            </w:r>
          </w:p>
        </w:tc>
      </w:tr>
      <w:tr w:rsidR="00C9703F" w:rsidRPr="000067F7" w14:paraId="51FF536F" w14:textId="77777777" w:rsidTr="0003634D">
        <w:tc>
          <w:tcPr>
            <w:tcW w:w="641" w:type="pct"/>
            <w:tcBorders>
              <w:top w:val="single" w:sz="2" w:space="0" w:color="auto"/>
              <w:bottom w:val="single" w:sz="2" w:space="0" w:color="auto"/>
            </w:tcBorders>
          </w:tcPr>
          <w:p w14:paraId="2164C518" w14:textId="7CBA6F5A" w:rsidR="0003634D" w:rsidRPr="000067F7" w:rsidRDefault="0003634D" w:rsidP="0003634D">
            <w:pPr>
              <w:pStyle w:val="Tabletext"/>
            </w:pPr>
            <w:r w:rsidRPr="000067F7">
              <w:t>10</w:t>
            </w:r>
          </w:p>
        </w:tc>
        <w:tc>
          <w:tcPr>
            <w:tcW w:w="641" w:type="pct"/>
            <w:tcBorders>
              <w:top w:val="single" w:sz="2" w:space="0" w:color="auto"/>
              <w:bottom w:val="single" w:sz="2" w:space="0" w:color="auto"/>
            </w:tcBorders>
            <w:shd w:val="clear" w:color="auto" w:fill="auto"/>
          </w:tcPr>
          <w:p w14:paraId="6744BA99" w14:textId="7B6D1357" w:rsidR="0003634D" w:rsidRPr="000067F7" w:rsidRDefault="00FB4FA4" w:rsidP="0003634D">
            <w:pPr>
              <w:pStyle w:val="Tabletext"/>
            </w:pPr>
            <w:r w:rsidRPr="000067F7">
              <w:t>35</w:t>
            </w:r>
          </w:p>
        </w:tc>
        <w:tc>
          <w:tcPr>
            <w:tcW w:w="746" w:type="pct"/>
            <w:tcBorders>
              <w:top w:val="single" w:sz="2" w:space="0" w:color="auto"/>
              <w:bottom w:val="single" w:sz="2" w:space="0" w:color="auto"/>
            </w:tcBorders>
            <w:shd w:val="clear" w:color="auto" w:fill="auto"/>
          </w:tcPr>
          <w:p w14:paraId="52B7731F" w14:textId="400E6C6F" w:rsidR="0003634D" w:rsidRPr="000067F7" w:rsidRDefault="00C9703F" w:rsidP="0003634D">
            <w:pPr>
              <w:pStyle w:val="Tabletext"/>
            </w:pPr>
            <w:r w:rsidRPr="000067F7">
              <w:t>ROCK01</w:t>
            </w:r>
          </w:p>
        </w:tc>
        <w:tc>
          <w:tcPr>
            <w:tcW w:w="779" w:type="pct"/>
            <w:tcBorders>
              <w:top w:val="single" w:sz="2" w:space="0" w:color="auto"/>
              <w:bottom w:val="single" w:sz="2" w:space="0" w:color="auto"/>
            </w:tcBorders>
            <w:shd w:val="clear" w:color="auto" w:fill="auto"/>
          </w:tcPr>
          <w:p w14:paraId="62C8498C" w14:textId="001A7A06" w:rsidR="0003634D" w:rsidRPr="000067F7" w:rsidRDefault="0003634D" w:rsidP="00736265">
            <w:pPr>
              <w:pStyle w:val="Tabletext"/>
            </w:pPr>
            <w:r w:rsidRPr="000067F7">
              <w:t>34</w:t>
            </w:r>
            <w:r w:rsidR="00736265" w:rsidRPr="000067F7">
              <w:t>90</w:t>
            </w:r>
            <w:r w:rsidRPr="000067F7">
              <w:t xml:space="preserve"> MHz–34</w:t>
            </w:r>
            <w:r w:rsidR="00736265" w:rsidRPr="000067F7">
              <w:t>9</w:t>
            </w:r>
            <w:r w:rsidRPr="000067F7">
              <w:t xml:space="preserve">2.5 MHz </w:t>
            </w:r>
          </w:p>
        </w:tc>
        <w:tc>
          <w:tcPr>
            <w:tcW w:w="688" w:type="pct"/>
            <w:tcBorders>
              <w:top w:val="single" w:sz="2" w:space="0" w:color="auto"/>
              <w:bottom w:val="single" w:sz="2" w:space="0" w:color="auto"/>
            </w:tcBorders>
          </w:tcPr>
          <w:p w14:paraId="38BA5F2B" w14:textId="1D06E26B" w:rsidR="0003634D" w:rsidRPr="000067F7" w:rsidRDefault="00736265" w:rsidP="0003634D">
            <w:pPr>
              <w:pStyle w:val="Tabletext"/>
            </w:pPr>
            <w:r w:rsidRPr="000067F7">
              <w:t>2</w:t>
            </w:r>
            <w:r w:rsidR="0003634D" w:rsidRPr="000067F7">
              <w:t>.5 MHz</w:t>
            </w:r>
          </w:p>
        </w:tc>
        <w:tc>
          <w:tcPr>
            <w:tcW w:w="1505" w:type="pct"/>
            <w:tcBorders>
              <w:top w:val="single" w:sz="2" w:space="0" w:color="auto"/>
              <w:bottom w:val="single" w:sz="2" w:space="0" w:color="auto"/>
            </w:tcBorders>
          </w:tcPr>
          <w:p w14:paraId="60E1D042" w14:textId="7E2C5636" w:rsidR="0003634D" w:rsidRPr="000067F7" w:rsidRDefault="00736265" w:rsidP="0003634D">
            <w:pPr>
              <w:pStyle w:val="Tabletext"/>
            </w:pPr>
            <w:r w:rsidRPr="000067F7">
              <w:t>Rockhampton</w:t>
            </w:r>
          </w:p>
        </w:tc>
      </w:tr>
      <w:tr w:rsidR="00C9703F" w:rsidRPr="000067F7" w14:paraId="0FE1DDEE" w14:textId="77777777" w:rsidTr="0003634D">
        <w:tc>
          <w:tcPr>
            <w:tcW w:w="641" w:type="pct"/>
            <w:tcBorders>
              <w:top w:val="single" w:sz="2" w:space="0" w:color="auto"/>
              <w:bottom w:val="single" w:sz="2" w:space="0" w:color="auto"/>
            </w:tcBorders>
          </w:tcPr>
          <w:p w14:paraId="74E8B80C" w14:textId="174EC556" w:rsidR="0003634D" w:rsidRPr="000067F7" w:rsidRDefault="0003634D" w:rsidP="0003634D">
            <w:pPr>
              <w:pStyle w:val="Tabletext"/>
            </w:pPr>
            <w:r w:rsidRPr="000067F7">
              <w:t>11</w:t>
            </w:r>
          </w:p>
        </w:tc>
        <w:tc>
          <w:tcPr>
            <w:tcW w:w="641" w:type="pct"/>
            <w:tcBorders>
              <w:top w:val="single" w:sz="2" w:space="0" w:color="auto"/>
              <w:bottom w:val="single" w:sz="2" w:space="0" w:color="auto"/>
            </w:tcBorders>
            <w:shd w:val="clear" w:color="auto" w:fill="auto"/>
          </w:tcPr>
          <w:p w14:paraId="3BFF97BB" w14:textId="6F3FF452" w:rsidR="0003634D" w:rsidRPr="000067F7" w:rsidRDefault="00FB4FA4" w:rsidP="0003634D">
            <w:pPr>
              <w:pStyle w:val="Tabletext"/>
            </w:pPr>
            <w:r w:rsidRPr="000067F7">
              <w:t>36</w:t>
            </w:r>
          </w:p>
        </w:tc>
        <w:tc>
          <w:tcPr>
            <w:tcW w:w="746" w:type="pct"/>
            <w:tcBorders>
              <w:top w:val="single" w:sz="2" w:space="0" w:color="auto"/>
              <w:bottom w:val="single" w:sz="2" w:space="0" w:color="auto"/>
            </w:tcBorders>
            <w:shd w:val="clear" w:color="auto" w:fill="auto"/>
          </w:tcPr>
          <w:p w14:paraId="576CA977" w14:textId="0462A1EA" w:rsidR="0003634D" w:rsidRPr="000067F7" w:rsidRDefault="00C9703F" w:rsidP="0003634D">
            <w:pPr>
              <w:pStyle w:val="Tabletext"/>
            </w:pPr>
            <w:r w:rsidRPr="000067F7">
              <w:t>ROCK02</w:t>
            </w:r>
          </w:p>
        </w:tc>
        <w:tc>
          <w:tcPr>
            <w:tcW w:w="779" w:type="pct"/>
            <w:tcBorders>
              <w:top w:val="single" w:sz="2" w:space="0" w:color="auto"/>
              <w:bottom w:val="single" w:sz="2" w:space="0" w:color="auto"/>
            </w:tcBorders>
            <w:shd w:val="clear" w:color="auto" w:fill="auto"/>
          </w:tcPr>
          <w:p w14:paraId="7EAE0D79" w14:textId="2803609D" w:rsidR="0003634D" w:rsidRPr="000067F7" w:rsidRDefault="0003634D" w:rsidP="00736265">
            <w:pPr>
              <w:pStyle w:val="Tabletext"/>
            </w:pPr>
            <w:r w:rsidRPr="000067F7">
              <w:t>3</w:t>
            </w:r>
            <w:r w:rsidR="00736265" w:rsidRPr="000067F7">
              <w:t>542.5 MHz–3547</w:t>
            </w:r>
            <w:r w:rsidRPr="000067F7">
              <w:t xml:space="preserve"> MHz </w:t>
            </w:r>
          </w:p>
        </w:tc>
        <w:tc>
          <w:tcPr>
            <w:tcW w:w="688" w:type="pct"/>
            <w:tcBorders>
              <w:top w:val="single" w:sz="2" w:space="0" w:color="auto"/>
              <w:bottom w:val="single" w:sz="2" w:space="0" w:color="auto"/>
            </w:tcBorders>
          </w:tcPr>
          <w:p w14:paraId="7647D397" w14:textId="63ECBCE9" w:rsidR="0003634D" w:rsidRPr="000067F7" w:rsidRDefault="00736265" w:rsidP="0003634D">
            <w:pPr>
              <w:pStyle w:val="Tabletext"/>
            </w:pPr>
            <w:r w:rsidRPr="000067F7">
              <w:t>4</w:t>
            </w:r>
            <w:r w:rsidR="0003634D" w:rsidRPr="000067F7">
              <w:t>.5 MHz</w:t>
            </w:r>
          </w:p>
        </w:tc>
        <w:tc>
          <w:tcPr>
            <w:tcW w:w="1505" w:type="pct"/>
            <w:tcBorders>
              <w:top w:val="single" w:sz="2" w:space="0" w:color="auto"/>
              <w:bottom w:val="single" w:sz="2" w:space="0" w:color="auto"/>
            </w:tcBorders>
          </w:tcPr>
          <w:p w14:paraId="3C8D32C7" w14:textId="0FF923C7" w:rsidR="0003634D" w:rsidRPr="000067F7" w:rsidRDefault="00736265" w:rsidP="0003634D">
            <w:pPr>
              <w:pStyle w:val="Tabletext"/>
            </w:pPr>
            <w:r w:rsidRPr="000067F7">
              <w:t>Rockhampton</w:t>
            </w:r>
          </w:p>
        </w:tc>
      </w:tr>
      <w:tr w:rsidR="00C9703F" w:rsidRPr="000067F7" w14:paraId="30E06505" w14:textId="77777777" w:rsidTr="0003634D">
        <w:tc>
          <w:tcPr>
            <w:tcW w:w="641" w:type="pct"/>
            <w:tcBorders>
              <w:top w:val="single" w:sz="2" w:space="0" w:color="auto"/>
              <w:bottom w:val="single" w:sz="2" w:space="0" w:color="auto"/>
            </w:tcBorders>
          </w:tcPr>
          <w:p w14:paraId="054DDF19" w14:textId="43F52E9D" w:rsidR="0003634D" w:rsidRPr="000067F7" w:rsidRDefault="0003634D" w:rsidP="0003634D">
            <w:pPr>
              <w:pStyle w:val="Tabletext"/>
            </w:pPr>
            <w:r w:rsidRPr="000067F7">
              <w:t>12</w:t>
            </w:r>
          </w:p>
        </w:tc>
        <w:tc>
          <w:tcPr>
            <w:tcW w:w="641" w:type="pct"/>
            <w:tcBorders>
              <w:top w:val="single" w:sz="2" w:space="0" w:color="auto"/>
              <w:bottom w:val="single" w:sz="2" w:space="0" w:color="auto"/>
            </w:tcBorders>
            <w:shd w:val="clear" w:color="auto" w:fill="auto"/>
          </w:tcPr>
          <w:p w14:paraId="5D5BF47F" w14:textId="4EDB2EE2" w:rsidR="0003634D" w:rsidRPr="000067F7" w:rsidRDefault="00FB4FA4" w:rsidP="0003634D">
            <w:pPr>
              <w:pStyle w:val="Tabletext"/>
            </w:pPr>
            <w:r w:rsidRPr="000067F7">
              <w:t>37</w:t>
            </w:r>
          </w:p>
        </w:tc>
        <w:tc>
          <w:tcPr>
            <w:tcW w:w="746" w:type="pct"/>
            <w:tcBorders>
              <w:top w:val="single" w:sz="2" w:space="0" w:color="auto"/>
              <w:bottom w:val="single" w:sz="2" w:space="0" w:color="auto"/>
            </w:tcBorders>
            <w:shd w:val="clear" w:color="auto" w:fill="auto"/>
          </w:tcPr>
          <w:p w14:paraId="2BBF82B8" w14:textId="6758131C" w:rsidR="0003634D" w:rsidRPr="000067F7" w:rsidRDefault="00C9703F" w:rsidP="007916C3">
            <w:pPr>
              <w:pStyle w:val="Tabletext"/>
            </w:pPr>
            <w:r w:rsidRPr="000067F7">
              <w:t>SYD</w:t>
            </w:r>
            <w:r w:rsidR="00931D65" w:rsidRPr="000067F7">
              <w:t>B</w:t>
            </w:r>
            <w:r w:rsidRPr="000067F7">
              <w:t>01</w:t>
            </w:r>
          </w:p>
        </w:tc>
        <w:tc>
          <w:tcPr>
            <w:tcW w:w="779" w:type="pct"/>
            <w:tcBorders>
              <w:top w:val="single" w:sz="2" w:space="0" w:color="auto"/>
              <w:bottom w:val="single" w:sz="2" w:space="0" w:color="auto"/>
            </w:tcBorders>
            <w:shd w:val="clear" w:color="auto" w:fill="auto"/>
          </w:tcPr>
          <w:p w14:paraId="6D068F14" w14:textId="53D142F8" w:rsidR="0003634D" w:rsidRPr="000067F7" w:rsidRDefault="00736265" w:rsidP="0003634D">
            <w:pPr>
              <w:pStyle w:val="Tabletext"/>
            </w:pPr>
            <w:r w:rsidRPr="000067F7">
              <w:t>3542.5 MHz–3546</w:t>
            </w:r>
            <w:r w:rsidR="0003634D" w:rsidRPr="000067F7">
              <w:t xml:space="preserve"> MHz </w:t>
            </w:r>
          </w:p>
        </w:tc>
        <w:tc>
          <w:tcPr>
            <w:tcW w:w="688" w:type="pct"/>
            <w:tcBorders>
              <w:top w:val="single" w:sz="2" w:space="0" w:color="auto"/>
              <w:bottom w:val="single" w:sz="2" w:space="0" w:color="auto"/>
            </w:tcBorders>
          </w:tcPr>
          <w:p w14:paraId="2FABE1FC" w14:textId="73C34C45" w:rsidR="0003634D" w:rsidRPr="000067F7" w:rsidRDefault="00736265" w:rsidP="0003634D">
            <w:pPr>
              <w:pStyle w:val="Tabletext"/>
            </w:pPr>
            <w:r w:rsidRPr="000067F7">
              <w:t>3</w:t>
            </w:r>
            <w:r w:rsidR="0003634D" w:rsidRPr="000067F7">
              <w:t>.5 MHz</w:t>
            </w:r>
          </w:p>
        </w:tc>
        <w:tc>
          <w:tcPr>
            <w:tcW w:w="1505" w:type="pct"/>
            <w:tcBorders>
              <w:top w:val="single" w:sz="2" w:space="0" w:color="auto"/>
              <w:bottom w:val="single" w:sz="2" w:space="0" w:color="auto"/>
            </w:tcBorders>
          </w:tcPr>
          <w:p w14:paraId="700953CA" w14:textId="15B75FD8" w:rsidR="0003634D" w:rsidRPr="000067F7" w:rsidRDefault="00736265" w:rsidP="0003634D">
            <w:pPr>
              <w:pStyle w:val="Tabletext"/>
            </w:pPr>
            <w:r w:rsidRPr="000067F7">
              <w:t>Sydney</w:t>
            </w:r>
            <w:r w:rsidR="00954E77" w:rsidRPr="000067F7">
              <w:t xml:space="preserve"> B</w:t>
            </w:r>
          </w:p>
        </w:tc>
      </w:tr>
      <w:tr w:rsidR="00C9703F" w:rsidRPr="000067F7" w14:paraId="4F385F9A" w14:textId="77777777" w:rsidTr="0003634D">
        <w:tc>
          <w:tcPr>
            <w:tcW w:w="641" w:type="pct"/>
            <w:tcBorders>
              <w:top w:val="single" w:sz="2" w:space="0" w:color="auto"/>
              <w:bottom w:val="single" w:sz="2" w:space="0" w:color="auto"/>
            </w:tcBorders>
          </w:tcPr>
          <w:p w14:paraId="69D1A07D" w14:textId="300A039E" w:rsidR="0003634D" w:rsidRPr="000067F7" w:rsidRDefault="0003634D" w:rsidP="0003634D">
            <w:pPr>
              <w:pStyle w:val="Tabletext"/>
            </w:pPr>
            <w:r w:rsidRPr="000067F7">
              <w:t>13</w:t>
            </w:r>
          </w:p>
        </w:tc>
        <w:tc>
          <w:tcPr>
            <w:tcW w:w="641" w:type="pct"/>
            <w:tcBorders>
              <w:top w:val="single" w:sz="2" w:space="0" w:color="auto"/>
              <w:bottom w:val="single" w:sz="2" w:space="0" w:color="auto"/>
            </w:tcBorders>
            <w:shd w:val="clear" w:color="auto" w:fill="auto"/>
          </w:tcPr>
          <w:p w14:paraId="47D5A6C9" w14:textId="76273651" w:rsidR="0003634D" w:rsidRPr="000067F7" w:rsidRDefault="00FB4FA4" w:rsidP="0003634D">
            <w:pPr>
              <w:pStyle w:val="Tabletext"/>
            </w:pPr>
            <w:r w:rsidRPr="000067F7">
              <w:t>38</w:t>
            </w:r>
          </w:p>
        </w:tc>
        <w:tc>
          <w:tcPr>
            <w:tcW w:w="746" w:type="pct"/>
            <w:tcBorders>
              <w:top w:val="single" w:sz="2" w:space="0" w:color="auto"/>
              <w:bottom w:val="single" w:sz="2" w:space="0" w:color="auto"/>
            </w:tcBorders>
            <w:shd w:val="clear" w:color="auto" w:fill="auto"/>
          </w:tcPr>
          <w:p w14:paraId="6A6C4F06" w14:textId="72F34E52" w:rsidR="0003634D" w:rsidRPr="000067F7" w:rsidRDefault="00C9703F" w:rsidP="0003634D">
            <w:pPr>
              <w:pStyle w:val="Tabletext"/>
            </w:pPr>
            <w:r w:rsidRPr="000067F7">
              <w:t>TOOW01</w:t>
            </w:r>
          </w:p>
        </w:tc>
        <w:tc>
          <w:tcPr>
            <w:tcW w:w="779" w:type="pct"/>
            <w:tcBorders>
              <w:top w:val="single" w:sz="2" w:space="0" w:color="auto"/>
              <w:bottom w:val="single" w:sz="2" w:space="0" w:color="auto"/>
            </w:tcBorders>
            <w:shd w:val="clear" w:color="auto" w:fill="auto"/>
          </w:tcPr>
          <w:p w14:paraId="5820897F" w14:textId="53CD2FAD" w:rsidR="0003634D" w:rsidRPr="000067F7" w:rsidRDefault="0003634D" w:rsidP="00736265">
            <w:pPr>
              <w:pStyle w:val="Tabletext"/>
            </w:pPr>
            <w:r w:rsidRPr="000067F7">
              <w:t>34</w:t>
            </w:r>
            <w:r w:rsidR="00736265" w:rsidRPr="000067F7">
              <w:t>90 MHz–349</w:t>
            </w:r>
            <w:r w:rsidRPr="000067F7">
              <w:t xml:space="preserve">2.5 MHz </w:t>
            </w:r>
          </w:p>
        </w:tc>
        <w:tc>
          <w:tcPr>
            <w:tcW w:w="688" w:type="pct"/>
            <w:tcBorders>
              <w:top w:val="single" w:sz="2" w:space="0" w:color="auto"/>
              <w:bottom w:val="single" w:sz="2" w:space="0" w:color="auto"/>
            </w:tcBorders>
          </w:tcPr>
          <w:p w14:paraId="7347B1B0" w14:textId="143CD1CA" w:rsidR="0003634D" w:rsidRPr="000067F7" w:rsidRDefault="00736265" w:rsidP="0003634D">
            <w:pPr>
              <w:pStyle w:val="Tabletext"/>
            </w:pPr>
            <w:r w:rsidRPr="000067F7">
              <w:t>2</w:t>
            </w:r>
            <w:r w:rsidR="0003634D" w:rsidRPr="000067F7">
              <w:t>.5 MHz</w:t>
            </w:r>
          </w:p>
        </w:tc>
        <w:tc>
          <w:tcPr>
            <w:tcW w:w="1505" w:type="pct"/>
            <w:tcBorders>
              <w:top w:val="single" w:sz="2" w:space="0" w:color="auto"/>
              <w:bottom w:val="single" w:sz="2" w:space="0" w:color="auto"/>
            </w:tcBorders>
          </w:tcPr>
          <w:p w14:paraId="2078A400" w14:textId="76FFC216" w:rsidR="0003634D" w:rsidRPr="000067F7" w:rsidRDefault="00736265" w:rsidP="0003634D">
            <w:pPr>
              <w:pStyle w:val="Tabletext"/>
            </w:pPr>
            <w:r w:rsidRPr="000067F7">
              <w:t>Toowoomba</w:t>
            </w:r>
          </w:p>
        </w:tc>
      </w:tr>
      <w:tr w:rsidR="00C9703F" w:rsidRPr="000067F7" w14:paraId="77136DB2" w14:textId="77777777" w:rsidTr="007D54FE">
        <w:tc>
          <w:tcPr>
            <w:tcW w:w="641" w:type="pct"/>
            <w:tcBorders>
              <w:top w:val="single" w:sz="2" w:space="0" w:color="auto"/>
              <w:bottom w:val="single" w:sz="12" w:space="0" w:color="auto"/>
            </w:tcBorders>
          </w:tcPr>
          <w:p w14:paraId="63748F98" w14:textId="6D47470B" w:rsidR="0003634D" w:rsidRPr="000067F7" w:rsidRDefault="0003634D" w:rsidP="0003634D">
            <w:pPr>
              <w:pStyle w:val="Tabletext"/>
            </w:pPr>
            <w:r w:rsidRPr="000067F7">
              <w:t>14</w:t>
            </w:r>
          </w:p>
        </w:tc>
        <w:tc>
          <w:tcPr>
            <w:tcW w:w="641" w:type="pct"/>
            <w:tcBorders>
              <w:top w:val="single" w:sz="2" w:space="0" w:color="auto"/>
              <w:bottom w:val="single" w:sz="12" w:space="0" w:color="auto"/>
            </w:tcBorders>
            <w:shd w:val="clear" w:color="auto" w:fill="auto"/>
          </w:tcPr>
          <w:p w14:paraId="5E379665" w14:textId="5A00F6A6" w:rsidR="0003634D" w:rsidRPr="000067F7" w:rsidRDefault="00FB4FA4" w:rsidP="0003634D">
            <w:pPr>
              <w:pStyle w:val="Tabletext"/>
            </w:pPr>
            <w:r w:rsidRPr="000067F7">
              <w:t>39</w:t>
            </w:r>
          </w:p>
        </w:tc>
        <w:tc>
          <w:tcPr>
            <w:tcW w:w="746" w:type="pct"/>
            <w:tcBorders>
              <w:top w:val="single" w:sz="2" w:space="0" w:color="auto"/>
              <w:bottom w:val="single" w:sz="12" w:space="0" w:color="auto"/>
            </w:tcBorders>
            <w:shd w:val="clear" w:color="auto" w:fill="auto"/>
          </w:tcPr>
          <w:p w14:paraId="15918446" w14:textId="7B109832" w:rsidR="0003634D" w:rsidRPr="000067F7" w:rsidRDefault="00C9703F" w:rsidP="0003634D">
            <w:pPr>
              <w:pStyle w:val="Tabletext"/>
            </w:pPr>
            <w:r w:rsidRPr="000067F7">
              <w:t>TOOW02</w:t>
            </w:r>
          </w:p>
        </w:tc>
        <w:tc>
          <w:tcPr>
            <w:tcW w:w="779" w:type="pct"/>
            <w:tcBorders>
              <w:top w:val="single" w:sz="2" w:space="0" w:color="auto"/>
              <w:bottom w:val="single" w:sz="12" w:space="0" w:color="auto"/>
            </w:tcBorders>
            <w:shd w:val="clear" w:color="auto" w:fill="auto"/>
          </w:tcPr>
          <w:p w14:paraId="0A8C3445" w14:textId="0131AC26" w:rsidR="0003634D" w:rsidRPr="000067F7" w:rsidRDefault="0003634D" w:rsidP="00736265">
            <w:pPr>
              <w:pStyle w:val="Tabletext"/>
            </w:pPr>
            <w:r w:rsidRPr="000067F7">
              <w:t>3</w:t>
            </w:r>
            <w:r w:rsidR="00736265" w:rsidRPr="000067F7">
              <w:t>542.5 MHz–3547</w:t>
            </w:r>
            <w:r w:rsidRPr="000067F7">
              <w:t xml:space="preserve"> MHz </w:t>
            </w:r>
          </w:p>
        </w:tc>
        <w:tc>
          <w:tcPr>
            <w:tcW w:w="688" w:type="pct"/>
            <w:tcBorders>
              <w:top w:val="single" w:sz="2" w:space="0" w:color="auto"/>
              <w:bottom w:val="single" w:sz="12" w:space="0" w:color="auto"/>
            </w:tcBorders>
          </w:tcPr>
          <w:p w14:paraId="3FBDEF71" w14:textId="1A506963" w:rsidR="0003634D" w:rsidRPr="000067F7" w:rsidRDefault="00736265" w:rsidP="0003634D">
            <w:pPr>
              <w:pStyle w:val="Tabletext"/>
            </w:pPr>
            <w:r w:rsidRPr="000067F7">
              <w:t>4</w:t>
            </w:r>
            <w:r w:rsidR="0003634D" w:rsidRPr="000067F7">
              <w:t>.5 MHz</w:t>
            </w:r>
          </w:p>
        </w:tc>
        <w:tc>
          <w:tcPr>
            <w:tcW w:w="1505" w:type="pct"/>
            <w:tcBorders>
              <w:top w:val="single" w:sz="2" w:space="0" w:color="auto"/>
              <w:bottom w:val="single" w:sz="12" w:space="0" w:color="auto"/>
            </w:tcBorders>
          </w:tcPr>
          <w:p w14:paraId="74979A9D" w14:textId="430ECC85" w:rsidR="0003634D" w:rsidRPr="000067F7" w:rsidRDefault="00736265" w:rsidP="0003634D">
            <w:pPr>
              <w:pStyle w:val="Tabletext"/>
            </w:pPr>
            <w:r w:rsidRPr="000067F7">
              <w:t>Toowoomba</w:t>
            </w:r>
          </w:p>
        </w:tc>
      </w:tr>
    </w:tbl>
    <w:p w14:paraId="7AC02943" w14:textId="77777777" w:rsidR="0084708D" w:rsidRPr="000067F7" w:rsidRDefault="0084708D" w:rsidP="0084708D">
      <w:pPr>
        <w:pStyle w:val="notetext"/>
      </w:pPr>
      <w:r w:rsidRPr="000067F7">
        <w:t>Note:</w:t>
      </w:r>
      <w:r w:rsidRPr="000067F7">
        <w:tab/>
        <w:t>Column 4 is included for information only.</w:t>
      </w:r>
    </w:p>
    <w:p w14:paraId="614DA78C" w14:textId="77777777" w:rsidR="00D86BD7" w:rsidRPr="000067F7" w:rsidRDefault="00D86BD7" w:rsidP="00D86BD7">
      <w:pPr>
        <w:tabs>
          <w:tab w:val="left" w:pos="2016"/>
        </w:tabs>
        <w:rPr>
          <w:lang w:eastAsia="en-AU"/>
        </w:rPr>
        <w:sectPr w:rsidR="00D86BD7" w:rsidRPr="000067F7" w:rsidSect="00957210">
          <w:headerReference w:type="default" r:id="rId26"/>
          <w:pgSz w:w="11906" w:h="16838"/>
          <w:pgMar w:top="1440" w:right="1440" w:bottom="1440" w:left="1440" w:header="708" w:footer="708" w:gutter="0"/>
          <w:cols w:space="708"/>
          <w:docGrid w:linePitch="360"/>
        </w:sectPr>
      </w:pPr>
      <w:r w:rsidRPr="000067F7">
        <w:rPr>
          <w:lang w:eastAsia="en-AU"/>
        </w:rPr>
        <w:tab/>
      </w:r>
    </w:p>
    <w:p w14:paraId="2691F85D" w14:textId="5B5D6F57" w:rsidR="00CB2C11" w:rsidRPr="000067F7" w:rsidRDefault="00CB2C11" w:rsidP="00CB2C11">
      <w:pPr>
        <w:pStyle w:val="ActHead5"/>
        <w:spacing w:before="0"/>
        <w:ind w:left="0" w:firstLine="0"/>
      </w:pPr>
      <w:r w:rsidRPr="000067F7">
        <w:rPr>
          <w:rStyle w:val="CharPartText"/>
        </w:rPr>
        <w:lastRenderedPageBreak/>
        <w:t>Schedule 3—Allocation limits</w:t>
      </w:r>
    </w:p>
    <w:p w14:paraId="48F1CBBF" w14:textId="5240D773" w:rsidR="00CB2C11" w:rsidRPr="000067F7" w:rsidRDefault="00CB2C11" w:rsidP="00CB2C11">
      <w:pPr>
        <w:pStyle w:val="Schedulereference"/>
        <w:rPr>
          <w:rFonts w:ascii="Times New Roman" w:hAnsi="Times New Roman"/>
        </w:rPr>
      </w:pPr>
      <w:r w:rsidRPr="000067F7">
        <w:rPr>
          <w:rFonts w:ascii="Times New Roman" w:hAnsi="Times New Roman"/>
        </w:rPr>
        <w:t>(</w:t>
      </w:r>
      <w:proofErr w:type="gramStart"/>
      <w:r w:rsidRPr="000067F7">
        <w:rPr>
          <w:rFonts w:ascii="Times New Roman" w:hAnsi="Times New Roman"/>
        </w:rPr>
        <w:t>section</w:t>
      </w:r>
      <w:proofErr w:type="gramEnd"/>
      <w:r w:rsidRPr="000067F7">
        <w:rPr>
          <w:rFonts w:ascii="Times New Roman" w:hAnsi="Times New Roman"/>
        </w:rPr>
        <w:t xml:space="preserve"> </w:t>
      </w:r>
      <w:r w:rsidR="00680B4F" w:rsidRPr="000067F7">
        <w:rPr>
          <w:rFonts w:ascii="Times New Roman" w:hAnsi="Times New Roman"/>
        </w:rPr>
        <w:t>10</w:t>
      </w:r>
      <w:r w:rsidRPr="000067F7">
        <w:rPr>
          <w:rFonts w:ascii="Times New Roman" w:hAnsi="Times New Roman"/>
        </w:rPr>
        <w:t>)</w:t>
      </w:r>
    </w:p>
    <w:p w14:paraId="1ECB00DA" w14:textId="0EBA8CCE" w:rsidR="0084708D" w:rsidRPr="000067F7" w:rsidRDefault="0084708D" w:rsidP="0084708D">
      <w:pPr>
        <w:pStyle w:val="ActHead5"/>
      </w:pPr>
      <w:proofErr w:type="gramStart"/>
      <w:r w:rsidRPr="000067F7">
        <w:t>1  The</w:t>
      </w:r>
      <w:proofErr w:type="gramEnd"/>
      <w:r w:rsidRPr="000067F7">
        <w:t xml:space="preserve"> 1800 MHz allocation limits</w:t>
      </w:r>
    </w:p>
    <w:p w14:paraId="0BBC5557" w14:textId="7949B11B" w:rsidR="00CB2C11" w:rsidRPr="000067F7" w:rsidRDefault="00CB2C11" w:rsidP="00CB2C11">
      <w:pPr>
        <w:pStyle w:val="subsection"/>
      </w:pPr>
      <w:r w:rsidRPr="000067F7">
        <w:tab/>
      </w:r>
      <w:r w:rsidR="0084708D" w:rsidRPr="000067F7">
        <w:t>(1)</w:t>
      </w:r>
      <w:r w:rsidRPr="000067F7">
        <w:tab/>
        <w:t xml:space="preserve">The </w:t>
      </w:r>
      <w:r w:rsidR="0084708D" w:rsidRPr="000067F7">
        <w:rPr>
          <w:b/>
          <w:i/>
        </w:rPr>
        <w:t xml:space="preserve">1800 MHz </w:t>
      </w:r>
      <w:r w:rsidR="00F975EC" w:rsidRPr="000067F7">
        <w:rPr>
          <w:b/>
          <w:i/>
        </w:rPr>
        <w:t xml:space="preserve">allocation </w:t>
      </w:r>
      <w:r w:rsidRPr="000067F7">
        <w:rPr>
          <w:b/>
          <w:i/>
        </w:rPr>
        <w:t>limits</w:t>
      </w:r>
      <w:r w:rsidRPr="000067F7">
        <w:t xml:space="preserve"> are:</w:t>
      </w:r>
    </w:p>
    <w:p w14:paraId="5322B3F6" w14:textId="5FB1FD81" w:rsidR="00CB2C11" w:rsidRPr="000067F7" w:rsidRDefault="00CB2C11" w:rsidP="00CB2C11">
      <w:pPr>
        <w:pStyle w:val="paragraph"/>
      </w:pPr>
      <w:r w:rsidRPr="000067F7">
        <w:tab/>
        <w:t>(a)</w:t>
      </w:r>
      <w:r w:rsidRPr="000067F7">
        <w:tab/>
      </w:r>
      <w:r w:rsidR="00D80BC2" w:rsidRPr="000067F7">
        <w:t>2</w:t>
      </w:r>
      <w:r w:rsidR="0084708D" w:rsidRPr="000067F7">
        <w:t>5</w:t>
      </w:r>
      <w:r w:rsidR="00F975EC" w:rsidRPr="000067F7">
        <w:t xml:space="preserve"> </w:t>
      </w:r>
      <w:r w:rsidRPr="000067F7">
        <w:t>MHz of spectrum available</w:t>
      </w:r>
      <w:r w:rsidR="00194AB8" w:rsidRPr="000067F7">
        <w:t xml:space="preserve"> </w:t>
      </w:r>
      <w:r w:rsidRPr="000067F7">
        <w:t xml:space="preserve">in the frequency range </w:t>
      </w:r>
      <w:r w:rsidR="0084708D" w:rsidRPr="000067F7">
        <w:t>1725</w:t>
      </w:r>
      <w:r w:rsidRPr="000067F7">
        <w:t xml:space="preserve"> MHz to </w:t>
      </w:r>
      <w:r w:rsidR="0084708D" w:rsidRPr="000067F7">
        <w:t>1785</w:t>
      </w:r>
      <w:r w:rsidRPr="000067F7">
        <w:t xml:space="preserve"> MHz</w:t>
      </w:r>
      <w:r w:rsidR="0084708D" w:rsidRPr="000067F7">
        <w:t xml:space="preserve"> in</w:t>
      </w:r>
      <w:r w:rsidR="00603ECE" w:rsidRPr="000067F7">
        <w:t xml:space="preserve"> </w:t>
      </w:r>
      <w:r w:rsidR="0084708D" w:rsidRPr="000067F7">
        <w:t>regional Australia</w:t>
      </w:r>
      <w:r w:rsidRPr="000067F7">
        <w:t>; and</w:t>
      </w:r>
    </w:p>
    <w:p w14:paraId="755EB789" w14:textId="72031E5C" w:rsidR="00CB2C11" w:rsidRPr="000067F7" w:rsidRDefault="00CB2C11" w:rsidP="00CB2C11">
      <w:pPr>
        <w:pStyle w:val="paragraph"/>
      </w:pPr>
      <w:r w:rsidRPr="000067F7">
        <w:tab/>
        <w:t>(b)</w:t>
      </w:r>
      <w:r w:rsidRPr="000067F7">
        <w:tab/>
      </w:r>
      <w:r w:rsidR="00D80BC2" w:rsidRPr="000067F7">
        <w:t>2</w:t>
      </w:r>
      <w:r w:rsidR="0084708D" w:rsidRPr="000067F7">
        <w:t>5</w:t>
      </w:r>
      <w:r w:rsidRPr="000067F7">
        <w:t xml:space="preserve"> MHz of spectrum available in the fre</w:t>
      </w:r>
      <w:r w:rsidR="00A80FE5" w:rsidRPr="000067F7">
        <w:t xml:space="preserve">quency range </w:t>
      </w:r>
      <w:r w:rsidR="0084708D" w:rsidRPr="000067F7">
        <w:t>1820</w:t>
      </w:r>
      <w:r w:rsidR="00A80FE5" w:rsidRPr="000067F7">
        <w:t xml:space="preserve"> MHz to </w:t>
      </w:r>
      <w:r w:rsidR="0084708D" w:rsidRPr="000067F7">
        <w:t>1880</w:t>
      </w:r>
      <w:r w:rsidR="00A80FE5" w:rsidRPr="000067F7">
        <w:t xml:space="preserve"> MHz</w:t>
      </w:r>
      <w:r w:rsidR="00603ECE" w:rsidRPr="000067F7">
        <w:t xml:space="preserve"> in </w:t>
      </w:r>
      <w:r w:rsidR="0084708D" w:rsidRPr="000067F7">
        <w:t>regional Australia</w:t>
      </w:r>
      <w:r w:rsidR="00A80FE5" w:rsidRPr="000067F7">
        <w:t>.</w:t>
      </w:r>
    </w:p>
    <w:p w14:paraId="3386DCFA" w14:textId="34CD3322" w:rsidR="0084708D" w:rsidRPr="000067F7" w:rsidRDefault="0084708D" w:rsidP="0084708D">
      <w:pPr>
        <w:pStyle w:val="subsection"/>
      </w:pPr>
      <w:r w:rsidRPr="000067F7">
        <w:tab/>
        <w:t>(2)</w:t>
      </w:r>
      <w:r w:rsidRPr="000067F7">
        <w:tab/>
        <w:t xml:space="preserve">For the purposes of subclause (1), </w:t>
      </w:r>
      <w:r w:rsidRPr="000067F7">
        <w:rPr>
          <w:b/>
          <w:i/>
        </w:rPr>
        <w:t xml:space="preserve">regional Australia </w:t>
      </w:r>
      <w:r w:rsidRPr="000067F7">
        <w:t>has the meaning given by the 1800 MHz allocation limits direction.</w:t>
      </w:r>
    </w:p>
    <w:p w14:paraId="25F46F98" w14:textId="77777777" w:rsidR="008F5812" w:rsidRPr="000067F7" w:rsidRDefault="008F5812" w:rsidP="008F5812">
      <w:pPr>
        <w:pStyle w:val="notetext"/>
      </w:pPr>
    </w:p>
    <w:p w14:paraId="460F3FD8" w14:textId="77777777" w:rsidR="00602887" w:rsidRPr="000067F7" w:rsidRDefault="00602887" w:rsidP="006F662B">
      <w:pPr>
        <w:tabs>
          <w:tab w:val="left" w:pos="3032"/>
        </w:tabs>
        <w:rPr>
          <w:lang w:eastAsia="en-AU"/>
        </w:rPr>
        <w:sectPr w:rsidR="00602887" w:rsidRPr="000067F7" w:rsidSect="00957210">
          <w:pgSz w:w="11906" w:h="16838"/>
          <w:pgMar w:top="1440" w:right="1440" w:bottom="1440" w:left="1440" w:header="708" w:footer="708" w:gutter="0"/>
          <w:cols w:space="708"/>
          <w:docGrid w:linePitch="360"/>
        </w:sectPr>
      </w:pPr>
    </w:p>
    <w:p w14:paraId="52111DB4" w14:textId="761D6B2A" w:rsidR="00602887" w:rsidRPr="000067F7" w:rsidRDefault="00602887" w:rsidP="00602887">
      <w:pPr>
        <w:pStyle w:val="ActHead5"/>
        <w:spacing w:before="0"/>
        <w:ind w:left="0" w:firstLine="0"/>
      </w:pPr>
      <w:r w:rsidRPr="000067F7">
        <w:rPr>
          <w:rStyle w:val="CharPartText"/>
        </w:rPr>
        <w:lastRenderedPageBreak/>
        <w:t>Schedule 4—Post-auction allocation</w:t>
      </w:r>
    </w:p>
    <w:p w14:paraId="75AD733B" w14:textId="774F3FFE" w:rsidR="00602887" w:rsidRPr="000067F7" w:rsidRDefault="00602887" w:rsidP="00602887">
      <w:pPr>
        <w:pStyle w:val="Schedulereference"/>
        <w:rPr>
          <w:rFonts w:ascii="Times New Roman" w:hAnsi="Times New Roman"/>
        </w:rPr>
      </w:pPr>
      <w:r w:rsidRPr="000067F7">
        <w:rPr>
          <w:rFonts w:ascii="Times New Roman" w:hAnsi="Times New Roman"/>
        </w:rPr>
        <w:t>(</w:t>
      </w:r>
      <w:proofErr w:type="gramStart"/>
      <w:r w:rsidRPr="000067F7">
        <w:rPr>
          <w:rFonts w:ascii="Times New Roman" w:hAnsi="Times New Roman"/>
        </w:rPr>
        <w:t>section</w:t>
      </w:r>
      <w:proofErr w:type="gramEnd"/>
      <w:r w:rsidRPr="000067F7">
        <w:rPr>
          <w:rFonts w:ascii="Times New Roman" w:hAnsi="Times New Roman"/>
        </w:rPr>
        <w:t xml:space="preserve"> </w:t>
      </w:r>
      <w:r w:rsidR="00AD1760" w:rsidRPr="000067F7">
        <w:rPr>
          <w:rFonts w:ascii="Times New Roman" w:hAnsi="Times New Roman"/>
        </w:rPr>
        <w:t>7</w:t>
      </w:r>
      <w:r w:rsidR="00CE7835" w:rsidRPr="000067F7">
        <w:rPr>
          <w:rFonts w:ascii="Times New Roman" w:hAnsi="Times New Roman"/>
        </w:rPr>
        <w:t>6</w:t>
      </w:r>
      <w:r w:rsidRPr="000067F7">
        <w:rPr>
          <w:rFonts w:ascii="Times New Roman" w:hAnsi="Times New Roman"/>
        </w:rPr>
        <w:t>)</w:t>
      </w:r>
    </w:p>
    <w:p w14:paraId="1A2A8D68" w14:textId="6C29B39A" w:rsidR="00602887" w:rsidRPr="000067F7" w:rsidRDefault="00602887" w:rsidP="00602887">
      <w:pPr>
        <w:pStyle w:val="ActHead5"/>
        <w:spacing w:before="240"/>
        <w:ind w:left="0" w:firstLine="0"/>
        <w:rPr>
          <w:sz w:val="28"/>
          <w:szCs w:val="28"/>
        </w:rPr>
      </w:pPr>
      <w:r w:rsidRPr="000067F7">
        <w:rPr>
          <w:rStyle w:val="CharSectno"/>
          <w:sz w:val="28"/>
          <w:szCs w:val="28"/>
        </w:rPr>
        <w:t>Part 1</w:t>
      </w:r>
      <w:r w:rsidRPr="000067F7">
        <w:rPr>
          <w:sz w:val="28"/>
          <w:szCs w:val="28"/>
        </w:rPr>
        <w:t>—</w:t>
      </w:r>
      <w:r w:rsidR="00CE4F1A" w:rsidRPr="000067F7">
        <w:rPr>
          <w:sz w:val="28"/>
          <w:szCs w:val="28"/>
        </w:rPr>
        <w:t>Preliminary</w:t>
      </w:r>
    </w:p>
    <w:p w14:paraId="6D7F82B4" w14:textId="74125F4A" w:rsidR="00602887" w:rsidRPr="000067F7" w:rsidRDefault="00602887" w:rsidP="00602887">
      <w:pPr>
        <w:pStyle w:val="ActHead5"/>
      </w:pPr>
      <w:proofErr w:type="gramStart"/>
      <w:r w:rsidRPr="000067F7">
        <w:t>1  Application</w:t>
      </w:r>
      <w:proofErr w:type="gramEnd"/>
      <w:r w:rsidRPr="000067F7">
        <w:t xml:space="preserve"> of Schedule</w:t>
      </w:r>
    </w:p>
    <w:p w14:paraId="4FC62EDF" w14:textId="57F97FB6" w:rsidR="00602887" w:rsidRPr="000067F7" w:rsidRDefault="00602887" w:rsidP="00602887">
      <w:pPr>
        <w:pStyle w:val="subsection"/>
      </w:pPr>
      <w:r w:rsidRPr="000067F7">
        <w:tab/>
        <w:t>(1)</w:t>
      </w:r>
      <w:r w:rsidRPr="000067F7">
        <w:tab/>
      </w:r>
      <w:r w:rsidR="00220DAD" w:rsidRPr="000067F7">
        <w:t>This Schedule applies in relation to</w:t>
      </w:r>
      <w:r w:rsidR="008F5812" w:rsidRPr="000067F7">
        <w:t xml:space="preserve"> a lot to which section </w:t>
      </w:r>
      <w:r w:rsidR="00AD1760" w:rsidRPr="000067F7">
        <w:t>7</w:t>
      </w:r>
      <w:r w:rsidR="00CE7835" w:rsidRPr="000067F7">
        <w:t>6</w:t>
      </w:r>
      <w:r w:rsidR="00AD1760" w:rsidRPr="000067F7">
        <w:t xml:space="preserve"> </w:t>
      </w:r>
      <w:r w:rsidR="008F5812" w:rsidRPr="000067F7">
        <w:t>of the instrument applies.</w:t>
      </w:r>
    </w:p>
    <w:p w14:paraId="109B27D7" w14:textId="696801DF" w:rsidR="00B16F2C" w:rsidRPr="000067F7" w:rsidRDefault="00B16F2C" w:rsidP="00E83280">
      <w:pPr>
        <w:pStyle w:val="subsection"/>
      </w:pPr>
      <w:r w:rsidRPr="000067F7">
        <w:tab/>
        <w:t>(2)</w:t>
      </w:r>
      <w:r w:rsidRPr="000067F7">
        <w:tab/>
      </w:r>
      <w:r w:rsidR="000759FF" w:rsidRPr="000067F7">
        <w:t>If Part 6 of this instrument applies to at least one lot, t</w:t>
      </w:r>
      <w:r w:rsidRPr="000067F7">
        <w:t>he ACMA must not exercise a power, or perform a function, under this Schedule before</w:t>
      </w:r>
      <w:r w:rsidR="000759FF" w:rsidRPr="000067F7">
        <w:t xml:space="preserve"> </w:t>
      </w:r>
      <w:r w:rsidR="00E83280" w:rsidRPr="000067F7">
        <w:t xml:space="preserve">the end of the auction </w:t>
      </w:r>
      <w:r w:rsidR="00905F60" w:rsidRPr="000067F7">
        <w:t>period</w:t>
      </w:r>
      <w:r w:rsidR="00E83280" w:rsidRPr="000067F7">
        <w:t>.</w:t>
      </w:r>
    </w:p>
    <w:p w14:paraId="1F9C1DC5" w14:textId="714A237A" w:rsidR="00602887" w:rsidRPr="000067F7" w:rsidRDefault="00602887" w:rsidP="00602887">
      <w:pPr>
        <w:pStyle w:val="ActHead5"/>
      </w:pPr>
      <w:proofErr w:type="gramStart"/>
      <w:r w:rsidRPr="000067F7">
        <w:t>2  Interpretation</w:t>
      </w:r>
      <w:proofErr w:type="gramEnd"/>
    </w:p>
    <w:p w14:paraId="443FEE84" w14:textId="0BD083BB" w:rsidR="00602887" w:rsidRPr="000067F7" w:rsidRDefault="00602887" w:rsidP="00602887">
      <w:pPr>
        <w:pStyle w:val="subsection"/>
      </w:pPr>
      <w:r w:rsidRPr="000067F7">
        <w:tab/>
        <w:t>(1)</w:t>
      </w:r>
      <w:r w:rsidRPr="000067F7">
        <w:tab/>
        <w:t>In this Schedule:</w:t>
      </w:r>
    </w:p>
    <w:p w14:paraId="480AFFFA" w14:textId="12B7880D" w:rsidR="000A1C0A" w:rsidRPr="000067F7" w:rsidRDefault="000A1C0A" w:rsidP="00602887">
      <w:pPr>
        <w:pStyle w:val="Definition"/>
      </w:pPr>
      <w:proofErr w:type="gramStart"/>
      <w:r w:rsidRPr="000067F7">
        <w:rPr>
          <w:b/>
          <w:i/>
        </w:rPr>
        <w:t>application</w:t>
      </w:r>
      <w:proofErr w:type="gramEnd"/>
      <w:r w:rsidRPr="000067F7">
        <w:rPr>
          <w:b/>
          <w:i/>
        </w:rPr>
        <w:t xml:space="preserve"> notice</w:t>
      </w:r>
      <w:r w:rsidRPr="000067F7">
        <w:t xml:space="preserve"> means a notice published under subclause 3(1).</w:t>
      </w:r>
    </w:p>
    <w:p w14:paraId="11CDF746" w14:textId="3D686D32" w:rsidR="00C23C8F" w:rsidRPr="000067F7" w:rsidRDefault="00C23C8F" w:rsidP="00602887">
      <w:pPr>
        <w:pStyle w:val="Definition"/>
      </w:pPr>
      <w:proofErr w:type="gramStart"/>
      <w:r w:rsidRPr="000067F7">
        <w:rPr>
          <w:b/>
          <w:i/>
        </w:rPr>
        <w:t>application</w:t>
      </w:r>
      <w:proofErr w:type="gramEnd"/>
      <w:r w:rsidRPr="000067F7">
        <w:rPr>
          <w:b/>
          <w:i/>
        </w:rPr>
        <w:t xml:space="preserve"> opening date and time</w:t>
      </w:r>
      <w:r w:rsidRPr="000067F7">
        <w:t>: see paragraph 3(1)(e) of this Schedule.</w:t>
      </w:r>
    </w:p>
    <w:p w14:paraId="503E76C1" w14:textId="2F02E35A" w:rsidR="00CE4F1A" w:rsidRPr="000067F7" w:rsidRDefault="00CE4F1A" w:rsidP="00602887">
      <w:pPr>
        <w:pStyle w:val="Definition"/>
      </w:pPr>
      <w:proofErr w:type="gramStart"/>
      <w:r w:rsidRPr="000067F7">
        <w:rPr>
          <w:b/>
          <w:i/>
        </w:rPr>
        <w:t>post-auction</w:t>
      </w:r>
      <w:proofErr w:type="gramEnd"/>
      <w:r w:rsidRPr="000067F7">
        <w:rPr>
          <w:b/>
          <w:i/>
        </w:rPr>
        <w:t xml:space="preserve"> allocation process</w:t>
      </w:r>
      <w:r w:rsidR="00FE5613" w:rsidRPr="000067F7">
        <w:t xml:space="preserve"> means the process set out in this Schedule.</w:t>
      </w:r>
    </w:p>
    <w:p w14:paraId="473BED1E" w14:textId="20D8F3B6" w:rsidR="00602887" w:rsidRPr="000067F7" w:rsidRDefault="00FE5613" w:rsidP="00602887">
      <w:pPr>
        <w:pStyle w:val="Definition"/>
      </w:pPr>
      <w:proofErr w:type="gramStart"/>
      <w:r w:rsidRPr="000067F7">
        <w:rPr>
          <w:b/>
          <w:i/>
        </w:rPr>
        <w:t>post-auction</w:t>
      </w:r>
      <w:proofErr w:type="gramEnd"/>
      <w:r w:rsidRPr="000067F7">
        <w:rPr>
          <w:b/>
          <w:i/>
        </w:rPr>
        <w:t xml:space="preserve"> applicant</w:t>
      </w:r>
      <w:r w:rsidR="00602887" w:rsidRPr="000067F7">
        <w:t>:</w:t>
      </w:r>
      <w:r w:rsidRPr="000067F7">
        <w:t xml:space="preserve"> see subclause 5(1).</w:t>
      </w:r>
    </w:p>
    <w:p w14:paraId="3164C938" w14:textId="770B2BEF" w:rsidR="00C23C8F" w:rsidRPr="000067F7" w:rsidRDefault="00C23C8F" w:rsidP="00602887">
      <w:pPr>
        <w:pStyle w:val="Definition"/>
      </w:pPr>
      <w:proofErr w:type="gramStart"/>
      <w:r w:rsidRPr="000067F7">
        <w:rPr>
          <w:b/>
          <w:i/>
        </w:rPr>
        <w:t>post-auction</w:t>
      </w:r>
      <w:proofErr w:type="gramEnd"/>
      <w:r w:rsidRPr="000067F7">
        <w:rPr>
          <w:b/>
          <w:i/>
        </w:rPr>
        <w:t xml:space="preserve"> applicant information package </w:t>
      </w:r>
      <w:r w:rsidRPr="000067F7">
        <w:t>means a package containing the information, forms and other documents set out in subclause 4(1).</w:t>
      </w:r>
    </w:p>
    <w:p w14:paraId="7045277E" w14:textId="4B769FB0" w:rsidR="003A0B22" w:rsidRPr="000067F7" w:rsidRDefault="003A0B22" w:rsidP="00602887">
      <w:pPr>
        <w:pStyle w:val="Definition"/>
      </w:pPr>
      <w:proofErr w:type="gramStart"/>
      <w:r w:rsidRPr="000067F7">
        <w:rPr>
          <w:b/>
          <w:i/>
        </w:rPr>
        <w:t>post-auction</w:t>
      </w:r>
      <w:proofErr w:type="gramEnd"/>
      <w:r w:rsidRPr="000067F7">
        <w:rPr>
          <w:b/>
          <w:i/>
        </w:rPr>
        <w:t xml:space="preserve"> application </w:t>
      </w:r>
      <w:r w:rsidR="00FE5613" w:rsidRPr="000067F7">
        <w:t>means an application made under subclause 5(1).</w:t>
      </w:r>
    </w:p>
    <w:p w14:paraId="60B16D06" w14:textId="05C9724E" w:rsidR="00C23C8F" w:rsidRPr="000067F7" w:rsidRDefault="00C23C8F" w:rsidP="00602887">
      <w:pPr>
        <w:pStyle w:val="Definition"/>
      </w:pPr>
      <w:proofErr w:type="gramStart"/>
      <w:r w:rsidRPr="000067F7">
        <w:rPr>
          <w:b/>
          <w:i/>
        </w:rPr>
        <w:t>post-auction</w:t>
      </w:r>
      <w:proofErr w:type="gramEnd"/>
      <w:r w:rsidRPr="000067F7">
        <w:rPr>
          <w:b/>
          <w:i/>
        </w:rPr>
        <w:t xml:space="preserve"> application fee</w:t>
      </w:r>
      <w:r w:rsidRPr="000067F7">
        <w:t xml:space="preserve"> means an amount determined by the ACMA </w:t>
      </w:r>
      <w:r w:rsidR="00215840" w:rsidRPr="000067F7">
        <w:t>for</w:t>
      </w:r>
      <w:r w:rsidR="003C43C1" w:rsidRPr="000067F7">
        <w:t xml:space="preserve"> paragraph 4(1)(k)</w:t>
      </w:r>
      <w:r w:rsidRPr="000067F7">
        <w:t xml:space="preserve"> of this Schedule.</w:t>
      </w:r>
    </w:p>
    <w:p w14:paraId="02A16671" w14:textId="30CA6C81" w:rsidR="00C23C8F" w:rsidRPr="000067F7" w:rsidRDefault="00C23C8F" w:rsidP="00602887">
      <w:pPr>
        <w:pStyle w:val="Definition"/>
      </w:pPr>
      <w:proofErr w:type="gramStart"/>
      <w:r w:rsidRPr="000067F7">
        <w:rPr>
          <w:b/>
          <w:i/>
        </w:rPr>
        <w:t>post-auction</w:t>
      </w:r>
      <w:proofErr w:type="gramEnd"/>
      <w:r w:rsidRPr="000067F7">
        <w:rPr>
          <w:b/>
          <w:i/>
        </w:rPr>
        <w:t xml:space="preserve"> application form </w:t>
      </w:r>
      <w:r w:rsidRPr="000067F7">
        <w:t>means the form approved by the ACMA under paragraph 4(1)(g) of this Schedule.</w:t>
      </w:r>
    </w:p>
    <w:p w14:paraId="00339E92" w14:textId="5AD23E90" w:rsidR="00C23C8F" w:rsidRPr="000067F7" w:rsidRDefault="00C23C8F" w:rsidP="00602887">
      <w:pPr>
        <w:pStyle w:val="Definition"/>
      </w:pPr>
      <w:r w:rsidRPr="000067F7">
        <w:rPr>
          <w:b/>
          <w:i/>
        </w:rPr>
        <w:t xml:space="preserve">post-auction deed of acknowledgement </w:t>
      </w:r>
      <w:r w:rsidRPr="000067F7">
        <w:t xml:space="preserve">means a deed in </w:t>
      </w:r>
      <w:r w:rsidR="00A63FA8" w:rsidRPr="000067F7">
        <w:t xml:space="preserve">the </w:t>
      </w:r>
      <w:r w:rsidRPr="000067F7">
        <w:t xml:space="preserve">form approved by the ACMA under paragraph 4(1)(i) of this Schedule that has been completed and executed by a post-auction applicant in accordance with this </w:t>
      </w:r>
      <w:r w:rsidR="000D13C8" w:rsidRPr="000067F7">
        <w:t xml:space="preserve">Schedule </w:t>
      </w:r>
      <w:r w:rsidRPr="000067F7">
        <w:t xml:space="preserve">and with any instructions provided on or with the form, to the extent those instructions are not inconsistent with this </w:t>
      </w:r>
      <w:r w:rsidR="000D13C8" w:rsidRPr="000067F7">
        <w:t>Schedule</w:t>
      </w:r>
      <w:r w:rsidRPr="000067F7">
        <w:t>.</w:t>
      </w:r>
    </w:p>
    <w:p w14:paraId="1ED8C628" w14:textId="56CFFB5A" w:rsidR="00884EF8" w:rsidRPr="000067F7" w:rsidRDefault="00884EF8" w:rsidP="00884EF8">
      <w:pPr>
        <w:pStyle w:val="notetext"/>
      </w:pPr>
      <w:r w:rsidRPr="000067F7">
        <w:t xml:space="preserve">Note: </w:t>
      </w:r>
      <w:r w:rsidRPr="000067F7">
        <w:tab/>
        <w:t>Strict compliance with the form is required.</w:t>
      </w:r>
    </w:p>
    <w:p w14:paraId="03C3712E" w14:textId="18A963A4" w:rsidR="00602887" w:rsidRPr="000067F7" w:rsidRDefault="00602887" w:rsidP="00602887">
      <w:pPr>
        <w:pStyle w:val="Definition"/>
      </w:pPr>
      <w:proofErr w:type="gramStart"/>
      <w:r w:rsidRPr="000067F7">
        <w:rPr>
          <w:b/>
          <w:i/>
        </w:rPr>
        <w:t>post-auction</w:t>
      </w:r>
      <w:proofErr w:type="gramEnd"/>
      <w:r w:rsidRPr="000067F7">
        <w:rPr>
          <w:b/>
          <w:i/>
        </w:rPr>
        <w:t xml:space="preserve"> pre-determined price</w:t>
      </w:r>
      <w:r w:rsidRPr="000067F7">
        <w:t xml:space="preserve"> for a spectrum licence: see subclauses (2) and (3).</w:t>
      </w:r>
    </w:p>
    <w:p w14:paraId="6CCDFA1C" w14:textId="64B24FB1" w:rsidR="00B11A45" w:rsidRPr="000067F7" w:rsidRDefault="00B11A45" w:rsidP="00602887">
      <w:pPr>
        <w:pStyle w:val="Definition"/>
      </w:pPr>
      <w:proofErr w:type="gramStart"/>
      <w:r w:rsidRPr="000067F7">
        <w:rPr>
          <w:b/>
          <w:i/>
        </w:rPr>
        <w:t>relevant</w:t>
      </w:r>
      <w:proofErr w:type="gramEnd"/>
      <w:r w:rsidRPr="000067F7">
        <w:rPr>
          <w:b/>
          <w:i/>
        </w:rPr>
        <w:t xml:space="preserve"> period</w:t>
      </w:r>
      <w:r w:rsidRPr="000067F7">
        <w:t xml:space="preserve"> for a spectrum licence means the period:</w:t>
      </w:r>
    </w:p>
    <w:p w14:paraId="625F81E2" w14:textId="77777777" w:rsidR="00B11A45" w:rsidRPr="000067F7" w:rsidRDefault="00B11A45" w:rsidP="00B11A45">
      <w:pPr>
        <w:pStyle w:val="paragraph"/>
      </w:pPr>
      <w:r w:rsidRPr="000067F7">
        <w:tab/>
        <w:t>(a)</w:t>
      </w:r>
      <w:r w:rsidRPr="000067F7">
        <w:tab/>
      </w:r>
      <w:proofErr w:type="gramStart"/>
      <w:r w:rsidRPr="000067F7">
        <w:t>commencing</w:t>
      </w:r>
      <w:proofErr w:type="gramEnd"/>
      <w:r w:rsidRPr="000067F7">
        <w:t xml:space="preserve"> on the date the licence is, or is proposed, to come into force; and</w:t>
      </w:r>
    </w:p>
    <w:p w14:paraId="0506A5BA" w14:textId="051399CE" w:rsidR="00B11A45" w:rsidRPr="000067F7" w:rsidRDefault="00B11A45" w:rsidP="00B11A45">
      <w:pPr>
        <w:pStyle w:val="paragraph"/>
      </w:pPr>
      <w:r w:rsidRPr="000067F7">
        <w:tab/>
        <w:t>(b)</w:t>
      </w:r>
      <w:r w:rsidRPr="000067F7">
        <w:tab/>
      </w:r>
      <w:proofErr w:type="gramStart"/>
      <w:r w:rsidRPr="000067F7">
        <w:t>ending</w:t>
      </w:r>
      <w:proofErr w:type="gramEnd"/>
      <w:r w:rsidRPr="000067F7">
        <w:t xml:space="preserve"> on the date the licence ceases to be in force.</w:t>
      </w:r>
    </w:p>
    <w:p w14:paraId="5C831BF5" w14:textId="5F05C834" w:rsidR="00602887" w:rsidRPr="000067F7" w:rsidRDefault="00602887" w:rsidP="00602887">
      <w:pPr>
        <w:pStyle w:val="subsection"/>
      </w:pPr>
      <w:r w:rsidRPr="000067F7">
        <w:tab/>
        <w:t>(2)</w:t>
      </w:r>
      <w:r w:rsidRPr="000067F7">
        <w:tab/>
        <w:t xml:space="preserve">For a spectrum licence that is to come into force on 1 February 2018, the </w:t>
      </w:r>
      <w:r w:rsidRPr="000067F7">
        <w:rPr>
          <w:b/>
          <w:i/>
        </w:rPr>
        <w:t xml:space="preserve">post-auction pre-determined price </w:t>
      </w:r>
      <w:r w:rsidRPr="000067F7">
        <w:t>is worked out as follows:</w:t>
      </w:r>
    </w:p>
    <w:p w14:paraId="122F485E" w14:textId="77777777" w:rsidR="00602887" w:rsidRPr="000067F7" w:rsidRDefault="00602887" w:rsidP="00602887">
      <w:pPr>
        <w:pStyle w:val="paragraph"/>
      </w:pPr>
      <w:r w:rsidRPr="000067F7">
        <w:tab/>
        <w:t>(a)</w:t>
      </w:r>
      <w:r w:rsidRPr="000067F7">
        <w:tab/>
      </w:r>
      <w:proofErr w:type="gramStart"/>
      <w:r w:rsidRPr="000067F7">
        <w:t>identify</w:t>
      </w:r>
      <w:proofErr w:type="gramEnd"/>
      <w:r w:rsidRPr="000067F7">
        <w:t xml:space="preserve"> each lot to be included in the spectrum licence;</w:t>
      </w:r>
    </w:p>
    <w:p w14:paraId="3AF7E88F" w14:textId="77777777" w:rsidR="00602887" w:rsidRPr="000067F7" w:rsidRDefault="00602887" w:rsidP="00602887">
      <w:pPr>
        <w:pStyle w:val="paragraph"/>
      </w:pPr>
      <w:r w:rsidRPr="000067F7">
        <w:tab/>
        <w:t>(b)</w:t>
      </w:r>
      <w:r w:rsidRPr="000067F7">
        <w:tab/>
      </w:r>
      <w:proofErr w:type="gramStart"/>
      <w:r w:rsidRPr="000067F7">
        <w:t>add</w:t>
      </w:r>
      <w:proofErr w:type="gramEnd"/>
      <w:r w:rsidRPr="000067F7">
        <w:t xml:space="preserve"> up the starting prices for each of those lots.</w:t>
      </w:r>
    </w:p>
    <w:p w14:paraId="0086243A" w14:textId="1E62A35F" w:rsidR="00602887" w:rsidRPr="000067F7" w:rsidRDefault="00602887" w:rsidP="00602887">
      <w:pPr>
        <w:pStyle w:val="subsection"/>
      </w:pPr>
      <w:r w:rsidRPr="000067F7">
        <w:tab/>
        <w:t>(3)</w:t>
      </w:r>
      <w:r w:rsidRPr="000067F7">
        <w:tab/>
        <w:t xml:space="preserve">For a spectrum licence that is to come into force on a day after 1 February 2018, the </w:t>
      </w:r>
      <w:r w:rsidRPr="000067F7">
        <w:rPr>
          <w:b/>
          <w:i/>
        </w:rPr>
        <w:t xml:space="preserve">post-auction pre-determined price </w:t>
      </w:r>
      <w:r w:rsidRPr="000067F7">
        <w:t>is worked out as follows:</w:t>
      </w:r>
    </w:p>
    <w:p w14:paraId="7C833E40" w14:textId="77777777" w:rsidR="00602887" w:rsidRPr="000067F7" w:rsidRDefault="00602887" w:rsidP="00602887">
      <w:pPr>
        <w:pStyle w:val="paragraph"/>
      </w:pPr>
      <w:r w:rsidRPr="000067F7">
        <w:tab/>
        <w:t>(a)</w:t>
      </w:r>
      <w:r w:rsidRPr="000067F7">
        <w:tab/>
      </w:r>
      <w:proofErr w:type="gramStart"/>
      <w:r w:rsidRPr="000067F7">
        <w:t>identify</w:t>
      </w:r>
      <w:proofErr w:type="gramEnd"/>
      <w:r w:rsidRPr="000067F7">
        <w:t xml:space="preserve"> each lot to be included in the spectrum licence;</w:t>
      </w:r>
    </w:p>
    <w:p w14:paraId="51F80600" w14:textId="288F62E4" w:rsidR="00602887" w:rsidRPr="000067F7" w:rsidRDefault="00602887" w:rsidP="00602887">
      <w:pPr>
        <w:pStyle w:val="paragraph"/>
      </w:pPr>
      <w:r w:rsidRPr="000067F7">
        <w:lastRenderedPageBreak/>
        <w:tab/>
        <w:t>(b)</w:t>
      </w:r>
      <w:r w:rsidRPr="000067F7">
        <w:tab/>
      </w:r>
      <w:proofErr w:type="gramStart"/>
      <w:r w:rsidRPr="000067F7">
        <w:t>add</w:t>
      </w:r>
      <w:proofErr w:type="gramEnd"/>
      <w:r w:rsidRPr="000067F7">
        <w:t xml:space="preserve"> up the starting prices for each of those lots (</w:t>
      </w:r>
      <w:r w:rsidRPr="000067F7">
        <w:rPr>
          <w:b/>
          <w:i/>
        </w:rPr>
        <w:t>primary amount</w:t>
      </w:r>
      <w:r w:rsidRPr="000067F7">
        <w:t>);</w:t>
      </w:r>
    </w:p>
    <w:p w14:paraId="76C24A6A" w14:textId="2F8F3F73" w:rsidR="00602887" w:rsidRPr="000067F7" w:rsidRDefault="00602887" w:rsidP="00602887">
      <w:pPr>
        <w:pStyle w:val="paragraph"/>
      </w:pPr>
      <w:r w:rsidRPr="000067F7">
        <w:tab/>
        <w:t>(c)</w:t>
      </w:r>
      <w:r w:rsidRPr="000067F7">
        <w:tab/>
      </w:r>
      <w:proofErr w:type="gramStart"/>
      <w:r w:rsidR="00D1459E" w:rsidRPr="000067F7">
        <w:t>apply</w:t>
      </w:r>
      <w:proofErr w:type="gramEnd"/>
      <w:r w:rsidR="00D1459E" w:rsidRPr="000067F7">
        <w:t xml:space="preserve"> the formula in subclause (4) to the primary amount for the licence.</w:t>
      </w:r>
    </w:p>
    <w:p w14:paraId="3560410D" w14:textId="1E96FA36" w:rsidR="00602887" w:rsidRPr="000067F7" w:rsidRDefault="00D1459E" w:rsidP="00D1459E">
      <w:pPr>
        <w:pStyle w:val="subsection"/>
        <w:spacing w:after="120"/>
      </w:pPr>
      <w:r w:rsidRPr="000067F7">
        <w:tab/>
        <w:t>(4)</w:t>
      </w:r>
      <w:r w:rsidRPr="000067F7">
        <w:tab/>
        <w:t>For the purposes of paragraph (3</w:t>
      </w:r>
      <w:proofErr w:type="gramStart"/>
      <w:r w:rsidRPr="000067F7">
        <w:t>)(</w:t>
      </w:r>
      <w:proofErr w:type="gramEnd"/>
      <w:r w:rsidRPr="000067F7">
        <w:t>c), the formula is:</w:t>
      </w:r>
    </w:p>
    <w:p w14:paraId="48AC6B96" w14:textId="355CC0E0" w:rsidR="00602887" w:rsidRPr="000067F7" w:rsidRDefault="00D1459E" w:rsidP="00602887">
      <w:pPr>
        <w:pStyle w:val="subsection"/>
      </w:pPr>
      <m:oMathPara>
        <m:oMath>
          <m:r>
            <w:rPr>
              <w:rFonts w:ascii="Cambria Math" w:hAnsi="Cambria Math"/>
            </w:rPr>
            <m:t xml:space="preserve">PAPDP= </m:t>
          </m:r>
          <m:f>
            <m:fPr>
              <m:ctrlPr>
                <w:rPr>
                  <w:rFonts w:ascii="Cambria Math" w:hAnsi="Cambria Math"/>
                  <w:i/>
                </w:rPr>
              </m:ctrlPr>
            </m:fPr>
            <m:num>
              <m:r>
                <w:rPr>
                  <w:rFonts w:ascii="Cambria Math" w:hAnsi="Cambria Math"/>
                </w:rPr>
                <m:t>PAL</m:t>
              </m:r>
            </m:num>
            <m:den>
              <m:d>
                <m:dPr>
                  <m:ctrlPr>
                    <w:rPr>
                      <w:rFonts w:ascii="Cambria Math" w:hAnsi="Cambria Math"/>
                      <w:i/>
                    </w:rPr>
                  </m:ctrlPr>
                </m:dPr>
                <m:e>
                  <m:f>
                    <m:fPr>
                      <m:type m:val="lin"/>
                      <m:ctrlPr>
                        <w:rPr>
                          <w:rFonts w:ascii="Cambria Math" w:hAnsi="Cambria Math"/>
                          <w:i/>
                        </w:rPr>
                      </m:ctrlPr>
                    </m:fPr>
                    <m:num>
                      <m:r>
                        <w:rPr>
                          <w:rFonts w:ascii="Cambria Math" w:hAnsi="Cambria Math"/>
                        </w:rPr>
                        <m:t>1</m:t>
                      </m:r>
                    </m:num>
                    <m:den>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1+z</m:t>
                                  </m:r>
                                </m:e>
                              </m:d>
                            </m:e>
                            <m:sup>
                              <m:r>
                                <w:rPr>
                                  <w:rFonts w:ascii="Cambria Math" w:hAnsi="Cambria Math"/>
                                </w:rPr>
                                <m:t>n</m:t>
                              </m:r>
                            </m:sup>
                          </m:sSup>
                          <m:d>
                            <m:dPr>
                              <m:ctrlPr>
                                <w:rPr>
                                  <w:rFonts w:ascii="Cambria Math" w:hAnsi="Cambria Math"/>
                                  <w:i/>
                                </w:rPr>
                              </m:ctrlPr>
                            </m:dPr>
                            <m:e>
                              <m:f>
                                <m:fPr>
                                  <m:ctrlPr>
                                    <w:rPr>
                                      <w:rFonts w:ascii="Cambria Math" w:hAnsi="Cambria Math"/>
                                      <w:i/>
                                    </w:rPr>
                                  </m:ctrlPr>
                                </m:fPr>
                                <m:num>
                                  <m:r>
                                    <w:rPr>
                                      <w:rFonts w:ascii="Cambria Math" w:hAnsi="Cambria Math"/>
                                    </w:rPr>
                                    <m:t>1-</m:t>
                                  </m:r>
                                  <m:sSup>
                                    <m:sSupPr>
                                      <m:ctrlPr>
                                        <w:rPr>
                                          <w:rFonts w:ascii="Cambria Math" w:hAnsi="Cambria Math"/>
                                          <w:i/>
                                        </w:rPr>
                                      </m:ctrlPr>
                                    </m:sSupPr>
                                    <m:e>
                                      <m:d>
                                        <m:dPr>
                                          <m:ctrlPr>
                                            <w:rPr>
                                              <w:rFonts w:ascii="Cambria Math" w:hAnsi="Cambria Math"/>
                                              <w:i/>
                                            </w:rPr>
                                          </m:ctrlPr>
                                        </m:dPr>
                                        <m:e>
                                          <m:f>
                                            <m:fPr>
                                              <m:type m:val="skw"/>
                                              <m:ctrlPr>
                                                <w:rPr>
                                                  <w:rFonts w:ascii="Cambria Math" w:hAnsi="Cambria Math"/>
                                                  <w:i/>
                                                </w:rPr>
                                              </m:ctrlPr>
                                            </m:fPr>
                                            <m:num>
                                              <m:d>
                                                <m:dPr>
                                                  <m:ctrlPr>
                                                    <w:rPr>
                                                      <w:rFonts w:ascii="Cambria Math" w:hAnsi="Cambria Math"/>
                                                      <w:i/>
                                                    </w:rPr>
                                                  </m:ctrlPr>
                                                </m:dPr>
                                                <m:e>
                                                  <m:r>
                                                    <w:rPr>
                                                      <w:rFonts w:ascii="Cambria Math" w:hAnsi="Cambria Math"/>
                                                    </w:rPr>
                                                    <m:t>1+z</m:t>
                                                  </m:r>
                                                </m:e>
                                              </m:d>
                                            </m:num>
                                            <m:den>
                                              <m:d>
                                                <m:dPr>
                                                  <m:ctrlPr>
                                                    <w:rPr>
                                                      <w:rFonts w:ascii="Cambria Math" w:hAnsi="Cambria Math"/>
                                                      <w:i/>
                                                    </w:rPr>
                                                  </m:ctrlPr>
                                                </m:dPr>
                                                <m:e>
                                                  <m:r>
                                                    <w:rPr>
                                                      <w:rFonts w:ascii="Cambria Math" w:hAnsi="Cambria Math"/>
                                                    </w:rPr>
                                                    <m:t>1+r</m:t>
                                                  </m:r>
                                                </m:e>
                                              </m:d>
                                            </m:den>
                                          </m:f>
                                        </m:e>
                                      </m:d>
                                    </m:e>
                                    <m:sup>
                                      <m:r>
                                        <w:rPr>
                                          <w:rFonts w:ascii="Cambria Math" w:hAnsi="Cambria Math"/>
                                        </w:rPr>
                                        <m:t>m</m:t>
                                      </m:r>
                                    </m:sup>
                                  </m:sSup>
                                </m:num>
                                <m:den>
                                  <m:r>
                                    <w:rPr>
                                      <w:rFonts w:ascii="Cambria Math" w:hAnsi="Cambria Math"/>
                                    </w:rPr>
                                    <m:t>1-</m:t>
                                  </m:r>
                                  <m:sSup>
                                    <m:sSupPr>
                                      <m:ctrlPr>
                                        <w:rPr>
                                          <w:rFonts w:ascii="Cambria Math" w:hAnsi="Cambria Math"/>
                                          <w:i/>
                                        </w:rPr>
                                      </m:ctrlPr>
                                    </m:sSupPr>
                                    <m:e>
                                      <m:d>
                                        <m:dPr>
                                          <m:ctrlPr>
                                            <w:rPr>
                                              <w:rFonts w:ascii="Cambria Math" w:hAnsi="Cambria Math"/>
                                              <w:i/>
                                            </w:rPr>
                                          </m:ctrlPr>
                                        </m:dPr>
                                        <m:e>
                                          <m:f>
                                            <m:fPr>
                                              <m:type m:val="skw"/>
                                              <m:ctrlPr>
                                                <w:rPr>
                                                  <w:rFonts w:ascii="Cambria Math" w:hAnsi="Cambria Math"/>
                                                  <w:i/>
                                                </w:rPr>
                                              </m:ctrlPr>
                                            </m:fPr>
                                            <m:num>
                                              <m:d>
                                                <m:dPr>
                                                  <m:ctrlPr>
                                                    <w:rPr>
                                                      <w:rFonts w:ascii="Cambria Math" w:hAnsi="Cambria Math"/>
                                                      <w:i/>
                                                    </w:rPr>
                                                  </m:ctrlPr>
                                                </m:dPr>
                                                <m:e>
                                                  <m:r>
                                                    <w:rPr>
                                                      <w:rFonts w:ascii="Cambria Math" w:hAnsi="Cambria Math"/>
                                                    </w:rPr>
                                                    <m:t>1+z</m:t>
                                                  </m:r>
                                                </m:e>
                                              </m:d>
                                            </m:num>
                                            <m:den>
                                              <m:d>
                                                <m:dPr>
                                                  <m:ctrlPr>
                                                    <w:rPr>
                                                      <w:rFonts w:ascii="Cambria Math" w:hAnsi="Cambria Math"/>
                                                      <w:i/>
                                                    </w:rPr>
                                                  </m:ctrlPr>
                                                </m:dPr>
                                                <m:e>
                                                  <m:r>
                                                    <w:rPr>
                                                      <w:rFonts w:ascii="Cambria Math" w:hAnsi="Cambria Math"/>
                                                    </w:rPr>
                                                    <m:t>1+r</m:t>
                                                  </m:r>
                                                </m:e>
                                              </m:d>
                                            </m:den>
                                          </m:f>
                                        </m:e>
                                      </m:d>
                                    </m:e>
                                    <m:sup>
                                      <m:r>
                                        <w:rPr>
                                          <w:rFonts w:ascii="Cambria Math" w:hAnsi="Cambria Math"/>
                                        </w:rPr>
                                        <m:t>n</m:t>
                                      </m:r>
                                    </m:sup>
                                  </m:sSup>
                                </m:den>
                              </m:f>
                            </m:e>
                          </m:d>
                        </m:e>
                      </m:d>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den>
                  </m:f>
                </m:e>
              </m:d>
            </m:den>
          </m:f>
        </m:oMath>
      </m:oMathPara>
    </w:p>
    <w:p w14:paraId="2C8AE4DD" w14:textId="3005A285" w:rsidR="00D1459E" w:rsidRPr="000067F7" w:rsidRDefault="00D1459E" w:rsidP="00D1459E">
      <w:pPr>
        <w:pStyle w:val="subsection"/>
      </w:pPr>
      <w:r w:rsidRPr="000067F7">
        <w:tab/>
      </w:r>
      <w:r w:rsidRPr="000067F7">
        <w:tab/>
      </w:r>
      <w:proofErr w:type="gramStart"/>
      <w:r w:rsidR="00B11A45" w:rsidRPr="000067F7">
        <w:t>w</w:t>
      </w:r>
      <w:r w:rsidRPr="000067F7">
        <w:t>here</w:t>
      </w:r>
      <w:proofErr w:type="gramEnd"/>
      <w:r w:rsidR="00B11A45" w:rsidRPr="000067F7">
        <w:t>, for a spectrum licence</w:t>
      </w:r>
      <w:r w:rsidRPr="000067F7">
        <w:t>:</w:t>
      </w:r>
    </w:p>
    <w:p w14:paraId="6C7A1EDB" w14:textId="6E644399" w:rsidR="00D1459E" w:rsidRPr="000067F7" w:rsidRDefault="00D1459E" w:rsidP="00D1459E">
      <w:pPr>
        <w:pStyle w:val="Definition"/>
      </w:pPr>
      <w:proofErr w:type="gramStart"/>
      <w:r w:rsidRPr="000067F7">
        <w:rPr>
          <w:b/>
          <w:i/>
        </w:rPr>
        <w:t>m</w:t>
      </w:r>
      <w:proofErr w:type="gramEnd"/>
      <w:r w:rsidRPr="000067F7">
        <w:t xml:space="preserve"> means the number of days in the </w:t>
      </w:r>
      <w:r w:rsidR="007E7E69" w:rsidRPr="000067F7">
        <w:t>relevant period for the licence</w:t>
      </w:r>
      <w:r w:rsidRPr="000067F7">
        <w:t>.</w:t>
      </w:r>
    </w:p>
    <w:p w14:paraId="1C1345B8" w14:textId="77777777" w:rsidR="00422D1A" w:rsidRPr="000067F7" w:rsidRDefault="00D1459E" w:rsidP="00D1459E">
      <w:pPr>
        <w:pStyle w:val="Definition"/>
      </w:pPr>
      <w:proofErr w:type="gramStart"/>
      <w:r w:rsidRPr="000067F7">
        <w:rPr>
          <w:b/>
          <w:i/>
        </w:rPr>
        <w:t>n</w:t>
      </w:r>
      <w:proofErr w:type="gramEnd"/>
      <w:r w:rsidRPr="000067F7">
        <w:t xml:space="preserve"> means </w:t>
      </w:r>
      <w:r w:rsidR="00B11A45" w:rsidRPr="000067F7">
        <w:t xml:space="preserve">the number of days </w:t>
      </w:r>
      <w:r w:rsidR="00422D1A" w:rsidRPr="000067F7">
        <w:t>in the period:</w:t>
      </w:r>
    </w:p>
    <w:p w14:paraId="39E5E690" w14:textId="099DE3D8" w:rsidR="00422D1A" w:rsidRPr="000067F7" w:rsidRDefault="00422D1A" w:rsidP="001949DF">
      <w:pPr>
        <w:pStyle w:val="paragraph"/>
      </w:pPr>
      <w:r w:rsidRPr="000067F7">
        <w:tab/>
        <w:t>(</w:t>
      </w:r>
      <w:proofErr w:type="gramStart"/>
      <w:r w:rsidRPr="000067F7">
        <w:t>a</w:t>
      </w:r>
      <w:proofErr w:type="gramEnd"/>
      <w:r w:rsidRPr="000067F7">
        <w:t>)</w:t>
      </w:r>
      <w:r w:rsidRPr="000067F7">
        <w:tab/>
        <w:t xml:space="preserve">commencing </w:t>
      </w:r>
      <w:r w:rsidR="00B11A45" w:rsidRPr="000067F7">
        <w:t>1 February 2018</w:t>
      </w:r>
      <w:r w:rsidRPr="000067F7">
        <w:t>;</w:t>
      </w:r>
      <w:r w:rsidR="00B11A45" w:rsidRPr="000067F7">
        <w:t xml:space="preserve"> and</w:t>
      </w:r>
    </w:p>
    <w:p w14:paraId="23FEA8B4" w14:textId="640E4D6C" w:rsidR="00D1459E" w:rsidRPr="000067F7" w:rsidRDefault="00422D1A" w:rsidP="001949DF">
      <w:pPr>
        <w:pStyle w:val="paragraph"/>
      </w:pPr>
      <w:r w:rsidRPr="000067F7">
        <w:tab/>
        <w:t>(b)</w:t>
      </w:r>
      <w:r w:rsidRPr="000067F7">
        <w:tab/>
      </w:r>
      <w:proofErr w:type="gramStart"/>
      <w:r w:rsidRPr="000067F7">
        <w:t>ending</w:t>
      </w:r>
      <w:proofErr w:type="gramEnd"/>
      <w:r w:rsidRPr="000067F7">
        <w:t xml:space="preserve"> on</w:t>
      </w:r>
      <w:r w:rsidR="00B11A45" w:rsidRPr="000067F7">
        <w:t xml:space="preserve"> the </w:t>
      </w:r>
      <w:r w:rsidR="00724AEA" w:rsidRPr="000067F7">
        <w:t xml:space="preserve">day </w:t>
      </w:r>
      <w:r w:rsidR="003C43C1" w:rsidRPr="000067F7">
        <w:t>before the commencement of the relevant period for the licence</w:t>
      </w:r>
      <w:r w:rsidR="00D1459E" w:rsidRPr="000067F7">
        <w:t>.</w:t>
      </w:r>
    </w:p>
    <w:p w14:paraId="4721EA84" w14:textId="77777777" w:rsidR="00422D1A" w:rsidRPr="000067F7" w:rsidRDefault="00D1459E" w:rsidP="00422D1A">
      <w:pPr>
        <w:pStyle w:val="Definition"/>
        <w:rPr>
          <w:b/>
          <w:i/>
        </w:rPr>
      </w:pPr>
      <w:r w:rsidRPr="000067F7">
        <w:rPr>
          <w:b/>
          <w:i/>
        </w:rPr>
        <w:t>PAL</w:t>
      </w:r>
      <w:r w:rsidRPr="000067F7">
        <w:t xml:space="preserve"> means the </w:t>
      </w:r>
      <w:r w:rsidR="00B11A45" w:rsidRPr="000067F7">
        <w:t xml:space="preserve">primary </w:t>
      </w:r>
      <w:r w:rsidRPr="000067F7">
        <w:t>amount for the licence.</w:t>
      </w:r>
      <w:r w:rsidR="00422D1A" w:rsidRPr="000067F7">
        <w:rPr>
          <w:b/>
          <w:i/>
        </w:rPr>
        <w:t xml:space="preserve"> </w:t>
      </w:r>
    </w:p>
    <w:p w14:paraId="7B9ABFA7" w14:textId="093A8D4B" w:rsidR="00D1459E" w:rsidRPr="000067F7" w:rsidRDefault="00422D1A" w:rsidP="00D1459E">
      <w:pPr>
        <w:pStyle w:val="Definition"/>
      </w:pPr>
      <w:r w:rsidRPr="000067F7">
        <w:rPr>
          <w:b/>
          <w:i/>
        </w:rPr>
        <w:t>PAPDP</w:t>
      </w:r>
      <w:r w:rsidRPr="000067F7">
        <w:t xml:space="preserve"> means the post-auction pre-determined price for the licence.</w:t>
      </w:r>
    </w:p>
    <w:p w14:paraId="124DEFD5" w14:textId="2E66BA8B" w:rsidR="00D1459E" w:rsidRPr="000067F7" w:rsidRDefault="00D1459E" w:rsidP="00D1459E">
      <w:pPr>
        <w:pStyle w:val="Definition"/>
      </w:pPr>
      <w:proofErr w:type="gramStart"/>
      <w:r w:rsidRPr="000067F7">
        <w:rPr>
          <w:b/>
          <w:i/>
        </w:rPr>
        <w:t>r</w:t>
      </w:r>
      <w:proofErr w:type="gramEnd"/>
      <w:r w:rsidRPr="000067F7">
        <w:t xml:space="preserve"> </w:t>
      </w:r>
      <w:r w:rsidR="00A63FA8" w:rsidRPr="000067F7">
        <w:t xml:space="preserve">equals </w:t>
      </w:r>
      <w:r w:rsidRPr="000067F7">
        <w:t>0.0</w:t>
      </w:r>
      <w:r w:rsidR="00724AEA" w:rsidRPr="000067F7">
        <w:t>0</w:t>
      </w:r>
      <w:r w:rsidR="00A63FA8" w:rsidRPr="000067F7">
        <w:t>0</w:t>
      </w:r>
      <w:r w:rsidR="00724AEA" w:rsidRPr="000067F7">
        <w:t>1467</w:t>
      </w:r>
      <w:r w:rsidRPr="000067F7">
        <w:t>.</w:t>
      </w:r>
    </w:p>
    <w:p w14:paraId="503918A3" w14:textId="7DE845AB" w:rsidR="00D1459E" w:rsidRPr="000067F7" w:rsidRDefault="00D1459E" w:rsidP="00D1459E">
      <w:pPr>
        <w:pStyle w:val="Definition"/>
      </w:pPr>
      <w:proofErr w:type="gramStart"/>
      <w:r w:rsidRPr="000067F7">
        <w:rPr>
          <w:b/>
          <w:i/>
        </w:rPr>
        <w:t>z</w:t>
      </w:r>
      <w:proofErr w:type="gramEnd"/>
      <w:r w:rsidRPr="000067F7">
        <w:rPr>
          <w:b/>
          <w:i/>
        </w:rPr>
        <w:t xml:space="preserve"> </w:t>
      </w:r>
      <w:r w:rsidR="00A63FA8" w:rsidRPr="000067F7">
        <w:t>equals</w:t>
      </w:r>
      <w:r w:rsidRPr="000067F7">
        <w:t xml:space="preserve"> 0.0</w:t>
      </w:r>
      <w:r w:rsidR="00724AEA" w:rsidRPr="000067F7">
        <w:t>0</w:t>
      </w:r>
      <w:r w:rsidR="00A63FA8" w:rsidRPr="000067F7">
        <w:t>00</w:t>
      </w:r>
      <w:r w:rsidR="00724AEA" w:rsidRPr="000067F7">
        <w:t>677</w:t>
      </w:r>
      <w:r w:rsidRPr="000067F7">
        <w:t>.</w:t>
      </w:r>
    </w:p>
    <w:p w14:paraId="774A875F" w14:textId="5CB693C9" w:rsidR="00CE4F1A" w:rsidRPr="000067F7" w:rsidRDefault="00CE4F1A" w:rsidP="00CE4F1A">
      <w:pPr>
        <w:pStyle w:val="ActHead5"/>
        <w:spacing w:before="240"/>
        <w:ind w:left="0" w:firstLine="0"/>
        <w:rPr>
          <w:sz w:val="28"/>
          <w:szCs w:val="28"/>
        </w:rPr>
      </w:pPr>
      <w:r w:rsidRPr="000067F7">
        <w:rPr>
          <w:rStyle w:val="CharSectno"/>
          <w:sz w:val="28"/>
          <w:szCs w:val="28"/>
        </w:rPr>
        <w:t>Part 2</w:t>
      </w:r>
      <w:r w:rsidRPr="000067F7">
        <w:rPr>
          <w:sz w:val="28"/>
          <w:szCs w:val="28"/>
        </w:rPr>
        <w:t>—Post-auction applications</w:t>
      </w:r>
    </w:p>
    <w:p w14:paraId="01CF4572" w14:textId="328F8D2B" w:rsidR="00B74620" w:rsidRPr="000067F7" w:rsidRDefault="00B74620" w:rsidP="00B74620">
      <w:pPr>
        <w:pStyle w:val="ActHead5"/>
      </w:pPr>
      <w:proofErr w:type="gramStart"/>
      <w:r w:rsidRPr="000067F7">
        <w:t>3  Publication</w:t>
      </w:r>
      <w:proofErr w:type="gramEnd"/>
      <w:r w:rsidRPr="000067F7">
        <w:t xml:space="preserve"> of </w:t>
      </w:r>
      <w:r w:rsidR="00B16F2C" w:rsidRPr="000067F7">
        <w:t xml:space="preserve">advertisement </w:t>
      </w:r>
    </w:p>
    <w:p w14:paraId="12129656" w14:textId="4745C859" w:rsidR="00B16F2C" w:rsidRPr="000067F7" w:rsidRDefault="00B16F2C" w:rsidP="00B16F2C">
      <w:pPr>
        <w:pStyle w:val="subsection"/>
      </w:pPr>
      <w:r w:rsidRPr="000067F7">
        <w:tab/>
        <w:t>(</w:t>
      </w:r>
      <w:r w:rsidR="003A0B22" w:rsidRPr="000067F7">
        <w:t>1</w:t>
      </w:r>
      <w:r w:rsidRPr="000067F7">
        <w:t>)</w:t>
      </w:r>
      <w:r w:rsidRPr="000067F7">
        <w:tab/>
        <w:t>The ACMA may publish on its website a notice that:</w:t>
      </w:r>
    </w:p>
    <w:p w14:paraId="6E1E10D2" w14:textId="13CA1952" w:rsidR="00B16F2C" w:rsidRPr="000067F7" w:rsidRDefault="00B16F2C" w:rsidP="00B16F2C">
      <w:pPr>
        <w:pStyle w:val="paragraph"/>
      </w:pPr>
      <w:r w:rsidRPr="000067F7">
        <w:tab/>
        <w:t>(a)</w:t>
      </w:r>
      <w:r w:rsidRPr="000067F7">
        <w:tab/>
      </w:r>
      <w:proofErr w:type="gramStart"/>
      <w:r w:rsidRPr="000067F7">
        <w:t>describes</w:t>
      </w:r>
      <w:proofErr w:type="gramEnd"/>
      <w:r w:rsidRPr="000067F7">
        <w:t xml:space="preserve"> the </w:t>
      </w:r>
      <w:r w:rsidR="003A0B22" w:rsidRPr="000067F7">
        <w:t>spectrum licences that are available for allocation under this Schedule</w:t>
      </w:r>
      <w:r w:rsidR="00035C15" w:rsidRPr="000067F7">
        <w:t>, by reference to the lots to which this Schedule applies</w:t>
      </w:r>
      <w:r w:rsidRPr="000067F7">
        <w:t>; and</w:t>
      </w:r>
    </w:p>
    <w:p w14:paraId="0CD1D7E1" w14:textId="62ECA521" w:rsidR="003A0B22" w:rsidRPr="000067F7" w:rsidRDefault="003A0B22" w:rsidP="00B16F2C">
      <w:pPr>
        <w:pStyle w:val="paragraph"/>
      </w:pPr>
      <w:r w:rsidRPr="000067F7">
        <w:tab/>
        <w:t>(b)</w:t>
      </w:r>
      <w:r w:rsidRPr="000067F7">
        <w:tab/>
      </w:r>
      <w:proofErr w:type="gramStart"/>
      <w:r w:rsidRPr="000067F7">
        <w:t>sets</w:t>
      </w:r>
      <w:proofErr w:type="gramEnd"/>
      <w:r w:rsidRPr="000067F7">
        <w:t xml:space="preserve"> out the method for calculating the post-auction pre-determined price;</w:t>
      </w:r>
      <w:r w:rsidR="00A63FA8" w:rsidRPr="000067F7">
        <w:t xml:space="preserve"> and</w:t>
      </w:r>
    </w:p>
    <w:p w14:paraId="27B9272E" w14:textId="52C59D9E" w:rsidR="00B16F2C" w:rsidRPr="000067F7" w:rsidRDefault="00B16F2C" w:rsidP="00B16F2C">
      <w:pPr>
        <w:pStyle w:val="paragraph"/>
      </w:pPr>
      <w:r w:rsidRPr="000067F7">
        <w:tab/>
        <w:t>(c)</w:t>
      </w:r>
      <w:r w:rsidRPr="000067F7">
        <w:tab/>
      </w:r>
      <w:proofErr w:type="gramStart"/>
      <w:r w:rsidRPr="000067F7">
        <w:t>states</w:t>
      </w:r>
      <w:proofErr w:type="gramEnd"/>
      <w:r w:rsidRPr="000067F7">
        <w:t xml:space="preserve"> that the </w:t>
      </w:r>
      <w:r w:rsidR="003A0B22" w:rsidRPr="000067F7">
        <w:t>allocation</w:t>
      </w:r>
      <w:r w:rsidRPr="000067F7">
        <w:t xml:space="preserve"> will be conducted in accordance with this </w:t>
      </w:r>
      <w:r w:rsidR="00A63FA8" w:rsidRPr="000067F7">
        <w:t>Schedule</w:t>
      </w:r>
      <w:r w:rsidRPr="000067F7">
        <w:t>; and</w:t>
      </w:r>
    </w:p>
    <w:p w14:paraId="581A5582" w14:textId="188BC74B" w:rsidR="00B16F2C" w:rsidRPr="000067F7" w:rsidRDefault="0025677C" w:rsidP="00B16F2C">
      <w:pPr>
        <w:pStyle w:val="paragraph"/>
      </w:pPr>
      <w:r w:rsidRPr="000067F7">
        <w:tab/>
        <w:t>(d</w:t>
      </w:r>
      <w:r w:rsidR="00B16F2C" w:rsidRPr="000067F7">
        <w:t>)</w:t>
      </w:r>
      <w:r w:rsidR="00B16F2C" w:rsidRPr="000067F7">
        <w:tab/>
      </w:r>
      <w:proofErr w:type="gramStart"/>
      <w:r w:rsidR="00B16F2C" w:rsidRPr="000067F7">
        <w:t>invites</w:t>
      </w:r>
      <w:proofErr w:type="gramEnd"/>
      <w:r w:rsidR="00B16F2C" w:rsidRPr="000067F7">
        <w:t xml:space="preserve"> persons to </w:t>
      </w:r>
      <w:r w:rsidR="003A0B22" w:rsidRPr="000067F7">
        <w:t>make a post-auction application</w:t>
      </w:r>
      <w:r w:rsidR="00FF4E10" w:rsidRPr="000067F7">
        <w:t xml:space="preserve"> for a spectrum licence mentioned in paragraph (a)</w:t>
      </w:r>
      <w:r w:rsidR="00B16F2C" w:rsidRPr="000067F7">
        <w:t>; and</w:t>
      </w:r>
    </w:p>
    <w:p w14:paraId="054F4C9F" w14:textId="41A9576D" w:rsidR="00B16F2C" w:rsidRPr="000067F7" w:rsidRDefault="0025677C" w:rsidP="00B16F2C">
      <w:pPr>
        <w:pStyle w:val="paragraph"/>
      </w:pPr>
      <w:r w:rsidRPr="000067F7">
        <w:tab/>
        <w:t>(e</w:t>
      </w:r>
      <w:r w:rsidR="00B16F2C" w:rsidRPr="000067F7">
        <w:t>)</w:t>
      </w:r>
      <w:r w:rsidR="00B16F2C" w:rsidRPr="000067F7">
        <w:tab/>
        <w:t xml:space="preserve">states the date and time (the </w:t>
      </w:r>
      <w:r w:rsidR="00B16F2C" w:rsidRPr="000067F7">
        <w:rPr>
          <w:b/>
          <w:i/>
        </w:rPr>
        <w:t xml:space="preserve">application </w:t>
      </w:r>
      <w:r w:rsidR="003A0B22" w:rsidRPr="000067F7">
        <w:rPr>
          <w:b/>
          <w:i/>
        </w:rPr>
        <w:t>opening</w:t>
      </w:r>
      <w:r w:rsidR="00CE4F1A" w:rsidRPr="000067F7">
        <w:rPr>
          <w:b/>
          <w:i/>
        </w:rPr>
        <w:t xml:space="preserve"> date and time</w:t>
      </w:r>
      <w:r w:rsidR="00B16F2C" w:rsidRPr="000067F7">
        <w:t xml:space="preserve">) </w:t>
      </w:r>
      <w:r w:rsidR="003A0B22" w:rsidRPr="000067F7">
        <w:t>after which a person may make a post-auction application</w:t>
      </w:r>
      <w:r w:rsidR="00FF4E10" w:rsidRPr="000067F7">
        <w:t xml:space="preserve"> for a spectrum licence mentioned in paragraph (a)</w:t>
      </w:r>
      <w:r w:rsidR="003A0B22" w:rsidRPr="000067F7">
        <w:t>;</w:t>
      </w:r>
      <w:r w:rsidR="00A63FA8" w:rsidRPr="000067F7">
        <w:t xml:space="preserve"> and</w:t>
      </w:r>
    </w:p>
    <w:p w14:paraId="24302995" w14:textId="6735E751" w:rsidR="00B16F2C" w:rsidRPr="000067F7" w:rsidRDefault="0025677C" w:rsidP="00B16F2C">
      <w:pPr>
        <w:pStyle w:val="paragraph"/>
      </w:pPr>
      <w:r w:rsidRPr="000067F7">
        <w:tab/>
        <w:t>(f</w:t>
      </w:r>
      <w:r w:rsidR="00B16F2C" w:rsidRPr="000067F7">
        <w:t>)</w:t>
      </w:r>
      <w:r w:rsidR="00B16F2C" w:rsidRPr="000067F7">
        <w:tab/>
      </w:r>
      <w:proofErr w:type="gramStart"/>
      <w:r w:rsidR="00B16F2C" w:rsidRPr="000067F7">
        <w:t>states</w:t>
      </w:r>
      <w:proofErr w:type="gramEnd"/>
      <w:r w:rsidR="00B16F2C" w:rsidRPr="000067F7">
        <w:t xml:space="preserve"> that </w:t>
      </w:r>
      <w:r w:rsidR="003A0B22" w:rsidRPr="000067F7">
        <w:t xml:space="preserve">post-auction </w:t>
      </w:r>
      <w:r w:rsidR="00B16F2C" w:rsidRPr="000067F7">
        <w:t>applications may not be withdrawn; and</w:t>
      </w:r>
    </w:p>
    <w:p w14:paraId="66B80E66" w14:textId="56E9A6A0" w:rsidR="00B16F2C" w:rsidRPr="000067F7" w:rsidRDefault="0025677C" w:rsidP="00B16F2C">
      <w:pPr>
        <w:pStyle w:val="paragraph"/>
      </w:pPr>
      <w:r w:rsidRPr="000067F7">
        <w:tab/>
        <w:t>(g</w:t>
      </w:r>
      <w:r w:rsidR="00B16F2C" w:rsidRPr="000067F7">
        <w:t>)</w:t>
      </w:r>
      <w:r w:rsidR="00B16F2C" w:rsidRPr="000067F7">
        <w:tab/>
      </w:r>
      <w:proofErr w:type="gramStart"/>
      <w:r w:rsidR="00B16F2C" w:rsidRPr="000067F7">
        <w:t>states</w:t>
      </w:r>
      <w:proofErr w:type="gramEnd"/>
      <w:r w:rsidR="00B16F2C" w:rsidRPr="000067F7">
        <w:t xml:space="preserve"> that the </w:t>
      </w:r>
      <w:r w:rsidR="00DC79C5" w:rsidRPr="000067F7">
        <w:t xml:space="preserve">post-auction </w:t>
      </w:r>
      <w:r w:rsidR="00B16F2C" w:rsidRPr="000067F7">
        <w:t>applicant information package can be obtained from the ACMA’s website at the electronic address given in the notice.</w:t>
      </w:r>
    </w:p>
    <w:p w14:paraId="30BEEE50" w14:textId="5CAA1D18" w:rsidR="00DC79C5" w:rsidRPr="000067F7" w:rsidRDefault="00DC79C5" w:rsidP="00B16F2C">
      <w:pPr>
        <w:pStyle w:val="subsection"/>
      </w:pPr>
      <w:r w:rsidRPr="000067F7">
        <w:tab/>
        <w:t>(2)</w:t>
      </w:r>
      <w:r w:rsidRPr="000067F7">
        <w:tab/>
        <w:t>Nothing in this Schedule requires the ACMA to publish a</w:t>
      </w:r>
      <w:r w:rsidR="00EB3593" w:rsidRPr="000067F7">
        <w:t>n application</w:t>
      </w:r>
      <w:r w:rsidRPr="000067F7">
        <w:t xml:space="preserve"> notice.</w:t>
      </w:r>
    </w:p>
    <w:p w14:paraId="1AB78975" w14:textId="10CE15E8" w:rsidR="00CE4F1A" w:rsidRPr="000067F7" w:rsidRDefault="0025677C" w:rsidP="00B16F2C">
      <w:pPr>
        <w:pStyle w:val="subsection"/>
      </w:pPr>
      <w:r w:rsidRPr="000067F7">
        <w:tab/>
        <w:t>(3</w:t>
      </w:r>
      <w:r w:rsidR="00CE4F1A" w:rsidRPr="000067F7">
        <w:t>)</w:t>
      </w:r>
      <w:r w:rsidR="00CE4F1A" w:rsidRPr="000067F7">
        <w:tab/>
        <w:t xml:space="preserve">The ACMA may publish more than one </w:t>
      </w:r>
      <w:r w:rsidR="00EB3593" w:rsidRPr="000067F7">
        <w:t xml:space="preserve">application </w:t>
      </w:r>
      <w:r w:rsidR="00CE4F1A" w:rsidRPr="000067F7">
        <w:t>notice.</w:t>
      </w:r>
    </w:p>
    <w:p w14:paraId="7C9B1CA0" w14:textId="7B4F2FB8" w:rsidR="00EB3593" w:rsidRPr="000067F7" w:rsidRDefault="0025677C" w:rsidP="00B16F2C">
      <w:pPr>
        <w:pStyle w:val="subsection"/>
      </w:pPr>
      <w:r w:rsidRPr="000067F7">
        <w:tab/>
        <w:t>(4</w:t>
      </w:r>
      <w:r w:rsidR="00EB3593" w:rsidRPr="000067F7">
        <w:t>)</w:t>
      </w:r>
      <w:r w:rsidR="00EB3593" w:rsidRPr="000067F7">
        <w:tab/>
        <w:t>The ACMA may revoke an application notice</w:t>
      </w:r>
      <w:r w:rsidR="00FF4E10" w:rsidRPr="000067F7">
        <w:t xml:space="preserve"> by publishing a revocation notice on its website</w:t>
      </w:r>
      <w:r w:rsidR="00EB3593" w:rsidRPr="000067F7">
        <w:t>.</w:t>
      </w:r>
    </w:p>
    <w:p w14:paraId="4AC21827" w14:textId="1033AEE3" w:rsidR="001949DF" w:rsidRPr="000067F7" w:rsidRDefault="001949DF" w:rsidP="00B16F2C">
      <w:pPr>
        <w:pStyle w:val="subsection"/>
      </w:pPr>
      <w:r w:rsidRPr="000067F7">
        <w:lastRenderedPageBreak/>
        <w:tab/>
        <w:t>(</w:t>
      </w:r>
      <w:r w:rsidR="00FF4E10" w:rsidRPr="000067F7">
        <w:t>5</w:t>
      </w:r>
      <w:r w:rsidRPr="000067F7">
        <w:t>)</w:t>
      </w:r>
      <w:r w:rsidRPr="000067F7">
        <w:tab/>
      </w:r>
      <w:r w:rsidR="001154D8" w:rsidRPr="000067F7">
        <w:t>If the ACMA revokes an application notice before the application opening date and time stated in the notice</w:t>
      </w:r>
      <w:r w:rsidR="00FF4E10" w:rsidRPr="000067F7">
        <w:t>, a person may not make a post-auction application for a spectrum licence described in the notice.</w:t>
      </w:r>
    </w:p>
    <w:p w14:paraId="456941CB" w14:textId="4580A5A7" w:rsidR="00FF4E10" w:rsidRPr="000067F7" w:rsidRDefault="00FF4E10" w:rsidP="00B16F2C">
      <w:pPr>
        <w:pStyle w:val="subsection"/>
      </w:pPr>
      <w:r w:rsidRPr="000067F7">
        <w:tab/>
        <w:t>(6)</w:t>
      </w:r>
      <w:r w:rsidRPr="000067F7">
        <w:tab/>
        <w:t>If the ACMA revokes an application notice after the application opening date and time stated in the notice:</w:t>
      </w:r>
    </w:p>
    <w:p w14:paraId="695E88D3" w14:textId="57E90E84" w:rsidR="00FF4E10" w:rsidRPr="000067F7" w:rsidRDefault="00FF4E10" w:rsidP="00FF4E10">
      <w:pPr>
        <w:pStyle w:val="paragraph"/>
      </w:pPr>
      <w:r w:rsidRPr="000067F7">
        <w:tab/>
        <w:t>(a)</w:t>
      </w:r>
      <w:r w:rsidRPr="000067F7">
        <w:tab/>
      </w:r>
      <w:proofErr w:type="gramStart"/>
      <w:r w:rsidRPr="000067F7">
        <w:t>a</w:t>
      </w:r>
      <w:proofErr w:type="gramEnd"/>
      <w:r w:rsidRPr="000067F7">
        <w:t xml:space="preserve"> person may not make a post-auction application for a spectrum licence described in the notice after the date the ACMA revokes the notice; and</w:t>
      </w:r>
    </w:p>
    <w:p w14:paraId="6AB3E80F" w14:textId="04879C4D" w:rsidR="00FF4E10" w:rsidRPr="000067F7" w:rsidRDefault="00FF4E10" w:rsidP="00FF4E10">
      <w:pPr>
        <w:pStyle w:val="paragraph"/>
      </w:pPr>
      <w:r w:rsidRPr="000067F7">
        <w:tab/>
        <w:t>(b)</w:t>
      </w:r>
      <w:r w:rsidRPr="000067F7">
        <w:tab/>
      </w:r>
      <w:proofErr w:type="gramStart"/>
      <w:r w:rsidRPr="000067F7">
        <w:t>if</w:t>
      </w:r>
      <w:proofErr w:type="gramEnd"/>
      <w:r w:rsidRPr="000067F7">
        <w:t xml:space="preserve"> a person has made a post-auction application for a spectrum licence described in the notice before the date the ACMA revokes notice – Part 3 applies to that application as if the notice had not been revoked.</w:t>
      </w:r>
    </w:p>
    <w:p w14:paraId="3E0D44A8" w14:textId="3B37D974" w:rsidR="00B16F2C" w:rsidRPr="000067F7" w:rsidRDefault="00B16F2C" w:rsidP="00B16F2C">
      <w:pPr>
        <w:pStyle w:val="subsection"/>
      </w:pPr>
      <w:r w:rsidRPr="000067F7">
        <w:tab/>
      </w:r>
      <w:r w:rsidR="00EB3593" w:rsidRPr="000067F7">
        <w:t>(</w:t>
      </w:r>
      <w:r w:rsidR="00FF4E10" w:rsidRPr="000067F7">
        <w:t>7</w:t>
      </w:r>
      <w:r w:rsidR="00EB3593" w:rsidRPr="000067F7">
        <w:t>)</w:t>
      </w:r>
      <w:r w:rsidR="00EB3593" w:rsidRPr="000067F7">
        <w:tab/>
        <w:t>If a matter mentioned in an application</w:t>
      </w:r>
      <w:r w:rsidRPr="000067F7">
        <w:t xml:space="preserve"> notice changes, the ACMA must publish another notice giving details of the change on its website.</w:t>
      </w:r>
    </w:p>
    <w:p w14:paraId="1E0FC690" w14:textId="17824889" w:rsidR="00B16F2C" w:rsidRPr="000067F7" w:rsidRDefault="00FF4E10" w:rsidP="00B16F2C">
      <w:pPr>
        <w:pStyle w:val="subsection"/>
      </w:pPr>
      <w:r w:rsidRPr="000067F7">
        <w:tab/>
        <w:t>(8</w:t>
      </w:r>
      <w:r w:rsidR="00B16F2C" w:rsidRPr="000067F7">
        <w:t>)</w:t>
      </w:r>
      <w:r w:rsidR="00B16F2C" w:rsidRPr="000067F7">
        <w:tab/>
        <w:t xml:space="preserve">The ACMA may publish the information required by </w:t>
      </w:r>
      <w:r w:rsidR="00DC79C5" w:rsidRPr="000067F7">
        <w:t>subclauses</w:t>
      </w:r>
      <w:r w:rsidR="00B16F2C" w:rsidRPr="000067F7">
        <w:t xml:space="preserve"> (1)</w:t>
      </w:r>
      <w:r w:rsidRPr="000067F7">
        <w:t>, (4)</w:t>
      </w:r>
      <w:r w:rsidR="00B16F2C" w:rsidRPr="000067F7">
        <w:t xml:space="preserve"> and (</w:t>
      </w:r>
      <w:r w:rsidRPr="000067F7">
        <w:t>7</w:t>
      </w:r>
      <w:r w:rsidR="00B16F2C" w:rsidRPr="000067F7">
        <w:t xml:space="preserve">) by additional methods, and may publish other information about the </w:t>
      </w:r>
      <w:r w:rsidR="00EB3593" w:rsidRPr="000067F7">
        <w:t>post-</w:t>
      </w:r>
      <w:r w:rsidR="00B16F2C" w:rsidRPr="000067F7">
        <w:t>auction</w:t>
      </w:r>
      <w:r w:rsidR="00EB3593" w:rsidRPr="000067F7">
        <w:t xml:space="preserve"> allocation process</w:t>
      </w:r>
      <w:r w:rsidR="00B16F2C" w:rsidRPr="000067F7">
        <w:t xml:space="preserve"> by any method</w:t>
      </w:r>
      <w:r w:rsidR="007E7E69" w:rsidRPr="000067F7">
        <w:t>.</w:t>
      </w:r>
    </w:p>
    <w:p w14:paraId="70765A07" w14:textId="722B8DA9" w:rsidR="00DC79C5" w:rsidRPr="000067F7" w:rsidRDefault="00CE4F1A" w:rsidP="00DC79C5">
      <w:pPr>
        <w:pStyle w:val="ActHead5"/>
      </w:pPr>
      <w:proofErr w:type="gramStart"/>
      <w:r w:rsidRPr="000067F7">
        <w:t>4</w:t>
      </w:r>
      <w:r w:rsidR="00DC79C5" w:rsidRPr="000067F7">
        <w:t xml:space="preserve">  Post</w:t>
      </w:r>
      <w:proofErr w:type="gramEnd"/>
      <w:r w:rsidR="00DC79C5" w:rsidRPr="000067F7">
        <w:t>-auction applicant information package</w:t>
      </w:r>
    </w:p>
    <w:p w14:paraId="0768A69F" w14:textId="62C167FB" w:rsidR="00DC79C5" w:rsidRPr="000067F7" w:rsidRDefault="00DC79C5" w:rsidP="00DC79C5">
      <w:pPr>
        <w:pStyle w:val="subsection"/>
      </w:pPr>
      <w:r w:rsidRPr="000067F7">
        <w:tab/>
        <w:t>(1)</w:t>
      </w:r>
      <w:r w:rsidRPr="000067F7">
        <w:tab/>
        <w:t>The post-auction applicant information package must contain the following documents and information:</w:t>
      </w:r>
    </w:p>
    <w:p w14:paraId="7CA66426" w14:textId="4B3A2A8B" w:rsidR="00CE4F1A" w:rsidRPr="000067F7" w:rsidRDefault="00DC79C5" w:rsidP="00DC79C5">
      <w:pPr>
        <w:pStyle w:val="paragraph"/>
      </w:pPr>
      <w:r w:rsidRPr="000067F7">
        <w:tab/>
        <w:t>(a)</w:t>
      </w:r>
      <w:r w:rsidRPr="000067F7">
        <w:tab/>
      </w:r>
      <w:proofErr w:type="gramStart"/>
      <w:r w:rsidR="00655B16" w:rsidRPr="000067F7">
        <w:t>if</w:t>
      </w:r>
      <w:proofErr w:type="gramEnd"/>
      <w:r w:rsidR="00655B16" w:rsidRPr="000067F7">
        <w:t xml:space="preserve"> a </w:t>
      </w:r>
      <w:r w:rsidR="00035C15" w:rsidRPr="000067F7">
        <w:t xml:space="preserve">spectrum licence for a </w:t>
      </w:r>
      <w:r w:rsidR="00655B16" w:rsidRPr="000067F7">
        <w:t xml:space="preserve">1800 MHz lot is </w:t>
      </w:r>
      <w:r w:rsidR="00CE4F1A" w:rsidRPr="000067F7">
        <w:t>described</w:t>
      </w:r>
      <w:r w:rsidR="00655B16" w:rsidRPr="000067F7">
        <w:t xml:space="preserve"> in the</w:t>
      </w:r>
      <w:r w:rsidR="00CE4F1A" w:rsidRPr="000067F7">
        <w:t xml:space="preserve"> application</w:t>
      </w:r>
      <w:r w:rsidR="00655B16" w:rsidRPr="000067F7">
        <w:t xml:space="preserve"> notice</w:t>
      </w:r>
      <w:r w:rsidR="00CE4F1A" w:rsidRPr="000067F7">
        <w:t>:</w:t>
      </w:r>
    </w:p>
    <w:p w14:paraId="54CCE0C7" w14:textId="4D2B1C0E" w:rsidR="00DC79C5" w:rsidRPr="000067F7" w:rsidRDefault="00CE4F1A" w:rsidP="00CE4F1A">
      <w:pPr>
        <w:pStyle w:val="paragraphsub"/>
      </w:pPr>
      <w:r w:rsidRPr="000067F7">
        <w:tab/>
        <w:t>(i)</w:t>
      </w:r>
      <w:r w:rsidRPr="000067F7">
        <w:tab/>
      </w:r>
      <w:proofErr w:type="gramStart"/>
      <w:r w:rsidR="00DC79C5" w:rsidRPr="000067F7">
        <w:t>the</w:t>
      </w:r>
      <w:proofErr w:type="gramEnd"/>
      <w:r w:rsidR="00DC79C5" w:rsidRPr="000067F7">
        <w:t xml:space="preserve"> 1800 MHz re-allocation declaration;</w:t>
      </w:r>
      <w:r w:rsidRPr="000067F7">
        <w:t xml:space="preserve"> </w:t>
      </w:r>
    </w:p>
    <w:p w14:paraId="2839ECA0" w14:textId="2EB60EAB" w:rsidR="00CE4F1A" w:rsidRPr="000067F7" w:rsidRDefault="00CE4F1A" w:rsidP="00CE4F1A">
      <w:pPr>
        <w:pStyle w:val="paragraphsub"/>
      </w:pPr>
      <w:r w:rsidRPr="000067F7">
        <w:tab/>
        <w:t>(ii)</w:t>
      </w:r>
      <w:r w:rsidRPr="000067F7">
        <w:tab/>
      </w:r>
      <w:proofErr w:type="gramStart"/>
      <w:r w:rsidRPr="000067F7">
        <w:t>the</w:t>
      </w:r>
      <w:proofErr w:type="gramEnd"/>
      <w:r w:rsidRPr="000067F7">
        <w:t xml:space="preserve"> 1800 MHz marketing plan;</w:t>
      </w:r>
    </w:p>
    <w:p w14:paraId="6F6B005D" w14:textId="69879BF9" w:rsidR="0025677C" w:rsidRPr="000067F7" w:rsidRDefault="0025677C" w:rsidP="00CE4F1A">
      <w:pPr>
        <w:pStyle w:val="paragraphsub"/>
      </w:pPr>
      <w:r w:rsidRPr="000067F7">
        <w:tab/>
        <w:t>(iii)</w:t>
      </w:r>
      <w:r w:rsidRPr="000067F7">
        <w:tab/>
      </w:r>
      <w:proofErr w:type="gramStart"/>
      <w:r w:rsidRPr="000067F7">
        <w:t>the</w:t>
      </w:r>
      <w:proofErr w:type="gramEnd"/>
      <w:r w:rsidRPr="000067F7">
        <w:t xml:space="preserve"> 1800 MHz allocation limits direction;</w:t>
      </w:r>
    </w:p>
    <w:p w14:paraId="195D901D" w14:textId="5FCF269F" w:rsidR="00CE4F1A" w:rsidRPr="000067F7" w:rsidRDefault="00DC79C5" w:rsidP="00DC79C5">
      <w:pPr>
        <w:pStyle w:val="paragraph"/>
      </w:pPr>
      <w:r w:rsidRPr="000067F7">
        <w:tab/>
        <w:t>(</w:t>
      </w:r>
      <w:r w:rsidR="0025677C" w:rsidRPr="000067F7">
        <w:t>b</w:t>
      </w:r>
      <w:r w:rsidRPr="000067F7">
        <w:t>)</w:t>
      </w:r>
      <w:r w:rsidRPr="000067F7">
        <w:tab/>
      </w:r>
      <w:proofErr w:type="gramStart"/>
      <w:r w:rsidR="00CE4F1A" w:rsidRPr="000067F7">
        <w:t>if</w:t>
      </w:r>
      <w:proofErr w:type="gramEnd"/>
      <w:r w:rsidR="00CE4F1A" w:rsidRPr="000067F7">
        <w:t xml:space="preserve"> a </w:t>
      </w:r>
      <w:r w:rsidR="00035C15" w:rsidRPr="000067F7">
        <w:t xml:space="preserve">spectrum licence for a </w:t>
      </w:r>
      <w:r w:rsidR="00CE4F1A" w:rsidRPr="000067F7">
        <w:t>2 GHz lot is described in the application notice:</w:t>
      </w:r>
    </w:p>
    <w:p w14:paraId="52D802EA" w14:textId="05103D6A" w:rsidR="00DC79C5" w:rsidRPr="000067F7" w:rsidRDefault="00CE4F1A" w:rsidP="00CE4F1A">
      <w:pPr>
        <w:pStyle w:val="paragraphsub"/>
      </w:pPr>
      <w:r w:rsidRPr="000067F7">
        <w:tab/>
        <w:t>(i)</w:t>
      </w:r>
      <w:r w:rsidRPr="000067F7">
        <w:tab/>
      </w:r>
      <w:proofErr w:type="gramStart"/>
      <w:r w:rsidR="00DC79C5" w:rsidRPr="000067F7">
        <w:t>the</w:t>
      </w:r>
      <w:proofErr w:type="gramEnd"/>
      <w:r w:rsidR="00DC79C5" w:rsidRPr="000067F7">
        <w:t xml:space="preserve"> 2 GHz and 3.4 GHz designation notice;</w:t>
      </w:r>
    </w:p>
    <w:p w14:paraId="317DC20E" w14:textId="5B10AF79" w:rsidR="00CE4F1A" w:rsidRPr="000067F7" w:rsidRDefault="00CE4F1A" w:rsidP="00CE4F1A">
      <w:pPr>
        <w:pStyle w:val="paragraphsub"/>
      </w:pPr>
      <w:r w:rsidRPr="000067F7">
        <w:tab/>
        <w:t>(ii)</w:t>
      </w:r>
      <w:r w:rsidRPr="000067F7">
        <w:tab/>
      </w:r>
      <w:proofErr w:type="gramStart"/>
      <w:r w:rsidRPr="000067F7">
        <w:t>the</w:t>
      </w:r>
      <w:proofErr w:type="gramEnd"/>
      <w:r w:rsidRPr="000067F7">
        <w:t xml:space="preserve"> 2 GHz marketing plan;</w:t>
      </w:r>
    </w:p>
    <w:p w14:paraId="38B89A8A" w14:textId="76AE9107" w:rsidR="00CE4F1A" w:rsidRPr="000067F7" w:rsidRDefault="00DC79C5" w:rsidP="00DC79C5">
      <w:pPr>
        <w:pStyle w:val="paragraph"/>
      </w:pPr>
      <w:r w:rsidRPr="000067F7">
        <w:tab/>
        <w:t>(</w:t>
      </w:r>
      <w:r w:rsidR="0025677C" w:rsidRPr="000067F7">
        <w:t>c</w:t>
      </w:r>
      <w:r w:rsidRPr="000067F7">
        <w:t>)</w:t>
      </w:r>
      <w:r w:rsidRPr="000067F7">
        <w:tab/>
      </w:r>
      <w:proofErr w:type="gramStart"/>
      <w:r w:rsidR="00CE4F1A" w:rsidRPr="000067F7">
        <w:t>if</w:t>
      </w:r>
      <w:proofErr w:type="gramEnd"/>
      <w:r w:rsidR="00CE4F1A" w:rsidRPr="000067F7">
        <w:t xml:space="preserve"> a </w:t>
      </w:r>
      <w:r w:rsidR="00035C15" w:rsidRPr="000067F7">
        <w:t xml:space="preserve">spectrum licence for a </w:t>
      </w:r>
      <w:r w:rsidR="00CE4F1A" w:rsidRPr="000067F7">
        <w:t>2.3 GHz lot is described in the application notice:</w:t>
      </w:r>
    </w:p>
    <w:p w14:paraId="43F4B5EE" w14:textId="09E021F7" w:rsidR="00DC79C5" w:rsidRPr="000067F7" w:rsidRDefault="00CE4F1A" w:rsidP="00CE4F1A">
      <w:pPr>
        <w:pStyle w:val="paragraphsub"/>
      </w:pPr>
      <w:r w:rsidRPr="000067F7">
        <w:tab/>
        <w:t>(i)</w:t>
      </w:r>
      <w:r w:rsidRPr="000067F7">
        <w:tab/>
      </w:r>
      <w:proofErr w:type="gramStart"/>
      <w:r w:rsidR="00DC79C5" w:rsidRPr="000067F7">
        <w:t>the</w:t>
      </w:r>
      <w:proofErr w:type="gramEnd"/>
      <w:r w:rsidR="00DC79C5" w:rsidRPr="000067F7">
        <w:t xml:space="preserve"> 2.3 GHz designation notice;</w:t>
      </w:r>
      <w:r w:rsidRPr="000067F7">
        <w:t xml:space="preserve"> </w:t>
      </w:r>
    </w:p>
    <w:p w14:paraId="0E521F0A" w14:textId="3303D3A9" w:rsidR="00CE4F1A" w:rsidRPr="000067F7" w:rsidRDefault="00CE4F1A" w:rsidP="00CE4F1A">
      <w:pPr>
        <w:pStyle w:val="paragraphsub"/>
      </w:pPr>
      <w:r w:rsidRPr="000067F7">
        <w:tab/>
        <w:t>(ii)</w:t>
      </w:r>
      <w:r w:rsidRPr="000067F7">
        <w:tab/>
      </w:r>
      <w:proofErr w:type="gramStart"/>
      <w:r w:rsidRPr="000067F7">
        <w:t>the</w:t>
      </w:r>
      <w:proofErr w:type="gramEnd"/>
      <w:r w:rsidRPr="000067F7">
        <w:t xml:space="preserve"> 2.3 GHz marketing plan;</w:t>
      </w:r>
    </w:p>
    <w:p w14:paraId="5A3182EB" w14:textId="533723DB" w:rsidR="00CE4F1A" w:rsidRPr="000067F7" w:rsidRDefault="00CE4F1A" w:rsidP="00CE4F1A">
      <w:pPr>
        <w:pStyle w:val="paragraph"/>
      </w:pPr>
      <w:r w:rsidRPr="000067F7">
        <w:tab/>
        <w:t>(</w:t>
      </w:r>
      <w:r w:rsidR="0025677C" w:rsidRPr="000067F7">
        <w:t>d</w:t>
      </w:r>
      <w:r w:rsidRPr="000067F7">
        <w:t>)</w:t>
      </w:r>
      <w:r w:rsidRPr="000067F7">
        <w:tab/>
      </w:r>
      <w:proofErr w:type="gramStart"/>
      <w:r w:rsidRPr="000067F7">
        <w:t>if</w:t>
      </w:r>
      <w:proofErr w:type="gramEnd"/>
      <w:r w:rsidRPr="000067F7">
        <w:t xml:space="preserve"> a</w:t>
      </w:r>
      <w:r w:rsidR="00035C15" w:rsidRPr="000067F7">
        <w:t xml:space="preserve"> spectrum licence for a</w:t>
      </w:r>
      <w:r w:rsidRPr="000067F7">
        <w:t xml:space="preserve"> 3.4 GHz lot is described in the application notice:</w:t>
      </w:r>
    </w:p>
    <w:p w14:paraId="387860DD" w14:textId="77777777" w:rsidR="00CE4F1A" w:rsidRPr="000067F7" w:rsidRDefault="00CE4F1A" w:rsidP="00CE4F1A">
      <w:pPr>
        <w:pStyle w:val="paragraphsub"/>
      </w:pPr>
      <w:r w:rsidRPr="000067F7">
        <w:tab/>
        <w:t>(i)</w:t>
      </w:r>
      <w:r w:rsidRPr="000067F7">
        <w:tab/>
      </w:r>
      <w:proofErr w:type="gramStart"/>
      <w:r w:rsidRPr="000067F7">
        <w:t>the</w:t>
      </w:r>
      <w:proofErr w:type="gramEnd"/>
      <w:r w:rsidRPr="000067F7">
        <w:t xml:space="preserve"> 2 GHz and 3.4 GHz designation notice;</w:t>
      </w:r>
    </w:p>
    <w:p w14:paraId="7D28E2E9" w14:textId="25F7E85A" w:rsidR="00CE4F1A" w:rsidRPr="000067F7" w:rsidRDefault="00CE4F1A" w:rsidP="00CE4F1A">
      <w:pPr>
        <w:pStyle w:val="paragraphsub"/>
      </w:pPr>
      <w:r w:rsidRPr="000067F7">
        <w:tab/>
        <w:t>(ii)</w:t>
      </w:r>
      <w:r w:rsidRPr="000067F7">
        <w:tab/>
      </w:r>
      <w:proofErr w:type="gramStart"/>
      <w:r w:rsidRPr="000067F7">
        <w:t>the</w:t>
      </w:r>
      <w:proofErr w:type="gramEnd"/>
      <w:r w:rsidRPr="000067F7">
        <w:t xml:space="preserve"> 3.4 GHz marketing plan;</w:t>
      </w:r>
    </w:p>
    <w:p w14:paraId="0F798492" w14:textId="6C309DF6" w:rsidR="00DC79C5" w:rsidRPr="000067F7" w:rsidRDefault="0025677C" w:rsidP="00DC79C5">
      <w:pPr>
        <w:pStyle w:val="paragraph"/>
      </w:pPr>
      <w:r w:rsidRPr="000067F7">
        <w:tab/>
        <w:t>(e</w:t>
      </w:r>
      <w:r w:rsidR="00DC79C5" w:rsidRPr="000067F7">
        <w:t>)</w:t>
      </w:r>
      <w:r w:rsidR="00DC79C5" w:rsidRPr="000067F7">
        <w:tab/>
      </w:r>
      <w:proofErr w:type="gramStart"/>
      <w:r w:rsidR="00DC79C5" w:rsidRPr="000067F7">
        <w:t>this</w:t>
      </w:r>
      <w:proofErr w:type="gramEnd"/>
      <w:r w:rsidR="00DC79C5" w:rsidRPr="000067F7">
        <w:t xml:space="preserve"> instrument;</w:t>
      </w:r>
    </w:p>
    <w:p w14:paraId="43DF94A7" w14:textId="463D5EDC" w:rsidR="00DC79C5" w:rsidRPr="000067F7" w:rsidRDefault="0025677C" w:rsidP="00DC79C5">
      <w:pPr>
        <w:pStyle w:val="paragraph"/>
      </w:pPr>
      <w:r w:rsidRPr="000067F7">
        <w:tab/>
        <w:t>(f</w:t>
      </w:r>
      <w:r w:rsidR="00CE4F1A" w:rsidRPr="000067F7">
        <w:t>)</w:t>
      </w:r>
      <w:r w:rsidR="00CE4F1A" w:rsidRPr="000067F7">
        <w:tab/>
      </w:r>
      <w:proofErr w:type="gramStart"/>
      <w:r w:rsidR="00CE4F1A" w:rsidRPr="000067F7">
        <w:t>a</w:t>
      </w:r>
      <w:proofErr w:type="gramEnd"/>
      <w:r w:rsidR="00CE4F1A" w:rsidRPr="000067F7">
        <w:t xml:space="preserve"> guide to the post-auction allocation process</w:t>
      </w:r>
      <w:r w:rsidR="00DC79C5" w:rsidRPr="000067F7">
        <w:t>;</w:t>
      </w:r>
    </w:p>
    <w:p w14:paraId="5F2B32CD" w14:textId="0EF99C0A" w:rsidR="00DC79C5" w:rsidRPr="000067F7" w:rsidRDefault="00CE4F1A" w:rsidP="00DC79C5">
      <w:pPr>
        <w:pStyle w:val="paragraph"/>
      </w:pPr>
      <w:r w:rsidRPr="000067F7">
        <w:tab/>
        <w:t>(g)</w:t>
      </w:r>
      <w:r w:rsidRPr="000067F7">
        <w:tab/>
      </w:r>
      <w:proofErr w:type="gramStart"/>
      <w:r w:rsidRPr="000067F7">
        <w:t>a</w:t>
      </w:r>
      <w:proofErr w:type="gramEnd"/>
      <w:r w:rsidRPr="000067F7">
        <w:t xml:space="preserve"> post-auction</w:t>
      </w:r>
      <w:r w:rsidR="00DC79C5" w:rsidRPr="000067F7">
        <w:t xml:space="preserve"> application form approved by the ACMA, with instructions for completing and giving the form to the ACMA;</w:t>
      </w:r>
    </w:p>
    <w:p w14:paraId="5E0B081C" w14:textId="6124067B" w:rsidR="00DC79C5" w:rsidRPr="000067F7" w:rsidRDefault="0025677C" w:rsidP="00DC79C5">
      <w:pPr>
        <w:pStyle w:val="paragraph"/>
      </w:pPr>
      <w:r w:rsidRPr="000067F7">
        <w:tab/>
        <w:t>(h</w:t>
      </w:r>
      <w:r w:rsidR="00DC79C5" w:rsidRPr="000067F7">
        <w:t>)</w:t>
      </w:r>
      <w:r w:rsidR="00DC79C5" w:rsidRPr="000067F7">
        <w:tab/>
      </w:r>
      <w:proofErr w:type="gramStart"/>
      <w:r w:rsidR="00DC79C5" w:rsidRPr="000067F7">
        <w:t>the</w:t>
      </w:r>
      <w:proofErr w:type="gramEnd"/>
      <w:r w:rsidR="00DC79C5" w:rsidRPr="000067F7">
        <w:t xml:space="preserve"> starting prices for each lot</w:t>
      </w:r>
      <w:r w:rsidR="005D7283" w:rsidRPr="000067F7">
        <w:t xml:space="preserve"> described in the application notice</w:t>
      </w:r>
      <w:r w:rsidR="00DC79C5" w:rsidRPr="000067F7">
        <w:t>;</w:t>
      </w:r>
    </w:p>
    <w:p w14:paraId="52F36125" w14:textId="7683A67E" w:rsidR="00DC79C5" w:rsidRPr="000067F7" w:rsidRDefault="0025677C" w:rsidP="00DC79C5">
      <w:pPr>
        <w:pStyle w:val="paragraph"/>
      </w:pPr>
      <w:r w:rsidRPr="000067F7">
        <w:tab/>
        <w:t>(i</w:t>
      </w:r>
      <w:r w:rsidR="00DC79C5" w:rsidRPr="000067F7">
        <w:t>)</w:t>
      </w:r>
      <w:r w:rsidR="00DC79C5" w:rsidRPr="000067F7">
        <w:tab/>
      </w:r>
      <w:proofErr w:type="gramStart"/>
      <w:r w:rsidR="00DC79C5" w:rsidRPr="000067F7">
        <w:t>a</w:t>
      </w:r>
      <w:proofErr w:type="gramEnd"/>
      <w:r w:rsidR="00DC79C5" w:rsidRPr="000067F7">
        <w:t xml:space="preserve"> </w:t>
      </w:r>
      <w:r w:rsidR="00CE4F1A" w:rsidRPr="000067F7">
        <w:t xml:space="preserve">post-auction </w:t>
      </w:r>
      <w:r w:rsidR="00DC79C5" w:rsidRPr="000067F7">
        <w:t>deed of acknowledgment form approved by the ACMA, that includes a</w:t>
      </w:r>
      <w:r w:rsidR="00CE4F1A" w:rsidRPr="000067F7">
        <w:t xml:space="preserve"> statement to the effect that a post-auction</w:t>
      </w:r>
      <w:r w:rsidR="00DC79C5" w:rsidRPr="000067F7">
        <w:t xml:space="preserve"> applicant understands and agrees to be bound by the provisions of this </w:t>
      </w:r>
      <w:r w:rsidR="00A63FA8" w:rsidRPr="000067F7">
        <w:t>Schedule</w:t>
      </w:r>
      <w:r w:rsidR="00DC79C5" w:rsidRPr="000067F7">
        <w:t>;</w:t>
      </w:r>
    </w:p>
    <w:p w14:paraId="5C2D622B" w14:textId="7D300BBA" w:rsidR="00DC79C5" w:rsidRPr="000067F7" w:rsidRDefault="0025677C" w:rsidP="00DC79C5">
      <w:pPr>
        <w:pStyle w:val="paragraph"/>
      </w:pPr>
      <w:r w:rsidRPr="000067F7">
        <w:tab/>
        <w:t>(j</w:t>
      </w:r>
      <w:r w:rsidR="00DC79C5" w:rsidRPr="000067F7">
        <w:t>)</w:t>
      </w:r>
      <w:r w:rsidR="00DC79C5" w:rsidRPr="000067F7">
        <w:tab/>
      </w:r>
      <w:proofErr w:type="gramStart"/>
      <w:r w:rsidR="00DC79C5" w:rsidRPr="000067F7">
        <w:t>statutory</w:t>
      </w:r>
      <w:proofErr w:type="gramEnd"/>
      <w:r w:rsidR="00DC79C5" w:rsidRPr="000067F7">
        <w:t xml:space="preserve"> declaration forms for the purposes of this </w:t>
      </w:r>
      <w:r w:rsidR="00CE4F1A" w:rsidRPr="000067F7">
        <w:t>Schedule</w:t>
      </w:r>
      <w:r w:rsidR="00DC79C5" w:rsidRPr="000067F7">
        <w:t>;</w:t>
      </w:r>
    </w:p>
    <w:p w14:paraId="541BFEC9" w14:textId="7C255E4C" w:rsidR="00DC79C5" w:rsidRPr="000067F7" w:rsidRDefault="0025677C" w:rsidP="00DC79C5">
      <w:pPr>
        <w:pStyle w:val="paragraph"/>
      </w:pPr>
      <w:r w:rsidRPr="000067F7">
        <w:tab/>
        <w:t>(k</w:t>
      </w:r>
      <w:r w:rsidR="00DC79C5" w:rsidRPr="000067F7">
        <w:t>)</w:t>
      </w:r>
      <w:r w:rsidR="00DC79C5" w:rsidRPr="000067F7">
        <w:tab/>
      </w:r>
      <w:proofErr w:type="gramStart"/>
      <w:r w:rsidR="00DC79C5" w:rsidRPr="000067F7">
        <w:t>the</w:t>
      </w:r>
      <w:proofErr w:type="gramEnd"/>
      <w:r w:rsidR="00DC79C5" w:rsidRPr="000067F7">
        <w:t xml:space="preserve"> amount of the application fee for </w:t>
      </w:r>
      <w:r w:rsidR="00CE4F1A" w:rsidRPr="000067F7">
        <w:t>the post-auction allocation process</w:t>
      </w:r>
      <w:r w:rsidR="007E7E69" w:rsidRPr="000067F7">
        <w:t xml:space="preserve"> determined by the ACMA</w:t>
      </w:r>
      <w:r w:rsidR="00DC79C5" w:rsidRPr="000067F7">
        <w:t>;</w:t>
      </w:r>
    </w:p>
    <w:p w14:paraId="510A45D3" w14:textId="4C1A481A" w:rsidR="00DC79C5" w:rsidRPr="000067F7" w:rsidRDefault="0025677C" w:rsidP="00DC79C5">
      <w:pPr>
        <w:pStyle w:val="paragraph"/>
      </w:pPr>
      <w:r w:rsidRPr="000067F7">
        <w:tab/>
        <w:t>(l</w:t>
      </w:r>
      <w:r w:rsidR="00CE4F1A" w:rsidRPr="000067F7">
        <w:t>)</w:t>
      </w:r>
      <w:r w:rsidR="00CE4F1A" w:rsidRPr="000067F7">
        <w:tab/>
      </w:r>
      <w:proofErr w:type="gramStart"/>
      <w:r w:rsidR="00CE4F1A" w:rsidRPr="000067F7">
        <w:t>the</w:t>
      </w:r>
      <w:proofErr w:type="gramEnd"/>
      <w:r w:rsidR="00CE4F1A" w:rsidRPr="000067F7">
        <w:t xml:space="preserve"> application opening date and time</w:t>
      </w:r>
      <w:r w:rsidR="00DC79C5" w:rsidRPr="000067F7">
        <w:t>;</w:t>
      </w:r>
    </w:p>
    <w:p w14:paraId="4900CB71" w14:textId="424EAF8E" w:rsidR="00DC79C5" w:rsidRPr="000067F7" w:rsidRDefault="00DC79C5" w:rsidP="00DC79C5">
      <w:pPr>
        <w:pStyle w:val="paragraph"/>
      </w:pPr>
      <w:r w:rsidRPr="000067F7">
        <w:tab/>
        <w:t>(</w:t>
      </w:r>
      <w:r w:rsidR="0025677C" w:rsidRPr="000067F7">
        <w:t>m</w:t>
      </w:r>
      <w:r w:rsidRPr="000067F7">
        <w:t>)</w:t>
      </w:r>
      <w:r w:rsidRPr="000067F7">
        <w:tab/>
      </w:r>
      <w:proofErr w:type="gramStart"/>
      <w:r w:rsidRPr="000067F7">
        <w:t>the</w:t>
      </w:r>
      <w:proofErr w:type="gramEnd"/>
      <w:r w:rsidRPr="000067F7">
        <w:t xml:space="preserve"> email address f</w:t>
      </w:r>
      <w:r w:rsidR="007E7E69" w:rsidRPr="000067F7">
        <w:t>or giving documents to the ACMA.</w:t>
      </w:r>
    </w:p>
    <w:p w14:paraId="2833578F" w14:textId="5FB1B672" w:rsidR="00035C15" w:rsidRPr="000067F7" w:rsidRDefault="00035C15" w:rsidP="00035C15">
      <w:pPr>
        <w:pStyle w:val="subsection"/>
      </w:pPr>
      <w:r w:rsidRPr="000067F7">
        <w:lastRenderedPageBreak/>
        <w:tab/>
        <w:t>(2)</w:t>
      </w:r>
      <w:r w:rsidRPr="000067F7">
        <w:tab/>
        <w:t>For the purposes of paragraph (1</w:t>
      </w:r>
      <w:proofErr w:type="gramStart"/>
      <w:r w:rsidRPr="000067F7">
        <w:t>)(</w:t>
      </w:r>
      <w:proofErr w:type="gramEnd"/>
      <w:r w:rsidRPr="000067F7">
        <w:t xml:space="preserve">g), </w:t>
      </w:r>
      <w:r w:rsidR="00381509" w:rsidRPr="000067F7">
        <w:t>a post-auction application form must require a post-auction applicant to state:</w:t>
      </w:r>
    </w:p>
    <w:p w14:paraId="0955DCB0" w14:textId="33971E98" w:rsidR="00381509" w:rsidRPr="000067F7" w:rsidRDefault="00381509" w:rsidP="00381509">
      <w:pPr>
        <w:pStyle w:val="paragraph"/>
      </w:pPr>
      <w:r w:rsidRPr="000067F7">
        <w:tab/>
        <w:t>(a)</w:t>
      </w:r>
      <w:r w:rsidRPr="000067F7">
        <w:tab/>
        <w:t xml:space="preserve">the date upon which the spectrum licence the subject of the </w:t>
      </w:r>
      <w:r w:rsidR="006A3DFF" w:rsidRPr="000067F7">
        <w:t xml:space="preserve">post-auction </w:t>
      </w:r>
      <w:r w:rsidR="00A63FA8" w:rsidRPr="000067F7">
        <w:t xml:space="preserve">application </w:t>
      </w:r>
      <w:r w:rsidRPr="000067F7">
        <w:t>would come into force, being a date not later than 2 months after the date the post-auction application is made; and</w:t>
      </w:r>
    </w:p>
    <w:p w14:paraId="05BD2A76" w14:textId="77777777" w:rsidR="00F504C1" w:rsidRPr="000067F7" w:rsidRDefault="00381509" w:rsidP="00381509">
      <w:pPr>
        <w:pStyle w:val="paragraph"/>
      </w:pPr>
      <w:r w:rsidRPr="000067F7">
        <w:tab/>
        <w:t>(b)</w:t>
      </w:r>
      <w:r w:rsidRPr="000067F7">
        <w:tab/>
      </w:r>
      <w:proofErr w:type="gramStart"/>
      <w:r w:rsidRPr="000067F7">
        <w:t>the</w:t>
      </w:r>
      <w:proofErr w:type="gramEnd"/>
      <w:r w:rsidRPr="000067F7">
        <w:t xml:space="preserve"> post-auction applicant’s </w:t>
      </w:r>
      <w:r w:rsidR="006A3DFF" w:rsidRPr="000067F7">
        <w:t xml:space="preserve">calculation </w:t>
      </w:r>
      <w:r w:rsidRPr="000067F7">
        <w:t>of the post-auction pre-determined price for the licence</w:t>
      </w:r>
      <w:r w:rsidR="00F504C1" w:rsidRPr="000067F7">
        <w:t>; and</w:t>
      </w:r>
    </w:p>
    <w:p w14:paraId="3E001358" w14:textId="5152BBDF" w:rsidR="00381509" w:rsidRPr="000067F7" w:rsidRDefault="00F504C1" w:rsidP="00381509">
      <w:pPr>
        <w:pStyle w:val="paragraph"/>
      </w:pPr>
      <w:r w:rsidRPr="000067F7">
        <w:tab/>
        <w:t>(c)</w:t>
      </w:r>
      <w:r w:rsidRPr="000067F7">
        <w:tab/>
      </w:r>
      <w:proofErr w:type="gramStart"/>
      <w:r w:rsidRPr="000067F7">
        <w:t>if</w:t>
      </w:r>
      <w:proofErr w:type="gramEnd"/>
      <w:r w:rsidRPr="000067F7">
        <w:t xml:space="preserve"> the </w:t>
      </w:r>
      <w:r w:rsidR="00F86CAE" w:rsidRPr="000067F7">
        <w:t>post-auction applicant is applying for a spectrum licence for one or more 1800 MHz lots – the associates of the post-auction applicant</w:t>
      </w:r>
      <w:r w:rsidR="00381509" w:rsidRPr="000067F7">
        <w:t>.</w:t>
      </w:r>
    </w:p>
    <w:p w14:paraId="4ED9BD50" w14:textId="79AACD6F" w:rsidR="00E83280" w:rsidRPr="000067F7" w:rsidRDefault="00E83280" w:rsidP="00C701E8">
      <w:pPr>
        <w:pStyle w:val="subsection"/>
      </w:pPr>
      <w:r w:rsidRPr="000067F7">
        <w:tab/>
        <w:t>(</w:t>
      </w:r>
      <w:r w:rsidR="001A4C1D">
        <w:t>3</w:t>
      </w:r>
      <w:r w:rsidRPr="000067F7">
        <w:t>)</w:t>
      </w:r>
      <w:r w:rsidRPr="000067F7">
        <w:tab/>
        <w:t>For the purposes of paragraph (1</w:t>
      </w:r>
      <w:proofErr w:type="gramStart"/>
      <w:r w:rsidRPr="000067F7">
        <w:t>)(</w:t>
      </w:r>
      <w:proofErr w:type="gramEnd"/>
      <w:r w:rsidRPr="000067F7">
        <w:t>k), the amount of the application fee for the post-auction application process may be zero.</w:t>
      </w:r>
    </w:p>
    <w:p w14:paraId="0BE67A05" w14:textId="33ADB367" w:rsidR="00CE4F1A" w:rsidRPr="000067F7" w:rsidRDefault="00CE4F1A" w:rsidP="00CE4F1A">
      <w:pPr>
        <w:pStyle w:val="ActHead5"/>
      </w:pPr>
      <w:proofErr w:type="gramStart"/>
      <w:r w:rsidRPr="000067F7">
        <w:t>5  Making</w:t>
      </w:r>
      <w:proofErr w:type="gramEnd"/>
      <w:r w:rsidRPr="000067F7">
        <w:t xml:space="preserve"> a </w:t>
      </w:r>
      <w:r w:rsidR="00381509" w:rsidRPr="000067F7">
        <w:t xml:space="preserve">post-auction </w:t>
      </w:r>
      <w:r w:rsidRPr="000067F7">
        <w:t>application</w:t>
      </w:r>
    </w:p>
    <w:p w14:paraId="23E3BB67" w14:textId="1E583B69" w:rsidR="00CE4F1A" w:rsidRPr="000067F7" w:rsidRDefault="00CE4F1A" w:rsidP="00CE4F1A">
      <w:pPr>
        <w:pStyle w:val="subsection"/>
      </w:pPr>
      <w:r w:rsidRPr="000067F7">
        <w:tab/>
        <w:t>(1)</w:t>
      </w:r>
      <w:r w:rsidRPr="000067F7">
        <w:tab/>
        <w:t xml:space="preserve">A person </w:t>
      </w:r>
      <w:r w:rsidR="00FE5613" w:rsidRPr="000067F7">
        <w:t>(</w:t>
      </w:r>
      <w:r w:rsidR="00FE5613" w:rsidRPr="000067F7">
        <w:rPr>
          <w:b/>
          <w:i/>
        </w:rPr>
        <w:t>post-auction applicant</w:t>
      </w:r>
      <w:r w:rsidR="00FE5613" w:rsidRPr="000067F7">
        <w:t xml:space="preserve">) </w:t>
      </w:r>
      <w:r w:rsidRPr="000067F7">
        <w:t>may apply for a spectrum licence</w:t>
      </w:r>
      <w:r w:rsidR="00035C15" w:rsidRPr="000067F7">
        <w:t xml:space="preserve"> for a lot to which this Schedule applies by</w:t>
      </w:r>
      <w:r w:rsidRPr="000067F7">
        <w:t>:</w:t>
      </w:r>
    </w:p>
    <w:p w14:paraId="729930FC" w14:textId="772D7BA4" w:rsidR="00CE4F1A" w:rsidRPr="000067F7" w:rsidRDefault="00CE4F1A" w:rsidP="00CE4F1A">
      <w:pPr>
        <w:pStyle w:val="paragraph"/>
      </w:pPr>
      <w:r w:rsidRPr="000067F7">
        <w:tab/>
        <w:t>(a)</w:t>
      </w:r>
      <w:r w:rsidRPr="000067F7">
        <w:tab/>
      </w:r>
      <w:proofErr w:type="gramStart"/>
      <w:r w:rsidRPr="000067F7">
        <w:t>giving</w:t>
      </w:r>
      <w:proofErr w:type="gramEnd"/>
      <w:r w:rsidRPr="000067F7">
        <w:t xml:space="preserve"> the ACMA a completed </w:t>
      </w:r>
      <w:r w:rsidR="00035C15" w:rsidRPr="000067F7">
        <w:t xml:space="preserve">post-auction </w:t>
      </w:r>
      <w:r w:rsidRPr="000067F7">
        <w:t>application form; and</w:t>
      </w:r>
    </w:p>
    <w:p w14:paraId="79F93A31" w14:textId="3FB127C7" w:rsidR="00CE4F1A" w:rsidRPr="000067F7" w:rsidRDefault="00CE4F1A" w:rsidP="00CE4F1A">
      <w:pPr>
        <w:pStyle w:val="paragraph"/>
      </w:pPr>
      <w:r w:rsidRPr="000067F7">
        <w:tab/>
        <w:t>(b)</w:t>
      </w:r>
      <w:r w:rsidRPr="000067F7">
        <w:tab/>
      </w:r>
      <w:proofErr w:type="gramStart"/>
      <w:r w:rsidRPr="000067F7">
        <w:t>giving</w:t>
      </w:r>
      <w:proofErr w:type="gramEnd"/>
      <w:r w:rsidRPr="000067F7">
        <w:t xml:space="preserve"> the ACMA a </w:t>
      </w:r>
      <w:r w:rsidR="007E7E69" w:rsidRPr="000067F7">
        <w:t xml:space="preserve">post-auction </w:t>
      </w:r>
      <w:r w:rsidRPr="000067F7">
        <w:t>deed of acknowledgement; and</w:t>
      </w:r>
    </w:p>
    <w:p w14:paraId="155D11DD" w14:textId="1E823F25" w:rsidR="00F504C1" w:rsidRPr="000067F7" w:rsidRDefault="0025677C" w:rsidP="00CE4F1A">
      <w:pPr>
        <w:pStyle w:val="paragraph"/>
      </w:pPr>
      <w:r w:rsidRPr="000067F7">
        <w:tab/>
        <w:t>(c</w:t>
      </w:r>
      <w:r w:rsidR="00CE4F1A" w:rsidRPr="000067F7">
        <w:t>)</w:t>
      </w:r>
      <w:r w:rsidR="00CE4F1A" w:rsidRPr="000067F7">
        <w:tab/>
      </w:r>
      <w:proofErr w:type="gramStart"/>
      <w:r w:rsidR="00CE4F1A" w:rsidRPr="000067F7">
        <w:t>paying</w:t>
      </w:r>
      <w:proofErr w:type="gramEnd"/>
      <w:r w:rsidR="00CE4F1A" w:rsidRPr="000067F7">
        <w:t xml:space="preserve"> the </w:t>
      </w:r>
      <w:r w:rsidRPr="000067F7">
        <w:t xml:space="preserve">post-auction </w:t>
      </w:r>
      <w:r w:rsidR="00CE4F1A" w:rsidRPr="000067F7">
        <w:t>application fee</w:t>
      </w:r>
      <w:r w:rsidR="004A2C25" w:rsidRPr="000067F7">
        <w:t>;</w:t>
      </w:r>
    </w:p>
    <w:p w14:paraId="4212EB66" w14:textId="01C64233" w:rsidR="008019F7" w:rsidRPr="000067F7" w:rsidRDefault="008019F7" w:rsidP="00CE4F1A">
      <w:pPr>
        <w:pStyle w:val="paragraph"/>
      </w:pPr>
      <w:r w:rsidRPr="000067F7">
        <w:tab/>
        <w:t>(d)</w:t>
      </w:r>
      <w:r w:rsidRPr="000067F7">
        <w:tab/>
        <w:t>if the post-auction applicant is applying for a spectrum licence for one or more 1800 MHz lots – a statutory declaration stating whether the post-auction applicant is affiliated with an existing 1800 MHz licensee;</w:t>
      </w:r>
    </w:p>
    <w:p w14:paraId="7714C3A5" w14:textId="42FEBD1A" w:rsidR="00CE4F1A" w:rsidRPr="000067F7" w:rsidRDefault="00CE4F1A" w:rsidP="00CE4F1A">
      <w:pPr>
        <w:pStyle w:val="paragraph"/>
        <w:tabs>
          <w:tab w:val="clear" w:pos="1531"/>
          <w:tab w:val="left" w:pos="993"/>
        </w:tabs>
        <w:spacing w:before="60"/>
        <w:ind w:left="1134" w:hanging="1134"/>
      </w:pPr>
      <w:r w:rsidRPr="000067F7">
        <w:tab/>
      </w:r>
      <w:r w:rsidRPr="000067F7">
        <w:tab/>
      </w:r>
      <w:proofErr w:type="gramStart"/>
      <w:r w:rsidR="00381509" w:rsidRPr="000067F7">
        <w:t>after</w:t>
      </w:r>
      <w:proofErr w:type="gramEnd"/>
      <w:r w:rsidRPr="000067F7">
        <w:t xml:space="preserve"> the </w:t>
      </w:r>
      <w:r w:rsidRPr="000067F7">
        <w:rPr>
          <w:rFonts w:eastAsiaTheme="minorHAnsi"/>
        </w:rPr>
        <w:t>application</w:t>
      </w:r>
      <w:r w:rsidR="00381509" w:rsidRPr="000067F7">
        <w:t xml:space="preserve"> opening date and time</w:t>
      </w:r>
      <w:r w:rsidR="00FF4E10" w:rsidRPr="000067F7">
        <w:t xml:space="preserve"> for the licence</w:t>
      </w:r>
      <w:r w:rsidRPr="000067F7">
        <w:t>.</w:t>
      </w:r>
    </w:p>
    <w:p w14:paraId="72A27D6F" w14:textId="77777777" w:rsidR="00CE4F1A" w:rsidRPr="000067F7" w:rsidRDefault="00CE4F1A" w:rsidP="00CE4F1A">
      <w:pPr>
        <w:pStyle w:val="notetext"/>
      </w:pPr>
      <w:r w:rsidRPr="000067F7">
        <w:t>Note 1:</w:t>
      </w:r>
      <w:r w:rsidRPr="000067F7">
        <w:tab/>
        <w:t>For information on how the application fee must be paid, see section 7.</w:t>
      </w:r>
    </w:p>
    <w:p w14:paraId="614B9E4A" w14:textId="342D9ADF" w:rsidR="0026709C" w:rsidRPr="000067F7" w:rsidRDefault="0026709C" w:rsidP="00CE4F1A">
      <w:pPr>
        <w:pStyle w:val="notetext"/>
      </w:pPr>
      <w:r w:rsidRPr="000067F7">
        <w:t xml:space="preserve">Note 2: </w:t>
      </w:r>
      <w:r w:rsidRPr="000067F7">
        <w:tab/>
        <w:t>For information on giving documents to the ACMA, see clause 1</w:t>
      </w:r>
      <w:r w:rsidR="005F36FE" w:rsidRPr="000067F7">
        <w:t>4</w:t>
      </w:r>
      <w:r w:rsidRPr="000067F7">
        <w:t>.</w:t>
      </w:r>
    </w:p>
    <w:p w14:paraId="50E53BF8" w14:textId="13251444" w:rsidR="005F36FE" w:rsidRPr="000067F7" w:rsidRDefault="007E7E69" w:rsidP="005F36FE">
      <w:pPr>
        <w:pStyle w:val="subsection"/>
      </w:pPr>
      <w:r w:rsidRPr="000067F7">
        <w:tab/>
        <w:t>(2)</w:t>
      </w:r>
      <w:r w:rsidRPr="000067F7">
        <w:tab/>
        <w:t>A post-auction</w:t>
      </w:r>
      <w:r w:rsidR="00CE4F1A" w:rsidRPr="000067F7">
        <w:t xml:space="preserve"> applicant may give the ACMA an updated document for paragraphs (1)(a) </w:t>
      </w:r>
      <w:r w:rsidR="00381509" w:rsidRPr="000067F7">
        <w:t>or</w:t>
      </w:r>
      <w:r w:rsidR="00CE4F1A" w:rsidRPr="000067F7">
        <w:t xml:space="preserve"> (</w:t>
      </w:r>
      <w:r w:rsidR="00381509" w:rsidRPr="000067F7">
        <w:t>b</w:t>
      </w:r>
      <w:r w:rsidR="00CE4F1A" w:rsidRPr="000067F7">
        <w:t>)</w:t>
      </w:r>
      <w:r w:rsidRPr="000067F7">
        <w:t xml:space="preserve"> at any time before the ACMA notifies the post-auction applicant under Part</w:t>
      </w:r>
      <w:r w:rsidR="00DA266F" w:rsidRPr="000067F7">
        <w:t> </w:t>
      </w:r>
      <w:r w:rsidRPr="000067F7">
        <w:t>3 of this Schedule</w:t>
      </w:r>
      <w:r w:rsidR="005F36FE" w:rsidRPr="000067F7">
        <w:t>, and for paragraph (1)(d) at any time</w:t>
      </w:r>
      <w:r w:rsidR="00CE4F1A" w:rsidRPr="000067F7">
        <w:t>.</w:t>
      </w:r>
    </w:p>
    <w:p w14:paraId="2E3F17C2" w14:textId="2DCDE5C4" w:rsidR="0025677C" w:rsidRPr="000067F7" w:rsidRDefault="0025677C" w:rsidP="00CE4F1A">
      <w:pPr>
        <w:pStyle w:val="subsection"/>
      </w:pPr>
      <w:r w:rsidRPr="000067F7">
        <w:tab/>
        <w:t>(3)</w:t>
      </w:r>
      <w:r w:rsidRPr="000067F7">
        <w:tab/>
        <w:t>A post-auction application fee paid under this Schedule is not refundable in any circumstances.</w:t>
      </w:r>
    </w:p>
    <w:p w14:paraId="1D76CBB8" w14:textId="24EE5235" w:rsidR="00CC68F8" w:rsidRPr="000067F7" w:rsidRDefault="00CC68F8" w:rsidP="00CC68F8">
      <w:pPr>
        <w:pStyle w:val="ActHead5"/>
        <w:spacing w:before="240"/>
        <w:ind w:left="0" w:firstLine="0"/>
        <w:rPr>
          <w:sz w:val="28"/>
          <w:szCs w:val="28"/>
        </w:rPr>
      </w:pPr>
      <w:r w:rsidRPr="000067F7">
        <w:rPr>
          <w:rStyle w:val="CharSectno"/>
          <w:sz w:val="28"/>
          <w:szCs w:val="28"/>
        </w:rPr>
        <w:t>Part 3</w:t>
      </w:r>
      <w:r w:rsidRPr="000067F7">
        <w:rPr>
          <w:sz w:val="28"/>
          <w:szCs w:val="28"/>
        </w:rPr>
        <w:t>—</w:t>
      </w:r>
      <w:proofErr w:type="gramStart"/>
      <w:r w:rsidR="000E4980" w:rsidRPr="000067F7">
        <w:rPr>
          <w:sz w:val="28"/>
          <w:szCs w:val="28"/>
        </w:rPr>
        <w:t>Allocating</w:t>
      </w:r>
      <w:proofErr w:type="gramEnd"/>
      <w:r w:rsidR="000E4980" w:rsidRPr="000067F7">
        <w:rPr>
          <w:sz w:val="28"/>
          <w:szCs w:val="28"/>
        </w:rPr>
        <w:t xml:space="preserve"> </w:t>
      </w:r>
      <w:r w:rsidR="001A4C1D">
        <w:rPr>
          <w:sz w:val="28"/>
          <w:szCs w:val="28"/>
        </w:rPr>
        <w:t xml:space="preserve">and issuing </w:t>
      </w:r>
      <w:r w:rsidR="000E4980" w:rsidRPr="000067F7">
        <w:rPr>
          <w:sz w:val="28"/>
          <w:szCs w:val="28"/>
        </w:rPr>
        <w:t>spectrum licences</w:t>
      </w:r>
    </w:p>
    <w:p w14:paraId="717201B8" w14:textId="31219EDA" w:rsidR="00CC68F8" w:rsidRPr="000067F7" w:rsidRDefault="00CC68F8" w:rsidP="00CC68F8">
      <w:pPr>
        <w:pStyle w:val="ActHead5"/>
      </w:pPr>
      <w:proofErr w:type="gramStart"/>
      <w:r w:rsidRPr="000067F7">
        <w:t>6  Order</w:t>
      </w:r>
      <w:proofErr w:type="gramEnd"/>
      <w:r w:rsidRPr="000067F7">
        <w:t xml:space="preserve"> of applications</w:t>
      </w:r>
    </w:p>
    <w:p w14:paraId="3DB8F2AB" w14:textId="38E58AB4" w:rsidR="00CC68F8" w:rsidRPr="000067F7" w:rsidRDefault="00CC68F8" w:rsidP="00CC68F8">
      <w:pPr>
        <w:pStyle w:val="subsection"/>
      </w:pPr>
      <w:r w:rsidRPr="000067F7">
        <w:tab/>
        <w:t>(1)</w:t>
      </w:r>
      <w:r w:rsidRPr="000067F7">
        <w:tab/>
        <w:t>The ACMA must not consider a post-auction application for a spectrum licence (</w:t>
      </w:r>
      <w:r w:rsidRPr="000067F7">
        <w:rPr>
          <w:b/>
          <w:i/>
        </w:rPr>
        <w:t>the relevant application</w:t>
      </w:r>
      <w:r w:rsidRPr="000067F7">
        <w:t>) under this Part if:</w:t>
      </w:r>
    </w:p>
    <w:p w14:paraId="433F3A7F" w14:textId="7257327B" w:rsidR="00CC68F8" w:rsidRPr="000067F7" w:rsidRDefault="00CC68F8" w:rsidP="00CC68F8">
      <w:pPr>
        <w:pStyle w:val="paragraph"/>
      </w:pPr>
      <w:r w:rsidRPr="000067F7">
        <w:tab/>
        <w:t>(a)</w:t>
      </w:r>
      <w:r w:rsidRPr="000067F7">
        <w:tab/>
      </w:r>
      <w:proofErr w:type="gramStart"/>
      <w:r w:rsidRPr="000067F7">
        <w:t>before</w:t>
      </w:r>
      <w:proofErr w:type="gramEnd"/>
      <w:r w:rsidRPr="000067F7">
        <w:t xml:space="preserve"> a person made the relevant application, </w:t>
      </w:r>
      <w:r w:rsidR="008A6AE6" w:rsidRPr="000067F7">
        <w:t>a</w:t>
      </w:r>
      <w:r w:rsidRPr="000067F7">
        <w:t xml:space="preserve"> person has made a post-auction application for a spectrum licence (</w:t>
      </w:r>
      <w:r w:rsidRPr="000067F7">
        <w:rPr>
          <w:b/>
          <w:i/>
        </w:rPr>
        <w:t>the earlier application</w:t>
      </w:r>
      <w:r w:rsidRPr="000067F7">
        <w:t>); and</w:t>
      </w:r>
    </w:p>
    <w:p w14:paraId="3A3948BB" w14:textId="051C6BF5" w:rsidR="00696C8D" w:rsidRPr="000067F7" w:rsidRDefault="00CC68F8" w:rsidP="00CC68F8">
      <w:pPr>
        <w:pStyle w:val="paragraph"/>
      </w:pPr>
      <w:r w:rsidRPr="000067F7">
        <w:tab/>
        <w:t>(b)</w:t>
      </w:r>
      <w:r w:rsidRPr="000067F7">
        <w:tab/>
      </w:r>
      <w:proofErr w:type="gramStart"/>
      <w:r w:rsidR="00220DAD" w:rsidRPr="000067F7">
        <w:t>none</w:t>
      </w:r>
      <w:proofErr w:type="gramEnd"/>
      <w:r w:rsidR="00696C8D" w:rsidRPr="000067F7">
        <w:t xml:space="preserve"> of the following has occurred:</w:t>
      </w:r>
    </w:p>
    <w:p w14:paraId="208696E4" w14:textId="739170A8" w:rsidR="00696C8D" w:rsidRPr="000067F7" w:rsidRDefault="00696C8D" w:rsidP="00696C8D">
      <w:pPr>
        <w:pStyle w:val="paragraphsub"/>
      </w:pPr>
      <w:r w:rsidRPr="000067F7">
        <w:tab/>
        <w:t>(i)</w:t>
      </w:r>
      <w:r w:rsidRPr="000067F7">
        <w:tab/>
      </w:r>
      <w:proofErr w:type="gramStart"/>
      <w:r w:rsidRPr="000067F7">
        <w:t>the</w:t>
      </w:r>
      <w:proofErr w:type="gramEnd"/>
      <w:r w:rsidRPr="000067F7">
        <w:t xml:space="preserve"> ACMA has issued a spectrum licence to the post-auction applicant that made the earlier application</w:t>
      </w:r>
      <w:r w:rsidR="00DA266F" w:rsidRPr="000067F7">
        <w:t xml:space="preserve"> in accordance </w:t>
      </w:r>
      <w:r w:rsidR="007659F9" w:rsidRPr="000067F7">
        <w:t xml:space="preserve">with </w:t>
      </w:r>
      <w:r w:rsidR="005F36FE" w:rsidRPr="000067F7">
        <w:t xml:space="preserve">this </w:t>
      </w:r>
      <w:r w:rsidR="00DA266F" w:rsidRPr="000067F7">
        <w:t>Part 3</w:t>
      </w:r>
      <w:r w:rsidRPr="000067F7">
        <w:t>;</w:t>
      </w:r>
    </w:p>
    <w:p w14:paraId="66576644" w14:textId="78CEA1CC" w:rsidR="00696C8D" w:rsidRPr="000067F7" w:rsidRDefault="00696C8D" w:rsidP="00696C8D">
      <w:pPr>
        <w:pStyle w:val="paragraphsub"/>
      </w:pPr>
      <w:r w:rsidRPr="000067F7">
        <w:tab/>
        <w:t>(ii)</w:t>
      </w:r>
      <w:r w:rsidRPr="000067F7">
        <w:tab/>
      </w:r>
      <w:proofErr w:type="gramStart"/>
      <w:r w:rsidR="008A6AE6" w:rsidRPr="000067F7">
        <w:t>if</w:t>
      </w:r>
      <w:proofErr w:type="gramEnd"/>
      <w:r w:rsidR="008A6AE6" w:rsidRPr="000067F7">
        <w:t xml:space="preserve"> clause 7 applies </w:t>
      </w:r>
      <w:r w:rsidR="00DA266F" w:rsidRPr="000067F7">
        <w:t xml:space="preserve">in relation </w:t>
      </w:r>
      <w:r w:rsidR="008A6AE6" w:rsidRPr="000067F7">
        <w:t xml:space="preserve">to </w:t>
      </w:r>
      <w:r w:rsidR="00DA266F" w:rsidRPr="000067F7">
        <w:t xml:space="preserve">every lot specified in </w:t>
      </w:r>
      <w:r w:rsidR="008A6AE6" w:rsidRPr="000067F7">
        <w:t xml:space="preserve">the earlier application – </w:t>
      </w:r>
      <w:r w:rsidR="00DA266F" w:rsidRPr="000067F7">
        <w:t>the ACMA has notified the post-auction applicant that made the earlier application under subclause 7(3);</w:t>
      </w:r>
    </w:p>
    <w:p w14:paraId="2A21F610" w14:textId="41D34387" w:rsidR="00DA266F" w:rsidRPr="000067F7" w:rsidRDefault="00DA266F" w:rsidP="00696C8D">
      <w:pPr>
        <w:pStyle w:val="paragraphsub"/>
      </w:pPr>
      <w:r w:rsidRPr="000067F7">
        <w:tab/>
        <w:t>(iii)</w:t>
      </w:r>
      <w:r w:rsidRPr="000067F7">
        <w:tab/>
      </w:r>
      <w:proofErr w:type="gramStart"/>
      <w:r w:rsidRPr="000067F7">
        <w:t>if</w:t>
      </w:r>
      <w:proofErr w:type="gramEnd"/>
      <w:r w:rsidRPr="000067F7">
        <w:t xml:space="preserve"> subclause 8(4) applies to the earlier application – the post-auction applicant that made the earlier application has been notified under that subclause;</w:t>
      </w:r>
    </w:p>
    <w:p w14:paraId="254BC34A" w14:textId="698F7A94" w:rsidR="00220DAD" w:rsidRPr="000067F7" w:rsidRDefault="00220DAD" w:rsidP="00696C8D">
      <w:pPr>
        <w:pStyle w:val="paragraphsub"/>
      </w:pPr>
      <w:r w:rsidRPr="000067F7">
        <w:lastRenderedPageBreak/>
        <w:tab/>
        <w:t>(i</w:t>
      </w:r>
      <w:r w:rsidR="00DA266F" w:rsidRPr="000067F7">
        <w:t>v</w:t>
      </w:r>
      <w:r w:rsidRPr="000067F7">
        <w:t>)</w:t>
      </w:r>
      <w:r w:rsidRPr="000067F7">
        <w:tab/>
      </w:r>
      <w:proofErr w:type="gramStart"/>
      <w:r w:rsidRPr="000067F7">
        <w:t>the</w:t>
      </w:r>
      <w:proofErr w:type="gramEnd"/>
      <w:r w:rsidRPr="000067F7">
        <w:t xml:space="preserve"> person who made the earlier application</w:t>
      </w:r>
      <w:r w:rsidR="008A6AE6" w:rsidRPr="000067F7">
        <w:t xml:space="preserve"> </w:t>
      </w:r>
      <w:r w:rsidR="005F36FE" w:rsidRPr="000067F7">
        <w:t xml:space="preserve">has </w:t>
      </w:r>
      <w:r w:rsidR="00DB063F">
        <w:t>failed to</w:t>
      </w:r>
      <w:r w:rsidR="00DB063F" w:rsidRPr="000067F7">
        <w:t xml:space="preserve"> </w:t>
      </w:r>
      <w:r w:rsidR="00DB063F">
        <w:t>pay</w:t>
      </w:r>
      <w:r w:rsidR="008A6AE6" w:rsidRPr="000067F7">
        <w:t xml:space="preserve"> the post-auction pre-determined price for the spectrum licence </w:t>
      </w:r>
      <w:r w:rsidR="004A192A" w:rsidRPr="000067F7">
        <w:t>by the date included in a notice under paragraph 9(1)(c) of this Schedule</w:t>
      </w:r>
      <w:r w:rsidR="008A6AE6" w:rsidRPr="000067F7">
        <w:t>.</w:t>
      </w:r>
    </w:p>
    <w:p w14:paraId="36CA2BFC" w14:textId="720DE4F4" w:rsidR="00E802BE" w:rsidRPr="000067F7" w:rsidRDefault="00E802BE" w:rsidP="00E802BE">
      <w:pPr>
        <w:pStyle w:val="subsection"/>
      </w:pPr>
      <w:r w:rsidRPr="000067F7">
        <w:tab/>
        <w:t>(2)</w:t>
      </w:r>
      <w:r w:rsidRPr="000067F7">
        <w:tab/>
        <w:t>If one of the events mentioned in paragraph (1</w:t>
      </w:r>
      <w:proofErr w:type="gramStart"/>
      <w:r w:rsidRPr="000067F7">
        <w:t>)(</w:t>
      </w:r>
      <w:proofErr w:type="gramEnd"/>
      <w:r w:rsidRPr="000067F7">
        <w:t xml:space="preserve">b) occurs in relation to </w:t>
      </w:r>
      <w:r w:rsidR="004A192A" w:rsidRPr="000067F7">
        <w:t>the</w:t>
      </w:r>
      <w:r w:rsidRPr="000067F7">
        <w:t xml:space="preserve"> earlier application, the ACMA must consider the relevant application.</w:t>
      </w:r>
    </w:p>
    <w:p w14:paraId="1B9B60D0" w14:textId="0B545FAA" w:rsidR="00D42844" w:rsidRPr="000067F7" w:rsidRDefault="00D42844" w:rsidP="00D42844">
      <w:pPr>
        <w:pStyle w:val="ActHead5"/>
      </w:pPr>
      <w:proofErr w:type="gramStart"/>
      <w:r w:rsidRPr="000067F7">
        <w:t>7  Post</w:t>
      </w:r>
      <w:proofErr w:type="gramEnd"/>
      <w:r w:rsidRPr="000067F7">
        <w:t>-auction application and the allocation limits</w:t>
      </w:r>
    </w:p>
    <w:p w14:paraId="32DDCA94" w14:textId="33075A51" w:rsidR="00D42844" w:rsidRPr="000067F7" w:rsidRDefault="00D42844" w:rsidP="00D42844">
      <w:pPr>
        <w:pStyle w:val="subsection"/>
      </w:pPr>
      <w:r w:rsidRPr="000067F7">
        <w:tab/>
        <w:t>(1)</w:t>
      </w:r>
      <w:r w:rsidRPr="000067F7">
        <w:tab/>
      </w:r>
      <w:r w:rsidR="0012196F" w:rsidRPr="000067F7">
        <w:t>This clause applies to</w:t>
      </w:r>
      <w:r w:rsidR="004E33D3" w:rsidRPr="000067F7">
        <w:t xml:space="preserve"> </w:t>
      </w:r>
      <w:r w:rsidR="000623C7" w:rsidRPr="000067F7">
        <w:t xml:space="preserve">a </w:t>
      </w:r>
      <w:r w:rsidR="004E33D3" w:rsidRPr="000067F7">
        <w:t>post-auction application for a spectrum licence (</w:t>
      </w:r>
      <w:r w:rsidR="004E33D3" w:rsidRPr="000067F7">
        <w:rPr>
          <w:b/>
          <w:i/>
        </w:rPr>
        <w:t>the relevant application</w:t>
      </w:r>
      <w:r w:rsidR="004E33D3" w:rsidRPr="000067F7">
        <w:t>) if:</w:t>
      </w:r>
    </w:p>
    <w:p w14:paraId="77CE1B34" w14:textId="5716062D" w:rsidR="000F3F9B" w:rsidRPr="000067F7" w:rsidRDefault="004E33D3" w:rsidP="004E33D3">
      <w:pPr>
        <w:pStyle w:val="paragraph"/>
      </w:pPr>
      <w:r w:rsidRPr="000067F7">
        <w:tab/>
        <w:t>(a)</w:t>
      </w:r>
      <w:r w:rsidRPr="000067F7">
        <w:tab/>
      </w:r>
      <w:proofErr w:type="gramStart"/>
      <w:r w:rsidRPr="000067F7">
        <w:t>the</w:t>
      </w:r>
      <w:proofErr w:type="gramEnd"/>
      <w:r w:rsidRPr="000067F7">
        <w:t xml:space="preserve"> relevant application is for a spectrum licence for </w:t>
      </w:r>
      <w:r w:rsidR="00884EF8" w:rsidRPr="000067F7">
        <w:t>one</w:t>
      </w:r>
      <w:r w:rsidRPr="000067F7">
        <w:t xml:space="preserve"> or more 1800 MHz lots (</w:t>
      </w:r>
      <w:r w:rsidRPr="000067F7">
        <w:rPr>
          <w:b/>
          <w:i/>
        </w:rPr>
        <w:t>the relevant lots</w:t>
      </w:r>
      <w:r w:rsidRPr="000067F7">
        <w:t>)</w:t>
      </w:r>
      <w:r w:rsidR="000F3F9B" w:rsidRPr="000067F7">
        <w:t>; and</w:t>
      </w:r>
    </w:p>
    <w:p w14:paraId="2A0BCB1E" w14:textId="76FC4B49" w:rsidR="004E33D3" w:rsidRPr="000067F7" w:rsidRDefault="000F3F9B" w:rsidP="004E33D3">
      <w:pPr>
        <w:pStyle w:val="paragraph"/>
      </w:pPr>
      <w:r w:rsidRPr="000067F7">
        <w:tab/>
        <w:t>(b)</w:t>
      </w:r>
      <w:r w:rsidRPr="000067F7">
        <w:tab/>
      </w:r>
      <w:proofErr w:type="gramStart"/>
      <w:r w:rsidR="004E33D3" w:rsidRPr="000067F7">
        <w:t>the</w:t>
      </w:r>
      <w:proofErr w:type="gramEnd"/>
      <w:r w:rsidR="004E33D3" w:rsidRPr="000067F7">
        <w:t xml:space="preserve"> aggregate of:</w:t>
      </w:r>
    </w:p>
    <w:p w14:paraId="06E1741E" w14:textId="2F4161CB" w:rsidR="004E33D3" w:rsidRPr="000067F7" w:rsidRDefault="004E33D3" w:rsidP="004E33D3">
      <w:pPr>
        <w:pStyle w:val="paragraphsub"/>
      </w:pPr>
      <w:r w:rsidRPr="000067F7">
        <w:tab/>
        <w:t>(i)</w:t>
      </w:r>
      <w:r w:rsidRPr="000067F7">
        <w:tab/>
      </w:r>
      <w:proofErr w:type="gramStart"/>
      <w:r w:rsidRPr="000067F7">
        <w:t>the</w:t>
      </w:r>
      <w:proofErr w:type="gramEnd"/>
      <w:r w:rsidRPr="000067F7">
        <w:t xml:space="preserve"> lot size of </w:t>
      </w:r>
      <w:r w:rsidR="00DC5FAF" w:rsidRPr="000067F7">
        <w:t xml:space="preserve">one or more of </w:t>
      </w:r>
      <w:r w:rsidRPr="000067F7">
        <w:t>the relevant lots; and</w:t>
      </w:r>
    </w:p>
    <w:p w14:paraId="1230648A" w14:textId="47E135A5" w:rsidR="004E33D3" w:rsidRPr="000067F7" w:rsidRDefault="004E33D3" w:rsidP="004E33D3">
      <w:pPr>
        <w:pStyle w:val="paragraphsub"/>
      </w:pPr>
      <w:r w:rsidRPr="000067F7">
        <w:tab/>
        <w:t>(ii)</w:t>
      </w:r>
      <w:r w:rsidRPr="000067F7">
        <w:tab/>
        <w:t xml:space="preserve">the part </w:t>
      </w:r>
      <w:r w:rsidR="000623C7" w:rsidRPr="000067F7">
        <w:t xml:space="preserve">or parts </w:t>
      </w:r>
      <w:r w:rsidRPr="000067F7">
        <w:t>of the spectrum that the post-auction applicant for the relevant application, or the specified group of persons</w:t>
      </w:r>
      <w:r w:rsidR="00884EF8" w:rsidRPr="000067F7">
        <w:t xml:space="preserve"> for the 1800 MHz band</w:t>
      </w:r>
      <w:r w:rsidRPr="000067F7">
        <w:t xml:space="preserve"> that includes that post-auction applicant, may use </w:t>
      </w:r>
      <w:r w:rsidR="00E2046A" w:rsidRPr="000067F7">
        <w:t>in the 1800 MHz band</w:t>
      </w:r>
      <w:r w:rsidRPr="000067F7">
        <w:t>;</w:t>
      </w:r>
    </w:p>
    <w:p w14:paraId="64747D03" w14:textId="19682B3E" w:rsidR="004E33D3" w:rsidRPr="000067F7" w:rsidRDefault="004E33D3">
      <w:pPr>
        <w:pStyle w:val="paragraph"/>
      </w:pPr>
      <w:r w:rsidRPr="000067F7">
        <w:tab/>
      </w:r>
      <w:r w:rsidRPr="000067F7">
        <w:tab/>
      </w:r>
      <w:proofErr w:type="gramStart"/>
      <w:r w:rsidRPr="000067F7">
        <w:t>exceeds</w:t>
      </w:r>
      <w:proofErr w:type="gramEnd"/>
      <w:r w:rsidRPr="000067F7">
        <w:t xml:space="preserve"> the 1800 MHz allocation limits.</w:t>
      </w:r>
    </w:p>
    <w:p w14:paraId="78BE42E3" w14:textId="7129F64C" w:rsidR="00220DAD" w:rsidRPr="000067F7" w:rsidRDefault="00220DAD" w:rsidP="00D42844">
      <w:pPr>
        <w:pStyle w:val="subsection"/>
      </w:pPr>
      <w:r w:rsidRPr="000067F7">
        <w:tab/>
        <w:t>(</w:t>
      </w:r>
      <w:r w:rsidR="004E33D3" w:rsidRPr="000067F7">
        <w:t>2</w:t>
      </w:r>
      <w:r w:rsidRPr="000067F7">
        <w:t>)</w:t>
      </w:r>
      <w:r w:rsidRPr="000067F7">
        <w:tab/>
      </w:r>
      <w:r w:rsidR="0012196F" w:rsidRPr="000067F7">
        <w:t>T</w:t>
      </w:r>
      <w:r w:rsidR="004E33D3" w:rsidRPr="000067F7">
        <w:t>he ACMA must</w:t>
      </w:r>
      <w:r w:rsidR="0012196F" w:rsidRPr="000067F7">
        <w:t xml:space="preserve"> not allocate a spectrum licence for the relevant lots to the</w:t>
      </w:r>
      <w:r w:rsidR="004E33D3" w:rsidRPr="000067F7">
        <w:t xml:space="preserve"> post-auction applicant for the relevant application.</w:t>
      </w:r>
    </w:p>
    <w:p w14:paraId="5985FA35" w14:textId="11B82FEE" w:rsidR="008F0693" w:rsidRPr="000067F7" w:rsidRDefault="008F0693" w:rsidP="00D42844">
      <w:pPr>
        <w:pStyle w:val="subsection"/>
      </w:pPr>
      <w:r w:rsidRPr="000067F7">
        <w:tab/>
        <w:t>(3)</w:t>
      </w:r>
      <w:r w:rsidRPr="000067F7">
        <w:tab/>
        <w:t>The ACMA must notify the post-auction applicant for the relevant application that it is not allocated a spectrum licence for the lots.</w:t>
      </w:r>
    </w:p>
    <w:p w14:paraId="2D2DD4E8" w14:textId="1F703265" w:rsidR="004E33D3" w:rsidRPr="000067F7" w:rsidRDefault="004E33D3" w:rsidP="00D42844">
      <w:pPr>
        <w:pStyle w:val="subsection"/>
      </w:pPr>
      <w:r w:rsidRPr="000067F7">
        <w:tab/>
        <w:t>(</w:t>
      </w:r>
      <w:r w:rsidR="008F0693" w:rsidRPr="000067F7">
        <w:t>4</w:t>
      </w:r>
      <w:r w:rsidRPr="000067F7">
        <w:t>)</w:t>
      </w:r>
      <w:r w:rsidRPr="000067F7">
        <w:tab/>
        <w:t>Nothing in this clause prevents the post-auction applicant for the relevant application from making another post-auction application.</w:t>
      </w:r>
    </w:p>
    <w:p w14:paraId="7ADB9F09" w14:textId="374F2BED" w:rsidR="00B21FAF" w:rsidRPr="000067F7" w:rsidRDefault="008F0693" w:rsidP="00D42844">
      <w:pPr>
        <w:pStyle w:val="ActHead5"/>
      </w:pPr>
      <w:proofErr w:type="gramStart"/>
      <w:r w:rsidRPr="000067F7">
        <w:t>8</w:t>
      </w:r>
      <w:r w:rsidR="00B21FAF" w:rsidRPr="000067F7">
        <w:t xml:space="preserve">  Earlier</w:t>
      </w:r>
      <w:proofErr w:type="gramEnd"/>
      <w:r w:rsidR="00B21FAF" w:rsidRPr="000067F7">
        <w:t xml:space="preserve"> allocation of spectrum licence</w:t>
      </w:r>
    </w:p>
    <w:p w14:paraId="28EB4A30" w14:textId="2CB1C231" w:rsidR="00B21FAF" w:rsidRPr="000067F7" w:rsidRDefault="00B21FAF" w:rsidP="00B21FAF">
      <w:pPr>
        <w:pStyle w:val="subsection"/>
      </w:pPr>
      <w:r w:rsidRPr="000067F7">
        <w:tab/>
        <w:t>(1)</w:t>
      </w:r>
      <w:r w:rsidRPr="000067F7">
        <w:tab/>
        <w:t>This clause applies in relation to a post-auction application for a spectrum licence (</w:t>
      </w:r>
      <w:r w:rsidRPr="000067F7">
        <w:rPr>
          <w:b/>
          <w:i/>
        </w:rPr>
        <w:t>the relevant application</w:t>
      </w:r>
      <w:r w:rsidRPr="000067F7">
        <w:t>) if:</w:t>
      </w:r>
    </w:p>
    <w:p w14:paraId="7572DF92" w14:textId="7354FAE9" w:rsidR="00B21FAF" w:rsidRPr="000067F7" w:rsidRDefault="00B21FAF" w:rsidP="00B21FAF">
      <w:pPr>
        <w:pStyle w:val="paragraph"/>
      </w:pPr>
      <w:r w:rsidRPr="000067F7">
        <w:tab/>
        <w:t>(a)</w:t>
      </w:r>
      <w:r w:rsidRPr="000067F7">
        <w:tab/>
      </w:r>
      <w:proofErr w:type="gramStart"/>
      <w:r w:rsidRPr="000067F7">
        <w:t>the</w:t>
      </w:r>
      <w:proofErr w:type="gramEnd"/>
      <w:r w:rsidRPr="000067F7">
        <w:t xml:space="preserve"> </w:t>
      </w:r>
      <w:r w:rsidR="0062329F" w:rsidRPr="000067F7">
        <w:t xml:space="preserve">application is for a </w:t>
      </w:r>
      <w:r w:rsidRPr="000067F7">
        <w:t>licence for one or more lots to which this Schedule applies (</w:t>
      </w:r>
      <w:r w:rsidRPr="000067F7">
        <w:rPr>
          <w:b/>
          <w:i/>
        </w:rPr>
        <w:t>the relevant lots</w:t>
      </w:r>
      <w:r w:rsidRPr="000067F7">
        <w:t>); and</w:t>
      </w:r>
    </w:p>
    <w:p w14:paraId="5D6B3D1B" w14:textId="39D01A52" w:rsidR="00B21FAF" w:rsidRPr="000067F7" w:rsidRDefault="00B21FAF" w:rsidP="00B21FAF">
      <w:pPr>
        <w:pStyle w:val="paragraph"/>
      </w:pPr>
      <w:r w:rsidRPr="000067F7">
        <w:tab/>
        <w:t>(b)</w:t>
      </w:r>
      <w:r w:rsidRPr="000067F7">
        <w:tab/>
      </w:r>
      <w:proofErr w:type="gramStart"/>
      <w:r w:rsidRPr="000067F7">
        <w:t>the</w:t>
      </w:r>
      <w:proofErr w:type="gramEnd"/>
      <w:r w:rsidRPr="000067F7">
        <w:t xml:space="preserve"> ACMA has already allocated a spectrum licence for one or more of the relevant lots </w:t>
      </w:r>
      <w:r w:rsidR="00A37C71" w:rsidRPr="000067F7">
        <w:t>(</w:t>
      </w:r>
      <w:r w:rsidR="00A37C71" w:rsidRPr="000067F7">
        <w:rPr>
          <w:b/>
          <w:i/>
        </w:rPr>
        <w:t>the allocated lots</w:t>
      </w:r>
      <w:r w:rsidR="00A37C71" w:rsidRPr="000067F7">
        <w:t xml:space="preserve">) </w:t>
      </w:r>
      <w:r w:rsidRPr="000067F7">
        <w:t>to another person.</w:t>
      </w:r>
    </w:p>
    <w:p w14:paraId="4A6593F2" w14:textId="1E2AB85B" w:rsidR="00B21FAF" w:rsidRPr="000067F7" w:rsidRDefault="00B21FAF" w:rsidP="00B21FAF">
      <w:pPr>
        <w:pStyle w:val="subsection"/>
      </w:pPr>
      <w:r w:rsidRPr="000067F7">
        <w:tab/>
        <w:t>(2)</w:t>
      </w:r>
      <w:r w:rsidRPr="000067F7">
        <w:tab/>
        <w:t xml:space="preserve">The ACMA must not allocate a spectrum licence for the </w:t>
      </w:r>
      <w:r w:rsidR="0062329F" w:rsidRPr="000067F7">
        <w:t xml:space="preserve">allocated </w:t>
      </w:r>
      <w:r w:rsidRPr="000067F7">
        <w:t xml:space="preserve">lots to the </w:t>
      </w:r>
      <w:r w:rsidR="00A37C71" w:rsidRPr="000067F7">
        <w:t>post-auction applicant that made the relevant application.</w:t>
      </w:r>
    </w:p>
    <w:p w14:paraId="5E51F818" w14:textId="25C2751D" w:rsidR="00A37C71" w:rsidRPr="000067F7" w:rsidRDefault="00A37C71" w:rsidP="00B21FAF">
      <w:pPr>
        <w:pStyle w:val="subsection"/>
      </w:pPr>
      <w:r w:rsidRPr="000067F7">
        <w:tab/>
        <w:t>(3)</w:t>
      </w:r>
      <w:r w:rsidRPr="000067F7">
        <w:tab/>
      </w:r>
      <w:r w:rsidR="00345DE6" w:rsidRPr="000067F7">
        <w:t>Unless each relevant lot is also an allocated lot</w:t>
      </w:r>
      <w:r w:rsidRPr="000067F7">
        <w:t xml:space="preserve">, the ACMA must exercise its powers and perform its functions under clauses </w:t>
      </w:r>
      <w:r w:rsidR="008F0693" w:rsidRPr="000067F7">
        <w:t xml:space="preserve">7, </w:t>
      </w:r>
      <w:r w:rsidRPr="000067F7">
        <w:t>9</w:t>
      </w:r>
      <w:r w:rsidR="008F0693" w:rsidRPr="000067F7">
        <w:t>, 10 and 11</w:t>
      </w:r>
      <w:r w:rsidRPr="000067F7">
        <w:t xml:space="preserve"> as if the relevant application was for the relevant lots other than the allocated lots.</w:t>
      </w:r>
    </w:p>
    <w:p w14:paraId="1F279027" w14:textId="1A1557CF" w:rsidR="00A37C71" w:rsidRPr="000067F7" w:rsidRDefault="00A37C71" w:rsidP="00B21FAF">
      <w:pPr>
        <w:pStyle w:val="subsection"/>
      </w:pPr>
      <w:r w:rsidRPr="000067F7">
        <w:tab/>
        <w:t>(4)</w:t>
      </w:r>
      <w:r w:rsidRPr="000067F7">
        <w:tab/>
        <w:t xml:space="preserve">If each relevant lot is also an allocated lot, the ACMA must notify the post-auction applicant </w:t>
      </w:r>
      <w:r w:rsidR="008F0693" w:rsidRPr="000067F7">
        <w:t>for</w:t>
      </w:r>
      <w:r w:rsidRPr="000067F7">
        <w:t xml:space="preserve"> the relevant application that the ACMA cannot allocate </w:t>
      </w:r>
      <w:r w:rsidR="0062329F" w:rsidRPr="000067F7">
        <w:t xml:space="preserve">the </w:t>
      </w:r>
      <w:r w:rsidRPr="000067F7">
        <w:t>spectrum licence</w:t>
      </w:r>
      <w:r w:rsidR="00600B5C" w:rsidRPr="000067F7">
        <w:t xml:space="preserve"> to the applicant</w:t>
      </w:r>
      <w:r w:rsidRPr="000067F7">
        <w:t>.</w:t>
      </w:r>
    </w:p>
    <w:p w14:paraId="5925747A" w14:textId="01D2B61B" w:rsidR="00D42844" w:rsidRPr="000067F7" w:rsidRDefault="008F0693" w:rsidP="00D42844">
      <w:pPr>
        <w:pStyle w:val="ActHead5"/>
      </w:pPr>
      <w:proofErr w:type="gramStart"/>
      <w:r w:rsidRPr="000067F7">
        <w:t>9</w:t>
      </w:r>
      <w:r w:rsidR="00D42844" w:rsidRPr="000067F7">
        <w:t xml:space="preserve">  Offer</w:t>
      </w:r>
      <w:proofErr w:type="gramEnd"/>
      <w:r w:rsidR="00D42844" w:rsidRPr="000067F7">
        <w:t xml:space="preserve"> of spectrum licence</w:t>
      </w:r>
    </w:p>
    <w:p w14:paraId="0CF24BB5" w14:textId="3FD65AB8" w:rsidR="00D42844" w:rsidRPr="000067F7" w:rsidRDefault="00D42844" w:rsidP="00D42844">
      <w:pPr>
        <w:pStyle w:val="subsection"/>
      </w:pPr>
      <w:r w:rsidRPr="000067F7">
        <w:tab/>
        <w:t>(1)</w:t>
      </w:r>
      <w:r w:rsidRPr="000067F7">
        <w:tab/>
      </w:r>
      <w:r w:rsidR="00220DAD" w:rsidRPr="000067F7">
        <w:t>Subject to clause</w:t>
      </w:r>
      <w:r w:rsidR="008F0693" w:rsidRPr="000067F7">
        <w:t>s</w:t>
      </w:r>
      <w:r w:rsidR="00600B5C" w:rsidRPr="000067F7">
        <w:t xml:space="preserve"> 6,</w:t>
      </w:r>
      <w:r w:rsidR="00220DAD" w:rsidRPr="000067F7">
        <w:t xml:space="preserve"> 7</w:t>
      </w:r>
      <w:r w:rsidR="008F0693" w:rsidRPr="000067F7">
        <w:t xml:space="preserve"> and 8</w:t>
      </w:r>
      <w:r w:rsidR="00220DAD" w:rsidRPr="000067F7">
        <w:t>, i</w:t>
      </w:r>
      <w:r w:rsidRPr="000067F7">
        <w:t>f a post-auction applicant has made a post-auction application for a spectrum licence, the ACMA must</w:t>
      </w:r>
      <w:r w:rsidR="008F0693" w:rsidRPr="000067F7">
        <w:t xml:space="preserve"> consider the application and</w:t>
      </w:r>
      <w:r w:rsidRPr="000067F7">
        <w:t xml:space="preserve"> notify the applicant in writing</w:t>
      </w:r>
      <w:r w:rsidR="00B21FAF" w:rsidRPr="000067F7">
        <w:t xml:space="preserve"> of</w:t>
      </w:r>
      <w:r w:rsidRPr="000067F7">
        <w:t>:</w:t>
      </w:r>
    </w:p>
    <w:p w14:paraId="195CD090" w14:textId="114E79A1" w:rsidR="00B21FAF" w:rsidRPr="000067F7" w:rsidRDefault="00B21FAF" w:rsidP="00D42844">
      <w:pPr>
        <w:pStyle w:val="paragraph"/>
      </w:pPr>
      <w:r w:rsidRPr="000067F7">
        <w:lastRenderedPageBreak/>
        <w:tab/>
        <w:t>(a)</w:t>
      </w:r>
      <w:r w:rsidRPr="000067F7">
        <w:tab/>
      </w:r>
      <w:proofErr w:type="gramStart"/>
      <w:r w:rsidR="008F0693" w:rsidRPr="000067F7">
        <w:t>if</w:t>
      </w:r>
      <w:proofErr w:type="gramEnd"/>
      <w:r w:rsidR="008F0693" w:rsidRPr="000067F7">
        <w:t xml:space="preserve"> clause 8, other than subclause 8(4), applies in relation to the post-auction application – the effect of clause 8 on the post-auction application</w:t>
      </w:r>
      <w:r w:rsidRPr="000067F7">
        <w:t>; and</w:t>
      </w:r>
    </w:p>
    <w:p w14:paraId="075C8579" w14:textId="1DB74EF2" w:rsidR="00D42844" w:rsidRPr="000067F7" w:rsidRDefault="00B21FAF" w:rsidP="00D42844">
      <w:pPr>
        <w:pStyle w:val="paragraph"/>
      </w:pPr>
      <w:r w:rsidRPr="000067F7">
        <w:tab/>
        <w:t>(b</w:t>
      </w:r>
      <w:r w:rsidR="00D42844" w:rsidRPr="000067F7">
        <w:t>)</w:t>
      </w:r>
      <w:r w:rsidR="00D42844" w:rsidRPr="000067F7">
        <w:tab/>
      </w:r>
      <w:proofErr w:type="gramStart"/>
      <w:r w:rsidR="00D42844" w:rsidRPr="000067F7">
        <w:t>the</w:t>
      </w:r>
      <w:proofErr w:type="gramEnd"/>
      <w:r w:rsidR="00D42844" w:rsidRPr="000067F7">
        <w:t xml:space="preserve"> post</w:t>
      </w:r>
      <w:r w:rsidRPr="000067F7">
        <w:t>-auction pre-determined price for the licence</w:t>
      </w:r>
      <w:r w:rsidR="00D42844" w:rsidRPr="000067F7">
        <w:t>; and</w:t>
      </w:r>
    </w:p>
    <w:p w14:paraId="383F4703" w14:textId="1D63195E" w:rsidR="00B21FAF" w:rsidRPr="000067F7" w:rsidRDefault="00551312" w:rsidP="00D42844">
      <w:pPr>
        <w:pStyle w:val="paragraph"/>
      </w:pPr>
      <w:r w:rsidRPr="000067F7">
        <w:tab/>
        <w:t>(c)</w:t>
      </w:r>
      <w:r w:rsidRPr="000067F7">
        <w:tab/>
        <w:t xml:space="preserve">a date, not earlier than </w:t>
      </w:r>
      <w:r w:rsidR="000354CA" w:rsidRPr="000067F7">
        <w:t>20</w:t>
      </w:r>
      <w:r w:rsidR="00B21FAF" w:rsidRPr="000067F7">
        <w:t xml:space="preserve"> working days after the date of the notice, by which the applicant must pay the post-auction pre-determined price for the licence</w:t>
      </w:r>
      <w:r w:rsidRPr="000067F7">
        <w:t xml:space="preserve"> to be allocated </w:t>
      </w:r>
      <w:r w:rsidR="0062329F" w:rsidRPr="000067F7">
        <w:t>to the post-auction applicant</w:t>
      </w:r>
      <w:r w:rsidR="00B21FAF" w:rsidRPr="000067F7">
        <w:t>.</w:t>
      </w:r>
    </w:p>
    <w:p w14:paraId="4D578AE3" w14:textId="71EC3EEA" w:rsidR="00D42844" w:rsidRPr="000067F7" w:rsidRDefault="00B21FAF" w:rsidP="00D42844">
      <w:pPr>
        <w:pStyle w:val="subsection"/>
      </w:pPr>
      <w:r w:rsidRPr="000067F7">
        <w:tab/>
        <w:t>(2)</w:t>
      </w:r>
      <w:r w:rsidRPr="000067F7">
        <w:tab/>
        <w:t>The notice sent under subclause (1) must be accompanied by a draft of the spectrum licence.</w:t>
      </w:r>
    </w:p>
    <w:p w14:paraId="52FBF374" w14:textId="060A2BAE" w:rsidR="00B21FAF" w:rsidRPr="000067F7" w:rsidRDefault="00551312" w:rsidP="00B21FAF">
      <w:pPr>
        <w:pStyle w:val="ActHead5"/>
      </w:pPr>
      <w:proofErr w:type="gramStart"/>
      <w:r w:rsidRPr="000067F7">
        <w:t>10</w:t>
      </w:r>
      <w:r w:rsidR="00B21FAF" w:rsidRPr="000067F7">
        <w:t xml:space="preserve">  Allocation</w:t>
      </w:r>
      <w:proofErr w:type="gramEnd"/>
      <w:r w:rsidR="00B21FAF" w:rsidRPr="000067F7">
        <w:t xml:space="preserve"> of licence</w:t>
      </w:r>
    </w:p>
    <w:p w14:paraId="26B7926B" w14:textId="0C2B5BD5" w:rsidR="00B21FAF" w:rsidRPr="000067F7" w:rsidRDefault="00B21FAF" w:rsidP="00B21FAF">
      <w:pPr>
        <w:pStyle w:val="subsection"/>
      </w:pPr>
      <w:r w:rsidRPr="000067F7">
        <w:tab/>
      </w:r>
      <w:r w:rsidRPr="000067F7">
        <w:tab/>
        <w:t xml:space="preserve">If a post-auction applicant pays the post-auction pre-determined price for a spectrum licence by the date included in a notice under paragraph </w:t>
      </w:r>
      <w:r w:rsidR="00551312" w:rsidRPr="000067F7">
        <w:t>9</w:t>
      </w:r>
      <w:r w:rsidRPr="000067F7">
        <w:t>(1</w:t>
      </w:r>
      <w:proofErr w:type="gramStart"/>
      <w:r w:rsidRPr="000067F7">
        <w:t>)(</w:t>
      </w:r>
      <w:proofErr w:type="gramEnd"/>
      <w:r w:rsidRPr="000067F7">
        <w:t>c) of this Schedule, the licence is allocated to that applicant.</w:t>
      </w:r>
    </w:p>
    <w:p w14:paraId="0DD721B9" w14:textId="4F671681" w:rsidR="00B21FAF" w:rsidRPr="000067F7" w:rsidRDefault="00551312" w:rsidP="00B21FAF">
      <w:pPr>
        <w:pStyle w:val="ActHead5"/>
      </w:pPr>
      <w:proofErr w:type="gramStart"/>
      <w:r w:rsidRPr="000067F7">
        <w:t>11</w:t>
      </w:r>
      <w:r w:rsidR="00B21FAF" w:rsidRPr="000067F7">
        <w:t xml:space="preserve">  Issue</w:t>
      </w:r>
      <w:proofErr w:type="gramEnd"/>
      <w:r w:rsidR="00B21FAF" w:rsidRPr="000067F7">
        <w:t xml:space="preserve"> of licence</w:t>
      </w:r>
    </w:p>
    <w:p w14:paraId="1135747A" w14:textId="4136C8D3" w:rsidR="00B21FAF" w:rsidRPr="000067F7" w:rsidRDefault="00B21FAF" w:rsidP="00B21FAF">
      <w:pPr>
        <w:pStyle w:val="subsection"/>
      </w:pPr>
      <w:r w:rsidRPr="000067F7">
        <w:tab/>
        <w:t>(1)</w:t>
      </w:r>
      <w:r w:rsidRPr="000067F7">
        <w:tab/>
      </w:r>
      <w:r w:rsidR="00271A0E" w:rsidRPr="000067F7">
        <w:t>If a licence is allocated to a post-auction</w:t>
      </w:r>
      <w:r w:rsidRPr="000067F7">
        <w:t xml:space="preserve"> applicant, the ACMA must issue the licence to the applicant.</w:t>
      </w:r>
    </w:p>
    <w:p w14:paraId="4AC21D9F" w14:textId="14A0DAFA" w:rsidR="00B21FAF" w:rsidRPr="000067F7" w:rsidRDefault="00551312" w:rsidP="00B21FAF">
      <w:pPr>
        <w:pStyle w:val="subsection"/>
      </w:pPr>
      <w:r w:rsidRPr="000067F7">
        <w:tab/>
        <w:t>(2</w:t>
      </w:r>
      <w:r w:rsidR="00B21FAF" w:rsidRPr="000067F7">
        <w:t>)</w:t>
      </w:r>
      <w:r w:rsidR="00B21FAF" w:rsidRPr="000067F7">
        <w:tab/>
        <w:t>Subject to sub</w:t>
      </w:r>
      <w:r w:rsidR="002D5E87" w:rsidRPr="000067F7">
        <w:t>clauses</w:t>
      </w:r>
      <w:r w:rsidR="00B21FAF" w:rsidRPr="000067F7">
        <w:t xml:space="preserve"> (</w:t>
      </w:r>
      <w:r w:rsidRPr="000067F7">
        <w:t>3</w:t>
      </w:r>
      <w:r w:rsidR="00B21FAF" w:rsidRPr="000067F7">
        <w:t>) and (</w:t>
      </w:r>
      <w:r w:rsidRPr="000067F7">
        <w:t>4</w:t>
      </w:r>
      <w:r w:rsidR="00B21FAF" w:rsidRPr="000067F7">
        <w:t xml:space="preserve">), if a licence is issued in accordance with this </w:t>
      </w:r>
      <w:r w:rsidR="0062329F" w:rsidRPr="000067F7">
        <w:t>clause</w:t>
      </w:r>
      <w:r w:rsidR="00B21FAF" w:rsidRPr="000067F7">
        <w:t>, it must specify t</w:t>
      </w:r>
      <w:r w:rsidR="00771E3A" w:rsidRPr="000067F7">
        <w:t>hat it comes into force on the</w:t>
      </w:r>
      <w:r w:rsidR="00B21FAF" w:rsidRPr="000067F7">
        <w:t xml:space="preserve"> day </w:t>
      </w:r>
      <w:r w:rsidR="0062329F" w:rsidRPr="000067F7">
        <w:t xml:space="preserve">stated </w:t>
      </w:r>
      <w:r w:rsidR="00771E3A" w:rsidRPr="000067F7">
        <w:t>in the applicant’s completed post-auction application form (</w:t>
      </w:r>
      <w:r w:rsidR="00771E3A" w:rsidRPr="000067F7">
        <w:rPr>
          <w:b/>
          <w:i/>
        </w:rPr>
        <w:t>proposed commencement day</w:t>
      </w:r>
      <w:r w:rsidR="00771E3A" w:rsidRPr="000067F7">
        <w:t>)</w:t>
      </w:r>
      <w:r w:rsidR="00B21FAF" w:rsidRPr="000067F7">
        <w:t>.</w:t>
      </w:r>
    </w:p>
    <w:p w14:paraId="13F74A89" w14:textId="0B095BE9" w:rsidR="00B21FAF" w:rsidRPr="000067F7" w:rsidRDefault="00150C28" w:rsidP="00B21FAF">
      <w:pPr>
        <w:pStyle w:val="subsection"/>
      </w:pPr>
      <w:r w:rsidRPr="000067F7">
        <w:tab/>
        <w:t>(3</w:t>
      </w:r>
      <w:r w:rsidR="00B21FAF" w:rsidRPr="000067F7">
        <w:t>)</w:t>
      </w:r>
      <w:r w:rsidR="00B21FAF" w:rsidRPr="000067F7">
        <w:tab/>
        <w:t xml:space="preserve">Subject to </w:t>
      </w:r>
      <w:r w:rsidR="0062329F" w:rsidRPr="000067F7">
        <w:t xml:space="preserve">subclause </w:t>
      </w:r>
      <w:r w:rsidR="00B21FAF" w:rsidRPr="000067F7">
        <w:t>(</w:t>
      </w:r>
      <w:r w:rsidRPr="000067F7">
        <w:t>4</w:t>
      </w:r>
      <w:r w:rsidR="00B21FAF" w:rsidRPr="000067F7">
        <w:t xml:space="preserve">), if a licence is issued in accordance with this </w:t>
      </w:r>
      <w:r w:rsidR="0062329F" w:rsidRPr="000067F7">
        <w:t xml:space="preserve">clause </w:t>
      </w:r>
      <w:r w:rsidR="00B21FAF" w:rsidRPr="000067F7">
        <w:t xml:space="preserve">after the </w:t>
      </w:r>
      <w:r w:rsidR="00771E3A" w:rsidRPr="000067F7">
        <w:t>proposed commencement day</w:t>
      </w:r>
      <w:r w:rsidR="00B21FAF" w:rsidRPr="000067F7">
        <w:t>, it must specify that it comes into force on the day it is issued.</w:t>
      </w:r>
    </w:p>
    <w:p w14:paraId="10F32138" w14:textId="77777777" w:rsidR="00B21FAF" w:rsidRPr="000067F7" w:rsidRDefault="00B21FAF" w:rsidP="00B21FAF">
      <w:pPr>
        <w:pStyle w:val="notetext"/>
      </w:pPr>
      <w:r w:rsidRPr="000067F7">
        <w:t>Note:</w:t>
      </w:r>
      <w:r w:rsidRPr="000067F7">
        <w:tab/>
        <w:t>Under subsection 65(1) of the Act, a spectrum licence comes into force on the day on which it is issued or on such later day as specified in the licence.  A licence will not specify a day earlier than the date it was issued.  Accordingly, regardless of the proposed licence period for the licence, the licence issued will not specify a date it comes into force earlier than the date of issue.</w:t>
      </w:r>
    </w:p>
    <w:p w14:paraId="37B3B86E" w14:textId="68C4BBAC" w:rsidR="00150C28" w:rsidRPr="000067F7" w:rsidRDefault="00150C28" w:rsidP="00150C28">
      <w:pPr>
        <w:pStyle w:val="subsection"/>
      </w:pPr>
      <w:r w:rsidRPr="000067F7">
        <w:tab/>
        <w:t>(4)</w:t>
      </w:r>
      <w:r w:rsidRPr="000067F7">
        <w:tab/>
        <w:t>A licence must not specify that it comes into force on a day before 1 February 2018.</w:t>
      </w:r>
    </w:p>
    <w:p w14:paraId="21D4089A" w14:textId="0117AB07" w:rsidR="00271A0E" w:rsidRPr="000067F7" w:rsidRDefault="00271A0E" w:rsidP="00271A0E">
      <w:pPr>
        <w:pStyle w:val="ActHead5"/>
      </w:pPr>
      <w:proofErr w:type="gramStart"/>
      <w:r w:rsidRPr="000067F7">
        <w:t>1</w:t>
      </w:r>
      <w:r w:rsidR="0062329F" w:rsidRPr="000067F7">
        <w:t>2</w:t>
      </w:r>
      <w:r w:rsidRPr="000067F7">
        <w:t xml:space="preserve">  Default</w:t>
      </w:r>
      <w:proofErr w:type="gramEnd"/>
    </w:p>
    <w:p w14:paraId="5E5AC9F2" w14:textId="3E665B46" w:rsidR="00271A0E" w:rsidRPr="000067F7" w:rsidRDefault="00271A0E" w:rsidP="00271A0E">
      <w:pPr>
        <w:pStyle w:val="subsection"/>
      </w:pPr>
      <w:r w:rsidRPr="000067F7">
        <w:tab/>
      </w:r>
      <w:r w:rsidRPr="000067F7">
        <w:tab/>
        <w:t xml:space="preserve">If a </w:t>
      </w:r>
      <w:r w:rsidR="000A1C0A" w:rsidRPr="000067F7">
        <w:t>post-auction applicant</w:t>
      </w:r>
      <w:r w:rsidRPr="000067F7">
        <w:t xml:space="preserve"> does not pay the </w:t>
      </w:r>
      <w:r w:rsidR="000A1C0A" w:rsidRPr="000067F7">
        <w:t>post-auction pre-determined price for a spectrum licence by the date included in a notice under paragraph</w:t>
      </w:r>
      <w:r w:rsidRPr="000067F7">
        <w:t> </w:t>
      </w:r>
      <w:r w:rsidR="00150C28" w:rsidRPr="000067F7">
        <w:t>9</w:t>
      </w:r>
      <w:r w:rsidRPr="000067F7">
        <w:t>(</w:t>
      </w:r>
      <w:r w:rsidR="000A1C0A" w:rsidRPr="000067F7">
        <w:t>1</w:t>
      </w:r>
      <w:proofErr w:type="gramStart"/>
      <w:r w:rsidRPr="000067F7">
        <w:t>)</w:t>
      </w:r>
      <w:r w:rsidR="000A1C0A" w:rsidRPr="000067F7">
        <w:t>(</w:t>
      </w:r>
      <w:proofErr w:type="gramEnd"/>
      <w:r w:rsidR="000A1C0A" w:rsidRPr="000067F7">
        <w:t>c)</w:t>
      </w:r>
      <w:r w:rsidRPr="000067F7">
        <w:t>:</w:t>
      </w:r>
    </w:p>
    <w:p w14:paraId="5C022620" w14:textId="0B5B397D" w:rsidR="00271A0E" w:rsidRPr="000067F7" w:rsidRDefault="00271A0E" w:rsidP="00271A0E">
      <w:pPr>
        <w:pStyle w:val="paragraph"/>
      </w:pPr>
      <w:r w:rsidRPr="000067F7">
        <w:tab/>
        <w:t>(a)</w:t>
      </w:r>
      <w:r w:rsidRPr="000067F7">
        <w:tab/>
      </w:r>
      <w:proofErr w:type="gramStart"/>
      <w:r w:rsidRPr="000067F7">
        <w:t>the</w:t>
      </w:r>
      <w:proofErr w:type="gramEnd"/>
      <w:r w:rsidRPr="000067F7">
        <w:t xml:space="preserve"> spectrum licence is not allocated to the </w:t>
      </w:r>
      <w:r w:rsidR="000A1C0A" w:rsidRPr="000067F7">
        <w:t>applicant</w:t>
      </w:r>
      <w:r w:rsidRPr="000067F7">
        <w:t>; and</w:t>
      </w:r>
    </w:p>
    <w:p w14:paraId="597D71F7" w14:textId="0408D38F" w:rsidR="00271A0E" w:rsidRPr="000067F7" w:rsidRDefault="00271A0E" w:rsidP="00271A0E">
      <w:pPr>
        <w:pStyle w:val="paragraph"/>
      </w:pPr>
      <w:r w:rsidRPr="000067F7">
        <w:tab/>
        <w:t>(b)</w:t>
      </w:r>
      <w:r w:rsidRPr="000067F7">
        <w:tab/>
      </w:r>
      <w:proofErr w:type="gramStart"/>
      <w:r w:rsidRPr="000067F7">
        <w:t>the</w:t>
      </w:r>
      <w:proofErr w:type="gramEnd"/>
      <w:r w:rsidRPr="000067F7">
        <w:t xml:space="preserve"> allocation of spectrum licences under this </w:t>
      </w:r>
      <w:r w:rsidR="0062329F" w:rsidRPr="000067F7">
        <w:t xml:space="preserve">Schedule </w:t>
      </w:r>
      <w:r w:rsidRPr="000067F7">
        <w:t xml:space="preserve">to </w:t>
      </w:r>
      <w:r w:rsidR="000A1C0A" w:rsidRPr="000067F7">
        <w:t xml:space="preserve">any </w:t>
      </w:r>
      <w:r w:rsidRPr="000067F7">
        <w:t xml:space="preserve">other </w:t>
      </w:r>
      <w:r w:rsidR="000A1C0A" w:rsidRPr="000067F7">
        <w:t>person</w:t>
      </w:r>
      <w:r w:rsidRPr="000067F7">
        <w:t xml:space="preserve"> is not affected; and</w:t>
      </w:r>
    </w:p>
    <w:p w14:paraId="3C89F07D" w14:textId="5083E14E" w:rsidR="00271A0E" w:rsidRPr="000067F7" w:rsidRDefault="00271A0E" w:rsidP="00271A0E">
      <w:pPr>
        <w:pStyle w:val="paragraph"/>
      </w:pPr>
      <w:r w:rsidRPr="000067F7">
        <w:tab/>
        <w:t>(c)</w:t>
      </w:r>
      <w:r w:rsidRPr="000067F7">
        <w:tab/>
      </w:r>
      <w:proofErr w:type="gramStart"/>
      <w:r w:rsidR="000A1C0A" w:rsidRPr="000067F7">
        <w:t>the</w:t>
      </w:r>
      <w:proofErr w:type="gramEnd"/>
      <w:r w:rsidR="000A1C0A" w:rsidRPr="000067F7">
        <w:t xml:space="preserve"> ACMA may publish another application notice in relation to a lot that would have been included in the spectrum licence</w:t>
      </w:r>
      <w:r w:rsidRPr="000067F7">
        <w:t>.</w:t>
      </w:r>
    </w:p>
    <w:p w14:paraId="12DBCA7F" w14:textId="7B34C551" w:rsidR="00271A0E" w:rsidRPr="000067F7" w:rsidRDefault="00271A0E" w:rsidP="00271A0E">
      <w:pPr>
        <w:pStyle w:val="notetext"/>
      </w:pPr>
      <w:r w:rsidRPr="000067F7">
        <w:t>Note:</w:t>
      </w:r>
      <w:r w:rsidRPr="000067F7">
        <w:tab/>
        <w:t xml:space="preserve">See section </w:t>
      </w:r>
      <w:r w:rsidR="00974749" w:rsidRPr="000067F7">
        <w:t>86</w:t>
      </w:r>
      <w:r w:rsidRPr="000067F7">
        <w:t>, in relation to the rights of the ACMA and the Commonwealth.</w:t>
      </w:r>
    </w:p>
    <w:p w14:paraId="14F430DF" w14:textId="61A8C846" w:rsidR="00271A0E" w:rsidRPr="000067F7" w:rsidRDefault="000A1C0A" w:rsidP="00271A0E">
      <w:pPr>
        <w:pStyle w:val="ActHead5"/>
      </w:pPr>
      <w:proofErr w:type="gramStart"/>
      <w:r w:rsidRPr="000067F7">
        <w:t>1</w:t>
      </w:r>
      <w:r w:rsidR="0062329F" w:rsidRPr="000067F7">
        <w:t>3</w:t>
      </w:r>
      <w:r w:rsidR="00271A0E" w:rsidRPr="000067F7">
        <w:t xml:space="preserve">  Publication</w:t>
      </w:r>
      <w:proofErr w:type="gramEnd"/>
      <w:r w:rsidR="00271A0E" w:rsidRPr="000067F7">
        <w:t xml:space="preserve"> of </w:t>
      </w:r>
      <w:r w:rsidR="000E4980" w:rsidRPr="000067F7">
        <w:t>allocation</w:t>
      </w:r>
    </w:p>
    <w:p w14:paraId="7703A078" w14:textId="23181B07" w:rsidR="00271A0E" w:rsidRPr="000067F7" w:rsidRDefault="00271A0E" w:rsidP="00271A0E">
      <w:pPr>
        <w:pStyle w:val="subsection"/>
      </w:pPr>
      <w:r w:rsidRPr="000067F7">
        <w:tab/>
      </w:r>
      <w:r w:rsidRPr="000067F7">
        <w:tab/>
        <w:t xml:space="preserve">The ACMA must announce or publish the following information about the </w:t>
      </w:r>
      <w:r w:rsidR="000A1C0A" w:rsidRPr="000067F7">
        <w:t>allocation of a spectrum licence</w:t>
      </w:r>
      <w:r w:rsidRPr="000067F7">
        <w:t xml:space="preserve"> </w:t>
      </w:r>
      <w:r w:rsidR="00366020" w:rsidRPr="000067F7">
        <w:t>under</w:t>
      </w:r>
      <w:r w:rsidR="0062329F" w:rsidRPr="000067F7">
        <w:t xml:space="preserve"> clause 10</w:t>
      </w:r>
      <w:r w:rsidR="00366020" w:rsidRPr="000067F7">
        <w:t xml:space="preserve"> </w:t>
      </w:r>
      <w:r w:rsidRPr="000067F7">
        <w:t xml:space="preserve">after </w:t>
      </w:r>
      <w:r w:rsidR="000A1C0A" w:rsidRPr="000067F7">
        <w:t>it is allocated</w:t>
      </w:r>
      <w:r w:rsidRPr="000067F7">
        <w:t>:</w:t>
      </w:r>
    </w:p>
    <w:p w14:paraId="6130040B" w14:textId="146C180E" w:rsidR="00271A0E" w:rsidRPr="000067F7" w:rsidRDefault="00271A0E" w:rsidP="00271A0E">
      <w:pPr>
        <w:pStyle w:val="paragraph"/>
        <w:tabs>
          <w:tab w:val="left" w:pos="2160"/>
          <w:tab w:val="left" w:pos="2880"/>
          <w:tab w:val="left" w:pos="3600"/>
          <w:tab w:val="center" w:pos="4513"/>
        </w:tabs>
      </w:pPr>
      <w:r w:rsidRPr="000067F7">
        <w:tab/>
        <w:t>(a)</w:t>
      </w:r>
      <w:r w:rsidRPr="000067F7">
        <w:tab/>
      </w:r>
      <w:proofErr w:type="gramStart"/>
      <w:r w:rsidRPr="000067F7">
        <w:t>the</w:t>
      </w:r>
      <w:proofErr w:type="gramEnd"/>
      <w:r w:rsidRPr="000067F7">
        <w:t xml:space="preserve"> name</w:t>
      </w:r>
      <w:r w:rsidR="000A1C0A" w:rsidRPr="000067F7">
        <w:t xml:space="preserve"> of the post-auction applicant</w:t>
      </w:r>
      <w:r w:rsidR="00C51F68">
        <w:t xml:space="preserve"> to whom the licence has been allocated</w:t>
      </w:r>
      <w:r w:rsidRPr="000067F7">
        <w:t>;</w:t>
      </w:r>
    </w:p>
    <w:p w14:paraId="0A17FBEE" w14:textId="14A1F70A" w:rsidR="00271A0E" w:rsidRPr="000067F7" w:rsidRDefault="00271A0E" w:rsidP="00271A0E">
      <w:pPr>
        <w:pStyle w:val="paragraph"/>
        <w:tabs>
          <w:tab w:val="left" w:pos="2160"/>
          <w:tab w:val="left" w:pos="2880"/>
          <w:tab w:val="left" w:pos="3600"/>
          <w:tab w:val="center" w:pos="4513"/>
        </w:tabs>
      </w:pPr>
      <w:r w:rsidRPr="000067F7">
        <w:tab/>
        <w:t>(b)</w:t>
      </w:r>
      <w:r w:rsidRPr="000067F7">
        <w:tab/>
      </w:r>
      <w:proofErr w:type="gramStart"/>
      <w:r w:rsidRPr="000067F7">
        <w:t>the</w:t>
      </w:r>
      <w:proofErr w:type="gramEnd"/>
      <w:r w:rsidRPr="000067F7">
        <w:t xml:space="preserve"> spectrum </w:t>
      </w:r>
      <w:r w:rsidR="000A1C0A" w:rsidRPr="000067F7">
        <w:t xml:space="preserve">licence </w:t>
      </w:r>
      <w:r w:rsidRPr="000067F7">
        <w:t xml:space="preserve">allocated to </w:t>
      </w:r>
      <w:r w:rsidR="000A1C0A" w:rsidRPr="000067F7">
        <w:t>the post-auction applicant</w:t>
      </w:r>
      <w:r w:rsidRPr="000067F7">
        <w:t>;</w:t>
      </w:r>
    </w:p>
    <w:p w14:paraId="55289C72" w14:textId="075E49EA" w:rsidR="00271A0E" w:rsidRPr="000067F7" w:rsidRDefault="00271A0E" w:rsidP="00271A0E">
      <w:pPr>
        <w:pStyle w:val="paragraph"/>
        <w:tabs>
          <w:tab w:val="left" w:pos="2160"/>
          <w:tab w:val="left" w:pos="2880"/>
          <w:tab w:val="left" w:pos="3600"/>
          <w:tab w:val="center" w:pos="4513"/>
        </w:tabs>
      </w:pPr>
      <w:r w:rsidRPr="000067F7">
        <w:tab/>
        <w:t>(c)</w:t>
      </w:r>
      <w:r w:rsidRPr="000067F7">
        <w:tab/>
      </w:r>
      <w:proofErr w:type="gramStart"/>
      <w:r w:rsidRPr="000067F7">
        <w:t>the</w:t>
      </w:r>
      <w:proofErr w:type="gramEnd"/>
      <w:r w:rsidRPr="000067F7">
        <w:t xml:space="preserve"> </w:t>
      </w:r>
      <w:r w:rsidR="000A1C0A" w:rsidRPr="000067F7">
        <w:t>post-auction pre-determined price</w:t>
      </w:r>
      <w:r w:rsidRPr="000067F7">
        <w:t xml:space="preserve"> for </w:t>
      </w:r>
      <w:r w:rsidR="000A1C0A" w:rsidRPr="000067F7">
        <w:t>the spectrum licence</w:t>
      </w:r>
      <w:r w:rsidRPr="000067F7">
        <w:t>.</w:t>
      </w:r>
    </w:p>
    <w:p w14:paraId="56227346" w14:textId="1F0A7449" w:rsidR="00150C28" w:rsidRPr="000067F7" w:rsidRDefault="00150C28" w:rsidP="00150C28">
      <w:pPr>
        <w:pStyle w:val="ActHead5"/>
        <w:spacing w:before="240"/>
        <w:ind w:left="0" w:firstLine="0"/>
        <w:rPr>
          <w:sz w:val="28"/>
          <w:szCs w:val="28"/>
        </w:rPr>
      </w:pPr>
      <w:r w:rsidRPr="000067F7">
        <w:rPr>
          <w:rStyle w:val="CharSectno"/>
          <w:sz w:val="28"/>
          <w:szCs w:val="28"/>
        </w:rPr>
        <w:lastRenderedPageBreak/>
        <w:t>Part 4</w:t>
      </w:r>
      <w:r w:rsidRPr="000067F7">
        <w:rPr>
          <w:sz w:val="28"/>
          <w:szCs w:val="28"/>
        </w:rPr>
        <w:t>—</w:t>
      </w:r>
      <w:proofErr w:type="gramStart"/>
      <w:r w:rsidRPr="000067F7">
        <w:rPr>
          <w:sz w:val="28"/>
          <w:szCs w:val="28"/>
        </w:rPr>
        <w:t>Giving</w:t>
      </w:r>
      <w:proofErr w:type="gramEnd"/>
      <w:r w:rsidRPr="000067F7">
        <w:rPr>
          <w:sz w:val="28"/>
          <w:szCs w:val="28"/>
        </w:rPr>
        <w:t xml:space="preserve"> documents under this Schedule</w:t>
      </w:r>
    </w:p>
    <w:p w14:paraId="2C84D40F" w14:textId="6ED19DDA" w:rsidR="00150C28" w:rsidRPr="000067F7" w:rsidRDefault="00150C28" w:rsidP="00150C28">
      <w:pPr>
        <w:pStyle w:val="ActHead5"/>
      </w:pPr>
      <w:proofErr w:type="gramStart"/>
      <w:r w:rsidRPr="000067F7">
        <w:t>1</w:t>
      </w:r>
      <w:r w:rsidR="0062329F" w:rsidRPr="000067F7">
        <w:t>4</w:t>
      </w:r>
      <w:r w:rsidRPr="000067F7">
        <w:t xml:space="preserve">  Giving</w:t>
      </w:r>
      <w:proofErr w:type="gramEnd"/>
      <w:r w:rsidRPr="000067F7">
        <w:t xml:space="preserve"> documents to ACMA</w:t>
      </w:r>
    </w:p>
    <w:p w14:paraId="7EC7FBF1" w14:textId="6FA1AD64" w:rsidR="00150C28" w:rsidRPr="000067F7" w:rsidRDefault="00150C28" w:rsidP="00150C28">
      <w:pPr>
        <w:pStyle w:val="subsection"/>
      </w:pPr>
      <w:r w:rsidRPr="000067F7">
        <w:tab/>
        <w:t>(1)</w:t>
      </w:r>
      <w:r w:rsidRPr="000067F7">
        <w:tab/>
        <w:t xml:space="preserve">A document </w:t>
      </w:r>
      <w:r w:rsidR="00345DE6" w:rsidRPr="000067F7">
        <w:t xml:space="preserve">in relation to a lot </w:t>
      </w:r>
      <w:r w:rsidRPr="000067F7">
        <w:t>may be given to the ACMA under this Schedule by emailing the document to the email address specified in the post-auction applicant information package</w:t>
      </w:r>
      <w:r w:rsidR="00345DE6" w:rsidRPr="000067F7">
        <w:t xml:space="preserve"> that relates to the lot</w:t>
      </w:r>
      <w:r w:rsidRPr="000067F7">
        <w:t xml:space="preserve"> in accordance with subsection (2).</w:t>
      </w:r>
    </w:p>
    <w:p w14:paraId="682AD71B" w14:textId="77777777" w:rsidR="00150C28" w:rsidRPr="000067F7" w:rsidRDefault="00150C28" w:rsidP="00150C28">
      <w:pPr>
        <w:pStyle w:val="subsection"/>
      </w:pPr>
      <w:r w:rsidRPr="000067F7">
        <w:tab/>
        <w:t>(2)</w:t>
      </w:r>
      <w:r w:rsidRPr="000067F7">
        <w:tab/>
        <w:t>If a document is emailed:</w:t>
      </w:r>
    </w:p>
    <w:p w14:paraId="4E8B169A" w14:textId="77777777" w:rsidR="00150C28" w:rsidRPr="000067F7" w:rsidRDefault="00150C28" w:rsidP="00150C28">
      <w:pPr>
        <w:pStyle w:val="paragraph"/>
      </w:pPr>
      <w:r w:rsidRPr="000067F7">
        <w:tab/>
        <w:t>(a)</w:t>
      </w:r>
      <w:r w:rsidRPr="000067F7">
        <w:tab/>
      </w:r>
      <w:proofErr w:type="gramStart"/>
      <w:r w:rsidRPr="000067F7">
        <w:t>the</w:t>
      </w:r>
      <w:proofErr w:type="gramEnd"/>
      <w:r w:rsidRPr="000067F7">
        <w:t xml:space="preserve"> document must be included as an attachment; and</w:t>
      </w:r>
    </w:p>
    <w:p w14:paraId="48EEEC15" w14:textId="77777777" w:rsidR="00150C28" w:rsidRPr="000067F7" w:rsidRDefault="00150C28" w:rsidP="00150C28">
      <w:pPr>
        <w:pStyle w:val="paragraph"/>
      </w:pPr>
      <w:r w:rsidRPr="000067F7">
        <w:tab/>
        <w:t>(b)</w:t>
      </w:r>
      <w:r w:rsidRPr="000067F7">
        <w:tab/>
      </w:r>
      <w:proofErr w:type="gramStart"/>
      <w:r w:rsidRPr="000067F7">
        <w:t>the</w:t>
      </w:r>
      <w:proofErr w:type="gramEnd"/>
      <w:r w:rsidRPr="000067F7">
        <w:t xml:space="preserve"> document must be:</w:t>
      </w:r>
    </w:p>
    <w:p w14:paraId="10E3CF2D" w14:textId="11E398CC" w:rsidR="00150C28" w:rsidRPr="000067F7" w:rsidRDefault="00150C28" w:rsidP="00150C28">
      <w:pPr>
        <w:pStyle w:val="paragraphsub"/>
      </w:pPr>
      <w:r w:rsidRPr="000067F7">
        <w:tab/>
        <w:t>(i)</w:t>
      </w:r>
      <w:r w:rsidRPr="000067F7">
        <w:tab/>
      </w:r>
      <w:proofErr w:type="gramStart"/>
      <w:r w:rsidRPr="000067F7">
        <w:t>if</w:t>
      </w:r>
      <w:proofErr w:type="gramEnd"/>
      <w:r w:rsidRPr="000067F7">
        <w:t xml:space="preserve"> the document is a deed</w:t>
      </w:r>
      <w:r w:rsidR="00C51F68">
        <w:t xml:space="preserve"> or statutory declaration</w:t>
      </w:r>
      <w:r w:rsidRPr="000067F7">
        <w:t xml:space="preserve">—in PDF format or another format approved by the </w:t>
      </w:r>
      <w:r w:rsidR="002F7385" w:rsidRPr="000067F7">
        <w:t>ACMA</w:t>
      </w:r>
      <w:r w:rsidRPr="000067F7">
        <w:t>; or</w:t>
      </w:r>
    </w:p>
    <w:p w14:paraId="0E8FBA42" w14:textId="63697711" w:rsidR="00150C28" w:rsidRPr="00847C5C" w:rsidRDefault="00150C28" w:rsidP="00150C28">
      <w:pPr>
        <w:pStyle w:val="paragraphsub"/>
      </w:pPr>
      <w:r w:rsidRPr="000067F7">
        <w:tab/>
        <w:t>(ii)</w:t>
      </w:r>
      <w:r w:rsidRPr="000067F7">
        <w:tab/>
      </w:r>
      <w:proofErr w:type="gramStart"/>
      <w:r w:rsidRPr="000067F7">
        <w:t>if</w:t>
      </w:r>
      <w:proofErr w:type="gramEnd"/>
      <w:r w:rsidRPr="000067F7">
        <w:t xml:space="preserve"> the document is not a deed</w:t>
      </w:r>
      <w:r w:rsidR="00C51F68">
        <w:t xml:space="preserve"> or statutory declaration</w:t>
      </w:r>
      <w:r w:rsidRPr="000067F7">
        <w:t xml:space="preserve">—in Word, RTF or PDF format or another format approved by the </w:t>
      </w:r>
      <w:r w:rsidR="0062329F" w:rsidRPr="000067F7">
        <w:t>ACMA</w:t>
      </w:r>
      <w:r w:rsidRPr="000067F7">
        <w:t>.</w:t>
      </w:r>
    </w:p>
    <w:p w14:paraId="32DC2BEF" w14:textId="77777777" w:rsidR="00E802BE" w:rsidRDefault="00E802BE" w:rsidP="00CC68F8">
      <w:pPr>
        <w:pStyle w:val="paragraph"/>
      </w:pPr>
    </w:p>
    <w:sectPr w:rsidR="00E802BE"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0C8F7" w14:textId="77777777" w:rsidR="00674D6C" w:rsidRDefault="00674D6C" w:rsidP="0017734A">
      <w:pPr>
        <w:spacing w:after="0" w:line="240" w:lineRule="auto"/>
      </w:pPr>
      <w:r>
        <w:separator/>
      </w:r>
    </w:p>
  </w:endnote>
  <w:endnote w:type="continuationSeparator" w:id="0">
    <w:p w14:paraId="4A52D833" w14:textId="77777777" w:rsidR="00674D6C" w:rsidRDefault="00674D6C"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B0E2" w14:textId="77777777" w:rsidR="00E041D1" w:rsidRDefault="00E0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004545"/>
      <w:docPartObj>
        <w:docPartGallery w:val="Page Numbers (Bottom of Page)"/>
        <w:docPartUnique/>
      </w:docPartObj>
    </w:sdtPr>
    <w:sdtEndPr>
      <w:rPr>
        <w:noProof/>
      </w:rPr>
    </w:sdtEndPr>
    <w:sdtContent>
      <w:p w14:paraId="0B581C46" w14:textId="2DE34B63" w:rsidR="00683B5B" w:rsidRDefault="00683B5B" w:rsidP="00847C5C">
        <w:pPr>
          <w:pStyle w:val="Footer"/>
          <w:pBdr>
            <w:top w:val="single" w:sz="4" w:space="1" w:color="auto"/>
          </w:pBdr>
          <w:jc w:val="center"/>
          <w:rPr>
            <w:rFonts w:ascii="Times New Roman" w:hAnsi="Times New Roman" w:cs="Times New Roman"/>
            <w:i/>
          </w:rPr>
        </w:pPr>
        <w:r>
          <w:rPr>
            <w:rFonts w:ascii="Times New Roman" w:hAnsi="Times New Roman" w:cs="Times New Roman"/>
            <w:i/>
          </w:rPr>
          <w:t>Radiocommunications (Spectrum L</w:t>
        </w:r>
        <w:r w:rsidRPr="00E854C7">
          <w:rPr>
            <w:rFonts w:ascii="Times New Roman" w:hAnsi="Times New Roman" w:cs="Times New Roman"/>
            <w:i/>
          </w:rPr>
          <w:t xml:space="preserve">icence </w:t>
        </w:r>
        <w:r>
          <w:rPr>
            <w:rFonts w:ascii="Times New Roman" w:hAnsi="Times New Roman" w:cs="Times New Roman"/>
            <w:i/>
          </w:rPr>
          <w:t>A</w:t>
        </w:r>
        <w:r w:rsidRPr="00E854C7">
          <w:rPr>
            <w:rFonts w:ascii="Times New Roman" w:hAnsi="Times New Roman" w:cs="Times New Roman"/>
            <w:i/>
          </w:rPr>
          <w:t xml:space="preserve">llocation – </w:t>
        </w:r>
        <w:r>
          <w:rPr>
            <w:rFonts w:ascii="Times New Roman" w:hAnsi="Times New Roman" w:cs="Times New Roman"/>
            <w:i/>
          </w:rPr>
          <w:t>Multi-band Auction</w:t>
        </w:r>
        <w:r w:rsidRPr="00E854C7">
          <w:rPr>
            <w:rFonts w:ascii="Times New Roman" w:hAnsi="Times New Roman" w:cs="Times New Roman"/>
            <w:i/>
          </w:rPr>
          <w:t>) Determination 201</w:t>
        </w:r>
        <w:r>
          <w:rPr>
            <w:rFonts w:ascii="Times New Roman" w:hAnsi="Times New Roman" w:cs="Times New Roman"/>
            <w:i/>
          </w:rPr>
          <w:t>7</w:t>
        </w:r>
      </w:p>
      <w:p w14:paraId="467816CE" w14:textId="4E4161C6" w:rsidR="00683B5B" w:rsidRDefault="00683B5B" w:rsidP="00847C5C">
        <w:pPr>
          <w:pStyle w:val="Footer"/>
          <w:pBdr>
            <w:top w:val="single" w:sz="4" w:space="1" w:color="auto"/>
          </w:pBdr>
          <w:jc w:val="right"/>
        </w:pPr>
        <w:r>
          <w:fldChar w:fldCharType="begin"/>
        </w:r>
        <w:r>
          <w:instrText xml:space="preserve"> PAGE   \* MERGEFORMAT </w:instrText>
        </w:r>
        <w:r>
          <w:fldChar w:fldCharType="separate"/>
        </w:r>
        <w:r w:rsidR="006A38B1">
          <w:rPr>
            <w:noProof/>
          </w:rPr>
          <w:t>20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9523" w14:textId="77777777" w:rsidR="00683B5B" w:rsidRDefault="00683B5B" w:rsidP="009552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9B177" w14:textId="77777777" w:rsidR="00674D6C" w:rsidRDefault="00674D6C" w:rsidP="0017734A">
      <w:pPr>
        <w:spacing w:after="0" w:line="240" w:lineRule="auto"/>
      </w:pPr>
      <w:r>
        <w:separator/>
      </w:r>
    </w:p>
  </w:footnote>
  <w:footnote w:type="continuationSeparator" w:id="0">
    <w:p w14:paraId="6A866F90" w14:textId="77777777" w:rsidR="00674D6C" w:rsidRDefault="00674D6C"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5920" w14:textId="77777777" w:rsidR="00E041D1" w:rsidRDefault="00E041D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24B05" w14:textId="77777777" w:rsidR="00683B5B" w:rsidRDefault="00683B5B" w:rsidP="00D70C3E">
    <w:pPr>
      <w:pStyle w:val="Header"/>
    </w:pPr>
  </w:p>
  <w:p w14:paraId="5FD4D7FB" w14:textId="77777777" w:rsidR="00683B5B" w:rsidRDefault="00683B5B" w:rsidP="00D70C3E">
    <w:pPr>
      <w:pStyle w:val="Header"/>
    </w:pPr>
  </w:p>
  <w:p w14:paraId="036E97DF" w14:textId="6CC3FA0A" w:rsidR="00683B5B" w:rsidRDefault="00683B5B" w:rsidP="00D70C3E">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73</w:t>
    </w:r>
    <w:r>
      <w:rPr>
        <w:rFonts w:ascii="Times New Roman" w:hAnsi="Times New Roman" w:cs="Times New Roman"/>
        <w:sz w:val="24"/>
        <w:szCs w:val="24"/>
      </w:rPr>
      <w:fldChar w:fldCharType="end"/>
    </w:r>
  </w:p>
  <w:p w14:paraId="104DFBFE" w14:textId="77777777" w:rsidR="00683B5B" w:rsidRPr="00D70C3E" w:rsidRDefault="00683B5B" w:rsidP="00D70C3E">
    <w:pPr>
      <w:pStyle w:val="Header"/>
      <w:rPr>
        <w:rFonts w:ascii="Times New Roman" w:hAnsi="Times New Roman" w:cs="Times New Roman"/>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6B4A" w14:textId="77777777" w:rsidR="00683B5B" w:rsidRDefault="00683B5B" w:rsidP="006B2190">
    <w:pPr>
      <w:pStyle w:val="Header"/>
    </w:pPr>
  </w:p>
  <w:p w14:paraId="5F7BCF6C" w14:textId="77777777" w:rsidR="00683B5B" w:rsidRDefault="00683B5B" w:rsidP="006B2190">
    <w:pPr>
      <w:pStyle w:val="Header"/>
    </w:pPr>
  </w:p>
  <w:p w14:paraId="2BD13E66" w14:textId="771185E1" w:rsidR="00683B5B" w:rsidRDefault="00683B5B" w:rsidP="006B2190">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85</w:t>
    </w:r>
    <w:r>
      <w:rPr>
        <w:rFonts w:ascii="Times New Roman" w:hAnsi="Times New Roman" w:cs="Times New Roman"/>
        <w:sz w:val="24"/>
        <w:szCs w:val="24"/>
      </w:rPr>
      <w:fldChar w:fldCharType="end"/>
    </w:r>
  </w:p>
  <w:p w14:paraId="306A350F" w14:textId="77777777" w:rsidR="00683B5B" w:rsidRPr="006B2190" w:rsidRDefault="00683B5B" w:rsidP="006B2190">
    <w:pPr>
      <w:pStyle w:val="Header"/>
      <w:rPr>
        <w:rFonts w:ascii="Times New Roman" w:hAnsi="Times New Roman" w:cs="Times New Roman"/>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2D0ED" w14:textId="77777777" w:rsidR="00683B5B" w:rsidRDefault="00683B5B" w:rsidP="007F1A54">
    <w:pPr>
      <w:pStyle w:val="Header"/>
    </w:pPr>
  </w:p>
  <w:p w14:paraId="4215F953" w14:textId="77777777" w:rsidR="00683B5B" w:rsidRPr="00BE6344" w:rsidRDefault="00683B5B" w:rsidP="007F1A54">
    <w:pPr>
      <w:pStyle w:val="Header"/>
    </w:pPr>
  </w:p>
  <w:p w14:paraId="600ACE46" w14:textId="59EE0C46" w:rsidR="00683B5B" w:rsidRPr="00BE6344" w:rsidRDefault="00683B5B" w:rsidP="007F1A54">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6A38B1">
      <w:rPr>
        <w:rFonts w:ascii="Times New Roman" w:hAnsi="Times New Roman" w:cs="Times New Roman"/>
        <w:noProof/>
        <w:sz w:val="24"/>
        <w:szCs w:val="24"/>
      </w:rPr>
      <w:t>Schedule 1—Auction rules</w:t>
    </w:r>
    <w:r w:rsidRPr="00BE6344">
      <w:rPr>
        <w:rFonts w:ascii="Times New Roman" w:hAnsi="Times New Roman" w:cs="Times New Roman"/>
        <w:sz w:val="24"/>
        <w:szCs w:val="24"/>
      </w:rPr>
      <w:fldChar w:fldCharType="end"/>
    </w:r>
  </w:p>
  <w:p w14:paraId="6274A100" w14:textId="77777777" w:rsidR="00683B5B" w:rsidRPr="007F1A54" w:rsidRDefault="00683B5B" w:rsidP="007F1A54">
    <w:pPr>
      <w:pStyle w:val="Header"/>
      <w:rPr>
        <w:rFonts w:ascii="Times New Roman" w:hAnsi="Times New Roman" w:cs="Times New Roman"/>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4A9C" w14:textId="77777777" w:rsidR="00683B5B" w:rsidRDefault="00683B5B" w:rsidP="00991B05">
    <w:pPr>
      <w:pStyle w:val="Header"/>
    </w:pPr>
  </w:p>
  <w:p w14:paraId="25E2396F" w14:textId="77777777" w:rsidR="00683B5B" w:rsidRPr="00BE6344" w:rsidRDefault="00683B5B" w:rsidP="00991B05">
    <w:pPr>
      <w:pStyle w:val="Header"/>
    </w:pPr>
  </w:p>
  <w:p w14:paraId="72C22D57" w14:textId="77777777" w:rsidR="00683B5B" w:rsidRPr="00BE6344" w:rsidRDefault="00683B5B" w:rsidP="00991B05">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6A38B1">
      <w:rPr>
        <w:rFonts w:ascii="Times New Roman" w:hAnsi="Times New Roman" w:cs="Times New Roman"/>
        <w:noProof/>
        <w:sz w:val="24"/>
        <w:szCs w:val="24"/>
      </w:rPr>
      <w:t>Schedule 4—Post-auction allocation</w:t>
    </w:r>
    <w:r w:rsidRPr="00BE6344">
      <w:rPr>
        <w:rFonts w:ascii="Times New Roman" w:hAnsi="Times New Roman" w:cs="Times New Roman"/>
        <w:sz w:val="24"/>
        <w:szCs w:val="24"/>
      </w:rPr>
      <w:fldChar w:fldCharType="end"/>
    </w:r>
  </w:p>
  <w:p w14:paraId="1E525087" w14:textId="77777777" w:rsidR="00683B5B" w:rsidRPr="007F1A54" w:rsidRDefault="00683B5B" w:rsidP="00991B05">
    <w:pPr>
      <w:pStyle w:val="Header"/>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46B3" w14:textId="77777777" w:rsidR="00683B5B" w:rsidRDefault="00683B5B">
    <w:pPr>
      <w:pStyle w:val="Header"/>
    </w:pPr>
  </w:p>
  <w:p w14:paraId="12661DDE" w14:textId="77777777" w:rsidR="00683B5B" w:rsidRDefault="00683B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05E4F" w14:textId="695B2D13" w:rsidR="00683B5B" w:rsidRDefault="00683B5B" w:rsidP="00E7332E">
    <w:pPr>
      <w:pStyle w:val="Header"/>
      <w:tabs>
        <w:tab w:val="clear" w:pos="4513"/>
        <w:tab w:val="clear" w:pos="9026"/>
        <w:tab w:val="left" w:pos="32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21D4" w14:textId="77777777" w:rsidR="00683B5B" w:rsidRDefault="00683B5B" w:rsidP="00F530F7">
    <w:pPr>
      <w:pStyle w:val="Header"/>
    </w:pPr>
  </w:p>
  <w:p w14:paraId="09B7987D" w14:textId="77777777" w:rsidR="00683B5B" w:rsidRDefault="00683B5B" w:rsidP="00F530F7">
    <w:pPr>
      <w:pStyle w:val="Header"/>
    </w:pPr>
  </w:p>
  <w:p w14:paraId="6361980C" w14:textId="725BF368" w:rsidR="00683B5B" w:rsidRDefault="00683B5B" w:rsidP="00F530F7">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8</w:t>
    </w:r>
    <w:r>
      <w:rPr>
        <w:rFonts w:ascii="Times New Roman" w:hAnsi="Times New Roman" w:cs="Times New Roman"/>
        <w:sz w:val="24"/>
        <w:szCs w:val="24"/>
      </w:rPr>
      <w:fldChar w:fldCharType="end"/>
    </w:r>
  </w:p>
  <w:p w14:paraId="779A4600" w14:textId="77777777" w:rsidR="00683B5B" w:rsidRPr="00F530F7" w:rsidRDefault="00683B5B" w:rsidP="00F530F7">
    <w:pPr>
      <w:pStyle w:val="Header"/>
      <w:rPr>
        <w:rFonts w:ascii="Times New Roman" w:hAnsi="Times New Roman" w:cs="Times New Roman"/>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659B" w14:textId="77777777" w:rsidR="00683B5B" w:rsidRDefault="00683B5B" w:rsidP="00781C90">
    <w:pPr>
      <w:pStyle w:val="Header"/>
    </w:pPr>
  </w:p>
  <w:p w14:paraId="157ED064" w14:textId="77777777" w:rsidR="00683B5B" w:rsidRDefault="00683B5B" w:rsidP="00781C90">
    <w:pPr>
      <w:pStyle w:val="Header"/>
    </w:pPr>
  </w:p>
  <w:p w14:paraId="3D0D4127" w14:textId="4A17C901" w:rsidR="00683B5B" w:rsidRDefault="00683B5B" w:rsidP="00781C90">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14</w:t>
    </w:r>
    <w:r>
      <w:rPr>
        <w:rFonts w:ascii="Times New Roman" w:hAnsi="Times New Roman" w:cs="Times New Roman"/>
        <w:sz w:val="24"/>
        <w:szCs w:val="24"/>
      </w:rPr>
      <w:fldChar w:fldCharType="end"/>
    </w:r>
  </w:p>
  <w:p w14:paraId="54831220" w14:textId="77777777" w:rsidR="00683B5B" w:rsidRPr="00781C90" w:rsidRDefault="00683B5B" w:rsidP="00781C90">
    <w:pPr>
      <w:pStyle w:val="Header"/>
      <w:rPr>
        <w:rFonts w:ascii="Times New Roman" w:hAnsi="Times New Roman" w:cs="Times New Roman"/>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E1E6" w14:textId="77777777" w:rsidR="00683B5B" w:rsidRDefault="00683B5B" w:rsidP="007B6D68">
    <w:pPr>
      <w:pStyle w:val="Header"/>
    </w:pPr>
  </w:p>
  <w:p w14:paraId="582B168F" w14:textId="77777777" w:rsidR="00683B5B" w:rsidRDefault="00683B5B" w:rsidP="007B6D68">
    <w:pPr>
      <w:pStyle w:val="Header"/>
    </w:pPr>
  </w:p>
  <w:p w14:paraId="080D5C45" w14:textId="110395F2" w:rsidR="00683B5B" w:rsidRDefault="00683B5B" w:rsidP="007B6D68">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21</w:t>
    </w:r>
    <w:r>
      <w:rPr>
        <w:rFonts w:ascii="Times New Roman" w:hAnsi="Times New Roman" w:cs="Times New Roman"/>
        <w:sz w:val="24"/>
        <w:szCs w:val="24"/>
      </w:rPr>
      <w:fldChar w:fldCharType="end"/>
    </w:r>
  </w:p>
  <w:p w14:paraId="0515C360" w14:textId="77777777" w:rsidR="00683B5B" w:rsidRPr="007B6D68" w:rsidRDefault="00683B5B" w:rsidP="007B6D68">
    <w:pPr>
      <w:pStyle w:val="Header"/>
      <w:rPr>
        <w:rFonts w:ascii="Times New Roman" w:hAnsi="Times New Roman" w:cs="Times New Roman"/>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35776" w14:textId="77777777" w:rsidR="00683B5B" w:rsidRDefault="00683B5B" w:rsidP="005F0433">
    <w:pPr>
      <w:pStyle w:val="Header"/>
    </w:pPr>
  </w:p>
  <w:p w14:paraId="44BF17CB" w14:textId="77777777" w:rsidR="00683B5B" w:rsidRDefault="00683B5B" w:rsidP="005F0433">
    <w:pPr>
      <w:pStyle w:val="Header"/>
    </w:pPr>
  </w:p>
  <w:p w14:paraId="72009CFC" w14:textId="3BFD9BC0" w:rsidR="00683B5B" w:rsidRDefault="00683B5B" w:rsidP="005F0433">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34</w:t>
    </w:r>
    <w:r>
      <w:rPr>
        <w:rFonts w:ascii="Times New Roman" w:hAnsi="Times New Roman" w:cs="Times New Roman"/>
        <w:sz w:val="24"/>
        <w:szCs w:val="24"/>
      </w:rPr>
      <w:fldChar w:fldCharType="end"/>
    </w:r>
  </w:p>
  <w:p w14:paraId="58EF7359" w14:textId="77777777" w:rsidR="00683B5B" w:rsidRPr="005F0433" w:rsidRDefault="00683B5B" w:rsidP="005F0433">
    <w:pPr>
      <w:pStyle w:val="Header"/>
      <w:rPr>
        <w:rFonts w:ascii="Times New Roman" w:hAnsi="Times New Roman" w:cs="Times New Roman"/>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2BC59" w14:textId="77777777" w:rsidR="00683B5B" w:rsidRDefault="00683B5B" w:rsidP="0016666E">
    <w:pPr>
      <w:pStyle w:val="Header"/>
    </w:pPr>
  </w:p>
  <w:p w14:paraId="24608B89" w14:textId="77777777" w:rsidR="00683B5B" w:rsidRDefault="00683B5B" w:rsidP="0016666E">
    <w:pPr>
      <w:pStyle w:val="Header"/>
    </w:pPr>
  </w:p>
  <w:p w14:paraId="26D5BB25" w14:textId="6432AAC3" w:rsidR="00683B5B" w:rsidRDefault="00683B5B" w:rsidP="0016666E">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36</w:t>
    </w:r>
    <w:r>
      <w:rPr>
        <w:rFonts w:ascii="Times New Roman" w:hAnsi="Times New Roman" w:cs="Times New Roman"/>
        <w:sz w:val="24"/>
        <w:szCs w:val="24"/>
      </w:rPr>
      <w:fldChar w:fldCharType="end"/>
    </w:r>
  </w:p>
  <w:p w14:paraId="5AC16606" w14:textId="77777777" w:rsidR="00683B5B" w:rsidRPr="0016666E" w:rsidRDefault="00683B5B" w:rsidP="0016666E">
    <w:pPr>
      <w:pStyle w:val="Header"/>
      <w:rPr>
        <w:rFonts w:ascii="Times New Roman" w:hAnsi="Times New Roman" w:cs="Times New Roman"/>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6402" w14:textId="77777777" w:rsidR="00683B5B" w:rsidRDefault="00683B5B" w:rsidP="00FE19E5">
    <w:pPr>
      <w:pStyle w:val="Header"/>
    </w:pPr>
  </w:p>
  <w:p w14:paraId="6B7F5E9D" w14:textId="77777777" w:rsidR="00683B5B" w:rsidRDefault="00683B5B" w:rsidP="00FE19E5">
    <w:pPr>
      <w:pStyle w:val="Header"/>
    </w:pPr>
  </w:p>
  <w:p w14:paraId="105DAE97" w14:textId="661A5918" w:rsidR="00683B5B" w:rsidRDefault="00683B5B" w:rsidP="00FE19E5">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6A38B1">
      <w:rPr>
        <w:rFonts w:ascii="Times New Roman" w:hAnsi="Times New Roman" w:cs="Times New Roman"/>
        <w:noProof/>
        <w:sz w:val="24"/>
        <w:szCs w:val="24"/>
      </w:rPr>
      <w:t>61</w:t>
    </w:r>
    <w:r>
      <w:rPr>
        <w:rFonts w:ascii="Times New Roman" w:hAnsi="Times New Roman" w:cs="Times New Roman"/>
        <w:sz w:val="24"/>
        <w:szCs w:val="24"/>
      </w:rPr>
      <w:fldChar w:fldCharType="end"/>
    </w:r>
  </w:p>
  <w:p w14:paraId="41D5F934" w14:textId="77777777" w:rsidR="00683B5B" w:rsidRPr="00FE19E5" w:rsidRDefault="00683B5B" w:rsidP="00FE19E5">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64FD"/>
    <w:multiLevelType w:val="hybridMultilevel"/>
    <w:tmpl w:val="130E64E4"/>
    <w:lvl w:ilvl="0" w:tplc="8A68639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2880EE0"/>
    <w:multiLevelType w:val="hybridMultilevel"/>
    <w:tmpl w:val="1464876A"/>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5008AD"/>
    <w:multiLevelType w:val="hybridMultilevel"/>
    <w:tmpl w:val="C300725A"/>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2FB3976"/>
    <w:multiLevelType w:val="hybridMultilevel"/>
    <w:tmpl w:val="314C94FE"/>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942E30"/>
    <w:multiLevelType w:val="hybridMultilevel"/>
    <w:tmpl w:val="2CD4241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nsid w:val="29A43B41"/>
    <w:multiLevelType w:val="hybridMultilevel"/>
    <w:tmpl w:val="9DE27106"/>
    <w:lvl w:ilvl="0" w:tplc="20F82FE4">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114B27"/>
    <w:multiLevelType w:val="hybridMultilevel"/>
    <w:tmpl w:val="148C8382"/>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624240"/>
    <w:multiLevelType w:val="hybridMultilevel"/>
    <w:tmpl w:val="750242C8"/>
    <w:lvl w:ilvl="0" w:tplc="8FC88150">
      <w:start w:val="3"/>
      <w:numFmt w:val="bullet"/>
      <w:lvlText w:val="-"/>
      <w:lvlJc w:val="left"/>
      <w:pPr>
        <w:ind w:left="2070" w:hanging="360"/>
      </w:pPr>
      <w:rPr>
        <w:rFonts w:ascii="Times New Roman" w:eastAsia="Times New Roman" w:hAnsi="Times New Roman" w:cs="Times New Roman" w:hint="default"/>
      </w:rPr>
    </w:lvl>
    <w:lvl w:ilvl="1" w:tplc="0C090003" w:tentative="1">
      <w:start w:val="1"/>
      <w:numFmt w:val="bullet"/>
      <w:lvlText w:val="o"/>
      <w:lvlJc w:val="left"/>
      <w:pPr>
        <w:ind w:left="2790" w:hanging="360"/>
      </w:pPr>
      <w:rPr>
        <w:rFonts w:ascii="Courier New" w:hAnsi="Courier New" w:cs="Courier New" w:hint="default"/>
      </w:rPr>
    </w:lvl>
    <w:lvl w:ilvl="2" w:tplc="0C090005" w:tentative="1">
      <w:start w:val="1"/>
      <w:numFmt w:val="bullet"/>
      <w:lvlText w:val=""/>
      <w:lvlJc w:val="left"/>
      <w:pPr>
        <w:ind w:left="3510" w:hanging="360"/>
      </w:pPr>
      <w:rPr>
        <w:rFonts w:ascii="Wingdings" w:hAnsi="Wingdings" w:hint="default"/>
      </w:rPr>
    </w:lvl>
    <w:lvl w:ilvl="3" w:tplc="0C090001" w:tentative="1">
      <w:start w:val="1"/>
      <w:numFmt w:val="bullet"/>
      <w:lvlText w:val=""/>
      <w:lvlJc w:val="left"/>
      <w:pPr>
        <w:ind w:left="4230" w:hanging="360"/>
      </w:pPr>
      <w:rPr>
        <w:rFonts w:ascii="Symbol" w:hAnsi="Symbol" w:hint="default"/>
      </w:rPr>
    </w:lvl>
    <w:lvl w:ilvl="4" w:tplc="0C090003" w:tentative="1">
      <w:start w:val="1"/>
      <w:numFmt w:val="bullet"/>
      <w:lvlText w:val="o"/>
      <w:lvlJc w:val="left"/>
      <w:pPr>
        <w:ind w:left="4950" w:hanging="360"/>
      </w:pPr>
      <w:rPr>
        <w:rFonts w:ascii="Courier New" w:hAnsi="Courier New" w:cs="Courier New" w:hint="default"/>
      </w:rPr>
    </w:lvl>
    <w:lvl w:ilvl="5" w:tplc="0C090005" w:tentative="1">
      <w:start w:val="1"/>
      <w:numFmt w:val="bullet"/>
      <w:lvlText w:val=""/>
      <w:lvlJc w:val="left"/>
      <w:pPr>
        <w:ind w:left="5670" w:hanging="360"/>
      </w:pPr>
      <w:rPr>
        <w:rFonts w:ascii="Wingdings" w:hAnsi="Wingdings" w:hint="default"/>
      </w:rPr>
    </w:lvl>
    <w:lvl w:ilvl="6" w:tplc="0C090001" w:tentative="1">
      <w:start w:val="1"/>
      <w:numFmt w:val="bullet"/>
      <w:lvlText w:val=""/>
      <w:lvlJc w:val="left"/>
      <w:pPr>
        <w:ind w:left="6390" w:hanging="360"/>
      </w:pPr>
      <w:rPr>
        <w:rFonts w:ascii="Symbol" w:hAnsi="Symbol" w:hint="default"/>
      </w:rPr>
    </w:lvl>
    <w:lvl w:ilvl="7" w:tplc="0C090003" w:tentative="1">
      <w:start w:val="1"/>
      <w:numFmt w:val="bullet"/>
      <w:lvlText w:val="o"/>
      <w:lvlJc w:val="left"/>
      <w:pPr>
        <w:ind w:left="7110" w:hanging="360"/>
      </w:pPr>
      <w:rPr>
        <w:rFonts w:ascii="Courier New" w:hAnsi="Courier New" w:cs="Courier New" w:hint="default"/>
      </w:rPr>
    </w:lvl>
    <w:lvl w:ilvl="8" w:tplc="0C090005" w:tentative="1">
      <w:start w:val="1"/>
      <w:numFmt w:val="bullet"/>
      <w:lvlText w:val=""/>
      <w:lvlJc w:val="left"/>
      <w:pPr>
        <w:ind w:left="7830" w:hanging="360"/>
      </w:pPr>
      <w:rPr>
        <w:rFonts w:ascii="Wingdings" w:hAnsi="Wingdings" w:hint="default"/>
      </w:rPr>
    </w:lvl>
  </w:abstractNum>
  <w:abstractNum w:abstractNumId="1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A1548B"/>
    <w:multiLevelType w:val="hybridMultilevel"/>
    <w:tmpl w:val="7EA03DF8"/>
    <w:lvl w:ilvl="0" w:tplc="951849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0402599"/>
    <w:multiLevelType w:val="hybridMultilevel"/>
    <w:tmpl w:val="19DC8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41505315"/>
    <w:multiLevelType w:val="hybridMultilevel"/>
    <w:tmpl w:val="E062A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665181"/>
    <w:multiLevelType w:val="hybridMultilevel"/>
    <w:tmpl w:val="07C6AD06"/>
    <w:lvl w:ilvl="0" w:tplc="0C09000F">
      <w:start w:val="1"/>
      <w:numFmt w:val="decimal"/>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5">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FB7AD5"/>
    <w:multiLevelType w:val="hybridMultilevel"/>
    <w:tmpl w:val="CF965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E91246"/>
    <w:multiLevelType w:val="hybridMultilevel"/>
    <w:tmpl w:val="02C6AB06"/>
    <w:lvl w:ilvl="0" w:tplc="1C78AC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BFF2F98"/>
    <w:multiLevelType w:val="hybridMultilevel"/>
    <w:tmpl w:val="19F8BAF6"/>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02A7D08"/>
    <w:multiLevelType w:val="hybridMultilevel"/>
    <w:tmpl w:val="3E3E3472"/>
    <w:lvl w:ilvl="0" w:tplc="2FF8CB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82F17B4"/>
    <w:multiLevelType w:val="hybridMultilevel"/>
    <w:tmpl w:val="71F2B7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275C0A"/>
    <w:multiLevelType w:val="hybridMultilevel"/>
    <w:tmpl w:val="EDE6223A"/>
    <w:lvl w:ilvl="0" w:tplc="0DC0DCBE">
      <w:start w:val="1"/>
      <w:numFmt w:val="upperLetter"/>
      <w:lvlText w:val="(%1)"/>
      <w:lvlJc w:val="left"/>
      <w:pPr>
        <w:ind w:left="2775" w:hanging="24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3"/>
  </w:num>
  <w:num w:numId="3">
    <w:abstractNumId w:val="15"/>
  </w:num>
  <w:num w:numId="4">
    <w:abstractNumId w:val="20"/>
  </w:num>
  <w:num w:numId="5">
    <w:abstractNumId w:val="10"/>
  </w:num>
  <w:num w:numId="6">
    <w:abstractNumId w:val="3"/>
  </w:num>
  <w:num w:numId="7">
    <w:abstractNumId w:val="6"/>
  </w:num>
  <w:num w:numId="8">
    <w:abstractNumId w:val="14"/>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22"/>
  </w:num>
  <w:num w:numId="14">
    <w:abstractNumId w:val="11"/>
  </w:num>
  <w:num w:numId="15">
    <w:abstractNumId w:val="17"/>
  </w:num>
  <w:num w:numId="16">
    <w:abstractNumId w:val="8"/>
  </w:num>
  <w:num w:numId="17">
    <w:abstractNumId w:val="18"/>
  </w:num>
  <w:num w:numId="18">
    <w:abstractNumId w:val="1"/>
  </w:num>
  <w:num w:numId="19">
    <w:abstractNumId w:val="2"/>
  </w:num>
  <w:num w:numId="20">
    <w:abstractNumId w:val="4"/>
  </w:num>
  <w:num w:numId="21">
    <w:abstractNumId w:val="5"/>
  </w:num>
  <w:num w:numId="22">
    <w:abstractNumId w:val="21"/>
  </w:num>
  <w:num w:numId="23">
    <w:abstractNumId w:val="13"/>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1649"/>
    <w:rsid w:val="000022FA"/>
    <w:rsid w:val="00003FB6"/>
    <w:rsid w:val="00004A9F"/>
    <w:rsid w:val="000056CA"/>
    <w:rsid w:val="000067F7"/>
    <w:rsid w:val="00006A69"/>
    <w:rsid w:val="00010CC9"/>
    <w:rsid w:val="00010D0E"/>
    <w:rsid w:val="00012095"/>
    <w:rsid w:val="0001237D"/>
    <w:rsid w:val="00012797"/>
    <w:rsid w:val="000147DA"/>
    <w:rsid w:val="000167DF"/>
    <w:rsid w:val="00016A25"/>
    <w:rsid w:val="00017D8B"/>
    <w:rsid w:val="000213BF"/>
    <w:rsid w:val="00021704"/>
    <w:rsid w:val="000228BB"/>
    <w:rsid w:val="00022EAC"/>
    <w:rsid w:val="00024B3B"/>
    <w:rsid w:val="00025173"/>
    <w:rsid w:val="00027CE5"/>
    <w:rsid w:val="00030272"/>
    <w:rsid w:val="000304F2"/>
    <w:rsid w:val="00033C09"/>
    <w:rsid w:val="000340E0"/>
    <w:rsid w:val="000354CA"/>
    <w:rsid w:val="0003573B"/>
    <w:rsid w:val="00035C15"/>
    <w:rsid w:val="00036335"/>
    <w:rsid w:val="0003634D"/>
    <w:rsid w:val="00037C7F"/>
    <w:rsid w:val="00043DFA"/>
    <w:rsid w:val="000441BB"/>
    <w:rsid w:val="00044389"/>
    <w:rsid w:val="00044E44"/>
    <w:rsid w:val="000462E8"/>
    <w:rsid w:val="00046CDE"/>
    <w:rsid w:val="00046FB1"/>
    <w:rsid w:val="0004748B"/>
    <w:rsid w:val="0005086F"/>
    <w:rsid w:val="00053206"/>
    <w:rsid w:val="0005362A"/>
    <w:rsid w:val="00060E97"/>
    <w:rsid w:val="000623C7"/>
    <w:rsid w:val="0006520B"/>
    <w:rsid w:val="00066EF2"/>
    <w:rsid w:val="000677B1"/>
    <w:rsid w:val="00071965"/>
    <w:rsid w:val="00071CA7"/>
    <w:rsid w:val="00071F9A"/>
    <w:rsid w:val="000739D3"/>
    <w:rsid w:val="00074AC9"/>
    <w:rsid w:val="00074BC6"/>
    <w:rsid w:val="000759FF"/>
    <w:rsid w:val="00077114"/>
    <w:rsid w:val="000809E1"/>
    <w:rsid w:val="0008106E"/>
    <w:rsid w:val="0008302B"/>
    <w:rsid w:val="00087F5A"/>
    <w:rsid w:val="000959D1"/>
    <w:rsid w:val="000973C8"/>
    <w:rsid w:val="00097890"/>
    <w:rsid w:val="000A14D8"/>
    <w:rsid w:val="000A1C0A"/>
    <w:rsid w:val="000A22F6"/>
    <w:rsid w:val="000A2998"/>
    <w:rsid w:val="000A76CE"/>
    <w:rsid w:val="000A7B92"/>
    <w:rsid w:val="000B21C1"/>
    <w:rsid w:val="000B22FF"/>
    <w:rsid w:val="000B2E2F"/>
    <w:rsid w:val="000B4133"/>
    <w:rsid w:val="000B67E6"/>
    <w:rsid w:val="000B6AA4"/>
    <w:rsid w:val="000C0057"/>
    <w:rsid w:val="000C267C"/>
    <w:rsid w:val="000C2F7D"/>
    <w:rsid w:val="000C4B3D"/>
    <w:rsid w:val="000D13C8"/>
    <w:rsid w:val="000D159C"/>
    <w:rsid w:val="000D2965"/>
    <w:rsid w:val="000D2F5B"/>
    <w:rsid w:val="000D311F"/>
    <w:rsid w:val="000D3620"/>
    <w:rsid w:val="000D585B"/>
    <w:rsid w:val="000D6066"/>
    <w:rsid w:val="000D6127"/>
    <w:rsid w:val="000D6325"/>
    <w:rsid w:val="000D67FD"/>
    <w:rsid w:val="000D6EE3"/>
    <w:rsid w:val="000D6F0F"/>
    <w:rsid w:val="000D74D3"/>
    <w:rsid w:val="000D74DB"/>
    <w:rsid w:val="000D77CC"/>
    <w:rsid w:val="000E1945"/>
    <w:rsid w:val="000E2907"/>
    <w:rsid w:val="000E3895"/>
    <w:rsid w:val="000E3CF1"/>
    <w:rsid w:val="000E3D8F"/>
    <w:rsid w:val="000E4980"/>
    <w:rsid w:val="000E509E"/>
    <w:rsid w:val="000E7AD4"/>
    <w:rsid w:val="000F0F14"/>
    <w:rsid w:val="000F0FF8"/>
    <w:rsid w:val="000F1CE3"/>
    <w:rsid w:val="000F2BEE"/>
    <w:rsid w:val="000F38FE"/>
    <w:rsid w:val="000F3BE7"/>
    <w:rsid w:val="000F3F9B"/>
    <w:rsid w:val="000F4157"/>
    <w:rsid w:val="000F4485"/>
    <w:rsid w:val="000F46FF"/>
    <w:rsid w:val="000F683B"/>
    <w:rsid w:val="00100AF7"/>
    <w:rsid w:val="001052E4"/>
    <w:rsid w:val="001059E8"/>
    <w:rsid w:val="00105DF7"/>
    <w:rsid w:val="00106714"/>
    <w:rsid w:val="001072CA"/>
    <w:rsid w:val="00107E24"/>
    <w:rsid w:val="00112349"/>
    <w:rsid w:val="0011234F"/>
    <w:rsid w:val="00113D71"/>
    <w:rsid w:val="00113E34"/>
    <w:rsid w:val="001154D8"/>
    <w:rsid w:val="00117169"/>
    <w:rsid w:val="00121380"/>
    <w:rsid w:val="0012196F"/>
    <w:rsid w:val="00123485"/>
    <w:rsid w:val="001253FE"/>
    <w:rsid w:val="00126205"/>
    <w:rsid w:val="001268CF"/>
    <w:rsid w:val="001316FF"/>
    <w:rsid w:val="0013201A"/>
    <w:rsid w:val="00132361"/>
    <w:rsid w:val="001323C2"/>
    <w:rsid w:val="00132EF2"/>
    <w:rsid w:val="00133457"/>
    <w:rsid w:val="00134E4B"/>
    <w:rsid w:val="00136160"/>
    <w:rsid w:val="00136ADF"/>
    <w:rsid w:val="0013753C"/>
    <w:rsid w:val="001375EE"/>
    <w:rsid w:val="001418E8"/>
    <w:rsid w:val="00142C5C"/>
    <w:rsid w:val="00146A9F"/>
    <w:rsid w:val="001479A2"/>
    <w:rsid w:val="00150C28"/>
    <w:rsid w:val="001532AD"/>
    <w:rsid w:val="001570B5"/>
    <w:rsid w:val="001570BD"/>
    <w:rsid w:val="00160F8E"/>
    <w:rsid w:val="0016387B"/>
    <w:rsid w:val="0016463C"/>
    <w:rsid w:val="0016471C"/>
    <w:rsid w:val="0016666E"/>
    <w:rsid w:val="00167A40"/>
    <w:rsid w:val="0017035E"/>
    <w:rsid w:val="00173951"/>
    <w:rsid w:val="00173A4A"/>
    <w:rsid w:val="0017734A"/>
    <w:rsid w:val="001801FD"/>
    <w:rsid w:val="001814CE"/>
    <w:rsid w:val="00182387"/>
    <w:rsid w:val="001826EC"/>
    <w:rsid w:val="00183AE3"/>
    <w:rsid w:val="00187EDA"/>
    <w:rsid w:val="00187FC6"/>
    <w:rsid w:val="00191924"/>
    <w:rsid w:val="00192A55"/>
    <w:rsid w:val="00192DF0"/>
    <w:rsid w:val="00194641"/>
    <w:rsid w:val="001949DF"/>
    <w:rsid w:val="00194AB8"/>
    <w:rsid w:val="001A0677"/>
    <w:rsid w:val="001A09D3"/>
    <w:rsid w:val="001A2B69"/>
    <w:rsid w:val="001A2EDB"/>
    <w:rsid w:val="001A39BE"/>
    <w:rsid w:val="001A4B39"/>
    <w:rsid w:val="001A4C1D"/>
    <w:rsid w:val="001A6DBF"/>
    <w:rsid w:val="001B0676"/>
    <w:rsid w:val="001B2574"/>
    <w:rsid w:val="001B2EF1"/>
    <w:rsid w:val="001B62DE"/>
    <w:rsid w:val="001B6C32"/>
    <w:rsid w:val="001C2918"/>
    <w:rsid w:val="001C4BBF"/>
    <w:rsid w:val="001C5C54"/>
    <w:rsid w:val="001C665B"/>
    <w:rsid w:val="001C6D5C"/>
    <w:rsid w:val="001C7A51"/>
    <w:rsid w:val="001D144A"/>
    <w:rsid w:val="001D2AF4"/>
    <w:rsid w:val="001D6B4C"/>
    <w:rsid w:val="001D6DEC"/>
    <w:rsid w:val="001D7071"/>
    <w:rsid w:val="001D741E"/>
    <w:rsid w:val="001E0709"/>
    <w:rsid w:val="001E16B6"/>
    <w:rsid w:val="001E1BF4"/>
    <w:rsid w:val="001E2DFA"/>
    <w:rsid w:val="001E45EA"/>
    <w:rsid w:val="001E5A46"/>
    <w:rsid w:val="001E6092"/>
    <w:rsid w:val="001E674C"/>
    <w:rsid w:val="001E67B3"/>
    <w:rsid w:val="001E69AD"/>
    <w:rsid w:val="001E7BD4"/>
    <w:rsid w:val="001F0EF0"/>
    <w:rsid w:val="001F4B05"/>
    <w:rsid w:val="001F50E5"/>
    <w:rsid w:val="001F57CC"/>
    <w:rsid w:val="001F5A56"/>
    <w:rsid w:val="001F627E"/>
    <w:rsid w:val="001F6A6A"/>
    <w:rsid w:val="001F70F4"/>
    <w:rsid w:val="001F74DC"/>
    <w:rsid w:val="001F7735"/>
    <w:rsid w:val="002043F6"/>
    <w:rsid w:val="002060D4"/>
    <w:rsid w:val="00210004"/>
    <w:rsid w:val="00211512"/>
    <w:rsid w:val="002116EA"/>
    <w:rsid w:val="00212313"/>
    <w:rsid w:val="0021306C"/>
    <w:rsid w:val="00214361"/>
    <w:rsid w:val="002148E4"/>
    <w:rsid w:val="00215840"/>
    <w:rsid w:val="00216ABD"/>
    <w:rsid w:val="00220DAD"/>
    <w:rsid w:val="00221859"/>
    <w:rsid w:val="00221904"/>
    <w:rsid w:val="00222818"/>
    <w:rsid w:val="00223AB4"/>
    <w:rsid w:val="00223D0A"/>
    <w:rsid w:val="002254ED"/>
    <w:rsid w:val="002276A6"/>
    <w:rsid w:val="00227913"/>
    <w:rsid w:val="00232BDC"/>
    <w:rsid w:val="002332A2"/>
    <w:rsid w:val="00233545"/>
    <w:rsid w:val="00233B08"/>
    <w:rsid w:val="00233EE1"/>
    <w:rsid w:val="00234794"/>
    <w:rsid w:val="002348EE"/>
    <w:rsid w:val="002355AF"/>
    <w:rsid w:val="00235914"/>
    <w:rsid w:val="002359DE"/>
    <w:rsid w:val="00236B05"/>
    <w:rsid w:val="002430C4"/>
    <w:rsid w:val="00244158"/>
    <w:rsid w:val="00245196"/>
    <w:rsid w:val="00245B1D"/>
    <w:rsid w:val="002520B9"/>
    <w:rsid w:val="00253486"/>
    <w:rsid w:val="00255412"/>
    <w:rsid w:val="0025677C"/>
    <w:rsid w:val="002569B5"/>
    <w:rsid w:val="00257D31"/>
    <w:rsid w:val="0026020C"/>
    <w:rsid w:val="00260724"/>
    <w:rsid w:val="002628CD"/>
    <w:rsid w:val="0026301E"/>
    <w:rsid w:val="002642FF"/>
    <w:rsid w:val="002647AA"/>
    <w:rsid w:val="0026709C"/>
    <w:rsid w:val="002700E1"/>
    <w:rsid w:val="00271A0E"/>
    <w:rsid w:val="00271BF9"/>
    <w:rsid w:val="00273E62"/>
    <w:rsid w:val="002742BF"/>
    <w:rsid w:val="002750D3"/>
    <w:rsid w:val="00276314"/>
    <w:rsid w:val="002772FD"/>
    <w:rsid w:val="00277F30"/>
    <w:rsid w:val="002833D5"/>
    <w:rsid w:val="002863D9"/>
    <w:rsid w:val="00290CAA"/>
    <w:rsid w:val="00293AB2"/>
    <w:rsid w:val="00294C06"/>
    <w:rsid w:val="00294D67"/>
    <w:rsid w:val="00294F1D"/>
    <w:rsid w:val="00296BAB"/>
    <w:rsid w:val="002A0301"/>
    <w:rsid w:val="002A0A93"/>
    <w:rsid w:val="002A5970"/>
    <w:rsid w:val="002A5B22"/>
    <w:rsid w:val="002A5EF4"/>
    <w:rsid w:val="002A7659"/>
    <w:rsid w:val="002B2B38"/>
    <w:rsid w:val="002B4949"/>
    <w:rsid w:val="002B4C20"/>
    <w:rsid w:val="002B5099"/>
    <w:rsid w:val="002B592B"/>
    <w:rsid w:val="002B5E0B"/>
    <w:rsid w:val="002B73D8"/>
    <w:rsid w:val="002C09D8"/>
    <w:rsid w:val="002C149D"/>
    <w:rsid w:val="002C2D13"/>
    <w:rsid w:val="002C35F0"/>
    <w:rsid w:val="002C4189"/>
    <w:rsid w:val="002C4E4B"/>
    <w:rsid w:val="002C57AF"/>
    <w:rsid w:val="002C5EC3"/>
    <w:rsid w:val="002C6CBE"/>
    <w:rsid w:val="002C73BB"/>
    <w:rsid w:val="002D0603"/>
    <w:rsid w:val="002D168F"/>
    <w:rsid w:val="002D2F71"/>
    <w:rsid w:val="002D5117"/>
    <w:rsid w:val="002D58FE"/>
    <w:rsid w:val="002D5E87"/>
    <w:rsid w:val="002D654A"/>
    <w:rsid w:val="002D6B63"/>
    <w:rsid w:val="002D705D"/>
    <w:rsid w:val="002D7D8F"/>
    <w:rsid w:val="002E0BFA"/>
    <w:rsid w:val="002E7159"/>
    <w:rsid w:val="002F0E3F"/>
    <w:rsid w:val="002F163F"/>
    <w:rsid w:val="002F17FA"/>
    <w:rsid w:val="002F5236"/>
    <w:rsid w:val="002F585D"/>
    <w:rsid w:val="002F7385"/>
    <w:rsid w:val="002F7598"/>
    <w:rsid w:val="003007F4"/>
    <w:rsid w:val="00302F0D"/>
    <w:rsid w:val="00303E3F"/>
    <w:rsid w:val="00305E2E"/>
    <w:rsid w:val="00310ED3"/>
    <w:rsid w:val="0031479C"/>
    <w:rsid w:val="00315CFF"/>
    <w:rsid w:val="00316A62"/>
    <w:rsid w:val="0032059D"/>
    <w:rsid w:val="00320AB3"/>
    <w:rsid w:val="00322C22"/>
    <w:rsid w:val="003232C1"/>
    <w:rsid w:val="00327561"/>
    <w:rsid w:val="00327900"/>
    <w:rsid w:val="00330B09"/>
    <w:rsid w:val="00330C89"/>
    <w:rsid w:val="00330D40"/>
    <w:rsid w:val="003334A1"/>
    <w:rsid w:val="0033632C"/>
    <w:rsid w:val="003365D5"/>
    <w:rsid w:val="00337B63"/>
    <w:rsid w:val="00341573"/>
    <w:rsid w:val="003418C2"/>
    <w:rsid w:val="00343818"/>
    <w:rsid w:val="0034588E"/>
    <w:rsid w:val="00345DE6"/>
    <w:rsid w:val="003463EB"/>
    <w:rsid w:val="003465C5"/>
    <w:rsid w:val="003467CC"/>
    <w:rsid w:val="003479AA"/>
    <w:rsid w:val="00350C53"/>
    <w:rsid w:val="00351FC9"/>
    <w:rsid w:val="00353684"/>
    <w:rsid w:val="003552F3"/>
    <w:rsid w:val="0035722A"/>
    <w:rsid w:val="003608CA"/>
    <w:rsid w:val="00360D68"/>
    <w:rsid w:val="003617B4"/>
    <w:rsid w:val="00362D32"/>
    <w:rsid w:val="00363C7D"/>
    <w:rsid w:val="00363EDC"/>
    <w:rsid w:val="00366020"/>
    <w:rsid w:val="00367938"/>
    <w:rsid w:val="00372403"/>
    <w:rsid w:val="00372535"/>
    <w:rsid w:val="00372D68"/>
    <w:rsid w:val="00373822"/>
    <w:rsid w:val="00373ED1"/>
    <w:rsid w:val="0037485E"/>
    <w:rsid w:val="003765A8"/>
    <w:rsid w:val="00377F6E"/>
    <w:rsid w:val="00381509"/>
    <w:rsid w:val="00382971"/>
    <w:rsid w:val="00383D05"/>
    <w:rsid w:val="003858F0"/>
    <w:rsid w:val="003865DB"/>
    <w:rsid w:val="00386BE4"/>
    <w:rsid w:val="003936C2"/>
    <w:rsid w:val="00395204"/>
    <w:rsid w:val="003958A6"/>
    <w:rsid w:val="00395BBA"/>
    <w:rsid w:val="00395DB1"/>
    <w:rsid w:val="0039633E"/>
    <w:rsid w:val="003973D0"/>
    <w:rsid w:val="003A09A3"/>
    <w:rsid w:val="003A0A30"/>
    <w:rsid w:val="003A0B22"/>
    <w:rsid w:val="003A0C35"/>
    <w:rsid w:val="003A3853"/>
    <w:rsid w:val="003A6624"/>
    <w:rsid w:val="003A67F8"/>
    <w:rsid w:val="003A7318"/>
    <w:rsid w:val="003A7E40"/>
    <w:rsid w:val="003B1A8F"/>
    <w:rsid w:val="003B2AB2"/>
    <w:rsid w:val="003B2C48"/>
    <w:rsid w:val="003B5699"/>
    <w:rsid w:val="003B64CF"/>
    <w:rsid w:val="003B6795"/>
    <w:rsid w:val="003B6D6A"/>
    <w:rsid w:val="003B711E"/>
    <w:rsid w:val="003B78B0"/>
    <w:rsid w:val="003C107D"/>
    <w:rsid w:val="003C3365"/>
    <w:rsid w:val="003C3FE5"/>
    <w:rsid w:val="003C43C1"/>
    <w:rsid w:val="003C526C"/>
    <w:rsid w:val="003C592E"/>
    <w:rsid w:val="003D0017"/>
    <w:rsid w:val="003D2A09"/>
    <w:rsid w:val="003D2A8C"/>
    <w:rsid w:val="003D353B"/>
    <w:rsid w:val="003D40A7"/>
    <w:rsid w:val="003D5C87"/>
    <w:rsid w:val="003D5CBD"/>
    <w:rsid w:val="003D748E"/>
    <w:rsid w:val="003E4581"/>
    <w:rsid w:val="003E4EDE"/>
    <w:rsid w:val="003E57CC"/>
    <w:rsid w:val="003E672F"/>
    <w:rsid w:val="003E6D04"/>
    <w:rsid w:val="003E6D8C"/>
    <w:rsid w:val="003F677A"/>
    <w:rsid w:val="004005F5"/>
    <w:rsid w:val="0040069F"/>
    <w:rsid w:val="00401769"/>
    <w:rsid w:val="00401E4B"/>
    <w:rsid w:val="004041B2"/>
    <w:rsid w:val="00404C32"/>
    <w:rsid w:val="0040712E"/>
    <w:rsid w:val="00407458"/>
    <w:rsid w:val="004127B8"/>
    <w:rsid w:val="00412EE7"/>
    <w:rsid w:val="00413945"/>
    <w:rsid w:val="00422D1A"/>
    <w:rsid w:val="00424043"/>
    <w:rsid w:val="00424FEA"/>
    <w:rsid w:val="00426F10"/>
    <w:rsid w:val="00430AE0"/>
    <w:rsid w:val="00431304"/>
    <w:rsid w:val="00431B60"/>
    <w:rsid w:val="00431C6A"/>
    <w:rsid w:val="004361D9"/>
    <w:rsid w:val="004372A1"/>
    <w:rsid w:val="00440610"/>
    <w:rsid w:val="0044137F"/>
    <w:rsid w:val="00441946"/>
    <w:rsid w:val="00441F01"/>
    <w:rsid w:val="00443169"/>
    <w:rsid w:val="00446972"/>
    <w:rsid w:val="0045074E"/>
    <w:rsid w:val="00452B83"/>
    <w:rsid w:val="00454FEA"/>
    <w:rsid w:val="004565EC"/>
    <w:rsid w:val="0045711A"/>
    <w:rsid w:val="004624AA"/>
    <w:rsid w:val="00462AED"/>
    <w:rsid w:val="00462FA2"/>
    <w:rsid w:val="004630CC"/>
    <w:rsid w:val="00463500"/>
    <w:rsid w:val="0046398F"/>
    <w:rsid w:val="00463A8A"/>
    <w:rsid w:val="004657E9"/>
    <w:rsid w:val="00465E35"/>
    <w:rsid w:val="00471561"/>
    <w:rsid w:val="00473C8F"/>
    <w:rsid w:val="00474A27"/>
    <w:rsid w:val="00475310"/>
    <w:rsid w:val="00475410"/>
    <w:rsid w:val="00477D1F"/>
    <w:rsid w:val="00477DEC"/>
    <w:rsid w:val="004807C1"/>
    <w:rsid w:val="00480B2E"/>
    <w:rsid w:val="004818F8"/>
    <w:rsid w:val="00481F13"/>
    <w:rsid w:val="0048317A"/>
    <w:rsid w:val="00485739"/>
    <w:rsid w:val="00485E81"/>
    <w:rsid w:val="004908F9"/>
    <w:rsid w:val="004952FA"/>
    <w:rsid w:val="004A0C19"/>
    <w:rsid w:val="004A192A"/>
    <w:rsid w:val="004A2B96"/>
    <w:rsid w:val="004A2C25"/>
    <w:rsid w:val="004A49C4"/>
    <w:rsid w:val="004A54EB"/>
    <w:rsid w:val="004A6419"/>
    <w:rsid w:val="004B08F2"/>
    <w:rsid w:val="004B2396"/>
    <w:rsid w:val="004B240E"/>
    <w:rsid w:val="004B29D4"/>
    <w:rsid w:val="004B2DB4"/>
    <w:rsid w:val="004B3B06"/>
    <w:rsid w:val="004B4549"/>
    <w:rsid w:val="004C0889"/>
    <w:rsid w:val="004C348C"/>
    <w:rsid w:val="004C67B3"/>
    <w:rsid w:val="004C6CA6"/>
    <w:rsid w:val="004C71FE"/>
    <w:rsid w:val="004D289E"/>
    <w:rsid w:val="004D3625"/>
    <w:rsid w:val="004D5D0F"/>
    <w:rsid w:val="004D649D"/>
    <w:rsid w:val="004D6B79"/>
    <w:rsid w:val="004E1E82"/>
    <w:rsid w:val="004E3164"/>
    <w:rsid w:val="004E33D3"/>
    <w:rsid w:val="004E3BD5"/>
    <w:rsid w:val="004E41CF"/>
    <w:rsid w:val="004E45C3"/>
    <w:rsid w:val="004E5455"/>
    <w:rsid w:val="004E7565"/>
    <w:rsid w:val="004F0736"/>
    <w:rsid w:val="004F2C36"/>
    <w:rsid w:val="004F3751"/>
    <w:rsid w:val="00500F7C"/>
    <w:rsid w:val="0050119C"/>
    <w:rsid w:val="0050288A"/>
    <w:rsid w:val="0050359B"/>
    <w:rsid w:val="005044E1"/>
    <w:rsid w:val="005054A2"/>
    <w:rsid w:val="00511E25"/>
    <w:rsid w:val="00516096"/>
    <w:rsid w:val="00517F73"/>
    <w:rsid w:val="00523582"/>
    <w:rsid w:val="00525296"/>
    <w:rsid w:val="005273D6"/>
    <w:rsid w:val="00527534"/>
    <w:rsid w:val="005305AA"/>
    <w:rsid w:val="0053330D"/>
    <w:rsid w:val="00533F9F"/>
    <w:rsid w:val="005435DD"/>
    <w:rsid w:val="005448BD"/>
    <w:rsid w:val="00544F8B"/>
    <w:rsid w:val="005452D0"/>
    <w:rsid w:val="00546BFB"/>
    <w:rsid w:val="00547D61"/>
    <w:rsid w:val="00547E55"/>
    <w:rsid w:val="00547FED"/>
    <w:rsid w:val="00551312"/>
    <w:rsid w:val="00556C45"/>
    <w:rsid w:val="0055716D"/>
    <w:rsid w:val="00564BAE"/>
    <w:rsid w:val="00565A6B"/>
    <w:rsid w:val="00570096"/>
    <w:rsid w:val="005703DB"/>
    <w:rsid w:val="005742BF"/>
    <w:rsid w:val="0057467B"/>
    <w:rsid w:val="00575904"/>
    <w:rsid w:val="0057735A"/>
    <w:rsid w:val="00581183"/>
    <w:rsid w:val="00582AFF"/>
    <w:rsid w:val="00583301"/>
    <w:rsid w:val="00583F0E"/>
    <w:rsid w:val="0058406D"/>
    <w:rsid w:val="0059030F"/>
    <w:rsid w:val="00590E52"/>
    <w:rsid w:val="00591632"/>
    <w:rsid w:val="005924F3"/>
    <w:rsid w:val="005945EA"/>
    <w:rsid w:val="005957A6"/>
    <w:rsid w:val="0059643F"/>
    <w:rsid w:val="00597C34"/>
    <w:rsid w:val="005A14AF"/>
    <w:rsid w:val="005A1558"/>
    <w:rsid w:val="005A2177"/>
    <w:rsid w:val="005A26D8"/>
    <w:rsid w:val="005A2FD7"/>
    <w:rsid w:val="005A302C"/>
    <w:rsid w:val="005A34FD"/>
    <w:rsid w:val="005A3582"/>
    <w:rsid w:val="005A5560"/>
    <w:rsid w:val="005A6505"/>
    <w:rsid w:val="005A66B6"/>
    <w:rsid w:val="005A6C2D"/>
    <w:rsid w:val="005B01CB"/>
    <w:rsid w:val="005B4BC3"/>
    <w:rsid w:val="005C0555"/>
    <w:rsid w:val="005C4AA3"/>
    <w:rsid w:val="005C4EF6"/>
    <w:rsid w:val="005C4FE6"/>
    <w:rsid w:val="005C6132"/>
    <w:rsid w:val="005C7BCD"/>
    <w:rsid w:val="005C7E71"/>
    <w:rsid w:val="005D26BB"/>
    <w:rsid w:val="005D33D7"/>
    <w:rsid w:val="005D5726"/>
    <w:rsid w:val="005D5985"/>
    <w:rsid w:val="005D603C"/>
    <w:rsid w:val="005D7283"/>
    <w:rsid w:val="005E1459"/>
    <w:rsid w:val="005E1BDD"/>
    <w:rsid w:val="005E25AD"/>
    <w:rsid w:val="005E2706"/>
    <w:rsid w:val="005E2DA5"/>
    <w:rsid w:val="005E34D0"/>
    <w:rsid w:val="005E3C90"/>
    <w:rsid w:val="005E45EA"/>
    <w:rsid w:val="005E4ED4"/>
    <w:rsid w:val="005E56DC"/>
    <w:rsid w:val="005E57A9"/>
    <w:rsid w:val="005E6FF7"/>
    <w:rsid w:val="005F0433"/>
    <w:rsid w:val="005F357E"/>
    <w:rsid w:val="005F36FE"/>
    <w:rsid w:val="005F474D"/>
    <w:rsid w:val="005F5108"/>
    <w:rsid w:val="005F7803"/>
    <w:rsid w:val="00600B5C"/>
    <w:rsid w:val="00601F05"/>
    <w:rsid w:val="00602887"/>
    <w:rsid w:val="006035FF"/>
    <w:rsid w:val="00603ECE"/>
    <w:rsid w:val="0060545F"/>
    <w:rsid w:val="00612965"/>
    <w:rsid w:val="00612EDC"/>
    <w:rsid w:val="00615589"/>
    <w:rsid w:val="006169DE"/>
    <w:rsid w:val="00620CA6"/>
    <w:rsid w:val="00622003"/>
    <w:rsid w:val="0062329F"/>
    <w:rsid w:val="0062503B"/>
    <w:rsid w:val="006250CD"/>
    <w:rsid w:val="00625DB1"/>
    <w:rsid w:val="006271BD"/>
    <w:rsid w:val="006308C8"/>
    <w:rsid w:val="00630ECB"/>
    <w:rsid w:val="00632020"/>
    <w:rsid w:val="006320D7"/>
    <w:rsid w:val="006344DB"/>
    <w:rsid w:val="00637AF6"/>
    <w:rsid w:val="006400A4"/>
    <w:rsid w:val="0064133B"/>
    <w:rsid w:val="006437D6"/>
    <w:rsid w:val="00644A53"/>
    <w:rsid w:val="0064738E"/>
    <w:rsid w:val="00651C48"/>
    <w:rsid w:val="00654954"/>
    <w:rsid w:val="00655919"/>
    <w:rsid w:val="00655B16"/>
    <w:rsid w:val="00655EFE"/>
    <w:rsid w:val="006609D9"/>
    <w:rsid w:val="006620E7"/>
    <w:rsid w:val="00665995"/>
    <w:rsid w:val="00667BAD"/>
    <w:rsid w:val="0067032E"/>
    <w:rsid w:val="00670F79"/>
    <w:rsid w:val="00674D6C"/>
    <w:rsid w:val="00676CCC"/>
    <w:rsid w:val="00680B4F"/>
    <w:rsid w:val="00681361"/>
    <w:rsid w:val="00682D36"/>
    <w:rsid w:val="006835F3"/>
    <w:rsid w:val="00683B5B"/>
    <w:rsid w:val="006846DC"/>
    <w:rsid w:val="00685273"/>
    <w:rsid w:val="00687F38"/>
    <w:rsid w:val="00693D4F"/>
    <w:rsid w:val="0069410A"/>
    <w:rsid w:val="00694FE5"/>
    <w:rsid w:val="0069506A"/>
    <w:rsid w:val="0069688E"/>
    <w:rsid w:val="00696C8D"/>
    <w:rsid w:val="006A0148"/>
    <w:rsid w:val="006A1C59"/>
    <w:rsid w:val="006A38B1"/>
    <w:rsid w:val="006A3DFF"/>
    <w:rsid w:val="006A5779"/>
    <w:rsid w:val="006A5BD6"/>
    <w:rsid w:val="006A6F3B"/>
    <w:rsid w:val="006A724B"/>
    <w:rsid w:val="006B07B2"/>
    <w:rsid w:val="006B2190"/>
    <w:rsid w:val="006B2315"/>
    <w:rsid w:val="006B70B8"/>
    <w:rsid w:val="006C0251"/>
    <w:rsid w:val="006C0861"/>
    <w:rsid w:val="006C1022"/>
    <w:rsid w:val="006C1FC6"/>
    <w:rsid w:val="006C4025"/>
    <w:rsid w:val="006C7AEB"/>
    <w:rsid w:val="006D21AD"/>
    <w:rsid w:val="006D27DD"/>
    <w:rsid w:val="006D4755"/>
    <w:rsid w:val="006D4C7C"/>
    <w:rsid w:val="006D5145"/>
    <w:rsid w:val="006D6EE3"/>
    <w:rsid w:val="006D7EC0"/>
    <w:rsid w:val="006E0523"/>
    <w:rsid w:val="006E2DAB"/>
    <w:rsid w:val="006F11D9"/>
    <w:rsid w:val="006F331B"/>
    <w:rsid w:val="006F41F0"/>
    <w:rsid w:val="006F5CF2"/>
    <w:rsid w:val="006F662B"/>
    <w:rsid w:val="00703828"/>
    <w:rsid w:val="00703E3D"/>
    <w:rsid w:val="00703FD6"/>
    <w:rsid w:val="007045A7"/>
    <w:rsid w:val="00704D4D"/>
    <w:rsid w:val="00706999"/>
    <w:rsid w:val="00707D7A"/>
    <w:rsid w:val="0071142C"/>
    <w:rsid w:val="00711ED3"/>
    <w:rsid w:val="00713108"/>
    <w:rsid w:val="00713C68"/>
    <w:rsid w:val="007150A8"/>
    <w:rsid w:val="00720725"/>
    <w:rsid w:val="00721966"/>
    <w:rsid w:val="00721EF9"/>
    <w:rsid w:val="00724AEA"/>
    <w:rsid w:val="007252A1"/>
    <w:rsid w:val="00726107"/>
    <w:rsid w:val="00733FB0"/>
    <w:rsid w:val="0073412E"/>
    <w:rsid w:val="00734C88"/>
    <w:rsid w:val="00736265"/>
    <w:rsid w:val="00737025"/>
    <w:rsid w:val="00737E9A"/>
    <w:rsid w:val="00746526"/>
    <w:rsid w:val="00746AD4"/>
    <w:rsid w:val="00753302"/>
    <w:rsid w:val="0075485F"/>
    <w:rsid w:val="007558D6"/>
    <w:rsid w:val="00756588"/>
    <w:rsid w:val="00757C51"/>
    <w:rsid w:val="00761275"/>
    <w:rsid w:val="00761992"/>
    <w:rsid w:val="00762A42"/>
    <w:rsid w:val="00762D5D"/>
    <w:rsid w:val="00763880"/>
    <w:rsid w:val="007659F9"/>
    <w:rsid w:val="00766D89"/>
    <w:rsid w:val="007676FE"/>
    <w:rsid w:val="00767AB0"/>
    <w:rsid w:val="00770264"/>
    <w:rsid w:val="00770EEB"/>
    <w:rsid w:val="00771E3A"/>
    <w:rsid w:val="007721F4"/>
    <w:rsid w:val="00774723"/>
    <w:rsid w:val="00775B69"/>
    <w:rsid w:val="00775F22"/>
    <w:rsid w:val="007802E2"/>
    <w:rsid w:val="0078060E"/>
    <w:rsid w:val="00781C90"/>
    <w:rsid w:val="00782ADA"/>
    <w:rsid w:val="00784ACF"/>
    <w:rsid w:val="007858FD"/>
    <w:rsid w:val="00785E4A"/>
    <w:rsid w:val="007875F2"/>
    <w:rsid w:val="00787AA6"/>
    <w:rsid w:val="007916C3"/>
    <w:rsid w:val="00791C6E"/>
    <w:rsid w:val="00792375"/>
    <w:rsid w:val="00796562"/>
    <w:rsid w:val="007A1C51"/>
    <w:rsid w:val="007A2230"/>
    <w:rsid w:val="007A3A6A"/>
    <w:rsid w:val="007A4327"/>
    <w:rsid w:val="007A51EB"/>
    <w:rsid w:val="007A538A"/>
    <w:rsid w:val="007A60B8"/>
    <w:rsid w:val="007B1A32"/>
    <w:rsid w:val="007B6D68"/>
    <w:rsid w:val="007B6F46"/>
    <w:rsid w:val="007C0896"/>
    <w:rsid w:val="007C151A"/>
    <w:rsid w:val="007C3BA6"/>
    <w:rsid w:val="007C437D"/>
    <w:rsid w:val="007C4DA5"/>
    <w:rsid w:val="007D03E5"/>
    <w:rsid w:val="007D093E"/>
    <w:rsid w:val="007D2500"/>
    <w:rsid w:val="007D3083"/>
    <w:rsid w:val="007D3CA2"/>
    <w:rsid w:val="007D4228"/>
    <w:rsid w:val="007D54FE"/>
    <w:rsid w:val="007D5B4C"/>
    <w:rsid w:val="007D7E49"/>
    <w:rsid w:val="007E4933"/>
    <w:rsid w:val="007E7E69"/>
    <w:rsid w:val="007F1A03"/>
    <w:rsid w:val="007F1A54"/>
    <w:rsid w:val="007F3B01"/>
    <w:rsid w:val="007F4127"/>
    <w:rsid w:val="007F6D71"/>
    <w:rsid w:val="00800755"/>
    <w:rsid w:val="00800926"/>
    <w:rsid w:val="00800E23"/>
    <w:rsid w:val="008019F7"/>
    <w:rsid w:val="008052E9"/>
    <w:rsid w:val="00805632"/>
    <w:rsid w:val="008056C3"/>
    <w:rsid w:val="00807951"/>
    <w:rsid w:val="00807B12"/>
    <w:rsid w:val="0081044E"/>
    <w:rsid w:val="0081188E"/>
    <w:rsid w:val="00811B92"/>
    <w:rsid w:val="00811C19"/>
    <w:rsid w:val="0081244E"/>
    <w:rsid w:val="00812A22"/>
    <w:rsid w:val="008132CB"/>
    <w:rsid w:val="008135EF"/>
    <w:rsid w:val="00814FCD"/>
    <w:rsid w:val="00816793"/>
    <w:rsid w:val="00816795"/>
    <w:rsid w:val="00817668"/>
    <w:rsid w:val="0082216F"/>
    <w:rsid w:val="00822C36"/>
    <w:rsid w:val="008232DC"/>
    <w:rsid w:val="00823CA8"/>
    <w:rsid w:val="0082490C"/>
    <w:rsid w:val="00825216"/>
    <w:rsid w:val="008263D8"/>
    <w:rsid w:val="00827046"/>
    <w:rsid w:val="00827293"/>
    <w:rsid w:val="00827F0B"/>
    <w:rsid w:val="0083327E"/>
    <w:rsid w:val="008344E7"/>
    <w:rsid w:val="00834717"/>
    <w:rsid w:val="00835057"/>
    <w:rsid w:val="0083573B"/>
    <w:rsid w:val="00837BB0"/>
    <w:rsid w:val="00837BC4"/>
    <w:rsid w:val="0084025B"/>
    <w:rsid w:val="00840E63"/>
    <w:rsid w:val="0084193E"/>
    <w:rsid w:val="00841EC1"/>
    <w:rsid w:val="00841F06"/>
    <w:rsid w:val="008443FF"/>
    <w:rsid w:val="00844887"/>
    <w:rsid w:val="00844BCA"/>
    <w:rsid w:val="00845DFC"/>
    <w:rsid w:val="008464CB"/>
    <w:rsid w:val="0084708D"/>
    <w:rsid w:val="00847C5C"/>
    <w:rsid w:val="00850F06"/>
    <w:rsid w:val="008511E8"/>
    <w:rsid w:val="0085122F"/>
    <w:rsid w:val="0085211A"/>
    <w:rsid w:val="00852BA3"/>
    <w:rsid w:val="00854E86"/>
    <w:rsid w:val="00856353"/>
    <w:rsid w:val="008567B8"/>
    <w:rsid w:val="008570A8"/>
    <w:rsid w:val="00860099"/>
    <w:rsid w:val="00860564"/>
    <w:rsid w:val="00861B82"/>
    <w:rsid w:val="008632B1"/>
    <w:rsid w:val="00863646"/>
    <w:rsid w:val="0086474D"/>
    <w:rsid w:val="0086636B"/>
    <w:rsid w:val="008715B4"/>
    <w:rsid w:val="00871E51"/>
    <w:rsid w:val="00872113"/>
    <w:rsid w:val="00872257"/>
    <w:rsid w:val="008731B4"/>
    <w:rsid w:val="008748CC"/>
    <w:rsid w:val="00874956"/>
    <w:rsid w:val="00877496"/>
    <w:rsid w:val="00880C25"/>
    <w:rsid w:val="00882E56"/>
    <w:rsid w:val="00883C29"/>
    <w:rsid w:val="00884EF8"/>
    <w:rsid w:val="00887CA2"/>
    <w:rsid w:val="008902E9"/>
    <w:rsid w:val="008913AC"/>
    <w:rsid w:val="00892659"/>
    <w:rsid w:val="0089278F"/>
    <w:rsid w:val="00892B64"/>
    <w:rsid w:val="008957AC"/>
    <w:rsid w:val="00895893"/>
    <w:rsid w:val="00895EE2"/>
    <w:rsid w:val="008965E6"/>
    <w:rsid w:val="00896A23"/>
    <w:rsid w:val="008973AB"/>
    <w:rsid w:val="00897C50"/>
    <w:rsid w:val="008A08CE"/>
    <w:rsid w:val="008A4220"/>
    <w:rsid w:val="008A6AE6"/>
    <w:rsid w:val="008A7385"/>
    <w:rsid w:val="008B02A8"/>
    <w:rsid w:val="008B15DB"/>
    <w:rsid w:val="008B2178"/>
    <w:rsid w:val="008B2796"/>
    <w:rsid w:val="008B42A7"/>
    <w:rsid w:val="008B57EB"/>
    <w:rsid w:val="008C05E2"/>
    <w:rsid w:val="008C223E"/>
    <w:rsid w:val="008C2FEA"/>
    <w:rsid w:val="008D325E"/>
    <w:rsid w:val="008D642E"/>
    <w:rsid w:val="008D6A5B"/>
    <w:rsid w:val="008D74A4"/>
    <w:rsid w:val="008E09FE"/>
    <w:rsid w:val="008E0A9D"/>
    <w:rsid w:val="008E18BA"/>
    <w:rsid w:val="008E5BD9"/>
    <w:rsid w:val="008E7680"/>
    <w:rsid w:val="008E7E9E"/>
    <w:rsid w:val="008F015D"/>
    <w:rsid w:val="008F0693"/>
    <w:rsid w:val="008F254A"/>
    <w:rsid w:val="008F3C3F"/>
    <w:rsid w:val="008F44CA"/>
    <w:rsid w:val="008F46B9"/>
    <w:rsid w:val="008F4804"/>
    <w:rsid w:val="008F5812"/>
    <w:rsid w:val="008F5CE9"/>
    <w:rsid w:val="008F6349"/>
    <w:rsid w:val="0090067D"/>
    <w:rsid w:val="00901449"/>
    <w:rsid w:val="00903690"/>
    <w:rsid w:val="009043E6"/>
    <w:rsid w:val="00905627"/>
    <w:rsid w:val="009057CA"/>
    <w:rsid w:val="00905F60"/>
    <w:rsid w:val="009143CA"/>
    <w:rsid w:val="009149B8"/>
    <w:rsid w:val="009178EE"/>
    <w:rsid w:val="0091792E"/>
    <w:rsid w:val="00917EFD"/>
    <w:rsid w:val="00922D63"/>
    <w:rsid w:val="00925FE0"/>
    <w:rsid w:val="00927253"/>
    <w:rsid w:val="00931D65"/>
    <w:rsid w:val="00932A49"/>
    <w:rsid w:val="00933637"/>
    <w:rsid w:val="00934607"/>
    <w:rsid w:val="0093497F"/>
    <w:rsid w:val="009354DF"/>
    <w:rsid w:val="00937B24"/>
    <w:rsid w:val="00937BF3"/>
    <w:rsid w:val="00941072"/>
    <w:rsid w:val="00941857"/>
    <w:rsid w:val="00942150"/>
    <w:rsid w:val="00943823"/>
    <w:rsid w:val="00943D96"/>
    <w:rsid w:val="00945956"/>
    <w:rsid w:val="009462BD"/>
    <w:rsid w:val="00946B4A"/>
    <w:rsid w:val="00947329"/>
    <w:rsid w:val="00947846"/>
    <w:rsid w:val="00952E46"/>
    <w:rsid w:val="00953572"/>
    <w:rsid w:val="00954745"/>
    <w:rsid w:val="009549F0"/>
    <w:rsid w:val="00954E77"/>
    <w:rsid w:val="009551A4"/>
    <w:rsid w:val="00955261"/>
    <w:rsid w:val="0095639A"/>
    <w:rsid w:val="00956459"/>
    <w:rsid w:val="00957210"/>
    <w:rsid w:val="00962927"/>
    <w:rsid w:val="00963DED"/>
    <w:rsid w:val="00964F45"/>
    <w:rsid w:val="009658B8"/>
    <w:rsid w:val="00970523"/>
    <w:rsid w:val="009726F5"/>
    <w:rsid w:val="00973803"/>
    <w:rsid w:val="00974749"/>
    <w:rsid w:val="00975ACE"/>
    <w:rsid w:val="00977C54"/>
    <w:rsid w:val="0098531B"/>
    <w:rsid w:val="009854F0"/>
    <w:rsid w:val="009877E8"/>
    <w:rsid w:val="00987A5F"/>
    <w:rsid w:val="00990487"/>
    <w:rsid w:val="009914F2"/>
    <w:rsid w:val="00991B05"/>
    <w:rsid w:val="00992125"/>
    <w:rsid w:val="0099303C"/>
    <w:rsid w:val="0099502E"/>
    <w:rsid w:val="00995E0A"/>
    <w:rsid w:val="009A1027"/>
    <w:rsid w:val="009A1B97"/>
    <w:rsid w:val="009A2415"/>
    <w:rsid w:val="009A27A7"/>
    <w:rsid w:val="009A4F73"/>
    <w:rsid w:val="009A72FF"/>
    <w:rsid w:val="009B0E23"/>
    <w:rsid w:val="009B4A3F"/>
    <w:rsid w:val="009B4E00"/>
    <w:rsid w:val="009C28C1"/>
    <w:rsid w:val="009C4B50"/>
    <w:rsid w:val="009C4F4A"/>
    <w:rsid w:val="009C640F"/>
    <w:rsid w:val="009C6F1E"/>
    <w:rsid w:val="009C7F78"/>
    <w:rsid w:val="009D181B"/>
    <w:rsid w:val="009D2CFC"/>
    <w:rsid w:val="009D3C9D"/>
    <w:rsid w:val="009D58D7"/>
    <w:rsid w:val="009D62E0"/>
    <w:rsid w:val="009D7CFF"/>
    <w:rsid w:val="009E12A5"/>
    <w:rsid w:val="009E135A"/>
    <w:rsid w:val="009E160E"/>
    <w:rsid w:val="009E2417"/>
    <w:rsid w:val="009E3580"/>
    <w:rsid w:val="009E368B"/>
    <w:rsid w:val="009E3C9F"/>
    <w:rsid w:val="009E6838"/>
    <w:rsid w:val="009E77B0"/>
    <w:rsid w:val="009F0192"/>
    <w:rsid w:val="009F07F2"/>
    <w:rsid w:val="009F2095"/>
    <w:rsid w:val="009F2D87"/>
    <w:rsid w:val="009F370F"/>
    <w:rsid w:val="009F4516"/>
    <w:rsid w:val="009F5C94"/>
    <w:rsid w:val="009F65D6"/>
    <w:rsid w:val="009F6CC7"/>
    <w:rsid w:val="009F7075"/>
    <w:rsid w:val="00A0075F"/>
    <w:rsid w:val="00A013B3"/>
    <w:rsid w:val="00A0219D"/>
    <w:rsid w:val="00A069D5"/>
    <w:rsid w:val="00A168A6"/>
    <w:rsid w:val="00A16B5F"/>
    <w:rsid w:val="00A17EA2"/>
    <w:rsid w:val="00A21292"/>
    <w:rsid w:val="00A214BB"/>
    <w:rsid w:val="00A24A5F"/>
    <w:rsid w:val="00A2534A"/>
    <w:rsid w:val="00A25859"/>
    <w:rsid w:val="00A25C0B"/>
    <w:rsid w:val="00A260B0"/>
    <w:rsid w:val="00A313FD"/>
    <w:rsid w:val="00A31973"/>
    <w:rsid w:val="00A33AC6"/>
    <w:rsid w:val="00A33BBA"/>
    <w:rsid w:val="00A378BB"/>
    <w:rsid w:val="00A37C71"/>
    <w:rsid w:val="00A37E1E"/>
    <w:rsid w:val="00A4090A"/>
    <w:rsid w:val="00A423E3"/>
    <w:rsid w:val="00A4338E"/>
    <w:rsid w:val="00A44025"/>
    <w:rsid w:val="00A44ABF"/>
    <w:rsid w:val="00A44FC9"/>
    <w:rsid w:val="00A45A3A"/>
    <w:rsid w:val="00A46950"/>
    <w:rsid w:val="00A501FA"/>
    <w:rsid w:val="00A50AE4"/>
    <w:rsid w:val="00A533E4"/>
    <w:rsid w:val="00A534E2"/>
    <w:rsid w:val="00A543A0"/>
    <w:rsid w:val="00A54D14"/>
    <w:rsid w:val="00A54FDE"/>
    <w:rsid w:val="00A55485"/>
    <w:rsid w:val="00A570B8"/>
    <w:rsid w:val="00A6347E"/>
    <w:rsid w:val="00A63FA8"/>
    <w:rsid w:val="00A64208"/>
    <w:rsid w:val="00A65995"/>
    <w:rsid w:val="00A678AE"/>
    <w:rsid w:val="00A7294F"/>
    <w:rsid w:val="00A73EE5"/>
    <w:rsid w:val="00A750B3"/>
    <w:rsid w:val="00A773D9"/>
    <w:rsid w:val="00A80FE5"/>
    <w:rsid w:val="00A81CA1"/>
    <w:rsid w:val="00A836CF"/>
    <w:rsid w:val="00A84FC2"/>
    <w:rsid w:val="00A85B9C"/>
    <w:rsid w:val="00A86C5C"/>
    <w:rsid w:val="00A87309"/>
    <w:rsid w:val="00A8764E"/>
    <w:rsid w:val="00A87A53"/>
    <w:rsid w:val="00A87CA3"/>
    <w:rsid w:val="00A90248"/>
    <w:rsid w:val="00A91262"/>
    <w:rsid w:val="00A91B22"/>
    <w:rsid w:val="00A91E58"/>
    <w:rsid w:val="00A9444A"/>
    <w:rsid w:val="00A95332"/>
    <w:rsid w:val="00A9548C"/>
    <w:rsid w:val="00A965A3"/>
    <w:rsid w:val="00A97639"/>
    <w:rsid w:val="00AA2F11"/>
    <w:rsid w:val="00AA3F8D"/>
    <w:rsid w:val="00AA41E8"/>
    <w:rsid w:val="00AA4483"/>
    <w:rsid w:val="00AA72F3"/>
    <w:rsid w:val="00AB16C5"/>
    <w:rsid w:val="00AB254E"/>
    <w:rsid w:val="00AB2C19"/>
    <w:rsid w:val="00AB4B87"/>
    <w:rsid w:val="00AB609F"/>
    <w:rsid w:val="00AB698B"/>
    <w:rsid w:val="00AB6BDD"/>
    <w:rsid w:val="00AC076F"/>
    <w:rsid w:val="00AC20D4"/>
    <w:rsid w:val="00AC5FC8"/>
    <w:rsid w:val="00AC6659"/>
    <w:rsid w:val="00AC67EA"/>
    <w:rsid w:val="00AC6D32"/>
    <w:rsid w:val="00AC7F0E"/>
    <w:rsid w:val="00AD14AA"/>
    <w:rsid w:val="00AD1760"/>
    <w:rsid w:val="00AD1EEA"/>
    <w:rsid w:val="00AD219B"/>
    <w:rsid w:val="00AD6447"/>
    <w:rsid w:val="00AD66F6"/>
    <w:rsid w:val="00AD7BB3"/>
    <w:rsid w:val="00AE0333"/>
    <w:rsid w:val="00AE1280"/>
    <w:rsid w:val="00AE1ADE"/>
    <w:rsid w:val="00AE1ECA"/>
    <w:rsid w:val="00AE4B29"/>
    <w:rsid w:val="00AE50D5"/>
    <w:rsid w:val="00AE56CC"/>
    <w:rsid w:val="00AE7DD4"/>
    <w:rsid w:val="00AF3709"/>
    <w:rsid w:val="00AF497F"/>
    <w:rsid w:val="00AF53D3"/>
    <w:rsid w:val="00AF65A0"/>
    <w:rsid w:val="00AF666C"/>
    <w:rsid w:val="00AF6A6A"/>
    <w:rsid w:val="00AF7C95"/>
    <w:rsid w:val="00B011EC"/>
    <w:rsid w:val="00B02C25"/>
    <w:rsid w:val="00B058C0"/>
    <w:rsid w:val="00B1059A"/>
    <w:rsid w:val="00B11A45"/>
    <w:rsid w:val="00B126BD"/>
    <w:rsid w:val="00B1282C"/>
    <w:rsid w:val="00B12A85"/>
    <w:rsid w:val="00B1372E"/>
    <w:rsid w:val="00B13B65"/>
    <w:rsid w:val="00B14442"/>
    <w:rsid w:val="00B15A38"/>
    <w:rsid w:val="00B16F2C"/>
    <w:rsid w:val="00B21FAF"/>
    <w:rsid w:val="00B22FA4"/>
    <w:rsid w:val="00B24057"/>
    <w:rsid w:val="00B24B3A"/>
    <w:rsid w:val="00B25988"/>
    <w:rsid w:val="00B2758B"/>
    <w:rsid w:val="00B3001A"/>
    <w:rsid w:val="00B317C1"/>
    <w:rsid w:val="00B318DF"/>
    <w:rsid w:val="00B32BD9"/>
    <w:rsid w:val="00B33702"/>
    <w:rsid w:val="00B34294"/>
    <w:rsid w:val="00B34A4D"/>
    <w:rsid w:val="00B40F84"/>
    <w:rsid w:val="00B41264"/>
    <w:rsid w:val="00B41407"/>
    <w:rsid w:val="00B43283"/>
    <w:rsid w:val="00B43483"/>
    <w:rsid w:val="00B436C8"/>
    <w:rsid w:val="00B43925"/>
    <w:rsid w:val="00B457F3"/>
    <w:rsid w:val="00B46214"/>
    <w:rsid w:val="00B51C26"/>
    <w:rsid w:val="00B51D33"/>
    <w:rsid w:val="00B522E7"/>
    <w:rsid w:val="00B5436D"/>
    <w:rsid w:val="00B5469B"/>
    <w:rsid w:val="00B547A9"/>
    <w:rsid w:val="00B57E80"/>
    <w:rsid w:val="00B6074F"/>
    <w:rsid w:val="00B60A67"/>
    <w:rsid w:val="00B62117"/>
    <w:rsid w:val="00B6432B"/>
    <w:rsid w:val="00B648DF"/>
    <w:rsid w:val="00B6521B"/>
    <w:rsid w:val="00B671E1"/>
    <w:rsid w:val="00B73014"/>
    <w:rsid w:val="00B7359B"/>
    <w:rsid w:val="00B736CE"/>
    <w:rsid w:val="00B74620"/>
    <w:rsid w:val="00B75628"/>
    <w:rsid w:val="00B75FED"/>
    <w:rsid w:val="00B76435"/>
    <w:rsid w:val="00B86072"/>
    <w:rsid w:val="00B86980"/>
    <w:rsid w:val="00B86EDA"/>
    <w:rsid w:val="00B8797A"/>
    <w:rsid w:val="00B9030F"/>
    <w:rsid w:val="00B90F17"/>
    <w:rsid w:val="00B92590"/>
    <w:rsid w:val="00B933F5"/>
    <w:rsid w:val="00B94518"/>
    <w:rsid w:val="00B94FCF"/>
    <w:rsid w:val="00B96BB4"/>
    <w:rsid w:val="00B9776C"/>
    <w:rsid w:val="00B97AB3"/>
    <w:rsid w:val="00BA23AA"/>
    <w:rsid w:val="00BA3757"/>
    <w:rsid w:val="00BA3B71"/>
    <w:rsid w:val="00BA4326"/>
    <w:rsid w:val="00BA52A2"/>
    <w:rsid w:val="00BA59A1"/>
    <w:rsid w:val="00BA6034"/>
    <w:rsid w:val="00BB07C4"/>
    <w:rsid w:val="00BB1D1E"/>
    <w:rsid w:val="00BB3492"/>
    <w:rsid w:val="00BB4E99"/>
    <w:rsid w:val="00BB753E"/>
    <w:rsid w:val="00BC0021"/>
    <w:rsid w:val="00BC0AB3"/>
    <w:rsid w:val="00BC1536"/>
    <w:rsid w:val="00BC1DE5"/>
    <w:rsid w:val="00BC2197"/>
    <w:rsid w:val="00BC2687"/>
    <w:rsid w:val="00BC301B"/>
    <w:rsid w:val="00BC40DE"/>
    <w:rsid w:val="00BC6133"/>
    <w:rsid w:val="00BC6466"/>
    <w:rsid w:val="00BC743C"/>
    <w:rsid w:val="00BD149C"/>
    <w:rsid w:val="00BD701A"/>
    <w:rsid w:val="00BD77C9"/>
    <w:rsid w:val="00BE095C"/>
    <w:rsid w:val="00BE13C1"/>
    <w:rsid w:val="00BE14CE"/>
    <w:rsid w:val="00BE23A3"/>
    <w:rsid w:val="00BE2833"/>
    <w:rsid w:val="00BE2989"/>
    <w:rsid w:val="00BE3AD9"/>
    <w:rsid w:val="00BE4273"/>
    <w:rsid w:val="00BE4654"/>
    <w:rsid w:val="00BE57C9"/>
    <w:rsid w:val="00BE5E77"/>
    <w:rsid w:val="00BE6344"/>
    <w:rsid w:val="00BE73C6"/>
    <w:rsid w:val="00BE7C66"/>
    <w:rsid w:val="00BF0A99"/>
    <w:rsid w:val="00BF34C1"/>
    <w:rsid w:val="00C00047"/>
    <w:rsid w:val="00C00301"/>
    <w:rsid w:val="00C019EE"/>
    <w:rsid w:val="00C03DAF"/>
    <w:rsid w:val="00C040AF"/>
    <w:rsid w:val="00C04BC4"/>
    <w:rsid w:val="00C072F7"/>
    <w:rsid w:val="00C0739D"/>
    <w:rsid w:val="00C1031A"/>
    <w:rsid w:val="00C116F6"/>
    <w:rsid w:val="00C12DAE"/>
    <w:rsid w:val="00C14C1B"/>
    <w:rsid w:val="00C1730B"/>
    <w:rsid w:val="00C17904"/>
    <w:rsid w:val="00C227FB"/>
    <w:rsid w:val="00C23C8F"/>
    <w:rsid w:val="00C24406"/>
    <w:rsid w:val="00C25DB4"/>
    <w:rsid w:val="00C26544"/>
    <w:rsid w:val="00C30768"/>
    <w:rsid w:val="00C33627"/>
    <w:rsid w:val="00C338D4"/>
    <w:rsid w:val="00C33B38"/>
    <w:rsid w:val="00C33E9A"/>
    <w:rsid w:val="00C340D8"/>
    <w:rsid w:val="00C34CDB"/>
    <w:rsid w:val="00C40560"/>
    <w:rsid w:val="00C408CF"/>
    <w:rsid w:val="00C4283B"/>
    <w:rsid w:val="00C42916"/>
    <w:rsid w:val="00C43363"/>
    <w:rsid w:val="00C463EC"/>
    <w:rsid w:val="00C46EA6"/>
    <w:rsid w:val="00C478F4"/>
    <w:rsid w:val="00C51F68"/>
    <w:rsid w:val="00C51F6E"/>
    <w:rsid w:val="00C53912"/>
    <w:rsid w:val="00C56F7C"/>
    <w:rsid w:val="00C571DA"/>
    <w:rsid w:val="00C57915"/>
    <w:rsid w:val="00C60C4F"/>
    <w:rsid w:val="00C62FC0"/>
    <w:rsid w:val="00C6311C"/>
    <w:rsid w:val="00C637BA"/>
    <w:rsid w:val="00C63838"/>
    <w:rsid w:val="00C65BEB"/>
    <w:rsid w:val="00C668C2"/>
    <w:rsid w:val="00C67300"/>
    <w:rsid w:val="00C701E8"/>
    <w:rsid w:val="00C7394D"/>
    <w:rsid w:val="00C74301"/>
    <w:rsid w:val="00C76D9C"/>
    <w:rsid w:val="00C8095E"/>
    <w:rsid w:val="00C83CA2"/>
    <w:rsid w:val="00C8534E"/>
    <w:rsid w:val="00C85C57"/>
    <w:rsid w:val="00C86A31"/>
    <w:rsid w:val="00C937BD"/>
    <w:rsid w:val="00C94222"/>
    <w:rsid w:val="00C9448D"/>
    <w:rsid w:val="00C95079"/>
    <w:rsid w:val="00C96D9E"/>
    <w:rsid w:val="00C9703F"/>
    <w:rsid w:val="00CA09CE"/>
    <w:rsid w:val="00CA1465"/>
    <w:rsid w:val="00CA1E79"/>
    <w:rsid w:val="00CA21CB"/>
    <w:rsid w:val="00CA4313"/>
    <w:rsid w:val="00CA4FD6"/>
    <w:rsid w:val="00CA634A"/>
    <w:rsid w:val="00CA70B3"/>
    <w:rsid w:val="00CA752E"/>
    <w:rsid w:val="00CB10CE"/>
    <w:rsid w:val="00CB239E"/>
    <w:rsid w:val="00CB2C11"/>
    <w:rsid w:val="00CB5D55"/>
    <w:rsid w:val="00CB5F3B"/>
    <w:rsid w:val="00CC22F5"/>
    <w:rsid w:val="00CC44D6"/>
    <w:rsid w:val="00CC5E19"/>
    <w:rsid w:val="00CC64DD"/>
    <w:rsid w:val="00CC68F8"/>
    <w:rsid w:val="00CD2837"/>
    <w:rsid w:val="00CD2FCD"/>
    <w:rsid w:val="00CD3015"/>
    <w:rsid w:val="00CD4604"/>
    <w:rsid w:val="00CD47EB"/>
    <w:rsid w:val="00CD5FFD"/>
    <w:rsid w:val="00CE1A75"/>
    <w:rsid w:val="00CE278E"/>
    <w:rsid w:val="00CE2D5F"/>
    <w:rsid w:val="00CE4BD8"/>
    <w:rsid w:val="00CE4F1A"/>
    <w:rsid w:val="00CE5CFF"/>
    <w:rsid w:val="00CE6A0C"/>
    <w:rsid w:val="00CE6B57"/>
    <w:rsid w:val="00CE704A"/>
    <w:rsid w:val="00CE70DA"/>
    <w:rsid w:val="00CE7428"/>
    <w:rsid w:val="00CE7565"/>
    <w:rsid w:val="00CE7835"/>
    <w:rsid w:val="00CF0F64"/>
    <w:rsid w:val="00CF1F2F"/>
    <w:rsid w:val="00CF4BF3"/>
    <w:rsid w:val="00CF6D6A"/>
    <w:rsid w:val="00CF6DFE"/>
    <w:rsid w:val="00CF6F03"/>
    <w:rsid w:val="00D03F1A"/>
    <w:rsid w:val="00D059C8"/>
    <w:rsid w:val="00D05A0F"/>
    <w:rsid w:val="00D07507"/>
    <w:rsid w:val="00D11FA4"/>
    <w:rsid w:val="00D12FCF"/>
    <w:rsid w:val="00D1459E"/>
    <w:rsid w:val="00D14B3C"/>
    <w:rsid w:val="00D15825"/>
    <w:rsid w:val="00D17F41"/>
    <w:rsid w:val="00D17F9F"/>
    <w:rsid w:val="00D20BAD"/>
    <w:rsid w:val="00D218A0"/>
    <w:rsid w:val="00D25027"/>
    <w:rsid w:val="00D26C08"/>
    <w:rsid w:val="00D308FD"/>
    <w:rsid w:val="00D309D0"/>
    <w:rsid w:val="00D31F3F"/>
    <w:rsid w:val="00D334E1"/>
    <w:rsid w:val="00D33A22"/>
    <w:rsid w:val="00D3452D"/>
    <w:rsid w:val="00D35E3D"/>
    <w:rsid w:val="00D362B3"/>
    <w:rsid w:val="00D36861"/>
    <w:rsid w:val="00D4199C"/>
    <w:rsid w:val="00D42844"/>
    <w:rsid w:val="00D42EE9"/>
    <w:rsid w:val="00D432F5"/>
    <w:rsid w:val="00D510ED"/>
    <w:rsid w:val="00D5298D"/>
    <w:rsid w:val="00D54157"/>
    <w:rsid w:val="00D55597"/>
    <w:rsid w:val="00D622C7"/>
    <w:rsid w:val="00D64300"/>
    <w:rsid w:val="00D64E00"/>
    <w:rsid w:val="00D65F59"/>
    <w:rsid w:val="00D66572"/>
    <w:rsid w:val="00D671C6"/>
    <w:rsid w:val="00D67B70"/>
    <w:rsid w:val="00D70C3E"/>
    <w:rsid w:val="00D724DC"/>
    <w:rsid w:val="00D74459"/>
    <w:rsid w:val="00D764C8"/>
    <w:rsid w:val="00D7775B"/>
    <w:rsid w:val="00D804E2"/>
    <w:rsid w:val="00D80BC2"/>
    <w:rsid w:val="00D80D81"/>
    <w:rsid w:val="00D81766"/>
    <w:rsid w:val="00D81AE0"/>
    <w:rsid w:val="00D83C97"/>
    <w:rsid w:val="00D85527"/>
    <w:rsid w:val="00D864C0"/>
    <w:rsid w:val="00D86BD7"/>
    <w:rsid w:val="00D9314B"/>
    <w:rsid w:val="00D94A70"/>
    <w:rsid w:val="00D96CE0"/>
    <w:rsid w:val="00D97269"/>
    <w:rsid w:val="00D975A2"/>
    <w:rsid w:val="00DA00CF"/>
    <w:rsid w:val="00DA0851"/>
    <w:rsid w:val="00DA266F"/>
    <w:rsid w:val="00DA51E0"/>
    <w:rsid w:val="00DA578C"/>
    <w:rsid w:val="00DA6AD4"/>
    <w:rsid w:val="00DB063F"/>
    <w:rsid w:val="00DB0FC5"/>
    <w:rsid w:val="00DB1474"/>
    <w:rsid w:val="00DB42F2"/>
    <w:rsid w:val="00DB793D"/>
    <w:rsid w:val="00DB7EAE"/>
    <w:rsid w:val="00DC0CDF"/>
    <w:rsid w:val="00DC0FD7"/>
    <w:rsid w:val="00DC160E"/>
    <w:rsid w:val="00DC29DC"/>
    <w:rsid w:val="00DC3C8A"/>
    <w:rsid w:val="00DC5765"/>
    <w:rsid w:val="00DC5FAF"/>
    <w:rsid w:val="00DC68E9"/>
    <w:rsid w:val="00DC6E23"/>
    <w:rsid w:val="00DC79B7"/>
    <w:rsid w:val="00DC79C5"/>
    <w:rsid w:val="00DD2AF4"/>
    <w:rsid w:val="00DD4794"/>
    <w:rsid w:val="00DD6BB5"/>
    <w:rsid w:val="00DE1487"/>
    <w:rsid w:val="00DE21AC"/>
    <w:rsid w:val="00DE3542"/>
    <w:rsid w:val="00DE3BAB"/>
    <w:rsid w:val="00DE42B8"/>
    <w:rsid w:val="00DE42D9"/>
    <w:rsid w:val="00DF14A6"/>
    <w:rsid w:val="00DF2684"/>
    <w:rsid w:val="00DF539C"/>
    <w:rsid w:val="00DF621E"/>
    <w:rsid w:val="00DF72D1"/>
    <w:rsid w:val="00E0145B"/>
    <w:rsid w:val="00E03353"/>
    <w:rsid w:val="00E041D1"/>
    <w:rsid w:val="00E04F7C"/>
    <w:rsid w:val="00E0539E"/>
    <w:rsid w:val="00E06EB1"/>
    <w:rsid w:val="00E110F2"/>
    <w:rsid w:val="00E1191F"/>
    <w:rsid w:val="00E132DA"/>
    <w:rsid w:val="00E13491"/>
    <w:rsid w:val="00E13AAC"/>
    <w:rsid w:val="00E16083"/>
    <w:rsid w:val="00E163C0"/>
    <w:rsid w:val="00E2046A"/>
    <w:rsid w:val="00E20B4E"/>
    <w:rsid w:val="00E213B4"/>
    <w:rsid w:val="00E237C3"/>
    <w:rsid w:val="00E24A33"/>
    <w:rsid w:val="00E26ABD"/>
    <w:rsid w:val="00E3164D"/>
    <w:rsid w:val="00E318F7"/>
    <w:rsid w:val="00E36B5F"/>
    <w:rsid w:val="00E404AA"/>
    <w:rsid w:val="00E41A40"/>
    <w:rsid w:val="00E43CFB"/>
    <w:rsid w:val="00E458FD"/>
    <w:rsid w:val="00E46424"/>
    <w:rsid w:val="00E469AF"/>
    <w:rsid w:val="00E479ED"/>
    <w:rsid w:val="00E47A8D"/>
    <w:rsid w:val="00E47F2C"/>
    <w:rsid w:val="00E5100A"/>
    <w:rsid w:val="00E5186A"/>
    <w:rsid w:val="00E5192D"/>
    <w:rsid w:val="00E53271"/>
    <w:rsid w:val="00E55852"/>
    <w:rsid w:val="00E55E8E"/>
    <w:rsid w:val="00E618B6"/>
    <w:rsid w:val="00E62FCC"/>
    <w:rsid w:val="00E65B84"/>
    <w:rsid w:val="00E71DD4"/>
    <w:rsid w:val="00E7332E"/>
    <w:rsid w:val="00E73A79"/>
    <w:rsid w:val="00E73F93"/>
    <w:rsid w:val="00E753DB"/>
    <w:rsid w:val="00E75C40"/>
    <w:rsid w:val="00E75D97"/>
    <w:rsid w:val="00E7648E"/>
    <w:rsid w:val="00E802BE"/>
    <w:rsid w:val="00E82E64"/>
    <w:rsid w:val="00E83280"/>
    <w:rsid w:val="00E854C7"/>
    <w:rsid w:val="00E854F9"/>
    <w:rsid w:val="00E866BA"/>
    <w:rsid w:val="00E873F7"/>
    <w:rsid w:val="00E903BF"/>
    <w:rsid w:val="00E90B15"/>
    <w:rsid w:val="00E90B30"/>
    <w:rsid w:val="00E92247"/>
    <w:rsid w:val="00E934DA"/>
    <w:rsid w:val="00E9652B"/>
    <w:rsid w:val="00E97A1A"/>
    <w:rsid w:val="00EA1204"/>
    <w:rsid w:val="00EA18BE"/>
    <w:rsid w:val="00EA30B8"/>
    <w:rsid w:val="00EA3A8F"/>
    <w:rsid w:val="00EA64D1"/>
    <w:rsid w:val="00EA72DD"/>
    <w:rsid w:val="00EB0A3A"/>
    <w:rsid w:val="00EB3593"/>
    <w:rsid w:val="00EB384F"/>
    <w:rsid w:val="00EB5602"/>
    <w:rsid w:val="00EB742E"/>
    <w:rsid w:val="00EC01B6"/>
    <w:rsid w:val="00EC334E"/>
    <w:rsid w:val="00EC3AAD"/>
    <w:rsid w:val="00EC54C3"/>
    <w:rsid w:val="00ED1467"/>
    <w:rsid w:val="00ED1B65"/>
    <w:rsid w:val="00ED22BE"/>
    <w:rsid w:val="00ED240B"/>
    <w:rsid w:val="00ED2E8B"/>
    <w:rsid w:val="00ED4F96"/>
    <w:rsid w:val="00ED5EAB"/>
    <w:rsid w:val="00ED7152"/>
    <w:rsid w:val="00ED7288"/>
    <w:rsid w:val="00EE00A3"/>
    <w:rsid w:val="00EE10B4"/>
    <w:rsid w:val="00EE1B64"/>
    <w:rsid w:val="00EE29B2"/>
    <w:rsid w:val="00EF046D"/>
    <w:rsid w:val="00EF04F0"/>
    <w:rsid w:val="00EF1308"/>
    <w:rsid w:val="00EF304C"/>
    <w:rsid w:val="00EF5A8D"/>
    <w:rsid w:val="00EF5C54"/>
    <w:rsid w:val="00EF77C6"/>
    <w:rsid w:val="00F03922"/>
    <w:rsid w:val="00F07279"/>
    <w:rsid w:val="00F07A2C"/>
    <w:rsid w:val="00F1073C"/>
    <w:rsid w:val="00F10876"/>
    <w:rsid w:val="00F115A6"/>
    <w:rsid w:val="00F11944"/>
    <w:rsid w:val="00F11AD8"/>
    <w:rsid w:val="00F11CB7"/>
    <w:rsid w:val="00F12E29"/>
    <w:rsid w:val="00F13374"/>
    <w:rsid w:val="00F1680E"/>
    <w:rsid w:val="00F17237"/>
    <w:rsid w:val="00F1776D"/>
    <w:rsid w:val="00F178FE"/>
    <w:rsid w:val="00F21746"/>
    <w:rsid w:val="00F21998"/>
    <w:rsid w:val="00F23AA0"/>
    <w:rsid w:val="00F24B93"/>
    <w:rsid w:val="00F24EA5"/>
    <w:rsid w:val="00F25997"/>
    <w:rsid w:val="00F25E80"/>
    <w:rsid w:val="00F30FD1"/>
    <w:rsid w:val="00F31EC9"/>
    <w:rsid w:val="00F35382"/>
    <w:rsid w:val="00F35644"/>
    <w:rsid w:val="00F36000"/>
    <w:rsid w:val="00F36117"/>
    <w:rsid w:val="00F40C40"/>
    <w:rsid w:val="00F40CC1"/>
    <w:rsid w:val="00F43531"/>
    <w:rsid w:val="00F45319"/>
    <w:rsid w:val="00F453B1"/>
    <w:rsid w:val="00F456E1"/>
    <w:rsid w:val="00F45969"/>
    <w:rsid w:val="00F4628F"/>
    <w:rsid w:val="00F4746B"/>
    <w:rsid w:val="00F475D8"/>
    <w:rsid w:val="00F504C1"/>
    <w:rsid w:val="00F52495"/>
    <w:rsid w:val="00F530F7"/>
    <w:rsid w:val="00F61B2A"/>
    <w:rsid w:val="00F62751"/>
    <w:rsid w:val="00F643EA"/>
    <w:rsid w:val="00F64888"/>
    <w:rsid w:val="00F713FE"/>
    <w:rsid w:val="00F71DB1"/>
    <w:rsid w:val="00F72372"/>
    <w:rsid w:val="00F72CDE"/>
    <w:rsid w:val="00F74519"/>
    <w:rsid w:val="00F7598F"/>
    <w:rsid w:val="00F76EDF"/>
    <w:rsid w:val="00F77C06"/>
    <w:rsid w:val="00F77DB5"/>
    <w:rsid w:val="00F80A8D"/>
    <w:rsid w:val="00F81BEB"/>
    <w:rsid w:val="00F82F88"/>
    <w:rsid w:val="00F834D0"/>
    <w:rsid w:val="00F83E72"/>
    <w:rsid w:val="00F849CB"/>
    <w:rsid w:val="00F852E0"/>
    <w:rsid w:val="00F856A6"/>
    <w:rsid w:val="00F85B00"/>
    <w:rsid w:val="00F85ED9"/>
    <w:rsid w:val="00F86CAE"/>
    <w:rsid w:val="00F90603"/>
    <w:rsid w:val="00F90642"/>
    <w:rsid w:val="00F90B52"/>
    <w:rsid w:val="00F94BCA"/>
    <w:rsid w:val="00F9535D"/>
    <w:rsid w:val="00F954FB"/>
    <w:rsid w:val="00F96FE4"/>
    <w:rsid w:val="00F975EC"/>
    <w:rsid w:val="00FA014D"/>
    <w:rsid w:val="00FA44EC"/>
    <w:rsid w:val="00FA7D19"/>
    <w:rsid w:val="00FB0C2E"/>
    <w:rsid w:val="00FB1145"/>
    <w:rsid w:val="00FB1913"/>
    <w:rsid w:val="00FB1C63"/>
    <w:rsid w:val="00FB206E"/>
    <w:rsid w:val="00FB4407"/>
    <w:rsid w:val="00FB4FA4"/>
    <w:rsid w:val="00FB59C1"/>
    <w:rsid w:val="00FB7BE3"/>
    <w:rsid w:val="00FC264F"/>
    <w:rsid w:val="00FC2D87"/>
    <w:rsid w:val="00FC43DD"/>
    <w:rsid w:val="00FC4549"/>
    <w:rsid w:val="00FC555D"/>
    <w:rsid w:val="00FC6166"/>
    <w:rsid w:val="00FC6270"/>
    <w:rsid w:val="00FD0A6A"/>
    <w:rsid w:val="00FD1B66"/>
    <w:rsid w:val="00FD5A55"/>
    <w:rsid w:val="00FD5C30"/>
    <w:rsid w:val="00FD6B7D"/>
    <w:rsid w:val="00FE19E5"/>
    <w:rsid w:val="00FE21BF"/>
    <w:rsid w:val="00FE25F6"/>
    <w:rsid w:val="00FE3E6A"/>
    <w:rsid w:val="00FE45B8"/>
    <w:rsid w:val="00FE5613"/>
    <w:rsid w:val="00FE75C4"/>
    <w:rsid w:val="00FF3AF1"/>
    <w:rsid w:val="00FF4E10"/>
    <w:rsid w:val="00FF54C2"/>
    <w:rsid w:val="00FF65AC"/>
    <w:rsid w:val="00FF7A4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BE6344"/>
    <w:rPr>
      <w:sz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BB3492"/>
    <w:rPr>
      <w:color w:val="954F72" w:themeColor="followedHyperlink"/>
      <w:u w:val="single"/>
    </w:rPr>
  </w:style>
  <w:style w:type="paragraph" w:customStyle="1" w:styleId="Item">
    <w:name w:val="Item"/>
    <w:aliases w:val="i"/>
    <w:basedOn w:val="Normal"/>
    <w:next w:val="ItemHead"/>
    <w:rsid w:val="00D86BD7"/>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D86BD7"/>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chedulereference">
    <w:name w:val="Schedule reference"/>
    <w:basedOn w:val="Normal"/>
    <w:next w:val="Normal"/>
    <w:rsid w:val="00214361"/>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OText">
    <w:name w:val="SO Text"/>
    <w:aliases w:val="sot"/>
    <w:link w:val="SOTextChar"/>
    <w:rsid w:val="00DC68E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DC68E9"/>
    <w:rPr>
      <w:rFonts w:ascii="Times New Roman" w:hAnsi="Times New Roman"/>
      <w:szCs w:val="20"/>
    </w:rPr>
  </w:style>
  <w:style w:type="character" w:styleId="PlaceholderText">
    <w:name w:val="Placeholder Text"/>
    <w:basedOn w:val="DefaultParagraphFont"/>
    <w:uiPriority w:val="99"/>
    <w:semiHidden/>
    <w:rsid w:val="00216ABD"/>
    <w:rPr>
      <w:color w:val="808080"/>
    </w:rPr>
  </w:style>
  <w:style w:type="paragraph" w:customStyle="1" w:styleId="Tabletext">
    <w:name w:val="Tabletext"/>
    <w:aliases w:val="tt"/>
    <w:basedOn w:val="Normal"/>
    <w:rsid w:val="004D289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4D289E"/>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528">
      <w:bodyDiv w:val="1"/>
      <w:marLeft w:val="0"/>
      <w:marRight w:val="0"/>
      <w:marTop w:val="0"/>
      <w:marBottom w:val="0"/>
      <w:divBdr>
        <w:top w:val="none" w:sz="0" w:space="0" w:color="auto"/>
        <w:left w:val="none" w:sz="0" w:space="0" w:color="auto"/>
        <w:bottom w:val="none" w:sz="0" w:space="0" w:color="auto"/>
        <w:right w:val="none" w:sz="0" w:space="0" w:color="auto"/>
      </w:divBdr>
    </w:div>
    <w:div w:id="66194081">
      <w:bodyDiv w:val="1"/>
      <w:marLeft w:val="0"/>
      <w:marRight w:val="0"/>
      <w:marTop w:val="0"/>
      <w:marBottom w:val="0"/>
      <w:divBdr>
        <w:top w:val="none" w:sz="0" w:space="0" w:color="auto"/>
        <w:left w:val="none" w:sz="0" w:space="0" w:color="auto"/>
        <w:bottom w:val="none" w:sz="0" w:space="0" w:color="auto"/>
        <w:right w:val="none" w:sz="0" w:space="0" w:color="auto"/>
      </w:divBdr>
      <w:divsChild>
        <w:div w:id="1028917525">
          <w:marLeft w:val="0"/>
          <w:marRight w:val="0"/>
          <w:marTop w:val="0"/>
          <w:marBottom w:val="0"/>
          <w:divBdr>
            <w:top w:val="none" w:sz="0" w:space="0" w:color="auto"/>
            <w:left w:val="none" w:sz="0" w:space="0" w:color="auto"/>
            <w:bottom w:val="none" w:sz="0" w:space="0" w:color="auto"/>
            <w:right w:val="none" w:sz="0" w:space="0" w:color="auto"/>
          </w:divBdr>
          <w:divsChild>
            <w:div w:id="965113706">
              <w:marLeft w:val="0"/>
              <w:marRight w:val="0"/>
              <w:marTop w:val="0"/>
              <w:marBottom w:val="0"/>
              <w:divBdr>
                <w:top w:val="none" w:sz="0" w:space="0" w:color="auto"/>
                <w:left w:val="none" w:sz="0" w:space="0" w:color="auto"/>
                <w:bottom w:val="none" w:sz="0" w:space="0" w:color="auto"/>
                <w:right w:val="none" w:sz="0" w:space="0" w:color="auto"/>
              </w:divBdr>
              <w:divsChild>
                <w:div w:id="711687298">
                  <w:marLeft w:val="0"/>
                  <w:marRight w:val="0"/>
                  <w:marTop w:val="0"/>
                  <w:marBottom w:val="0"/>
                  <w:divBdr>
                    <w:top w:val="none" w:sz="0" w:space="0" w:color="auto"/>
                    <w:left w:val="none" w:sz="0" w:space="0" w:color="auto"/>
                    <w:bottom w:val="none" w:sz="0" w:space="0" w:color="auto"/>
                    <w:right w:val="none" w:sz="0" w:space="0" w:color="auto"/>
                  </w:divBdr>
                  <w:divsChild>
                    <w:div w:id="2049337129">
                      <w:marLeft w:val="0"/>
                      <w:marRight w:val="0"/>
                      <w:marTop w:val="0"/>
                      <w:marBottom w:val="0"/>
                      <w:divBdr>
                        <w:top w:val="none" w:sz="0" w:space="0" w:color="auto"/>
                        <w:left w:val="none" w:sz="0" w:space="0" w:color="auto"/>
                        <w:bottom w:val="none" w:sz="0" w:space="0" w:color="auto"/>
                        <w:right w:val="none" w:sz="0" w:space="0" w:color="auto"/>
                      </w:divBdr>
                      <w:divsChild>
                        <w:div w:id="1914854913">
                          <w:marLeft w:val="0"/>
                          <w:marRight w:val="0"/>
                          <w:marTop w:val="0"/>
                          <w:marBottom w:val="0"/>
                          <w:divBdr>
                            <w:top w:val="none" w:sz="0" w:space="0" w:color="auto"/>
                            <w:left w:val="none" w:sz="0" w:space="0" w:color="auto"/>
                            <w:bottom w:val="none" w:sz="0" w:space="0" w:color="auto"/>
                            <w:right w:val="none" w:sz="0" w:space="0" w:color="auto"/>
                          </w:divBdr>
                          <w:divsChild>
                            <w:div w:id="1812012864">
                              <w:marLeft w:val="-225"/>
                              <w:marRight w:val="-225"/>
                              <w:marTop w:val="0"/>
                              <w:marBottom w:val="0"/>
                              <w:divBdr>
                                <w:top w:val="none" w:sz="0" w:space="0" w:color="auto"/>
                                <w:left w:val="none" w:sz="0" w:space="0" w:color="auto"/>
                                <w:bottom w:val="none" w:sz="0" w:space="0" w:color="auto"/>
                                <w:right w:val="none" w:sz="0" w:space="0" w:color="auto"/>
                              </w:divBdr>
                              <w:divsChild>
                                <w:div w:id="1006054633">
                                  <w:marLeft w:val="0"/>
                                  <w:marRight w:val="0"/>
                                  <w:marTop w:val="0"/>
                                  <w:marBottom w:val="0"/>
                                  <w:divBdr>
                                    <w:top w:val="none" w:sz="0" w:space="0" w:color="auto"/>
                                    <w:left w:val="none" w:sz="0" w:space="0" w:color="auto"/>
                                    <w:bottom w:val="none" w:sz="0" w:space="0" w:color="auto"/>
                                    <w:right w:val="none" w:sz="0" w:space="0" w:color="auto"/>
                                  </w:divBdr>
                                  <w:divsChild>
                                    <w:div w:id="860365287">
                                      <w:marLeft w:val="0"/>
                                      <w:marRight w:val="0"/>
                                      <w:marTop w:val="0"/>
                                      <w:marBottom w:val="0"/>
                                      <w:divBdr>
                                        <w:top w:val="none" w:sz="0" w:space="0" w:color="auto"/>
                                        <w:left w:val="none" w:sz="0" w:space="0" w:color="auto"/>
                                        <w:bottom w:val="none" w:sz="0" w:space="0" w:color="auto"/>
                                        <w:right w:val="none" w:sz="0" w:space="0" w:color="auto"/>
                                      </w:divBdr>
                                      <w:divsChild>
                                        <w:div w:id="717435959">
                                          <w:marLeft w:val="0"/>
                                          <w:marRight w:val="0"/>
                                          <w:marTop w:val="0"/>
                                          <w:marBottom w:val="0"/>
                                          <w:divBdr>
                                            <w:top w:val="none" w:sz="0" w:space="0" w:color="auto"/>
                                            <w:left w:val="none" w:sz="0" w:space="0" w:color="auto"/>
                                            <w:bottom w:val="none" w:sz="0" w:space="0" w:color="auto"/>
                                            <w:right w:val="none" w:sz="0" w:space="0" w:color="auto"/>
                                          </w:divBdr>
                                          <w:divsChild>
                                            <w:div w:id="1004281035">
                                              <w:marLeft w:val="0"/>
                                              <w:marRight w:val="0"/>
                                              <w:marTop w:val="0"/>
                                              <w:marBottom w:val="0"/>
                                              <w:divBdr>
                                                <w:top w:val="none" w:sz="0" w:space="0" w:color="auto"/>
                                                <w:left w:val="none" w:sz="0" w:space="0" w:color="auto"/>
                                                <w:bottom w:val="none" w:sz="0" w:space="0" w:color="auto"/>
                                                <w:right w:val="none" w:sz="0" w:space="0" w:color="auto"/>
                                              </w:divBdr>
                                              <w:divsChild>
                                                <w:div w:id="997460347">
                                                  <w:marLeft w:val="0"/>
                                                  <w:marRight w:val="0"/>
                                                  <w:marTop w:val="0"/>
                                                  <w:marBottom w:val="0"/>
                                                  <w:divBdr>
                                                    <w:top w:val="none" w:sz="0" w:space="0" w:color="auto"/>
                                                    <w:left w:val="none" w:sz="0" w:space="0" w:color="auto"/>
                                                    <w:bottom w:val="none" w:sz="0" w:space="0" w:color="auto"/>
                                                    <w:right w:val="none" w:sz="0" w:space="0" w:color="auto"/>
                                                  </w:divBdr>
                                                  <w:divsChild>
                                                    <w:div w:id="1447117853">
                                                      <w:marLeft w:val="0"/>
                                                      <w:marRight w:val="0"/>
                                                      <w:marTop w:val="0"/>
                                                      <w:marBottom w:val="0"/>
                                                      <w:divBdr>
                                                        <w:top w:val="none" w:sz="0" w:space="0" w:color="auto"/>
                                                        <w:left w:val="none" w:sz="0" w:space="0" w:color="auto"/>
                                                        <w:bottom w:val="none" w:sz="0" w:space="0" w:color="auto"/>
                                                        <w:right w:val="none" w:sz="0" w:space="0" w:color="auto"/>
                                                      </w:divBdr>
                                                      <w:divsChild>
                                                        <w:div w:id="1265848968">
                                                          <w:marLeft w:val="0"/>
                                                          <w:marRight w:val="0"/>
                                                          <w:marTop w:val="0"/>
                                                          <w:marBottom w:val="0"/>
                                                          <w:divBdr>
                                                            <w:top w:val="none" w:sz="0" w:space="0" w:color="auto"/>
                                                            <w:left w:val="none" w:sz="0" w:space="0" w:color="auto"/>
                                                            <w:bottom w:val="none" w:sz="0" w:space="0" w:color="auto"/>
                                                            <w:right w:val="none" w:sz="0" w:space="0" w:color="auto"/>
                                                          </w:divBdr>
                                                          <w:divsChild>
                                                            <w:div w:id="2135101360">
                                                              <w:marLeft w:val="0"/>
                                                              <w:marRight w:val="0"/>
                                                              <w:marTop w:val="0"/>
                                                              <w:marBottom w:val="0"/>
                                                              <w:divBdr>
                                                                <w:top w:val="none" w:sz="0" w:space="0" w:color="auto"/>
                                                                <w:left w:val="none" w:sz="0" w:space="0" w:color="auto"/>
                                                                <w:bottom w:val="none" w:sz="0" w:space="0" w:color="auto"/>
                                                                <w:right w:val="none" w:sz="0" w:space="0" w:color="auto"/>
                                                              </w:divBdr>
                                                            </w:div>
                                                            <w:div w:id="933318103">
                                                              <w:marLeft w:val="0"/>
                                                              <w:marRight w:val="0"/>
                                                              <w:marTop w:val="0"/>
                                                              <w:marBottom w:val="0"/>
                                                              <w:divBdr>
                                                                <w:top w:val="none" w:sz="0" w:space="0" w:color="auto"/>
                                                                <w:left w:val="none" w:sz="0" w:space="0" w:color="auto"/>
                                                                <w:bottom w:val="none" w:sz="0" w:space="0" w:color="auto"/>
                                                                <w:right w:val="none" w:sz="0" w:space="0" w:color="auto"/>
                                                              </w:divBdr>
                                                              <w:divsChild>
                                                                <w:div w:id="13085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64328">
      <w:bodyDiv w:val="1"/>
      <w:marLeft w:val="0"/>
      <w:marRight w:val="0"/>
      <w:marTop w:val="0"/>
      <w:marBottom w:val="0"/>
      <w:divBdr>
        <w:top w:val="none" w:sz="0" w:space="0" w:color="auto"/>
        <w:left w:val="none" w:sz="0" w:space="0" w:color="auto"/>
        <w:bottom w:val="none" w:sz="0" w:space="0" w:color="auto"/>
        <w:right w:val="none" w:sz="0" w:space="0" w:color="auto"/>
      </w:divBdr>
      <w:divsChild>
        <w:div w:id="753629863">
          <w:marLeft w:val="0"/>
          <w:marRight w:val="0"/>
          <w:marTop w:val="0"/>
          <w:marBottom w:val="0"/>
          <w:divBdr>
            <w:top w:val="none" w:sz="0" w:space="0" w:color="auto"/>
            <w:left w:val="none" w:sz="0" w:space="0" w:color="auto"/>
            <w:bottom w:val="none" w:sz="0" w:space="0" w:color="auto"/>
            <w:right w:val="none" w:sz="0" w:space="0" w:color="auto"/>
          </w:divBdr>
          <w:divsChild>
            <w:div w:id="994646593">
              <w:marLeft w:val="0"/>
              <w:marRight w:val="0"/>
              <w:marTop w:val="0"/>
              <w:marBottom w:val="0"/>
              <w:divBdr>
                <w:top w:val="none" w:sz="0" w:space="0" w:color="auto"/>
                <w:left w:val="none" w:sz="0" w:space="0" w:color="auto"/>
                <w:bottom w:val="none" w:sz="0" w:space="0" w:color="auto"/>
                <w:right w:val="none" w:sz="0" w:space="0" w:color="auto"/>
              </w:divBdr>
              <w:divsChild>
                <w:div w:id="482432114">
                  <w:marLeft w:val="0"/>
                  <w:marRight w:val="0"/>
                  <w:marTop w:val="0"/>
                  <w:marBottom w:val="0"/>
                  <w:divBdr>
                    <w:top w:val="none" w:sz="0" w:space="0" w:color="auto"/>
                    <w:left w:val="none" w:sz="0" w:space="0" w:color="auto"/>
                    <w:bottom w:val="none" w:sz="0" w:space="0" w:color="auto"/>
                    <w:right w:val="none" w:sz="0" w:space="0" w:color="auto"/>
                  </w:divBdr>
                  <w:divsChild>
                    <w:div w:id="98837957">
                      <w:marLeft w:val="0"/>
                      <w:marRight w:val="0"/>
                      <w:marTop w:val="0"/>
                      <w:marBottom w:val="0"/>
                      <w:divBdr>
                        <w:top w:val="none" w:sz="0" w:space="0" w:color="auto"/>
                        <w:left w:val="none" w:sz="0" w:space="0" w:color="auto"/>
                        <w:bottom w:val="none" w:sz="0" w:space="0" w:color="auto"/>
                        <w:right w:val="none" w:sz="0" w:space="0" w:color="auto"/>
                      </w:divBdr>
                      <w:divsChild>
                        <w:div w:id="603001537">
                          <w:marLeft w:val="0"/>
                          <w:marRight w:val="0"/>
                          <w:marTop w:val="0"/>
                          <w:marBottom w:val="0"/>
                          <w:divBdr>
                            <w:top w:val="none" w:sz="0" w:space="0" w:color="auto"/>
                            <w:left w:val="none" w:sz="0" w:space="0" w:color="auto"/>
                            <w:bottom w:val="none" w:sz="0" w:space="0" w:color="auto"/>
                            <w:right w:val="none" w:sz="0" w:space="0" w:color="auto"/>
                          </w:divBdr>
                          <w:divsChild>
                            <w:div w:id="1520122671">
                              <w:marLeft w:val="-225"/>
                              <w:marRight w:val="-225"/>
                              <w:marTop w:val="0"/>
                              <w:marBottom w:val="0"/>
                              <w:divBdr>
                                <w:top w:val="none" w:sz="0" w:space="0" w:color="auto"/>
                                <w:left w:val="none" w:sz="0" w:space="0" w:color="auto"/>
                                <w:bottom w:val="none" w:sz="0" w:space="0" w:color="auto"/>
                                <w:right w:val="none" w:sz="0" w:space="0" w:color="auto"/>
                              </w:divBdr>
                              <w:divsChild>
                                <w:div w:id="1690256344">
                                  <w:marLeft w:val="0"/>
                                  <w:marRight w:val="0"/>
                                  <w:marTop w:val="0"/>
                                  <w:marBottom w:val="0"/>
                                  <w:divBdr>
                                    <w:top w:val="none" w:sz="0" w:space="0" w:color="auto"/>
                                    <w:left w:val="none" w:sz="0" w:space="0" w:color="auto"/>
                                    <w:bottom w:val="none" w:sz="0" w:space="0" w:color="auto"/>
                                    <w:right w:val="none" w:sz="0" w:space="0" w:color="auto"/>
                                  </w:divBdr>
                                  <w:divsChild>
                                    <w:div w:id="1048454212">
                                      <w:marLeft w:val="0"/>
                                      <w:marRight w:val="0"/>
                                      <w:marTop w:val="0"/>
                                      <w:marBottom w:val="0"/>
                                      <w:divBdr>
                                        <w:top w:val="none" w:sz="0" w:space="0" w:color="auto"/>
                                        <w:left w:val="none" w:sz="0" w:space="0" w:color="auto"/>
                                        <w:bottom w:val="none" w:sz="0" w:space="0" w:color="auto"/>
                                        <w:right w:val="none" w:sz="0" w:space="0" w:color="auto"/>
                                      </w:divBdr>
                                      <w:divsChild>
                                        <w:div w:id="254217672">
                                          <w:marLeft w:val="0"/>
                                          <w:marRight w:val="0"/>
                                          <w:marTop w:val="0"/>
                                          <w:marBottom w:val="0"/>
                                          <w:divBdr>
                                            <w:top w:val="none" w:sz="0" w:space="0" w:color="auto"/>
                                            <w:left w:val="none" w:sz="0" w:space="0" w:color="auto"/>
                                            <w:bottom w:val="none" w:sz="0" w:space="0" w:color="auto"/>
                                            <w:right w:val="none" w:sz="0" w:space="0" w:color="auto"/>
                                          </w:divBdr>
                                          <w:divsChild>
                                            <w:div w:id="703596371">
                                              <w:marLeft w:val="0"/>
                                              <w:marRight w:val="0"/>
                                              <w:marTop w:val="0"/>
                                              <w:marBottom w:val="0"/>
                                              <w:divBdr>
                                                <w:top w:val="none" w:sz="0" w:space="0" w:color="auto"/>
                                                <w:left w:val="none" w:sz="0" w:space="0" w:color="auto"/>
                                                <w:bottom w:val="none" w:sz="0" w:space="0" w:color="auto"/>
                                                <w:right w:val="none" w:sz="0" w:space="0" w:color="auto"/>
                                              </w:divBdr>
                                              <w:divsChild>
                                                <w:div w:id="1259287690">
                                                  <w:marLeft w:val="0"/>
                                                  <w:marRight w:val="0"/>
                                                  <w:marTop w:val="0"/>
                                                  <w:marBottom w:val="0"/>
                                                  <w:divBdr>
                                                    <w:top w:val="none" w:sz="0" w:space="0" w:color="auto"/>
                                                    <w:left w:val="none" w:sz="0" w:space="0" w:color="auto"/>
                                                    <w:bottom w:val="none" w:sz="0" w:space="0" w:color="auto"/>
                                                    <w:right w:val="none" w:sz="0" w:space="0" w:color="auto"/>
                                                  </w:divBdr>
                                                  <w:divsChild>
                                                    <w:div w:id="1478260780">
                                                      <w:marLeft w:val="0"/>
                                                      <w:marRight w:val="0"/>
                                                      <w:marTop w:val="0"/>
                                                      <w:marBottom w:val="0"/>
                                                      <w:divBdr>
                                                        <w:top w:val="none" w:sz="0" w:space="0" w:color="auto"/>
                                                        <w:left w:val="none" w:sz="0" w:space="0" w:color="auto"/>
                                                        <w:bottom w:val="none" w:sz="0" w:space="0" w:color="auto"/>
                                                        <w:right w:val="none" w:sz="0" w:space="0" w:color="auto"/>
                                                      </w:divBdr>
                                                      <w:divsChild>
                                                        <w:div w:id="1526822442">
                                                          <w:marLeft w:val="0"/>
                                                          <w:marRight w:val="0"/>
                                                          <w:marTop w:val="0"/>
                                                          <w:marBottom w:val="0"/>
                                                          <w:divBdr>
                                                            <w:top w:val="none" w:sz="0" w:space="0" w:color="auto"/>
                                                            <w:left w:val="none" w:sz="0" w:space="0" w:color="auto"/>
                                                            <w:bottom w:val="none" w:sz="0" w:space="0" w:color="auto"/>
                                                            <w:right w:val="none" w:sz="0" w:space="0" w:color="auto"/>
                                                          </w:divBdr>
                                                          <w:divsChild>
                                                            <w:div w:id="2119788543">
                                                              <w:marLeft w:val="0"/>
                                                              <w:marRight w:val="0"/>
                                                              <w:marTop w:val="0"/>
                                                              <w:marBottom w:val="0"/>
                                                              <w:divBdr>
                                                                <w:top w:val="none" w:sz="0" w:space="0" w:color="auto"/>
                                                                <w:left w:val="none" w:sz="0" w:space="0" w:color="auto"/>
                                                                <w:bottom w:val="none" w:sz="0" w:space="0" w:color="auto"/>
                                                                <w:right w:val="none" w:sz="0" w:space="0" w:color="auto"/>
                                                              </w:divBdr>
                                                            </w:div>
                                                            <w:div w:id="1441878541">
                                                              <w:marLeft w:val="0"/>
                                                              <w:marRight w:val="0"/>
                                                              <w:marTop w:val="0"/>
                                                              <w:marBottom w:val="0"/>
                                                              <w:divBdr>
                                                                <w:top w:val="none" w:sz="0" w:space="0" w:color="auto"/>
                                                                <w:left w:val="none" w:sz="0" w:space="0" w:color="auto"/>
                                                                <w:bottom w:val="none" w:sz="0" w:space="0" w:color="auto"/>
                                                                <w:right w:val="none" w:sz="0" w:space="0" w:color="auto"/>
                                                              </w:divBdr>
                                                              <w:divsChild>
                                                                <w:div w:id="11218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05700">
      <w:bodyDiv w:val="1"/>
      <w:marLeft w:val="0"/>
      <w:marRight w:val="0"/>
      <w:marTop w:val="0"/>
      <w:marBottom w:val="0"/>
      <w:divBdr>
        <w:top w:val="none" w:sz="0" w:space="0" w:color="auto"/>
        <w:left w:val="none" w:sz="0" w:space="0" w:color="auto"/>
        <w:bottom w:val="none" w:sz="0" w:space="0" w:color="auto"/>
        <w:right w:val="none" w:sz="0" w:space="0" w:color="auto"/>
      </w:divBdr>
    </w:div>
    <w:div w:id="700784370">
      <w:bodyDiv w:val="1"/>
      <w:marLeft w:val="0"/>
      <w:marRight w:val="0"/>
      <w:marTop w:val="0"/>
      <w:marBottom w:val="0"/>
      <w:divBdr>
        <w:top w:val="none" w:sz="0" w:space="0" w:color="auto"/>
        <w:left w:val="none" w:sz="0" w:space="0" w:color="auto"/>
        <w:bottom w:val="none" w:sz="0" w:space="0" w:color="auto"/>
        <w:right w:val="none" w:sz="0" w:space="0" w:color="auto"/>
      </w:divBdr>
      <w:divsChild>
        <w:div w:id="862942661">
          <w:marLeft w:val="0"/>
          <w:marRight w:val="0"/>
          <w:marTop w:val="0"/>
          <w:marBottom w:val="0"/>
          <w:divBdr>
            <w:top w:val="none" w:sz="0" w:space="0" w:color="auto"/>
            <w:left w:val="none" w:sz="0" w:space="0" w:color="auto"/>
            <w:bottom w:val="none" w:sz="0" w:space="0" w:color="auto"/>
            <w:right w:val="none" w:sz="0" w:space="0" w:color="auto"/>
          </w:divBdr>
          <w:divsChild>
            <w:div w:id="1911766952">
              <w:marLeft w:val="0"/>
              <w:marRight w:val="0"/>
              <w:marTop w:val="0"/>
              <w:marBottom w:val="0"/>
              <w:divBdr>
                <w:top w:val="none" w:sz="0" w:space="0" w:color="auto"/>
                <w:left w:val="none" w:sz="0" w:space="0" w:color="auto"/>
                <w:bottom w:val="none" w:sz="0" w:space="0" w:color="auto"/>
                <w:right w:val="none" w:sz="0" w:space="0" w:color="auto"/>
              </w:divBdr>
              <w:divsChild>
                <w:div w:id="1745639840">
                  <w:marLeft w:val="0"/>
                  <w:marRight w:val="0"/>
                  <w:marTop w:val="0"/>
                  <w:marBottom w:val="0"/>
                  <w:divBdr>
                    <w:top w:val="none" w:sz="0" w:space="0" w:color="auto"/>
                    <w:left w:val="none" w:sz="0" w:space="0" w:color="auto"/>
                    <w:bottom w:val="none" w:sz="0" w:space="0" w:color="auto"/>
                    <w:right w:val="none" w:sz="0" w:space="0" w:color="auto"/>
                  </w:divBdr>
                  <w:divsChild>
                    <w:div w:id="1428186352">
                      <w:marLeft w:val="0"/>
                      <w:marRight w:val="0"/>
                      <w:marTop w:val="0"/>
                      <w:marBottom w:val="0"/>
                      <w:divBdr>
                        <w:top w:val="none" w:sz="0" w:space="0" w:color="auto"/>
                        <w:left w:val="none" w:sz="0" w:space="0" w:color="auto"/>
                        <w:bottom w:val="none" w:sz="0" w:space="0" w:color="auto"/>
                        <w:right w:val="none" w:sz="0" w:space="0" w:color="auto"/>
                      </w:divBdr>
                      <w:divsChild>
                        <w:div w:id="1605532916">
                          <w:marLeft w:val="0"/>
                          <w:marRight w:val="0"/>
                          <w:marTop w:val="0"/>
                          <w:marBottom w:val="0"/>
                          <w:divBdr>
                            <w:top w:val="none" w:sz="0" w:space="0" w:color="auto"/>
                            <w:left w:val="none" w:sz="0" w:space="0" w:color="auto"/>
                            <w:bottom w:val="none" w:sz="0" w:space="0" w:color="auto"/>
                            <w:right w:val="none" w:sz="0" w:space="0" w:color="auto"/>
                          </w:divBdr>
                          <w:divsChild>
                            <w:div w:id="129175145">
                              <w:marLeft w:val="-225"/>
                              <w:marRight w:val="-225"/>
                              <w:marTop w:val="0"/>
                              <w:marBottom w:val="0"/>
                              <w:divBdr>
                                <w:top w:val="none" w:sz="0" w:space="0" w:color="auto"/>
                                <w:left w:val="none" w:sz="0" w:space="0" w:color="auto"/>
                                <w:bottom w:val="none" w:sz="0" w:space="0" w:color="auto"/>
                                <w:right w:val="none" w:sz="0" w:space="0" w:color="auto"/>
                              </w:divBdr>
                              <w:divsChild>
                                <w:div w:id="1854764768">
                                  <w:marLeft w:val="0"/>
                                  <w:marRight w:val="0"/>
                                  <w:marTop w:val="0"/>
                                  <w:marBottom w:val="0"/>
                                  <w:divBdr>
                                    <w:top w:val="none" w:sz="0" w:space="0" w:color="auto"/>
                                    <w:left w:val="none" w:sz="0" w:space="0" w:color="auto"/>
                                    <w:bottom w:val="none" w:sz="0" w:space="0" w:color="auto"/>
                                    <w:right w:val="none" w:sz="0" w:space="0" w:color="auto"/>
                                  </w:divBdr>
                                  <w:divsChild>
                                    <w:div w:id="266667261">
                                      <w:marLeft w:val="0"/>
                                      <w:marRight w:val="0"/>
                                      <w:marTop w:val="0"/>
                                      <w:marBottom w:val="0"/>
                                      <w:divBdr>
                                        <w:top w:val="none" w:sz="0" w:space="0" w:color="auto"/>
                                        <w:left w:val="none" w:sz="0" w:space="0" w:color="auto"/>
                                        <w:bottom w:val="none" w:sz="0" w:space="0" w:color="auto"/>
                                        <w:right w:val="none" w:sz="0" w:space="0" w:color="auto"/>
                                      </w:divBdr>
                                      <w:divsChild>
                                        <w:div w:id="920021690">
                                          <w:marLeft w:val="0"/>
                                          <w:marRight w:val="0"/>
                                          <w:marTop w:val="0"/>
                                          <w:marBottom w:val="0"/>
                                          <w:divBdr>
                                            <w:top w:val="none" w:sz="0" w:space="0" w:color="auto"/>
                                            <w:left w:val="none" w:sz="0" w:space="0" w:color="auto"/>
                                            <w:bottom w:val="none" w:sz="0" w:space="0" w:color="auto"/>
                                            <w:right w:val="none" w:sz="0" w:space="0" w:color="auto"/>
                                          </w:divBdr>
                                          <w:divsChild>
                                            <w:div w:id="277446523">
                                              <w:marLeft w:val="0"/>
                                              <w:marRight w:val="0"/>
                                              <w:marTop w:val="0"/>
                                              <w:marBottom w:val="0"/>
                                              <w:divBdr>
                                                <w:top w:val="none" w:sz="0" w:space="0" w:color="auto"/>
                                                <w:left w:val="none" w:sz="0" w:space="0" w:color="auto"/>
                                                <w:bottom w:val="none" w:sz="0" w:space="0" w:color="auto"/>
                                                <w:right w:val="none" w:sz="0" w:space="0" w:color="auto"/>
                                              </w:divBdr>
                                              <w:divsChild>
                                                <w:div w:id="530534913">
                                                  <w:marLeft w:val="0"/>
                                                  <w:marRight w:val="0"/>
                                                  <w:marTop w:val="0"/>
                                                  <w:marBottom w:val="0"/>
                                                  <w:divBdr>
                                                    <w:top w:val="none" w:sz="0" w:space="0" w:color="auto"/>
                                                    <w:left w:val="none" w:sz="0" w:space="0" w:color="auto"/>
                                                    <w:bottom w:val="none" w:sz="0" w:space="0" w:color="auto"/>
                                                    <w:right w:val="none" w:sz="0" w:space="0" w:color="auto"/>
                                                  </w:divBdr>
                                                  <w:divsChild>
                                                    <w:div w:id="601035268">
                                                      <w:marLeft w:val="0"/>
                                                      <w:marRight w:val="0"/>
                                                      <w:marTop w:val="0"/>
                                                      <w:marBottom w:val="0"/>
                                                      <w:divBdr>
                                                        <w:top w:val="none" w:sz="0" w:space="0" w:color="auto"/>
                                                        <w:left w:val="none" w:sz="0" w:space="0" w:color="auto"/>
                                                        <w:bottom w:val="none" w:sz="0" w:space="0" w:color="auto"/>
                                                        <w:right w:val="none" w:sz="0" w:space="0" w:color="auto"/>
                                                      </w:divBdr>
                                                      <w:divsChild>
                                                        <w:div w:id="146481379">
                                                          <w:marLeft w:val="0"/>
                                                          <w:marRight w:val="0"/>
                                                          <w:marTop w:val="0"/>
                                                          <w:marBottom w:val="0"/>
                                                          <w:divBdr>
                                                            <w:top w:val="none" w:sz="0" w:space="0" w:color="auto"/>
                                                            <w:left w:val="none" w:sz="0" w:space="0" w:color="auto"/>
                                                            <w:bottom w:val="none" w:sz="0" w:space="0" w:color="auto"/>
                                                            <w:right w:val="none" w:sz="0" w:space="0" w:color="auto"/>
                                                          </w:divBdr>
                                                          <w:divsChild>
                                                            <w:div w:id="1315648613">
                                                              <w:marLeft w:val="0"/>
                                                              <w:marRight w:val="0"/>
                                                              <w:marTop w:val="0"/>
                                                              <w:marBottom w:val="0"/>
                                                              <w:divBdr>
                                                                <w:top w:val="none" w:sz="0" w:space="0" w:color="auto"/>
                                                                <w:left w:val="none" w:sz="0" w:space="0" w:color="auto"/>
                                                                <w:bottom w:val="none" w:sz="0" w:space="0" w:color="auto"/>
                                                                <w:right w:val="none" w:sz="0" w:space="0" w:color="auto"/>
                                                              </w:divBdr>
                                                            </w:div>
                                                            <w:div w:id="2080713845">
                                                              <w:marLeft w:val="0"/>
                                                              <w:marRight w:val="0"/>
                                                              <w:marTop w:val="0"/>
                                                              <w:marBottom w:val="0"/>
                                                              <w:divBdr>
                                                                <w:top w:val="none" w:sz="0" w:space="0" w:color="auto"/>
                                                                <w:left w:val="none" w:sz="0" w:space="0" w:color="auto"/>
                                                                <w:bottom w:val="none" w:sz="0" w:space="0" w:color="auto"/>
                                                                <w:right w:val="none" w:sz="0" w:space="0" w:color="auto"/>
                                                              </w:divBdr>
                                                              <w:divsChild>
                                                                <w:div w:id="3867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8775081">
      <w:bodyDiv w:val="1"/>
      <w:marLeft w:val="0"/>
      <w:marRight w:val="0"/>
      <w:marTop w:val="0"/>
      <w:marBottom w:val="0"/>
      <w:divBdr>
        <w:top w:val="none" w:sz="0" w:space="0" w:color="auto"/>
        <w:left w:val="none" w:sz="0" w:space="0" w:color="auto"/>
        <w:bottom w:val="none" w:sz="0" w:space="0" w:color="auto"/>
        <w:right w:val="none" w:sz="0" w:space="0" w:color="auto"/>
      </w:divBdr>
      <w:divsChild>
        <w:div w:id="69471721">
          <w:marLeft w:val="0"/>
          <w:marRight w:val="0"/>
          <w:marTop w:val="0"/>
          <w:marBottom w:val="0"/>
          <w:divBdr>
            <w:top w:val="none" w:sz="0" w:space="0" w:color="auto"/>
            <w:left w:val="none" w:sz="0" w:space="0" w:color="auto"/>
            <w:bottom w:val="none" w:sz="0" w:space="0" w:color="auto"/>
            <w:right w:val="none" w:sz="0" w:space="0" w:color="auto"/>
          </w:divBdr>
          <w:divsChild>
            <w:div w:id="507401756">
              <w:marLeft w:val="0"/>
              <w:marRight w:val="0"/>
              <w:marTop w:val="0"/>
              <w:marBottom w:val="0"/>
              <w:divBdr>
                <w:top w:val="none" w:sz="0" w:space="0" w:color="auto"/>
                <w:left w:val="none" w:sz="0" w:space="0" w:color="auto"/>
                <w:bottom w:val="none" w:sz="0" w:space="0" w:color="auto"/>
                <w:right w:val="none" w:sz="0" w:space="0" w:color="auto"/>
              </w:divBdr>
              <w:divsChild>
                <w:div w:id="802118453">
                  <w:marLeft w:val="0"/>
                  <w:marRight w:val="0"/>
                  <w:marTop w:val="0"/>
                  <w:marBottom w:val="0"/>
                  <w:divBdr>
                    <w:top w:val="none" w:sz="0" w:space="0" w:color="auto"/>
                    <w:left w:val="none" w:sz="0" w:space="0" w:color="auto"/>
                    <w:bottom w:val="none" w:sz="0" w:space="0" w:color="auto"/>
                    <w:right w:val="none" w:sz="0" w:space="0" w:color="auto"/>
                  </w:divBdr>
                  <w:divsChild>
                    <w:div w:id="465855780">
                      <w:marLeft w:val="0"/>
                      <w:marRight w:val="0"/>
                      <w:marTop w:val="0"/>
                      <w:marBottom w:val="0"/>
                      <w:divBdr>
                        <w:top w:val="none" w:sz="0" w:space="0" w:color="auto"/>
                        <w:left w:val="none" w:sz="0" w:space="0" w:color="auto"/>
                        <w:bottom w:val="none" w:sz="0" w:space="0" w:color="auto"/>
                        <w:right w:val="none" w:sz="0" w:space="0" w:color="auto"/>
                      </w:divBdr>
                      <w:divsChild>
                        <w:div w:id="1318026042">
                          <w:marLeft w:val="0"/>
                          <w:marRight w:val="0"/>
                          <w:marTop w:val="0"/>
                          <w:marBottom w:val="0"/>
                          <w:divBdr>
                            <w:top w:val="none" w:sz="0" w:space="0" w:color="auto"/>
                            <w:left w:val="none" w:sz="0" w:space="0" w:color="auto"/>
                            <w:bottom w:val="none" w:sz="0" w:space="0" w:color="auto"/>
                            <w:right w:val="none" w:sz="0" w:space="0" w:color="auto"/>
                          </w:divBdr>
                          <w:divsChild>
                            <w:div w:id="1689258630">
                              <w:marLeft w:val="0"/>
                              <w:marRight w:val="0"/>
                              <w:marTop w:val="0"/>
                              <w:marBottom w:val="0"/>
                              <w:divBdr>
                                <w:top w:val="none" w:sz="0" w:space="0" w:color="auto"/>
                                <w:left w:val="none" w:sz="0" w:space="0" w:color="auto"/>
                                <w:bottom w:val="none" w:sz="0" w:space="0" w:color="auto"/>
                                <w:right w:val="none" w:sz="0" w:space="0" w:color="auto"/>
                              </w:divBdr>
                              <w:divsChild>
                                <w:div w:id="1614046468">
                                  <w:marLeft w:val="0"/>
                                  <w:marRight w:val="0"/>
                                  <w:marTop w:val="0"/>
                                  <w:marBottom w:val="0"/>
                                  <w:divBdr>
                                    <w:top w:val="none" w:sz="0" w:space="0" w:color="auto"/>
                                    <w:left w:val="none" w:sz="0" w:space="0" w:color="auto"/>
                                    <w:bottom w:val="none" w:sz="0" w:space="0" w:color="auto"/>
                                    <w:right w:val="none" w:sz="0" w:space="0" w:color="auto"/>
                                  </w:divBdr>
                                  <w:divsChild>
                                    <w:div w:id="48235292">
                                      <w:marLeft w:val="0"/>
                                      <w:marRight w:val="0"/>
                                      <w:marTop w:val="0"/>
                                      <w:marBottom w:val="0"/>
                                      <w:divBdr>
                                        <w:top w:val="none" w:sz="0" w:space="0" w:color="auto"/>
                                        <w:left w:val="none" w:sz="0" w:space="0" w:color="auto"/>
                                        <w:bottom w:val="none" w:sz="0" w:space="0" w:color="auto"/>
                                        <w:right w:val="none" w:sz="0" w:space="0" w:color="auto"/>
                                      </w:divBdr>
                                      <w:divsChild>
                                        <w:div w:id="1205869543">
                                          <w:marLeft w:val="0"/>
                                          <w:marRight w:val="0"/>
                                          <w:marTop w:val="0"/>
                                          <w:marBottom w:val="0"/>
                                          <w:divBdr>
                                            <w:top w:val="none" w:sz="0" w:space="0" w:color="auto"/>
                                            <w:left w:val="none" w:sz="0" w:space="0" w:color="auto"/>
                                            <w:bottom w:val="none" w:sz="0" w:space="0" w:color="auto"/>
                                            <w:right w:val="none" w:sz="0" w:space="0" w:color="auto"/>
                                          </w:divBdr>
                                          <w:divsChild>
                                            <w:div w:id="1493448072">
                                              <w:marLeft w:val="0"/>
                                              <w:marRight w:val="0"/>
                                              <w:marTop w:val="0"/>
                                              <w:marBottom w:val="0"/>
                                              <w:divBdr>
                                                <w:top w:val="none" w:sz="0" w:space="0" w:color="auto"/>
                                                <w:left w:val="none" w:sz="0" w:space="0" w:color="auto"/>
                                                <w:bottom w:val="none" w:sz="0" w:space="0" w:color="auto"/>
                                                <w:right w:val="none" w:sz="0" w:space="0" w:color="auto"/>
                                              </w:divBdr>
                                              <w:divsChild>
                                                <w:div w:id="1974169583">
                                                  <w:marLeft w:val="0"/>
                                                  <w:marRight w:val="0"/>
                                                  <w:marTop w:val="0"/>
                                                  <w:marBottom w:val="0"/>
                                                  <w:divBdr>
                                                    <w:top w:val="none" w:sz="0" w:space="0" w:color="auto"/>
                                                    <w:left w:val="none" w:sz="0" w:space="0" w:color="auto"/>
                                                    <w:bottom w:val="none" w:sz="0" w:space="0" w:color="auto"/>
                                                    <w:right w:val="none" w:sz="0" w:space="0" w:color="auto"/>
                                                  </w:divBdr>
                                                  <w:divsChild>
                                                    <w:div w:id="357775460">
                                                      <w:marLeft w:val="0"/>
                                                      <w:marRight w:val="0"/>
                                                      <w:marTop w:val="0"/>
                                                      <w:marBottom w:val="0"/>
                                                      <w:divBdr>
                                                        <w:top w:val="none" w:sz="0" w:space="0" w:color="auto"/>
                                                        <w:left w:val="none" w:sz="0" w:space="0" w:color="auto"/>
                                                        <w:bottom w:val="none" w:sz="0" w:space="0" w:color="auto"/>
                                                        <w:right w:val="none" w:sz="0" w:space="0" w:color="auto"/>
                                                      </w:divBdr>
                                                      <w:divsChild>
                                                        <w:div w:id="9714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455811">
      <w:bodyDiv w:val="1"/>
      <w:marLeft w:val="0"/>
      <w:marRight w:val="0"/>
      <w:marTop w:val="0"/>
      <w:marBottom w:val="0"/>
      <w:divBdr>
        <w:top w:val="none" w:sz="0" w:space="0" w:color="auto"/>
        <w:left w:val="none" w:sz="0" w:space="0" w:color="auto"/>
        <w:bottom w:val="none" w:sz="0" w:space="0" w:color="auto"/>
        <w:right w:val="none" w:sz="0" w:space="0" w:color="auto"/>
      </w:divBdr>
    </w:div>
    <w:div w:id="1611401502">
      <w:bodyDiv w:val="1"/>
      <w:marLeft w:val="0"/>
      <w:marRight w:val="0"/>
      <w:marTop w:val="0"/>
      <w:marBottom w:val="0"/>
      <w:divBdr>
        <w:top w:val="none" w:sz="0" w:space="0" w:color="auto"/>
        <w:left w:val="none" w:sz="0" w:space="0" w:color="auto"/>
        <w:bottom w:val="none" w:sz="0" w:space="0" w:color="auto"/>
        <w:right w:val="none" w:sz="0" w:space="0" w:color="auto"/>
      </w:divBdr>
      <w:divsChild>
        <w:div w:id="413862618">
          <w:marLeft w:val="0"/>
          <w:marRight w:val="0"/>
          <w:marTop w:val="0"/>
          <w:marBottom w:val="0"/>
          <w:divBdr>
            <w:top w:val="none" w:sz="0" w:space="0" w:color="auto"/>
            <w:left w:val="none" w:sz="0" w:space="0" w:color="auto"/>
            <w:bottom w:val="none" w:sz="0" w:space="0" w:color="auto"/>
            <w:right w:val="none" w:sz="0" w:space="0" w:color="auto"/>
          </w:divBdr>
          <w:divsChild>
            <w:div w:id="1801650640">
              <w:marLeft w:val="0"/>
              <w:marRight w:val="0"/>
              <w:marTop w:val="0"/>
              <w:marBottom w:val="0"/>
              <w:divBdr>
                <w:top w:val="none" w:sz="0" w:space="0" w:color="auto"/>
                <w:left w:val="none" w:sz="0" w:space="0" w:color="auto"/>
                <w:bottom w:val="none" w:sz="0" w:space="0" w:color="auto"/>
                <w:right w:val="none" w:sz="0" w:space="0" w:color="auto"/>
              </w:divBdr>
              <w:divsChild>
                <w:div w:id="197472979">
                  <w:marLeft w:val="0"/>
                  <w:marRight w:val="0"/>
                  <w:marTop w:val="0"/>
                  <w:marBottom w:val="0"/>
                  <w:divBdr>
                    <w:top w:val="none" w:sz="0" w:space="0" w:color="auto"/>
                    <w:left w:val="none" w:sz="0" w:space="0" w:color="auto"/>
                    <w:bottom w:val="none" w:sz="0" w:space="0" w:color="auto"/>
                    <w:right w:val="none" w:sz="0" w:space="0" w:color="auto"/>
                  </w:divBdr>
                  <w:divsChild>
                    <w:div w:id="1487432421">
                      <w:marLeft w:val="0"/>
                      <w:marRight w:val="0"/>
                      <w:marTop w:val="0"/>
                      <w:marBottom w:val="0"/>
                      <w:divBdr>
                        <w:top w:val="none" w:sz="0" w:space="0" w:color="auto"/>
                        <w:left w:val="none" w:sz="0" w:space="0" w:color="auto"/>
                        <w:bottom w:val="none" w:sz="0" w:space="0" w:color="auto"/>
                        <w:right w:val="none" w:sz="0" w:space="0" w:color="auto"/>
                      </w:divBdr>
                      <w:divsChild>
                        <w:div w:id="780684399">
                          <w:marLeft w:val="0"/>
                          <w:marRight w:val="0"/>
                          <w:marTop w:val="0"/>
                          <w:marBottom w:val="0"/>
                          <w:divBdr>
                            <w:top w:val="none" w:sz="0" w:space="0" w:color="auto"/>
                            <w:left w:val="none" w:sz="0" w:space="0" w:color="auto"/>
                            <w:bottom w:val="none" w:sz="0" w:space="0" w:color="auto"/>
                            <w:right w:val="none" w:sz="0" w:space="0" w:color="auto"/>
                          </w:divBdr>
                          <w:divsChild>
                            <w:div w:id="1649214142">
                              <w:marLeft w:val="0"/>
                              <w:marRight w:val="0"/>
                              <w:marTop w:val="0"/>
                              <w:marBottom w:val="0"/>
                              <w:divBdr>
                                <w:top w:val="none" w:sz="0" w:space="0" w:color="auto"/>
                                <w:left w:val="none" w:sz="0" w:space="0" w:color="auto"/>
                                <w:bottom w:val="none" w:sz="0" w:space="0" w:color="auto"/>
                                <w:right w:val="none" w:sz="0" w:space="0" w:color="auto"/>
                              </w:divBdr>
                              <w:divsChild>
                                <w:div w:id="526992812">
                                  <w:marLeft w:val="0"/>
                                  <w:marRight w:val="0"/>
                                  <w:marTop w:val="0"/>
                                  <w:marBottom w:val="0"/>
                                  <w:divBdr>
                                    <w:top w:val="none" w:sz="0" w:space="0" w:color="auto"/>
                                    <w:left w:val="none" w:sz="0" w:space="0" w:color="auto"/>
                                    <w:bottom w:val="none" w:sz="0" w:space="0" w:color="auto"/>
                                    <w:right w:val="none" w:sz="0" w:space="0" w:color="auto"/>
                                  </w:divBdr>
                                  <w:divsChild>
                                    <w:div w:id="1524325146">
                                      <w:marLeft w:val="0"/>
                                      <w:marRight w:val="0"/>
                                      <w:marTop w:val="0"/>
                                      <w:marBottom w:val="0"/>
                                      <w:divBdr>
                                        <w:top w:val="none" w:sz="0" w:space="0" w:color="auto"/>
                                        <w:left w:val="none" w:sz="0" w:space="0" w:color="auto"/>
                                        <w:bottom w:val="none" w:sz="0" w:space="0" w:color="auto"/>
                                        <w:right w:val="none" w:sz="0" w:space="0" w:color="auto"/>
                                      </w:divBdr>
                                      <w:divsChild>
                                        <w:div w:id="2029678178">
                                          <w:marLeft w:val="0"/>
                                          <w:marRight w:val="0"/>
                                          <w:marTop w:val="0"/>
                                          <w:marBottom w:val="0"/>
                                          <w:divBdr>
                                            <w:top w:val="none" w:sz="0" w:space="0" w:color="auto"/>
                                            <w:left w:val="none" w:sz="0" w:space="0" w:color="auto"/>
                                            <w:bottom w:val="none" w:sz="0" w:space="0" w:color="auto"/>
                                            <w:right w:val="none" w:sz="0" w:space="0" w:color="auto"/>
                                          </w:divBdr>
                                          <w:divsChild>
                                            <w:div w:id="214705461">
                                              <w:marLeft w:val="0"/>
                                              <w:marRight w:val="0"/>
                                              <w:marTop w:val="0"/>
                                              <w:marBottom w:val="0"/>
                                              <w:divBdr>
                                                <w:top w:val="none" w:sz="0" w:space="0" w:color="auto"/>
                                                <w:left w:val="none" w:sz="0" w:space="0" w:color="auto"/>
                                                <w:bottom w:val="none" w:sz="0" w:space="0" w:color="auto"/>
                                                <w:right w:val="none" w:sz="0" w:space="0" w:color="auto"/>
                                              </w:divBdr>
                                              <w:divsChild>
                                                <w:div w:id="1653095418">
                                                  <w:marLeft w:val="0"/>
                                                  <w:marRight w:val="0"/>
                                                  <w:marTop w:val="0"/>
                                                  <w:marBottom w:val="0"/>
                                                  <w:divBdr>
                                                    <w:top w:val="none" w:sz="0" w:space="0" w:color="auto"/>
                                                    <w:left w:val="none" w:sz="0" w:space="0" w:color="auto"/>
                                                    <w:bottom w:val="none" w:sz="0" w:space="0" w:color="auto"/>
                                                    <w:right w:val="none" w:sz="0" w:space="0" w:color="auto"/>
                                                  </w:divBdr>
                                                  <w:divsChild>
                                                    <w:div w:id="977535496">
                                                      <w:marLeft w:val="0"/>
                                                      <w:marRight w:val="0"/>
                                                      <w:marTop w:val="0"/>
                                                      <w:marBottom w:val="0"/>
                                                      <w:divBdr>
                                                        <w:top w:val="none" w:sz="0" w:space="0" w:color="auto"/>
                                                        <w:left w:val="none" w:sz="0" w:space="0" w:color="auto"/>
                                                        <w:bottom w:val="none" w:sz="0" w:space="0" w:color="auto"/>
                                                        <w:right w:val="none" w:sz="0" w:space="0" w:color="auto"/>
                                                      </w:divBdr>
                                                      <w:divsChild>
                                                        <w:div w:id="12285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4712568">
      <w:bodyDiv w:val="1"/>
      <w:marLeft w:val="0"/>
      <w:marRight w:val="0"/>
      <w:marTop w:val="0"/>
      <w:marBottom w:val="0"/>
      <w:divBdr>
        <w:top w:val="none" w:sz="0" w:space="0" w:color="auto"/>
        <w:left w:val="none" w:sz="0" w:space="0" w:color="auto"/>
        <w:bottom w:val="none" w:sz="0" w:space="0" w:color="auto"/>
        <w:right w:val="none" w:sz="0" w:space="0" w:color="auto"/>
      </w:divBdr>
    </w:div>
    <w:div w:id="19004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acma.gov.au" TargetMode="Externa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legislation.gov.au" TargetMode="Externa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DBE7-EC3E-4B11-A18C-F971B06A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20328</Words>
  <Characters>115874</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2017-09-24T23:58:00Z</dcterms:created>
  <dcterms:modified xsi:type="dcterms:W3CDTF">2017-09-25T01:44:00Z</dcterms:modified>
</cp:coreProperties>
</file>