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A556CC" w:rsidRDefault="00193461" w:rsidP="0020300C">
      <w:pPr>
        <w:rPr>
          <w:sz w:val="28"/>
        </w:rPr>
      </w:pPr>
      <w:r w:rsidRPr="00A556CC">
        <w:rPr>
          <w:noProof/>
          <w:lang w:eastAsia="en-AU"/>
        </w:rPr>
        <w:drawing>
          <wp:inline distT="0" distB="0" distL="0" distR="0" wp14:anchorId="03E07FAA" wp14:editId="568E601E">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A556CC" w:rsidRDefault="0048364F" w:rsidP="0048364F">
      <w:pPr>
        <w:rPr>
          <w:sz w:val="19"/>
        </w:rPr>
      </w:pPr>
    </w:p>
    <w:p w:rsidR="0048364F" w:rsidRPr="00A556CC" w:rsidRDefault="00F11640" w:rsidP="0048364F">
      <w:pPr>
        <w:pStyle w:val="ShortT"/>
      </w:pPr>
      <w:r w:rsidRPr="00A556CC">
        <w:t>Aust</w:t>
      </w:r>
      <w:r w:rsidR="009E54A2" w:rsidRPr="00A556CC">
        <w:t>ralian Passports Amendment (2017</w:t>
      </w:r>
      <w:r w:rsidRPr="00A556CC">
        <w:t xml:space="preserve"> Measures No.</w:t>
      </w:r>
      <w:r w:rsidR="00A556CC" w:rsidRPr="00A556CC">
        <w:t> </w:t>
      </w:r>
      <w:r w:rsidRPr="00A556CC">
        <w:t>1) Determination</w:t>
      </w:r>
      <w:r w:rsidR="00A556CC" w:rsidRPr="00A556CC">
        <w:t> </w:t>
      </w:r>
      <w:r w:rsidR="009E54A2" w:rsidRPr="00A556CC">
        <w:t>2017</w:t>
      </w:r>
    </w:p>
    <w:p w:rsidR="00F11640" w:rsidRPr="00A556CC" w:rsidRDefault="00F11640" w:rsidP="00B40FF5">
      <w:pPr>
        <w:pStyle w:val="SignCoverPageStart"/>
        <w:rPr>
          <w:szCs w:val="22"/>
        </w:rPr>
      </w:pPr>
      <w:r w:rsidRPr="00A556CC">
        <w:rPr>
          <w:szCs w:val="22"/>
        </w:rPr>
        <w:t>I, Julie Bishop, Minister for Foreign Affairs, make the following determination.</w:t>
      </w:r>
    </w:p>
    <w:p w:rsidR="00F11640" w:rsidRPr="00A556CC" w:rsidRDefault="00F11640" w:rsidP="00B40FF5">
      <w:pPr>
        <w:keepNext/>
        <w:spacing w:before="300" w:line="240" w:lineRule="atLeast"/>
        <w:ind w:right="397"/>
        <w:jc w:val="both"/>
        <w:rPr>
          <w:szCs w:val="22"/>
        </w:rPr>
      </w:pPr>
      <w:r w:rsidRPr="00A556CC">
        <w:rPr>
          <w:szCs w:val="22"/>
        </w:rPr>
        <w:t>Dated</w:t>
      </w:r>
      <w:r w:rsidR="00B82702">
        <w:rPr>
          <w:szCs w:val="22"/>
        </w:rPr>
        <w:t xml:space="preserve"> </w:t>
      </w:r>
      <w:r w:rsidRPr="00A556CC">
        <w:rPr>
          <w:szCs w:val="22"/>
        </w:rPr>
        <w:fldChar w:fldCharType="begin"/>
      </w:r>
      <w:r w:rsidRPr="00A556CC">
        <w:rPr>
          <w:szCs w:val="22"/>
        </w:rPr>
        <w:instrText xml:space="preserve"> DOCPROPERTY  DateMade </w:instrText>
      </w:r>
      <w:r w:rsidRPr="00A556CC">
        <w:rPr>
          <w:szCs w:val="22"/>
        </w:rPr>
        <w:fldChar w:fldCharType="separate"/>
      </w:r>
      <w:r w:rsidR="00B82702">
        <w:rPr>
          <w:szCs w:val="22"/>
        </w:rPr>
        <w:t>28 September 2017</w:t>
      </w:r>
      <w:r w:rsidRPr="00A556CC">
        <w:rPr>
          <w:szCs w:val="22"/>
        </w:rPr>
        <w:fldChar w:fldCharType="end"/>
      </w:r>
    </w:p>
    <w:p w:rsidR="00F11640" w:rsidRPr="00A556CC" w:rsidRDefault="00F11640" w:rsidP="00B40FF5">
      <w:pPr>
        <w:keepNext/>
        <w:tabs>
          <w:tab w:val="left" w:pos="3402"/>
        </w:tabs>
        <w:spacing w:before="1440" w:line="300" w:lineRule="atLeast"/>
        <w:ind w:right="397"/>
        <w:rPr>
          <w:szCs w:val="22"/>
        </w:rPr>
      </w:pPr>
      <w:r w:rsidRPr="00A556CC">
        <w:rPr>
          <w:szCs w:val="22"/>
        </w:rPr>
        <w:t>Julie Bishop</w:t>
      </w:r>
    </w:p>
    <w:p w:rsidR="00F11640" w:rsidRPr="00A556CC" w:rsidRDefault="00F11640" w:rsidP="00B40FF5">
      <w:pPr>
        <w:pStyle w:val="SignCoverPageEnd"/>
        <w:rPr>
          <w:szCs w:val="22"/>
        </w:rPr>
      </w:pPr>
      <w:r w:rsidRPr="00A556CC">
        <w:rPr>
          <w:szCs w:val="22"/>
        </w:rPr>
        <w:t>Minister for Foreign Affairs</w:t>
      </w:r>
    </w:p>
    <w:p w:rsidR="00F11640" w:rsidRPr="00A556CC" w:rsidRDefault="00F11640" w:rsidP="00B40FF5"/>
    <w:p w:rsidR="0048364F" w:rsidRPr="00A556CC" w:rsidRDefault="0048364F" w:rsidP="0048364F">
      <w:pPr>
        <w:pStyle w:val="Header"/>
        <w:tabs>
          <w:tab w:val="clear" w:pos="4150"/>
          <w:tab w:val="clear" w:pos="8307"/>
        </w:tabs>
      </w:pPr>
      <w:r w:rsidRPr="00A556CC">
        <w:rPr>
          <w:rStyle w:val="CharAmSchNo"/>
        </w:rPr>
        <w:t xml:space="preserve"> </w:t>
      </w:r>
      <w:r w:rsidRPr="00A556CC">
        <w:rPr>
          <w:rStyle w:val="CharAmSchText"/>
        </w:rPr>
        <w:t xml:space="preserve"> </w:t>
      </w:r>
    </w:p>
    <w:p w:rsidR="0048364F" w:rsidRPr="00A556CC" w:rsidRDefault="0048364F" w:rsidP="0048364F">
      <w:pPr>
        <w:pStyle w:val="Header"/>
        <w:tabs>
          <w:tab w:val="clear" w:pos="4150"/>
          <w:tab w:val="clear" w:pos="8307"/>
        </w:tabs>
      </w:pPr>
      <w:r w:rsidRPr="00A556CC">
        <w:rPr>
          <w:rStyle w:val="CharAmPartNo"/>
        </w:rPr>
        <w:t xml:space="preserve"> </w:t>
      </w:r>
      <w:r w:rsidRPr="00A556CC">
        <w:rPr>
          <w:rStyle w:val="CharAmPartText"/>
        </w:rPr>
        <w:t xml:space="preserve"> </w:t>
      </w:r>
    </w:p>
    <w:p w:rsidR="0048364F" w:rsidRPr="00A556CC" w:rsidRDefault="0048364F" w:rsidP="0048364F">
      <w:pPr>
        <w:sectPr w:rsidR="0048364F" w:rsidRPr="00A556CC" w:rsidSect="006B389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A556CC" w:rsidRDefault="0048364F" w:rsidP="00680C03">
      <w:pPr>
        <w:rPr>
          <w:sz w:val="36"/>
        </w:rPr>
      </w:pPr>
      <w:r w:rsidRPr="00A556CC">
        <w:rPr>
          <w:sz w:val="36"/>
        </w:rPr>
        <w:lastRenderedPageBreak/>
        <w:t>Contents</w:t>
      </w:r>
    </w:p>
    <w:p w:rsidR="00084AB7" w:rsidRPr="00A556CC" w:rsidRDefault="00084AB7">
      <w:pPr>
        <w:pStyle w:val="TOC5"/>
        <w:rPr>
          <w:rFonts w:asciiTheme="minorHAnsi" w:eastAsiaTheme="minorEastAsia" w:hAnsiTheme="minorHAnsi" w:cstheme="minorBidi"/>
          <w:noProof/>
          <w:kern w:val="0"/>
          <w:sz w:val="22"/>
          <w:szCs w:val="22"/>
        </w:rPr>
      </w:pPr>
      <w:r w:rsidRPr="00A556CC">
        <w:fldChar w:fldCharType="begin"/>
      </w:r>
      <w:r w:rsidRPr="00A556CC">
        <w:instrText xml:space="preserve"> TOC \o "1-9" </w:instrText>
      </w:r>
      <w:r w:rsidRPr="00A556CC">
        <w:fldChar w:fldCharType="separate"/>
      </w:r>
      <w:r w:rsidRPr="00A556CC">
        <w:rPr>
          <w:noProof/>
        </w:rPr>
        <w:t>1</w:t>
      </w:r>
      <w:r w:rsidRPr="00A556CC">
        <w:rPr>
          <w:noProof/>
        </w:rPr>
        <w:tab/>
        <w:t>Name</w:t>
      </w:r>
      <w:r w:rsidRPr="00A556CC">
        <w:rPr>
          <w:noProof/>
        </w:rPr>
        <w:tab/>
      </w:r>
      <w:r w:rsidRPr="00A556CC">
        <w:rPr>
          <w:noProof/>
        </w:rPr>
        <w:fldChar w:fldCharType="begin"/>
      </w:r>
      <w:r w:rsidRPr="00A556CC">
        <w:rPr>
          <w:noProof/>
        </w:rPr>
        <w:instrText xml:space="preserve"> PAGEREF _Toc491414256 \h </w:instrText>
      </w:r>
      <w:r w:rsidRPr="00A556CC">
        <w:rPr>
          <w:noProof/>
        </w:rPr>
      </w:r>
      <w:r w:rsidRPr="00A556CC">
        <w:rPr>
          <w:noProof/>
        </w:rPr>
        <w:fldChar w:fldCharType="separate"/>
      </w:r>
      <w:r w:rsidR="00B82702">
        <w:rPr>
          <w:noProof/>
        </w:rPr>
        <w:t>1</w:t>
      </w:r>
      <w:r w:rsidRPr="00A556CC">
        <w:rPr>
          <w:noProof/>
        </w:rPr>
        <w:fldChar w:fldCharType="end"/>
      </w:r>
    </w:p>
    <w:p w:rsidR="00084AB7" w:rsidRPr="00A556CC" w:rsidRDefault="00084AB7">
      <w:pPr>
        <w:pStyle w:val="TOC5"/>
        <w:rPr>
          <w:rFonts w:asciiTheme="minorHAnsi" w:eastAsiaTheme="minorEastAsia" w:hAnsiTheme="minorHAnsi" w:cstheme="minorBidi"/>
          <w:noProof/>
          <w:kern w:val="0"/>
          <w:sz w:val="22"/>
          <w:szCs w:val="22"/>
        </w:rPr>
      </w:pPr>
      <w:r w:rsidRPr="00A556CC">
        <w:rPr>
          <w:noProof/>
        </w:rPr>
        <w:t>2</w:t>
      </w:r>
      <w:r w:rsidRPr="00A556CC">
        <w:rPr>
          <w:noProof/>
        </w:rPr>
        <w:tab/>
        <w:t>Commencement</w:t>
      </w:r>
      <w:r w:rsidRPr="00A556CC">
        <w:rPr>
          <w:noProof/>
        </w:rPr>
        <w:tab/>
      </w:r>
      <w:r w:rsidRPr="00A556CC">
        <w:rPr>
          <w:noProof/>
        </w:rPr>
        <w:fldChar w:fldCharType="begin"/>
      </w:r>
      <w:r w:rsidRPr="00A556CC">
        <w:rPr>
          <w:noProof/>
        </w:rPr>
        <w:instrText xml:space="preserve"> PAGEREF _Toc491414257 \h </w:instrText>
      </w:r>
      <w:r w:rsidRPr="00A556CC">
        <w:rPr>
          <w:noProof/>
        </w:rPr>
      </w:r>
      <w:r w:rsidRPr="00A556CC">
        <w:rPr>
          <w:noProof/>
        </w:rPr>
        <w:fldChar w:fldCharType="separate"/>
      </w:r>
      <w:r w:rsidR="00B82702">
        <w:rPr>
          <w:noProof/>
        </w:rPr>
        <w:t>1</w:t>
      </w:r>
      <w:r w:rsidRPr="00A556CC">
        <w:rPr>
          <w:noProof/>
        </w:rPr>
        <w:fldChar w:fldCharType="end"/>
      </w:r>
    </w:p>
    <w:p w:rsidR="00084AB7" w:rsidRPr="00A556CC" w:rsidRDefault="00084AB7">
      <w:pPr>
        <w:pStyle w:val="TOC5"/>
        <w:rPr>
          <w:rFonts w:asciiTheme="minorHAnsi" w:eastAsiaTheme="minorEastAsia" w:hAnsiTheme="minorHAnsi" w:cstheme="minorBidi"/>
          <w:noProof/>
          <w:kern w:val="0"/>
          <w:sz w:val="22"/>
          <w:szCs w:val="22"/>
        </w:rPr>
      </w:pPr>
      <w:r w:rsidRPr="00A556CC">
        <w:rPr>
          <w:noProof/>
        </w:rPr>
        <w:t>3</w:t>
      </w:r>
      <w:r w:rsidRPr="00A556CC">
        <w:rPr>
          <w:noProof/>
        </w:rPr>
        <w:tab/>
        <w:t>Authority</w:t>
      </w:r>
      <w:r w:rsidRPr="00A556CC">
        <w:rPr>
          <w:noProof/>
        </w:rPr>
        <w:tab/>
      </w:r>
      <w:r w:rsidRPr="00A556CC">
        <w:rPr>
          <w:noProof/>
        </w:rPr>
        <w:fldChar w:fldCharType="begin"/>
      </w:r>
      <w:r w:rsidRPr="00A556CC">
        <w:rPr>
          <w:noProof/>
        </w:rPr>
        <w:instrText xml:space="preserve"> PAGEREF _Toc491414258 \h </w:instrText>
      </w:r>
      <w:r w:rsidRPr="00A556CC">
        <w:rPr>
          <w:noProof/>
        </w:rPr>
      </w:r>
      <w:r w:rsidRPr="00A556CC">
        <w:rPr>
          <w:noProof/>
        </w:rPr>
        <w:fldChar w:fldCharType="separate"/>
      </w:r>
      <w:r w:rsidR="00B82702">
        <w:rPr>
          <w:noProof/>
        </w:rPr>
        <w:t>1</w:t>
      </w:r>
      <w:r w:rsidRPr="00A556CC">
        <w:rPr>
          <w:noProof/>
        </w:rPr>
        <w:fldChar w:fldCharType="end"/>
      </w:r>
    </w:p>
    <w:p w:rsidR="00084AB7" w:rsidRPr="00A556CC" w:rsidRDefault="00084AB7">
      <w:pPr>
        <w:pStyle w:val="TOC5"/>
        <w:rPr>
          <w:rFonts w:asciiTheme="minorHAnsi" w:eastAsiaTheme="minorEastAsia" w:hAnsiTheme="minorHAnsi" w:cstheme="minorBidi"/>
          <w:noProof/>
          <w:kern w:val="0"/>
          <w:sz w:val="22"/>
          <w:szCs w:val="22"/>
        </w:rPr>
      </w:pPr>
      <w:r w:rsidRPr="00A556CC">
        <w:rPr>
          <w:noProof/>
        </w:rPr>
        <w:t>4</w:t>
      </w:r>
      <w:r w:rsidRPr="00A556CC">
        <w:rPr>
          <w:noProof/>
        </w:rPr>
        <w:tab/>
        <w:t>Schedules</w:t>
      </w:r>
      <w:r w:rsidRPr="00A556CC">
        <w:rPr>
          <w:noProof/>
        </w:rPr>
        <w:tab/>
      </w:r>
      <w:r w:rsidRPr="00A556CC">
        <w:rPr>
          <w:noProof/>
        </w:rPr>
        <w:fldChar w:fldCharType="begin"/>
      </w:r>
      <w:r w:rsidRPr="00A556CC">
        <w:rPr>
          <w:noProof/>
        </w:rPr>
        <w:instrText xml:space="preserve"> PAGEREF _Toc491414259 \h </w:instrText>
      </w:r>
      <w:r w:rsidRPr="00A556CC">
        <w:rPr>
          <w:noProof/>
        </w:rPr>
      </w:r>
      <w:r w:rsidRPr="00A556CC">
        <w:rPr>
          <w:noProof/>
        </w:rPr>
        <w:fldChar w:fldCharType="separate"/>
      </w:r>
      <w:r w:rsidR="00B82702">
        <w:rPr>
          <w:noProof/>
        </w:rPr>
        <w:t>1</w:t>
      </w:r>
      <w:r w:rsidRPr="00A556CC">
        <w:rPr>
          <w:noProof/>
        </w:rPr>
        <w:fldChar w:fldCharType="end"/>
      </w:r>
    </w:p>
    <w:p w:rsidR="00084AB7" w:rsidRPr="00A556CC" w:rsidRDefault="00084AB7">
      <w:pPr>
        <w:pStyle w:val="TOC6"/>
        <w:rPr>
          <w:rFonts w:asciiTheme="minorHAnsi" w:eastAsiaTheme="minorEastAsia" w:hAnsiTheme="minorHAnsi" w:cstheme="minorBidi"/>
          <w:b w:val="0"/>
          <w:noProof/>
          <w:kern w:val="0"/>
          <w:sz w:val="22"/>
          <w:szCs w:val="22"/>
        </w:rPr>
      </w:pPr>
      <w:r w:rsidRPr="00A556CC">
        <w:rPr>
          <w:noProof/>
        </w:rPr>
        <w:t>Schedule</w:t>
      </w:r>
      <w:r w:rsidR="00A556CC" w:rsidRPr="00A556CC">
        <w:rPr>
          <w:noProof/>
        </w:rPr>
        <w:t> </w:t>
      </w:r>
      <w:r w:rsidRPr="00A556CC">
        <w:rPr>
          <w:noProof/>
        </w:rPr>
        <w:t>1—Amendments</w:t>
      </w:r>
      <w:r w:rsidRPr="00A556CC">
        <w:rPr>
          <w:b w:val="0"/>
          <w:noProof/>
          <w:sz w:val="18"/>
        </w:rPr>
        <w:tab/>
      </w:r>
      <w:r w:rsidRPr="00A556CC">
        <w:rPr>
          <w:b w:val="0"/>
          <w:noProof/>
          <w:sz w:val="18"/>
        </w:rPr>
        <w:fldChar w:fldCharType="begin"/>
      </w:r>
      <w:r w:rsidRPr="00A556CC">
        <w:rPr>
          <w:b w:val="0"/>
          <w:noProof/>
          <w:sz w:val="18"/>
        </w:rPr>
        <w:instrText xml:space="preserve"> PAGEREF _Toc491414260 \h </w:instrText>
      </w:r>
      <w:r w:rsidRPr="00A556CC">
        <w:rPr>
          <w:b w:val="0"/>
          <w:noProof/>
          <w:sz w:val="18"/>
        </w:rPr>
      </w:r>
      <w:r w:rsidRPr="00A556CC">
        <w:rPr>
          <w:b w:val="0"/>
          <w:noProof/>
          <w:sz w:val="18"/>
        </w:rPr>
        <w:fldChar w:fldCharType="separate"/>
      </w:r>
      <w:r w:rsidR="00B82702">
        <w:rPr>
          <w:b w:val="0"/>
          <w:noProof/>
          <w:sz w:val="18"/>
        </w:rPr>
        <w:t>2</w:t>
      </w:r>
      <w:r w:rsidRPr="00A556CC">
        <w:rPr>
          <w:b w:val="0"/>
          <w:noProof/>
          <w:sz w:val="18"/>
        </w:rPr>
        <w:fldChar w:fldCharType="end"/>
      </w:r>
    </w:p>
    <w:p w:rsidR="00084AB7" w:rsidRPr="00A556CC" w:rsidRDefault="00084AB7">
      <w:pPr>
        <w:pStyle w:val="TOC9"/>
        <w:rPr>
          <w:rFonts w:asciiTheme="minorHAnsi" w:eastAsiaTheme="minorEastAsia" w:hAnsiTheme="minorHAnsi" w:cstheme="minorBidi"/>
          <w:i w:val="0"/>
          <w:noProof/>
          <w:kern w:val="0"/>
          <w:sz w:val="22"/>
          <w:szCs w:val="22"/>
        </w:rPr>
      </w:pPr>
      <w:r w:rsidRPr="00A556CC">
        <w:rPr>
          <w:noProof/>
        </w:rPr>
        <w:t>Australian Passports Determination</w:t>
      </w:r>
      <w:r w:rsidR="00A556CC" w:rsidRPr="00A556CC">
        <w:rPr>
          <w:noProof/>
        </w:rPr>
        <w:t> </w:t>
      </w:r>
      <w:r w:rsidRPr="00A556CC">
        <w:rPr>
          <w:noProof/>
        </w:rPr>
        <w:t>2015</w:t>
      </w:r>
      <w:r w:rsidRPr="00A556CC">
        <w:rPr>
          <w:i w:val="0"/>
          <w:noProof/>
          <w:sz w:val="18"/>
        </w:rPr>
        <w:tab/>
      </w:r>
      <w:r w:rsidRPr="00A556CC">
        <w:rPr>
          <w:i w:val="0"/>
          <w:noProof/>
          <w:sz w:val="18"/>
        </w:rPr>
        <w:fldChar w:fldCharType="begin"/>
      </w:r>
      <w:r w:rsidRPr="00A556CC">
        <w:rPr>
          <w:i w:val="0"/>
          <w:noProof/>
          <w:sz w:val="18"/>
        </w:rPr>
        <w:instrText xml:space="preserve"> PAGEREF _Toc491414261 \h </w:instrText>
      </w:r>
      <w:r w:rsidRPr="00A556CC">
        <w:rPr>
          <w:i w:val="0"/>
          <w:noProof/>
          <w:sz w:val="18"/>
        </w:rPr>
      </w:r>
      <w:r w:rsidRPr="00A556CC">
        <w:rPr>
          <w:i w:val="0"/>
          <w:noProof/>
          <w:sz w:val="18"/>
        </w:rPr>
        <w:fldChar w:fldCharType="separate"/>
      </w:r>
      <w:r w:rsidR="00B82702">
        <w:rPr>
          <w:i w:val="0"/>
          <w:noProof/>
          <w:sz w:val="18"/>
        </w:rPr>
        <w:t>2</w:t>
      </w:r>
      <w:r w:rsidRPr="00A556CC">
        <w:rPr>
          <w:i w:val="0"/>
          <w:noProof/>
          <w:sz w:val="18"/>
        </w:rPr>
        <w:fldChar w:fldCharType="end"/>
      </w:r>
    </w:p>
    <w:p w:rsidR="0048364F" w:rsidRPr="00A556CC" w:rsidRDefault="00084AB7" w:rsidP="0048364F">
      <w:r w:rsidRPr="00A556CC">
        <w:fldChar w:fldCharType="end"/>
      </w:r>
    </w:p>
    <w:p w:rsidR="0048364F" w:rsidRPr="00A556CC" w:rsidRDefault="0048364F" w:rsidP="0048364F">
      <w:pPr>
        <w:sectPr w:rsidR="0048364F" w:rsidRPr="00A556CC" w:rsidSect="006B3895">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A556CC" w:rsidRDefault="0048364F" w:rsidP="0048364F">
      <w:pPr>
        <w:pStyle w:val="ActHead5"/>
      </w:pPr>
      <w:bookmarkStart w:id="0" w:name="_Toc491414256"/>
      <w:r w:rsidRPr="00A556CC">
        <w:rPr>
          <w:rStyle w:val="CharSectno"/>
        </w:rPr>
        <w:lastRenderedPageBreak/>
        <w:t>1</w:t>
      </w:r>
      <w:r w:rsidRPr="00A556CC">
        <w:t xml:space="preserve">  </w:t>
      </w:r>
      <w:r w:rsidR="004F676E" w:rsidRPr="00A556CC">
        <w:t>Name</w:t>
      </w:r>
      <w:bookmarkEnd w:id="0"/>
    </w:p>
    <w:p w:rsidR="0048364F" w:rsidRPr="00A556CC" w:rsidRDefault="0048364F" w:rsidP="0048364F">
      <w:pPr>
        <w:pStyle w:val="subsection"/>
      </w:pPr>
      <w:r w:rsidRPr="00A556CC">
        <w:tab/>
      </w:r>
      <w:r w:rsidRPr="00A556CC">
        <w:tab/>
        <w:t>This</w:t>
      </w:r>
      <w:r w:rsidR="00334226" w:rsidRPr="00A556CC">
        <w:t xml:space="preserve"> instrument</w:t>
      </w:r>
      <w:r w:rsidRPr="00A556CC">
        <w:t xml:space="preserve"> </w:t>
      </w:r>
      <w:r w:rsidR="00613EAD" w:rsidRPr="00A556CC">
        <w:t>is</w:t>
      </w:r>
      <w:r w:rsidRPr="00A556CC">
        <w:t xml:space="preserve"> the </w:t>
      </w:r>
      <w:r w:rsidR="00414ADE" w:rsidRPr="00A556CC">
        <w:rPr>
          <w:i/>
        </w:rPr>
        <w:fldChar w:fldCharType="begin"/>
      </w:r>
      <w:r w:rsidR="00414ADE" w:rsidRPr="00A556CC">
        <w:rPr>
          <w:i/>
        </w:rPr>
        <w:instrText xml:space="preserve"> STYLEREF  ShortT </w:instrText>
      </w:r>
      <w:r w:rsidR="00414ADE" w:rsidRPr="00A556CC">
        <w:rPr>
          <w:i/>
        </w:rPr>
        <w:fldChar w:fldCharType="separate"/>
      </w:r>
      <w:r w:rsidR="00B82702">
        <w:rPr>
          <w:i/>
          <w:noProof/>
        </w:rPr>
        <w:t>Australian Passports Amendment (2017 Measures No. 1) Determination 2017</w:t>
      </w:r>
      <w:r w:rsidR="00414ADE" w:rsidRPr="00A556CC">
        <w:rPr>
          <w:i/>
        </w:rPr>
        <w:fldChar w:fldCharType="end"/>
      </w:r>
      <w:r w:rsidRPr="00A556CC">
        <w:t>.</w:t>
      </w:r>
    </w:p>
    <w:p w:rsidR="0048364F" w:rsidRPr="00A556CC" w:rsidRDefault="0048364F" w:rsidP="0048364F">
      <w:pPr>
        <w:pStyle w:val="ActHead5"/>
      </w:pPr>
      <w:bookmarkStart w:id="1" w:name="_Toc491414257"/>
      <w:r w:rsidRPr="00A556CC">
        <w:rPr>
          <w:rStyle w:val="CharSectno"/>
        </w:rPr>
        <w:t>2</w:t>
      </w:r>
      <w:r w:rsidRPr="00A556CC">
        <w:t xml:space="preserve">  Commencement</w:t>
      </w:r>
      <w:bookmarkEnd w:id="1"/>
    </w:p>
    <w:p w:rsidR="00F11640" w:rsidRPr="00A556CC" w:rsidRDefault="00F11640" w:rsidP="00B40FF5">
      <w:pPr>
        <w:pStyle w:val="subsection"/>
      </w:pPr>
      <w:r w:rsidRPr="00A556CC">
        <w:tab/>
        <w:t>(1)</w:t>
      </w:r>
      <w:r w:rsidRPr="00A556CC">
        <w:tab/>
        <w:t>Each provision of this instrument specified in column 1 of the table commences, or is taken to have commenced, in accordance with column 2 of the table. Any other statement in column 2 has effect according to its terms.</w:t>
      </w:r>
    </w:p>
    <w:p w:rsidR="00F11640" w:rsidRPr="00A556CC" w:rsidRDefault="00F11640" w:rsidP="00B40FF5">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11640" w:rsidRPr="00A556CC" w:rsidTr="00B40FF5">
        <w:trPr>
          <w:tblHeader/>
        </w:trPr>
        <w:tc>
          <w:tcPr>
            <w:tcW w:w="8364" w:type="dxa"/>
            <w:gridSpan w:val="3"/>
            <w:tcBorders>
              <w:top w:val="single" w:sz="12" w:space="0" w:color="auto"/>
              <w:bottom w:val="single" w:sz="2" w:space="0" w:color="auto"/>
            </w:tcBorders>
            <w:shd w:val="clear" w:color="auto" w:fill="auto"/>
            <w:hideMark/>
          </w:tcPr>
          <w:p w:rsidR="00F11640" w:rsidRPr="00A556CC" w:rsidRDefault="00F11640" w:rsidP="00B40FF5">
            <w:pPr>
              <w:pStyle w:val="TableHeading"/>
            </w:pPr>
            <w:r w:rsidRPr="00A556CC">
              <w:t>Commencement information</w:t>
            </w:r>
          </w:p>
        </w:tc>
      </w:tr>
      <w:tr w:rsidR="00F11640" w:rsidRPr="00A556CC" w:rsidTr="00B40FF5">
        <w:trPr>
          <w:tblHeader/>
        </w:trPr>
        <w:tc>
          <w:tcPr>
            <w:tcW w:w="2127" w:type="dxa"/>
            <w:tcBorders>
              <w:top w:val="single" w:sz="2" w:space="0" w:color="auto"/>
              <w:bottom w:val="single" w:sz="2" w:space="0" w:color="auto"/>
            </w:tcBorders>
            <w:shd w:val="clear" w:color="auto" w:fill="auto"/>
            <w:hideMark/>
          </w:tcPr>
          <w:p w:rsidR="00F11640" w:rsidRPr="00A556CC" w:rsidRDefault="00F11640" w:rsidP="00B40FF5">
            <w:pPr>
              <w:pStyle w:val="TableHeading"/>
            </w:pPr>
            <w:r w:rsidRPr="00A556CC">
              <w:t>Column 1</w:t>
            </w:r>
          </w:p>
        </w:tc>
        <w:tc>
          <w:tcPr>
            <w:tcW w:w="4394" w:type="dxa"/>
            <w:tcBorders>
              <w:top w:val="single" w:sz="2" w:space="0" w:color="auto"/>
              <w:bottom w:val="single" w:sz="2" w:space="0" w:color="auto"/>
            </w:tcBorders>
            <w:shd w:val="clear" w:color="auto" w:fill="auto"/>
            <w:hideMark/>
          </w:tcPr>
          <w:p w:rsidR="00F11640" w:rsidRPr="00A556CC" w:rsidRDefault="00F11640" w:rsidP="00B40FF5">
            <w:pPr>
              <w:pStyle w:val="TableHeading"/>
            </w:pPr>
            <w:r w:rsidRPr="00A556CC">
              <w:t>Column 2</w:t>
            </w:r>
          </w:p>
        </w:tc>
        <w:tc>
          <w:tcPr>
            <w:tcW w:w="1843" w:type="dxa"/>
            <w:tcBorders>
              <w:top w:val="single" w:sz="2" w:space="0" w:color="auto"/>
              <w:bottom w:val="single" w:sz="2" w:space="0" w:color="auto"/>
            </w:tcBorders>
            <w:shd w:val="clear" w:color="auto" w:fill="auto"/>
            <w:hideMark/>
          </w:tcPr>
          <w:p w:rsidR="00F11640" w:rsidRPr="00A556CC" w:rsidRDefault="00F11640" w:rsidP="00B40FF5">
            <w:pPr>
              <w:pStyle w:val="TableHeading"/>
            </w:pPr>
            <w:r w:rsidRPr="00A556CC">
              <w:t>Column 3</w:t>
            </w:r>
          </w:p>
        </w:tc>
      </w:tr>
      <w:tr w:rsidR="00F11640" w:rsidRPr="00A556CC" w:rsidTr="00B40FF5">
        <w:trPr>
          <w:tblHeader/>
        </w:trPr>
        <w:tc>
          <w:tcPr>
            <w:tcW w:w="2127" w:type="dxa"/>
            <w:tcBorders>
              <w:top w:val="single" w:sz="2" w:space="0" w:color="auto"/>
              <w:bottom w:val="single" w:sz="12" w:space="0" w:color="auto"/>
            </w:tcBorders>
            <w:shd w:val="clear" w:color="auto" w:fill="auto"/>
            <w:hideMark/>
          </w:tcPr>
          <w:p w:rsidR="00F11640" w:rsidRPr="00A556CC" w:rsidRDefault="00F11640" w:rsidP="00B40FF5">
            <w:pPr>
              <w:pStyle w:val="TableHeading"/>
            </w:pPr>
            <w:r w:rsidRPr="00A556CC">
              <w:t>Provisions</w:t>
            </w:r>
          </w:p>
        </w:tc>
        <w:tc>
          <w:tcPr>
            <w:tcW w:w="4394" w:type="dxa"/>
            <w:tcBorders>
              <w:top w:val="single" w:sz="2" w:space="0" w:color="auto"/>
              <w:bottom w:val="single" w:sz="12" w:space="0" w:color="auto"/>
            </w:tcBorders>
            <w:shd w:val="clear" w:color="auto" w:fill="auto"/>
            <w:hideMark/>
          </w:tcPr>
          <w:p w:rsidR="00F11640" w:rsidRPr="00A556CC" w:rsidRDefault="00F11640" w:rsidP="00B40FF5">
            <w:pPr>
              <w:pStyle w:val="TableHeading"/>
            </w:pPr>
            <w:r w:rsidRPr="00A556CC">
              <w:t>Commencement</w:t>
            </w:r>
          </w:p>
        </w:tc>
        <w:tc>
          <w:tcPr>
            <w:tcW w:w="1843" w:type="dxa"/>
            <w:tcBorders>
              <w:top w:val="single" w:sz="2" w:space="0" w:color="auto"/>
              <w:bottom w:val="single" w:sz="12" w:space="0" w:color="auto"/>
            </w:tcBorders>
            <w:shd w:val="clear" w:color="auto" w:fill="auto"/>
            <w:hideMark/>
          </w:tcPr>
          <w:p w:rsidR="00F11640" w:rsidRPr="00A556CC" w:rsidRDefault="00F11640" w:rsidP="00B40FF5">
            <w:pPr>
              <w:pStyle w:val="TableHeading"/>
            </w:pPr>
            <w:r w:rsidRPr="00A556CC">
              <w:t>Date/Details</w:t>
            </w:r>
          </w:p>
        </w:tc>
      </w:tr>
      <w:tr w:rsidR="00F11640" w:rsidRPr="00A556CC" w:rsidTr="00B40FF5">
        <w:tc>
          <w:tcPr>
            <w:tcW w:w="2127" w:type="dxa"/>
            <w:tcBorders>
              <w:top w:val="single" w:sz="12" w:space="0" w:color="auto"/>
              <w:bottom w:val="single" w:sz="12" w:space="0" w:color="auto"/>
            </w:tcBorders>
            <w:shd w:val="clear" w:color="auto" w:fill="auto"/>
            <w:hideMark/>
          </w:tcPr>
          <w:p w:rsidR="00F11640" w:rsidRPr="00A556CC" w:rsidRDefault="00F11640" w:rsidP="00B40FF5">
            <w:pPr>
              <w:pStyle w:val="Tabletext"/>
            </w:pPr>
            <w:r w:rsidRPr="00A556CC">
              <w:t>1.  The whole of this instrument</w:t>
            </w:r>
          </w:p>
        </w:tc>
        <w:tc>
          <w:tcPr>
            <w:tcW w:w="4394" w:type="dxa"/>
            <w:tcBorders>
              <w:top w:val="single" w:sz="12" w:space="0" w:color="auto"/>
              <w:bottom w:val="single" w:sz="12" w:space="0" w:color="auto"/>
            </w:tcBorders>
            <w:shd w:val="clear" w:color="auto" w:fill="auto"/>
            <w:hideMark/>
          </w:tcPr>
          <w:p w:rsidR="00F11640" w:rsidRPr="00A556CC" w:rsidRDefault="00402889" w:rsidP="00B40FF5">
            <w:pPr>
              <w:pStyle w:val="Tabletext"/>
            </w:pPr>
            <w:r w:rsidRPr="00A556CC">
              <w:t>The day after this instrument is registered.</w:t>
            </w:r>
          </w:p>
        </w:tc>
        <w:tc>
          <w:tcPr>
            <w:tcW w:w="1843" w:type="dxa"/>
            <w:tcBorders>
              <w:top w:val="single" w:sz="12" w:space="0" w:color="auto"/>
              <w:bottom w:val="single" w:sz="12" w:space="0" w:color="auto"/>
            </w:tcBorders>
            <w:shd w:val="clear" w:color="auto" w:fill="auto"/>
          </w:tcPr>
          <w:p w:rsidR="00F11640" w:rsidRPr="00A556CC" w:rsidRDefault="00B15121" w:rsidP="00B40FF5">
            <w:pPr>
              <w:pStyle w:val="Tabletext"/>
            </w:pPr>
            <w:r>
              <w:t>6 October 2017</w:t>
            </w:r>
          </w:p>
        </w:tc>
      </w:tr>
    </w:tbl>
    <w:p w:rsidR="00F11640" w:rsidRPr="00A556CC" w:rsidRDefault="00F11640" w:rsidP="00B40FF5">
      <w:pPr>
        <w:pStyle w:val="notetext"/>
      </w:pPr>
      <w:r w:rsidRPr="00A556CC">
        <w:rPr>
          <w:snapToGrid w:val="0"/>
          <w:lang w:eastAsia="en-US"/>
        </w:rPr>
        <w:t>Note:</w:t>
      </w:r>
      <w:r w:rsidRPr="00A556CC">
        <w:rPr>
          <w:snapToGrid w:val="0"/>
          <w:lang w:eastAsia="en-US"/>
        </w:rPr>
        <w:tab/>
        <w:t xml:space="preserve">This table relates only to the provisions of this </w:t>
      </w:r>
      <w:r w:rsidRPr="00A556CC">
        <w:t xml:space="preserve">instrument </w:t>
      </w:r>
      <w:r w:rsidRPr="00A556CC">
        <w:rPr>
          <w:snapToGrid w:val="0"/>
          <w:lang w:eastAsia="en-US"/>
        </w:rPr>
        <w:t xml:space="preserve">as originally made. It will not be amended to deal with any later amendments of this </w:t>
      </w:r>
      <w:r w:rsidRPr="00A556CC">
        <w:t>instrument</w:t>
      </w:r>
      <w:r w:rsidRPr="00A556CC">
        <w:rPr>
          <w:snapToGrid w:val="0"/>
          <w:lang w:eastAsia="en-US"/>
        </w:rPr>
        <w:t>.</w:t>
      </w:r>
    </w:p>
    <w:p w:rsidR="00F11640" w:rsidRPr="00A556CC" w:rsidRDefault="00F11640" w:rsidP="00B40FF5">
      <w:pPr>
        <w:pStyle w:val="subsection"/>
      </w:pPr>
      <w:r w:rsidRPr="00A556CC">
        <w:tab/>
        <w:t>(2)</w:t>
      </w:r>
      <w:r w:rsidRPr="00A556CC">
        <w:tab/>
        <w:t>Any information in column 3 of the table is not part of this instrument. Information may be inserted in this column, or information in it may be edited, in any published version of this instrument.</w:t>
      </w:r>
    </w:p>
    <w:p w:rsidR="00BF6650" w:rsidRPr="00A556CC" w:rsidRDefault="00BF6650" w:rsidP="00BF6650">
      <w:pPr>
        <w:pStyle w:val="ActHead5"/>
      </w:pPr>
      <w:bookmarkStart w:id="2" w:name="_Toc491414258"/>
      <w:r w:rsidRPr="00A556CC">
        <w:rPr>
          <w:rStyle w:val="CharSectno"/>
        </w:rPr>
        <w:t>3</w:t>
      </w:r>
      <w:r w:rsidRPr="00A556CC">
        <w:t xml:space="preserve">  Authority</w:t>
      </w:r>
      <w:bookmarkEnd w:id="2"/>
    </w:p>
    <w:p w:rsidR="00BF6650" w:rsidRPr="00A556CC" w:rsidRDefault="00BF6650" w:rsidP="00BF6650">
      <w:pPr>
        <w:pStyle w:val="subsection"/>
      </w:pPr>
      <w:r w:rsidRPr="00A556CC">
        <w:tab/>
      </w:r>
      <w:r w:rsidRPr="00A556CC">
        <w:tab/>
        <w:t xml:space="preserve">This </w:t>
      </w:r>
      <w:r w:rsidR="00F11640" w:rsidRPr="00A556CC">
        <w:t>instrument</w:t>
      </w:r>
      <w:r w:rsidRPr="00A556CC">
        <w:t xml:space="preserve"> is made under the </w:t>
      </w:r>
      <w:r w:rsidR="00ED26E6" w:rsidRPr="00A556CC">
        <w:rPr>
          <w:i/>
        </w:rPr>
        <w:t>Australian</w:t>
      </w:r>
      <w:r w:rsidR="00ED26E6" w:rsidRPr="00A556CC">
        <w:t xml:space="preserve"> </w:t>
      </w:r>
      <w:r w:rsidR="00F11640" w:rsidRPr="00A556CC">
        <w:rPr>
          <w:i/>
        </w:rPr>
        <w:t>Passports Act 2005</w:t>
      </w:r>
      <w:r w:rsidR="00546FA3" w:rsidRPr="00A556CC">
        <w:rPr>
          <w:i/>
        </w:rPr>
        <w:t>.</w:t>
      </w:r>
    </w:p>
    <w:p w:rsidR="00557C7A" w:rsidRPr="00A556CC" w:rsidRDefault="00BF6650" w:rsidP="00557C7A">
      <w:pPr>
        <w:pStyle w:val="ActHead5"/>
      </w:pPr>
      <w:bookmarkStart w:id="3" w:name="_Toc491414259"/>
      <w:r w:rsidRPr="00A556CC">
        <w:rPr>
          <w:rStyle w:val="CharSectno"/>
        </w:rPr>
        <w:t>4</w:t>
      </w:r>
      <w:r w:rsidR="00557C7A" w:rsidRPr="00A556CC">
        <w:t xml:space="preserve">  </w:t>
      </w:r>
      <w:r w:rsidR="00083F48" w:rsidRPr="00A556CC">
        <w:t>Schedules</w:t>
      </w:r>
      <w:bookmarkEnd w:id="3"/>
    </w:p>
    <w:p w:rsidR="00557C7A" w:rsidRPr="00A556CC" w:rsidRDefault="00557C7A" w:rsidP="00557C7A">
      <w:pPr>
        <w:pStyle w:val="subsection"/>
      </w:pPr>
      <w:r w:rsidRPr="00A556CC">
        <w:tab/>
      </w:r>
      <w:r w:rsidRPr="00A556CC">
        <w:tab/>
      </w:r>
      <w:r w:rsidR="00083F48" w:rsidRPr="00A556CC">
        <w:t xml:space="preserve">Each </w:t>
      </w:r>
      <w:r w:rsidR="00160BD7" w:rsidRPr="00A556CC">
        <w:t>instrument</w:t>
      </w:r>
      <w:r w:rsidR="00083F48" w:rsidRPr="00A556CC">
        <w:t xml:space="preserve"> that is specified in a Schedule to this</w:t>
      </w:r>
      <w:r w:rsidR="00160BD7" w:rsidRPr="00A556CC">
        <w:t xml:space="preserve"> instrument</w:t>
      </w:r>
      <w:r w:rsidR="00083F48" w:rsidRPr="00A556CC">
        <w:t xml:space="preserve"> is amended or repealed as set out in the applicable items in the Schedule concerned, and any other item in a Schedule to thi</w:t>
      </w:r>
      <w:bookmarkStart w:id="4" w:name="_GoBack"/>
      <w:bookmarkEnd w:id="4"/>
      <w:r w:rsidR="00083F48" w:rsidRPr="00A556CC">
        <w:t xml:space="preserve">s </w:t>
      </w:r>
      <w:r w:rsidR="00160BD7" w:rsidRPr="00A556CC">
        <w:t>instrument</w:t>
      </w:r>
      <w:r w:rsidR="00083F48" w:rsidRPr="00A556CC">
        <w:t xml:space="preserve"> has effect according to its terms.</w:t>
      </w:r>
    </w:p>
    <w:p w:rsidR="0048364F" w:rsidRPr="00A556CC" w:rsidRDefault="0048364F" w:rsidP="009C5989">
      <w:pPr>
        <w:pStyle w:val="ActHead6"/>
        <w:pageBreakBefore/>
      </w:pPr>
      <w:bookmarkStart w:id="5" w:name="_Toc491414260"/>
      <w:bookmarkStart w:id="6" w:name="opcAmSched"/>
      <w:bookmarkStart w:id="7" w:name="opcCurrentFind"/>
      <w:r w:rsidRPr="00A556CC">
        <w:rPr>
          <w:rStyle w:val="CharAmSchNo"/>
        </w:rPr>
        <w:t>Schedule</w:t>
      </w:r>
      <w:r w:rsidR="00A556CC" w:rsidRPr="00A556CC">
        <w:rPr>
          <w:rStyle w:val="CharAmSchNo"/>
        </w:rPr>
        <w:t> </w:t>
      </w:r>
      <w:r w:rsidRPr="00A556CC">
        <w:rPr>
          <w:rStyle w:val="CharAmSchNo"/>
        </w:rPr>
        <w:t>1</w:t>
      </w:r>
      <w:r w:rsidRPr="00A556CC">
        <w:t>—</w:t>
      </w:r>
      <w:r w:rsidR="00460499" w:rsidRPr="00A556CC">
        <w:rPr>
          <w:rStyle w:val="CharAmSchText"/>
        </w:rPr>
        <w:t>Amendments</w:t>
      </w:r>
      <w:bookmarkEnd w:id="5"/>
    </w:p>
    <w:bookmarkEnd w:id="6"/>
    <w:bookmarkEnd w:id="7"/>
    <w:p w:rsidR="0004044E" w:rsidRPr="00A556CC" w:rsidRDefault="0004044E" w:rsidP="0004044E">
      <w:pPr>
        <w:pStyle w:val="Header"/>
      </w:pPr>
      <w:r w:rsidRPr="00A556CC">
        <w:rPr>
          <w:rStyle w:val="CharAmPartNo"/>
        </w:rPr>
        <w:t xml:space="preserve"> </w:t>
      </w:r>
      <w:r w:rsidRPr="00A556CC">
        <w:rPr>
          <w:rStyle w:val="CharAmPartText"/>
        </w:rPr>
        <w:t xml:space="preserve"> </w:t>
      </w:r>
    </w:p>
    <w:p w:rsidR="00F11640" w:rsidRPr="00A556CC" w:rsidRDefault="00F11640" w:rsidP="00F11640">
      <w:pPr>
        <w:pStyle w:val="ActHead9"/>
      </w:pPr>
      <w:bookmarkStart w:id="8" w:name="_Toc491414261"/>
      <w:r w:rsidRPr="00A556CC">
        <w:t>Australian Passports Determination</w:t>
      </w:r>
      <w:r w:rsidR="00A556CC" w:rsidRPr="00A556CC">
        <w:t> </w:t>
      </w:r>
      <w:r w:rsidRPr="00A556CC">
        <w:t>2015</w:t>
      </w:r>
      <w:bookmarkEnd w:id="8"/>
    </w:p>
    <w:p w:rsidR="00982E33" w:rsidRPr="00A556CC" w:rsidRDefault="00FC24FF" w:rsidP="00F11640">
      <w:pPr>
        <w:pStyle w:val="ItemHead"/>
      </w:pPr>
      <w:r w:rsidRPr="00A556CC">
        <w:t>1</w:t>
      </w:r>
      <w:r w:rsidR="00F11640" w:rsidRPr="00A556CC">
        <w:t xml:space="preserve">  </w:t>
      </w:r>
      <w:r w:rsidR="00982E33" w:rsidRPr="00A556CC">
        <w:t>Section</w:t>
      </w:r>
      <w:r w:rsidR="00A556CC" w:rsidRPr="00A556CC">
        <w:t> </w:t>
      </w:r>
      <w:r w:rsidR="00982E33" w:rsidRPr="00A556CC">
        <w:t>5 (</w:t>
      </w:r>
      <w:r w:rsidR="00A556CC" w:rsidRPr="00A556CC">
        <w:t>paragraph (</w:t>
      </w:r>
      <w:r w:rsidR="00982E33" w:rsidRPr="00A556CC">
        <w:t>d) of the note)</w:t>
      </w:r>
    </w:p>
    <w:p w:rsidR="00982E33" w:rsidRPr="00A556CC" w:rsidRDefault="00982E33" w:rsidP="00982E33">
      <w:pPr>
        <w:pStyle w:val="Item"/>
      </w:pPr>
      <w:r w:rsidRPr="00A556CC">
        <w:t>Repeal the paragraph, substitute:</w:t>
      </w:r>
    </w:p>
    <w:p w:rsidR="00982E33" w:rsidRPr="00A556CC" w:rsidRDefault="00982E33" w:rsidP="00982E33">
      <w:pPr>
        <w:pStyle w:val="notepara"/>
      </w:pPr>
      <w:r w:rsidRPr="00A556CC">
        <w:t>(d)</w:t>
      </w:r>
      <w:r w:rsidRPr="00A556CC">
        <w:tab/>
      </w:r>
      <w:r w:rsidRPr="00A556CC">
        <w:rPr>
          <w:b/>
          <w:i/>
        </w:rPr>
        <w:t>contactless integrated circuit</w:t>
      </w:r>
      <w:r w:rsidRPr="00A556CC">
        <w:t>;</w:t>
      </w:r>
    </w:p>
    <w:p w:rsidR="003F2A88" w:rsidRPr="00A556CC" w:rsidRDefault="00982E33" w:rsidP="00982E33">
      <w:pPr>
        <w:pStyle w:val="notepara"/>
      </w:pPr>
      <w:r w:rsidRPr="00A556CC">
        <w:t>(e)</w:t>
      </w:r>
      <w:r w:rsidRPr="00A556CC">
        <w:tab/>
      </w:r>
      <w:r w:rsidR="003F2A88" w:rsidRPr="00A556CC">
        <w:rPr>
          <w:b/>
          <w:i/>
        </w:rPr>
        <w:t>refusal/cancellation request</w:t>
      </w:r>
      <w:r w:rsidR="003F2A88" w:rsidRPr="00A556CC">
        <w:t>;</w:t>
      </w:r>
    </w:p>
    <w:p w:rsidR="00982E33" w:rsidRPr="00A556CC" w:rsidRDefault="003F2A88" w:rsidP="00982E33">
      <w:pPr>
        <w:pStyle w:val="notepara"/>
      </w:pPr>
      <w:r w:rsidRPr="00A556CC">
        <w:t>(f)</w:t>
      </w:r>
      <w:r w:rsidRPr="00A556CC">
        <w:tab/>
      </w:r>
      <w:r w:rsidR="00982E33" w:rsidRPr="00A556CC">
        <w:rPr>
          <w:b/>
          <w:i/>
        </w:rPr>
        <w:t>travel</w:t>
      </w:r>
      <w:r w:rsidR="00A556CC">
        <w:rPr>
          <w:b/>
          <w:i/>
        </w:rPr>
        <w:noBreakHyphen/>
      </w:r>
      <w:r w:rsidR="00982E33" w:rsidRPr="00A556CC">
        <w:rPr>
          <w:b/>
          <w:i/>
        </w:rPr>
        <w:t>related document</w:t>
      </w:r>
      <w:r w:rsidR="00982E33" w:rsidRPr="00A556CC">
        <w:t>.</w:t>
      </w:r>
    </w:p>
    <w:p w:rsidR="00F11640" w:rsidRPr="00A556CC" w:rsidRDefault="00FC24FF" w:rsidP="00F11640">
      <w:pPr>
        <w:pStyle w:val="ItemHead"/>
      </w:pPr>
      <w:r w:rsidRPr="00A556CC">
        <w:t>2</w:t>
      </w:r>
      <w:r w:rsidR="00982E33" w:rsidRPr="00A556CC">
        <w:t xml:space="preserve">  </w:t>
      </w:r>
      <w:r w:rsidR="00F11640" w:rsidRPr="00A556CC">
        <w:t>Section</w:t>
      </w:r>
      <w:r w:rsidR="00A556CC" w:rsidRPr="00A556CC">
        <w:t> </w:t>
      </w:r>
      <w:r w:rsidR="00F11640" w:rsidRPr="00A556CC">
        <w:t xml:space="preserve">5 (definition of </w:t>
      </w:r>
      <w:r w:rsidR="00F11640" w:rsidRPr="00A556CC">
        <w:rPr>
          <w:i/>
        </w:rPr>
        <w:t>business day</w:t>
      </w:r>
      <w:r w:rsidR="00F11640" w:rsidRPr="00A556CC">
        <w:t>)</w:t>
      </w:r>
    </w:p>
    <w:p w:rsidR="00F11640" w:rsidRPr="00A556CC" w:rsidRDefault="00F11640" w:rsidP="00F11640">
      <w:pPr>
        <w:pStyle w:val="Item"/>
      </w:pPr>
      <w:r w:rsidRPr="00A556CC">
        <w:t>Repeal the definition.</w:t>
      </w:r>
    </w:p>
    <w:p w:rsidR="00F11640" w:rsidRPr="00A556CC" w:rsidRDefault="00FC24FF" w:rsidP="00F11640">
      <w:pPr>
        <w:pStyle w:val="ItemHead"/>
      </w:pPr>
      <w:r w:rsidRPr="00A556CC">
        <w:t>3</w:t>
      </w:r>
      <w:r w:rsidR="00F11640" w:rsidRPr="00A556CC">
        <w:t xml:space="preserve">  Section</w:t>
      </w:r>
      <w:r w:rsidR="00A556CC" w:rsidRPr="00A556CC">
        <w:t> </w:t>
      </w:r>
      <w:r w:rsidR="00F11640" w:rsidRPr="00A556CC">
        <w:t>5</w:t>
      </w:r>
    </w:p>
    <w:p w:rsidR="00F11640" w:rsidRPr="00A556CC" w:rsidRDefault="00F11640" w:rsidP="00F11640">
      <w:pPr>
        <w:pStyle w:val="Item"/>
      </w:pPr>
      <w:r w:rsidRPr="00A556CC">
        <w:t>Insert:</w:t>
      </w:r>
    </w:p>
    <w:p w:rsidR="00F11640" w:rsidRPr="00A556CC" w:rsidRDefault="00F11640" w:rsidP="00F11640">
      <w:pPr>
        <w:pStyle w:val="Definition"/>
      </w:pPr>
      <w:r w:rsidRPr="00A556CC">
        <w:rPr>
          <w:b/>
          <w:i/>
        </w:rPr>
        <w:t>compassionate grounds</w:t>
      </w:r>
      <w:r w:rsidRPr="00A556CC">
        <w:t>, in relation to the waiver or refund of a fee relating to an application, include:</w:t>
      </w:r>
    </w:p>
    <w:p w:rsidR="00F11640" w:rsidRPr="00A556CC" w:rsidRDefault="00F11640" w:rsidP="00F11640">
      <w:pPr>
        <w:pStyle w:val="paragraph"/>
      </w:pPr>
      <w:r w:rsidRPr="00A556CC">
        <w:tab/>
        <w:t>(a)</w:t>
      </w:r>
      <w:r w:rsidRPr="00A556CC">
        <w:tab/>
        <w:t>the need to travel because of the death or serious illness of the applicant’s spouse,</w:t>
      </w:r>
      <w:r w:rsidR="00F649BD" w:rsidRPr="00A556CC">
        <w:t xml:space="preserve"> </w:t>
      </w:r>
      <w:r w:rsidR="0036111C" w:rsidRPr="00A556CC">
        <w:t>partner in a</w:t>
      </w:r>
      <w:r w:rsidR="00A556CC" w:rsidRPr="00A556CC">
        <w:t> </w:t>
      </w:r>
      <w:r w:rsidRPr="00A556CC">
        <w:t>de</w:t>
      </w:r>
      <w:r w:rsidR="00A556CC" w:rsidRPr="00A556CC">
        <w:t> </w:t>
      </w:r>
      <w:r w:rsidRPr="00A556CC">
        <w:t>facto</w:t>
      </w:r>
      <w:r w:rsidR="00A556CC" w:rsidRPr="00A556CC">
        <w:t> </w:t>
      </w:r>
      <w:r w:rsidR="0036111C" w:rsidRPr="00A556CC">
        <w:t>relationship</w:t>
      </w:r>
      <w:r w:rsidRPr="00A556CC">
        <w:t xml:space="preserve">, </w:t>
      </w:r>
      <w:r w:rsidR="0036111C" w:rsidRPr="00A556CC">
        <w:t xml:space="preserve">partner in a registered relationship, </w:t>
      </w:r>
      <w:r w:rsidRPr="00A556CC">
        <w:t>parent, child, brother, sister, father</w:t>
      </w:r>
      <w:r w:rsidR="00A556CC">
        <w:noBreakHyphen/>
      </w:r>
      <w:r w:rsidRPr="00A556CC">
        <w:t>in</w:t>
      </w:r>
      <w:r w:rsidR="00A556CC">
        <w:noBreakHyphen/>
      </w:r>
      <w:r w:rsidRPr="00A556CC">
        <w:t>law or mother</w:t>
      </w:r>
      <w:r w:rsidR="00A556CC">
        <w:noBreakHyphen/>
      </w:r>
      <w:r w:rsidRPr="00A556CC">
        <w:t>in</w:t>
      </w:r>
      <w:r w:rsidR="00A556CC">
        <w:noBreakHyphen/>
      </w:r>
      <w:r w:rsidRPr="00A556CC">
        <w:t>law; and</w:t>
      </w:r>
    </w:p>
    <w:p w:rsidR="00F11640" w:rsidRPr="00A556CC" w:rsidRDefault="00F11640" w:rsidP="00F11640">
      <w:pPr>
        <w:pStyle w:val="paragraph"/>
      </w:pPr>
      <w:r w:rsidRPr="00A556CC">
        <w:tab/>
        <w:t>(b)</w:t>
      </w:r>
      <w:r w:rsidRPr="00A556CC">
        <w:tab/>
        <w:t>the need to travel with a person who:</w:t>
      </w:r>
    </w:p>
    <w:p w:rsidR="00F11640" w:rsidRPr="00A556CC" w:rsidRDefault="00F11640" w:rsidP="00F11640">
      <w:pPr>
        <w:pStyle w:val="paragraphsub"/>
      </w:pPr>
      <w:r w:rsidRPr="00A556CC">
        <w:tab/>
        <w:t>(</w:t>
      </w:r>
      <w:proofErr w:type="spellStart"/>
      <w:r w:rsidRPr="00A556CC">
        <w:t>i</w:t>
      </w:r>
      <w:proofErr w:type="spellEnd"/>
      <w:r w:rsidRPr="00A556CC">
        <w:t>)</w:t>
      </w:r>
      <w:r w:rsidRPr="00A556CC">
        <w:tab/>
        <w:t xml:space="preserve">needs to travel because of a circumstance mentioned in </w:t>
      </w:r>
      <w:r w:rsidR="00A556CC" w:rsidRPr="00A556CC">
        <w:t>paragraph (</w:t>
      </w:r>
      <w:r w:rsidRPr="00A556CC">
        <w:t>a); and</w:t>
      </w:r>
    </w:p>
    <w:p w:rsidR="00F11640" w:rsidRPr="00A556CC" w:rsidRDefault="00F11640" w:rsidP="00F11640">
      <w:pPr>
        <w:pStyle w:val="paragraphsub"/>
      </w:pPr>
      <w:r w:rsidRPr="00A556CC">
        <w:tab/>
        <w:t>(ii)</w:t>
      </w:r>
      <w:r w:rsidRPr="00A556CC">
        <w:tab/>
        <w:t>is the primary carer of the applicant.</w:t>
      </w:r>
    </w:p>
    <w:p w:rsidR="00C60F6E" w:rsidRPr="00A556CC" w:rsidRDefault="00FC24FF" w:rsidP="00C60F6E">
      <w:pPr>
        <w:pStyle w:val="ItemHead"/>
      </w:pPr>
      <w:r w:rsidRPr="00A556CC">
        <w:t>4</w:t>
      </w:r>
      <w:r w:rsidR="00C60F6E" w:rsidRPr="00A556CC">
        <w:t xml:space="preserve">  Section</w:t>
      </w:r>
      <w:r w:rsidR="00A556CC" w:rsidRPr="00A556CC">
        <w:t> </w:t>
      </w:r>
      <w:r w:rsidR="00C60F6E" w:rsidRPr="00A556CC">
        <w:t xml:space="preserve">5 (definition of </w:t>
      </w:r>
      <w:r w:rsidR="00C60F6E" w:rsidRPr="00A556CC">
        <w:rPr>
          <w:i/>
        </w:rPr>
        <w:t>contactless integrated circuit</w:t>
      </w:r>
      <w:r w:rsidR="00C60F6E" w:rsidRPr="00A556CC">
        <w:t>)</w:t>
      </w:r>
    </w:p>
    <w:p w:rsidR="00C60F6E" w:rsidRPr="00A556CC" w:rsidRDefault="00C60F6E" w:rsidP="00C60F6E">
      <w:pPr>
        <w:pStyle w:val="Item"/>
      </w:pPr>
      <w:r w:rsidRPr="00A556CC">
        <w:t>Repeal the definition.</w:t>
      </w:r>
    </w:p>
    <w:p w:rsidR="00DA6007" w:rsidRPr="00A556CC" w:rsidRDefault="00FC24FF" w:rsidP="00DA6007">
      <w:pPr>
        <w:pStyle w:val="ItemHead"/>
      </w:pPr>
      <w:r w:rsidRPr="00A556CC">
        <w:t>5</w:t>
      </w:r>
      <w:r w:rsidR="00DA6007" w:rsidRPr="00A556CC">
        <w:t xml:space="preserve">  Section</w:t>
      </w:r>
      <w:r w:rsidR="00A556CC" w:rsidRPr="00A556CC">
        <w:t> </w:t>
      </w:r>
      <w:r w:rsidR="00DA6007" w:rsidRPr="00A556CC">
        <w:t>5</w:t>
      </w:r>
    </w:p>
    <w:p w:rsidR="00DA6007" w:rsidRPr="00A556CC" w:rsidRDefault="00DA6007" w:rsidP="00DA6007">
      <w:pPr>
        <w:pStyle w:val="Item"/>
      </w:pPr>
      <w:r w:rsidRPr="00A556CC">
        <w:t>Insert:</w:t>
      </w:r>
    </w:p>
    <w:p w:rsidR="00DA6007" w:rsidRPr="00A556CC" w:rsidRDefault="00DA6007" w:rsidP="00DA6007">
      <w:pPr>
        <w:pStyle w:val="Definition"/>
      </w:pPr>
      <w:r w:rsidRPr="00A556CC">
        <w:rPr>
          <w:b/>
          <w:i/>
        </w:rPr>
        <w:t>Immigration Department</w:t>
      </w:r>
      <w:r w:rsidRPr="00A556CC">
        <w:t xml:space="preserve"> means the Department administered by the Minister administering the </w:t>
      </w:r>
      <w:r w:rsidRPr="00A556CC">
        <w:rPr>
          <w:i/>
        </w:rPr>
        <w:t>Migration Act 1958</w:t>
      </w:r>
      <w:r w:rsidRPr="00A556CC">
        <w:t>.</w:t>
      </w:r>
    </w:p>
    <w:p w:rsidR="00A845B9" w:rsidRPr="00A556CC" w:rsidRDefault="00FC24FF" w:rsidP="00F11640">
      <w:pPr>
        <w:pStyle w:val="ItemHead"/>
      </w:pPr>
      <w:r w:rsidRPr="00A556CC">
        <w:t>6</w:t>
      </w:r>
      <w:r w:rsidR="00F11640" w:rsidRPr="00A556CC">
        <w:t xml:space="preserve">  </w:t>
      </w:r>
      <w:r w:rsidR="00A845B9" w:rsidRPr="00A556CC">
        <w:t>Paragraph 10(3)(a)</w:t>
      </w:r>
    </w:p>
    <w:p w:rsidR="00A845B9" w:rsidRPr="00A556CC" w:rsidRDefault="00A845B9" w:rsidP="00A20254">
      <w:pPr>
        <w:pStyle w:val="Item"/>
      </w:pPr>
      <w:r w:rsidRPr="00A556CC">
        <w:t>Omit “</w:t>
      </w:r>
      <w:r w:rsidR="00A20254" w:rsidRPr="00A556CC">
        <w:t>if the application is made by or on behalf of the child—neither the applicant nor the Minister has</w:t>
      </w:r>
      <w:r w:rsidRPr="00A556CC">
        <w:t>”, substitute “the Minister has not”.</w:t>
      </w:r>
    </w:p>
    <w:p w:rsidR="00E81709" w:rsidRPr="00A556CC" w:rsidRDefault="00FC24FF" w:rsidP="00F11640">
      <w:pPr>
        <w:pStyle w:val="ItemHead"/>
      </w:pPr>
      <w:r w:rsidRPr="00A556CC">
        <w:t>7</w:t>
      </w:r>
      <w:r w:rsidR="00A845B9" w:rsidRPr="00A556CC">
        <w:t xml:space="preserve">  </w:t>
      </w:r>
      <w:r w:rsidR="00E81709" w:rsidRPr="00A556CC">
        <w:t>Paragraph 12(2)(b)</w:t>
      </w:r>
    </w:p>
    <w:p w:rsidR="00E81709" w:rsidRPr="00A556CC" w:rsidRDefault="00C60F6E" w:rsidP="00E81709">
      <w:pPr>
        <w:pStyle w:val="Item"/>
      </w:pPr>
      <w:r w:rsidRPr="00A556CC">
        <w:t>After</w:t>
      </w:r>
      <w:r w:rsidR="00E81709" w:rsidRPr="00A556CC">
        <w:t xml:space="preserve"> “</w:t>
      </w:r>
      <w:r w:rsidRPr="00A556CC">
        <w:t>Trade”, insert “and Investment”.</w:t>
      </w:r>
    </w:p>
    <w:p w:rsidR="00F11640" w:rsidRPr="00A556CC" w:rsidRDefault="00FC24FF" w:rsidP="00F11640">
      <w:pPr>
        <w:pStyle w:val="ItemHead"/>
      </w:pPr>
      <w:r w:rsidRPr="00A556CC">
        <w:t>8</w:t>
      </w:r>
      <w:r w:rsidR="00E81709" w:rsidRPr="00A556CC">
        <w:t xml:space="preserve">  </w:t>
      </w:r>
      <w:r w:rsidR="00F11640" w:rsidRPr="00A556CC">
        <w:t>Section</w:t>
      </w:r>
      <w:r w:rsidR="00A556CC" w:rsidRPr="00A556CC">
        <w:t> </w:t>
      </w:r>
      <w:r w:rsidR="00F11640" w:rsidRPr="00A556CC">
        <w:t>13 (heading)</w:t>
      </w:r>
    </w:p>
    <w:p w:rsidR="00F11640" w:rsidRPr="00A556CC" w:rsidRDefault="00F11640" w:rsidP="00F11640">
      <w:pPr>
        <w:pStyle w:val="Item"/>
      </w:pPr>
      <w:r w:rsidRPr="00A556CC">
        <w:t>Repeal the heading, substitute:</w:t>
      </w:r>
    </w:p>
    <w:p w:rsidR="00F11640" w:rsidRPr="00A556CC" w:rsidRDefault="00F11640" w:rsidP="00F11640">
      <w:pPr>
        <w:pStyle w:val="ActHead5"/>
      </w:pPr>
      <w:bookmarkStart w:id="9" w:name="_Toc491414262"/>
      <w:r w:rsidRPr="00A556CC">
        <w:rPr>
          <w:rStyle w:val="CharSectno"/>
        </w:rPr>
        <w:t>13</w:t>
      </w:r>
      <w:r w:rsidRPr="00A556CC">
        <w:t xml:space="preserve">  Minister may refuse to issue an Australian travel document—reasons relating to potential for harmful conduct</w:t>
      </w:r>
      <w:bookmarkEnd w:id="9"/>
    </w:p>
    <w:p w:rsidR="00DA6007" w:rsidRPr="00A556CC" w:rsidRDefault="00FC24FF" w:rsidP="00C60F6E">
      <w:pPr>
        <w:pStyle w:val="ItemHead"/>
      </w:pPr>
      <w:r w:rsidRPr="00A556CC">
        <w:t>9</w:t>
      </w:r>
      <w:r w:rsidR="00DA6007" w:rsidRPr="00A556CC">
        <w:t xml:space="preserve">  Paragraph 14(1)(a)</w:t>
      </w:r>
    </w:p>
    <w:p w:rsidR="00DA6007" w:rsidRPr="00A556CC" w:rsidRDefault="00DA6007" w:rsidP="00DA6007">
      <w:pPr>
        <w:pStyle w:val="Item"/>
      </w:pPr>
      <w:r w:rsidRPr="00A556CC">
        <w:t>Omit “Department of Immigration and Border Protection”, substitute “Immigration Department”.</w:t>
      </w:r>
    </w:p>
    <w:p w:rsidR="00C60F6E" w:rsidRPr="00A556CC" w:rsidRDefault="00FC24FF" w:rsidP="00C60F6E">
      <w:pPr>
        <w:pStyle w:val="ItemHead"/>
      </w:pPr>
      <w:r w:rsidRPr="00A556CC">
        <w:t>10</w:t>
      </w:r>
      <w:r w:rsidR="00F11640" w:rsidRPr="00A556CC">
        <w:t xml:space="preserve">  </w:t>
      </w:r>
      <w:r w:rsidR="00C60F6E" w:rsidRPr="00A556CC">
        <w:t>Paragraph 14(1)(c)</w:t>
      </w:r>
    </w:p>
    <w:p w:rsidR="00C60F6E" w:rsidRPr="00A556CC" w:rsidRDefault="00C60F6E" w:rsidP="00C60F6E">
      <w:pPr>
        <w:pStyle w:val="Item"/>
      </w:pPr>
      <w:r w:rsidRPr="00A556CC">
        <w:t>After “Trade”, insert “and Investment”.</w:t>
      </w:r>
    </w:p>
    <w:p w:rsidR="00F11640" w:rsidRPr="00A556CC" w:rsidRDefault="00FC24FF" w:rsidP="00F11640">
      <w:pPr>
        <w:pStyle w:val="ItemHead"/>
      </w:pPr>
      <w:r w:rsidRPr="00A556CC">
        <w:t>11</w:t>
      </w:r>
      <w:r w:rsidR="00C60F6E" w:rsidRPr="00A556CC">
        <w:t xml:space="preserve">  </w:t>
      </w:r>
      <w:r w:rsidR="00F11640" w:rsidRPr="00A556CC">
        <w:t>Subsection</w:t>
      </w:r>
      <w:r w:rsidR="00A556CC" w:rsidRPr="00A556CC">
        <w:t> </w:t>
      </w:r>
      <w:r w:rsidR="00F11640" w:rsidRPr="00A556CC">
        <w:t>17(2) (cell at table item</w:t>
      </w:r>
      <w:r w:rsidR="00A556CC" w:rsidRPr="00A556CC">
        <w:t> </w:t>
      </w:r>
      <w:r w:rsidR="00F11640" w:rsidRPr="00A556CC">
        <w:t>3, column 1)</w:t>
      </w:r>
    </w:p>
    <w:p w:rsidR="00F11640" w:rsidRPr="00A556CC" w:rsidRDefault="00F11640" w:rsidP="00F11640">
      <w:pPr>
        <w:pStyle w:val="Item"/>
      </w:pPr>
      <w:r w:rsidRPr="00A556CC">
        <w:t>Repeal the cell, substitute:</w:t>
      </w:r>
    </w:p>
    <w:tbl>
      <w:tblPr>
        <w:tblW w:w="0" w:type="auto"/>
        <w:tblInd w:w="817" w:type="dxa"/>
        <w:tblBorders>
          <w:insideH w:val="single" w:sz="4" w:space="0" w:color="auto"/>
        </w:tblBorders>
        <w:tblLayout w:type="fixed"/>
        <w:tblLook w:val="0000" w:firstRow="0" w:lastRow="0" w:firstColumn="0" w:lastColumn="0" w:noHBand="0" w:noVBand="0"/>
      </w:tblPr>
      <w:tblGrid>
        <w:gridCol w:w="3686"/>
      </w:tblGrid>
      <w:tr w:rsidR="002C0FB7" w:rsidRPr="00A556CC" w:rsidTr="00A556CC">
        <w:tc>
          <w:tcPr>
            <w:tcW w:w="3686" w:type="dxa"/>
            <w:shd w:val="clear" w:color="auto" w:fill="auto"/>
          </w:tcPr>
          <w:p w:rsidR="002C0FB7" w:rsidRPr="00A556CC" w:rsidRDefault="002C0FB7" w:rsidP="007C56BF">
            <w:pPr>
              <w:pStyle w:val="Tabletext"/>
            </w:pPr>
            <w:r w:rsidRPr="00A556CC">
              <w:t>The passport is issued to a child who is 16 or 17 and no other later item of this table applies</w:t>
            </w:r>
          </w:p>
        </w:tc>
      </w:tr>
    </w:tbl>
    <w:p w:rsidR="00F11640" w:rsidRPr="00A556CC" w:rsidRDefault="00FC24FF" w:rsidP="00F11640">
      <w:pPr>
        <w:pStyle w:val="ItemHead"/>
      </w:pPr>
      <w:r w:rsidRPr="00A556CC">
        <w:t>12</w:t>
      </w:r>
      <w:r w:rsidR="00F11640" w:rsidRPr="00A556CC">
        <w:t xml:space="preserve">  Subsection</w:t>
      </w:r>
      <w:r w:rsidR="00A556CC" w:rsidRPr="00A556CC">
        <w:t> </w:t>
      </w:r>
      <w:r w:rsidR="00F11640" w:rsidRPr="00A556CC">
        <w:t>17(2) (cell at table item</w:t>
      </w:r>
      <w:r w:rsidR="00A556CC" w:rsidRPr="00A556CC">
        <w:t> </w:t>
      </w:r>
      <w:r w:rsidR="00F11640" w:rsidRPr="00A556CC">
        <w:t>4, column 1)</w:t>
      </w:r>
    </w:p>
    <w:p w:rsidR="00F11640" w:rsidRPr="00A556CC" w:rsidRDefault="00F11640" w:rsidP="00F11640">
      <w:pPr>
        <w:pStyle w:val="Item"/>
      </w:pPr>
      <w:r w:rsidRPr="00A556CC">
        <w:t>Repeal the cell, substitute:</w:t>
      </w:r>
    </w:p>
    <w:tbl>
      <w:tblPr>
        <w:tblW w:w="0" w:type="auto"/>
        <w:tblInd w:w="817" w:type="dxa"/>
        <w:tblBorders>
          <w:insideH w:val="single" w:sz="4" w:space="0" w:color="auto"/>
        </w:tblBorders>
        <w:tblLayout w:type="fixed"/>
        <w:tblLook w:val="0000" w:firstRow="0" w:lastRow="0" w:firstColumn="0" w:lastColumn="0" w:noHBand="0" w:noVBand="0"/>
      </w:tblPr>
      <w:tblGrid>
        <w:gridCol w:w="3686"/>
      </w:tblGrid>
      <w:tr w:rsidR="002C0FB7" w:rsidRPr="00A556CC" w:rsidTr="00A556CC">
        <w:tc>
          <w:tcPr>
            <w:tcW w:w="3686" w:type="dxa"/>
            <w:shd w:val="clear" w:color="auto" w:fill="auto"/>
          </w:tcPr>
          <w:p w:rsidR="002C0FB7" w:rsidRPr="00A556CC" w:rsidRDefault="002C0FB7" w:rsidP="007C56BF">
            <w:pPr>
              <w:pStyle w:val="Tabletext"/>
            </w:pPr>
            <w:r w:rsidRPr="00A556CC">
              <w:t>The passport is issued to a person who is 75 or over and no other later item of this table applies</w:t>
            </w:r>
          </w:p>
        </w:tc>
      </w:tr>
    </w:tbl>
    <w:p w:rsidR="00F11640" w:rsidRPr="00A556CC" w:rsidRDefault="00FC24FF" w:rsidP="00F11640">
      <w:pPr>
        <w:pStyle w:val="ItemHead"/>
      </w:pPr>
      <w:r w:rsidRPr="00A556CC">
        <w:t>13</w:t>
      </w:r>
      <w:r w:rsidR="00F11640" w:rsidRPr="00A556CC">
        <w:t xml:space="preserve">  Subsection</w:t>
      </w:r>
      <w:r w:rsidR="00A556CC" w:rsidRPr="00A556CC">
        <w:t> </w:t>
      </w:r>
      <w:r w:rsidR="00F11640" w:rsidRPr="00A556CC">
        <w:t>17(2) (table item</w:t>
      </w:r>
      <w:r w:rsidR="00A556CC" w:rsidRPr="00A556CC">
        <w:t> </w:t>
      </w:r>
      <w:r w:rsidR="00F11640" w:rsidRPr="00A556CC">
        <w:t>10)</w:t>
      </w:r>
    </w:p>
    <w:p w:rsidR="00F11640" w:rsidRPr="00A556CC" w:rsidRDefault="00F11640" w:rsidP="00F11640">
      <w:pPr>
        <w:pStyle w:val="Item"/>
      </w:pPr>
      <w:r w:rsidRPr="00A556CC">
        <w:t>Repeal the item, substitute:</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3799"/>
        <w:gridCol w:w="3799"/>
      </w:tblGrid>
      <w:tr w:rsidR="00F11640" w:rsidRPr="00A556CC" w:rsidTr="00B40FF5">
        <w:tc>
          <w:tcPr>
            <w:tcW w:w="714" w:type="dxa"/>
            <w:shd w:val="clear" w:color="auto" w:fill="auto"/>
          </w:tcPr>
          <w:p w:rsidR="00F11640" w:rsidRPr="00A556CC" w:rsidRDefault="00F11640" w:rsidP="00B40FF5">
            <w:pPr>
              <w:pStyle w:val="Tabletext"/>
            </w:pPr>
            <w:r w:rsidRPr="00A556CC">
              <w:t>10</w:t>
            </w:r>
          </w:p>
        </w:tc>
        <w:tc>
          <w:tcPr>
            <w:tcW w:w="3799" w:type="dxa"/>
            <w:shd w:val="clear" w:color="auto" w:fill="auto"/>
          </w:tcPr>
          <w:p w:rsidR="00F11640" w:rsidRPr="00A556CC" w:rsidRDefault="00F11640" w:rsidP="00B40FF5">
            <w:pPr>
              <w:pStyle w:val="Tabletext"/>
            </w:pPr>
            <w:r w:rsidRPr="00A556CC">
              <w:t>The passport is issued to a person whose Australian travel documents have been lost or stolen:</w:t>
            </w:r>
          </w:p>
          <w:p w:rsidR="00F11640" w:rsidRPr="00A556CC" w:rsidRDefault="00F11640" w:rsidP="00B40FF5">
            <w:pPr>
              <w:pStyle w:val="Tablea"/>
            </w:pPr>
            <w:r w:rsidRPr="00A556CC">
              <w:t>(a) 2 times in the 5 years immediately before the date of applying for the passport; or</w:t>
            </w:r>
          </w:p>
          <w:p w:rsidR="00F11640" w:rsidRPr="00A556CC" w:rsidRDefault="00F11640" w:rsidP="00B40FF5">
            <w:pPr>
              <w:pStyle w:val="Tablea"/>
            </w:pPr>
            <w:r w:rsidRPr="00A556CC">
              <w:t>(b) 3 or more times in the 5 years immediately before the date of applying for the passport</w:t>
            </w:r>
            <w:r w:rsidR="002C0FB7" w:rsidRPr="00A556CC">
              <w:t>;</w:t>
            </w:r>
          </w:p>
        </w:tc>
        <w:tc>
          <w:tcPr>
            <w:tcW w:w="3799" w:type="dxa"/>
            <w:shd w:val="clear" w:color="auto" w:fill="auto"/>
          </w:tcPr>
          <w:p w:rsidR="00F11640" w:rsidRPr="00A556CC" w:rsidRDefault="00F11640" w:rsidP="00B40FF5">
            <w:pPr>
              <w:pStyle w:val="Tabletext"/>
            </w:pPr>
            <w:r w:rsidRPr="00A556CC">
              <w:t>either:</w:t>
            </w:r>
          </w:p>
          <w:p w:rsidR="00F11640" w:rsidRPr="00A556CC" w:rsidRDefault="00F11640" w:rsidP="00B40FF5">
            <w:pPr>
              <w:pStyle w:val="Tablea"/>
            </w:pPr>
            <w:r w:rsidRPr="00A556CC">
              <w:t xml:space="preserve">(a) if </w:t>
            </w:r>
            <w:r w:rsidR="00A556CC" w:rsidRPr="00A556CC">
              <w:t>paragraph (</w:t>
            </w:r>
            <w:r w:rsidRPr="00A556CC">
              <w:t>a) of column 1 of this item applies—5 years; or</w:t>
            </w:r>
          </w:p>
          <w:p w:rsidR="00F11640" w:rsidRPr="00A556CC" w:rsidRDefault="00F11640" w:rsidP="00B40FF5">
            <w:pPr>
              <w:pStyle w:val="Tablea"/>
            </w:pPr>
            <w:r w:rsidRPr="00A556CC">
              <w:t xml:space="preserve">(b) if </w:t>
            </w:r>
            <w:r w:rsidR="00A556CC" w:rsidRPr="00A556CC">
              <w:t>paragraph (</w:t>
            </w:r>
            <w:r w:rsidRPr="00A556CC">
              <w:t>b) of column 1 of this item applies—2 years.</w:t>
            </w:r>
          </w:p>
        </w:tc>
      </w:tr>
    </w:tbl>
    <w:p w:rsidR="00F11640" w:rsidRPr="00A556CC" w:rsidRDefault="00FC24FF" w:rsidP="00F11640">
      <w:pPr>
        <w:pStyle w:val="ItemHead"/>
      </w:pPr>
      <w:r w:rsidRPr="00A556CC">
        <w:t>14</w:t>
      </w:r>
      <w:r w:rsidR="00F11640" w:rsidRPr="00A556CC">
        <w:t xml:space="preserve">  Subsection</w:t>
      </w:r>
      <w:r w:rsidR="00A556CC" w:rsidRPr="00A556CC">
        <w:t> </w:t>
      </w:r>
      <w:r w:rsidR="00F11640" w:rsidRPr="00A556CC">
        <w:t>17(2) (cell at table item</w:t>
      </w:r>
      <w:r w:rsidR="00A556CC" w:rsidRPr="00A556CC">
        <w:t> </w:t>
      </w:r>
      <w:r w:rsidR="00F11640" w:rsidRPr="00A556CC">
        <w:t>11, column 1)</w:t>
      </w:r>
    </w:p>
    <w:p w:rsidR="00F11640" w:rsidRPr="00A556CC" w:rsidRDefault="00F11640" w:rsidP="00F11640">
      <w:pPr>
        <w:pStyle w:val="Item"/>
      </w:pPr>
      <w:r w:rsidRPr="00A556CC">
        <w:t>Repeal the cell, substitute:</w:t>
      </w:r>
    </w:p>
    <w:tbl>
      <w:tblPr>
        <w:tblW w:w="0" w:type="auto"/>
        <w:tblInd w:w="817" w:type="dxa"/>
        <w:tblBorders>
          <w:insideH w:val="single" w:sz="4" w:space="0" w:color="auto"/>
        </w:tblBorders>
        <w:tblLayout w:type="fixed"/>
        <w:tblLook w:val="0000" w:firstRow="0" w:lastRow="0" w:firstColumn="0" w:lastColumn="0" w:noHBand="0" w:noVBand="0"/>
      </w:tblPr>
      <w:tblGrid>
        <w:gridCol w:w="3969"/>
      </w:tblGrid>
      <w:tr w:rsidR="002C0FB7" w:rsidRPr="00A556CC" w:rsidTr="002C0FB7">
        <w:tc>
          <w:tcPr>
            <w:tcW w:w="3969" w:type="dxa"/>
            <w:shd w:val="clear" w:color="auto" w:fill="auto"/>
          </w:tcPr>
          <w:p w:rsidR="002C0FB7" w:rsidRPr="00A556CC" w:rsidRDefault="002C0FB7" w:rsidP="007C56BF">
            <w:pPr>
              <w:pStyle w:val="Tabletext"/>
            </w:pPr>
            <w:r w:rsidRPr="00A556CC">
              <w:t>The passport is a replacement passport issued to a person whose Australian travel document has been lost, stolen or damaged and the person’s travel documents (other than the travel document being replaced) have not been lost, stolen or damaged in the 5 years immediately before the date of applying for the passport</w:t>
            </w:r>
          </w:p>
        </w:tc>
      </w:tr>
    </w:tbl>
    <w:p w:rsidR="00F11640" w:rsidRPr="00A556CC" w:rsidRDefault="00FC24FF" w:rsidP="00F11640">
      <w:pPr>
        <w:pStyle w:val="ItemHead"/>
      </w:pPr>
      <w:r w:rsidRPr="00A556CC">
        <w:t>15</w:t>
      </w:r>
      <w:r w:rsidR="00F11640" w:rsidRPr="00A556CC">
        <w:t xml:space="preserve">  Subsection</w:t>
      </w:r>
      <w:r w:rsidR="00A556CC" w:rsidRPr="00A556CC">
        <w:t> </w:t>
      </w:r>
      <w:r w:rsidR="00F11640" w:rsidRPr="00A556CC">
        <w:t>17(2) (cell at table item</w:t>
      </w:r>
      <w:r w:rsidR="00A556CC" w:rsidRPr="00A556CC">
        <w:t> </w:t>
      </w:r>
      <w:r w:rsidR="00F11640" w:rsidRPr="00A556CC">
        <w:t>13, column 1)</w:t>
      </w:r>
    </w:p>
    <w:p w:rsidR="00F11640" w:rsidRPr="00A556CC" w:rsidRDefault="00F11640" w:rsidP="00F11640">
      <w:pPr>
        <w:pStyle w:val="Item"/>
      </w:pPr>
      <w:r w:rsidRPr="00A556CC">
        <w:t>Repeal the cell, substitute:</w:t>
      </w:r>
    </w:p>
    <w:tbl>
      <w:tblPr>
        <w:tblW w:w="0" w:type="auto"/>
        <w:tblInd w:w="817" w:type="dxa"/>
        <w:tblLayout w:type="fixed"/>
        <w:tblLook w:val="0000" w:firstRow="0" w:lastRow="0" w:firstColumn="0" w:lastColumn="0" w:noHBand="0" w:noVBand="0"/>
      </w:tblPr>
      <w:tblGrid>
        <w:gridCol w:w="3969"/>
      </w:tblGrid>
      <w:tr w:rsidR="002C0FB7" w:rsidRPr="00A556CC" w:rsidTr="002C0FB7">
        <w:tc>
          <w:tcPr>
            <w:tcW w:w="3969" w:type="dxa"/>
            <w:shd w:val="clear" w:color="auto" w:fill="auto"/>
          </w:tcPr>
          <w:p w:rsidR="002C0FB7" w:rsidRPr="00A556CC" w:rsidRDefault="002C0FB7" w:rsidP="007C56BF">
            <w:pPr>
              <w:pStyle w:val="Tabletext"/>
            </w:pPr>
            <w:r w:rsidRPr="00A556CC">
              <w:t>The passport is a replacement passport and both of the following apply:</w:t>
            </w:r>
          </w:p>
          <w:p w:rsidR="002C0FB7" w:rsidRPr="00A556CC" w:rsidRDefault="002C0FB7" w:rsidP="007C56BF">
            <w:pPr>
              <w:pStyle w:val="Tablea"/>
            </w:pPr>
            <w:r w:rsidRPr="00A556CC">
              <w:t>(a) the passport being replaced has no more blank visa pages;</w:t>
            </w:r>
          </w:p>
          <w:p w:rsidR="002C0FB7" w:rsidRPr="00A556CC" w:rsidRDefault="002C0FB7" w:rsidP="007C56BF">
            <w:pPr>
              <w:pStyle w:val="Tablea"/>
            </w:pPr>
            <w:r w:rsidRPr="00A556CC">
              <w:t>(b) the replacement passport is not an Australian frequent traveller passport;</w:t>
            </w:r>
          </w:p>
        </w:tc>
      </w:tr>
    </w:tbl>
    <w:p w:rsidR="00DA6007" w:rsidRPr="00A556CC" w:rsidRDefault="00FC24FF" w:rsidP="00DA6007">
      <w:pPr>
        <w:pStyle w:val="ItemHead"/>
      </w:pPr>
      <w:r w:rsidRPr="00A556CC">
        <w:t>16</w:t>
      </w:r>
      <w:r w:rsidR="00F11640" w:rsidRPr="00A556CC">
        <w:t xml:space="preserve">  </w:t>
      </w:r>
      <w:r w:rsidR="00DA6007" w:rsidRPr="00A556CC">
        <w:t>Paragraph 21(2)(a)</w:t>
      </w:r>
    </w:p>
    <w:p w:rsidR="00DA6007" w:rsidRPr="00A556CC" w:rsidRDefault="00DA6007" w:rsidP="00DA6007">
      <w:pPr>
        <w:pStyle w:val="Item"/>
      </w:pPr>
      <w:r w:rsidRPr="00A556CC">
        <w:t>Omit “Department of Immigration and Border Protection”, substitute “Immigration Department”.</w:t>
      </w:r>
    </w:p>
    <w:p w:rsidR="00F11640" w:rsidRPr="00A556CC" w:rsidRDefault="00FC24FF" w:rsidP="00F11640">
      <w:pPr>
        <w:pStyle w:val="ItemHead"/>
      </w:pPr>
      <w:r w:rsidRPr="00A556CC">
        <w:t>17</w:t>
      </w:r>
      <w:r w:rsidR="00DA6007" w:rsidRPr="00A556CC">
        <w:t xml:space="preserve">  </w:t>
      </w:r>
      <w:r w:rsidR="00F11640" w:rsidRPr="00A556CC">
        <w:t>Subsection</w:t>
      </w:r>
      <w:r w:rsidR="00A556CC" w:rsidRPr="00A556CC">
        <w:t> </w:t>
      </w:r>
      <w:r w:rsidR="00F11640" w:rsidRPr="00A556CC">
        <w:t>23(2) (table item</w:t>
      </w:r>
      <w:r w:rsidR="00A556CC" w:rsidRPr="00A556CC">
        <w:t> </w:t>
      </w:r>
      <w:r w:rsidR="00F11640" w:rsidRPr="00A556CC">
        <w:t xml:space="preserve">1, column 3, </w:t>
      </w:r>
      <w:r w:rsidR="00A556CC" w:rsidRPr="00A556CC">
        <w:t>paragraph (</w:t>
      </w:r>
      <w:r w:rsidR="00F11640" w:rsidRPr="00A556CC">
        <w:t>d))</w:t>
      </w:r>
    </w:p>
    <w:p w:rsidR="00F11640" w:rsidRPr="00A556CC" w:rsidRDefault="00F11640" w:rsidP="00F11640">
      <w:pPr>
        <w:pStyle w:val="Item"/>
      </w:pPr>
      <w:r w:rsidRPr="00A556CC">
        <w:t>Repeal the paragraph, substitute:</w:t>
      </w:r>
    </w:p>
    <w:p w:rsidR="00F11640" w:rsidRPr="00A556CC" w:rsidRDefault="002C0FB7" w:rsidP="002C0FB7">
      <w:pPr>
        <w:pStyle w:val="Tablea"/>
      </w:pPr>
      <w:r w:rsidRPr="00A556CC">
        <w:t xml:space="preserve">(d) </w:t>
      </w:r>
      <w:r w:rsidR="00F11640" w:rsidRPr="00A556CC">
        <w:t>a person receiving the information for the registry of births, deaths and marriages (however described) of a State or Territory;</w:t>
      </w:r>
    </w:p>
    <w:p w:rsidR="00F11640" w:rsidRPr="00A556CC" w:rsidRDefault="00FC24FF" w:rsidP="00F11640">
      <w:pPr>
        <w:pStyle w:val="ItemHead"/>
      </w:pPr>
      <w:r w:rsidRPr="00A556CC">
        <w:t>18</w:t>
      </w:r>
      <w:r w:rsidR="00F11640" w:rsidRPr="00A556CC">
        <w:t xml:space="preserve">  Subsection</w:t>
      </w:r>
      <w:r w:rsidR="00A556CC" w:rsidRPr="00A556CC">
        <w:t> </w:t>
      </w:r>
      <w:r w:rsidR="00F11640" w:rsidRPr="00A556CC">
        <w:t>23(2) (table item</w:t>
      </w:r>
      <w:r w:rsidR="00A556CC" w:rsidRPr="00A556CC">
        <w:t> </w:t>
      </w:r>
      <w:r w:rsidR="00F11640" w:rsidRPr="00A556CC">
        <w:t xml:space="preserve">1, column 3, </w:t>
      </w:r>
      <w:r w:rsidR="00A556CC" w:rsidRPr="00A556CC">
        <w:t>paragraphs (</w:t>
      </w:r>
      <w:r w:rsidR="00F11640" w:rsidRPr="00A556CC">
        <w:t>j)</w:t>
      </w:r>
      <w:r w:rsidR="008048BB" w:rsidRPr="00A556CC">
        <w:t>, (k) and (l)</w:t>
      </w:r>
      <w:r w:rsidR="00F11640" w:rsidRPr="00A556CC">
        <w:t>)</w:t>
      </w:r>
    </w:p>
    <w:p w:rsidR="00A30B64" w:rsidRPr="00A556CC" w:rsidRDefault="00377FB4" w:rsidP="00F11640">
      <w:pPr>
        <w:pStyle w:val="Item"/>
      </w:pPr>
      <w:r w:rsidRPr="00A556CC">
        <w:t>Repeal the paragraphs, substitute:</w:t>
      </w:r>
    </w:p>
    <w:p w:rsidR="007E7ADF" w:rsidRPr="00A556CC" w:rsidRDefault="00377FB4" w:rsidP="002C0FB7">
      <w:pPr>
        <w:pStyle w:val="Tablea"/>
      </w:pPr>
      <w:r w:rsidRPr="00A556CC">
        <w:t>(j</w:t>
      </w:r>
      <w:r w:rsidR="00A30B64" w:rsidRPr="00A556CC">
        <w:t>)</w:t>
      </w:r>
      <w:r w:rsidR="002C0FB7" w:rsidRPr="00A556CC">
        <w:t xml:space="preserve"> </w:t>
      </w:r>
      <w:r w:rsidR="00C0192A" w:rsidRPr="00A556CC">
        <w:t>a person receiving the information for the Immigration Department</w:t>
      </w:r>
      <w:r w:rsidRPr="00A556CC">
        <w:t>.</w:t>
      </w:r>
    </w:p>
    <w:p w:rsidR="00F11640" w:rsidRPr="00A556CC" w:rsidRDefault="00FC24FF" w:rsidP="00F11640">
      <w:pPr>
        <w:pStyle w:val="ItemHead"/>
      </w:pPr>
      <w:r w:rsidRPr="00A556CC">
        <w:t>19</w:t>
      </w:r>
      <w:r w:rsidR="00F11640" w:rsidRPr="00A556CC">
        <w:t xml:space="preserve">  Subsection</w:t>
      </w:r>
      <w:r w:rsidR="00A556CC" w:rsidRPr="00A556CC">
        <w:t> </w:t>
      </w:r>
      <w:r w:rsidR="00F11640" w:rsidRPr="00A556CC">
        <w:t>23(2) (table item</w:t>
      </w:r>
      <w:r w:rsidR="00A556CC" w:rsidRPr="00A556CC">
        <w:t> </w:t>
      </w:r>
      <w:r w:rsidR="00F11640" w:rsidRPr="00A556CC">
        <w:t xml:space="preserve">2, column 3, </w:t>
      </w:r>
      <w:r w:rsidR="00A556CC" w:rsidRPr="00A556CC">
        <w:t>paragraph (</w:t>
      </w:r>
      <w:r w:rsidR="00F11640" w:rsidRPr="00A556CC">
        <w:t>a))</w:t>
      </w:r>
    </w:p>
    <w:p w:rsidR="00F11640" w:rsidRPr="00A556CC" w:rsidRDefault="00F11640" w:rsidP="00F11640">
      <w:pPr>
        <w:pStyle w:val="Item"/>
      </w:pPr>
      <w:r w:rsidRPr="00A556CC">
        <w:t>Repeal the paragraph, substitute:</w:t>
      </w:r>
    </w:p>
    <w:p w:rsidR="00F11640" w:rsidRPr="00A556CC" w:rsidRDefault="002C0FB7" w:rsidP="002C0FB7">
      <w:pPr>
        <w:pStyle w:val="Tablea"/>
      </w:pPr>
      <w:r w:rsidRPr="00A556CC">
        <w:t xml:space="preserve">(a) </w:t>
      </w:r>
      <w:r w:rsidR="00F11640" w:rsidRPr="00A556CC">
        <w:t>a person receiving the information for the registry</w:t>
      </w:r>
      <w:r w:rsidR="00F11640" w:rsidRPr="00A556CC">
        <w:rPr>
          <w:i/>
        </w:rPr>
        <w:t xml:space="preserve"> </w:t>
      </w:r>
      <w:r w:rsidR="00F11640" w:rsidRPr="00A556CC">
        <w:t>of births, deaths and marriages (however described) of a State or Territory;</w:t>
      </w:r>
    </w:p>
    <w:p w:rsidR="00F11640" w:rsidRPr="00A556CC" w:rsidRDefault="00FC24FF" w:rsidP="00F11640">
      <w:pPr>
        <w:pStyle w:val="ItemHead"/>
      </w:pPr>
      <w:r w:rsidRPr="00A556CC">
        <w:t>20</w:t>
      </w:r>
      <w:r w:rsidR="00F11640" w:rsidRPr="00A556CC">
        <w:t xml:space="preserve">  Subsection</w:t>
      </w:r>
      <w:r w:rsidR="00A556CC" w:rsidRPr="00A556CC">
        <w:t> </w:t>
      </w:r>
      <w:r w:rsidR="00F11640" w:rsidRPr="00A556CC">
        <w:t>23(2) (table item</w:t>
      </w:r>
      <w:r w:rsidR="00A556CC" w:rsidRPr="00A556CC">
        <w:t> </w:t>
      </w:r>
      <w:r w:rsidR="00F11640" w:rsidRPr="00A556CC">
        <w:t xml:space="preserve">2, column 3, </w:t>
      </w:r>
      <w:r w:rsidR="00A556CC" w:rsidRPr="00A556CC">
        <w:t>paragraphs (</w:t>
      </w:r>
      <w:r w:rsidR="00407101" w:rsidRPr="00A556CC">
        <w:t xml:space="preserve">g), (h) and </w:t>
      </w:r>
      <w:r w:rsidR="00F649BD" w:rsidRPr="00A556CC">
        <w:t>(</w:t>
      </w:r>
      <w:proofErr w:type="spellStart"/>
      <w:r w:rsidR="00F11640" w:rsidRPr="00A556CC">
        <w:t>i</w:t>
      </w:r>
      <w:proofErr w:type="spellEnd"/>
      <w:r w:rsidR="00F11640" w:rsidRPr="00A556CC">
        <w:t>))</w:t>
      </w:r>
    </w:p>
    <w:p w:rsidR="00407101" w:rsidRPr="00A556CC" w:rsidRDefault="00407101" w:rsidP="00407101">
      <w:pPr>
        <w:pStyle w:val="Item"/>
      </w:pPr>
      <w:r w:rsidRPr="00A556CC">
        <w:t>Repeal the paragraphs, substitute:</w:t>
      </w:r>
    </w:p>
    <w:p w:rsidR="00407101" w:rsidRPr="00A556CC" w:rsidRDefault="00407101" w:rsidP="00C0192A">
      <w:pPr>
        <w:pStyle w:val="paragraph"/>
      </w:pPr>
      <w:r w:rsidRPr="00A556CC">
        <w:tab/>
        <w:t>(</w:t>
      </w:r>
      <w:r w:rsidR="00310326" w:rsidRPr="00A556CC">
        <w:t>g</w:t>
      </w:r>
      <w:r w:rsidRPr="00A556CC">
        <w:t>)</w:t>
      </w:r>
      <w:r w:rsidRPr="00A556CC">
        <w:tab/>
      </w:r>
      <w:r w:rsidR="00C0192A" w:rsidRPr="00A556CC">
        <w:t>a person receiving the information for the Immigration Department</w:t>
      </w:r>
      <w:r w:rsidR="00310326" w:rsidRPr="00A556CC">
        <w:t>;</w:t>
      </w:r>
    </w:p>
    <w:p w:rsidR="00F11640" w:rsidRPr="00A556CC" w:rsidRDefault="00FC24FF" w:rsidP="00F11640">
      <w:pPr>
        <w:pStyle w:val="ItemHead"/>
      </w:pPr>
      <w:r w:rsidRPr="00A556CC">
        <w:t>21</w:t>
      </w:r>
      <w:r w:rsidR="00F11640" w:rsidRPr="00A556CC">
        <w:t xml:space="preserve">  Subsection</w:t>
      </w:r>
      <w:r w:rsidR="00A556CC" w:rsidRPr="00A556CC">
        <w:t> </w:t>
      </w:r>
      <w:r w:rsidR="00F11640" w:rsidRPr="00A556CC">
        <w:t>23(2) (table item</w:t>
      </w:r>
      <w:r w:rsidR="00A556CC" w:rsidRPr="00A556CC">
        <w:t> </w:t>
      </w:r>
      <w:r w:rsidR="00F11640" w:rsidRPr="00A556CC">
        <w:t xml:space="preserve">3, column 3, </w:t>
      </w:r>
      <w:r w:rsidR="00A556CC" w:rsidRPr="00A556CC">
        <w:t>paragraphs (</w:t>
      </w:r>
      <w:r w:rsidR="00310326" w:rsidRPr="00A556CC">
        <w:t xml:space="preserve">a), (b) and </w:t>
      </w:r>
      <w:r w:rsidR="00F649BD" w:rsidRPr="00A556CC">
        <w:t>(</w:t>
      </w:r>
      <w:r w:rsidR="00F11640" w:rsidRPr="00A556CC">
        <w:t>c))</w:t>
      </w:r>
    </w:p>
    <w:p w:rsidR="00310326" w:rsidRPr="00A556CC" w:rsidRDefault="00310326" w:rsidP="00310326">
      <w:pPr>
        <w:pStyle w:val="Item"/>
      </w:pPr>
      <w:r w:rsidRPr="00A556CC">
        <w:t>Repeal the paragraphs, substitute:</w:t>
      </w:r>
    </w:p>
    <w:p w:rsidR="00310326" w:rsidRPr="00A556CC" w:rsidRDefault="00310326" w:rsidP="002C0FB7">
      <w:pPr>
        <w:pStyle w:val="Tablea"/>
      </w:pPr>
      <w:r w:rsidRPr="00A556CC">
        <w:t>(a)</w:t>
      </w:r>
      <w:r w:rsidR="002C0FB7" w:rsidRPr="00A556CC">
        <w:t xml:space="preserve"> </w:t>
      </w:r>
      <w:r w:rsidR="00C0192A" w:rsidRPr="00A556CC">
        <w:t>a person receiving the information for the Immigration Department</w:t>
      </w:r>
      <w:r w:rsidRPr="00A556CC">
        <w:t>;</w:t>
      </w:r>
    </w:p>
    <w:p w:rsidR="00F11640" w:rsidRPr="00A556CC" w:rsidRDefault="00FC24FF" w:rsidP="00F11640">
      <w:pPr>
        <w:pStyle w:val="ItemHead"/>
      </w:pPr>
      <w:r w:rsidRPr="00A556CC">
        <w:t>22</w:t>
      </w:r>
      <w:r w:rsidR="00F11640" w:rsidRPr="00A556CC">
        <w:t xml:space="preserve">  Section</w:t>
      </w:r>
      <w:r w:rsidR="00A556CC" w:rsidRPr="00A556CC">
        <w:t> </w:t>
      </w:r>
      <w:r w:rsidR="00F11640" w:rsidRPr="00A556CC">
        <w:t>27 (after the heading)</w:t>
      </w:r>
    </w:p>
    <w:p w:rsidR="00F11640" w:rsidRPr="00A556CC" w:rsidRDefault="00F11640" w:rsidP="00F11640">
      <w:pPr>
        <w:pStyle w:val="Item"/>
      </w:pPr>
      <w:r w:rsidRPr="00A556CC">
        <w:t>Insert:</w:t>
      </w:r>
    </w:p>
    <w:p w:rsidR="00F11640" w:rsidRPr="00A556CC" w:rsidRDefault="00F11640" w:rsidP="00F11640">
      <w:pPr>
        <w:pStyle w:val="SubsectionHead"/>
      </w:pPr>
      <w:r w:rsidRPr="00A556CC">
        <w:t>General</w:t>
      </w:r>
    </w:p>
    <w:p w:rsidR="00F11640" w:rsidRPr="00A556CC" w:rsidRDefault="00FC24FF" w:rsidP="00F11640">
      <w:pPr>
        <w:pStyle w:val="ItemHead"/>
      </w:pPr>
      <w:r w:rsidRPr="00A556CC">
        <w:t>23</w:t>
      </w:r>
      <w:r w:rsidR="00F11640" w:rsidRPr="00A556CC">
        <w:t xml:space="preserve">  Section</w:t>
      </w:r>
      <w:r w:rsidR="00A556CC" w:rsidRPr="00A556CC">
        <w:t> </w:t>
      </w:r>
      <w:r w:rsidR="00F11640" w:rsidRPr="00A556CC">
        <w:t>27</w:t>
      </w:r>
    </w:p>
    <w:p w:rsidR="00F11640" w:rsidRPr="00A556CC" w:rsidRDefault="00F11640" w:rsidP="00F11640">
      <w:pPr>
        <w:pStyle w:val="Item"/>
      </w:pPr>
      <w:r w:rsidRPr="00A556CC">
        <w:t>Omit “For</w:t>
      </w:r>
      <w:r w:rsidR="00F67389" w:rsidRPr="00A556CC">
        <w:t xml:space="preserve"> paragraph</w:t>
      </w:r>
      <w:r w:rsidR="00A556CC" w:rsidRPr="00A556CC">
        <w:t> </w:t>
      </w:r>
      <w:r w:rsidR="00F67389" w:rsidRPr="00A556CC">
        <w:t>56(2)(a) of the Act,</w:t>
      </w:r>
      <w:r w:rsidRPr="00A556CC">
        <w:t xml:space="preserve">”, </w:t>
      </w:r>
      <w:r w:rsidR="00CE0E9A" w:rsidRPr="00A556CC">
        <w:t>substitute</w:t>
      </w:r>
      <w:r w:rsidRPr="00A556CC">
        <w:t xml:space="preserve"> “(1) </w:t>
      </w:r>
      <w:r w:rsidR="00F67389" w:rsidRPr="00A556CC">
        <w:t>For the purposes of paragraph</w:t>
      </w:r>
      <w:r w:rsidR="00A556CC" w:rsidRPr="00A556CC">
        <w:t> </w:t>
      </w:r>
      <w:r w:rsidR="00F67389" w:rsidRPr="00A556CC">
        <w:t>56(2)(a) of the Act, and subject to section</w:t>
      </w:r>
      <w:r w:rsidR="00A556CC" w:rsidRPr="00A556CC">
        <w:t> </w:t>
      </w:r>
      <w:r w:rsidR="00F67389" w:rsidRPr="00A556CC">
        <w:t>28A,</w:t>
      </w:r>
      <w:r w:rsidRPr="00A556CC">
        <w:t>”.</w:t>
      </w:r>
    </w:p>
    <w:p w:rsidR="00587B0D" w:rsidRPr="00A556CC" w:rsidRDefault="00FC24FF" w:rsidP="00F11640">
      <w:pPr>
        <w:pStyle w:val="ItemHead"/>
      </w:pPr>
      <w:r w:rsidRPr="00A556CC">
        <w:t>24</w:t>
      </w:r>
      <w:r w:rsidR="00587B0D" w:rsidRPr="00A556CC">
        <w:t xml:space="preserve">  Paragraph 27(b)(iv)</w:t>
      </w:r>
    </w:p>
    <w:p w:rsidR="00587B0D" w:rsidRPr="00A556CC" w:rsidRDefault="00587B0D" w:rsidP="00587B0D">
      <w:pPr>
        <w:pStyle w:val="Item"/>
      </w:pPr>
      <w:r w:rsidRPr="00A556CC">
        <w:t>Omit “de</w:t>
      </w:r>
      <w:r w:rsidR="00A556CC" w:rsidRPr="00A556CC">
        <w:t> </w:t>
      </w:r>
      <w:r w:rsidRPr="00A556CC">
        <w:t>facto</w:t>
      </w:r>
      <w:r w:rsidR="00A556CC" w:rsidRPr="00A556CC">
        <w:t> </w:t>
      </w:r>
      <w:r w:rsidRPr="00A556CC">
        <w:t>partner”, substitute “partner in a</w:t>
      </w:r>
      <w:r w:rsidR="00A556CC" w:rsidRPr="00A556CC">
        <w:t> </w:t>
      </w:r>
      <w:r w:rsidRPr="00A556CC">
        <w:t>de</w:t>
      </w:r>
      <w:r w:rsidR="00A556CC" w:rsidRPr="00A556CC">
        <w:t> </w:t>
      </w:r>
      <w:r w:rsidRPr="00A556CC">
        <w:t>facto</w:t>
      </w:r>
      <w:r w:rsidR="00A556CC" w:rsidRPr="00A556CC">
        <w:t> </w:t>
      </w:r>
      <w:r w:rsidRPr="00A556CC">
        <w:t>relationship”.</w:t>
      </w:r>
    </w:p>
    <w:p w:rsidR="00F11640" w:rsidRPr="00A556CC" w:rsidRDefault="00FC24FF" w:rsidP="00F11640">
      <w:pPr>
        <w:pStyle w:val="ItemHead"/>
      </w:pPr>
      <w:r w:rsidRPr="00A556CC">
        <w:t>25</w:t>
      </w:r>
      <w:r w:rsidR="00F11640" w:rsidRPr="00A556CC">
        <w:t xml:space="preserve">  Paragraph 27(g)</w:t>
      </w:r>
    </w:p>
    <w:p w:rsidR="00F11640" w:rsidRPr="00A556CC" w:rsidRDefault="00F11640" w:rsidP="00F11640">
      <w:pPr>
        <w:pStyle w:val="Item"/>
      </w:pPr>
      <w:r w:rsidRPr="00A556CC">
        <w:t>Repeal the paragraph.</w:t>
      </w:r>
    </w:p>
    <w:p w:rsidR="00F11640" w:rsidRPr="00A556CC" w:rsidRDefault="00FC24FF" w:rsidP="00F11640">
      <w:pPr>
        <w:pStyle w:val="ItemHead"/>
      </w:pPr>
      <w:r w:rsidRPr="00A556CC">
        <w:t>26</w:t>
      </w:r>
      <w:r w:rsidR="00F11640" w:rsidRPr="00A556CC">
        <w:t xml:space="preserve">  Paragraph 27(h)</w:t>
      </w:r>
    </w:p>
    <w:p w:rsidR="00F11640" w:rsidRPr="00A556CC" w:rsidRDefault="00F11640" w:rsidP="00F11640">
      <w:pPr>
        <w:pStyle w:val="Item"/>
      </w:pPr>
      <w:r w:rsidRPr="00A556CC">
        <w:t>Omit “passport that is to replace a passport”, substitute “Australian travel document that is to replace an Australian travel document”.</w:t>
      </w:r>
    </w:p>
    <w:p w:rsidR="00F11640" w:rsidRPr="00A556CC" w:rsidRDefault="00FC24FF" w:rsidP="00F11640">
      <w:pPr>
        <w:pStyle w:val="ItemHead"/>
      </w:pPr>
      <w:r w:rsidRPr="00A556CC">
        <w:t>27</w:t>
      </w:r>
      <w:r w:rsidR="00F11640" w:rsidRPr="00A556CC">
        <w:t xml:space="preserve">  At the end of section</w:t>
      </w:r>
      <w:r w:rsidR="00A556CC" w:rsidRPr="00A556CC">
        <w:t> </w:t>
      </w:r>
      <w:r w:rsidR="00F11640" w:rsidRPr="00A556CC">
        <w:t>27</w:t>
      </w:r>
    </w:p>
    <w:p w:rsidR="00F11640" w:rsidRPr="00A556CC" w:rsidRDefault="00F11640" w:rsidP="00F11640">
      <w:pPr>
        <w:pStyle w:val="Item"/>
      </w:pPr>
      <w:r w:rsidRPr="00A556CC">
        <w:t>Add:</w:t>
      </w:r>
    </w:p>
    <w:p w:rsidR="00F11640" w:rsidRPr="00A556CC" w:rsidRDefault="00F11640" w:rsidP="00F11640">
      <w:pPr>
        <w:pStyle w:val="SubsectionHead"/>
      </w:pPr>
      <w:r w:rsidRPr="00A556CC">
        <w:t>Priority processing fee</w:t>
      </w:r>
    </w:p>
    <w:p w:rsidR="00F11640" w:rsidRPr="00A556CC" w:rsidRDefault="00F11640" w:rsidP="00F11640">
      <w:pPr>
        <w:pStyle w:val="subsection"/>
      </w:pPr>
      <w:r w:rsidRPr="00A556CC">
        <w:tab/>
        <w:t>(2)</w:t>
      </w:r>
      <w:r w:rsidRPr="00A556CC">
        <w:tab/>
        <w:t>For the purposes of paragraph</w:t>
      </w:r>
      <w:r w:rsidR="00A556CC" w:rsidRPr="00A556CC">
        <w:t> </w:t>
      </w:r>
      <w:r w:rsidRPr="00A556CC">
        <w:t>56(2)(a) of the Act,</w:t>
      </w:r>
      <w:r w:rsidR="000364BA" w:rsidRPr="00A556CC">
        <w:t xml:space="preserve"> and subject to section</w:t>
      </w:r>
      <w:r w:rsidR="00A556CC" w:rsidRPr="00A556CC">
        <w:t> </w:t>
      </w:r>
      <w:r w:rsidR="00E061A4" w:rsidRPr="00A556CC">
        <w:t>28A</w:t>
      </w:r>
      <w:r w:rsidR="000364BA" w:rsidRPr="00A556CC">
        <w:t>,</w:t>
      </w:r>
      <w:r w:rsidRPr="00A556CC">
        <w:t xml:space="preserve"> the Minister may waive the additional fee for a matter mentioned in item</w:t>
      </w:r>
      <w:r w:rsidR="00A556CC" w:rsidRPr="00A556CC">
        <w:t> </w:t>
      </w:r>
      <w:r w:rsidRPr="00A556CC">
        <w:t>2 of the table in subsection</w:t>
      </w:r>
      <w:r w:rsidR="00A556CC" w:rsidRPr="00A556CC">
        <w:t> </w:t>
      </w:r>
      <w:r w:rsidRPr="00A556CC">
        <w:t xml:space="preserve">6(3) of the </w:t>
      </w:r>
      <w:r w:rsidRPr="00A556CC">
        <w:rPr>
          <w:i/>
        </w:rPr>
        <w:t>Australian Passports (Application Fees) Determination</w:t>
      </w:r>
      <w:r w:rsidR="00A556CC" w:rsidRPr="00A556CC">
        <w:rPr>
          <w:i/>
        </w:rPr>
        <w:t> </w:t>
      </w:r>
      <w:r w:rsidRPr="00A556CC">
        <w:rPr>
          <w:i/>
        </w:rPr>
        <w:t>2015</w:t>
      </w:r>
      <w:r w:rsidRPr="00A556CC">
        <w:t xml:space="preserve"> if the Minister is satisfied that there are compassionate grounds for the waiver of the fee.</w:t>
      </w:r>
    </w:p>
    <w:p w:rsidR="00E061A4" w:rsidRPr="00A556CC" w:rsidRDefault="00FC24FF" w:rsidP="00F11640">
      <w:pPr>
        <w:pStyle w:val="ItemHead"/>
      </w:pPr>
      <w:r w:rsidRPr="00A556CC">
        <w:t>28</w:t>
      </w:r>
      <w:r w:rsidR="00E061A4" w:rsidRPr="00A556CC">
        <w:t xml:space="preserve">  Subsection</w:t>
      </w:r>
      <w:r w:rsidR="00A556CC" w:rsidRPr="00A556CC">
        <w:t> </w:t>
      </w:r>
      <w:r w:rsidR="00E061A4" w:rsidRPr="00A556CC">
        <w:t>28(1)</w:t>
      </w:r>
    </w:p>
    <w:p w:rsidR="00E061A4" w:rsidRPr="00A556CC" w:rsidRDefault="00F67389" w:rsidP="00E061A4">
      <w:pPr>
        <w:pStyle w:val="Item"/>
      </w:pPr>
      <w:r w:rsidRPr="00A556CC">
        <w:t xml:space="preserve">Before </w:t>
      </w:r>
      <w:r w:rsidR="00E061A4" w:rsidRPr="00A556CC">
        <w:t xml:space="preserve">“an amount”, </w:t>
      </w:r>
      <w:r w:rsidRPr="00A556CC">
        <w:t xml:space="preserve">insert </w:t>
      </w:r>
      <w:r w:rsidR="00E061A4" w:rsidRPr="00A556CC">
        <w:t>“and subject to section</w:t>
      </w:r>
      <w:r w:rsidR="00A556CC" w:rsidRPr="00A556CC">
        <w:t> </w:t>
      </w:r>
      <w:r w:rsidR="00E061A4" w:rsidRPr="00A556CC">
        <w:t>28A,”.</w:t>
      </w:r>
    </w:p>
    <w:p w:rsidR="00F11640" w:rsidRPr="00A556CC" w:rsidRDefault="00FC24FF" w:rsidP="00F11640">
      <w:pPr>
        <w:pStyle w:val="ItemHead"/>
      </w:pPr>
      <w:r w:rsidRPr="00A556CC">
        <w:t>29</w:t>
      </w:r>
      <w:r w:rsidR="00F11640" w:rsidRPr="00A556CC">
        <w:t xml:space="preserve">  Subsections</w:t>
      </w:r>
      <w:r w:rsidR="00A556CC" w:rsidRPr="00A556CC">
        <w:t> </w:t>
      </w:r>
      <w:r w:rsidR="00F11640" w:rsidRPr="00A556CC">
        <w:t>28(2) and (3)</w:t>
      </w:r>
    </w:p>
    <w:p w:rsidR="00F11640" w:rsidRPr="00A556CC" w:rsidRDefault="00F11640" w:rsidP="00F11640">
      <w:pPr>
        <w:pStyle w:val="Item"/>
      </w:pPr>
      <w:r w:rsidRPr="00A556CC">
        <w:t>Omit “item</w:t>
      </w:r>
      <w:r w:rsidR="00A556CC" w:rsidRPr="00A556CC">
        <w:t> </w:t>
      </w:r>
      <w:r w:rsidRPr="00A556CC">
        <w:t>1 or 2”, substitute “item</w:t>
      </w:r>
      <w:r w:rsidR="00A556CC" w:rsidRPr="00A556CC">
        <w:t> </w:t>
      </w:r>
      <w:r w:rsidRPr="00A556CC">
        <w:t>2”.</w:t>
      </w:r>
    </w:p>
    <w:p w:rsidR="00F11640" w:rsidRPr="00A556CC" w:rsidRDefault="00FC24FF" w:rsidP="00F11640">
      <w:pPr>
        <w:pStyle w:val="ItemHead"/>
      </w:pPr>
      <w:r w:rsidRPr="00A556CC">
        <w:t>30</w:t>
      </w:r>
      <w:r w:rsidR="00F11640" w:rsidRPr="00A556CC">
        <w:t xml:space="preserve">  Subsection</w:t>
      </w:r>
      <w:r w:rsidR="00A556CC" w:rsidRPr="00A556CC">
        <w:t> </w:t>
      </w:r>
      <w:r w:rsidR="00F11640" w:rsidRPr="00A556CC">
        <w:t>28(4)</w:t>
      </w:r>
    </w:p>
    <w:p w:rsidR="0084172C" w:rsidRPr="00A556CC" w:rsidRDefault="00F11640" w:rsidP="00F11640">
      <w:pPr>
        <w:pStyle w:val="Item"/>
      </w:pPr>
      <w:r w:rsidRPr="00A556CC">
        <w:t>Repeal the subsection.</w:t>
      </w:r>
    </w:p>
    <w:p w:rsidR="00E061A4" w:rsidRPr="00A556CC" w:rsidRDefault="00FC24FF" w:rsidP="00E061A4">
      <w:pPr>
        <w:pStyle w:val="ItemHead"/>
      </w:pPr>
      <w:r w:rsidRPr="00A556CC">
        <w:t>31</w:t>
      </w:r>
      <w:r w:rsidR="00E061A4" w:rsidRPr="00A556CC">
        <w:t xml:space="preserve">  After section</w:t>
      </w:r>
      <w:r w:rsidR="00A556CC" w:rsidRPr="00A556CC">
        <w:t> </w:t>
      </w:r>
      <w:r w:rsidR="00E061A4" w:rsidRPr="00A556CC">
        <w:t>28</w:t>
      </w:r>
    </w:p>
    <w:p w:rsidR="00E061A4" w:rsidRPr="00A556CC" w:rsidRDefault="00E061A4" w:rsidP="00E061A4">
      <w:pPr>
        <w:pStyle w:val="Item"/>
      </w:pPr>
      <w:r w:rsidRPr="00A556CC">
        <w:t>Insert:</w:t>
      </w:r>
    </w:p>
    <w:p w:rsidR="00E061A4" w:rsidRPr="00A556CC" w:rsidRDefault="00E061A4" w:rsidP="00E061A4">
      <w:pPr>
        <w:pStyle w:val="ActHead5"/>
      </w:pPr>
      <w:bookmarkStart w:id="10" w:name="_Toc491414263"/>
      <w:r w:rsidRPr="00A556CC">
        <w:rPr>
          <w:rStyle w:val="CharSectno"/>
        </w:rPr>
        <w:t>28A</w:t>
      </w:r>
      <w:r w:rsidRPr="00A556CC">
        <w:t xml:space="preserve">  No waivers or refunds </w:t>
      </w:r>
      <w:r w:rsidR="00F67389" w:rsidRPr="00A556CC">
        <w:t xml:space="preserve">for </w:t>
      </w:r>
      <w:r w:rsidRPr="00A556CC">
        <w:t>a</w:t>
      </w:r>
      <w:r w:rsidR="003F2A88" w:rsidRPr="00A556CC">
        <w:t>pplications refused because of</w:t>
      </w:r>
      <w:r w:rsidR="00E121CB" w:rsidRPr="00A556CC">
        <w:t xml:space="preserve"> </w:t>
      </w:r>
      <w:r w:rsidRPr="00A556CC">
        <w:t>refusal/cancellation requests</w:t>
      </w:r>
      <w:bookmarkEnd w:id="10"/>
    </w:p>
    <w:p w:rsidR="00E061A4" w:rsidRPr="00A556CC" w:rsidRDefault="00E061A4" w:rsidP="002339BE">
      <w:pPr>
        <w:pStyle w:val="subsection"/>
      </w:pPr>
      <w:r w:rsidRPr="00A556CC">
        <w:tab/>
      </w:r>
      <w:r w:rsidRPr="00A556CC">
        <w:tab/>
        <w:t>Paragraph 27(1)(l), subsection</w:t>
      </w:r>
      <w:r w:rsidR="00A556CC" w:rsidRPr="00A556CC">
        <w:t> </w:t>
      </w:r>
      <w:r w:rsidRPr="00A556CC">
        <w:t xml:space="preserve">27(2) and </w:t>
      </w:r>
      <w:r w:rsidR="0033180F" w:rsidRPr="00A556CC">
        <w:t>section</w:t>
      </w:r>
      <w:r w:rsidR="00A556CC" w:rsidRPr="00A556CC">
        <w:t> </w:t>
      </w:r>
      <w:r w:rsidR="0033180F" w:rsidRPr="00A556CC">
        <w:t>28</w:t>
      </w:r>
      <w:r w:rsidRPr="00A556CC">
        <w:t xml:space="preserve"> do not apply to a fee for an application for an Australian travel document refused because of a </w:t>
      </w:r>
      <w:r w:rsidR="003F2A88" w:rsidRPr="00A556CC">
        <w:t>refusal/cancellation</w:t>
      </w:r>
      <w:r w:rsidR="00C93CA3" w:rsidRPr="00A556CC">
        <w:t xml:space="preserve"> </w:t>
      </w:r>
      <w:r w:rsidR="003F2A88" w:rsidRPr="00A556CC">
        <w:t>request</w:t>
      </w:r>
      <w:r w:rsidRPr="00A556CC">
        <w:t>.</w:t>
      </w:r>
    </w:p>
    <w:sectPr w:rsidR="00E061A4" w:rsidRPr="00A556CC" w:rsidSect="006B3895">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FF5" w:rsidRDefault="00B40FF5" w:rsidP="0048364F">
      <w:pPr>
        <w:spacing w:line="240" w:lineRule="auto"/>
      </w:pPr>
      <w:r>
        <w:separator/>
      </w:r>
    </w:p>
  </w:endnote>
  <w:endnote w:type="continuationSeparator" w:id="0">
    <w:p w:rsidR="00B40FF5" w:rsidRDefault="00B40FF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F5" w:rsidRPr="006B3895" w:rsidRDefault="006B3895" w:rsidP="006B3895">
    <w:pPr>
      <w:pStyle w:val="Footer"/>
      <w:tabs>
        <w:tab w:val="clear" w:pos="4153"/>
        <w:tab w:val="clear" w:pos="8306"/>
        <w:tab w:val="center" w:pos="4150"/>
        <w:tab w:val="right" w:pos="8307"/>
      </w:tabs>
      <w:spacing w:before="120"/>
      <w:rPr>
        <w:i/>
        <w:sz w:val="18"/>
      </w:rPr>
    </w:pPr>
    <w:r w:rsidRPr="006B3895">
      <w:rPr>
        <w:i/>
        <w:sz w:val="18"/>
      </w:rPr>
      <w:t>OPC62252 -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F5" w:rsidRDefault="00B40FF5" w:rsidP="00E97334"/>
  <w:p w:rsidR="00B40FF5" w:rsidRPr="006B3895" w:rsidRDefault="006B3895" w:rsidP="006B3895">
    <w:pPr>
      <w:rPr>
        <w:rFonts w:cs="Times New Roman"/>
        <w:i/>
        <w:sz w:val="18"/>
      </w:rPr>
    </w:pPr>
    <w:r w:rsidRPr="006B3895">
      <w:rPr>
        <w:rFonts w:cs="Times New Roman"/>
        <w:i/>
        <w:sz w:val="18"/>
      </w:rPr>
      <w:t>OPC62252 -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F5" w:rsidRPr="006B3895" w:rsidRDefault="006B3895" w:rsidP="006B3895">
    <w:pPr>
      <w:pStyle w:val="Footer"/>
      <w:tabs>
        <w:tab w:val="clear" w:pos="4153"/>
        <w:tab w:val="clear" w:pos="8306"/>
        <w:tab w:val="center" w:pos="4150"/>
        <w:tab w:val="right" w:pos="8307"/>
      </w:tabs>
      <w:spacing w:before="120"/>
      <w:rPr>
        <w:i/>
        <w:sz w:val="18"/>
      </w:rPr>
    </w:pPr>
    <w:r w:rsidRPr="006B3895">
      <w:rPr>
        <w:i/>
        <w:sz w:val="18"/>
      </w:rPr>
      <w:t>OPC62252 -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F5" w:rsidRPr="00E33C1C" w:rsidRDefault="00B40F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40FF5" w:rsidTr="00A556CC">
      <w:tc>
        <w:tcPr>
          <w:tcW w:w="709" w:type="dxa"/>
          <w:tcBorders>
            <w:top w:val="nil"/>
            <w:left w:val="nil"/>
            <w:bottom w:val="nil"/>
            <w:right w:val="nil"/>
          </w:tcBorders>
        </w:tcPr>
        <w:p w:rsidR="00B40FF5" w:rsidRDefault="00B40FF5" w:rsidP="00B40FF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82702">
            <w:rPr>
              <w:i/>
              <w:noProof/>
              <w:sz w:val="18"/>
            </w:rPr>
            <w:t>ii</w:t>
          </w:r>
          <w:r w:rsidRPr="00ED79B6">
            <w:rPr>
              <w:i/>
              <w:sz w:val="18"/>
            </w:rPr>
            <w:fldChar w:fldCharType="end"/>
          </w:r>
        </w:p>
      </w:tc>
      <w:tc>
        <w:tcPr>
          <w:tcW w:w="6379" w:type="dxa"/>
          <w:tcBorders>
            <w:top w:val="nil"/>
            <w:left w:val="nil"/>
            <w:bottom w:val="nil"/>
            <w:right w:val="nil"/>
          </w:tcBorders>
        </w:tcPr>
        <w:p w:rsidR="00B40FF5" w:rsidRDefault="00B40FF5" w:rsidP="00B40F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2702">
            <w:rPr>
              <w:i/>
              <w:sz w:val="18"/>
            </w:rPr>
            <w:t>Australian Passports Amendment (2017 Measures No. 1) Determination 2017</w:t>
          </w:r>
          <w:r w:rsidRPr="007A1328">
            <w:rPr>
              <w:i/>
              <w:sz w:val="18"/>
            </w:rPr>
            <w:fldChar w:fldCharType="end"/>
          </w:r>
        </w:p>
      </w:tc>
      <w:tc>
        <w:tcPr>
          <w:tcW w:w="1384" w:type="dxa"/>
          <w:tcBorders>
            <w:top w:val="nil"/>
            <w:left w:val="nil"/>
            <w:bottom w:val="nil"/>
            <w:right w:val="nil"/>
          </w:tcBorders>
        </w:tcPr>
        <w:p w:rsidR="00B40FF5" w:rsidRDefault="00B40FF5" w:rsidP="00B40FF5">
          <w:pPr>
            <w:spacing w:line="0" w:lineRule="atLeast"/>
            <w:jc w:val="right"/>
            <w:rPr>
              <w:sz w:val="18"/>
            </w:rPr>
          </w:pPr>
        </w:p>
      </w:tc>
    </w:tr>
  </w:tbl>
  <w:p w:rsidR="00B40FF5" w:rsidRPr="006B3895" w:rsidRDefault="006B3895" w:rsidP="006B3895">
    <w:pPr>
      <w:rPr>
        <w:rFonts w:cs="Times New Roman"/>
        <w:i/>
        <w:sz w:val="18"/>
      </w:rPr>
    </w:pPr>
    <w:r w:rsidRPr="006B3895">
      <w:rPr>
        <w:rFonts w:cs="Times New Roman"/>
        <w:i/>
        <w:sz w:val="18"/>
      </w:rPr>
      <w:t>OPC62252 -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F5" w:rsidRPr="00E33C1C" w:rsidRDefault="00B40F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B40FF5" w:rsidTr="00A556CC">
      <w:tc>
        <w:tcPr>
          <w:tcW w:w="1383" w:type="dxa"/>
          <w:tcBorders>
            <w:top w:val="nil"/>
            <w:left w:val="nil"/>
            <w:bottom w:val="nil"/>
            <w:right w:val="nil"/>
          </w:tcBorders>
        </w:tcPr>
        <w:p w:rsidR="00B40FF5" w:rsidRDefault="00B40FF5" w:rsidP="00B40FF5">
          <w:pPr>
            <w:spacing w:line="0" w:lineRule="atLeast"/>
            <w:rPr>
              <w:sz w:val="18"/>
            </w:rPr>
          </w:pPr>
        </w:p>
      </w:tc>
      <w:tc>
        <w:tcPr>
          <w:tcW w:w="6379" w:type="dxa"/>
          <w:tcBorders>
            <w:top w:val="nil"/>
            <w:left w:val="nil"/>
            <w:bottom w:val="nil"/>
            <w:right w:val="nil"/>
          </w:tcBorders>
        </w:tcPr>
        <w:p w:rsidR="00B40FF5" w:rsidRDefault="00B40FF5" w:rsidP="00B40F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2702">
            <w:rPr>
              <w:i/>
              <w:sz w:val="18"/>
            </w:rPr>
            <w:t>Australian Passports Amendment (2017 Measures No. 1) Determination 2017</w:t>
          </w:r>
          <w:r w:rsidRPr="007A1328">
            <w:rPr>
              <w:i/>
              <w:sz w:val="18"/>
            </w:rPr>
            <w:fldChar w:fldCharType="end"/>
          </w:r>
        </w:p>
      </w:tc>
      <w:tc>
        <w:tcPr>
          <w:tcW w:w="710" w:type="dxa"/>
          <w:tcBorders>
            <w:top w:val="nil"/>
            <w:left w:val="nil"/>
            <w:bottom w:val="nil"/>
            <w:right w:val="nil"/>
          </w:tcBorders>
        </w:tcPr>
        <w:p w:rsidR="00B40FF5" w:rsidRDefault="00B40FF5" w:rsidP="00B40FF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5121">
            <w:rPr>
              <w:i/>
              <w:noProof/>
              <w:sz w:val="18"/>
            </w:rPr>
            <w:t>i</w:t>
          </w:r>
          <w:r w:rsidRPr="00ED79B6">
            <w:rPr>
              <w:i/>
              <w:sz w:val="18"/>
            </w:rPr>
            <w:fldChar w:fldCharType="end"/>
          </w:r>
        </w:p>
      </w:tc>
    </w:tr>
  </w:tbl>
  <w:p w:rsidR="00B40FF5" w:rsidRPr="006B3895" w:rsidRDefault="006B3895" w:rsidP="006B3895">
    <w:pPr>
      <w:rPr>
        <w:rFonts w:cs="Times New Roman"/>
        <w:i/>
        <w:sz w:val="18"/>
      </w:rPr>
    </w:pPr>
    <w:r w:rsidRPr="006B3895">
      <w:rPr>
        <w:rFonts w:cs="Times New Roman"/>
        <w:i/>
        <w:sz w:val="18"/>
      </w:rPr>
      <w:t>OPC62252 -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F5" w:rsidRPr="00E33C1C" w:rsidRDefault="00B40F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40FF5" w:rsidTr="00A556CC">
      <w:tc>
        <w:tcPr>
          <w:tcW w:w="709" w:type="dxa"/>
          <w:tcBorders>
            <w:top w:val="nil"/>
            <w:left w:val="nil"/>
            <w:bottom w:val="nil"/>
            <w:right w:val="nil"/>
          </w:tcBorders>
        </w:tcPr>
        <w:p w:rsidR="00B40FF5" w:rsidRDefault="00B40FF5" w:rsidP="00B40FF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5121">
            <w:rPr>
              <w:i/>
              <w:noProof/>
              <w:sz w:val="18"/>
            </w:rPr>
            <w:t>4</w:t>
          </w:r>
          <w:r w:rsidRPr="00ED79B6">
            <w:rPr>
              <w:i/>
              <w:sz w:val="18"/>
            </w:rPr>
            <w:fldChar w:fldCharType="end"/>
          </w:r>
        </w:p>
      </w:tc>
      <w:tc>
        <w:tcPr>
          <w:tcW w:w="6379" w:type="dxa"/>
          <w:tcBorders>
            <w:top w:val="nil"/>
            <w:left w:val="nil"/>
            <w:bottom w:val="nil"/>
            <w:right w:val="nil"/>
          </w:tcBorders>
        </w:tcPr>
        <w:p w:rsidR="00B40FF5" w:rsidRDefault="00B40FF5" w:rsidP="00B40F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2702">
            <w:rPr>
              <w:i/>
              <w:sz w:val="18"/>
            </w:rPr>
            <w:t>Australian Passports Amendment (2017 Measures No. 1) Determination 2017</w:t>
          </w:r>
          <w:r w:rsidRPr="007A1328">
            <w:rPr>
              <w:i/>
              <w:sz w:val="18"/>
            </w:rPr>
            <w:fldChar w:fldCharType="end"/>
          </w:r>
        </w:p>
      </w:tc>
      <w:tc>
        <w:tcPr>
          <w:tcW w:w="1384" w:type="dxa"/>
          <w:tcBorders>
            <w:top w:val="nil"/>
            <w:left w:val="nil"/>
            <w:bottom w:val="nil"/>
            <w:right w:val="nil"/>
          </w:tcBorders>
        </w:tcPr>
        <w:p w:rsidR="00B40FF5" w:rsidRDefault="00B40FF5" w:rsidP="00B40FF5">
          <w:pPr>
            <w:spacing w:line="0" w:lineRule="atLeast"/>
            <w:jc w:val="right"/>
            <w:rPr>
              <w:sz w:val="18"/>
            </w:rPr>
          </w:pPr>
        </w:p>
      </w:tc>
    </w:tr>
  </w:tbl>
  <w:p w:rsidR="00B40FF5" w:rsidRPr="006B3895" w:rsidRDefault="006B3895" w:rsidP="006B3895">
    <w:pPr>
      <w:rPr>
        <w:rFonts w:cs="Times New Roman"/>
        <w:i/>
        <w:sz w:val="18"/>
      </w:rPr>
    </w:pPr>
    <w:r w:rsidRPr="006B3895">
      <w:rPr>
        <w:rFonts w:cs="Times New Roman"/>
        <w:i/>
        <w:sz w:val="18"/>
      </w:rPr>
      <w:t>OPC62252 -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F5" w:rsidRPr="00E33C1C" w:rsidRDefault="00B40F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40FF5" w:rsidTr="00B40FF5">
      <w:tc>
        <w:tcPr>
          <w:tcW w:w="1384" w:type="dxa"/>
          <w:tcBorders>
            <w:top w:val="nil"/>
            <w:left w:val="nil"/>
            <w:bottom w:val="nil"/>
            <w:right w:val="nil"/>
          </w:tcBorders>
        </w:tcPr>
        <w:p w:rsidR="00B40FF5" w:rsidRDefault="00B40FF5" w:rsidP="00B40FF5">
          <w:pPr>
            <w:spacing w:line="0" w:lineRule="atLeast"/>
            <w:rPr>
              <w:sz w:val="18"/>
            </w:rPr>
          </w:pPr>
        </w:p>
      </w:tc>
      <w:tc>
        <w:tcPr>
          <w:tcW w:w="6379" w:type="dxa"/>
          <w:tcBorders>
            <w:top w:val="nil"/>
            <w:left w:val="nil"/>
            <w:bottom w:val="nil"/>
            <w:right w:val="nil"/>
          </w:tcBorders>
        </w:tcPr>
        <w:p w:rsidR="00B40FF5" w:rsidRDefault="00B40FF5" w:rsidP="00B40F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2702">
            <w:rPr>
              <w:i/>
              <w:sz w:val="18"/>
            </w:rPr>
            <w:t>Australian Passports Amendment (2017 Measures No. 1) Determination 2017</w:t>
          </w:r>
          <w:r w:rsidRPr="007A1328">
            <w:rPr>
              <w:i/>
              <w:sz w:val="18"/>
            </w:rPr>
            <w:fldChar w:fldCharType="end"/>
          </w:r>
        </w:p>
      </w:tc>
      <w:tc>
        <w:tcPr>
          <w:tcW w:w="709" w:type="dxa"/>
          <w:tcBorders>
            <w:top w:val="nil"/>
            <w:left w:val="nil"/>
            <w:bottom w:val="nil"/>
            <w:right w:val="nil"/>
          </w:tcBorders>
        </w:tcPr>
        <w:p w:rsidR="00B40FF5" w:rsidRDefault="00B40FF5" w:rsidP="00B40FF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5121">
            <w:rPr>
              <w:i/>
              <w:noProof/>
              <w:sz w:val="18"/>
            </w:rPr>
            <w:t>1</w:t>
          </w:r>
          <w:r w:rsidRPr="00ED79B6">
            <w:rPr>
              <w:i/>
              <w:sz w:val="18"/>
            </w:rPr>
            <w:fldChar w:fldCharType="end"/>
          </w:r>
        </w:p>
      </w:tc>
    </w:tr>
  </w:tbl>
  <w:p w:rsidR="00B40FF5" w:rsidRPr="006B3895" w:rsidRDefault="006B3895" w:rsidP="006B3895">
    <w:pPr>
      <w:rPr>
        <w:rFonts w:cs="Times New Roman"/>
        <w:i/>
        <w:sz w:val="18"/>
      </w:rPr>
    </w:pPr>
    <w:r w:rsidRPr="006B3895">
      <w:rPr>
        <w:rFonts w:cs="Times New Roman"/>
        <w:i/>
        <w:sz w:val="18"/>
      </w:rPr>
      <w:t>OPC62252 -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F5" w:rsidRPr="00E33C1C" w:rsidRDefault="00B40F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40FF5" w:rsidTr="007A6863">
      <w:tc>
        <w:tcPr>
          <w:tcW w:w="1384" w:type="dxa"/>
          <w:tcBorders>
            <w:top w:val="nil"/>
            <w:left w:val="nil"/>
            <w:bottom w:val="nil"/>
            <w:right w:val="nil"/>
          </w:tcBorders>
        </w:tcPr>
        <w:p w:rsidR="00B40FF5" w:rsidRDefault="00B40FF5" w:rsidP="00B40FF5">
          <w:pPr>
            <w:spacing w:line="0" w:lineRule="atLeast"/>
            <w:rPr>
              <w:sz w:val="18"/>
            </w:rPr>
          </w:pPr>
        </w:p>
      </w:tc>
      <w:tc>
        <w:tcPr>
          <w:tcW w:w="6379" w:type="dxa"/>
          <w:tcBorders>
            <w:top w:val="nil"/>
            <w:left w:val="nil"/>
            <w:bottom w:val="nil"/>
            <w:right w:val="nil"/>
          </w:tcBorders>
        </w:tcPr>
        <w:p w:rsidR="00B40FF5" w:rsidRDefault="00B40FF5" w:rsidP="00B40F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2702">
            <w:rPr>
              <w:i/>
              <w:sz w:val="18"/>
            </w:rPr>
            <w:t>Australian Passports Amendment (2017 Measures No. 1) Determination 2017</w:t>
          </w:r>
          <w:r w:rsidRPr="007A1328">
            <w:rPr>
              <w:i/>
              <w:sz w:val="18"/>
            </w:rPr>
            <w:fldChar w:fldCharType="end"/>
          </w:r>
        </w:p>
      </w:tc>
      <w:tc>
        <w:tcPr>
          <w:tcW w:w="709" w:type="dxa"/>
          <w:tcBorders>
            <w:top w:val="nil"/>
            <w:left w:val="nil"/>
            <w:bottom w:val="nil"/>
            <w:right w:val="nil"/>
          </w:tcBorders>
        </w:tcPr>
        <w:p w:rsidR="00B40FF5" w:rsidRDefault="00B40FF5" w:rsidP="00B40FF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82702">
            <w:rPr>
              <w:i/>
              <w:noProof/>
              <w:sz w:val="18"/>
            </w:rPr>
            <w:t>2</w:t>
          </w:r>
          <w:r w:rsidRPr="00ED79B6">
            <w:rPr>
              <w:i/>
              <w:sz w:val="18"/>
            </w:rPr>
            <w:fldChar w:fldCharType="end"/>
          </w:r>
        </w:p>
      </w:tc>
    </w:tr>
  </w:tbl>
  <w:p w:rsidR="00B40FF5" w:rsidRPr="006B3895" w:rsidRDefault="006B3895" w:rsidP="006B3895">
    <w:pPr>
      <w:rPr>
        <w:rFonts w:cs="Times New Roman"/>
        <w:i/>
        <w:sz w:val="18"/>
      </w:rPr>
    </w:pPr>
    <w:r w:rsidRPr="006B3895">
      <w:rPr>
        <w:rFonts w:cs="Times New Roman"/>
        <w:i/>
        <w:sz w:val="18"/>
      </w:rPr>
      <w:t>OPC62252 -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FF5" w:rsidRDefault="00B40FF5" w:rsidP="0048364F">
      <w:pPr>
        <w:spacing w:line="240" w:lineRule="auto"/>
      </w:pPr>
      <w:r>
        <w:separator/>
      </w:r>
    </w:p>
  </w:footnote>
  <w:footnote w:type="continuationSeparator" w:id="0">
    <w:p w:rsidR="00B40FF5" w:rsidRDefault="00B40FF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F5" w:rsidRPr="005F1388" w:rsidRDefault="00B40FF5"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F5" w:rsidRPr="005F1388" w:rsidRDefault="00B40FF5"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F5" w:rsidRPr="005F1388" w:rsidRDefault="00B40FF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F5" w:rsidRPr="00ED79B6" w:rsidRDefault="00B40FF5"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F5" w:rsidRPr="00ED79B6" w:rsidRDefault="00B40FF5"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F5" w:rsidRPr="00ED79B6" w:rsidRDefault="00B40FF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F5" w:rsidRPr="00A961C4" w:rsidRDefault="00B40FF5" w:rsidP="0048364F">
    <w:pPr>
      <w:rPr>
        <w:b/>
        <w:sz w:val="20"/>
      </w:rPr>
    </w:pPr>
    <w:r>
      <w:rPr>
        <w:b/>
        <w:sz w:val="20"/>
      </w:rPr>
      <w:fldChar w:fldCharType="begin"/>
    </w:r>
    <w:r>
      <w:rPr>
        <w:b/>
        <w:sz w:val="20"/>
      </w:rPr>
      <w:instrText xml:space="preserve"> STYLEREF CharAmSchNo </w:instrText>
    </w:r>
    <w:r>
      <w:rPr>
        <w:b/>
        <w:sz w:val="20"/>
      </w:rPr>
      <w:fldChar w:fldCharType="separate"/>
    </w:r>
    <w:r w:rsidR="00B1512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B15121">
      <w:rPr>
        <w:noProof/>
        <w:sz w:val="20"/>
      </w:rPr>
      <w:t>Amendments</w:t>
    </w:r>
    <w:r>
      <w:rPr>
        <w:sz w:val="20"/>
      </w:rPr>
      <w:fldChar w:fldCharType="end"/>
    </w:r>
  </w:p>
  <w:p w:rsidR="00B40FF5" w:rsidRPr="00A961C4" w:rsidRDefault="00B40FF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40FF5" w:rsidRPr="00A961C4" w:rsidRDefault="00B40FF5"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F5" w:rsidRPr="00A961C4" w:rsidRDefault="00B40FF5"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B40FF5" w:rsidRPr="00A961C4" w:rsidRDefault="00B40FF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B40FF5" w:rsidRPr="00A961C4" w:rsidRDefault="00B40FF5"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F5" w:rsidRPr="00A961C4" w:rsidRDefault="00B40FF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40"/>
    <w:rsid w:val="00000263"/>
    <w:rsid w:val="000113BC"/>
    <w:rsid w:val="000136AF"/>
    <w:rsid w:val="000364BA"/>
    <w:rsid w:val="0004044E"/>
    <w:rsid w:val="0005120E"/>
    <w:rsid w:val="00054577"/>
    <w:rsid w:val="000614BF"/>
    <w:rsid w:val="0007169C"/>
    <w:rsid w:val="00076CDF"/>
    <w:rsid w:val="00077593"/>
    <w:rsid w:val="00083F48"/>
    <w:rsid w:val="00084AB7"/>
    <w:rsid w:val="00092E7B"/>
    <w:rsid w:val="000A384F"/>
    <w:rsid w:val="000A6739"/>
    <w:rsid w:val="000A7DF9"/>
    <w:rsid w:val="000D05EF"/>
    <w:rsid w:val="000D5485"/>
    <w:rsid w:val="000F21C1"/>
    <w:rsid w:val="00105D72"/>
    <w:rsid w:val="0010745C"/>
    <w:rsid w:val="00116047"/>
    <w:rsid w:val="00117277"/>
    <w:rsid w:val="001172B4"/>
    <w:rsid w:val="00160BD7"/>
    <w:rsid w:val="00163683"/>
    <w:rsid w:val="001643C9"/>
    <w:rsid w:val="00165568"/>
    <w:rsid w:val="00166082"/>
    <w:rsid w:val="00166C2F"/>
    <w:rsid w:val="001716C9"/>
    <w:rsid w:val="00184261"/>
    <w:rsid w:val="00193461"/>
    <w:rsid w:val="001939E1"/>
    <w:rsid w:val="00195382"/>
    <w:rsid w:val="001A3B9F"/>
    <w:rsid w:val="001A65C0"/>
    <w:rsid w:val="001B6456"/>
    <w:rsid w:val="001B7A5D"/>
    <w:rsid w:val="001C69C4"/>
    <w:rsid w:val="001E08DF"/>
    <w:rsid w:val="001E0A8D"/>
    <w:rsid w:val="001E3590"/>
    <w:rsid w:val="001E7407"/>
    <w:rsid w:val="0020192A"/>
    <w:rsid w:val="00201D27"/>
    <w:rsid w:val="0020300C"/>
    <w:rsid w:val="00220A0C"/>
    <w:rsid w:val="00221E57"/>
    <w:rsid w:val="00223E4A"/>
    <w:rsid w:val="0022454F"/>
    <w:rsid w:val="002302EA"/>
    <w:rsid w:val="00231967"/>
    <w:rsid w:val="002339BE"/>
    <w:rsid w:val="00240749"/>
    <w:rsid w:val="002468D7"/>
    <w:rsid w:val="00281486"/>
    <w:rsid w:val="00285CDD"/>
    <w:rsid w:val="00291167"/>
    <w:rsid w:val="00297ECB"/>
    <w:rsid w:val="002C0FB7"/>
    <w:rsid w:val="002C152A"/>
    <w:rsid w:val="002C31B4"/>
    <w:rsid w:val="002D043A"/>
    <w:rsid w:val="002D1B9B"/>
    <w:rsid w:val="002D7921"/>
    <w:rsid w:val="002E2BD8"/>
    <w:rsid w:val="00310326"/>
    <w:rsid w:val="0031713F"/>
    <w:rsid w:val="00317B5B"/>
    <w:rsid w:val="0033180F"/>
    <w:rsid w:val="00332E0D"/>
    <w:rsid w:val="00334226"/>
    <w:rsid w:val="003415D3"/>
    <w:rsid w:val="00346335"/>
    <w:rsid w:val="00352B0F"/>
    <w:rsid w:val="003561B0"/>
    <w:rsid w:val="0036111C"/>
    <w:rsid w:val="00367960"/>
    <w:rsid w:val="00377FB4"/>
    <w:rsid w:val="003A15AC"/>
    <w:rsid w:val="003A56EB"/>
    <w:rsid w:val="003B0627"/>
    <w:rsid w:val="003C5F2B"/>
    <w:rsid w:val="003D0BFE"/>
    <w:rsid w:val="003D3673"/>
    <w:rsid w:val="003D5700"/>
    <w:rsid w:val="003F0F5A"/>
    <w:rsid w:val="003F2A88"/>
    <w:rsid w:val="00400A30"/>
    <w:rsid w:val="004022CA"/>
    <w:rsid w:val="00402889"/>
    <w:rsid w:val="00407101"/>
    <w:rsid w:val="004116CD"/>
    <w:rsid w:val="00414ADE"/>
    <w:rsid w:val="00424296"/>
    <w:rsid w:val="00424CA9"/>
    <w:rsid w:val="004257BB"/>
    <w:rsid w:val="004261D9"/>
    <w:rsid w:val="0044291A"/>
    <w:rsid w:val="004448CA"/>
    <w:rsid w:val="00454736"/>
    <w:rsid w:val="00460499"/>
    <w:rsid w:val="00474835"/>
    <w:rsid w:val="004819C7"/>
    <w:rsid w:val="0048364F"/>
    <w:rsid w:val="00483C73"/>
    <w:rsid w:val="00490F2E"/>
    <w:rsid w:val="00496DB3"/>
    <w:rsid w:val="00496F97"/>
    <w:rsid w:val="004A514A"/>
    <w:rsid w:val="004A53EA"/>
    <w:rsid w:val="004B512D"/>
    <w:rsid w:val="004D363F"/>
    <w:rsid w:val="004D711D"/>
    <w:rsid w:val="004F0158"/>
    <w:rsid w:val="004F0D85"/>
    <w:rsid w:val="004F1FAC"/>
    <w:rsid w:val="004F676E"/>
    <w:rsid w:val="00500F64"/>
    <w:rsid w:val="00516B8D"/>
    <w:rsid w:val="00520294"/>
    <w:rsid w:val="0052686F"/>
    <w:rsid w:val="0052756C"/>
    <w:rsid w:val="00530230"/>
    <w:rsid w:val="00530CC9"/>
    <w:rsid w:val="00537FBC"/>
    <w:rsid w:val="00541D73"/>
    <w:rsid w:val="00543469"/>
    <w:rsid w:val="00546FA3"/>
    <w:rsid w:val="005478C0"/>
    <w:rsid w:val="00550E3A"/>
    <w:rsid w:val="00554243"/>
    <w:rsid w:val="00557C7A"/>
    <w:rsid w:val="00562A58"/>
    <w:rsid w:val="005751BF"/>
    <w:rsid w:val="00581211"/>
    <w:rsid w:val="00581A60"/>
    <w:rsid w:val="00584811"/>
    <w:rsid w:val="00587B0D"/>
    <w:rsid w:val="00593AA6"/>
    <w:rsid w:val="00594161"/>
    <w:rsid w:val="00594749"/>
    <w:rsid w:val="005A38F7"/>
    <w:rsid w:val="005A482B"/>
    <w:rsid w:val="005B4067"/>
    <w:rsid w:val="005C1C32"/>
    <w:rsid w:val="005C3F41"/>
    <w:rsid w:val="005D168D"/>
    <w:rsid w:val="005D5EA1"/>
    <w:rsid w:val="005D74F1"/>
    <w:rsid w:val="005E61D3"/>
    <w:rsid w:val="005F7738"/>
    <w:rsid w:val="00600219"/>
    <w:rsid w:val="00613EAD"/>
    <w:rsid w:val="006158AC"/>
    <w:rsid w:val="0063078A"/>
    <w:rsid w:val="00640402"/>
    <w:rsid w:val="00640F78"/>
    <w:rsid w:val="006412A9"/>
    <w:rsid w:val="00646E7B"/>
    <w:rsid w:val="00655D6A"/>
    <w:rsid w:val="00656DE9"/>
    <w:rsid w:val="00677CC2"/>
    <w:rsid w:val="00680C03"/>
    <w:rsid w:val="00685F42"/>
    <w:rsid w:val="006866A1"/>
    <w:rsid w:val="0068724E"/>
    <w:rsid w:val="0069207B"/>
    <w:rsid w:val="00695EEA"/>
    <w:rsid w:val="006A4309"/>
    <w:rsid w:val="006B1345"/>
    <w:rsid w:val="006B3895"/>
    <w:rsid w:val="006B7006"/>
    <w:rsid w:val="006C3B47"/>
    <w:rsid w:val="006C7F8C"/>
    <w:rsid w:val="006D1775"/>
    <w:rsid w:val="006D7AB9"/>
    <w:rsid w:val="006F141C"/>
    <w:rsid w:val="007008F5"/>
    <w:rsid w:val="00700B2C"/>
    <w:rsid w:val="00713084"/>
    <w:rsid w:val="00720FC2"/>
    <w:rsid w:val="00731E00"/>
    <w:rsid w:val="00732E9D"/>
    <w:rsid w:val="0073491A"/>
    <w:rsid w:val="00741AE5"/>
    <w:rsid w:val="007440B7"/>
    <w:rsid w:val="00747993"/>
    <w:rsid w:val="007634AD"/>
    <w:rsid w:val="007715C9"/>
    <w:rsid w:val="00774EDD"/>
    <w:rsid w:val="007757EC"/>
    <w:rsid w:val="00780546"/>
    <w:rsid w:val="007A35E6"/>
    <w:rsid w:val="007A6863"/>
    <w:rsid w:val="007D45C1"/>
    <w:rsid w:val="007D68C8"/>
    <w:rsid w:val="007E7ADF"/>
    <w:rsid w:val="007E7D4A"/>
    <w:rsid w:val="007F48ED"/>
    <w:rsid w:val="007F7947"/>
    <w:rsid w:val="008048BB"/>
    <w:rsid w:val="00812F45"/>
    <w:rsid w:val="00825120"/>
    <w:rsid w:val="0084172C"/>
    <w:rsid w:val="00856A31"/>
    <w:rsid w:val="008754D0"/>
    <w:rsid w:val="00877D48"/>
    <w:rsid w:val="0088345B"/>
    <w:rsid w:val="0088426B"/>
    <w:rsid w:val="008A16A5"/>
    <w:rsid w:val="008A2C6E"/>
    <w:rsid w:val="008B5D94"/>
    <w:rsid w:val="008C2B5D"/>
    <w:rsid w:val="008D0EE0"/>
    <w:rsid w:val="008D5B99"/>
    <w:rsid w:val="008D7A27"/>
    <w:rsid w:val="008E4702"/>
    <w:rsid w:val="008E69AA"/>
    <w:rsid w:val="008F4F1C"/>
    <w:rsid w:val="00922764"/>
    <w:rsid w:val="00932377"/>
    <w:rsid w:val="00943102"/>
    <w:rsid w:val="0094523D"/>
    <w:rsid w:val="009476F4"/>
    <w:rsid w:val="00976A63"/>
    <w:rsid w:val="00982E33"/>
    <w:rsid w:val="00983419"/>
    <w:rsid w:val="009B3539"/>
    <w:rsid w:val="009C3431"/>
    <w:rsid w:val="009C5989"/>
    <w:rsid w:val="009D08DA"/>
    <w:rsid w:val="009D5591"/>
    <w:rsid w:val="009E0CA7"/>
    <w:rsid w:val="009E54A2"/>
    <w:rsid w:val="00A013F9"/>
    <w:rsid w:val="00A06860"/>
    <w:rsid w:val="00A136F5"/>
    <w:rsid w:val="00A20254"/>
    <w:rsid w:val="00A231E2"/>
    <w:rsid w:val="00A2550D"/>
    <w:rsid w:val="00A30B64"/>
    <w:rsid w:val="00A346A5"/>
    <w:rsid w:val="00A4169B"/>
    <w:rsid w:val="00A50D55"/>
    <w:rsid w:val="00A5165B"/>
    <w:rsid w:val="00A52FDA"/>
    <w:rsid w:val="00A556CC"/>
    <w:rsid w:val="00A61C07"/>
    <w:rsid w:val="00A64912"/>
    <w:rsid w:val="00A70A74"/>
    <w:rsid w:val="00A845B9"/>
    <w:rsid w:val="00A94D18"/>
    <w:rsid w:val="00AA0343"/>
    <w:rsid w:val="00AA2A5C"/>
    <w:rsid w:val="00AB78E9"/>
    <w:rsid w:val="00AD3467"/>
    <w:rsid w:val="00AD5641"/>
    <w:rsid w:val="00AE0F9B"/>
    <w:rsid w:val="00AF55FF"/>
    <w:rsid w:val="00B032D8"/>
    <w:rsid w:val="00B03573"/>
    <w:rsid w:val="00B05059"/>
    <w:rsid w:val="00B12DAB"/>
    <w:rsid w:val="00B13A58"/>
    <w:rsid w:val="00B15121"/>
    <w:rsid w:val="00B167B9"/>
    <w:rsid w:val="00B214AC"/>
    <w:rsid w:val="00B33B3C"/>
    <w:rsid w:val="00B40D74"/>
    <w:rsid w:val="00B40FF5"/>
    <w:rsid w:val="00B52663"/>
    <w:rsid w:val="00B54AC0"/>
    <w:rsid w:val="00B56DCB"/>
    <w:rsid w:val="00B770D2"/>
    <w:rsid w:val="00B82702"/>
    <w:rsid w:val="00BA47A3"/>
    <w:rsid w:val="00BA5026"/>
    <w:rsid w:val="00BB6E79"/>
    <w:rsid w:val="00BC2FE5"/>
    <w:rsid w:val="00BE3B31"/>
    <w:rsid w:val="00BE719A"/>
    <w:rsid w:val="00BE720A"/>
    <w:rsid w:val="00BF6650"/>
    <w:rsid w:val="00C0192A"/>
    <w:rsid w:val="00C067E5"/>
    <w:rsid w:val="00C164CA"/>
    <w:rsid w:val="00C33B4E"/>
    <w:rsid w:val="00C41B22"/>
    <w:rsid w:val="00C42BF8"/>
    <w:rsid w:val="00C460AE"/>
    <w:rsid w:val="00C50043"/>
    <w:rsid w:val="00C50A0F"/>
    <w:rsid w:val="00C60F6E"/>
    <w:rsid w:val="00C64FD3"/>
    <w:rsid w:val="00C7573B"/>
    <w:rsid w:val="00C76CF3"/>
    <w:rsid w:val="00C927C9"/>
    <w:rsid w:val="00C92D7B"/>
    <w:rsid w:val="00C93CA3"/>
    <w:rsid w:val="00C969DB"/>
    <w:rsid w:val="00C971A6"/>
    <w:rsid w:val="00CA7844"/>
    <w:rsid w:val="00CB3266"/>
    <w:rsid w:val="00CB58EF"/>
    <w:rsid w:val="00CB6866"/>
    <w:rsid w:val="00CD14CB"/>
    <w:rsid w:val="00CE0E9A"/>
    <w:rsid w:val="00CE7D64"/>
    <w:rsid w:val="00CE7FCE"/>
    <w:rsid w:val="00CF0BB2"/>
    <w:rsid w:val="00D13441"/>
    <w:rsid w:val="00D243A3"/>
    <w:rsid w:val="00D3200B"/>
    <w:rsid w:val="00D33440"/>
    <w:rsid w:val="00D52EFE"/>
    <w:rsid w:val="00D56A0D"/>
    <w:rsid w:val="00D63EF6"/>
    <w:rsid w:val="00D66518"/>
    <w:rsid w:val="00D70DFB"/>
    <w:rsid w:val="00D71EEA"/>
    <w:rsid w:val="00D735CD"/>
    <w:rsid w:val="00D766DF"/>
    <w:rsid w:val="00D95891"/>
    <w:rsid w:val="00DA6007"/>
    <w:rsid w:val="00DB5CB4"/>
    <w:rsid w:val="00DC56DB"/>
    <w:rsid w:val="00DD16CA"/>
    <w:rsid w:val="00DE149E"/>
    <w:rsid w:val="00DE7B98"/>
    <w:rsid w:val="00DF6F59"/>
    <w:rsid w:val="00E0200A"/>
    <w:rsid w:val="00E05704"/>
    <w:rsid w:val="00E05EF6"/>
    <w:rsid w:val="00E061A4"/>
    <w:rsid w:val="00E121CB"/>
    <w:rsid w:val="00E12F1A"/>
    <w:rsid w:val="00E21CFB"/>
    <w:rsid w:val="00E22935"/>
    <w:rsid w:val="00E273FC"/>
    <w:rsid w:val="00E54292"/>
    <w:rsid w:val="00E60191"/>
    <w:rsid w:val="00E74DC7"/>
    <w:rsid w:val="00E81709"/>
    <w:rsid w:val="00E83C43"/>
    <w:rsid w:val="00E85AC6"/>
    <w:rsid w:val="00E87699"/>
    <w:rsid w:val="00E92E27"/>
    <w:rsid w:val="00E9586B"/>
    <w:rsid w:val="00E97334"/>
    <w:rsid w:val="00EB542C"/>
    <w:rsid w:val="00EC5A5B"/>
    <w:rsid w:val="00ED26E6"/>
    <w:rsid w:val="00ED4928"/>
    <w:rsid w:val="00EE6190"/>
    <w:rsid w:val="00EF2E3A"/>
    <w:rsid w:val="00EF6402"/>
    <w:rsid w:val="00F047E2"/>
    <w:rsid w:val="00F04D57"/>
    <w:rsid w:val="00F078DC"/>
    <w:rsid w:val="00F11640"/>
    <w:rsid w:val="00F13E86"/>
    <w:rsid w:val="00F32FCB"/>
    <w:rsid w:val="00F649BD"/>
    <w:rsid w:val="00F6709F"/>
    <w:rsid w:val="00F67389"/>
    <w:rsid w:val="00F677A9"/>
    <w:rsid w:val="00F732EA"/>
    <w:rsid w:val="00F778E6"/>
    <w:rsid w:val="00F84CF5"/>
    <w:rsid w:val="00F8612E"/>
    <w:rsid w:val="00FA0C41"/>
    <w:rsid w:val="00FA420B"/>
    <w:rsid w:val="00FC24FF"/>
    <w:rsid w:val="00FC703C"/>
    <w:rsid w:val="00FE0781"/>
    <w:rsid w:val="00FE3836"/>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56CC"/>
    <w:pPr>
      <w:spacing w:line="260" w:lineRule="atLeast"/>
    </w:pPr>
    <w:rPr>
      <w:sz w:val="22"/>
    </w:rPr>
  </w:style>
  <w:style w:type="paragraph" w:styleId="Heading1">
    <w:name w:val="heading 1"/>
    <w:basedOn w:val="Normal"/>
    <w:next w:val="Normal"/>
    <w:link w:val="Heading1Char"/>
    <w:uiPriority w:val="9"/>
    <w:qFormat/>
    <w:rsid w:val="00A556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556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6C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556C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556C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556C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556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556C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556C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556CC"/>
  </w:style>
  <w:style w:type="paragraph" w:customStyle="1" w:styleId="OPCParaBase">
    <w:name w:val="OPCParaBase"/>
    <w:qFormat/>
    <w:rsid w:val="00A556CC"/>
    <w:pPr>
      <w:spacing w:line="260" w:lineRule="atLeast"/>
    </w:pPr>
    <w:rPr>
      <w:rFonts w:eastAsia="Times New Roman" w:cs="Times New Roman"/>
      <w:sz w:val="22"/>
      <w:lang w:eastAsia="en-AU"/>
    </w:rPr>
  </w:style>
  <w:style w:type="paragraph" w:customStyle="1" w:styleId="ShortT">
    <w:name w:val="ShortT"/>
    <w:basedOn w:val="OPCParaBase"/>
    <w:next w:val="Normal"/>
    <w:qFormat/>
    <w:rsid w:val="00A556CC"/>
    <w:pPr>
      <w:spacing w:line="240" w:lineRule="auto"/>
    </w:pPr>
    <w:rPr>
      <w:b/>
      <w:sz w:val="40"/>
    </w:rPr>
  </w:style>
  <w:style w:type="paragraph" w:customStyle="1" w:styleId="ActHead1">
    <w:name w:val="ActHead 1"/>
    <w:aliases w:val="c"/>
    <w:basedOn w:val="OPCParaBase"/>
    <w:next w:val="Normal"/>
    <w:qFormat/>
    <w:rsid w:val="00A556C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556C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556C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556C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556C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556C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556C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556C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556C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556CC"/>
  </w:style>
  <w:style w:type="paragraph" w:customStyle="1" w:styleId="Blocks">
    <w:name w:val="Blocks"/>
    <w:aliases w:val="bb"/>
    <w:basedOn w:val="OPCParaBase"/>
    <w:qFormat/>
    <w:rsid w:val="00A556CC"/>
    <w:pPr>
      <w:spacing w:line="240" w:lineRule="auto"/>
    </w:pPr>
    <w:rPr>
      <w:sz w:val="24"/>
    </w:rPr>
  </w:style>
  <w:style w:type="paragraph" w:customStyle="1" w:styleId="BoxText">
    <w:name w:val="BoxText"/>
    <w:aliases w:val="bt"/>
    <w:basedOn w:val="OPCParaBase"/>
    <w:qFormat/>
    <w:rsid w:val="00A556C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556CC"/>
    <w:rPr>
      <w:b/>
    </w:rPr>
  </w:style>
  <w:style w:type="paragraph" w:customStyle="1" w:styleId="BoxHeadItalic">
    <w:name w:val="BoxHeadItalic"/>
    <w:aliases w:val="bhi"/>
    <w:basedOn w:val="BoxText"/>
    <w:next w:val="BoxStep"/>
    <w:qFormat/>
    <w:rsid w:val="00A556CC"/>
    <w:rPr>
      <w:i/>
    </w:rPr>
  </w:style>
  <w:style w:type="paragraph" w:customStyle="1" w:styleId="BoxList">
    <w:name w:val="BoxList"/>
    <w:aliases w:val="bl"/>
    <w:basedOn w:val="BoxText"/>
    <w:qFormat/>
    <w:rsid w:val="00A556CC"/>
    <w:pPr>
      <w:ind w:left="1559" w:hanging="425"/>
    </w:pPr>
  </w:style>
  <w:style w:type="paragraph" w:customStyle="1" w:styleId="BoxNote">
    <w:name w:val="BoxNote"/>
    <w:aliases w:val="bn"/>
    <w:basedOn w:val="BoxText"/>
    <w:qFormat/>
    <w:rsid w:val="00A556CC"/>
    <w:pPr>
      <w:tabs>
        <w:tab w:val="left" w:pos="1985"/>
      </w:tabs>
      <w:spacing w:before="122" w:line="198" w:lineRule="exact"/>
      <w:ind w:left="2948" w:hanging="1814"/>
    </w:pPr>
    <w:rPr>
      <w:sz w:val="18"/>
    </w:rPr>
  </w:style>
  <w:style w:type="paragraph" w:customStyle="1" w:styleId="BoxPara">
    <w:name w:val="BoxPara"/>
    <w:aliases w:val="bp"/>
    <w:basedOn w:val="BoxText"/>
    <w:qFormat/>
    <w:rsid w:val="00A556CC"/>
    <w:pPr>
      <w:tabs>
        <w:tab w:val="right" w:pos="2268"/>
      </w:tabs>
      <w:ind w:left="2552" w:hanging="1418"/>
    </w:pPr>
  </w:style>
  <w:style w:type="paragraph" w:customStyle="1" w:styleId="BoxStep">
    <w:name w:val="BoxStep"/>
    <w:aliases w:val="bs"/>
    <w:basedOn w:val="BoxText"/>
    <w:qFormat/>
    <w:rsid w:val="00A556CC"/>
    <w:pPr>
      <w:ind w:left="1985" w:hanging="851"/>
    </w:pPr>
  </w:style>
  <w:style w:type="character" w:customStyle="1" w:styleId="CharAmPartNo">
    <w:name w:val="CharAmPartNo"/>
    <w:basedOn w:val="OPCCharBase"/>
    <w:qFormat/>
    <w:rsid w:val="00A556CC"/>
  </w:style>
  <w:style w:type="character" w:customStyle="1" w:styleId="CharAmPartText">
    <w:name w:val="CharAmPartText"/>
    <w:basedOn w:val="OPCCharBase"/>
    <w:qFormat/>
    <w:rsid w:val="00A556CC"/>
  </w:style>
  <w:style w:type="character" w:customStyle="1" w:styleId="CharAmSchNo">
    <w:name w:val="CharAmSchNo"/>
    <w:basedOn w:val="OPCCharBase"/>
    <w:qFormat/>
    <w:rsid w:val="00A556CC"/>
  </w:style>
  <w:style w:type="character" w:customStyle="1" w:styleId="CharAmSchText">
    <w:name w:val="CharAmSchText"/>
    <w:basedOn w:val="OPCCharBase"/>
    <w:qFormat/>
    <w:rsid w:val="00A556CC"/>
  </w:style>
  <w:style w:type="character" w:customStyle="1" w:styleId="CharBoldItalic">
    <w:name w:val="CharBoldItalic"/>
    <w:basedOn w:val="OPCCharBase"/>
    <w:uiPriority w:val="1"/>
    <w:qFormat/>
    <w:rsid w:val="00A556CC"/>
    <w:rPr>
      <w:b/>
      <w:i/>
    </w:rPr>
  </w:style>
  <w:style w:type="character" w:customStyle="1" w:styleId="CharChapNo">
    <w:name w:val="CharChapNo"/>
    <w:basedOn w:val="OPCCharBase"/>
    <w:uiPriority w:val="1"/>
    <w:qFormat/>
    <w:rsid w:val="00A556CC"/>
  </w:style>
  <w:style w:type="character" w:customStyle="1" w:styleId="CharChapText">
    <w:name w:val="CharChapText"/>
    <w:basedOn w:val="OPCCharBase"/>
    <w:uiPriority w:val="1"/>
    <w:qFormat/>
    <w:rsid w:val="00A556CC"/>
  </w:style>
  <w:style w:type="character" w:customStyle="1" w:styleId="CharDivNo">
    <w:name w:val="CharDivNo"/>
    <w:basedOn w:val="OPCCharBase"/>
    <w:uiPriority w:val="1"/>
    <w:qFormat/>
    <w:rsid w:val="00A556CC"/>
  </w:style>
  <w:style w:type="character" w:customStyle="1" w:styleId="CharDivText">
    <w:name w:val="CharDivText"/>
    <w:basedOn w:val="OPCCharBase"/>
    <w:uiPriority w:val="1"/>
    <w:qFormat/>
    <w:rsid w:val="00A556CC"/>
  </w:style>
  <w:style w:type="character" w:customStyle="1" w:styleId="CharItalic">
    <w:name w:val="CharItalic"/>
    <w:basedOn w:val="OPCCharBase"/>
    <w:uiPriority w:val="1"/>
    <w:qFormat/>
    <w:rsid w:val="00A556CC"/>
    <w:rPr>
      <w:i/>
    </w:rPr>
  </w:style>
  <w:style w:type="character" w:customStyle="1" w:styleId="CharPartNo">
    <w:name w:val="CharPartNo"/>
    <w:basedOn w:val="OPCCharBase"/>
    <w:uiPriority w:val="1"/>
    <w:qFormat/>
    <w:rsid w:val="00A556CC"/>
  </w:style>
  <w:style w:type="character" w:customStyle="1" w:styleId="CharPartText">
    <w:name w:val="CharPartText"/>
    <w:basedOn w:val="OPCCharBase"/>
    <w:uiPriority w:val="1"/>
    <w:qFormat/>
    <w:rsid w:val="00A556CC"/>
  </w:style>
  <w:style w:type="character" w:customStyle="1" w:styleId="CharSectno">
    <w:name w:val="CharSectno"/>
    <w:basedOn w:val="OPCCharBase"/>
    <w:qFormat/>
    <w:rsid w:val="00A556CC"/>
  </w:style>
  <w:style w:type="character" w:customStyle="1" w:styleId="CharSubdNo">
    <w:name w:val="CharSubdNo"/>
    <w:basedOn w:val="OPCCharBase"/>
    <w:uiPriority w:val="1"/>
    <w:qFormat/>
    <w:rsid w:val="00A556CC"/>
  </w:style>
  <w:style w:type="character" w:customStyle="1" w:styleId="CharSubdText">
    <w:name w:val="CharSubdText"/>
    <w:basedOn w:val="OPCCharBase"/>
    <w:uiPriority w:val="1"/>
    <w:qFormat/>
    <w:rsid w:val="00A556CC"/>
  </w:style>
  <w:style w:type="paragraph" w:customStyle="1" w:styleId="CTA--">
    <w:name w:val="CTA --"/>
    <w:basedOn w:val="OPCParaBase"/>
    <w:next w:val="Normal"/>
    <w:rsid w:val="00A556CC"/>
    <w:pPr>
      <w:spacing w:before="60" w:line="240" w:lineRule="atLeast"/>
      <w:ind w:left="142" w:hanging="142"/>
    </w:pPr>
    <w:rPr>
      <w:sz w:val="20"/>
    </w:rPr>
  </w:style>
  <w:style w:type="paragraph" w:customStyle="1" w:styleId="CTA-">
    <w:name w:val="CTA -"/>
    <w:basedOn w:val="OPCParaBase"/>
    <w:rsid w:val="00A556CC"/>
    <w:pPr>
      <w:spacing w:before="60" w:line="240" w:lineRule="atLeast"/>
      <w:ind w:left="85" w:hanging="85"/>
    </w:pPr>
    <w:rPr>
      <w:sz w:val="20"/>
    </w:rPr>
  </w:style>
  <w:style w:type="paragraph" w:customStyle="1" w:styleId="CTA---">
    <w:name w:val="CTA ---"/>
    <w:basedOn w:val="OPCParaBase"/>
    <w:next w:val="Normal"/>
    <w:rsid w:val="00A556CC"/>
    <w:pPr>
      <w:spacing w:before="60" w:line="240" w:lineRule="atLeast"/>
      <w:ind w:left="198" w:hanging="198"/>
    </w:pPr>
    <w:rPr>
      <w:sz w:val="20"/>
    </w:rPr>
  </w:style>
  <w:style w:type="paragraph" w:customStyle="1" w:styleId="CTA----">
    <w:name w:val="CTA ----"/>
    <w:basedOn w:val="OPCParaBase"/>
    <w:next w:val="Normal"/>
    <w:rsid w:val="00A556CC"/>
    <w:pPr>
      <w:spacing w:before="60" w:line="240" w:lineRule="atLeast"/>
      <w:ind w:left="255" w:hanging="255"/>
    </w:pPr>
    <w:rPr>
      <w:sz w:val="20"/>
    </w:rPr>
  </w:style>
  <w:style w:type="paragraph" w:customStyle="1" w:styleId="CTA1a">
    <w:name w:val="CTA 1(a)"/>
    <w:basedOn w:val="OPCParaBase"/>
    <w:rsid w:val="00A556CC"/>
    <w:pPr>
      <w:tabs>
        <w:tab w:val="right" w:pos="414"/>
      </w:tabs>
      <w:spacing w:before="40" w:line="240" w:lineRule="atLeast"/>
      <w:ind w:left="675" w:hanging="675"/>
    </w:pPr>
    <w:rPr>
      <w:sz w:val="20"/>
    </w:rPr>
  </w:style>
  <w:style w:type="paragraph" w:customStyle="1" w:styleId="CTA1ai">
    <w:name w:val="CTA 1(a)(i)"/>
    <w:basedOn w:val="OPCParaBase"/>
    <w:rsid w:val="00A556CC"/>
    <w:pPr>
      <w:tabs>
        <w:tab w:val="right" w:pos="1004"/>
      </w:tabs>
      <w:spacing w:before="40" w:line="240" w:lineRule="atLeast"/>
      <w:ind w:left="1253" w:hanging="1253"/>
    </w:pPr>
    <w:rPr>
      <w:sz w:val="20"/>
    </w:rPr>
  </w:style>
  <w:style w:type="paragraph" w:customStyle="1" w:styleId="CTA2a">
    <w:name w:val="CTA 2(a)"/>
    <w:basedOn w:val="OPCParaBase"/>
    <w:rsid w:val="00A556CC"/>
    <w:pPr>
      <w:tabs>
        <w:tab w:val="right" w:pos="482"/>
      </w:tabs>
      <w:spacing w:before="40" w:line="240" w:lineRule="atLeast"/>
      <w:ind w:left="748" w:hanging="748"/>
    </w:pPr>
    <w:rPr>
      <w:sz w:val="20"/>
    </w:rPr>
  </w:style>
  <w:style w:type="paragraph" w:customStyle="1" w:styleId="CTA2ai">
    <w:name w:val="CTA 2(a)(i)"/>
    <w:basedOn w:val="OPCParaBase"/>
    <w:rsid w:val="00A556CC"/>
    <w:pPr>
      <w:tabs>
        <w:tab w:val="right" w:pos="1089"/>
      </w:tabs>
      <w:spacing w:before="40" w:line="240" w:lineRule="atLeast"/>
      <w:ind w:left="1327" w:hanging="1327"/>
    </w:pPr>
    <w:rPr>
      <w:sz w:val="20"/>
    </w:rPr>
  </w:style>
  <w:style w:type="paragraph" w:customStyle="1" w:styleId="CTA3a">
    <w:name w:val="CTA 3(a)"/>
    <w:basedOn w:val="OPCParaBase"/>
    <w:rsid w:val="00A556CC"/>
    <w:pPr>
      <w:tabs>
        <w:tab w:val="right" w:pos="556"/>
      </w:tabs>
      <w:spacing w:before="40" w:line="240" w:lineRule="atLeast"/>
      <w:ind w:left="805" w:hanging="805"/>
    </w:pPr>
    <w:rPr>
      <w:sz w:val="20"/>
    </w:rPr>
  </w:style>
  <w:style w:type="paragraph" w:customStyle="1" w:styleId="CTA3ai">
    <w:name w:val="CTA 3(a)(i)"/>
    <w:basedOn w:val="OPCParaBase"/>
    <w:rsid w:val="00A556CC"/>
    <w:pPr>
      <w:tabs>
        <w:tab w:val="right" w:pos="1140"/>
      </w:tabs>
      <w:spacing w:before="40" w:line="240" w:lineRule="atLeast"/>
      <w:ind w:left="1361" w:hanging="1361"/>
    </w:pPr>
    <w:rPr>
      <w:sz w:val="20"/>
    </w:rPr>
  </w:style>
  <w:style w:type="paragraph" w:customStyle="1" w:styleId="CTA4a">
    <w:name w:val="CTA 4(a)"/>
    <w:basedOn w:val="OPCParaBase"/>
    <w:rsid w:val="00A556CC"/>
    <w:pPr>
      <w:tabs>
        <w:tab w:val="right" w:pos="624"/>
      </w:tabs>
      <w:spacing w:before="40" w:line="240" w:lineRule="atLeast"/>
      <w:ind w:left="873" w:hanging="873"/>
    </w:pPr>
    <w:rPr>
      <w:sz w:val="20"/>
    </w:rPr>
  </w:style>
  <w:style w:type="paragraph" w:customStyle="1" w:styleId="CTA4ai">
    <w:name w:val="CTA 4(a)(i)"/>
    <w:basedOn w:val="OPCParaBase"/>
    <w:rsid w:val="00A556CC"/>
    <w:pPr>
      <w:tabs>
        <w:tab w:val="right" w:pos="1213"/>
      </w:tabs>
      <w:spacing w:before="40" w:line="240" w:lineRule="atLeast"/>
      <w:ind w:left="1452" w:hanging="1452"/>
    </w:pPr>
    <w:rPr>
      <w:sz w:val="20"/>
    </w:rPr>
  </w:style>
  <w:style w:type="paragraph" w:customStyle="1" w:styleId="CTACAPS">
    <w:name w:val="CTA CAPS"/>
    <w:basedOn w:val="OPCParaBase"/>
    <w:rsid w:val="00A556CC"/>
    <w:pPr>
      <w:spacing w:before="60" w:line="240" w:lineRule="atLeast"/>
    </w:pPr>
    <w:rPr>
      <w:sz w:val="20"/>
    </w:rPr>
  </w:style>
  <w:style w:type="paragraph" w:customStyle="1" w:styleId="CTAright">
    <w:name w:val="CTA right"/>
    <w:basedOn w:val="OPCParaBase"/>
    <w:rsid w:val="00A556CC"/>
    <w:pPr>
      <w:spacing w:before="60" w:line="240" w:lineRule="auto"/>
      <w:jc w:val="right"/>
    </w:pPr>
    <w:rPr>
      <w:sz w:val="20"/>
    </w:rPr>
  </w:style>
  <w:style w:type="paragraph" w:customStyle="1" w:styleId="subsection">
    <w:name w:val="subsection"/>
    <w:aliases w:val="ss,Subsection"/>
    <w:basedOn w:val="OPCParaBase"/>
    <w:link w:val="subsectionChar"/>
    <w:rsid w:val="00A556CC"/>
    <w:pPr>
      <w:tabs>
        <w:tab w:val="right" w:pos="1021"/>
      </w:tabs>
      <w:spacing w:before="180" w:line="240" w:lineRule="auto"/>
      <w:ind w:left="1134" w:hanging="1134"/>
    </w:pPr>
  </w:style>
  <w:style w:type="paragraph" w:customStyle="1" w:styleId="Definition">
    <w:name w:val="Definition"/>
    <w:aliases w:val="dd"/>
    <w:basedOn w:val="OPCParaBase"/>
    <w:rsid w:val="00A556CC"/>
    <w:pPr>
      <w:spacing w:before="180" w:line="240" w:lineRule="auto"/>
      <w:ind w:left="1134"/>
    </w:pPr>
  </w:style>
  <w:style w:type="paragraph" w:customStyle="1" w:styleId="ETAsubitem">
    <w:name w:val="ETA(subitem)"/>
    <w:basedOn w:val="OPCParaBase"/>
    <w:rsid w:val="00A556CC"/>
    <w:pPr>
      <w:tabs>
        <w:tab w:val="right" w:pos="340"/>
      </w:tabs>
      <w:spacing w:before="60" w:line="240" w:lineRule="auto"/>
      <w:ind w:left="454" w:hanging="454"/>
    </w:pPr>
    <w:rPr>
      <w:sz w:val="20"/>
    </w:rPr>
  </w:style>
  <w:style w:type="paragraph" w:customStyle="1" w:styleId="ETApara">
    <w:name w:val="ETA(para)"/>
    <w:basedOn w:val="OPCParaBase"/>
    <w:rsid w:val="00A556CC"/>
    <w:pPr>
      <w:tabs>
        <w:tab w:val="right" w:pos="754"/>
      </w:tabs>
      <w:spacing w:before="60" w:line="240" w:lineRule="auto"/>
      <w:ind w:left="828" w:hanging="828"/>
    </w:pPr>
    <w:rPr>
      <w:sz w:val="20"/>
    </w:rPr>
  </w:style>
  <w:style w:type="paragraph" w:customStyle="1" w:styleId="ETAsubpara">
    <w:name w:val="ETA(subpara)"/>
    <w:basedOn w:val="OPCParaBase"/>
    <w:rsid w:val="00A556CC"/>
    <w:pPr>
      <w:tabs>
        <w:tab w:val="right" w:pos="1083"/>
      </w:tabs>
      <w:spacing w:before="60" w:line="240" w:lineRule="auto"/>
      <w:ind w:left="1191" w:hanging="1191"/>
    </w:pPr>
    <w:rPr>
      <w:sz w:val="20"/>
    </w:rPr>
  </w:style>
  <w:style w:type="paragraph" w:customStyle="1" w:styleId="ETAsub-subpara">
    <w:name w:val="ETA(sub-subpara)"/>
    <w:basedOn w:val="OPCParaBase"/>
    <w:rsid w:val="00A556CC"/>
    <w:pPr>
      <w:tabs>
        <w:tab w:val="right" w:pos="1412"/>
      </w:tabs>
      <w:spacing w:before="60" w:line="240" w:lineRule="auto"/>
      <w:ind w:left="1525" w:hanging="1525"/>
    </w:pPr>
    <w:rPr>
      <w:sz w:val="20"/>
    </w:rPr>
  </w:style>
  <w:style w:type="paragraph" w:customStyle="1" w:styleId="Formula">
    <w:name w:val="Formula"/>
    <w:basedOn w:val="OPCParaBase"/>
    <w:rsid w:val="00A556CC"/>
    <w:pPr>
      <w:spacing w:line="240" w:lineRule="auto"/>
      <w:ind w:left="1134"/>
    </w:pPr>
    <w:rPr>
      <w:sz w:val="20"/>
    </w:rPr>
  </w:style>
  <w:style w:type="paragraph" w:styleId="Header">
    <w:name w:val="header"/>
    <w:basedOn w:val="OPCParaBase"/>
    <w:link w:val="HeaderChar"/>
    <w:unhideWhenUsed/>
    <w:rsid w:val="00A556C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556CC"/>
    <w:rPr>
      <w:rFonts w:eastAsia="Times New Roman" w:cs="Times New Roman"/>
      <w:sz w:val="16"/>
      <w:lang w:eastAsia="en-AU"/>
    </w:rPr>
  </w:style>
  <w:style w:type="paragraph" w:customStyle="1" w:styleId="House">
    <w:name w:val="House"/>
    <w:basedOn w:val="OPCParaBase"/>
    <w:rsid w:val="00A556CC"/>
    <w:pPr>
      <w:spacing w:line="240" w:lineRule="auto"/>
    </w:pPr>
    <w:rPr>
      <w:sz w:val="28"/>
    </w:rPr>
  </w:style>
  <w:style w:type="paragraph" w:customStyle="1" w:styleId="Item">
    <w:name w:val="Item"/>
    <w:aliases w:val="i"/>
    <w:basedOn w:val="OPCParaBase"/>
    <w:next w:val="ItemHead"/>
    <w:rsid w:val="00A556CC"/>
    <w:pPr>
      <w:keepLines/>
      <w:spacing w:before="80" w:line="240" w:lineRule="auto"/>
      <w:ind w:left="709"/>
    </w:pPr>
  </w:style>
  <w:style w:type="paragraph" w:customStyle="1" w:styleId="ItemHead">
    <w:name w:val="ItemHead"/>
    <w:aliases w:val="ih"/>
    <w:basedOn w:val="OPCParaBase"/>
    <w:next w:val="Item"/>
    <w:rsid w:val="00A556C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556CC"/>
    <w:pPr>
      <w:spacing w:line="240" w:lineRule="auto"/>
    </w:pPr>
    <w:rPr>
      <w:b/>
      <w:sz w:val="32"/>
    </w:rPr>
  </w:style>
  <w:style w:type="paragraph" w:customStyle="1" w:styleId="notedraft">
    <w:name w:val="note(draft)"/>
    <w:aliases w:val="nd"/>
    <w:basedOn w:val="OPCParaBase"/>
    <w:rsid w:val="00A556CC"/>
    <w:pPr>
      <w:spacing w:before="240" w:line="240" w:lineRule="auto"/>
      <w:ind w:left="284" w:hanging="284"/>
    </w:pPr>
    <w:rPr>
      <w:i/>
      <w:sz w:val="24"/>
    </w:rPr>
  </w:style>
  <w:style w:type="paragraph" w:customStyle="1" w:styleId="notemargin">
    <w:name w:val="note(margin)"/>
    <w:aliases w:val="nm"/>
    <w:basedOn w:val="OPCParaBase"/>
    <w:rsid w:val="00A556CC"/>
    <w:pPr>
      <w:tabs>
        <w:tab w:val="left" w:pos="709"/>
      </w:tabs>
      <w:spacing w:before="122" w:line="198" w:lineRule="exact"/>
      <w:ind w:left="709" w:hanging="709"/>
    </w:pPr>
    <w:rPr>
      <w:sz w:val="18"/>
    </w:rPr>
  </w:style>
  <w:style w:type="paragraph" w:customStyle="1" w:styleId="noteToPara">
    <w:name w:val="noteToPara"/>
    <w:aliases w:val="ntp"/>
    <w:basedOn w:val="OPCParaBase"/>
    <w:rsid w:val="00A556CC"/>
    <w:pPr>
      <w:spacing w:before="122" w:line="198" w:lineRule="exact"/>
      <w:ind w:left="2353" w:hanging="709"/>
    </w:pPr>
    <w:rPr>
      <w:sz w:val="18"/>
    </w:rPr>
  </w:style>
  <w:style w:type="paragraph" w:customStyle="1" w:styleId="noteParlAmend">
    <w:name w:val="note(ParlAmend)"/>
    <w:aliases w:val="npp"/>
    <w:basedOn w:val="OPCParaBase"/>
    <w:next w:val="ParlAmend"/>
    <w:rsid w:val="00A556CC"/>
    <w:pPr>
      <w:spacing w:line="240" w:lineRule="auto"/>
      <w:jc w:val="right"/>
    </w:pPr>
    <w:rPr>
      <w:rFonts w:ascii="Arial" w:hAnsi="Arial"/>
      <w:b/>
      <w:i/>
    </w:rPr>
  </w:style>
  <w:style w:type="paragraph" w:customStyle="1" w:styleId="Page1">
    <w:name w:val="Page1"/>
    <w:basedOn w:val="OPCParaBase"/>
    <w:rsid w:val="00A556CC"/>
    <w:pPr>
      <w:spacing w:before="5600" w:line="240" w:lineRule="auto"/>
    </w:pPr>
    <w:rPr>
      <w:b/>
      <w:sz w:val="32"/>
    </w:rPr>
  </w:style>
  <w:style w:type="paragraph" w:customStyle="1" w:styleId="PageBreak">
    <w:name w:val="PageBreak"/>
    <w:aliases w:val="pb"/>
    <w:basedOn w:val="OPCParaBase"/>
    <w:rsid w:val="00A556CC"/>
    <w:pPr>
      <w:spacing w:line="240" w:lineRule="auto"/>
    </w:pPr>
    <w:rPr>
      <w:sz w:val="20"/>
    </w:rPr>
  </w:style>
  <w:style w:type="paragraph" w:customStyle="1" w:styleId="paragraphsub">
    <w:name w:val="paragraph(sub)"/>
    <w:aliases w:val="aa"/>
    <w:basedOn w:val="OPCParaBase"/>
    <w:rsid w:val="00A556CC"/>
    <w:pPr>
      <w:tabs>
        <w:tab w:val="right" w:pos="1985"/>
      </w:tabs>
      <w:spacing w:before="40" w:line="240" w:lineRule="auto"/>
      <w:ind w:left="2098" w:hanging="2098"/>
    </w:pPr>
  </w:style>
  <w:style w:type="paragraph" w:customStyle="1" w:styleId="paragraphsub-sub">
    <w:name w:val="paragraph(sub-sub)"/>
    <w:aliases w:val="aaa"/>
    <w:basedOn w:val="OPCParaBase"/>
    <w:rsid w:val="00A556CC"/>
    <w:pPr>
      <w:tabs>
        <w:tab w:val="right" w:pos="2722"/>
      </w:tabs>
      <w:spacing w:before="40" w:line="240" w:lineRule="auto"/>
      <w:ind w:left="2835" w:hanging="2835"/>
    </w:pPr>
  </w:style>
  <w:style w:type="paragraph" w:customStyle="1" w:styleId="paragraph">
    <w:name w:val="paragraph"/>
    <w:aliases w:val="a"/>
    <w:basedOn w:val="OPCParaBase"/>
    <w:rsid w:val="00A556CC"/>
    <w:pPr>
      <w:tabs>
        <w:tab w:val="right" w:pos="1531"/>
      </w:tabs>
      <w:spacing w:before="40" w:line="240" w:lineRule="auto"/>
      <w:ind w:left="1644" w:hanging="1644"/>
    </w:pPr>
  </w:style>
  <w:style w:type="paragraph" w:customStyle="1" w:styleId="ParlAmend">
    <w:name w:val="ParlAmend"/>
    <w:aliases w:val="pp"/>
    <w:basedOn w:val="OPCParaBase"/>
    <w:rsid w:val="00A556CC"/>
    <w:pPr>
      <w:spacing w:before="240" w:line="240" w:lineRule="atLeast"/>
      <w:ind w:hanging="567"/>
    </w:pPr>
    <w:rPr>
      <w:sz w:val="24"/>
    </w:rPr>
  </w:style>
  <w:style w:type="paragraph" w:customStyle="1" w:styleId="Penalty">
    <w:name w:val="Penalty"/>
    <w:basedOn w:val="OPCParaBase"/>
    <w:rsid w:val="00A556CC"/>
    <w:pPr>
      <w:tabs>
        <w:tab w:val="left" w:pos="2977"/>
      </w:tabs>
      <w:spacing w:before="180" w:line="240" w:lineRule="auto"/>
      <w:ind w:left="1985" w:hanging="851"/>
    </w:pPr>
  </w:style>
  <w:style w:type="paragraph" w:customStyle="1" w:styleId="Portfolio">
    <w:name w:val="Portfolio"/>
    <w:basedOn w:val="OPCParaBase"/>
    <w:rsid w:val="00A556CC"/>
    <w:pPr>
      <w:spacing w:line="240" w:lineRule="auto"/>
    </w:pPr>
    <w:rPr>
      <w:i/>
      <w:sz w:val="20"/>
    </w:rPr>
  </w:style>
  <w:style w:type="paragraph" w:customStyle="1" w:styleId="Preamble">
    <w:name w:val="Preamble"/>
    <w:basedOn w:val="OPCParaBase"/>
    <w:next w:val="Normal"/>
    <w:rsid w:val="00A556C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556CC"/>
    <w:pPr>
      <w:spacing w:line="240" w:lineRule="auto"/>
    </w:pPr>
    <w:rPr>
      <w:i/>
      <w:sz w:val="20"/>
    </w:rPr>
  </w:style>
  <w:style w:type="paragraph" w:customStyle="1" w:styleId="Session">
    <w:name w:val="Session"/>
    <w:basedOn w:val="OPCParaBase"/>
    <w:rsid w:val="00A556CC"/>
    <w:pPr>
      <w:spacing w:line="240" w:lineRule="auto"/>
    </w:pPr>
    <w:rPr>
      <w:sz w:val="28"/>
    </w:rPr>
  </w:style>
  <w:style w:type="paragraph" w:customStyle="1" w:styleId="Sponsor">
    <w:name w:val="Sponsor"/>
    <w:basedOn w:val="OPCParaBase"/>
    <w:rsid w:val="00A556CC"/>
    <w:pPr>
      <w:spacing w:line="240" w:lineRule="auto"/>
    </w:pPr>
    <w:rPr>
      <w:i/>
    </w:rPr>
  </w:style>
  <w:style w:type="paragraph" w:customStyle="1" w:styleId="Subitem">
    <w:name w:val="Subitem"/>
    <w:aliases w:val="iss"/>
    <w:basedOn w:val="OPCParaBase"/>
    <w:rsid w:val="00A556CC"/>
    <w:pPr>
      <w:spacing w:before="180" w:line="240" w:lineRule="auto"/>
      <w:ind w:left="709" w:hanging="709"/>
    </w:pPr>
  </w:style>
  <w:style w:type="paragraph" w:customStyle="1" w:styleId="SubitemHead">
    <w:name w:val="SubitemHead"/>
    <w:aliases w:val="issh"/>
    <w:basedOn w:val="OPCParaBase"/>
    <w:rsid w:val="00A556C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556CC"/>
    <w:pPr>
      <w:spacing w:before="40" w:line="240" w:lineRule="auto"/>
      <w:ind w:left="1134"/>
    </w:pPr>
  </w:style>
  <w:style w:type="paragraph" w:customStyle="1" w:styleId="SubsectionHead">
    <w:name w:val="SubsectionHead"/>
    <w:aliases w:val="ssh"/>
    <w:basedOn w:val="OPCParaBase"/>
    <w:next w:val="subsection"/>
    <w:rsid w:val="00A556CC"/>
    <w:pPr>
      <w:keepNext/>
      <w:keepLines/>
      <w:spacing w:before="240" w:line="240" w:lineRule="auto"/>
      <w:ind w:left="1134"/>
    </w:pPr>
    <w:rPr>
      <w:i/>
    </w:rPr>
  </w:style>
  <w:style w:type="paragraph" w:customStyle="1" w:styleId="Tablea">
    <w:name w:val="Table(a)"/>
    <w:aliases w:val="ta"/>
    <w:basedOn w:val="OPCParaBase"/>
    <w:rsid w:val="00A556CC"/>
    <w:pPr>
      <w:spacing w:before="60" w:line="240" w:lineRule="auto"/>
      <w:ind w:left="284" w:hanging="284"/>
    </w:pPr>
    <w:rPr>
      <w:sz w:val="20"/>
    </w:rPr>
  </w:style>
  <w:style w:type="paragraph" w:customStyle="1" w:styleId="TableAA">
    <w:name w:val="Table(AA)"/>
    <w:aliases w:val="taaa"/>
    <w:basedOn w:val="OPCParaBase"/>
    <w:rsid w:val="00A556C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556C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556CC"/>
    <w:pPr>
      <w:spacing w:before="60" w:line="240" w:lineRule="atLeast"/>
    </w:pPr>
    <w:rPr>
      <w:sz w:val="20"/>
    </w:rPr>
  </w:style>
  <w:style w:type="paragraph" w:customStyle="1" w:styleId="TLPBoxTextnote">
    <w:name w:val="TLPBoxText(note"/>
    <w:aliases w:val="right)"/>
    <w:basedOn w:val="OPCParaBase"/>
    <w:rsid w:val="00A556C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556C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556CC"/>
    <w:pPr>
      <w:spacing w:before="122" w:line="198" w:lineRule="exact"/>
      <w:ind w:left="1985" w:hanging="851"/>
      <w:jc w:val="right"/>
    </w:pPr>
    <w:rPr>
      <w:sz w:val="18"/>
    </w:rPr>
  </w:style>
  <w:style w:type="paragraph" w:customStyle="1" w:styleId="TLPTableBullet">
    <w:name w:val="TLPTableBullet"/>
    <w:aliases w:val="ttb"/>
    <w:basedOn w:val="OPCParaBase"/>
    <w:rsid w:val="00A556CC"/>
    <w:pPr>
      <w:spacing w:line="240" w:lineRule="exact"/>
      <w:ind w:left="284" w:hanging="284"/>
    </w:pPr>
    <w:rPr>
      <w:sz w:val="20"/>
    </w:rPr>
  </w:style>
  <w:style w:type="paragraph" w:styleId="TOC1">
    <w:name w:val="toc 1"/>
    <w:basedOn w:val="OPCParaBase"/>
    <w:next w:val="Normal"/>
    <w:uiPriority w:val="39"/>
    <w:semiHidden/>
    <w:unhideWhenUsed/>
    <w:rsid w:val="00A556C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556C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556C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556C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556C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556C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556C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556C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556C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556CC"/>
    <w:pPr>
      <w:keepLines/>
      <w:spacing w:before="240" w:after="120" w:line="240" w:lineRule="auto"/>
      <w:ind w:left="794"/>
    </w:pPr>
    <w:rPr>
      <w:b/>
      <w:kern w:val="28"/>
      <w:sz w:val="20"/>
    </w:rPr>
  </w:style>
  <w:style w:type="paragraph" w:customStyle="1" w:styleId="TofSectsHeading">
    <w:name w:val="TofSects(Heading)"/>
    <w:basedOn w:val="OPCParaBase"/>
    <w:rsid w:val="00A556CC"/>
    <w:pPr>
      <w:spacing w:before="240" w:after="120" w:line="240" w:lineRule="auto"/>
    </w:pPr>
    <w:rPr>
      <w:b/>
      <w:sz w:val="24"/>
    </w:rPr>
  </w:style>
  <w:style w:type="paragraph" w:customStyle="1" w:styleId="TofSectsSection">
    <w:name w:val="TofSects(Section)"/>
    <w:basedOn w:val="OPCParaBase"/>
    <w:rsid w:val="00A556CC"/>
    <w:pPr>
      <w:keepLines/>
      <w:spacing w:before="40" w:line="240" w:lineRule="auto"/>
      <w:ind w:left="1588" w:hanging="794"/>
    </w:pPr>
    <w:rPr>
      <w:kern w:val="28"/>
      <w:sz w:val="18"/>
    </w:rPr>
  </w:style>
  <w:style w:type="paragraph" w:customStyle="1" w:styleId="TofSectsSubdiv">
    <w:name w:val="TofSects(Subdiv)"/>
    <w:basedOn w:val="OPCParaBase"/>
    <w:rsid w:val="00A556CC"/>
    <w:pPr>
      <w:keepLines/>
      <w:spacing w:before="80" w:line="240" w:lineRule="auto"/>
      <w:ind w:left="1588" w:hanging="794"/>
    </w:pPr>
    <w:rPr>
      <w:kern w:val="28"/>
    </w:rPr>
  </w:style>
  <w:style w:type="paragraph" w:customStyle="1" w:styleId="WRStyle">
    <w:name w:val="WR Style"/>
    <w:aliases w:val="WR"/>
    <w:basedOn w:val="OPCParaBase"/>
    <w:rsid w:val="00A556CC"/>
    <w:pPr>
      <w:spacing w:before="240" w:line="240" w:lineRule="auto"/>
      <w:ind w:left="284" w:hanging="284"/>
    </w:pPr>
    <w:rPr>
      <w:b/>
      <w:i/>
      <w:kern w:val="28"/>
      <w:sz w:val="24"/>
    </w:rPr>
  </w:style>
  <w:style w:type="paragraph" w:customStyle="1" w:styleId="notepara">
    <w:name w:val="note(para)"/>
    <w:aliases w:val="na"/>
    <w:basedOn w:val="OPCParaBase"/>
    <w:rsid w:val="00A556CC"/>
    <w:pPr>
      <w:spacing w:before="40" w:line="198" w:lineRule="exact"/>
      <w:ind w:left="2354" w:hanging="369"/>
    </w:pPr>
    <w:rPr>
      <w:sz w:val="18"/>
    </w:rPr>
  </w:style>
  <w:style w:type="paragraph" w:styleId="Footer">
    <w:name w:val="footer"/>
    <w:link w:val="FooterChar"/>
    <w:rsid w:val="00A556C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556CC"/>
    <w:rPr>
      <w:rFonts w:eastAsia="Times New Roman" w:cs="Times New Roman"/>
      <w:sz w:val="22"/>
      <w:szCs w:val="24"/>
      <w:lang w:eastAsia="en-AU"/>
    </w:rPr>
  </w:style>
  <w:style w:type="character" w:styleId="LineNumber">
    <w:name w:val="line number"/>
    <w:basedOn w:val="OPCCharBase"/>
    <w:uiPriority w:val="99"/>
    <w:semiHidden/>
    <w:unhideWhenUsed/>
    <w:rsid w:val="00A556CC"/>
    <w:rPr>
      <w:sz w:val="16"/>
    </w:rPr>
  </w:style>
  <w:style w:type="table" w:customStyle="1" w:styleId="CFlag">
    <w:name w:val="CFlag"/>
    <w:basedOn w:val="TableNormal"/>
    <w:uiPriority w:val="99"/>
    <w:rsid w:val="00A556CC"/>
    <w:rPr>
      <w:rFonts w:eastAsia="Times New Roman" w:cs="Times New Roman"/>
      <w:lang w:eastAsia="en-AU"/>
    </w:rPr>
    <w:tblPr/>
  </w:style>
  <w:style w:type="paragraph" w:styleId="BalloonText">
    <w:name w:val="Balloon Text"/>
    <w:basedOn w:val="Normal"/>
    <w:link w:val="BalloonTextChar"/>
    <w:uiPriority w:val="99"/>
    <w:semiHidden/>
    <w:unhideWhenUsed/>
    <w:rsid w:val="00A556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6CC"/>
    <w:rPr>
      <w:rFonts w:ascii="Tahoma" w:hAnsi="Tahoma" w:cs="Tahoma"/>
      <w:sz w:val="16"/>
      <w:szCs w:val="16"/>
    </w:rPr>
  </w:style>
  <w:style w:type="table" w:styleId="TableGrid">
    <w:name w:val="Table Grid"/>
    <w:basedOn w:val="TableNormal"/>
    <w:uiPriority w:val="59"/>
    <w:rsid w:val="00A5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556CC"/>
    <w:rPr>
      <w:b/>
      <w:sz w:val="28"/>
      <w:szCs w:val="32"/>
    </w:rPr>
  </w:style>
  <w:style w:type="paragraph" w:customStyle="1" w:styleId="LegislationMadeUnder">
    <w:name w:val="LegislationMadeUnder"/>
    <w:basedOn w:val="OPCParaBase"/>
    <w:next w:val="Normal"/>
    <w:rsid w:val="00A556CC"/>
    <w:rPr>
      <w:i/>
      <w:sz w:val="32"/>
      <w:szCs w:val="32"/>
    </w:rPr>
  </w:style>
  <w:style w:type="paragraph" w:customStyle="1" w:styleId="SignCoverPageEnd">
    <w:name w:val="SignCoverPageEnd"/>
    <w:basedOn w:val="OPCParaBase"/>
    <w:next w:val="Normal"/>
    <w:rsid w:val="00A556C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556CC"/>
    <w:pPr>
      <w:pBdr>
        <w:top w:val="single" w:sz="4" w:space="1" w:color="auto"/>
      </w:pBdr>
      <w:spacing w:before="360"/>
      <w:ind w:right="397"/>
      <w:jc w:val="both"/>
    </w:pPr>
  </w:style>
  <w:style w:type="paragraph" w:customStyle="1" w:styleId="NotesHeading1">
    <w:name w:val="NotesHeading 1"/>
    <w:basedOn w:val="OPCParaBase"/>
    <w:next w:val="Normal"/>
    <w:rsid w:val="00A556CC"/>
    <w:rPr>
      <w:b/>
      <w:sz w:val="28"/>
      <w:szCs w:val="28"/>
    </w:rPr>
  </w:style>
  <w:style w:type="paragraph" w:customStyle="1" w:styleId="NotesHeading2">
    <w:name w:val="NotesHeading 2"/>
    <w:basedOn w:val="OPCParaBase"/>
    <w:next w:val="Normal"/>
    <w:rsid w:val="00A556CC"/>
    <w:rPr>
      <w:b/>
      <w:sz w:val="28"/>
      <w:szCs w:val="28"/>
    </w:rPr>
  </w:style>
  <w:style w:type="paragraph" w:customStyle="1" w:styleId="ENotesText">
    <w:name w:val="ENotesText"/>
    <w:aliases w:val="Ent"/>
    <w:basedOn w:val="OPCParaBase"/>
    <w:next w:val="Normal"/>
    <w:rsid w:val="00A556CC"/>
    <w:pPr>
      <w:spacing w:before="120"/>
    </w:pPr>
  </w:style>
  <w:style w:type="paragraph" w:customStyle="1" w:styleId="CompiledActNo">
    <w:name w:val="CompiledActNo"/>
    <w:basedOn w:val="OPCParaBase"/>
    <w:next w:val="Normal"/>
    <w:rsid w:val="00A556CC"/>
    <w:rPr>
      <w:b/>
      <w:sz w:val="24"/>
      <w:szCs w:val="24"/>
    </w:rPr>
  </w:style>
  <w:style w:type="paragraph" w:customStyle="1" w:styleId="CompiledMadeUnder">
    <w:name w:val="CompiledMadeUnder"/>
    <w:basedOn w:val="OPCParaBase"/>
    <w:next w:val="Normal"/>
    <w:rsid w:val="00A556CC"/>
    <w:rPr>
      <w:i/>
      <w:sz w:val="24"/>
      <w:szCs w:val="24"/>
    </w:rPr>
  </w:style>
  <w:style w:type="paragraph" w:customStyle="1" w:styleId="Paragraphsub-sub-sub">
    <w:name w:val="Paragraph(sub-sub-sub)"/>
    <w:aliases w:val="aaaa"/>
    <w:basedOn w:val="OPCParaBase"/>
    <w:rsid w:val="00A556C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556C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556C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556C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556C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556CC"/>
    <w:pPr>
      <w:spacing w:before="60" w:line="240" w:lineRule="auto"/>
    </w:pPr>
    <w:rPr>
      <w:rFonts w:cs="Arial"/>
      <w:sz w:val="20"/>
      <w:szCs w:val="22"/>
    </w:rPr>
  </w:style>
  <w:style w:type="paragraph" w:customStyle="1" w:styleId="NoteToSubpara">
    <w:name w:val="NoteToSubpara"/>
    <w:aliases w:val="nts"/>
    <w:basedOn w:val="OPCParaBase"/>
    <w:rsid w:val="00A556CC"/>
    <w:pPr>
      <w:spacing w:before="40" w:line="198" w:lineRule="exact"/>
      <w:ind w:left="2835" w:hanging="709"/>
    </w:pPr>
    <w:rPr>
      <w:sz w:val="18"/>
    </w:rPr>
  </w:style>
  <w:style w:type="paragraph" w:customStyle="1" w:styleId="ENoteTableHeading">
    <w:name w:val="ENoteTableHeading"/>
    <w:aliases w:val="enth"/>
    <w:basedOn w:val="OPCParaBase"/>
    <w:rsid w:val="00A556CC"/>
    <w:pPr>
      <w:keepNext/>
      <w:spacing w:before="60" w:line="240" w:lineRule="atLeast"/>
    </w:pPr>
    <w:rPr>
      <w:rFonts w:ascii="Arial" w:hAnsi="Arial"/>
      <w:b/>
      <w:sz w:val="16"/>
    </w:rPr>
  </w:style>
  <w:style w:type="paragraph" w:customStyle="1" w:styleId="ENoteTTi">
    <w:name w:val="ENoteTTi"/>
    <w:aliases w:val="entti"/>
    <w:basedOn w:val="OPCParaBase"/>
    <w:rsid w:val="00A556CC"/>
    <w:pPr>
      <w:keepNext/>
      <w:spacing w:before="60" w:line="240" w:lineRule="atLeast"/>
      <w:ind w:left="170"/>
    </w:pPr>
    <w:rPr>
      <w:sz w:val="16"/>
    </w:rPr>
  </w:style>
  <w:style w:type="paragraph" w:customStyle="1" w:styleId="ENotesHeading1">
    <w:name w:val="ENotesHeading 1"/>
    <w:aliases w:val="Enh1"/>
    <w:basedOn w:val="OPCParaBase"/>
    <w:next w:val="Normal"/>
    <w:rsid w:val="00A556CC"/>
    <w:pPr>
      <w:spacing w:before="120"/>
      <w:outlineLvl w:val="1"/>
    </w:pPr>
    <w:rPr>
      <w:b/>
      <w:sz w:val="28"/>
      <w:szCs w:val="28"/>
    </w:rPr>
  </w:style>
  <w:style w:type="paragraph" w:customStyle="1" w:styleId="ENotesHeading2">
    <w:name w:val="ENotesHeading 2"/>
    <w:aliases w:val="Enh2"/>
    <w:basedOn w:val="OPCParaBase"/>
    <w:next w:val="Normal"/>
    <w:rsid w:val="00A556CC"/>
    <w:pPr>
      <w:spacing w:before="120" w:after="120"/>
      <w:outlineLvl w:val="2"/>
    </w:pPr>
    <w:rPr>
      <w:b/>
      <w:sz w:val="24"/>
      <w:szCs w:val="28"/>
    </w:rPr>
  </w:style>
  <w:style w:type="paragraph" w:customStyle="1" w:styleId="ENoteTTIndentHeading">
    <w:name w:val="ENoteTTIndentHeading"/>
    <w:aliases w:val="enTTHi"/>
    <w:basedOn w:val="OPCParaBase"/>
    <w:rsid w:val="00A556C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556CC"/>
    <w:pPr>
      <w:spacing w:before="60" w:line="240" w:lineRule="atLeast"/>
    </w:pPr>
    <w:rPr>
      <w:sz w:val="16"/>
    </w:rPr>
  </w:style>
  <w:style w:type="paragraph" w:customStyle="1" w:styleId="MadeunderText">
    <w:name w:val="MadeunderText"/>
    <w:basedOn w:val="OPCParaBase"/>
    <w:next w:val="CompiledMadeUnder"/>
    <w:rsid w:val="00A556CC"/>
    <w:pPr>
      <w:spacing w:before="240"/>
    </w:pPr>
    <w:rPr>
      <w:sz w:val="24"/>
      <w:szCs w:val="24"/>
    </w:rPr>
  </w:style>
  <w:style w:type="paragraph" w:customStyle="1" w:styleId="ENotesHeading3">
    <w:name w:val="ENotesHeading 3"/>
    <w:aliases w:val="Enh3"/>
    <w:basedOn w:val="OPCParaBase"/>
    <w:next w:val="Normal"/>
    <w:rsid w:val="00A556CC"/>
    <w:pPr>
      <w:keepNext/>
      <w:spacing w:before="120" w:line="240" w:lineRule="auto"/>
      <w:outlineLvl w:val="4"/>
    </w:pPr>
    <w:rPr>
      <w:b/>
      <w:szCs w:val="24"/>
    </w:rPr>
  </w:style>
  <w:style w:type="character" w:customStyle="1" w:styleId="CharSubPartTextCASA">
    <w:name w:val="CharSubPartText(CASA)"/>
    <w:basedOn w:val="OPCCharBase"/>
    <w:uiPriority w:val="1"/>
    <w:rsid w:val="00A556CC"/>
  </w:style>
  <w:style w:type="character" w:customStyle="1" w:styleId="CharSubPartNoCASA">
    <w:name w:val="CharSubPartNo(CASA)"/>
    <w:basedOn w:val="OPCCharBase"/>
    <w:uiPriority w:val="1"/>
    <w:rsid w:val="00A556CC"/>
  </w:style>
  <w:style w:type="paragraph" w:customStyle="1" w:styleId="ENoteTTIndentHeadingSub">
    <w:name w:val="ENoteTTIndentHeadingSub"/>
    <w:aliases w:val="enTTHis"/>
    <w:basedOn w:val="OPCParaBase"/>
    <w:rsid w:val="00A556CC"/>
    <w:pPr>
      <w:keepNext/>
      <w:spacing w:before="60" w:line="240" w:lineRule="atLeast"/>
      <w:ind w:left="340"/>
    </w:pPr>
    <w:rPr>
      <w:b/>
      <w:sz w:val="16"/>
    </w:rPr>
  </w:style>
  <w:style w:type="paragraph" w:customStyle="1" w:styleId="ENoteTTiSub">
    <w:name w:val="ENoteTTiSub"/>
    <w:aliases w:val="enttis"/>
    <w:basedOn w:val="OPCParaBase"/>
    <w:rsid w:val="00A556CC"/>
    <w:pPr>
      <w:keepNext/>
      <w:spacing w:before="60" w:line="240" w:lineRule="atLeast"/>
      <w:ind w:left="340"/>
    </w:pPr>
    <w:rPr>
      <w:sz w:val="16"/>
    </w:rPr>
  </w:style>
  <w:style w:type="paragraph" w:customStyle="1" w:styleId="SubDivisionMigration">
    <w:name w:val="SubDivisionMigration"/>
    <w:aliases w:val="sdm"/>
    <w:basedOn w:val="OPCParaBase"/>
    <w:rsid w:val="00A556C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556C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556CC"/>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A556C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556CC"/>
    <w:rPr>
      <w:sz w:val="22"/>
    </w:rPr>
  </w:style>
  <w:style w:type="paragraph" w:customStyle="1" w:styleId="SOTextNote">
    <w:name w:val="SO TextNote"/>
    <w:aliases w:val="sont"/>
    <w:basedOn w:val="SOText"/>
    <w:qFormat/>
    <w:rsid w:val="00A556CC"/>
    <w:pPr>
      <w:spacing w:before="122" w:line="198" w:lineRule="exact"/>
      <w:ind w:left="1843" w:hanging="709"/>
    </w:pPr>
    <w:rPr>
      <w:sz w:val="18"/>
    </w:rPr>
  </w:style>
  <w:style w:type="paragraph" w:customStyle="1" w:styleId="SOPara">
    <w:name w:val="SO Para"/>
    <w:aliases w:val="soa"/>
    <w:basedOn w:val="SOText"/>
    <w:link w:val="SOParaChar"/>
    <w:qFormat/>
    <w:rsid w:val="00A556CC"/>
    <w:pPr>
      <w:tabs>
        <w:tab w:val="right" w:pos="1786"/>
      </w:tabs>
      <w:spacing w:before="40"/>
      <w:ind w:left="2070" w:hanging="936"/>
    </w:pPr>
  </w:style>
  <w:style w:type="character" w:customStyle="1" w:styleId="SOParaChar">
    <w:name w:val="SO Para Char"/>
    <w:aliases w:val="soa Char"/>
    <w:basedOn w:val="DefaultParagraphFont"/>
    <w:link w:val="SOPara"/>
    <w:rsid w:val="00A556CC"/>
    <w:rPr>
      <w:sz w:val="22"/>
    </w:rPr>
  </w:style>
  <w:style w:type="paragraph" w:customStyle="1" w:styleId="FileName">
    <w:name w:val="FileName"/>
    <w:basedOn w:val="Normal"/>
    <w:rsid w:val="00A556CC"/>
  </w:style>
  <w:style w:type="paragraph" w:customStyle="1" w:styleId="TableHeading">
    <w:name w:val="TableHeading"/>
    <w:aliases w:val="th"/>
    <w:basedOn w:val="OPCParaBase"/>
    <w:next w:val="Tabletext"/>
    <w:rsid w:val="00A556CC"/>
    <w:pPr>
      <w:keepNext/>
      <w:spacing w:before="60" w:line="240" w:lineRule="atLeast"/>
    </w:pPr>
    <w:rPr>
      <w:b/>
      <w:sz w:val="20"/>
    </w:rPr>
  </w:style>
  <w:style w:type="paragraph" w:customStyle="1" w:styleId="SOHeadBold">
    <w:name w:val="SO HeadBold"/>
    <w:aliases w:val="sohb"/>
    <w:basedOn w:val="SOText"/>
    <w:next w:val="SOText"/>
    <w:link w:val="SOHeadBoldChar"/>
    <w:qFormat/>
    <w:rsid w:val="00A556CC"/>
    <w:rPr>
      <w:b/>
    </w:rPr>
  </w:style>
  <w:style w:type="character" w:customStyle="1" w:styleId="SOHeadBoldChar">
    <w:name w:val="SO HeadBold Char"/>
    <w:aliases w:val="sohb Char"/>
    <w:basedOn w:val="DefaultParagraphFont"/>
    <w:link w:val="SOHeadBold"/>
    <w:rsid w:val="00A556CC"/>
    <w:rPr>
      <w:b/>
      <w:sz w:val="22"/>
    </w:rPr>
  </w:style>
  <w:style w:type="paragraph" w:customStyle="1" w:styleId="SOHeadItalic">
    <w:name w:val="SO HeadItalic"/>
    <w:aliases w:val="sohi"/>
    <w:basedOn w:val="SOText"/>
    <w:next w:val="SOText"/>
    <w:link w:val="SOHeadItalicChar"/>
    <w:qFormat/>
    <w:rsid w:val="00A556CC"/>
    <w:rPr>
      <w:i/>
    </w:rPr>
  </w:style>
  <w:style w:type="character" w:customStyle="1" w:styleId="SOHeadItalicChar">
    <w:name w:val="SO HeadItalic Char"/>
    <w:aliases w:val="sohi Char"/>
    <w:basedOn w:val="DefaultParagraphFont"/>
    <w:link w:val="SOHeadItalic"/>
    <w:rsid w:val="00A556CC"/>
    <w:rPr>
      <w:i/>
      <w:sz w:val="22"/>
    </w:rPr>
  </w:style>
  <w:style w:type="paragraph" w:customStyle="1" w:styleId="SOBullet">
    <w:name w:val="SO Bullet"/>
    <w:aliases w:val="sotb"/>
    <w:basedOn w:val="SOText"/>
    <w:link w:val="SOBulletChar"/>
    <w:qFormat/>
    <w:rsid w:val="00A556CC"/>
    <w:pPr>
      <w:ind w:left="1559" w:hanging="425"/>
    </w:pPr>
  </w:style>
  <w:style w:type="character" w:customStyle="1" w:styleId="SOBulletChar">
    <w:name w:val="SO Bullet Char"/>
    <w:aliases w:val="sotb Char"/>
    <w:basedOn w:val="DefaultParagraphFont"/>
    <w:link w:val="SOBullet"/>
    <w:rsid w:val="00A556CC"/>
    <w:rPr>
      <w:sz w:val="22"/>
    </w:rPr>
  </w:style>
  <w:style w:type="paragraph" w:customStyle="1" w:styleId="SOBulletNote">
    <w:name w:val="SO BulletNote"/>
    <w:aliases w:val="sonb"/>
    <w:basedOn w:val="SOTextNote"/>
    <w:link w:val="SOBulletNoteChar"/>
    <w:qFormat/>
    <w:rsid w:val="00A556CC"/>
    <w:pPr>
      <w:tabs>
        <w:tab w:val="left" w:pos="1560"/>
      </w:tabs>
      <w:ind w:left="2268" w:hanging="1134"/>
    </w:pPr>
  </w:style>
  <w:style w:type="character" w:customStyle="1" w:styleId="SOBulletNoteChar">
    <w:name w:val="SO BulletNote Char"/>
    <w:aliases w:val="sonb Char"/>
    <w:basedOn w:val="DefaultParagraphFont"/>
    <w:link w:val="SOBulletNote"/>
    <w:rsid w:val="00A556CC"/>
    <w:rPr>
      <w:sz w:val="18"/>
    </w:rPr>
  </w:style>
  <w:style w:type="paragraph" w:customStyle="1" w:styleId="SOText2">
    <w:name w:val="SO Text2"/>
    <w:aliases w:val="sot2"/>
    <w:basedOn w:val="Normal"/>
    <w:next w:val="SOText"/>
    <w:link w:val="SOText2Char"/>
    <w:rsid w:val="00A556C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556CC"/>
    <w:rPr>
      <w:sz w:val="22"/>
    </w:rPr>
  </w:style>
  <w:style w:type="paragraph" w:customStyle="1" w:styleId="SubPartCASA">
    <w:name w:val="SubPart(CASA)"/>
    <w:aliases w:val="csp"/>
    <w:basedOn w:val="OPCParaBase"/>
    <w:next w:val="ActHead3"/>
    <w:rsid w:val="00A556C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556CC"/>
    <w:rPr>
      <w:rFonts w:eastAsia="Times New Roman" w:cs="Times New Roman"/>
      <w:sz w:val="22"/>
      <w:lang w:eastAsia="en-AU"/>
    </w:rPr>
  </w:style>
  <w:style w:type="character" w:customStyle="1" w:styleId="notetextChar">
    <w:name w:val="note(text) Char"/>
    <w:aliases w:val="n Char"/>
    <w:basedOn w:val="DefaultParagraphFont"/>
    <w:link w:val="notetext"/>
    <w:rsid w:val="00A556CC"/>
    <w:rPr>
      <w:rFonts w:eastAsia="Times New Roman" w:cs="Times New Roman"/>
      <w:sz w:val="18"/>
      <w:lang w:eastAsia="en-AU"/>
    </w:rPr>
  </w:style>
  <w:style w:type="character" w:customStyle="1" w:styleId="Heading1Char">
    <w:name w:val="Heading 1 Char"/>
    <w:basedOn w:val="DefaultParagraphFont"/>
    <w:link w:val="Heading1"/>
    <w:uiPriority w:val="9"/>
    <w:rsid w:val="00A556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556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556C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556C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556C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556C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556C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556C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556CC"/>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56CC"/>
    <w:pPr>
      <w:spacing w:line="260" w:lineRule="atLeast"/>
    </w:pPr>
    <w:rPr>
      <w:sz w:val="22"/>
    </w:rPr>
  </w:style>
  <w:style w:type="paragraph" w:styleId="Heading1">
    <w:name w:val="heading 1"/>
    <w:basedOn w:val="Normal"/>
    <w:next w:val="Normal"/>
    <w:link w:val="Heading1Char"/>
    <w:uiPriority w:val="9"/>
    <w:qFormat/>
    <w:rsid w:val="00A556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556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6C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556C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556C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556C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556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556C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556C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556CC"/>
  </w:style>
  <w:style w:type="paragraph" w:customStyle="1" w:styleId="OPCParaBase">
    <w:name w:val="OPCParaBase"/>
    <w:qFormat/>
    <w:rsid w:val="00A556CC"/>
    <w:pPr>
      <w:spacing w:line="260" w:lineRule="atLeast"/>
    </w:pPr>
    <w:rPr>
      <w:rFonts w:eastAsia="Times New Roman" w:cs="Times New Roman"/>
      <w:sz w:val="22"/>
      <w:lang w:eastAsia="en-AU"/>
    </w:rPr>
  </w:style>
  <w:style w:type="paragraph" w:customStyle="1" w:styleId="ShortT">
    <w:name w:val="ShortT"/>
    <w:basedOn w:val="OPCParaBase"/>
    <w:next w:val="Normal"/>
    <w:qFormat/>
    <w:rsid w:val="00A556CC"/>
    <w:pPr>
      <w:spacing w:line="240" w:lineRule="auto"/>
    </w:pPr>
    <w:rPr>
      <w:b/>
      <w:sz w:val="40"/>
    </w:rPr>
  </w:style>
  <w:style w:type="paragraph" w:customStyle="1" w:styleId="ActHead1">
    <w:name w:val="ActHead 1"/>
    <w:aliases w:val="c"/>
    <w:basedOn w:val="OPCParaBase"/>
    <w:next w:val="Normal"/>
    <w:qFormat/>
    <w:rsid w:val="00A556C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556C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556C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556C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556C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556C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556C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556C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556C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556CC"/>
  </w:style>
  <w:style w:type="paragraph" w:customStyle="1" w:styleId="Blocks">
    <w:name w:val="Blocks"/>
    <w:aliases w:val="bb"/>
    <w:basedOn w:val="OPCParaBase"/>
    <w:qFormat/>
    <w:rsid w:val="00A556CC"/>
    <w:pPr>
      <w:spacing w:line="240" w:lineRule="auto"/>
    </w:pPr>
    <w:rPr>
      <w:sz w:val="24"/>
    </w:rPr>
  </w:style>
  <w:style w:type="paragraph" w:customStyle="1" w:styleId="BoxText">
    <w:name w:val="BoxText"/>
    <w:aliases w:val="bt"/>
    <w:basedOn w:val="OPCParaBase"/>
    <w:qFormat/>
    <w:rsid w:val="00A556C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556CC"/>
    <w:rPr>
      <w:b/>
    </w:rPr>
  </w:style>
  <w:style w:type="paragraph" w:customStyle="1" w:styleId="BoxHeadItalic">
    <w:name w:val="BoxHeadItalic"/>
    <w:aliases w:val="bhi"/>
    <w:basedOn w:val="BoxText"/>
    <w:next w:val="BoxStep"/>
    <w:qFormat/>
    <w:rsid w:val="00A556CC"/>
    <w:rPr>
      <w:i/>
    </w:rPr>
  </w:style>
  <w:style w:type="paragraph" w:customStyle="1" w:styleId="BoxList">
    <w:name w:val="BoxList"/>
    <w:aliases w:val="bl"/>
    <w:basedOn w:val="BoxText"/>
    <w:qFormat/>
    <w:rsid w:val="00A556CC"/>
    <w:pPr>
      <w:ind w:left="1559" w:hanging="425"/>
    </w:pPr>
  </w:style>
  <w:style w:type="paragraph" w:customStyle="1" w:styleId="BoxNote">
    <w:name w:val="BoxNote"/>
    <w:aliases w:val="bn"/>
    <w:basedOn w:val="BoxText"/>
    <w:qFormat/>
    <w:rsid w:val="00A556CC"/>
    <w:pPr>
      <w:tabs>
        <w:tab w:val="left" w:pos="1985"/>
      </w:tabs>
      <w:spacing w:before="122" w:line="198" w:lineRule="exact"/>
      <w:ind w:left="2948" w:hanging="1814"/>
    </w:pPr>
    <w:rPr>
      <w:sz w:val="18"/>
    </w:rPr>
  </w:style>
  <w:style w:type="paragraph" w:customStyle="1" w:styleId="BoxPara">
    <w:name w:val="BoxPara"/>
    <w:aliases w:val="bp"/>
    <w:basedOn w:val="BoxText"/>
    <w:qFormat/>
    <w:rsid w:val="00A556CC"/>
    <w:pPr>
      <w:tabs>
        <w:tab w:val="right" w:pos="2268"/>
      </w:tabs>
      <w:ind w:left="2552" w:hanging="1418"/>
    </w:pPr>
  </w:style>
  <w:style w:type="paragraph" w:customStyle="1" w:styleId="BoxStep">
    <w:name w:val="BoxStep"/>
    <w:aliases w:val="bs"/>
    <w:basedOn w:val="BoxText"/>
    <w:qFormat/>
    <w:rsid w:val="00A556CC"/>
    <w:pPr>
      <w:ind w:left="1985" w:hanging="851"/>
    </w:pPr>
  </w:style>
  <w:style w:type="character" w:customStyle="1" w:styleId="CharAmPartNo">
    <w:name w:val="CharAmPartNo"/>
    <w:basedOn w:val="OPCCharBase"/>
    <w:qFormat/>
    <w:rsid w:val="00A556CC"/>
  </w:style>
  <w:style w:type="character" w:customStyle="1" w:styleId="CharAmPartText">
    <w:name w:val="CharAmPartText"/>
    <w:basedOn w:val="OPCCharBase"/>
    <w:qFormat/>
    <w:rsid w:val="00A556CC"/>
  </w:style>
  <w:style w:type="character" w:customStyle="1" w:styleId="CharAmSchNo">
    <w:name w:val="CharAmSchNo"/>
    <w:basedOn w:val="OPCCharBase"/>
    <w:qFormat/>
    <w:rsid w:val="00A556CC"/>
  </w:style>
  <w:style w:type="character" w:customStyle="1" w:styleId="CharAmSchText">
    <w:name w:val="CharAmSchText"/>
    <w:basedOn w:val="OPCCharBase"/>
    <w:qFormat/>
    <w:rsid w:val="00A556CC"/>
  </w:style>
  <w:style w:type="character" w:customStyle="1" w:styleId="CharBoldItalic">
    <w:name w:val="CharBoldItalic"/>
    <w:basedOn w:val="OPCCharBase"/>
    <w:uiPriority w:val="1"/>
    <w:qFormat/>
    <w:rsid w:val="00A556CC"/>
    <w:rPr>
      <w:b/>
      <w:i/>
    </w:rPr>
  </w:style>
  <w:style w:type="character" w:customStyle="1" w:styleId="CharChapNo">
    <w:name w:val="CharChapNo"/>
    <w:basedOn w:val="OPCCharBase"/>
    <w:uiPriority w:val="1"/>
    <w:qFormat/>
    <w:rsid w:val="00A556CC"/>
  </w:style>
  <w:style w:type="character" w:customStyle="1" w:styleId="CharChapText">
    <w:name w:val="CharChapText"/>
    <w:basedOn w:val="OPCCharBase"/>
    <w:uiPriority w:val="1"/>
    <w:qFormat/>
    <w:rsid w:val="00A556CC"/>
  </w:style>
  <w:style w:type="character" w:customStyle="1" w:styleId="CharDivNo">
    <w:name w:val="CharDivNo"/>
    <w:basedOn w:val="OPCCharBase"/>
    <w:uiPriority w:val="1"/>
    <w:qFormat/>
    <w:rsid w:val="00A556CC"/>
  </w:style>
  <w:style w:type="character" w:customStyle="1" w:styleId="CharDivText">
    <w:name w:val="CharDivText"/>
    <w:basedOn w:val="OPCCharBase"/>
    <w:uiPriority w:val="1"/>
    <w:qFormat/>
    <w:rsid w:val="00A556CC"/>
  </w:style>
  <w:style w:type="character" w:customStyle="1" w:styleId="CharItalic">
    <w:name w:val="CharItalic"/>
    <w:basedOn w:val="OPCCharBase"/>
    <w:uiPriority w:val="1"/>
    <w:qFormat/>
    <w:rsid w:val="00A556CC"/>
    <w:rPr>
      <w:i/>
    </w:rPr>
  </w:style>
  <w:style w:type="character" w:customStyle="1" w:styleId="CharPartNo">
    <w:name w:val="CharPartNo"/>
    <w:basedOn w:val="OPCCharBase"/>
    <w:uiPriority w:val="1"/>
    <w:qFormat/>
    <w:rsid w:val="00A556CC"/>
  </w:style>
  <w:style w:type="character" w:customStyle="1" w:styleId="CharPartText">
    <w:name w:val="CharPartText"/>
    <w:basedOn w:val="OPCCharBase"/>
    <w:uiPriority w:val="1"/>
    <w:qFormat/>
    <w:rsid w:val="00A556CC"/>
  </w:style>
  <w:style w:type="character" w:customStyle="1" w:styleId="CharSectno">
    <w:name w:val="CharSectno"/>
    <w:basedOn w:val="OPCCharBase"/>
    <w:qFormat/>
    <w:rsid w:val="00A556CC"/>
  </w:style>
  <w:style w:type="character" w:customStyle="1" w:styleId="CharSubdNo">
    <w:name w:val="CharSubdNo"/>
    <w:basedOn w:val="OPCCharBase"/>
    <w:uiPriority w:val="1"/>
    <w:qFormat/>
    <w:rsid w:val="00A556CC"/>
  </w:style>
  <w:style w:type="character" w:customStyle="1" w:styleId="CharSubdText">
    <w:name w:val="CharSubdText"/>
    <w:basedOn w:val="OPCCharBase"/>
    <w:uiPriority w:val="1"/>
    <w:qFormat/>
    <w:rsid w:val="00A556CC"/>
  </w:style>
  <w:style w:type="paragraph" w:customStyle="1" w:styleId="CTA--">
    <w:name w:val="CTA --"/>
    <w:basedOn w:val="OPCParaBase"/>
    <w:next w:val="Normal"/>
    <w:rsid w:val="00A556CC"/>
    <w:pPr>
      <w:spacing w:before="60" w:line="240" w:lineRule="atLeast"/>
      <w:ind w:left="142" w:hanging="142"/>
    </w:pPr>
    <w:rPr>
      <w:sz w:val="20"/>
    </w:rPr>
  </w:style>
  <w:style w:type="paragraph" w:customStyle="1" w:styleId="CTA-">
    <w:name w:val="CTA -"/>
    <w:basedOn w:val="OPCParaBase"/>
    <w:rsid w:val="00A556CC"/>
    <w:pPr>
      <w:spacing w:before="60" w:line="240" w:lineRule="atLeast"/>
      <w:ind w:left="85" w:hanging="85"/>
    </w:pPr>
    <w:rPr>
      <w:sz w:val="20"/>
    </w:rPr>
  </w:style>
  <w:style w:type="paragraph" w:customStyle="1" w:styleId="CTA---">
    <w:name w:val="CTA ---"/>
    <w:basedOn w:val="OPCParaBase"/>
    <w:next w:val="Normal"/>
    <w:rsid w:val="00A556CC"/>
    <w:pPr>
      <w:spacing w:before="60" w:line="240" w:lineRule="atLeast"/>
      <w:ind w:left="198" w:hanging="198"/>
    </w:pPr>
    <w:rPr>
      <w:sz w:val="20"/>
    </w:rPr>
  </w:style>
  <w:style w:type="paragraph" w:customStyle="1" w:styleId="CTA----">
    <w:name w:val="CTA ----"/>
    <w:basedOn w:val="OPCParaBase"/>
    <w:next w:val="Normal"/>
    <w:rsid w:val="00A556CC"/>
    <w:pPr>
      <w:spacing w:before="60" w:line="240" w:lineRule="atLeast"/>
      <w:ind w:left="255" w:hanging="255"/>
    </w:pPr>
    <w:rPr>
      <w:sz w:val="20"/>
    </w:rPr>
  </w:style>
  <w:style w:type="paragraph" w:customStyle="1" w:styleId="CTA1a">
    <w:name w:val="CTA 1(a)"/>
    <w:basedOn w:val="OPCParaBase"/>
    <w:rsid w:val="00A556CC"/>
    <w:pPr>
      <w:tabs>
        <w:tab w:val="right" w:pos="414"/>
      </w:tabs>
      <w:spacing w:before="40" w:line="240" w:lineRule="atLeast"/>
      <w:ind w:left="675" w:hanging="675"/>
    </w:pPr>
    <w:rPr>
      <w:sz w:val="20"/>
    </w:rPr>
  </w:style>
  <w:style w:type="paragraph" w:customStyle="1" w:styleId="CTA1ai">
    <w:name w:val="CTA 1(a)(i)"/>
    <w:basedOn w:val="OPCParaBase"/>
    <w:rsid w:val="00A556CC"/>
    <w:pPr>
      <w:tabs>
        <w:tab w:val="right" w:pos="1004"/>
      </w:tabs>
      <w:spacing w:before="40" w:line="240" w:lineRule="atLeast"/>
      <w:ind w:left="1253" w:hanging="1253"/>
    </w:pPr>
    <w:rPr>
      <w:sz w:val="20"/>
    </w:rPr>
  </w:style>
  <w:style w:type="paragraph" w:customStyle="1" w:styleId="CTA2a">
    <w:name w:val="CTA 2(a)"/>
    <w:basedOn w:val="OPCParaBase"/>
    <w:rsid w:val="00A556CC"/>
    <w:pPr>
      <w:tabs>
        <w:tab w:val="right" w:pos="482"/>
      </w:tabs>
      <w:spacing w:before="40" w:line="240" w:lineRule="atLeast"/>
      <w:ind w:left="748" w:hanging="748"/>
    </w:pPr>
    <w:rPr>
      <w:sz w:val="20"/>
    </w:rPr>
  </w:style>
  <w:style w:type="paragraph" w:customStyle="1" w:styleId="CTA2ai">
    <w:name w:val="CTA 2(a)(i)"/>
    <w:basedOn w:val="OPCParaBase"/>
    <w:rsid w:val="00A556CC"/>
    <w:pPr>
      <w:tabs>
        <w:tab w:val="right" w:pos="1089"/>
      </w:tabs>
      <w:spacing w:before="40" w:line="240" w:lineRule="atLeast"/>
      <w:ind w:left="1327" w:hanging="1327"/>
    </w:pPr>
    <w:rPr>
      <w:sz w:val="20"/>
    </w:rPr>
  </w:style>
  <w:style w:type="paragraph" w:customStyle="1" w:styleId="CTA3a">
    <w:name w:val="CTA 3(a)"/>
    <w:basedOn w:val="OPCParaBase"/>
    <w:rsid w:val="00A556CC"/>
    <w:pPr>
      <w:tabs>
        <w:tab w:val="right" w:pos="556"/>
      </w:tabs>
      <w:spacing w:before="40" w:line="240" w:lineRule="atLeast"/>
      <w:ind w:left="805" w:hanging="805"/>
    </w:pPr>
    <w:rPr>
      <w:sz w:val="20"/>
    </w:rPr>
  </w:style>
  <w:style w:type="paragraph" w:customStyle="1" w:styleId="CTA3ai">
    <w:name w:val="CTA 3(a)(i)"/>
    <w:basedOn w:val="OPCParaBase"/>
    <w:rsid w:val="00A556CC"/>
    <w:pPr>
      <w:tabs>
        <w:tab w:val="right" w:pos="1140"/>
      </w:tabs>
      <w:spacing w:before="40" w:line="240" w:lineRule="atLeast"/>
      <w:ind w:left="1361" w:hanging="1361"/>
    </w:pPr>
    <w:rPr>
      <w:sz w:val="20"/>
    </w:rPr>
  </w:style>
  <w:style w:type="paragraph" w:customStyle="1" w:styleId="CTA4a">
    <w:name w:val="CTA 4(a)"/>
    <w:basedOn w:val="OPCParaBase"/>
    <w:rsid w:val="00A556CC"/>
    <w:pPr>
      <w:tabs>
        <w:tab w:val="right" w:pos="624"/>
      </w:tabs>
      <w:spacing w:before="40" w:line="240" w:lineRule="atLeast"/>
      <w:ind w:left="873" w:hanging="873"/>
    </w:pPr>
    <w:rPr>
      <w:sz w:val="20"/>
    </w:rPr>
  </w:style>
  <w:style w:type="paragraph" w:customStyle="1" w:styleId="CTA4ai">
    <w:name w:val="CTA 4(a)(i)"/>
    <w:basedOn w:val="OPCParaBase"/>
    <w:rsid w:val="00A556CC"/>
    <w:pPr>
      <w:tabs>
        <w:tab w:val="right" w:pos="1213"/>
      </w:tabs>
      <w:spacing w:before="40" w:line="240" w:lineRule="atLeast"/>
      <w:ind w:left="1452" w:hanging="1452"/>
    </w:pPr>
    <w:rPr>
      <w:sz w:val="20"/>
    </w:rPr>
  </w:style>
  <w:style w:type="paragraph" w:customStyle="1" w:styleId="CTACAPS">
    <w:name w:val="CTA CAPS"/>
    <w:basedOn w:val="OPCParaBase"/>
    <w:rsid w:val="00A556CC"/>
    <w:pPr>
      <w:spacing w:before="60" w:line="240" w:lineRule="atLeast"/>
    </w:pPr>
    <w:rPr>
      <w:sz w:val="20"/>
    </w:rPr>
  </w:style>
  <w:style w:type="paragraph" w:customStyle="1" w:styleId="CTAright">
    <w:name w:val="CTA right"/>
    <w:basedOn w:val="OPCParaBase"/>
    <w:rsid w:val="00A556CC"/>
    <w:pPr>
      <w:spacing w:before="60" w:line="240" w:lineRule="auto"/>
      <w:jc w:val="right"/>
    </w:pPr>
    <w:rPr>
      <w:sz w:val="20"/>
    </w:rPr>
  </w:style>
  <w:style w:type="paragraph" w:customStyle="1" w:styleId="subsection">
    <w:name w:val="subsection"/>
    <w:aliases w:val="ss,Subsection"/>
    <w:basedOn w:val="OPCParaBase"/>
    <w:link w:val="subsectionChar"/>
    <w:rsid w:val="00A556CC"/>
    <w:pPr>
      <w:tabs>
        <w:tab w:val="right" w:pos="1021"/>
      </w:tabs>
      <w:spacing w:before="180" w:line="240" w:lineRule="auto"/>
      <w:ind w:left="1134" w:hanging="1134"/>
    </w:pPr>
  </w:style>
  <w:style w:type="paragraph" w:customStyle="1" w:styleId="Definition">
    <w:name w:val="Definition"/>
    <w:aliases w:val="dd"/>
    <w:basedOn w:val="OPCParaBase"/>
    <w:rsid w:val="00A556CC"/>
    <w:pPr>
      <w:spacing w:before="180" w:line="240" w:lineRule="auto"/>
      <w:ind w:left="1134"/>
    </w:pPr>
  </w:style>
  <w:style w:type="paragraph" w:customStyle="1" w:styleId="ETAsubitem">
    <w:name w:val="ETA(subitem)"/>
    <w:basedOn w:val="OPCParaBase"/>
    <w:rsid w:val="00A556CC"/>
    <w:pPr>
      <w:tabs>
        <w:tab w:val="right" w:pos="340"/>
      </w:tabs>
      <w:spacing w:before="60" w:line="240" w:lineRule="auto"/>
      <w:ind w:left="454" w:hanging="454"/>
    </w:pPr>
    <w:rPr>
      <w:sz w:val="20"/>
    </w:rPr>
  </w:style>
  <w:style w:type="paragraph" w:customStyle="1" w:styleId="ETApara">
    <w:name w:val="ETA(para)"/>
    <w:basedOn w:val="OPCParaBase"/>
    <w:rsid w:val="00A556CC"/>
    <w:pPr>
      <w:tabs>
        <w:tab w:val="right" w:pos="754"/>
      </w:tabs>
      <w:spacing w:before="60" w:line="240" w:lineRule="auto"/>
      <w:ind w:left="828" w:hanging="828"/>
    </w:pPr>
    <w:rPr>
      <w:sz w:val="20"/>
    </w:rPr>
  </w:style>
  <w:style w:type="paragraph" w:customStyle="1" w:styleId="ETAsubpara">
    <w:name w:val="ETA(subpara)"/>
    <w:basedOn w:val="OPCParaBase"/>
    <w:rsid w:val="00A556CC"/>
    <w:pPr>
      <w:tabs>
        <w:tab w:val="right" w:pos="1083"/>
      </w:tabs>
      <w:spacing w:before="60" w:line="240" w:lineRule="auto"/>
      <w:ind w:left="1191" w:hanging="1191"/>
    </w:pPr>
    <w:rPr>
      <w:sz w:val="20"/>
    </w:rPr>
  </w:style>
  <w:style w:type="paragraph" w:customStyle="1" w:styleId="ETAsub-subpara">
    <w:name w:val="ETA(sub-subpara)"/>
    <w:basedOn w:val="OPCParaBase"/>
    <w:rsid w:val="00A556CC"/>
    <w:pPr>
      <w:tabs>
        <w:tab w:val="right" w:pos="1412"/>
      </w:tabs>
      <w:spacing w:before="60" w:line="240" w:lineRule="auto"/>
      <w:ind w:left="1525" w:hanging="1525"/>
    </w:pPr>
    <w:rPr>
      <w:sz w:val="20"/>
    </w:rPr>
  </w:style>
  <w:style w:type="paragraph" w:customStyle="1" w:styleId="Formula">
    <w:name w:val="Formula"/>
    <w:basedOn w:val="OPCParaBase"/>
    <w:rsid w:val="00A556CC"/>
    <w:pPr>
      <w:spacing w:line="240" w:lineRule="auto"/>
      <w:ind w:left="1134"/>
    </w:pPr>
    <w:rPr>
      <w:sz w:val="20"/>
    </w:rPr>
  </w:style>
  <w:style w:type="paragraph" w:styleId="Header">
    <w:name w:val="header"/>
    <w:basedOn w:val="OPCParaBase"/>
    <w:link w:val="HeaderChar"/>
    <w:unhideWhenUsed/>
    <w:rsid w:val="00A556C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556CC"/>
    <w:rPr>
      <w:rFonts w:eastAsia="Times New Roman" w:cs="Times New Roman"/>
      <w:sz w:val="16"/>
      <w:lang w:eastAsia="en-AU"/>
    </w:rPr>
  </w:style>
  <w:style w:type="paragraph" w:customStyle="1" w:styleId="House">
    <w:name w:val="House"/>
    <w:basedOn w:val="OPCParaBase"/>
    <w:rsid w:val="00A556CC"/>
    <w:pPr>
      <w:spacing w:line="240" w:lineRule="auto"/>
    </w:pPr>
    <w:rPr>
      <w:sz w:val="28"/>
    </w:rPr>
  </w:style>
  <w:style w:type="paragraph" w:customStyle="1" w:styleId="Item">
    <w:name w:val="Item"/>
    <w:aliases w:val="i"/>
    <w:basedOn w:val="OPCParaBase"/>
    <w:next w:val="ItemHead"/>
    <w:rsid w:val="00A556CC"/>
    <w:pPr>
      <w:keepLines/>
      <w:spacing w:before="80" w:line="240" w:lineRule="auto"/>
      <w:ind w:left="709"/>
    </w:pPr>
  </w:style>
  <w:style w:type="paragraph" w:customStyle="1" w:styleId="ItemHead">
    <w:name w:val="ItemHead"/>
    <w:aliases w:val="ih"/>
    <w:basedOn w:val="OPCParaBase"/>
    <w:next w:val="Item"/>
    <w:rsid w:val="00A556C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556CC"/>
    <w:pPr>
      <w:spacing w:line="240" w:lineRule="auto"/>
    </w:pPr>
    <w:rPr>
      <w:b/>
      <w:sz w:val="32"/>
    </w:rPr>
  </w:style>
  <w:style w:type="paragraph" w:customStyle="1" w:styleId="notedraft">
    <w:name w:val="note(draft)"/>
    <w:aliases w:val="nd"/>
    <w:basedOn w:val="OPCParaBase"/>
    <w:rsid w:val="00A556CC"/>
    <w:pPr>
      <w:spacing w:before="240" w:line="240" w:lineRule="auto"/>
      <w:ind w:left="284" w:hanging="284"/>
    </w:pPr>
    <w:rPr>
      <w:i/>
      <w:sz w:val="24"/>
    </w:rPr>
  </w:style>
  <w:style w:type="paragraph" w:customStyle="1" w:styleId="notemargin">
    <w:name w:val="note(margin)"/>
    <w:aliases w:val="nm"/>
    <w:basedOn w:val="OPCParaBase"/>
    <w:rsid w:val="00A556CC"/>
    <w:pPr>
      <w:tabs>
        <w:tab w:val="left" w:pos="709"/>
      </w:tabs>
      <w:spacing w:before="122" w:line="198" w:lineRule="exact"/>
      <w:ind w:left="709" w:hanging="709"/>
    </w:pPr>
    <w:rPr>
      <w:sz w:val="18"/>
    </w:rPr>
  </w:style>
  <w:style w:type="paragraph" w:customStyle="1" w:styleId="noteToPara">
    <w:name w:val="noteToPara"/>
    <w:aliases w:val="ntp"/>
    <w:basedOn w:val="OPCParaBase"/>
    <w:rsid w:val="00A556CC"/>
    <w:pPr>
      <w:spacing w:before="122" w:line="198" w:lineRule="exact"/>
      <w:ind w:left="2353" w:hanging="709"/>
    </w:pPr>
    <w:rPr>
      <w:sz w:val="18"/>
    </w:rPr>
  </w:style>
  <w:style w:type="paragraph" w:customStyle="1" w:styleId="noteParlAmend">
    <w:name w:val="note(ParlAmend)"/>
    <w:aliases w:val="npp"/>
    <w:basedOn w:val="OPCParaBase"/>
    <w:next w:val="ParlAmend"/>
    <w:rsid w:val="00A556CC"/>
    <w:pPr>
      <w:spacing w:line="240" w:lineRule="auto"/>
      <w:jc w:val="right"/>
    </w:pPr>
    <w:rPr>
      <w:rFonts w:ascii="Arial" w:hAnsi="Arial"/>
      <w:b/>
      <w:i/>
    </w:rPr>
  </w:style>
  <w:style w:type="paragraph" w:customStyle="1" w:styleId="Page1">
    <w:name w:val="Page1"/>
    <w:basedOn w:val="OPCParaBase"/>
    <w:rsid w:val="00A556CC"/>
    <w:pPr>
      <w:spacing w:before="5600" w:line="240" w:lineRule="auto"/>
    </w:pPr>
    <w:rPr>
      <w:b/>
      <w:sz w:val="32"/>
    </w:rPr>
  </w:style>
  <w:style w:type="paragraph" w:customStyle="1" w:styleId="PageBreak">
    <w:name w:val="PageBreak"/>
    <w:aliases w:val="pb"/>
    <w:basedOn w:val="OPCParaBase"/>
    <w:rsid w:val="00A556CC"/>
    <w:pPr>
      <w:spacing w:line="240" w:lineRule="auto"/>
    </w:pPr>
    <w:rPr>
      <w:sz w:val="20"/>
    </w:rPr>
  </w:style>
  <w:style w:type="paragraph" w:customStyle="1" w:styleId="paragraphsub">
    <w:name w:val="paragraph(sub)"/>
    <w:aliases w:val="aa"/>
    <w:basedOn w:val="OPCParaBase"/>
    <w:rsid w:val="00A556CC"/>
    <w:pPr>
      <w:tabs>
        <w:tab w:val="right" w:pos="1985"/>
      </w:tabs>
      <w:spacing w:before="40" w:line="240" w:lineRule="auto"/>
      <w:ind w:left="2098" w:hanging="2098"/>
    </w:pPr>
  </w:style>
  <w:style w:type="paragraph" w:customStyle="1" w:styleId="paragraphsub-sub">
    <w:name w:val="paragraph(sub-sub)"/>
    <w:aliases w:val="aaa"/>
    <w:basedOn w:val="OPCParaBase"/>
    <w:rsid w:val="00A556CC"/>
    <w:pPr>
      <w:tabs>
        <w:tab w:val="right" w:pos="2722"/>
      </w:tabs>
      <w:spacing w:before="40" w:line="240" w:lineRule="auto"/>
      <w:ind w:left="2835" w:hanging="2835"/>
    </w:pPr>
  </w:style>
  <w:style w:type="paragraph" w:customStyle="1" w:styleId="paragraph">
    <w:name w:val="paragraph"/>
    <w:aliases w:val="a"/>
    <w:basedOn w:val="OPCParaBase"/>
    <w:rsid w:val="00A556CC"/>
    <w:pPr>
      <w:tabs>
        <w:tab w:val="right" w:pos="1531"/>
      </w:tabs>
      <w:spacing w:before="40" w:line="240" w:lineRule="auto"/>
      <w:ind w:left="1644" w:hanging="1644"/>
    </w:pPr>
  </w:style>
  <w:style w:type="paragraph" w:customStyle="1" w:styleId="ParlAmend">
    <w:name w:val="ParlAmend"/>
    <w:aliases w:val="pp"/>
    <w:basedOn w:val="OPCParaBase"/>
    <w:rsid w:val="00A556CC"/>
    <w:pPr>
      <w:spacing w:before="240" w:line="240" w:lineRule="atLeast"/>
      <w:ind w:hanging="567"/>
    </w:pPr>
    <w:rPr>
      <w:sz w:val="24"/>
    </w:rPr>
  </w:style>
  <w:style w:type="paragraph" w:customStyle="1" w:styleId="Penalty">
    <w:name w:val="Penalty"/>
    <w:basedOn w:val="OPCParaBase"/>
    <w:rsid w:val="00A556CC"/>
    <w:pPr>
      <w:tabs>
        <w:tab w:val="left" w:pos="2977"/>
      </w:tabs>
      <w:spacing w:before="180" w:line="240" w:lineRule="auto"/>
      <w:ind w:left="1985" w:hanging="851"/>
    </w:pPr>
  </w:style>
  <w:style w:type="paragraph" w:customStyle="1" w:styleId="Portfolio">
    <w:name w:val="Portfolio"/>
    <w:basedOn w:val="OPCParaBase"/>
    <w:rsid w:val="00A556CC"/>
    <w:pPr>
      <w:spacing w:line="240" w:lineRule="auto"/>
    </w:pPr>
    <w:rPr>
      <w:i/>
      <w:sz w:val="20"/>
    </w:rPr>
  </w:style>
  <w:style w:type="paragraph" w:customStyle="1" w:styleId="Preamble">
    <w:name w:val="Preamble"/>
    <w:basedOn w:val="OPCParaBase"/>
    <w:next w:val="Normal"/>
    <w:rsid w:val="00A556C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556CC"/>
    <w:pPr>
      <w:spacing w:line="240" w:lineRule="auto"/>
    </w:pPr>
    <w:rPr>
      <w:i/>
      <w:sz w:val="20"/>
    </w:rPr>
  </w:style>
  <w:style w:type="paragraph" w:customStyle="1" w:styleId="Session">
    <w:name w:val="Session"/>
    <w:basedOn w:val="OPCParaBase"/>
    <w:rsid w:val="00A556CC"/>
    <w:pPr>
      <w:spacing w:line="240" w:lineRule="auto"/>
    </w:pPr>
    <w:rPr>
      <w:sz w:val="28"/>
    </w:rPr>
  </w:style>
  <w:style w:type="paragraph" w:customStyle="1" w:styleId="Sponsor">
    <w:name w:val="Sponsor"/>
    <w:basedOn w:val="OPCParaBase"/>
    <w:rsid w:val="00A556CC"/>
    <w:pPr>
      <w:spacing w:line="240" w:lineRule="auto"/>
    </w:pPr>
    <w:rPr>
      <w:i/>
    </w:rPr>
  </w:style>
  <w:style w:type="paragraph" w:customStyle="1" w:styleId="Subitem">
    <w:name w:val="Subitem"/>
    <w:aliases w:val="iss"/>
    <w:basedOn w:val="OPCParaBase"/>
    <w:rsid w:val="00A556CC"/>
    <w:pPr>
      <w:spacing w:before="180" w:line="240" w:lineRule="auto"/>
      <w:ind w:left="709" w:hanging="709"/>
    </w:pPr>
  </w:style>
  <w:style w:type="paragraph" w:customStyle="1" w:styleId="SubitemHead">
    <w:name w:val="SubitemHead"/>
    <w:aliases w:val="issh"/>
    <w:basedOn w:val="OPCParaBase"/>
    <w:rsid w:val="00A556C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556CC"/>
    <w:pPr>
      <w:spacing w:before="40" w:line="240" w:lineRule="auto"/>
      <w:ind w:left="1134"/>
    </w:pPr>
  </w:style>
  <w:style w:type="paragraph" w:customStyle="1" w:styleId="SubsectionHead">
    <w:name w:val="SubsectionHead"/>
    <w:aliases w:val="ssh"/>
    <w:basedOn w:val="OPCParaBase"/>
    <w:next w:val="subsection"/>
    <w:rsid w:val="00A556CC"/>
    <w:pPr>
      <w:keepNext/>
      <w:keepLines/>
      <w:spacing w:before="240" w:line="240" w:lineRule="auto"/>
      <w:ind w:left="1134"/>
    </w:pPr>
    <w:rPr>
      <w:i/>
    </w:rPr>
  </w:style>
  <w:style w:type="paragraph" w:customStyle="1" w:styleId="Tablea">
    <w:name w:val="Table(a)"/>
    <w:aliases w:val="ta"/>
    <w:basedOn w:val="OPCParaBase"/>
    <w:rsid w:val="00A556CC"/>
    <w:pPr>
      <w:spacing w:before="60" w:line="240" w:lineRule="auto"/>
      <w:ind w:left="284" w:hanging="284"/>
    </w:pPr>
    <w:rPr>
      <w:sz w:val="20"/>
    </w:rPr>
  </w:style>
  <w:style w:type="paragraph" w:customStyle="1" w:styleId="TableAA">
    <w:name w:val="Table(AA)"/>
    <w:aliases w:val="taaa"/>
    <w:basedOn w:val="OPCParaBase"/>
    <w:rsid w:val="00A556C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556C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556CC"/>
    <w:pPr>
      <w:spacing w:before="60" w:line="240" w:lineRule="atLeast"/>
    </w:pPr>
    <w:rPr>
      <w:sz w:val="20"/>
    </w:rPr>
  </w:style>
  <w:style w:type="paragraph" w:customStyle="1" w:styleId="TLPBoxTextnote">
    <w:name w:val="TLPBoxText(note"/>
    <w:aliases w:val="right)"/>
    <w:basedOn w:val="OPCParaBase"/>
    <w:rsid w:val="00A556C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556C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556CC"/>
    <w:pPr>
      <w:spacing w:before="122" w:line="198" w:lineRule="exact"/>
      <w:ind w:left="1985" w:hanging="851"/>
      <w:jc w:val="right"/>
    </w:pPr>
    <w:rPr>
      <w:sz w:val="18"/>
    </w:rPr>
  </w:style>
  <w:style w:type="paragraph" w:customStyle="1" w:styleId="TLPTableBullet">
    <w:name w:val="TLPTableBullet"/>
    <w:aliases w:val="ttb"/>
    <w:basedOn w:val="OPCParaBase"/>
    <w:rsid w:val="00A556CC"/>
    <w:pPr>
      <w:spacing w:line="240" w:lineRule="exact"/>
      <w:ind w:left="284" w:hanging="284"/>
    </w:pPr>
    <w:rPr>
      <w:sz w:val="20"/>
    </w:rPr>
  </w:style>
  <w:style w:type="paragraph" w:styleId="TOC1">
    <w:name w:val="toc 1"/>
    <w:basedOn w:val="OPCParaBase"/>
    <w:next w:val="Normal"/>
    <w:uiPriority w:val="39"/>
    <w:semiHidden/>
    <w:unhideWhenUsed/>
    <w:rsid w:val="00A556C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556C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556C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556C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556C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556C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556C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556C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556C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556CC"/>
    <w:pPr>
      <w:keepLines/>
      <w:spacing w:before="240" w:after="120" w:line="240" w:lineRule="auto"/>
      <w:ind w:left="794"/>
    </w:pPr>
    <w:rPr>
      <w:b/>
      <w:kern w:val="28"/>
      <w:sz w:val="20"/>
    </w:rPr>
  </w:style>
  <w:style w:type="paragraph" w:customStyle="1" w:styleId="TofSectsHeading">
    <w:name w:val="TofSects(Heading)"/>
    <w:basedOn w:val="OPCParaBase"/>
    <w:rsid w:val="00A556CC"/>
    <w:pPr>
      <w:spacing w:before="240" w:after="120" w:line="240" w:lineRule="auto"/>
    </w:pPr>
    <w:rPr>
      <w:b/>
      <w:sz w:val="24"/>
    </w:rPr>
  </w:style>
  <w:style w:type="paragraph" w:customStyle="1" w:styleId="TofSectsSection">
    <w:name w:val="TofSects(Section)"/>
    <w:basedOn w:val="OPCParaBase"/>
    <w:rsid w:val="00A556CC"/>
    <w:pPr>
      <w:keepLines/>
      <w:spacing w:before="40" w:line="240" w:lineRule="auto"/>
      <w:ind w:left="1588" w:hanging="794"/>
    </w:pPr>
    <w:rPr>
      <w:kern w:val="28"/>
      <w:sz w:val="18"/>
    </w:rPr>
  </w:style>
  <w:style w:type="paragraph" w:customStyle="1" w:styleId="TofSectsSubdiv">
    <w:name w:val="TofSects(Subdiv)"/>
    <w:basedOn w:val="OPCParaBase"/>
    <w:rsid w:val="00A556CC"/>
    <w:pPr>
      <w:keepLines/>
      <w:spacing w:before="80" w:line="240" w:lineRule="auto"/>
      <w:ind w:left="1588" w:hanging="794"/>
    </w:pPr>
    <w:rPr>
      <w:kern w:val="28"/>
    </w:rPr>
  </w:style>
  <w:style w:type="paragraph" w:customStyle="1" w:styleId="WRStyle">
    <w:name w:val="WR Style"/>
    <w:aliases w:val="WR"/>
    <w:basedOn w:val="OPCParaBase"/>
    <w:rsid w:val="00A556CC"/>
    <w:pPr>
      <w:spacing w:before="240" w:line="240" w:lineRule="auto"/>
      <w:ind w:left="284" w:hanging="284"/>
    </w:pPr>
    <w:rPr>
      <w:b/>
      <w:i/>
      <w:kern w:val="28"/>
      <w:sz w:val="24"/>
    </w:rPr>
  </w:style>
  <w:style w:type="paragraph" w:customStyle="1" w:styleId="notepara">
    <w:name w:val="note(para)"/>
    <w:aliases w:val="na"/>
    <w:basedOn w:val="OPCParaBase"/>
    <w:rsid w:val="00A556CC"/>
    <w:pPr>
      <w:spacing w:before="40" w:line="198" w:lineRule="exact"/>
      <w:ind w:left="2354" w:hanging="369"/>
    </w:pPr>
    <w:rPr>
      <w:sz w:val="18"/>
    </w:rPr>
  </w:style>
  <w:style w:type="paragraph" w:styleId="Footer">
    <w:name w:val="footer"/>
    <w:link w:val="FooterChar"/>
    <w:rsid w:val="00A556C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556CC"/>
    <w:rPr>
      <w:rFonts w:eastAsia="Times New Roman" w:cs="Times New Roman"/>
      <w:sz w:val="22"/>
      <w:szCs w:val="24"/>
      <w:lang w:eastAsia="en-AU"/>
    </w:rPr>
  </w:style>
  <w:style w:type="character" w:styleId="LineNumber">
    <w:name w:val="line number"/>
    <w:basedOn w:val="OPCCharBase"/>
    <w:uiPriority w:val="99"/>
    <w:semiHidden/>
    <w:unhideWhenUsed/>
    <w:rsid w:val="00A556CC"/>
    <w:rPr>
      <w:sz w:val="16"/>
    </w:rPr>
  </w:style>
  <w:style w:type="table" w:customStyle="1" w:styleId="CFlag">
    <w:name w:val="CFlag"/>
    <w:basedOn w:val="TableNormal"/>
    <w:uiPriority w:val="99"/>
    <w:rsid w:val="00A556CC"/>
    <w:rPr>
      <w:rFonts w:eastAsia="Times New Roman" w:cs="Times New Roman"/>
      <w:lang w:eastAsia="en-AU"/>
    </w:rPr>
    <w:tblPr/>
  </w:style>
  <w:style w:type="paragraph" w:styleId="BalloonText">
    <w:name w:val="Balloon Text"/>
    <w:basedOn w:val="Normal"/>
    <w:link w:val="BalloonTextChar"/>
    <w:uiPriority w:val="99"/>
    <w:semiHidden/>
    <w:unhideWhenUsed/>
    <w:rsid w:val="00A556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6CC"/>
    <w:rPr>
      <w:rFonts w:ascii="Tahoma" w:hAnsi="Tahoma" w:cs="Tahoma"/>
      <w:sz w:val="16"/>
      <w:szCs w:val="16"/>
    </w:rPr>
  </w:style>
  <w:style w:type="table" w:styleId="TableGrid">
    <w:name w:val="Table Grid"/>
    <w:basedOn w:val="TableNormal"/>
    <w:uiPriority w:val="59"/>
    <w:rsid w:val="00A5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556CC"/>
    <w:rPr>
      <w:b/>
      <w:sz w:val="28"/>
      <w:szCs w:val="32"/>
    </w:rPr>
  </w:style>
  <w:style w:type="paragraph" w:customStyle="1" w:styleId="LegislationMadeUnder">
    <w:name w:val="LegislationMadeUnder"/>
    <w:basedOn w:val="OPCParaBase"/>
    <w:next w:val="Normal"/>
    <w:rsid w:val="00A556CC"/>
    <w:rPr>
      <w:i/>
      <w:sz w:val="32"/>
      <w:szCs w:val="32"/>
    </w:rPr>
  </w:style>
  <w:style w:type="paragraph" w:customStyle="1" w:styleId="SignCoverPageEnd">
    <w:name w:val="SignCoverPageEnd"/>
    <w:basedOn w:val="OPCParaBase"/>
    <w:next w:val="Normal"/>
    <w:rsid w:val="00A556C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556CC"/>
    <w:pPr>
      <w:pBdr>
        <w:top w:val="single" w:sz="4" w:space="1" w:color="auto"/>
      </w:pBdr>
      <w:spacing w:before="360"/>
      <w:ind w:right="397"/>
      <w:jc w:val="both"/>
    </w:pPr>
  </w:style>
  <w:style w:type="paragraph" w:customStyle="1" w:styleId="NotesHeading1">
    <w:name w:val="NotesHeading 1"/>
    <w:basedOn w:val="OPCParaBase"/>
    <w:next w:val="Normal"/>
    <w:rsid w:val="00A556CC"/>
    <w:rPr>
      <w:b/>
      <w:sz w:val="28"/>
      <w:szCs w:val="28"/>
    </w:rPr>
  </w:style>
  <w:style w:type="paragraph" w:customStyle="1" w:styleId="NotesHeading2">
    <w:name w:val="NotesHeading 2"/>
    <w:basedOn w:val="OPCParaBase"/>
    <w:next w:val="Normal"/>
    <w:rsid w:val="00A556CC"/>
    <w:rPr>
      <w:b/>
      <w:sz w:val="28"/>
      <w:szCs w:val="28"/>
    </w:rPr>
  </w:style>
  <w:style w:type="paragraph" w:customStyle="1" w:styleId="ENotesText">
    <w:name w:val="ENotesText"/>
    <w:aliases w:val="Ent"/>
    <w:basedOn w:val="OPCParaBase"/>
    <w:next w:val="Normal"/>
    <w:rsid w:val="00A556CC"/>
    <w:pPr>
      <w:spacing w:before="120"/>
    </w:pPr>
  </w:style>
  <w:style w:type="paragraph" w:customStyle="1" w:styleId="CompiledActNo">
    <w:name w:val="CompiledActNo"/>
    <w:basedOn w:val="OPCParaBase"/>
    <w:next w:val="Normal"/>
    <w:rsid w:val="00A556CC"/>
    <w:rPr>
      <w:b/>
      <w:sz w:val="24"/>
      <w:szCs w:val="24"/>
    </w:rPr>
  </w:style>
  <w:style w:type="paragraph" w:customStyle="1" w:styleId="CompiledMadeUnder">
    <w:name w:val="CompiledMadeUnder"/>
    <w:basedOn w:val="OPCParaBase"/>
    <w:next w:val="Normal"/>
    <w:rsid w:val="00A556CC"/>
    <w:rPr>
      <w:i/>
      <w:sz w:val="24"/>
      <w:szCs w:val="24"/>
    </w:rPr>
  </w:style>
  <w:style w:type="paragraph" w:customStyle="1" w:styleId="Paragraphsub-sub-sub">
    <w:name w:val="Paragraph(sub-sub-sub)"/>
    <w:aliases w:val="aaaa"/>
    <w:basedOn w:val="OPCParaBase"/>
    <w:rsid w:val="00A556C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556C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556C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556C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556C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556CC"/>
    <w:pPr>
      <w:spacing w:before="60" w:line="240" w:lineRule="auto"/>
    </w:pPr>
    <w:rPr>
      <w:rFonts w:cs="Arial"/>
      <w:sz w:val="20"/>
      <w:szCs w:val="22"/>
    </w:rPr>
  </w:style>
  <w:style w:type="paragraph" w:customStyle="1" w:styleId="NoteToSubpara">
    <w:name w:val="NoteToSubpara"/>
    <w:aliases w:val="nts"/>
    <w:basedOn w:val="OPCParaBase"/>
    <w:rsid w:val="00A556CC"/>
    <w:pPr>
      <w:spacing w:before="40" w:line="198" w:lineRule="exact"/>
      <w:ind w:left="2835" w:hanging="709"/>
    </w:pPr>
    <w:rPr>
      <w:sz w:val="18"/>
    </w:rPr>
  </w:style>
  <w:style w:type="paragraph" w:customStyle="1" w:styleId="ENoteTableHeading">
    <w:name w:val="ENoteTableHeading"/>
    <w:aliases w:val="enth"/>
    <w:basedOn w:val="OPCParaBase"/>
    <w:rsid w:val="00A556CC"/>
    <w:pPr>
      <w:keepNext/>
      <w:spacing w:before="60" w:line="240" w:lineRule="atLeast"/>
    </w:pPr>
    <w:rPr>
      <w:rFonts w:ascii="Arial" w:hAnsi="Arial"/>
      <w:b/>
      <w:sz w:val="16"/>
    </w:rPr>
  </w:style>
  <w:style w:type="paragraph" w:customStyle="1" w:styleId="ENoteTTi">
    <w:name w:val="ENoteTTi"/>
    <w:aliases w:val="entti"/>
    <w:basedOn w:val="OPCParaBase"/>
    <w:rsid w:val="00A556CC"/>
    <w:pPr>
      <w:keepNext/>
      <w:spacing w:before="60" w:line="240" w:lineRule="atLeast"/>
      <w:ind w:left="170"/>
    </w:pPr>
    <w:rPr>
      <w:sz w:val="16"/>
    </w:rPr>
  </w:style>
  <w:style w:type="paragraph" w:customStyle="1" w:styleId="ENotesHeading1">
    <w:name w:val="ENotesHeading 1"/>
    <w:aliases w:val="Enh1"/>
    <w:basedOn w:val="OPCParaBase"/>
    <w:next w:val="Normal"/>
    <w:rsid w:val="00A556CC"/>
    <w:pPr>
      <w:spacing w:before="120"/>
      <w:outlineLvl w:val="1"/>
    </w:pPr>
    <w:rPr>
      <w:b/>
      <w:sz w:val="28"/>
      <w:szCs w:val="28"/>
    </w:rPr>
  </w:style>
  <w:style w:type="paragraph" w:customStyle="1" w:styleId="ENotesHeading2">
    <w:name w:val="ENotesHeading 2"/>
    <w:aliases w:val="Enh2"/>
    <w:basedOn w:val="OPCParaBase"/>
    <w:next w:val="Normal"/>
    <w:rsid w:val="00A556CC"/>
    <w:pPr>
      <w:spacing w:before="120" w:after="120"/>
      <w:outlineLvl w:val="2"/>
    </w:pPr>
    <w:rPr>
      <w:b/>
      <w:sz w:val="24"/>
      <w:szCs w:val="28"/>
    </w:rPr>
  </w:style>
  <w:style w:type="paragraph" w:customStyle="1" w:styleId="ENoteTTIndentHeading">
    <w:name w:val="ENoteTTIndentHeading"/>
    <w:aliases w:val="enTTHi"/>
    <w:basedOn w:val="OPCParaBase"/>
    <w:rsid w:val="00A556C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556CC"/>
    <w:pPr>
      <w:spacing w:before="60" w:line="240" w:lineRule="atLeast"/>
    </w:pPr>
    <w:rPr>
      <w:sz w:val="16"/>
    </w:rPr>
  </w:style>
  <w:style w:type="paragraph" w:customStyle="1" w:styleId="MadeunderText">
    <w:name w:val="MadeunderText"/>
    <w:basedOn w:val="OPCParaBase"/>
    <w:next w:val="CompiledMadeUnder"/>
    <w:rsid w:val="00A556CC"/>
    <w:pPr>
      <w:spacing w:before="240"/>
    </w:pPr>
    <w:rPr>
      <w:sz w:val="24"/>
      <w:szCs w:val="24"/>
    </w:rPr>
  </w:style>
  <w:style w:type="paragraph" w:customStyle="1" w:styleId="ENotesHeading3">
    <w:name w:val="ENotesHeading 3"/>
    <w:aliases w:val="Enh3"/>
    <w:basedOn w:val="OPCParaBase"/>
    <w:next w:val="Normal"/>
    <w:rsid w:val="00A556CC"/>
    <w:pPr>
      <w:keepNext/>
      <w:spacing w:before="120" w:line="240" w:lineRule="auto"/>
      <w:outlineLvl w:val="4"/>
    </w:pPr>
    <w:rPr>
      <w:b/>
      <w:szCs w:val="24"/>
    </w:rPr>
  </w:style>
  <w:style w:type="character" w:customStyle="1" w:styleId="CharSubPartTextCASA">
    <w:name w:val="CharSubPartText(CASA)"/>
    <w:basedOn w:val="OPCCharBase"/>
    <w:uiPriority w:val="1"/>
    <w:rsid w:val="00A556CC"/>
  </w:style>
  <w:style w:type="character" w:customStyle="1" w:styleId="CharSubPartNoCASA">
    <w:name w:val="CharSubPartNo(CASA)"/>
    <w:basedOn w:val="OPCCharBase"/>
    <w:uiPriority w:val="1"/>
    <w:rsid w:val="00A556CC"/>
  </w:style>
  <w:style w:type="paragraph" w:customStyle="1" w:styleId="ENoteTTIndentHeadingSub">
    <w:name w:val="ENoteTTIndentHeadingSub"/>
    <w:aliases w:val="enTTHis"/>
    <w:basedOn w:val="OPCParaBase"/>
    <w:rsid w:val="00A556CC"/>
    <w:pPr>
      <w:keepNext/>
      <w:spacing w:before="60" w:line="240" w:lineRule="atLeast"/>
      <w:ind w:left="340"/>
    </w:pPr>
    <w:rPr>
      <w:b/>
      <w:sz w:val="16"/>
    </w:rPr>
  </w:style>
  <w:style w:type="paragraph" w:customStyle="1" w:styleId="ENoteTTiSub">
    <w:name w:val="ENoteTTiSub"/>
    <w:aliases w:val="enttis"/>
    <w:basedOn w:val="OPCParaBase"/>
    <w:rsid w:val="00A556CC"/>
    <w:pPr>
      <w:keepNext/>
      <w:spacing w:before="60" w:line="240" w:lineRule="atLeast"/>
      <w:ind w:left="340"/>
    </w:pPr>
    <w:rPr>
      <w:sz w:val="16"/>
    </w:rPr>
  </w:style>
  <w:style w:type="paragraph" w:customStyle="1" w:styleId="SubDivisionMigration">
    <w:name w:val="SubDivisionMigration"/>
    <w:aliases w:val="sdm"/>
    <w:basedOn w:val="OPCParaBase"/>
    <w:rsid w:val="00A556C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556C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556CC"/>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A556C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556CC"/>
    <w:rPr>
      <w:sz w:val="22"/>
    </w:rPr>
  </w:style>
  <w:style w:type="paragraph" w:customStyle="1" w:styleId="SOTextNote">
    <w:name w:val="SO TextNote"/>
    <w:aliases w:val="sont"/>
    <w:basedOn w:val="SOText"/>
    <w:qFormat/>
    <w:rsid w:val="00A556CC"/>
    <w:pPr>
      <w:spacing w:before="122" w:line="198" w:lineRule="exact"/>
      <w:ind w:left="1843" w:hanging="709"/>
    </w:pPr>
    <w:rPr>
      <w:sz w:val="18"/>
    </w:rPr>
  </w:style>
  <w:style w:type="paragraph" w:customStyle="1" w:styleId="SOPara">
    <w:name w:val="SO Para"/>
    <w:aliases w:val="soa"/>
    <w:basedOn w:val="SOText"/>
    <w:link w:val="SOParaChar"/>
    <w:qFormat/>
    <w:rsid w:val="00A556CC"/>
    <w:pPr>
      <w:tabs>
        <w:tab w:val="right" w:pos="1786"/>
      </w:tabs>
      <w:spacing w:before="40"/>
      <w:ind w:left="2070" w:hanging="936"/>
    </w:pPr>
  </w:style>
  <w:style w:type="character" w:customStyle="1" w:styleId="SOParaChar">
    <w:name w:val="SO Para Char"/>
    <w:aliases w:val="soa Char"/>
    <w:basedOn w:val="DefaultParagraphFont"/>
    <w:link w:val="SOPara"/>
    <w:rsid w:val="00A556CC"/>
    <w:rPr>
      <w:sz w:val="22"/>
    </w:rPr>
  </w:style>
  <w:style w:type="paragraph" w:customStyle="1" w:styleId="FileName">
    <w:name w:val="FileName"/>
    <w:basedOn w:val="Normal"/>
    <w:rsid w:val="00A556CC"/>
  </w:style>
  <w:style w:type="paragraph" w:customStyle="1" w:styleId="TableHeading">
    <w:name w:val="TableHeading"/>
    <w:aliases w:val="th"/>
    <w:basedOn w:val="OPCParaBase"/>
    <w:next w:val="Tabletext"/>
    <w:rsid w:val="00A556CC"/>
    <w:pPr>
      <w:keepNext/>
      <w:spacing w:before="60" w:line="240" w:lineRule="atLeast"/>
    </w:pPr>
    <w:rPr>
      <w:b/>
      <w:sz w:val="20"/>
    </w:rPr>
  </w:style>
  <w:style w:type="paragraph" w:customStyle="1" w:styleId="SOHeadBold">
    <w:name w:val="SO HeadBold"/>
    <w:aliases w:val="sohb"/>
    <w:basedOn w:val="SOText"/>
    <w:next w:val="SOText"/>
    <w:link w:val="SOHeadBoldChar"/>
    <w:qFormat/>
    <w:rsid w:val="00A556CC"/>
    <w:rPr>
      <w:b/>
    </w:rPr>
  </w:style>
  <w:style w:type="character" w:customStyle="1" w:styleId="SOHeadBoldChar">
    <w:name w:val="SO HeadBold Char"/>
    <w:aliases w:val="sohb Char"/>
    <w:basedOn w:val="DefaultParagraphFont"/>
    <w:link w:val="SOHeadBold"/>
    <w:rsid w:val="00A556CC"/>
    <w:rPr>
      <w:b/>
      <w:sz w:val="22"/>
    </w:rPr>
  </w:style>
  <w:style w:type="paragraph" w:customStyle="1" w:styleId="SOHeadItalic">
    <w:name w:val="SO HeadItalic"/>
    <w:aliases w:val="sohi"/>
    <w:basedOn w:val="SOText"/>
    <w:next w:val="SOText"/>
    <w:link w:val="SOHeadItalicChar"/>
    <w:qFormat/>
    <w:rsid w:val="00A556CC"/>
    <w:rPr>
      <w:i/>
    </w:rPr>
  </w:style>
  <w:style w:type="character" w:customStyle="1" w:styleId="SOHeadItalicChar">
    <w:name w:val="SO HeadItalic Char"/>
    <w:aliases w:val="sohi Char"/>
    <w:basedOn w:val="DefaultParagraphFont"/>
    <w:link w:val="SOHeadItalic"/>
    <w:rsid w:val="00A556CC"/>
    <w:rPr>
      <w:i/>
      <w:sz w:val="22"/>
    </w:rPr>
  </w:style>
  <w:style w:type="paragraph" w:customStyle="1" w:styleId="SOBullet">
    <w:name w:val="SO Bullet"/>
    <w:aliases w:val="sotb"/>
    <w:basedOn w:val="SOText"/>
    <w:link w:val="SOBulletChar"/>
    <w:qFormat/>
    <w:rsid w:val="00A556CC"/>
    <w:pPr>
      <w:ind w:left="1559" w:hanging="425"/>
    </w:pPr>
  </w:style>
  <w:style w:type="character" w:customStyle="1" w:styleId="SOBulletChar">
    <w:name w:val="SO Bullet Char"/>
    <w:aliases w:val="sotb Char"/>
    <w:basedOn w:val="DefaultParagraphFont"/>
    <w:link w:val="SOBullet"/>
    <w:rsid w:val="00A556CC"/>
    <w:rPr>
      <w:sz w:val="22"/>
    </w:rPr>
  </w:style>
  <w:style w:type="paragraph" w:customStyle="1" w:styleId="SOBulletNote">
    <w:name w:val="SO BulletNote"/>
    <w:aliases w:val="sonb"/>
    <w:basedOn w:val="SOTextNote"/>
    <w:link w:val="SOBulletNoteChar"/>
    <w:qFormat/>
    <w:rsid w:val="00A556CC"/>
    <w:pPr>
      <w:tabs>
        <w:tab w:val="left" w:pos="1560"/>
      </w:tabs>
      <w:ind w:left="2268" w:hanging="1134"/>
    </w:pPr>
  </w:style>
  <w:style w:type="character" w:customStyle="1" w:styleId="SOBulletNoteChar">
    <w:name w:val="SO BulletNote Char"/>
    <w:aliases w:val="sonb Char"/>
    <w:basedOn w:val="DefaultParagraphFont"/>
    <w:link w:val="SOBulletNote"/>
    <w:rsid w:val="00A556CC"/>
    <w:rPr>
      <w:sz w:val="18"/>
    </w:rPr>
  </w:style>
  <w:style w:type="paragraph" w:customStyle="1" w:styleId="SOText2">
    <w:name w:val="SO Text2"/>
    <w:aliases w:val="sot2"/>
    <w:basedOn w:val="Normal"/>
    <w:next w:val="SOText"/>
    <w:link w:val="SOText2Char"/>
    <w:rsid w:val="00A556C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556CC"/>
    <w:rPr>
      <w:sz w:val="22"/>
    </w:rPr>
  </w:style>
  <w:style w:type="paragraph" w:customStyle="1" w:styleId="SubPartCASA">
    <w:name w:val="SubPart(CASA)"/>
    <w:aliases w:val="csp"/>
    <w:basedOn w:val="OPCParaBase"/>
    <w:next w:val="ActHead3"/>
    <w:rsid w:val="00A556C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556CC"/>
    <w:rPr>
      <w:rFonts w:eastAsia="Times New Roman" w:cs="Times New Roman"/>
      <w:sz w:val="22"/>
      <w:lang w:eastAsia="en-AU"/>
    </w:rPr>
  </w:style>
  <w:style w:type="character" w:customStyle="1" w:styleId="notetextChar">
    <w:name w:val="note(text) Char"/>
    <w:aliases w:val="n Char"/>
    <w:basedOn w:val="DefaultParagraphFont"/>
    <w:link w:val="notetext"/>
    <w:rsid w:val="00A556CC"/>
    <w:rPr>
      <w:rFonts w:eastAsia="Times New Roman" w:cs="Times New Roman"/>
      <w:sz w:val="18"/>
      <w:lang w:eastAsia="en-AU"/>
    </w:rPr>
  </w:style>
  <w:style w:type="character" w:customStyle="1" w:styleId="Heading1Char">
    <w:name w:val="Heading 1 Char"/>
    <w:basedOn w:val="DefaultParagraphFont"/>
    <w:link w:val="Heading1"/>
    <w:uiPriority w:val="9"/>
    <w:rsid w:val="00A556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556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556C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556C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556C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556C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556C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556C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556CC"/>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9</Pages>
  <Words>1271</Words>
  <Characters>6255</Characters>
  <Application>Microsoft Office Word</Application>
  <DocSecurity>4</DocSecurity>
  <PresentationFormat/>
  <Lines>446</Lines>
  <Paragraphs>242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2016-09-13T07:42:00Z</cp:lastPrinted>
  <dcterms:created xsi:type="dcterms:W3CDTF">2017-10-04T23:35:00Z</dcterms:created>
  <dcterms:modified xsi:type="dcterms:W3CDTF">2017-10-04T23:35:00Z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Passports Amendment (2017 Measures No. 1) Determination 2017</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OPC62252</vt:lpwstr>
  </property>
  <property fmtid="{D5CDD505-2E9C-101B-9397-08002B2CF9AE}" pid="10" name="Classification">
    <vt:lpwstr> </vt:lpwstr>
  </property>
  <property fmtid="{D5CDD505-2E9C-101B-9397-08002B2CF9AE}" pid="11" name="DLM">
    <vt:lpwstr> </vt:lpwstr>
  </property>
  <property fmtid="{D5CDD505-2E9C-101B-9397-08002B2CF9AE}" pid="12" name="ActMadeUnder">
    <vt:lpwstr>Passports Act 2005</vt:lpwstr>
  </property>
  <property fmtid="{D5CDD505-2E9C-101B-9397-08002B2CF9AE}" pid="13" name="NonLegInst">
    <vt:lpwstr>0</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DateMade">
    <vt:lpwstr>28 September 2017</vt:lpwstr>
  </property>
</Properties>
</file>