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DD699D" w:rsidRDefault="003E571F" w:rsidP="00DD699D">
      <w:pPr>
        <w:pStyle w:val="Heading1"/>
        <w:ind w:left="284"/>
        <w:rPr>
          <w:szCs w:val="24"/>
        </w:rPr>
      </w:pPr>
      <w:r w:rsidRPr="00DD699D">
        <w:rPr>
          <w:szCs w:val="24"/>
        </w:rPr>
        <w:t>EXPLANATORY STATEMENT</w:t>
      </w:r>
    </w:p>
    <w:p w14:paraId="2F1A37C0" w14:textId="77777777" w:rsidR="003E571F" w:rsidRPr="00DD699D" w:rsidRDefault="003E571F" w:rsidP="00DD699D">
      <w:pPr>
        <w:rPr>
          <w:szCs w:val="24"/>
          <w:u w:val="single"/>
        </w:rPr>
      </w:pPr>
    </w:p>
    <w:p w14:paraId="2F1A37C1" w14:textId="77777777" w:rsidR="003E571F" w:rsidRPr="00DD699D" w:rsidRDefault="003E571F" w:rsidP="00DD699D">
      <w:pPr>
        <w:widowControl w:val="0"/>
        <w:tabs>
          <w:tab w:val="left" w:pos="993"/>
          <w:tab w:val="left" w:pos="1418"/>
        </w:tabs>
        <w:jc w:val="center"/>
        <w:rPr>
          <w:i/>
          <w:szCs w:val="24"/>
        </w:rPr>
      </w:pPr>
      <w:r w:rsidRPr="00DD699D">
        <w:rPr>
          <w:i/>
          <w:szCs w:val="24"/>
        </w:rPr>
        <w:t>Health Insurance Act 1973</w:t>
      </w:r>
    </w:p>
    <w:p w14:paraId="2F1A37C2" w14:textId="77777777" w:rsidR="00B37F22" w:rsidRPr="00DD699D" w:rsidRDefault="00B37F22" w:rsidP="00DD699D">
      <w:pPr>
        <w:jc w:val="both"/>
        <w:rPr>
          <w:i/>
          <w:szCs w:val="24"/>
        </w:rPr>
      </w:pPr>
    </w:p>
    <w:p w14:paraId="3A3CB613" w14:textId="08C1A7AF" w:rsidR="000201DC" w:rsidRPr="00DD699D" w:rsidRDefault="000343CF" w:rsidP="00DD699D">
      <w:pPr>
        <w:jc w:val="center"/>
        <w:rPr>
          <w:i/>
          <w:szCs w:val="24"/>
        </w:rPr>
      </w:pPr>
      <w:bookmarkStart w:id="0" w:name="_GoBack"/>
      <w:r w:rsidRPr="00DD699D">
        <w:rPr>
          <w:i/>
          <w:szCs w:val="24"/>
        </w:rPr>
        <w:t>Health Insurance Legislation Amendment (2017 Measures No. 3) Regulations 2017</w:t>
      </w:r>
    </w:p>
    <w:bookmarkEnd w:id="0"/>
    <w:p w14:paraId="084AA611" w14:textId="77777777" w:rsidR="000343CF" w:rsidRPr="00DD699D" w:rsidRDefault="000343CF" w:rsidP="00DD699D">
      <w:pPr>
        <w:jc w:val="center"/>
        <w:rPr>
          <w:szCs w:val="24"/>
        </w:rPr>
      </w:pPr>
    </w:p>
    <w:p w14:paraId="2F1A37C6" w14:textId="5E0FDC70" w:rsidR="00017B9A" w:rsidRPr="00DD699D" w:rsidRDefault="00017B9A" w:rsidP="00DD699D">
      <w:pPr>
        <w:ind w:right="-483"/>
        <w:rPr>
          <w:szCs w:val="24"/>
        </w:rPr>
      </w:pPr>
      <w:r w:rsidRPr="00DD699D">
        <w:rPr>
          <w:szCs w:val="24"/>
        </w:rPr>
        <w:t>Subsection 133(1)</w:t>
      </w:r>
      <w:r w:rsidR="00822B28" w:rsidRPr="00DD699D">
        <w:rPr>
          <w:szCs w:val="24"/>
        </w:rPr>
        <w:t xml:space="preserve"> of</w:t>
      </w:r>
      <w:r w:rsidRPr="00DD699D">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14:paraId="6A394759" w14:textId="77777777" w:rsidR="00AF5508" w:rsidRPr="00DD699D" w:rsidRDefault="00AF5508" w:rsidP="00DD699D">
      <w:pPr>
        <w:ind w:right="-483"/>
        <w:rPr>
          <w:rStyle w:val="IntenseReference"/>
          <w:b w:val="0"/>
          <w:bCs w:val="0"/>
          <w:i w:val="0"/>
          <w:smallCaps w:val="0"/>
          <w:szCs w:val="24"/>
        </w:rPr>
      </w:pPr>
    </w:p>
    <w:p w14:paraId="2F1A37C7" w14:textId="77777777" w:rsidR="00017B9A" w:rsidRPr="00DD699D" w:rsidRDefault="00017B9A" w:rsidP="00DD699D">
      <w:pPr>
        <w:ind w:right="-483"/>
        <w:rPr>
          <w:szCs w:val="24"/>
        </w:rPr>
      </w:pPr>
      <w:r w:rsidRPr="00DD699D">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F1A37C8" w14:textId="77777777" w:rsidR="005F04DC" w:rsidRPr="00DD699D" w:rsidRDefault="005F04DC" w:rsidP="00DD699D">
      <w:pPr>
        <w:rPr>
          <w:szCs w:val="24"/>
        </w:rPr>
      </w:pPr>
    </w:p>
    <w:p w14:paraId="46E03E8C" w14:textId="42EDC314" w:rsidR="001B2DD5" w:rsidRPr="00DD699D" w:rsidRDefault="008E6227" w:rsidP="00DD699D">
      <w:pPr>
        <w:rPr>
          <w:szCs w:val="24"/>
        </w:rPr>
      </w:pPr>
      <w:r w:rsidRPr="00DD699D">
        <w:rPr>
          <w:szCs w:val="24"/>
        </w:rPr>
        <w:t>Subsection</w:t>
      </w:r>
      <w:r w:rsidR="000201DC" w:rsidRPr="00DD699D">
        <w:rPr>
          <w:szCs w:val="24"/>
        </w:rPr>
        <w:t xml:space="preserve"> </w:t>
      </w:r>
      <w:r w:rsidR="00163261" w:rsidRPr="00DD699D">
        <w:rPr>
          <w:szCs w:val="24"/>
        </w:rPr>
        <w:t xml:space="preserve">4(1) and </w:t>
      </w:r>
      <w:r w:rsidR="000201DC" w:rsidRPr="00DD699D">
        <w:rPr>
          <w:szCs w:val="24"/>
        </w:rPr>
        <w:t>4</w:t>
      </w:r>
      <w:r w:rsidRPr="00DD699D">
        <w:rPr>
          <w:szCs w:val="24"/>
        </w:rPr>
        <w:t>A</w:t>
      </w:r>
      <w:r w:rsidR="000201DC" w:rsidRPr="00DD699D">
        <w:rPr>
          <w:szCs w:val="24"/>
        </w:rPr>
        <w:t>(1)</w:t>
      </w:r>
      <w:r w:rsidRPr="00DD699D">
        <w:rPr>
          <w:szCs w:val="24"/>
        </w:rPr>
        <w:t xml:space="preserve"> </w:t>
      </w:r>
      <w:r w:rsidR="000201DC" w:rsidRPr="00DD699D">
        <w:rPr>
          <w:szCs w:val="24"/>
        </w:rPr>
        <w:t>of the Act provide</w:t>
      </w:r>
      <w:r w:rsidRPr="00DD699D">
        <w:rPr>
          <w:szCs w:val="24"/>
        </w:rPr>
        <w:t>s</w:t>
      </w:r>
      <w:r w:rsidR="000201DC" w:rsidRPr="00DD699D">
        <w:rPr>
          <w:szCs w:val="24"/>
        </w:rPr>
        <w:t xml:space="preserve"> that regulations </w:t>
      </w:r>
      <w:r w:rsidRPr="00DD699D">
        <w:rPr>
          <w:szCs w:val="24"/>
        </w:rPr>
        <w:t xml:space="preserve">may prescribe a table of </w:t>
      </w:r>
      <w:r w:rsidR="00163261" w:rsidRPr="00DD699D">
        <w:rPr>
          <w:szCs w:val="24"/>
        </w:rPr>
        <w:t xml:space="preserve">medical and </w:t>
      </w:r>
      <w:r w:rsidRPr="00DD699D">
        <w:rPr>
          <w:szCs w:val="24"/>
        </w:rPr>
        <w:t xml:space="preserve">pathology </w:t>
      </w:r>
      <w:r w:rsidR="000201DC" w:rsidRPr="00DD699D">
        <w:rPr>
          <w:szCs w:val="24"/>
        </w:rPr>
        <w:t xml:space="preserve">services which set out items of services, the fees applicable for each item, and rules for interpreting the tables.  The </w:t>
      </w:r>
      <w:r w:rsidR="00163261" w:rsidRPr="00DD699D">
        <w:rPr>
          <w:i/>
          <w:szCs w:val="24"/>
        </w:rPr>
        <w:t>Health Insurance (</w:t>
      </w:r>
      <w:r w:rsidR="00E07693" w:rsidRPr="00DD699D">
        <w:rPr>
          <w:i/>
          <w:szCs w:val="24"/>
        </w:rPr>
        <w:t xml:space="preserve">General Medical </w:t>
      </w:r>
      <w:r w:rsidR="00163261" w:rsidRPr="00DD699D">
        <w:rPr>
          <w:i/>
          <w:szCs w:val="24"/>
        </w:rPr>
        <w:t xml:space="preserve">Services Table) Regulations 2017 </w:t>
      </w:r>
      <w:r w:rsidR="00163261" w:rsidRPr="00DD699D">
        <w:rPr>
          <w:szCs w:val="24"/>
        </w:rPr>
        <w:t xml:space="preserve">(GMST) and the </w:t>
      </w:r>
      <w:r w:rsidR="000201DC" w:rsidRPr="00DD699D">
        <w:rPr>
          <w:i/>
          <w:szCs w:val="24"/>
        </w:rPr>
        <w:t>Health Insurance (</w:t>
      </w:r>
      <w:r w:rsidRPr="00DD699D">
        <w:rPr>
          <w:i/>
          <w:szCs w:val="24"/>
        </w:rPr>
        <w:t xml:space="preserve">Pathology </w:t>
      </w:r>
      <w:r w:rsidR="000201DC" w:rsidRPr="00DD699D">
        <w:rPr>
          <w:i/>
          <w:szCs w:val="24"/>
        </w:rPr>
        <w:t xml:space="preserve">Services Table) Regulations 2017 </w:t>
      </w:r>
      <w:r w:rsidRPr="00DD699D">
        <w:rPr>
          <w:szCs w:val="24"/>
        </w:rPr>
        <w:t>(P</w:t>
      </w:r>
      <w:r w:rsidR="001B2DD5" w:rsidRPr="00DD699D">
        <w:rPr>
          <w:szCs w:val="24"/>
        </w:rPr>
        <w:t>ST) currently prescribe such</w:t>
      </w:r>
      <w:r w:rsidRPr="00DD699D">
        <w:rPr>
          <w:szCs w:val="24"/>
        </w:rPr>
        <w:t xml:space="preserve"> table</w:t>
      </w:r>
      <w:r w:rsidR="001B2DD5" w:rsidRPr="00DD699D">
        <w:rPr>
          <w:szCs w:val="24"/>
        </w:rPr>
        <w:t>s</w:t>
      </w:r>
      <w:r w:rsidR="000201DC" w:rsidRPr="00DD699D">
        <w:rPr>
          <w:szCs w:val="24"/>
        </w:rPr>
        <w:t>.</w:t>
      </w:r>
      <w:r w:rsidR="00624279" w:rsidRPr="00DD699D">
        <w:rPr>
          <w:szCs w:val="24"/>
        </w:rPr>
        <w:t xml:space="preserve">  </w:t>
      </w:r>
    </w:p>
    <w:p w14:paraId="6F958FA8" w14:textId="77777777" w:rsidR="001B2DD5" w:rsidRPr="00DD699D" w:rsidRDefault="001B2DD5" w:rsidP="00DD699D">
      <w:pPr>
        <w:rPr>
          <w:szCs w:val="24"/>
        </w:rPr>
      </w:pPr>
    </w:p>
    <w:p w14:paraId="6477B4BF" w14:textId="55E556CD" w:rsidR="000201DC" w:rsidRPr="00DD699D" w:rsidRDefault="000E2E8C" w:rsidP="00DD699D">
      <w:r w:rsidRPr="00DD699D">
        <w:t xml:space="preserve">Paragraph </w:t>
      </w:r>
      <w:r w:rsidR="00F925C6" w:rsidRPr="00DD699D">
        <w:t>16A</w:t>
      </w:r>
      <w:r w:rsidR="000252D0" w:rsidRPr="00DD699D">
        <w:t xml:space="preserve">(1)(aa) </w:t>
      </w:r>
      <w:r w:rsidR="001B2DD5" w:rsidRPr="00DD699D">
        <w:t xml:space="preserve">of the Act provides that Medicare benefits are payable </w:t>
      </w:r>
      <w:r w:rsidR="00F925C6" w:rsidRPr="00DD699D">
        <w:t>in relation to pathology services</w:t>
      </w:r>
      <w:r w:rsidR="000252D0" w:rsidRPr="00DD699D">
        <w:t xml:space="preserve"> when determined to be necessary by a participating midwife</w:t>
      </w:r>
      <w:r w:rsidR="00F925C6" w:rsidRPr="00DD699D">
        <w:t xml:space="preserve"> </w:t>
      </w:r>
      <w:r w:rsidR="001B2DD5" w:rsidRPr="00DD699D">
        <w:t>if specified in regulations.  Regulation 11</w:t>
      </w:r>
      <w:r w:rsidR="00F925C6" w:rsidRPr="00DD699D">
        <w:t>A</w:t>
      </w:r>
      <w:r w:rsidR="001B2DD5" w:rsidRPr="00DD699D">
        <w:t xml:space="preserve"> of the </w:t>
      </w:r>
      <w:r w:rsidR="001B2DD5" w:rsidRPr="00DD699D">
        <w:rPr>
          <w:i/>
          <w:iCs/>
        </w:rPr>
        <w:t xml:space="preserve">Health Insurance Regulations 1975 </w:t>
      </w:r>
      <w:r w:rsidR="001B2DD5" w:rsidRPr="00DD699D">
        <w:t xml:space="preserve">(HIR) specifies the items which can be </w:t>
      </w:r>
      <w:r w:rsidR="000252D0" w:rsidRPr="00DD699D">
        <w:t xml:space="preserve">determined to be necessary by </w:t>
      </w:r>
      <w:r w:rsidR="00F925C6" w:rsidRPr="00DD699D">
        <w:t>participating midwives</w:t>
      </w:r>
      <w:r w:rsidR="001B2DD5" w:rsidRPr="00DD699D">
        <w:t xml:space="preserve">.  </w:t>
      </w:r>
      <w:r w:rsidR="000201DC" w:rsidRPr="00DD699D">
        <w:rPr>
          <w:szCs w:val="24"/>
        </w:rPr>
        <w:t xml:space="preserve">  </w:t>
      </w:r>
    </w:p>
    <w:p w14:paraId="2F1A37CA" w14:textId="77777777" w:rsidR="005F04DC" w:rsidRPr="00DD699D" w:rsidRDefault="005F04DC" w:rsidP="00DD699D">
      <w:pPr>
        <w:rPr>
          <w:szCs w:val="24"/>
        </w:rPr>
      </w:pPr>
    </w:p>
    <w:p w14:paraId="2F1A37CB" w14:textId="77777777" w:rsidR="00D75A2A" w:rsidRPr="00DD699D" w:rsidRDefault="00D75A2A" w:rsidP="00DD699D">
      <w:pPr>
        <w:autoSpaceDE w:val="0"/>
        <w:autoSpaceDN w:val="0"/>
        <w:adjustRightInd w:val="0"/>
        <w:rPr>
          <w:b/>
          <w:szCs w:val="24"/>
        </w:rPr>
      </w:pPr>
      <w:r w:rsidRPr="00DD699D">
        <w:rPr>
          <w:b/>
          <w:szCs w:val="24"/>
        </w:rPr>
        <w:t>Purpose</w:t>
      </w:r>
    </w:p>
    <w:p w14:paraId="6DE5EAE9" w14:textId="77777777" w:rsidR="001B2DD5" w:rsidRPr="00DD699D" w:rsidRDefault="000201DC" w:rsidP="00DD699D">
      <w:pPr>
        <w:tabs>
          <w:tab w:val="left" w:pos="426"/>
        </w:tabs>
        <w:ind w:right="-144"/>
        <w:rPr>
          <w:szCs w:val="24"/>
        </w:rPr>
      </w:pPr>
      <w:r w:rsidRPr="00DD699D">
        <w:rPr>
          <w:szCs w:val="24"/>
        </w:rPr>
        <w:t xml:space="preserve">The purpose of the </w:t>
      </w:r>
      <w:r w:rsidR="000343CF" w:rsidRPr="00DD699D">
        <w:rPr>
          <w:i/>
          <w:szCs w:val="24"/>
        </w:rPr>
        <w:t xml:space="preserve">Health Insurance Legislation Amendment (2017 Measures No. 3) Regulations 2017 </w:t>
      </w:r>
      <w:r w:rsidR="00C12AF8" w:rsidRPr="00DD699D">
        <w:rPr>
          <w:szCs w:val="24"/>
        </w:rPr>
        <w:t xml:space="preserve">(the </w:t>
      </w:r>
      <w:r w:rsidR="001B2DD5" w:rsidRPr="00DD699D">
        <w:rPr>
          <w:szCs w:val="24"/>
        </w:rPr>
        <w:t>Regulations) is to amend the</w:t>
      </w:r>
      <w:r w:rsidR="00163261" w:rsidRPr="00DD699D">
        <w:rPr>
          <w:szCs w:val="24"/>
        </w:rPr>
        <w:t xml:space="preserve"> GMST</w:t>
      </w:r>
      <w:r w:rsidR="001B2DD5" w:rsidRPr="00DD699D">
        <w:rPr>
          <w:szCs w:val="24"/>
        </w:rPr>
        <w:t xml:space="preserve">, PST and the HIR </w:t>
      </w:r>
      <w:r w:rsidRPr="00DD699D">
        <w:rPr>
          <w:szCs w:val="24"/>
        </w:rPr>
        <w:t>fro</w:t>
      </w:r>
      <w:r w:rsidR="00C12AF8" w:rsidRPr="00DD699D">
        <w:rPr>
          <w:szCs w:val="24"/>
        </w:rPr>
        <w:t xml:space="preserve">m </w:t>
      </w:r>
    </w:p>
    <w:p w14:paraId="2B646924" w14:textId="77777777" w:rsidR="001D65D0" w:rsidRPr="00DD699D" w:rsidRDefault="0013567E" w:rsidP="00DD699D">
      <w:pPr>
        <w:spacing w:after="200" w:line="252" w:lineRule="auto"/>
        <w:contextualSpacing/>
        <w:rPr>
          <w:szCs w:val="24"/>
        </w:rPr>
      </w:pPr>
      <w:r w:rsidRPr="00DD699D">
        <w:rPr>
          <w:szCs w:val="24"/>
        </w:rPr>
        <w:t>1 Dec</w:t>
      </w:r>
      <w:r w:rsidR="00C12AF8" w:rsidRPr="00DD699D">
        <w:rPr>
          <w:szCs w:val="24"/>
        </w:rPr>
        <w:t>ember 2017.  The Regulations</w:t>
      </w:r>
      <w:r w:rsidR="000201DC" w:rsidRPr="00DD699D">
        <w:rPr>
          <w:szCs w:val="24"/>
        </w:rPr>
        <w:t xml:space="preserve"> </w:t>
      </w:r>
      <w:r w:rsidR="00D45478" w:rsidRPr="00DD699D">
        <w:rPr>
          <w:szCs w:val="24"/>
        </w:rPr>
        <w:t xml:space="preserve">implement </w:t>
      </w:r>
      <w:r w:rsidR="00674AEC" w:rsidRPr="00DD699D">
        <w:rPr>
          <w:szCs w:val="24"/>
        </w:rPr>
        <w:t>new items for cervical screening as part of the implementation of the National Cervical Screenin</w:t>
      </w:r>
      <w:r w:rsidR="00247DD4" w:rsidRPr="00DD699D">
        <w:rPr>
          <w:szCs w:val="24"/>
        </w:rPr>
        <w:t xml:space="preserve">g Program (NCSP) as agreed </w:t>
      </w:r>
      <w:r w:rsidR="004078AC" w:rsidRPr="00DD699D">
        <w:rPr>
          <w:szCs w:val="24"/>
        </w:rPr>
        <w:t>by Government in the 2015-16</w:t>
      </w:r>
      <w:r w:rsidR="00D45478" w:rsidRPr="00DD699D">
        <w:rPr>
          <w:szCs w:val="24"/>
        </w:rPr>
        <w:t xml:space="preserve"> Budget </w:t>
      </w:r>
      <w:r w:rsidR="0020694C" w:rsidRPr="00DD699D">
        <w:rPr>
          <w:szCs w:val="24"/>
        </w:rPr>
        <w:t xml:space="preserve">following </w:t>
      </w:r>
      <w:r w:rsidR="000201DC" w:rsidRPr="00DD699D">
        <w:rPr>
          <w:szCs w:val="24"/>
        </w:rPr>
        <w:t>recommend</w:t>
      </w:r>
      <w:r w:rsidR="0020694C" w:rsidRPr="00DD699D">
        <w:rPr>
          <w:szCs w:val="24"/>
        </w:rPr>
        <w:t>ations</w:t>
      </w:r>
      <w:r w:rsidR="000201DC" w:rsidRPr="00DD699D">
        <w:rPr>
          <w:szCs w:val="24"/>
        </w:rPr>
        <w:t xml:space="preserve"> </w:t>
      </w:r>
      <w:r w:rsidR="004D3590" w:rsidRPr="00DD699D">
        <w:rPr>
          <w:szCs w:val="24"/>
        </w:rPr>
        <w:t>of</w:t>
      </w:r>
      <w:r w:rsidR="000201DC" w:rsidRPr="00DD699D">
        <w:rPr>
          <w:szCs w:val="24"/>
        </w:rPr>
        <w:t xml:space="preserve"> the Medical Se</w:t>
      </w:r>
      <w:r w:rsidR="004078AC" w:rsidRPr="00DD699D">
        <w:rPr>
          <w:szCs w:val="24"/>
        </w:rPr>
        <w:t>rvices Advisory Committee (MSAC</w:t>
      </w:r>
      <w:r w:rsidR="000201DC" w:rsidRPr="00DD699D">
        <w:rPr>
          <w:szCs w:val="24"/>
        </w:rPr>
        <w:t xml:space="preserve">). </w:t>
      </w:r>
      <w:r w:rsidR="001D65D0" w:rsidRPr="00DD699D">
        <w:rPr>
          <w:szCs w:val="24"/>
        </w:rPr>
        <w:t xml:space="preserve"> MSAC reviews new medical services or technology and the circumstances under which public funding should be supported by Medicare.  </w:t>
      </w:r>
    </w:p>
    <w:p w14:paraId="2CDBB8DB" w14:textId="77777777" w:rsidR="001D65D0" w:rsidRPr="00DD699D" w:rsidRDefault="001D65D0" w:rsidP="00DD699D">
      <w:pPr>
        <w:tabs>
          <w:tab w:val="left" w:pos="426"/>
        </w:tabs>
        <w:ind w:right="-144"/>
        <w:rPr>
          <w:szCs w:val="24"/>
        </w:rPr>
      </w:pPr>
    </w:p>
    <w:p w14:paraId="32EE0002" w14:textId="77AD7A8E" w:rsidR="00E676F2" w:rsidRPr="00DD699D" w:rsidRDefault="00E676F2" w:rsidP="00DD699D">
      <w:pPr>
        <w:tabs>
          <w:tab w:val="left" w:pos="426"/>
        </w:tabs>
        <w:ind w:right="-144"/>
        <w:rPr>
          <w:szCs w:val="24"/>
        </w:rPr>
      </w:pPr>
      <w:r w:rsidRPr="00DD699D">
        <w:rPr>
          <w:szCs w:val="24"/>
        </w:rPr>
        <w:t xml:space="preserve">From 1 December 2017, primary </w:t>
      </w:r>
      <w:r w:rsidRPr="00DD699D">
        <w:t>human papillomavirus</w:t>
      </w:r>
      <w:r w:rsidRPr="00DD699D">
        <w:rPr>
          <w:szCs w:val="24"/>
        </w:rPr>
        <w:t xml:space="preserve"> (HPV) testing with reflex Liquid Based Cytology (LBC), if required, will be the primary screening test used in the NCSP. </w:t>
      </w:r>
    </w:p>
    <w:p w14:paraId="768B4989" w14:textId="77777777" w:rsidR="00E676F2" w:rsidRPr="00DD699D" w:rsidRDefault="00E676F2" w:rsidP="00DD699D">
      <w:pPr>
        <w:tabs>
          <w:tab w:val="left" w:pos="426"/>
        </w:tabs>
        <w:ind w:right="-144"/>
        <w:rPr>
          <w:szCs w:val="24"/>
        </w:rPr>
      </w:pPr>
    </w:p>
    <w:p w14:paraId="08D49417" w14:textId="5D454AE4" w:rsidR="004078AC" w:rsidRPr="00DD699D" w:rsidRDefault="001D65D0" w:rsidP="00DD699D">
      <w:pPr>
        <w:tabs>
          <w:tab w:val="left" w:pos="426"/>
        </w:tabs>
        <w:ind w:right="-144"/>
        <w:rPr>
          <w:szCs w:val="24"/>
        </w:rPr>
      </w:pPr>
      <w:r w:rsidRPr="00DD699D">
        <w:rPr>
          <w:szCs w:val="24"/>
        </w:rPr>
        <w:t xml:space="preserve">The cervical </w:t>
      </w:r>
      <w:r w:rsidR="00423081" w:rsidRPr="00DD699D">
        <w:rPr>
          <w:szCs w:val="24"/>
        </w:rPr>
        <w:t xml:space="preserve">screening </w:t>
      </w:r>
      <w:r w:rsidRPr="00DD699D">
        <w:rPr>
          <w:szCs w:val="24"/>
        </w:rPr>
        <w:t xml:space="preserve">changes include: </w:t>
      </w:r>
    </w:p>
    <w:p w14:paraId="6A16B33E" w14:textId="5A3FCDD6" w:rsidR="001D65D0" w:rsidRPr="00DD699D" w:rsidRDefault="000E2E8C" w:rsidP="00DD699D">
      <w:pPr>
        <w:pStyle w:val="ListParagraph"/>
        <w:numPr>
          <w:ilvl w:val="0"/>
          <w:numId w:val="49"/>
        </w:numPr>
      </w:pPr>
      <w:r w:rsidRPr="00DD699D">
        <w:t>t</w:t>
      </w:r>
      <w:r w:rsidR="001D65D0" w:rsidRPr="00DD699D">
        <w:t>he removal of</w:t>
      </w:r>
      <w:r w:rsidR="00270A0A" w:rsidRPr="00DD699D">
        <w:t xml:space="preserve"> </w:t>
      </w:r>
      <w:r w:rsidR="00175E21" w:rsidRPr="00DD699D">
        <w:t xml:space="preserve">the </w:t>
      </w:r>
      <w:r w:rsidR="00270A0A" w:rsidRPr="00DD699D">
        <w:t>six</w:t>
      </w:r>
      <w:r w:rsidR="001D65D0" w:rsidRPr="00DD699D">
        <w:t xml:space="preserve"> </w:t>
      </w:r>
      <w:r w:rsidR="000112F5" w:rsidRPr="00DD699D">
        <w:t xml:space="preserve">existing pap test </w:t>
      </w:r>
      <w:r w:rsidR="001D65D0" w:rsidRPr="00DD699D">
        <w:t xml:space="preserve">items </w:t>
      </w:r>
      <w:r w:rsidR="001D65D0" w:rsidRPr="00DD699D">
        <w:rPr>
          <w:szCs w:val="24"/>
        </w:rPr>
        <w:t xml:space="preserve">(69418, 69419, 73053, 73055, 73057 and 73069) </w:t>
      </w:r>
      <w:r w:rsidR="001D65D0" w:rsidRPr="00DD699D">
        <w:t>from the PST;</w:t>
      </w:r>
    </w:p>
    <w:p w14:paraId="03E746F1" w14:textId="1356854C" w:rsidR="001D65D0" w:rsidRPr="00DD699D" w:rsidRDefault="000E2E8C" w:rsidP="00DD699D">
      <w:pPr>
        <w:pStyle w:val="ListParagraph"/>
        <w:numPr>
          <w:ilvl w:val="0"/>
          <w:numId w:val="49"/>
        </w:numPr>
      </w:pPr>
      <w:r w:rsidRPr="00DD699D">
        <w:t>t</w:t>
      </w:r>
      <w:r w:rsidR="001D65D0" w:rsidRPr="00DD699D">
        <w:t>he c</w:t>
      </w:r>
      <w:r w:rsidR="00270A0A" w:rsidRPr="00DD699D">
        <w:t>reation of seven</w:t>
      </w:r>
      <w:r w:rsidR="001D65D0" w:rsidRPr="00DD699D">
        <w:t xml:space="preserve"> new </w:t>
      </w:r>
      <w:r w:rsidR="000112F5" w:rsidRPr="00DD699D">
        <w:t xml:space="preserve">HPV </w:t>
      </w:r>
      <w:r w:rsidR="001D65D0" w:rsidRPr="00DD699D">
        <w:t xml:space="preserve">items </w:t>
      </w:r>
      <w:r w:rsidR="001D65D0" w:rsidRPr="00DD699D">
        <w:rPr>
          <w:szCs w:val="24"/>
        </w:rPr>
        <w:t xml:space="preserve">(73070, 73071, 73072, 73073, 73074, 73075 and 73076) </w:t>
      </w:r>
      <w:r w:rsidR="001D65D0" w:rsidRPr="00DD699D">
        <w:t>in the PST;</w:t>
      </w:r>
      <w:r w:rsidR="000112F5" w:rsidRPr="00DD699D">
        <w:t xml:space="preserve"> </w:t>
      </w:r>
    </w:p>
    <w:p w14:paraId="198EEA57" w14:textId="5281CCD5" w:rsidR="000E2E8C" w:rsidRPr="00DD699D" w:rsidRDefault="000E2E8C" w:rsidP="00DD699D">
      <w:pPr>
        <w:pStyle w:val="ListParagraph"/>
        <w:numPr>
          <w:ilvl w:val="0"/>
          <w:numId w:val="49"/>
        </w:numPr>
      </w:pPr>
      <w:r w:rsidRPr="00DD699D">
        <w:t>c</w:t>
      </w:r>
      <w:r w:rsidR="00270A0A" w:rsidRPr="00DD699D">
        <w:t>onsequential amendments to</w:t>
      </w:r>
      <w:r w:rsidR="001D65D0" w:rsidRPr="00DD699D">
        <w:t xml:space="preserve"> the PST</w:t>
      </w:r>
      <w:r w:rsidR="00270A0A" w:rsidRPr="00DD699D">
        <w:t xml:space="preserve"> and HIR to remove references to </w:t>
      </w:r>
      <w:r w:rsidR="000112F5" w:rsidRPr="00DD699D">
        <w:t xml:space="preserve">deleted </w:t>
      </w:r>
      <w:r w:rsidR="00270A0A" w:rsidRPr="00DD699D">
        <w:t>items and insert reference</w:t>
      </w:r>
      <w:r w:rsidR="000112F5" w:rsidRPr="00DD699D">
        <w:t>s</w:t>
      </w:r>
      <w:r w:rsidR="00270A0A" w:rsidRPr="00DD699D">
        <w:t xml:space="preserve"> to new items</w:t>
      </w:r>
      <w:r w:rsidRPr="00DD699D">
        <w:t xml:space="preserve">; and </w:t>
      </w:r>
    </w:p>
    <w:p w14:paraId="5A9930DD" w14:textId="4E6C6599" w:rsidR="001D65D0" w:rsidRPr="00DD699D" w:rsidRDefault="00E07693" w:rsidP="00DD699D">
      <w:pPr>
        <w:pStyle w:val="ListParagraph"/>
        <w:numPr>
          <w:ilvl w:val="0"/>
          <w:numId w:val="49"/>
        </w:numPr>
      </w:pPr>
      <w:r w:rsidRPr="00DD699D">
        <w:t xml:space="preserve">amendments to </w:t>
      </w:r>
      <w:r w:rsidR="009E1B2E" w:rsidRPr="00DD699D">
        <w:t>14</w:t>
      </w:r>
      <w:r w:rsidRPr="00DD699D">
        <w:t xml:space="preserve"> practice incentive items in the GMST  to reflect the terminology change from “cervical smear” to “cervical screening” and amend the eligible age limits to be consistent with the new pathology (for ‘cervical screening’) items</w:t>
      </w:r>
      <w:r w:rsidR="000E2E8C" w:rsidRPr="00DD699D">
        <w:t xml:space="preserve">.  </w:t>
      </w:r>
    </w:p>
    <w:p w14:paraId="22E51458" w14:textId="77777777" w:rsidR="004078AC" w:rsidRPr="00DD699D" w:rsidRDefault="004078AC" w:rsidP="00DD699D">
      <w:pPr>
        <w:tabs>
          <w:tab w:val="left" w:pos="426"/>
        </w:tabs>
        <w:ind w:right="-144"/>
        <w:rPr>
          <w:szCs w:val="24"/>
        </w:rPr>
      </w:pPr>
    </w:p>
    <w:p w14:paraId="312C4837" w14:textId="77777777" w:rsidR="00E07693" w:rsidRPr="00DD699D" w:rsidRDefault="00E07693" w:rsidP="00DD699D">
      <w:pPr>
        <w:tabs>
          <w:tab w:val="left" w:pos="426"/>
        </w:tabs>
        <w:ind w:right="-144"/>
        <w:rPr>
          <w:szCs w:val="24"/>
        </w:rPr>
      </w:pPr>
    </w:p>
    <w:p w14:paraId="2F8288E8" w14:textId="77777777" w:rsidR="009E1B2E" w:rsidRPr="00DD699D" w:rsidRDefault="009E1B2E" w:rsidP="00DD699D">
      <w:pPr>
        <w:tabs>
          <w:tab w:val="left" w:pos="426"/>
        </w:tabs>
        <w:ind w:right="-144"/>
        <w:rPr>
          <w:szCs w:val="24"/>
        </w:rPr>
      </w:pPr>
    </w:p>
    <w:p w14:paraId="2DF3C467" w14:textId="2E78BAB6" w:rsidR="000201DC" w:rsidRPr="00DD699D" w:rsidRDefault="004F128C" w:rsidP="00DD699D">
      <w:pPr>
        <w:tabs>
          <w:tab w:val="left" w:pos="426"/>
        </w:tabs>
        <w:ind w:right="-144"/>
        <w:rPr>
          <w:szCs w:val="24"/>
        </w:rPr>
      </w:pPr>
      <w:r w:rsidRPr="00DD699D">
        <w:rPr>
          <w:szCs w:val="24"/>
        </w:rPr>
        <w:lastRenderedPageBreak/>
        <w:t>The Regulations also make</w:t>
      </w:r>
      <w:r w:rsidR="00247DD4" w:rsidRPr="00DD699D">
        <w:rPr>
          <w:szCs w:val="24"/>
        </w:rPr>
        <w:t xml:space="preserve"> the following amendments:</w:t>
      </w:r>
    </w:p>
    <w:p w14:paraId="4D475881" w14:textId="73FC59CB" w:rsidR="00247DD4" w:rsidRPr="00DD699D" w:rsidRDefault="000E2E8C" w:rsidP="00DD699D">
      <w:pPr>
        <w:pStyle w:val="ListParagraph"/>
        <w:numPr>
          <w:ilvl w:val="0"/>
          <w:numId w:val="48"/>
        </w:numPr>
        <w:tabs>
          <w:tab w:val="left" w:pos="426"/>
        </w:tabs>
        <w:ind w:right="-144"/>
        <w:rPr>
          <w:szCs w:val="24"/>
        </w:rPr>
      </w:pPr>
      <w:r w:rsidRPr="00DD699D">
        <w:rPr>
          <w:szCs w:val="24"/>
        </w:rPr>
        <w:t>a</w:t>
      </w:r>
      <w:r w:rsidR="00247DD4" w:rsidRPr="00DD699D">
        <w:rPr>
          <w:szCs w:val="24"/>
        </w:rPr>
        <w:t xml:space="preserve">mendments to items 69488 </w:t>
      </w:r>
      <w:r w:rsidR="009E1B2E" w:rsidRPr="00DD699D">
        <w:rPr>
          <w:szCs w:val="24"/>
        </w:rPr>
        <w:t xml:space="preserve">(for the quantitation of hepatitis C virus Ribonucleic Acid load in plasma or serum) </w:t>
      </w:r>
      <w:r w:rsidR="00247DD4" w:rsidRPr="00DD699D">
        <w:rPr>
          <w:szCs w:val="24"/>
        </w:rPr>
        <w:t xml:space="preserve">and 69491 </w:t>
      </w:r>
      <w:r w:rsidR="009E1B2E" w:rsidRPr="00DD699D">
        <w:rPr>
          <w:szCs w:val="24"/>
        </w:rPr>
        <w:t xml:space="preserve">(for nucleic acid amplification and determination of hepatitis C virus genotype) </w:t>
      </w:r>
      <w:r w:rsidRPr="00DD699D">
        <w:rPr>
          <w:szCs w:val="24"/>
        </w:rPr>
        <w:t xml:space="preserve">in the PST </w:t>
      </w:r>
      <w:r w:rsidR="00247DD4" w:rsidRPr="00DD699D">
        <w:rPr>
          <w:szCs w:val="24"/>
        </w:rPr>
        <w:t>to allow general practitioners and nurse practitioners to order these tests before prescribing Hepatitis C antiviral agents</w:t>
      </w:r>
      <w:r w:rsidR="00E07693" w:rsidRPr="00DD699D">
        <w:rPr>
          <w:szCs w:val="24"/>
        </w:rPr>
        <w:t>; and</w:t>
      </w:r>
    </w:p>
    <w:p w14:paraId="779D60B6" w14:textId="41EA5A3E" w:rsidR="00247DD4" w:rsidRPr="00DD699D" w:rsidRDefault="000E2E8C" w:rsidP="00DD699D">
      <w:pPr>
        <w:pStyle w:val="ListParagraph"/>
        <w:numPr>
          <w:ilvl w:val="0"/>
          <w:numId w:val="48"/>
        </w:numPr>
      </w:pPr>
      <w:r w:rsidRPr="00DD699D">
        <w:t>a</w:t>
      </w:r>
      <w:r w:rsidR="00247DD4" w:rsidRPr="00DD699D">
        <w:t>mendments to bone densitometry item</w:t>
      </w:r>
      <w:r w:rsidR="000112F5" w:rsidRPr="00DD699D">
        <w:t>s</w:t>
      </w:r>
      <w:r w:rsidR="00247DD4" w:rsidRPr="00DD699D">
        <w:t xml:space="preserve"> 12320</w:t>
      </w:r>
      <w:r w:rsidR="000112F5" w:rsidRPr="00DD699D">
        <w:t xml:space="preserve"> and 12322</w:t>
      </w:r>
      <w:r w:rsidR="00247DD4" w:rsidRPr="00DD699D">
        <w:t xml:space="preserve"> to clarify the policy intent of the item</w:t>
      </w:r>
      <w:r w:rsidR="000112F5" w:rsidRPr="00DD699D">
        <w:t>s</w:t>
      </w:r>
      <w:r w:rsidR="00247DD4" w:rsidRPr="00DD699D">
        <w:t>.</w:t>
      </w:r>
    </w:p>
    <w:p w14:paraId="6D4BA58B" w14:textId="77777777" w:rsidR="00D80A2B" w:rsidRPr="00DD699D" w:rsidRDefault="00D80A2B" w:rsidP="00DD699D">
      <w:pPr>
        <w:pStyle w:val="NoSpacing"/>
      </w:pPr>
    </w:p>
    <w:p w14:paraId="0150C8BA" w14:textId="46D02361" w:rsidR="006F1D53" w:rsidRPr="00DD699D" w:rsidRDefault="00D75A2A" w:rsidP="00DD699D">
      <w:pPr>
        <w:autoSpaceDE w:val="0"/>
        <w:autoSpaceDN w:val="0"/>
        <w:adjustRightInd w:val="0"/>
        <w:rPr>
          <w:b/>
          <w:szCs w:val="24"/>
        </w:rPr>
      </w:pPr>
      <w:r w:rsidRPr="00DD699D">
        <w:rPr>
          <w:b/>
          <w:szCs w:val="24"/>
        </w:rPr>
        <w:t>Consultation</w:t>
      </w:r>
    </w:p>
    <w:p w14:paraId="0003A958" w14:textId="630BD3B2" w:rsidR="00DB7004" w:rsidRPr="00DD699D" w:rsidRDefault="00DB7004" w:rsidP="00DD699D">
      <w:r w:rsidRPr="00DD699D">
        <w:t>The Department of Health has consulted widely on the Renewal of the National Cervical Screening Program.  Key consultation partners include states and territories, healthcare providers, pathologists, colposcopists and consumers.  The Renewal has been supported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w:t>
      </w:r>
    </w:p>
    <w:p w14:paraId="0B7B859F" w14:textId="44F28A23" w:rsidR="004B3202" w:rsidRPr="00DD699D" w:rsidRDefault="004B3202" w:rsidP="00DD699D"/>
    <w:p w14:paraId="2A023633" w14:textId="23B02489" w:rsidR="005E046E" w:rsidRPr="00DD699D" w:rsidRDefault="005E046E" w:rsidP="00DD699D">
      <w:r w:rsidRPr="00DD699D">
        <w:t xml:space="preserve">The changes to items 69488 and 69491(to allow </w:t>
      </w:r>
      <w:r w:rsidRPr="00DD699D">
        <w:rPr>
          <w:rFonts w:eastAsiaTheme="minorHAnsi"/>
          <w:szCs w:val="24"/>
        </w:rPr>
        <w:t>GPs and nurse practitioners to order these tests before prescribing Hepatitis C antiviral agents</w:t>
      </w:r>
      <w:r w:rsidRPr="00DD699D">
        <w:t xml:space="preserve">) came out of an Australasian Society for HIV, Viral Hepatitis and Sexual Health Medicine (ASHM) submission considered by the Pharmaceutical Benefits Advisory Committee (PBAC). ASHM consulted with clinicians on the proposed changes. The change is the implementation of a PBAC </w:t>
      </w:r>
      <w:r w:rsidR="005A2C78">
        <w:t>recommendation</w:t>
      </w:r>
      <w:r w:rsidRPr="00DD699D">
        <w:t>.</w:t>
      </w:r>
    </w:p>
    <w:p w14:paraId="5FB5733C" w14:textId="77777777" w:rsidR="000E2E8C" w:rsidRPr="00DD699D" w:rsidRDefault="000E2E8C" w:rsidP="00DD699D">
      <w:pPr>
        <w:rPr>
          <w:rFonts w:cs="Arial"/>
          <w:color w:val="000000" w:themeColor="text1"/>
          <w:szCs w:val="22"/>
        </w:rPr>
      </w:pPr>
    </w:p>
    <w:p w14:paraId="1B986BC8" w14:textId="60FA0B49" w:rsidR="00E07693" w:rsidRPr="00DD699D" w:rsidRDefault="00256FA7" w:rsidP="00DD699D">
      <w:pPr>
        <w:rPr>
          <w:rFonts w:cs="Arial"/>
          <w:color w:val="000000" w:themeColor="text1"/>
          <w:szCs w:val="22"/>
        </w:rPr>
      </w:pPr>
      <w:r w:rsidRPr="00DD699D">
        <w:rPr>
          <w:rFonts w:cs="Arial"/>
          <w:color w:val="000000" w:themeColor="text1"/>
          <w:szCs w:val="22"/>
        </w:rPr>
        <w:t xml:space="preserve">The changes made on 1 November 2017 in the </w:t>
      </w:r>
      <w:r w:rsidRPr="00DD699D">
        <w:rPr>
          <w:rFonts w:cs="Arial"/>
          <w:i/>
          <w:color w:val="000000" w:themeColor="text1"/>
          <w:szCs w:val="22"/>
        </w:rPr>
        <w:t>Health Insurance Legislation Amendment (2017 Measures No. 2) Regulations 2017</w:t>
      </w:r>
      <w:r w:rsidRPr="00DD699D">
        <w:rPr>
          <w:rFonts w:cs="Arial"/>
          <w:color w:val="000000" w:themeColor="text1"/>
          <w:szCs w:val="22"/>
        </w:rPr>
        <w:t xml:space="preserve"> to bone densitometry items 12320 and 12322 inadvertently removed the capacity for patients aged 70 years or over to have the initial bone mineral density test.  </w:t>
      </w:r>
      <w:r w:rsidR="00E07693" w:rsidRPr="00DD699D">
        <w:rPr>
          <w:rFonts w:cs="Arial"/>
          <w:color w:val="000000" w:themeColor="text1"/>
          <w:szCs w:val="22"/>
        </w:rPr>
        <w:t xml:space="preserve">Amendments to the bone densitometry items to clarify the policy intent are in response to correspondence from the Australian Diagnostic Imaging Association which sought clarification that patients aged 70 years or over, who had not had prior testing, retained their eligibility for an initial bone density test.  These amendments also clarify the </w:t>
      </w:r>
      <w:r w:rsidR="009E1B2E" w:rsidRPr="00DD699D">
        <w:rPr>
          <w:rFonts w:cs="Arial"/>
          <w:color w:val="000000" w:themeColor="text1"/>
          <w:szCs w:val="22"/>
        </w:rPr>
        <w:br/>
      </w:r>
      <w:r w:rsidR="00E07693" w:rsidRPr="00DD699D">
        <w:rPr>
          <w:rFonts w:cs="Arial"/>
          <w:color w:val="000000" w:themeColor="text1"/>
          <w:szCs w:val="22"/>
        </w:rPr>
        <w:t>t-scores required to claim bone densitometry scans.  These changes ensure the item descriptions in the Regulations are consistent with the MBS Review Taskforce recommendations</w:t>
      </w:r>
      <w:r w:rsidR="005A2C78">
        <w:rPr>
          <w:rFonts w:cs="Arial"/>
          <w:color w:val="000000" w:themeColor="text1"/>
          <w:szCs w:val="22"/>
        </w:rPr>
        <w:t xml:space="preserve"> and </w:t>
      </w:r>
      <w:r w:rsidR="00E07693" w:rsidRPr="00DD699D">
        <w:rPr>
          <w:rFonts w:cs="Arial"/>
          <w:color w:val="000000" w:themeColor="text1"/>
          <w:szCs w:val="22"/>
        </w:rPr>
        <w:t>appropriate clinical practice</w:t>
      </w:r>
      <w:r w:rsidR="005A2C78">
        <w:rPr>
          <w:rFonts w:cs="Arial"/>
          <w:color w:val="000000" w:themeColor="text1"/>
          <w:szCs w:val="22"/>
        </w:rPr>
        <w:t>.</w:t>
      </w:r>
      <w:r w:rsidR="00E07693" w:rsidRPr="00DD699D">
        <w:rPr>
          <w:rFonts w:cs="Arial"/>
          <w:color w:val="000000" w:themeColor="text1"/>
          <w:szCs w:val="22"/>
        </w:rPr>
        <w:t xml:space="preserve">   </w:t>
      </w:r>
    </w:p>
    <w:p w14:paraId="320BFED5" w14:textId="4630BF60" w:rsidR="00E07693" w:rsidRPr="00DD699D" w:rsidRDefault="00E07693" w:rsidP="00DD699D">
      <w:pPr>
        <w:rPr>
          <w:rFonts w:cs="Arial"/>
          <w:color w:val="000000" w:themeColor="text1"/>
          <w:szCs w:val="22"/>
        </w:rPr>
      </w:pPr>
    </w:p>
    <w:p w14:paraId="2F1A37F7" w14:textId="77777777" w:rsidR="005F04DC" w:rsidRPr="00DD699D" w:rsidRDefault="005F04DC" w:rsidP="00DD699D">
      <w:pPr>
        <w:rPr>
          <w:szCs w:val="24"/>
        </w:rPr>
      </w:pPr>
      <w:r w:rsidRPr="00DD699D">
        <w:rPr>
          <w:szCs w:val="24"/>
        </w:rPr>
        <w:t xml:space="preserve">Details of the </w:t>
      </w:r>
      <w:r w:rsidR="00D21B64" w:rsidRPr="00DD699D">
        <w:rPr>
          <w:szCs w:val="24"/>
        </w:rPr>
        <w:t>R</w:t>
      </w:r>
      <w:r w:rsidRPr="00DD699D">
        <w:rPr>
          <w:szCs w:val="24"/>
        </w:rPr>
        <w:t>egulation</w:t>
      </w:r>
      <w:r w:rsidRPr="00DD699D">
        <w:rPr>
          <w:i/>
          <w:szCs w:val="24"/>
        </w:rPr>
        <w:t xml:space="preserve"> </w:t>
      </w:r>
      <w:r w:rsidRPr="00DD699D">
        <w:rPr>
          <w:szCs w:val="24"/>
        </w:rPr>
        <w:t xml:space="preserve">are set out in the </w:t>
      </w:r>
      <w:r w:rsidRPr="00DD699D">
        <w:rPr>
          <w:szCs w:val="24"/>
          <w:u w:val="single"/>
        </w:rPr>
        <w:t>Attachment</w:t>
      </w:r>
      <w:r w:rsidRPr="00DD699D">
        <w:rPr>
          <w:szCs w:val="24"/>
        </w:rPr>
        <w:t>.</w:t>
      </w:r>
    </w:p>
    <w:p w14:paraId="2F1A37F8" w14:textId="77777777" w:rsidR="005F04DC" w:rsidRPr="00DD699D" w:rsidRDefault="005F04DC" w:rsidP="00DD699D">
      <w:pPr>
        <w:rPr>
          <w:szCs w:val="24"/>
        </w:rPr>
      </w:pPr>
    </w:p>
    <w:p w14:paraId="2F1A37F9" w14:textId="77777777" w:rsidR="005F04DC" w:rsidRPr="00DD699D" w:rsidRDefault="005F04DC" w:rsidP="00DD699D">
      <w:pPr>
        <w:rPr>
          <w:szCs w:val="24"/>
        </w:rPr>
      </w:pPr>
      <w:r w:rsidRPr="00DD699D">
        <w:rPr>
          <w:szCs w:val="24"/>
        </w:rPr>
        <w:t xml:space="preserve">The Act specifies no conditions which need to be met before the power to make the </w:t>
      </w:r>
      <w:r w:rsidR="004322C0" w:rsidRPr="00DD699D">
        <w:rPr>
          <w:szCs w:val="24"/>
        </w:rPr>
        <w:t>R</w:t>
      </w:r>
      <w:r w:rsidRPr="00DD699D">
        <w:rPr>
          <w:szCs w:val="24"/>
        </w:rPr>
        <w:t xml:space="preserve">egulation may be exercised.  </w:t>
      </w:r>
    </w:p>
    <w:p w14:paraId="2F1A37FA" w14:textId="77777777" w:rsidR="005F04DC" w:rsidRPr="00DD699D" w:rsidRDefault="005F04DC" w:rsidP="00DD699D">
      <w:pPr>
        <w:rPr>
          <w:szCs w:val="24"/>
        </w:rPr>
      </w:pPr>
    </w:p>
    <w:p w14:paraId="2F1A37FB" w14:textId="77777777" w:rsidR="00242079" w:rsidRPr="00DD699D" w:rsidRDefault="00254E64" w:rsidP="00DD699D">
      <w:r w:rsidRPr="00DD699D">
        <w:t xml:space="preserve">The Regulation </w:t>
      </w:r>
      <w:r w:rsidR="000962CE" w:rsidRPr="00DD699D">
        <w:t>is</w:t>
      </w:r>
      <w:r w:rsidRPr="00DD699D">
        <w:t xml:space="preserve"> a legislative inst</w:t>
      </w:r>
      <w:r w:rsidR="000962CE" w:rsidRPr="00DD699D">
        <w:t xml:space="preserve">rument for the purposes of the </w:t>
      </w:r>
      <w:r w:rsidRPr="00DD699D">
        <w:rPr>
          <w:i/>
          <w:iCs/>
        </w:rPr>
        <w:t>Legislation Act 2003</w:t>
      </w:r>
      <w:r w:rsidRPr="00DD699D">
        <w:t>.</w:t>
      </w:r>
    </w:p>
    <w:p w14:paraId="2F1A37FC" w14:textId="77777777" w:rsidR="00254E64" w:rsidRPr="00DD699D" w:rsidRDefault="00254E64" w:rsidP="00DD699D">
      <w:pPr>
        <w:rPr>
          <w:iCs/>
          <w:szCs w:val="24"/>
        </w:rPr>
      </w:pPr>
    </w:p>
    <w:p w14:paraId="1F2F4C87" w14:textId="3C2E93CD" w:rsidR="00054C12" w:rsidRPr="00DD699D" w:rsidRDefault="00054C12" w:rsidP="00DD699D">
      <w:pPr>
        <w:rPr>
          <w:szCs w:val="24"/>
        </w:rPr>
      </w:pPr>
      <w:r w:rsidRPr="00DD699D">
        <w:rPr>
          <w:szCs w:val="24"/>
        </w:rPr>
        <w:t>T</w:t>
      </w:r>
      <w:r w:rsidR="00247DD4" w:rsidRPr="00DD699D">
        <w:rPr>
          <w:szCs w:val="24"/>
        </w:rPr>
        <w:t>he Regulations commence on 1 Dec</w:t>
      </w:r>
      <w:r w:rsidRPr="00DD699D">
        <w:rPr>
          <w:szCs w:val="24"/>
        </w:rPr>
        <w:t xml:space="preserve">ember 2017.  </w:t>
      </w:r>
    </w:p>
    <w:p w14:paraId="2F1A37FE" w14:textId="77777777" w:rsidR="00AB5F4D" w:rsidRPr="00DD699D" w:rsidRDefault="00AB5F4D" w:rsidP="00DD699D">
      <w:pPr>
        <w:rPr>
          <w:szCs w:val="24"/>
          <w:u w:val="single"/>
        </w:rPr>
      </w:pPr>
    </w:p>
    <w:p w14:paraId="2F1A37FF" w14:textId="77777777" w:rsidR="005F04DC" w:rsidRPr="00DD699D" w:rsidRDefault="005F04DC" w:rsidP="00DD699D">
      <w:pPr>
        <w:pStyle w:val="Subtitle"/>
        <w:rPr>
          <w:szCs w:val="24"/>
          <w:u w:val="none"/>
        </w:rPr>
      </w:pPr>
    </w:p>
    <w:p w14:paraId="2F1A3800" w14:textId="77777777" w:rsidR="005F04DC" w:rsidRPr="00DD699D" w:rsidRDefault="005F04DC" w:rsidP="00DD699D">
      <w:pPr>
        <w:tabs>
          <w:tab w:val="left" w:pos="4536"/>
          <w:tab w:val="left" w:pos="5670"/>
        </w:tabs>
        <w:ind w:left="284"/>
        <w:jc w:val="center"/>
        <w:rPr>
          <w:szCs w:val="24"/>
        </w:rPr>
      </w:pPr>
      <w:r w:rsidRPr="00DD699D">
        <w:rPr>
          <w:szCs w:val="24"/>
        </w:rPr>
        <w:tab/>
      </w:r>
      <w:r w:rsidRPr="00DD699D">
        <w:rPr>
          <w:szCs w:val="24"/>
          <w:u w:val="single"/>
        </w:rPr>
        <w:t>Authority</w:t>
      </w:r>
      <w:r w:rsidRPr="00DD699D">
        <w:rPr>
          <w:szCs w:val="24"/>
        </w:rPr>
        <w:t xml:space="preserve">:     Subsection 133(1) of the </w:t>
      </w:r>
    </w:p>
    <w:p w14:paraId="2F1A3801" w14:textId="236D9A67" w:rsidR="005F04DC" w:rsidRPr="00DD699D" w:rsidRDefault="005F04DC" w:rsidP="00DD699D">
      <w:pPr>
        <w:tabs>
          <w:tab w:val="left" w:pos="4536"/>
        </w:tabs>
        <w:ind w:left="284"/>
        <w:jc w:val="center"/>
        <w:rPr>
          <w:szCs w:val="24"/>
        </w:rPr>
      </w:pPr>
      <w:r w:rsidRPr="00DD699D">
        <w:rPr>
          <w:i/>
          <w:szCs w:val="24"/>
        </w:rPr>
        <w:t xml:space="preserve">                                                                </w:t>
      </w:r>
      <w:r w:rsidR="00184F74" w:rsidRPr="00DD699D">
        <w:rPr>
          <w:i/>
          <w:szCs w:val="24"/>
        </w:rPr>
        <w:t xml:space="preserve">                             </w:t>
      </w:r>
      <w:r w:rsidRPr="00DD699D">
        <w:rPr>
          <w:i/>
          <w:szCs w:val="24"/>
        </w:rPr>
        <w:t>Health Insurance Act 1973</w:t>
      </w:r>
      <w:r w:rsidRPr="00DD699D">
        <w:rPr>
          <w:szCs w:val="24"/>
        </w:rPr>
        <w:t xml:space="preserve">  </w:t>
      </w:r>
    </w:p>
    <w:p w14:paraId="2F1A3802" w14:textId="77777777" w:rsidR="003216B7" w:rsidRPr="00DD699D" w:rsidRDefault="005F04DC" w:rsidP="00DD699D">
      <w:pPr>
        <w:pStyle w:val="Subtitle"/>
        <w:ind w:left="284"/>
        <w:rPr>
          <w:szCs w:val="24"/>
          <w:u w:val="none"/>
        </w:rPr>
        <w:sectPr w:rsidR="003216B7" w:rsidRPr="00DD699D"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DD699D">
        <w:rPr>
          <w:szCs w:val="24"/>
          <w:u w:val="none"/>
        </w:rPr>
        <w:br w:type="page"/>
      </w:r>
    </w:p>
    <w:p w14:paraId="2F1A3803" w14:textId="77777777" w:rsidR="005F04DC" w:rsidRPr="00DD699D" w:rsidRDefault="005F04DC" w:rsidP="00DD699D">
      <w:pPr>
        <w:pStyle w:val="Subtitle"/>
        <w:ind w:left="284"/>
      </w:pPr>
    </w:p>
    <w:p w14:paraId="07BA2606" w14:textId="77777777" w:rsidR="008D51AE" w:rsidRPr="00DD699D" w:rsidRDefault="008D51AE" w:rsidP="00DD699D">
      <w:pPr>
        <w:ind w:left="284"/>
        <w:jc w:val="right"/>
        <w:rPr>
          <w:b/>
          <w:szCs w:val="24"/>
        </w:rPr>
      </w:pPr>
      <w:r w:rsidRPr="00DD699D">
        <w:rPr>
          <w:b/>
          <w:szCs w:val="24"/>
        </w:rPr>
        <w:t xml:space="preserve">ATTACHMENT </w:t>
      </w:r>
    </w:p>
    <w:p w14:paraId="0B517765" w14:textId="77777777" w:rsidR="008D51AE" w:rsidRPr="00DD699D" w:rsidRDefault="008D51AE" w:rsidP="00DD699D">
      <w:pPr>
        <w:ind w:left="284"/>
        <w:jc w:val="right"/>
        <w:rPr>
          <w:b/>
          <w:szCs w:val="24"/>
        </w:rPr>
      </w:pPr>
    </w:p>
    <w:p w14:paraId="4F5E0E8B" w14:textId="2758DAD8" w:rsidR="008D51AE" w:rsidRPr="00DD699D" w:rsidRDefault="00CF35C8" w:rsidP="00DD699D">
      <w:pPr>
        <w:rPr>
          <w:b/>
          <w:i/>
          <w:szCs w:val="24"/>
        </w:rPr>
      </w:pPr>
      <w:r w:rsidRPr="00DD699D">
        <w:rPr>
          <w:b/>
          <w:szCs w:val="24"/>
        </w:rPr>
        <w:t>Details of the</w:t>
      </w:r>
      <w:r w:rsidR="008D51AE" w:rsidRPr="00DD699D">
        <w:rPr>
          <w:b/>
          <w:szCs w:val="24"/>
        </w:rPr>
        <w:t xml:space="preserve"> </w:t>
      </w:r>
      <w:r w:rsidR="00270A0A" w:rsidRPr="00DD699D">
        <w:rPr>
          <w:b/>
          <w:i/>
          <w:szCs w:val="24"/>
        </w:rPr>
        <w:t>Health Insurance Legislation Amendment (2017 Measures No. 3) Regulations 2017</w:t>
      </w:r>
    </w:p>
    <w:p w14:paraId="6660D4D1" w14:textId="77777777" w:rsidR="008D51AE" w:rsidRPr="00DD699D" w:rsidRDefault="008D51AE" w:rsidP="00DD699D"/>
    <w:p w14:paraId="2BD14C77" w14:textId="77777777" w:rsidR="008D51AE" w:rsidRPr="00DD699D" w:rsidRDefault="008D51AE" w:rsidP="00DD699D">
      <w:pPr>
        <w:pStyle w:val="Heading1"/>
        <w:tabs>
          <w:tab w:val="left" w:pos="284"/>
        </w:tabs>
        <w:jc w:val="left"/>
        <w:rPr>
          <w:b w:val="0"/>
          <w:szCs w:val="24"/>
        </w:rPr>
      </w:pPr>
      <w:r w:rsidRPr="00DD699D">
        <w:rPr>
          <w:b w:val="0"/>
          <w:szCs w:val="24"/>
        </w:rPr>
        <w:t>Section 1 – Name</w:t>
      </w:r>
    </w:p>
    <w:p w14:paraId="176F3259" w14:textId="77777777" w:rsidR="008D51AE" w:rsidRPr="00DD699D" w:rsidRDefault="008D51AE" w:rsidP="00DD699D">
      <w:pPr>
        <w:pStyle w:val="Heading1"/>
        <w:jc w:val="left"/>
        <w:rPr>
          <w:b w:val="0"/>
          <w:sz w:val="16"/>
          <w:szCs w:val="16"/>
          <w:u w:val="none"/>
        </w:rPr>
      </w:pPr>
    </w:p>
    <w:p w14:paraId="1FEB2DE4" w14:textId="682DD4B7" w:rsidR="008D51AE" w:rsidRPr="00DD699D" w:rsidRDefault="008D51AE" w:rsidP="00DD699D">
      <w:pPr>
        <w:rPr>
          <w:b/>
          <w:i/>
          <w:szCs w:val="24"/>
        </w:rPr>
      </w:pPr>
      <w:r w:rsidRPr="00DD699D">
        <w:rPr>
          <w:szCs w:val="24"/>
        </w:rPr>
        <w:t>This sectio</w:t>
      </w:r>
      <w:r w:rsidR="00CF35C8" w:rsidRPr="00DD699D">
        <w:rPr>
          <w:szCs w:val="24"/>
        </w:rPr>
        <w:t xml:space="preserve">n provides for the </w:t>
      </w:r>
      <w:r w:rsidRPr="00DD699D">
        <w:rPr>
          <w:szCs w:val="24"/>
        </w:rPr>
        <w:t>Regulations to be referred to as the</w:t>
      </w:r>
      <w:r w:rsidRPr="00DD699D">
        <w:rPr>
          <w:i/>
          <w:szCs w:val="24"/>
        </w:rPr>
        <w:t xml:space="preserve"> </w:t>
      </w:r>
      <w:r w:rsidR="00270A0A" w:rsidRPr="00DD699D">
        <w:rPr>
          <w:i/>
          <w:szCs w:val="24"/>
        </w:rPr>
        <w:t>Health Insurance Legislation Amendment (2017 Measures No. 3) Regulations 2017</w:t>
      </w:r>
      <w:r w:rsidRPr="00DD699D">
        <w:rPr>
          <w:i/>
          <w:szCs w:val="24"/>
        </w:rPr>
        <w:t>.</w:t>
      </w:r>
    </w:p>
    <w:p w14:paraId="1C4C4817" w14:textId="77777777" w:rsidR="008D51AE" w:rsidRPr="00DD699D" w:rsidRDefault="008D51AE" w:rsidP="00DD699D">
      <w:pPr>
        <w:rPr>
          <w:b/>
          <w:szCs w:val="24"/>
        </w:rPr>
      </w:pPr>
    </w:p>
    <w:p w14:paraId="3576600A" w14:textId="77777777" w:rsidR="008D51AE" w:rsidRPr="00DD699D" w:rsidRDefault="008D51AE" w:rsidP="00DD699D">
      <w:pPr>
        <w:pStyle w:val="BodyText"/>
        <w:rPr>
          <w:b w:val="0"/>
          <w:szCs w:val="24"/>
          <w:u w:val="single"/>
        </w:rPr>
      </w:pPr>
      <w:r w:rsidRPr="00DD699D">
        <w:rPr>
          <w:b w:val="0"/>
          <w:szCs w:val="24"/>
          <w:u w:val="single"/>
        </w:rPr>
        <w:t xml:space="preserve">Section 2 – Commencement </w:t>
      </w:r>
    </w:p>
    <w:p w14:paraId="194F36A1" w14:textId="77777777" w:rsidR="008D51AE" w:rsidRPr="00DD699D" w:rsidRDefault="008D51AE" w:rsidP="00DD699D">
      <w:pPr>
        <w:pStyle w:val="BodyText"/>
        <w:rPr>
          <w:b w:val="0"/>
          <w:sz w:val="20"/>
        </w:rPr>
      </w:pPr>
    </w:p>
    <w:p w14:paraId="124A4A09" w14:textId="099C11E4" w:rsidR="008D51AE" w:rsidRPr="00DD699D" w:rsidRDefault="00CF35C8" w:rsidP="00DD699D">
      <w:pPr>
        <w:rPr>
          <w:szCs w:val="24"/>
        </w:rPr>
      </w:pPr>
      <w:r w:rsidRPr="00DD699D">
        <w:rPr>
          <w:szCs w:val="24"/>
        </w:rPr>
        <w:t xml:space="preserve">This section </w:t>
      </w:r>
      <w:r w:rsidR="008D51AE" w:rsidRPr="00DD699D">
        <w:rPr>
          <w:szCs w:val="24"/>
        </w:rPr>
        <w:t>provide</w:t>
      </w:r>
      <w:r w:rsidRPr="00DD699D">
        <w:rPr>
          <w:szCs w:val="24"/>
        </w:rPr>
        <w:t>s</w:t>
      </w:r>
      <w:r w:rsidR="00E00D7F" w:rsidRPr="00DD699D">
        <w:rPr>
          <w:szCs w:val="24"/>
        </w:rPr>
        <w:t xml:space="preserve"> that</w:t>
      </w:r>
      <w:r w:rsidR="008D51AE" w:rsidRPr="00DD699D">
        <w:rPr>
          <w:szCs w:val="24"/>
        </w:rPr>
        <w:t xml:space="preserve"> the Regulations commence </w:t>
      </w:r>
      <w:r w:rsidRPr="00DD699D">
        <w:rPr>
          <w:szCs w:val="24"/>
        </w:rPr>
        <w:t xml:space="preserve">on </w:t>
      </w:r>
      <w:r w:rsidR="00270A0A" w:rsidRPr="00DD699D">
        <w:rPr>
          <w:szCs w:val="24"/>
        </w:rPr>
        <w:t>1 Dec</w:t>
      </w:r>
      <w:r w:rsidR="00651925" w:rsidRPr="00DD699D">
        <w:rPr>
          <w:szCs w:val="24"/>
        </w:rPr>
        <w:t>ember 2017.</w:t>
      </w:r>
    </w:p>
    <w:p w14:paraId="60B4ECB6" w14:textId="77777777" w:rsidR="00651925" w:rsidRPr="00DD699D" w:rsidRDefault="00651925" w:rsidP="00DD699D">
      <w:pPr>
        <w:rPr>
          <w:szCs w:val="24"/>
        </w:rPr>
      </w:pPr>
    </w:p>
    <w:p w14:paraId="4706FB42" w14:textId="77777777" w:rsidR="008D51AE" w:rsidRPr="00DD699D" w:rsidRDefault="008D51AE" w:rsidP="00DD699D">
      <w:pPr>
        <w:pStyle w:val="BodyText"/>
        <w:rPr>
          <w:b w:val="0"/>
          <w:szCs w:val="24"/>
          <w:u w:val="single"/>
        </w:rPr>
      </w:pPr>
      <w:r w:rsidRPr="00DD699D">
        <w:rPr>
          <w:b w:val="0"/>
          <w:szCs w:val="24"/>
          <w:u w:val="single"/>
        </w:rPr>
        <w:t xml:space="preserve">Section 3 – Authority  </w:t>
      </w:r>
    </w:p>
    <w:p w14:paraId="71E1F175" w14:textId="77777777" w:rsidR="008D51AE" w:rsidRPr="00DD699D" w:rsidRDefault="008D51AE" w:rsidP="00DD699D">
      <w:pPr>
        <w:pStyle w:val="BodyText"/>
        <w:rPr>
          <w:b w:val="0"/>
          <w:sz w:val="20"/>
        </w:rPr>
      </w:pPr>
    </w:p>
    <w:p w14:paraId="03F91795" w14:textId="7A5A811B" w:rsidR="008D51AE" w:rsidRPr="00DD699D" w:rsidRDefault="008D51AE" w:rsidP="00DD699D">
      <w:pPr>
        <w:pStyle w:val="BodyText"/>
        <w:ind w:right="-483"/>
        <w:rPr>
          <w:b w:val="0"/>
          <w:szCs w:val="24"/>
        </w:rPr>
      </w:pPr>
      <w:r w:rsidRPr="00DD699D">
        <w:rPr>
          <w:b w:val="0"/>
        </w:rPr>
        <w:t>This section</w:t>
      </w:r>
      <w:r w:rsidR="00CF35C8" w:rsidRPr="00DD699D">
        <w:rPr>
          <w:b w:val="0"/>
        </w:rPr>
        <w:t xml:space="preserve"> provides that the </w:t>
      </w:r>
      <w:r w:rsidRPr="00DD699D">
        <w:rPr>
          <w:b w:val="0"/>
        </w:rPr>
        <w:t xml:space="preserve">Regulations are made under the </w:t>
      </w:r>
      <w:r w:rsidRPr="00DD699D">
        <w:rPr>
          <w:b w:val="0"/>
          <w:i/>
        </w:rPr>
        <w:t>Health Insurance Act 1973</w:t>
      </w:r>
      <w:r w:rsidRPr="00DD699D">
        <w:rPr>
          <w:b w:val="0"/>
          <w:szCs w:val="24"/>
        </w:rPr>
        <w:t>.</w:t>
      </w:r>
    </w:p>
    <w:p w14:paraId="060A6F32" w14:textId="77777777" w:rsidR="008D51AE" w:rsidRPr="00DD699D" w:rsidRDefault="008D51AE" w:rsidP="00DD699D">
      <w:pPr>
        <w:pStyle w:val="Header"/>
        <w:tabs>
          <w:tab w:val="clear" w:pos="4153"/>
          <w:tab w:val="clear" w:pos="8306"/>
          <w:tab w:val="num" w:pos="1080"/>
        </w:tabs>
        <w:rPr>
          <w:szCs w:val="24"/>
        </w:rPr>
      </w:pPr>
    </w:p>
    <w:p w14:paraId="59589041" w14:textId="77777777" w:rsidR="008D51AE" w:rsidRPr="00DD699D" w:rsidRDefault="008D51AE" w:rsidP="00DD699D">
      <w:pPr>
        <w:pStyle w:val="Header"/>
        <w:tabs>
          <w:tab w:val="clear" w:pos="4153"/>
          <w:tab w:val="clear" w:pos="8306"/>
          <w:tab w:val="num" w:pos="1080"/>
        </w:tabs>
        <w:rPr>
          <w:szCs w:val="24"/>
          <w:u w:val="single"/>
        </w:rPr>
      </w:pPr>
      <w:r w:rsidRPr="00DD699D">
        <w:rPr>
          <w:szCs w:val="24"/>
          <w:u w:val="single"/>
        </w:rPr>
        <w:t>Section 4 – Schedule(s)</w:t>
      </w:r>
    </w:p>
    <w:p w14:paraId="35A2E535" w14:textId="77777777" w:rsidR="008D51AE" w:rsidRPr="00DD699D" w:rsidRDefault="008D51AE" w:rsidP="00DD699D">
      <w:pPr>
        <w:pStyle w:val="Header"/>
        <w:tabs>
          <w:tab w:val="clear" w:pos="4153"/>
          <w:tab w:val="clear" w:pos="8306"/>
          <w:tab w:val="num" w:pos="1080"/>
        </w:tabs>
        <w:rPr>
          <w:sz w:val="20"/>
          <w:u w:val="single"/>
        </w:rPr>
      </w:pPr>
    </w:p>
    <w:p w14:paraId="453FE2B1" w14:textId="6A39C334" w:rsidR="008D51AE" w:rsidRPr="00DD699D" w:rsidRDefault="008D51AE" w:rsidP="00DD699D">
      <w:pPr>
        <w:pStyle w:val="BodyText"/>
        <w:ind w:right="-483"/>
        <w:rPr>
          <w:b w:val="0"/>
        </w:rPr>
      </w:pPr>
      <w:r w:rsidRPr="00DD699D">
        <w:rPr>
          <w:b w:val="0"/>
        </w:rPr>
        <w:t xml:space="preserve">This </w:t>
      </w:r>
      <w:r w:rsidR="00CF35C8" w:rsidRPr="00DD699D">
        <w:rPr>
          <w:b w:val="0"/>
        </w:rPr>
        <w:t xml:space="preserve">section </w:t>
      </w:r>
      <w:r w:rsidRPr="00DD699D">
        <w:rPr>
          <w:b w:val="0"/>
        </w:rPr>
        <w:t>provide</w:t>
      </w:r>
      <w:r w:rsidR="00CF35C8" w:rsidRPr="00DD699D">
        <w:rPr>
          <w:b w:val="0"/>
        </w:rPr>
        <w:t>s</w:t>
      </w:r>
      <w:r w:rsidRPr="00DD699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DD699D" w:rsidRDefault="008D51AE" w:rsidP="00DD699D">
      <w:pPr>
        <w:pStyle w:val="Header"/>
        <w:tabs>
          <w:tab w:val="clear" w:pos="4153"/>
          <w:tab w:val="clear" w:pos="8306"/>
          <w:tab w:val="num" w:pos="1080"/>
        </w:tabs>
        <w:rPr>
          <w:szCs w:val="24"/>
        </w:rPr>
      </w:pPr>
    </w:p>
    <w:p w14:paraId="54425D7D" w14:textId="70E3C0F7" w:rsidR="008A40E3" w:rsidRPr="00DD699D" w:rsidRDefault="00651925" w:rsidP="00DD699D">
      <w:pPr>
        <w:rPr>
          <w:u w:val="single"/>
          <w:lang w:val="en-US" w:eastAsia="en-US"/>
        </w:rPr>
      </w:pPr>
      <w:r w:rsidRPr="00DD699D">
        <w:rPr>
          <w:u w:val="single"/>
          <w:lang w:val="en-US" w:eastAsia="en-US"/>
        </w:rPr>
        <w:t xml:space="preserve">Schedule 1 – </w:t>
      </w:r>
      <w:r w:rsidR="008A40E3" w:rsidRPr="00DD699D">
        <w:rPr>
          <w:u w:val="single"/>
          <w:lang w:val="en-US" w:eastAsia="en-US"/>
        </w:rPr>
        <w:t>Amendments</w:t>
      </w:r>
    </w:p>
    <w:p w14:paraId="4DDEA16D" w14:textId="77777777" w:rsidR="00E07693" w:rsidRPr="00DD699D" w:rsidRDefault="00E07693" w:rsidP="00DD699D">
      <w:pPr>
        <w:rPr>
          <w:u w:val="single"/>
          <w:lang w:val="en-US" w:eastAsia="en-US"/>
        </w:rPr>
      </w:pPr>
    </w:p>
    <w:p w14:paraId="7069EF11" w14:textId="77777777" w:rsidR="00E07693" w:rsidRPr="00DD699D" w:rsidRDefault="00E07693" w:rsidP="00DD699D">
      <w:pPr>
        <w:rPr>
          <w:b/>
        </w:rPr>
      </w:pPr>
      <w:r w:rsidRPr="00DD699D">
        <w:rPr>
          <w:b/>
        </w:rPr>
        <w:t>Part 1—Cervical screening</w:t>
      </w:r>
    </w:p>
    <w:p w14:paraId="2B0553C4" w14:textId="77777777" w:rsidR="00E07693" w:rsidRPr="00DD699D" w:rsidRDefault="00E07693" w:rsidP="00DD699D">
      <w:bookmarkStart w:id="1" w:name="_Toc489526352"/>
    </w:p>
    <w:p w14:paraId="066B51F6" w14:textId="77777777" w:rsidR="00E07693" w:rsidRPr="00DD699D" w:rsidRDefault="00E07693" w:rsidP="00DD699D">
      <w:pPr>
        <w:rPr>
          <w:b/>
          <w:i/>
        </w:rPr>
      </w:pPr>
      <w:r w:rsidRPr="00DD699D">
        <w:rPr>
          <w:b/>
          <w:i/>
        </w:rPr>
        <w:t>Health Insurance (General Medical Services Table) Regulations 2017</w:t>
      </w:r>
      <w:bookmarkEnd w:id="1"/>
    </w:p>
    <w:p w14:paraId="5E33EFFB" w14:textId="77777777" w:rsidR="00E07693" w:rsidRPr="00DD699D" w:rsidRDefault="00E07693" w:rsidP="00DD699D">
      <w:pPr>
        <w:rPr>
          <w:b/>
          <w:i/>
        </w:rPr>
      </w:pPr>
    </w:p>
    <w:p w14:paraId="098A5112" w14:textId="77777777" w:rsidR="00E07693" w:rsidRPr="00DD699D" w:rsidRDefault="00E07693" w:rsidP="00DD699D">
      <w:pPr>
        <w:rPr>
          <w:b/>
        </w:rPr>
      </w:pPr>
      <w:r w:rsidRPr="00DD699D">
        <w:rPr>
          <w:b/>
        </w:rPr>
        <w:t>Item 1 – Division 2.19 of Schedule 1 (Subgroup 1 of Group A18 table, heading)</w:t>
      </w:r>
    </w:p>
    <w:p w14:paraId="1A54CDB3" w14:textId="0F65403F" w:rsidR="00E07693" w:rsidRPr="00DD699D" w:rsidRDefault="00E07693" w:rsidP="00DD699D">
      <w:r w:rsidRPr="00DD699D">
        <w:t xml:space="preserve">This item </w:t>
      </w:r>
      <w:r w:rsidR="00E634E4" w:rsidRPr="00DD699D">
        <w:t xml:space="preserve">makes </w:t>
      </w:r>
      <w:r w:rsidRPr="00DD699D">
        <w:t>a consequential amendment by repealing the current subheading for division 2.19, subgroup 1 of group A18 and substituting with “Collection of a cervical screening specimen from an unscreened or significantly underscreened person</w:t>
      </w:r>
      <w:r w:rsidR="001E47D9" w:rsidRPr="00DD699D">
        <w:t>”.  This change was made</w:t>
      </w:r>
      <w:r w:rsidRPr="00DD699D">
        <w:t xml:space="preserve"> to reflect the terminology change from cervical smear to cervical screening. </w:t>
      </w:r>
    </w:p>
    <w:p w14:paraId="4263FB4F" w14:textId="77777777" w:rsidR="00E07693" w:rsidRPr="00DD699D" w:rsidRDefault="00E07693" w:rsidP="00DD699D">
      <w:pPr>
        <w:rPr>
          <w:b/>
        </w:rPr>
      </w:pPr>
    </w:p>
    <w:p w14:paraId="10ACD0C8" w14:textId="77777777" w:rsidR="00E07693" w:rsidRPr="00DD699D" w:rsidRDefault="00E07693" w:rsidP="00DD699D">
      <w:pPr>
        <w:rPr>
          <w:b/>
        </w:rPr>
      </w:pPr>
      <w:r w:rsidRPr="00DD699D">
        <w:rPr>
          <w:b/>
        </w:rPr>
        <w:t>Item 2 – Schedule 1 (cell at item 2497, column headed “Description”)</w:t>
      </w:r>
    </w:p>
    <w:p w14:paraId="50D23C48" w14:textId="61340A9C" w:rsidR="00E07693" w:rsidRPr="00DD699D" w:rsidRDefault="00E07693" w:rsidP="00DD699D">
      <w:r w:rsidRPr="00DD699D">
        <w:t xml:space="preserve">This item </w:t>
      </w:r>
      <w:r w:rsidR="00E634E4" w:rsidRPr="00DD699D">
        <w:t xml:space="preserve">makes </w:t>
      </w:r>
      <w:r w:rsidRPr="00DD699D">
        <w:t xml:space="preserve">a consequential amendment by repealing and replacing the current description of item 2497. </w:t>
      </w:r>
      <w:r w:rsidR="001E47D9" w:rsidRPr="00DD699D">
        <w:t xml:space="preserve">This change was made </w:t>
      </w:r>
      <w:r w:rsidRPr="00DD699D">
        <w:t>to reflect the terminology change from “cervical smear” to “cervical screening” and amend the eligible age limits to be consistent with the new pathology (for ‘cervical screening’) items.</w:t>
      </w:r>
    </w:p>
    <w:p w14:paraId="2C5F75C4" w14:textId="77777777" w:rsidR="00E07693" w:rsidRPr="00DD699D" w:rsidRDefault="00E07693" w:rsidP="00DD699D">
      <w:pPr>
        <w:rPr>
          <w:b/>
        </w:rPr>
      </w:pPr>
    </w:p>
    <w:p w14:paraId="6535B159" w14:textId="77777777" w:rsidR="00E07693" w:rsidRPr="00DD699D" w:rsidRDefault="00E07693" w:rsidP="00DD699D">
      <w:pPr>
        <w:rPr>
          <w:b/>
        </w:rPr>
      </w:pPr>
      <w:r w:rsidRPr="00DD699D">
        <w:rPr>
          <w:b/>
        </w:rPr>
        <w:t>Item 3 – Schedule 1 (items 2501, 2503, 2504, 2506, 2507 and 2509, column headed “Description”)</w:t>
      </w:r>
    </w:p>
    <w:p w14:paraId="57E198AB" w14:textId="4D017FF6" w:rsidR="00E07693" w:rsidRPr="00DD699D" w:rsidRDefault="00E07693" w:rsidP="00DD699D">
      <w:r w:rsidRPr="00DD699D">
        <w:t xml:space="preserve">This item </w:t>
      </w:r>
      <w:r w:rsidR="00E634E4" w:rsidRPr="00DD699D">
        <w:t xml:space="preserve">makes </w:t>
      </w:r>
      <w:r w:rsidRPr="00DD699D">
        <w:t>a consequential amendment by omitting “at which a papanicolaou smear is taken from a person at least 20 years old and not older than 69 years old, who has not had a papanicolaou smear in the last 4 years”, and substituting with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906FFE" w:rsidRPr="00DD699D">
        <w:t xml:space="preserve">. This change is </w:t>
      </w:r>
      <w:r w:rsidRPr="00DD699D">
        <w:t>to reflect the terminology change from “smear” to “cervical screening” and amend the eligible age limits to be consistent with the new pathology (for ‘cervical screening’) items.</w:t>
      </w:r>
    </w:p>
    <w:p w14:paraId="04AAC333" w14:textId="77777777" w:rsidR="00E07693" w:rsidRPr="00DD699D" w:rsidRDefault="00E07693" w:rsidP="00DD699D">
      <w:pPr>
        <w:rPr>
          <w:b/>
        </w:rPr>
      </w:pPr>
    </w:p>
    <w:p w14:paraId="260F1E4C" w14:textId="77777777" w:rsidR="00E07693" w:rsidRPr="00DD699D" w:rsidRDefault="00E07693" w:rsidP="00DD699D">
      <w:pPr>
        <w:rPr>
          <w:b/>
        </w:rPr>
      </w:pPr>
      <w:r w:rsidRPr="00DD699D">
        <w:rPr>
          <w:b/>
        </w:rPr>
        <w:t>Item 4 – Division 2.19 of Schedule 1 (Subgroup 1 of Group A19 table, heading)</w:t>
      </w:r>
    </w:p>
    <w:p w14:paraId="2D0A07E0" w14:textId="7707AF08" w:rsidR="00E07693" w:rsidRPr="00DD699D" w:rsidRDefault="00E07693" w:rsidP="00DD699D">
      <w:r w:rsidRPr="00DD699D">
        <w:t xml:space="preserve">This item </w:t>
      </w:r>
      <w:r w:rsidR="00E634E4" w:rsidRPr="00DD699D">
        <w:t xml:space="preserve">makes </w:t>
      </w:r>
      <w:r w:rsidRPr="00DD699D">
        <w:t xml:space="preserve">a consequential amendment by repealing the current subheading for division 2.19, subgroup 1 of group A19 and substituting with “Collection of a cervical screening specimen from an unscreened or significantly underscreened person”.  This change </w:t>
      </w:r>
      <w:r w:rsidR="00906FFE" w:rsidRPr="00DD699D">
        <w:t>is</w:t>
      </w:r>
      <w:r w:rsidRPr="00DD699D">
        <w:t xml:space="preserve"> to reflect the terminology change from cervical smear to cervical screening. </w:t>
      </w:r>
    </w:p>
    <w:p w14:paraId="74DCF40A" w14:textId="77777777" w:rsidR="00E07693" w:rsidRPr="00DD699D" w:rsidRDefault="00E07693" w:rsidP="00DD699D">
      <w:pPr>
        <w:rPr>
          <w:b/>
        </w:rPr>
      </w:pPr>
    </w:p>
    <w:p w14:paraId="5B8B1167" w14:textId="77777777" w:rsidR="00E07693" w:rsidRPr="00DD699D" w:rsidRDefault="00E07693" w:rsidP="00DD699D">
      <w:pPr>
        <w:rPr>
          <w:b/>
        </w:rPr>
      </w:pPr>
      <w:r w:rsidRPr="00DD699D">
        <w:rPr>
          <w:b/>
        </w:rPr>
        <w:t xml:space="preserve">Item 5 – Schedule 1 (item 2598, column headed </w:t>
      </w:r>
      <w:bookmarkStart w:id="2" w:name="BK_S3P2L32C41"/>
      <w:bookmarkStart w:id="3" w:name="BK_S3P2L26C41"/>
      <w:bookmarkEnd w:id="2"/>
      <w:bookmarkEnd w:id="3"/>
      <w:r w:rsidRPr="00DD699D">
        <w:rPr>
          <w:b/>
        </w:rPr>
        <w:t>“Description</w:t>
      </w:r>
      <w:bookmarkStart w:id="4" w:name="BK_S3P2L32C53"/>
      <w:bookmarkStart w:id="5" w:name="BK_S3P2L26C53"/>
      <w:bookmarkEnd w:id="4"/>
      <w:bookmarkEnd w:id="5"/>
      <w:r w:rsidRPr="00DD699D">
        <w:rPr>
          <w:b/>
        </w:rPr>
        <w:t>”)</w:t>
      </w:r>
    </w:p>
    <w:p w14:paraId="01277A4F" w14:textId="4EBCAEB0" w:rsidR="00E07693" w:rsidRPr="00DD699D" w:rsidRDefault="00E07693" w:rsidP="00DD699D">
      <w:r w:rsidRPr="00DD699D">
        <w:t xml:space="preserve">This item </w:t>
      </w:r>
      <w:r w:rsidR="00E634E4" w:rsidRPr="00DD699D">
        <w:t xml:space="preserve">makes </w:t>
      </w:r>
      <w:r w:rsidRPr="00DD699D">
        <w:t xml:space="preserve">a consequential amendment by omitting “at which a cervical smear is taken from a person between the ages of 20 and 69 years (inclusive) who has not had a cervical smear in the last 4 years”, and substituting with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 This change </w:t>
      </w:r>
      <w:r w:rsidR="00906FFE" w:rsidRPr="00DD699D">
        <w:t>is</w:t>
      </w:r>
      <w:r w:rsidRPr="00DD699D">
        <w:t xml:space="preserve"> to reflect the terminology change from “cervical smear” to “cervical screening” and amend the eligible age limits to be consistent with the new pathology (for ‘cervical screening’) items.</w:t>
      </w:r>
    </w:p>
    <w:p w14:paraId="628BCCAA" w14:textId="77777777" w:rsidR="00E07693" w:rsidRPr="00DD699D" w:rsidRDefault="00E07693" w:rsidP="00DD699D">
      <w:pPr>
        <w:rPr>
          <w:b/>
        </w:rPr>
      </w:pPr>
    </w:p>
    <w:p w14:paraId="283776CB" w14:textId="77777777" w:rsidR="00E07693" w:rsidRPr="00DD699D" w:rsidRDefault="00E07693" w:rsidP="00DD699D">
      <w:pPr>
        <w:rPr>
          <w:b/>
        </w:rPr>
      </w:pPr>
      <w:r w:rsidRPr="00DD699D">
        <w:rPr>
          <w:b/>
        </w:rPr>
        <w:t>Item 6 – Schedule 1 (items 2600, 2603, 2606, 2610, 2613 and 2616, column headed “Description”)</w:t>
      </w:r>
    </w:p>
    <w:p w14:paraId="72D5114D" w14:textId="1A71DEBB" w:rsidR="00E07693" w:rsidRPr="00DD699D" w:rsidRDefault="00E07693" w:rsidP="00DD699D">
      <w:r w:rsidRPr="00DD699D">
        <w:t xml:space="preserve">This item </w:t>
      </w:r>
      <w:r w:rsidR="00E634E4" w:rsidRPr="00DD699D">
        <w:t xml:space="preserve">makes </w:t>
      </w:r>
      <w:r w:rsidRPr="00DD699D">
        <w:t>a consequential amendment by omitting “</w:t>
      </w:r>
      <w:r w:rsidRPr="00DD699D">
        <w:rPr>
          <w:snapToGrid w:val="0"/>
        </w:rPr>
        <w:t>at which a cervical smear is taken from a person between the ages of 20 and 69 (inclusive) who has not had a cervical smear in the last 4 years</w:t>
      </w:r>
      <w:r w:rsidRPr="00DD699D">
        <w:t xml:space="preserve">”, and substituting with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  This change </w:t>
      </w:r>
      <w:r w:rsidR="00906FFE" w:rsidRPr="00DD699D">
        <w:t>is</w:t>
      </w:r>
      <w:r w:rsidRPr="00DD699D">
        <w:t xml:space="preserve"> to reflect the terminology change from “cervical smear” to “cervical screening” and amend the eligible age limits to be consistent with the new pathology (for ‘cervical screening’) items.</w:t>
      </w:r>
    </w:p>
    <w:p w14:paraId="7305A2B7" w14:textId="77777777" w:rsidR="00E07693" w:rsidRPr="00DD699D" w:rsidRDefault="00E07693" w:rsidP="00DD699D">
      <w:pPr>
        <w:rPr>
          <w:b/>
        </w:rPr>
      </w:pPr>
    </w:p>
    <w:p w14:paraId="3A404E53" w14:textId="77777777" w:rsidR="00E07693" w:rsidRPr="00DD699D" w:rsidRDefault="00E07693" w:rsidP="00DD699D">
      <w:pPr>
        <w:rPr>
          <w:b/>
        </w:rPr>
      </w:pPr>
      <w:r w:rsidRPr="00DD699D">
        <w:rPr>
          <w:b/>
        </w:rPr>
        <w:t>Item 7 – Schedule 1 (item 35614, column headed “Description”)</w:t>
      </w:r>
    </w:p>
    <w:p w14:paraId="5009AC21" w14:textId="09996B45" w:rsidR="00E07693" w:rsidRPr="00DD699D" w:rsidRDefault="00E07693" w:rsidP="00DD699D">
      <w:r w:rsidRPr="00DD699D">
        <w:t xml:space="preserve">This item </w:t>
      </w:r>
      <w:r w:rsidR="00E634E4" w:rsidRPr="00DD699D">
        <w:t xml:space="preserve">makes </w:t>
      </w:r>
      <w:r w:rsidRPr="00DD699D">
        <w:t xml:space="preserve">a consequential amendment by inserting “, an abnormal result from a cervical screening service” after “smear”. This </w:t>
      </w:r>
      <w:r w:rsidR="00E634E4" w:rsidRPr="00DD699D">
        <w:t xml:space="preserve">makes </w:t>
      </w:r>
      <w:r w:rsidRPr="00DD699D">
        <w:t>it clear that this item could be used for a patient who has had a previous abnormal result from a cervical smear or a cervical screening service.</w:t>
      </w:r>
    </w:p>
    <w:p w14:paraId="1E1D4FFF" w14:textId="77777777" w:rsidR="00E07693" w:rsidRPr="00DD699D" w:rsidRDefault="00E07693" w:rsidP="00DD699D">
      <w:pPr>
        <w:rPr>
          <w:b/>
        </w:rPr>
      </w:pPr>
    </w:p>
    <w:p w14:paraId="6592B397" w14:textId="77777777" w:rsidR="00E07693" w:rsidRPr="00DD699D" w:rsidRDefault="00E07693" w:rsidP="00DD699D">
      <w:pPr>
        <w:rPr>
          <w:b/>
        </w:rPr>
      </w:pPr>
      <w:r w:rsidRPr="00DD699D">
        <w:rPr>
          <w:b/>
        </w:rPr>
        <w:t>Item 8 – Clause 3.1 of Schedule 1</w:t>
      </w:r>
    </w:p>
    <w:p w14:paraId="48008C69" w14:textId="53CB1105" w:rsidR="00E07693" w:rsidRPr="00DD699D" w:rsidRDefault="00E07693" w:rsidP="00DD699D">
      <w:pPr>
        <w:rPr>
          <w:b/>
        </w:rPr>
      </w:pPr>
      <w:r w:rsidRPr="00DD699D">
        <w:t>This item insert</w:t>
      </w:r>
      <w:r w:rsidR="00906FFE" w:rsidRPr="00DD699D">
        <w:t>s</w:t>
      </w:r>
      <w:r w:rsidRPr="00DD699D">
        <w:t xml:space="preserve"> the meaning of “cervical screening service” and “cervical smear service” </w:t>
      </w:r>
      <w:r w:rsidR="00906FFE" w:rsidRPr="00DD699D">
        <w:t>into the dictionary.  This is to</w:t>
      </w:r>
      <w:r w:rsidRPr="00DD699D">
        <w:t xml:space="preserve"> help providers differentiate between the new cervical screening items and the former items for a cervical smear service.</w:t>
      </w:r>
    </w:p>
    <w:p w14:paraId="581768D7" w14:textId="77777777" w:rsidR="00E07693" w:rsidRPr="00DD699D" w:rsidRDefault="00E07693" w:rsidP="00DD699D">
      <w:pPr>
        <w:rPr>
          <w:b/>
          <w:i/>
        </w:rPr>
      </w:pPr>
    </w:p>
    <w:p w14:paraId="151DF200" w14:textId="77777777" w:rsidR="00E07693" w:rsidRPr="00DD699D" w:rsidRDefault="00E07693" w:rsidP="00DD699D">
      <w:pPr>
        <w:rPr>
          <w:b/>
          <w:i/>
        </w:rPr>
      </w:pPr>
      <w:r w:rsidRPr="00DD699D">
        <w:rPr>
          <w:b/>
          <w:i/>
        </w:rPr>
        <w:t>Health Insurance (Pathology Services Table) Regulations 2017</w:t>
      </w:r>
    </w:p>
    <w:p w14:paraId="38D9A113" w14:textId="77777777" w:rsidR="00E07693" w:rsidRPr="00DD699D" w:rsidRDefault="00E07693" w:rsidP="00DD699D">
      <w:pPr>
        <w:rPr>
          <w:b/>
          <w:i/>
        </w:rPr>
      </w:pPr>
    </w:p>
    <w:p w14:paraId="10051CCA" w14:textId="77777777" w:rsidR="00E07693" w:rsidRPr="00DD699D" w:rsidRDefault="00E07693" w:rsidP="00DD699D">
      <w:pPr>
        <w:rPr>
          <w:b/>
        </w:rPr>
      </w:pPr>
      <w:r w:rsidRPr="00DD699D">
        <w:rPr>
          <w:b/>
        </w:rPr>
        <w:t>Item 9 – Subclause 1.2.6(1) of Schedule 1 (definition of set of pathology services)</w:t>
      </w:r>
    </w:p>
    <w:p w14:paraId="2F2E1E6B" w14:textId="315090FB" w:rsidR="00E07693" w:rsidRPr="00DD699D" w:rsidRDefault="00E07693" w:rsidP="00DD699D">
      <w:r w:rsidRPr="00DD699D">
        <w:t xml:space="preserve">This item </w:t>
      </w:r>
      <w:r w:rsidR="001B015D" w:rsidRPr="00DD699D">
        <w:t xml:space="preserve">makes a minor amendment </w:t>
      </w:r>
      <w:r w:rsidR="00E62723" w:rsidRPr="00DD699D">
        <w:t xml:space="preserve">to subclause 1.2.6(1) </w:t>
      </w:r>
      <w:r w:rsidR="001B015D" w:rsidRPr="00DD699D">
        <w:t xml:space="preserve">by </w:t>
      </w:r>
      <w:r w:rsidRPr="00DD699D">
        <w:t>repeal</w:t>
      </w:r>
      <w:r w:rsidR="001B015D" w:rsidRPr="00DD699D">
        <w:t>ing</w:t>
      </w:r>
      <w:r w:rsidRPr="00DD699D">
        <w:t xml:space="preserve"> </w:t>
      </w:r>
      <w:r w:rsidR="00256FA7" w:rsidRPr="00DD699D">
        <w:t xml:space="preserve">the </w:t>
      </w:r>
      <w:r w:rsidR="005E046E" w:rsidRPr="00DD699D">
        <w:t xml:space="preserve">reference to </w:t>
      </w:r>
      <w:r w:rsidR="00FC64A4" w:rsidRPr="00DD699D">
        <w:t xml:space="preserve">where the </w:t>
      </w:r>
      <w:r w:rsidRPr="00DD699D">
        <w:t xml:space="preserve">definition of </w:t>
      </w:r>
      <w:r w:rsidR="005E046E" w:rsidRPr="00DD699D">
        <w:t>‘</w:t>
      </w:r>
      <w:r w:rsidRPr="00DD699D">
        <w:t xml:space="preserve">set </w:t>
      </w:r>
      <w:r w:rsidR="00E62723" w:rsidRPr="00DD699D">
        <w:t xml:space="preserve">of </w:t>
      </w:r>
      <w:r w:rsidRPr="00DD699D">
        <w:t>pathology services</w:t>
      </w:r>
      <w:r w:rsidR="005E046E" w:rsidRPr="00DD699D">
        <w:t xml:space="preserve">’ </w:t>
      </w:r>
      <w:r w:rsidR="00FC64A4" w:rsidRPr="00DD699D">
        <w:t>can be found</w:t>
      </w:r>
      <w:r w:rsidR="00E62723" w:rsidRPr="00DD699D">
        <w:t>.</w:t>
      </w:r>
      <w:r w:rsidR="001B015D" w:rsidRPr="00DD699D">
        <w:t xml:space="preserve"> This is because</w:t>
      </w:r>
      <w:r w:rsidRPr="00DD699D">
        <w:t xml:space="preserve"> </w:t>
      </w:r>
      <w:r w:rsidR="00FC64A4" w:rsidRPr="00DD699D">
        <w:t>the dictionary already refers readers to clause 1.2.7 for the definition of ‘set of pathology services’.</w:t>
      </w:r>
    </w:p>
    <w:p w14:paraId="74CDF876" w14:textId="77777777" w:rsidR="00E07693" w:rsidRPr="00DD699D" w:rsidRDefault="00E07693" w:rsidP="00DD699D"/>
    <w:p w14:paraId="4D37E4B0" w14:textId="1CFAE935" w:rsidR="00E07693" w:rsidRPr="00DD699D" w:rsidRDefault="00E07693" w:rsidP="00DD699D"/>
    <w:p w14:paraId="22A7DDF6" w14:textId="77777777" w:rsidR="00FC64A4" w:rsidRPr="00DD699D" w:rsidRDefault="00FC64A4" w:rsidP="00DD699D"/>
    <w:p w14:paraId="32C25703" w14:textId="77777777" w:rsidR="00E07693" w:rsidRPr="00DD699D" w:rsidRDefault="00E07693" w:rsidP="00DD699D">
      <w:pPr>
        <w:rPr>
          <w:b/>
          <w:i/>
        </w:rPr>
      </w:pPr>
      <w:r w:rsidRPr="00DD699D">
        <w:rPr>
          <w:b/>
        </w:rPr>
        <w:t>Item 10 – Subclause 1.2.7 of Schedule 1 (heading)</w:t>
      </w:r>
    </w:p>
    <w:p w14:paraId="6490E275" w14:textId="40079912" w:rsidR="00E07693" w:rsidRPr="00DD699D" w:rsidRDefault="00E07693" w:rsidP="00DD699D">
      <w:pPr>
        <w:rPr>
          <w:b/>
        </w:rPr>
      </w:pPr>
      <w:r w:rsidRPr="00DD699D">
        <w:t xml:space="preserve">This item </w:t>
      </w:r>
      <w:r w:rsidR="00E634E4" w:rsidRPr="00DD699D">
        <w:t xml:space="preserve">makes </w:t>
      </w:r>
      <w:r w:rsidRPr="00DD699D">
        <w:t xml:space="preserve">a minor wording change by repealing the heading “Meaning of set of pathology services” and substituting it with “Definition of set of pathology services”.  This </w:t>
      </w:r>
      <w:r w:rsidR="002B619E" w:rsidRPr="00DD699D">
        <w:t>is</w:t>
      </w:r>
      <w:r w:rsidRPr="00DD699D">
        <w:t xml:space="preserve"> to clarify the contents of subclause 1.2.7.</w:t>
      </w:r>
      <w:r w:rsidRPr="00DD699D">
        <w:rPr>
          <w:b/>
        </w:rPr>
        <w:t xml:space="preserve"> </w:t>
      </w:r>
    </w:p>
    <w:p w14:paraId="254C9093" w14:textId="77777777" w:rsidR="00E07693" w:rsidRPr="00DD699D" w:rsidRDefault="00E07693" w:rsidP="00DD699D">
      <w:pPr>
        <w:jc w:val="center"/>
        <w:rPr>
          <w:b/>
        </w:rPr>
      </w:pPr>
    </w:p>
    <w:p w14:paraId="05532ABA" w14:textId="77777777" w:rsidR="00E07693" w:rsidRPr="00DD699D" w:rsidRDefault="00E07693" w:rsidP="00DD699D">
      <w:pPr>
        <w:rPr>
          <w:b/>
        </w:rPr>
      </w:pPr>
      <w:r w:rsidRPr="00DD699D">
        <w:rPr>
          <w:b/>
        </w:rPr>
        <w:t>Item 11 – Subclause 1.2.7(1) of Schedule 1 (paragraph (d) of the definition of set of pathology services)</w:t>
      </w:r>
    </w:p>
    <w:p w14:paraId="629AD472" w14:textId="43DEDC7C" w:rsidR="00E07693" w:rsidRPr="00DD699D" w:rsidRDefault="00E07693" w:rsidP="00DD699D">
      <w:r w:rsidRPr="00DD699D">
        <w:t xml:space="preserve">This item </w:t>
      </w:r>
      <w:r w:rsidR="00E634E4" w:rsidRPr="00DD699D">
        <w:t xml:space="preserve">makes </w:t>
      </w:r>
      <w:r w:rsidRPr="00DD699D">
        <w:t>a consequential amendment by removing existing items 73053, 73055 and 73069 and inserting the new cervical screening items 73070, 73071, 73072, 73073, 73074, 73075 and 73076 in paragraph 1.2.7(1)(d). This mean</w:t>
      </w:r>
      <w:r w:rsidR="002B619E" w:rsidRPr="00DD699D">
        <w:t>s</w:t>
      </w:r>
      <w:r w:rsidRPr="00DD699D">
        <w:t xml:space="preserve"> these items </w:t>
      </w:r>
      <w:r w:rsidR="002B619E" w:rsidRPr="00DD699D">
        <w:t xml:space="preserve">are not </w:t>
      </w:r>
      <w:r w:rsidRPr="00DD699D">
        <w:t xml:space="preserve">considered a set of pathology services. </w:t>
      </w:r>
    </w:p>
    <w:p w14:paraId="68D50010" w14:textId="77777777" w:rsidR="00E07693" w:rsidRPr="00DD699D" w:rsidRDefault="00E07693" w:rsidP="00DD699D"/>
    <w:p w14:paraId="4E70602B" w14:textId="77777777" w:rsidR="00E07693" w:rsidRPr="00DD699D" w:rsidRDefault="00E07693" w:rsidP="00DD699D">
      <w:pPr>
        <w:rPr>
          <w:b/>
        </w:rPr>
      </w:pPr>
      <w:r w:rsidRPr="00DD699D">
        <w:rPr>
          <w:b/>
        </w:rPr>
        <w:t xml:space="preserve">Item 12 – Paragraph 1.2.7(2)(b) of Schedule 1 </w:t>
      </w:r>
    </w:p>
    <w:p w14:paraId="48264336" w14:textId="5048CEAE" w:rsidR="00E07693" w:rsidRPr="00DD699D" w:rsidRDefault="00E07693" w:rsidP="00DD699D">
      <w:r w:rsidRPr="00DD699D">
        <w:t xml:space="preserve">This item </w:t>
      </w:r>
      <w:r w:rsidR="00E634E4" w:rsidRPr="00DD699D">
        <w:t xml:space="preserve">makes </w:t>
      </w:r>
      <w:r w:rsidRPr="00DD699D">
        <w:t xml:space="preserve">a consequential amendment by removing item 69419 from paragraph 1.2.7(2)(b).  This is because item 69419 </w:t>
      </w:r>
      <w:r w:rsidR="002B619E" w:rsidRPr="00DD699D">
        <w:t>has</w:t>
      </w:r>
      <w:r w:rsidRPr="00DD699D">
        <w:t xml:space="preserve"> be</w:t>
      </w:r>
      <w:r w:rsidR="002B619E" w:rsidRPr="00DD699D">
        <w:t>en</w:t>
      </w:r>
      <w:r w:rsidRPr="00DD699D">
        <w:t xml:space="preserve"> removed from 1 December 2017.</w:t>
      </w:r>
    </w:p>
    <w:p w14:paraId="7EED568A" w14:textId="77777777" w:rsidR="00E07693" w:rsidRPr="00DD699D" w:rsidRDefault="00E07693" w:rsidP="00DD699D"/>
    <w:p w14:paraId="721DE9DC" w14:textId="77777777" w:rsidR="00E07693" w:rsidRPr="00DD699D" w:rsidRDefault="00E07693" w:rsidP="00DD699D">
      <w:pPr>
        <w:rPr>
          <w:b/>
        </w:rPr>
      </w:pPr>
      <w:r w:rsidRPr="00DD699D">
        <w:rPr>
          <w:b/>
        </w:rPr>
        <w:t>Item 13 –Subclause 2.3.4(3) of Schedule 1</w:t>
      </w:r>
    </w:p>
    <w:p w14:paraId="00A19530" w14:textId="1239F61C" w:rsidR="00E07693" w:rsidRPr="00DD699D" w:rsidRDefault="00E07693" w:rsidP="00DD699D">
      <w:r w:rsidRPr="00DD699D">
        <w:t xml:space="preserve">This item </w:t>
      </w:r>
      <w:r w:rsidR="00E634E4" w:rsidRPr="00DD699D">
        <w:t xml:space="preserve">makes </w:t>
      </w:r>
      <w:r w:rsidRPr="00DD699D">
        <w:t>a consequential amendment by removing subclause 2.3.4(3) which contains a reference to item</w:t>
      </w:r>
      <w:r w:rsidR="001B015D" w:rsidRPr="00DD699D">
        <w:t>s</w:t>
      </w:r>
      <w:r w:rsidRPr="00DD699D">
        <w:t xml:space="preserve"> 69418 and 69419. This is because items 69418 and 61419 </w:t>
      </w:r>
      <w:r w:rsidR="008D5C96" w:rsidRPr="00DD699D">
        <w:t>have</w:t>
      </w:r>
      <w:r w:rsidRPr="00DD699D">
        <w:t xml:space="preserve"> be</w:t>
      </w:r>
      <w:r w:rsidR="008D5C96" w:rsidRPr="00DD699D">
        <w:t>en</w:t>
      </w:r>
      <w:r w:rsidRPr="00DD699D">
        <w:t xml:space="preserve"> replaced with new items for cervical screening.</w:t>
      </w:r>
    </w:p>
    <w:p w14:paraId="51E4F414" w14:textId="77777777" w:rsidR="00E07693" w:rsidRPr="00DD699D" w:rsidRDefault="00E07693" w:rsidP="00DD699D"/>
    <w:p w14:paraId="57749276" w14:textId="77777777" w:rsidR="00E07693" w:rsidRPr="00DD699D" w:rsidRDefault="00E07693" w:rsidP="00DD699D">
      <w:pPr>
        <w:rPr>
          <w:b/>
        </w:rPr>
      </w:pPr>
      <w:r w:rsidRPr="00DD699D">
        <w:rPr>
          <w:b/>
        </w:rPr>
        <w:t>Item 14 – Schedule 1 (items 69418 and 69419)</w:t>
      </w:r>
    </w:p>
    <w:p w14:paraId="2E238D17" w14:textId="005299E3" w:rsidR="00E07693" w:rsidRPr="00DD699D" w:rsidRDefault="00E07693" w:rsidP="00DD699D">
      <w:r w:rsidRPr="00DD699D">
        <w:t>This item remove</w:t>
      </w:r>
      <w:r w:rsidR="008D5C96" w:rsidRPr="00DD699D">
        <w:t>s</w:t>
      </w:r>
      <w:r w:rsidRPr="00DD699D">
        <w:t xml:space="preserve"> items 69418 and 69419 from the PST. These items </w:t>
      </w:r>
      <w:r w:rsidR="008D5C96" w:rsidRPr="00DD699D">
        <w:t>have</w:t>
      </w:r>
      <w:r w:rsidRPr="00DD699D">
        <w:t xml:space="preserve"> be</w:t>
      </w:r>
      <w:r w:rsidR="008D5C96" w:rsidRPr="00DD699D">
        <w:t>en removed and</w:t>
      </w:r>
      <w:r w:rsidRPr="00DD699D">
        <w:t xml:space="preserve"> replaced with new items for cervical screening.</w:t>
      </w:r>
    </w:p>
    <w:p w14:paraId="24E86521" w14:textId="77777777" w:rsidR="00E07693" w:rsidRPr="00DD699D" w:rsidRDefault="00E07693" w:rsidP="00DD699D"/>
    <w:p w14:paraId="027C5831" w14:textId="77777777" w:rsidR="00E07693" w:rsidRPr="00DD699D" w:rsidRDefault="00E07693" w:rsidP="00DD699D">
      <w:pPr>
        <w:rPr>
          <w:b/>
        </w:rPr>
      </w:pPr>
      <w:r w:rsidRPr="00DD699D">
        <w:rPr>
          <w:b/>
        </w:rPr>
        <w:t>Item 15 – Subparagraph 2.5.2(1)(a)(iii) of Schedule 1</w:t>
      </w:r>
    </w:p>
    <w:p w14:paraId="775001ED" w14:textId="6CC6198D" w:rsidR="00E07693" w:rsidRPr="00DD699D" w:rsidRDefault="00E07693" w:rsidP="00DD699D">
      <w:r w:rsidRPr="00DD699D">
        <w:t xml:space="preserve">This item </w:t>
      </w:r>
      <w:r w:rsidR="00E634E4" w:rsidRPr="00DD699D">
        <w:t xml:space="preserve">makes </w:t>
      </w:r>
      <w:r w:rsidRPr="00DD699D">
        <w:t xml:space="preserve">a consequential amendment by removing existing items 73053, 73055, 73057 and 73069 and inserting the new cervical screening items 73070, 73071, 73072, 73073, 73074, 73075 and 73076. </w:t>
      </w:r>
    </w:p>
    <w:p w14:paraId="5366CECB" w14:textId="77777777" w:rsidR="00E07693" w:rsidRPr="00DD699D" w:rsidRDefault="00E07693" w:rsidP="00DD699D"/>
    <w:p w14:paraId="2A182F85" w14:textId="77777777" w:rsidR="00E07693" w:rsidRPr="00DD699D" w:rsidRDefault="00E07693" w:rsidP="00DD699D">
      <w:pPr>
        <w:rPr>
          <w:b/>
        </w:rPr>
      </w:pPr>
      <w:r w:rsidRPr="00DD699D">
        <w:rPr>
          <w:b/>
        </w:rPr>
        <w:t>Item 16 - Schedule 1 (item 73045, column headed “Pathology service”)</w:t>
      </w:r>
    </w:p>
    <w:p w14:paraId="7CE3B8C3" w14:textId="54C6F805" w:rsidR="00E07693" w:rsidRPr="00DD699D" w:rsidRDefault="00E07693" w:rsidP="00DD699D">
      <w:r w:rsidRPr="00DD699D">
        <w:t xml:space="preserve">This item </w:t>
      </w:r>
      <w:r w:rsidR="00E634E4" w:rsidRPr="00DD699D">
        <w:t xml:space="preserve">makes </w:t>
      </w:r>
      <w:r w:rsidRPr="00DD699D">
        <w:t xml:space="preserve">a consequential amendment by removing references to existing items 73053 and 73069 and adding new item 73076 in the descriptor for item 73045.  </w:t>
      </w:r>
    </w:p>
    <w:p w14:paraId="4733FA90" w14:textId="77777777" w:rsidR="00E07693" w:rsidRPr="00DD699D" w:rsidRDefault="00E07693" w:rsidP="00DD699D"/>
    <w:p w14:paraId="30204B8B" w14:textId="77777777" w:rsidR="00E07693" w:rsidRPr="00DD699D" w:rsidRDefault="00E07693" w:rsidP="00DD699D">
      <w:pPr>
        <w:rPr>
          <w:b/>
        </w:rPr>
      </w:pPr>
      <w:r w:rsidRPr="00DD699D">
        <w:rPr>
          <w:b/>
        </w:rPr>
        <w:t>Item 17 – Schedule 1 (items 73053, 73055 and 73057)</w:t>
      </w:r>
    </w:p>
    <w:p w14:paraId="61FED62E" w14:textId="4F00AE9A" w:rsidR="00E07693" w:rsidRPr="00DD699D" w:rsidRDefault="00E07693" w:rsidP="00DD699D">
      <w:r w:rsidRPr="00DD699D">
        <w:t>This item remove</w:t>
      </w:r>
      <w:r w:rsidR="008D5C96" w:rsidRPr="00DD699D">
        <w:t>s</w:t>
      </w:r>
      <w:r w:rsidRPr="00DD699D">
        <w:t xml:space="preserve"> existing items 73053, 73055 and 73057 from the PST. These items give effect to the </w:t>
      </w:r>
      <w:r w:rsidR="008D5C96" w:rsidRPr="00DD699D">
        <w:t>former</w:t>
      </w:r>
      <w:r w:rsidRPr="00DD699D">
        <w:t xml:space="preserve"> cervical screening program and </w:t>
      </w:r>
      <w:r w:rsidR="008D5C96" w:rsidRPr="00DD699D">
        <w:t>are no longer</w:t>
      </w:r>
      <w:r w:rsidRPr="00DD699D">
        <w:t xml:space="preserve"> relevant following the introduction of the new program.</w:t>
      </w:r>
    </w:p>
    <w:p w14:paraId="086B95E1" w14:textId="77777777" w:rsidR="00E07693" w:rsidRPr="00DD699D" w:rsidRDefault="00E07693" w:rsidP="00DD699D"/>
    <w:p w14:paraId="2261932F" w14:textId="77777777" w:rsidR="00E07693" w:rsidRPr="00DD699D" w:rsidRDefault="00E07693" w:rsidP="00DD699D">
      <w:pPr>
        <w:rPr>
          <w:b/>
        </w:rPr>
      </w:pPr>
      <w:r w:rsidRPr="00DD699D">
        <w:rPr>
          <w:b/>
        </w:rPr>
        <w:t>Item 18 – Schedule 1 (item 73069)</w:t>
      </w:r>
    </w:p>
    <w:p w14:paraId="14583FA1" w14:textId="47777E14" w:rsidR="00E07693" w:rsidRPr="00DD699D" w:rsidRDefault="00E07693" w:rsidP="00DD699D">
      <w:r w:rsidRPr="00DD699D">
        <w:t>This item remove</w:t>
      </w:r>
      <w:r w:rsidR="008D5C96" w:rsidRPr="00DD699D">
        <w:t>s</w:t>
      </w:r>
      <w:r w:rsidRPr="00DD699D">
        <w:t xml:space="preserve"> item 73069 and insert</w:t>
      </w:r>
      <w:r w:rsidR="001B015D" w:rsidRPr="00DD699D">
        <w:t>s</w:t>
      </w:r>
      <w:r w:rsidRPr="00DD699D">
        <w:t xml:space="preserve"> new cervical screening items 73070, 73071, 73072, 73073, 73074, 73075 and 73076.  </w:t>
      </w:r>
      <w:r w:rsidR="001B015D" w:rsidRPr="00DD699D">
        <w:t>New i</w:t>
      </w:r>
      <w:r w:rsidRPr="00DD699D">
        <w:t>tems 73070 to 73075 are a test for oncogenic human papillomavirus with partial genotyping and item 73076 is for cytology of a liquid-based cervical or vaginal specimen.</w:t>
      </w:r>
    </w:p>
    <w:p w14:paraId="188DB6E4" w14:textId="77777777" w:rsidR="00E07693" w:rsidRPr="00DD699D" w:rsidRDefault="00E07693" w:rsidP="00DD699D"/>
    <w:p w14:paraId="0FAE1389" w14:textId="77777777" w:rsidR="00E07693" w:rsidRPr="00DD699D" w:rsidRDefault="00E07693" w:rsidP="00DD699D">
      <w:pPr>
        <w:rPr>
          <w:b/>
        </w:rPr>
      </w:pPr>
      <w:r w:rsidRPr="00DD699D">
        <w:rPr>
          <w:b/>
        </w:rPr>
        <w:t>Item 19 - Schedule 1 (items 73922 and 73923)</w:t>
      </w:r>
    </w:p>
    <w:p w14:paraId="243025EB" w14:textId="68002410" w:rsidR="00E07693" w:rsidRPr="00DD699D" w:rsidRDefault="00E07693" w:rsidP="00DD699D">
      <w:r w:rsidRPr="00DD699D">
        <w:t xml:space="preserve">This item </w:t>
      </w:r>
      <w:r w:rsidR="00E634E4" w:rsidRPr="00DD699D">
        <w:t xml:space="preserve">makes </w:t>
      </w:r>
      <w:r w:rsidRPr="00DD699D">
        <w:t>a consequential amendment by removing references to items 73053, 73055, 73057 and 73069 in the descriptors for items 73922 and 73923 (for patient episode initiation)</w:t>
      </w:r>
      <w:r w:rsidR="008D5C96" w:rsidRPr="00DD699D">
        <w:t>. This change</w:t>
      </w:r>
      <w:r w:rsidRPr="00DD699D">
        <w:t xml:space="preserve"> also insert</w:t>
      </w:r>
      <w:r w:rsidR="008D5C96" w:rsidRPr="00DD699D">
        <w:t>s</w:t>
      </w:r>
      <w:r w:rsidRPr="00DD699D">
        <w:t xml:space="preserve"> the new cervical screening items 73070, 73071, 73072, 73073, 73074, 73075 and 73076 into the descriptors of items 73922 and 73923, allowing them to be used as patient episode initiation items for the new items. </w:t>
      </w:r>
    </w:p>
    <w:p w14:paraId="662B7638" w14:textId="77777777" w:rsidR="00E07693" w:rsidRPr="00DD699D" w:rsidRDefault="00E07693" w:rsidP="00DD699D"/>
    <w:p w14:paraId="2C6337FC" w14:textId="77777777" w:rsidR="00E07693" w:rsidRPr="00DD699D" w:rsidRDefault="00E07693" w:rsidP="00DD699D">
      <w:pPr>
        <w:rPr>
          <w:b/>
        </w:rPr>
      </w:pPr>
      <w:r w:rsidRPr="00DD699D">
        <w:rPr>
          <w:b/>
        </w:rPr>
        <w:t xml:space="preserve">Item 20 – Clause 3.1 of Schedule 1 (table) </w:t>
      </w:r>
    </w:p>
    <w:p w14:paraId="756778C3" w14:textId="131538AE" w:rsidR="00E07693" w:rsidRPr="00DD699D" w:rsidRDefault="00E07693" w:rsidP="00DD699D">
      <w:r w:rsidRPr="00DD699D">
        <w:t xml:space="preserve">This item </w:t>
      </w:r>
      <w:r w:rsidR="00E634E4" w:rsidRPr="00DD699D">
        <w:t xml:space="preserve">makes </w:t>
      </w:r>
      <w:r w:rsidRPr="00DD699D">
        <w:t xml:space="preserve">a consequential amendment by removing the abbreviation for Cervix—cytology—abnormalities for item 73055, and the abbreviation for Cervix—cytology—routine for item 73053 from the table in clause 3.1. These abbreviations relate to the </w:t>
      </w:r>
      <w:r w:rsidR="008D5C96" w:rsidRPr="00DD699D">
        <w:t>former</w:t>
      </w:r>
      <w:r w:rsidRPr="00DD699D">
        <w:t xml:space="preserve"> cervical screening program and </w:t>
      </w:r>
      <w:r w:rsidR="008D5C96" w:rsidRPr="00DD699D">
        <w:t>are</w:t>
      </w:r>
      <w:r w:rsidRPr="00DD699D">
        <w:t xml:space="preserve"> </w:t>
      </w:r>
      <w:r w:rsidR="008D5C96" w:rsidRPr="00DD699D">
        <w:t xml:space="preserve">no longer </w:t>
      </w:r>
      <w:r w:rsidRPr="00DD699D">
        <w:t xml:space="preserve">relevant following the introduction of the new program. </w:t>
      </w:r>
    </w:p>
    <w:p w14:paraId="1D90D637" w14:textId="77777777" w:rsidR="00E07693" w:rsidRPr="00DD699D" w:rsidRDefault="00E07693" w:rsidP="00DD699D"/>
    <w:p w14:paraId="5876BBBE" w14:textId="77777777" w:rsidR="00E07693" w:rsidRPr="00DD699D" w:rsidRDefault="00E07693" w:rsidP="00DD699D">
      <w:pPr>
        <w:rPr>
          <w:b/>
        </w:rPr>
      </w:pPr>
      <w:r w:rsidRPr="00DD699D">
        <w:rPr>
          <w:b/>
        </w:rPr>
        <w:t xml:space="preserve">Item 21 – Clause 3.1 of Schedule 1 (table) </w:t>
      </w:r>
    </w:p>
    <w:p w14:paraId="5E0D57F7" w14:textId="1106F9DD" w:rsidR="00E07693" w:rsidRPr="00DD699D" w:rsidRDefault="00E07693" w:rsidP="00DD699D">
      <w:r w:rsidRPr="00DD699D">
        <w:t xml:space="preserve">This item </w:t>
      </w:r>
      <w:r w:rsidR="00E634E4" w:rsidRPr="00DD699D">
        <w:t xml:space="preserve">makes </w:t>
      </w:r>
      <w:r w:rsidRPr="00DD699D">
        <w:t xml:space="preserve">a consequential amendment by removing the abbreviation for Cytology—from cervix—abnormalities for item 73055, and the abbreviation for Cytology—from cervix—routine for item 73053 from the table in clause 3.1. These abbreviations relate to the </w:t>
      </w:r>
      <w:r w:rsidR="008D5C96" w:rsidRPr="00DD699D">
        <w:t>former</w:t>
      </w:r>
      <w:r w:rsidRPr="00DD699D">
        <w:t xml:space="preserve"> cervical screening program and </w:t>
      </w:r>
      <w:r w:rsidR="00906FFE" w:rsidRPr="00DD699D">
        <w:t>are no longer</w:t>
      </w:r>
      <w:r w:rsidRPr="00DD699D">
        <w:t xml:space="preserve"> relevant following the introduction of the new program. </w:t>
      </w:r>
    </w:p>
    <w:p w14:paraId="40F486CE" w14:textId="77777777" w:rsidR="00E07693" w:rsidRPr="00DD699D" w:rsidRDefault="00E07693" w:rsidP="00DD699D"/>
    <w:p w14:paraId="7FE47223" w14:textId="77777777" w:rsidR="00E07693" w:rsidRPr="00DD699D" w:rsidRDefault="00E07693" w:rsidP="00DD699D">
      <w:pPr>
        <w:rPr>
          <w:b/>
        </w:rPr>
      </w:pPr>
      <w:r w:rsidRPr="00DD699D">
        <w:rPr>
          <w:b/>
        </w:rPr>
        <w:t xml:space="preserve">Item 22 – Clause 3.1 of Schedule 1 (table) </w:t>
      </w:r>
    </w:p>
    <w:p w14:paraId="79FB98BB" w14:textId="7695BD23" w:rsidR="00E07693" w:rsidRPr="00DD699D" w:rsidRDefault="00E07693" w:rsidP="00DD699D">
      <w:r w:rsidRPr="00DD699D">
        <w:t xml:space="preserve">This item </w:t>
      </w:r>
      <w:r w:rsidR="00E634E4" w:rsidRPr="00DD699D">
        <w:t xml:space="preserve">makes </w:t>
      </w:r>
      <w:r w:rsidRPr="00DD699D">
        <w:t xml:space="preserve">a consequential amendment by removing the abbreviation for cytology—from vagina for item 73057 from the table in clause 3.1. </w:t>
      </w:r>
      <w:r w:rsidR="001A25E6" w:rsidRPr="00DD699D">
        <w:t xml:space="preserve">This abbreviation relates to the former cervical screening program and is no longer relevant following the introduction of the new program. </w:t>
      </w:r>
    </w:p>
    <w:p w14:paraId="441F2D0D" w14:textId="77777777" w:rsidR="00E07693" w:rsidRPr="00DD699D" w:rsidRDefault="00E07693" w:rsidP="00DD699D"/>
    <w:p w14:paraId="7B1033F2" w14:textId="77777777" w:rsidR="00E07693" w:rsidRPr="00DD699D" w:rsidRDefault="00E07693" w:rsidP="00DD699D">
      <w:pPr>
        <w:rPr>
          <w:b/>
        </w:rPr>
      </w:pPr>
      <w:r w:rsidRPr="00DD699D">
        <w:rPr>
          <w:b/>
        </w:rPr>
        <w:t xml:space="preserve">Item 23 – Clause 3.1 of Schedule 1 (table) </w:t>
      </w:r>
    </w:p>
    <w:p w14:paraId="37A5BE28" w14:textId="1F5F4FFE" w:rsidR="00E07693" w:rsidRPr="00DD699D" w:rsidRDefault="00E07693" w:rsidP="00DD699D">
      <w:r w:rsidRPr="00DD699D">
        <w:t>This item insert</w:t>
      </w:r>
      <w:r w:rsidR="00906FFE" w:rsidRPr="00DD699D">
        <w:t>s</w:t>
      </w:r>
      <w:r w:rsidRPr="00DD699D">
        <w:t xml:space="preserve"> an abbreviation for diethylstilboestrol in the table in clause 3.1 for new item 73072.  </w:t>
      </w:r>
    </w:p>
    <w:p w14:paraId="6C7CC5F1" w14:textId="77777777" w:rsidR="00E07693" w:rsidRPr="00DD699D" w:rsidRDefault="00E07693" w:rsidP="00DD699D"/>
    <w:p w14:paraId="09C29E59" w14:textId="77777777" w:rsidR="00E07693" w:rsidRPr="00DD699D" w:rsidRDefault="00E07693" w:rsidP="00DD699D">
      <w:pPr>
        <w:rPr>
          <w:b/>
        </w:rPr>
      </w:pPr>
      <w:r w:rsidRPr="00DD699D">
        <w:rPr>
          <w:b/>
        </w:rPr>
        <w:t>Item 24 – Clause 3.1 of Schedule 1 (table item for Human papillomaviruses, column headed “item”)</w:t>
      </w:r>
    </w:p>
    <w:p w14:paraId="0A41701C" w14:textId="452AB405" w:rsidR="00E07693" w:rsidRPr="00DD699D" w:rsidRDefault="00E07693" w:rsidP="00DD699D">
      <w:r w:rsidRPr="00DD699D">
        <w:t xml:space="preserve">This item </w:t>
      </w:r>
      <w:r w:rsidR="00E634E4" w:rsidRPr="00DD699D">
        <w:t xml:space="preserve">makes </w:t>
      </w:r>
      <w:r w:rsidRPr="00DD699D">
        <w:t>a consequential amendment by removing item 69418 in the column titled ‘Item’ in the row that specifies the abbreviation for Human papillomaviruses, and insert</w:t>
      </w:r>
      <w:r w:rsidR="005A2C78">
        <w:t>ing</w:t>
      </w:r>
      <w:r w:rsidRPr="00DD699D">
        <w:t xml:space="preserve"> the new cervical screening items 73070, 73071, 73072, 73073, 73074 and 73075 in the column. </w:t>
      </w:r>
    </w:p>
    <w:p w14:paraId="0B76A95B" w14:textId="77777777" w:rsidR="00E07693" w:rsidRPr="00DD699D" w:rsidRDefault="00E07693" w:rsidP="00DD699D"/>
    <w:p w14:paraId="624BD0F6" w14:textId="77777777" w:rsidR="00E07693" w:rsidRPr="00DD699D" w:rsidRDefault="00E07693" w:rsidP="00DD699D">
      <w:pPr>
        <w:rPr>
          <w:b/>
        </w:rPr>
      </w:pPr>
      <w:r w:rsidRPr="00DD699D">
        <w:rPr>
          <w:b/>
        </w:rPr>
        <w:t>Item 25 – Clause 3.1 of Schedule 1 (table item for Liquid based cytology, column headed “Item”)</w:t>
      </w:r>
    </w:p>
    <w:p w14:paraId="119C6375" w14:textId="1E82290E" w:rsidR="00E07693" w:rsidRPr="00DD699D" w:rsidRDefault="00E07693" w:rsidP="00DD699D">
      <w:r w:rsidRPr="00DD699D">
        <w:t xml:space="preserve">This item </w:t>
      </w:r>
      <w:r w:rsidR="00E634E4" w:rsidRPr="00DD699D">
        <w:t xml:space="preserve">makes </w:t>
      </w:r>
      <w:r w:rsidRPr="00DD699D">
        <w:t>a consequential amendment by removing item 73069 in the column titled “Item” in the row that specifies the abbreviation for liquid based cytology, and insert</w:t>
      </w:r>
      <w:r w:rsidR="005A2C78">
        <w:t>ing</w:t>
      </w:r>
      <w:r w:rsidRPr="00DD699D">
        <w:t xml:space="preserve"> the new cervical screening item 73076 in the column. </w:t>
      </w:r>
    </w:p>
    <w:p w14:paraId="37A03D2C" w14:textId="77777777" w:rsidR="00E07693" w:rsidRPr="00DD699D" w:rsidRDefault="00E07693" w:rsidP="00DD699D">
      <w:r w:rsidRPr="00DD699D" w:rsidDel="00F854F4">
        <w:t xml:space="preserve"> </w:t>
      </w:r>
    </w:p>
    <w:p w14:paraId="19578745" w14:textId="77777777" w:rsidR="00E07693" w:rsidRPr="00DD699D" w:rsidRDefault="00E07693" w:rsidP="00DD699D">
      <w:pPr>
        <w:rPr>
          <w:b/>
        </w:rPr>
      </w:pPr>
      <w:r w:rsidRPr="00DD699D">
        <w:rPr>
          <w:b/>
        </w:rPr>
        <w:t>Item 26 – Clause 3.1 of the Schedule 1 (table)</w:t>
      </w:r>
      <w:r w:rsidRPr="00DD699D">
        <w:t xml:space="preserve"> </w:t>
      </w:r>
    </w:p>
    <w:p w14:paraId="4DED2414" w14:textId="3DAB3F4B" w:rsidR="00E07693" w:rsidRPr="00DD699D" w:rsidRDefault="00E07693" w:rsidP="00DD699D">
      <w:r w:rsidRPr="00DD699D">
        <w:t xml:space="preserve">This item </w:t>
      </w:r>
      <w:r w:rsidR="00E634E4" w:rsidRPr="00DD699D">
        <w:t xml:space="preserve">makes </w:t>
      </w:r>
      <w:r w:rsidRPr="00DD699D">
        <w:t xml:space="preserve">a consequential amendment by removing the abbreviations for pap smears and papanicolaou test for item 73053. These abbreviations relate to the </w:t>
      </w:r>
      <w:r w:rsidR="008D5C96" w:rsidRPr="00DD699D">
        <w:t>former</w:t>
      </w:r>
      <w:r w:rsidRPr="00DD699D">
        <w:t xml:space="preserve"> cervical screening program and </w:t>
      </w:r>
      <w:r w:rsidR="001A25E6" w:rsidRPr="00DD699D">
        <w:t xml:space="preserve">are no longer </w:t>
      </w:r>
      <w:r w:rsidRPr="00DD699D">
        <w:t>relevant following the introduction of the new program.</w:t>
      </w:r>
    </w:p>
    <w:p w14:paraId="1D8DEE15" w14:textId="77777777" w:rsidR="00E07693" w:rsidRPr="00DD699D" w:rsidRDefault="00E07693" w:rsidP="00DD699D"/>
    <w:p w14:paraId="68F354CC" w14:textId="77777777" w:rsidR="00E07693" w:rsidRPr="00DD699D" w:rsidRDefault="00E07693" w:rsidP="00DD699D">
      <w:pPr>
        <w:rPr>
          <w:b/>
        </w:rPr>
      </w:pPr>
      <w:r w:rsidRPr="00DD699D">
        <w:rPr>
          <w:b/>
        </w:rPr>
        <w:t>Item 27 – Clause 3.1 of Schedule 1 (table)</w:t>
      </w:r>
    </w:p>
    <w:p w14:paraId="12A9CEA6" w14:textId="362D47F6" w:rsidR="00E07693" w:rsidRPr="00DD699D" w:rsidRDefault="00E07693" w:rsidP="00DD699D">
      <w:r w:rsidRPr="00DD699D">
        <w:t xml:space="preserve">This item </w:t>
      </w:r>
      <w:r w:rsidR="00E634E4" w:rsidRPr="00DD699D">
        <w:t xml:space="preserve">makes </w:t>
      </w:r>
      <w:r w:rsidRPr="00DD699D">
        <w:t xml:space="preserve">a consequential amendment by removing the abbreviation for Vagina—cytology on specimens for item 73057 from the table in clause 3.1. </w:t>
      </w:r>
      <w:r w:rsidR="001A25E6" w:rsidRPr="00DD699D">
        <w:t>This abbreviation relates to the former cervical screening program and is</w:t>
      </w:r>
      <w:r w:rsidR="008D5C96" w:rsidRPr="00DD699D">
        <w:t xml:space="preserve"> no longer</w:t>
      </w:r>
      <w:r w:rsidRPr="00DD699D">
        <w:t xml:space="preserve"> relevant following the introduction of the new program.</w:t>
      </w:r>
    </w:p>
    <w:p w14:paraId="744D0588" w14:textId="77777777" w:rsidR="00E07693" w:rsidRPr="00DD699D" w:rsidRDefault="00E07693" w:rsidP="00DD699D">
      <w:pPr>
        <w:rPr>
          <w:b/>
        </w:rPr>
      </w:pPr>
    </w:p>
    <w:p w14:paraId="6AA3AE89" w14:textId="1769607E" w:rsidR="00E07693" w:rsidRPr="00DD699D" w:rsidRDefault="00E07693" w:rsidP="00DD699D">
      <w:r w:rsidRPr="00DD699D">
        <w:rPr>
          <w:b/>
        </w:rPr>
        <w:t>Item 28 –</w:t>
      </w:r>
      <w:r w:rsidRPr="00DD699D">
        <w:t xml:space="preserve"> </w:t>
      </w:r>
      <w:r w:rsidRPr="00DD699D">
        <w:rPr>
          <w:b/>
        </w:rPr>
        <w:t>At the end of Schedule 1</w:t>
      </w:r>
    </w:p>
    <w:p w14:paraId="246BB0C9" w14:textId="0BF896A3" w:rsidR="00E07693" w:rsidRPr="00DD699D" w:rsidRDefault="008D5C96" w:rsidP="00DD699D">
      <w:r w:rsidRPr="00DD699D">
        <w:t>This item</w:t>
      </w:r>
      <w:r w:rsidR="00E07693" w:rsidRPr="00DD699D">
        <w:t xml:space="preserve"> insert</w:t>
      </w:r>
      <w:r w:rsidRPr="00DD699D">
        <w:t>s</w:t>
      </w:r>
      <w:r w:rsidR="00E07693" w:rsidRPr="00DD699D">
        <w:t xml:space="preserve"> a transitional provision to allow items 73053, 73055, 73057 and 73069 to continue to apply after the introduction of the new cervical screening program (on </w:t>
      </w:r>
      <w:r w:rsidR="00E07693" w:rsidRPr="00DD699D">
        <w:br/>
        <w:t>1 December 2017) if they were requested before 1 December 2017 but not performed until after 1 December 2017.  The transitional provis</w:t>
      </w:r>
      <w:r w:rsidRPr="00DD699D">
        <w:t>ion applies</w:t>
      </w:r>
      <w:r w:rsidR="00E07693" w:rsidRPr="00DD699D">
        <w:t xml:space="preserve"> until the end of 31 January 2018. </w:t>
      </w:r>
    </w:p>
    <w:p w14:paraId="5269E1E4" w14:textId="77777777" w:rsidR="00E07693" w:rsidRPr="00DD699D" w:rsidRDefault="00E07693" w:rsidP="00DD699D">
      <w:pPr>
        <w:rPr>
          <w:sz w:val="20"/>
        </w:rPr>
      </w:pPr>
      <w:r w:rsidRPr="00DD699D">
        <w:t xml:space="preserve"> </w:t>
      </w:r>
    </w:p>
    <w:p w14:paraId="430BBD9F" w14:textId="77777777" w:rsidR="00E07693" w:rsidRPr="00DD699D" w:rsidRDefault="00E07693" w:rsidP="00DD699D">
      <w:bookmarkStart w:id="6" w:name="_Toc494298182"/>
      <w:r w:rsidRPr="00DD699D">
        <w:rPr>
          <w:b/>
          <w:i/>
        </w:rPr>
        <w:t>Health Insurance Regulations 1975</w:t>
      </w:r>
      <w:bookmarkEnd w:id="6"/>
    </w:p>
    <w:p w14:paraId="347655C7" w14:textId="77777777" w:rsidR="00E07693" w:rsidRPr="00DD699D" w:rsidRDefault="00E07693" w:rsidP="00DD699D"/>
    <w:p w14:paraId="3AC5850A" w14:textId="77777777" w:rsidR="00E07693" w:rsidRPr="00DD699D" w:rsidRDefault="00E07693" w:rsidP="00DD699D">
      <w:pPr>
        <w:rPr>
          <w:b/>
        </w:rPr>
      </w:pPr>
      <w:r w:rsidRPr="00DD699D">
        <w:rPr>
          <w:b/>
        </w:rPr>
        <w:t>Item 29 - Subregulation 11A(1)</w:t>
      </w:r>
    </w:p>
    <w:p w14:paraId="1877BCAE" w14:textId="13AB3502" w:rsidR="00CD70AD" w:rsidRPr="00DD699D" w:rsidRDefault="00E07693" w:rsidP="00DD699D">
      <w:r w:rsidRPr="00DD699D">
        <w:t xml:space="preserve">This item </w:t>
      </w:r>
      <w:r w:rsidR="00E634E4" w:rsidRPr="00DD699D">
        <w:t xml:space="preserve">makes </w:t>
      </w:r>
      <w:r w:rsidRPr="00DD699D">
        <w:t xml:space="preserve">a consequential amendment by removing item 73053 and inserting the new cervical screening items 73070, 73071, 73075, 73076 </w:t>
      </w:r>
      <w:r w:rsidR="001B015D" w:rsidRPr="00DD699D">
        <w:t>in</w:t>
      </w:r>
      <w:r w:rsidRPr="00DD699D">
        <w:t>to subregulation 11A(1). This allow</w:t>
      </w:r>
      <w:r w:rsidR="001E47D9" w:rsidRPr="00DD699D">
        <w:t>s</w:t>
      </w:r>
      <w:r w:rsidRPr="00DD699D">
        <w:t xml:space="preserve"> these new items to be requested by a participating midwife.  </w:t>
      </w:r>
      <w:bookmarkStart w:id="7" w:name="_Toc495505243"/>
    </w:p>
    <w:p w14:paraId="1B444688" w14:textId="77777777" w:rsidR="00CD70AD" w:rsidRPr="00DD699D" w:rsidRDefault="00CD70AD" w:rsidP="00DD699D"/>
    <w:p w14:paraId="44CBCA61" w14:textId="448E1EE6" w:rsidR="00E07693" w:rsidRPr="00DD699D" w:rsidRDefault="00E07693" w:rsidP="00DD699D">
      <w:pPr>
        <w:rPr>
          <w:b/>
        </w:rPr>
      </w:pPr>
      <w:r w:rsidRPr="00DD699D">
        <w:rPr>
          <w:b/>
        </w:rPr>
        <w:t>Part 2—Hepatitis C testing</w:t>
      </w:r>
      <w:bookmarkEnd w:id="7"/>
    </w:p>
    <w:p w14:paraId="591FB75D" w14:textId="77777777" w:rsidR="00E07693" w:rsidRPr="00DD699D" w:rsidRDefault="00E07693" w:rsidP="00DD699D">
      <w:pPr>
        <w:pStyle w:val="ActHead9"/>
      </w:pPr>
      <w:bookmarkStart w:id="8" w:name="_Toc495505244"/>
      <w:r w:rsidRPr="00DD699D">
        <w:rPr>
          <w:kern w:val="0"/>
          <w:sz w:val="24"/>
        </w:rPr>
        <w:t>Health Insurance (Pathology Services Table) Regulations 2017</w:t>
      </w:r>
      <w:bookmarkEnd w:id="8"/>
    </w:p>
    <w:p w14:paraId="30CA599B" w14:textId="77777777" w:rsidR="00E07693" w:rsidRPr="00DD699D" w:rsidRDefault="00E07693" w:rsidP="00DD699D">
      <w:pPr>
        <w:pStyle w:val="ItemHead"/>
        <w:rPr>
          <w:rFonts w:ascii="Times New Roman" w:hAnsi="Times New Roman"/>
          <w:kern w:val="0"/>
        </w:rPr>
      </w:pPr>
      <w:r w:rsidRPr="00DD699D">
        <w:rPr>
          <w:rFonts w:ascii="Times New Roman" w:hAnsi="Times New Roman"/>
          <w:kern w:val="0"/>
        </w:rPr>
        <w:t xml:space="preserve">Item 30 - Schedule 1 (item 69488, column headed </w:t>
      </w:r>
      <w:bookmarkStart w:id="9" w:name="BK_S3P7L3C43"/>
      <w:bookmarkEnd w:id="9"/>
      <w:r w:rsidRPr="00DD699D">
        <w:rPr>
          <w:rFonts w:ascii="Times New Roman" w:hAnsi="Times New Roman"/>
          <w:kern w:val="0"/>
        </w:rPr>
        <w:t>“Pathology service</w:t>
      </w:r>
      <w:bookmarkStart w:id="10" w:name="BK_S3P7L3C61"/>
      <w:bookmarkEnd w:id="10"/>
      <w:r w:rsidRPr="00DD699D">
        <w:rPr>
          <w:rFonts w:ascii="Times New Roman" w:hAnsi="Times New Roman"/>
          <w:kern w:val="0"/>
        </w:rPr>
        <w:t>”)</w:t>
      </w:r>
    </w:p>
    <w:p w14:paraId="5DDC5B96" w14:textId="17137C42" w:rsidR="00E07693" w:rsidRPr="00DD699D" w:rsidRDefault="001E47D9" w:rsidP="00DD699D">
      <w:pPr>
        <w:pStyle w:val="ItemHead"/>
        <w:spacing w:before="0"/>
        <w:ind w:left="0" w:firstLine="0"/>
        <w:rPr>
          <w:rFonts w:ascii="Times New Roman" w:hAnsi="Times New Roman"/>
          <w:b w:val="0"/>
          <w:kern w:val="0"/>
        </w:rPr>
      </w:pPr>
      <w:r w:rsidRPr="00DD699D">
        <w:rPr>
          <w:rFonts w:ascii="Times New Roman" w:hAnsi="Times New Roman"/>
          <w:b w:val="0"/>
          <w:kern w:val="0"/>
        </w:rPr>
        <w:t>This item</w:t>
      </w:r>
      <w:r w:rsidR="00E07693" w:rsidRPr="00DD699D">
        <w:rPr>
          <w:rFonts w:ascii="Times New Roman" w:hAnsi="Times New Roman"/>
          <w:b w:val="0"/>
          <w:kern w:val="0"/>
        </w:rPr>
        <w:t xml:space="preserve"> omit</w:t>
      </w:r>
      <w:r w:rsidRPr="00DD699D">
        <w:rPr>
          <w:rFonts w:ascii="Times New Roman" w:hAnsi="Times New Roman"/>
          <w:b w:val="0"/>
          <w:kern w:val="0"/>
        </w:rPr>
        <w:t>s</w:t>
      </w:r>
      <w:r w:rsidR="00E07693" w:rsidRPr="00DD699D">
        <w:rPr>
          <w:rFonts w:ascii="Times New Roman" w:hAnsi="Times New Roman"/>
          <w:b w:val="0"/>
          <w:kern w:val="0"/>
        </w:rPr>
        <w:t xml:space="preserve"> the reference to specialist or consultant physicians r</w:t>
      </w:r>
      <w:r w:rsidRPr="00DD699D">
        <w:rPr>
          <w:rFonts w:ascii="Times New Roman" w:hAnsi="Times New Roman"/>
          <w:b w:val="0"/>
          <w:kern w:val="0"/>
        </w:rPr>
        <w:t>equesting this test.  This is to</w:t>
      </w:r>
      <w:r w:rsidR="00E07693" w:rsidRPr="00DD699D">
        <w:rPr>
          <w:rFonts w:ascii="Times New Roman" w:hAnsi="Times New Roman"/>
          <w:b w:val="0"/>
          <w:kern w:val="0"/>
        </w:rPr>
        <w:t xml:space="preserve"> allow general practitioners and nurse practitioners to order these tests before prescribing Hepatitis C antiviral agents.  </w:t>
      </w:r>
    </w:p>
    <w:p w14:paraId="69B25FE2" w14:textId="77777777" w:rsidR="00E07693" w:rsidRPr="00DD699D" w:rsidRDefault="00E07693" w:rsidP="00DD699D">
      <w:pPr>
        <w:pStyle w:val="ItemHead"/>
        <w:rPr>
          <w:rFonts w:ascii="Times New Roman" w:hAnsi="Times New Roman"/>
          <w:kern w:val="0"/>
        </w:rPr>
      </w:pPr>
      <w:r w:rsidRPr="00DD699D">
        <w:rPr>
          <w:rFonts w:ascii="Times New Roman" w:hAnsi="Times New Roman"/>
          <w:kern w:val="0"/>
        </w:rPr>
        <w:t xml:space="preserve">Item 31 - Schedule 1 (cell at item 69491, column headed </w:t>
      </w:r>
      <w:bookmarkStart w:id="11" w:name="BK_S3P7L6C51"/>
      <w:bookmarkEnd w:id="11"/>
      <w:r w:rsidRPr="00DD699D">
        <w:rPr>
          <w:rFonts w:ascii="Times New Roman" w:hAnsi="Times New Roman"/>
          <w:kern w:val="0"/>
        </w:rPr>
        <w:t>“Pathology service</w:t>
      </w:r>
      <w:bookmarkStart w:id="12" w:name="BK_S3P7L6C69"/>
      <w:bookmarkEnd w:id="12"/>
      <w:r w:rsidRPr="00DD699D">
        <w:rPr>
          <w:rFonts w:ascii="Times New Roman" w:hAnsi="Times New Roman"/>
          <w:kern w:val="0"/>
        </w:rPr>
        <w:t>”)</w:t>
      </w:r>
    </w:p>
    <w:p w14:paraId="7B154B7F" w14:textId="5F1EFA4D" w:rsidR="00E07693" w:rsidRPr="00DD699D" w:rsidRDefault="001E47D9" w:rsidP="00DD699D">
      <w:pPr>
        <w:pStyle w:val="ItemHead"/>
        <w:spacing w:before="0"/>
        <w:ind w:left="0" w:firstLine="0"/>
        <w:rPr>
          <w:rFonts w:ascii="Times New Roman" w:hAnsi="Times New Roman"/>
          <w:b w:val="0"/>
          <w:kern w:val="0"/>
        </w:rPr>
      </w:pPr>
      <w:r w:rsidRPr="00DD699D">
        <w:rPr>
          <w:rFonts w:ascii="Times New Roman" w:hAnsi="Times New Roman"/>
          <w:b w:val="0"/>
          <w:kern w:val="0"/>
        </w:rPr>
        <w:t>This item</w:t>
      </w:r>
      <w:r w:rsidR="00E07693" w:rsidRPr="00DD699D">
        <w:rPr>
          <w:rFonts w:ascii="Times New Roman" w:hAnsi="Times New Roman"/>
          <w:b w:val="0"/>
          <w:kern w:val="0"/>
        </w:rPr>
        <w:t xml:space="preserve"> omit</w:t>
      </w:r>
      <w:r w:rsidRPr="00DD699D">
        <w:rPr>
          <w:rFonts w:ascii="Times New Roman" w:hAnsi="Times New Roman"/>
          <w:b w:val="0"/>
          <w:kern w:val="0"/>
        </w:rPr>
        <w:t>s</w:t>
      </w:r>
      <w:r w:rsidR="00E07693" w:rsidRPr="00DD699D">
        <w:rPr>
          <w:rFonts w:ascii="Times New Roman" w:hAnsi="Times New Roman"/>
          <w:b w:val="0"/>
          <w:kern w:val="0"/>
        </w:rPr>
        <w:t xml:space="preserve"> the reference to specialist or consultant physicians reques</w:t>
      </w:r>
      <w:r w:rsidRPr="00DD699D">
        <w:rPr>
          <w:rFonts w:ascii="Times New Roman" w:hAnsi="Times New Roman"/>
          <w:b w:val="0"/>
          <w:kern w:val="0"/>
        </w:rPr>
        <w:t>ting this test.  This is to</w:t>
      </w:r>
      <w:r w:rsidR="00E07693" w:rsidRPr="00DD699D">
        <w:rPr>
          <w:rFonts w:ascii="Times New Roman" w:hAnsi="Times New Roman"/>
          <w:b w:val="0"/>
          <w:kern w:val="0"/>
        </w:rPr>
        <w:t xml:space="preserve"> allow general practitioners and nurse practitioners to order these tests before prescribing Hepatitis C antiviral agents.  </w:t>
      </w:r>
    </w:p>
    <w:p w14:paraId="7AFE44A3" w14:textId="77777777" w:rsidR="00E07693" w:rsidRPr="00DD699D" w:rsidRDefault="00E07693" w:rsidP="00DD699D">
      <w:pPr>
        <w:rPr>
          <w:b/>
          <w:color w:val="FF0000"/>
        </w:rPr>
      </w:pPr>
    </w:p>
    <w:p w14:paraId="079C2B03" w14:textId="77777777" w:rsidR="00E07693" w:rsidRPr="00DD699D" w:rsidRDefault="00E07693" w:rsidP="00DD699D">
      <w:pPr>
        <w:rPr>
          <w:b/>
        </w:rPr>
      </w:pPr>
      <w:r w:rsidRPr="00DD699D">
        <w:rPr>
          <w:b/>
        </w:rPr>
        <w:t>Part 3 – Bone densitometry</w:t>
      </w:r>
    </w:p>
    <w:p w14:paraId="0D2AC711" w14:textId="77777777" w:rsidR="00E07693" w:rsidRPr="00DD699D" w:rsidRDefault="00E07693" w:rsidP="00DD699D">
      <w:pPr>
        <w:rPr>
          <w:b/>
        </w:rPr>
      </w:pPr>
    </w:p>
    <w:p w14:paraId="3D239AC3" w14:textId="77777777" w:rsidR="00E07693" w:rsidRPr="00DD699D" w:rsidRDefault="00E07693" w:rsidP="00DD699D">
      <w:pPr>
        <w:rPr>
          <w:b/>
          <w:i/>
        </w:rPr>
      </w:pPr>
      <w:r w:rsidRPr="00DD699D">
        <w:rPr>
          <w:b/>
          <w:i/>
        </w:rPr>
        <w:t>Health Insurance (General Medical Services Table) Regulations 2017</w:t>
      </w:r>
    </w:p>
    <w:p w14:paraId="19F4FE8A" w14:textId="77777777" w:rsidR="00E07693" w:rsidRPr="00DD699D" w:rsidRDefault="00E07693" w:rsidP="00DD699D">
      <w:pPr>
        <w:rPr>
          <w:b/>
          <w:i/>
        </w:rPr>
      </w:pPr>
    </w:p>
    <w:p w14:paraId="66D5A37C" w14:textId="77777777" w:rsidR="00E07693" w:rsidRPr="00DD699D" w:rsidRDefault="00E07693" w:rsidP="00DD699D">
      <w:pPr>
        <w:rPr>
          <w:b/>
        </w:rPr>
      </w:pPr>
      <w:r w:rsidRPr="00DD699D">
        <w:rPr>
          <w:b/>
        </w:rPr>
        <w:t>Item 32 - Schedule 1 (item 12320, column headed “Description”, paragraph (b))</w:t>
      </w:r>
    </w:p>
    <w:p w14:paraId="2CEDC475" w14:textId="63D75ADC" w:rsidR="00E07693" w:rsidRPr="00DD699D" w:rsidRDefault="001E47D9" w:rsidP="00DD699D">
      <w:r w:rsidRPr="00DD699D">
        <w:t xml:space="preserve">This item </w:t>
      </w:r>
      <w:r w:rsidR="00E07693" w:rsidRPr="00DD699D">
        <w:t>amend</w:t>
      </w:r>
      <w:r w:rsidRPr="00DD699D">
        <w:t>s</w:t>
      </w:r>
      <w:r w:rsidR="00E07693" w:rsidRPr="00DD699D">
        <w:t xml:space="preserve"> bone densitometry item 12320 to clarify that the item can be claimed for a patient that has not previously had bone densitometry if they are 70 year</w:t>
      </w:r>
      <w:r w:rsidRPr="00DD699D">
        <w:t>s old or older. This item also clarifies</w:t>
      </w:r>
      <w:r w:rsidR="00E07693" w:rsidRPr="00DD699D">
        <w:t xml:space="preserve"> that patients 70 years or older, who have previously had their bone density measured, can access the test every five years if their t-score is -1.5 or more. </w:t>
      </w:r>
    </w:p>
    <w:p w14:paraId="3896925F" w14:textId="77777777" w:rsidR="00E07693" w:rsidRPr="00DD699D" w:rsidRDefault="00E07693" w:rsidP="00DD699D">
      <w:pPr>
        <w:rPr>
          <w:b/>
        </w:rPr>
      </w:pPr>
    </w:p>
    <w:p w14:paraId="037A2680" w14:textId="77777777" w:rsidR="00E07693" w:rsidRPr="00DD699D" w:rsidRDefault="00E07693" w:rsidP="00DD699D">
      <w:pPr>
        <w:rPr>
          <w:b/>
        </w:rPr>
      </w:pPr>
      <w:r w:rsidRPr="00DD699D">
        <w:rPr>
          <w:b/>
        </w:rPr>
        <w:t>Item 33 - Schedule 1 (item 12322, column headed “Description”, paragraph (b))</w:t>
      </w:r>
    </w:p>
    <w:p w14:paraId="21BF685C" w14:textId="53C9F2FB" w:rsidR="002D59C8" w:rsidRPr="00DD699D" w:rsidRDefault="00E07693" w:rsidP="00DD699D">
      <w:pPr>
        <w:spacing w:after="200" w:line="276" w:lineRule="auto"/>
        <w:rPr>
          <w:u w:val="single"/>
          <w:lang w:val="en-US" w:eastAsia="en-US"/>
        </w:rPr>
      </w:pPr>
      <w:r w:rsidRPr="00DD699D">
        <w:t>This item amend</w:t>
      </w:r>
      <w:r w:rsidR="001E47D9" w:rsidRPr="00DD699D">
        <w:t>s</w:t>
      </w:r>
      <w:r w:rsidRPr="00DD699D">
        <w:t xml:space="preserve"> bone densitometry item 12322 to clarify that patients 70 years or older, who have previously had their bone density measured, can access the test every two years if their t-score is less than -1.5 but more than -2.5. </w:t>
      </w:r>
    </w:p>
    <w:p w14:paraId="07D1069C" w14:textId="77777777" w:rsidR="00E07693" w:rsidRPr="00DD699D" w:rsidRDefault="00E07693" w:rsidP="00DD699D">
      <w:pPr>
        <w:spacing w:after="200" w:line="276" w:lineRule="auto"/>
        <w:rPr>
          <w:b/>
          <w:sz w:val="28"/>
          <w:szCs w:val="28"/>
        </w:rPr>
      </w:pPr>
      <w:r w:rsidRPr="00DD699D">
        <w:rPr>
          <w:b/>
          <w:sz w:val="28"/>
          <w:szCs w:val="28"/>
        </w:rPr>
        <w:br w:type="page"/>
      </w:r>
    </w:p>
    <w:p w14:paraId="2F1A388E" w14:textId="64C229F8" w:rsidR="003E571F" w:rsidRPr="00DD699D" w:rsidRDefault="003E571F" w:rsidP="00DD699D">
      <w:pPr>
        <w:spacing w:before="360" w:after="120"/>
        <w:jc w:val="center"/>
        <w:rPr>
          <w:b/>
          <w:sz w:val="28"/>
          <w:szCs w:val="28"/>
        </w:rPr>
      </w:pPr>
      <w:r w:rsidRPr="00DD699D">
        <w:rPr>
          <w:b/>
          <w:sz w:val="28"/>
          <w:szCs w:val="28"/>
        </w:rPr>
        <w:t>Statement of Compatibility with Human Rights</w:t>
      </w:r>
    </w:p>
    <w:p w14:paraId="2F1A388F" w14:textId="77777777" w:rsidR="003E571F" w:rsidRPr="00DD699D" w:rsidRDefault="003E571F" w:rsidP="00DD699D">
      <w:pPr>
        <w:spacing w:before="120" w:after="120"/>
        <w:jc w:val="center"/>
        <w:rPr>
          <w:szCs w:val="24"/>
        </w:rPr>
      </w:pPr>
      <w:r w:rsidRPr="00DD699D">
        <w:rPr>
          <w:i/>
          <w:szCs w:val="24"/>
        </w:rPr>
        <w:t>Prepared in accordance with Part 3 of the Human Rights (Parliamentary Scrutiny) Act 2011</w:t>
      </w:r>
    </w:p>
    <w:p w14:paraId="2F1A3890" w14:textId="77777777" w:rsidR="003E571F" w:rsidRPr="00DD699D" w:rsidRDefault="003E571F" w:rsidP="00DD699D">
      <w:pPr>
        <w:spacing w:before="120" w:after="120"/>
        <w:jc w:val="center"/>
        <w:rPr>
          <w:szCs w:val="24"/>
        </w:rPr>
      </w:pPr>
    </w:p>
    <w:p w14:paraId="2F1A3891" w14:textId="4DA01667" w:rsidR="003E571F" w:rsidRPr="00DD699D" w:rsidRDefault="00270A0A" w:rsidP="00DD699D">
      <w:pPr>
        <w:tabs>
          <w:tab w:val="left" w:pos="1418"/>
        </w:tabs>
        <w:ind w:left="851"/>
        <w:jc w:val="center"/>
        <w:rPr>
          <w:b/>
          <w:szCs w:val="24"/>
        </w:rPr>
      </w:pPr>
      <w:r w:rsidRPr="00DD699D">
        <w:rPr>
          <w:b/>
          <w:i/>
          <w:szCs w:val="24"/>
        </w:rPr>
        <w:t>Health Insurance Legislation Amendment (2017 Measures No. 3) Regulations 2017</w:t>
      </w:r>
      <w:r w:rsidR="008F4C42" w:rsidRPr="00DD699D">
        <w:rPr>
          <w:b/>
          <w:i/>
          <w:szCs w:val="24"/>
        </w:rPr>
        <w:br/>
      </w:r>
    </w:p>
    <w:p w14:paraId="2F1A3892" w14:textId="27EABBC0" w:rsidR="003E571F" w:rsidRPr="00DD699D" w:rsidRDefault="003E571F" w:rsidP="00DD699D">
      <w:pPr>
        <w:jc w:val="center"/>
        <w:rPr>
          <w:szCs w:val="24"/>
        </w:rPr>
      </w:pPr>
      <w:r w:rsidRPr="00DD699D">
        <w:rPr>
          <w:szCs w:val="24"/>
        </w:rPr>
        <w:t xml:space="preserve">This </w:t>
      </w:r>
      <w:r w:rsidR="00651925" w:rsidRPr="00DD699D">
        <w:rPr>
          <w:szCs w:val="24"/>
        </w:rPr>
        <w:t xml:space="preserve">Disallowable </w:t>
      </w:r>
      <w:r w:rsidRPr="00DD699D">
        <w:rPr>
          <w:szCs w:val="24"/>
        </w:rPr>
        <w:t xml:space="preserve">Legislative Instrument is compatible with the human rights and freedoms recognised or declared in the international instruments listed in section 3 of the </w:t>
      </w:r>
      <w:r w:rsidRPr="00DD699D">
        <w:rPr>
          <w:i/>
          <w:szCs w:val="24"/>
        </w:rPr>
        <w:t>Human Rights (Parliamentary Scrutiny) Act 2011</w:t>
      </w:r>
      <w:r w:rsidRPr="00DD699D">
        <w:rPr>
          <w:szCs w:val="24"/>
        </w:rPr>
        <w:t>.</w:t>
      </w:r>
    </w:p>
    <w:p w14:paraId="2F1A3894" w14:textId="77777777" w:rsidR="003E571F" w:rsidRPr="00DD699D" w:rsidRDefault="003E571F" w:rsidP="00DD699D">
      <w:pPr>
        <w:jc w:val="both"/>
        <w:rPr>
          <w:szCs w:val="24"/>
        </w:rPr>
      </w:pPr>
    </w:p>
    <w:p w14:paraId="2F1A3897" w14:textId="73317D34" w:rsidR="003E571F" w:rsidRPr="00DD699D" w:rsidRDefault="003E571F" w:rsidP="00DD699D">
      <w:pPr>
        <w:spacing w:before="120" w:after="120"/>
        <w:rPr>
          <w:b/>
          <w:szCs w:val="24"/>
        </w:rPr>
      </w:pPr>
      <w:r w:rsidRPr="00DD699D">
        <w:rPr>
          <w:b/>
          <w:szCs w:val="24"/>
        </w:rPr>
        <w:t>Overvie</w:t>
      </w:r>
      <w:r w:rsidR="00BA3475" w:rsidRPr="00DD699D">
        <w:rPr>
          <w:b/>
          <w:szCs w:val="24"/>
        </w:rPr>
        <w:t xml:space="preserve">w of the </w:t>
      </w:r>
      <w:r w:rsidR="00651925" w:rsidRPr="00DD699D">
        <w:rPr>
          <w:b/>
          <w:szCs w:val="24"/>
        </w:rPr>
        <w:t xml:space="preserve">Disallowable </w:t>
      </w:r>
      <w:r w:rsidR="00BA3475" w:rsidRPr="00DD699D">
        <w:rPr>
          <w:b/>
          <w:szCs w:val="24"/>
        </w:rPr>
        <w:t>Legislative Instrument</w:t>
      </w:r>
    </w:p>
    <w:p w14:paraId="23B71DCD" w14:textId="77777777" w:rsidR="00506D16" w:rsidRPr="00DD699D" w:rsidRDefault="00506D16" w:rsidP="00DD699D">
      <w:pPr>
        <w:tabs>
          <w:tab w:val="left" w:pos="426"/>
        </w:tabs>
        <w:ind w:right="-144"/>
        <w:rPr>
          <w:szCs w:val="24"/>
        </w:rPr>
      </w:pPr>
      <w:r w:rsidRPr="00DD699D">
        <w:rPr>
          <w:szCs w:val="24"/>
        </w:rPr>
        <w:t xml:space="preserve">The purpose of the Health Insurance Legislation Amendment (2017 Measures No. 3) Regulations 2017 (the Regulations) is to amend the GMST, PST and the HIR from </w:t>
      </w:r>
    </w:p>
    <w:p w14:paraId="42FF0236" w14:textId="77777777" w:rsidR="00506D16" w:rsidRPr="00DD699D" w:rsidRDefault="00506D16" w:rsidP="00DD699D">
      <w:pPr>
        <w:tabs>
          <w:tab w:val="left" w:pos="426"/>
        </w:tabs>
        <w:ind w:right="-144"/>
        <w:rPr>
          <w:szCs w:val="24"/>
        </w:rPr>
      </w:pPr>
      <w:r w:rsidRPr="00DD699D">
        <w:rPr>
          <w:szCs w:val="24"/>
        </w:rPr>
        <w:t xml:space="preserve">1 December 2017.  The Regulations implement new items for cervical screening as part of the implementation of the National Cervical Screening Program (NCSP) as agreed by Government in the 2015-16 Budget following recommendations of the Medical Services Advisory Committee (MSAC).  MSAC reviews new medical services or technology and the circumstances under which public funding should be supported by Medicare.  </w:t>
      </w:r>
    </w:p>
    <w:p w14:paraId="4C04A90F" w14:textId="77777777" w:rsidR="00506D16" w:rsidRPr="00DD699D" w:rsidRDefault="00506D16" w:rsidP="00DD699D">
      <w:pPr>
        <w:tabs>
          <w:tab w:val="left" w:pos="426"/>
        </w:tabs>
        <w:ind w:right="-144"/>
        <w:rPr>
          <w:szCs w:val="24"/>
        </w:rPr>
      </w:pPr>
    </w:p>
    <w:p w14:paraId="69D67D50" w14:textId="77777777" w:rsidR="00506D16" w:rsidRPr="00DD699D" w:rsidRDefault="00506D16" w:rsidP="00DD699D">
      <w:pPr>
        <w:tabs>
          <w:tab w:val="left" w:pos="426"/>
        </w:tabs>
        <w:ind w:right="-144"/>
        <w:rPr>
          <w:szCs w:val="24"/>
        </w:rPr>
      </w:pPr>
      <w:r w:rsidRPr="00DD699D">
        <w:rPr>
          <w:szCs w:val="24"/>
        </w:rPr>
        <w:t xml:space="preserve">From 1 December 2017, primary human papillomavirus (HPV) testing with reflex Liquid Based Cytology (LBC), if required, will be the primary screening test used in the NCSP. </w:t>
      </w:r>
    </w:p>
    <w:p w14:paraId="6492503C" w14:textId="77777777" w:rsidR="00506D16" w:rsidRPr="00DD699D" w:rsidRDefault="00506D16" w:rsidP="00DD699D">
      <w:pPr>
        <w:tabs>
          <w:tab w:val="left" w:pos="426"/>
        </w:tabs>
        <w:ind w:right="-144"/>
        <w:rPr>
          <w:szCs w:val="24"/>
        </w:rPr>
      </w:pPr>
    </w:p>
    <w:p w14:paraId="5C1CF665" w14:textId="77777777" w:rsidR="00506D16" w:rsidRPr="00DD699D" w:rsidRDefault="00506D16" w:rsidP="00DD699D">
      <w:pPr>
        <w:tabs>
          <w:tab w:val="left" w:pos="426"/>
        </w:tabs>
        <w:ind w:right="-144"/>
        <w:rPr>
          <w:szCs w:val="24"/>
        </w:rPr>
      </w:pPr>
      <w:r w:rsidRPr="00DD699D">
        <w:rPr>
          <w:szCs w:val="24"/>
        </w:rPr>
        <w:t xml:space="preserve">The cervical screening changes include: </w:t>
      </w:r>
    </w:p>
    <w:p w14:paraId="5E257068" w14:textId="77777777" w:rsidR="00506D16" w:rsidRPr="00DD699D" w:rsidRDefault="00506D16" w:rsidP="00DD699D">
      <w:pPr>
        <w:pStyle w:val="ListParagraph"/>
        <w:numPr>
          <w:ilvl w:val="0"/>
          <w:numId w:val="50"/>
        </w:numPr>
        <w:tabs>
          <w:tab w:val="left" w:pos="426"/>
        </w:tabs>
        <w:ind w:right="-144"/>
        <w:rPr>
          <w:szCs w:val="24"/>
        </w:rPr>
      </w:pPr>
      <w:r w:rsidRPr="00DD699D">
        <w:rPr>
          <w:szCs w:val="24"/>
        </w:rPr>
        <w:t>the removal of the six existing pap test items (69418, 69419, 73053, 73055, 73057 and 73069) from the PST;</w:t>
      </w:r>
    </w:p>
    <w:p w14:paraId="5D563F50" w14:textId="77777777" w:rsidR="00506D16" w:rsidRPr="00DD699D" w:rsidRDefault="00506D16" w:rsidP="00DD699D">
      <w:pPr>
        <w:pStyle w:val="ListParagraph"/>
        <w:numPr>
          <w:ilvl w:val="0"/>
          <w:numId w:val="50"/>
        </w:numPr>
        <w:tabs>
          <w:tab w:val="left" w:pos="426"/>
        </w:tabs>
        <w:ind w:right="-144"/>
        <w:rPr>
          <w:szCs w:val="24"/>
        </w:rPr>
      </w:pPr>
      <w:r w:rsidRPr="00DD699D">
        <w:rPr>
          <w:szCs w:val="24"/>
        </w:rPr>
        <w:t xml:space="preserve">the creation of seven new HPV items (73070, 73071, 73072, 73073, 73074, 73075 and 73076) in the PST; </w:t>
      </w:r>
    </w:p>
    <w:p w14:paraId="50C7D1BA" w14:textId="77777777" w:rsidR="00506D16" w:rsidRPr="00DD699D" w:rsidRDefault="00506D16" w:rsidP="00DD699D">
      <w:pPr>
        <w:pStyle w:val="ListParagraph"/>
        <w:numPr>
          <w:ilvl w:val="0"/>
          <w:numId w:val="50"/>
        </w:numPr>
        <w:tabs>
          <w:tab w:val="left" w:pos="426"/>
        </w:tabs>
        <w:ind w:right="-144"/>
        <w:rPr>
          <w:szCs w:val="24"/>
        </w:rPr>
      </w:pPr>
      <w:r w:rsidRPr="00DD699D">
        <w:rPr>
          <w:szCs w:val="24"/>
        </w:rPr>
        <w:t xml:space="preserve">consequential amendments to the PST and HIR to remove references to deleted items and insert references to new items; and </w:t>
      </w:r>
    </w:p>
    <w:p w14:paraId="1CC5BB77" w14:textId="77777777" w:rsidR="00506D16" w:rsidRPr="00DD699D" w:rsidRDefault="00506D16" w:rsidP="00DD699D">
      <w:pPr>
        <w:pStyle w:val="ListParagraph"/>
        <w:numPr>
          <w:ilvl w:val="0"/>
          <w:numId w:val="50"/>
        </w:numPr>
        <w:tabs>
          <w:tab w:val="left" w:pos="426"/>
        </w:tabs>
        <w:ind w:right="-144"/>
        <w:rPr>
          <w:szCs w:val="24"/>
        </w:rPr>
      </w:pPr>
      <w:r w:rsidRPr="00DD699D">
        <w:rPr>
          <w:szCs w:val="24"/>
        </w:rPr>
        <w:t xml:space="preserve">amendments to 14 practice incentive items in the GMST  to reflect the terminology change from “cervical smear” to “cervical screening” and amend the eligible age limits to be consistent with the new pathology (for ‘cervical screening’) items.  </w:t>
      </w:r>
    </w:p>
    <w:p w14:paraId="035A8CA2" w14:textId="77777777" w:rsidR="00506D16" w:rsidRPr="00DD699D" w:rsidRDefault="00506D16" w:rsidP="00DD699D">
      <w:pPr>
        <w:tabs>
          <w:tab w:val="left" w:pos="426"/>
        </w:tabs>
        <w:ind w:right="-144"/>
        <w:rPr>
          <w:szCs w:val="24"/>
        </w:rPr>
      </w:pPr>
    </w:p>
    <w:p w14:paraId="43D1D01C" w14:textId="77777777" w:rsidR="00506D16" w:rsidRPr="00DD699D" w:rsidRDefault="00506D16" w:rsidP="00DD699D">
      <w:pPr>
        <w:tabs>
          <w:tab w:val="left" w:pos="426"/>
        </w:tabs>
        <w:ind w:right="-144"/>
        <w:rPr>
          <w:szCs w:val="24"/>
        </w:rPr>
      </w:pPr>
      <w:r w:rsidRPr="00DD699D">
        <w:rPr>
          <w:szCs w:val="24"/>
        </w:rPr>
        <w:t>The Regulations also make the following amendments:</w:t>
      </w:r>
    </w:p>
    <w:p w14:paraId="632990EB" w14:textId="77777777" w:rsidR="00506D16" w:rsidRPr="00DD699D" w:rsidRDefault="00506D16" w:rsidP="00DD699D">
      <w:pPr>
        <w:tabs>
          <w:tab w:val="left" w:pos="426"/>
        </w:tabs>
        <w:ind w:right="-144"/>
        <w:rPr>
          <w:szCs w:val="24"/>
        </w:rPr>
      </w:pPr>
      <w:r w:rsidRPr="00DD699D">
        <w:rPr>
          <w:szCs w:val="24"/>
        </w:rPr>
        <w:t>amendments to items 69488 (for the quantitation of hepatitis C virus Ribonucleic Acid load in plasma or serum) and 69491 (for nucleic acid amplification and determination of hepatitis C virus genotype) in the PST to allow general practitioners and nurse practitioners to order these tests before prescribing Hepatitis C antiviral agents; and</w:t>
      </w:r>
    </w:p>
    <w:p w14:paraId="031C8E3B" w14:textId="126A0F6F" w:rsidR="00506D16" w:rsidRPr="00DD699D" w:rsidRDefault="00506D16" w:rsidP="00DD699D">
      <w:pPr>
        <w:tabs>
          <w:tab w:val="left" w:pos="426"/>
        </w:tabs>
        <w:ind w:right="-144"/>
        <w:rPr>
          <w:szCs w:val="24"/>
        </w:rPr>
      </w:pPr>
      <w:r w:rsidRPr="00DD699D">
        <w:rPr>
          <w:szCs w:val="24"/>
        </w:rPr>
        <w:t>amendments to bone densitometry items 12320 and 12322 to clarify the policy intent of the items.</w:t>
      </w:r>
    </w:p>
    <w:p w14:paraId="2F1A3898" w14:textId="0E86388A" w:rsidR="003E571F" w:rsidRPr="00DD699D" w:rsidRDefault="00E07693" w:rsidP="00DD699D">
      <w:pPr>
        <w:spacing w:before="120" w:after="120"/>
        <w:rPr>
          <w:b/>
          <w:szCs w:val="24"/>
        </w:rPr>
      </w:pPr>
      <w:r w:rsidRPr="00DD699D" w:rsidDel="00E07693">
        <w:rPr>
          <w:szCs w:val="24"/>
        </w:rPr>
        <w:t xml:space="preserve"> </w:t>
      </w:r>
      <w:r w:rsidR="003E571F" w:rsidRPr="00DD699D">
        <w:rPr>
          <w:b/>
          <w:szCs w:val="24"/>
        </w:rPr>
        <w:t>Human rights implications</w:t>
      </w:r>
    </w:p>
    <w:p w14:paraId="2F1A3899" w14:textId="77777777" w:rsidR="003E571F" w:rsidRPr="00DD699D" w:rsidRDefault="003E571F" w:rsidP="00DD699D">
      <w:pPr>
        <w:spacing w:before="120" w:after="120"/>
        <w:rPr>
          <w:szCs w:val="24"/>
        </w:rPr>
      </w:pPr>
      <w:r w:rsidRPr="00DD699D">
        <w:rPr>
          <w:szCs w:val="24"/>
        </w:rPr>
        <w:t xml:space="preserve">The Regulations engage Articles 9 and 12 of the International Covenant on Economic Social and Cultural Rights (ICESCR), specifically the rights to health and social security. </w:t>
      </w:r>
    </w:p>
    <w:p w14:paraId="11D1A192" w14:textId="77777777" w:rsidR="00E07693" w:rsidRPr="00DD699D" w:rsidRDefault="00E07693" w:rsidP="00DD699D">
      <w:pPr>
        <w:spacing w:before="120" w:after="120"/>
        <w:rPr>
          <w:i/>
          <w:szCs w:val="24"/>
        </w:rPr>
      </w:pPr>
    </w:p>
    <w:p w14:paraId="4A180BF5" w14:textId="77777777" w:rsidR="00E07693" w:rsidRPr="00DD699D" w:rsidRDefault="00E07693" w:rsidP="00DD699D">
      <w:pPr>
        <w:spacing w:before="120" w:after="120"/>
        <w:rPr>
          <w:i/>
          <w:szCs w:val="24"/>
        </w:rPr>
      </w:pPr>
    </w:p>
    <w:p w14:paraId="2F1A389A" w14:textId="77777777" w:rsidR="003E571F" w:rsidRPr="00DD699D" w:rsidRDefault="003E571F" w:rsidP="00DD699D">
      <w:pPr>
        <w:spacing w:before="120" w:after="120"/>
        <w:rPr>
          <w:i/>
          <w:szCs w:val="24"/>
        </w:rPr>
      </w:pPr>
      <w:r w:rsidRPr="00DD699D">
        <w:rPr>
          <w:i/>
          <w:szCs w:val="24"/>
        </w:rPr>
        <w:t>The Right to Health</w:t>
      </w:r>
    </w:p>
    <w:p w14:paraId="2F1A389B" w14:textId="65738942" w:rsidR="003E571F" w:rsidRPr="00DD699D" w:rsidRDefault="003E571F" w:rsidP="00DD699D">
      <w:pPr>
        <w:spacing w:before="120" w:after="120"/>
        <w:rPr>
          <w:szCs w:val="24"/>
        </w:rPr>
      </w:pPr>
      <w:r w:rsidRPr="00DD699D">
        <w:rPr>
          <w:szCs w:val="24"/>
        </w:rPr>
        <w:t>The right to the enjoyment of the highest attainable standard of physical and mental health is contained in Article 12(1) of the ICESCR</w:t>
      </w:r>
      <w:r w:rsidR="00F7148C" w:rsidRPr="00DD699D">
        <w:rPr>
          <w:szCs w:val="24"/>
        </w:rPr>
        <w:t xml:space="preserve">.  </w:t>
      </w:r>
      <w:r w:rsidRPr="00DD699D">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17547C6" w14:textId="50AED66F" w:rsidR="00384D78" w:rsidRPr="00DD699D" w:rsidRDefault="003E571F" w:rsidP="00DD699D">
      <w:pPr>
        <w:spacing w:before="120" w:after="120"/>
        <w:rPr>
          <w:szCs w:val="24"/>
        </w:rPr>
      </w:pPr>
      <w:r w:rsidRPr="00DD699D">
        <w:rPr>
          <w:szCs w:val="24"/>
        </w:rPr>
        <w:t xml:space="preserve">The Committee reports that the </w:t>
      </w:r>
      <w:r w:rsidRPr="00DD699D">
        <w:rPr>
          <w:i/>
          <w:szCs w:val="24"/>
        </w:rPr>
        <w:t>‘highest attainable standard of health’</w:t>
      </w:r>
      <w:r w:rsidRPr="00DD699D">
        <w:rPr>
          <w:szCs w:val="24"/>
        </w:rPr>
        <w:t xml:space="preserve"> takes into account the country’s available resources</w:t>
      </w:r>
      <w:r w:rsidR="00F7148C" w:rsidRPr="00DD699D">
        <w:rPr>
          <w:szCs w:val="24"/>
        </w:rPr>
        <w:t xml:space="preserve">.  </w:t>
      </w:r>
      <w:r w:rsidRPr="00DD699D">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DD699D" w:rsidRDefault="003E571F" w:rsidP="00DD699D">
      <w:pPr>
        <w:spacing w:before="120" w:after="120"/>
        <w:rPr>
          <w:i/>
          <w:szCs w:val="24"/>
        </w:rPr>
      </w:pPr>
      <w:r w:rsidRPr="00DD699D">
        <w:rPr>
          <w:i/>
          <w:szCs w:val="24"/>
        </w:rPr>
        <w:t xml:space="preserve">The Right to Social Security </w:t>
      </w:r>
    </w:p>
    <w:p w14:paraId="2F1A389E" w14:textId="19F45E2B" w:rsidR="003E571F" w:rsidRPr="00DD699D" w:rsidRDefault="003E571F" w:rsidP="00DD699D">
      <w:pPr>
        <w:spacing w:before="120" w:after="120"/>
        <w:rPr>
          <w:szCs w:val="24"/>
        </w:rPr>
      </w:pPr>
      <w:r w:rsidRPr="00DD699D">
        <w:rPr>
          <w:szCs w:val="24"/>
        </w:rPr>
        <w:t>The right to social security is contained in Article 9 of the ICESCR</w:t>
      </w:r>
      <w:r w:rsidR="00F7148C" w:rsidRPr="00DD699D">
        <w:rPr>
          <w:szCs w:val="24"/>
        </w:rPr>
        <w:t xml:space="preserve">.  </w:t>
      </w:r>
      <w:r w:rsidRPr="00DD699D">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F7148C" w:rsidRPr="00DD699D">
        <w:rPr>
          <w:szCs w:val="24"/>
        </w:rPr>
        <w:t xml:space="preserve">.  </w:t>
      </w:r>
      <w:r w:rsidRPr="00DD699D">
        <w:rPr>
          <w:szCs w:val="24"/>
        </w:rPr>
        <w:t>Countries are obliged to demonstrate that every effort has been made to use all resources that are at their disposal in an effort to satisfy, as a matter of priority, this minimum obligation.</w:t>
      </w:r>
    </w:p>
    <w:p w14:paraId="5EC64B51" w14:textId="12B14EA5" w:rsidR="003C1E4B" w:rsidRPr="00DD699D" w:rsidRDefault="003E571F" w:rsidP="00DD699D">
      <w:pPr>
        <w:spacing w:before="120" w:after="120"/>
        <w:rPr>
          <w:szCs w:val="24"/>
          <w:u w:val="single"/>
        </w:rPr>
      </w:pPr>
      <w:r w:rsidRPr="00DD699D">
        <w:rPr>
          <w:szCs w:val="24"/>
        </w:rPr>
        <w:t>The Committee reports that there is a strong presumption that retrogressive measures taken in relation to the right to social security are prohibited under ICESCR</w:t>
      </w:r>
      <w:r w:rsidR="00F7148C" w:rsidRPr="00DD699D">
        <w:rPr>
          <w:szCs w:val="24"/>
        </w:rPr>
        <w:t xml:space="preserve">.  </w:t>
      </w:r>
      <w:r w:rsidRPr="00DD699D">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F7148C" w:rsidRPr="00DD699D">
        <w:rPr>
          <w:szCs w:val="24"/>
        </w:rPr>
        <w:t xml:space="preserve">.  </w:t>
      </w:r>
      <w:r w:rsidRPr="00DD699D">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DD699D" w:rsidRDefault="003E571F" w:rsidP="00DD699D">
      <w:pPr>
        <w:spacing w:before="120" w:after="120"/>
        <w:rPr>
          <w:szCs w:val="24"/>
        </w:rPr>
      </w:pPr>
      <w:r w:rsidRPr="00DD699D">
        <w:rPr>
          <w:szCs w:val="24"/>
          <w:u w:val="single"/>
        </w:rPr>
        <w:t xml:space="preserve">Analysis </w:t>
      </w:r>
    </w:p>
    <w:p w14:paraId="2F1A38A2" w14:textId="6A123F02" w:rsidR="003E571F" w:rsidRPr="00DD699D" w:rsidRDefault="003E571F" w:rsidP="00DD699D">
      <w:pPr>
        <w:spacing w:before="120" w:after="120"/>
        <w:rPr>
          <w:szCs w:val="24"/>
        </w:rPr>
      </w:pPr>
      <w:r w:rsidRPr="00DD699D">
        <w:t xml:space="preserve">This Regulation will maintain rights to health and social security by ensuring </w:t>
      </w:r>
      <w:r w:rsidRPr="00DD699D">
        <w:rPr>
          <w:szCs w:val="24"/>
        </w:rPr>
        <w:t>access to publicly subsidised health services which are clinically effective and cost-effective.</w:t>
      </w:r>
    </w:p>
    <w:p w14:paraId="2F1A38A3" w14:textId="77777777" w:rsidR="003E571F" w:rsidRPr="00DD699D" w:rsidRDefault="003E571F" w:rsidP="00DD699D">
      <w:pPr>
        <w:spacing w:before="120" w:after="120" w:line="276" w:lineRule="auto"/>
        <w:rPr>
          <w:rFonts w:eastAsia="Calibri"/>
          <w:b/>
          <w:szCs w:val="24"/>
          <w:lang w:eastAsia="en-US"/>
        </w:rPr>
      </w:pPr>
      <w:r w:rsidRPr="00DD699D">
        <w:rPr>
          <w:rFonts w:eastAsia="Calibri"/>
          <w:b/>
          <w:szCs w:val="24"/>
          <w:lang w:eastAsia="en-US"/>
        </w:rPr>
        <w:t xml:space="preserve">Conclusion </w:t>
      </w:r>
    </w:p>
    <w:p w14:paraId="2F1A38A5" w14:textId="7C676496" w:rsidR="003E571F" w:rsidRPr="00DD699D" w:rsidRDefault="00907A5E" w:rsidP="00DD699D">
      <w:pPr>
        <w:rPr>
          <w:szCs w:val="24"/>
        </w:rPr>
      </w:pPr>
      <w:r w:rsidRPr="00DD699D">
        <w:rPr>
          <w:szCs w:val="24"/>
        </w:rPr>
        <w:t>This Disallowable Legislative Instrument is compatible with human rights as it does not raise any human rights issues.</w:t>
      </w:r>
    </w:p>
    <w:p w14:paraId="258AB72B" w14:textId="77777777" w:rsidR="00907A5E" w:rsidRPr="00DD699D" w:rsidRDefault="00907A5E" w:rsidP="00DD699D">
      <w:pPr>
        <w:rPr>
          <w:rFonts w:eastAsia="Calibri"/>
          <w:szCs w:val="24"/>
          <w:lang w:eastAsia="en-US"/>
        </w:rPr>
      </w:pPr>
    </w:p>
    <w:p w14:paraId="2F1A38A6" w14:textId="77777777" w:rsidR="003E571F" w:rsidRPr="00DD699D" w:rsidRDefault="008F4C42" w:rsidP="00DD699D">
      <w:pPr>
        <w:spacing w:before="120" w:after="120" w:line="276" w:lineRule="auto"/>
        <w:jc w:val="center"/>
        <w:rPr>
          <w:rFonts w:eastAsia="Calibri"/>
          <w:b/>
          <w:bCs/>
          <w:szCs w:val="24"/>
          <w:lang w:eastAsia="en-US"/>
        </w:rPr>
      </w:pPr>
      <w:r w:rsidRPr="00DD699D">
        <w:rPr>
          <w:rFonts w:eastAsia="Calibri"/>
          <w:b/>
          <w:bCs/>
          <w:szCs w:val="24"/>
          <w:lang w:eastAsia="en-US"/>
        </w:rPr>
        <w:t>Greg Hunt</w:t>
      </w:r>
    </w:p>
    <w:p w14:paraId="51ADA853" w14:textId="77777777" w:rsidR="00042627" w:rsidRDefault="003E571F" w:rsidP="00DD699D">
      <w:pPr>
        <w:spacing w:before="120" w:after="120" w:line="276" w:lineRule="auto"/>
        <w:jc w:val="center"/>
        <w:rPr>
          <w:rFonts w:eastAsia="Calibri"/>
          <w:b/>
          <w:bCs/>
          <w:szCs w:val="24"/>
          <w:lang w:eastAsia="en-US"/>
        </w:rPr>
      </w:pPr>
      <w:r w:rsidRPr="00DD699D">
        <w:rPr>
          <w:rFonts w:eastAsia="Calibri"/>
          <w:b/>
          <w:bCs/>
          <w:szCs w:val="24"/>
          <w:lang w:eastAsia="en-US"/>
        </w:rPr>
        <w:t>Minister for Health</w:t>
      </w:r>
    </w:p>
    <w:p w14:paraId="2F1A38A7" w14:textId="0E1F4914" w:rsidR="003E571F" w:rsidRPr="00840877" w:rsidRDefault="003E571F" w:rsidP="00DD699D">
      <w:pPr>
        <w:spacing w:before="120" w:after="120" w:line="276" w:lineRule="auto"/>
        <w:jc w:val="center"/>
        <w:rPr>
          <w:rFonts w:eastAsia="Calibri"/>
          <w:szCs w:val="24"/>
          <w:lang w:eastAsia="en-US"/>
        </w:rPr>
      </w:pP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7FE9A" w14:textId="77777777" w:rsidR="002F1959" w:rsidRDefault="002F1959">
      <w:r>
        <w:separator/>
      </w:r>
    </w:p>
  </w:endnote>
  <w:endnote w:type="continuationSeparator" w:id="0">
    <w:p w14:paraId="4BB742ED" w14:textId="77777777" w:rsidR="002F1959" w:rsidRDefault="002F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E19C1" w14:textId="77777777" w:rsidR="002F1959" w:rsidRDefault="002F1959">
      <w:r>
        <w:separator/>
      </w:r>
    </w:p>
  </w:footnote>
  <w:footnote w:type="continuationSeparator" w:id="0">
    <w:p w14:paraId="5DEC53F0" w14:textId="77777777" w:rsidR="002F1959" w:rsidRDefault="002F1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16466E" w:rsidRDefault="0016466E"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16466E" w:rsidRDefault="00164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16466E" w:rsidRDefault="0016466E">
        <w:pPr>
          <w:pStyle w:val="Header"/>
          <w:jc w:val="center"/>
        </w:pPr>
        <w:r>
          <w:fldChar w:fldCharType="begin"/>
        </w:r>
        <w:r>
          <w:instrText xml:space="preserve"> PAGE   \* MERGEFORMAT </w:instrText>
        </w:r>
        <w:r>
          <w:fldChar w:fldCharType="separate"/>
        </w:r>
        <w:r w:rsidR="008D5DCB">
          <w:rPr>
            <w:noProof/>
          </w:rPr>
          <w:t>2</w:t>
        </w:r>
        <w:r>
          <w:rPr>
            <w:noProof/>
          </w:rPr>
          <w:fldChar w:fldCharType="end"/>
        </w:r>
      </w:p>
    </w:sdtContent>
  </w:sdt>
  <w:p w14:paraId="2F1A38B0" w14:textId="77777777" w:rsidR="0016466E" w:rsidRDefault="0016466E"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16466E" w:rsidRDefault="0016466E">
    <w:pPr>
      <w:pStyle w:val="Header"/>
      <w:jc w:val="center"/>
    </w:pPr>
  </w:p>
  <w:p w14:paraId="2F1A38B2" w14:textId="77777777" w:rsidR="0016466E" w:rsidRDefault="00164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63"/>
    <w:multiLevelType w:val="hybridMultilevel"/>
    <w:tmpl w:val="86E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25032"/>
    <w:multiLevelType w:val="hybridMultilevel"/>
    <w:tmpl w:val="A182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C2152"/>
    <w:multiLevelType w:val="hybridMultilevel"/>
    <w:tmpl w:val="0EE83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5752C8"/>
    <w:multiLevelType w:val="hybridMultilevel"/>
    <w:tmpl w:val="35BE1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CC07F3"/>
    <w:multiLevelType w:val="hybridMultilevel"/>
    <w:tmpl w:val="52E240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F53D8E"/>
    <w:multiLevelType w:val="hybridMultilevel"/>
    <w:tmpl w:val="7E946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337B9B"/>
    <w:multiLevelType w:val="hybridMultilevel"/>
    <w:tmpl w:val="79FC2C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F10A16"/>
    <w:multiLevelType w:val="hybridMultilevel"/>
    <w:tmpl w:val="22AC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375DFF"/>
    <w:multiLevelType w:val="hybridMultilevel"/>
    <w:tmpl w:val="20468914"/>
    <w:lvl w:ilvl="0" w:tplc="3600FD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302842"/>
    <w:multiLevelType w:val="hybridMultilevel"/>
    <w:tmpl w:val="3B0C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8B33AE"/>
    <w:multiLevelType w:val="hybridMultilevel"/>
    <w:tmpl w:val="C5C0D9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257598"/>
    <w:multiLevelType w:val="hybridMultilevel"/>
    <w:tmpl w:val="553897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1FD34B1"/>
    <w:multiLevelType w:val="hybridMultilevel"/>
    <w:tmpl w:val="3FEC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AB7AA3"/>
    <w:multiLevelType w:val="hybridMultilevel"/>
    <w:tmpl w:val="09FC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2"/>
  </w:num>
  <w:num w:numId="4">
    <w:abstractNumId w:val="4"/>
  </w:num>
  <w:num w:numId="5">
    <w:abstractNumId w:val="42"/>
  </w:num>
  <w:num w:numId="6">
    <w:abstractNumId w:val="2"/>
  </w:num>
  <w:num w:numId="7">
    <w:abstractNumId w:val="24"/>
  </w:num>
  <w:num w:numId="8">
    <w:abstractNumId w:val="21"/>
  </w:num>
  <w:num w:numId="9">
    <w:abstractNumId w:val="9"/>
  </w:num>
  <w:num w:numId="10">
    <w:abstractNumId w:val="45"/>
  </w:num>
  <w:num w:numId="11">
    <w:abstractNumId w:val="21"/>
  </w:num>
  <w:num w:numId="12">
    <w:abstractNumId w:val="27"/>
  </w:num>
  <w:num w:numId="13">
    <w:abstractNumId w:val="36"/>
  </w:num>
  <w:num w:numId="14">
    <w:abstractNumId w:val="10"/>
  </w:num>
  <w:num w:numId="15">
    <w:abstractNumId w:val="23"/>
  </w:num>
  <w:num w:numId="16">
    <w:abstractNumId w:val="35"/>
  </w:num>
  <w:num w:numId="17">
    <w:abstractNumId w:val="6"/>
  </w:num>
  <w:num w:numId="18">
    <w:abstractNumId w:val="17"/>
  </w:num>
  <w:num w:numId="19">
    <w:abstractNumId w:val="17"/>
  </w:num>
  <w:num w:numId="20">
    <w:abstractNumId w:val="5"/>
  </w:num>
  <w:num w:numId="21">
    <w:abstractNumId w:val="32"/>
  </w:num>
  <w:num w:numId="22">
    <w:abstractNumId w:val="39"/>
  </w:num>
  <w:num w:numId="23">
    <w:abstractNumId w:val="15"/>
  </w:num>
  <w:num w:numId="24">
    <w:abstractNumId w:val="33"/>
  </w:num>
  <w:num w:numId="25">
    <w:abstractNumId w:val="11"/>
  </w:num>
  <w:num w:numId="26">
    <w:abstractNumId w:val="8"/>
  </w:num>
  <w:num w:numId="27">
    <w:abstractNumId w:val="30"/>
  </w:num>
  <w:num w:numId="28">
    <w:abstractNumId w:val="43"/>
  </w:num>
  <w:num w:numId="29">
    <w:abstractNumId w:val="13"/>
  </w:num>
  <w:num w:numId="30">
    <w:abstractNumId w:val="3"/>
  </w:num>
  <w:num w:numId="31">
    <w:abstractNumId w:val="0"/>
  </w:num>
  <w:num w:numId="32">
    <w:abstractNumId w:val="3"/>
  </w:num>
  <w:num w:numId="33">
    <w:abstractNumId w:val="31"/>
  </w:num>
  <w:num w:numId="34">
    <w:abstractNumId w:val="16"/>
  </w:num>
  <w:num w:numId="35">
    <w:abstractNumId w:val="14"/>
  </w:num>
  <w:num w:numId="36">
    <w:abstractNumId w:val="46"/>
  </w:num>
  <w:num w:numId="37">
    <w:abstractNumId w:val="19"/>
  </w:num>
  <w:num w:numId="38">
    <w:abstractNumId w:val="38"/>
  </w:num>
  <w:num w:numId="39">
    <w:abstractNumId w:val="40"/>
  </w:num>
  <w:num w:numId="40">
    <w:abstractNumId w:val="18"/>
  </w:num>
  <w:num w:numId="41">
    <w:abstractNumId w:val="12"/>
  </w:num>
  <w:num w:numId="42">
    <w:abstractNumId w:val="37"/>
  </w:num>
  <w:num w:numId="43">
    <w:abstractNumId w:val="26"/>
  </w:num>
  <w:num w:numId="44">
    <w:abstractNumId w:val="29"/>
  </w:num>
  <w:num w:numId="45">
    <w:abstractNumId w:val="44"/>
  </w:num>
  <w:num w:numId="46">
    <w:abstractNumId w:val="20"/>
  </w:num>
  <w:num w:numId="47">
    <w:abstractNumId w:val="28"/>
  </w:num>
  <w:num w:numId="48">
    <w:abstractNumId w:val="1"/>
  </w:num>
  <w:num w:numId="49">
    <w:abstractNumId w:val="4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53CB"/>
    <w:rsid w:val="0000546D"/>
    <w:rsid w:val="00005906"/>
    <w:rsid w:val="00005F93"/>
    <w:rsid w:val="000060CE"/>
    <w:rsid w:val="000074CB"/>
    <w:rsid w:val="00010395"/>
    <w:rsid w:val="000112F5"/>
    <w:rsid w:val="000118AD"/>
    <w:rsid w:val="00011B9E"/>
    <w:rsid w:val="00014B38"/>
    <w:rsid w:val="0001760B"/>
    <w:rsid w:val="00017B9A"/>
    <w:rsid w:val="00017BE9"/>
    <w:rsid w:val="000201DC"/>
    <w:rsid w:val="000201F2"/>
    <w:rsid w:val="00020D83"/>
    <w:rsid w:val="000237F0"/>
    <w:rsid w:val="000252D0"/>
    <w:rsid w:val="00025F16"/>
    <w:rsid w:val="000269EF"/>
    <w:rsid w:val="00026DA9"/>
    <w:rsid w:val="0002704E"/>
    <w:rsid w:val="0002786C"/>
    <w:rsid w:val="00031201"/>
    <w:rsid w:val="000325D0"/>
    <w:rsid w:val="000330A5"/>
    <w:rsid w:val="000343CF"/>
    <w:rsid w:val="00037A1D"/>
    <w:rsid w:val="000407C2"/>
    <w:rsid w:val="0004154D"/>
    <w:rsid w:val="00041E67"/>
    <w:rsid w:val="0004236F"/>
    <w:rsid w:val="00042627"/>
    <w:rsid w:val="00044A2A"/>
    <w:rsid w:val="000462E0"/>
    <w:rsid w:val="000509BA"/>
    <w:rsid w:val="0005224B"/>
    <w:rsid w:val="00052794"/>
    <w:rsid w:val="0005322F"/>
    <w:rsid w:val="00054882"/>
    <w:rsid w:val="00054C12"/>
    <w:rsid w:val="00054DF9"/>
    <w:rsid w:val="0005533C"/>
    <w:rsid w:val="00056406"/>
    <w:rsid w:val="000565FF"/>
    <w:rsid w:val="00060E00"/>
    <w:rsid w:val="00060EAF"/>
    <w:rsid w:val="00062A7D"/>
    <w:rsid w:val="000631E4"/>
    <w:rsid w:val="00064272"/>
    <w:rsid w:val="000643E5"/>
    <w:rsid w:val="00064BA4"/>
    <w:rsid w:val="0006560E"/>
    <w:rsid w:val="000666F0"/>
    <w:rsid w:val="00070895"/>
    <w:rsid w:val="000710DD"/>
    <w:rsid w:val="000727E0"/>
    <w:rsid w:val="00073B43"/>
    <w:rsid w:val="0007640A"/>
    <w:rsid w:val="00080E28"/>
    <w:rsid w:val="000858F8"/>
    <w:rsid w:val="00090202"/>
    <w:rsid w:val="00093E83"/>
    <w:rsid w:val="000945D2"/>
    <w:rsid w:val="00095109"/>
    <w:rsid w:val="000962CE"/>
    <w:rsid w:val="000969EF"/>
    <w:rsid w:val="000A11A7"/>
    <w:rsid w:val="000A31F2"/>
    <w:rsid w:val="000A351A"/>
    <w:rsid w:val="000A45BE"/>
    <w:rsid w:val="000A4ADA"/>
    <w:rsid w:val="000A7830"/>
    <w:rsid w:val="000B086D"/>
    <w:rsid w:val="000B0ED6"/>
    <w:rsid w:val="000B1523"/>
    <w:rsid w:val="000B3452"/>
    <w:rsid w:val="000B450B"/>
    <w:rsid w:val="000B50B8"/>
    <w:rsid w:val="000B6BB0"/>
    <w:rsid w:val="000B721F"/>
    <w:rsid w:val="000C0C37"/>
    <w:rsid w:val="000C3EDB"/>
    <w:rsid w:val="000C47AF"/>
    <w:rsid w:val="000C548C"/>
    <w:rsid w:val="000C587F"/>
    <w:rsid w:val="000C6797"/>
    <w:rsid w:val="000C6FF8"/>
    <w:rsid w:val="000D3893"/>
    <w:rsid w:val="000D39A2"/>
    <w:rsid w:val="000D7803"/>
    <w:rsid w:val="000D7A7C"/>
    <w:rsid w:val="000D7AE8"/>
    <w:rsid w:val="000E1ACD"/>
    <w:rsid w:val="000E2E8C"/>
    <w:rsid w:val="000E6702"/>
    <w:rsid w:val="000F1714"/>
    <w:rsid w:val="000F249E"/>
    <w:rsid w:val="000F5054"/>
    <w:rsid w:val="000F5E76"/>
    <w:rsid w:val="000F7206"/>
    <w:rsid w:val="000F734C"/>
    <w:rsid w:val="00100B79"/>
    <w:rsid w:val="0010312E"/>
    <w:rsid w:val="00103469"/>
    <w:rsid w:val="00103F18"/>
    <w:rsid w:val="00113D71"/>
    <w:rsid w:val="00116D14"/>
    <w:rsid w:val="001179C5"/>
    <w:rsid w:val="001239BE"/>
    <w:rsid w:val="00125DDD"/>
    <w:rsid w:val="001300C4"/>
    <w:rsid w:val="00130653"/>
    <w:rsid w:val="00132930"/>
    <w:rsid w:val="00132DD2"/>
    <w:rsid w:val="001339D5"/>
    <w:rsid w:val="00134A81"/>
    <w:rsid w:val="00134B27"/>
    <w:rsid w:val="0013567E"/>
    <w:rsid w:val="00136EBA"/>
    <w:rsid w:val="00137B72"/>
    <w:rsid w:val="00141E8C"/>
    <w:rsid w:val="00142619"/>
    <w:rsid w:val="00142DE3"/>
    <w:rsid w:val="00142E12"/>
    <w:rsid w:val="0014594B"/>
    <w:rsid w:val="00145F61"/>
    <w:rsid w:val="00154FC4"/>
    <w:rsid w:val="0015521F"/>
    <w:rsid w:val="00156D7C"/>
    <w:rsid w:val="00157984"/>
    <w:rsid w:val="00160A4E"/>
    <w:rsid w:val="00161152"/>
    <w:rsid w:val="001619C7"/>
    <w:rsid w:val="0016200A"/>
    <w:rsid w:val="001623E2"/>
    <w:rsid w:val="00162C3E"/>
    <w:rsid w:val="00163261"/>
    <w:rsid w:val="001641C0"/>
    <w:rsid w:val="0016466E"/>
    <w:rsid w:val="001664F5"/>
    <w:rsid w:val="0016690A"/>
    <w:rsid w:val="00170785"/>
    <w:rsid w:val="00171693"/>
    <w:rsid w:val="0017187F"/>
    <w:rsid w:val="001759C3"/>
    <w:rsid w:val="00175E21"/>
    <w:rsid w:val="001770D9"/>
    <w:rsid w:val="0018012F"/>
    <w:rsid w:val="00181A9F"/>
    <w:rsid w:val="00182B1A"/>
    <w:rsid w:val="0018451D"/>
    <w:rsid w:val="00184F74"/>
    <w:rsid w:val="00185238"/>
    <w:rsid w:val="001867EA"/>
    <w:rsid w:val="00187ECB"/>
    <w:rsid w:val="0019289B"/>
    <w:rsid w:val="0019464A"/>
    <w:rsid w:val="00195A6A"/>
    <w:rsid w:val="00196BDD"/>
    <w:rsid w:val="00197183"/>
    <w:rsid w:val="001978CE"/>
    <w:rsid w:val="001A25E6"/>
    <w:rsid w:val="001A2993"/>
    <w:rsid w:val="001A300C"/>
    <w:rsid w:val="001A4BE2"/>
    <w:rsid w:val="001A56BD"/>
    <w:rsid w:val="001B015D"/>
    <w:rsid w:val="001B2DD5"/>
    <w:rsid w:val="001B3521"/>
    <w:rsid w:val="001B5232"/>
    <w:rsid w:val="001C03B3"/>
    <w:rsid w:val="001C2338"/>
    <w:rsid w:val="001C6713"/>
    <w:rsid w:val="001C7677"/>
    <w:rsid w:val="001D2199"/>
    <w:rsid w:val="001D65D0"/>
    <w:rsid w:val="001D778A"/>
    <w:rsid w:val="001D7D62"/>
    <w:rsid w:val="001E1942"/>
    <w:rsid w:val="001E302E"/>
    <w:rsid w:val="001E3B02"/>
    <w:rsid w:val="001E47D9"/>
    <w:rsid w:val="001E5383"/>
    <w:rsid w:val="001E5BB1"/>
    <w:rsid w:val="001E5DE7"/>
    <w:rsid w:val="001E6372"/>
    <w:rsid w:val="001E7C25"/>
    <w:rsid w:val="001F34AC"/>
    <w:rsid w:val="001F3947"/>
    <w:rsid w:val="001F508A"/>
    <w:rsid w:val="001F5286"/>
    <w:rsid w:val="002019AA"/>
    <w:rsid w:val="00203952"/>
    <w:rsid w:val="00203EFA"/>
    <w:rsid w:val="0020694C"/>
    <w:rsid w:val="00211327"/>
    <w:rsid w:val="002120A1"/>
    <w:rsid w:val="00213177"/>
    <w:rsid w:val="00213E3C"/>
    <w:rsid w:val="00214C00"/>
    <w:rsid w:val="0021501B"/>
    <w:rsid w:val="00217EBF"/>
    <w:rsid w:val="00221C4B"/>
    <w:rsid w:val="002246FB"/>
    <w:rsid w:val="00227B5D"/>
    <w:rsid w:val="002303FE"/>
    <w:rsid w:val="00230DF3"/>
    <w:rsid w:val="002326AF"/>
    <w:rsid w:val="00234BDC"/>
    <w:rsid w:val="002378E5"/>
    <w:rsid w:val="00241718"/>
    <w:rsid w:val="00242079"/>
    <w:rsid w:val="002444E8"/>
    <w:rsid w:val="0024463B"/>
    <w:rsid w:val="00246670"/>
    <w:rsid w:val="00247DD4"/>
    <w:rsid w:val="00250061"/>
    <w:rsid w:val="00250642"/>
    <w:rsid w:val="00251F50"/>
    <w:rsid w:val="00253C7D"/>
    <w:rsid w:val="00253E30"/>
    <w:rsid w:val="00254E64"/>
    <w:rsid w:val="00256FA7"/>
    <w:rsid w:val="00263279"/>
    <w:rsid w:val="0026348A"/>
    <w:rsid w:val="002643D8"/>
    <w:rsid w:val="002643FC"/>
    <w:rsid w:val="00264940"/>
    <w:rsid w:val="0026727D"/>
    <w:rsid w:val="00270A0A"/>
    <w:rsid w:val="002722C3"/>
    <w:rsid w:val="0027471B"/>
    <w:rsid w:val="00275B7A"/>
    <w:rsid w:val="0027610D"/>
    <w:rsid w:val="002771C6"/>
    <w:rsid w:val="00283919"/>
    <w:rsid w:val="00284013"/>
    <w:rsid w:val="00287B08"/>
    <w:rsid w:val="00293770"/>
    <w:rsid w:val="002A39F4"/>
    <w:rsid w:val="002A6B78"/>
    <w:rsid w:val="002A6CF1"/>
    <w:rsid w:val="002B1F20"/>
    <w:rsid w:val="002B2E78"/>
    <w:rsid w:val="002B3258"/>
    <w:rsid w:val="002B3DD6"/>
    <w:rsid w:val="002B49DE"/>
    <w:rsid w:val="002B53D3"/>
    <w:rsid w:val="002B5A16"/>
    <w:rsid w:val="002B619E"/>
    <w:rsid w:val="002B6E0D"/>
    <w:rsid w:val="002B71C3"/>
    <w:rsid w:val="002C5DCD"/>
    <w:rsid w:val="002D2707"/>
    <w:rsid w:val="002D2A4E"/>
    <w:rsid w:val="002D3C09"/>
    <w:rsid w:val="002D4D03"/>
    <w:rsid w:val="002D59C8"/>
    <w:rsid w:val="002D6A3B"/>
    <w:rsid w:val="002D705A"/>
    <w:rsid w:val="002E17F1"/>
    <w:rsid w:val="002E216E"/>
    <w:rsid w:val="002E276A"/>
    <w:rsid w:val="002E3493"/>
    <w:rsid w:val="002F0434"/>
    <w:rsid w:val="002F056F"/>
    <w:rsid w:val="002F0882"/>
    <w:rsid w:val="002F126D"/>
    <w:rsid w:val="002F1959"/>
    <w:rsid w:val="002F449C"/>
    <w:rsid w:val="002F5FB9"/>
    <w:rsid w:val="002F72F7"/>
    <w:rsid w:val="003003F3"/>
    <w:rsid w:val="0030064C"/>
    <w:rsid w:val="0030241E"/>
    <w:rsid w:val="0030441C"/>
    <w:rsid w:val="003051C1"/>
    <w:rsid w:val="003075FA"/>
    <w:rsid w:val="00310341"/>
    <w:rsid w:val="0031124D"/>
    <w:rsid w:val="00311871"/>
    <w:rsid w:val="003120FB"/>
    <w:rsid w:val="00313D02"/>
    <w:rsid w:val="003178AE"/>
    <w:rsid w:val="00321407"/>
    <w:rsid w:val="003216B7"/>
    <w:rsid w:val="00322863"/>
    <w:rsid w:val="003239D0"/>
    <w:rsid w:val="00324908"/>
    <w:rsid w:val="00327B93"/>
    <w:rsid w:val="003307A4"/>
    <w:rsid w:val="00330E67"/>
    <w:rsid w:val="0033247F"/>
    <w:rsid w:val="00334495"/>
    <w:rsid w:val="0033493D"/>
    <w:rsid w:val="00337A6F"/>
    <w:rsid w:val="00350431"/>
    <w:rsid w:val="0035214B"/>
    <w:rsid w:val="00352888"/>
    <w:rsid w:val="003602D4"/>
    <w:rsid w:val="0036495A"/>
    <w:rsid w:val="00366128"/>
    <w:rsid w:val="00366DAB"/>
    <w:rsid w:val="00370EDC"/>
    <w:rsid w:val="00372332"/>
    <w:rsid w:val="00374888"/>
    <w:rsid w:val="00376E33"/>
    <w:rsid w:val="003817B0"/>
    <w:rsid w:val="00382128"/>
    <w:rsid w:val="0038212E"/>
    <w:rsid w:val="003830E3"/>
    <w:rsid w:val="00383622"/>
    <w:rsid w:val="00383736"/>
    <w:rsid w:val="00384520"/>
    <w:rsid w:val="00384CC2"/>
    <w:rsid w:val="00384D78"/>
    <w:rsid w:val="00384DEE"/>
    <w:rsid w:val="00385BF3"/>
    <w:rsid w:val="003876E6"/>
    <w:rsid w:val="0039040F"/>
    <w:rsid w:val="00391AFA"/>
    <w:rsid w:val="003A2B0E"/>
    <w:rsid w:val="003A5DEE"/>
    <w:rsid w:val="003A73B2"/>
    <w:rsid w:val="003B0247"/>
    <w:rsid w:val="003B08C4"/>
    <w:rsid w:val="003B10E4"/>
    <w:rsid w:val="003B59A9"/>
    <w:rsid w:val="003B63DC"/>
    <w:rsid w:val="003B667A"/>
    <w:rsid w:val="003C0BF9"/>
    <w:rsid w:val="003C1215"/>
    <w:rsid w:val="003C1DE0"/>
    <w:rsid w:val="003C1E4B"/>
    <w:rsid w:val="003C2696"/>
    <w:rsid w:val="003C6CA4"/>
    <w:rsid w:val="003C7200"/>
    <w:rsid w:val="003D1194"/>
    <w:rsid w:val="003D1C5D"/>
    <w:rsid w:val="003E02A3"/>
    <w:rsid w:val="003E055D"/>
    <w:rsid w:val="003E0FB7"/>
    <w:rsid w:val="003E1249"/>
    <w:rsid w:val="003E2754"/>
    <w:rsid w:val="003E3544"/>
    <w:rsid w:val="003E35A8"/>
    <w:rsid w:val="003E419A"/>
    <w:rsid w:val="003E5148"/>
    <w:rsid w:val="003E571F"/>
    <w:rsid w:val="003E58C4"/>
    <w:rsid w:val="003E6A9E"/>
    <w:rsid w:val="003E75D8"/>
    <w:rsid w:val="003E77CB"/>
    <w:rsid w:val="003F3FDA"/>
    <w:rsid w:val="003F550C"/>
    <w:rsid w:val="003F629E"/>
    <w:rsid w:val="003F662E"/>
    <w:rsid w:val="003F6AF0"/>
    <w:rsid w:val="003F73BA"/>
    <w:rsid w:val="003F73F0"/>
    <w:rsid w:val="003F7FB6"/>
    <w:rsid w:val="0040384E"/>
    <w:rsid w:val="00405890"/>
    <w:rsid w:val="004078AC"/>
    <w:rsid w:val="00407CD2"/>
    <w:rsid w:val="0041237F"/>
    <w:rsid w:val="00414613"/>
    <w:rsid w:val="00414BF3"/>
    <w:rsid w:val="00415950"/>
    <w:rsid w:val="004170CD"/>
    <w:rsid w:val="0041722D"/>
    <w:rsid w:val="0041767B"/>
    <w:rsid w:val="0042068B"/>
    <w:rsid w:val="00423081"/>
    <w:rsid w:val="0042342E"/>
    <w:rsid w:val="00423A91"/>
    <w:rsid w:val="00424197"/>
    <w:rsid w:val="00424D85"/>
    <w:rsid w:val="00426086"/>
    <w:rsid w:val="00430D4F"/>
    <w:rsid w:val="004322C0"/>
    <w:rsid w:val="004322F3"/>
    <w:rsid w:val="00432728"/>
    <w:rsid w:val="00432D4D"/>
    <w:rsid w:val="00434E7C"/>
    <w:rsid w:val="004361A7"/>
    <w:rsid w:val="00440772"/>
    <w:rsid w:val="00442F9D"/>
    <w:rsid w:val="00445A6D"/>
    <w:rsid w:val="00446232"/>
    <w:rsid w:val="00446A6B"/>
    <w:rsid w:val="004474D1"/>
    <w:rsid w:val="004507D5"/>
    <w:rsid w:val="00451454"/>
    <w:rsid w:val="00454F14"/>
    <w:rsid w:val="004569EB"/>
    <w:rsid w:val="004666BC"/>
    <w:rsid w:val="00466A5B"/>
    <w:rsid w:val="0047305F"/>
    <w:rsid w:val="00473C22"/>
    <w:rsid w:val="0048082D"/>
    <w:rsid w:val="00480B3A"/>
    <w:rsid w:val="004828A9"/>
    <w:rsid w:val="00483A0F"/>
    <w:rsid w:val="004849DE"/>
    <w:rsid w:val="00484E4F"/>
    <w:rsid w:val="00484E57"/>
    <w:rsid w:val="00490348"/>
    <w:rsid w:val="00491F38"/>
    <w:rsid w:val="00492DBE"/>
    <w:rsid w:val="004A19D4"/>
    <w:rsid w:val="004A56D3"/>
    <w:rsid w:val="004B0BBE"/>
    <w:rsid w:val="004B3202"/>
    <w:rsid w:val="004B378E"/>
    <w:rsid w:val="004B5829"/>
    <w:rsid w:val="004B7B56"/>
    <w:rsid w:val="004C27EB"/>
    <w:rsid w:val="004C2D07"/>
    <w:rsid w:val="004C405B"/>
    <w:rsid w:val="004C68D1"/>
    <w:rsid w:val="004D0283"/>
    <w:rsid w:val="004D2166"/>
    <w:rsid w:val="004D3590"/>
    <w:rsid w:val="004D5B46"/>
    <w:rsid w:val="004D663B"/>
    <w:rsid w:val="004D7821"/>
    <w:rsid w:val="004E13E2"/>
    <w:rsid w:val="004E22A7"/>
    <w:rsid w:val="004E3E58"/>
    <w:rsid w:val="004E7924"/>
    <w:rsid w:val="004E7F97"/>
    <w:rsid w:val="004F128C"/>
    <w:rsid w:val="004F17E1"/>
    <w:rsid w:val="004F2195"/>
    <w:rsid w:val="004F5195"/>
    <w:rsid w:val="00502156"/>
    <w:rsid w:val="00502277"/>
    <w:rsid w:val="005024B5"/>
    <w:rsid w:val="00503E9A"/>
    <w:rsid w:val="0050424A"/>
    <w:rsid w:val="00506D16"/>
    <w:rsid w:val="00510BDC"/>
    <w:rsid w:val="005140F2"/>
    <w:rsid w:val="00515200"/>
    <w:rsid w:val="00516C40"/>
    <w:rsid w:val="00520924"/>
    <w:rsid w:val="00520B9E"/>
    <w:rsid w:val="00521D97"/>
    <w:rsid w:val="00523050"/>
    <w:rsid w:val="00526255"/>
    <w:rsid w:val="00530A64"/>
    <w:rsid w:val="00531BEB"/>
    <w:rsid w:val="00532CD3"/>
    <w:rsid w:val="005345A9"/>
    <w:rsid w:val="005345DC"/>
    <w:rsid w:val="005363F9"/>
    <w:rsid w:val="005369D2"/>
    <w:rsid w:val="00536AA6"/>
    <w:rsid w:val="0054004F"/>
    <w:rsid w:val="00540C56"/>
    <w:rsid w:val="00540E4E"/>
    <w:rsid w:val="00546C06"/>
    <w:rsid w:val="00546C75"/>
    <w:rsid w:val="0054752B"/>
    <w:rsid w:val="00550ED7"/>
    <w:rsid w:val="00552105"/>
    <w:rsid w:val="005533E6"/>
    <w:rsid w:val="0055354D"/>
    <w:rsid w:val="00554B81"/>
    <w:rsid w:val="005550E2"/>
    <w:rsid w:val="00555765"/>
    <w:rsid w:val="0055727E"/>
    <w:rsid w:val="00561AE0"/>
    <w:rsid w:val="005626C5"/>
    <w:rsid w:val="005641A7"/>
    <w:rsid w:val="005642D9"/>
    <w:rsid w:val="00567C6C"/>
    <w:rsid w:val="00571001"/>
    <w:rsid w:val="0057163E"/>
    <w:rsid w:val="005716F6"/>
    <w:rsid w:val="00571768"/>
    <w:rsid w:val="0057258C"/>
    <w:rsid w:val="00573651"/>
    <w:rsid w:val="00574894"/>
    <w:rsid w:val="005751B4"/>
    <w:rsid w:val="005778E8"/>
    <w:rsid w:val="005800B2"/>
    <w:rsid w:val="005808DA"/>
    <w:rsid w:val="00581904"/>
    <w:rsid w:val="00585119"/>
    <w:rsid w:val="00585309"/>
    <w:rsid w:val="0058585A"/>
    <w:rsid w:val="005879F2"/>
    <w:rsid w:val="0059018E"/>
    <w:rsid w:val="00594EB6"/>
    <w:rsid w:val="00595C48"/>
    <w:rsid w:val="005A106D"/>
    <w:rsid w:val="005A107D"/>
    <w:rsid w:val="005A279E"/>
    <w:rsid w:val="005A2C78"/>
    <w:rsid w:val="005A3D73"/>
    <w:rsid w:val="005B06EA"/>
    <w:rsid w:val="005B0EA3"/>
    <w:rsid w:val="005B4473"/>
    <w:rsid w:val="005C36EE"/>
    <w:rsid w:val="005C5C22"/>
    <w:rsid w:val="005C6118"/>
    <w:rsid w:val="005D538F"/>
    <w:rsid w:val="005D63D9"/>
    <w:rsid w:val="005D67A3"/>
    <w:rsid w:val="005D6D46"/>
    <w:rsid w:val="005E046E"/>
    <w:rsid w:val="005E293A"/>
    <w:rsid w:val="005F04DC"/>
    <w:rsid w:val="005F4ED0"/>
    <w:rsid w:val="005F5FE5"/>
    <w:rsid w:val="00601165"/>
    <w:rsid w:val="00603960"/>
    <w:rsid w:val="00604960"/>
    <w:rsid w:val="00611A4E"/>
    <w:rsid w:val="0061281D"/>
    <w:rsid w:val="00613350"/>
    <w:rsid w:val="0061342B"/>
    <w:rsid w:val="0061409B"/>
    <w:rsid w:val="00620DEF"/>
    <w:rsid w:val="00623004"/>
    <w:rsid w:val="006236A2"/>
    <w:rsid w:val="00624279"/>
    <w:rsid w:val="0062516A"/>
    <w:rsid w:val="00625964"/>
    <w:rsid w:val="006307DE"/>
    <w:rsid w:val="006334FC"/>
    <w:rsid w:val="00634DFC"/>
    <w:rsid w:val="00635031"/>
    <w:rsid w:val="006407FA"/>
    <w:rsid w:val="00642BEB"/>
    <w:rsid w:val="00644B1D"/>
    <w:rsid w:val="00645664"/>
    <w:rsid w:val="00647590"/>
    <w:rsid w:val="0065103B"/>
    <w:rsid w:val="00651925"/>
    <w:rsid w:val="006526F5"/>
    <w:rsid w:val="006619F5"/>
    <w:rsid w:val="006627AC"/>
    <w:rsid w:val="006635DA"/>
    <w:rsid w:val="0066562D"/>
    <w:rsid w:val="00665DB0"/>
    <w:rsid w:val="00670998"/>
    <w:rsid w:val="00672050"/>
    <w:rsid w:val="00672FD4"/>
    <w:rsid w:val="00674192"/>
    <w:rsid w:val="006744DF"/>
    <w:rsid w:val="00674AEC"/>
    <w:rsid w:val="00675EBF"/>
    <w:rsid w:val="00680CEB"/>
    <w:rsid w:val="00681E09"/>
    <w:rsid w:val="006826B4"/>
    <w:rsid w:val="00682D47"/>
    <w:rsid w:val="00682E71"/>
    <w:rsid w:val="00683473"/>
    <w:rsid w:val="006871CE"/>
    <w:rsid w:val="00690ED7"/>
    <w:rsid w:val="006921F0"/>
    <w:rsid w:val="00692BBF"/>
    <w:rsid w:val="006941DA"/>
    <w:rsid w:val="006942C3"/>
    <w:rsid w:val="00694C76"/>
    <w:rsid w:val="00697857"/>
    <w:rsid w:val="006A28FA"/>
    <w:rsid w:val="006A79FB"/>
    <w:rsid w:val="006A7B6B"/>
    <w:rsid w:val="006B13BC"/>
    <w:rsid w:val="006B32FE"/>
    <w:rsid w:val="006B3BAE"/>
    <w:rsid w:val="006B6FB5"/>
    <w:rsid w:val="006C16BC"/>
    <w:rsid w:val="006C2B70"/>
    <w:rsid w:val="006D0FE2"/>
    <w:rsid w:val="006D2B37"/>
    <w:rsid w:val="006D2BC2"/>
    <w:rsid w:val="006D35CD"/>
    <w:rsid w:val="006D3848"/>
    <w:rsid w:val="006D3A3D"/>
    <w:rsid w:val="006D54FB"/>
    <w:rsid w:val="006D5E61"/>
    <w:rsid w:val="006D6312"/>
    <w:rsid w:val="006E19A8"/>
    <w:rsid w:val="006E1A62"/>
    <w:rsid w:val="006E202B"/>
    <w:rsid w:val="006E3711"/>
    <w:rsid w:val="006E3D84"/>
    <w:rsid w:val="006E5C6B"/>
    <w:rsid w:val="006E6377"/>
    <w:rsid w:val="006E7ACC"/>
    <w:rsid w:val="006F0641"/>
    <w:rsid w:val="006F1D53"/>
    <w:rsid w:val="006F4ADF"/>
    <w:rsid w:val="006F4E6C"/>
    <w:rsid w:val="006F6918"/>
    <w:rsid w:val="006F75D5"/>
    <w:rsid w:val="006F7E56"/>
    <w:rsid w:val="0070058D"/>
    <w:rsid w:val="00700E26"/>
    <w:rsid w:val="00702EFB"/>
    <w:rsid w:val="00703C73"/>
    <w:rsid w:val="007049D1"/>
    <w:rsid w:val="00704A1A"/>
    <w:rsid w:val="00705924"/>
    <w:rsid w:val="00707D2E"/>
    <w:rsid w:val="007134A2"/>
    <w:rsid w:val="00713B46"/>
    <w:rsid w:val="00717B45"/>
    <w:rsid w:val="007258DD"/>
    <w:rsid w:val="00726CFA"/>
    <w:rsid w:val="0072764E"/>
    <w:rsid w:val="007304D5"/>
    <w:rsid w:val="00730965"/>
    <w:rsid w:val="00730C58"/>
    <w:rsid w:val="00732EEB"/>
    <w:rsid w:val="00735E30"/>
    <w:rsid w:val="007368DC"/>
    <w:rsid w:val="00741A4E"/>
    <w:rsid w:val="00744908"/>
    <w:rsid w:val="00744C4B"/>
    <w:rsid w:val="007452E0"/>
    <w:rsid w:val="007505FB"/>
    <w:rsid w:val="00751062"/>
    <w:rsid w:val="00751C3E"/>
    <w:rsid w:val="0075371B"/>
    <w:rsid w:val="00753734"/>
    <w:rsid w:val="00756011"/>
    <w:rsid w:val="00761318"/>
    <w:rsid w:val="00761950"/>
    <w:rsid w:val="00762AE1"/>
    <w:rsid w:val="0076544A"/>
    <w:rsid w:val="0076785F"/>
    <w:rsid w:val="00770254"/>
    <w:rsid w:val="00777055"/>
    <w:rsid w:val="007817D9"/>
    <w:rsid w:val="00784EDA"/>
    <w:rsid w:val="007859F8"/>
    <w:rsid w:val="007865D9"/>
    <w:rsid w:val="00790905"/>
    <w:rsid w:val="00791384"/>
    <w:rsid w:val="00792A72"/>
    <w:rsid w:val="0079587B"/>
    <w:rsid w:val="007A22BC"/>
    <w:rsid w:val="007A2DE0"/>
    <w:rsid w:val="007A5B55"/>
    <w:rsid w:val="007A5F41"/>
    <w:rsid w:val="007B08D1"/>
    <w:rsid w:val="007B2073"/>
    <w:rsid w:val="007B4EAA"/>
    <w:rsid w:val="007B4F7F"/>
    <w:rsid w:val="007B55D0"/>
    <w:rsid w:val="007C1D78"/>
    <w:rsid w:val="007C1F34"/>
    <w:rsid w:val="007C20FA"/>
    <w:rsid w:val="007C27D3"/>
    <w:rsid w:val="007C2C95"/>
    <w:rsid w:val="007C79FB"/>
    <w:rsid w:val="007D0B45"/>
    <w:rsid w:val="007D0CE9"/>
    <w:rsid w:val="007D4A14"/>
    <w:rsid w:val="007D75A4"/>
    <w:rsid w:val="007E3A06"/>
    <w:rsid w:val="007E7ABF"/>
    <w:rsid w:val="007F0907"/>
    <w:rsid w:val="007F1C81"/>
    <w:rsid w:val="007F53BB"/>
    <w:rsid w:val="007F6ABA"/>
    <w:rsid w:val="007F762F"/>
    <w:rsid w:val="008007A4"/>
    <w:rsid w:val="00800ABB"/>
    <w:rsid w:val="0080144C"/>
    <w:rsid w:val="00801A35"/>
    <w:rsid w:val="008034B0"/>
    <w:rsid w:val="00804A98"/>
    <w:rsid w:val="00805C3A"/>
    <w:rsid w:val="00813AED"/>
    <w:rsid w:val="0081515D"/>
    <w:rsid w:val="0081594B"/>
    <w:rsid w:val="00822B28"/>
    <w:rsid w:val="00822F3D"/>
    <w:rsid w:val="00826C1C"/>
    <w:rsid w:val="00830223"/>
    <w:rsid w:val="008334A6"/>
    <w:rsid w:val="00833FCC"/>
    <w:rsid w:val="00835359"/>
    <w:rsid w:val="008354BB"/>
    <w:rsid w:val="008358BE"/>
    <w:rsid w:val="00844451"/>
    <w:rsid w:val="00844766"/>
    <w:rsid w:val="00845708"/>
    <w:rsid w:val="00845759"/>
    <w:rsid w:val="00845F5C"/>
    <w:rsid w:val="00846877"/>
    <w:rsid w:val="008478EE"/>
    <w:rsid w:val="008504A0"/>
    <w:rsid w:val="00851993"/>
    <w:rsid w:val="008538E6"/>
    <w:rsid w:val="00853E5F"/>
    <w:rsid w:val="0085475F"/>
    <w:rsid w:val="00855C39"/>
    <w:rsid w:val="00855FEB"/>
    <w:rsid w:val="008609B1"/>
    <w:rsid w:val="0086138E"/>
    <w:rsid w:val="00864F3B"/>
    <w:rsid w:val="00870593"/>
    <w:rsid w:val="00872B4F"/>
    <w:rsid w:val="0087361D"/>
    <w:rsid w:val="008748DA"/>
    <w:rsid w:val="00875104"/>
    <w:rsid w:val="00881D17"/>
    <w:rsid w:val="00882059"/>
    <w:rsid w:val="00883C9D"/>
    <w:rsid w:val="00884F9E"/>
    <w:rsid w:val="00885102"/>
    <w:rsid w:val="00893F80"/>
    <w:rsid w:val="0089505C"/>
    <w:rsid w:val="0089513F"/>
    <w:rsid w:val="008A2862"/>
    <w:rsid w:val="008A40E3"/>
    <w:rsid w:val="008A4B8F"/>
    <w:rsid w:val="008A5C7E"/>
    <w:rsid w:val="008A65BE"/>
    <w:rsid w:val="008A6DF5"/>
    <w:rsid w:val="008B07C4"/>
    <w:rsid w:val="008B444F"/>
    <w:rsid w:val="008B526D"/>
    <w:rsid w:val="008C0F1E"/>
    <w:rsid w:val="008C20F7"/>
    <w:rsid w:val="008C3B01"/>
    <w:rsid w:val="008C5225"/>
    <w:rsid w:val="008C5479"/>
    <w:rsid w:val="008D1B01"/>
    <w:rsid w:val="008D29F4"/>
    <w:rsid w:val="008D2A83"/>
    <w:rsid w:val="008D2D7B"/>
    <w:rsid w:val="008D44EB"/>
    <w:rsid w:val="008D48E1"/>
    <w:rsid w:val="008D4B4F"/>
    <w:rsid w:val="008D4E61"/>
    <w:rsid w:val="008D51AE"/>
    <w:rsid w:val="008D51C1"/>
    <w:rsid w:val="008D55CC"/>
    <w:rsid w:val="008D5C96"/>
    <w:rsid w:val="008D5DCB"/>
    <w:rsid w:val="008D5E60"/>
    <w:rsid w:val="008D6A11"/>
    <w:rsid w:val="008D6F28"/>
    <w:rsid w:val="008D734A"/>
    <w:rsid w:val="008E1D20"/>
    <w:rsid w:val="008E52C3"/>
    <w:rsid w:val="008E5835"/>
    <w:rsid w:val="008E6227"/>
    <w:rsid w:val="008F1284"/>
    <w:rsid w:val="008F1AA9"/>
    <w:rsid w:val="008F4C42"/>
    <w:rsid w:val="008F5E2F"/>
    <w:rsid w:val="008F67CD"/>
    <w:rsid w:val="008F7C5B"/>
    <w:rsid w:val="00900387"/>
    <w:rsid w:val="00900FE2"/>
    <w:rsid w:val="0090256A"/>
    <w:rsid w:val="009049C0"/>
    <w:rsid w:val="00905FAF"/>
    <w:rsid w:val="00906FFE"/>
    <w:rsid w:val="00907A5E"/>
    <w:rsid w:val="0091177A"/>
    <w:rsid w:val="00911BCC"/>
    <w:rsid w:val="00912113"/>
    <w:rsid w:val="009124F6"/>
    <w:rsid w:val="00912743"/>
    <w:rsid w:val="00912C04"/>
    <w:rsid w:val="00913B67"/>
    <w:rsid w:val="00914C0F"/>
    <w:rsid w:val="00915B08"/>
    <w:rsid w:val="009208AE"/>
    <w:rsid w:val="00921E90"/>
    <w:rsid w:val="009225FE"/>
    <w:rsid w:val="009234DF"/>
    <w:rsid w:val="0092459C"/>
    <w:rsid w:val="009256FF"/>
    <w:rsid w:val="009263B9"/>
    <w:rsid w:val="0093049E"/>
    <w:rsid w:val="009340B7"/>
    <w:rsid w:val="009365C4"/>
    <w:rsid w:val="00937803"/>
    <w:rsid w:val="009414C5"/>
    <w:rsid w:val="009427F2"/>
    <w:rsid w:val="00942F78"/>
    <w:rsid w:val="00943581"/>
    <w:rsid w:val="00944F64"/>
    <w:rsid w:val="00946CD3"/>
    <w:rsid w:val="00946E93"/>
    <w:rsid w:val="00951A5E"/>
    <w:rsid w:val="00952111"/>
    <w:rsid w:val="00953383"/>
    <w:rsid w:val="00953E73"/>
    <w:rsid w:val="00962FA0"/>
    <w:rsid w:val="00965025"/>
    <w:rsid w:val="00971B7B"/>
    <w:rsid w:val="00971D3B"/>
    <w:rsid w:val="00972D48"/>
    <w:rsid w:val="00977A95"/>
    <w:rsid w:val="00980086"/>
    <w:rsid w:val="00980A68"/>
    <w:rsid w:val="00980C80"/>
    <w:rsid w:val="009810D1"/>
    <w:rsid w:val="00983395"/>
    <w:rsid w:val="0098390B"/>
    <w:rsid w:val="00983A9F"/>
    <w:rsid w:val="00983B0E"/>
    <w:rsid w:val="009841E6"/>
    <w:rsid w:val="00984BB1"/>
    <w:rsid w:val="009868CD"/>
    <w:rsid w:val="00987EC8"/>
    <w:rsid w:val="009902F7"/>
    <w:rsid w:val="00993F58"/>
    <w:rsid w:val="0099448D"/>
    <w:rsid w:val="00995A06"/>
    <w:rsid w:val="00995EDE"/>
    <w:rsid w:val="009A0CC3"/>
    <w:rsid w:val="009A222A"/>
    <w:rsid w:val="009A3DF9"/>
    <w:rsid w:val="009A5E40"/>
    <w:rsid w:val="009B3AEB"/>
    <w:rsid w:val="009B4A8D"/>
    <w:rsid w:val="009B4FD8"/>
    <w:rsid w:val="009B5D05"/>
    <w:rsid w:val="009B60F9"/>
    <w:rsid w:val="009C3EB5"/>
    <w:rsid w:val="009C444B"/>
    <w:rsid w:val="009C562E"/>
    <w:rsid w:val="009C79DC"/>
    <w:rsid w:val="009D1595"/>
    <w:rsid w:val="009D2F6C"/>
    <w:rsid w:val="009D30C2"/>
    <w:rsid w:val="009D3773"/>
    <w:rsid w:val="009D3A24"/>
    <w:rsid w:val="009D499D"/>
    <w:rsid w:val="009E0557"/>
    <w:rsid w:val="009E166C"/>
    <w:rsid w:val="009E1B2E"/>
    <w:rsid w:val="009E203C"/>
    <w:rsid w:val="009E2AEA"/>
    <w:rsid w:val="009E3183"/>
    <w:rsid w:val="009E3783"/>
    <w:rsid w:val="009E3A13"/>
    <w:rsid w:val="009E3AFB"/>
    <w:rsid w:val="009E3EA3"/>
    <w:rsid w:val="009E4A3B"/>
    <w:rsid w:val="009E6F3C"/>
    <w:rsid w:val="009F0055"/>
    <w:rsid w:val="009F0FD6"/>
    <w:rsid w:val="009F3038"/>
    <w:rsid w:val="009F4FFB"/>
    <w:rsid w:val="009F6065"/>
    <w:rsid w:val="009F6A36"/>
    <w:rsid w:val="009F7554"/>
    <w:rsid w:val="00A00A21"/>
    <w:rsid w:val="00A045CA"/>
    <w:rsid w:val="00A04DC3"/>
    <w:rsid w:val="00A05C84"/>
    <w:rsid w:val="00A05DAD"/>
    <w:rsid w:val="00A101B3"/>
    <w:rsid w:val="00A10A6D"/>
    <w:rsid w:val="00A10EC4"/>
    <w:rsid w:val="00A1611B"/>
    <w:rsid w:val="00A17694"/>
    <w:rsid w:val="00A25BE7"/>
    <w:rsid w:val="00A30430"/>
    <w:rsid w:val="00A31FA5"/>
    <w:rsid w:val="00A328CB"/>
    <w:rsid w:val="00A32C80"/>
    <w:rsid w:val="00A35865"/>
    <w:rsid w:val="00A4078B"/>
    <w:rsid w:val="00A42DC1"/>
    <w:rsid w:val="00A43019"/>
    <w:rsid w:val="00A45D35"/>
    <w:rsid w:val="00A4742D"/>
    <w:rsid w:val="00A57566"/>
    <w:rsid w:val="00A60B19"/>
    <w:rsid w:val="00A62428"/>
    <w:rsid w:val="00A62A3F"/>
    <w:rsid w:val="00A62B3A"/>
    <w:rsid w:val="00A63BCC"/>
    <w:rsid w:val="00A640D5"/>
    <w:rsid w:val="00A66BA8"/>
    <w:rsid w:val="00A7162D"/>
    <w:rsid w:val="00A7243E"/>
    <w:rsid w:val="00A7256D"/>
    <w:rsid w:val="00A73CF1"/>
    <w:rsid w:val="00A7400F"/>
    <w:rsid w:val="00A75C9A"/>
    <w:rsid w:val="00A76E8C"/>
    <w:rsid w:val="00A77CED"/>
    <w:rsid w:val="00A82214"/>
    <w:rsid w:val="00A83509"/>
    <w:rsid w:val="00A83914"/>
    <w:rsid w:val="00A84584"/>
    <w:rsid w:val="00A85934"/>
    <w:rsid w:val="00A86750"/>
    <w:rsid w:val="00A870BC"/>
    <w:rsid w:val="00A9123D"/>
    <w:rsid w:val="00A92534"/>
    <w:rsid w:val="00A96C5C"/>
    <w:rsid w:val="00AA0074"/>
    <w:rsid w:val="00AA0508"/>
    <w:rsid w:val="00AA4399"/>
    <w:rsid w:val="00AA633F"/>
    <w:rsid w:val="00AA670D"/>
    <w:rsid w:val="00AA7409"/>
    <w:rsid w:val="00AB2083"/>
    <w:rsid w:val="00AB2E07"/>
    <w:rsid w:val="00AB35DC"/>
    <w:rsid w:val="00AB3A0D"/>
    <w:rsid w:val="00AB419D"/>
    <w:rsid w:val="00AB5F4D"/>
    <w:rsid w:val="00AB6A14"/>
    <w:rsid w:val="00AB70BF"/>
    <w:rsid w:val="00AC046B"/>
    <w:rsid w:val="00AC1A43"/>
    <w:rsid w:val="00AC306A"/>
    <w:rsid w:val="00AC3FB0"/>
    <w:rsid w:val="00AC4FF2"/>
    <w:rsid w:val="00AC54F8"/>
    <w:rsid w:val="00AC5734"/>
    <w:rsid w:val="00AC681D"/>
    <w:rsid w:val="00AC6E0E"/>
    <w:rsid w:val="00AC754F"/>
    <w:rsid w:val="00AC7E21"/>
    <w:rsid w:val="00AD0F67"/>
    <w:rsid w:val="00AD5E9A"/>
    <w:rsid w:val="00AD7E8E"/>
    <w:rsid w:val="00AE00D6"/>
    <w:rsid w:val="00AE0F81"/>
    <w:rsid w:val="00AE44CF"/>
    <w:rsid w:val="00AE5E7E"/>
    <w:rsid w:val="00AE6696"/>
    <w:rsid w:val="00AE7CA6"/>
    <w:rsid w:val="00AF2D3D"/>
    <w:rsid w:val="00AF3563"/>
    <w:rsid w:val="00AF3BFC"/>
    <w:rsid w:val="00AF4BA0"/>
    <w:rsid w:val="00AF5508"/>
    <w:rsid w:val="00B019A9"/>
    <w:rsid w:val="00B022D9"/>
    <w:rsid w:val="00B02C9A"/>
    <w:rsid w:val="00B03273"/>
    <w:rsid w:val="00B05989"/>
    <w:rsid w:val="00B110B5"/>
    <w:rsid w:val="00B1452F"/>
    <w:rsid w:val="00B174E3"/>
    <w:rsid w:val="00B2080D"/>
    <w:rsid w:val="00B21C8C"/>
    <w:rsid w:val="00B21DD6"/>
    <w:rsid w:val="00B2254A"/>
    <w:rsid w:val="00B2270A"/>
    <w:rsid w:val="00B23BBA"/>
    <w:rsid w:val="00B23CB5"/>
    <w:rsid w:val="00B27DE1"/>
    <w:rsid w:val="00B316E7"/>
    <w:rsid w:val="00B3231A"/>
    <w:rsid w:val="00B34EF9"/>
    <w:rsid w:val="00B350FB"/>
    <w:rsid w:val="00B3796F"/>
    <w:rsid w:val="00B37F22"/>
    <w:rsid w:val="00B4130A"/>
    <w:rsid w:val="00B41868"/>
    <w:rsid w:val="00B41ECD"/>
    <w:rsid w:val="00B504C4"/>
    <w:rsid w:val="00B5214C"/>
    <w:rsid w:val="00B53B25"/>
    <w:rsid w:val="00B5440D"/>
    <w:rsid w:val="00B56E4F"/>
    <w:rsid w:val="00B5700D"/>
    <w:rsid w:val="00B609B5"/>
    <w:rsid w:val="00B61223"/>
    <w:rsid w:val="00B65F68"/>
    <w:rsid w:val="00B748AE"/>
    <w:rsid w:val="00B75F6D"/>
    <w:rsid w:val="00B7681E"/>
    <w:rsid w:val="00B77B23"/>
    <w:rsid w:val="00B80605"/>
    <w:rsid w:val="00B827DD"/>
    <w:rsid w:val="00B8379B"/>
    <w:rsid w:val="00B83E0B"/>
    <w:rsid w:val="00B84958"/>
    <w:rsid w:val="00B870E5"/>
    <w:rsid w:val="00B91160"/>
    <w:rsid w:val="00B942C4"/>
    <w:rsid w:val="00B94CD8"/>
    <w:rsid w:val="00B96F16"/>
    <w:rsid w:val="00BA05BF"/>
    <w:rsid w:val="00BA0727"/>
    <w:rsid w:val="00BA1110"/>
    <w:rsid w:val="00BA3117"/>
    <w:rsid w:val="00BA3475"/>
    <w:rsid w:val="00BA58AC"/>
    <w:rsid w:val="00BB1CDA"/>
    <w:rsid w:val="00BB2CD8"/>
    <w:rsid w:val="00BB2EF0"/>
    <w:rsid w:val="00BB4E02"/>
    <w:rsid w:val="00BB7648"/>
    <w:rsid w:val="00BB7A44"/>
    <w:rsid w:val="00BB7B23"/>
    <w:rsid w:val="00BC0617"/>
    <w:rsid w:val="00BC276F"/>
    <w:rsid w:val="00BC31F8"/>
    <w:rsid w:val="00BC459E"/>
    <w:rsid w:val="00BC4A0F"/>
    <w:rsid w:val="00BC5DBA"/>
    <w:rsid w:val="00BC606F"/>
    <w:rsid w:val="00BD2D5B"/>
    <w:rsid w:val="00BD3BE8"/>
    <w:rsid w:val="00BD60A7"/>
    <w:rsid w:val="00BD7B14"/>
    <w:rsid w:val="00BE16E3"/>
    <w:rsid w:val="00BE2ECA"/>
    <w:rsid w:val="00BE32BD"/>
    <w:rsid w:val="00BE4C5A"/>
    <w:rsid w:val="00BE57AC"/>
    <w:rsid w:val="00BE5DA2"/>
    <w:rsid w:val="00BE6ADA"/>
    <w:rsid w:val="00BF23A6"/>
    <w:rsid w:val="00BF321A"/>
    <w:rsid w:val="00BF5A87"/>
    <w:rsid w:val="00BF6341"/>
    <w:rsid w:val="00BF7ADE"/>
    <w:rsid w:val="00C0045E"/>
    <w:rsid w:val="00C00688"/>
    <w:rsid w:val="00C00FD8"/>
    <w:rsid w:val="00C01D89"/>
    <w:rsid w:val="00C01E40"/>
    <w:rsid w:val="00C036D6"/>
    <w:rsid w:val="00C073E4"/>
    <w:rsid w:val="00C07C34"/>
    <w:rsid w:val="00C10151"/>
    <w:rsid w:val="00C12AF8"/>
    <w:rsid w:val="00C154E6"/>
    <w:rsid w:val="00C15806"/>
    <w:rsid w:val="00C1621B"/>
    <w:rsid w:val="00C16774"/>
    <w:rsid w:val="00C16CC4"/>
    <w:rsid w:val="00C230D7"/>
    <w:rsid w:val="00C23A7D"/>
    <w:rsid w:val="00C27B54"/>
    <w:rsid w:val="00C3115D"/>
    <w:rsid w:val="00C33771"/>
    <w:rsid w:val="00C33A1E"/>
    <w:rsid w:val="00C34230"/>
    <w:rsid w:val="00C3661B"/>
    <w:rsid w:val="00C42112"/>
    <w:rsid w:val="00C42CA1"/>
    <w:rsid w:val="00C44D37"/>
    <w:rsid w:val="00C46A0C"/>
    <w:rsid w:val="00C473F7"/>
    <w:rsid w:val="00C50259"/>
    <w:rsid w:val="00C5100A"/>
    <w:rsid w:val="00C55292"/>
    <w:rsid w:val="00C56251"/>
    <w:rsid w:val="00C6020B"/>
    <w:rsid w:val="00C62FDC"/>
    <w:rsid w:val="00C65B08"/>
    <w:rsid w:val="00C67026"/>
    <w:rsid w:val="00C6752B"/>
    <w:rsid w:val="00C67F4F"/>
    <w:rsid w:val="00C714AC"/>
    <w:rsid w:val="00C762AC"/>
    <w:rsid w:val="00C77A1F"/>
    <w:rsid w:val="00C81E45"/>
    <w:rsid w:val="00C82308"/>
    <w:rsid w:val="00C84803"/>
    <w:rsid w:val="00C86725"/>
    <w:rsid w:val="00C86838"/>
    <w:rsid w:val="00C92F92"/>
    <w:rsid w:val="00C94AFE"/>
    <w:rsid w:val="00CA2F68"/>
    <w:rsid w:val="00CA44A0"/>
    <w:rsid w:val="00CA5274"/>
    <w:rsid w:val="00CA73CB"/>
    <w:rsid w:val="00CB1272"/>
    <w:rsid w:val="00CB19E2"/>
    <w:rsid w:val="00CB1B42"/>
    <w:rsid w:val="00CB3B49"/>
    <w:rsid w:val="00CB4859"/>
    <w:rsid w:val="00CB7C33"/>
    <w:rsid w:val="00CC1290"/>
    <w:rsid w:val="00CC12A0"/>
    <w:rsid w:val="00CC26A8"/>
    <w:rsid w:val="00CC2751"/>
    <w:rsid w:val="00CC29CF"/>
    <w:rsid w:val="00CC3C04"/>
    <w:rsid w:val="00CC43B6"/>
    <w:rsid w:val="00CD273E"/>
    <w:rsid w:val="00CD382A"/>
    <w:rsid w:val="00CD3901"/>
    <w:rsid w:val="00CD5231"/>
    <w:rsid w:val="00CD56CB"/>
    <w:rsid w:val="00CD5CFE"/>
    <w:rsid w:val="00CD70AD"/>
    <w:rsid w:val="00CE1184"/>
    <w:rsid w:val="00CE31EE"/>
    <w:rsid w:val="00CE3A6F"/>
    <w:rsid w:val="00CE3CBD"/>
    <w:rsid w:val="00CE5444"/>
    <w:rsid w:val="00CE6FD6"/>
    <w:rsid w:val="00CF35C8"/>
    <w:rsid w:val="00CF367B"/>
    <w:rsid w:val="00CF44D8"/>
    <w:rsid w:val="00CF6B2F"/>
    <w:rsid w:val="00CF6E4F"/>
    <w:rsid w:val="00D01CF3"/>
    <w:rsid w:val="00D027AA"/>
    <w:rsid w:val="00D02A6A"/>
    <w:rsid w:val="00D05CAA"/>
    <w:rsid w:val="00D07AB4"/>
    <w:rsid w:val="00D114E6"/>
    <w:rsid w:val="00D11F7E"/>
    <w:rsid w:val="00D14B03"/>
    <w:rsid w:val="00D153A1"/>
    <w:rsid w:val="00D218BA"/>
    <w:rsid w:val="00D21B64"/>
    <w:rsid w:val="00D24973"/>
    <w:rsid w:val="00D30ECB"/>
    <w:rsid w:val="00D30F4B"/>
    <w:rsid w:val="00D34845"/>
    <w:rsid w:val="00D3593C"/>
    <w:rsid w:val="00D3667E"/>
    <w:rsid w:val="00D41D2D"/>
    <w:rsid w:val="00D43B06"/>
    <w:rsid w:val="00D44316"/>
    <w:rsid w:val="00D44359"/>
    <w:rsid w:val="00D44F36"/>
    <w:rsid w:val="00D45478"/>
    <w:rsid w:val="00D463CA"/>
    <w:rsid w:val="00D46E65"/>
    <w:rsid w:val="00D479CF"/>
    <w:rsid w:val="00D47ACA"/>
    <w:rsid w:val="00D47C1B"/>
    <w:rsid w:val="00D51757"/>
    <w:rsid w:val="00D52FDC"/>
    <w:rsid w:val="00D53296"/>
    <w:rsid w:val="00D53AC0"/>
    <w:rsid w:val="00D547B7"/>
    <w:rsid w:val="00D548B2"/>
    <w:rsid w:val="00D5617F"/>
    <w:rsid w:val="00D565F8"/>
    <w:rsid w:val="00D56ABB"/>
    <w:rsid w:val="00D571B1"/>
    <w:rsid w:val="00D60C77"/>
    <w:rsid w:val="00D644BD"/>
    <w:rsid w:val="00D65463"/>
    <w:rsid w:val="00D6791A"/>
    <w:rsid w:val="00D75A2A"/>
    <w:rsid w:val="00D80A2B"/>
    <w:rsid w:val="00D82D65"/>
    <w:rsid w:val="00D85008"/>
    <w:rsid w:val="00D870FC"/>
    <w:rsid w:val="00D91333"/>
    <w:rsid w:val="00D9515D"/>
    <w:rsid w:val="00D95578"/>
    <w:rsid w:val="00D95A6A"/>
    <w:rsid w:val="00D961FA"/>
    <w:rsid w:val="00DA0D0D"/>
    <w:rsid w:val="00DA7439"/>
    <w:rsid w:val="00DB0DA9"/>
    <w:rsid w:val="00DB1311"/>
    <w:rsid w:val="00DB6405"/>
    <w:rsid w:val="00DB6885"/>
    <w:rsid w:val="00DB7004"/>
    <w:rsid w:val="00DB7BC5"/>
    <w:rsid w:val="00DC2120"/>
    <w:rsid w:val="00DC48F8"/>
    <w:rsid w:val="00DD0577"/>
    <w:rsid w:val="00DD07FC"/>
    <w:rsid w:val="00DD1523"/>
    <w:rsid w:val="00DD2155"/>
    <w:rsid w:val="00DD3239"/>
    <w:rsid w:val="00DD4705"/>
    <w:rsid w:val="00DD699D"/>
    <w:rsid w:val="00DD6DE2"/>
    <w:rsid w:val="00DD719F"/>
    <w:rsid w:val="00DE0877"/>
    <w:rsid w:val="00DE3325"/>
    <w:rsid w:val="00DF49CB"/>
    <w:rsid w:val="00E00527"/>
    <w:rsid w:val="00E00D7F"/>
    <w:rsid w:val="00E02D2F"/>
    <w:rsid w:val="00E02EFE"/>
    <w:rsid w:val="00E033EA"/>
    <w:rsid w:val="00E05D40"/>
    <w:rsid w:val="00E0604D"/>
    <w:rsid w:val="00E063B5"/>
    <w:rsid w:val="00E07693"/>
    <w:rsid w:val="00E07C93"/>
    <w:rsid w:val="00E11FFA"/>
    <w:rsid w:val="00E12214"/>
    <w:rsid w:val="00E2038C"/>
    <w:rsid w:val="00E20C77"/>
    <w:rsid w:val="00E25672"/>
    <w:rsid w:val="00E2669C"/>
    <w:rsid w:val="00E26F31"/>
    <w:rsid w:val="00E27F72"/>
    <w:rsid w:val="00E311F5"/>
    <w:rsid w:val="00E343BA"/>
    <w:rsid w:val="00E34E18"/>
    <w:rsid w:val="00E35B1E"/>
    <w:rsid w:val="00E367F5"/>
    <w:rsid w:val="00E41533"/>
    <w:rsid w:val="00E41A21"/>
    <w:rsid w:val="00E42048"/>
    <w:rsid w:val="00E44BD5"/>
    <w:rsid w:val="00E55582"/>
    <w:rsid w:val="00E55649"/>
    <w:rsid w:val="00E55780"/>
    <w:rsid w:val="00E55B99"/>
    <w:rsid w:val="00E564F9"/>
    <w:rsid w:val="00E568EB"/>
    <w:rsid w:val="00E56A50"/>
    <w:rsid w:val="00E62723"/>
    <w:rsid w:val="00E62DFB"/>
    <w:rsid w:val="00E634E4"/>
    <w:rsid w:val="00E64BF2"/>
    <w:rsid w:val="00E65485"/>
    <w:rsid w:val="00E676F2"/>
    <w:rsid w:val="00E67964"/>
    <w:rsid w:val="00E72855"/>
    <w:rsid w:val="00E73093"/>
    <w:rsid w:val="00E73783"/>
    <w:rsid w:val="00E738F0"/>
    <w:rsid w:val="00E747E6"/>
    <w:rsid w:val="00E74C1D"/>
    <w:rsid w:val="00E76355"/>
    <w:rsid w:val="00E80768"/>
    <w:rsid w:val="00E81B2F"/>
    <w:rsid w:val="00E81B99"/>
    <w:rsid w:val="00E81F42"/>
    <w:rsid w:val="00E85B0A"/>
    <w:rsid w:val="00E8757C"/>
    <w:rsid w:val="00E87A4C"/>
    <w:rsid w:val="00E908A8"/>
    <w:rsid w:val="00E919A6"/>
    <w:rsid w:val="00E91A4A"/>
    <w:rsid w:val="00E935A1"/>
    <w:rsid w:val="00EA0C6F"/>
    <w:rsid w:val="00EA0D75"/>
    <w:rsid w:val="00EA5A32"/>
    <w:rsid w:val="00EA6A57"/>
    <w:rsid w:val="00EA7BF4"/>
    <w:rsid w:val="00EB0905"/>
    <w:rsid w:val="00EB3F10"/>
    <w:rsid w:val="00EB60E9"/>
    <w:rsid w:val="00EB69E1"/>
    <w:rsid w:val="00EC0273"/>
    <w:rsid w:val="00EC1BDE"/>
    <w:rsid w:val="00EC21BE"/>
    <w:rsid w:val="00EC25BA"/>
    <w:rsid w:val="00EC5032"/>
    <w:rsid w:val="00EC7664"/>
    <w:rsid w:val="00EC79F2"/>
    <w:rsid w:val="00ED0985"/>
    <w:rsid w:val="00ED0AD5"/>
    <w:rsid w:val="00ED22E7"/>
    <w:rsid w:val="00ED3B76"/>
    <w:rsid w:val="00ED4748"/>
    <w:rsid w:val="00ED6029"/>
    <w:rsid w:val="00ED7140"/>
    <w:rsid w:val="00ED72A7"/>
    <w:rsid w:val="00EE60C4"/>
    <w:rsid w:val="00EE631D"/>
    <w:rsid w:val="00EE6FE6"/>
    <w:rsid w:val="00EF0AFA"/>
    <w:rsid w:val="00EF10D1"/>
    <w:rsid w:val="00EF1A33"/>
    <w:rsid w:val="00EF26EA"/>
    <w:rsid w:val="00EF3260"/>
    <w:rsid w:val="00EF470E"/>
    <w:rsid w:val="00F012F4"/>
    <w:rsid w:val="00F03FDC"/>
    <w:rsid w:val="00F0539F"/>
    <w:rsid w:val="00F072E1"/>
    <w:rsid w:val="00F078CC"/>
    <w:rsid w:val="00F11185"/>
    <w:rsid w:val="00F12E98"/>
    <w:rsid w:val="00F13155"/>
    <w:rsid w:val="00F15306"/>
    <w:rsid w:val="00F155EB"/>
    <w:rsid w:val="00F2022D"/>
    <w:rsid w:val="00F207AB"/>
    <w:rsid w:val="00F21724"/>
    <w:rsid w:val="00F21803"/>
    <w:rsid w:val="00F218D1"/>
    <w:rsid w:val="00F21A81"/>
    <w:rsid w:val="00F21CC1"/>
    <w:rsid w:val="00F2252B"/>
    <w:rsid w:val="00F22BD1"/>
    <w:rsid w:val="00F233AC"/>
    <w:rsid w:val="00F23E18"/>
    <w:rsid w:val="00F2428F"/>
    <w:rsid w:val="00F25FDB"/>
    <w:rsid w:val="00F27444"/>
    <w:rsid w:val="00F27D63"/>
    <w:rsid w:val="00F30AB3"/>
    <w:rsid w:val="00F32A56"/>
    <w:rsid w:val="00F34369"/>
    <w:rsid w:val="00F413D8"/>
    <w:rsid w:val="00F42100"/>
    <w:rsid w:val="00F42A9B"/>
    <w:rsid w:val="00F4438A"/>
    <w:rsid w:val="00F454AF"/>
    <w:rsid w:val="00F464FE"/>
    <w:rsid w:val="00F5047D"/>
    <w:rsid w:val="00F51440"/>
    <w:rsid w:val="00F51A4A"/>
    <w:rsid w:val="00F53A46"/>
    <w:rsid w:val="00F55200"/>
    <w:rsid w:val="00F55DD4"/>
    <w:rsid w:val="00F56138"/>
    <w:rsid w:val="00F5798E"/>
    <w:rsid w:val="00F619F1"/>
    <w:rsid w:val="00F61C0E"/>
    <w:rsid w:val="00F6564F"/>
    <w:rsid w:val="00F6591A"/>
    <w:rsid w:val="00F71431"/>
    <w:rsid w:val="00F7148C"/>
    <w:rsid w:val="00F71AC3"/>
    <w:rsid w:val="00F72B23"/>
    <w:rsid w:val="00F72F1A"/>
    <w:rsid w:val="00F7546C"/>
    <w:rsid w:val="00F755A6"/>
    <w:rsid w:val="00F7761B"/>
    <w:rsid w:val="00F812BE"/>
    <w:rsid w:val="00F814ED"/>
    <w:rsid w:val="00F856F7"/>
    <w:rsid w:val="00F91591"/>
    <w:rsid w:val="00F925C6"/>
    <w:rsid w:val="00F93ACB"/>
    <w:rsid w:val="00FA49F4"/>
    <w:rsid w:val="00FA5429"/>
    <w:rsid w:val="00FB0C0E"/>
    <w:rsid w:val="00FB1780"/>
    <w:rsid w:val="00FB35C6"/>
    <w:rsid w:val="00FB417E"/>
    <w:rsid w:val="00FB534F"/>
    <w:rsid w:val="00FB5BFA"/>
    <w:rsid w:val="00FB6ADE"/>
    <w:rsid w:val="00FC51DD"/>
    <w:rsid w:val="00FC59C0"/>
    <w:rsid w:val="00FC64A4"/>
    <w:rsid w:val="00FC6924"/>
    <w:rsid w:val="00FC79E1"/>
    <w:rsid w:val="00FC7D12"/>
    <w:rsid w:val="00FD12D0"/>
    <w:rsid w:val="00FD13ED"/>
    <w:rsid w:val="00FD2AC4"/>
    <w:rsid w:val="00FD3574"/>
    <w:rsid w:val="00FD415C"/>
    <w:rsid w:val="00FD537C"/>
    <w:rsid w:val="00FD6250"/>
    <w:rsid w:val="00FD6408"/>
    <w:rsid w:val="00FD6A7D"/>
    <w:rsid w:val="00FD6FC9"/>
    <w:rsid w:val="00FD71AC"/>
    <w:rsid w:val="00FD7369"/>
    <w:rsid w:val="00FE0BE4"/>
    <w:rsid w:val="00FE1592"/>
    <w:rsid w:val="00FF0E91"/>
    <w:rsid w:val="00FF13CA"/>
    <w:rsid w:val="00FF1CA4"/>
    <w:rsid w:val="00FF1E6A"/>
    <w:rsid w:val="00FF35E2"/>
    <w:rsid w:val="00FF5D71"/>
    <w:rsid w:val="00FF6F60"/>
    <w:rsid w:val="00FF7848"/>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9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9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2.xml><?xml version="1.0" encoding="utf-8"?>
<ds:datastoreItem xmlns:ds="http://schemas.openxmlformats.org/officeDocument/2006/customXml" ds:itemID="{24F840C9-072A-4BBF-946C-0D1F6CF73621}">
  <ds:schemaRefs>
    <ds:schemaRef ds:uri="http://purl.org/dc/elements/1.1/"/>
    <ds:schemaRef ds:uri="8bd9498f-fa43-4ae2-8bb2-4c55a71680ad"/>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15BCE65-425F-4B12-92FB-6667EE9E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48DEE-A5F4-434F-A35E-A7AB8E55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3570</Words>
  <Characters>20352</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KWONG, Jady</cp:lastModifiedBy>
  <cp:revision>2</cp:revision>
  <cp:lastPrinted>2017-10-19T22:32:00Z</cp:lastPrinted>
  <dcterms:created xsi:type="dcterms:W3CDTF">2017-10-31T04:09:00Z</dcterms:created>
  <dcterms:modified xsi:type="dcterms:W3CDTF">2017-10-31T04:09:00Z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