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6A2" w:rsidRPr="00F64F4D" w:rsidRDefault="006376A2" w:rsidP="00394F3C">
      <w:r w:rsidRPr="00F64F4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77793512" r:id="rId10"/>
        </w:object>
      </w:r>
    </w:p>
    <w:p w:rsidR="006376A2" w:rsidRPr="00F64F4D" w:rsidRDefault="006376A2" w:rsidP="00394F3C">
      <w:pPr>
        <w:pStyle w:val="ShortT"/>
        <w:spacing w:before="240"/>
      </w:pPr>
      <w:r w:rsidRPr="00F64F4D">
        <w:t>Parliamentary Business Resources Regulations</w:t>
      </w:r>
      <w:r w:rsidR="00F64F4D">
        <w:t> </w:t>
      </w:r>
      <w:r w:rsidRPr="00F64F4D">
        <w:t>2017</w:t>
      </w:r>
    </w:p>
    <w:p w:rsidR="006376A2" w:rsidRPr="00F64F4D" w:rsidRDefault="006376A2" w:rsidP="006376A2">
      <w:pPr>
        <w:pStyle w:val="MadeunderText"/>
      </w:pPr>
      <w:r w:rsidRPr="00F64F4D">
        <w:t>made under the</w:t>
      </w:r>
    </w:p>
    <w:p w:rsidR="006376A2" w:rsidRPr="00F64F4D" w:rsidRDefault="006376A2" w:rsidP="006376A2">
      <w:pPr>
        <w:pStyle w:val="CompiledMadeUnder"/>
        <w:spacing w:before="240"/>
      </w:pPr>
      <w:r w:rsidRPr="00F64F4D">
        <w:t>Parliamentary Business Resources Act 2017</w:t>
      </w:r>
    </w:p>
    <w:p w:rsidR="006376A2" w:rsidRPr="00F64F4D" w:rsidRDefault="006376A2" w:rsidP="00394F3C">
      <w:pPr>
        <w:spacing w:before="1000"/>
        <w:rPr>
          <w:rFonts w:cs="Arial"/>
          <w:b/>
          <w:sz w:val="32"/>
          <w:szCs w:val="32"/>
        </w:rPr>
      </w:pPr>
      <w:r w:rsidRPr="00F64F4D">
        <w:rPr>
          <w:rFonts w:cs="Arial"/>
          <w:b/>
          <w:sz w:val="32"/>
          <w:szCs w:val="32"/>
        </w:rPr>
        <w:t>Compilation No.</w:t>
      </w:r>
      <w:r w:rsidR="00F64F4D">
        <w:rPr>
          <w:rFonts w:cs="Arial"/>
          <w:b/>
          <w:sz w:val="32"/>
          <w:szCs w:val="32"/>
        </w:rPr>
        <w:t> </w:t>
      </w:r>
      <w:r w:rsidRPr="00F64F4D">
        <w:rPr>
          <w:rFonts w:cs="Arial"/>
          <w:b/>
          <w:sz w:val="32"/>
          <w:szCs w:val="32"/>
        </w:rPr>
        <w:fldChar w:fldCharType="begin"/>
      </w:r>
      <w:r w:rsidRPr="00F64F4D">
        <w:rPr>
          <w:rFonts w:cs="Arial"/>
          <w:b/>
          <w:sz w:val="32"/>
          <w:szCs w:val="32"/>
        </w:rPr>
        <w:instrText xml:space="preserve"> DOCPROPERTY  CompilationNumber </w:instrText>
      </w:r>
      <w:r w:rsidRPr="00F64F4D">
        <w:rPr>
          <w:rFonts w:cs="Arial"/>
          <w:b/>
          <w:sz w:val="32"/>
          <w:szCs w:val="32"/>
        </w:rPr>
        <w:fldChar w:fldCharType="separate"/>
      </w:r>
      <w:r w:rsidR="00DA4648">
        <w:rPr>
          <w:rFonts w:cs="Arial"/>
          <w:b/>
          <w:sz w:val="32"/>
          <w:szCs w:val="32"/>
        </w:rPr>
        <w:t>1</w:t>
      </w:r>
      <w:r w:rsidRPr="00F64F4D">
        <w:rPr>
          <w:rFonts w:cs="Arial"/>
          <w:b/>
          <w:sz w:val="32"/>
          <w:szCs w:val="32"/>
        </w:rPr>
        <w:fldChar w:fldCharType="end"/>
      </w:r>
    </w:p>
    <w:p w:rsidR="006376A2" w:rsidRPr="00F64F4D" w:rsidRDefault="006376A2" w:rsidP="00394F3C">
      <w:pPr>
        <w:spacing w:before="480"/>
        <w:rPr>
          <w:rFonts w:cs="Arial"/>
          <w:sz w:val="24"/>
        </w:rPr>
      </w:pPr>
      <w:r w:rsidRPr="00F64F4D">
        <w:rPr>
          <w:rFonts w:cs="Arial"/>
          <w:b/>
          <w:sz w:val="24"/>
        </w:rPr>
        <w:t>Compilation date:</w:t>
      </w:r>
      <w:r w:rsidRPr="00F64F4D">
        <w:rPr>
          <w:rFonts w:cs="Arial"/>
          <w:b/>
          <w:sz w:val="24"/>
        </w:rPr>
        <w:tab/>
      </w:r>
      <w:r w:rsidRPr="00F64F4D">
        <w:rPr>
          <w:rFonts w:cs="Arial"/>
          <w:b/>
          <w:sz w:val="24"/>
        </w:rPr>
        <w:tab/>
      </w:r>
      <w:bookmarkStart w:id="0" w:name="OPCBMStartLocation"/>
      <w:bookmarkEnd w:id="0"/>
      <w:r w:rsidRPr="00F64F4D">
        <w:rPr>
          <w:rFonts w:cs="Arial"/>
          <w:b/>
          <w:sz w:val="24"/>
        </w:rPr>
        <w:tab/>
      </w:r>
      <w:r w:rsidRPr="00DA4648">
        <w:rPr>
          <w:rFonts w:cs="Arial"/>
          <w:sz w:val="24"/>
        </w:rPr>
        <w:fldChar w:fldCharType="begin"/>
      </w:r>
      <w:r w:rsidRPr="00DA4648">
        <w:rPr>
          <w:rFonts w:cs="Arial"/>
          <w:sz w:val="24"/>
        </w:rPr>
        <w:instrText xml:space="preserve"> DOCPROPERTY StartDate \@ "d MMMM yyyy" \*MERGEFORMAT </w:instrText>
      </w:r>
      <w:r w:rsidRPr="00DA4648">
        <w:rPr>
          <w:rFonts w:cs="Arial"/>
          <w:sz w:val="24"/>
        </w:rPr>
        <w:fldChar w:fldCharType="separate"/>
      </w:r>
      <w:r w:rsidR="00DA4648" w:rsidRPr="00DA4648">
        <w:rPr>
          <w:rFonts w:cs="Arial"/>
          <w:bCs/>
          <w:sz w:val="24"/>
        </w:rPr>
        <w:t>1 January</w:t>
      </w:r>
      <w:r w:rsidR="00DA4648">
        <w:rPr>
          <w:rFonts w:cs="Arial"/>
          <w:sz w:val="24"/>
        </w:rPr>
        <w:t xml:space="preserve"> 2018</w:t>
      </w:r>
      <w:r w:rsidRPr="00DA4648">
        <w:rPr>
          <w:rFonts w:cs="Arial"/>
          <w:sz w:val="24"/>
        </w:rPr>
        <w:fldChar w:fldCharType="end"/>
      </w:r>
    </w:p>
    <w:p w:rsidR="006376A2" w:rsidRPr="00F64F4D" w:rsidRDefault="006376A2" w:rsidP="00394F3C">
      <w:pPr>
        <w:spacing w:before="240"/>
        <w:rPr>
          <w:rFonts w:cs="Arial"/>
          <w:sz w:val="24"/>
        </w:rPr>
      </w:pPr>
      <w:r w:rsidRPr="00F64F4D">
        <w:rPr>
          <w:rFonts w:cs="Arial"/>
          <w:b/>
          <w:sz w:val="24"/>
        </w:rPr>
        <w:t>Includes amendments up to:</w:t>
      </w:r>
      <w:r w:rsidRPr="00F64F4D">
        <w:rPr>
          <w:rFonts w:cs="Arial"/>
          <w:b/>
          <w:sz w:val="24"/>
        </w:rPr>
        <w:tab/>
      </w:r>
      <w:r w:rsidRPr="00DA4648">
        <w:rPr>
          <w:rFonts w:cs="Arial"/>
          <w:sz w:val="24"/>
        </w:rPr>
        <w:fldChar w:fldCharType="begin"/>
      </w:r>
      <w:r w:rsidRPr="00DA4648">
        <w:rPr>
          <w:rFonts w:cs="Arial"/>
          <w:sz w:val="24"/>
        </w:rPr>
        <w:instrText xml:space="preserve"> DOCPROPERTY IncludesUpTo </w:instrText>
      </w:r>
      <w:r w:rsidRPr="00DA4648">
        <w:rPr>
          <w:rFonts w:cs="Arial"/>
          <w:sz w:val="24"/>
        </w:rPr>
        <w:fldChar w:fldCharType="separate"/>
      </w:r>
      <w:r w:rsidR="00DA4648">
        <w:rPr>
          <w:rFonts w:cs="Arial"/>
          <w:sz w:val="24"/>
        </w:rPr>
        <w:t>F2017L01647</w:t>
      </w:r>
      <w:r w:rsidRPr="00DA4648">
        <w:rPr>
          <w:rFonts w:cs="Arial"/>
          <w:sz w:val="24"/>
        </w:rPr>
        <w:fldChar w:fldCharType="end"/>
      </w:r>
    </w:p>
    <w:p w:rsidR="006376A2" w:rsidRPr="00F64F4D" w:rsidRDefault="006376A2" w:rsidP="00394F3C">
      <w:pPr>
        <w:spacing w:before="240"/>
        <w:rPr>
          <w:rFonts w:cs="Arial"/>
          <w:sz w:val="28"/>
          <w:szCs w:val="28"/>
        </w:rPr>
      </w:pPr>
      <w:r w:rsidRPr="00F64F4D">
        <w:rPr>
          <w:rFonts w:cs="Arial"/>
          <w:b/>
          <w:sz w:val="24"/>
        </w:rPr>
        <w:t>Registered:</w:t>
      </w:r>
      <w:r w:rsidRPr="00F64F4D">
        <w:rPr>
          <w:rFonts w:cs="Arial"/>
          <w:b/>
          <w:sz w:val="24"/>
        </w:rPr>
        <w:tab/>
      </w:r>
      <w:r w:rsidRPr="00F64F4D">
        <w:rPr>
          <w:rFonts w:cs="Arial"/>
          <w:b/>
          <w:sz w:val="24"/>
        </w:rPr>
        <w:tab/>
      </w:r>
      <w:r w:rsidRPr="00F64F4D">
        <w:rPr>
          <w:rFonts w:cs="Arial"/>
          <w:b/>
          <w:sz w:val="24"/>
        </w:rPr>
        <w:tab/>
      </w:r>
      <w:r w:rsidRPr="00F64F4D">
        <w:rPr>
          <w:rFonts w:cs="Arial"/>
          <w:b/>
          <w:sz w:val="24"/>
        </w:rPr>
        <w:tab/>
      </w:r>
      <w:r w:rsidRPr="00DA4648">
        <w:rPr>
          <w:rFonts w:cs="Arial"/>
          <w:sz w:val="24"/>
        </w:rPr>
        <w:fldChar w:fldCharType="begin"/>
      </w:r>
      <w:r w:rsidRPr="00DA4648">
        <w:rPr>
          <w:rFonts w:cs="Arial"/>
          <w:sz w:val="24"/>
        </w:rPr>
        <w:instrText xml:space="preserve"> IF </w:instrText>
      </w:r>
      <w:r w:rsidRPr="00DA4648">
        <w:rPr>
          <w:rFonts w:cs="Arial"/>
          <w:sz w:val="24"/>
        </w:rPr>
        <w:fldChar w:fldCharType="begin"/>
      </w:r>
      <w:r w:rsidRPr="00DA4648">
        <w:rPr>
          <w:rFonts w:cs="Arial"/>
          <w:sz w:val="24"/>
        </w:rPr>
        <w:instrText xml:space="preserve"> DOCPROPERTY RegisteredDate </w:instrText>
      </w:r>
      <w:r w:rsidRPr="00DA4648">
        <w:rPr>
          <w:rFonts w:cs="Arial"/>
          <w:sz w:val="24"/>
        </w:rPr>
        <w:fldChar w:fldCharType="separate"/>
      </w:r>
      <w:r w:rsidR="00DA4648">
        <w:rPr>
          <w:rFonts w:cs="Arial"/>
          <w:sz w:val="24"/>
        </w:rPr>
        <w:instrText>18 January 2018</w:instrText>
      </w:r>
      <w:r w:rsidRPr="00DA4648">
        <w:rPr>
          <w:rFonts w:cs="Arial"/>
          <w:sz w:val="24"/>
        </w:rPr>
        <w:fldChar w:fldCharType="end"/>
      </w:r>
      <w:r w:rsidRPr="00DA4648">
        <w:rPr>
          <w:rFonts w:cs="Arial"/>
          <w:sz w:val="24"/>
        </w:rPr>
        <w:instrText xml:space="preserve"> = #1/1/1901# "Unknown" </w:instrText>
      </w:r>
      <w:r w:rsidRPr="00DA4648">
        <w:rPr>
          <w:rFonts w:cs="Arial"/>
          <w:sz w:val="24"/>
        </w:rPr>
        <w:fldChar w:fldCharType="begin"/>
      </w:r>
      <w:r w:rsidRPr="00DA4648">
        <w:rPr>
          <w:rFonts w:cs="Arial"/>
          <w:sz w:val="24"/>
        </w:rPr>
        <w:instrText xml:space="preserve"> DOCPROPERTY RegisteredDate \@ "d MMMM yyyy" </w:instrText>
      </w:r>
      <w:r w:rsidRPr="00DA4648">
        <w:rPr>
          <w:rFonts w:cs="Arial"/>
          <w:sz w:val="24"/>
        </w:rPr>
        <w:fldChar w:fldCharType="separate"/>
      </w:r>
      <w:r w:rsidR="00DA4648">
        <w:rPr>
          <w:rFonts w:cs="Arial"/>
          <w:sz w:val="24"/>
        </w:rPr>
        <w:instrText>18 January 2018</w:instrText>
      </w:r>
      <w:r w:rsidRPr="00DA4648">
        <w:rPr>
          <w:rFonts w:cs="Arial"/>
          <w:sz w:val="24"/>
        </w:rPr>
        <w:fldChar w:fldCharType="end"/>
      </w:r>
      <w:r w:rsidRPr="00DA4648">
        <w:rPr>
          <w:rFonts w:cs="Arial"/>
          <w:sz w:val="24"/>
        </w:rPr>
        <w:instrText xml:space="preserve"> \*MERGEFORMAT </w:instrText>
      </w:r>
      <w:r w:rsidRPr="00DA4648">
        <w:rPr>
          <w:rFonts w:cs="Arial"/>
          <w:sz w:val="24"/>
        </w:rPr>
        <w:fldChar w:fldCharType="separate"/>
      </w:r>
      <w:r w:rsidR="00DA4648" w:rsidRPr="00DA4648">
        <w:rPr>
          <w:rFonts w:cs="Arial"/>
          <w:bCs/>
          <w:noProof/>
          <w:sz w:val="24"/>
        </w:rPr>
        <w:t>18 January</w:t>
      </w:r>
      <w:r w:rsidR="00DA4648">
        <w:rPr>
          <w:rFonts w:cs="Arial"/>
          <w:noProof/>
          <w:sz w:val="24"/>
        </w:rPr>
        <w:t xml:space="preserve"> 2018</w:t>
      </w:r>
      <w:r w:rsidRPr="00DA4648">
        <w:rPr>
          <w:rFonts w:cs="Arial"/>
          <w:sz w:val="24"/>
        </w:rPr>
        <w:fldChar w:fldCharType="end"/>
      </w:r>
    </w:p>
    <w:p w:rsidR="006376A2" w:rsidRPr="00F64F4D" w:rsidRDefault="006376A2" w:rsidP="00394F3C">
      <w:pPr>
        <w:rPr>
          <w:b/>
          <w:szCs w:val="22"/>
        </w:rPr>
      </w:pPr>
    </w:p>
    <w:p w:rsidR="006376A2" w:rsidRPr="00F64F4D" w:rsidRDefault="006376A2" w:rsidP="00394F3C">
      <w:pPr>
        <w:pageBreakBefore/>
        <w:rPr>
          <w:rFonts w:cs="Arial"/>
          <w:b/>
          <w:sz w:val="32"/>
          <w:szCs w:val="32"/>
        </w:rPr>
      </w:pPr>
      <w:r w:rsidRPr="00F64F4D">
        <w:rPr>
          <w:rFonts w:cs="Arial"/>
          <w:b/>
          <w:sz w:val="32"/>
          <w:szCs w:val="32"/>
        </w:rPr>
        <w:lastRenderedPageBreak/>
        <w:t>About this compilation</w:t>
      </w:r>
    </w:p>
    <w:p w:rsidR="006376A2" w:rsidRPr="00F64F4D" w:rsidRDefault="006376A2" w:rsidP="00394F3C">
      <w:pPr>
        <w:spacing w:before="240"/>
        <w:rPr>
          <w:rFonts w:cs="Arial"/>
        </w:rPr>
      </w:pPr>
      <w:r w:rsidRPr="00F64F4D">
        <w:rPr>
          <w:rFonts w:cs="Arial"/>
          <w:b/>
          <w:szCs w:val="22"/>
        </w:rPr>
        <w:t>This compilation</w:t>
      </w:r>
    </w:p>
    <w:p w:rsidR="006376A2" w:rsidRPr="00F64F4D" w:rsidRDefault="006376A2" w:rsidP="00394F3C">
      <w:pPr>
        <w:spacing w:before="120" w:after="120"/>
        <w:rPr>
          <w:rFonts w:cs="Arial"/>
          <w:szCs w:val="22"/>
        </w:rPr>
      </w:pPr>
      <w:r w:rsidRPr="00F64F4D">
        <w:rPr>
          <w:rFonts w:cs="Arial"/>
          <w:szCs w:val="22"/>
        </w:rPr>
        <w:t xml:space="preserve">This is a compilation of the </w:t>
      </w:r>
      <w:r w:rsidRPr="00F64F4D">
        <w:rPr>
          <w:rFonts w:cs="Arial"/>
          <w:i/>
          <w:szCs w:val="22"/>
        </w:rPr>
        <w:fldChar w:fldCharType="begin"/>
      </w:r>
      <w:r w:rsidRPr="00F64F4D">
        <w:rPr>
          <w:rFonts w:cs="Arial"/>
          <w:i/>
          <w:szCs w:val="22"/>
        </w:rPr>
        <w:instrText xml:space="preserve"> STYLEREF  ShortT </w:instrText>
      </w:r>
      <w:r w:rsidRPr="00F64F4D">
        <w:rPr>
          <w:rFonts w:cs="Arial"/>
          <w:i/>
          <w:szCs w:val="22"/>
        </w:rPr>
        <w:fldChar w:fldCharType="separate"/>
      </w:r>
      <w:r w:rsidR="00DA4648">
        <w:rPr>
          <w:rFonts w:cs="Arial"/>
          <w:i/>
          <w:noProof/>
          <w:szCs w:val="22"/>
        </w:rPr>
        <w:t>Parliamentary Business Resources Regulations 2017</w:t>
      </w:r>
      <w:r w:rsidRPr="00F64F4D">
        <w:rPr>
          <w:rFonts w:cs="Arial"/>
          <w:i/>
          <w:szCs w:val="22"/>
        </w:rPr>
        <w:fldChar w:fldCharType="end"/>
      </w:r>
      <w:r w:rsidRPr="00F64F4D">
        <w:rPr>
          <w:rFonts w:cs="Arial"/>
          <w:szCs w:val="22"/>
        </w:rPr>
        <w:t xml:space="preserve"> that shows the text of the law as amended and in force on </w:t>
      </w:r>
      <w:bookmarkStart w:id="1" w:name="_GoBack"/>
      <w:r w:rsidRPr="00DA4648">
        <w:rPr>
          <w:rFonts w:cs="Arial"/>
          <w:szCs w:val="22"/>
        </w:rPr>
        <w:fldChar w:fldCharType="begin"/>
      </w:r>
      <w:r w:rsidRPr="00DA4648">
        <w:rPr>
          <w:rFonts w:cs="Arial"/>
          <w:szCs w:val="22"/>
        </w:rPr>
        <w:instrText xml:space="preserve"> DOCPROPERTY StartDate \@ "d MMMM yyyy" </w:instrText>
      </w:r>
      <w:r w:rsidRPr="00DA4648">
        <w:rPr>
          <w:rFonts w:cs="Arial"/>
          <w:szCs w:val="22"/>
        </w:rPr>
        <w:fldChar w:fldCharType="separate"/>
      </w:r>
      <w:r w:rsidR="00DA4648">
        <w:rPr>
          <w:rFonts w:cs="Arial"/>
          <w:szCs w:val="22"/>
        </w:rPr>
        <w:t>1 January 2018</w:t>
      </w:r>
      <w:r w:rsidRPr="00DA4648">
        <w:rPr>
          <w:rFonts w:cs="Arial"/>
          <w:szCs w:val="22"/>
        </w:rPr>
        <w:fldChar w:fldCharType="end"/>
      </w:r>
      <w:bookmarkEnd w:id="1"/>
      <w:r w:rsidRPr="00F64F4D">
        <w:rPr>
          <w:rFonts w:cs="Arial"/>
          <w:szCs w:val="22"/>
        </w:rPr>
        <w:t xml:space="preserve"> (the </w:t>
      </w:r>
      <w:r w:rsidRPr="00F64F4D">
        <w:rPr>
          <w:rFonts w:cs="Arial"/>
          <w:b/>
          <w:i/>
          <w:szCs w:val="22"/>
        </w:rPr>
        <w:t>compilation date</w:t>
      </w:r>
      <w:r w:rsidRPr="00F64F4D">
        <w:rPr>
          <w:rFonts w:cs="Arial"/>
          <w:szCs w:val="22"/>
        </w:rPr>
        <w:t>).</w:t>
      </w:r>
    </w:p>
    <w:p w:rsidR="006376A2" w:rsidRPr="00F64F4D" w:rsidRDefault="006376A2" w:rsidP="00394F3C">
      <w:pPr>
        <w:spacing w:after="120"/>
        <w:rPr>
          <w:rFonts w:cs="Arial"/>
          <w:szCs w:val="22"/>
        </w:rPr>
      </w:pPr>
      <w:r w:rsidRPr="00F64F4D">
        <w:rPr>
          <w:rFonts w:cs="Arial"/>
          <w:szCs w:val="22"/>
        </w:rPr>
        <w:t xml:space="preserve">The notes at the end of this compilation (the </w:t>
      </w:r>
      <w:r w:rsidRPr="00F64F4D">
        <w:rPr>
          <w:rFonts w:cs="Arial"/>
          <w:b/>
          <w:i/>
          <w:szCs w:val="22"/>
        </w:rPr>
        <w:t>endnotes</w:t>
      </w:r>
      <w:r w:rsidRPr="00F64F4D">
        <w:rPr>
          <w:rFonts w:cs="Arial"/>
          <w:szCs w:val="22"/>
        </w:rPr>
        <w:t>) include information about amending laws and the amendment history of provisions of the compiled law.</w:t>
      </w:r>
    </w:p>
    <w:p w:rsidR="006376A2" w:rsidRPr="00F64F4D" w:rsidRDefault="006376A2" w:rsidP="00394F3C">
      <w:pPr>
        <w:tabs>
          <w:tab w:val="left" w:pos="5640"/>
        </w:tabs>
        <w:spacing w:before="120" w:after="120"/>
        <w:rPr>
          <w:rFonts w:cs="Arial"/>
          <w:b/>
          <w:szCs w:val="22"/>
        </w:rPr>
      </w:pPr>
      <w:proofErr w:type="spellStart"/>
      <w:r w:rsidRPr="00F64F4D">
        <w:rPr>
          <w:rFonts w:cs="Arial"/>
          <w:b/>
          <w:szCs w:val="22"/>
        </w:rPr>
        <w:t>Uncommenced</w:t>
      </w:r>
      <w:proofErr w:type="spellEnd"/>
      <w:r w:rsidRPr="00F64F4D">
        <w:rPr>
          <w:rFonts w:cs="Arial"/>
          <w:b/>
          <w:szCs w:val="22"/>
        </w:rPr>
        <w:t xml:space="preserve"> amendments</w:t>
      </w:r>
    </w:p>
    <w:p w:rsidR="006376A2" w:rsidRPr="00F64F4D" w:rsidRDefault="006376A2" w:rsidP="00394F3C">
      <w:pPr>
        <w:spacing w:after="120"/>
        <w:rPr>
          <w:rFonts w:cs="Arial"/>
          <w:szCs w:val="22"/>
        </w:rPr>
      </w:pPr>
      <w:r w:rsidRPr="00F64F4D">
        <w:rPr>
          <w:rFonts w:cs="Arial"/>
          <w:szCs w:val="22"/>
        </w:rPr>
        <w:t xml:space="preserve">The effect of </w:t>
      </w:r>
      <w:proofErr w:type="spellStart"/>
      <w:r w:rsidRPr="00F64F4D">
        <w:rPr>
          <w:rFonts w:cs="Arial"/>
          <w:szCs w:val="22"/>
        </w:rPr>
        <w:t>uncommenced</w:t>
      </w:r>
      <w:proofErr w:type="spellEnd"/>
      <w:r w:rsidRPr="00F64F4D">
        <w:rPr>
          <w:rFonts w:cs="Arial"/>
          <w:szCs w:val="22"/>
        </w:rPr>
        <w:t xml:space="preserve"> amendments is not shown in the text of the compiled law. Any </w:t>
      </w:r>
      <w:proofErr w:type="spellStart"/>
      <w:r w:rsidRPr="00F64F4D">
        <w:rPr>
          <w:rFonts w:cs="Arial"/>
          <w:szCs w:val="22"/>
        </w:rPr>
        <w:t>uncommenced</w:t>
      </w:r>
      <w:proofErr w:type="spellEnd"/>
      <w:r w:rsidRPr="00F64F4D">
        <w:rPr>
          <w:rFonts w:cs="Arial"/>
          <w:szCs w:val="22"/>
        </w:rPr>
        <w:t xml:space="preserve"> amendments affecting the law are accessible on the Legislation Register (www.legislation.gov.au). The details of amendments made up to, but not commenced at, the compilation date are underlined in the endnotes. For more information on any </w:t>
      </w:r>
      <w:proofErr w:type="spellStart"/>
      <w:r w:rsidRPr="00F64F4D">
        <w:rPr>
          <w:rFonts w:cs="Arial"/>
          <w:szCs w:val="22"/>
        </w:rPr>
        <w:t>uncommenced</w:t>
      </w:r>
      <w:proofErr w:type="spellEnd"/>
      <w:r w:rsidRPr="00F64F4D">
        <w:rPr>
          <w:rFonts w:cs="Arial"/>
          <w:szCs w:val="22"/>
        </w:rPr>
        <w:t xml:space="preserve"> amendments, see the series page on the Legislation Register for the compiled law.</w:t>
      </w:r>
    </w:p>
    <w:p w:rsidR="006376A2" w:rsidRPr="00F64F4D" w:rsidRDefault="006376A2" w:rsidP="00394F3C">
      <w:pPr>
        <w:spacing w:before="120" w:after="120"/>
        <w:rPr>
          <w:rFonts w:cs="Arial"/>
          <w:b/>
          <w:szCs w:val="22"/>
        </w:rPr>
      </w:pPr>
      <w:r w:rsidRPr="00F64F4D">
        <w:rPr>
          <w:rFonts w:cs="Arial"/>
          <w:b/>
          <w:szCs w:val="22"/>
        </w:rPr>
        <w:t>Application, saving and transitional provisions for provisions and amendments</w:t>
      </w:r>
    </w:p>
    <w:p w:rsidR="006376A2" w:rsidRPr="00F64F4D" w:rsidRDefault="006376A2" w:rsidP="00394F3C">
      <w:pPr>
        <w:spacing w:after="120"/>
        <w:rPr>
          <w:rFonts w:cs="Arial"/>
          <w:szCs w:val="22"/>
        </w:rPr>
      </w:pPr>
      <w:r w:rsidRPr="00F64F4D">
        <w:rPr>
          <w:rFonts w:cs="Arial"/>
          <w:szCs w:val="22"/>
        </w:rPr>
        <w:t>If the operation of a provision or amendment of the compiled law is affected by an application, saving or transitional provision that is not included in this compilation, details are included in the endnotes.</w:t>
      </w:r>
    </w:p>
    <w:p w:rsidR="006376A2" w:rsidRPr="00F64F4D" w:rsidRDefault="006376A2" w:rsidP="00394F3C">
      <w:pPr>
        <w:spacing w:after="120"/>
        <w:rPr>
          <w:rFonts w:cs="Arial"/>
          <w:b/>
          <w:szCs w:val="22"/>
        </w:rPr>
      </w:pPr>
      <w:r w:rsidRPr="00F64F4D">
        <w:rPr>
          <w:rFonts w:cs="Arial"/>
          <w:b/>
          <w:szCs w:val="22"/>
        </w:rPr>
        <w:t>Editorial changes</w:t>
      </w:r>
    </w:p>
    <w:p w:rsidR="006376A2" w:rsidRPr="00F64F4D" w:rsidRDefault="006376A2" w:rsidP="00394F3C">
      <w:pPr>
        <w:spacing w:after="120"/>
        <w:rPr>
          <w:rFonts w:cs="Arial"/>
          <w:szCs w:val="22"/>
        </w:rPr>
      </w:pPr>
      <w:r w:rsidRPr="00F64F4D">
        <w:rPr>
          <w:rFonts w:cs="Arial"/>
          <w:szCs w:val="22"/>
        </w:rPr>
        <w:t>For more information about any editorial changes made in this compilation, see the endnotes.</w:t>
      </w:r>
    </w:p>
    <w:p w:rsidR="006376A2" w:rsidRPr="00F64F4D" w:rsidRDefault="006376A2" w:rsidP="00394F3C">
      <w:pPr>
        <w:spacing w:before="120" w:after="120"/>
        <w:rPr>
          <w:rFonts w:cs="Arial"/>
          <w:b/>
          <w:szCs w:val="22"/>
        </w:rPr>
      </w:pPr>
      <w:r w:rsidRPr="00F64F4D">
        <w:rPr>
          <w:rFonts w:cs="Arial"/>
          <w:b/>
          <w:szCs w:val="22"/>
        </w:rPr>
        <w:t>Modifications</w:t>
      </w:r>
    </w:p>
    <w:p w:rsidR="006376A2" w:rsidRPr="00F64F4D" w:rsidRDefault="006376A2" w:rsidP="00394F3C">
      <w:pPr>
        <w:spacing w:after="120"/>
        <w:rPr>
          <w:rFonts w:cs="Arial"/>
          <w:szCs w:val="22"/>
        </w:rPr>
      </w:pPr>
      <w:r w:rsidRPr="00F64F4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376A2" w:rsidRPr="00F64F4D" w:rsidRDefault="006376A2" w:rsidP="00394F3C">
      <w:pPr>
        <w:spacing w:before="80" w:after="120"/>
        <w:rPr>
          <w:rFonts w:cs="Arial"/>
          <w:b/>
          <w:szCs w:val="22"/>
        </w:rPr>
      </w:pPr>
      <w:r w:rsidRPr="00F64F4D">
        <w:rPr>
          <w:rFonts w:cs="Arial"/>
          <w:b/>
          <w:szCs w:val="22"/>
        </w:rPr>
        <w:t>Self</w:t>
      </w:r>
      <w:r w:rsidR="00F64F4D">
        <w:rPr>
          <w:rFonts w:cs="Arial"/>
          <w:b/>
          <w:szCs w:val="22"/>
        </w:rPr>
        <w:noBreakHyphen/>
      </w:r>
      <w:r w:rsidRPr="00F64F4D">
        <w:rPr>
          <w:rFonts w:cs="Arial"/>
          <w:b/>
          <w:szCs w:val="22"/>
        </w:rPr>
        <w:t>repealing provisions</w:t>
      </w:r>
    </w:p>
    <w:p w:rsidR="006376A2" w:rsidRPr="00F64F4D" w:rsidRDefault="006376A2" w:rsidP="00394F3C">
      <w:pPr>
        <w:spacing w:after="120"/>
        <w:rPr>
          <w:rFonts w:cs="Arial"/>
          <w:szCs w:val="22"/>
        </w:rPr>
      </w:pPr>
      <w:r w:rsidRPr="00F64F4D">
        <w:rPr>
          <w:rFonts w:cs="Arial"/>
          <w:szCs w:val="22"/>
        </w:rPr>
        <w:t>If a provision of the compiled law has been repealed in accordance with a provision of the law, details are included in the endnotes.</w:t>
      </w:r>
    </w:p>
    <w:p w:rsidR="006376A2" w:rsidRPr="00F64F4D" w:rsidRDefault="006376A2" w:rsidP="00394F3C">
      <w:pPr>
        <w:pStyle w:val="Header"/>
        <w:tabs>
          <w:tab w:val="clear" w:pos="4150"/>
          <w:tab w:val="clear" w:pos="8307"/>
        </w:tabs>
      </w:pPr>
      <w:r w:rsidRPr="00F64F4D">
        <w:rPr>
          <w:rStyle w:val="CharChapNo"/>
        </w:rPr>
        <w:t xml:space="preserve"> </w:t>
      </w:r>
      <w:r w:rsidRPr="00F64F4D">
        <w:rPr>
          <w:rStyle w:val="CharChapText"/>
        </w:rPr>
        <w:t xml:space="preserve"> </w:t>
      </w:r>
    </w:p>
    <w:p w:rsidR="006376A2" w:rsidRPr="00F64F4D" w:rsidRDefault="006376A2" w:rsidP="00394F3C">
      <w:pPr>
        <w:pStyle w:val="Header"/>
        <w:tabs>
          <w:tab w:val="clear" w:pos="4150"/>
          <w:tab w:val="clear" w:pos="8307"/>
        </w:tabs>
      </w:pPr>
      <w:r w:rsidRPr="00F64F4D">
        <w:rPr>
          <w:rStyle w:val="CharPartNo"/>
        </w:rPr>
        <w:t xml:space="preserve"> </w:t>
      </w:r>
      <w:r w:rsidRPr="00F64F4D">
        <w:rPr>
          <w:rStyle w:val="CharPartText"/>
        </w:rPr>
        <w:t xml:space="preserve"> </w:t>
      </w:r>
    </w:p>
    <w:p w:rsidR="006376A2" w:rsidRPr="00F64F4D" w:rsidRDefault="006376A2" w:rsidP="00394F3C">
      <w:pPr>
        <w:pStyle w:val="Header"/>
        <w:tabs>
          <w:tab w:val="clear" w:pos="4150"/>
          <w:tab w:val="clear" w:pos="8307"/>
        </w:tabs>
      </w:pPr>
      <w:r w:rsidRPr="00F64F4D">
        <w:rPr>
          <w:rStyle w:val="CharDivNo"/>
        </w:rPr>
        <w:t xml:space="preserve"> </w:t>
      </w:r>
      <w:r w:rsidRPr="00F64F4D">
        <w:rPr>
          <w:rStyle w:val="CharDivText"/>
        </w:rPr>
        <w:t xml:space="preserve"> </w:t>
      </w:r>
    </w:p>
    <w:p w:rsidR="006376A2" w:rsidRPr="00F64F4D" w:rsidRDefault="006376A2" w:rsidP="00394F3C">
      <w:pPr>
        <w:sectPr w:rsidR="006376A2" w:rsidRPr="00F64F4D" w:rsidSect="00066132">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B9642E" w:rsidRPr="00F64F4D" w:rsidRDefault="00B9642E" w:rsidP="00B9642E">
      <w:pPr>
        <w:rPr>
          <w:sz w:val="36"/>
        </w:rPr>
      </w:pPr>
      <w:r w:rsidRPr="00F64F4D">
        <w:rPr>
          <w:sz w:val="36"/>
        </w:rPr>
        <w:lastRenderedPageBreak/>
        <w:t>Contents</w:t>
      </w:r>
    </w:p>
    <w:p w:rsidR="000022D2" w:rsidRDefault="00600D6A">
      <w:pPr>
        <w:pStyle w:val="TOC2"/>
        <w:rPr>
          <w:rFonts w:asciiTheme="minorHAnsi" w:eastAsiaTheme="minorEastAsia" w:hAnsiTheme="minorHAnsi" w:cstheme="minorBidi"/>
          <w:b w:val="0"/>
          <w:noProof/>
          <w:kern w:val="0"/>
          <w:sz w:val="22"/>
          <w:szCs w:val="22"/>
        </w:rPr>
      </w:pPr>
      <w:r w:rsidRPr="000022D2">
        <w:rPr>
          <w:sz w:val="20"/>
        </w:rPr>
        <w:fldChar w:fldCharType="begin"/>
      </w:r>
      <w:r w:rsidRPr="00F64F4D">
        <w:rPr>
          <w:sz w:val="20"/>
        </w:rPr>
        <w:instrText xml:space="preserve"> TOC \o "1-9" </w:instrText>
      </w:r>
      <w:r w:rsidRPr="000022D2">
        <w:rPr>
          <w:sz w:val="20"/>
        </w:rPr>
        <w:fldChar w:fldCharType="separate"/>
      </w:r>
      <w:r w:rsidR="000022D2">
        <w:rPr>
          <w:noProof/>
        </w:rPr>
        <w:t>Part 1—Preliminary</w:t>
      </w:r>
      <w:r w:rsidR="000022D2" w:rsidRPr="000022D2">
        <w:rPr>
          <w:b w:val="0"/>
          <w:noProof/>
          <w:sz w:val="18"/>
        </w:rPr>
        <w:tab/>
      </w:r>
      <w:r w:rsidR="000022D2" w:rsidRPr="000022D2">
        <w:rPr>
          <w:b w:val="0"/>
          <w:noProof/>
          <w:sz w:val="18"/>
        </w:rPr>
        <w:fldChar w:fldCharType="begin"/>
      </w:r>
      <w:r w:rsidR="000022D2" w:rsidRPr="000022D2">
        <w:rPr>
          <w:b w:val="0"/>
          <w:noProof/>
          <w:sz w:val="18"/>
        </w:rPr>
        <w:instrText xml:space="preserve"> PAGEREF _Toc503950549 \h </w:instrText>
      </w:r>
      <w:r w:rsidR="000022D2" w:rsidRPr="000022D2">
        <w:rPr>
          <w:b w:val="0"/>
          <w:noProof/>
          <w:sz w:val="18"/>
        </w:rPr>
      </w:r>
      <w:r w:rsidR="000022D2" w:rsidRPr="000022D2">
        <w:rPr>
          <w:b w:val="0"/>
          <w:noProof/>
          <w:sz w:val="18"/>
        </w:rPr>
        <w:fldChar w:fldCharType="separate"/>
      </w:r>
      <w:r w:rsidR="00DA4648">
        <w:rPr>
          <w:b w:val="0"/>
          <w:noProof/>
          <w:sz w:val="18"/>
        </w:rPr>
        <w:t>1</w:t>
      </w:r>
      <w:r w:rsidR="000022D2"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w:t>
      </w:r>
      <w:r>
        <w:rPr>
          <w:noProof/>
        </w:rPr>
        <w:tab/>
        <w:t>Name</w:t>
      </w:r>
      <w:r w:rsidRPr="000022D2">
        <w:rPr>
          <w:noProof/>
        </w:rPr>
        <w:tab/>
      </w:r>
      <w:r w:rsidRPr="000022D2">
        <w:rPr>
          <w:noProof/>
        </w:rPr>
        <w:fldChar w:fldCharType="begin"/>
      </w:r>
      <w:r w:rsidRPr="000022D2">
        <w:rPr>
          <w:noProof/>
        </w:rPr>
        <w:instrText xml:space="preserve"> PAGEREF _Toc503950550 \h </w:instrText>
      </w:r>
      <w:r w:rsidRPr="000022D2">
        <w:rPr>
          <w:noProof/>
        </w:rPr>
      </w:r>
      <w:r w:rsidRPr="000022D2">
        <w:rPr>
          <w:noProof/>
        </w:rPr>
        <w:fldChar w:fldCharType="separate"/>
      </w:r>
      <w:r w:rsidR="00DA4648">
        <w:rPr>
          <w:noProof/>
        </w:rPr>
        <w:t>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w:t>
      </w:r>
      <w:r>
        <w:rPr>
          <w:noProof/>
        </w:rPr>
        <w:tab/>
        <w:t>Authority</w:t>
      </w:r>
      <w:r w:rsidRPr="000022D2">
        <w:rPr>
          <w:noProof/>
        </w:rPr>
        <w:tab/>
      </w:r>
      <w:r w:rsidRPr="000022D2">
        <w:rPr>
          <w:noProof/>
        </w:rPr>
        <w:fldChar w:fldCharType="begin"/>
      </w:r>
      <w:r w:rsidRPr="000022D2">
        <w:rPr>
          <w:noProof/>
        </w:rPr>
        <w:instrText xml:space="preserve"> PAGEREF _Toc503950551 \h </w:instrText>
      </w:r>
      <w:r w:rsidRPr="000022D2">
        <w:rPr>
          <w:noProof/>
        </w:rPr>
      </w:r>
      <w:r w:rsidRPr="000022D2">
        <w:rPr>
          <w:noProof/>
        </w:rPr>
        <w:fldChar w:fldCharType="separate"/>
      </w:r>
      <w:r w:rsidR="00DA4648">
        <w:rPr>
          <w:noProof/>
        </w:rPr>
        <w:t>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w:t>
      </w:r>
      <w:r>
        <w:rPr>
          <w:noProof/>
        </w:rPr>
        <w:tab/>
        <w:t>Definitions</w:t>
      </w:r>
      <w:r w:rsidRPr="000022D2">
        <w:rPr>
          <w:noProof/>
        </w:rPr>
        <w:tab/>
      </w:r>
      <w:r w:rsidRPr="000022D2">
        <w:rPr>
          <w:noProof/>
        </w:rPr>
        <w:fldChar w:fldCharType="begin"/>
      </w:r>
      <w:r w:rsidRPr="000022D2">
        <w:rPr>
          <w:noProof/>
        </w:rPr>
        <w:instrText xml:space="preserve"> PAGEREF _Toc503950552 \h </w:instrText>
      </w:r>
      <w:r w:rsidRPr="000022D2">
        <w:rPr>
          <w:noProof/>
        </w:rPr>
      </w:r>
      <w:r w:rsidRPr="000022D2">
        <w:rPr>
          <w:noProof/>
        </w:rPr>
        <w:fldChar w:fldCharType="separate"/>
      </w:r>
      <w:r w:rsidR="00DA4648">
        <w:rPr>
          <w:noProof/>
        </w:rPr>
        <w:t>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E01DEF">
        <w:rPr>
          <w:i/>
          <w:noProof/>
        </w:rPr>
        <w:t>transport costs</w:t>
      </w:r>
      <w:r w:rsidRPr="000022D2">
        <w:rPr>
          <w:noProof/>
        </w:rPr>
        <w:tab/>
      </w:r>
      <w:r w:rsidRPr="000022D2">
        <w:rPr>
          <w:noProof/>
        </w:rPr>
        <w:fldChar w:fldCharType="begin"/>
      </w:r>
      <w:r w:rsidRPr="000022D2">
        <w:rPr>
          <w:noProof/>
        </w:rPr>
        <w:instrText xml:space="preserve"> PAGEREF _Toc503950553 \h </w:instrText>
      </w:r>
      <w:r w:rsidRPr="000022D2">
        <w:rPr>
          <w:noProof/>
        </w:rPr>
      </w:r>
      <w:r w:rsidRPr="000022D2">
        <w:rPr>
          <w:noProof/>
        </w:rPr>
        <w:fldChar w:fldCharType="separate"/>
      </w:r>
      <w:r w:rsidR="00DA4648">
        <w:rPr>
          <w:noProof/>
        </w:rPr>
        <w:t>5</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E01DEF">
        <w:rPr>
          <w:i/>
          <w:noProof/>
        </w:rPr>
        <w:t>family reunion purposes</w:t>
      </w:r>
      <w:r w:rsidRPr="000022D2">
        <w:rPr>
          <w:noProof/>
        </w:rPr>
        <w:tab/>
      </w:r>
      <w:r w:rsidRPr="000022D2">
        <w:rPr>
          <w:noProof/>
        </w:rPr>
        <w:fldChar w:fldCharType="begin"/>
      </w:r>
      <w:r w:rsidRPr="000022D2">
        <w:rPr>
          <w:noProof/>
        </w:rPr>
        <w:instrText xml:space="preserve"> PAGEREF _Toc503950554 \h </w:instrText>
      </w:r>
      <w:r w:rsidRPr="000022D2">
        <w:rPr>
          <w:noProof/>
        </w:rPr>
      </w:r>
      <w:r w:rsidRPr="000022D2">
        <w:rPr>
          <w:noProof/>
        </w:rPr>
        <w:fldChar w:fldCharType="separate"/>
      </w:r>
      <w:r w:rsidR="00DA4648">
        <w:rPr>
          <w:noProof/>
        </w:rPr>
        <w:t>6</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w:t>
      </w:r>
      <w:r>
        <w:rPr>
          <w:noProof/>
        </w:rPr>
        <w:tab/>
        <w:t xml:space="preserve">Meanings of </w:t>
      </w:r>
      <w:r w:rsidRPr="00E01DEF">
        <w:rPr>
          <w:i/>
          <w:noProof/>
        </w:rPr>
        <w:t>travels with</w:t>
      </w:r>
      <w:r w:rsidRPr="00E01DEF">
        <w:rPr>
          <w:noProof/>
        </w:rPr>
        <w:t xml:space="preserve"> </w:t>
      </w:r>
      <w:r>
        <w:rPr>
          <w:noProof/>
        </w:rPr>
        <w:t>and</w:t>
      </w:r>
      <w:r w:rsidRPr="00E01DEF">
        <w:rPr>
          <w:noProof/>
        </w:rPr>
        <w:t xml:space="preserve"> </w:t>
      </w:r>
      <w:r w:rsidRPr="00E01DEF">
        <w:rPr>
          <w:i/>
          <w:noProof/>
        </w:rPr>
        <w:t>accompanies</w:t>
      </w:r>
      <w:r w:rsidRPr="000022D2">
        <w:rPr>
          <w:noProof/>
        </w:rPr>
        <w:tab/>
      </w:r>
      <w:r w:rsidRPr="000022D2">
        <w:rPr>
          <w:noProof/>
        </w:rPr>
        <w:fldChar w:fldCharType="begin"/>
      </w:r>
      <w:r w:rsidRPr="000022D2">
        <w:rPr>
          <w:noProof/>
        </w:rPr>
        <w:instrText xml:space="preserve"> PAGEREF _Toc503950555 \h </w:instrText>
      </w:r>
      <w:r w:rsidRPr="000022D2">
        <w:rPr>
          <w:noProof/>
        </w:rPr>
      </w:r>
      <w:r w:rsidRPr="000022D2">
        <w:rPr>
          <w:noProof/>
        </w:rPr>
        <w:fldChar w:fldCharType="separate"/>
      </w:r>
      <w:r w:rsidR="00DA4648">
        <w:rPr>
          <w:noProof/>
        </w:rPr>
        <w:t>6</w:t>
      </w:r>
      <w:r w:rsidRPr="000022D2">
        <w:rPr>
          <w:noProof/>
        </w:rPr>
        <w:fldChar w:fldCharType="end"/>
      </w:r>
    </w:p>
    <w:p w:rsidR="000022D2" w:rsidRDefault="000022D2">
      <w:pPr>
        <w:pStyle w:val="TOC2"/>
        <w:rPr>
          <w:rFonts w:asciiTheme="minorHAnsi" w:eastAsiaTheme="minorEastAsia" w:hAnsiTheme="minorHAnsi" w:cstheme="minorBidi"/>
          <w:b w:val="0"/>
          <w:noProof/>
          <w:kern w:val="0"/>
          <w:sz w:val="22"/>
          <w:szCs w:val="22"/>
        </w:rPr>
      </w:pPr>
      <w:r>
        <w:rPr>
          <w:noProof/>
        </w:rPr>
        <w:t>Part 2—Travel expenses and allowances</w:t>
      </w:r>
      <w:r w:rsidRPr="000022D2">
        <w:rPr>
          <w:b w:val="0"/>
          <w:noProof/>
          <w:sz w:val="18"/>
        </w:rPr>
        <w:tab/>
      </w:r>
      <w:r w:rsidRPr="000022D2">
        <w:rPr>
          <w:b w:val="0"/>
          <w:noProof/>
          <w:sz w:val="18"/>
        </w:rPr>
        <w:fldChar w:fldCharType="begin"/>
      </w:r>
      <w:r w:rsidRPr="000022D2">
        <w:rPr>
          <w:b w:val="0"/>
          <w:noProof/>
          <w:sz w:val="18"/>
        </w:rPr>
        <w:instrText xml:space="preserve"> PAGEREF _Toc503950556 \h </w:instrText>
      </w:r>
      <w:r w:rsidRPr="000022D2">
        <w:rPr>
          <w:b w:val="0"/>
          <w:noProof/>
          <w:sz w:val="18"/>
        </w:rPr>
      </w:r>
      <w:r w:rsidRPr="000022D2">
        <w:rPr>
          <w:b w:val="0"/>
          <w:noProof/>
          <w:sz w:val="18"/>
        </w:rPr>
        <w:fldChar w:fldCharType="separate"/>
      </w:r>
      <w:r w:rsidR="00DA4648">
        <w:rPr>
          <w:b w:val="0"/>
          <w:noProof/>
          <w:sz w:val="18"/>
        </w:rPr>
        <w:t>7</w:t>
      </w:r>
      <w:r w:rsidRPr="000022D2">
        <w:rPr>
          <w:b w:val="0"/>
          <w:noProof/>
          <w:sz w:val="18"/>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1—Travel within Australia for members</w:t>
      </w:r>
      <w:r w:rsidRPr="000022D2">
        <w:rPr>
          <w:b w:val="0"/>
          <w:noProof/>
          <w:sz w:val="18"/>
        </w:rPr>
        <w:tab/>
      </w:r>
      <w:r w:rsidRPr="000022D2">
        <w:rPr>
          <w:b w:val="0"/>
          <w:noProof/>
          <w:sz w:val="18"/>
        </w:rPr>
        <w:fldChar w:fldCharType="begin"/>
      </w:r>
      <w:r w:rsidRPr="000022D2">
        <w:rPr>
          <w:b w:val="0"/>
          <w:noProof/>
          <w:sz w:val="18"/>
        </w:rPr>
        <w:instrText xml:space="preserve"> PAGEREF _Toc503950557 \h </w:instrText>
      </w:r>
      <w:r w:rsidRPr="000022D2">
        <w:rPr>
          <w:b w:val="0"/>
          <w:noProof/>
          <w:sz w:val="18"/>
        </w:rPr>
      </w:r>
      <w:r w:rsidRPr="000022D2">
        <w:rPr>
          <w:b w:val="0"/>
          <w:noProof/>
          <w:sz w:val="18"/>
        </w:rPr>
        <w:fldChar w:fldCharType="separate"/>
      </w:r>
      <w:r w:rsidR="00DA4648">
        <w:rPr>
          <w:b w:val="0"/>
          <w:noProof/>
          <w:sz w:val="18"/>
        </w:rPr>
        <w:t>7</w:t>
      </w:r>
      <w:r w:rsidRPr="000022D2">
        <w:rPr>
          <w:b w:val="0"/>
          <w:noProof/>
          <w:sz w:val="18"/>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A—Transport costs</w:t>
      </w:r>
      <w:r w:rsidRPr="000022D2">
        <w:rPr>
          <w:b w:val="0"/>
          <w:noProof/>
          <w:sz w:val="18"/>
        </w:rPr>
        <w:tab/>
      </w:r>
      <w:r w:rsidRPr="000022D2">
        <w:rPr>
          <w:b w:val="0"/>
          <w:noProof/>
          <w:sz w:val="18"/>
        </w:rPr>
        <w:fldChar w:fldCharType="begin"/>
      </w:r>
      <w:r w:rsidRPr="000022D2">
        <w:rPr>
          <w:b w:val="0"/>
          <w:noProof/>
          <w:sz w:val="18"/>
        </w:rPr>
        <w:instrText xml:space="preserve"> PAGEREF _Toc503950558 \h </w:instrText>
      </w:r>
      <w:r w:rsidRPr="000022D2">
        <w:rPr>
          <w:b w:val="0"/>
          <w:noProof/>
          <w:sz w:val="18"/>
        </w:rPr>
      </w:r>
      <w:r w:rsidRPr="000022D2">
        <w:rPr>
          <w:b w:val="0"/>
          <w:noProof/>
          <w:sz w:val="18"/>
        </w:rPr>
        <w:fldChar w:fldCharType="separate"/>
      </w:r>
      <w:r w:rsidR="00DA4648">
        <w:rPr>
          <w:b w:val="0"/>
          <w:noProof/>
          <w:sz w:val="18"/>
        </w:rPr>
        <w:t>7</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w:t>
      </w:r>
      <w:r>
        <w:rPr>
          <w:noProof/>
        </w:rPr>
        <w:tab/>
        <w:t>Travel within Australia</w:t>
      </w:r>
      <w:r w:rsidRPr="000022D2">
        <w:rPr>
          <w:noProof/>
        </w:rPr>
        <w:tab/>
      </w:r>
      <w:r w:rsidRPr="000022D2">
        <w:rPr>
          <w:noProof/>
        </w:rPr>
        <w:fldChar w:fldCharType="begin"/>
      </w:r>
      <w:r w:rsidRPr="000022D2">
        <w:rPr>
          <w:noProof/>
        </w:rPr>
        <w:instrText xml:space="preserve"> PAGEREF _Toc503950559 \h </w:instrText>
      </w:r>
      <w:r w:rsidRPr="000022D2">
        <w:rPr>
          <w:noProof/>
        </w:rPr>
      </w:r>
      <w:r w:rsidRPr="000022D2">
        <w:rPr>
          <w:noProof/>
        </w:rPr>
        <w:fldChar w:fldCharType="separate"/>
      </w:r>
      <w:r w:rsidR="00DA4648">
        <w:rPr>
          <w:noProof/>
        </w:rPr>
        <w:t>7</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w:t>
      </w:r>
      <w:r>
        <w:rPr>
          <w:noProof/>
        </w:rPr>
        <w:tab/>
        <w:t>Other persons travelling by unscheduled commercial transport for conduct of member’s parliamentary business</w:t>
      </w:r>
      <w:r w:rsidRPr="000022D2">
        <w:rPr>
          <w:noProof/>
        </w:rPr>
        <w:tab/>
      </w:r>
      <w:r w:rsidRPr="000022D2">
        <w:rPr>
          <w:noProof/>
        </w:rPr>
        <w:fldChar w:fldCharType="begin"/>
      </w:r>
      <w:r w:rsidRPr="000022D2">
        <w:rPr>
          <w:noProof/>
        </w:rPr>
        <w:instrText xml:space="preserve"> PAGEREF _Toc503950560 \h </w:instrText>
      </w:r>
      <w:r w:rsidRPr="000022D2">
        <w:rPr>
          <w:noProof/>
        </w:rPr>
      </w:r>
      <w:r w:rsidRPr="000022D2">
        <w:rPr>
          <w:noProof/>
        </w:rPr>
        <w:fldChar w:fldCharType="separate"/>
      </w:r>
      <w:r w:rsidR="00DA4648">
        <w:rPr>
          <w:noProof/>
        </w:rPr>
        <w:t>7</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B—Travel allowances</w:t>
      </w:r>
      <w:r w:rsidRPr="000022D2">
        <w:rPr>
          <w:b w:val="0"/>
          <w:noProof/>
          <w:sz w:val="18"/>
        </w:rPr>
        <w:tab/>
      </w:r>
      <w:r w:rsidRPr="000022D2">
        <w:rPr>
          <w:b w:val="0"/>
          <w:noProof/>
          <w:sz w:val="18"/>
        </w:rPr>
        <w:fldChar w:fldCharType="begin"/>
      </w:r>
      <w:r w:rsidRPr="000022D2">
        <w:rPr>
          <w:b w:val="0"/>
          <w:noProof/>
          <w:sz w:val="18"/>
        </w:rPr>
        <w:instrText xml:space="preserve"> PAGEREF _Toc503950561 \h </w:instrText>
      </w:r>
      <w:r w:rsidRPr="000022D2">
        <w:rPr>
          <w:b w:val="0"/>
          <w:noProof/>
          <w:sz w:val="18"/>
        </w:rPr>
      </w:r>
      <w:r w:rsidRPr="000022D2">
        <w:rPr>
          <w:b w:val="0"/>
          <w:noProof/>
          <w:sz w:val="18"/>
        </w:rPr>
        <w:fldChar w:fldCharType="separate"/>
      </w:r>
      <w:r w:rsidR="00DA4648">
        <w:rPr>
          <w:b w:val="0"/>
          <w:noProof/>
          <w:sz w:val="18"/>
        </w:rPr>
        <w:t>8</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10</w:t>
      </w:r>
      <w:r>
        <w:rPr>
          <w:noProof/>
        </w:rPr>
        <w:tab/>
        <w:t>Australian travel allowance</w:t>
      </w:r>
      <w:r w:rsidRPr="000022D2">
        <w:rPr>
          <w:noProof/>
        </w:rPr>
        <w:tab/>
      </w:r>
      <w:r w:rsidRPr="000022D2">
        <w:rPr>
          <w:noProof/>
        </w:rPr>
        <w:fldChar w:fldCharType="begin"/>
      </w:r>
      <w:r w:rsidRPr="000022D2">
        <w:rPr>
          <w:noProof/>
        </w:rPr>
        <w:instrText xml:space="preserve"> PAGEREF _Toc503950562 \h </w:instrText>
      </w:r>
      <w:r w:rsidRPr="000022D2">
        <w:rPr>
          <w:noProof/>
        </w:rPr>
      </w:r>
      <w:r w:rsidRPr="000022D2">
        <w:rPr>
          <w:noProof/>
        </w:rPr>
        <w:fldChar w:fldCharType="separate"/>
      </w:r>
      <w:r w:rsidR="00DA4648">
        <w:rPr>
          <w:noProof/>
        </w:rPr>
        <w:t>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11</w:t>
      </w:r>
      <w:r>
        <w:rPr>
          <w:noProof/>
        </w:rPr>
        <w:tab/>
        <w:t>Canberra daily allowance</w:t>
      </w:r>
      <w:r w:rsidRPr="000022D2">
        <w:rPr>
          <w:noProof/>
        </w:rPr>
        <w:tab/>
      </w:r>
      <w:r w:rsidRPr="000022D2">
        <w:rPr>
          <w:noProof/>
        </w:rPr>
        <w:fldChar w:fldCharType="begin"/>
      </w:r>
      <w:r w:rsidRPr="000022D2">
        <w:rPr>
          <w:noProof/>
        </w:rPr>
        <w:instrText xml:space="preserve"> PAGEREF _Toc503950563 \h </w:instrText>
      </w:r>
      <w:r w:rsidRPr="000022D2">
        <w:rPr>
          <w:noProof/>
        </w:rPr>
      </w:r>
      <w:r w:rsidRPr="000022D2">
        <w:rPr>
          <w:noProof/>
        </w:rPr>
        <w:fldChar w:fldCharType="separate"/>
      </w:r>
      <w:r w:rsidR="00DA4648">
        <w:rPr>
          <w:noProof/>
        </w:rPr>
        <w:t>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12</w:t>
      </w:r>
      <w:r>
        <w:rPr>
          <w:noProof/>
        </w:rPr>
        <w:tab/>
        <w:t>Member’s private vehicle allowance—travel to Canberra</w:t>
      </w:r>
      <w:r w:rsidRPr="000022D2">
        <w:rPr>
          <w:noProof/>
        </w:rPr>
        <w:tab/>
      </w:r>
      <w:r w:rsidRPr="000022D2">
        <w:rPr>
          <w:noProof/>
        </w:rPr>
        <w:fldChar w:fldCharType="begin"/>
      </w:r>
      <w:r w:rsidRPr="000022D2">
        <w:rPr>
          <w:noProof/>
        </w:rPr>
        <w:instrText xml:space="preserve"> PAGEREF _Toc503950564 \h </w:instrText>
      </w:r>
      <w:r w:rsidRPr="000022D2">
        <w:rPr>
          <w:noProof/>
        </w:rPr>
      </w:r>
      <w:r w:rsidRPr="000022D2">
        <w:rPr>
          <w:noProof/>
        </w:rPr>
        <w:fldChar w:fldCharType="separate"/>
      </w:r>
      <w:r w:rsidR="00DA4648">
        <w:rPr>
          <w:noProof/>
        </w:rPr>
        <w:t>9</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C—Limits on use of unscheduled commercial transport</w:t>
      </w:r>
      <w:r w:rsidRPr="000022D2">
        <w:rPr>
          <w:b w:val="0"/>
          <w:noProof/>
          <w:sz w:val="18"/>
        </w:rPr>
        <w:tab/>
      </w:r>
      <w:r w:rsidRPr="000022D2">
        <w:rPr>
          <w:b w:val="0"/>
          <w:noProof/>
          <w:sz w:val="18"/>
        </w:rPr>
        <w:fldChar w:fldCharType="begin"/>
      </w:r>
      <w:r w:rsidRPr="000022D2">
        <w:rPr>
          <w:b w:val="0"/>
          <w:noProof/>
          <w:sz w:val="18"/>
        </w:rPr>
        <w:instrText xml:space="preserve"> PAGEREF _Toc503950565 \h </w:instrText>
      </w:r>
      <w:r w:rsidRPr="000022D2">
        <w:rPr>
          <w:b w:val="0"/>
          <w:noProof/>
          <w:sz w:val="18"/>
        </w:rPr>
      </w:r>
      <w:r w:rsidRPr="000022D2">
        <w:rPr>
          <w:b w:val="0"/>
          <w:noProof/>
          <w:sz w:val="18"/>
        </w:rPr>
        <w:fldChar w:fldCharType="separate"/>
      </w:r>
      <w:r w:rsidR="00DA4648">
        <w:rPr>
          <w:b w:val="0"/>
          <w:noProof/>
          <w:sz w:val="18"/>
        </w:rPr>
        <w:t>9</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13</w:t>
      </w:r>
      <w:r>
        <w:rPr>
          <w:noProof/>
        </w:rPr>
        <w:tab/>
        <w:t>When a private plated vehicle could reasonably be used</w:t>
      </w:r>
      <w:r w:rsidRPr="000022D2">
        <w:rPr>
          <w:noProof/>
        </w:rPr>
        <w:tab/>
      </w:r>
      <w:r w:rsidRPr="000022D2">
        <w:rPr>
          <w:noProof/>
        </w:rPr>
        <w:fldChar w:fldCharType="begin"/>
      </w:r>
      <w:r w:rsidRPr="000022D2">
        <w:rPr>
          <w:noProof/>
        </w:rPr>
        <w:instrText xml:space="preserve"> PAGEREF _Toc503950566 \h </w:instrText>
      </w:r>
      <w:r w:rsidRPr="000022D2">
        <w:rPr>
          <w:noProof/>
        </w:rPr>
      </w:r>
      <w:r w:rsidRPr="000022D2">
        <w:rPr>
          <w:noProof/>
        </w:rPr>
        <w:fldChar w:fldCharType="separate"/>
      </w:r>
      <w:r w:rsidR="00DA4648">
        <w:rPr>
          <w:noProof/>
        </w:rPr>
        <w:t>9</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14</w:t>
      </w:r>
      <w:r>
        <w:rPr>
          <w:noProof/>
        </w:rPr>
        <w:tab/>
        <w:t>Large electorates</w:t>
      </w:r>
      <w:r w:rsidRPr="000022D2">
        <w:rPr>
          <w:noProof/>
        </w:rPr>
        <w:tab/>
      </w:r>
      <w:r w:rsidRPr="000022D2">
        <w:rPr>
          <w:noProof/>
        </w:rPr>
        <w:fldChar w:fldCharType="begin"/>
      </w:r>
      <w:r w:rsidRPr="000022D2">
        <w:rPr>
          <w:noProof/>
        </w:rPr>
        <w:instrText xml:space="preserve"> PAGEREF _Toc503950567 \h </w:instrText>
      </w:r>
      <w:r w:rsidRPr="000022D2">
        <w:rPr>
          <w:noProof/>
        </w:rPr>
      </w:r>
      <w:r w:rsidRPr="000022D2">
        <w:rPr>
          <w:noProof/>
        </w:rPr>
        <w:fldChar w:fldCharType="separate"/>
      </w:r>
      <w:r w:rsidR="00DA4648">
        <w:rPr>
          <w:noProof/>
        </w:rPr>
        <w:t>9</w:t>
      </w:r>
      <w:r w:rsidRPr="000022D2">
        <w:rPr>
          <w:noProof/>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2—Travel within Australia for family members</w:t>
      </w:r>
      <w:r w:rsidRPr="000022D2">
        <w:rPr>
          <w:b w:val="0"/>
          <w:noProof/>
          <w:sz w:val="18"/>
        </w:rPr>
        <w:tab/>
      </w:r>
      <w:r w:rsidRPr="000022D2">
        <w:rPr>
          <w:b w:val="0"/>
          <w:noProof/>
          <w:sz w:val="18"/>
        </w:rPr>
        <w:fldChar w:fldCharType="begin"/>
      </w:r>
      <w:r w:rsidRPr="000022D2">
        <w:rPr>
          <w:b w:val="0"/>
          <w:noProof/>
          <w:sz w:val="18"/>
        </w:rPr>
        <w:instrText xml:space="preserve"> PAGEREF _Toc503950568 \h </w:instrText>
      </w:r>
      <w:r w:rsidRPr="000022D2">
        <w:rPr>
          <w:b w:val="0"/>
          <w:noProof/>
          <w:sz w:val="18"/>
        </w:rPr>
      </w:r>
      <w:r w:rsidRPr="000022D2">
        <w:rPr>
          <w:b w:val="0"/>
          <w:noProof/>
          <w:sz w:val="18"/>
        </w:rPr>
        <w:fldChar w:fldCharType="separate"/>
      </w:r>
      <w:r w:rsidR="00DA4648">
        <w:rPr>
          <w:b w:val="0"/>
          <w:noProof/>
          <w:sz w:val="18"/>
        </w:rPr>
        <w:t>11</w:t>
      </w:r>
      <w:r w:rsidRPr="000022D2">
        <w:rPr>
          <w:b w:val="0"/>
          <w:noProof/>
          <w:sz w:val="18"/>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A—Transport costs</w:t>
      </w:r>
      <w:r w:rsidRPr="000022D2">
        <w:rPr>
          <w:b w:val="0"/>
          <w:noProof/>
          <w:sz w:val="18"/>
        </w:rPr>
        <w:tab/>
      </w:r>
      <w:r w:rsidRPr="000022D2">
        <w:rPr>
          <w:b w:val="0"/>
          <w:noProof/>
          <w:sz w:val="18"/>
        </w:rPr>
        <w:fldChar w:fldCharType="begin"/>
      </w:r>
      <w:r w:rsidRPr="000022D2">
        <w:rPr>
          <w:b w:val="0"/>
          <w:noProof/>
          <w:sz w:val="18"/>
        </w:rPr>
        <w:instrText xml:space="preserve"> PAGEREF _Toc503950569 \h </w:instrText>
      </w:r>
      <w:r w:rsidRPr="000022D2">
        <w:rPr>
          <w:b w:val="0"/>
          <w:noProof/>
          <w:sz w:val="18"/>
        </w:rPr>
      </w:r>
      <w:r w:rsidRPr="000022D2">
        <w:rPr>
          <w:b w:val="0"/>
          <w:noProof/>
          <w:sz w:val="18"/>
        </w:rPr>
        <w:fldChar w:fldCharType="separate"/>
      </w:r>
      <w:r w:rsidR="00DA4648">
        <w:rPr>
          <w:b w:val="0"/>
          <w:noProof/>
          <w:sz w:val="18"/>
        </w:rPr>
        <w:t>11</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15</w:t>
      </w:r>
      <w:r>
        <w:rPr>
          <w:noProof/>
        </w:rPr>
        <w:tab/>
        <w:t>Operation of Subdivision</w:t>
      </w:r>
      <w:r w:rsidRPr="000022D2">
        <w:rPr>
          <w:noProof/>
        </w:rPr>
        <w:tab/>
      </w:r>
      <w:r w:rsidRPr="000022D2">
        <w:rPr>
          <w:noProof/>
        </w:rPr>
        <w:fldChar w:fldCharType="begin"/>
      </w:r>
      <w:r w:rsidRPr="000022D2">
        <w:rPr>
          <w:noProof/>
        </w:rPr>
        <w:instrText xml:space="preserve"> PAGEREF _Toc503950570 \h </w:instrText>
      </w:r>
      <w:r w:rsidRPr="000022D2">
        <w:rPr>
          <w:noProof/>
        </w:rPr>
      </w:r>
      <w:r w:rsidRPr="000022D2">
        <w:rPr>
          <w:noProof/>
        </w:rPr>
        <w:fldChar w:fldCharType="separate"/>
      </w:r>
      <w:r w:rsidR="00DA4648">
        <w:rPr>
          <w:noProof/>
        </w:rPr>
        <w:t>11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16</w:t>
      </w:r>
      <w:r>
        <w:rPr>
          <w:noProof/>
        </w:rPr>
        <w:tab/>
        <w:t>Family reunion travel to Canberra and within local area</w:t>
      </w:r>
      <w:r w:rsidRPr="000022D2">
        <w:rPr>
          <w:noProof/>
        </w:rPr>
        <w:tab/>
      </w:r>
      <w:r w:rsidRPr="000022D2">
        <w:rPr>
          <w:noProof/>
        </w:rPr>
        <w:fldChar w:fldCharType="begin"/>
      </w:r>
      <w:r w:rsidRPr="000022D2">
        <w:rPr>
          <w:noProof/>
        </w:rPr>
        <w:instrText xml:space="preserve"> PAGEREF _Toc503950571 \h </w:instrText>
      </w:r>
      <w:r w:rsidRPr="000022D2">
        <w:rPr>
          <w:noProof/>
        </w:rPr>
      </w:r>
      <w:r w:rsidRPr="000022D2">
        <w:rPr>
          <w:noProof/>
        </w:rPr>
        <w:fldChar w:fldCharType="separate"/>
      </w:r>
      <w:r w:rsidR="00DA4648">
        <w:rPr>
          <w:noProof/>
        </w:rPr>
        <w:t>11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17</w:t>
      </w:r>
      <w:r>
        <w:rPr>
          <w:noProof/>
        </w:rPr>
        <w:tab/>
        <w:t>Australia</w:t>
      </w:r>
      <w:r>
        <w:rPr>
          <w:noProof/>
        </w:rPr>
        <w:noBreakHyphen/>
        <w:t>wide family reunion travel</w:t>
      </w:r>
      <w:r w:rsidRPr="000022D2">
        <w:rPr>
          <w:noProof/>
        </w:rPr>
        <w:tab/>
      </w:r>
      <w:r w:rsidRPr="000022D2">
        <w:rPr>
          <w:noProof/>
        </w:rPr>
        <w:fldChar w:fldCharType="begin"/>
      </w:r>
      <w:r w:rsidRPr="000022D2">
        <w:rPr>
          <w:noProof/>
        </w:rPr>
        <w:instrText xml:space="preserve"> PAGEREF _Toc503950572 \h </w:instrText>
      </w:r>
      <w:r w:rsidRPr="000022D2">
        <w:rPr>
          <w:noProof/>
        </w:rPr>
      </w:r>
      <w:r w:rsidRPr="000022D2">
        <w:rPr>
          <w:noProof/>
        </w:rPr>
        <w:fldChar w:fldCharType="separate"/>
      </w:r>
      <w:r w:rsidR="00DA4648">
        <w:rPr>
          <w:noProof/>
        </w:rPr>
        <w:t>11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18</w:t>
      </w:r>
      <w:r>
        <w:rPr>
          <w:noProof/>
        </w:rPr>
        <w:tab/>
        <w:t>Fares for dependent children of certain senior office holders for family reunion purposes</w:t>
      </w:r>
      <w:r w:rsidRPr="000022D2">
        <w:rPr>
          <w:noProof/>
        </w:rPr>
        <w:tab/>
      </w:r>
      <w:r w:rsidRPr="000022D2">
        <w:rPr>
          <w:noProof/>
        </w:rPr>
        <w:fldChar w:fldCharType="begin"/>
      </w:r>
      <w:r w:rsidRPr="000022D2">
        <w:rPr>
          <w:noProof/>
        </w:rPr>
        <w:instrText xml:space="preserve"> PAGEREF _Toc503950573 \h </w:instrText>
      </w:r>
      <w:r w:rsidRPr="000022D2">
        <w:rPr>
          <w:noProof/>
        </w:rPr>
      </w:r>
      <w:r w:rsidRPr="000022D2">
        <w:rPr>
          <w:noProof/>
        </w:rPr>
        <w:fldChar w:fldCharType="separate"/>
      </w:r>
      <w:r w:rsidR="00DA4648">
        <w:rPr>
          <w:noProof/>
        </w:rPr>
        <w:t>12</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19</w:t>
      </w:r>
      <w:r>
        <w:rPr>
          <w:noProof/>
        </w:rPr>
        <w:tab/>
        <w:t>Additional travel for dependent children of certain senior office holders for family reunion purposes</w:t>
      </w:r>
      <w:r w:rsidRPr="000022D2">
        <w:rPr>
          <w:noProof/>
        </w:rPr>
        <w:tab/>
      </w:r>
      <w:r w:rsidRPr="000022D2">
        <w:rPr>
          <w:noProof/>
        </w:rPr>
        <w:fldChar w:fldCharType="begin"/>
      </w:r>
      <w:r w:rsidRPr="000022D2">
        <w:rPr>
          <w:noProof/>
        </w:rPr>
        <w:instrText xml:space="preserve"> PAGEREF _Toc503950574 \h </w:instrText>
      </w:r>
      <w:r w:rsidRPr="000022D2">
        <w:rPr>
          <w:noProof/>
        </w:rPr>
      </w:r>
      <w:r w:rsidRPr="000022D2">
        <w:rPr>
          <w:noProof/>
        </w:rPr>
        <w:fldChar w:fldCharType="separate"/>
      </w:r>
      <w:r w:rsidR="00DA4648">
        <w:rPr>
          <w:noProof/>
        </w:rPr>
        <w:t>12</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20</w:t>
      </w:r>
      <w:r>
        <w:rPr>
          <w:noProof/>
        </w:rPr>
        <w:tab/>
        <w:t>Certain fares may be exchanged for travel with member by unscheduled commercial transport</w:t>
      </w:r>
      <w:r w:rsidRPr="000022D2">
        <w:rPr>
          <w:noProof/>
        </w:rPr>
        <w:tab/>
      </w:r>
      <w:r w:rsidRPr="000022D2">
        <w:rPr>
          <w:noProof/>
        </w:rPr>
        <w:fldChar w:fldCharType="begin"/>
      </w:r>
      <w:r w:rsidRPr="000022D2">
        <w:rPr>
          <w:noProof/>
        </w:rPr>
        <w:instrText xml:space="preserve"> PAGEREF _Toc503950575 \h </w:instrText>
      </w:r>
      <w:r w:rsidRPr="000022D2">
        <w:rPr>
          <w:noProof/>
        </w:rPr>
      </w:r>
      <w:r w:rsidRPr="000022D2">
        <w:rPr>
          <w:noProof/>
        </w:rPr>
        <w:fldChar w:fldCharType="separate"/>
      </w:r>
      <w:r w:rsidR="00DA4648">
        <w:rPr>
          <w:noProof/>
        </w:rPr>
        <w:t>13</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21</w:t>
      </w:r>
      <w:r>
        <w:rPr>
          <w:noProof/>
        </w:rPr>
        <w:tab/>
        <w:t>Accompanying infants and carers</w:t>
      </w:r>
      <w:r w:rsidRPr="000022D2">
        <w:rPr>
          <w:noProof/>
        </w:rPr>
        <w:tab/>
      </w:r>
      <w:r w:rsidRPr="000022D2">
        <w:rPr>
          <w:noProof/>
        </w:rPr>
        <w:fldChar w:fldCharType="begin"/>
      </w:r>
      <w:r w:rsidRPr="000022D2">
        <w:rPr>
          <w:noProof/>
        </w:rPr>
        <w:instrText xml:space="preserve"> PAGEREF _Toc503950576 \h </w:instrText>
      </w:r>
      <w:r w:rsidRPr="000022D2">
        <w:rPr>
          <w:noProof/>
        </w:rPr>
      </w:r>
      <w:r w:rsidRPr="000022D2">
        <w:rPr>
          <w:noProof/>
        </w:rPr>
        <w:fldChar w:fldCharType="separate"/>
      </w:r>
      <w:r w:rsidR="00DA4648">
        <w:rPr>
          <w:noProof/>
        </w:rPr>
        <w:t>13</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22</w:t>
      </w:r>
      <w:r>
        <w:rPr>
          <w:noProof/>
        </w:rPr>
        <w:tab/>
        <w:t>Travel as member’s representative</w:t>
      </w:r>
      <w:r w:rsidRPr="000022D2">
        <w:rPr>
          <w:noProof/>
        </w:rPr>
        <w:tab/>
      </w:r>
      <w:r w:rsidRPr="000022D2">
        <w:rPr>
          <w:noProof/>
        </w:rPr>
        <w:fldChar w:fldCharType="begin"/>
      </w:r>
      <w:r w:rsidRPr="000022D2">
        <w:rPr>
          <w:noProof/>
        </w:rPr>
        <w:instrText xml:space="preserve"> PAGEREF _Toc503950577 \h </w:instrText>
      </w:r>
      <w:r w:rsidRPr="000022D2">
        <w:rPr>
          <w:noProof/>
        </w:rPr>
      </w:r>
      <w:r w:rsidRPr="000022D2">
        <w:rPr>
          <w:noProof/>
        </w:rPr>
        <w:fldChar w:fldCharType="separate"/>
      </w:r>
      <w:r w:rsidR="00DA4648">
        <w:rPr>
          <w:noProof/>
        </w:rPr>
        <w:t>14</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23</w:t>
      </w:r>
      <w:r>
        <w:rPr>
          <w:noProof/>
        </w:rPr>
        <w:tab/>
        <w:t>Travel as official invitee</w:t>
      </w:r>
      <w:r w:rsidRPr="000022D2">
        <w:rPr>
          <w:noProof/>
        </w:rPr>
        <w:tab/>
      </w:r>
      <w:r w:rsidRPr="000022D2">
        <w:rPr>
          <w:noProof/>
        </w:rPr>
        <w:fldChar w:fldCharType="begin"/>
      </w:r>
      <w:r w:rsidRPr="000022D2">
        <w:rPr>
          <w:noProof/>
        </w:rPr>
        <w:instrText xml:space="preserve"> PAGEREF _Toc503950578 \h </w:instrText>
      </w:r>
      <w:r w:rsidRPr="000022D2">
        <w:rPr>
          <w:noProof/>
        </w:rPr>
      </w:r>
      <w:r w:rsidRPr="000022D2">
        <w:rPr>
          <w:noProof/>
        </w:rPr>
        <w:fldChar w:fldCharType="separate"/>
      </w:r>
      <w:r w:rsidR="00DA4648">
        <w:rPr>
          <w:noProof/>
        </w:rPr>
        <w:t>14</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24</w:t>
      </w:r>
      <w:r>
        <w:rPr>
          <w:noProof/>
        </w:rPr>
        <w:tab/>
        <w:t>Travel as spouse of senior office holder</w:t>
      </w:r>
      <w:r w:rsidRPr="000022D2">
        <w:rPr>
          <w:noProof/>
        </w:rPr>
        <w:tab/>
      </w:r>
      <w:r w:rsidRPr="000022D2">
        <w:rPr>
          <w:noProof/>
        </w:rPr>
        <w:fldChar w:fldCharType="begin"/>
      </w:r>
      <w:r w:rsidRPr="000022D2">
        <w:rPr>
          <w:noProof/>
        </w:rPr>
        <w:instrText xml:space="preserve"> PAGEREF _Toc503950579 \h </w:instrText>
      </w:r>
      <w:r w:rsidRPr="000022D2">
        <w:rPr>
          <w:noProof/>
        </w:rPr>
      </w:r>
      <w:r w:rsidRPr="000022D2">
        <w:rPr>
          <w:noProof/>
        </w:rPr>
        <w:fldChar w:fldCharType="separate"/>
      </w:r>
      <w:r w:rsidR="00DA4648">
        <w:rPr>
          <w:noProof/>
        </w:rPr>
        <w:t>15</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25</w:t>
      </w:r>
      <w:r>
        <w:rPr>
          <w:noProof/>
        </w:rPr>
        <w:tab/>
        <w:t>Incidental transport costs</w:t>
      </w:r>
      <w:r w:rsidRPr="000022D2">
        <w:rPr>
          <w:noProof/>
        </w:rPr>
        <w:tab/>
      </w:r>
      <w:r w:rsidRPr="000022D2">
        <w:rPr>
          <w:noProof/>
        </w:rPr>
        <w:fldChar w:fldCharType="begin"/>
      </w:r>
      <w:r w:rsidRPr="000022D2">
        <w:rPr>
          <w:noProof/>
        </w:rPr>
        <w:instrText xml:space="preserve"> PAGEREF _Toc503950580 \h </w:instrText>
      </w:r>
      <w:r w:rsidRPr="000022D2">
        <w:rPr>
          <w:noProof/>
        </w:rPr>
      </w:r>
      <w:r w:rsidRPr="000022D2">
        <w:rPr>
          <w:noProof/>
        </w:rPr>
        <w:fldChar w:fldCharType="separate"/>
      </w:r>
      <w:r w:rsidR="00DA4648">
        <w:rPr>
          <w:noProof/>
        </w:rPr>
        <w:t>15</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26</w:t>
      </w:r>
      <w:r>
        <w:rPr>
          <w:noProof/>
        </w:rPr>
        <w:tab/>
        <w:t>Parking fees for vehicles used for incidental transport</w:t>
      </w:r>
      <w:r w:rsidRPr="000022D2">
        <w:rPr>
          <w:noProof/>
        </w:rPr>
        <w:tab/>
      </w:r>
      <w:r w:rsidRPr="000022D2">
        <w:rPr>
          <w:noProof/>
        </w:rPr>
        <w:fldChar w:fldCharType="begin"/>
      </w:r>
      <w:r w:rsidRPr="000022D2">
        <w:rPr>
          <w:noProof/>
        </w:rPr>
        <w:instrText xml:space="preserve"> PAGEREF _Toc503950581 \h </w:instrText>
      </w:r>
      <w:r w:rsidRPr="000022D2">
        <w:rPr>
          <w:noProof/>
        </w:rPr>
      </w:r>
      <w:r w:rsidRPr="000022D2">
        <w:rPr>
          <w:noProof/>
        </w:rPr>
        <w:fldChar w:fldCharType="separate"/>
      </w:r>
      <w:r w:rsidR="00DA4648">
        <w:rPr>
          <w:noProof/>
        </w:rPr>
        <w:t>16</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B—Travel allowances</w:t>
      </w:r>
      <w:r w:rsidRPr="000022D2">
        <w:rPr>
          <w:b w:val="0"/>
          <w:noProof/>
          <w:sz w:val="18"/>
        </w:rPr>
        <w:tab/>
      </w:r>
      <w:r w:rsidRPr="000022D2">
        <w:rPr>
          <w:b w:val="0"/>
          <w:noProof/>
          <w:sz w:val="18"/>
        </w:rPr>
        <w:fldChar w:fldCharType="begin"/>
      </w:r>
      <w:r w:rsidRPr="000022D2">
        <w:rPr>
          <w:b w:val="0"/>
          <w:noProof/>
          <w:sz w:val="18"/>
        </w:rPr>
        <w:instrText xml:space="preserve"> PAGEREF _Toc503950582 \h </w:instrText>
      </w:r>
      <w:r w:rsidRPr="000022D2">
        <w:rPr>
          <w:b w:val="0"/>
          <w:noProof/>
          <w:sz w:val="18"/>
        </w:rPr>
      </w:r>
      <w:r w:rsidRPr="000022D2">
        <w:rPr>
          <w:b w:val="0"/>
          <w:noProof/>
          <w:sz w:val="18"/>
        </w:rPr>
        <w:fldChar w:fldCharType="separate"/>
      </w:r>
      <w:r w:rsidR="00DA4648">
        <w:rPr>
          <w:b w:val="0"/>
          <w:noProof/>
          <w:sz w:val="18"/>
        </w:rPr>
        <w:t>16</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27</w:t>
      </w:r>
      <w:r>
        <w:rPr>
          <w:noProof/>
        </w:rPr>
        <w:tab/>
        <w:t>Family member private vehicle allowance—travel to Canberra</w:t>
      </w:r>
      <w:r w:rsidRPr="000022D2">
        <w:rPr>
          <w:noProof/>
        </w:rPr>
        <w:tab/>
      </w:r>
      <w:r w:rsidRPr="000022D2">
        <w:rPr>
          <w:noProof/>
        </w:rPr>
        <w:fldChar w:fldCharType="begin"/>
      </w:r>
      <w:r w:rsidRPr="000022D2">
        <w:rPr>
          <w:noProof/>
        </w:rPr>
        <w:instrText xml:space="preserve"> PAGEREF _Toc503950583 \h </w:instrText>
      </w:r>
      <w:r w:rsidRPr="000022D2">
        <w:rPr>
          <w:noProof/>
        </w:rPr>
      </w:r>
      <w:r w:rsidRPr="000022D2">
        <w:rPr>
          <w:noProof/>
        </w:rPr>
        <w:fldChar w:fldCharType="separate"/>
      </w:r>
      <w:r w:rsidR="00DA4648">
        <w:rPr>
          <w:noProof/>
        </w:rPr>
        <w:t>16</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28</w:t>
      </w:r>
      <w:r>
        <w:rPr>
          <w:noProof/>
        </w:rPr>
        <w:tab/>
        <w:t>Senior office holder spouse private vehicle allowance—travel to Canberra</w:t>
      </w:r>
      <w:r w:rsidRPr="000022D2">
        <w:rPr>
          <w:noProof/>
        </w:rPr>
        <w:tab/>
      </w:r>
      <w:r w:rsidRPr="000022D2">
        <w:rPr>
          <w:noProof/>
        </w:rPr>
        <w:fldChar w:fldCharType="begin"/>
      </w:r>
      <w:r w:rsidRPr="000022D2">
        <w:rPr>
          <w:noProof/>
        </w:rPr>
        <w:instrText xml:space="preserve"> PAGEREF _Toc503950584 \h </w:instrText>
      </w:r>
      <w:r w:rsidRPr="000022D2">
        <w:rPr>
          <w:noProof/>
        </w:rPr>
      </w:r>
      <w:r w:rsidRPr="000022D2">
        <w:rPr>
          <w:noProof/>
        </w:rPr>
        <w:fldChar w:fldCharType="separate"/>
      </w:r>
      <w:r w:rsidR="00DA4648">
        <w:rPr>
          <w:noProof/>
        </w:rPr>
        <w:t>17</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C—Limit on certain costs</w:t>
      </w:r>
      <w:r w:rsidRPr="000022D2">
        <w:rPr>
          <w:b w:val="0"/>
          <w:noProof/>
          <w:sz w:val="18"/>
        </w:rPr>
        <w:tab/>
      </w:r>
      <w:r w:rsidRPr="000022D2">
        <w:rPr>
          <w:b w:val="0"/>
          <w:noProof/>
          <w:sz w:val="18"/>
        </w:rPr>
        <w:fldChar w:fldCharType="begin"/>
      </w:r>
      <w:r w:rsidRPr="000022D2">
        <w:rPr>
          <w:b w:val="0"/>
          <w:noProof/>
          <w:sz w:val="18"/>
        </w:rPr>
        <w:instrText xml:space="preserve"> PAGEREF _Toc503950585 \h </w:instrText>
      </w:r>
      <w:r w:rsidRPr="000022D2">
        <w:rPr>
          <w:b w:val="0"/>
          <w:noProof/>
          <w:sz w:val="18"/>
        </w:rPr>
      </w:r>
      <w:r w:rsidRPr="000022D2">
        <w:rPr>
          <w:b w:val="0"/>
          <w:noProof/>
          <w:sz w:val="18"/>
        </w:rPr>
        <w:fldChar w:fldCharType="separate"/>
      </w:r>
      <w:r w:rsidR="00DA4648">
        <w:rPr>
          <w:b w:val="0"/>
          <w:noProof/>
          <w:sz w:val="18"/>
        </w:rPr>
        <w:t>17</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29</w:t>
      </w:r>
      <w:r>
        <w:rPr>
          <w:noProof/>
        </w:rPr>
        <w:tab/>
        <w:t>Limit on certain costs</w:t>
      </w:r>
      <w:r w:rsidRPr="000022D2">
        <w:rPr>
          <w:noProof/>
        </w:rPr>
        <w:tab/>
      </w:r>
      <w:r w:rsidRPr="000022D2">
        <w:rPr>
          <w:noProof/>
        </w:rPr>
        <w:fldChar w:fldCharType="begin"/>
      </w:r>
      <w:r w:rsidRPr="000022D2">
        <w:rPr>
          <w:noProof/>
        </w:rPr>
        <w:instrText xml:space="preserve"> PAGEREF _Toc503950586 \h </w:instrText>
      </w:r>
      <w:r w:rsidRPr="000022D2">
        <w:rPr>
          <w:noProof/>
        </w:rPr>
      </w:r>
      <w:r w:rsidRPr="000022D2">
        <w:rPr>
          <w:noProof/>
        </w:rPr>
        <w:fldChar w:fldCharType="separate"/>
      </w:r>
      <w:r w:rsidR="00DA4648">
        <w:rPr>
          <w:noProof/>
        </w:rPr>
        <w:t>17</w:t>
      </w:r>
      <w:r w:rsidRPr="000022D2">
        <w:rPr>
          <w:noProof/>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3—Cost recovered travel by unscheduled commercial transport</w:t>
      </w:r>
      <w:r w:rsidRPr="000022D2">
        <w:rPr>
          <w:b w:val="0"/>
          <w:noProof/>
          <w:sz w:val="18"/>
        </w:rPr>
        <w:tab/>
      </w:r>
      <w:r w:rsidRPr="000022D2">
        <w:rPr>
          <w:b w:val="0"/>
          <w:noProof/>
          <w:sz w:val="18"/>
        </w:rPr>
        <w:fldChar w:fldCharType="begin"/>
      </w:r>
      <w:r w:rsidRPr="000022D2">
        <w:rPr>
          <w:b w:val="0"/>
          <w:noProof/>
          <w:sz w:val="18"/>
        </w:rPr>
        <w:instrText xml:space="preserve"> PAGEREF _Toc503950587 \h </w:instrText>
      </w:r>
      <w:r w:rsidRPr="000022D2">
        <w:rPr>
          <w:b w:val="0"/>
          <w:noProof/>
          <w:sz w:val="18"/>
        </w:rPr>
      </w:r>
      <w:r w:rsidRPr="000022D2">
        <w:rPr>
          <w:b w:val="0"/>
          <w:noProof/>
          <w:sz w:val="18"/>
        </w:rPr>
        <w:fldChar w:fldCharType="separate"/>
      </w:r>
      <w:r w:rsidR="00DA4648">
        <w:rPr>
          <w:b w:val="0"/>
          <w:noProof/>
          <w:sz w:val="18"/>
        </w:rPr>
        <w:t>19</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30</w:t>
      </w:r>
      <w:r>
        <w:rPr>
          <w:noProof/>
        </w:rPr>
        <w:tab/>
        <w:t>Members</w:t>
      </w:r>
      <w:r w:rsidRPr="000022D2">
        <w:rPr>
          <w:noProof/>
        </w:rPr>
        <w:tab/>
      </w:r>
      <w:r w:rsidRPr="000022D2">
        <w:rPr>
          <w:noProof/>
        </w:rPr>
        <w:fldChar w:fldCharType="begin"/>
      </w:r>
      <w:r w:rsidRPr="000022D2">
        <w:rPr>
          <w:noProof/>
        </w:rPr>
        <w:instrText xml:space="preserve"> PAGEREF _Toc503950588 \h </w:instrText>
      </w:r>
      <w:r w:rsidRPr="000022D2">
        <w:rPr>
          <w:noProof/>
        </w:rPr>
      </w:r>
      <w:r w:rsidRPr="000022D2">
        <w:rPr>
          <w:noProof/>
        </w:rPr>
        <w:fldChar w:fldCharType="separate"/>
      </w:r>
      <w:r w:rsidR="00DA4648">
        <w:rPr>
          <w:noProof/>
        </w:rPr>
        <w:t>19</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31</w:t>
      </w:r>
      <w:r>
        <w:rPr>
          <w:noProof/>
        </w:rPr>
        <w:tab/>
        <w:t>Persons travelling with members</w:t>
      </w:r>
      <w:r w:rsidRPr="000022D2">
        <w:rPr>
          <w:noProof/>
        </w:rPr>
        <w:tab/>
      </w:r>
      <w:r w:rsidRPr="000022D2">
        <w:rPr>
          <w:noProof/>
        </w:rPr>
        <w:fldChar w:fldCharType="begin"/>
      </w:r>
      <w:r w:rsidRPr="000022D2">
        <w:rPr>
          <w:noProof/>
        </w:rPr>
        <w:instrText xml:space="preserve"> PAGEREF _Toc503950589 \h </w:instrText>
      </w:r>
      <w:r w:rsidRPr="000022D2">
        <w:rPr>
          <w:noProof/>
        </w:rPr>
      </w:r>
      <w:r w:rsidRPr="000022D2">
        <w:rPr>
          <w:noProof/>
        </w:rPr>
        <w:fldChar w:fldCharType="separate"/>
      </w:r>
      <w:r w:rsidR="00DA4648">
        <w:rPr>
          <w:noProof/>
        </w:rPr>
        <w:t>19</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lastRenderedPageBreak/>
        <w:t>32</w:t>
      </w:r>
      <w:r>
        <w:rPr>
          <w:noProof/>
        </w:rPr>
        <w:tab/>
        <w:t>Transport costs undertakings</w:t>
      </w:r>
      <w:r w:rsidRPr="000022D2">
        <w:rPr>
          <w:noProof/>
        </w:rPr>
        <w:tab/>
      </w:r>
      <w:r w:rsidRPr="000022D2">
        <w:rPr>
          <w:noProof/>
        </w:rPr>
        <w:fldChar w:fldCharType="begin"/>
      </w:r>
      <w:r w:rsidRPr="000022D2">
        <w:rPr>
          <w:noProof/>
        </w:rPr>
        <w:instrText xml:space="preserve"> PAGEREF _Toc503950590 \h </w:instrText>
      </w:r>
      <w:r w:rsidRPr="000022D2">
        <w:rPr>
          <w:noProof/>
        </w:rPr>
      </w:r>
      <w:r w:rsidRPr="000022D2">
        <w:rPr>
          <w:noProof/>
        </w:rPr>
        <w:fldChar w:fldCharType="separate"/>
      </w:r>
      <w:r w:rsidR="00DA4648">
        <w:rPr>
          <w:noProof/>
        </w:rPr>
        <w:t>19</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33</w:t>
      </w:r>
      <w:r>
        <w:rPr>
          <w:noProof/>
        </w:rPr>
        <w:tab/>
        <w:t>Effect of undertakings on cost limits</w:t>
      </w:r>
      <w:r w:rsidRPr="000022D2">
        <w:rPr>
          <w:noProof/>
        </w:rPr>
        <w:tab/>
      </w:r>
      <w:r w:rsidRPr="000022D2">
        <w:rPr>
          <w:noProof/>
        </w:rPr>
        <w:fldChar w:fldCharType="begin"/>
      </w:r>
      <w:r w:rsidRPr="000022D2">
        <w:rPr>
          <w:noProof/>
        </w:rPr>
        <w:instrText xml:space="preserve"> PAGEREF _Toc503950591 \h </w:instrText>
      </w:r>
      <w:r w:rsidRPr="000022D2">
        <w:rPr>
          <w:noProof/>
        </w:rPr>
      </w:r>
      <w:r w:rsidRPr="000022D2">
        <w:rPr>
          <w:noProof/>
        </w:rPr>
        <w:fldChar w:fldCharType="separate"/>
      </w:r>
      <w:r w:rsidR="00DA4648">
        <w:rPr>
          <w:noProof/>
        </w:rPr>
        <w:t>20</w:t>
      </w:r>
      <w:r w:rsidRPr="000022D2">
        <w:rPr>
          <w:noProof/>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4—International travel</w:t>
      </w:r>
      <w:r w:rsidRPr="000022D2">
        <w:rPr>
          <w:b w:val="0"/>
          <w:noProof/>
          <w:sz w:val="18"/>
        </w:rPr>
        <w:tab/>
      </w:r>
      <w:r w:rsidRPr="000022D2">
        <w:rPr>
          <w:b w:val="0"/>
          <w:noProof/>
          <w:sz w:val="18"/>
        </w:rPr>
        <w:fldChar w:fldCharType="begin"/>
      </w:r>
      <w:r w:rsidRPr="000022D2">
        <w:rPr>
          <w:b w:val="0"/>
          <w:noProof/>
          <w:sz w:val="18"/>
        </w:rPr>
        <w:instrText xml:space="preserve"> PAGEREF _Toc503950592 \h </w:instrText>
      </w:r>
      <w:r w:rsidRPr="000022D2">
        <w:rPr>
          <w:b w:val="0"/>
          <w:noProof/>
          <w:sz w:val="18"/>
        </w:rPr>
      </w:r>
      <w:r w:rsidRPr="000022D2">
        <w:rPr>
          <w:b w:val="0"/>
          <w:noProof/>
          <w:sz w:val="18"/>
        </w:rPr>
        <w:fldChar w:fldCharType="separate"/>
      </w:r>
      <w:r w:rsidR="00DA4648">
        <w:rPr>
          <w:b w:val="0"/>
          <w:noProof/>
          <w:sz w:val="18"/>
        </w:rPr>
        <w:t>21</w:t>
      </w:r>
      <w:r w:rsidRPr="000022D2">
        <w:rPr>
          <w:b w:val="0"/>
          <w:noProof/>
          <w:sz w:val="18"/>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A—Preliminary</w:t>
      </w:r>
      <w:r w:rsidRPr="000022D2">
        <w:rPr>
          <w:b w:val="0"/>
          <w:noProof/>
          <w:sz w:val="18"/>
        </w:rPr>
        <w:tab/>
      </w:r>
      <w:r w:rsidRPr="000022D2">
        <w:rPr>
          <w:b w:val="0"/>
          <w:noProof/>
          <w:sz w:val="18"/>
        </w:rPr>
        <w:fldChar w:fldCharType="begin"/>
      </w:r>
      <w:r w:rsidRPr="000022D2">
        <w:rPr>
          <w:b w:val="0"/>
          <w:noProof/>
          <w:sz w:val="18"/>
        </w:rPr>
        <w:instrText xml:space="preserve"> PAGEREF _Toc503950593 \h </w:instrText>
      </w:r>
      <w:r w:rsidRPr="000022D2">
        <w:rPr>
          <w:b w:val="0"/>
          <w:noProof/>
          <w:sz w:val="18"/>
        </w:rPr>
      </w:r>
      <w:r w:rsidRPr="000022D2">
        <w:rPr>
          <w:b w:val="0"/>
          <w:noProof/>
          <w:sz w:val="18"/>
        </w:rPr>
        <w:fldChar w:fldCharType="separate"/>
      </w:r>
      <w:r w:rsidR="00DA4648">
        <w:rPr>
          <w:b w:val="0"/>
          <w:noProof/>
          <w:sz w:val="18"/>
        </w:rPr>
        <w:t>21</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34</w:t>
      </w:r>
      <w:r>
        <w:rPr>
          <w:noProof/>
        </w:rPr>
        <w:tab/>
        <w:t>Purpose of Division</w:t>
      </w:r>
      <w:r w:rsidRPr="000022D2">
        <w:rPr>
          <w:noProof/>
        </w:rPr>
        <w:tab/>
      </w:r>
      <w:r w:rsidRPr="000022D2">
        <w:rPr>
          <w:noProof/>
        </w:rPr>
        <w:fldChar w:fldCharType="begin"/>
      </w:r>
      <w:r w:rsidRPr="000022D2">
        <w:rPr>
          <w:noProof/>
        </w:rPr>
        <w:instrText xml:space="preserve"> PAGEREF _Toc503950594 \h </w:instrText>
      </w:r>
      <w:r w:rsidRPr="000022D2">
        <w:rPr>
          <w:noProof/>
        </w:rPr>
      </w:r>
      <w:r w:rsidRPr="000022D2">
        <w:rPr>
          <w:noProof/>
        </w:rPr>
        <w:fldChar w:fldCharType="separate"/>
      </w:r>
      <w:r w:rsidR="00DA4648">
        <w:rPr>
          <w:noProof/>
        </w:rPr>
        <w:t>21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35</w:t>
      </w:r>
      <w:r>
        <w:rPr>
          <w:noProof/>
        </w:rPr>
        <w:tab/>
        <w:t xml:space="preserve">Meaning of </w:t>
      </w:r>
      <w:r w:rsidRPr="00E01DEF">
        <w:rPr>
          <w:i/>
          <w:noProof/>
        </w:rPr>
        <w:t>international travel expenses</w:t>
      </w:r>
      <w:r w:rsidRPr="000022D2">
        <w:rPr>
          <w:noProof/>
        </w:rPr>
        <w:tab/>
      </w:r>
      <w:r w:rsidRPr="000022D2">
        <w:rPr>
          <w:noProof/>
        </w:rPr>
        <w:fldChar w:fldCharType="begin"/>
      </w:r>
      <w:r w:rsidRPr="000022D2">
        <w:rPr>
          <w:noProof/>
        </w:rPr>
        <w:instrText xml:space="preserve"> PAGEREF _Toc503950595 \h </w:instrText>
      </w:r>
      <w:r w:rsidRPr="000022D2">
        <w:rPr>
          <w:noProof/>
        </w:rPr>
      </w:r>
      <w:r w:rsidRPr="000022D2">
        <w:rPr>
          <w:noProof/>
        </w:rPr>
        <w:fldChar w:fldCharType="separate"/>
      </w:r>
      <w:r w:rsidR="00DA4648">
        <w:rPr>
          <w:noProof/>
        </w:rPr>
        <w:t>21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36</w:t>
      </w:r>
      <w:r>
        <w:rPr>
          <w:noProof/>
        </w:rPr>
        <w:tab/>
        <w:t>Transport costs for incidental travel within Australia</w:t>
      </w:r>
      <w:r w:rsidRPr="000022D2">
        <w:rPr>
          <w:noProof/>
        </w:rPr>
        <w:tab/>
      </w:r>
      <w:r w:rsidRPr="000022D2">
        <w:rPr>
          <w:noProof/>
        </w:rPr>
        <w:fldChar w:fldCharType="begin"/>
      </w:r>
      <w:r w:rsidRPr="000022D2">
        <w:rPr>
          <w:noProof/>
        </w:rPr>
        <w:instrText xml:space="preserve"> PAGEREF _Toc503950596 \h </w:instrText>
      </w:r>
      <w:r w:rsidRPr="000022D2">
        <w:rPr>
          <w:noProof/>
        </w:rPr>
      </w:r>
      <w:r w:rsidRPr="000022D2">
        <w:rPr>
          <w:noProof/>
        </w:rPr>
        <w:fldChar w:fldCharType="separate"/>
      </w:r>
      <w:r w:rsidR="00DA4648">
        <w:rPr>
          <w:noProof/>
        </w:rPr>
        <w:t>22</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37</w:t>
      </w:r>
      <w:r>
        <w:rPr>
          <w:noProof/>
        </w:rPr>
        <w:tab/>
        <w:t>Valuing first class round</w:t>
      </w:r>
      <w:r>
        <w:rPr>
          <w:noProof/>
        </w:rPr>
        <w:noBreakHyphen/>
        <w:t>the</w:t>
      </w:r>
      <w:r>
        <w:rPr>
          <w:noProof/>
        </w:rPr>
        <w:noBreakHyphen/>
        <w:t>world airfares</w:t>
      </w:r>
      <w:r w:rsidRPr="000022D2">
        <w:rPr>
          <w:noProof/>
        </w:rPr>
        <w:tab/>
      </w:r>
      <w:r w:rsidRPr="000022D2">
        <w:rPr>
          <w:noProof/>
        </w:rPr>
        <w:fldChar w:fldCharType="begin"/>
      </w:r>
      <w:r w:rsidRPr="000022D2">
        <w:rPr>
          <w:noProof/>
        </w:rPr>
        <w:instrText xml:space="preserve"> PAGEREF _Toc503950597 \h </w:instrText>
      </w:r>
      <w:r w:rsidRPr="000022D2">
        <w:rPr>
          <w:noProof/>
        </w:rPr>
      </w:r>
      <w:r w:rsidRPr="000022D2">
        <w:rPr>
          <w:noProof/>
        </w:rPr>
        <w:fldChar w:fldCharType="separate"/>
      </w:r>
      <w:r w:rsidR="00DA4648">
        <w:rPr>
          <w:noProof/>
        </w:rPr>
        <w:t>22</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B—Travel and approvals—presiding officers</w:t>
      </w:r>
      <w:r w:rsidRPr="000022D2">
        <w:rPr>
          <w:b w:val="0"/>
          <w:noProof/>
          <w:sz w:val="18"/>
        </w:rPr>
        <w:tab/>
      </w:r>
      <w:r w:rsidRPr="000022D2">
        <w:rPr>
          <w:b w:val="0"/>
          <w:noProof/>
          <w:sz w:val="18"/>
        </w:rPr>
        <w:fldChar w:fldCharType="begin"/>
      </w:r>
      <w:r w:rsidRPr="000022D2">
        <w:rPr>
          <w:b w:val="0"/>
          <w:noProof/>
          <w:sz w:val="18"/>
        </w:rPr>
        <w:instrText xml:space="preserve"> PAGEREF _Toc503950598 \h </w:instrText>
      </w:r>
      <w:r w:rsidRPr="000022D2">
        <w:rPr>
          <w:b w:val="0"/>
          <w:noProof/>
          <w:sz w:val="18"/>
        </w:rPr>
      </w:r>
      <w:r w:rsidRPr="000022D2">
        <w:rPr>
          <w:b w:val="0"/>
          <w:noProof/>
          <w:sz w:val="18"/>
        </w:rPr>
        <w:fldChar w:fldCharType="separate"/>
      </w:r>
      <w:r w:rsidR="00DA4648">
        <w:rPr>
          <w:b w:val="0"/>
          <w:noProof/>
          <w:sz w:val="18"/>
        </w:rPr>
        <w:t>22</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38</w:t>
      </w:r>
      <w:r>
        <w:rPr>
          <w:noProof/>
        </w:rPr>
        <w:tab/>
        <w:t>Requirement for approval</w:t>
      </w:r>
      <w:r w:rsidRPr="000022D2">
        <w:rPr>
          <w:noProof/>
        </w:rPr>
        <w:tab/>
      </w:r>
      <w:r w:rsidRPr="000022D2">
        <w:rPr>
          <w:noProof/>
        </w:rPr>
        <w:fldChar w:fldCharType="begin"/>
      </w:r>
      <w:r w:rsidRPr="000022D2">
        <w:rPr>
          <w:noProof/>
        </w:rPr>
        <w:instrText xml:space="preserve"> PAGEREF _Toc503950599 \h </w:instrText>
      </w:r>
      <w:r w:rsidRPr="000022D2">
        <w:rPr>
          <w:noProof/>
        </w:rPr>
      </w:r>
      <w:r w:rsidRPr="000022D2">
        <w:rPr>
          <w:noProof/>
        </w:rPr>
        <w:fldChar w:fldCharType="separate"/>
      </w:r>
      <w:r w:rsidR="00DA4648">
        <w:rPr>
          <w:noProof/>
        </w:rPr>
        <w:t>22</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39</w:t>
      </w:r>
      <w:r>
        <w:rPr>
          <w:noProof/>
        </w:rPr>
        <w:tab/>
        <w:t>Travel by presiding officers</w:t>
      </w:r>
      <w:r w:rsidRPr="000022D2">
        <w:rPr>
          <w:noProof/>
        </w:rPr>
        <w:tab/>
      </w:r>
      <w:r w:rsidRPr="000022D2">
        <w:rPr>
          <w:noProof/>
        </w:rPr>
        <w:fldChar w:fldCharType="begin"/>
      </w:r>
      <w:r w:rsidRPr="000022D2">
        <w:rPr>
          <w:noProof/>
        </w:rPr>
        <w:instrText xml:space="preserve"> PAGEREF _Toc503950600 \h </w:instrText>
      </w:r>
      <w:r w:rsidRPr="000022D2">
        <w:rPr>
          <w:noProof/>
        </w:rPr>
      </w:r>
      <w:r w:rsidRPr="000022D2">
        <w:rPr>
          <w:noProof/>
        </w:rPr>
        <w:fldChar w:fldCharType="separate"/>
      </w:r>
      <w:r w:rsidR="00DA4648">
        <w:rPr>
          <w:noProof/>
        </w:rPr>
        <w:t>23</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40</w:t>
      </w:r>
      <w:r>
        <w:rPr>
          <w:noProof/>
        </w:rPr>
        <w:tab/>
        <w:t>Member representing presiding officer—approval by presiding officer</w:t>
      </w:r>
      <w:r w:rsidRPr="000022D2">
        <w:rPr>
          <w:noProof/>
        </w:rPr>
        <w:tab/>
      </w:r>
      <w:r w:rsidRPr="000022D2">
        <w:rPr>
          <w:noProof/>
        </w:rPr>
        <w:fldChar w:fldCharType="begin"/>
      </w:r>
      <w:r w:rsidRPr="000022D2">
        <w:rPr>
          <w:noProof/>
        </w:rPr>
        <w:instrText xml:space="preserve"> PAGEREF _Toc503950601 \h </w:instrText>
      </w:r>
      <w:r w:rsidRPr="000022D2">
        <w:rPr>
          <w:noProof/>
        </w:rPr>
      </w:r>
      <w:r w:rsidRPr="000022D2">
        <w:rPr>
          <w:noProof/>
        </w:rPr>
        <w:fldChar w:fldCharType="separate"/>
      </w:r>
      <w:r w:rsidR="00DA4648">
        <w:rPr>
          <w:noProof/>
        </w:rPr>
        <w:t>23</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41</w:t>
      </w:r>
      <w:r>
        <w:rPr>
          <w:noProof/>
        </w:rPr>
        <w:tab/>
        <w:t>Limit on certain expenses</w:t>
      </w:r>
      <w:r w:rsidRPr="000022D2">
        <w:rPr>
          <w:noProof/>
        </w:rPr>
        <w:tab/>
      </w:r>
      <w:r w:rsidRPr="000022D2">
        <w:rPr>
          <w:noProof/>
        </w:rPr>
        <w:fldChar w:fldCharType="begin"/>
      </w:r>
      <w:r w:rsidRPr="000022D2">
        <w:rPr>
          <w:noProof/>
        </w:rPr>
        <w:instrText xml:space="preserve"> PAGEREF _Toc503950602 \h </w:instrText>
      </w:r>
      <w:r w:rsidRPr="000022D2">
        <w:rPr>
          <w:noProof/>
        </w:rPr>
      </w:r>
      <w:r w:rsidRPr="000022D2">
        <w:rPr>
          <w:noProof/>
        </w:rPr>
        <w:fldChar w:fldCharType="separate"/>
      </w:r>
      <w:r w:rsidR="00DA4648">
        <w:rPr>
          <w:noProof/>
        </w:rPr>
        <w:t>24</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C—Travel and approvals—Prime Minister</w:t>
      </w:r>
      <w:r w:rsidRPr="000022D2">
        <w:rPr>
          <w:b w:val="0"/>
          <w:noProof/>
          <w:sz w:val="18"/>
        </w:rPr>
        <w:tab/>
      </w:r>
      <w:r w:rsidRPr="000022D2">
        <w:rPr>
          <w:b w:val="0"/>
          <w:noProof/>
          <w:sz w:val="18"/>
        </w:rPr>
        <w:fldChar w:fldCharType="begin"/>
      </w:r>
      <w:r w:rsidRPr="000022D2">
        <w:rPr>
          <w:b w:val="0"/>
          <w:noProof/>
          <w:sz w:val="18"/>
        </w:rPr>
        <w:instrText xml:space="preserve"> PAGEREF _Toc503950603 \h </w:instrText>
      </w:r>
      <w:r w:rsidRPr="000022D2">
        <w:rPr>
          <w:b w:val="0"/>
          <w:noProof/>
          <w:sz w:val="18"/>
        </w:rPr>
      </w:r>
      <w:r w:rsidRPr="000022D2">
        <w:rPr>
          <w:b w:val="0"/>
          <w:noProof/>
          <w:sz w:val="18"/>
        </w:rPr>
        <w:fldChar w:fldCharType="separate"/>
      </w:r>
      <w:r w:rsidR="00DA4648">
        <w:rPr>
          <w:b w:val="0"/>
          <w:noProof/>
          <w:sz w:val="18"/>
        </w:rPr>
        <w:t>24</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42</w:t>
      </w:r>
      <w:r>
        <w:rPr>
          <w:noProof/>
        </w:rPr>
        <w:tab/>
        <w:t>Requirements for approval</w:t>
      </w:r>
      <w:r w:rsidRPr="000022D2">
        <w:rPr>
          <w:noProof/>
        </w:rPr>
        <w:tab/>
      </w:r>
      <w:r w:rsidRPr="000022D2">
        <w:rPr>
          <w:noProof/>
        </w:rPr>
        <w:fldChar w:fldCharType="begin"/>
      </w:r>
      <w:r w:rsidRPr="000022D2">
        <w:rPr>
          <w:noProof/>
        </w:rPr>
        <w:instrText xml:space="preserve"> PAGEREF _Toc503950604 \h </w:instrText>
      </w:r>
      <w:r w:rsidRPr="000022D2">
        <w:rPr>
          <w:noProof/>
        </w:rPr>
      </w:r>
      <w:r w:rsidRPr="000022D2">
        <w:rPr>
          <w:noProof/>
        </w:rPr>
        <w:fldChar w:fldCharType="separate"/>
      </w:r>
      <w:r w:rsidR="00DA4648">
        <w:rPr>
          <w:noProof/>
        </w:rPr>
        <w:t>24</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43</w:t>
      </w:r>
      <w:r>
        <w:rPr>
          <w:noProof/>
        </w:rPr>
        <w:tab/>
        <w:t>Travel by Prime Minister</w:t>
      </w:r>
      <w:r w:rsidRPr="000022D2">
        <w:rPr>
          <w:noProof/>
        </w:rPr>
        <w:tab/>
      </w:r>
      <w:r w:rsidRPr="000022D2">
        <w:rPr>
          <w:noProof/>
        </w:rPr>
        <w:fldChar w:fldCharType="begin"/>
      </w:r>
      <w:r w:rsidRPr="000022D2">
        <w:rPr>
          <w:noProof/>
        </w:rPr>
        <w:instrText xml:space="preserve"> PAGEREF _Toc503950605 \h </w:instrText>
      </w:r>
      <w:r w:rsidRPr="000022D2">
        <w:rPr>
          <w:noProof/>
        </w:rPr>
      </w:r>
      <w:r w:rsidRPr="000022D2">
        <w:rPr>
          <w:noProof/>
        </w:rPr>
        <w:fldChar w:fldCharType="separate"/>
      </w:r>
      <w:r w:rsidR="00DA4648">
        <w:rPr>
          <w:noProof/>
        </w:rPr>
        <w:t>24</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44</w:t>
      </w:r>
      <w:r>
        <w:rPr>
          <w:noProof/>
        </w:rPr>
        <w:tab/>
        <w:t>Other Ministers—approval by Prime Minister</w:t>
      </w:r>
      <w:r w:rsidRPr="000022D2">
        <w:rPr>
          <w:noProof/>
        </w:rPr>
        <w:tab/>
      </w:r>
      <w:r w:rsidRPr="000022D2">
        <w:rPr>
          <w:noProof/>
        </w:rPr>
        <w:fldChar w:fldCharType="begin"/>
      </w:r>
      <w:r w:rsidRPr="000022D2">
        <w:rPr>
          <w:noProof/>
        </w:rPr>
        <w:instrText xml:space="preserve"> PAGEREF _Toc503950606 \h </w:instrText>
      </w:r>
      <w:r w:rsidRPr="000022D2">
        <w:rPr>
          <w:noProof/>
        </w:rPr>
      </w:r>
      <w:r w:rsidRPr="000022D2">
        <w:rPr>
          <w:noProof/>
        </w:rPr>
        <w:fldChar w:fldCharType="separate"/>
      </w:r>
      <w:r w:rsidR="00DA4648">
        <w:rPr>
          <w:noProof/>
        </w:rPr>
        <w:t>25</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45</w:t>
      </w:r>
      <w:r>
        <w:rPr>
          <w:noProof/>
        </w:rPr>
        <w:tab/>
        <w:t>Members representing Ministers—approval by Prime Minister</w:t>
      </w:r>
      <w:r w:rsidRPr="000022D2">
        <w:rPr>
          <w:noProof/>
        </w:rPr>
        <w:tab/>
      </w:r>
      <w:r w:rsidRPr="000022D2">
        <w:rPr>
          <w:noProof/>
        </w:rPr>
        <w:fldChar w:fldCharType="begin"/>
      </w:r>
      <w:r w:rsidRPr="000022D2">
        <w:rPr>
          <w:noProof/>
        </w:rPr>
        <w:instrText xml:space="preserve"> PAGEREF _Toc503950607 \h </w:instrText>
      </w:r>
      <w:r w:rsidRPr="000022D2">
        <w:rPr>
          <w:noProof/>
        </w:rPr>
      </w:r>
      <w:r w:rsidRPr="000022D2">
        <w:rPr>
          <w:noProof/>
        </w:rPr>
        <w:fldChar w:fldCharType="separate"/>
      </w:r>
      <w:r w:rsidR="00DA4648">
        <w:rPr>
          <w:noProof/>
        </w:rPr>
        <w:t>26</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46</w:t>
      </w:r>
      <w:r>
        <w:rPr>
          <w:noProof/>
        </w:rPr>
        <w:tab/>
        <w:t>Member representing the government or Australia—approval by Prime Minister</w:t>
      </w:r>
      <w:r w:rsidRPr="000022D2">
        <w:rPr>
          <w:noProof/>
        </w:rPr>
        <w:tab/>
      </w:r>
      <w:r w:rsidRPr="000022D2">
        <w:rPr>
          <w:noProof/>
        </w:rPr>
        <w:fldChar w:fldCharType="begin"/>
      </w:r>
      <w:r w:rsidRPr="000022D2">
        <w:rPr>
          <w:noProof/>
        </w:rPr>
        <w:instrText xml:space="preserve"> PAGEREF _Toc503950608 \h </w:instrText>
      </w:r>
      <w:r w:rsidRPr="000022D2">
        <w:rPr>
          <w:noProof/>
        </w:rPr>
      </w:r>
      <w:r w:rsidRPr="000022D2">
        <w:rPr>
          <w:noProof/>
        </w:rPr>
        <w:fldChar w:fldCharType="separate"/>
      </w:r>
      <w:r w:rsidR="00DA4648">
        <w:rPr>
          <w:noProof/>
        </w:rPr>
        <w:t>26</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D—Travel and approvals—Leader of the Opposition</w:t>
      </w:r>
      <w:r w:rsidRPr="000022D2">
        <w:rPr>
          <w:b w:val="0"/>
          <w:noProof/>
          <w:sz w:val="18"/>
        </w:rPr>
        <w:tab/>
      </w:r>
      <w:r w:rsidRPr="000022D2">
        <w:rPr>
          <w:b w:val="0"/>
          <w:noProof/>
          <w:sz w:val="18"/>
        </w:rPr>
        <w:fldChar w:fldCharType="begin"/>
      </w:r>
      <w:r w:rsidRPr="000022D2">
        <w:rPr>
          <w:b w:val="0"/>
          <w:noProof/>
          <w:sz w:val="18"/>
        </w:rPr>
        <w:instrText xml:space="preserve"> PAGEREF _Toc503950609 \h </w:instrText>
      </w:r>
      <w:r w:rsidRPr="000022D2">
        <w:rPr>
          <w:b w:val="0"/>
          <w:noProof/>
          <w:sz w:val="18"/>
        </w:rPr>
      </w:r>
      <w:r w:rsidRPr="000022D2">
        <w:rPr>
          <w:b w:val="0"/>
          <w:noProof/>
          <w:sz w:val="18"/>
        </w:rPr>
        <w:fldChar w:fldCharType="separate"/>
      </w:r>
      <w:r w:rsidR="00DA4648">
        <w:rPr>
          <w:b w:val="0"/>
          <w:noProof/>
          <w:sz w:val="18"/>
        </w:rPr>
        <w:t>27</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47</w:t>
      </w:r>
      <w:r>
        <w:rPr>
          <w:noProof/>
        </w:rPr>
        <w:tab/>
        <w:t>Requirement for approval</w:t>
      </w:r>
      <w:r w:rsidRPr="000022D2">
        <w:rPr>
          <w:noProof/>
        </w:rPr>
        <w:tab/>
      </w:r>
      <w:r w:rsidRPr="000022D2">
        <w:rPr>
          <w:noProof/>
        </w:rPr>
        <w:fldChar w:fldCharType="begin"/>
      </w:r>
      <w:r w:rsidRPr="000022D2">
        <w:rPr>
          <w:noProof/>
        </w:rPr>
        <w:instrText xml:space="preserve"> PAGEREF _Toc503950610 \h </w:instrText>
      </w:r>
      <w:r w:rsidRPr="000022D2">
        <w:rPr>
          <w:noProof/>
        </w:rPr>
      </w:r>
      <w:r w:rsidRPr="000022D2">
        <w:rPr>
          <w:noProof/>
        </w:rPr>
        <w:fldChar w:fldCharType="separate"/>
      </w:r>
      <w:r w:rsidR="00DA4648">
        <w:rPr>
          <w:noProof/>
        </w:rPr>
        <w:t>27</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48</w:t>
      </w:r>
      <w:r>
        <w:rPr>
          <w:noProof/>
        </w:rPr>
        <w:tab/>
        <w:t>Travel by Leader of the Opposition</w:t>
      </w:r>
      <w:r w:rsidRPr="000022D2">
        <w:rPr>
          <w:noProof/>
        </w:rPr>
        <w:tab/>
      </w:r>
      <w:r w:rsidRPr="000022D2">
        <w:rPr>
          <w:noProof/>
        </w:rPr>
        <w:fldChar w:fldCharType="begin"/>
      </w:r>
      <w:r w:rsidRPr="000022D2">
        <w:rPr>
          <w:noProof/>
        </w:rPr>
        <w:instrText xml:space="preserve"> PAGEREF _Toc503950611 \h </w:instrText>
      </w:r>
      <w:r w:rsidRPr="000022D2">
        <w:rPr>
          <w:noProof/>
        </w:rPr>
      </w:r>
      <w:r w:rsidRPr="000022D2">
        <w:rPr>
          <w:noProof/>
        </w:rPr>
        <w:fldChar w:fldCharType="separate"/>
      </w:r>
      <w:r w:rsidR="00DA4648">
        <w:rPr>
          <w:noProof/>
        </w:rPr>
        <w:t>27</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49</w:t>
      </w:r>
      <w:r>
        <w:rPr>
          <w:noProof/>
        </w:rPr>
        <w:tab/>
        <w:t>Member of the Opposition—approval by Leader of the Opposition</w:t>
      </w:r>
      <w:r w:rsidRPr="000022D2">
        <w:rPr>
          <w:noProof/>
        </w:rPr>
        <w:tab/>
      </w:r>
      <w:r w:rsidRPr="000022D2">
        <w:rPr>
          <w:noProof/>
        </w:rPr>
        <w:fldChar w:fldCharType="begin"/>
      </w:r>
      <w:r w:rsidRPr="000022D2">
        <w:rPr>
          <w:noProof/>
        </w:rPr>
        <w:instrText xml:space="preserve"> PAGEREF _Toc503950612 \h </w:instrText>
      </w:r>
      <w:r w:rsidRPr="000022D2">
        <w:rPr>
          <w:noProof/>
        </w:rPr>
      </w:r>
      <w:r w:rsidRPr="000022D2">
        <w:rPr>
          <w:noProof/>
        </w:rPr>
        <w:fldChar w:fldCharType="separate"/>
      </w:r>
      <w:r w:rsidR="00DA4648">
        <w:rPr>
          <w:noProof/>
        </w:rPr>
        <w:t>27</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50</w:t>
      </w:r>
      <w:r>
        <w:rPr>
          <w:noProof/>
        </w:rPr>
        <w:tab/>
        <w:t>Limit on certain expenses</w:t>
      </w:r>
      <w:r w:rsidRPr="000022D2">
        <w:rPr>
          <w:noProof/>
        </w:rPr>
        <w:tab/>
      </w:r>
      <w:r w:rsidRPr="000022D2">
        <w:rPr>
          <w:noProof/>
        </w:rPr>
        <w:fldChar w:fldCharType="begin"/>
      </w:r>
      <w:r w:rsidRPr="000022D2">
        <w:rPr>
          <w:noProof/>
        </w:rPr>
        <w:instrText xml:space="preserve"> PAGEREF _Toc503950613 \h </w:instrText>
      </w:r>
      <w:r w:rsidRPr="000022D2">
        <w:rPr>
          <w:noProof/>
        </w:rPr>
      </w:r>
      <w:r w:rsidRPr="000022D2">
        <w:rPr>
          <w:noProof/>
        </w:rPr>
        <w:fldChar w:fldCharType="separate"/>
      </w:r>
      <w:r w:rsidR="00DA4648">
        <w:rPr>
          <w:noProof/>
        </w:rPr>
        <w:t>27</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E—Travel and approvals—leader of a minority party</w:t>
      </w:r>
      <w:r w:rsidRPr="000022D2">
        <w:rPr>
          <w:b w:val="0"/>
          <w:noProof/>
          <w:sz w:val="18"/>
        </w:rPr>
        <w:tab/>
      </w:r>
      <w:r w:rsidRPr="000022D2">
        <w:rPr>
          <w:b w:val="0"/>
          <w:noProof/>
          <w:sz w:val="18"/>
        </w:rPr>
        <w:fldChar w:fldCharType="begin"/>
      </w:r>
      <w:r w:rsidRPr="000022D2">
        <w:rPr>
          <w:b w:val="0"/>
          <w:noProof/>
          <w:sz w:val="18"/>
        </w:rPr>
        <w:instrText xml:space="preserve"> PAGEREF _Toc503950614 \h </w:instrText>
      </w:r>
      <w:r w:rsidRPr="000022D2">
        <w:rPr>
          <w:b w:val="0"/>
          <w:noProof/>
          <w:sz w:val="18"/>
        </w:rPr>
      </w:r>
      <w:r w:rsidRPr="000022D2">
        <w:rPr>
          <w:b w:val="0"/>
          <w:noProof/>
          <w:sz w:val="18"/>
        </w:rPr>
        <w:fldChar w:fldCharType="separate"/>
      </w:r>
      <w:r w:rsidR="00DA4648">
        <w:rPr>
          <w:b w:val="0"/>
          <w:noProof/>
          <w:sz w:val="18"/>
        </w:rPr>
        <w:t>28</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51</w:t>
      </w:r>
      <w:r>
        <w:rPr>
          <w:noProof/>
        </w:rPr>
        <w:tab/>
        <w:t>Requirement for approval</w:t>
      </w:r>
      <w:r w:rsidRPr="000022D2">
        <w:rPr>
          <w:noProof/>
        </w:rPr>
        <w:tab/>
      </w:r>
      <w:r w:rsidRPr="000022D2">
        <w:rPr>
          <w:noProof/>
        </w:rPr>
        <w:fldChar w:fldCharType="begin"/>
      </w:r>
      <w:r w:rsidRPr="000022D2">
        <w:rPr>
          <w:noProof/>
        </w:rPr>
        <w:instrText xml:space="preserve"> PAGEREF _Toc503950615 \h </w:instrText>
      </w:r>
      <w:r w:rsidRPr="000022D2">
        <w:rPr>
          <w:noProof/>
        </w:rPr>
      </w:r>
      <w:r w:rsidRPr="000022D2">
        <w:rPr>
          <w:noProof/>
        </w:rPr>
        <w:fldChar w:fldCharType="separate"/>
      </w:r>
      <w:r w:rsidR="00DA4648">
        <w:rPr>
          <w:noProof/>
        </w:rPr>
        <w:t>28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52</w:t>
      </w:r>
      <w:r>
        <w:rPr>
          <w:noProof/>
        </w:rPr>
        <w:tab/>
        <w:t>Travel by leader of a minority party</w:t>
      </w:r>
      <w:r w:rsidRPr="000022D2">
        <w:rPr>
          <w:noProof/>
        </w:rPr>
        <w:tab/>
      </w:r>
      <w:r w:rsidRPr="000022D2">
        <w:rPr>
          <w:noProof/>
        </w:rPr>
        <w:fldChar w:fldCharType="begin"/>
      </w:r>
      <w:r w:rsidRPr="000022D2">
        <w:rPr>
          <w:noProof/>
        </w:rPr>
        <w:instrText xml:space="preserve"> PAGEREF _Toc503950616 \h </w:instrText>
      </w:r>
      <w:r w:rsidRPr="000022D2">
        <w:rPr>
          <w:noProof/>
        </w:rPr>
      </w:r>
      <w:r w:rsidRPr="000022D2">
        <w:rPr>
          <w:noProof/>
        </w:rPr>
        <w:fldChar w:fldCharType="separate"/>
      </w:r>
      <w:r w:rsidR="00DA4648">
        <w:rPr>
          <w:noProof/>
        </w:rPr>
        <w:t>28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53</w:t>
      </w:r>
      <w:r>
        <w:rPr>
          <w:noProof/>
        </w:rPr>
        <w:tab/>
        <w:t>Member of a minority party—approval by leader of the minority party</w:t>
      </w:r>
      <w:r w:rsidRPr="000022D2">
        <w:rPr>
          <w:noProof/>
        </w:rPr>
        <w:tab/>
      </w:r>
      <w:r w:rsidRPr="000022D2">
        <w:rPr>
          <w:noProof/>
        </w:rPr>
        <w:fldChar w:fldCharType="begin"/>
      </w:r>
      <w:r w:rsidRPr="000022D2">
        <w:rPr>
          <w:noProof/>
        </w:rPr>
        <w:instrText xml:space="preserve"> PAGEREF _Toc503950617 \h </w:instrText>
      </w:r>
      <w:r w:rsidRPr="000022D2">
        <w:rPr>
          <w:noProof/>
        </w:rPr>
      </w:r>
      <w:r w:rsidRPr="000022D2">
        <w:rPr>
          <w:noProof/>
        </w:rPr>
        <w:fldChar w:fldCharType="separate"/>
      </w:r>
      <w:r w:rsidR="00DA4648">
        <w:rPr>
          <w:noProof/>
        </w:rPr>
        <w:t>28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54</w:t>
      </w:r>
      <w:r>
        <w:rPr>
          <w:noProof/>
        </w:rPr>
        <w:tab/>
        <w:t>Limit on certain expenses</w:t>
      </w:r>
      <w:r w:rsidRPr="000022D2">
        <w:rPr>
          <w:noProof/>
        </w:rPr>
        <w:tab/>
      </w:r>
      <w:r w:rsidRPr="000022D2">
        <w:rPr>
          <w:noProof/>
        </w:rPr>
        <w:fldChar w:fldCharType="begin"/>
      </w:r>
      <w:r w:rsidRPr="000022D2">
        <w:rPr>
          <w:noProof/>
        </w:rPr>
        <w:instrText xml:space="preserve"> PAGEREF _Toc503950618 \h </w:instrText>
      </w:r>
      <w:r w:rsidRPr="000022D2">
        <w:rPr>
          <w:noProof/>
        </w:rPr>
      </w:r>
      <w:r w:rsidRPr="000022D2">
        <w:rPr>
          <w:noProof/>
        </w:rPr>
        <w:fldChar w:fldCharType="separate"/>
      </w:r>
      <w:r w:rsidR="00DA4648">
        <w:rPr>
          <w:noProof/>
        </w:rPr>
        <w:t>28</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F—Travel and approvals—parliamentary delegations</w:t>
      </w:r>
      <w:r w:rsidRPr="000022D2">
        <w:rPr>
          <w:b w:val="0"/>
          <w:noProof/>
          <w:sz w:val="18"/>
        </w:rPr>
        <w:tab/>
      </w:r>
      <w:r w:rsidRPr="000022D2">
        <w:rPr>
          <w:b w:val="0"/>
          <w:noProof/>
          <w:sz w:val="18"/>
        </w:rPr>
        <w:fldChar w:fldCharType="begin"/>
      </w:r>
      <w:r w:rsidRPr="000022D2">
        <w:rPr>
          <w:b w:val="0"/>
          <w:noProof/>
          <w:sz w:val="18"/>
        </w:rPr>
        <w:instrText xml:space="preserve"> PAGEREF _Toc503950619 \h </w:instrText>
      </w:r>
      <w:r w:rsidRPr="000022D2">
        <w:rPr>
          <w:b w:val="0"/>
          <w:noProof/>
          <w:sz w:val="18"/>
        </w:rPr>
      </w:r>
      <w:r w:rsidRPr="000022D2">
        <w:rPr>
          <w:b w:val="0"/>
          <w:noProof/>
          <w:sz w:val="18"/>
        </w:rPr>
        <w:fldChar w:fldCharType="separate"/>
      </w:r>
      <w:r w:rsidR="00DA4648">
        <w:rPr>
          <w:b w:val="0"/>
          <w:noProof/>
          <w:sz w:val="18"/>
        </w:rPr>
        <w:t>29</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55</w:t>
      </w:r>
      <w:r>
        <w:rPr>
          <w:noProof/>
        </w:rPr>
        <w:tab/>
        <w:t>Requirement for approval</w:t>
      </w:r>
      <w:r w:rsidRPr="000022D2">
        <w:rPr>
          <w:noProof/>
        </w:rPr>
        <w:tab/>
      </w:r>
      <w:r w:rsidRPr="000022D2">
        <w:rPr>
          <w:noProof/>
        </w:rPr>
        <w:fldChar w:fldCharType="begin"/>
      </w:r>
      <w:r w:rsidRPr="000022D2">
        <w:rPr>
          <w:noProof/>
        </w:rPr>
        <w:instrText xml:space="preserve"> PAGEREF _Toc503950620 \h </w:instrText>
      </w:r>
      <w:r w:rsidRPr="000022D2">
        <w:rPr>
          <w:noProof/>
        </w:rPr>
      </w:r>
      <w:r w:rsidRPr="000022D2">
        <w:rPr>
          <w:noProof/>
        </w:rPr>
        <w:fldChar w:fldCharType="separate"/>
      </w:r>
      <w:r w:rsidR="00DA4648">
        <w:rPr>
          <w:noProof/>
        </w:rPr>
        <w:t>29</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56</w:t>
      </w:r>
      <w:r>
        <w:rPr>
          <w:noProof/>
        </w:rPr>
        <w:tab/>
        <w:t>Member of parliamentary delegation—approval by presiding officers</w:t>
      </w:r>
      <w:r w:rsidRPr="000022D2">
        <w:rPr>
          <w:noProof/>
        </w:rPr>
        <w:tab/>
      </w:r>
      <w:r w:rsidRPr="000022D2">
        <w:rPr>
          <w:noProof/>
        </w:rPr>
        <w:fldChar w:fldCharType="begin"/>
      </w:r>
      <w:r w:rsidRPr="000022D2">
        <w:rPr>
          <w:noProof/>
        </w:rPr>
        <w:instrText xml:space="preserve"> PAGEREF _Toc503950621 \h </w:instrText>
      </w:r>
      <w:r w:rsidRPr="000022D2">
        <w:rPr>
          <w:noProof/>
        </w:rPr>
      </w:r>
      <w:r w:rsidRPr="000022D2">
        <w:rPr>
          <w:noProof/>
        </w:rPr>
        <w:fldChar w:fldCharType="separate"/>
      </w:r>
      <w:r w:rsidR="00DA4648">
        <w:rPr>
          <w:noProof/>
        </w:rPr>
        <w:t>29</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57</w:t>
      </w:r>
      <w:r>
        <w:rPr>
          <w:noProof/>
        </w:rPr>
        <w:tab/>
        <w:t>Parliamentary delegations—meeting facilities and hospitality</w:t>
      </w:r>
      <w:r w:rsidRPr="000022D2">
        <w:rPr>
          <w:noProof/>
        </w:rPr>
        <w:tab/>
      </w:r>
      <w:r w:rsidRPr="000022D2">
        <w:rPr>
          <w:noProof/>
        </w:rPr>
        <w:fldChar w:fldCharType="begin"/>
      </w:r>
      <w:r w:rsidRPr="000022D2">
        <w:rPr>
          <w:noProof/>
        </w:rPr>
        <w:instrText xml:space="preserve"> PAGEREF _Toc503950622 \h </w:instrText>
      </w:r>
      <w:r w:rsidRPr="000022D2">
        <w:rPr>
          <w:noProof/>
        </w:rPr>
      </w:r>
      <w:r w:rsidRPr="000022D2">
        <w:rPr>
          <w:noProof/>
        </w:rPr>
        <w:fldChar w:fldCharType="separate"/>
      </w:r>
      <w:r w:rsidR="00DA4648">
        <w:rPr>
          <w:noProof/>
        </w:rPr>
        <w:t>30</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G—International travel allowances</w:t>
      </w:r>
      <w:r w:rsidRPr="000022D2">
        <w:rPr>
          <w:b w:val="0"/>
          <w:noProof/>
          <w:sz w:val="18"/>
        </w:rPr>
        <w:tab/>
      </w:r>
      <w:r w:rsidRPr="000022D2">
        <w:rPr>
          <w:b w:val="0"/>
          <w:noProof/>
          <w:sz w:val="18"/>
        </w:rPr>
        <w:fldChar w:fldCharType="begin"/>
      </w:r>
      <w:r w:rsidRPr="000022D2">
        <w:rPr>
          <w:b w:val="0"/>
          <w:noProof/>
          <w:sz w:val="18"/>
        </w:rPr>
        <w:instrText xml:space="preserve"> PAGEREF _Toc503950623 \h </w:instrText>
      </w:r>
      <w:r w:rsidRPr="000022D2">
        <w:rPr>
          <w:b w:val="0"/>
          <w:noProof/>
          <w:sz w:val="18"/>
        </w:rPr>
      </w:r>
      <w:r w:rsidRPr="000022D2">
        <w:rPr>
          <w:b w:val="0"/>
          <w:noProof/>
          <w:sz w:val="18"/>
        </w:rPr>
        <w:fldChar w:fldCharType="separate"/>
      </w:r>
      <w:r w:rsidR="00DA4648">
        <w:rPr>
          <w:b w:val="0"/>
          <w:noProof/>
          <w:sz w:val="18"/>
        </w:rPr>
        <w:t>30</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58</w:t>
      </w:r>
      <w:r>
        <w:rPr>
          <w:noProof/>
        </w:rPr>
        <w:tab/>
        <w:t>Operation of Subdivision</w:t>
      </w:r>
      <w:r w:rsidRPr="000022D2">
        <w:rPr>
          <w:noProof/>
        </w:rPr>
        <w:tab/>
      </w:r>
      <w:r w:rsidRPr="000022D2">
        <w:rPr>
          <w:noProof/>
        </w:rPr>
        <w:fldChar w:fldCharType="begin"/>
      </w:r>
      <w:r w:rsidRPr="000022D2">
        <w:rPr>
          <w:noProof/>
        </w:rPr>
        <w:instrText xml:space="preserve"> PAGEREF _Toc503950624 \h </w:instrText>
      </w:r>
      <w:r w:rsidRPr="000022D2">
        <w:rPr>
          <w:noProof/>
        </w:rPr>
      </w:r>
      <w:r w:rsidRPr="000022D2">
        <w:rPr>
          <w:noProof/>
        </w:rPr>
        <w:fldChar w:fldCharType="separate"/>
      </w:r>
      <w:r w:rsidR="00DA4648">
        <w:rPr>
          <w:noProof/>
        </w:rPr>
        <w:t>30</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59</w:t>
      </w:r>
      <w:r>
        <w:rPr>
          <w:noProof/>
        </w:rPr>
        <w:tab/>
        <w:t>International travel incidentals allowance</w:t>
      </w:r>
      <w:r w:rsidRPr="000022D2">
        <w:rPr>
          <w:noProof/>
        </w:rPr>
        <w:tab/>
      </w:r>
      <w:r w:rsidRPr="000022D2">
        <w:rPr>
          <w:noProof/>
        </w:rPr>
        <w:fldChar w:fldCharType="begin"/>
      </w:r>
      <w:r w:rsidRPr="000022D2">
        <w:rPr>
          <w:noProof/>
        </w:rPr>
        <w:instrText xml:space="preserve"> PAGEREF _Toc503950625 \h </w:instrText>
      </w:r>
      <w:r w:rsidRPr="000022D2">
        <w:rPr>
          <w:noProof/>
        </w:rPr>
      </w:r>
      <w:r w:rsidRPr="000022D2">
        <w:rPr>
          <w:noProof/>
        </w:rPr>
        <w:fldChar w:fldCharType="separate"/>
      </w:r>
      <w:r w:rsidR="00DA4648">
        <w:rPr>
          <w:noProof/>
        </w:rPr>
        <w:t>30</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60</w:t>
      </w:r>
      <w:r>
        <w:rPr>
          <w:noProof/>
        </w:rPr>
        <w:tab/>
        <w:t>International travel equipment allowance</w:t>
      </w:r>
      <w:r w:rsidRPr="000022D2">
        <w:rPr>
          <w:noProof/>
        </w:rPr>
        <w:tab/>
      </w:r>
      <w:r w:rsidRPr="000022D2">
        <w:rPr>
          <w:noProof/>
        </w:rPr>
        <w:fldChar w:fldCharType="begin"/>
      </w:r>
      <w:r w:rsidRPr="000022D2">
        <w:rPr>
          <w:noProof/>
        </w:rPr>
        <w:instrText xml:space="preserve"> PAGEREF _Toc503950626 \h </w:instrText>
      </w:r>
      <w:r w:rsidRPr="000022D2">
        <w:rPr>
          <w:noProof/>
        </w:rPr>
      </w:r>
      <w:r w:rsidRPr="000022D2">
        <w:rPr>
          <w:noProof/>
        </w:rPr>
        <w:fldChar w:fldCharType="separate"/>
      </w:r>
      <w:r w:rsidR="00DA4648">
        <w:rPr>
          <w:noProof/>
        </w:rPr>
        <w:t>31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61</w:t>
      </w:r>
      <w:r>
        <w:rPr>
          <w:noProof/>
        </w:rPr>
        <w:tab/>
        <w:t>International travel meal allowance</w:t>
      </w:r>
      <w:r w:rsidRPr="000022D2">
        <w:rPr>
          <w:noProof/>
        </w:rPr>
        <w:tab/>
      </w:r>
      <w:r w:rsidRPr="000022D2">
        <w:rPr>
          <w:noProof/>
        </w:rPr>
        <w:fldChar w:fldCharType="begin"/>
      </w:r>
      <w:r w:rsidRPr="000022D2">
        <w:rPr>
          <w:noProof/>
        </w:rPr>
        <w:instrText xml:space="preserve"> PAGEREF _Toc503950627 \h </w:instrText>
      </w:r>
      <w:r w:rsidRPr="000022D2">
        <w:rPr>
          <w:noProof/>
        </w:rPr>
      </w:r>
      <w:r w:rsidRPr="000022D2">
        <w:rPr>
          <w:noProof/>
        </w:rPr>
        <w:fldChar w:fldCharType="separate"/>
      </w:r>
      <w:r w:rsidR="00DA4648">
        <w:rPr>
          <w:noProof/>
        </w:rPr>
        <w:t>31</w:t>
      </w:r>
      <w:r w:rsidRPr="000022D2">
        <w:rPr>
          <w:noProof/>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5—Travel by Commonwealth transport</w:t>
      </w:r>
      <w:r w:rsidRPr="000022D2">
        <w:rPr>
          <w:b w:val="0"/>
          <w:noProof/>
          <w:sz w:val="18"/>
        </w:rPr>
        <w:tab/>
      </w:r>
      <w:r w:rsidRPr="000022D2">
        <w:rPr>
          <w:b w:val="0"/>
          <w:noProof/>
          <w:sz w:val="18"/>
        </w:rPr>
        <w:fldChar w:fldCharType="begin"/>
      </w:r>
      <w:r w:rsidRPr="000022D2">
        <w:rPr>
          <w:b w:val="0"/>
          <w:noProof/>
          <w:sz w:val="18"/>
        </w:rPr>
        <w:instrText xml:space="preserve"> PAGEREF _Toc503950628 \h </w:instrText>
      </w:r>
      <w:r w:rsidRPr="000022D2">
        <w:rPr>
          <w:b w:val="0"/>
          <w:noProof/>
          <w:sz w:val="18"/>
        </w:rPr>
      </w:r>
      <w:r w:rsidRPr="000022D2">
        <w:rPr>
          <w:b w:val="0"/>
          <w:noProof/>
          <w:sz w:val="18"/>
        </w:rPr>
        <w:fldChar w:fldCharType="separate"/>
      </w:r>
      <w:r w:rsidR="00DA4648">
        <w:rPr>
          <w:b w:val="0"/>
          <w:noProof/>
          <w:sz w:val="18"/>
        </w:rPr>
        <w:t>32</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62</w:t>
      </w:r>
      <w:r>
        <w:rPr>
          <w:noProof/>
        </w:rPr>
        <w:tab/>
        <w:t>Provision of Commonwealth transport</w:t>
      </w:r>
      <w:r w:rsidRPr="000022D2">
        <w:rPr>
          <w:noProof/>
        </w:rPr>
        <w:tab/>
      </w:r>
      <w:r w:rsidRPr="000022D2">
        <w:rPr>
          <w:noProof/>
        </w:rPr>
        <w:fldChar w:fldCharType="begin"/>
      </w:r>
      <w:r w:rsidRPr="000022D2">
        <w:rPr>
          <w:noProof/>
        </w:rPr>
        <w:instrText xml:space="preserve"> PAGEREF _Toc503950629 \h </w:instrText>
      </w:r>
      <w:r w:rsidRPr="000022D2">
        <w:rPr>
          <w:noProof/>
        </w:rPr>
      </w:r>
      <w:r w:rsidRPr="000022D2">
        <w:rPr>
          <w:noProof/>
        </w:rPr>
        <w:fldChar w:fldCharType="separate"/>
      </w:r>
      <w:r w:rsidR="00DA4648">
        <w:rPr>
          <w:noProof/>
        </w:rPr>
        <w:t>32</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63</w:t>
      </w:r>
      <w:r>
        <w:rPr>
          <w:noProof/>
        </w:rPr>
        <w:tab/>
        <w:t>Use of Commonwealth transport</w:t>
      </w:r>
      <w:r w:rsidRPr="000022D2">
        <w:rPr>
          <w:noProof/>
        </w:rPr>
        <w:tab/>
      </w:r>
      <w:r w:rsidRPr="000022D2">
        <w:rPr>
          <w:noProof/>
        </w:rPr>
        <w:fldChar w:fldCharType="begin"/>
      </w:r>
      <w:r w:rsidRPr="000022D2">
        <w:rPr>
          <w:noProof/>
        </w:rPr>
        <w:instrText xml:space="preserve"> PAGEREF _Toc503950630 \h </w:instrText>
      </w:r>
      <w:r w:rsidRPr="000022D2">
        <w:rPr>
          <w:noProof/>
        </w:rPr>
      </w:r>
      <w:r w:rsidRPr="000022D2">
        <w:rPr>
          <w:noProof/>
        </w:rPr>
        <w:fldChar w:fldCharType="separate"/>
      </w:r>
      <w:r w:rsidR="00DA4648">
        <w:rPr>
          <w:noProof/>
        </w:rPr>
        <w:t>32</w:t>
      </w:r>
      <w:r w:rsidRPr="000022D2">
        <w:rPr>
          <w:noProof/>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5A—Canberra</w:t>
      </w:r>
      <w:r>
        <w:rPr>
          <w:noProof/>
        </w:rPr>
        <w:noBreakHyphen/>
        <w:t>based self</w:t>
      </w:r>
      <w:r>
        <w:rPr>
          <w:noProof/>
        </w:rPr>
        <w:noBreakHyphen/>
        <w:t>drive vehicles</w:t>
      </w:r>
      <w:r w:rsidRPr="000022D2">
        <w:rPr>
          <w:b w:val="0"/>
          <w:noProof/>
          <w:sz w:val="18"/>
        </w:rPr>
        <w:tab/>
      </w:r>
      <w:r w:rsidRPr="000022D2">
        <w:rPr>
          <w:b w:val="0"/>
          <w:noProof/>
          <w:sz w:val="18"/>
        </w:rPr>
        <w:fldChar w:fldCharType="begin"/>
      </w:r>
      <w:r w:rsidRPr="000022D2">
        <w:rPr>
          <w:b w:val="0"/>
          <w:noProof/>
          <w:sz w:val="18"/>
        </w:rPr>
        <w:instrText xml:space="preserve"> PAGEREF _Toc503950631 \h </w:instrText>
      </w:r>
      <w:r w:rsidRPr="000022D2">
        <w:rPr>
          <w:b w:val="0"/>
          <w:noProof/>
          <w:sz w:val="18"/>
        </w:rPr>
      </w:r>
      <w:r w:rsidRPr="000022D2">
        <w:rPr>
          <w:b w:val="0"/>
          <w:noProof/>
          <w:sz w:val="18"/>
        </w:rPr>
        <w:fldChar w:fldCharType="separate"/>
      </w:r>
      <w:r w:rsidR="00DA4648">
        <w:rPr>
          <w:b w:val="0"/>
          <w:noProof/>
          <w:sz w:val="18"/>
        </w:rPr>
        <w:t>34</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63A</w:t>
      </w:r>
      <w:r>
        <w:rPr>
          <w:noProof/>
        </w:rPr>
        <w:tab/>
        <w:t>Provision of a Canberra</w:t>
      </w:r>
      <w:r>
        <w:rPr>
          <w:noProof/>
        </w:rPr>
        <w:noBreakHyphen/>
        <w:t>based self</w:t>
      </w:r>
      <w:r>
        <w:rPr>
          <w:noProof/>
        </w:rPr>
        <w:noBreakHyphen/>
        <w:t>drive vehicle</w:t>
      </w:r>
      <w:r w:rsidRPr="000022D2">
        <w:rPr>
          <w:noProof/>
        </w:rPr>
        <w:tab/>
      </w:r>
      <w:r w:rsidRPr="000022D2">
        <w:rPr>
          <w:noProof/>
        </w:rPr>
        <w:fldChar w:fldCharType="begin"/>
      </w:r>
      <w:r w:rsidRPr="000022D2">
        <w:rPr>
          <w:noProof/>
        </w:rPr>
        <w:instrText xml:space="preserve"> PAGEREF _Toc503950632 \h </w:instrText>
      </w:r>
      <w:r w:rsidRPr="000022D2">
        <w:rPr>
          <w:noProof/>
        </w:rPr>
      </w:r>
      <w:r w:rsidRPr="000022D2">
        <w:rPr>
          <w:noProof/>
        </w:rPr>
        <w:fldChar w:fldCharType="separate"/>
      </w:r>
      <w:r w:rsidR="00DA4648">
        <w:rPr>
          <w:noProof/>
        </w:rPr>
        <w:t>34</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63B</w:t>
      </w:r>
      <w:r>
        <w:rPr>
          <w:noProof/>
        </w:rPr>
        <w:tab/>
        <w:t>Use of a Canberra</w:t>
      </w:r>
      <w:r>
        <w:rPr>
          <w:noProof/>
        </w:rPr>
        <w:noBreakHyphen/>
        <w:t>based self</w:t>
      </w:r>
      <w:r>
        <w:rPr>
          <w:noProof/>
        </w:rPr>
        <w:noBreakHyphen/>
        <w:t>drive vehicle</w:t>
      </w:r>
      <w:r w:rsidRPr="000022D2">
        <w:rPr>
          <w:noProof/>
        </w:rPr>
        <w:tab/>
      </w:r>
      <w:r w:rsidRPr="000022D2">
        <w:rPr>
          <w:noProof/>
        </w:rPr>
        <w:fldChar w:fldCharType="begin"/>
      </w:r>
      <w:r w:rsidRPr="000022D2">
        <w:rPr>
          <w:noProof/>
        </w:rPr>
        <w:instrText xml:space="preserve"> PAGEREF _Toc503950633 \h </w:instrText>
      </w:r>
      <w:r w:rsidRPr="000022D2">
        <w:rPr>
          <w:noProof/>
        </w:rPr>
      </w:r>
      <w:r w:rsidRPr="000022D2">
        <w:rPr>
          <w:noProof/>
        </w:rPr>
        <w:fldChar w:fldCharType="separate"/>
      </w:r>
      <w:r w:rsidR="00DA4648">
        <w:rPr>
          <w:noProof/>
        </w:rPr>
        <w:t>34</w:t>
      </w:r>
      <w:r w:rsidRPr="000022D2">
        <w:rPr>
          <w:noProof/>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6—Miscellaneous</w:t>
      </w:r>
      <w:r w:rsidRPr="000022D2">
        <w:rPr>
          <w:b w:val="0"/>
          <w:noProof/>
          <w:sz w:val="18"/>
        </w:rPr>
        <w:tab/>
      </w:r>
      <w:r w:rsidRPr="000022D2">
        <w:rPr>
          <w:b w:val="0"/>
          <w:noProof/>
          <w:sz w:val="18"/>
        </w:rPr>
        <w:fldChar w:fldCharType="begin"/>
      </w:r>
      <w:r w:rsidRPr="000022D2">
        <w:rPr>
          <w:b w:val="0"/>
          <w:noProof/>
          <w:sz w:val="18"/>
        </w:rPr>
        <w:instrText xml:space="preserve"> PAGEREF _Toc503950634 \h </w:instrText>
      </w:r>
      <w:r w:rsidRPr="000022D2">
        <w:rPr>
          <w:b w:val="0"/>
          <w:noProof/>
          <w:sz w:val="18"/>
        </w:rPr>
      </w:r>
      <w:r w:rsidRPr="000022D2">
        <w:rPr>
          <w:b w:val="0"/>
          <w:noProof/>
          <w:sz w:val="18"/>
        </w:rPr>
        <w:fldChar w:fldCharType="separate"/>
      </w:r>
      <w:r w:rsidR="00DA4648">
        <w:rPr>
          <w:b w:val="0"/>
          <w:noProof/>
          <w:sz w:val="18"/>
        </w:rPr>
        <w:t>35</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64</w:t>
      </w:r>
      <w:r>
        <w:rPr>
          <w:noProof/>
        </w:rPr>
        <w:tab/>
        <w:t>Expenses for travel that spans financial years</w:t>
      </w:r>
      <w:r w:rsidRPr="000022D2">
        <w:rPr>
          <w:noProof/>
        </w:rPr>
        <w:tab/>
      </w:r>
      <w:r w:rsidRPr="000022D2">
        <w:rPr>
          <w:noProof/>
        </w:rPr>
        <w:fldChar w:fldCharType="begin"/>
      </w:r>
      <w:r w:rsidRPr="000022D2">
        <w:rPr>
          <w:noProof/>
        </w:rPr>
        <w:instrText xml:space="preserve"> PAGEREF _Toc503950635 \h </w:instrText>
      </w:r>
      <w:r w:rsidRPr="000022D2">
        <w:rPr>
          <w:noProof/>
        </w:rPr>
      </w:r>
      <w:r w:rsidRPr="000022D2">
        <w:rPr>
          <w:noProof/>
        </w:rPr>
        <w:fldChar w:fldCharType="separate"/>
      </w:r>
      <w:r w:rsidR="00DA4648">
        <w:rPr>
          <w:noProof/>
        </w:rPr>
        <w:t>35</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lastRenderedPageBreak/>
        <w:t>65</w:t>
      </w:r>
      <w:r>
        <w:rPr>
          <w:noProof/>
        </w:rPr>
        <w:tab/>
        <w:t>Costs relating to cancelled travel</w:t>
      </w:r>
      <w:r w:rsidRPr="000022D2">
        <w:rPr>
          <w:noProof/>
        </w:rPr>
        <w:tab/>
      </w:r>
      <w:r w:rsidRPr="000022D2">
        <w:rPr>
          <w:noProof/>
        </w:rPr>
        <w:fldChar w:fldCharType="begin"/>
      </w:r>
      <w:r w:rsidRPr="000022D2">
        <w:rPr>
          <w:noProof/>
        </w:rPr>
        <w:instrText xml:space="preserve"> PAGEREF _Toc503950636 \h </w:instrText>
      </w:r>
      <w:r w:rsidRPr="000022D2">
        <w:rPr>
          <w:noProof/>
        </w:rPr>
      </w:r>
      <w:r w:rsidRPr="000022D2">
        <w:rPr>
          <w:noProof/>
        </w:rPr>
        <w:fldChar w:fldCharType="separate"/>
      </w:r>
      <w:r w:rsidR="00DA4648">
        <w:rPr>
          <w:noProof/>
        </w:rPr>
        <w:t>35</w:t>
      </w:r>
      <w:r w:rsidRPr="000022D2">
        <w:rPr>
          <w:noProof/>
        </w:rPr>
        <w:fldChar w:fldCharType="end"/>
      </w:r>
    </w:p>
    <w:p w:rsidR="000022D2" w:rsidRDefault="000022D2">
      <w:pPr>
        <w:pStyle w:val="TOC2"/>
        <w:rPr>
          <w:rFonts w:asciiTheme="minorHAnsi" w:eastAsiaTheme="minorEastAsia" w:hAnsiTheme="minorHAnsi" w:cstheme="minorBidi"/>
          <w:b w:val="0"/>
          <w:noProof/>
          <w:kern w:val="0"/>
          <w:sz w:val="22"/>
          <w:szCs w:val="22"/>
        </w:rPr>
      </w:pPr>
      <w:r>
        <w:rPr>
          <w:noProof/>
        </w:rPr>
        <w:t>Part 3—Work expenses and other public resources</w:t>
      </w:r>
      <w:r w:rsidRPr="000022D2">
        <w:rPr>
          <w:b w:val="0"/>
          <w:noProof/>
          <w:sz w:val="18"/>
        </w:rPr>
        <w:tab/>
      </w:r>
      <w:r w:rsidRPr="000022D2">
        <w:rPr>
          <w:b w:val="0"/>
          <w:noProof/>
          <w:sz w:val="18"/>
        </w:rPr>
        <w:fldChar w:fldCharType="begin"/>
      </w:r>
      <w:r w:rsidRPr="000022D2">
        <w:rPr>
          <w:b w:val="0"/>
          <w:noProof/>
          <w:sz w:val="18"/>
        </w:rPr>
        <w:instrText xml:space="preserve"> PAGEREF _Toc503950637 \h </w:instrText>
      </w:r>
      <w:r w:rsidRPr="000022D2">
        <w:rPr>
          <w:b w:val="0"/>
          <w:noProof/>
          <w:sz w:val="18"/>
        </w:rPr>
      </w:r>
      <w:r w:rsidRPr="000022D2">
        <w:rPr>
          <w:b w:val="0"/>
          <w:noProof/>
          <w:sz w:val="18"/>
        </w:rPr>
        <w:fldChar w:fldCharType="separate"/>
      </w:r>
      <w:r w:rsidR="00DA4648">
        <w:rPr>
          <w:b w:val="0"/>
          <w:noProof/>
          <w:sz w:val="18"/>
        </w:rPr>
        <w:t>36</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66</w:t>
      </w:r>
      <w:r>
        <w:rPr>
          <w:noProof/>
        </w:rPr>
        <w:tab/>
        <w:t>Office expenses</w:t>
      </w:r>
      <w:r w:rsidRPr="000022D2">
        <w:rPr>
          <w:noProof/>
        </w:rPr>
        <w:tab/>
      </w:r>
      <w:r w:rsidRPr="000022D2">
        <w:rPr>
          <w:noProof/>
        </w:rPr>
        <w:fldChar w:fldCharType="begin"/>
      </w:r>
      <w:r w:rsidRPr="000022D2">
        <w:rPr>
          <w:noProof/>
        </w:rPr>
        <w:instrText xml:space="preserve"> PAGEREF _Toc503950638 \h </w:instrText>
      </w:r>
      <w:r w:rsidRPr="000022D2">
        <w:rPr>
          <w:noProof/>
        </w:rPr>
      </w:r>
      <w:r w:rsidRPr="000022D2">
        <w:rPr>
          <w:noProof/>
        </w:rPr>
        <w:fldChar w:fldCharType="separate"/>
      </w:r>
      <w:r w:rsidR="00DA4648">
        <w:rPr>
          <w:noProof/>
        </w:rPr>
        <w:t>36</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67</w:t>
      </w:r>
      <w:r>
        <w:rPr>
          <w:noProof/>
        </w:rPr>
        <w:tab/>
        <w:t>Annual budget for office expenses</w:t>
      </w:r>
      <w:r w:rsidRPr="000022D2">
        <w:rPr>
          <w:noProof/>
        </w:rPr>
        <w:tab/>
      </w:r>
      <w:r w:rsidRPr="000022D2">
        <w:rPr>
          <w:noProof/>
        </w:rPr>
        <w:fldChar w:fldCharType="begin"/>
      </w:r>
      <w:r w:rsidRPr="000022D2">
        <w:rPr>
          <w:noProof/>
        </w:rPr>
        <w:instrText xml:space="preserve"> PAGEREF _Toc503950639 \h </w:instrText>
      </w:r>
      <w:r w:rsidRPr="000022D2">
        <w:rPr>
          <w:noProof/>
        </w:rPr>
      </w:r>
      <w:r w:rsidRPr="000022D2">
        <w:rPr>
          <w:noProof/>
        </w:rPr>
        <w:fldChar w:fldCharType="separate"/>
      </w:r>
      <w:r w:rsidR="00DA4648">
        <w:rPr>
          <w:noProof/>
        </w:rPr>
        <w:t>37</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68</w:t>
      </w:r>
      <w:r>
        <w:rPr>
          <w:noProof/>
        </w:rPr>
        <w:tab/>
        <w:t>Postage costs for official duties</w:t>
      </w:r>
      <w:r w:rsidRPr="000022D2">
        <w:rPr>
          <w:noProof/>
        </w:rPr>
        <w:tab/>
      </w:r>
      <w:r w:rsidRPr="000022D2">
        <w:rPr>
          <w:noProof/>
        </w:rPr>
        <w:fldChar w:fldCharType="begin"/>
      </w:r>
      <w:r w:rsidRPr="000022D2">
        <w:rPr>
          <w:noProof/>
        </w:rPr>
        <w:instrText xml:space="preserve"> PAGEREF _Toc503950640 \h </w:instrText>
      </w:r>
      <w:r w:rsidRPr="000022D2">
        <w:rPr>
          <w:noProof/>
        </w:rPr>
      </w:r>
      <w:r w:rsidRPr="000022D2">
        <w:rPr>
          <w:noProof/>
        </w:rPr>
        <w:fldChar w:fldCharType="separate"/>
      </w:r>
      <w:r w:rsidR="00DA4648">
        <w:rPr>
          <w:noProof/>
        </w:rPr>
        <w:t>38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69</w:t>
      </w:r>
      <w:r>
        <w:rPr>
          <w:noProof/>
        </w:rPr>
        <w:tab/>
        <w:t>Photographic services</w:t>
      </w:r>
      <w:r w:rsidRPr="000022D2">
        <w:rPr>
          <w:noProof/>
        </w:rPr>
        <w:tab/>
      </w:r>
      <w:r w:rsidRPr="000022D2">
        <w:rPr>
          <w:noProof/>
        </w:rPr>
        <w:fldChar w:fldCharType="begin"/>
      </w:r>
      <w:r w:rsidRPr="000022D2">
        <w:rPr>
          <w:noProof/>
        </w:rPr>
        <w:instrText xml:space="preserve"> PAGEREF _Toc503950641 \h </w:instrText>
      </w:r>
      <w:r w:rsidRPr="000022D2">
        <w:rPr>
          <w:noProof/>
        </w:rPr>
      </w:r>
      <w:r w:rsidRPr="000022D2">
        <w:rPr>
          <w:noProof/>
        </w:rPr>
        <w:fldChar w:fldCharType="separate"/>
      </w:r>
      <w:r w:rsidR="00DA4648">
        <w:rPr>
          <w:noProof/>
        </w:rPr>
        <w:t>38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70</w:t>
      </w:r>
      <w:r>
        <w:rPr>
          <w:noProof/>
        </w:rPr>
        <w:tab/>
        <w:t>Chamber flags</w:t>
      </w:r>
      <w:r w:rsidRPr="000022D2">
        <w:rPr>
          <w:noProof/>
        </w:rPr>
        <w:tab/>
      </w:r>
      <w:r w:rsidRPr="000022D2">
        <w:rPr>
          <w:noProof/>
        </w:rPr>
        <w:fldChar w:fldCharType="begin"/>
      </w:r>
      <w:r w:rsidRPr="000022D2">
        <w:rPr>
          <w:noProof/>
        </w:rPr>
        <w:instrText xml:space="preserve"> PAGEREF _Toc503950642 \h </w:instrText>
      </w:r>
      <w:r w:rsidRPr="000022D2">
        <w:rPr>
          <w:noProof/>
        </w:rPr>
      </w:r>
      <w:r w:rsidRPr="000022D2">
        <w:rPr>
          <w:noProof/>
        </w:rPr>
        <w:fldChar w:fldCharType="separate"/>
      </w:r>
      <w:r w:rsidR="00DA4648">
        <w:rPr>
          <w:noProof/>
        </w:rPr>
        <w:t>39</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71</w:t>
      </w:r>
      <w:r>
        <w:rPr>
          <w:noProof/>
        </w:rPr>
        <w:tab/>
        <w:t>Leasing expenses for additional offices for certain members</w:t>
      </w:r>
      <w:r w:rsidRPr="000022D2">
        <w:rPr>
          <w:noProof/>
        </w:rPr>
        <w:tab/>
      </w:r>
      <w:r w:rsidRPr="000022D2">
        <w:rPr>
          <w:noProof/>
        </w:rPr>
        <w:fldChar w:fldCharType="begin"/>
      </w:r>
      <w:r w:rsidRPr="000022D2">
        <w:rPr>
          <w:noProof/>
        </w:rPr>
        <w:instrText xml:space="preserve"> PAGEREF _Toc503950643 \h </w:instrText>
      </w:r>
      <w:r w:rsidRPr="000022D2">
        <w:rPr>
          <w:noProof/>
        </w:rPr>
      </w:r>
      <w:r w:rsidRPr="000022D2">
        <w:rPr>
          <w:noProof/>
        </w:rPr>
        <w:fldChar w:fldCharType="separate"/>
      </w:r>
      <w:r w:rsidR="00DA4648">
        <w:rPr>
          <w:noProof/>
        </w:rPr>
        <w:t>39</w:t>
      </w:r>
      <w:r w:rsidRPr="000022D2">
        <w:rPr>
          <w:noProof/>
        </w:rPr>
        <w:fldChar w:fldCharType="end"/>
      </w:r>
    </w:p>
    <w:p w:rsidR="000022D2" w:rsidRDefault="000022D2">
      <w:pPr>
        <w:pStyle w:val="TOC2"/>
        <w:rPr>
          <w:rFonts w:asciiTheme="minorHAnsi" w:eastAsiaTheme="minorEastAsia" w:hAnsiTheme="minorHAnsi" w:cstheme="minorBidi"/>
          <w:b w:val="0"/>
          <w:noProof/>
          <w:kern w:val="0"/>
          <w:sz w:val="22"/>
          <w:szCs w:val="22"/>
        </w:rPr>
      </w:pPr>
      <w:r>
        <w:rPr>
          <w:noProof/>
        </w:rPr>
        <w:t>Part 4—Resources determined by the Minister</w:t>
      </w:r>
      <w:r w:rsidRPr="000022D2">
        <w:rPr>
          <w:b w:val="0"/>
          <w:noProof/>
          <w:sz w:val="18"/>
        </w:rPr>
        <w:tab/>
      </w:r>
      <w:r w:rsidRPr="000022D2">
        <w:rPr>
          <w:b w:val="0"/>
          <w:noProof/>
          <w:sz w:val="18"/>
        </w:rPr>
        <w:fldChar w:fldCharType="begin"/>
      </w:r>
      <w:r w:rsidRPr="000022D2">
        <w:rPr>
          <w:b w:val="0"/>
          <w:noProof/>
          <w:sz w:val="18"/>
        </w:rPr>
        <w:instrText xml:space="preserve"> PAGEREF _Toc503950644 \h </w:instrText>
      </w:r>
      <w:r w:rsidRPr="000022D2">
        <w:rPr>
          <w:b w:val="0"/>
          <w:noProof/>
          <w:sz w:val="18"/>
        </w:rPr>
      </w:r>
      <w:r w:rsidRPr="000022D2">
        <w:rPr>
          <w:b w:val="0"/>
          <w:noProof/>
          <w:sz w:val="18"/>
        </w:rPr>
        <w:fldChar w:fldCharType="separate"/>
      </w:r>
      <w:r w:rsidR="00DA4648">
        <w:rPr>
          <w:b w:val="0"/>
          <w:noProof/>
          <w:sz w:val="18"/>
        </w:rPr>
        <w:t>40</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72</w:t>
      </w:r>
      <w:r>
        <w:rPr>
          <w:noProof/>
        </w:rPr>
        <w:tab/>
        <w:t>Electorate offices</w:t>
      </w:r>
      <w:r w:rsidRPr="000022D2">
        <w:rPr>
          <w:noProof/>
        </w:rPr>
        <w:tab/>
      </w:r>
      <w:r w:rsidRPr="000022D2">
        <w:rPr>
          <w:noProof/>
        </w:rPr>
        <w:fldChar w:fldCharType="begin"/>
      </w:r>
      <w:r w:rsidRPr="000022D2">
        <w:rPr>
          <w:noProof/>
        </w:rPr>
        <w:instrText xml:space="preserve"> PAGEREF _Toc503950645 \h </w:instrText>
      </w:r>
      <w:r w:rsidRPr="000022D2">
        <w:rPr>
          <w:noProof/>
        </w:rPr>
      </w:r>
      <w:r w:rsidRPr="000022D2">
        <w:rPr>
          <w:noProof/>
        </w:rPr>
        <w:fldChar w:fldCharType="separate"/>
      </w:r>
      <w:r w:rsidR="00DA4648">
        <w:rPr>
          <w:noProof/>
        </w:rPr>
        <w:t>40</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73</w:t>
      </w:r>
      <w:r>
        <w:rPr>
          <w:noProof/>
        </w:rPr>
        <w:tab/>
        <w:t>Offices for Ministers and office holders</w:t>
      </w:r>
      <w:r w:rsidRPr="000022D2">
        <w:rPr>
          <w:noProof/>
        </w:rPr>
        <w:tab/>
      </w:r>
      <w:r w:rsidRPr="000022D2">
        <w:rPr>
          <w:noProof/>
        </w:rPr>
        <w:fldChar w:fldCharType="begin"/>
      </w:r>
      <w:r w:rsidRPr="000022D2">
        <w:rPr>
          <w:noProof/>
        </w:rPr>
        <w:instrText xml:space="preserve"> PAGEREF _Toc503950646 \h </w:instrText>
      </w:r>
      <w:r w:rsidRPr="000022D2">
        <w:rPr>
          <w:noProof/>
        </w:rPr>
      </w:r>
      <w:r w:rsidRPr="000022D2">
        <w:rPr>
          <w:noProof/>
        </w:rPr>
        <w:fldChar w:fldCharType="separate"/>
      </w:r>
      <w:r w:rsidR="00DA4648">
        <w:rPr>
          <w:noProof/>
        </w:rPr>
        <w:t>40</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74</w:t>
      </w:r>
      <w:r>
        <w:rPr>
          <w:noProof/>
        </w:rPr>
        <w:tab/>
        <w:t>Resources for offices</w:t>
      </w:r>
      <w:r w:rsidRPr="000022D2">
        <w:rPr>
          <w:noProof/>
        </w:rPr>
        <w:tab/>
      </w:r>
      <w:r w:rsidRPr="000022D2">
        <w:rPr>
          <w:noProof/>
        </w:rPr>
        <w:fldChar w:fldCharType="begin"/>
      </w:r>
      <w:r w:rsidRPr="000022D2">
        <w:rPr>
          <w:noProof/>
        </w:rPr>
        <w:instrText xml:space="preserve"> PAGEREF _Toc503950647 \h </w:instrText>
      </w:r>
      <w:r w:rsidRPr="000022D2">
        <w:rPr>
          <w:noProof/>
        </w:rPr>
      </w:r>
      <w:r w:rsidRPr="000022D2">
        <w:rPr>
          <w:noProof/>
        </w:rPr>
        <w:fldChar w:fldCharType="separate"/>
      </w:r>
      <w:r w:rsidR="00DA4648">
        <w:rPr>
          <w:noProof/>
        </w:rPr>
        <w:t>40</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75</w:t>
      </w:r>
      <w:r>
        <w:rPr>
          <w:noProof/>
        </w:rPr>
        <w:tab/>
        <w:t>Resources during election periods</w:t>
      </w:r>
      <w:r w:rsidRPr="000022D2">
        <w:rPr>
          <w:noProof/>
        </w:rPr>
        <w:tab/>
      </w:r>
      <w:r w:rsidRPr="000022D2">
        <w:rPr>
          <w:noProof/>
        </w:rPr>
        <w:fldChar w:fldCharType="begin"/>
      </w:r>
      <w:r w:rsidRPr="000022D2">
        <w:rPr>
          <w:noProof/>
        </w:rPr>
        <w:instrText xml:space="preserve"> PAGEREF _Toc503950648 \h </w:instrText>
      </w:r>
      <w:r w:rsidRPr="000022D2">
        <w:rPr>
          <w:noProof/>
        </w:rPr>
      </w:r>
      <w:r w:rsidRPr="000022D2">
        <w:rPr>
          <w:noProof/>
        </w:rPr>
        <w:fldChar w:fldCharType="separate"/>
      </w:r>
      <w:r w:rsidR="00DA4648">
        <w:rPr>
          <w:noProof/>
        </w:rPr>
        <w:t>41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76</w:t>
      </w:r>
      <w:r>
        <w:rPr>
          <w:noProof/>
        </w:rPr>
        <w:tab/>
        <w:t>Mobile phone services for personal staff</w:t>
      </w:r>
      <w:r w:rsidRPr="000022D2">
        <w:rPr>
          <w:noProof/>
        </w:rPr>
        <w:tab/>
      </w:r>
      <w:r w:rsidRPr="000022D2">
        <w:rPr>
          <w:noProof/>
        </w:rPr>
        <w:fldChar w:fldCharType="begin"/>
      </w:r>
      <w:r w:rsidRPr="000022D2">
        <w:rPr>
          <w:noProof/>
        </w:rPr>
        <w:instrText xml:space="preserve"> PAGEREF _Toc503950649 \h </w:instrText>
      </w:r>
      <w:r w:rsidRPr="000022D2">
        <w:rPr>
          <w:noProof/>
        </w:rPr>
      </w:r>
      <w:r w:rsidRPr="000022D2">
        <w:rPr>
          <w:noProof/>
        </w:rPr>
        <w:fldChar w:fldCharType="separate"/>
      </w:r>
      <w:r w:rsidR="00DA4648">
        <w:rPr>
          <w:noProof/>
        </w:rPr>
        <w:t>42</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77</w:t>
      </w:r>
      <w:r>
        <w:rPr>
          <w:noProof/>
        </w:rPr>
        <w:tab/>
        <w:t>Exceptional circumstances determinations</w:t>
      </w:r>
      <w:r w:rsidRPr="000022D2">
        <w:rPr>
          <w:noProof/>
        </w:rPr>
        <w:tab/>
      </w:r>
      <w:r w:rsidRPr="000022D2">
        <w:rPr>
          <w:noProof/>
        </w:rPr>
        <w:fldChar w:fldCharType="begin"/>
      </w:r>
      <w:r w:rsidRPr="000022D2">
        <w:rPr>
          <w:noProof/>
        </w:rPr>
        <w:instrText xml:space="preserve"> PAGEREF _Toc503950650 \h </w:instrText>
      </w:r>
      <w:r w:rsidRPr="000022D2">
        <w:rPr>
          <w:noProof/>
        </w:rPr>
      </w:r>
      <w:r w:rsidRPr="000022D2">
        <w:rPr>
          <w:noProof/>
        </w:rPr>
        <w:fldChar w:fldCharType="separate"/>
      </w:r>
      <w:r w:rsidR="00DA4648">
        <w:rPr>
          <w:noProof/>
        </w:rPr>
        <w:t>42</w:t>
      </w:r>
      <w:r w:rsidRPr="000022D2">
        <w:rPr>
          <w:noProof/>
        </w:rPr>
        <w:fldChar w:fldCharType="end"/>
      </w:r>
    </w:p>
    <w:p w:rsidR="000022D2" w:rsidRDefault="000022D2">
      <w:pPr>
        <w:pStyle w:val="TOC2"/>
        <w:rPr>
          <w:rFonts w:asciiTheme="minorHAnsi" w:eastAsiaTheme="minorEastAsia" w:hAnsiTheme="minorHAnsi" w:cstheme="minorBidi"/>
          <w:b w:val="0"/>
          <w:noProof/>
          <w:kern w:val="0"/>
          <w:sz w:val="22"/>
          <w:szCs w:val="22"/>
        </w:rPr>
      </w:pPr>
      <w:r>
        <w:rPr>
          <w:noProof/>
        </w:rPr>
        <w:t>Part 5—Other resources</w:t>
      </w:r>
      <w:r w:rsidRPr="000022D2">
        <w:rPr>
          <w:b w:val="0"/>
          <w:noProof/>
          <w:sz w:val="18"/>
        </w:rPr>
        <w:tab/>
      </w:r>
      <w:r w:rsidRPr="000022D2">
        <w:rPr>
          <w:b w:val="0"/>
          <w:noProof/>
          <w:sz w:val="18"/>
        </w:rPr>
        <w:fldChar w:fldCharType="begin"/>
      </w:r>
      <w:r w:rsidRPr="000022D2">
        <w:rPr>
          <w:b w:val="0"/>
          <w:noProof/>
          <w:sz w:val="18"/>
        </w:rPr>
        <w:instrText xml:space="preserve"> PAGEREF _Toc503950651 \h </w:instrText>
      </w:r>
      <w:r w:rsidRPr="000022D2">
        <w:rPr>
          <w:b w:val="0"/>
          <w:noProof/>
          <w:sz w:val="18"/>
        </w:rPr>
      </w:r>
      <w:r w:rsidRPr="000022D2">
        <w:rPr>
          <w:b w:val="0"/>
          <w:noProof/>
          <w:sz w:val="18"/>
        </w:rPr>
        <w:fldChar w:fldCharType="separate"/>
      </w:r>
      <w:r w:rsidR="00DA4648">
        <w:rPr>
          <w:b w:val="0"/>
          <w:noProof/>
          <w:sz w:val="18"/>
        </w:rPr>
        <w:t>43</w:t>
      </w:r>
      <w:r w:rsidRPr="000022D2">
        <w:rPr>
          <w:b w:val="0"/>
          <w:noProof/>
          <w:sz w:val="18"/>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1—Insurance</w:t>
      </w:r>
      <w:r w:rsidRPr="000022D2">
        <w:rPr>
          <w:b w:val="0"/>
          <w:noProof/>
          <w:sz w:val="18"/>
        </w:rPr>
        <w:tab/>
      </w:r>
      <w:r w:rsidRPr="000022D2">
        <w:rPr>
          <w:b w:val="0"/>
          <w:noProof/>
          <w:sz w:val="18"/>
        </w:rPr>
        <w:fldChar w:fldCharType="begin"/>
      </w:r>
      <w:r w:rsidRPr="000022D2">
        <w:rPr>
          <w:b w:val="0"/>
          <w:noProof/>
          <w:sz w:val="18"/>
        </w:rPr>
        <w:instrText xml:space="preserve"> PAGEREF _Toc503950652 \h </w:instrText>
      </w:r>
      <w:r w:rsidRPr="000022D2">
        <w:rPr>
          <w:b w:val="0"/>
          <w:noProof/>
          <w:sz w:val="18"/>
        </w:rPr>
      </w:r>
      <w:r w:rsidRPr="000022D2">
        <w:rPr>
          <w:b w:val="0"/>
          <w:noProof/>
          <w:sz w:val="18"/>
        </w:rPr>
        <w:fldChar w:fldCharType="separate"/>
      </w:r>
      <w:r w:rsidR="00DA4648">
        <w:rPr>
          <w:b w:val="0"/>
          <w:noProof/>
          <w:sz w:val="18"/>
        </w:rPr>
        <w:t>43</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78</w:t>
      </w:r>
      <w:r>
        <w:rPr>
          <w:noProof/>
        </w:rPr>
        <w:tab/>
        <w:t>Insurance cover for parliamentary business</w:t>
      </w:r>
      <w:r w:rsidRPr="000022D2">
        <w:rPr>
          <w:noProof/>
        </w:rPr>
        <w:tab/>
      </w:r>
      <w:r w:rsidRPr="000022D2">
        <w:rPr>
          <w:noProof/>
        </w:rPr>
        <w:fldChar w:fldCharType="begin"/>
      </w:r>
      <w:r w:rsidRPr="000022D2">
        <w:rPr>
          <w:noProof/>
        </w:rPr>
        <w:instrText xml:space="preserve"> PAGEREF _Toc503950653 \h </w:instrText>
      </w:r>
      <w:r w:rsidRPr="000022D2">
        <w:rPr>
          <w:noProof/>
        </w:rPr>
      </w:r>
      <w:r w:rsidRPr="000022D2">
        <w:rPr>
          <w:noProof/>
        </w:rPr>
        <w:fldChar w:fldCharType="separate"/>
      </w:r>
      <w:r w:rsidR="00DA4648">
        <w:rPr>
          <w:noProof/>
        </w:rPr>
        <w:t>43</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79</w:t>
      </w:r>
      <w:r>
        <w:rPr>
          <w:noProof/>
        </w:rPr>
        <w:tab/>
        <w:t>Insurance for personal effects</w:t>
      </w:r>
      <w:r w:rsidRPr="000022D2">
        <w:rPr>
          <w:noProof/>
        </w:rPr>
        <w:tab/>
      </w:r>
      <w:r w:rsidRPr="000022D2">
        <w:rPr>
          <w:noProof/>
        </w:rPr>
        <w:fldChar w:fldCharType="begin"/>
      </w:r>
      <w:r w:rsidRPr="000022D2">
        <w:rPr>
          <w:noProof/>
        </w:rPr>
        <w:instrText xml:space="preserve"> PAGEREF _Toc503950654 \h </w:instrText>
      </w:r>
      <w:r w:rsidRPr="000022D2">
        <w:rPr>
          <w:noProof/>
        </w:rPr>
      </w:r>
      <w:r w:rsidRPr="000022D2">
        <w:rPr>
          <w:noProof/>
        </w:rPr>
        <w:fldChar w:fldCharType="separate"/>
      </w:r>
      <w:r w:rsidR="00DA4648">
        <w:rPr>
          <w:noProof/>
        </w:rPr>
        <w:t>44</w:t>
      </w:r>
      <w:r w:rsidRPr="000022D2">
        <w:rPr>
          <w:noProof/>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2—Legal assistance to Ministers</w:t>
      </w:r>
      <w:r w:rsidRPr="000022D2">
        <w:rPr>
          <w:b w:val="0"/>
          <w:noProof/>
          <w:sz w:val="18"/>
        </w:rPr>
        <w:tab/>
      </w:r>
      <w:r w:rsidRPr="000022D2">
        <w:rPr>
          <w:b w:val="0"/>
          <w:noProof/>
          <w:sz w:val="18"/>
        </w:rPr>
        <w:fldChar w:fldCharType="begin"/>
      </w:r>
      <w:r w:rsidRPr="000022D2">
        <w:rPr>
          <w:b w:val="0"/>
          <w:noProof/>
          <w:sz w:val="18"/>
        </w:rPr>
        <w:instrText xml:space="preserve"> PAGEREF _Toc503950655 \h </w:instrText>
      </w:r>
      <w:r w:rsidRPr="000022D2">
        <w:rPr>
          <w:b w:val="0"/>
          <w:noProof/>
          <w:sz w:val="18"/>
        </w:rPr>
      </w:r>
      <w:r w:rsidRPr="000022D2">
        <w:rPr>
          <w:b w:val="0"/>
          <w:noProof/>
          <w:sz w:val="18"/>
        </w:rPr>
        <w:fldChar w:fldCharType="separate"/>
      </w:r>
      <w:r w:rsidR="00DA4648">
        <w:rPr>
          <w:b w:val="0"/>
          <w:noProof/>
          <w:sz w:val="18"/>
        </w:rPr>
        <w:t>45</w:t>
      </w:r>
      <w:r w:rsidRPr="000022D2">
        <w:rPr>
          <w:b w:val="0"/>
          <w:noProof/>
          <w:sz w:val="18"/>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A—Preliminary</w:t>
      </w:r>
      <w:r w:rsidRPr="000022D2">
        <w:rPr>
          <w:b w:val="0"/>
          <w:noProof/>
          <w:sz w:val="18"/>
        </w:rPr>
        <w:tab/>
      </w:r>
      <w:r w:rsidRPr="000022D2">
        <w:rPr>
          <w:b w:val="0"/>
          <w:noProof/>
          <w:sz w:val="18"/>
        </w:rPr>
        <w:fldChar w:fldCharType="begin"/>
      </w:r>
      <w:r w:rsidRPr="000022D2">
        <w:rPr>
          <w:b w:val="0"/>
          <w:noProof/>
          <w:sz w:val="18"/>
        </w:rPr>
        <w:instrText xml:space="preserve"> PAGEREF _Toc503950656 \h </w:instrText>
      </w:r>
      <w:r w:rsidRPr="000022D2">
        <w:rPr>
          <w:b w:val="0"/>
          <w:noProof/>
          <w:sz w:val="18"/>
        </w:rPr>
      </w:r>
      <w:r w:rsidRPr="000022D2">
        <w:rPr>
          <w:b w:val="0"/>
          <w:noProof/>
          <w:sz w:val="18"/>
        </w:rPr>
        <w:fldChar w:fldCharType="separate"/>
      </w:r>
      <w:r w:rsidR="00DA4648">
        <w:rPr>
          <w:b w:val="0"/>
          <w:noProof/>
          <w:sz w:val="18"/>
        </w:rPr>
        <w:t>45</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80</w:t>
      </w:r>
      <w:r>
        <w:rPr>
          <w:noProof/>
        </w:rPr>
        <w:tab/>
        <w:t>Operation of Division</w:t>
      </w:r>
      <w:r w:rsidRPr="000022D2">
        <w:rPr>
          <w:noProof/>
        </w:rPr>
        <w:tab/>
      </w:r>
      <w:r w:rsidRPr="000022D2">
        <w:rPr>
          <w:noProof/>
        </w:rPr>
        <w:fldChar w:fldCharType="begin"/>
      </w:r>
      <w:r w:rsidRPr="000022D2">
        <w:rPr>
          <w:noProof/>
        </w:rPr>
        <w:instrText xml:space="preserve"> PAGEREF _Toc503950657 \h </w:instrText>
      </w:r>
      <w:r w:rsidRPr="000022D2">
        <w:rPr>
          <w:noProof/>
        </w:rPr>
      </w:r>
      <w:r w:rsidRPr="000022D2">
        <w:rPr>
          <w:noProof/>
        </w:rPr>
        <w:fldChar w:fldCharType="separate"/>
      </w:r>
      <w:r w:rsidR="00DA4648">
        <w:rPr>
          <w:noProof/>
        </w:rPr>
        <w:t>45</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81</w:t>
      </w:r>
      <w:r>
        <w:rPr>
          <w:noProof/>
        </w:rPr>
        <w:tab/>
        <w:t>Definitions</w:t>
      </w:r>
      <w:r w:rsidRPr="000022D2">
        <w:rPr>
          <w:noProof/>
        </w:rPr>
        <w:tab/>
      </w:r>
      <w:r w:rsidRPr="000022D2">
        <w:rPr>
          <w:noProof/>
        </w:rPr>
        <w:fldChar w:fldCharType="begin"/>
      </w:r>
      <w:r w:rsidRPr="000022D2">
        <w:rPr>
          <w:noProof/>
        </w:rPr>
        <w:instrText xml:space="preserve"> PAGEREF _Toc503950658 \h </w:instrText>
      </w:r>
      <w:r w:rsidRPr="000022D2">
        <w:rPr>
          <w:noProof/>
        </w:rPr>
      </w:r>
      <w:r w:rsidRPr="000022D2">
        <w:rPr>
          <w:noProof/>
        </w:rPr>
        <w:fldChar w:fldCharType="separate"/>
      </w:r>
      <w:r w:rsidR="00DA4648">
        <w:rPr>
          <w:noProof/>
        </w:rPr>
        <w:t>45</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82</w:t>
      </w:r>
      <w:r>
        <w:rPr>
          <w:noProof/>
        </w:rPr>
        <w:tab/>
        <w:t>Application of Part</w:t>
      </w:r>
      <w:r w:rsidRPr="000022D2">
        <w:rPr>
          <w:noProof/>
        </w:rPr>
        <w:tab/>
      </w:r>
      <w:r w:rsidRPr="000022D2">
        <w:rPr>
          <w:noProof/>
        </w:rPr>
        <w:fldChar w:fldCharType="begin"/>
      </w:r>
      <w:r w:rsidRPr="000022D2">
        <w:rPr>
          <w:noProof/>
        </w:rPr>
        <w:instrText xml:space="preserve"> PAGEREF _Toc503950659 \h </w:instrText>
      </w:r>
      <w:r w:rsidRPr="000022D2">
        <w:rPr>
          <w:noProof/>
        </w:rPr>
      </w:r>
      <w:r w:rsidRPr="000022D2">
        <w:rPr>
          <w:noProof/>
        </w:rPr>
        <w:fldChar w:fldCharType="separate"/>
      </w:r>
      <w:r w:rsidR="00DA4648">
        <w:rPr>
          <w:noProof/>
        </w:rPr>
        <w:t>45</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B—Assistance</w:t>
      </w:r>
      <w:r w:rsidRPr="000022D2">
        <w:rPr>
          <w:b w:val="0"/>
          <w:noProof/>
          <w:sz w:val="18"/>
        </w:rPr>
        <w:tab/>
      </w:r>
      <w:r w:rsidRPr="000022D2">
        <w:rPr>
          <w:b w:val="0"/>
          <w:noProof/>
          <w:sz w:val="18"/>
        </w:rPr>
        <w:fldChar w:fldCharType="begin"/>
      </w:r>
      <w:r w:rsidRPr="000022D2">
        <w:rPr>
          <w:b w:val="0"/>
          <w:noProof/>
          <w:sz w:val="18"/>
        </w:rPr>
        <w:instrText xml:space="preserve"> PAGEREF _Toc503950660 \h </w:instrText>
      </w:r>
      <w:r w:rsidRPr="000022D2">
        <w:rPr>
          <w:b w:val="0"/>
          <w:noProof/>
          <w:sz w:val="18"/>
        </w:rPr>
      </w:r>
      <w:r w:rsidRPr="000022D2">
        <w:rPr>
          <w:b w:val="0"/>
          <w:noProof/>
          <w:sz w:val="18"/>
        </w:rPr>
        <w:fldChar w:fldCharType="separate"/>
      </w:r>
      <w:r w:rsidR="00DA4648">
        <w:rPr>
          <w:b w:val="0"/>
          <w:noProof/>
          <w:sz w:val="18"/>
        </w:rPr>
        <w:t>46</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83</w:t>
      </w:r>
      <w:r>
        <w:rPr>
          <w:noProof/>
        </w:rPr>
        <w:tab/>
        <w:t>Approving Minister</w:t>
      </w:r>
      <w:r w:rsidRPr="000022D2">
        <w:rPr>
          <w:noProof/>
        </w:rPr>
        <w:tab/>
      </w:r>
      <w:r w:rsidRPr="000022D2">
        <w:rPr>
          <w:noProof/>
        </w:rPr>
        <w:fldChar w:fldCharType="begin"/>
      </w:r>
      <w:r w:rsidRPr="000022D2">
        <w:rPr>
          <w:noProof/>
        </w:rPr>
        <w:instrText xml:space="preserve"> PAGEREF _Toc503950661 \h </w:instrText>
      </w:r>
      <w:r w:rsidRPr="000022D2">
        <w:rPr>
          <w:noProof/>
        </w:rPr>
      </w:r>
      <w:r w:rsidRPr="000022D2">
        <w:rPr>
          <w:noProof/>
        </w:rPr>
        <w:fldChar w:fldCharType="separate"/>
      </w:r>
      <w:r w:rsidR="00DA4648">
        <w:rPr>
          <w:noProof/>
        </w:rPr>
        <w:t>46</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84</w:t>
      </w:r>
      <w:r>
        <w:rPr>
          <w:noProof/>
        </w:rPr>
        <w:tab/>
        <w:t>Application for assistance</w:t>
      </w:r>
      <w:r w:rsidRPr="000022D2">
        <w:rPr>
          <w:noProof/>
        </w:rPr>
        <w:tab/>
      </w:r>
      <w:r w:rsidRPr="000022D2">
        <w:rPr>
          <w:noProof/>
        </w:rPr>
        <w:fldChar w:fldCharType="begin"/>
      </w:r>
      <w:r w:rsidRPr="000022D2">
        <w:rPr>
          <w:noProof/>
        </w:rPr>
        <w:instrText xml:space="preserve"> PAGEREF _Toc503950662 \h </w:instrText>
      </w:r>
      <w:r w:rsidRPr="000022D2">
        <w:rPr>
          <w:noProof/>
        </w:rPr>
      </w:r>
      <w:r w:rsidRPr="000022D2">
        <w:rPr>
          <w:noProof/>
        </w:rPr>
        <w:fldChar w:fldCharType="separate"/>
      </w:r>
      <w:r w:rsidR="00DA4648">
        <w:rPr>
          <w:noProof/>
        </w:rPr>
        <w:t>46</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85</w:t>
      </w:r>
      <w:r>
        <w:rPr>
          <w:noProof/>
        </w:rPr>
        <w:tab/>
        <w:t>Assistance to an applicant</w:t>
      </w:r>
      <w:r w:rsidRPr="000022D2">
        <w:rPr>
          <w:noProof/>
        </w:rPr>
        <w:tab/>
      </w:r>
      <w:r w:rsidRPr="000022D2">
        <w:rPr>
          <w:noProof/>
        </w:rPr>
        <w:fldChar w:fldCharType="begin"/>
      </w:r>
      <w:r w:rsidRPr="000022D2">
        <w:rPr>
          <w:noProof/>
        </w:rPr>
        <w:instrText xml:space="preserve"> PAGEREF _Toc503950663 \h </w:instrText>
      </w:r>
      <w:r w:rsidRPr="000022D2">
        <w:rPr>
          <w:noProof/>
        </w:rPr>
      </w:r>
      <w:r w:rsidRPr="000022D2">
        <w:rPr>
          <w:noProof/>
        </w:rPr>
        <w:fldChar w:fldCharType="separate"/>
      </w:r>
      <w:r w:rsidR="00DA4648">
        <w:rPr>
          <w:noProof/>
        </w:rPr>
        <w:t>46</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86</w:t>
      </w:r>
      <w:r>
        <w:rPr>
          <w:noProof/>
        </w:rPr>
        <w:tab/>
        <w:t>Consideration by approving Minister</w:t>
      </w:r>
      <w:r w:rsidRPr="000022D2">
        <w:rPr>
          <w:noProof/>
        </w:rPr>
        <w:tab/>
      </w:r>
      <w:r w:rsidRPr="000022D2">
        <w:rPr>
          <w:noProof/>
        </w:rPr>
        <w:fldChar w:fldCharType="begin"/>
      </w:r>
      <w:r w:rsidRPr="000022D2">
        <w:rPr>
          <w:noProof/>
        </w:rPr>
        <w:instrText xml:space="preserve"> PAGEREF _Toc503950664 \h </w:instrText>
      </w:r>
      <w:r w:rsidRPr="000022D2">
        <w:rPr>
          <w:noProof/>
        </w:rPr>
      </w:r>
      <w:r w:rsidRPr="000022D2">
        <w:rPr>
          <w:noProof/>
        </w:rPr>
        <w:fldChar w:fldCharType="separate"/>
      </w:r>
      <w:r w:rsidR="00DA4648">
        <w:rPr>
          <w:noProof/>
        </w:rPr>
        <w:t>47</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87</w:t>
      </w:r>
      <w:r>
        <w:rPr>
          <w:noProof/>
        </w:rPr>
        <w:tab/>
        <w:t>Revocation of approval</w:t>
      </w:r>
      <w:r w:rsidRPr="000022D2">
        <w:rPr>
          <w:noProof/>
        </w:rPr>
        <w:tab/>
      </w:r>
      <w:r w:rsidRPr="000022D2">
        <w:rPr>
          <w:noProof/>
        </w:rPr>
        <w:fldChar w:fldCharType="begin"/>
      </w:r>
      <w:r w:rsidRPr="000022D2">
        <w:rPr>
          <w:noProof/>
        </w:rPr>
        <w:instrText xml:space="preserve"> PAGEREF _Toc503950665 \h </w:instrText>
      </w:r>
      <w:r w:rsidRPr="000022D2">
        <w:rPr>
          <w:noProof/>
        </w:rPr>
      </w:r>
      <w:r w:rsidRPr="000022D2">
        <w:rPr>
          <w:noProof/>
        </w:rPr>
        <w:fldChar w:fldCharType="separate"/>
      </w:r>
      <w:r w:rsidR="00DA4648">
        <w:rPr>
          <w:noProof/>
        </w:rPr>
        <w:t>47</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88</w:t>
      </w:r>
      <w:r>
        <w:rPr>
          <w:noProof/>
        </w:rPr>
        <w:tab/>
        <w:t>Other arrangements</w:t>
      </w:r>
      <w:r w:rsidRPr="000022D2">
        <w:rPr>
          <w:noProof/>
        </w:rPr>
        <w:tab/>
      </w:r>
      <w:r w:rsidRPr="000022D2">
        <w:rPr>
          <w:noProof/>
        </w:rPr>
        <w:fldChar w:fldCharType="begin"/>
      </w:r>
      <w:r w:rsidRPr="000022D2">
        <w:rPr>
          <w:noProof/>
        </w:rPr>
        <w:instrText xml:space="preserve"> PAGEREF _Toc503950666 \h </w:instrText>
      </w:r>
      <w:r w:rsidRPr="000022D2">
        <w:rPr>
          <w:noProof/>
        </w:rPr>
      </w:r>
      <w:r w:rsidRPr="000022D2">
        <w:rPr>
          <w:noProof/>
        </w:rPr>
        <w:fldChar w:fldCharType="separate"/>
      </w:r>
      <w:r w:rsidR="00DA4648">
        <w:rPr>
          <w:noProof/>
        </w:rPr>
        <w:t>48</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C—Conditions</w:t>
      </w:r>
      <w:r w:rsidRPr="000022D2">
        <w:rPr>
          <w:b w:val="0"/>
          <w:noProof/>
          <w:sz w:val="18"/>
        </w:rPr>
        <w:tab/>
      </w:r>
      <w:r w:rsidRPr="000022D2">
        <w:rPr>
          <w:b w:val="0"/>
          <w:noProof/>
          <w:sz w:val="18"/>
        </w:rPr>
        <w:fldChar w:fldCharType="begin"/>
      </w:r>
      <w:r w:rsidRPr="000022D2">
        <w:rPr>
          <w:b w:val="0"/>
          <w:noProof/>
          <w:sz w:val="18"/>
        </w:rPr>
        <w:instrText xml:space="preserve"> PAGEREF _Toc503950667 \h </w:instrText>
      </w:r>
      <w:r w:rsidRPr="000022D2">
        <w:rPr>
          <w:b w:val="0"/>
          <w:noProof/>
          <w:sz w:val="18"/>
        </w:rPr>
      </w:r>
      <w:r w:rsidRPr="000022D2">
        <w:rPr>
          <w:b w:val="0"/>
          <w:noProof/>
          <w:sz w:val="18"/>
        </w:rPr>
        <w:fldChar w:fldCharType="separate"/>
      </w:r>
      <w:r w:rsidR="00DA4648">
        <w:rPr>
          <w:b w:val="0"/>
          <w:noProof/>
          <w:sz w:val="18"/>
        </w:rPr>
        <w:t>48</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89</w:t>
      </w:r>
      <w:r>
        <w:rPr>
          <w:noProof/>
        </w:rPr>
        <w:tab/>
        <w:t>Control by Commonwealth</w:t>
      </w:r>
      <w:r w:rsidRPr="000022D2">
        <w:rPr>
          <w:noProof/>
        </w:rPr>
        <w:tab/>
      </w:r>
      <w:r w:rsidRPr="000022D2">
        <w:rPr>
          <w:noProof/>
        </w:rPr>
        <w:fldChar w:fldCharType="begin"/>
      </w:r>
      <w:r w:rsidRPr="000022D2">
        <w:rPr>
          <w:noProof/>
        </w:rPr>
        <w:instrText xml:space="preserve"> PAGEREF _Toc503950668 \h </w:instrText>
      </w:r>
      <w:r w:rsidRPr="000022D2">
        <w:rPr>
          <w:noProof/>
        </w:rPr>
      </w:r>
      <w:r w:rsidRPr="000022D2">
        <w:rPr>
          <w:noProof/>
        </w:rPr>
        <w:fldChar w:fldCharType="separate"/>
      </w:r>
      <w:r w:rsidR="00DA4648">
        <w:rPr>
          <w:noProof/>
        </w:rPr>
        <w:t>48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90</w:t>
      </w:r>
      <w:r>
        <w:rPr>
          <w:noProof/>
        </w:rPr>
        <w:tab/>
        <w:t>Assistance by applicant</w:t>
      </w:r>
      <w:r w:rsidRPr="000022D2">
        <w:rPr>
          <w:noProof/>
        </w:rPr>
        <w:tab/>
      </w:r>
      <w:r w:rsidRPr="000022D2">
        <w:rPr>
          <w:noProof/>
        </w:rPr>
        <w:fldChar w:fldCharType="begin"/>
      </w:r>
      <w:r w:rsidRPr="000022D2">
        <w:rPr>
          <w:noProof/>
        </w:rPr>
        <w:instrText xml:space="preserve"> PAGEREF _Toc503950669 \h </w:instrText>
      </w:r>
      <w:r w:rsidRPr="000022D2">
        <w:rPr>
          <w:noProof/>
        </w:rPr>
      </w:r>
      <w:r w:rsidRPr="000022D2">
        <w:rPr>
          <w:noProof/>
        </w:rPr>
        <w:fldChar w:fldCharType="separate"/>
      </w:r>
      <w:r w:rsidR="00DA4648">
        <w:rPr>
          <w:noProof/>
        </w:rPr>
        <w:t>48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91</w:t>
      </w:r>
      <w:r>
        <w:rPr>
          <w:noProof/>
        </w:rPr>
        <w:tab/>
        <w:t>General conditions</w:t>
      </w:r>
      <w:r w:rsidRPr="000022D2">
        <w:rPr>
          <w:noProof/>
        </w:rPr>
        <w:tab/>
      </w:r>
      <w:r w:rsidRPr="000022D2">
        <w:rPr>
          <w:noProof/>
        </w:rPr>
        <w:fldChar w:fldCharType="begin"/>
      </w:r>
      <w:r w:rsidRPr="000022D2">
        <w:rPr>
          <w:noProof/>
        </w:rPr>
        <w:instrText xml:space="preserve"> PAGEREF _Toc503950670 \h </w:instrText>
      </w:r>
      <w:r w:rsidRPr="000022D2">
        <w:rPr>
          <w:noProof/>
        </w:rPr>
      </w:r>
      <w:r w:rsidRPr="000022D2">
        <w:rPr>
          <w:noProof/>
        </w:rPr>
        <w:fldChar w:fldCharType="separate"/>
      </w:r>
      <w:r w:rsidR="00DA4648">
        <w:rPr>
          <w:noProof/>
        </w:rPr>
        <w:t>48</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92</w:t>
      </w:r>
      <w:r>
        <w:rPr>
          <w:noProof/>
        </w:rPr>
        <w:tab/>
        <w:t>Recovery of costs</w:t>
      </w:r>
      <w:r w:rsidRPr="000022D2">
        <w:rPr>
          <w:noProof/>
        </w:rPr>
        <w:tab/>
      </w:r>
      <w:r w:rsidRPr="000022D2">
        <w:rPr>
          <w:noProof/>
        </w:rPr>
        <w:fldChar w:fldCharType="begin"/>
      </w:r>
      <w:r w:rsidRPr="000022D2">
        <w:rPr>
          <w:noProof/>
        </w:rPr>
        <w:instrText xml:space="preserve"> PAGEREF _Toc503950671 \h </w:instrText>
      </w:r>
      <w:r w:rsidRPr="000022D2">
        <w:rPr>
          <w:noProof/>
        </w:rPr>
      </w:r>
      <w:r w:rsidRPr="000022D2">
        <w:rPr>
          <w:noProof/>
        </w:rPr>
        <w:fldChar w:fldCharType="separate"/>
      </w:r>
      <w:r w:rsidR="00DA4648">
        <w:rPr>
          <w:noProof/>
        </w:rPr>
        <w:t>48</w:t>
      </w:r>
      <w:r w:rsidRPr="000022D2">
        <w:rPr>
          <w:noProof/>
        </w:rPr>
        <w:fldChar w:fldCharType="end"/>
      </w:r>
    </w:p>
    <w:p w:rsidR="000022D2" w:rsidRDefault="000022D2">
      <w:pPr>
        <w:pStyle w:val="TOC4"/>
        <w:rPr>
          <w:rFonts w:asciiTheme="minorHAnsi" w:eastAsiaTheme="minorEastAsia" w:hAnsiTheme="minorHAnsi" w:cstheme="minorBidi"/>
          <w:b w:val="0"/>
          <w:noProof/>
          <w:kern w:val="0"/>
          <w:sz w:val="22"/>
          <w:szCs w:val="22"/>
        </w:rPr>
      </w:pPr>
      <w:r>
        <w:rPr>
          <w:noProof/>
        </w:rPr>
        <w:t>Subdivision D—Monitoring and reporting</w:t>
      </w:r>
      <w:r w:rsidRPr="000022D2">
        <w:rPr>
          <w:b w:val="0"/>
          <w:noProof/>
          <w:sz w:val="18"/>
        </w:rPr>
        <w:tab/>
      </w:r>
      <w:r w:rsidRPr="000022D2">
        <w:rPr>
          <w:b w:val="0"/>
          <w:noProof/>
          <w:sz w:val="18"/>
        </w:rPr>
        <w:fldChar w:fldCharType="begin"/>
      </w:r>
      <w:r w:rsidRPr="000022D2">
        <w:rPr>
          <w:b w:val="0"/>
          <w:noProof/>
          <w:sz w:val="18"/>
        </w:rPr>
        <w:instrText xml:space="preserve"> PAGEREF _Toc503950672 \h </w:instrText>
      </w:r>
      <w:r w:rsidRPr="000022D2">
        <w:rPr>
          <w:b w:val="0"/>
          <w:noProof/>
          <w:sz w:val="18"/>
        </w:rPr>
      </w:r>
      <w:r w:rsidRPr="000022D2">
        <w:rPr>
          <w:b w:val="0"/>
          <w:noProof/>
          <w:sz w:val="18"/>
        </w:rPr>
        <w:fldChar w:fldCharType="separate"/>
      </w:r>
      <w:r w:rsidR="00DA4648">
        <w:rPr>
          <w:b w:val="0"/>
          <w:noProof/>
          <w:sz w:val="18"/>
        </w:rPr>
        <w:t>49</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93</w:t>
      </w:r>
      <w:r>
        <w:rPr>
          <w:noProof/>
        </w:rPr>
        <w:tab/>
        <w:t>Monitoring</w:t>
      </w:r>
      <w:r w:rsidRPr="000022D2">
        <w:rPr>
          <w:noProof/>
        </w:rPr>
        <w:tab/>
      </w:r>
      <w:r w:rsidRPr="000022D2">
        <w:rPr>
          <w:noProof/>
        </w:rPr>
        <w:fldChar w:fldCharType="begin"/>
      </w:r>
      <w:r w:rsidRPr="000022D2">
        <w:rPr>
          <w:noProof/>
        </w:rPr>
        <w:instrText xml:space="preserve"> PAGEREF _Toc503950673 \h </w:instrText>
      </w:r>
      <w:r w:rsidRPr="000022D2">
        <w:rPr>
          <w:noProof/>
        </w:rPr>
      </w:r>
      <w:r w:rsidRPr="000022D2">
        <w:rPr>
          <w:noProof/>
        </w:rPr>
        <w:fldChar w:fldCharType="separate"/>
      </w:r>
      <w:r w:rsidR="00DA4648">
        <w:rPr>
          <w:noProof/>
        </w:rPr>
        <w:t>49</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94</w:t>
      </w:r>
      <w:r>
        <w:rPr>
          <w:noProof/>
        </w:rPr>
        <w:tab/>
        <w:t>Reporting</w:t>
      </w:r>
      <w:r w:rsidRPr="000022D2">
        <w:rPr>
          <w:noProof/>
        </w:rPr>
        <w:tab/>
      </w:r>
      <w:r w:rsidRPr="000022D2">
        <w:rPr>
          <w:noProof/>
        </w:rPr>
        <w:fldChar w:fldCharType="begin"/>
      </w:r>
      <w:r w:rsidRPr="000022D2">
        <w:rPr>
          <w:noProof/>
        </w:rPr>
        <w:instrText xml:space="preserve"> PAGEREF _Toc503950674 \h </w:instrText>
      </w:r>
      <w:r w:rsidRPr="000022D2">
        <w:rPr>
          <w:noProof/>
        </w:rPr>
      </w:r>
      <w:r w:rsidRPr="000022D2">
        <w:rPr>
          <w:noProof/>
        </w:rPr>
        <w:fldChar w:fldCharType="separate"/>
      </w:r>
      <w:r w:rsidR="00DA4648">
        <w:rPr>
          <w:noProof/>
        </w:rPr>
        <w:t>49</w:t>
      </w:r>
      <w:r w:rsidRPr="000022D2">
        <w:rPr>
          <w:noProof/>
        </w:rPr>
        <w:fldChar w:fldCharType="end"/>
      </w:r>
    </w:p>
    <w:p w:rsidR="000022D2" w:rsidRDefault="000022D2">
      <w:pPr>
        <w:pStyle w:val="TOC3"/>
        <w:rPr>
          <w:rFonts w:asciiTheme="minorHAnsi" w:eastAsiaTheme="minorEastAsia" w:hAnsiTheme="minorHAnsi" w:cstheme="minorBidi"/>
          <w:b w:val="0"/>
          <w:noProof/>
          <w:kern w:val="0"/>
          <w:szCs w:val="22"/>
        </w:rPr>
      </w:pPr>
      <w:r>
        <w:rPr>
          <w:noProof/>
        </w:rPr>
        <w:t>Division 3—Use of Commonwealth transport for security purposes</w:t>
      </w:r>
      <w:r w:rsidRPr="000022D2">
        <w:rPr>
          <w:b w:val="0"/>
          <w:noProof/>
          <w:sz w:val="18"/>
        </w:rPr>
        <w:tab/>
      </w:r>
      <w:r w:rsidRPr="000022D2">
        <w:rPr>
          <w:b w:val="0"/>
          <w:noProof/>
          <w:sz w:val="18"/>
        </w:rPr>
        <w:fldChar w:fldCharType="begin"/>
      </w:r>
      <w:r w:rsidRPr="000022D2">
        <w:rPr>
          <w:b w:val="0"/>
          <w:noProof/>
          <w:sz w:val="18"/>
        </w:rPr>
        <w:instrText xml:space="preserve"> PAGEREF _Toc503950675 \h </w:instrText>
      </w:r>
      <w:r w:rsidRPr="000022D2">
        <w:rPr>
          <w:b w:val="0"/>
          <w:noProof/>
          <w:sz w:val="18"/>
        </w:rPr>
      </w:r>
      <w:r w:rsidRPr="000022D2">
        <w:rPr>
          <w:b w:val="0"/>
          <w:noProof/>
          <w:sz w:val="18"/>
        </w:rPr>
        <w:fldChar w:fldCharType="separate"/>
      </w:r>
      <w:r w:rsidR="00DA4648">
        <w:rPr>
          <w:b w:val="0"/>
          <w:noProof/>
          <w:sz w:val="18"/>
        </w:rPr>
        <w:t>50</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94A</w:t>
      </w:r>
      <w:r>
        <w:rPr>
          <w:noProof/>
        </w:rPr>
        <w:tab/>
        <w:t>Use of Commonwealth transport for security purposes</w:t>
      </w:r>
      <w:r w:rsidRPr="000022D2">
        <w:rPr>
          <w:noProof/>
        </w:rPr>
        <w:tab/>
      </w:r>
      <w:r w:rsidRPr="000022D2">
        <w:rPr>
          <w:noProof/>
        </w:rPr>
        <w:fldChar w:fldCharType="begin"/>
      </w:r>
      <w:r w:rsidRPr="000022D2">
        <w:rPr>
          <w:noProof/>
        </w:rPr>
        <w:instrText xml:space="preserve"> PAGEREF _Toc503950676 \h </w:instrText>
      </w:r>
      <w:r w:rsidRPr="000022D2">
        <w:rPr>
          <w:noProof/>
        </w:rPr>
      </w:r>
      <w:r w:rsidRPr="000022D2">
        <w:rPr>
          <w:noProof/>
        </w:rPr>
        <w:fldChar w:fldCharType="separate"/>
      </w:r>
      <w:r w:rsidR="00DA4648">
        <w:rPr>
          <w:noProof/>
        </w:rPr>
        <w:t>50</w:t>
      </w:r>
      <w:r w:rsidRPr="000022D2">
        <w:rPr>
          <w:noProof/>
        </w:rPr>
        <w:fldChar w:fldCharType="end"/>
      </w:r>
    </w:p>
    <w:p w:rsidR="000022D2" w:rsidRDefault="000022D2">
      <w:pPr>
        <w:pStyle w:val="TOC2"/>
        <w:rPr>
          <w:rFonts w:asciiTheme="minorHAnsi" w:eastAsiaTheme="minorEastAsia" w:hAnsiTheme="minorHAnsi" w:cstheme="minorBidi"/>
          <w:b w:val="0"/>
          <w:noProof/>
          <w:kern w:val="0"/>
          <w:sz w:val="22"/>
          <w:szCs w:val="22"/>
        </w:rPr>
      </w:pPr>
      <w:r>
        <w:rPr>
          <w:noProof/>
        </w:rPr>
        <w:t>Part 6—Miscellaneous</w:t>
      </w:r>
      <w:r w:rsidRPr="000022D2">
        <w:rPr>
          <w:b w:val="0"/>
          <w:noProof/>
          <w:sz w:val="18"/>
        </w:rPr>
        <w:tab/>
      </w:r>
      <w:r w:rsidRPr="000022D2">
        <w:rPr>
          <w:b w:val="0"/>
          <w:noProof/>
          <w:sz w:val="18"/>
        </w:rPr>
        <w:fldChar w:fldCharType="begin"/>
      </w:r>
      <w:r w:rsidRPr="000022D2">
        <w:rPr>
          <w:b w:val="0"/>
          <w:noProof/>
          <w:sz w:val="18"/>
        </w:rPr>
        <w:instrText xml:space="preserve"> PAGEREF _Toc503950677 \h </w:instrText>
      </w:r>
      <w:r w:rsidRPr="000022D2">
        <w:rPr>
          <w:b w:val="0"/>
          <w:noProof/>
          <w:sz w:val="18"/>
        </w:rPr>
      </w:r>
      <w:r w:rsidRPr="000022D2">
        <w:rPr>
          <w:b w:val="0"/>
          <w:noProof/>
          <w:sz w:val="18"/>
        </w:rPr>
        <w:fldChar w:fldCharType="separate"/>
      </w:r>
      <w:r w:rsidR="00DA4648">
        <w:rPr>
          <w:b w:val="0"/>
          <w:noProof/>
          <w:sz w:val="18"/>
        </w:rPr>
        <w:t>51</w:t>
      </w:r>
      <w:r w:rsidRPr="000022D2">
        <w:rPr>
          <w:b w:val="0"/>
          <w:noProof/>
          <w:sz w:val="18"/>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95</w:t>
      </w:r>
      <w:r>
        <w:rPr>
          <w:noProof/>
        </w:rPr>
        <w:tab/>
        <w:t>Office holder’s salary</w:t>
      </w:r>
      <w:r w:rsidRPr="000022D2">
        <w:rPr>
          <w:noProof/>
        </w:rPr>
        <w:tab/>
      </w:r>
      <w:r w:rsidRPr="000022D2">
        <w:rPr>
          <w:noProof/>
        </w:rPr>
        <w:fldChar w:fldCharType="begin"/>
      </w:r>
      <w:r w:rsidRPr="000022D2">
        <w:rPr>
          <w:noProof/>
        </w:rPr>
        <w:instrText xml:space="preserve"> PAGEREF _Toc503950678 \h </w:instrText>
      </w:r>
      <w:r w:rsidRPr="000022D2">
        <w:rPr>
          <w:noProof/>
        </w:rPr>
      </w:r>
      <w:r w:rsidRPr="000022D2">
        <w:rPr>
          <w:noProof/>
        </w:rPr>
        <w:fldChar w:fldCharType="separate"/>
      </w:r>
      <w:r w:rsidR="00DA4648">
        <w:rPr>
          <w:noProof/>
        </w:rPr>
        <w:t>51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96</w:t>
      </w:r>
      <w:r>
        <w:rPr>
          <w:noProof/>
        </w:rPr>
        <w:tab/>
        <w:t>Annual limit on Ministerial salaries</w:t>
      </w:r>
      <w:r w:rsidRPr="000022D2">
        <w:rPr>
          <w:noProof/>
        </w:rPr>
        <w:tab/>
      </w:r>
      <w:r w:rsidRPr="000022D2">
        <w:rPr>
          <w:noProof/>
        </w:rPr>
        <w:fldChar w:fldCharType="begin"/>
      </w:r>
      <w:r w:rsidRPr="000022D2">
        <w:rPr>
          <w:noProof/>
        </w:rPr>
        <w:instrText xml:space="preserve"> PAGEREF _Toc503950679 \h </w:instrText>
      </w:r>
      <w:r w:rsidRPr="000022D2">
        <w:rPr>
          <w:noProof/>
        </w:rPr>
      </w:r>
      <w:r w:rsidRPr="000022D2">
        <w:rPr>
          <w:noProof/>
        </w:rPr>
        <w:fldChar w:fldCharType="separate"/>
      </w:r>
      <w:r w:rsidR="00DA4648">
        <w:rPr>
          <w:noProof/>
        </w:rPr>
        <w:t>51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97</w:t>
      </w:r>
      <w:r>
        <w:rPr>
          <w:noProof/>
        </w:rPr>
        <w:tab/>
        <w:t>Persons in relation to whom dominant purpose test does not apply</w:t>
      </w:r>
      <w:r w:rsidRPr="000022D2">
        <w:rPr>
          <w:noProof/>
        </w:rPr>
        <w:tab/>
      </w:r>
      <w:r w:rsidRPr="000022D2">
        <w:rPr>
          <w:noProof/>
        </w:rPr>
        <w:fldChar w:fldCharType="begin"/>
      </w:r>
      <w:r w:rsidRPr="000022D2">
        <w:rPr>
          <w:noProof/>
        </w:rPr>
        <w:instrText xml:space="preserve"> PAGEREF _Toc503950680 \h </w:instrText>
      </w:r>
      <w:r w:rsidRPr="000022D2">
        <w:rPr>
          <w:noProof/>
        </w:rPr>
      </w:r>
      <w:r w:rsidRPr="000022D2">
        <w:rPr>
          <w:noProof/>
        </w:rPr>
        <w:fldChar w:fldCharType="separate"/>
      </w:r>
      <w:r w:rsidR="00DA4648">
        <w:rPr>
          <w:noProof/>
        </w:rPr>
        <w:t>51</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98</w:t>
      </w:r>
      <w:r>
        <w:rPr>
          <w:noProof/>
        </w:rPr>
        <w:tab/>
        <w:t>Claims for public resources—providing information</w:t>
      </w:r>
      <w:r w:rsidRPr="000022D2">
        <w:rPr>
          <w:noProof/>
        </w:rPr>
        <w:tab/>
      </w:r>
      <w:r w:rsidRPr="000022D2">
        <w:rPr>
          <w:noProof/>
        </w:rPr>
        <w:fldChar w:fldCharType="begin"/>
      </w:r>
      <w:r w:rsidRPr="000022D2">
        <w:rPr>
          <w:noProof/>
        </w:rPr>
        <w:instrText xml:space="preserve"> PAGEREF _Toc503950681 \h </w:instrText>
      </w:r>
      <w:r w:rsidRPr="000022D2">
        <w:rPr>
          <w:noProof/>
        </w:rPr>
      </w:r>
      <w:r w:rsidRPr="000022D2">
        <w:rPr>
          <w:noProof/>
        </w:rPr>
        <w:fldChar w:fldCharType="separate"/>
      </w:r>
      <w:r w:rsidR="00DA4648">
        <w:rPr>
          <w:noProof/>
        </w:rPr>
        <w:t>52</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lastRenderedPageBreak/>
        <w:t>99</w:t>
      </w:r>
      <w:r>
        <w:rPr>
          <w:noProof/>
        </w:rPr>
        <w:tab/>
        <w:t>Carry over of amounts for travel by unscheduled commercial transport for large electorates</w:t>
      </w:r>
      <w:r w:rsidRPr="000022D2">
        <w:rPr>
          <w:noProof/>
        </w:rPr>
        <w:tab/>
      </w:r>
      <w:r w:rsidRPr="000022D2">
        <w:rPr>
          <w:noProof/>
        </w:rPr>
        <w:fldChar w:fldCharType="begin"/>
      </w:r>
      <w:r w:rsidRPr="000022D2">
        <w:rPr>
          <w:noProof/>
        </w:rPr>
        <w:instrText xml:space="preserve"> PAGEREF _Toc503950682 \h </w:instrText>
      </w:r>
      <w:r w:rsidRPr="000022D2">
        <w:rPr>
          <w:noProof/>
        </w:rPr>
      </w:r>
      <w:r w:rsidRPr="000022D2">
        <w:rPr>
          <w:noProof/>
        </w:rPr>
        <w:fldChar w:fldCharType="separate"/>
      </w:r>
      <w:r w:rsidR="00DA4648">
        <w:rPr>
          <w:noProof/>
        </w:rPr>
        <w:t>53</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100</w:t>
      </w:r>
      <w:r>
        <w:rPr>
          <w:noProof/>
        </w:rPr>
        <w:tab/>
        <w:t>Use of preferred providers</w:t>
      </w:r>
      <w:r w:rsidRPr="000022D2">
        <w:rPr>
          <w:noProof/>
        </w:rPr>
        <w:tab/>
      </w:r>
      <w:r w:rsidRPr="000022D2">
        <w:rPr>
          <w:noProof/>
        </w:rPr>
        <w:fldChar w:fldCharType="begin"/>
      </w:r>
      <w:r w:rsidRPr="000022D2">
        <w:rPr>
          <w:noProof/>
        </w:rPr>
        <w:instrText xml:space="preserve"> PAGEREF _Toc503950683 \h </w:instrText>
      </w:r>
      <w:r w:rsidRPr="000022D2">
        <w:rPr>
          <w:noProof/>
        </w:rPr>
      </w:r>
      <w:r w:rsidRPr="000022D2">
        <w:rPr>
          <w:noProof/>
        </w:rPr>
        <w:fldChar w:fldCharType="separate"/>
      </w:r>
      <w:r w:rsidR="00DA4648">
        <w:rPr>
          <w:noProof/>
        </w:rPr>
        <w:t>53</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101</w:t>
      </w:r>
      <w:r>
        <w:rPr>
          <w:noProof/>
        </w:rPr>
        <w:tab/>
        <w:t>Approved forms for applications to IPEA</w:t>
      </w:r>
      <w:r w:rsidRPr="000022D2">
        <w:rPr>
          <w:noProof/>
        </w:rPr>
        <w:tab/>
      </w:r>
      <w:r w:rsidRPr="000022D2">
        <w:rPr>
          <w:noProof/>
        </w:rPr>
        <w:fldChar w:fldCharType="begin"/>
      </w:r>
      <w:r w:rsidRPr="000022D2">
        <w:rPr>
          <w:noProof/>
        </w:rPr>
        <w:instrText xml:space="preserve"> PAGEREF _Toc503950684 \h </w:instrText>
      </w:r>
      <w:r w:rsidRPr="000022D2">
        <w:rPr>
          <w:noProof/>
        </w:rPr>
      </w:r>
      <w:r w:rsidRPr="000022D2">
        <w:rPr>
          <w:noProof/>
        </w:rPr>
        <w:fldChar w:fldCharType="separate"/>
      </w:r>
      <w:r w:rsidR="00DA4648">
        <w:rPr>
          <w:noProof/>
        </w:rPr>
        <w:t>53</w:t>
      </w:r>
      <w:r w:rsidRPr="000022D2">
        <w:rPr>
          <w:noProof/>
        </w:rPr>
        <w:fldChar w:fldCharType="end"/>
      </w:r>
    </w:p>
    <w:p w:rsidR="000022D2" w:rsidRDefault="000022D2">
      <w:pPr>
        <w:pStyle w:val="TOC5"/>
        <w:rPr>
          <w:rFonts w:asciiTheme="minorHAnsi" w:eastAsiaTheme="minorEastAsia" w:hAnsiTheme="minorHAnsi" w:cstheme="minorBidi"/>
          <w:noProof/>
          <w:kern w:val="0"/>
          <w:sz w:val="22"/>
          <w:szCs w:val="22"/>
        </w:rPr>
      </w:pPr>
      <w:r>
        <w:rPr>
          <w:noProof/>
        </w:rPr>
        <w:t>102</w:t>
      </w:r>
      <w:r>
        <w:rPr>
          <w:noProof/>
        </w:rPr>
        <w:tab/>
        <w:t>Indexation</w:t>
      </w:r>
      <w:r w:rsidRPr="000022D2">
        <w:rPr>
          <w:noProof/>
        </w:rPr>
        <w:tab/>
      </w:r>
      <w:r w:rsidRPr="000022D2">
        <w:rPr>
          <w:noProof/>
        </w:rPr>
        <w:fldChar w:fldCharType="begin"/>
      </w:r>
      <w:r w:rsidRPr="000022D2">
        <w:rPr>
          <w:noProof/>
        </w:rPr>
        <w:instrText xml:space="preserve"> PAGEREF _Toc503950685 \h </w:instrText>
      </w:r>
      <w:r w:rsidRPr="000022D2">
        <w:rPr>
          <w:noProof/>
        </w:rPr>
      </w:r>
      <w:r w:rsidRPr="000022D2">
        <w:rPr>
          <w:noProof/>
        </w:rPr>
        <w:fldChar w:fldCharType="separate"/>
      </w:r>
      <w:r w:rsidR="00DA4648">
        <w:rPr>
          <w:noProof/>
        </w:rPr>
        <w:t>53</w:t>
      </w:r>
      <w:r w:rsidRPr="000022D2">
        <w:rPr>
          <w:noProof/>
        </w:rPr>
        <w:fldChar w:fldCharType="end"/>
      </w:r>
    </w:p>
    <w:p w:rsidR="000022D2" w:rsidRDefault="000022D2" w:rsidP="000022D2">
      <w:pPr>
        <w:pStyle w:val="TOC2"/>
        <w:rPr>
          <w:rFonts w:asciiTheme="minorHAnsi" w:eastAsiaTheme="minorEastAsia" w:hAnsiTheme="minorHAnsi" w:cstheme="minorBidi"/>
          <w:b w:val="0"/>
          <w:noProof/>
          <w:kern w:val="0"/>
          <w:sz w:val="22"/>
          <w:szCs w:val="22"/>
        </w:rPr>
      </w:pPr>
      <w:r>
        <w:rPr>
          <w:noProof/>
        </w:rPr>
        <w:t>Endnotes</w:t>
      </w:r>
      <w:r w:rsidRPr="000022D2">
        <w:rPr>
          <w:b w:val="0"/>
          <w:noProof/>
          <w:sz w:val="18"/>
        </w:rPr>
        <w:tab/>
      </w:r>
      <w:r w:rsidRPr="000022D2">
        <w:rPr>
          <w:b w:val="0"/>
          <w:noProof/>
          <w:sz w:val="18"/>
        </w:rPr>
        <w:fldChar w:fldCharType="begin"/>
      </w:r>
      <w:r w:rsidRPr="000022D2">
        <w:rPr>
          <w:b w:val="0"/>
          <w:noProof/>
          <w:sz w:val="18"/>
        </w:rPr>
        <w:instrText xml:space="preserve"> PAGEREF _Toc503950686 \h </w:instrText>
      </w:r>
      <w:r w:rsidRPr="000022D2">
        <w:rPr>
          <w:b w:val="0"/>
          <w:noProof/>
          <w:sz w:val="18"/>
        </w:rPr>
      </w:r>
      <w:r w:rsidRPr="000022D2">
        <w:rPr>
          <w:b w:val="0"/>
          <w:noProof/>
          <w:sz w:val="18"/>
        </w:rPr>
        <w:fldChar w:fldCharType="separate"/>
      </w:r>
      <w:r w:rsidR="00DA4648">
        <w:rPr>
          <w:b w:val="0"/>
          <w:noProof/>
          <w:sz w:val="18"/>
        </w:rPr>
        <w:t>55</w:t>
      </w:r>
      <w:r w:rsidRPr="000022D2">
        <w:rPr>
          <w:b w:val="0"/>
          <w:noProof/>
          <w:sz w:val="18"/>
        </w:rPr>
        <w:fldChar w:fldCharType="end"/>
      </w:r>
    </w:p>
    <w:p w:rsidR="000022D2" w:rsidRDefault="000022D2">
      <w:pPr>
        <w:pStyle w:val="TOC3"/>
        <w:rPr>
          <w:rFonts w:asciiTheme="minorHAnsi" w:eastAsiaTheme="minorEastAsia" w:hAnsiTheme="minorHAnsi" w:cstheme="minorBidi"/>
          <w:b w:val="0"/>
          <w:noProof/>
          <w:kern w:val="0"/>
          <w:szCs w:val="22"/>
        </w:rPr>
      </w:pPr>
      <w:r>
        <w:rPr>
          <w:noProof/>
        </w:rPr>
        <w:t>Endnote 1—About the endnotes</w:t>
      </w:r>
      <w:r w:rsidRPr="000022D2">
        <w:rPr>
          <w:b w:val="0"/>
          <w:noProof/>
          <w:sz w:val="18"/>
        </w:rPr>
        <w:tab/>
      </w:r>
      <w:r w:rsidRPr="000022D2">
        <w:rPr>
          <w:b w:val="0"/>
          <w:noProof/>
          <w:sz w:val="18"/>
        </w:rPr>
        <w:fldChar w:fldCharType="begin"/>
      </w:r>
      <w:r w:rsidRPr="000022D2">
        <w:rPr>
          <w:b w:val="0"/>
          <w:noProof/>
          <w:sz w:val="18"/>
        </w:rPr>
        <w:instrText xml:space="preserve"> PAGEREF _Toc503950687 \h </w:instrText>
      </w:r>
      <w:r w:rsidRPr="000022D2">
        <w:rPr>
          <w:b w:val="0"/>
          <w:noProof/>
          <w:sz w:val="18"/>
        </w:rPr>
      </w:r>
      <w:r w:rsidRPr="000022D2">
        <w:rPr>
          <w:b w:val="0"/>
          <w:noProof/>
          <w:sz w:val="18"/>
        </w:rPr>
        <w:fldChar w:fldCharType="separate"/>
      </w:r>
      <w:r w:rsidR="00DA4648">
        <w:rPr>
          <w:b w:val="0"/>
          <w:noProof/>
          <w:sz w:val="18"/>
        </w:rPr>
        <w:t>55</w:t>
      </w:r>
      <w:r w:rsidRPr="000022D2">
        <w:rPr>
          <w:b w:val="0"/>
          <w:noProof/>
          <w:sz w:val="18"/>
        </w:rPr>
        <w:fldChar w:fldCharType="end"/>
      </w:r>
    </w:p>
    <w:p w:rsidR="000022D2" w:rsidRDefault="000022D2">
      <w:pPr>
        <w:pStyle w:val="TOC3"/>
        <w:rPr>
          <w:rFonts w:asciiTheme="minorHAnsi" w:eastAsiaTheme="minorEastAsia" w:hAnsiTheme="minorHAnsi" w:cstheme="minorBidi"/>
          <w:b w:val="0"/>
          <w:noProof/>
          <w:kern w:val="0"/>
          <w:szCs w:val="22"/>
        </w:rPr>
      </w:pPr>
      <w:r>
        <w:rPr>
          <w:noProof/>
        </w:rPr>
        <w:t>Endnote 2—Abbreviation key</w:t>
      </w:r>
      <w:r w:rsidRPr="000022D2">
        <w:rPr>
          <w:b w:val="0"/>
          <w:noProof/>
          <w:sz w:val="18"/>
        </w:rPr>
        <w:tab/>
      </w:r>
      <w:r w:rsidRPr="000022D2">
        <w:rPr>
          <w:b w:val="0"/>
          <w:noProof/>
          <w:sz w:val="18"/>
        </w:rPr>
        <w:fldChar w:fldCharType="begin"/>
      </w:r>
      <w:r w:rsidRPr="000022D2">
        <w:rPr>
          <w:b w:val="0"/>
          <w:noProof/>
          <w:sz w:val="18"/>
        </w:rPr>
        <w:instrText xml:space="preserve"> PAGEREF _Toc503950688 \h </w:instrText>
      </w:r>
      <w:r w:rsidRPr="000022D2">
        <w:rPr>
          <w:b w:val="0"/>
          <w:noProof/>
          <w:sz w:val="18"/>
        </w:rPr>
      </w:r>
      <w:r w:rsidRPr="000022D2">
        <w:rPr>
          <w:b w:val="0"/>
          <w:noProof/>
          <w:sz w:val="18"/>
        </w:rPr>
        <w:fldChar w:fldCharType="separate"/>
      </w:r>
      <w:r w:rsidR="00DA4648">
        <w:rPr>
          <w:b w:val="0"/>
          <w:noProof/>
          <w:sz w:val="18"/>
        </w:rPr>
        <w:t>56</w:t>
      </w:r>
      <w:r w:rsidRPr="000022D2">
        <w:rPr>
          <w:b w:val="0"/>
          <w:noProof/>
          <w:sz w:val="18"/>
        </w:rPr>
        <w:fldChar w:fldCharType="end"/>
      </w:r>
    </w:p>
    <w:p w:rsidR="000022D2" w:rsidRDefault="000022D2">
      <w:pPr>
        <w:pStyle w:val="TOC3"/>
        <w:rPr>
          <w:rFonts w:asciiTheme="minorHAnsi" w:eastAsiaTheme="minorEastAsia" w:hAnsiTheme="minorHAnsi" w:cstheme="minorBidi"/>
          <w:b w:val="0"/>
          <w:noProof/>
          <w:kern w:val="0"/>
          <w:szCs w:val="22"/>
        </w:rPr>
      </w:pPr>
      <w:r>
        <w:rPr>
          <w:noProof/>
        </w:rPr>
        <w:t>Endnote 3—Legislation history</w:t>
      </w:r>
      <w:r w:rsidRPr="000022D2">
        <w:rPr>
          <w:b w:val="0"/>
          <w:noProof/>
          <w:sz w:val="18"/>
        </w:rPr>
        <w:tab/>
      </w:r>
      <w:r w:rsidRPr="000022D2">
        <w:rPr>
          <w:b w:val="0"/>
          <w:noProof/>
          <w:sz w:val="18"/>
        </w:rPr>
        <w:fldChar w:fldCharType="begin"/>
      </w:r>
      <w:r w:rsidRPr="000022D2">
        <w:rPr>
          <w:b w:val="0"/>
          <w:noProof/>
          <w:sz w:val="18"/>
        </w:rPr>
        <w:instrText xml:space="preserve"> PAGEREF _Toc503950689 \h </w:instrText>
      </w:r>
      <w:r w:rsidRPr="000022D2">
        <w:rPr>
          <w:b w:val="0"/>
          <w:noProof/>
          <w:sz w:val="18"/>
        </w:rPr>
      </w:r>
      <w:r w:rsidRPr="000022D2">
        <w:rPr>
          <w:b w:val="0"/>
          <w:noProof/>
          <w:sz w:val="18"/>
        </w:rPr>
        <w:fldChar w:fldCharType="separate"/>
      </w:r>
      <w:r w:rsidR="00DA4648">
        <w:rPr>
          <w:b w:val="0"/>
          <w:noProof/>
          <w:sz w:val="18"/>
        </w:rPr>
        <w:t>57</w:t>
      </w:r>
      <w:r w:rsidRPr="000022D2">
        <w:rPr>
          <w:b w:val="0"/>
          <w:noProof/>
          <w:sz w:val="18"/>
        </w:rPr>
        <w:fldChar w:fldCharType="end"/>
      </w:r>
    </w:p>
    <w:p w:rsidR="000022D2" w:rsidRPr="000022D2" w:rsidRDefault="000022D2">
      <w:pPr>
        <w:pStyle w:val="TOC3"/>
        <w:rPr>
          <w:rFonts w:eastAsiaTheme="minorEastAsia"/>
          <w:b w:val="0"/>
          <w:noProof/>
          <w:kern w:val="0"/>
          <w:sz w:val="18"/>
          <w:szCs w:val="22"/>
        </w:rPr>
      </w:pPr>
      <w:r>
        <w:rPr>
          <w:noProof/>
        </w:rPr>
        <w:t>Endnote 4—Amendment history</w:t>
      </w:r>
      <w:r w:rsidRPr="000022D2">
        <w:rPr>
          <w:b w:val="0"/>
          <w:noProof/>
          <w:sz w:val="18"/>
        </w:rPr>
        <w:tab/>
      </w:r>
      <w:r w:rsidRPr="000022D2">
        <w:rPr>
          <w:b w:val="0"/>
          <w:noProof/>
          <w:sz w:val="18"/>
        </w:rPr>
        <w:fldChar w:fldCharType="begin"/>
      </w:r>
      <w:r w:rsidRPr="000022D2">
        <w:rPr>
          <w:b w:val="0"/>
          <w:noProof/>
          <w:sz w:val="18"/>
        </w:rPr>
        <w:instrText xml:space="preserve"> PAGEREF _Toc503950690 \h </w:instrText>
      </w:r>
      <w:r w:rsidRPr="000022D2">
        <w:rPr>
          <w:b w:val="0"/>
          <w:noProof/>
          <w:sz w:val="18"/>
        </w:rPr>
      </w:r>
      <w:r w:rsidRPr="000022D2">
        <w:rPr>
          <w:b w:val="0"/>
          <w:noProof/>
          <w:sz w:val="18"/>
        </w:rPr>
        <w:fldChar w:fldCharType="separate"/>
      </w:r>
      <w:r w:rsidR="00DA4648">
        <w:rPr>
          <w:b w:val="0"/>
          <w:noProof/>
          <w:sz w:val="18"/>
        </w:rPr>
        <w:t>58</w:t>
      </w:r>
      <w:r w:rsidRPr="000022D2">
        <w:rPr>
          <w:b w:val="0"/>
          <w:noProof/>
          <w:sz w:val="18"/>
        </w:rPr>
        <w:fldChar w:fldCharType="end"/>
      </w:r>
    </w:p>
    <w:p w:rsidR="00B9642E" w:rsidRPr="00F64F4D" w:rsidRDefault="00600D6A" w:rsidP="00B9642E">
      <w:pPr>
        <w:rPr>
          <w:sz w:val="20"/>
        </w:rPr>
      </w:pPr>
      <w:r w:rsidRPr="000022D2">
        <w:rPr>
          <w:rFonts w:cs="Times New Roman"/>
          <w:sz w:val="18"/>
        </w:rPr>
        <w:fldChar w:fldCharType="end"/>
      </w:r>
    </w:p>
    <w:p w:rsidR="00B9642E" w:rsidRPr="00F64F4D" w:rsidRDefault="00B9642E" w:rsidP="00B9642E">
      <w:pPr>
        <w:sectPr w:rsidR="00B9642E" w:rsidRPr="00F64F4D" w:rsidSect="00066132">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p>
    <w:p w:rsidR="00B9642E" w:rsidRPr="00F64F4D" w:rsidRDefault="00B9642E" w:rsidP="00B9642E">
      <w:pPr>
        <w:pStyle w:val="ActHead2"/>
      </w:pPr>
      <w:bookmarkStart w:id="2" w:name="_Toc503950549"/>
      <w:r w:rsidRPr="00F64F4D">
        <w:rPr>
          <w:rStyle w:val="CharPartNo"/>
        </w:rPr>
        <w:lastRenderedPageBreak/>
        <w:t>Part</w:t>
      </w:r>
      <w:r w:rsidR="00F64F4D" w:rsidRPr="00F64F4D">
        <w:rPr>
          <w:rStyle w:val="CharPartNo"/>
        </w:rPr>
        <w:t> </w:t>
      </w:r>
      <w:r w:rsidRPr="00F64F4D">
        <w:rPr>
          <w:rStyle w:val="CharPartNo"/>
        </w:rPr>
        <w:t>1</w:t>
      </w:r>
      <w:r w:rsidRPr="00F64F4D">
        <w:t>—</w:t>
      </w:r>
      <w:r w:rsidRPr="00F64F4D">
        <w:rPr>
          <w:rStyle w:val="CharPartText"/>
        </w:rPr>
        <w:t>Preliminary</w:t>
      </w:r>
      <w:bookmarkEnd w:id="2"/>
    </w:p>
    <w:p w:rsidR="00B9642E" w:rsidRPr="00F64F4D" w:rsidRDefault="00B9642E" w:rsidP="00B9642E">
      <w:pPr>
        <w:pStyle w:val="Header"/>
      </w:pPr>
      <w:r w:rsidRPr="00F64F4D">
        <w:rPr>
          <w:rStyle w:val="CharDivNo"/>
        </w:rPr>
        <w:t xml:space="preserve"> </w:t>
      </w:r>
      <w:r w:rsidRPr="00F64F4D">
        <w:rPr>
          <w:rStyle w:val="CharDivText"/>
        </w:rPr>
        <w:t xml:space="preserve"> </w:t>
      </w:r>
    </w:p>
    <w:p w:rsidR="00B9642E" w:rsidRPr="00F64F4D" w:rsidRDefault="00B9642E" w:rsidP="00B9642E">
      <w:pPr>
        <w:pStyle w:val="ActHead5"/>
      </w:pPr>
      <w:bookmarkStart w:id="3" w:name="_Toc503950550"/>
      <w:r w:rsidRPr="00F64F4D">
        <w:rPr>
          <w:rStyle w:val="CharSectno"/>
        </w:rPr>
        <w:t>1</w:t>
      </w:r>
      <w:r w:rsidRPr="00F64F4D">
        <w:t xml:space="preserve">  Name</w:t>
      </w:r>
      <w:bookmarkEnd w:id="3"/>
    </w:p>
    <w:p w:rsidR="00B9642E" w:rsidRPr="00F64F4D" w:rsidRDefault="00B9642E" w:rsidP="00B9642E">
      <w:pPr>
        <w:pStyle w:val="subsection"/>
      </w:pPr>
      <w:r w:rsidRPr="00F64F4D">
        <w:tab/>
      </w:r>
      <w:r w:rsidRPr="00F64F4D">
        <w:tab/>
        <w:t xml:space="preserve">This instrument is the </w:t>
      </w:r>
      <w:r w:rsidR="00B149BC" w:rsidRPr="00F64F4D">
        <w:rPr>
          <w:i/>
          <w:noProof/>
        </w:rPr>
        <w:t>Parliamentary Business Resources Regulations</w:t>
      </w:r>
      <w:r w:rsidR="00F64F4D">
        <w:rPr>
          <w:i/>
          <w:noProof/>
        </w:rPr>
        <w:t> </w:t>
      </w:r>
      <w:r w:rsidR="00B149BC" w:rsidRPr="00F64F4D">
        <w:rPr>
          <w:i/>
          <w:noProof/>
        </w:rPr>
        <w:t>2017</w:t>
      </w:r>
      <w:r w:rsidRPr="00F64F4D">
        <w:t>.</w:t>
      </w:r>
    </w:p>
    <w:p w:rsidR="00B9642E" w:rsidRPr="00F64F4D" w:rsidRDefault="00B9642E" w:rsidP="00B9642E">
      <w:pPr>
        <w:pStyle w:val="ActHead5"/>
      </w:pPr>
      <w:bookmarkStart w:id="4" w:name="_Toc503950551"/>
      <w:r w:rsidRPr="00F64F4D">
        <w:rPr>
          <w:rStyle w:val="CharSectno"/>
        </w:rPr>
        <w:t>3</w:t>
      </w:r>
      <w:r w:rsidRPr="00F64F4D">
        <w:t xml:space="preserve">  Authority</w:t>
      </w:r>
      <w:bookmarkEnd w:id="4"/>
    </w:p>
    <w:p w:rsidR="00B9642E" w:rsidRPr="00F64F4D" w:rsidRDefault="00B9642E" w:rsidP="00B9642E">
      <w:pPr>
        <w:pStyle w:val="subsection"/>
      </w:pPr>
      <w:r w:rsidRPr="00F64F4D">
        <w:tab/>
      </w:r>
      <w:r w:rsidRPr="00F64F4D">
        <w:tab/>
        <w:t xml:space="preserve">This instrument is made under the </w:t>
      </w:r>
      <w:r w:rsidRPr="00F64F4D">
        <w:rPr>
          <w:i/>
        </w:rPr>
        <w:t>Parliamentary Business Resources Act 2017</w:t>
      </w:r>
      <w:r w:rsidRPr="00F64F4D">
        <w:t>.</w:t>
      </w:r>
    </w:p>
    <w:p w:rsidR="00B9642E" w:rsidRPr="00F64F4D" w:rsidRDefault="00B9642E" w:rsidP="00B9642E">
      <w:pPr>
        <w:pStyle w:val="ActHead5"/>
      </w:pPr>
      <w:bookmarkStart w:id="5" w:name="_Toc503950552"/>
      <w:r w:rsidRPr="00F64F4D">
        <w:rPr>
          <w:rStyle w:val="CharSectno"/>
        </w:rPr>
        <w:t>4</w:t>
      </w:r>
      <w:r w:rsidRPr="00F64F4D">
        <w:t xml:space="preserve">  Definitions</w:t>
      </w:r>
      <w:bookmarkEnd w:id="5"/>
    </w:p>
    <w:p w:rsidR="00B9642E" w:rsidRPr="00F64F4D" w:rsidRDefault="00B9642E" w:rsidP="00B9642E">
      <w:pPr>
        <w:pStyle w:val="notetext"/>
      </w:pPr>
      <w:r w:rsidRPr="00F64F4D">
        <w:t>Note:</w:t>
      </w:r>
      <w:r w:rsidRPr="00F64F4D">
        <w:tab/>
        <w:t>A number of expressions used in this instrument are defined in the Act, including the following:</w:t>
      </w:r>
    </w:p>
    <w:p w:rsidR="00B9642E" w:rsidRPr="00F64F4D" w:rsidRDefault="00B9642E" w:rsidP="00B9642E">
      <w:pPr>
        <w:pStyle w:val="notepara"/>
      </w:pPr>
      <w:r w:rsidRPr="00F64F4D">
        <w:t>(a)</w:t>
      </w:r>
      <w:r w:rsidRPr="00F64F4D">
        <w:tab/>
        <w:t>member;</w:t>
      </w:r>
    </w:p>
    <w:p w:rsidR="00B9642E" w:rsidRPr="00F64F4D" w:rsidRDefault="00B9642E" w:rsidP="00B9642E">
      <w:pPr>
        <w:pStyle w:val="notepara"/>
      </w:pPr>
      <w:r w:rsidRPr="00F64F4D">
        <w:t>(b)</w:t>
      </w:r>
      <w:r w:rsidRPr="00F64F4D">
        <w:tab/>
        <w:t>parliamentary business;</w:t>
      </w:r>
    </w:p>
    <w:p w:rsidR="00B9642E" w:rsidRPr="00F64F4D" w:rsidRDefault="00B9642E" w:rsidP="00B9642E">
      <w:pPr>
        <w:pStyle w:val="notepara"/>
      </w:pPr>
      <w:r w:rsidRPr="00F64F4D">
        <w:t>(c)</w:t>
      </w:r>
      <w:r w:rsidRPr="00F64F4D">
        <w:tab/>
        <w:t>travel expenses.</w:t>
      </w:r>
    </w:p>
    <w:p w:rsidR="00B9642E" w:rsidRPr="00F64F4D" w:rsidRDefault="00B9642E" w:rsidP="00B9642E">
      <w:pPr>
        <w:pStyle w:val="subsection"/>
      </w:pPr>
      <w:r w:rsidRPr="00F64F4D">
        <w:tab/>
      </w:r>
      <w:r w:rsidRPr="00F64F4D">
        <w:tab/>
        <w:t>In this instrument:</w:t>
      </w:r>
    </w:p>
    <w:p w:rsidR="00B9642E" w:rsidRPr="00F64F4D" w:rsidRDefault="00B9642E" w:rsidP="00B9642E">
      <w:pPr>
        <w:pStyle w:val="Definition"/>
      </w:pPr>
      <w:r w:rsidRPr="00F64F4D">
        <w:rPr>
          <w:b/>
          <w:i/>
        </w:rPr>
        <w:t>accompanies</w:t>
      </w:r>
      <w:r w:rsidRPr="00F64F4D">
        <w:t xml:space="preserve"> has a meaning affected by subsection</w:t>
      </w:r>
      <w:r w:rsidR="00F64F4D">
        <w:t> </w:t>
      </w:r>
      <w:r w:rsidRPr="00F64F4D">
        <w:t>7(2).</w:t>
      </w:r>
    </w:p>
    <w:p w:rsidR="00B9642E" w:rsidRPr="00F64F4D" w:rsidRDefault="00B9642E" w:rsidP="00B9642E">
      <w:pPr>
        <w:pStyle w:val="Definition"/>
      </w:pPr>
      <w:r w:rsidRPr="00F64F4D">
        <w:rPr>
          <w:b/>
          <w:i/>
        </w:rPr>
        <w:t>Administrator</w:t>
      </w:r>
      <w:r w:rsidRPr="00F64F4D">
        <w:t>, in relation to particular public resources, means the resources provider who provides the public resources or arranges for the public resources to be provided.</w:t>
      </w:r>
    </w:p>
    <w:p w:rsidR="00B9642E" w:rsidRPr="00F64F4D" w:rsidRDefault="00B9642E" w:rsidP="00B9642E">
      <w:pPr>
        <w:pStyle w:val="Definition"/>
      </w:pPr>
      <w:r w:rsidRPr="00F64F4D">
        <w:rPr>
          <w:b/>
          <w:i/>
        </w:rPr>
        <w:t>amount</w:t>
      </w:r>
      <w:r w:rsidRPr="00F64F4D">
        <w:t xml:space="preserve"> includes a nil amount.</w:t>
      </w:r>
    </w:p>
    <w:p w:rsidR="00B9642E" w:rsidRPr="00F64F4D" w:rsidRDefault="00B9642E" w:rsidP="00B9642E">
      <w:pPr>
        <w:pStyle w:val="Definition"/>
      </w:pPr>
      <w:r w:rsidRPr="00F64F4D">
        <w:rPr>
          <w:b/>
          <w:i/>
        </w:rPr>
        <w:t>applicant</w:t>
      </w:r>
      <w:r w:rsidRPr="00F64F4D">
        <w:t>, for the purposes of Division</w:t>
      </w:r>
      <w:r w:rsidR="00F64F4D">
        <w:t> </w:t>
      </w:r>
      <w:r w:rsidRPr="00F64F4D">
        <w:t>2 of Part</w:t>
      </w:r>
      <w:r w:rsidR="00F64F4D">
        <w:t> </w:t>
      </w:r>
      <w:r w:rsidRPr="00F64F4D">
        <w:t>5 (legal assistance to Ministers), has the meaning given by section</w:t>
      </w:r>
      <w:r w:rsidR="00F64F4D">
        <w:t> </w:t>
      </w:r>
      <w:r w:rsidRPr="00F64F4D">
        <w:t>81.</w:t>
      </w:r>
    </w:p>
    <w:p w:rsidR="00B9642E" w:rsidRPr="00F64F4D" w:rsidRDefault="00B9642E" w:rsidP="00B9642E">
      <w:pPr>
        <w:pStyle w:val="Definition"/>
      </w:pPr>
      <w:r w:rsidRPr="00F64F4D">
        <w:rPr>
          <w:b/>
          <w:i/>
        </w:rPr>
        <w:t>approving Minister</w:t>
      </w:r>
      <w:r w:rsidRPr="00F64F4D">
        <w:t>, for the purposes of Division</w:t>
      </w:r>
      <w:r w:rsidR="00F64F4D">
        <w:t> </w:t>
      </w:r>
      <w:r w:rsidRPr="00F64F4D">
        <w:t>2 of Part</w:t>
      </w:r>
      <w:r w:rsidR="00F64F4D">
        <w:t> </w:t>
      </w:r>
      <w:r w:rsidRPr="00F64F4D">
        <w:t>5 (legal assistance to Ministers), has the meaning given by section</w:t>
      </w:r>
      <w:r w:rsidR="00F64F4D">
        <w:t> </w:t>
      </w:r>
      <w:r w:rsidRPr="00F64F4D">
        <w:t>83.</w:t>
      </w:r>
    </w:p>
    <w:p w:rsidR="00B9642E" w:rsidRPr="00F64F4D" w:rsidRDefault="00B9642E" w:rsidP="00B9642E">
      <w:pPr>
        <w:pStyle w:val="Definition"/>
      </w:pPr>
      <w:r w:rsidRPr="00F64F4D">
        <w:rPr>
          <w:b/>
          <w:i/>
        </w:rPr>
        <w:t>Australia</w:t>
      </w:r>
      <w:r w:rsidRPr="00F64F4D">
        <w:t xml:space="preserve"> has the meaning given by the </w:t>
      </w:r>
      <w:r w:rsidRPr="00F64F4D">
        <w:rPr>
          <w:i/>
        </w:rPr>
        <w:t>Acts Interpretation Act 1901</w:t>
      </w:r>
      <w:r w:rsidRPr="00F64F4D">
        <w:t>.</w:t>
      </w:r>
    </w:p>
    <w:p w:rsidR="00B9642E" w:rsidRPr="00F64F4D" w:rsidRDefault="00B9642E" w:rsidP="00B9642E">
      <w:pPr>
        <w:pStyle w:val="notetext"/>
      </w:pPr>
      <w:r w:rsidRPr="00F64F4D">
        <w:t>Note:</w:t>
      </w:r>
      <w:r w:rsidRPr="00F64F4D">
        <w:tab/>
        <w:t xml:space="preserve">When used in a geographical sense, </w:t>
      </w:r>
      <w:r w:rsidRPr="00F64F4D">
        <w:rPr>
          <w:b/>
          <w:i/>
        </w:rPr>
        <w:t>Australia</w:t>
      </w:r>
      <w:r w:rsidRPr="00F64F4D">
        <w:t xml:space="preserve"> includes Norfolk Island, the Territory of Christmas Island and the Territory of Cocos (Keeling) Islands, but does not include any other external Territory: see the definition of </w:t>
      </w:r>
      <w:r w:rsidRPr="00F64F4D">
        <w:rPr>
          <w:b/>
          <w:i/>
        </w:rPr>
        <w:t>Australia</w:t>
      </w:r>
      <w:r w:rsidRPr="00F64F4D">
        <w:t xml:space="preserve"> in section</w:t>
      </w:r>
      <w:r w:rsidR="00F64F4D">
        <w:t> </w:t>
      </w:r>
      <w:r w:rsidRPr="00F64F4D">
        <w:t xml:space="preserve">2B of the </w:t>
      </w:r>
      <w:r w:rsidRPr="00F64F4D">
        <w:rPr>
          <w:i/>
        </w:rPr>
        <w:t>Acts Interpretation Act 1901.</w:t>
      </w:r>
    </w:p>
    <w:p w:rsidR="00B9642E" w:rsidRPr="00F64F4D" w:rsidRDefault="00B9642E" w:rsidP="00B9642E">
      <w:pPr>
        <w:pStyle w:val="Definition"/>
      </w:pPr>
      <w:r w:rsidRPr="00F64F4D">
        <w:rPr>
          <w:b/>
          <w:i/>
        </w:rPr>
        <w:t>Australian travel allowance</w:t>
      </w:r>
      <w:r w:rsidRPr="00F64F4D">
        <w:t xml:space="preserve"> has the meaning given by subsection</w:t>
      </w:r>
      <w:r w:rsidR="00F64F4D">
        <w:t> </w:t>
      </w:r>
      <w:r w:rsidRPr="00F64F4D">
        <w:t>10(1).</w:t>
      </w:r>
    </w:p>
    <w:p w:rsidR="00B9642E" w:rsidRPr="00F64F4D" w:rsidRDefault="00B9642E" w:rsidP="00B9642E">
      <w:pPr>
        <w:pStyle w:val="Definition"/>
      </w:pPr>
      <w:r w:rsidRPr="00F64F4D">
        <w:rPr>
          <w:b/>
          <w:i/>
        </w:rPr>
        <w:t>Canberra</w:t>
      </w:r>
      <w:r w:rsidRPr="00F64F4D">
        <w:t xml:space="preserve"> means any location within a 30km radius of Parliament House.</w:t>
      </w:r>
    </w:p>
    <w:p w:rsidR="00E2023F" w:rsidRPr="00F64F4D" w:rsidRDefault="00E2023F" w:rsidP="00E2023F">
      <w:pPr>
        <w:pStyle w:val="Definition"/>
      </w:pPr>
      <w:r w:rsidRPr="00F64F4D">
        <w:rPr>
          <w:b/>
          <w:i/>
        </w:rPr>
        <w:t>Canberra</w:t>
      </w:r>
      <w:r w:rsidR="00F64F4D">
        <w:rPr>
          <w:b/>
          <w:i/>
        </w:rPr>
        <w:noBreakHyphen/>
      </w:r>
      <w:r w:rsidRPr="00F64F4D">
        <w:rPr>
          <w:b/>
          <w:i/>
        </w:rPr>
        <w:t>based self</w:t>
      </w:r>
      <w:r w:rsidR="00F64F4D">
        <w:rPr>
          <w:b/>
          <w:i/>
        </w:rPr>
        <w:noBreakHyphen/>
      </w:r>
      <w:r w:rsidRPr="00F64F4D">
        <w:rPr>
          <w:b/>
          <w:i/>
        </w:rPr>
        <w:t>drive vehicle</w:t>
      </w:r>
      <w:r w:rsidRPr="00F64F4D">
        <w:t xml:space="preserve"> has the meaning given by paragraph</w:t>
      </w:r>
      <w:r w:rsidR="00F64F4D">
        <w:t> </w:t>
      </w:r>
      <w:r w:rsidRPr="00F64F4D">
        <w:t>63A(a).</w:t>
      </w:r>
    </w:p>
    <w:p w:rsidR="00B9642E" w:rsidRPr="00F64F4D" w:rsidRDefault="00B9642E" w:rsidP="00B9642E">
      <w:pPr>
        <w:pStyle w:val="Definition"/>
      </w:pPr>
      <w:r w:rsidRPr="00F64F4D">
        <w:rPr>
          <w:b/>
          <w:i/>
        </w:rPr>
        <w:t>Canberra daily allowance</w:t>
      </w:r>
      <w:r w:rsidRPr="00F64F4D">
        <w:t xml:space="preserve"> has the meaning given by subsection</w:t>
      </w:r>
      <w:r w:rsidR="00F64F4D">
        <w:t> </w:t>
      </w:r>
      <w:r w:rsidRPr="00F64F4D">
        <w:t>11(1).</w:t>
      </w:r>
    </w:p>
    <w:p w:rsidR="00B9642E" w:rsidRPr="00F64F4D" w:rsidRDefault="00B9642E" w:rsidP="00B9642E">
      <w:pPr>
        <w:pStyle w:val="Definition"/>
      </w:pPr>
      <w:r w:rsidRPr="00F64F4D">
        <w:rPr>
          <w:b/>
          <w:i/>
        </w:rPr>
        <w:t>chartered transport</w:t>
      </w:r>
      <w:r w:rsidRPr="00F64F4D">
        <w:t>:</w:t>
      </w:r>
    </w:p>
    <w:p w:rsidR="00B9642E" w:rsidRPr="00F64F4D" w:rsidRDefault="00B9642E" w:rsidP="00B9642E">
      <w:pPr>
        <w:pStyle w:val="paragraph"/>
      </w:pPr>
      <w:r w:rsidRPr="00F64F4D">
        <w:tab/>
        <w:t>(a)</w:t>
      </w:r>
      <w:r w:rsidRPr="00F64F4D">
        <w:tab/>
        <w:t>means an unscheduled commercial transport service that includes a driver or pilot; and</w:t>
      </w:r>
    </w:p>
    <w:p w:rsidR="00B9642E" w:rsidRPr="00F64F4D" w:rsidRDefault="00B9642E" w:rsidP="00B9642E">
      <w:pPr>
        <w:pStyle w:val="paragraph"/>
      </w:pPr>
      <w:r w:rsidRPr="00F64F4D">
        <w:lastRenderedPageBreak/>
        <w:tab/>
        <w:t>(b)</w:t>
      </w:r>
      <w:r w:rsidRPr="00F64F4D">
        <w:tab/>
        <w:t>to avoid doubt, includes the following:</w:t>
      </w:r>
    </w:p>
    <w:p w:rsidR="00B9642E" w:rsidRPr="00F64F4D" w:rsidRDefault="00B9642E" w:rsidP="00B9642E">
      <w:pPr>
        <w:pStyle w:val="paragraphsub"/>
      </w:pPr>
      <w:r w:rsidRPr="00F64F4D">
        <w:tab/>
        <w:t>(i)</w:t>
      </w:r>
      <w:r w:rsidRPr="00F64F4D">
        <w:tab/>
        <w:t>a taxi;</w:t>
      </w:r>
    </w:p>
    <w:p w:rsidR="00B9642E" w:rsidRPr="00F64F4D" w:rsidRDefault="00B9642E" w:rsidP="00B9642E">
      <w:pPr>
        <w:pStyle w:val="paragraphsub"/>
      </w:pPr>
      <w:r w:rsidRPr="00F64F4D">
        <w:tab/>
        <w:t>(ii)</w:t>
      </w:r>
      <w:r w:rsidRPr="00F64F4D">
        <w:tab/>
        <w:t>a regulated ride sharing service;</w:t>
      </w:r>
    </w:p>
    <w:p w:rsidR="00B9642E" w:rsidRPr="00F64F4D" w:rsidRDefault="00B9642E" w:rsidP="00B9642E">
      <w:pPr>
        <w:pStyle w:val="paragraphsub"/>
      </w:pPr>
      <w:r w:rsidRPr="00F64F4D">
        <w:tab/>
        <w:t>(iii)</w:t>
      </w:r>
      <w:r w:rsidRPr="00F64F4D">
        <w:tab/>
        <w:t>any other commercial car service that includes a driver.</w:t>
      </w:r>
    </w:p>
    <w:p w:rsidR="00B9642E" w:rsidRPr="00F64F4D" w:rsidRDefault="00B9642E" w:rsidP="00B9642E">
      <w:pPr>
        <w:pStyle w:val="Definition"/>
      </w:pPr>
      <w:r w:rsidRPr="00F64F4D">
        <w:rPr>
          <w:b/>
          <w:i/>
        </w:rPr>
        <w:t>commercial transport</w:t>
      </w:r>
      <w:r w:rsidRPr="00F64F4D">
        <w:t xml:space="preserve"> means scheduled commercial transport or unscheduled commercial transport.</w:t>
      </w:r>
    </w:p>
    <w:p w:rsidR="00B9642E" w:rsidRPr="00F64F4D" w:rsidRDefault="00B9642E" w:rsidP="00B9642E">
      <w:pPr>
        <w:pStyle w:val="Definition"/>
        <w:rPr>
          <w:b/>
          <w:i/>
        </w:rPr>
      </w:pPr>
      <w:r w:rsidRPr="00F64F4D">
        <w:rPr>
          <w:b/>
          <w:i/>
        </w:rPr>
        <w:t>Commonwealth transport</w:t>
      </w:r>
      <w:r w:rsidRPr="00F64F4D">
        <w:t xml:space="preserve"> means a transport service operated by the Commonwealth.</w:t>
      </w:r>
    </w:p>
    <w:p w:rsidR="00B9642E" w:rsidRPr="00F64F4D" w:rsidRDefault="00B9642E" w:rsidP="00B9642E">
      <w:pPr>
        <w:pStyle w:val="Definition"/>
      </w:pPr>
      <w:r w:rsidRPr="00F64F4D">
        <w:rPr>
          <w:b/>
          <w:i/>
        </w:rPr>
        <w:t>Commonwealth transport determination</w:t>
      </w:r>
      <w:r w:rsidRPr="00F64F4D">
        <w:t xml:space="preserve"> means a determination by the Minister under subsection</w:t>
      </w:r>
      <w:r w:rsidR="00F64F4D">
        <w:t> </w:t>
      </w:r>
      <w:r w:rsidRPr="00F64F4D">
        <w:t>33(1) of the Act that determines Commonwealth transport as a public resource to be provided.</w:t>
      </w:r>
    </w:p>
    <w:p w:rsidR="00B9642E" w:rsidRPr="00F64F4D" w:rsidRDefault="00B9642E" w:rsidP="00B9642E">
      <w:pPr>
        <w:pStyle w:val="notetext"/>
      </w:pPr>
      <w:r w:rsidRPr="00F64F4D">
        <w:t>Note:</w:t>
      </w:r>
      <w:r w:rsidRPr="00F64F4D">
        <w:tab/>
        <w:t>Commonwealth transport is prescribed under section</w:t>
      </w:r>
      <w:r w:rsidR="00F64F4D">
        <w:t> </w:t>
      </w:r>
      <w:r w:rsidRPr="00F64F4D">
        <w:t>62 and section</w:t>
      </w:r>
      <w:r w:rsidR="00F64F4D">
        <w:t> </w:t>
      </w:r>
      <w:r w:rsidRPr="00F64F4D">
        <w:t>63 deals with the use of Commonwealth transport.</w:t>
      </w:r>
    </w:p>
    <w:p w:rsidR="00B9642E" w:rsidRPr="00F64F4D" w:rsidRDefault="00B9642E" w:rsidP="00B9642E">
      <w:pPr>
        <w:pStyle w:val="Definition"/>
      </w:pPr>
      <w:r w:rsidRPr="00F64F4D">
        <w:rPr>
          <w:b/>
          <w:i/>
        </w:rPr>
        <w:t>compliance information</w:t>
      </w:r>
      <w:r w:rsidRPr="00F64F4D">
        <w:t xml:space="preserve"> has the meaning given by subsection</w:t>
      </w:r>
      <w:r w:rsidR="00F64F4D">
        <w:t> </w:t>
      </w:r>
      <w:r w:rsidRPr="00F64F4D">
        <w:t>98(7).</w:t>
      </w:r>
    </w:p>
    <w:p w:rsidR="00B9642E" w:rsidRPr="00F64F4D" w:rsidRDefault="00B9642E" w:rsidP="00B9642E">
      <w:pPr>
        <w:pStyle w:val="Definition"/>
      </w:pPr>
      <w:r w:rsidRPr="00F64F4D">
        <w:rPr>
          <w:b/>
          <w:i/>
        </w:rPr>
        <w:t>designated person</w:t>
      </w:r>
      <w:r w:rsidRPr="00F64F4D">
        <w:t>, in relation to a member, means an individual nominated by the member for the purposes of this definition who:</w:t>
      </w:r>
    </w:p>
    <w:p w:rsidR="00B9642E" w:rsidRPr="00F64F4D" w:rsidRDefault="00B9642E" w:rsidP="00B9642E">
      <w:pPr>
        <w:pStyle w:val="paragraph"/>
      </w:pPr>
      <w:r w:rsidRPr="00F64F4D">
        <w:tab/>
        <w:t>(a)</w:t>
      </w:r>
      <w:r w:rsidRPr="00F64F4D">
        <w:tab/>
        <w:t>is a member of the member’s immediate or extended family; or</w:t>
      </w:r>
    </w:p>
    <w:p w:rsidR="00B9642E" w:rsidRPr="00F64F4D" w:rsidRDefault="00B9642E" w:rsidP="00B9642E">
      <w:pPr>
        <w:pStyle w:val="paragraph"/>
      </w:pPr>
      <w:r w:rsidRPr="00F64F4D">
        <w:tab/>
        <w:t>(b)</w:t>
      </w:r>
      <w:r w:rsidRPr="00F64F4D">
        <w:tab/>
        <w:t>is substantially dependent on the member; or</w:t>
      </w:r>
    </w:p>
    <w:p w:rsidR="00B9642E" w:rsidRPr="00F64F4D" w:rsidRDefault="00B9642E" w:rsidP="00B9642E">
      <w:pPr>
        <w:pStyle w:val="paragraph"/>
      </w:pPr>
      <w:r w:rsidRPr="00F64F4D">
        <w:tab/>
        <w:t>(c)</w:t>
      </w:r>
      <w:r w:rsidRPr="00F64F4D">
        <w:tab/>
        <w:t>has significant caring responsibilities for:</w:t>
      </w:r>
    </w:p>
    <w:p w:rsidR="00B9642E" w:rsidRPr="00F64F4D" w:rsidRDefault="00B9642E" w:rsidP="00B9642E">
      <w:pPr>
        <w:pStyle w:val="paragraphsub"/>
      </w:pPr>
      <w:r w:rsidRPr="00F64F4D">
        <w:tab/>
        <w:t>(i)</w:t>
      </w:r>
      <w:r w:rsidRPr="00F64F4D">
        <w:tab/>
        <w:t>the member’s spouse or nominee, or dependent child; or</w:t>
      </w:r>
    </w:p>
    <w:p w:rsidR="00B9642E" w:rsidRPr="00F64F4D" w:rsidRDefault="00B9642E" w:rsidP="00B9642E">
      <w:pPr>
        <w:pStyle w:val="paragraphsub"/>
      </w:pPr>
      <w:r w:rsidRPr="00F64F4D">
        <w:tab/>
        <w:t>(ii)</w:t>
      </w:r>
      <w:r w:rsidRPr="00F64F4D">
        <w:tab/>
        <w:t>another person who is substantially dependent on the member.</w:t>
      </w:r>
    </w:p>
    <w:p w:rsidR="00B9642E" w:rsidRPr="00F64F4D" w:rsidRDefault="00B9642E" w:rsidP="00B9642E">
      <w:pPr>
        <w:pStyle w:val="Definition"/>
      </w:pPr>
      <w:r w:rsidRPr="00F64F4D">
        <w:rPr>
          <w:b/>
          <w:i/>
        </w:rPr>
        <w:t>dominant purpose test</w:t>
      </w:r>
      <w:r w:rsidRPr="00F64F4D">
        <w:t xml:space="preserve"> means the requirements set out in subsections</w:t>
      </w:r>
      <w:r w:rsidR="00F64F4D">
        <w:t> </w:t>
      </w:r>
      <w:r w:rsidRPr="00F64F4D">
        <w:t>26(1), (3) and (4) of the Act.</w:t>
      </w:r>
    </w:p>
    <w:p w:rsidR="00B9642E" w:rsidRPr="00F64F4D" w:rsidRDefault="00B9642E" w:rsidP="00B9642E">
      <w:pPr>
        <w:pStyle w:val="Definition"/>
      </w:pPr>
      <w:r w:rsidRPr="00F64F4D">
        <w:rPr>
          <w:b/>
          <w:i/>
        </w:rPr>
        <w:t>driver</w:t>
      </w:r>
      <w:r w:rsidRPr="00F64F4D">
        <w:t xml:space="preserve"> means a person who is accredited (however described) to provide the relevant driving services on a commercial basis in the places concerned.</w:t>
      </w:r>
    </w:p>
    <w:p w:rsidR="00B9642E" w:rsidRPr="00F64F4D" w:rsidRDefault="00B9642E" w:rsidP="00B9642E">
      <w:pPr>
        <w:pStyle w:val="Definition"/>
      </w:pPr>
      <w:r w:rsidRPr="00F64F4D">
        <w:rPr>
          <w:b/>
          <w:i/>
        </w:rPr>
        <w:t>election period</w:t>
      </w:r>
      <w:r w:rsidRPr="00F64F4D">
        <w:t xml:space="preserve"> has the meaning given by subsection</w:t>
      </w:r>
      <w:r w:rsidR="00F64F4D">
        <w:t> </w:t>
      </w:r>
      <w:r w:rsidRPr="00F64F4D">
        <w:t>75(4).</w:t>
      </w:r>
    </w:p>
    <w:p w:rsidR="00B9642E" w:rsidRPr="00F64F4D" w:rsidRDefault="00B9642E" w:rsidP="00B9642E">
      <w:pPr>
        <w:pStyle w:val="Definition"/>
      </w:pPr>
      <w:r w:rsidRPr="00F64F4D">
        <w:rPr>
          <w:b/>
          <w:i/>
        </w:rPr>
        <w:t>electorate</w:t>
      </w:r>
      <w:r w:rsidRPr="00F64F4D">
        <w:t>, in relation to a senator, means the State or Territory represented by the senator.</w:t>
      </w:r>
    </w:p>
    <w:p w:rsidR="00B9642E" w:rsidRPr="00F64F4D" w:rsidRDefault="00B9642E" w:rsidP="00B9642E">
      <w:pPr>
        <w:pStyle w:val="Definition"/>
      </w:pPr>
      <w:r w:rsidRPr="00F64F4D">
        <w:rPr>
          <w:b/>
          <w:i/>
        </w:rPr>
        <w:t>electorate office</w:t>
      </w:r>
      <w:r w:rsidRPr="00F64F4D">
        <w:t xml:space="preserve"> has the meaning given by section</w:t>
      </w:r>
      <w:r w:rsidR="00F64F4D">
        <w:t> </w:t>
      </w:r>
      <w:r w:rsidRPr="00F64F4D">
        <w:t>72.</w:t>
      </w:r>
    </w:p>
    <w:p w:rsidR="00B9642E" w:rsidRPr="00F64F4D" w:rsidRDefault="00B9642E" w:rsidP="00B9642E">
      <w:pPr>
        <w:pStyle w:val="Definition"/>
      </w:pPr>
      <w:r w:rsidRPr="00F64F4D">
        <w:rPr>
          <w:b/>
          <w:i/>
        </w:rPr>
        <w:t>family member</w:t>
      </w:r>
      <w:r w:rsidRPr="00F64F4D">
        <w:t xml:space="preserve"> of a member means any of the following:</w:t>
      </w:r>
    </w:p>
    <w:p w:rsidR="00B9642E" w:rsidRPr="00F64F4D" w:rsidRDefault="00B9642E" w:rsidP="00B9642E">
      <w:pPr>
        <w:pStyle w:val="paragraph"/>
      </w:pPr>
      <w:r w:rsidRPr="00F64F4D">
        <w:tab/>
        <w:t>(a)</w:t>
      </w:r>
      <w:r w:rsidRPr="00F64F4D">
        <w:tab/>
        <w:t>the member’s spouse or nominee;</w:t>
      </w:r>
    </w:p>
    <w:p w:rsidR="00B9642E" w:rsidRPr="00F64F4D" w:rsidRDefault="00B9642E" w:rsidP="00B9642E">
      <w:pPr>
        <w:pStyle w:val="paragraph"/>
      </w:pPr>
      <w:r w:rsidRPr="00F64F4D">
        <w:tab/>
        <w:t>(b)</w:t>
      </w:r>
      <w:r w:rsidRPr="00F64F4D">
        <w:tab/>
        <w:t>a dependent child of the member;</w:t>
      </w:r>
    </w:p>
    <w:p w:rsidR="00B9642E" w:rsidRPr="00F64F4D" w:rsidRDefault="00B9642E" w:rsidP="00B9642E">
      <w:pPr>
        <w:pStyle w:val="paragraph"/>
      </w:pPr>
      <w:r w:rsidRPr="00F64F4D">
        <w:tab/>
        <w:t>(c)</w:t>
      </w:r>
      <w:r w:rsidRPr="00F64F4D">
        <w:tab/>
        <w:t>a designated person in relation to the member.</w:t>
      </w:r>
    </w:p>
    <w:p w:rsidR="00B9642E" w:rsidRPr="00F64F4D" w:rsidRDefault="00B9642E" w:rsidP="00B9642E">
      <w:pPr>
        <w:pStyle w:val="notetext"/>
      </w:pPr>
      <w:r w:rsidRPr="00F64F4D">
        <w:t>Note 1:</w:t>
      </w:r>
      <w:r w:rsidRPr="00F64F4D">
        <w:tab/>
        <w:t xml:space="preserve">For </w:t>
      </w:r>
      <w:r w:rsidRPr="00F64F4D">
        <w:rPr>
          <w:b/>
          <w:i/>
        </w:rPr>
        <w:t>spouse</w:t>
      </w:r>
      <w:r w:rsidRPr="00F64F4D">
        <w:t xml:space="preserve"> and </w:t>
      </w:r>
      <w:r w:rsidRPr="00F64F4D">
        <w:rPr>
          <w:b/>
          <w:i/>
        </w:rPr>
        <w:t>dependent child</w:t>
      </w:r>
      <w:r w:rsidRPr="00F64F4D">
        <w:t>, see section</w:t>
      </w:r>
      <w:r w:rsidR="00F64F4D">
        <w:t> </w:t>
      </w:r>
      <w:r w:rsidRPr="00F64F4D">
        <w:t>5 of the Act.</w:t>
      </w:r>
    </w:p>
    <w:p w:rsidR="00B9642E" w:rsidRPr="00F64F4D" w:rsidRDefault="00B9642E" w:rsidP="00B9642E">
      <w:pPr>
        <w:pStyle w:val="notetext"/>
      </w:pPr>
      <w:r w:rsidRPr="00F64F4D">
        <w:t>Note 2:</w:t>
      </w:r>
      <w:r w:rsidRPr="00F64F4D">
        <w:tab/>
      </w:r>
      <w:r w:rsidRPr="00F64F4D">
        <w:rPr>
          <w:b/>
          <w:i/>
        </w:rPr>
        <w:t>Nominee</w:t>
      </w:r>
      <w:r w:rsidRPr="00F64F4D">
        <w:t xml:space="preserve"> and </w:t>
      </w:r>
      <w:r w:rsidRPr="00F64F4D">
        <w:rPr>
          <w:b/>
          <w:i/>
        </w:rPr>
        <w:t>designated person</w:t>
      </w:r>
      <w:r w:rsidRPr="00F64F4D">
        <w:t xml:space="preserve"> are defined in this section.</w:t>
      </w:r>
    </w:p>
    <w:p w:rsidR="00B9642E" w:rsidRPr="00F64F4D" w:rsidRDefault="00B9642E" w:rsidP="00B9642E">
      <w:pPr>
        <w:pStyle w:val="Definition"/>
      </w:pPr>
      <w:r w:rsidRPr="00F64F4D">
        <w:rPr>
          <w:b/>
          <w:i/>
        </w:rPr>
        <w:t>family member private vehicle allowance</w:t>
      </w:r>
      <w:r w:rsidRPr="00F64F4D">
        <w:t xml:space="preserve"> has the meaning given by subsection</w:t>
      </w:r>
      <w:r w:rsidR="00F64F4D">
        <w:t> </w:t>
      </w:r>
      <w:r w:rsidRPr="00F64F4D">
        <w:t>27(1).</w:t>
      </w:r>
    </w:p>
    <w:p w:rsidR="00B9642E" w:rsidRPr="00F64F4D" w:rsidRDefault="00B9642E" w:rsidP="00B9642E">
      <w:pPr>
        <w:pStyle w:val="Definition"/>
      </w:pPr>
      <w:r w:rsidRPr="00F64F4D">
        <w:rPr>
          <w:b/>
          <w:i/>
        </w:rPr>
        <w:lastRenderedPageBreak/>
        <w:t>family reunion purposes</w:t>
      </w:r>
      <w:r w:rsidRPr="00F64F4D">
        <w:t>, in relation to travel, has the meaning given by section</w:t>
      </w:r>
      <w:r w:rsidR="00F64F4D">
        <w:t> </w:t>
      </w:r>
      <w:r w:rsidRPr="00F64F4D">
        <w:t>6.</w:t>
      </w:r>
    </w:p>
    <w:p w:rsidR="00B9642E" w:rsidRPr="00F64F4D" w:rsidRDefault="00B9642E" w:rsidP="00B9642E">
      <w:pPr>
        <w:pStyle w:val="Definition"/>
      </w:pPr>
      <w:r w:rsidRPr="00F64F4D">
        <w:rPr>
          <w:b/>
          <w:i/>
        </w:rPr>
        <w:t>fare</w:t>
      </w:r>
      <w:r w:rsidRPr="00F64F4D">
        <w:t xml:space="preserve"> (including an airfare) includes any taxes, booking fees and other costs that are usually associated with travel on the fare.</w:t>
      </w:r>
    </w:p>
    <w:p w:rsidR="00B9642E" w:rsidRPr="00F64F4D" w:rsidRDefault="00B9642E" w:rsidP="00B9642E">
      <w:pPr>
        <w:pStyle w:val="Definition"/>
      </w:pPr>
      <w:r w:rsidRPr="00F64F4D">
        <w:rPr>
          <w:b/>
          <w:i/>
        </w:rPr>
        <w:t>Finance Minister</w:t>
      </w:r>
      <w:r w:rsidRPr="00F64F4D">
        <w:t xml:space="preserve"> means the Minister administering the </w:t>
      </w:r>
      <w:r w:rsidRPr="00F64F4D">
        <w:rPr>
          <w:i/>
        </w:rPr>
        <w:t>Public Governance, Performance and Accountability Act 2013</w:t>
      </w:r>
      <w:r w:rsidRPr="00F64F4D">
        <w:t>.</w:t>
      </w:r>
    </w:p>
    <w:p w:rsidR="00B9642E" w:rsidRPr="00F64F4D" w:rsidRDefault="00B9642E" w:rsidP="00B9642E">
      <w:pPr>
        <w:pStyle w:val="Definition"/>
      </w:pPr>
      <w:r w:rsidRPr="00F64F4D">
        <w:rPr>
          <w:b/>
          <w:i/>
        </w:rPr>
        <w:t>general election</w:t>
      </w:r>
      <w:r w:rsidRPr="00F64F4D">
        <w:t xml:space="preserve"> means a general election of the members of the House of Representatives.</w:t>
      </w:r>
    </w:p>
    <w:p w:rsidR="00B9642E" w:rsidRPr="00F64F4D" w:rsidRDefault="00B9642E" w:rsidP="00B9642E">
      <w:pPr>
        <w:pStyle w:val="Definition"/>
      </w:pPr>
      <w:r w:rsidRPr="00F64F4D">
        <w:rPr>
          <w:b/>
          <w:i/>
        </w:rPr>
        <w:t>hired vehicle</w:t>
      </w:r>
      <w:r w:rsidRPr="00F64F4D">
        <w:t xml:space="preserve"> means a vehicle that is hired without a driver (whether or not a relief driver is engaged separately to drive the vehicle).</w:t>
      </w:r>
    </w:p>
    <w:p w:rsidR="00B9642E" w:rsidRPr="00F64F4D" w:rsidRDefault="00B9642E" w:rsidP="00B9642E">
      <w:pPr>
        <w:pStyle w:val="Definition"/>
      </w:pPr>
      <w:r w:rsidRPr="00F64F4D">
        <w:rPr>
          <w:b/>
          <w:i/>
        </w:rPr>
        <w:t>home base</w:t>
      </w:r>
      <w:r w:rsidRPr="00F64F4D">
        <w:t>:</w:t>
      </w:r>
    </w:p>
    <w:p w:rsidR="00B9642E" w:rsidRPr="00F64F4D" w:rsidRDefault="00B9642E" w:rsidP="00B9642E">
      <w:pPr>
        <w:pStyle w:val="paragraph"/>
      </w:pPr>
      <w:r w:rsidRPr="00F64F4D">
        <w:tab/>
        <w:t>(a)</w:t>
      </w:r>
      <w:r w:rsidRPr="00F64F4D">
        <w:tab/>
        <w:t>for the Prime Minister—means any of the following:</w:t>
      </w:r>
    </w:p>
    <w:p w:rsidR="00B9642E" w:rsidRPr="00F64F4D" w:rsidRDefault="00B9642E" w:rsidP="00B9642E">
      <w:pPr>
        <w:pStyle w:val="paragraphsub"/>
      </w:pPr>
      <w:r w:rsidRPr="00F64F4D">
        <w:tab/>
        <w:t>(i)</w:t>
      </w:r>
      <w:r w:rsidRPr="00F64F4D">
        <w:tab/>
        <w:t>an official residence of the Prime Minister (or another residence provided by the Commonwealth for the Prime Minister);</w:t>
      </w:r>
    </w:p>
    <w:p w:rsidR="00B9642E" w:rsidRPr="00F64F4D" w:rsidRDefault="00B9642E" w:rsidP="00B9642E">
      <w:pPr>
        <w:pStyle w:val="paragraphsub"/>
      </w:pPr>
      <w:r w:rsidRPr="00F64F4D">
        <w:tab/>
        <w:t>(ii)</w:t>
      </w:r>
      <w:r w:rsidRPr="00F64F4D">
        <w:tab/>
        <w:t>the residence nominated to IPEA by the Prime Minister as the Prime Minister’s principal private place of residence; or</w:t>
      </w:r>
    </w:p>
    <w:p w:rsidR="00B9642E" w:rsidRPr="00F64F4D" w:rsidRDefault="00B9642E" w:rsidP="00B9642E">
      <w:pPr>
        <w:pStyle w:val="paragraph"/>
      </w:pPr>
      <w:r w:rsidRPr="00F64F4D">
        <w:tab/>
        <w:t>(b)</w:t>
      </w:r>
      <w:r w:rsidRPr="00F64F4D">
        <w:tab/>
        <w:t>for another member—means the member’s principal place of residence as nominated to IPEA by the member; or</w:t>
      </w:r>
    </w:p>
    <w:p w:rsidR="00B9642E" w:rsidRPr="00F64F4D" w:rsidRDefault="00B9642E" w:rsidP="00B9642E">
      <w:pPr>
        <w:pStyle w:val="paragraph"/>
      </w:pPr>
      <w:r w:rsidRPr="00F64F4D">
        <w:tab/>
        <w:t>(c)</w:t>
      </w:r>
      <w:r w:rsidRPr="00F64F4D">
        <w:tab/>
        <w:t>for a family member of a member—means the family member’s principal place of residence as nominated to IPEA by the member.</w:t>
      </w:r>
    </w:p>
    <w:p w:rsidR="00B9642E" w:rsidRPr="00F64F4D" w:rsidRDefault="00B9642E" w:rsidP="00B9642E">
      <w:pPr>
        <w:pStyle w:val="Definition"/>
      </w:pPr>
      <w:r w:rsidRPr="00F64F4D">
        <w:rPr>
          <w:b/>
          <w:i/>
        </w:rPr>
        <w:t>home base airport</w:t>
      </w:r>
      <w:r w:rsidRPr="00F64F4D">
        <w:t>, for a person for a journey, means the airport nearest the person’s home base from which the person can use scheduled commercial transport to travel by air for the journey.</w:t>
      </w:r>
    </w:p>
    <w:p w:rsidR="00B9642E" w:rsidRPr="00F64F4D" w:rsidRDefault="00B9642E" w:rsidP="00B9642E">
      <w:pPr>
        <w:pStyle w:val="Definition"/>
      </w:pPr>
      <w:r w:rsidRPr="00F64F4D">
        <w:rPr>
          <w:b/>
          <w:i/>
        </w:rPr>
        <w:t>international travel</w:t>
      </w:r>
      <w:r w:rsidRPr="00F64F4D">
        <w:t>:</w:t>
      </w:r>
    </w:p>
    <w:p w:rsidR="00B9642E" w:rsidRPr="00F64F4D" w:rsidRDefault="00B9642E" w:rsidP="00B9642E">
      <w:pPr>
        <w:pStyle w:val="paragraph"/>
      </w:pPr>
      <w:r w:rsidRPr="00F64F4D">
        <w:tab/>
        <w:t>(a)</w:t>
      </w:r>
      <w:r w:rsidRPr="00F64F4D">
        <w:tab/>
        <w:t>means:</w:t>
      </w:r>
    </w:p>
    <w:p w:rsidR="00B9642E" w:rsidRPr="00F64F4D" w:rsidRDefault="00B9642E" w:rsidP="00B9642E">
      <w:pPr>
        <w:pStyle w:val="paragraphsub"/>
      </w:pPr>
      <w:r w:rsidRPr="00F64F4D">
        <w:tab/>
        <w:t>(i)</w:t>
      </w:r>
      <w:r w:rsidRPr="00F64F4D">
        <w:tab/>
        <w:t>travel to or from Australia and places outside Australia; or</w:t>
      </w:r>
    </w:p>
    <w:p w:rsidR="00B9642E" w:rsidRPr="00F64F4D" w:rsidRDefault="00B9642E" w:rsidP="00B9642E">
      <w:pPr>
        <w:pStyle w:val="paragraphsub"/>
      </w:pPr>
      <w:r w:rsidRPr="00F64F4D">
        <w:tab/>
        <w:t>(ii)</w:t>
      </w:r>
      <w:r w:rsidRPr="00F64F4D">
        <w:tab/>
        <w:t>travel between places outside Australia; and</w:t>
      </w:r>
    </w:p>
    <w:p w:rsidR="00B9642E" w:rsidRPr="00F64F4D" w:rsidRDefault="00B9642E" w:rsidP="00B9642E">
      <w:pPr>
        <w:pStyle w:val="paragraph"/>
      </w:pPr>
      <w:r w:rsidRPr="00F64F4D">
        <w:tab/>
        <w:t>(b)</w:t>
      </w:r>
      <w:r w:rsidRPr="00F64F4D">
        <w:tab/>
        <w:t>includes time spent in places outside Australia.</w:t>
      </w:r>
    </w:p>
    <w:p w:rsidR="00B9642E" w:rsidRPr="00F64F4D" w:rsidRDefault="00B9642E" w:rsidP="00B9642E">
      <w:pPr>
        <w:pStyle w:val="Definition"/>
      </w:pPr>
      <w:r w:rsidRPr="00F64F4D">
        <w:rPr>
          <w:b/>
          <w:i/>
        </w:rPr>
        <w:t>international travel allowance</w:t>
      </w:r>
      <w:r w:rsidRPr="00F64F4D">
        <w:t xml:space="preserve"> means:</w:t>
      </w:r>
    </w:p>
    <w:p w:rsidR="00B9642E" w:rsidRPr="00F64F4D" w:rsidRDefault="00B9642E" w:rsidP="00B9642E">
      <w:pPr>
        <w:pStyle w:val="paragraph"/>
      </w:pPr>
      <w:r w:rsidRPr="00F64F4D">
        <w:tab/>
        <w:t>(a)</w:t>
      </w:r>
      <w:r w:rsidRPr="00F64F4D">
        <w:tab/>
        <w:t>an international travel equipment allowance; or</w:t>
      </w:r>
    </w:p>
    <w:p w:rsidR="00B9642E" w:rsidRPr="00F64F4D" w:rsidRDefault="00B9642E" w:rsidP="00B9642E">
      <w:pPr>
        <w:pStyle w:val="paragraph"/>
      </w:pPr>
      <w:r w:rsidRPr="00F64F4D">
        <w:tab/>
        <w:t>(b)</w:t>
      </w:r>
      <w:r w:rsidRPr="00F64F4D">
        <w:tab/>
        <w:t>an international travel incidentals allowance; or</w:t>
      </w:r>
    </w:p>
    <w:p w:rsidR="00B9642E" w:rsidRPr="00F64F4D" w:rsidRDefault="00B9642E" w:rsidP="00B9642E">
      <w:pPr>
        <w:pStyle w:val="paragraph"/>
      </w:pPr>
      <w:r w:rsidRPr="00F64F4D">
        <w:tab/>
        <w:t>(c)</w:t>
      </w:r>
      <w:r w:rsidRPr="00F64F4D">
        <w:tab/>
        <w:t>an international travel meal allowance.</w:t>
      </w:r>
    </w:p>
    <w:p w:rsidR="00B9642E" w:rsidRPr="00F64F4D" w:rsidRDefault="00B9642E" w:rsidP="00B9642E">
      <w:pPr>
        <w:pStyle w:val="Definition"/>
      </w:pPr>
      <w:r w:rsidRPr="00F64F4D">
        <w:rPr>
          <w:b/>
          <w:i/>
        </w:rPr>
        <w:t>international travel equipment</w:t>
      </w:r>
      <w:r w:rsidRPr="00F64F4D">
        <w:t xml:space="preserve"> </w:t>
      </w:r>
      <w:r w:rsidRPr="00F64F4D">
        <w:rPr>
          <w:b/>
          <w:i/>
        </w:rPr>
        <w:t>allowance</w:t>
      </w:r>
      <w:r w:rsidRPr="00F64F4D">
        <w:t xml:space="preserve"> has the meaning given by subsection</w:t>
      </w:r>
      <w:r w:rsidR="00F64F4D">
        <w:t> </w:t>
      </w:r>
      <w:r w:rsidRPr="00F64F4D">
        <w:t>60(1).</w:t>
      </w:r>
    </w:p>
    <w:p w:rsidR="00B9642E" w:rsidRPr="00F64F4D" w:rsidRDefault="00B9642E" w:rsidP="00B9642E">
      <w:pPr>
        <w:pStyle w:val="Definition"/>
      </w:pPr>
      <w:r w:rsidRPr="00F64F4D">
        <w:rPr>
          <w:b/>
          <w:i/>
        </w:rPr>
        <w:t>international travel expenses</w:t>
      </w:r>
      <w:r w:rsidRPr="00F64F4D">
        <w:t xml:space="preserve"> has the meaning given by section</w:t>
      </w:r>
      <w:r w:rsidR="00F64F4D">
        <w:t> </w:t>
      </w:r>
      <w:r w:rsidRPr="00F64F4D">
        <w:t>35.</w:t>
      </w:r>
    </w:p>
    <w:p w:rsidR="00B9642E" w:rsidRPr="00F64F4D" w:rsidRDefault="00B9642E" w:rsidP="00B9642E">
      <w:pPr>
        <w:pStyle w:val="Definition"/>
      </w:pPr>
      <w:r w:rsidRPr="00F64F4D">
        <w:rPr>
          <w:b/>
          <w:i/>
        </w:rPr>
        <w:t>international travel incidentals allowance</w:t>
      </w:r>
      <w:r w:rsidRPr="00F64F4D">
        <w:t xml:space="preserve"> has the meaning given by subsection</w:t>
      </w:r>
      <w:r w:rsidR="00F64F4D">
        <w:t> </w:t>
      </w:r>
      <w:r w:rsidRPr="00F64F4D">
        <w:t>59(1).</w:t>
      </w:r>
    </w:p>
    <w:p w:rsidR="00B9642E" w:rsidRPr="00F64F4D" w:rsidRDefault="00B9642E" w:rsidP="00B9642E">
      <w:pPr>
        <w:pStyle w:val="Definition"/>
      </w:pPr>
      <w:r w:rsidRPr="00F64F4D">
        <w:rPr>
          <w:b/>
          <w:i/>
        </w:rPr>
        <w:t>international travel meal allowance</w:t>
      </w:r>
      <w:r w:rsidRPr="00F64F4D">
        <w:t xml:space="preserve"> has the meaning given by subsection</w:t>
      </w:r>
      <w:r w:rsidR="00F64F4D">
        <w:t> </w:t>
      </w:r>
      <w:r w:rsidRPr="00F64F4D">
        <w:t>61(1).</w:t>
      </w:r>
    </w:p>
    <w:p w:rsidR="00B9642E" w:rsidRPr="00F64F4D" w:rsidRDefault="00B9642E" w:rsidP="00B9642E">
      <w:pPr>
        <w:pStyle w:val="Definition"/>
      </w:pPr>
      <w:r w:rsidRPr="00F64F4D">
        <w:rPr>
          <w:b/>
          <w:i/>
        </w:rPr>
        <w:lastRenderedPageBreak/>
        <w:t>member’s private vehicle allowance</w:t>
      </w:r>
      <w:r w:rsidRPr="00F64F4D">
        <w:t xml:space="preserve"> has the meaning given by subsection</w:t>
      </w:r>
      <w:r w:rsidR="00F64F4D">
        <w:t> </w:t>
      </w:r>
      <w:r w:rsidRPr="00F64F4D">
        <w:t>12(1).</w:t>
      </w:r>
    </w:p>
    <w:p w:rsidR="00B9642E" w:rsidRPr="00F64F4D" w:rsidRDefault="00B9642E" w:rsidP="00B9642E">
      <w:pPr>
        <w:pStyle w:val="Definition"/>
      </w:pPr>
      <w:r w:rsidRPr="00F64F4D">
        <w:rPr>
          <w:b/>
          <w:i/>
        </w:rPr>
        <w:t>ministerial duties</w:t>
      </w:r>
      <w:r w:rsidRPr="00F64F4D">
        <w:t>, for the purposes of Division</w:t>
      </w:r>
      <w:r w:rsidR="00F64F4D">
        <w:t> </w:t>
      </w:r>
      <w:r w:rsidRPr="00F64F4D">
        <w:t>2 of Part</w:t>
      </w:r>
      <w:r w:rsidR="00F64F4D">
        <w:t> </w:t>
      </w:r>
      <w:r w:rsidRPr="00F64F4D">
        <w:t>5 (legal assistance to Ministers), has the meaning given by section</w:t>
      </w:r>
      <w:r w:rsidR="00F64F4D">
        <w:t> </w:t>
      </w:r>
      <w:r w:rsidRPr="00F64F4D">
        <w:t>81.</w:t>
      </w:r>
    </w:p>
    <w:p w:rsidR="00B9642E" w:rsidRPr="00F64F4D" w:rsidRDefault="00B9642E" w:rsidP="00B9642E">
      <w:pPr>
        <w:pStyle w:val="Definition"/>
      </w:pPr>
      <w:r w:rsidRPr="00F64F4D">
        <w:rPr>
          <w:b/>
          <w:i/>
        </w:rPr>
        <w:t>minority party</w:t>
      </w:r>
      <w:r w:rsidRPr="00F64F4D">
        <w:t xml:space="preserve"> means a party that:</w:t>
      </w:r>
    </w:p>
    <w:p w:rsidR="00B9642E" w:rsidRPr="00F64F4D" w:rsidRDefault="00B9642E" w:rsidP="00B9642E">
      <w:pPr>
        <w:pStyle w:val="paragraph"/>
      </w:pPr>
      <w:r w:rsidRPr="00F64F4D">
        <w:tab/>
        <w:t>(a)</w:t>
      </w:r>
      <w:r w:rsidRPr="00F64F4D">
        <w:tab/>
        <w:t>is not part of the Government or the Opposition; and</w:t>
      </w:r>
    </w:p>
    <w:p w:rsidR="00B9642E" w:rsidRPr="00F64F4D" w:rsidRDefault="00B9642E" w:rsidP="00B9642E">
      <w:pPr>
        <w:pStyle w:val="paragraph"/>
      </w:pPr>
      <w:r w:rsidRPr="00F64F4D">
        <w:tab/>
        <w:t>(b)</w:t>
      </w:r>
      <w:r w:rsidRPr="00F64F4D">
        <w:tab/>
        <w:t>has at least 5 members in the Parliament.</w:t>
      </w:r>
    </w:p>
    <w:p w:rsidR="00B9642E" w:rsidRPr="00F64F4D" w:rsidRDefault="00B9642E" w:rsidP="00B9642E">
      <w:pPr>
        <w:pStyle w:val="Definition"/>
      </w:pPr>
      <w:r w:rsidRPr="00F64F4D">
        <w:rPr>
          <w:b/>
          <w:i/>
        </w:rPr>
        <w:t>nominee</w:t>
      </w:r>
      <w:r w:rsidRPr="00F64F4D">
        <w:t>, in relation to a member, means a person nominated by the member in place of a spouse.</w:t>
      </w:r>
    </w:p>
    <w:p w:rsidR="00B9642E" w:rsidRPr="00F64F4D" w:rsidRDefault="00B9642E" w:rsidP="00B9642E">
      <w:pPr>
        <w:pStyle w:val="notetext"/>
      </w:pPr>
      <w:r w:rsidRPr="00F64F4D">
        <w:t>Note:</w:t>
      </w:r>
      <w:r w:rsidRPr="00F64F4D">
        <w:tab/>
        <w:t>A member can have a nominee for the purposes of some provisions of Division</w:t>
      </w:r>
      <w:r w:rsidR="00F64F4D">
        <w:t> </w:t>
      </w:r>
      <w:r w:rsidRPr="00F64F4D">
        <w:t>2 of Part</w:t>
      </w:r>
      <w:r w:rsidR="00F64F4D">
        <w:t> </w:t>
      </w:r>
      <w:r w:rsidRPr="00F64F4D">
        <w:t>2 (travel within Australia for family members).</w:t>
      </w:r>
    </w:p>
    <w:p w:rsidR="00B9642E" w:rsidRPr="00F64F4D" w:rsidRDefault="00B9642E" w:rsidP="00B9642E">
      <w:pPr>
        <w:pStyle w:val="Definition"/>
      </w:pPr>
      <w:r w:rsidRPr="00F64F4D">
        <w:rPr>
          <w:b/>
          <w:i/>
        </w:rPr>
        <w:t>office expenses</w:t>
      </w:r>
      <w:r w:rsidRPr="00F64F4D">
        <w:t xml:space="preserve"> has the meaning given by subsection</w:t>
      </w:r>
      <w:r w:rsidR="00F64F4D">
        <w:t> </w:t>
      </w:r>
      <w:r w:rsidRPr="00F64F4D">
        <w:t>66(1).</w:t>
      </w:r>
    </w:p>
    <w:p w:rsidR="00B9642E" w:rsidRPr="00F64F4D" w:rsidRDefault="00B9642E" w:rsidP="00B9642E">
      <w:pPr>
        <w:pStyle w:val="Definition"/>
      </w:pPr>
      <w:r w:rsidRPr="00F64F4D">
        <w:rPr>
          <w:b/>
          <w:i/>
        </w:rPr>
        <w:t>pilot</w:t>
      </w:r>
      <w:r w:rsidRPr="00F64F4D">
        <w:t xml:space="preserve"> means a person who is accredited (however described) to provide the relevant piloting services on a commercial basis in the places concerned.</w:t>
      </w:r>
    </w:p>
    <w:p w:rsidR="00B9642E" w:rsidRPr="00F64F4D" w:rsidRDefault="00B9642E" w:rsidP="00B9642E">
      <w:pPr>
        <w:pStyle w:val="Definition"/>
      </w:pPr>
      <w:r w:rsidRPr="00F64F4D">
        <w:rPr>
          <w:b/>
          <w:i/>
        </w:rPr>
        <w:t>private plated vehicle</w:t>
      </w:r>
      <w:r w:rsidRPr="00F64F4D">
        <w:t xml:space="preserve"> means a private plated vehicle provided as part of a member’s remuneration under section</w:t>
      </w:r>
      <w:r w:rsidR="00F64F4D">
        <w:t> </w:t>
      </w:r>
      <w:r w:rsidRPr="00F64F4D">
        <w:t>14 of the Act.</w:t>
      </w:r>
    </w:p>
    <w:p w:rsidR="00B9642E" w:rsidRPr="00F64F4D" w:rsidRDefault="00B9642E" w:rsidP="00B9642E">
      <w:pPr>
        <w:pStyle w:val="Definition"/>
      </w:pPr>
      <w:r w:rsidRPr="00F64F4D">
        <w:rPr>
          <w:b/>
          <w:i/>
        </w:rPr>
        <w:t>private vehicle</w:t>
      </w:r>
      <w:r w:rsidRPr="00F64F4D">
        <w:t xml:space="preserve"> in relation to a member, or a family member of a member:</w:t>
      </w:r>
    </w:p>
    <w:p w:rsidR="00B9642E" w:rsidRPr="00F64F4D" w:rsidRDefault="00B9642E" w:rsidP="00B9642E">
      <w:pPr>
        <w:pStyle w:val="paragraph"/>
      </w:pPr>
      <w:r w:rsidRPr="00F64F4D">
        <w:tab/>
        <w:t>(a)</w:t>
      </w:r>
      <w:r w:rsidRPr="00F64F4D">
        <w:tab/>
        <w:t>includes any vehicle owned by the member or a family member of the member; and</w:t>
      </w:r>
    </w:p>
    <w:p w:rsidR="00B9642E" w:rsidRPr="00F64F4D" w:rsidRDefault="00B9642E" w:rsidP="00B9642E">
      <w:pPr>
        <w:pStyle w:val="paragraph"/>
      </w:pPr>
      <w:r w:rsidRPr="00F64F4D">
        <w:tab/>
        <w:t>(b)</w:t>
      </w:r>
      <w:r w:rsidRPr="00F64F4D">
        <w:tab/>
        <w:t>to avoid doubt, does not include a private plated vehicle</w:t>
      </w:r>
      <w:r w:rsidR="00394F3C" w:rsidRPr="00F64F4D">
        <w:t xml:space="preserve"> or a Canberra</w:t>
      </w:r>
      <w:r w:rsidR="00F64F4D">
        <w:noBreakHyphen/>
      </w:r>
      <w:r w:rsidR="00394F3C" w:rsidRPr="00F64F4D">
        <w:t>based self</w:t>
      </w:r>
      <w:r w:rsidR="00F64F4D">
        <w:noBreakHyphen/>
      </w:r>
      <w:r w:rsidR="00394F3C" w:rsidRPr="00F64F4D">
        <w:t>drive</w:t>
      </w:r>
      <w:r w:rsidR="00394F3C" w:rsidRPr="00F64F4D">
        <w:rPr>
          <w:b/>
          <w:i/>
        </w:rPr>
        <w:t xml:space="preserve"> </w:t>
      </w:r>
      <w:r w:rsidR="00394F3C" w:rsidRPr="00F64F4D">
        <w:t>vehicle</w:t>
      </w:r>
      <w:r w:rsidRPr="00F64F4D">
        <w:t>.</w:t>
      </w:r>
    </w:p>
    <w:p w:rsidR="00B9642E" w:rsidRPr="00F64F4D" w:rsidRDefault="00B9642E" w:rsidP="00B9642E">
      <w:pPr>
        <w:pStyle w:val="Definition"/>
      </w:pPr>
      <w:r w:rsidRPr="00F64F4D">
        <w:rPr>
          <w:b/>
          <w:i/>
        </w:rPr>
        <w:t>proceedings</w:t>
      </w:r>
      <w:r w:rsidRPr="00F64F4D">
        <w:t>, for the purposes of Division</w:t>
      </w:r>
      <w:r w:rsidR="00F64F4D">
        <w:t> </w:t>
      </w:r>
      <w:r w:rsidRPr="00F64F4D">
        <w:t>2 of Part</w:t>
      </w:r>
      <w:r w:rsidR="00F64F4D">
        <w:t> </w:t>
      </w:r>
      <w:r w:rsidRPr="00F64F4D">
        <w:t>5 (legal assistance to Ministers), has the meaning given by section</w:t>
      </w:r>
      <w:r w:rsidR="00F64F4D">
        <w:t> </w:t>
      </w:r>
      <w:r w:rsidRPr="00F64F4D">
        <w:t>81.</w:t>
      </w:r>
    </w:p>
    <w:p w:rsidR="00B9642E" w:rsidRPr="00F64F4D" w:rsidRDefault="00B9642E" w:rsidP="00B9642E">
      <w:pPr>
        <w:pStyle w:val="Definition"/>
      </w:pPr>
      <w:r w:rsidRPr="00F64F4D">
        <w:rPr>
          <w:b/>
          <w:i/>
        </w:rPr>
        <w:t>scheduled commercial transport</w:t>
      </w:r>
      <w:r w:rsidRPr="00F64F4D">
        <w:t xml:space="preserve"> means transport that is operated:</w:t>
      </w:r>
    </w:p>
    <w:p w:rsidR="00B9642E" w:rsidRPr="00F64F4D" w:rsidRDefault="00B9642E" w:rsidP="00B9642E">
      <w:pPr>
        <w:pStyle w:val="paragraph"/>
      </w:pPr>
      <w:r w:rsidRPr="00F64F4D">
        <w:tab/>
        <w:t>(a)</w:t>
      </w:r>
      <w:r w:rsidRPr="00F64F4D">
        <w:tab/>
        <w:t>on a commercial basis; and</w:t>
      </w:r>
    </w:p>
    <w:p w:rsidR="00B9642E" w:rsidRPr="00F64F4D" w:rsidRDefault="00B9642E" w:rsidP="00B9642E">
      <w:pPr>
        <w:pStyle w:val="paragraph"/>
      </w:pPr>
      <w:r w:rsidRPr="00F64F4D">
        <w:tab/>
        <w:t>(b)</w:t>
      </w:r>
      <w:r w:rsidRPr="00F64F4D">
        <w:tab/>
        <w:t>over a fixed route; and</w:t>
      </w:r>
    </w:p>
    <w:p w:rsidR="00B9642E" w:rsidRPr="00F64F4D" w:rsidRDefault="00B9642E" w:rsidP="00B9642E">
      <w:pPr>
        <w:pStyle w:val="paragraph"/>
      </w:pPr>
      <w:r w:rsidRPr="00F64F4D">
        <w:tab/>
        <w:t>(c)</w:t>
      </w:r>
      <w:r w:rsidRPr="00F64F4D">
        <w:tab/>
        <w:t>on a regular timetable or regularly on demand.</w:t>
      </w:r>
    </w:p>
    <w:p w:rsidR="00B9642E" w:rsidRPr="00F64F4D" w:rsidRDefault="00B9642E" w:rsidP="00B9642E">
      <w:pPr>
        <w:pStyle w:val="notetext"/>
      </w:pPr>
      <w:r w:rsidRPr="00F64F4D">
        <w:t>Note:</w:t>
      </w:r>
      <w:r w:rsidRPr="00F64F4D">
        <w:tab/>
        <w:t>Some vehicular ferry services, for example, operate regularly on demand rather than on a regular timetable.</w:t>
      </w:r>
    </w:p>
    <w:p w:rsidR="00B9642E" w:rsidRPr="00F64F4D" w:rsidRDefault="00B9642E" w:rsidP="00B9642E">
      <w:pPr>
        <w:pStyle w:val="Definition"/>
      </w:pPr>
      <w:r w:rsidRPr="00F64F4D">
        <w:rPr>
          <w:b/>
          <w:i/>
        </w:rPr>
        <w:t>senior office holder</w:t>
      </w:r>
      <w:r w:rsidRPr="00F64F4D">
        <w:t xml:space="preserve"> means:</w:t>
      </w:r>
    </w:p>
    <w:p w:rsidR="00B9642E" w:rsidRPr="00F64F4D" w:rsidRDefault="00B9642E" w:rsidP="00B9642E">
      <w:pPr>
        <w:pStyle w:val="paragraph"/>
      </w:pPr>
      <w:r w:rsidRPr="00F64F4D">
        <w:tab/>
        <w:t>(a)</w:t>
      </w:r>
      <w:r w:rsidRPr="00F64F4D">
        <w:tab/>
        <w:t>the President of the Senate; or</w:t>
      </w:r>
    </w:p>
    <w:p w:rsidR="00B9642E" w:rsidRPr="00F64F4D" w:rsidRDefault="00B9642E" w:rsidP="00B9642E">
      <w:pPr>
        <w:pStyle w:val="paragraph"/>
      </w:pPr>
      <w:r w:rsidRPr="00F64F4D">
        <w:tab/>
        <w:t>(b)</w:t>
      </w:r>
      <w:r w:rsidRPr="00F64F4D">
        <w:tab/>
        <w:t>the Speaker of the House of Representatives; or</w:t>
      </w:r>
    </w:p>
    <w:p w:rsidR="00B9642E" w:rsidRPr="00F64F4D" w:rsidRDefault="00B9642E" w:rsidP="00B9642E">
      <w:pPr>
        <w:pStyle w:val="paragraph"/>
      </w:pPr>
      <w:r w:rsidRPr="00F64F4D">
        <w:tab/>
        <w:t>(c)</w:t>
      </w:r>
      <w:r w:rsidRPr="00F64F4D">
        <w:tab/>
        <w:t>a Minister; or</w:t>
      </w:r>
    </w:p>
    <w:p w:rsidR="00B9642E" w:rsidRPr="00F64F4D" w:rsidRDefault="00B9642E" w:rsidP="00B9642E">
      <w:pPr>
        <w:pStyle w:val="paragraph"/>
      </w:pPr>
      <w:r w:rsidRPr="00F64F4D">
        <w:tab/>
        <w:t>(d)</w:t>
      </w:r>
      <w:r w:rsidRPr="00F64F4D">
        <w:tab/>
        <w:t>the Leader or Deputy Leader of the Opposition in a House of the Parliament.</w:t>
      </w:r>
    </w:p>
    <w:p w:rsidR="00B9642E" w:rsidRPr="00F64F4D" w:rsidRDefault="00B9642E" w:rsidP="00B9642E">
      <w:pPr>
        <w:pStyle w:val="Definition"/>
      </w:pPr>
      <w:r w:rsidRPr="00F64F4D">
        <w:rPr>
          <w:b/>
          <w:i/>
        </w:rPr>
        <w:t>senior office holder spouse private vehicle allowance</w:t>
      </w:r>
      <w:r w:rsidRPr="00F64F4D">
        <w:t xml:space="preserve"> has the meaning given by subsection</w:t>
      </w:r>
      <w:r w:rsidR="00F64F4D">
        <w:t> </w:t>
      </w:r>
      <w:r w:rsidRPr="00F64F4D">
        <w:t>28(1).</w:t>
      </w:r>
    </w:p>
    <w:p w:rsidR="00B9642E" w:rsidRPr="00F64F4D" w:rsidRDefault="00B9642E" w:rsidP="00B9642E">
      <w:pPr>
        <w:pStyle w:val="Definition"/>
        <w:rPr>
          <w:b/>
          <w:i/>
        </w:rPr>
      </w:pPr>
      <w:r w:rsidRPr="00F64F4D">
        <w:rPr>
          <w:b/>
          <w:i/>
        </w:rPr>
        <w:t>staff member</w:t>
      </w:r>
      <w:r w:rsidRPr="00F64F4D">
        <w:t xml:space="preserve"> means a person employed under the </w:t>
      </w:r>
      <w:r w:rsidRPr="00F64F4D">
        <w:rPr>
          <w:i/>
        </w:rPr>
        <w:t>Members of Parliament (Staff) Act 1984</w:t>
      </w:r>
      <w:r w:rsidRPr="00F64F4D">
        <w:t>.</w:t>
      </w:r>
    </w:p>
    <w:p w:rsidR="00B9642E" w:rsidRPr="00F64F4D" w:rsidRDefault="00B9642E" w:rsidP="00B9642E">
      <w:pPr>
        <w:pStyle w:val="Definition"/>
      </w:pPr>
      <w:r w:rsidRPr="00F64F4D">
        <w:rPr>
          <w:b/>
          <w:i/>
        </w:rPr>
        <w:lastRenderedPageBreak/>
        <w:t>subpoena</w:t>
      </w:r>
      <w:r w:rsidRPr="00F64F4D">
        <w:t>, for the purposes of Division</w:t>
      </w:r>
      <w:r w:rsidR="00F64F4D">
        <w:t> </w:t>
      </w:r>
      <w:r w:rsidRPr="00F64F4D">
        <w:t>2 of Part</w:t>
      </w:r>
      <w:r w:rsidR="00F64F4D">
        <w:t> </w:t>
      </w:r>
      <w:r w:rsidRPr="00F64F4D">
        <w:t>5 (legal assistance to Ministers), has the meaning given by section</w:t>
      </w:r>
      <w:r w:rsidR="00F64F4D">
        <w:t> </w:t>
      </w:r>
      <w:r w:rsidRPr="00F64F4D">
        <w:t>81.</w:t>
      </w:r>
    </w:p>
    <w:p w:rsidR="00B9642E" w:rsidRPr="00F64F4D" w:rsidRDefault="00B9642E" w:rsidP="00B9642E">
      <w:pPr>
        <w:pStyle w:val="Definition"/>
      </w:pPr>
      <w:r w:rsidRPr="00F64F4D">
        <w:rPr>
          <w:b/>
          <w:i/>
        </w:rPr>
        <w:t>transport costs</w:t>
      </w:r>
      <w:r w:rsidRPr="00F64F4D">
        <w:t xml:space="preserve"> has the meaning given by section</w:t>
      </w:r>
      <w:r w:rsidR="00F64F4D">
        <w:t> </w:t>
      </w:r>
      <w:r w:rsidRPr="00F64F4D">
        <w:t>5.</w:t>
      </w:r>
    </w:p>
    <w:p w:rsidR="00B9642E" w:rsidRPr="00F64F4D" w:rsidRDefault="00B9642E" w:rsidP="00B9642E">
      <w:pPr>
        <w:pStyle w:val="Definition"/>
        <w:rPr>
          <w:b/>
          <w:i/>
        </w:rPr>
      </w:pPr>
      <w:r w:rsidRPr="00F64F4D">
        <w:rPr>
          <w:b/>
          <w:i/>
        </w:rPr>
        <w:t>transport costs undertaking</w:t>
      </w:r>
      <w:r w:rsidRPr="00F64F4D">
        <w:t xml:space="preserve"> has the meaning given by subsection</w:t>
      </w:r>
      <w:r w:rsidR="00F64F4D">
        <w:t> </w:t>
      </w:r>
      <w:r w:rsidRPr="00F64F4D">
        <w:t>32(2).</w:t>
      </w:r>
    </w:p>
    <w:p w:rsidR="00B9642E" w:rsidRPr="00F64F4D" w:rsidRDefault="00B9642E" w:rsidP="00B9642E">
      <w:pPr>
        <w:pStyle w:val="Definition"/>
      </w:pPr>
      <w:r w:rsidRPr="00F64F4D">
        <w:rPr>
          <w:b/>
          <w:i/>
        </w:rPr>
        <w:t>travels with</w:t>
      </w:r>
      <w:r w:rsidRPr="00F64F4D">
        <w:t xml:space="preserve"> has the meaning given by subsection</w:t>
      </w:r>
      <w:r w:rsidR="00F64F4D">
        <w:t> </w:t>
      </w:r>
      <w:r w:rsidRPr="00F64F4D">
        <w:t>7(1).</w:t>
      </w:r>
    </w:p>
    <w:p w:rsidR="00B9642E" w:rsidRPr="00F64F4D" w:rsidRDefault="00B9642E" w:rsidP="00B9642E">
      <w:pPr>
        <w:pStyle w:val="Definition"/>
      </w:pPr>
      <w:r w:rsidRPr="00F64F4D">
        <w:rPr>
          <w:b/>
          <w:i/>
        </w:rPr>
        <w:t>travel within Australia</w:t>
      </w:r>
      <w:r w:rsidRPr="00F64F4D">
        <w:t xml:space="preserve"> includes travel outside Australia undertaken for the purposes of travelling between places within Australia.</w:t>
      </w:r>
    </w:p>
    <w:p w:rsidR="00B9642E" w:rsidRPr="00F64F4D" w:rsidRDefault="00B9642E" w:rsidP="00B9642E">
      <w:pPr>
        <w:pStyle w:val="Definition"/>
      </w:pPr>
      <w:r w:rsidRPr="00F64F4D">
        <w:rPr>
          <w:b/>
          <w:i/>
        </w:rPr>
        <w:t>unscheduled commercial transport</w:t>
      </w:r>
      <w:r w:rsidRPr="00F64F4D">
        <w:t xml:space="preserve"> means transport, other than scheduled commercial transport, that is operated on a commercial basis, and includes the following:</w:t>
      </w:r>
    </w:p>
    <w:p w:rsidR="00B9642E" w:rsidRPr="00F64F4D" w:rsidRDefault="00B9642E" w:rsidP="00B9642E">
      <w:pPr>
        <w:pStyle w:val="paragraph"/>
      </w:pPr>
      <w:r w:rsidRPr="00F64F4D">
        <w:tab/>
        <w:t>(a)</w:t>
      </w:r>
      <w:r w:rsidRPr="00F64F4D">
        <w:tab/>
        <w:t>hired vehicles;</w:t>
      </w:r>
    </w:p>
    <w:p w:rsidR="00B9642E" w:rsidRPr="00F64F4D" w:rsidRDefault="00B9642E" w:rsidP="00B9642E">
      <w:pPr>
        <w:pStyle w:val="paragraph"/>
      </w:pPr>
      <w:r w:rsidRPr="00F64F4D">
        <w:tab/>
        <w:t>(b)</w:t>
      </w:r>
      <w:r w:rsidRPr="00F64F4D">
        <w:tab/>
        <w:t>chartered transport.</w:t>
      </w:r>
    </w:p>
    <w:p w:rsidR="00B9642E" w:rsidRPr="00F64F4D" w:rsidRDefault="00B9642E" w:rsidP="00B9642E">
      <w:pPr>
        <w:pStyle w:val="notetext"/>
      </w:pPr>
      <w:r w:rsidRPr="00F64F4D">
        <w:t>Note:</w:t>
      </w:r>
      <w:r w:rsidRPr="00F64F4D">
        <w:tab/>
        <w:t>Unscheduled commercial transport does not include Commonwealth transport.</w:t>
      </w:r>
    </w:p>
    <w:p w:rsidR="00B9642E" w:rsidRPr="00F64F4D" w:rsidRDefault="00B9642E" w:rsidP="00B9642E">
      <w:pPr>
        <w:pStyle w:val="ActHead5"/>
      </w:pPr>
      <w:bookmarkStart w:id="6" w:name="_Toc503950553"/>
      <w:r w:rsidRPr="00F64F4D">
        <w:rPr>
          <w:rStyle w:val="CharSectno"/>
        </w:rPr>
        <w:t>5</w:t>
      </w:r>
      <w:r w:rsidRPr="00F64F4D">
        <w:t xml:space="preserve">  Meaning of </w:t>
      </w:r>
      <w:r w:rsidRPr="00F64F4D">
        <w:rPr>
          <w:i/>
        </w:rPr>
        <w:t>transport costs</w:t>
      </w:r>
      <w:bookmarkEnd w:id="6"/>
    </w:p>
    <w:p w:rsidR="00B9642E" w:rsidRPr="00F64F4D" w:rsidRDefault="00B9642E" w:rsidP="00B9642E">
      <w:pPr>
        <w:pStyle w:val="SubsectionHead"/>
      </w:pPr>
      <w:r w:rsidRPr="00F64F4D">
        <w:t>For travel by commercial transport</w:t>
      </w:r>
    </w:p>
    <w:p w:rsidR="00B9642E" w:rsidRPr="00F64F4D" w:rsidRDefault="00B9642E" w:rsidP="00B9642E">
      <w:pPr>
        <w:pStyle w:val="subsection"/>
      </w:pPr>
      <w:r w:rsidRPr="00F64F4D">
        <w:tab/>
        <w:t>(1)</w:t>
      </w:r>
      <w:r w:rsidRPr="00F64F4D">
        <w:tab/>
      </w:r>
      <w:r w:rsidRPr="00F64F4D">
        <w:rPr>
          <w:b/>
          <w:i/>
        </w:rPr>
        <w:t>Transport costs</w:t>
      </w:r>
      <w:r w:rsidRPr="00F64F4D">
        <w:t xml:space="preserve"> for travel by a particular kind of commercial transport are costs that would normally be required for a person to travel by that kind of transport.</w:t>
      </w:r>
    </w:p>
    <w:p w:rsidR="00B9642E" w:rsidRPr="00F64F4D" w:rsidRDefault="00B9642E" w:rsidP="00B9642E">
      <w:pPr>
        <w:pStyle w:val="notetext"/>
      </w:pPr>
      <w:r w:rsidRPr="00F64F4D">
        <w:t>Note 1:</w:t>
      </w:r>
      <w:r w:rsidRPr="00F64F4D">
        <w:tab/>
        <w:t>For example, transport costs for travel by commercial transport would cover the following:</w:t>
      </w:r>
    </w:p>
    <w:p w:rsidR="00B9642E" w:rsidRPr="00F64F4D" w:rsidRDefault="00B9642E" w:rsidP="00B9642E">
      <w:pPr>
        <w:pStyle w:val="notepara"/>
      </w:pPr>
      <w:r w:rsidRPr="00F64F4D">
        <w:t>(a)</w:t>
      </w:r>
      <w:r w:rsidRPr="00F64F4D">
        <w:tab/>
        <w:t>fares for travel by scheduled commercial transport;</w:t>
      </w:r>
    </w:p>
    <w:p w:rsidR="00B9642E" w:rsidRPr="00F64F4D" w:rsidRDefault="00B9642E" w:rsidP="00B9642E">
      <w:pPr>
        <w:pStyle w:val="notepara"/>
      </w:pPr>
      <w:r w:rsidRPr="00F64F4D">
        <w:t>(b)</w:t>
      </w:r>
      <w:r w:rsidRPr="00F64F4D">
        <w:tab/>
        <w:t>charter or hire costs for travel by unscheduled commercial transport;</w:t>
      </w:r>
    </w:p>
    <w:p w:rsidR="00B9642E" w:rsidRPr="00F64F4D" w:rsidRDefault="00B9642E" w:rsidP="00B9642E">
      <w:pPr>
        <w:pStyle w:val="notepara"/>
      </w:pPr>
      <w:r w:rsidRPr="00F64F4D">
        <w:t>(c)</w:t>
      </w:r>
      <w:r w:rsidRPr="00F64F4D">
        <w:tab/>
        <w:t>car ferry costs for travel by hired vehicle.</w:t>
      </w:r>
    </w:p>
    <w:p w:rsidR="00B9642E" w:rsidRPr="00F64F4D" w:rsidRDefault="00B9642E" w:rsidP="00B9642E">
      <w:pPr>
        <w:pStyle w:val="notetext"/>
      </w:pPr>
      <w:r w:rsidRPr="00F64F4D">
        <w:t>Note 2:</w:t>
      </w:r>
      <w:r w:rsidRPr="00F64F4D">
        <w:tab/>
      </w:r>
      <w:r w:rsidRPr="00F64F4D">
        <w:rPr>
          <w:b/>
          <w:i/>
        </w:rPr>
        <w:t>Fare</w:t>
      </w:r>
      <w:r w:rsidRPr="00F64F4D">
        <w:t xml:space="preserve"> includes any taxes, booking fees and other costs that are usually associated with travel on the fare: see the definition of </w:t>
      </w:r>
      <w:r w:rsidRPr="00F64F4D">
        <w:rPr>
          <w:b/>
          <w:i/>
        </w:rPr>
        <w:t>fare</w:t>
      </w:r>
      <w:r w:rsidRPr="00F64F4D">
        <w:t xml:space="preserve"> in section</w:t>
      </w:r>
      <w:r w:rsidR="00F64F4D">
        <w:t> </w:t>
      </w:r>
      <w:r w:rsidRPr="00F64F4D">
        <w:t>4.</w:t>
      </w:r>
    </w:p>
    <w:p w:rsidR="00B9642E" w:rsidRPr="00F64F4D" w:rsidRDefault="00B9642E" w:rsidP="00B9642E">
      <w:pPr>
        <w:pStyle w:val="subsection"/>
      </w:pPr>
      <w:r w:rsidRPr="00F64F4D">
        <w:tab/>
        <w:t>(2)</w:t>
      </w:r>
      <w:r w:rsidRPr="00F64F4D">
        <w:tab/>
      </w:r>
      <w:r w:rsidRPr="00F64F4D">
        <w:rPr>
          <w:b/>
          <w:i/>
        </w:rPr>
        <w:t>Transport costs</w:t>
      </w:r>
      <w:r w:rsidRPr="00F64F4D">
        <w:t xml:space="preserve"> for travel by hired vehicle include any additional costs for parking, fuel, excess reduction insurance or relief drivers.</w:t>
      </w:r>
    </w:p>
    <w:p w:rsidR="00B9642E" w:rsidRPr="00F64F4D" w:rsidRDefault="00B9642E" w:rsidP="00B9642E">
      <w:pPr>
        <w:pStyle w:val="subsection"/>
      </w:pPr>
      <w:r w:rsidRPr="00F64F4D">
        <w:tab/>
        <w:t>(3)</w:t>
      </w:r>
      <w:r w:rsidRPr="00F64F4D">
        <w:tab/>
      </w:r>
      <w:r w:rsidRPr="00F64F4D">
        <w:rPr>
          <w:b/>
          <w:i/>
        </w:rPr>
        <w:t>Transport costs</w:t>
      </w:r>
      <w:r w:rsidRPr="00F64F4D">
        <w:t xml:space="preserve"> for travel by commercial transport do not include:</w:t>
      </w:r>
    </w:p>
    <w:p w:rsidR="00B9642E" w:rsidRPr="00F64F4D" w:rsidRDefault="00B9642E" w:rsidP="00B9642E">
      <w:pPr>
        <w:pStyle w:val="paragraph"/>
      </w:pPr>
      <w:r w:rsidRPr="00F64F4D">
        <w:tab/>
        <w:t>(a)</w:t>
      </w:r>
      <w:r w:rsidRPr="00F64F4D">
        <w:tab/>
        <w:t>fares at higher than business class; or</w:t>
      </w:r>
    </w:p>
    <w:p w:rsidR="00B9642E" w:rsidRPr="00F64F4D" w:rsidRDefault="00B9642E" w:rsidP="00B9642E">
      <w:pPr>
        <w:pStyle w:val="paragraph"/>
      </w:pPr>
      <w:r w:rsidRPr="00F64F4D">
        <w:tab/>
        <w:t>(b)</w:t>
      </w:r>
      <w:r w:rsidRPr="00F64F4D">
        <w:tab/>
        <w:t>for travel by hired vehicle:</w:t>
      </w:r>
    </w:p>
    <w:p w:rsidR="00B9642E" w:rsidRPr="00F64F4D" w:rsidRDefault="00B9642E" w:rsidP="00B9642E">
      <w:pPr>
        <w:pStyle w:val="paragraphsub"/>
      </w:pPr>
      <w:r w:rsidRPr="00F64F4D">
        <w:tab/>
        <w:t>(i)</w:t>
      </w:r>
      <w:r w:rsidRPr="00F64F4D">
        <w:tab/>
        <w:t>road tolls; or</w:t>
      </w:r>
    </w:p>
    <w:p w:rsidR="00B9642E" w:rsidRPr="00F64F4D" w:rsidRDefault="00B9642E" w:rsidP="00B9642E">
      <w:pPr>
        <w:pStyle w:val="paragraphsub"/>
      </w:pPr>
      <w:r w:rsidRPr="00F64F4D">
        <w:tab/>
        <w:t>(ii)</w:t>
      </w:r>
      <w:r w:rsidRPr="00F64F4D">
        <w:tab/>
        <w:t>fines or penalties (however described), including for the non</w:t>
      </w:r>
      <w:r w:rsidR="00F64F4D">
        <w:noBreakHyphen/>
      </w:r>
      <w:r w:rsidRPr="00F64F4D">
        <w:t>payment or late payment of road tolls; or</w:t>
      </w:r>
    </w:p>
    <w:p w:rsidR="00B9642E" w:rsidRPr="00F64F4D" w:rsidRDefault="00B9642E" w:rsidP="00B9642E">
      <w:pPr>
        <w:pStyle w:val="paragraphsub"/>
      </w:pPr>
      <w:r w:rsidRPr="00F64F4D">
        <w:tab/>
        <w:t>(iii)</w:t>
      </w:r>
      <w:r w:rsidRPr="00F64F4D">
        <w:tab/>
        <w:t>any administration costs in relation to road tolls, fines or penalties.</w:t>
      </w:r>
    </w:p>
    <w:p w:rsidR="00B9642E" w:rsidRPr="00F64F4D" w:rsidRDefault="00B9642E" w:rsidP="00B9642E">
      <w:pPr>
        <w:pStyle w:val="SubsectionHead"/>
      </w:pPr>
      <w:r w:rsidRPr="00F64F4D">
        <w:t>For travel by Commonwealth transport</w:t>
      </w:r>
    </w:p>
    <w:p w:rsidR="00B9642E" w:rsidRPr="00F64F4D" w:rsidRDefault="00B9642E" w:rsidP="00B9642E">
      <w:pPr>
        <w:pStyle w:val="subsection"/>
      </w:pPr>
      <w:r w:rsidRPr="00F64F4D">
        <w:tab/>
        <w:t>(4)</w:t>
      </w:r>
      <w:r w:rsidRPr="00F64F4D">
        <w:tab/>
      </w:r>
      <w:r w:rsidRPr="00F64F4D">
        <w:rPr>
          <w:b/>
          <w:i/>
        </w:rPr>
        <w:t>Transport costs</w:t>
      </w:r>
      <w:r w:rsidRPr="00F64F4D">
        <w:t xml:space="preserve"> for travel by Commonwealth transport do not include costs other than those directly associated with the travel concerned.</w:t>
      </w:r>
    </w:p>
    <w:p w:rsidR="00B9642E" w:rsidRPr="00F64F4D" w:rsidRDefault="00B9642E" w:rsidP="00B9642E">
      <w:pPr>
        <w:pStyle w:val="ActHead5"/>
        <w:rPr>
          <w:i/>
        </w:rPr>
      </w:pPr>
      <w:bookmarkStart w:id="7" w:name="_Toc503950554"/>
      <w:r w:rsidRPr="00F64F4D">
        <w:rPr>
          <w:rStyle w:val="CharSectno"/>
        </w:rPr>
        <w:lastRenderedPageBreak/>
        <w:t>6</w:t>
      </w:r>
      <w:r w:rsidRPr="00F64F4D">
        <w:t xml:space="preserve">  Meaning of </w:t>
      </w:r>
      <w:r w:rsidRPr="00F64F4D">
        <w:rPr>
          <w:i/>
        </w:rPr>
        <w:t>family reunion purposes</w:t>
      </w:r>
      <w:bookmarkEnd w:id="7"/>
    </w:p>
    <w:p w:rsidR="00B9642E" w:rsidRPr="00F64F4D" w:rsidRDefault="00B9642E" w:rsidP="00B9642E">
      <w:pPr>
        <w:pStyle w:val="subsection"/>
      </w:pPr>
      <w:r w:rsidRPr="00F64F4D">
        <w:tab/>
      </w:r>
      <w:r w:rsidRPr="00F64F4D">
        <w:tab/>
        <w:t>A family member of a member travels for</w:t>
      </w:r>
      <w:r w:rsidRPr="00F64F4D">
        <w:rPr>
          <w:b/>
          <w:i/>
        </w:rPr>
        <w:t xml:space="preserve"> family reunion purposes</w:t>
      </w:r>
      <w:r w:rsidRPr="00F64F4D">
        <w:t xml:space="preserve"> if:</w:t>
      </w:r>
    </w:p>
    <w:p w:rsidR="00B9642E" w:rsidRPr="00F64F4D" w:rsidRDefault="00B9642E" w:rsidP="00B9642E">
      <w:pPr>
        <w:pStyle w:val="paragraph"/>
      </w:pPr>
      <w:r w:rsidRPr="00F64F4D">
        <w:tab/>
        <w:t>(a)</w:t>
      </w:r>
      <w:r w:rsidRPr="00F64F4D">
        <w:tab/>
        <w:t>the member is travelling within Australia for the dominant purpose of conducting the member’s parliamentary business; and</w:t>
      </w:r>
    </w:p>
    <w:p w:rsidR="00B9642E" w:rsidRPr="00F64F4D" w:rsidRDefault="00B9642E" w:rsidP="00B9642E">
      <w:pPr>
        <w:pStyle w:val="paragraph"/>
      </w:pPr>
      <w:r w:rsidRPr="00F64F4D">
        <w:tab/>
        <w:t>(b)</w:t>
      </w:r>
      <w:r w:rsidRPr="00F64F4D">
        <w:tab/>
        <w:t>the family member travels to accompany or join the member; and</w:t>
      </w:r>
    </w:p>
    <w:p w:rsidR="00B9642E" w:rsidRPr="00F64F4D" w:rsidRDefault="00B9642E" w:rsidP="00B9642E">
      <w:pPr>
        <w:pStyle w:val="paragraph"/>
      </w:pPr>
      <w:r w:rsidRPr="00F64F4D">
        <w:tab/>
        <w:t>(c)</w:t>
      </w:r>
      <w:r w:rsidRPr="00F64F4D">
        <w:tab/>
        <w:t>the travel by the family member is for the dominant purpose of facilitating the family life of the member’s family.</w:t>
      </w:r>
    </w:p>
    <w:p w:rsidR="00B9642E" w:rsidRPr="00F64F4D" w:rsidRDefault="00B9642E" w:rsidP="00B9642E">
      <w:pPr>
        <w:pStyle w:val="ActHead5"/>
        <w:rPr>
          <w:i/>
        </w:rPr>
      </w:pPr>
      <w:bookmarkStart w:id="8" w:name="_Toc503950555"/>
      <w:r w:rsidRPr="00F64F4D">
        <w:rPr>
          <w:rStyle w:val="CharSectno"/>
        </w:rPr>
        <w:t>7</w:t>
      </w:r>
      <w:r w:rsidRPr="00F64F4D">
        <w:t xml:space="preserve">  Meanings of </w:t>
      </w:r>
      <w:r w:rsidRPr="00F64F4D">
        <w:rPr>
          <w:i/>
        </w:rPr>
        <w:t>travels with</w:t>
      </w:r>
      <w:r w:rsidRPr="00F64F4D">
        <w:rPr>
          <w:b w:val="0"/>
        </w:rPr>
        <w:t xml:space="preserve"> </w:t>
      </w:r>
      <w:r w:rsidRPr="00F64F4D">
        <w:t>and</w:t>
      </w:r>
      <w:r w:rsidRPr="00F64F4D">
        <w:rPr>
          <w:b w:val="0"/>
        </w:rPr>
        <w:t xml:space="preserve"> </w:t>
      </w:r>
      <w:r w:rsidRPr="00F64F4D">
        <w:rPr>
          <w:i/>
        </w:rPr>
        <w:t>accompanies</w:t>
      </w:r>
      <w:bookmarkEnd w:id="8"/>
    </w:p>
    <w:p w:rsidR="00B9642E" w:rsidRPr="00F64F4D" w:rsidRDefault="00B9642E" w:rsidP="00B9642E">
      <w:pPr>
        <w:pStyle w:val="subsection"/>
      </w:pPr>
      <w:r w:rsidRPr="00F64F4D">
        <w:tab/>
        <w:t>(1)</w:t>
      </w:r>
      <w:r w:rsidRPr="00F64F4D">
        <w:tab/>
        <w:t xml:space="preserve">A person who </w:t>
      </w:r>
      <w:r w:rsidRPr="00F64F4D">
        <w:rPr>
          <w:b/>
          <w:i/>
        </w:rPr>
        <w:t>travels with</w:t>
      </w:r>
      <w:r w:rsidRPr="00F64F4D">
        <w:t xml:space="preserve"> a member travels in the same vehicle, or on the same vessel or aircraft (or other conveyance) as the member.</w:t>
      </w:r>
    </w:p>
    <w:p w:rsidR="00B9642E" w:rsidRPr="00F64F4D" w:rsidRDefault="00B9642E" w:rsidP="00B9642E">
      <w:pPr>
        <w:pStyle w:val="subsection"/>
      </w:pPr>
      <w:r w:rsidRPr="00F64F4D">
        <w:tab/>
        <w:t>(2)</w:t>
      </w:r>
      <w:r w:rsidRPr="00F64F4D">
        <w:tab/>
        <w:t xml:space="preserve">A person who </w:t>
      </w:r>
      <w:r w:rsidRPr="00F64F4D">
        <w:rPr>
          <w:b/>
          <w:i/>
        </w:rPr>
        <w:t>accompanies</w:t>
      </w:r>
      <w:r w:rsidRPr="00F64F4D">
        <w:t xml:space="preserve"> a member who is travelling may, but is not required to, travel with the member at all times.</w:t>
      </w:r>
    </w:p>
    <w:p w:rsidR="00B9642E" w:rsidRPr="00F64F4D" w:rsidRDefault="00B9642E" w:rsidP="00B9642E">
      <w:pPr>
        <w:pStyle w:val="ActHead2"/>
        <w:pageBreakBefore/>
      </w:pPr>
      <w:bookmarkStart w:id="9" w:name="_Toc503950556"/>
      <w:r w:rsidRPr="00F64F4D">
        <w:rPr>
          <w:rStyle w:val="CharPartNo"/>
        </w:rPr>
        <w:lastRenderedPageBreak/>
        <w:t>Part</w:t>
      </w:r>
      <w:r w:rsidR="00F64F4D" w:rsidRPr="00F64F4D">
        <w:rPr>
          <w:rStyle w:val="CharPartNo"/>
        </w:rPr>
        <w:t> </w:t>
      </w:r>
      <w:r w:rsidRPr="00F64F4D">
        <w:rPr>
          <w:rStyle w:val="CharPartNo"/>
        </w:rPr>
        <w:t>2</w:t>
      </w:r>
      <w:r w:rsidRPr="00F64F4D">
        <w:t>—</w:t>
      </w:r>
      <w:r w:rsidRPr="00F64F4D">
        <w:rPr>
          <w:rStyle w:val="CharPartText"/>
        </w:rPr>
        <w:t>Travel expenses and allowances</w:t>
      </w:r>
      <w:bookmarkEnd w:id="9"/>
    </w:p>
    <w:p w:rsidR="00B9642E" w:rsidRPr="00F64F4D" w:rsidRDefault="00B9642E" w:rsidP="00B9642E">
      <w:pPr>
        <w:pStyle w:val="ActHead3"/>
      </w:pPr>
      <w:bookmarkStart w:id="10" w:name="_Toc503950557"/>
      <w:r w:rsidRPr="00F64F4D">
        <w:rPr>
          <w:rStyle w:val="CharDivNo"/>
        </w:rPr>
        <w:t>Division</w:t>
      </w:r>
      <w:r w:rsidR="00F64F4D" w:rsidRPr="00F64F4D">
        <w:rPr>
          <w:rStyle w:val="CharDivNo"/>
        </w:rPr>
        <w:t> </w:t>
      </w:r>
      <w:r w:rsidRPr="00F64F4D">
        <w:rPr>
          <w:rStyle w:val="CharDivNo"/>
        </w:rPr>
        <w:t>1</w:t>
      </w:r>
      <w:r w:rsidRPr="00F64F4D">
        <w:t>—</w:t>
      </w:r>
      <w:r w:rsidRPr="00F64F4D">
        <w:rPr>
          <w:rStyle w:val="CharDivText"/>
        </w:rPr>
        <w:t>Travel within Australia for members</w:t>
      </w:r>
      <w:bookmarkEnd w:id="10"/>
    </w:p>
    <w:p w:rsidR="00B9642E" w:rsidRPr="00F64F4D" w:rsidRDefault="00B9642E" w:rsidP="00B9642E">
      <w:pPr>
        <w:pStyle w:val="ActHead4"/>
      </w:pPr>
      <w:bookmarkStart w:id="11" w:name="_Toc503950558"/>
      <w:r w:rsidRPr="00F64F4D">
        <w:rPr>
          <w:rStyle w:val="CharSubdNo"/>
        </w:rPr>
        <w:t>Subdivision A</w:t>
      </w:r>
      <w:r w:rsidRPr="00F64F4D">
        <w:t>—</w:t>
      </w:r>
      <w:r w:rsidRPr="00F64F4D">
        <w:rPr>
          <w:rStyle w:val="CharSubdText"/>
        </w:rPr>
        <w:t>Transport costs</w:t>
      </w:r>
      <w:bookmarkEnd w:id="11"/>
    </w:p>
    <w:p w:rsidR="00B9642E" w:rsidRPr="00F64F4D" w:rsidRDefault="00B9642E" w:rsidP="00B9642E">
      <w:pPr>
        <w:pStyle w:val="ActHead5"/>
      </w:pPr>
      <w:bookmarkStart w:id="12" w:name="_Toc503950559"/>
      <w:r w:rsidRPr="00F64F4D">
        <w:rPr>
          <w:rStyle w:val="CharSectno"/>
        </w:rPr>
        <w:t>8</w:t>
      </w:r>
      <w:r w:rsidRPr="00F64F4D">
        <w:t xml:space="preserve">  Travel within Australia</w:t>
      </w:r>
      <w:bookmarkEnd w:id="12"/>
    </w:p>
    <w:p w:rsidR="00B9642E" w:rsidRPr="00F64F4D" w:rsidRDefault="00B9642E" w:rsidP="00B9642E">
      <w:pPr>
        <w:pStyle w:val="SubsectionHead"/>
      </w:pPr>
      <w:r w:rsidRPr="00F64F4D">
        <w:t>Scheduled or unscheduled commercial transport</w:t>
      </w:r>
    </w:p>
    <w:p w:rsidR="00B9642E" w:rsidRPr="00F64F4D" w:rsidRDefault="00B9642E" w:rsidP="00B9642E">
      <w:pPr>
        <w:pStyle w:val="subsection"/>
      </w:pPr>
      <w:r w:rsidRPr="00F64F4D">
        <w:tab/>
        <w:t>(1)</w:t>
      </w:r>
      <w:r w:rsidRPr="00F64F4D">
        <w:tab/>
        <w:t>For the purposes of section</w:t>
      </w:r>
      <w:r w:rsidR="00F64F4D">
        <w:t> </w:t>
      </w:r>
      <w:r w:rsidRPr="00F64F4D">
        <w:t>30 of the Act, transport costs are prescribed for a member to travel by scheduled or unscheduled commercial transport within Australia.</w:t>
      </w:r>
    </w:p>
    <w:p w:rsidR="00B9642E" w:rsidRPr="00F64F4D" w:rsidRDefault="00B9642E" w:rsidP="00B9642E">
      <w:pPr>
        <w:pStyle w:val="notetext"/>
      </w:pPr>
      <w:r w:rsidRPr="00F64F4D">
        <w:t>Note:</w:t>
      </w:r>
      <w:r w:rsidRPr="00F64F4D">
        <w:tab/>
        <w:t>For limits on the use of unscheduled commercial transport, see sections</w:t>
      </w:r>
      <w:r w:rsidR="00F64F4D">
        <w:t> </w:t>
      </w:r>
      <w:r w:rsidRPr="00F64F4D">
        <w:t>13 and 14.</w:t>
      </w:r>
    </w:p>
    <w:p w:rsidR="00B9642E" w:rsidRPr="00F64F4D" w:rsidRDefault="00B9642E" w:rsidP="00B9642E">
      <w:pPr>
        <w:pStyle w:val="SubsectionHead"/>
      </w:pPr>
      <w:r w:rsidRPr="00F64F4D">
        <w:t>Commonwealth transport</w:t>
      </w:r>
    </w:p>
    <w:p w:rsidR="00B9642E" w:rsidRPr="00F64F4D" w:rsidRDefault="00B9642E" w:rsidP="00B9642E">
      <w:pPr>
        <w:pStyle w:val="subsection"/>
      </w:pPr>
      <w:r w:rsidRPr="00F64F4D">
        <w:tab/>
        <w:t>(2)</w:t>
      </w:r>
      <w:r w:rsidRPr="00F64F4D">
        <w:tab/>
        <w:t>For the purposes of section</w:t>
      </w:r>
      <w:r w:rsidR="00F64F4D">
        <w:t> </w:t>
      </w:r>
      <w:r w:rsidRPr="00F64F4D">
        <w:t>30 of the Act, transport costs are prescribed for a member to travel by Commonwealth transport within Australia in accordance with a Commonwealth transport determination.</w:t>
      </w:r>
    </w:p>
    <w:p w:rsidR="00B9642E" w:rsidRPr="00F64F4D" w:rsidRDefault="00B9642E" w:rsidP="00B9642E">
      <w:pPr>
        <w:pStyle w:val="SubsectionHead"/>
      </w:pPr>
      <w:r w:rsidRPr="00F64F4D">
        <w:t>Expenses for travel by private vehicle or private plated vehicle</w:t>
      </w:r>
    </w:p>
    <w:p w:rsidR="00B9642E" w:rsidRPr="00F64F4D" w:rsidRDefault="00B9642E" w:rsidP="00B9642E">
      <w:pPr>
        <w:pStyle w:val="subsection"/>
      </w:pPr>
      <w:r w:rsidRPr="00F64F4D">
        <w:tab/>
        <w:t>(3)</w:t>
      </w:r>
      <w:r w:rsidRPr="00F64F4D">
        <w:tab/>
        <w:t>For the purposes of section</w:t>
      </w:r>
      <w:r w:rsidR="00F64F4D">
        <w:t> </w:t>
      </w:r>
      <w:r w:rsidRPr="00F64F4D">
        <w:t>30 of the Act, the following are prescribed for a member to travel by the member’s private vehicle or private plated vehicle, within Australia:</w:t>
      </w:r>
    </w:p>
    <w:p w:rsidR="00B9642E" w:rsidRPr="00F64F4D" w:rsidRDefault="00B9642E" w:rsidP="00B9642E">
      <w:pPr>
        <w:pStyle w:val="paragraph"/>
      </w:pPr>
      <w:r w:rsidRPr="00F64F4D">
        <w:tab/>
        <w:t>(a)</w:t>
      </w:r>
      <w:r w:rsidRPr="00F64F4D">
        <w:tab/>
        <w:t>parking fees;</w:t>
      </w:r>
    </w:p>
    <w:p w:rsidR="00B9642E" w:rsidRPr="00F64F4D" w:rsidRDefault="00B9642E" w:rsidP="00B9642E">
      <w:pPr>
        <w:pStyle w:val="paragraph"/>
      </w:pPr>
      <w:r w:rsidRPr="00F64F4D">
        <w:tab/>
        <w:t>(b)</w:t>
      </w:r>
      <w:r w:rsidRPr="00F64F4D">
        <w:tab/>
        <w:t>costs for relief drivers;</w:t>
      </w:r>
    </w:p>
    <w:p w:rsidR="00B9642E" w:rsidRPr="00F64F4D" w:rsidRDefault="00B9642E" w:rsidP="00B9642E">
      <w:pPr>
        <w:pStyle w:val="paragraph"/>
      </w:pPr>
      <w:r w:rsidRPr="00F64F4D">
        <w:tab/>
        <w:t>(c)</w:t>
      </w:r>
      <w:r w:rsidRPr="00F64F4D">
        <w:tab/>
        <w:t>car ferry costs.</w:t>
      </w:r>
    </w:p>
    <w:p w:rsidR="00B9642E" w:rsidRPr="00F64F4D" w:rsidRDefault="00B9642E" w:rsidP="00B9642E">
      <w:pPr>
        <w:pStyle w:val="notetext"/>
      </w:pPr>
      <w:r w:rsidRPr="00F64F4D">
        <w:t>Note:</w:t>
      </w:r>
      <w:r w:rsidRPr="00F64F4D">
        <w:tab/>
        <w:t>The dominant purpose test applies in relation to claims for travel expenses and allowances prescribed by this Division.</w:t>
      </w:r>
    </w:p>
    <w:p w:rsidR="00B9642E" w:rsidRPr="00F64F4D" w:rsidRDefault="00B9642E" w:rsidP="00B9642E">
      <w:pPr>
        <w:pStyle w:val="ActHead5"/>
      </w:pPr>
      <w:bookmarkStart w:id="13" w:name="_Toc503950560"/>
      <w:r w:rsidRPr="00F64F4D">
        <w:rPr>
          <w:rStyle w:val="CharSectno"/>
        </w:rPr>
        <w:t>9</w:t>
      </w:r>
      <w:r w:rsidRPr="00F64F4D">
        <w:t xml:space="preserve">  Other persons travelling by unscheduled commercial transport for conduct of member’s parliamentary business</w:t>
      </w:r>
      <w:bookmarkEnd w:id="13"/>
    </w:p>
    <w:p w:rsidR="00B9642E" w:rsidRPr="00F64F4D" w:rsidRDefault="00B9642E" w:rsidP="00B9642E">
      <w:pPr>
        <w:pStyle w:val="subsection"/>
      </w:pPr>
      <w:r w:rsidRPr="00F64F4D">
        <w:tab/>
      </w:r>
      <w:r w:rsidRPr="00F64F4D">
        <w:tab/>
        <w:t>For the purposes of section</w:t>
      </w:r>
      <w:r w:rsidR="00F64F4D">
        <w:t> </w:t>
      </w:r>
      <w:r w:rsidRPr="00F64F4D">
        <w:t>30 of the Act, any additional transport costs for one or more persons (other than family members) to travel with a member by unscheduled commercial transport within Australia are prescribed if:</w:t>
      </w:r>
    </w:p>
    <w:p w:rsidR="00B9642E" w:rsidRPr="00F64F4D" w:rsidRDefault="00B9642E" w:rsidP="00B9642E">
      <w:pPr>
        <w:pStyle w:val="paragraph"/>
      </w:pPr>
      <w:r w:rsidRPr="00F64F4D">
        <w:tab/>
        <w:t>(a)</w:t>
      </w:r>
      <w:r w:rsidRPr="00F64F4D">
        <w:tab/>
        <w:t>transport costs prescribed by this instrument could be claimed for the travel by the member by the kind of unscheduled commercial transport concerned if the member travelled without the other person or persons; and</w:t>
      </w:r>
    </w:p>
    <w:p w:rsidR="00B9642E" w:rsidRPr="00F64F4D" w:rsidRDefault="00B9642E" w:rsidP="00B9642E">
      <w:pPr>
        <w:pStyle w:val="paragraph"/>
      </w:pPr>
      <w:r w:rsidRPr="00F64F4D">
        <w:tab/>
        <w:t>(b)</w:t>
      </w:r>
      <w:r w:rsidRPr="00F64F4D">
        <w:tab/>
        <w:t>the travel by the other person or persons is reasonably required for the conduct of the member’s parliamentary business.</w:t>
      </w:r>
    </w:p>
    <w:p w:rsidR="00B9642E" w:rsidRPr="00F64F4D" w:rsidRDefault="00B9642E" w:rsidP="00B9642E">
      <w:pPr>
        <w:pStyle w:val="ActHead4"/>
      </w:pPr>
      <w:bookmarkStart w:id="14" w:name="_Toc503950561"/>
      <w:r w:rsidRPr="00F64F4D">
        <w:rPr>
          <w:rStyle w:val="CharSubdNo"/>
        </w:rPr>
        <w:lastRenderedPageBreak/>
        <w:t>Subdivision B</w:t>
      </w:r>
      <w:r w:rsidRPr="00F64F4D">
        <w:t>—</w:t>
      </w:r>
      <w:r w:rsidRPr="00F64F4D">
        <w:rPr>
          <w:rStyle w:val="CharSubdText"/>
        </w:rPr>
        <w:t>Travel allowances</w:t>
      </w:r>
      <w:bookmarkEnd w:id="14"/>
    </w:p>
    <w:p w:rsidR="00B9642E" w:rsidRPr="00F64F4D" w:rsidRDefault="00B9642E" w:rsidP="00B9642E">
      <w:pPr>
        <w:pStyle w:val="ActHead5"/>
      </w:pPr>
      <w:bookmarkStart w:id="15" w:name="_Toc503950562"/>
      <w:r w:rsidRPr="00F64F4D">
        <w:rPr>
          <w:rStyle w:val="CharSectno"/>
        </w:rPr>
        <w:t>10</w:t>
      </w:r>
      <w:r w:rsidRPr="00F64F4D">
        <w:t xml:space="preserve">  Australian travel allowance</w:t>
      </w:r>
      <w:bookmarkEnd w:id="15"/>
    </w:p>
    <w:p w:rsidR="00B9642E" w:rsidRPr="00F64F4D" w:rsidRDefault="00B9642E" w:rsidP="00B9642E">
      <w:pPr>
        <w:pStyle w:val="subsection"/>
      </w:pPr>
      <w:r w:rsidRPr="00F64F4D">
        <w:tab/>
        <w:t>(1)</w:t>
      </w:r>
      <w:r w:rsidRPr="00F64F4D">
        <w:tab/>
        <w:t>For the purposes of subsection</w:t>
      </w:r>
      <w:r w:rsidR="00F64F4D">
        <w:t> </w:t>
      </w:r>
      <w:r w:rsidRPr="00F64F4D">
        <w:t xml:space="preserve">31(1) of the Act, an allowance (the </w:t>
      </w:r>
      <w:r w:rsidRPr="00F64F4D">
        <w:rPr>
          <w:b/>
          <w:i/>
        </w:rPr>
        <w:t>Australian travel allowance</w:t>
      </w:r>
      <w:r w:rsidRPr="00F64F4D">
        <w:t>) for accommodation, meals and incidental expenses is prescribed for each night the member stays in accommodation in Australia that is not the member’s home base.</w:t>
      </w:r>
    </w:p>
    <w:p w:rsidR="00B9642E" w:rsidRPr="00F64F4D" w:rsidRDefault="00B9642E" w:rsidP="00B9642E">
      <w:pPr>
        <w:pStyle w:val="notetext"/>
      </w:pPr>
      <w:r w:rsidRPr="00F64F4D">
        <w:t>Note:</w:t>
      </w:r>
      <w:r w:rsidRPr="00F64F4D">
        <w:tab/>
        <w:t>The rate of Australian travel allowance is determined by the Remuneration Tribunal: see subsections</w:t>
      </w:r>
      <w:r w:rsidR="00F64F4D">
        <w:t> </w:t>
      </w:r>
      <w:r w:rsidRPr="00F64F4D">
        <w:t>31(2) and 45(1) of the Act.</w:t>
      </w:r>
    </w:p>
    <w:p w:rsidR="00B9642E" w:rsidRPr="00F64F4D" w:rsidRDefault="00B9642E" w:rsidP="00B9642E">
      <w:pPr>
        <w:pStyle w:val="subsection"/>
      </w:pPr>
      <w:r w:rsidRPr="00F64F4D">
        <w:tab/>
        <w:t>(2)</w:t>
      </w:r>
      <w:r w:rsidRPr="00F64F4D">
        <w:tab/>
        <w:t>Australian travel allowance is limited to 10 nights in a financial year for travel for the dominant purpose of one or more of the following:</w:t>
      </w:r>
    </w:p>
    <w:p w:rsidR="00B9642E" w:rsidRPr="00F64F4D" w:rsidRDefault="00B9642E" w:rsidP="00B9642E">
      <w:pPr>
        <w:pStyle w:val="paragraph"/>
      </w:pPr>
      <w:r w:rsidRPr="00F64F4D">
        <w:tab/>
        <w:t>(a)</w:t>
      </w:r>
      <w:r w:rsidRPr="00F64F4D">
        <w:tab/>
        <w:t>conducting the member’s party political duties at a location other than Canberra;</w:t>
      </w:r>
    </w:p>
    <w:p w:rsidR="00B9642E" w:rsidRPr="00F64F4D" w:rsidRDefault="00B9642E" w:rsidP="00B9642E">
      <w:pPr>
        <w:pStyle w:val="paragraph"/>
      </w:pPr>
      <w:r w:rsidRPr="00F64F4D">
        <w:tab/>
        <w:t>(b)</w:t>
      </w:r>
      <w:r w:rsidRPr="00F64F4D">
        <w:tab/>
        <w:t>conducting the member’s electorate duties at places outside the member’s electorate.</w:t>
      </w:r>
    </w:p>
    <w:p w:rsidR="00B9642E" w:rsidRPr="00F64F4D" w:rsidRDefault="00B9642E" w:rsidP="00B9642E">
      <w:pPr>
        <w:pStyle w:val="subsection"/>
      </w:pPr>
      <w:r w:rsidRPr="00F64F4D">
        <w:tab/>
        <w:t>(3)</w:t>
      </w:r>
      <w:r w:rsidRPr="00F64F4D">
        <w:tab/>
        <w:t xml:space="preserve">The limit in </w:t>
      </w:r>
      <w:r w:rsidR="00F64F4D">
        <w:t>subsection (</w:t>
      </w:r>
      <w:r w:rsidRPr="00F64F4D">
        <w:t>2) does not include any night in transit for the purpose of facilitating a journey for a purpose covered by that subsection.</w:t>
      </w:r>
    </w:p>
    <w:p w:rsidR="00B9642E" w:rsidRPr="00F64F4D" w:rsidRDefault="00B9642E" w:rsidP="00B9642E">
      <w:pPr>
        <w:pStyle w:val="notetext"/>
      </w:pPr>
      <w:r w:rsidRPr="00F64F4D">
        <w:t>Note:</w:t>
      </w:r>
      <w:r w:rsidRPr="00F64F4D">
        <w:tab/>
        <w:t>An example of such a night in transit would be a night spent by a member from a rural electorate in a capital city for the purpose of connecting with transport to the member’s destination the following morning.</w:t>
      </w:r>
    </w:p>
    <w:p w:rsidR="00B9642E" w:rsidRPr="00F64F4D" w:rsidRDefault="00B9642E" w:rsidP="00B9642E">
      <w:pPr>
        <w:pStyle w:val="ActHead5"/>
      </w:pPr>
      <w:bookmarkStart w:id="16" w:name="_Toc503950563"/>
      <w:r w:rsidRPr="00F64F4D">
        <w:rPr>
          <w:rStyle w:val="CharSectno"/>
        </w:rPr>
        <w:t>11</w:t>
      </w:r>
      <w:r w:rsidRPr="00F64F4D">
        <w:t xml:space="preserve">  Canberra daily allowance</w:t>
      </w:r>
      <w:bookmarkEnd w:id="16"/>
    </w:p>
    <w:p w:rsidR="00B9642E" w:rsidRPr="00F64F4D" w:rsidRDefault="00B9642E" w:rsidP="00B9642E">
      <w:pPr>
        <w:pStyle w:val="subsection"/>
      </w:pPr>
      <w:r w:rsidRPr="00F64F4D">
        <w:tab/>
        <w:t>(1)</w:t>
      </w:r>
      <w:r w:rsidRPr="00F64F4D">
        <w:tab/>
        <w:t>For the purposes of subsection</w:t>
      </w:r>
      <w:r w:rsidR="00F64F4D">
        <w:t> </w:t>
      </w:r>
      <w:r w:rsidRPr="00F64F4D">
        <w:t xml:space="preserve">31(1) of the Act, an allowance (the </w:t>
      </w:r>
      <w:r w:rsidRPr="00F64F4D">
        <w:rPr>
          <w:b/>
          <w:i/>
        </w:rPr>
        <w:t>Canberra daily allowance</w:t>
      </w:r>
      <w:r w:rsidRPr="00F64F4D">
        <w:t>) is prescribed for meals and incidental expenses for the following members:</w:t>
      </w:r>
    </w:p>
    <w:p w:rsidR="00B9642E" w:rsidRPr="00F64F4D" w:rsidRDefault="00B9642E" w:rsidP="00B9642E">
      <w:pPr>
        <w:pStyle w:val="paragraph"/>
      </w:pPr>
      <w:r w:rsidRPr="00F64F4D">
        <w:tab/>
        <w:t>(a)</w:t>
      </w:r>
      <w:r w:rsidRPr="00F64F4D">
        <w:tab/>
        <w:t>a member whose electorate includes a place in the Australian Capital Territory;</w:t>
      </w:r>
    </w:p>
    <w:p w:rsidR="00B9642E" w:rsidRPr="00F64F4D" w:rsidRDefault="00B9642E" w:rsidP="00B9642E">
      <w:pPr>
        <w:pStyle w:val="paragraph"/>
      </w:pPr>
      <w:r w:rsidRPr="00F64F4D">
        <w:tab/>
        <w:t>(b)</w:t>
      </w:r>
      <w:r w:rsidRPr="00F64F4D">
        <w:tab/>
        <w:t>a member of the House of Representatives:</w:t>
      </w:r>
    </w:p>
    <w:p w:rsidR="00B9642E" w:rsidRPr="00F64F4D" w:rsidRDefault="00B9642E" w:rsidP="00B9642E">
      <w:pPr>
        <w:pStyle w:val="paragraphsub"/>
      </w:pPr>
      <w:r w:rsidRPr="00F64F4D">
        <w:tab/>
        <w:t>(i)</w:t>
      </w:r>
      <w:r w:rsidRPr="00F64F4D">
        <w:tab/>
        <w:t>whose electorate borders the Australian Capital Territory; and</w:t>
      </w:r>
    </w:p>
    <w:p w:rsidR="00B9642E" w:rsidRPr="00F64F4D" w:rsidRDefault="00B9642E" w:rsidP="00B9642E">
      <w:pPr>
        <w:pStyle w:val="paragraphsub"/>
      </w:pPr>
      <w:r w:rsidRPr="00F64F4D">
        <w:tab/>
        <w:t>(ii)</w:t>
      </w:r>
      <w:r w:rsidRPr="00F64F4D">
        <w:tab/>
        <w:t>whose home base is in Canberra.</w:t>
      </w:r>
    </w:p>
    <w:p w:rsidR="00B9642E" w:rsidRPr="00F64F4D" w:rsidRDefault="00B9642E" w:rsidP="00B9642E">
      <w:pPr>
        <w:pStyle w:val="notetext"/>
      </w:pPr>
      <w:r w:rsidRPr="00F64F4D">
        <w:t>Note:</w:t>
      </w:r>
      <w:r w:rsidRPr="00F64F4D">
        <w:tab/>
      </w:r>
      <w:r w:rsidRPr="00F64F4D">
        <w:rPr>
          <w:b/>
          <w:i/>
        </w:rPr>
        <w:t>Canberra</w:t>
      </w:r>
      <w:r w:rsidRPr="00F64F4D">
        <w:t xml:space="preserve"> means any location within a 30km radius of Parliament House: see section</w:t>
      </w:r>
      <w:r w:rsidR="00F64F4D">
        <w:t> </w:t>
      </w:r>
      <w:r w:rsidRPr="00F64F4D">
        <w:t>4.</w:t>
      </w:r>
    </w:p>
    <w:p w:rsidR="00B9642E" w:rsidRPr="00F64F4D" w:rsidRDefault="00B9642E" w:rsidP="00B9642E">
      <w:pPr>
        <w:pStyle w:val="subsection"/>
      </w:pPr>
      <w:r w:rsidRPr="00F64F4D">
        <w:tab/>
        <w:t>(2)</w:t>
      </w:r>
      <w:r w:rsidRPr="00F64F4D">
        <w:tab/>
        <w:t>The allowance is payable for each day on which the member travels to a place in Canberra (other than the member’s home base or electorate office) to do one or more of the following:</w:t>
      </w:r>
    </w:p>
    <w:p w:rsidR="00B9642E" w:rsidRPr="00F64F4D" w:rsidRDefault="00B9642E" w:rsidP="00B9642E">
      <w:pPr>
        <w:pStyle w:val="paragraph"/>
      </w:pPr>
      <w:r w:rsidRPr="00F64F4D">
        <w:tab/>
        <w:t>(a)</w:t>
      </w:r>
      <w:r w:rsidRPr="00F64F4D">
        <w:tab/>
        <w:t>attend sittings of the House of the Parliament in which the member sits;</w:t>
      </w:r>
    </w:p>
    <w:p w:rsidR="00B9642E" w:rsidRPr="00F64F4D" w:rsidRDefault="00B9642E" w:rsidP="00B9642E">
      <w:pPr>
        <w:pStyle w:val="paragraph"/>
      </w:pPr>
      <w:r w:rsidRPr="00F64F4D">
        <w:tab/>
        <w:t>(b)</w:t>
      </w:r>
      <w:r w:rsidRPr="00F64F4D">
        <w:tab/>
        <w:t>attend meetings of the member’s parliamentary political party (including meetings of its executive or committees);</w:t>
      </w:r>
    </w:p>
    <w:p w:rsidR="00B9642E" w:rsidRPr="00F64F4D" w:rsidRDefault="00B9642E" w:rsidP="00B9642E">
      <w:pPr>
        <w:pStyle w:val="paragraph"/>
      </w:pPr>
      <w:r w:rsidRPr="00F64F4D">
        <w:tab/>
        <w:t>(c)</w:t>
      </w:r>
      <w:r w:rsidRPr="00F64F4D">
        <w:tab/>
        <w:t>attend meetings of a parliamentary committee of which the member is a member;</w:t>
      </w:r>
    </w:p>
    <w:p w:rsidR="00B9642E" w:rsidRPr="00F64F4D" w:rsidRDefault="00B9642E" w:rsidP="00B9642E">
      <w:pPr>
        <w:pStyle w:val="paragraph"/>
      </w:pPr>
      <w:r w:rsidRPr="00F64F4D">
        <w:tab/>
        <w:t>(d)</w:t>
      </w:r>
      <w:r w:rsidRPr="00F64F4D">
        <w:tab/>
        <w:t>conduct official duties, if the member is:</w:t>
      </w:r>
    </w:p>
    <w:p w:rsidR="00B9642E" w:rsidRPr="00F64F4D" w:rsidRDefault="00B9642E" w:rsidP="00B9642E">
      <w:pPr>
        <w:pStyle w:val="paragraphsub"/>
      </w:pPr>
      <w:r w:rsidRPr="00F64F4D">
        <w:tab/>
        <w:t>(i)</w:t>
      </w:r>
      <w:r w:rsidRPr="00F64F4D">
        <w:tab/>
        <w:t>a senior office holder; or</w:t>
      </w:r>
    </w:p>
    <w:p w:rsidR="00B9642E" w:rsidRPr="00F64F4D" w:rsidRDefault="00B9642E" w:rsidP="00B9642E">
      <w:pPr>
        <w:pStyle w:val="paragraphsub"/>
      </w:pPr>
      <w:r w:rsidRPr="00F64F4D">
        <w:tab/>
        <w:t>(ii)</w:t>
      </w:r>
      <w:r w:rsidRPr="00F64F4D">
        <w:tab/>
        <w:t>the Deputy President and Chairman of Committees in the Senate; or</w:t>
      </w:r>
    </w:p>
    <w:p w:rsidR="00B9642E" w:rsidRPr="00F64F4D" w:rsidRDefault="00B9642E" w:rsidP="00B9642E">
      <w:pPr>
        <w:pStyle w:val="paragraphsub"/>
      </w:pPr>
      <w:r w:rsidRPr="00F64F4D">
        <w:lastRenderedPageBreak/>
        <w:tab/>
        <w:t>(iii)</w:t>
      </w:r>
      <w:r w:rsidRPr="00F64F4D">
        <w:tab/>
        <w:t>the Deputy Speaker in the House of Representatives; or</w:t>
      </w:r>
    </w:p>
    <w:p w:rsidR="00B9642E" w:rsidRPr="00F64F4D" w:rsidRDefault="00B9642E" w:rsidP="00B9642E">
      <w:pPr>
        <w:pStyle w:val="paragraphsub"/>
      </w:pPr>
      <w:r w:rsidRPr="00F64F4D">
        <w:tab/>
        <w:t>(iv)</w:t>
      </w:r>
      <w:r w:rsidRPr="00F64F4D">
        <w:tab/>
        <w:t>the leader of a minority party.</w:t>
      </w:r>
    </w:p>
    <w:p w:rsidR="00B9642E" w:rsidRPr="00F64F4D" w:rsidRDefault="00B9642E" w:rsidP="00B9642E">
      <w:pPr>
        <w:pStyle w:val="notetext"/>
      </w:pPr>
      <w:r w:rsidRPr="00F64F4D">
        <w:t>Note:</w:t>
      </w:r>
      <w:r w:rsidRPr="00F64F4D">
        <w:tab/>
        <w:t>The rate of Canberra daily allowance</w:t>
      </w:r>
      <w:r w:rsidRPr="00F64F4D">
        <w:rPr>
          <w:b/>
          <w:i/>
        </w:rPr>
        <w:t xml:space="preserve"> </w:t>
      </w:r>
      <w:r w:rsidRPr="00F64F4D">
        <w:t>is determined by the Remuneration Tribunal: see subsections</w:t>
      </w:r>
      <w:r w:rsidR="00F64F4D">
        <w:t> </w:t>
      </w:r>
      <w:r w:rsidRPr="00F64F4D">
        <w:t>31(2) and 45(1) of the Act.</w:t>
      </w:r>
    </w:p>
    <w:p w:rsidR="00B9642E" w:rsidRPr="00F64F4D" w:rsidRDefault="00B9642E" w:rsidP="00B9642E">
      <w:pPr>
        <w:pStyle w:val="ActHead5"/>
      </w:pPr>
      <w:bookmarkStart w:id="17" w:name="_Toc503950564"/>
      <w:r w:rsidRPr="00F64F4D">
        <w:rPr>
          <w:rStyle w:val="CharSectno"/>
        </w:rPr>
        <w:t>12</w:t>
      </w:r>
      <w:r w:rsidRPr="00F64F4D">
        <w:t xml:space="preserve">  Member’s private vehicle allowance—travel to Canberra</w:t>
      </w:r>
      <w:bookmarkEnd w:id="17"/>
    </w:p>
    <w:p w:rsidR="00B9642E" w:rsidRPr="00F64F4D" w:rsidRDefault="00B9642E" w:rsidP="00B9642E">
      <w:pPr>
        <w:pStyle w:val="subsection"/>
      </w:pPr>
      <w:r w:rsidRPr="00F64F4D">
        <w:tab/>
        <w:t>(1)</w:t>
      </w:r>
      <w:r w:rsidRPr="00F64F4D">
        <w:tab/>
        <w:t>For the purposes of subsection</w:t>
      </w:r>
      <w:r w:rsidR="00F64F4D">
        <w:t> </w:t>
      </w:r>
      <w:r w:rsidRPr="00F64F4D">
        <w:t xml:space="preserve">31(1) of the Act, an allowance (the </w:t>
      </w:r>
      <w:r w:rsidRPr="00F64F4D">
        <w:rPr>
          <w:b/>
          <w:i/>
        </w:rPr>
        <w:t>member’s private vehicle allowance</w:t>
      </w:r>
      <w:r w:rsidRPr="00F64F4D">
        <w:t>) is prescribed for fuel and running costs for a member for travel between the member’s home base and Canberra in the member’s private vehicle.</w:t>
      </w:r>
    </w:p>
    <w:p w:rsidR="00B9642E" w:rsidRPr="00F64F4D" w:rsidRDefault="00B9642E" w:rsidP="00B9642E">
      <w:pPr>
        <w:pStyle w:val="notetext"/>
      </w:pPr>
      <w:r w:rsidRPr="00F64F4D">
        <w:t>Note 1:</w:t>
      </w:r>
      <w:r w:rsidRPr="00F64F4D">
        <w:tab/>
        <w:t xml:space="preserve">The private vehicle could be owned by a family member: see the definition of </w:t>
      </w:r>
      <w:r w:rsidRPr="00F64F4D">
        <w:rPr>
          <w:b/>
          <w:i/>
        </w:rPr>
        <w:t>private vehicle</w:t>
      </w:r>
      <w:r w:rsidRPr="00F64F4D">
        <w:t xml:space="preserve"> in section</w:t>
      </w:r>
      <w:r w:rsidR="00F64F4D">
        <w:t> </w:t>
      </w:r>
      <w:r w:rsidRPr="00F64F4D">
        <w:t>4.</w:t>
      </w:r>
    </w:p>
    <w:p w:rsidR="00B9642E" w:rsidRPr="00F64F4D" w:rsidRDefault="00B9642E" w:rsidP="00B9642E">
      <w:pPr>
        <w:pStyle w:val="notetext"/>
      </w:pPr>
      <w:r w:rsidRPr="00F64F4D">
        <w:t>Note 2:</w:t>
      </w:r>
      <w:r w:rsidRPr="00F64F4D">
        <w:tab/>
        <w:t>The rate of member’s private vehicle allowance is determined by the Remuneration Tribunal: see subsections</w:t>
      </w:r>
      <w:r w:rsidR="00F64F4D">
        <w:t> </w:t>
      </w:r>
      <w:r w:rsidRPr="00F64F4D">
        <w:t>31(2) and 45(1) of the Act.</w:t>
      </w:r>
    </w:p>
    <w:p w:rsidR="00B9642E" w:rsidRPr="00F64F4D" w:rsidRDefault="00B9642E" w:rsidP="00B9642E">
      <w:pPr>
        <w:pStyle w:val="subsection"/>
      </w:pPr>
      <w:r w:rsidRPr="00F64F4D">
        <w:tab/>
        <w:t>(2)</w:t>
      </w:r>
      <w:r w:rsidRPr="00F64F4D">
        <w:tab/>
        <w:t>The travel by private vehicle may be for the whole or part of the journey.</w:t>
      </w:r>
    </w:p>
    <w:p w:rsidR="00B9642E" w:rsidRPr="00F64F4D" w:rsidRDefault="00B9642E" w:rsidP="00B9642E">
      <w:pPr>
        <w:pStyle w:val="ActHead4"/>
      </w:pPr>
      <w:bookmarkStart w:id="18" w:name="_Toc503950565"/>
      <w:r w:rsidRPr="00F64F4D">
        <w:rPr>
          <w:rStyle w:val="CharSubdNo"/>
        </w:rPr>
        <w:t>Subdivision C</w:t>
      </w:r>
      <w:r w:rsidRPr="00F64F4D">
        <w:t>—</w:t>
      </w:r>
      <w:r w:rsidRPr="00F64F4D">
        <w:rPr>
          <w:rStyle w:val="CharSubdText"/>
        </w:rPr>
        <w:t>Limits on use of unscheduled commercial transport</w:t>
      </w:r>
      <w:bookmarkEnd w:id="18"/>
    </w:p>
    <w:p w:rsidR="00B9642E" w:rsidRPr="00F64F4D" w:rsidRDefault="00B9642E" w:rsidP="00B9642E">
      <w:pPr>
        <w:pStyle w:val="ActHead5"/>
      </w:pPr>
      <w:bookmarkStart w:id="19" w:name="_Toc503950566"/>
      <w:r w:rsidRPr="00F64F4D">
        <w:rPr>
          <w:rStyle w:val="CharSectno"/>
        </w:rPr>
        <w:t>13</w:t>
      </w:r>
      <w:r w:rsidRPr="00F64F4D">
        <w:t xml:space="preserve">  When a private plated vehicle could reasonably be used</w:t>
      </w:r>
      <w:bookmarkEnd w:id="19"/>
    </w:p>
    <w:p w:rsidR="00B9642E" w:rsidRPr="00F64F4D" w:rsidRDefault="00B9642E" w:rsidP="00B9642E">
      <w:pPr>
        <w:pStyle w:val="subsection"/>
      </w:pPr>
      <w:r w:rsidRPr="00F64F4D">
        <w:tab/>
      </w:r>
      <w:r w:rsidRPr="00F64F4D">
        <w:tab/>
        <w:t>Transport costs are not prescribed for travel by unscheduled commercial transport within the member’s electorate if the member could reasonably use the member’s private plated vehicle in the circumstances, assuming the member had a private plated vehicle.</w:t>
      </w:r>
    </w:p>
    <w:p w:rsidR="00B9642E" w:rsidRPr="00F64F4D" w:rsidRDefault="00B9642E" w:rsidP="00B9642E">
      <w:pPr>
        <w:pStyle w:val="notetext"/>
      </w:pPr>
      <w:r w:rsidRPr="00F64F4D">
        <w:t>Note:</w:t>
      </w:r>
      <w:r w:rsidRPr="00F64F4D">
        <w:tab/>
        <w:t>A member’s remuneration under section</w:t>
      </w:r>
      <w:r w:rsidR="00F64F4D">
        <w:t> </w:t>
      </w:r>
      <w:r w:rsidRPr="00F64F4D">
        <w:t>14 of the Act may include one or more private plated vehicles or an allowance instead of a private plated vehicle.</w:t>
      </w:r>
    </w:p>
    <w:p w:rsidR="00B9642E" w:rsidRPr="00F64F4D" w:rsidRDefault="00B9642E" w:rsidP="00B9642E">
      <w:pPr>
        <w:pStyle w:val="notetext"/>
      </w:pPr>
      <w:r w:rsidRPr="00F64F4D">
        <w:tab/>
        <w:t>A member who chooses an allowance instead of a private plated vehicle could reasonably be expected to use the allowance instead of claiming taxi costs in circumstances where a private plated vehicle could otherwise reasonably be used.</w:t>
      </w:r>
    </w:p>
    <w:p w:rsidR="00B9642E" w:rsidRPr="00F64F4D" w:rsidRDefault="00B9642E" w:rsidP="00B9642E">
      <w:pPr>
        <w:pStyle w:val="ActHead5"/>
      </w:pPr>
      <w:bookmarkStart w:id="20" w:name="_Toc503950567"/>
      <w:r w:rsidRPr="00F64F4D">
        <w:rPr>
          <w:rStyle w:val="CharSectno"/>
        </w:rPr>
        <w:t>14</w:t>
      </w:r>
      <w:r w:rsidRPr="00F64F4D">
        <w:t xml:space="preserve">  Large electorates</w:t>
      </w:r>
      <w:bookmarkEnd w:id="20"/>
    </w:p>
    <w:p w:rsidR="00B9642E" w:rsidRPr="00F64F4D" w:rsidRDefault="00B9642E" w:rsidP="00B9642E">
      <w:pPr>
        <w:pStyle w:val="subsection"/>
      </w:pPr>
      <w:r w:rsidRPr="00F64F4D">
        <w:tab/>
        <w:t>(1)</w:t>
      </w:r>
      <w:r w:rsidRPr="00F64F4D">
        <w:tab/>
        <w:t>Transport costs for unscheduled commercial transport for travel by the following members for the dominant purpose of conducting electorate duties in the members’ electorates during a financial year are limited as follows:</w:t>
      </w:r>
    </w:p>
    <w:p w:rsidR="00B9642E" w:rsidRPr="00F64F4D" w:rsidRDefault="00B9642E" w:rsidP="00B9642E">
      <w:pPr>
        <w:pStyle w:val="paragraph"/>
      </w:pPr>
      <w:r w:rsidRPr="00F64F4D">
        <w:tab/>
        <w:t>(a)</w:t>
      </w:r>
      <w:r w:rsidRPr="00F64F4D">
        <w:tab/>
        <w:t>for a senator for New South Wales, Victoria, South Australia or Tasmania—$14,860;</w:t>
      </w:r>
    </w:p>
    <w:p w:rsidR="00B9642E" w:rsidRPr="00F64F4D" w:rsidRDefault="00B9642E" w:rsidP="00B9642E">
      <w:pPr>
        <w:pStyle w:val="paragraph"/>
      </w:pPr>
      <w:r w:rsidRPr="00F64F4D">
        <w:tab/>
        <w:t>(b)</w:t>
      </w:r>
      <w:r w:rsidRPr="00F64F4D">
        <w:tab/>
        <w:t>for a senator for Queensland or Western Australia—$26,490;</w:t>
      </w:r>
    </w:p>
    <w:p w:rsidR="00B9642E" w:rsidRPr="00F64F4D" w:rsidRDefault="00B9642E" w:rsidP="00B9642E">
      <w:pPr>
        <w:pStyle w:val="paragraph"/>
      </w:pPr>
      <w:r w:rsidRPr="00F64F4D">
        <w:tab/>
        <w:t>(c)</w:t>
      </w:r>
      <w:r w:rsidRPr="00F64F4D">
        <w:tab/>
        <w:t>for a senator for the Northern Territory—$65,760;</w:t>
      </w:r>
    </w:p>
    <w:p w:rsidR="00B9642E" w:rsidRPr="00F64F4D" w:rsidRDefault="00B9642E" w:rsidP="00B9642E">
      <w:pPr>
        <w:pStyle w:val="paragraph"/>
      </w:pPr>
      <w:r w:rsidRPr="00F64F4D">
        <w:tab/>
        <w:t>(d)</w:t>
      </w:r>
      <w:r w:rsidRPr="00F64F4D">
        <w:tab/>
        <w:t>for a member of the House of Representatives with an electorate with an area of at least 300,000 km</w:t>
      </w:r>
      <w:r w:rsidRPr="00F64F4D">
        <w:rPr>
          <w:vertAlign w:val="superscript"/>
        </w:rPr>
        <w:t>2</w:t>
      </w:r>
      <w:r w:rsidRPr="00F64F4D">
        <w:t>—$120,000;</w:t>
      </w:r>
    </w:p>
    <w:p w:rsidR="00B9642E" w:rsidRPr="00F64F4D" w:rsidRDefault="00B9642E" w:rsidP="00B9642E">
      <w:pPr>
        <w:pStyle w:val="paragraph"/>
      </w:pPr>
      <w:r w:rsidRPr="00F64F4D">
        <w:tab/>
        <w:t>(e)</w:t>
      </w:r>
      <w:r w:rsidRPr="00F64F4D">
        <w:tab/>
        <w:t>for a member of the House of Representatives with an electorate with an area of at least 100,000 km</w:t>
      </w:r>
      <w:r w:rsidRPr="00F64F4D">
        <w:rPr>
          <w:vertAlign w:val="superscript"/>
        </w:rPr>
        <w:t>2</w:t>
      </w:r>
      <w:r w:rsidRPr="00F64F4D">
        <w:t xml:space="preserve"> but less than 300,000 km</w:t>
      </w:r>
      <w:r w:rsidRPr="00F64F4D">
        <w:rPr>
          <w:vertAlign w:val="superscript"/>
        </w:rPr>
        <w:t>2</w:t>
      </w:r>
      <w:r w:rsidRPr="00F64F4D">
        <w:t>—$38,190;</w:t>
      </w:r>
    </w:p>
    <w:p w:rsidR="00B9642E" w:rsidRPr="00F64F4D" w:rsidRDefault="00B9642E" w:rsidP="00B9642E">
      <w:pPr>
        <w:pStyle w:val="paragraph"/>
      </w:pPr>
      <w:r w:rsidRPr="00F64F4D">
        <w:tab/>
        <w:t>(f)</w:t>
      </w:r>
      <w:r w:rsidRPr="00F64F4D">
        <w:tab/>
        <w:t>for a member of the House of Representatives with an electorate with an area of at least 25,000 km</w:t>
      </w:r>
      <w:r w:rsidRPr="00F64F4D">
        <w:rPr>
          <w:vertAlign w:val="superscript"/>
        </w:rPr>
        <w:t>2</w:t>
      </w:r>
      <w:r w:rsidRPr="00F64F4D">
        <w:t xml:space="preserve"> but less than 100,000 km</w:t>
      </w:r>
      <w:r w:rsidRPr="00F64F4D">
        <w:rPr>
          <w:vertAlign w:val="superscript"/>
        </w:rPr>
        <w:t>2</w:t>
      </w:r>
      <w:r w:rsidRPr="00F64F4D">
        <w:t>—$21,160;</w:t>
      </w:r>
    </w:p>
    <w:p w:rsidR="00B9642E" w:rsidRPr="00F64F4D" w:rsidRDefault="00B9642E" w:rsidP="00B9642E">
      <w:pPr>
        <w:pStyle w:val="paragraph"/>
      </w:pPr>
      <w:r w:rsidRPr="00F64F4D">
        <w:lastRenderedPageBreak/>
        <w:tab/>
        <w:t>(g)</w:t>
      </w:r>
      <w:r w:rsidRPr="00F64F4D">
        <w:tab/>
        <w:t>for a member of the House of Representatives with an electorate with an area of at least 10,000 km</w:t>
      </w:r>
      <w:r w:rsidRPr="00F64F4D">
        <w:rPr>
          <w:vertAlign w:val="superscript"/>
        </w:rPr>
        <w:t>2</w:t>
      </w:r>
      <w:r w:rsidRPr="00F64F4D">
        <w:t xml:space="preserve"> but less than 25,000 km</w:t>
      </w:r>
      <w:r w:rsidRPr="00F64F4D">
        <w:rPr>
          <w:vertAlign w:val="superscript"/>
        </w:rPr>
        <w:t>2</w:t>
      </w:r>
      <w:r w:rsidRPr="00F64F4D">
        <w:t>—$10,420.</w:t>
      </w:r>
    </w:p>
    <w:p w:rsidR="00B9642E" w:rsidRPr="00F64F4D" w:rsidRDefault="00B9642E" w:rsidP="00B9642E">
      <w:pPr>
        <w:pStyle w:val="notetext"/>
      </w:pPr>
      <w:r w:rsidRPr="00F64F4D">
        <w:t>Note:</w:t>
      </w:r>
      <w:r w:rsidRPr="00F64F4D">
        <w:tab/>
        <w:t>Amounts for travel by unscheduled commercial transport within large electorates unused during a financial year may carried over into the following financial year: see section</w:t>
      </w:r>
      <w:r w:rsidR="00F64F4D">
        <w:t> </w:t>
      </w:r>
      <w:r w:rsidRPr="00F64F4D">
        <w:t>99.</w:t>
      </w:r>
    </w:p>
    <w:p w:rsidR="00B9642E" w:rsidRPr="00F64F4D" w:rsidRDefault="00B9642E" w:rsidP="00B9642E">
      <w:pPr>
        <w:pStyle w:val="subsection"/>
      </w:pPr>
      <w:r w:rsidRPr="00F64F4D">
        <w:tab/>
        <w:t>(2)</w:t>
      </w:r>
      <w:r w:rsidRPr="00F64F4D">
        <w:tab/>
        <w:t xml:space="preserve">For the purposes of </w:t>
      </w:r>
      <w:r w:rsidR="00F64F4D">
        <w:t>subsection (</w:t>
      </w:r>
      <w:r w:rsidRPr="00F64F4D">
        <w:t>1), travel by a member includes travel by persons:</w:t>
      </w:r>
    </w:p>
    <w:p w:rsidR="00B9642E" w:rsidRPr="00F64F4D" w:rsidRDefault="00B9642E" w:rsidP="00B9642E">
      <w:pPr>
        <w:pStyle w:val="paragraph"/>
      </w:pPr>
      <w:r w:rsidRPr="00F64F4D">
        <w:tab/>
        <w:t>(a)</w:t>
      </w:r>
      <w:r w:rsidRPr="00F64F4D">
        <w:tab/>
        <w:t>travelling with the member; and</w:t>
      </w:r>
    </w:p>
    <w:p w:rsidR="00B9642E" w:rsidRPr="00F64F4D" w:rsidRDefault="00B9642E" w:rsidP="00B9642E">
      <w:pPr>
        <w:pStyle w:val="paragraph"/>
      </w:pPr>
      <w:r w:rsidRPr="00F64F4D">
        <w:tab/>
        <w:t>(b)</w:t>
      </w:r>
      <w:r w:rsidRPr="00F64F4D">
        <w:tab/>
        <w:t>whose transport costs for the travel are prescribed by section</w:t>
      </w:r>
      <w:r w:rsidR="00F64F4D">
        <w:t> </w:t>
      </w:r>
      <w:r w:rsidRPr="00F64F4D">
        <w:t>9 (other persons travelling by unscheduled commercial transport for conduct of member’s parliamentary business).</w:t>
      </w:r>
    </w:p>
    <w:p w:rsidR="00B9642E" w:rsidRPr="00F64F4D" w:rsidRDefault="00B9642E" w:rsidP="00B9642E">
      <w:pPr>
        <w:pStyle w:val="subsection"/>
      </w:pPr>
      <w:r w:rsidRPr="00F64F4D">
        <w:tab/>
        <w:t>(3)</w:t>
      </w:r>
      <w:r w:rsidRPr="00F64F4D">
        <w:tab/>
        <w:t xml:space="preserve">A limit for a member set out in </w:t>
      </w:r>
      <w:r w:rsidR="00F64F4D">
        <w:t>subsection (</w:t>
      </w:r>
      <w:r w:rsidRPr="00F64F4D">
        <w:t>1) has effect subject to any reduction made:</w:t>
      </w:r>
    </w:p>
    <w:p w:rsidR="00B9642E" w:rsidRPr="00F64F4D" w:rsidRDefault="00B9642E" w:rsidP="00B9642E">
      <w:pPr>
        <w:pStyle w:val="paragraph"/>
      </w:pPr>
      <w:r w:rsidRPr="00F64F4D">
        <w:tab/>
        <w:t>(a)</w:t>
      </w:r>
      <w:r w:rsidRPr="00F64F4D">
        <w:tab/>
        <w:t>in accordance with a determination under section</w:t>
      </w:r>
      <w:r w:rsidR="00F64F4D">
        <w:t> </w:t>
      </w:r>
      <w:r w:rsidRPr="00F64F4D">
        <w:t>45 of the Act; and</w:t>
      </w:r>
    </w:p>
    <w:p w:rsidR="00B9642E" w:rsidRPr="00F64F4D" w:rsidRDefault="00B9642E" w:rsidP="00B9642E">
      <w:pPr>
        <w:pStyle w:val="paragraph"/>
      </w:pPr>
      <w:r w:rsidRPr="00F64F4D">
        <w:tab/>
        <w:t>(b)</w:t>
      </w:r>
      <w:r w:rsidRPr="00F64F4D">
        <w:tab/>
        <w:t>because the member has made a choice available under the determination in relation to one or more private plated vehicles to be provided as part of the member’s remuneration.</w:t>
      </w:r>
    </w:p>
    <w:p w:rsidR="00B9642E" w:rsidRPr="00F64F4D" w:rsidRDefault="00B9642E" w:rsidP="00B9642E">
      <w:pPr>
        <w:pStyle w:val="ActHead3"/>
        <w:pageBreakBefore/>
      </w:pPr>
      <w:bookmarkStart w:id="21" w:name="_Toc503950568"/>
      <w:r w:rsidRPr="00F64F4D">
        <w:rPr>
          <w:rStyle w:val="CharDivNo"/>
        </w:rPr>
        <w:lastRenderedPageBreak/>
        <w:t>Division</w:t>
      </w:r>
      <w:r w:rsidR="00F64F4D" w:rsidRPr="00F64F4D">
        <w:rPr>
          <w:rStyle w:val="CharDivNo"/>
        </w:rPr>
        <w:t> </w:t>
      </w:r>
      <w:r w:rsidRPr="00F64F4D">
        <w:rPr>
          <w:rStyle w:val="CharDivNo"/>
        </w:rPr>
        <w:t>2</w:t>
      </w:r>
      <w:r w:rsidRPr="00F64F4D">
        <w:t>—</w:t>
      </w:r>
      <w:r w:rsidRPr="00F64F4D">
        <w:rPr>
          <w:rStyle w:val="CharDivText"/>
        </w:rPr>
        <w:t>Travel within Australia for family members</w:t>
      </w:r>
      <w:bookmarkEnd w:id="21"/>
    </w:p>
    <w:p w:rsidR="00B9642E" w:rsidRPr="00F64F4D" w:rsidRDefault="00B9642E" w:rsidP="00B9642E">
      <w:pPr>
        <w:pStyle w:val="ActHead4"/>
      </w:pPr>
      <w:bookmarkStart w:id="22" w:name="_Toc503950569"/>
      <w:r w:rsidRPr="00F64F4D">
        <w:rPr>
          <w:rStyle w:val="CharSubdNo"/>
        </w:rPr>
        <w:t>Subdivision A</w:t>
      </w:r>
      <w:r w:rsidRPr="00F64F4D">
        <w:t>—</w:t>
      </w:r>
      <w:r w:rsidRPr="00F64F4D">
        <w:rPr>
          <w:rStyle w:val="CharSubdText"/>
        </w:rPr>
        <w:t>Transport costs</w:t>
      </w:r>
      <w:bookmarkEnd w:id="22"/>
    </w:p>
    <w:p w:rsidR="00B9642E" w:rsidRPr="00F64F4D" w:rsidRDefault="00B9642E" w:rsidP="00B9642E">
      <w:pPr>
        <w:pStyle w:val="ActHead5"/>
      </w:pPr>
      <w:bookmarkStart w:id="23" w:name="_Toc503950570"/>
      <w:r w:rsidRPr="00F64F4D">
        <w:rPr>
          <w:rStyle w:val="CharSectno"/>
        </w:rPr>
        <w:t>15</w:t>
      </w:r>
      <w:r w:rsidRPr="00F64F4D">
        <w:t xml:space="preserve">  Operation of Subdivision</w:t>
      </w:r>
      <w:bookmarkEnd w:id="23"/>
    </w:p>
    <w:p w:rsidR="00B9642E" w:rsidRPr="00F64F4D" w:rsidRDefault="00B9642E" w:rsidP="00B9642E">
      <w:pPr>
        <w:pStyle w:val="subsection"/>
      </w:pPr>
      <w:r w:rsidRPr="00F64F4D">
        <w:tab/>
      </w:r>
      <w:r w:rsidRPr="00F64F4D">
        <w:tab/>
        <w:t>For the purposes of section</w:t>
      </w:r>
      <w:r w:rsidR="00F64F4D">
        <w:t> </w:t>
      </w:r>
      <w:r w:rsidRPr="00F64F4D">
        <w:t>30 of the Act, this Subdivision prescribes travel expenses for family members of a member to travel within Australia.</w:t>
      </w:r>
    </w:p>
    <w:p w:rsidR="00B9642E" w:rsidRPr="00F64F4D" w:rsidRDefault="00B9642E" w:rsidP="00B9642E">
      <w:pPr>
        <w:pStyle w:val="ActHead5"/>
      </w:pPr>
      <w:bookmarkStart w:id="24" w:name="_Toc503950571"/>
      <w:r w:rsidRPr="00F64F4D">
        <w:rPr>
          <w:rStyle w:val="CharSectno"/>
        </w:rPr>
        <w:t>16</w:t>
      </w:r>
      <w:r w:rsidRPr="00F64F4D">
        <w:t xml:space="preserve">  Family reunion travel to Canberra and within local area</w:t>
      </w:r>
      <w:bookmarkEnd w:id="24"/>
    </w:p>
    <w:p w:rsidR="00B9642E" w:rsidRPr="00F64F4D" w:rsidRDefault="00B9642E" w:rsidP="00B9642E">
      <w:pPr>
        <w:pStyle w:val="subsection"/>
      </w:pPr>
      <w:r w:rsidRPr="00F64F4D">
        <w:tab/>
        <w:t>(1)</w:t>
      </w:r>
      <w:r w:rsidRPr="00F64F4D">
        <w:tab/>
        <w:t>This section prescribes transport costs for family members of a member to travel between any of the following for family reunion purposes:</w:t>
      </w:r>
    </w:p>
    <w:p w:rsidR="00B9642E" w:rsidRPr="00F64F4D" w:rsidRDefault="00B9642E" w:rsidP="00B9642E">
      <w:pPr>
        <w:pStyle w:val="paragraph"/>
      </w:pPr>
      <w:r w:rsidRPr="00F64F4D">
        <w:tab/>
        <w:t>(a)</w:t>
      </w:r>
      <w:r w:rsidRPr="00F64F4D">
        <w:tab/>
        <w:t>the family member’s home base;</w:t>
      </w:r>
    </w:p>
    <w:p w:rsidR="00B9642E" w:rsidRPr="00F64F4D" w:rsidRDefault="00B9642E" w:rsidP="00B9642E">
      <w:pPr>
        <w:pStyle w:val="paragraph"/>
      </w:pPr>
      <w:r w:rsidRPr="00F64F4D">
        <w:tab/>
        <w:t>(b)</w:t>
      </w:r>
      <w:r w:rsidRPr="00F64F4D">
        <w:tab/>
        <w:t>the member’s home base;</w:t>
      </w:r>
    </w:p>
    <w:p w:rsidR="00B9642E" w:rsidRPr="00F64F4D" w:rsidRDefault="00B9642E" w:rsidP="00B9642E">
      <w:pPr>
        <w:pStyle w:val="paragraph"/>
      </w:pPr>
      <w:r w:rsidRPr="00F64F4D">
        <w:tab/>
        <w:t>(c)</w:t>
      </w:r>
      <w:r w:rsidRPr="00F64F4D">
        <w:tab/>
        <w:t>Canberra;</w:t>
      </w:r>
    </w:p>
    <w:p w:rsidR="00B9642E" w:rsidRPr="00F64F4D" w:rsidRDefault="00B9642E" w:rsidP="00B9642E">
      <w:pPr>
        <w:pStyle w:val="paragraph"/>
      </w:pPr>
      <w:r w:rsidRPr="00F64F4D">
        <w:tab/>
        <w:t>(d)</w:t>
      </w:r>
      <w:r w:rsidRPr="00F64F4D">
        <w:tab/>
        <w:t>places in the State or Territory:</w:t>
      </w:r>
    </w:p>
    <w:p w:rsidR="00B9642E" w:rsidRPr="00F64F4D" w:rsidRDefault="00B9642E" w:rsidP="00B9642E">
      <w:pPr>
        <w:pStyle w:val="paragraphsub"/>
      </w:pPr>
      <w:r w:rsidRPr="00F64F4D">
        <w:tab/>
        <w:t>(i)</w:t>
      </w:r>
      <w:r w:rsidRPr="00F64F4D">
        <w:tab/>
        <w:t>for which the member is a senator; or</w:t>
      </w:r>
    </w:p>
    <w:p w:rsidR="00B9642E" w:rsidRPr="00F64F4D" w:rsidRDefault="00B9642E" w:rsidP="00B9642E">
      <w:pPr>
        <w:pStyle w:val="paragraphsub"/>
      </w:pPr>
      <w:r w:rsidRPr="00F64F4D">
        <w:tab/>
        <w:t>(ii)</w:t>
      </w:r>
      <w:r w:rsidRPr="00F64F4D">
        <w:tab/>
        <w:t>in which the member’s electorate is located.</w:t>
      </w:r>
    </w:p>
    <w:p w:rsidR="00B9642E" w:rsidRPr="00F64F4D" w:rsidRDefault="00B9642E" w:rsidP="00B9642E">
      <w:pPr>
        <w:pStyle w:val="notetext"/>
      </w:pPr>
      <w:r w:rsidRPr="00F64F4D">
        <w:t>Note:</w:t>
      </w:r>
      <w:r w:rsidRPr="00F64F4D">
        <w:tab/>
        <w:t xml:space="preserve">For </w:t>
      </w:r>
      <w:r w:rsidRPr="00F64F4D">
        <w:rPr>
          <w:b/>
          <w:i/>
        </w:rPr>
        <w:t>family reunion purposes</w:t>
      </w:r>
      <w:r w:rsidRPr="00F64F4D">
        <w:t>, see section</w:t>
      </w:r>
      <w:r w:rsidR="00F64F4D">
        <w:t> </w:t>
      </w:r>
      <w:r w:rsidRPr="00F64F4D">
        <w:t>6.</w:t>
      </w:r>
    </w:p>
    <w:p w:rsidR="00B9642E" w:rsidRPr="00F64F4D" w:rsidRDefault="00B9642E" w:rsidP="00B9642E">
      <w:pPr>
        <w:pStyle w:val="subsection"/>
      </w:pPr>
      <w:r w:rsidRPr="00F64F4D">
        <w:tab/>
        <w:t>(2)</w:t>
      </w:r>
      <w:r w:rsidRPr="00F64F4D">
        <w:tab/>
        <w:t>Transport costs for travel by scheduled commercial transport are prescribed.</w:t>
      </w:r>
    </w:p>
    <w:p w:rsidR="00B9642E" w:rsidRPr="00F64F4D" w:rsidRDefault="00B9642E" w:rsidP="00B9642E">
      <w:pPr>
        <w:pStyle w:val="subsection"/>
      </w:pPr>
      <w:r w:rsidRPr="00F64F4D">
        <w:tab/>
        <w:t>(3)</w:t>
      </w:r>
      <w:r w:rsidRPr="00F64F4D">
        <w:tab/>
        <w:t>Any additional transport costs for a family member to travel with the member by unscheduled commercial transport are prescribed.</w:t>
      </w:r>
    </w:p>
    <w:p w:rsidR="00B9642E" w:rsidRPr="00F64F4D" w:rsidRDefault="00B9642E" w:rsidP="00B9642E">
      <w:pPr>
        <w:pStyle w:val="notetext"/>
      </w:pPr>
      <w:r w:rsidRPr="00F64F4D">
        <w:t>Note 1:</w:t>
      </w:r>
      <w:r w:rsidRPr="00F64F4D">
        <w:tab/>
        <w:t>For annual limits on the use of transport costs prescribed by this section, see section</w:t>
      </w:r>
      <w:r w:rsidR="00F64F4D">
        <w:t> </w:t>
      </w:r>
      <w:r w:rsidRPr="00F64F4D">
        <w:t>29.</w:t>
      </w:r>
    </w:p>
    <w:p w:rsidR="00B9642E" w:rsidRPr="00F64F4D" w:rsidRDefault="00B9642E" w:rsidP="00B9642E">
      <w:pPr>
        <w:pStyle w:val="notetext"/>
      </w:pPr>
      <w:r w:rsidRPr="00F64F4D">
        <w:t>Note 2:</w:t>
      </w:r>
      <w:r w:rsidRPr="00F64F4D">
        <w:tab/>
        <w:t>Other provisions of this instrument also prescribe transport costs and fares for family reunion purposes.</w:t>
      </w:r>
    </w:p>
    <w:p w:rsidR="00B9642E" w:rsidRPr="00F64F4D" w:rsidRDefault="00B9642E" w:rsidP="00B9642E">
      <w:pPr>
        <w:pStyle w:val="SubsectionHead"/>
      </w:pPr>
      <w:r w:rsidRPr="00F64F4D">
        <w:t>Family members for whom costs are not prescribed by this section</w:t>
      </w:r>
    </w:p>
    <w:p w:rsidR="00B9642E" w:rsidRPr="00F64F4D" w:rsidRDefault="00B9642E" w:rsidP="00B9642E">
      <w:pPr>
        <w:pStyle w:val="subsection"/>
      </w:pPr>
      <w:r w:rsidRPr="00F64F4D">
        <w:tab/>
        <w:t>(4)</w:t>
      </w:r>
      <w:r w:rsidRPr="00F64F4D">
        <w:tab/>
        <w:t>This section does not prescribe transport costs for:</w:t>
      </w:r>
    </w:p>
    <w:p w:rsidR="00B9642E" w:rsidRPr="00F64F4D" w:rsidRDefault="00B9642E" w:rsidP="00B9642E">
      <w:pPr>
        <w:pStyle w:val="paragraph"/>
      </w:pPr>
      <w:r w:rsidRPr="00F64F4D">
        <w:tab/>
        <w:t>(a)</w:t>
      </w:r>
      <w:r w:rsidRPr="00F64F4D">
        <w:tab/>
        <w:t>a family member of a senator for the Australian Capital Territory; or</w:t>
      </w:r>
    </w:p>
    <w:p w:rsidR="00B9642E" w:rsidRPr="00F64F4D" w:rsidRDefault="00B9642E" w:rsidP="00B9642E">
      <w:pPr>
        <w:pStyle w:val="paragraph"/>
      </w:pPr>
      <w:r w:rsidRPr="00F64F4D">
        <w:tab/>
        <w:t>(b)</w:t>
      </w:r>
      <w:r w:rsidRPr="00F64F4D">
        <w:tab/>
        <w:t>a family member of a member whose electorate is in the Australian Capital Territory; or</w:t>
      </w:r>
    </w:p>
    <w:p w:rsidR="00B9642E" w:rsidRPr="00F64F4D" w:rsidRDefault="00B9642E" w:rsidP="00B9642E">
      <w:pPr>
        <w:pStyle w:val="paragraph"/>
      </w:pPr>
      <w:r w:rsidRPr="00F64F4D">
        <w:tab/>
        <w:t>(c)</w:t>
      </w:r>
      <w:r w:rsidRPr="00F64F4D">
        <w:tab/>
        <w:t>the spouse of a senior office holder.</w:t>
      </w:r>
    </w:p>
    <w:p w:rsidR="00B9642E" w:rsidRPr="00F64F4D" w:rsidRDefault="00B9642E" w:rsidP="00B9642E">
      <w:pPr>
        <w:pStyle w:val="notetext"/>
      </w:pPr>
      <w:r w:rsidRPr="00F64F4D">
        <w:t>Note:</w:t>
      </w:r>
      <w:r w:rsidRPr="00F64F4D">
        <w:tab/>
        <w:t>For travel by the spouse of a senior office holder, see sections</w:t>
      </w:r>
      <w:r w:rsidR="00F64F4D">
        <w:t> </w:t>
      </w:r>
      <w:r w:rsidRPr="00F64F4D">
        <w:t>24 and 28.</w:t>
      </w:r>
    </w:p>
    <w:p w:rsidR="00B9642E" w:rsidRPr="00F64F4D" w:rsidRDefault="00B9642E" w:rsidP="00B9642E">
      <w:pPr>
        <w:pStyle w:val="ActHead5"/>
      </w:pPr>
      <w:bookmarkStart w:id="25" w:name="_Toc503950572"/>
      <w:r w:rsidRPr="00F64F4D">
        <w:rPr>
          <w:rStyle w:val="CharSectno"/>
        </w:rPr>
        <w:t>17</w:t>
      </w:r>
      <w:r w:rsidRPr="00F64F4D">
        <w:t xml:space="preserve">  Australia</w:t>
      </w:r>
      <w:r w:rsidR="00F64F4D">
        <w:noBreakHyphen/>
      </w:r>
      <w:r w:rsidRPr="00F64F4D">
        <w:t>wide family reunion travel</w:t>
      </w:r>
      <w:bookmarkEnd w:id="25"/>
    </w:p>
    <w:p w:rsidR="00B9642E" w:rsidRPr="00F64F4D" w:rsidRDefault="00B9642E" w:rsidP="00B9642E">
      <w:pPr>
        <w:pStyle w:val="subsection"/>
      </w:pPr>
      <w:r w:rsidRPr="00F64F4D">
        <w:tab/>
        <w:t>(1)</w:t>
      </w:r>
      <w:r w:rsidRPr="00F64F4D">
        <w:tab/>
        <w:t>For each financial year, a total of 3 return fares are prescribed for family members of a member to travel for family reunion purposes.</w:t>
      </w:r>
    </w:p>
    <w:p w:rsidR="00B9642E" w:rsidRPr="00F64F4D" w:rsidRDefault="00B9642E" w:rsidP="00B9642E">
      <w:pPr>
        <w:pStyle w:val="subsection"/>
      </w:pPr>
      <w:r w:rsidRPr="00F64F4D">
        <w:tab/>
        <w:t>(2)</w:t>
      </w:r>
      <w:r w:rsidRPr="00F64F4D">
        <w:tab/>
        <w:t>The fares may be used by any family member for travel by scheduled commercial transport at no higher than business class.</w:t>
      </w:r>
    </w:p>
    <w:p w:rsidR="00B9642E" w:rsidRPr="00F64F4D" w:rsidRDefault="00B9642E" w:rsidP="00B9642E">
      <w:pPr>
        <w:pStyle w:val="subsection"/>
      </w:pPr>
      <w:r w:rsidRPr="00F64F4D">
        <w:lastRenderedPageBreak/>
        <w:tab/>
        <w:t>(3)</w:t>
      </w:r>
      <w:r w:rsidRPr="00F64F4D">
        <w:tab/>
        <w:t>If a return fare prescribed by this section is not required for particular travel, a one</w:t>
      </w:r>
      <w:r w:rsidR="00F64F4D">
        <w:noBreakHyphen/>
      </w:r>
      <w:r w:rsidRPr="00F64F4D">
        <w:t>way fare may be used.</w:t>
      </w:r>
    </w:p>
    <w:p w:rsidR="00B9642E" w:rsidRPr="00F64F4D" w:rsidRDefault="00B9642E" w:rsidP="00B9642E">
      <w:pPr>
        <w:pStyle w:val="subsection"/>
      </w:pPr>
      <w:r w:rsidRPr="00F64F4D">
        <w:tab/>
        <w:t>(4)</w:t>
      </w:r>
      <w:r w:rsidRPr="00F64F4D">
        <w:tab/>
        <w:t>For the purposes of this section, a one</w:t>
      </w:r>
      <w:r w:rsidR="00F64F4D">
        <w:noBreakHyphen/>
      </w:r>
      <w:r w:rsidRPr="00F64F4D">
        <w:t>way fare counts as half of a return fare.</w:t>
      </w:r>
    </w:p>
    <w:p w:rsidR="00B9642E" w:rsidRPr="00F64F4D" w:rsidRDefault="00B9642E" w:rsidP="00B9642E">
      <w:pPr>
        <w:pStyle w:val="notetext"/>
      </w:pPr>
      <w:r w:rsidRPr="00F64F4D">
        <w:t>Note:</w:t>
      </w:r>
      <w:r w:rsidRPr="00F64F4D">
        <w:tab/>
        <w:t>A fare prescribed by this section may be exchanged for travel with the member by unscheduled commercial transport: see section</w:t>
      </w:r>
      <w:r w:rsidR="00F64F4D">
        <w:t> </w:t>
      </w:r>
      <w:r w:rsidRPr="00F64F4D">
        <w:t>20.</w:t>
      </w:r>
    </w:p>
    <w:p w:rsidR="00B9642E" w:rsidRPr="00F64F4D" w:rsidRDefault="00B9642E" w:rsidP="00B9642E">
      <w:pPr>
        <w:pStyle w:val="SubsectionHead"/>
      </w:pPr>
      <w:r w:rsidRPr="00F64F4D">
        <w:t>Family members for whom fares are not prescribed by this section</w:t>
      </w:r>
    </w:p>
    <w:p w:rsidR="00B9642E" w:rsidRPr="00F64F4D" w:rsidRDefault="00B9642E" w:rsidP="00B9642E">
      <w:pPr>
        <w:pStyle w:val="subsection"/>
      </w:pPr>
      <w:r w:rsidRPr="00F64F4D">
        <w:tab/>
        <w:t>(5)</w:t>
      </w:r>
      <w:r w:rsidRPr="00F64F4D">
        <w:tab/>
        <w:t>This section does not prescribe fares for the spouse of a senior office holder.</w:t>
      </w:r>
    </w:p>
    <w:p w:rsidR="00B9642E" w:rsidRPr="00F64F4D" w:rsidRDefault="00B9642E" w:rsidP="00B9642E">
      <w:pPr>
        <w:pStyle w:val="notetext"/>
      </w:pPr>
      <w:r w:rsidRPr="00F64F4D">
        <w:t>Note:</w:t>
      </w:r>
      <w:r w:rsidRPr="00F64F4D">
        <w:tab/>
        <w:t>For travel by the spouse of a senior office holder, see sections</w:t>
      </w:r>
      <w:r w:rsidR="00F64F4D">
        <w:t> </w:t>
      </w:r>
      <w:r w:rsidRPr="00F64F4D">
        <w:t>24 and 28.</w:t>
      </w:r>
    </w:p>
    <w:p w:rsidR="00B9642E" w:rsidRPr="00F64F4D" w:rsidRDefault="00B9642E" w:rsidP="00B9642E">
      <w:pPr>
        <w:pStyle w:val="ActHead5"/>
      </w:pPr>
      <w:bookmarkStart w:id="26" w:name="_Toc503950573"/>
      <w:r w:rsidRPr="00F64F4D">
        <w:rPr>
          <w:rStyle w:val="CharSectno"/>
        </w:rPr>
        <w:t>18</w:t>
      </w:r>
      <w:r w:rsidRPr="00F64F4D">
        <w:t xml:space="preserve">  Fares for dependent children of certain senior office holders for family reunion purposes</w:t>
      </w:r>
      <w:bookmarkEnd w:id="26"/>
    </w:p>
    <w:p w:rsidR="00B9642E" w:rsidRPr="00F64F4D" w:rsidRDefault="00B9642E" w:rsidP="00B9642E">
      <w:pPr>
        <w:pStyle w:val="subsection"/>
      </w:pPr>
      <w:r w:rsidRPr="00F64F4D">
        <w:tab/>
        <w:t>(1)</w:t>
      </w:r>
      <w:r w:rsidRPr="00F64F4D">
        <w:tab/>
        <w:t>For each financial year, 3 return fares are prescribed for each dependent child of a senior office holder (other than a Parliamentary Secretary) to travel between places in the office holder’s electorate and Canberra for family reunion purposes.</w:t>
      </w:r>
    </w:p>
    <w:p w:rsidR="00B9642E" w:rsidRPr="00F64F4D" w:rsidRDefault="00B9642E" w:rsidP="00B9642E">
      <w:pPr>
        <w:pStyle w:val="subsection"/>
      </w:pPr>
      <w:r w:rsidRPr="00F64F4D">
        <w:tab/>
        <w:t>(2)</w:t>
      </w:r>
      <w:r w:rsidRPr="00F64F4D">
        <w:tab/>
        <w:t>The fares may be used for travel by scheduled commercial transport at no higher than economy class.</w:t>
      </w:r>
    </w:p>
    <w:p w:rsidR="00B9642E" w:rsidRPr="00F64F4D" w:rsidRDefault="00B9642E" w:rsidP="00B9642E">
      <w:pPr>
        <w:pStyle w:val="subsection"/>
      </w:pPr>
      <w:r w:rsidRPr="00F64F4D">
        <w:tab/>
        <w:t>(3)</w:t>
      </w:r>
      <w:r w:rsidRPr="00F64F4D">
        <w:tab/>
        <w:t>If a return fare prescribed by this section is not required for particular travel, a one</w:t>
      </w:r>
      <w:r w:rsidR="00F64F4D">
        <w:noBreakHyphen/>
      </w:r>
      <w:r w:rsidRPr="00F64F4D">
        <w:t>way fare may be used.</w:t>
      </w:r>
    </w:p>
    <w:p w:rsidR="00B9642E" w:rsidRPr="00F64F4D" w:rsidRDefault="00B9642E" w:rsidP="00B9642E">
      <w:pPr>
        <w:pStyle w:val="subsection"/>
      </w:pPr>
      <w:r w:rsidRPr="00F64F4D">
        <w:tab/>
        <w:t>(4)</w:t>
      </w:r>
      <w:r w:rsidRPr="00F64F4D">
        <w:tab/>
        <w:t>For the purposes of this section, a one</w:t>
      </w:r>
      <w:r w:rsidR="00F64F4D">
        <w:noBreakHyphen/>
      </w:r>
      <w:r w:rsidRPr="00F64F4D">
        <w:t>way fare counts as half of a return fare.</w:t>
      </w:r>
    </w:p>
    <w:p w:rsidR="00B9642E" w:rsidRPr="00F64F4D" w:rsidRDefault="00B9642E" w:rsidP="00B9642E">
      <w:pPr>
        <w:pStyle w:val="notetext"/>
      </w:pPr>
      <w:r w:rsidRPr="00F64F4D">
        <w:t>Note:</w:t>
      </w:r>
      <w:r w:rsidRPr="00F64F4D">
        <w:tab/>
        <w:t>A fare prescribed by this section may be exchanged for travel with the senior office holder by unscheduled commercial transport: see section</w:t>
      </w:r>
      <w:r w:rsidR="00F64F4D">
        <w:t> </w:t>
      </w:r>
      <w:r w:rsidRPr="00F64F4D">
        <w:t>20.</w:t>
      </w:r>
    </w:p>
    <w:p w:rsidR="00B9642E" w:rsidRPr="00F64F4D" w:rsidRDefault="00B9642E" w:rsidP="00B9642E">
      <w:pPr>
        <w:pStyle w:val="ActHead5"/>
      </w:pPr>
      <w:bookmarkStart w:id="27" w:name="_Toc503950574"/>
      <w:r w:rsidRPr="00F64F4D">
        <w:rPr>
          <w:rStyle w:val="CharSectno"/>
        </w:rPr>
        <w:t>19</w:t>
      </w:r>
      <w:r w:rsidRPr="00F64F4D">
        <w:t xml:space="preserve">  Additional travel for dependent children of certain senior office holders for family reunion purposes</w:t>
      </w:r>
      <w:bookmarkEnd w:id="27"/>
    </w:p>
    <w:p w:rsidR="00B9642E" w:rsidRPr="00F64F4D" w:rsidRDefault="00B9642E" w:rsidP="00B9642E">
      <w:pPr>
        <w:pStyle w:val="subsection"/>
      </w:pPr>
      <w:r w:rsidRPr="00F64F4D">
        <w:tab/>
        <w:t>(1)</w:t>
      </w:r>
      <w:r w:rsidRPr="00F64F4D">
        <w:tab/>
        <w:t>The fares prescribed by this section are prescribed subject to the condition that the Minister approves the travel concerned as reasonably necessary for family reunion purposes.</w:t>
      </w:r>
    </w:p>
    <w:p w:rsidR="00B9642E" w:rsidRPr="00F64F4D" w:rsidRDefault="00B9642E" w:rsidP="00B9642E">
      <w:pPr>
        <w:pStyle w:val="subsection"/>
      </w:pPr>
      <w:r w:rsidRPr="00F64F4D">
        <w:tab/>
        <w:t>(2)</w:t>
      </w:r>
      <w:r w:rsidRPr="00F64F4D">
        <w:tab/>
        <w:t>For each financial year, for each dependent child of a senior office holder (other than a Parliamentary Secretary), fares for travel as follows are prescribed for family reunion purposes:</w:t>
      </w:r>
    </w:p>
    <w:p w:rsidR="00B9642E" w:rsidRPr="00F64F4D" w:rsidRDefault="00B9642E" w:rsidP="00B9642E">
      <w:pPr>
        <w:pStyle w:val="paragraph"/>
      </w:pPr>
      <w:r w:rsidRPr="00F64F4D">
        <w:tab/>
        <w:t>(a)</w:t>
      </w:r>
      <w:r w:rsidRPr="00F64F4D">
        <w:tab/>
        <w:t>one visit to any place in Australia;</w:t>
      </w:r>
    </w:p>
    <w:p w:rsidR="00B9642E" w:rsidRPr="00F64F4D" w:rsidRDefault="00B9642E" w:rsidP="00B9642E">
      <w:pPr>
        <w:pStyle w:val="paragraph"/>
      </w:pPr>
      <w:r w:rsidRPr="00F64F4D">
        <w:tab/>
        <w:t>(b)</w:t>
      </w:r>
      <w:r w:rsidRPr="00F64F4D">
        <w:tab/>
        <w:t>travel between the child’s home base and Canberra to attend parliamentary functions attended by the senior office holder or the senior office holder’s spouse;</w:t>
      </w:r>
    </w:p>
    <w:p w:rsidR="00B9642E" w:rsidRPr="00F64F4D" w:rsidRDefault="00B9642E" w:rsidP="00B9642E">
      <w:pPr>
        <w:pStyle w:val="paragraph"/>
      </w:pPr>
      <w:r w:rsidRPr="00F64F4D">
        <w:tab/>
        <w:t>(c)</w:t>
      </w:r>
      <w:r w:rsidRPr="00F64F4D">
        <w:tab/>
        <w:t>travel between the child’s home base and Canberra when the senior office holder or the senior office holder’s spouse is in Canberra for lengthy periods.</w:t>
      </w:r>
    </w:p>
    <w:p w:rsidR="00B9642E" w:rsidRPr="00F64F4D" w:rsidRDefault="00B9642E" w:rsidP="00B9642E">
      <w:pPr>
        <w:pStyle w:val="subsection"/>
      </w:pPr>
      <w:r w:rsidRPr="00F64F4D">
        <w:tab/>
        <w:t>(3)</w:t>
      </w:r>
      <w:r w:rsidRPr="00F64F4D">
        <w:tab/>
        <w:t>The travel must be by scheduled commercial transport and:</w:t>
      </w:r>
    </w:p>
    <w:p w:rsidR="00B9642E" w:rsidRPr="00F64F4D" w:rsidRDefault="00B9642E" w:rsidP="00B9642E">
      <w:pPr>
        <w:pStyle w:val="paragraph"/>
      </w:pPr>
      <w:r w:rsidRPr="00F64F4D">
        <w:lastRenderedPageBreak/>
        <w:tab/>
        <w:t>(a)</w:t>
      </w:r>
      <w:r w:rsidRPr="00F64F4D">
        <w:tab/>
        <w:t>if the child travels with the senior office holder, or the senior office holder’s spouse—at no higher than the same class as the senior office holder or the senior office holder’s spouse; or</w:t>
      </w:r>
    </w:p>
    <w:p w:rsidR="00B9642E" w:rsidRPr="00F64F4D" w:rsidRDefault="00B9642E" w:rsidP="00B9642E">
      <w:pPr>
        <w:pStyle w:val="paragraph"/>
      </w:pPr>
      <w:r w:rsidRPr="00F64F4D">
        <w:tab/>
        <w:t>(b)</w:t>
      </w:r>
      <w:r w:rsidRPr="00F64F4D">
        <w:tab/>
        <w:t>otherwise—at no higher than economy class.</w:t>
      </w:r>
    </w:p>
    <w:p w:rsidR="00B9642E" w:rsidRPr="00F64F4D" w:rsidRDefault="00B9642E" w:rsidP="00B9642E">
      <w:pPr>
        <w:pStyle w:val="notetext"/>
      </w:pPr>
      <w:r w:rsidRPr="00F64F4D">
        <w:t>Note:</w:t>
      </w:r>
      <w:r w:rsidRPr="00F64F4D">
        <w:tab/>
        <w:t>A fare prescribed by this section may be exchanged for travel with the senior office holder by unscheduled commercial transport: see section</w:t>
      </w:r>
      <w:r w:rsidR="00F64F4D">
        <w:t> </w:t>
      </w:r>
      <w:r w:rsidRPr="00F64F4D">
        <w:t>20.</w:t>
      </w:r>
    </w:p>
    <w:p w:rsidR="00B9642E" w:rsidRPr="00F64F4D" w:rsidRDefault="00B9642E" w:rsidP="00B9642E">
      <w:pPr>
        <w:pStyle w:val="ActHead5"/>
      </w:pPr>
      <w:bookmarkStart w:id="28" w:name="_Toc503950575"/>
      <w:r w:rsidRPr="00F64F4D">
        <w:rPr>
          <w:rStyle w:val="CharSectno"/>
        </w:rPr>
        <w:t>20</w:t>
      </w:r>
      <w:r w:rsidRPr="00F64F4D">
        <w:t xml:space="preserve">  Certain fares may be exchanged for travel with member by unscheduled commercial transport</w:t>
      </w:r>
      <w:bookmarkEnd w:id="28"/>
    </w:p>
    <w:p w:rsidR="00B9642E" w:rsidRPr="00F64F4D" w:rsidRDefault="00B9642E" w:rsidP="00B9642E">
      <w:pPr>
        <w:pStyle w:val="subsection"/>
      </w:pPr>
      <w:r w:rsidRPr="00F64F4D">
        <w:tab/>
        <w:t>(1)</w:t>
      </w:r>
      <w:r w:rsidRPr="00F64F4D">
        <w:tab/>
        <w:t>Additional transport costs are prescribed for a family member of a member to travel with the member by unscheduled commercial transport for family reunion purposes during a financial year if:</w:t>
      </w:r>
    </w:p>
    <w:p w:rsidR="00B9642E" w:rsidRPr="00F64F4D" w:rsidRDefault="00B9642E" w:rsidP="00B9642E">
      <w:pPr>
        <w:pStyle w:val="paragraph"/>
      </w:pPr>
      <w:r w:rsidRPr="00F64F4D">
        <w:tab/>
        <w:t>(a)</w:t>
      </w:r>
      <w:r w:rsidRPr="00F64F4D">
        <w:tab/>
        <w:t>transport costs for the member’s travel are prescribed by this instrument; and</w:t>
      </w:r>
    </w:p>
    <w:p w:rsidR="00B9642E" w:rsidRPr="00F64F4D" w:rsidRDefault="00B9642E" w:rsidP="00B9642E">
      <w:pPr>
        <w:pStyle w:val="paragraph"/>
      </w:pPr>
      <w:r w:rsidRPr="00F64F4D">
        <w:tab/>
        <w:t>(b)</w:t>
      </w:r>
      <w:r w:rsidRPr="00F64F4D">
        <w:tab/>
        <w:t>there are additional transport costs for the family member to travel with the member; and</w:t>
      </w:r>
    </w:p>
    <w:p w:rsidR="00B9642E" w:rsidRPr="00F64F4D" w:rsidRDefault="00B9642E" w:rsidP="00B9642E">
      <w:pPr>
        <w:pStyle w:val="paragraph"/>
      </w:pPr>
      <w:r w:rsidRPr="00F64F4D">
        <w:tab/>
        <w:t>(c)</w:t>
      </w:r>
      <w:r w:rsidRPr="00F64F4D">
        <w:tab/>
        <w:t>a fare is available for the family member under section</w:t>
      </w:r>
      <w:r w:rsidR="00F64F4D">
        <w:t> </w:t>
      </w:r>
      <w:r w:rsidRPr="00F64F4D">
        <w:t>17, 18 or 19 for the financial year; and</w:t>
      </w:r>
    </w:p>
    <w:p w:rsidR="00B9642E" w:rsidRPr="00F64F4D" w:rsidRDefault="00B9642E" w:rsidP="00B9642E">
      <w:pPr>
        <w:pStyle w:val="paragraph"/>
      </w:pPr>
      <w:r w:rsidRPr="00F64F4D">
        <w:tab/>
        <w:t>(d)</w:t>
      </w:r>
      <w:r w:rsidRPr="00F64F4D">
        <w:tab/>
        <w:t>the fare is exchanged for the additional costs.</w:t>
      </w:r>
    </w:p>
    <w:p w:rsidR="00B9642E" w:rsidRPr="00F64F4D" w:rsidRDefault="00B9642E" w:rsidP="00B9642E">
      <w:pPr>
        <w:pStyle w:val="subsection"/>
      </w:pPr>
      <w:r w:rsidRPr="00F64F4D">
        <w:tab/>
        <w:t>(2)</w:t>
      </w:r>
      <w:r w:rsidRPr="00F64F4D">
        <w:tab/>
        <w:t>The travel may be on a return journey, or a one</w:t>
      </w:r>
      <w:r w:rsidR="00F64F4D">
        <w:noBreakHyphen/>
      </w:r>
      <w:r w:rsidRPr="00F64F4D">
        <w:t>way journey.</w:t>
      </w:r>
    </w:p>
    <w:p w:rsidR="00B9642E" w:rsidRPr="00F64F4D" w:rsidRDefault="00B9642E" w:rsidP="00B9642E">
      <w:pPr>
        <w:pStyle w:val="subsection"/>
      </w:pPr>
      <w:r w:rsidRPr="00F64F4D">
        <w:tab/>
        <w:t>(3)</w:t>
      </w:r>
      <w:r w:rsidRPr="00F64F4D">
        <w:tab/>
        <w:t>For the purposes of sections</w:t>
      </w:r>
      <w:r w:rsidR="00F64F4D">
        <w:t> </w:t>
      </w:r>
      <w:r w:rsidRPr="00F64F4D">
        <w:t>17, 18 and 19, a one</w:t>
      </w:r>
      <w:r w:rsidR="00F64F4D">
        <w:noBreakHyphen/>
      </w:r>
      <w:r w:rsidRPr="00F64F4D">
        <w:t>way journey counts as half of a return fare.</w:t>
      </w:r>
    </w:p>
    <w:p w:rsidR="00B9642E" w:rsidRPr="00F64F4D" w:rsidRDefault="00B9642E" w:rsidP="00B9642E">
      <w:pPr>
        <w:pStyle w:val="notetext"/>
      </w:pPr>
      <w:r w:rsidRPr="00F64F4D">
        <w:t>Note:</w:t>
      </w:r>
      <w:r w:rsidRPr="00F64F4D">
        <w:tab/>
        <w:t>More than one fare may be exchanged under this section for travel with the member by unscheduled commercial transport during a financial year.</w:t>
      </w:r>
    </w:p>
    <w:p w:rsidR="00B9642E" w:rsidRPr="00F64F4D" w:rsidRDefault="00B9642E" w:rsidP="00B9642E">
      <w:pPr>
        <w:pStyle w:val="ActHead5"/>
      </w:pPr>
      <w:bookmarkStart w:id="29" w:name="_Toc503950576"/>
      <w:r w:rsidRPr="00F64F4D">
        <w:rPr>
          <w:rStyle w:val="CharSectno"/>
        </w:rPr>
        <w:t>21</w:t>
      </w:r>
      <w:r w:rsidRPr="00F64F4D">
        <w:t xml:space="preserve">  Accompanying infants and carers</w:t>
      </w:r>
      <w:bookmarkEnd w:id="29"/>
    </w:p>
    <w:p w:rsidR="00B9642E" w:rsidRPr="00F64F4D" w:rsidRDefault="00B9642E" w:rsidP="00B9642E">
      <w:pPr>
        <w:pStyle w:val="subsection"/>
      </w:pPr>
      <w:r w:rsidRPr="00F64F4D">
        <w:tab/>
        <w:t>(1)</w:t>
      </w:r>
      <w:r w:rsidRPr="00F64F4D">
        <w:tab/>
        <w:t>This section applies if:</w:t>
      </w:r>
    </w:p>
    <w:p w:rsidR="00B9642E" w:rsidRPr="00F64F4D" w:rsidRDefault="00B9642E" w:rsidP="00B9642E">
      <w:pPr>
        <w:pStyle w:val="paragraph"/>
      </w:pPr>
      <w:r w:rsidRPr="00F64F4D">
        <w:tab/>
        <w:t>(a)</w:t>
      </w:r>
      <w:r w:rsidRPr="00F64F4D">
        <w:tab/>
        <w:t>a member is travelling interstate for the dominant purpose of conducting the member’s parliamentary business; and</w:t>
      </w:r>
    </w:p>
    <w:p w:rsidR="00B9642E" w:rsidRPr="00F64F4D" w:rsidRDefault="00B9642E" w:rsidP="00B9642E">
      <w:pPr>
        <w:pStyle w:val="paragraph"/>
      </w:pPr>
      <w:r w:rsidRPr="00F64F4D">
        <w:tab/>
        <w:t>(b)</w:t>
      </w:r>
      <w:r w:rsidRPr="00F64F4D">
        <w:tab/>
        <w:t>the member is the mother of a child up to 12 months old; and</w:t>
      </w:r>
    </w:p>
    <w:p w:rsidR="00B9642E" w:rsidRPr="00F64F4D" w:rsidRDefault="00B9642E" w:rsidP="00B9642E">
      <w:pPr>
        <w:pStyle w:val="paragraph"/>
      </w:pPr>
      <w:r w:rsidRPr="00F64F4D">
        <w:tab/>
        <w:t>(c)</w:t>
      </w:r>
      <w:r w:rsidRPr="00F64F4D">
        <w:tab/>
        <w:t>there are no further fares available for the member’s family under section</w:t>
      </w:r>
      <w:r w:rsidR="00F64F4D">
        <w:t> </w:t>
      </w:r>
      <w:r w:rsidRPr="00F64F4D">
        <w:t>17 (Australia</w:t>
      </w:r>
      <w:r w:rsidR="00F64F4D">
        <w:noBreakHyphen/>
      </w:r>
      <w:r w:rsidRPr="00F64F4D">
        <w:t>wide family reunion travel).</w:t>
      </w:r>
    </w:p>
    <w:p w:rsidR="00B9642E" w:rsidRPr="00F64F4D" w:rsidRDefault="00B9642E" w:rsidP="00B9642E">
      <w:pPr>
        <w:pStyle w:val="subsection"/>
      </w:pPr>
      <w:r w:rsidRPr="00F64F4D">
        <w:tab/>
        <w:t>(2)</w:t>
      </w:r>
      <w:r w:rsidRPr="00F64F4D">
        <w:tab/>
        <w:t>The following transport costs are prescribed:</w:t>
      </w:r>
    </w:p>
    <w:p w:rsidR="00B9642E" w:rsidRPr="00F64F4D" w:rsidRDefault="00B9642E" w:rsidP="00B9642E">
      <w:pPr>
        <w:pStyle w:val="paragraph"/>
      </w:pPr>
      <w:r w:rsidRPr="00F64F4D">
        <w:tab/>
        <w:t>(a)</w:t>
      </w:r>
      <w:r w:rsidRPr="00F64F4D">
        <w:tab/>
        <w:t>transport costs (if any) required for the child to accompany or join the member;</w:t>
      </w:r>
    </w:p>
    <w:p w:rsidR="00B9642E" w:rsidRPr="00F64F4D" w:rsidRDefault="00B9642E" w:rsidP="00B9642E">
      <w:pPr>
        <w:pStyle w:val="paragraph"/>
      </w:pPr>
      <w:r w:rsidRPr="00F64F4D">
        <w:tab/>
        <w:t>(b)</w:t>
      </w:r>
      <w:r w:rsidRPr="00F64F4D">
        <w:tab/>
        <w:t>transport costs for a family member of the member to accompany the child in order to assist the member in caring for the child.</w:t>
      </w:r>
    </w:p>
    <w:p w:rsidR="00B9642E" w:rsidRPr="00F64F4D" w:rsidRDefault="00B9642E" w:rsidP="00B9642E">
      <w:pPr>
        <w:pStyle w:val="subsection"/>
      </w:pPr>
      <w:r w:rsidRPr="00F64F4D">
        <w:tab/>
        <w:t>(3)</w:t>
      </w:r>
      <w:r w:rsidRPr="00F64F4D">
        <w:tab/>
        <w:t>If the child is travelling with the member:</w:t>
      </w:r>
    </w:p>
    <w:p w:rsidR="00B9642E" w:rsidRPr="00F64F4D" w:rsidRDefault="00B9642E" w:rsidP="00B9642E">
      <w:pPr>
        <w:pStyle w:val="paragraph"/>
      </w:pPr>
      <w:r w:rsidRPr="00F64F4D">
        <w:tab/>
        <w:t>(a)</w:t>
      </w:r>
      <w:r w:rsidRPr="00F64F4D">
        <w:tab/>
        <w:t>the child may use the same method of transport and travel at the same class as the member; and</w:t>
      </w:r>
    </w:p>
    <w:p w:rsidR="00B9642E" w:rsidRPr="00F64F4D" w:rsidRDefault="00B9642E" w:rsidP="00B9642E">
      <w:pPr>
        <w:pStyle w:val="paragraph"/>
      </w:pPr>
      <w:r w:rsidRPr="00F64F4D">
        <w:tab/>
        <w:t>(b)</w:t>
      </w:r>
      <w:r w:rsidRPr="00F64F4D">
        <w:tab/>
        <w:t>the family member may use the same method of transport as the member but, if there are different fare classes, must travel at economy class.</w:t>
      </w:r>
    </w:p>
    <w:p w:rsidR="00B9642E" w:rsidRPr="00F64F4D" w:rsidRDefault="00B9642E" w:rsidP="00B9642E">
      <w:pPr>
        <w:pStyle w:val="subsection"/>
      </w:pPr>
      <w:r w:rsidRPr="00F64F4D">
        <w:lastRenderedPageBreak/>
        <w:tab/>
        <w:t>(4)</w:t>
      </w:r>
      <w:r w:rsidRPr="00F64F4D">
        <w:tab/>
        <w:t>If the child is travelling to join the member, the travel for the child and the family member must be by:</w:t>
      </w:r>
    </w:p>
    <w:p w:rsidR="00B9642E" w:rsidRPr="00F64F4D" w:rsidRDefault="00B9642E" w:rsidP="00B9642E">
      <w:pPr>
        <w:pStyle w:val="paragraph"/>
      </w:pPr>
      <w:r w:rsidRPr="00F64F4D">
        <w:tab/>
        <w:t>(a)</w:t>
      </w:r>
      <w:r w:rsidRPr="00F64F4D">
        <w:tab/>
        <w:t>scheduled commercial transport at no higher than economy class; or</w:t>
      </w:r>
    </w:p>
    <w:p w:rsidR="00B9642E" w:rsidRPr="00F64F4D" w:rsidRDefault="00B9642E" w:rsidP="00B9642E">
      <w:pPr>
        <w:pStyle w:val="paragraph"/>
      </w:pPr>
      <w:r w:rsidRPr="00F64F4D">
        <w:tab/>
        <w:t>(b)</w:t>
      </w:r>
      <w:r w:rsidRPr="00F64F4D">
        <w:tab/>
        <w:t>Commonwealth transport in accordance with a Commonwealth transport determination.</w:t>
      </w:r>
    </w:p>
    <w:p w:rsidR="00B9642E" w:rsidRPr="00F64F4D" w:rsidRDefault="00B9642E" w:rsidP="00B9642E">
      <w:pPr>
        <w:pStyle w:val="ActHead5"/>
      </w:pPr>
      <w:bookmarkStart w:id="30" w:name="_Toc503950577"/>
      <w:r w:rsidRPr="00F64F4D">
        <w:rPr>
          <w:rStyle w:val="CharSectno"/>
        </w:rPr>
        <w:t>22</w:t>
      </w:r>
      <w:r w:rsidRPr="00F64F4D">
        <w:t xml:space="preserve">  Travel as member’s representative</w:t>
      </w:r>
      <w:bookmarkEnd w:id="30"/>
    </w:p>
    <w:p w:rsidR="00B9642E" w:rsidRPr="00F64F4D" w:rsidRDefault="00B9642E" w:rsidP="00B9642E">
      <w:pPr>
        <w:pStyle w:val="subsection"/>
      </w:pPr>
      <w:r w:rsidRPr="00F64F4D">
        <w:tab/>
        <w:t>(1)</w:t>
      </w:r>
      <w:r w:rsidRPr="00F64F4D">
        <w:tab/>
        <w:t>Transport costs for travel by a member’s spouse or nominee are prescribed if:</w:t>
      </w:r>
    </w:p>
    <w:p w:rsidR="00B9642E" w:rsidRPr="00F64F4D" w:rsidRDefault="00B9642E" w:rsidP="00B9642E">
      <w:pPr>
        <w:pStyle w:val="paragraph"/>
      </w:pPr>
      <w:r w:rsidRPr="00F64F4D">
        <w:tab/>
        <w:t>(a)</w:t>
      </w:r>
      <w:r w:rsidRPr="00F64F4D">
        <w:tab/>
        <w:t>the travel is for the dominant purpose of attending any of the following events as the member’s representative:</w:t>
      </w:r>
    </w:p>
    <w:p w:rsidR="00B9642E" w:rsidRPr="00F64F4D" w:rsidRDefault="00B9642E" w:rsidP="00B9642E">
      <w:pPr>
        <w:pStyle w:val="paragraphsub"/>
      </w:pPr>
      <w:r w:rsidRPr="00F64F4D">
        <w:tab/>
        <w:t>(i)</w:t>
      </w:r>
      <w:r w:rsidRPr="00F64F4D">
        <w:tab/>
        <w:t>a funeral;</w:t>
      </w:r>
    </w:p>
    <w:p w:rsidR="00B9642E" w:rsidRPr="00F64F4D" w:rsidRDefault="00B9642E" w:rsidP="00B9642E">
      <w:pPr>
        <w:pStyle w:val="paragraphsub"/>
      </w:pPr>
      <w:r w:rsidRPr="00F64F4D">
        <w:tab/>
        <w:t>(ii)</w:t>
      </w:r>
      <w:r w:rsidRPr="00F64F4D">
        <w:tab/>
        <w:t>a function at which the member was to receive an award or honour;</w:t>
      </w:r>
    </w:p>
    <w:p w:rsidR="00B9642E" w:rsidRPr="00F64F4D" w:rsidRDefault="00B9642E" w:rsidP="00B9642E">
      <w:pPr>
        <w:pStyle w:val="paragraphsub"/>
      </w:pPr>
      <w:r w:rsidRPr="00F64F4D">
        <w:tab/>
        <w:t>(iii)</w:t>
      </w:r>
      <w:r w:rsidRPr="00F64F4D">
        <w:tab/>
        <w:t>a function in the member’s electorate that the member was invited to attend; and</w:t>
      </w:r>
    </w:p>
    <w:p w:rsidR="00B9642E" w:rsidRPr="00F64F4D" w:rsidRDefault="00B9642E" w:rsidP="00B9642E">
      <w:pPr>
        <w:pStyle w:val="paragraph"/>
      </w:pPr>
      <w:r w:rsidRPr="00F64F4D">
        <w:tab/>
        <w:t>(b)</w:t>
      </w:r>
      <w:r w:rsidRPr="00F64F4D">
        <w:tab/>
        <w:t>the member is unable to attend the event because of illness, parliamentary business or family reasons; and</w:t>
      </w:r>
    </w:p>
    <w:p w:rsidR="00B9642E" w:rsidRPr="00F64F4D" w:rsidRDefault="00B9642E" w:rsidP="00B9642E">
      <w:pPr>
        <w:pStyle w:val="paragraph"/>
      </w:pPr>
      <w:r w:rsidRPr="00F64F4D">
        <w:tab/>
        <w:t>(c)</w:t>
      </w:r>
      <w:r w:rsidRPr="00F64F4D">
        <w:tab/>
        <w:t>the member’s attendance would have been for the dominant purpose of conducting the member’s parliamentary business.</w:t>
      </w:r>
    </w:p>
    <w:p w:rsidR="00B9642E" w:rsidRPr="00F64F4D" w:rsidRDefault="00B9642E" w:rsidP="00B9642E">
      <w:pPr>
        <w:pStyle w:val="subsection"/>
      </w:pPr>
      <w:r w:rsidRPr="00F64F4D">
        <w:tab/>
        <w:t>(2)</w:t>
      </w:r>
      <w:r w:rsidRPr="00F64F4D">
        <w:tab/>
        <w:t>The travel must be by:</w:t>
      </w:r>
    </w:p>
    <w:p w:rsidR="00B9642E" w:rsidRPr="00F64F4D" w:rsidRDefault="00B9642E" w:rsidP="00B9642E">
      <w:pPr>
        <w:pStyle w:val="paragraph"/>
      </w:pPr>
      <w:r w:rsidRPr="00F64F4D">
        <w:tab/>
        <w:t>(a)</w:t>
      </w:r>
      <w:r w:rsidRPr="00F64F4D">
        <w:tab/>
        <w:t>scheduled commercial transport; or</w:t>
      </w:r>
    </w:p>
    <w:p w:rsidR="00B9642E" w:rsidRPr="00F64F4D" w:rsidRDefault="00B9642E" w:rsidP="00B9642E">
      <w:pPr>
        <w:pStyle w:val="paragraph"/>
      </w:pPr>
      <w:r w:rsidRPr="00F64F4D">
        <w:tab/>
        <w:t>(b)</w:t>
      </w:r>
      <w:r w:rsidRPr="00F64F4D">
        <w:tab/>
        <w:t>taxi or other chartered transport car service; or</w:t>
      </w:r>
    </w:p>
    <w:p w:rsidR="00B9642E" w:rsidRPr="00F64F4D" w:rsidRDefault="00B9642E" w:rsidP="00B9642E">
      <w:pPr>
        <w:pStyle w:val="paragraph"/>
      </w:pPr>
      <w:r w:rsidRPr="00F64F4D">
        <w:tab/>
        <w:t>(c)</w:t>
      </w:r>
      <w:r w:rsidRPr="00F64F4D">
        <w:tab/>
        <w:t>Commonwealth transport in accordance with a Commonwealth transport determination.</w:t>
      </w:r>
    </w:p>
    <w:p w:rsidR="00B9642E" w:rsidRPr="00F64F4D" w:rsidRDefault="00B9642E" w:rsidP="00B9642E">
      <w:pPr>
        <w:pStyle w:val="SubsectionHead"/>
      </w:pPr>
      <w:r w:rsidRPr="00F64F4D">
        <w:t>Spouses for whom transport costs are not prescribed by this section</w:t>
      </w:r>
    </w:p>
    <w:p w:rsidR="00B9642E" w:rsidRPr="00F64F4D" w:rsidRDefault="00B9642E" w:rsidP="00B9642E">
      <w:pPr>
        <w:pStyle w:val="subsection"/>
      </w:pPr>
      <w:r w:rsidRPr="00F64F4D">
        <w:tab/>
        <w:t>(3)</w:t>
      </w:r>
      <w:r w:rsidRPr="00F64F4D">
        <w:tab/>
        <w:t>This section does not prescribe transport costs for the spouse of a senior office holder.</w:t>
      </w:r>
    </w:p>
    <w:p w:rsidR="00B9642E" w:rsidRPr="00F64F4D" w:rsidRDefault="00B9642E" w:rsidP="00B9642E">
      <w:pPr>
        <w:pStyle w:val="notetext"/>
      </w:pPr>
      <w:r w:rsidRPr="00F64F4D">
        <w:t>Note:</w:t>
      </w:r>
      <w:r w:rsidRPr="00F64F4D">
        <w:tab/>
        <w:t>For travel by the spouse of a senior office holder, see sections</w:t>
      </w:r>
      <w:r w:rsidR="00F64F4D">
        <w:t> </w:t>
      </w:r>
      <w:r w:rsidRPr="00F64F4D">
        <w:t>24 and 28.</w:t>
      </w:r>
    </w:p>
    <w:p w:rsidR="00B9642E" w:rsidRPr="00F64F4D" w:rsidRDefault="00B9642E" w:rsidP="00B9642E">
      <w:pPr>
        <w:pStyle w:val="ActHead5"/>
      </w:pPr>
      <w:bookmarkStart w:id="31" w:name="_Toc503950578"/>
      <w:r w:rsidRPr="00F64F4D">
        <w:rPr>
          <w:rStyle w:val="CharSectno"/>
        </w:rPr>
        <w:t>23</w:t>
      </w:r>
      <w:r w:rsidRPr="00F64F4D">
        <w:t xml:space="preserve">  Travel as official invitee</w:t>
      </w:r>
      <w:bookmarkEnd w:id="31"/>
    </w:p>
    <w:p w:rsidR="00B9642E" w:rsidRPr="00F64F4D" w:rsidRDefault="00B9642E" w:rsidP="00B9642E">
      <w:pPr>
        <w:pStyle w:val="subsection"/>
      </w:pPr>
      <w:r w:rsidRPr="00F64F4D">
        <w:tab/>
        <w:t>(1)</w:t>
      </w:r>
      <w:r w:rsidRPr="00F64F4D">
        <w:tab/>
        <w:t>Transport costs are prescribed for the spouse or nominee of a member to attend, by invitation, an official government, parliamentary or vice</w:t>
      </w:r>
      <w:r w:rsidR="00F64F4D">
        <w:noBreakHyphen/>
      </w:r>
      <w:r w:rsidRPr="00F64F4D">
        <w:t>regal function.</w:t>
      </w:r>
    </w:p>
    <w:p w:rsidR="00B9642E" w:rsidRPr="00F64F4D" w:rsidRDefault="00B9642E" w:rsidP="00B9642E">
      <w:pPr>
        <w:pStyle w:val="subsection"/>
      </w:pPr>
      <w:r w:rsidRPr="00F64F4D">
        <w:tab/>
        <w:t>(2)</w:t>
      </w:r>
      <w:r w:rsidRPr="00F64F4D">
        <w:tab/>
        <w:t>If the spouse or nominee travels with the member, the family member may use the same method of transport as the member.</w:t>
      </w:r>
    </w:p>
    <w:p w:rsidR="00B9642E" w:rsidRPr="00F64F4D" w:rsidRDefault="00B9642E" w:rsidP="00B9642E">
      <w:pPr>
        <w:pStyle w:val="subsection"/>
      </w:pPr>
      <w:r w:rsidRPr="00F64F4D">
        <w:tab/>
        <w:t>(3)</w:t>
      </w:r>
      <w:r w:rsidRPr="00F64F4D">
        <w:tab/>
        <w:t>If the spouse or nominee does not travel with the member, the travel must be by:</w:t>
      </w:r>
    </w:p>
    <w:p w:rsidR="00B9642E" w:rsidRPr="00F64F4D" w:rsidRDefault="00B9642E" w:rsidP="00B9642E">
      <w:pPr>
        <w:pStyle w:val="paragraph"/>
      </w:pPr>
      <w:r w:rsidRPr="00F64F4D">
        <w:tab/>
        <w:t>(a)</w:t>
      </w:r>
      <w:r w:rsidRPr="00F64F4D">
        <w:tab/>
        <w:t>scheduled commercial transport; or</w:t>
      </w:r>
    </w:p>
    <w:p w:rsidR="00B9642E" w:rsidRPr="00F64F4D" w:rsidRDefault="00B9642E" w:rsidP="00B9642E">
      <w:pPr>
        <w:pStyle w:val="paragraph"/>
      </w:pPr>
      <w:r w:rsidRPr="00F64F4D">
        <w:tab/>
        <w:t>(b)</w:t>
      </w:r>
      <w:r w:rsidRPr="00F64F4D">
        <w:tab/>
        <w:t>taxi or other chartered transport car service; or</w:t>
      </w:r>
    </w:p>
    <w:p w:rsidR="00B9642E" w:rsidRPr="00F64F4D" w:rsidRDefault="00B9642E" w:rsidP="00B9642E">
      <w:pPr>
        <w:pStyle w:val="paragraph"/>
      </w:pPr>
      <w:r w:rsidRPr="00F64F4D">
        <w:tab/>
        <w:t>(c)</w:t>
      </w:r>
      <w:r w:rsidRPr="00F64F4D">
        <w:tab/>
        <w:t>Commonwealth transport in accordance with a Commonwealth transport determination.</w:t>
      </w:r>
    </w:p>
    <w:p w:rsidR="00B9642E" w:rsidRPr="00F64F4D" w:rsidRDefault="00B9642E" w:rsidP="00B9642E">
      <w:pPr>
        <w:pStyle w:val="ActHead5"/>
      </w:pPr>
      <w:bookmarkStart w:id="32" w:name="_Toc503950579"/>
      <w:r w:rsidRPr="00F64F4D">
        <w:rPr>
          <w:rStyle w:val="CharSectno"/>
        </w:rPr>
        <w:lastRenderedPageBreak/>
        <w:t>24</w:t>
      </w:r>
      <w:r w:rsidRPr="00F64F4D">
        <w:t xml:space="preserve">  Travel as spouse of senior office holder</w:t>
      </w:r>
      <w:bookmarkEnd w:id="32"/>
    </w:p>
    <w:p w:rsidR="00B9642E" w:rsidRPr="00F64F4D" w:rsidRDefault="00B9642E" w:rsidP="00B9642E">
      <w:pPr>
        <w:pStyle w:val="SubsectionHead"/>
      </w:pPr>
      <w:r w:rsidRPr="00F64F4D">
        <w:t>Travel to attend engagements</w:t>
      </w:r>
    </w:p>
    <w:p w:rsidR="00B9642E" w:rsidRPr="00F64F4D" w:rsidRDefault="00B9642E" w:rsidP="00B9642E">
      <w:pPr>
        <w:pStyle w:val="subsection"/>
      </w:pPr>
      <w:r w:rsidRPr="00F64F4D">
        <w:tab/>
        <w:t>(1)</w:t>
      </w:r>
      <w:r w:rsidRPr="00F64F4D">
        <w:tab/>
        <w:t>Transport costs are prescribed for the spouse of a senior office holder to attend an engagement if the spouse is invited (either with or without the senior office holder) to attend the engagement in the spouse’s capacity as the spouse of a senior office holder.</w:t>
      </w:r>
    </w:p>
    <w:p w:rsidR="00B9642E" w:rsidRPr="00F64F4D" w:rsidRDefault="00B9642E" w:rsidP="00B9642E">
      <w:pPr>
        <w:pStyle w:val="SubsectionHead"/>
      </w:pPr>
      <w:r w:rsidRPr="00F64F4D">
        <w:t>Travel for family reunion purposes</w:t>
      </w:r>
    </w:p>
    <w:p w:rsidR="00B9642E" w:rsidRPr="00F64F4D" w:rsidRDefault="00B9642E" w:rsidP="00B9642E">
      <w:pPr>
        <w:pStyle w:val="subsection"/>
      </w:pPr>
      <w:r w:rsidRPr="00F64F4D">
        <w:tab/>
        <w:t>(2)</w:t>
      </w:r>
      <w:r w:rsidRPr="00F64F4D">
        <w:tab/>
        <w:t>Transport costs are prescribed for the spouse of a senior office holder to travel for family reunion purposes.</w:t>
      </w:r>
    </w:p>
    <w:p w:rsidR="00B9642E" w:rsidRPr="00F64F4D" w:rsidRDefault="00B9642E" w:rsidP="00B9642E">
      <w:pPr>
        <w:pStyle w:val="SubsectionHead"/>
      </w:pPr>
      <w:r w:rsidRPr="00F64F4D">
        <w:t>Travel as senior office holder’s representative</w:t>
      </w:r>
    </w:p>
    <w:p w:rsidR="00B9642E" w:rsidRPr="00F64F4D" w:rsidRDefault="00B9642E" w:rsidP="00B9642E">
      <w:pPr>
        <w:pStyle w:val="subsection"/>
      </w:pPr>
      <w:r w:rsidRPr="00F64F4D">
        <w:tab/>
        <w:t>(3)</w:t>
      </w:r>
      <w:r w:rsidRPr="00F64F4D">
        <w:tab/>
        <w:t>Transport costs are prescribed for the spouse of a senior office holder for travel as mentioned in subsection</w:t>
      </w:r>
      <w:r w:rsidR="00F64F4D">
        <w:t> </w:t>
      </w:r>
      <w:r w:rsidRPr="00F64F4D">
        <w:t>22(1) (travel as member’s representative).</w:t>
      </w:r>
    </w:p>
    <w:p w:rsidR="00B9642E" w:rsidRPr="00F64F4D" w:rsidRDefault="00B9642E" w:rsidP="00B9642E">
      <w:pPr>
        <w:pStyle w:val="SubsectionHead"/>
      </w:pPr>
      <w:r w:rsidRPr="00F64F4D">
        <w:t>Type of travel</w:t>
      </w:r>
    </w:p>
    <w:p w:rsidR="00B9642E" w:rsidRPr="00F64F4D" w:rsidRDefault="00B9642E" w:rsidP="00B9642E">
      <w:pPr>
        <w:pStyle w:val="subsection"/>
      </w:pPr>
      <w:r w:rsidRPr="00F64F4D">
        <w:tab/>
        <w:t>(4)</w:t>
      </w:r>
      <w:r w:rsidRPr="00F64F4D">
        <w:tab/>
        <w:t>If the spouse travels with the senior office holder, the spouse may use the same method of transport as the senior office holder.</w:t>
      </w:r>
    </w:p>
    <w:p w:rsidR="00B9642E" w:rsidRPr="00F64F4D" w:rsidRDefault="00B9642E" w:rsidP="00B9642E">
      <w:pPr>
        <w:pStyle w:val="subsection"/>
      </w:pPr>
      <w:r w:rsidRPr="00F64F4D">
        <w:tab/>
        <w:t>(5)</w:t>
      </w:r>
      <w:r w:rsidRPr="00F64F4D">
        <w:tab/>
        <w:t>If the spouse does not travel with the senior office holder, the travel must be by:</w:t>
      </w:r>
    </w:p>
    <w:p w:rsidR="00B9642E" w:rsidRPr="00F64F4D" w:rsidRDefault="00B9642E" w:rsidP="00B9642E">
      <w:pPr>
        <w:pStyle w:val="paragraph"/>
      </w:pPr>
      <w:r w:rsidRPr="00F64F4D">
        <w:tab/>
        <w:t>(a)</w:t>
      </w:r>
      <w:r w:rsidRPr="00F64F4D">
        <w:tab/>
        <w:t>scheduled commercial transport; or</w:t>
      </w:r>
    </w:p>
    <w:p w:rsidR="00B9642E" w:rsidRPr="00F64F4D" w:rsidRDefault="00B9642E" w:rsidP="00B9642E">
      <w:pPr>
        <w:pStyle w:val="paragraph"/>
      </w:pPr>
      <w:r w:rsidRPr="00F64F4D">
        <w:tab/>
        <w:t>(b)</w:t>
      </w:r>
      <w:r w:rsidRPr="00F64F4D">
        <w:tab/>
        <w:t>taxi or other chartered transport car service; or</w:t>
      </w:r>
    </w:p>
    <w:p w:rsidR="00B9642E" w:rsidRPr="00F64F4D" w:rsidRDefault="00B9642E" w:rsidP="00B9642E">
      <w:pPr>
        <w:pStyle w:val="paragraph"/>
      </w:pPr>
      <w:r w:rsidRPr="00F64F4D">
        <w:tab/>
        <w:t>(c)</w:t>
      </w:r>
      <w:r w:rsidRPr="00F64F4D">
        <w:tab/>
        <w:t>Commonwealth transport in accordance with a Commonwealth transport determination.</w:t>
      </w:r>
    </w:p>
    <w:p w:rsidR="00B9642E" w:rsidRPr="00F64F4D" w:rsidRDefault="00B9642E" w:rsidP="00B9642E">
      <w:pPr>
        <w:pStyle w:val="ActHead5"/>
      </w:pPr>
      <w:bookmarkStart w:id="33" w:name="_Toc503950580"/>
      <w:r w:rsidRPr="00F64F4D">
        <w:rPr>
          <w:rStyle w:val="CharSectno"/>
        </w:rPr>
        <w:t>25</w:t>
      </w:r>
      <w:r w:rsidRPr="00F64F4D">
        <w:t xml:space="preserve">  Incidental transport costs</w:t>
      </w:r>
      <w:bookmarkEnd w:id="33"/>
    </w:p>
    <w:p w:rsidR="00B9642E" w:rsidRPr="00F64F4D" w:rsidRDefault="00B9642E" w:rsidP="00B9642E">
      <w:pPr>
        <w:pStyle w:val="subsection"/>
      </w:pPr>
      <w:r w:rsidRPr="00F64F4D">
        <w:tab/>
        <w:t>(1)</w:t>
      </w:r>
      <w:r w:rsidRPr="00F64F4D">
        <w:tab/>
        <w:t xml:space="preserve">This section applies if transport costs (including fares) are prescribed by this Subdivision for travel (the </w:t>
      </w:r>
      <w:r w:rsidRPr="00F64F4D">
        <w:rPr>
          <w:b/>
          <w:i/>
        </w:rPr>
        <w:t>covered travel</w:t>
      </w:r>
      <w:r w:rsidRPr="00F64F4D">
        <w:t>) by a family member of a member.</w:t>
      </w:r>
    </w:p>
    <w:p w:rsidR="00B9642E" w:rsidRPr="00F64F4D" w:rsidRDefault="00B9642E" w:rsidP="00B9642E">
      <w:pPr>
        <w:pStyle w:val="subsection"/>
      </w:pPr>
      <w:r w:rsidRPr="00F64F4D">
        <w:tab/>
        <w:t>(2)</w:t>
      </w:r>
      <w:r w:rsidRPr="00F64F4D">
        <w:tab/>
        <w:t>Transport costs are prescribed for travel by the family member that is incidental to covered travel.</w:t>
      </w:r>
    </w:p>
    <w:p w:rsidR="00B9642E" w:rsidRPr="00F64F4D" w:rsidRDefault="00B9642E" w:rsidP="00B9642E">
      <w:pPr>
        <w:pStyle w:val="subsection"/>
      </w:pPr>
      <w:r w:rsidRPr="00F64F4D">
        <w:tab/>
        <w:t>(3)</w:t>
      </w:r>
      <w:r w:rsidRPr="00F64F4D">
        <w:tab/>
        <w:t>The incidental travel must be one or more of the following:</w:t>
      </w:r>
    </w:p>
    <w:p w:rsidR="00B9642E" w:rsidRPr="00F64F4D" w:rsidRDefault="00B9642E" w:rsidP="00B9642E">
      <w:pPr>
        <w:pStyle w:val="paragraph"/>
      </w:pPr>
      <w:r w:rsidRPr="00F64F4D">
        <w:tab/>
        <w:t>(a)</w:t>
      </w:r>
      <w:r w:rsidRPr="00F64F4D">
        <w:tab/>
        <w:t>travel for the purposes of commencing or completing a journey that includes the covered travel;</w:t>
      </w:r>
    </w:p>
    <w:p w:rsidR="00B9642E" w:rsidRPr="00F64F4D" w:rsidRDefault="00B9642E" w:rsidP="00B9642E">
      <w:pPr>
        <w:pStyle w:val="paragraph"/>
      </w:pPr>
      <w:r w:rsidRPr="00F64F4D">
        <w:tab/>
        <w:t>(b)</w:t>
      </w:r>
      <w:r w:rsidRPr="00F64F4D">
        <w:tab/>
        <w:t>travel by the member’s spouse or nominee between the spouse or nominee’s accommodation in Canberra and Parliament House.</w:t>
      </w:r>
    </w:p>
    <w:p w:rsidR="00B9642E" w:rsidRPr="00F64F4D" w:rsidRDefault="00B9642E" w:rsidP="00B9642E">
      <w:pPr>
        <w:pStyle w:val="subsection"/>
      </w:pPr>
      <w:r w:rsidRPr="00F64F4D">
        <w:tab/>
        <w:t>(4)</w:t>
      </w:r>
      <w:r w:rsidRPr="00F64F4D">
        <w:tab/>
        <w:t>The incidental travel must be by:</w:t>
      </w:r>
    </w:p>
    <w:p w:rsidR="00B9642E" w:rsidRPr="00F64F4D" w:rsidRDefault="00B9642E" w:rsidP="00B9642E">
      <w:pPr>
        <w:pStyle w:val="paragraph"/>
      </w:pPr>
      <w:r w:rsidRPr="00F64F4D">
        <w:tab/>
        <w:t>(a)</w:t>
      </w:r>
      <w:r w:rsidRPr="00F64F4D">
        <w:tab/>
        <w:t>scheduled commercial transport; or</w:t>
      </w:r>
    </w:p>
    <w:p w:rsidR="00B9642E" w:rsidRPr="00F64F4D" w:rsidRDefault="00B9642E" w:rsidP="00B9642E">
      <w:pPr>
        <w:pStyle w:val="paragraph"/>
      </w:pPr>
      <w:r w:rsidRPr="00F64F4D">
        <w:tab/>
        <w:t>(b)</w:t>
      </w:r>
      <w:r w:rsidRPr="00F64F4D">
        <w:tab/>
        <w:t>hired car, taxi or other chartered transport car service; or</w:t>
      </w:r>
    </w:p>
    <w:p w:rsidR="00B9642E" w:rsidRPr="00F64F4D" w:rsidRDefault="00B9642E" w:rsidP="00B9642E">
      <w:pPr>
        <w:pStyle w:val="paragraph"/>
      </w:pPr>
      <w:r w:rsidRPr="00F64F4D">
        <w:tab/>
        <w:t>(c)</w:t>
      </w:r>
      <w:r w:rsidRPr="00F64F4D">
        <w:tab/>
        <w:t>Commonwealth transport in accordance with a Commonwealth transport determination.</w:t>
      </w:r>
    </w:p>
    <w:p w:rsidR="00B9642E" w:rsidRPr="00F64F4D" w:rsidRDefault="00B9642E" w:rsidP="00B9642E">
      <w:pPr>
        <w:pStyle w:val="ActHead5"/>
      </w:pPr>
      <w:bookmarkStart w:id="34" w:name="_Toc503950581"/>
      <w:r w:rsidRPr="00F64F4D">
        <w:rPr>
          <w:rStyle w:val="CharSectno"/>
        </w:rPr>
        <w:lastRenderedPageBreak/>
        <w:t>26</w:t>
      </w:r>
      <w:r w:rsidRPr="00F64F4D">
        <w:t xml:space="preserve">  Parking fees for vehicles used for incidental transport</w:t>
      </w:r>
      <w:bookmarkEnd w:id="34"/>
    </w:p>
    <w:p w:rsidR="00B9642E" w:rsidRPr="00F64F4D" w:rsidRDefault="00B9642E" w:rsidP="00B9642E">
      <w:pPr>
        <w:pStyle w:val="subsection"/>
      </w:pPr>
      <w:r w:rsidRPr="00F64F4D">
        <w:tab/>
        <w:t>(1)</w:t>
      </w:r>
      <w:r w:rsidRPr="00F64F4D">
        <w:tab/>
        <w:t xml:space="preserve">This section applies if transport costs (including fares) are prescribed by this Subdivision for travel (the </w:t>
      </w:r>
      <w:r w:rsidRPr="00F64F4D">
        <w:rPr>
          <w:b/>
          <w:i/>
        </w:rPr>
        <w:t>covered travel</w:t>
      </w:r>
      <w:r w:rsidRPr="00F64F4D">
        <w:t>) by a family member of a member.</w:t>
      </w:r>
    </w:p>
    <w:p w:rsidR="00B9642E" w:rsidRPr="00F64F4D" w:rsidRDefault="00B9642E" w:rsidP="00B9642E">
      <w:pPr>
        <w:pStyle w:val="subsection"/>
      </w:pPr>
      <w:r w:rsidRPr="00F64F4D">
        <w:tab/>
        <w:t>(2)</w:t>
      </w:r>
      <w:r w:rsidRPr="00F64F4D">
        <w:tab/>
        <w:t>Parking fees are prescribed for a private vehicle or private plated vehicle used by the family member for travel for the purpose of commencing or completing the journey that includes the covered travel.</w:t>
      </w:r>
    </w:p>
    <w:p w:rsidR="00B9642E" w:rsidRPr="00F64F4D" w:rsidRDefault="00B9642E" w:rsidP="00B9642E">
      <w:pPr>
        <w:pStyle w:val="ActHead4"/>
      </w:pPr>
      <w:bookmarkStart w:id="35" w:name="_Toc503950582"/>
      <w:r w:rsidRPr="00F64F4D">
        <w:rPr>
          <w:rStyle w:val="CharSubdNo"/>
        </w:rPr>
        <w:t>Subdivision B</w:t>
      </w:r>
      <w:r w:rsidRPr="00F64F4D">
        <w:t>—</w:t>
      </w:r>
      <w:r w:rsidRPr="00F64F4D">
        <w:rPr>
          <w:rStyle w:val="CharSubdText"/>
        </w:rPr>
        <w:t>Travel allowances</w:t>
      </w:r>
      <w:bookmarkEnd w:id="35"/>
    </w:p>
    <w:p w:rsidR="00B9642E" w:rsidRPr="00F64F4D" w:rsidRDefault="00B9642E" w:rsidP="00B9642E">
      <w:pPr>
        <w:pStyle w:val="ActHead5"/>
      </w:pPr>
      <w:bookmarkStart w:id="36" w:name="_Toc503950583"/>
      <w:r w:rsidRPr="00F64F4D">
        <w:rPr>
          <w:rStyle w:val="CharSectno"/>
        </w:rPr>
        <w:t>27</w:t>
      </w:r>
      <w:r w:rsidRPr="00F64F4D">
        <w:t xml:space="preserve">  Family member private vehicle allowance—travel to Canberra</w:t>
      </w:r>
      <w:bookmarkEnd w:id="36"/>
    </w:p>
    <w:p w:rsidR="00B9642E" w:rsidRPr="00F64F4D" w:rsidRDefault="00B9642E" w:rsidP="00B9642E">
      <w:pPr>
        <w:pStyle w:val="subsection"/>
      </w:pPr>
      <w:r w:rsidRPr="00F64F4D">
        <w:tab/>
        <w:t>(1)</w:t>
      </w:r>
      <w:r w:rsidRPr="00F64F4D">
        <w:tab/>
        <w:t>For the purposes of subsection</w:t>
      </w:r>
      <w:r w:rsidR="00F64F4D">
        <w:t> </w:t>
      </w:r>
      <w:r w:rsidRPr="00F64F4D">
        <w:t xml:space="preserve">31(1) of the Act, an allowance (the </w:t>
      </w:r>
      <w:r w:rsidRPr="00F64F4D">
        <w:rPr>
          <w:b/>
          <w:i/>
        </w:rPr>
        <w:t>family member private vehicle allowance</w:t>
      </w:r>
      <w:r w:rsidRPr="00F64F4D">
        <w:t>) is prescribed for fuel and running costs for a family member of a member to travel to or from Canberra in the family member’s private vehicle for family reunion purposes.</w:t>
      </w:r>
    </w:p>
    <w:p w:rsidR="00B9642E" w:rsidRPr="00F64F4D" w:rsidRDefault="00B9642E" w:rsidP="00B9642E">
      <w:pPr>
        <w:pStyle w:val="notetext"/>
      </w:pPr>
      <w:r w:rsidRPr="00F64F4D">
        <w:t>Note 1:</w:t>
      </w:r>
      <w:r w:rsidRPr="00F64F4D">
        <w:tab/>
        <w:t xml:space="preserve">The private vehicle could be owned by another family member: see the definition of </w:t>
      </w:r>
      <w:r w:rsidRPr="00F64F4D">
        <w:rPr>
          <w:b/>
          <w:i/>
        </w:rPr>
        <w:t>private vehicle</w:t>
      </w:r>
      <w:r w:rsidRPr="00F64F4D">
        <w:t xml:space="preserve"> in section</w:t>
      </w:r>
      <w:r w:rsidR="00F64F4D">
        <w:t> </w:t>
      </w:r>
      <w:r w:rsidRPr="00F64F4D">
        <w:t>4.</w:t>
      </w:r>
    </w:p>
    <w:p w:rsidR="00B9642E" w:rsidRPr="00F64F4D" w:rsidRDefault="00B9642E" w:rsidP="00B9642E">
      <w:pPr>
        <w:pStyle w:val="notetext"/>
      </w:pPr>
      <w:r w:rsidRPr="00F64F4D">
        <w:t>Note 2:</w:t>
      </w:r>
      <w:r w:rsidRPr="00F64F4D">
        <w:tab/>
        <w:t>The rate of family member private vehicle allowance is determined by the Remuneration Tribunal: see subsections</w:t>
      </w:r>
      <w:r w:rsidR="00F64F4D">
        <w:t> </w:t>
      </w:r>
      <w:r w:rsidRPr="00F64F4D">
        <w:t>31(2) and 45(1) of the Act.</w:t>
      </w:r>
    </w:p>
    <w:p w:rsidR="00B9642E" w:rsidRPr="00F64F4D" w:rsidRDefault="00B9642E" w:rsidP="00B9642E">
      <w:pPr>
        <w:pStyle w:val="subsection"/>
      </w:pPr>
      <w:r w:rsidRPr="00F64F4D">
        <w:tab/>
        <w:t>(2)</w:t>
      </w:r>
      <w:r w:rsidRPr="00F64F4D">
        <w:tab/>
        <w:t>The travel by private vehicle may be for the whole or part of the journey.</w:t>
      </w:r>
    </w:p>
    <w:p w:rsidR="00B9642E" w:rsidRPr="00F64F4D" w:rsidRDefault="00B9642E" w:rsidP="00B9642E">
      <w:pPr>
        <w:pStyle w:val="notetext"/>
      </w:pPr>
      <w:r w:rsidRPr="00F64F4D">
        <w:t>Note:</w:t>
      </w:r>
      <w:r w:rsidRPr="00F64F4D">
        <w:tab/>
        <w:t>For annual limits on the use of transport costs prescribed by this section, see section</w:t>
      </w:r>
      <w:r w:rsidR="00F64F4D">
        <w:t> </w:t>
      </w:r>
      <w:r w:rsidRPr="00F64F4D">
        <w:t>29.</w:t>
      </w:r>
    </w:p>
    <w:p w:rsidR="00B9642E" w:rsidRPr="00F64F4D" w:rsidRDefault="00B9642E" w:rsidP="00B9642E">
      <w:pPr>
        <w:pStyle w:val="SubsectionHead"/>
      </w:pPr>
      <w:r w:rsidRPr="00F64F4D">
        <w:t>Exchanging fares for allowance</w:t>
      </w:r>
    </w:p>
    <w:p w:rsidR="00B9642E" w:rsidRPr="00F64F4D" w:rsidRDefault="00B9642E" w:rsidP="00B9642E">
      <w:pPr>
        <w:pStyle w:val="subsection"/>
      </w:pPr>
      <w:r w:rsidRPr="00F64F4D">
        <w:tab/>
        <w:t>(3)</w:t>
      </w:r>
      <w:r w:rsidRPr="00F64F4D">
        <w:tab/>
        <w:t>If a fare is available under section</w:t>
      </w:r>
      <w:r w:rsidR="00F64F4D">
        <w:t> </w:t>
      </w:r>
      <w:r w:rsidRPr="00F64F4D">
        <w:t>17 or 18 for a family member for a financial year, the fare may be exchanged for family member private vehicle allowance.</w:t>
      </w:r>
    </w:p>
    <w:p w:rsidR="00B9642E" w:rsidRPr="00F64F4D" w:rsidRDefault="00B9642E" w:rsidP="00B9642E">
      <w:pPr>
        <w:pStyle w:val="subsection"/>
      </w:pPr>
      <w:r w:rsidRPr="00F64F4D">
        <w:tab/>
        <w:t>(4)</w:t>
      </w:r>
      <w:r w:rsidRPr="00F64F4D">
        <w:tab/>
        <w:t>For the purposes of sections</w:t>
      </w:r>
      <w:r w:rsidR="00F64F4D">
        <w:t> </w:t>
      </w:r>
      <w:r w:rsidRPr="00F64F4D">
        <w:t>17 and 18, a one</w:t>
      </w:r>
      <w:r w:rsidR="00F64F4D">
        <w:noBreakHyphen/>
      </w:r>
      <w:r w:rsidRPr="00F64F4D">
        <w:t>way journey to or from Canberra counts as half of a return fare.</w:t>
      </w:r>
    </w:p>
    <w:p w:rsidR="00B9642E" w:rsidRPr="00F64F4D" w:rsidRDefault="00B9642E" w:rsidP="00B9642E">
      <w:pPr>
        <w:pStyle w:val="subsection"/>
      </w:pPr>
      <w:r w:rsidRPr="00F64F4D">
        <w:tab/>
        <w:t>(5)</w:t>
      </w:r>
      <w:r w:rsidRPr="00F64F4D">
        <w:tab/>
        <w:t>If a fare is exchanged for family member private vehicle allowance, the amount of the allowance is not required to be counted for the purposes of the limit set out in section</w:t>
      </w:r>
      <w:r w:rsidR="00F64F4D">
        <w:t> </w:t>
      </w:r>
      <w:r w:rsidRPr="00F64F4D">
        <w:t>29.</w:t>
      </w:r>
    </w:p>
    <w:p w:rsidR="00B9642E" w:rsidRPr="00F64F4D" w:rsidRDefault="00B9642E" w:rsidP="00B9642E">
      <w:pPr>
        <w:pStyle w:val="notetext"/>
      </w:pPr>
      <w:r w:rsidRPr="00F64F4D">
        <w:t>Note:</w:t>
      </w:r>
      <w:r w:rsidRPr="00F64F4D">
        <w:tab/>
        <w:t xml:space="preserve">More than one fare may be exchanged under </w:t>
      </w:r>
      <w:r w:rsidR="00F64F4D">
        <w:t>subsection (</w:t>
      </w:r>
      <w:r w:rsidRPr="00F64F4D">
        <w:t>4) during a financial year.</w:t>
      </w:r>
    </w:p>
    <w:p w:rsidR="00B9642E" w:rsidRPr="00F64F4D" w:rsidRDefault="00B9642E" w:rsidP="00B9642E">
      <w:pPr>
        <w:pStyle w:val="SubsectionHead"/>
      </w:pPr>
      <w:r w:rsidRPr="00F64F4D">
        <w:t>Allowance for some family members is available only if fare is exchanged</w:t>
      </w:r>
    </w:p>
    <w:p w:rsidR="00B9642E" w:rsidRPr="00F64F4D" w:rsidRDefault="00B9642E" w:rsidP="00B9642E">
      <w:pPr>
        <w:pStyle w:val="subsection"/>
      </w:pPr>
      <w:r w:rsidRPr="00F64F4D">
        <w:tab/>
        <w:t>(6)</w:t>
      </w:r>
      <w:r w:rsidRPr="00F64F4D">
        <w:tab/>
        <w:t xml:space="preserve">Family member private vehicle allowance is available to the following only if a fare is exchanged under </w:t>
      </w:r>
      <w:r w:rsidR="00F64F4D">
        <w:t>subsection (</w:t>
      </w:r>
      <w:r w:rsidRPr="00F64F4D">
        <w:t>3):</w:t>
      </w:r>
    </w:p>
    <w:p w:rsidR="00B9642E" w:rsidRPr="00F64F4D" w:rsidRDefault="00B9642E" w:rsidP="00B9642E">
      <w:pPr>
        <w:pStyle w:val="paragraph"/>
      </w:pPr>
      <w:r w:rsidRPr="00F64F4D">
        <w:tab/>
        <w:t>(a)</w:t>
      </w:r>
      <w:r w:rsidRPr="00F64F4D">
        <w:tab/>
        <w:t>a family member of a senator for the Australian Capital Territory;</w:t>
      </w:r>
    </w:p>
    <w:p w:rsidR="00B9642E" w:rsidRPr="00F64F4D" w:rsidRDefault="00B9642E" w:rsidP="00B9642E">
      <w:pPr>
        <w:pStyle w:val="paragraph"/>
      </w:pPr>
      <w:r w:rsidRPr="00F64F4D">
        <w:tab/>
        <w:t>(b)</w:t>
      </w:r>
      <w:r w:rsidRPr="00F64F4D">
        <w:tab/>
        <w:t>a family member of a member</w:t>
      </w:r>
      <w:r w:rsidR="00394F3C" w:rsidRPr="00F64F4D">
        <w:t xml:space="preserve"> of the House of Representatives</w:t>
      </w:r>
      <w:r w:rsidRPr="00F64F4D">
        <w:t xml:space="preserve"> whose electorate is in the Australian Capital Territory.</w:t>
      </w:r>
    </w:p>
    <w:p w:rsidR="00B9642E" w:rsidRPr="00F64F4D" w:rsidRDefault="00B9642E" w:rsidP="00B9642E">
      <w:pPr>
        <w:pStyle w:val="SubsectionHead"/>
      </w:pPr>
      <w:r w:rsidRPr="00F64F4D">
        <w:t>When section does not apply</w:t>
      </w:r>
    </w:p>
    <w:p w:rsidR="00B9642E" w:rsidRPr="00F64F4D" w:rsidRDefault="00B9642E" w:rsidP="00B9642E">
      <w:pPr>
        <w:pStyle w:val="subsection"/>
      </w:pPr>
      <w:r w:rsidRPr="00F64F4D">
        <w:tab/>
        <w:t>(7)</w:t>
      </w:r>
      <w:r w:rsidRPr="00F64F4D">
        <w:tab/>
        <w:t>This section does not prescribe family member private vehicle allowance</w:t>
      </w:r>
      <w:r w:rsidRPr="00F64F4D">
        <w:rPr>
          <w:b/>
          <w:i/>
        </w:rPr>
        <w:t xml:space="preserve"> </w:t>
      </w:r>
      <w:r w:rsidRPr="00F64F4D">
        <w:t>for the spouse of a senior office holder.</w:t>
      </w:r>
    </w:p>
    <w:p w:rsidR="00B9642E" w:rsidRPr="00F64F4D" w:rsidRDefault="00B9642E" w:rsidP="00B9642E">
      <w:pPr>
        <w:pStyle w:val="notetext"/>
      </w:pPr>
      <w:r w:rsidRPr="00F64F4D">
        <w:lastRenderedPageBreak/>
        <w:t>Note:</w:t>
      </w:r>
      <w:r w:rsidRPr="00F64F4D">
        <w:tab/>
        <w:t>For travel by the spouse of a senior office holder, see sections</w:t>
      </w:r>
      <w:r w:rsidR="00F64F4D">
        <w:t> </w:t>
      </w:r>
      <w:r w:rsidRPr="00F64F4D">
        <w:t>24 and 28.</w:t>
      </w:r>
    </w:p>
    <w:p w:rsidR="00B9642E" w:rsidRPr="00F64F4D" w:rsidRDefault="00B9642E" w:rsidP="00B9642E">
      <w:pPr>
        <w:pStyle w:val="ActHead5"/>
      </w:pPr>
      <w:bookmarkStart w:id="37" w:name="_Toc503950584"/>
      <w:r w:rsidRPr="00F64F4D">
        <w:rPr>
          <w:rStyle w:val="CharSectno"/>
        </w:rPr>
        <w:t>28</w:t>
      </w:r>
      <w:r w:rsidRPr="00F64F4D">
        <w:t xml:space="preserve">  Senior office holder spouse private vehicle allowance—travel to Canberra</w:t>
      </w:r>
      <w:bookmarkEnd w:id="37"/>
    </w:p>
    <w:p w:rsidR="00B9642E" w:rsidRPr="00F64F4D" w:rsidRDefault="00B9642E" w:rsidP="00B9642E">
      <w:pPr>
        <w:pStyle w:val="subsection"/>
      </w:pPr>
      <w:r w:rsidRPr="00F64F4D">
        <w:tab/>
        <w:t>(1)</w:t>
      </w:r>
      <w:r w:rsidRPr="00F64F4D">
        <w:tab/>
        <w:t>For the purposes of subsection</w:t>
      </w:r>
      <w:r w:rsidR="00F64F4D">
        <w:t> </w:t>
      </w:r>
      <w:r w:rsidRPr="00F64F4D">
        <w:t xml:space="preserve">31(1) of the Act, an allowance (the </w:t>
      </w:r>
      <w:r w:rsidRPr="00F64F4D">
        <w:rPr>
          <w:b/>
          <w:i/>
        </w:rPr>
        <w:t>senior office holder spouse private vehicle allowance</w:t>
      </w:r>
      <w:r w:rsidRPr="00F64F4D">
        <w:t>) is prescribed for fuel and running costs for the spouse of a senior office holder to travel to or from Canberra in the spouse’s private vehicle for family reunion purposes.</w:t>
      </w:r>
    </w:p>
    <w:p w:rsidR="00B9642E" w:rsidRPr="00F64F4D" w:rsidRDefault="00B9642E" w:rsidP="00B9642E">
      <w:pPr>
        <w:pStyle w:val="notetext"/>
      </w:pPr>
      <w:r w:rsidRPr="00F64F4D">
        <w:t>Note 1:</w:t>
      </w:r>
      <w:r w:rsidRPr="00F64F4D">
        <w:tab/>
        <w:t xml:space="preserve">The private vehicle could be owned by another family member: see the definition of </w:t>
      </w:r>
      <w:r w:rsidRPr="00F64F4D">
        <w:rPr>
          <w:b/>
          <w:i/>
        </w:rPr>
        <w:t>private vehicle</w:t>
      </w:r>
      <w:r w:rsidRPr="00F64F4D">
        <w:t xml:space="preserve"> in section</w:t>
      </w:r>
      <w:r w:rsidR="00F64F4D">
        <w:t> </w:t>
      </w:r>
      <w:r w:rsidRPr="00F64F4D">
        <w:t>4.</w:t>
      </w:r>
    </w:p>
    <w:p w:rsidR="00B9642E" w:rsidRPr="00F64F4D" w:rsidRDefault="00B9642E" w:rsidP="00B9642E">
      <w:pPr>
        <w:pStyle w:val="notetext"/>
      </w:pPr>
      <w:r w:rsidRPr="00F64F4D">
        <w:t>Note 2:</w:t>
      </w:r>
      <w:r w:rsidRPr="00F64F4D">
        <w:tab/>
        <w:t>The rate of senior office holder spouse private vehicle allowance is determined by the Remuneration Tribunal: see subsections</w:t>
      </w:r>
      <w:r w:rsidR="00F64F4D">
        <w:t> </w:t>
      </w:r>
      <w:r w:rsidRPr="00F64F4D">
        <w:t>31(2) and 45(1) of the Act.</w:t>
      </w:r>
    </w:p>
    <w:p w:rsidR="00B9642E" w:rsidRPr="00F64F4D" w:rsidRDefault="00B9642E" w:rsidP="00B9642E">
      <w:pPr>
        <w:pStyle w:val="subsection"/>
      </w:pPr>
      <w:r w:rsidRPr="00F64F4D">
        <w:tab/>
        <w:t>(2)</w:t>
      </w:r>
      <w:r w:rsidRPr="00F64F4D">
        <w:tab/>
        <w:t>The travel by private vehicle may be for the whole or part of the journey.</w:t>
      </w:r>
    </w:p>
    <w:p w:rsidR="00B9642E" w:rsidRPr="00F64F4D" w:rsidRDefault="00B9642E" w:rsidP="00B9642E">
      <w:pPr>
        <w:pStyle w:val="ActHead4"/>
      </w:pPr>
      <w:bookmarkStart w:id="38" w:name="_Toc503950585"/>
      <w:r w:rsidRPr="00F64F4D">
        <w:rPr>
          <w:rStyle w:val="CharSubdNo"/>
        </w:rPr>
        <w:t>Subdivision C</w:t>
      </w:r>
      <w:r w:rsidRPr="00F64F4D">
        <w:t>—</w:t>
      </w:r>
      <w:r w:rsidRPr="00F64F4D">
        <w:rPr>
          <w:rStyle w:val="CharSubdText"/>
        </w:rPr>
        <w:t>Limit on certain costs</w:t>
      </w:r>
      <w:bookmarkEnd w:id="38"/>
    </w:p>
    <w:p w:rsidR="00B9642E" w:rsidRPr="00F64F4D" w:rsidRDefault="00B9642E" w:rsidP="00B9642E">
      <w:pPr>
        <w:pStyle w:val="ActHead5"/>
      </w:pPr>
      <w:bookmarkStart w:id="39" w:name="_Toc503950586"/>
      <w:r w:rsidRPr="00F64F4D">
        <w:rPr>
          <w:rStyle w:val="CharSectno"/>
        </w:rPr>
        <w:t>29</w:t>
      </w:r>
      <w:r w:rsidRPr="00F64F4D">
        <w:t xml:space="preserve">  Limit on certain costs</w:t>
      </w:r>
      <w:bookmarkEnd w:id="39"/>
    </w:p>
    <w:p w:rsidR="00B9642E" w:rsidRPr="00F64F4D" w:rsidRDefault="00B9642E" w:rsidP="00B9642E">
      <w:pPr>
        <w:pStyle w:val="subsection"/>
      </w:pPr>
      <w:r w:rsidRPr="00F64F4D">
        <w:tab/>
        <w:t>(1)</w:t>
      </w:r>
      <w:r w:rsidRPr="00F64F4D">
        <w:tab/>
        <w:t>The total of the costs that can be claimed by a member for a financial year under the following provisions is limited:</w:t>
      </w:r>
    </w:p>
    <w:p w:rsidR="00B9642E" w:rsidRPr="00F64F4D" w:rsidRDefault="00B9642E" w:rsidP="00B9642E">
      <w:pPr>
        <w:pStyle w:val="paragraph"/>
      </w:pPr>
      <w:r w:rsidRPr="00F64F4D">
        <w:tab/>
        <w:t>(a)</w:t>
      </w:r>
      <w:r w:rsidRPr="00F64F4D">
        <w:tab/>
        <w:t>section</w:t>
      </w:r>
      <w:r w:rsidR="00F64F4D">
        <w:t> </w:t>
      </w:r>
      <w:r w:rsidRPr="00F64F4D">
        <w:t>16 (family reunion travel to Canberra and within local area);</w:t>
      </w:r>
    </w:p>
    <w:p w:rsidR="00B9642E" w:rsidRPr="00F64F4D" w:rsidRDefault="00B9642E" w:rsidP="00B9642E">
      <w:pPr>
        <w:pStyle w:val="paragraph"/>
      </w:pPr>
      <w:r w:rsidRPr="00F64F4D">
        <w:tab/>
        <w:t>(b)</w:t>
      </w:r>
      <w:r w:rsidRPr="00F64F4D">
        <w:tab/>
        <w:t>section</w:t>
      </w:r>
      <w:r w:rsidR="00F64F4D">
        <w:t> </w:t>
      </w:r>
      <w:r w:rsidRPr="00F64F4D">
        <w:t>22 (travel as member’s representative);</w:t>
      </w:r>
    </w:p>
    <w:p w:rsidR="00B9642E" w:rsidRPr="00F64F4D" w:rsidRDefault="00B9642E" w:rsidP="00B9642E">
      <w:pPr>
        <w:pStyle w:val="paragraph"/>
      </w:pPr>
      <w:r w:rsidRPr="00F64F4D">
        <w:tab/>
        <w:t>(c)</w:t>
      </w:r>
      <w:r w:rsidRPr="00F64F4D">
        <w:tab/>
        <w:t>section</w:t>
      </w:r>
      <w:r w:rsidR="00F64F4D">
        <w:t> </w:t>
      </w:r>
      <w:r w:rsidRPr="00F64F4D">
        <w:t>27 (family member private vehicle allowance—travel to Canberra).</w:t>
      </w:r>
    </w:p>
    <w:p w:rsidR="00B9642E" w:rsidRPr="00F64F4D" w:rsidRDefault="00B9642E" w:rsidP="00B9642E">
      <w:pPr>
        <w:pStyle w:val="notetext"/>
      </w:pPr>
      <w:r w:rsidRPr="00F64F4D">
        <w:t>Note 1:</w:t>
      </w:r>
      <w:r w:rsidRPr="00F64F4D">
        <w:tab/>
        <w:t>Family member private vehicle allowance claimed in exchange for a fare under section</w:t>
      </w:r>
      <w:r w:rsidR="00F64F4D">
        <w:t> </w:t>
      </w:r>
      <w:r w:rsidRPr="00F64F4D">
        <w:t>17 or 18 is not counted for the purposes of this section: see subsection</w:t>
      </w:r>
      <w:r w:rsidR="00F64F4D">
        <w:t> </w:t>
      </w:r>
      <w:r w:rsidRPr="00F64F4D">
        <w:t>27(6).</w:t>
      </w:r>
    </w:p>
    <w:p w:rsidR="00B9642E" w:rsidRPr="00F64F4D" w:rsidRDefault="00B9642E" w:rsidP="00B9642E">
      <w:pPr>
        <w:pStyle w:val="notetext"/>
      </w:pPr>
      <w:r w:rsidRPr="00F64F4D">
        <w:t>Note 2:</w:t>
      </w:r>
      <w:r w:rsidRPr="00F64F4D">
        <w:tab/>
        <w:t>Transport costs for incidental travel prescribed by section</w:t>
      </w:r>
      <w:r w:rsidR="00F64F4D">
        <w:t> </w:t>
      </w:r>
      <w:r w:rsidRPr="00F64F4D">
        <w:t>25 (incidental transport costs) are not counted for the purposes of this section.</w:t>
      </w:r>
    </w:p>
    <w:p w:rsidR="00B9642E" w:rsidRPr="00F64F4D" w:rsidRDefault="00B9642E" w:rsidP="00B9642E">
      <w:pPr>
        <w:pStyle w:val="SubsectionHead"/>
      </w:pPr>
      <w:r w:rsidRPr="00F64F4D">
        <w:t>Working out the limit</w:t>
      </w:r>
    </w:p>
    <w:p w:rsidR="00B9642E" w:rsidRPr="00F64F4D" w:rsidRDefault="00B9642E" w:rsidP="00B9642E">
      <w:pPr>
        <w:pStyle w:val="subsection"/>
      </w:pPr>
      <w:r w:rsidRPr="00F64F4D">
        <w:tab/>
        <w:t>(2)</w:t>
      </w:r>
      <w:r w:rsidRPr="00F64F4D">
        <w:tab/>
        <w:t>The limit is the sum of the following:</w:t>
      </w:r>
    </w:p>
    <w:p w:rsidR="00B9642E" w:rsidRPr="00F64F4D" w:rsidRDefault="00B9642E" w:rsidP="00B9642E">
      <w:pPr>
        <w:pStyle w:val="paragraph"/>
      </w:pPr>
      <w:r w:rsidRPr="00F64F4D">
        <w:tab/>
        <w:t>(a)</w:t>
      </w:r>
      <w:r w:rsidRPr="00F64F4D">
        <w:tab/>
        <w:t>the value of 9 business class return airfares for the member’s spouse or nominee to travel from the spouse or nominee’s home base airport to Canberra;</w:t>
      </w:r>
    </w:p>
    <w:p w:rsidR="00B9642E" w:rsidRPr="00F64F4D" w:rsidRDefault="00B9642E" w:rsidP="00B9642E">
      <w:pPr>
        <w:pStyle w:val="paragraph"/>
      </w:pPr>
      <w:r w:rsidRPr="00F64F4D">
        <w:tab/>
        <w:t>(b)</w:t>
      </w:r>
      <w:r w:rsidRPr="00F64F4D">
        <w:tab/>
        <w:t>the value of 3 economy class return airfares for each dependent child of the member to travel from the child’s home base airport to Canberra.</w:t>
      </w:r>
    </w:p>
    <w:p w:rsidR="00B9642E" w:rsidRPr="00F64F4D" w:rsidRDefault="00B9642E" w:rsidP="00B9642E">
      <w:pPr>
        <w:pStyle w:val="notetext"/>
      </w:pPr>
      <w:r w:rsidRPr="00F64F4D">
        <w:t>Note:</w:t>
      </w:r>
      <w:r w:rsidRPr="00F64F4D">
        <w:tab/>
        <w:t>The spouse of a senior office holder is included for the purposes of working out this limit.</w:t>
      </w:r>
    </w:p>
    <w:p w:rsidR="00B9642E" w:rsidRPr="00F64F4D" w:rsidRDefault="00B9642E" w:rsidP="00B9642E">
      <w:pPr>
        <w:pStyle w:val="subsection"/>
      </w:pPr>
      <w:r w:rsidRPr="00F64F4D">
        <w:tab/>
        <w:t>(3)</w:t>
      </w:r>
      <w:r w:rsidRPr="00F64F4D">
        <w:tab/>
        <w:t>If the home base for a spouse or nominee, or a dependent child, is within 150 km of Parliament House by road, the limit is to be calculated on the basis of return airfares from Sydney to Canberra.</w:t>
      </w:r>
    </w:p>
    <w:p w:rsidR="00B9642E" w:rsidRPr="00F64F4D" w:rsidRDefault="00B9642E" w:rsidP="00B9642E">
      <w:pPr>
        <w:pStyle w:val="subsection"/>
      </w:pPr>
      <w:r w:rsidRPr="00F64F4D">
        <w:tab/>
        <w:t>(4)</w:t>
      </w:r>
      <w:r w:rsidRPr="00F64F4D">
        <w:tab/>
        <w:t>The value of the airfares for a financial year is to be determined by IPEA based on the reasonable costs of airfares during the latter part of the previous financial year.</w:t>
      </w:r>
    </w:p>
    <w:p w:rsidR="00B9642E" w:rsidRPr="00F64F4D" w:rsidRDefault="00B9642E" w:rsidP="00B9642E">
      <w:pPr>
        <w:pStyle w:val="SubsectionHead"/>
      </w:pPr>
      <w:r w:rsidRPr="00F64F4D">
        <w:lastRenderedPageBreak/>
        <w:t>When limit is determined</w:t>
      </w:r>
    </w:p>
    <w:p w:rsidR="00B9642E" w:rsidRPr="00F64F4D" w:rsidRDefault="00B9642E" w:rsidP="00B9642E">
      <w:pPr>
        <w:pStyle w:val="subsection"/>
      </w:pPr>
      <w:r w:rsidRPr="00F64F4D">
        <w:tab/>
        <w:t>(5)</w:t>
      </w:r>
      <w:r w:rsidRPr="00F64F4D">
        <w:tab/>
        <w:t>The limit is to be determined by IPEA at the beginning of the financial year based on information provided by the member.</w:t>
      </w:r>
    </w:p>
    <w:p w:rsidR="00B9642E" w:rsidRPr="00F64F4D" w:rsidRDefault="00B9642E" w:rsidP="00B9642E">
      <w:pPr>
        <w:pStyle w:val="subsection"/>
      </w:pPr>
      <w:r w:rsidRPr="00F64F4D">
        <w:tab/>
        <w:t>(6)</w:t>
      </w:r>
      <w:r w:rsidRPr="00F64F4D">
        <w:tab/>
        <w:t>Once determined, the limit is fixed for the financial year, despite changes in the member’s family circumstances during the year.</w:t>
      </w:r>
    </w:p>
    <w:p w:rsidR="00B9642E" w:rsidRPr="00F64F4D" w:rsidRDefault="00B9642E" w:rsidP="00B9642E">
      <w:pPr>
        <w:pStyle w:val="notetext"/>
      </w:pPr>
      <w:r w:rsidRPr="00F64F4D">
        <w:t>Note:</w:t>
      </w:r>
      <w:r w:rsidRPr="00F64F4D">
        <w:tab/>
        <w:t>If a person becomes a member during the year, the limit is pro</w:t>
      </w:r>
      <w:r w:rsidR="00F64F4D">
        <w:noBreakHyphen/>
      </w:r>
      <w:r w:rsidRPr="00F64F4D">
        <w:t>rated under section</w:t>
      </w:r>
      <w:r w:rsidR="00F64F4D">
        <w:t> </w:t>
      </w:r>
      <w:r w:rsidRPr="00F64F4D">
        <w:t>53 of the Act.</w:t>
      </w:r>
    </w:p>
    <w:p w:rsidR="00B9642E" w:rsidRPr="00F64F4D" w:rsidRDefault="00B9642E" w:rsidP="00B9642E">
      <w:pPr>
        <w:pStyle w:val="ActHead3"/>
        <w:pageBreakBefore/>
      </w:pPr>
      <w:bookmarkStart w:id="40" w:name="_Toc503950587"/>
      <w:r w:rsidRPr="00F64F4D">
        <w:rPr>
          <w:rStyle w:val="CharDivNo"/>
        </w:rPr>
        <w:lastRenderedPageBreak/>
        <w:t>Division</w:t>
      </w:r>
      <w:r w:rsidR="00F64F4D" w:rsidRPr="00F64F4D">
        <w:rPr>
          <w:rStyle w:val="CharDivNo"/>
        </w:rPr>
        <w:t> </w:t>
      </w:r>
      <w:r w:rsidRPr="00F64F4D">
        <w:rPr>
          <w:rStyle w:val="CharDivNo"/>
        </w:rPr>
        <w:t>3</w:t>
      </w:r>
      <w:r w:rsidRPr="00F64F4D">
        <w:t>—</w:t>
      </w:r>
      <w:r w:rsidRPr="00F64F4D">
        <w:rPr>
          <w:rStyle w:val="CharDivText"/>
        </w:rPr>
        <w:t>Cost recovered travel by unscheduled commercial transport</w:t>
      </w:r>
      <w:bookmarkEnd w:id="40"/>
    </w:p>
    <w:p w:rsidR="00B9642E" w:rsidRPr="00F64F4D" w:rsidRDefault="00B9642E" w:rsidP="00B9642E">
      <w:pPr>
        <w:pStyle w:val="ActHead5"/>
      </w:pPr>
      <w:bookmarkStart w:id="41" w:name="_Toc503950588"/>
      <w:r w:rsidRPr="00F64F4D">
        <w:rPr>
          <w:rStyle w:val="CharSectno"/>
        </w:rPr>
        <w:t>30</w:t>
      </w:r>
      <w:r w:rsidRPr="00F64F4D">
        <w:t xml:space="preserve">  Members</w:t>
      </w:r>
      <w:bookmarkEnd w:id="41"/>
    </w:p>
    <w:p w:rsidR="00B9642E" w:rsidRPr="00F64F4D" w:rsidRDefault="00B9642E" w:rsidP="00B9642E">
      <w:pPr>
        <w:pStyle w:val="subsection"/>
      </w:pPr>
      <w:r w:rsidRPr="00F64F4D">
        <w:tab/>
        <w:t>(1)</w:t>
      </w:r>
      <w:r w:rsidRPr="00F64F4D">
        <w:tab/>
        <w:t>This section applies if a member travels within Australia, and the member:</w:t>
      </w:r>
    </w:p>
    <w:p w:rsidR="00B9642E" w:rsidRPr="00F64F4D" w:rsidRDefault="00B9642E" w:rsidP="00B9642E">
      <w:pPr>
        <w:pStyle w:val="paragraph"/>
      </w:pPr>
      <w:r w:rsidRPr="00F64F4D">
        <w:tab/>
        <w:t>(a)</w:t>
      </w:r>
      <w:r w:rsidRPr="00F64F4D">
        <w:tab/>
        <w:t>would be able to claim transport costs prescribed by this instrument for the travel; but</w:t>
      </w:r>
    </w:p>
    <w:p w:rsidR="00B9642E" w:rsidRPr="00F64F4D" w:rsidRDefault="00B9642E" w:rsidP="00B9642E">
      <w:pPr>
        <w:pStyle w:val="paragraph"/>
      </w:pPr>
      <w:r w:rsidRPr="00F64F4D">
        <w:tab/>
        <w:t>(b)</w:t>
      </w:r>
      <w:r w:rsidRPr="00F64F4D">
        <w:tab/>
        <w:t>would not otherwise be able to claim additional transport costs to use unscheduled commercial transport for the travel.</w:t>
      </w:r>
    </w:p>
    <w:p w:rsidR="00B9642E" w:rsidRPr="00F64F4D" w:rsidRDefault="00B9642E" w:rsidP="00B9642E">
      <w:pPr>
        <w:pStyle w:val="subsection"/>
      </w:pPr>
      <w:r w:rsidRPr="00F64F4D">
        <w:tab/>
        <w:t>(2)</w:t>
      </w:r>
      <w:r w:rsidRPr="00F64F4D">
        <w:tab/>
        <w:t>For the purposes of section</w:t>
      </w:r>
      <w:r w:rsidR="00F64F4D">
        <w:t> </w:t>
      </w:r>
      <w:r w:rsidRPr="00F64F4D">
        <w:t>30 of the Act, any additional transport costs for the member, and any person travelling with the member, to travel by unscheduled commercial transport are prescribed if the additional costs are covered by a transport costs undertaking.</w:t>
      </w:r>
    </w:p>
    <w:p w:rsidR="00B9642E" w:rsidRPr="00F64F4D" w:rsidRDefault="00B9642E" w:rsidP="00B9642E">
      <w:pPr>
        <w:pStyle w:val="ActHead5"/>
      </w:pPr>
      <w:bookmarkStart w:id="42" w:name="_Toc503950589"/>
      <w:r w:rsidRPr="00F64F4D">
        <w:rPr>
          <w:rStyle w:val="CharSectno"/>
        </w:rPr>
        <w:t>31</w:t>
      </w:r>
      <w:r w:rsidRPr="00F64F4D">
        <w:t xml:space="preserve">  Persons travelling with members</w:t>
      </w:r>
      <w:bookmarkEnd w:id="42"/>
    </w:p>
    <w:p w:rsidR="00B9642E" w:rsidRPr="00F64F4D" w:rsidRDefault="00B9642E" w:rsidP="00B9642E">
      <w:pPr>
        <w:pStyle w:val="subsection"/>
      </w:pPr>
      <w:r w:rsidRPr="00F64F4D">
        <w:tab/>
        <w:t>(1)</w:t>
      </w:r>
      <w:r w:rsidRPr="00F64F4D">
        <w:tab/>
        <w:t>This section applies if:</w:t>
      </w:r>
    </w:p>
    <w:p w:rsidR="00B9642E" w:rsidRPr="00F64F4D" w:rsidRDefault="00B9642E" w:rsidP="00B9642E">
      <w:pPr>
        <w:pStyle w:val="paragraph"/>
      </w:pPr>
      <w:r w:rsidRPr="00F64F4D">
        <w:tab/>
        <w:t>(a)</w:t>
      </w:r>
      <w:r w:rsidRPr="00F64F4D">
        <w:tab/>
        <w:t>a member travels by unscheduled commercial transport within Australia; and</w:t>
      </w:r>
    </w:p>
    <w:p w:rsidR="00B9642E" w:rsidRPr="00F64F4D" w:rsidRDefault="00B9642E" w:rsidP="00B9642E">
      <w:pPr>
        <w:pStyle w:val="paragraph"/>
      </w:pPr>
      <w:r w:rsidRPr="00F64F4D">
        <w:tab/>
        <w:t>(b)</w:t>
      </w:r>
      <w:r w:rsidRPr="00F64F4D">
        <w:tab/>
        <w:t>transport costs for the member’s travel are prescribed by this instrument.</w:t>
      </w:r>
    </w:p>
    <w:p w:rsidR="00B9642E" w:rsidRPr="00F64F4D" w:rsidRDefault="00B9642E" w:rsidP="00B9642E">
      <w:pPr>
        <w:pStyle w:val="subsection"/>
      </w:pPr>
      <w:r w:rsidRPr="00F64F4D">
        <w:tab/>
        <w:t>(2)</w:t>
      </w:r>
      <w:r w:rsidRPr="00F64F4D">
        <w:tab/>
        <w:t>For the purposes of section</w:t>
      </w:r>
      <w:r w:rsidR="00F64F4D">
        <w:t> </w:t>
      </w:r>
      <w:r w:rsidRPr="00F64F4D">
        <w:t>30 of the Act, any additional transport costs for one or more persons to travel with the member are prescribed if the additional costs are covered by a transport costs undertaking.</w:t>
      </w:r>
    </w:p>
    <w:p w:rsidR="00B9642E" w:rsidRPr="00F64F4D" w:rsidRDefault="00B9642E" w:rsidP="00B9642E">
      <w:pPr>
        <w:pStyle w:val="ActHead5"/>
      </w:pPr>
      <w:bookmarkStart w:id="43" w:name="_Toc503950590"/>
      <w:r w:rsidRPr="00F64F4D">
        <w:rPr>
          <w:rStyle w:val="CharSectno"/>
        </w:rPr>
        <w:t>32</w:t>
      </w:r>
      <w:r w:rsidRPr="00F64F4D">
        <w:t xml:space="preserve">  Transport costs undertakings</w:t>
      </w:r>
      <w:bookmarkEnd w:id="43"/>
    </w:p>
    <w:p w:rsidR="00B9642E" w:rsidRPr="00F64F4D" w:rsidRDefault="00B9642E" w:rsidP="00B9642E">
      <w:pPr>
        <w:pStyle w:val="subsection"/>
      </w:pPr>
      <w:r w:rsidRPr="00F64F4D">
        <w:tab/>
        <w:t>(1)</w:t>
      </w:r>
      <w:r w:rsidRPr="00F64F4D">
        <w:tab/>
        <w:t>A person (including a member) may undertake to reimburse the Commonwealth for transport costs for travel by unscheduled commercial transport by one or more of the following:</w:t>
      </w:r>
    </w:p>
    <w:p w:rsidR="00B9642E" w:rsidRPr="00F64F4D" w:rsidRDefault="00B9642E" w:rsidP="00B9642E">
      <w:pPr>
        <w:pStyle w:val="paragraph"/>
      </w:pPr>
      <w:r w:rsidRPr="00F64F4D">
        <w:tab/>
        <w:t>(a)</w:t>
      </w:r>
      <w:r w:rsidRPr="00F64F4D">
        <w:tab/>
        <w:t>a member;</w:t>
      </w:r>
    </w:p>
    <w:p w:rsidR="00B9642E" w:rsidRPr="00F64F4D" w:rsidRDefault="00B9642E" w:rsidP="00B9642E">
      <w:pPr>
        <w:pStyle w:val="paragraph"/>
      </w:pPr>
      <w:r w:rsidRPr="00F64F4D">
        <w:tab/>
        <w:t>(b)</w:t>
      </w:r>
      <w:r w:rsidRPr="00F64F4D">
        <w:tab/>
        <w:t>one or more persons travelling with a member.</w:t>
      </w:r>
    </w:p>
    <w:p w:rsidR="00B9642E" w:rsidRPr="00F64F4D" w:rsidRDefault="00B9642E" w:rsidP="00B9642E">
      <w:pPr>
        <w:pStyle w:val="subsection"/>
      </w:pPr>
      <w:r w:rsidRPr="00F64F4D">
        <w:tab/>
        <w:t>(2)</w:t>
      </w:r>
      <w:r w:rsidRPr="00F64F4D">
        <w:tab/>
        <w:t xml:space="preserve">To avoid doubt, the undertaking (the </w:t>
      </w:r>
      <w:r w:rsidRPr="00F64F4D">
        <w:rPr>
          <w:b/>
          <w:i/>
        </w:rPr>
        <w:t>transport costs undertaking</w:t>
      </w:r>
      <w:r w:rsidRPr="00F64F4D">
        <w:t>):</w:t>
      </w:r>
    </w:p>
    <w:p w:rsidR="00B9642E" w:rsidRPr="00F64F4D" w:rsidRDefault="00B9642E" w:rsidP="00B9642E">
      <w:pPr>
        <w:pStyle w:val="paragraph"/>
      </w:pPr>
      <w:r w:rsidRPr="00F64F4D">
        <w:tab/>
        <w:t>(a)</w:t>
      </w:r>
      <w:r w:rsidRPr="00F64F4D">
        <w:tab/>
        <w:t>may be made whether or not there are additional transport costs for a member or one or more other persons for the travel; and</w:t>
      </w:r>
    </w:p>
    <w:p w:rsidR="00B9642E" w:rsidRPr="00F64F4D" w:rsidRDefault="00B9642E" w:rsidP="00B9642E">
      <w:pPr>
        <w:pStyle w:val="paragraph"/>
      </w:pPr>
      <w:r w:rsidRPr="00F64F4D">
        <w:tab/>
        <w:t>(b)</w:t>
      </w:r>
      <w:r w:rsidRPr="00F64F4D">
        <w:tab/>
        <w:t>if there are such additional transport costs for the travel—may cover transport costs in excess of the additional costs.</w:t>
      </w:r>
    </w:p>
    <w:p w:rsidR="00B9642E" w:rsidRPr="00F64F4D" w:rsidRDefault="00B9642E" w:rsidP="00B9642E">
      <w:pPr>
        <w:pStyle w:val="subsection"/>
      </w:pPr>
      <w:r w:rsidRPr="00F64F4D">
        <w:tab/>
        <w:t>(3)</w:t>
      </w:r>
      <w:r w:rsidRPr="00F64F4D">
        <w:tab/>
        <w:t>The transport costs undertaking must:</w:t>
      </w:r>
    </w:p>
    <w:p w:rsidR="00B9642E" w:rsidRPr="00F64F4D" w:rsidRDefault="00B9642E" w:rsidP="00B9642E">
      <w:pPr>
        <w:pStyle w:val="paragraph"/>
      </w:pPr>
      <w:r w:rsidRPr="00F64F4D">
        <w:tab/>
        <w:t>(a)</w:t>
      </w:r>
      <w:r w:rsidRPr="00F64F4D">
        <w:tab/>
        <w:t>be in writing; and</w:t>
      </w:r>
    </w:p>
    <w:p w:rsidR="00B9642E" w:rsidRPr="00F64F4D" w:rsidRDefault="00B9642E" w:rsidP="00B9642E">
      <w:pPr>
        <w:pStyle w:val="paragraph"/>
      </w:pPr>
      <w:r w:rsidRPr="00F64F4D">
        <w:tab/>
        <w:t>(b)</w:t>
      </w:r>
      <w:r w:rsidRPr="00F64F4D">
        <w:tab/>
        <w:t>include the amount of the transport costs to be reimbursed to the Commonwealth; and</w:t>
      </w:r>
    </w:p>
    <w:p w:rsidR="00B9642E" w:rsidRPr="00F64F4D" w:rsidRDefault="00B9642E" w:rsidP="00B9642E">
      <w:pPr>
        <w:pStyle w:val="paragraph"/>
      </w:pPr>
      <w:r w:rsidRPr="00F64F4D">
        <w:tab/>
        <w:t>(c)</w:t>
      </w:r>
      <w:r w:rsidRPr="00F64F4D">
        <w:tab/>
        <w:t>be signed, before the transport costs for the travel are claimed, by the person making the undertaking.</w:t>
      </w:r>
    </w:p>
    <w:p w:rsidR="00B9642E" w:rsidRPr="00F64F4D" w:rsidRDefault="00B9642E" w:rsidP="00B9642E">
      <w:pPr>
        <w:pStyle w:val="notetext"/>
      </w:pPr>
      <w:r w:rsidRPr="00F64F4D">
        <w:lastRenderedPageBreak/>
        <w:t>Note:</w:t>
      </w:r>
      <w:r w:rsidRPr="00F64F4D">
        <w:tab/>
      </w:r>
      <w:r w:rsidRPr="00F64F4D">
        <w:rPr>
          <w:b/>
          <w:i/>
        </w:rPr>
        <w:t>Claim</w:t>
      </w:r>
      <w:r w:rsidRPr="00F64F4D">
        <w:t xml:space="preserve"> includes the incurring of expenses that are payable by the Commonwealth: see the definition of </w:t>
      </w:r>
      <w:r w:rsidRPr="00F64F4D">
        <w:rPr>
          <w:b/>
          <w:i/>
        </w:rPr>
        <w:t>claim</w:t>
      </w:r>
      <w:r w:rsidRPr="00F64F4D">
        <w:t xml:space="preserve"> in section</w:t>
      </w:r>
      <w:r w:rsidR="00F64F4D">
        <w:t> </w:t>
      </w:r>
      <w:r w:rsidRPr="00F64F4D">
        <w:t>5 of the Act.</w:t>
      </w:r>
    </w:p>
    <w:p w:rsidR="00B9642E" w:rsidRPr="00F64F4D" w:rsidRDefault="00B9642E" w:rsidP="00B9642E">
      <w:pPr>
        <w:pStyle w:val="SubsectionHead"/>
      </w:pPr>
      <w:r w:rsidRPr="00F64F4D">
        <w:t>Transport costs are a debt due to the Commonwealth</w:t>
      </w:r>
    </w:p>
    <w:p w:rsidR="00B9642E" w:rsidRPr="00F64F4D" w:rsidRDefault="00B9642E" w:rsidP="00B9642E">
      <w:pPr>
        <w:pStyle w:val="subsection"/>
      </w:pPr>
      <w:r w:rsidRPr="00F64F4D">
        <w:tab/>
        <w:t>(4)</w:t>
      </w:r>
      <w:r w:rsidRPr="00F64F4D">
        <w:tab/>
        <w:t>The transport costs covered by the transport costs undertaking:</w:t>
      </w:r>
    </w:p>
    <w:p w:rsidR="00B9642E" w:rsidRPr="00F64F4D" w:rsidRDefault="00B9642E" w:rsidP="00B9642E">
      <w:pPr>
        <w:pStyle w:val="paragraph"/>
      </w:pPr>
      <w:r w:rsidRPr="00F64F4D">
        <w:tab/>
        <w:t>(a)</w:t>
      </w:r>
      <w:r w:rsidRPr="00F64F4D">
        <w:tab/>
        <w:t>are a debt due to the Commonwealth by the person who made the undertaking; and</w:t>
      </w:r>
    </w:p>
    <w:p w:rsidR="00B9642E" w:rsidRPr="00F64F4D" w:rsidRDefault="00B9642E" w:rsidP="00B9642E">
      <w:pPr>
        <w:pStyle w:val="paragraph"/>
      </w:pPr>
      <w:r w:rsidRPr="00F64F4D">
        <w:tab/>
        <w:t>(b)</w:t>
      </w:r>
      <w:r w:rsidRPr="00F64F4D">
        <w:tab/>
        <w:t>may be recovered, on behalf of the Commonwealth, by the resources provider by action in a relevant court.</w:t>
      </w:r>
    </w:p>
    <w:p w:rsidR="00B9642E" w:rsidRPr="00F64F4D" w:rsidRDefault="00B9642E" w:rsidP="00B9642E">
      <w:pPr>
        <w:pStyle w:val="ActHead5"/>
      </w:pPr>
      <w:bookmarkStart w:id="44" w:name="_Toc503950591"/>
      <w:r w:rsidRPr="00F64F4D">
        <w:rPr>
          <w:rStyle w:val="CharSectno"/>
        </w:rPr>
        <w:t>33</w:t>
      </w:r>
      <w:r w:rsidRPr="00F64F4D">
        <w:t xml:space="preserve">  Effect of undertakings on cost limits</w:t>
      </w:r>
      <w:bookmarkEnd w:id="44"/>
    </w:p>
    <w:p w:rsidR="00B9642E" w:rsidRPr="00F64F4D" w:rsidRDefault="00B9642E" w:rsidP="00B9642E">
      <w:pPr>
        <w:pStyle w:val="subsection"/>
      </w:pPr>
      <w:r w:rsidRPr="00F64F4D">
        <w:tab/>
        <w:t>(1)</w:t>
      </w:r>
      <w:r w:rsidRPr="00F64F4D">
        <w:tab/>
        <w:t>This section applies if:</w:t>
      </w:r>
    </w:p>
    <w:p w:rsidR="00B9642E" w:rsidRPr="00F64F4D" w:rsidRDefault="00B9642E" w:rsidP="00B9642E">
      <w:pPr>
        <w:pStyle w:val="paragraph"/>
      </w:pPr>
      <w:r w:rsidRPr="00F64F4D">
        <w:tab/>
        <w:t>(a)</w:t>
      </w:r>
      <w:r w:rsidRPr="00F64F4D">
        <w:tab/>
        <w:t>a member claims transport costs prescribed by this instrument for travel by unscheduled commercial transport; and</w:t>
      </w:r>
    </w:p>
    <w:p w:rsidR="00B9642E" w:rsidRPr="00F64F4D" w:rsidRDefault="00B9642E" w:rsidP="00B9642E">
      <w:pPr>
        <w:pStyle w:val="paragraph"/>
      </w:pPr>
      <w:r w:rsidRPr="00F64F4D">
        <w:tab/>
        <w:t>(b)</w:t>
      </w:r>
      <w:r w:rsidRPr="00F64F4D">
        <w:tab/>
        <w:t>use by the member of such transport costs is limited; and</w:t>
      </w:r>
    </w:p>
    <w:p w:rsidR="00B9642E" w:rsidRPr="00F64F4D" w:rsidRDefault="00B9642E" w:rsidP="00B9642E">
      <w:pPr>
        <w:pStyle w:val="paragraph"/>
      </w:pPr>
      <w:r w:rsidRPr="00F64F4D">
        <w:tab/>
        <w:t>(c)</w:t>
      </w:r>
      <w:r w:rsidRPr="00F64F4D">
        <w:tab/>
        <w:t>transport costs for the travel are covered by a transport costs undertaking.</w:t>
      </w:r>
    </w:p>
    <w:p w:rsidR="00B9642E" w:rsidRPr="00F64F4D" w:rsidRDefault="00B9642E" w:rsidP="00B9642E">
      <w:pPr>
        <w:pStyle w:val="subsection"/>
      </w:pPr>
      <w:r w:rsidRPr="00F64F4D">
        <w:tab/>
        <w:t>(2)</w:t>
      </w:r>
      <w:r w:rsidRPr="00F64F4D">
        <w:tab/>
        <w:t>The costs covered by the transport costs undertaking do not count towards the limit for the member for the financial year concerned.</w:t>
      </w:r>
    </w:p>
    <w:p w:rsidR="00B9642E" w:rsidRPr="00F64F4D" w:rsidRDefault="00B9642E" w:rsidP="00B9642E">
      <w:pPr>
        <w:pStyle w:val="notetext"/>
      </w:pPr>
      <w:r w:rsidRPr="00F64F4D">
        <w:t>Note:</w:t>
      </w:r>
      <w:r w:rsidRPr="00F64F4D">
        <w:tab/>
        <w:t>This section is relevant for the limits set out in section</w:t>
      </w:r>
      <w:r w:rsidR="00F64F4D">
        <w:t> </w:t>
      </w:r>
      <w:r w:rsidRPr="00F64F4D">
        <w:t>14 (large electorates) and section</w:t>
      </w:r>
      <w:r w:rsidR="00F64F4D">
        <w:t> </w:t>
      </w:r>
      <w:r w:rsidRPr="00F64F4D">
        <w:t>29 (limit on certain costs for travel by family members).</w:t>
      </w:r>
    </w:p>
    <w:p w:rsidR="00B9642E" w:rsidRPr="00F64F4D" w:rsidRDefault="00B9642E" w:rsidP="00B9642E">
      <w:pPr>
        <w:pStyle w:val="ActHead3"/>
        <w:pageBreakBefore/>
      </w:pPr>
      <w:bookmarkStart w:id="45" w:name="_Toc503950592"/>
      <w:r w:rsidRPr="00F64F4D">
        <w:rPr>
          <w:rStyle w:val="CharDivNo"/>
        </w:rPr>
        <w:lastRenderedPageBreak/>
        <w:t>Division</w:t>
      </w:r>
      <w:r w:rsidR="00F64F4D" w:rsidRPr="00F64F4D">
        <w:rPr>
          <w:rStyle w:val="CharDivNo"/>
        </w:rPr>
        <w:t> </w:t>
      </w:r>
      <w:r w:rsidRPr="00F64F4D">
        <w:rPr>
          <w:rStyle w:val="CharDivNo"/>
        </w:rPr>
        <w:t>4</w:t>
      </w:r>
      <w:r w:rsidRPr="00F64F4D">
        <w:t>—</w:t>
      </w:r>
      <w:r w:rsidRPr="00F64F4D">
        <w:rPr>
          <w:rStyle w:val="CharDivText"/>
        </w:rPr>
        <w:t>International travel</w:t>
      </w:r>
      <w:bookmarkEnd w:id="45"/>
    </w:p>
    <w:p w:rsidR="00B9642E" w:rsidRPr="00F64F4D" w:rsidRDefault="00B9642E" w:rsidP="00B9642E">
      <w:pPr>
        <w:pStyle w:val="ActHead4"/>
      </w:pPr>
      <w:bookmarkStart w:id="46" w:name="_Toc503950593"/>
      <w:r w:rsidRPr="00F64F4D">
        <w:rPr>
          <w:rStyle w:val="CharSubdNo"/>
        </w:rPr>
        <w:t>Subdivision A</w:t>
      </w:r>
      <w:r w:rsidRPr="00F64F4D">
        <w:t>—</w:t>
      </w:r>
      <w:r w:rsidRPr="00F64F4D">
        <w:rPr>
          <w:rStyle w:val="CharSubdText"/>
        </w:rPr>
        <w:t>Preliminary</w:t>
      </w:r>
      <w:bookmarkEnd w:id="46"/>
    </w:p>
    <w:p w:rsidR="00B9642E" w:rsidRPr="00F64F4D" w:rsidRDefault="00B9642E" w:rsidP="00B9642E">
      <w:pPr>
        <w:pStyle w:val="ActHead5"/>
      </w:pPr>
      <w:bookmarkStart w:id="47" w:name="_Toc503950594"/>
      <w:r w:rsidRPr="00F64F4D">
        <w:rPr>
          <w:rStyle w:val="CharSectno"/>
        </w:rPr>
        <w:t>34</w:t>
      </w:r>
      <w:r w:rsidRPr="00F64F4D">
        <w:t xml:space="preserve">  Purpose of Division</w:t>
      </w:r>
      <w:bookmarkEnd w:id="47"/>
    </w:p>
    <w:p w:rsidR="00B9642E" w:rsidRPr="00F64F4D" w:rsidRDefault="00B9642E" w:rsidP="00B9642E">
      <w:pPr>
        <w:pStyle w:val="subsection"/>
      </w:pPr>
      <w:r w:rsidRPr="00F64F4D">
        <w:tab/>
      </w:r>
      <w:r w:rsidRPr="00F64F4D">
        <w:tab/>
        <w:t>For the purposes of sections</w:t>
      </w:r>
      <w:r w:rsidR="00F64F4D">
        <w:t> </w:t>
      </w:r>
      <w:r w:rsidRPr="00F64F4D">
        <w:t>30 and 31 of the Act, this Division prescribes travel expenses and travel allowances for the purposes of international travel.</w:t>
      </w:r>
    </w:p>
    <w:p w:rsidR="00B9642E" w:rsidRPr="00F64F4D" w:rsidRDefault="00B9642E" w:rsidP="00B9642E">
      <w:pPr>
        <w:pStyle w:val="notetext"/>
      </w:pPr>
      <w:r w:rsidRPr="00F64F4D">
        <w:t>Note:</w:t>
      </w:r>
      <w:r w:rsidRPr="00F64F4D">
        <w:tab/>
        <w:t>The dominant purpose test applies in relation to claims for expenses and allowances prescribed by this Division for persons other than spouses accompanying members.</w:t>
      </w:r>
    </w:p>
    <w:p w:rsidR="00B9642E" w:rsidRPr="00F64F4D" w:rsidRDefault="00B9642E" w:rsidP="00B9642E">
      <w:pPr>
        <w:pStyle w:val="ActHead5"/>
      </w:pPr>
      <w:bookmarkStart w:id="48" w:name="_Toc503950595"/>
      <w:r w:rsidRPr="00F64F4D">
        <w:rPr>
          <w:rStyle w:val="CharSectno"/>
        </w:rPr>
        <w:t>35</w:t>
      </w:r>
      <w:r w:rsidRPr="00F64F4D">
        <w:t xml:space="preserve">  Meaning of </w:t>
      </w:r>
      <w:r w:rsidRPr="00F64F4D">
        <w:rPr>
          <w:i/>
        </w:rPr>
        <w:t>international travel expenses</w:t>
      </w:r>
      <w:bookmarkEnd w:id="48"/>
    </w:p>
    <w:p w:rsidR="00B9642E" w:rsidRPr="00F64F4D" w:rsidRDefault="00B9642E" w:rsidP="00B9642E">
      <w:pPr>
        <w:pStyle w:val="subsection"/>
      </w:pPr>
      <w:r w:rsidRPr="00F64F4D">
        <w:tab/>
        <w:t>(1)</w:t>
      </w:r>
      <w:r w:rsidRPr="00F64F4D">
        <w:tab/>
      </w:r>
      <w:r w:rsidRPr="00F64F4D">
        <w:rPr>
          <w:b/>
          <w:i/>
        </w:rPr>
        <w:t>International travel expenses</w:t>
      </w:r>
      <w:r w:rsidRPr="00F64F4D">
        <w:t xml:space="preserve"> means the following:</w:t>
      </w:r>
    </w:p>
    <w:p w:rsidR="00B9642E" w:rsidRPr="00F64F4D" w:rsidRDefault="00B9642E" w:rsidP="00B9642E">
      <w:pPr>
        <w:pStyle w:val="paragraph"/>
      </w:pPr>
      <w:r w:rsidRPr="00F64F4D">
        <w:tab/>
        <w:t>(a)</w:t>
      </w:r>
      <w:r w:rsidRPr="00F64F4D">
        <w:tab/>
        <w:t>transport costs for travel by scheduled commercial transport;</w:t>
      </w:r>
    </w:p>
    <w:p w:rsidR="00B9642E" w:rsidRPr="00F64F4D" w:rsidRDefault="00B9642E" w:rsidP="00B9642E">
      <w:pPr>
        <w:pStyle w:val="paragraph"/>
      </w:pPr>
      <w:r w:rsidRPr="00F64F4D">
        <w:tab/>
        <w:t>(b)</w:t>
      </w:r>
      <w:r w:rsidRPr="00F64F4D">
        <w:tab/>
        <w:t>transport costs for travel by unscheduled commercial transport within and between other countries;</w:t>
      </w:r>
    </w:p>
    <w:p w:rsidR="00B9642E" w:rsidRPr="00F64F4D" w:rsidRDefault="00B9642E" w:rsidP="00B9642E">
      <w:pPr>
        <w:pStyle w:val="paragraph"/>
      </w:pPr>
      <w:r w:rsidRPr="00F64F4D">
        <w:tab/>
        <w:t>(c)</w:t>
      </w:r>
      <w:r w:rsidRPr="00F64F4D">
        <w:tab/>
        <w:t>transport costs for travel by Commonwealth transport in accordance with a Commonwealth transport determination;</w:t>
      </w:r>
    </w:p>
    <w:p w:rsidR="00B9642E" w:rsidRPr="00F64F4D" w:rsidRDefault="00B9642E" w:rsidP="00B9642E">
      <w:pPr>
        <w:pStyle w:val="paragraph"/>
      </w:pPr>
      <w:r w:rsidRPr="00F64F4D">
        <w:tab/>
        <w:t>(d)</w:t>
      </w:r>
      <w:r w:rsidRPr="00F64F4D">
        <w:tab/>
        <w:t>accommodation costs (but not separate accommodation for a spouse);</w:t>
      </w:r>
    </w:p>
    <w:p w:rsidR="00B9642E" w:rsidRPr="00F64F4D" w:rsidRDefault="00B9642E" w:rsidP="00B9642E">
      <w:pPr>
        <w:pStyle w:val="paragraph"/>
      </w:pPr>
      <w:r w:rsidRPr="00F64F4D">
        <w:tab/>
        <w:t>(e)</w:t>
      </w:r>
      <w:r w:rsidRPr="00F64F4D">
        <w:tab/>
        <w:t>meal costs;</w:t>
      </w:r>
    </w:p>
    <w:p w:rsidR="00B9642E" w:rsidRPr="00F64F4D" w:rsidRDefault="00B9642E" w:rsidP="00B9642E">
      <w:pPr>
        <w:pStyle w:val="paragraph"/>
      </w:pPr>
      <w:r w:rsidRPr="00F64F4D">
        <w:tab/>
        <w:t>(f)</w:t>
      </w:r>
      <w:r w:rsidRPr="00F64F4D">
        <w:tab/>
        <w:t>pre</w:t>
      </w:r>
      <w:r w:rsidR="00F64F4D">
        <w:noBreakHyphen/>
      </w:r>
      <w:r w:rsidRPr="00F64F4D">
        <w:t>travel medical expenses such as vaccinations;</w:t>
      </w:r>
    </w:p>
    <w:p w:rsidR="00B9642E" w:rsidRPr="00F64F4D" w:rsidRDefault="00B9642E" w:rsidP="00B9642E">
      <w:pPr>
        <w:pStyle w:val="paragraph"/>
      </w:pPr>
      <w:r w:rsidRPr="00F64F4D">
        <w:tab/>
        <w:t>(g)</w:t>
      </w:r>
      <w:r w:rsidRPr="00F64F4D">
        <w:tab/>
        <w:t>medical supplies (such as medicine or a first aid kit);</w:t>
      </w:r>
    </w:p>
    <w:p w:rsidR="00B9642E" w:rsidRPr="00F64F4D" w:rsidRDefault="00B9642E" w:rsidP="00B9642E">
      <w:pPr>
        <w:pStyle w:val="paragraph"/>
      </w:pPr>
      <w:r w:rsidRPr="00F64F4D">
        <w:tab/>
        <w:t>(h)</w:t>
      </w:r>
      <w:r w:rsidRPr="00F64F4D">
        <w:tab/>
        <w:t>emergency medical, dental or hospital expenses;</w:t>
      </w:r>
    </w:p>
    <w:p w:rsidR="00B9642E" w:rsidRPr="00F64F4D" w:rsidRDefault="00B9642E" w:rsidP="00B9642E">
      <w:pPr>
        <w:pStyle w:val="paragraph"/>
      </w:pPr>
      <w:r w:rsidRPr="00F64F4D">
        <w:tab/>
        <w:t>(i)</w:t>
      </w:r>
      <w:r w:rsidRPr="00F64F4D">
        <w:tab/>
        <w:t>for members and staff members, and for medical doctors accompanying the Prime Minister—official or diplomatic passports (including the costs of obtaining visas and photographs);</w:t>
      </w:r>
    </w:p>
    <w:p w:rsidR="00B9642E" w:rsidRPr="00F64F4D" w:rsidRDefault="00B9642E" w:rsidP="00B9642E">
      <w:pPr>
        <w:pStyle w:val="paragraph"/>
      </w:pPr>
      <w:r w:rsidRPr="00F64F4D">
        <w:tab/>
        <w:t>(j)</w:t>
      </w:r>
      <w:r w:rsidRPr="00F64F4D">
        <w:tab/>
        <w:t>for members—laundry and dry cleaning;</w:t>
      </w:r>
    </w:p>
    <w:p w:rsidR="00B9642E" w:rsidRPr="00F64F4D" w:rsidRDefault="00B9642E" w:rsidP="00B9642E">
      <w:pPr>
        <w:pStyle w:val="paragraph"/>
      </w:pPr>
      <w:r w:rsidRPr="00F64F4D">
        <w:tab/>
        <w:t>(k)</w:t>
      </w:r>
      <w:r w:rsidRPr="00F64F4D">
        <w:tab/>
        <w:t>for staff members, and for medical doctors accompanying the Prime Minister:</w:t>
      </w:r>
    </w:p>
    <w:p w:rsidR="00B9642E" w:rsidRPr="00F64F4D" w:rsidRDefault="00B9642E" w:rsidP="00B9642E">
      <w:pPr>
        <w:pStyle w:val="paragraphsub"/>
      </w:pPr>
      <w:r w:rsidRPr="00F64F4D">
        <w:tab/>
        <w:t>(i)</w:t>
      </w:r>
      <w:r w:rsidRPr="00F64F4D">
        <w:tab/>
        <w:t>premiums for insurance for baggage and personal effects up to an insured value of $5,000; and</w:t>
      </w:r>
    </w:p>
    <w:p w:rsidR="00B9642E" w:rsidRPr="00F64F4D" w:rsidRDefault="00B9642E" w:rsidP="00B9642E">
      <w:pPr>
        <w:pStyle w:val="paragraphsub"/>
      </w:pPr>
      <w:r w:rsidRPr="00F64F4D">
        <w:tab/>
        <w:t>(ii)</w:t>
      </w:r>
      <w:r w:rsidRPr="00F64F4D">
        <w:tab/>
        <w:t>if a claim is made on the insurance—any excess payable in relation to the claim; and</w:t>
      </w:r>
    </w:p>
    <w:p w:rsidR="00B9642E" w:rsidRPr="00F64F4D" w:rsidRDefault="00B9642E" w:rsidP="00B9642E">
      <w:pPr>
        <w:pStyle w:val="paragraphsub"/>
      </w:pPr>
      <w:r w:rsidRPr="00F64F4D">
        <w:tab/>
        <w:t>(iii)</w:t>
      </w:r>
      <w:r w:rsidRPr="00F64F4D">
        <w:tab/>
        <w:t>for travel lasting at least 7 days—laundry and dry cleaning;</w:t>
      </w:r>
    </w:p>
    <w:p w:rsidR="00B9642E" w:rsidRPr="00F64F4D" w:rsidRDefault="00B9642E" w:rsidP="00B9642E">
      <w:pPr>
        <w:pStyle w:val="paragraph"/>
      </w:pPr>
      <w:r w:rsidRPr="00F64F4D">
        <w:tab/>
        <w:t>(l)</w:t>
      </w:r>
      <w:r w:rsidRPr="00F64F4D">
        <w:tab/>
        <w:t xml:space="preserve">taxes, booking fees and other costs normally associated with expenses covered by </w:t>
      </w:r>
      <w:r w:rsidR="00F64F4D">
        <w:t>paragraphs (</w:t>
      </w:r>
      <w:r w:rsidRPr="00F64F4D">
        <w:t>d) to (k).</w:t>
      </w:r>
    </w:p>
    <w:p w:rsidR="00B9642E" w:rsidRPr="00F64F4D" w:rsidRDefault="00B9642E" w:rsidP="00B9642E">
      <w:pPr>
        <w:pStyle w:val="SubsectionHead"/>
      </w:pPr>
      <w:r w:rsidRPr="00F64F4D">
        <w:t>Certain vehicles not included</w:t>
      </w:r>
    </w:p>
    <w:p w:rsidR="00B9642E" w:rsidRPr="00F64F4D" w:rsidRDefault="00B9642E" w:rsidP="00B9642E">
      <w:pPr>
        <w:pStyle w:val="subsection"/>
      </w:pPr>
      <w:r w:rsidRPr="00F64F4D">
        <w:tab/>
        <w:t>(2)</w:t>
      </w:r>
      <w:r w:rsidRPr="00F64F4D">
        <w:tab/>
        <w:t xml:space="preserve">Transport costs covered by </w:t>
      </w:r>
      <w:r w:rsidR="00F64F4D">
        <w:t>paragraph (</w:t>
      </w:r>
      <w:r w:rsidRPr="00F64F4D">
        <w:t>1)(b) (unscheduled commercial transport within and between other countries) do not include costs for travel in vehicles:</w:t>
      </w:r>
    </w:p>
    <w:p w:rsidR="00B9642E" w:rsidRPr="00F64F4D" w:rsidRDefault="00B9642E" w:rsidP="00B9642E">
      <w:pPr>
        <w:pStyle w:val="paragraph"/>
      </w:pPr>
      <w:r w:rsidRPr="00F64F4D">
        <w:tab/>
        <w:t>(a)</w:t>
      </w:r>
      <w:r w:rsidRPr="00F64F4D">
        <w:tab/>
        <w:t>required for the purposes of security; or</w:t>
      </w:r>
    </w:p>
    <w:p w:rsidR="00B9642E" w:rsidRPr="00F64F4D" w:rsidRDefault="00B9642E" w:rsidP="00B9642E">
      <w:pPr>
        <w:pStyle w:val="paragraph"/>
      </w:pPr>
      <w:r w:rsidRPr="00F64F4D">
        <w:tab/>
        <w:t>(b)</w:t>
      </w:r>
      <w:r w:rsidRPr="00F64F4D">
        <w:tab/>
        <w:t>available for the use of Australian diplomatic personnel at diplomatic posts.</w:t>
      </w:r>
    </w:p>
    <w:p w:rsidR="00B9642E" w:rsidRPr="00F64F4D" w:rsidRDefault="00B9642E" w:rsidP="00B9642E">
      <w:pPr>
        <w:pStyle w:val="notetext"/>
      </w:pPr>
      <w:r w:rsidRPr="00F64F4D">
        <w:t>Note:</w:t>
      </w:r>
      <w:r w:rsidRPr="00F64F4D">
        <w:tab/>
        <w:t>Such vehicles are provided otherwise than under the Act.</w:t>
      </w:r>
    </w:p>
    <w:p w:rsidR="00B9642E" w:rsidRPr="00F64F4D" w:rsidRDefault="00B9642E" w:rsidP="00B9642E">
      <w:pPr>
        <w:pStyle w:val="SubsectionHead"/>
      </w:pPr>
      <w:r w:rsidRPr="00F64F4D">
        <w:lastRenderedPageBreak/>
        <w:t>Limits for spouse travel</w:t>
      </w:r>
    </w:p>
    <w:p w:rsidR="00B9642E" w:rsidRPr="00F64F4D" w:rsidRDefault="00B9642E" w:rsidP="00B9642E">
      <w:pPr>
        <w:pStyle w:val="subsection"/>
      </w:pPr>
      <w:r w:rsidRPr="00F64F4D">
        <w:tab/>
        <w:t>(3)</w:t>
      </w:r>
      <w:r w:rsidRPr="00F64F4D">
        <w:tab/>
        <w:t>For a spouse accompanying a member on international travel, transport costs for travel by commercial transport may be used only for the purposes of:</w:t>
      </w:r>
    </w:p>
    <w:p w:rsidR="00B9642E" w:rsidRPr="00F64F4D" w:rsidRDefault="00B9642E" w:rsidP="00B9642E">
      <w:pPr>
        <w:pStyle w:val="paragraph"/>
      </w:pPr>
      <w:r w:rsidRPr="00F64F4D">
        <w:tab/>
        <w:t>(a)</w:t>
      </w:r>
      <w:r w:rsidRPr="00F64F4D">
        <w:tab/>
        <w:t>accompanying the member; or</w:t>
      </w:r>
    </w:p>
    <w:p w:rsidR="00B9642E" w:rsidRPr="00F64F4D" w:rsidRDefault="00B9642E" w:rsidP="00B9642E">
      <w:pPr>
        <w:pStyle w:val="paragraph"/>
      </w:pPr>
      <w:r w:rsidRPr="00F64F4D">
        <w:tab/>
        <w:t>(b)</w:t>
      </w:r>
      <w:r w:rsidRPr="00F64F4D">
        <w:tab/>
        <w:t>engaging in a spouse program.</w:t>
      </w:r>
    </w:p>
    <w:p w:rsidR="00B9642E" w:rsidRPr="00F64F4D" w:rsidRDefault="00B9642E" w:rsidP="00B9642E">
      <w:pPr>
        <w:pStyle w:val="ActHead5"/>
      </w:pPr>
      <w:bookmarkStart w:id="49" w:name="_Toc503950596"/>
      <w:r w:rsidRPr="00F64F4D">
        <w:rPr>
          <w:rStyle w:val="CharSectno"/>
        </w:rPr>
        <w:t>36</w:t>
      </w:r>
      <w:r w:rsidRPr="00F64F4D">
        <w:t xml:space="preserve">  Transport costs for incidental travel within Australia</w:t>
      </w:r>
      <w:bookmarkEnd w:id="49"/>
    </w:p>
    <w:p w:rsidR="00B9642E" w:rsidRPr="00F64F4D" w:rsidRDefault="00B9642E" w:rsidP="00B9642E">
      <w:pPr>
        <w:pStyle w:val="subsection"/>
      </w:pPr>
      <w:r w:rsidRPr="00F64F4D">
        <w:tab/>
        <w:t>(1)</w:t>
      </w:r>
      <w:r w:rsidRPr="00F64F4D">
        <w:tab/>
        <w:t>This section applies if, in relation to international travel, transport costs for incidental travel within Australia are prescribed for a person other than a member.</w:t>
      </w:r>
    </w:p>
    <w:p w:rsidR="00B9642E" w:rsidRPr="00F64F4D" w:rsidRDefault="00B9642E" w:rsidP="00B9642E">
      <w:pPr>
        <w:pStyle w:val="subsection"/>
      </w:pPr>
      <w:r w:rsidRPr="00F64F4D">
        <w:tab/>
        <w:t>(2)</w:t>
      </w:r>
      <w:r w:rsidRPr="00F64F4D">
        <w:tab/>
        <w:t>The transport costs are prescribed for the purposes of enabling the person to commence or complete the journey that includes the international travel.</w:t>
      </w:r>
    </w:p>
    <w:p w:rsidR="00B9642E" w:rsidRPr="00F64F4D" w:rsidRDefault="00B9642E" w:rsidP="00B9642E">
      <w:pPr>
        <w:pStyle w:val="subsection"/>
      </w:pPr>
      <w:r w:rsidRPr="00F64F4D">
        <w:tab/>
        <w:t>(3)</w:t>
      </w:r>
      <w:r w:rsidRPr="00F64F4D">
        <w:tab/>
        <w:t>The travel must be by:</w:t>
      </w:r>
    </w:p>
    <w:p w:rsidR="00B9642E" w:rsidRPr="00F64F4D" w:rsidRDefault="00B9642E" w:rsidP="00B9642E">
      <w:pPr>
        <w:pStyle w:val="paragraph"/>
      </w:pPr>
      <w:r w:rsidRPr="00F64F4D">
        <w:tab/>
        <w:t>(a)</w:t>
      </w:r>
      <w:r w:rsidRPr="00F64F4D">
        <w:tab/>
        <w:t>scheduled commercial transport; or</w:t>
      </w:r>
    </w:p>
    <w:p w:rsidR="00B9642E" w:rsidRPr="00F64F4D" w:rsidRDefault="00B9642E" w:rsidP="00B9642E">
      <w:pPr>
        <w:pStyle w:val="paragraph"/>
      </w:pPr>
      <w:r w:rsidRPr="00F64F4D">
        <w:tab/>
        <w:t>(b)</w:t>
      </w:r>
      <w:r w:rsidRPr="00F64F4D">
        <w:tab/>
        <w:t>taxi or other chartered transport car service; or</w:t>
      </w:r>
    </w:p>
    <w:p w:rsidR="00B9642E" w:rsidRPr="00F64F4D" w:rsidRDefault="00B9642E" w:rsidP="00B9642E">
      <w:pPr>
        <w:pStyle w:val="paragraph"/>
      </w:pPr>
      <w:r w:rsidRPr="00F64F4D">
        <w:tab/>
        <w:t>(c)</w:t>
      </w:r>
      <w:r w:rsidRPr="00F64F4D">
        <w:tab/>
        <w:t>Commonwealth transport in accordance with a Commonwealth transport determination.</w:t>
      </w:r>
    </w:p>
    <w:p w:rsidR="00B9642E" w:rsidRPr="00F64F4D" w:rsidRDefault="00B9642E" w:rsidP="00B9642E">
      <w:pPr>
        <w:pStyle w:val="notetext"/>
      </w:pPr>
      <w:r w:rsidRPr="00F64F4D">
        <w:t>Note:</w:t>
      </w:r>
      <w:r w:rsidRPr="00F64F4D">
        <w:tab/>
        <w:t>Transport costs for incidental travel by members within Australia are available under Division</w:t>
      </w:r>
      <w:r w:rsidR="00F64F4D">
        <w:t> </w:t>
      </w:r>
      <w:r w:rsidRPr="00F64F4D">
        <w:t>1.</w:t>
      </w:r>
    </w:p>
    <w:p w:rsidR="00B9642E" w:rsidRPr="00F64F4D" w:rsidRDefault="00B9642E" w:rsidP="00B9642E">
      <w:pPr>
        <w:pStyle w:val="ActHead5"/>
      </w:pPr>
      <w:bookmarkStart w:id="50" w:name="_Toc503950597"/>
      <w:r w:rsidRPr="00F64F4D">
        <w:rPr>
          <w:rStyle w:val="CharSectno"/>
        </w:rPr>
        <w:t>37</w:t>
      </w:r>
      <w:r w:rsidRPr="00F64F4D">
        <w:t xml:space="preserve">  Valuing first class round</w:t>
      </w:r>
      <w:r w:rsidR="00F64F4D">
        <w:noBreakHyphen/>
      </w:r>
      <w:r w:rsidRPr="00F64F4D">
        <w:t>the</w:t>
      </w:r>
      <w:r w:rsidR="00F64F4D">
        <w:noBreakHyphen/>
      </w:r>
      <w:r w:rsidRPr="00F64F4D">
        <w:t>world airfares</w:t>
      </w:r>
      <w:bookmarkEnd w:id="50"/>
    </w:p>
    <w:p w:rsidR="00B9642E" w:rsidRPr="00F64F4D" w:rsidRDefault="00B9642E" w:rsidP="00B9642E">
      <w:pPr>
        <w:pStyle w:val="subsection"/>
      </w:pPr>
      <w:r w:rsidRPr="00F64F4D">
        <w:tab/>
        <w:t>(1)</w:t>
      </w:r>
      <w:r w:rsidRPr="00F64F4D">
        <w:tab/>
        <w:t>For the purposes of this Division, the value of a first class round</w:t>
      </w:r>
      <w:r w:rsidR="00F64F4D">
        <w:noBreakHyphen/>
      </w:r>
      <w:r w:rsidRPr="00F64F4D">
        <w:t>the</w:t>
      </w:r>
      <w:r w:rsidR="00F64F4D">
        <w:noBreakHyphen/>
      </w:r>
      <w:r w:rsidRPr="00F64F4D">
        <w:t>world airfare for a financial year is to be determined by IPEA.</w:t>
      </w:r>
    </w:p>
    <w:p w:rsidR="00B9642E" w:rsidRPr="00F64F4D" w:rsidRDefault="00B9642E" w:rsidP="00B9642E">
      <w:pPr>
        <w:pStyle w:val="subsection"/>
      </w:pPr>
      <w:r w:rsidRPr="00F64F4D">
        <w:tab/>
        <w:t>(2)</w:t>
      </w:r>
      <w:r w:rsidRPr="00F64F4D">
        <w:tab/>
        <w:t>The determination must be made using reasonable costs of first class airfares during the latter part of the previous financial year.</w:t>
      </w:r>
    </w:p>
    <w:p w:rsidR="00B9642E" w:rsidRPr="00F64F4D" w:rsidRDefault="00B9642E" w:rsidP="00B9642E">
      <w:pPr>
        <w:pStyle w:val="ActHead4"/>
      </w:pPr>
      <w:bookmarkStart w:id="51" w:name="_Toc503950598"/>
      <w:r w:rsidRPr="00F64F4D">
        <w:rPr>
          <w:rStyle w:val="CharSubdNo"/>
        </w:rPr>
        <w:t>Subdivision B</w:t>
      </w:r>
      <w:r w:rsidRPr="00F64F4D">
        <w:t>—</w:t>
      </w:r>
      <w:r w:rsidRPr="00F64F4D">
        <w:rPr>
          <w:rStyle w:val="CharSubdText"/>
        </w:rPr>
        <w:t>Travel and approvals—presiding officers</w:t>
      </w:r>
      <w:bookmarkEnd w:id="51"/>
    </w:p>
    <w:p w:rsidR="00B9642E" w:rsidRPr="00F64F4D" w:rsidRDefault="00B9642E" w:rsidP="00B9642E">
      <w:pPr>
        <w:pStyle w:val="ActHead5"/>
      </w:pPr>
      <w:bookmarkStart w:id="52" w:name="_Toc503950599"/>
      <w:r w:rsidRPr="00F64F4D">
        <w:rPr>
          <w:rStyle w:val="CharSectno"/>
        </w:rPr>
        <w:t>38</w:t>
      </w:r>
      <w:r w:rsidRPr="00F64F4D">
        <w:t xml:space="preserve">  Requirement for approval</w:t>
      </w:r>
      <w:bookmarkEnd w:id="52"/>
    </w:p>
    <w:p w:rsidR="00B9642E" w:rsidRPr="00F64F4D" w:rsidRDefault="00B9642E" w:rsidP="00B9642E">
      <w:pPr>
        <w:pStyle w:val="subsection"/>
      </w:pPr>
      <w:r w:rsidRPr="00F64F4D">
        <w:tab/>
        <w:t>(1)</w:t>
      </w:r>
      <w:r w:rsidRPr="00F64F4D">
        <w:tab/>
        <w:t>An expense (however described) prescribed by this Subdivision for a person (other than a presiding officer) is prescribed subject to the condition:</w:t>
      </w:r>
    </w:p>
    <w:p w:rsidR="00B9642E" w:rsidRPr="00F64F4D" w:rsidRDefault="00B9642E" w:rsidP="00B9642E">
      <w:pPr>
        <w:pStyle w:val="paragraph"/>
      </w:pPr>
      <w:r w:rsidRPr="00F64F4D">
        <w:tab/>
        <w:t>(a)</w:t>
      </w:r>
      <w:r w:rsidRPr="00F64F4D">
        <w:tab/>
        <w:t>that the travel by the person has been approved by the presiding officer concerned; or</w:t>
      </w:r>
    </w:p>
    <w:p w:rsidR="00B9642E" w:rsidRPr="00F64F4D" w:rsidRDefault="00B9642E" w:rsidP="00B9642E">
      <w:pPr>
        <w:pStyle w:val="paragraph"/>
      </w:pPr>
      <w:r w:rsidRPr="00F64F4D">
        <w:tab/>
        <w:t>(b)</w:t>
      </w:r>
      <w:r w:rsidRPr="00F64F4D">
        <w:tab/>
        <w:t>for an expense in excess of the limit set out in subsection</w:t>
      </w:r>
      <w:r w:rsidR="00F64F4D">
        <w:t> </w:t>
      </w:r>
      <w:r w:rsidRPr="00F64F4D">
        <w:t>41(1)—that the expense, or the travel by the person, has been approved by the Prime Minister.</w:t>
      </w:r>
    </w:p>
    <w:p w:rsidR="00B9642E" w:rsidRPr="00F64F4D" w:rsidRDefault="00B9642E" w:rsidP="00B9642E">
      <w:pPr>
        <w:pStyle w:val="notetext"/>
      </w:pPr>
      <w:r w:rsidRPr="00F64F4D">
        <w:t>Note:</w:t>
      </w:r>
      <w:r w:rsidRPr="00F64F4D">
        <w:tab/>
        <w:t>The limit set out in subsection</w:t>
      </w:r>
      <w:r w:rsidR="00F64F4D">
        <w:t> </w:t>
      </w:r>
      <w:r w:rsidRPr="00F64F4D">
        <w:t>41(1) does not apply in relation to expenses or travel approved by the Prime Minister: see subsection</w:t>
      </w:r>
      <w:r w:rsidR="00F64F4D">
        <w:t> </w:t>
      </w:r>
      <w:r w:rsidRPr="00F64F4D">
        <w:t>41(3).</w:t>
      </w:r>
    </w:p>
    <w:p w:rsidR="00B9642E" w:rsidRPr="00F64F4D" w:rsidRDefault="00B9642E" w:rsidP="00B9642E">
      <w:pPr>
        <w:pStyle w:val="subsection"/>
      </w:pPr>
      <w:r w:rsidRPr="00F64F4D">
        <w:tab/>
        <w:t>(2)</w:t>
      </w:r>
      <w:r w:rsidRPr="00F64F4D">
        <w:tab/>
        <w:t xml:space="preserve">An expense for a spouse or staff member accompanying a member (including a presiding officer) is also prescribed subject to the condition that if, during the travel, the spouse or staff member undertakes substantial travel (the </w:t>
      </w:r>
      <w:r w:rsidRPr="00F64F4D">
        <w:rPr>
          <w:b/>
          <w:i/>
        </w:rPr>
        <w:t xml:space="preserve">independent </w:t>
      </w:r>
      <w:r w:rsidRPr="00F64F4D">
        <w:rPr>
          <w:b/>
          <w:i/>
        </w:rPr>
        <w:lastRenderedPageBreak/>
        <w:t>travel</w:t>
      </w:r>
      <w:r w:rsidRPr="00F64F4D">
        <w:t>) other than by travelling with the member, the independent travel has been expressly approved by:</w:t>
      </w:r>
    </w:p>
    <w:p w:rsidR="00B9642E" w:rsidRPr="00F64F4D" w:rsidRDefault="00B9642E" w:rsidP="00B9642E">
      <w:pPr>
        <w:pStyle w:val="paragraph"/>
      </w:pPr>
      <w:r w:rsidRPr="00F64F4D">
        <w:tab/>
        <w:t>(a)</w:t>
      </w:r>
      <w:r w:rsidRPr="00F64F4D">
        <w:tab/>
        <w:t xml:space="preserve">unless </w:t>
      </w:r>
      <w:r w:rsidR="00F64F4D">
        <w:t>paragraph (</w:t>
      </w:r>
      <w:r w:rsidRPr="00F64F4D">
        <w:t>b) applies—the presiding officer; or</w:t>
      </w:r>
    </w:p>
    <w:p w:rsidR="00B9642E" w:rsidRPr="00F64F4D" w:rsidRDefault="00B9642E" w:rsidP="00B9642E">
      <w:pPr>
        <w:pStyle w:val="paragraph"/>
      </w:pPr>
      <w:r w:rsidRPr="00F64F4D">
        <w:tab/>
        <w:t>(b)</w:t>
      </w:r>
      <w:r w:rsidRPr="00F64F4D">
        <w:tab/>
        <w:t>for travel approved by the Prime Minister as mentioned in subsection</w:t>
      </w:r>
      <w:r w:rsidR="00F64F4D">
        <w:t> </w:t>
      </w:r>
      <w:r w:rsidRPr="00F64F4D">
        <w:t>41(3)—the Prime Minister.</w:t>
      </w:r>
    </w:p>
    <w:p w:rsidR="00B9642E" w:rsidRPr="00F64F4D" w:rsidRDefault="00B9642E" w:rsidP="00B9642E">
      <w:pPr>
        <w:pStyle w:val="notetext"/>
      </w:pPr>
      <w:r w:rsidRPr="00F64F4D">
        <w:t>Note:</w:t>
      </w:r>
      <w:r w:rsidRPr="00F64F4D">
        <w:tab/>
        <w:t xml:space="preserve">A person </w:t>
      </w:r>
      <w:r w:rsidRPr="00F64F4D">
        <w:rPr>
          <w:b/>
          <w:i/>
        </w:rPr>
        <w:t>travels with</w:t>
      </w:r>
      <w:r w:rsidRPr="00F64F4D">
        <w:t xml:space="preserve"> a member if the person travels in the same vehicle, or on the same vessel or aircraft (or other conveyance) as the member: see section</w:t>
      </w:r>
      <w:r w:rsidR="00F64F4D">
        <w:t> </w:t>
      </w:r>
      <w:r w:rsidRPr="00F64F4D">
        <w:t>7.</w:t>
      </w:r>
    </w:p>
    <w:p w:rsidR="00B9642E" w:rsidRPr="00F64F4D" w:rsidRDefault="00B9642E" w:rsidP="00B9642E">
      <w:pPr>
        <w:pStyle w:val="ActHead5"/>
      </w:pPr>
      <w:bookmarkStart w:id="53" w:name="_Toc503950600"/>
      <w:r w:rsidRPr="00F64F4D">
        <w:rPr>
          <w:rStyle w:val="CharSectno"/>
        </w:rPr>
        <w:t>39</w:t>
      </w:r>
      <w:r w:rsidRPr="00F64F4D">
        <w:t xml:space="preserve">  Travel by presiding officers</w:t>
      </w:r>
      <w:bookmarkEnd w:id="53"/>
    </w:p>
    <w:p w:rsidR="00B9642E" w:rsidRPr="00F64F4D" w:rsidRDefault="00B9642E" w:rsidP="00B9642E">
      <w:pPr>
        <w:pStyle w:val="subsection"/>
      </w:pPr>
      <w:r w:rsidRPr="00F64F4D">
        <w:tab/>
        <w:t>(1)</w:t>
      </w:r>
      <w:r w:rsidRPr="00F64F4D">
        <w:tab/>
        <w:t>This section applies in relation to international travel by a presiding officer.</w:t>
      </w:r>
    </w:p>
    <w:p w:rsidR="00B9642E" w:rsidRPr="00F64F4D" w:rsidRDefault="00B9642E" w:rsidP="00B9642E">
      <w:pPr>
        <w:pStyle w:val="SubsectionHead"/>
      </w:pPr>
      <w:r w:rsidRPr="00F64F4D">
        <w:t>The presiding officer and staff</w:t>
      </w:r>
    </w:p>
    <w:p w:rsidR="00B9642E" w:rsidRPr="00F64F4D" w:rsidRDefault="00B9642E" w:rsidP="00B9642E">
      <w:pPr>
        <w:pStyle w:val="subsection"/>
      </w:pPr>
      <w:r w:rsidRPr="00F64F4D">
        <w:tab/>
        <w:t>(2)</w:t>
      </w:r>
      <w:r w:rsidRPr="00F64F4D">
        <w:tab/>
        <w:t>International travel expenses are prescribed for the following:</w:t>
      </w:r>
    </w:p>
    <w:p w:rsidR="00B9642E" w:rsidRPr="00F64F4D" w:rsidRDefault="00B9642E" w:rsidP="00B9642E">
      <w:pPr>
        <w:pStyle w:val="paragraph"/>
      </w:pPr>
      <w:r w:rsidRPr="00F64F4D">
        <w:tab/>
        <w:t>(a)</w:t>
      </w:r>
      <w:r w:rsidRPr="00F64F4D">
        <w:tab/>
        <w:t>the presiding officer;</w:t>
      </w:r>
    </w:p>
    <w:p w:rsidR="00B9642E" w:rsidRPr="00F64F4D" w:rsidRDefault="00B9642E" w:rsidP="00B9642E">
      <w:pPr>
        <w:pStyle w:val="paragraph"/>
      </w:pPr>
      <w:r w:rsidRPr="00F64F4D">
        <w:tab/>
        <w:t>(b)</w:t>
      </w:r>
      <w:r w:rsidRPr="00F64F4D">
        <w:tab/>
        <w:t>if the presiding officer’s spouse accompanies the presiding officer—one staff member accompanying the presiding officer;</w:t>
      </w:r>
    </w:p>
    <w:p w:rsidR="00B9642E" w:rsidRPr="00F64F4D" w:rsidRDefault="00B9642E" w:rsidP="00B9642E">
      <w:pPr>
        <w:pStyle w:val="paragraph"/>
      </w:pPr>
      <w:r w:rsidRPr="00F64F4D">
        <w:tab/>
        <w:t>(c)</w:t>
      </w:r>
      <w:r w:rsidRPr="00F64F4D">
        <w:tab/>
        <w:t>if the presiding officer’s spouse does not accompany the presiding officer—up to 2 staff members accompanying the presiding officer.</w:t>
      </w:r>
    </w:p>
    <w:p w:rsidR="00B9642E" w:rsidRPr="00F64F4D" w:rsidRDefault="00B9642E" w:rsidP="00B9642E">
      <w:pPr>
        <w:pStyle w:val="SubsectionHead"/>
      </w:pPr>
      <w:r w:rsidRPr="00F64F4D">
        <w:t>Spouse of the presiding officer</w:t>
      </w:r>
    </w:p>
    <w:p w:rsidR="00B9642E" w:rsidRPr="00F64F4D" w:rsidRDefault="00B9642E" w:rsidP="00B9642E">
      <w:pPr>
        <w:pStyle w:val="subsection"/>
      </w:pPr>
      <w:r w:rsidRPr="00F64F4D">
        <w:tab/>
        <w:t>(3)</w:t>
      </w:r>
      <w:r w:rsidRPr="00F64F4D">
        <w:tab/>
        <w:t>For the spouse of the presiding officer to accompany the presiding officer, the following are prescribed:</w:t>
      </w:r>
    </w:p>
    <w:p w:rsidR="00B9642E" w:rsidRPr="00F64F4D" w:rsidRDefault="00B9642E" w:rsidP="00B9642E">
      <w:pPr>
        <w:pStyle w:val="paragraph"/>
      </w:pPr>
      <w:r w:rsidRPr="00F64F4D">
        <w:tab/>
        <w:t>(a)</w:t>
      </w:r>
      <w:r w:rsidRPr="00F64F4D">
        <w:tab/>
        <w:t>international travel expenses;</w:t>
      </w:r>
    </w:p>
    <w:p w:rsidR="00B9642E" w:rsidRPr="00F64F4D" w:rsidRDefault="00B9642E" w:rsidP="00B9642E">
      <w:pPr>
        <w:pStyle w:val="paragraph"/>
      </w:pPr>
      <w:r w:rsidRPr="00F64F4D">
        <w:tab/>
        <w:t>(b)</w:t>
      </w:r>
      <w:r w:rsidRPr="00F64F4D">
        <w:tab/>
        <w:t>transport costs for incidental travel within Australia.</w:t>
      </w:r>
    </w:p>
    <w:p w:rsidR="00B9642E" w:rsidRPr="00F64F4D" w:rsidRDefault="00B9642E" w:rsidP="00B9642E">
      <w:pPr>
        <w:pStyle w:val="ActHead5"/>
      </w:pPr>
      <w:bookmarkStart w:id="54" w:name="_Toc503950601"/>
      <w:r w:rsidRPr="00F64F4D">
        <w:rPr>
          <w:rStyle w:val="CharSectno"/>
        </w:rPr>
        <w:t>40</w:t>
      </w:r>
      <w:r w:rsidRPr="00F64F4D">
        <w:t xml:space="preserve">  Member representing presiding officer—approval by presiding officer</w:t>
      </w:r>
      <w:bookmarkEnd w:id="54"/>
    </w:p>
    <w:p w:rsidR="00B9642E" w:rsidRPr="00F64F4D" w:rsidRDefault="00B9642E" w:rsidP="00B9642E">
      <w:pPr>
        <w:pStyle w:val="subsection"/>
      </w:pPr>
      <w:r w:rsidRPr="00F64F4D">
        <w:tab/>
        <w:t>(1)</w:t>
      </w:r>
      <w:r w:rsidRPr="00F64F4D">
        <w:tab/>
        <w:t>This section applies in relation to international travel by a member representing a presiding officer.</w:t>
      </w:r>
    </w:p>
    <w:p w:rsidR="00B9642E" w:rsidRPr="00F64F4D" w:rsidRDefault="00B9642E" w:rsidP="00B9642E">
      <w:pPr>
        <w:pStyle w:val="SubsectionHead"/>
      </w:pPr>
      <w:r w:rsidRPr="00F64F4D">
        <w:t>Member and staff</w:t>
      </w:r>
    </w:p>
    <w:p w:rsidR="00B9642E" w:rsidRPr="00F64F4D" w:rsidRDefault="00B9642E" w:rsidP="00B9642E">
      <w:pPr>
        <w:pStyle w:val="subsection"/>
      </w:pPr>
      <w:r w:rsidRPr="00F64F4D">
        <w:tab/>
        <w:t>(2)</w:t>
      </w:r>
      <w:r w:rsidRPr="00F64F4D">
        <w:tab/>
        <w:t>International travel expenses are prescribed for the following:</w:t>
      </w:r>
    </w:p>
    <w:p w:rsidR="00B9642E" w:rsidRPr="00F64F4D" w:rsidRDefault="00B9642E" w:rsidP="00B9642E">
      <w:pPr>
        <w:pStyle w:val="paragraph"/>
      </w:pPr>
      <w:r w:rsidRPr="00F64F4D">
        <w:tab/>
        <w:t>(a)</w:t>
      </w:r>
      <w:r w:rsidRPr="00F64F4D">
        <w:tab/>
        <w:t>the member;</w:t>
      </w:r>
    </w:p>
    <w:p w:rsidR="00B9642E" w:rsidRPr="00F64F4D" w:rsidRDefault="00B9642E" w:rsidP="00B9642E">
      <w:pPr>
        <w:pStyle w:val="paragraph"/>
      </w:pPr>
      <w:r w:rsidRPr="00F64F4D">
        <w:tab/>
        <w:t>(b)</w:t>
      </w:r>
      <w:r w:rsidRPr="00F64F4D">
        <w:tab/>
        <w:t>if the member’s spouse accompanies the member—one staff member accompanying the member;</w:t>
      </w:r>
    </w:p>
    <w:p w:rsidR="00B9642E" w:rsidRPr="00F64F4D" w:rsidRDefault="00B9642E" w:rsidP="00B9642E">
      <w:pPr>
        <w:pStyle w:val="paragraph"/>
      </w:pPr>
      <w:r w:rsidRPr="00F64F4D">
        <w:tab/>
        <w:t>(c)</w:t>
      </w:r>
      <w:r w:rsidRPr="00F64F4D">
        <w:tab/>
        <w:t>if the member’s spouse does not accompany the member—up to 2 staff members accompanying the member.</w:t>
      </w:r>
    </w:p>
    <w:p w:rsidR="00B9642E" w:rsidRPr="00F64F4D" w:rsidRDefault="00B9642E" w:rsidP="00B9642E">
      <w:pPr>
        <w:pStyle w:val="SubsectionHead"/>
      </w:pPr>
      <w:r w:rsidRPr="00F64F4D">
        <w:t>Accompanying spouse</w:t>
      </w:r>
    </w:p>
    <w:p w:rsidR="00B9642E" w:rsidRPr="00F64F4D" w:rsidRDefault="00B9642E" w:rsidP="00B9642E">
      <w:pPr>
        <w:pStyle w:val="subsection"/>
      </w:pPr>
      <w:r w:rsidRPr="00F64F4D">
        <w:tab/>
        <w:t>(3)</w:t>
      </w:r>
      <w:r w:rsidRPr="00F64F4D">
        <w:tab/>
        <w:t>For the spouse of the member to accompany the member, the following are prescribed:</w:t>
      </w:r>
    </w:p>
    <w:p w:rsidR="00B9642E" w:rsidRPr="00F64F4D" w:rsidRDefault="00B9642E" w:rsidP="00B9642E">
      <w:pPr>
        <w:pStyle w:val="paragraph"/>
      </w:pPr>
      <w:r w:rsidRPr="00F64F4D">
        <w:tab/>
        <w:t>(a)</w:t>
      </w:r>
      <w:r w:rsidRPr="00F64F4D">
        <w:tab/>
        <w:t>international travel expenses;</w:t>
      </w:r>
    </w:p>
    <w:p w:rsidR="00B9642E" w:rsidRPr="00F64F4D" w:rsidRDefault="00B9642E" w:rsidP="00B9642E">
      <w:pPr>
        <w:pStyle w:val="paragraph"/>
      </w:pPr>
      <w:r w:rsidRPr="00F64F4D">
        <w:tab/>
        <w:t>(b)</w:t>
      </w:r>
      <w:r w:rsidRPr="00F64F4D">
        <w:tab/>
        <w:t>transport costs for incidental travel within Australia.</w:t>
      </w:r>
    </w:p>
    <w:p w:rsidR="00B9642E" w:rsidRPr="00F64F4D" w:rsidRDefault="00B9642E" w:rsidP="00B9642E">
      <w:pPr>
        <w:pStyle w:val="ActHead5"/>
      </w:pPr>
      <w:bookmarkStart w:id="55" w:name="_Toc503950602"/>
      <w:r w:rsidRPr="00F64F4D">
        <w:rPr>
          <w:rStyle w:val="CharSectno"/>
        </w:rPr>
        <w:lastRenderedPageBreak/>
        <w:t>41</w:t>
      </w:r>
      <w:r w:rsidRPr="00F64F4D">
        <w:t xml:space="preserve">  Limit on certain expenses</w:t>
      </w:r>
      <w:bookmarkEnd w:id="55"/>
    </w:p>
    <w:p w:rsidR="00B9642E" w:rsidRPr="00F64F4D" w:rsidRDefault="00B9642E" w:rsidP="00B9642E">
      <w:pPr>
        <w:pStyle w:val="subsection"/>
      </w:pPr>
      <w:r w:rsidRPr="00F64F4D">
        <w:tab/>
        <w:t>(1)</w:t>
      </w:r>
      <w:r w:rsidRPr="00F64F4D">
        <w:tab/>
        <w:t>International travel expenses prescribed by this Subdivision are limited to a total of $250,000 for a presiding officer for a financial year.</w:t>
      </w:r>
    </w:p>
    <w:p w:rsidR="00B9642E" w:rsidRPr="00F64F4D" w:rsidRDefault="00B9642E" w:rsidP="00B9642E">
      <w:pPr>
        <w:pStyle w:val="notetext"/>
      </w:pPr>
      <w:r w:rsidRPr="00F64F4D">
        <w:t>Note:</w:t>
      </w:r>
      <w:r w:rsidRPr="00F64F4D">
        <w:tab/>
        <w:t>Costs for incidental travel within Australia prescribed by this Subdivision are not included for the purposes of the limit.</w:t>
      </w:r>
    </w:p>
    <w:p w:rsidR="00B9642E" w:rsidRPr="00F64F4D" w:rsidRDefault="00B9642E" w:rsidP="00B9642E">
      <w:pPr>
        <w:pStyle w:val="subsection"/>
      </w:pPr>
      <w:r w:rsidRPr="00F64F4D">
        <w:tab/>
        <w:t>(2)</w:t>
      </w:r>
      <w:r w:rsidRPr="00F64F4D">
        <w:tab/>
        <w:t>The limit applies to the office of presiding officer, not to the individual holding the office at a particular time.</w:t>
      </w:r>
    </w:p>
    <w:p w:rsidR="00B9642E" w:rsidRPr="00F64F4D" w:rsidRDefault="00B9642E" w:rsidP="00B9642E">
      <w:pPr>
        <w:pStyle w:val="subsection"/>
      </w:pPr>
      <w:r w:rsidRPr="00F64F4D">
        <w:tab/>
        <w:t>(3)</w:t>
      </w:r>
      <w:r w:rsidRPr="00F64F4D">
        <w:tab/>
        <w:t>However, the limit does not apply in relation to an expense prescribed by this Subdivision if the expense or the travel concerned has been approved by the Prime Minister.</w:t>
      </w:r>
    </w:p>
    <w:p w:rsidR="00B9642E" w:rsidRPr="00F64F4D" w:rsidRDefault="00B9642E" w:rsidP="00B9642E">
      <w:pPr>
        <w:pStyle w:val="ActHead4"/>
      </w:pPr>
      <w:bookmarkStart w:id="56" w:name="_Toc503950603"/>
      <w:r w:rsidRPr="00F64F4D">
        <w:rPr>
          <w:rStyle w:val="CharSubdNo"/>
        </w:rPr>
        <w:t>Subdivision C</w:t>
      </w:r>
      <w:r w:rsidRPr="00F64F4D">
        <w:t>—</w:t>
      </w:r>
      <w:r w:rsidRPr="00F64F4D">
        <w:rPr>
          <w:rStyle w:val="CharSubdText"/>
        </w:rPr>
        <w:t>Travel and approvals—Prime Minister</w:t>
      </w:r>
      <w:bookmarkEnd w:id="56"/>
    </w:p>
    <w:p w:rsidR="00B9642E" w:rsidRPr="00F64F4D" w:rsidRDefault="00B9642E" w:rsidP="00B9642E">
      <w:pPr>
        <w:pStyle w:val="ActHead5"/>
      </w:pPr>
      <w:bookmarkStart w:id="57" w:name="_Toc503950604"/>
      <w:r w:rsidRPr="00F64F4D">
        <w:rPr>
          <w:rStyle w:val="CharSectno"/>
        </w:rPr>
        <w:t>42</w:t>
      </w:r>
      <w:r w:rsidRPr="00F64F4D">
        <w:t xml:space="preserve">  Requirements for approval</w:t>
      </w:r>
      <w:bookmarkEnd w:id="57"/>
    </w:p>
    <w:p w:rsidR="00B9642E" w:rsidRPr="00F64F4D" w:rsidRDefault="00B9642E" w:rsidP="00B9642E">
      <w:pPr>
        <w:pStyle w:val="SubsectionHead"/>
      </w:pPr>
      <w:r w:rsidRPr="00F64F4D">
        <w:t>Travel must be approved by the Prime Minister</w:t>
      </w:r>
    </w:p>
    <w:p w:rsidR="00B9642E" w:rsidRPr="00F64F4D" w:rsidRDefault="00B9642E" w:rsidP="00B9642E">
      <w:pPr>
        <w:pStyle w:val="subsection"/>
      </w:pPr>
      <w:r w:rsidRPr="00F64F4D">
        <w:tab/>
        <w:t>(1)</w:t>
      </w:r>
      <w:r w:rsidRPr="00F64F4D">
        <w:tab/>
        <w:t>An expense (however described) prescribed by this Subdivision for a person (other than the Prime Minister) is prescribed subject to the condition that the travel by the person has been approved by the Prime Minister.</w:t>
      </w:r>
    </w:p>
    <w:p w:rsidR="00B9642E" w:rsidRPr="00F64F4D" w:rsidRDefault="00B9642E" w:rsidP="00B9642E">
      <w:pPr>
        <w:pStyle w:val="subsection"/>
      </w:pPr>
      <w:r w:rsidRPr="00F64F4D">
        <w:tab/>
        <w:t>(2)</w:t>
      </w:r>
      <w:r w:rsidRPr="00F64F4D">
        <w:tab/>
        <w:t xml:space="preserve">An expense for a spouse or staff member accompanying a member (including the Prime Minister) is also prescribed subject to the condition that if, during the travel, the spouse or staff member undertakes substantial travel (the </w:t>
      </w:r>
      <w:r w:rsidRPr="00F64F4D">
        <w:rPr>
          <w:b/>
          <w:i/>
        </w:rPr>
        <w:t>independent travel</w:t>
      </w:r>
      <w:r w:rsidRPr="00F64F4D">
        <w:t>) other than by travelling with the member, the independent travel has been expressly approved by the Prime Minister.</w:t>
      </w:r>
    </w:p>
    <w:p w:rsidR="00B9642E" w:rsidRPr="00F64F4D" w:rsidRDefault="00B9642E" w:rsidP="00B9642E">
      <w:pPr>
        <w:pStyle w:val="notetext"/>
      </w:pPr>
      <w:r w:rsidRPr="00F64F4D">
        <w:t>Note:</w:t>
      </w:r>
      <w:r w:rsidRPr="00F64F4D">
        <w:tab/>
        <w:t xml:space="preserve">A person </w:t>
      </w:r>
      <w:r w:rsidRPr="00F64F4D">
        <w:rPr>
          <w:b/>
          <w:i/>
        </w:rPr>
        <w:t>travels with</w:t>
      </w:r>
      <w:r w:rsidRPr="00F64F4D">
        <w:t xml:space="preserve"> a member if the person travels in the same vehicle, or on the same vessel or aircraft (or other conveyance) as the member: see section</w:t>
      </w:r>
      <w:r w:rsidR="00F64F4D">
        <w:t> </w:t>
      </w:r>
      <w:r w:rsidRPr="00F64F4D">
        <w:t>7.</w:t>
      </w:r>
    </w:p>
    <w:p w:rsidR="00B9642E" w:rsidRPr="00F64F4D" w:rsidRDefault="00B9642E" w:rsidP="00B9642E">
      <w:pPr>
        <w:pStyle w:val="subsection"/>
      </w:pPr>
      <w:r w:rsidRPr="00F64F4D">
        <w:tab/>
        <w:t>(3)</w:t>
      </w:r>
      <w:r w:rsidRPr="00F64F4D">
        <w:tab/>
        <w:t>An expense for a spouse accompanying a member is also prescribed subject to the condition that if, during the travel, the spouse attends a spouse program, the attendance has been expressly approved by the Prime Minister.</w:t>
      </w:r>
    </w:p>
    <w:p w:rsidR="00B9642E" w:rsidRPr="00F64F4D" w:rsidRDefault="00B9642E" w:rsidP="00B9642E">
      <w:pPr>
        <w:pStyle w:val="SubsectionHead"/>
      </w:pPr>
      <w:r w:rsidRPr="00F64F4D">
        <w:t>When travel by one staff member is taken to have been approved</w:t>
      </w:r>
    </w:p>
    <w:p w:rsidR="00B9642E" w:rsidRPr="00F64F4D" w:rsidRDefault="00B9642E" w:rsidP="00B9642E">
      <w:pPr>
        <w:pStyle w:val="subsection"/>
      </w:pPr>
      <w:r w:rsidRPr="00F64F4D">
        <w:tab/>
        <w:t>(4)</w:t>
      </w:r>
      <w:r w:rsidRPr="00F64F4D">
        <w:tab/>
        <w:t>If the Prime Minister approves international travel under this Subdivision by the Leader or Deputy Leader of the Opposition in the House of Representatives for the purposes of representing Australia, the Prime Minister is taken to have approved travel by one staff member accompanying the Leader or Deputy Leader.</w:t>
      </w:r>
    </w:p>
    <w:p w:rsidR="00B9642E" w:rsidRPr="00F64F4D" w:rsidRDefault="00B9642E" w:rsidP="00B9642E">
      <w:pPr>
        <w:pStyle w:val="ActHead5"/>
      </w:pPr>
      <w:bookmarkStart w:id="58" w:name="_Toc503950605"/>
      <w:r w:rsidRPr="00F64F4D">
        <w:rPr>
          <w:rStyle w:val="CharSectno"/>
        </w:rPr>
        <w:t>43</w:t>
      </w:r>
      <w:r w:rsidRPr="00F64F4D">
        <w:t xml:space="preserve">  Travel by Prime Minister</w:t>
      </w:r>
      <w:bookmarkEnd w:id="58"/>
    </w:p>
    <w:p w:rsidR="00B9642E" w:rsidRPr="00F64F4D" w:rsidRDefault="00B9642E" w:rsidP="00B9642E">
      <w:pPr>
        <w:pStyle w:val="subsection"/>
      </w:pPr>
      <w:r w:rsidRPr="00F64F4D">
        <w:tab/>
        <w:t>(1)</w:t>
      </w:r>
      <w:r w:rsidRPr="00F64F4D">
        <w:tab/>
        <w:t>This section applies in relation to international travel by the Prime Minister.</w:t>
      </w:r>
    </w:p>
    <w:p w:rsidR="00B9642E" w:rsidRPr="00F64F4D" w:rsidRDefault="00B9642E" w:rsidP="00B9642E">
      <w:pPr>
        <w:pStyle w:val="SubsectionHead"/>
      </w:pPr>
      <w:r w:rsidRPr="00F64F4D">
        <w:t>The Prime Minister, staff and other persons</w:t>
      </w:r>
    </w:p>
    <w:p w:rsidR="00B9642E" w:rsidRPr="00F64F4D" w:rsidRDefault="00B9642E" w:rsidP="00B9642E">
      <w:pPr>
        <w:pStyle w:val="subsection"/>
      </w:pPr>
      <w:r w:rsidRPr="00F64F4D">
        <w:tab/>
        <w:t>(2)</w:t>
      </w:r>
      <w:r w:rsidRPr="00F64F4D">
        <w:tab/>
        <w:t>International travel expenses are prescribed for the following:</w:t>
      </w:r>
    </w:p>
    <w:p w:rsidR="00B9642E" w:rsidRPr="00F64F4D" w:rsidRDefault="00B9642E" w:rsidP="00B9642E">
      <w:pPr>
        <w:pStyle w:val="paragraph"/>
      </w:pPr>
      <w:r w:rsidRPr="00F64F4D">
        <w:lastRenderedPageBreak/>
        <w:tab/>
        <w:t>(a)</w:t>
      </w:r>
      <w:r w:rsidRPr="00F64F4D">
        <w:tab/>
        <w:t>the Prime Minister;</w:t>
      </w:r>
    </w:p>
    <w:p w:rsidR="00B9642E" w:rsidRPr="00F64F4D" w:rsidRDefault="00B9642E" w:rsidP="00B9642E">
      <w:pPr>
        <w:pStyle w:val="paragraph"/>
      </w:pPr>
      <w:r w:rsidRPr="00F64F4D">
        <w:tab/>
        <w:t>(b)</w:t>
      </w:r>
      <w:r w:rsidRPr="00F64F4D">
        <w:tab/>
        <w:t>staff members:</w:t>
      </w:r>
    </w:p>
    <w:p w:rsidR="00B9642E" w:rsidRPr="00F64F4D" w:rsidRDefault="00B9642E" w:rsidP="00B9642E">
      <w:pPr>
        <w:pStyle w:val="paragraphsub"/>
      </w:pPr>
      <w:r w:rsidRPr="00F64F4D">
        <w:tab/>
        <w:t>(i)</w:t>
      </w:r>
      <w:r w:rsidRPr="00F64F4D">
        <w:tab/>
        <w:t>accompanying the Prime Minister; or</w:t>
      </w:r>
    </w:p>
    <w:p w:rsidR="00B9642E" w:rsidRPr="00F64F4D" w:rsidRDefault="00B9642E" w:rsidP="00B9642E">
      <w:pPr>
        <w:pStyle w:val="paragraphsub"/>
      </w:pPr>
      <w:r w:rsidRPr="00F64F4D">
        <w:tab/>
        <w:t>(ii)</w:t>
      </w:r>
      <w:r w:rsidRPr="00F64F4D">
        <w:tab/>
        <w:t>travelling in advance of the Prime Minister for the purposes of the international travel;</w:t>
      </w:r>
    </w:p>
    <w:p w:rsidR="00B9642E" w:rsidRPr="00F64F4D" w:rsidRDefault="00B9642E" w:rsidP="00B9642E">
      <w:pPr>
        <w:pStyle w:val="paragraph"/>
      </w:pPr>
      <w:r w:rsidRPr="00F64F4D">
        <w:tab/>
        <w:t>(c)</w:t>
      </w:r>
      <w:r w:rsidRPr="00F64F4D">
        <w:tab/>
        <w:t>a medical doctor accompanying the Prime Minister;</w:t>
      </w:r>
    </w:p>
    <w:p w:rsidR="00B9642E" w:rsidRPr="00F64F4D" w:rsidRDefault="00B9642E" w:rsidP="00B9642E">
      <w:pPr>
        <w:pStyle w:val="paragraph"/>
      </w:pPr>
      <w:r w:rsidRPr="00F64F4D">
        <w:tab/>
        <w:t>(d)</w:t>
      </w:r>
      <w:r w:rsidRPr="00F64F4D">
        <w:tab/>
        <w:t>an interpreter accompanying the Prime Minister.</w:t>
      </w:r>
    </w:p>
    <w:p w:rsidR="00B9642E" w:rsidRPr="00F64F4D" w:rsidRDefault="00B9642E" w:rsidP="00B9642E">
      <w:pPr>
        <w:pStyle w:val="subsection"/>
      </w:pPr>
      <w:r w:rsidRPr="00F64F4D">
        <w:tab/>
        <w:t>(3)</w:t>
      </w:r>
      <w:r w:rsidRPr="00F64F4D">
        <w:tab/>
        <w:t>For a medical doctor accompanying the Prime Minister, the following are prescribed:</w:t>
      </w:r>
    </w:p>
    <w:p w:rsidR="00B9642E" w:rsidRPr="00F64F4D" w:rsidRDefault="00B9642E" w:rsidP="00B9642E">
      <w:pPr>
        <w:pStyle w:val="paragraph"/>
      </w:pPr>
      <w:r w:rsidRPr="00F64F4D">
        <w:tab/>
        <w:t>(a)</w:t>
      </w:r>
      <w:r w:rsidRPr="00F64F4D">
        <w:tab/>
        <w:t>transport costs for incidental travel within Australia;</w:t>
      </w:r>
    </w:p>
    <w:p w:rsidR="00B9642E" w:rsidRPr="00F64F4D" w:rsidRDefault="00B9642E" w:rsidP="00B9642E">
      <w:pPr>
        <w:pStyle w:val="paragraph"/>
      </w:pPr>
      <w:r w:rsidRPr="00F64F4D">
        <w:tab/>
        <w:t>(b)</w:t>
      </w:r>
      <w:r w:rsidRPr="00F64F4D">
        <w:tab/>
        <w:t>costs of accommodation and meals, and incidental expenses incurred, within Australia to the extent that they are reasonably required for the medical doctor to commence or complete the journey that includes the international travel.</w:t>
      </w:r>
    </w:p>
    <w:p w:rsidR="00B9642E" w:rsidRPr="00F64F4D" w:rsidRDefault="00B9642E" w:rsidP="00B9642E">
      <w:pPr>
        <w:pStyle w:val="SubsectionHead"/>
      </w:pPr>
      <w:r w:rsidRPr="00F64F4D">
        <w:t>Accompanying spouse</w:t>
      </w:r>
    </w:p>
    <w:p w:rsidR="00B9642E" w:rsidRPr="00F64F4D" w:rsidRDefault="00B9642E" w:rsidP="00B9642E">
      <w:pPr>
        <w:pStyle w:val="subsection"/>
      </w:pPr>
      <w:r w:rsidRPr="00F64F4D">
        <w:tab/>
        <w:t>(4)</w:t>
      </w:r>
      <w:r w:rsidRPr="00F64F4D">
        <w:tab/>
        <w:t>For the spouse of the Prime Minister to accompany the Prime Minister, the following are prescribed:</w:t>
      </w:r>
    </w:p>
    <w:p w:rsidR="00B9642E" w:rsidRPr="00F64F4D" w:rsidRDefault="00B9642E" w:rsidP="00B9642E">
      <w:pPr>
        <w:pStyle w:val="paragraph"/>
      </w:pPr>
      <w:r w:rsidRPr="00F64F4D">
        <w:tab/>
        <w:t>(a)</w:t>
      </w:r>
      <w:r w:rsidRPr="00F64F4D">
        <w:tab/>
        <w:t>international travel expenses;</w:t>
      </w:r>
    </w:p>
    <w:p w:rsidR="00B9642E" w:rsidRPr="00F64F4D" w:rsidRDefault="00B9642E" w:rsidP="00B9642E">
      <w:pPr>
        <w:pStyle w:val="paragraph"/>
      </w:pPr>
      <w:r w:rsidRPr="00F64F4D">
        <w:tab/>
        <w:t>(b)</w:t>
      </w:r>
      <w:r w:rsidRPr="00F64F4D">
        <w:tab/>
        <w:t>transport costs for incidental travel within Australia.</w:t>
      </w:r>
    </w:p>
    <w:p w:rsidR="00B9642E" w:rsidRPr="00F64F4D" w:rsidRDefault="00B9642E" w:rsidP="00B9642E">
      <w:pPr>
        <w:pStyle w:val="SubsectionHead"/>
      </w:pPr>
      <w:r w:rsidRPr="00F64F4D">
        <w:t>Additional expenses for the Prime Minister</w:t>
      </w:r>
    </w:p>
    <w:p w:rsidR="00B9642E" w:rsidRPr="00F64F4D" w:rsidRDefault="00B9642E" w:rsidP="00B9642E">
      <w:pPr>
        <w:pStyle w:val="subsection"/>
      </w:pPr>
      <w:r w:rsidRPr="00F64F4D">
        <w:tab/>
        <w:t>(5)</w:t>
      </w:r>
      <w:r w:rsidRPr="00F64F4D">
        <w:tab/>
        <w:t>Expenses for resources reasonably required for the conduct of the Prime Minister’s official duties during international travel, including the following, are prescribed:</w:t>
      </w:r>
    </w:p>
    <w:p w:rsidR="00B9642E" w:rsidRPr="00F64F4D" w:rsidRDefault="00B9642E" w:rsidP="00B9642E">
      <w:pPr>
        <w:pStyle w:val="paragraph"/>
      </w:pPr>
      <w:r w:rsidRPr="00F64F4D">
        <w:tab/>
        <w:t>(a)</w:t>
      </w:r>
      <w:r w:rsidRPr="00F64F4D">
        <w:tab/>
        <w:t>hiring office space, office equipment or other premises or facilities;</w:t>
      </w:r>
    </w:p>
    <w:p w:rsidR="00B9642E" w:rsidRPr="00F64F4D" w:rsidRDefault="00B9642E" w:rsidP="00B9642E">
      <w:pPr>
        <w:pStyle w:val="paragraph"/>
      </w:pPr>
      <w:r w:rsidRPr="00F64F4D">
        <w:tab/>
        <w:t>(b)</w:t>
      </w:r>
      <w:r w:rsidRPr="00F64F4D">
        <w:tab/>
        <w:t>facilities and services for the use of information and communications technology (other than mobile telecommunications or mobile internet devices or services);</w:t>
      </w:r>
    </w:p>
    <w:p w:rsidR="00B9642E" w:rsidRPr="00F64F4D" w:rsidRDefault="00B9642E" w:rsidP="00B9642E">
      <w:pPr>
        <w:pStyle w:val="paragraph"/>
      </w:pPr>
      <w:r w:rsidRPr="00F64F4D">
        <w:tab/>
        <w:t>(c)</w:t>
      </w:r>
      <w:r w:rsidRPr="00F64F4D">
        <w:tab/>
        <w:t>interpreters or other specialist services;</w:t>
      </w:r>
    </w:p>
    <w:p w:rsidR="00B9642E" w:rsidRPr="00F64F4D" w:rsidRDefault="00B9642E" w:rsidP="00B9642E">
      <w:pPr>
        <w:pStyle w:val="paragraph"/>
      </w:pPr>
      <w:r w:rsidRPr="00F64F4D">
        <w:tab/>
        <w:t>(d)</w:t>
      </w:r>
      <w:r w:rsidRPr="00F64F4D">
        <w:tab/>
        <w:t>hospitality;</w:t>
      </w:r>
    </w:p>
    <w:p w:rsidR="00B9642E" w:rsidRPr="00F64F4D" w:rsidRDefault="00B9642E" w:rsidP="00B9642E">
      <w:pPr>
        <w:pStyle w:val="paragraph"/>
      </w:pPr>
      <w:r w:rsidRPr="00F64F4D">
        <w:tab/>
        <w:t>(e)</w:t>
      </w:r>
      <w:r w:rsidRPr="00F64F4D">
        <w:tab/>
        <w:t>newspapers and other consumables;</w:t>
      </w:r>
    </w:p>
    <w:p w:rsidR="00B9642E" w:rsidRPr="00F64F4D" w:rsidRDefault="00B9642E" w:rsidP="00B9642E">
      <w:pPr>
        <w:pStyle w:val="paragraph"/>
      </w:pPr>
      <w:r w:rsidRPr="00F64F4D">
        <w:tab/>
        <w:t>(f)</w:t>
      </w:r>
      <w:r w:rsidRPr="00F64F4D">
        <w:tab/>
        <w:t>booking and cancellation fees;</w:t>
      </w:r>
    </w:p>
    <w:p w:rsidR="00B9642E" w:rsidRPr="00F64F4D" w:rsidRDefault="00B9642E" w:rsidP="00B9642E">
      <w:pPr>
        <w:pStyle w:val="paragraph"/>
      </w:pPr>
      <w:r w:rsidRPr="00F64F4D">
        <w:tab/>
        <w:t>(g)</w:t>
      </w:r>
      <w:r w:rsidRPr="00F64F4D">
        <w:tab/>
        <w:t>other associated fees and charges.</w:t>
      </w:r>
    </w:p>
    <w:p w:rsidR="00B9642E" w:rsidRPr="00F64F4D" w:rsidRDefault="00B9642E" w:rsidP="00B9642E">
      <w:pPr>
        <w:pStyle w:val="ActHead5"/>
      </w:pPr>
      <w:bookmarkStart w:id="59" w:name="_Toc503950606"/>
      <w:r w:rsidRPr="00F64F4D">
        <w:rPr>
          <w:rStyle w:val="CharSectno"/>
        </w:rPr>
        <w:t>44</w:t>
      </w:r>
      <w:r w:rsidRPr="00F64F4D">
        <w:t xml:space="preserve">  Other Ministers—approval by Prime Minister</w:t>
      </w:r>
      <w:bookmarkEnd w:id="59"/>
    </w:p>
    <w:p w:rsidR="00B9642E" w:rsidRPr="00F64F4D" w:rsidRDefault="00B9642E" w:rsidP="00B9642E">
      <w:pPr>
        <w:pStyle w:val="subsection"/>
      </w:pPr>
      <w:r w:rsidRPr="00F64F4D">
        <w:tab/>
        <w:t>(1)</w:t>
      </w:r>
      <w:r w:rsidRPr="00F64F4D">
        <w:tab/>
        <w:t>This section applies in relation to international travel by a Minister (including a Parliamentary Secretary).</w:t>
      </w:r>
    </w:p>
    <w:p w:rsidR="00B9642E" w:rsidRPr="00F64F4D" w:rsidRDefault="00B9642E" w:rsidP="00B9642E">
      <w:pPr>
        <w:pStyle w:val="SubsectionHead"/>
      </w:pPr>
      <w:r w:rsidRPr="00F64F4D">
        <w:t>The Minister and staff</w:t>
      </w:r>
    </w:p>
    <w:p w:rsidR="00B9642E" w:rsidRPr="00F64F4D" w:rsidRDefault="00B9642E" w:rsidP="00B9642E">
      <w:pPr>
        <w:pStyle w:val="subsection"/>
      </w:pPr>
      <w:r w:rsidRPr="00F64F4D">
        <w:tab/>
        <w:t>(2)</w:t>
      </w:r>
      <w:r w:rsidRPr="00F64F4D">
        <w:tab/>
        <w:t>International travel expenses are prescribed for the following:</w:t>
      </w:r>
    </w:p>
    <w:p w:rsidR="00B9642E" w:rsidRPr="00F64F4D" w:rsidRDefault="00B9642E" w:rsidP="00B9642E">
      <w:pPr>
        <w:pStyle w:val="paragraph"/>
      </w:pPr>
      <w:r w:rsidRPr="00F64F4D">
        <w:tab/>
        <w:t>(a)</w:t>
      </w:r>
      <w:r w:rsidRPr="00F64F4D">
        <w:tab/>
        <w:t>the Minister;</w:t>
      </w:r>
    </w:p>
    <w:p w:rsidR="00B9642E" w:rsidRPr="00F64F4D" w:rsidRDefault="00B9642E" w:rsidP="00B9642E">
      <w:pPr>
        <w:pStyle w:val="paragraph"/>
      </w:pPr>
      <w:r w:rsidRPr="00F64F4D">
        <w:lastRenderedPageBreak/>
        <w:tab/>
        <w:t>(b)</w:t>
      </w:r>
      <w:r w:rsidRPr="00F64F4D">
        <w:tab/>
        <w:t>staff members accompanying the Minister.</w:t>
      </w:r>
    </w:p>
    <w:p w:rsidR="00B9642E" w:rsidRPr="00F64F4D" w:rsidRDefault="00B9642E" w:rsidP="00B9642E">
      <w:pPr>
        <w:pStyle w:val="SubsectionHead"/>
      </w:pPr>
      <w:r w:rsidRPr="00F64F4D">
        <w:t>Accompanying spouse</w:t>
      </w:r>
    </w:p>
    <w:p w:rsidR="00B9642E" w:rsidRPr="00F64F4D" w:rsidRDefault="00B9642E" w:rsidP="00B9642E">
      <w:pPr>
        <w:pStyle w:val="subsection"/>
      </w:pPr>
      <w:r w:rsidRPr="00F64F4D">
        <w:tab/>
        <w:t>(3)</w:t>
      </w:r>
      <w:r w:rsidRPr="00F64F4D">
        <w:tab/>
        <w:t>For the spouse of the Minister to accompany the Minister, the following are prescribed:</w:t>
      </w:r>
    </w:p>
    <w:p w:rsidR="00B9642E" w:rsidRPr="00F64F4D" w:rsidRDefault="00B9642E" w:rsidP="00B9642E">
      <w:pPr>
        <w:pStyle w:val="paragraph"/>
      </w:pPr>
      <w:r w:rsidRPr="00F64F4D">
        <w:tab/>
        <w:t>(a)</w:t>
      </w:r>
      <w:r w:rsidRPr="00F64F4D">
        <w:tab/>
        <w:t>international travel expenses;</w:t>
      </w:r>
    </w:p>
    <w:p w:rsidR="00B9642E" w:rsidRPr="00F64F4D" w:rsidRDefault="00B9642E" w:rsidP="00B9642E">
      <w:pPr>
        <w:pStyle w:val="paragraph"/>
      </w:pPr>
      <w:r w:rsidRPr="00F64F4D">
        <w:tab/>
        <w:t>(b)</w:t>
      </w:r>
      <w:r w:rsidRPr="00F64F4D">
        <w:tab/>
        <w:t>transport costs for incidental travel within Australia.</w:t>
      </w:r>
    </w:p>
    <w:p w:rsidR="00B9642E" w:rsidRPr="00F64F4D" w:rsidRDefault="00B9642E" w:rsidP="00B9642E">
      <w:pPr>
        <w:pStyle w:val="ActHead5"/>
      </w:pPr>
      <w:bookmarkStart w:id="60" w:name="_Toc503950607"/>
      <w:r w:rsidRPr="00F64F4D">
        <w:rPr>
          <w:rStyle w:val="CharSectno"/>
        </w:rPr>
        <w:t>45</w:t>
      </w:r>
      <w:r w:rsidRPr="00F64F4D">
        <w:t xml:space="preserve">  Members representing Ministers—approval by Prime Minister</w:t>
      </w:r>
      <w:bookmarkEnd w:id="60"/>
    </w:p>
    <w:p w:rsidR="00B9642E" w:rsidRPr="00F64F4D" w:rsidRDefault="00B9642E" w:rsidP="00B9642E">
      <w:pPr>
        <w:pStyle w:val="subsection"/>
      </w:pPr>
      <w:r w:rsidRPr="00F64F4D">
        <w:tab/>
        <w:t>(1)</w:t>
      </w:r>
      <w:r w:rsidRPr="00F64F4D">
        <w:tab/>
        <w:t xml:space="preserve">This section applies in relation to international travel by a member (the </w:t>
      </w:r>
      <w:r w:rsidRPr="00F64F4D">
        <w:rPr>
          <w:b/>
          <w:i/>
        </w:rPr>
        <w:t>representative</w:t>
      </w:r>
      <w:r w:rsidRPr="00F64F4D">
        <w:t>, who may be a Minister) representing the Prime Minister or another Minister.</w:t>
      </w:r>
    </w:p>
    <w:p w:rsidR="00B9642E" w:rsidRPr="00F64F4D" w:rsidRDefault="00B9642E" w:rsidP="00B9642E">
      <w:pPr>
        <w:pStyle w:val="SubsectionHead"/>
      </w:pPr>
      <w:r w:rsidRPr="00F64F4D">
        <w:t>The representative</w:t>
      </w:r>
    </w:p>
    <w:p w:rsidR="00B9642E" w:rsidRPr="00F64F4D" w:rsidRDefault="00B9642E" w:rsidP="00B9642E">
      <w:pPr>
        <w:pStyle w:val="subsection"/>
      </w:pPr>
      <w:r w:rsidRPr="00F64F4D">
        <w:tab/>
        <w:t>(2)</w:t>
      </w:r>
      <w:r w:rsidRPr="00F64F4D">
        <w:tab/>
        <w:t>International travel expenses are prescribed for the representative.</w:t>
      </w:r>
    </w:p>
    <w:p w:rsidR="00B9642E" w:rsidRPr="00F64F4D" w:rsidRDefault="00B9642E" w:rsidP="00B9642E">
      <w:pPr>
        <w:pStyle w:val="SubsectionHead"/>
      </w:pPr>
      <w:r w:rsidRPr="00F64F4D">
        <w:t>Accompanying spouse</w:t>
      </w:r>
    </w:p>
    <w:p w:rsidR="00B9642E" w:rsidRPr="00F64F4D" w:rsidRDefault="00B9642E" w:rsidP="00B9642E">
      <w:pPr>
        <w:pStyle w:val="subsection"/>
      </w:pPr>
      <w:r w:rsidRPr="00F64F4D">
        <w:tab/>
        <w:t>(3)</w:t>
      </w:r>
      <w:r w:rsidRPr="00F64F4D">
        <w:tab/>
        <w:t>For the spouse of the representative to accompany the representative, the following are prescribed:</w:t>
      </w:r>
    </w:p>
    <w:p w:rsidR="00B9642E" w:rsidRPr="00F64F4D" w:rsidRDefault="00B9642E" w:rsidP="00B9642E">
      <w:pPr>
        <w:pStyle w:val="paragraph"/>
      </w:pPr>
      <w:r w:rsidRPr="00F64F4D">
        <w:tab/>
        <w:t>(a)</w:t>
      </w:r>
      <w:r w:rsidRPr="00F64F4D">
        <w:tab/>
        <w:t>international travel expenses;</w:t>
      </w:r>
    </w:p>
    <w:p w:rsidR="00B9642E" w:rsidRPr="00F64F4D" w:rsidRDefault="00B9642E" w:rsidP="00B9642E">
      <w:pPr>
        <w:pStyle w:val="paragraph"/>
      </w:pPr>
      <w:r w:rsidRPr="00F64F4D">
        <w:tab/>
        <w:t>(b)</w:t>
      </w:r>
      <w:r w:rsidRPr="00F64F4D">
        <w:tab/>
        <w:t>transport costs for incidental travel within Australia.</w:t>
      </w:r>
    </w:p>
    <w:p w:rsidR="00B9642E" w:rsidRPr="00F64F4D" w:rsidRDefault="00B9642E" w:rsidP="00B9642E">
      <w:pPr>
        <w:pStyle w:val="ActHead5"/>
      </w:pPr>
      <w:bookmarkStart w:id="61" w:name="_Toc503950608"/>
      <w:r w:rsidRPr="00F64F4D">
        <w:rPr>
          <w:rStyle w:val="CharSectno"/>
        </w:rPr>
        <w:t>46</w:t>
      </w:r>
      <w:r w:rsidRPr="00F64F4D">
        <w:t xml:space="preserve">  Member representing the government or Australia—approval by Prime Minister</w:t>
      </w:r>
      <w:bookmarkEnd w:id="61"/>
    </w:p>
    <w:p w:rsidR="00B9642E" w:rsidRPr="00F64F4D" w:rsidRDefault="00B9642E" w:rsidP="00B9642E">
      <w:pPr>
        <w:pStyle w:val="subsection"/>
      </w:pPr>
      <w:r w:rsidRPr="00F64F4D">
        <w:tab/>
        <w:t>(1)</w:t>
      </w:r>
      <w:r w:rsidRPr="00F64F4D">
        <w:tab/>
        <w:t>This section applies in relation to international travel by a member who is representing the government or Australia.</w:t>
      </w:r>
    </w:p>
    <w:p w:rsidR="00B9642E" w:rsidRPr="00F64F4D" w:rsidRDefault="00B9642E" w:rsidP="00B9642E">
      <w:pPr>
        <w:pStyle w:val="SubsectionHead"/>
      </w:pPr>
      <w:r w:rsidRPr="00F64F4D">
        <w:t>The member and staff</w:t>
      </w:r>
    </w:p>
    <w:p w:rsidR="00B9642E" w:rsidRPr="00F64F4D" w:rsidRDefault="00B9642E" w:rsidP="00B9642E">
      <w:pPr>
        <w:pStyle w:val="subsection"/>
      </w:pPr>
      <w:r w:rsidRPr="00F64F4D">
        <w:tab/>
        <w:t>(2)</w:t>
      </w:r>
      <w:r w:rsidRPr="00F64F4D">
        <w:tab/>
        <w:t>International travel expenses are prescribed for the following:</w:t>
      </w:r>
    </w:p>
    <w:p w:rsidR="00B9642E" w:rsidRPr="00F64F4D" w:rsidRDefault="00B9642E" w:rsidP="00B9642E">
      <w:pPr>
        <w:pStyle w:val="paragraph"/>
      </w:pPr>
      <w:r w:rsidRPr="00F64F4D">
        <w:tab/>
        <w:t>(a)</w:t>
      </w:r>
      <w:r w:rsidRPr="00F64F4D">
        <w:tab/>
        <w:t>the member;</w:t>
      </w:r>
    </w:p>
    <w:p w:rsidR="00B9642E" w:rsidRPr="00F64F4D" w:rsidRDefault="00B9642E" w:rsidP="00B9642E">
      <w:pPr>
        <w:pStyle w:val="paragraph"/>
      </w:pPr>
      <w:r w:rsidRPr="00F64F4D">
        <w:tab/>
        <w:t>(b)</w:t>
      </w:r>
      <w:r w:rsidRPr="00F64F4D">
        <w:tab/>
        <w:t>if the member is the Leader or Deputy Leader of the Opposition in the House of Representatives and is representing Australia—the staff member taken to have been approved by the Prime Minister under subsection</w:t>
      </w:r>
      <w:r w:rsidR="00F64F4D">
        <w:t> </w:t>
      </w:r>
      <w:r w:rsidRPr="00F64F4D">
        <w:t>42(3).</w:t>
      </w:r>
    </w:p>
    <w:p w:rsidR="00B9642E" w:rsidRPr="00F64F4D" w:rsidRDefault="00B9642E" w:rsidP="00B9642E">
      <w:pPr>
        <w:pStyle w:val="SubsectionHead"/>
      </w:pPr>
      <w:r w:rsidRPr="00F64F4D">
        <w:t>Accompanying spouse</w:t>
      </w:r>
    </w:p>
    <w:p w:rsidR="00B9642E" w:rsidRPr="00F64F4D" w:rsidRDefault="00B9642E" w:rsidP="00B9642E">
      <w:pPr>
        <w:pStyle w:val="subsection"/>
      </w:pPr>
      <w:r w:rsidRPr="00F64F4D">
        <w:tab/>
        <w:t>(3)</w:t>
      </w:r>
      <w:r w:rsidRPr="00F64F4D">
        <w:tab/>
        <w:t>For the spouse of the member to accompany the member, the following are prescribed:</w:t>
      </w:r>
    </w:p>
    <w:p w:rsidR="00B9642E" w:rsidRPr="00F64F4D" w:rsidRDefault="00B9642E" w:rsidP="00B9642E">
      <w:pPr>
        <w:pStyle w:val="paragraph"/>
      </w:pPr>
      <w:r w:rsidRPr="00F64F4D">
        <w:tab/>
        <w:t>(a)</w:t>
      </w:r>
      <w:r w:rsidRPr="00F64F4D">
        <w:tab/>
        <w:t>international travel expenses;</w:t>
      </w:r>
    </w:p>
    <w:p w:rsidR="00B9642E" w:rsidRPr="00F64F4D" w:rsidRDefault="00B9642E" w:rsidP="00B9642E">
      <w:pPr>
        <w:pStyle w:val="paragraph"/>
      </w:pPr>
      <w:r w:rsidRPr="00F64F4D">
        <w:tab/>
        <w:t>(b)</w:t>
      </w:r>
      <w:r w:rsidRPr="00F64F4D">
        <w:tab/>
        <w:t>transport costs for incidental travel within Australia.</w:t>
      </w:r>
    </w:p>
    <w:p w:rsidR="00B9642E" w:rsidRPr="00F64F4D" w:rsidRDefault="00B9642E" w:rsidP="00B9642E">
      <w:pPr>
        <w:pStyle w:val="ActHead4"/>
      </w:pPr>
      <w:bookmarkStart w:id="62" w:name="_Toc503950609"/>
      <w:r w:rsidRPr="00F64F4D">
        <w:rPr>
          <w:rStyle w:val="CharSubdNo"/>
        </w:rPr>
        <w:lastRenderedPageBreak/>
        <w:t>Subdivision D</w:t>
      </w:r>
      <w:r w:rsidRPr="00F64F4D">
        <w:t>—</w:t>
      </w:r>
      <w:r w:rsidRPr="00F64F4D">
        <w:rPr>
          <w:rStyle w:val="CharSubdText"/>
        </w:rPr>
        <w:t>Travel and approvals—Leader of the Opposition</w:t>
      </w:r>
      <w:bookmarkEnd w:id="62"/>
    </w:p>
    <w:p w:rsidR="00B9642E" w:rsidRPr="00F64F4D" w:rsidRDefault="00B9642E" w:rsidP="00B9642E">
      <w:pPr>
        <w:pStyle w:val="ActHead5"/>
      </w:pPr>
      <w:bookmarkStart w:id="63" w:name="_Toc503950610"/>
      <w:r w:rsidRPr="00F64F4D">
        <w:rPr>
          <w:rStyle w:val="CharSectno"/>
        </w:rPr>
        <w:t>47</w:t>
      </w:r>
      <w:r w:rsidRPr="00F64F4D">
        <w:t xml:space="preserve">  Requirement for approval</w:t>
      </w:r>
      <w:bookmarkEnd w:id="63"/>
    </w:p>
    <w:p w:rsidR="00B9642E" w:rsidRPr="00F64F4D" w:rsidRDefault="00B9642E" w:rsidP="00B9642E">
      <w:pPr>
        <w:pStyle w:val="subsection"/>
      </w:pPr>
      <w:r w:rsidRPr="00F64F4D">
        <w:tab/>
      </w:r>
      <w:r w:rsidRPr="00F64F4D">
        <w:tab/>
        <w:t>An expense (however described) prescribed by this Subdivision for a person (other than the Leader of the Opposition in the House of Representatives) is prescribed subject to the condition that the travel by the person has been approved by the Leader of the Opposition in the House of Representatives.</w:t>
      </w:r>
    </w:p>
    <w:p w:rsidR="00B9642E" w:rsidRPr="00F64F4D" w:rsidRDefault="00B9642E" w:rsidP="00B9642E">
      <w:pPr>
        <w:pStyle w:val="ActHead5"/>
      </w:pPr>
      <w:bookmarkStart w:id="64" w:name="_Toc503950611"/>
      <w:r w:rsidRPr="00F64F4D">
        <w:rPr>
          <w:rStyle w:val="CharSectno"/>
        </w:rPr>
        <w:t>48</w:t>
      </w:r>
      <w:r w:rsidRPr="00F64F4D">
        <w:t xml:space="preserve">  Travel by Leader of the Opposition</w:t>
      </w:r>
      <w:bookmarkEnd w:id="64"/>
    </w:p>
    <w:p w:rsidR="00B9642E" w:rsidRPr="00F64F4D" w:rsidRDefault="00B9642E" w:rsidP="00B9642E">
      <w:pPr>
        <w:pStyle w:val="subsection"/>
      </w:pPr>
      <w:r w:rsidRPr="00F64F4D">
        <w:tab/>
        <w:t>(1)</w:t>
      </w:r>
      <w:r w:rsidRPr="00F64F4D">
        <w:tab/>
        <w:t>This section applies in relation to international travel by the Leader of the Opposition in the House of Representatives.</w:t>
      </w:r>
    </w:p>
    <w:p w:rsidR="00B9642E" w:rsidRPr="00F64F4D" w:rsidRDefault="00B9642E" w:rsidP="00B9642E">
      <w:pPr>
        <w:pStyle w:val="SubsectionHead"/>
      </w:pPr>
      <w:r w:rsidRPr="00F64F4D">
        <w:t>The Leader and staff</w:t>
      </w:r>
    </w:p>
    <w:p w:rsidR="00B9642E" w:rsidRPr="00F64F4D" w:rsidRDefault="00B9642E" w:rsidP="00B9642E">
      <w:pPr>
        <w:pStyle w:val="subsection"/>
      </w:pPr>
      <w:r w:rsidRPr="00F64F4D">
        <w:tab/>
        <w:t>(2)</w:t>
      </w:r>
      <w:r w:rsidRPr="00F64F4D">
        <w:tab/>
        <w:t>International travel expenses are prescribed for the following:</w:t>
      </w:r>
    </w:p>
    <w:p w:rsidR="00B9642E" w:rsidRPr="00F64F4D" w:rsidRDefault="00B9642E" w:rsidP="00B9642E">
      <w:pPr>
        <w:pStyle w:val="paragraph"/>
      </w:pPr>
      <w:r w:rsidRPr="00F64F4D">
        <w:tab/>
        <w:t>(a)</w:t>
      </w:r>
      <w:r w:rsidRPr="00F64F4D">
        <w:tab/>
        <w:t>the Leader;</w:t>
      </w:r>
    </w:p>
    <w:p w:rsidR="00B9642E" w:rsidRPr="00F64F4D" w:rsidRDefault="00B9642E" w:rsidP="00B9642E">
      <w:pPr>
        <w:pStyle w:val="paragraph"/>
      </w:pPr>
      <w:r w:rsidRPr="00F64F4D">
        <w:tab/>
        <w:t>(b)</w:t>
      </w:r>
      <w:r w:rsidRPr="00F64F4D">
        <w:tab/>
        <w:t>up to 2 staff members accompanying the Leader.</w:t>
      </w:r>
    </w:p>
    <w:p w:rsidR="00B9642E" w:rsidRPr="00F64F4D" w:rsidRDefault="00B9642E" w:rsidP="00B9642E">
      <w:pPr>
        <w:pStyle w:val="ActHead5"/>
      </w:pPr>
      <w:bookmarkStart w:id="65" w:name="_Toc503950612"/>
      <w:r w:rsidRPr="00F64F4D">
        <w:rPr>
          <w:rStyle w:val="CharSectno"/>
        </w:rPr>
        <w:t>49</w:t>
      </w:r>
      <w:r w:rsidRPr="00F64F4D">
        <w:t xml:space="preserve">  Member of the Opposition—approval by Leader of the Opposition</w:t>
      </w:r>
      <w:bookmarkEnd w:id="65"/>
    </w:p>
    <w:p w:rsidR="00B9642E" w:rsidRPr="00F64F4D" w:rsidRDefault="00B9642E" w:rsidP="00B9642E">
      <w:pPr>
        <w:pStyle w:val="subsection"/>
      </w:pPr>
      <w:r w:rsidRPr="00F64F4D">
        <w:tab/>
        <w:t>(1)</w:t>
      </w:r>
      <w:r w:rsidRPr="00F64F4D">
        <w:tab/>
        <w:t>This section applies in relation to international travel by a member of the Opposition.</w:t>
      </w:r>
    </w:p>
    <w:p w:rsidR="00B9642E" w:rsidRPr="00F64F4D" w:rsidRDefault="00B9642E" w:rsidP="00B9642E">
      <w:pPr>
        <w:pStyle w:val="SubsectionHead"/>
      </w:pPr>
      <w:r w:rsidRPr="00F64F4D">
        <w:t>The member and staff</w:t>
      </w:r>
    </w:p>
    <w:p w:rsidR="00B9642E" w:rsidRPr="00F64F4D" w:rsidRDefault="00B9642E" w:rsidP="00B9642E">
      <w:pPr>
        <w:pStyle w:val="subsection"/>
      </w:pPr>
      <w:r w:rsidRPr="00F64F4D">
        <w:tab/>
        <w:t>(2)</w:t>
      </w:r>
      <w:r w:rsidRPr="00F64F4D">
        <w:tab/>
        <w:t>International travel expenses are prescribed for the following:</w:t>
      </w:r>
    </w:p>
    <w:p w:rsidR="00B9642E" w:rsidRPr="00F64F4D" w:rsidRDefault="00B9642E" w:rsidP="00B9642E">
      <w:pPr>
        <w:pStyle w:val="paragraph"/>
      </w:pPr>
      <w:r w:rsidRPr="00F64F4D">
        <w:tab/>
        <w:t>(a)</w:t>
      </w:r>
      <w:r w:rsidRPr="00F64F4D">
        <w:tab/>
        <w:t>the member;</w:t>
      </w:r>
    </w:p>
    <w:p w:rsidR="00B9642E" w:rsidRPr="00F64F4D" w:rsidRDefault="00B9642E" w:rsidP="00B9642E">
      <w:pPr>
        <w:pStyle w:val="paragraph"/>
      </w:pPr>
      <w:r w:rsidRPr="00F64F4D">
        <w:tab/>
        <w:t>(b)</w:t>
      </w:r>
      <w:r w:rsidRPr="00F64F4D">
        <w:tab/>
        <w:t>up to 2 staff members accompanying the member.</w:t>
      </w:r>
    </w:p>
    <w:p w:rsidR="00B9642E" w:rsidRPr="00F64F4D" w:rsidRDefault="00B9642E" w:rsidP="00B9642E">
      <w:pPr>
        <w:pStyle w:val="ActHead5"/>
      </w:pPr>
      <w:bookmarkStart w:id="66" w:name="_Toc503950613"/>
      <w:r w:rsidRPr="00F64F4D">
        <w:rPr>
          <w:rStyle w:val="CharSectno"/>
        </w:rPr>
        <w:t>50</w:t>
      </w:r>
      <w:r w:rsidRPr="00F64F4D">
        <w:t xml:space="preserve">  Limit on certain expenses</w:t>
      </w:r>
      <w:bookmarkEnd w:id="66"/>
    </w:p>
    <w:p w:rsidR="00B9642E" w:rsidRPr="00F64F4D" w:rsidRDefault="00B9642E" w:rsidP="00B9642E">
      <w:pPr>
        <w:pStyle w:val="subsection"/>
      </w:pPr>
      <w:r w:rsidRPr="00F64F4D">
        <w:tab/>
        <w:t>(1)</w:t>
      </w:r>
      <w:r w:rsidRPr="00F64F4D">
        <w:tab/>
        <w:t>International travel expenses prescribed by this Subdivision for a financial year are limited to a total of the value of 4 first class round</w:t>
      </w:r>
      <w:r w:rsidR="00F64F4D">
        <w:noBreakHyphen/>
      </w:r>
      <w:r w:rsidRPr="00F64F4D">
        <w:t>the</w:t>
      </w:r>
      <w:r w:rsidR="00F64F4D">
        <w:noBreakHyphen/>
      </w:r>
      <w:r w:rsidRPr="00F64F4D">
        <w:t>world airfares.</w:t>
      </w:r>
    </w:p>
    <w:p w:rsidR="00B9642E" w:rsidRPr="00F64F4D" w:rsidRDefault="00B9642E" w:rsidP="00B9642E">
      <w:pPr>
        <w:pStyle w:val="notetext"/>
      </w:pPr>
      <w:r w:rsidRPr="00F64F4D">
        <w:t>Note:</w:t>
      </w:r>
      <w:r w:rsidRPr="00F64F4D">
        <w:tab/>
        <w:t>Section</w:t>
      </w:r>
      <w:r w:rsidR="00F64F4D">
        <w:t> </w:t>
      </w:r>
      <w:r w:rsidRPr="00F64F4D">
        <w:t>37 provides for IPEA to determine the value of a first class round</w:t>
      </w:r>
      <w:r w:rsidR="00F64F4D">
        <w:noBreakHyphen/>
      </w:r>
      <w:r w:rsidRPr="00F64F4D">
        <w:t>the</w:t>
      </w:r>
      <w:r w:rsidR="00F64F4D">
        <w:noBreakHyphen/>
      </w:r>
      <w:r w:rsidRPr="00F64F4D">
        <w:t>world airfare.</w:t>
      </w:r>
    </w:p>
    <w:p w:rsidR="00B9642E" w:rsidRPr="00F64F4D" w:rsidRDefault="00B9642E" w:rsidP="00B9642E">
      <w:pPr>
        <w:pStyle w:val="SubsectionHead"/>
      </w:pPr>
      <w:r w:rsidRPr="00F64F4D">
        <w:t>Adjusting the limit</w:t>
      </w:r>
    </w:p>
    <w:p w:rsidR="00B9642E" w:rsidRPr="00F64F4D" w:rsidRDefault="00B9642E" w:rsidP="00B9642E">
      <w:pPr>
        <w:pStyle w:val="subsection"/>
      </w:pPr>
      <w:r w:rsidRPr="00F64F4D">
        <w:tab/>
        <w:t>(2)</w:t>
      </w:r>
      <w:r w:rsidRPr="00F64F4D">
        <w:tab/>
        <w:t>If, during the financial year, a person becomes the Leader of the Opposition in the House of Representatives because the person’s party becomes the Opposition or a part of the Opposition, the limit is to be adjusted in accordance with the following formula:</w:t>
      </w:r>
    </w:p>
    <w:p w:rsidR="00B9642E" w:rsidRPr="00F64F4D" w:rsidRDefault="00DA4648" w:rsidP="00B9642E">
      <w:pPr>
        <w:pStyle w:val="subsection2"/>
      </w:pPr>
      <w:r>
        <w:rPr>
          <w:position w:val="-32"/>
        </w:rPr>
        <w:pict>
          <v:shape id="_x0000_i1026" type="#_x0000_t75" style="width:240pt;height:58.5pt">
            <v:imagedata r:id="rId22" o:title=""/>
          </v:shape>
        </w:pict>
      </w:r>
    </w:p>
    <w:p w:rsidR="00B9642E" w:rsidRPr="00F64F4D" w:rsidRDefault="00B9642E" w:rsidP="00B9642E">
      <w:pPr>
        <w:pStyle w:val="subsection"/>
      </w:pPr>
      <w:r w:rsidRPr="00F64F4D">
        <w:lastRenderedPageBreak/>
        <w:tab/>
        <w:t>(3)</w:t>
      </w:r>
      <w:r w:rsidRPr="00F64F4D">
        <w:tab/>
        <w:t>An adjusted limit must be rounded up to the nearest dollar.</w:t>
      </w:r>
    </w:p>
    <w:p w:rsidR="00B9642E" w:rsidRPr="00F64F4D" w:rsidRDefault="00B9642E" w:rsidP="00B9642E">
      <w:pPr>
        <w:pStyle w:val="SubsectionHead"/>
      </w:pPr>
      <w:r w:rsidRPr="00F64F4D">
        <w:t>Expenses of one staff member may be disregarded</w:t>
      </w:r>
    </w:p>
    <w:p w:rsidR="00B9642E" w:rsidRPr="00F64F4D" w:rsidRDefault="00B9642E" w:rsidP="00B9642E">
      <w:pPr>
        <w:pStyle w:val="subsection"/>
      </w:pPr>
      <w:r w:rsidRPr="00F64F4D">
        <w:tab/>
        <w:t>(4)</w:t>
      </w:r>
      <w:r w:rsidRPr="00F64F4D">
        <w:tab/>
        <w:t>For the purposes of this section, the international travel expenses of one staff member accompanying a senior office holder may be disregarded.</w:t>
      </w:r>
    </w:p>
    <w:p w:rsidR="00B9642E" w:rsidRPr="00F64F4D" w:rsidRDefault="00B9642E" w:rsidP="00B9642E">
      <w:pPr>
        <w:pStyle w:val="ActHead4"/>
      </w:pPr>
      <w:bookmarkStart w:id="67" w:name="_Toc503950614"/>
      <w:r w:rsidRPr="00F64F4D">
        <w:rPr>
          <w:rStyle w:val="CharSubdNo"/>
        </w:rPr>
        <w:t>Subdivision E</w:t>
      </w:r>
      <w:r w:rsidRPr="00F64F4D">
        <w:t>—</w:t>
      </w:r>
      <w:r w:rsidRPr="00F64F4D">
        <w:rPr>
          <w:rStyle w:val="CharSubdText"/>
        </w:rPr>
        <w:t>Travel and approvals—leader of a minority party</w:t>
      </w:r>
      <w:bookmarkEnd w:id="67"/>
    </w:p>
    <w:p w:rsidR="00B9642E" w:rsidRPr="00F64F4D" w:rsidRDefault="00B9642E" w:rsidP="00B9642E">
      <w:pPr>
        <w:pStyle w:val="ActHead5"/>
      </w:pPr>
      <w:bookmarkStart w:id="68" w:name="_Toc503950615"/>
      <w:r w:rsidRPr="00F64F4D">
        <w:rPr>
          <w:rStyle w:val="CharSectno"/>
        </w:rPr>
        <w:t>51</w:t>
      </w:r>
      <w:r w:rsidRPr="00F64F4D">
        <w:t xml:space="preserve">  Requirement for approval</w:t>
      </w:r>
      <w:bookmarkEnd w:id="68"/>
    </w:p>
    <w:p w:rsidR="00B9642E" w:rsidRPr="00F64F4D" w:rsidRDefault="00B9642E" w:rsidP="00B9642E">
      <w:pPr>
        <w:pStyle w:val="subsection"/>
      </w:pPr>
      <w:r w:rsidRPr="00F64F4D">
        <w:tab/>
      </w:r>
      <w:r w:rsidRPr="00F64F4D">
        <w:tab/>
        <w:t>An expense (however described) prescribed by this Subdivision for a person (other than the leader of a minority party) is prescribed subject to the condition that the travel by the person has been approved by the leader of the minority party concerned.</w:t>
      </w:r>
    </w:p>
    <w:p w:rsidR="00B9642E" w:rsidRPr="00F64F4D" w:rsidRDefault="00B9642E" w:rsidP="00B9642E">
      <w:pPr>
        <w:pStyle w:val="ActHead5"/>
      </w:pPr>
      <w:bookmarkStart w:id="69" w:name="_Toc503950616"/>
      <w:r w:rsidRPr="00F64F4D">
        <w:rPr>
          <w:rStyle w:val="CharSectno"/>
        </w:rPr>
        <w:t>52</w:t>
      </w:r>
      <w:r w:rsidRPr="00F64F4D">
        <w:t xml:space="preserve">  Travel by leader of a minority party</w:t>
      </w:r>
      <w:bookmarkEnd w:id="69"/>
    </w:p>
    <w:p w:rsidR="00B9642E" w:rsidRPr="00F64F4D" w:rsidRDefault="00B9642E" w:rsidP="00B9642E">
      <w:pPr>
        <w:pStyle w:val="subsection"/>
      </w:pPr>
      <w:r w:rsidRPr="00F64F4D">
        <w:tab/>
        <w:t>(1)</w:t>
      </w:r>
      <w:r w:rsidRPr="00F64F4D">
        <w:tab/>
        <w:t>This section applies in relation to international travel by the leader of a minority party.</w:t>
      </w:r>
    </w:p>
    <w:p w:rsidR="00B9642E" w:rsidRPr="00F64F4D" w:rsidRDefault="00B9642E" w:rsidP="00B9642E">
      <w:pPr>
        <w:pStyle w:val="SubsectionHead"/>
      </w:pPr>
      <w:r w:rsidRPr="00F64F4D">
        <w:t>The leader and staff</w:t>
      </w:r>
    </w:p>
    <w:p w:rsidR="00B9642E" w:rsidRPr="00F64F4D" w:rsidRDefault="00B9642E" w:rsidP="00B9642E">
      <w:pPr>
        <w:pStyle w:val="subsection"/>
      </w:pPr>
      <w:r w:rsidRPr="00F64F4D">
        <w:tab/>
        <w:t>(2)</w:t>
      </w:r>
      <w:r w:rsidRPr="00F64F4D">
        <w:tab/>
        <w:t>International travel expenses are prescribed for the following:</w:t>
      </w:r>
    </w:p>
    <w:p w:rsidR="00B9642E" w:rsidRPr="00F64F4D" w:rsidRDefault="00B9642E" w:rsidP="00B9642E">
      <w:pPr>
        <w:pStyle w:val="paragraph"/>
      </w:pPr>
      <w:r w:rsidRPr="00F64F4D">
        <w:tab/>
        <w:t>(a)</w:t>
      </w:r>
      <w:r w:rsidRPr="00F64F4D">
        <w:tab/>
        <w:t>the leader;</w:t>
      </w:r>
    </w:p>
    <w:p w:rsidR="00B9642E" w:rsidRPr="00F64F4D" w:rsidRDefault="00B9642E" w:rsidP="00B9642E">
      <w:pPr>
        <w:pStyle w:val="paragraph"/>
      </w:pPr>
      <w:r w:rsidRPr="00F64F4D">
        <w:tab/>
        <w:t>(b)</w:t>
      </w:r>
      <w:r w:rsidRPr="00F64F4D">
        <w:tab/>
        <w:t>up to 2 staff members accompanying the leader.</w:t>
      </w:r>
    </w:p>
    <w:p w:rsidR="00B9642E" w:rsidRPr="00F64F4D" w:rsidRDefault="00B9642E" w:rsidP="00B9642E">
      <w:pPr>
        <w:pStyle w:val="ActHead5"/>
      </w:pPr>
      <w:bookmarkStart w:id="70" w:name="_Toc503950617"/>
      <w:r w:rsidRPr="00F64F4D">
        <w:rPr>
          <w:rStyle w:val="CharSectno"/>
        </w:rPr>
        <w:t>53</w:t>
      </w:r>
      <w:r w:rsidRPr="00F64F4D">
        <w:t xml:space="preserve">  Member of a minority party—approval by leader of the minority party</w:t>
      </w:r>
      <w:bookmarkEnd w:id="70"/>
    </w:p>
    <w:p w:rsidR="00B9642E" w:rsidRPr="00F64F4D" w:rsidRDefault="00B9642E" w:rsidP="00B9642E">
      <w:pPr>
        <w:pStyle w:val="subsection"/>
      </w:pPr>
      <w:r w:rsidRPr="00F64F4D">
        <w:tab/>
        <w:t>(1)</w:t>
      </w:r>
      <w:r w:rsidRPr="00F64F4D">
        <w:tab/>
        <w:t>This section applies in relation to international travel by a member of a minority party.</w:t>
      </w:r>
    </w:p>
    <w:p w:rsidR="00B9642E" w:rsidRPr="00F64F4D" w:rsidRDefault="00B9642E" w:rsidP="00B9642E">
      <w:pPr>
        <w:pStyle w:val="SubsectionHead"/>
      </w:pPr>
      <w:r w:rsidRPr="00F64F4D">
        <w:t>The member and staff</w:t>
      </w:r>
    </w:p>
    <w:p w:rsidR="00B9642E" w:rsidRPr="00F64F4D" w:rsidRDefault="00B9642E" w:rsidP="00B9642E">
      <w:pPr>
        <w:pStyle w:val="subsection"/>
      </w:pPr>
      <w:r w:rsidRPr="00F64F4D">
        <w:tab/>
        <w:t>(2)</w:t>
      </w:r>
      <w:r w:rsidRPr="00F64F4D">
        <w:tab/>
        <w:t>International travel expenses are prescribed for the following:</w:t>
      </w:r>
    </w:p>
    <w:p w:rsidR="00B9642E" w:rsidRPr="00F64F4D" w:rsidRDefault="00B9642E" w:rsidP="00B9642E">
      <w:pPr>
        <w:pStyle w:val="paragraph"/>
      </w:pPr>
      <w:r w:rsidRPr="00F64F4D">
        <w:tab/>
        <w:t>(a)</w:t>
      </w:r>
      <w:r w:rsidRPr="00F64F4D">
        <w:tab/>
        <w:t>the member;</w:t>
      </w:r>
    </w:p>
    <w:p w:rsidR="00B9642E" w:rsidRPr="00F64F4D" w:rsidRDefault="00B9642E" w:rsidP="00B9642E">
      <w:pPr>
        <w:pStyle w:val="paragraph"/>
      </w:pPr>
      <w:r w:rsidRPr="00F64F4D">
        <w:tab/>
        <w:t>(b)</w:t>
      </w:r>
      <w:r w:rsidRPr="00F64F4D">
        <w:tab/>
        <w:t>up to 2 staff members accompanying the member.</w:t>
      </w:r>
    </w:p>
    <w:p w:rsidR="00B9642E" w:rsidRPr="00F64F4D" w:rsidRDefault="00B9642E" w:rsidP="00B9642E">
      <w:pPr>
        <w:pStyle w:val="ActHead5"/>
      </w:pPr>
      <w:bookmarkStart w:id="71" w:name="_Toc503950618"/>
      <w:r w:rsidRPr="00F64F4D">
        <w:rPr>
          <w:rStyle w:val="CharSectno"/>
        </w:rPr>
        <w:t>54</w:t>
      </w:r>
      <w:r w:rsidRPr="00F64F4D">
        <w:t xml:space="preserve">  Limit on certain expenses</w:t>
      </w:r>
      <w:bookmarkEnd w:id="71"/>
    </w:p>
    <w:p w:rsidR="00B9642E" w:rsidRPr="00F64F4D" w:rsidRDefault="00B9642E" w:rsidP="00B9642E">
      <w:pPr>
        <w:pStyle w:val="subsection"/>
      </w:pPr>
      <w:r w:rsidRPr="00F64F4D">
        <w:tab/>
        <w:t>(1)</w:t>
      </w:r>
      <w:r w:rsidRPr="00F64F4D">
        <w:tab/>
        <w:t>International travel expenses prescribed by this Subdivision for a financial year are limited to a total of the value of one first class round</w:t>
      </w:r>
      <w:r w:rsidR="00F64F4D">
        <w:noBreakHyphen/>
      </w:r>
      <w:r w:rsidRPr="00F64F4D">
        <w:t>the</w:t>
      </w:r>
      <w:r w:rsidR="00F64F4D">
        <w:noBreakHyphen/>
      </w:r>
      <w:r w:rsidRPr="00F64F4D">
        <w:t>world airfare.</w:t>
      </w:r>
    </w:p>
    <w:p w:rsidR="00B9642E" w:rsidRPr="00F64F4D" w:rsidRDefault="00B9642E" w:rsidP="00B9642E">
      <w:pPr>
        <w:pStyle w:val="notetext"/>
      </w:pPr>
      <w:r w:rsidRPr="00F64F4D">
        <w:t>Note:</w:t>
      </w:r>
      <w:r w:rsidRPr="00F64F4D">
        <w:tab/>
        <w:t>Section</w:t>
      </w:r>
      <w:r w:rsidR="00F64F4D">
        <w:t> </w:t>
      </w:r>
      <w:r w:rsidRPr="00F64F4D">
        <w:t>37 provides for IPEA to determine the value of a first class round</w:t>
      </w:r>
      <w:r w:rsidR="00F64F4D">
        <w:noBreakHyphen/>
      </w:r>
      <w:r w:rsidRPr="00F64F4D">
        <w:t>the</w:t>
      </w:r>
      <w:r w:rsidR="00F64F4D">
        <w:noBreakHyphen/>
      </w:r>
      <w:r w:rsidRPr="00F64F4D">
        <w:t>world airfare.</w:t>
      </w:r>
    </w:p>
    <w:p w:rsidR="00B9642E" w:rsidRPr="00F64F4D" w:rsidRDefault="00B9642E" w:rsidP="00B9642E">
      <w:pPr>
        <w:pStyle w:val="SubsectionHead"/>
      </w:pPr>
      <w:r w:rsidRPr="00F64F4D">
        <w:t>Adjusting the limit</w:t>
      </w:r>
    </w:p>
    <w:p w:rsidR="00B9642E" w:rsidRPr="00F64F4D" w:rsidRDefault="00B9642E" w:rsidP="00B9642E">
      <w:pPr>
        <w:pStyle w:val="subsection"/>
      </w:pPr>
      <w:r w:rsidRPr="00F64F4D">
        <w:tab/>
        <w:t>(2)</w:t>
      </w:r>
      <w:r w:rsidRPr="00F64F4D">
        <w:tab/>
        <w:t>If, during the financial year, a person becomes the leader of a minority party because the person’s party becomes a minority party, the limit is to be adjusted in accordance with the following formula:</w:t>
      </w:r>
    </w:p>
    <w:p w:rsidR="00B9642E" w:rsidRPr="00F64F4D" w:rsidRDefault="00DA4648" w:rsidP="00B9642E">
      <w:pPr>
        <w:pStyle w:val="subsection2"/>
      </w:pPr>
      <w:r>
        <w:rPr>
          <w:position w:val="-32"/>
        </w:rPr>
        <w:lastRenderedPageBreak/>
        <w:pict>
          <v:shape id="_x0000_i1027" type="#_x0000_t75" style="width:240pt;height:58.5pt">
            <v:imagedata r:id="rId23" o:title=""/>
          </v:shape>
        </w:pict>
      </w:r>
    </w:p>
    <w:p w:rsidR="00B9642E" w:rsidRPr="00F64F4D" w:rsidRDefault="00B9642E" w:rsidP="00B9642E">
      <w:pPr>
        <w:pStyle w:val="subsection"/>
      </w:pPr>
      <w:r w:rsidRPr="00F64F4D">
        <w:tab/>
        <w:t>(3)</w:t>
      </w:r>
      <w:r w:rsidRPr="00F64F4D">
        <w:tab/>
        <w:t>An adjusted limit must be rounded up to the nearest dollar.</w:t>
      </w:r>
    </w:p>
    <w:p w:rsidR="00B9642E" w:rsidRPr="00F64F4D" w:rsidRDefault="00B9642E" w:rsidP="00B9642E">
      <w:pPr>
        <w:pStyle w:val="SubsectionHead"/>
      </w:pPr>
      <w:r w:rsidRPr="00F64F4D">
        <w:t>Expenses of one staff member may be disregarded</w:t>
      </w:r>
    </w:p>
    <w:p w:rsidR="00B9642E" w:rsidRPr="00F64F4D" w:rsidRDefault="00B9642E" w:rsidP="00B9642E">
      <w:pPr>
        <w:pStyle w:val="subsection"/>
      </w:pPr>
      <w:r w:rsidRPr="00F64F4D">
        <w:tab/>
        <w:t>(4)</w:t>
      </w:r>
      <w:r w:rsidRPr="00F64F4D">
        <w:tab/>
        <w:t>For the purposes of this section, the international travel expenses of one staff member accompanying the leader of the minority party may be disregarded.</w:t>
      </w:r>
    </w:p>
    <w:p w:rsidR="00B9642E" w:rsidRPr="00F64F4D" w:rsidRDefault="00B9642E" w:rsidP="00B9642E">
      <w:pPr>
        <w:pStyle w:val="ActHead4"/>
      </w:pPr>
      <w:bookmarkStart w:id="72" w:name="_Toc503950619"/>
      <w:r w:rsidRPr="00F64F4D">
        <w:rPr>
          <w:rStyle w:val="CharSubdNo"/>
        </w:rPr>
        <w:t>Subdivision F</w:t>
      </w:r>
      <w:r w:rsidRPr="00F64F4D">
        <w:t>—</w:t>
      </w:r>
      <w:r w:rsidRPr="00F64F4D">
        <w:rPr>
          <w:rStyle w:val="CharSubdText"/>
        </w:rPr>
        <w:t>Travel and approvals—parliamentary delegations</w:t>
      </w:r>
      <w:bookmarkEnd w:id="72"/>
    </w:p>
    <w:p w:rsidR="00B9642E" w:rsidRPr="00F64F4D" w:rsidRDefault="00B9642E" w:rsidP="00B9642E">
      <w:pPr>
        <w:pStyle w:val="ActHead5"/>
      </w:pPr>
      <w:bookmarkStart w:id="73" w:name="_Toc503950620"/>
      <w:r w:rsidRPr="00F64F4D">
        <w:rPr>
          <w:rStyle w:val="CharSectno"/>
        </w:rPr>
        <w:t>55</w:t>
      </w:r>
      <w:r w:rsidRPr="00F64F4D">
        <w:t xml:space="preserve">  Requirement for approval</w:t>
      </w:r>
      <w:bookmarkEnd w:id="73"/>
    </w:p>
    <w:p w:rsidR="00B9642E" w:rsidRPr="00F64F4D" w:rsidRDefault="00B9642E" w:rsidP="00B9642E">
      <w:pPr>
        <w:pStyle w:val="subsection"/>
      </w:pPr>
      <w:r w:rsidRPr="00F64F4D">
        <w:tab/>
        <w:t>(1)</w:t>
      </w:r>
      <w:r w:rsidRPr="00F64F4D">
        <w:tab/>
        <w:t>An expense (however described) prescribed by this Subdivision for a person is prescribed subject to the condition that the travel by the person has been approved by both presiding officers.</w:t>
      </w:r>
    </w:p>
    <w:p w:rsidR="00B9642E" w:rsidRPr="00F64F4D" w:rsidRDefault="00B9642E" w:rsidP="00B9642E">
      <w:pPr>
        <w:pStyle w:val="subsection"/>
      </w:pPr>
      <w:r w:rsidRPr="00F64F4D">
        <w:tab/>
        <w:t>(2)</w:t>
      </w:r>
      <w:r w:rsidRPr="00F64F4D">
        <w:tab/>
        <w:t xml:space="preserve">However, </w:t>
      </w:r>
      <w:r w:rsidR="00F64F4D">
        <w:t>subsection (</w:t>
      </w:r>
      <w:r w:rsidRPr="00F64F4D">
        <w:t>1) does not apply in relation to the following:</w:t>
      </w:r>
    </w:p>
    <w:p w:rsidR="00B9642E" w:rsidRPr="00F64F4D" w:rsidRDefault="00B9642E" w:rsidP="00B9642E">
      <w:pPr>
        <w:pStyle w:val="paragraph"/>
      </w:pPr>
      <w:r w:rsidRPr="00F64F4D">
        <w:tab/>
        <w:t>(a)</w:t>
      </w:r>
      <w:r w:rsidRPr="00F64F4D">
        <w:tab/>
        <w:t>international travel expenses prescribed by subsection</w:t>
      </w:r>
      <w:r w:rsidR="00F64F4D">
        <w:t> </w:t>
      </w:r>
      <w:r w:rsidRPr="00F64F4D">
        <w:t>56(3) (extended travel);</w:t>
      </w:r>
    </w:p>
    <w:p w:rsidR="00B9642E" w:rsidRPr="00F64F4D" w:rsidRDefault="00B9642E" w:rsidP="00B9642E">
      <w:pPr>
        <w:pStyle w:val="paragraph"/>
      </w:pPr>
      <w:r w:rsidRPr="00F64F4D">
        <w:tab/>
        <w:t>(b)</w:t>
      </w:r>
      <w:r w:rsidRPr="00F64F4D">
        <w:tab/>
        <w:t>airfares (or contributions towards airfares) prescribed by subsection</w:t>
      </w:r>
      <w:r w:rsidR="00F64F4D">
        <w:t> </w:t>
      </w:r>
      <w:r w:rsidRPr="00F64F4D">
        <w:t>56(4) (spouse travel).</w:t>
      </w:r>
    </w:p>
    <w:p w:rsidR="00B9642E" w:rsidRPr="00F64F4D" w:rsidRDefault="00B9642E" w:rsidP="00B9642E">
      <w:pPr>
        <w:pStyle w:val="subsection"/>
      </w:pPr>
      <w:r w:rsidRPr="00F64F4D">
        <w:tab/>
        <w:t>(3)</w:t>
      </w:r>
      <w:r w:rsidRPr="00F64F4D">
        <w:tab/>
        <w:t>An international travel expense prescribed by subsection</w:t>
      </w:r>
      <w:r w:rsidR="00F64F4D">
        <w:t> </w:t>
      </w:r>
      <w:r w:rsidRPr="00F64F4D">
        <w:t>56(3) (extended travel) for a member is prescribed subject to the condition that the additional travel by the member has been approved by the Minister.</w:t>
      </w:r>
    </w:p>
    <w:p w:rsidR="00B9642E" w:rsidRPr="00F64F4D" w:rsidRDefault="00B9642E" w:rsidP="00B9642E">
      <w:pPr>
        <w:pStyle w:val="ActHead5"/>
      </w:pPr>
      <w:bookmarkStart w:id="74" w:name="_Toc503950621"/>
      <w:r w:rsidRPr="00F64F4D">
        <w:rPr>
          <w:rStyle w:val="CharSectno"/>
        </w:rPr>
        <w:t>56</w:t>
      </w:r>
      <w:r w:rsidRPr="00F64F4D">
        <w:t xml:space="preserve">  Member of parliamentary delegation—approval by presiding officers</w:t>
      </w:r>
      <w:bookmarkEnd w:id="74"/>
    </w:p>
    <w:p w:rsidR="00B9642E" w:rsidRPr="00F64F4D" w:rsidRDefault="00B9642E" w:rsidP="00B9642E">
      <w:pPr>
        <w:pStyle w:val="subsection"/>
      </w:pPr>
      <w:r w:rsidRPr="00F64F4D">
        <w:tab/>
        <w:t>(1)</w:t>
      </w:r>
      <w:r w:rsidRPr="00F64F4D">
        <w:tab/>
        <w:t>This section applies in relation to international travel by a member of a parliamentary delegation (other than an Inter</w:t>
      </w:r>
      <w:r w:rsidR="00F64F4D">
        <w:noBreakHyphen/>
      </w:r>
      <w:r w:rsidRPr="00F64F4D">
        <w:t>Parliamentary Union or Commonwealth Parliamentary Association delegation).</w:t>
      </w:r>
    </w:p>
    <w:p w:rsidR="00B9642E" w:rsidRPr="00F64F4D" w:rsidRDefault="00B9642E" w:rsidP="00B9642E">
      <w:pPr>
        <w:pStyle w:val="notetext"/>
      </w:pPr>
      <w:r w:rsidRPr="00F64F4D">
        <w:t>Note:</w:t>
      </w:r>
      <w:r w:rsidRPr="00F64F4D">
        <w:tab/>
        <w:t>Travel expenses for a member of an Inter</w:t>
      </w:r>
      <w:r w:rsidR="00F64F4D">
        <w:noBreakHyphen/>
      </w:r>
      <w:r w:rsidRPr="00F64F4D">
        <w:t>Parliamentary Union or Commonwealth Parliamentary Association delegation may be provided otherwise than under the Act.</w:t>
      </w:r>
    </w:p>
    <w:p w:rsidR="00B9642E" w:rsidRPr="00F64F4D" w:rsidRDefault="00B9642E" w:rsidP="00B9642E">
      <w:pPr>
        <w:pStyle w:val="SubsectionHead"/>
      </w:pPr>
      <w:r w:rsidRPr="00F64F4D">
        <w:t>The member</w:t>
      </w:r>
    </w:p>
    <w:p w:rsidR="00B9642E" w:rsidRPr="00F64F4D" w:rsidRDefault="00B9642E" w:rsidP="00B9642E">
      <w:pPr>
        <w:pStyle w:val="subsection"/>
      </w:pPr>
      <w:r w:rsidRPr="00F64F4D">
        <w:tab/>
        <w:t>(2)</w:t>
      </w:r>
      <w:r w:rsidRPr="00F64F4D">
        <w:tab/>
        <w:t>International travel expenses are prescribed for the member.</w:t>
      </w:r>
    </w:p>
    <w:p w:rsidR="00B9642E" w:rsidRPr="00F64F4D" w:rsidRDefault="00B9642E" w:rsidP="00B9642E">
      <w:pPr>
        <w:pStyle w:val="SubsectionHead"/>
      </w:pPr>
      <w:r w:rsidRPr="00F64F4D">
        <w:t>Extended travel for member</w:t>
      </w:r>
    </w:p>
    <w:p w:rsidR="00B9642E" w:rsidRPr="00F64F4D" w:rsidRDefault="00B9642E" w:rsidP="00B9642E">
      <w:pPr>
        <w:pStyle w:val="subsection"/>
      </w:pPr>
      <w:r w:rsidRPr="00F64F4D">
        <w:tab/>
        <w:t>(3)</w:t>
      </w:r>
      <w:r w:rsidRPr="00F64F4D">
        <w:tab/>
        <w:t xml:space="preserve">International travel expenses are prescribed for the member to include additional travel if the conditions in </w:t>
      </w:r>
      <w:r w:rsidR="00F64F4D">
        <w:t>subsection (</w:t>
      </w:r>
      <w:r w:rsidRPr="00F64F4D">
        <w:t>5) are met.</w:t>
      </w:r>
    </w:p>
    <w:p w:rsidR="00B9642E" w:rsidRPr="00F64F4D" w:rsidRDefault="00B9642E" w:rsidP="00B9642E">
      <w:pPr>
        <w:pStyle w:val="SubsectionHead"/>
      </w:pPr>
      <w:r w:rsidRPr="00F64F4D">
        <w:lastRenderedPageBreak/>
        <w:t>Spouse</w:t>
      </w:r>
    </w:p>
    <w:p w:rsidR="00B9642E" w:rsidRPr="00F64F4D" w:rsidRDefault="00B9642E" w:rsidP="00B9642E">
      <w:pPr>
        <w:pStyle w:val="subsection"/>
      </w:pPr>
      <w:r w:rsidRPr="00F64F4D">
        <w:tab/>
        <w:t>(4)</w:t>
      </w:r>
      <w:r w:rsidRPr="00F64F4D">
        <w:tab/>
        <w:t xml:space="preserve">Airfares (or contributions towards airfares) are prescribed for the spouse of the member to accompany the member if the conditions in </w:t>
      </w:r>
      <w:r w:rsidR="00F64F4D">
        <w:t>subsection (</w:t>
      </w:r>
      <w:r w:rsidRPr="00F64F4D">
        <w:t>5) are met.</w:t>
      </w:r>
    </w:p>
    <w:p w:rsidR="00B9642E" w:rsidRPr="00F64F4D" w:rsidRDefault="00B9642E" w:rsidP="00B9642E">
      <w:pPr>
        <w:pStyle w:val="SubsectionHead"/>
      </w:pPr>
      <w:r w:rsidRPr="00F64F4D">
        <w:t>Conditions for additional travel and airfares for spouse</w:t>
      </w:r>
    </w:p>
    <w:p w:rsidR="00B9642E" w:rsidRPr="00F64F4D" w:rsidRDefault="00B9642E" w:rsidP="00B9642E">
      <w:pPr>
        <w:pStyle w:val="subsection"/>
      </w:pPr>
      <w:r w:rsidRPr="00F64F4D">
        <w:tab/>
        <w:t>(5)</w:t>
      </w:r>
      <w:r w:rsidRPr="00F64F4D">
        <w:tab/>
        <w:t>The conditions are:</w:t>
      </w:r>
    </w:p>
    <w:p w:rsidR="00B9642E" w:rsidRPr="00F64F4D" w:rsidRDefault="00B9642E" w:rsidP="00B9642E">
      <w:pPr>
        <w:pStyle w:val="paragraph"/>
      </w:pPr>
      <w:r w:rsidRPr="00F64F4D">
        <w:tab/>
        <w:t>(a)</w:t>
      </w:r>
      <w:r w:rsidRPr="00F64F4D">
        <w:tab/>
        <w:t>that the member makes a saving by travelling on airfares that cost less than airfares that may otherwise be claimed for travel by the member as part of the delegation; and</w:t>
      </w:r>
    </w:p>
    <w:p w:rsidR="00B9642E" w:rsidRPr="00F64F4D" w:rsidRDefault="00B9642E" w:rsidP="00B9642E">
      <w:pPr>
        <w:pStyle w:val="paragraph"/>
      </w:pPr>
      <w:r w:rsidRPr="00F64F4D">
        <w:tab/>
        <w:t>(b)</w:t>
      </w:r>
      <w:r w:rsidRPr="00F64F4D">
        <w:tab/>
        <w:t>that the combined cost of the following do not exceed the saving made by the member:</w:t>
      </w:r>
    </w:p>
    <w:p w:rsidR="00B9642E" w:rsidRPr="00F64F4D" w:rsidRDefault="00B9642E" w:rsidP="00B9642E">
      <w:pPr>
        <w:pStyle w:val="paragraphsub"/>
      </w:pPr>
      <w:r w:rsidRPr="00F64F4D">
        <w:tab/>
        <w:t>(i)</w:t>
      </w:r>
      <w:r w:rsidRPr="00F64F4D">
        <w:tab/>
        <w:t>any international travel expenses for additional travel by the member;</w:t>
      </w:r>
    </w:p>
    <w:p w:rsidR="00B9642E" w:rsidRPr="00F64F4D" w:rsidRDefault="00B9642E" w:rsidP="00B9642E">
      <w:pPr>
        <w:pStyle w:val="paragraphsub"/>
      </w:pPr>
      <w:r w:rsidRPr="00F64F4D">
        <w:tab/>
        <w:t>(ii)</w:t>
      </w:r>
      <w:r w:rsidRPr="00F64F4D">
        <w:tab/>
        <w:t>any airfares (or contributions towards airfares) for the member’s spouse to accompany the member.</w:t>
      </w:r>
    </w:p>
    <w:p w:rsidR="00B9642E" w:rsidRPr="00F64F4D" w:rsidRDefault="00B9642E" w:rsidP="00B9642E">
      <w:pPr>
        <w:pStyle w:val="ActHead5"/>
      </w:pPr>
      <w:bookmarkStart w:id="75" w:name="_Toc503950622"/>
      <w:r w:rsidRPr="00F64F4D">
        <w:rPr>
          <w:rStyle w:val="CharSectno"/>
        </w:rPr>
        <w:t>57</w:t>
      </w:r>
      <w:r w:rsidRPr="00F64F4D">
        <w:t xml:space="preserve">  Parliamentary delegations—meeting facilities and hospitality</w:t>
      </w:r>
      <w:bookmarkEnd w:id="75"/>
    </w:p>
    <w:p w:rsidR="00B9642E" w:rsidRPr="00F64F4D" w:rsidRDefault="00B9642E" w:rsidP="00B9642E">
      <w:pPr>
        <w:pStyle w:val="subsection"/>
      </w:pPr>
      <w:r w:rsidRPr="00F64F4D">
        <w:tab/>
        <w:t>(1)</w:t>
      </w:r>
      <w:r w:rsidRPr="00F64F4D">
        <w:tab/>
        <w:t>This section applies in relation to international travel by members of a parliamentary delegation (other than an Inter</w:t>
      </w:r>
      <w:r w:rsidR="00F64F4D">
        <w:noBreakHyphen/>
      </w:r>
      <w:r w:rsidRPr="00F64F4D">
        <w:t>Parliamentary Union or Commonwealth Parliamentary Association delegation).</w:t>
      </w:r>
    </w:p>
    <w:p w:rsidR="00B9642E" w:rsidRPr="00F64F4D" w:rsidRDefault="00B9642E" w:rsidP="00B9642E">
      <w:pPr>
        <w:pStyle w:val="subsection"/>
      </w:pPr>
      <w:r w:rsidRPr="00F64F4D">
        <w:tab/>
        <w:t>(2)</w:t>
      </w:r>
      <w:r w:rsidRPr="00F64F4D">
        <w:tab/>
        <w:t>Expenses for the following for the purposes of the travel are prescribed:</w:t>
      </w:r>
    </w:p>
    <w:p w:rsidR="00B9642E" w:rsidRPr="00F64F4D" w:rsidRDefault="00B9642E" w:rsidP="00B9642E">
      <w:pPr>
        <w:pStyle w:val="paragraph"/>
      </w:pPr>
      <w:r w:rsidRPr="00F64F4D">
        <w:tab/>
        <w:t>(a)</w:t>
      </w:r>
      <w:r w:rsidRPr="00F64F4D">
        <w:tab/>
        <w:t>facilities and services necessary for meetings of the delegation;</w:t>
      </w:r>
    </w:p>
    <w:p w:rsidR="00B9642E" w:rsidRPr="00F64F4D" w:rsidRDefault="00B9642E" w:rsidP="00B9642E">
      <w:pPr>
        <w:pStyle w:val="paragraph"/>
      </w:pPr>
      <w:r w:rsidRPr="00F64F4D">
        <w:tab/>
        <w:t>(b)</w:t>
      </w:r>
      <w:r w:rsidRPr="00F64F4D">
        <w:tab/>
        <w:t>official hospitality, up to a maximum for the delegation of:</w:t>
      </w:r>
    </w:p>
    <w:p w:rsidR="00B9642E" w:rsidRPr="00F64F4D" w:rsidRDefault="00B9642E" w:rsidP="00B9642E">
      <w:pPr>
        <w:pStyle w:val="paragraphsub"/>
      </w:pPr>
      <w:r w:rsidRPr="00F64F4D">
        <w:tab/>
        <w:t>(i)</w:t>
      </w:r>
      <w:r w:rsidRPr="00F64F4D">
        <w:tab/>
        <w:t>if a presiding officer leads the delegation—$5,000; or</w:t>
      </w:r>
    </w:p>
    <w:p w:rsidR="00B9642E" w:rsidRPr="00F64F4D" w:rsidRDefault="00B9642E" w:rsidP="00B9642E">
      <w:pPr>
        <w:pStyle w:val="paragraphsub"/>
      </w:pPr>
      <w:r w:rsidRPr="00F64F4D">
        <w:tab/>
        <w:t>(ii)</w:t>
      </w:r>
      <w:r w:rsidRPr="00F64F4D">
        <w:tab/>
        <w:t>if not—$2,500.</w:t>
      </w:r>
    </w:p>
    <w:p w:rsidR="00B9642E" w:rsidRPr="00F64F4D" w:rsidRDefault="00B9642E" w:rsidP="00B9642E">
      <w:pPr>
        <w:pStyle w:val="ActHead4"/>
      </w:pPr>
      <w:bookmarkStart w:id="76" w:name="_Toc503950623"/>
      <w:r w:rsidRPr="00F64F4D">
        <w:rPr>
          <w:rStyle w:val="CharSubdNo"/>
        </w:rPr>
        <w:t>Subdivision G</w:t>
      </w:r>
      <w:r w:rsidRPr="00F64F4D">
        <w:t>—</w:t>
      </w:r>
      <w:r w:rsidRPr="00F64F4D">
        <w:rPr>
          <w:rStyle w:val="CharSubdText"/>
        </w:rPr>
        <w:t>International travel allowances</w:t>
      </w:r>
      <w:bookmarkEnd w:id="76"/>
    </w:p>
    <w:p w:rsidR="00B9642E" w:rsidRPr="00F64F4D" w:rsidRDefault="00B9642E" w:rsidP="00B9642E">
      <w:pPr>
        <w:pStyle w:val="ActHead5"/>
      </w:pPr>
      <w:bookmarkStart w:id="77" w:name="_Toc503950624"/>
      <w:r w:rsidRPr="00F64F4D">
        <w:rPr>
          <w:rStyle w:val="CharSectno"/>
        </w:rPr>
        <w:t>58</w:t>
      </w:r>
      <w:r w:rsidRPr="00F64F4D">
        <w:t xml:space="preserve">  Operation of Subdivision</w:t>
      </w:r>
      <w:bookmarkEnd w:id="77"/>
    </w:p>
    <w:p w:rsidR="00B9642E" w:rsidRPr="00F64F4D" w:rsidRDefault="00B9642E" w:rsidP="00B9642E">
      <w:pPr>
        <w:pStyle w:val="subsection"/>
      </w:pPr>
      <w:r w:rsidRPr="00F64F4D">
        <w:tab/>
        <w:t>(1)</w:t>
      </w:r>
      <w:r w:rsidRPr="00F64F4D">
        <w:tab/>
        <w:t>This Subdivision prescribes travel allowances for international travel by specified persons.</w:t>
      </w:r>
    </w:p>
    <w:p w:rsidR="00B9642E" w:rsidRPr="00F64F4D" w:rsidRDefault="00B9642E" w:rsidP="00B9642E">
      <w:pPr>
        <w:pStyle w:val="subsection"/>
      </w:pPr>
      <w:r w:rsidRPr="00F64F4D">
        <w:tab/>
        <w:t>(2)</w:t>
      </w:r>
      <w:r w:rsidRPr="00F64F4D">
        <w:tab/>
        <w:t>The travel allowances are not payable unless international travel expenses for the international travel concerned are prescribed:</w:t>
      </w:r>
    </w:p>
    <w:p w:rsidR="00B9642E" w:rsidRPr="00F64F4D" w:rsidRDefault="00B9642E" w:rsidP="00B9642E">
      <w:pPr>
        <w:pStyle w:val="paragraph"/>
      </w:pPr>
      <w:r w:rsidRPr="00F64F4D">
        <w:tab/>
        <w:t>(a)</w:t>
      </w:r>
      <w:r w:rsidRPr="00F64F4D">
        <w:tab/>
        <w:t>under this Division; and</w:t>
      </w:r>
    </w:p>
    <w:p w:rsidR="00B9642E" w:rsidRPr="00F64F4D" w:rsidRDefault="00B9642E" w:rsidP="00B9642E">
      <w:pPr>
        <w:pStyle w:val="paragraph"/>
      </w:pPr>
      <w:r w:rsidRPr="00F64F4D">
        <w:tab/>
        <w:t>(b)</w:t>
      </w:r>
      <w:r w:rsidRPr="00F64F4D">
        <w:tab/>
        <w:t>for international travel meal allowance—under Subdivision B or F.</w:t>
      </w:r>
    </w:p>
    <w:p w:rsidR="00B9642E" w:rsidRPr="00F64F4D" w:rsidRDefault="00B9642E" w:rsidP="00B9642E">
      <w:pPr>
        <w:pStyle w:val="ActHead5"/>
      </w:pPr>
      <w:bookmarkStart w:id="78" w:name="_Toc503950625"/>
      <w:r w:rsidRPr="00F64F4D">
        <w:rPr>
          <w:rStyle w:val="CharSectno"/>
        </w:rPr>
        <w:t>59</w:t>
      </w:r>
      <w:r w:rsidRPr="00F64F4D">
        <w:t xml:space="preserve">  International travel incidentals allowance</w:t>
      </w:r>
      <w:bookmarkEnd w:id="78"/>
    </w:p>
    <w:p w:rsidR="00B9642E" w:rsidRPr="00F64F4D" w:rsidRDefault="00B9642E" w:rsidP="00B9642E">
      <w:pPr>
        <w:pStyle w:val="subsection"/>
      </w:pPr>
      <w:r w:rsidRPr="00F64F4D">
        <w:tab/>
        <w:t>(1)</w:t>
      </w:r>
      <w:r w:rsidRPr="00F64F4D">
        <w:tab/>
        <w:t xml:space="preserve">An allowance for incidental expenses (the </w:t>
      </w:r>
      <w:r w:rsidRPr="00F64F4D">
        <w:rPr>
          <w:b/>
          <w:i/>
        </w:rPr>
        <w:t>international travel incidentals allowance</w:t>
      </w:r>
      <w:r w:rsidRPr="00F64F4D">
        <w:t>) is prescribed for the following for each day (or part day) on which the person is outside Australia:</w:t>
      </w:r>
    </w:p>
    <w:p w:rsidR="00B9642E" w:rsidRPr="00F64F4D" w:rsidRDefault="00B9642E" w:rsidP="00B9642E">
      <w:pPr>
        <w:pStyle w:val="paragraph"/>
      </w:pPr>
      <w:r w:rsidRPr="00F64F4D">
        <w:tab/>
        <w:t>(a)</w:t>
      </w:r>
      <w:r w:rsidRPr="00F64F4D">
        <w:tab/>
        <w:t>a member;</w:t>
      </w:r>
    </w:p>
    <w:p w:rsidR="00B9642E" w:rsidRPr="00F64F4D" w:rsidRDefault="00B9642E" w:rsidP="00B9642E">
      <w:pPr>
        <w:pStyle w:val="paragraph"/>
      </w:pPr>
      <w:r w:rsidRPr="00F64F4D">
        <w:tab/>
        <w:t>(b)</w:t>
      </w:r>
      <w:r w:rsidRPr="00F64F4D">
        <w:tab/>
        <w:t>a staff member;</w:t>
      </w:r>
    </w:p>
    <w:p w:rsidR="00B9642E" w:rsidRPr="00F64F4D" w:rsidRDefault="00B9642E" w:rsidP="00B9642E">
      <w:pPr>
        <w:pStyle w:val="paragraph"/>
      </w:pPr>
      <w:r w:rsidRPr="00F64F4D">
        <w:lastRenderedPageBreak/>
        <w:tab/>
        <w:t>(c)</w:t>
      </w:r>
      <w:r w:rsidRPr="00F64F4D">
        <w:tab/>
        <w:t>a medical doctor accompanying the Prime Minister.</w:t>
      </w:r>
    </w:p>
    <w:p w:rsidR="00B9642E" w:rsidRPr="00F64F4D" w:rsidRDefault="00B9642E" w:rsidP="00B9642E">
      <w:pPr>
        <w:pStyle w:val="subsection"/>
      </w:pPr>
      <w:r w:rsidRPr="00F64F4D">
        <w:tab/>
        <w:t>(2)</w:t>
      </w:r>
      <w:r w:rsidRPr="00F64F4D">
        <w:tab/>
        <w:t>The rate of international travel incidentals allowance is:</w:t>
      </w:r>
    </w:p>
    <w:p w:rsidR="00B9642E" w:rsidRPr="00F64F4D" w:rsidRDefault="00B9642E" w:rsidP="00B9642E">
      <w:pPr>
        <w:pStyle w:val="paragraph"/>
      </w:pPr>
      <w:r w:rsidRPr="00F64F4D">
        <w:tab/>
        <w:t>(a)</w:t>
      </w:r>
      <w:r w:rsidRPr="00F64F4D">
        <w:tab/>
        <w:t>for a member—$63 per day; or</w:t>
      </w:r>
    </w:p>
    <w:p w:rsidR="00B9642E" w:rsidRPr="00F64F4D" w:rsidRDefault="00B9642E" w:rsidP="00B9642E">
      <w:pPr>
        <w:pStyle w:val="paragraph"/>
      </w:pPr>
      <w:r w:rsidRPr="00F64F4D">
        <w:tab/>
        <w:t>(b)</w:t>
      </w:r>
      <w:r w:rsidRPr="00F64F4D">
        <w:tab/>
        <w:t>for a staff member or medical doctor—$40 per day.</w:t>
      </w:r>
    </w:p>
    <w:p w:rsidR="00B9642E" w:rsidRPr="00F64F4D" w:rsidRDefault="00B9642E" w:rsidP="00B9642E">
      <w:pPr>
        <w:pStyle w:val="ActHead5"/>
      </w:pPr>
      <w:bookmarkStart w:id="79" w:name="_Toc503950626"/>
      <w:r w:rsidRPr="00F64F4D">
        <w:rPr>
          <w:rStyle w:val="CharSectno"/>
        </w:rPr>
        <w:t>60</w:t>
      </w:r>
      <w:r w:rsidRPr="00F64F4D">
        <w:t xml:space="preserve">  International travel equipment allowance</w:t>
      </w:r>
      <w:bookmarkEnd w:id="79"/>
    </w:p>
    <w:p w:rsidR="00B9642E" w:rsidRPr="00F64F4D" w:rsidRDefault="00B9642E" w:rsidP="00B9642E">
      <w:pPr>
        <w:pStyle w:val="subsection"/>
      </w:pPr>
      <w:r w:rsidRPr="00F64F4D">
        <w:tab/>
        <w:t>(1)</w:t>
      </w:r>
      <w:r w:rsidRPr="00F64F4D">
        <w:tab/>
        <w:t xml:space="preserve">An allowance for equipment and clothing (the </w:t>
      </w:r>
      <w:r w:rsidRPr="00F64F4D">
        <w:rPr>
          <w:b/>
          <w:i/>
        </w:rPr>
        <w:t>international travel equipment allowance</w:t>
      </w:r>
      <w:r w:rsidRPr="00F64F4D">
        <w:t>) is prescribed for the following:</w:t>
      </w:r>
    </w:p>
    <w:p w:rsidR="00B9642E" w:rsidRPr="00F64F4D" w:rsidRDefault="00B9642E" w:rsidP="00B9642E">
      <w:pPr>
        <w:pStyle w:val="paragraph"/>
      </w:pPr>
      <w:r w:rsidRPr="00F64F4D">
        <w:tab/>
        <w:t>(a)</w:t>
      </w:r>
      <w:r w:rsidRPr="00F64F4D">
        <w:tab/>
        <w:t>a member;</w:t>
      </w:r>
    </w:p>
    <w:p w:rsidR="00B9642E" w:rsidRPr="00F64F4D" w:rsidRDefault="00B9642E" w:rsidP="00B9642E">
      <w:pPr>
        <w:pStyle w:val="paragraph"/>
      </w:pPr>
      <w:r w:rsidRPr="00F64F4D">
        <w:tab/>
        <w:t>(b)</w:t>
      </w:r>
      <w:r w:rsidRPr="00F64F4D">
        <w:tab/>
        <w:t>a staff member;</w:t>
      </w:r>
    </w:p>
    <w:p w:rsidR="00B9642E" w:rsidRPr="00F64F4D" w:rsidRDefault="00B9642E" w:rsidP="00B9642E">
      <w:pPr>
        <w:pStyle w:val="paragraph"/>
      </w:pPr>
      <w:r w:rsidRPr="00F64F4D">
        <w:tab/>
        <w:t>(c)</w:t>
      </w:r>
      <w:r w:rsidRPr="00F64F4D">
        <w:tab/>
        <w:t>a medical doctor accompanying the Prime Minister.</w:t>
      </w:r>
    </w:p>
    <w:p w:rsidR="00B9642E" w:rsidRPr="00F64F4D" w:rsidRDefault="00B9642E" w:rsidP="00B9642E">
      <w:pPr>
        <w:pStyle w:val="subsection"/>
      </w:pPr>
      <w:r w:rsidRPr="00F64F4D">
        <w:tab/>
        <w:t>(2)</w:t>
      </w:r>
      <w:r w:rsidRPr="00F64F4D">
        <w:tab/>
        <w:t>The amount of an international travel equipment allowance is $430, but is not payable to a particular person more than once in any period of 3 consecutive financial years.</w:t>
      </w:r>
    </w:p>
    <w:p w:rsidR="00B9642E" w:rsidRPr="00F64F4D" w:rsidRDefault="00B9642E" w:rsidP="00B9642E">
      <w:pPr>
        <w:pStyle w:val="ActHead5"/>
      </w:pPr>
      <w:bookmarkStart w:id="80" w:name="_Toc503950627"/>
      <w:r w:rsidRPr="00F64F4D">
        <w:rPr>
          <w:rStyle w:val="CharSectno"/>
        </w:rPr>
        <w:t>61</w:t>
      </w:r>
      <w:r w:rsidRPr="00F64F4D">
        <w:t xml:space="preserve">  International travel meal allowance</w:t>
      </w:r>
      <w:bookmarkEnd w:id="80"/>
    </w:p>
    <w:p w:rsidR="00B9642E" w:rsidRPr="00F64F4D" w:rsidRDefault="00B9642E" w:rsidP="00B9642E">
      <w:pPr>
        <w:pStyle w:val="subsection"/>
      </w:pPr>
      <w:r w:rsidRPr="00F64F4D">
        <w:tab/>
        <w:t>(1)</w:t>
      </w:r>
      <w:r w:rsidRPr="00F64F4D">
        <w:tab/>
        <w:t xml:space="preserve">An allowance for meals (the </w:t>
      </w:r>
      <w:r w:rsidRPr="00F64F4D">
        <w:rPr>
          <w:b/>
          <w:i/>
        </w:rPr>
        <w:t>international travel meal allowance</w:t>
      </w:r>
      <w:r w:rsidRPr="00F64F4D">
        <w:t>) is prescribed for the following:</w:t>
      </w:r>
    </w:p>
    <w:p w:rsidR="00B9642E" w:rsidRPr="00F64F4D" w:rsidRDefault="00B9642E" w:rsidP="00B9642E">
      <w:pPr>
        <w:pStyle w:val="paragraph"/>
      </w:pPr>
      <w:r w:rsidRPr="00F64F4D">
        <w:tab/>
        <w:t>(a)</w:t>
      </w:r>
      <w:r w:rsidRPr="00F64F4D">
        <w:tab/>
        <w:t>a member;</w:t>
      </w:r>
    </w:p>
    <w:p w:rsidR="00B9642E" w:rsidRPr="00F64F4D" w:rsidRDefault="00B9642E" w:rsidP="00B9642E">
      <w:pPr>
        <w:pStyle w:val="paragraph"/>
      </w:pPr>
      <w:r w:rsidRPr="00F64F4D">
        <w:tab/>
        <w:t>(b)</w:t>
      </w:r>
      <w:r w:rsidRPr="00F64F4D">
        <w:tab/>
        <w:t>a staff member.</w:t>
      </w:r>
    </w:p>
    <w:p w:rsidR="00B9642E" w:rsidRPr="00F64F4D" w:rsidRDefault="00B9642E" w:rsidP="00B9642E">
      <w:pPr>
        <w:pStyle w:val="notetext"/>
      </w:pPr>
      <w:r w:rsidRPr="00F64F4D">
        <w:t>Note:</w:t>
      </w:r>
      <w:r w:rsidRPr="00F64F4D">
        <w:tab/>
        <w:t>International travel meal allowance is available only if international travel expenses for the international travel concerned are prescribed under Subdivision B or F: see subsection</w:t>
      </w:r>
      <w:r w:rsidR="00F64F4D">
        <w:t> </w:t>
      </w:r>
      <w:r w:rsidRPr="00F64F4D">
        <w:t>58(2).</w:t>
      </w:r>
    </w:p>
    <w:p w:rsidR="00B9642E" w:rsidRPr="00F64F4D" w:rsidRDefault="00B9642E" w:rsidP="00B9642E">
      <w:pPr>
        <w:pStyle w:val="subsection"/>
      </w:pPr>
      <w:r w:rsidRPr="00F64F4D">
        <w:tab/>
        <w:t>(2)</w:t>
      </w:r>
      <w:r w:rsidRPr="00F64F4D">
        <w:tab/>
        <w:t>The amount of an international travel meal allowance for a particular person for particular travel is the amount determined by IPEA having regard to the following:</w:t>
      </w:r>
    </w:p>
    <w:p w:rsidR="00B9642E" w:rsidRPr="00F64F4D" w:rsidRDefault="00B9642E" w:rsidP="00B9642E">
      <w:pPr>
        <w:pStyle w:val="paragraph"/>
      </w:pPr>
      <w:r w:rsidRPr="00F64F4D">
        <w:tab/>
        <w:t>(a)</w:t>
      </w:r>
      <w:r w:rsidRPr="00F64F4D">
        <w:tab/>
        <w:t>the amount of international travel expenses provided to the person for meals for the travel;</w:t>
      </w:r>
    </w:p>
    <w:p w:rsidR="00B9642E" w:rsidRPr="00F64F4D" w:rsidRDefault="00B9642E" w:rsidP="00B9642E">
      <w:pPr>
        <w:pStyle w:val="paragraph"/>
      </w:pPr>
      <w:r w:rsidRPr="00F64F4D">
        <w:tab/>
        <w:t>(b)</w:t>
      </w:r>
      <w:r w:rsidRPr="00F64F4D">
        <w:tab/>
        <w:t>meals provided for the person for the travel otherwise than under this instrument;</w:t>
      </w:r>
    </w:p>
    <w:p w:rsidR="00B9642E" w:rsidRPr="00F64F4D" w:rsidRDefault="00B9642E" w:rsidP="00B9642E">
      <w:pPr>
        <w:pStyle w:val="paragraph"/>
      </w:pPr>
      <w:r w:rsidRPr="00F64F4D">
        <w:tab/>
        <w:t>(c)</w:t>
      </w:r>
      <w:r w:rsidRPr="00F64F4D">
        <w:tab/>
        <w:t>any other matters IPEA considers relevant.</w:t>
      </w:r>
    </w:p>
    <w:p w:rsidR="00B9642E" w:rsidRPr="00F64F4D" w:rsidRDefault="00B9642E" w:rsidP="00B9642E">
      <w:pPr>
        <w:pStyle w:val="ActHead3"/>
        <w:pageBreakBefore/>
      </w:pPr>
      <w:bookmarkStart w:id="81" w:name="_Toc503950628"/>
      <w:r w:rsidRPr="00F64F4D">
        <w:rPr>
          <w:rStyle w:val="CharDivNo"/>
        </w:rPr>
        <w:lastRenderedPageBreak/>
        <w:t>Division</w:t>
      </w:r>
      <w:r w:rsidR="00F64F4D" w:rsidRPr="00F64F4D">
        <w:rPr>
          <w:rStyle w:val="CharDivNo"/>
        </w:rPr>
        <w:t> </w:t>
      </w:r>
      <w:r w:rsidRPr="00F64F4D">
        <w:rPr>
          <w:rStyle w:val="CharDivNo"/>
        </w:rPr>
        <w:t>5</w:t>
      </w:r>
      <w:r w:rsidRPr="00F64F4D">
        <w:t>—</w:t>
      </w:r>
      <w:r w:rsidRPr="00F64F4D">
        <w:rPr>
          <w:rStyle w:val="CharDivText"/>
        </w:rPr>
        <w:t>Travel by Commonwealth transport</w:t>
      </w:r>
      <w:bookmarkEnd w:id="81"/>
    </w:p>
    <w:p w:rsidR="00B9642E" w:rsidRPr="00F64F4D" w:rsidRDefault="00B9642E" w:rsidP="00B9642E">
      <w:pPr>
        <w:pStyle w:val="ActHead5"/>
      </w:pPr>
      <w:bookmarkStart w:id="82" w:name="_Toc503950629"/>
      <w:r w:rsidRPr="00F64F4D">
        <w:rPr>
          <w:rStyle w:val="CharSectno"/>
        </w:rPr>
        <w:t>62</w:t>
      </w:r>
      <w:r w:rsidRPr="00F64F4D">
        <w:t xml:space="preserve">  Provision of Commonwealth transport</w:t>
      </w:r>
      <w:bookmarkEnd w:id="82"/>
    </w:p>
    <w:p w:rsidR="00B9642E" w:rsidRPr="00F64F4D" w:rsidRDefault="00B9642E" w:rsidP="00B9642E">
      <w:pPr>
        <w:pStyle w:val="subsection"/>
      </w:pPr>
      <w:r w:rsidRPr="00F64F4D">
        <w:tab/>
      </w:r>
      <w:r w:rsidRPr="00F64F4D">
        <w:tab/>
        <w:t>For the purposes of subsection</w:t>
      </w:r>
      <w:r w:rsidR="00F64F4D">
        <w:t> </w:t>
      </w:r>
      <w:r w:rsidRPr="00F64F4D">
        <w:t>33(1) of the Act, Commonwealth transport is prescribed.</w:t>
      </w:r>
    </w:p>
    <w:p w:rsidR="00B9642E" w:rsidRPr="00F64F4D" w:rsidRDefault="00B9642E" w:rsidP="00B9642E">
      <w:pPr>
        <w:pStyle w:val="notetext"/>
      </w:pPr>
      <w:r w:rsidRPr="00F64F4D">
        <w:t>Note:</w:t>
      </w:r>
      <w:r w:rsidRPr="00F64F4D">
        <w:tab/>
        <w:t>The dominant purpose test applies in relation to public resources prescribed by this section.</w:t>
      </w:r>
    </w:p>
    <w:p w:rsidR="00B9642E" w:rsidRPr="00F64F4D" w:rsidRDefault="00B9642E" w:rsidP="00B9642E">
      <w:pPr>
        <w:pStyle w:val="ActHead5"/>
      </w:pPr>
      <w:bookmarkStart w:id="83" w:name="_Toc503950630"/>
      <w:r w:rsidRPr="00F64F4D">
        <w:rPr>
          <w:rStyle w:val="CharSectno"/>
        </w:rPr>
        <w:t>63</w:t>
      </w:r>
      <w:r w:rsidRPr="00F64F4D">
        <w:t xml:space="preserve">  Use of Commonwealth transport</w:t>
      </w:r>
      <w:bookmarkEnd w:id="83"/>
    </w:p>
    <w:p w:rsidR="00B9642E" w:rsidRPr="00F64F4D" w:rsidRDefault="00B9642E" w:rsidP="00B9642E">
      <w:pPr>
        <w:pStyle w:val="subsection"/>
      </w:pPr>
      <w:r w:rsidRPr="00F64F4D">
        <w:tab/>
        <w:t>(1)</w:t>
      </w:r>
      <w:r w:rsidRPr="00F64F4D">
        <w:tab/>
        <w:t>For the purposes of subsection</w:t>
      </w:r>
      <w:r w:rsidR="00F64F4D">
        <w:t> </w:t>
      </w:r>
      <w:r w:rsidRPr="00F64F4D">
        <w:t>33(7) of the Act, a determination providing for Commonwealth transport may provide as mentioned in this section.</w:t>
      </w:r>
    </w:p>
    <w:p w:rsidR="00B9642E" w:rsidRPr="00F64F4D" w:rsidRDefault="00B9642E" w:rsidP="00B9642E">
      <w:pPr>
        <w:pStyle w:val="SubsectionHead"/>
      </w:pPr>
      <w:r w:rsidRPr="00F64F4D">
        <w:t>When Commonwealth transport may be made available</w:t>
      </w:r>
    </w:p>
    <w:p w:rsidR="00B9642E" w:rsidRPr="00F64F4D" w:rsidRDefault="00B9642E" w:rsidP="00B9642E">
      <w:pPr>
        <w:pStyle w:val="subsection"/>
      </w:pPr>
      <w:r w:rsidRPr="00F64F4D">
        <w:tab/>
        <w:t>(2)</w:t>
      </w:r>
      <w:r w:rsidRPr="00F64F4D">
        <w:tab/>
        <w:t>The determination may set out one or more of the following:</w:t>
      </w:r>
    </w:p>
    <w:p w:rsidR="00B9642E" w:rsidRPr="00F64F4D" w:rsidRDefault="00B9642E" w:rsidP="00B9642E">
      <w:pPr>
        <w:pStyle w:val="paragraph"/>
      </w:pPr>
      <w:r w:rsidRPr="00F64F4D">
        <w:tab/>
        <w:t>(a)</w:t>
      </w:r>
      <w:r w:rsidRPr="00F64F4D">
        <w:tab/>
        <w:t>the circumstances in which Commonwealth transport may be available for use by:</w:t>
      </w:r>
    </w:p>
    <w:p w:rsidR="00B9642E" w:rsidRPr="00F64F4D" w:rsidRDefault="00B9642E" w:rsidP="00B9642E">
      <w:pPr>
        <w:pStyle w:val="paragraphsub"/>
      </w:pPr>
      <w:r w:rsidRPr="00F64F4D">
        <w:tab/>
        <w:t>(i)</w:t>
      </w:r>
      <w:r w:rsidRPr="00F64F4D">
        <w:tab/>
        <w:t>a member; or</w:t>
      </w:r>
    </w:p>
    <w:p w:rsidR="00B9642E" w:rsidRPr="00F64F4D" w:rsidRDefault="00B9642E" w:rsidP="00B9642E">
      <w:pPr>
        <w:pStyle w:val="paragraphsub"/>
      </w:pPr>
      <w:r w:rsidRPr="00F64F4D">
        <w:tab/>
        <w:t>(ii)</w:t>
      </w:r>
      <w:r w:rsidRPr="00F64F4D">
        <w:tab/>
        <w:t>a family member of a member; or</w:t>
      </w:r>
    </w:p>
    <w:p w:rsidR="00B9642E" w:rsidRPr="00F64F4D" w:rsidRDefault="00B9642E" w:rsidP="00B9642E">
      <w:pPr>
        <w:pStyle w:val="paragraphsub"/>
      </w:pPr>
      <w:r w:rsidRPr="00F64F4D">
        <w:tab/>
        <w:t>(iii)</w:t>
      </w:r>
      <w:r w:rsidRPr="00F64F4D">
        <w:tab/>
        <w:t>a person travelling with the member;</w:t>
      </w:r>
    </w:p>
    <w:p w:rsidR="00B9642E" w:rsidRPr="00F64F4D" w:rsidRDefault="00B9642E" w:rsidP="00B9642E">
      <w:pPr>
        <w:pStyle w:val="paragraph"/>
      </w:pPr>
      <w:r w:rsidRPr="00F64F4D">
        <w:tab/>
        <w:t>(b)</w:t>
      </w:r>
      <w:r w:rsidRPr="00F64F4D">
        <w:tab/>
        <w:t>the circumstances in which costs for travel, by a member or another person, by Commonwealth transport are to be:</w:t>
      </w:r>
    </w:p>
    <w:p w:rsidR="00B9642E" w:rsidRPr="00F64F4D" w:rsidRDefault="00B9642E" w:rsidP="00B9642E">
      <w:pPr>
        <w:pStyle w:val="paragraphsub"/>
      </w:pPr>
      <w:r w:rsidRPr="00F64F4D">
        <w:tab/>
        <w:t>(i)</w:t>
      </w:r>
      <w:r w:rsidRPr="00F64F4D">
        <w:tab/>
        <w:t>deducted from a budget, limit or other amount prescribed by this instrument (including a budget, limit or other amount prescribed for another kind of transport); or</w:t>
      </w:r>
    </w:p>
    <w:p w:rsidR="00B9642E" w:rsidRPr="00F64F4D" w:rsidRDefault="00B9642E" w:rsidP="00B9642E">
      <w:pPr>
        <w:pStyle w:val="paragraphsub"/>
      </w:pPr>
      <w:r w:rsidRPr="00F64F4D">
        <w:tab/>
        <w:t>(ii)</w:t>
      </w:r>
      <w:r w:rsidRPr="00F64F4D">
        <w:tab/>
        <w:t>reimbursed by the member or another person;</w:t>
      </w:r>
    </w:p>
    <w:p w:rsidR="00B9642E" w:rsidRPr="00F64F4D" w:rsidRDefault="00B9642E" w:rsidP="00B9642E">
      <w:pPr>
        <w:pStyle w:val="paragraph"/>
      </w:pPr>
      <w:r w:rsidRPr="00F64F4D">
        <w:tab/>
        <w:t>(c)</w:t>
      </w:r>
      <w:r w:rsidRPr="00F64F4D">
        <w:tab/>
        <w:t>if costs are to be deducted or reimbursed—the amount of the costs, or a method for determining the costs.</w:t>
      </w:r>
    </w:p>
    <w:p w:rsidR="00B9642E" w:rsidRPr="00F64F4D" w:rsidRDefault="00B9642E" w:rsidP="00B9642E">
      <w:pPr>
        <w:pStyle w:val="subsection"/>
      </w:pPr>
      <w:r w:rsidRPr="00F64F4D">
        <w:tab/>
        <w:t>(3)</w:t>
      </w:r>
      <w:r w:rsidRPr="00F64F4D">
        <w:tab/>
        <w:t xml:space="preserve">The circumstances in which Commonwealth transport may be made available under </w:t>
      </w:r>
      <w:r w:rsidR="00F64F4D">
        <w:t>paragraph (</w:t>
      </w:r>
      <w:r w:rsidRPr="00F64F4D">
        <w:t>2)(a) are not limited by other provisions of this instrument.</w:t>
      </w:r>
    </w:p>
    <w:p w:rsidR="00B9642E" w:rsidRPr="00F64F4D" w:rsidRDefault="00B9642E" w:rsidP="00B9642E">
      <w:pPr>
        <w:pStyle w:val="SubsectionHead"/>
      </w:pPr>
      <w:r w:rsidRPr="00F64F4D">
        <w:t>Ensuring value for money</w:t>
      </w:r>
    </w:p>
    <w:p w:rsidR="00B9642E" w:rsidRPr="00F64F4D" w:rsidRDefault="00B9642E" w:rsidP="00B9642E">
      <w:pPr>
        <w:pStyle w:val="subsection"/>
      </w:pPr>
      <w:r w:rsidRPr="00F64F4D">
        <w:tab/>
        <w:t>(4)</w:t>
      </w:r>
      <w:r w:rsidRPr="00F64F4D">
        <w:tab/>
        <w:t>If the determination provides for another Minister to approve the use of Commonwealth transport, the determination may specify matters to be considered by the other Minister in deciding whether to approve the use, including the following:</w:t>
      </w:r>
    </w:p>
    <w:p w:rsidR="00B9642E" w:rsidRPr="00F64F4D" w:rsidRDefault="00B9642E" w:rsidP="00B9642E">
      <w:pPr>
        <w:pStyle w:val="paragraph"/>
      </w:pPr>
      <w:r w:rsidRPr="00F64F4D">
        <w:tab/>
        <w:t>(a)</w:t>
      </w:r>
      <w:r w:rsidRPr="00F64F4D">
        <w:tab/>
        <w:t>the nature of the related parliamentary business;</w:t>
      </w:r>
    </w:p>
    <w:p w:rsidR="00B9642E" w:rsidRPr="00F64F4D" w:rsidRDefault="00B9642E" w:rsidP="00B9642E">
      <w:pPr>
        <w:pStyle w:val="paragraph"/>
      </w:pPr>
      <w:r w:rsidRPr="00F64F4D">
        <w:tab/>
        <w:t>(b)</w:t>
      </w:r>
      <w:r w:rsidRPr="00F64F4D">
        <w:tab/>
        <w:t>the availability and cost of other transport options;</w:t>
      </w:r>
    </w:p>
    <w:p w:rsidR="00B9642E" w:rsidRPr="00F64F4D" w:rsidRDefault="00B9642E" w:rsidP="00B9642E">
      <w:pPr>
        <w:pStyle w:val="paragraph"/>
      </w:pPr>
      <w:r w:rsidRPr="00F64F4D">
        <w:tab/>
        <w:t>(c)</w:t>
      </w:r>
      <w:r w:rsidRPr="00F64F4D">
        <w:tab/>
        <w:t>any security concerns around the use of other transport options;</w:t>
      </w:r>
    </w:p>
    <w:p w:rsidR="00B9642E" w:rsidRPr="00F64F4D" w:rsidRDefault="00B9642E" w:rsidP="00B9642E">
      <w:pPr>
        <w:pStyle w:val="paragraph"/>
      </w:pPr>
      <w:r w:rsidRPr="00F64F4D">
        <w:tab/>
        <w:t>(d)</w:t>
      </w:r>
      <w:r w:rsidRPr="00F64F4D">
        <w:tab/>
        <w:t>other matters relevant to whether the use would provide value for money.</w:t>
      </w:r>
    </w:p>
    <w:p w:rsidR="00B9642E" w:rsidRPr="00F64F4D" w:rsidRDefault="00B9642E" w:rsidP="00B9642E">
      <w:pPr>
        <w:pStyle w:val="SubsectionHead"/>
      </w:pPr>
      <w:r w:rsidRPr="00F64F4D">
        <w:lastRenderedPageBreak/>
        <w:t>When Commonwealth transport must be used</w:t>
      </w:r>
    </w:p>
    <w:p w:rsidR="00B9642E" w:rsidRPr="00F64F4D" w:rsidRDefault="00B9642E" w:rsidP="00B9642E">
      <w:pPr>
        <w:pStyle w:val="subsection"/>
      </w:pPr>
      <w:r w:rsidRPr="00F64F4D">
        <w:tab/>
        <w:t>(5)</w:t>
      </w:r>
      <w:r w:rsidRPr="00F64F4D">
        <w:tab/>
        <w:t>The determination may set out circumstances in which Commonwealth transport must be used.</w:t>
      </w:r>
    </w:p>
    <w:p w:rsidR="00B9642E" w:rsidRPr="00F64F4D" w:rsidRDefault="00B9642E" w:rsidP="00B9642E">
      <w:pPr>
        <w:pStyle w:val="subsection"/>
      </w:pPr>
      <w:r w:rsidRPr="00F64F4D">
        <w:tab/>
        <w:t>(6)</w:t>
      </w:r>
      <w:r w:rsidRPr="00F64F4D">
        <w:tab/>
        <w:t>If the Administrator considers it appropriate to do so, the Administrator may refuse to approve a claim in relation to travel by other means in those circumstances.</w:t>
      </w:r>
    </w:p>
    <w:p w:rsidR="00B9642E" w:rsidRPr="00F64F4D" w:rsidRDefault="00B9642E" w:rsidP="00B9642E">
      <w:pPr>
        <w:pStyle w:val="SubsectionHead"/>
      </w:pPr>
      <w:r w:rsidRPr="00F64F4D">
        <w:t>Effect of this section</w:t>
      </w:r>
    </w:p>
    <w:p w:rsidR="00B9642E" w:rsidRPr="00F64F4D" w:rsidRDefault="00B9642E" w:rsidP="00B9642E">
      <w:pPr>
        <w:pStyle w:val="subsection"/>
      </w:pPr>
      <w:r w:rsidRPr="00F64F4D">
        <w:tab/>
        <w:t>(7)</w:t>
      </w:r>
      <w:r w:rsidRPr="00F64F4D">
        <w:tab/>
        <w:t>This section does not limit the matters that may be dealt with by the determination.</w:t>
      </w:r>
    </w:p>
    <w:p w:rsidR="00394F3C" w:rsidRPr="00F64F4D" w:rsidRDefault="00394F3C" w:rsidP="00744CD0">
      <w:pPr>
        <w:pStyle w:val="ActHead3"/>
        <w:pageBreakBefore/>
      </w:pPr>
      <w:bookmarkStart w:id="84" w:name="_Toc503950631"/>
      <w:r w:rsidRPr="00F64F4D">
        <w:rPr>
          <w:rStyle w:val="CharDivNo"/>
        </w:rPr>
        <w:lastRenderedPageBreak/>
        <w:t>Division</w:t>
      </w:r>
      <w:r w:rsidR="00F64F4D" w:rsidRPr="00F64F4D">
        <w:rPr>
          <w:rStyle w:val="CharDivNo"/>
        </w:rPr>
        <w:t> </w:t>
      </w:r>
      <w:r w:rsidRPr="00F64F4D">
        <w:rPr>
          <w:rStyle w:val="CharDivNo"/>
        </w:rPr>
        <w:t>5A</w:t>
      </w:r>
      <w:r w:rsidRPr="00F64F4D">
        <w:t>—</w:t>
      </w:r>
      <w:r w:rsidRPr="00F64F4D">
        <w:rPr>
          <w:rStyle w:val="CharDivText"/>
        </w:rPr>
        <w:t>Canberra</w:t>
      </w:r>
      <w:r w:rsidR="00F64F4D" w:rsidRPr="00F64F4D">
        <w:rPr>
          <w:rStyle w:val="CharDivText"/>
        </w:rPr>
        <w:noBreakHyphen/>
      </w:r>
      <w:r w:rsidRPr="00F64F4D">
        <w:rPr>
          <w:rStyle w:val="CharDivText"/>
        </w:rPr>
        <w:t>based self</w:t>
      </w:r>
      <w:r w:rsidR="00F64F4D" w:rsidRPr="00F64F4D">
        <w:rPr>
          <w:rStyle w:val="CharDivText"/>
        </w:rPr>
        <w:noBreakHyphen/>
      </w:r>
      <w:r w:rsidRPr="00F64F4D">
        <w:rPr>
          <w:rStyle w:val="CharDivText"/>
        </w:rPr>
        <w:t>drive vehicles</w:t>
      </w:r>
      <w:bookmarkEnd w:id="84"/>
    </w:p>
    <w:p w:rsidR="00394F3C" w:rsidRPr="00F64F4D" w:rsidRDefault="00394F3C" w:rsidP="00394F3C">
      <w:pPr>
        <w:pStyle w:val="ActHead5"/>
      </w:pPr>
      <w:bookmarkStart w:id="85" w:name="_Toc503950632"/>
      <w:r w:rsidRPr="00F64F4D">
        <w:rPr>
          <w:rStyle w:val="CharSectno"/>
        </w:rPr>
        <w:t>63A</w:t>
      </w:r>
      <w:r w:rsidRPr="00F64F4D">
        <w:t xml:space="preserve">  Provision of a Canberra</w:t>
      </w:r>
      <w:r w:rsidR="00F64F4D">
        <w:noBreakHyphen/>
      </w:r>
      <w:r w:rsidRPr="00F64F4D">
        <w:t>based self</w:t>
      </w:r>
      <w:r w:rsidR="00F64F4D">
        <w:noBreakHyphen/>
      </w:r>
      <w:r w:rsidRPr="00F64F4D">
        <w:t>drive vehicle</w:t>
      </w:r>
      <w:bookmarkEnd w:id="85"/>
    </w:p>
    <w:p w:rsidR="00394F3C" w:rsidRPr="00F64F4D" w:rsidRDefault="00394F3C" w:rsidP="00394F3C">
      <w:pPr>
        <w:pStyle w:val="subsection"/>
      </w:pPr>
      <w:r w:rsidRPr="00F64F4D">
        <w:tab/>
      </w:r>
      <w:r w:rsidRPr="00F64F4D">
        <w:tab/>
        <w:t>For the purposes of subsection</w:t>
      </w:r>
      <w:r w:rsidR="00F64F4D">
        <w:t> </w:t>
      </w:r>
      <w:r w:rsidRPr="00F64F4D">
        <w:t>33(1) of the Act, the following are prescribed:</w:t>
      </w:r>
    </w:p>
    <w:p w:rsidR="00394F3C" w:rsidRPr="00F64F4D" w:rsidRDefault="00394F3C" w:rsidP="00394F3C">
      <w:pPr>
        <w:pStyle w:val="paragraph"/>
      </w:pPr>
      <w:r w:rsidRPr="00F64F4D">
        <w:tab/>
        <w:t>(a)</w:t>
      </w:r>
      <w:r w:rsidRPr="00F64F4D">
        <w:tab/>
        <w:t xml:space="preserve">a vehicle (the </w:t>
      </w:r>
      <w:r w:rsidRPr="00F64F4D">
        <w:rPr>
          <w:b/>
          <w:i/>
        </w:rPr>
        <w:t>Canberra</w:t>
      </w:r>
      <w:r w:rsidR="00F64F4D">
        <w:rPr>
          <w:b/>
          <w:i/>
        </w:rPr>
        <w:noBreakHyphen/>
      </w:r>
      <w:r w:rsidRPr="00F64F4D">
        <w:rPr>
          <w:b/>
          <w:i/>
        </w:rPr>
        <w:t>based self</w:t>
      </w:r>
      <w:r w:rsidR="00F64F4D">
        <w:rPr>
          <w:b/>
          <w:i/>
        </w:rPr>
        <w:noBreakHyphen/>
      </w:r>
      <w:r w:rsidRPr="00F64F4D">
        <w:rPr>
          <w:b/>
          <w:i/>
        </w:rPr>
        <w:t>drive vehicle</w:t>
      </w:r>
      <w:r w:rsidRPr="00F64F4D">
        <w:t>) without a driver provided for use by a member in and around Canberra;</w:t>
      </w:r>
    </w:p>
    <w:p w:rsidR="00394F3C" w:rsidRPr="00F64F4D" w:rsidRDefault="00394F3C" w:rsidP="00394F3C">
      <w:pPr>
        <w:pStyle w:val="paragraph"/>
      </w:pPr>
      <w:r w:rsidRPr="00F64F4D">
        <w:tab/>
        <w:t>(b)</w:t>
      </w:r>
      <w:r w:rsidRPr="00F64F4D">
        <w:tab/>
        <w:t>expenses for the usual costs of maintaining and operating the Canberra</w:t>
      </w:r>
      <w:r w:rsidR="00F64F4D">
        <w:noBreakHyphen/>
      </w:r>
      <w:r w:rsidRPr="00F64F4D">
        <w:t>based self</w:t>
      </w:r>
      <w:r w:rsidR="00F64F4D">
        <w:noBreakHyphen/>
      </w:r>
      <w:r w:rsidRPr="00F64F4D">
        <w:t>drive vehicle, including for fuel, servicing, parking and insurance.</w:t>
      </w:r>
    </w:p>
    <w:p w:rsidR="00394F3C" w:rsidRPr="00F64F4D" w:rsidRDefault="00394F3C" w:rsidP="00394F3C">
      <w:pPr>
        <w:pStyle w:val="ActHead5"/>
      </w:pPr>
      <w:bookmarkStart w:id="86" w:name="_Toc503950633"/>
      <w:r w:rsidRPr="00F64F4D">
        <w:rPr>
          <w:rStyle w:val="CharSectno"/>
        </w:rPr>
        <w:t>63B</w:t>
      </w:r>
      <w:r w:rsidRPr="00F64F4D">
        <w:t xml:space="preserve">  Use of a Canberra</w:t>
      </w:r>
      <w:r w:rsidR="00F64F4D">
        <w:noBreakHyphen/>
      </w:r>
      <w:r w:rsidRPr="00F64F4D">
        <w:t>based self</w:t>
      </w:r>
      <w:r w:rsidR="00F64F4D">
        <w:noBreakHyphen/>
      </w:r>
      <w:r w:rsidRPr="00F64F4D">
        <w:t>drive vehicle</w:t>
      </w:r>
      <w:bookmarkEnd w:id="86"/>
    </w:p>
    <w:p w:rsidR="00394F3C" w:rsidRPr="00F64F4D" w:rsidRDefault="00394F3C" w:rsidP="00394F3C">
      <w:pPr>
        <w:pStyle w:val="subsection"/>
      </w:pPr>
      <w:r w:rsidRPr="00F64F4D">
        <w:tab/>
        <w:t>(1)</w:t>
      </w:r>
      <w:r w:rsidRPr="00F64F4D">
        <w:tab/>
        <w:t>For the purposes of subsection</w:t>
      </w:r>
      <w:r w:rsidR="00F64F4D">
        <w:t> </w:t>
      </w:r>
      <w:r w:rsidRPr="00F64F4D">
        <w:t>33(7) of the Act, a determination providing for a Canberra</w:t>
      </w:r>
      <w:r w:rsidR="00F64F4D">
        <w:noBreakHyphen/>
      </w:r>
      <w:r w:rsidRPr="00F64F4D">
        <w:t>based self</w:t>
      </w:r>
      <w:r w:rsidR="00F64F4D">
        <w:noBreakHyphen/>
      </w:r>
      <w:r w:rsidRPr="00F64F4D">
        <w:t>drive vehicle may provide as mentioned in this section.</w:t>
      </w:r>
    </w:p>
    <w:p w:rsidR="00394F3C" w:rsidRPr="00F64F4D" w:rsidRDefault="00394F3C" w:rsidP="00394F3C">
      <w:pPr>
        <w:pStyle w:val="SubsectionHead"/>
      </w:pPr>
      <w:r w:rsidRPr="00F64F4D">
        <w:t>Use of a Canberra</w:t>
      </w:r>
      <w:r w:rsidR="00F64F4D">
        <w:noBreakHyphen/>
      </w:r>
      <w:r w:rsidRPr="00F64F4D">
        <w:t>based self</w:t>
      </w:r>
      <w:r w:rsidR="00F64F4D">
        <w:noBreakHyphen/>
      </w:r>
      <w:r w:rsidRPr="00F64F4D">
        <w:t>drive vehicle</w:t>
      </w:r>
    </w:p>
    <w:p w:rsidR="00394F3C" w:rsidRPr="00F64F4D" w:rsidRDefault="00394F3C" w:rsidP="00394F3C">
      <w:pPr>
        <w:pStyle w:val="subsection"/>
      </w:pPr>
      <w:r w:rsidRPr="00F64F4D">
        <w:tab/>
        <w:t>(2)</w:t>
      </w:r>
      <w:r w:rsidRPr="00F64F4D">
        <w:tab/>
        <w:t>The determination may set out one or more of the following:</w:t>
      </w:r>
    </w:p>
    <w:p w:rsidR="00394F3C" w:rsidRPr="00F64F4D" w:rsidRDefault="00394F3C" w:rsidP="00394F3C">
      <w:pPr>
        <w:pStyle w:val="paragraph"/>
      </w:pPr>
      <w:r w:rsidRPr="00F64F4D">
        <w:tab/>
        <w:t>(a)</w:t>
      </w:r>
      <w:r w:rsidRPr="00F64F4D">
        <w:tab/>
        <w:t>the circumstances in which a person other than the member may drive or travel in the Canberra</w:t>
      </w:r>
      <w:r w:rsidR="00F64F4D">
        <w:noBreakHyphen/>
      </w:r>
      <w:r w:rsidRPr="00F64F4D">
        <w:t>based self</w:t>
      </w:r>
      <w:r w:rsidR="00F64F4D">
        <w:noBreakHyphen/>
      </w:r>
      <w:r w:rsidRPr="00F64F4D">
        <w:t>drive vehicle;</w:t>
      </w:r>
    </w:p>
    <w:p w:rsidR="00394F3C" w:rsidRPr="00F64F4D" w:rsidRDefault="00394F3C" w:rsidP="00394F3C">
      <w:pPr>
        <w:pStyle w:val="paragraph"/>
      </w:pPr>
      <w:r w:rsidRPr="00F64F4D">
        <w:tab/>
        <w:t>(b)</w:t>
      </w:r>
      <w:r w:rsidRPr="00F64F4D">
        <w:tab/>
        <w:t>arrangements for, or conditions relating to, the garaging of the vehicle;</w:t>
      </w:r>
    </w:p>
    <w:p w:rsidR="00394F3C" w:rsidRPr="00F64F4D" w:rsidRDefault="00394F3C" w:rsidP="00394F3C">
      <w:pPr>
        <w:pStyle w:val="paragraph"/>
      </w:pPr>
      <w:r w:rsidRPr="00F64F4D">
        <w:tab/>
        <w:t>(c)</w:t>
      </w:r>
      <w:r w:rsidRPr="00F64F4D">
        <w:tab/>
        <w:t>security measures to be taken in relation to the vehicle;</w:t>
      </w:r>
    </w:p>
    <w:p w:rsidR="00394F3C" w:rsidRPr="00F64F4D" w:rsidRDefault="00394F3C" w:rsidP="00394F3C">
      <w:pPr>
        <w:pStyle w:val="paragraph"/>
      </w:pPr>
      <w:r w:rsidRPr="00F64F4D">
        <w:tab/>
        <w:t>(d)</w:t>
      </w:r>
      <w:r w:rsidRPr="00F64F4D">
        <w:tab/>
        <w:t>contributions to be made for the use of the vehicle;</w:t>
      </w:r>
    </w:p>
    <w:p w:rsidR="00394F3C" w:rsidRPr="00F64F4D" w:rsidRDefault="00394F3C" w:rsidP="00394F3C">
      <w:pPr>
        <w:pStyle w:val="paragraph"/>
      </w:pPr>
      <w:r w:rsidRPr="00F64F4D">
        <w:tab/>
        <w:t>(e)</w:t>
      </w:r>
      <w:r w:rsidRPr="00F64F4D">
        <w:tab/>
        <w:t>any other matters in relation to the use of the vehicle that the Minister thinks appropriate.</w:t>
      </w:r>
    </w:p>
    <w:p w:rsidR="00394F3C" w:rsidRPr="00F64F4D" w:rsidRDefault="00394F3C" w:rsidP="00394F3C">
      <w:pPr>
        <w:pStyle w:val="SubsectionHead"/>
      </w:pPr>
      <w:r w:rsidRPr="00F64F4D">
        <w:t>Restrictions on use of other transport</w:t>
      </w:r>
    </w:p>
    <w:p w:rsidR="00394F3C" w:rsidRPr="00F64F4D" w:rsidRDefault="00394F3C" w:rsidP="00394F3C">
      <w:pPr>
        <w:pStyle w:val="subsection"/>
      </w:pPr>
      <w:r w:rsidRPr="00F64F4D">
        <w:tab/>
        <w:t>(3)</w:t>
      </w:r>
      <w:r w:rsidRPr="00F64F4D">
        <w:tab/>
        <w:t>The determination may set out conditions (including restrictions) on the use of other forms of travel, travel expenses or allowances prescribed by this instrument in circumstances in which the member could reasonably use the Canberra</w:t>
      </w:r>
      <w:r w:rsidR="00F64F4D">
        <w:noBreakHyphen/>
      </w:r>
      <w:r w:rsidRPr="00F64F4D">
        <w:t>based self</w:t>
      </w:r>
      <w:r w:rsidR="00F64F4D">
        <w:noBreakHyphen/>
      </w:r>
      <w:r w:rsidRPr="00F64F4D">
        <w:t>drive vehicle.</w:t>
      </w:r>
    </w:p>
    <w:p w:rsidR="00394F3C" w:rsidRPr="00F64F4D" w:rsidRDefault="00394F3C" w:rsidP="00394F3C">
      <w:pPr>
        <w:pStyle w:val="subsection"/>
      </w:pPr>
      <w:r w:rsidRPr="00F64F4D">
        <w:tab/>
        <w:t>(4)</w:t>
      </w:r>
      <w:r w:rsidRPr="00F64F4D">
        <w:tab/>
        <w:t>If the Administrator considers it appropriate to do so, the Administrator may refuse to approve a claim in relation to travel by other means in those circumstances.</w:t>
      </w:r>
    </w:p>
    <w:p w:rsidR="00394F3C" w:rsidRPr="00F64F4D" w:rsidRDefault="00394F3C" w:rsidP="00394F3C">
      <w:pPr>
        <w:pStyle w:val="SubsectionHead"/>
      </w:pPr>
      <w:r w:rsidRPr="00F64F4D">
        <w:t>Effect of this section</w:t>
      </w:r>
    </w:p>
    <w:p w:rsidR="00394F3C" w:rsidRPr="00F64F4D" w:rsidRDefault="00394F3C" w:rsidP="00394F3C">
      <w:pPr>
        <w:pStyle w:val="subsection"/>
      </w:pPr>
      <w:r w:rsidRPr="00F64F4D">
        <w:tab/>
        <w:t>(5)</w:t>
      </w:r>
      <w:r w:rsidRPr="00F64F4D">
        <w:tab/>
        <w:t>This section does not limit the matters that may be dealt with by the determination.</w:t>
      </w:r>
    </w:p>
    <w:p w:rsidR="00B9642E" w:rsidRPr="00F64F4D" w:rsidRDefault="00B9642E" w:rsidP="00B9642E">
      <w:pPr>
        <w:pStyle w:val="ActHead3"/>
        <w:pageBreakBefore/>
      </w:pPr>
      <w:bookmarkStart w:id="87" w:name="_Toc503950634"/>
      <w:r w:rsidRPr="00F64F4D">
        <w:rPr>
          <w:rStyle w:val="CharDivNo"/>
        </w:rPr>
        <w:lastRenderedPageBreak/>
        <w:t>Division</w:t>
      </w:r>
      <w:r w:rsidR="00F64F4D" w:rsidRPr="00F64F4D">
        <w:rPr>
          <w:rStyle w:val="CharDivNo"/>
        </w:rPr>
        <w:t> </w:t>
      </w:r>
      <w:r w:rsidRPr="00F64F4D">
        <w:rPr>
          <w:rStyle w:val="CharDivNo"/>
        </w:rPr>
        <w:t>6</w:t>
      </w:r>
      <w:r w:rsidRPr="00F64F4D">
        <w:t>—</w:t>
      </w:r>
      <w:r w:rsidRPr="00F64F4D">
        <w:rPr>
          <w:rStyle w:val="CharDivText"/>
        </w:rPr>
        <w:t>Miscellaneous</w:t>
      </w:r>
      <w:bookmarkEnd w:id="87"/>
    </w:p>
    <w:p w:rsidR="00B9642E" w:rsidRPr="00F64F4D" w:rsidRDefault="00B9642E" w:rsidP="00B9642E">
      <w:pPr>
        <w:pStyle w:val="ActHead5"/>
      </w:pPr>
      <w:bookmarkStart w:id="88" w:name="_Toc503950635"/>
      <w:r w:rsidRPr="00F64F4D">
        <w:rPr>
          <w:rStyle w:val="CharSectno"/>
        </w:rPr>
        <w:t>64</w:t>
      </w:r>
      <w:r w:rsidRPr="00F64F4D">
        <w:t xml:space="preserve">  Expenses for travel that spans financial years</w:t>
      </w:r>
      <w:bookmarkEnd w:id="88"/>
    </w:p>
    <w:p w:rsidR="00B9642E" w:rsidRPr="00F64F4D" w:rsidRDefault="00B9642E" w:rsidP="00B9642E">
      <w:pPr>
        <w:pStyle w:val="subsection"/>
      </w:pPr>
      <w:r w:rsidRPr="00F64F4D">
        <w:tab/>
      </w:r>
      <w:r w:rsidRPr="00F64F4D">
        <w:tab/>
        <w:t>For the purposes of this Part:</w:t>
      </w:r>
    </w:p>
    <w:p w:rsidR="00B9642E" w:rsidRPr="00F64F4D" w:rsidRDefault="00B9642E" w:rsidP="00B9642E">
      <w:pPr>
        <w:pStyle w:val="paragraph"/>
      </w:pPr>
      <w:r w:rsidRPr="00F64F4D">
        <w:tab/>
        <w:t>(a)</w:t>
      </w:r>
      <w:r w:rsidRPr="00F64F4D">
        <w:tab/>
        <w:t>an expense for a fare (whether one</w:t>
      </w:r>
      <w:r w:rsidR="00F64F4D">
        <w:noBreakHyphen/>
      </w:r>
      <w:r w:rsidRPr="00F64F4D">
        <w:t>way or return) is taken to have been incurred in the financial year in which travel on the fare commenced; and</w:t>
      </w:r>
    </w:p>
    <w:p w:rsidR="00B9642E" w:rsidRPr="00F64F4D" w:rsidRDefault="00B9642E" w:rsidP="00B9642E">
      <w:pPr>
        <w:pStyle w:val="paragraph"/>
      </w:pPr>
      <w:r w:rsidRPr="00F64F4D">
        <w:tab/>
        <w:t>(b)</w:t>
      </w:r>
      <w:r w:rsidRPr="00F64F4D">
        <w:tab/>
        <w:t>an expense or allowance for a leg of travel by unscheduled transport is taken to have been incurred in the financial year in which the leg of travel commenced; and</w:t>
      </w:r>
    </w:p>
    <w:p w:rsidR="00B9642E" w:rsidRPr="00F64F4D" w:rsidRDefault="00B9642E" w:rsidP="00B9642E">
      <w:pPr>
        <w:pStyle w:val="paragraph"/>
      </w:pPr>
      <w:r w:rsidRPr="00F64F4D">
        <w:tab/>
        <w:t>(c)</w:t>
      </w:r>
      <w:r w:rsidRPr="00F64F4D">
        <w:tab/>
        <w:t>an expense or allowance for an overnight stay is taken to have been incurred in the financial year in which the overnight stay commenced; and</w:t>
      </w:r>
    </w:p>
    <w:p w:rsidR="00B9642E" w:rsidRPr="00F64F4D" w:rsidRDefault="00B9642E" w:rsidP="00B9642E">
      <w:pPr>
        <w:pStyle w:val="paragraph"/>
      </w:pPr>
      <w:r w:rsidRPr="00F64F4D">
        <w:tab/>
        <w:t>(d)</w:t>
      </w:r>
      <w:r w:rsidRPr="00F64F4D">
        <w:tab/>
        <w:t>an international travel allowance paid for international travel is taken to have been paid for the financial year in which the travel commenced.</w:t>
      </w:r>
    </w:p>
    <w:p w:rsidR="00B9642E" w:rsidRPr="00F64F4D" w:rsidRDefault="00B9642E" w:rsidP="00B9642E">
      <w:pPr>
        <w:pStyle w:val="ActHead5"/>
      </w:pPr>
      <w:bookmarkStart w:id="89" w:name="_Toc503950636"/>
      <w:r w:rsidRPr="00F64F4D">
        <w:rPr>
          <w:rStyle w:val="CharSectno"/>
        </w:rPr>
        <w:t>65</w:t>
      </w:r>
      <w:r w:rsidRPr="00F64F4D">
        <w:t xml:space="preserve">  Costs relating to cancelled travel</w:t>
      </w:r>
      <w:bookmarkEnd w:id="89"/>
    </w:p>
    <w:p w:rsidR="00B9642E" w:rsidRPr="00F64F4D" w:rsidRDefault="00B9642E" w:rsidP="00B9642E">
      <w:pPr>
        <w:pStyle w:val="subsection"/>
      </w:pPr>
      <w:r w:rsidRPr="00F64F4D">
        <w:tab/>
      </w:r>
      <w:r w:rsidRPr="00F64F4D">
        <w:tab/>
        <w:t>For the purposes of section</w:t>
      </w:r>
      <w:r w:rsidR="00F64F4D">
        <w:t> </w:t>
      </w:r>
      <w:r w:rsidRPr="00F64F4D">
        <w:t>30 of the Act and subsection</w:t>
      </w:r>
      <w:r w:rsidR="00F64F4D">
        <w:t> </w:t>
      </w:r>
      <w:r w:rsidRPr="00F64F4D">
        <w:t>32(1) of the Act, expenses incurred for cancelling travel arrangements are prescribed if any expenses for the travel could have been claimed under the Act.</w:t>
      </w:r>
    </w:p>
    <w:p w:rsidR="00B9642E" w:rsidRPr="00F64F4D" w:rsidRDefault="00B9642E" w:rsidP="00B9642E">
      <w:pPr>
        <w:pStyle w:val="ActHead2"/>
        <w:pageBreakBefore/>
      </w:pPr>
      <w:bookmarkStart w:id="90" w:name="_Toc503950637"/>
      <w:r w:rsidRPr="00F64F4D">
        <w:rPr>
          <w:rStyle w:val="CharPartNo"/>
        </w:rPr>
        <w:lastRenderedPageBreak/>
        <w:t>Part</w:t>
      </w:r>
      <w:r w:rsidR="00F64F4D" w:rsidRPr="00F64F4D">
        <w:rPr>
          <w:rStyle w:val="CharPartNo"/>
        </w:rPr>
        <w:t> </w:t>
      </w:r>
      <w:r w:rsidRPr="00F64F4D">
        <w:rPr>
          <w:rStyle w:val="CharPartNo"/>
        </w:rPr>
        <w:t>3</w:t>
      </w:r>
      <w:r w:rsidRPr="00F64F4D">
        <w:t>—</w:t>
      </w:r>
      <w:r w:rsidRPr="00F64F4D">
        <w:rPr>
          <w:rStyle w:val="CharPartText"/>
        </w:rPr>
        <w:t>Work expenses and other public resources</w:t>
      </w:r>
      <w:bookmarkEnd w:id="90"/>
    </w:p>
    <w:p w:rsidR="00B9642E" w:rsidRPr="00F64F4D" w:rsidRDefault="00B9642E" w:rsidP="00B9642E">
      <w:pPr>
        <w:pStyle w:val="Header"/>
      </w:pPr>
      <w:r w:rsidRPr="00F64F4D">
        <w:rPr>
          <w:rStyle w:val="CharDivNo"/>
        </w:rPr>
        <w:t xml:space="preserve"> </w:t>
      </w:r>
      <w:r w:rsidRPr="00F64F4D">
        <w:rPr>
          <w:rStyle w:val="CharDivText"/>
        </w:rPr>
        <w:t xml:space="preserve"> </w:t>
      </w:r>
    </w:p>
    <w:p w:rsidR="00B9642E" w:rsidRPr="00F64F4D" w:rsidRDefault="00B9642E" w:rsidP="00B9642E">
      <w:pPr>
        <w:pStyle w:val="ActHead5"/>
      </w:pPr>
      <w:bookmarkStart w:id="91" w:name="_Toc503950638"/>
      <w:r w:rsidRPr="00F64F4D">
        <w:rPr>
          <w:rStyle w:val="CharSectno"/>
        </w:rPr>
        <w:t>66</w:t>
      </w:r>
      <w:r w:rsidRPr="00F64F4D">
        <w:t xml:space="preserve">  Office expenses</w:t>
      </w:r>
      <w:bookmarkEnd w:id="91"/>
    </w:p>
    <w:p w:rsidR="00B9642E" w:rsidRPr="00F64F4D" w:rsidRDefault="00B9642E" w:rsidP="00B9642E">
      <w:pPr>
        <w:pStyle w:val="subsection"/>
      </w:pPr>
      <w:r w:rsidRPr="00F64F4D">
        <w:tab/>
        <w:t>(1)</w:t>
      </w:r>
      <w:r w:rsidRPr="00F64F4D">
        <w:tab/>
        <w:t>For the purposes of subsection</w:t>
      </w:r>
      <w:r w:rsidR="00F64F4D">
        <w:t> </w:t>
      </w:r>
      <w:r w:rsidRPr="00F64F4D">
        <w:t xml:space="preserve">32(1) of the Act, expenses (the </w:t>
      </w:r>
      <w:r w:rsidRPr="00F64F4D">
        <w:rPr>
          <w:b/>
          <w:i/>
        </w:rPr>
        <w:t>office expenses</w:t>
      </w:r>
      <w:r w:rsidRPr="00F64F4D">
        <w:t>) for the following are prescribed for the conduct of a member’s parliamentary business:</w:t>
      </w:r>
    </w:p>
    <w:p w:rsidR="00B9642E" w:rsidRPr="00F64F4D" w:rsidRDefault="00B9642E" w:rsidP="00B9642E">
      <w:pPr>
        <w:pStyle w:val="paragraph"/>
      </w:pPr>
      <w:r w:rsidRPr="00F64F4D">
        <w:tab/>
        <w:t>(a)</w:t>
      </w:r>
      <w:r w:rsidRPr="00F64F4D">
        <w:tab/>
        <w:t>printing on:</w:t>
      </w:r>
    </w:p>
    <w:p w:rsidR="00B9642E" w:rsidRPr="00F64F4D" w:rsidRDefault="00B9642E" w:rsidP="00B9642E">
      <w:pPr>
        <w:pStyle w:val="paragraphsub"/>
      </w:pPr>
      <w:r w:rsidRPr="00F64F4D">
        <w:tab/>
        <w:t>(i)</w:t>
      </w:r>
      <w:r w:rsidRPr="00F64F4D">
        <w:tab/>
        <w:t>paper weighing no more than 700 grams per square metre; or</w:t>
      </w:r>
    </w:p>
    <w:p w:rsidR="00B9642E" w:rsidRPr="00F64F4D" w:rsidRDefault="00B9642E" w:rsidP="00B9642E">
      <w:pPr>
        <w:pStyle w:val="paragraphsub"/>
      </w:pPr>
      <w:r w:rsidRPr="00F64F4D">
        <w:tab/>
        <w:t>(ii)</w:t>
      </w:r>
      <w:r w:rsidRPr="00F64F4D">
        <w:tab/>
        <w:t>flat magnetised material;</w:t>
      </w:r>
    </w:p>
    <w:p w:rsidR="00B9642E" w:rsidRPr="00F64F4D" w:rsidRDefault="00B9642E" w:rsidP="00B9642E">
      <w:pPr>
        <w:pStyle w:val="paragraph"/>
      </w:pPr>
      <w:r w:rsidRPr="00F64F4D">
        <w:tab/>
        <w:t>(b)</w:t>
      </w:r>
      <w:r w:rsidRPr="00F64F4D">
        <w:tab/>
        <w:t>producing electronic material;</w:t>
      </w:r>
    </w:p>
    <w:p w:rsidR="00B9642E" w:rsidRPr="00F64F4D" w:rsidRDefault="00B9642E" w:rsidP="00B9642E">
      <w:pPr>
        <w:pStyle w:val="paragraph"/>
      </w:pPr>
      <w:r w:rsidRPr="00F64F4D">
        <w:tab/>
        <w:t>(c)</w:t>
      </w:r>
      <w:r w:rsidRPr="00F64F4D">
        <w:tab/>
        <w:t>producing and maintaining audio posters;</w:t>
      </w:r>
    </w:p>
    <w:p w:rsidR="00B9642E" w:rsidRPr="00F64F4D" w:rsidRDefault="00B9642E" w:rsidP="00B9642E">
      <w:pPr>
        <w:pStyle w:val="paragraph"/>
      </w:pPr>
      <w:r w:rsidRPr="00F64F4D">
        <w:tab/>
        <w:t>(d)</w:t>
      </w:r>
      <w:r w:rsidRPr="00F64F4D">
        <w:tab/>
        <w:t>creating matter for inclusion in printed or electronic material or an audio poster, including translation, design, artwork, photography and video and sound recordings;</w:t>
      </w:r>
    </w:p>
    <w:p w:rsidR="00B9642E" w:rsidRPr="00F64F4D" w:rsidRDefault="00B9642E" w:rsidP="00B9642E">
      <w:pPr>
        <w:pStyle w:val="paragraph"/>
      </w:pPr>
      <w:r w:rsidRPr="00F64F4D">
        <w:tab/>
        <w:t>(e)</w:t>
      </w:r>
      <w:r w:rsidRPr="00F64F4D">
        <w:tab/>
        <w:t>communicating and distributing printed and electronic material and audio posters;</w:t>
      </w:r>
    </w:p>
    <w:p w:rsidR="00B9642E" w:rsidRPr="00F64F4D" w:rsidRDefault="00B9642E" w:rsidP="00B9642E">
      <w:pPr>
        <w:pStyle w:val="paragraph"/>
      </w:pPr>
      <w:r w:rsidRPr="00F64F4D">
        <w:tab/>
        <w:t>(f)</w:t>
      </w:r>
      <w:r w:rsidRPr="00F64F4D">
        <w:tab/>
        <w:t>establishing and maintaining websites;</w:t>
      </w:r>
    </w:p>
    <w:p w:rsidR="00B9642E" w:rsidRPr="00F64F4D" w:rsidRDefault="00B9642E" w:rsidP="00B9642E">
      <w:pPr>
        <w:pStyle w:val="paragraph"/>
      </w:pPr>
      <w:r w:rsidRPr="00F64F4D">
        <w:tab/>
        <w:t>(g)</w:t>
      </w:r>
      <w:r w:rsidRPr="00F64F4D">
        <w:tab/>
        <w:t>printing and distributing postal vote applications, including reply paid envelopes;</w:t>
      </w:r>
    </w:p>
    <w:p w:rsidR="00B9642E" w:rsidRPr="00F64F4D" w:rsidRDefault="00B9642E" w:rsidP="00B9642E">
      <w:pPr>
        <w:pStyle w:val="paragraph"/>
      </w:pPr>
      <w:r w:rsidRPr="00F64F4D">
        <w:tab/>
        <w:t>(h)</w:t>
      </w:r>
      <w:r w:rsidRPr="00F64F4D">
        <w:tab/>
        <w:t>flags and documents related to nationhood, of kinds approved by the Minister, for presentation to constituents or organisations;</w:t>
      </w:r>
    </w:p>
    <w:p w:rsidR="00B9642E" w:rsidRPr="00F64F4D" w:rsidRDefault="00B9642E" w:rsidP="00B9642E">
      <w:pPr>
        <w:pStyle w:val="paragraph"/>
      </w:pPr>
      <w:r w:rsidRPr="00F64F4D">
        <w:tab/>
        <w:t>(i)</w:t>
      </w:r>
      <w:r w:rsidRPr="00F64F4D">
        <w:tab/>
        <w:t>office stationery and supplies;</w:t>
      </w:r>
    </w:p>
    <w:p w:rsidR="00B9642E" w:rsidRPr="00F64F4D" w:rsidRDefault="00B9642E" w:rsidP="00B9642E">
      <w:pPr>
        <w:pStyle w:val="paragraph"/>
      </w:pPr>
      <w:r w:rsidRPr="00F64F4D">
        <w:tab/>
        <w:t>(j)</w:t>
      </w:r>
      <w:r w:rsidRPr="00F64F4D">
        <w:tab/>
        <w:t>minor office equipment, including accessories, consumables, repairs and maintenance;</w:t>
      </w:r>
    </w:p>
    <w:p w:rsidR="00B9642E" w:rsidRPr="00F64F4D" w:rsidRDefault="00B9642E" w:rsidP="00B9642E">
      <w:pPr>
        <w:pStyle w:val="paragraph"/>
      </w:pPr>
      <w:r w:rsidRPr="00F64F4D">
        <w:tab/>
        <w:t>(k)</w:t>
      </w:r>
      <w:r w:rsidRPr="00F64F4D">
        <w:tab/>
        <w:t>accessories for information and communications technology (such as storage devices, portable power banks and camera lenses for mobile devices);</w:t>
      </w:r>
    </w:p>
    <w:p w:rsidR="00B9642E" w:rsidRPr="00F64F4D" w:rsidRDefault="00B9642E" w:rsidP="00B9642E">
      <w:pPr>
        <w:pStyle w:val="paragraph"/>
      </w:pPr>
      <w:r w:rsidRPr="00F64F4D">
        <w:tab/>
        <w:t>(l)</w:t>
      </w:r>
      <w:r w:rsidRPr="00F64F4D">
        <w:tab/>
        <w:t>software, including associated servicing, training and backup services;</w:t>
      </w:r>
    </w:p>
    <w:p w:rsidR="00B9642E" w:rsidRPr="00F64F4D" w:rsidRDefault="00B9642E" w:rsidP="00B9642E">
      <w:pPr>
        <w:pStyle w:val="paragraph"/>
      </w:pPr>
      <w:r w:rsidRPr="00F64F4D">
        <w:tab/>
        <w:t>(m)</w:t>
      </w:r>
      <w:r w:rsidRPr="00F64F4D">
        <w:tab/>
        <w:t>purchasing publications (whether printed or electronic);</w:t>
      </w:r>
    </w:p>
    <w:p w:rsidR="00B9642E" w:rsidRPr="00F64F4D" w:rsidRDefault="00B9642E" w:rsidP="00B9642E">
      <w:pPr>
        <w:pStyle w:val="paragraph"/>
      </w:pPr>
      <w:r w:rsidRPr="00F64F4D">
        <w:tab/>
        <w:t>(n)</w:t>
      </w:r>
      <w:r w:rsidRPr="00F64F4D">
        <w:tab/>
        <w:t>courier or other freight transfer costs for transferring documents and other small items between the member’s offices;</w:t>
      </w:r>
    </w:p>
    <w:p w:rsidR="00B9642E" w:rsidRPr="00F64F4D" w:rsidRDefault="00B9642E" w:rsidP="00B9642E">
      <w:pPr>
        <w:pStyle w:val="paragraph"/>
      </w:pPr>
      <w:r w:rsidRPr="00F64F4D">
        <w:tab/>
        <w:t>(o)</w:t>
      </w:r>
      <w:r w:rsidRPr="00F64F4D">
        <w:tab/>
        <w:t>mobile office signage;</w:t>
      </w:r>
    </w:p>
    <w:p w:rsidR="00B9642E" w:rsidRPr="00F64F4D" w:rsidRDefault="00B9642E" w:rsidP="00B9642E">
      <w:pPr>
        <w:pStyle w:val="paragraph"/>
      </w:pPr>
      <w:r w:rsidRPr="00F64F4D">
        <w:tab/>
        <w:t>(p)</w:t>
      </w:r>
      <w:r w:rsidRPr="00F64F4D">
        <w:tab/>
        <w:t>conducting virtual town hall meetings by electronic communication;</w:t>
      </w:r>
    </w:p>
    <w:p w:rsidR="00394F3C" w:rsidRPr="00F64F4D" w:rsidRDefault="00394F3C" w:rsidP="00394F3C">
      <w:pPr>
        <w:pStyle w:val="paragraph"/>
      </w:pPr>
      <w:r w:rsidRPr="00F64F4D">
        <w:tab/>
        <w:t>(pa)</w:t>
      </w:r>
      <w:r w:rsidRPr="00F64F4D">
        <w:tab/>
        <w:t>conducting interactive voice response phone surveys;</w:t>
      </w:r>
    </w:p>
    <w:p w:rsidR="00394F3C" w:rsidRPr="00F64F4D" w:rsidRDefault="00394F3C" w:rsidP="00394F3C">
      <w:pPr>
        <w:pStyle w:val="paragraph"/>
      </w:pPr>
      <w:r w:rsidRPr="00F64F4D">
        <w:tab/>
        <w:t>(pb)</w:t>
      </w:r>
      <w:r w:rsidRPr="00F64F4D">
        <w:tab/>
        <w:t>short messaging service (SMS) broadcasting and survey services;</w:t>
      </w:r>
    </w:p>
    <w:p w:rsidR="00394F3C" w:rsidRPr="00F64F4D" w:rsidRDefault="00394F3C" w:rsidP="00394F3C">
      <w:pPr>
        <w:pStyle w:val="paragraph"/>
      </w:pPr>
      <w:r w:rsidRPr="00F64F4D">
        <w:tab/>
        <w:t>(pc)</w:t>
      </w:r>
      <w:r w:rsidRPr="00F64F4D">
        <w:tab/>
        <w:t>information and communications technology and services provided by the Department of Parliamentary Services;</w:t>
      </w:r>
    </w:p>
    <w:p w:rsidR="00B9642E" w:rsidRPr="00F64F4D" w:rsidRDefault="00B9642E" w:rsidP="00B9642E">
      <w:pPr>
        <w:pStyle w:val="paragraph"/>
      </w:pPr>
      <w:r w:rsidRPr="00F64F4D">
        <w:tab/>
        <w:t>(q)</w:t>
      </w:r>
      <w:r w:rsidRPr="00F64F4D">
        <w:tab/>
        <w:t xml:space="preserve">incidental fees and charges associated with the provision of resources covered by </w:t>
      </w:r>
      <w:r w:rsidR="00F64F4D">
        <w:t>paragraphs (</w:t>
      </w:r>
      <w:r w:rsidRPr="00F64F4D">
        <w:t xml:space="preserve">a) to </w:t>
      </w:r>
      <w:r w:rsidR="00394F3C" w:rsidRPr="00F64F4D">
        <w:t>(pc)</w:t>
      </w:r>
      <w:r w:rsidRPr="00F64F4D">
        <w:t>, such as transaction, administration and delivery fees or charges.</w:t>
      </w:r>
    </w:p>
    <w:p w:rsidR="00B9642E" w:rsidRPr="00F64F4D" w:rsidRDefault="00B9642E" w:rsidP="00B9642E">
      <w:pPr>
        <w:pStyle w:val="notetext"/>
      </w:pPr>
      <w:r w:rsidRPr="00F64F4D">
        <w:lastRenderedPageBreak/>
        <w:t>Note:</w:t>
      </w:r>
      <w:r w:rsidRPr="00F64F4D">
        <w:tab/>
        <w:t>This subsection does not prevent members entering into cost sharing arrangements with each other, but each member would be required to claim the member’s proportion of the expenses for such purchases.</w:t>
      </w:r>
    </w:p>
    <w:p w:rsidR="00B9642E" w:rsidRPr="00F64F4D" w:rsidRDefault="00B9642E" w:rsidP="00B9642E">
      <w:pPr>
        <w:pStyle w:val="subsection"/>
      </w:pPr>
      <w:r w:rsidRPr="00F64F4D">
        <w:tab/>
        <w:t>(2)</w:t>
      </w:r>
      <w:r w:rsidRPr="00F64F4D">
        <w:tab/>
        <w:t>Office expenses must not be used to pay for production or placement of content for broadcasting on television or radio.</w:t>
      </w:r>
    </w:p>
    <w:p w:rsidR="00B9642E" w:rsidRPr="00F64F4D" w:rsidRDefault="00B9642E" w:rsidP="00B9642E">
      <w:pPr>
        <w:pStyle w:val="subsection"/>
      </w:pPr>
      <w:r w:rsidRPr="00F64F4D">
        <w:tab/>
        <w:t>(3)</w:t>
      </w:r>
      <w:r w:rsidRPr="00F64F4D">
        <w:tab/>
        <w:t>Office expenses must not be used to produce, communicate or distribute material that:</w:t>
      </w:r>
    </w:p>
    <w:p w:rsidR="00B9642E" w:rsidRPr="00F64F4D" w:rsidRDefault="00B9642E" w:rsidP="00B9642E">
      <w:pPr>
        <w:pStyle w:val="paragraph"/>
      </w:pPr>
      <w:r w:rsidRPr="00F64F4D">
        <w:tab/>
        <w:t>(a)</w:t>
      </w:r>
      <w:r w:rsidRPr="00F64F4D">
        <w:tab/>
        <w:t>solicits any of the following:</w:t>
      </w:r>
    </w:p>
    <w:p w:rsidR="00B9642E" w:rsidRPr="00F64F4D" w:rsidRDefault="00B9642E" w:rsidP="00B9642E">
      <w:pPr>
        <w:pStyle w:val="paragraphsub"/>
      </w:pPr>
      <w:r w:rsidRPr="00F64F4D">
        <w:tab/>
        <w:t>(i)</w:t>
      </w:r>
      <w:r w:rsidRPr="00F64F4D">
        <w:tab/>
        <w:t>a vote for a person other than the member;</w:t>
      </w:r>
    </w:p>
    <w:p w:rsidR="00B9642E" w:rsidRPr="00F64F4D" w:rsidRDefault="00B9642E" w:rsidP="00B9642E">
      <w:pPr>
        <w:pStyle w:val="paragraphsub"/>
      </w:pPr>
      <w:r w:rsidRPr="00F64F4D">
        <w:tab/>
        <w:t>(ii)</w:t>
      </w:r>
      <w:r w:rsidRPr="00F64F4D">
        <w:tab/>
        <w:t>subscriptions or other financial or non</w:t>
      </w:r>
      <w:r w:rsidR="00F64F4D">
        <w:noBreakHyphen/>
      </w:r>
      <w:r w:rsidRPr="00F64F4D">
        <w:t>financial support (other than volunteering) for a member, political party or candidate;</w:t>
      </w:r>
    </w:p>
    <w:p w:rsidR="00B9642E" w:rsidRPr="00F64F4D" w:rsidRDefault="00B9642E" w:rsidP="00B9642E">
      <w:pPr>
        <w:pStyle w:val="paragraphsub"/>
      </w:pPr>
      <w:r w:rsidRPr="00F64F4D">
        <w:tab/>
        <w:t>(iii)</w:t>
      </w:r>
      <w:r w:rsidRPr="00F64F4D">
        <w:tab/>
        <w:t>applications for or renewals of membership in a political party; or</w:t>
      </w:r>
    </w:p>
    <w:p w:rsidR="00B9642E" w:rsidRPr="00F64F4D" w:rsidRDefault="00B9642E" w:rsidP="00B9642E">
      <w:pPr>
        <w:pStyle w:val="paragraph"/>
      </w:pPr>
      <w:r w:rsidRPr="00F64F4D">
        <w:tab/>
        <w:t>(b)</w:t>
      </w:r>
      <w:r w:rsidRPr="00F64F4D">
        <w:tab/>
        <w:t>provides instruction on how to complete a ballot paper.</w:t>
      </w:r>
    </w:p>
    <w:p w:rsidR="00B9642E" w:rsidRPr="00F64F4D" w:rsidRDefault="00B9642E" w:rsidP="00B9642E">
      <w:pPr>
        <w:pStyle w:val="subsection"/>
      </w:pPr>
      <w:r w:rsidRPr="00F64F4D">
        <w:tab/>
        <w:t>(4)</w:t>
      </w:r>
      <w:r w:rsidRPr="00F64F4D">
        <w:tab/>
        <w:t>Office expenses must not be used to produce, communicate or distribute any material that includes an advertisement pursuing a commercial purpose of the member or another person.</w:t>
      </w:r>
    </w:p>
    <w:p w:rsidR="00B9642E" w:rsidRPr="00F64F4D" w:rsidRDefault="00B9642E" w:rsidP="00B9642E">
      <w:pPr>
        <w:pStyle w:val="subsection"/>
      </w:pPr>
      <w:r w:rsidRPr="00F64F4D">
        <w:tab/>
        <w:t>(5)</w:t>
      </w:r>
      <w:r w:rsidRPr="00F64F4D">
        <w:tab/>
        <w:t xml:space="preserve">Office expenses must not be used to pay for postage stamps or stamped envelopes, other than those provided by a Department of the Parliament established under the </w:t>
      </w:r>
      <w:r w:rsidRPr="00F64F4D">
        <w:rPr>
          <w:i/>
        </w:rPr>
        <w:t>Parliamentary Service Act 1999</w:t>
      </w:r>
      <w:r w:rsidRPr="00F64F4D">
        <w:t>.</w:t>
      </w:r>
    </w:p>
    <w:p w:rsidR="00B9642E" w:rsidRPr="00F64F4D" w:rsidRDefault="00B9642E" w:rsidP="00B9642E">
      <w:pPr>
        <w:pStyle w:val="notetext"/>
      </w:pPr>
      <w:r w:rsidRPr="00F64F4D">
        <w:t>Note:</w:t>
      </w:r>
      <w:r w:rsidRPr="00F64F4D">
        <w:tab/>
        <w:t>The dominant purpose test applies in relation to claims for expenses prescribed by this section.</w:t>
      </w:r>
    </w:p>
    <w:p w:rsidR="00B9642E" w:rsidRPr="00F64F4D" w:rsidRDefault="00B9642E" w:rsidP="00B9642E">
      <w:pPr>
        <w:pStyle w:val="ActHead5"/>
      </w:pPr>
      <w:bookmarkStart w:id="92" w:name="_Toc503950639"/>
      <w:r w:rsidRPr="00F64F4D">
        <w:rPr>
          <w:rStyle w:val="CharSectno"/>
        </w:rPr>
        <w:t>67</w:t>
      </w:r>
      <w:r w:rsidRPr="00F64F4D">
        <w:t xml:space="preserve">  Annual budget for office expenses</w:t>
      </w:r>
      <w:bookmarkEnd w:id="92"/>
    </w:p>
    <w:p w:rsidR="00B9642E" w:rsidRPr="00F64F4D" w:rsidRDefault="00B9642E" w:rsidP="00B9642E">
      <w:pPr>
        <w:pStyle w:val="SubsectionHead"/>
      </w:pPr>
      <w:r w:rsidRPr="00F64F4D">
        <w:t>Senators</w:t>
      </w:r>
    </w:p>
    <w:p w:rsidR="00B9642E" w:rsidRPr="00F64F4D" w:rsidRDefault="00B9642E" w:rsidP="00B9642E">
      <w:pPr>
        <w:pStyle w:val="subsection"/>
      </w:pPr>
      <w:r w:rsidRPr="00F64F4D">
        <w:tab/>
        <w:t>(1)</w:t>
      </w:r>
      <w:r w:rsidRPr="00F64F4D">
        <w:tab/>
        <w:t>For a senator, the maximum amount payable for office expenses is:</w:t>
      </w:r>
    </w:p>
    <w:p w:rsidR="00B9642E" w:rsidRPr="00F64F4D" w:rsidRDefault="00B9642E" w:rsidP="00B9642E">
      <w:pPr>
        <w:pStyle w:val="paragraph"/>
      </w:pPr>
      <w:r w:rsidRPr="00F64F4D">
        <w:tab/>
        <w:t>(a)</w:t>
      </w:r>
      <w:r w:rsidRPr="00F64F4D">
        <w:tab/>
        <w:t>for the 2017</w:t>
      </w:r>
      <w:r w:rsidR="00F64F4D">
        <w:noBreakHyphen/>
      </w:r>
      <w:r w:rsidRPr="00F64F4D">
        <w:t>2018 financial year—$107,331.24; or</w:t>
      </w:r>
    </w:p>
    <w:p w:rsidR="00B9642E" w:rsidRPr="00F64F4D" w:rsidRDefault="00B9642E" w:rsidP="00B9642E">
      <w:pPr>
        <w:pStyle w:val="paragraph"/>
      </w:pPr>
      <w:r w:rsidRPr="00F64F4D">
        <w:tab/>
        <w:t>(b)</w:t>
      </w:r>
      <w:r w:rsidRPr="00F64F4D">
        <w:tab/>
        <w:t>for a later financial year—that amount indexed in accordance with section</w:t>
      </w:r>
      <w:r w:rsidR="00F64F4D">
        <w:t> </w:t>
      </w:r>
      <w:r w:rsidRPr="00F64F4D">
        <w:t>102.</w:t>
      </w:r>
    </w:p>
    <w:p w:rsidR="00B9642E" w:rsidRPr="00F64F4D" w:rsidRDefault="00B9642E" w:rsidP="00B9642E">
      <w:pPr>
        <w:pStyle w:val="SubsectionHead"/>
      </w:pPr>
      <w:r w:rsidRPr="00F64F4D">
        <w:t>Members of the House of Representatives</w:t>
      </w:r>
    </w:p>
    <w:p w:rsidR="00B9642E" w:rsidRPr="00F64F4D" w:rsidRDefault="00B9642E" w:rsidP="00B9642E">
      <w:pPr>
        <w:pStyle w:val="subsection"/>
      </w:pPr>
      <w:r w:rsidRPr="00F64F4D">
        <w:tab/>
        <w:t>(2)</w:t>
      </w:r>
      <w:r w:rsidRPr="00F64F4D">
        <w:tab/>
        <w:t>For a member of the House of Representatives, the maximum amount payable for office expenses is:</w:t>
      </w:r>
    </w:p>
    <w:p w:rsidR="00B9642E" w:rsidRPr="00F64F4D" w:rsidRDefault="00B9642E" w:rsidP="00B9642E">
      <w:pPr>
        <w:pStyle w:val="paragraph"/>
      </w:pPr>
      <w:r w:rsidRPr="00F64F4D">
        <w:tab/>
        <w:t>(a)</w:t>
      </w:r>
      <w:r w:rsidRPr="00F64F4D">
        <w:tab/>
        <w:t>for the 2017</w:t>
      </w:r>
      <w:r w:rsidR="00F64F4D">
        <w:noBreakHyphen/>
      </w:r>
      <w:r w:rsidRPr="00F64F4D">
        <w:t>2018 financial year—the amount worked out as the office budget for the member for the financial year under regulation</w:t>
      </w:r>
      <w:r w:rsidR="00F64F4D">
        <w:t> </w:t>
      </w:r>
      <w:r w:rsidRPr="00F64F4D">
        <w:t xml:space="preserve">3ED of the </w:t>
      </w:r>
      <w:r w:rsidRPr="00F64F4D">
        <w:rPr>
          <w:i/>
        </w:rPr>
        <w:t>Parliamentary Entitlements Regulations</w:t>
      </w:r>
      <w:r w:rsidR="00F64F4D">
        <w:rPr>
          <w:i/>
        </w:rPr>
        <w:t> </w:t>
      </w:r>
      <w:r w:rsidRPr="00F64F4D">
        <w:rPr>
          <w:i/>
        </w:rPr>
        <w:t xml:space="preserve">1997 </w:t>
      </w:r>
      <w:r w:rsidRPr="00F64F4D">
        <w:t>(as in force immediately before the commencement of this subsection); or</w:t>
      </w:r>
    </w:p>
    <w:p w:rsidR="00B9642E" w:rsidRPr="00F64F4D" w:rsidRDefault="00B9642E" w:rsidP="00B9642E">
      <w:pPr>
        <w:pStyle w:val="paragraph"/>
      </w:pPr>
      <w:r w:rsidRPr="00F64F4D">
        <w:tab/>
        <w:t>(b)</w:t>
      </w:r>
      <w:r w:rsidRPr="00F64F4D">
        <w:tab/>
        <w:t>for a later financial year—the sum of the following amounts indexed in accordance with section</w:t>
      </w:r>
      <w:r w:rsidR="00F64F4D">
        <w:t> </w:t>
      </w:r>
      <w:r w:rsidRPr="00F64F4D">
        <w:t>102 as if the amounts were first paid in the 2017</w:t>
      </w:r>
      <w:r w:rsidR="00F64F4D">
        <w:noBreakHyphen/>
      </w:r>
      <w:r w:rsidRPr="00F64F4D">
        <w:t>2018 financial year:</w:t>
      </w:r>
    </w:p>
    <w:p w:rsidR="00B9642E" w:rsidRPr="00F64F4D" w:rsidRDefault="00B9642E" w:rsidP="00B9642E">
      <w:pPr>
        <w:pStyle w:val="paragraphsub"/>
      </w:pPr>
      <w:r w:rsidRPr="00F64F4D">
        <w:tab/>
        <w:t>(i)</w:t>
      </w:r>
      <w:r w:rsidRPr="00F64F4D">
        <w:tab/>
        <w:t>$134,099.34;</w:t>
      </w:r>
    </w:p>
    <w:p w:rsidR="00B9642E" w:rsidRPr="00F64F4D" w:rsidRDefault="00B9642E" w:rsidP="00B9642E">
      <w:pPr>
        <w:pStyle w:val="paragraphsub"/>
      </w:pPr>
      <w:r w:rsidRPr="00F64F4D">
        <w:tab/>
        <w:t>(ii)</w:t>
      </w:r>
      <w:r w:rsidRPr="00F64F4D">
        <w:tab/>
        <w:t>$1 for each enrolled voter in the member’s electorate.</w:t>
      </w:r>
    </w:p>
    <w:p w:rsidR="00B9642E" w:rsidRPr="00F64F4D" w:rsidRDefault="00B9642E" w:rsidP="00B9642E">
      <w:pPr>
        <w:pStyle w:val="subsection"/>
      </w:pPr>
      <w:r w:rsidRPr="00F64F4D">
        <w:lastRenderedPageBreak/>
        <w:tab/>
        <w:t>(3)</w:t>
      </w:r>
      <w:r w:rsidRPr="00F64F4D">
        <w:tab/>
        <w:t xml:space="preserve">For the purposes of </w:t>
      </w:r>
      <w:r w:rsidR="00F64F4D">
        <w:t>paragraph (</w:t>
      </w:r>
      <w:r w:rsidRPr="00F64F4D">
        <w:t>2)(b), the number of enrolled voters in the member’s electorate for the financial year is:</w:t>
      </w:r>
    </w:p>
    <w:p w:rsidR="00B9642E" w:rsidRPr="00F64F4D" w:rsidRDefault="00B9642E" w:rsidP="00B9642E">
      <w:pPr>
        <w:pStyle w:val="paragraphsub"/>
      </w:pPr>
      <w:r w:rsidRPr="00F64F4D">
        <w:tab/>
        <w:t>(a)</w:t>
      </w:r>
      <w:r w:rsidRPr="00F64F4D">
        <w:tab/>
        <w:t>the number of the enrolled voters in the electorate at the end of 31</w:t>
      </w:r>
      <w:r w:rsidR="00F64F4D">
        <w:t> </w:t>
      </w:r>
      <w:r w:rsidRPr="00F64F4D">
        <w:t>March in the previous financial year (using the boundaries of the electorate at the last general election); or</w:t>
      </w:r>
    </w:p>
    <w:p w:rsidR="00B9642E" w:rsidRPr="00F64F4D" w:rsidRDefault="00B9642E" w:rsidP="00B9642E">
      <w:pPr>
        <w:pStyle w:val="paragraphsub"/>
      </w:pPr>
      <w:r w:rsidRPr="00F64F4D">
        <w:tab/>
        <w:t>(b)</w:t>
      </w:r>
      <w:r w:rsidRPr="00F64F4D">
        <w:tab/>
        <w:t>if the electorate did not exist at the end of 31</w:t>
      </w:r>
      <w:r w:rsidR="00F64F4D">
        <w:t> </w:t>
      </w:r>
      <w:r w:rsidRPr="00F64F4D">
        <w:t>March in the previous financial year—the number of enrolled voters in the electorate as at the next close of the electoral roll for that electorate.</w:t>
      </w:r>
    </w:p>
    <w:p w:rsidR="00B9642E" w:rsidRPr="00F64F4D" w:rsidRDefault="00B9642E" w:rsidP="00B9642E">
      <w:pPr>
        <w:pStyle w:val="SubsectionHead"/>
      </w:pPr>
      <w:r w:rsidRPr="00F64F4D">
        <w:t>Other members</w:t>
      </w:r>
    </w:p>
    <w:p w:rsidR="00B9642E" w:rsidRPr="00F64F4D" w:rsidRDefault="00B9642E" w:rsidP="00B9642E">
      <w:pPr>
        <w:pStyle w:val="subsection"/>
      </w:pPr>
      <w:r w:rsidRPr="00F64F4D">
        <w:tab/>
        <w:t>(4)</w:t>
      </w:r>
      <w:r w:rsidRPr="00F64F4D">
        <w:tab/>
        <w:t>For a member who is not a senator or a member of the House of Representatives, the amount payable for office expenses is zero.</w:t>
      </w:r>
    </w:p>
    <w:p w:rsidR="00B9642E" w:rsidRPr="00F64F4D" w:rsidRDefault="00B9642E" w:rsidP="00B9642E">
      <w:pPr>
        <w:pStyle w:val="SubsectionHead"/>
      </w:pPr>
      <w:r w:rsidRPr="00F64F4D">
        <w:t>Calculations for the purposes of this section</w:t>
      </w:r>
    </w:p>
    <w:p w:rsidR="00B9642E" w:rsidRPr="00F64F4D" w:rsidRDefault="00B9642E" w:rsidP="00B9642E">
      <w:pPr>
        <w:pStyle w:val="subsection"/>
      </w:pPr>
      <w:r w:rsidRPr="00F64F4D">
        <w:tab/>
        <w:t>(5)</w:t>
      </w:r>
      <w:r w:rsidRPr="00F64F4D">
        <w:tab/>
        <w:t>For the purposes of this section, an indexed amount must be rounded up to the nearest cent.</w:t>
      </w:r>
    </w:p>
    <w:p w:rsidR="00B9642E" w:rsidRPr="00F64F4D" w:rsidRDefault="00B9642E" w:rsidP="00B9642E">
      <w:pPr>
        <w:pStyle w:val="ActHead5"/>
      </w:pPr>
      <w:bookmarkStart w:id="93" w:name="_Toc503950640"/>
      <w:r w:rsidRPr="00F64F4D">
        <w:rPr>
          <w:rStyle w:val="CharSectno"/>
        </w:rPr>
        <w:t>68</w:t>
      </w:r>
      <w:r w:rsidRPr="00F64F4D">
        <w:t xml:space="preserve">  Postage costs for official duties</w:t>
      </w:r>
      <w:bookmarkEnd w:id="93"/>
    </w:p>
    <w:p w:rsidR="00B9642E" w:rsidRPr="00F64F4D" w:rsidRDefault="00B9642E" w:rsidP="00B9642E">
      <w:pPr>
        <w:pStyle w:val="subsection"/>
      </w:pPr>
      <w:r w:rsidRPr="00F64F4D">
        <w:tab/>
      </w:r>
      <w:r w:rsidRPr="00F64F4D">
        <w:tab/>
        <w:t>For the purposes of subsection</w:t>
      </w:r>
      <w:r w:rsidR="00F64F4D">
        <w:t> </w:t>
      </w:r>
      <w:r w:rsidRPr="00F64F4D">
        <w:t>32(1) of the Act, postage expenses for the purposes of conducting official duties are prescribed for the following:</w:t>
      </w:r>
    </w:p>
    <w:p w:rsidR="00B9642E" w:rsidRPr="00F64F4D" w:rsidRDefault="00B9642E" w:rsidP="00B9642E">
      <w:pPr>
        <w:pStyle w:val="paragraph"/>
      </w:pPr>
      <w:r w:rsidRPr="00F64F4D">
        <w:tab/>
        <w:t>(a)</w:t>
      </w:r>
      <w:r w:rsidRPr="00F64F4D">
        <w:tab/>
        <w:t>a senior office holder who is a member of the Opposition;</w:t>
      </w:r>
    </w:p>
    <w:p w:rsidR="00B9642E" w:rsidRPr="00F64F4D" w:rsidRDefault="00B9642E" w:rsidP="00B9642E">
      <w:pPr>
        <w:pStyle w:val="paragraph"/>
      </w:pPr>
      <w:r w:rsidRPr="00F64F4D">
        <w:tab/>
        <w:t>(b)</w:t>
      </w:r>
      <w:r w:rsidRPr="00F64F4D">
        <w:tab/>
        <w:t>the leader of a minority party.</w:t>
      </w:r>
    </w:p>
    <w:p w:rsidR="00B9642E" w:rsidRPr="00F64F4D" w:rsidRDefault="00B9642E" w:rsidP="00B9642E">
      <w:pPr>
        <w:pStyle w:val="notetext"/>
      </w:pPr>
      <w:r w:rsidRPr="00F64F4D">
        <w:t>Note 1:</w:t>
      </w:r>
      <w:r w:rsidRPr="00F64F4D">
        <w:tab/>
        <w:t>Section</w:t>
      </w:r>
      <w:r w:rsidR="00F64F4D">
        <w:t> </w:t>
      </w:r>
      <w:r w:rsidRPr="00F64F4D">
        <w:t xml:space="preserve">6 of the Act defines </w:t>
      </w:r>
      <w:r w:rsidRPr="00F64F4D">
        <w:rPr>
          <w:b/>
          <w:i/>
        </w:rPr>
        <w:t>official duties</w:t>
      </w:r>
      <w:r w:rsidRPr="00F64F4D">
        <w:t xml:space="preserve"> for office holders and Ministers.</w:t>
      </w:r>
    </w:p>
    <w:p w:rsidR="00B9642E" w:rsidRPr="00F64F4D" w:rsidRDefault="00B9642E" w:rsidP="00B9642E">
      <w:pPr>
        <w:pStyle w:val="notetext"/>
      </w:pPr>
      <w:r w:rsidRPr="00F64F4D">
        <w:t>Note 2:</w:t>
      </w:r>
      <w:r w:rsidRPr="00F64F4D">
        <w:tab/>
        <w:t>The dominant purpose test applies in relation to claims for expenses prescribed by this section.</w:t>
      </w:r>
    </w:p>
    <w:p w:rsidR="00B9642E" w:rsidRPr="00F64F4D" w:rsidRDefault="00B9642E" w:rsidP="00B9642E">
      <w:pPr>
        <w:pStyle w:val="ActHead5"/>
      </w:pPr>
      <w:bookmarkStart w:id="94" w:name="_Toc503950641"/>
      <w:r w:rsidRPr="00F64F4D">
        <w:rPr>
          <w:rStyle w:val="CharSectno"/>
        </w:rPr>
        <w:t>69</w:t>
      </w:r>
      <w:r w:rsidRPr="00F64F4D">
        <w:t xml:space="preserve">  Photographic services</w:t>
      </w:r>
      <w:bookmarkEnd w:id="94"/>
    </w:p>
    <w:p w:rsidR="00B9642E" w:rsidRPr="00F64F4D" w:rsidRDefault="00B9642E" w:rsidP="00B9642E">
      <w:pPr>
        <w:pStyle w:val="subsection"/>
      </w:pPr>
      <w:r w:rsidRPr="00F64F4D">
        <w:tab/>
        <w:t>(1)</w:t>
      </w:r>
      <w:r w:rsidRPr="00F64F4D">
        <w:tab/>
        <w:t>For the purposes of subsection</w:t>
      </w:r>
      <w:r w:rsidR="00F64F4D">
        <w:t> </w:t>
      </w:r>
      <w:r w:rsidRPr="00F64F4D">
        <w:t>32(2) of the Act, 2 sessions of photographic services at Parliament House are prescribed for a member for a financial year.</w:t>
      </w:r>
    </w:p>
    <w:p w:rsidR="00B9642E" w:rsidRPr="00F64F4D" w:rsidRDefault="00B9642E" w:rsidP="00B9642E">
      <w:pPr>
        <w:pStyle w:val="subsection"/>
      </w:pPr>
      <w:r w:rsidRPr="00F64F4D">
        <w:tab/>
        <w:t>(2)</w:t>
      </w:r>
      <w:r w:rsidRPr="00F64F4D">
        <w:tab/>
        <w:t>The photographic services are available:</w:t>
      </w:r>
    </w:p>
    <w:p w:rsidR="00B9642E" w:rsidRPr="00F64F4D" w:rsidRDefault="00B9642E" w:rsidP="00B9642E">
      <w:pPr>
        <w:pStyle w:val="paragraph"/>
      </w:pPr>
      <w:r w:rsidRPr="00F64F4D">
        <w:tab/>
        <w:t>(a)</w:t>
      </w:r>
      <w:r w:rsidRPr="00F64F4D">
        <w:tab/>
        <w:t>on request to the Department of Parliamentary Services; and</w:t>
      </w:r>
    </w:p>
    <w:p w:rsidR="00B9642E" w:rsidRPr="00F64F4D" w:rsidRDefault="00B9642E" w:rsidP="00B9642E">
      <w:pPr>
        <w:pStyle w:val="paragraph"/>
      </w:pPr>
      <w:r w:rsidRPr="00F64F4D">
        <w:tab/>
        <w:t>(b)</w:t>
      </w:r>
      <w:r w:rsidRPr="00F64F4D">
        <w:tab/>
        <w:t>as arranged between the member and the Department of Parliamentary Services.</w:t>
      </w:r>
    </w:p>
    <w:p w:rsidR="00B9642E" w:rsidRPr="00F64F4D" w:rsidRDefault="00B9642E" w:rsidP="00B9642E">
      <w:pPr>
        <w:pStyle w:val="subsection"/>
      </w:pPr>
      <w:r w:rsidRPr="00F64F4D">
        <w:tab/>
        <w:t>(3)</w:t>
      </w:r>
      <w:r w:rsidRPr="00F64F4D">
        <w:tab/>
        <w:t>For the purposes of subsection</w:t>
      </w:r>
      <w:r w:rsidR="00F64F4D">
        <w:t> </w:t>
      </w:r>
      <w:r w:rsidRPr="00F64F4D">
        <w:t>32(2) of the Act, additional sessions of photographic services at Parliament House are prescribed for members:</w:t>
      </w:r>
    </w:p>
    <w:p w:rsidR="00B9642E" w:rsidRPr="00F64F4D" w:rsidRDefault="00B9642E" w:rsidP="00B9642E">
      <w:pPr>
        <w:pStyle w:val="paragraph"/>
      </w:pPr>
      <w:r w:rsidRPr="00F64F4D">
        <w:tab/>
        <w:t>(a)</w:t>
      </w:r>
      <w:r w:rsidRPr="00F64F4D">
        <w:tab/>
        <w:t>subject to availability; and</w:t>
      </w:r>
    </w:p>
    <w:p w:rsidR="00B9642E" w:rsidRPr="00F64F4D" w:rsidRDefault="00B9642E" w:rsidP="00B9642E">
      <w:pPr>
        <w:pStyle w:val="paragraph"/>
      </w:pPr>
      <w:r w:rsidRPr="00F64F4D">
        <w:tab/>
        <w:t>(b)</w:t>
      </w:r>
      <w:r w:rsidRPr="00F64F4D">
        <w:tab/>
        <w:t>on request to, and at the discretion of, the Department of Parliamentary Services.</w:t>
      </w:r>
    </w:p>
    <w:p w:rsidR="00B9642E" w:rsidRPr="00F64F4D" w:rsidRDefault="00B9642E" w:rsidP="00B9642E">
      <w:pPr>
        <w:pStyle w:val="subsection"/>
      </w:pPr>
      <w:r w:rsidRPr="00F64F4D">
        <w:tab/>
        <w:t>(4)</w:t>
      </w:r>
      <w:r w:rsidRPr="00F64F4D">
        <w:tab/>
        <w:t>The cost of photographic services for all members for a financial year is limited to a combined total of $250,000.</w:t>
      </w:r>
    </w:p>
    <w:p w:rsidR="00B9642E" w:rsidRPr="00F64F4D" w:rsidRDefault="00B9642E" w:rsidP="00B9642E">
      <w:pPr>
        <w:pStyle w:val="notetext"/>
      </w:pPr>
      <w:r w:rsidRPr="00F64F4D">
        <w:t>Note:</w:t>
      </w:r>
      <w:r w:rsidRPr="00F64F4D">
        <w:tab/>
        <w:t>The dominant purpose test applies in relation to claims for public resources prescribed by this section.</w:t>
      </w:r>
    </w:p>
    <w:p w:rsidR="00B9642E" w:rsidRPr="00F64F4D" w:rsidRDefault="00B9642E" w:rsidP="00B9642E">
      <w:pPr>
        <w:pStyle w:val="ActHead5"/>
      </w:pPr>
      <w:bookmarkStart w:id="95" w:name="_Toc503950642"/>
      <w:r w:rsidRPr="00F64F4D">
        <w:rPr>
          <w:rStyle w:val="CharSectno"/>
        </w:rPr>
        <w:lastRenderedPageBreak/>
        <w:t>70</w:t>
      </w:r>
      <w:r w:rsidRPr="00F64F4D">
        <w:t xml:space="preserve">  Chamber flags</w:t>
      </w:r>
      <w:bookmarkEnd w:id="95"/>
    </w:p>
    <w:p w:rsidR="00B9642E" w:rsidRPr="00F64F4D" w:rsidRDefault="00B9642E" w:rsidP="00B9642E">
      <w:pPr>
        <w:pStyle w:val="subsection"/>
      </w:pPr>
      <w:r w:rsidRPr="00F64F4D">
        <w:tab/>
        <w:t>(1)</w:t>
      </w:r>
      <w:r w:rsidRPr="00F64F4D">
        <w:tab/>
        <w:t>For the purposes of subsection</w:t>
      </w:r>
      <w:r w:rsidR="00F64F4D">
        <w:t> </w:t>
      </w:r>
      <w:r w:rsidRPr="00F64F4D">
        <w:t>32(2) of the Act, the following are prescribed for members for presentation to constituents or organisations:</w:t>
      </w:r>
    </w:p>
    <w:p w:rsidR="00B9642E" w:rsidRPr="00F64F4D" w:rsidRDefault="00B9642E" w:rsidP="00B9642E">
      <w:pPr>
        <w:pStyle w:val="paragraph"/>
      </w:pPr>
      <w:r w:rsidRPr="00F64F4D">
        <w:tab/>
        <w:t>(a)</w:t>
      </w:r>
      <w:r w:rsidRPr="00F64F4D">
        <w:tab/>
        <w:t>flags that were hung, on a sitting day, for or in a chamber of a House of the Parliament;</w:t>
      </w:r>
    </w:p>
    <w:p w:rsidR="00B9642E" w:rsidRPr="00F64F4D" w:rsidRDefault="00B9642E" w:rsidP="00B9642E">
      <w:pPr>
        <w:pStyle w:val="paragraph"/>
      </w:pPr>
      <w:r w:rsidRPr="00F64F4D">
        <w:tab/>
        <w:t>(b)</w:t>
      </w:r>
      <w:r w:rsidRPr="00F64F4D">
        <w:tab/>
        <w:t>certificates stating the flags were hung for or in that chamber.</w:t>
      </w:r>
    </w:p>
    <w:p w:rsidR="00B9642E" w:rsidRPr="00F64F4D" w:rsidRDefault="00B9642E" w:rsidP="00B9642E">
      <w:pPr>
        <w:pStyle w:val="subsection"/>
      </w:pPr>
      <w:r w:rsidRPr="00F64F4D">
        <w:tab/>
        <w:t>(2)</w:t>
      </w:r>
      <w:r w:rsidRPr="00F64F4D">
        <w:tab/>
        <w:t>Flags and certificates are provided under this section:</w:t>
      </w:r>
    </w:p>
    <w:p w:rsidR="00B9642E" w:rsidRPr="00F64F4D" w:rsidRDefault="00B9642E" w:rsidP="00B9642E">
      <w:pPr>
        <w:pStyle w:val="paragraph"/>
      </w:pPr>
      <w:r w:rsidRPr="00F64F4D">
        <w:tab/>
        <w:t>(a)</w:t>
      </w:r>
      <w:r w:rsidRPr="00F64F4D">
        <w:tab/>
        <w:t>subject to availability; and</w:t>
      </w:r>
    </w:p>
    <w:p w:rsidR="00B9642E" w:rsidRPr="00F64F4D" w:rsidRDefault="00B9642E" w:rsidP="00B9642E">
      <w:pPr>
        <w:pStyle w:val="paragraph"/>
      </w:pPr>
      <w:r w:rsidRPr="00F64F4D">
        <w:tab/>
        <w:t>(b)</w:t>
      </w:r>
      <w:r w:rsidRPr="00F64F4D">
        <w:tab/>
        <w:t>on request to, and at the discretion of, the Serjeant</w:t>
      </w:r>
      <w:r w:rsidR="00F64F4D">
        <w:noBreakHyphen/>
      </w:r>
      <w:r w:rsidRPr="00F64F4D">
        <w:t>at</w:t>
      </w:r>
      <w:r w:rsidR="00F64F4D">
        <w:noBreakHyphen/>
      </w:r>
      <w:r w:rsidRPr="00F64F4D">
        <w:t>Arms or Usher of the Black Rod.</w:t>
      </w:r>
    </w:p>
    <w:p w:rsidR="00B9642E" w:rsidRPr="00F64F4D" w:rsidRDefault="00B9642E" w:rsidP="00B9642E">
      <w:pPr>
        <w:pStyle w:val="notetext"/>
      </w:pPr>
      <w:r w:rsidRPr="00F64F4D">
        <w:t>Note:</w:t>
      </w:r>
      <w:r w:rsidRPr="00F64F4D">
        <w:tab/>
        <w:t>The dominant purpose test applies in relation to claims for public resources prescribed by this section.</w:t>
      </w:r>
    </w:p>
    <w:p w:rsidR="00B9642E" w:rsidRPr="00F64F4D" w:rsidRDefault="00B9642E" w:rsidP="00B9642E">
      <w:pPr>
        <w:pStyle w:val="ActHead5"/>
      </w:pPr>
      <w:bookmarkStart w:id="96" w:name="_Toc503950643"/>
      <w:r w:rsidRPr="00F64F4D">
        <w:rPr>
          <w:rStyle w:val="CharSectno"/>
        </w:rPr>
        <w:t>71</w:t>
      </w:r>
      <w:r w:rsidRPr="00F64F4D">
        <w:t xml:space="preserve">  Leasing expenses for additional offices for certain members</w:t>
      </w:r>
      <w:bookmarkEnd w:id="96"/>
    </w:p>
    <w:p w:rsidR="00B9642E" w:rsidRPr="00F64F4D" w:rsidRDefault="00B9642E" w:rsidP="00B9642E">
      <w:pPr>
        <w:pStyle w:val="subsection"/>
      </w:pPr>
      <w:r w:rsidRPr="00F64F4D">
        <w:tab/>
        <w:t>(1)</w:t>
      </w:r>
      <w:r w:rsidRPr="00F64F4D">
        <w:tab/>
        <w:t>This section applies if:</w:t>
      </w:r>
    </w:p>
    <w:p w:rsidR="00B9642E" w:rsidRPr="00F64F4D" w:rsidRDefault="00B9642E" w:rsidP="00B9642E">
      <w:pPr>
        <w:pStyle w:val="paragraph"/>
      </w:pPr>
      <w:r w:rsidRPr="00F64F4D">
        <w:tab/>
        <w:t>(a)</w:t>
      </w:r>
      <w:r w:rsidRPr="00F64F4D">
        <w:tab/>
        <w:t>a member of the House of Representatives has an electorate with an area of at least 5,000 km</w:t>
      </w:r>
      <w:r w:rsidRPr="00F64F4D">
        <w:rPr>
          <w:vertAlign w:val="superscript"/>
        </w:rPr>
        <w:t>2</w:t>
      </w:r>
      <w:r w:rsidRPr="00F64F4D">
        <w:t xml:space="preserve"> but less than 25,000 km</w:t>
      </w:r>
      <w:r w:rsidRPr="00F64F4D">
        <w:rPr>
          <w:vertAlign w:val="superscript"/>
        </w:rPr>
        <w:t>2</w:t>
      </w:r>
      <w:r w:rsidRPr="00F64F4D">
        <w:t>; and</w:t>
      </w:r>
    </w:p>
    <w:p w:rsidR="00B9642E" w:rsidRPr="00F64F4D" w:rsidRDefault="00B9642E" w:rsidP="00B9642E">
      <w:pPr>
        <w:pStyle w:val="paragraph"/>
      </w:pPr>
      <w:r w:rsidRPr="00F64F4D">
        <w:tab/>
        <w:t>(b)</w:t>
      </w:r>
      <w:r w:rsidRPr="00F64F4D">
        <w:tab/>
        <w:t>the member leases an office in the electorate for a term of not less than 6 months; and</w:t>
      </w:r>
    </w:p>
    <w:p w:rsidR="00B9642E" w:rsidRPr="00F64F4D" w:rsidRDefault="00B9642E" w:rsidP="00B9642E">
      <w:pPr>
        <w:pStyle w:val="paragraph"/>
      </w:pPr>
      <w:r w:rsidRPr="00F64F4D">
        <w:tab/>
        <w:t>(c)</w:t>
      </w:r>
      <w:r w:rsidRPr="00F64F4D">
        <w:tab/>
        <w:t>the office is, or is part of, a permanent building; and</w:t>
      </w:r>
    </w:p>
    <w:p w:rsidR="00B9642E" w:rsidRPr="00F64F4D" w:rsidRDefault="00B9642E" w:rsidP="00B9642E">
      <w:pPr>
        <w:pStyle w:val="paragraph"/>
      </w:pPr>
      <w:r w:rsidRPr="00F64F4D">
        <w:tab/>
        <w:t>(d)</w:t>
      </w:r>
      <w:r w:rsidRPr="00F64F4D">
        <w:tab/>
        <w:t>the member leases the office in the member’s personal capacity; and</w:t>
      </w:r>
    </w:p>
    <w:p w:rsidR="00B9642E" w:rsidRPr="00F64F4D" w:rsidRDefault="00B9642E" w:rsidP="00B9642E">
      <w:pPr>
        <w:pStyle w:val="paragraph"/>
      </w:pPr>
      <w:r w:rsidRPr="00F64F4D">
        <w:tab/>
        <w:t>(e)</w:t>
      </w:r>
      <w:r w:rsidRPr="00F64F4D">
        <w:tab/>
        <w:t>the office is used for the dominant purpose of conducting the member’s parliamentary business.</w:t>
      </w:r>
    </w:p>
    <w:p w:rsidR="00B9642E" w:rsidRPr="00F64F4D" w:rsidRDefault="00B9642E" w:rsidP="00B9642E">
      <w:pPr>
        <w:pStyle w:val="subsection"/>
      </w:pPr>
      <w:r w:rsidRPr="00F64F4D">
        <w:tab/>
        <w:t>(2)</w:t>
      </w:r>
      <w:r w:rsidRPr="00F64F4D">
        <w:tab/>
        <w:t>For the purposes of subsection</w:t>
      </w:r>
      <w:r w:rsidR="00F64F4D">
        <w:t> </w:t>
      </w:r>
      <w:r w:rsidRPr="00F64F4D">
        <w:t>32(2) of the Act, the following maximum amount is prescribed to reimburse the member for costs (including GST) incurred by the member to lease, operate, maintain, establish or vacate the office:</w:t>
      </w:r>
    </w:p>
    <w:p w:rsidR="00B9642E" w:rsidRPr="00F64F4D" w:rsidRDefault="00B9642E" w:rsidP="00B9642E">
      <w:pPr>
        <w:pStyle w:val="paragraph"/>
      </w:pPr>
      <w:r w:rsidRPr="00F64F4D">
        <w:tab/>
        <w:t>(a)</w:t>
      </w:r>
      <w:r w:rsidRPr="00F64F4D">
        <w:tab/>
        <w:t>for the 2017</w:t>
      </w:r>
      <w:r w:rsidR="00F64F4D">
        <w:noBreakHyphen/>
      </w:r>
      <w:r w:rsidRPr="00F64F4D">
        <w:t>2018 financial year—$50,000;</w:t>
      </w:r>
    </w:p>
    <w:p w:rsidR="00B9642E" w:rsidRPr="00F64F4D" w:rsidRDefault="00B9642E" w:rsidP="00B9642E">
      <w:pPr>
        <w:pStyle w:val="paragraph"/>
      </w:pPr>
      <w:r w:rsidRPr="00F64F4D">
        <w:tab/>
        <w:t>(b)</w:t>
      </w:r>
      <w:r w:rsidRPr="00F64F4D">
        <w:tab/>
        <w:t>for a later financial year—that amount indexed in accordance with section</w:t>
      </w:r>
      <w:r w:rsidR="00F64F4D">
        <w:t> </w:t>
      </w:r>
      <w:r w:rsidRPr="00F64F4D">
        <w:t>102.</w:t>
      </w:r>
    </w:p>
    <w:p w:rsidR="00B9642E" w:rsidRPr="00F64F4D" w:rsidRDefault="00B9642E" w:rsidP="00B9642E">
      <w:pPr>
        <w:pStyle w:val="subsection"/>
      </w:pPr>
      <w:r w:rsidRPr="00F64F4D">
        <w:tab/>
        <w:t>(3)</w:t>
      </w:r>
      <w:r w:rsidRPr="00F64F4D">
        <w:tab/>
        <w:t>An indexed amount for a later financial year must be rounded up to the nearest cent.</w:t>
      </w:r>
    </w:p>
    <w:p w:rsidR="00B9642E" w:rsidRPr="00F64F4D" w:rsidRDefault="00B9642E" w:rsidP="00B9642E">
      <w:pPr>
        <w:pStyle w:val="subsection"/>
      </w:pPr>
      <w:r w:rsidRPr="00F64F4D">
        <w:tab/>
        <w:t>(4)</w:t>
      </w:r>
      <w:r w:rsidRPr="00F64F4D">
        <w:tab/>
        <w:t>This section does not apply in relation to any cost to lease, operate or maintain the office that would give rise to any ownership or residual value held by the member in furniture or equipment.</w:t>
      </w:r>
    </w:p>
    <w:p w:rsidR="00B9642E" w:rsidRPr="00F64F4D" w:rsidRDefault="00B9642E" w:rsidP="00B9642E">
      <w:pPr>
        <w:pStyle w:val="subsection"/>
      </w:pPr>
      <w:r w:rsidRPr="00F64F4D">
        <w:tab/>
        <w:t>(5)</w:t>
      </w:r>
      <w:r w:rsidRPr="00F64F4D">
        <w:tab/>
        <w:t>This section does not apply to prescribe an amount to reimburse a member for costs for an office that is used to any extent for commercial purposes.</w:t>
      </w:r>
    </w:p>
    <w:p w:rsidR="00B9642E" w:rsidRPr="00F64F4D" w:rsidRDefault="00B9642E" w:rsidP="00B9642E">
      <w:pPr>
        <w:pStyle w:val="notetext"/>
      </w:pPr>
      <w:r w:rsidRPr="00F64F4D">
        <w:t>Note:</w:t>
      </w:r>
      <w:r w:rsidRPr="00F64F4D">
        <w:tab/>
        <w:t>The dominant purpose test applies in relation to claims for public resources prescribed by this section.</w:t>
      </w:r>
    </w:p>
    <w:p w:rsidR="00B9642E" w:rsidRPr="00F64F4D" w:rsidRDefault="00B9642E" w:rsidP="00B9642E">
      <w:pPr>
        <w:pStyle w:val="ActHead2"/>
        <w:pageBreakBefore/>
      </w:pPr>
      <w:bookmarkStart w:id="97" w:name="_Toc503950644"/>
      <w:r w:rsidRPr="00F64F4D">
        <w:rPr>
          <w:rStyle w:val="CharPartNo"/>
        </w:rPr>
        <w:lastRenderedPageBreak/>
        <w:t>Part</w:t>
      </w:r>
      <w:r w:rsidR="00F64F4D" w:rsidRPr="00F64F4D">
        <w:rPr>
          <w:rStyle w:val="CharPartNo"/>
        </w:rPr>
        <w:t> </w:t>
      </w:r>
      <w:r w:rsidRPr="00F64F4D">
        <w:rPr>
          <w:rStyle w:val="CharPartNo"/>
        </w:rPr>
        <w:t>4</w:t>
      </w:r>
      <w:r w:rsidRPr="00F64F4D">
        <w:t>—</w:t>
      </w:r>
      <w:r w:rsidRPr="00F64F4D">
        <w:rPr>
          <w:rStyle w:val="CharPartText"/>
        </w:rPr>
        <w:t>Resources determined by the Minister</w:t>
      </w:r>
      <w:bookmarkEnd w:id="97"/>
    </w:p>
    <w:p w:rsidR="00B9642E" w:rsidRPr="00F64F4D" w:rsidRDefault="00B9642E" w:rsidP="00B9642E">
      <w:pPr>
        <w:pStyle w:val="Header"/>
      </w:pPr>
      <w:r w:rsidRPr="00F64F4D">
        <w:rPr>
          <w:rStyle w:val="CharDivNo"/>
        </w:rPr>
        <w:t xml:space="preserve"> </w:t>
      </w:r>
      <w:r w:rsidRPr="00F64F4D">
        <w:rPr>
          <w:rStyle w:val="CharDivText"/>
        </w:rPr>
        <w:t xml:space="preserve"> </w:t>
      </w:r>
    </w:p>
    <w:p w:rsidR="00B9642E" w:rsidRPr="00F64F4D" w:rsidRDefault="00B9642E" w:rsidP="00B9642E">
      <w:pPr>
        <w:pStyle w:val="ActHead5"/>
      </w:pPr>
      <w:bookmarkStart w:id="98" w:name="_Toc503950645"/>
      <w:r w:rsidRPr="00F64F4D">
        <w:rPr>
          <w:rStyle w:val="CharSectno"/>
        </w:rPr>
        <w:t>72</w:t>
      </w:r>
      <w:r w:rsidRPr="00F64F4D">
        <w:t xml:space="preserve">  Electorate offices</w:t>
      </w:r>
      <w:bookmarkEnd w:id="98"/>
    </w:p>
    <w:p w:rsidR="00B9642E" w:rsidRPr="00F64F4D" w:rsidRDefault="00B9642E" w:rsidP="00B9642E">
      <w:pPr>
        <w:pStyle w:val="subsection"/>
      </w:pPr>
      <w:r w:rsidRPr="00F64F4D">
        <w:tab/>
      </w:r>
      <w:r w:rsidRPr="00F64F4D">
        <w:tab/>
        <w:t>For the purposes of subsection</w:t>
      </w:r>
      <w:r w:rsidR="00F64F4D">
        <w:t> </w:t>
      </w:r>
      <w:r w:rsidRPr="00F64F4D">
        <w:t xml:space="preserve">33(1) of the Act, one or more offices (the </w:t>
      </w:r>
      <w:r w:rsidRPr="00F64F4D">
        <w:rPr>
          <w:b/>
          <w:i/>
        </w:rPr>
        <w:t>electorate offices</w:t>
      </w:r>
      <w:r w:rsidRPr="00F64F4D">
        <w:t>) are prescribed for a member in the member’s electorate.</w:t>
      </w:r>
    </w:p>
    <w:p w:rsidR="00B9642E" w:rsidRPr="00F64F4D" w:rsidRDefault="00B9642E" w:rsidP="00B9642E">
      <w:pPr>
        <w:pStyle w:val="notetext"/>
      </w:pPr>
      <w:r w:rsidRPr="00F64F4D">
        <w:t>Note 1:</w:t>
      </w:r>
      <w:r w:rsidRPr="00F64F4D">
        <w:tab/>
        <w:t xml:space="preserve">A senator’s electorate is the State or Territory represented by the senator: see the definition of </w:t>
      </w:r>
      <w:r w:rsidRPr="00F64F4D">
        <w:rPr>
          <w:b/>
          <w:i/>
        </w:rPr>
        <w:t>electorate</w:t>
      </w:r>
      <w:r w:rsidRPr="00F64F4D">
        <w:t xml:space="preserve"> in section</w:t>
      </w:r>
      <w:r w:rsidR="00F64F4D">
        <w:t> </w:t>
      </w:r>
      <w:r w:rsidRPr="00F64F4D">
        <w:t>4.</w:t>
      </w:r>
    </w:p>
    <w:p w:rsidR="00B9642E" w:rsidRPr="00F64F4D" w:rsidRDefault="00B9642E" w:rsidP="00B9642E">
      <w:pPr>
        <w:pStyle w:val="notetext"/>
      </w:pPr>
      <w:r w:rsidRPr="00F64F4D">
        <w:t>Note 2:</w:t>
      </w:r>
      <w:r w:rsidRPr="00F64F4D">
        <w:tab/>
        <w:t>The dominant purpose test applies in relation to public resources prescribed by this section.</w:t>
      </w:r>
    </w:p>
    <w:p w:rsidR="00B9642E" w:rsidRPr="00F64F4D" w:rsidRDefault="00B9642E" w:rsidP="00B9642E">
      <w:pPr>
        <w:pStyle w:val="notetext"/>
      </w:pPr>
      <w:r w:rsidRPr="00F64F4D">
        <w:t>Note 3:</w:t>
      </w:r>
      <w:r w:rsidRPr="00F64F4D">
        <w:tab/>
        <w:t>Public resources prescribed for the purposes of subsection</w:t>
      </w:r>
      <w:r w:rsidR="00F64F4D">
        <w:t> </w:t>
      </w:r>
      <w:r w:rsidRPr="00F64F4D">
        <w:t>33(1) of the Act are provided as determined by the Minister.</w:t>
      </w:r>
    </w:p>
    <w:p w:rsidR="00B9642E" w:rsidRPr="00F64F4D" w:rsidRDefault="00B9642E" w:rsidP="00B9642E">
      <w:pPr>
        <w:pStyle w:val="ActHead5"/>
      </w:pPr>
      <w:bookmarkStart w:id="99" w:name="_Toc503950646"/>
      <w:r w:rsidRPr="00F64F4D">
        <w:rPr>
          <w:rStyle w:val="CharSectno"/>
        </w:rPr>
        <w:t>73</w:t>
      </w:r>
      <w:r w:rsidRPr="00F64F4D">
        <w:t xml:space="preserve">  Offices for Ministers and office holders</w:t>
      </w:r>
      <w:bookmarkEnd w:id="99"/>
    </w:p>
    <w:p w:rsidR="00B9642E" w:rsidRPr="00F64F4D" w:rsidRDefault="00B9642E" w:rsidP="00B9642E">
      <w:pPr>
        <w:pStyle w:val="subsection"/>
      </w:pPr>
      <w:r w:rsidRPr="00F64F4D">
        <w:tab/>
        <w:t>(1)</w:t>
      </w:r>
      <w:r w:rsidRPr="00F64F4D">
        <w:tab/>
        <w:t>For the purposes of subsection</w:t>
      </w:r>
      <w:r w:rsidR="00F64F4D">
        <w:t> </w:t>
      </w:r>
      <w:r w:rsidRPr="00F64F4D">
        <w:t>33(1) of the Act, an office or offices are prescribed for a Minister (other than a Parliamentary Secretary).</w:t>
      </w:r>
    </w:p>
    <w:p w:rsidR="00B9642E" w:rsidRPr="00F64F4D" w:rsidRDefault="00B9642E" w:rsidP="00B9642E">
      <w:pPr>
        <w:pStyle w:val="notetext"/>
      </w:pPr>
      <w:r w:rsidRPr="00F64F4D">
        <w:t>Note:</w:t>
      </w:r>
      <w:r w:rsidRPr="00F64F4D">
        <w:tab/>
        <w:t>Offices prescribed by this section are in addition to offices prescribed by section</w:t>
      </w:r>
      <w:r w:rsidR="00F64F4D">
        <w:t> </w:t>
      </w:r>
      <w:r w:rsidRPr="00F64F4D">
        <w:t>72.</w:t>
      </w:r>
    </w:p>
    <w:p w:rsidR="00B9642E" w:rsidRPr="00F64F4D" w:rsidRDefault="00B9642E" w:rsidP="00B9642E">
      <w:pPr>
        <w:pStyle w:val="subsection"/>
      </w:pPr>
      <w:r w:rsidRPr="00F64F4D">
        <w:tab/>
        <w:t>(2)</w:t>
      </w:r>
      <w:r w:rsidRPr="00F64F4D">
        <w:tab/>
        <w:t>For the purposes of subsection</w:t>
      </w:r>
      <w:r w:rsidR="00F64F4D">
        <w:t> </w:t>
      </w:r>
      <w:r w:rsidRPr="00F64F4D">
        <w:t>33(1) of the Act, an additional office is prescribed for each of the following members:</w:t>
      </w:r>
    </w:p>
    <w:p w:rsidR="00B9642E" w:rsidRPr="00F64F4D" w:rsidRDefault="00B9642E" w:rsidP="00B9642E">
      <w:pPr>
        <w:pStyle w:val="paragraph"/>
      </w:pPr>
      <w:r w:rsidRPr="00F64F4D">
        <w:tab/>
        <w:t>(a)</w:t>
      </w:r>
      <w:r w:rsidRPr="00F64F4D">
        <w:tab/>
        <w:t>a presiding officer;</w:t>
      </w:r>
    </w:p>
    <w:p w:rsidR="00B9642E" w:rsidRPr="00F64F4D" w:rsidRDefault="00B9642E" w:rsidP="00B9642E">
      <w:pPr>
        <w:pStyle w:val="paragraph"/>
      </w:pPr>
      <w:r w:rsidRPr="00F64F4D">
        <w:tab/>
        <w:t>(b)</w:t>
      </w:r>
      <w:r w:rsidRPr="00F64F4D">
        <w:tab/>
        <w:t>a senior office holder who is a member of the Opposition;</w:t>
      </w:r>
    </w:p>
    <w:p w:rsidR="00B9642E" w:rsidRPr="00F64F4D" w:rsidRDefault="00B9642E" w:rsidP="00B9642E">
      <w:pPr>
        <w:pStyle w:val="paragraph"/>
      </w:pPr>
      <w:r w:rsidRPr="00F64F4D">
        <w:tab/>
        <w:t>(c)</w:t>
      </w:r>
      <w:r w:rsidRPr="00F64F4D">
        <w:tab/>
        <w:t>the leader of a minority party.</w:t>
      </w:r>
    </w:p>
    <w:p w:rsidR="00B9642E" w:rsidRPr="00F64F4D" w:rsidRDefault="00B9642E" w:rsidP="00B9642E">
      <w:pPr>
        <w:pStyle w:val="notetext"/>
      </w:pPr>
      <w:r w:rsidRPr="00F64F4D">
        <w:t>Note 1:</w:t>
      </w:r>
      <w:r w:rsidRPr="00F64F4D">
        <w:tab/>
        <w:t>The dominant purpose test applies in relation to public resources prescribed by this section.</w:t>
      </w:r>
    </w:p>
    <w:p w:rsidR="00B9642E" w:rsidRPr="00F64F4D" w:rsidRDefault="00B9642E" w:rsidP="00B9642E">
      <w:pPr>
        <w:pStyle w:val="notetext"/>
      </w:pPr>
      <w:r w:rsidRPr="00F64F4D">
        <w:t>Note 2:</w:t>
      </w:r>
      <w:r w:rsidRPr="00F64F4D">
        <w:tab/>
        <w:t>Public resources prescribed for the purposes of subsection</w:t>
      </w:r>
      <w:r w:rsidR="00F64F4D">
        <w:t> </w:t>
      </w:r>
      <w:r w:rsidRPr="00F64F4D">
        <w:t>33(1) of the Act are provided as determined by the Minister.</w:t>
      </w:r>
    </w:p>
    <w:p w:rsidR="00B9642E" w:rsidRPr="00F64F4D" w:rsidRDefault="00B9642E" w:rsidP="00B9642E">
      <w:pPr>
        <w:pStyle w:val="ActHead5"/>
      </w:pPr>
      <w:bookmarkStart w:id="100" w:name="_Toc503950647"/>
      <w:r w:rsidRPr="00F64F4D">
        <w:rPr>
          <w:rStyle w:val="CharSectno"/>
        </w:rPr>
        <w:t>74</w:t>
      </w:r>
      <w:r w:rsidRPr="00F64F4D">
        <w:t xml:space="preserve">  Resources for offices</w:t>
      </w:r>
      <w:bookmarkEnd w:id="100"/>
    </w:p>
    <w:p w:rsidR="00B9642E" w:rsidRPr="00F64F4D" w:rsidRDefault="00B9642E" w:rsidP="00B9642E">
      <w:pPr>
        <w:pStyle w:val="subsection"/>
      </w:pPr>
      <w:r w:rsidRPr="00F64F4D">
        <w:tab/>
        <w:t>(1)</w:t>
      </w:r>
      <w:r w:rsidRPr="00F64F4D">
        <w:tab/>
        <w:t>For the purposes of subsection</w:t>
      </w:r>
      <w:r w:rsidR="00F64F4D">
        <w:t> </w:t>
      </w:r>
      <w:r w:rsidRPr="00F64F4D">
        <w:t>33(1) of the Act, the public resources reasonably required for the conduct of a member’s parliamentary business in offices provided by the Commonwealth are prescribed.</w:t>
      </w:r>
    </w:p>
    <w:p w:rsidR="00B9642E" w:rsidRPr="00F64F4D" w:rsidRDefault="00B9642E" w:rsidP="00B9642E">
      <w:pPr>
        <w:pStyle w:val="subsection"/>
      </w:pPr>
      <w:r w:rsidRPr="00F64F4D">
        <w:tab/>
        <w:t>(2)</w:t>
      </w:r>
      <w:r w:rsidRPr="00F64F4D">
        <w:tab/>
        <w:t>The public resources may include the following:</w:t>
      </w:r>
    </w:p>
    <w:p w:rsidR="00B9642E" w:rsidRPr="00F64F4D" w:rsidRDefault="00B9642E" w:rsidP="00B9642E">
      <w:pPr>
        <w:pStyle w:val="paragraph"/>
      </w:pPr>
      <w:r w:rsidRPr="00F64F4D">
        <w:tab/>
        <w:t>(a)</w:t>
      </w:r>
      <w:r w:rsidRPr="00F64F4D">
        <w:tab/>
        <w:t>furniture and fittings;</w:t>
      </w:r>
    </w:p>
    <w:p w:rsidR="00B9642E" w:rsidRPr="00F64F4D" w:rsidRDefault="00B9642E" w:rsidP="00B9642E">
      <w:pPr>
        <w:pStyle w:val="paragraph"/>
      </w:pPr>
      <w:r w:rsidRPr="00F64F4D">
        <w:tab/>
        <w:t>(b)</w:t>
      </w:r>
      <w:r w:rsidRPr="00F64F4D">
        <w:tab/>
        <w:t>information and communications technology and services;</w:t>
      </w:r>
    </w:p>
    <w:p w:rsidR="00B9642E" w:rsidRPr="00F64F4D" w:rsidRDefault="00B9642E" w:rsidP="00B9642E">
      <w:pPr>
        <w:pStyle w:val="paragraph"/>
      </w:pPr>
      <w:r w:rsidRPr="00F64F4D">
        <w:tab/>
        <w:t>(c)</w:t>
      </w:r>
      <w:r w:rsidRPr="00F64F4D">
        <w:tab/>
        <w:t>office equipment;</w:t>
      </w:r>
    </w:p>
    <w:p w:rsidR="00B9642E" w:rsidRPr="00F64F4D" w:rsidRDefault="00B9642E" w:rsidP="00B9642E">
      <w:pPr>
        <w:pStyle w:val="paragraph"/>
      </w:pPr>
      <w:r w:rsidRPr="00F64F4D">
        <w:tab/>
        <w:t>(d)</w:t>
      </w:r>
      <w:r w:rsidRPr="00F64F4D">
        <w:tab/>
        <w:t>audio visual equipment;</w:t>
      </w:r>
    </w:p>
    <w:p w:rsidR="00B9642E" w:rsidRPr="00F64F4D" w:rsidRDefault="00B9642E" w:rsidP="00B9642E">
      <w:pPr>
        <w:pStyle w:val="paragraph"/>
      </w:pPr>
      <w:r w:rsidRPr="00F64F4D">
        <w:tab/>
        <w:t>(e)</w:t>
      </w:r>
      <w:r w:rsidRPr="00F64F4D">
        <w:tab/>
        <w:t>car parking;</w:t>
      </w:r>
    </w:p>
    <w:p w:rsidR="00B9642E" w:rsidRPr="00F64F4D" w:rsidRDefault="00B9642E" w:rsidP="00B9642E">
      <w:pPr>
        <w:pStyle w:val="paragraph"/>
      </w:pPr>
      <w:r w:rsidRPr="00F64F4D">
        <w:tab/>
        <w:t>(f)</w:t>
      </w:r>
      <w:r w:rsidRPr="00F64F4D">
        <w:tab/>
        <w:t>signage;</w:t>
      </w:r>
    </w:p>
    <w:p w:rsidR="00B9642E" w:rsidRPr="00F64F4D" w:rsidRDefault="00B9642E" w:rsidP="00B9642E">
      <w:pPr>
        <w:pStyle w:val="paragraph"/>
      </w:pPr>
      <w:r w:rsidRPr="00F64F4D">
        <w:tab/>
        <w:t>(g)</w:t>
      </w:r>
      <w:r w:rsidRPr="00F64F4D">
        <w:tab/>
        <w:t>security;</w:t>
      </w:r>
    </w:p>
    <w:p w:rsidR="00B9642E" w:rsidRPr="00F64F4D" w:rsidRDefault="00B9642E" w:rsidP="00B9642E">
      <w:pPr>
        <w:pStyle w:val="paragraph"/>
      </w:pPr>
      <w:r w:rsidRPr="00F64F4D">
        <w:tab/>
        <w:t>(h)</w:t>
      </w:r>
      <w:r w:rsidRPr="00F64F4D">
        <w:tab/>
        <w:t>post office boxes;</w:t>
      </w:r>
    </w:p>
    <w:p w:rsidR="00B9642E" w:rsidRPr="00F64F4D" w:rsidRDefault="00B9642E" w:rsidP="00B9642E">
      <w:pPr>
        <w:pStyle w:val="paragraph"/>
      </w:pPr>
      <w:r w:rsidRPr="00F64F4D">
        <w:tab/>
        <w:t>(i)</w:t>
      </w:r>
      <w:r w:rsidRPr="00F64F4D">
        <w:tab/>
        <w:t>flagpoles;</w:t>
      </w:r>
    </w:p>
    <w:p w:rsidR="00B9642E" w:rsidRPr="00F64F4D" w:rsidRDefault="00B9642E" w:rsidP="00B9642E">
      <w:pPr>
        <w:pStyle w:val="paragraph"/>
      </w:pPr>
      <w:r w:rsidRPr="00F64F4D">
        <w:lastRenderedPageBreak/>
        <w:tab/>
        <w:t>(j)</w:t>
      </w:r>
      <w:r w:rsidRPr="00F64F4D">
        <w:tab/>
        <w:t>training.</w:t>
      </w:r>
    </w:p>
    <w:p w:rsidR="00B9642E" w:rsidRPr="00F64F4D" w:rsidRDefault="00B9642E" w:rsidP="00B9642E">
      <w:pPr>
        <w:pStyle w:val="notetext"/>
      </w:pPr>
      <w:r w:rsidRPr="00F64F4D">
        <w:t>Note:</w:t>
      </w:r>
      <w:r w:rsidRPr="00F64F4D">
        <w:tab/>
        <w:t>Public resources prescribed for the purposes of subsection</w:t>
      </w:r>
      <w:r w:rsidR="00F64F4D">
        <w:t> </w:t>
      </w:r>
      <w:r w:rsidRPr="00F64F4D">
        <w:t>33(1) of the Act are provided as determined by the Minister.</w:t>
      </w:r>
    </w:p>
    <w:p w:rsidR="00B9642E" w:rsidRPr="00F64F4D" w:rsidRDefault="00B9642E" w:rsidP="00B9642E">
      <w:pPr>
        <w:pStyle w:val="subsection"/>
      </w:pPr>
      <w:r w:rsidRPr="00F64F4D">
        <w:tab/>
        <w:t>(3)</w:t>
      </w:r>
      <w:r w:rsidRPr="00F64F4D">
        <w:tab/>
      </w:r>
      <w:r w:rsidR="00F64F4D">
        <w:t>Subsection (</w:t>
      </w:r>
      <w:r w:rsidRPr="00F64F4D">
        <w:t xml:space="preserve">2) does not limit </w:t>
      </w:r>
      <w:r w:rsidR="00F64F4D">
        <w:t>subsection (</w:t>
      </w:r>
      <w:r w:rsidRPr="00F64F4D">
        <w:t>1).</w:t>
      </w:r>
    </w:p>
    <w:p w:rsidR="00B9642E" w:rsidRPr="00F64F4D" w:rsidRDefault="00B9642E" w:rsidP="00B9642E">
      <w:pPr>
        <w:pStyle w:val="subsection"/>
      </w:pPr>
      <w:r w:rsidRPr="00F64F4D">
        <w:tab/>
        <w:t>(4)</w:t>
      </w:r>
      <w:r w:rsidRPr="00F64F4D">
        <w:tab/>
        <w:t>For the purposes of subsection</w:t>
      </w:r>
      <w:r w:rsidR="00F64F4D">
        <w:t> </w:t>
      </w:r>
      <w:r w:rsidRPr="00F64F4D">
        <w:t>33(7) of the Act, a determination providing for public resources prescribed by this section may also provide for the use of the resources in other places for the purposes of conducting the member’s parliamentary business.</w:t>
      </w:r>
    </w:p>
    <w:p w:rsidR="00B9642E" w:rsidRPr="00F64F4D" w:rsidRDefault="00B9642E" w:rsidP="00B9642E">
      <w:pPr>
        <w:pStyle w:val="notetext"/>
      </w:pPr>
      <w:r w:rsidRPr="00F64F4D">
        <w:t>Note:</w:t>
      </w:r>
      <w:r w:rsidRPr="00F64F4D">
        <w:tab/>
        <w:t>The dominant purpose test applies in relation to public resources prescribed by this section.</w:t>
      </w:r>
    </w:p>
    <w:p w:rsidR="00B9642E" w:rsidRPr="00F64F4D" w:rsidRDefault="00B9642E" w:rsidP="00B9642E">
      <w:pPr>
        <w:pStyle w:val="ActHead5"/>
      </w:pPr>
      <w:bookmarkStart w:id="101" w:name="_Toc503950648"/>
      <w:r w:rsidRPr="00F64F4D">
        <w:rPr>
          <w:rStyle w:val="CharSectno"/>
        </w:rPr>
        <w:t>75</w:t>
      </w:r>
      <w:r w:rsidRPr="00F64F4D">
        <w:t xml:space="preserve">  Resources during election periods</w:t>
      </w:r>
      <w:bookmarkEnd w:id="101"/>
    </w:p>
    <w:p w:rsidR="00B9642E" w:rsidRPr="00F64F4D" w:rsidRDefault="00B9642E" w:rsidP="00B9642E">
      <w:pPr>
        <w:pStyle w:val="subsection"/>
      </w:pPr>
      <w:r w:rsidRPr="00F64F4D">
        <w:tab/>
        <w:t>(1)</w:t>
      </w:r>
      <w:r w:rsidRPr="00F64F4D">
        <w:tab/>
        <w:t>For the purposes of subsection</w:t>
      </w:r>
      <w:r w:rsidR="00F64F4D">
        <w:t> </w:t>
      </w:r>
      <w:r w:rsidRPr="00F64F4D">
        <w:t>33(1) of the Act, facilities and equipment reasonably required for conducting the parliamentary business of the Leader of the Opposition in the House of Representatives during an election period (including for a half</w:t>
      </w:r>
      <w:r w:rsidR="00F64F4D">
        <w:noBreakHyphen/>
      </w:r>
      <w:r w:rsidRPr="00F64F4D">
        <w:t>Senate election) are prescribed.</w:t>
      </w:r>
    </w:p>
    <w:p w:rsidR="00B9642E" w:rsidRPr="00F64F4D" w:rsidRDefault="00B9642E" w:rsidP="00B9642E">
      <w:pPr>
        <w:pStyle w:val="notetext"/>
      </w:pPr>
      <w:r w:rsidRPr="00F64F4D">
        <w:t>Note:</w:t>
      </w:r>
      <w:r w:rsidRPr="00F64F4D">
        <w:tab/>
        <w:t>Public resources prescribed for the purposes of subsection</w:t>
      </w:r>
      <w:r w:rsidR="00F64F4D">
        <w:t> </w:t>
      </w:r>
      <w:r w:rsidRPr="00F64F4D">
        <w:t>33(1) of the Act are provided as determined by the Minister.</w:t>
      </w:r>
    </w:p>
    <w:p w:rsidR="00B9642E" w:rsidRPr="00F64F4D" w:rsidRDefault="00B9642E" w:rsidP="00B9642E">
      <w:pPr>
        <w:pStyle w:val="subsection"/>
      </w:pPr>
      <w:r w:rsidRPr="00F64F4D">
        <w:tab/>
        <w:t>(2)</w:t>
      </w:r>
      <w:r w:rsidRPr="00F64F4D">
        <w:tab/>
        <w:t>The facilities and equipment are prescribed for distribution to the following at the discretion of the Leader:</w:t>
      </w:r>
    </w:p>
    <w:p w:rsidR="00B9642E" w:rsidRPr="00F64F4D" w:rsidRDefault="00B9642E" w:rsidP="00B9642E">
      <w:pPr>
        <w:pStyle w:val="paragraph"/>
      </w:pPr>
      <w:r w:rsidRPr="00F64F4D">
        <w:tab/>
        <w:t>(a)</w:t>
      </w:r>
      <w:r w:rsidRPr="00F64F4D">
        <w:tab/>
        <w:t>members of the Opposition;</w:t>
      </w:r>
    </w:p>
    <w:p w:rsidR="00B9642E" w:rsidRPr="00F64F4D" w:rsidRDefault="00B9642E" w:rsidP="00B9642E">
      <w:pPr>
        <w:pStyle w:val="paragraph"/>
      </w:pPr>
      <w:r w:rsidRPr="00F64F4D">
        <w:tab/>
        <w:t>(b)</w:t>
      </w:r>
      <w:r w:rsidRPr="00F64F4D">
        <w:tab/>
        <w:t>staff members of members of the Opposition.</w:t>
      </w:r>
    </w:p>
    <w:p w:rsidR="00B9642E" w:rsidRPr="00F64F4D" w:rsidRDefault="00B9642E" w:rsidP="00B9642E">
      <w:pPr>
        <w:pStyle w:val="SubsectionHead"/>
      </w:pPr>
      <w:r w:rsidRPr="00F64F4D">
        <w:t>Determination may specify resources and conditions</w:t>
      </w:r>
    </w:p>
    <w:p w:rsidR="00B9642E" w:rsidRPr="00F64F4D" w:rsidRDefault="00B9642E" w:rsidP="00B9642E">
      <w:pPr>
        <w:pStyle w:val="subsection"/>
      </w:pPr>
      <w:r w:rsidRPr="00F64F4D">
        <w:tab/>
        <w:t>(3)</w:t>
      </w:r>
      <w:r w:rsidRPr="00F64F4D">
        <w:tab/>
        <w:t>For the purposes of subsection</w:t>
      </w:r>
      <w:r w:rsidR="00F64F4D">
        <w:t> </w:t>
      </w:r>
      <w:r w:rsidRPr="00F64F4D">
        <w:t xml:space="preserve">33(7) of the Act, a determination providing for facilities and equipment as mentioned in </w:t>
      </w:r>
      <w:r w:rsidR="00F64F4D">
        <w:t>subsection (</w:t>
      </w:r>
      <w:r w:rsidRPr="00F64F4D">
        <w:t>1) of this section may provide for:</w:t>
      </w:r>
    </w:p>
    <w:p w:rsidR="00B9642E" w:rsidRPr="00F64F4D" w:rsidRDefault="00B9642E" w:rsidP="00B9642E">
      <w:pPr>
        <w:pStyle w:val="paragraph"/>
      </w:pPr>
      <w:r w:rsidRPr="00F64F4D">
        <w:tab/>
        <w:t>(a)</w:t>
      </w:r>
      <w:r w:rsidRPr="00F64F4D">
        <w:tab/>
        <w:t>the kinds of facilities and equipment to be provided; and</w:t>
      </w:r>
    </w:p>
    <w:p w:rsidR="00B9642E" w:rsidRPr="00F64F4D" w:rsidRDefault="00B9642E" w:rsidP="00B9642E">
      <w:pPr>
        <w:pStyle w:val="paragraph"/>
      </w:pPr>
      <w:r w:rsidRPr="00F64F4D">
        <w:tab/>
        <w:t>(b)</w:t>
      </w:r>
      <w:r w:rsidRPr="00F64F4D">
        <w:tab/>
        <w:t>conditions on the use of the facilities and equipment.</w:t>
      </w:r>
    </w:p>
    <w:p w:rsidR="00B9642E" w:rsidRPr="00F64F4D" w:rsidRDefault="00B9642E" w:rsidP="00B9642E">
      <w:pPr>
        <w:pStyle w:val="subsection"/>
      </w:pPr>
      <w:r w:rsidRPr="00F64F4D">
        <w:tab/>
        <w:t>(4)</w:t>
      </w:r>
      <w:r w:rsidRPr="00F64F4D">
        <w:tab/>
        <w:t xml:space="preserve">An </w:t>
      </w:r>
      <w:r w:rsidRPr="00F64F4D">
        <w:rPr>
          <w:b/>
          <w:i/>
        </w:rPr>
        <w:t>election period</w:t>
      </w:r>
      <w:r w:rsidRPr="00F64F4D">
        <w:t>:</w:t>
      </w:r>
    </w:p>
    <w:p w:rsidR="00B9642E" w:rsidRPr="00F64F4D" w:rsidRDefault="00B9642E" w:rsidP="00B9642E">
      <w:pPr>
        <w:pStyle w:val="paragraph"/>
      </w:pPr>
      <w:r w:rsidRPr="00F64F4D">
        <w:tab/>
        <w:t>(a)</w:t>
      </w:r>
      <w:r w:rsidRPr="00F64F4D">
        <w:tab/>
        <w:t>for the House of Representatives:</w:t>
      </w:r>
    </w:p>
    <w:p w:rsidR="00B9642E" w:rsidRPr="00F64F4D" w:rsidRDefault="00B9642E" w:rsidP="00B9642E">
      <w:pPr>
        <w:pStyle w:val="paragraphsub"/>
      </w:pPr>
      <w:r w:rsidRPr="00F64F4D">
        <w:tab/>
        <w:t>(i)</w:t>
      </w:r>
      <w:r w:rsidRPr="00F64F4D">
        <w:tab/>
        <w:t>commences on the day after the House of Representatives is dissolved or expires; and</w:t>
      </w:r>
    </w:p>
    <w:p w:rsidR="00B9642E" w:rsidRPr="00F64F4D" w:rsidRDefault="00B9642E" w:rsidP="00B9642E">
      <w:pPr>
        <w:pStyle w:val="paragraphsub"/>
      </w:pPr>
      <w:r w:rsidRPr="00F64F4D">
        <w:tab/>
        <w:t>(ii)</w:t>
      </w:r>
      <w:r w:rsidRPr="00F64F4D">
        <w:tab/>
        <w:t>ends at the end of the day before the following polling day for the House; and</w:t>
      </w:r>
    </w:p>
    <w:p w:rsidR="00B9642E" w:rsidRPr="00F64F4D" w:rsidRDefault="00B9642E" w:rsidP="00B9642E">
      <w:pPr>
        <w:pStyle w:val="paragraph"/>
      </w:pPr>
      <w:r w:rsidRPr="00F64F4D">
        <w:tab/>
        <w:t>(b)</w:t>
      </w:r>
      <w:r w:rsidRPr="00F64F4D">
        <w:tab/>
        <w:t>for the Senate:</w:t>
      </w:r>
    </w:p>
    <w:p w:rsidR="00B9642E" w:rsidRPr="00F64F4D" w:rsidRDefault="00B9642E" w:rsidP="00B9642E">
      <w:pPr>
        <w:pStyle w:val="paragraphsub"/>
      </w:pPr>
      <w:r w:rsidRPr="00F64F4D">
        <w:tab/>
        <w:t>(i)</w:t>
      </w:r>
      <w:r w:rsidRPr="00F64F4D">
        <w:tab/>
        <w:t>commences on the day the first writ for the election is issued; and</w:t>
      </w:r>
    </w:p>
    <w:p w:rsidR="00B9642E" w:rsidRPr="00F64F4D" w:rsidRDefault="00B9642E" w:rsidP="00B9642E">
      <w:pPr>
        <w:pStyle w:val="paragraphsub"/>
      </w:pPr>
      <w:r w:rsidRPr="00F64F4D">
        <w:tab/>
        <w:t>(ii)</w:t>
      </w:r>
      <w:r w:rsidRPr="00F64F4D">
        <w:tab/>
        <w:t>ends at the end of the day before the following polling day for the Senate.</w:t>
      </w:r>
    </w:p>
    <w:p w:rsidR="00B9642E" w:rsidRPr="00F64F4D" w:rsidRDefault="00B9642E" w:rsidP="00B9642E">
      <w:pPr>
        <w:pStyle w:val="notetext"/>
      </w:pPr>
      <w:r w:rsidRPr="00F64F4D">
        <w:t>Note:</w:t>
      </w:r>
      <w:r w:rsidRPr="00F64F4D">
        <w:tab/>
        <w:t>The dominant purpose test applies in relation to public resources prescribed by this section.</w:t>
      </w:r>
    </w:p>
    <w:p w:rsidR="00B9642E" w:rsidRPr="00F64F4D" w:rsidRDefault="00B9642E" w:rsidP="00B9642E">
      <w:pPr>
        <w:pStyle w:val="ActHead5"/>
      </w:pPr>
      <w:bookmarkStart w:id="102" w:name="_Toc503950649"/>
      <w:r w:rsidRPr="00F64F4D">
        <w:rPr>
          <w:rStyle w:val="CharSectno"/>
        </w:rPr>
        <w:lastRenderedPageBreak/>
        <w:t>76</w:t>
      </w:r>
      <w:r w:rsidRPr="00F64F4D">
        <w:t xml:space="preserve">  Mobile phone services for personal staff</w:t>
      </w:r>
      <w:bookmarkEnd w:id="102"/>
    </w:p>
    <w:p w:rsidR="00B9642E" w:rsidRPr="00F64F4D" w:rsidRDefault="00B9642E" w:rsidP="00B9642E">
      <w:pPr>
        <w:pStyle w:val="subsection"/>
      </w:pPr>
      <w:r w:rsidRPr="00F64F4D">
        <w:tab/>
        <w:t>(1)</w:t>
      </w:r>
      <w:r w:rsidRPr="00F64F4D">
        <w:tab/>
        <w:t>For the purposes of subsection</w:t>
      </w:r>
      <w:r w:rsidR="00F64F4D">
        <w:t> </w:t>
      </w:r>
      <w:r w:rsidRPr="00F64F4D">
        <w:t>33(1) of the Act, mobile phones and mobile phone services are prescribed for members for use by personal employees who have been allocated under section</w:t>
      </w:r>
      <w:r w:rsidR="00F64F4D">
        <w:t> </w:t>
      </w:r>
      <w:r w:rsidRPr="00F64F4D">
        <w:t xml:space="preserve">12 or 13 of the </w:t>
      </w:r>
      <w:r w:rsidRPr="00F64F4D">
        <w:rPr>
          <w:i/>
        </w:rPr>
        <w:t>Members of Parliament (Staff) Act 1984</w:t>
      </w:r>
      <w:r w:rsidRPr="00F64F4D">
        <w:t>.</w:t>
      </w:r>
    </w:p>
    <w:p w:rsidR="00B9642E" w:rsidRPr="00F64F4D" w:rsidRDefault="00B9642E" w:rsidP="00B9642E">
      <w:pPr>
        <w:pStyle w:val="subsection"/>
      </w:pPr>
      <w:r w:rsidRPr="00F64F4D">
        <w:tab/>
        <w:t>(2)</w:t>
      </w:r>
      <w:r w:rsidRPr="00F64F4D">
        <w:tab/>
        <w:t>The phones and services are prescribed:</w:t>
      </w:r>
    </w:p>
    <w:p w:rsidR="00B9642E" w:rsidRPr="00F64F4D" w:rsidRDefault="00B9642E" w:rsidP="00B9642E">
      <w:pPr>
        <w:pStyle w:val="paragraph"/>
      </w:pPr>
      <w:r w:rsidRPr="00F64F4D">
        <w:tab/>
        <w:t>(a)</w:t>
      </w:r>
      <w:r w:rsidRPr="00F64F4D">
        <w:tab/>
        <w:t>for distribution at the discretion of members; and</w:t>
      </w:r>
    </w:p>
    <w:p w:rsidR="00B9642E" w:rsidRPr="00F64F4D" w:rsidRDefault="00B9642E" w:rsidP="00B9642E">
      <w:pPr>
        <w:pStyle w:val="paragraph"/>
      </w:pPr>
      <w:r w:rsidRPr="00F64F4D">
        <w:tab/>
        <w:t>(b)</w:t>
      </w:r>
      <w:r w:rsidRPr="00F64F4D">
        <w:tab/>
        <w:t>on the following conditions:</w:t>
      </w:r>
    </w:p>
    <w:p w:rsidR="00B9642E" w:rsidRPr="00F64F4D" w:rsidRDefault="00B9642E" w:rsidP="00B9642E">
      <w:pPr>
        <w:pStyle w:val="paragraphsub"/>
      </w:pPr>
      <w:r w:rsidRPr="00F64F4D">
        <w:tab/>
        <w:t>(i)</w:t>
      </w:r>
      <w:r w:rsidRPr="00F64F4D">
        <w:tab/>
        <w:t>that the Minister is provided with such information as the Minister requires in relation to the use of the phones;</w:t>
      </w:r>
    </w:p>
    <w:p w:rsidR="00B9642E" w:rsidRPr="00F64F4D" w:rsidRDefault="00B9642E" w:rsidP="00B9642E">
      <w:pPr>
        <w:pStyle w:val="paragraphsub"/>
      </w:pPr>
      <w:r w:rsidRPr="00F64F4D">
        <w:tab/>
        <w:t>(ii)</w:t>
      </w:r>
      <w:r w:rsidRPr="00F64F4D">
        <w:tab/>
        <w:t>that a phone is returned when the personal employee to whom it has been distributed ceases to be a personal employee.</w:t>
      </w:r>
    </w:p>
    <w:p w:rsidR="00B9642E" w:rsidRPr="00F64F4D" w:rsidRDefault="00B9642E" w:rsidP="00B9642E">
      <w:pPr>
        <w:pStyle w:val="notetext"/>
      </w:pPr>
      <w:r w:rsidRPr="00F64F4D">
        <w:t>Note:</w:t>
      </w:r>
      <w:r w:rsidRPr="00F64F4D">
        <w:tab/>
        <w:t>Public resources prescribed for the purposes of subsection</w:t>
      </w:r>
      <w:r w:rsidR="00F64F4D">
        <w:t> </w:t>
      </w:r>
      <w:r w:rsidRPr="00F64F4D">
        <w:t>33(1) of the Act are provided as determined by the Minister.</w:t>
      </w:r>
    </w:p>
    <w:p w:rsidR="00B9642E" w:rsidRPr="00F64F4D" w:rsidRDefault="00B9642E" w:rsidP="00B9642E">
      <w:pPr>
        <w:pStyle w:val="SubsectionHead"/>
      </w:pPr>
      <w:r w:rsidRPr="00F64F4D">
        <w:t>Determination may specify administration arrangements</w:t>
      </w:r>
    </w:p>
    <w:p w:rsidR="00B9642E" w:rsidRPr="00F64F4D" w:rsidRDefault="00B9642E" w:rsidP="00B9642E">
      <w:pPr>
        <w:pStyle w:val="subsection"/>
      </w:pPr>
      <w:r w:rsidRPr="00F64F4D">
        <w:tab/>
        <w:t>(3)</w:t>
      </w:r>
      <w:r w:rsidRPr="00F64F4D">
        <w:tab/>
        <w:t>For the purposes of subsection</w:t>
      </w:r>
      <w:r w:rsidR="00F64F4D">
        <w:t> </w:t>
      </w:r>
      <w:r w:rsidRPr="00F64F4D">
        <w:t xml:space="preserve">33(7) of the Act, a determination providing for mobile phones and mobile phone services as mentioned in </w:t>
      </w:r>
      <w:r w:rsidR="00F64F4D">
        <w:t>subsection (</w:t>
      </w:r>
      <w:r w:rsidRPr="00F64F4D">
        <w:t>1) of this section may provide for administration arrangements for the phones and services.</w:t>
      </w:r>
    </w:p>
    <w:p w:rsidR="00B9642E" w:rsidRPr="00F64F4D" w:rsidRDefault="00B9642E" w:rsidP="00B9642E">
      <w:pPr>
        <w:pStyle w:val="notetext"/>
      </w:pPr>
      <w:r w:rsidRPr="00F64F4D">
        <w:t>Note:</w:t>
      </w:r>
      <w:r w:rsidRPr="00F64F4D">
        <w:tab/>
        <w:t>The dominant purpose test applies in relation to public resources prescribed by this section.</w:t>
      </w:r>
    </w:p>
    <w:p w:rsidR="00B9642E" w:rsidRPr="00F64F4D" w:rsidRDefault="00B9642E" w:rsidP="00B9642E">
      <w:pPr>
        <w:pStyle w:val="ActHead5"/>
      </w:pPr>
      <w:bookmarkStart w:id="103" w:name="_Toc503950650"/>
      <w:r w:rsidRPr="00F64F4D">
        <w:rPr>
          <w:rStyle w:val="CharSectno"/>
        </w:rPr>
        <w:t>77</w:t>
      </w:r>
      <w:r w:rsidRPr="00F64F4D">
        <w:t xml:space="preserve">  Exceptional circumstances determinations</w:t>
      </w:r>
      <w:bookmarkEnd w:id="103"/>
    </w:p>
    <w:p w:rsidR="00B9642E" w:rsidRPr="00F64F4D" w:rsidRDefault="00B9642E" w:rsidP="00B9642E">
      <w:pPr>
        <w:pStyle w:val="subsection"/>
      </w:pPr>
      <w:r w:rsidRPr="00F64F4D">
        <w:tab/>
        <w:t>(1)</w:t>
      </w:r>
      <w:r w:rsidRPr="00F64F4D">
        <w:tab/>
        <w:t>For the purposes of subsection</w:t>
      </w:r>
      <w:r w:rsidR="00F64F4D">
        <w:t> </w:t>
      </w:r>
      <w:r w:rsidRPr="00F64F4D">
        <w:t>33(7) of the Act, the Minister must take into account the following matters when deciding whether exceptional circumstances justify a determination under subsection</w:t>
      </w:r>
      <w:r w:rsidR="00F64F4D">
        <w:t> </w:t>
      </w:r>
      <w:r w:rsidRPr="00F64F4D">
        <w:t>33(2) of the Act for provision of public resources relating to the conduct of a member’s parliamentary business:</w:t>
      </w:r>
    </w:p>
    <w:p w:rsidR="00B9642E" w:rsidRPr="00F64F4D" w:rsidRDefault="00B9642E" w:rsidP="00B9642E">
      <w:pPr>
        <w:pStyle w:val="paragraph"/>
      </w:pPr>
      <w:r w:rsidRPr="00F64F4D">
        <w:tab/>
        <w:t>(a)</w:t>
      </w:r>
      <w:r w:rsidRPr="00F64F4D">
        <w:tab/>
        <w:t>any unexpected event, such as a natural disaster, that has affected the member or the member’s electorate;</w:t>
      </w:r>
    </w:p>
    <w:p w:rsidR="00B9642E" w:rsidRPr="00F64F4D" w:rsidRDefault="00B9642E" w:rsidP="00B9642E">
      <w:pPr>
        <w:pStyle w:val="paragraph"/>
      </w:pPr>
      <w:r w:rsidRPr="00F64F4D">
        <w:tab/>
        <w:t>(b)</w:t>
      </w:r>
      <w:r w:rsidRPr="00F64F4D">
        <w:tab/>
        <w:t>any circumstances which mean that the member’s needs cannot otherwise be addressed under the Act;</w:t>
      </w:r>
    </w:p>
    <w:p w:rsidR="00B9642E" w:rsidRPr="00F64F4D" w:rsidRDefault="00B9642E" w:rsidP="00B9642E">
      <w:pPr>
        <w:pStyle w:val="paragraph"/>
      </w:pPr>
      <w:r w:rsidRPr="00F64F4D">
        <w:tab/>
        <w:t>(c)</w:t>
      </w:r>
      <w:r w:rsidRPr="00F64F4D">
        <w:tab/>
        <w:t>the member’s family or caring responsibilities;</w:t>
      </w:r>
    </w:p>
    <w:p w:rsidR="00B9642E" w:rsidRPr="00F64F4D" w:rsidRDefault="00B9642E" w:rsidP="00B9642E">
      <w:pPr>
        <w:pStyle w:val="paragraph"/>
      </w:pPr>
      <w:r w:rsidRPr="00F64F4D">
        <w:tab/>
        <w:t>(d)</w:t>
      </w:r>
      <w:r w:rsidRPr="00F64F4D">
        <w:tab/>
        <w:t>whether, despite the member being otherwise ineligible for a public resource, providing the member with that resource would represent value for money for the Commonwealth.</w:t>
      </w:r>
    </w:p>
    <w:p w:rsidR="00B9642E" w:rsidRPr="00F64F4D" w:rsidRDefault="00B9642E" w:rsidP="00B9642E">
      <w:pPr>
        <w:pStyle w:val="subsection"/>
      </w:pPr>
      <w:r w:rsidRPr="00F64F4D">
        <w:tab/>
        <w:t>(2)</w:t>
      </w:r>
      <w:r w:rsidRPr="00F64F4D">
        <w:tab/>
        <w:t>The Minister may take into account any other matter the Minister considers relevant.</w:t>
      </w:r>
    </w:p>
    <w:p w:rsidR="00B9642E" w:rsidRPr="00F64F4D" w:rsidRDefault="00B9642E" w:rsidP="00B9642E">
      <w:pPr>
        <w:pStyle w:val="ActHead2"/>
        <w:pageBreakBefore/>
      </w:pPr>
      <w:bookmarkStart w:id="104" w:name="_Toc503950651"/>
      <w:r w:rsidRPr="00F64F4D">
        <w:rPr>
          <w:rStyle w:val="CharPartNo"/>
        </w:rPr>
        <w:lastRenderedPageBreak/>
        <w:t>Part</w:t>
      </w:r>
      <w:r w:rsidR="00F64F4D" w:rsidRPr="00F64F4D">
        <w:rPr>
          <w:rStyle w:val="CharPartNo"/>
        </w:rPr>
        <w:t> </w:t>
      </w:r>
      <w:r w:rsidRPr="00F64F4D">
        <w:rPr>
          <w:rStyle w:val="CharPartNo"/>
        </w:rPr>
        <w:t>5</w:t>
      </w:r>
      <w:r w:rsidRPr="00F64F4D">
        <w:t>—</w:t>
      </w:r>
      <w:r w:rsidRPr="00F64F4D">
        <w:rPr>
          <w:rStyle w:val="CharPartText"/>
        </w:rPr>
        <w:t>Other resources</w:t>
      </w:r>
      <w:bookmarkEnd w:id="104"/>
    </w:p>
    <w:p w:rsidR="00B9642E" w:rsidRPr="00F64F4D" w:rsidRDefault="00B9642E" w:rsidP="00B9642E">
      <w:pPr>
        <w:pStyle w:val="ActHead3"/>
      </w:pPr>
      <w:bookmarkStart w:id="105" w:name="_Toc503950652"/>
      <w:r w:rsidRPr="00F64F4D">
        <w:rPr>
          <w:rStyle w:val="CharDivNo"/>
        </w:rPr>
        <w:t>Division</w:t>
      </w:r>
      <w:r w:rsidR="00F64F4D" w:rsidRPr="00F64F4D">
        <w:rPr>
          <w:rStyle w:val="CharDivNo"/>
        </w:rPr>
        <w:t> </w:t>
      </w:r>
      <w:r w:rsidRPr="00F64F4D">
        <w:rPr>
          <w:rStyle w:val="CharDivNo"/>
        </w:rPr>
        <w:t>1</w:t>
      </w:r>
      <w:r w:rsidRPr="00F64F4D">
        <w:t>—</w:t>
      </w:r>
      <w:r w:rsidRPr="00F64F4D">
        <w:rPr>
          <w:rStyle w:val="CharDivText"/>
        </w:rPr>
        <w:t>Insurance</w:t>
      </w:r>
      <w:bookmarkEnd w:id="105"/>
    </w:p>
    <w:p w:rsidR="00B9642E" w:rsidRPr="00F64F4D" w:rsidRDefault="00B9642E" w:rsidP="00B9642E">
      <w:pPr>
        <w:pStyle w:val="ActHead5"/>
      </w:pPr>
      <w:bookmarkStart w:id="106" w:name="_Toc503950653"/>
      <w:r w:rsidRPr="00F64F4D">
        <w:rPr>
          <w:rStyle w:val="CharSectno"/>
        </w:rPr>
        <w:t>78</w:t>
      </w:r>
      <w:r w:rsidRPr="00F64F4D">
        <w:t xml:space="preserve">  Insurance cover for parliamentary business</w:t>
      </w:r>
      <w:bookmarkEnd w:id="106"/>
    </w:p>
    <w:p w:rsidR="00B9642E" w:rsidRPr="00F64F4D" w:rsidRDefault="00B9642E" w:rsidP="00B9642E">
      <w:pPr>
        <w:pStyle w:val="subsection"/>
      </w:pPr>
      <w:r w:rsidRPr="00F64F4D">
        <w:tab/>
        <w:t>(1)</w:t>
      </w:r>
      <w:r w:rsidRPr="00F64F4D">
        <w:tab/>
        <w:t>For the purposes of subsection</w:t>
      </w:r>
      <w:r w:rsidR="00F64F4D">
        <w:t> </w:t>
      </w:r>
      <w:r w:rsidRPr="00F64F4D">
        <w:t>42(1) of the Act, the Commonwealth is to provide insurance obtained by the Commonwealth to cover the persons, activities and matters described in this section.</w:t>
      </w:r>
    </w:p>
    <w:p w:rsidR="00B9642E" w:rsidRPr="00F64F4D" w:rsidRDefault="00B9642E" w:rsidP="00B9642E">
      <w:pPr>
        <w:pStyle w:val="SubsectionHead"/>
      </w:pPr>
      <w:r w:rsidRPr="00F64F4D">
        <w:t>Policies must be approved by the Minister</w:t>
      </w:r>
    </w:p>
    <w:p w:rsidR="00B9642E" w:rsidRPr="00F64F4D" w:rsidRDefault="00B9642E" w:rsidP="00B9642E">
      <w:pPr>
        <w:pStyle w:val="subsection"/>
      </w:pPr>
      <w:r w:rsidRPr="00F64F4D">
        <w:tab/>
        <w:t>(2)</w:t>
      </w:r>
      <w:r w:rsidRPr="00F64F4D">
        <w:tab/>
        <w:t>The insurance must be in the form of a policy or policies of insurance approved by the Minister, and is subject to any terms, conditions, limitations or exclusions specified in the policy or policies concerned.</w:t>
      </w:r>
    </w:p>
    <w:p w:rsidR="00B9642E" w:rsidRPr="00F64F4D" w:rsidRDefault="00B9642E" w:rsidP="00B9642E">
      <w:pPr>
        <w:pStyle w:val="SubsectionHead"/>
      </w:pPr>
      <w:r w:rsidRPr="00F64F4D">
        <w:t>Members who are members of the Parliament</w:t>
      </w:r>
    </w:p>
    <w:p w:rsidR="00B9642E" w:rsidRPr="00F64F4D" w:rsidRDefault="00B9642E" w:rsidP="00B9642E">
      <w:pPr>
        <w:pStyle w:val="subsection"/>
      </w:pPr>
      <w:r w:rsidRPr="00F64F4D">
        <w:tab/>
        <w:t>(3)</w:t>
      </w:r>
      <w:r w:rsidRPr="00F64F4D">
        <w:tab/>
        <w:t>For members who are members of the Parliament, the insurance is to cover the following matters in relation to the conduct of the member’s parliamentary business:</w:t>
      </w:r>
    </w:p>
    <w:p w:rsidR="00B9642E" w:rsidRPr="00F64F4D" w:rsidRDefault="00B9642E" w:rsidP="00B9642E">
      <w:pPr>
        <w:pStyle w:val="paragraph"/>
      </w:pPr>
      <w:r w:rsidRPr="00F64F4D">
        <w:tab/>
        <w:t>(a)</w:t>
      </w:r>
      <w:r w:rsidRPr="00F64F4D">
        <w:tab/>
        <w:t>travel;</w:t>
      </w:r>
    </w:p>
    <w:p w:rsidR="00B9642E" w:rsidRPr="00F64F4D" w:rsidRDefault="00B9642E" w:rsidP="00B9642E">
      <w:pPr>
        <w:pStyle w:val="paragraph"/>
      </w:pPr>
      <w:r w:rsidRPr="00F64F4D">
        <w:tab/>
        <w:t>(b)</w:t>
      </w:r>
      <w:r w:rsidRPr="00F64F4D">
        <w:tab/>
        <w:t>injury to members of the public;</w:t>
      </w:r>
    </w:p>
    <w:p w:rsidR="00B9642E" w:rsidRPr="00F64F4D" w:rsidRDefault="00B9642E" w:rsidP="00B9642E">
      <w:pPr>
        <w:pStyle w:val="paragraph"/>
      </w:pPr>
      <w:r w:rsidRPr="00F64F4D">
        <w:tab/>
        <w:t>(c)</w:t>
      </w:r>
      <w:r w:rsidRPr="00F64F4D">
        <w:tab/>
        <w:t>damage to personal property of members of the public;</w:t>
      </w:r>
    </w:p>
    <w:p w:rsidR="00B9642E" w:rsidRPr="00F64F4D" w:rsidRDefault="00B9642E" w:rsidP="00B9642E">
      <w:pPr>
        <w:pStyle w:val="paragraph"/>
      </w:pPr>
      <w:r w:rsidRPr="00F64F4D">
        <w:tab/>
        <w:t>(d)</w:t>
      </w:r>
      <w:r w:rsidRPr="00F64F4D">
        <w:tab/>
        <w:t>management activities;</w:t>
      </w:r>
    </w:p>
    <w:p w:rsidR="00B9642E" w:rsidRPr="00F64F4D" w:rsidRDefault="00B9642E" w:rsidP="00B9642E">
      <w:pPr>
        <w:pStyle w:val="paragraph"/>
      </w:pPr>
      <w:r w:rsidRPr="00F64F4D">
        <w:tab/>
        <w:t>(e)</w:t>
      </w:r>
      <w:r w:rsidRPr="00F64F4D">
        <w:tab/>
        <w:t>professional activities;</w:t>
      </w:r>
    </w:p>
    <w:p w:rsidR="00B9642E" w:rsidRPr="00F64F4D" w:rsidRDefault="00B9642E" w:rsidP="00B9642E">
      <w:pPr>
        <w:pStyle w:val="paragraph"/>
      </w:pPr>
      <w:r w:rsidRPr="00F64F4D">
        <w:tab/>
        <w:t>(f)</w:t>
      </w:r>
      <w:r w:rsidRPr="00F64F4D">
        <w:tab/>
        <w:t>employment practices.</w:t>
      </w:r>
    </w:p>
    <w:p w:rsidR="00B9642E" w:rsidRPr="00F64F4D" w:rsidRDefault="00B9642E" w:rsidP="00B9642E">
      <w:pPr>
        <w:pStyle w:val="SubsectionHead"/>
      </w:pPr>
      <w:r w:rsidRPr="00F64F4D">
        <w:t>Members who are not members of the Parliament</w:t>
      </w:r>
    </w:p>
    <w:p w:rsidR="00B9642E" w:rsidRPr="00F64F4D" w:rsidRDefault="00B9642E" w:rsidP="00B9642E">
      <w:pPr>
        <w:pStyle w:val="subsection"/>
      </w:pPr>
      <w:r w:rsidRPr="00F64F4D">
        <w:tab/>
        <w:t>(4)</w:t>
      </w:r>
      <w:r w:rsidRPr="00F64F4D">
        <w:tab/>
        <w:t xml:space="preserve">For members who are not members of the Parliament, the insurance may cover matters covered by </w:t>
      </w:r>
      <w:r w:rsidR="00F64F4D">
        <w:t>paragraphs (</w:t>
      </w:r>
      <w:r w:rsidRPr="00F64F4D">
        <w:t>3)(a) to (f) as considered appropriate by the Minister.</w:t>
      </w:r>
    </w:p>
    <w:p w:rsidR="00B9642E" w:rsidRPr="00F64F4D" w:rsidRDefault="00B9642E" w:rsidP="00B9642E">
      <w:pPr>
        <w:pStyle w:val="SubsectionHead"/>
      </w:pPr>
      <w:r w:rsidRPr="00F64F4D">
        <w:t>Spouse of the Prime Minister</w:t>
      </w:r>
    </w:p>
    <w:p w:rsidR="00B9642E" w:rsidRPr="00F64F4D" w:rsidRDefault="00B9642E" w:rsidP="00B9642E">
      <w:pPr>
        <w:pStyle w:val="subsection"/>
      </w:pPr>
      <w:r w:rsidRPr="00F64F4D">
        <w:tab/>
        <w:t>(5)</w:t>
      </w:r>
      <w:r w:rsidRPr="00F64F4D">
        <w:tab/>
        <w:t>For the spouse of the Prime Minister, the insurance is to cover the following matters in connection with the Prime Minister’s parliamentary business:</w:t>
      </w:r>
    </w:p>
    <w:p w:rsidR="00B9642E" w:rsidRPr="00F64F4D" w:rsidRDefault="00B9642E" w:rsidP="00B9642E">
      <w:pPr>
        <w:pStyle w:val="paragraph"/>
      </w:pPr>
      <w:r w:rsidRPr="00F64F4D">
        <w:tab/>
        <w:t>(a)</w:t>
      </w:r>
      <w:r w:rsidRPr="00F64F4D">
        <w:tab/>
        <w:t>travel;</w:t>
      </w:r>
    </w:p>
    <w:p w:rsidR="00B9642E" w:rsidRPr="00F64F4D" w:rsidRDefault="00B9642E" w:rsidP="00B9642E">
      <w:pPr>
        <w:pStyle w:val="paragraph"/>
      </w:pPr>
      <w:r w:rsidRPr="00F64F4D">
        <w:tab/>
        <w:t>(b)</w:t>
      </w:r>
      <w:r w:rsidRPr="00F64F4D">
        <w:tab/>
        <w:t>injury to members of the public;</w:t>
      </w:r>
    </w:p>
    <w:p w:rsidR="00B9642E" w:rsidRPr="00F64F4D" w:rsidRDefault="00B9642E" w:rsidP="00B9642E">
      <w:pPr>
        <w:pStyle w:val="paragraph"/>
      </w:pPr>
      <w:r w:rsidRPr="00F64F4D">
        <w:tab/>
        <w:t>(c)</w:t>
      </w:r>
      <w:r w:rsidRPr="00F64F4D">
        <w:tab/>
        <w:t>damage to personal property of members of the public.</w:t>
      </w:r>
    </w:p>
    <w:p w:rsidR="00B9642E" w:rsidRPr="00F64F4D" w:rsidRDefault="00B9642E" w:rsidP="00B9642E">
      <w:pPr>
        <w:pStyle w:val="SubsectionHead"/>
      </w:pPr>
      <w:r w:rsidRPr="00F64F4D">
        <w:t>Spouse of a presiding officer or Minister</w:t>
      </w:r>
    </w:p>
    <w:p w:rsidR="00B9642E" w:rsidRPr="00F64F4D" w:rsidRDefault="00B9642E" w:rsidP="00B9642E">
      <w:pPr>
        <w:pStyle w:val="subsection"/>
      </w:pPr>
      <w:r w:rsidRPr="00F64F4D">
        <w:tab/>
        <w:t>(6)</w:t>
      </w:r>
      <w:r w:rsidRPr="00F64F4D">
        <w:tab/>
        <w:t>For the spouse of a presiding officer or Minister (other than the Prime Minister), the insurance is to cover travel in connection with the parliamentary business of the presiding officer or Minister.</w:t>
      </w:r>
    </w:p>
    <w:p w:rsidR="00B9642E" w:rsidRPr="00F64F4D" w:rsidRDefault="00B9642E" w:rsidP="00B9642E">
      <w:pPr>
        <w:pStyle w:val="SubsectionHead"/>
      </w:pPr>
      <w:r w:rsidRPr="00F64F4D">
        <w:lastRenderedPageBreak/>
        <w:t>Additional coverage</w:t>
      </w:r>
    </w:p>
    <w:p w:rsidR="00B9642E" w:rsidRPr="00F64F4D" w:rsidRDefault="00B9642E" w:rsidP="00B9642E">
      <w:pPr>
        <w:pStyle w:val="subsection"/>
      </w:pPr>
      <w:r w:rsidRPr="00F64F4D">
        <w:tab/>
        <w:t>(7)</w:t>
      </w:r>
      <w:r w:rsidRPr="00F64F4D">
        <w:tab/>
        <w:t>The insurance obtained by the Commonwealth to cover a person may also include additional coverage if:</w:t>
      </w:r>
    </w:p>
    <w:p w:rsidR="00B9642E" w:rsidRPr="00F64F4D" w:rsidRDefault="00B9642E" w:rsidP="00B9642E">
      <w:pPr>
        <w:pStyle w:val="paragraph"/>
      </w:pPr>
      <w:r w:rsidRPr="00F64F4D">
        <w:tab/>
        <w:t>(a)</w:t>
      </w:r>
      <w:r w:rsidRPr="00F64F4D">
        <w:tab/>
        <w:t xml:space="preserve">the additional coverage is related to a matter prescribed for the person in </w:t>
      </w:r>
      <w:r w:rsidR="00F64F4D">
        <w:t>subsection (</w:t>
      </w:r>
      <w:r w:rsidRPr="00F64F4D">
        <w:t>3), (4), (5) or (6); and</w:t>
      </w:r>
    </w:p>
    <w:p w:rsidR="00B9642E" w:rsidRPr="00F64F4D" w:rsidRDefault="00B9642E" w:rsidP="00B9642E">
      <w:pPr>
        <w:pStyle w:val="paragraph"/>
      </w:pPr>
      <w:r w:rsidRPr="00F64F4D">
        <w:tab/>
        <w:t>(b)</w:t>
      </w:r>
      <w:r w:rsidRPr="00F64F4D">
        <w:tab/>
        <w:t>the additional coverage is included in a commercially available insurance policy together with the related matter.</w:t>
      </w:r>
    </w:p>
    <w:p w:rsidR="00B9642E" w:rsidRPr="00F64F4D" w:rsidRDefault="00B9642E" w:rsidP="00B9642E">
      <w:pPr>
        <w:pStyle w:val="subsection"/>
      </w:pPr>
      <w:r w:rsidRPr="00F64F4D">
        <w:tab/>
        <w:t>(8)</w:t>
      </w:r>
      <w:r w:rsidRPr="00F64F4D">
        <w:tab/>
        <w:t>The insurance obtained by the Commonwealth for a member may also provide coverage for the member’s spouse.</w:t>
      </w:r>
    </w:p>
    <w:p w:rsidR="00B9642E" w:rsidRPr="00F64F4D" w:rsidRDefault="00B9642E" w:rsidP="00B9642E">
      <w:pPr>
        <w:pStyle w:val="subsection"/>
      </w:pPr>
      <w:r w:rsidRPr="00F64F4D">
        <w:tab/>
        <w:t>(9)</w:t>
      </w:r>
      <w:r w:rsidRPr="00F64F4D">
        <w:tab/>
        <w:t>The insurance obtained by the Commonwealth for an activity of a member may also provide coverage for another person assisting the member in undertaking the activity.</w:t>
      </w:r>
    </w:p>
    <w:p w:rsidR="00B9642E" w:rsidRPr="00F64F4D" w:rsidRDefault="00B9642E" w:rsidP="00B9642E">
      <w:pPr>
        <w:pStyle w:val="ActHead5"/>
      </w:pPr>
      <w:bookmarkStart w:id="107" w:name="_Toc503950654"/>
      <w:r w:rsidRPr="00F64F4D">
        <w:rPr>
          <w:rStyle w:val="CharSectno"/>
        </w:rPr>
        <w:t>79</w:t>
      </w:r>
      <w:r w:rsidRPr="00F64F4D">
        <w:t xml:space="preserve">  Insurance for personal effects</w:t>
      </w:r>
      <w:bookmarkEnd w:id="107"/>
    </w:p>
    <w:p w:rsidR="00B9642E" w:rsidRPr="00F64F4D" w:rsidRDefault="00B9642E" w:rsidP="00B9642E">
      <w:pPr>
        <w:pStyle w:val="subsection"/>
      </w:pPr>
      <w:r w:rsidRPr="00F64F4D">
        <w:tab/>
      </w:r>
      <w:r w:rsidRPr="00F64F4D">
        <w:tab/>
        <w:t>For the purposes of subsection</w:t>
      </w:r>
      <w:r w:rsidR="00F64F4D">
        <w:t> </w:t>
      </w:r>
      <w:r w:rsidRPr="00F64F4D">
        <w:t>42(1) of the Act, the Commonwealth is to provide the cost of insuring personal effects at official residences for the Prime Minister.</w:t>
      </w:r>
    </w:p>
    <w:p w:rsidR="00B9642E" w:rsidRPr="00F64F4D" w:rsidRDefault="00B9642E" w:rsidP="00B9642E">
      <w:pPr>
        <w:pStyle w:val="ActHead3"/>
        <w:pageBreakBefore/>
      </w:pPr>
      <w:bookmarkStart w:id="108" w:name="_Toc503950655"/>
      <w:r w:rsidRPr="00F64F4D">
        <w:rPr>
          <w:rStyle w:val="CharDivNo"/>
        </w:rPr>
        <w:lastRenderedPageBreak/>
        <w:t>Division</w:t>
      </w:r>
      <w:r w:rsidR="00F64F4D" w:rsidRPr="00F64F4D">
        <w:rPr>
          <w:rStyle w:val="CharDivNo"/>
        </w:rPr>
        <w:t> </w:t>
      </w:r>
      <w:r w:rsidRPr="00F64F4D">
        <w:rPr>
          <w:rStyle w:val="CharDivNo"/>
        </w:rPr>
        <w:t>2</w:t>
      </w:r>
      <w:r w:rsidRPr="00F64F4D">
        <w:t>—</w:t>
      </w:r>
      <w:r w:rsidRPr="00F64F4D">
        <w:rPr>
          <w:rStyle w:val="CharDivText"/>
        </w:rPr>
        <w:t>Legal assistance to Ministers</w:t>
      </w:r>
      <w:bookmarkEnd w:id="108"/>
    </w:p>
    <w:p w:rsidR="00B9642E" w:rsidRPr="00F64F4D" w:rsidRDefault="00B9642E" w:rsidP="00B9642E">
      <w:pPr>
        <w:pStyle w:val="ActHead4"/>
      </w:pPr>
      <w:bookmarkStart w:id="109" w:name="_Toc503950656"/>
      <w:r w:rsidRPr="00F64F4D">
        <w:rPr>
          <w:rStyle w:val="CharSubdNo"/>
        </w:rPr>
        <w:t>Subdivision A</w:t>
      </w:r>
      <w:r w:rsidRPr="00F64F4D">
        <w:t>—</w:t>
      </w:r>
      <w:r w:rsidRPr="00F64F4D">
        <w:rPr>
          <w:rStyle w:val="CharSubdText"/>
        </w:rPr>
        <w:t>Preliminary</w:t>
      </w:r>
      <w:bookmarkEnd w:id="109"/>
    </w:p>
    <w:p w:rsidR="00B9642E" w:rsidRPr="00F64F4D" w:rsidRDefault="00B9642E" w:rsidP="00B9642E">
      <w:pPr>
        <w:pStyle w:val="ActHead5"/>
      </w:pPr>
      <w:bookmarkStart w:id="110" w:name="_Toc503950657"/>
      <w:r w:rsidRPr="00F64F4D">
        <w:rPr>
          <w:rStyle w:val="CharSectno"/>
        </w:rPr>
        <w:t>80</w:t>
      </w:r>
      <w:r w:rsidRPr="00F64F4D">
        <w:t xml:space="preserve">  Operation of Division</w:t>
      </w:r>
      <w:bookmarkEnd w:id="110"/>
    </w:p>
    <w:p w:rsidR="00B9642E" w:rsidRPr="00F64F4D" w:rsidRDefault="00B9642E" w:rsidP="00B9642E">
      <w:pPr>
        <w:pStyle w:val="subsection"/>
      </w:pPr>
      <w:r w:rsidRPr="00F64F4D">
        <w:tab/>
      </w:r>
      <w:r w:rsidRPr="00F64F4D">
        <w:tab/>
        <w:t>For the purposes of subsection</w:t>
      </w:r>
      <w:r w:rsidR="00F64F4D">
        <w:t> </w:t>
      </w:r>
      <w:r w:rsidRPr="00F64F4D">
        <w:t>42(1) of the Act, legal assistance approved under this Division is to be provided by the Commonwealth.</w:t>
      </w:r>
    </w:p>
    <w:p w:rsidR="00B9642E" w:rsidRPr="00F64F4D" w:rsidRDefault="00B9642E" w:rsidP="00B9642E">
      <w:pPr>
        <w:pStyle w:val="ActHead5"/>
      </w:pPr>
      <w:bookmarkStart w:id="111" w:name="_Toc503950658"/>
      <w:r w:rsidRPr="00F64F4D">
        <w:rPr>
          <w:rStyle w:val="CharSectno"/>
        </w:rPr>
        <w:t>81</w:t>
      </w:r>
      <w:r w:rsidRPr="00F64F4D">
        <w:t xml:space="preserve">  Definitions</w:t>
      </w:r>
      <w:bookmarkEnd w:id="111"/>
    </w:p>
    <w:p w:rsidR="00B9642E" w:rsidRPr="00F64F4D" w:rsidRDefault="00B9642E" w:rsidP="00B9642E">
      <w:pPr>
        <w:pStyle w:val="subsection"/>
      </w:pPr>
      <w:r w:rsidRPr="00F64F4D">
        <w:tab/>
      </w:r>
      <w:r w:rsidRPr="00F64F4D">
        <w:tab/>
        <w:t>In this Division:</w:t>
      </w:r>
    </w:p>
    <w:p w:rsidR="00B9642E" w:rsidRPr="00F64F4D" w:rsidRDefault="00B9642E" w:rsidP="00B9642E">
      <w:pPr>
        <w:pStyle w:val="Definition"/>
      </w:pPr>
      <w:r w:rsidRPr="00F64F4D">
        <w:rPr>
          <w:b/>
          <w:i/>
        </w:rPr>
        <w:t xml:space="preserve">applicant </w:t>
      </w:r>
      <w:r w:rsidRPr="00F64F4D">
        <w:t>means a person who is, or has been on or after 24</w:t>
      </w:r>
      <w:r w:rsidR="00F64F4D">
        <w:t> </w:t>
      </w:r>
      <w:r w:rsidRPr="00F64F4D">
        <w:t>May 1990, a Minister.</w:t>
      </w:r>
    </w:p>
    <w:p w:rsidR="00B9642E" w:rsidRPr="00F64F4D" w:rsidRDefault="00B9642E" w:rsidP="00B9642E">
      <w:pPr>
        <w:pStyle w:val="Definition"/>
      </w:pPr>
      <w:r w:rsidRPr="00F64F4D">
        <w:rPr>
          <w:b/>
          <w:i/>
        </w:rPr>
        <w:t xml:space="preserve">approving Minister </w:t>
      </w:r>
      <w:r w:rsidRPr="00F64F4D">
        <w:t>has the meaning given by section</w:t>
      </w:r>
      <w:r w:rsidR="00F64F4D">
        <w:t> </w:t>
      </w:r>
      <w:r w:rsidRPr="00F64F4D">
        <w:t>83.</w:t>
      </w:r>
    </w:p>
    <w:p w:rsidR="00B9642E" w:rsidRPr="00F64F4D" w:rsidRDefault="00B9642E" w:rsidP="00B9642E">
      <w:pPr>
        <w:pStyle w:val="Definition"/>
      </w:pPr>
      <w:r w:rsidRPr="00F64F4D">
        <w:rPr>
          <w:b/>
          <w:i/>
        </w:rPr>
        <w:t xml:space="preserve">ministerial duties </w:t>
      </w:r>
      <w:r w:rsidRPr="00F64F4D">
        <w:t>means duties or conduct arising from occupying the office of Minister.</w:t>
      </w:r>
    </w:p>
    <w:p w:rsidR="00B9642E" w:rsidRPr="00F64F4D" w:rsidRDefault="00B9642E" w:rsidP="00B9642E">
      <w:pPr>
        <w:pStyle w:val="Definition"/>
      </w:pPr>
      <w:r w:rsidRPr="00F64F4D">
        <w:rPr>
          <w:b/>
          <w:i/>
        </w:rPr>
        <w:t xml:space="preserve">proceedings </w:t>
      </w:r>
      <w:r w:rsidRPr="00F64F4D">
        <w:t>means:</w:t>
      </w:r>
    </w:p>
    <w:p w:rsidR="00B9642E" w:rsidRPr="00F64F4D" w:rsidRDefault="00B9642E" w:rsidP="00B9642E">
      <w:pPr>
        <w:pStyle w:val="paragraph"/>
      </w:pPr>
      <w:r w:rsidRPr="00F64F4D">
        <w:tab/>
        <w:t>(a)</w:t>
      </w:r>
      <w:r w:rsidRPr="00F64F4D">
        <w:tab/>
        <w:t>a claim for damages or compensation against an applicant; or</w:t>
      </w:r>
    </w:p>
    <w:p w:rsidR="00B9642E" w:rsidRPr="00F64F4D" w:rsidRDefault="00B9642E" w:rsidP="00B9642E">
      <w:pPr>
        <w:pStyle w:val="paragraph"/>
      </w:pPr>
      <w:r w:rsidRPr="00F64F4D">
        <w:tab/>
        <w:t>(b)</w:t>
      </w:r>
      <w:r w:rsidRPr="00F64F4D">
        <w:tab/>
        <w:t>a prosecution of an applicant; or</w:t>
      </w:r>
    </w:p>
    <w:p w:rsidR="00B9642E" w:rsidRPr="00F64F4D" w:rsidRDefault="00B9642E" w:rsidP="00B9642E">
      <w:pPr>
        <w:pStyle w:val="paragraph"/>
      </w:pPr>
      <w:r w:rsidRPr="00F64F4D">
        <w:tab/>
        <w:t>(c)</w:t>
      </w:r>
      <w:r w:rsidRPr="00F64F4D">
        <w:tab/>
        <w:t>proceedings, in which damages or compensation are not claimed, that are brought against an applicant before a court, tribunal, person or body that may award damages or compensation; or</w:t>
      </w:r>
    </w:p>
    <w:p w:rsidR="00B9642E" w:rsidRPr="00F64F4D" w:rsidRDefault="00B9642E" w:rsidP="00B9642E">
      <w:pPr>
        <w:pStyle w:val="paragraph"/>
      </w:pPr>
      <w:r w:rsidRPr="00F64F4D">
        <w:tab/>
        <w:t>(d)</w:t>
      </w:r>
      <w:r w:rsidRPr="00F64F4D">
        <w:tab/>
        <w:t>a claim that an applicant has a legal liability and should take some resulting action; or</w:t>
      </w:r>
    </w:p>
    <w:p w:rsidR="00B9642E" w:rsidRPr="00F64F4D" w:rsidRDefault="00B9642E" w:rsidP="00B9642E">
      <w:pPr>
        <w:pStyle w:val="paragraph"/>
      </w:pPr>
      <w:r w:rsidRPr="00F64F4D">
        <w:tab/>
        <w:t>(e)</w:t>
      </w:r>
      <w:r w:rsidRPr="00F64F4D">
        <w:tab/>
        <w:t>an inquiry into matters involving an applicant or the conduct of an applicant (but not a challenge to the validity or conduct of the inquiry); or</w:t>
      </w:r>
    </w:p>
    <w:p w:rsidR="00B9642E" w:rsidRPr="00F64F4D" w:rsidRDefault="00B9642E" w:rsidP="00B9642E">
      <w:pPr>
        <w:pStyle w:val="paragraph"/>
      </w:pPr>
      <w:r w:rsidRPr="00F64F4D">
        <w:tab/>
        <w:t>(f)</w:t>
      </w:r>
      <w:r w:rsidRPr="00F64F4D">
        <w:tab/>
        <w:t xml:space="preserve">a threat to start proceedings mentioned in </w:t>
      </w:r>
      <w:r w:rsidR="00F64F4D">
        <w:t>paragraph (</w:t>
      </w:r>
      <w:r w:rsidRPr="00F64F4D">
        <w:t>b) or (c).</w:t>
      </w:r>
    </w:p>
    <w:p w:rsidR="00B9642E" w:rsidRPr="00F64F4D" w:rsidRDefault="00B9642E" w:rsidP="00B9642E">
      <w:pPr>
        <w:pStyle w:val="Definition"/>
      </w:pPr>
      <w:r w:rsidRPr="00F64F4D">
        <w:rPr>
          <w:b/>
          <w:i/>
        </w:rPr>
        <w:t xml:space="preserve">Secretary </w:t>
      </w:r>
      <w:r w:rsidRPr="00F64F4D">
        <w:t>means the Secretary to the Attorney</w:t>
      </w:r>
      <w:r w:rsidR="00F64F4D">
        <w:noBreakHyphen/>
      </w:r>
      <w:r w:rsidRPr="00F64F4D">
        <w:t>General’s Department.</w:t>
      </w:r>
    </w:p>
    <w:p w:rsidR="00B9642E" w:rsidRPr="00F64F4D" w:rsidRDefault="00B9642E" w:rsidP="00B9642E">
      <w:pPr>
        <w:pStyle w:val="Definition"/>
      </w:pPr>
      <w:r w:rsidRPr="00F64F4D">
        <w:rPr>
          <w:b/>
          <w:i/>
        </w:rPr>
        <w:t xml:space="preserve">subpoena </w:t>
      </w:r>
      <w:r w:rsidRPr="00F64F4D">
        <w:t>includes a summons or other compulsory process to appear to give evidence or to produce documents.</w:t>
      </w:r>
    </w:p>
    <w:p w:rsidR="00B9642E" w:rsidRPr="00F64F4D" w:rsidRDefault="00B9642E" w:rsidP="00B9642E">
      <w:pPr>
        <w:pStyle w:val="ActHead5"/>
      </w:pPr>
      <w:bookmarkStart w:id="112" w:name="_Toc503950659"/>
      <w:r w:rsidRPr="00F64F4D">
        <w:rPr>
          <w:rStyle w:val="CharSectno"/>
        </w:rPr>
        <w:t>82</w:t>
      </w:r>
      <w:r w:rsidRPr="00F64F4D">
        <w:t xml:space="preserve">  Application of Part</w:t>
      </w:r>
      <w:bookmarkEnd w:id="112"/>
    </w:p>
    <w:p w:rsidR="00B9642E" w:rsidRPr="00F64F4D" w:rsidRDefault="00B9642E" w:rsidP="00B9642E">
      <w:pPr>
        <w:pStyle w:val="subsection"/>
      </w:pPr>
      <w:r w:rsidRPr="00F64F4D">
        <w:tab/>
      </w:r>
      <w:r w:rsidRPr="00F64F4D">
        <w:tab/>
        <w:t>This Part applies to proceedings, or a subpoena received by an applicant related to his or her ministerial duties, in relation to a matter happening on or after 24</w:t>
      </w:r>
      <w:r w:rsidR="00F64F4D">
        <w:t> </w:t>
      </w:r>
      <w:r w:rsidRPr="00F64F4D">
        <w:t>May 1990.</w:t>
      </w:r>
    </w:p>
    <w:p w:rsidR="00B9642E" w:rsidRPr="00F64F4D" w:rsidRDefault="00B9642E" w:rsidP="00B9642E">
      <w:pPr>
        <w:pStyle w:val="ActHead4"/>
      </w:pPr>
      <w:bookmarkStart w:id="113" w:name="_Toc503950660"/>
      <w:r w:rsidRPr="00F64F4D">
        <w:rPr>
          <w:rStyle w:val="CharSubdNo"/>
        </w:rPr>
        <w:lastRenderedPageBreak/>
        <w:t>Subdivision B</w:t>
      </w:r>
      <w:r w:rsidRPr="00F64F4D">
        <w:t>—</w:t>
      </w:r>
      <w:r w:rsidRPr="00F64F4D">
        <w:rPr>
          <w:rStyle w:val="CharSubdText"/>
        </w:rPr>
        <w:t>Assistance</w:t>
      </w:r>
      <w:bookmarkEnd w:id="113"/>
    </w:p>
    <w:p w:rsidR="00B9642E" w:rsidRPr="00F64F4D" w:rsidRDefault="00B9642E" w:rsidP="00B9642E">
      <w:pPr>
        <w:pStyle w:val="ActHead5"/>
      </w:pPr>
      <w:bookmarkStart w:id="114" w:name="_Toc503950661"/>
      <w:r w:rsidRPr="00F64F4D">
        <w:rPr>
          <w:rStyle w:val="CharSectno"/>
        </w:rPr>
        <w:t>83</w:t>
      </w:r>
      <w:r w:rsidRPr="00F64F4D">
        <w:t xml:space="preserve">  Approving Minister</w:t>
      </w:r>
      <w:bookmarkEnd w:id="114"/>
    </w:p>
    <w:p w:rsidR="00B9642E" w:rsidRPr="00F64F4D" w:rsidRDefault="00B9642E" w:rsidP="00B9642E">
      <w:pPr>
        <w:pStyle w:val="subsection"/>
      </w:pPr>
      <w:r w:rsidRPr="00F64F4D">
        <w:tab/>
        <w:t>(1)</w:t>
      </w:r>
      <w:r w:rsidRPr="00F64F4D">
        <w:tab/>
        <w:t>For an application for assistance under section</w:t>
      </w:r>
      <w:r w:rsidR="00F64F4D">
        <w:t> </w:t>
      </w:r>
      <w:r w:rsidRPr="00F64F4D">
        <w:t xml:space="preserve">85, the </w:t>
      </w:r>
      <w:r w:rsidRPr="00F64F4D">
        <w:rPr>
          <w:b/>
          <w:i/>
        </w:rPr>
        <w:t>approving Minister</w:t>
      </w:r>
      <w:r w:rsidRPr="00F64F4D">
        <w:t xml:space="preserve"> is the Attorney</w:t>
      </w:r>
      <w:r w:rsidR="00F64F4D">
        <w:noBreakHyphen/>
      </w:r>
      <w:r w:rsidRPr="00F64F4D">
        <w:t xml:space="preserve">General unless </w:t>
      </w:r>
      <w:r w:rsidR="00F64F4D">
        <w:t>subsection (</w:t>
      </w:r>
      <w:r w:rsidRPr="00F64F4D">
        <w:t>2), (3) or (4) of this section applies.</w:t>
      </w:r>
    </w:p>
    <w:p w:rsidR="00B9642E" w:rsidRPr="00F64F4D" w:rsidRDefault="00B9642E" w:rsidP="00B9642E">
      <w:pPr>
        <w:pStyle w:val="subsection"/>
      </w:pPr>
      <w:r w:rsidRPr="00F64F4D">
        <w:tab/>
        <w:t>(2)</w:t>
      </w:r>
      <w:r w:rsidRPr="00F64F4D">
        <w:tab/>
        <w:t>If the Attorney</w:t>
      </w:r>
      <w:r w:rsidR="00F64F4D">
        <w:noBreakHyphen/>
      </w:r>
      <w:r w:rsidRPr="00F64F4D">
        <w:t xml:space="preserve">General is involved and the Prime Minister is not involved, the </w:t>
      </w:r>
      <w:r w:rsidRPr="00F64F4D">
        <w:rPr>
          <w:b/>
          <w:i/>
        </w:rPr>
        <w:t>approving Minister</w:t>
      </w:r>
      <w:r w:rsidRPr="00F64F4D">
        <w:t xml:space="preserve"> is the Prime Minister.</w:t>
      </w:r>
    </w:p>
    <w:p w:rsidR="00B9642E" w:rsidRPr="00F64F4D" w:rsidRDefault="00B9642E" w:rsidP="00B9642E">
      <w:pPr>
        <w:pStyle w:val="subsection"/>
      </w:pPr>
      <w:r w:rsidRPr="00F64F4D">
        <w:tab/>
        <w:t>(3)</w:t>
      </w:r>
      <w:r w:rsidRPr="00F64F4D">
        <w:tab/>
        <w:t>If the Prime Minister and the Attorney</w:t>
      </w:r>
      <w:r w:rsidR="00F64F4D">
        <w:noBreakHyphen/>
      </w:r>
      <w:r w:rsidRPr="00F64F4D">
        <w:t xml:space="preserve">General are involved in the same matter, the </w:t>
      </w:r>
      <w:r w:rsidRPr="00F64F4D">
        <w:rPr>
          <w:b/>
          <w:i/>
        </w:rPr>
        <w:t>approving Minister</w:t>
      </w:r>
      <w:r w:rsidRPr="00F64F4D">
        <w:t xml:space="preserve"> is the Finance Minister.</w:t>
      </w:r>
    </w:p>
    <w:p w:rsidR="00B9642E" w:rsidRPr="00F64F4D" w:rsidRDefault="00B9642E" w:rsidP="00B9642E">
      <w:pPr>
        <w:pStyle w:val="subsection"/>
      </w:pPr>
      <w:r w:rsidRPr="00F64F4D">
        <w:tab/>
        <w:t>(4)</w:t>
      </w:r>
      <w:r w:rsidRPr="00F64F4D">
        <w:tab/>
        <w:t>If the Prime Minister, the Attorney</w:t>
      </w:r>
      <w:r w:rsidR="00F64F4D">
        <w:noBreakHyphen/>
      </w:r>
      <w:r w:rsidRPr="00F64F4D">
        <w:t xml:space="preserve">General and the Finance Minister are involved in the same matter, the </w:t>
      </w:r>
      <w:r w:rsidRPr="00F64F4D">
        <w:rPr>
          <w:b/>
          <w:i/>
        </w:rPr>
        <w:t>approving Minister</w:t>
      </w:r>
      <w:r w:rsidRPr="00F64F4D">
        <w:t xml:space="preserve"> is another Minister, who is not involved in the matter, appointed by the Prime Minister.</w:t>
      </w:r>
    </w:p>
    <w:p w:rsidR="00B9642E" w:rsidRPr="00F64F4D" w:rsidRDefault="00B9642E" w:rsidP="00B9642E">
      <w:pPr>
        <w:pStyle w:val="subsection"/>
      </w:pPr>
      <w:r w:rsidRPr="00F64F4D">
        <w:tab/>
        <w:t>(5)</w:t>
      </w:r>
      <w:r w:rsidRPr="00F64F4D">
        <w:tab/>
        <w:t>If all Ministers are involved in the matter, the approving Minister is the Attorney</w:t>
      </w:r>
      <w:r w:rsidR="00F64F4D">
        <w:noBreakHyphen/>
      </w:r>
      <w:r w:rsidRPr="00F64F4D">
        <w:t>General.</w:t>
      </w:r>
    </w:p>
    <w:p w:rsidR="00B9642E" w:rsidRPr="00F64F4D" w:rsidRDefault="00B9642E" w:rsidP="00B9642E">
      <w:pPr>
        <w:pStyle w:val="ActHead5"/>
      </w:pPr>
      <w:bookmarkStart w:id="115" w:name="_Toc503950662"/>
      <w:r w:rsidRPr="00F64F4D">
        <w:rPr>
          <w:rStyle w:val="CharSectno"/>
        </w:rPr>
        <w:t>84</w:t>
      </w:r>
      <w:r w:rsidRPr="00F64F4D">
        <w:t xml:space="preserve">  Application for assistance</w:t>
      </w:r>
      <w:bookmarkEnd w:id="115"/>
    </w:p>
    <w:p w:rsidR="00B9642E" w:rsidRPr="00F64F4D" w:rsidRDefault="00B9642E" w:rsidP="00B9642E">
      <w:pPr>
        <w:pStyle w:val="subsection"/>
      </w:pPr>
      <w:r w:rsidRPr="00F64F4D">
        <w:tab/>
      </w:r>
      <w:r w:rsidRPr="00F64F4D">
        <w:tab/>
        <w:t>An applicant may apply in writing to the approving Minister for assistance under section</w:t>
      </w:r>
      <w:r w:rsidR="00F64F4D">
        <w:t> </w:t>
      </w:r>
      <w:r w:rsidRPr="00F64F4D">
        <w:t>85.</w:t>
      </w:r>
    </w:p>
    <w:p w:rsidR="00B9642E" w:rsidRPr="00F64F4D" w:rsidRDefault="00B9642E" w:rsidP="00B9642E">
      <w:pPr>
        <w:pStyle w:val="ActHead5"/>
      </w:pPr>
      <w:bookmarkStart w:id="116" w:name="_Toc503950663"/>
      <w:r w:rsidRPr="00F64F4D">
        <w:rPr>
          <w:rStyle w:val="CharSectno"/>
        </w:rPr>
        <w:t>85</w:t>
      </w:r>
      <w:r w:rsidRPr="00F64F4D">
        <w:t xml:space="preserve">  Assistance to an applicant</w:t>
      </w:r>
      <w:bookmarkEnd w:id="116"/>
    </w:p>
    <w:p w:rsidR="00B9642E" w:rsidRPr="00F64F4D" w:rsidRDefault="00B9642E" w:rsidP="00B9642E">
      <w:pPr>
        <w:pStyle w:val="subsection"/>
      </w:pPr>
      <w:r w:rsidRPr="00F64F4D">
        <w:tab/>
        <w:t>(1)</w:t>
      </w:r>
      <w:r w:rsidRPr="00F64F4D">
        <w:tab/>
        <w:t>For the purposes of subsection</w:t>
      </w:r>
      <w:r w:rsidR="00F64F4D">
        <w:t> </w:t>
      </w:r>
      <w:r w:rsidRPr="00F64F4D">
        <w:t>42(1) of the Act, subject to this Division, the approving Minister may approve payment by the Commonwealth of:</w:t>
      </w:r>
    </w:p>
    <w:p w:rsidR="00B9642E" w:rsidRPr="00F64F4D" w:rsidRDefault="00B9642E" w:rsidP="00B9642E">
      <w:pPr>
        <w:pStyle w:val="paragraph"/>
      </w:pPr>
      <w:r w:rsidRPr="00F64F4D">
        <w:tab/>
        <w:t>(a)</w:t>
      </w:r>
      <w:r w:rsidRPr="00F64F4D">
        <w:tab/>
        <w:t>the costs of an applicant’s legal representation in relation to proceedings and other costs related to proceedings; and</w:t>
      </w:r>
    </w:p>
    <w:p w:rsidR="00B9642E" w:rsidRPr="00F64F4D" w:rsidRDefault="00B9642E" w:rsidP="00B9642E">
      <w:pPr>
        <w:pStyle w:val="paragraph"/>
      </w:pPr>
      <w:r w:rsidRPr="00F64F4D">
        <w:tab/>
        <w:t>(b)</w:t>
      </w:r>
      <w:r w:rsidRPr="00F64F4D">
        <w:tab/>
        <w:t>damages or costs awarded against an applicant; and</w:t>
      </w:r>
    </w:p>
    <w:p w:rsidR="00B9642E" w:rsidRPr="00F64F4D" w:rsidRDefault="00B9642E" w:rsidP="00B9642E">
      <w:pPr>
        <w:pStyle w:val="paragraph"/>
      </w:pPr>
      <w:r w:rsidRPr="00F64F4D">
        <w:tab/>
        <w:t>(c)</w:t>
      </w:r>
      <w:r w:rsidRPr="00F64F4D">
        <w:tab/>
        <w:t>a reasonable amount payable by an applicant in the settlement of proceedings; and</w:t>
      </w:r>
    </w:p>
    <w:p w:rsidR="00B9642E" w:rsidRPr="00F64F4D" w:rsidRDefault="00B9642E" w:rsidP="00B9642E">
      <w:pPr>
        <w:pStyle w:val="paragraph"/>
      </w:pPr>
      <w:r w:rsidRPr="00F64F4D">
        <w:tab/>
        <w:t>(d)</w:t>
      </w:r>
      <w:r w:rsidRPr="00F64F4D">
        <w:tab/>
        <w:t>a fine or penalty imposed on an applicant; and</w:t>
      </w:r>
    </w:p>
    <w:p w:rsidR="00B9642E" w:rsidRPr="00F64F4D" w:rsidRDefault="00B9642E" w:rsidP="00B9642E">
      <w:pPr>
        <w:pStyle w:val="paragraph"/>
      </w:pPr>
      <w:r w:rsidRPr="00F64F4D">
        <w:tab/>
        <w:t>(e)</w:t>
      </w:r>
      <w:r w:rsidRPr="00F64F4D">
        <w:tab/>
        <w:t>the costs of legal representation in responding to a subpoena and other costs related to providing a response to a subpoena.</w:t>
      </w:r>
    </w:p>
    <w:p w:rsidR="00B9642E" w:rsidRPr="00F64F4D" w:rsidRDefault="00B9642E" w:rsidP="00B9642E">
      <w:pPr>
        <w:pStyle w:val="subsection"/>
      </w:pPr>
      <w:r w:rsidRPr="00F64F4D">
        <w:tab/>
        <w:t>(2)</w:t>
      </w:r>
      <w:r w:rsidRPr="00F64F4D">
        <w:tab/>
        <w:t>Assistance is payable in accordance with the approval, subject to this instrument.</w:t>
      </w:r>
    </w:p>
    <w:p w:rsidR="00B9642E" w:rsidRPr="00F64F4D" w:rsidRDefault="00B9642E" w:rsidP="00B9642E">
      <w:pPr>
        <w:pStyle w:val="subsection"/>
      </w:pPr>
      <w:r w:rsidRPr="00F64F4D">
        <w:tab/>
        <w:t>(3)</w:t>
      </w:r>
      <w:r w:rsidRPr="00F64F4D">
        <w:tab/>
        <w:t>Assistance extends to the payment of costs for an appeal against, or a review of, a decision in proceedings for which the approval was given.</w:t>
      </w:r>
    </w:p>
    <w:p w:rsidR="00B9642E" w:rsidRPr="00F64F4D" w:rsidRDefault="00B9642E" w:rsidP="00B9642E">
      <w:pPr>
        <w:pStyle w:val="subsection"/>
      </w:pPr>
      <w:r w:rsidRPr="00F64F4D">
        <w:tab/>
        <w:t>(4)</w:t>
      </w:r>
      <w:r w:rsidRPr="00F64F4D">
        <w:tab/>
        <w:t>The approving Minister may reduce the amount of assistance payable if the approving Minister is satisfied that the applicant has breached this instrument or a condition of the approval.</w:t>
      </w:r>
    </w:p>
    <w:p w:rsidR="00B9642E" w:rsidRPr="00F64F4D" w:rsidRDefault="00B9642E" w:rsidP="00B9642E">
      <w:pPr>
        <w:pStyle w:val="subsection"/>
      </w:pPr>
      <w:r w:rsidRPr="00F64F4D">
        <w:tab/>
        <w:t>(5)</w:t>
      </w:r>
      <w:r w:rsidRPr="00F64F4D">
        <w:tab/>
        <w:t>The approving Minister may defer making a decision whether to approve payment of assistance in whole or part until the proceedings reach a point at which the approving Minister considers it appropriate to make the decision.</w:t>
      </w:r>
    </w:p>
    <w:p w:rsidR="00B9642E" w:rsidRPr="00F64F4D" w:rsidRDefault="00B9642E" w:rsidP="00B9642E">
      <w:pPr>
        <w:pStyle w:val="subsection"/>
      </w:pPr>
      <w:r w:rsidRPr="00F64F4D">
        <w:lastRenderedPageBreak/>
        <w:tab/>
        <w:t>(6)</w:t>
      </w:r>
      <w:r w:rsidRPr="00F64F4D">
        <w:tab/>
        <w:t>Assistance approved in relation to the defence of an indictable offence must be limited initially to the preparation and conduct of committal proceedings.</w:t>
      </w:r>
    </w:p>
    <w:p w:rsidR="00B9642E" w:rsidRPr="00F64F4D" w:rsidRDefault="00B9642E" w:rsidP="00B9642E">
      <w:pPr>
        <w:pStyle w:val="subsection"/>
      </w:pPr>
      <w:r w:rsidRPr="00F64F4D">
        <w:tab/>
        <w:t>(7)</w:t>
      </w:r>
      <w:r w:rsidRPr="00F64F4D">
        <w:tab/>
        <w:t>Assistance for payment of a fine or penalty imposed or costs awarded against the applicant in criminal proceedings must not be approved until the fine or penalty is imposed or the costs are awarded.</w:t>
      </w:r>
    </w:p>
    <w:p w:rsidR="00B9642E" w:rsidRPr="00F64F4D" w:rsidRDefault="00B9642E" w:rsidP="00B9642E">
      <w:pPr>
        <w:pStyle w:val="ActHead5"/>
      </w:pPr>
      <w:bookmarkStart w:id="117" w:name="_Toc503950664"/>
      <w:r w:rsidRPr="00F64F4D">
        <w:rPr>
          <w:rStyle w:val="CharSectno"/>
        </w:rPr>
        <w:t>86</w:t>
      </w:r>
      <w:r w:rsidRPr="00F64F4D">
        <w:t xml:space="preserve">  Consideration by approving Minister</w:t>
      </w:r>
      <w:bookmarkEnd w:id="117"/>
    </w:p>
    <w:p w:rsidR="00B9642E" w:rsidRPr="00F64F4D" w:rsidRDefault="00B9642E" w:rsidP="00B9642E">
      <w:pPr>
        <w:pStyle w:val="subsection"/>
      </w:pPr>
      <w:r w:rsidRPr="00F64F4D">
        <w:tab/>
        <w:t>(1)</w:t>
      </w:r>
      <w:r w:rsidRPr="00F64F4D">
        <w:tab/>
        <w:t>Before giving approval under section</w:t>
      </w:r>
      <w:r w:rsidR="00F64F4D">
        <w:t> </w:t>
      </w:r>
      <w:r w:rsidRPr="00F64F4D">
        <w:t>85, the approving Minister must:</w:t>
      </w:r>
    </w:p>
    <w:p w:rsidR="00B9642E" w:rsidRPr="00F64F4D" w:rsidRDefault="00B9642E" w:rsidP="00B9642E">
      <w:pPr>
        <w:pStyle w:val="paragraph"/>
      </w:pPr>
      <w:r w:rsidRPr="00F64F4D">
        <w:tab/>
        <w:t>(a)</w:t>
      </w:r>
      <w:r w:rsidRPr="00F64F4D">
        <w:tab/>
        <w:t>consult other Ministers in accordance with arrangements approved by the Prime Minister; and</w:t>
      </w:r>
    </w:p>
    <w:p w:rsidR="00B9642E" w:rsidRPr="00F64F4D" w:rsidRDefault="00B9642E" w:rsidP="00B9642E">
      <w:pPr>
        <w:pStyle w:val="paragraph"/>
      </w:pPr>
      <w:r w:rsidRPr="00F64F4D">
        <w:tab/>
        <w:t>(b)</w:t>
      </w:r>
      <w:r w:rsidRPr="00F64F4D">
        <w:tab/>
        <w:t xml:space="preserve">for proceedings mentioned in </w:t>
      </w:r>
      <w:r w:rsidR="00F64F4D">
        <w:t>paragraph (</w:t>
      </w:r>
      <w:r w:rsidRPr="00F64F4D">
        <w:t>e) of the definition in section</w:t>
      </w:r>
      <w:r w:rsidR="00F64F4D">
        <w:t> </w:t>
      </w:r>
      <w:r w:rsidRPr="00F64F4D">
        <w:t xml:space="preserve">81 of </w:t>
      </w:r>
      <w:r w:rsidRPr="00F64F4D">
        <w:rPr>
          <w:b/>
          <w:i/>
        </w:rPr>
        <w:t>proceedings</w:t>
      </w:r>
      <w:r w:rsidRPr="00F64F4D">
        <w:t>—be satisfied that:</w:t>
      </w:r>
    </w:p>
    <w:p w:rsidR="00B9642E" w:rsidRPr="00F64F4D" w:rsidRDefault="00B9642E" w:rsidP="00B9642E">
      <w:pPr>
        <w:pStyle w:val="paragraphsub"/>
      </w:pPr>
      <w:r w:rsidRPr="00F64F4D">
        <w:tab/>
        <w:t>(i)</w:t>
      </w:r>
      <w:r w:rsidRPr="00F64F4D">
        <w:tab/>
        <w:t>the inquiry relates to the performance by an applicant of ministerial duties; and</w:t>
      </w:r>
    </w:p>
    <w:p w:rsidR="00B9642E" w:rsidRPr="00F64F4D" w:rsidRDefault="00B9642E" w:rsidP="00B9642E">
      <w:pPr>
        <w:pStyle w:val="paragraphsub"/>
      </w:pPr>
      <w:r w:rsidRPr="00F64F4D">
        <w:tab/>
        <w:t>(ii)</w:t>
      </w:r>
      <w:r w:rsidRPr="00F64F4D">
        <w:tab/>
        <w:t>it is appropriate to give assistance; and</w:t>
      </w:r>
    </w:p>
    <w:p w:rsidR="00B9642E" w:rsidRPr="00F64F4D" w:rsidRDefault="00B9642E" w:rsidP="00B9642E">
      <w:pPr>
        <w:pStyle w:val="paragraph"/>
      </w:pPr>
      <w:r w:rsidRPr="00F64F4D">
        <w:tab/>
        <w:t>(c)</w:t>
      </w:r>
      <w:r w:rsidRPr="00F64F4D">
        <w:tab/>
        <w:t xml:space="preserve">for proceedings other than those mentioned in </w:t>
      </w:r>
      <w:r w:rsidR="00F64F4D">
        <w:t>paragraph (</w:t>
      </w:r>
      <w:r w:rsidRPr="00F64F4D">
        <w:t>b)—be satisfied that:</w:t>
      </w:r>
    </w:p>
    <w:p w:rsidR="00B9642E" w:rsidRPr="00F64F4D" w:rsidRDefault="00B9642E" w:rsidP="00B9642E">
      <w:pPr>
        <w:pStyle w:val="paragraphsub"/>
      </w:pPr>
      <w:r w:rsidRPr="00F64F4D">
        <w:tab/>
        <w:t>(i)</w:t>
      </w:r>
      <w:r w:rsidRPr="00F64F4D">
        <w:tab/>
        <w:t>the proceedings relate to actual or alleged performance or non</w:t>
      </w:r>
      <w:r w:rsidR="00F64F4D">
        <w:noBreakHyphen/>
      </w:r>
      <w:r w:rsidRPr="00F64F4D">
        <w:t>performance by the applicant of ministerial duties and the applicant acted reasonably and responsibly in relation to the matters giving rise to the proceedings; or</w:t>
      </w:r>
    </w:p>
    <w:p w:rsidR="00B9642E" w:rsidRPr="00F64F4D" w:rsidRDefault="00B9642E" w:rsidP="00B9642E">
      <w:pPr>
        <w:pStyle w:val="paragraphsub"/>
      </w:pPr>
      <w:r w:rsidRPr="00F64F4D">
        <w:tab/>
        <w:t>(ii)</w:t>
      </w:r>
      <w:r w:rsidRPr="00F64F4D">
        <w:tab/>
        <w:t>the proceedings arose only because the applicant is, or has been, the holder of the office of Minister.</w:t>
      </w:r>
    </w:p>
    <w:p w:rsidR="00B9642E" w:rsidRPr="00F64F4D" w:rsidRDefault="00B9642E" w:rsidP="00B9642E">
      <w:pPr>
        <w:pStyle w:val="subsection"/>
      </w:pPr>
      <w:r w:rsidRPr="00F64F4D">
        <w:tab/>
        <w:t>(2)</w:t>
      </w:r>
      <w:r w:rsidRPr="00F64F4D">
        <w:tab/>
        <w:t>Approval must not be given for assistance for proceedings that have arisen out of a motor vehicle incident for which:</w:t>
      </w:r>
    </w:p>
    <w:p w:rsidR="00B9642E" w:rsidRPr="00F64F4D" w:rsidRDefault="00B9642E" w:rsidP="00B9642E">
      <w:pPr>
        <w:pStyle w:val="paragraph"/>
      </w:pPr>
      <w:r w:rsidRPr="00F64F4D">
        <w:tab/>
        <w:t>(a)</w:t>
      </w:r>
      <w:r w:rsidRPr="00F64F4D">
        <w:tab/>
        <w:t>the applicant’s liability is insured; or</w:t>
      </w:r>
    </w:p>
    <w:p w:rsidR="00B9642E" w:rsidRPr="00F64F4D" w:rsidRDefault="00B9642E" w:rsidP="00B9642E">
      <w:pPr>
        <w:pStyle w:val="paragraph"/>
      </w:pPr>
      <w:r w:rsidRPr="00F64F4D">
        <w:tab/>
        <w:t>(b)</w:t>
      </w:r>
      <w:r w:rsidRPr="00F64F4D">
        <w:tab/>
        <w:t>the approving Minister considers that the applicant’s liability should reasonably have been insured.</w:t>
      </w:r>
    </w:p>
    <w:p w:rsidR="00B9642E" w:rsidRPr="00F64F4D" w:rsidRDefault="00B9642E" w:rsidP="00B9642E">
      <w:pPr>
        <w:pStyle w:val="subsection"/>
      </w:pPr>
      <w:r w:rsidRPr="00F64F4D">
        <w:tab/>
        <w:t>(3)</w:t>
      </w:r>
      <w:r w:rsidRPr="00F64F4D">
        <w:tab/>
        <w:t>Approval may be refused if there has been unreasonable delay in applying for assistance.</w:t>
      </w:r>
    </w:p>
    <w:p w:rsidR="00B9642E" w:rsidRPr="00F64F4D" w:rsidRDefault="00B9642E" w:rsidP="00B9642E">
      <w:pPr>
        <w:pStyle w:val="ActHead5"/>
      </w:pPr>
      <w:bookmarkStart w:id="118" w:name="_Toc503950665"/>
      <w:r w:rsidRPr="00F64F4D">
        <w:rPr>
          <w:rStyle w:val="CharSectno"/>
        </w:rPr>
        <w:t>87</w:t>
      </w:r>
      <w:r w:rsidRPr="00F64F4D">
        <w:t xml:space="preserve">  Revocation of approval</w:t>
      </w:r>
      <w:bookmarkEnd w:id="118"/>
    </w:p>
    <w:p w:rsidR="00B9642E" w:rsidRPr="00F64F4D" w:rsidRDefault="00B9642E" w:rsidP="00B9642E">
      <w:pPr>
        <w:pStyle w:val="subsection"/>
      </w:pPr>
      <w:r w:rsidRPr="00F64F4D">
        <w:tab/>
        <w:t>(1)</w:t>
      </w:r>
      <w:r w:rsidRPr="00F64F4D">
        <w:tab/>
        <w:t>An approval under section</w:t>
      </w:r>
      <w:r w:rsidR="00F64F4D">
        <w:t> </w:t>
      </w:r>
      <w:r w:rsidRPr="00F64F4D">
        <w:t>85 may be revoked by the approving Minister, by notice given to the applicant:</w:t>
      </w:r>
    </w:p>
    <w:p w:rsidR="00B9642E" w:rsidRPr="00F64F4D" w:rsidRDefault="00B9642E" w:rsidP="00B9642E">
      <w:pPr>
        <w:pStyle w:val="paragraph"/>
      </w:pPr>
      <w:r w:rsidRPr="00F64F4D">
        <w:tab/>
        <w:t>(a)</w:t>
      </w:r>
      <w:r w:rsidRPr="00F64F4D">
        <w:tab/>
        <w:t>so far as it provides for expenditure to be incurred, after the notice is given, for costs of an appeal or review; or</w:t>
      </w:r>
    </w:p>
    <w:p w:rsidR="00B9642E" w:rsidRPr="00F64F4D" w:rsidRDefault="00B9642E" w:rsidP="00B9642E">
      <w:pPr>
        <w:pStyle w:val="paragraph"/>
      </w:pPr>
      <w:r w:rsidRPr="00F64F4D">
        <w:tab/>
        <w:t>(b)</w:t>
      </w:r>
      <w:r w:rsidRPr="00F64F4D">
        <w:tab/>
        <w:t>if the approving Minister is satisfied that the applicant has breached a condition of the approval.</w:t>
      </w:r>
    </w:p>
    <w:p w:rsidR="00B9642E" w:rsidRPr="00F64F4D" w:rsidRDefault="00B9642E" w:rsidP="00B9642E">
      <w:pPr>
        <w:pStyle w:val="subsection"/>
      </w:pPr>
      <w:r w:rsidRPr="00F64F4D">
        <w:tab/>
        <w:t>(2)</w:t>
      </w:r>
      <w:r w:rsidRPr="00F64F4D">
        <w:tab/>
        <w:t xml:space="preserve">Where the grounds mentioned in </w:t>
      </w:r>
      <w:r w:rsidR="00F64F4D">
        <w:t>paragraph (</w:t>
      </w:r>
      <w:r w:rsidRPr="00F64F4D">
        <w:t>1)(b) exist:</w:t>
      </w:r>
    </w:p>
    <w:p w:rsidR="00B9642E" w:rsidRPr="00F64F4D" w:rsidRDefault="00B9642E" w:rsidP="00B9642E">
      <w:pPr>
        <w:pStyle w:val="paragraph"/>
      </w:pPr>
      <w:r w:rsidRPr="00F64F4D">
        <w:tab/>
        <w:t>(a)</w:t>
      </w:r>
      <w:r w:rsidRPr="00F64F4D">
        <w:tab/>
        <w:t>all or part of the approval may be revoked; and</w:t>
      </w:r>
    </w:p>
    <w:p w:rsidR="00B9642E" w:rsidRPr="00F64F4D" w:rsidRDefault="00B9642E" w:rsidP="00B9642E">
      <w:pPr>
        <w:pStyle w:val="paragraph"/>
      </w:pPr>
      <w:r w:rsidRPr="00F64F4D">
        <w:tab/>
        <w:t>(b)</w:t>
      </w:r>
      <w:r w:rsidRPr="00F64F4D">
        <w:tab/>
        <w:t>the applicant may be required to repay all or part of any money paid under the approval after the condition was breached.</w:t>
      </w:r>
    </w:p>
    <w:p w:rsidR="00B9642E" w:rsidRPr="00F64F4D" w:rsidRDefault="00B9642E" w:rsidP="00B9642E">
      <w:pPr>
        <w:pStyle w:val="ActHead5"/>
      </w:pPr>
      <w:bookmarkStart w:id="119" w:name="_Toc503950666"/>
      <w:r w:rsidRPr="00F64F4D">
        <w:rPr>
          <w:rStyle w:val="CharSectno"/>
        </w:rPr>
        <w:lastRenderedPageBreak/>
        <w:t>88</w:t>
      </w:r>
      <w:r w:rsidRPr="00F64F4D">
        <w:t xml:space="preserve">  Other arrangements</w:t>
      </w:r>
      <w:bookmarkEnd w:id="119"/>
    </w:p>
    <w:p w:rsidR="00B9642E" w:rsidRPr="00F64F4D" w:rsidRDefault="00B9642E" w:rsidP="00B9642E">
      <w:pPr>
        <w:pStyle w:val="subsection"/>
      </w:pPr>
      <w:r w:rsidRPr="00F64F4D">
        <w:tab/>
        <w:t>(1)</w:t>
      </w:r>
      <w:r w:rsidRPr="00F64F4D">
        <w:tab/>
        <w:t>This instrument does not affect an applicant’s eligibility for assistance other than under this instrument.</w:t>
      </w:r>
    </w:p>
    <w:p w:rsidR="00B9642E" w:rsidRPr="00F64F4D" w:rsidRDefault="00B9642E" w:rsidP="00B9642E">
      <w:pPr>
        <w:pStyle w:val="subsection"/>
      </w:pPr>
      <w:r w:rsidRPr="00F64F4D">
        <w:tab/>
        <w:t>(2)</w:t>
      </w:r>
      <w:r w:rsidRPr="00F64F4D">
        <w:tab/>
        <w:t>However, in considering whether to approve assistance under this instrument or the amount of assistance, the approving Minister may take into account any payment received or receivable by the applicant other than under this instrument.</w:t>
      </w:r>
    </w:p>
    <w:p w:rsidR="00B9642E" w:rsidRPr="00F64F4D" w:rsidRDefault="00B9642E" w:rsidP="00B9642E">
      <w:pPr>
        <w:pStyle w:val="ActHead4"/>
      </w:pPr>
      <w:bookmarkStart w:id="120" w:name="_Toc503950667"/>
      <w:r w:rsidRPr="00F64F4D">
        <w:rPr>
          <w:rStyle w:val="CharSubdNo"/>
        </w:rPr>
        <w:t>Subdivision C</w:t>
      </w:r>
      <w:r w:rsidRPr="00F64F4D">
        <w:t>—</w:t>
      </w:r>
      <w:r w:rsidRPr="00F64F4D">
        <w:rPr>
          <w:rStyle w:val="CharSubdText"/>
        </w:rPr>
        <w:t>Conditions</w:t>
      </w:r>
      <w:bookmarkEnd w:id="120"/>
    </w:p>
    <w:p w:rsidR="00B9642E" w:rsidRPr="00F64F4D" w:rsidRDefault="00B9642E" w:rsidP="00B9642E">
      <w:pPr>
        <w:pStyle w:val="ActHead5"/>
      </w:pPr>
      <w:bookmarkStart w:id="121" w:name="_Toc503950668"/>
      <w:r w:rsidRPr="00F64F4D">
        <w:rPr>
          <w:rStyle w:val="CharSectno"/>
        </w:rPr>
        <w:t>89</w:t>
      </w:r>
      <w:r w:rsidRPr="00F64F4D">
        <w:t xml:space="preserve">  Control by Commonwealth</w:t>
      </w:r>
      <w:bookmarkEnd w:id="121"/>
    </w:p>
    <w:p w:rsidR="00B9642E" w:rsidRPr="00F64F4D" w:rsidRDefault="00B9642E" w:rsidP="00B9642E">
      <w:pPr>
        <w:pStyle w:val="subsection"/>
      </w:pPr>
      <w:r w:rsidRPr="00F64F4D">
        <w:tab/>
      </w:r>
      <w:r w:rsidRPr="00F64F4D">
        <w:tab/>
        <w:t>If an approval under paragraph</w:t>
      </w:r>
      <w:r w:rsidR="00F64F4D">
        <w:t> </w:t>
      </w:r>
      <w:r w:rsidRPr="00F64F4D">
        <w:t>85(1)(b) or (c) has been given, the Commonwealth may control the conduct of the defence of the proceedings.</w:t>
      </w:r>
    </w:p>
    <w:p w:rsidR="00B9642E" w:rsidRPr="00F64F4D" w:rsidRDefault="00B9642E" w:rsidP="00B9642E">
      <w:pPr>
        <w:pStyle w:val="ActHead5"/>
      </w:pPr>
      <w:bookmarkStart w:id="122" w:name="_Toc503950669"/>
      <w:r w:rsidRPr="00F64F4D">
        <w:rPr>
          <w:rStyle w:val="CharSectno"/>
        </w:rPr>
        <w:t>90</w:t>
      </w:r>
      <w:r w:rsidRPr="00F64F4D">
        <w:t xml:space="preserve">  Assistance by applicant</w:t>
      </w:r>
      <w:bookmarkEnd w:id="122"/>
    </w:p>
    <w:p w:rsidR="00B9642E" w:rsidRPr="00F64F4D" w:rsidRDefault="00B9642E" w:rsidP="00B9642E">
      <w:pPr>
        <w:pStyle w:val="subsection"/>
      </w:pPr>
      <w:r w:rsidRPr="00F64F4D">
        <w:tab/>
      </w:r>
      <w:r w:rsidRPr="00F64F4D">
        <w:tab/>
        <w:t>The applicant must give to the Commonwealth the assistance that it requests in exercising its control under section</w:t>
      </w:r>
      <w:r w:rsidR="00F64F4D">
        <w:t> </w:t>
      </w:r>
      <w:r w:rsidRPr="00F64F4D">
        <w:t>89.</w:t>
      </w:r>
    </w:p>
    <w:p w:rsidR="00B9642E" w:rsidRPr="00F64F4D" w:rsidRDefault="00B9642E" w:rsidP="00B9642E">
      <w:pPr>
        <w:pStyle w:val="ActHead5"/>
      </w:pPr>
      <w:bookmarkStart w:id="123" w:name="_Toc503950670"/>
      <w:r w:rsidRPr="00F64F4D">
        <w:rPr>
          <w:rStyle w:val="CharSectno"/>
        </w:rPr>
        <w:t>91</w:t>
      </w:r>
      <w:bookmarkStart w:id="124" w:name="opcBkStart"/>
      <w:bookmarkEnd w:id="124"/>
      <w:r w:rsidRPr="00F64F4D">
        <w:t xml:space="preserve">  General conditions</w:t>
      </w:r>
      <w:bookmarkEnd w:id="123"/>
    </w:p>
    <w:p w:rsidR="00B9642E" w:rsidRPr="00F64F4D" w:rsidRDefault="00B9642E" w:rsidP="00B9642E">
      <w:pPr>
        <w:pStyle w:val="subsection"/>
      </w:pPr>
      <w:r w:rsidRPr="00F64F4D">
        <w:tab/>
        <w:t>(1)</w:t>
      </w:r>
      <w:r w:rsidRPr="00F64F4D">
        <w:tab/>
        <w:t>An approval under section</w:t>
      </w:r>
      <w:r w:rsidR="00F64F4D">
        <w:t> </w:t>
      </w:r>
      <w:r w:rsidRPr="00F64F4D">
        <w:t>85 may be subject to the condition that the Australian Government Solicitor or another nominated legal practitioner will represent the applicant.</w:t>
      </w:r>
    </w:p>
    <w:p w:rsidR="00B9642E" w:rsidRPr="00F64F4D" w:rsidRDefault="00B9642E" w:rsidP="00B9642E">
      <w:pPr>
        <w:pStyle w:val="subsection"/>
      </w:pPr>
      <w:r w:rsidRPr="00F64F4D">
        <w:tab/>
        <w:t>(2)</w:t>
      </w:r>
      <w:r w:rsidRPr="00F64F4D">
        <w:tab/>
        <w:t>An approval may be subject to other conditions imposed by the approving Minister at any time.</w:t>
      </w:r>
    </w:p>
    <w:p w:rsidR="00B9642E" w:rsidRPr="00F64F4D" w:rsidRDefault="00B9642E" w:rsidP="00B9642E">
      <w:pPr>
        <w:pStyle w:val="subsection"/>
      </w:pPr>
      <w:r w:rsidRPr="00F64F4D">
        <w:tab/>
        <w:t>(3)</w:t>
      </w:r>
      <w:r w:rsidRPr="00F64F4D">
        <w:tab/>
        <w:t>The costs of an applicant’s legal representation and other related costs will be paid only so far as they are certified by the Secretary, or another officer designated by the Secretary, to be reasonable.</w:t>
      </w:r>
    </w:p>
    <w:p w:rsidR="00B9642E" w:rsidRPr="00F64F4D" w:rsidRDefault="00B9642E" w:rsidP="00B9642E">
      <w:pPr>
        <w:pStyle w:val="ActHead5"/>
      </w:pPr>
      <w:bookmarkStart w:id="125" w:name="_Toc503950671"/>
      <w:r w:rsidRPr="00F64F4D">
        <w:rPr>
          <w:rStyle w:val="CharSectno"/>
        </w:rPr>
        <w:t>92</w:t>
      </w:r>
      <w:r w:rsidRPr="00F64F4D">
        <w:t xml:space="preserve">  Recovery of costs</w:t>
      </w:r>
      <w:bookmarkEnd w:id="125"/>
    </w:p>
    <w:p w:rsidR="00B9642E" w:rsidRPr="00F64F4D" w:rsidRDefault="00B9642E" w:rsidP="00B9642E">
      <w:pPr>
        <w:pStyle w:val="subsection"/>
      </w:pPr>
      <w:r w:rsidRPr="00F64F4D">
        <w:tab/>
        <w:t>(1)</w:t>
      </w:r>
      <w:r w:rsidRPr="00F64F4D">
        <w:tab/>
        <w:t>An approval under section</w:t>
      </w:r>
      <w:r w:rsidR="00F64F4D">
        <w:t> </w:t>
      </w:r>
      <w:r w:rsidRPr="00F64F4D">
        <w:t>85 for the Commonwealth to arrange for the defence of an applicant is subject to the condition that, if an award of costs is made in the applicant’s favour, the applicant must take all steps directed by the Commonwealth to recover the costs and must pay to the Commonwealth any costs recovered.</w:t>
      </w:r>
    </w:p>
    <w:p w:rsidR="00B9642E" w:rsidRPr="00F64F4D" w:rsidRDefault="00B9642E" w:rsidP="00B9642E">
      <w:pPr>
        <w:pStyle w:val="subsection"/>
      </w:pPr>
      <w:r w:rsidRPr="00F64F4D">
        <w:tab/>
        <w:t>(2)</w:t>
      </w:r>
      <w:r w:rsidRPr="00F64F4D">
        <w:tab/>
        <w:t>The approval includes approval for the payment of the reasonable expense, certified by the Secretary or another officer designated by the Secretary, of the steps reasonably taken or directed to be taken by the applicant to recover those costs.</w:t>
      </w:r>
    </w:p>
    <w:p w:rsidR="00B9642E" w:rsidRPr="00F64F4D" w:rsidRDefault="00B9642E" w:rsidP="00B9642E">
      <w:pPr>
        <w:pStyle w:val="ActHead4"/>
      </w:pPr>
      <w:bookmarkStart w:id="126" w:name="_Toc503950672"/>
      <w:r w:rsidRPr="00F64F4D">
        <w:rPr>
          <w:rStyle w:val="CharSubdNo"/>
        </w:rPr>
        <w:lastRenderedPageBreak/>
        <w:t>Subdivision D</w:t>
      </w:r>
      <w:r w:rsidRPr="00F64F4D">
        <w:t>—</w:t>
      </w:r>
      <w:r w:rsidRPr="00F64F4D">
        <w:rPr>
          <w:rStyle w:val="CharSubdText"/>
        </w:rPr>
        <w:t>Monitoring and reporting</w:t>
      </w:r>
      <w:bookmarkEnd w:id="126"/>
    </w:p>
    <w:p w:rsidR="00B9642E" w:rsidRPr="00F64F4D" w:rsidRDefault="00B9642E" w:rsidP="00B9642E">
      <w:pPr>
        <w:pStyle w:val="ActHead5"/>
      </w:pPr>
      <w:bookmarkStart w:id="127" w:name="_Toc503950673"/>
      <w:r w:rsidRPr="00F64F4D">
        <w:rPr>
          <w:rStyle w:val="CharSectno"/>
        </w:rPr>
        <w:t>93</w:t>
      </w:r>
      <w:r w:rsidRPr="00F64F4D">
        <w:t xml:space="preserve">  Monitoring</w:t>
      </w:r>
      <w:bookmarkEnd w:id="127"/>
    </w:p>
    <w:p w:rsidR="00B9642E" w:rsidRPr="00F64F4D" w:rsidRDefault="00B9642E" w:rsidP="00B9642E">
      <w:pPr>
        <w:pStyle w:val="subsection"/>
      </w:pPr>
      <w:r w:rsidRPr="00F64F4D">
        <w:tab/>
      </w:r>
      <w:r w:rsidRPr="00F64F4D">
        <w:tab/>
        <w:t>The Secretary or another officer designated by the Secretary must:</w:t>
      </w:r>
    </w:p>
    <w:p w:rsidR="00B9642E" w:rsidRPr="00F64F4D" w:rsidRDefault="00B9642E" w:rsidP="00B9642E">
      <w:pPr>
        <w:pStyle w:val="paragraph"/>
      </w:pPr>
      <w:r w:rsidRPr="00F64F4D">
        <w:tab/>
        <w:t>(a)</w:t>
      </w:r>
      <w:r w:rsidRPr="00F64F4D">
        <w:tab/>
        <w:t>monitor strategies adopted by an applicant in legal proceedings for which assistance under section</w:t>
      </w:r>
      <w:r w:rsidR="00F64F4D">
        <w:t> </w:t>
      </w:r>
      <w:r w:rsidRPr="00F64F4D">
        <w:t>85 has been approved; and</w:t>
      </w:r>
    </w:p>
    <w:p w:rsidR="00B9642E" w:rsidRPr="00F64F4D" w:rsidRDefault="00B9642E" w:rsidP="00B9642E">
      <w:pPr>
        <w:pStyle w:val="paragraph"/>
      </w:pPr>
      <w:r w:rsidRPr="00F64F4D">
        <w:tab/>
        <w:t>(b)</w:t>
      </w:r>
      <w:r w:rsidRPr="00F64F4D">
        <w:tab/>
        <w:t>inform the approving Minister if the Secretary or the other officer considers that proposed expenditure on the proceedings is unreasonable.</w:t>
      </w:r>
    </w:p>
    <w:p w:rsidR="00B9642E" w:rsidRPr="00F64F4D" w:rsidRDefault="00B9642E" w:rsidP="00B9642E">
      <w:pPr>
        <w:pStyle w:val="ActHead5"/>
      </w:pPr>
      <w:bookmarkStart w:id="128" w:name="_Toc503950674"/>
      <w:r w:rsidRPr="00F64F4D">
        <w:rPr>
          <w:rStyle w:val="CharSectno"/>
        </w:rPr>
        <w:t>94</w:t>
      </w:r>
      <w:r w:rsidRPr="00F64F4D">
        <w:t xml:space="preserve">  Reporting</w:t>
      </w:r>
      <w:bookmarkEnd w:id="128"/>
    </w:p>
    <w:p w:rsidR="00B9642E" w:rsidRPr="00F64F4D" w:rsidRDefault="00B9642E" w:rsidP="00B9642E">
      <w:pPr>
        <w:pStyle w:val="subsection"/>
      </w:pPr>
      <w:r w:rsidRPr="00F64F4D">
        <w:tab/>
      </w:r>
      <w:r w:rsidRPr="00F64F4D">
        <w:tab/>
        <w:t>The Attorney</w:t>
      </w:r>
      <w:r w:rsidR="00F64F4D">
        <w:noBreakHyphen/>
      </w:r>
      <w:r w:rsidRPr="00F64F4D">
        <w:t>General must:</w:t>
      </w:r>
    </w:p>
    <w:p w:rsidR="00B9642E" w:rsidRPr="00F64F4D" w:rsidRDefault="00B9642E" w:rsidP="00B9642E">
      <w:pPr>
        <w:pStyle w:val="paragraph"/>
      </w:pPr>
      <w:r w:rsidRPr="00F64F4D">
        <w:tab/>
        <w:t>(a)</w:t>
      </w:r>
      <w:r w:rsidRPr="00F64F4D">
        <w:tab/>
        <w:t>inform the Parliament of each decision to pay assistance under this Division, including reasons for the decision and any limits on expenditure, as soon as possible; and</w:t>
      </w:r>
    </w:p>
    <w:p w:rsidR="00B9642E" w:rsidRPr="00F64F4D" w:rsidRDefault="00B9642E" w:rsidP="00B9642E">
      <w:pPr>
        <w:pStyle w:val="paragraph"/>
      </w:pPr>
      <w:r w:rsidRPr="00F64F4D">
        <w:tab/>
        <w:t>(b)</w:t>
      </w:r>
      <w:r w:rsidRPr="00F64F4D">
        <w:tab/>
        <w:t>within 3 months after the end of each financial year, table a consolidated statement of expenditure under this Division for that year, specifying the expenditure for each matter.</w:t>
      </w:r>
    </w:p>
    <w:p w:rsidR="004D0C94" w:rsidRPr="00F64F4D" w:rsidRDefault="004D0C94" w:rsidP="00A31FF9">
      <w:pPr>
        <w:pStyle w:val="ActHead3"/>
        <w:pageBreakBefore/>
      </w:pPr>
      <w:bookmarkStart w:id="129" w:name="_Toc503950675"/>
      <w:r w:rsidRPr="00F64F4D">
        <w:rPr>
          <w:rStyle w:val="CharDivNo"/>
        </w:rPr>
        <w:lastRenderedPageBreak/>
        <w:t>Division</w:t>
      </w:r>
      <w:r w:rsidR="00F64F4D" w:rsidRPr="00F64F4D">
        <w:rPr>
          <w:rStyle w:val="CharDivNo"/>
        </w:rPr>
        <w:t> </w:t>
      </w:r>
      <w:r w:rsidRPr="00F64F4D">
        <w:rPr>
          <w:rStyle w:val="CharDivNo"/>
        </w:rPr>
        <w:t>3</w:t>
      </w:r>
      <w:r w:rsidRPr="00F64F4D">
        <w:t>—</w:t>
      </w:r>
      <w:r w:rsidRPr="00F64F4D">
        <w:rPr>
          <w:rStyle w:val="CharDivText"/>
        </w:rPr>
        <w:t>Use of Commonwealth transport for security purposes</w:t>
      </w:r>
      <w:bookmarkEnd w:id="129"/>
    </w:p>
    <w:p w:rsidR="004D0C94" w:rsidRPr="00F64F4D" w:rsidRDefault="004D0C94" w:rsidP="004D0C94">
      <w:pPr>
        <w:pStyle w:val="ActHead5"/>
      </w:pPr>
      <w:bookmarkStart w:id="130" w:name="_Toc503950676"/>
      <w:r w:rsidRPr="00F64F4D">
        <w:rPr>
          <w:rStyle w:val="CharSectno"/>
        </w:rPr>
        <w:t>94A</w:t>
      </w:r>
      <w:r w:rsidRPr="00F64F4D">
        <w:t xml:space="preserve">  Use of Commonwealth transport for security purposes</w:t>
      </w:r>
      <w:bookmarkEnd w:id="130"/>
    </w:p>
    <w:p w:rsidR="004D0C94" w:rsidRPr="00F64F4D" w:rsidRDefault="004D0C94" w:rsidP="004D0C94">
      <w:pPr>
        <w:pStyle w:val="subsection"/>
      </w:pPr>
      <w:r w:rsidRPr="00F64F4D">
        <w:tab/>
        <w:t>(1)</w:t>
      </w:r>
      <w:r w:rsidRPr="00F64F4D">
        <w:tab/>
        <w:t>This section applies if the Minister is satisfied that, to ensure the personal safety of a member, the member should be able to use Commonwealth transport.</w:t>
      </w:r>
    </w:p>
    <w:p w:rsidR="004D0C94" w:rsidRPr="00F64F4D" w:rsidRDefault="004D0C94" w:rsidP="004D0C94">
      <w:pPr>
        <w:pStyle w:val="subsection"/>
      </w:pPr>
      <w:r w:rsidRPr="00F64F4D">
        <w:tab/>
        <w:t>(2)</w:t>
      </w:r>
      <w:r w:rsidRPr="00F64F4D">
        <w:tab/>
        <w:t>For the purposes of subsection</w:t>
      </w:r>
      <w:r w:rsidR="00F64F4D">
        <w:t> </w:t>
      </w:r>
      <w:r w:rsidRPr="00F64F4D">
        <w:t>42(1) of the Act, the Commonwealth is to provide the Commonwealth transport.</w:t>
      </w:r>
    </w:p>
    <w:p w:rsidR="004D0C94" w:rsidRPr="00F64F4D" w:rsidRDefault="004D0C94" w:rsidP="004D0C94">
      <w:pPr>
        <w:pStyle w:val="subsection"/>
      </w:pPr>
      <w:r w:rsidRPr="00F64F4D">
        <w:tab/>
        <w:t>(3)</w:t>
      </w:r>
      <w:r w:rsidRPr="00F64F4D">
        <w:tab/>
        <w:t>The Commonwealth transport is provided subject to any conditions specified by the Minister in writing, including in relation to:</w:t>
      </w:r>
    </w:p>
    <w:p w:rsidR="004D0C94" w:rsidRPr="00F64F4D" w:rsidRDefault="004D0C94" w:rsidP="004D0C94">
      <w:pPr>
        <w:pStyle w:val="paragraph"/>
      </w:pPr>
      <w:r w:rsidRPr="00F64F4D">
        <w:tab/>
        <w:t>(a)</w:t>
      </w:r>
      <w:r w:rsidRPr="00F64F4D">
        <w:tab/>
        <w:t>circumstances in which the transport may or must be used (including in relation to whether other types of transport are available); and</w:t>
      </w:r>
    </w:p>
    <w:p w:rsidR="004D0C94" w:rsidRPr="00F64F4D" w:rsidRDefault="004D0C94" w:rsidP="004D0C94">
      <w:pPr>
        <w:pStyle w:val="paragraph"/>
      </w:pPr>
      <w:r w:rsidRPr="00F64F4D">
        <w:tab/>
        <w:t>(b)</w:t>
      </w:r>
      <w:r w:rsidRPr="00F64F4D">
        <w:tab/>
        <w:t>who may travel with the member in the transport.</w:t>
      </w:r>
    </w:p>
    <w:p w:rsidR="004D0C94" w:rsidRPr="00F64F4D" w:rsidRDefault="004D0C94" w:rsidP="004D0C94">
      <w:pPr>
        <w:pStyle w:val="subsection"/>
      </w:pPr>
      <w:r w:rsidRPr="00F64F4D">
        <w:tab/>
        <w:t>(4)</w:t>
      </w:r>
      <w:r w:rsidRPr="00F64F4D">
        <w:tab/>
      </w:r>
      <w:r w:rsidR="00F64F4D">
        <w:t>Paragraphs (</w:t>
      </w:r>
      <w:r w:rsidRPr="00F64F4D">
        <w:t xml:space="preserve">3)(a) and (b) do not limit the conditions that may be specified by the Minister under </w:t>
      </w:r>
      <w:r w:rsidR="00F64F4D">
        <w:t>subsection (</w:t>
      </w:r>
      <w:r w:rsidRPr="00F64F4D">
        <w:t>3).</w:t>
      </w:r>
    </w:p>
    <w:p w:rsidR="00B9642E" w:rsidRPr="00F64F4D" w:rsidRDefault="00B9642E" w:rsidP="00B9642E">
      <w:pPr>
        <w:pStyle w:val="ActHead2"/>
        <w:pageBreakBefore/>
      </w:pPr>
      <w:bookmarkStart w:id="131" w:name="_Toc503950677"/>
      <w:r w:rsidRPr="00F64F4D">
        <w:rPr>
          <w:rStyle w:val="CharPartNo"/>
        </w:rPr>
        <w:lastRenderedPageBreak/>
        <w:t>Part</w:t>
      </w:r>
      <w:r w:rsidR="00F64F4D" w:rsidRPr="00F64F4D">
        <w:rPr>
          <w:rStyle w:val="CharPartNo"/>
        </w:rPr>
        <w:t> </w:t>
      </w:r>
      <w:r w:rsidRPr="00F64F4D">
        <w:rPr>
          <w:rStyle w:val="CharPartNo"/>
        </w:rPr>
        <w:t>6</w:t>
      </w:r>
      <w:r w:rsidRPr="00F64F4D">
        <w:t>—</w:t>
      </w:r>
      <w:r w:rsidRPr="00F64F4D">
        <w:rPr>
          <w:rStyle w:val="CharPartText"/>
        </w:rPr>
        <w:t>Miscellaneous</w:t>
      </w:r>
      <w:bookmarkEnd w:id="131"/>
    </w:p>
    <w:p w:rsidR="00B9642E" w:rsidRPr="00F64F4D" w:rsidRDefault="00B9642E" w:rsidP="00B9642E">
      <w:pPr>
        <w:pStyle w:val="Header"/>
      </w:pPr>
      <w:r w:rsidRPr="00F64F4D">
        <w:rPr>
          <w:rStyle w:val="CharDivNo"/>
        </w:rPr>
        <w:t xml:space="preserve"> </w:t>
      </w:r>
      <w:r w:rsidRPr="00F64F4D">
        <w:rPr>
          <w:rStyle w:val="CharDivText"/>
        </w:rPr>
        <w:t xml:space="preserve"> </w:t>
      </w:r>
    </w:p>
    <w:p w:rsidR="00B9642E" w:rsidRPr="00F64F4D" w:rsidRDefault="00B9642E" w:rsidP="00B9642E">
      <w:pPr>
        <w:pStyle w:val="ActHead5"/>
      </w:pPr>
      <w:bookmarkStart w:id="132" w:name="_Toc503950678"/>
      <w:r w:rsidRPr="00F64F4D">
        <w:rPr>
          <w:rStyle w:val="CharSectno"/>
        </w:rPr>
        <w:t>95</w:t>
      </w:r>
      <w:r w:rsidRPr="00F64F4D">
        <w:t xml:space="preserve">  Office holder’s salary</w:t>
      </w:r>
      <w:bookmarkEnd w:id="132"/>
    </w:p>
    <w:p w:rsidR="00B9642E" w:rsidRPr="00F64F4D" w:rsidRDefault="00B9642E" w:rsidP="00B9642E">
      <w:pPr>
        <w:pStyle w:val="subsection"/>
      </w:pPr>
      <w:r w:rsidRPr="00F64F4D">
        <w:tab/>
        <w:t>(1)</w:t>
      </w:r>
      <w:r w:rsidRPr="00F64F4D">
        <w:tab/>
        <w:t>For the purposes of paragraph</w:t>
      </w:r>
      <w:r w:rsidR="00F64F4D">
        <w:t> </w:t>
      </w:r>
      <w:r w:rsidRPr="00F64F4D">
        <w:t>49(1)(b) of the Act, the following office holders are prescribed:</w:t>
      </w:r>
    </w:p>
    <w:p w:rsidR="00B9642E" w:rsidRPr="00F64F4D" w:rsidRDefault="00B9642E" w:rsidP="00B9642E">
      <w:pPr>
        <w:pStyle w:val="paragraph"/>
      </w:pPr>
      <w:r w:rsidRPr="00F64F4D">
        <w:tab/>
        <w:t>(a)</w:t>
      </w:r>
      <w:r w:rsidRPr="00F64F4D">
        <w:tab/>
        <w:t>a senior office holder who is a member of the Opposition;</w:t>
      </w:r>
    </w:p>
    <w:p w:rsidR="00B9642E" w:rsidRPr="00F64F4D" w:rsidRDefault="00B9642E" w:rsidP="00B9642E">
      <w:pPr>
        <w:pStyle w:val="paragraph"/>
      </w:pPr>
      <w:r w:rsidRPr="00F64F4D">
        <w:tab/>
        <w:t>(b)</w:t>
      </w:r>
      <w:r w:rsidRPr="00F64F4D">
        <w:tab/>
        <w:t>the leader of the third largest party in the House of Representatives;</w:t>
      </w:r>
    </w:p>
    <w:p w:rsidR="00B9642E" w:rsidRPr="00F64F4D" w:rsidRDefault="00B9642E" w:rsidP="00B9642E">
      <w:pPr>
        <w:pStyle w:val="paragraph"/>
      </w:pPr>
      <w:r w:rsidRPr="00F64F4D">
        <w:tab/>
        <w:t>(c)</w:t>
      </w:r>
      <w:r w:rsidRPr="00F64F4D">
        <w:tab/>
        <w:t>the leader of a minority party;</w:t>
      </w:r>
    </w:p>
    <w:p w:rsidR="00394F3C" w:rsidRPr="00F64F4D" w:rsidRDefault="00394F3C" w:rsidP="00394F3C">
      <w:pPr>
        <w:pStyle w:val="paragraph"/>
      </w:pPr>
      <w:r w:rsidRPr="00F64F4D">
        <w:tab/>
        <w:t>(d)</w:t>
      </w:r>
      <w:r w:rsidRPr="00F64F4D">
        <w:tab/>
        <w:t>the Manager of Opposition Business in the House of Representatives, if the Manager is also a shadow Minister;</w:t>
      </w:r>
    </w:p>
    <w:p w:rsidR="00394F3C" w:rsidRPr="00F64F4D" w:rsidRDefault="00394F3C" w:rsidP="00394F3C">
      <w:pPr>
        <w:pStyle w:val="paragraph"/>
      </w:pPr>
      <w:r w:rsidRPr="00F64F4D">
        <w:tab/>
        <w:t>(e)</w:t>
      </w:r>
      <w:r w:rsidRPr="00F64F4D">
        <w:tab/>
        <w:t>each other shadow Minister.</w:t>
      </w:r>
    </w:p>
    <w:p w:rsidR="00B9642E" w:rsidRPr="00F64F4D" w:rsidRDefault="00B9642E" w:rsidP="00B9642E">
      <w:pPr>
        <w:pStyle w:val="subsection"/>
      </w:pPr>
      <w:r w:rsidRPr="00F64F4D">
        <w:tab/>
        <w:t>(2)</w:t>
      </w:r>
      <w:r w:rsidRPr="00F64F4D">
        <w:tab/>
      </w:r>
      <w:r w:rsidR="00F64F4D">
        <w:t>Subsection (</w:t>
      </w:r>
      <w:r w:rsidRPr="00F64F4D">
        <w:t>1) applies in relation to a person who holds an office:</w:t>
      </w:r>
    </w:p>
    <w:p w:rsidR="00B9642E" w:rsidRPr="00F64F4D" w:rsidRDefault="00B9642E" w:rsidP="00B9642E">
      <w:pPr>
        <w:pStyle w:val="paragraph"/>
      </w:pPr>
      <w:r w:rsidRPr="00F64F4D">
        <w:tab/>
        <w:t>(a)</w:t>
      </w:r>
      <w:r w:rsidRPr="00F64F4D">
        <w:tab/>
        <w:t>so long as the person holds the office; and</w:t>
      </w:r>
    </w:p>
    <w:p w:rsidR="00B9642E" w:rsidRPr="00F64F4D" w:rsidRDefault="00B9642E" w:rsidP="00B9642E">
      <w:pPr>
        <w:pStyle w:val="paragraph"/>
      </w:pPr>
      <w:r w:rsidRPr="00F64F4D">
        <w:tab/>
        <w:t>(b)</w:t>
      </w:r>
      <w:r w:rsidRPr="00F64F4D">
        <w:tab/>
        <w:t>for the first person to hold the office after a general election—from the day of the polling day for the election until the person holds the office; and</w:t>
      </w:r>
    </w:p>
    <w:p w:rsidR="00B9642E" w:rsidRPr="00F64F4D" w:rsidRDefault="00B9642E" w:rsidP="00B9642E">
      <w:pPr>
        <w:pStyle w:val="paragraph"/>
      </w:pPr>
      <w:r w:rsidRPr="00F64F4D">
        <w:tab/>
        <w:t>(c)</w:t>
      </w:r>
      <w:r w:rsidRPr="00F64F4D">
        <w:tab/>
        <w:t>for the last person to hold the office before a general election—from when the person last held the office until the day before the polling day for the election.</w:t>
      </w:r>
    </w:p>
    <w:p w:rsidR="00B9642E" w:rsidRPr="00F64F4D" w:rsidRDefault="00B9642E" w:rsidP="00B9642E">
      <w:pPr>
        <w:pStyle w:val="notetext"/>
      </w:pPr>
      <w:r w:rsidRPr="00F64F4D">
        <w:t>Note:</w:t>
      </w:r>
      <w:r w:rsidRPr="00F64F4D">
        <w:tab/>
        <w:t>For detail about when remuneration is payable, see sections</w:t>
      </w:r>
      <w:r w:rsidR="00F64F4D">
        <w:t> </w:t>
      </w:r>
      <w:r w:rsidRPr="00F64F4D">
        <w:t>49, 50 and 51 of the Act.</w:t>
      </w:r>
    </w:p>
    <w:p w:rsidR="00B9642E" w:rsidRPr="00F64F4D" w:rsidRDefault="00B9642E" w:rsidP="00B9642E">
      <w:pPr>
        <w:pStyle w:val="ActHead5"/>
      </w:pPr>
      <w:bookmarkStart w:id="133" w:name="_Toc503950679"/>
      <w:r w:rsidRPr="00F64F4D">
        <w:rPr>
          <w:rStyle w:val="CharSectno"/>
        </w:rPr>
        <w:t>96</w:t>
      </w:r>
      <w:r w:rsidRPr="00F64F4D">
        <w:t xml:space="preserve">  Annual limit on Ministerial salaries</w:t>
      </w:r>
      <w:bookmarkEnd w:id="133"/>
    </w:p>
    <w:p w:rsidR="00B9642E" w:rsidRPr="00F64F4D" w:rsidRDefault="00B9642E" w:rsidP="00B9642E">
      <w:pPr>
        <w:pStyle w:val="subsection"/>
      </w:pPr>
      <w:r w:rsidRPr="00F64F4D">
        <w:tab/>
        <w:t>(1)</w:t>
      </w:r>
      <w:r w:rsidRPr="00F64F4D">
        <w:tab/>
        <w:t>For the purposes of paragraph</w:t>
      </w:r>
      <w:r w:rsidR="00F64F4D">
        <w:t> </w:t>
      </w:r>
      <w:r w:rsidRPr="00F64F4D">
        <w:t>55(1)(b) of the Act, this section prescribes the amount that must not be exceeded for Ministerial salaries for a financial year.</w:t>
      </w:r>
    </w:p>
    <w:p w:rsidR="00B9642E" w:rsidRPr="00F64F4D" w:rsidRDefault="00B9642E" w:rsidP="00B9642E">
      <w:pPr>
        <w:pStyle w:val="subsection"/>
      </w:pPr>
      <w:r w:rsidRPr="00F64F4D">
        <w:tab/>
        <w:t>(2)</w:t>
      </w:r>
      <w:r w:rsidRPr="00F64F4D">
        <w:tab/>
        <w:t>The amount for the 2017</w:t>
      </w:r>
      <w:r w:rsidR="00F64F4D">
        <w:noBreakHyphen/>
      </w:r>
      <w:r w:rsidRPr="00F64F4D">
        <w:t>2018 financial year is $5,500,000.</w:t>
      </w:r>
    </w:p>
    <w:p w:rsidR="00B9642E" w:rsidRPr="00F64F4D" w:rsidRDefault="00B9642E" w:rsidP="00B9642E">
      <w:pPr>
        <w:pStyle w:val="subsection"/>
      </w:pPr>
      <w:r w:rsidRPr="00F64F4D">
        <w:tab/>
        <w:t>(3)</w:t>
      </w:r>
      <w:r w:rsidRPr="00F64F4D">
        <w:tab/>
        <w:t>The amount for a later financial year is:</w:t>
      </w:r>
    </w:p>
    <w:p w:rsidR="00B9642E" w:rsidRPr="00F64F4D" w:rsidRDefault="00B9642E" w:rsidP="00B9642E">
      <w:pPr>
        <w:pStyle w:val="paragraph"/>
      </w:pPr>
      <w:r w:rsidRPr="00F64F4D">
        <w:tab/>
        <w:t>(a)</w:t>
      </w:r>
      <w:r w:rsidRPr="00F64F4D">
        <w:tab/>
        <w:t xml:space="preserve">unless </w:t>
      </w:r>
      <w:r w:rsidR="00F64F4D">
        <w:t>paragraph (</w:t>
      </w:r>
      <w:r w:rsidRPr="00F64F4D">
        <w:t>b) applies—the same as the amount for the previous financial year; or</w:t>
      </w:r>
    </w:p>
    <w:p w:rsidR="00B9642E" w:rsidRPr="00F64F4D" w:rsidRDefault="00B9642E" w:rsidP="00B9642E">
      <w:pPr>
        <w:pStyle w:val="paragraph"/>
      </w:pPr>
      <w:r w:rsidRPr="00F64F4D">
        <w:tab/>
        <w:t>(b)</w:t>
      </w:r>
      <w:r w:rsidRPr="00F64F4D">
        <w:tab/>
        <w:t>if there was an increase in base salary in the previous financial year—the amount worked out using the following formula:</w:t>
      </w:r>
    </w:p>
    <w:p w:rsidR="00B9642E" w:rsidRPr="00F64F4D" w:rsidRDefault="00DA4648" w:rsidP="00B9642E">
      <w:pPr>
        <w:pStyle w:val="subsection2"/>
      </w:pPr>
      <w:r>
        <w:rPr>
          <w:position w:val="-36"/>
        </w:rPr>
        <w:pict>
          <v:shape id="_x0000_i1028" type="#_x0000_t75" style="width:256.5pt;height:41.25pt">
            <v:imagedata r:id="rId24" o:title=""/>
          </v:shape>
        </w:pict>
      </w:r>
    </w:p>
    <w:p w:rsidR="00B9642E" w:rsidRPr="00F64F4D" w:rsidRDefault="00B9642E" w:rsidP="00B9642E">
      <w:pPr>
        <w:pStyle w:val="subsection"/>
      </w:pPr>
      <w:r w:rsidRPr="00F64F4D">
        <w:tab/>
        <w:t>(4)</w:t>
      </w:r>
      <w:r w:rsidRPr="00F64F4D">
        <w:tab/>
        <w:t xml:space="preserve">An amount worked out under </w:t>
      </w:r>
      <w:r w:rsidR="00F64F4D">
        <w:t>subsection (</w:t>
      </w:r>
      <w:r w:rsidRPr="00F64F4D">
        <w:t>3) must be rounded to the nearest hundred dollars.</w:t>
      </w:r>
    </w:p>
    <w:p w:rsidR="00B9642E" w:rsidRPr="00F64F4D" w:rsidRDefault="00B9642E" w:rsidP="00B9642E">
      <w:pPr>
        <w:pStyle w:val="ActHead5"/>
      </w:pPr>
      <w:bookmarkStart w:id="134" w:name="_Toc503950680"/>
      <w:r w:rsidRPr="00F64F4D">
        <w:rPr>
          <w:rStyle w:val="CharSectno"/>
        </w:rPr>
        <w:t>97</w:t>
      </w:r>
      <w:r w:rsidRPr="00F64F4D">
        <w:t xml:space="preserve">  Persons in relation to whom dominant purpose test does not apply</w:t>
      </w:r>
      <w:bookmarkEnd w:id="134"/>
    </w:p>
    <w:p w:rsidR="00B9642E" w:rsidRPr="00F64F4D" w:rsidRDefault="00B9642E" w:rsidP="00B9642E">
      <w:pPr>
        <w:pStyle w:val="subsection"/>
      </w:pPr>
      <w:r w:rsidRPr="00F64F4D">
        <w:tab/>
      </w:r>
      <w:r w:rsidRPr="00F64F4D">
        <w:tab/>
        <w:t>For the purposes of paragraph</w:t>
      </w:r>
      <w:r w:rsidR="00F64F4D">
        <w:t> </w:t>
      </w:r>
      <w:r w:rsidRPr="00F64F4D">
        <w:t>26(2)(b) of the Act, the following persons are prescribed:</w:t>
      </w:r>
    </w:p>
    <w:p w:rsidR="00B9642E" w:rsidRPr="00F64F4D" w:rsidRDefault="00B9642E" w:rsidP="00B9642E">
      <w:pPr>
        <w:pStyle w:val="paragraph"/>
      </w:pPr>
      <w:r w:rsidRPr="00F64F4D">
        <w:tab/>
        <w:t>(a)</w:t>
      </w:r>
      <w:r w:rsidRPr="00F64F4D">
        <w:tab/>
        <w:t>a member’s nominee;</w:t>
      </w:r>
    </w:p>
    <w:p w:rsidR="00B9642E" w:rsidRPr="00F64F4D" w:rsidRDefault="00B9642E" w:rsidP="00B9642E">
      <w:pPr>
        <w:pStyle w:val="paragraph"/>
      </w:pPr>
      <w:r w:rsidRPr="00F64F4D">
        <w:lastRenderedPageBreak/>
        <w:tab/>
        <w:t>(b)</w:t>
      </w:r>
      <w:r w:rsidRPr="00F64F4D">
        <w:tab/>
        <w:t>a designated person in relation to a member;</w:t>
      </w:r>
    </w:p>
    <w:p w:rsidR="00394F3C" w:rsidRPr="00F64F4D" w:rsidRDefault="00394F3C" w:rsidP="00394F3C">
      <w:pPr>
        <w:pStyle w:val="paragraph"/>
      </w:pPr>
      <w:r w:rsidRPr="00F64F4D">
        <w:tab/>
        <w:t>(c)</w:t>
      </w:r>
      <w:r w:rsidRPr="00F64F4D">
        <w:tab/>
        <w:t>a person (other than a member) whose additional transport costs for travel by unscheduled commercial transport are prescribed under section</w:t>
      </w:r>
      <w:r w:rsidR="00F64F4D">
        <w:t> </w:t>
      </w:r>
      <w:r w:rsidRPr="00F64F4D">
        <w:t>30 or 31.</w:t>
      </w:r>
    </w:p>
    <w:p w:rsidR="00B9642E" w:rsidRPr="00F64F4D" w:rsidRDefault="00B9642E" w:rsidP="00B9642E">
      <w:pPr>
        <w:pStyle w:val="ActHead5"/>
      </w:pPr>
      <w:bookmarkStart w:id="135" w:name="_Toc503950681"/>
      <w:r w:rsidRPr="00F64F4D">
        <w:rPr>
          <w:rStyle w:val="CharSectno"/>
        </w:rPr>
        <w:t>98</w:t>
      </w:r>
      <w:r w:rsidRPr="00F64F4D">
        <w:t xml:space="preserve">  Claims for public resources—providing information</w:t>
      </w:r>
      <w:bookmarkEnd w:id="135"/>
    </w:p>
    <w:p w:rsidR="00B9642E" w:rsidRPr="00F64F4D" w:rsidRDefault="00B9642E" w:rsidP="00B9642E">
      <w:pPr>
        <w:pStyle w:val="subsection"/>
      </w:pPr>
      <w:r w:rsidRPr="00F64F4D">
        <w:tab/>
        <w:t>(1)</w:t>
      </w:r>
      <w:r w:rsidRPr="00F64F4D">
        <w:tab/>
        <w:t>For the purposes of paragraph</w:t>
      </w:r>
      <w:r w:rsidR="00F64F4D">
        <w:t> </w:t>
      </w:r>
      <w:r w:rsidRPr="00F64F4D">
        <w:t>34(a) of the Act, this section specifies requirements in relation to making claims and providing evidence in relation to expenses incurred.</w:t>
      </w:r>
    </w:p>
    <w:p w:rsidR="00B9642E" w:rsidRPr="00F64F4D" w:rsidRDefault="00B9642E" w:rsidP="00B9642E">
      <w:pPr>
        <w:pStyle w:val="SubsectionHead"/>
      </w:pPr>
      <w:r w:rsidRPr="00F64F4D">
        <w:t>Member must provide compliance information required by the Administrator</w:t>
      </w:r>
    </w:p>
    <w:p w:rsidR="00B9642E" w:rsidRPr="00F64F4D" w:rsidRDefault="00B9642E" w:rsidP="00B9642E">
      <w:pPr>
        <w:pStyle w:val="subsection"/>
      </w:pPr>
      <w:r w:rsidRPr="00F64F4D">
        <w:tab/>
        <w:t>(2)</w:t>
      </w:r>
      <w:r w:rsidRPr="00F64F4D">
        <w:tab/>
        <w:t>A member must give any claim forms or other compliance information required by the Administrator to:</w:t>
      </w:r>
    </w:p>
    <w:p w:rsidR="00B9642E" w:rsidRPr="00F64F4D" w:rsidRDefault="00B9642E" w:rsidP="00B9642E">
      <w:pPr>
        <w:pStyle w:val="paragraph"/>
      </w:pPr>
      <w:r w:rsidRPr="00F64F4D">
        <w:tab/>
        <w:t>(a)</w:t>
      </w:r>
      <w:r w:rsidRPr="00F64F4D">
        <w:tab/>
        <w:t>the Administrator; or</w:t>
      </w:r>
    </w:p>
    <w:p w:rsidR="00B9642E" w:rsidRPr="00F64F4D" w:rsidRDefault="00B9642E" w:rsidP="00B9642E">
      <w:pPr>
        <w:pStyle w:val="paragraph"/>
      </w:pPr>
      <w:r w:rsidRPr="00F64F4D">
        <w:tab/>
        <w:t>(b)</w:t>
      </w:r>
      <w:r w:rsidRPr="00F64F4D">
        <w:tab/>
        <w:t>a person nominated by the Administrator.</w:t>
      </w:r>
    </w:p>
    <w:p w:rsidR="00B9642E" w:rsidRPr="00F64F4D" w:rsidRDefault="00B9642E" w:rsidP="00B9642E">
      <w:pPr>
        <w:pStyle w:val="subsection"/>
      </w:pPr>
      <w:r w:rsidRPr="00F64F4D">
        <w:tab/>
        <w:t>(3)</w:t>
      </w:r>
      <w:r w:rsidRPr="00F64F4D">
        <w:tab/>
        <w:t>Claim forms and compliance information must be given within the period specified by the Administrator, which must end not less than 30 days, and not more than 6 months, after:</w:t>
      </w:r>
    </w:p>
    <w:p w:rsidR="00B9642E" w:rsidRPr="00F64F4D" w:rsidRDefault="00B9642E" w:rsidP="00B9642E">
      <w:pPr>
        <w:pStyle w:val="paragraph"/>
      </w:pPr>
      <w:r w:rsidRPr="00F64F4D">
        <w:tab/>
        <w:t>(a)</w:t>
      </w:r>
      <w:r w:rsidRPr="00F64F4D">
        <w:tab/>
        <w:t>if a claim form or compliance information relates to travel expenses or allowances—the last day of travel to which the form or information relates (whether by the member or another person); or</w:t>
      </w:r>
    </w:p>
    <w:p w:rsidR="00B9642E" w:rsidRPr="00F64F4D" w:rsidRDefault="00B9642E" w:rsidP="00B9642E">
      <w:pPr>
        <w:pStyle w:val="paragraph"/>
      </w:pPr>
      <w:r w:rsidRPr="00F64F4D">
        <w:tab/>
        <w:t>(b)</w:t>
      </w:r>
      <w:r w:rsidRPr="00F64F4D">
        <w:tab/>
        <w:t>otherwise—the later of the following days:</w:t>
      </w:r>
    </w:p>
    <w:p w:rsidR="00B9642E" w:rsidRPr="00F64F4D" w:rsidRDefault="00B9642E" w:rsidP="00B9642E">
      <w:pPr>
        <w:pStyle w:val="paragraphsub"/>
      </w:pPr>
      <w:r w:rsidRPr="00F64F4D">
        <w:tab/>
        <w:t>(i)</w:t>
      </w:r>
      <w:r w:rsidRPr="00F64F4D">
        <w:tab/>
        <w:t>the day on which the goods or services concerned were paid for;</w:t>
      </w:r>
    </w:p>
    <w:p w:rsidR="00B9642E" w:rsidRPr="00F64F4D" w:rsidRDefault="00B9642E" w:rsidP="00B9642E">
      <w:pPr>
        <w:pStyle w:val="paragraphsub"/>
      </w:pPr>
      <w:r w:rsidRPr="00F64F4D">
        <w:tab/>
        <w:t>(ii)</w:t>
      </w:r>
      <w:r w:rsidRPr="00F64F4D">
        <w:tab/>
        <w:t>the day on which the goods or services concerned were received.</w:t>
      </w:r>
    </w:p>
    <w:p w:rsidR="00B9642E" w:rsidRPr="00F64F4D" w:rsidRDefault="00B9642E" w:rsidP="00B9642E">
      <w:pPr>
        <w:pStyle w:val="subsection"/>
      </w:pPr>
      <w:r w:rsidRPr="00F64F4D">
        <w:tab/>
        <w:t>(4)</w:t>
      </w:r>
      <w:r w:rsidRPr="00F64F4D">
        <w:tab/>
        <w:t>The Administrator may extend the period for giving a claim form or compliance information at the request of the member, but not by more than 3 months.</w:t>
      </w:r>
    </w:p>
    <w:p w:rsidR="00B9642E" w:rsidRPr="00F64F4D" w:rsidRDefault="00B9642E" w:rsidP="00B9642E">
      <w:pPr>
        <w:pStyle w:val="subsection"/>
      </w:pPr>
      <w:r w:rsidRPr="00F64F4D">
        <w:tab/>
        <w:t>(5)</w:t>
      </w:r>
      <w:r w:rsidRPr="00F64F4D">
        <w:tab/>
        <w:t>The Administrator may approve forms for the purposes of this section and require their use.</w:t>
      </w:r>
    </w:p>
    <w:p w:rsidR="00B9642E" w:rsidRPr="00F64F4D" w:rsidRDefault="00B9642E" w:rsidP="00B9642E">
      <w:pPr>
        <w:pStyle w:val="subsection"/>
      </w:pPr>
      <w:r w:rsidRPr="00F64F4D">
        <w:tab/>
        <w:t>(6)</w:t>
      </w:r>
      <w:r w:rsidRPr="00F64F4D">
        <w:tab/>
        <w:t>In addition, if the Administrator is not IPEA or a Presiding Officer, the Minister may approve forms for the purposes of this section and require their use.</w:t>
      </w:r>
    </w:p>
    <w:p w:rsidR="00B9642E" w:rsidRPr="00F64F4D" w:rsidRDefault="00B9642E" w:rsidP="00B9642E">
      <w:pPr>
        <w:pStyle w:val="SubsectionHead"/>
      </w:pPr>
      <w:r w:rsidRPr="00F64F4D">
        <w:t xml:space="preserve">Meaning of </w:t>
      </w:r>
      <w:r w:rsidRPr="00F64F4D">
        <w:rPr>
          <w:b/>
        </w:rPr>
        <w:t>compliance information</w:t>
      </w:r>
    </w:p>
    <w:p w:rsidR="00B9642E" w:rsidRPr="00F64F4D" w:rsidRDefault="00B9642E" w:rsidP="00B9642E">
      <w:pPr>
        <w:pStyle w:val="subsection"/>
      </w:pPr>
      <w:r w:rsidRPr="00F64F4D">
        <w:tab/>
        <w:t>(7)</w:t>
      </w:r>
      <w:r w:rsidRPr="00F64F4D">
        <w:tab/>
      </w:r>
      <w:r w:rsidRPr="00F64F4D">
        <w:rPr>
          <w:b/>
          <w:i/>
        </w:rPr>
        <w:t>Compliance information</w:t>
      </w:r>
      <w:r w:rsidRPr="00F64F4D">
        <w:t>:</w:t>
      </w:r>
    </w:p>
    <w:p w:rsidR="00B9642E" w:rsidRPr="00F64F4D" w:rsidRDefault="00B9642E" w:rsidP="00B9642E">
      <w:pPr>
        <w:pStyle w:val="paragraph"/>
      </w:pPr>
      <w:r w:rsidRPr="00F64F4D">
        <w:tab/>
        <w:t>(a)</w:t>
      </w:r>
      <w:r w:rsidRPr="00F64F4D">
        <w:tab/>
        <w:t>means any information reasonably required by the Administrator for determining whether or not the Act has been complied with; and</w:t>
      </w:r>
    </w:p>
    <w:p w:rsidR="00B9642E" w:rsidRPr="00F64F4D" w:rsidRDefault="00B9642E" w:rsidP="00B9642E">
      <w:pPr>
        <w:pStyle w:val="paragraph"/>
      </w:pPr>
      <w:r w:rsidRPr="00F64F4D">
        <w:tab/>
        <w:t>(b)</w:t>
      </w:r>
      <w:r w:rsidRPr="00F64F4D">
        <w:tab/>
        <w:t>includes information about the way in which the Act has been complied with.</w:t>
      </w:r>
    </w:p>
    <w:p w:rsidR="00B9642E" w:rsidRPr="00F64F4D" w:rsidRDefault="00B9642E" w:rsidP="00B9642E">
      <w:pPr>
        <w:pStyle w:val="SubsectionHead"/>
      </w:pPr>
      <w:r w:rsidRPr="00F64F4D">
        <w:t>Commonwealth’s liability when information is not provided</w:t>
      </w:r>
    </w:p>
    <w:p w:rsidR="00B9642E" w:rsidRPr="00F64F4D" w:rsidRDefault="00B9642E" w:rsidP="00B9642E">
      <w:pPr>
        <w:pStyle w:val="subsection"/>
      </w:pPr>
      <w:r w:rsidRPr="00F64F4D">
        <w:tab/>
        <w:t>(8)</w:t>
      </w:r>
      <w:r w:rsidRPr="00F64F4D">
        <w:tab/>
        <w:t>The Commonwealth:</w:t>
      </w:r>
    </w:p>
    <w:p w:rsidR="00B9642E" w:rsidRPr="00F64F4D" w:rsidRDefault="00B9642E" w:rsidP="00B9642E">
      <w:pPr>
        <w:pStyle w:val="paragraph"/>
      </w:pPr>
      <w:r w:rsidRPr="00F64F4D">
        <w:lastRenderedPageBreak/>
        <w:tab/>
        <w:t>(a)</w:t>
      </w:r>
      <w:r w:rsidRPr="00F64F4D">
        <w:tab/>
        <w:t>is not liable to provide public resources prescribed by this instrument in relation to which a member has failed to provide compliance information as required by this section; but</w:t>
      </w:r>
    </w:p>
    <w:p w:rsidR="00B9642E" w:rsidRPr="00F64F4D" w:rsidRDefault="00B9642E" w:rsidP="00B9642E">
      <w:pPr>
        <w:pStyle w:val="paragraph"/>
      </w:pPr>
      <w:r w:rsidRPr="00F64F4D">
        <w:tab/>
        <w:t>(b)</w:t>
      </w:r>
      <w:r w:rsidRPr="00F64F4D">
        <w:tab/>
        <w:t>may provide the public resources if the Administrator considers it appropriate to do so in the circumstances.</w:t>
      </w:r>
    </w:p>
    <w:p w:rsidR="00B9642E" w:rsidRPr="00F64F4D" w:rsidRDefault="00B9642E" w:rsidP="00B9642E">
      <w:pPr>
        <w:pStyle w:val="ActHead5"/>
      </w:pPr>
      <w:bookmarkStart w:id="136" w:name="_Toc503950682"/>
      <w:r w:rsidRPr="00F64F4D">
        <w:rPr>
          <w:rStyle w:val="CharSectno"/>
        </w:rPr>
        <w:t>99</w:t>
      </w:r>
      <w:r w:rsidRPr="00F64F4D">
        <w:t xml:space="preserve">  Carry over of amounts for travel by unscheduled commercial transport for large electorates</w:t>
      </w:r>
      <w:bookmarkEnd w:id="136"/>
    </w:p>
    <w:p w:rsidR="00B9642E" w:rsidRPr="00F64F4D" w:rsidRDefault="00B9642E" w:rsidP="00B9642E">
      <w:pPr>
        <w:pStyle w:val="subsection"/>
      </w:pPr>
      <w:r w:rsidRPr="00F64F4D">
        <w:tab/>
      </w:r>
      <w:r w:rsidRPr="00F64F4D">
        <w:tab/>
        <w:t xml:space="preserve">The amount specified for a </w:t>
      </w:r>
      <w:r w:rsidR="00394F3C" w:rsidRPr="00F64F4D">
        <w:t>member in subsection</w:t>
      </w:r>
      <w:r w:rsidR="00F64F4D">
        <w:t> </w:t>
      </w:r>
      <w:r w:rsidR="00394F3C" w:rsidRPr="00F64F4D">
        <w:t>14(1)</w:t>
      </w:r>
      <w:r w:rsidRPr="00F64F4D">
        <w:t xml:space="preserve"> (use of unscheduled commercial transport in large electorates) for a financial year is increased by the lower of the following:</w:t>
      </w:r>
    </w:p>
    <w:p w:rsidR="00B9642E" w:rsidRPr="00F64F4D" w:rsidRDefault="00B9642E" w:rsidP="00B9642E">
      <w:pPr>
        <w:pStyle w:val="paragraph"/>
      </w:pPr>
      <w:r w:rsidRPr="00F64F4D">
        <w:tab/>
        <w:t>(a)</w:t>
      </w:r>
      <w:r w:rsidRPr="00F64F4D">
        <w:tab/>
        <w:t>the difference between:</w:t>
      </w:r>
    </w:p>
    <w:p w:rsidR="00B9642E" w:rsidRPr="00F64F4D" w:rsidRDefault="00B9642E" w:rsidP="00B9642E">
      <w:pPr>
        <w:pStyle w:val="paragraphsub"/>
      </w:pPr>
      <w:r w:rsidRPr="00F64F4D">
        <w:tab/>
        <w:t>(i)</w:t>
      </w:r>
      <w:r w:rsidRPr="00F64F4D">
        <w:tab/>
        <w:t>the amount prescribed by that subsection for the member for the previous financial year; and</w:t>
      </w:r>
    </w:p>
    <w:p w:rsidR="00B9642E" w:rsidRPr="00F64F4D" w:rsidRDefault="00B9642E" w:rsidP="00B9642E">
      <w:pPr>
        <w:pStyle w:val="paragraphsub"/>
      </w:pPr>
      <w:r w:rsidRPr="00F64F4D">
        <w:tab/>
        <w:t>(ii)</w:t>
      </w:r>
      <w:r w:rsidRPr="00F64F4D">
        <w:tab/>
        <w:t>the expenses claimed by the member for travel covered by that subsection during the previous financial year;</w:t>
      </w:r>
    </w:p>
    <w:p w:rsidR="00B9642E" w:rsidRPr="00F64F4D" w:rsidRDefault="00B9642E" w:rsidP="00B9642E">
      <w:pPr>
        <w:pStyle w:val="paragraph"/>
      </w:pPr>
      <w:r w:rsidRPr="00F64F4D">
        <w:tab/>
        <w:t>(b)</w:t>
      </w:r>
      <w:r w:rsidRPr="00F64F4D">
        <w:tab/>
        <w:t>20% of the amount prescribed by that subsection for the member for the previous financial year.</w:t>
      </w:r>
    </w:p>
    <w:p w:rsidR="00B9642E" w:rsidRPr="00F64F4D" w:rsidRDefault="00B9642E" w:rsidP="00B9642E">
      <w:pPr>
        <w:pStyle w:val="notetext"/>
      </w:pPr>
      <w:r w:rsidRPr="00F64F4D">
        <w:t>Note:</w:t>
      </w:r>
      <w:r w:rsidRPr="00F64F4D">
        <w:tab/>
        <w:t xml:space="preserve">This allows for up to 20% of an amount prescribed </w:t>
      </w:r>
      <w:r w:rsidR="00706D7A" w:rsidRPr="00F64F4D">
        <w:t>by subsection</w:t>
      </w:r>
      <w:r w:rsidR="00F64F4D">
        <w:t> </w:t>
      </w:r>
      <w:r w:rsidR="00706D7A" w:rsidRPr="00F64F4D">
        <w:t>14(1)</w:t>
      </w:r>
      <w:r w:rsidRPr="00F64F4D">
        <w:t xml:space="preserve"> for travel by unscheduled commercial transport in a large electorate to be carried over into the next financial year, but not indefinitely.</w:t>
      </w:r>
    </w:p>
    <w:p w:rsidR="00B9642E" w:rsidRPr="00F64F4D" w:rsidRDefault="00B9642E" w:rsidP="00B9642E">
      <w:pPr>
        <w:pStyle w:val="ActHead5"/>
      </w:pPr>
      <w:bookmarkStart w:id="137" w:name="_Toc503950683"/>
      <w:r w:rsidRPr="00F64F4D">
        <w:rPr>
          <w:rStyle w:val="CharSectno"/>
        </w:rPr>
        <w:t>100</w:t>
      </w:r>
      <w:r w:rsidRPr="00F64F4D">
        <w:t xml:space="preserve">  Use of preferred providers</w:t>
      </w:r>
      <w:bookmarkEnd w:id="137"/>
    </w:p>
    <w:p w:rsidR="00B9642E" w:rsidRPr="00F64F4D" w:rsidRDefault="00B9642E" w:rsidP="00B9642E">
      <w:pPr>
        <w:pStyle w:val="subsection"/>
      </w:pPr>
      <w:r w:rsidRPr="00F64F4D">
        <w:tab/>
        <w:t>(1)</w:t>
      </w:r>
      <w:r w:rsidRPr="00F64F4D">
        <w:tab/>
        <w:t>The Minister may determine, in writing, that a member must use a preferred provider in relation to providing, or arranging the provision of, public resources prescribed by this instrument.</w:t>
      </w:r>
    </w:p>
    <w:p w:rsidR="00B9642E" w:rsidRPr="00F64F4D" w:rsidRDefault="00B9642E" w:rsidP="00B9642E">
      <w:pPr>
        <w:pStyle w:val="subsection"/>
      </w:pPr>
      <w:r w:rsidRPr="00F64F4D">
        <w:tab/>
        <w:t>(2)</w:t>
      </w:r>
      <w:r w:rsidRPr="00F64F4D">
        <w:tab/>
        <w:t>The Commonwealth:</w:t>
      </w:r>
    </w:p>
    <w:p w:rsidR="00B9642E" w:rsidRPr="00F64F4D" w:rsidRDefault="00B9642E" w:rsidP="00B9642E">
      <w:pPr>
        <w:pStyle w:val="paragraph"/>
      </w:pPr>
      <w:r w:rsidRPr="00F64F4D">
        <w:tab/>
        <w:t>(a)</w:t>
      </w:r>
      <w:r w:rsidRPr="00F64F4D">
        <w:tab/>
        <w:t>is not liable to provide public resources prescribed by this instrument in relation to which a member has contravened a determination under this section; but</w:t>
      </w:r>
    </w:p>
    <w:p w:rsidR="00B9642E" w:rsidRPr="00F64F4D" w:rsidRDefault="00B9642E" w:rsidP="00B9642E">
      <w:pPr>
        <w:pStyle w:val="paragraph"/>
      </w:pPr>
      <w:r w:rsidRPr="00F64F4D">
        <w:tab/>
        <w:t>(b)</w:t>
      </w:r>
      <w:r w:rsidRPr="00F64F4D">
        <w:tab/>
        <w:t>may provide the public resources if the Administrator considers it appropriate to do so in the circumstances.</w:t>
      </w:r>
    </w:p>
    <w:p w:rsidR="00B9642E" w:rsidRPr="00F64F4D" w:rsidRDefault="00B9642E" w:rsidP="00B9642E">
      <w:pPr>
        <w:pStyle w:val="ActHead5"/>
      </w:pPr>
      <w:bookmarkStart w:id="138" w:name="_Toc503950684"/>
      <w:r w:rsidRPr="00F64F4D">
        <w:rPr>
          <w:rStyle w:val="CharSectno"/>
        </w:rPr>
        <w:t>101</w:t>
      </w:r>
      <w:r w:rsidRPr="00F64F4D">
        <w:t xml:space="preserve">  Approved forms for applications to IPEA</w:t>
      </w:r>
      <w:bookmarkEnd w:id="138"/>
    </w:p>
    <w:p w:rsidR="00B9642E" w:rsidRPr="00F64F4D" w:rsidRDefault="00B9642E" w:rsidP="00B9642E">
      <w:pPr>
        <w:pStyle w:val="subsection"/>
      </w:pPr>
      <w:r w:rsidRPr="00F64F4D">
        <w:tab/>
      </w:r>
      <w:r w:rsidRPr="00F64F4D">
        <w:tab/>
        <w:t>For the purposes of subsection</w:t>
      </w:r>
      <w:r w:rsidR="00F64F4D">
        <w:t> </w:t>
      </w:r>
      <w:r w:rsidRPr="00F64F4D">
        <w:t>37(8) of the Act, IPEA:</w:t>
      </w:r>
    </w:p>
    <w:p w:rsidR="00B9642E" w:rsidRPr="00F64F4D" w:rsidRDefault="00B9642E" w:rsidP="00B9642E">
      <w:pPr>
        <w:pStyle w:val="paragraph"/>
      </w:pPr>
      <w:r w:rsidRPr="00F64F4D">
        <w:tab/>
        <w:t>(a)</w:t>
      </w:r>
      <w:r w:rsidRPr="00F64F4D">
        <w:tab/>
        <w:t>may approve a form for making an application for a ruling as mentioned in paragraph</w:t>
      </w:r>
      <w:r w:rsidR="00F64F4D">
        <w:t> </w:t>
      </w:r>
      <w:r w:rsidRPr="00F64F4D">
        <w:t>37(3)(a) of the Act; and</w:t>
      </w:r>
    </w:p>
    <w:p w:rsidR="00B9642E" w:rsidRPr="00F64F4D" w:rsidRDefault="00B9642E" w:rsidP="00B9642E">
      <w:pPr>
        <w:pStyle w:val="paragraph"/>
      </w:pPr>
      <w:r w:rsidRPr="00F64F4D">
        <w:tab/>
        <w:t>(b)</w:t>
      </w:r>
      <w:r w:rsidRPr="00F64F4D">
        <w:tab/>
        <w:t>is not required to give a ruling on such an application unless the application is made in the approved form.</w:t>
      </w:r>
    </w:p>
    <w:p w:rsidR="00B9642E" w:rsidRPr="00F64F4D" w:rsidRDefault="00B9642E" w:rsidP="00B9642E">
      <w:pPr>
        <w:pStyle w:val="ActHead5"/>
      </w:pPr>
      <w:bookmarkStart w:id="139" w:name="_Toc503950685"/>
      <w:r w:rsidRPr="00F64F4D">
        <w:rPr>
          <w:rStyle w:val="CharSectno"/>
        </w:rPr>
        <w:t>102</w:t>
      </w:r>
      <w:r w:rsidRPr="00F64F4D">
        <w:t xml:space="preserve">  Indexation</w:t>
      </w:r>
      <w:bookmarkEnd w:id="139"/>
    </w:p>
    <w:p w:rsidR="00B9642E" w:rsidRPr="00F64F4D" w:rsidRDefault="00B9642E" w:rsidP="00B9642E">
      <w:pPr>
        <w:pStyle w:val="subsection"/>
      </w:pPr>
      <w:r w:rsidRPr="00F64F4D">
        <w:tab/>
        <w:t>(1)</w:t>
      </w:r>
      <w:r w:rsidRPr="00F64F4D">
        <w:tab/>
        <w:t xml:space="preserve">If a provision of this instrument states that a dollar amount is to be indexed in accordance with this section, then at the start of each financial year (an </w:t>
      </w:r>
      <w:r w:rsidRPr="00F64F4D">
        <w:rPr>
          <w:b/>
          <w:i/>
        </w:rPr>
        <w:lastRenderedPageBreak/>
        <w:t>indexation year</w:t>
      </w:r>
      <w:r w:rsidRPr="00F64F4D">
        <w:t>) the dollar amount is replaced by the amount worked out using the following formula:</w:t>
      </w:r>
    </w:p>
    <w:p w:rsidR="00B9642E" w:rsidRPr="00F64F4D" w:rsidRDefault="00DA4648" w:rsidP="00B9642E">
      <w:pPr>
        <w:pStyle w:val="subsection2"/>
      </w:pPr>
      <w:r>
        <w:pict>
          <v:shape id="_x0000_i1029" type="#_x0000_t75" style="width:191.25pt;height:31.5pt">
            <v:imagedata r:id="rId25" o:title=""/>
          </v:shape>
        </w:pict>
      </w:r>
    </w:p>
    <w:p w:rsidR="00B9642E" w:rsidRPr="00F64F4D" w:rsidRDefault="00B9642E" w:rsidP="00B9642E">
      <w:pPr>
        <w:pStyle w:val="subsection"/>
      </w:pPr>
      <w:r w:rsidRPr="00F64F4D">
        <w:tab/>
        <w:t>(2)</w:t>
      </w:r>
      <w:r w:rsidRPr="00F64F4D">
        <w:tab/>
        <w:t xml:space="preserve">The </w:t>
      </w:r>
      <w:r w:rsidRPr="00F64F4D">
        <w:rPr>
          <w:b/>
          <w:i/>
        </w:rPr>
        <w:t>indexation factor</w:t>
      </w:r>
      <w:r w:rsidRPr="00F64F4D">
        <w:t xml:space="preserve"> for an indexation year is the number worked out using the following formula:</w:t>
      </w:r>
    </w:p>
    <w:p w:rsidR="00B9642E" w:rsidRPr="00F64F4D" w:rsidRDefault="00DA4648" w:rsidP="00B9642E">
      <w:pPr>
        <w:pStyle w:val="subsection2"/>
      </w:pPr>
      <w:r>
        <w:pict>
          <v:shape id="_x0000_i1030" type="#_x0000_t75" style="width:160.5pt;height:42.75pt">
            <v:imagedata r:id="rId26" o:title=""/>
          </v:shape>
        </w:pict>
      </w:r>
    </w:p>
    <w:p w:rsidR="00B9642E" w:rsidRPr="00F64F4D" w:rsidRDefault="00B9642E" w:rsidP="00B9642E">
      <w:pPr>
        <w:pStyle w:val="subsection2"/>
      </w:pPr>
      <w:r w:rsidRPr="00F64F4D">
        <w:t>where:</w:t>
      </w:r>
    </w:p>
    <w:p w:rsidR="00B9642E" w:rsidRPr="00F64F4D" w:rsidRDefault="00B9642E" w:rsidP="00B9642E">
      <w:pPr>
        <w:pStyle w:val="Definition"/>
      </w:pPr>
      <w:r w:rsidRPr="00F64F4D">
        <w:rPr>
          <w:b/>
          <w:i/>
        </w:rPr>
        <w:t>base quarter</w:t>
      </w:r>
      <w:r w:rsidRPr="00F64F4D">
        <w:t xml:space="preserve"> means the last March quarter before the reference quarter.</w:t>
      </w:r>
    </w:p>
    <w:p w:rsidR="00B9642E" w:rsidRPr="00F64F4D" w:rsidRDefault="00B9642E" w:rsidP="00B9642E">
      <w:pPr>
        <w:pStyle w:val="Definition"/>
      </w:pPr>
      <w:r w:rsidRPr="00F64F4D">
        <w:rPr>
          <w:b/>
          <w:i/>
        </w:rPr>
        <w:t>index number</w:t>
      </w:r>
      <w:r w:rsidRPr="00F64F4D">
        <w:t>, for a quarter, means the All Groups Consumer Price Index number (being the weighted average of the 8 capital cities) published by the Australian Statistician for that quarter.</w:t>
      </w:r>
    </w:p>
    <w:p w:rsidR="00B9642E" w:rsidRPr="00F64F4D" w:rsidRDefault="00B9642E" w:rsidP="00B9642E">
      <w:pPr>
        <w:pStyle w:val="Definition"/>
      </w:pPr>
      <w:r w:rsidRPr="00F64F4D">
        <w:rPr>
          <w:b/>
          <w:i/>
        </w:rPr>
        <w:t>reference quarter</w:t>
      </w:r>
      <w:r w:rsidRPr="00F64F4D">
        <w:t xml:space="preserve"> means the March quarter in the last year before the indexation year.</w:t>
      </w:r>
    </w:p>
    <w:p w:rsidR="00B9642E" w:rsidRPr="00F64F4D" w:rsidRDefault="00B9642E" w:rsidP="00B9642E">
      <w:pPr>
        <w:pStyle w:val="subsection"/>
      </w:pPr>
      <w:r w:rsidRPr="00F64F4D">
        <w:tab/>
        <w:t>(3)</w:t>
      </w:r>
      <w:r w:rsidRPr="00F64F4D">
        <w:tab/>
        <w:t>An indexation factor is to be calculated to 3 decimal places (rounding up if the fourth decimal place is 5 or more).</w:t>
      </w:r>
    </w:p>
    <w:p w:rsidR="00B9642E" w:rsidRPr="00F64F4D" w:rsidRDefault="00B9642E" w:rsidP="00B9642E">
      <w:pPr>
        <w:pStyle w:val="subsection"/>
      </w:pPr>
      <w:r w:rsidRPr="00F64F4D">
        <w:tab/>
        <w:t>(4)</w:t>
      </w:r>
      <w:r w:rsidRPr="00F64F4D">
        <w:tab/>
        <w:t xml:space="preserve">Calculations under </w:t>
      </w:r>
      <w:r w:rsidR="00F64F4D">
        <w:t>subsection (</w:t>
      </w:r>
      <w:r w:rsidRPr="00F64F4D">
        <w:t>2):</w:t>
      </w:r>
    </w:p>
    <w:p w:rsidR="00B9642E" w:rsidRPr="00F64F4D" w:rsidRDefault="00B9642E" w:rsidP="00B9642E">
      <w:pPr>
        <w:pStyle w:val="paragraph"/>
      </w:pPr>
      <w:r w:rsidRPr="00F64F4D">
        <w:tab/>
        <w:t>(a)</w:t>
      </w:r>
      <w:r w:rsidRPr="00F64F4D">
        <w:tab/>
        <w:t>are to be made using only the index numbers published in terms of the most recently published index reference period; and</w:t>
      </w:r>
    </w:p>
    <w:p w:rsidR="00B9642E" w:rsidRPr="00F64F4D" w:rsidRDefault="00B9642E" w:rsidP="00B9642E">
      <w:pPr>
        <w:pStyle w:val="paragraph"/>
      </w:pPr>
      <w:r w:rsidRPr="00F64F4D">
        <w:tab/>
        <w:t>(b)</w:t>
      </w:r>
      <w:r w:rsidRPr="00F64F4D">
        <w:tab/>
        <w:t>are to be made disregarding index numbers that are published in substitution for previously published index numbers (except where the substituted numbers are published to take account of changes in the index reference period).</w:t>
      </w:r>
    </w:p>
    <w:p w:rsidR="006376A2" w:rsidRPr="00F64F4D" w:rsidRDefault="006376A2" w:rsidP="00B9642E">
      <w:pPr>
        <w:pStyle w:val="paragraph"/>
        <w:sectPr w:rsidR="006376A2" w:rsidRPr="00F64F4D" w:rsidSect="00066132">
          <w:headerReference w:type="even" r:id="rId27"/>
          <w:headerReference w:type="default" r:id="rId28"/>
          <w:footerReference w:type="even" r:id="rId29"/>
          <w:footerReference w:type="default" r:id="rId30"/>
          <w:headerReference w:type="first" r:id="rId31"/>
          <w:footerReference w:type="first" r:id="rId32"/>
          <w:pgSz w:w="11907" w:h="16839"/>
          <w:pgMar w:top="2325" w:right="1797" w:bottom="1440" w:left="1797" w:header="720" w:footer="709" w:gutter="0"/>
          <w:pgNumType w:start="1"/>
          <w:cols w:space="708"/>
          <w:docGrid w:linePitch="360"/>
        </w:sectPr>
      </w:pPr>
    </w:p>
    <w:p w:rsidR="006376A2" w:rsidRPr="00F64F4D" w:rsidRDefault="006376A2" w:rsidP="00F64F4D">
      <w:pPr>
        <w:pStyle w:val="ENotesHeading1"/>
        <w:outlineLvl w:val="9"/>
      </w:pPr>
      <w:bookmarkStart w:id="140" w:name="_Toc503950686"/>
      <w:r w:rsidRPr="00F64F4D">
        <w:lastRenderedPageBreak/>
        <w:t>Endnotes</w:t>
      </w:r>
      <w:bookmarkEnd w:id="140"/>
    </w:p>
    <w:p w:rsidR="006376A2" w:rsidRPr="00F64F4D" w:rsidRDefault="006376A2" w:rsidP="00394F3C">
      <w:pPr>
        <w:pStyle w:val="ENotesHeading2"/>
        <w:spacing w:line="240" w:lineRule="auto"/>
        <w:outlineLvl w:val="9"/>
      </w:pPr>
      <w:bookmarkStart w:id="141" w:name="_Toc503950687"/>
      <w:r w:rsidRPr="00F64F4D">
        <w:t>Endnote 1—About the endnotes</w:t>
      </w:r>
      <w:bookmarkEnd w:id="141"/>
    </w:p>
    <w:p w:rsidR="006376A2" w:rsidRPr="00F64F4D" w:rsidRDefault="006376A2" w:rsidP="00394F3C">
      <w:pPr>
        <w:spacing w:after="120"/>
      </w:pPr>
      <w:r w:rsidRPr="00F64F4D">
        <w:t>The endnotes provide information about this compilation and the compiled law.</w:t>
      </w:r>
    </w:p>
    <w:p w:rsidR="006376A2" w:rsidRPr="00F64F4D" w:rsidRDefault="006376A2" w:rsidP="00394F3C">
      <w:pPr>
        <w:spacing w:after="120"/>
      </w:pPr>
      <w:r w:rsidRPr="00F64F4D">
        <w:t>The following endnotes are included in every compilation:</w:t>
      </w:r>
    </w:p>
    <w:p w:rsidR="006376A2" w:rsidRPr="00F64F4D" w:rsidRDefault="006376A2" w:rsidP="00394F3C">
      <w:r w:rsidRPr="00F64F4D">
        <w:t>Endnote 1—About the endnotes</w:t>
      </w:r>
    </w:p>
    <w:p w:rsidR="006376A2" w:rsidRPr="00F64F4D" w:rsidRDefault="006376A2" w:rsidP="00394F3C">
      <w:r w:rsidRPr="00F64F4D">
        <w:t>Endnote 2—Abbreviation key</w:t>
      </w:r>
    </w:p>
    <w:p w:rsidR="006376A2" w:rsidRPr="00F64F4D" w:rsidRDefault="006376A2" w:rsidP="00394F3C">
      <w:r w:rsidRPr="00F64F4D">
        <w:t>Endnote 3—Legislation history</w:t>
      </w:r>
    </w:p>
    <w:p w:rsidR="006376A2" w:rsidRPr="00F64F4D" w:rsidRDefault="006376A2" w:rsidP="00394F3C">
      <w:pPr>
        <w:spacing w:after="120"/>
      </w:pPr>
      <w:r w:rsidRPr="00F64F4D">
        <w:t>Endnote 4—Amendment history</w:t>
      </w:r>
    </w:p>
    <w:p w:rsidR="006376A2" w:rsidRPr="00F64F4D" w:rsidRDefault="006376A2" w:rsidP="00394F3C">
      <w:r w:rsidRPr="00F64F4D">
        <w:rPr>
          <w:b/>
        </w:rPr>
        <w:t>Abbreviation key—Endnote 2</w:t>
      </w:r>
    </w:p>
    <w:p w:rsidR="006376A2" w:rsidRPr="00F64F4D" w:rsidRDefault="006376A2" w:rsidP="00394F3C">
      <w:pPr>
        <w:spacing w:after="120"/>
      </w:pPr>
      <w:r w:rsidRPr="00F64F4D">
        <w:t>The abbreviation key sets out abbreviations that may be used in the endnotes.</w:t>
      </w:r>
    </w:p>
    <w:p w:rsidR="006376A2" w:rsidRPr="00F64F4D" w:rsidRDefault="006376A2" w:rsidP="00394F3C">
      <w:pPr>
        <w:rPr>
          <w:b/>
        </w:rPr>
      </w:pPr>
      <w:r w:rsidRPr="00F64F4D">
        <w:rPr>
          <w:b/>
        </w:rPr>
        <w:t>Legislation history and amendment history—Endnotes 3 and 4</w:t>
      </w:r>
    </w:p>
    <w:p w:rsidR="006376A2" w:rsidRPr="00F64F4D" w:rsidRDefault="006376A2" w:rsidP="00394F3C">
      <w:pPr>
        <w:spacing w:after="120"/>
      </w:pPr>
      <w:r w:rsidRPr="00F64F4D">
        <w:t>Amending laws are annotated in the legislation history and amendment history.</w:t>
      </w:r>
    </w:p>
    <w:p w:rsidR="006376A2" w:rsidRPr="00F64F4D" w:rsidRDefault="006376A2" w:rsidP="00394F3C">
      <w:pPr>
        <w:spacing w:after="120"/>
      </w:pPr>
      <w:r w:rsidRPr="00F64F4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376A2" w:rsidRPr="00F64F4D" w:rsidRDefault="006376A2" w:rsidP="00394F3C">
      <w:pPr>
        <w:spacing w:after="120"/>
      </w:pPr>
      <w:r w:rsidRPr="00F64F4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376A2" w:rsidRPr="00F64F4D" w:rsidRDefault="006376A2" w:rsidP="00394F3C">
      <w:pPr>
        <w:rPr>
          <w:b/>
        </w:rPr>
      </w:pPr>
      <w:r w:rsidRPr="00F64F4D">
        <w:rPr>
          <w:b/>
        </w:rPr>
        <w:t>Editorial changes</w:t>
      </w:r>
    </w:p>
    <w:p w:rsidR="006376A2" w:rsidRPr="00F64F4D" w:rsidRDefault="006376A2" w:rsidP="00394F3C">
      <w:pPr>
        <w:spacing w:after="120"/>
      </w:pPr>
      <w:r w:rsidRPr="00F64F4D">
        <w:t xml:space="preserve">The </w:t>
      </w:r>
      <w:r w:rsidRPr="00F64F4D">
        <w:rPr>
          <w:i/>
        </w:rPr>
        <w:t>Legislation Act 2003</w:t>
      </w:r>
      <w:r w:rsidRPr="00F64F4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376A2" w:rsidRPr="00F64F4D" w:rsidRDefault="006376A2" w:rsidP="00394F3C">
      <w:pPr>
        <w:spacing w:after="120"/>
      </w:pPr>
      <w:r w:rsidRPr="00F64F4D">
        <w:t xml:space="preserve">If the compilation includes editorial changes, the endnotes include a brief outline of the changes in general terms. Full details of any changes can be obtained from the Office of Parliamentary Counsel. </w:t>
      </w:r>
    </w:p>
    <w:p w:rsidR="006376A2" w:rsidRPr="00F64F4D" w:rsidRDefault="006376A2" w:rsidP="00394F3C">
      <w:pPr>
        <w:keepNext/>
      </w:pPr>
      <w:r w:rsidRPr="00F64F4D">
        <w:rPr>
          <w:b/>
        </w:rPr>
        <w:t>Misdescribed amendments</w:t>
      </w:r>
    </w:p>
    <w:p w:rsidR="006376A2" w:rsidRPr="00F64F4D" w:rsidRDefault="006376A2" w:rsidP="00394F3C">
      <w:pPr>
        <w:spacing w:after="120"/>
      </w:pPr>
      <w:r w:rsidRPr="00F64F4D">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6376A2" w:rsidRPr="00F64F4D" w:rsidRDefault="006376A2" w:rsidP="00394F3C">
      <w:pPr>
        <w:spacing w:before="120"/>
      </w:pPr>
      <w:r w:rsidRPr="00F64F4D">
        <w:t>If a misdescribed amendment cannot be given effect as intended, the abbreviation “(md not incorp)” is added to the details of the amendment included in the amendment history.</w:t>
      </w:r>
    </w:p>
    <w:p w:rsidR="006376A2" w:rsidRPr="00F64F4D" w:rsidRDefault="006376A2" w:rsidP="00394F3C">
      <w:pPr>
        <w:pStyle w:val="ENotesHeading2"/>
        <w:pageBreakBefore/>
        <w:outlineLvl w:val="9"/>
      </w:pPr>
      <w:bookmarkStart w:id="142" w:name="_Toc503950688"/>
      <w:r w:rsidRPr="00F64F4D">
        <w:lastRenderedPageBreak/>
        <w:t>Endnote 2—Abbreviation key</w:t>
      </w:r>
      <w:bookmarkEnd w:id="142"/>
    </w:p>
    <w:p w:rsidR="006376A2" w:rsidRPr="00F64F4D" w:rsidRDefault="006376A2" w:rsidP="00394F3C">
      <w:pPr>
        <w:pStyle w:val="Tabletext"/>
      </w:pPr>
    </w:p>
    <w:tbl>
      <w:tblPr>
        <w:tblW w:w="5000" w:type="pct"/>
        <w:tblLook w:val="0000" w:firstRow="0" w:lastRow="0" w:firstColumn="0" w:lastColumn="0" w:noHBand="0" w:noVBand="0"/>
      </w:tblPr>
      <w:tblGrid>
        <w:gridCol w:w="4570"/>
        <w:gridCol w:w="3959"/>
      </w:tblGrid>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ad = added or inserted</w:t>
            </w:r>
          </w:p>
        </w:tc>
        <w:tc>
          <w:tcPr>
            <w:tcW w:w="2321" w:type="pct"/>
            <w:shd w:val="clear" w:color="auto" w:fill="auto"/>
          </w:tcPr>
          <w:p w:rsidR="006376A2" w:rsidRPr="00F64F4D" w:rsidRDefault="006376A2" w:rsidP="00394F3C">
            <w:pPr>
              <w:spacing w:before="60"/>
              <w:ind w:left="34"/>
              <w:rPr>
                <w:sz w:val="20"/>
              </w:rPr>
            </w:pPr>
            <w:r w:rsidRPr="00F64F4D">
              <w:rPr>
                <w:sz w:val="20"/>
              </w:rPr>
              <w:t>o = order(s)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am = amended</w:t>
            </w:r>
          </w:p>
        </w:tc>
        <w:tc>
          <w:tcPr>
            <w:tcW w:w="2321" w:type="pct"/>
            <w:shd w:val="clear" w:color="auto" w:fill="auto"/>
          </w:tcPr>
          <w:p w:rsidR="006376A2" w:rsidRPr="00F64F4D" w:rsidRDefault="006376A2" w:rsidP="00394F3C">
            <w:pPr>
              <w:spacing w:before="60"/>
              <w:ind w:left="34"/>
              <w:rPr>
                <w:sz w:val="20"/>
              </w:rPr>
            </w:pPr>
            <w:r w:rsidRPr="00F64F4D">
              <w:rPr>
                <w:sz w:val="20"/>
              </w:rPr>
              <w:t>Ord = Ordinance</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amdt = amendment</w:t>
            </w:r>
          </w:p>
        </w:tc>
        <w:tc>
          <w:tcPr>
            <w:tcW w:w="2321" w:type="pct"/>
            <w:shd w:val="clear" w:color="auto" w:fill="auto"/>
          </w:tcPr>
          <w:p w:rsidR="006376A2" w:rsidRPr="00F64F4D" w:rsidRDefault="006376A2" w:rsidP="00394F3C">
            <w:pPr>
              <w:spacing w:before="60"/>
              <w:ind w:left="34"/>
              <w:rPr>
                <w:sz w:val="20"/>
              </w:rPr>
            </w:pPr>
            <w:r w:rsidRPr="00F64F4D">
              <w:rPr>
                <w:sz w:val="20"/>
              </w:rPr>
              <w:t>orig = original</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c = clause(s)</w:t>
            </w:r>
          </w:p>
        </w:tc>
        <w:tc>
          <w:tcPr>
            <w:tcW w:w="2321" w:type="pct"/>
            <w:shd w:val="clear" w:color="auto" w:fill="auto"/>
          </w:tcPr>
          <w:p w:rsidR="006376A2" w:rsidRPr="00F64F4D" w:rsidRDefault="006376A2" w:rsidP="00394F3C">
            <w:pPr>
              <w:spacing w:before="60"/>
              <w:ind w:left="34"/>
              <w:rPr>
                <w:sz w:val="20"/>
              </w:rPr>
            </w:pPr>
            <w:r w:rsidRPr="00F64F4D">
              <w:rPr>
                <w:sz w:val="20"/>
              </w:rPr>
              <w:t>par = paragraph(s)/subparagraph(s)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C[x] = Compilation No. x</w:t>
            </w:r>
          </w:p>
        </w:tc>
        <w:tc>
          <w:tcPr>
            <w:tcW w:w="2321" w:type="pct"/>
            <w:shd w:val="clear" w:color="auto" w:fill="auto"/>
          </w:tcPr>
          <w:p w:rsidR="006376A2" w:rsidRPr="00F64F4D" w:rsidRDefault="006376A2" w:rsidP="00394F3C">
            <w:pPr>
              <w:ind w:left="34"/>
              <w:rPr>
                <w:sz w:val="20"/>
              </w:rPr>
            </w:pPr>
            <w:r w:rsidRPr="00F64F4D">
              <w:rPr>
                <w:sz w:val="20"/>
              </w:rPr>
              <w:t xml:space="preserve">    /sub</w:t>
            </w:r>
            <w:r w:rsidR="00F64F4D">
              <w:rPr>
                <w:sz w:val="20"/>
              </w:rPr>
              <w:noBreakHyphen/>
            </w:r>
            <w:r w:rsidRPr="00F64F4D">
              <w:rPr>
                <w:sz w:val="20"/>
              </w:rPr>
              <w:t>subparagraph(s)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Ch = Chapter(s)</w:t>
            </w:r>
          </w:p>
        </w:tc>
        <w:tc>
          <w:tcPr>
            <w:tcW w:w="2321" w:type="pct"/>
            <w:shd w:val="clear" w:color="auto" w:fill="auto"/>
          </w:tcPr>
          <w:p w:rsidR="006376A2" w:rsidRPr="00F64F4D" w:rsidRDefault="006376A2" w:rsidP="00394F3C">
            <w:pPr>
              <w:spacing w:before="60"/>
              <w:ind w:left="34"/>
              <w:rPr>
                <w:sz w:val="20"/>
              </w:rPr>
            </w:pPr>
            <w:r w:rsidRPr="00F64F4D">
              <w:rPr>
                <w:sz w:val="20"/>
              </w:rPr>
              <w:t>pres = present</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def = definition(s)</w:t>
            </w:r>
          </w:p>
        </w:tc>
        <w:tc>
          <w:tcPr>
            <w:tcW w:w="2321" w:type="pct"/>
            <w:shd w:val="clear" w:color="auto" w:fill="auto"/>
          </w:tcPr>
          <w:p w:rsidR="006376A2" w:rsidRPr="00F64F4D" w:rsidRDefault="006376A2" w:rsidP="00394F3C">
            <w:pPr>
              <w:spacing w:before="60"/>
              <w:ind w:left="34"/>
              <w:rPr>
                <w:sz w:val="20"/>
              </w:rPr>
            </w:pPr>
            <w:r w:rsidRPr="00F64F4D">
              <w:rPr>
                <w:sz w:val="20"/>
              </w:rPr>
              <w:t>prev = previous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Dict = Dictionary</w:t>
            </w:r>
          </w:p>
        </w:tc>
        <w:tc>
          <w:tcPr>
            <w:tcW w:w="2321" w:type="pct"/>
            <w:shd w:val="clear" w:color="auto" w:fill="auto"/>
          </w:tcPr>
          <w:p w:rsidR="006376A2" w:rsidRPr="00F64F4D" w:rsidRDefault="006376A2" w:rsidP="00394F3C">
            <w:pPr>
              <w:spacing w:before="60"/>
              <w:ind w:left="34"/>
              <w:rPr>
                <w:sz w:val="20"/>
              </w:rPr>
            </w:pPr>
            <w:r w:rsidRPr="00F64F4D">
              <w:rPr>
                <w:sz w:val="20"/>
              </w:rPr>
              <w:t>(prev…) = previously</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disallowed = disallowed by Parliament</w:t>
            </w:r>
          </w:p>
        </w:tc>
        <w:tc>
          <w:tcPr>
            <w:tcW w:w="2321" w:type="pct"/>
            <w:shd w:val="clear" w:color="auto" w:fill="auto"/>
          </w:tcPr>
          <w:p w:rsidR="006376A2" w:rsidRPr="00F64F4D" w:rsidRDefault="006376A2" w:rsidP="00394F3C">
            <w:pPr>
              <w:spacing w:before="60"/>
              <w:ind w:left="34"/>
              <w:rPr>
                <w:sz w:val="20"/>
              </w:rPr>
            </w:pPr>
            <w:r w:rsidRPr="00F64F4D">
              <w:rPr>
                <w:sz w:val="20"/>
              </w:rPr>
              <w:t>Pt = Part(s)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Div = Division(s)</w:t>
            </w:r>
          </w:p>
        </w:tc>
        <w:tc>
          <w:tcPr>
            <w:tcW w:w="2321" w:type="pct"/>
            <w:shd w:val="clear" w:color="auto" w:fill="auto"/>
          </w:tcPr>
          <w:p w:rsidR="006376A2" w:rsidRPr="00F64F4D" w:rsidRDefault="006376A2" w:rsidP="00394F3C">
            <w:pPr>
              <w:spacing w:before="60"/>
              <w:ind w:left="34"/>
              <w:rPr>
                <w:sz w:val="20"/>
              </w:rPr>
            </w:pPr>
            <w:r w:rsidRPr="00F64F4D">
              <w:rPr>
                <w:sz w:val="20"/>
              </w:rPr>
              <w:t>r = regulation(s)/rule(s)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ed = editorial change</w:t>
            </w:r>
          </w:p>
        </w:tc>
        <w:tc>
          <w:tcPr>
            <w:tcW w:w="2321" w:type="pct"/>
            <w:shd w:val="clear" w:color="auto" w:fill="auto"/>
          </w:tcPr>
          <w:p w:rsidR="006376A2" w:rsidRPr="00F64F4D" w:rsidRDefault="006376A2" w:rsidP="00394F3C">
            <w:pPr>
              <w:spacing w:before="60"/>
              <w:ind w:left="34"/>
              <w:rPr>
                <w:sz w:val="20"/>
              </w:rPr>
            </w:pPr>
            <w:r w:rsidRPr="00F64F4D">
              <w:rPr>
                <w:sz w:val="20"/>
              </w:rPr>
              <w:t>reloc = relocated</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exp = expires/expired or ceases/ceased to have</w:t>
            </w:r>
          </w:p>
        </w:tc>
        <w:tc>
          <w:tcPr>
            <w:tcW w:w="2321" w:type="pct"/>
            <w:shd w:val="clear" w:color="auto" w:fill="auto"/>
          </w:tcPr>
          <w:p w:rsidR="006376A2" w:rsidRPr="00F64F4D" w:rsidRDefault="006376A2" w:rsidP="00394F3C">
            <w:pPr>
              <w:spacing w:before="60"/>
              <w:ind w:left="34"/>
              <w:rPr>
                <w:sz w:val="20"/>
              </w:rPr>
            </w:pPr>
            <w:r w:rsidRPr="00F64F4D">
              <w:rPr>
                <w:sz w:val="20"/>
              </w:rPr>
              <w:t>renum = renumbered</w:t>
            </w:r>
          </w:p>
        </w:tc>
      </w:tr>
      <w:tr w:rsidR="006376A2" w:rsidRPr="00F64F4D" w:rsidTr="00F64F4D">
        <w:tc>
          <w:tcPr>
            <w:tcW w:w="2679" w:type="pct"/>
            <w:shd w:val="clear" w:color="auto" w:fill="auto"/>
          </w:tcPr>
          <w:p w:rsidR="006376A2" w:rsidRPr="00F64F4D" w:rsidRDefault="006376A2" w:rsidP="00394F3C">
            <w:pPr>
              <w:ind w:left="34"/>
              <w:rPr>
                <w:sz w:val="20"/>
              </w:rPr>
            </w:pPr>
            <w:r w:rsidRPr="00F64F4D">
              <w:rPr>
                <w:sz w:val="20"/>
              </w:rPr>
              <w:t xml:space="preserve">    effect</w:t>
            </w:r>
          </w:p>
        </w:tc>
        <w:tc>
          <w:tcPr>
            <w:tcW w:w="2321" w:type="pct"/>
            <w:shd w:val="clear" w:color="auto" w:fill="auto"/>
          </w:tcPr>
          <w:p w:rsidR="006376A2" w:rsidRPr="00F64F4D" w:rsidRDefault="006376A2" w:rsidP="00394F3C">
            <w:pPr>
              <w:spacing w:before="60"/>
              <w:ind w:left="34"/>
              <w:rPr>
                <w:sz w:val="20"/>
              </w:rPr>
            </w:pPr>
            <w:r w:rsidRPr="00F64F4D">
              <w:rPr>
                <w:sz w:val="20"/>
              </w:rPr>
              <w:t>rep = repealed</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F = Federal Register of Legislation</w:t>
            </w:r>
          </w:p>
        </w:tc>
        <w:tc>
          <w:tcPr>
            <w:tcW w:w="2321" w:type="pct"/>
            <w:shd w:val="clear" w:color="auto" w:fill="auto"/>
          </w:tcPr>
          <w:p w:rsidR="006376A2" w:rsidRPr="00F64F4D" w:rsidRDefault="006376A2" w:rsidP="00394F3C">
            <w:pPr>
              <w:spacing w:before="60"/>
              <w:ind w:left="34"/>
              <w:rPr>
                <w:sz w:val="20"/>
              </w:rPr>
            </w:pPr>
            <w:r w:rsidRPr="00F64F4D">
              <w:rPr>
                <w:sz w:val="20"/>
              </w:rPr>
              <w:t>rs = repealed and substituted</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gaz = gazette</w:t>
            </w:r>
          </w:p>
        </w:tc>
        <w:tc>
          <w:tcPr>
            <w:tcW w:w="2321" w:type="pct"/>
            <w:shd w:val="clear" w:color="auto" w:fill="auto"/>
          </w:tcPr>
          <w:p w:rsidR="006376A2" w:rsidRPr="00F64F4D" w:rsidRDefault="006376A2" w:rsidP="00394F3C">
            <w:pPr>
              <w:spacing w:before="60"/>
              <w:ind w:left="34"/>
              <w:rPr>
                <w:sz w:val="20"/>
              </w:rPr>
            </w:pPr>
            <w:r w:rsidRPr="00F64F4D">
              <w:rPr>
                <w:sz w:val="20"/>
              </w:rPr>
              <w:t>s = section(s)/subsection(s)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 xml:space="preserve">LA = </w:t>
            </w:r>
            <w:r w:rsidRPr="00F64F4D">
              <w:rPr>
                <w:i/>
                <w:sz w:val="20"/>
              </w:rPr>
              <w:t>Legislation Act 2003</w:t>
            </w:r>
          </w:p>
        </w:tc>
        <w:tc>
          <w:tcPr>
            <w:tcW w:w="2321" w:type="pct"/>
            <w:shd w:val="clear" w:color="auto" w:fill="auto"/>
          </w:tcPr>
          <w:p w:rsidR="006376A2" w:rsidRPr="00F64F4D" w:rsidRDefault="006376A2" w:rsidP="00394F3C">
            <w:pPr>
              <w:spacing w:before="60"/>
              <w:ind w:left="34"/>
              <w:rPr>
                <w:sz w:val="20"/>
              </w:rPr>
            </w:pPr>
            <w:r w:rsidRPr="00F64F4D">
              <w:rPr>
                <w:sz w:val="20"/>
              </w:rPr>
              <w:t>Sch = Schedule(s)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 xml:space="preserve">LIA = </w:t>
            </w:r>
            <w:r w:rsidRPr="00F64F4D">
              <w:rPr>
                <w:i/>
                <w:sz w:val="20"/>
              </w:rPr>
              <w:t>Legislative Instruments Act 2003</w:t>
            </w:r>
          </w:p>
        </w:tc>
        <w:tc>
          <w:tcPr>
            <w:tcW w:w="2321" w:type="pct"/>
            <w:shd w:val="clear" w:color="auto" w:fill="auto"/>
          </w:tcPr>
          <w:p w:rsidR="006376A2" w:rsidRPr="00F64F4D" w:rsidRDefault="006376A2" w:rsidP="00394F3C">
            <w:pPr>
              <w:spacing w:before="60"/>
              <w:ind w:left="34"/>
              <w:rPr>
                <w:sz w:val="20"/>
              </w:rPr>
            </w:pPr>
            <w:r w:rsidRPr="00F64F4D">
              <w:rPr>
                <w:sz w:val="20"/>
              </w:rPr>
              <w:t>Sdiv = Subdivision(s)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(md) = misdescribed amendment can be given</w:t>
            </w:r>
          </w:p>
        </w:tc>
        <w:tc>
          <w:tcPr>
            <w:tcW w:w="2321" w:type="pct"/>
            <w:shd w:val="clear" w:color="auto" w:fill="auto"/>
          </w:tcPr>
          <w:p w:rsidR="006376A2" w:rsidRPr="00F64F4D" w:rsidRDefault="006376A2" w:rsidP="00394F3C">
            <w:pPr>
              <w:spacing w:before="60"/>
              <w:ind w:left="34"/>
              <w:rPr>
                <w:sz w:val="20"/>
              </w:rPr>
            </w:pPr>
            <w:r w:rsidRPr="00F64F4D">
              <w:rPr>
                <w:sz w:val="20"/>
              </w:rPr>
              <w:t>SLI = Select Legislative Instrument</w:t>
            </w:r>
          </w:p>
        </w:tc>
      </w:tr>
      <w:tr w:rsidR="006376A2" w:rsidRPr="00F64F4D" w:rsidTr="00F64F4D">
        <w:tc>
          <w:tcPr>
            <w:tcW w:w="2679" w:type="pct"/>
            <w:shd w:val="clear" w:color="auto" w:fill="auto"/>
          </w:tcPr>
          <w:p w:rsidR="006376A2" w:rsidRPr="00F64F4D" w:rsidRDefault="006376A2" w:rsidP="00394F3C">
            <w:pPr>
              <w:ind w:left="34"/>
              <w:rPr>
                <w:sz w:val="20"/>
              </w:rPr>
            </w:pPr>
            <w:r w:rsidRPr="00F64F4D">
              <w:rPr>
                <w:sz w:val="20"/>
              </w:rPr>
              <w:t xml:space="preserve">    effect</w:t>
            </w:r>
          </w:p>
        </w:tc>
        <w:tc>
          <w:tcPr>
            <w:tcW w:w="2321" w:type="pct"/>
            <w:shd w:val="clear" w:color="auto" w:fill="auto"/>
          </w:tcPr>
          <w:p w:rsidR="006376A2" w:rsidRPr="00F64F4D" w:rsidRDefault="006376A2" w:rsidP="00394F3C">
            <w:pPr>
              <w:spacing w:before="60"/>
              <w:ind w:left="34"/>
              <w:rPr>
                <w:sz w:val="20"/>
              </w:rPr>
            </w:pPr>
            <w:r w:rsidRPr="00F64F4D">
              <w:rPr>
                <w:sz w:val="20"/>
              </w:rPr>
              <w:t>SR = Statutory Rules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(md not incorp) = misdescribed amendment</w:t>
            </w:r>
          </w:p>
        </w:tc>
        <w:tc>
          <w:tcPr>
            <w:tcW w:w="2321" w:type="pct"/>
            <w:shd w:val="clear" w:color="auto" w:fill="auto"/>
          </w:tcPr>
          <w:p w:rsidR="006376A2" w:rsidRPr="00F64F4D" w:rsidRDefault="006376A2" w:rsidP="00394F3C">
            <w:pPr>
              <w:spacing w:before="60"/>
              <w:ind w:left="34"/>
              <w:rPr>
                <w:sz w:val="20"/>
              </w:rPr>
            </w:pPr>
            <w:r w:rsidRPr="00F64F4D">
              <w:rPr>
                <w:sz w:val="20"/>
              </w:rPr>
              <w:t>Sub</w:t>
            </w:r>
            <w:r w:rsidR="00F64F4D">
              <w:rPr>
                <w:sz w:val="20"/>
              </w:rPr>
              <w:noBreakHyphen/>
            </w:r>
            <w:r w:rsidRPr="00F64F4D">
              <w:rPr>
                <w:sz w:val="20"/>
              </w:rPr>
              <w:t>Ch = Sub</w:t>
            </w:r>
            <w:r w:rsidR="00F64F4D">
              <w:rPr>
                <w:sz w:val="20"/>
              </w:rPr>
              <w:noBreakHyphen/>
            </w:r>
            <w:r w:rsidRPr="00F64F4D">
              <w:rPr>
                <w:sz w:val="20"/>
              </w:rPr>
              <w:t>Chapter(s)</w:t>
            </w:r>
          </w:p>
        </w:tc>
      </w:tr>
      <w:tr w:rsidR="006376A2" w:rsidRPr="00F64F4D" w:rsidTr="00F64F4D">
        <w:tc>
          <w:tcPr>
            <w:tcW w:w="2679" w:type="pct"/>
            <w:shd w:val="clear" w:color="auto" w:fill="auto"/>
          </w:tcPr>
          <w:p w:rsidR="006376A2" w:rsidRPr="00F64F4D" w:rsidRDefault="006376A2" w:rsidP="00394F3C">
            <w:pPr>
              <w:ind w:left="34"/>
              <w:rPr>
                <w:sz w:val="20"/>
              </w:rPr>
            </w:pPr>
            <w:r w:rsidRPr="00F64F4D">
              <w:rPr>
                <w:sz w:val="20"/>
              </w:rPr>
              <w:t xml:space="preserve">    cannot be given effect</w:t>
            </w:r>
          </w:p>
        </w:tc>
        <w:tc>
          <w:tcPr>
            <w:tcW w:w="2321" w:type="pct"/>
            <w:shd w:val="clear" w:color="auto" w:fill="auto"/>
          </w:tcPr>
          <w:p w:rsidR="006376A2" w:rsidRPr="00F64F4D" w:rsidRDefault="006376A2" w:rsidP="00394F3C">
            <w:pPr>
              <w:spacing w:before="60"/>
              <w:ind w:left="34"/>
              <w:rPr>
                <w:sz w:val="20"/>
              </w:rPr>
            </w:pPr>
            <w:r w:rsidRPr="00F64F4D">
              <w:rPr>
                <w:sz w:val="20"/>
              </w:rPr>
              <w:t>SubPt = Subpart(s)</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mod = modified/modification</w:t>
            </w:r>
          </w:p>
        </w:tc>
        <w:tc>
          <w:tcPr>
            <w:tcW w:w="2321" w:type="pct"/>
            <w:shd w:val="clear" w:color="auto" w:fill="auto"/>
          </w:tcPr>
          <w:p w:rsidR="006376A2" w:rsidRPr="00F64F4D" w:rsidRDefault="006376A2" w:rsidP="00394F3C">
            <w:pPr>
              <w:spacing w:before="60"/>
              <w:ind w:left="34"/>
              <w:rPr>
                <w:sz w:val="20"/>
              </w:rPr>
            </w:pPr>
            <w:r w:rsidRPr="00F64F4D">
              <w:rPr>
                <w:sz w:val="20"/>
                <w:u w:val="single"/>
              </w:rPr>
              <w:t>underlining</w:t>
            </w:r>
            <w:r w:rsidRPr="00F64F4D">
              <w:rPr>
                <w:sz w:val="20"/>
              </w:rPr>
              <w:t xml:space="preserve"> = whole or part not</w:t>
            </w:r>
          </w:p>
        </w:tc>
      </w:tr>
      <w:tr w:rsidR="006376A2" w:rsidRPr="00F64F4D" w:rsidTr="00F64F4D">
        <w:tc>
          <w:tcPr>
            <w:tcW w:w="2679" w:type="pct"/>
            <w:shd w:val="clear" w:color="auto" w:fill="auto"/>
          </w:tcPr>
          <w:p w:rsidR="006376A2" w:rsidRPr="00F64F4D" w:rsidRDefault="006376A2" w:rsidP="00394F3C">
            <w:pPr>
              <w:spacing w:before="60"/>
              <w:ind w:left="34"/>
              <w:rPr>
                <w:sz w:val="20"/>
              </w:rPr>
            </w:pPr>
            <w:r w:rsidRPr="00F64F4D">
              <w:rPr>
                <w:sz w:val="20"/>
              </w:rPr>
              <w:t>No. = Number(s)</w:t>
            </w:r>
          </w:p>
        </w:tc>
        <w:tc>
          <w:tcPr>
            <w:tcW w:w="2321" w:type="pct"/>
            <w:shd w:val="clear" w:color="auto" w:fill="auto"/>
          </w:tcPr>
          <w:p w:rsidR="006376A2" w:rsidRPr="00F64F4D" w:rsidRDefault="006376A2" w:rsidP="00394F3C">
            <w:pPr>
              <w:ind w:left="34"/>
              <w:rPr>
                <w:sz w:val="20"/>
              </w:rPr>
            </w:pPr>
            <w:r w:rsidRPr="00F64F4D">
              <w:rPr>
                <w:sz w:val="20"/>
              </w:rPr>
              <w:t xml:space="preserve">    commenced or to be commenced</w:t>
            </w:r>
          </w:p>
        </w:tc>
      </w:tr>
    </w:tbl>
    <w:p w:rsidR="006376A2" w:rsidRPr="00F64F4D" w:rsidRDefault="006376A2" w:rsidP="00394F3C">
      <w:pPr>
        <w:pStyle w:val="Tabletext"/>
      </w:pPr>
    </w:p>
    <w:p w:rsidR="006376A2" w:rsidRPr="00F64F4D" w:rsidRDefault="006376A2" w:rsidP="00F64F4D">
      <w:pPr>
        <w:pStyle w:val="ENotesHeading2"/>
        <w:pageBreakBefore/>
        <w:outlineLvl w:val="9"/>
      </w:pPr>
      <w:bookmarkStart w:id="143" w:name="_Toc503950689"/>
      <w:r w:rsidRPr="00F64F4D">
        <w:lastRenderedPageBreak/>
        <w:t>Endnote 3—Legislation history</w:t>
      </w:r>
      <w:bookmarkEnd w:id="143"/>
    </w:p>
    <w:p w:rsidR="006376A2" w:rsidRPr="00F64F4D" w:rsidRDefault="006376A2" w:rsidP="00394F3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6376A2" w:rsidRPr="00F64F4D" w:rsidTr="00F64F4D">
        <w:trPr>
          <w:cantSplit/>
          <w:tblHeader/>
        </w:trPr>
        <w:tc>
          <w:tcPr>
            <w:tcW w:w="1250" w:type="pct"/>
            <w:tcBorders>
              <w:top w:val="single" w:sz="12" w:space="0" w:color="auto"/>
              <w:bottom w:val="single" w:sz="12" w:space="0" w:color="auto"/>
            </w:tcBorders>
            <w:shd w:val="clear" w:color="auto" w:fill="auto"/>
          </w:tcPr>
          <w:p w:rsidR="006376A2" w:rsidRPr="00F64F4D" w:rsidRDefault="006376A2" w:rsidP="00394F3C">
            <w:pPr>
              <w:pStyle w:val="ENoteTableHeading"/>
            </w:pPr>
            <w:r w:rsidRPr="00F64F4D">
              <w:t>Name</w:t>
            </w:r>
          </w:p>
        </w:tc>
        <w:tc>
          <w:tcPr>
            <w:tcW w:w="1250" w:type="pct"/>
            <w:tcBorders>
              <w:top w:val="single" w:sz="12" w:space="0" w:color="auto"/>
              <w:bottom w:val="single" w:sz="12" w:space="0" w:color="auto"/>
            </w:tcBorders>
            <w:shd w:val="clear" w:color="auto" w:fill="auto"/>
          </w:tcPr>
          <w:p w:rsidR="006376A2" w:rsidRPr="00F64F4D" w:rsidRDefault="006376A2" w:rsidP="00394F3C">
            <w:pPr>
              <w:pStyle w:val="ENoteTableHeading"/>
            </w:pPr>
            <w:r w:rsidRPr="00F64F4D">
              <w:t>Registration</w:t>
            </w:r>
          </w:p>
        </w:tc>
        <w:tc>
          <w:tcPr>
            <w:tcW w:w="1250" w:type="pct"/>
            <w:tcBorders>
              <w:top w:val="single" w:sz="12" w:space="0" w:color="auto"/>
              <w:bottom w:val="single" w:sz="12" w:space="0" w:color="auto"/>
            </w:tcBorders>
            <w:shd w:val="clear" w:color="auto" w:fill="auto"/>
          </w:tcPr>
          <w:p w:rsidR="006376A2" w:rsidRPr="00F64F4D" w:rsidRDefault="006376A2" w:rsidP="00394F3C">
            <w:pPr>
              <w:pStyle w:val="ENoteTableHeading"/>
            </w:pPr>
            <w:r w:rsidRPr="00F64F4D">
              <w:t>Commencement</w:t>
            </w:r>
          </w:p>
        </w:tc>
        <w:tc>
          <w:tcPr>
            <w:tcW w:w="1250" w:type="pct"/>
            <w:tcBorders>
              <w:top w:val="single" w:sz="12" w:space="0" w:color="auto"/>
              <w:bottom w:val="single" w:sz="12" w:space="0" w:color="auto"/>
            </w:tcBorders>
            <w:shd w:val="clear" w:color="auto" w:fill="auto"/>
          </w:tcPr>
          <w:p w:rsidR="006376A2" w:rsidRPr="00F64F4D" w:rsidRDefault="006376A2" w:rsidP="00394F3C">
            <w:pPr>
              <w:pStyle w:val="ENoteTableHeading"/>
            </w:pPr>
            <w:r w:rsidRPr="00F64F4D">
              <w:t>Application, saving and transitional provisions</w:t>
            </w:r>
          </w:p>
        </w:tc>
      </w:tr>
      <w:tr w:rsidR="006376A2" w:rsidRPr="00F64F4D" w:rsidTr="00F64F4D">
        <w:trPr>
          <w:cantSplit/>
        </w:trPr>
        <w:tc>
          <w:tcPr>
            <w:tcW w:w="1250" w:type="pct"/>
            <w:tcBorders>
              <w:top w:val="single" w:sz="12" w:space="0" w:color="auto"/>
              <w:bottom w:val="single" w:sz="4" w:space="0" w:color="auto"/>
            </w:tcBorders>
            <w:shd w:val="clear" w:color="auto" w:fill="auto"/>
          </w:tcPr>
          <w:p w:rsidR="006376A2" w:rsidRPr="00F64F4D" w:rsidRDefault="0009650F" w:rsidP="00394F3C">
            <w:pPr>
              <w:pStyle w:val="ENoteTableText"/>
            </w:pPr>
            <w:r w:rsidRPr="00F64F4D">
              <w:t>Parliamentary Business Resources Regulations</w:t>
            </w:r>
            <w:r w:rsidR="00F64F4D">
              <w:t> </w:t>
            </w:r>
            <w:r w:rsidRPr="00F64F4D">
              <w:t>2017</w:t>
            </w:r>
          </w:p>
        </w:tc>
        <w:tc>
          <w:tcPr>
            <w:tcW w:w="1250" w:type="pct"/>
            <w:tcBorders>
              <w:top w:val="single" w:sz="12" w:space="0" w:color="auto"/>
              <w:bottom w:val="single" w:sz="4" w:space="0" w:color="auto"/>
            </w:tcBorders>
            <w:shd w:val="clear" w:color="auto" w:fill="auto"/>
          </w:tcPr>
          <w:p w:rsidR="006376A2" w:rsidRPr="00F64F4D" w:rsidRDefault="0009650F" w:rsidP="00394F3C">
            <w:pPr>
              <w:pStyle w:val="ENoteTableText"/>
            </w:pPr>
            <w:r w:rsidRPr="00F64F4D">
              <w:t>21 Nov 2017 (F2017L01512)</w:t>
            </w:r>
          </w:p>
        </w:tc>
        <w:tc>
          <w:tcPr>
            <w:tcW w:w="1250" w:type="pct"/>
            <w:tcBorders>
              <w:top w:val="single" w:sz="12" w:space="0" w:color="auto"/>
              <w:bottom w:val="single" w:sz="4" w:space="0" w:color="auto"/>
            </w:tcBorders>
            <w:shd w:val="clear" w:color="auto" w:fill="auto"/>
          </w:tcPr>
          <w:p w:rsidR="006376A2" w:rsidRPr="00F64F4D" w:rsidRDefault="0009650F" w:rsidP="00394F3C">
            <w:pPr>
              <w:pStyle w:val="ENoteTableText"/>
            </w:pPr>
            <w:r w:rsidRPr="00F64F4D">
              <w:t>1 Jan 2018 (s 2(1) item</w:t>
            </w:r>
            <w:r w:rsidR="00F64F4D">
              <w:t> </w:t>
            </w:r>
            <w:r w:rsidRPr="00F64F4D">
              <w:t>1)</w:t>
            </w:r>
          </w:p>
        </w:tc>
        <w:tc>
          <w:tcPr>
            <w:tcW w:w="1250" w:type="pct"/>
            <w:tcBorders>
              <w:top w:val="single" w:sz="12" w:space="0" w:color="auto"/>
              <w:bottom w:val="single" w:sz="4" w:space="0" w:color="auto"/>
            </w:tcBorders>
            <w:shd w:val="clear" w:color="auto" w:fill="auto"/>
          </w:tcPr>
          <w:p w:rsidR="006376A2" w:rsidRPr="00F64F4D" w:rsidRDefault="006376A2" w:rsidP="00394F3C">
            <w:pPr>
              <w:pStyle w:val="ENoteTableText"/>
            </w:pPr>
          </w:p>
        </w:tc>
      </w:tr>
      <w:tr w:rsidR="00A50CD1" w:rsidRPr="00F64F4D" w:rsidTr="00F64F4D">
        <w:trPr>
          <w:cantSplit/>
        </w:trPr>
        <w:tc>
          <w:tcPr>
            <w:tcW w:w="1250" w:type="pct"/>
            <w:tcBorders>
              <w:top w:val="single" w:sz="4" w:space="0" w:color="auto"/>
              <w:bottom w:val="single" w:sz="12" w:space="0" w:color="auto"/>
            </w:tcBorders>
            <w:shd w:val="clear" w:color="auto" w:fill="auto"/>
          </w:tcPr>
          <w:p w:rsidR="00A50CD1" w:rsidRPr="00F64F4D" w:rsidRDefault="00A50CD1" w:rsidP="00276CC2">
            <w:pPr>
              <w:pStyle w:val="ENoteTableText"/>
            </w:pPr>
            <w:r w:rsidRPr="00F64F4D">
              <w:t>Parliamentary Business Resources Amendment (2017 Measures No.</w:t>
            </w:r>
            <w:r w:rsidR="00F64F4D">
              <w:t> </w:t>
            </w:r>
            <w:r w:rsidRPr="00F64F4D">
              <w:t>1) Regulations</w:t>
            </w:r>
            <w:r w:rsidR="00F64F4D">
              <w:t> </w:t>
            </w:r>
            <w:r w:rsidRPr="00F64F4D">
              <w:t>2017</w:t>
            </w:r>
          </w:p>
        </w:tc>
        <w:tc>
          <w:tcPr>
            <w:tcW w:w="1250" w:type="pct"/>
            <w:tcBorders>
              <w:top w:val="single" w:sz="4" w:space="0" w:color="auto"/>
              <w:bottom w:val="single" w:sz="12" w:space="0" w:color="auto"/>
            </w:tcBorders>
            <w:shd w:val="clear" w:color="auto" w:fill="auto"/>
          </w:tcPr>
          <w:p w:rsidR="00A50CD1" w:rsidRPr="00F64F4D" w:rsidRDefault="00A50CD1" w:rsidP="00276CC2">
            <w:pPr>
              <w:pStyle w:val="ENoteTableText"/>
            </w:pPr>
            <w:r w:rsidRPr="00F64F4D">
              <w:t>18 Dec 2018 (F2017L01647)</w:t>
            </w:r>
          </w:p>
        </w:tc>
        <w:tc>
          <w:tcPr>
            <w:tcW w:w="1250" w:type="pct"/>
            <w:tcBorders>
              <w:top w:val="single" w:sz="4" w:space="0" w:color="auto"/>
              <w:bottom w:val="single" w:sz="12" w:space="0" w:color="auto"/>
            </w:tcBorders>
            <w:shd w:val="clear" w:color="auto" w:fill="auto"/>
          </w:tcPr>
          <w:p w:rsidR="00A50CD1" w:rsidRPr="00F64F4D" w:rsidRDefault="00A50CD1" w:rsidP="00A50CD1">
            <w:pPr>
              <w:pStyle w:val="ENoteTableText"/>
            </w:pPr>
            <w:r w:rsidRPr="00F64F4D">
              <w:t>1 Jan 2018 (s 2(1) item</w:t>
            </w:r>
            <w:r w:rsidR="00F64F4D">
              <w:t> </w:t>
            </w:r>
            <w:r w:rsidRPr="00F64F4D">
              <w:t>1)</w:t>
            </w:r>
          </w:p>
        </w:tc>
        <w:tc>
          <w:tcPr>
            <w:tcW w:w="1250" w:type="pct"/>
            <w:tcBorders>
              <w:top w:val="single" w:sz="4" w:space="0" w:color="auto"/>
              <w:bottom w:val="single" w:sz="12" w:space="0" w:color="auto"/>
            </w:tcBorders>
            <w:shd w:val="clear" w:color="auto" w:fill="auto"/>
          </w:tcPr>
          <w:p w:rsidR="00A50CD1" w:rsidRPr="00F64F4D" w:rsidRDefault="00A50CD1" w:rsidP="00276CC2">
            <w:pPr>
              <w:pStyle w:val="ENoteTableText"/>
            </w:pPr>
            <w:r w:rsidRPr="00F64F4D">
              <w:t>—</w:t>
            </w:r>
          </w:p>
        </w:tc>
      </w:tr>
    </w:tbl>
    <w:p w:rsidR="00E974F5" w:rsidRPr="00F64F4D" w:rsidRDefault="00E974F5" w:rsidP="00E974F5">
      <w:pPr>
        <w:pStyle w:val="Tabletext"/>
      </w:pPr>
    </w:p>
    <w:p w:rsidR="00E974F5" w:rsidRPr="00F64F4D" w:rsidRDefault="00E974F5" w:rsidP="00E974F5">
      <w:pPr>
        <w:pStyle w:val="ENotesHeading2"/>
        <w:pageBreakBefore/>
        <w:outlineLvl w:val="9"/>
      </w:pPr>
      <w:bookmarkStart w:id="144" w:name="_Toc503950690"/>
      <w:r w:rsidRPr="00F64F4D">
        <w:lastRenderedPageBreak/>
        <w:t>Endnote 4—Amendment history</w:t>
      </w:r>
      <w:bookmarkEnd w:id="144"/>
    </w:p>
    <w:p w:rsidR="00E974F5" w:rsidRPr="00F64F4D" w:rsidRDefault="00E974F5" w:rsidP="00E974F5">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444"/>
        <w:gridCol w:w="6085"/>
      </w:tblGrid>
      <w:tr w:rsidR="00E974F5" w:rsidRPr="00F64F4D" w:rsidTr="00F64F4D">
        <w:trPr>
          <w:cantSplit/>
          <w:tblHeader/>
        </w:trPr>
        <w:tc>
          <w:tcPr>
            <w:tcW w:w="1433" w:type="pct"/>
            <w:tcBorders>
              <w:top w:val="single" w:sz="12" w:space="0" w:color="auto"/>
              <w:bottom w:val="single" w:sz="12" w:space="0" w:color="auto"/>
            </w:tcBorders>
            <w:shd w:val="clear" w:color="auto" w:fill="auto"/>
          </w:tcPr>
          <w:p w:rsidR="00E974F5" w:rsidRPr="00F64F4D" w:rsidRDefault="00E974F5" w:rsidP="00394F3C">
            <w:pPr>
              <w:pStyle w:val="ENoteTableHeading"/>
              <w:rPr>
                <w:rFonts w:cs="Arial"/>
              </w:rPr>
            </w:pPr>
            <w:r w:rsidRPr="00F64F4D">
              <w:rPr>
                <w:rFonts w:cs="Arial"/>
              </w:rPr>
              <w:t>Provision affected</w:t>
            </w:r>
          </w:p>
        </w:tc>
        <w:tc>
          <w:tcPr>
            <w:tcW w:w="3567" w:type="pct"/>
            <w:tcBorders>
              <w:top w:val="single" w:sz="12" w:space="0" w:color="auto"/>
              <w:bottom w:val="single" w:sz="12" w:space="0" w:color="auto"/>
            </w:tcBorders>
            <w:shd w:val="clear" w:color="auto" w:fill="auto"/>
          </w:tcPr>
          <w:p w:rsidR="00E974F5" w:rsidRPr="00F64F4D" w:rsidRDefault="00E974F5" w:rsidP="00394F3C">
            <w:pPr>
              <w:pStyle w:val="ENoteTableHeading"/>
              <w:rPr>
                <w:rFonts w:cs="Arial"/>
              </w:rPr>
            </w:pPr>
            <w:r w:rsidRPr="00F64F4D">
              <w:rPr>
                <w:rFonts w:cs="Arial"/>
              </w:rPr>
              <w:t>How affected</w:t>
            </w:r>
          </w:p>
        </w:tc>
      </w:tr>
      <w:tr w:rsidR="00E974F5" w:rsidRPr="00F64F4D" w:rsidTr="00F64F4D">
        <w:tblPrEx>
          <w:tblBorders>
            <w:top w:val="none" w:sz="0" w:space="0" w:color="auto"/>
            <w:bottom w:val="none" w:sz="0" w:space="0" w:color="auto"/>
          </w:tblBorders>
        </w:tblPrEx>
        <w:trPr>
          <w:cantSplit/>
        </w:trPr>
        <w:tc>
          <w:tcPr>
            <w:tcW w:w="1433" w:type="pct"/>
            <w:tcBorders>
              <w:top w:val="single" w:sz="12" w:space="0" w:color="auto"/>
            </w:tcBorders>
            <w:shd w:val="clear" w:color="auto" w:fill="auto"/>
          </w:tcPr>
          <w:p w:rsidR="00E974F5" w:rsidRPr="00F64F4D" w:rsidRDefault="00E37B3A" w:rsidP="00394F3C">
            <w:pPr>
              <w:pStyle w:val="ENoteTableText"/>
              <w:tabs>
                <w:tab w:val="center" w:leader="dot" w:pos="2268"/>
              </w:tabs>
              <w:rPr>
                <w:b/>
              </w:rPr>
            </w:pPr>
            <w:r w:rsidRPr="00F64F4D">
              <w:rPr>
                <w:b/>
              </w:rPr>
              <w:t>Part</w:t>
            </w:r>
            <w:r w:rsidR="00F64F4D">
              <w:rPr>
                <w:b/>
              </w:rPr>
              <w:t> </w:t>
            </w:r>
            <w:r w:rsidRPr="00F64F4D">
              <w:rPr>
                <w:b/>
              </w:rPr>
              <w:t>1</w:t>
            </w:r>
          </w:p>
        </w:tc>
        <w:tc>
          <w:tcPr>
            <w:tcW w:w="3567" w:type="pct"/>
            <w:tcBorders>
              <w:top w:val="single" w:sz="12" w:space="0" w:color="auto"/>
            </w:tcBorders>
            <w:shd w:val="clear" w:color="auto" w:fill="auto"/>
          </w:tcPr>
          <w:p w:rsidR="00E974F5" w:rsidRPr="00F64F4D" w:rsidRDefault="00E974F5" w:rsidP="00394F3C">
            <w:pPr>
              <w:pStyle w:val="ENoteTableText"/>
            </w:pPr>
          </w:p>
        </w:tc>
      </w:tr>
      <w:tr w:rsidR="00E2023F" w:rsidRPr="00F64F4D" w:rsidTr="00F64F4D">
        <w:tblPrEx>
          <w:tblBorders>
            <w:top w:val="none" w:sz="0" w:space="0" w:color="auto"/>
            <w:bottom w:val="none" w:sz="0" w:space="0" w:color="auto"/>
          </w:tblBorders>
        </w:tblPrEx>
        <w:trPr>
          <w:cantSplit/>
        </w:trPr>
        <w:tc>
          <w:tcPr>
            <w:tcW w:w="1433" w:type="pct"/>
            <w:shd w:val="clear" w:color="auto" w:fill="auto"/>
          </w:tcPr>
          <w:p w:rsidR="00E2023F" w:rsidRPr="00F64F4D" w:rsidRDefault="00E2023F" w:rsidP="00E2023F">
            <w:pPr>
              <w:pStyle w:val="ENoteTableText"/>
              <w:tabs>
                <w:tab w:val="center" w:leader="dot" w:pos="2268"/>
              </w:tabs>
            </w:pPr>
            <w:r w:rsidRPr="00F64F4D">
              <w:t>s 2</w:t>
            </w:r>
            <w:r w:rsidRPr="00F64F4D">
              <w:tab/>
            </w:r>
          </w:p>
        </w:tc>
        <w:tc>
          <w:tcPr>
            <w:tcW w:w="3567" w:type="pct"/>
            <w:shd w:val="clear" w:color="auto" w:fill="auto"/>
          </w:tcPr>
          <w:p w:rsidR="00E2023F" w:rsidRPr="00F64F4D" w:rsidRDefault="00E2023F" w:rsidP="00276CC2">
            <w:pPr>
              <w:pStyle w:val="ENoteTableText"/>
            </w:pPr>
            <w:r w:rsidRPr="00F64F4D">
              <w:t>rep LA s 48D</w:t>
            </w: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pPr>
            <w:r w:rsidRPr="00F64F4D">
              <w:t>s 4</w:t>
            </w:r>
            <w:r w:rsidRPr="00F64F4D">
              <w:tab/>
            </w:r>
          </w:p>
        </w:tc>
        <w:tc>
          <w:tcPr>
            <w:tcW w:w="3567" w:type="pct"/>
            <w:shd w:val="clear" w:color="auto" w:fill="auto"/>
          </w:tcPr>
          <w:p w:rsidR="00E37B3A" w:rsidRPr="00F64F4D" w:rsidRDefault="00E37B3A" w:rsidP="00394F3C">
            <w:pPr>
              <w:pStyle w:val="ENoteTableText"/>
            </w:pPr>
            <w:r w:rsidRPr="00F64F4D">
              <w:t>am F2017L01647</w:t>
            </w:r>
          </w:p>
        </w:tc>
      </w:tr>
      <w:tr w:rsidR="00BC3E22" w:rsidRPr="00F64F4D" w:rsidTr="00F64F4D">
        <w:tblPrEx>
          <w:tblBorders>
            <w:top w:val="none" w:sz="0" w:space="0" w:color="auto"/>
            <w:bottom w:val="none" w:sz="0" w:space="0" w:color="auto"/>
          </w:tblBorders>
        </w:tblPrEx>
        <w:trPr>
          <w:cantSplit/>
        </w:trPr>
        <w:tc>
          <w:tcPr>
            <w:tcW w:w="1433" w:type="pct"/>
            <w:shd w:val="clear" w:color="auto" w:fill="auto"/>
          </w:tcPr>
          <w:p w:rsidR="00BC3E22" w:rsidRPr="00F64F4D" w:rsidRDefault="00BC3E22" w:rsidP="00276CC2">
            <w:pPr>
              <w:pStyle w:val="ENoteTableText"/>
              <w:tabs>
                <w:tab w:val="center" w:leader="dot" w:pos="2268"/>
              </w:tabs>
              <w:rPr>
                <w:b/>
              </w:rPr>
            </w:pPr>
            <w:r w:rsidRPr="00F64F4D">
              <w:rPr>
                <w:b/>
              </w:rPr>
              <w:t>Part</w:t>
            </w:r>
            <w:r w:rsidR="00F64F4D">
              <w:rPr>
                <w:b/>
              </w:rPr>
              <w:t> </w:t>
            </w:r>
            <w:r w:rsidRPr="00F64F4D">
              <w:rPr>
                <w:b/>
              </w:rPr>
              <w:t>2</w:t>
            </w:r>
          </w:p>
        </w:tc>
        <w:tc>
          <w:tcPr>
            <w:tcW w:w="3567" w:type="pct"/>
            <w:shd w:val="clear" w:color="auto" w:fill="auto"/>
          </w:tcPr>
          <w:p w:rsidR="00BC3E22" w:rsidRPr="00F64F4D" w:rsidRDefault="00BC3E22" w:rsidP="00276CC2">
            <w:pPr>
              <w:pStyle w:val="ENoteTableText"/>
            </w:pPr>
          </w:p>
        </w:tc>
      </w:tr>
      <w:tr w:rsidR="00BC3E22" w:rsidRPr="00F64F4D" w:rsidTr="00F64F4D">
        <w:tblPrEx>
          <w:tblBorders>
            <w:top w:val="none" w:sz="0" w:space="0" w:color="auto"/>
            <w:bottom w:val="none" w:sz="0" w:space="0" w:color="auto"/>
          </w:tblBorders>
        </w:tblPrEx>
        <w:trPr>
          <w:cantSplit/>
        </w:trPr>
        <w:tc>
          <w:tcPr>
            <w:tcW w:w="1433" w:type="pct"/>
            <w:shd w:val="clear" w:color="auto" w:fill="auto"/>
          </w:tcPr>
          <w:p w:rsidR="00BC3E22" w:rsidRPr="00F64F4D" w:rsidRDefault="00BC3E22" w:rsidP="00BC3E22">
            <w:pPr>
              <w:pStyle w:val="ENoteTableText"/>
              <w:tabs>
                <w:tab w:val="center" w:leader="dot" w:pos="2268"/>
              </w:tabs>
              <w:rPr>
                <w:b/>
              </w:rPr>
            </w:pPr>
            <w:r w:rsidRPr="00F64F4D">
              <w:rPr>
                <w:b/>
              </w:rPr>
              <w:t>Division</w:t>
            </w:r>
            <w:r w:rsidR="00F64F4D">
              <w:rPr>
                <w:b/>
              </w:rPr>
              <w:t> </w:t>
            </w:r>
            <w:r w:rsidRPr="00F64F4D">
              <w:rPr>
                <w:b/>
              </w:rPr>
              <w:t>2</w:t>
            </w:r>
          </w:p>
        </w:tc>
        <w:tc>
          <w:tcPr>
            <w:tcW w:w="3567" w:type="pct"/>
            <w:shd w:val="clear" w:color="auto" w:fill="auto"/>
          </w:tcPr>
          <w:p w:rsidR="00BC3E22" w:rsidRPr="00F64F4D" w:rsidRDefault="00BC3E22" w:rsidP="00276CC2">
            <w:pPr>
              <w:pStyle w:val="ENoteTableText"/>
            </w:pPr>
          </w:p>
        </w:tc>
      </w:tr>
      <w:tr w:rsidR="00BC3E22" w:rsidRPr="00F64F4D" w:rsidTr="00F64F4D">
        <w:tblPrEx>
          <w:tblBorders>
            <w:top w:val="none" w:sz="0" w:space="0" w:color="auto"/>
            <w:bottom w:val="none" w:sz="0" w:space="0" w:color="auto"/>
          </w:tblBorders>
        </w:tblPrEx>
        <w:trPr>
          <w:cantSplit/>
        </w:trPr>
        <w:tc>
          <w:tcPr>
            <w:tcW w:w="1433" w:type="pct"/>
            <w:shd w:val="clear" w:color="auto" w:fill="auto"/>
          </w:tcPr>
          <w:p w:rsidR="00BC3E22" w:rsidRPr="00F64F4D" w:rsidRDefault="00BC3E22" w:rsidP="00BC3E22">
            <w:pPr>
              <w:pStyle w:val="ENoteTableText"/>
              <w:tabs>
                <w:tab w:val="center" w:leader="dot" w:pos="2268"/>
              </w:tabs>
              <w:rPr>
                <w:b/>
              </w:rPr>
            </w:pPr>
            <w:r w:rsidRPr="00F64F4D">
              <w:rPr>
                <w:b/>
              </w:rPr>
              <w:t>Subdivision B</w:t>
            </w:r>
          </w:p>
        </w:tc>
        <w:tc>
          <w:tcPr>
            <w:tcW w:w="3567" w:type="pct"/>
            <w:shd w:val="clear" w:color="auto" w:fill="auto"/>
          </w:tcPr>
          <w:p w:rsidR="00BC3E22" w:rsidRPr="00F64F4D" w:rsidRDefault="00BC3E22" w:rsidP="00276CC2">
            <w:pPr>
              <w:pStyle w:val="ENoteTableText"/>
            </w:pP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pPr>
            <w:r w:rsidRPr="00F64F4D">
              <w:t>s 27</w:t>
            </w:r>
            <w:r w:rsidRPr="00F64F4D">
              <w:tab/>
            </w:r>
          </w:p>
        </w:tc>
        <w:tc>
          <w:tcPr>
            <w:tcW w:w="3567" w:type="pct"/>
            <w:shd w:val="clear" w:color="auto" w:fill="auto"/>
          </w:tcPr>
          <w:p w:rsidR="00E37B3A" w:rsidRPr="00F64F4D" w:rsidRDefault="00E37B3A" w:rsidP="00394F3C">
            <w:pPr>
              <w:pStyle w:val="ENoteTableText"/>
            </w:pPr>
            <w:r w:rsidRPr="00F64F4D">
              <w:t>am. F2017L01647</w:t>
            </w: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rPr>
                <w:b/>
              </w:rPr>
            </w:pPr>
            <w:r w:rsidRPr="00F64F4D">
              <w:rPr>
                <w:b/>
              </w:rPr>
              <w:t>Division</w:t>
            </w:r>
            <w:r w:rsidR="00F64F4D">
              <w:rPr>
                <w:b/>
              </w:rPr>
              <w:t> </w:t>
            </w:r>
            <w:r w:rsidRPr="00F64F4D">
              <w:rPr>
                <w:b/>
              </w:rPr>
              <w:t>5A</w:t>
            </w:r>
          </w:p>
        </w:tc>
        <w:tc>
          <w:tcPr>
            <w:tcW w:w="3567" w:type="pct"/>
            <w:shd w:val="clear" w:color="auto" w:fill="auto"/>
          </w:tcPr>
          <w:p w:rsidR="00E37B3A" w:rsidRPr="00F64F4D" w:rsidRDefault="00E37B3A" w:rsidP="00394F3C">
            <w:pPr>
              <w:pStyle w:val="ENoteTableText"/>
            </w:pP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1B3C06">
            <w:pPr>
              <w:pStyle w:val="ENoteTableText"/>
              <w:tabs>
                <w:tab w:val="center" w:leader="dot" w:pos="2268"/>
              </w:tabs>
            </w:pPr>
            <w:r w:rsidRPr="00F64F4D">
              <w:t>Division</w:t>
            </w:r>
            <w:r w:rsidR="00F64F4D">
              <w:t> </w:t>
            </w:r>
            <w:r w:rsidRPr="00F64F4D">
              <w:t>5A</w:t>
            </w:r>
            <w:r w:rsidRPr="00F64F4D">
              <w:tab/>
            </w:r>
          </w:p>
        </w:tc>
        <w:tc>
          <w:tcPr>
            <w:tcW w:w="3567" w:type="pct"/>
            <w:shd w:val="clear" w:color="auto" w:fill="auto"/>
          </w:tcPr>
          <w:p w:rsidR="00E37B3A" w:rsidRPr="00F64F4D" w:rsidRDefault="00E37B3A" w:rsidP="00394F3C">
            <w:pPr>
              <w:pStyle w:val="ENoteTableText"/>
            </w:pPr>
            <w:r w:rsidRPr="00F64F4D">
              <w:t>ad F2017L01647</w:t>
            </w: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pPr>
            <w:r w:rsidRPr="00F64F4D">
              <w:t>s 63A</w:t>
            </w:r>
            <w:r w:rsidRPr="00F64F4D">
              <w:tab/>
            </w:r>
          </w:p>
        </w:tc>
        <w:tc>
          <w:tcPr>
            <w:tcW w:w="3567" w:type="pct"/>
            <w:shd w:val="clear" w:color="auto" w:fill="auto"/>
          </w:tcPr>
          <w:p w:rsidR="00E37B3A" w:rsidRPr="00F64F4D" w:rsidRDefault="00E37B3A" w:rsidP="00394F3C">
            <w:pPr>
              <w:pStyle w:val="ENoteTableText"/>
            </w:pPr>
            <w:r w:rsidRPr="00F64F4D">
              <w:t>ad F2017L01647</w:t>
            </w: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pPr>
            <w:r w:rsidRPr="00F64F4D">
              <w:t>s 63B</w:t>
            </w:r>
            <w:r w:rsidRPr="00F64F4D">
              <w:tab/>
            </w:r>
          </w:p>
        </w:tc>
        <w:tc>
          <w:tcPr>
            <w:tcW w:w="3567" w:type="pct"/>
            <w:shd w:val="clear" w:color="auto" w:fill="auto"/>
          </w:tcPr>
          <w:p w:rsidR="00E37B3A" w:rsidRPr="00F64F4D" w:rsidRDefault="00E37B3A" w:rsidP="00394F3C">
            <w:pPr>
              <w:pStyle w:val="ENoteTableText"/>
            </w:pPr>
            <w:r w:rsidRPr="00F64F4D">
              <w:t>ad F2017L01647</w:t>
            </w:r>
          </w:p>
        </w:tc>
      </w:tr>
      <w:tr w:rsidR="008D620F" w:rsidRPr="00F64F4D" w:rsidTr="00F64F4D">
        <w:tblPrEx>
          <w:tblBorders>
            <w:top w:val="none" w:sz="0" w:space="0" w:color="auto"/>
            <w:bottom w:val="none" w:sz="0" w:space="0" w:color="auto"/>
          </w:tblBorders>
        </w:tblPrEx>
        <w:trPr>
          <w:cantSplit/>
        </w:trPr>
        <w:tc>
          <w:tcPr>
            <w:tcW w:w="1433" w:type="pct"/>
            <w:shd w:val="clear" w:color="auto" w:fill="auto"/>
          </w:tcPr>
          <w:p w:rsidR="008D620F" w:rsidRPr="00F64F4D" w:rsidRDefault="008D620F" w:rsidP="008D620F">
            <w:pPr>
              <w:pStyle w:val="ENoteTableText"/>
              <w:tabs>
                <w:tab w:val="center" w:leader="dot" w:pos="2268"/>
              </w:tabs>
              <w:rPr>
                <w:b/>
              </w:rPr>
            </w:pPr>
            <w:r w:rsidRPr="00F64F4D">
              <w:rPr>
                <w:b/>
              </w:rPr>
              <w:t>Part</w:t>
            </w:r>
            <w:r w:rsidR="00F64F4D">
              <w:rPr>
                <w:b/>
              </w:rPr>
              <w:t> </w:t>
            </w:r>
            <w:r w:rsidRPr="00F64F4D">
              <w:rPr>
                <w:b/>
              </w:rPr>
              <w:t>3</w:t>
            </w:r>
          </w:p>
        </w:tc>
        <w:tc>
          <w:tcPr>
            <w:tcW w:w="3567" w:type="pct"/>
            <w:shd w:val="clear" w:color="auto" w:fill="auto"/>
          </w:tcPr>
          <w:p w:rsidR="008D620F" w:rsidRPr="00F64F4D" w:rsidRDefault="008D620F" w:rsidP="00276CC2">
            <w:pPr>
              <w:pStyle w:val="ENoteTableText"/>
            </w:pP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pPr>
            <w:r w:rsidRPr="00F64F4D">
              <w:t>s 66</w:t>
            </w:r>
            <w:r w:rsidRPr="00F64F4D">
              <w:tab/>
            </w:r>
          </w:p>
        </w:tc>
        <w:tc>
          <w:tcPr>
            <w:tcW w:w="3567" w:type="pct"/>
            <w:shd w:val="clear" w:color="auto" w:fill="auto"/>
          </w:tcPr>
          <w:p w:rsidR="00E37B3A" w:rsidRPr="00F64F4D" w:rsidRDefault="00E37B3A" w:rsidP="00394F3C">
            <w:pPr>
              <w:pStyle w:val="ENoteTableText"/>
            </w:pPr>
            <w:r w:rsidRPr="00F64F4D">
              <w:t>am F2017L01647</w:t>
            </w: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rPr>
                <w:b/>
              </w:rPr>
            </w:pPr>
            <w:r w:rsidRPr="00F64F4D">
              <w:rPr>
                <w:b/>
              </w:rPr>
              <w:t>Part</w:t>
            </w:r>
            <w:r w:rsidR="00F64F4D">
              <w:rPr>
                <w:b/>
              </w:rPr>
              <w:t> </w:t>
            </w:r>
            <w:r w:rsidRPr="00F64F4D">
              <w:rPr>
                <w:b/>
              </w:rPr>
              <w:t>5</w:t>
            </w:r>
          </w:p>
        </w:tc>
        <w:tc>
          <w:tcPr>
            <w:tcW w:w="3567" w:type="pct"/>
            <w:shd w:val="clear" w:color="auto" w:fill="auto"/>
          </w:tcPr>
          <w:p w:rsidR="00E37B3A" w:rsidRPr="00F64F4D" w:rsidRDefault="00E37B3A" w:rsidP="00394F3C">
            <w:pPr>
              <w:pStyle w:val="ENoteTableText"/>
            </w:pP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rPr>
                <w:b/>
              </w:rPr>
            </w:pPr>
            <w:r w:rsidRPr="00F64F4D">
              <w:rPr>
                <w:b/>
              </w:rPr>
              <w:t>Division</w:t>
            </w:r>
            <w:r w:rsidR="00F64F4D">
              <w:rPr>
                <w:b/>
              </w:rPr>
              <w:t> </w:t>
            </w:r>
            <w:r w:rsidRPr="00F64F4D">
              <w:rPr>
                <w:b/>
              </w:rPr>
              <w:t>3</w:t>
            </w:r>
          </w:p>
        </w:tc>
        <w:tc>
          <w:tcPr>
            <w:tcW w:w="3567" w:type="pct"/>
            <w:shd w:val="clear" w:color="auto" w:fill="auto"/>
          </w:tcPr>
          <w:p w:rsidR="00E37B3A" w:rsidRPr="00F64F4D" w:rsidRDefault="00E37B3A" w:rsidP="00394F3C">
            <w:pPr>
              <w:pStyle w:val="ENoteTableText"/>
            </w:pP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6A2753">
            <w:pPr>
              <w:pStyle w:val="ENoteTableText"/>
              <w:tabs>
                <w:tab w:val="center" w:leader="dot" w:pos="2268"/>
              </w:tabs>
            </w:pPr>
            <w:r w:rsidRPr="00F64F4D">
              <w:t>Division</w:t>
            </w:r>
            <w:r w:rsidR="00F64F4D">
              <w:t> </w:t>
            </w:r>
            <w:r w:rsidRPr="00F64F4D">
              <w:t>3</w:t>
            </w:r>
            <w:r w:rsidRPr="00F64F4D">
              <w:tab/>
            </w:r>
          </w:p>
        </w:tc>
        <w:tc>
          <w:tcPr>
            <w:tcW w:w="3567" w:type="pct"/>
            <w:shd w:val="clear" w:color="auto" w:fill="auto"/>
          </w:tcPr>
          <w:p w:rsidR="00E37B3A" w:rsidRPr="00F64F4D" w:rsidRDefault="00E37B3A" w:rsidP="00394F3C">
            <w:pPr>
              <w:pStyle w:val="ENoteTableText"/>
            </w:pPr>
            <w:r w:rsidRPr="00F64F4D">
              <w:t>ad F2017L01647</w:t>
            </w: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pPr>
              <w:pStyle w:val="ENoteTableText"/>
              <w:tabs>
                <w:tab w:val="center" w:leader="dot" w:pos="2268"/>
              </w:tabs>
            </w:pPr>
            <w:r w:rsidRPr="00F64F4D">
              <w:t>s 94A</w:t>
            </w:r>
            <w:r w:rsidRPr="00F64F4D">
              <w:tab/>
            </w:r>
          </w:p>
        </w:tc>
        <w:tc>
          <w:tcPr>
            <w:tcW w:w="3567" w:type="pct"/>
            <w:shd w:val="clear" w:color="auto" w:fill="auto"/>
          </w:tcPr>
          <w:p w:rsidR="00E37B3A" w:rsidRPr="00F64F4D" w:rsidRDefault="00E37B3A" w:rsidP="00394F3C">
            <w:pPr>
              <w:pStyle w:val="ENoteTableText"/>
            </w:pPr>
            <w:r w:rsidRPr="00F64F4D">
              <w:t>ad F2017L01647</w:t>
            </w:r>
          </w:p>
        </w:tc>
      </w:tr>
      <w:tr w:rsidR="00537131" w:rsidRPr="00F64F4D" w:rsidTr="00F64F4D">
        <w:tblPrEx>
          <w:tblBorders>
            <w:top w:val="none" w:sz="0" w:space="0" w:color="auto"/>
            <w:bottom w:val="none" w:sz="0" w:space="0" w:color="auto"/>
          </w:tblBorders>
        </w:tblPrEx>
        <w:trPr>
          <w:cantSplit/>
        </w:trPr>
        <w:tc>
          <w:tcPr>
            <w:tcW w:w="1433" w:type="pct"/>
            <w:shd w:val="clear" w:color="auto" w:fill="auto"/>
          </w:tcPr>
          <w:p w:rsidR="00537131" w:rsidRPr="00F64F4D" w:rsidRDefault="00537131" w:rsidP="00394F3C">
            <w:pPr>
              <w:pStyle w:val="ENoteTableText"/>
              <w:tabs>
                <w:tab w:val="center" w:leader="dot" w:pos="2268"/>
              </w:tabs>
            </w:pPr>
            <w:r w:rsidRPr="00F64F4D">
              <w:rPr>
                <w:b/>
              </w:rPr>
              <w:t>Part</w:t>
            </w:r>
            <w:r w:rsidR="00F64F4D">
              <w:rPr>
                <w:b/>
              </w:rPr>
              <w:t> </w:t>
            </w:r>
            <w:r w:rsidRPr="00F64F4D">
              <w:rPr>
                <w:b/>
              </w:rPr>
              <w:t>6</w:t>
            </w:r>
          </w:p>
        </w:tc>
        <w:tc>
          <w:tcPr>
            <w:tcW w:w="3567" w:type="pct"/>
            <w:shd w:val="clear" w:color="auto" w:fill="auto"/>
          </w:tcPr>
          <w:p w:rsidR="00537131" w:rsidRPr="00F64F4D" w:rsidRDefault="00537131" w:rsidP="00394F3C">
            <w:pPr>
              <w:pStyle w:val="ENoteTableText"/>
            </w:pP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pPr>
            <w:r w:rsidRPr="00F64F4D">
              <w:t>s 95</w:t>
            </w:r>
            <w:r w:rsidRPr="00F64F4D">
              <w:tab/>
            </w:r>
          </w:p>
        </w:tc>
        <w:tc>
          <w:tcPr>
            <w:tcW w:w="3567" w:type="pct"/>
            <w:shd w:val="clear" w:color="auto" w:fill="auto"/>
          </w:tcPr>
          <w:p w:rsidR="00E37B3A" w:rsidRPr="00F64F4D" w:rsidRDefault="00E37B3A" w:rsidP="00394F3C">
            <w:pPr>
              <w:pStyle w:val="ENoteTableText"/>
            </w:pPr>
            <w:r w:rsidRPr="00F64F4D">
              <w:t>ad F2017L01647</w:t>
            </w:r>
          </w:p>
        </w:tc>
      </w:tr>
      <w:tr w:rsidR="00E37B3A" w:rsidRPr="00F64F4D" w:rsidTr="00F64F4D">
        <w:tblPrEx>
          <w:tblBorders>
            <w:top w:val="none" w:sz="0" w:space="0" w:color="auto"/>
            <w:bottom w:val="none" w:sz="0" w:space="0" w:color="auto"/>
          </w:tblBorders>
        </w:tblPrEx>
        <w:trPr>
          <w:cantSplit/>
        </w:trPr>
        <w:tc>
          <w:tcPr>
            <w:tcW w:w="1433" w:type="pct"/>
            <w:shd w:val="clear" w:color="auto" w:fill="auto"/>
          </w:tcPr>
          <w:p w:rsidR="00E37B3A" w:rsidRPr="00F64F4D" w:rsidRDefault="00E37B3A" w:rsidP="00394F3C">
            <w:pPr>
              <w:pStyle w:val="ENoteTableText"/>
              <w:tabs>
                <w:tab w:val="center" w:leader="dot" w:pos="2268"/>
              </w:tabs>
            </w:pPr>
            <w:r w:rsidRPr="00F64F4D">
              <w:t>s 97</w:t>
            </w:r>
            <w:r w:rsidRPr="00F64F4D">
              <w:tab/>
            </w:r>
          </w:p>
        </w:tc>
        <w:tc>
          <w:tcPr>
            <w:tcW w:w="3567" w:type="pct"/>
            <w:shd w:val="clear" w:color="auto" w:fill="auto"/>
          </w:tcPr>
          <w:p w:rsidR="00E37B3A" w:rsidRPr="00F64F4D" w:rsidRDefault="00E37B3A" w:rsidP="00394F3C">
            <w:pPr>
              <w:pStyle w:val="ENoteTableText"/>
            </w:pPr>
            <w:r w:rsidRPr="00F64F4D">
              <w:t>ad F2017L01647</w:t>
            </w:r>
          </w:p>
        </w:tc>
      </w:tr>
      <w:tr w:rsidR="00E37B3A" w:rsidRPr="00F64F4D" w:rsidTr="00F64F4D">
        <w:tblPrEx>
          <w:tblBorders>
            <w:top w:val="none" w:sz="0" w:space="0" w:color="auto"/>
            <w:bottom w:val="none" w:sz="0" w:space="0" w:color="auto"/>
          </w:tblBorders>
        </w:tblPrEx>
        <w:trPr>
          <w:cantSplit/>
        </w:trPr>
        <w:tc>
          <w:tcPr>
            <w:tcW w:w="1433" w:type="pct"/>
            <w:tcBorders>
              <w:bottom w:val="single" w:sz="12" w:space="0" w:color="auto"/>
            </w:tcBorders>
            <w:shd w:val="clear" w:color="auto" w:fill="auto"/>
          </w:tcPr>
          <w:p w:rsidR="00E37B3A" w:rsidRPr="00F64F4D" w:rsidRDefault="00E37B3A" w:rsidP="00394F3C">
            <w:pPr>
              <w:pStyle w:val="ENoteTableText"/>
              <w:tabs>
                <w:tab w:val="center" w:leader="dot" w:pos="2268"/>
              </w:tabs>
            </w:pPr>
            <w:r w:rsidRPr="00F64F4D">
              <w:t>s 99</w:t>
            </w:r>
            <w:r w:rsidRPr="00F64F4D">
              <w:tab/>
            </w:r>
          </w:p>
        </w:tc>
        <w:tc>
          <w:tcPr>
            <w:tcW w:w="3567" w:type="pct"/>
            <w:tcBorders>
              <w:bottom w:val="single" w:sz="12" w:space="0" w:color="auto"/>
            </w:tcBorders>
            <w:shd w:val="clear" w:color="auto" w:fill="auto"/>
          </w:tcPr>
          <w:p w:rsidR="00E37B3A" w:rsidRPr="00F64F4D" w:rsidRDefault="00E37B3A" w:rsidP="00394F3C">
            <w:pPr>
              <w:pStyle w:val="ENoteTableText"/>
            </w:pPr>
            <w:r w:rsidRPr="00F64F4D">
              <w:t>ad F2017L01647</w:t>
            </w:r>
          </w:p>
        </w:tc>
      </w:tr>
    </w:tbl>
    <w:p w:rsidR="006376A2" w:rsidRPr="00F64F4D" w:rsidRDefault="006376A2" w:rsidP="00394F3C">
      <w:pPr>
        <w:pStyle w:val="Tabletext"/>
      </w:pPr>
    </w:p>
    <w:p w:rsidR="006376A2" w:rsidRPr="00F64F4D" w:rsidRDefault="006376A2" w:rsidP="00394F3C">
      <w:pPr>
        <w:sectPr w:rsidR="006376A2" w:rsidRPr="00F64F4D" w:rsidSect="00066132">
          <w:headerReference w:type="even" r:id="rId33"/>
          <w:headerReference w:type="default" r:id="rId34"/>
          <w:footerReference w:type="even" r:id="rId35"/>
          <w:footerReference w:type="default" r:id="rId36"/>
          <w:pgSz w:w="11907" w:h="16839" w:code="9"/>
          <w:pgMar w:top="2325" w:right="1797" w:bottom="1440" w:left="1797" w:header="720" w:footer="709" w:gutter="0"/>
          <w:cols w:space="708"/>
          <w:docGrid w:linePitch="360"/>
        </w:sectPr>
      </w:pPr>
    </w:p>
    <w:p w:rsidR="006376A2" w:rsidRPr="00F64F4D" w:rsidRDefault="006376A2" w:rsidP="006376A2"/>
    <w:sectPr w:rsidR="006376A2" w:rsidRPr="00F64F4D" w:rsidSect="00066132">
      <w:type w:val="continuous"/>
      <w:pgSz w:w="11907" w:h="1683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3C" w:rsidRDefault="00394F3C" w:rsidP="00715914">
      <w:pPr>
        <w:spacing w:line="240" w:lineRule="auto"/>
      </w:pPr>
      <w:r>
        <w:separator/>
      </w:r>
    </w:p>
  </w:endnote>
  <w:endnote w:type="continuationSeparator" w:id="0">
    <w:p w:rsidR="00394F3C" w:rsidRDefault="00394F3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Default="00394F3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7B3B51" w:rsidRDefault="00394F3C"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394F3C" w:rsidRPr="007B3B51" w:rsidTr="00F64F4D">
      <w:tc>
        <w:tcPr>
          <w:tcW w:w="681" w:type="pct"/>
        </w:tcPr>
        <w:p w:rsidR="00394F3C" w:rsidRPr="007B3B51" w:rsidRDefault="00394F3C" w:rsidP="00394F3C">
          <w:pPr>
            <w:rPr>
              <w:i/>
              <w:sz w:val="16"/>
              <w:szCs w:val="16"/>
            </w:rPr>
          </w:pPr>
        </w:p>
      </w:tc>
      <w:tc>
        <w:tcPr>
          <w:tcW w:w="3471" w:type="pct"/>
          <w:gridSpan w:val="3"/>
        </w:tcPr>
        <w:p w:rsidR="00394F3C" w:rsidRPr="007B3B51" w:rsidRDefault="00394F3C"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4648">
            <w:rPr>
              <w:i/>
              <w:noProof/>
              <w:sz w:val="16"/>
              <w:szCs w:val="16"/>
            </w:rPr>
            <w:t>Parliamentary Business Resources Regulations 2017</w:t>
          </w:r>
          <w:r w:rsidRPr="007B3B51">
            <w:rPr>
              <w:i/>
              <w:sz w:val="16"/>
              <w:szCs w:val="16"/>
            </w:rPr>
            <w:fldChar w:fldCharType="end"/>
          </w:r>
        </w:p>
      </w:tc>
      <w:tc>
        <w:tcPr>
          <w:tcW w:w="848" w:type="pct"/>
        </w:tcPr>
        <w:p w:rsidR="00394F3C" w:rsidRPr="007B3B51" w:rsidRDefault="00394F3C"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4648">
            <w:rPr>
              <w:i/>
              <w:noProof/>
              <w:sz w:val="16"/>
              <w:szCs w:val="16"/>
            </w:rPr>
            <w:t>57</w:t>
          </w:r>
          <w:r w:rsidRPr="007B3B51">
            <w:rPr>
              <w:i/>
              <w:sz w:val="16"/>
              <w:szCs w:val="16"/>
            </w:rPr>
            <w:fldChar w:fldCharType="end"/>
          </w:r>
        </w:p>
      </w:tc>
    </w:tr>
    <w:tr w:rsidR="00394F3C" w:rsidRPr="00130F37" w:rsidTr="00F64F4D">
      <w:tc>
        <w:tcPr>
          <w:tcW w:w="848" w:type="pct"/>
          <w:gridSpan w:val="2"/>
        </w:tcPr>
        <w:p w:rsidR="00394F3C" w:rsidRPr="00130F37" w:rsidRDefault="00394F3C"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4648">
            <w:rPr>
              <w:sz w:val="16"/>
              <w:szCs w:val="16"/>
            </w:rPr>
            <w:t>1</w:t>
          </w:r>
          <w:r w:rsidRPr="00130F37">
            <w:rPr>
              <w:sz w:val="16"/>
              <w:szCs w:val="16"/>
            </w:rPr>
            <w:fldChar w:fldCharType="end"/>
          </w:r>
        </w:p>
      </w:tc>
      <w:tc>
        <w:tcPr>
          <w:tcW w:w="3135" w:type="pct"/>
        </w:tcPr>
        <w:p w:rsidR="00394F3C" w:rsidRPr="00130F37" w:rsidRDefault="00394F3C"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A4648">
            <w:rPr>
              <w:sz w:val="16"/>
              <w:szCs w:val="16"/>
            </w:rPr>
            <w:t>1/1/18</w:t>
          </w:r>
          <w:r w:rsidRPr="00130F37">
            <w:rPr>
              <w:sz w:val="16"/>
              <w:szCs w:val="16"/>
            </w:rPr>
            <w:fldChar w:fldCharType="end"/>
          </w:r>
        </w:p>
      </w:tc>
      <w:tc>
        <w:tcPr>
          <w:tcW w:w="1017" w:type="pct"/>
          <w:gridSpan w:val="2"/>
        </w:tcPr>
        <w:p w:rsidR="00394F3C" w:rsidRPr="00130F37" w:rsidRDefault="00394F3C"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4648">
            <w:rPr>
              <w:sz w:val="16"/>
              <w:szCs w:val="16"/>
            </w:rPr>
            <w:instrText>18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A4648">
            <w:rPr>
              <w:sz w:val="16"/>
              <w:szCs w:val="16"/>
            </w:rPr>
            <w:instrText>18/1/18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4648">
            <w:rPr>
              <w:noProof/>
              <w:sz w:val="16"/>
              <w:szCs w:val="16"/>
            </w:rPr>
            <w:t>18/1/18</w:t>
          </w:r>
          <w:r w:rsidRPr="00130F37">
            <w:rPr>
              <w:sz w:val="16"/>
              <w:szCs w:val="16"/>
            </w:rPr>
            <w:fldChar w:fldCharType="end"/>
          </w:r>
        </w:p>
      </w:tc>
    </w:tr>
  </w:tbl>
  <w:p w:rsidR="00394F3C" w:rsidRPr="006376A2" w:rsidRDefault="00394F3C" w:rsidP="006376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Default="00394F3C" w:rsidP="00394F3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ED79B6" w:rsidRDefault="00394F3C" w:rsidP="00394F3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7B3B51" w:rsidRDefault="00394F3C"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394F3C" w:rsidRPr="007B3B51" w:rsidTr="00F64F4D">
      <w:tc>
        <w:tcPr>
          <w:tcW w:w="681" w:type="pct"/>
        </w:tcPr>
        <w:p w:rsidR="00394F3C" w:rsidRPr="007B3B51" w:rsidRDefault="00394F3C"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4648">
            <w:rPr>
              <w:i/>
              <w:noProof/>
              <w:sz w:val="16"/>
              <w:szCs w:val="16"/>
            </w:rPr>
            <w:t>iv</w:t>
          </w:r>
          <w:r w:rsidRPr="007B3B51">
            <w:rPr>
              <w:i/>
              <w:sz w:val="16"/>
              <w:szCs w:val="16"/>
            </w:rPr>
            <w:fldChar w:fldCharType="end"/>
          </w:r>
        </w:p>
      </w:tc>
      <w:tc>
        <w:tcPr>
          <w:tcW w:w="3471" w:type="pct"/>
          <w:gridSpan w:val="3"/>
        </w:tcPr>
        <w:p w:rsidR="00394F3C" w:rsidRPr="007B3B51" w:rsidRDefault="00394F3C"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4648">
            <w:rPr>
              <w:i/>
              <w:noProof/>
              <w:sz w:val="16"/>
              <w:szCs w:val="16"/>
            </w:rPr>
            <w:t>Parliamentary Business Resources Regulations 2017</w:t>
          </w:r>
          <w:r w:rsidRPr="007B3B51">
            <w:rPr>
              <w:i/>
              <w:sz w:val="16"/>
              <w:szCs w:val="16"/>
            </w:rPr>
            <w:fldChar w:fldCharType="end"/>
          </w:r>
        </w:p>
      </w:tc>
      <w:tc>
        <w:tcPr>
          <w:tcW w:w="848" w:type="pct"/>
        </w:tcPr>
        <w:p w:rsidR="00394F3C" w:rsidRPr="007B3B51" w:rsidRDefault="00394F3C" w:rsidP="00394F3C">
          <w:pPr>
            <w:jc w:val="right"/>
            <w:rPr>
              <w:sz w:val="16"/>
              <w:szCs w:val="16"/>
            </w:rPr>
          </w:pPr>
        </w:p>
      </w:tc>
    </w:tr>
    <w:tr w:rsidR="00394F3C" w:rsidRPr="0055472E" w:rsidTr="00F64F4D">
      <w:tc>
        <w:tcPr>
          <w:tcW w:w="848" w:type="pct"/>
          <w:gridSpan w:val="2"/>
        </w:tcPr>
        <w:p w:rsidR="00394F3C" w:rsidRPr="0055472E" w:rsidRDefault="00394F3C"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4648">
            <w:rPr>
              <w:sz w:val="16"/>
              <w:szCs w:val="16"/>
            </w:rPr>
            <w:t>1</w:t>
          </w:r>
          <w:r w:rsidRPr="0055472E">
            <w:rPr>
              <w:sz w:val="16"/>
              <w:szCs w:val="16"/>
            </w:rPr>
            <w:fldChar w:fldCharType="end"/>
          </w:r>
        </w:p>
      </w:tc>
      <w:tc>
        <w:tcPr>
          <w:tcW w:w="3135" w:type="pct"/>
        </w:tcPr>
        <w:p w:rsidR="00394F3C" w:rsidRPr="0055472E" w:rsidRDefault="00394F3C"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A4648">
            <w:rPr>
              <w:sz w:val="16"/>
              <w:szCs w:val="16"/>
            </w:rPr>
            <w:t>1/1/18</w:t>
          </w:r>
          <w:r w:rsidRPr="0055472E">
            <w:rPr>
              <w:sz w:val="16"/>
              <w:szCs w:val="16"/>
            </w:rPr>
            <w:fldChar w:fldCharType="end"/>
          </w:r>
        </w:p>
      </w:tc>
      <w:tc>
        <w:tcPr>
          <w:tcW w:w="1017" w:type="pct"/>
          <w:gridSpan w:val="2"/>
        </w:tcPr>
        <w:p w:rsidR="00394F3C" w:rsidRPr="0055472E" w:rsidRDefault="00394F3C"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4648">
            <w:rPr>
              <w:sz w:val="16"/>
              <w:szCs w:val="16"/>
            </w:rPr>
            <w:instrText>18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A4648">
            <w:rPr>
              <w:sz w:val="16"/>
              <w:szCs w:val="16"/>
            </w:rPr>
            <w:instrText>18/1/18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4648">
            <w:rPr>
              <w:noProof/>
              <w:sz w:val="16"/>
              <w:szCs w:val="16"/>
            </w:rPr>
            <w:t>18/1/18</w:t>
          </w:r>
          <w:r w:rsidRPr="0055472E">
            <w:rPr>
              <w:sz w:val="16"/>
              <w:szCs w:val="16"/>
            </w:rPr>
            <w:fldChar w:fldCharType="end"/>
          </w:r>
        </w:p>
      </w:tc>
    </w:tr>
  </w:tbl>
  <w:p w:rsidR="00394F3C" w:rsidRPr="006376A2" w:rsidRDefault="00394F3C" w:rsidP="006376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7B3B51" w:rsidRDefault="00394F3C"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394F3C" w:rsidRPr="007B3B51" w:rsidTr="00F64F4D">
      <w:tc>
        <w:tcPr>
          <w:tcW w:w="681" w:type="pct"/>
        </w:tcPr>
        <w:p w:rsidR="00394F3C" w:rsidRPr="007B3B51" w:rsidRDefault="00394F3C" w:rsidP="00394F3C">
          <w:pPr>
            <w:rPr>
              <w:i/>
              <w:sz w:val="16"/>
              <w:szCs w:val="16"/>
            </w:rPr>
          </w:pPr>
        </w:p>
      </w:tc>
      <w:tc>
        <w:tcPr>
          <w:tcW w:w="3471" w:type="pct"/>
          <w:gridSpan w:val="3"/>
        </w:tcPr>
        <w:p w:rsidR="00394F3C" w:rsidRPr="007B3B51" w:rsidRDefault="00394F3C"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4648">
            <w:rPr>
              <w:i/>
              <w:noProof/>
              <w:sz w:val="16"/>
              <w:szCs w:val="16"/>
            </w:rPr>
            <w:t>Parliamentary Business Resources Regulations 2017</w:t>
          </w:r>
          <w:r w:rsidRPr="007B3B51">
            <w:rPr>
              <w:i/>
              <w:sz w:val="16"/>
              <w:szCs w:val="16"/>
            </w:rPr>
            <w:fldChar w:fldCharType="end"/>
          </w:r>
        </w:p>
      </w:tc>
      <w:tc>
        <w:tcPr>
          <w:tcW w:w="848" w:type="pct"/>
        </w:tcPr>
        <w:p w:rsidR="00394F3C" w:rsidRPr="007B3B51" w:rsidRDefault="00394F3C"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4648">
            <w:rPr>
              <w:i/>
              <w:noProof/>
              <w:sz w:val="16"/>
              <w:szCs w:val="16"/>
            </w:rPr>
            <w:t>iii</w:t>
          </w:r>
          <w:r w:rsidRPr="007B3B51">
            <w:rPr>
              <w:i/>
              <w:sz w:val="16"/>
              <w:szCs w:val="16"/>
            </w:rPr>
            <w:fldChar w:fldCharType="end"/>
          </w:r>
        </w:p>
      </w:tc>
    </w:tr>
    <w:tr w:rsidR="00394F3C" w:rsidRPr="00130F37" w:rsidTr="00F64F4D">
      <w:tc>
        <w:tcPr>
          <w:tcW w:w="848" w:type="pct"/>
          <w:gridSpan w:val="2"/>
        </w:tcPr>
        <w:p w:rsidR="00394F3C" w:rsidRPr="00130F37" w:rsidRDefault="00394F3C"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4648">
            <w:rPr>
              <w:sz w:val="16"/>
              <w:szCs w:val="16"/>
            </w:rPr>
            <w:t>1</w:t>
          </w:r>
          <w:r w:rsidRPr="00130F37">
            <w:rPr>
              <w:sz w:val="16"/>
              <w:szCs w:val="16"/>
            </w:rPr>
            <w:fldChar w:fldCharType="end"/>
          </w:r>
        </w:p>
      </w:tc>
      <w:tc>
        <w:tcPr>
          <w:tcW w:w="3135" w:type="pct"/>
        </w:tcPr>
        <w:p w:rsidR="00394F3C" w:rsidRPr="00130F37" w:rsidRDefault="00394F3C"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A4648">
            <w:rPr>
              <w:sz w:val="16"/>
              <w:szCs w:val="16"/>
            </w:rPr>
            <w:t>1/1/18</w:t>
          </w:r>
          <w:r w:rsidRPr="00130F37">
            <w:rPr>
              <w:sz w:val="16"/>
              <w:szCs w:val="16"/>
            </w:rPr>
            <w:fldChar w:fldCharType="end"/>
          </w:r>
        </w:p>
      </w:tc>
      <w:tc>
        <w:tcPr>
          <w:tcW w:w="1017" w:type="pct"/>
          <w:gridSpan w:val="2"/>
        </w:tcPr>
        <w:p w:rsidR="00394F3C" w:rsidRPr="00130F37" w:rsidRDefault="00394F3C"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4648">
            <w:rPr>
              <w:sz w:val="16"/>
              <w:szCs w:val="16"/>
            </w:rPr>
            <w:instrText>18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A4648">
            <w:rPr>
              <w:sz w:val="16"/>
              <w:szCs w:val="16"/>
            </w:rPr>
            <w:instrText>18/1/18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4648">
            <w:rPr>
              <w:noProof/>
              <w:sz w:val="16"/>
              <w:szCs w:val="16"/>
            </w:rPr>
            <w:t>18/1/18</w:t>
          </w:r>
          <w:r w:rsidRPr="00130F37">
            <w:rPr>
              <w:sz w:val="16"/>
              <w:szCs w:val="16"/>
            </w:rPr>
            <w:fldChar w:fldCharType="end"/>
          </w:r>
        </w:p>
      </w:tc>
    </w:tr>
  </w:tbl>
  <w:p w:rsidR="00394F3C" w:rsidRPr="006376A2" w:rsidRDefault="00394F3C" w:rsidP="006376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7B3B51" w:rsidRDefault="00394F3C"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394F3C" w:rsidRPr="007B3B51" w:rsidTr="00F64F4D">
      <w:tc>
        <w:tcPr>
          <w:tcW w:w="681" w:type="pct"/>
        </w:tcPr>
        <w:p w:rsidR="00394F3C" w:rsidRPr="007B3B51" w:rsidRDefault="00394F3C"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4648">
            <w:rPr>
              <w:i/>
              <w:noProof/>
              <w:sz w:val="16"/>
              <w:szCs w:val="16"/>
            </w:rPr>
            <w:t>54</w:t>
          </w:r>
          <w:r w:rsidRPr="007B3B51">
            <w:rPr>
              <w:i/>
              <w:sz w:val="16"/>
              <w:szCs w:val="16"/>
            </w:rPr>
            <w:fldChar w:fldCharType="end"/>
          </w:r>
        </w:p>
      </w:tc>
      <w:tc>
        <w:tcPr>
          <w:tcW w:w="3471" w:type="pct"/>
          <w:gridSpan w:val="3"/>
        </w:tcPr>
        <w:p w:rsidR="00394F3C" w:rsidRPr="007B3B51" w:rsidRDefault="00394F3C"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4648">
            <w:rPr>
              <w:i/>
              <w:noProof/>
              <w:sz w:val="16"/>
              <w:szCs w:val="16"/>
            </w:rPr>
            <w:t>Parliamentary Business Resources Regulations 2017</w:t>
          </w:r>
          <w:r w:rsidRPr="007B3B51">
            <w:rPr>
              <w:i/>
              <w:sz w:val="16"/>
              <w:szCs w:val="16"/>
            </w:rPr>
            <w:fldChar w:fldCharType="end"/>
          </w:r>
        </w:p>
      </w:tc>
      <w:tc>
        <w:tcPr>
          <w:tcW w:w="848" w:type="pct"/>
        </w:tcPr>
        <w:p w:rsidR="00394F3C" w:rsidRPr="007B3B51" w:rsidRDefault="00394F3C" w:rsidP="00394F3C">
          <w:pPr>
            <w:jc w:val="right"/>
            <w:rPr>
              <w:sz w:val="16"/>
              <w:szCs w:val="16"/>
            </w:rPr>
          </w:pPr>
        </w:p>
      </w:tc>
    </w:tr>
    <w:tr w:rsidR="00394F3C" w:rsidRPr="0055472E" w:rsidTr="00F64F4D">
      <w:tc>
        <w:tcPr>
          <w:tcW w:w="848" w:type="pct"/>
          <w:gridSpan w:val="2"/>
        </w:tcPr>
        <w:p w:rsidR="00394F3C" w:rsidRPr="0055472E" w:rsidRDefault="00394F3C"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4648">
            <w:rPr>
              <w:sz w:val="16"/>
              <w:szCs w:val="16"/>
            </w:rPr>
            <w:t>1</w:t>
          </w:r>
          <w:r w:rsidRPr="0055472E">
            <w:rPr>
              <w:sz w:val="16"/>
              <w:szCs w:val="16"/>
            </w:rPr>
            <w:fldChar w:fldCharType="end"/>
          </w:r>
        </w:p>
      </w:tc>
      <w:tc>
        <w:tcPr>
          <w:tcW w:w="3135" w:type="pct"/>
        </w:tcPr>
        <w:p w:rsidR="00394F3C" w:rsidRPr="0055472E" w:rsidRDefault="00394F3C"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A4648">
            <w:rPr>
              <w:sz w:val="16"/>
              <w:szCs w:val="16"/>
            </w:rPr>
            <w:t>1/1/18</w:t>
          </w:r>
          <w:r w:rsidRPr="0055472E">
            <w:rPr>
              <w:sz w:val="16"/>
              <w:szCs w:val="16"/>
            </w:rPr>
            <w:fldChar w:fldCharType="end"/>
          </w:r>
        </w:p>
      </w:tc>
      <w:tc>
        <w:tcPr>
          <w:tcW w:w="1017" w:type="pct"/>
          <w:gridSpan w:val="2"/>
        </w:tcPr>
        <w:p w:rsidR="00394F3C" w:rsidRPr="0055472E" w:rsidRDefault="00394F3C"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4648">
            <w:rPr>
              <w:sz w:val="16"/>
              <w:szCs w:val="16"/>
            </w:rPr>
            <w:instrText>18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A4648">
            <w:rPr>
              <w:sz w:val="16"/>
              <w:szCs w:val="16"/>
            </w:rPr>
            <w:instrText>18/1/18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4648">
            <w:rPr>
              <w:noProof/>
              <w:sz w:val="16"/>
              <w:szCs w:val="16"/>
            </w:rPr>
            <w:t>18/1/18</w:t>
          </w:r>
          <w:r w:rsidRPr="0055472E">
            <w:rPr>
              <w:sz w:val="16"/>
              <w:szCs w:val="16"/>
            </w:rPr>
            <w:fldChar w:fldCharType="end"/>
          </w:r>
        </w:p>
      </w:tc>
    </w:tr>
  </w:tbl>
  <w:p w:rsidR="00394F3C" w:rsidRPr="006376A2" w:rsidRDefault="00394F3C" w:rsidP="006376A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7B3B51" w:rsidRDefault="00394F3C"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394F3C" w:rsidRPr="007B3B51" w:rsidTr="00F64F4D">
      <w:tc>
        <w:tcPr>
          <w:tcW w:w="681" w:type="pct"/>
        </w:tcPr>
        <w:p w:rsidR="00394F3C" w:rsidRPr="007B3B51" w:rsidRDefault="00394F3C" w:rsidP="00394F3C">
          <w:pPr>
            <w:rPr>
              <w:i/>
              <w:sz w:val="16"/>
              <w:szCs w:val="16"/>
            </w:rPr>
          </w:pPr>
        </w:p>
      </w:tc>
      <w:tc>
        <w:tcPr>
          <w:tcW w:w="3471" w:type="pct"/>
          <w:gridSpan w:val="3"/>
        </w:tcPr>
        <w:p w:rsidR="00394F3C" w:rsidRPr="007B3B51" w:rsidRDefault="00394F3C"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4648">
            <w:rPr>
              <w:i/>
              <w:noProof/>
              <w:sz w:val="16"/>
              <w:szCs w:val="16"/>
            </w:rPr>
            <w:t>Parliamentary Business Resources Regulations 2017</w:t>
          </w:r>
          <w:r w:rsidRPr="007B3B51">
            <w:rPr>
              <w:i/>
              <w:sz w:val="16"/>
              <w:szCs w:val="16"/>
            </w:rPr>
            <w:fldChar w:fldCharType="end"/>
          </w:r>
        </w:p>
      </w:tc>
      <w:tc>
        <w:tcPr>
          <w:tcW w:w="848" w:type="pct"/>
        </w:tcPr>
        <w:p w:rsidR="00394F3C" w:rsidRPr="007B3B51" w:rsidRDefault="00394F3C" w:rsidP="00394F3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4648">
            <w:rPr>
              <w:i/>
              <w:noProof/>
              <w:sz w:val="16"/>
              <w:szCs w:val="16"/>
            </w:rPr>
            <w:t>53</w:t>
          </w:r>
          <w:r w:rsidRPr="007B3B51">
            <w:rPr>
              <w:i/>
              <w:sz w:val="16"/>
              <w:szCs w:val="16"/>
            </w:rPr>
            <w:fldChar w:fldCharType="end"/>
          </w:r>
        </w:p>
      </w:tc>
    </w:tr>
    <w:tr w:rsidR="00394F3C" w:rsidRPr="00130F37" w:rsidTr="00F64F4D">
      <w:tc>
        <w:tcPr>
          <w:tcW w:w="848" w:type="pct"/>
          <w:gridSpan w:val="2"/>
        </w:tcPr>
        <w:p w:rsidR="00394F3C" w:rsidRPr="00130F37" w:rsidRDefault="00394F3C" w:rsidP="00394F3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A4648">
            <w:rPr>
              <w:sz w:val="16"/>
              <w:szCs w:val="16"/>
            </w:rPr>
            <w:t>1</w:t>
          </w:r>
          <w:r w:rsidRPr="00130F37">
            <w:rPr>
              <w:sz w:val="16"/>
              <w:szCs w:val="16"/>
            </w:rPr>
            <w:fldChar w:fldCharType="end"/>
          </w:r>
        </w:p>
      </w:tc>
      <w:tc>
        <w:tcPr>
          <w:tcW w:w="3135" w:type="pct"/>
        </w:tcPr>
        <w:p w:rsidR="00394F3C" w:rsidRPr="00130F37" w:rsidRDefault="00394F3C" w:rsidP="00394F3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A4648">
            <w:rPr>
              <w:sz w:val="16"/>
              <w:szCs w:val="16"/>
            </w:rPr>
            <w:t>1/1/18</w:t>
          </w:r>
          <w:r w:rsidRPr="00130F37">
            <w:rPr>
              <w:sz w:val="16"/>
              <w:szCs w:val="16"/>
            </w:rPr>
            <w:fldChar w:fldCharType="end"/>
          </w:r>
        </w:p>
      </w:tc>
      <w:tc>
        <w:tcPr>
          <w:tcW w:w="1017" w:type="pct"/>
          <w:gridSpan w:val="2"/>
        </w:tcPr>
        <w:p w:rsidR="00394F3C" w:rsidRPr="00130F37" w:rsidRDefault="00394F3C" w:rsidP="00394F3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A4648">
            <w:rPr>
              <w:sz w:val="16"/>
              <w:szCs w:val="16"/>
            </w:rPr>
            <w:instrText>18 January 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A4648">
            <w:rPr>
              <w:sz w:val="16"/>
              <w:szCs w:val="16"/>
            </w:rPr>
            <w:instrText>18/1/18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A4648">
            <w:rPr>
              <w:noProof/>
              <w:sz w:val="16"/>
              <w:szCs w:val="16"/>
            </w:rPr>
            <w:t>18/1/18</w:t>
          </w:r>
          <w:r w:rsidRPr="00130F37">
            <w:rPr>
              <w:sz w:val="16"/>
              <w:szCs w:val="16"/>
            </w:rPr>
            <w:fldChar w:fldCharType="end"/>
          </w:r>
        </w:p>
      </w:tc>
    </w:tr>
  </w:tbl>
  <w:p w:rsidR="00394F3C" w:rsidRPr="006376A2" w:rsidRDefault="00394F3C" w:rsidP="006376A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E33C1C" w:rsidRDefault="00394F3C" w:rsidP="008C28DA">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94F3C" w:rsidTr="00F64F4D">
      <w:tc>
        <w:tcPr>
          <w:tcW w:w="817" w:type="pct"/>
          <w:tcBorders>
            <w:top w:val="nil"/>
            <w:left w:val="nil"/>
            <w:bottom w:val="nil"/>
            <w:right w:val="nil"/>
          </w:tcBorders>
        </w:tcPr>
        <w:p w:rsidR="00394F3C" w:rsidRDefault="00394F3C" w:rsidP="00394F3C">
          <w:pPr>
            <w:spacing w:line="0" w:lineRule="atLeast"/>
            <w:rPr>
              <w:sz w:val="18"/>
            </w:rPr>
          </w:pPr>
        </w:p>
      </w:tc>
      <w:tc>
        <w:tcPr>
          <w:tcW w:w="3765" w:type="pct"/>
          <w:tcBorders>
            <w:top w:val="nil"/>
            <w:left w:val="nil"/>
            <w:bottom w:val="nil"/>
            <w:right w:val="nil"/>
          </w:tcBorders>
        </w:tcPr>
        <w:p w:rsidR="00394F3C" w:rsidRDefault="00394F3C" w:rsidP="00394F3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A4648">
            <w:rPr>
              <w:i/>
              <w:sz w:val="18"/>
            </w:rPr>
            <w:t>Parliamentary Business Resources Regulations 2017</w:t>
          </w:r>
          <w:r w:rsidRPr="007A1328">
            <w:rPr>
              <w:i/>
              <w:sz w:val="18"/>
            </w:rPr>
            <w:fldChar w:fldCharType="end"/>
          </w:r>
        </w:p>
      </w:tc>
      <w:tc>
        <w:tcPr>
          <w:tcW w:w="418" w:type="pct"/>
          <w:tcBorders>
            <w:top w:val="nil"/>
            <w:left w:val="nil"/>
            <w:bottom w:val="nil"/>
            <w:right w:val="nil"/>
          </w:tcBorders>
        </w:tcPr>
        <w:p w:rsidR="00394F3C" w:rsidRDefault="00394F3C" w:rsidP="00394F3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149BC">
            <w:rPr>
              <w:i/>
              <w:noProof/>
              <w:sz w:val="18"/>
            </w:rPr>
            <w:t>59</w:t>
          </w:r>
          <w:r w:rsidRPr="00ED79B6">
            <w:rPr>
              <w:i/>
              <w:sz w:val="18"/>
            </w:rPr>
            <w:fldChar w:fldCharType="end"/>
          </w:r>
        </w:p>
      </w:tc>
    </w:tr>
  </w:tbl>
  <w:p w:rsidR="00394F3C" w:rsidRPr="001F7D36" w:rsidRDefault="00394F3C" w:rsidP="001F7D36">
    <w:pPr>
      <w:rPr>
        <w:rFonts w:cs="Times New Roman"/>
        <w:i/>
        <w:sz w:val="18"/>
      </w:rPr>
    </w:pPr>
    <w:r w:rsidRPr="001F7D36">
      <w:rPr>
        <w:rFonts w:cs="Times New Roman"/>
        <w:i/>
        <w:sz w:val="18"/>
      </w:rPr>
      <w:t>OPC62603 - 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7B3B51" w:rsidRDefault="00394F3C" w:rsidP="00394F3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394F3C" w:rsidRPr="007B3B51" w:rsidTr="00F64F4D">
      <w:tc>
        <w:tcPr>
          <w:tcW w:w="681" w:type="pct"/>
        </w:tcPr>
        <w:p w:rsidR="00394F3C" w:rsidRPr="007B3B51" w:rsidRDefault="00394F3C" w:rsidP="00394F3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A4648">
            <w:rPr>
              <w:i/>
              <w:noProof/>
              <w:sz w:val="16"/>
              <w:szCs w:val="16"/>
            </w:rPr>
            <w:t>58</w:t>
          </w:r>
          <w:r w:rsidRPr="007B3B51">
            <w:rPr>
              <w:i/>
              <w:sz w:val="16"/>
              <w:szCs w:val="16"/>
            </w:rPr>
            <w:fldChar w:fldCharType="end"/>
          </w:r>
        </w:p>
      </w:tc>
      <w:tc>
        <w:tcPr>
          <w:tcW w:w="3471" w:type="pct"/>
          <w:gridSpan w:val="3"/>
        </w:tcPr>
        <w:p w:rsidR="00394F3C" w:rsidRPr="007B3B51" w:rsidRDefault="00394F3C" w:rsidP="00394F3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A4648">
            <w:rPr>
              <w:i/>
              <w:noProof/>
              <w:sz w:val="16"/>
              <w:szCs w:val="16"/>
            </w:rPr>
            <w:t>Parliamentary Business Resources Regulations 2017</w:t>
          </w:r>
          <w:r w:rsidRPr="007B3B51">
            <w:rPr>
              <w:i/>
              <w:sz w:val="16"/>
              <w:szCs w:val="16"/>
            </w:rPr>
            <w:fldChar w:fldCharType="end"/>
          </w:r>
        </w:p>
      </w:tc>
      <w:tc>
        <w:tcPr>
          <w:tcW w:w="848" w:type="pct"/>
        </w:tcPr>
        <w:p w:rsidR="00394F3C" w:rsidRPr="007B3B51" w:rsidRDefault="00394F3C" w:rsidP="00394F3C">
          <w:pPr>
            <w:jc w:val="right"/>
            <w:rPr>
              <w:sz w:val="16"/>
              <w:szCs w:val="16"/>
            </w:rPr>
          </w:pPr>
        </w:p>
      </w:tc>
    </w:tr>
    <w:tr w:rsidR="00394F3C" w:rsidRPr="0055472E" w:rsidTr="00F64F4D">
      <w:tc>
        <w:tcPr>
          <w:tcW w:w="848" w:type="pct"/>
          <w:gridSpan w:val="2"/>
        </w:tcPr>
        <w:p w:rsidR="00394F3C" w:rsidRPr="0055472E" w:rsidRDefault="00394F3C" w:rsidP="00394F3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A4648">
            <w:rPr>
              <w:sz w:val="16"/>
              <w:szCs w:val="16"/>
            </w:rPr>
            <w:t>1</w:t>
          </w:r>
          <w:r w:rsidRPr="0055472E">
            <w:rPr>
              <w:sz w:val="16"/>
              <w:szCs w:val="16"/>
            </w:rPr>
            <w:fldChar w:fldCharType="end"/>
          </w:r>
        </w:p>
      </w:tc>
      <w:tc>
        <w:tcPr>
          <w:tcW w:w="3135" w:type="pct"/>
        </w:tcPr>
        <w:p w:rsidR="00394F3C" w:rsidRPr="0055472E" w:rsidRDefault="00394F3C" w:rsidP="00394F3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A4648">
            <w:rPr>
              <w:sz w:val="16"/>
              <w:szCs w:val="16"/>
            </w:rPr>
            <w:t>1/1/18</w:t>
          </w:r>
          <w:r w:rsidRPr="0055472E">
            <w:rPr>
              <w:sz w:val="16"/>
              <w:szCs w:val="16"/>
            </w:rPr>
            <w:fldChar w:fldCharType="end"/>
          </w:r>
        </w:p>
      </w:tc>
      <w:tc>
        <w:tcPr>
          <w:tcW w:w="1017" w:type="pct"/>
          <w:gridSpan w:val="2"/>
        </w:tcPr>
        <w:p w:rsidR="00394F3C" w:rsidRPr="0055472E" w:rsidRDefault="00394F3C" w:rsidP="00394F3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A4648">
            <w:rPr>
              <w:sz w:val="16"/>
              <w:szCs w:val="16"/>
            </w:rPr>
            <w:instrText>18 January 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A4648">
            <w:rPr>
              <w:sz w:val="16"/>
              <w:szCs w:val="16"/>
            </w:rPr>
            <w:instrText>18/1/18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A4648">
            <w:rPr>
              <w:noProof/>
              <w:sz w:val="16"/>
              <w:szCs w:val="16"/>
            </w:rPr>
            <w:t>18/1/18</w:t>
          </w:r>
          <w:r w:rsidRPr="0055472E">
            <w:rPr>
              <w:sz w:val="16"/>
              <w:szCs w:val="16"/>
            </w:rPr>
            <w:fldChar w:fldCharType="end"/>
          </w:r>
        </w:p>
      </w:tc>
    </w:tr>
  </w:tbl>
  <w:p w:rsidR="00394F3C" w:rsidRPr="006376A2" w:rsidRDefault="00394F3C" w:rsidP="00637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3C" w:rsidRDefault="00394F3C" w:rsidP="00715914">
      <w:pPr>
        <w:spacing w:line="240" w:lineRule="auto"/>
      </w:pPr>
      <w:r>
        <w:separator/>
      </w:r>
    </w:p>
  </w:footnote>
  <w:footnote w:type="continuationSeparator" w:id="0">
    <w:p w:rsidR="00394F3C" w:rsidRDefault="00394F3C"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Default="00394F3C" w:rsidP="00394F3C">
    <w:pPr>
      <w:pStyle w:val="Header"/>
      <w:pBdr>
        <w:bottom w:val="single" w:sz="6" w:space="1" w:color="auto"/>
      </w:pBdr>
    </w:pPr>
  </w:p>
  <w:p w:rsidR="00394F3C" w:rsidRDefault="00394F3C" w:rsidP="00394F3C">
    <w:pPr>
      <w:pStyle w:val="Header"/>
      <w:pBdr>
        <w:bottom w:val="single" w:sz="6" w:space="1" w:color="auto"/>
      </w:pBdr>
    </w:pPr>
  </w:p>
  <w:p w:rsidR="00394F3C" w:rsidRPr="001E77D2" w:rsidRDefault="00394F3C" w:rsidP="00394F3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C4473E" w:rsidRDefault="00394F3C" w:rsidP="00394F3C">
    <w:pPr>
      <w:rPr>
        <w:sz w:val="26"/>
        <w:szCs w:val="26"/>
      </w:rPr>
    </w:pPr>
  </w:p>
  <w:p w:rsidR="00394F3C" w:rsidRPr="00965EE7" w:rsidRDefault="00394F3C" w:rsidP="00394F3C">
    <w:pPr>
      <w:rPr>
        <w:b/>
        <w:sz w:val="20"/>
      </w:rPr>
    </w:pPr>
    <w:r w:rsidRPr="00965EE7">
      <w:rPr>
        <w:b/>
        <w:sz w:val="20"/>
      </w:rPr>
      <w:t>Endnotes</w:t>
    </w:r>
  </w:p>
  <w:p w:rsidR="00394F3C" w:rsidRPr="007A1328" w:rsidRDefault="00394F3C" w:rsidP="00394F3C">
    <w:pPr>
      <w:rPr>
        <w:sz w:val="20"/>
      </w:rPr>
    </w:pPr>
  </w:p>
  <w:p w:rsidR="00394F3C" w:rsidRPr="007A1328" w:rsidRDefault="00394F3C" w:rsidP="00394F3C">
    <w:pPr>
      <w:rPr>
        <w:b/>
        <w:sz w:val="24"/>
      </w:rPr>
    </w:pPr>
  </w:p>
  <w:p w:rsidR="00394F3C" w:rsidRDefault="00394F3C" w:rsidP="00394F3C">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A4648">
      <w:rPr>
        <w:noProof/>
        <w:szCs w:val="22"/>
      </w:rPr>
      <w:t>Endnote 4—Amendment history</w:t>
    </w:r>
    <w:r w:rsidRPr="00C4473E">
      <w:rPr>
        <w:szCs w:val="22"/>
      </w:rPr>
      <w:fldChar w:fldCharType="end"/>
    </w:r>
  </w:p>
  <w:p w:rsidR="00394F3C" w:rsidRPr="00C4473E" w:rsidRDefault="00394F3C" w:rsidP="00394F3C">
    <w:pPr>
      <w:rPr>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C4473E" w:rsidRDefault="00394F3C" w:rsidP="00394F3C">
    <w:pPr>
      <w:jc w:val="right"/>
      <w:rPr>
        <w:sz w:val="26"/>
        <w:szCs w:val="26"/>
      </w:rPr>
    </w:pPr>
  </w:p>
  <w:p w:rsidR="00394F3C" w:rsidRPr="00965EE7" w:rsidRDefault="00394F3C" w:rsidP="00394F3C">
    <w:pPr>
      <w:jc w:val="right"/>
      <w:rPr>
        <w:b/>
        <w:sz w:val="20"/>
      </w:rPr>
    </w:pPr>
    <w:r w:rsidRPr="00965EE7">
      <w:rPr>
        <w:b/>
        <w:sz w:val="20"/>
      </w:rPr>
      <w:t>Endnotes</w:t>
    </w:r>
  </w:p>
  <w:p w:rsidR="00394F3C" w:rsidRPr="007A1328" w:rsidRDefault="00394F3C" w:rsidP="00394F3C">
    <w:pPr>
      <w:jc w:val="right"/>
      <w:rPr>
        <w:sz w:val="20"/>
      </w:rPr>
    </w:pPr>
  </w:p>
  <w:p w:rsidR="00394F3C" w:rsidRPr="007A1328" w:rsidRDefault="00394F3C" w:rsidP="00394F3C">
    <w:pPr>
      <w:jc w:val="right"/>
      <w:rPr>
        <w:b/>
        <w:sz w:val="24"/>
      </w:rPr>
    </w:pPr>
  </w:p>
  <w:p w:rsidR="00394F3C" w:rsidRPr="00C4473E" w:rsidRDefault="00394F3C" w:rsidP="00394F3C">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DA4648">
      <w:rPr>
        <w:noProof/>
        <w:szCs w:val="22"/>
      </w:rPr>
      <w:t>Endnote 3—Legislation history</w:t>
    </w:r>
    <w:r w:rsidRPr="00C4473E">
      <w:rPr>
        <w:szCs w:val="22"/>
      </w:rPr>
      <w:fldChar w:fldCharType="end"/>
    </w:r>
  </w:p>
  <w:p w:rsidR="00394F3C" w:rsidRDefault="00394F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Default="00394F3C" w:rsidP="00394F3C">
    <w:pPr>
      <w:pStyle w:val="Header"/>
      <w:pBdr>
        <w:bottom w:val="single" w:sz="4" w:space="1" w:color="auto"/>
      </w:pBdr>
    </w:pPr>
  </w:p>
  <w:p w:rsidR="00394F3C" w:rsidRDefault="00394F3C" w:rsidP="00394F3C">
    <w:pPr>
      <w:pStyle w:val="Header"/>
      <w:pBdr>
        <w:bottom w:val="single" w:sz="4" w:space="1" w:color="auto"/>
      </w:pBdr>
    </w:pPr>
  </w:p>
  <w:p w:rsidR="00394F3C" w:rsidRPr="001E77D2" w:rsidRDefault="00394F3C" w:rsidP="00394F3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5F1388" w:rsidRDefault="00394F3C" w:rsidP="00394F3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ED79B6" w:rsidRDefault="00394F3C" w:rsidP="008C28D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ED79B6" w:rsidRDefault="00394F3C" w:rsidP="008C28D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ED79B6" w:rsidRDefault="00394F3C" w:rsidP="008C28D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Default="00394F3C" w:rsidP="008C28D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94F3C" w:rsidRDefault="00394F3C" w:rsidP="008C28DA">
    <w:pPr>
      <w:rPr>
        <w:sz w:val="20"/>
      </w:rPr>
    </w:pPr>
    <w:r w:rsidRPr="007A1328">
      <w:rPr>
        <w:b/>
        <w:sz w:val="20"/>
      </w:rPr>
      <w:fldChar w:fldCharType="begin"/>
    </w:r>
    <w:r w:rsidRPr="007A1328">
      <w:rPr>
        <w:b/>
        <w:sz w:val="20"/>
      </w:rPr>
      <w:instrText xml:space="preserve"> STYLEREF CharPartNo </w:instrText>
    </w:r>
    <w:r w:rsidR="00DA4648">
      <w:rPr>
        <w:b/>
        <w:sz w:val="20"/>
      </w:rPr>
      <w:fldChar w:fldCharType="separate"/>
    </w:r>
    <w:r w:rsidR="00DA4648">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DA4648">
      <w:rPr>
        <w:sz w:val="20"/>
      </w:rPr>
      <w:fldChar w:fldCharType="separate"/>
    </w:r>
    <w:r w:rsidR="00DA4648">
      <w:rPr>
        <w:noProof/>
        <w:sz w:val="20"/>
      </w:rPr>
      <w:t>Miscellaneous</w:t>
    </w:r>
    <w:r>
      <w:rPr>
        <w:sz w:val="20"/>
      </w:rPr>
      <w:fldChar w:fldCharType="end"/>
    </w:r>
  </w:p>
  <w:p w:rsidR="00394F3C" w:rsidRPr="007A1328" w:rsidRDefault="00394F3C" w:rsidP="008C28D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94F3C" w:rsidRPr="007A1328" w:rsidRDefault="00394F3C" w:rsidP="008C28DA">
    <w:pPr>
      <w:rPr>
        <w:b/>
        <w:sz w:val="24"/>
      </w:rPr>
    </w:pPr>
  </w:p>
  <w:p w:rsidR="00394F3C" w:rsidRPr="007A1328" w:rsidRDefault="00394F3C" w:rsidP="008C28D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A464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A4648">
      <w:rPr>
        <w:noProof/>
        <w:sz w:val="24"/>
      </w:rPr>
      <w:t>102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7A1328" w:rsidRDefault="00394F3C" w:rsidP="008C28D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94F3C" w:rsidRPr="007A1328" w:rsidRDefault="00394F3C" w:rsidP="008C28DA">
    <w:pPr>
      <w:jc w:val="right"/>
      <w:rPr>
        <w:sz w:val="20"/>
      </w:rPr>
    </w:pPr>
    <w:r w:rsidRPr="007A1328">
      <w:rPr>
        <w:sz w:val="20"/>
      </w:rPr>
      <w:fldChar w:fldCharType="begin"/>
    </w:r>
    <w:r w:rsidRPr="007A1328">
      <w:rPr>
        <w:sz w:val="20"/>
      </w:rPr>
      <w:instrText xml:space="preserve"> STYLEREF CharPartText </w:instrText>
    </w:r>
    <w:r w:rsidR="00DA4648">
      <w:rPr>
        <w:sz w:val="20"/>
      </w:rPr>
      <w:fldChar w:fldCharType="separate"/>
    </w:r>
    <w:r w:rsidR="00DA4648">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DA4648">
      <w:rPr>
        <w:b/>
        <w:sz w:val="20"/>
      </w:rPr>
      <w:fldChar w:fldCharType="separate"/>
    </w:r>
    <w:r w:rsidR="00DA4648">
      <w:rPr>
        <w:b/>
        <w:noProof/>
        <w:sz w:val="20"/>
      </w:rPr>
      <w:t>Part 6</w:t>
    </w:r>
    <w:r>
      <w:rPr>
        <w:b/>
        <w:sz w:val="20"/>
      </w:rPr>
      <w:fldChar w:fldCharType="end"/>
    </w:r>
  </w:p>
  <w:p w:rsidR="00394F3C" w:rsidRPr="007A1328" w:rsidRDefault="00394F3C" w:rsidP="008C28D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94F3C" w:rsidRPr="007A1328" w:rsidRDefault="00394F3C" w:rsidP="008C28DA">
    <w:pPr>
      <w:jc w:val="right"/>
      <w:rPr>
        <w:b/>
        <w:sz w:val="24"/>
      </w:rPr>
    </w:pPr>
  </w:p>
  <w:p w:rsidR="00394F3C" w:rsidRPr="007A1328" w:rsidRDefault="00394F3C" w:rsidP="008C28D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A464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DA4648">
      <w:rPr>
        <w:noProof/>
        <w:sz w:val="24"/>
      </w:rPr>
      <w:t>99</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3C" w:rsidRPr="007A1328" w:rsidRDefault="00394F3C" w:rsidP="008C28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4AE1A58"/>
    <w:multiLevelType w:val="hybridMultilevel"/>
    <w:tmpl w:val="9CA0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310E18"/>
    <w:multiLevelType w:val="hybridMultilevel"/>
    <w:tmpl w:val="927E91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216D0551"/>
    <w:multiLevelType w:val="hybridMultilevel"/>
    <w:tmpl w:val="0EFE7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CD589A"/>
    <w:multiLevelType w:val="hybridMultilevel"/>
    <w:tmpl w:val="88244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A79213E"/>
    <w:multiLevelType w:val="hybridMultilevel"/>
    <w:tmpl w:val="F014D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CC6760"/>
    <w:multiLevelType w:val="hybridMultilevel"/>
    <w:tmpl w:val="2B108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301E7D"/>
    <w:multiLevelType w:val="hybridMultilevel"/>
    <w:tmpl w:val="94227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7"/>
  </w:num>
  <w:num w:numId="15">
    <w:abstractNumId w:val="12"/>
  </w:num>
  <w:num w:numId="16">
    <w:abstractNumId w:val="18"/>
  </w:num>
  <w:num w:numId="17">
    <w:abstractNumId w:val="13"/>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EE"/>
    <w:rsid w:val="00001784"/>
    <w:rsid w:val="0000198E"/>
    <w:rsid w:val="000019A2"/>
    <w:rsid w:val="00002064"/>
    <w:rsid w:val="00002093"/>
    <w:rsid w:val="000022D2"/>
    <w:rsid w:val="000030B9"/>
    <w:rsid w:val="0000348F"/>
    <w:rsid w:val="00003E34"/>
    <w:rsid w:val="000066D9"/>
    <w:rsid w:val="000077CE"/>
    <w:rsid w:val="000078A5"/>
    <w:rsid w:val="00007D2D"/>
    <w:rsid w:val="00010C85"/>
    <w:rsid w:val="000119B2"/>
    <w:rsid w:val="0001231C"/>
    <w:rsid w:val="000136AF"/>
    <w:rsid w:val="000139CC"/>
    <w:rsid w:val="00014D6C"/>
    <w:rsid w:val="00015FD6"/>
    <w:rsid w:val="000177F5"/>
    <w:rsid w:val="0002131F"/>
    <w:rsid w:val="000221B4"/>
    <w:rsid w:val="000245B3"/>
    <w:rsid w:val="00024E41"/>
    <w:rsid w:val="00025C5D"/>
    <w:rsid w:val="000266C1"/>
    <w:rsid w:val="0002682C"/>
    <w:rsid w:val="00027FEA"/>
    <w:rsid w:val="00030044"/>
    <w:rsid w:val="0003040E"/>
    <w:rsid w:val="00030CA8"/>
    <w:rsid w:val="00031125"/>
    <w:rsid w:val="000336E9"/>
    <w:rsid w:val="00034097"/>
    <w:rsid w:val="00034279"/>
    <w:rsid w:val="00034CE1"/>
    <w:rsid w:val="00035836"/>
    <w:rsid w:val="000363F6"/>
    <w:rsid w:val="0004065A"/>
    <w:rsid w:val="000406E0"/>
    <w:rsid w:val="000411C2"/>
    <w:rsid w:val="000415DA"/>
    <w:rsid w:val="00041D9B"/>
    <w:rsid w:val="0004227C"/>
    <w:rsid w:val="000433A3"/>
    <w:rsid w:val="0004392B"/>
    <w:rsid w:val="00045070"/>
    <w:rsid w:val="0004559D"/>
    <w:rsid w:val="00045709"/>
    <w:rsid w:val="00045E15"/>
    <w:rsid w:val="0004631E"/>
    <w:rsid w:val="00046461"/>
    <w:rsid w:val="00046C6D"/>
    <w:rsid w:val="00047C86"/>
    <w:rsid w:val="000521FF"/>
    <w:rsid w:val="0005348C"/>
    <w:rsid w:val="000536C2"/>
    <w:rsid w:val="0005523F"/>
    <w:rsid w:val="0005588A"/>
    <w:rsid w:val="00055E9E"/>
    <w:rsid w:val="0005615A"/>
    <w:rsid w:val="00057C37"/>
    <w:rsid w:val="000607DC"/>
    <w:rsid w:val="000608ED"/>
    <w:rsid w:val="00061256"/>
    <w:rsid w:val="000614BF"/>
    <w:rsid w:val="000630CD"/>
    <w:rsid w:val="00064120"/>
    <w:rsid w:val="000657E8"/>
    <w:rsid w:val="00066132"/>
    <w:rsid w:val="00066A94"/>
    <w:rsid w:val="000671F8"/>
    <w:rsid w:val="00067410"/>
    <w:rsid w:val="00067FDF"/>
    <w:rsid w:val="00070D79"/>
    <w:rsid w:val="00070F7A"/>
    <w:rsid w:val="00071F59"/>
    <w:rsid w:val="00072E95"/>
    <w:rsid w:val="00073DC0"/>
    <w:rsid w:val="00074ADE"/>
    <w:rsid w:val="00077518"/>
    <w:rsid w:val="00077BB7"/>
    <w:rsid w:val="000803EA"/>
    <w:rsid w:val="0008188E"/>
    <w:rsid w:val="00085106"/>
    <w:rsid w:val="0008521F"/>
    <w:rsid w:val="00087FDA"/>
    <w:rsid w:val="00090DAB"/>
    <w:rsid w:val="00090EE9"/>
    <w:rsid w:val="00090F6C"/>
    <w:rsid w:val="00090F83"/>
    <w:rsid w:val="000923CF"/>
    <w:rsid w:val="0009288C"/>
    <w:rsid w:val="00092DDB"/>
    <w:rsid w:val="000935D8"/>
    <w:rsid w:val="000936E7"/>
    <w:rsid w:val="00095109"/>
    <w:rsid w:val="00095211"/>
    <w:rsid w:val="00096481"/>
    <w:rsid w:val="0009650F"/>
    <w:rsid w:val="000968BB"/>
    <w:rsid w:val="00097BE0"/>
    <w:rsid w:val="00097C35"/>
    <w:rsid w:val="000A047E"/>
    <w:rsid w:val="000A1356"/>
    <w:rsid w:val="000A3F38"/>
    <w:rsid w:val="000A41C4"/>
    <w:rsid w:val="000A486F"/>
    <w:rsid w:val="000A6C6A"/>
    <w:rsid w:val="000A7707"/>
    <w:rsid w:val="000A7BA0"/>
    <w:rsid w:val="000A7DAA"/>
    <w:rsid w:val="000B09F1"/>
    <w:rsid w:val="000B111B"/>
    <w:rsid w:val="000B1EC5"/>
    <w:rsid w:val="000B21C9"/>
    <w:rsid w:val="000B22A4"/>
    <w:rsid w:val="000C0BB4"/>
    <w:rsid w:val="000C2171"/>
    <w:rsid w:val="000C2C50"/>
    <w:rsid w:val="000C39A7"/>
    <w:rsid w:val="000C3C6A"/>
    <w:rsid w:val="000C47E3"/>
    <w:rsid w:val="000C648E"/>
    <w:rsid w:val="000D05EF"/>
    <w:rsid w:val="000D0E12"/>
    <w:rsid w:val="000D186B"/>
    <w:rsid w:val="000D26A2"/>
    <w:rsid w:val="000D2BEA"/>
    <w:rsid w:val="000D35AC"/>
    <w:rsid w:val="000D4033"/>
    <w:rsid w:val="000D43D5"/>
    <w:rsid w:val="000D5DAF"/>
    <w:rsid w:val="000D6B37"/>
    <w:rsid w:val="000D7703"/>
    <w:rsid w:val="000E130E"/>
    <w:rsid w:val="000E1BC7"/>
    <w:rsid w:val="000E2261"/>
    <w:rsid w:val="000E2A52"/>
    <w:rsid w:val="000E2F1F"/>
    <w:rsid w:val="000E30DB"/>
    <w:rsid w:val="000E3276"/>
    <w:rsid w:val="000E35AC"/>
    <w:rsid w:val="000E4706"/>
    <w:rsid w:val="000E4DF3"/>
    <w:rsid w:val="000E5410"/>
    <w:rsid w:val="000E6136"/>
    <w:rsid w:val="000E6F6A"/>
    <w:rsid w:val="000E7823"/>
    <w:rsid w:val="000F055B"/>
    <w:rsid w:val="000F083D"/>
    <w:rsid w:val="000F18BC"/>
    <w:rsid w:val="000F1AB7"/>
    <w:rsid w:val="000F21C1"/>
    <w:rsid w:val="000F490E"/>
    <w:rsid w:val="000F4B9A"/>
    <w:rsid w:val="000F5160"/>
    <w:rsid w:val="000F5EC3"/>
    <w:rsid w:val="000F6346"/>
    <w:rsid w:val="000F70A0"/>
    <w:rsid w:val="000F74CC"/>
    <w:rsid w:val="000F78B4"/>
    <w:rsid w:val="001042B7"/>
    <w:rsid w:val="001042E8"/>
    <w:rsid w:val="00104646"/>
    <w:rsid w:val="00106560"/>
    <w:rsid w:val="0010680E"/>
    <w:rsid w:val="00106A15"/>
    <w:rsid w:val="0010745C"/>
    <w:rsid w:val="00107561"/>
    <w:rsid w:val="00107C3D"/>
    <w:rsid w:val="00110499"/>
    <w:rsid w:val="00110C25"/>
    <w:rsid w:val="00110CC7"/>
    <w:rsid w:val="00111CCB"/>
    <w:rsid w:val="00112C34"/>
    <w:rsid w:val="001136DC"/>
    <w:rsid w:val="001139D2"/>
    <w:rsid w:val="00115DEB"/>
    <w:rsid w:val="00115F08"/>
    <w:rsid w:val="00116547"/>
    <w:rsid w:val="00116630"/>
    <w:rsid w:val="00117779"/>
    <w:rsid w:val="001209CE"/>
    <w:rsid w:val="00121963"/>
    <w:rsid w:val="00121ADC"/>
    <w:rsid w:val="00121EB8"/>
    <w:rsid w:val="001277F4"/>
    <w:rsid w:val="001311FD"/>
    <w:rsid w:val="0013216A"/>
    <w:rsid w:val="00132F89"/>
    <w:rsid w:val="00134767"/>
    <w:rsid w:val="0013761B"/>
    <w:rsid w:val="00140F0F"/>
    <w:rsid w:val="00143234"/>
    <w:rsid w:val="00143256"/>
    <w:rsid w:val="00143FAD"/>
    <w:rsid w:val="0014467E"/>
    <w:rsid w:val="0014542C"/>
    <w:rsid w:val="00145CBA"/>
    <w:rsid w:val="00145DD8"/>
    <w:rsid w:val="001469CB"/>
    <w:rsid w:val="001475B8"/>
    <w:rsid w:val="00150221"/>
    <w:rsid w:val="00151E1F"/>
    <w:rsid w:val="00154E9E"/>
    <w:rsid w:val="0015733F"/>
    <w:rsid w:val="001573AB"/>
    <w:rsid w:val="0015745B"/>
    <w:rsid w:val="00157485"/>
    <w:rsid w:val="00157E75"/>
    <w:rsid w:val="00160652"/>
    <w:rsid w:val="0016125C"/>
    <w:rsid w:val="00162232"/>
    <w:rsid w:val="00162C26"/>
    <w:rsid w:val="0016386C"/>
    <w:rsid w:val="00165762"/>
    <w:rsid w:val="00165F71"/>
    <w:rsid w:val="00166338"/>
    <w:rsid w:val="00166C2F"/>
    <w:rsid w:val="001701CE"/>
    <w:rsid w:val="00171053"/>
    <w:rsid w:val="00171BCE"/>
    <w:rsid w:val="00173B09"/>
    <w:rsid w:val="001740E5"/>
    <w:rsid w:val="00174EFF"/>
    <w:rsid w:val="00175008"/>
    <w:rsid w:val="0017546F"/>
    <w:rsid w:val="00175CDE"/>
    <w:rsid w:val="00176A60"/>
    <w:rsid w:val="00176E19"/>
    <w:rsid w:val="00177151"/>
    <w:rsid w:val="00177655"/>
    <w:rsid w:val="00177A5F"/>
    <w:rsid w:val="00177F48"/>
    <w:rsid w:val="00180731"/>
    <w:rsid w:val="0018295F"/>
    <w:rsid w:val="001853BE"/>
    <w:rsid w:val="001862A4"/>
    <w:rsid w:val="00190377"/>
    <w:rsid w:val="001910BA"/>
    <w:rsid w:val="00191785"/>
    <w:rsid w:val="001921DC"/>
    <w:rsid w:val="00192D25"/>
    <w:rsid w:val="00192E37"/>
    <w:rsid w:val="001939E1"/>
    <w:rsid w:val="00193DCE"/>
    <w:rsid w:val="00194A34"/>
    <w:rsid w:val="00195382"/>
    <w:rsid w:val="001975EE"/>
    <w:rsid w:val="001A0889"/>
    <w:rsid w:val="001A162C"/>
    <w:rsid w:val="001A3C5C"/>
    <w:rsid w:val="001A4B9C"/>
    <w:rsid w:val="001A5571"/>
    <w:rsid w:val="001A7857"/>
    <w:rsid w:val="001B1006"/>
    <w:rsid w:val="001B1482"/>
    <w:rsid w:val="001B2ADD"/>
    <w:rsid w:val="001B39BC"/>
    <w:rsid w:val="001B3C06"/>
    <w:rsid w:val="001B4CD8"/>
    <w:rsid w:val="001B52E9"/>
    <w:rsid w:val="001B5D5C"/>
    <w:rsid w:val="001B654C"/>
    <w:rsid w:val="001B693A"/>
    <w:rsid w:val="001B7C27"/>
    <w:rsid w:val="001B7D48"/>
    <w:rsid w:val="001C0C07"/>
    <w:rsid w:val="001C342B"/>
    <w:rsid w:val="001C3877"/>
    <w:rsid w:val="001C3B52"/>
    <w:rsid w:val="001C3C94"/>
    <w:rsid w:val="001C3D9D"/>
    <w:rsid w:val="001C4BBD"/>
    <w:rsid w:val="001C505E"/>
    <w:rsid w:val="001C5F34"/>
    <w:rsid w:val="001C69C4"/>
    <w:rsid w:val="001C751B"/>
    <w:rsid w:val="001D1C21"/>
    <w:rsid w:val="001D1FAC"/>
    <w:rsid w:val="001D37EF"/>
    <w:rsid w:val="001D51B7"/>
    <w:rsid w:val="001D53B2"/>
    <w:rsid w:val="001D7AA3"/>
    <w:rsid w:val="001D7DA4"/>
    <w:rsid w:val="001E0843"/>
    <w:rsid w:val="001E1E48"/>
    <w:rsid w:val="001E20D3"/>
    <w:rsid w:val="001E2A4E"/>
    <w:rsid w:val="001E2C2F"/>
    <w:rsid w:val="001E3422"/>
    <w:rsid w:val="001E3590"/>
    <w:rsid w:val="001E3E0B"/>
    <w:rsid w:val="001E3EB8"/>
    <w:rsid w:val="001E412B"/>
    <w:rsid w:val="001E7407"/>
    <w:rsid w:val="001E7644"/>
    <w:rsid w:val="001F0697"/>
    <w:rsid w:val="001F0C3F"/>
    <w:rsid w:val="001F2D78"/>
    <w:rsid w:val="001F4824"/>
    <w:rsid w:val="001F48C7"/>
    <w:rsid w:val="001F4F59"/>
    <w:rsid w:val="001F588C"/>
    <w:rsid w:val="001F5D5E"/>
    <w:rsid w:val="001F5EB2"/>
    <w:rsid w:val="001F6219"/>
    <w:rsid w:val="001F7492"/>
    <w:rsid w:val="001F7BEA"/>
    <w:rsid w:val="001F7D36"/>
    <w:rsid w:val="001F7FB8"/>
    <w:rsid w:val="00201035"/>
    <w:rsid w:val="00203A89"/>
    <w:rsid w:val="002059F0"/>
    <w:rsid w:val="00206326"/>
    <w:rsid w:val="002064F7"/>
    <w:rsid w:val="002065E3"/>
    <w:rsid w:val="002068E7"/>
    <w:rsid w:val="00206D85"/>
    <w:rsid w:val="002076CD"/>
    <w:rsid w:val="00207A5D"/>
    <w:rsid w:val="00207D47"/>
    <w:rsid w:val="00210313"/>
    <w:rsid w:val="0021083A"/>
    <w:rsid w:val="00211750"/>
    <w:rsid w:val="00213475"/>
    <w:rsid w:val="00213C81"/>
    <w:rsid w:val="00214D06"/>
    <w:rsid w:val="0021530A"/>
    <w:rsid w:val="0022002A"/>
    <w:rsid w:val="00220619"/>
    <w:rsid w:val="002207B1"/>
    <w:rsid w:val="00224145"/>
    <w:rsid w:val="00224503"/>
    <w:rsid w:val="00224824"/>
    <w:rsid w:val="00225D8A"/>
    <w:rsid w:val="0022678B"/>
    <w:rsid w:val="0023028C"/>
    <w:rsid w:val="00230436"/>
    <w:rsid w:val="002311C7"/>
    <w:rsid w:val="002318FF"/>
    <w:rsid w:val="002326B7"/>
    <w:rsid w:val="002332A5"/>
    <w:rsid w:val="00233794"/>
    <w:rsid w:val="00234029"/>
    <w:rsid w:val="002345C5"/>
    <w:rsid w:val="002348CF"/>
    <w:rsid w:val="00236244"/>
    <w:rsid w:val="00237BE4"/>
    <w:rsid w:val="00237BEB"/>
    <w:rsid w:val="0024010F"/>
    <w:rsid w:val="00240749"/>
    <w:rsid w:val="002412C9"/>
    <w:rsid w:val="00241684"/>
    <w:rsid w:val="00241E2B"/>
    <w:rsid w:val="00244110"/>
    <w:rsid w:val="002478D9"/>
    <w:rsid w:val="00251471"/>
    <w:rsid w:val="00252941"/>
    <w:rsid w:val="002564A4"/>
    <w:rsid w:val="0026070B"/>
    <w:rsid w:val="00260C7E"/>
    <w:rsid w:val="00261029"/>
    <w:rsid w:val="002624EB"/>
    <w:rsid w:val="00262FD6"/>
    <w:rsid w:val="0026348D"/>
    <w:rsid w:val="00263979"/>
    <w:rsid w:val="0026632F"/>
    <w:rsid w:val="00270BDA"/>
    <w:rsid w:val="00273509"/>
    <w:rsid w:val="00273AB3"/>
    <w:rsid w:val="00273E78"/>
    <w:rsid w:val="00273F19"/>
    <w:rsid w:val="00274D76"/>
    <w:rsid w:val="002757B0"/>
    <w:rsid w:val="002809A2"/>
    <w:rsid w:val="00284A34"/>
    <w:rsid w:val="00285118"/>
    <w:rsid w:val="00285644"/>
    <w:rsid w:val="00285F79"/>
    <w:rsid w:val="002862EB"/>
    <w:rsid w:val="00287645"/>
    <w:rsid w:val="00287C6D"/>
    <w:rsid w:val="0029198D"/>
    <w:rsid w:val="00292314"/>
    <w:rsid w:val="002924D6"/>
    <w:rsid w:val="00293CA8"/>
    <w:rsid w:val="00295282"/>
    <w:rsid w:val="00297478"/>
    <w:rsid w:val="00297648"/>
    <w:rsid w:val="002977BC"/>
    <w:rsid w:val="00297ECB"/>
    <w:rsid w:val="002A0083"/>
    <w:rsid w:val="002A0C33"/>
    <w:rsid w:val="002A13D5"/>
    <w:rsid w:val="002A33FD"/>
    <w:rsid w:val="002A4FBC"/>
    <w:rsid w:val="002A577D"/>
    <w:rsid w:val="002A5BB9"/>
    <w:rsid w:val="002B0EA5"/>
    <w:rsid w:val="002B218F"/>
    <w:rsid w:val="002B3478"/>
    <w:rsid w:val="002B39EB"/>
    <w:rsid w:val="002B411A"/>
    <w:rsid w:val="002B47B7"/>
    <w:rsid w:val="002B5F4F"/>
    <w:rsid w:val="002B64DA"/>
    <w:rsid w:val="002B7016"/>
    <w:rsid w:val="002B7B38"/>
    <w:rsid w:val="002C03C7"/>
    <w:rsid w:val="002C2154"/>
    <w:rsid w:val="002C3239"/>
    <w:rsid w:val="002C33DC"/>
    <w:rsid w:val="002C3CF1"/>
    <w:rsid w:val="002C43FD"/>
    <w:rsid w:val="002C4F07"/>
    <w:rsid w:val="002C5B91"/>
    <w:rsid w:val="002C5CBC"/>
    <w:rsid w:val="002C7108"/>
    <w:rsid w:val="002C7653"/>
    <w:rsid w:val="002C7CB2"/>
    <w:rsid w:val="002D043A"/>
    <w:rsid w:val="002D10AC"/>
    <w:rsid w:val="002D1D46"/>
    <w:rsid w:val="002D4D0C"/>
    <w:rsid w:val="002D525A"/>
    <w:rsid w:val="002D6224"/>
    <w:rsid w:val="002D6AAB"/>
    <w:rsid w:val="002D7037"/>
    <w:rsid w:val="002D7151"/>
    <w:rsid w:val="002D7EDD"/>
    <w:rsid w:val="002E0A83"/>
    <w:rsid w:val="002E10AE"/>
    <w:rsid w:val="002E1900"/>
    <w:rsid w:val="002E323B"/>
    <w:rsid w:val="002E3385"/>
    <w:rsid w:val="002E3F18"/>
    <w:rsid w:val="002E443D"/>
    <w:rsid w:val="002E4EE1"/>
    <w:rsid w:val="002E54E8"/>
    <w:rsid w:val="002E63F7"/>
    <w:rsid w:val="002E7D58"/>
    <w:rsid w:val="002F0BDC"/>
    <w:rsid w:val="002F18EC"/>
    <w:rsid w:val="002F2034"/>
    <w:rsid w:val="002F45C9"/>
    <w:rsid w:val="002F4D55"/>
    <w:rsid w:val="002F607A"/>
    <w:rsid w:val="002F6BFE"/>
    <w:rsid w:val="002F78D2"/>
    <w:rsid w:val="002F7C4F"/>
    <w:rsid w:val="00300A2C"/>
    <w:rsid w:val="00301F25"/>
    <w:rsid w:val="00304C2F"/>
    <w:rsid w:val="0030699B"/>
    <w:rsid w:val="003074B7"/>
    <w:rsid w:val="0031014E"/>
    <w:rsid w:val="003101FE"/>
    <w:rsid w:val="003108F2"/>
    <w:rsid w:val="00310F42"/>
    <w:rsid w:val="00311A9E"/>
    <w:rsid w:val="003134E1"/>
    <w:rsid w:val="0031402D"/>
    <w:rsid w:val="00314785"/>
    <w:rsid w:val="0031687B"/>
    <w:rsid w:val="00316AFD"/>
    <w:rsid w:val="00317F9C"/>
    <w:rsid w:val="0032227C"/>
    <w:rsid w:val="003229CD"/>
    <w:rsid w:val="00322B55"/>
    <w:rsid w:val="00323132"/>
    <w:rsid w:val="0032367F"/>
    <w:rsid w:val="00323A01"/>
    <w:rsid w:val="00324469"/>
    <w:rsid w:val="00324FEB"/>
    <w:rsid w:val="003250D6"/>
    <w:rsid w:val="00325537"/>
    <w:rsid w:val="0032685E"/>
    <w:rsid w:val="00326DDF"/>
    <w:rsid w:val="003278F2"/>
    <w:rsid w:val="003302CA"/>
    <w:rsid w:val="0033190E"/>
    <w:rsid w:val="00332737"/>
    <w:rsid w:val="00332E60"/>
    <w:rsid w:val="003332FF"/>
    <w:rsid w:val="003337E3"/>
    <w:rsid w:val="003359B5"/>
    <w:rsid w:val="00337305"/>
    <w:rsid w:val="00340A76"/>
    <w:rsid w:val="003414FE"/>
    <w:rsid w:val="003415D3"/>
    <w:rsid w:val="00341A59"/>
    <w:rsid w:val="00346C0D"/>
    <w:rsid w:val="00350033"/>
    <w:rsid w:val="00351F7D"/>
    <w:rsid w:val="00352B0F"/>
    <w:rsid w:val="00352D10"/>
    <w:rsid w:val="00353320"/>
    <w:rsid w:val="00353C4C"/>
    <w:rsid w:val="00354795"/>
    <w:rsid w:val="00354B16"/>
    <w:rsid w:val="00355A1B"/>
    <w:rsid w:val="00360459"/>
    <w:rsid w:val="0036046F"/>
    <w:rsid w:val="003615A6"/>
    <w:rsid w:val="003623E9"/>
    <w:rsid w:val="00362B66"/>
    <w:rsid w:val="00363D0E"/>
    <w:rsid w:val="003647D9"/>
    <w:rsid w:val="00364C4D"/>
    <w:rsid w:val="00365212"/>
    <w:rsid w:val="00367D75"/>
    <w:rsid w:val="00370188"/>
    <w:rsid w:val="0037020C"/>
    <w:rsid w:val="003719E5"/>
    <w:rsid w:val="00371A93"/>
    <w:rsid w:val="00372B6A"/>
    <w:rsid w:val="00372C84"/>
    <w:rsid w:val="00372FAD"/>
    <w:rsid w:val="003744A7"/>
    <w:rsid w:val="00375B03"/>
    <w:rsid w:val="00375D5C"/>
    <w:rsid w:val="00375DF9"/>
    <w:rsid w:val="0038098B"/>
    <w:rsid w:val="00380BA6"/>
    <w:rsid w:val="003824E8"/>
    <w:rsid w:val="0038268D"/>
    <w:rsid w:val="00382B0C"/>
    <w:rsid w:val="003870AB"/>
    <w:rsid w:val="00387B31"/>
    <w:rsid w:val="00390685"/>
    <w:rsid w:val="00390CEB"/>
    <w:rsid w:val="00391672"/>
    <w:rsid w:val="003917FF"/>
    <w:rsid w:val="00393A49"/>
    <w:rsid w:val="00394613"/>
    <w:rsid w:val="00394E31"/>
    <w:rsid w:val="00394F3C"/>
    <w:rsid w:val="003967B9"/>
    <w:rsid w:val="00397826"/>
    <w:rsid w:val="003A078E"/>
    <w:rsid w:val="003A0A5A"/>
    <w:rsid w:val="003A11AF"/>
    <w:rsid w:val="003A3185"/>
    <w:rsid w:val="003A39CE"/>
    <w:rsid w:val="003A4329"/>
    <w:rsid w:val="003A497B"/>
    <w:rsid w:val="003A54AC"/>
    <w:rsid w:val="003A56AB"/>
    <w:rsid w:val="003A5DF1"/>
    <w:rsid w:val="003A600E"/>
    <w:rsid w:val="003A618A"/>
    <w:rsid w:val="003A6D9F"/>
    <w:rsid w:val="003A7FDE"/>
    <w:rsid w:val="003B0E09"/>
    <w:rsid w:val="003B1D22"/>
    <w:rsid w:val="003B4695"/>
    <w:rsid w:val="003B5A3F"/>
    <w:rsid w:val="003B7509"/>
    <w:rsid w:val="003C09A2"/>
    <w:rsid w:val="003C2046"/>
    <w:rsid w:val="003C3441"/>
    <w:rsid w:val="003C3EBF"/>
    <w:rsid w:val="003C4423"/>
    <w:rsid w:val="003C4946"/>
    <w:rsid w:val="003C4A41"/>
    <w:rsid w:val="003C64F3"/>
    <w:rsid w:val="003C6582"/>
    <w:rsid w:val="003C77CA"/>
    <w:rsid w:val="003C7DB6"/>
    <w:rsid w:val="003D0397"/>
    <w:rsid w:val="003D0BDE"/>
    <w:rsid w:val="003D0BFE"/>
    <w:rsid w:val="003D2DAB"/>
    <w:rsid w:val="003D3146"/>
    <w:rsid w:val="003D4190"/>
    <w:rsid w:val="003D453F"/>
    <w:rsid w:val="003D494B"/>
    <w:rsid w:val="003D4A60"/>
    <w:rsid w:val="003D5700"/>
    <w:rsid w:val="003D5A22"/>
    <w:rsid w:val="003D654E"/>
    <w:rsid w:val="003D6657"/>
    <w:rsid w:val="003D7823"/>
    <w:rsid w:val="003E04CD"/>
    <w:rsid w:val="003E0ED2"/>
    <w:rsid w:val="003E1B9F"/>
    <w:rsid w:val="003E1DFA"/>
    <w:rsid w:val="003E2F0E"/>
    <w:rsid w:val="003E42BF"/>
    <w:rsid w:val="003E6ABD"/>
    <w:rsid w:val="003E727C"/>
    <w:rsid w:val="003F080C"/>
    <w:rsid w:val="003F11EC"/>
    <w:rsid w:val="003F1861"/>
    <w:rsid w:val="003F424E"/>
    <w:rsid w:val="003F4893"/>
    <w:rsid w:val="003F4BC3"/>
    <w:rsid w:val="003F5418"/>
    <w:rsid w:val="003F5D2C"/>
    <w:rsid w:val="003F5E71"/>
    <w:rsid w:val="003F698D"/>
    <w:rsid w:val="004000DD"/>
    <w:rsid w:val="00400E0C"/>
    <w:rsid w:val="00400F8E"/>
    <w:rsid w:val="00401961"/>
    <w:rsid w:val="0040225F"/>
    <w:rsid w:val="004024E9"/>
    <w:rsid w:val="00402BC5"/>
    <w:rsid w:val="00404755"/>
    <w:rsid w:val="00404C64"/>
    <w:rsid w:val="004057FF"/>
    <w:rsid w:val="00406698"/>
    <w:rsid w:val="00406A88"/>
    <w:rsid w:val="00410725"/>
    <w:rsid w:val="00410C68"/>
    <w:rsid w:val="0041103A"/>
    <w:rsid w:val="00411077"/>
    <w:rsid w:val="00411321"/>
    <w:rsid w:val="004116CD"/>
    <w:rsid w:val="0041172F"/>
    <w:rsid w:val="00412439"/>
    <w:rsid w:val="00412B74"/>
    <w:rsid w:val="004136F9"/>
    <w:rsid w:val="0041537D"/>
    <w:rsid w:val="0041586D"/>
    <w:rsid w:val="004165CC"/>
    <w:rsid w:val="0041711A"/>
    <w:rsid w:val="0041727B"/>
    <w:rsid w:val="00417EB9"/>
    <w:rsid w:val="00422464"/>
    <w:rsid w:val="00423195"/>
    <w:rsid w:val="00424CA9"/>
    <w:rsid w:val="004264D1"/>
    <w:rsid w:val="00426FB1"/>
    <w:rsid w:val="00430789"/>
    <w:rsid w:val="00430C70"/>
    <w:rsid w:val="0043114B"/>
    <w:rsid w:val="00431A4F"/>
    <w:rsid w:val="00433152"/>
    <w:rsid w:val="00434A1F"/>
    <w:rsid w:val="00435B4E"/>
    <w:rsid w:val="00436F9A"/>
    <w:rsid w:val="00437A2B"/>
    <w:rsid w:val="00437B03"/>
    <w:rsid w:val="004428E7"/>
    <w:rsid w:val="0044291A"/>
    <w:rsid w:val="00442AC3"/>
    <w:rsid w:val="0044403A"/>
    <w:rsid w:val="004443E6"/>
    <w:rsid w:val="00444DB4"/>
    <w:rsid w:val="004454E9"/>
    <w:rsid w:val="00446B8D"/>
    <w:rsid w:val="0044715A"/>
    <w:rsid w:val="00450B82"/>
    <w:rsid w:val="00450C48"/>
    <w:rsid w:val="00452474"/>
    <w:rsid w:val="00452CDC"/>
    <w:rsid w:val="00452F24"/>
    <w:rsid w:val="004532B2"/>
    <w:rsid w:val="00453520"/>
    <w:rsid w:val="00453E7E"/>
    <w:rsid w:val="004565F9"/>
    <w:rsid w:val="004573C4"/>
    <w:rsid w:val="00457D28"/>
    <w:rsid w:val="00461751"/>
    <w:rsid w:val="00462597"/>
    <w:rsid w:val="00462C97"/>
    <w:rsid w:val="00463817"/>
    <w:rsid w:val="00463B6B"/>
    <w:rsid w:val="00466488"/>
    <w:rsid w:val="00466B1A"/>
    <w:rsid w:val="004676CC"/>
    <w:rsid w:val="00470095"/>
    <w:rsid w:val="00470397"/>
    <w:rsid w:val="00472951"/>
    <w:rsid w:val="00474DF1"/>
    <w:rsid w:val="00474F73"/>
    <w:rsid w:val="0047548B"/>
    <w:rsid w:val="004761C6"/>
    <w:rsid w:val="0048231D"/>
    <w:rsid w:val="004825E5"/>
    <w:rsid w:val="00483797"/>
    <w:rsid w:val="00483C77"/>
    <w:rsid w:val="004844DC"/>
    <w:rsid w:val="004858AA"/>
    <w:rsid w:val="00485C4A"/>
    <w:rsid w:val="00487623"/>
    <w:rsid w:val="004876D2"/>
    <w:rsid w:val="00490762"/>
    <w:rsid w:val="0049206F"/>
    <w:rsid w:val="00492E6F"/>
    <w:rsid w:val="00493BF8"/>
    <w:rsid w:val="00494167"/>
    <w:rsid w:val="00494A76"/>
    <w:rsid w:val="00495278"/>
    <w:rsid w:val="0049536B"/>
    <w:rsid w:val="00495D52"/>
    <w:rsid w:val="00496EFA"/>
    <w:rsid w:val="00496F97"/>
    <w:rsid w:val="004974AD"/>
    <w:rsid w:val="00497A65"/>
    <w:rsid w:val="004A0525"/>
    <w:rsid w:val="004A113F"/>
    <w:rsid w:val="004A23F9"/>
    <w:rsid w:val="004A2F6D"/>
    <w:rsid w:val="004A4478"/>
    <w:rsid w:val="004A54A2"/>
    <w:rsid w:val="004A59A3"/>
    <w:rsid w:val="004A64C3"/>
    <w:rsid w:val="004A75A9"/>
    <w:rsid w:val="004A75CB"/>
    <w:rsid w:val="004A7EAB"/>
    <w:rsid w:val="004B0A6F"/>
    <w:rsid w:val="004B24C4"/>
    <w:rsid w:val="004B27C0"/>
    <w:rsid w:val="004B337A"/>
    <w:rsid w:val="004B604A"/>
    <w:rsid w:val="004B7542"/>
    <w:rsid w:val="004B76DC"/>
    <w:rsid w:val="004C0859"/>
    <w:rsid w:val="004C1781"/>
    <w:rsid w:val="004C19F9"/>
    <w:rsid w:val="004C1E28"/>
    <w:rsid w:val="004C2810"/>
    <w:rsid w:val="004C28DA"/>
    <w:rsid w:val="004C2FDD"/>
    <w:rsid w:val="004C4CEF"/>
    <w:rsid w:val="004C4FF6"/>
    <w:rsid w:val="004C5072"/>
    <w:rsid w:val="004C54B6"/>
    <w:rsid w:val="004D077F"/>
    <w:rsid w:val="004D0C94"/>
    <w:rsid w:val="004D1A40"/>
    <w:rsid w:val="004D1D1B"/>
    <w:rsid w:val="004D46FD"/>
    <w:rsid w:val="004E0715"/>
    <w:rsid w:val="004E197A"/>
    <w:rsid w:val="004E3C68"/>
    <w:rsid w:val="004E3ED8"/>
    <w:rsid w:val="004E3FAB"/>
    <w:rsid w:val="004E5093"/>
    <w:rsid w:val="004E54ED"/>
    <w:rsid w:val="004E7BEC"/>
    <w:rsid w:val="004E7E0D"/>
    <w:rsid w:val="004F0292"/>
    <w:rsid w:val="004F1FDA"/>
    <w:rsid w:val="004F2121"/>
    <w:rsid w:val="004F2736"/>
    <w:rsid w:val="004F2CCB"/>
    <w:rsid w:val="004F2EB7"/>
    <w:rsid w:val="004F3009"/>
    <w:rsid w:val="004F36ED"/>
    <w:rsid w:val="004F38DE"/>
    <w:rsid w:val="004F4B72"/>
    <w:rsid w:val="004F4FB3"/>
    <w:rsid w:val="004F662B"/>
    <w:rsid w:val="004F6F15"/>
    <w:rsid w:val="004F7F15"/>
    <w:rsid w:val="00502781"/>
    <w:rsid w:val="00502787"/>
    <w:rsid w:val="0050465C"/>
    <w:rsid w:val="00504DD3"/>
    <w:rsid w:val="00505E44"/>
    <w:rsid w:val="0050600B"/>
    <w:rsid w:val="005067FF"/>
    <w:rsid w:val="005078FC"/>
    <w:rsid w:val="00507AB7"/>
    <w:rsid w:val="005110E7"/>
    <w:rsid w:val="00511450"/>
    <w:rsid w:val="0051247B"/>
    <w:rsid w:val="00512710"/>
    <w:rsid w:val="00513C32"/>
    <w:rsid w:val="005146F0"/>
    <w:rsid w:val="00516068"/>
    <w:rsid w:val="005161ED"/>
    <w:rsid w:val="00516B8D"/>
    <w:rsid w:val="00520428"/>
    <w:rsid w:val="00522798"/>
    <w:rsid w:val="00524D5E"/>
    <w:rsid w:val="0052533F"/>
    <w:rsid w:val="005253D0"/>
    <w:rsid w:val="00526CCE"/>
    <w:rsid w:val="005276BE"/>
    <w:rsid w:val="0053043C"/>
    <w:rsid w:val="00530646"/>
    <w:rsid w:val="00530CE5"/>
    <w:rsid w:val="00531B91"/>
    <w:rsid w:val="00531D69"/>
    <w:rsid w:val="00531DC7"/>
    <w:rsid w:val="005360DD"/>
    <w:rsid w:val="005361DB"/>
    <w:rsid w:val="00537131"/>
    <w:rsid w:val="0053756B"/>
    <w:rsid w:val="00537FBC"/>
    <w:rsid w:val="00541D9E"/>
    <w:rsid w:val="005427B3"/>
    <w:rsid w:val="0054294E"/>
    <w:rsid w:val="00544771"/>
    <w:rsid w:val="00545FBD"/>
    <w:rsid w:val="005460D5"/>
    <w:rsid w:val="0055004A"/>
    <w:rsid w:val="00550109"/>
    <w:rsid w:val="00550B48"/>
    <w:rsid w:val="00551EA4"/>
    <w:rsid w:val="005532B2"/>
    <w:rsid w:val="005541B0"/>
    <w:rsid w:val="00554949"/>
    <w:rsid w:val="00554ABB"/>
    <w:rsid w:val="0055560C"/>
    <w:rsid w:val="00555E02"/>
    <w:rsid w:val="0055783B"/>
    <w:rsid w:val="0056036E"/>
    <w:rsid w:val="00560946"/>
    <w:rsid w:val="00560AAC"/>
    <w:rsid w:val="00561385"/>
    <w:rsid w:val="0056187F"/>
    <w:rsid w:val="00562B92"/>
    <w:rsid w:val="00562FEA"/>
    <w:rsid w:val="00563557"/>
    <w:rsid w:val="00563764"/>
    <w:rsid w:val="00565561"/>
    <w:rsid w:val="00565D38"/>
    <w:rsid w:val="00567F11"/>
    <w:rsid w:val="0057316F"/>
    <w:rsid w:val="005765EE"/>
    <w:rsid w:val="005770DB"/>
    <w:rsid w:val="00581173"/>
    <w:rsid w:val="00583F5F"/>
    <w:rsid w:val="00584342"/>
    <w:rsid w:val="00584811"/>
    <w:rsid w:val="0058596A"/>
    <w:rsid w:val="00585DC7"/>
    <w:rsid w:val="00586548"/>
    <w:rsid w:val="00586CFC"/>
    <w:rsid w:val="0059058B"/>
    <w:rsid w:val="00592594"/>
    <w:rsid w:val="00592E54"/>
    <w:rsid w:val="00593AA6"/>
    <w:rsid w:val="00594161"/>
    <w:rsid w:val="005941BA"/>
    <w:rsid w:val="00594749"/>
    <w:rsid w:val="0059723F"/>
    <w:rsid w:val="0059748D"/>
    <w:rsid w:val="005A09A2"/>
    <w:rsid w:val="005A1B0D"/>
    <w:rsid w:val="005A30C1"/>
    <w:rsid w:val="005A3F82"/>
    <w:rsid w:val="005A43E3"/>
    <w:rsid w:val="005A5366"/>
    <w:rsid w:val="005A6671"/>
    <w:rsid w:val="005A69C2"/>
    <w:rsid w:val="005A71A2"/>
    <w:rsid w:val="005A7792"/>
    <w:rsid w:val="005A7899"/>
    <w:rsid w:val="005A7C6C"/>
    <w:rsid w:val="005B0152"/>
    <w:rsid w:val="005B0785"/>
    <w:rsid w:val="005B0D14"/>
    <w:rsid w:val="005B16A1"/>
    <w:rsid w:val="005B1C2C"/>
    <w:rsid w:val="005B2241"/>
    <w:rsid w:val="005B2C01"/>
    <w:rsid w:val="005B3256"/>
    <w:rsid w:val="005B4067"/>
    <w:rsid w:val="005B43FE"/>
    <w:rsid w:val="005B4AD5"/>
    <w:rsid w:val="005B5651"/>
    <w:rsid w:val="005B5896"/>
    <w:rsid w:val="005B64D7"/>
    <w:rsid w:val="005B67AF"/>
    <w:rsid w:val="005C0653"/>
    <w:rsid w:val="005C1C91"/>
    <w:rsid w:val="005C375C"/>
    <w:rsid w:val="005C3F41"/>
    <w:rsid w:val="005C46B9"/>
    <w:rsid w:val="005C4DAC"/>
    <w:rsid w:val="005C5D8A"/>
    <w:rsid w:val="005C62D6"/>
    <w:rsid w:val="005C69B0"/>
    <w:rsid w:val="005C6F01"/>
    <w:rsid w:val="005C7031"/>
    <w:rsid w:val="005D1AFC"/>
    <w:rsid w:val="005D1B2D"/>
    <w:rsid w:val="005D2D09"/>
    <w:rsid w:val="005D366D"/>
    <w:rsid w:val="005D49EC"/>
    <w:rsid w:val="005D5B9D"/>
    <w:rsid w:val="005D710D"/>
    <w:rsid w:val="005D7372"/>
    <w:rsid w:val="005E0BF1"/>
    <w:rsid w:val="005E25ED"/>
    <w:rsid w:val="005E2F6D"/>
    <w:rsid w:val="005E3ACF"/>
    <w:rsid w:val="005E3E91"/>
    <w:rsid w:val="005E545A"/>
    <w:rsid w:val="005E602A"/>
    <w:rsid w:val="005E6593"/>
    <w:rsid w:val="005E66FD"/>
    <w:rsid w:val="005E6739"/>
    <w:rsid w:val="005F050F"/>
    <w:rsid w:val="005F0A09"/>
    <w:rsid w:val="005F16B8"/>
    <w:rsid w:val="005F3700"/>
    <w:rsid w:val="005F57E4"/>
    <w:rsid w:val="005F5866"/>
    <w:rsid w:val="005F587C"/>
    <w:rsid w:val="005F61C2"/>
    <w:rsid w:val="005F6373"/>
    <w:rsid w:val="005F668A"/>
    <w:rsid w:val="005F6B71"/>
    <w:rsid w:val="00600143"/>
    <w:rsid w:val="00600219"/>
    <w:rsid w:val="00600A4C"/>
    <w:rsid w:val="00600D6A"/>
    <w:rsid w:val="00601510"/>
    <w:rsid w:val="006042F0"/>
    <w:rsid w:val="00604D01"/>
    <w:rsid w:val="00605945"/>
    <w:rsid w:val="00605ADD"/>
    <w:rsid w:val="00605B20"/>
    <w:rsid w:val="006065C4"/>
    <w:rsid w:val="00606D9A"/>
    <w:rsid w:val="0061074A"/>
    <w:rsid w:val="00610A01"/>
    <w:rsid w:val="006111E0"/>
    <w:rsid w:val="00611B5F"/>
    <w:rsid w:val="00612CAD"/>
    <w:rsid w:val="00613D02"/>
    <w:rsid w:val="00614ECE"/>
    <w:rsid w:val="006153FD"/>
    <w:rsid w:val="006173ED"/>
    <w:rsid w:val="00617D9C"/>
    <w:rsid w:val="006205A0"/>
    <w:rsid w:val="0062259A"/>
    <w:rsid w:val="00622DFC"/>
    <w:rsid w:val="00625059"/>
    <w:rsid w:val="00626FC3"/>
    <w:rsid w:val="00630E03"/>
    <w:rsid w:val="006310E7"/>
    <w:rsid w:val="006318B5"/>
    <w:rsid w:val="00631931"/>
    <w:rsid w:val="00631E56"/>
    <w:rsid w:val="006376A2"/>
    <w:rsid w:val="00643B8A"/>
    <w:rsid w:val="006442D3"/>
    <w:rsid w:val="0064437F"/>
    <w:rsid w:val="00644A9F"/>
    <w:rsid w:val="00644E46"/>
    <w:rsid w:val="00645421"/>
    <w:rsid w:val="00645A7F"/>
    <w:rsid w:val="00646153"/>
    <w:rsid w:val="006475DA"/>
    <w:rsid w:val="0065074F"/>
    <w:rsid w:val="00651CFA"/>
    <w:rsid w:val="006531FD"/>
    <w:rsid w:val="006552BB"/>
    <w:rsid w:val="00655895"/>
    <w:rsid w:val="00662481"/>
    <w:rsid w:val="00663450"/>
    <w:rsid w:val="00664C19"/>
    <w:rsid w:val="00665DFC"/>
    <w:rsid w:val="00665E7F"/>
    <w:rsid w:val="0067181E"/>
    <w:rsid w:val="006718AA"/>
    <w:rsid w:val="00672DE8"/>
    <w:rsid w:val="006734C4"/>
    <w:rsid w:val="0067488F"/>
    <w:rsid w:val="00675D2D"/>
    <w:rsid w:val="00675D3A"/>
    <w:rsid w:val="00677CC2"/>
    <w:rsid w:val="0068046B"/>
    <w:rsid w:val="00683FFD"/>
    <w:rsid w:val="00685950"/>
    <w:rsid w:val="006862FA"/>
    <w:rsid w:val="00686784"/>
    <w:rsid w:val="00687483"/>
    <w:rsid w:val="0069025F"/>
    <w:rsid w:val="006905DE"/>
    <w:rsid w:val="00690B02"/>
    <w:rsid w:val="00690FA8"/>
    <w:rsid w:val="006913A1"/>
    <w:rsid w:val="0069207B"/>
    <w:rsid w:val="00692C0C"/>
    <w:rsid w:val="00692D52"/>
    <w:rsid w:val="006933CE"/>
    <w:rsid w:val="00694410"/>
    <w:rsid w:val="00694B24"/>
    <w:rsid w:val="00696250"/>
    <w:rsid w:val="006968A4"/>
    <w:rsid w:val="006A040C"/>
    <w:rsid w:val="006A0B6C"/>
    <w:rsid w:val="006A0FB3"/>
    <w:rsid w:val="006A1357"/>
    <w:rsid w:val="006A2753"/>
    <w:rsid w:val="006A2F5A"/>
    <w:rsid w:val="006A4782"/>
    <w:rsid w:val="006A4BE7"/>
    <w:rsid w:val="006A6DA1"/>
    <w:rsid w:val="006A77E5"/>
    <w:rsid w:val="006A7FD1"/>
    <w:rsid w:val="006B0651"/>
    <w:rsid w:val="006B164B"/>
    <w:rsid w:val="006B2408"/>
    <w:rsid w:val="006B50F8"/>
    <w:rsid w:val="006B55A6"/>
    <w:rsid w:val="006B628F"/>
    <w:rsid w:val="006B68E4"/>
    <w:rsid w:val="006C1B5B"/>
    <w:rsid w:val="006C2BA5"/>
    <w:rsid w:val="006C2DA0"/>
    <w:rsid w:val="006C3D66"/>
    <w:rsid w:val="006C768E"/>
    <w:rsid w:val="006C7F8C"/>
    <w:rsid w:val="006D02BD"/>
    <w:rsid w:val="006D071F"/>
    <w:rsid w:val="006D0769"/>
    <w:rsid w:val="006D0980"/>
    <w:rsid w:val="006D1091"/>
    <w:rsid w:val="006D2054"/>
    <w:rsid w:val="006D3E70"/>
    <w:rsid w:val="006D4272"/>
    <w:rsid w:val="006D55F4"/>
    <w:rsid w:val="006D5ECA"/>
    <w:rsid w:val="006D7951"/>
    <w:rsid w:val="006D79D5"/>
    <w:rsid w:val="006E0A7B"/>
    <w:rsid w:val="006E2409"/>
    <w:rsid w:val="006E2480"/>
    <w:rsid w:val="006E3F8F"/>
    <w:rsid w:val="006E4598"/>
    <w:rsid w:val="006E4BCF"/>
    <w:rsid w:val="006E4D62"/>
    <w:rsid w:val="006E5098"/>
    <w:rsid w:val="006E5800"/>
    <w:rsid w:val="006E59E2"/>
    <w:rsid w:val="006E6327"/>
    <w:rsid w:val="006E64D2"/>
    <w:rsid w:val="006E662F"/>
    <w:rsid w:val="006E69A9"/>
    <w:rsid w:val="006E75A5"/>
    <w:rsid w:val="006F0AC4"/>
    <w:rsid w:val="006F0EED"/>
    <w:rsid w:val="006F318F"/>
    <w:rsid w:val="006F47C1"/>
    <w:rsid w:val="006F519D"/>
    <w:rsid w:val="006F543E"/>
    <w:rsid w:val="007001CF"/>
    <w:rsid w:val="00700B2C"/>
    <w:rsid w:val="00700F8A"/>
    <w:rsid w:val="0070127A"/>
    <w:rsid w:val="00701388"/>
    <w:rsid w:val="007014C7"/>
    <w:rsid w:val="00701828"/>
    <w:rsid w:val="00702958"/>
    <w:rsid w:val="00703595"/>
    <w:rsid w:val="007050AC"/>
    <w:rsid w:val="00705EFE"/>
    <w:rsid w:val="007064F0"/>
    <w:rsid w:val="00706D7A"/>
    <w:rsid w:val="0070720D"/>
    <w:rsid w:val="007077CC"/>
    <w:rsid w:val="0071014D"/>
    <w:rsid w:val="007102B0"/>
    <w:rsid w:val="00711CC3"/>
    <w:rsid w:val="0071221E"/>
    <w:rsid w:val="007129DA"/>
    <w:rsid w:val="00712E18"/>
    <w:rsid w:val="00712F3B"/>
    <w:rsid w:val="00713084"/>
    <w:rsid w:val="00713119"/>
    <w:rsid w:val="00713D01"/>
    <w:rsid w:val="007147E2"/>
    <w:rsid w:val="00714A1F"/>
    <w:rsid w:val="00715914"/>
    <w:rsid w:val="00723802"/>
    <w:rsid w:val="00724150"/>
    <w:rsid w:val="00725B17"/>
    <w:rsid w:val="00725E10"/>
    <w:rsid w:val="0072681E"/>
    <w:rsid w:val="00726967"/>
    <w:rsid w:val="00726C2D"/>
    <w:rsid w:val="007278EF"/>
    <w:rsid w:val="00731E00"/>
    <w:rsid w:val="00733428"/>
    <w:rsid w:val="007335E0"/>
    <w:rsid w:val="00734B24"/>
    <w:rsid w:val="007369DE"/>
    <w:rsid w:val="00736BDF"/>
    <w:rsid w:val="00737B82"/>
    <w:rsid w:val="00740D6E"/>
    <w:rsid w:val="00741904"/>
    <w:rsid w:val="00741A4E"/>
    <w:rsid w:val="0074342D"/>
    <w:rsid w:val="0074380A"/>
    <w:rsid w:val="007440B7"/>
    <w:rsid w:val="00744547"/>
    <w:rsid w:val="00744621"/>
    <w:rsid w:val="00744B49"/>
    <w:rsid w:val="00744CD0"/>
    <w:rsid w:val="007453F5"/>
    <w:rsid w:val="00745438"/>
    <w:rsid w:val="00745BB9"/>
    <w:rsid w:val="00746262"/>
    <w:rsid w:val="007469D5"/>
    <w:rsid w:val="00747F68"/>
    <w:rsid w:val="00747FBA"/>
    <w:rsid w:val="00750045"/>
    <w:rsid w:val="00751854"/>
    <w:rsid w:val="00752E23"/>
    <w:rsid w:val="00754B9A"/>
    <w:rsid w:val="00754E93"/>
    <w:rsid w:val="007551EE"/>
    <w:rsid w:val="0075537B"/>
    <w:rsid w:val="007553B3"/>
    <w:rsid w:val="00757670"/>
    <w:rsid w:val="00762A4B"/>
    <w:rsid w:val="00762C99"/>
    <w:rsid w:val="00763000"/>
    <w:rsid w:val="007631AB"/>
    <w:rsid w:val="00763D01"/>
    <w:rsid w:val="007656EF"/>
    <w:rsid w:val="00765785"/>
    <w:rsid w:val="00765A9B"/>
    <w:rsid w:val="00765E43"/>
    <w:rsid w:val="00767040"/>
    <w:rsid w:val="00767EE5"/>
    <w:rsid w:val="00771004"/>
    <w:rsid w:val="00771500"/>
    <w:rsid w:val="007715C9"/>
    <w:rsid w:val="00771C73"/>
    <w:rsid w:val="00772826"/>
    <w:rsid w:val="00772E4E"/>
    <w:rsid w:val="00774205"/>
    <w:rsid w:val="00774EDD"/>
    <w:rsid w:val="007757EC"/>
    <w:rsid w:val="00775EE1"/>
    <w:rsid w:val="00776DAD"/>
    <w:rsid w:val="00780644"/>
    <w:rsid w:val="007829C5"/>
    <w:rsid w:val="00783C2E"/>
    <w:rsid w:val="0078479D"/>
    <w:rsid w:val="007850F8"/>
    <w:rsid w:val="00793059"/>
    <w:rsid w:val="0079324D"/>
    <w:rsid w:val="00793CAB"/>
    <w:rsid w:val="0079468A"/>
    <w:rsid w:val="0079538A"/>
    <w:rsid w:val="00796B48"/>
    <w:rsid w:val="007970D6"/>
    <w:rsid w:val="0079711A"/>
    <w:rsid w:val="0079767A"/>
    <w:rsid w:val="007A0410"/>
    <w:rsid w:val="007A0561"/>
    <w:rsid w:val="007A0B34"/>
    <w:rsid w:val="007A0C67"/>
    <w:rsid w:val="007A12E2"/>
    <w:rsid w:val="007A2752"/>
    <w:rsid w:val="007A42CB"/>
    <w:rsid w:val="007A454A"/>
    <w:rsid w:val="007A456D"/>
    <w:rsid w:val="007A4643"/>
    <w:rsid w:val="007A54CF"/>
    <w:rsid w:val="007A5EAE"/>
    <w:rsid w:val="007A658A"/>
    <w:rsid w:val="007A6816"/>
    <w:rsid w:val="007A6A47"/>
    <w:rsid w:val="007A6C46"/>
    <w:rsid w:val="007A71FE"/>
    <w:rsid w:val="007B1D7D"/>
    <w:rsid w:val="007B2B62"/>
    <w:rsid w:val="007B2E4C"/>
    <w:rsid w:val="007B2F9F"/>
    <w:rsid w:val="007B43AD"/>
    <w:rsid w:val="007B4BC5"/>
    <w:rsid w:val="007B4D29"/>
    <w:rsid w:val="007B5360"/>
    <w:rsid w:val="007B5823"/>
    <w:rsid w:val="007B5F3B"/>
    <w:rsid w:val="007B77FD"/>
    <w:rsid w:val="007B7B45"/>
    <w:rsid w:val="007C0B69"/>
    <w:rsid w:val="007C110A"/>
    <w:rsid w:val="007C1E12"/>
    <w:rsid w:val="007C39F6"/>
    <w:rsid w:val="007C73EB"/>
    <w:rsid w:val="007D1113"/>
    <w:rsid w:val="007D2A16"/>
    <w:rsid w:val="007D2CAB"/>
    <w:rsid w:val="007D359F"/>
    <w:rsid w:val="007D429B"/>
    <w:rsid w:val="007D5015"/>
    <w:rsid w:val="007D519E"/>
    <w:rsid w:val="007E0B37"/>
    <w:rsid w:val="007E163D"/>
    <w:rsid w:val="007E1846"/>
    <w:rsid w:val="007E2702"/>
    <w:rsid w:val="007E3CDC"/>
    <w:rsid w:val="007E504E"/>
    <w:rsid w:val="007E5A3A"/>
    <w:rsid w:val="007E6515"/>
    <w:rsid w:val="007E7168"/>
    <w:rsid w:val="007E7FD2"/>
    <w:rsid w:val="007F0214"/>
    <w:rsid w:val="007F04C9"/>
    <w:rsid w:val="007F1B53"/>
    <w:rsid w:val="007F31C4"/>
    <w:rsid w:val="007F4F08"/>
    <w:rsid w:val="007F79DA"/>
    <w:rsid w:val="007F7B2C"/>
    <w:rsid w:val="007F7BA4"/>
    <w:rsid w:val="0080240E"/>
    <w:rsid w:val="00803138"/>
    <w:rsid w:val="00804BB1"/>
    <w:rsid w:val="008061F8"/>
    <w:rsid w:val="008067F1"/>
    <w:rsid w:val="00806FEE"/>
    <w:rsid w:val="008070C8"/>
    <w:rsid w:val="008071E8"/>
    <w:rsid w:val="00807C78"/>
    <w:rsid w:val="00807E1D"/>
    <w:rsid w:val="00810CF9"/>
    <w:rsid w:val="00811951"/>
    <w:rsid w:val="00811AA6"/>
    <w:rsid w:val="00811E5F"/>
    <w:rsid w:val="00812939"/>
    <w:rsid w:val="00814792"/>
    <w:rsid w:val="008155FE"/>
    <w:rsid w:val="00816206"/>
    <w:rsid w:val="0081773E"/>
    <w:rsid w:val="00817E00"/>
    <w:rsid w:val="00820B02"/>
    <w:rsid w:val="00822735"/>
    <w:rsid w:val="00823043"/>
    <w:rsid w:val="0082313C"/>
    <w:rsid w:val="008265D2"/>
    <w:rsid w:val="00826CA3"/>
    <w:rsid w:val="00826D4A"/>
    <w:rsid w:val="00826F2A"/>
    <w:rsid w:val="008270C3"/>
    <w:rsid w:val="00827B69"/>
    <w:rsid w:val="00827EEC"/>
    <w:rsid w:val="00832D83"/>
    <w:rsid w:val="00833146"/>
    <w:rsid w:val="008335FD"/>
    <w:rsid w:val="00833C81"/>
    <w:rsid w:val="00833F8B"/>
    <w:rsid w:val="00834ED0"/>
    <w:rsid w:val="00834F74"/>
    <w:rsid w:val="00835E32"/>
    <w:rsid w:val="00842CA6"/>
    <w:rsid w:val="008430D3"/>
    <w:rsid w:val="0084381D"/>
    <w:rsid w:val="008458A6"/>
    <w:rsid w:val="00846C82"/>
    <w:rsid w:val="008471E7"/>
    <w:rsid w:val="00847985"/>
    <w:rsid w:val="00847A35"/>
    <w:rsid w:val="00851BB5"/>
    <w:rsid w:val="00852B75"/>
    <w:rsid w:val="0085365A"/>
    <w:rsid w:val="00854413"/>
    <w:rsid w:val="00855320"/>
    <w:rsid w:val="00856A31"/>
    <w:rsid w:val="00857E35"/>
    <w:rsid w:val="0086091C"/>
    <w:rsid w:val="00861DB1"/>
    <w:rsid w:val="00862642"/>
    <w:rsid w:val="00862CDD"/>
    <w:rsid w:val="00863A4E"/>
    <w:rsid w:val="00866A9B"/>
    <w:rsid w:val="00870159"/>
    <w:rsid w:val="008710F0"/>
    <w:rsid w:val="008725C5"/>
    <w:rsid w:val="008727FE"/>
    <w:rsid w:val="00873121"/>
    <w:rsid w:val="0087396E"/>
    <w:rsid w:val="0087449D"/>
    <w:rsid w:val="00874B16"/>
    <w:rsid w:val="008754D0"/>
    <w:rsid w:val="0087672B"/>
    <w:rsid w:val="00876A5A"/>
    <w:rsid w:val="00877810"/>
    <w:rsid w:val="00877E19"/>
    <w:rsid w:val="00880C34"/>
    <w:rsid w:val="0088292A"/>
    <w:rsid w:val="00883966"/>
    <w:rsid w:val="00884FDE"/>
    <w:rsid w:val="008861ED"/>
    <w:rsid w:val="00886EBD"/>
    <w:rsid w:val="00887516"/>
    <w:rsid w:val="0088752F"/>
    <w:rsid w:val="00887A0E"/>
    <w:rsid w:val="00890388"/>
    <w:rsid w:val="0089102F"/>
    <w:rsid w:val="008927AF"/>
    <w:rsid w:val="008930D3"/>
    <w:rsid w:val="008932A5"/>
    <w:rsid w:val="0089374F"/>
    <w:rsid w:val="00894A80"/>
    <w:rsid w:val="008950CB"/>
    <w:rsid w:val="008954FB"/>
    <w:rsid w:val="00896A5D"/>
    <w:rsid w:val="0089782F"/>
    <w:rsid w:val="008A1222"/>
    <w:rsid w:val="008A188E"/>
    <w:rsid w:val="008A2076"/>
    <w:rsid w:val="008A3086"/>
    <w:rsid w:val="008A34E8"/>
    <w:rsid w:val="008A3CF8"/>
    <w:rsid w:val="008A3F97"/>
    <w:rsid w:val="008A421C"/>
    <w:rsid w:val="008A4B53"/>
    <w:rsid w:val="008A4B9E"/>
    <w:rsid w:val="008A73F5"/>
    <w:rsid w:val="008B1865"/>
    <w:rsid w:val="008B18C7"/>
    <w:rsid w:val="008B1934"/>
    <w:rsid w:val="008B1B80"/>
    <w:rsid w:val="008B1F62"/>
    <w:rsid w:val="008B2DE9"/>
    <w:rsid w:val="008B31B6"/>
    <w:rsid w:val="008B4565"/>
    <w:rsid w:val="008B45EE"/>
    <w:rsid w:val="008B6EA0"/>
    <w:rsid w:val="008C05BD"/>
    <w:rsid w:val="008C16FA"/>
    <w:rsid w:val="008C28DA"/>
    <w:rsid w:val="008C2A9C"/>
    <w:rsid w:val="008C2B7B"/>
    <w:rsid w:val="008C53C1"/>
    <w:rsid w:val="008C609F"/>
    <w:rsid w:val="008C79F9"/>
    <w:rsid w:val="008D0DE4"/>
    <w:rsid w:val="008D0EE0"/>
    <w:rsid w:val="008D109F"/>
    <w:rsid w:val="008D1A98"/>
    <w:rsid w:val="008D3068"/>
    <w:rsid w:val="008D32BD"/>
    <w:rsid w:val="008D607A"/>
    <w:rsid w:val="008D620F"/>
    <w:rsid w:val="008D73C5"/>
    <w:rsid w:val="008D7786"/>
    <w:rsid w:val="008E336E"/>
    <w:rsid w:val="008E34CE"/>
    <w:rsid w:val="008E3EAB"/>
    <w:rsid w:val="008E3F66"/>
    <w:rsid w:val="008E4CAD"/>
    <w:rsid w:val="008E52D2"/>
    <w:rsid w:val="008E6DED"/>
    <w:rsid w:val="008E6E65"/>
    <w:rsid w:val="008E7810"/>
    <w:rsid w:val="008E7C4D"/>
    <w:rsid w:val="008F2780"/>
    <w:rsid w:val="008F4392"/>
    <w:rsid w:val="008F4460"/>
    <w:rsid w:val="008F53D5"/>
    <w:rsid w:val="008F54E7"/>
    <w:rsid w:val="008F5E7D"/>
    <w:rsid w:val="008F6E1F"/>
    <w:rsid w:val="008F7303"/>
    <w:rsid w:val="008F7A40"/>
    <w:rsid w:val="008F7BDD"/>
    <w:rsid w:val="008F7C8F"/>
    <w:rsid w:val="00900135"/>
    <w:rsid w:val="009011B1"/>
    <w:rsid w:val="009011DF"/>
    <w:rsid w:val="00903422"/>
    <w:rsid w:val="009044D8"/>
    <w:rsid w:val="0090491C"/>
    <w:rsid w:val="00906DC5"/>
    <w:rsid w:val="00907353"/>
    <w:rsid w:val="00910E4F"/>
    <w:rsid w:val="00911EC4"/>
    <w:rsid w:val="00912E28"/>
    <w:rsid w:val="00913009"/>
    <w:rsid w:val="00914552"/>
    <w:rsid w:val="0091482F"/>
    <w:rsid w:val="0091634B"/>
    <w:rsid w:val="00917AF6"/>
    <w:rsid w:val="00917C1D"/>
    <w:rsid w:val="00917E5F"/>
    <w:rsid w:val="00920999"/>
    <w:rsid w:val="00920AB5"/>
    <w:rsid w:val="00920D18"/>
    <w:rsid w:val="009212D5"/>
    <w:rsid w:val="00922954"/>
    <w:rsid w:val="009235BF"/>
    <w:rsid w:val="009250DB"/>
    <w:rsid w:val="009259D7"/>
    <w:rsid w:val="0092620E"/>
    <w:rsid w:val="0092728F"/>
    <w:rsid w:val="0092753C"/>
    <w:rsid w:val="009278C0"/>
    <w:rsid w:val="00927BE2"/>
    <w:rsid w:val="00927C69"/>
    <w:rsid w:val="00930B44"/>
    <w:rsid w:val="00930BF1"/>
    <w:rsid w:val="00931C61"/>
    <w:rsid w:val="00932377"/>
    <w:rsid w:val="009334DF"/>
    <w:rsid w:val="009354FA"/>
    <w:rsid w:val="009356C8"/>
    <w:rsid w:val="00935AA2"/>
    <w:rsid w:val="00935FE2"/>
    <w:rsid w:val="0093635E"/>
    <w:rsid w:val="00936A68"/>
    <w:rsid w:val="00936AB2"/>
    <w:rsid w:val="00936C2F"/>
    <w:rsid w:val="00937042"/>
    <w:rsid w:val="00937EDB"/>
    <w:rsid w:val="009406A1"/>
    <w:rsid w:val="009418B4"/>
    <w:rsid w:val="00941912"/>
    <w:rsid w:val="00942997"/>
    <w:rsid w:val="00943681"/>
    <w:rsid w:val="00943D1A"/>
    <w:rsid w:val="00944DF2"/>
    <w:rsid w:val="0094523C"/>
    <w:rsid w:val="00945DAA"/>
    <w:rsid w:val="009460BC"/>
    <w:rsid w:val="00946877"/>
    <w:rsid w:val="00946AF7"/>
    <w:rsid w:val="00947014"/>
    <w:rsid w:val="00947312"/>
    <w:rsid w:val="00947485"/>
    <w:rsid w:val="0094766A"/>
    <w:rsid w:val="00947D5A"/>
    <w:rsid w:val="00950467"/>
    <w:rsid w:val="0095160D"/>
    <w:rsid w:val="00951DCA"/>
    <w:rsid w:val="00951FE3"/>
    <w:rsid w:val="009521D7"/>
    <w:rsid w:val="009532A5"/>
    <w:rsid w:val="00954199"/>
    <w:rsid w:val="00955A32"/>
    <w:rsid w:val="00961997"/>
    <w:rsid w:val="0096230A"/>
    <w:rsid w:val="00962D6A"/>
    <w:rsid w:val="0096541B"/>
    <w:rsid w:val="00965659"/>
    <w:rsid w:val="00966690"/>
    <w:rsid w:val="00966B0D"/>
    <w:rsid w:val="00967AB4"/>
    <w:rsid w:val="00974505"/>
    <w:rsid w:val="00981FCB"/>
    <w:rsid w:val="009832D2"/>
    <w:rsid w:val="00983BA7"/>
    <w:rsid w:val="00983E43"/>
    <w:rsid w:val="009868E9"/>
    <w:rsid w:val="009869CB"/>
    <w:rsid w:val="00990427"/>
    <w:rsid w:val="00990E76"/>
    <w:rsid w:val="009922A4"/>
    <w:rsid w:val="00992712"/>
    <w:rsid w:val="00993A1F"/>
    <w:rsid w:val="00993E06"/>
    <w:rsid w:val="0099474E"/>
    <w:rsid w:val="00994B59"/>
    <w:rsid w:val="00994E8B"/>
    <w:rsid w:val="00995237"/>
    <w:rsid w:val="00996344"/>
    <w:rsid w:val="009978E9"/>
    <w:rsid w:val="009A023B"/>
    <w:rsid w:val="009A081E"/>
    <w:rsid w:val="009A47FC"/>
    <w:rsid w:val="009A5ABC"/>
    <w:rsid w:val="009A641A"/>
    <w:rsid w:val="009A6587"/>
    <w:rsid w:val="009A7682"/>
    <w:rsid w:val="009A77D1"/>
    <w:rsid w:val="009B1E62"/>
    <w:rsid w:val="009B48F1"/>
    <w:rsid w:val="009B48F6"/>
    <w:rsid w:val="009B4B01"/>
    <w:rsid w:val="009B72D9"/>
    <w:rsid w:val="009B7DE3"/>
    <w:rsid w:val="009B7DED"/>
    <w:rsid w:val="009C14E3"/>
    <w:rsid w:val="009C4BD7"/>
    <w:rsid w:val="009C5762"/>
    <w:rsid w:val="009C62E8"/>
    <w:rsid w:val="009C6B0D"/>
    <w:rsid w:val="009C70B1"/>
    <w:rsid w:val="009C79BF"/>
    <w:rsid w:val="009C7D43"/>
    <w:rsid w:val="009D061A"/>
    <w:rsid w:val="009D0D48"/>
    <w:rsid w:val="009D0E02"/>
    <w:rsid w:val="009D187A"/>
    <w:rsid w:val="009D1CD5"/>
    <w:rsid w:val="009D32F3"/>
    <w:rsid w:val="009D41B9"/>
    <w:rsid w:val="009D7885"/>
    <w:rsid w:val="009D791B"/>
    <w:rsid w:val="009E087E"/>
    <w:rsid w:val="009E0CF2"/>
    <w:rsid w:val="009E1F45"/>
    <w:rsid w:val="009E2A52"/>
    <w:rsid w:val="009E377F"/>
    <w:rsid w:val="009E3E28"/>
    <w:rsid w:val="009E45FC"/>
    <w:rsid w:val="009E517B"/>
    <w:rsid w:val="009E5DC9"/>
    <w:rsid w:val="009E7782"/>
    <w:rsid w:val="009E77EB"/>
    <w:rsid w:val="009E7A5A"/>
    <w:rsid w:val="009E7D82"/>
    <w:rsid w:val="009F047D"/>
    <w:rsid w:val="009F0B90"/>
    <w:rsid w:val="009F18DE"/>
    <w:rsid w:val="009F2535"/>
    <w:rsid w:val="009F3ADB"/>
    <w:rsid w:val="009F40AE"/>
    <w:rsid w:val="009F597E"/>
    <w:rsid w:val="009F6363"/>
    <w:rsid w:val="009F6B91"/>
    <w:rsid w:val="00A014A4"/>
    <w:rsid w:val="00A02586"/>
    <w:rsid w:val="00A02AB5"/>
    <w:rsid w:val="00A02C8E"/>
    <w:rsid w:val="00A0467F"/>
    <w:rsid w:val="00A058F6"/>
    <w:rsid w:val="00A07DDF"/>
    <w:rsid w:val="00A105F9"/>
    <w:rsid w:val="00A12412"/>
    <w:rsid w:val="00A13B37"/>
    <w:rsid w:val="00A13F08"/>
    <w:rsid w:val="00A17B32"/>
    <w:rsid w:val="00A17DEB"/>
    <w:rsid w:val="00A20573"/>
    <w:rsid w:val="00A20DB2"/>
    <w:rsid w:val="00A21033"/>
    <w:rsid w:val="00A22C98"/>
    <w:rsid w:val="00A22F28"/>
    <w:rsid w:val="00A231E2"/>
    <w:rsid w:val="00A239AD"/>
    <w:rsid w:val="00A23A0A"/>
    <w:rsid w:val="00A26BC2"/>
    <w:rsid w:val="00A31776"/>
    <w:rsid w:val="00A31C62"/>
    <w:rsid w:val="00A31FF9"/>
    <w:rsid w:val="00A326A7"/>
    <w:rsid w:val="00A330FA"/>
    <w:rsid w:val="00A34128"/>
    <w:rsid w:val="00A347AD"/>
    <w:rsid w:val="00A37F82"/>
    <w:rsid w:val="00A406F1"/>
    <w:rsid w:val="00A41966"/>
    <w:rsid w:val="00A43634"/>
    <w:rsid w:val="00A43B97"/>
    <w:rsid w:val="00A4424A"/>
    <w:rsid w:val="00A468B3"/>
    <w:rsid w:val="00A4791B"/>
    <w:rsid w:val="00A5091B"/>
    <w:rsid w:val="00A509D7"/>
    <w:rsid w:val="00A50CD1"/>
    <w:rsid w:val="00A515B3"/>
    <w:rsid w:val="00A51602"/>
    <w:rsid w:val="00A52544"/>
    <w:rsid w:val="00A5376D"/>
    <w:rsid w:val="00A5547E"/>
    <w:rsid w:val="00A55A5B"/>
    <w:rsid w:val="00A57010"/>
    <w:rsid w:val="00A604D0"/>
    <w:rsid w:val="00A6182B"/>
    <w:rsid w:val="00A63601"/>
    <w:rsid w:val="00A64912"/>
    <w:rsid w:val="00A6509A"/>
    <w:rsid w:val="00A656B4"/>
    <w:rsid w:val="00A67BFD"/>
    <w:rsid w:val="00A70A74"/>
    <w:rsid w:val="00A7129A"/>
    <w:rsid w:val="00A7254F"/>
    <w:rsid w:val="00A72FC6"/>
    <w:rsid w:val="00A72FD6"/>
    <w:rsid w:val="00A7353E"/>
    <w:rsid w:val="00A7376B"/>
    <w:rsid w:val="00A73D24"/>
    <w:rsid w:val="00A73F69"/>
    <w:rsid w:val="00A74646"/>
    <w:rsid w:val="00A74E32"/>
    <w:rsid w:val="00A752C3"/>
    <w:rsid w:val="00A7608C"/>
    <w:rsid w:val="00A7660D"/>
    <w:rsid w:val="00A77978"/>
    <w:rsid w:val="00A779A9"/>
    <w:rsid w:val="00A801B8"/>
    <w:rsid w:val="00A802BC"/>
    <w:rsid w:val="00A8079E"/>
    <w:rsid w:val="00A80EBC"/>
    <w:rsid w:val="00A81EFF"/>
    <w:rsid w:val="00A822BD"/>
    <w:rsid w:val="00A8297D"/>
    <w:rsid w:val="00A85454"/>
    <w:rsid w:val="00A8583A"/>
    <w:rsid w:val="00A85BCC"/>
    <w:rsid w:val="00A872A0"/>
    <w:rsid w:val="00A872DC"/>
    <w:rsid w:val="00A903CB"/>
    <w:rsid w:val="00A912DC"/>
    <w:rsid w:val="00A91FF3"/>
    <w:rsid w:val="00A92310"/>
    <w:rsid w:val="00A92920"/>
    <w:rsid w:val="00A9393E"/>
    <w:rsid w:val="00A93CF2"/>
    <w:rsid w:val="00A94B4A"/>
    <w:rsid w:val="00A94FB6"/>
    <w:rsid w:val="00A95233"/>
    <w:rsid w:val="00A96617"/>
    <w:rsid w:val="00A96888"/>
    <w:rsid w:val="00A97D97"/>
    <w:rsid w:val="00A97E3E"/>
    <w:rsid w:val="00AA06D7"/>
    <w:rsid w:val="00AA39B4"/>
    <w:rsid w:val="00AA6877"/>
    <w:rsid w:val="00AB025A"/>
    <w:rsid w:val="00AB02D8"/>
    <w:rsid w:val="00AB02F5"/>
    <w:rsid w:val="00AB508B"/>
    <w:rsid w:val="00AB5466"/>
    <w:rsid w:val="00AC03E1"/>
    <w:rsid w:val="00AC35F2"/>
    <w:rsid w:val="00AC4584"/>
    <w:rsid w:val="00AC5422"/>
    <w:rsid w:val="00AC6EC5"/>
    <w:rsid w:val="00AC7546"/>
    <w:rsid w:val="00AD0941"/>
    <w:rsid w:val="00AD0E80"/>
    <w:rsid w:val="00AD2619"/>
    <w:rsid w:val="00AD3954"/>
    <w:rsid w:val="00AD4763"/>
    <w:rsid w:val="00AD47B5"/>
    <w:rsid w:val="00AD5641"/>
    <w:rsid w:val="00AD5F5C"/>
    <w:rsid w:val="00AD62C4"/>
    <w:rsid w:val="00AD7D37"/>
    <w:rsid w:val="00AE3021"/>
    <w:rsid w:val="00AE38DA"/>
    <w:rsid w:val="00AE3EE3"/>
    <w:rsid w:val="00AE4A02"/>
    <w:rsid w:val="00AE4A39"/>
    <w:rsid w:val="00AE5351"/>
    <w:rsid w:val="00AE7C35"/>
    <w:rsid w:val="00AF06CF"/>
    <w:rsid w:val="00AF28DB"/>
    <w:rsid w:val="00AF37C0"/>
    <w:rsid w:val="00AF39CC"/>
    <w:rsid w:val="00AF4521"/>
    <w:rsid w:val="00AF4D31"/>
    <w:rsid w:val="00AF6C63"/>
    <w:rsid w:val="00AF7872"/>
    <w:rsid w:val="00AF789C"/>
    <w:rsid w:val="00AF7F99"/>
    <w:rsid w:val="00B0065A"/>
    <w:rsid w:val="00B014A1"/>
    <w:rsid w:val="00B0166D"/>
    <w:rsid w:val="00B01EFC"/>
    <w:rsid w:val="00B0203D"/>
    <w:rsid w:val="00B029C2"/>
    <w:rsid w:val="00B04300"/>
    <w:rsid w:val="00B043B8"/>
    <w:rsid w:val="00B055AE"/>
    <w:rsid w:val="00B06453"/>
    <w:rsid w:val="00B064FE"/>
    <w:rsid w:val="00B07346"/>
    <w:rsid w:val="00B0787F"/>
    <w:rsid w:val="00B07946"/>
    <w:rsid w:val="00B07CDE"/>
    <w:rsid w:val="00B1003A"/>
    <w:rsid w:val="00B102C8"/>
    <w:rsid w:val="00B125F0"/>
    <w:rsid w:val="00B136FC"/>
    <w:rsid w:val="00B137F3"/>
    <w:rsid w:val="00B139C1"/>
    <w:rsid w:val="00B149BC"/>
    <w:rsid w:val="00B14CC8"/>
    <w:rsid w:val="00B15155"/>
    <w:rsid w:val="00B1535F"/>
    <w:rsid w:val="00B16570"/>
    <w:rsid w:val="00B16C64"/>
    <w:rsid w:val="00B16D55"/>
    <w:rsid w:val="00B17190"/>
    <w:rsid w:val="00B20503"/>
    <w:rsid w:val="00B21E12"/>
    <w:rsid w:val="00B21F29"/>
    <w:rsid w:val="00B223E2"/>
    <w:rsid w:val="00B22C8C"/>
    <w:rsid w:val="00B23443"/>
    <w:rsid w:val="00B23DDC"/>
    <w:rsid w:val="00B24E69"/>
    <w:rsid w:val="00B277AB"/>
    <w:rsid w:val="00B31A5C"/>
    <w:rsid w:val="00B33B3C"/>
    <w:rsid w:val="00B34A4F"/>
    <w:rsid w:val="00B366AC"/>
    <w:rsid w:val="00B3789D"/>
    <w:rsid w:val="00B378ED"/>
    <w:rsid w:val="00B407A3"/>
    <w:rsid w:val="00B41448"/>
    <w:rsid w:val="00B42A36"/>
    <w:rsid w:val="00B43FD7"/>
    <w:rsid w:val="00B443D6"/>
    <w:rsid w:val="00B4455B"/>
    <w:rsid w:val="00B45F87"/>
    <w:rsid w:val="00B46132"/>
    <w:rsid w:val="00B46D45"/>
    <w:rsid w:val="00B502D5"/>
    <w:rsid w:val="00B50532"/>
    <w:rsid w:val="00B507D6"/>
    <w:rsid w:val="00B51A30"/>
    <w:rsid w:val="00B52575"/>
    <w:rsid w:val="00B52733"/>
    <w:rsid w:val="00B52C0B"/>
    <w:rsid w:val="00B5314F"/>
    <w:rsid w:val="00B53A63"/>
    <w:rsid w:val="00B54306"/>
    <w:rsid w:val="00B54457"/>
    <w:rsid w:val="00B55AAF"/>
    <w:rsid w:val="00B5724E"/>
    <w:rsid w:val="00B574FF"/>
    <w:rsid w:val="00B57500"/>
    <w:rsid w:val="00B60CDA"/>
    <w:rsid w:val="00B60E44"/>
    <w:rsid w:val="00B611AE"/>
    <w:rsid w:val="00B61C2E"/>
    <w:rsid w:val="00B6239C"/>
    <w:rsid w:val="00B6306D"/>
    <w:rsid w:val="00B63834"/>
    <w:rsid w:val="00B6467A"/>
    <w:rsid w:val="00B655A2"/>
    <w:rsid w:val="00B65F25"/>
    <w:rsid w:val="00B71E4B"/>
    <w:rsid w:val="00B722B5"/>
    <w:rsid w:val="00B72433"/>
    <w:rsid w:val="00B747D1"/>
    <w:rsid w:val="00B75449"/>
    <w:rsid w:val="00B800CD"/>
    <w:rsid w:val="00B80199"/>
    <w:rsid w:val="00B803C3"/>
    <w:rsid w:val="00B80955"/>
    <w:rsid w:val="00B80F94"/>
    <w:rsid w:val="00B81E00"/>
    <w:rsid w:val="00B82EEF"/>
    <w:rsid w:val="00B8313D"/>
    <w:rsid w:val="00B8334F"/>
    <w:rsid w:val="00B850B5"/>
    <w:rsid w:val="00B91698"/>
    <w:rsid w:val="00B9178A"/>
    <w:rsid w:val="00B947C7"/>
    <w:rsid w:val="00B9642E"/>
    <w:rsid w:val="00B96E85"/>
    <w:rsid w:val="00B978AA"/>
    <w:rsid w:val="00BA0325"/>
    <w:rsid w:val="00BA058B"/>
    <w:rsid w:val="00BA1A79"/>
    <w:rsid w:val="00BA220B"/>
    <w:rsid w:val="00BA2A79"/>
    <w:rsid w:val="00BA3C53"/>
    <w:rsid w:val="00BA3D4F"/>
    <w:rsid w:val="00BA5B0E"/>
    <w:rsid w:val="00BA5B4C"/>
    <w:rsid w:val="00BA5F10"/>
    <w:rsid w:val="00BA6E23"/>
    <w:rsid w:val="00BA7602"/>
    <w:rsid w:val="00BA7F72"/>
    <w:rsid w:val="00BA7FE9"/>
    <w:rsid w:val="00BB09D4"/>
    <w:rsid w:val="00BB1256"/>
    <w:rsid w:val="00BB2266"/>
    <w:rsid w:val="00BB5248"/>
    <w:rsid w:val="00BB6116"/>
    <w:rsid w:val="00BB675B"/>
    <w:rsid w:val="00BB678E"/>
    <w:rsid w:val="00BB696B"/>
    <w:rsid w:val="00BB6AA4"/>
    <w:rsid w:val="00BB7E3A"/>
    <w:rsid w:val="00BC0029"/>
    <w:rsid w:val="00BC1C78"/>
    <w:rsid w:val="00BC1CE3"/>
    <w:rsid w:val="00BC1DD5"/>
    <w:rsid w:val="00BC333C"/>
    <w:rsid w:val="00BC3E22"/>
    <w:rsid w:val="00BC4626"/>
    <w:rsid w:val="00BC52DF"/>
    <w:rsid w:val="00BC5E4C"/>
    <w:rsid w:val="00BC668F"/>
    <w:rsid w:val="00BD1E91"/>
    <w:rsid w:val="00BD2A3E"/>
    <w:rsid w:val="00BD397C"/>
    <w:rsid w:val="00BD429C"/>
    <w:rsid w:val="00BD4426"/>
    <w:rsid w:val="00BD4A29"/>
    <w:rsid w:val="00BD578D"/>
    <w:rsid w:val="00BD6FD1"/>
    <w:rsid w:val="00BE01D2"/>
    <w:rsid w:val="00BE07C9"/>
    <w:rsid w:val="00BE1A1C"/>
    <w:rsid w:val="00BE24CE"/>
    <w:rsid w:val="00BE25E7"/>
    <w:rsid w:val="00BE3187"/>
    <w:rsid w:val="00BE36D0"/>
    <w:rsid w:val="00BE4287"/>
    <w:rsid w:val="00BE44CF"/>
    <w:rsid w:val="00BE5945"/>
    <w:rsid w:val="00BE719A"/>
    <w:rsid w:val="00BE720A"/>
    <w:rsid w:val="00BF0615"/>
    <w:rsid w:val="00BF08EB"/>
    <w:rsid w:val="00BF149A"/>
    <w:rsid w:val="00BF14CA"/>
    <w:rsid w:val="00BF33DC"/>
    <w:rsid w:val="00BF4AA3"/>
    <w:rsid w:val="00BF7330"/>
    <w:rsid w:val="00C028F3"/>
    <w:rsid w:val="00C07E88"/>
    <w:rsid w:val="00C10AEB"/>
    <w:rsid w:val="00C11854"/>
    <w:rsid w:val="00C12217"/>
    <w:rsid w:val="00C126D6"/>
    <w:rsid w:val="00C16292"/>
    <w:rsid w:val="00C17444"/>
    <w:rsid w:val="00C203E9"/>
    <w:rsid w:val="00C20F35"/>
    <w:rsid w:val="00C214E8"/>
    <w:rsid w:val="00C21B49"/>
    <w:rsid w:val="00C22294"/>
    <w:rsid w:val="00C22919"/>
    <w:rsid w:val="00C31DE7"/>
    <w:rsid w:val="00C31F87"/>
    <w:rsid w:val="00C32433"/>
    <w:rsid w:val="00C33FA4"/>
    <w:rsid w:val="00C34066"/>
    <w:rsid w:val="00C34384"/>
    <w:rsid w:val="00C358CB"/>
    <w:rsid w:val="00C3679A"/>
    <w:rsid w:val="00C37B4A"/>
    <w:rsid w:val="00C40B4C"/>
    <w:rsid w:val="00C413D6"/>
    <w:rsid w:val="00C422AC"/>
    <w:rsid w:val="00C42BF8"/>
    <w:rsid w:val="00C42E0D"/>
    <w:rsid w:val="00C456DA"/>
    <w:rsid w:val="00C45940"/>
    <w:rsid w:val="00C47CB3"/>
    <w:rsid w:val="00C50043"/>
    <w:rsid w:val="00C524B1"/>
    <w:rsid w:val="00C53977"/>
    <w:rsid w:val="00C53D54"/>
    <w:rsid w:val="00C552F5"/>
    <w:rsid w:val="00C56698"/>
    <w:rsid w:val="00C567CF"/>
    <w:rsid w:val="00C60177"/>
    <w:rsid w:val="00C62280"/>
    <w:rsid w:val="00C62A8E"/>
    <w:rsid w:val="00C63135"/>
    <w:rsid w:val="00C65973"/>
    <w:rsid w:val="00C66158"/>
    <w:rsid w:val="00C662B5"/>
    <w:rsid w:val="00C70B70"/>
    <w:rsid w:val="00C70CC6"/>
    <w:rsid w:val="00C71AC2"/>
    <w:rsid w:val="00C72375"/>
    <w:rsid w:val="00C72551"/>
    <w:rsid w:val="00C7299F"/>
    <w:rsid w:val="00C7444B"/>
    <w:rsid w:val="00C74B4A"/>
    <w:rsid w:val="00C7573B"/>
    <w:rsid w:val="00C80642"/>
    <w:rsid w:val="00C8087F"/>
    <w:rsid w:val="00C82064"/>
    <w:rsid w:val="00C84727"/>
    <w:rsid w:val="00C848CC"/>
    <w:rsid w:val="00C84EED"/>
    <w:rsid w:val="00C8707D"/>
    <w:rsid w:val="00C879A3"/>
    <w:rsid w:val="00C91194"/>
    <w:rsid w:val="00C91810"/>
    <w:rsid w:val="00C94FA7"/>
    <w:rsid w:val="00C956CA"/>
    <w:rsid w:val="00C96755"/>
    <w:rsid w:val="00CA149C"/>
    <w:rsid w:val="00CA2452"/>
    <w:rsid w:val="00CA27E7"/>
    <w:rsid w:val="00CA2D5A"/>
    <w:rsid w:val="00CA372A"/>
    <w:rsid w:val="00CA3CFC"/>
    <w:rsid w:val="00CA5AF0"/>
    <w:rsid w:val="00CA6EBB"/>
    <w:rsid w:val="00CA739E"/>
    <w:rsid w:val="00CA77A6"/>
    <w:rsid w:val="00CA792F"/>
    <w:rsid w:val="00CA7AFA"/>
    <w:rsid w:val="00CB054D"/>
    <w:rsid w:val="00CB1618"/>
    <w:rsid w:val="00CB4C05"/>
    <w:rsid w:val="00CB50CD"/>
    <w:rsid w:val="00CB51CB"/>
    <w:rsid w:val="00CB5EC4"/>
    <w:rsid w:val="00CC065D"/>
    <w:rsid w:val="00CC0EF1"/>
    <w:rsid w:val="00CC1612"/>
    <w:rsid w:val="00CC2F65"/>
    <w:rsid w:val="00CC3B66"/>
    <w:rsid w:val="00CC48E9"/>
    <w:rsid w:val="00CC5431"/>
    <w:rsid w:val="00CC669E"/>
    <w:rsid w:val="00CC76F1"/>
    <w:rsid w:val="00CD2BA5"/>
    <w:rsid w:val="00CD3FFD"/>
    <w:rsid w:val="00CD562A"/>
    <w:rsid w:val="00CD5BD9"/>
    <w:rsid w:val="00CD5EDD"/>
    <w:rsid w:val="00CD61A1"/>
    <w:rsid w:val="00CD73C7"/>
    <w:rsid w:val="00CD74E5"/>
    <w:rsid w:val="00CD7849"/>
    <w:rsid w:val="00CE038B"/>
    <w:rsid w:val="00CE0558"/>
    <w:rsid w:val="00CE09C4"/>
    <w:rsid w:val="00CE137F"/>
    <w:rsid w:val="00CE1EC0"/>
    <w:rsid w:val="00CE24F5"/>
    <w:rsid w:val="00CE493D"/>
    <w:rsid w:val="00CE51C7"/>
    <w:rsid w:val="00CE6309"/>
    <w:rsid w:val="00CE79BB"/>
    <w:rsid w:val="00CF0BB2"/>
    <w:rsid w:val="00CF22A9"/>
    <w:rsid w:val="00CF22E6"/>
    <w:rsid w:val="00CF3CA9"/>
    <w:rsid w:val="00CF3EE8"/>
    <w:rsid w:val="00CF5E76"/>
    <w:rsid w:val="00CF7189"/>
    <w:rsid w:val="00CF75F4"/>
    <w:rsid w:val="00D00024"/>
    <w:rsid w:val="00D00D6F"/>
    <w:rsid w:val="00D02034"/>
    <w:rsid w:val="00D02616"/>
    <w:rsid w:val="00D02DE0"/>
    <w:rsid w:val="00D040EE"/>
    <w:rsid w:val="00D05207"/>
    <w:rsid w:val="00D06435"/>
    <w:rsid w:val="00D06D3D"/>
    <w:rsid w:val="00D079C3"/>
    <w:rsid w:val="00D105D8"/>
    <w:rsid w:val="00D11C3F"/>
    <w:rsid w:val="00D13441"/>
    <w:rsid w:val="00D15203"/>
    <w:rsid w:val="00D2127E"/>
    <w:rsid w:val="00D22273"/>
    <w:rsid w:val="00D22A7D"/>
    <w:rsid w:val="00D23B93"/>
    <w:rsid w:val="00D23F2B"/>
    <w:rsid w:val="00D24A8D"/>
    <w:rsid w:val="00D254A6"/>
    <w:rsid w:val="00D25AC0"/>
    <w:rsid w:val="00D270B7"/>
    <w:rsid w:val="00D3032C"/>
    <w:rsid w:val="00D31276"/>
    <w:rsid w:val="00D31B66"/>
    <w:rsid w:val="00D32CE3"/>
    <w:rsid w:val="00D343F8"/>
    <w:rsid w:val="00D34D7B"/>
    <w:rsid w:val="00D37832"/>
    <w:rsid w:val="00D41BC4"/>
    <w:rsid w:val="00D42256"/>
    <w:rsid w:val="00D422FE"/>
    <w:rsid w:val="00D432FB"/>
    <w:rsid w:val="00D44244"/>
    <w:rsid w:val="00D4602A"/>
    <w:rsid w:val="00D501BF"/>
    <w:rsid w:val="00D51F66"/>
    <w:rsid w:val="00D6174A"/>
    <w:rsid w:val="00D62F3D"/>
    <w:rsid w:val="00D63997"/>
    <w:rsid w:val="00D6401D"/>
    <w:rsid w:val="00D6405A"/>
    <w:rsid w:val="00D65CAC"/>
    <w:rsid w:val="00D66F8F"/>
    <w:rsid w:val="00D67213"/>
    <w:rsid w:val="00D67394"/>
    <w:rsid w:val="00D675E2"/>
    <w:rsid w:val="00D6785A"/>
    <w:rsid w:val="00D67F6E"/>
    <w:rsid w:val="00D704BA"/>
    <w:rsid w:val="00D70DFB"/>
    <w:rsid w:val="00D75CFD"/>
    <w:rsid w:val="00D75EAC"/>
    <w:rsid w:val="00D766DF"/>
    <w:rsid w:val="00D76EA1"/>
    <w:rsid w:val="00D772A4"/>
    <w:rsid w:val="00D77472"/>
    <w:rsid w:val="00D82637"/>
    <w:rsid w:val="00D83931"/>
    <w:rsid w:val="00D85067"/>
    <w:rsid w:val="00D87986"/>
    <w:rsid w:val="00D91081"/>
    <w:rsid w:val="00D91E53"/>
    <w:rsid w:val="00D9227A"/>
    <w:rsid w:val="00D92777"/>
    <w:rsid w:val="00D93038"/>
    <w:rsid w:val="00D93A50"/>
    <w:rsid w:val="00D94E72"/>
    <w:rsid w:val="00D95BD2"/>
    <w:rsid w:val="00D978DA"/>
    <w:rsid w:val="00D97ABC"/>
    <w:rsid w:val="00DA186E"/>
    <w:rsid w:val="00DA2600"/>
    <w:rsid w:val="00DA4195"/>
    <w:rsid w:val="00DA41C5"/>
    <w:rsid w:val="00DA4315"/>
    <w:rsid w:val="00DA4648"/>
    <w:rsid w:val="00DA5E7A"/>
    <w:rsid w:val="00DA6959"/>
    <w:rsid w:val="00DA6A47"/>
    <w:rsid w:val="00DA7C76"/>
    <w:rsid w:val="00DB14DC"/>
    <w:rsid w:val="00DB3796"/>
    <w:rsid w:val="00DB5879"/>
    <w:rsid w:val="00DB6179"/>
    <w:rsid w:val="00DB6196"/>
    <w:rsid w:val="00DB713F"/>
    <w:rsid w:val="00DB7A84"/>
    <w:rsid w:val="00DC053D"/>
    <w:rsid w:val="00DC10B7"/>
    <w:rsid w:val="00DC18B8"/>
    <w:rsid w:val="00DC1B13"/>
    <w:rsid w:val="00DC2339"/>
    <w:rsid w:val="00DC3003"/>
    <w:rsid w:val="00DC3470"/>
    <w:rsid w:val="00DC4F88"/>
    <w:rsid w:val="00DC634B"/>
    <w:rsid w:val="00DC6712"/>
    <w:rsid w:val="00DC73C8"/>
    <w:rsid w:val="00DC7BA0"/>
    <w:rsid w:val="00DD0087"/>
    <w:rsid w:val="00DD0350"/>
    <w:rsid w:val="00DD1F85"/>
    <w:rsid w:val="00DD2771"/>
    <w:rsid w:val="00DD29C8"/>
    <w:rsid w:val="00DD31A2"/>
    <w:rsid w:val="00DD352B"/>
    <w:rsid w:val="00DD5649"/>
    <w:rsid w:val="00DD5A3D"/>
    <w:rsid w:val="00DD635C"/>
    <w:rsid w:val="00DE0483"/>
    <w:rsid w:val="00DE1CD1"/>
    <w:rsid w:val="00DE2A1B"/>
    <w:rsid w:val="00DE5D0B"/>
    <w:rsid w:val="00DE6074"/>
    <w:rsid w:val="00DF001F"/>
    <w:rsid w:val="00DF08F0"/>
    <w:rsid w:val="00DF1BAC"/>
    <w:rsid w:val="00DF47E2"/>
    <w:rsid w:val="00DF7235"/>
    <w:rsid w:val="00DF7669"/>
    <w:rsid w:val="00E00069"/>
    <w:rsid w:val="00E00EE8"/>
    <w:rsid w:val="00E02B0C"/>
    <w:rsid w:val="00E0373C"/>
    <w:rsid w:val="00E04142"/>
    <w:rsid w:val="00E0473C"/>
    <w:rsid w:val="00E0515D"/>
    <w:rsid w:val="00E05704"/>
    <w:rsid w:val="00E05BCA"/>
    <w:rsid w:val="00E0646A"/>
    <w:rsid w:val="00E07D63"/>
    <w:rsid w:val="00E10719"/>
    <w:rsid w:val="00E10756"/>
    <w:rsid w:val="00E1298F"/>
    <w:rsid w:val="00E12BA0"/>
    <w:rsid w:val="00E140A0"/>
    <w:rsid w:val="00E1471A"/>
    <w:rsid w:val="00E172CE"/>
    <w:rsid w:val="00E2023F"/>
    <w:rsid w:val="00E2108B"/>
    <w:rsid w:val="00E23E94"/>
    <w:rsid w:val="00E24104"/>
    <w:rsid w:val="00E2591F"/>
    <w:rsid w:val="00E26E84"/>
    <w:rsid w:val="00E32C40"/>
    <w:rsid w:val="00E338EF"/>
    <w:rsid w:val="00E34145"/>
    <w:rsid w:val="00E34497"/>
    <w:rsid w:val="00E36094"/>
    <w:rsid w:val="00E37841"/>
    <w:rsid w:val="00E37B3A"/>
    <w:rsid w:val="00E37D93"/>
    <w:rsid w:val="00E41B61"/>
    <w:rsid w:val="00E420DB"/>
    <w:rsid w:val="00E44C17"/>
    <w:rsid w:val="00E45178"/>
    <w:rsid w:val="00E452DF"/>
    <w:rsid w:val="00E47879"/>
    <w:rsid w:val="00E508D6"/>
    <w:rsid w:val="00E51686"/>
    <w:rsid w:val="00E516C9"/>
    <w:rsid w:val="00E51F3E"/>
    <w:rsid w:val="00E520B5"/>
    <w:rsid w:val="00E541A4"/>
    <w:rsid w:val="00E55095"/>
    <w:rsid w:val="00E55942"/>
    <w:rsid w:val="00E5632F"/>
    <w:rsid w:val="00E567B9"/>
    <w:rsid w:val="00E60E10"/>
    <w:rsid w:val="00E6130B"/>
    <w:rsid w:val="00E62EE8"/>
    <w:rsid w:val="00E631FE"/>
    <w:rsid w:val="00E63E07"/>
    <w:rsid w:val="00E64EDE"/>
    <w:rsid w:val="00E708D8"/>
    <w:rsid w:val="00E709EF"/>
    <w:rsid w:val="00E70AC2"/>
    <w:rsid w:val="00E70B79"/>
    <w:rsid w:val="00E71E89"/>
    <w:rsid w:val="00E74DC7"/>
    <w:rsid w:val="00E74E50"/>
    <w:rsid w:val="00E752C1"/>
    <w:rsid w:val="00E757DB"/>
    <w:rsid w:val="00E75E26"/>
    <w:rsid w:val="00E75FF5"/>
    <w:rsid w:val="00E76648"/>
    <w:rsid w:val="00E76BC5"/>
    <w:rsid w:val="00E771B9"/>
    <w:rsid w:val="00E77EDF"/>
    <w:rsid w:val="00E80012"/>
    <w:rsid w:val="00E80523"/>
    <w:rsid w:val="00E8073E"/>
    <w:rsid w:val="00E811D0"/>
    <w:rsid w:val="00E81291"/>
    <w:rsid w:val="00E821FC"/>
    <w:rsid w:val="00E82AD7"/>
    <w:rsid w:val="00E82C52"/>
    <w:rsid w:val="00E840FA"/>
    <w:rsid w:val="00E85492"/>
    <w:rsid w:val="00E85581"/>
    <w:rsid w:val="00E85BBC"/>
    <w:rsid w:val="00E85C54"/>
    <w:rsid w:val="00E87215"/>
    <w:rsid w:val="00E90EA7"/>
    <w:rsid w:val="00E93859"/>
    <w:rsid w:val="00E93C81"/>
    <w:rsid w:val="00E94D5E"/>
    <w:rsid w:val="00E95052"/>
    <w:rsid w:val="00E951D1"/>
    <w:rsid w:val="00E952B3"/>
    <w:rsid w:val="00E95C06"/>
    <w:rsid w:val="00E974F5"/>
    <w:rsid w:val="00E97B75"/>
    <w:rsid w:val="00E97F31"/>
    <w:rsid w:val="00EA05D1"/>
    <w:rsid w:val="00EA108D"/>
    <w:rsid w:val="00EA1B15"/>
    <w:rsid w:val="00EA28C3"/>
    <w:rsid w:val="00EA35AE"/>
    <w:rsid w:val="00EA3848"/>
    <w:rsid w:val="00EA44D1"/>
    <w:rsid w:val="00EA44FD"/>
    <w:rsid w:val="00EA4541"/>
    <w:rsid w:val="00EA583C"/>
    <w:rsid w:val="00EA6F11"/>
    <w:rsid w:val="00EA7100"/>
    <w:rsid w:val="00EA7749"/>
    <w:rsid w:val="00EB0663"/>
    <w:rsid w:val="00EB0A4D"/>
    <w:rsid w:val="00EB1386"/>
    <w:rsid w:val="00EB22CA"/>
    <w:rsid w:val="00EB3545"/>
    <w:rsid w:val="00EB402A"/>
    <w:rsid w:val="00EB602D"/>
    <w:rsid w:val="00EB7453"/>
    <w:rsid w:val="00EC01C1"/>
    <w:rsid w:val="00EC17C6"/>
    <w:rsid w:val="00EC1F95"/>
    <w:rsid w:val="00EC2A09"/>
    <w:rsid w:val="00EC3D94"/>
    <w:rsid w:val="00EC6204"/>
    <w:rsid w:val="00EC6830"/>
    <w:rsid w:val="00ED232F"/>
    <w:rsid w:val="00ED264B"/>
    <w:rsid w:val="00ED527C"/>
    <w:rsid w:val="00ED6A7C"/>
    <w:rsid w:val="00ED7982"/>
    <w:rsid w:val="00EE3D8B"/>
    <w:rsid w:val="00EE54FE"/>
    <w:rsid w:val="00EE5D11"/>
    <w:rsid w:val="00EE79FA"/>
    <w:rsid w:val="00EE7CB7"/>
    <w:rsid w:val="00EF2E18"/>
    <w:rsid w:val="00EF2E3A"/>
    <w:rsid w:val="00EF3217"/>
    <w:rsid w:val="00EF3428"/>
    <w:rsid w:val="00EF4162"/>
    <w:rsid w:val="00EF49E9"/>
    <w:rsid w:val="00EF4E16"/>
    <w:rsid w:val="00EF57C3"/>
    <w:rsid w:val="00EF7BF5"/>
    <w:rsid w:val="00F00A34"/>
    <w:rsid w:val="00F01725"/>
    <w:rsid w:val="00F01935"/>
    <w:rsid w:val="00F02505"/>
    <w:rsid w:val="00F030D5"/>
    <w:rsid w:val="00F033EC"/>
    <w:rsid w:val="00F0388B"/>
    <w:rsid w:val="00F04A8B"/>
    <w:rsid w:val="00F05959"/>
    <w:rsid w:val="00F06374"/>
    <w:rsid w:val="00F06C88"/>
    <w:rsid w:val="00F06CD9"/>
    <w:rsid w:val="00F072A7"/>
    <w:rsid w:val="00F078DC"/>
    <w:rsid w:val="00F15060"/>
    <w:rsid w:val="00F15F5B"/>
    <w:rsid w:val="00F16908"/>
    <w:rsid w:val="00F16B2A"/>
    <w:rsid w:val="00F17E11"/>
    <w:rsid w:val="00F2062A"/>
    <w:rsid w:val="00F20D13"/>
    <w:rsid w:val="00F22DDD"/>
    <w:rsid w:val="00F23772"/>
    <w:rsid w:val="00F243F6"/>
    <w:rsid w:val="00F26289"/>
    <w:rsid w:val="00F26DE3"/>
    <w:rsid w:val="00F27828"/>
    <w:rsid w:val="00F311EB"/>
    <w:rsid w:val="00F3205B"/>
    <w:rsid w:val="00F3304C"/>
    <w:rsid w:val="00F33105"/>
    <w:rsid w:val="00F3357A"/>
    <w:rsid w:val="00F33D9C"/>
    <w:rsid w:val="00F33FEA"/>
    <w:rsid w:val="00F3437F"/>
    <w:rsid w:val="00F34588"/>
    <w:rsid w:val="00F35160"/>
    <w:rsid w:val="00F36689"/>
    <w:rsid w:val="00F36D76"/>
    <w:rsid w:val="00F36DBF"/>
    <w:rsid w:val="00F36EDF"/>
    <w:rsid w:val="00F37344"/>
    <w:rsid w:val="00F41FB0"/>
    <w:rsid w:val="00F428BB"/>
    <w:rsid w:val="00F428C8"/>
    <w:rsid w:val="00F42CF5"/>
    <w:rsid w:val="00F45E82"/>
    <w:rsid w:val="00F4683A"/>
    <w:rsid w:val="00F52B2D"/>
    <w:rsid w:val="00F53250"/>
    <w:rsid w:val="00F549BB"/>
    <w:rsid w:val="00F54D2A"/>
    <w:rsid w:val="00F55633"/>
    <w:rsid w:val="00F56A17"/>
    <w:rsid w:val="00F573B3"/>
    <w:rsid w:val="00F6023A"/>
    <w:rsid w:val="00F6078D"/>
    <w:rsid w:val="00F61B89"/>
    <w:rsid w:val="00F64F4D"/>
    <w:rsid w:val="00F65CAF"/>
    <w:rsid w:val="00F6600E"/>
    <w:rsid w:val="00F66A02"/>
    <w:rsid w:val="00F71C7B"/>
    <w:rsid w:val="00F721E7"/>
    <w:rsid w:val="00F733E3"/>
    <w:rsid w:val="00F73BD6"/>
    <w:rsid w:val="00F810C2"/>
    <w:rsid w:val="00F8169F"/>
    <w:rsid w:val="00F829B4"/>
    <w:rsid w:val="00F82B62"/>
    <w:rsid w:val="00F83989"/>
    <w:rsid w:val="00F84A3B"/>
    <w:rsid w:val="00F85A44"/>
    <w:rsid w:val="00F87771"/>
    <w:rsid w:val="00F90BD7"/>
    <w:rsid w:val="00F90E5C"/>
    <w:rsid w:val="00F927D8"/>
    <w:rsid w:val="00F92900"/>
    <w:rsid w:val="00F931A3"/>
    <w:rsid w:val="00F9365A"/>
    <w:rsid w:val="00F94310"/>
    <w:rsid w:val="00F94977"/>
    <w:rsid w:val="00F9632C"/>
    <w:rsid w:val="00F978E7"/>
    <w:rsid w:val="00F97BD3"/>
    <w:rsid w:val="00FA2BBD"/>
    <w:rsid w:val="00FA5392"/>
    <w:rsid w:val="00FA5776"/>
    <w:rsid w:val="00FA5BF5"/>
    <w:rsid w:val="00FA6C54"/>
    <w:rsid w:val="00FA6D7F"/>
    <w:rsid w:val="00FA776D"/>
    <w:rsid w:val="00FB07C5"/>
    <w:rsid w:val="00FB10C8"/>
    <w:rsid w:val="00FB1E46"/>
    <w:rsid w:val="00FB1FD6"/>
    <w:rsid w:val="00FB2DC0"/>
    <w:rsid w:val="00FB2F91"/>
    <w:rsid w:val="00FB3A84"/>
    <w:rsid w:val="00FB6ABA"/>
    <w:rsid w:val="00FB7932"/>
    <w:rsid w:val="00FC15AC"/>
    <w:rsid w:val="00FC20EE"/>
    <w:rsid w:val="00FC25CE"/>
    <w:rsid w:val="00FC2A18"/>
    <w:rsid w:val="00FC3021"/>
    <w:rsid w:val="00FC35D8"/>
    <w:rsid w:val="00FC3C5F"/>
    <w:rsid w:val="00FC4C13"/>
    <w:rsid w:val="00FC560E"/>
    <w:rsid w:val="00FC5ED6"/>
    <w:rsid w:val="00FC62D2"/>
    <w:rsid w:val="00FD074C"/>
    <w:rsid w:val="00FD20E5"/>
    <w:rsid w:val="00FD20F6"/>
    <w:rsid w:val="00FD2903"/>
    <w:rsid w:val="00FD2DE5"/>
    <w:rsid w:val="00FD5891"/>
    <w:rsid w:val="00FD7AED"/>
    <w:rsid w:val="00FE16DF"/>
    <w:rsid w:val="00FE4D77"/>
    <w:rsid w:val="00FE61D8"/>
    <w:rsid w:val="00FF01C7"/>
    <w:rsid w:val="00FF2995"/>
    <w:rsid w:val="00FF4735"/>
    <w:rsid w:val="00FF492E"/>
    <w:rsid w:val="00FF4B0C"/>
    <w:rsid w:val="00FF66EE"/>
    <w:rsid w:val="00FF6E20"/>
    <w:rsid w:val="00FF7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4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22D2"/>
    <w:pPr>
      <w:spacing w:line="260" w:lineRule="atLeast"/>
    </w:pPr>
    <w:rPr>
      <w:sz w:val="22"/>
    </w:rPr>
  </w:style>
  <w:style w:type="paragraph" w:styleId="Heading1">
    <w:name w:val="heading 1"/>
    <w:basedOn w:val="Normal"/>
    <w:next w:val="Normal"/>
    <w:link w:val="Heading1Char"/>
    <w:uiPriority w:val="9"/>
    <w:qFormat/>
    <w:rsid w:val="00600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0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0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0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0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0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0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22D2"/>
  </w:style>
  <w:style w:type="paragraph" w:customStyle="1" w:styleId="OPCParaBase">
    <w:name w:val="OPCParaBase"/>
    <w:qFormat/>
    <w:rsid w:val="000022D2"/>
    <w:pPr>
      <w:spacing w:line="260" w:lineRule="atLeast"/>
    </w:pPr>
    <w:rPr>
      <w:rFonts w:eastAsia="Times New Roman" w:cs="Times New Roman"/>
      <w:sz w:val="22"/>
      <w:lang w:eastAsia="en-AU"/>
    </w:rPr>
  </w:style>
  <w:style w:type="paragraph" w:customStyle="1" w:styleId="ShortT">
    <w:name w:val="ShortT"/>
    <w:basedOn w:val="OPCParaBase"/>
    <w:next w:val="Normal"/>
    <w:qFormat/>
    <w:rsid w:val="000022D2"/>
    <w:pPr>
      <w:spacing w:line="240" w:lineRule="auto"/>
    </w:pPr>
    <w:rPr>
      <w:b/>
      <w:sz w:val="40"/>
    </w:rPr>
  </w:style>
  <w:style w:type="paragraph" w:customStyle="1" w:styleId="ActHead1">
    <w:name w:val="ActHead 1"/>
    <w:aliases w:val="c"/>
    <w:basedOn w:val="OPCParaBase"/>
    <w:next w:val="Normal"/>
    <w:qFormat/>
    <w:rsid w:val="000022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22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22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22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022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22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22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22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22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022D2"/>
  </w:style>
  <w:style w:type="paragraph" w:customStyle="1" w:styleId="Blocks">
    <w:name w:val="Blocks"/>
    <w:aliases w:val="bb"/>
    <w:basedOn w:val="OPCParaBase"/>
    <w:qFormat/>
    <w:rsid w:val="000022D2"/>
    <w:pPr>
      <w:spacing w:line="240" w:lineRule="auto"/>
    </w:pPr>
    <w:rPr>
      <w:sz w:val="24"/>
    </w:rPr>
  </w:style>
  <w:style w:type="paragraph" w:customStyle="1" w:styleId="BoxText">
    <w:name w:val="BoxText"/>
    <w:aliases w:val="bt"/>
    <w:basedOn w:val="OPCParaBase"/>
    <w:qFormat/>
    <w:rsid w:val="000022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22D2"/>
    <w:rPr>
      <w:b/>
    </w:rPr>
  </w:style>
  <w:style w:type="paragraph" w:customStyle="1" w:styleId="BoxHeadItalic">
    <w:name w:val="BoxHeadItalic"/>
    <w:aliases w:val="bhi"/>
    <w:basedOn w:val="BoxText"/>
    <w:next w:val="BoxStep"/>
    <w:qFormat/>
    <w:rsid w:val="000022D2"/>
    <w:rPr>
      <w:i/>
    </w:rPr>
  </w:style>
  <w:style w:type="paragraph" w:customStyle="1" w:styleId="BoxList">
    <w:name w:val="BoxList"/>
    <w:aliases w:val="bl"/>
    <w:basedOn w:val="BoxText"/>
    <w:qFormat/>
    <w:rsid w:val="000022D2"/>
    <w:pPr>
      <w:ind w:left="1559" w:hanging="425"/>
    </w:pPr>
  </w:style>
  <w:style w:type="paragraph" w:customStyle="1" w:styleId="BoxNote">
    <w:name w:val="BoxNote"/>
    <w:aliases w:val="bn"/>
    <w:basedOn w:val="BoxText"/>
    <w:qFormat/>
    <w:rsid w:val="000022D2"/>
    <w:pPr>
      <w:tabs>
        <w:tab w:val="left" w:pos="1985"/>
      </w:tabs>
      <w:spacing w:before="122" w:line="198" w:lineRule="exact"/>
      <w:ind w:left="2948" w:hanging="1814"/>
    </w:pPr>
    <w:rPr>
      <w:sz w:val="18"/>
    </w:rPr>
  </w:style>
  <w:style w:type="paragraph" w:customStyle="1" w:styleId="BoxPara">
    <w:name w:val="BoxPara"/>
    <w:aliases w:val="bp"/>
    <w:basedOn w:val="BoxText"/>
    <w:qFormat/>
    <w:rsid w:val="000022D2"/>
    <w:pPr>
      <w:tabs>
        <w:tab w:val="right" w:pos="2268"/>
      </w:tabs>
      <w:ind w:left="2552" w:hanging="1418"/>
    </w:pPr>
  </w:style>
  <w:style w:type="paragraph" w:customStyle="1" w:styleId="BoxStep">
    <w:name w:val="BoxStep"/>
    <w:aliases w:val="bs"/>
    <w:basedOn w:val="BoxText"/>
    <w:qFormat/>
    <w:rsid w:val="000022D2"/>
    <w:pPr>
      <w:ind w:left="1985" w:hanging="851"/>
    </w:pPr>
  </w:style>
  <w:style w:type="character" w:customStyle="1" w:styleId="CharAmPartNo">
    <w:name w:val="CharAmPartNo"/>
    <w:basedOn w:val="OPCCharBase"/>
    <w:uiPriority w:val="1"/>
    <w:qFormat/>
    <w:rsid w:val="000022D2"/>
  </w:style>
  <w:style w:type="character" w:customStyle="1" w:styleId="CharAmPartText">
    <w:name w:val="CharAmPartText"/>
    <w:basedOn w:val="OPCCharBase"/>
    <w:uiPriority w:val="1"/>
    <w:qFormat/>
    <w:rsid w:val="000022D2"/>
  </w:style>
  <w:style w:type="character" w:customStyle="1" w:styleId="CharAmSchNo">
    <w:name w:val="CharAmSchNo"/>
    <w:basedOn w:val="OPCCharBase"/>
    <w:uiPriority w:val="1"/>
    <w:qFormat/>
    <w:rsid w:val="000022D2"/>
  </w:style>
  <w:style w:type="character" w:customStyle="1" w:styleId="CharAmSchText">
    <w:name w:val="CharAmSchText"/>
    <w:basedOn w:val="OPCCharBase"/>
    <w:uiPriority w:val="1"/>
    <w:qFormat/>
    <w:rsid w:val="000022D2"/>
  </w:style>
  <w:style w:type="character" w:customStyle="1" w:styleId="CharBoldItalic">
    <w:name w:val="CharBoldItalic"/>
    <w:basedOn w:val="OPCCharBase"/>
    <w:uiPriority w:val="1"/>
    <w:qFormat/>
    <w:rsid w:val="000022D2"/>
    <w:rPr>
      <w:b/>
      <w:i/>
    </w:rPr>
  </w:style>
  <w:style w:type="character" w:customStyle="1" w:styleId="CharChapNo">
    <w:name w:val="CharChapNo"/>
    <w:basedOn w:val="OPCCharBase"/>
    <w:qFormat/>
    <w:rsid w:val="000022D2"/>
  </w:style>
  <w:style w:type="character" w:customStyle="1" w:styleId="CharChapText">
    <w:name w:val="CharChapText"/>
    <w:basedOn w:val="OPCCharBase"/>
    <w:qFormat/>
    <w:rsid w:val="000022D2"/>
  </w:style>
  <w:style w:type="character" w:customStyle="1" w:styleId="CharDivNo">
    <w:name w:val="CharDivNo"/>
    <w:basedOn w:val="OPCCharBase"/>
    <w:qFormat/>
    <w:rsid w:val="000022D2"/>
  </w:style>
  <w:style w:type="character" w:customStyle="1" w:styleId="CharDivText">
    <w:name w:val="CharDivText"/>
    <w:basedOn w:val="OPCCharBase"/>
    <w:qFormat/>
    <w:rsid w:val="000022D2"/>
  </w:style>
  <w:style w:type="character" w:customStyle="1" w:styleId="CharItalic">
    <w:name w:val="CharItalic"/>
    <w:basedOn w:val="OPCCharBase"/>
    <w:uiPriority w:val="1"/>
    <w:qFormat/>
    <w:rsid w:val="000022D2"/>
    <w:rPr>
      <w:i/>
    </w:rPr>
  </w:style>
  <w:style w:type="character" w:customStyle="1" w:styleId="CharPartNo">
    <w:name w:val="CharPartNo"/>
    <w:basedOn w:val="OPCCharBase"/>
    <w:qFormat/>
    <w:rsid w:val="000022D2"/>
  </w:style>
  <w:style w:type="character" w:customStyle="1" w:styleId="CharPartText">
    <w:name w:val="CharPartText"/>
    <w:basedOn w:val="OPCCharBase"/>
    <w:qFormat/>
    <w:rsid w:val="000022D2"/>
  </w:style>
  <w:style w:type="character" w:customStyle="1" w:styleId="CharSectno">
    <w:name w:val="CharSectno"/>
    <w:basedOn w:val="OPCCharBase"/>
    <w:qFormat/>
    <w:rsid w:val="000022D2"/>
  </w:style>
  <w:style w:type="character" w:customStyle="1" w:styleId="CharSubdNo">
    <w:name w:val="CharSubdNo"/>
    <w:basedOn w:val="OPCCharBase"/>
    <w:uiPriority w:val="1"/>
    <w:qFormat/>
    <w:rsid w:val="000022D2"/>
  </w:style>
  <w:style w:type="character" w:customStyle="1" w:styleId="CharSubdText">
    <w:name w:val="CharSubdText"/>
    <w:basedOn w:val="OPCCharBase"/>
    <w:uiPriority w:val="1"/>
    <w:qFormat/>
    <w:rsid w:val="000022D2"/>
  </w:style>
  <w:style w:type="paragraph" w:customStyle="1" w:styleId="CTA--">
    <w:name w:val="CTA --"/>
    <w:basedOn w:val="OPCParaBase"/>
    <w:next w:val="Normal"/>
    <w:rsid w:val="000022D2"/>
    <w:pPr>
      <w:spacing w:before="60" w:line="240" w:lineRule="atLeast"/>
      <w:ind w:left="142" w:hanging="142"/>
    </w:pPr>
    <w:rPr>
      <w:sz w:val="20"/>
    </w:rPr>
  </w:style>
  <w:style w:type="paragraph" w:customStyle="1" w:styleId="CTA-">
    <w:name w:val="CTA -"/>
    <w:basedOn w:val="OPCParaBase"/>
    <w:rsid w:val="000022D2"/>
    <w:pPr>
      <w:spacing w:before="60" w:line="240" w:lineRule="atLeast"/>
      <w:ind w:left="85" w:hanging="85"/>
    </w:pPr>
    <w:rPr>
      <w:sz w:val="20"/>
    </w:rPr>
  </w:style>
  <w:style w:type="paragraph" w:customStyle="1" w:styleId="CTA---">
    <w:name w:val="CTA ---"/>
    <w:basedOn w:val="OPCParaBase"/>
    <w:next w:val="Normal"/>
    <w:rsid w:val="000022D2"/>
    <w:pPr>
      <w:spacing w:before="60" w:line="240" w:lineRule="atLeast"/>
      <w:ind w:left="198" w:hanging="198"/>
    </w:pPr>
    <w:rPr>
      <w:sz w:val="20"/>
    </w:rPr>
  </w:style>
  <w:style w:type="paragraph" w:customStyle="1" w:styleId="CTA----">
    <w:name w:val="CTA ----"/>
    <w:basedOn w:val="OPCParaBase"/>
    <w:next w:val="Normal"/>
    <w:rsid w:val="000022D2"/>
    <w:pPr>
      <w:spacing w:before="60" w:line="240" w:lineRule="atLeast"/>
      <w:ind w:left="255" w:hanging="255"/>
    </w:pPr>
    <w:rPr>
      <w:sz w:val="20"/>
    </w:rPr>
  </w:style>
  <w:style w:type="paragraph" w:customStyle="1" w:styleId="CTA1a">
    <w:name w:val="CTA 1(a)"/>
    <w:basedOn w:val="OPCParaBase"/>
    <w:rsid w:val="000022D2"/>
    <w:pPr>
      <w:tabs>
        <w:tab w:val="right" w:pos="414"/>
      </w:tabs>
      <w:spacing w:before="40" w:line="240" w:lineRule="atLeast"/>
      <w:ind w:left="675" w:hanging="675"/>
    </w:pPr>
    <w:rPr>
      <w:sz w:val="20"/>
    </w:rPr>
  </w:style>
  <w:style w:type="paragraph" w:customStyle="1" w:styleId="CTA1ai">
    <w:name w:val="CTA 1(a)(i)"/>
    <w:basedOn w:val="OPCParaBase"/>
    <w:rsid w:val="000022D2"/>
    <w:pPr>
      <w:tabs>
        <w:tab w:val="right" w:pos="1004"/>
      </w:tabs>
      <w:spacing w:before="40" w:line="240" w:lineRule="atLeast"/>
      <w:ind w:left="1253" w:hanging="1253"/>
    </w:pPr>
    <w:rPr>
      <w:sz w:val="20"/>
    </w:rPr>
  </w:style>
  <w:style w:type="paragraph" w:customStyle="1" w:styleId="CTA2a">
    <w:name w:val="CTA 2(a)"/>
    <w:basedOn w:val="OPCParaBase"/>
    <w:rsid w:val="000022D2"/>
    <w:pPr>
      <w:tabs>
        <w:tab w:val="right" w:pos="482"/>
      </w:tabs>
      <w:spacing w:before="40" w:line="240" w:lineRule="atLeast"/>
      <w:ind w:left="748" w:hanging="748"/>
    </w:pPr>
    <w:rPr>
      <w:sz w:val="20"/>
    </w:rPr>
  </w:style>
  <w:style w:type="paragraph" w:customStyle="1" w:styleId="CTA2ai">
    <w:name w:val="CTA 2(a)(i)"/>
    <w:basedOn w:val="OPCParaBase"/>
    <w:rsid w:val="000022D2"/>
    <w:pPr>
      <w:tabs>
        <w:tab w:val="right" w:pos="1089"/>
      </w:tabs>
      <w:spacing w:before="40" w:line="240" w:lineRule="atLeast"/>
      <w:ind w:left="1327" w:hanging="1327"/>
    </w:pPr>
    <w:rPr>
      <w:sz w:val="20"/>
    </w:rPr>
  </w:style>
  <w:style w:type="paragraph" w:customStyle="1" w:styleId="CTA3a">
    <w:name w:val="CTA 3(a)"/>
    <w:basedOn w:val="OPCParaBase"/>
    <w:rsid w:val="000022D2"/>
    <w:pPr>
      <w:tabs>
        <w:tab w:val="right" w:pos="556"/>
      </w:tabs>
      <w:spacing w:before="40" w:line="240" w:lineRule="atLeast"/>
      <w:ind w:left="805" w:hanging="805"/>
    </w:pPr>
    <w:rPr>
      <w:sz w:val="20"/>
    </w:rPr>
  </w:style>
  <w:style w:type="paragraph" w:customStyle="1" w:styleId="CTA3ai">
    <w:name w:val="CTA 3(a)(i)"/>
    <w:basedOn w:val="OPCParaBase"/>
    <w:rsid w:val="000022D2"/>
    <w:pPr>
      <w:tabs>
        <w:tab w:val="right" w:pos="1140"/>
      </w:tabs>
      <w:spacing w:before="40" w:line="240" w:lineRule="atLeast"/>
      <w:ind w:left="1361" w:hanging="1361"/>
    </w:pPr>
    <w:rPr>
      <w:sz w:val="20"/>
    </w:rPr>
  </w:style>
  <w:style w:type="paragraph" w:customStyle="1" w:styleId="CTA4a">
    <w:name w:val="CTA 4(a)"/>
    <w:basedOn w:val="OPCParaBase"/>
    <w:rsid w:val="000022D2"/>
    <w:pPr>
      <w:tabs>
        <w:tab w:val="right" w:pos="624"/>
      </w:tabs>
      <w:spacing w:before="40" w:line="240" w:lineRule="atLeast"/>
      <w:ind w:left="873" w:hanging="873"/>
    </w:pPr>
    <w:rPr>
      <w:sz w:val="20"/>
    </w:rPr>
  </w:style>
  <w:style w:type="paragraph" w:customStyle="1" w:styleId="CTA4ai">
    <w:name w:val="CTA 4(a)(i)"/>
    <w:basedOn w:val="OPCParaBase"/>
    <w:rsid w:val="000022D2"/>
    <w:pPr>
      <w:tabs>
        <w:tab w:val="right" w:pos="1213"/>
      </w:tabs>
      <w:spacing w:before="40" w:line="240" w:lineRule="atLeast"/>
      <w:ind w:left="1452" w:hanging="1452"/>
    </w:pPr>
    <w:rPr>
      <w:sz w:val="20"/>
    </w:rPr>
  </w:style>
  <w:style w:type="paragraph" w:customStyle="1" w:styleId="CTACAPS">
    <w:name w:val="CTA CAPS"/>
    <w:basedOn w:val="OPCParaBase"/>
    <w:rsid w:val="000022D2"/>
    <w:pPr>
      <w:spacing w:before="60" w:line="240" w:lineRule="atLeast"/>
    </w:pPr>
    <w:rPr>
      <w:sz w:val="20"/>
    </w:rPr>
  </w:style>
  <w:style w:type="paragraph" w:customStyle="1" w:styleId="CTAright">
    <w:name w:val="CTA right"/>
    <w:basedOn w:val="OPCParaBase"/>
    <w:rsid w:val="000022D2"/>
    <w:pPr>
      <w:spacing w:before="60" w:line="240" w:lineRule="auto"/>
      <w:jc w:val="right"/>
    </w:pPr>
    <w:rPr>
      <w:sz w:val="20"/>
    </w:rPr>
  </w:style>
  <w:style w:type="paragraph" w:customStyle="1" w:styleId="subsection">
    <w:name w:val="subsection"/>
    <w:aliases w:val="ss"/>
    <w:basedOn w:val="OPCParaBase"/>
    <w:link w:val="subsectionChar"/>
    <w:rsid w:val="000022D2"/>
    <w:pPr>
      <w:tabs>
        <w:tab w:val="right" w:pos="1021"/>
      </w:tabs>
      <w:spacing w:before="180" w:line="240" w:lineRule="auto"/>
      <w:ind w:left="1134" w:hanging="1134"/>
    </w:pPr>
  </w:style>
  <w:style w:type="paragraph" w:customStyle="1" w:styleId="Definition">
    <w:name w:val="Definition"/>
    <w:aliases w:val="dd"/>
    <w:basedOn w:val="OPCParaBase"/>
    <w:rsid w:val="000022D2"/>
    <w:pPr>
      <w:spacing w:before="180" w:line="240" w:lineRule="auto"/>
      <w:ind w:left="1134"/>
    </w:pPr>
  </w:style>
  <w:style w:type="paragraph" w:customStyle="1" w:styleId="EndNotespara">
    <w:name w:val="EndNotes(para)"/>
    <w:aliases w:val="eta"/>
    <w:basedOn w:val="OPCParaBase"/>
    <w:next w:val="EndNotessubpara"/>
    <w:rsid w:val="000022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22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22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22D2"/>
    <w:pPr>
      <w:tabs>
        <w:tab w:val="right" w:pos="1412"/>
      </w:tabs>
      <w:spacing w:before="60" w:line="240" w:lineRule="auto"/>
      <w:ind w:left="1525" w:hanging="1525"/>
    </w:pPr>
    <w:rPr>
      <w:sz w:val="20"/>
    </w:rPr>
  </w:style>
  <w:style w:type="paragraph" w:customStyle="1" w:styleId="Formula">
    <w:name w:val="Formula"/>
    <w:basedOn w:val="OPCParaBase"/>
    <w:rsid w:val="000022D2"/>
    <w:pPr>
      <w:spacing w:line="240" w:lineRule="auto"/>
      <w:ind w:left="1134"/>
    </w:pPr>
    <w:rPr>
      <w:sz w:val="20"/>
    </w:rPr>
  </w:style>
  <w:style w:type="paragraph" w:styleId="Header">
    <w:name w:val="header"/>
    <w:basedOn w:val="OPCParaBase"/>
    <w:link w:val="HeaderChar"/>
    <w:unhideWhenUsed/>
    <w:rsid w:val="000022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22D2"/>
    <w:rPr>
      <w:rFonts w:eastAsia="Times New Roman" w:cs="Times New Roman"/>
      <w:sz w:val="16"/>
      <w:lang w:eastAsia="en-AU"/>
    </w:rPr>
  </w:style>
  <w:style w:type="paragraph" w:customStyle="1" w:styleId="House">
    <w:name w:val="House"/>
    <w:basedOn w:val="OPCParaBase"/>
    <w:rsid w:val="000022D2"/>
    <w:pPr>
      <w:spacing w:line="240" w:lineRule="auto"/>
    </w:pPr>
    <w:rPr>
      <w:sz w:val="28"/>
    </w:rPr>
  </w:style>
  <w:style w:type="paragraph" w:customStyle="1" w:styleId="Item">
    <w:name w:val="Item"/>
    <w:aliases w:val="i"/>
    <w:basedOn w:val="OPCParaBase"/>
    <w:next w:val="ItemHead"/>
    <w:rsid w:val="000022D2"/>
    <w:pPr>
      <w:keepLines/>
      <w:spacing w:before="80" w:line="240" w:lineRule="auto"/>
      <w:ind w:left="709"/>
    </w:pPr>
  </w:style>
  <w:style w:type="paragraph" w:customStyle="1" w:styleId="ItemHead">
    <w:name w:val="ItemHead"/>
    <w:aliases w:val="ih"/>
    <w:basedOn w:val="OPCParaBase"/>
    <w:next w:val="Item"/>
    <w:rsid w:val="000022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22D2"/>
    <w:pPr>
      <w:spacing w:line="240" w:lineRule="auto"/>
    </w:pPr>
    <w:rPr>
      <w:b/>
      <w:sz w:val="32"/>
    </w:rPr>
  </w:style>
  <w:style w:type="paragraph" w:customStyle="1" w:styleId="notedraft">
    <w:name w:val="note(draft)"/>
    <w:aliases w:val="nd"/>
    <w:basedOn w:val="OPCParaBase"/>
    <w:rsid w:val="000022D2"/>
    <w:pPr>
      <w:spacing w:before="240" w:line="240" w:lineRule="auto"/>
      <w:ind w:left="284" w:hanging="284"/>
    </w:pPr>
    <w:rPr>
      <w:i/>
      <w:sz w:val="24"/>
    </w:rPr>
  </w:style>
  <w:style w:type="paragraph" w:customStyle="1" w:styleId="notemargin">
    <w:name w:val="note(margin)"/>
    <w:aliases w:val="nm"/>
    <w:basedOn w:val="OPCParaBase"/>
    <w:rsid w:val="000022D2"/>
    <w:pPr>
      <w:tabs>
        <w:tab w:val="left" w:pos="709"/>
      </w:tabs>
      <w:spacing w:before="122" w:line="198" w:lineRule="exact"/>
      <w:ind w:left="709" w:hanging="709"/>
    </w:pPr>
    <w:rPr>
      <w:sz w:val="18"/>
    </w:rPr>
  </w:style>
  <w:style w:type="paragraph" w:customStyle="1" w:styleId="noteToPara">
    <w:name w:val="noteToPara"/>
    <w:aliases w:val="ntp"/>
    <w:basedOn w:val="OPCParaBase"/>
    <w:rsid w:val="000022D2"/>
    <w:pPr>
      <w:spacing w:before="122" w:line="198" w:lineRule="exact"/>
      <w:ind w:left="2353" w:hanging="709"/>
    </w:pPr>
    <w:rPr>
      <w:sz w:val="18"/>
    </w:rPr>
  </w:style>
  <w:style w:type="paragraph" w:customStyle="1" w:styleId="noteParlAmend">
    <w:name w:val="note(ParlAmend)"/>
    <w:aliases w:val="npp"/>
    <w:basedOn w:val="OPCParaBase"/>
    <w:next w:val="ParlAmend"/>
    <w:rsid w:val="000022D2"/>
    <w:pPr>
      <w:spacing w:line="240" w:lineRule="auto"/>
      <w:jc w:val="right"/>
    </w:pPr>
    <w:rPr>
      <w:rFonts w:ascii="Arial" w:hAnsi="Arial"/>
      <w:b/>
      <w:i/>
    </w:rPr>
  </w:style>
  <w:style w:type="paragraph" w:customStyle="1" w:styleId="notetext">
    <w:name w:val="note(text)"/>
    <w:aliases w:val="n"/>
    <w:basedOn w:val="OPCParaBase"/>
    <w:link w:val="notetextChar"/>
    <w:rsid w:val="000022D2"/>
    <w:pPr>
      <w:spacing w:before="122" w:line="240" w:lineRule="auto"/>
      <w:ind w:left="1985" w:hanging="851"/>
    </w:pPr>
    <w:rPr>
      <w:sz w:val="18"/>
    </w:rPr>
  </w:style>
  <w:style w:type="paragraph" w:customStyle="1" w:styleId="Page1">
    <w:name w:val="Page1"/>
    <w:basedOn w:val="OPCParaBase"/>
    <w:rsid w:val="000022D2"/>
    <w:pPr>
      <w:spacing w:before="5600" w:line="240" w:lineRule="auto"/>
    </w:pPr>
    <w:rPr>
      <w:b/>
      <w:sz w:val="32"/>
    </w:rPr>
  </w:style>
  <w:style w:type="paragraph" w:customStyle="1" w:styleId="PageBreak">
    <w:name w:val="PageBreak"/>
    <w:aliases w:val="pb"/>
    <w:basedOn w:val="OPCParaBase"/>
    <w:rsid w:val="000022D2"/>
    <w:pPr>
      <w:spacing w:line="240" w:lineRule="auto"/>
    </w:pPr>
    <w:rPr>
      <w:sz w:val="20"/>
    </w:rPr>
  </w:style>
  <w:style w:type="paragraph" w:customStyle="1" w:styleId="paragraphsub">
    <w:name w:val="paragraph(sub)"/>
    <w:aliases w:val="aa"/>
    <w:basedOn w:val="OPCParaBase"/>
    <w:rsid w:val="000022D2"/>
    <w:pPr>
      <w:tabs>
        <w:tab w:val="right" w:pos="1985"/>
      </w:tabs>
      <w:spacing w:before="40" w:line="240" w:lineRule="auto"/>
      <w:ind w:left="2098" w:hanging="2098"/>
    </w:pPr>
  </w:style>
  <w:style w:type="paragraph" w:customStyle="1" w:styleId="paragraphsub-sub">
    <w:name w:val="paragraph(sub-sub)"/>
    <w:aliases w:val="aaa"/>
    <w:basedOn w:val="OPCParaBase"/>
    <w:rsid w:val="000022D2"/>
    <w:pPr>
      <w:tabs>
        <w:tab w:val="right" w:pos="2722"/>
      </w:tabs>
      <w:spacing w:before="40" w:line="240" w:lineRule="auto"/>
      <w:ind w:left="2835" w:hanging="2835"/>
    </w:pPr>
  </w:style>
  <w:style w:type="paragraph" w:customStyle="1" w:styleId="paragraph">
    <w:name w:val="paragraph"/>
    <w:aliases w:val="a"/>
    <w:basedOn w:val="OPCParaBase"/>
    <w:link w:val="paragraphChar"/>
    <w:rsid w:val="000022D2"/>
    <w:pPr>
      <w:tabs>
        <w:tab w:val="right" w:pos="1531"/>
      </w:tabs>
      <w:spacing w:before="40" w:line="240" w:lineRule="auto"/>
      <w:ind w:left="1644" w:hanging="1644"/>
    </w:pPr>
  </w:style>
  <w:style w:type="paragraph" w:customStyle="1" w:styleId="ParlAmend">
    <w:name w:val="ParlAmend"/>
    <w:aliases w:val="pp"/>
    <w:basedOn w:val="OPCParaBase"/>
    <w:rsid w:val="000022D2"/>
    <w:pPr>
      <w:spacing w:before="240" w:line="240" w:lineRule="atLeast"/>
      <w:ind w:hanging="567"/>
    </w:pPr>
    <w:rPr>
      <w:sz w:val="24"/>
    </w:rPr>
  </w:style>
  <w:style w:type="paragraph" w:customStyle="1" w:styleId="Penalty">
    <w:name w:val="Penalty"/>
    <w:basedOn w:val="OPCParaBase"/>
    <w:rsid w:val="000022D2"/>
    <w:pPr>
      <w:tabs>
        <w:tab w:val="left" w:pos="2977"/>
      </w:tabs>
      <w:spacing w:before="180" w:line="240" w:lineRule="auto"/>
      <w:ind w:left="1985" w:hanging="851"/>
    </w:pPr>
  </w:style>
  <w:style w:type="paragraph" w:customStyle="1" w:styleId="Portfolio">
    <w:name w:val="Portfolio"/>
    <w:basedOn w:val="OPCParaBase"/>
    <w:rsid w:val="000022D2"/>
    <w:pPr>
      <w:spacing w:line="240" w:lineRule="auto"/>
    </w:pPr>
    <w:rPr>
      <w:i/>
      <w:sz w:val="20"/>
    </w:rPr>
  </w:style>
  <w:style w:type="paragraph" w:customStyle="1" w:styleId="Preamble">
    <w:name w:val="Preamble"/>
    <w:basedOn w:val="OPCParaBase"/>
    <w:next w:val="Normal"/>
    <w:rsid w:val="000022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22D2"/>
    <w:pPr>
      <w:spacing w:line="240" w:lineRule="auto"/>
    </w:pPr>
    <w:rPr>
      <w:i/>
      <w:sz w:val="20"/>
    </w:rPr>
  </w:style>
  <w:style w:type="paragraph" w:customStyle="1" w:styleId="Session">
    <w:name w:val="Session"/>
    <w:basedOn w:val="OPCParaBase"/>
    <w:rsid w:val="000022D2"/>
    <w:pPr>
      <w:spacing w:line="240" w:lineRule="auto"/>
    </w:pPr>
    <w:rPr>
      <w:sz w:val="28"/>
    </w:rPr>
  </w:style>
  <w:style w:type="paragraph" w:customStyle="1" w:styleId="Sponsor">
    <w:name w:val="Sponsor"/>
    <w:basedOn w:val="OPCParaBase"/>
    <w:rsid w:val="000022D2"/>
    <w:pPr>
      <w:spacing w:line="240" w:lineRule="auto"/>
    </w:pPr>
    <w:rPr>
      <w:i/>
    </w:rPr>
  </w:style>
  <w:style w:type="paragraph" w:customStyle="1" w:styleId="Subitem">
    <w:name w:val="Subitem"/>
    <w:aliases w:val="iss"/>
    <w:basedOn w:val="OPCParaBase"/>
    <w:rsid w:val="000022D2"/>
    <w:pPr>
      <w:spacing w:before="180" w:line="240" w:lineRule="auto"/>
      <w:ind w:left="709" w:hanging="709"/>
    </w:pPr>
  </w:style>
  <w:style w:type="paragraph" w:customStyle="1" w:styleId="SubitemHead">
    <w:name w:val="SubitemHead"/>
    <w:aliases w:val="issh"/>
    <w:basedOn w:val="OPCParaBase"/>
    <w:rsid w:val="000022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22D2"/>
    <w:pPr>
      <w:spacing w:before="40" w:line="240" w:lineRule="auto"/>
      <w:ind w:left="1134"/>
    </w:pPr>
  </w:style>
  <w:style w:type="paragraph" w:customStyle="1" w:styleId="SubsectionHead">
    <w:name w:val="SubsectionHead"/>
    <w:aliases w:val="ssh"/>
    <w:basedOn w:val="OPCParaBase"/>
    <w:next w:val="subsection"/>
    <w:rsid w:val="000022D2"/>
    <w:pPr>
      <w:keepNext/>
      <w:keepLines/>
      <w:spacing w:before="240" w:line="240" w:lineRule="auto"/>
      <w:ind w:left="1134"/>
    </w:pPr>
    <w:rPr>
      <w:i/>
    </w:rPr>
  </w:style>
  <w:style w:type="paragraph" w:customStyle="1" w:styleId="Tablea">
    <w:name w:val="Table(a)"/>
    <w:aliases w:val="ta"/>
    <w:basedOn w:val="OPCParaBase"/>
    <w:rsid w:val="000022D2"/>
    <w:pPr>
      <w:spacing w:before="60" w:line="240" w:lineRule="auto"/>
      <w:ind w:left="284" w:hanging="284"/>
    </w:pPr>
    <w:rPr>
      <w:sz w:val="20"/>
    </w:rPr>
  </w:style>
  <w:style w:type="paragraph" w:customStyle="1" w:styleId="TableAA">
    <w:name w:val="Table(AA)"/>
    <w:aliases w:val="taaa"/>
    <w:basedOn w:val="OPCParaBase"/>
    <w:rsid w:val="000022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22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22D2"/>
    <w:pPr>
      <w:spacing w:before="60" w:line="240" w:lineRule="atLeast"/>
    </w:pPr>
    <w:rPr>
      <w:sz w:val="20"/>
    </w:rPr>
  </w:style>
  <w:style w:type="paragraph" w:customStyle="1" w:styleId="TLPBoxTextnote">
    <w:name w:val="TLPBoxText(note"/>
    <w:aliases w:val="right)"/>
    <w:basedOn w:val="OPCParaBase"/>
    <w:rsid w:val="000022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22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22D2"/>
    <w:pPr>
      <w:spacing w:before="122" w:line="198" w:lineRule="exact"/>
      <w:ind w:left="1985" w:hanging="851"/>
      <w:jc w:val="right"/>
    </w:pPr>
    <w:rPr>
      <w:sz w:val="18"/>
    </w:rPr>
  </w:style>
  <w:style w:type="paragraph" w:customStyle="1" w:styleId="TLPTableBullet">
    <w:name w:val="TLPTableBullet"/>
    <w:aliases w:val="ttb"/>
    <w:basedOn w:val="OPCParaBase"/>
    <w:rsid w:val="000022D2"/>
    <w:pPr>
      <w:spacing w:line="240" w:lineRule="exact"/>
      <w:ind w:left="284" w:hanging="284"/>
    </w:pPr>
    <w:rPr>
      <w:sz w:val="20"/>
    </w:rPr>
  </w:style>
  <w:style w:type="paragraph" w:styleId="TOC1">
    <w:name w:val="toc 1"/>
    <w:basedOn w:val="OPCParaBase"/>
    <w:next w:val="Normal"/>
    <w:uiPriority w:val="39"/>
    <w:unhideWhenUsed/>
    <w:rsid w:val="000022D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22D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022D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022D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022D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022D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022D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022D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022D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22D2"/>
    <w:pPr>
      <w:keepLines/>
      <w:spacing w:before="240" w:after="120" w:line="240" w:lineRule="auto"/>
      <w:ind w:left="794"/>
    </w:pPr>
    <w:rPr>
      <w:b/>
      <w:kern w:val="28"/>
      <w:sz w:val="20"/>
    </w:rPr>
  </w:style>
  <w:style w:type="paragraph" w:customStyle="1" w:styleId="TofSectsHeading">
    <w:name w:val="TofSects(Heading)"/>
    <w:basedOn w:val="OPCParaBase"/>
    <w:rsid w:val="000022D2"/>
    <w:pPr>
      <w:spacing w:before="240" w:after="120" w:line="240" w:lineRule="auto"/>
    </w:pPr>
    <w:rPr>
      <w:b/>
      <w:sz w:val="24"/>
    </w:rPr>
  </w:style>
  <w:style w:type="paragraph" w:customStyle="1" w:styleId="TofSectsSection">
    <w:name w:val="TofSects(Section)"/>
    <w:basedOn w:val="OPCParaBase"/>
    <w:rsid w:val="000022D2"/>
    <w:pPr>
      <w:keepLines/>
      <w:spacing w:before="40" w:line="240" w:lineRule="auto"/>
      <w:ind w:left="1588" w:hanging="794"/>
    </w:pPr>
    <w:rPr>
      <w:kern w:val="28"/>
      <w:sz w:val="18"/>
    </w:rPr>
  </w:style>
  <w:style w:type="paragraph" w:customStyle="1" w:styleId="TofSectsSubdiv">
    <w:name w:val="TofSects(Subdiv)"/>
    <w:basedOn w:val="OPCParaBase"/>
    <w:rsid w:val="000022D2"/>
    <w:pPr>
      <w:keepLines/>
      <w:spacing w:before="80" w:line="240" w:lineRule="auto"/>
      <w:ind w:left="1588" w:hanging="794"/>
    </w:pPr>
    <w:rPr>
      <w:kern w:val="28"/>
    </w:rPr>
  </w:style>
  <w:style w:type="paragraph" w:customStyle="1" w:styleId="WRStyle">
    <w:name w:val="WR Style"/>
    <w:aliases w:val="WR"/>
    <w:basedOn w:val="OPCParaBase"/>
    <w:rsid w:val="000022D2"/>
    <w:pPr>
      <w:spacing w:before="240" w:line="240" w:lineRule="auto"/>
      <w:ind w:left="284" w:hanging="284"/>
    </w:pPr>
    <w:rPr>
      <w:b/>
      <w:i/>
      <w:kern w:val="28"/>
      <w:sz w:val="24"/>
    </w:rPr>
  </w:style>
  <w:style w:type="paragraph" w:customStyle="1" w:styleId="notepara">
    <w:name w:val="note(para)"/>
    <w:aliases w:val="na"/>
    <w:basedOn w:val="OPCParaBase"/>
    <w:rsid w:val="000022D2"/>
    <w:pPr>
      <w:spacing w:before="40" w:line="198" w:lineRule="exact"/>
      <w:ind w:left="2354" w:hanging="369"/>
    </w:pPr>
    <w:rPr>
      <w:sz w:val="18"/>
    </w:rPr>
  </w:style>
  <w:style w:type="paragraph" w:styleId="Footer">
    <w:name w:val="footer"/>
    <w:link w:val="FooterChar"/>
    <w:rsid w:val="000022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22D2"/>
    <w:rPr>
      <w:rFonts w:eastAsia="Times New Roman" w:cs="Times New Roman"/>
      <w:sz w:val="22"/>
      <w:szCs w:val="24"/>
      <w:lang w:eastAsia="en-AU"/>
    </w:rPr>
  </w:style>
  <w:style w:type="character" w:styleId="LineNumber">
    <w:name w:val="line number"/>
    <w:basedOn w:val="OPCCharBase"/>
    <w:uiPriority w:val="99"/>
    <w:semiHidden/>
    <w:unhideWhenUsed/>
    <w:rsid w:val="000022D2"/>
    <w:rPr>
      <w:sz w:val="16"/>
    </w:rPr>
  </w:style>
  <w:style w:type="table" w:customStyle="1" w:styleId="CFlag">
    <w:name w:val="CFlag"/>
    <w:basedOn w:val="TableNormal"/>
    <w:uiPriority w:val="99"/>
    <w:rsid w:val="000022D2"/>
    <w:rPr>
      <w:rFonts w:eastAsia="Times New Roman" w:cs="Times New Roman"/>
      <w:lang w:eastAsia="en-AU"/>
    </w:rPr>
    <w:tblPr/>
  </w:style>
  <w:style w:type="paragraph" w:styleId="BalloonText">
    <w:name w:val="Balloon Text"/>
    <w:basedOn w:val="Normal"/>
    <w:link w:val="BalloonTextChar"/>
    <w:uiPriority w:val="99"/>
    <w:semiHidden/>
    <w:unhideWhenUsed/>
    <w:rsid w:val="000022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D2"/>
    <w:rPr>
      <w:rFonts w:ascii="Tahoma" w:hAnsi="Tahoma" w:cs="Tahoma"/>
      <w:sz w:val="16"/>
      <w:szCs w:val="16"/>
    </w:rPr>
  </w:style>
  <w:style w:type="table" w:styleId="TableGrid">
    <w:name w:val="Table Grid"/>
    <w:basedOn w:val="TableNormal"/>
    <w:uiPriority w:val="59"/>
    <w:rsid w:val="0000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022D2"/>
    <w:rPr>
      <w:b/>
      <w:sz w:val="28"/>
      <w:szCs w:val="32"/>
    </w:rPr>
  </w:style>
  <w:style w:type="paragraph" w:customStyle="1" w:styleId="LegislationMadeUnder">
    <w:name w:val="LegislationMadeUnder"/>
    <w:basedOn w:val="OPCParaBase"/>
    <w:next w:val="Normal"/>
    <w:rsid w:val="000022D2"/>
    <w:rPr>
      <w:i/>
      <w:sz w:val="32"/>
      <w:szCs w:val="32"/>
    </w:rPr>
  </w:style>
  <w:style w:type="paragraph" w:customStyle="1" w:styleId="SignCoverPageEnd">
    <w:name w:val="SignCoverPageEnd"/>
    <w:basedOn w:val="OPCParaBase"/>
    <w:next w:val="Normal"/>
    <w:rsid w:val="000022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22D2"/>
    <w:pPr>
      <w:pBdr>
        <w:top w:val="single" w:sz="4" w:space="1" w:color="auto"/>
      </w:pBdr>
      <w:spacing w:before="360"/>
      <w:ind w:right="397"/>
      <w:jc w:val="both"/>
    </w:pPr>
  </w:style>
  <w:style w:type="paragraph" w:customStyle="1" w:styleId="NotesHeading2">
    <w:name w:val="NotesHeading 2"/>
    <w:basedOn w:val="OPCParaBase"/>
    <w:next w:val="Normal"/>
    <w:rsid w:val="000022D2"/>
    <w:rPr>
      <w:b/>
      <w:sz w:val="28"/>
      <w:szCs w:val="28"/>
    </w:rPr>
  </w:style>
  <w:style w:type="paragraph" w:customStyle="1" w:styleId="NotesHeading1">
    <w:name w:val="NotesHeading 1"/>
    <w:basedOn w:val="OPCParaBase"/>
    <w:next w:val="Normal"/>
    <w:rsid w:val="000022D2"/>
    <w:pPr>
      <w:outlineLvl w:val="0"/>
    </w:pPr>
    <w:rPr>
      <w:b/>
      <w:sz w:val="28"/>
      <w:szCs w:val="28"/>
    </w:rPr>
  </w:style>
  <w:style w:type="paragraph" w:customStyle="1" w:styleId="CompiledActNo">
    <w:name w:val="CompiledActNo"/>
    <w:basedOn w:val="OPCParaBase"/>
    <w:next w:val="Normal"/>
    <w:rsid w:val="000022D2"/>
    <w:rPr>
      <w:b/>
      <w:sz w:val="24"/>
      <w:szCs w:val="24"/>
    </w:rPr>
  </w:style>
  <w:style w:type="paragraph" w:customStyle="1" w:styleId="ENotesText">
    <w:name w:val="ENotesText"/>
    <w:aliases w:val="Ent"/>
    <w:basedOn w:val="OPCParaBase"/>
    <w:next w:val="Normal"/>
    <w:rsid w:val="000022D2"/>
    <w:pPr>
      <w:spacing w:before="120"/>
    </w:pPr>
  </w:style>
  <w:style w:type="paragraph" w:customStyle="1" w:styleId="CompiledMadeUnder">
    <w:name w:val="CompiledMadeUnder"/>
    <w:basedOn w:val="OPCParaBase"/>
    <w:next w:val="Normal"/>
    <w:rsid w:val="000022D2"/>
    <w:rPr>
      <w:i/>
      <w:sz w:val="24"/>
      <w:szCs w:val="24"/>
    </w:rPr>
  </w:style>
  <w:style w:type="paragraph" w:customStyle="1" w:styleId="Paragraphsub-sub-sub">
    <w:name w:val="Paragraph(sub-sub-sub)"/>
    <w:aliases w:val="aaaa"/>
    <w:basedOn w:val="OPCParaBase"/>
    <w:rsid w:val="000022D2"/>
    <w:pPr>
      <w:tabs>
        <w:tab w:val="right" w:pos="3402"/>
      </w:tabs>
      <w:spacing w:before="40" w:line="240" w:lineRule="auto"/>
      <w:ind w:left="3402" w:hanging="3402"/>
    </w:pPr>
  </w:style>
  <w:style w:type="paragraph" w:customStyle="1" w:styleId="TableTextEndNotes">
    <w:name w:val="TableTextEndNotes"/>
    <w:aliases w:val="Tten"/>
    <w:basedOn w:val="Normal"/>
    <w:rsid w:val="000022D2"/>
    <w:pPr>
      <w:spacing w:before="60" w:line="240" w:lineRule="auto"/>
    </w:pPr>
    <w:rPr>
      <w:rFonts w:cs="Arial"/>
      <w:sz w:val="20"/>
      <w:szCs w:val="22"/>
    </w:rPr>
  </w:style>
  <w:style w:type="paragraph" w:customStyle="1" w:styleId="NoteToSubpara">
    <w:name w:val="NoteToSubpara"/>
    <w:aliases w:val="nts"/>
    <w:basedOn w:val="OPCParaBase"/>
    <w:rsid w:val="000022D2"/>
    <w:pPr>
      <w:spacing w:before="40" w:line="198" w:lineRule="exact"/>
      <w:ind w:left="2835" w:hanging="709"/>
    </w:pPr>
    <w:rPr>
      <w:sz w:val="18"/>
    </w:rPr>
  </w:style>
  <w:style w:type="paragraph" w:customStyle="1" w:styleId="ENoteTableHeading">
    <w:name w:val="ENoteTableHeading"/>
    <w:aliases w:val="enth"/>
    <w:basedOn w:val="OPCParaBase"/>
    <w:rsid w:val="000022D2"/>
    <w:pPr>
      <w:keepNext/>
      <w:spacing w:before="60" w:line="240" w:lineRule="atLeast"/>
    </w:pPr>
    <w:rPr>
      <w:rFonts w:ascii="Arial" w:hAnsi="Arial"/>
      <w:b/>
      <w:sz w:val="16"/>
    </w:rPr>
  </w:style>
  <w:style w:type="paragraph" w:customStyle="1" w:styleId="ENoteTTi">
    <w:name w:val="ENoteTTi"/>
    <w:aliases w:val="entti"/>
    <w:basedOn w:val="OPCParaBase"/>
    <w:rsid w:val="000022D2"/>
    <w:pPr>
      <w:keepNext/>
      <w:spacing w:before="60" w:line="240" w:lineRule="atLeast"/>
      <w:ind w:left="170"/>
    </w:pPr>
    <w:rPr>
      <w:sz w:val="16"/>
    </w:rPr>
  </w:style>
  <w:style w:type="paragraph" w:customStyle="1" w:styleId="ENotesHeading1">
    <w:name w:val="ENotesHeading 1"/>
    <w:aliases w:val="Enh1"/>
    <w:basedOn w:val="OPCParaBase"/>
    <w:next w:val="Normal"/>
    <w:rsid w:val="000022D2"/>
    <w:pPr>
      <w:spacing w:before="120"/>
      <w:outlineLvl w:val="1"/>
    </w:pPr>
    <w:rPr>
      <w:b/>
      <w:sz w:val="28"/>
      <w:szCs w:val="28"/>
    </w:rPr>
  </w:style>
  <w:style w:type="paragraph" w:customStyle="1" w:styleId="ENotesHeading2">
    <w:name w:val="ENotesHeading 2"/>
    <w:aliases w:val="Enh2"/>
    <w:basedOn w:val="OPCParaBase"/>
    <w:next w:val="Normal"/>
    <w:rsid w:val="000022D2"/>
    <w:pPr>
      <w:spacing w:before="120" w:after="120"/>
      <w:outlineLvl w:val="2"/>
    </w:pPr>
    <w:rPr>
      <w:b/>
      <w:sz w:val="24"/>
      <w:szCs w:val="28"/>
    </w:rPr>
  </w:style>
  <w:style w:type="paragraph" w:customStyle="1" w:styleId="ENoteTTIndentHeading">
    <w:name w:val="ENoteTTIndentHeading"/>
    <w:aliases w:val="enTTHi"/>
    <w:basedOn w:val="OPCParaBase"/>
    <w:rsid w:val="000022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22D2"/>
    <w:pPr>
      <w:spacing w:before="60" w:line="240" w:lineRule="atLeast"/>
    </w:pPr>
    <w:rPr>
      <w:sz w:val="16"/>
    </w:rPr>
  </w:style>
  <w:style w:type="paragraph" w:customStyle="1" w:styleId="MadeunderText">
    <w:name w:val="MadeunderText"/>
    <w:basedOn w:val="OPCParaBase"/>
    <w:next w:val="CompiledMadeUnder"/>
    <w:rsid w:val="000022D2"/>
    <w:pPr>
      <w:spacing w:before="240"/>
    </w:pPr>
    <w:rPr>
      <w:sz w:val="24"/>
      <w:szCs w:val="24"/>
    </w:rPr>
  </w:style>
  <w:style w:type="paragraph" w:customStyle="1" w:styleId="ENotesHeading3">
    <w:name w:val="ENotesHeading 3"/>
    <w:aliases w:val="Enh3"/>
    <w:basedOn w:val="OPCParaBase"/>
    <w:next w:val="Normal"/>
    <w:rsid w:val="000022D2"/>
    <w:pPr>
      <w:keepNext/>
      <w:spacing w:before="120" w:line="240" w:lineRule="auto"/>
      <w:outlineLvl w:val="4"/>
    </w:pPr>
    <w:rPr>
      <w:b/>
      <w:szCs w:val="24"/>
    </w:rPr>
  </w:style>
  <w:style w:type="character" w:customStyle="1" w:styleId="CharSubPartTextCASA">
    <w:name w:val="CharSubPartText(CASA)"/>
    <w:basedOn w:val="OPCCharBase"/>
    <w:uiPriority w:val="1"/>
    <w:rsid w:val="000022D2"/>
  </w:style>
  <w:style w:type="character" w:customStyle="1" w:styleId="CharSubPartNoCASA">
    <w:name w:val="CharSubPartNo(CASA)"/>
    <w:basedOn w:val="OPCCharBase"/>
    <w:uiPriority w:val="1"/>
    <w:rsid w:val="000022D2"/>
  </w:style>
  <w:style w:type="paragraph" w:customStyle="1" w:styleId="ENoteTTIndentHeadingSub">
    <w:name w:val="ENoteTTIndentHeadingSub"/>
    <w:aliases w:val="enTTHis"/>
    <w:basedOn w:val="OPCParaBase"/>
    <w:rsid w:val="000022D2"/>
    <w:pPr>
      <w:keepNext/>
      <w:spacing w:before="60" w:line="240" w:lineRule="atLeast"/>
      <w:ind w:left="340"/>
    </w:pPr>
    <w:rPr>
      <w:b/>
      <w:sz w:val="16"/>
    </w:rPr>
  </w:style>
  <w:style w:type="paragraph" w:customStyle="1" w:styleId="ENoteTTiSub">
    <w:name w:val="ENoteTTiSub"/>
    <w:aliases w:val="enttis"/>
    <w:basedOn w:val="OPCParaBase"/>
    <w:rsid w:val="000022D2"/>
    <w:pPr>
      <w:keepNext/>
      <w:spacing w:before="60" w:line="240" w:lineRule="atLeast"/>
      <w:ind w:left="340"/>
    </w:pPr>
    <w:rPr>
      <w:sz w:val="16"/>
    </w:rPr>
  </w:style>
  <w:style w:type="paragraph" w:customStyle="1" w:styleId="SubDivisionMigration">
    <w:name w:val="SubDivisionMigration"/>
    <w:aliases w:val="sdm"/>
    <w:basedOn w:val="OPCParaBase"/>
    <w:rsid w:val="000022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22D2"/>
    <w:pPr>
      <w:keepNext/>
      <w:keepLines/>
      <w:spacing w:before="240" w:line="240" w:lineRule="auto"/>
      <w:ind w:left="1134" w:hanging="1134"/>
    </w:pPr>
    <w:rPr>
      <w:b/>
      <w:sz w:val="28"/>
    </w:rPr>
  </w:style>
  <w:style w:type="paragraph" w:customStyle="1" w:styleId="FreeForm">
    <w:name w:val="FreeForm"/>
    <w:rsid w:val="000022D2"/>
    <w:rPr>
      <w:rFonts w:ascii="Arial" w:hAnsi="Arial"/>
      <w:sz w:val="22"/>
    </w:rPr>
  </w:style>
  <w:style w:type="paragraph" w:customStyle="1" w:styleId="SOText">
    <w:name w:val="SO Text"/>
    <w:aliases w:val="sot"/>
    <w:link w:val="SOTextChar"/>
    <w:rsid w:val="000022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22D2"/>
    <w:rPr>
      <w:sz w:val="22"/>
    </w:rPr>
  </w:style>
  <w:style w:type="paragraph" w:customStyle="1" w:styleId="SOTextNote">
    <w:name w:val="SO TextNote"/>
    <w:aliases w:val="sont"/>
    <w:basedOn w:val="SOText"/>
    <w:qFormat/>
    <w:rsid w:val="000022D2"/>
    <w:pPr>
      <w:spacing w:before="122" w:line="198" w:lineRule="exact"/>
      <w:ind w:left="1843" w:hanging="709"/>
    </w:pPr>
    <w:rPr>
      <w:sz w:val="18"/>
    </w:rPr>
  </w:style>
  <w:style w:type="paragraph" w:customStyle="1" w:styleId="SOPara">
    <w:name w:val="SO Para"/>
    <w:aliases w:val="soa"/>
    <w:basedOn w:val="SOText"/>
    <w:link w:val="SOParaChar"/>
    <w:qFormat/>
    <w:rsid w:val="000022D2"/>
    <w:pPr>
      <w:tabs>
        <w:tab w:val="right" w:pos="1786"/>
      </w:tabs>
      <w:spacing w:before="40"/>
      <w:ind w:left="2070" w:hanging="936"/>
    </w:pPr>
  </w:style>
  <w:style w:type="character" w:customStyle="1" w:styleId="SOParaChar">
    <w:name w:val="SO Para Char"/>
    <w:aliases w:val="soa Char"/>
    <w:basedOn w:val="DefaultParagraphFont"/>
    <w:link w:val="SOPara"/>
    <w:rsid w:val="000022D2"/>
    <w:rPr>
      <w:sz w:val="22"/>
    </w:rPr>
  </w:style>
  <w:style w:type="paragraph" w:customStyle="1" w:styleId="FileName">
    <w:name w:val="FileName"/>
    <w:basedOn w:val="Normal"/>
    <w:rsid w:val="000022D2"/>
  </w:style>
  <w:style w:type="paragraph" w:customStyle="1" w:styleId="TableHeading">
    <w:name w:val="TableHeading"/>
    <w:aliases w:val="th"/>
    <w:basedOn w:val="OPCParaBase"/>
    <w:next w:val="Tabletext"/>
    <w:rsid w:val="000022D2"/>
    <w:pPr>
      <w:keepNext/>
      <w:spacing w:before="60" w:line="240" w:lineRule="atLeast"/>
    </w:pPr>
    <w:rPr>
      <w:b/>
      <w:sz w:val="20"/>
    </w:rPr>
  </w:style>
  <w:style w:type="paragraph" w:customStyle="1" w:styleId="SOHeadBold">
    <w:name w:val="SO HeadBold"/>
    <w:aliases w:val="sohb"/>
    <w:basedOn w:val="SOText"/>
    <w:next w:val="SOText"/>
    <w:link w:val="SOHeadBoldChar"/>
    <w:qFormat/>
    <w:rsid w:val="000022D2"/>
    <w:rPr>
      <w:b/>
    </w:rPr>
  </w:style>
  <w:style w:type="character" w:customStyle="1" w:styleId="SOHeadBoldChar">
    <w:name w:val="SO HeadBold Char"/>
    <w:aliases w:val="sohb Char"/>
    <w:basedOn w:val="DefaultParagraphFont"/>
    <w:link w:val="SOHeadBold"/>
    <w:rsid w:val="000022D2"/>
    <w:rPr>
      <w:b/>
      <w:sz w:val="22"/>
    </w:rPr>
  </w:style>
  <w:style w:type="paragraph" w:customStyle="1" w:styleId="SOHeadItalic">
    <w:name w:val="SO HeadItalic"/>
    <w:aliases w:val="sohi"/>
    <w:basedOn w:val="SOText"/>
    <w:next w:val="SOText"/>
    <w:link w:val="SOHeadItalicChar"/>
    <w:qFormat/>
    <w:rsid w:val="000022D2"/>
    <w:rPr>
      <w:i/>
    </w:rPr>
  </w:style>
  <w:style w:type="character" w:customStyle="1" w:styleId="SOHeadItalicChar">
    <w:name w:val="SO HeadItalic Char"/>
    <w:aliases w:val="sohi Char"/>
    <w:basedOn w:val="DefaultParagraphFont"/>
    <w:link w:val="SOHeadItalic"/>
    <w:rsid w:val="000022D2"/>
    <w:rPr>
      <w:i/>
      <w:sz w:val="22"/>
    </w:rPr>
  </w:style>
  <w:style w:type="paragraph" w:customStyle="1" w:styleId="SOBullet">
    <w:name w:val="SO Bullet"/>
    <w:aliases w:val="sotb"/>
    <w:basedOn w:val="SOText"/>
    <w:link w:val="SOBulletChar"/>
    <w:qFormat/>
    <w:rsid w:val="000022D2"/>
    <w:pPr>
      <w:ind w:left="1559" w:hanging="425"/>
    </w:pPr>
  </w:style>
  <w:style w:type="character" w:customStyle="1" w:styleId="SOBulletChar">
    <w:name w:val="SO Bullet Char"/>
    <w:aliases w:val="sotb Char"/>
    <w:basedOn w:val="DefaultParagraphFont"/>
    <w:link w:val="SOBullet"/>
    <w:rsid w:val="000022D2"/>
    <w:rPr>
      <w:sz w:val="22"/>
    </w:rPr>
  </w:style>
  <w:style w:type="paragraph" w:customStyle="1" w:styleId="SOBulletNote">
    <w:name w:val="SO BulletNote"/>
    <w:aliases w:val="sonb"/>
    <w:basedOn w:val="SOTextNote"/>
    <w:link w:val="SOBulletNoteChar"/>
    <w:qFormat/>
    <w:rsid w:val="000022D2"/>
    <w:pPr>
      <w:tabs>
        <w:tab w:val="left" w:pos="1560"/>
      </w:tabs>
      <w:ind w:left="2268" w:hanging="1134"/>
    </w:pPr>
  </w:style>
  <w:style w:type="character" w:customStyle="1" w:styleId="SOBulletNoteChar">
    <w:name w:val="SO BulletNote Char"/>
    <w:aliases w:val="sonb Char"/>
    <w:basedOn w:val="DefaultParagraphFont"/>
    <w:link w:val="SOBulletNote"/>
    <w:rsid w:val="000022D2"/>
    <w:rPr>
      <w:sz w:val="18"/>
    </w:rPr>
  </w:style>
  <w:style w:type="paragraph" w:customStyle="1" w:styleId="SubPartCASA">
    <w:name w:val="SubPart(CASA)"/>
    <w:aliases w:val="csp"/>
    <w:basedOn w:val="OPCParaBase"/>
    <w:next w:val="ActHead3"/>
    <w:rsid w:val="000022D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0D6A"/>
    <w:rPr>
      <w:rFonts w:eastAsia="Times New Roman" w:cs="Times New Roman"/>
      <w:sz w:val="22"/>
      <w:lang w:eastAsia="en-AU"/>
    </w:rPr>
  </w:style>
  <w:style w:type="character" w:customStyle="1" w:styleId="notetextChar">
    <w:name w:val="note(text) Char"/>
    <w:aliases w:val="n Char"/>
    <w:basedOn w:val="DefaultParagraphFont"/>
    <w:link w:val="notetext"/>
    <w:rsid w:val="00600D6A"/>
    <w:rPr>
      <w:rFonts w:eastAsia="Times New Roman" w:cs="Times New Roman"/>
      <w:sz w:val="18"/>
      <w:lang w:eastAsia="en-AU"/>
    </w:rPr>
  </w:style>
  <w:style w:type="character" w:customStyle="1" w:styleId="Heading1Char">
    <w:name w:val="Heading 1 Char"/>
    <w:basedOn w:val="DefaultParagraphFont"/>
    <w:link w:val="Heading1"/>
    <w:uiPriority w:val="9"/>
    <w:rsid w:val="00600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0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0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0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0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0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0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0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0D6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A040C"/>
    <w:rPr>
      <w:rFonts w:eastAsia="Times New Roman" w:cs="Times New Roman"/>
      <w:sz w:val="22"/>
      <w:lang w:eastAsia="en-AU"/>
    </w:rPr>
  </w:style>
  <w:style w:type="character" w:styleId="CommentReference">
    <w:name w:val="annotation reference"/>
    <w:uiPriority w:val="99"/>
    <w:semiHidden/>
    <w:unhideWhenUsed/>
    <w:rsid w:val="000E1BC7"/>
    <w:rPr>
      <w:sz w:val="16"/>
      <w:szCs w:val="16"/>
    </w:rPr>
  </w:style>
  <w:style w:type="character" w:customStyle="1" w:styleId="charHelpText">
    <w:name w:val="charHelp Text"/>
    <w:basedOn w:val="DefaultParagraphFont"/>
    <w:semiHidden/>
    <w:rsid w:val="00DA7C76"/>
    <w:rPr>
      <w:color w:val="808080"/>
    </w:rPr>
  </w:style>
  <w:style w:type="paragraph" w:customStyle="1" w:styleId="ActHead10">
    <w:name w:val="ActHead 10"/>
    <w:aliases w:val="sp"/>
    <w:basedOn w:val="OPCParaBase"/>
    <w:next w:val="ActHead3"/>
    <w:rsid w:val="000022D2"/>
    <w:pPr>
      <w:keepNext/>
      <w:spacing w:before="280" w:line="240" w:lineRule="auto"/>
      <w:outlineLvl w:val="1"/>
    </w:pPr>
    <w:rPr>
      <w:b/>
      <w:sz w:val="32"/>
      <w:szCs w:val="30"/>
    </w:rPr>
  </w:style>
  <w:style w:type="paragraph" w:customStyle="1" w:styleId="EnStatement">
    <w:name w:val="EnStatement"/>
    <w:basedOn w:val="Normal"/>
    <w:rsid w:val="000022D2"/>
    <w:pPr>
      <w:numPr>
        <w:numId w:val="20"/>
      </w:numPr>
    </w:pPr>
    <w:rPr>
      <w:rFonts w:eastAsia="Times New Roman" w:cs="Times New Roman"/>
      <w:lang w:eastAsia="en-AU"/>
    </w:rPr>
  </w:style>
  <w:style w:type="paragraph" w:customStyle="1" w:styleId="EnStatementHeading">
    <w:name w:val="EnStatementHeading"/>
    <w:basedOn w:val="Normal"/>
    <w:rsid w:val="000022D2"/>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022D2"/>
    <w:pPr>
      <w:spacing w:line="260" w:lineRule="atLeast"/>
    </w:pPr>
    <w:rPr>
      <w:sz w:val="22"/>
    </w:rPr>
  </w:style>
  <w:style w:type="paragraph" w:styleId="Heading1">
    <w:name w:val="heading 1"/>
    <w:basedOn w:val="Normal"/>
    <w:next w:val="Normal"/>
    <w:link w:val="Heading1Char"/>
    <w:uiPriority w:val="9"/>
    <w:qFormat/>
    <w:rsid w:val="00600D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00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0D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00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0D6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0D6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00D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00D6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00D6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022D2"/>
  </w:style>
  <w:style w:type="paragraph" w:customStyle="1" w:styleId="OPCParaBase">
    <w:name w:val="OPCParaBase"/>
    <w:qFormat/>
    <w:rsid w:val="000022D2"/>
    <w:pPr>
      <w:spacing w:line="260" w:lineRule="atLeast"/>
    </w:pPr>
    <w:rPr>
      <w:rFonts w:eastAsia="Times New Roman" w:cs="Times New Roman"/>
      <w:sz w:val="22"/>
      <w:lang w:eastAsia="en-AU"/>
    </w:rPr>
  </w:style>
  <w:style w:type="paragraph" w:customStyle="1" w:styleId="ShortT">
    <w:name w:val="ShortT"/>
    <w:basedOn w:val="OPCParaBase"/>
    <w:next w:val="Normal"/>
    <w:qFormat/>
    <w:rsid w:val="000022D2"/>
    <w:pPr>
      <w:spacing w:line="240" w:lineRule="auto"/>
    </w:pPr>
    <w:rPr>
      <w:b/>
      <w:sz w:val="40"/>
    </w:rPr>
  </w:style>
  <w:style w:type="paragraph" w:customStyle="1" w:styleId="ActHead1">
    <w:name w:val="ActHead 1"/>
    <w:aliases w:val="c"/>
    <w:basedOn w:val="OPCParaBase"/>
    <w:next w:val="Normal"/>
    <w:qFormat/>
    <w:rsid w:val="000022D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022D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022D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022D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022D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022D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022D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022D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022D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022D2"/>
  </w:style>
  <w:style w:type="paragraph" w:customStyle="1" w:styleId="Blocks">
    <w:name w:val="Blocks"/>
    <w:aliases w:val="bb"/>
    <w:basedOn w:val="OPCParaBase"/>
    <w:qFormat/>
    <w:rsid w:val="000022D2"/>
    <w:pPr>
      <w:spacing w:line="240" w:lineRule="auto"/>
    </w:pPr>
    <w:rPr>
      <w:sz w:val="24"/>
    </w:rPr>
  </w:style>
  <w:style w:type="paragraph" w:customStyle="1" w:styleId="BoxText">
    <w:name w:val="BoxText"/>
    <w:aliases w:val="bt"/>
    <w:basedOn w:val="OPCParaBase"/>
    <w:qFormat/>
    <w:rsid w:val="000022D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022D2"/>
    <w:rPr>
      <w:b/>
    </w:rPr>
  </w:style>
  <w:style w:type="paragraph" w:customStyle="1" w:styleId="BoxHeadItalic">
    <w:name w:val="BoxHeadItalic"/>
    <w:aliases w:val="bhi"/>
    <w:basedOn w:val="BoxText"/>
    <w:next w:val="BoxStep"/>
    <w:qFormat/>
    <w:rsid w:val="000022D2"/>
    <w:rPr>
      <w:i/>
    </w:rPr>
  </w:style>
  <w:style w:type="paragraph" w:customStyle="1" w:styleId="BoxList">
    <w:name w:val="BoxList"/>
    <w:aliases w:val="bl"/>
    <w:basedOn w:val="BoxText"/>
    <w:qFormat/>
    <w:rsid w:val="000022D2"/>
    <w:pPr>
      <w:ind w:left="1559" w:hanging="425"/>
    </w:pPr>
  </w:style>
  <w:style w:type="paragraph" w:customStyle="1" w:styleId="BoxNote">
    <w:name w:val="BoxNote"/>
    <w:aliases w:val="bn"/>
    <w:basedOn w:val="BoxText"/>
    <w:qFormat/>
    <w:rsid w:val="000022D2"/>
    <w:pPr>
      <w:tabs>
        <w:tab w:val="left" w:pos="1985"/>
      </w:tabs>
      <w:spacing w:before="122" w:line="198" w:lineRule="exact"/>
      <w:ind w:left="2948" w:hanging="1814"/>
    </w:pPr>
    <w:rPr>
      <w:sz w:val="18"/>
    </w:rPr>
  </w:style>
  <w:style w:type="paragraph" w:customStyle="1" w:styleId="BoxPara">
    <w:name w:val="BoxPara"/>
    <w:aliases w:val="bp"/>
    <w:basedOn w:val="BoxText"/>
    <w:qFormat/>
    <w:rsid w:val="000022D2"/>
    <w:pPr>
      <w:tabs>
        <w:tab w:val="right" w:pos="2268"/>
      </w:tabs>
      <w:ind w:left="2552" w:hanging="1418"/>
    </w:pPr>
  </w:style>
  <w:style w:type="paragraph" w:customStyle="1" w:styleId="BoxStep">
    <w:name w:val="BoxStep"/>
    <w:aliases w:val="bs"/>
    <w:basedOn w:val="BoxText"/>
    <w:qFormat/>
    <w:rsid w:val="000022D2"/>
    <w:pPr>
      <w:ind w:left="1985" w:hanging="851"/>
    </w:pPr>
  </w:style>
  <w:style w:type="character" w:customStyle="1" w:styleId="CharAmPartNo">
    <w:name w:val="CharAmPartNo"/>
    <w:basedOn w:val="OPCCharBase"/>
    <w:uiPriority w:val="1"/>
    <w:qFormat/>
    <w:rsid w:val="000022D2"/>
  </w:style>
  <w:style w:type="character" w:customStyle="1" w:styleId="CharAmPartText">
    <w:name w:val="CharAmPartText"/>
    <w:basedOn w:val="OPCCharBase"/>
    <w:uiPriority w:val="1"/>
    <w:qFormat/>
    <w:rsid w:val="000022D2"/>
  </w:style>
  <w:style w:type="character" w:customStyle="1" w:styleId="CharAmSchNo">
    <w:name w:val="CharAmSchNo"/>
    <w:basedOn w:val="OPCCharBase"/>
    <w:uiPriority w:val="1"/>
    <w:qFormat/>
    <w:rsid w:val="000022D2"/>
  </w:style>
  <w:style w:type="character" w:customStyle="1" w:styleId="CharAmSchText">
    <w:name w:val="CharAmSchText"/>
    <w:basedOn w:val="OPCCharBase"/>
    <w:uiPriority w:val="1"/>
    <w:qFormat/>
    <w:rsid w:val="000022D2"/>
  </w:style>
  <w:style w:type="character" w:customStyle="1" w:styleId="CharBoldItalic">
    <w:name w:val="CharBoldItalic"/>
    <w:basedOn w:val="OPCCharBase"/>
    <w:uiPriority w:val="1"/>
    <w:qFormat/>
    <w:rsid w:val="000022D2"/>
    <w:rPr>
      <w:b/>
      <w:i/>
    </w:rPr>
  </w:style>
  <w:style w:type="character" w:customStyle="1" w:styleId="CharChapNo">
    <w:name w:val="CharChapNo"/>
    <w:basedOn w:val="OPCCharBase"/>
    <w:qFormat/>
    <w:rsid w:val="000022D2"/>
  </w:style>
  <w:style w:type="character" w:customStyle="1" w:styleId="CharChapText">
    <w:name w:val="CharChapText"/>
    <w:basedOn w:val="OPCCharBase"/>
    <w:qFormat/>
    <w:rsid w:val="000022D2"/>
  </w:style>
  <w:style w:type="character" w:customStyle="1" w:styleId="CharDivNo">
    <w:name w:val="CharDivNo"/>
    <w:basedOn w:val="OPCCharBase"/>
    <w:qFormat/>
    <w:rsid w:val="000022D2"/>
  </w:style>
  <w:style w:type="character" w:customStyle="1" w:styleId="CharDivText">
    <w:name w:val="CharDivText"/>
    <w:basedOn w:val="OPCCharBase"/>
    <w:qFormat/>
    <w:rsid w:val="000022D2"/>
  </w:style>
  <w:style w:type="character" w:customStyle="1" w:styleId="CharItalic">
    <w:name w:val="CharItalic"/>
    <w:basedOn w:val="OPCCharBase"/>
    <w:uiPriority w:val="1"/>
    <w:qFormat/>
    <w:rsid w:val="000022D2"/>
    <w:rPr>
      <w:i/>
    </w:rPr>
  </w:style>
  <w:style w:type="character" w:customStyle="1" w:styleId="CharPartNo">
    <w:name w:val="CharPartNo"/>
    <w:basedOn w:val="OPCCharBase"/>
    <w:qFormat/>
    <w:rsid w:val="000022D2"/>
  </w:style>
  <w:style w:type="character" w:customStyle="1" w:styleId="CharPartText">
    <w:name w:val="CharPartText"/>
    <w:basedOn w:val="OPCCharBase"/>
    <w:qFormat/>
    <w:rsid w:val="000022D2"/>
  </w:style>
  <w:style w:type="character" w:customStyle="1" w:styleId="CharSectno">
    <w:name w:val="CharSectno"/>
    <w:basedOn w:val="OPCCharBase"/>
    <w:qFormat/>
    <w:rsid w:val="000022D2"/>
  </w:style>
  <w:style w:type="character" w:customStyle="1" w:styleId="CharSubdNo">
    <w:name w:val="CharSubdNo"/>
    <w:basedOn w:val="OPCCharBase"/>
    <w:uiPriority w:val="1"/>
    <w:qFormat/>
    <w:rsid w:val="000022D2"/>
  </w:style>
  <w:style w:type="character" w:customStyle="1" w:styleId="CharSubdText">
    <w:name w:val="CharSubdText"/>
    <w:basedOn w:val="OPCCharBase"/>
    <w:uiPriority w:val="1"/>
    <w:qFormat/>
    <w:rsid w:val="000022D2"/>
  </w:style>
  <w:style w:type="paragraph" w:customStyle="1" w:styleId="CTA--">
    <w:name w:val="CTA --"/>
    <w:basedOn w:val="OPCParaBase"/>
    <w:next w:val="Normal"/>
    <w:rsid w:val="000022D2"/>
    <w:pPr>
      <w:spacing w:before="60" w:line="240" w:lineRule="atLeast"/>
      <w:ind w:left="142" w:hanging="142"/>
    </w:pPr>
    <w:rPr>
      <w:sz w:val="20"/>
    </w:rPr>
  </w:style>
  <w:style w:type="paragraph" w:customStyle="1" w:styleId="CTA-">
    <w:name w:val="CTA -"/>
    <w:basedOn w:val="OPCParaBase"/>
    <w:rsid w:val="000022D2"/>
    <w:pPr>
      <w:spacing w:before="60" w:line="240" w:lineRule="atLeast"/>
      <w:ind w:left="85" w:hanging="85"/>
    </w:pPr>
    <w:rPr>
      <w:sz w:val="20"/>
    </w:rPr>
  </w:style>
  <w:style w:type="paragraph" w:customStyle="1" w:styleId="CTA---">
    <w:name w:val="CTA ---"/>
    <w:basedOn w:val="OPCParaBase"/>
    <w:next w:val="Normal"/>
    <w:rsid w:val="000022D2"/>
    <w:pPr>
      <w:spacing w:before="60" w:line="240" w:lineRule="atLeast"/>
      <w:ind w:left="198" w:hanging="198"/>
    </w:pPr>
    <w:rPr>
      <w:sz w:val="20"/>
    </w:rPr>
  </w:style>
  <w:style w:type="paragraph" w:customStyle="1" w:styleId="CTA----">
    <w:name w:val="CTA ----"/>
    <w:basedOn w:val="OPCParaBase"/>
    <w:next w:val="Normal"/>
    <w:rsid w:val="000022D2"/>
    <w:pPr>
      <w:spacing w:before="60" w:line="240" w:lineRule="atLeast"/>
      <w:ind w:left="255" w:hanging="255"/>
    </w:pPr>
    <w:rPr>
      <w:sz w:val="20"/>
    </w:rPr>
  </w:style>
  <w:style w:type="paragraph" w:customStyle="1" w:styleId="CTA1a">
    <w:name w:val="CTA 1(a)"/>
    <w:basedOn w:val="OPCParaBase"/>
    <w:rsid w:val="000022D2"/>
    <w:pPr>
      <w:tabs>
        <w:tab w:val="right" w:pos="414"/>
      </w:tabs>
      <w:spacing w:before="40" w:line="240" w:lineRule="atLeast"/>
      <w:ind w:left="675" w:hanging="675"/>
    </w:pPr>
    <w:rPr>
      <w:sz w:val="20"/>
    </w:rPr>
  </w:style>
  <w:style w:type="paragraph" w:customStyle="1" w:styleId="CTA1ai">
    <w:name w:val="CTA 1(a)(i)"/>
    <w:basedOn w:val="OPCParaBase"/>
    <w:rsid w:val="000022D2"/>
    <w:pPr>
      <w:tabs>
        <w:tab w:val="right" w:pos="1004"/>
      </w:tabs>
      <w:spacing w:before="40" w:line="240" w:lineRule="atLeast"/>
      <w:ind w:left="1253" w:hanging="1253"/>
    </w:pPr>
    <w:rPr>
      <w:sz w:val="20"/>
    </w:rPr>
  </w:style>
  <w:style w:type="paragraph" w:customStyle="1" w:styleId="CTA2a">
    <w:name w:val="CTA 2(a)"/>
    <w:basedOn w:val="OPCParaBase"/>
    <w:rsid w:val="000022D2"/>
    <w:pPr>
      <w:tabs>
        <w:tab w:val="right" w:pos="482"/>
      </w:tabs>
      <w:spacing w:before="40" w:line="240" w:lineRule="atLeast"/>
      <w:ind w:left="748" w:hanging="748"/>
    </w:pPr>
    <w:rPr>
      <w:sz w:val="20"/>
    </w:rPr>
  </w:style>
  <w:style w:type="paragraph" w:customStyle="1" w:styleId="CTA2ai">
    <w:name w:val="CTA 2(a)(i)"/>
    <w:basedOn w:val="OPCParaBase"/>
    <w:rsid w:val="000022D2"/>
    <w:pPr>
      <w:tabs>
        <w:tab w:val="right" w:pos="1089"/>
      </w:tabs>
      <w:spacing w:before="40" w:line="240" w:lineRule="atLeast"/>
      <w:ind w:left="1327" w:hanging="1327"/>
    </w:pPr>
    <w:rPr>
      <w:sz w:val="20"/>
    </w:rPr>
  </w:style>
  <w:style w:type="paragraph" w:customStyle="1" w:styleId="CTA3a">
    <w:name w:val="CTA 3(a)"/>
    <w:basedOn w:val="OPCParaBase"/>
    <w:rsid w:val="000022D2"/>
    <w:pPr>
      <w:tabs>
        <w:tab w:val="right" w:pos="556"/>
      </w:tabs>
      <w:spacing w:before="40" w:line="240" w:lineRule="atLeast"/>
      <w:ind w:left="805" w:hanging="805"/>
    </w:pPr>
    <w:rPr>
      <w:sz w:val="20"/>
    </w:rPr>
  </w:style>
  <w:style w:type="paragraph" w:customStyle="1" w:styleId="CTA3ai">
    <w:name w:val="CTA 3(a)(i)"/>
    <w:basedOn w:val="OPCParaBase"/>
    <w:rsid w:val="000022D2"/>
    <w:pPr>
      <w:tabs>
        <w:tab w:val="right" w:pos="1140"/>
      </w:tabs>
      <w:spacing w:before="40" w:line="240" w:lineRule="atLeast"/>
      <w:ind w:left="1361" w:hanging="1361"/>
    </w:pPr>
    <w:rPr>
      <w:sz w:val="20"/>
    </w:rPr>
  </w:style>
  <w:style w:type="paragraph" w:customStyle="1" w:styleId="CTA4a">
    <w:name w:val="CTA 4(a)"/>
    <w:basedOn w:val="OPCParaBase"/>
    <w:rsid w:val="000022D2"/>
    <w:pPr>
      <w:tabs>
        <w:tab w:val="right" w:pos="624"/>
      </w:tabs>
      <w:spacing w:before="40" w:line="240" w:lineRule="atLeast"/>
      <w:ind w:left="873" w:hanging="873"/>
    </w:pPr>
    <w:rPr>
      <w:sz w:val="20"/>
    </w:rPr>
  </w:style>
  <w:style w:type="paragraph" w:customStyle="1" w:styleId="CTA4ai">
    <w:name w:val="CTA 4(a)(i)"/>
    <w:basedOn w:val="OPCParaBase"/>
    <w:rsid w:val="000022D2"/>
    <w:pPr>
      <w:tabs>
        <w:tab w:val="right" w:pos="1213"/>
      </w:tabs>
      <w:spacing w:before="40" w:line="240" w:lineRule="atLeast"/>
      <w:ind w:left="1452" w:hanging="1452"/>
    </w:pPr>
    <w:rPr>
      <w:sz w:val="20"/>
    </w:rPr>
  </w:style>
  <w:style w:type="paragraph" w:customStyle="1" w:styleId="CTACAPS">
    <w:name w:val="CTA CAPS"/>
    <w:basedOn w:val="OPCParaBase"/>
    <w:rsid w:val="000022D2"/>
    <w:pPr>
      <w:spacing w:before="60" w:line="240" w:lineRule="atLeast"/>
    </w:pPr>
    <w:rPr>
      <w:sz w:val="20"/>
    </w:rPr>
  </w:style>
  <w:style w:type="paragraph" w:customStyle="1" w:styleId="CTAright">
    <w:name w:val="CTA right"/>
    <w:basedOn w:val="OPCParaBase"/>
    <w:rsid w:val="000022D2"/>
    <w:pPr>
      <w:spacing w:before="60" w:line="240" w:lineRule="auto"/>
      <w:jc w:val="right"/>
    </w:pPr>
    <w:rPr>
      <w:sz w:val="20"/>
    </w:rPr>
  </w:style>
  <w:style w:type="paragraph" w:customStyle="1" w:styleId="subsection">
    <w:name w:val="subsection"/>
    <w:aliases w:val="ss"/>
    <w:basedOn w:val="OPCParaBase"/>
    <w:link w:val="subsectionChar"/>
    <w:rsid w:val="000022D2"/>
    <w:pPr>
      <w:tabs>
        <w:tab w:val="right" w:pos="1021"/>
      </w:tabs>
      <w:spacing w:before="180" w:line="240" w:lineRule="auto"/>
      <w:ind w:left="1134" w:hanging="1134"/>
    </w:pPr>
  </w:style>
  <w:style w:type="paragraph" w:customStyle="1" w:styleId="Definition">
    <w:name w:val="Definition"/>
    <w:aliases w:val="dd"/>
    <w:basedOn w:val="OPCParaBase"/>
    <w:rsid w:val="000022D2"/>
    <w:pPr>
      <w:spacing w:before="180" w:line="240" w:lineRule="auto"/>
      <w:ind w:left="1134"/>
    </w:pPr>
  </w:style>
  <w:style w:type="paragraph" w:customStyle="1" w:styleId="EndNotespara">
    <w:name w:val="EndNotes(para)"/>
    <w:aliases w:val="eta"/>
    <w:basedOn w:val="OPCParaBase"/>
    <w:next w:val="EndNotessubpara"/>
    <w:rsid w:val="000022D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022D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022D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022D2"/>
    <w:pPr>
      <w:tabs>
        <w:tab w:val="right" w:pos="1412"/>
      </w:tabs>
      <w:spacing w:before="60" w:line="240" w:lineRule="auto"/>
      <w:ind w:left="1525" w:hanging="1525"/>
    </w:pPr>
    <w:rPr>
      <w:sz w:val="20"/>
    </w:rPr>
  </w:style>
  <w:style w:type="paragraph" w:customStyle="1" w:styleId="Formula">
    <w:name w:val="Formula"/>
    <w:basedOn w:val="OPCParaBase"/>
    <w:rsid w:val="000022D2"/>
    <w:pPr>
      <w:spacing w:line="240" w:lineRule="auto"/>
      <w:ind w:left="1134"/>
    </w:pPr>
    <w:rPr>
      <w:sz w:val="20"/>
    </w:rPr>
  </w:style>
  <w:style w:type="paragraph" w:styleId="Header">
    <w:name w:val="header"/>
    <w:basedOn w:val="OPCParaBase"/>
    <w:link w:val="HeaderChar"/>
    <w:unhideWhenUsed/>
    <w:rsid w:val="000022D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022D2"/>
    <w:rPr>
      <w:rFonts w:eastAsia="Times New Roman" w:cs="Times New Roman"/>
      <w:sz w:val="16"/>
      <w:lang w:eastAsia="en-AU"/>
    </w:rPr>
  </w:style>
  <w:style w:type="paragraph" w:customStyle="1" w:styleId="House">
    <w:name w:val="House"/>
    <w:basedOn w:val="OPCParaBase"/>
    <w:rsid w:val="000022D2"/>
    <w:pPr>
      <w:spacing w:line="240" w:lineRule="auto"/>
    </w:pPr>
    <w:rPr>
      <w:sz w:val="28"/>
    </w:rPr>
  </w:style>
  <w:style w:type="paragraph" w:customStyle="1" w:styleId="Item">
    <w:name w:val="Item"/>
    <w:aliases w:val="i"/>
    <w:basedOn w:val="OPCParaBase"/>
    <w:next w:val="ItemHead"/>
    <w:rsid w:val="000022D2"/>
    <w:pPr>
      <w:keepLines/>
      <w:spacing w:before="80" w:line="240" w:lineRule="auto"/>
      <w:ind w:left="709"/>
    </w:pPr>
  </w:style>
  <w:style w:type="paragraph" w:customStyle="1" w:styleId="ItemHead">
    <w:name w:val="ItemHead"/>
    <w:aliases w:val="ih"/>
    <w:basedOn w:val="OPCParaBase"/>
    <w:next w:val="Item"/>
    <w:rsid w:val="000022D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022D2"/>
    <w:pPr>
      <w:spacing w:line="240" w:lineRule="auto"/>
    </w:pPr>
    <w:rPr>
      <w:b/>
      <w:sz w:val="32"/>
    </w:rPr>
  </w:style>
  <w:style w:type="paragraph" w:customStyle="1" w:styleId="notedraft">
    <w:name w:val="note(draft)"/>
    <w:aliases w:val="nd"/>
    <w:basedOn w:val="OPCParaBase"/>
    <w:rsid w:val="000022D2"/>
    <w:pPr>
      <w:spacing w:before="240" w:line="240" w:lineRule="auto"/>
      <w:ind w:left="284" w:hanging="284"/>
    </w:pPr>
    <w:rPr>
      <w:i/>
      <w:sz w:val="24"/>
    </w:rPr>
  </w:style>
  <w:style w:type="paragraph" w:customStyle="1" w:styleId="notemargin">
    <w:name w:val="note(margin)"/>
    <w:aliases w:val="nm"/>
    <w:basedOn w:val="OPCParaBase"/>
    <w:rsid w:val="000022D2"/>
    <w:pPr>
      <w:tabs>
        <w:tab w:val="left" w:pos="709"/>
      </w:tabs>
      <w:spacing w:before="122" w:line="198" w:lineRule="exact"/>
      <w:ind w:left="709" w:hanging="709"/>
    </w:pPr>
    <w:rPr>
      <w:sz w:val="18"/>
    </w:rPr>
  </w:style>
  <w:style w:type="paragraph" w:customStyle="1" w:styleId="noteToPara">
    <w:name w:val="noteToPara"/>
    <w:aliases w:val="ntp"/>
    <w:basedOn w:val="OPCParaBase"/>
    <w:rsid w:val="000022D2"/>
    <w:pPr>
      <w:spacing w:before="122" w:line="198" w:lineRule="exact"/>
      <w:ind w:left="2353" w:hanging="709"/>
    </w:pPr>
    <w:rPr>
      <w:sz w:val="18"/>
    </w:rPr>
  </w:style>
  <w:style w:type="paragraph" w:customStyle="1" w:styleId="noteParlAmend">
    <w:name w:val="note(ParlAmend)"/>
    <w:aliases w:val="npp"/>
    <w:basedOn w:val="OPCParaBase"/>
    <w:next w:val="ParlAmend"/>
    <w:rsid w:val="000022D2"/>
    <w:pPr>
      <w:spacing w:line="240" w:lineRule="auto"/>
      <w:jc w:val="right"/>
    </w:pPr>
    <w:rPr>
      <w:rFonts w:ascii="Arial" w:hAnsi="Arial"/>
      <w:b/>
      <w:i/>
    </w:rPr>
  </w:style>
  <w:style w:type="paragraph" w:customStyle="1" w:styleId="notetext">
    <w:name w:val="note(text)"/>
    <w:aliases w:val="n"/>
    <w:basedOn w:val="OPCParaBase"/>
    <w:link w:val="notetextChar"/>
    <w:rsid w:val="000022D2"/>
    <w:pPr>
      <w:spacing w:before="122" w:line="240" w:lineRule="auto"/>
      <w:ind w:left="1985" w:hanging="851"/>
    </w:pPr>
    <w:rPr>
      <w:sz w:val="18"/>
    </w:rPr>
  </w:style>
  <w:style w:type="paragraph" w:customStyle="1" w:styleId="Page1">
    <w:name w:val="Page1"/>
    <w:basedOn w:val="OPCParaBase"/>
    <w:rsid w:val="000022D2"/>
    <w:pPr>
      <w:spacing w:before="5600" w:line="240" w:lineRule="auto"/>
    </w:pPr>
    <w:rPr>
      <w:b/>
      <w:sz w:val="32"/>
    </w:rPr>
  </w:style>
  <w:style w:type="paragraph" w:customStyle="1" w:styleId="PageBreak">
    <w:name w:val="PageBreak"/>
    <w:aliases w:val="pb"/>
    <w:basedOn w:val="OPCParaBase"/>
    <w:rsid w:val="000022D2"/>
    <w:pPr>
      <w:spacing w:line="240" w:lineRule="auto"/>
    </w:pPr>
    <w:rPr>
      <w:sz w:val="20"/>
    </w:rPr>
  </w:style>
  <w:style w:type="paragraph" w:customStyle="1" w:styleId="paragraphsub">
    <w:name w:val="paragraph(sub)"/>
    <w:aliases w:val="aa"/>
    <w:basedOn w:val="OPCParaBase"/>
    <w:rsid w:val="000022D2"/>
    <w:pPr>
      <w:tabs>
        <w:tab w:val="right" w:pos="1985"/>
      </w:tabs>
      <w:spacing w:before="40" w:line="240" w:lineRule="auto"/>
      <w:ind w:left="2098" w:hanging="2098"/>
    </w:pPr>
  </w:style>
  <w:style w:type="paragraph" w:customStyle="1" w:styleId="paragraphsub-sub">
    <w:name w:val="paragraph(sub-sub)"/>
    <w:aliases w:val="aaa"/>
    <w:basedOn w:val="OPCParaBase"/>
    <w:rsid w:val="000022D2"/>
    <w:pPr>
      <w:tabs>
        <w:tab w:val="right" w:pos="2722"/>
      </w:tabs>
      <w:spacing w:before="40" w:line="240" w:lineRule="auto"/>
      <w:ind w:left="2835" w:hanging="2835"/>
    </w:pPr>
  </w:style>
  <w:style w:type="paragraph" w:customStyle="1" w:styleId="paragraph">
    <w:name w:val="paragraph"/>
    <w:aliases w:val="a"/>
    <w:basedOn w:val="OPCParaBase"/>
    <w:link w:val="paragraphChar"/>
    <w:rsid w:val="000022D2"/>
    <w:pPr>
      <w:tabs>
        <w:tab w:val="right" w:pos="1531"/>
      </w:tabs>
      <w:spacing w:before="40" w:line="240" w:lineRule="auto"/>
      <w:ind w:left="1644" w:hanging="1644"/>
    </w:pPr>
  </w:style>
  <w:style w:type="paragraph" w:customStyle="1" w:styleId="ParlAmend">
    <w:name w:val="ParlAmend"/>
    <w:aliases w:val="pp"/>
    <w:basedOn w:val="OPCParaBase"/>
    <w:rsid w:val="000022D2"/>
    <w:pPr>
      <w:spacing w:before="240" w:line="240" w:lineRule="atLeast"/>
      <w:ind w:hanging="567"/>
    </w:pPr>
    <w:rPr>
      <w:sz w:val="24"/>
    </w:rPr>
  </w:style>
  <w:style w:type="paragraph" w:customStyle="1" w:styleId="Penalty">
    <w:name w:val="Penalty"/>
    <w:basedOn w:val="OPCParaBase"/>
    <w:rsid w:val="000022D2"/>
    <w:pPr>
      <w:tabs>
        <w:tab w:val="left" w:pos="2977"/>
      </w:tabs>
      <w:spacing w:before="180" w:line="240" w:lineRule="auto"/>
      <w:ind w:left="1985" w:hanging="851"/>
    </w:pPr>
  </w:style>
  <w:style w:type="paragraph" w:customStyle="1" w:styleId="Portfolio">
    <w:name w:val="Portfolio"/>
    <w:basedOn w:val="OPCParaBase"/>
    <w:rsid w:val="000022D2"/>
    <w:pPr>
      <w:spacing w:line="240" w:lineRule="auto"/>
    </w:pPr>
    <w:rPr>
      <w:i/>
      <w:sz w:val="20"/>
    </w:rPr>
  </w:style>
  <w:style w:type="paragraph" w:customStyle="1" w:styleId="Preamble">
    <w:name w:val="Preamble"/>
    <w:basedOn w:val="OPCParaBase"/>
    <w:next w:val="Normal"/>
    <w:rsid w:val="000022D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022D2"/>
    <w:pPr>
      <w:spacing w:line="240" w:lineRule="auto"/>
    </w:pPr>
    <w:rPr>
      <w:i/>
      <w:sz w:val="20"/>
    </w:rPr>
  </w:style>
  <w:style w:type="paragraph" w:customStyle="1" w:styleId="Session">
    <w:name w:val="Session"/>
    <w:basedOn w:val="OPCParaBase"/>
    <w:rsid w:val="000022D2"/>
    <w:pPr>
      <w:spacing w:line="240" w:lineRule="auto"/>
    </w:pPr>
    <w:rPr>
      <w:sz w:val="28"/>
    </w:rPr>
  </w:style>
  <w:style w:type="paragraph" w:customStyle="1" w:styleId="Sponsor">
    <w:name w:val="Sponsor"/>
    <w:basedOn w:val="OPCParaBase"/>
    <w:rsid w:val="000022D2"/>
    <w:pPr>
      <w:spacing w:line="240" w:lineRule="auto"/>
    </w:pPr>
    <w:rPr>
      <w:i/>
    </w:rPr>
  </w:style>
  <w:style w:type="paragraph" w:customStyle="1" w:styleId="Subitem">
    <w:name w:val="Subitem"/>
    <w:aliases w:val="iss"/>
    <w:basedOn w:val="OPCParaBase"/>
    <w:rsid w:val="000022D2"/>
    <w:pPr>
      <w:spacing w:before="180" w:line="240" w:lineRule="auto"/>
      <w:ind w:left="709" w:hanging="709"/>
    </w:pPr>
  </w:style>
  <w:style w:type="paragraph" w:customStyle="1" w:styleId="SubitemHead">
    <w:name w:val="SubitemHead"/>
    <w:aliases w:val="issh"/>
    <w:basedOn w:val="OPCParaBase"/>
    <w:rsid w:val="000022D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022D2"/>
    <w:pPr>
      <w:spacing w:before="40" w:line="240" w:lineRule="auto"/>
      <w:ind w:left="1134"/>
    </w:pPr>
  </w:style>
  <w:style w:type="paragraph" w:customStyle="1" w:styleId="SubsectionHead">
    <w:name w:val="SubsectionHead"/>
    <w:aliases w:val="ssh"/>
    <w:basedOn w:val="OPCParaBase"/>
    <w:next w:val="subsection"/>
    <w:rsid w:val="000022D2"/>
    <w:pPr>
      <w:keepNext/>
      <w:keepLines/>
      <w:spacing w:before="240" w:line="240" w:lineRule="auto"/>
      <w:ind w:left="1134"/>
    </w:pPr>
    <w:rPr>
      <w:i/>
    </w:rPr>
  </w:style>
  <w:style w:type="paragraph" w:customStyle="1" w:styleId="Tablea">
    <w:name w:val="Table(a)"/>
    <w:aliases w:val="ta"/>
    <w:basedOn w:val="OPCParaBase"/>
    <w:rsid w:val="000022D2"/>
    <w:pPr>
      <w:spacing w:before="60" w:line="240" w:lineRule="auto"/>
      <w:ind w:left="284" w:hanging="284"/>
    </w:pPr>
    <w:rPr>
      <w:sz w:val="20"/>
    </w:rPr>
  </w:style>
  <w:style w:type="paragraph" w:customStyle="1" w:styleId="TableAA">
    <w:name w:val="Table(AA)"/>
    <w:aliases w:val="taaa"/>
    <w:basedOn w:val="OPCParaBase"/>
    <w:rsid w:val="000022D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022D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022D2"/>
    <w:pPr>
      <w:spacing w:before="60" w:line="240" w:lineRule="atLeast"/>
    </w:pPr>
    <w:rPr>
      <w:sz w:val="20"/>
    </w:rPr>
  </w:style>
  <w:style w:type="paragraph" w:customStyle="1" w:styleId="TLPBoxTextnote">
    <w:name w:val="TLPBoxText(note"/>
    <w:aliases w:val="right)"/>
    <w:basedOn w:val="OPCParaBase"/>
    <w:rsid w:val="000022D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022D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022D2"/>
    <w:pPr>
      <w:spacing w:before="122" w:line="198" w:lineRule="exact"/>
      <w:ind w:left="1985" w:hanging="851"/>
      <w:jc w:val="right"/>
    </w:pPr>
    <w:rPr>
      <w:sz w:val="18"/>
    </w:rPr>
  </w:style>
  <w:style w:type="paragraph" w:customStyle="1" w:styleId="TLPTableBullet">
    <w:name w:val="TLPTableBullet"/>
    <w:aliases w:val="ttb"/>
    <w:basedOn w:val="OPCParaBase"/>
    <w:rsid w:val="000022D2"/>
    <w:pPr>
      <w:spacing w:line="240" w:lineRule="exact"/>
      <w:ind w:left="284" w:hanging="284"/>
    </w:pPr>
    <w:rPr>
      <w:sz w:val="20"/>
    </w:rPr>
  </w:style>
  <w:style w:type="paragraph" w:styleId="TOC1">
    <w:name w:val="toc 1"/>
    <w:basedOn w:val="OPCParaBase"/>
    <w:next w:val="Normal"/>
    <w:uiPriority w:val="39"/>
    <w:unhideWhenUsed/>
    <w:rsid w:val="000022D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0022D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0022D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0022D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0022D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022D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022D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022D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022D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022D2"/>
    <w:pPr>
      <w:keepLines/>
      <w:spacing w:before="240" w:after="120" w:line="240" w:lineRule="auto"/>
      <w:ind w:left="794"/>
    </w:pPr>
    <w:rPr>
      <w:b/>
      <w:kern w:val="28"/>
      <w:sz w:val="20"/>
    </w:rPr>
  </w:style>
  <w:style w:type="paragraph" w:customStyle="1" w:styleId="TofSectsHeading">
    <w:name w:val="TofSects(Heading)"/>
    <w:basedOn w:val="OPCParaBase"/>
    <w:rsid w:val="000022D2"/>
    <w:pPr>
      <w:spacing w:before="240" w:after="120" w:line="240" w:lineRule="auto"/>
    </w:pPr>
    <w:rPr>
      <w:b/>
      <w:sz w:val="24"/>
    </w:rPr>
  </w:style>
  <w:style w:type="paragraph" w:customStyle="1" w:styleId="TofSectsSection">
    <w:name w:val="TofSects(Section)"/>
    <w:basedOn w:val="OPCParaBase"/>
    <w:rsid w:val="000022D2"/>
    <w:pPr>
      <w:keepLines/>
      <w:spacing w:before="40" w:line="240" w:lineRule="auto"/>
      <w:ind w:left="1588" w:hanging="794"/>
    </w:pPr>
    <w:rPr>
      <w:kern w:val="28"/>
      <w:sz w:val="18"/>
    </w:rPr>
  </w:style>
  <w:style w:type="paragraph" w:customStyle="1" w:styleId="TofSectsSubdiv">
    <w:name w:val="TofSects(Subdiv)"/>
    <w:basedOn w:val="OPCParaBase"/>
    <w:rsid w:val="000022D2"/>
    <w:pPr>
      <w:keepLines/>
      <w:spacing w:before="80" w:line="240" w:lineRule="auto"/>
      <w:ind w:left="1588" w:hanging="794"/>
    </w:pPr>
    <w:rPr>
      <w:kern w:val="28"/>
    </w:rPr>
  </w:style>
  <w:style w:type="paragraph" w:customStyle="1" w:styleId="WRStyle">
    <w:name w:val="WR Style"/>
    <w:aliases w:val="WR"/>
    <w:basedOn w:val="OPCParaBase"/>
    <w:rsid w:val="000022D2"/>
    <w:pPr>
      <w:spacing w:before="240" w:line="240" w:lineRule="auto"/>
      <w:ind w:left="284" w:hanging="284"/>
    </w:pPr>
    <w:rPr>
      <w:b/>
      <w:i/>
      <w:kern w:val="28"/>
      <w:sz w:val="24"/>
    </w:rPr>
  </w:style>
  <w:style w:type="paragraph" w:customStyle="1" w:styleId="notepara">
    <w:name w:val="note(para)"/>
    <w:aliases w:val="na"/>
    <w:basedOn w:val="OPCParaBase"/>
    <w:rsid w:val="000022D2"/>
    <w:pPr>
      <w:spacing w:before="40" w:line="198" w:lineRule="exact"/>
      <w:ind w:left="2354" w:hanging="369"/>
    </w:pPr>
    <w:rPr>
      <w:sz w:val="18"/>
    </w:rPr>
  </w:style>
  <w:style w:type="paragraph" w:styleId="Footer">
    <w:name w:val="footer"/>
    <w:link w:val="FooterChar"/>
    <w:rsid w:val="000022D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022D2"/>
    <w:rPr>
      <w:rFonts w:eastAsia="Times New Roman" w:cs="Times New Roman"/>
      <w:sz w:val="22"/>
      <w:szCs w:val="24"/>
      <w:lang w:eastAsia="en-AU"/>
    </w:rPr>
  </w:style>
  <w:style w:type="character" w:styleId="LineNumber">
    <w:name w:val="line number"/>
    <w:basedOn w:val="OPCCharBase"/>
    <w:uiPriority w:val="99"/>
    <w:semiHidden/>
    <w:unhideWhenUsed/>
    <w:rsid w:val="000022D2"/>
    <w:rPr>
      <w:sz w:val="16"/>
    </w:rPr>
  </w:style>
  <w:style w:type="table" w:customStyle="1" w:styleId="CFlag">
    <w:name w:val="CFlag"/>
    <w:basedOn w:val="TableNormal"/>
    <w:uiPriority w:val="99"/>
    <w:rsid w:val="000022D2"/>
    <w:rPr>
      <w:rFonts w:eastAsia="Times New Roman" w:cs="Times New Roman"/>
      <w:lang w:eastAsia="en-AU"/>
    </w:rPr>
    <w:tblPr/>
  </w:style>
  <w:style w:type="paragraph" w:styleId="BalloonText">
    <w:name w:val="Balloon Text"/>
    <w:basedOn w:val="Normal"/>
    <w:link w:val="BalloonTextChar"/>
    <w:uiPriority w:val="99"/>
    <w:semiHidden/>
    <w:unhideWhenUsed/>
    <w:rsid w:val="000022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2D2"/>
    <w:rPr>
      <w:rFonts w:ascii="Tahoma" w:hAnsi="Tahoma" w:cs="Tahoma"/>
      <w:sz w:val="16"/>
      <w:szCs w:val="16"/>
    </w:rPr>
  </w:style>
  <w:style w:type="table" w:styleId="TableGrid">
    <w:name w:val="Table Grid"/>
    <w:basedOn w:val="TableNormal"/>
    <w:uiPriority w:val="59"/>
    <w:rsid w:val="0000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022D2"/>
    <w:rPr>
      <w:b/>
      <w:sz w:val="28"/>
      <w:szCs w:val="32"/>
    </w:rPr>
  </w:style>
  <w:style w:type="paragraph" w:customStyle="1" w:styleId="LegislationMadeUnder">
    <w:name w:val="LegislationMadeUnder"/>
    <w:basedOn w:val="OPCParaBase"/>
    <w:next w:val="Normal"/>
    <w:rsid w:val="000022D2"/>
    <w:rPr>
      <w:i/>
      <w:sz w:val="32"/>
      <w:szCs w:val="32"/>
    </w:rPr>
  </w:style>
  <w:style w:type="paragraph" w:customStyle="1" w:styleId="SignCoverPageEnd">
    <w:name w:val="SignCoverPageEnd"/>
    <w:basedOn w:val="OPCParaBase"/>
    <w:next w:val="Normal"/>
    <w:rsid w:val="000022D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022D2"/>
    <w:pPr>
      <w:pBdr>
        <w:top w:val="single" w:sz="4" w:space="1" w:color="auto"/>
      </w:pBdr>
      <w:spacing w:before="360"/>
      <w:ind w:right="397"/>
      <w:jc w:val="both"/>
    </w:pPr>
  </w:style>
  <w:style w:type="paragraph" w:customStyle="1" w:styleId="NotesHeading2">
    <w:name w:val="NotesHeading 2"/>
    <w:basedOn w:val="OPCParaBase"/>
    <w:next w:val="Normal"/>
    <w:rsid w:val="000022D2"/>
    <w:rPr>
      <w:b/>
      <w:sz w:val="28"/>
      <w:szCs w:val="28"/>
    </w:rPr>
  </w:style>
  <w:style w:type="paragraph" w:customStyle="1" w:styleId="NotesHeading1">
    <w:name w:val="NotesHeading 1"/>
    <w:basedOn w:val="OPCParaBase"/>
    <w:next w:val="Normal"/>
    <w:rsid w:val="000022D2"/>
    <w:pPr>
      <w:outlineLvl w:val="0"/>
    </w:pPr>
    <w:rPr>
      <w:b/>
      <w:sz w:val="28"/>
      <w:szCs w:val="28"/>
    </w:rPr>
  </w:style>
  <w:style w:type="paragraph" w:customStyle="1" w:styleId="CompiledActNo">
    <w:name w:val="CompiledActNo"/>
    <w:basedOn w:val="OPCParaBase"/>
    <w:next w:val="Normal"/>
    <w:rsid w:val="000022D2"/>
    <w:rPr>
      <w:b/>
      <w:sz w:val="24"/>
      <w:szCs w:val="24"/>
    </w:rPr>
  </w:style>
  <w:style w:type="paragraph" w:customStyle="1" w:styleId="ENotesText">
    <w:name w:val="ENotesText"/>
    <w:aliases w:val="Ent"/>
    <w:basedOn w:val="OPCParaBase"/>
    <w:next w:val="Normal"/>
    <w:rsid w:val="000022D2"/>
    <w:pPr>
      <w:spacing w:before="120"/>
    </w:pPr>
  </w:style>
  <w:style w:type="paragraph" w:customStyle="1" w:styleId="CompiledMadeUnder">
    <w:name w:val="CompiledMadeUnder"/>
    <w:basedOn w:val="OPCParaBase"/>
    <w:next w:val="Normal"/>
    <w:rsid w:val="000022D2"/>
    <w:rPr>
      <w:i/>
      <w:sz w:val="24"/>
      <w:szCs w:val="24"/>
    </w:rPr>
  </w:style>
  <w:style w:type="paragraph" w:customStyle="1" w:styleId="Paragraphsub-sub-sub">
    <w:name w:val="Paragraph(sub-sub-sub)"/>
    <w:aliases w:val="aaaa"/>
    <w:basedOn w:val="OPCParaBase"/>
    <w:rsid w:val="000022D2"/>
    <w:pPr>
      <w:tabs>
        <w:tab w:val="right" w:pos="3402"/>
      </w:tabs>
      <w:spacing w:before="40" w:line="240" w:lineRule="auto"/>
      <w:ind w:left="3402" w:hanging="3402"/>
    </w:pPr>
  </w:style>
  <w:style w:type="paragraph" w:customStyle="1" w:styleId="TableTextEndNotes">
    <w:name w:val="TableTextEndNotes"/>
    <w:aliases w:val="Tten"/>
    <w:basedOn w:val="Normal"/>
    <w:rsid w:val="000022D2"/>
    <w:pPr>
      <w:spacing w:before="60" w:line="240" w:lineRule="auto"/>
    </w:pPr>
    <w:rPr>
      <w:rFonts w:cs="Arial"/>
      <w:sz w:val="20"/>
      <w:szCs w:val="22"/>
    </w:rPr>
  </w:style>
  <w:style w:type="paragraph" w:customStyle="1" w:styleId="NoteToSubpara">
    <w:name w:val="NoteToSubpara"/>
    <w:aliases w:val="nts"/>
    <w:basedOn w:val="OPCParaBase"/>
    <w:rsid w:val="000022D2"/>
    <w:pPr>
      <w:spacing w:before="40" w:line="198" w:lineRule="exact"/>
      <w:ind w:left="2835" w:hanging="709"/>
    </w:pPr>
    <w:rPr>
      <w:sz w:val="18"/>
    </w:rPr>
  </w:style>
  <w:style w:type="paragraph" w:customStyle="1" w:styleId="ENoteTableHeading">
    <w:name w:val="ENoteTableHeading"/>
    <w:aliases w:val="enth"/>
    <w:basedOn w:val="OPCParaBase"/>
    <w:rsid w:val="000022D2"/>
    <w:pPr>
      <w:keepNext/>
      <w:spacing w:before="60" w:line="240" w:lineRule="atLeast"/>
    </w:pPr>
    <w:rPr>
      <w:rFonts w:ascii="Arial" w:hAnsi="Arial"/>
      <w:b/>
      <w:sz w:val="16"/>
    </w:rPr>
  </w:style>
  <w:style w:type="paragraph" w:customStyle="1" w:styleId="ENoteTTi">
    <w:name w:val="ENoteTTi"/>
    <w:aliases w:val="entti"/>
    <w:basedOn w:val="OPCParaBase"/>
    <w:rsid w:val="000022D2"/>
    <w:pPr>
      <w:keepNext/>
      <w:spacing w:before="60" w:line="240" w:lineRule="atLeast"/>
      <w:ind w:left="170"/>
    </w:pPr>
    <w:rPr>
      <w:sz w:val="16"/>
    </w:rPr>
  </w:style>
  <w:style w:type="paragraph" w:customStyle="1" w:styleId="ENotesHeading1">
    <w:name w:val="ENotesHeading 1"/>
    <w:aliases w:val="Enh1"/>
    <w:basedOn w:val="OPCParaBase"/>
    <w:next w:val="Normal"/>
    <w:rsid w:val="000022D2"/>
    <w:pPr>
      <w:spacing w:before="120"/>
      <w:outlineLvl w:val="1"/>
    </w:pPr>
    <w:rPr>
      <w:b/>
      <w:sz w:val="28"/>
      <w:szCs w:val="28"/>
    </w:rPr>
  </w:style>
  <w:style w:type="paragraph" w:customStyle="1" w:styleId="ENotesHeading2">
    <w:name w:val="ENotesHeading 2"/>
    <w:aliases w:val="Enh2"/>
    <w:basedOn w:val="OPCParaBase"/>
    <w:next w:val="Normal"/>
    <w:rsid w:val="000022D2"/>
    <w:pPr>
      <w:spacing w:before="120" w:after="120"/>
      <w:outlineLvl w:val="2"/>
    </w:pPr>
    <w:rPr>
      <w:b/>
      <w:sz w:val="24"/>
      <w:szCs w:val="28"/>
    </w:rPr>
  </w:style>
  <w:style w:type="paragraph" w:customStyle="1" w:styleId="ENoteTTIndentHeading">
    <w:name w:val="ENoteTTIndentHeading"/>
    <w:aliases w:val="enTTHi"/>
    <w:basedOn w:val="OPCParaBase"/>
    <w:rsid w:val="000022D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022D2"/>
    <w:pPr>
      <w:spacing w:before="60" w:line="240" w:lineRule="atLeast"/>
    </w:pPr>
    <w:rPr>
      <w:sz w:val="16"/>
    </w:rPr>
  </w:style>
  <w:style w:type="paragraph" w:customStyle="1" w:styleId="MadeunderText">
    <w:name w:val="MadeunderText"/>
    <w:basedOn w:val="OPCParaBase"/>
    <w:next w:val="CompiledMadeUnder"/>
    <w:rsid w:val="000022D2"/>
    <w:pPr>
      <w:spacing w:before="240"/>
    </w:pPr>
    <w:rPr>
      <w:sz w:val="24"/>
      <w:szCs w:val="24"/>
    </w:rPr>
  </w:style>
  <w:style w:type="paragraph" w:customStyle="1" w:styleId="ENotesHeading3">
    <w:name w:val="ENotesHeading 3"/>
    <w:aliases w:val="Enh3"/>
    <w:basedOn w:val="OPCParaBase"/>
    <w:next w:val="Normal"/>
    <w:rsid w:val="000022D2"/>
    <w:pPr>
      <w:keepNext/>
      <w:spacing w:before="120" w:line="240" w:lineRule="auto"/>
      <w:outlineLvl w:val="4"/>
    </w:pPr>
    <w:rPr>
      <w:b/>
      <w:szCs w:val="24"/>
    </w:rPr>
  </w:style>
  <w:style w:type="character" w:customStyle="1" w:styleId="CharSubPartTextCASA">
    <w:name w:val="CharSubPartText(CASA)"/>
    <w:basedOn w:val="OPCCharBase"/>
    <w:uiPriority w:val="1"/>
    <w:rsid w:val="000022D2"/>
  </w:style>
  <w:style w:type="character" w:customStyle="1" w:styleId="CharSubPartNoCASA">
    <w:name w:val="CharSubPartNo(CASA)"/>
    <w:basedOn w:val="OPCCharBase"/>
    <w:uiPriority w:val="1"/>
    <w:rsid w:val="000022D2"/>
  </w:style>
  <w:style w:type="paragraph" w:customStyle="1" w:styleId="ENoteTTIndentHeadingSub">
    <w:name w:val="ENoteTTIndentHeadingSub"/>
    <w:aliases w:val="enTTHis"/>
    <w:basedOn w:val="OPCParaBase"/>
    <w:rsid w:val="000022D2"/>
    <w:pPr>
      <w:keepNext/>
      <w:spacing w:before="60" w:line="240" w:lineRule="atLeast"/>
      <w:ind w:left="340"/>
    </w:pPr>
    <w:rPr>
      <w:b/>
      <w:sz w:val="16"/>
    </w:rPr>
  </w:style>
  <w:style w:type="paragraph" w:customStyle="1" w:styleId="ENoteTTiSub">
    <w:name w:val="ENoteTTiSub"/>
    <w:aliases w:val="enttis"/>
    <w:basedOn w:val="OPCParaBase"/>
    <w:rsid w:val="000022D2"/>
    <w:pPr>
      <w:keepNext/>
      <w:spacing w:before="60" w:line="240" w:lineRule="atLeast"/>
      <w:ind w:left="340"/>
    </w:pPr>
    <w:rPr>
      <w:sz w:val="16"/>
    </w:rPr>
  </w:style>
  <w:style w:type="paragraph" w:customStyle="1" w:styleId="SubDivisionMigration">
    <w:name w:val="SubDivisionMigration"/>
    <w:aliases w:val="sdm"/>
    <w:basedOn w:val="OPCParaBase"/>
    <w:rsid w:val="000022D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022D2"/>
    <w:pPr>
      <w:keepNext/>
      <w:keepLines/>
      <w:spacing w:before="240" w:line="240" w:lineRule="auto"/>
      <w:ind w:left="1134" w:hanging="1134"/>
    </w:pPr>
    <w:rPr>
      <w:b/>
      <w:sz w:val="28"/>
    </w:rPr>
  </w:style>
  <w:style w:type="paragraph" w:customStyle="1" w:styleId="FreeForm">
    <w:name w:val="FreeForm"/>
    <w:rsid w:val="000022D2"/>
    <w:rPr>
      <w:rFonts w:ascii="Arial" w:hAnsi="Arial"/>
      <w:sz w:val="22"/>
    </w:rPr>
  </w:style>
  <w:style w:type="paragraph" w:customStyle="1" w:styleId="SOText">
    <w:name w:val="SO Text"/>
    <w:aliases w:val="sot"/>
    <w:link w:val="SOTextChar"/>
    <w:rsid w:val="000022D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22D2"/>
    <w:rPr>
      <w:sz w:val="22"/>
    </w:rPr>
  </w:style>
  <w:style w:type="paragraph" w:customStyle="1" w:styleId="SOTextNote">
    <w:name w:val="SO TextNote"/>
    <w:aliases w:val="sont"/>
    <w:basedOn w:val="SOText"/>
    <w:qFormat/>
    <w:rsid w:val="000022D2"/>
    <w:pPr>
      <w:spacing w:before="122" w:line="198" w:lineRule="exact"/>
      <w:ind w:left="1843" w:hanging="709"/>
    </w:pPr>
    <w:rPr>
      <w:sz w:val="18"/>
    </w:rPr>
  </w:style>
  <w:style w:type="paragraph" w:customStyle="1" w:styleId="SOPara">
    <w:name w:val="SO Para"/>
    <w:aliases w:val="soa"/>
    <w:basedOn w:val="SOText"/>
    <w:link w:val="SOParaChar"/>
    <w:qFormat/>
    <w:rsid w:val="000022D2"/>
    <w:pPr>
      <w:tabs>
        <w:tab w:val="right" w:pos="1786"/>
      </w:tabs>
      <w:spacing w:before="40"/>
      <w:ind w:left="2070" w:hanging="936"/>
    </w:pPr>
  </w:style>
  <w:style w:type="character" w:customStyle="1" w:styleId="SOParaChar">
    <w:name w:val="SO Para Char"/>
    <w:aliases w:val="soa Char"/>
    <w:basedOn w:val="DefaultParagraphFont"/>
    <w:link w:val="SOPara"/>
    <w:rsid w:val="000022D2"/>
    <w:rPr>
      <w:sz w:val="22"/>
    </w:rPr>
  </w:style>
  <w:style w:type="paragraph" w:customStyle="1" w:styleId="FileName">
    <w:name w:val="FileName"/>
    <w:basedOn w:val="Normal"/>
    <w:rsid w:val="000022D2"/>
  </w:style>
  <w:style w:type="paragraph" w:customStyle="1" w:styleId="TableHeading">
    <w:name w:val="TableHeading"/>
    <w:aliases w:val="th"/>
    <w:basedOn w:val="OPCParaBase"/>
    <w:next w:val="Tabletext"/>
    <w:rsid w:val="000022D2"/>
    <w:pPr>
      <w:keepNext/>
      <w:spacing w:before="60" w:line="240" w:lineRule="atLeast"/>
    </w:pPr>
    <w:rPr>
      <w:b/>
      <w:sz w:val="20"/>
    </w:rPr>
  </w:style>
  <w:style w:type="paragraph" w:customStyle="1" w:styleId="SOHeadBold">
    <w:name w:val="SO HeadBold"/>
    <w:aliases w:val="sohb"/>
    <w:basedOn w:val="SOText"/>
    <w:next w:val="SOText"/>
    <w:link w:val="SOHeadBoldChar"/>
    <w:qFormat/>
    <w:rsid w:val="000022D2"/>
    <w:rPr>
      <w:b/>
    </w:rPr>
  </w:style>
  <w:style w:type="character" w:customStyle="1" w:styleId="SOHeadBoldChar">
    <w:name w:val="SO HeadBold Char"/>
    <w:aliases w:val="sohb Char"/>
    <w:basedOn w:val="DefaultParagraphFont"/>
    <w:link w:val="SOHeadBold"/>
    <w:rsid w:val="000022D2"/>
    <w:rPr>
      <w:b/>
      <w:sz w:val="22"/>
    </w:rPr>
  </w:style>
  <w:style w:type="paragraph" w:customStyle="1" w:styleId="SOHeadItalic">
    <w:name w:val="SO HeadItalic"/>
    <w:aliases w:val="sohi"/>
    <w:basedOn w:val="SOText"/>
    <w:next w:val="SOText"/>
    <w:link w:val="SOHeadItalicChar"/>
    <w:qFormat/>
    <w:rsid w:val="000022D2"/>
    <w:rPr>
      <w:i/>
    </w:rPr>
  </w:style>
  <w:style w:type="character" w:customStyle="1" w:styleId="SOHeadItalicChar">
    <w:name w:val="SO HeadItalic Char"/>
    <w:aliases w:val="sohi Char"/>
    <w:basedOn w:val="DefaultParagraphFont"/>
    <w:link w:val="SOHeadItalic"/>
    <w:rsid w:val="000022D2"/>
    <w:rPr>
      <w:i/>
      <w:sz w:val="22"/>
    </w:rPr>
  </w:style>
  <w:style w:type="paragraph" w:customStyle="1" w:styleId="SOBullet">
    <w:name w:val="SO Bullet"/>
    <w:aliases w:val="sotb"/>
    <w:basedOn w:val="SOText"/>
    <w:link w:val="SOBulletChar"/>
    <w:qFormat/>
    <w:rsid w:val="000022D2"/>
    <w:pPr>
      <w:ind w:left="1559" w:hanging="425"/>
    </w:pPr>
  </w:style>
  <w:style w:type="character" w:customStyle="1" w:styleId="SOBulletChar">
    <w:name w:val="SO Bullet Char"/>
    <w:aliases w:val="sotb Char"/>
    <w:basedOn w:val="DefaultParagraphFont"/>
    <w:link w:val="SOBullet"/>
    <w:rsid w:val="000022D2"/>
    <w:rPr>
      <w:sz w:val="22"/>
    </w:rPr>
  </w:style>
  <w:style w:type="paragraph" w:customStyle="1" w:styleId="SOBulletNote">
    <w:name w:val="SO BulletNote"/>
    <w:aliases w:val="sonb"/>
    <w:basedOn w:val="SOTextNote"/>
    <w:link w:val="SOBulletNoteChar"/>
    <w:qFormat/>
    <w:rsid w:val="000022D2"/>
    <w:pPr>
      <w:tabs>
        <w:tab w:val="left" w:pos="1560"/>
      </w:tabs>
      <w:ind w:left="2268" w:hanging="1134"/>
    </w:pPr>
  </w:style>
  <w:style w:type="character" w:customStyle="1" w:styleId="SOBulletNoteChar">
    <w:name w:val="SO BulletNote Char"/>
    <w:aliases w:val="sonb Char"/>
    <w:basedOn w:val="DefaultParagraphFont"/>
    <w:link w:val="SOBulletNote"/>
    <w:rsid w:val="000022D2"/>
    <w:rPr>
      <w:sz w:val="18"/>
    </w:rPr>
  </w:style>
  <w:style w:type="paragraph" w:customStyle="1" w:styleId="SubPartCASA">
    <w:name w:val="SubPart(CASA)"/>
    <w:aliases w:val="csp"/>
    <w:basedOn w:val="OPCParaBase"/>
    <w:next w:val="ActHead3"/>
    <w:rsid w:val="000022D2"/>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600D6A"/>
    <w:rPr>
      <w:rFonts w:eastAsia="Times New Roman" w:cs="Times New Roman"/>
      <w:sz w:val="22"/>
      <w:lang w:eastAsia="en-AU"/>
    </w:rPr>
  </w:style>
  <w:style w:type="character" w:customStyle="1" w:styleId="notetextChar">
    <w:name w:val="note(text) Char"/>
    <w:aliases w:val="n Char"/>
    <w:basedOn w:val="DefaultParagraphFont"/>
    <w:link w:val="notetext"/>
    <w:rsid w:val="00600D6A"/>
    <w:rPr>
      <w:rFonts w:eastAsia="Times New Roman" w:cs="Times New Roman"/>
      <w:sz w:val="18"/>
      <w:lang w:eastAsia="en-AU"/>
    </w:rPr>
  </w:style>
  <w:style w:type="character" w:customStyle="1" w:styleId="Heading1Char">
    <w:name w:val="Heading 1 Char"/>
    <w:basedOn w:val="DefaultParagraphFont"/>
    <w:link w:val="Heading1"/>
    <w:uiPriority w:val="9"/>
    <w:rsid w:val="00600D6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00D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00D6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00D6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00D6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00D6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00D6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00D6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00D6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6A040C"/>
    <w:rPr>
      <w:rFonts w:eastAsia="Times New Roman" w:cs="Times New Roman"/>
      <w:sz w:val="22"/>
      <w:lang w:eastAsia="en-AU"/>
    </w:rPr>
  </w:style>
  <w:style w:type="character" w:styleId="CommentReference">
    <w:name w:val="annotation reference"/>
    <w:uiPriority w:val="99"/>
    <w:semiHidden/>
    <w:unhideWhenUsed/>
    <w:rsid w:val="000E1BC7"/>
    <w:rPr>
      <w:sz w:val="16"/>
      <w:szCs w:val="16"/>
    </w:rPr>
  </w:style>
  <w:style w:type="character" w:customStyle="1" w:styleId="charHelpText">
    <w:name w:val="charHelp Text"/>
    <w:basedOn w:val="DefaultParagraphFont"/>
    <w:semiHidden/>
    <w:rsid w:val="00DA7C76"/>
    <w:rPr>
      <w:color w:val="808080"/>
    </w:rPr>
  </w:style>
  <w:style w:type="paragraph" w:customStyle="1" w:styleId="ActHead10">
    <w:name w:val="ActHead 10"/>
    <w:aliases w:val="sp"/>
    <w:basedOn w:val="OPCParaBase"/>
    <w:next w:val="ActHead3"/>
    <w:rsid w:val="000022D2"/>
    <w:pPr>
      <w:keepNext/>
      <w:spacing w:before="280" w:line="240" w:lineRule="auto"/>
      <w:outlineLvl w:val="1"/>
    </w:pPr>
    <w:rPr>
      <w:b/>
      <w:sz w:val="32"/>
      <w:szCs w:val="30"/>
    </w:rPr>
  </w:style>
  <w:style w:type="paragraph" w:customStyle="1" w:styleId="EnStatement">
    <w:name w:val="EnStatement"/>
    <w:basedOn w:val="Normal"/>
    <w:rsid w:val="000022D2"/>
    <w:pPr>
      <w:numPr>
        <w:numId w:val="20"/>
      </w:numPr>
    </w:pPr>
    <w:rPr>
      <w:rFonts w:eastAsia="Times New Roman" w:cs="Times New Roman"/>
      <w:lang w:eastAsia="en-AU"/>
    </w:rPr>
  </w:style>
  <w:style w:type="paragraph" w:customStyle="1" w:styleId="EnStatementHeading">
    <w:name w:val="EnStatementHeading"/>
    <w:basedOn w:val="Normal"/>
    <w:rsid w:val="000022D2"/>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6337">
      <w:bodyDiv w:val="1"/>
      <w:marLeft w:val="0"/>
      <w:marRight w:val="0"/>
      <w:marTop w:val="0"/>
      <w:marBottom w:val="0"/>
      <w:divBdr>
        <w:top w:val="none" w:sz="0" w:space="0" w:color="auto"/>
        <w:left w:val="none" w:sz="0" w:space="0" w:color="auto"/>
        <w:bottom w:val="none" w:sz="0" w:space="0" w:color="auto"/>
        <w:right w:val="none" w:sz="0" w:space="0" w:color="auto"/>
      </w:divBdr>
      <w:divsChild>
        <w:div w:id="1716929758">
          <w:marLeft w:val="0"/>
          <w:marRight w:val="0"/>
          <w:marTop w:val="0"/>
          <w:marBottom w:val="0"/>
          <w:divBdr>
            <w:top w:val="none" w:sz="0" w:space="0" w:color="auto"/>
            <w:left w:val="none" w:sz="0" w:space="0" w:color="auto"/>
            <w:bottom w:val="none" w:sz="0" w:space="0" w:color="auto"/>
            <w:right w:val="none" w:sz="0" w:space="0" w:color="auto"/>
          </w:divBdr>
          <w:divsChild>
            <w:div w:id="1647276169">
              <w:marLeft w:val="0"/>
              <w:marRight w:val="0"/>
              <w:marTop w:val="0"/>
              <w:marBottom w:val="0"/>
              <w:divBdr>
                <w:top w:val="none" w:sz="0" w:space="0" w:color="auto"/>
                <w:left w:val="none" w:sz="0" w:space="0" w:color="auto"/>
                <w:bottom w:val="none" w:sz="0" w:space="0" w:color="auto"/>
                <w:right w:val="none" w:sz="0" w:space="0" w:color="auto"/>
              </w:divBdr>
              <w:divsChild>
                <w:div w:id="246233375">
                  <w:marLeft w:val="0"/>
                  <w:marRight w:val="0"/>
                  <w:marTop w:val="0"/>
                  <w:marBottom w:val="0"/>
                  <w:divBdr>
                    <w:top w:val="none" w:sz="0" w:space="0" w:color="auto"/>
                    <w:left w:val="none" w:sz="0" w:space="0" w:color="auto"/>
                    <w:bottom w:val="none" w:sz="0" w:space="0" w:color="auto"/>
                    <w:right w:val="none" w:sz="0" w:space="0" w:color="auto"/>
                  </w:divBdr>
                  <w:divsChild>
                    <w:div w:id="232155894">
                      <w:marLeft w:val="0"/>
                      <w:marRight w:val="0"/>
                      <w:marTop w:val="0"/>
                      <w:marBottom w:val="0"/>
                      <w:divBdr>
                        <w:top w:val="none" w:sz="0" w:space="0" w:color="auto"/>
                        <w:left w:val="none" w:sz="0" w:space="0" w:color="auto"/>
                        <w:bottom w:val="none" w:sz="0" w:space="0" w:color="auto"/>
                        <w:right w:val="none" w:sz="0" w:space="0" w:color="auto"/>
                      </w:divBdr>
                      <w:divsChild>
                        <w:div w:id="612979548">
                          <w:marLeft w:val="0"/>
                          <w:marRight w:val="0"/>
                          <w:marTop w:val="0"/>
                          <w:marBottom w:val="0"/>
                          <w:divBdr>
                            <w:top w:val="none" w:sz="0" w:space="0" w:color="auto"/>
                            <w:left w:val="none" w:sz="0" w:space="0" w:color="auto"/>
                            <w:bottom w:val="none" w:sz="0" w:space="0" w:color="auto"/>
                            <w:right w:val="none" w:sz="0" w:space="0" w:color="auto"/>
                          </w:divBdr>
                          <w:divsChild>
                            <w:div w:id="1109011446">
                              <w:marLeft w:val="0"/>
                              <w:marRight w:val="0"/>
                              <w:marTop w:val="0"/>
                              <w:marBottom w:val="0"/>
                              <w:divBdr>
                                <w:top w:val="none" w:sz="0" w:space="0" w:color="auto"/>
                                <w:left w:val="none" w:sz="0" w:space="0" w:color="auto"/>
                                <w:bottom w:val="none" w:sz="0" w:space="0" w:color="auto"/>
                                <w:right w:val="none" w:sz="0" w:space="0" w:color="auto"/>
                              </w:divBdr>
                              <w:divsChild>
                                <w:div w:id="929237828">
                                  <w:marLeft w:val="0"/>
                                  <w:marRight w:val="0"/>
                                  <w:marTop w:val="0"/>
                                  <w:marBottom w:val="0"/>
                                  <w:divBdr>
                                    <w:top w:val="none" w:sz="0" w:space="0" w:color="auto"/>
                                    <w:left w:val="none" w:sz="0" w:space="0" w:color="auto"/>
                                    <w:bottom w:val="none" w:sz="0" w:space="0" w:color="auto"/>
                                    <w:right w:val="none" w:sz="0" w:space="0" w:color="auto"/>
                                  </w:divBdr>
                                  <w:divsChild>
                                    <w:div w:id="549539533">
                                      <w:marLeft w:val="0"/>
                                      <w:marRight w:val="0"/>
                                      <w:marTop w:val="0"/>
                                      <w:marBottom w:val="0"/>
                                      <w:divBdr>
                                        <w:top w:val="none" w:sz="0" w:space="0" w:color="auto"/>
                                        <w:left w:val="none" w:sz="0" w:space="0" w:color="auto"/>
                                        <w:bottom w:val="none" w:sz="0" w:space="0" w:color="auto"/>
                                        <w:right w:val="none" w:sz="0" w:space="0" w:color="auto"/>
                                      </w:divBdr>
                                      <w:divsChild>
                                        <w:div w:id="474447525">
                                          <w:marLeft w:val="0"/>
                                          <w:marRight w:val="0"/>
                                          <w:marTop w:val="0"/>
                                          <w:marBottom w:val="0"/>
                                          <w:divBdr>
                                            <w:top w:val="none" w:sz="0" w:space="0" w:color="auto"/>
                                            <w:left w:val="none" w:sz="0" w:space="0" w:color="auto"/>
                                            <w:bottom w:val="none" w:sz="0" w:space="0" w:color="auto"/>
                                            <w:right w:val="none" w:sz="0" w:space="0" w:color="auto"/>
                                          </w:divBdr>
                                          <w:divsChild>
                                            <w:div w:id="478576469">
                                              <w:marLeft w:val="0"/>
                                              <w:marRight w:val="0"/>
                                              <w:marTop w:val="0"/>
                                              <w:marBottom w:val="0"/>
                                              <w:divBdr>
                                                <w:top w:val="none" w:sz="0" w:space="0" w:color="auto"/>
                                                <w:left w:val="none" w:sz="0" w:space="0" w:color="auto"/>
                                                <w:bottom w:val="none" w:sz="0" w:space="0" w:color="auto"/>
                                                <w:right w:val="none" w:sz="0" w:space="0" w:color="auto"/>
                                              </w:divBdr>
                                              <w:divsChild>
                                                <w:div w:id="1607539241">
                                                  <w:marLeft w:val="0"/>
                                                  <w:marRight w:val="0"/>
                                                  <w:marTop w:val="0"/>
                                                  <w:marBottom w:val="0"/>
                                                  <w:divBdr>
                                                    <w:top w:val="none" w:sz="0" w:space="0" w:color="auto"/>
                                                    <w:left w:val="none" w:sz="0" w:space="0" w:color="auto"/>
                                                    <w:bottom w:val="none" w:sz="0" w:space="0" w:color="auto"/>
                                                    <w:right w:val="none" w:sz="0" w:space="0" w:color="auto"/>
                                                  </w:divBdr>
                                                  <w:divsChild>
                                                    <w:div w:id="1559823993">
                                                      <w:marLeft w:val="0"/>
                                                      <w:marRight w:val="0"/>
                                                      <w:marTop w:val="0"/>
                                                      <w:marBottom w:val="0"/>
                                                      <w:divBdr>
                                                        <w:top w:val="none" w:sz="0" w:space="0" w:color="auto"/>
                                                        <w:left w:val="none" w:sz="0" w:space="0" w:color="auto"/>
                                                        <w:bottom w:val="none" w:sz="0" w:space="0" w:color="auto"/>
                                                        <w:right w:val="none" w:sz="0" w:space="0" w:color="auto"/>
                                                      </w:divBdr>
                                                      <w:divsChild>
                                                        <w:div w:id="6117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6831955">
      <w:bodyDiv w:val="1"/>
      <w:marLeft w:val="0"/>
      <w:marRight w:val="0"/>
      <w:marTop w:val="0"/>
      <w:marBottom w:val="0"/>
      <w:divBdr>
        <w:top w:val="none" w:sz="0" w:space="0" w:color="auto"/>
        <w:left w:val="none" w:sz="0" w:space="0" w:color="auto"/>
        <w:bottom w:val="none" w:sz="0" w:space="0" w:color="auto"/>
        <w:right w:val="none" w:sz="0" w:space="0" w:color="auto"/>
      </w:divBdr>
    </w:div>
    <w:div w:id="2134253553">
      <w:bodyDiv w:val="1"/>
      <w:marLeft w:val="0"/>
      <w:marRight w:val="0"/>
      <w:marTop w:val="0"/>
      <w:marBottom w:val="0"/>
      <w:divBdr>
        <w:top w:val="none" w:sz="0" w:space="0" w:color="auto"/>
        <w:left w:val="none" w:sz="0" w:space="0" w:color="auto"/>
        <w:bottom w:val="none" w:sz="0" w:space="0" w:color="auto"/>
        <w:right w:val="none" w:sz="0" w:space="0" w:color="auto"/>
      </w:divBdr>
      <w:divsChild>
        <w:div w:id="769736138">
          <w:marLeft w:val="0"/>
          <w:marRight w:val="0"/>
          <w:marTop w:val="0"/>
          <w:marBottom w:val="0"/>
          <w:divBdr>
            <w:top w:val="none" w:sz="0" w:space="0" w:color="auto"/>
            <w:left w:val="none" w:sz="0" w:space="0" w:color="auto"/>
            <w:bottom w:val="none" w:sz="0" w:space="0" w:color="auto"/>
            <w:right w:val="none" w:sz="0" w:space="0" w:color="auto"/>
          </w:divBdr>
          <w:divsChild>
            <w:div w:id="519975607">
              <w:marLeft w:val="0"/>
              <w:marRight w:val="0"/>
              <w:marTop w:val="0"/>
              <w:marBottom w:val="0"/>
              <w:divBdr>
                <w:top w:val="none" w:sz="0" w:space="0" w:color="auto"/>
                <w:left w:val="none" w:sz="0" w:space="0" w:color="auto"/>
                <w:bottom w:val="none" w:sz="0" w:space="0" w:color="auto"/>
                <w:right w:val="none" w:sz="0" w:space="0" w:color="auto"/>
              </w:divBdr>
              <w:divsChild>
                <w:div w:id="1473787735">
                  <w:marLeft w:val="0"/>
                  <w:marRight w:val="0"/>
                  <w:marTop w:val="0"/>
                  <w:marBottom w:val="0"/>
                  <w:divBdr>
                    <w:top w:val="none" w:sz="0" w:space="0" w:color="auto"/>
                    <w:left w:val="none" w:sz="0" w:space="0" w:color="auto"/>
                    <w:bottom w:val="none" w:sz="0" w:space="0" w:color="auto"/>
                    <w:right w:val="none" w:sz="0" w:space="0" w:color="auto"/>
                  </w:divBdr>
                  <w:divsChild>
                    <w:div w:id="805971019">
                      <w:marLeft w:val="0"/>
                      <w:marRight w:val="0"/>
                      <w:marTop w:val="0"/>
                      <w:marBottom w:val="0"/>
                      <w:divBdr>
                        <w:top w:val="none" w:sz="0" w:space="0" w:color="auto"/>
                        <w:left w:val="none" w:sz="0" w:space="0" w:color="auto"/>
                        <w:bottom w:val="none" w:sz="0" w:space="0" w:color="auto"/>
                        <w:right w:val="none" w:sz="0" w:space="0" w:color="auto"/>
                      </w:divBdr>
                      <w:divsChild>
                        <w:div w:id="1863782203">
                          <w:marLeft w:val="0"/>
                          <w:marRight w:val="0"/>
                          <w:marTop w:val="0"/>
                          <w:marBottom w:val="0"/>
                          <w:divBdr>
                            <w:top w:val="none" w:sz="0" w:space="0" w:color="auto"/>
                            <w:left w:val="none" w:sz="0" w:space="0" w:color="auto"/>
                            <w:bottom w:val="none" w:sz="0" w:space="0" w:color="auto"/>
                            <w:right w:val="none" w:sz="0" w:space="0" w:color="auto"/>
                          </w:divBdr>
                          <w:divsChild>
                            <w:div w:id="50538832">
                              <w:marLeft w:val="0"/>
                              <w:marRight w:val="0"/>
                              <w:marTop w:val="0"/>
                              <w:marBottom w:val="0"/>
                              <w:divBdr>
                                <w:top w:val="none" w:sz="0" w:space="0" w:color="auto"/>
                                <w:left w:val="none" w:sz="0" w:space="0" w:color="auto"/>
                                <w:bottom w:val="none" w:sz="0" w:space="0" w:color="auto"/>
                                <w:right w:val="none" w:sz="0" w:space="0" w:color="auto"/>
                              </w:divBdr>
                              <w:divsChild>
                                <w:div w:id="483787232">
                                  <w:marLeft w:val="0"/>
                                  <w:marRight w:val="0"/>
                                  <w:marTop w:val="0"/>
                                  <w:marBottom w:val="0"/>
                                  <w:divBdr>
                                    <w:top w:val="none" w:sz="0" w:space="0" w:color="auto"/>
                                    <w:left w:val="none" w:sz="0" w:space="0" w:color="auto"/>
                                    <w:bottom w:val="none" w:sz="0" w:space="0" w:color="auto"/>
                                    <w:right w:val="none" w:sz="0" w:space="0" w:color="auto"/>
                                  </w:divBdr>
                                  <w:divsChild>
                                    <w:div w:id="738212745">
                                      <w:marLeft w:val="0"/>
                                      <w:marRight w:val="0"/>
                                      <w:marTop w:val="0"/>
                                      <w:marBottom w:val="0"/>
                                      <w:divBdr>
                                        <w:top w:val="none" w:sz="0" w:space="0" w:color="auto"/>
                                        <w:left w:val="none" w:sz="0" w:space="0" w:color="auto"/>
                                        <w:bottom w:val="none" w:sz="0" w:space="0" w:color="auto"/>
                                        <w:right w:val="none" w:sz="0" w:space="0" w:color="auto"/>
                                      </w:divBdr>
                                      <w:divsChild>
                                        <w:div w:id="1533105849">
                                          <w:marLeft w:val="0"/>
                                          <w:marRight w:val="0"/>
                                          <w:marTop w:val="0"/>
                                          <w:marBottom w:val="0"/>
                                          <w:divBdr>
                                            <w:top w:val="none" w:sz="0" w:space="0" w:color="auto"/>
                                            <w:left w:val="none" w:sz="0" w:space="0" w:color="auto"/>
                                            <w:bottom w:val="none" w:sz="0" w:space="0" w:color="auto"/>
                                            <w:right w:val="none" w:sz="0" w:space="0" w:color="auto"/>
                                          </w:divBdr>
                                          <w:divsChild>
                                            <w:div w:id="5124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81758">
                          <w:marLeft w:val="0"/>
                          <w:marRight w:val="0"/>
                          <w:marTop w:val="0"/>
                          <w:marBottom w:val="0"/>
                          <w:divBdr>
                            <w:top w:val="none" w:sz="0" w:space="0" w:color="auto"/>
                            <w:left w:val="none" w:sz="0" w:space="0" w:color="auto"/>
                            <w:bottom w:val="none" w:sz="0" w:space="0" w:color="auto"/>
                            <w:right w:val="none" w:sz="0" w:space="0" w:color="auto"/>
                          </w:divBdr>
                          <w:divsChild>
                            <w:div w:id="966811643">
                              <w:marLeft w:val="0"/>
                              <w:marRight w:val="0"/>
                              <w:marTop w:val="0"/>
                              <w:marBottom w:val="0"/>
                              <w:divBdr>
                                <w:top w:val="none" w:sz="0" w:space="0" w:color="auto"/>
                                <w:left w:val="none" w:sz="0" w:space="0" w:color="auto"/>
                                <w:bottom w:val="none" w:sz="0" w:space="0" w:color="auto"/>
                                <w:right w:val="none" w:sz="0" w:space="0" w:color="auto"/>
                              </w:divBdr>
                              <w:divsChild>
                                <w:div w:id="406651408">
                                  <w:marLeft w:val="0"/>
                                  <w:marRight w:val="0"/>
                                  <w:marTop w:val="0"/>
                                  <w:marBottom w:val="0"/>
                                  <w:divBdr>
                                    <w:top w:val="none" w:sz="0" w:space="0" w:color="auto"/>
                                    <w:left w:val="none" w:sz="0" w:space="0" w:color="auto"/>
                                    <w:bottom w:val="none" w:sz="0" w:space="0" w:color="auto"/>
                                    <w:right w:val="none" w:sz="0" w:space="0" w:color="auto"/>
                                  </w:divBdr>
                                  <w:divsChild>
                                    <w:div w:id="862323533">
                                      <w:marLeft w:val="0"/>
                                      <w:marRight w:val="0"/>
                                      <w:marTop w:val="0"/>
                                      <w:marBottom w:val="0"/>
                                      <w:divBdr>
                                        <w:top w:val="none" w:sz="0" w:space="0" w:color="auto"/>
                                        <w:left w:val="none" w:sz="0" w:space="0" w:color="auto"/>
                                        <w:bottom w:val="none" w:sz="0" w:space="0" w:color="auto"/>
                                        <w:right w:val="none" w:sz="0" w:space="0" w:color="auto"/>
                                      </w:divBdr>
                                      <w:divsChild>
                                        <w:div w:id="2107577413">
                                          <w:marLeft w:val="0"/>
                                          <w:marRight w:val="0"/>
                                          <w:marTop w:val="0"/>
                                          <w:marBottom w:val="0"/>
                                          <w:divBdr>
                                            <w:top w:val="none" w:sz="0" w:space="0" w:color="auto"/>
                                            <w:left w:val="none" w:sz="0" w:space="0" w:color="auto"/>
                                            <w:bottom w:val="none" w:sz="0" w:space="0" w:color="auto"/>
                                            <w:right w:val="none" w:sz="0" w:space="0" w:color="auto"/>
                                          </w:divBdr>
                                          <w:divsChild>
                                            <w:div w:id="2042126970">
                                              <w:marLeft w:val="0"/>
                                              <w:marRight w:val="0"/>
                                              <w:marTop w:val="0"/>
                                              <w:marBottom w:val="0"/>
                                              <w:divBdr>
                                                <w:top w:val="none" w:sz="0" w:space="0" w:color="auto"/>
                                                <w:left w:val="none" w:sz="0" w:space="0" w:color="auto"/>
                                                <w:bottom w:val="none" w:sz="0" w:space="0" w:color="auto"/>
                                                <w:right w:val="none" w:sz="0" w:space="0" w:color="auto"/>
                                              </w:divBdr>
                                              <w:divsChild>
                                                <w:div w:id="239368754">
                                                  <w:marLeft w:val="0"/>
                                                  <w:marRight w:val="0"/>
                                                  <w:marTop w:val="0"/>
                                                  <w:marBottom w:val="0"/>
                                                  <w:divBdr>
                                                    <w:top w:val="none" w:sz="0" w:space="0" w:color="auto"/>
                                                    <w:left w:val="none" w:sz="0" w:space="0" w:color="auto"/>
                                                    <w:bottom w:val="none" w:sz="0" w:space="0" w:color="auto"/>
                                                    <w:right w:val="none" w:sz="0" w:space="0" w:color="auto"/>
                                                  </w:divBdr>
                                                  <w:divsChild>
                                                    <w:div w:id="1155343601">
                                                      <w:marLeft w:val="0"/>
                                                      <w:marRight w:val="0"/>
                                                      <w:marTop w:val="0"/>
                                                      <w:marBottom w:val="0"/>
                                                      <w:divBdr>
                                                        <w:top w:val="none" w:sz="0" w:space="0" w:color="auto"/>
                                                        <w:left w:val="none" w:sz="0" w:space="0" w:color="auto"/>
                                                        <w:bottom w:val="single" w:sz="8" w:space="0" w:color="auto"/>
                                                        <w:right w:val="none" w:sz="0" w:space="0" w:color="auto"/>
                                                      </w:divBdr>
                                                    </w:div>
                                                    <w:div w:id="1219511394">
                                                      <w:marLeft w:val="0"/>
                                                      <w:marRight w:val="0"/>
                                                      <w:marTop w:val="0"/>
                                                      <w:marBottom w:val="0"/>
                                                      <w:divBdr>
                                                        <w:top w:val="single" w:sz="12" w:space="0" w:color="auto"/>
                                                        <w:left w:val="none" w:sz="0" w:space="0" w:color="auto"/>
                                                        <w:bottom w:val="none" w:sz="0" w:space="0" w:color="auto"/>
                                                        <w:right w:val="none" w:sz="0" w:space="0" w:color="auto"/>
                                                      </w:divBdr>
                                                    </w:div>
                                                    <w:div w:id="218830483">
                                                      <w:marLeft w:val="1134"/>
                                                      <w:marRight w:val="0"/>
                                                      <w:marTop w:val="0"/>
                                                      <w:marBottom w:val="0"/>
                                                      <w:divBdr>
                                                        <w:top w:val="single" w:sz="8" w:space="5" w:color="auto"/>
                                                        <w:left w:val="single" w:sz="8" w:space="5" w:color="auto"/>
                                                        <w:bottom w:val="single" w:sz="8" w:space="5" w:color="auto"/>
                                                        <w:right w:val="single" w:sz="8" w:space="5" w:color="auto"/>
                                                      </w:divBdr>
                                                    </w:div>
                                                    <w:div w:id="49619938">
                                                      <w:marLeft w:val="1134"/>
                                                      <w:marRight w:val="0"/>
                                                      <w:marTop w:val="0"/>
                                                      <w:marBottom w:val="0"/>
                                                      <w:divBdr>
                                                        <w:top w:val="single" w:sz="8" w:space="5" w:color="auto"/>
                                                        <w:left w:val="single" w:sz="8" w:space="5" w:color="auto"/>
                                                        <w:bottom w:val="single" w:sz="8" w:space="5" w:color="auto"/>
                                                        <w:right w:val="single" w:sz="8" w:space="5" w:color="auto"/>
                                                      </w:divBdr>
                                                    </w:div>
                                                    <w:div w:id="345446679">
                                                      <w:marLeft w:val="1134"/>
                                                      <w:marRight w:val="0"/>
                                                      <w:marTop w:val="0"/>
                                                      <w:marBottom w:val="0"/>
                                                      <w:divBdr>
                                                        <w:top w:val="single" w:sz="8" w:space="5" w:color="auto"/>
                                                        <w:left w:val="single" w:sz="8" w:space="5" w:color="auto"/>
                                                        <w:bottom w:val="single" w:sz="8" w:space="5" w:color="auto"/>
                                                        <w:right w:val="single" w:sz="8" w:space="5" w:color="auto"/>
                                                      </w:divBdr>
                                                    </w:div>
                                                    <w:div w:id="379475417">
                                                      <w:marLeft w:val="1134"/>
                                                      <w:marRight w:val="0"/>
                                                      <w:marTop w:val="0"/>
                                                      <w:marBottom w:val="0"/>
                                                      <w:divBdr>
                                                        <w:top w:val="single" w:sz="8" w:space="5" w:color="auto"/>
                                                        <w:left w:val="single" w:sz="8" w:space="5" w:color="auto"/>
                                                        <w:bottom w:val="single" w:sz="8" w:space="5" w:color="auto"/>
                                                        <w:right w:val="single" w:sz="8" w:space="5"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header" Target="header8.xml"/><Relationship Id="rId36"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73135-3316-49A7-86BE-17A745E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64</Pages>
  <Words>16747</Words>
  <Characters>95463</Characters>
  <Application>Microsoft Office Word</Application>
  <DocSecurity>0</DocSecurity>
  <PresentationFormat/>
  <Lines>795</Lines>
  <Paragraphs>223</Paragraphs>
  <ScaleCrop>false</ScaleCrop>
  <HeadingPairs>
    <vt:vector size="2" baseType="variant">
      <vt:variant>
        <vt:lpstr>Title</vt:lpstr>
      </vt:variant>
      <vt:variant>
        <vt:i4>1</vt:i4>
      </vt:variant>
    </vt:vector>
  </HeadingPairs>
  <TitlesOfParts>
    <vt:vector size="1" baseType="lpstr">
      <vt:lpstr>Parliamentary Business Resources Regulations 2017</vt:lpstr>
    </vt:vector>
  </TitlesOfParts>
  <Manager/>
  <Company/>
  <LinksUpToDate>false</LinksUpToDate>
  <CharactersWithSpaces>111987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Parliamentary Business Resources Regulations 2017</dc:title>
  <dc:subject/>
  <dc:creator/>
  <cp:keywords/>
  <dc:description/>
  <cp:lastModifiedBy/>
  <cp:revision>1</cp:revision>
  <cp:lastPrinted>2017-09-14T04:27:00Z</cp:lastPrinted>
  <dcterms:created xsi:type="dcterms:W3CDTF">2018-01-17T00:10:00Z</dcterms:created>
  <dcterms:modified xsi:type="dcterms:W3CDTF">2018-01-18T04:11:00Z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Parliamentary Business Resources Regulations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DateMade">
    <vt:lpwstr>16 November 2017</vt:lpwstr>
  </property>
  <property fmtid="{D5CDD505-2E9C-101B-9397-08002B2CF9AE}" pid="9" name="Exco">
    <vt:lpwstr>Yes</vt:lpwstr>
  </property>
  <property fmtid="{D5CDD505-2E9C-101B-9397-08002B2CF9AE}" pid="10" name="Authority">
    <vt:lpwstr>Governor-General of the Commonwealth of Australia</vt:lpwstr>
  </property>
  <property fmtid="{D5CDD505-2E9C-101B-9397-08002B2CF9AE}" pid="11" name="ID">
    <vt:lpwstr>OPC62603</vt:lpwstr>
  </property>
  <property fmtid="{D5CDD505-2E9C-101B-9397-08002B2CF9AE}" pid="12" name="Classification">
    <vt:lpwstr>UNCLASSIFIED</vt:lpwstr>
  </property>
  <property fmtid="{D5CDD505-2E9C-101B-9397-08002B2CF9AE}" pid="13" name="DLM">
    <vt:lpwstr>No DLM</vt:lpwstr>
  </property>
  <property fmtid="{D5CDD505-2E9C-101B-9397-08002B2CF9AE}" pid="14" name="ActMadeUnder">
    <vt:lpwstr>Parliamentary Business Resources Act 2017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G</vt:lpwstr>
  </property>
  <property fmtid="{D5CDD505-2E9C-101B-9397-08002B2CF9AE}" pid="19" name="CounterSign">
    <vt:lpwstr>Minister for Finance</vt:lpwstr>
  </property>
  <property fmtid="{D5CDD505-2E9C-101B-9397-08002B2CF9AE}" pid="20" name="ExcoDate">
    <vt:lpwstr>16 November 2017</vt:lpwstr>
  </property>
  <property fmtid="{D5CDD505-2E9C-101B-9397-08002B2CF9AE}" pid="21" name="Converted">
    <vt:bool>false</vt:bool>
  </property>
  <property fmtid="{D5CDD505-2E9C-101B-9397-08002B2CF9AE}" pid="22" name="Compilation">
    <vt:lpwstr>Yes</vt:lpwstr>
  </property>
  <property fmtid="{D5CDD505-2E9C-101B-9397-08002B2CF9AE}" pid="23" name="CompilationNumber">
    <vt:lpwstr>1</vt:lpwstr>
  </property>
  <property fmtid="{D5CDD505-2E9C-101B-9397-08002B2CF9AE}" pid="24" name="StartDate">
    <vt:lpwstr>1 January 2018</vt:lpwstr>
  </property>
  <property fmtid="{D5CDD505-2E9C-101B-9397-08002B2CF9AE}" pid="25" name="IncludesUpTo">
    <vt:lpwstr>F2017L01647</vt:lpwstr>
  </property>
  <property fmtid="{D5CDD505-2E9C-101B-9397-08002B2CF9AE}" pid="26" name="RegisteredDate">
    <vt:lpwstr>18 January 2018</vt:lpwstr>
  </property>
  <property fmtid="{D5CDD505-2E9C-101B-9397-08002B2CF9AE}" pid="27" name="CompilationVersion">
    <vt:i4>2</vt:i4>
  </property>
  <property fmtid="{D5CDD505-2E9C-101B-9397-08002B2CF9AE}" pid="28" name="AutoCompilation">
    <vt:lpwstr>1</vt:lpwstr>
  </property>
</Properties>
</file>