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20" w:rsidRPr="00D726CF" w:rsidRDefault="000A3120" w:rsidP="000A3120">
      <w:r w:rsidRPr="00D726C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6318814" r:id="rId10"/>
        </w:object>
      </w:r>
    </w:p>
    <w:p w:rsidR="000A3120" w:rsidRPr="00D726CF" w:rsidRDefault="000A3120" w:rsidP="000A3120">
      <w:pPr>
        <w:pStyle w:val="ShortT"/>
        <w:spacing w:before="240"/>
      </w:pPr>
      <w:r w:rsidRPr="00D726CF">
        <w:t>Parliamentary Business Resources Regulations</w:t>
      </w:r>
      <w:r w:rsidR="00D726CF">
        <w:t> </w:t>
      </w:r>
      <w:r w:rsidRPr="00D726CF">
        <w:t>2017</w:t>
      </w:r>
    </w:p>
    <w:p w:rsidR="000A3120" w:rsidRPr="00D726CF" w:rsidRDefault="000A3120" w:rsidP="000A3120">
      <w:pPr>
        <w:pStyle w:val="MadeunderText"/>
      </w:pPr>
      <w:r w:rsidRPr="00D726CF">
        <w:t>made under the</w:t>
      </w:r>
    </w:p>
    <w:p w:rsidR="000A3120" w:rsidRPr="00D726CF" w:rsidRDefault="000A3120" w:rsidP="000A3120">
      <w:pPr>
        <w:pStyle w:val="CompiledMadeUnder"/>
        <w:spacing w:before="240"/>
      </w:pPr>
      <w:r w:rsidRPr="00D726CF">
        <w:t>Parliamentary Business Resources Act 2017</w:t>
      </w:r>
    </w:p>
    <w:p w:rsidR="000A3120" w:rsidRPr="00D726CF" w:rsidRDefault="000A3120" w:rsidP="000A3120">
      <w:pPr>
        <w:spacing w:before="1000"/>
        <w:rPr>
          <w:rFonts w:cs="Arial"/>
          <w:b/>
          <w:sz w:val="32"/>
          <w:szCs w:val="32"/>
        </w:rPr>
      </w:pPr>
      <w:r w:rsidRPr="00D726CF">
        <w:rPr>
          <w:rFonts w:cs="Arial"/>
          <w:b/>
          <w:sz w:val="32"/>
          <w:szCs w:val="32"/>
        </w:rPr>
        <w:t>Compilation No.</w:t>
      </w:r>
      <w:r w:rsidR="00D726CF">
        <w:rPr>
          <w:rFonts w:cs="Arial"/>
          <w:b/>
          <w:sz w:val="32"/>
          <w:szCs w:val="32"/>
        </w:rPr>
        <w:t> </w:t>
      </w:r>
      <w:r w:rsidRPr="00D726CF">
        <w:rPr>
          <w:rFonts w:cs="Arial"/>
          <w:b/>
          <w:sz w:val="32"/>
          <w:szCs w:val="32"/>
        </w:rPr>
        <w:fldChar w:fldCharType="begin"/>
      </w:r>
      <w:r w:rsidRPr="00D726CF">
        <w:rPr>
          <w:rFonts w:cs="Arial"/>
          <w:b/>
          <w:sz w:val="32"/>
          <w:szCs w:val="32"/>
        </w:rPr>
        <w:instrText xml:space="preserve"> DOCPROPERTY  CompilationNumber </w:instrText>
      </w:r>
      <w:r w:rsidRPr="00D726CF">
        <w:rPr>
          <w:rFonts w:cs="Arial"/>
          <w:b/>
          <w:sz w:val="32"/>
          <w:szCs w:val="32"/>
        </w:rPr>
        <w:fldChar w:fldCharType="separate"/>
      </w:r>
      <w:r w:rsidR="00F66B97">
        <w:rPr>
          <w:rFonts w:cs="Arial"/>
          <w:b/>
          <w:sz w:val="32"/>
          <w:szCs w:val="32"/>
        </w:rPr>
        <w:t>7</w:t>
      </w:r>
      <w:r w:rsidRPr="00D726CF">
        <w:rPr>
          <w:rFonts w:cs="Arial"/>
          <w:b/>
          <w:sz w:val="32"/>
          <w:szCs w:val="32"/>
        </w:rPr>
        <w:fldChar w:fldCharType="end"/>
      </w:r>
    </w:p>
    <w:p w:rsidR="000A3120" w:rsidRPr="00D726CF" w:rsidRDefault="000A3120" w:rsidP="000A3120">
      <w:pPr>
        <w:spacing w:before="480"/>
        <w:rPr>
          <w:rFonts w:cs="Arial"/>
          <w:sz w:val="24"/>
        </w:rPr>
      </w:pPr>
      <w:r w:rsidRPr="00D726CF">
        <w:rPr>
          <w:rFonts w:cs="Arial"/>
          <w:b/>
          <w:sz w:val="24"/>
        </w:rPr>
        <w:t>Compilation date:</w:t>
      </w:r>
      <w:r w:rsidRPr="00D726CF">
        <w:rPr>
          <w:rFonts w:cs="Arial"/>
          <w:sz w:val="24"/>
        </w:rPr>
        <w:tab/>
      </w:r>
      <w:r w:rsidRPr="00D726CF">
        <w:rPr>
          <w:rFonts w:cs="Arial"/>
          <w:sz w:val="24"/>
        </w:rPr>
        <w:tab/>
      </w:r>
      <w:r w:rsidRPr="00D726CF">
        <w:rPr>
          <w:rFonts w:cs="Arial"/>
          <w:sz w:val="24"/>
        </w:rPr>
        <w:tab/>
      </w:r>
      <w:r w:rsidRPr="00F66B97">
        <w:rPr>
          <w:rFonts w:cs="Arial"/>
          <w:sz w:val="24"/>
        </w:rPr>
        <w:fldChar w:fldCharType="begin"/>
      </w:r>
      <w:r w:rsidRPr="00F66B97">
        <w:rPr>
          <w:rFonts w:cs="Arial"/>
          <w:sz w:val="24"/>
        </w:rPr>
        <w:instrText xml:space="preserve"> DOCPROPERTY StartDate \@ "d MMMM yyyy" \*MERGEFORMAT </w:instrText>
      </w:r>
      <w:r w:rsidRPr="00F66B97">
        <w:rPr>
          <w:rFonts w:cs="Arial"/>
          <w:sz w:val="24"/>
        </w:rPr>
        <w:fldChar w:fldCharType="separate"/>
      </w:r>
      <w:r w:rsidR="00F66B97" w:rsidRPr="00F66B97">
        <w:rPr>
          <w:rFonts w:cs="Arial"/>
          <w:bCs/>
          <w:sz w:val="24"/>
        </w:rPr>
        <w:t>26</w:t>
      </w:r>
      <w:r w:rsidR="00F66B97">
        <w:rPr>
          <w:rFonts w:cs="Arial"/>
          <w:sz w:val="24"/>
        </w:rPr>
        <w:t xml:space="preserve"> June 2020</w:t>
      </w:r>
      <w:r w:rsidRPr="00F66B97">
        <w:rPr>
          <w:rFonts w:cs="Arial"/>
          <w:sz w:val="24"/>
        </w:rPr>
        <w:fldChar w:fldCharType="end"/>
      </w:r>
    </w:p>
    <w:p w:rsidR="000A3120" w:rsidRPr="00D726CF" w:rsidRDefault="000A3120" w:rsidP="000A3120">
      <w:pPr>
        <w:spacing w:before="240"/>
        <w:rPr>
          <w:rFonts w:cs="Arial"/>
          <w:sz w:val="24"/>
        </w:rPr>
      </w:pPr>
      <w:r w:rsidRPr="00D726CF">
        <w:rPr>
          <w:rFonts w:cs="Arial"/>
          <w:b/>
          <w:sz w:val="24"/>
        </w:rPr>
        <w:t>Includes amendments up to:</w:t>
      </w:r>
      <w:r w:rsidRPr="00D726CF">
        <w:rPr>
          <w:rFonts w:cs="Arial"/>
          <w:sz w:val="24"/>
        </w:rPr>
        <w:tab/>
      </w:r>
      <w:r w:rsidRPr="00F66B97">
        <w:rPr>
          <w:rFonts w:cs="Arial"/>
          <w:sz w:val="24"/>
        </w:rPr>
        <w:fldChar w:fldCharType="begin"/>
      </w:r>
      <w:r w:rsidRPr="00F66B97">
        <w:rPr>
          <w:rFonts w:cs="Arial"/>
          <w:sz w:val="24"/>
        </w:rPr>
        <w:instrText xml:space="preserve"> DOCPROPERTY IncludesUpTo </w:instrText>
      </w:r>
      <w:r w:rsidRPr="00F66B97">
        <w:rPr>
          <w:rFonts w:cs="Arial"/>
          <w:sz w:val="24"/>
        </w:rPr>
        <w:fldChar w:fldCharType="separate"/>
      </w:r>
      <w:r w:rsidR="00F66B97">
        <w:rPr>
          <w:rFonts w:cs="Arial"/>
          <w:sz w:val="24"/>
        </w:rPr>
        <w:t>F2020L00785</w:t>
      </w:r>
      <w:r w:rsidRPr="00F66B97">
        <w:rPr>
          <w:rFonts w:cs="Arial"/>
          <w:sz w:val="24"/>
        </w:rPr>
        <w:fldChar w:fldCharType="end"/>
      </w:r>
    </w:p>
    <w:p w:rsidR="000A3120" w:rsidRPr="00D726CF" w:rsidRDefault="000A3120" w:rsidP="000A3120">
      <w:pPr>
        <w:spacing w:before="240"/>
        <w:rPr>
          <w:rFonts w:cs="Arial"/>
          <w:sz w:val="24"/>
          <w:szCs w:val="24"/>
        </w:rPr>
      </w:pPr>
      <w:r w:rsidRPr="00D726CF">
        <w:rPr>
          <w:rFonts w:cs="Arial"/>
          <w:b/>
          <w:sz w:val="24"/>
        </w:rPr>
        <w:t>Registered:</w:t>
      </w:r>
      <w:r w:rsidRPr="00D726CF">
        <w:rPr>
          <w:rFonts w:cs="Arial"/>
          <w:sz w:val="24"/>
        </w:rPr>
        <w:tab/>
      </w:r>
      <w:r w:rsidRPr="00D726CF">
        <w:rPr>
          <w:rFonts w:cs="Arial"/>
          <w:sz w:val="24"/>
        </w:rPr>
        <w:tab/>
      </w:r>
      <w:r w:rsidRPr="00D726CF">
        <w:rPr>
          <w:rFonts w:cs="Arial"/>
          <w:sz w:val="24"/>
        </w:rPr>
        <w:tab/>
      </w:r>
      <w:r w:rsidRPr="00D726CF">
        <w:rPr>
          <w:rFonts w:cs="Arial"/>
          <w:sz w:val="24"/>
        </w:rPr>
        <w:tab/>
      </w:r>
      <w:r w:rsidRPr="00F66B97">
        <w:rPr>
          <w:rFonts w:cs="Arial"/>
          <w:sz w:val="24"/>
        </w:rPr>
        <w:fldChar w:fldCharType="begin"/>
      </w:r>
      <w:r w:rsidRPr="00F66B97">
        <w:rPr>
          <w:rFonts w:cs="Arial"/>
          <w:sz w:val="24"/>
        </w:rPr>
        <w:instrText xml:space="preserve"> IF </w:instrText>
      </w:r>
      <w:r w:rsidRPr="00F66B97">
        <w:rPr>
          <w:rFonts w:cs="Arial"/>
          <w:sz w:val="24"/>
        </w:rPr>
        <w:fldChar w:fldCharType="begin"/>
      </w:r>
      <w:r w:rsidRPr="00F66B97">
        <w:rPr>
          <w:rFonts w:cs="Arial"/>
          <w:sz w:val="24"/>
        </w:rPr>
        <w:instrText xml:space="preserve"> DOCPROPERTY RegisteredDate </w:instrText>
      </w:r>
      <w:r w:rsidRPr="00F66B97">
        <w:rPr>
          <w:rFonts w:cs="Arial"/>
          <w:sz w:val="24"/>
        </w:rPr>
        <w:fldChar w:fldCharType="separate"/>
      </w:r>
      <w:r w:rsidR="00F66B97">
        <w:rPr>
          <w:rFonts w:cs="Arial"/>
          <w:sz w:val="24"/>
        </w:rPr>
        <w:instrText>15 July 2020</w:instrText>
      </w:r>
      <w:r w:rsidRPr="00F66B97">
        <w:rPr>
          <w:rFonts w:cs="Arial"/>
          <w:sz w:val="24"/>
        </w:rPr>
        <w:fldChar w:fldCharType="end"/>
      </w:r>
      <w:r w:rsidRPr="00F66B97">
        <w:rPr>
          <w:rFonts w:cs="Arial"/>
          <w:sz w:val="24"/>
        </w:rPr>
        <w:instrText xml:space="preserve"> = #1/1/1901# "Unknown" </w:instrText>
      </w:r>
      <w:r w:rsidRPr="00F66B97">
        <w:rPr>
          <w:rFonts w:cs="Arial"/>
          <w:sz w:val="24"/>
        </w:rPr>
        <w:fldChar w:fldCharType="begin"/>
      </w:r>
      <w:r w:rsidRPr="00F66B97">
        <w:rPr>
          <w:rFonts w:cs="Arial"/>
          <w:sz w:val="24"/>
        </w:rPr>
        <w:instrText xml:space="preserve"> DOCPROPERTY RegisteredDate \@ "d MMMM yyyy" </w:instrText>
      </w:r>
      <w:r w:rsidRPr="00F66B97">
        <w:rPr>
          <w:rFonts w:cs="Arial"/>
          <w:sz w:val="24"/>
        </w:rPr>
        <w:fldChar w:fldCharType="separate"/>
      </w:r>
      <w:r w:rsidR="00F66B97">
        <w:rPr>
          <w:rFonts w:cs="Arial"/>
          <w:sz w:val="24"/>
        </w:rPr>
        <w:instrText>15 July 2020</w:instrText>
      </w:r>
      <w:r w:rsidRPr="00F66B97">
        <w:rPr>
          <w:rFonts w:cs="Arial"/>
          <w:sz w:val="24"/>
        </w:rPr>
        <w:fldChar w:fldCharType="end"/>
      </w:r>
      <w:r w:rsidRPr="00F66B97">
        <w:rPr>
          <w:rFonts w:cs="Arial"/>
          <w:sz w:val="24"/>
        </w:rPr>
        <w:instrText xml:space="preserve"> \*MERGEFORMAT </w:instrText>
      </w:r>
      <w:r w:rsidRPr="00F66B97">
        <w:rPr>
          <w:rFonts w:cs="Arial"/>
          <w:sz w:val="24"/>
        </w:rPr>
        <w:fldChar w:fldCharType="separate"/>
      </w:r>
      <w:r w:rsidR="00F66B97" w:rsidRPr="00F66B97">
        <w:rPr>
          <w:rFonts w:cs="Arial"/>
          <w:bCs/>
          <w:noProof/>
          <w:sz w:val="24"/>
        </w:rPr>
        <w:t>15</w:t>
      </w:r>
      <w:r w:rsidR="00F66B97">
        <w:rPr>
          <w:rFonts w:cs="Arial"/>
          <w:noProof/>
          <w:sz w:val="24"/>
        </w:rPr>
        <w:t xml:space="preserve"> July 2020</w:t>
      </w:r>
      <w:r w:rsidRPr="00F66B97">
        <w:rPr>
          <w:rFonts w:cs="Arial"/>
          <w:sz w:val="24"/>
        </w:rPr>
        <w:fldChar w:fldCharType="end"/>
      </w:r>
    </w:p>
    <w:p w:rsidR="000A3120" w:rsidRPr="00D726CF" w:rsidRDefault="000A3120" w:rsidP="000A3120">
      <w:pPr>
        <w:rPr>
          <w:szCs w:val="22"/>
        </w:rPr>
      </w:pPr>
    </w:p>
    <w:p w:rsidR="000A3120" w:rsidRPr="00D726CF" w:rsidRDefault="000A3120" w:rsidP="000A3120">
      <w:pPr>
        <w:pageBreakBefore/>
        <w:rPr>
          <w:rFonts w:cs="Arial"/>
          <w:b/>
          <w:sz w:val="32"/>
          <w:szCs w:val="32"/>
        </w:rPr>
      </w:pPr>
      <w:r w:rsidRPr="00D726CF">
        <w:rPr>
          <w:rFonts w:cs="Arial"/>
          <w:b/>
          <w:sz w:val="32"/>
          <w:szCs w:val="32"/>
        </w:rPr>
        <w:lastRenderedPageBreak/>
        <w:t>About this compilation</w:t>
      </w:r>
    </w:p>
    <w:p w:rsidR="000A3120" w:rsidRPr="00D726CF" w:rsidRDefault="000A3120" w:rsidP="000A3120">
      <w:pPr>
        <w:spacing w:before="240"/>
        <w:rPr>
          <w:rFonts w:cs="Arial"/>
        </w:rPr>
      </w:pPr>
      <w:r w:rsidRPr="00D726CF">
        <w:rPr>
          <w:rFonts w:cs="Arial"/>
          <w:b/>
          <w:szCs w:val="22"/>
        </w:rPr>
        <w:t>This compilation</w:t>
      </w:r>
    </w:p>
    <w:p w:rsidR="000A3120" w:rsidRPr="00D726CF" w:rsidRDefault="000A3120" w:rsidP="000A3120">
      <w:pPr>
        <w:spacing w:before="120" w:after="120"/>
        <w:rPr>
          <w:rFonts w:cs="Arial"/>
          <w:szCs w:val="22"/>
        </w:rPr>
      </w:pPr>
      <w:r w:rsidRPr="00D726CF">
        <w:rPr>
          <w:rFonts w:cs="Arial"/>
          <w:szCs w:val="22"/>
        </w:rPr>
        <w:t xml:space="preserve">This is a compilation of the </w:t>
      </w:r>
      <w:r w:rsidRPr="00D726CF">
        <w:rPr>
          <w:rFonts w:cs="Arial"/>
          <w:i/>
          <w:szCs w:val="22"/>
        </w:rPr>
        <w:fldChar w:fldCharType="begin"/>
      </w:r>
      <w:r w:rsidRPr="00D726CF">
        <w:rPr>
          <w:rFonts w:cs="Arial"/>
          <w:i/>
          <w:szCs w:val="22"/>
        </w:rPr>
        <w:instrText xml:space="preserve"> STYLEREF  ShortT </w:instrText>
      </w:r>
      <w:r w:rsidRPr="00D726CF">
        <w:rPr>
          <w:rFonts w:cs="Arial"/>
          <w:i/>
          <w:szCs w:val="22"/>
        </w:rPr>
        <w:fldChar w:fldCharType="separate"/>
      </w:r>
      <w:r w:rsidR="00F66B97">
        <w:rPr>
          <w:rFonts w:cs="Arial"/>
          <w:i/>
          <w:noProof/>
          <w:szCs w:val="22"/>
        </w:rPr>
        <w:t>Parliamentary Business Resources Regulations 2017</w:t>
      </w:r>
      <w:r w:rsidRPr="00D726CF">
        <w:rPr>
          <w:rFonts w:cs="Arial"/>
          <w:i/>
          <w:szCs w:val="22"/>
        </w:rPr>
        <w:fldChar w:fldCharType="end"/>
      </w:r>
      <w:r w:rsidRPr="00D726CF">
        <w:rPr>
          <w:rFonts w:cs="Arial"/>
          <w:szCs w:val="22"/>
        </w:rPr>
        <w:t xml:space="preserve"> that shows the text of the law as amended and in force on </w:t>
      </w:r>
      <w:bookmarkStart w:id="0" w:name="_GoBack"/>
      <w:r w:rsidRPr="00F66B97">
        <w:rPr>
          <w:rFonts w:cs="Arial"/>
          <w:szCs w:val="22"/>
        </w:rPr>
        <w:fldChar w:fldCharType="begin"/>
      </w:r>
      <w:r w:rsidRPr="00F66B97">
        <w:rPr>
          <w:rFonts w:cs="Arial"/>
          <w:szCs w:val="22"/>
        </w:rPr>
        <w:instrText xml:space="preserve"> DOCPROPERTY StartDate \@ "d MMMM yyyy" </w:instrText>
      </w:r>
      <w:r w:rsidRPr="00F66B97">
        <w:rPr>
          <w:rFonts w:cs="Arial"/>
          <w:szCs w:val="22"/>
        </w:rPr>
        <w:fldChar w:fldCharType="separate"/>
      </w:r>
      <w:r w:rsidR="00F66B97">
        <w:rPr>
          <w:rFonts w:cs="Arial"/>
          <w:szCs w:val="22"/>
        </w:rPr>
        <w:t>26 June 2020</w:t>
      </w:r>
      <w:r w:rsidRPr="00F66B97">
        <w:rPr>
          <w:rFonts w:cs="Arial"/>
          <w:szCs w:val="22"/>
        </w:rPr>
        <w:fldChar w:fldCharType="end"/>
      </w:r>
      <w:bookmarkEnd w:id="0"/>
      <w:r w:rsidRPr="00D726CF">
        <w:rPr>
          <w:rFonts w:cs="Arial"/>
          <w:szCs w:val="22"/>
        </w:rPr>
        <w:t xml:space="preserve"> (the </w:t>
      </w:r>
      <w:r w:rsidRPr="00D726CF">
        <w:rPr>
          <w:rFonts w:cs="Arial"/>
          <w:b/>
          <w:i/>
          <w:szCs w:val="22"/>
        </w:rPr>
        <w:t>compilation date</w:t>
      </w:r>
      <w:r w:rsidRPr="00D726CF">
        <w:rPr>
          <w:rFonts w:cs="Arial"/>
          <w:szCs w:val="22"/>
        </w:rPr>
        <w:t>).</w:t>
      </w:r>
    </w:p>
    <w:p w:rsidR="000A3120" w:rsidRPr="00D726CF" w:rsidRDefault="000A3120" w:rsidP="000A3120">
      <w:pPr>
        <w:spacing w:after="120"/>
        <w:rPr>
          <w:rFonts w:cs="Arial"/>
          <w:szCs w:val="22"/>
        </w:rPr>
      </w:pPr>
      <w:r w:rsidRPr="00D726CF">
        <w:rPr>
          <w:rFonts w:cs="Arial"/>
          <w:szCs w:val="22"/>
        </w:rPr>
        <w:t xml:space="preserve">The notes at the end of this compilation (the </w:t>
      </w:r>
      <w:r w:rsidRPr="00D726CF">
        <w:rPr>
          <w:rFonts w:cs="Arial"/>
          <w:b/>
          <w:i/>
          <w:szCs w:val="22"/>
        </w:rPr>
        <w:t>endnotes</w:t>
      </w:r>
      <w:r w:rsidRPr="00D726CF">
        <w:rPr>
          <w:rFonts w:cs="Arial"/>
          <w:szCs w:val="22"/>
        </w:rPr>
        <w:t>) include information about amending laws and the amendment history of provisions of the compiled law.</w:t>
      </w:r>
    </w:p>
    <w:p w:rsidR="000A3120" w:rsidRPr="00D726CF" w:rsidRDefault="000A3120" w:rsidP="000A3120">
      <w:pPr>
        <w:tabs>
          <w:tab w:val="left" w:pos="5640"/>
        </w:tabs>
        <w:spacing w:before="120" w:after="120"/>
        <w:rPr>
          <w:rFonts w:cs="Arial"/>
          <w:b/>
          <w:szCs w:val="22"/>
        </w:rPr>
      </w:pPr>
      <w:r w:rsidRPr="00D726CF">
        <w:rPr>
          <w:rFonts w:cs="Arial"/>
          <w:b/>
          <w:szCs w:val="22"/>
        </w:rPr>
        <w:t>Uncommenced amendments</w:t>
      </w:r>
    </w:p>
    <w:p w:rsidR="000A3120" w:rsidRPr="00D726CF" w:rsidRDefault="000A3120" w:rsidP="000A3120">
      <w:pPr>
        <w:spacing w:after="120"/>
        <w:rPr>
          <w:rFonts w:cs="Arial"/>
          <w:szCs w:val="22"/>
        </w:rPr>
      </w:pPr>
      <w:r w:rsidRPr="00D726C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A3120" w:rsidRPr="00D726CF" w:rsidRDefault="000A3120" w:rsidP="000A3120">
      <w:pPr>
        <w:spacing w:before="120" w:after="120"/>
        <w:rPr>
          <w:rFonts w:cs="Arial"/>
          <w:b/>
          <w:szCs w:val="22"/>
        </w:rPr>
      </w:pPr>
      <w:r w:rsidRPr="00D726CF">
        <w:rPr>
          <w:rFonts w:cs="Arial"/>
          <w:b/>
          <w:szCs w:val="22"/>
        </w:rPr>
        <w:t>Application, saving and transitional provisions for provisions and amendments</w:t>
      </w:r>
    </w:p>
    <w:p w:rsidR="000A3120" w:rsidRPr="00D726CF" w:rsidRDefault="000A3120" w:rsidP="000A3120">
      <w:pPr>
        <w:spacing w:after="120"/>
        <w:rPr>
          <w:rFonts w:cs="Arial"/>
          <w:szCs w:val="22"/>
        </w:rPr>
      </w:pPr>
      <w:r w:rsidRPr="00D726CF">
        <w:rPr>
          <w:rFonts w:cs="Arial"/>
          <w:szCs w:val="22"/>
        </w:rPr>
        <w:t>If the operation of a provision or amendment of the compiled law is affected by an application, saving or transitional provision that is not included in this compilation, details are included in the endnotes.</w:t>
      </w:r>
    </w:p>
    <w:p w:rsidR="000A3120" w:rsidRPr="00D726CF" w:rsidRDefault="000A3120" w:rsidP="000A3120">
      <w:pPr>
        <w:spacing w:after="120"/>
        <w:rPr>
          <w:rFonts w:cs="Arial"/>
          <w:b/>
          <w:szCs w:val="22"/>
        </w:rPr>
      </w:pPr>
      <w:r w:rsidRPr="00D726CF">
        <w:rPr>
          <w:rFonts w:cs="Arial"/>
          <w:b/>
          <w:szCs w:val="22"/>
        </w:rPr>
        <w:t>Editorial changes</w:t>
      </w:r>
    </w:p>
    <w:p w:rsidR="000A3120" w:rsidRPr="00D726CF" w:rsidRDefault="000A3120" w:rsidP="000A3120">
      <w:pPr>
        <w:spacing w:after="120"/>
        <w:rPr>
          <w:rFonts w:cs="Arial"/>
          <w:szCs w:val="22"/>
        </w:rPr>
      </w:pPr>
      <w:r w:rsidRPr="00D726CF">
        <w:rPr>
          <w:rFonts w:cs="Arial"/>
          <w:szCs w:val="22"/>
        </w:rPr>
        <w:t>For more information about any editorial changes made in this compilation, see the endnotes.</w:t>
      </w:r>
    </w:p>
    <w:p w:rsidR="000A3120" w:rsidRPr="00D726CF" w:rsidRDefault="000A3120" w:rsidP="000A3120">
      <w:pPr>
        <w:spacing w:before="120" w:after="120"/>
        <w:rPr>
          <w:rFonts w:cs="Arial"/>
          <w:b/>
          <w:szCs w:val="22"/>
        </w:rPr>
      </w:pPr>
      <w:r w:rsidRPr="00D726CF">
        <w:rPr>
          <w:rFonts w:cs="Arial"/>
          <w:b/>
          <w:szCs w:val="22"/>
        </w:rPr>
        <w:t>Modifications</w:t>
      </w:r>
    </w:p>
    <w:p w:rsidR="000A3120" w:rsidRPr="00D726CF" w:rsidRDefault="000A3120" w:rsidP="000A3120">
      <w:pPr>
        <w:spacing w:after="120"/>
        <w:rPr>
          <w:rFonts w:cs="Arial"/>
          <w:szCs w:val="22"/>
        </w:rPr>
      </w:pPr>
      <w:r w:rsidRPr="00D726C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A3120" w:rsidRPr="00D726CF" w:rsidRDefault="000A3120" w:rsidP="000A3120">
      <w:pPr>
        <w:spacing w:before="80" w:after="120"/>
        <w:rPr>
          <w:rFonts w:cs="Arial"/>
          <w:b/>
          <w:szCs w:val="22"/>
        </w:rPr>
      </w:pPr>
      <w:r w:rsidRPr="00D726CF">
        <w:rPr>
          <w:rFonts w:cs="Arial"/>
          <w:b/>
          <w:szCs w:val="22"/>
        </w:rPr>
        <w:t>Self</w:t>
      </w:r>
      <w:r w:rsidR="00D726CF">
        <w:rPr>
          <w:rFonts w:cs="Arial"/>
          <w:b/>
          <w:szCs w:val="22"/>
        </w:rPr>
        <w:noBreakHyphen/>
      </w:r>
      <w:r w:rsidRPr="00D726CF">
        <w:rPr>
          <w:rFonts w:cs="Arial"/>
          <w:b/>
          <w:szCs w:val="22"/>
        </w:rPr>
        <w:t>repealing provisions</w:t>
      </w:r>
    </w:p>
    <w:p w:rsidR="000A3120" w:rsidRPr="00D726CF" w:rsidRDefault="000A3120" w:rsidP="000A3120">
      <w:pPr>
        <w:spacing w:after="120"/>
        <w:rPr>
          <w:rFonts w:cs="Arial"/>
          <w:szCs w:val="22"/>
        </w:rPr>
      </w:pPr>
      <w:r w:rsidRPr="00D726CF">
        <w:rPr>
          <w:rFonts w:cs="Arial"/>
          <w:szCs w:val="22"/>
        </w:rPr>
        <w:t>If a provision of the compiled law has been repealed in accordance with a provision of the law, details are included in the endnotes.</w:t>
      </w:r>
    </w:p>
    <w:p w:rsidR="000A3120" w:rsidRPr="00D726CF" w:rsidRDefault="000A3120" w:rsidP="000A3120">
      <w:pPr>
        <w:pStyle w:val="Header"/>
        <w:tabs>
          <w:tab w:val="clear" w:pos="4150"/>
          <w:tab w:val="clear" w:pos="8307"/>
        </w:tabs>
      </w:pPr>
      <w:r w:rsidRPr="00D726CF">
        <w:rPr>
          <w:rStyle w:val="CharChapNo"/>
        </w:rPr>
        <w:t xml:space="preserve"> </w:t>
      </w:r>
      <w:r w:rsidRPr="00D726CF">
        <w:rPr>
          <w:rStyle w:val="CharChapText"/>
        </w:rPr>
        <w:t xml:space="preserve"> </w:t>
      </w:r>
    </w:p>
    <w:p w:rsidR="000A3120" w:rsidRPr="00D726CF" w:rsidRDefault="000A3120" w:rsidP="000A3120">
      <w:pPr>
        <w:pStyle w:val="Header"/>
        <w:tabs>
          <w:tab w:val="clear" w:pos="4150"/>
          <w:tab w:val="clear" w:pos="8307"/>
        </w:tabs>
      </w:pPr>
      <w:r w:rsidRPr="00D726CF">
        <w:rPr>
          <w:rStyle w:val="CharPartNo"/>
        </w:rPr>
        <w:t xml:space="preserve"> </w:t>
      </w:r>
      <w:r w:rsidRPr="00D726CF">
        <w:rPr>
          <w:rStyle w:val="CharPartText"/>
        </w:rPr>
        <w:t xml:space="preserve"> </w:t>
      </w:r>
    </w:p>
    <w:p w:rsidR="000A3120" w:rsidRPr="00D726CF" w:rsidRDefault="000A3120" w:rsidP="000A3120">
      <w:pPr>
        <w:pStyle w:val="Header"/>
        <w:tabs>
          <w:tab w:val="clear" w:pos="4150"/>
          <w:tab w:val="clear" w:pos="8307"/>
        </w:tabs>
      </w:pPr>
      <w:r w:rsidRPr="00D726CF">
        <w:rPr>
          <w:rStyle w:val="CharDivNo"/>
        </w:rPr>
        <w:t xml:space="preserve"> </w:t>
      </w:r>
      <w:r w:rsidRPr="00D726CF">
        <w:rPr>
          <w:rStyle w:val="CharDivText"/>
        </w:rPr>
        <w:t xml:space="preserve"> </w:t>
      </w:r>
    </w:p>
    <w:p w:rsidR="000A3120" w:rsidRPr="00D726CF" w:rsidRDefault="000A3120" w:rsidP="000A3120">
      <w:pPr>
        <w:sectPr w:rsidR="000A3120" w:rsidRPr="00D726CF" w:rsidSect="001946BF">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3417" w:gutter="0"/>
          <w:cols w:space="708"/>
          <w:titlePg/>
          <w:docGrid w:linePitch="360"/>
        </w:sectPr>
      </w:pPr>
    </w:p>
    <w:p w:rsidR="000A3120" w:rsidRPr="00D726CF" w:rsidRDefault="000A3120" w:rsidP="000A3120">
      <w:pPr>
        <w:rPr>
          <w:sz w:val="36"/>
        </w:rPr>
      </w:pPr>
      <w:r w:rsidRPr="00D726CF">
        <w:rPr>
          <w:sz w:val="36"/>
        </w:rPr>
        <w:lastRenderedPageBreak/>
        <w:t>Contents</w:t>
      </w:r>
    </w:p>
    <w:bookmarkStart w:id="1" w:name="opcCurrentPosition"/>
    <w:bookmarkEnd w:id="1"/>
    <w:p w:rsidR="00D726CF" w:rsidRDefault="000A3120">
      <w:pPr>
        <w:pStyle w:val="TOC2"/>
        <w:rPr>
          <w:rFonts w:asciiTheme="minorHAnsi" w:eastAsiaTheme="minorEastAsia" w:hAnsiTheme="minorHAnsi" w:cstheme="minorBidi"/>
          <w:b w:val="0"/>
          <w:noProof/>
          <w:kern w:val="0"/>
          <w:sz w:val="22"/>
          <w:szCs w:val="22"/>
        </w:rPr>
      </w:pPr>
      <w:r w:rsidRPr="00D726CF">
        <w:rPr>
          <w:sz w:val="20"/>
        </w:rPr>
        <w:fldChar w:fldCharType="begin"/>
      </w:r>
      <w:r w:rsidRPr="00D726CF">
        <w:rPr>
          <w:sz w:val="20"/>
        </w:rPr>
        <w:instrText xml:space="preserve"> TOC \o "1-9" </w:instrText>
      </w:r>
      <w:r w:rsidRPr="00D726CF">
        <w:rPr>
          <w:sz w:val="20"/>
        </w:rPr>
        <w:fldChar w:fldCharType="separate"/>
      </w:r>
      <w:r w:rsidR="00D726CF">
        <w:rPr>
          <w:noProof/>
        </w:rPr>
        <w:t>Part 1—Preliminary</w:t>
      </w:r>
      <w:r w:rsidR="00D726CF" w:rsidRPr="00D726CF">
        <w:rPr>
          <w:b w:val="0"/>
          <w:noProof/>
          <w:sz w:val="18"/>
        </w:rPr>
        <w:tab/>
      </w:r>
      <w:r w:rsidR="00D726CF" w:rsidRPr="00D726CF">
        <w:rPr>
          <w:b w:val="0"/>
          <w:noProof/>
          <w:sz w:val="18"/>
        </w:rPr>
        <w:fldChar w:fldCharType="begin"/>
      </w:r>
      <w:r w:rsidR="00D726CF" w:rsidRPr="00D726CF">
        <w:rPr>
          <w:b w:val="0"/>
          <w:noProof/>
          <w:sz w:val="18"/>
        </w:rPr>
        <w:instrText xml:space="preserve"> PAGEREF _Toc45705342 \h </w:instrText>
      </w:r>
      <w:r w:rsidR="00D726CF" w:rsidRPr="00D726CF">
        <w:rPr>
          <w:b w:val="0"/>
          <w:noProof/>
          <w:sz w:val="18"/>
        </w:rPr>
      </w:r>
      <w:r w:rsidR="00D726CF" w:rsidRPr="00D726CF">
        <w:rPr>
          <w:b w:val="0"/>
          <w:noProof/>
          <w:sz w:val="18"/>
        </w:rPr>
        <w:fldChar w:fldCharType="separate"/>
      </w:r>
      <w:r w:rsidR="00F66B97">
        <w:rPr>
          <w:b w:val="0"/>
          <w:noProof/>
          <w:sz w:val="18"/>
        </w:rPr>
        <w:t>1</w:t>
      </w:r>
      <w:r w:rsidR="00D726CF"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w:t>
      </w:r>
      <w:r>
        <w:rPr>
          <w:noProof/>
        </w:rPr>
        <w:tab/>
        <w:t>Name</w:t>
      </w:r>
      <w:r w:rsidRPr="00D726CF">
        <w:rPr>
          <w:noProof/>
        </w:rPr>
        <w:tab/>
      </w:r>
      <w:r w:rsidRPr="00D726CF">
        <w:rPr>
          <w:noProof/>
        </w:rPr>
        <w:fldChar w:fldCharType="begin"/>
      </w:r>
      <w:r w:rsidRPr="00D726CF">
        <w:rPr>
          <w:noProof/>
        </w:rPr>
        <w:instrText xml:space="preserve"> PAGEREF _Toc45705343 \h </w:instrText>
      </w:r>
      <w:r w:rsidRPr="00D726CF">
        <w:rPr>
          <w:noProof/>
        </w:rPr>
      </w:r>
      <w:r w:rsidRPr="00D726CF">
        <w:rPr>
          <w:noProof/>
        </w:rPr>
        <w:fldChar w:fldCharType="separate"/>
      </w:r>
      <w:r w:rsidR="00F66B97">
        <w:rPr>
          <w:noProof/>
        </w:rPr>
        <w:t>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w:t>
      </w:r>
      <w:r>
        <w:rPr>
          <w:noProof/>
        </w:rPr>
        <w:tab/>
        <w:t>Authority</w:t>
      </w:r>
      <w:r w:rsidRPr="00D726CF">
        <w:rPr>
          <w:noProof/>
        </w:rPr>
        <w:tab/>
      </w:r>
      <w:r w:rsidRPr="00D726CF">
        <w:rPr>
          <w:noProof/>
        </w:rPr>
        <w:fldChar w:fldCharType="begin"/>
      </w:r>
      <w:r w:rsidRPr="00D726CF">
        <w:rPr>
          <w:noProof/>
        </w:rPr>
        <w:instrText xml:space="preserve"> PAGEREF _Toc45705344 \h </w:instrText>
      </w:r>
      <w:r w:rsidRPr="00D726CF">
        <w:rPr>
          <w:noProof/>
        </w:rPr>
      </w:r>
      <w:r w:rsidRPr="00D726CF">
        <w:rPr>
          <w:noProof/>
        </w:rPr>
        <w:fldChar w:fldCharType="separate"/>
      </w:r>
      <w:r w:rsidR="00F66B97">
        <w:rPr>
          <w:noProof/>
        </w:rPr>
        <w:t>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w:t>
      </w:r>
      <w:r>
        <w:rPr>
          <w:noProof/>
        </w:rPr>
        <w:tab/>
        <w:t>Definitions</w:t>
      </w:r>
      <w:r w:rsidRPr="00D726CF">
        <w:rPr>
          <w:noProof/>
        </w:rPr>
        <w:tab/>
      </w:r>
      <w:r w:rsidRPr="00D726CF">
        <w:rPr>
          <w:noProof/>
        </w:rPr>
        <w:fldChar w:fldCharType="begin"/>
      </w:r>
      <w:r w:rsidRPr="00D726CF">
        <w:rPr>
          <w:noProof/>
        </w:rPr>
        <w:instrText xml:space="preserve"> PAGEREF _Toc45705345 \h </w:instrText>
      </w:r>
      <w:r w:rsidRPr="00D726CF">
        <w:rPr>
          <w:noProof/>
        </w:rPr>
      </w:r>
      <w:r w:rsidRPr="00D726CF">
        <w:rPr>
          <w:noProof/>
        </w:rPr>
        <w:fldChar w:fldCharType="separate"/>
      </w:r>
      <w:r w:rsidR="00F66B97">
        <w:rPr>
          <w:noProof/>
        </w:rPr>
        <w:t>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D82CF1">
        <w:rPr>
          <w:i/>
          <w:noProof/>
        </w:rPr>
        <w:t>transport costs</w:t>
      </w:r>
      <w:r w:rsidRPr="00D726CF">
        <w:rPr>
          <w:noProof/>
        </w:rPr>
        <w:tab/>
      </w:r>
      <w:r w:rsidRPr="00D726CF">
        <w:rPr>
          <w:noProof/>
        </w:rPr>
        <w:fldChar w:fldCharType="begin"/>
      </w:r>
      <w:r w:rsidRPr="00D726CF">
        <w:rPr>
          <w:noProof/>
        </w:rPr>
        <w:instrText xml:space="preserve"> PAGEREF _Toc45705346 \h </w:instrText>
      </w:r>
      <w:r w:rsidRPr="00D726CF">
        <w:rPr>
          <w:noProof/>
        </w:rPr>
      </w:r>
      <w:r w:rsidRPr="00D726CF">
        <w:rPr>
          <w:noProof/>
        </w:rPr>
        <w:fldChar w:fldCharType="separate"/>
      </w:r>
      <w:r w:rsidR="00F66B97">
        <w:rPr>
          <w:noProof/>
        </w:rPr>
        <w:t>5</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D82CF1">
        <w:rPr>
          <w:i/>
          <w:noProof/>
        </w:rPr>
        <w:t>family reunion purposes</w:t>
      </w:r>
      <w:r w:rsidRPr="00D726CF">
        <w:rPr>
          <w:noProof/>
        </w:rPr>
        <w:tab/>
      </w:r>
      <w:r w:rsidRPr="00D726CF">
        <w:rPr>
          <w:noProof/>
        </w:rPr>
        <w:fldChar w:fldCharType="begin"/>
      </w:r>
      <w:r w:rsidRPr="00D726CF">
        <w:rPr>
          <w:noProof/>
        </w:rPr>
        <w:instrText xml:space="preserve"> PAGEREF _Toc45705347 \h </w:instrText>
      </w:r>
      <w:r w:rsidRPr="00D726CF">
        <w:rPr>
          <w:noProof/>
        </w:rPr>
      </w:r>
      <w:r w:rsidRPr="00D726CF">
        <w:rPr>
          <w:noProof/>
        </w:rPr>
        <w:fldChar w:fldCharType="separate"/>
      </w:r>
      <w:r w:rsidR="00F66B97">
        <w:rPr>
          <w:noProof/>
        </w:rPr>
        <w:t>6</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w:t>
      </w:r>
      <w:r>
        <w:rPr>
          <w:noProof/>
        </w:rPr>
        <w:tab/>
        <w:t xml:space="preserve">Meanings of </w:t>
      </w:r>
      <w:r w:rsidRPr="00D82CF1">
        <w:rPr>
          <w:i/>
          <w:noProof/>
        </w:rPr>
        <w:t>travels with</w:t>
      </w:r>
      <w:r>
        <w:rPr>
          <w:noProof/>
        </w:rPr>
        <w:t xml:space="preserve"> and</w:t>
      </w:r>
      <w:r w:rsidRPr="00D82CF1">
        <w:rPr>
          <w:i/>
          <w:noProof/>
        </w:rPr>
        <w:t xml:space="preserve"> accompanies</w:t>
      </w:r>
      <w:r w:rsidRPr="00D726CF">
        <w:rPr>
          <w:noProof/>
        </w:rPr>
        <w:tab/>
      </w:r>
      <w:r w:rsidRPr="00D726CF">
        <w:rPr>
          <w:noProof/>
        </w:rPr>
        <w:fldChar w:fldCharType="begin"/>
      </w:r>
      <w:r w:rsidRPr="00D726CF">
        <w:rPr>
          <w:noProof/>
        </w:rPr>
        <w:instrText xml:space="preserve"> PAGEREF _Toc45705348 \h </w:instrText>
      </w:r>
      <w:r w:rsidRPr="00D726CF">
        <w:rPr>
          <w:noProof/>
        </w:rPr>
      </w:r>
      <w:r w:rsidRPr="00D726CF">
        <w:rPr>
          <w:noProof/>
        </w:rPr>
        <w:fldChar w:fldCharType="separate"/>
      </w:r>
      <w:r w:rsidR="00F66B97">
        <w:rPr>
          <w:noProof/>
        </w:rPr>
        <w:t>6</w:t>
      </w:r>
      <w:r w:rsidRPr="00D726CF">
        <w:rPr>
          <w:noProof/>
        </w:rPr>
        <w:fldChar w:fldCharType="end"/>
      </w:r>
    </w:p>
    <w:p w:rsidR="00D726CF" w:rsidRDefault="00D726CF">
      <w:pPr>
        <w:pStyle w:val="TOC2"/>
        <w:rPr>
          <w:rFonts w:asciiTheme="minorHAnsi" w:eastAsiaTheme="minorEastAsia" w:hAnsiTheme="minorHAnsi" w:cstheme="minorBidi"/>
          <w:b w:val="0"/>
          <w:noProof/>
          <w:kern w:val="0"/>
          <w:sz w:val="22"/>
          <w:szCs w:val="22"/>
        </w:rPr>
      </w:pPr>
      <w:r>
        <w:rPr>
          <w:noProof/>
        </w:rPr>
        <w:t>Part 2—Travel expenses and allowances</w:t>
      </w:r>
      <w:r w:rsidRPr="00D726CF">
        <w:rPr>
          <w:b w:val="0"/>
          <w:noProof/>
          <w:sz w:val="18"/>
        </w:rPr>
        <w:tab/>
      </w:r>
      <w:r w:rsidRPr="00D726CF">
        <w:rPr>
          <w:b w:val="0"/>
          <w:noProof/>
          <w:sz w:val="18"/>
        </w:rPr>
        <w:fldChar w:fldCharType="begin"/>
      </w:r>
      <w:r w:rsidRPr="00D726CF">
        <w:rPr>
          <w:b w:val="0"/>
          <w:noProof/>
          <w:sz w:val="18"/>
        </w:rPr>
        <w:instrText xml:space="preserve"> PAGEREF _Toc45705349 \h </w:instrText>
      </w:r>
      <w:r w:rsidRPr="00D726CF">
        <w:rPr>
          <w:b w:val="0"/>
          <w:noProof/>
          <w:sz w:val="18"/>
        </w:rPr>
      </w:r>
      <w:r w:rsidRPr="00D726CF">
        <w:rPr>
          <w:b w:val="0"/>
          <w:noProof/>
          <w:sz w:val="18"/>
        </w:rPr>
        <w:fldChar w:fldCharType="separate"/>
      </w:r>
      <w:r w:rsidR="00F66B97">
        <w:rPr>
          <w:b w:val="0"/>
          <w:noProof/>
          <w:sz w:val="18"/>
        </w:rPr>
        <w:t>7</w:t>
      </w:r>
      <w:r w:rsidRPr="00D726CF">
        <w:rPr>
          <w:b w:val="0"/>
          <w:noProof/>
          <w:sz w:val="18"/>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1—Travel within Australia for members</w:t>
      </w:r>
      <w:r w:rsidRPr="00D726CF">
        <w:rPr>
          <w:b w:val="0"/>
          <w:noProof/>
          <w:sz w:val="18"/>
        </w:rPr>
        <w:tab/>
      </w:r>
      <w:r w:rsidRPr="00D726CF">
        <w:rPr>
          <w:b w:val="0"/>
          <w:noProof/>
          <w:sz w:val="18"/>
        </w:rPr>
        <w:fldChar w:fldCharType="begin"/>
      </w:r>
      <w:r w:rsidRPr="00D726CF">
        <w:rPr>
          <w:b w:val="0"/>
          <w:noProof/>
          <w:sz w:val="18"/>
        </w:rPr>
        <w:instrText xml:space="preserve"> PAGEREF _Toc45705350 \h </w:instrText>
      </w:r>
      <w:r w:rsidRPr="00D726CF">
        <w:rPr>
          <w:b w:val="0"/>
          <w:noProof/>
          <w:sz w:val="18"/>
        </w:rPr>
      </w:r>
      <w:r w:rsidRPr="00D726CF">
        <w:rPr>
          <w:b w:val="0"/>
          <w:noProof/>
          <w:sz w:val="18"/>
        </w:rPr>
        <w:fldChar w:fldCharType="separate"/>
      </w:r>
      <w:r w:rsidR="00F66B97">
        <w:rPr>
          <w:b w:val="0"/>
          <w:noProof/>
          <w:sz w:val="18"/>
        </w:rPr>
        <w:t>7</w:t>
      </w:r>
      <w:r w:rsidRPr="00D726CF">
        <w:rPr>
          <w:b w:val="0"/>
          <w:noProof/>
          <w:sz w:val="18"/>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A—Transport costs</w:t>
      </w:r>
      <w:r w:rsidRPr="00D726CF">
        <w:rPr>
          <w:b w:val="0"/>
          <w:noProof/>
          <w:sz w:val="18"/>
        </w:rPr>
        <w:tab/>
      </w:r>
      <w:r w:rsidRPr="00D726CF">
        <w:rPr>
          <w:b w:val="0"/>
          <w:noProof/>
          <w:sz w:val="18"/>
        </w:rPr>
        <w:fldChar w:fldCharType="begin"/>
      </w:r>
      <w:r w:rsidRPr="00D726CF">
        <w:rPr>
          <w:b w:val="0"/>
          <w:noProof/>
          <w:sz w:val="18"/>
        </w:rPr>
        <w:instrText xml:space="preserve"> PAGEREF _Toc45705351 \h </w:instrText>
      </w:r>
      <w:r w:rsidRPr="00D726CF">
        <w:rPr>
          <w:b w:val="0"/>
          <w:noProof/>
          <w:sz w:val="18"/>
        </w:rPr>
      </w:r>
      <w:r w:rsidRPr="00D726CF">
        <w:rPr>
          <w:b w:val="0"/>
          <w:noProof/>
          <w:sz w:val="18"/>
        </w:rPr>
        <w:fldChar w:fldCharType="separate"/>
      </w:r>
      <w:r w:rsidR="00F66B97">
        <w:rPr>
          <w:b w:val="0"/>
          <w:noProof/>
          <w:sz w:val="18"/>
        </w:rPr>
        <w:t>7</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w:t>
      </w:r>
      <w:r>
        <w:rPr>
          <w:noProof/>
        </w:rPr>
        <w:tab/>
        <w:t>Travel within Australia</w:t>
      </w:r>
      <w:r w:rsidRPr="00D726CF">
        <w:rPr>
          <w:noProof/>
        </w:rPr>
        <w:tab/>
      </w:r>
      <w:r w:rsidRPr="00D726CF">
        <w:rPr>
          <w:noProof/>
        </w:rPr>
        <w:fldChar w:fldCharType="begin"/>
      </w:r>
      <w:r w:rsidRPr="00D726CF">
        <w:rPr>
          <w:noProof/>
        </w:rPr>
        <w:instrText xml:space="preserve"> PAGEREF _Toc45705352 \h </w:instrText>
      </w:r>
      <w:r w:rsidRPr="00D726CF">
        <w:rPr>
          <w:noProof/>
        </w:rPr>
      </w:r>
      <w:r w:rsidRPr="00D726CF">
        <w:rPr>
          <w:noProof/>
        </w:rPr>
        <w:fldChar w:fldCharType="separate"/>
      </w:r>
      <w:r w:rsidR="00F66B97">
        <w:rPr>
          <w:noProof/>
        </w:rPr>
        <w:t>7</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w:t>
      </w:r>
      <w:r>
        <w:rPr>
          <w:noProof/>
        </w:rPr>
        <w:tab/>
        <w:t>Other persons travelling by unscheduled commercial transport for conduct of member’s parliamentary business</w:t>
      </w:r>
      <w:r w:rsidRPr="00D726CF">
        <w:rPr>
          <w:noProof/>
        </w:rPr>
        <w:tab/>
      </w:r>
      <w:r w:rsidRPr="00D726CF">
        <w:rPr>
          <w:noProof/>
        </w:rPr>
        <w:fldChar w:fldCharType="begin"/>
      </w:r>
      <w:r w:rsidRPr="00D726CF">
        <w:rPr>
          <w:noProof/>
        </w:rPr>
        <w:instrText xml:space="preserve"> PAGEREF _Toc45705353 \h </w:instrText>
      </w:r>
      <w:r w:rsidRPr="00D726CF">
        <w:rPr>
          <w:noProof/>
        </w:rPr>
      </w:r>
      <w:r w:rsidRPr="00D726CF">
        <w:rPr>
          <w:noProof/>
        </w:rPr>
        <w:fldChar w:fldCharType="separate"/>
      </w:r>
      <w:r w:rsidR="00F66B97">
        <w:rPr>
          <w:noProof/>
        </w:rPr>
        <w:t>7</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B—Travel allowances</w:t>
      </w:r>
      <w:r w:rsidRPr="00D726CF">
        <w:rPr>
          <w:b w:val="0"/>
          <w:noProof/>
          <w:sz w:val="18"/>
        </w:rPr>
        <w:tab/>
      </w:r>
      <w:r w:rsidRPr="00D726CF">
        <w:rPr>
          <w:b w:val="0"/>
          <w:noProof/>
          <w:sz w:val="18"/>
        </w:rPr>
        <w:fldChar w:fldCharType="begin"/>
      </w:r>
      <w:r w:rsidRPr="00D726CF">
        <w:rPr>
          <w:b w:val="0"/>
          <w:noProof/>
          <w:sz w:val="18"/>
        </w:rPr>
        <w:instrText xml:space="preserve"> PAGEREF _Toc45705354 \h </w:instrText>
      </w:r>
      <w:r w:rsidRPr="00D726CF">
        <w:rPr>
          <w:b w:val="0"/>
          <w:noProof/>
          <w:sz w:val="18"/>
        </w:rPr>
      </w:r>
      <w:r w:rsidRPr="00D726CF">
        <w:rPr>
          <w:b w:val="0"/>
          <w:noProof/>
          <w:sz w:val="18"/>
        </w:rPr>
        <w:fldChar w:fldCharType="separate"/>
      </w:r>
      <w:r w:rsidR="00F66B97">
        <w:rPr>
          <w:b w:val="0"/>
          <w:noProof/>
          <w:sz w:val="18"/>
        </w:rPr>
        <w:t>8</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10</w:t>
      </w:r>
      <w:r>
        <w:rPr>
          <w:noProof/>
        </w:rPr>
        <w:tab/>
        <w:t>Australian travel allowance</w:t>
      </w:r>
      <w:r w:rsidRPr="00D726CF">
        <w:rPr>
          <w:noProof/>
        </w:rPr>
        <w:tab/>
      </w:r>
      <w:r w:rsidRPr="00D726CF">
        <w:rPr>
          <w:noProof/>
        </w:rPr>
        <w:fldChar w:fldCharType="begin"/>
      </w:r>
      <w:r w:rsidRPr="00D726CF">
        <w:rPr>
          <w:noProof/>
        </w:rPr>
        <w:instrText xml:space="preserve"> PAGEREF _Toc45705355 \h </w:instrText>
      </w:r>
      <w:r w:rsidRPr="00D726CF">
        <w:rPr>
          <w:noProof/>
        </w:rPr>
      </w:r>
      <w:r w:rsidRPr="00D726CF">
        <w:rPr>
          <w:noProof/>
        </w:rPr>
        <w:fldChar w:fldCharType="separate"/>
      </w:r>
      <w:r w:rsidR="00F66B97">
        <w:rPr>
          <w:noProof/>
        </w:rPr>
        <w:t>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12</w:t>
      </w:r>
      <w:r>
        <w:rPr>
          <w:noProof/>
        </w:rPr>
        <w:tab/>
        <w:t>Member’s private vehicle allowance—travel to Canberra</w:t>
      </w:r>
      <w:r w:rsidRPr="00D726CF">
        <w:rPr>
          <w:noProof/>
        </w:rPr>
        <w:tab/>
      </w:r>
      <w:r w:rsidRPr="00D726CF">
        <w:rPr>
          <w:noProof/>
        </w:rPr>
        <w:fldChar w:fldCharType="begin"/>
      </w:r>
      <w:r w:rsidRPr="00D726CF">
        <w:rPr>
          <w:noProof/>
        </w:rPr>
        <w:instrText xml:space="preserve"> PAGEREF _Toc45705356 \h </w:instrText>
      </w:r>
      <w:r w:rsidRPr="00D726CF">
        <w:rPr>
          <w:noProof/>
        </w:rPr>
      </w:r>
      <w:r w:rsidRPr="00D726CF">
        <w:rPr>
          <w:noProof/>
        </w:rPr>
        <w:fldChar w:fldCharType="separate"/>
      </w:r>
      <w:r w:rsidR="00F66B97">
        <w:rPr>
          <w:noProof/>
        </w:rPr>
        <w:t>8</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C—Limits on use of unscheduled commercial transport</w:t>
      </w:r>
      <w:r w:rsidRPr="00D726CF">
        <w:rPr>
          <w:b w:val="0"/>
          <w:noProof/>
          <w:sz w:val="18"/>
        </w:rPr>
        <w:tab/>
      </w:r>
      <w:r w:rsidRPr="00D726CF">
        <w:rPr>
          <w:b w:val="0"/>
          <w:noProof/>
          <w:sz w:val="18"/>
        </w:rPr>
        <w:fldChar w:fldCharType="begin"/>
      </w:r>
      <w:r w:rsidRPr="00D726CF">
        <w:rPr>
          <w:b w:val="0"/>
          <w:noProof/>
          <w:sz w:val="18"/>
        </w:rPr>
        <w:instrText xml:space="preserve"> PAGEREF _Toc45705357 \h </w:instrText>
      </w:r>
      <w:r w:rsidRPr="00D726CF">
        <w:rPr>
          <w:b w:val="0"/>
          <w:noProof/>
          <w:sz w:val="18"/>
        </w:rPr>
      </w:r>
      <w:r w:rsidRPr="00D726CF">
        <w:rPr>
          <w:b w:val="0"/>
          <w:noProof/>
          <w:sz w:val="18"/>
        </w:rPr>
        <w:fldChar w:fldCharType="separate"/>
      </w:r>
      <w:r w:rsidR="00F66B97">
        <w:rPr>
          <w:b w:val="0"/>
          <w:noProof/>
          <w:sz w:val="18"/>
        </w:rPr>
        <w:t>8</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13</w:t>
      </w:r>
      <w:r>
        <w:rPr>
          <w:noProof/>
        </w:rPr>
        <w:tab/>
        <w:t>When a private plated vehicle could reasonably be used</w:t>
      </w:r>
      <w:r w:rsidRPr="00D726CF">
        <w:rPr>
          <w:noProof/>
        </w:rPr>
        <w:tab/>
      </w:r>
      <w:r w:rsidRPr="00D726CF">
        <w:rPr>
          <w:noProof/>
        </w:rPr>
        <w:fldChar w:fldCharType="begin"/>
      </w:r>
      <w:r w:rsidRPr="00D726CF">
        <w:rPr>
          <w:noProof/>
        </w:rPr>
        <w:instrText xml:space="preserve"> PAGEREF _Toc45705358 \h </w:instrText>
      </w:r>
      <w:r w:rsidRPr="00D726CF">
        <w:rPr>
          <w:noProof/>
        </w:rPr>
      </w:r>
      <w:r w:rsidRPr="00D726CF">
        <w:rPr>
          <w:noProof/>
        </w:rPr>
        <w:fldChar w:fldCharType="separate"/>
      </w:r>
      <w:r w:rsidR="00F66B97">
        <w:rPr>
          <w:noProof/>
        </w:rPr>
        <w:t>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14</w:t>
      </w:r>
      <w:r>
        <w:rPr>
          <w:noProof/>
        </w:rPr>
        <w:tab/>
        <w:t>Large electorates</w:t>
      </w:r>
      <w:r w:rsidRPr="00D726CF">
        <w:rPr>
          <w:noProof/>
        </w:rPr>
        <w:tab/>
      </w:r>
      <w:r w:rsidRPr="00D726CF">
        <w:rPr>
          <w:noProof/>
        </w:rPr>
        <w:fldChar w:fldCharType="begin"/>
      </w:r>
      <w:r w:rsidRPr="00D726CF">
        <w:rPr>
          <w:noProof/>
        </w:rPr>
        <w:instrText xml:space="preserve"> PAGEREF _Toc45705359 \h </w:instrText>
      </w:r>
      <w:r w:rsidRPr="00D726CF">
        <w:rPr>
          <w:noProof/>
        </w:rPr>
      </w:r>
      <w:r w:rsidRPr="00D726CF">
        <w:rPr>
          <w:noProof/>
        </w:rPr>
        <w:fldChar w:fldCharType="separate"/>
      </w:r>
      <w:r w:rsidR="00F66B97">
        <w:rPr>
          <w:noProof/>
        </w:rPr>
        <w:t>9</w:t>
      </w:r>
      <w:r w:rsidRPr="00D726CF">
        <w:rPr>
          <w:noProof/>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2—Travel within Australia for family members</w:t>
      </w:r>
      <w:r w:rsidRPr="00D726CF">
        <w:rPr>
          <w:b w:val="0"/>
          <w:noProof/>
          <w:sz w:val="18"/>
        </w:rPr>
        <w:tab/>
      </w:r>
      <w:r w:rsidRPr="00D726CF">
        <w:rPr>
          <w:b w:val="0"/>
          <w:noProof/>
          <w:sz w:val="18"/>
        </w:rPr>
        <w:fldChar w:fldCharType="begin"/>
      </w:r>
      <w:r w:rsidRPr="00D726CF">
        <w:rPr>
          <w:b w:val="0"/>
          <w:noProof/>
          <w:sz w:val="18"/>
        </w:rPr>
        <w:instrText xml:space="preserve"> PAGEREF _Toc45705360 \h </w:instrText>
      </w:r>
      <w:r w:rsidRPr="00D726CF">
        <w:rPr>
          <w:b w:val="0"/>
          <w:noProof/>
          <w:sz w:val="18"/>
        </w:rPr>
      </w:r>
      <w:r w:rsidRPr="00D726CF">
        <w:rPr>
          <w:b w:val="0"/>
          <w:noProof/>
          <w:sz w:val="18"/>
        </w:rPr>
        <w:fldChar w:fldCharType="separate"/>
      </w:r>
      <w:r w:rsidR="00F66B97">
        <w:rPr>
          <w:b w:val="0"/>
          <w:noProof/>
          <w:sz w:val="18"/>
        </w:rPr>
        <w:t>10</w:t>
      </w:r>
      <w:r w:rsidRPr="00D726CF">
        <w:rPr>
          <w:b w:val="0"/>
          <w:noProof/>
          <w:sz w:val="18"/>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A—Transport costs</w:t>
      </w:r>
      <w:r w:rsidRPr="00D726CF">
        <w:rPr>
          <w:b w:val="0"/>
          <w:noProof/>
          <w:sz w:val="18"/>
        </w:rPr>
        <w:tab/>
      </w:r>
      <w:r w:rsidRPr="00D726CF">
        <w:rPr>
          <w:b w:val="0"/>
          <w:noProof/>
          <w:sz w:val="18"/>
        </w:rPr>
        <w:fldChar w:fldCharType="begin"/>
      </w:r>
      <w:r w:rsidRPr="00D726CF">
        <w:rPr>
          <w:b w:val="0"/>
          <w:noProof/>
          <w:sz w:val="18"/>
        </w:rPr>
        <w:instrText xml:space="preserve"> PAGEREF _Toc45705361 \h </w:instrText>
      </w:r>
      <w:r w:rsidRPr="00D726CF">
        <w:rPr>
          <w:b w:val="0"/>
          <w:noProof/>
          <w:sz w:val="18"/>
        </w:rPr>
      </w:r>
      <w:r w:rsidRPr="00D726CF">
        <w:rPr>
          <w:b w:val="0"/>
          <w:noProof/>
          <w:sz w:val="18"/>
        </w:rPr>
        <w:fldChar w:fldCharType="separate"/>
      </w:r>
      <w:r w:rsidR="00F66B97">
        <w:rPr>
          <w:b w:val="0"/>
          <w:noProof/>
          <w:sz w:val="18"/>
        </w:rPr>
        <w:t>10</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15</w:t>
      </w:r>
      <w:r>
        <w:rPr>
          <w:noProof/>
        </w:rPr>
        <w:tab/>
        <w:t>Operation of Subdivision</w:t>
      </w:r>
      <w:r w:rsidRPr="00D726CF">
        <w:rPr>
          <w:noProof/>
        </w:rPr>
        <w:tab/>
      </w:r>
      <w:r w:rsidRPr="00D726CF">
        <w:rPr>
          <w:noProof/>
        </w:rPr>
        <w:fldChar w:fldCharType="begin"/>
      </w:r>
      <w:r w:rsidRPr="00D726CF">
        <w:rPr>
          <w:noProof/>
        </w:rPr>
        <w:instrText xml:space="preserve"> PAGEREF _Toc45705362 \h </w:instrText>
      </w:r>
      <w:r w:rsidRPr="00D726CF">
        <w:rPr>
          <w:noProof/>
        </w:rPr>
      </w:r>
      <w:r w:rsidRPr="00D726CF">
        <w:rPr>
          <w:noProof/>
        </w:rPr>
        <w:fldChar w:fldCharType="separate"/>
      </w:r>
      <w:r w:rsidR="00F66B97">
        <w:rPr>
          <w:noProof/>
        </w:rPr>
        <w:t>10</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16</w:t>
      </w:r>
      <w:r>
        <w:rPr>
          <w:noProof/>
        </w:rPr>
        <w:tab/>
        <w:t>Family reunion travel to Canberra and within local area</w:t>
      </w:r>
      <w:r w:rsidRPr="00D726CF">
        <w:rPr>
          <w:noProof/>
        </w:rPr>
        <w:tab/>
      </w:r>
      <w:r w:rsidRPr="00D726CF">
        <w:rPr>
          <w:noProof/>
        </w:rPr>
        <w:fldChar w:fldCharType="begin"/>
      </w:r>
      <w:r w:rsidRPr="00D726CF">
        <w:rPr>
          <w:noProof/>
        </w:rPr>
        <w:instrText xml:space="preserve"> PAGEREF _Toc45705363 \h </w:instrText>
      </w:r>
      <w:r w:rsidRPr="00D726CF">
        <w:rPr>
          <w:noProof/>
        </w:rPr>
      </w:r>
      <w:r w:rsidRPr="00D726CF">
        <w:rPr>
          <w:noProof/>
        </w:rPr>
        <w:fldChar w:fldCharType="separate"/>
      </w:r>
      <w:r w:rsidR="00F66B97">
        <w:rPr>
          <w:noProof/>
        </w:rPr>
        <w:t>10</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17</w:t>
      </w:r>
      <w:r>
        <w:rPr>
          <w:noProof/>
        </w:rPr>
        <w:tab/>
        <w:t>Australia</w:t>
      </w:r>
      <w:r>
        <w:rPr>
          <w:noProof/>
        </w:rPr>
        <w:noBreakHyphen/>
        <w:t>wide family reunion travel</w:t>
      </w:r>
      <w:r w:rsidRPr="00D726CF">
        <w:rPr>
          <w:noProof/>
        </w:rPr>
        <w:tab/>
      </w:r>
      <w:r w:rsidRPr="00D726CF">
        <w:rPr>
          <w:noProof/>
        </w:rPr>
        <w:fldChar w:fldCharType="begin"/>
      </w:r>
      <w:r w:rsidRPr="00D726CF">
        <w:rPr>
          <w:noProof/>
        </w:rPr>
        <w:instrText xml:space="preserve"> PAGEREF _Toc45705364 \h </w:instrText>
      </w:r>
      <w:r w:rsidRPr="00D726CF">
        <w:rPr>
          <w:noProof/>
        </w:rPr>
      </w:r>
      <w:r w:rsidRPr="00D726CF">
        <w:rPr>
          <w:noProof/>
        </w:rPr>
        <w:fldChar w:fldCharType="separate"/>
      </w:r>
      <w:r w:rsidR="00F66B97">
        <w:rPr>
          <w:noProof/>
        </w:rPr>
        <w:t>10</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18</w:t>
      </w:r>
      <w:r>
        <w:rPr>
          <w:noProof/>
        </w:rPr>
        <w:tab/>
        <w:t>Fares for dependent children of certain senior office holders for family reunion purposes</w:t>
      </w:r>
      <w:r w:rsidRPr="00D726CF">
        <w:rPr>
          <w:noProof/>
        </w:rPr>
        <w:tab/>
      </w:r>
      <w:r w:rsidRPr="00D726CF">
        <w:rPr>
          <w:noProof/>
        </w:rPr>
        <w:fldChar w:fldCharType="begin"/>
      </w:r>
      <w:r w:rsidRPr="00D726CF">
        <w:rPr>
          <w:noProof/>
        </w:rPr>
        <w:instrText xml:space="preserve"> PAGEREF _Toc45705365 \h </w:instrText>
      </w:r>
      <w:r w:rsidRPr="00D726CF">
        <w:rPr>
          <w:noProof/>
        </w:rPr>
      </w:r>
      <w:r w:rsidRPr="00D726CF">
        <w:rPr>
          <w:noProof/>
        </w:rPr>
        <w:fldChar w:fldCharType="separate"/>
      </w:r>
      <w:r w:rsidR="00F66B97">
        <w:rPr>
          <w:noProof/>
        </w:rPr>
        <w:t>11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19</w:t>
      </w:r>
      <w:r>
        <w:rPr>
          <w:noProof/>
        </w:rPr>
        <w:tab/>
        <w:t>Additional travel for dependent children of certain senior office holders for family reunion purposes</w:t>
      </w:r>
      <w:r w:rsidRPr="00D726CF">
        <w:rPr>
          <w:noProof/>
        </w:rPr>
        <w:tab/>
      </w:r>
      <w:r w:rsidRPr="00D726CF">
        <w:rPr>
          <w:noProof/>
        </w:rPr>
        <w:fldChar w:fldCharType="begin"/>
      </w:r>
      <w:r w:rsidRPr="00D726CF">
        <w:rPr>
          <w:noProof/>
        </w:rPr>
        <w:instrText xml:space="preserve"> PAGEREF _Toc45705366 \h </w:instrText>
      </w:r>
      <w:r w:rsidRPr="00D726CF">
        <w:rPr>
          <w:noProof/>
        </w:rPr>
      </w:r>
      <w:r w:rsidRPr="00D726CF">
        <w:rPr>
          <w:noProof/>
        </w:rPr>
        <w:fldChar w:fldCharType="separate"/>
      </w:r>
      <w:r w:rsidR="00F66B97">
        <w:rPr>
          <w:noProof/>
        </w:rPr>
        <w:t>11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20</w:t>
      </w:r>
      <w:r>
        <w:rPr>
          <w:noProof/>
        </w:rPr>
        <w:tab/>
        <w:t>Certain fares may be exchanged for travel with member by unscheduled commercial transport</w:t>
      </w:r>
      <w:r w:rsidRPr="00D726CF">
        <w:rPr>
          <w:noProof/>
        </w:rPr>
        <w:tab/>
      </w:r>
      <w:r w:rsidRPr="00D726CF">
        <w:rPr>
          <w:noProof/>
        </w:rPr>
        <w:fldChar w:fldCharType="begin"/>
      </w:r>
      <w:r w:rsidRPr="00D726CF">
        <w:rPr>
          <w:noProof/>
        </w:rPr>
        <w:instrText xml:space="preserve"> PAGEREF _Toc45705367 \h </w:instrText>
      </w:r>
      <w:r w:rsidRPr="00D726CF">
        <w:rPr>
          <w:noProof/>
        </w:rPr>
      </w:r>
      <w:r w:rsidRPr="00D726CF">
        <w:rPr>
          <w:noProof/>
        </w:rPr>
        <w:fldChar w:fldCharType="separate"/>
      </w:r>
      <w:r w:rsidR="00F66B97">
        <w:rPr>
          <w:noProof/>
        </w:rPr>
        <w:t>12</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21</w:t>
      </w:r>
      <w:r>
        <w:rPr>
          <w:noProof/>
        </w:rPr>
        <w:tab/>
        <w:t>Accompanying infants and carers</w:t>
      </w:r>
      <w:r w:rsidRPr="00D726CF">
        <w:rPr>
          <w:noProof/>
        </w:rPr>
        <w:tab/>
      </w:r>
      <w:r w:rsidRPr="00D726CF">
        <w:rPr>
          <w:noProof/>
        </w:rPr>
        <w:fldChar w:fldCharType="begin"/>
      </w:r>
      <w:r w:rsidRPr="00D726CF">
        <w:rPr>
          <w:noProof/>
        </w:rPr>
        <w:instrText xml:space="preserve"> PAGEREF _Toc45705368 \h </w:instrText>
      </w:r>
      <w:r w:rsidRPr="00D726CF">
        <w:rPr>
          <w:noProof/>
        </w:rPr>
      </w:r>
      <w:r w:rsidRPr="00D726CF">
        <w:rPr>
          <w:noProof/>
        </w:rPr>
        <w:fldChar w:fldCharType="separate"/>
      </w:r>
      <w:r w:rsidR="00F66B97">
        <w:rPr>
          <w:noProof/>
        </w:rPr>
        <w:t>12</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22</w:t>
      </w:r>
      <w:r>
        <w:rPr>
          <w:noProof/>
        </w:rPr>
        <w:tab/>
        <w:t>Travel as member’s representative</w:t>
      </w:r>
      <w:r w:rsidRPr="00D726CF">
        <w:rPr>
          <w:noProof/>
        </w:rPr>
        <w:tab/>
      </w:r>
      <w:r w:rsidRPr="00D726CF">
        <w:rPr>
          <w:noProof/>
        </w:rPr>
        <w:fldChar w:fldCharType="begin"/>
      </w:r>
      <w:r w:rsidRPr="00D726CF">
        <w:rPr>
          <w:noProof/>
        </w:rPr>
        <w:instrText xml:space="preserve"> PAGEREF _Toc45705369 \h </w:instrText>
      </w:r>
      <w:r w:rsidRPr="00D726CF">
        <w:rPr>
          <w:noProof/>
        </w:rPr>
      </w:r>
      <w:r w:rsidRPr="00D726CF">
        <w:rPr>
          <w:noProof/>
        </w:rPr>
        <w:fldChar w:fldCharType="separate"/>
      </w:r>
      <w:r w:rsidR="00F66B97">
        <w:rPr>
          <w:noProof/>
        </w:rPr>
        <w:t>13</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23</w:t>
      </w:r>
      <w:r>
        <w:rPr>
          <w:noProof/>
        </w:rPr>
        <w:tab/>
        <w:t>Travel as official invitee</w:t>
      </w:r>
      <w:r w:rsidRPr="00D726CF">
        <w:rPr>
          <w:noProof/>
        </w:rPr>
        <w:tab/>
      </w:r>
      <w:r w:rsidRPr="00D726CF">
        <w:rPr>
          <w:noProof/>
        </w:rPr>
        <w:fldChar w:fldCharType="begin"/>
      </w:r>
      <w:r w:rsidRPr="00D726CF">
        <w:rPr>
          <w:noProof/>
        </w:rPr>
        <w:instrText xml:space="preserve"> PAGEREF _Toc45705370 \h </w:instrText>
      </w:r>
      <w:r w:rsidRPr="00D726CF">
        <w:rPr>
          <w:noProof/>
        </w:rPr>
      </w:r>
      <w:r w:rsidRPr="00D726CF">
        <w:rPr>
          <w:noProof/>
        </w:rPr>
        <w:fldChar w:fldCharType="separate"/>
      </w:r>
      <w:r w:rsidR="00F66B97">
        <w:rPr>
          <w:noProof/>
        </w:rPr>
        <w:t>13</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24</w:t>
      </w:r>
      <w:r>
        <w:rPr>
          <w:noProof/>
        </w:rPr>
        <w:tab/>
        <w:t>Travel as spouse of senior office holder</w:t>
      </w:r>
      <w:r w:rsidRPr="00D726CF">
        <w:rPr>
          <w:noProof/>
        </w:rPr>
        <w:tab/>
      </w:r>
      <w:r w:rsidRPr="00D726CF">
        <w:rPr>
          <w:noProof/>
        </w:rPr>
        <w:fldChar w:fldCharType="begin"/>
      </w:r>
      <w:r w:rsidRPr="00D726CF">
        <w:rPr>
          <w:noProof/>
        </w:rPr>
        <w:instrText xml:space="preserve"> PAGEREF _Toc45705371 \h </w:instrText>
      </w:r>
      <w:r w:rsidRPr="00D726CF">
        <w:rPr>
          <w:noProof/>
        </w:rPr>
      </w:r>
      <w:r w:rsidRPr="00D726CF">
        <w:rPr>
          <w:noProof/>
        </w:rPr>
        <w:fldChar w:fldCharType="separate"/>
      </w:r>
      <w:r w:rsidR="00F66B97">
        <w:rPr>
          <w:noProof/>
        </w:rPr>
        <w:t>14</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25</w:t>
      </w:r>
      <w:r>
        <w:rPr>
          <w:noProof/>
        </w:rPr>
        <w:tab/>
        <w:t>Incidental transport costs</w:t>
      </w:r>
      <w:r w:rsidRPr="00D726CF">
        <w:rPr>
          <w:noProof/>
        </w:rPr>
        <w:tab/>
      </w:r>
      <w:r w:rsidRPr="00D726CF">
        <w:rPr>
          <w:noProof/>
        </w:rPr>
        <w:fldChar w:fldCharType="begin"/>
      </w:r>
      <w:r w:rsidRPr="00D726CF">
        <w:rPr>
          <w:noProof/>
        </w:rPr>
        <w:instrText xml:space="preserve"> PAGEREF _Toc45705372 \h </w:instrText>
      </w:r>
      <w:r w:rsidRPr="00D726CF">
        <w:rPr>
          <w:noProof/>
        </w:rPr>
      </w:r>
      <w:r w:rsidRPr="00D726CF">
        <w:rPr>
          <w:noProof/>
        </w:rPr>
        <w:fldChar w:fldCharType="separate"/>
      </w:r>
      <w:r w:rsidR="00F66B97">
        <w:rPr>
          <w:noProof/>
        </w:rPr>
        <w:t>14</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26</w:t>
      </w:r>
      <w:r>
        <w:rPr>
          <w:noProof/>
        </w:rPr>
        <w:tab/>
        <w:t>Parking fees for vehicles used for incidental transport</w:t>
      </w:r>
      <w:r w:rsidRPr="00D726CF">
        <w:rPr>
          <w:noProof/>
        </w:rPr>
        <w:tab/>
      </w:r>
      <w:r w:rsidRPr="00D726CF">
        <w:rPr>
          <w:noProof/>
        </w:rPr>
        <w:fldChar w:fldCharType="begin"/>
      </w:r>
      <w:r w:rsidRPr="00D726CF">
        <w:rPr>
          <w:noProof/>
        </w:rPr>
        <w:instrText xml:space="preserve"> PAGEREF _Toc45705373 \h </w:instrText>
      </w:r>
      <w:r w:rsidRPr="00D726CF">
        <w:rPr>
          <w:noProof/>
        </w:rPr>
      </w:r>
      <w:r w:rsidRPr="00D726CF">
        <w:rPr>
          <w:noProof/>
        </w:rPr>
        <w:fldChar w:fldCharType="separate"/>
      </w:r>
      <w:r w:rsidR="00F66B97">
        <w:rPr>
          <w:noProof/>
        </w:rPr>
        <w:t>15</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B—Travel allowances</w:t>
      </w:r>
      <w:r w:rsidRPr="00D726CF">
        <w:rPr>
          <w:b w:val="0"/>
          <w:noProof/>
          <w:sz w:val="18"/>
        </w:rPr>
        <w:tab/>
      </w:r>
      <w:r w:rsidRPr="00D726CF">
        <w:rPr>
          <w:b w:val="0"/>
          <w:noProof/>
          <w:sz w:val="18"/>
        </w:rPr>
        <w:fldChar w:fldCharType="begin"/>
      </w:r>
      <w:r w:rsidRPr="00D726CF">
        <w:rPr>
          <w:b w:val="0"/>
          <w:noProof/>
          <w:sz w:val="18"/>
        </w:rPr>
        <w:instrText xml:space="preserve"> PAGEREF _Toc45705374 \h </w:instrText>
      </w:r>
      <w:r w:rsidRPr="00D726CF">
        <w:rPr>
          <w:b w:val="0"/>
          <w:noProof/>
          <w:sz w:val="18"/>
        </w:rPr>
      </w:r>
      <w:r w:rsidRPr="00D726CF">
        <w:rPr>
          <w:b w:val="0"/>
          <w:noProof/>
          <w:sz w:val="18"/>
        </w:rPr>
        <w:fldChar w:fldCharType="separate"/>
      </w:r>
      <w:r w:rsidR="00F66B97">
        <w:rPr>
          <w:b w:val="0"/>
          <w:noProof/>
          <w:sz w:val="18"/>
        </w:rPr>
        <w:t>15</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27</w:t>
      </w:r>
      <w:r>
        <w:rPr>
          <w:noProof/>
        </w:rPr>
        <w:tab/>
        <w:t>Family member private vehicle allowance—travel to Canberra</w:t>
      </w:r>
      <w:r w:rsidRPr="00D726CF">
        <w:rPr>
          <w:noProof/>
        </w:rPr>
        <w:tab/>
      </w:r>
      <w:r w:rsidRPr="00D726CF">
        <w:rPr>
          <w:noProof/>
        </w:rPr>
        <w:fldChar w:fldCharType="begin"/>
      </w:r>
      <w:r w:rsidRPr="00D726CF">
        <w:rPr>
          <w:noProof/>
        </w:rPr>
        <w:instrText xml:space="preserve"> PAGEREF _Toc45705375 \h </w:instrText>
      </w:r>
      <w:r w:rsidRPr="00D726CF">
        <w:rPr>
          <w:noProof/>
        </w:rPr>
      </w:r>
      <w:r w:rsidRPr="00D726CF">
        <w:rPr>
          <w:noProof/>
        </w:rPr>
        <w:fldChar w:fldCharType="separate"/>
      </w:r>
      <w:r w:rsidR="00F66B97">
        <w:rPr>
          <w:noProof/>
        </w:rPr>
        <w:t>15</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28</w:t>
      </w:r>
      <w:r>
        <w:rPr>
          <w:noProof/>
        </w:rPr>
        <w:tab/>
        <w:t>Senior office holder spouse private vehicle allowance—travel to Canberra</w:t>
      </w:r>
      <w:r w:rsidRPr="00D726CF">
        <w:rPr>
          <w:noProof/>
        </w:rPr>
        <w:tab/>
      </w:r>
      <w:r w:rsidRPr="00D726CF">
        <w:rPr>
          <w:noProof/>
        </w:rPr>
        <w:fldChar w:fldCharType="begin"/>
      </w:r>
      <w:r w:rsidRPr="00D726CF">
        <w:rPr>
          <w:noProof/>
        </w:rPr>
        <w:instrText xml:space="preserve"> PAGEREF _Toc45705376 \h </w:instrText>
      </w:r>
      <w:r w:rsidRPr="00D726CF">
        <w:rPr>
          <w:noProof/>
        </w:rPr>
      </w:r>
      <w:r w:rsidRPr="00D726CF">
        <w:rPr>
          <w:noProof/>
        </w:rPr>
        <w:fldChar w:fldCharType="separate"/>
      </w:r>
      <w:r w:rsidR="00F66B97">
        <w:rPr>
          <w:noProof/>
        </w:rPr>
        <w:t>16</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C—Limit on certain costs</w:t>
      </w:r>
      <w:r w:rsidRPr="00D726CF">
        <w:rPr>
          <w:b w:val="0"/>
          <w:noProof/>
          <w:sz w:val="18"/>
        </w:rPr>
        <w:tab/>
      </w:r>
      <w:r w:rsidRPr="00D726CF">
        <w:rPr>
          <w:b w:val="0"/>
          <w:noProof/>
          <w:sz w:val="18"/>
        </w:rPr>
        <w:fldChar w:fldCharType="begin"/>
      </w:r>
      <w:r w:rsidRPr="00D726CF">
        <w:rPr>
          <w:b w:val="0"/>
          <w:noProof/>
          <w:sz w:val="18"/>
        </w:rPr>
        <w:instrText xml:space="preserve"> PAGEREF _Toc45705377 \h </w:instrText>
      </w:r>
      <w:r w:rsidRPr="00D726CF">
        <w:rPr>
          <w:b w:val="0"/>
          <w:noProof/>
          <w:sz w:val="18"/>
        </w:rPr>
      </w:r>
      <w:r w:rsidRPr="00D726CF">
        <w:rPr>
          <w:b w:val="0"/>
          <w:noProof/>
          <w:sz w:val="18"/>
        </w:rPr>
        <w:fldChar w:fldCharType="separate"/>
      </w:r>
      <w:r w:rsidR="00F66B97">
        <w:rPr>
          <w:b w:val="0"/>
          <w:noProof/>
          <w:sz w:val="18"/>
        </w:rPr>
        <w:t>16</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29</w:t>
      </w:r>
      <w:r>
        <w:rPr>
          <w:noProof/>
        </w:rPr>
        <w:tab/>
        <w:t>Limit on certain costs</w:t>
      </w:r>
      <w:r w:rsidRPr="00D726CF">
        <w:rPr>
          <w:noProof/>
        </w:rPr>
        <w:tab/>
      </w:r>
      <w:r w:rsidRPr="00D726CF">
        <w:rPr>
          <w:noProof/>
        </w:rPr>
        <w:fldChar w:fldCharType="begin"/>
      </w:r>
      <w:r w:rsidRPr="00D726CF">
        <w:rPr>
          <w:noProof/>
        </w:rPr>
        <w:instrText xml:space="preserve"> PAGEREF _Toc45705378 \h </w:instrText>
      </w:r>
      <w:r w:rsidRPr="00D726CF">
        <w:rPr>
          <w:noProof/>
        </w:rPr>
      </w:r>
      <w:r w:rsidRPr="00D726CF">
        <w:rPr>
          <w:noProof/>
        </w:rPr>
        <w:fldChar w:fldCharType="separate"/>
      </w:r>
      <w:r w:rsidR="00F66B97">
        <w:rPr>
          <w:noProof/>
        </w:rPr>
        <w:t>16</w:t>
      </w:r>
      <w:r w:rsidRPr="00D726CF">
        <w:rPr>
          <w:noProof/>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3—Cost recovered travel by unscheduled commercial transport</w:t>
      </w:r>
      <w:r w:rsidRPr="00D726CF">
        <w:rPr>
          <w:b w:val="0"/>
          <w:noProof/>
          <w:sz w:val="18"/>
        </w:rPr>
        <w:tab/>
      </w:r>
      <w:r w:rsidRPr="00D726CF">
        <w:rPr>
          <w:b w:val="0"/>
          <w:noProof/>
          <w:sz w:val="18"/>
        </w:rPr>
        <w:fldChar w:fldCharType="begin"/>
      </w:r>
      <w:r w:rsidRPr="00D726CF">
        <w:rPr>
          <w:b w:val="0"/>
          <w:noProof/>
          <w:sz w:val="18"/>
        </w:rPr>
        <w:instrText xml:space="preserve"> PAGEREF _Toc45705379 \h </w:instrText>
      </w:r>
      <w:r w:rsidRPr="00D726CF">
        <w:rPr>
          <w:b w:val="0"/>
          <w:noProof/>
          <w:sz w:val="18"/>
        </w:rPr>
      </w:r>
      <w:r w:rsidRPr="00D726CF">
        <w:rPr>
          <w:b w:val="0"/>
          <w:noProof/>
          <w:sz w:val="18"/>
        </w:rPr>
        <w:fldChar w:fldCharType="separate"/>
      </w:r>
      <w:r w:rsidR="00F66B97">
        <w:rPr>
          <w:b w:val="0"/>
          <w:noProof/>
          <w:sz w:val="18"/>
        </w:rPr>
        <w:t>18</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30</w:t>
      </w:r>
      <w:r>
        <w:rPr>
          <w:noProof/>
        </w:rPr>
        <w:tab/>
        <w:t>Members</w:t>
      </w:r>
      <w:r w:rsidRPr="00D726CF">
        <w:rPr>
          <w:noProof/>
        </w:rPr>
        <w:tab/>
      </w:r>
      <w:r w:rsidRPr="00D726CF">
        <w:rPr>
          <w:noProof/>
        </w:rPr>
        <w:fldChar w:fldCharType="begin"/>
      </w:r>
      <w:r w:rsidRPr="00D726CF">
        <w:rPr>
          <w:noProof/>
        </w:rPr>
        <w:instrText xml:space="preserve"> PAGEREF _Toc45705380 \h </w:instrText>
      </w:r>
      <w:r w:rsidRPr="00D726CF">
        <w:rPr>
          <w:noProof/>
        </w:rPr>
      </w:r>
      <w:r w:rsidRPr="00D726CF">
        <w:rPr>
          <w:noProof/>
        </w:rPr>
        <w:fldChar w:fldCharType="separate"/>
      </w:r>
      <w:r w:rsidR="00F66B97">
        <w:rPr>
          <w:noProof/>
        </w:rPr>
        <w:t>18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31</w:t>
      </w:r>
      <w:r>
        <w:rPr>
          <w:noProof/>
        </w:rPr>
        <w:tab/>
        <w:t>Persons travelling with members</w:t>
      </w:r>
      <w:r w:rsidRPr="00D726CF">
        <w:rPr>
          <w:noProof/>
        </w:rPr>
        <w:tab/>
      </w:r>
      <w:r w:rsidRPr="00D726CF">
        <w:rPr>
          <w:noProof/>
        </w:rPr>
        <w:fldChar w:fldCharType="begin"/>
      </w:r>
      <w:r w:rsidRPr="00D726CF">
        <w:rPr>
          <w:noProof/>
        </w:rPr>
        <w:instrText xml:space="preserve"> PAGEREF _Toc45705381 \h </w:instrText>
      </w:r>
      <w:r w:rsidRPr="00D726CF">
        <w:rPr>
          <w:noProof/>
        </w:rPr>
      </w:r>
      <w:r w:rsidRPr="00D726CF">
        <w:rPr>
          <w:noProof/>
        </w:rPr>
        <w:fldChar w:fldCharType="separate"/>
      </w:r>
      <w:r w:rsidR="00F66B97">
        <w:rPr>
          <w:noProof/>
        </w:rPr>
        <w:t>18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32</w:t>
      </w:r>
      <w:r>
        <w:rPr>
          <w:noProof/>
        </w:rPr>
        <w:tab/>
        <w:t>Transport costs undertakings</w:t>
      </w:r>
      <w:r w:rsidRPr="00D726CF">
        <w:rPr>
          <w:noProof/>
        </w:rPr>
        <w:tab/>
      </w:r>
      <w:r w:rsidRPr="00D726CF">
        <w:rPr>
          <w:noProof/>
        </w:rPr>
        <w:fldChar w:fldCharType="begin"/>
      </w:r>
      <w:r w:rsidRPr="00D726CF">
        <w:rPr>
          <w:noProof/>
        </w:rPr>
        <w:instrText xml:space="preserve"> PAGEREF _Toc45705382 \h </w:instrText>
      </w:r>
      <w:r w:rsidRPr="00D726CF">
        <w:rPr>
          <w:noProof/>
        </w:rPr>
      </w:r>
      <w:r w:rsidRPr="00D726CF">
        <w:rPr>
          <w:noProof/>
        </w:rPr>
        <w:fldChar w:fldCharType="separate"/>
      </w:r>
      <w:r w:rsidR="00F66B97">
        <w:rPr>
          <w:noProof/>
        </w:rPr>
        <w:t>18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33</w:t>
      </w:r>
      <w:r>
        <w:rPr>
          <w:noProof/>
        </w:rPr>
        <w:tab/>
        <w:t>Effect of undertakings on cost limits</w:t>
      </w:r>
      <w:r w:rsidRPr="00D726CF">
        <w:rPr>
          <w:noProof/>
        </w:rPr>
        <w:tab/>
      </w:r>
      <w:r w:rsidRPr="00D726CF">
        <w:rPr>
          <w:noProof/>
        </w:rPr>
        <w:fldChar w:fldCharType="begin"/>
      </w:r>
      <w:r w:rsidRPr="00D726CF">
        <w:rPr>
          <w:noProof/>
        </w:rPr>
        <w:instrText xml:space="preserve"> PAGEREF _Toc45705383 \h </w:instrText>
      </w:r>
      <w:r w:rsidRPr="00D726CF">
        <w:rPr>
          <w:noProof/>
        </w:rPr>
      </w:r>
      <w:r w:rsidRPr="00D726CF">
        <w:rPr>
          <w:noProof/>
        </w:rPr>
        <w:fldChar w:fldCharType="separate"/>
      </w:r>
      <w:r w:rsidR="00F66B97">
        <w:rPr>
          <w:noProof/>
        </w:rPr>
        <w:t>19</w:t>
      </w:r>
      <w:r w:rsidRPr="00D726CF">
        <w:rPr>
          <w:noProof/>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4—International travel</w:t>
      </w:r>
      <w:r w:rsidRPr="00D726CF">
        <w:rPr>
          <w:b w:val="0"/>
          <w:noProof/>
          <w:sz w:val="18"/>
        </w:rPr>
        <w:tab/>
      </w:r>
      <w:r w:rsidRPr="00D726CF">
        <w:rPr>
          <w:b w:val="0"/>
          <w:noProof/>
          <w:sz w:val="18"/>
        </w:rPr>
        <w:fldChar w:fldCharType="begin"/>
      </w:r>
      <w:r w:rsidRPr="00D726CF">
        <w:rPr>
          <w:b w:val="0"/>
          <w:noProof/>
          <w:sz w:val="18"/>
        </w:rPr>
        <w:instrText xml:space="preserve"> PAGEREF _Toc45705384 \h </w:instrText>
      </w:r>
      <w:r w:rsidRPr="00D726CF">
        <w:rPr>
          <w:b w:val="0"/>
          <w:noProof/>
          <w:sz w:val="18"/>
        </w:rPr>
      </w:r>
      <w:r w:rsidRPr="00D726CF">
        <w:rPr>
          <w:b w:val="0"/>
          <w:noProof/>
          <w:sz w:val="18"/>
        </w:rPr>
        <w:fldChar w:fldCharType="separate"/>
      </w:r>
      <w:r w:rsidR="00F66B97">
        <w:rPr>
          <w:b w:val="0"/>
          <w:noProof/>
          <w:sz w:val="18"/>
        </w:rPr>
        <w:t>20</w:t>
      </w:r>
      <w:r w:rsidRPr="00D726CF">
        <w:rPr>
          <w:b w:val="0"/>
          <w:noProof/>
          <w:sz w:val="18"/>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A—Preliminary</w:t>
      </w:r>
      <w:r w:rsidRPr="00D726CF">
        <w:rPr>
          <w:b w:val="0"/>
          <w:noProof/>
          <w:sz w:val="18"/>
        </w:rPr>
        <w:tab/>
      </w:r>
      <w:r w:rsidRPr="00D726CF">
        <w:rPr>
          <w:b w:val="0"/>
          <w:noProof/>
          <w:sz w:val="18"/>
        </w:rPr>
        <w:fldChar w:fldCharType="begin"/>
      </w:r>
      <w:r w:rsidRPr="00D726CF">
        <w:rPr>
          <w:b w:val="0"/>
          <w:noProof/>
          <w:sz w:val="18"/>
        </w:rPr>
        <w:instrText xml:space="preserve"> PAGEREF _Toc45705385 \h </w:instrText>
      </w:r>
      <w:r w:rsidRPr="00D726CF">
        <w:rPr>
          <w:b w:val="0"/>
          <w:noProof/>
          <w:sz w:val="18"/>
        </w:rPr>
      </w:r>
      <w:r w:rsidRPr="00D726CF">
        <w:rPr>
          <w:b w:val="0"/>
          <w:noProof/>
          <w:sz w:val="18"/>
        </w:rPr>
        <w:fldChar w:fldCharType="separate"/>
      </w:r>
      <w:r w:rsidR="00F66B97">
        <w:rPr>
          <w:b w:val="0"/>
          <w:noProof/>
          <w:sz w:val="18"/>
        </w:rPr>
        <w:t>20</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34</w:t>
      </w:r>
      <w:r>
        <w:rPr>
          <w:noProof/>
        </w:rPr>
        <w:tab/>
        <w:t>Purpose of Division</w:t>
      </w:r>
      <w:r w:rsidRPr="00D726CF">
        <w:rPr>
          <w:noProof/>
        </w:rPr>
        <w:tab/>
      </w:r>
      <w:r w:rsidRPr="00D726CF">
        <w:rPr>
          <w:noProof/>
        </w:rPr>
        <w:fldChar w:fldCharType="begin"/>
      </w:r>
      <w:r w:rsidRPr="00D726CF">
        <w:rPr>
          <w:noProof/>
        </w:rPr>
        <w:instrText xml:space="preserve"> PAGEREF _Toc45705386 \h </w:instrText>
      </w:r>
      <w:r w:rsidRPr="00D726CF">
        <w:rPr>
          <w:noProof/>
        </w:rPr>
      </w:r>
      <w:r w:rsidRPr="00D726CF">
        <w:rPr>
          <w:noProof/>
        </w:rPr>
        <w:fldChar w:fldCharType="separate"/>
      </w:r>
      <w:r w:rsidR="00F66B97">
        <w:rPr>
          <w:noProof/>
        </w:rPr>
        <w:t>20</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35</w:t>
      </w:r>
      <w:r>
        <w:rPr>
          <w:noProof/>
        </w:rPr>
        <w:tab/>
        <w:t xml:space="preserve">Meaning of </w:t>
      </w:r>
      <w:r w:rsidRPr="00D82CF1">
        <w:rPr>
          <w:i/>
          <w:noProof/>
        </w:rPr>
        <w:t>international travel expenses</w:t>
      </w:r>
      <w:r w:rsidRPr="00D726CF">
        <w:rPr>
          <w:noProof/>
        </w:rPr>
        <w:tab/>
      </w:r>
      <w:r w:rsidRPr="00D726CF">
        <w:rPr>
          <w:noProof/>
        </w:rPr>
        <w:fldChar w:fldCharType="begin"/>
      </w:r>
      <w:r w:rsidRPr="00D726CF">
        <w:rPr>
          <w:noProof/>
        </w:rPr>
        <w:instrText xml:space="preserve"> PAGEREF _Toc45705387 \h </w:instrText>
      </w:r>
      <w:r w:rsidRPr="00D726CF">
        <w:rPr>
          <w:noProof/>
        </w:rPr>
      </w:r>
      <w:r w:rsidRPr="00D726CF">
        <w:rPr>
          <w:noProof/>
        </w:rPr>
        <w:fldChar w:fldCharType="separate"/>
      </w:r>
      <w:r w:rsidR="00F66B97">
        <w:rPr>
          <w:noProof/>
        </w:rPr>
        <w:t>20</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36</w:t>
      </w:r>
      <w:r>
        <w:rPr>
          <w:noProof/>
        </w:rPr>
        <w:tab/>
        <w:t>Transport costs for incidental travel within Australia</w:t>
      </w:r>
      <w:r w:rsidRPr="00D726CF">
        <w:rPr>
          <w:noProof/>
        </w:rPr>
        <w:tab/>
      </w:r>
      <w:r w:rsidRPr="00D726CF">
        <w:rPr>
          <w:noProof/>
        </w:rPr>
        <w:fldChar w:fldCharType="begin"/>
      </w:r>
      <w:r w:rsidRPr="00D726CF">
        <w:rPr>
          <w:noProof/>
        </w:rPr>
        <w:instrText xml:space="preserve"> PAGEREF _Toc45705388 \h </w:instrText>
      </w:r>
      <w:r w:rsidRPr="00D726CF">
        <w:rPr>
          <w:noProof/>
        </w:rPr>
      </w:r>
      <w:r w:rsidRPr="00D726CF">
        <w:rPr>
          <w:noProof/>
        </w:rPr>
        <w:fldChar w:fldCharType="separate"/>
      </w:r>
      <w:r w:rsidR="00F66B97">
        <w:rPr>
          <w:noProof/>
        </w:rPr>
        <w:t>21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37</w:t>
      </w:r>
      <w:r>
        <w:rPr>
          <w:noProof/>
        </w:rPr>
        <w:tab/>
        <w:t>Valuing first class round</w:t>
      </w:r>
      <w:r>
        <w:rPr>
          <w:noProof/>
        </w:rPr>
        <w:noBreakHyphen/>
        <w:t>the</w:t>
      </w:r>
      <w:r>
        <w:rPr>
          <w:noProof/>
        </w:rPr>
        <w:noBreakHyphen/>
        <w:t>world airfares</w:t>
      </w:r>
      <w:r w:rsidRPr="00D726CF">
        <w:rPr>
          <w:noProof/>
        </w:rPr>
        <w:tab/>
      </w:r>
      <w:r w:rsidRPr="00D726CF">
        <w:rPr>
          <w:noProof/>
        </w:rPr>
        <w:fldChar w:fldCharType="begin"/>
      </w:r>
      <w:r w:rsidRPr="00D726CF">
        <w:rPr>
          <w:noProof/>
        </w:rPr>
        <w:instrText xml:space="preserve"> PAGEREF _Toc45705389 \h </w:instrText>
      </w:r>
      <w:r w:rsidRPr="00D726CF">
        <w:rPr>
          <w:noProof/>
        </w:rPr>
      </w:r>
      <w:r w:rsidRPr="00D726CF">
        <w:rPr>
          <w:noProof/>
        </w:rPr>
        <w:fldChar w:fldCharType="separate"/>
      </w:r>
      <w:r w:rsidR="00F66B97">
        <w:rPr>
          <w:noProof/>
        </w:rPr>
        <w:t>21</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B—Travel and approvals—presiding officers</w:t>
      </w:r>
      <w:r w:rsidRPr="00D726CF">
        <w:rPr>
          <w:b w:val="0"/>
          <w:noProof/>
          <w:sz w:val="18"/>
        </w:rPr>
        <w:tab/>
      </w:r>
      <w:r w:rsidRPr="00D726CF">
        <w:rPr>
          <w:b w:val="0"/>
          <w:noProof/>
          <w:sz w:val="18"/>
        </w:rPr>
        <w:fldChar w:fldCharType="begin"/>
      </w:r>
      <w:r w:rsidRPr="00D726CF">
        <w:rPr>
          <w:b w:val="0"/>
          <w:noProof/>
          <w:sz w:val="18"/>
        </w:rPr>
        <w:instrText xml:space="preserve"> PAGEREF _Toc45705390 \h </w:instrText>
      </w:r>
      <w:r w:rsidRPr="00D726CF">
        <w:rPr>
          <w:b w:val="0"/>
          <w:noProof/>
          <w:sz w:val="18"/>
        </w:rPr>
      </w:r>
      <w:r w:rsidRPr="00D726CF">
        <w:rPr>
          <w:b w:val="0"/>
          <w:noProof/>
          <w:sz w:val="18"/>
        </w:rPr>
        <w:fldChar w:fldCharType="separate"/>
      </w:r>
      <w:r w:rsidR="00F66B97">
        <w:rPr>
          <w:b w:val="0"/>
          <w:noProof/>
          <w:sz w:val="18"/>
        </w:rPr>
        <w:t>21</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38</w:t>
      </w:r>
      <w:r>
        <w:rPr>
          <w:noProof/>
        </w:rPr>
        <w:tab/>
        <w:t>Requirement for approval</w:t>
      </w:r>
      <w:r w:rsidRPr="00D726CF">
        <w:rPr>
          <w:noProof/>
        </w:rPr>
        <w:tab/>
      </w:r>
      <w:r w:rsidRPr="00D726CF">
        <w:rPr>
          <w:noProof/>
        </w:rPr>
        <w:fldChar w:fldCharType="begin"/>
      </w:r>
      <w:r w:rsidRPr="00D726CF">
        <w:rPr>
          <w:noProof/>
        </w:rPr>
        <w:instrText xml:space="preserve"> PAGEREF _Toc45705391 \h </w:instrText>
      </w:r>
      <w:r w:rsidRPr="00D726CF">
        <w:rPr>
          <w:noProof/>
        </w:rPr>
      </w:r>
      <w:r w:rsidRPr="00D726CF">
        <w:rPr>
          <w:noProof/>
        </w:rPr>
        <w:fldChar w:fldCharType="separate"/>
      </w:r>
      <w:r w:rsidR="00F66B97">
        <w:rPr>
          <w:noProof/>
        </w:rPr>
        <w:t>21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39</w:t>
      </w:r>
      <w:r>
        <w:rPr>
          <w:noProof/>
        </w:rPr>
        <w:tab/>
        <w:t>Travel by presiding officers</w:t>
      </w:r>
      <w:r w:rsidRPr="00D726CF">
        <w:rPr>
          <w:noProof/>
        </w:rPr>
        <w:tab/>
      </w:r>
      <w:r w:rsidRPr="00D726CF">
        <w:rPr>
          <w:noProof/>
        </w:rPr>
        <w:fldChar w:fldCharType="begin"/>
      </w:r>
      <w:r w:rsidRPr="00D726CF">
        <w:rPr>
          <w:noProof/>
        </w:rPr>
        <w:instrText xml:space="preserve"> PAGEREF _Toc45705392 \h </w:instrText>
      </w:r>
      <w:r w:rsidRPr="00D726CF">
        <w:rPr>
          <w:noProof/>
        </w:rPr>
      </w:r>
      <w:r w:rsidRPr="00D726CF">
        <w:rPr>
          <w:noProof/>
        </w:rPr>
        <w:fldChar w:fldCharType="separate"/>
      </w:r>
      <w:r w:rsidR="00F66B97">
        <w:rPr>
          <w:noProof/>
        </w:rPr>
        <w:t>22</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40</w:t>
      </w:r>
      <w:r>
        <w:rPr>
          <w:noProof/>
        </w:rPr>
        <w:tab/>
        <w:t>Member representing presiding officer—approval by presiding officer</w:t>
      </w:r>
      <w:r w:rsidRPr="00D726CF">
        <w:rPr>
          <w:noProof/>
        </w:rPr>
        <w:tab/>
      </w:r>
      <w:r w:rsidRPr="00D726CF">
        <w:rPr>
          <w:noProof/>
        </w:rPr>
        <w:fldChar w:fldCharType="begin"/>
      </w:r>
      <w:r w:rsidRPr="00D726CF">
        <w:rPr>
          <w:noProof/>
        </w:rPr>
        <w:instrText xml:space="preserve"> PAGEREF _Toc45705393 \h </w:instrText>
      </w:r>
      <w:r w:rsidRPr="00D726CF">
        <w:rPr>
          <w:noProof/>
        </w:rPr>
      </w:r>
      <w:r w:rsidRPr="00D726CF">
        <w:rPr>
          <w:noProof/>
        </w:rPr>
        <w:fldChar w:fldCharType="separate"/>
      </w:r>
      <w:r w:rsidR="00F66B97">
        <w:rPr>
          <w:noProof/>
        </w:rPr>
        <w:t>22</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41</w:t>
      </w:r>
      <w:r>
        <w:rPr>
          <w:noProof/>
        </w:rPr>
        <w:tab/>
        <w:t>Limit on certain expenses</w:t>
      </w:r>
      <w:r w:rsidRPr="00D726CF">
        <w:rPr>
          <w:noProof/>
        </w:rPr>
        <w:tab/>
      </w:r>
      <w:r w:rsidRPr="00D726CF">
        <w:rPr>
          <w:noProof/>
        </w:rPr>
        <w:fldChar w:fldCharType="begin"/>
      </w:r>
      <w:r w:rsidRPr="00D726CF">
        <w:rPr>
          <w:noProof/>
        </w:rPr>
        <w:instrText xml:space="preserve"> PAGEREF _Toc45705394 \h </w:instrText>
      </w:r>
      <w:r w:rsidRPr="00D726CF">
        <w:rPr>
          <w:noProof/>
        </w:rPr>
      </w:r>
      <w:r w:rsidRPr="00D726CF">
        <w:rPr>
          <w:noProof/>
        </w:rPr>
        <w:fldChar w:fldCharType="separate"/>
      </w:r>
      <w:r w:rsidR="00F66B97">
        <w:rPr>
          <w:noProof/>
        </w:rPr>
        <w:t>23</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C—Travel and approvals—Prime Minister</w:t>
      </w:r>
      <w:r w:rsidRPr="00D726CF">
        <w:rPr>
          <w:b w:val="0"/>
          <w:noProof/>
          <w:sz w:val="18"/>
        </w:rPr>
        <w:tab/>
      </w:r>
      <w:r w:rsidRPr="00D726CF">
        <w:rPr>
          <w:b w:val="0"/>
          <w:noProof/>
          <w:sz w:val="18"/>
        </w:rPr>
        <w:fldChar w:fldCharType="begin"/>
      </w:r>
      <w:r w:rsidRPr="00D726CF">
        <w:rPr>
          <w:b w:val="0"/>
          <w:noProof/>
          <w:sz w:val="18"/>
        </w:rPr>
        <w:instrText xml:space="preserve"> PAGEREF _Toc45705395 \h </w:instrText>
      </w:r>
      <w:r w:rsidRPr="00D726CF">
        <w:rPr>
          <w:b w:val="0"/>
          <w:noProof/>
          <w:sz w:val="18"/>
        </w:rPr>
      </w:r>
      <w:r w:rsidRPr="00D726CF">
        <w:rPr>
          <w:b w:val="0"/>
          <w:noProof/>
          <w:sz w:val="18"/>
        </w:rPr>
        <w:fldChar w:fldCharType="separate"/>
      </w:r>
      <w:r w:rsidR="00F66B97">
        <w:rPr>
          <w:b w:val="0"/>
          <w:noProof/>
          <w:sz w:val="18"/>
        </w:rPr>
        <w:t>23</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42</w:t>
      </w:r>
      <w:r>
        <w:rPr>
          <w:noProof/>
        </w:rPr>
        <w:tab/>
        <w:t>Requirements for approval</w:t>
      </w:r>
      <w:r w:rsidRPr="00D726CF">
        <w:rPr>
          <w:noProof/>
        </w:rPr>
        <w:tab/>
      </w:r>
      <w:r w:rsidRPr="00D726CF">
        <w:rPr>
          <w:noProof/>
        </w:rPr>
        <w:fldChar w:fldCharType="begin"/>
      </w:r>
      <w:r w:rsidRPr="00D726CF">
        <w:rPr>
          <w:noProof/>
        </w:rPr>
        <w:instrText xml:space="preserve"> PAGEREF _Toc45705396 \h </w:instrText>
      </w:r>
      <w:r w:rsidRPr="00D726CF">
        <w:rPr>
          <w:noProof/>
        </w:rPr>
      </w:r>
      <w:r w:rsidRPr="00D726CF">
        <w:rPr>
          <w:noProof/>
        </w:rPr>
        <w:fldChar w:fldCharType="separate"/>
      </w:r>
      <w:r w:rsidR="00F66B97">
        <w:rPr>
          <w:noProof/>
        </w:rPr>
        <w:t>23</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43</w:t>
      </w:r>
      <w:r>
        <w:rPr>
          <w:noProof/>
        </w:rPr>
        <w:tab/>
        <w:t>Travel by Prime Minister</w:t>
      </w:r>
      <w:r w:rsidRPr="00D726CF">
        <w:rPr>
          <w:noProof/>
        </w:rPr>
        <w:tab/>
      </w:r>
      <w:r w:rsidRPr="00D726CF">
        <w:rPr>
          <w:noProof/>
        </w:rPr>
        <w:fldChar w:fldCharType="begin"/>
      </w:r>
      <w:r w:rsidRPr="00D726CF">
        <w:rPr>
          <w:noProof/>
        </w:rPr>
        <w:instrText xml:space="preserve"> PAGEREF _Toc45705397 \h </w:instrText>
      </w:r>
      <w:r w:rsidRPr="00D726CF">
        <w:rPr>
          <w:noProof/>
        </w:rPr>
      </w:r>
      <w:r w:rsidRPr="00D726CF">
        <w:rPr>
          <w:noProof/>
        </w:rPr>
        <w:fldChar w:fldCharType="separate"/>
      </w:r>
      <w:r w:rsidR="00F66B97">
        <w:rPr>
          <w:noProof/>
        </w:rPr>
        <w:t>23</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44</w:t>
      </w:r>
      <w:r>
        <w:rPr>
          <w:noProof/>
        </w:rPr>
        <w:tab/>
        <w:t>Other Ministers—approval by Prime Minister</w:t>
      </w:r>
      <w:r w:rsidRPr="00D726CF">
        <w:rPr>
          <w:noProof/>
        </w:rPr>
        <w:tab/>
      </w:r>
      <w:r w:rsidRPr="00D726CF">
        <w:rPr>
          <w:noProof/>
        </w:rPr>
        <w:fldChar w:fldCharType="begin"/>
      </w:r>
      <w:r w:rsidRPr="00D726CF">
        <w:rPr>
          <w:noProof/>
        </w:rPr>
        <w:instrText xml:space="preserve"> PAGEREF _Toc45705398 \h </w:instrText>
      </w:r>
      <w:r w:rsidRPr="00D726CF">
        <w:rPr>
          <w:noProof/>
        </w:rPr>
      </w:r>
      <w:r w:rsidRPr="00D726CF">
        <w:rPr>
          <w:noProof/>
        </w:rPr>
        <w:fldChar w:fldCharType="separate"/>
      </w:r>
      <w:r w:rsidR="00F66B97">
        <w:rPr>
          <w:noProof/>
        </w:rPr>
        <w:t>24</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45</w:t>
      </w:r>
      <w:r>
        <w:rPr>
          <w:noProof/>
        </w:rPr>
        <w:tab/>
        <w:t>Members representing Ministers—approval by Prime Minister</w:t>
      </w:r>
      <w:r w:rsidRPr="00D726CF">
        <w:rPr>
          <w:noProof/>
        </w:rPr>
        <w:tab/>
      </w:r>
      <w:r w:rsidRPr="00D726CF">
        <w:rPr>
          <w:noProof/>
        </w:rPr>
        <w:fldChar w:fldCharType="begin"/>
      </w:r>
      <w:r w:rsidRPr="00D726CF">
        <w:rPr>
          <w:noProof/>
        </w:rPr>
        <w:instrText xml:space="preserve"> PAGEREF _Toc45705399 \h </w:instrText>
      </w:r>
      <w:r w:rsidRPr="00D726CF">
        <w:rPr>
          <w:noProof/>
        </w:rPr>
      </w:r>
      <w:r w:rsidRPr="00D726CF">
        <w:rPr>
          <w:noProof/>
        </w:rPr>
        <w:fldChar w:fldCharType="separate"/>
      </w:r>
      <w:r w:rsidR="00F66B97">
        <w:rPr>
          <w:noProof/>
        </w:rPr>
        <w:t>25</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46</w:t>
      </w:r>
      <w:r>
        <w:rPr>
          <w:noProof/>
        </w:rPr>
        <w:tab/>
        <w:t>Member representing the government or Australia—approval by Prime Minister</w:t>
      </w:r>
      <w:r w:rsidRPr="00D726CF">
        <w:rPr>
          <w:noProof/>
        </w:rPr>
        <w:tab/>
      </w:r>
      <w:r w:rsidRPr="00D726CF">
        <w:rPr>
          <w:noProof/>
        </w:rPr>
        <w:fldChar w:fldCharType="begin"/>
      </w:r>
      <w:r w:rsidRPr="00D726CF">
        <w:rPr>
          <w:noProof/>
        </w:rPr>
        <w:instrText xml:space="preserve"> PAGEREF _Toc45705400 \h </w:instrText>
      </w:r>
      <w:r w:rsidRPr="00D726CF">
        <w:rPr>
          <w:noProof/>
        </w:rPr>
      </w:r>
      <w:r w:rsidRPr="00D726CF">
        <w:rPr>
          <w:noProof/>
        </w:rPr>
        <w:fldChar w:fldCharType="separate"/>
      </w:r>
      <w:r w:rsidR="00F66B97">
        <w:rPr>
          <w:noProof/>
        </w:rPr>
        <w:t>25</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D—Travel and approvals—Leader of the Opposition</w:t>
      </w:r>
      <w:r w:rsidRPr="00D726CF">
        <w:rPr>
          <w:b w:val="0"/>
          <w:noProof/>
          <w:sz w:val="18"/>
        </w:rPr>
        <w:tab/>
      </w:r>
      <w:r w:rsidRPr="00D726CF">
        <w:rPr>
          <w:b w:val="0"/>
          <w:noProof/>
          <w:sz w:val="18"/>
        </w:rPr>
        <w:fldChar w:fldCharType="begin"/>
      </w:r>
      <w:r w:rsidRPr="00D726CF">
        <w:rPr>
          <w:b w:val="0"/>
          <w:noProof/>
          <w:sz w:val="18"/>
        </w:rPr>
        <w:instrText xml:space="preserve"> PAGEREF _Toc45705401 \h </w:instrText>
      </w:r>
      <w:r w:rsidRPr="00D726CF">
        <w:rPr>
          <w:b w:val="0"/>
          <w:noProof/>
          <w:sz w:val="18"/>
        </w:rPr>
      </w:r>
      <w:r w:rsidRPr="00D726CF">
        <w:rPr>
          <w:b w:val="0"/>
          <w:noProof/>
          <w:sz w:val="18"/>
        </w:rPr>
        <w:fldChar w:fldCharType="separate"/>
      </w:r>
      <w:r w:rsidR="00F66B97">
        <w:rPr>
          <w:b w:val="0"/>
          <w:noProof/>
          <w:sz w:val="18"/>
        </w:rPr>
        <w:t>26</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47</w:t>
      </w:r>
      <w:r>
        <w:rPr>
          <w:noProof/>
        </w:rPr>
        <w:tab/>
        <w:t>Requirement for approval</w:t>
      </w:r>
      <w:r w:rsidRPr="00D726CF">
        <w:rPr>
          <w:noProof/>
        </w:rPr>
        <w:tab/>
      </w:r>
      <w:r w:rsidRPr="00D726CF">
        <w:rPr>
          <w:noProof/>
        </w:rPr>
        <w:fldChar w:fldCharType="begin"/>
      </w:r>
      <w:r w:rsidRPr="00D726CF">
        <w:rPr>
          <w:noProof/>
        </w:rPr>
        <w:instrText xml:space="preserve"> PAGEREF _Toc45705402 \h </w:instrText>
      </w:r>
      <w:r w:rsidRPr="00D726CF">
        <w:rPr>
          <w:noProof/>
        </w:rPr>
      </w:r>
      <w:r w:rsidRPr="00D726CF">
        <w:rPr>
          <w:noProof/>
        </w:rPr>
        <w:fldChar w:fldCharType="separate"/>
      </w:r>
      <w:r w:rsidR="00F66B97">
        <w:rPr>
          <w:noProof/>
        </w:rPr>
        <w:t>26</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48</w:t>
      </w:r>
      <w:r>
        <w:rPr>
          <w:noProof/>
        </w:rPr>
        <w:tab/>
        <w:t>Travel by Leader of the Opposition</w:t>
      </w:r>
      <w:r w:rsidRPr="00D726CF">
        <w:rPr>
          <w:noProof/>
        </w:rPr>
        <w:tab/>
      </w:r>
      <w:r w:rsidRPr="00D726CF">
        <w:rPr>
          <w:noProof/>
        </w:rPr>
        <w:fldChar w:fldCharType="begin"/>
      </w:r>
      <w:r w:rsidRPr="00D726CF">
        <w:rPr>
          <w:noProof/>
        </w:rPr>
        <w:instrText xml:space="preserve"> PAGEREF _Toc45705403 \h </w:instrText>
      </w:r>
      <w:r w:rsidRPr="00D726CF">
        <w:rPr>
          <w:noProof/>
        </w:rPr>
      </w:r>
      <w:r w:rsidRPr="00D726CF">
        <w:rPr>
          <w:noProof/>
        </w:rPr>
        <w:fldChar w:fldCharType="separate"/>
      </w:r>
      <w:r w:rsidR="00F66B97">
        <w:rPr>
          <w:noProof/>
        </w:rPr>
        <w:t>26</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49</w:t>
      </w:r>
      <w:r>
        <w:rPr>
          <w:noProof/>
        </w:rPr>
        <w:tab/>
        <w:t>Member of the Opposition—approval by Leader of the Opposition</w:t>
      </w:r>
      <w:r w:rsidRPr="00D726CF">
        <w:rPr>
          <w:noProof/>
        </w:rPr>
        <w:tab/>
      </w:r>
      <w:r w:rsidRPr="00D726CF">
        <w:rPr>
          <w:noProof/>
        </w:rPr>
        <w:fldChar w:fldCharType="begin"/>
      </w:r>
      <w:r w:rsidRPr="00D726CF">
        <w:rPr>
          <w:noProof/>
        </w:rPr>
        <w:instrText xml:space="preserve"> PAGEREF _Toc45705404 \h </w:instrText>
      </w:r>
      <w:r w:rsidRPr="00D726CF">
        <w:rPr>
          <w:noProof/>
        </w:rPr>
      </w:r>
      <w:r w:rsidRPr="00D726CF">
        <w:rPr>
          <w:noProof/>
        </w:rPr>
        <w:fldChar w:fldCharType="separate"/>
      </w:r>
      <w:r w:rsidR="00F66B97">
        <w:rPr>
          <w:noProof/>
        </w:rPr>
        <w:t>26</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50</w:t>
      </w:r>
      <w:r>
        <w:rPr>
          <w:noProof/>
        </w:rPr>
        <w:tab/>
        <w:t>Limit on certain expenses</w:t>
      </w:r>
      <w:r w:rsidRPr="00D726CF">
        <w:rPr>
          <w:noProof/>
        </w:rPr>
        <w:tab/>
      </w:r>
      <w:r w:rsidRPr="00D726CF">
        <w:rPr>
          <w:noProof/>
        </w:rPr>
        <w:fldChar w:fldCharType="begin"/>
      </w:r>
      <w:r w:rsidRPr="00D726CF">
        <w:rPr>
          <w:noProof/>
        </w:rPr>
        <w:instrText xml:space="preserve"> PAGEREF _Toc45705405 \h </w:instrText>
      </w:r>
      <w:r w:rsidRPr="00D726CF">
        <w:rPr>
          <w:noProof/>
        </w:rPr>
      </w:r>
      <w:r w:rsidRPr="00D726CF">
        <w:rPr>
          <w:noProof/>
        </w:rPr>
        <w:fldChar w:fldCharType="separate"/>
      </w:r>
      <w:r w:rsidR="00F66B97">
        <w:rPr>
          <w:noProof/>
        </w:rPr>
        <w:t>26</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E—Travel and approvals—leader of a minority party</w:t>
      </w:r>
      <w:r w:rsidRPr="00D726CF">
        <w:rPr>
          <w:b w:val="0"/>
          <w:noProof/>
          <w:sz w:val="18"/>
        </w:rPr>
        <w:tab/>
      </w:r>
      <w:r w:rsidRPr="00D726CF">
        <w:rPr>
          <w:b w:val="0"/>
          <w:noProof/>
          <w:sz w:val="18"/>
        </w:rPr>
        <w:fldChar w:fldCharType="begin"/>
      </w:r>
      <w:r w:rsidRPr="00D726CF">
        <w:rPr>
          <w:b w:val="0"/>
          <w:noProof/>
          <w:sz w:val="18"/>
        </w:rPr>
        <w:instrText xml:space="preserve"> PAGEREF _Toc45705406 \h </w:instrText>
      </w:r>
      <w:r w:rsidRPr="00D726CF">
        <w:rPr>
          <w:b w:val="0"/>
          <w:noProof/>
          <w:sz w:val="18"/>
        </w:rPr>
      </w:r>
      <w:r w:rsidRPr="00D726CF">
        <w:rPr>
          <w:b w:val="0"/>
          <w:noProof/>
          <w:sz w:val="18"/>
        </w:rPr>
        <w:fldChar w:fldCharType="separate"/>
      </w:r>
      <w:r w:rsidR="00F66B97">
        <w:rPr>
          <w:b w:val="0"/>
          <w:noProof/>
          <w:sz w:val="18"/>
        </w:rPr>
        <w:t>27</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51</w:t>
      </w:r>
      <w:r>
        <w:rPr>
          <w:noProof/>
        </w:rPr>
        <w:tab/>
        <w:t>Requirement for approval</w:t>
      </w:r>
      <w:r w:rsidRPr="00D726CF">
        <w:rPr>
          <w:noProof/>
        </w:rPr>
        <w:tab/>
      </w:r>
      <w:r w:rsidRPr="00D726CF">
        <w:rPr>
          <w:noProof/>
        </w:rPr>
        <w:fldChar w:fldCharType="begin"/>
      </w:r>
      <w:r w:rsidRPr="00D726CF">
        <w:rPr>
          <w:noProof/>
        </w:rPr>
        <w:instrText xml:space="preserve"> PAGEREF _Toc45705407 \h </w:instrText>
      </w:r>
      <w:r w:rsidRPr="00D726CF">
        <w:rPr>
          <w:noProof/>
        </w:rPr>
      </w:r>
      <w:r w:rsidRPr="00D726CF">
        <w:rPr>
          <w:noProof/>
        </w:rPr>
        <w:fldChar w:fldCharType="separate"/>
      </w:r>
      <w:r w:rsidR="00F66B97">
        <w:rPr>
          <w:noProof/>
        </w:rPr>
        <w:t>27</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52</w:t>
      </w:r>
      <w:r>
        <w:rPr>
          <w:noProof/>
        </w:rPr>
        <w:tab/>
        <w:t>Travel by leader of a minority party</w:t>
      </w:r>
      <w:r w:rsidRPr="00D726CF">
        <w:rPr>
          <w:noProof/>
        </w:rPr>
        <w:tab/>
      </w:r>
      <w:r w:rsidRPr="00D726CF">
        <w:rPr>
          <w:noProof/>
        </w:rPr>
        <w:fldChar w:fldCharType="begin"/>
      </w:r>
      <w:r w:rsidRPr="00D726CF">
        <w:rPr>
          <w:noProof/>
        </w:rPr>
        <w:instrText xml:space="preserve"> PAGEREF _Toc45705408 \h </w:instrText>
      </w:r>
      <w:r w:rsidRPr="00D726CF">
        <w:rPr>
          <w:noProof/>
        </w:rPr>
      </w:r>
      <w:r w:rsidRPr="00D726CF">
        <w:rPr>
          <w:noProof/>
        </w:rPr>
        <w:fldChar w:fldCharType="separate"/>
      </w:r>
      <w:r w:rsidR="00F66B97">
        <w:rPr>
          <w:noProof/>
        </w:rPr>
        <w:t>27</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53</w:t>
      </w:r>
      <w:r>
        <w:rPr>
          <w:noProof/>
        </w:rPr>
        <w:tab/>
        <w:t>Member of a minority party—approval by leader of the minority party</w:t>
      </w:r>
      <w:r w:rsidRPr="00D726CF">
        <w:rPr>
          <w:noProof/>
        </w:rPr>
        <w:tab/>
      </w:r>
      <w:r w:rsidRPr="00D726CF">
        <w:rPr>
          <w:noProof/>
        </w:rPr>
        <w:fldChar w:fldCharType="begin"/>
      </w:r>
      <w:r w:rsidRPr="00D726CF">
        <w:rPr>
          <w:noProof/>
        </w:rPr>
        <w:instrText xml:space="preserve"> PAGEREF _Toc45705409 \h </w:instrText>
      </w:r>
      <w:r w:rsidRPr="00D726CF">
        <w:rPr>
          <w:noProof/>
        </w:rPr>
      </w:r>
      <w:r w:rsidRPr="00D726CF">
        <w:rPr>
          <w:noProof/>
        </w:rPr>
        <w:fldChar w:fldCharType="separate"/>
      </w:r>
      <w:r w:rsidR="00F66B97">
        <w:rPr>
          <w:noProof/>
        </w:rPr>
        <w:t>27</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54</w:t>
      </w:r>
      <w:r>
        <w:rPr>
          <w:noProof/>
        </w:rPr>
        <w:tab/>
        <w:t>Limit on certain expenses</w:t>
      </w:r>
      <w:r w:rsidRPr="00D726CF">
        <w:rPr>
          <w:noProof/>
        </w:rPr>
        <w:tab/>
      </w:r>
      <w:r w:rsidRPr="00D726CF">
        <w:rPr>
          <w:noProof/>
        </w:rPr>
        <w:fldChar w:fldCharType="begin"/>
      </w:r>
      <w:r w:rsidRPr="00D726CF">
        <w:rPr>
          <w:noProof/>
        </w:rPr>
        <w:instrText xml:space="preserve"> PAGEREF _Toc45705410 \h </w:instrText>
      </w:r>
      <w:r w:rsidRPr="00D726CF">
        <w:rPr>
          <w:noProof/>
        </w:rPr>
      </w:r>
      <w:r w:rsidRPr="00D726CF">
        <w:rPr>
          <w:noProof/>
        </w:rPr>
        <w:fldChar w:fldCharType="separate"/>
      </w:r>
      <w:r w:rsidR="00F66B97">
        <w:rPr>
          <w:noProof/>
        </w:rPr>
        <w:t>27</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F—Travel and approvals—parliamentary delegations</w:t>
      </w:r>
      <w:r w:rsidRPr="00D726CF">
        <w:rPr>
          <w:b w:val="0"/>
          <w:noProof/>
          <w:sz w:val="18"/>
        </w:rPr>
        <w:tab/>
      </w:r>
      <w:r w:rsidRPr="00D726CF">
        <w:rPr>
          <w:b w:val="0"/>
          <w:noProof/>
          <w:sz w:val="18"/>
        </w:rPr>
        <w:fldChar w:fldCharType="begin"/>
      </w:r>
      <w:r w:rsidRPr="00D726CF">
        <w:rPr>
          <w:b w:val="0"/>
          <w:noProof/>
          <w:sz w:val="18"/>
        </w:rPr>
        <w:instrText xml:space="preserve"> PAGEREF _Toc45705411 \h </w:instrText>
      </w:r>
      <w:r w:rsidRPr="00D726CF">
        <w:rPr>
          <w:b w:val="0"/>
          <w:noProof/>
          <w:sz w:val="18"/>
        </w:rPr>
      </w:r>
      <w:r w:rsidRPr="00D726CF">
        <w:rPr>
          <w:b w:val="0"/>
          <w:noProof/>
          <w:sz w:val="18"/>
        </w:rPr>
        <w:fldChar w:fldCharType="separate"/>
      </w:r>
      <w:r w:rsidR="00F66B97">
        <w:rPr>
          <w:b w:val="0"/>
          <w:noProof/>
          <w:sz w:val="18"/>
        </w:rPr>
        <w:t>28</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55</w:t>
      </w:r>
      <w:r>
        <w:rPr>
          <w:noProof/>
        </w:rPr>
        <w:tab/>
        <w:t>Requirement for approval</w:t>
      </w:r>
      <w:r w:rsidRPr="00D726CF">
        <w:rPr>
          <w:noProof/>
        </w:rPr>
        <w:tab/>
      </w:r>
      <w:r w:rsidRPr="00D726CF">
        <w:rPr>
          <w:noProof/>
        </w:rPr>
        <w:fldChar w:fldCharType="begin"/>
      </w:r>
      <w:r w:rsidRPr="00D726CF">
        <w:rPr>
          <w:noProof/>
        </w:rPr>
        <w:instrText xml:space="preserve"> PAGEREF _Toc45705412 \h </w:instrText>
      </w:r>
      <w:r w:rsidRPr="00D726CF">
        <w:rPr>
          <w:noProof/>
        </w:rPr>
      </w:r>
      <w:r w:rsidRPr="00D726CF">
        <w:rPr>
          <w:noProof/>
        </w:rPr>
        <w:fldChar w:fldCharType="separate"/>
      </w:r>
      <w:r w:rsidR="00F66B97">
        <w:rPr>
          <w:noProof/>
        </w:rPr>
        <w:t>28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56</w:t>
      </w:r>
      <w:r>
        <w:rPr>
          <w:noProof/>
        </w:rPr>
        <w:tab/>
        <w:t>Member of parliamentary delegation—approval by presiding officers</w:t>
      </w:r>
      <w:r w:rsidRPr="00D726CF">
        <w:rPr>
          <w:noProof/>
        </w:rPr>
        <w:tab/>
      </w:r>
      <w:r w:rsidRPr="00D726CF">
        <w:rPr>
          <w:noProof/>
        </w:rPr>
        <w:fldChar w:fldCharType="begin"/>
      </w:r>
      <w:r w:rsidRPr="00D726CF">
        <w:rPr>
          <w:noProof/>
        </w:rPr>
        <w:instrText xml:space="preserve"> PAGEREF _Toc45705413 \h </w:instrText>
      </w:r>
      <w:r w:rsidRPr="00D726CF">
        <w:rPr>
          <w:noProof/>
        </w:rPr>
      </w:r>
      <w:r w:rsidRPr="00D726CF">
        <w:rPr>
          <w:noProof/>
        </w:rPr>
        <w:fldChar w:fldCharType="separate"/>
      </w:r>
      <w:r w:rsidR="00F66B97">
        <w:rPr>
          <w:noProof/>
        </w:rPr>
        <w:t>28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57</w:t>
      </w:r>
      <w:r>
        <w:rPr>
          <w:noProof/>
        </w:rPr>
        <w:tab/>
        <w:t>Parliamentary delegations—meeting facilities and hospitality</w:t>
      </w:r>
      <w:r w:rsidRPr="00D726CF">
        <w:rPr>
          <w:noProof/>
        </w:rPr>
        <w:tab/>
      </w:r>
      <w:r w:rsidRPr="00D726CF">
        <w:rPr>
          <w:noProof/>
        </w:rPr>
        <w:fldChar w:fldCharType="begin"/>
      </w:r>
      <w:r w:rsidRPr="00D726CF">
        <w:rPr>
          <w:noProof/>
        </w:rPr>
        <w:instrText xml:space="preserve"> PAGEREF _Toc45705414 \h </w:instrText>
      </w:r>
      <w:r w:rsidRPr="00D726CF">
        <w:rPr>
          <w:noProof/>
        </w:rPr>
      </w:r>
      <w:r w:rsidRPr="00D726CF">
        <w:rPr>
          <w:noProof/>
        </w:rPr>
        <w:fldChar w:fldCharType="separate"/>
      </w:r>
      <w:r w:rsidR="00F66B97">
        <w:rPr>
          <w:noProof/>
        </w:rPr>
        <w:t>29</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G—International travel allowances</w:t>
      </w:r>
      <w:r w:rsidRPr="00D726CF">
        <w:rPr>
          <w:b w:val="0"/>
          <w:noProof/>
          <w:sz w:val="18"/>
        </w:rPr>
        <w:tab/>
      </w:r>
      <w:r w:rsidRPr="00D726CF">
        <w:rPr>
          <w:b w:val="0"/>
          <w:noProof/>
          <w:sz w:val="18"/>
        </w:rPr>
        <w:fldChar w:fldCharType="begin"/>
      </w:r>
      <w:r w:rsidRPr="00D726CF">
        <w:rPr>
          <w:b w:val="0"/>
          <w:noProof/>
          <w:sz w:val="18"/>
        </w:rPr>
        <w:instrText xml:space="preserve"> PAGEREF _Toc45705415 \h </w:instrText>
      </w:r>
      <w:r w:rsidRPr="00D726CF">
        <w:rPr>
          <w:b w:val="0"/>
          <w:noProof/>
          <w:sz w:val="18"/>
        </w:rPr>
      </w:r>
      <w:r w:rsidRPr="00D726CF">
        <w:rPr>
          <w:b w:val="0"/>
          <w:noProof/>
          <w:sz w:val="18"/>
        </w:rPr>
        <w:fldChar w:fldCharType="separate"/>
      </w:r>
      <w:r w:rsidR="00F66B97">
        <w:rPr>
          <w:b w:val="0"/>
          <w:noProof/>
          <w:sz w:val="18"/>
        </w:rPr>
        <w:t>29</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58</w:t>
      </w:r>
      <w:r>
        <w:rPr>
          <w:noProof/>
        </w:rPr>
        <w:tab/>
        <w:t>Operation of Subdivision</w:t>
      </w:r>
      <w:r w:rsidRPr="00D726CF">
        <w:rPr>
          <w:noProof/>
        </w:rPr>
        <w:tab/>
      </w:r>
      <w:r w:rsidRPr="00D726CF">
        <w:rPr>
          <w:noProof/>
        </w:rPr>
        <w:fldChar w:fldCharType="begin"/>
      </w:r>
      <w:r w:rsidRPr="00D726CF">
        <w:rPr>
          <w:noProof/>
        </w:rPr>
        <w:instrText xml:space="preserve"> PAGEREF _Toc45705416 \h </w:instrText>
      </w:r>
      <w:r w:rsidRPr="00D726CF">
        <w:rPr>
          <w:noProof/>
        </w:rPr>
      </w:r>
      <w:r w:rsidRPr="00D726CF">
        <w:rPr>
          <w:noProof/>
        </w:rPr>
        <w:fldChar w:fldCharType="separate"/>
      </w:r>
      <w:r w:rsidR="00F66B97">
        <w:rPr>
          <w:noProof/>
        </w:rPr>
        <w:t>29</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59</w:t>
      </w:r>
      <w:r>
        <w:rPr>
          <w:noProof/>
        </w:rPr>
        <w:tab/>
        <w:t>International travel incidentals allowance</w:t>
      </w:r>
      <w:r w:rsidRPr="00D726CF">
        <w:rPr>
          <w:noProof/>
        </w:rPr>
        <w:tab/>
      </w:r>
      <w:r w:rsidRPr="00D726CF">
        <w:rPr>
          <w:noProof/>
        </w:rPr>
        <w:fldChar w:fldCharType="begin"/>
      </w:r>
      <w:r w:rsidRPr="00D726CF">
        <w:rPr>
          <w:noProof/>
        </w:rPr>
        <w:instrText xml:space="preserve"> PAGEREF _Toc45705417 \h </w:instrText>
      </w:r>
      <w:r w:rsidRPr="00D726CF">
        <w:rPr>
          <w:noProof/>
        </w:rPr>
      </w:r>
      <w:r w:rsidRPr="00D726CF">
        <w:rPr>
          <w:noProof/>
        </w:rPr>
        <w:fldChar w:fldCharType="separate"/>
      </w:r>
      <w:r w:rsidR="00F66B97">
        <w:rPr>
          <w:noProof/>
        </w:rPr>
        <w:t>29</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60</w:t>
      </w:r>
      <w:r>
        <w:rPr>
          <w:noProof/>
        </w:rPr>
        <w:tab/>
        <w:t>International travel equipment allowance</w:t>
      </w:r>
      <w:r w:rsidRPr="00D726CF">
        <w:rPr>
          <w:noProof/>
        </w:rPr>
        <w:tab/>
      </w:r>
      <w:r w:rsidRPr="00D726CF">
        <w:rPr>
          <w:noProof/>
        </w:rPr>
        <w:fldChar w:fldCharType="begin"/>
      </w:r>
      <w:r w:rsidRPr="00D726CF">
        <w:rPr>
          <w:noProof/>
        </w:rPr>
        <w:instrText xml:space="preserve"> PAGEREF _Toc45705418 \h </w:instrText>
      </w:r>
      <w:r w:rsidRPr="00D726CF">
        <w:rPr>
          <w:noProof/>
        </w:rPr>
      </w:r>
      <w:r w:rsidRPr="00D726CF">
        <w:rPr>
          <w:noProof/>
        </w:rPr>
        <w:fldChar w:fldCharType="separate"/>
      </w:r>
      <w:r w:rsidR="00F66B97">
        <w:rPr>
          <w:noProof/>
        </w:rPr>
        <w:t>30</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61</w:t>
      </w:r>
      <w:r>
        <w:rPr>
          <w:noProof/>
        </w:rPr>
        <w:tab/>
        <w:t>International travel meal allowance</w:t>
      </w:r>
      <w:r w:rsidRPr="00D726CF">
        <w:rPr>
          <w:noProof/>
        </w:rPr>
        <w:tab/>
      </w:r>
      <w:r w:rsidRPr="00D726CF">
        <w:rPr>
          <w:noProof/>
        </w:rPr>
        <w:fldChar w:fldCharType="begin"/>
      </w:r>
      <w:r w:rsidRPr="00D726CF">
        <w:rPr>
          <w:noProof/>
        </w:rPr>
        <w:instrText xml:space="preserve"> PAGEREF _Toc45705419 \h </w:instrText>
      </w:r>
      <w:r w:rsidRPr="00D726CF">
        <w:rPr>
          <w:noProof/>
        </w:rPr>
      </w:r>
      <w:r w:rsidRPr="00D726CF">
        <w:rPr>
          <w:noProof/>
        </w:rPr>
        <w:fldChar w:fldCharType="separate"/>
      </w:r>
      <w:r w:rsidR="00F66B97">
        <w:rPr>
          <w:noProof/>
        </w:rPr>
        <w:t>30</w:t>
      </w:r>
      <w:r w:rsidRPr="00D726CF">
        <w:rPr>
          <w:noProof/>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5—Travel by Commonwealth transport</w:t>
      </w:r>
      <w:r w:rsidRPr="00D726CF">
        <w:rPr>
          <w:b w:val="0"/>
          <w:noProof/>
          <w:sz w:val="18"/>
        </w:rPr>
        <w:tab/>
      </w:r>
      <w:r w:rsidRPr="00D726CF">
        <w:rPr>
          <w:b w:val="0"/>
          <w:noProof/>
          <w:sz w:val="18"/>
        </w:rPr>
        <w:fldChar w:fldCharType="begin"/>
      </w:r>
      <w:r w:rsidRPr="00D726CF">
        <w:rPr>
          <w:b w:val="0"/>
          <w:noProof/>
          <w:sz w:val="18"/>
        </w:rPr>
        <w:instrText xml:space="preserve"> PAGEREF _Toc45705420 \h </w:instrText>
      </w:r>
      <w:r w:rsidRPr="00D726CF">
        <w:rPr>
          <w:b w:val="0"/>
          <w:noProof/>
          <w:sz w:val="18"/>
        </w:rPr>
      </w:r>
      <w:r w:rsidRPr="00D726CF">
        <w:rPr>
          <w:b w:val="0"/>
          <w:noProof/>
          <w:sz w:val="18"/>
        </w:rPr>
        <w:fldChar w:fldCharType="separate"/>
      </w:r>
      <w:r w:rsidR="00F66B97">
        <w:rPr>
          <w:b w:val="0"/>
          <w:noProof/>
          <w:sz w:val="18"/>
        </w:rPr>
        <w:t>31</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62</w:t>
      </w:r>
      <w:r>
        <w:rPr>
          <w:noProof/>
        </w:rPr>
        <w:tab/>
        <w:t>Provision of Commonwealth transport</w:t>
      </w:r>
      <w:r w:rsidRPr="00D726CF">
        <w:rPr>
          <w:noProof/>
        </w:rPr>
        <w:tab/>
      </w:r>
      <w:r w:rsidRPr="00D726CF">
        <w:rPr>
          <w:noProof/>
        </w:rPr>
        <w:fldChar w:fldCharType="begin"/>
      </w:r>
      <w:r w:rsidRPr="00D726CF">
        <w:rPr>
          <w:noProof/>
        </w:rPr>
        <w:instrText xml:space="preserve"> PAGEREF _Toc45705421 \h </w:instrText>
      </w:r>
      <w:r w:rsidRPr="00D726CF">
        <w:rPr>
          <w:noProof/>
        </w:rPr>
      </w:r>
      <w:r w:rsidRPr="00D726CF">
        <w:rPr>
          <w:noProof/>
        </w:rPr>
        <w:fldChar w:fldCharType="separate"/>
      </w:r>
      <w:r w:rsidR="00F66B97">
        <w:rPr>
          <w:noProof/>
        </w:rPr>
        <w:t>31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63</w:t>
      </w:r>
      <w:r>
        <w:rPr>
          <w:noProof/>
        </w:rPr>
        <w:tab/>
        <w:t>Use of Commonwealth transport</w:t>
      </w:r>
      <w:r w:rsidRPr="00D726CF">
        <w:rPr>
          <w:noProof/>
        </w:rPr>
        <w:tab/>
      </w:r>
      <w:r w:rsidRPr="00D726CF">
        <w:rPr>
          <w:noProof/>
        </w:rPr>
        <w:fldChar w:fldCharType="begin"/>
      </w:r>
      <w:r w:rsidRPr="00D726CF">
        <w:rPr>
          <w:noProof/>
        </w:rPr>
        <w:instrText xml:space="preserve"> PAGEREF _Toc45705422 \h </w:instrText>
      </w:r>
      <w:r w:rsidRPr="00D726CF">
        <w:rPr>
          <w:noProof/>
        </w:rPr>
      </w:r>
      <w:r w:rsidRPr="00D726CF">
        <w:rPr>
          <w:noProof/>
        </w:rPr>
        <w:fldChar w:fldCharType="separate"/>
      </w:r>
      <w:r w:rsidR="00F66B97">
        <w:rPr>
          <w:noProof/>
        </w:rPr>
        <w:t>31</w:t>
      </w:r>
      <w:r w:rsidRPr="00D726CF">
        <w:rPr>
          <w:noProof/>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5A—Canberra</w:t>
      </w:r>
      <w:r>
        <w:rPr>
          <w:noProof/>
        </w:rPr>
        <w:noBreakHyphen/>
        <w:t>based self</w:t>
      </w:r>
      <w:r>
        <w:rPr>
          <w:noProof/>
        </w:rPr>
        <w:noBreakHyphen/>
        <w:t>drive vehicles</w:t>
      </w:r>
      <w:r w:rsidRPr="00D726CF">
        <w:rPr>
          <w:b w:val="0"/>
          <w:noProof/>
          <w:sz w:val="18"/>
        </w:rPr>
        <w:tab/>
      </w:r>
      <w:r w:rsidRPr="00D726CF">
        <w:rPr>
          <w:b w:val="0"/>
          <w:noProof/>
          <w:sz w:val="18"/>
        </w:rPr>
        <w:fldChar w:fldCharType="begin"/>
      </w:r>
      <w:r w:rsidRPr="00D726CF">
        <w:rPr>
          <w:b w:val="0"/>
          <w:noProof/>
          <w:sz w:val="18"/>
        </w:rPr>
        <w:instrText xml:space="preserve"> PAGEREF _Toc45705423 \h </w:instrText>
      </w:r>
      <w:r w:rsidRPr="00D726CF">
        <w:rPr>
          <w:b w:val="0"/>
          <w:noProof/>
          <w:sz w:val="18"/>
        </w:rPr>
      </w:r>
      <w:r w:rsidRPr="00D726CF">
        <w:rPr>
          <w:b w:val="0"/>
          <w:noProof/>
          <w:sz w:val="18"/>
        </w:rPr>
        <w:fldChar w:fldCharType="separate"/>
      </w:r>
      <w:r w:rsidR="00F66B97">
        <w:rPr>
          <w:b w:val="0"/>
          <w:noProof/>
          <w:sz w:val="18"/>
        </w:rPr>
        <w:t>33</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63A</w:t>
      </w:r>
      <w:r>
        <w:rPr>
          <w:noProof/>
        </w:rPr>
        <w:tab/>
        <w:t>Provision of a Canberra</w:t>
      </w:r>
      <w:r>
        <w:rPr>
          <w:noProof/>
        </w:rPr>
        <w:noBreakHyphen/>
        <w:t>based self</w:t>
      </w:r>
      <w:r>
        <w:rPr>
          <w:noProof/>
        </w:rPr>
        <w:noBreakHyphen/>
        <w:t>drive vehicle</w:t>
      </w:r>
      <w:r w:rsidRPr="00D726CF">
        <w:rPr>
          <w:noProof/>
        </w:rPr>
        <w:tab/>
      </w:r>
      <w:r w:rsidRPr="00D726CF">
        <w:rPr>
          <w:noProof/>
        </w:rPr>
        <w:fldChar w:fldCharType="begin"/>
      </w:r>
      <w:r w:rsidRPr="00D726CF">
        <w:rPr>
          <w:noProof/>
        </w:rPr>
        <w:instrText xml:space="preserve"> PAGEREF _Toc45705424 \h </w:instrText>
      </w:r>
      <w:r w:rsidRPr="00D726CF">
        <w:rPr>
          <w:noProof/>
        </w:rPr>
      </w:r>
      <w:r w:rsidRPr="00D726CF">
        <w:rPr>
          <w:noProof/>
        </w:rPr>
        <w:fldChar w:fldCharType="separate"/>
      </w:r>
      <w:r w:rsidR="00F66B97">
        <w:rPr>
          <w:noProof/>
        </w:rPr>
        <w:t>33</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63B</w:t>
      </w:r>
      <w:r>
        <w:rPr>
          <w:noProof/>
        </w:rPr>
        <w:tab/>
        <w:t>Use of a Canberra</w:t>
      </w:r>
      <w:r>
        <w:rPr>
          <w:noProof/>
        </w:rPr>
        <w:noBreakHyphen/>
        <w:t>based self</w:t>
      </w:r>
      <w:r>
        <w:rPr>
          <w:noProof/>
        </w:rPr>
        <w:noBreakHyphen/>
        <w:t>drive vehicle</w:t>
      </w:r>
      <w:r w:rsidRPr="00D726CF">
        <w:rPr>
          <w:noProof/>
        </w:rPr>
        <w:tab/>
      </w:r>
      <w:r w:rsidRPr="00D726CF">
        <w:rPr>
          <w:noProof/>
        </w:rPr>
        <w:fldChar w:fldCharType="begin"/>
      </w:r>
      <w:r w:rsidRPr="00D726CF">
        <w:rPr>
          <w:noProof/>
        </w:rPr>
        <w:instrText xml:space="preserve"> PAGEREF _Toc45705425 \h </w:instrText>
      </w:r>
      <w:r w:rsidRPr="00D726CF">
        <w:rPr>
          <w:noProof/>
        </w:rPr>
      </w:r>
      <w:r w:rsidRPr="00D726CF">
        <w:rPr>
          <w:noProof/>
        </w:rPr>
        <w:fldChar w:fldCharType="separate"/>
      </w:r>
      <w:r w:rsidR="00F66B97">
        <w:rPr>
          <w:noProof/>
        </w:rPr>
        <w:t>33</w:t>
      </w:r>
      <w:r w:rsidRPr="00D726CF">
        <w:rPr>
          <w:noProof/>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6—Miscellaneous</w:t>
      </w:r>
      <w:r w:rsidRPr="00D726CF">
        <w:rPr>
          <w:b w:val="0"/>
          <w:noProof/>
          <w:sz w:val="18"/>
        </w:rPr>
        <w:tab/>
      </w:r>
      <w:r w:rsidRPr="00D726CF">
        <w:rPr>
          <w:b w:val="0"/>
          <w:noProof/>
          <w:sz w:val="18"/>
        </w:rPr>
        <w:fldChar w:fldCharType="begin"/>
      </w:r>
      <w:r w:rsidRPr="00D726CF">
        <w:rPr>
          <w:b w:val="0"/>
          <w:noProof/>
          <w:sz w:val="18"/>
        </w:rPr>
        <w:instrText xml:space="preserve"> PAGEREF _Toc45705426 \h </w:instrText>
      </w:r>
      <w:r w:rsidRPr="00D726CF">
        <w:rPr>
          <w:b w:val="0"/>
          <w:noProof/>
          <w:sz w:val="18"/>
        </w:rPr>
      </w:r>
      <w:r w:rsidRPr="00D726CF">
        <w:rPr>
          <w:b w:val="0"/>
          <w:noProof/>
          <w:sz w:val="18"/>
        </w:rPr>
        <w:fldChar w:fldCharType="separate"/>
      </w:r>
      <w:r w:rsidR="00F66B97">
        <w:rPr>
          <w:b w:val="0"/>
          <w:noProof/>
          <w:sz w:val="18"/>
        </w:rPr>
        <w:t>34</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64</w:t>
      </w:r>
      <w:r>
        <w:rPr>
          <w:noProof/>
        </w:rPr>
        <w:tab/>
        <w:t>Expenses for travel that spans financial years</w:t>
      </w:r>
      <w:r w:rsidRPr="00D726CF">
        <w:rPr>
          <w:noProof/>
        </w:rPr>
        <w:tab/>
      </w:r>
      <w:r w:rsidRPr="00D726CF">
        <w:rPr>
          <w:noProof/>
        </w:rPr>
        <w:fldChar w:fldCharType="begin"/>
      </w:r>
      <w:r w:rsidRPr="00D726CF">
        <w:rPr>
          <w:noProof/>
        </w:rPr>
        <w:instrText xml:space="preserve"> PAGEREF _Toc45705427 \h </w:instrText>
      </w:r>
      <w:r w:rsidRPr="00D726CF">
        <w:rPr>
          <w:noProof/>
        </w:rPr>
      </w:r>
      <w:r w:rsidRPr="00D726CF">
        <w:rPr>
          <w:noProof/>
        </w:rPr>
        <w:fldChar w:fldCharType="separate"/>
      </w:r>
      <w:r w:rsidR="00F66B97">
        <w:rPr>
          <w:noProof/>
        </w:rPr>
        <w:t>34</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65</w:t>
      </w:r>
      <w:r>
        <w:rPr>
          <w:noProof/>
        </w:rPr>
        <w:tab/>
        <w:t>Costs relating to cancelled travel</w:t>
      </w:r>
      <w:r w:rsidRPr="00D726CF">
        <w:rPr>
          <w:noProof/>
        </w:rPr>
        <w:tab/>
      </w:r>
      <w:r w:rsidRPr="00D726CF">
        <w:rPr>
          <w:noProof/>
        </w:rPr>
        <w:fldChar w:fldCharType="begin"/>
      </w:r>
      <w:r w:rsidRPr="00D726CF">
        <w:rPr>
          <w:noProof/>
        </w:rPr>
        <w:instrText xml:space="preserve"> PAGEREF _Toc45705428 \h </w:instrText>
      </w:r>
      <w:r w:rsidRPr="00D726CF">
        <w:rPr>
          <w:noProof/>
        </w:rPr>
      </w:r>
      <w:r w:rsidRPr="00D726CF">
        <w:rPr>
          <w:noProof/>
        </w:rPr>
        <w:fldChar w:fldCharType="separate"/>
      </w:r>
      <w:r w:rsidR="00F66B97">
        <w:rPr>
          <w:noProof/>
        </w:rPr>
        <w:t>34</w:t>
      </w:r>
      <w:r w:rsidRPr="00D726CF">
        <w:rPr>
          <w:noProof/>
        </w:rPr>
        <w:fldChar w:fldCharType="end"/>
      </w:r>
    </w:p>
    <w:p w:rsidR="00D726CF" w:rsidRDefault="00D726CF">
      <w:pPr>
        <w:pStyle w:val="TOC2"/>
        <w:rPr>
          <w:rFonts w:asciiTheme="minorHAnsi" w:eastAsiaTheme="minorEastAsia" w:hAnsiTheme="minorHAnsi" w:cstheme="minorBidi"/>
          <w:b w:val="0"/>
          <w:noProof/>
          <w:kern w:val="0"/>
          <w:sz w:val="22"/>
          <w:szCs w:val="22"/>
        </w:rPr>
      </w:pPr>
      <w:r>
        <w:rPr>
          <w:noProof/>
        </w:rPr>
        <w:t>Part 3—Work expenses and other public resources</w:t>
      </w:r>
      <w:r w:rsidRPr="00D726CF">
        <w:rPr>
          <w:b w:val="0"/>
          <w:noProof/>
          <w:sz w:val="18"/>
        </w:rPr>
        <w:tab/>
      </w:r>
      <w:r w:rsidRPr="00D726CF">
        <w:rPr>
          <w:b w:val="0"/>
          <w:noProof/>
          <w:sz w:val="18"/>
        </w:rPr>
        <w:fldChar w:fldCharType="begin"/>
      </w:r>
      <w:r w:rsidRPr="00D726CF">
        <w:rPr>
          <w:b w:val="0"/>
          <w:noProof/>
          <w:sz w:val="18"/>
        </w:rPr>
        <w:instrText xml:space="preserve"> PAGEREF _Toc45705429 \h </w:instrText>
      </w:r>
      <w:r w:rsidRPr="00D726CF">
        <w:rPr>
          <w:b w:val="0"/>
          <w:noProof/>
          <w:sz w:val="18"/>
        </w:rPr>
      </w:r>
      <w:r w:rsidRPr="00D726CF">
        <w:rPr>
          <w:b w:val="0"/>
          <w:noProof/>
          <w:sz w:val="18"/>
        </w:rPr>
        <w:fldChar w:fldCharType="separate"/>
      </w:r>
      <w:r w:rsidR="00F66B97">
        <w:rPr>
          <w:b w:val="0"/>
          <w:noProof/>
          <w:sz w:val="18"/>
        </w:rPr>
        <w:t>35</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66</w:t>
      </w:r>
      <w:r>
        <w:rPr>
          <w:noProof/>
        </w:rPr>
        <w:tab/>
        <w:t>Office expenses</w:t>
      </w:r>
      <w:r w:rsidRPr="00D726CF">
        <w:rPr>
          <w:noProof/>
        </w:rPr>
        <w:tab/>
      </w:r>
      <w:r w:rsidRPr="00D726CF">
        <w:rPr>
          <w:noProof/>
        </w:rPr>
        <w:fldChar w:fldCharType="begin"/>
      </w:r>
      <w:r w:rsidRPr="00D726CF">
        <w:rPr>
          <w:noProof/>
        </w:rPr>
        <w:instrText xml:space="preserve"> PAGEREF _Toc45705430 \h </w:instrText>
      </w:r>
      <w:r w:rsidRPr="00D726CF">
        <w:rPr>
          <w:noProof/>
        </w:rPr>
      </w:r>
      <w:r w:rsidRPr="00D726CF">
        <w:rPr>
          <w:noProof/>
        </w:rPr>
        <w:fldChar w:fldCharType="separate"/>
      </w:r>
      <w:r w:rsidR="00F66B97">
        <w:rPr>
          <w:noProof/>
        </w:rPr>
        <w:t>35</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67</w:t>
      </w:r>
      <w:r>
        <w:rPr>
          <w:noProof/>
        </w:rPr>
        <w:tab/>
        <w:t>Annual budget for office expenses</w:t>
      </w:r>
      <w:r w:rsidRPr="00D726CF">
        <w:rPr>
          <w:noProof/>
        </w:rPr>
        <w:tab/>
      </w:r>
      <w:r w:rsidRPr="00D726CF">
        <w:rPr>
          <w:noProof/>
        </w:rPr>
        <w:fldChar w:fldCharType="begin"/>
      </w:r>
      <w:r w:rsidRPr="00D726CF">
        <w:rPr>
          <w:noProof/>
        </w:rPr>
        <w:instrText xml:space="preserve"> PAGEREF _Toc45705431 \h </w:instrText>
      </w:r>
      <w:r w:rsidRPr="00D726CF">
        <w:rPr>
          <w:noProof/>
        </w:rPr>
      </w:r>
      <w:r w:rsidRPr="00D726CF">
        <w:rPr>
          <w:noProof/>
        </w:rPr>
        <w:fldChar w:fldCharType="separate"/>
      </w:r>
      <w:r w:rsidR="00F66B97">
        <w:rPr>
          <w:noProof/>
        </w:rPr>
        <w:t>37</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68</w:t>
      </w:r>
      <w:r>
        <w:rPr>
          <w:noProof/>
        </w:rPr>
        <w:tab/>
        <w:t>Postage costs for official duties</w:t>
      </w:r>
      <w:r w:rsidRPr="00D726CF">
        <w:rPr>
          <w:noProof/>
        </w:rPr>
        <w:tab/>
      </w:r>
      <w:r w:rsidRPr="00D726CF">
        <w:rPr>
          <w:noProof/>
        </w:rPr>
        <w:fldChar w:fldCharType="begin"/>
      </w:r>
      <w:r w:rsidRPr="00D726CF">
        <w:rPr>
          <w:noProof/>
        </w:rPr>
        <w:instrText xml:space="preserve"> PAGEREF _Toc45705432 \h </w:instrText>
      </w:r>
      <w:r w:rsidRPr="00D726CF">
        <w:rPr>
          <w:noProof/>
        </w:rPr>
      </w:r>
      <w:r w:rsidRPr="00D726CF">
        <w:rPr>
          <w:noProof/>
        </w:rPr>
        <w:fldChar w:fldCharType="separate"/>
      </w:r>
      <w:r w:rsidR="00F66B97">
        <w:rPr>
          <w:noProof/>
        </w:rPr>
        <w:t>38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69</w:t>
      </w:r>
      <w:r>
        <w:rPr>
          <w:noProof/>
        </w:rPr>
        <w:tab/>
        <w:t>Photographic services</w:t>
      </w:r>
      <w:r w:rsidRPr="00D726CF">
        <w:rPr>
          <w:noProof/>
        </w:rPr>
        <w:tab/>
      </w:r>
      <w:r w:rsidRPr="00D726CF">
        <w:rPr>
          <w:noProof/>
        </w:rPr>
        <w:fldChar w:fldCharType="begin"/>
      </w:r>
      <w:r w:rsidRPr="00D726CF">
        <w:rPr>
          <w:noProof/>
        </w:rPr>
        <w:instrText xml:space="preserve"> PAGEREF _Toc45705433 \h </w:instrText>
      </w:r>
      <w:r w:rsidRPr="00D726CF">
        <w:rPr>
          <w:noProof/>
        </w:rPr>
      </w:r>
      <w:r w:rsidRPr="00D726CF">
        <w:rPr>
          <w:noProof/>
        </w:rPr>
        <w:fldChar w:fldCharType="separate"/>
      </w:r>
      <w:r w:rsidR="00F66B97">
        <w:rPr>
          <w:noProof/>
        </w:rPr>
        <w:t>38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70</w:t>
      </w:r>
      <w:r>
        <w:rPr>
          <w:noProof/>
        </w:rPr>
        <w:tab/>
        <w:t>Chamber flags</w:t>
      </w:r>
      <w:r w:rsidRPr="00D726CF">
        <w:rPr>
          <w:noProof/>
        </w:rPr>
        <w:tab/>
      </w:r>
      <w:r w:rsidRPr="00D726CF">
        <w:rPr>
          <w:noProof/>
        </w:rPr>
        <w:fldChar w:fldCharType="begin"/>
      </w:r>
      <w:r w:rsidRPr="00D726CF">
        <w:rPr>
          <w:noProof/>
        </w:rPr>
        <w:instrText xml:space="preserve"> PAGEREF _Toc45705434 \h </w:instrText>
      </w:r>
      <w:r w:rsidRPr="00D726CF">
        <w:rPr>
          <w:noProof/>
        </w:rPr>
      </w:r>
      <w:r w:rsidRPr="00D726CF">
        <w:rPr>
          <w:noProof/>
        </w:rPr>
        <w:fldChar w:fldCharType="separate"/>
      </w:r>
      <w:r w:rsidR="00F66B97">
        <w:rPr>
          <w:noProof/>
        </w:rPr>
        <w:t>38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71</w:t>
      </w:r>
      <w:r>
        <w:rPr>
          <w:noProof/>
        </w:rPr>
        <w:tab/>
        <w:t>Leasing expenses for additional offices for certain members</w:t>
      </w:r>
      <w:r w:rsidRPr="00D726CF">
        <w:rPr>
          <w:noProof/>
        </w:rPr>
        <w:tab/>
      </w:r>
      <w:r w:rsidRPr="00D726CF">
        <w:rPr>
          <w:noProof/>
        </w:rPr>
        <w:fldChar w:fldCharType="begin"/>
      </w:r>
      <w:r w:rsidRPr="00D726CF">
        <w:rPr>
          <w:noProof/>
        </w:rPr>
        <w:instrText xml:space="preserve"> PAGEREF _Toc45705435 \h </w:instrText>
      </w:r>
      <w:r w:rsidRPr="00D726CF">
        <w:rPr>
          <w:noProof/>
        </w:rPr>
      </w:r>
      <w:r w:rsidRPr="00D726CF">
        <w:rPr>
          <w:noProof/>
        </w:rPr>
        <w:fldChar w:fldCharType="separate"/>
      </w:r>
      <w:r w:rsidR="00F66B97">
        <w:rPr>
          <w:noProof/>
        </w:rPr>
        <w:t>39</w:t>
      </w:r>
      <w:r w:rsidRPr="00D726CF">
        <w:rPr>
          <w:noProof/>
        </w:rPr>
        <w:fldChar w:fldCharType="end"/>
      </w:r>
    </w:p>
    <w:p w:rsidR="00D726CF" w:rsidRDefault="00D726CF">
      <w:pPr>
        <w:pStyle w:val="TOC2"/>
        <w:rPr>
          <w:rFonts w:asciiTheme="minorHAnsi" w:eastAsiaTheme="minorEastAsia" w:hAnsiTheme="minorHAnsi" w:cstheme="minorBidi"/>
          <w:b w:val="0"/>
          <w:noProof/>
          <w:kern w:val="0"/>
          <w:sz w:val="22"/>
          <w:szCs w:val="22"/>
        </w:rPr>
      </w:pPr>
      <w:r>
        <w:rPr>
          <w:noProof/>
        </w:rPr>
        <w:t>Part 4—Resources determined by the Minister</w:t>
      </w:r>
      <w:r w:rsidRPr="00D726CF">
        <w:rPr>
          <w:b w:val="0"/>
          <w:noProof/>
          <w:sz w:val="18"/>
        </w:rPr>
        <w:tab/>
      </w:r>
      <w:r w:rsidRPr="00D726CF">
        <w:rPr>
          <w:b w:val="0"/>
          <w:noProof/>
          <w:sz w:val="18"/>
        </w:rPr>
        <w:fldChar w:fldCharType="begin"/>
      </w:r>
      <w:r w:rsidRPr="00D726CF">
        <w:rPr>
          <w:b w:val="0"/>
          <w:noProof/>
          <w:sz w:val="18"/>
        </w:rPr>
        <w:instrText xml:space="preserve"> PAGEREF _Toc45705436 \h </w:instrText>
      </w:r>
      <w:r w:rsidRPr="00D726CF">
        <w:rPr>
          <w:b w:val="0"/>
          <w:noProof/>
          <w:sz w:val="18"/>
        </w:rPr>
      </w:r>
      <w:r w:rsidRPr="00D726CF">
        <w:rPr>
          <w:b w:val="0"/>
          <w:noProof/>
          <w:sz w:val="18"/>
        </w:rPr>
        <w:fldChar w:fldCharType="separate"/>
      </w:r>
      <w:r w:rsidR="00F66B97">
        <w:rPr>
          <w:b w:val="0"/>
          <w:noProof/>
          <w:sz w:val="18"/>
        </w:rPr>
        <w:t>41</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72</w:t>
      </w:r>
      <w:r>
        <w:rPr>
          <w:noProof/>
        </w:rPr>
        <w:tab/>
        <w:t>Offices for members</w:t>
      </w:r>
      <w:r w:rsidRPr="00D726CF">
        <w:rPr>
          <w:noProof/>
        </w:rPr>
        <w:tab/>
      </w:r>
      <w:r w:rsidRPr="00D726CF">
        <w:rPr>
          <w:noProof/>
        </w:rPr>
        <w:fldChar w:fldCharType="begin"/>
      </w:r>
      <w:r w:rsidRPr="00D726CF">
        <w:rPr>
          <w:noProof/>
        </w:rPr>
        <w:instrText xml:space="preserve"> PAGEREF _Toc45705437 \h </w:instrText>
      </w:r>
      <w:r w:rsidRPr="00D726CF">
        <w:rPr>
          <w:noProof/>
        </w:rPr>
      </w:r>
      <w:r w:rsidRPr="00D726CF">
        <w:rPr>
          <w:noProof/>
        </w:rPr>
        <w:fldChar w:fldCharType="separate"/>
      </w:r>
      <w:r w:rsidR="00F66B97">
        <w:rPr>
          <w:noProof/>
        </w:rPr>
        <w:t>41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73</w:t>
      </w:r>
      <w:r>
        <w:rPr>
          <w:noProof/>
        </w:rPr>
        <w:tab/>
        <w:t>Offices for Ministers and office holders</w:t>
      </w:r>
      <w:r w:rsidRPr="00D726CF">
        <w:rPr>
          <w:noProof/>
        </w:rPr>
        <w:tab/>
      </w:r>
      <w:r w:rsidRPr="00D726CF">
        <w:rPr>
          <w:noProof/>
        </w:rPr>
        <w:fldChar w:fldCharType="begin"/>
      </w:r>
      <w:r w:rsidRPr="00D726CF">
        <w:rPr>
          <w:noProof/>
        </w:rPr>
        <w:instrText xml:space="preserve"> PAGEREF _Toc45705438 \h </w:instrText>
      </w:r>
      <w:r w:rsidRPr="00D726CF">
        <w:rPr>
          <w:noProof/>
        </w:rPr>
      </w:r>
      <w:r w:rsidRPr="00D726CF">
        <w:rPr>
          <w:noProof/>
        </w:rPr>
        <w:fldChar w:fldCharType="separate"/>
      </w:r>
      <w:r w:rsidR="00F66B97">
        <w:rPr>
          <w:noProof/>
        </w:rPr>
        <w:t>41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74</w:t>
      </w:r>
      <w:r>
        <w:rPr>
          <w:noProof/>
        </w:rPr>
        <w:tab/>
        <w:t>Resources for offices</w:t>
      </w:r>
      <w:r w:rsidRPr="00D726CF">
        <w:rPr>
          <w:noProof/>
        </w:rPr>
        <w:tab/>
      </w:r>
      <w:r w:rsidRPr="00D726CF">
        <w:rPr>
          <w:noProof/>
        </w:rPr>
        <w:fldChar w:fldCharType="begin"/>
      </w:r>
      <w:r w:rsidRPr="00D726CF">
        <w:rPr>
          <w:noProof/>
        </w:rPr>
        <w:instrText xml:space="preserve"> PAGEREF _Toc45705439 \h </w:instrText>
      </w:r>
      <w:r w:rsidRPr="00D726CF">
        <w:rPr>
          <w:noProof/>
        </w:rPr>
      </w:r>
      <w:r w:rsidRPr="00D726CF">
        <w:rPr>
          <w:noProof/>
        </w:rPr>
        <w:fldChar w:fldCharType="separate"/>
      </w:r>
      <w:r w:rsidR="00F66B97">
        <w:rPr>
          <w:noProof/>
        </w:rPr>
        <w:t>41</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75</w:t>
      </w:r>
      <w:r>
        <w:rPr>
          <w:noProof/>
        </w:rPr>
        <w:tab/>
        <w:t>Resources during election periods</w:t>
      </w:r>
      <w:r w:rsidRPr="00D726CF">
        <w:rPr>
          <w:noProof/>
        </w:rPr>
        <w:tab/>
      </w:r>
      <w:r w:rsidRPr="00D726CF">
        <w:rPr>
          <w:noProof/>
        </w:rPr>
        <w:fldChar w:fldCharType="begin"/>
      </w:r>
      <w:r w:rsidRPr="00D726CF">
        <w:rPr>
          <w:noProof/>
        </w:rPr>
        <w:instrText xml:space="preserve"> PAGEREF _Toc45705440 \h </w:instrText>
      </w:r>
      <w:r w:rsidRPr="00D726CF">
        <w:rPr>
          <w:noProof/>
        </w:rPr>
      </w:r>
      <w:r w:rsidRPr="00D726CF">
        <w:rPr>
          <w:noProof/>
        </w:rPr>
        <w:fldChar w:fldCharType="separate"/>
      </w:r>
      <w:r w:rsidR="00F66B97">
        <w:rPr>
          <w:noProof/>
        </w:rPr>
        <w:t>42</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77</w:t>
      </w:r>
      <w:r>
        <w:rPr>
          <w:noProof/>
        </w:rPr>
        <w:tab/>
        <w:t>Exceptional circumstances determinations</w:t>
      </w:r>
      <w:r w:rsidRPr="00D726CF">
        <w:rPr>
          <w:noProof/>
        </w:rPr>
        <w:tab/>
      </w:r>
      <w:r w:rsidRPr="00D726CF">
        <w:rPr>
          <w:noProof/>
        </w:rPr>
        <w:fldChar w:fldCharType="begin"/>
      </w:r>
      <w:r w:rsidRPr="00D726CF">
        <w:rPr>
          <w:noProof/>
        </w:rPr>
        <w:instrText xml:space="preserve"> PAGEREF _Toc45705441 \h </w:instrText>
      </w:r>
      <w:r w:rsidRPr="00D726CF">
        <w:rPr>
          <w:noProof/>
        </w:rPr>
      </w:r>
      <w:r w:rsidRPr="00D726CF">
        <w:rPr>
          <w:noProof/>
        </w:rPr>
        <w:fldChar w:fldCharType="separate"/>
      </w:r>
      <w:r w:rsidR="00F66B97">
        <w:rPr>
          <w:noProof/>
        </w:rPr>
        <w:t>43</w:t>
      </w:r>
      <w:r w:rsidRPr="00D726CF">
        <w:rPr>
          <w:noProof/>
        </w:rPr>
        <w:fldChar w:fldCharType="end"/>
      </w:r>
    </w:p>
    <w:p w:rsidR="00D726CF" w:rsidRDefault="00D726CF">
      <w:pPr>
        <w:pStyle w:val="TOC2"/>
        <w:rPr>
          <w:rFonts w:asciiTheme="minorHAnsi" w:eastAsiaTheme="minorEastAsia" w:hAnsiTheme="minorHAnsi" w:cstheme="minorBidi"/>
          <w:b w:val="0"/>
          <w:noProof/>
          <w:kern w:val="0"/>
          <w:sz w:val="22"/>
          <w:szCs w:val="22"/>
        </w:rPr>
      </w:pPr>
      <w:r>
        <w:rPr>
          <w:noProof/>
        </w:rPr>
        <w:t>Part 5—Other resources</w:t>
      </w:r>
      <w:r w:rsidRPr="00D726CF">
        <w:rPr>
          <w:b w:val="0"/>
          <w:noProof/>
          <w:sz w:val="18"/>
        </w:rPr>
        <w:tab/>
      </w:r>
      <w:r w:rsidRPr="00D726CF">
        <w:rPr>
          <w:b w:val="0"/>
          <w:noProof/>
          <w:sz w:val="18"/>
        </w:rPr>
        <w:fldChar w:fldCharType="begin"/>
      </w:r>
      <w:r w:rsidRPr="00D726CF">
        <w:rPr>
          <w:b w:val="0"/>
          <w:noProof/>
          <w:sz w:val="18"/>
        </w:rPr>
        <w:instrText xml:space="preserve"> PAGEREF _Toc45705442 \h </w:instrText>
      </w:r>
      <w:r w:rsidRPr="00D726CF">
        <w:rPr>
          <w:b w:val="0"/>
          <w:noProof/>
          <w:sz w:val="18"/>
        </w:rPr>
      </w:r>
      <w:r w:rsidRPr="00D726CF">
        <w:rPr>
          <w:b w:val="0"/>
          <w:noProof/>
          <w:sz w:val="18"/>
        </w:rPr>
        <w:fldChar w:fldCharType="separate"/>
      </w:r>
      <w:r w:rsidR="00F66B97">
        <w:rPr>
          <w:b w:val="0"/>
          <w:noProof/>
          <w:sz w:val="18"/>
        </w:rPr>
        <w:t>44</w:t>
      </w:r>
      <w:r w:rsidRPr="00D726CF">
        <w:rPr>
          <w:b w:val="0"/>
          <w:noProof/>
          <w:sz w:val="18"/>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1—Insurance</w:t>
      </w:r>
      <w:r w:rsidRPr="00D726CF">
        <w:rPr>
          <w:b w:val="0"/>
          <w:noProof/>
          <w:sz w:val="18"/>
        </w:rPr>
        <w:tab/>
      </w:r>
      <w:r w:rsidRPr="00D726CF">
        <w:rPr>
          <w:b w:val="0"/>
          <w:noProof/>
          <w:sz w:val="18"/>
        </w:rPr>
        <w:fldChar w:fldCharType="begin"/>
      </w:r>
      <w:r w:rsidRPr="00D726CF">
        <w:rPr>
          <w:b w:val="0"/>
          <w:noProof/>
          <w:sz w:val="18"/>
        </w:rPr>
        <w:instrText xml:space="preserve"> PAGEREF _Toc45705443 \h </w:instrText>
      </w:r>
      <w:r w:rsidRPr="00D726CF">
        <w:rPr>
          <w:b w:val="0"/>
          <w:noProof/>
          <w:sz w:val="18"/>
        </w:rPr>
      </w:r>
      <w:r w:rsidRPr="00D726CF">
        <w:rPr>
          <w:b w:val="0"/>
          <w:noProof/>
          <w:sz w:val="18"/>
        </w:rPr>
        <w:fldChar w:fldCharType="separate"/>
      </w:r>
      <w:r w:rsidR="00F66B97">
        <w:rPr>
          <w:b w:val="0"/>
          <w:noProof/>
          <w:sz w:val="18"/>
        </w:rPr>
        <w:t>44</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78</w:t>
      </w:r>
      <w:r>
        <w:rPr>
          <w:noProof/>
        </w:rPr>
        <w:tab/>
        <w:t>Insurance cover for parliamentary business</w:t>
      </w:r>
      <w:r w:rsidRPr="00D726CF">
        <w:rPr>
          <w:noProof/>
        </w:rPr>
        <w:tab/>
      </w:r>
      <w:r w:rsidRPr="00D726CF">
        <w:rPr>
          <w:noProof/>
        </w:rPr>
        <w:fldChar w:fldCharType="begin"/>
      </w:r>
      <w:r w:rsidRPr="00D726CF">
        <w:rPr>
          <w:noProof/>
        </w:rPr>
        <w:instrText xml:space="preserve"> PAGEREF _Toc45705444 \h </w:instrText>
      </w:r>
      <w:r w:rsidRPr="00D726CF">
        <w:rPr>
          <w:noProof/>
        </w:rPr>
      </w:r>
      <w:r w:rsidRPr="00D726CF">
        <w:rPr>
          <w:noProof/>
        </w:rPr>
        <w:fldChar w:fldCharType="separate"/>
      </w:r>
      <w:r w:rsidR="00F66B97">
        <w:rPr>
          <w:noProof/>
        </w:rPr>
        <w:t>44</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79</w:t>
      </w:r>
      <w:r>
        <w:rPr>
          <w:noProof/>
        </w:rPr>
        <w:tab/>
        <w:t>Insurance for personal effects</w:t>
      </w:r>
      <w:r w:rsidRPr="00D726CF">
        <w:rPr>
          <w:noProof/>
        </w:rPr>
        <w:tab/>
      </w:r>
      <w:r w:rsidRPr="00D726CF">
        <w:rPr>
          <w:noProof/>
        </w:rPr>
        <w:fldChar w:fldCharType="begin"/>
      </w:r>
      <w:r w:rsidRPr="00D726CF">
        <w:rPr>
          <w:noProof/>
        </w:rPr>
        <w:instrText xml:space="preserve"> PAGEREF _Toc45705445 \h </w:instrText>
      </w:r>
      <w:r w:rsidRPr="00D726CF">
        <w:rPr>
          <w:noProof/>
        </w:rPr>
      </w:r>
      <w:r w:rsidRPr="00D726CF">
        <w:rPr>
          <w:noProof/>
        </w:rPr>
        <w:fldChar w:fldCharType="separate"/>
      </w:r>
      <w:r w:rsidR="00F66B97">
        <w:rPr>
          <w:noProof/>
        </w:rPr>
        <w:t>45</w:t>
      </w:r>
      <w:r w:rsidRPr="00D726CF">
        <w:rPr>
          <w:noProof/>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2—Legal assistance to Ministers</w:t>
      </w:r>
      <w:r w:rsidRPr="00D726CF">
        <w:rPr>
          <w:b w:val="0"/>
          <w:noProof/>
          <w:sz w:val="18"/>
        </w:rPr>
        <w:tab/>
      </w:r>
      <w:r w:rsidRPr="00D726CF">
        <w:rPr>
          <w:b w:val="0"/>
          <w:noProof/>
          <w:sz w:val="18"/>
        </w:rPr>
        <w:fldChar w:fldCharType="begin"/>
      </w:r>
      <w:r w:rsidRPr="00D726CF">
        <w:rPr>
          <w:b w:val="0"/>
          <w:noProof/>
          <w:sz w:val="18"/>
        </w:rPr>
        <w:instrText xml:space="preserve"> PAGEREF _Toc45705446 \h </w:instrText>
      </w:r>
      <w:r w:rsidRPr="00D726CF">
        <w:rPr>
          <w:b w:val="0"/>
          <w:noProof/>
          <w:sz w:val="18"/>
        </w:rPr>
      </w:r>
      <w:r w:rsidRPr="00D726CF">
        <w:rPr>
          <w:b w:val="0"/>
          <w:noProof/>
          <w:sz w:val="18"/>
        </w:rPr>
        <w:fldChar w:fldCharType="separate"/>
      </w:r>
      <w:r w:rsidR="00F66B97">
        <w:rPr>
          <w:b w:val="0"/>
          <w:noProof/>
          <w:sz w:val="18"/>
        </w:rPr>
        <w:t>46</w:t>
      </w:r>
      <w:r w:rsidRPr="00D726CF">
        <w:rPr>
          <w:b w:val="0"/>
          <w:noProof/>
          <w:sz w:val="18"/>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A—Preliminary</w:t>
      </w:r>
      <w:r w:rsidRPr="00D726CF">
        <w:rPr>
          <w:b w:val="0"/>
          <w:noProof/>
          <w:sz w:val="18"/>
        </w:rPr>
        <w:tab/>
      </w:r>
      <w:r w:rsidRPr="00D726CF">
        <w:rPr>
          <w:b w:val="0"/>
          <w:noProof/>
          <w:sz w:val="18"/>
        </w:rPr>
        <w:fldChar w:fldCharType="begin"/>
      </w:r>
      <w:r w:rsidRPr="00D726CF">
        <w:rPr>
          <w:b w:val="0"/>
          <w:noProof/>
          <w:sz w:val="18"/>
        </w:rPr>
        <w:instrText xml:space="preserve"> PAGEREF _Toc45705447 \h </w:instrText>
      </w:r>
      <w:r w:rsidRPr="00D726CF">
        <w:rPr>
          <w:b w:val="0"/>
          <w:noProof/>
          <w:sz w:val="18"/>
        </w:rPr>
      </w:r>
      <w:r w:rsidRPr="00D726CF">
        <w:rPr>
          <w:b w:val="0"/>
          <w:noProof/>
          <w:sz w:val="18"/>
        </w:rPr>
        <w:fldChar w:fldCharType="separate"/>
      </w:r>
      <w:r w:rsidR="00F66B97">
        <w:rPr>
          <w:b w:val="0"/>
          <w:noProof/>
          <w:sz w:val="18"/>
        </w:rPr>
        <w:t>46</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80</w:t>
      </w:r>
      <w:r>
        <w:rPr>
          <w:noProof/>
        </w:rPr>
        <w:tab/>
        <w:t>Operation of Division</w:t>
      </w:r>
      <w:r w:rsidRPr="00D726CF">
        <w:rPr>
          <w:noProof/>
        </w:rPr>
        <w:tab/>
      </w:r>
      <w:r w:rsidRPr="00D726CF">
        <w:rPr>
          <w:noProof/>
        </w:rPr>
        <w:fldChar w:fldCharType="begin"/>
      </w:r>
      <w:r w:rsidRPr="00D726CF">
        <w:rPr>
          <w:noProof/>
        </w:rPr>
        <w:instrText xml:space="preserve"> PAGEREF _Toc45705448 \h </w:instrText>
      </w:r>
      <w:r w:rsidRPr="00D726CF">
        <w:rPr>
          <w:noProof/>
        </w:rPr>
      </w:r>
      <w:r w:rsidRPr="00D726CF">
        <w:rPr>
          <w:noProof/>
        </w:rPr>
        <w:fldChar w:fldCharType="separate"/>
      </w:r>
      <w:r w:rsidR="00F66B97">
        <w:rPr>
          <w:noProof/>
        </w:rPr>
        <w:t>46</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81</w:t>
      </w:r>
      <w:r>
        <w:rPr>
          <w:noProof/>
        </w:rPr>
        <w:tab/>
        <w:t>Definitions</w:t>
      </w:r>
      <w:r w:rsidRPr="00D726CF">
        <w:rPr>
          <w:noProof/>
        </w:rPr>
        <w:tab/>
      </w:r>
      <w:r w:rsidRPr="00D726CF">
        <w:rPr>
          <w:noProof/>
        </w:rPr>
        <w:fldChar w:fldCharType="begin"/>
      </w:r>
      <w:r w:rsidRPr="00D726CF">
        <w:rPr>
          <w:noProof/>
        </w:rPr>
        <w:instrText xml:space="preserve"> PAGEREF _Toc45705449 \h </w:instrText>
      </w:r>
      <w:r w:rsidRPr="00D726CF">
        <w:rPr>
          <w:noProof/>
        </w:rPr>
      </w:r>
      <w:r w:rsidRPr="00D726CF">
        <w:rPr>
          <w:noProof/>
        </w:rPr>
        <w:fldChar w:fldCharType="separate"/>
      </w:r>
      <w:r w:rsidR="00F66B97">
        <w:rPr>
          <w:noProof/>
        </w:rPr>
        <w:t>46</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82</w:t>
      </w:r>
      <w:r>
        <w:rPr>
          <w:noProof/>
        </w:rPr>
        <w:tab/>
        <w:t>Application of Part</w:t>
      </w:r>
      <w:r w:rsidRPr="00D726CF">
        <w:rPr>
          <w:noProof/>
        </w:rPr>
        <w:tab/>
      </w:r>
      <w:r w:rsidRPr="00D726CF">
        <w:rPr>
          <w:noProof/>
        </w:rPr>
        <w:fldChar w:fldCharType="begin"/>
      </w:r>
      <w:r w:rsidRPr="00D726CF">
        <w:rPr>
          <w:noProof/>
        </w:rPr>
        <w:instrText xml:space="preserve"> PAGEREF _Toc45705450 \h </w:instrText>
      </w:r>
      <w:r w:rsidRPr="00D726CF">
        <w:rPr>
          <w:noProof/>
        </w:rPr>
      </w:r>
      <w:r w:rsidRPr="00D726CF">
        <w:rPr>
          <w:noProof/>
        </w:rPr>
        <w:fldChar w:fldCharType="separate"/>
      </w:r>
      <w:r w:rsidR="00F66B97">
        <w:rPr>
          <w:noProof/>
        </w:rPr>
        <w:t>46</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B—Assistance</w:t>
      </w:r>
      <w:r w:rsidRPr="00D726CF">
        <w:rPr>
          <w:b w:val="0"/>
          <w:noProof/>
          <w:sz w:val="18"/>
        </w:rPr>
        <w:tab/>
      </w:r>
      <w:r w:rsidRPr="00D726CF">
        <w:rPr>
          <w:b w:val="0"/>
          <w:noProof/>
          <w:sz w:val="18"/>
        </w:rPr>
        <w:fldChar w:fldCharType="begin"/>
      </w:r>
      <w:r w:rsidRPr="00D726CF">
        <w:rPr>
          <w:b w:val="0"/>
          <w:noProof/>
          <w:sz w:val="18"/>
        </w:rPr>
        <w:instrText xml:space="preserve"> PAGEREF _Toc45705451 \h </w:instrText>
      </w:r>
      <w:r w:rsidRPr="00D726CF">
        <w:rPr>
          <w:b w:val="0"/>
          <w:noProof/>
          <w:sz w:val="18"/>
        </w:rPr>
      </w:r>
      <w:r w:rsidRPr="00D726CF">
        <w:rPr>
          <w:b w:val="0"/>
          <w:noProof/>
          <w:sz w:val="18"/>
        </w:rPr>
        <w:fldChar w:fldCharType="separate"/>
      </w:r>
      <w:r w:rsidR="00F66B97">
        <w:rPr>
          <w:b w:val="0"/>
          <w:noProof/>
          <w:sz w:val="18"/>
        </w:rPr>
        <w:t>47</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83</w:t>
      </w:r>
      <w:r>
        <w:rPr>
          <w:noProof/>
        </w:rPr>
        <w:tab/>
        <w:t>Approving Minister</w:t>
      </w:r>
      <w:r w:rsidRPr="00D726CF">
        <w:rPr>
          <w:noProof/>
        </w:rPr>
        <w:tab/>
      </w:r>
      <w:r w:rsidRPr="00D726CF">
        <w:rPr>
          <w:noProof/>
        </w:rPr>
        <w:fldChar w:fldCharType="begin"/>
      </w:r>
      <w:r w:rsidRPr="00D726CF">
        <w:rPr>
          <w:noProof/>
        </w:rPr>
        <w:instrText xml:space="preserve"> PAGEREF _Toc45705452 \h </w:instrText>
      </w:r>
      <w:r w:rsidRPr="00D726CF">
        <w:rPr>
          <w:noProof/>
        </w:rPr>
      </w:r>
      <w:r w:rsidRPr="00D726CF">
        <w:rPr>
          <w:noProof/>
        </w:rPr>
        <w:fldChar w:fldCharType="separate"/>
      </w:r>
      <w:r w:rsidR="00F66B97">
        <w:rPr>
          <w:noProof/>
        </w:rPr>
        <w:t>47</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84</w:t>
      </w:r>
      <w:r>
        <w:rPr>
          <w:noProof/>
        </w:rPr>
        <w:tab/>
        <w:t>Application for assistance</w:t>
      </w:r>
      <w:r w:rsidRPr="00D726CF">
        <w:rPr>
          <w:noProof/>
        </w:rPr>
        <w:tab/>
      </w:r>
      <w:r w:rsidRPr="00D726CF">
        <w:rPr>
          <w:noProof/>
        </w:rPr>
        <w:fldChar w:fldCharType="begin"/>
      </w:r>
      <w:r w:rsidRPr="00D726CF">
        <w:rPr>
          <w:noProof/>
        </w:rPr>
        <w:instrText xml:space="preserve"> PAGEREF _Toc45705453 \h </w:instrText>
      </w:r>
      <w:r w:rsidRPr="00D726CF">
        <w:rPr>
          <w:noProof/>
        </w:rPr>
      </w:r>
      <w:r w:rsidRPr="00D726CF">
        <w:rPr>
          <w:noProof/>
        </w:rPr>
        <w:fldChar w:fldCharType="separate"/>
      </w:r>
      <w:r w:rsidR="00F66B97">
        <w:rPr>
          <w:noProof/>
        </w:rPr>
        <w:t>47</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85</w:t>
      </w:r>
      <w:r>
        <w:rPr>
          <w:noProof/>
        </w:rPr>
        <w:tab/>
        <w:t>Assistance to an applicant</w:t>
      </w:r>
      <w:r w:rsidRPr="00D726CF">
        <w:rPr>
          <w:noProof/>
        </w:rPr>
        <w:tab/>
      </w:r>
      <w:r w:rsidRPr="00D726CF">
        <w:rPr>
          <w:noProof/>
        </w:rPr>
        <w:fldChar w:fldCharType="begin"/>
      </w:r>
      <w:r w:rsidRPr="00D726CF">
        <w:rPr>
          <w:noProof/>
        </w:rPr>
        <w:instrText xml:space="preserve"> PAGEREF _Toc45705454 \h </w:instrText>
      </w:r>
      <w:r w:rsidRPr="00D726CF">
        <w:rPr>
          <w:noProof/>
        </w:rPr>
      </w:r>
      <w:r w:rsidRPr="00D726CF">
        <w:rPr>
          <w:noProof/>
        </w:rPr>
        <w:fldChar w:fldCharType="separate"/>
      </w:r>
      <w:r w:rsidR="00F66B97">
        <w:rPr>
          <w:noProof/>
        </w:rPr>
        <w:t>47</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86</w:t>
      </w:r>
      <w:r>
        <w:rPr>
          <w:noProof/>
        </w:rPr>
        <w:tab/>
        <w:t>Consideration by approving Minister</w:t>
      </w:r>
      <w:r w:rsidRPr="00D726CF">
        <w:rPr>
          <w:noProof/>
        </w:rPr>
        <w:tab/>
      </w:r>
      <w:r w:rsidRPr="00D726CF">
        <w:rPr>
          <w:noProof/>
        </w:rPr>
        <w:fldChar w:fldCharType="begin"/>
      </w:r>
      <w:r w:rsidRPr="00D726CF">
        <w:rPr>
          <w:noProof/>
        </w:rPr>
        <w:instrText xml:space="preserve"> PAGEREF _Toc45705455 \h </w:instrText>
      </w:r>
      <w:r w:rsidRPr="00D726CF">
        <w:rPr>
          <w:noProof/>
        </w:rPr>
      </w:r>
      <w:r w:rsidRPr="00D726CF">
        <w:rPr>
          <w:noProof/>
        </w:rPr>
        <w:fldChar w:fldCharType="separate"/>
      </w:r>
      <w:r w:rsidR="00F66B97">
        <w:rPr>
          <w:noProof/>
        </w:rPr>
        <w:t>48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87</w:t>
      </w:r>
      <w:r>
        <w:rPr>
          <w:noProof/>
        </w:rPr>
        <w:tab/>
        <w:t>Revocation of approval</w:t>
      </w:r>
      <w:r w:rsidRPr="00D726CF">
        <w:rPr>
          <w:noProof/>
        </w:rPr>
        <w:tab/>
      </w:r>
      <w:r w:rsidRPr="00D726CF">
        <w:rPr>
          <w:noProof/>
        </w:rPr>
        <w:fldChar w:fldCharType="begin"/>
      </w:r>
      <w:r w:rsidRPr="00D726CF">
        <w:rPr>
          <w:noProof/>
        </w:rPr>
        <w:instrText xml:space="preserve"> PAGEREF _Toc45705456 \h </w:instrText>
      </w:r>
      <w:r w:rsidRPr="00D726CF">
        <w:rPr>
          <w:noProof/>
        </w:rPr>
      </w:r>
      <w:r w:rsidRPr="00D726CF">
        <w:rPr>
          <w:noProof/>
        </w:rPr>
        <w:fldChar w:fldCharType="separate"/>
      </w:r>
      <w:r w:rsidR="00F66B97">
        <w:rPr>
          <w:noProof/>
        </w:rPr>
        <w:t>48</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88</w:t>
      </w:r>
      <w:r>
        <w:rPr>
          <w:noProof/>
        </w:rPr>
        <w:tab/>
        <w:t>Other arrangements</w:t>
      </w:r>
      <w:r w:rsidRPr="00D726CF">
        <w:rPr>
          <w:noProof/>
        </w:rPr>
        <w:tab/>
      </w:r>
      <w:r w:rsidRPr="00D726CF">
        <w:rPr>
          <w:noProof/>
        </w:rPr>
        <w:fldChar w:fldCharType="begin"/>
      </w:r>
      <w:r w:rsidRPr="00D726CF">
        <w:rPr>
          <w:noProof/>
        </w:rPr>
        <w:instrText xml:space="preserve"> PAGEREF _Toc45705457 \h </w:instrText>
      </w:r>
      <w:r w:rsidRPr="00D726CF">
        <w:rPr>
          <w:noProof/>
        </w:rPr>
      </w:r>
      <w:r w:rsidRPr="00D726CF">
        <w:rPr>
          <w:noProof/>
        </w:rPr>
        <w:fldChar w:fldCharType="separate"/>
      </w:r>
      <w:r w:rsidR="00F66B97">
        <w:rPr>
          <w:noProof/>
        </w:rPr>
        <w:t>49</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C—Conditions</w:t>
      </w:r>
      <w:r w:rsidRPr="00D726CF">
        <w:rPr>
          <w:b w:val="0"/>
          <w:noProof/>
          <w:sz w:val="18"/>
        </w:rPr>
        <w:tab/>
      </w:r>
      <w:r w:rsidRPr="00D726CF">
        <w:rPr>
          <w:b w:val="0"/>
          <w:noProof/>
          <w:sz w:val="18"/>
        </w:rPr>
        <w:fldChar w:fldCharType="begin"/>
      </w:r>
      <w:r w:rsidRPr="00D726CF">
        <w:rPr>
          <w:b w:val="0"/>
          <w:noProof/>
          <w:sz w:val="18"/>
        </w:rPr>
        <w:instrText xml:space="preserve"> PAGEREF _Toc45705458 \h </w:instrText>
      </w:r>
      <w:r w:rsidRPr="00D726CF">
        <w:rPr>
          <w:b w:val="0"/>
          <w:noProof/>
          <w:sz w:val="18"/>
        </w:rPr>
      </w:r>
      <w:r w:rsidRPr="00D726CF">
        <w:rPr>
          <w:b w:val="0"/>
          <w:noProof/>
          <w:sz w:val="18"/>
        </w:rPr>
        <w:fldChar w:fldCharType="separate"/>
      </w:r>
      <w:r w:rsidR="00F66B97">
        <w:rPr>
          <w:b w:val="0"/>
          <w:noProof/>
          <w:sz w:val="18"/>
        </w:rPr>
        <w:t>49</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89</w:t>
      </w:r>
      <w:r>
        <w:rPr>
          <w:noProof/>
        </w:rPr>
        <w:tab/>
        <w:t>Control by Commonwealth</w:t>
      </w:r>
      <w:r w:rsidRPr="00D726CF">
        <w:rPr>
          <w:noProof/>
        </w:rPr>
        <w:tab/>
      </w:r>
      <w:r w:rsidRPr="00D726CF">
        <w:rPr>
          <w:noProof/>
        </w:rPr>
        <w:fldChar w:fldCharType="begin"/>
      </w:r>
      <w:r w:rsidRPr="00D726CF">
        <w:rPr>
          <w:noProof/>
        </w:rPr>
        <w:instrText xml:space="preserve"> PAGEREF _Toc45705459 \h </w:instrText>
      </w:r>
      <w:r w:rsidRPr="00D726CF">
        <w:rPr>
          <w:noProof/>
        </w:rPr>
      </w:r>
      <w:r w:rsidRPr="00D726CF">
        <w:rPr>
          <w:noProof/>
        </w:rPr>
        <w:fldChar w:fldCharType="separate"/>
      </w:r>
      <w:r w:rsidR="00F66B97">
        <w:rPr>
          <w:noProof/>
        </w:rPr>
        <w:t>49</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90</w:t>
      </w:r>
      <w:r>
        <w:rPr>
          <w:noProof/>
        </w:rPr>
        <w:tab/>
        <w:t>Assistance by applicant</w:t>
      </w:r>
      <w:r w:rsidRPr="00D726CF">
        <w:rPr>
          <w:noProof/>
        </w:rPr>
        <w:tab/>
      </w:r>
      <w:r w:rsidRPr="00D726CF">
        <w:rPr>
          <w:noProof/>
        </w:rPr>
        <w:fldChar w:fldCharType="begin"/>
      </w:r>
      <w:r w:rsidRPr="00D726CF">
        <w:rPr>
          <w:noProof/>
        </w:rPr>
        <w:instrText xml:space="preserve"> PAGEREF _Toc45705460 \h </w:instrText>
      </w:r>
      <w:r w:rsidRPr="00D726CF">
        <w:rPr>
          <w:noProof/>
        </w:rPr>
      </w:r>
      <w:r w:rsidRPr="00D726CF">
        <w:rPr>
          <w:noProof/>
        </w:rPr>
        <w:fldChar w:fldCharType="separate"/>
      </w:r>
      <w:r w:rsidR="00F66B97">
        <w:rPr>
          <w:noProof/>
        </w:rPr>
        <w:t>49</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91</w:t>
      </w:r>
      <w:r>
        <w:rPr>
          <w:noProof/>
        </w:rPr>
        <w:tab/>
        <w:t>General conditions</w:t>
      </w:r>
      <w:r w:rsidRPr="00D726CF">
        <w:rPr>
          <w:noProof/>
        </w:rPr>
        <w:tab/>
      </w:r>
      <w:r w:rsidRPr="00D726CF">
        <w:rPr>
          <w:noProof/>
        </w:rPr>
        <w:fldChar w:fldCharType="begin"/>
      </w:r>
      <w:r w:rsidRPr="00D726CF">
        <w:rPr>
          <w:noProof/>
        </w:rPr>
        <w:instrText xml:space="preserve"> PAGEREF _Toc45705461 \h </w:instrText>
      </w:r>
      <w:r w:rsidRPr="00D726CF">
        <w:rPr>
          <w:noProof/>
        </w:rPr>
      </w:r>
      <w:r w:rsidRPr="00D726CF">
        <w:rPr>
          <w:noProof/>
        </w:rPr>
        <w:fldChar w:fldCharType="separate"/>
      </w:r>
      <w:r w:rsidR="00F66B97">
        <w:rPr>
          <w:noProof/>
        </w:rPr>
        <w:t>49</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92</w:t>
      </w:r>
      <w:r>
        <w:rPr>
          <w:noProof/>
        </w:rPr>
        <w:tab/>
        <w:t>Recovery of costs</w:t>
      </w:r>
      <w:r w:rsidRPr="00D726CF">
        <w:rPr>
          <w:noProof/>
        </w:rPr>
        <w:tab/>
      </w:r>
      <w:r w:rsidRPr="00D726CF">
        <w:rPr>
          <w:noProof/>
        </w:rPr>
        <w:fldChar w:fldCharType="begin"/>
      </w:r>
      <w:r w:rsidRPr="00D726CF">
        <w:rPr>
          <w:noProof/>
        </w:rPr>
        <w:instrText xml:space="preserve"> PAGEREF _Toc45705462 \h </w:instrText>
      </w:r>
      <w:r w:rsidRPr="00D726CF">
        <w:rPr>
          <w:noProof/>
        </w:rPr>
      </w:r>
      <w:r w:rsidRPr="00D726CF">
        <w:rPr>
          <w:noProof/>
        </w:rPr>
        <w:fldChar w:fldCharType="separate"/>
      </w:r>
      <w:r w:rsidR="00F66B97">
        <w:rPr>
          <w:noProof/>
        </w:rPr>
        <w:t>49</w:t>
      </w:r>
      <w:r w:rsidRPr="00D726CF">
        <w:rPr>
          <w:noProof/>
        </w:rPr>
        <w:fldChar w:fldCharType="end"/>
      </w:r>
    </w:p>
    <w:p w:rsidR="00D726CF" w:rsidRDefault="00D726CF">
      <w:pPr>
        <w:pStyle w:val="TOC4"/>
        <w:rPr>
          <w:rFonts w:asciiTheme="minorHAnsi" w:eastAsiaTheme="minorEastAsia" w:hAnsiTheme="minorHAnsi" w:cstheme="minorBidi"/>
          <w:b w:val="0"/>
          <w:noProof/>
          <w:kern w:val="0"/>
          <w:sz w:val="22"/>
          <w:szCs w:val="22"/>
        </w:rPr>
      </w:pPr>
      <w:r>
        <w:rPr>
          <w:noProof/>
        </w:rPr>
        <w:t>Subdivision D—Monitoring and reporting</w:t>
      </w:r>
      <w:r w:rsidRPr="00D726CF">
        <w:rPr>
          <w:b w:val="0"/>
          <w:noProof/>
          <w:sz w:val="18"/>
        </w:rPr>
        <w:tab/>
      </w:r>
      <w:r w:rsidRPr="00D726CF">
        <w:rPr>
          <w:b w:val="0"/>
          <w:noProof/>
          <w:sz w:val="18"/>
        </w:rPr>
        <w:fldChar w:fldCharType="begin"/>
      </w:r>
      <w:r w:rsidRPr="00D726CF">
        <w:rPr>
          <w:b w:val="0"/>
          <w:noProof/>
          <w:sz w:val="18"/>
        </w:rPr>
        <w:instrText xml:space="preserve"> PAGEREF _Toc45705463 \h </w:instrText>
      </w:r>
      <w:r w:rsidRPr="00D726CF">
        <w:rPr>
          <w:b w:val="0"/>
          <w:noProof/>
          <w:sz w:val="18"/>
        </w:rPr>
      </w:r>
      <w:r w:rsidRPr="00D726CF">
        <w:rPr>
          <w:b w:val="0"/>
          <w:noProof/>
          <w:sz w:val="18"/>
        </w:rPr>
        <w:fldChar w:fldCharType="separate"/>
      </w:r>
      <w:r w:rsidR="00F66B97">
        <w:rPr>
          <w:b w:val="0"/>
          <w:noProof/>
          <w:sz w:val="18"/>
        </w:rPr>
        <w:t>50</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93</w:t>
      </w:r>
      <w:r>
        <w:rPr>
          <w:noProof/>
        </w:rPr>
        <w:tab/>
        <w:t>Monitoring</w:t>
      </w:r>
      <w:r w:rsidRPr="00D726CF">
        <w:rPr>
          <w:noProof/>
        </w:rPr>
        <w:tab/>
      </w:r>
      <w:r w:rsidRPr="00D726CF">
        <w:rPr>
          <w:noProof/>
        </w:rPr>
        <w:fldChar w:fldCharType="begin"/>
      </w:r>
      <w:r w:rsidRPr="00D726CF">
        <w:rPr>
          <w:noProof/>
        </w:rPr>
        <w:instrText xml:space="preserve"> PAGEREF _Toc45705464 \h </w:instrText>
      </w:r>
      <w:r w:rsidRPr="00D726CF">
        <w:rPr>
          <w:noProof/>
        </w:rPr>
      </w:r>
      <w:r w:rsidRPr="00D726CF">
        <w:rPr>
          <w:noProof/>
        </w:rPr>
        <w:fldChar w:fldCharType="separate"/>
      </w:r>
      <w:r w:rsidR="00F66B97">
        <w:rPr>
          <w:noProof/>
        </w:rPr>
        <w:t>50</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94</w:t>
      </w:r>
      <w:r>
        <w:rPr>
          <w:noProof/>
        </w:rPr>
        <w:tab/>
        <w:t>Reporting</w:t>
      </w:r>
      <w:r w:rsidRPr="00D726CF">
        <w:rPr>
          <w:noProof/>
        </w:rPr>
        <w:tab/>
      </w:r>
      <w:r w:rsidRPr="00D726CF">
        <w:rPr>
          <w:noProof/>
        </w:rPr>
        <w:fldChar w:fldCharType="begin"/>
      </w:r>
      <w:r w:rsidRPr="00D726CF">
        <w:rPr>
          <w:noProof/>
        </w:rPr>
        <w:instrText xml:space="preserve"> PAGEREF _Toc45705465 \h </w:instrText>
      </w:r>
      <w:r w:rsidRPr="00D726CF">
        <w:rPr>
          <w:noProof/>
        </w:rPr>
      </w:r>
      <w:r w:rsidRPr="00D726CF">
        <w:rPr>
          <w:noProof/>
        </w:rPr>
        <w:fldChar w:fldCharType="separate"/>
      </w:r>
      <w:r w:rsidR="00F66B97">
        <w:rPr>
          <w:noProof/>
        </w:rPr>
        <w:t>50</w:t>
      </w:r>
      <w:r w:rsidRPr="00D726CF">
        <w:rPr>
          <w:noProof/>
        </w:rPr>
        <w:fldChar w:fldCharType="end"/>
      </w:r>
    </w:p>
    <w:p w:rsidR="00D726CF" w:rsidRDefault="00D726CF">
      <w:pPr>
        <w:pStyle w:val="TOC3"/>
        <w:rPr>
          <w:rFonts w:asciiTheme="minorHAnsi" w:eastAsiaTheme="minorEastAsia" w:hAnsiTheme="minorHAnsi" w:cstheme="minorBidi"/>
          <w:b w:val="0"/>
          <w:noProof/>
          <w:kern w:val="0"/>
          <w:szCs w:val="22"/>
        </w:rPr>
      </w:pPr>
      <w:r>
        <w:rPr>
          <w:noProof/>
        </w:rPr>
        <w:t>Division 3—Use of Commonwealth transport for security purposes</w:t>
      </w:r>
      <w:r w:rsidRPr="00D726CF">
        <w:rPr>
          <w:b w:val="0"/>
          <w:noProof/>
          <w:sz w:val="18"/>
        </w:rPr>
        <w:tab/>
      </w:r>
      <w:r w:rsidRPr="00D726CF">
        <w:rPr>
          <w:b w:val="0"/>
          <w:noProof/>
          <w:sz w:val="18"/>
        </w:rPr>
        <w:fldChar w:fldCharType="begin"/>
      </w:r>
      <w:r w:rsidRPr="00D726CF">
        <w:rPr>
          <w:b w:val="0"/>
          <w:noProof/>
          <w:sz w:val="18"/>
        </w:rPr>
        <w:instrText xml:space="preserve"> PAGEREF _Toc45705466 \h </w:instrText>
      </w:r>
      <w:r w:rsidRPr="00D726CF">
        <w:rPr>
          <w:b w:val="0"/>
          <w:noProof/>
          <w:sz w:val="18"/>
        </w:rPr>
      </w:r>
      <w:r w:rsidRPr="00D726CF">
        <w:rPr>
          <w:b w:val="0"/>
          <w:noProof/>
          <w:sz w:val="18"/>
        </w:rPr>
        <w:fldChar w:fldCharType="separate"/>
      </w:r>
      <w:r w:rsidR="00F66B97">
        <w:rPr>
          <w:b w:val="0"/>
          <w:noProof/>
          <w:sz w:val="18"/>
        </w:rPr>
        <w:t>51</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94A</w:t>
      </w:r>
      <w:r>
        <w:rPr>
          <w:noProof/>
        </w:rPr>
        <w:tab/>
        <w:t>Use of Commonwealth transport for security purposes</w:t>
      </w:r>
      <w:r w:rsidRPr="00D726CF">
        <w:rPr>
          <w:noProof/>
        </w:rPr>
        <w:tab/>
      </w:r>
      <w:r w:rsidRPr="00D726CF">
        <w:rPr>
          <w:noProof/>
        </w:rPr>
        <w:fldChar w:fldCharType="begin"/>
      </w:r>
      <w:r w:rsidRPr="00D726CF">
        <w:rPr>
          <w:noProof/>
        </w:rPr>
        <w:instrText xml:space="preserve"> PAGEREF _Toc45705467 \h </w:instrText>
      </w:r>
      <w:r w:rsidRPr="00D726CF">
        <w:rPr>
          <w:noProof/>
        </w:rPr>
      </w:r>
      <w:r w:rsidRPr="00D726CF">
        <w:rPr>
          <w:noProof/>
        </w:rPr>
        <w:fldChar w:fldCharType="separate"/>
      </w:r>
      <w:r w:rsidR="00F66B97">
        <w:rPr>
          <w:noProof/>
        </w:rPr>
        <w:t>51</w:t>
      </w:r>
      <w:r w:rsidRPr="00D726CF">
        <w:rPr>
          <w:noProof/>
        </w:rPr>
        <w:fldChar w:fldCharType="end"/>
      </w:r>
    </w:p>
    <w:p w:rsidR="00D726CF" w:rsidRDefault="00D726CF">
      <w:pPr>
        <w:pStyle w:val="TOC2"/>
        <w:rPr>
          <w:rFonts w:asciiTheme="minorHAnsi" w:eastAsiaTheme="minorEastAsia" w:hAnsiTheme="minorHAnsi" w:cstheme="minorBidi"/>
          <w:b w:val="0"/>
          <w:noProof/>
          <w:kern w:val="0"/>
          <w:sz w:val="22"/>
          <w:szCs w:val="22"/>
        </w:rPr>
      </w:pPr>
      <w:r>
        <w:rPr>
          <w:noProof/>
        </w:rPr>
        <w:t>Part 6—Miscellaneous</w:t>
      </w:r>
      <w:r w:rsidRPr="00D726CF">
        <w:rPr>
          <w:b w:val="0"/>
          <w:noProof/>
          <w:sz w:val="18"/>
        </w:rPr>
        <w:tab/>
      </w:r>
      <w:r w:rsidRPr="00D726CF">
        <w:rPr>
          <w:b w:val="0"/>
          <w:noProof/>
          <w:sz w:val="18"/>
        </w:rPr>
        <w:fldChar w:fldCharType="begin"/>
      </w:r>
      <w:r w:rsidRPr="00D726CF">
        <w:rPr>
          <w:b w:val="0"/>
          <w:noProof/>
          <w:sz w:val="18"/>
        </w:rPr>
        <w:instrText xml:space="preserve"> PAGEREF _Toc45705468 \h </w:instrText>
      </w:r>
      <w:r w:rsidRPr="00D726CF">
        <w:rPr>
          <w:b w:val="0"/>
          <w:noProof/>
          <w:sz w:val="18"/>
        </w:rPr>
      </w:r>
      <w:r w:rsidRPr="00D726CF">
        <w:rPr>
          <w:b w:val="0"/>
          <w:noProof/>
          <w:sz w:val="18"/>
        </w:rPr>
        <w:fldChar w:fldCharType="separate"/>
      </w:r>
      <w:r w:rsidR="00F66B97">
        <w:rPr>
          <w:b w:val="0"/>
          <w:noProof/>
          <w:sz w:val="18"/>
        </w:rPr>
        <w:t>52</w:t>
      </w:r>
      <w:r w:rsidRPr="00D726CF">
        <w:rPr>
          <w:b w:val="0"/>
          <w:noProof/>
          <w:sz w:val="18"/>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95</w:t>
      </w:r>
      <w:r>
        <w:rPr>
          <w:noProof/>
        </w:rPr>
        <w:tab/>
        <w:t>Office holder’s salary</w:t>
      </w:r>
      <w:r w:rsidRPr="00D726CF">
        <w:rPr>
          <w:noProof/>
        </w:rPr>
        <w:tab/>
      </w:r>
      <w:r w:rsidRPr="00D726CF">
        <w:rPr>
          <w:noProof/>
        </w:rPr>
        <w:fldChar w:fldCharType="begin"/>
      </w:r>
      <w:r w:rsidRPr="00D726CF">
        <w:rPr>
          <w:noProof/>
        </w:rPr>
        <w:instrText xml:space="preserve"> PAGEREF _Toc45705469 \h </w:instrText>
      </w:r>
      <w:r w:rsidRPr="00D726CF">
        <w:rPr>
          <w:noProof/>
        </w:rPr>
      </w:r>
      <w:r w:rsidRPr="00D726CF">
        <w:rPr>
          <w:noProof/>
        </w:rPr>
        <w:fldChar w:fldCharType="separate"/>
      </w:r>
      <w:r w:rsidR="00F66B97">
        <w:rPr>
          <w:noProof/>
        </w:rPr>
        <w:t>52</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96</w:t>
      </w:r>
      <w:r>
        <w:rPr>
          <w:noProof/>
        </w:rPr>
        <w:tab/>
        <w:t>Annual limit on Ministerial salaries</w:t>
      </w:r>
      <w:r w:rsidRPr="00D726CF">
        <w:rPr>
          <w:noProof/>
        </w:rPr>
        <w:tab/>
      </w:r>
      <w:r w:rsidRPr="00D726CF">
        <w:rPr>
          <w:noProof/>
        </w:rPr>
        <w:fldChar w:fldCharType="begin"/>
      </w:r>
      <w:r w:rsidRPr="00D726CF">
        <w:rPr>
          <w:noProof/>
        </w:rPr>
        <w:instrText xml:space="preserve"> PAGEREF _Toc45705470 \h </w:instrText>
      </w:r>
      <w:r w:rsidRPr="00D726CF">
        <w:rPr>
          <w:noProof/>
        </w:rPr>
      </w:r>
      <w:r w:rsidRPr="00D726CF">
        <w:rPr>
          <w:noProof/>
        </w:rPr>
        <w:fldChar w:fldCharType="separate"/>
      </w:r>
      <w:r w:rsidR="00F66B97">
        <w:rPr>
          <w:noProof/>
        </w:rPr>
        <w:t>52</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96A</w:t>
      </w:r>
      <w:r>
        <w:rPr>
          <w:noProof/>
        </w:rPr>
        <w:tab/>
        <w:t>Annual amounts reduced if a person begins to be a member during a year</w:t>
      </w:r>
      <w:r w:rsidRPr="00D726CF">
        <w:rPr>
          <w:noProof/>
        </w:rPr>
        <w:tab/>
      </w:r>
      <w:r w:rsidRPr="00D726CF">
        <w:rPr>
          <w:noProof/>
        </w:rPr>
        <w:fldChar w:fldCharType="begin"/>
      </w:r>
      <w:r w:rsidRPr="00D726CF">
        <w:rPr>
          <w:noProof/>
        </w:rPr>
        <w:instrText xml:space="preserve"> PAGEREF _Toc45705471 \h </w:instrText>
      </w:r>
      <w:r w:rsidRPr="00D726CF">
        <w:rPr>
          <w:noProof/>
        </w:rPr>
      </w:r>
      <w:r w:rsidRPr="00D726CF">
        <w:rPr>
          <w:noProof/>
        </w:rPr>
        <w:fldChar w:fldCharType="separate"/>
      </w:r>
      <w:r w:rsidR="00F66B97">
        <w:rPr>
          <w:noProof/>
        </w:rPr>
        <w:t>52</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97</w:t>
      </w:r>
      <w:r>
        <w:rPr>
          <w:noProof/>
        </w:rPr>
        <w:tab/>
        <w:t>Persons in relation to whom dominant purpose test does not apply</w:t>
      </w:r>
      <w:r w:rsidRPr="00D726CF">
        <w:rPr>
          <w:noProof/>
        </w:rPr>
        <w:tab/>
      </w:r>
      <w:r w:rsidRPr="00D726CF">
        <w:rPr>
          <w:noProof/>
        </w:rPr>
        <w:fldChar w:fldCharType="begin"/>
      </w:r>
      <w:r w:rsidRPr="00D726CF">
        <w:rPr>
          <w:noProof/>
        </w:rPr>
        <w:instrText xml:space="preserve"> PAGEREF _Toc45705472 \h </w:instrText>
      </w:r>
      <w:r w:rsidRPr="00D726CF">
        <w:rPr>
          <w:noProof/>
        </w:rPr>
      </w:r>
      <w:r w:rsidRPr="00D726CF">
        <w:rPr>
          <w:noProof/>
        </w:rPr>
        <w:fldChar w:fldCharType="separate"/>
      </w:r>
      <w:r w:rsidR="00F66B97">
        <w:rPr>
          <w:noProof/>
        </w:rPr>
        <w:t>53</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98</w:t>
      </w:r>
      <w:r>
        <w:rPr>
          <w:noProof/>
        </w:rPr>
        <w:tab/>
        <w:t>Claims for public resources—providing information</w:t>
      </w:r>
      <w:r w:rsidRPr="00D726CF">
        <w:rPr>
          <w:noProof/>
        </w:rPr>
        <w:tab/>
      </w:r>
      <w:r w:rsidRPr="00D726CF">
        <w:rPr>
          <w:noProof/>
        </w:rPr>
        <w:fldChar w:fldCharType="begin"/>
      </w:r>
      <w:r w:rsidRPr="00D726CF">
        <w:rPr>
          <w:noProof/>
        </w:rPr>
        <w:instrText xml:space="preserve"> PAGEREF _Toc45705473 \h </w:instrText>
      </w:r>
      <w:r w:rsidRPr="00D726CF">
        <w:rPr>
          <w:noProof/>
        </w:rPr>
      </w:r>
      <w:r w:rsidRPr="00D726CF">
        <w:rPr>
          <w:noProof/>
        </w:rPr>
        <w:fldChar w:fldCharType="separate"/>
      </w:r>
      <w:r w:rsidR="00F66B97">
        <w:rPr>
          <w:noProof/>
        </w:rPr>
        <w:t>53</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99</w:t>
      </w:r>
      <w:r>
        <w:rPr>
          <w:noProof/>
        </w:rPr>
        <w:tab/>
        <w:t>Carry over of amounts for travel by unscheduled commercial transport for large electorates</w:t>
      </w:r>
      <w:r w:rsidRPr="00D726CF">
        <w:rPr>
          <w:noProof/>
        </w:rPr>
        <w:tab/>
      </w:r>
      <w:r w:rsidRPr="00D726CF">
        <w:rPr>
          <w:noProof/>
        </w:rPr>
        <w:fldChar w:fldCharType="begin"/>
      </w:r>
      <w:r w:rsidRPr="00D726CF">
        <w:rPr>
          <w:noProof/>
        </w:rPr>
        <w:instrText xml:space="preserve"> PAGEREF _Toc45705474 \h </w:instrText>
      </w:r>
      <w:r w:rsidRPr="00D726CF">
        <w:rPr>
          <w:noProof/>
        </w:rPr>
      </w:r>
      <w:r w:rsidRPr="00D726CF">
        <w:rPr>
          <w:noProof/>
        </w:rPr>
        <w:fldChar w:fldCharType="separate"/>
      </w:r>
      <w:r w:rsidR="00F66B97">
        <w:rPr>
          <w:noProof/>
        </w:rPr>
        <w:t>54</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100</w:t>
      </w:r>
      <w:r>
        <w:rPr>
          <w:noProof/>
        </w:rPr>
        <w:tab/>
        <w:t>Use of preferred providers</w:t>
      </w:r>
      <w:r w:rsidRPr="00D726CF">
        <w:rPr>
          <w:noProof/>
        </w:rPr>
        <w:tab/>
      </w:r>
      <w:r w:rsidRPr="00D726CF">
        <w:rPr>
          <w:noProof/>
        </w:rPr>
        <w:fldChar w:fldCharType="begin"/>
      </w:r>
      <w:r w:rsidRPr="00D726CF">
        <w:rPr>
          <w:noProof/>
        </w:rPr>
        <w:instrText xml:space="preserve"> PAGEREF _Toc45705475 \h </w:instrText>
      </w:r>
      <w:r w:rsidRPr="00D726CF">
        <w:rPr>
          <w:noProof/>
        </w:rPr>
      </w:r>
      <w:r w:rsidRPr="00D726CF">
        <w:rPr>
          <w:noProof/>
        </w:rPr>
        <w:fldChar w:fldCharType="separate"/>
      </w:r>
      <w:r w:rsidR="00F66B97">
        <w:rPr>
          <w:noProof/>
        </w:rPr>
        <w:t>54</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101</w:t>
      </w:r>
      <w:r>
        <w:rPr>
          <w:noProof/>
        </w:rPr>
        <w:tab/>
        <w:t>Approved forms for applications to IPEA</w:t>
      </w:r>
      <w:r w:rsidRPr="00D726CF">
        <w:rPr>
          <w:noProof/>
        </w:rPr>
        <w:tab/>
      </w:r>
      <w:r w:rsidRPr="00D726CF">
        <w:rPr>
          <w:noProof/>
        </w:rPr>
        <w:fldChar w:fldCharType="begin"/>
      </w:r>
      <w:r w:rsidRPr="00D726CF">
        <w:rPr>
          <w:noProof/>
        </w:rPr>
        <w:instrText xml:space="preserve"> PAGEREF _Toc45705476 \h </w:instrText>
      </w:r>
      <w:r w:rsidRPr="00D726CF">
        <w:rPr>
          <w:noProof/>
        </w:rPr>
      </w:r>
      <w:r w:rsidRPr="00D726CF">
        <w:rPr>
          <w:noProof/>
        </w:rPr>
        <w:fldChar w:fldCharType="separate"/>
      </w:r>
      <w:r w:rsidR="00F66B97">
        <w:rPr>
          <w:noProof/>
        </w:rPr>
        <w:t>55</w:t>
      </w:r>
      <w:r w:rsidRPr="00D726CF">
        <w:rPr>
          <w:noProof/>
        </w:rPr>
        <w:fldChar w:fldCharType="end"/>
      </w:r>
    </w:p>
    <w:p w:rsidR="00D726CF" w:rsidRDefault="00D726CF">
      <w:pPr>
        <w:pStyle w:val="TOC5"/>
        <w:rPr>
          <w:rFonts w:asciiTheme="minorHAnsi" w:eastAsiaTheme="minorEastAsia" w:hAnsiTheme="minorHAnsi" w:cstheme="minorBidi"/>
          <w:noProof/>
          <w:kern w:val="0"/>
          <w:sz w:val="22"/>
          <w:szCs w:val="22"/>
        </w:rPr>
      </w:pPr>
      <w:r>
        <w:rPr>
          <w:noProof/>
        </w:rPr>
        <w:t>102</w:t>
      </w:r>
      <w:r>
        <w:rPr>
          <w:noProof/>
        </w:rPr>
        <w:tab/>
        <w:t>Indexation</w:t>
      </w:r>
      <w:r w:rsidRPr="00D726CF">
        <w:rPr>
          <w:noProof/>
        </w:rPr>
        <w:tab/>
      </w:r>
      <w:r w:rsidRPr="00D726CF">
        <w:rPr>
          <w:noProof/>
        </w:rPr>
        <w:fldChar w:fldCharType="begin"/>
      </w:r>
      <w:r w:rsidRPr="00D726CF">
        <w:rPr>
          <w:noProof/>
        </w:rPr>
        <w:instrText xml:space="preserve"> PAGEREF _Toc45705477 \h </w:instrText>
      </w:r>
      <w:r w:rsidRPr="00D726CF">
        <w:rPr>
          <w:noProof/>
        </w:rPr>
      </w:r>
      <w:r w:rsidRPr="00D726CF">
        <w:rPr>
          <w:noProof/>
        </w:rPr>
        <w:fldChar w:fldCharType="separate"/>
      </w:r>
      <w:r w:rsidR="00F66B97">
        <w:rPr>
          <w:noProof/>
        </w:rPr>
        <w:t>55</w:t>
      </w:r>
      <w:r w:rsidRPr="00D726CF">
        <w:rPr>
          <w:noProof/>
        </w:rPr>
        <w:fldChar w:fldCharType="end"/>
      </w:r>
    </w:p>
    <w:p w:rsidR="00D726CF" w:rsidRDefault="00D726CF" w:rsidP="00D726CF">
      <w:pPr>
        <w:pStyle w:val="TOC2"/>
        <w:rPr>
          <w:rFonts w:asciiTheme="minorHAnsi" w:eastAsiaTheme="minorEastAsia" w:hAnsiTheme="minorHAnsi" w:cstheme="minorBidi"/>
          <w:b w:val="0"/>
          <w:noProof/>
          <w:kern w:val="0"/>
          <w:sz w:val="22"/>
          <w:szCs w:val="22"/>
        </w:rPr>
      </w:pPr>
      <w:r>
        <w:rPr>
          <w:noProof/>
        </w:rPr>
        <w:t>Endnotes</w:t>
      </w:r>
      <w:r w:rsidRPr="00D726CF">
        <w:rPr>
          <w:b w:val="0"/>
          <w:noProof/>
          <w:sz w:val="18"/>
        </w:rPr>
        <w:tab/>
      </w:r>
      <w:r w:rsidRPr="00D726CF">
        <w:rPr>
          <w:b w:val="0"/>
          <w:noProof/>
          <w:sz w:val="18"/>
        </w:rPr>
        <w:fldChar w:fldCharType="begin"/>
      </w:r>
      <w:r w:rsidRPr="00D726CF">
        <w:rPr>
          <w:b w:val="0"/>
          <w:noProof/>
          <w:sz w:val="18"/>
        </w:rPr>
        <w:instrText xml:space="preserve"> PAGEREF _Toc45705478 \h </w:instrText>
      </w:r>
      <w:r w:rsidRPr="00D726CF">
        <w:rPr>
          <w:b w:val="0"/>
          <w:noProof/>
          <w:sz w:val="18"/>
        </w:rPr>
      </w:r>
      <w:r w:rsidRPr="00D726CF">
        <w:rPr>
          <w:b w:val="0"/>
          <w:noProof/>
          <w:sz w:val="18"/>
        </w:rPr>
        <w:fldChar w:fldCharType="separate"/>
      </w:r>
      <w:r w:rsidR="00F66B97">
        <w:rPr>
          <w:b w:val="0"/>
          <w:noProof/>
          <w:sz w:val="18"/>
        </w:rPr>
        <w:t>57</w:t>
      </w:r>
      <w:r w:rsidRPr="00D726CF">
        <w:rPr>
          <w:b w:val="0"/>
          <w:noProof/>
          <w:sz w:val="18"/>
        </w:rPr>
        <w:fldChar w:fldCharType="end"/>
      </w:r>
    </w:p>
    <w:p w:rsidR="00D726CF" w:rsidRDefault="00D726CF">
      <w:pPr>
        <w:pStyle w:val="TOC3"/>
        <w:rPr>
          <w:rFonts w:asciiTheme="minorHAnsi" w:eastAsiaTheme="minorEastAsia" w:hAnsiTheme="minorHAnsi" w:cstheme="minorBidi"/>
          <w:b w:val="0"/>
          <w:noProof/>
          <w:kern w:val="0"/>
          <w:szCs w:val="22"/>
        </w:rPr>
      </w:pPr>
      <w:r>
        <w:rPr>
          <w:noProof/>
        </w:rPr>
        <w:t>Endnote 1—About the endnotes</w:t>
      </w:r>
      <w:r w:rsidRPr="00D726CF">
        <w:rPr>
          <w:b w:val="0"/>
          <w:noProof/>
          <w:sz w:val="18"/>
        </w:rPr>
        <w:tab/>
      </w:r>
      <w:r w:rsidRPr="00D726CF">
        <w:rPr>
          <w:b w:val="0"/>
          <w:noProof/>
          <w:sz w:val="18"/>
        </w:rPr>
        <w:fldChar w:fldCharType="begin"/>
      </w:r>
      <w:r w:rsidRPr="00D726CF">
        <w:rPr>
          <w:b w:val="0"/>
          <w:noProof/>
          <w:sz w:val="18"/>
        </w:rPr>
        <w:instrText xml:space="preserve"> PAGEREF _Toc45705479 \h </w:instrText>
      </w:r>
      <w:r w:rsidRPr="00D726CF">
        <w:rPr>
          <w:b w:val="0"/>
          <w:noProof/>
          <w:sz w:val="18"/>
        </w:rPr>
      </w:r>
      <w:r w:rsidRPr="00D726CF">
        <w:rPr>
          <w:b w:val="0"/>
          <w:noProof/>
          <w:sz w:val="18"/>
        </w:rPr>
        <w:fldChar w:fldCharType="separate"/>
      </w:r>
      <w:r w:rsidR="00F66B97">
        <w:rPr>
          <w:b w:val="0"/>
          <w:noProof/>
          <w:sz w:val="18"/>
        </w:rPr>
        <w:t>57</w:t>
      </w:r>
      <w:r w:rsidRPr="00D726CF">
        <w:rPr>
          <w:b w:val="0"/>
          <w:noProof/>
          <w:sz w:val="18"/>
        </w:rPr>
        <w:fldChar w:fldCharType="end"/>
      </w:r>
    </w:p>
    <w:p w:rsidR="00D726CF" w:rsidRDefault="00D726CF">
      <w:pPr>
        <w:pStyle w:val="TOC3"/>
        <w:rPr>
          <w:rFonts w:asciiTheme="minorHAnsi" w:eastAsiaTheme="minorEastAsia" w:hAnsiTheme="minorHAnsi" w:cstheme="minorBidi"/>
          <w:b w:val="0"/>
          <w:noProof/>
          <w:kern w:val="0"/>
          <w:szCs w:val="22"/>
        </w:rPr>
      </w:pPr>
      <w:r>
        <w:rPr>
          <w:noProof/>
        </w:rPr>
        <w:t>Endnote 2—Abbreviation key</w:t>
      </w:r>
      <w:r w:rsidRPr="00D726CF">
        <w:rPr>
          <w:b w:val="0"/>
          <w:noProof/>
          <w:sz w:val="18"/>
        </w:rPr>
        <w:tab/>
      </w:r>
      <w:r w:rsidRPr="00D726CF">
        <w:rPr>
          <w:b w:val="0"/>
          <w:noProof/>
          <w:sz w:val="18"/>
        </w:rPr>
        <w:fldChar w:fldCharType="begin"/>
      </w:r>
      <w:r w:rsidRPr="00D726CF">
        <w:rPr>
          <w:b w:val="0"/>
          <w:noProof/>
          <w:sz w:val="18"/>
        </w:rPr>
        <w:instrText xml:space="preserve"> PAGEREF _Toc45705480 \h </w:instrText>
      </w:r>
      <w:r w:rsidRPr="00D726CF">
        <w:rPr>
          <w:b w:val="0"/>
          <w:noProof/>
          <w:sz w:val="18"/>
        </w:rPr>
      </w:r>
      <w:r w:rsidRPr="00D726CF">
        <w:rPr>
          <w:b w:val="0"/>
          <w:noProof/>
          <w:sz w:val="18"/>
        </w:rPr>
        <w:fldChar w:fldCharType="separate"/>
      </w:r>
      <w:r w:rsidR="00F66B97">
        <w:rPr>
          <w:b w:val="0"/>
          <w:noProof/>
          <w:sz w:val="18"/>
        </w:rPr>
        <w:t>58</w:t>
      </w:r>
      <w:r w:rsidRPr="00D726CF">
        <w:rPr>
          <w:b w:val="0"/>
          <w:noProof/>
          <w:sz w:val="18"/>
        </w:rPr>
        <w:fldChar w:fldCharType="end"/>
      </w:r>
    </w:p>
    <w:p w:rsidR="00D726CF" w:rsidRDefault="00D726CF">
      <w:pPr>
        <w:pStyle w:val="TOC3"/>
        <w:rPr>
          <w:rFonts w:asciiTheme="minorHAnsi" w:eastAsiaTheme="minorEastAsia" w:hAnsiTheme="minorHAnsi" w:cstheme="minorBidi"/>
          <w:b w:val="0"/>
          <w:noProof/>
          <w:kern w:val="0"/>
          <w:szCs w:val="22"/>
        </w:rPr>
      </w:pPr>
      <w:r>
        <w:rPr>
          <w:noProof/>
        </w:rPr>
        <w:t>Endnote 3—Legislation history</w:t>
      </w:r>
      <w:r w:rsidRPr="00D726CF">
        <w:rPr>
          <w:b w:val="0"/>
          <w:noProof/>
          <w:sz w:val="18"/>
        </w:rPr>
        <w:tab/>
      </w:r>
      <w:r w:rsidRPr="00D726CF">
        <w:rPr>
          <w:b w:val="0"/>
          <w:noProof/>
          <w:sz w:val="18"/>
        </w:rPr>
        <w:fldChar w:fldCharType="begin"/>
      </w:r>
      <w:r w:rsidRPr="00D726CF">
        <w:rPr>
          <w:b w:val="0"/>
          <w:noProof/>
          <w:sz w:val="18"/>
        </w:rPr>
        <w:instrText xml:space="preserve"> PAGEREF _Toc45705481 \h </w:instrText>
      </w:r>
      <w:r w:rsidRPr="00D726CF">
        <w:rPr>
          <w:b w:val="0"/>
          <w:noProof/>
          <w:sz w:val="18"/>
        </w:rPr>
      </w:r>
      <w:r w:rsidRPr="00D726CF">
        <w:rPr>
          <w:b w:val="0"/>
          <w:noProof/>
          <w:sz w:val="18"/>
        </w:rPr>
        <w:fldChar w:fldCharType="separate"/>
      </w:r>
      <w:r w:rsidR="00F66B97">
        <w:rPr>
          <w:b w:val="0"/>
          <w:noProof/>
          <w:sz w:val="18"/>
        </w:rPr>
        <w:t>59</w:t>
      </w:r>
      <w:r w:rsidRPr="00D726CF">
        <w:rPr>
          <w:b w:val="0"/>
          <w:noProof/>
          <w:sz w:val="18"/>
        </w:rPr>
        <w:fldChar w:fldCharType="end"/>
      </w:r>
    </w:p>
    <w:p w:rsidR="00D726CF" w:rsidRDefault="00D726CF">
      <w:pPr>
        <w:pStyle w:val="TOC3"/>
        <w:rPr>
          <w:rFonts w:asciiTheme="minorHAnsi" w:eastAsiaTheme="minorEastAsia" w:hAnsiTheme="minorHAnsi" w:cstheme="minorBidi"/>
          <w:b w:val="0"/>
          <w:noProof/>
          <w:kern w:val="0"/>
          <w:szCs w:val="22"/>
        </w:rPr>
      </w:pPr>
      <w:r>
        <w:rPr>
          <w:noProof/>
        </w:rPr>
        <w:t>Endnote 4—Amendment history</w:t>
      </w:r>
      <w:r w:rsidRPr="00D726CF">
        <w:rPr>
          <w:b w:val="0"/>
          <w:noProof/>
          <w:sz w:val="18"/>
        </w:rPr>
        <w:tab/>
      </w:r>
      <w:r w:rsidRPr="00D726CF">
        <w:rPr>
          <w:b w:val="0"/>
          <w:noProof/>
          <w:sz w:val="18"/>
        </w:rPr>
        <w:fldChar w:fldCharType="begin"/>
      </w:r>
      <w:r w:rsidRPr="00D726CF">
        <w:rPr>
          <w:b w:val="0"/>
          <w:noProof/>
          <w:sz w:val="18"/>
        </w:rPr>
        <w:instrText xml:space="preserve"> PAGEREF _Toc45705482 \h </w:instrText>
      </w:r>
      <w:r w:rsidRPr="00D726CF">
        <w:rPr>
          <w:b w:val="0"/>
          <w:noProof/>
          <w:sz w:val="18"/>
        </w:rPr>
      </w:r>
      <w:r w:rsidRPr="00D726CF">
        <w:rPr>
          <w:b w:val="0"/>
          <w:noProof/>
          <w:sz w:val="18"/>
        </w:rPr>
        <w:fldChar w:fldCharType="separate"/>
      </w:r>
      <w:r w:rsidR="00F66B97">
        <w:rPr>
          <w:b w:val="0"/>
          <w:noProof/>
          <w:sz w:val="18"/>
        </w:rPr>
        <w:t>60</w:t>
      </w:r>
      <w:r w:rsidRPr="00D726CF">
        <w:rPr>
          <w:b w:val="0"/>
          <w:noProof/>
          <w:sz w:val="18"/>
        </w:rPr>
        <w:fldChar w:fldCharType="end"/>
      </w:r>
    </w:p>
    <w:p w:rsidR="000A3120" w:rsidRPr="00D726CF" w:rsidRDefault="000A3120" w:rsidP="00030C99">
      <w:pPr>
        <w:tabs>
          <w:tab w:val="right" w:pos="7088"/>
        </w:tabs>
        <w:ind w:right="1792"/>
        <w:sectPr w:rsidR="000A3120" w:rsidRPr="00D726CF" w:rsidSect="001946BF">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D726CF">
        <w:rPr>
          <w:rFonts w:cs="Times New Roman"/>
          <w:sz w:val="18"/>
        </w:rPr>
        <w:fldChar w:fldCharType="end"/>
      </w:r>
    </w:p>
    <w:p w:rsidR="000A3120" w:rsidRPr="00D726CF" w:rsidRDefault="000A3120" w:rsidP="000A3120">
      <w:pPr>
        <w:pStyle w:val="ActHead2"/>
      </w:pPr>
      <w:bookmarkStart w:id="2" w:name="_Toc45705342"/>
      <w:r w:rsidRPr="00D726CF">
        <w:rPr>
          <w:rStyle w:val="CharPartNo"/>
        </w:rPr>
        <w:lastRenderedPageBreak/>
        <w:t>Part</w:t>
      </w:r>
      <w:r w:rsidR="00D726CF" w:rsidRPr="00D726CF">
        <w:rPr>
          <w:rStyle w:val="CharPartNo"/>
        </w:rPr>
        <w:t> </w:t>
      </w:r>
      <w:r w:rsidRPr="00D726CF">
        <w:rPr>
          <w:rStyle w:val="CharPartNo"/>
        </w:rPr>
        <w:t>1</w:t>
      </w:r>
      <w:r w:rsidRPr="00D726CF">
        <w:t>—</w:t>
      </w:r>
      <w:r w:rsidRPr="00D726CF">
        <w:rPr>
          <w:rStyle w:val="CharPartText"/>
        </w:rPr>
        <w:t>Preliminary</w:t>
      </w:r>
      <w:bookmarkEnd w:id="2"/>
    </w:p>
    <w:p w:rsidR="000A3120" w:rsidRPr="00D726CF" w:rsidRDefault="000A3120" w:rsidP="000A3120">
      <w:pPr>
        <w:pStyle w:val="Header"/>
      </w:pPr>
      <w:r w:rsidRPr="00D726CF">
        <w:rPr>
          <w:rStyle w:val="CharDivNo"/>
        </w:rPr>
        <w:t xml:space="preserve"> </w:t>
      </w:r>
      <w:r w:rsidRPr="00D726CF">
        <w:rPr>
          <w:rStyle w:val="CharDivText"/>
        </w:rPr>
        <w:t xml:space="preserve"> </w:t>
      </w:r>
    </w:p>
    <w:p w:rsidR="000A3120" w:rsidRPr="00D726CF" w:rsidRDefault="000A3120" w:rsidP="000A3120">
      <w:pPr>
        <w:pStyle w:val="ActHead5"/>
      </w:pPr>
      <w:bookmarkStart w:id="3" w:name="_Toc45705343"/>
      <w:r w:rsidRPr="00D726CF">
        <w:rPr>
          <w:rStyle w:val="CharSectno"/>
        </w:rPr>
        <w:t>1</w:t>
      </w:r>
      <w:r w:rsidRPr="00D726CF">
        <w:t xml:space="preserve">  Name</w:t>
      </w:r>
      <w:bookmarkEnd w:id="3"/>
    </w:p>
    <w:p w:rsidR="000A3120" w:rsidRPr="00D726CF" w:rsidRDefault="000A3120" w:rsidP="000A3120">
      <w:pPr>
        <w:pStyle w:val="subsection"/>
      </w:pPr>
      <w:r w:rsidRPr="00D726CF">
        <w:tab/>
      </w:r>
      <w:r w:rsidRPr="00D726CF">
        <w:tab/>
        <w:t xml:space="preserve">This instrument is the </w:t>
      </w:r>
      <w:r w:rsidRPr="00D726CF">
        <w:rPr>
          <w:i/>
          <w:noProof/>
        </w:rPr>
        <w:t>Parliamentary Business Resources Regulations</w:t>
      </w:r>
      <w:r w:rsidR="00D726CF">
        <w:rPr>
          <w:i/>
          <w:noProof/>
        </w:rPr>
        <w:t> </w:t>
      </w:r>
      <w:r w:rsidRPr="00D726CF">
        <w:rPr>
          <w:i/>
          <w:noProof/>
        </w:rPr>
        <w:t>2017</w:t>
      </w:r>
      <w:r w:rsidRPr="00D726CF">
        <w:t>.</w:t>
      </w:r>
    </w:p>
    <w:p w:rsidR="000A3120" w:rsidRPr="00D726CF" w:rsidRDefault="000A3120" w:rsidP="000A3120">
      <w:pPr>
        <w:pStyle w:val="ActHead5"/>
      </w:pPr>
      <w:bookmarkStart w:id="4" w:name="_Toc45705344"/>
      <w:r w:rsidRPr="00D726CF">
        <w:rPr>
          <w:rStyle w:val="CharSectno"/>
        </w:rPr>
        <w:t>3</w:t>
      </w:r>
      <w:r w:rsidRPr="00D726CF">
        <w:t xml:space="preserve">  Authority</w:t>
      </w:r>
      <w:bookmarkEnd w:id="4"/>
    </w:p>
    <w:p w:rsidR="000A3120" w:rsidRPr="00D726CF" w:rsidRDefault="000A3120" w:rsidP="000A3120">
      <w:pPr>
        <w:pStyle w:val="subsection"/>
      </w:pPr>
      <w:r w:rsidRPr="00D726CF">
        <w:tab/>
      </w:r>
      <w:r w:rsidRPr="00D726CF">
        <w:tab/>
        <w:t xml:space="preserve">This instrument is made under the </w:t>
      </w:r>
      <w:r w:rsidRPr="00D726CF">
        <w:rPr>
          <w:i/>
        </w:rPr>
        <w:t>Parliamentary Business Resources Act 2017</w:t>
      </w:r>
      <w:r w:rsidRPr="00D726CF">
        <w:t>.</w:t>
      </w:r>
    </w:p>
    <w:p w:rsidR="000A3120" w:rsidRPr="00D726CF" w:rsidRDefault="000A3120" w:rsidP="000A3120">
      <w:pPr>
        <w:pStyle w:val="ActHead5"/>
      </w:pPr>
      <w:bookmarkStart w:id="5" w:name="_Toc45705345"/>
      <w:r w:rsidRPr="00D726CF">
        <w:rPr>
          <w:rStyle w:val="CharSectno"/>
        </w:rPr>
        <w:t>4</w:t>
      </w:r>
      <w:r w:rsidRPr="00D726CF">
        <w:t xml:space="preserve">  Definitions</w:t>
      </w:r>
      <w:bookmarkEnd w:id="5"/>
    </w:p>
    <w:p w:rsidR="000A3120" w:rsidRPr="00D726CF" w:rsidRDefault="000A3120" w:rsidP="000A3120">
      <w:pPr>
        <w:pStyle w:val="notetext"/>
      </w:pPr>
      <w:r w:rsidRPr="00D726CF">
        <w:t>Note:</w:t>
      </w:r>
      <w:r w:rsidRPr="00D726CF">
        <w:tab/>
        <w:t>A number of expressions used in this instrument are defined in the Act, including the following:</w:t>
      </w:r>
    </w:p>
    <w:p w:rsidR="000A3120" w:rsidRPr="00D726CF" w:rsidRDefault="000A3120" w:rsidP="000A3120">
      <w:pPr>
        <w:pStyle w:val="notepara"/>
      </w:pPr>
      <w:r w:rsidRPr="00D726CF">
        <w:t>(a)</w:t>
      </w:r>
      <w:r w:rsidRPr="00D726CF">
        <w:tab/>
        <w:t>member;</w:t>
      </w:r>
    </w:p>
    <w:p w:rsidR="000A3120" w:rsidRPr="00D726CF" w:rsidRDefault="000A3120" w:rsidP="000A3120">
      <w:pPr>
        <w:pStyle w:val="notepara"/>
      </w:pPr>
      <w:r w:rsidRPr="00D726CF">
        <w:t>(b)</w:t>
      </w:r>
      <w:r w:rsidRPr="00D726CF">
        <w:tab/>
        <w:t>parliamentary business;</w:t>
      </w:r>
    </w:p>
    <w:p w:rsidR="000A3120" w:rsidRPr="00D726CF" w:rsidRDefault="000A3120" w:rsidP="000A3120">
      <w:pPr>
        <w:pStyle w:val="notepara"/>
      </w:pPr>
      <w:r w:rsidRPr="00D726CF">
        <w:t>(c)</w:t>
      </w:r>
      <w:r w:rsidRPr="00D726CF">
        <w:tab/>
        <w:t>travel expenses.</w:t>
      </w:r>
    </w:p>
    <w:p w:rsidR="000A3120" w:rsidRPr="00D726CF" w:rsidRDefault="000A3120" w:rsidP="000A3120">
      <w:pPr>
        <w:pStyle w:val="subsection"/>
      </w:pPr>
      <w:r w:rsidRPr="00D726CF">
        <w:tab/>
      </w:r>
      <w:r w:rsidRPr="00D726CF">
        <w:tab/>
        <w:t>In this instrument:</w:t>
      </w:r>
    </w:p>
    <w:p w:rsidR="000A3120" w:rsidRPr="00D726CF" w:rsidRDefault="000A3120" w:rsidP="000A3120">
      <w:pPr>
        <w:pStyle w:val="Definition"/>
      </w:pPr>
      <w:r w:rsidRPr="00D726CF">
        <w:rPr>
          <w:b/>
          <w:i/>
        </w:rPr>
        <w:t>accompanies</w:t>
      </w:r>
      <w:r w:rsidRPr="00D726CF">
        <w:t xml:space="preserve"> has a meaning affected by subsection</w:t>
      </w:r>
      <w:r w:rsidR="00D726CF">
        <w:t> </w:t>
      </w:r>
      <w:r w:rsidRPr="00D726CF">
        <w:t>7(2).</w:t>
      </w:r>
    </w:p>
    <w:p w:rsidR="000A3120" w:rsidRPr="00D726CF" w:rsidRDefault="000A3120" w:rsidP="000A3120">
      <w:pPr>
        <w:pStyle w:val="Definition"/>
      </w:pPr>
      <w:r w:rsidRPr="00D726CF">
        <w:rPr>
          <w:b/>
          <w:i/>
        </w:rPr>
        <w:t>Administrator</w:t>
      </w:r>
      <w:r w:rsidRPr="00D726CF">
        <w:t>, in relation to particular public resources, means the resources provider who provides the public resources or arranges for the public resources to be provided.</w:t>
      </w:r>
    </w:p>
    <w:p w:rsidR="000A3120" w:rsidRPr="00D726CF" w:rsidRDefault="000A3120" w:rsidP="000A3120">
      <w:pPr>
        <w:pStyle w:val="Definition"/>
      </w:pPr>
      <w:r w:rsidRPr="00D726CF">
        <w:rPr>
          <w:b/>
          <w:i/>
        </w:rPr>
        <w:t>amount</w:t>
      </w:r>
      <w:r w:rsidRPr="00D726CF">
        <w:t xml:space="preserve"> includes a nil amount.</w:t>
      </w:r>
    </w:p>
    <w:p w:rsidR="000A3120" w:rsidRPr="00D726CF" w:rsidRDefault="000A3120" w:rsidP="000A3120">
      <w:pPr>
        <w:pStyle w:val="Definition"/>
      </w:pPr>
      <w:r w:rsidRPr="00D726CF">
        <w:rPr>
          <w:b/>
          <w:i/>
        </w:rPr>
        <w:t>applicant</w:t>
      </w:r>
      <w:r w:rsidRPr="00D726CF">
        <w:t>, for the purposes of Division</w:t>
      </w:r>
      <w:r w:rsidR="00D726CF">
        <w:t> </w:t>
      </w:r>
      <w:r w:rsidRPr="00D726CF">
        <w:t>2 of Part</w:t>
      </w:r>
      <w:r w:rsidR="00D726CF">
        <w:t> </w:t>
      </w:r>
      <w:r w:rsidRPr="00D726CF">
        <w:t>5 (legal assistance to Ministers), has the meaning given by section</w:t>
      </w:r>
      <w:r w:rsidR="00D726CF">
        <w:t> </w:t>
      </w:r>
      <w:r w:rsidRPr="00D726CF">
        <w:t>81.</w:t>
      </w:r>
    </w:p>
    <w:p w:rsidR="000A3120" w:rsidRPr="00D726CF" w:rsidRDefault="000A3120" w:rsidP="000A3120">
      <w:pPr>
        <w:pStyle w:val="Definition"/>
      </w:pPr>
      <w:r w:rsidRPr="00D726CF">
        <w:rPr>
          <w:b/>
          <w:i/>
        </w:rPr>
        <w:t>approving Minister</w:t>
      </w:r>
      <w:r w:rsidRPr="00D726CF">
        <w:t>, for the purposes of Division</w:t>
      </w:r>
      <w:r w:rsidR="00D726CF">
        <w:t> </w:t>
      </w:r>
      <w:r w:rsidRPr="00D726CF">
        <w:t>2 of Part</w:t>
      </w:r>
      <w:r w:rsidR="00D726CF">
        <w:t> </w:t>
      </w:r>
      <w:r w:rsidRPr="00D726CF">
        <w:t>5 (legal assistance to Ministers), has the meaning given by section</w:t>
      </w:r>
      <w:r w:rsidR="00D726CF">
        <w:t> </w:t>
      </w:r>
      <w:r w:rsidRPr="00D726CF">
        <w:t>83.</w:t>
      </w:r>
    </w:p>
    <w:p w:rsidR="000A3120" w:rsidRPr="00D726CF" w:rsidRDefault="000A3120" w:rsidP="000A3120">
      <w:pPr>
        <w:pStyle w:val="Definition"/>
      </w:pPr>
      <w:r w:rsidRPr="00D726CF">
        <w:rPr>
          <w:b/>
          <w:i/>
        </w:rPr>
        <w:t>Australia</w:t>
      </w:r>
      <w:r w:rsidRPr="00D726CF">
        <w:t xml:space="preserve"> has the meaning given by the </w:t>
      </w:r>
      <w:r w:rsidRPr="00D726CF">
        <w:rPr>
          <w:i/>
        </w:rPr>
        <w:t>Acts Interpretation Act 1901</w:t>
      </w:r>
      <w:r w:rsidRPr="00D726CF">
        <w:t>.</w:t>
      </w:r>
    </w:p>
    <w:p w:rsidR="000A3120" w:rsidRPr="00D726CF" w:rsidRDefault="000A3120" w:rsidP="000A3120">
      <w:pPr>
        <w:pStyle w:val="notetext"/>
      </w:pPr>
      <w:r w:rsidRPr="00D726CF">
        <w:t>Note:</w:t>
      </w:r>
      <w:r w:rsidRPr="00D726CF">
        <w:tab/>
        <w:t xml:space="preserve">When used in a geographical sense, </w:t>
      </w:r>
      <w:r w:rsidRPr="00D726CF">
        <w:rPr>
          <w:b/>
          <w:i/>
        </w:rPr>
        <w:t>Australia</w:t>
      </w:r>
      <w:r w:rsidRPr="00D726CF">
        <w:t xml:space="preserve"> includes Norfolk Island, the Territory of Christmas Island and the Territory of Cocos (Keeling) Islands, but does not include any other external Territory: see the definition of </w:t>
      </w:r>
      <w:r w:rsidRPr="00D726CF">
        <w:rPr>
          <w:b/>
          <w:i/>
        </w:rPr>
        <w:t>Australia</w:t>
      </w:r>
      <w:r w:rsidRPr="00D726CF">
        <w:t xml:space="preserve"> in section</w:t>
      </w:r>
      <w:r w:rsidR="00D726CF">
        <w:t> </w:t>
      </w:r>
      <w:r w:rsidRPr="00D726CF">
        <w:t xml:space="preserve">2B of the </w:t>
      </w:r>
      <w:r w:rsidRPr="00D726CF">
        <w:rPr>
          <w:i/>
        </w:rPr>
        <w:t>Acts Interpretation Act 1901</w:t>
      </w:r>
      <w:r w:rsidRPr="00D726CF">
        <w:t>.</w:t>
      </w:r>
    </w:p>
    <w:p w:rsidR="000A3120" w:rsidRPr="00D726CF" w:rsidRDefault="000A3120" w:rsidP="000A3120">
      <w:pPr>
        <w:pStyle w:val="Definition"/>
      </w:pPr>
      <w:r w:rsidRPr="00D726CF">
        <w:rPr>
          <w:b/>
          <w:i/>
        </w:rPr>
        <w:t>Australian travel allowance</w:t>
      </w:r>
      <w:r w:rsidRPr="00D726CF">
        <w:t xml:space="preserve"> has the meaning given by subsection</w:t>
      </w:r>
      <w:r w:rsidR="00D726CF">
        <w:t> </w:t>
      </w:r>
      <w:r w:rsidRPr="00D726CF">
        <w:t>10(1).</w:t>
      </w:r>
    </w:p>
    <w:p w:rsidR="000A3120" w:rsidRPr="00D726CF" w:rsidRDefault="000A3120" w:rsidP="000A3120">
      <w:pPr>
        <w:pStyle w:val="Definition"/>
      </w:pPr>
      <w:r w:rsidRPr="00D726CF">
        <w:rPr>
          <w:b/>
          <w:i/>
        </w:rPr>
        <w:t>Canberra</w:t>
      </w:r>
      <w:r w:rsidRPr="00D726CF">
        <w:t xml:space="preserve"> means any location within a 30km radius of Parliament House.</w:t>
      </w:r>
    </w:p>
    <w:p w:rsidR="000A3120" w:rsidRPr="00D726CF" w:rsidRDefault="000A3120" w:rsidP="000A3120">
      <w:pPr>
        <w:pStyle w:val="Definition"/>
      </w:pPr>
      <w:r w:rsidRPr="00D726CF">
        <w:rPr>
          <w:b/>
          <w:i/>
        </w:rPr>
        <w:lastRenderedPageBreak/>
        <w:t>Canberra</w:t>
      </w:r>
      <w:r w:rsidR="00D726CF">
        <w:rPr>
          <w:b/>
          <w:i/>
        </w:rPr>
        <w:noBreakHyphen/>
      </w:r>
      <w:r w:rsidRPr="00D726CF">
        <w:rPr>
          <w:b/>
          <w:i/>
        </w:rPr>
        <w:t>based self</w:t>
      </w:r>
      <w:r w:rsidR="00D726CF">
        <w:rPr>
          <w:b/>
          <w:i/>
        </w:rPr>
        <w:noBreakHyphen/>
      </w:r>
      <w:r w:rsidRPr="00D726CF">
        <w:rPr>
          <w:b/>
          <w:i/>
        </w:rPr>
        <w:t>drive vehicle</w:t>
      </w:r>
      <w:r w:rsidRPr="00D726CF">
        <w:t xml:space="preserve"> has the meaning given by paragraph</w:t>
      </w:r>
      <w:r w:rsidR="00D726CF">
        <w:t> </w:t>
      </w:r>
      <w:r w:rsidRPr="00D726CF">
        <w:t>63A(a).</w:t>
      </w:r>
    </w:p>
    <w:p w:rsidR="000A3120" w:rsidRPr="00D726CF" w:rsidRDefault="000A3120" w:rsidP="000A3120">
      <w:pPr>
        <w:pStyle w:val="Definition"/>
      </w:pPr>
      <w:r w:rsidRPr="00D726CF">
        <w:rPr>
          <w:b/>
          <w:i/>
        </w:rPr>
        <w:t>chartered transport</w:t>
      </w:r>
      <w:r w:rsidRPr="00D726CF">
        <w:t>:</w:t>
      </w:r>
    </w:p>
    <w:p w:rsidR="000A3120" w:rsidRPr="00D726CF" w:rsidRDefault="000A3120" w:rsidP="000A3120">
      <w:pPr>
        <w:pStyle w:val="paragraph"/>
      </w:pPr>
      <w:r w:rsidRPr="00D726CF">
        <w:tab/>
        <w:t>(a)</w:t>
      </w:r>
      <w:r w:rsidRPr="00D726CF">
        <w:tab/>
        <w:t>means an unscheduled commercial transport service that includes a driver or pilot; and</w:t>
      </w:r>
    </w:p>
    <w:p w:rsidR="000A3120" w:rsidRPr="00D726CF" w:rsidRDefault="000A3120" w:rsidP="000A3120">
      <w:pPr>
        <w:pStyle w:val="paragraph"/>
      </w:pPr>
      <w:r w:rsidRPr="00D726CF">
        <w:tab/>
        <w:t>(b)</w:t>
      </w:r>
      <w:r w:rsidRPr="00D726CF">
        <w:tab/>
        <w:t>to avoid doubt, includes the following:</w:t>
      </w:r>
    </w:p>
    <w:p w:rsidR="000A3120" w:rsidRPr="00D726CF" w:rsidRDefault="000A3120" w:rsidP="000A3120">
      <w:pPr>
        <w:pStyle w:val="paragraphsub"/>
      </w:pPr>
      <w:r w:rsidRPr="00D726CF">
        <w:tab/>
        <w:t>(i)</w:t>
      </w:r>
      <w:r w:rsidRPr="00D726CF">
        <w:tab/>
        <w:t>a taxi;</w:t>
      </w:r>
    </w:p>
    <w:p w:rsidR="000A3120" w:rsidRPr="00D726CF" w:rsidRDefault="000A3120" w:rsidP="000A3120">
      <w:pPr>
        <w:pStyle w:val="paragraphsub"/>
      </w:pPr>
      <w:r w:rsidRPr="00D726CF">
        <w:tab/>
        <w:t>(ii)</w:t>
      </w:r>
      <w:r w:rsidRPr="00D726CF">
        <w:tab/>
        <w:t>a regulated ride sharing service;</w:t>
      </w:r>
    </w:p>
    <w:p w:rsidR="000A3120" w:rsidRPr="00D726CF" w:rsidRDefault="000A3120" w:rsidP="000A3120">
      <w:pPr>
        <w:pStyle w:val="paragraphsub"/>
      </w:pPr>
      <w:r w:rsidRPr="00D726CF">
        <w:tab/>
        <w:t>(iii)</w:t>
      </w:r>
      <w:r w:rsidRPr="00D726CF">
        <w:tab/>
        <w:t>any other commercial car service that includes a driver.</w:t>
      </w:r>
    </w:p>
    <w:p w:rsidR="000A3120" w:rsidRPr="00D726CF" w:rsidRDefault="000A3120" w:rsidP="000A3120">
      <w:pPr>
        <w:pStyle w:val="Definition"/>
      </w:pPr>
      <w:r w:rsidRPr="00D726CF">
        <w:rPr>
          <w:b/>
          <w:i/>
        </w:rPr>
        <w:t>commercial transport</w:t>
      </w:r>
      <w:r w:rsidRPr="00D726CF">
        <w:t xml:space="preserve"> means scheduled commercial transport or unscheduled commercial transport.</w:t>
      </w:r>
    </w:p>
    <w:p w:rsidR="000A3120" w:rsidRPr="00D726CF" w:rsidRDefault="000A3120" w:rsidP="000A3120">
      <w:pPr>
        <w:pStyle w:val="Definition"/>
      </w:pPr>
      <w:r w:rsidRPr="00D726CF">
        <w:rPr>
          <w:b/>
          <w:i/>
        </w:rPr>
        <w:t>Commonwealth transport</w:t>
      </w:r>
      <w:r w:rsidRPr="00D726CF">
        <w:t xml:space="preserve"> means a transport service operated by the Commonwealth.</w:t>
      </w:r>
    </w:p>
    <w:p w:rsidR="000A3120" w:rsidRPr="00D726CF" w:rsidRDefault="000A3120" w:rsidP="000A3120">
      <w:pPr>
        <w:pStyle w:val="Definition"/>
      </w:pPr>
      <w:r w:rsidRPr="00D726CF">
        <w:rPr>
          <w:b/>
          <w:i/>
        </w:rPr>
        <w:t>Commonwealth transport determination</w:t>
      </w:r>
      <w:r w:rsidRPr="00D726CF">
        <w:t xml:space="preserve"> means a determination by the Minister under subsection</w:t>
      </w:r>
      <w:r w:rsidR="00D726CF">
        <w:t> </w:t>
      </w:r>
      <w:r w:rsidRPr="00D726CF">
        <w:t>33(1) of the Act that determines Commonwealth transport as a public resource to be provided.</w:t>
      </w:r>
    </w:p>
    <w:p w:rsidR="000A3120" w:rsidRPr="00D726CF" w:rsidRDefault="000A3120" w:rsidP="000A3120">
      <w:pPr>
        <w:pStyle w:val="notetext"/>
      </w:pPr>
      <w:r w:rsidRPr="00D726CF">
        <w:t>Note:</w:t>
      </w:r>
      <w:r w:rsidRPr="00D726CF">
        <w:tab/>
        <w:t>Commonwealth transport is prescribed under section</w:t>
      </w:r>
      <w:r w:rsidR="00D726CF">
        <w:t> </w:t>
      </w:r>
      <w:r w:rsidRPr="00D726CF">
        <w:t>62 and section</w:t>
      </w:r>
      <w:r w:rsidR="00D726CF">
        <w:t> </w:t>
      </w:r>
      <w:r w:rsidRPr="00D726CF">
        <w:t>63 deals with the use of Commonwealth transport.</w:t>
      </w:r>
    </w:p>
    <w:p w:rsidR="000A3120" w:rsidRPr="00D726CF" w:rsidRDefault="000A3120" w:rsidP="000A3120">
      <w:pPr>
        <w:pStyle w:val="Definition"/>
      </w:pPr>
      <w:r w:rsidRPr="00D726CF">
        <w:rPr>
          <w:b/>
          <w:i/>
        </w:rPr>
        <w:t>compliance information</w:t>
      </w:r>
      <w:r w:rsidRPr="00D726CF">
        <w:t xml:space="preserve"> has the meaning given by subsection</w:t>
      </w:r>
      <w:r w:rsidR="00D726CF">
        <w:t> </w:t>
      </w:r>
      <w:r w:rsidRPr="00D726CF">
        <w:t>98(7).</w:t>
      </w:r>
    </w:p>
    <w:p w:rsidR="000A3120" w:rsidRPr="00D726CF" w:rsidRDefault="000A3120" w:rsidP="000A3120">
      <w:pPr>
        <w:pStyle w:val="Definition"/>
      </w:pPr>
      <w:r w:rsidRPr="00D726CF">
        <w:rPr>
          <w:b/>
          <w:i/>
        </w:rPr>
        <w:t>designated person</w:t>
      </w:r>
      <w:r w:rsidRPr="00D726CF">
        <w:t>, in relation to a member, means an individual nominated by the member for the purposes of this definition who:</w:t>
      </w:r>
    </w:p>
    <w:p w:rsidR="000A3120" w:rsidRPr="00D726CF" w:rsidRDefault="000A3120" w:rsidP="000A3120">
      <w:pPr>
        <w:pStyle w:val="paragraph"/>
      </w:pPr>
      <w:r w:rsidRPr="00D726CF">
        <w:tab/>
        <w:t>(a)</w:t>
      </w:r>
      <w:r w:rsidRPr="00D726CF">
        <w:tab/>
        <w:t>is a member of the member’s immediate or extended family; or</w:t>
      </w:r>
    </w:p>
    <w:p w:rsidR="000A3120" w:rsidRPr="00D726CF" w:rsidRDefault="000A3120" w:rsidP="000A3120">
      <w:pPr>
        <w:pStyle w:val="paragraph"/>
      </w:pPr>
      <w:r w:rsidRPr="00D726CF">
        <w:tab/>
        <w:t>(b)</w:t>
      </w:r>
      <w:r w:rsidRPr="00D726CF">
        <w:tab/>
        <w:t>is substantially dependent on the member; or</w:t>
      </w:r>
    </w:p>
    <w:p w:rsidR="000A3120" w:rsidRPr="00D726CF" w:rsidRDefault="000A3120" w:rsidP="000A3120">
      <w:pPr>
        <w:pStyle w:val="paragraph"/>
      </w:pPr>
      <w:r w:rsidRPr="00D726CF">
        <w:tab/>
        <w:t>(c)</w:t>
      </w:r>
      <w:r w:rsidRPr="00D726CF">
        <w:tab/>
        <w:t>has significant caring responsibilities for:</w:t>
      </w:r>
    </w:p>
    <w:p w:rsidR="000A3120" w:rsidRPr="00D726CF" w:rsidRDefault="000A3120" w:rsidP="000A3120">
      <w:pPr>
        <w:pStyle w:val="paragraphsub"/>
      </w:pPr>
      <w:r w:rsidRPr="00D726CF">
        <w:tab/>
        <w:t>(i)</w:t>
      </w:r>
      <w:r w:rsidRPr="00D726CF">
        <w:tab/>
        <w:t>the member’s spouse or nominee, or dependent child; or</w:t>
      </w:r>
    </w:p>
    <w:p w:rsidR="000A3120" w:rsidRPr="00D726CF" w:rsidRDefault="000A3120" w:rsidP="000A3120">
      <w:pPr>
        <w:pStyle w:val="paragraphsub"/>
      </w:pPr>
      <w:r w:rsidRPr="00D726CF">
        <w:tab/>
        <w:t>(ii)</w:t>
      </w:r>
      <w:r w:rsidRPr="00D726CF">
        <w:tab/>
        <w:t>another person who is substantially dependent on the member.</w:t>
      </w:r>
    </w:p>
    <w:p w:rsidR="000A3120" w:rsidRPr="00D726CF" w:rsidRDefault="000A3120" w:rsidP="000A3120">
      <w:pPr>
        <w:pStyle w:val="Definition"/>
      </w:pPr>
      <w:r w:rsidRPr="00D726CF">
        <w:rPr>
          <w:b/>
          <w:i/>
        </w:rPr>
        <w:t>dominant purpose test</w:t>
      </w:r>
      <w:r w:rsidRPr="00D726CF">
        <w:t xml:space="preserve"> means the requirements set out in subsections</w:t>
      </w:r>
      <w:r w:rsidR="00D726CF">
        <w:t> </w:t>
      </w:r>
      <w:r w:rsidRPr="00D726CF">
        <w:t>26(1), (3) and (4) of the Act.</w:t>
      </w:r>
    </w:p>
    <w:p w:rsidR="000A3120" w:rsidRPr="00D726CF" w:rsidRDefault="000A3120" w:rsidP="000A3120">
      <w:pPr>
        <w:pStyle w:val="Definition"/>
      </w:pPr>
      <w:r w:rsidRPr="00D726CF">
        <w:rPr>
          <w:b/>
          <w:i/>
        </w:rPr>
        <w:t>driver</w:t>
      </w:r>
      <w:r w:rsidRPr="00D726CF">
        <w:t xml:space="preserve"> means a person who is accredited (however described) to provide the relevant driving services on a commercial basis in the places concerned.</w:t>
      </w:r>
    </w:p>
    <w:p w:rsidR="000A3120" w:rsidRPr="00D726CF" w:rsidRDefault="000A3120" w:rsidP="000A3120">
      <w:pPr>
        <w:pStyle w:val="Definition"/>
      </w:pPr>
      <w:r w:rsidRPr="00D726CF">
        <w:rPr>
          <w:b/>
          <w:i/>
        </w:rPr>
        <w:t>election period</w:t>
      </w:r>
      <w:r w:rsidRPr="00D726CF">
        <w:t xml:space="preserve"> has the meaning given by subsection</w:t>
      </w:r>
      <w:r w:rsidR="00D726CF">
        <w:t> </w:t>
      </w:r>
      <w:r w:rsidRPr="00D726CF">
        <w:t>75(4).</w:t>
      </w:r>
    </w:p>
    <w:p w:rsidR="00FA3B09" w:rsidRPr="00D726CF" w:rsidRDefault="00FA3B09" w:rsidP="00FA3B09">
      <w:pPr>
        <w:pStyle w:val="Definition"/>
      </w:pPr>
      <w:r w:rsidRPr="00D726CF">
        <w:rPr>
          <w:b/>
          <w:i/>
        </w:rPr>
        <w:t>electorate</w:t>
      </w:r>
      <w:r w:rsidRPr="00D726CF">
        <w:t>:</w:t>
      </w:r>
    </w:p>
    <w:p w:rsidR="00FA3B09" w:rsidRPr="00D726CF" w:rsidRDefault="00FA3B09" w:rsidP="00FA3B09">
      <w:pPr>
        <w:pStyle w:val="paragraph"/>
      </w:pPr>
      <w:r w:rsidRPr="00D726CF">
        <w:tab/>
        <w:t>(a)</w:t>
      </w:r>
      <w:r w:rsidRPr="00D726CF">
        <w:tab/>
        <w:t>in relation to a senator, means the State or Territory represented by the senator; or</w:t>
      </w:r>
    </w:p>
    <w:p w:rsidR="00FA3B09" w:rsidRPr="00D726CF" w:rsidRDefault="00FA3B09" w:rsidP="00FA3B09">
      <w:pPr>
        <w:pStyle w:val="paragraph"/>
      </w:pPr>
      <w:r w:rsidRPr="00D726CF">
        <w:lastRenderedPageBreak/>
        <w:tab/>
        <w:t>(b)</w:t>
      </w:r>
      <w:r w:rsidRPr="00D726CF">
        <w:tab/>
        <w:t>when used in a geographical sense in relation to a member of the House of Representatives, means the area that constituted the member’s electorate at the end of the most recent election period.</w:t>
      </w:r>
    </w:p>
    <w:p w:rsidR="000A3120" w:rsidRPr="00D726CF" w:rsidRDefault="000A3120" w:rsidP="000A3120">
      <w:pPr>
        <w:pStyle w:val="Definition"/>
      </w:pPr>
      <w:r w:rsidRPr="00D726CF">
        <w:rPr>
          <w:b/>
          <w:i/>
        </w:rPr>
        <w:t>electorate office</w:t>
      </w:r>
      <w:r w:rsidRPr="00D726CF">
        <w:t xml:space="preserve"> has the meaning given by section</w:t>
      </w:r>
      <w:r w:rsidR="00D726CF">
        <w:t> </w:t>
      </w:r>
      <w:r w:rsidRPr="00D726CF">
        <w:t>72.</w:t>
      </w:r>
    </w:p>
    <w:p w:rsidR="000A3120" w:rsidRPr="00D726CF" w:rsidRDefault="000A3120" w:rsidP="000A3120">
      <w:pPr>
        <w:pStyle w:val="Definition"/>
      </w:pPr>
      <w:r w:rsidRPr="00D726CF">
        <w:rPr>
          <w:b/>
          <w:i/>
        </w:rPr>
        <w:t>family member</w:t>
      </w:r>
      <w:r w:rsidRPr="00D726CF">
        <w:t xml:space="preserve"> of a member means any of the following:</w:t>
      </w:r>
    </w:p>
    <w:p w:rsidR="000A3120" w:rsidRPr="00D726CF" w:rsidRDefault="000A3120" w:rsidP="000A3120">
      <w:pPr>
        <w:pStyle w:val="paragraph"/>
      </w:pPr>
      <w:r w:rsidRPr="00D726CF">
        <w:tab/>
        <w:t>(a)</w:t>
      </w:r>
      <w:r w:rsidRPr="00D726CF">
        <w:tab/>
        <w:t>the member’s spouse or nominee;</w:t>
      </w:r>
    </w:p>
    <w:p w:rsidR="000A3120" w:rsidRPr="00D726CF" w:rsidRDefault="000A3120" w:rsidP="000A3120">
      <w:pPr>
        <w:pStyle w:val="paragraph"/>
      </w:pPr>
      <w:r w:rsidRPr="00D726CF">
        <w:tab/>
        <w:t>(b)</w:t>
      </w:r>
      <w:r w:rsidRPr="00D726CF">
        <w:tab/>
        <w:t>a dependent child of the member;</w:t>
      </w:r>
    </w:p>
    <w:p w:rsidR="000A3120" w:rsidRPr="00D726CF" w:rsidRDefault="000A3120" w:rsidP="000A3120">
      <w:pPr>
        <w:pStyle w:val="paragraph"/>
      </w:pPr>
      <w:r w:rsidRPr="00D726CF">
        <w:tab/>
        <w:t>(c)</w:t>
      </w:r>
      <w:r w:rsidRPr="00D726CF">
        <w:tab/>
        <w:t>a designated person in relation to the member.</w:t>
      </w:r>
    </w:p>
    <w:p w:rsidR="000A3120" w:rsidRPr="00D726CF" w:rsidRDefault="000A3120" w:rsidP="000A3120">
      <w:pPr>
        <w:pStyle w:val="notetext"/>
      </w:pPr>
      <w:r w:rsidRPr="00D726CF">
        <w:t>Note 1:</w:t>
      </w:r>
      <w:r w:rsidRPr="00D726CF">
        <w:tab/>
        <w:t xml:space="preserve">For </w:t>
      </w:r>
      <w:r w:rsidRPr="00D726CF">
        <w:rPr>
          <w:b/>
          <w:i/>
        </w:rPr>
        <w:t>spouse</w:t>
      </w:r>
      <w:r w:rsidRPr="00D726CF">
        <w:t xml:space="preserve"> and </w:t>
      </w:r>
      <w:r w:rsidRPr="00D726CF">
        <w:rPr>
          <w:b/>
          <w:i/>
        </w:rPr>
        <w:t>dependent child</w:t>
      </w:r>
      <w:r w:rsidRPr="00D726CF">
        <w:t>, see section</w:t>
      </w:r>
      <w:r w:rsidR="00D726CF">
        <w:t> </w:t>
      </w:r>
      <w:r w:rsidRPr="00D726CF">
        <w:t>5 of the Act.</w:t>
      </w:r>
    </w:p>
    <w:p w:rsidR="000A3120" w:rsidRPr="00D726CF" w:rsidRDefault="000A3120" w:rsidP="000A3120">
      <w:pPr>
        <w:pStyle w:val="notetext"/>
      </w:pPr>
      <w:r w:rsidRPr="00D726CF">
        <w:t>Note 2:</w:t>
      </w:r>
      <w:r w:rsidRPr="00D726CF">
        <w:tab/>
      </w:r>
      <w:r w:rsidRPr="00D726CF">
        <w:rPr>
          <w:b/>
          <w:i/>
        </w:rPr>
        <w:t>Nominee</w:t>
      </w:r>
      <w:r w:rsidRPr="00D726CF">
        <w:t xml:space="preserve"> and </w:t>
      </w:r>
      <w:r w:rsidRPr="00D726CF">
        <w:rPr>
          <w:b/>
          <w:i/>
        </w:rPr>
        <w:t>designated person</w:t>
      </w:r>
      <w:r w:rsidRPr="00D726CF">
        <w:t xml:space="preserve"> are defined in this section.</w:t>
      </w:r>
    </w:p>
    <w:p w:rsidR="000A3120" w:rsidRPr="00D726CF" w:rsidRDefault="000A3120" w:rsidP="000A3120">
      <w:pPr>
        <w:pStyle w:val="Definition"/>
      </w:pPr>
      <w:r w:rsidRPr="00D726CF">
        <w:rPr>
          <w:b/>
          <w:i/>
        </w:rPr>
        <w:t>family member private vehicle allowance</w:t>
      </w:r>
      <w:r w:rsidRPr="00D726CF">
        <w:t xml:space="preserve"> has the meaning given by subsection</w:t>
      </w:r>
      <w:r w:rsidR="00D726CF">
        <w:t> </w:t>
      </w:r>
      <w:r w:rsidRPr="00D726CF">
        <w:t>27(1).</w:t>
      </w:r>
    </w:p>
    <w:p w:rsidR="000A3120" w:rsidRPr="00D726CF" w:rsidRDefault="000A3120" w:rsidP="000A3120">
      <w:pPr>
        <w:pStyle w:val="Definition"/>
      </w:pPr>
      <w:r w:rsidRPr="00D726CF">
        <w:rPr>
          <w:b/>
          <w:i/>
        </w:rPr>
        <w:t>family reunion purposes</w:t>
      </w:r>
      <w:r w:rsidRPr="00D726CF">
        <w:t>, in relation to travel, has the meaning given by section</w:t>
      </w:r>
      <w:r w:rsidR="00D726CF">
        <w:t> </w:t>
      </w:r>
      <w:r w:rsidRPr="00D726CF">
        <w:t>6.</w:t>
      </w:r>
    </w:p>
    <w:p w:rsidR="000A3120" w:rsidRPr="00D726CF" w:rsidRDefault="000A3120" w:rsidP="000A3120">
      <w:pPr>
        <w:pStyle w:val="Definition"/>
      </w:pPr>
      <w:r w:rsidRPr="00D726CF">
        <w:rPr>
          <w:b/>
          <w:i/>
        </w:rPr>
        <w:t>fare</w:t>
      </w:r>
      <w:r w:rsidRPr="00D726CF">
        <w:t xml:space="preserve"> (including an airfare) includes any taxes, booking fees and other costs that are usually associated with travel on the fare.</w:t>
      </w:r>
    </w:p>
    <w:p w:rsidR="000A3120" w:rsidRPr="00D726CF" w:rsidRDefault="000A3120" w:rsidP="000A3120">
      <w:pPr>
        <w:pStyle w:val="Definition"/>
      </w:pPr>
      <w:r w:rsidRPr="00D726CF">
        <w:rPr>
          <w:b/>
          <w:i/>
        </w:rPr>
        <w:t>Finance Minister</w:t>
      </w:r>
      <w:r w:rsidRPr="00D726CF">
        <w:t xml:space="preserve"> means the Minister administering the </w:t>
      </w:r>
      <w:r w:rsidRPr="00D726CF">
        <w:rPr>
          <w:i/>
        </w:rPr>
        <w:t>Public Governance, Performance and Accountability Act 2013</w:t>
      </w:r>
      <w:r w:rsidRPr="00D726CF">
        <w:t>.</w:t>
      </w:r>
    </w:p>
    <w:p w:rsidR="000A3120" w:rsidRPr="00D726CF" w:rsidRDefault="000A3120" w:rsidP="000A3120">
      <w:pPr>
        <w:pStyle w:val="Definition"/>
      </w:pPr>
      <w:r w:rsidRPr="00D726CF">
        <w:rPr>
          <w:b/>
          <w:i/>
        </w:rPr>
        <w:t>general election</w:t>
      </w:r>
      <w:r w:rsidRPr="00D726CF">
        <w:t xml:space="preserve"> means a general election of the members of the House of Representatives.</w:t>
      </w:r>
    </w:p>
    <w:p w:rsidR="000A3120" w:rsidRPr="00D726CF" w:rsidRDefault="000A3120" w:rsidP="000A3120">
      <w:pPr>
        <w:pStyle w:val="Definition"/>
      </w:pPr>
      <w:r w:rsidRPr="00D726CF">
        <w:rPr>
          <w:b/>
          <w:i/>
        </w:rPr>
        <w:t>hired vehicle</w:t>
      </w:r>
      <w:r w:rsidRPr="00D726CF">
        <w:t xml:space="preserve"> means a vehicle that is hired without a driver (whether or not a relief driver is engaged separately to drive the vehicle).</w:t>
      </w:r>
    </w:p>
    <w:p w:rsidR="000A3120" w:rsidRPr="00D726CF" w:rsidRDefault="000A3120" w:rsidP="000A3120">
      <w:pPr>
        <w:pStyle w:val="Definition"/>
      </w:pPr>
      <w:r w:rsidRPr="00D726CF">
        <w:rPr>
          <w:b/>
          <w:i/>
        </w:rPr>
        <w:t>home base</w:t>
      </w:r>
      <w:r w:rsidRPr="00D726CF">
        <w:t>:</w:t>
      </w:r>
    </w:p>
    <w:p w:rsidR="000A3120" w:rsidRPr="00D726CF" w:rsidRDefault="000A3120" w:rsidP="000A3120">
      <w:pPr>
        <w:pStyle w:val="paragraph"/>
      </w:pPr>
      <w:r w:rsidRPr="00D726CF">
        <w:tab/>
        <w:t>(a)</w:t>
      </w:r>
      <w:r w:rsidRPr="00D726CF">
        <w:tab/>
        <w:t>for the Prime Minister—means any of the following:</w:t>
      </w:r>
    </w:p>
    <w:p w:rsidR="000A3120" w:rsidRPr="00D726CF" w:rsidRDefault="000A3120" w:rsidP="000A3120">
      <w:pPr>
        <w:pStyle w:val="paragraphsub"/>
      </w:pPr>
      <w:r w:rsidRPr="00D726CF">
        <w:tab/>
        <w:t>(i)</w:t>
      </w:r>
      <w:r w:rsidRPr="00D726CF">
        <w:tab/>
        <w:t>an official residence of the Prime Minister (or another residence provided by the Commonwealth for the Prime Minister);</w:t>
      </w:r>
    </w:p>
    <w:p w:rsidR="000A3120" w:rsidRPr="00D726CF" w:rsidRDefault="000A3120" w:rsidP="000A3120">
      <w:pPr>
        <w:pStyle w:val="paragraphsub"/>
      </w:pPr>
      <w:r w:rsidRPr="00D726CF">
        <w:tab/>
        <w:t>(ii)</w:t>
      </w:r>
      <w:r w:rsidRPr="00D726CF">
        <w:tab/>
        <w:t>the residence nominated to IPEA by the Prime Minister as the Prime Minister’s principal private place of residence; or</w:t>
      </w:r>
    </w:p>
    <w:p w:rsidR="000A3120" w:rsidRPr="00D726CF" w:rsidRDefault="000A3120" w:rsidP="000A3120">
      <w:pPr>
        <w:pStyle w:val="paragraph"/>
      </w:pPr>
      <w:r w:rsidRPr="00D726CF">
        <w:tab/>
        <w:t>(b)</w:t>
      </w:r>
      <w:r w:rsidRPr="00D726CF">
        <w:tab/>
        <w:t>for another member—means the member’s principal place of residence as nominated to IPEA by the member; or</w:t>
      </w:r>
    </w:p>
    <w:p w:rsidR="000A3120" w:rsidRPr="00D726CF" w:rsidRDefault="000A3120" w:rsidP="000A3120">
      <w:pPr>
        <w:pStyle w:val="paragraph"/>
      </w:pPr>
      <w:r w:rsidRPr="00D726CF">
        <w:tab/>
        <w:t>(c)</w:t>
      </w:r>
      <w:r w:rsidRPr="00D726CF">
        <w:tab/>
        <w:t>for a family member of a member—means the family member’s principal place of residence as nominated to IPEA by the member.</w:t>
      </w:r>
    </w:p>
    <w:p w:rsidR="000A3120" w:rsidRPr="00D726CF" w:rsidRDefault="000A3120" w:rsidP="000A3120">
      <w:pPr>
        <w:pStyle w:val="Definition"/>
      </w:pPr>
      <w:r w:rsidRPr="00D726CF">
        <w:rPr>
          <w:b/>
          <w:i/>
        </w:rPr>
        <w:lastRenderedPageBreak/>
        <w:t>home base airport</w:t>
      </w:r>
      <w:r w:rsidRPr="00D726CF">
        <w:t>, for a person for a journey, means the airport nearest the person’s home base from which the person can use scheduled commercial transport to travel by air for the journey.</w:t>
      </w:r>
    </w:p>
    <w:p w:rsidR="000A3120" w:rsidRPr="00D726CF" w:rsidRDefault="000A3120" w:rsidP="000A3120">
      <w:pPr>
        <w:pStyle w:val="Definition"/>
      </w:pPr>
      <w:r w:rsidRPr="00D726CF">
        <w:rPr>
          <w:b/>
          <w:i/>
        </w:rPr>
        <w:t>international travel</w:t>
      </w:r>
      <w:r w:rsidRPr="00D726CF">
        <w:t>:</w:t>
      </w:r>
    </w:p>
    <w:p w:rsidR="000A3120" w:rsidRPr="00D726CF" w:rsidRDefault="000A3120" w:rsidP="000A3120">
      <w:pPr>
        <w:pStyle w:val="paragraph"/>
      </w:pPr>
      <w:r w:rsidRPr="00D726CF">
        <w:tab/>
        <w:t>(a)</w:t>
      </w:r>
      <w:r w:rsidRPr="00D726CF">
        <w:tab/>
        <w:t>means:</w:t>
      </w:r>
    </w:p>
    <w:p w:rsidR="000A3120" w:rsidRPr="00D726CF" w:rsidRDefault="000A3120" w:rsidP="000A3120">
      <w:pPr>
        <w:pStyle w:val="paragraphsub"/>
      </w:pPr>
      <w:r w:rsidRPr="00D726CF">
        <w:tab/>
        <w:t>(i)</w:t>
      </w:r>
      <w:r w:rsidRPr="00D726CF">
        <w:tab/>
        <w:t>travel to or from Australia and places outside Australia; or</w:t>
      </w:r>
    </w:p>
    <w:p w:rsidR="000A3120" w:rsidRPr="00D726CF" w:rsidRDefault="000A3120" w:rsidP="000A3120">
      <w:pPr>
        <w:pStyle w:val="paragraphsub"/>
      </w:pPr>
      <w:r w:rsidRPr="00D726CF">
        <w:tab/>
        <w:t>(ii)</w:t>
      </w:r>
      <w:r w:rsidRPr="00D726CF">
        <w:tab/>
        <w:t>travel between places outside Australia; and</w:t>
      </w:r>
    </w:p>
    <w:p w:rsidR="000A3120" w:rsidRPr="00D726CF" w:rsidRDefault="000A3120" w:rsidP="000A3120">
      <w:pPr>
        <w:pStyle w:val="paragraph"/>
      </w:pPr>
      <w:r w:rsidRPr="00D726CF">
        <w:tab/>
        <w:t>(b)</w:t>
      </w:r>
      <w:r w:rsidRPr="00D726CF">
        <w:tab/>
        <w:t>includes time spent in places outside Australia.</w:t>
      </w:r>
    </w:p>
    <w:p w:rsidR="000A3120" w:rsidRPr="00D726CF" w:rsidRDefault="000A3120" w:rsidP="000A3120">
      <w:pPr>
        <w:pStyle w:val="Definition"/>
      </w:pPr>
      <w:r w:rsidRPr="00D726CF">
        <w:rPr>
          <w:b/>
          <w:i/>
        </w:rPr>
        <w:t>international travel allowance</w:t>
      </w:r>
      <w:r w:rsidRPr="00D726CF">
        <w:t xml:space="preserve"> means:</w:t>
      </w:r>
    </w:p>
    <w:p w:rsidR="000A3120" w:rsidRPr="00D726CF" w:rsidRDefault="000A3120" w:rsidP="000A3120">
      <w:pPr>
        <w:pStyle w:val="paragraph"/>
      </w:pPr>
      <w:r w:rsidRPr="00D726CF">
        <w:tab/>
        <w:t>(a)</w:t>
      </w:r>
      <w:r w:rsidRPr="00D726CF">
        <w:tab/>
        <w:t>an international travel equipment allowance; or</w:t>
      </w:r>
    </w:p>
    <w:p w:rsidR="000A3120" w:rsidRPr="00D726CF" w:rsidRDefault="000A3120" w:rsidP="000A3120">
      <w:pPr>
        <w:pStyle w:val="paragraph"/>
      </w:pPr>
      <w:r w:rsidRPr="00D726CF">
        <w:tab/>
        <w:t>(b)</w:t>
      </w:r>
      <w:r w:rsidRPr="00D726CF">
        <w:tab/>
        <w:t>an international travel incidentals allowance; or</w:t>
      </w:r>
    </w:p>
    <w:p w:rsidR="000A3120" w:rsidRPr="00D726CF" w:rsidRDefault="000A3120" w:rsidP="000A3120">
      <w:pPr>
        <w:pStyle w:val="paragraph"/>
      </w:pPr>
      <w:r w:rsidRPr="00D726CF">
        <w:tab/>
        <w:t>(c)</w:t>
      </w:r>
      <w:r w:rsidRPr="00D726CF">
        <w:tab/>
        <w:t>an international travel meal allowance.</w:t>
      </w:r>
    </w:p>
    <w:p w:rsidR="000A3120" w:rsidRPr="00D726CF" w:rsidRDefault="000A3120" w:rsidP="000A3120">
      <w:pPr>
        <w:pStyle w:val="Definition"/>
      </w:pPr>
      <w:r w:rsidRPr="00D726CF">
        <w:rPr>
          <w:b/>
          <w:i/>
        </w:rPr>
        <w:t>international travel equipment allowance</w:t>
      </w:r>
      <w:r w:rsidRPr="00D726CF">
        <w:t xml:space="preserve"> has the meaning given by subsection</w:t>
      </w:r>
      <w:r w:rsidR="00D726CF">
        <w:t> </w:t>
      </w:r>
      <w:r w:rsidRPr="00D726CF">
        <w:t>60(1).</w:t>
      </w:r>
    </w:p>
    <w:p w:rsidR="000A3120" w:rsidRPr="00D726CF" w:rsidRDefault="000A3120" w:rsidP="000A3120">
      <w:pPr>
        <w:pStyle w:val="Definition"/>
      </w:pPr>
      <w:r w:rsidRPr="00D726CF">
        <w:rPr>
          <w:b/>
          <w:i/>
        </w:rPr>
        <w:t>international travel expenses</w:t>
      </w:r>
      <w:r w:rsidRPr="00D726CF">
        <w:t xml:space="preserve"> has the meaning given by section</w:t>
      </w:r>
      <w:r w:rsidR="00D726CF">
        <w:t> </w:t>
      </w:r>
      <w:r w:rsidRPr="00D726CF">
        <w:t>35.</w:t>
      </w:r>
    </w:p>
    <w:p w:rsidR="000A3120" w:rsidRPr="00D726CF" w:rsidRDefault="000A3120" w:rsidP="000A3120">
      <w:pPr>
        <w:pStyle w:val="Definition"/>
      </w:pPr>
      <w:r w:rsidRPr="00D726CF">
        <w:rPr>
          <w:b/>
          <w:i/>
        </w:rPr>
        <w:t>international travel incidentals allowance</w:t>
      </w:r>
      <w:r w:rsidRPr="00D726CF">
        <w:t xml:space="preserve"> has the meaning given by subsection</w:t>
      </w:r>
      <w:r w:rsidR="00D726CF">
        <w:t> </w:t>
      </w:r>
      <w:r w:rsidRPr="00D726CF">
        <w:t>59(1).</w:t>
      </w:r>
    </w:p>
    <w:p w:rsidR="000A3120" w:rsidRPr="00D726CF" w:rsidRDefault="000A3120" w:rsidP="000A3120">
      <w:pPr>
        <w:pStyle w:val="Definition"/>
      </w:pPr>
      <w:r w:rsidRPr="00D726CF">
        <w:rPr>
          <w:b/>
          <w:i/>
        </w:rPr>
        <w:t>international travel meal allowance</w:t>
      </w:r>
      <w:r w:rsidRPr="00D726CF">
        <w:t xml:space="preserve"> has the meaning given by subsection</w:t>
      </w:r>
      <w:r w:rsidR="00D726CF">
        <w:t> </w:t>
      </w:r>
      <w:r w:rsidRPr="00D726CF">
        <w:t>61(1).</w:t>
      </w:r>
    </w:p>
    <w:p w:rsidR="000A3120" w:rsidRPr="00D726CF" w:rsidRDefault="000A3120" w:rsidP="000A3120">
      <w:pPr>
        <w:pStyle w:val="Definition"/>
      </w:pPr>
      <w:r w:rsidRPr="00D726CF">
        <w:rPr>
          <w:b/>
          <w:i/>
        </w:rPr>
        <w:t>member’s private vehicle allowance</w:t>
      </w:r>
      <w:r w:rsidRPr="00D726CF">
        <w:t xml:space="preserve"> has the meaning given by subsection</w:t>
      </w:r>
      <w:r w:rsidR="00D726CF">
        <w:t> </w:t>
      </w:r>
      <w:r w:rsidRPr="00D726CF">
        <w:t>12(1).</w:t>
      </w:r>
    </w:p>
    <w:p w:rsidR="000A3120" w:rsidRPr="00D726CF" w:rsidRDefault="000A3120" w:rsidP="000A3120">
      <w:pPr>
        <w:pStyle w:val="Definition"/>
      </w:pPr>
      <w:r w:rsidRPr="00D726CF">
        <w:rPr>
          <w:b/>
          <w:i/>
        </w:rPr>
        <w:t>ministerial duties</w:t>
      </w:r>
      <w:r w:rsidRPr="00D726CF">
        <w:t>, for the purposes of Division</w:t>
      </w:r>
      <w:r w:rsidR="00D726CF">
        <w:t> </w:t>
      </w:r>
      <w:r w:rsidRPr="00D726CF">
        <w:t>2 of Part</w:t>
      </w:r>
      <w:r w:rsidR="00D726CF">
        <w:t> </w:t>
      </w:r>
      <w:r w:rsidRPr="00D726CF">
        <w:t>5 (legal assistance to Ministers), has the meaning given by section</w:t>
      </w:r>
      <w:r w:rsidR="00D726CF">
        <w:t> </w:t>
      </w:r>
      <w:r w:rsidRPr="00D726CF">
        <w:t>81.</w:t>
      </w:r>
    </w:p>
    <w:p w:rsidR="000A3120" w:rsidRPr="00D726CF" w:rsidRDefault="000A3120" w:rsidP="000A3120">
      <w:pPr>
        <w:pStyle w:val="Definition"/>
      </w:pPr>
      <w:r w:rsidRPr="00D726CF">
        <w:rPr>
          <w:b/>
          <w:i/>
        </w:rPr>
        <w:t>minority party</w:t>
      </w:r>
      <w:r w:rsidRPr="00D726CF">
        <w:t xml:space="preserve"> means a party that:</w:t>
      </w:r>
    </w:p>
    <w:p w:rsidR="000A3120" w:rsidRPr="00D726CF" w:rsidRDefault="000A3120" w:rsidP="000A3120">
      <w:pPr>
        <w:pStyle w:val="paragraph"/>
      </w:pPr>
      <w:r w:rsidRPr="00D726CF">
        <w:tab/>
        <w:t>(a)</w:t>
      </w:r>
      <w:r w:rsidRPr="00D726CF">
        <w:tab/>
        <w:t>is not part of the Government or the Opposition; and</w:t>
      </w:r>
    </w:p>
    <w:p w:rsidR="000A3120" w:rsidRPr="00D726CF" w:rsidRDefault="000A3120" w:rsidP="000A3120">
      <w:pPr>
        <w:pStyle w:val="paragraph"/>
      </w:pPr>
      <w:r w:rsidRPr="00D726CF">
        <w:tab/>
        <w:t>(b)</w:t>
      </w:r>
      <w:r w:rsidRPr="00D726CF">
        <w:tab/>
        <w:t>has at least 5 members in the Parliament.</w:t>
      </w:r>
    </w:p>
    <w:p w:rsidR="000A3120" w:rsidRPr="00D726CF" w:rsidRDefault="000A3120" w:rsidP="000A3120">
      <w:pPr>
        <w:pStyle w:val="Definition"/>
      </w:pPr>
      <w:r w:rsidRPr="00D726CF">
        <w:rPr>
          <w:b/>
          <w:i/>
        </w:rPr>
        <w:t>nominee</w:t>
      </w:r>
      <w:r w:rsidRPr="00D726CF">
        <w:t>, in relation to a member, means a person nominated by the member in place of a spouse.</w:t>
      </w:r>
    </w:p>
    <w:p w:rsidR="000A3120" w:rsidRPr="00D726CF" w:rsidRDefault="000A3120" w:rsidP="000A3120">
      <w:pPr>
        <w:pStyle w:val="notetext"/>
      </w:pPr>
      <w:r w:rsidRPr="00D726CF">
        <w:t>Note:</w:t>
      </w:r>
      <w:r w:rsidRPr="00D726CF">
        <w:tab/>
        <w:t>A member can have a nominee for the purposes of some provisions of Division</w:t>
      </w:r>
      <w:r w:rsidR="00D726CF">
        <w:t> </w:t>
      </w:r>
      <w:r w:rsidRPr="00D726CF">
        <w:t>2 of Part</w:t>
      </w:r>
      <w:r w:rsidR="00D726CF">
        <w:t> </w:t>
      </w:r>
      <w:r w:rsidRPr="00D726CF">
        <w:t>2 (travel within Australia for family members).</w:t>
      </w:r>
    </w:p>
    <w:p w:rsidR="000A3120" w:rsidRPr="00D726CF" w:rsidRDefault="000A3120" w:rsidP="000A3120">
      <w:pPr>
        <w:pStyle w:val="Definition"/>
      </w:pPr>
      <w:r w:rsidRPr="00D726CF">
        <w:rPr>
          <w:b/>
          <w:i/>
        </w:rPr>
        <w:t>office expenses</w:t>
      </w:r>
      <w:r w:rsidRPr="00D726CF">
        <w:t xml:space="preserve"> has the meaning given by subsection</w:t>
      </w:r>
      <w:r w:rsidR="00D726CF">
        <w:t> </w:t>
      </w:r>
      <w:r w:rsidRPr="00D726CF">
        <w:t>66(1).</w:t>
      </w:r>
    </w:p>
    <w:p w:rsidR="000A3120" w:rsidRPr="00D726CF" w:rsidRDefault="000A3120" w:rsidP="000A3120">
      <w:pPr>
        <w:pStyle w:val="Definition"/>
      </w:pPr>
      <w:r w:rsidRPr="00D726CF">
        <w:rPr>
          <w:b/>
          <w:i/>
        </w:rPr>
        <w:t>pilot</w:t>
      </w:r>
      <w:r w:rsidRPr="00D726CF">
        <w:t xml:space="preserve"> means a person who is accredited (however described) to provide the relevant piloting services on a commercial basis in the places concerned.</w:t>
      </w:r>
    </w:p>
    <w:p w:rsidR="000A3120" w:rsidRPr="00D726CF" w:rsidRDefault="000A3120" w:rsidP="000A3120">
      <w:pPr>
        <w:pStyle w:val="Definition"/>
      </w:pPr>
      <w:r w:rsidRPr="00D726CF">
        <w:rPr>
          <w:b/>
          <w:i/>
        </w:rPr>
        <w:lastRenderedPageBreak/>
        <w:t>private plated vehicle</w:t>
      </w:r>
      <w:r w:rsidRPr="00D726CF">
        <w:t xml:space="preserve"> means a private plated vehicle provided as part of a member’s remuneration under section</w:t>
      </w:r>
      <w:r w:rsidR="00D726CF">
        <w:t> </w:t>
      </w:r>
      <w:r w:rsidRPr="00D726CF">
        <w:t>14 of the Act.</w:t>
      </w:r>
    </w:p>
    <w:p w:rsidR="000A3120" w:rsidRPr="00D726CF" w:rsidRDefault="000A3120" w:rsidP="000A3120">
      <w:pPr>
        <w:pStyle w:val="Definition"/>
      </w:pPr>
      <w:r w:rsidRPr="00D726CF">
        <w:rPr>
          <w:b/>
          <w:i/>
        </w:rPr>
        <w:t>private vehicle</w:t>
      </w:r>
      <w:r w:rsidRPr="00D726CF">
        <w:t xml:space="preserve"> in relation to a member, or a family member of a member:</w:t>
      </w:r>
    </w:p>
    <w:p w:rsidR="000A3120" w:rsidRPr="00D726CF" w:rsidRDefault="000A3120" w:rsidP="000A3120">
      <w:pPr>
        <w:pStyle w:val="paragraph"/>
      </w:pPr>
      <w:r w:rsidRPr="00D726CF">
        <w:tab/>
        <w:t>(a)</w:t>
      </w:r>
      <w:r w:rsidRPr="00D726CF">
        <w:tab/>
        <w:t>includes any vehicle owned by the member or a family member of the member; and</w:t>
      </w:r>
    </w:p>
    <w:p w:rsidR="000A3120" w:rsidRPr="00D726CF" w:rsidRDefault="000A3120" w:rsidP="000A3120">
      <w:pPr>
        <w:pStyle w:val="paragraph"/>
      </w:pPr>
      <w:r w:rsidRPr="00D726CF">
        <w:tab/>
        <w:t>(b)</w:t>
      </w:r>
      <w:r w:rsidRPr="00D726CF">
        <w:tab/>
        <w:t>to avoid doubt, does not include a private plated vehicle or a Canberra</w:t>
      </w:r>
      <w:r w:rsidR="00D726CF">
        <w:noBreakHyphen/>
      </w:r>
      <w:r w:rsidRPr="00D726CF">
        <w:t>based self</w:t>
      </w:r>
      <w:r w:rsidR="00D726CF">
        <w:noBreakHyphen/>
      </w:r>
      <w:r w:rsidRPr="00D726CF">
        <w:t>drive vehicle.</w:t>
      </w:r>
    </w:p>
    <w:p w:rsidR="000A3120" w:rsidRPr="00D726CF" w:rsidRDefault="000A3120" w:rsidP="000A3120">
      <w:pPr>
        <w:pStyle w:val="Definition"/>
      </w:pPr>
      <w:r w:rsidRPr="00D726CF">
        <w:rPr>
          <w:b/>
          <w:i/>
        </w:rPr>
        <w:t>proceedings</w:t>
      </w:r>
      <w:r w:rsidRPr="00D726CF">
        <w:t>, for the purposes of Division</w:t>
      </w:r>
      <w:r w:rsidR="00D726CF">
        <w:t> </w:t>
      </w:r>
      <w:r w:rsidRPr="00D726CF">
        <w:t>2 of Part</w:t>
      </w:r>
      <w:r w:rsidR="00D726CF">
        <w:t> </w:t>
      </w:r>
      <w:r w:rsidRPr="00D726CF">
        <w:t>5 (legal assistance to Ministers), has the meaning given by section</w:t>
      </w:r>
      <w:r w:rsidR="00D726CF">
        <w:t> </w:t>
      </w:r>
      <w:r w:rsidRPr="00D726CF">
        <w:t>81.</w:t>
      </w:r>
    </w:p>
    <w:p w:rsidR="001C5258" w:rsidRPr="00D726CF" w:rsidRDefault="001C5258" w:rsidP="001C5258">
      <w:pPr>
        <w:pStyle w:val="Definition"/>
      </w:pPr>
      <w:r w:rsidRPr="00D726CF">
        <w:rPr>
          <w:b/>
          <w:i/>
        </w:rPr>
        <w:t>regional commercial radio broadcasting licence</w:t>
      </w:r>
      <w:r w:rsidRPr="00D726CF">
        <w:t xml:space="preserve"> has the same meaning as in section</w:t>
      </w:r>
      <w:r w:rsidR="00D726CF">
        <w:t> </w:t>
      </w:r>
      <w:r w:rsidRPr="00D726CF">
        <w:t xml:space="preserve">61CA of the </w:t>
      </w:r>
      <w:r w:rsidRPr="00D726CF">
        <w:rPr>
          <w:i/>
        </w:rPr>
        <w:t>Broadcasting Services Act 1992</w:t>
      </w:r>
      <w:r w:rsidRPr="00D726CF">
        <w:t>.</w:t>
      </w:r>
    </w:p>
    <w:p w:rsidR="00733E1C" w:rsidRPr="00D726CF" w:rsidRDefault="00733E1C" w:rsidP="00733E1C">
      <w:pPr>
        <w:pStyle w:val="Definition"/>
      </w:pPr>
      <w:r w:rsidRPr="00D726CF">
        <w:rPr>
          <w:b/>
          <w:i/>
        </w:rPr>
        <w:t>regional community radio broadcasting licence</w:t>
      </w:r>
      <w:r w:rsidRPr="00D726CF">
        <w:t xml:space="preserve"> means a community radio broadcasting licence (within the meaning of the </w:t>
      </w:r>
      <w:r w:rsidRPr="00D726CF">
        <w:rPr>
          <w:i/>
        </w:rPr>
        <w:t>Broadcasting Services Act 1992</w:t>
      </w:r>
      <w:r w:rsidRPr="00D726CF">
        <w:t>) that has a regional licence area.</w:t>
      </w:r>
    </w:p>
    <w:p w:rsidR="001C5258" w:rsidRPr="00D726CF" w:rsidRDefault="001C5258" w:rsidP="001C5258">
      <w:pPr>
        <w:pStyle w:val="Definition"/>
      </w:pPr>
      <w:r w:rsidRPr="00D726CF">
        <w:rPr>
          <w:b/>
          <w:i/>
        </w:rPr>
        <w:t>regional licence area</w:t>
      </w:r>
      <w:r w:rsidRPr="00D726CF">
        <w:t xml:space="preserve"> has the same meaning as in section</w:t>
      </w:r>
      <w:r w:rsidR="00D726CF">
        <w:t> </w:t>
      </w:r>
      <w:r w:rsidRPr="00D726CF">
        <w:t xml:space="preserve">61CA of the </w:t>
      </w:r>
      <w:r w:rsidRPr="00D726CF">
        <w:rPr>
          <w:i/>
        </w:rPr>
        <w:t>Broadcasting Services Act 1992</w:t>
      </w:r>
      <w:r w:rsidRPr="00D726CF">
        <w:t>.</w:t>
      </w:r>
    </w:p>
    <w:p w:rsidR="000A3120" w:rsidRPr="00D726CF" w:rsidRDefault="000A3120" w:rsidP="000A3120">
      <w:pPr>
        <w:pStyle w:val="Definition"/>
      </w:pPr>
      <w:r w:rsidRPr="00D726CF">
        <w:rPr>
          <w:b/>
          <w:i/>
        </w:rPr>
        <w:t>scheduled commercial transport</w:t>
      </w:r>
      <w:r w:rsidRPr="00D726CF">
        <w:t xml:space="preserve"> means transport that is operated:</w:t>
      </w:r>
    </w:p>
    <w:p w:rsidR="000A3120" w:rsidRPr="00D726CF" w:rsidRDefault="000A3120" w:rsidP="000A3120">
      <w:pPr>
        <w:pStyle w:val="paragraph"/>
      </w:pPr>
      <w:r w:rsidRPr="00D726CF">
        <w:tab/>
        <w:t>(a)</w:t>
      </w:r>
      <w:r w:rsidRPr="00D726CF">
        <w:tab/>
        <w:t>on a commercial basis; and</w:t>
      </w:r>
    </w:p>
    <w:p w:rsidR="000A3120" w:rsidRPr="00D726CF" w:rsidRDefault="000A3120" w:rsidP="000A3120">
      <w:pPr>
        <w:pStyle w:val="paragraph"/>
      </w:pPr>
      <w:r w:rsidRPr="00D726CF">
        <w:tab/>
        <w:t>(b)</w:t>
      </w:r>
      <w:r w:rsidRPr="00D726CF">
        <w:tab/>
        <w:t>over a fixed route; and</w:t>
      </w:r>
    </w:p>
    <w:p w:rsidR="000A3120" w:rsidRPr="00D726CF" w:rsidRDefault="000A3120" w:rsidP="000A3120">
      <w:pPr>
        <w:pStyle w:val="paragraph"/>
      </w:pPr>
      <w:r w:rsidRPr="00D726CF">
        <w:tab/>
        <w:t>(c)</w:t>
      </w:r>
      <w:r w:rsidRPr="00D726CF">
        <w:tab/>
        <w:t>on a regular timetable or regularly on demand.</w:t>
      </w:r>
    </w:p>
    <w:p w:rsidR="000A3120" w:rsidRPr="00D726CF" w:rsidRDefault="000A3120" w:rsidP="000A3120">
      <w:pPr>
        <w:pStyle w:val="notetext"/>
      </w:pPr>
      <w:r w:rsidRPr="00D726CF">
        <w:t>Note:</w:t>
      </w:r>
      <w:r w:rsidRPr="00D726CF">
        <w:tab/>
        <w:t>Some vehicular ferry services, for example, operate regularly on demand rather than on a regular timetable.</w:t>
      </w:r>
    </w:p>
    <w:p w:rsidR="000A3120" w:rsidRPr="00D726CF" w:rsidRDefault="000A3120" w:rsidP="000A3120">
      <w:pPr>
        <w:pStyle w:val="Definition"/>
      </w:pPr>
      <w:r w:rsidRPr="00D726CF">
        <w:rPr>
          <w:b/>
          <w:i/>
        </w:rPr>
        <w:t>senior office holder</w:t>
      </w:r>
      <w:r w:rsidRPr="00D726CF">
        <w:t xml:space="preserve"> means:</w:t>
      </w:r>
    </w:p>
    <w:p w:rsidR="000A3120" w:rsidRPr="00D726CF" w:rsidRDefault="000A3120" w:rsidP="000A3120">
      <w:pPr>
        <w:pStyle w:val="paragraph"/>
      </w:pPr>
      <w:r w:rsidRPr="00D726CF">
        <w:tab/>
        <w:t>(a)</w:t>
      </w:r>
      <w:r w:rsidRPr="00D726CF">
        <w:tab/>
        <w:t>the President of the Senate; or</w:t>
      </w:r>
    </w:p>
    <w:p w:rsidR="000A3120" w:rsidRPr="00D726CF" w:rsidRDefault="000A3120" w:rsidP="000A3120">
      <w:pPr>
        <w:pStyle w:val="paragraph"/>
      </w:pPr>
      <w:r w:rsidRPr="00D726CF">
        <w:tab/>
        <w:t>(b)</w:t>
      </w:r>
      <w:r w:rsidRPr="00D726CF">
        <w:tab/>
        <w:t>the Speaker of the House of Representatives; or</w:t>
      </w:r>
    </w:p>
    <w:p w:rsidR="000A3120" w:rsidRPr="00D726CF" w:rsidRDefault="000A3120" w:rsidP="000A3120">
      <w:pPr>
        <w:pStyle w:val="paragraph"/>
      </w:pPr>
      <w:r w:rsidRPr="00D726CF">
        <w:tab/>
        <w:t>(c)</w:t>
      </w:r>
      <w:r w:rsidRPr="00D726CF">
        <w:tab/>
        <w:t>a Minister; or</w:t>
      </w:r>
    </w:p>
    <w:p w:rsidR="000A3120" w:rsidRPr="00D726CF" w:rsidRDefault="000A3120" w:rsidP="000A3120">
      <w:pPr>
        <w:pStyle w:val="paragraph"/>
      </w:pPr>
      <w:r w:rsidRPr="00D726CF">
        <w:tab/>
        <w:t>(d)</w:t>
      </w:r>
      <w:r w:rsidRPr="00D726CF">
        <w:tab/>
        <w:t>the Leader or Deputy Leader of the Opposition in a House of the Parliament.</w:t>
      </w:r>
    </w:p>
    <w:p w:rsidR="000A3120" w:rsidRPr="00D726CF" w:rsidRDefault="000A3120" w:rsidP="000A3120">
      <w:pPr>
        <w:pStyle w:val="Definition"/>
      </w:pPr>
      <w:r w:rsidRPr="00D726CF">
        <w:rPr>
          <w:b/>
          <w:i/>
        </w:rPr>
        <w:t>senior office holder spouse private vehicle allowance</w:t>
      </w:r>
      <w:r w:rsidRPr="00D726CF">
        <w:t xml:space="preserve"> has the meaning given by subsection</w:t>
      </w:r>
      <w:r w:rsidR="00D726CF">
        <w:t> </w:t>
      </w:r>
      <w:r w:rsidRPr="00D726CF">
        <w:t>28(1).</w:t>
      </w:r>
    </w:p>
    <w:p w:rsidR="000A3120" w:rsidRPr="00D726CF" w:rsidRDefault="000A3120" w:rsidP="000A3120">
      <w:pPr>
        <w:pStyle w:val="Definition"/>
      </w:pPr>
      <w:r w:rsidRPr="00D726CF">
        <w:rPr>
          <w:b/>
          <w:i/>
        </w:rPr>
        <w:t>staff member</w:t>
      </w:r>
      <w:r w:rsidRPr="00D726CF">
        <w:t xml:space="preserve"> means a person employed under the </w:t>
      </w:r>
      <w:r w:rsidRPr="00D726CF">
        <w:rPr>
          <w:i/>
        </w:rPr>
        <w:t>Members of Parliament (Staff) Act 1984</w:t>
      </w:r>
      <w:r w:rsidRPr="00D726CF">
        <w:t>.</w:t>
      </w:r>
    </w:p>
    <w:p w:rsidR="000A3120" w:rsidRPr="00D726CF" w:rsidRDefault="000A3120" w:rsidP="000A3120">
      <w:pPr>
        <w:pStyle w:val="Definition"/>
      </w:pPr>
      <w:r w:rsidRPr="00D726CF">
        <w:rPr>
          <w:b/>
          <w:i/>
        </w:rPr>
        <w:lastRenderedPageBreak/>
        <w:t>subpoena</w:t>
      </w:r>
      <w:r w:rsidRPr="00D726CF">
        <w:t>, for the purposes of Division</w:t>
      </w:r>
      <w:r w:rsidR="00D726CF">
        <w:t> </w:t>
      </w:r>
      <w:r w:rsidRPr="00D726CF">
        <w:t>2 of Part</w:t>
      </w:r>
      <w:r w:rsidR="00D726CF">
        <w:t> </w:t>
      </w:r>
      <w:r w:rsidRPr="00D726CF">
        <w:t>5 (legal assistance to Ministers), has the meaning given by section</w:t>
      </w:r>
      <w:r w:rsidR="00D726CF">
        <w:t> </w:t>
      </w:r>
      <w:r w:rsidRPr="00D726CF">
        <w:t>81.</w:t>
      </w:r>
    </w:p>
    <w:p w:rsidR="000A3120" w:rsidRPr="00D726CF" w:rsidRDefault="000A3120" w:rsidP="000A3120">
      <w:pPr>
        <w:pStyle w:val="Definition"/>
      </w:pPr>
      <w:r w:rsidRPr="00D726CF">
        <w:rPr>
          <w:b/>
          <w:i/>
        </w:rPr>
        <w:t>transport costs</w:t>
      </w:r>
      <w:r w:rsidRPr="00D726CF">
        <w:t xml:space="preserve"> has the meaning given by section</w:t>
      </w:r>
      <w:r w:rsidR="00D726CF">
        <w:t> </w:t>
      </w:r>
      <w:r w:rsidRPr="00D726CF">
        <w:t>5.</w:t>
      </w:r>
    </w:p>
    <w:p w:rsidR="000A3120" w:rsidRPr="00D726CF" w:rsidRDefault="000A3120" w:rsidP="000A3120">
      <w:pPr>
        <w:pStyle w:val="Definition"/>
      </w:pPr>
      <w:r w:rsidRPr="00D726CF">
        <w:rPr>
          <w:b/>
          <w:i/>
        </w:rPr>
        <w:t>transport costs undertaking</w:t>
      </w:r>
      <w:r w:rsidRPr="00D726CF">
        <w:t xml:space="preserve"> has the meaning given by subsection</w:t>
      </w:r>
      <w:r w:rsidR="00D726CF">
        <w:t> </w:t>
      </w:r>
      <w:r w:rsidRPr="00D726CF">
        <w:t>32(2).</w:t>
      </w:r>
    </w:p>
    <w:p w:rsidR="000A3120" w:rsidRPr="00D726CF" w:rsidRDefault="000A3120" w:rsidP="000A3120">
      <w:pPr>
        <w:pStyle w:val="Definition"/>
      </w:pPr>
      <w:r w:rsidRPr="00D726CF">
        <w:rPr>
          <w:b/>
          <w:i/>
        </w:rPr>
        <w:t>travels with</w:t>
      </w:r>
      <w:r w:rsidRPr="00D726CF">
        <w:t xml:space="preserve"> has the meaning given by subsection</w:t>
      </w:r>
      <w:r w:rsidR="00D726CF">
        <w:t> </w:t>
      </w:r>
      <w:r w:rsidRPr="00D726CF">
        <w:t>7(1).</w:t>
      </w:r>
    </w:p>
    <w:p w:rsidR="000A3120" w:rsidRPr="00D726CF" w:rsidRDefault="000A3120" w:rsidP="000A3120">
      <w:pPr>
        <w:pStyle w:val="Definition"/>
      </w:pPr>
      <w:r w:rsidRPr="00D726CF">
        <w:rPr>
          <w:b/>
          <w:i/>
        </w:rPr>
        <w:t>travel within Australia</w:t>
      </w:r>
      <w:r w:rsidRPr="00D726CF">
        <w:t xml:space="preserve"> includes travel outside Australia undertaken for the purposes of travelling between places within Australia.</w:t>
      </w:r>
    </w:p>
    <w:p w:rsidR="000A3120" w:rsidRPr="00D726CF" w:rsidRDefault="000A3120" w:rsidP="000A3120">
      <w:pPr>
        <w:pStyle w:val="Definition"/>
      </w:pPr>
      <w:r w:rsidRPr="00D726CF">
        <w:rPr>
          <w:b/>
          <w:i/>
        </w:rPr>
        <w:t>unscheduled commercial transport</w:t>
      </w:r>
      <w:r w:rsidRPr="00D726CF">
        <w:t xml:space="preserve"> means transport, other than scheduled commercial transport, that is operated on a commercial basis, and includes the following:</w:t>
      </w:r>
    </w:p>
    <w:p w:rsidR="000A3120" w:rsidRPr="00D726CF" w:rsidRDefault="000A3120" w:rsidP="000A3120">
      <w:pPr>
        <w:pStyle w:val="paragraph"/>
      </w:pPr>
      <w:r w:rsidRPr="00D726CF">
        <w:tab/>
        <w:t>(a)</w:t>
      </w:r>
      <w:r w:rsidRPr="00D726CF">
        <w:tab/>
        <w:t>hired vehicles;</w:t>
      </w:r>
    </w:p>
    <w:p w:rsidR="000A3120" w:rsidRPr="00D726CF" w:rsidRDefault="000A3120" w:rsidP="000A3120">
      <w:pPr>
        <w:pStyle w:val="paragraph"/>
      </w:pPr>
      <w:r w:rsidRPr="00D726CF">
        <w:tab/>
        <w:t>(b)</w:t>
      </w:r>
      <w:r w:rsidRPr="00D726CF">
        <w:tab/>
        <w:t>chartered transport.</w:t>
      </w:r>
    </w:p>
    <w:p w:rsidR="000A3120" w:rsidRPr="00D726CF" w:rsidRDefault="000A3120" w:rsidP="000A3120">
      <w:pPr>
        <w:pStyle w:val="notetext"/>
      </w:pPr>
      <w:r w:rsidRPr="00D726CF">
        <w:t>Note:</w:t>
      </w:r>
      <w:r w:rsidRPr="00D726CF">
        <w:tab/>
        <w:t>Unscheduled commercial transport does not include Commonwealth transport.</w:t>
      </w:r>
    </w:p>
    <w:p w:rsidR="000A3120" w:rsidRPr="00D726CF" w:rsidRDefault="000A3120" w:rsidP="000A3120">
      <w:pPr>
        <w:pStyle w:val="ActHead5"/>
      </w:pPr>
      <w:bookmarkStart w:id="6" w:name="_Toc45705346"/>
      <w:r w:rsidRPr="00D726CF">
        <w:rPr>
          <w:rStyle w:val="CharSectno"/>
        </w:rPr>
        <w:t>5</w:t>
      </w:r>
      <w:r w:rsidRPr="00D726CF">
        <w:t xml:space="preserve">  Meaning of </w:t>
      </w:r>
      <w:r w:rsidRPr="00D726CF">
        <w:rPr>
          <w:i/>
        </w:rPr>
        <w:t>transport costs</w:t>
      </w:r>
      <w:bookmarkEnd w:id="6"/>
    </w:p>
    <w:p w:rsidR="000A3120" w:rsidRPr="00D726CF" w:rsidRDefault="000A3120" w:rsidP="000A3120">
      <w:pPr>
        <w:pStyle w:val="SubsectionHead"/>
      </w:pPr>
      <w:r w:rsidRPr="00D726CF">
        <w:t>For travel by commercial transport</w:t>
      </w:r>
    </w:p>
    <w:p w:rsidR="000A3120" w:rsidRPr="00D726CF" w:rsidRDefault="000A3120" w:rsidP="000A3120">
      <w:pPr>
        <w:pStyle w:val="subsection"/>
      </w:pPr>
      <w:r w:rsidRPr="00D726CF">
        <w:tab/>
        <w:t>(1)</w:t>
      </w:r>
      <w:r w:rsidRPr="00D726CF">
        <w:tab/>
      </w:r>
      <w:r w:rsidRPr="00D726CF">
        <w:rPr>
          <w:b/>
          <w:i/>
        </w:rPr>
        <w:t>Transport costs</w:t>
      </w:r>
      <w:r w:rsidRPr="00D726CF">
        <w:t xml:space="preserve"> for travel by a particular kind of commercial transport are costs that would normally be required for a person to travel by that kind of transport.</w:t>
      </w:r>
    </w:p>
    <w:p w:rsidR="000A3120" w:rsidRPr="00D726CF" w:rsidRDefault="000A3120" w:rsidP="000A3120">
      <w:pPr>
        <w:pStyle w:val="notetext"/>
      </w:pPr>
      <w:r w:rsidRPr="00D726CF">
        <w:t>Note 1:</w:t>
      </w:r>
      <w:r w:rsidRPr="00D726CF">
        <w:tab/>
        <w:t>For example, transport costs for travel by commercial transport would cover the following:</w:t>
      </w:r>
    </w:p>
    <w:p w:rsidR="000A3120" w:rsidRPr="00D726CF" w:rsidRDefault="000A3120" w:rsidP="000A3120">
      <w:pPr>
        <w:pStyle w:val="notepara"/>
      </w:pPr>
      <w:r w:rsidRPr="00D726CF">
        <w:t>(a)</w:t>
      </w:r>
      <w:r w:rsidRPr="00D726CF">
        <w:tab/>
        <w:t>fares for travel by scheduled commercial transport;</w:t>
      </w:r>
    </w:p>
    <w:p w:rsidR="000A3120" w:rsidRPr="00D726CF" w:rsidRDefault="000A3120" w:rsidP="000A3120">
      <w:pPr>
        <w:pStyle w:val="notepara"/>
      </w:pPr>
      <w:r w:rsidRPr="00D726CF">
        <w:t>(b)</w:t>
      </w:r>
      <w:r w:rsidRPr="00D726CF">
        <w:tab/>
        <w:t>charter or hire costs for travel by unscheduled commercial transport;</w:t>
      </w:r>
    </w:p>
    <w:p w:rsidR="000A3120" w:rsidRPr="00D726CF" w:rsidRDefault="000A3120" w:rsidP="000A3120">
      <w:pPr>
        <w:pStyle w:val="notepara"/>
      </w:pPr>
      <w:r w:rsidRPr="00D726CF">
        <w:t>(c)</w:t>
      </w:r>
      <w:r w:rsidRPr="00D726CF">
        <w:tab/>
        <w:t>car ferry costs for travel by hired vehicle.</w:t>
      </w:r>
    </w:p>
    <w:p w:rsidR="000A3120" w:rsidRPr="00D726CF" w:rsidRDefault="000A3120" w:rsidP="000A3120">
      <w:pPr>
        <w:pStyle w:val="notetext"/>
      </w:pPr>
      <w:r w:rsidRPr="00D726CF">
        <w:t>Note 2:</w:t>
      </w:r>
      <w:r w:rsidRPr="00D726CF">
        <w:tab/>
      </w:r>
      <w:r w:rsidRPr="00D726CF">
        <w:rPr>
          <w:b/>
          <w:i/>
        </w:rPr>
        <w:t>Fare</w:t>
      </w:r>
      <w:r w:rsidRPr="00D726CF">
        <w:t xml:space="preserve"> includes any taxes, booking fees and other costs that are usually associated with travel on the fare: see the definition of </w:t>
      </w:r>
      <w:r w:rsidRPr="00D726CF">
        <w:rPr>
          <w:b/>
          <w:i/>
        </w:rPr>
        <w:t>fare</w:t>
      </w:r>
      <w:r w:rsidRPr="00D726CF">
        <w:t xml:space="preserve"> in section</w:t>
      </w:r>
      <w:r w:rsidR="00D726CF">
        <w:t> </w:t>
      </w:r>
      <w:r w:rsidRPr="00D726CF">
        <w:t>4.</w:t>
      </w:r>
    </w:p>
    <w:p w:rsidR="000A3120" w:rsidRPr="00D726CF" w:rsidRDefault="000A3120" w:rsidP="000A3120">
      <w:pPr>
        <w:pStyle w:val="subsection"/>
      </w:pPr>
      <w:r w:rsidRPr="00D726CF">
        <w:tab/>
        <w:t>(2)</w:t>
      </w:r>
      <w:r w:rsidRPr="00D726CF">
        <w:tab/>
      </w:r>
      <w:r w:rsidRPr="00D726CF">
        <w:rPr>
          <w:b/>
          <w:i/>
        </w:rPr>
        <w:t>Transport costs</w:t>
      </w:r>
      <w:r w:rsidRPr="00D726CF">
        <w:t xml:space="preserve"> for travel by hired vehicle include any additional costs for parking, fuel, excess reduction insurance or relief drivers.</w:t>
      </w:r>
    </w:p>
    <w:p w:rsidR="000A3120" w:rsidRPr="00D726CF" w:rsidRDefault="000A3120" w:rsidP="000A3120">
      <w:pPr>
        <w:pStyle w:val="subsection"/>
      </w:pPr>
      <w:r w:rsidRPr="00D726CF">
        <w:tab/>
        <w:t>(3)</w:t>
      </w:r>
      <w:r w:rsidRPr="00D726CF">
        <w:tab/>
      </w:r>
      <w:r w:rsidRPr="00D726CF">
        <w:rPr>
          <w:b/>
          <w:i/>
        </w:rPr>
        <w:t>Transport costs</w:t>
      </w:r>
      <w:r w:rsidRPr="00D726CF">
        <w:t xml:space="preserve"> for travel by commercial transport do not include:</w:t>
      </w:r>
    </w:p>
    <w:p w:rsidR="000A3120" w:rsidRPr="00D726CF" w:rsidRDefault="000A3120" w:rsidP="000A3120">
      <w:pPr>
        <w:pStyle w:val="paragraph"/>
      </w:pPr>
      <w:r w:rsidRPr="00D726CF">
        <w:tab/>
        <w:t>(a)</w:t>
      </w:r>
      <w:r w:rsidRPr="00D726CF">
        <w:tab/>
        <w:t>fares at higher than business class; or</w:t>
      </w:r>
    </w:p>
    <w:p w:rsidR="000A3120" w:rsidRPr="00D726CF" w:rsidRDefault="000A3120" w:rsidP="000A3120">
      <w:pPr>
        <w:pStyle w:val="paragraph"/>
      </w:pPr>
      <w:r w:rsidRPr="00D726CF">
        <w:tab/>
        <w:t>(b)</w:t>
      </w:r>
      <w:r w:rsidRPr="00D726CF">
        <w:tab/>
        <w:t>for travel by hired vehicle:</w:t>
      </w:r>
    </w:p>
    <w:p w:rsidR="000A3120" w:rsidRPr="00D726CF" w:rsidRDefault="000A3120" w:rsidP="000A3120">
      <w:pPr>
        <w:pStyle w:val="paragraphsub"/>
      </w:pPr>
      <w:r w:rsidRPr="00D726CF">
        <w:tab/>
        <w:t>(i)</w:t>
      </w:r>
      <w:r w:rsidRPr="00D726CF">
        <w:tab/>
        <w:t>road tolls; or</w:t>
      </w:r>
    </w:p>
    <w:p w:rsidR="000A3120" w:rsidRPr="00D726CF" w:rsidRDefault="000A3120" w:rsidP="000A3120">
      <w:pPr>
        <w:pStyle w:val="paragraphsub"/>
      </w:pPr>
      <w:r w:rsidRPr="00D726CF">
        <w:tab/>
        <w:t>(ii)</w:t>
      </w:r>
      <w:r w:rsidRPr="00D726CF">
        <w:tab/>
        <w:t>fines or penalties (however described), including for the non</w:t>
      </w:r>
      <w:r w:rsidR="00D726CF">
        <w:noBreakHyphen/>
      </w:r>
      <w:r w:rsidRPr="00D726CF">
        <w:t>payment or late payment of road tolls; or</w:t>
      </w:r>
    </w:p>
    <w:p w:rsidR="000A3120" w:rsidRPr="00D726CF" w:rsidRDefault="000A3120" w:rsidP="000A3120">
      <w:pPr>
        <w:pStyle w:val="paragraphsub"/>
      </w:pPr>
      <w:r w:rsidRPr="00D726CF">
        <w:lastRenderedPageBreak/>
        <w:tab/>
        <w:t>(iii)</w:t>
      </w:r>
      <w:r w:rsidRPr="00D726CF">
        <w:tab/>
        <w:t>any administration costs in relation to road tolls, fines or penalties.</w:t>
      </w:r>
    </w:p>
    <w:p w:rsidR="000A3120" w:rsidRPr="00D726CF" w:rsidRDefault="000A3120" w:rsidP="000A3120">
      <w:pPr>
        <w:pStyle w:val="SubsectionHead"/>
      </w:pPr>
      <w:r w:rsidRPr="00D726CF">
        <w:t>For travel by Commonwealth transport</w:t>
      </w:r>
    </w:p>
    <w:p w:rsidR="000A3120" w:rsidRPr="00D726CF" w:rsidRDefault="000A3120" w:rsidP="000A3120">
      <w:pPr>
        <w:pStyle w:val="subsection"/>
      </w:pPr>
      <w:r w:rsidRPr="00D726CF">
        <w:tab/>
        <w:t>(4)</w:t>
      </w:r>
      <w:r w:rsidRPr="00D726CF">
        <w:tab/>
      </w:r>
      <w:r w:rsidRPr="00D726CF">
        <w:rPr>
          <w:b/>
          <w:i/>
        </w:rPr>
        <w:t>Transport costs</w:t>
      </w:r>
      <w:r w:rsidRPr="00D726CF">
        <w:t xml:space="preserve"> for travel by Commonwealth transport do not include costs other than those directly associated with the travel concerned.</w:t>
      </w:r>
    </w:p>
    <w:p w:rsidR="000A3120" w:rsidRPr="00D726CF" w:rsidRDefault="000A3120" w:rsidP="000A3120">
      <w:pPr>
        <w:pStyle w:val="ActHead5"/>
        <w:rPr>
          <w:i/>
        </w:rPr>
      </w:pPr>
      <w:bookmarkStart w:id="7" w:name="_Toc45705347"/>
      <w:r w:rsidRPr="00D726CF">
        <w:rPr>
          <w:rStyle w:val="CharSectno"/>
        </w:rPr>
        <w:t>6</w:t>
      </w:r>
      <w:r w:rsidRPr="00D726CF">
        <w:t xml:space="preserve">  Meaning of </w:t>
      </w:r>
      <w:r w:rsidRPr="00D726CF">
        <w:rPr>
          <w:i/>
        </w:rPr>
        <w:t>family reunion purposes</w:t>
      </w:r>
      <w:bookmarkEnd w:id="7"/>
    </w:p>
    <w:p w:rsidR="000A3120" w:rsidRPr="00D726CF" w:rsidRDefault="000A3120" w:rsidP="000A3120">
      <w:pPr>
        <w:pStyle w:val="subsection"/>
      </w:pPr>
      <w:r w:rsidRPr="00D726CF">
        <w:tab/>
      </w:r>
      <w:r w:rsidRPr="00D726CF">
        <w:tab/>
        <w:t xml:space="preserve">A family member of a member travels for </w:t>
      </w:r>
      <w:r w:rsidRPr="00D726CF">
        <w:rPr>
          <w:b/>
          <w:i/>
        </w:rPr>
        <w:t>family reunion purposes</w:t>
      </w:r>
      <w:r w:rsidRPr="00D726CF">
        <w:t xml:space="preserve"> if:</w:t>
      </w:r>
    </w:p>
    <w:p w:rsidR="000A3120" w:rsidRPr="00D726CF" w:rsidRDefault="000A3120" w:rsidP="000A3120">
      <w:pPr>
        <w:pStyle w:val="paragraph"/>
      </w:pPr>
      <w:r w:rsidRPr="00D726CF">
        <w:tab/>
        <w:t>(a)</w:t>
      </w:r>
      <w:r w:rsidRPr="00D726CF">
        <w:tab/>
        <w:t>the member is travelling within Australia for the dominant purpose of conducting the member’s parliamentary business; and</w:t>
      </w:r>
    </w:p>
    <w:p w:rsidR="000A3120" w:rsidRPr="00D726CF" w:rsidRDefault="000A3120" w:rsidP="000A3120">
      <w:pPr>
        <w:pStyle w:val="paragraph"/>
      </w:pPr>
      <w:r w:rsidRPr="00D726CF">
        <w:tab/>
        <w:t>(b)</w:t>
      </w:r>
      <w:r w:rsidRPr="00D726CF">
        <w:tab/>
        <w:t>the family member travels to accompany or join the member; and</w:t>
      </w:r>
    </w:p>
    <w:p w:rsidR="000A3120" w:rsidRPr="00D726CF" w:rsidRDefault="000A3120" w:rsidP="000A3120">
      <w:pPr>
        <w:pStyle w:val="paragraph"/>
      </w:pPr>
      <w:r w:rsidRPr="00D726CF">
        <w:tab/>
        <w:t>(c)</w:t>
      </w:r>
      <w:r w:rsidRPr="00D726CF">
        <w:tab/>
        <w:t>the travel by the family member is for the dominant purpose of facilitating the family life of the member’s family.</w:t>
      </w:r>
    </w:p>
    <w:p w:rsidR="000A3120" w:rsidRPr="00D726CF" w:rsidRDefault="000A3120" w:rsidP="000A3120">
      <w:pPr>
        <w:pStyle w:val="ActHead5"/>
        <w:rPr>
          <w:i/>
        </w:rPr>
      </w:pPr>
      <w:bookmarkStart w:id="8" w:name="_Toc45705348"/>
      <w:r w:rsidRPr="00D726CF">
        <w:rPr>
          <w:rStyle w:val="CharSectno"/>
        </w:rPr>
        <w:t>7</w:t>
      </w:r>
      <w:r w:rsidRPr="00D726CF">
        <w:t xml:space="preserve">  Meanings of </w:t>
      </w:r>
      <w:r w:rsidRPr="00D726CF">
        <w:rPr>
          <w:i/>
        </w:rPr>
        <w:t>travels with</w:t>
      </w:r>
      <w:r w:rsidRPr="00D726CF">
        <w:t xml:space="preserve"> and</w:t>
      </w:r>
      <w:r w:rsidRPr="00D726CF">
        <w:rPr>
          <w:i/>
        </w:rPr>
        <w:t xml:space="preserve"> accompanies</w:t>
      </w:r>
      <w:bookmarkEnd w:id="8"/>
    </w:p>
    <w:p w:rsidR="000A3120" w:rsidRPr="00D726CF" w:rsidRDefault="000A3120" w:rsidP="000A3120">
      <w:pPr>
        <w:pStyle w:val="subsection"/>
      </w:pPr>
      <w:r w:rsidRPr="00D726CF">
        <w:tab/>
        <w:t>(1)</w:t>
      </w:r>
      <w:r w:rsidRPr="00D726CF">
        <w:tab/>
        <w:t xml:space="preserve">A person who </w:t>
      </w:r>
      <w:r w:rsidRPr="00D726CF">
        <w:rPr>
          <w:b/>
          <w:i/>
        </w:rPr>
        <w:t>travels with</w:t>
      </w:r>
      <w:r w:rsidRPr="00D726CF">
        <w:t xml:space="preserve"> a member travels in the same vehicle, or on the same vessel or aircraft (or other conveyance) as the member.</w:t>
      </w:r>
    </w:p>
    <w:p w:rsidR="000A3120" w:rsidRPr="00D726CF" w:rsidRDefault="000A3120" w:rsidP="000A3120">
      <w:pPr>
        <w:pStyle w:val="subsection"/>
      </w:pPr>
      <w:r w:rsidRPr="00D726CF">
        <w:tab/>
        <w:t>(2)</w:t>
      </w:r>
      <w:r w:rsidRPr="00D726CF">
        <w:tab/>
        <w:t xml:space="preserve">A person who </w:t>
      </w:r>
      <w:r w:rsidRPr="00D726CF">
        <w:rPr>
          <w:b/>
          <w:i/>
        </w:rPr>
        <w:t>accompanies</w:t>
      </w:r>
      <w:r w:rsidRPr="00D726CF">
        <w:t xml:space="preserve"> a member who is travelling may, but is not required to, travel with the member at all times.</w:t>
      </w:r>
    </w:p>
    <w:p w:rsidR="000A3120" w:rsidRPr="00D726CF" w:rsidRDefault="000A3120" w:rsidP="000A3120">
      <w:pPr>
        <w:pStyle w:val="ActHead2"/>
        <w:pageBreakBefore/>
      </w:pPr>
      <w:bookmarkStart w:id="9" w:name="_Toc45705349"/>
      <w:r w:rsidRPr="00D726CF">
        <w:rPr>
          <w:rStyle w:val="CharPartNo"/>
        </w:rPr>
        <w:lastRenderedPageBreak/>
        <w:t>Part</w:t>
      </w:r>
      <w:r w:rsidR="00D726CF" w:rsidRPr="00D726CF">
        <w:rPr>
          <w:rStyle w:val="CharPartNo"/>
        </w:rPr>
        <w:t> </w:t>
      </w:r>
      <w:r w:rsidRPr="00D726CF">
        <w:rPr>
          <w:rStyle w:val="CharPartNo"/>
        </w:rPr>
        <w:t>2</w:t>
      </w:r>
      <w:r w:rsidRPr="00D726CF">
        <w:t>—</w:t>
      </w:r>
      <w:r w:rsidRPr="00D726CF">
        <w:rPr>
          <w:rStyle w:val="CharPartText"/>
        </w:rPr>
        <w:t>Travel expenses and allowances</w:t>
      </w:r>
      <w:bookmarkEnd w:id="9"/>
    </w:p>
    <w:p w:rsidR="000A3120" w:rsidRPr="00D726CF" w:rsidRDefault="000A3120" w:rsidP="000A3120">
      <w:pPr>
        <w:pStyle w:val="ActHead3"/>
      </w:pPr>
      <w:bookmarkStart w:id="10" w:name="_Toc45705350"/>
      <w:r w:rsidRPr="00D726CF">
        <w:rPr>
          <w:rStyle w:val="CharDivNo"/>
        </w:rPr>
        <w:t>Division</w:t>
      </w:r>
      <w:r w:rsidR="00D726CF" w:rsidRPr="00D726CF">
        <w:rPr>
          <w:rStyle w:val="CharDivNo"/>
        </w:rPr>
        <w:t> </w:t>
      </w:r>
      <w:r w:rsidRPr="00D726CF">
        <w:rPr>
          <w:rStyle w:val="CharDivNo"/>
        </w:rPr>
        <w:t>1</w:t>
      </w:r>
      <w:r w:rsidRPr="00D726CF">
        <w:t>—</w:t>
      </w:r>
      <w:r w:rsidRPr="00D726CF">
        <w:rPr>
          <w:rStyle w:val="CharDivText"/>
        </w:rPr>
        <w:t>Travel within Australia for members</w:t>
      </w:r>
      <w:bookmarkEnd w:id="10"/>
    </w:p>
    <w:p w:rsidR="000A3120" w:rsidRPr="00D726CF" w:rsidRDefault="000A3120" w:rsidP="000A3120">
      <w:pPr>
        <w:pStyle w:val="ActHead4"/>
      </w:pPr>
      <w:bookmarkStart w:id="11" w:name="_Toc45705351"/>
      <w:r w:rsidRPr="00D726CF">
        <w:rPr>
          <w:rStyle w:val="CharSubdNo"/>
        </w:rPr>
        <w:t>Subdivision A</w:t>
      </w:r>
      <w:r w:rsidRPr="00D726CF">
        <w:t>—</w:t>
      </w:r>
      <w:r w:rsidRPr="00D726CF">
        <w:rPr>
          <w:rStyle w:val="CharSubdText"/>
        </w:rPr>
        <w:t>Transport costs</w:t>
      </w:r>
      <w:bookmarkEnd w:id="11"/>
    </w:p>
    <w:p w:rsidR="000A3120" w:rsidRPr="00D726CF" w:rsidRDefault="000A3120" w:rsidP="000A3120">
      <w:pPr>
        <w:pStyle w:val="ActHead5"/>
      </w:pPr>
      <w:bookmarkStart w:id="12" w:name="_Toc45705352"/>
      <w:r w:rsidRPr="00D726CF">
        <w:rPr>
          <w:rStyle w:val="CharSectno"/>
        </w:rPr>
        <w:t>8</w:t>
      </w:r>
      <w:r w:rsidRPr="00D726CF">
        <w:t xml:space="preserve">  Travel within Australia</w:t>
      </w:r>
      <w:bookmarkEnd w:id="12"/>
    </w:p>
    <w:p w:rsidR="000A3120" w:rsidRPr="00D726CF" w:rsidRDefault="000A3120" w:rsidP="000A3120">
      <w:pPr>
        <w:pStyle w:val="SubsectionHead"/>
      </w:pPr>
      <w:r w:rsidRPr="00D726CF">
        <w:t>Scheduled or unscheduled commercial transport</w:t>
      </w:r>
    </w:p>
    <w:p w:rsidR="000A3120" w:rsidRPr="00D726CF" w:rsidRDefault="000A3120" w:rsidP="000A3120">
      <w:pPr>
        <w:pStyle w:val="subsection"/>
      </w:pPr>
      <w:r w:rsidRPr="00D726CF">
        <w:tab/>
        <w:t>(1)</w:t>
      </w:r>
      <w:r w:rsidRPr="00D726CF">
        <w:tab/>
        <w:t>For the purposes of section</w:t>
      </w:r>
      <w:r w:rsidR="00D726CF">
        <w:t> </w:t>
      </w:r>
      <w:r w:rsidRPr="00D726CF">
        <w:t>30 of the Act, transport costs are prescribed for a member to travel by scheduled or unscheduled commercial transport within Australia.</w:t>
      </w:r>
    </w:p>
    <w:p w:rsidR="000A3120" w:rsidRPr="00D726CF" w:rsidRDefault="000A3120" w:rsidP="000A3120">
      <w:pPr>
        <w:pStyle w:val="notetext"/>
      </w:pPr>
      <w:r w:rsidRPr="00D726CF">
        <w:t>Note:</w:t>
      </w:r>
      <w:r w:rsidRPr="00D726CF">
        <w:tab/>
        <w:t>For limits on the use of unscheduled commercial transport, see sections</w:t>
      </w:r>
      <w:r w:rsidR="00D726CF">
        <w:t> </w:t>
      </w:r>
      <w:r w:rsidRPr="00D726CF">
        <w:t>13 and 14.</w:t>
      </w:r>
    </w:p>
    <w:p w:rsidR="000A3120" w:rsidRPr="00D726CF" w:rsidRDefault="000A3120" w:rsidP="000A3120">
      <w:pPr>
        <w:pStyle w:val="SubsectionHead"/>
      </w:pPr>
      <w:r w:rsidRPr="00D726CF">
        <w:t>Commonwealth transport</w:t>
      </w:r>
    </w:p>
    <w:p w:rsidR="000A3120" w:rsidRPr="00D726CF" w:rsidRDefault="000A3120" w:rsidP="000A3120">
      <w:pPr>
        <w:pStyle w:val="subsection"/>
      </w:pPr>
      <w:r w:rsidRPr="00D726CF">
        <w:tab/>
        <w:t>(2)</w:t>
      </w:r>
      <w:r w:rsidRPr="00D726CF">
        <w:tab/>
        <w:t>For the purposes of section</w:t>
      </w:r>
      <w:r w:rsidR="00D726CF">
        <w:t> </w:t>
      </w:r>
      <w:r w:rsidRPr="00D726CF">
        <w:t>30 of the Act, transport costs are prescribed for a member to travel by Commonwealth transport within Australia in accordance with a Commonwealth transport determination.</w:t>
      </w:r>
    </w:p>
    <w:p w:rsidR="000A3120" w:rsidRPr="00D726CF" w:rsidRDefault="000A3120" w:rsidP="000A3120">
      <w:pPr>
        <w:pStyle w:val="SubsectionHead"/>
      </w:pPr>
      <w:r w:rsidRPr="00D726CF">
        <w:t>Expenses for travel by private vehicle or private plated vehicle</w:t>
      </w:r>
    </w:p>
    <w:p w:rsidR="000A3120" w:rsidRPr="00D726CF" w:rsidRDefault="000A3120" w:rsidP="000A3120">
      <w:pPr>
        <w:pStyle w:val="subsection"/>
      </w:pPr>
      <w:r w:rsidRPr="00D726CF">
        <w:tab/>
        <w:t>(3)</w:t>
      </w:r>
      <w:r w:rsidRPr="00D726CF">
        <w:tab/>
        <w:t>For the purposes of section</w:t>
      </w:r>
      <w:r w:rsidR="00D726CF">
        <w:t> </w:t>
      </w:r>
      <w:r w:rsidRPr="00D726CF">
        <w:t>30 of the Act, the following are prescribed for a member to travel by the member’s private vehicle or private plated vehicle, within Australia:</w:t>
      </w:r>
    </w:p>
    <w:p w:rsidR="000A3120" w:rsidRPr="00D726CF" w:rsidRDefault="000A3120" w:rsidP="000A3120">
      <w:pPr>
        <w:pStyle w:val="paragraph"/>
      </w:pPr>
      <w:r w:rsidRPr="00D726CF">
        <w:tab/>
        <w:t>(a)</w:t>
      </w:r>
      <w:r w:rsidRPr="00D726CF">
        <w:tab/>
        <w:t>parking fees;</w:t>
      </w:r>
    </w:p>
    <w:p w:rsidR="000A3120" w:rsidRPr="00D726CF" w:rsidRDefault="000A3120" w:rsidP="000A3120">
      <w:pPr>
        <w:pStyle w:val="paragraph"/>
      </w:pPr>
      <w:r w:rsidRPr="00D726CF">
        <w:tab/>
        <w:t>(b)</w:t>
      </w:r>
      <w:r w:rsidRPr="00D726CF">
        <w:tab/>
        <w:t>costs for relief drivers;</w:t>
      </w:r>
    </w:p>
    <w:p w:rsidR="000A3120" w:rsidRPr="00D726CF" w:rsidRDefault="000A3120" w:rsidP="000A3120">
      <w:pPr>
        <w:pStyle w:val="paragraph"/>
      </w:pPr>
      <w:r w:rsidRPr="00D726CF">
        <w:tab/>
        <w:t>(c)</w:t>
      </w:r>
      <w:r w:rsidRPr="00D726CF">
        <w:tab/>
        <w:t>car ferry costs.</w:t>
      </w:r>
    </w:p>
    <w:p w:rsidR="000A3120" w:rsidRPr="00D726CF" w:rsidRDefault="000A3120" w:rsidP="000A3120">
      <w:pPr>
        <w:pStyle w:val="notetext"/>
      </w:pPr>
      <w:r w:rsidRPr="00D726CF">
        <w:t>Note:</w:t>
      </w:r>
      <w:r w:rsidRPr="00D726CF">
        <w:tab/>
        <w:t>The dominant purpose test applies in relation to claims for travel expenses and allowances prescribed by this Division.</w:t>
      </w:r>
    </w:p>
    <w:p w:rsidR="000A3120" w:rsidRPr="00D726CF" w:rsidRDefault="000A3120" w:rsidP="000A3120">
      <w:pPr>
        <w:pStyle w:val="ActHead5"/>
      </w:pPr>
      <w:bookmarkStart w:id="13" w:name="_Toc45705353"/>
      <w:r w:rsidRPr="00D726CF">
        <w:rPr>
          <w:rStyle w:val="CharSectno"/>
        </w:rPr>
        <w:t>9</w:t>
      </w:r>
      <w:r w:rsidRPr="00D726CF">
        <w:t xml:space="preserve">  Other persons travelling by unscheduled commercial transport for conduct of member’s parliamentary business</w:t>
      </w:r>
      <w:bookmarkEnd w:id="13"/>
    </w:p>
    <w:p w:rsidR="000A3120" w:rsidRPr="00D726CF" w:rsidRDefault="000A3120" w:rsidP="000A3120">
      <w:pPr>
        <w:pStyle w:val="subsection"/>
      </w:pPr>
      <w:r w:rsidRPr="00D726CF">
        <w:tab/>
      </w:r>
      <w:r w:rsidRPr="00D726CF">
        <w:tab/>
        <w:t>For the purposes of section</w:t>
      </w:r>
      <w:r w:rsidR="00D726CF">
        <w:t> </w:t>
      </w:r>
      <w:r w:rsidRPr="00D726CF">
        <w:t>30 of the Act, any additional transport costs for one or more persons (other than family members) to travel with a member by unscheduled commercial transport within Australia are prescribed if:</w:t>
      </w:r>
    </w:p>
    <w:p w:rsidR="000A3120" w:rsidRPr="00D726CF" w:rsidRDefault="000A3120" w:rsidP="000A3120">
      <w:pPr>
        <w:pStyle w:val="paragraph"/>
      </w:pPr>
      <w:r w:rsidRPr="00D726CF">
        <w:lastRenderedPageBreak/>
        <w:tab/>
        <w:t>(a)</w:t>
      </w:r>
      <w:r w:rsidRPr="00D726CF">
        <w:tab/>
        <w:t>transport costs prescribed by this instrument could be claimed for the travel by the member by the kind of unscheduled commercial transport concerned if the member travelled without the other person or persons; and</w:t>
      </w:r>
    </w:p>
    <w:p w:rsidR="000A3120" w:rsidRPr="00D726CF" w:rsidRDefault="000A3120" w:rsidP="000A3120">
      <w:pPr>
        <w:pStyle w:val="paragraph"/>
      </w:pPr>
      <w:r w:rsidRPr="00D726CF">
        <w:tab/>
        <w:t>(b)</w:t>
      </w:r>
      <w:r w:rsidRPr="00D726CF">
        <w:tab/>
        <w:t>the travel by the other person or persons is reasonably required for the conduct of the member’s parliamentary business.</w:t>
      </w:r>
    </w:p>
    <w:p w:rsidR="000A3120" w:rsidRPr="00D726CF" w:rsidRDefault="000A3120" w:rsidP="000A3120">
      <w:pPr>
        <w:pStyle w:val="ActHead4"/>
      </w:pPr>
      <w:bookmarkStart w:id="14" w:name="_Toc45705354"/>
      <w:r w:rsidRPr="00D726CF">
        <w:rPr>
          <w:rStyle w:val="CharSubdNo"/>
        </w:rPr>
        <w:t>Subdivision B</w:t>
      </w:r>
      <w:r w:rsidRPr="00D726CF">
        <w:t>—</w:t>
      </w:r>
      <w:r w:rsidRPr="00D726CF">
        <w:rPr>
          <w:rStyle w:val="CharSubdText"/>
        </w:rPr>
        <w:t>Travel allowances</w:t>
      </w:r>
      <w:bookmarkEnd w:id="14"/>
    </w:p>
    <w:p w:rsidR="000A3120" w:rsidRPr="00D726CF" w:rsidRDefault="000A3120" w:rsidP="000A3120">
      <w:pPr>
        <w:pStyle w:val="ActHead5"/>
      </w:pPr>
      <w:bookmarkStart w:id="15" w:name="_Toc45705355"/>
      <w:r w:rsidRPr="00D726CF">
        <w:rPr>
          <w:rStyle w:val="CharSectno"/>
        </w:rPr>
        <w:t>10</w:t>
      </w:r>
      <w:r w:rsidRPr="00D726CF">
        <w:t xml:space="preserve">  Australian travel allowance</w:t>
      </w:r>
      <w:bookmarkEnd w:id="15"/>
    </w:p>
    <w:p w:rsidR="000A3120" w:rsidRPr="00D726CF" w:rsidRDefault="000A3120" w:rsidP="000A3120">
      <w:pPr>
        <w:pStyle w:val="subsection"/>
      </w:pPr>
      <w:r w:rsidRPr="00D726CF">
        <w:tab/>
        <w:t>(1)</w:t>
      </w:r>
      <w:r w:rsidRPr="00D726CF">
        <w:tab/>
        <w:t>For the purposes of subsection</w:t>
      </w:r>
      <w:r w:rsidR="00D726CF">
        <w:t> </w:t>
      </w:r>
      <w:r w:rsidRPr="00D726CF">
        <w:t xml:space="preserve">31(1) of the Act, an allowance (the </w:t>
      </w:r>
      <w:r w:rsidRPr="00D726CF">
        <w:rPr>
          <w:b/>
          <w:i/>
        </w:rPr>
        <w:t>Australian travel allowance</w:t>
      </w:r>
      <w:r w:rsidRPr="00D726CF">
        <w:t>) for accommodation, meals and incidental expenses is prescribed for each night the member stays in accommodation in Australia that is not the member’s home base.</w:t>
      </w:r>
    </w:p>
    <w:p w:rsidR="000A3120" w:rsidRPr="00D726CF" w:rsidRDefault="000A3120" w:rsidP="000A3120">
      <w:pPr>
        <w:pStyle w:val="notetext"/>
      </w:pPr>
      <w:r w:rsidRPr="00D726CF">
        <w:t>Note:</w:t>
      </w:r>
      <w:r w:rsidRPr="00D726CF">
        <w:tab/>
        <w:t>The rate of Australian travel allowance is determined by the Remuneration Tribunal: see subsections</w:t>
      </w:r>
      <w:r w:rsidR="00D726CF">
        <w:t> </w:t>
      </w:r>
      <w:r w:rsidRPr="00D726CF">
        <w:t>31(2) and 45(1) of the Act.</w:t>
      </w:r>
    </w:p>
    <w:p w:rsidR="000A3120" w:rsidRPr="00D726CF" w:rsidRDefault="000A3120" w:rsidP="000A3120">
      <w:pPr>
        <w:pStyle w:val="subsection"/>
      </w:pPr>
      <w:r w:rsidRPr="00D726CF">
        <w:tab/>
        <w:t>(2)</w:t>
      </w:r>
      <w:r w:rsidRPr="00D726CF">
        <w:tab/>
        <w:t>Australian travel allowance is limited to 10 nights in a financial year for travel for the dominant purpose of one or more of the following:</w:t>
      </w:r>
    </w:p>
    <w:p w:rsidR="000A3120" w:rsidRPr="00D726CF" w:rsidRDefault="000A3120" w:rsidP="000A3120">
      <w:pPr>
        <w:pStyle w:val="paragraph"/>
      </w:pPr>
      <w:r w:rsidRPr="00D726CF">
        <w:tab/>
        <w:t>(a)</w:t>
      </w:r>
      <w:r w:rsidRPr="00D726CF">
        <w:tab/>
        <w:t>conducting the member’s party political duties at a location other than Canberra;</w:t>
      </w:r>
    </w:p>
    <w:p w:rsidR="000A3120" w:rsidRPr="00D726CF" w:rsidRDefault="000A3120" w:rsidP="000A3120">
      <w:pPr>
        <w:pStyle w:val="paragraph"/>
      </w:pPr>
      <w:r w:rsidRPr="00D726CF">
        <w:tab/>
        <w:t>(b)</w:t>
      </w:r>
      <w:r w:rsidRPr="00D726CF">
        <w:tab/>
        <w:t>conducting the member’s electorate duties at places outside the member’s electorate.</w:t>
      </w:r>
    </w:p>
    <w:p w:rsidR="000A3120" w:rsidRPr="00D726CF" w:rsidRDefault="000A3120" w:rsidP="000A3120">
      <w:pPr>
        <w:pStyle w:val="subsection"/>
      </w:pPr>
      <w:r w:rsidRPr="00D726CF">
        <w:tab/>
        <w:t>(3)</w:t>
      </w:r>
      <w:r w:rsidRPr="00D726CF">
        <w:tab/>
        <w:t xml:space="preserve">The limit in </w:t>
      </w:r>
      <w:r w:rsidR="00D726CF">
        <w:t>subsection (</w:t>
      </w:r>
      <w:r w:rsidRPr="00D726CF">
        <w:t>2) does not include any night in transit for the purpose of facilitating a journey for a purpose covered by that subsection.</w:t>
      </w:r>
    </w:p>
    <w:p w:rsidR="000A3120" w:rsidRPr="00D726CF" w:rsidRDefault="000A3120" w:rsidP="000A3120">
      <w:pPr>
        <w:pStyle w:val="notetext"/>
      </w:pPr>
      <w:r w:rsidRPr="00D726CF">
        <w:t>Note:</w:t>
      </w:r>
      <w:r w:rsidRPr="00D726CF">
        <w:tab/>
        <w:t>An example of such a night in transit would be a night spent by a member from a rural electorate in a capital city for the purpose of connecting with transport to the member’s destination the following morning.</w:t>
      </w:r>
    </w:p>
    <w:p w:rsidR="000A3120" w:rsidRPr="00D726CF" w:rsidRDefault="000A3120" w:rsidP="000A3120">
      <w:pPr>
        <w:pStyle w:val="ActHead5"/>
      </w:pPr>
      <w:bookmarkStart w:id="16" w:name="_Toc45705356"/>
      <w:r w:rsidRPr="00D726CF">
        <w:rPr>
          <w:rStyle w:val="CharSectno"/>
        </w:rPr>
        <w:t>12</w:t>
      </w:r>
      <w:r w:rsidRPr="00D726CF">
        <w:t xml:space="preserve">  Member’s private vehicle allowance—travel to Canberra</w:t>
      </w:r>
      <w:bookmarkEnd w:id="16"/>
    </w:p>
    <w:p w:rsidR="000A3120" w:rsidRPr="00D726CF" w:rsidRDefault="000A3120" w:rsidP="000A3120">
      <w:pPr>
        <w:pStyle w:val="subsection"/>
      </w:pPr>
      <w:r w:rsidRPr="00D726CF">
        <w:tab/>
        <w:t>(1)</w:t>
      </w:r>
      <w:r w:rsidRPr="00D726CF">
        <w:tab/>
        <w:t>For the purposes of subsection</w:t>
      </w:r>
      <w:r w:rsidR="00D726CF">
        <w:t> </w:t>
      </w:r>
      <w:r w:rsidRPr="00D726CF">
        <w:t xml:space="preserve">31(1) of the Act, an allowance (the </w:t>
      </w:r>
      <w:r w:rsidRPr="00D726CF">
        <w:rPr>
          <w:b/>
          <w:i/>
        </w:rPr>
        <w:t>member’s private vehicle allowance</w:t>
      </w:r>
      <w:r w:rsidRPr="00D726CF">
        <w:t>) is prescribed for fuel and running costs for a member for travel between the member’s home base and Canberra in the member’s private vehicle.</w:t>
      </w:r>
    </w:p>
    <w:p w:rsidR="000A3120" w:rsidRPr="00D726CF" w:rsidRDefault="000A3120" w:rsidP="000A3120">
      <w:pPr>
        <w:pStyle w:val="notetext"/>
      </w:pPr>
      <w:r w:rsidRPr="00D726CF">
        <w:t>Note 1:</w:t>
      </w:r>
      <w:r w:rsidRPr="00D726CF">
        <w:tab/>
        <w:t xml:space="preserve">The private vehicle could be owned by a family member: see the definition of </w:t>
      </w:r>
      <w:r w:rsidRPr="00D726CF">
        <w:rPr>
          <w:b/>
          <w:i/>
        </w:rPr>
        <w:t>private vehicle</w:t>
      </w:r>
      <w:r w:rsidRPr="00D726CF">
        <w:t xml:space="preserve"> in section</w:t>
      </w:r>
      <w:r w:rsidR="00D726CF">
        <w:t> </w:t>
      </w:r>
      <w:r w:rsidRPr="00D726CF">
        <w:t>4.</w:t>
      </w:r>
    </w:p>
    <w:p w:rsidR="000A3120" w:rsidRPr="00D726CF" w:rsidRDefault="000A3120" w:rsidP="000A3120">
      <w:pPr>
        <w:pStyle w:val="notetext"/>
      </w:pPr>
      <w:r w:rsidRPr="00D726CF">
        <w:t>Note 2:</w:t>
      </w:r>
      <w:r w:rsidRPr="00D726CF">
        <w:tab/>
        <w:t>The rate of member’s private vehicle allowance is determined by the Remuneration Tribunal: see subsections</w:t>
      </w:r>
      <w:r w:rsidR="00D726CF">
        <w:t> </w:t>
      </w:r>
      <w:r w:rsidRPr="00D726CF">
        <w:t>31(2) and 45(1) of the Act.</w:t>
      </w:r>
    </w:p>
    <w:p w:rsidR="000A3120" w:rsidRPr="00D726CF" w:rsidRDefault="000A3120" w:rsidP="000A3120">
      <w:pPr>
        <w:pStyle w:val="subsection"/>
      </w:pPr>
      <w:r w:rsidRPr="00D726CF">
        <w:tab/>
        <w:t>(2)</w:t>
      </w:r>
      <w:r w:rsidRPr="00D726CF">
        <w:tab/>
        <w:t>The travel by private vehicle may be for the whole or part of the journey.</w:t>
      </w:r>
    </w:p>
    <w:p w:rsidR="000A3120" w:rsidRPr="00D726CF" w:rsidRDefault="000A3120" w:rsidP="000A3120">
      <w:pPr>
        <w:pStyle w:val="ActHead4"/>
      </w:pPr>
      <w:bookmarkStart w:id="17" w:name="_Toc45705357"/>
      <w:r w:rsidRPr="00D726CF">
        <w:rPr>
          <w:rStyle w:val="CharSubdNo"/>
        </w:rPr>
        <w:lastRenderedPageBreak/>
        <w:t>Subdivision C</w:t>
      </w:r>
      <w:r w:rsidRPr="00D726CF">
        <w:t>—</w:t>
      </w:r>
      <w:r w:rsidRPr="00D726CF">
        <w:rPr>
          <w:rStyle w:val="CharSubdText"/>
        </w:rPr>
        <w:t>Limits on use of unscheduled commercial transport</w:t>
      </w:r>
      <w:bookmarkEnd w:id="17"/>
    </w:p>
    <w:p w:rsidR="000A3120" w:rsidRPr="00D726CF" w:rsidRDefault="000A3120" w:rsidP="000A3120">
      <w:pPr>
        <w:pStyle w:val="ActHead5"/>
      </w:pPr>
      <w:bookmarkStart w:id="18" w:name="_Toc45705358"/>
      <w:r w:rsidRPr="00D726CF">
        <w:rPr>
          <w:rStyle w:val="CharSectno"/>
        </w:rPr>
        <w:t>13</w:t>
      </w:r>
      <w:r w:rsidRPr="00D726CF">
        <w:t xml:space="preserve">  When a private plated vehicle could reasonably be used</w:t>
      </w:r>
      <w:bookmarkEnd w:id="18"/>
    </w:p>
    <w:p w:rsidR="000A3120" w:rsidRPr="00D726CF" w:rsidRDefault="000A3120" w:rsidP="000A3120">
      <w:pPr>
        <w:pStyle w:val="subsection"/>
      </w:pPr>
      <w:r w:rsidRPr="00D726CF">
        <w:tab/>
      </w:r>
      <w:r w:rsidRPr="00D726CF">
        <w:tab/>
        <w:t>Transport costs are not prescribed for travel by unscheduled commercial transport within the member’s electorate if the member could reasonably use the member’s private plated vehicle in the circumstances, assuming the member had a private plated vehicle.</w:t>
      </w:r>
    </w:p>
    <w:p w:rsidR="000A3120" w:rsidRPr="00D726CF" w:rsidRDefault="000A3120" w:rsidP="000A3120">
      <w:pPr>
        <w:pStyle w:val="notetext"/>
      </w:pPr>
      <w:r w:rsidRPr="00D726CF">
        <w:t>Note:</w:t>
      </w:r>
      <w:r w:rsidRPr="00D726CF">
        <w:tab/>
        <w:t>A member’s remuneration under section</w:t>
      </w:r>
      <w:r w:rsidR="00D726CF">
        <w:t> </w:t>
      </w:r>
      <w:r w:rsidRPr="00D726CF">
        <w:t>14 of the Act may include one or more private plated vehicles or an allowance instead of a private plated vehicle.</w:t>
      </w:r>
    </w:p>
    <w:p w:rsidR="000A3120" w:rsidRPr="00D726CF" w:rsidRDefault="000A3120" w:rsidP="000A3120">
      <w:pPr>
        <w:pStyle w:val="notetext"/>
      </w:pPr>
      <w:r w:rsidRPr="00D726CF">
        <w:tab/>
        <w:t>A member who chooses an allowance instead of a private plated vehicle could reasonably be expected to use the allowance instead of claiming taxi costs in circumstances where a private plated vehicle could otherwise reasonably be used.</w:t>
      </w:r>
    </w:p>
    <w:p w:rsidR="000A3120" w:rsidRPr="00D726CF" w:rsidRDefault="000A3120" w:rsidP="000A3120">
      <w:pPr>
        <w:pStyle w:val="ActHead5"/>
      </w:pPr>
      <w:bookmarkStart w:id="19" w:name="_Toc45705359"/>
      <w:r w:rsidRPr="00D726CF">
        <w:rPr>
          <w:rStyle w:val="CharSectno"/>
        </w:rPr>
        <w:t>14</w:t>
      </w:r>
      <w:r w:rsidRPr="00D726CF">
        <w:t xml:space="preserve">  Large electorates</w:t>
      </w:r>
      <w:bookmarkEnd w:id="19"/>
    </w:p>
    <w:p w:rsidR="000A3120" w:rsidRPr="00D726CF" w:rsidRDefault="000A3120" w:rsidP="000A3120">
      <w:pPr>
        <w:pStyle w:val="subsection"/>
      </w:pPr>
      <w:r w:rsidRPr="00D726CF">
        <w:tab/>
        <w:t>(1)</w:t>
      </w:r>
      <w:r w:rsidRPr="00D726CF">
        <w:tab/>
        <w:t>Transport costs for unscheduled commercial transport for travel by the following members for the dominant purpose of conducting electorate duties in the members’ electorates during a financial year are limited as follows:</w:t>
      </w:r>
    </w:p>
    <w:p w:rsidR="000A3120" w:rsidRPr="00D726CF" w:rsidRDefault="000A3120" w:rsidP="000A3120">
      <w:pPr>
        <w:pStyle w:val="paragraph"/>
      </w:pPr>
      <w:r w:rsidRPr="00D726CF">
        <w:tab/>
        <w:t>(a)</w:t>
      </w:r>
      <w:r w:rsidRPr="00D726CF">
        <w:tab/>
        <w:t>for a senator for New South Wales, Victoria, South Australia or Tasmania—$14,860;</w:t>
      </w:r>
    </w:p>
    <w:p w:rsidR="000A3120" w:rsidRPr="00D726CF" w:rsidRDefault="000A3120" w:rsidP="000A3120">
      <w:pPr>
        <w:pStyle w:val="paragraph"/>
      </w:pPr>
      <w:r w:rsidRPr="00D726CF">
        <w:tab/>
        <w:t>(b)</w:t>
      </w:r>
      <w:r w:rsidRPr="00D726CF">
        <w:tab/>
        <w:t>for a senator for Queensland or Western Australia—$26,490;</w:t>
      </w:r>
    </w:p>
    <w:p w:rsidR="000A3120" w:rsidRPr="00D726CF" w:rsidRDefault="000A3120" w:rsidP="000A3120">
      <w:pPr>
        <w:pStyle w:val="paragraph"/>
      </w:pPr>
      <w:r w:rsidRPr="00D726CF">
        <w:tab/>
        <w:t>(c)</w:t>
      </w:r>
      <w:r w:rsidRPr="00D726CF">
        <w:tab/>
        <w:t>for a senator for the Northern Territory—$65,760;</w:t>
      </w:r>
    </w:p>
    <w:p w:rsidR="000A3120" w:rsidRPr="00D726CF" w:rsidRDefault="000A3120" w:rsidP="000A3120">
      <w:pPr>
        <w:pStyle w:val="paragraph"/>
      </w:pPr>
      <w:r w:rsidRPr="00D726CF">
        <w:tab/>
        <w:t>(d)</w:t>
      </w:r>
      <w:r w:rsidRPr="00D726CF">
        <w:tab/>
        <w:t>for a member of the House of Representatives with an electorate with an area of at least 300,000 km</w:t>
      </w:r>
      <w:r w:rsidRPr="00D726CF">
        <w:rPr>
          <w:vertAlign w:val="superscript"/>
        </w:rPr>
        <w:t>2</w:t>
      </w:r>
      <w:r w:rsidRPr="00D726CF">
        <w:t>—$120,000;</w:t>
      </w:r>
    </w:p>
    <w:p w:rsidR="000A3120" w:rsidRPr="00D726CF" w:rsidRDefault="000A3120" w:rsidP="000A3120">
      <w:pPr>
        <w:pStyle w:val="paragraph"/>
      </w:pPr>
      <w:r w:rsidRPr="00D726CF">
        <w:tab/>
        <w:t>(e)</w:t>
      </w:r>
      <w:r w:rsidRPr="00D726CF">
        <w:tab/>
        <w:t>for a member of the House of Representatives with an electorate with an area of at least 100,000 km</w:t>
      </w:r>
      <w:r w:rsidRPr="00D726CF">
        <w:rPr>
          <w:vertAlign w:val="superscript"/>
        </w:rPr>
        <w:t>2</w:t>
      </w:r>
      <w:r w:rsidRPr="00D726CF">
        <w:t xml:space="preserve"> but less than 300,000 km</w:t>
      </w:r>
      <w:r w:rsidRPr="00D726CF">
        <w:rPr>
          <w:vertAlign w:val="superscript"/>
        </w:rPr>
        <w:t>2</w:t>
      </w:r>
      <w:r w:rsidRPr="00D726CF">
        <w:t>—$38,190;</w:t>
      </w:r>
    </w:p>
    <w:p w:rsidR="000A3120" w:rsidRPr="00D726CF" w:rsidRDefault="000A3120" w:rsidP="000A3120">
      <w:pPr>
        <w:pStyle w:val="paragraph"/>
      </w:pPr>
      <w:r w:rsidRPr="00D726CF">
        <w:tab/>
        <w:t>(f)</w:t>
      </w:r>
      <w:r w:rsidRPr="00D726CF">
        <w:tab/>
        <w:t>for a member of the House of Representatives with an electorate with an area of at least 25,000 km</w:t>
      </w:r>
      <w:r w:rsidRPr="00D726CF">
        <w:rPr>
          <w:vertAlign w:val="superscript"/>
        </w:rPr>
        <w:t>2</w:t>
      </w:r>
      <w:r w:rsidRPr="00D726CF">
        <w:t xml:space="preserve"> but less than 100,000 km</w:t>
      </w:r>
      <w:r w:rsidRPr="00D726CF">
        <w:rPr>
          <w:vertAlign w:val="superscript"/>
        </w:rPr>
        <w:t>2</w:t>
      </w:r>
      <w:r w:rsidRPr="00D726CF">
        <w:t>—$21,160;</w:t>
      </w:r>
    </w:p>
    <w:p w:rsidR="000A3120" w:rsidRPr="00D726CF" w:rsidRDefault="000A3120" w:rsidP="000A3120">
      <w:pPr>
        <w:pStyle w:val="paragraph"/>
      </w:pPr>
      <w:r w:rsidRPr="00D726CF">
        <w:tab/>
        <w:t>(g)</w:t>
      </w:r>
      <w:r w:rsidRPr="00D726CF">
        <w:tab/>
        <w:t>for a member of the House of Representatives with an electorate with an area of at least 10,000 km</w:t>
      </w:r>
      <w:r w:rsidRPr="00D726CF">
        <w:rPr>
          <w:vertAlign w:val="superscript"/>
        </w:rPr>
        <w:t>2</w:t>
      </w:r>
      <w:r w:rsidRPr="00D726CF">
        <w:t xml:space="preserve"> but less than 25,000 km</w:t>
      </w:r>
      <w:r w:rsidRPr="00D726CF">
        <w:rPr>
          <w:vertAlign w:val="superscript"/>
        </w:rPr>
        <w:t>2</w:t>
      </w:r>
      <w:r w:rsidRPr="00D726CF">
        <w:t>—$10,420.</w:t>
      </w:r>
    </w:p>
    <w:p w:rsidR="000A3120" w:rsidRPr="00D726CF" w:rsidRDefault="000A3120" w:rsidP="000A3120">
      <w:pPr>
        <w:pStyle w:val="notetext"/>
      </w:pPr>
      <w:r w:rsidRPr="00D726CF">
        <w:t>Note:</w:t>
      </w:r>
      <w:r w:rsidRPr="00D726CF">
        <w:tab/>
        <w:t>Amounts for travel by unscheduled commercial transport within large electorates unused during a financial year may carried over into the following financial year: see section</w:t>
      </w:r>
      <w:r w:rsidR="00D726CF">
        <w:t> </w:t>
      </w:r>
      <w:r w:rsidRPr="00D726CF">
        <w:t>99.</w:t>
      </w:r>
    </w:p>
    <w:p w:rsidR="000A3120" w:rsidRPr="00D726CF" w:rsidRDefault="000A3120" w:rsidP="000A3120">
      <w:pPr>
        <w:pStyle w:val="subsection"/>
      </w:pPr>
      <w:r w:rsidRPr="00D726CF">
        <w:tab/>
        <w:t>(2)</w:t>
      </w:r>
      <w:r w:rsidRPr="00D726CF">
        <w:tab/>
        <w:t xml:space="preserve">For the purposes of </w:t>
      </w:r>
      <w:r w:rsidR="00D726CF">
        <w:t>subsection (</w:t>
      </w:r>
      <w:r w:rsidRPr="00D726CF">
        <w:t>1), travel by a member includes travel by persons:</w:t>
      </w:r>
    </w:p>
    <w:p w:rsidR="000A3120" w:rsidRPr="00D726CF" w:rsidRDefault="000A3120" w:rsidP="000A3120">
      <w:pPr>
        <w:pStyle w:val="paragraph"/>
      </w:pPr>
      <w:r w:rsidRPr="00D726CF">
        <w:tab/>
        <w:t>(a)</w:t>
      </w:r>
      <w:r w:rsidRPr="00D726CF">
        <w:tab/>
        <w:t>travelling with the member; and</w:t>
      </w:r>
    </w:p>
    <w:p w:rsidR="000A3120" w:rsidRPr="00D726CF" w:rsidRDefault="000A3120" w:rsidP="000A3120">
      <w:pPr>
        <w:pStyle w:val="paragraph"/>
      </w:pPr>
      <w:r w:rsidRPr="00D726CF">
        <w:tab/>
        <w:t>(b)</w:t>
      </w:r>
      <w:r w:rsidRPr="00D726CF">
        <w:tab/>
        <w:t>whose transport costs for the travel are prescribed by section</w:t>
      </w:r>
      <w:r w:rsidR="00D726CF">
        <w:t> </w:t>
      </w:r>
      <w:r w:rsidRPr="00D726CF">
        <w:t>9 (other persons travelling by unscheduled commercial transport for conduct of member’s parliamentary business).</w:t>
      </w:r>
    </w:p>
    <w:p w:rsidR="000A3120" w:rsidRPr="00D726CF" w:rsidRDefault="000A3120" w:rsidP="000A3120">
      <w:pPr>
        <w:pStyle w:val="subsection"/>
      </w:pPr>
      <w:r w:rsidRPr="00D726CF">
        <w:lastRenderedPageBreak/>
        <w:tab/>
        <w:t>(3)</w:t>
      </w:r>
      <w:r w:rsidRPr="00D726CF">
        <w:tab/>
        <w:t xml:space="preserve">A limit for a member set out in </w:t>
      </w:r>
      <w:r w:rsidR="00D726CF">
        <w:t>subsection (</w:t>
      </w:r>
      <w:r w:rsidRPr="00D726CF">
        <w:t>1) has effect subject to any reduction made:</w:t>
      </w:r>
    </w:p>
    <w:p w:rsidR="000A3120" w:rsidRPr="00D726CF" w:rsidRDefault="000A3120" w:rsidP="000A3120">
      <w:pPr>
        <w:pStyle w:val="paragraph"/>
      </w:pPr>
      <w:r w:rsidRPr="00D726CF">
        <w:tab/>
        <w:t>(a)</w:t>
      </w:r>
      <w:r w:rsidRPr="00D726CF">
        <w:tab/>
        <w:t>in accordance with a determination under section</w:t>
      </w:r>
      <w:r w:rsidR="00D726CF">
        <w:t> </w:t>
      </w:r>
      <w:r w:rsidRPr="00D726CF">
        <w:t>45 of the Act; and</w:t>
      </w:r>
    </w:p>
    <w:p w:rsidR="000A3120" w:rsidRPr="00D726CF" w:rsidRDefault="000A3120" w:rsidP="000A3120">
      <w:pPr>
        <w:pStyle w:val="paragraph"/>
      </w:pPr>
      <w:r w:rsidRPr="00D726CF">
        <w:tab/>
        <w:t>(b)</w:t>
      </w:r>
      <w:r w:rsidRPr="00D726CF">
        <w:tab/>
        <w:t>because the member has made a choice available under the determination in relation to one or more private plated vehicles to be provided as part of the member’s remuneration.</w:t>
      </w:r>
    </w:p>
    <w:p w:rsidR="000A3120" w:rsidRPr="00D726CF" w:rsidRDefault="000A3120" w:rsidP="000A3120">
      <w:pPr>
        <w:pStyle w:val="ActHead3"/>
        <w:pageBreakBefore/>
      </w:pPr>
      <w:bookmarkStart w:id="20" w:name="_Toc45705360"/>
      <w:r w:rsidRPr="00D726CF">
        <w:rPr>
          <w:rStyle w:val="CharDivNo"/>
        </w:rPr>
        <w:lastRenderedPageBreak/>
        <w:t>Division</w:t>
      </w:r>
      <w:r w:rsidR="00D726CF" w:rsidRPr="00D726CF">
        <w:rPr>
          <w:rStyle w:val="CharDivNo"/>
        </w:rPr>
        <w:t> </w:t>
      </w:r>
      <w:r w:rsidRPr="00D726CF">
        <w:rPr>
          <w:rStyle w:val="CharDivNo"/>
        </w:rPr>
        <w:t>2</w:t>
      </w:r>
      <w:r w:rsidRPr="00D726CF">
        <w:t>—</w:t>
      </w:r>
      <w:r w:rsidRPr="00D726CF">
        <w:rPr>
          <w:rStyle w:val="CharDivText"/>
        </w:rPr>
        <w:t>Travel within Australia for family members</w:t>
      </w:r>
      <w:bookmarkEnd w:id="20"/>
    </w:p>
    <w:p w:rsidR="000A3120" w:rsidRPr="00D726CF" w:rsidRDefault="000A3120" w:rsidP="000A3120">
      <w:pPr>
        <w:pStyle w:val="ActHead4"/>
      </w:pPr>
      <w:bookmarkStart w:id="21" w:name="_Toc45705361"/>
      <w:r w:rsidRPr="00D726CF">
        <w:rPr>
          <w:rStyle w:val="CharSubdNo"/>
        </w:rPr>
        <w:t>Subdivision A</w:t>
      </w:r>
      <w:r w:rsidRPr="00D726CF">
        <w:t>—</w:t>
      </w:r>
      <w:r w:rsidRPr="00D726CF">
        <w:rPr>
          <w:rStyle w:val="CharSubdText"/>
        </w:rPr>
        <w:t>Transport costs</w:t>
      </w:r>
      <w:bookmarkEnd w:id="21"/>
    </w:p>
    <w:p w:rsidR="000A3120" w:rsidRPr="00D726CF" w:rsidRDefault="000A3120" w:rsidP="000A3120">
      <w:pPr>
        <w:pStyle w:val="ActHead5"/>
      </w:pPr>
      <w:bookmarkStart w:id="22" w:name="_Toc45705362"/>
      <w:r w:rsidRPr="00D726CF">
        <w:rPr>
          <w:rStyle w:val="CharSectno"/>
        </w:rPr>
        <w:t>15</w:t>
      </w:r>
      <w:r w:rsidRPr="00D726CF">
        <w:t xml:space="preserve">  Operation of Subdivision</w:t>
      </w:r>
      <w:bookmarkEnd w:id="22"/>
    </w:p>
    <w:p w:rsidR="000A3120" w:rsidRPr="00D726CF" w:rsidRDefault="000A3120" w:rsidP="000A3120">
      <w:pPr>
        <w:pStyle w:val="subsection"/>
      </w:pPr>
      <w:r w:rsidRPr="00D726CF">
        <w:tab/>
      </w:r>
      <w:r w:rsidRPr="00D726CF">
        <w:tab/>
        <w:t>For the purposes of section</w:t>
      </w:r>
      <w:r w:rsidR="00D726CF">
        <w:t> </w:t>
      </w:r>
      <w:r w:rsidRPr="00D726CF">
        <w:t>30 of the Act, this Subdivision prescribes travel expenses for family members of a member to travel within Australia.</w:t>
      </w:r>
    </w:p>
    <w:p w:rsidR="000A3120" w:rsidRPr="00D726CF" w:rsidRDefault="000A3120" w:rsidP="000A3120">
      <w:pPr>
        <w:pStyle w:val="ActHead5"/>
      </w:pPr>
      <w:bookmarkStart w:id="23" w:name="_Toc45705363"/>
      <w:r w:rsidRPr="00D726CF">
        <w:rPr>
          <w:rStyle w:val="CharSectno"/>
        </w:rPr>
        <w:t>16</w:t>
      </w:r>
      <w:r w:rsidRPr="00D726CF">
        <w:t xml:space="preserve">  Family reunion travel to Canberra and within local area</w:t>
      </w:r>
      <w:bookmarkEnd w:id="23"/>
    </w:p>
    <w:p w:rsidR="000A3120" w:rsidRPr="00D726CF" w:rsidRDefault="000A3120" w:rsidP="000A3120">
      <w:pPr>
        <w:pStyle w:val="subsection"/>
      </w:pPr>
      <w:r w:rsidRPr="00D726CF">
        <w:tab/>
        <w:t>(1)</w:t>
      </w:r>
      <w:r w:rsidRPr="00D726CF">
        <w:tab/>
        <w:t>This section prescribes transport costs for family members of a member to travel between any of the following for family reunion purposes:</w:t>
      </w:r>
    </w:p>
    <w:p w:rsidR="000A3120" w:rsidRPr="00D726CF" w:rsidRDefault="000A3120" w:rsidP="000A3120">
      <w:pPr>
        <w:pStyle w:val="paragraph"/>
      </w:pPr>
      <w:r w:rsidRPr="00D726CF">
        <w:tab/>
        <w:t>(a)</w:t>
      </w:r>
      <w:r w:rsidRPr="00D726CF">
        <w:tab/>
        <w:t>the family member’s home base;</w:t>
      </w:r>
    </w:p>
    <w:p w:rsidR="000A3120" w:rsidRPr="00D726CF" w:rsidRDefault="000A3120" w:rsidP="000A3120">
      <w:pPr>
        <w:pStyle w:val="paragraph"/>
      </w:pPr>
      <w:r w:rsidRPr="00D726CF">
        <w:tab/>
        <w:t>(b)</w:t>
      </w:r>
      <w:r w:rsidRPr="00D726CF">
        <w:tab/>
        <w:t>the member’s home base;</w:t>
      </w:r>
    </w:p>
    <w:p w:rsidR="000A3120" w:rsidRPr="00D726CF" w:rsidRDefault="000A3120" w:rsidP="000A3120">
      <w:pPr>
        <w:pStyle w:val="paragraph"/>
      </w:pPr>
      <w:r w:rsidRPr="00D726CF">
        <w:tab/>
        <w:t>(c)</w:t>
      </w:r>
      <w:r w:rsidRPr="00D726CF">
        <w:tab/>
        <w:t>Canberra;</w:t>
      </w:r>
    </w:p>
    <w:p w:rsidR="000A3120" w:rsidRPr="00D726CF" w:rsidRDefault="000A3120" w:rsidP="000A3120">
      <w:pPr>
        <w:pStyle w:val="paragraph"/>
      </w:pPr>
      <w:r w:rsidRPr="00D726CF">
        <w:tab/>
        <w:t>(d)</w:t>
      </w:r>
      <w:r w:rsidRPr="00D726CF">
        <w:tab/>
        <w:t>places in the State or Territory:</w:t>
      </w:r>
    </w:p>
    <w:p w:rsidR="000A3120" w:rsidRPr="00D726CF" w:rsidRDefault="000A3120" w:rsidP="000A3120">
      <w:pPr>
        <w:pStyle w:val="paragraphsub"/>
      </w:pPr>
      <w:r w:rsidRPr="00D726CF">
        <w:tab/>
        <w:t>(i)</w:t>
      </w:r>
      <w:r w:rsidRPr="00D726CF">
        <w:tab/>
        <w:t>for which the member is a senator; or</w:t>
      </w:r>
    </w:p>
    <w:p w:rsidR="000A3120" w:rsidRPr="00D726CF" w:rsidRDefault="000A3120" w:rsidP="000A3120">
      <w:pPr>
        <w:pStyle w:val="paragraphsub"/>
      </w:pPr>
      <w:r w:rsidRPr="00D726CF">
        <w:tab/>
        <w:t>(ii)</w:t>
      </w:r>
      <w:r w:rsidRPr="00D726CF">
        <w:tab/>
        <w:t>in which the member’s electorate is located.</w:t>
      </w:r>
    </w:p>
    <w:p w:rsidR="000A3120" w:rsidRPr="00D726CF" w:rsidRDefault="000A3120" w:rsidP="000A3120">
      <w:pPr>
        <w:pStyle w:val="notetext"/>
      </w:pPr>
      <w:r w:rsidRPr="00D726CF">
        <w:t>Note:</w:t>
      </w:r>
      <w:r w:rsidRPr="00D726CF">
        <w:tab/>
        <w:t xml:space="preserve">For </w:t>
      </w:r>
      <w:r w:rsidRPr="00D726CF">
        <w:rPr>
          <w:b/>
          <w:i/>
        </w:rPr>
        <w:t>family reunion purposes</w:t>
      </w:r>
      <w:r w:rsidRPr="00D726CF">
        <w:t>, see section</w:t>
      </w:r>
      <w:r w:rsidR="00D726CF">
        <w:t> </w:t>
      </w:r>
      <w:r w:rsidRPr="00D726CF">
        <w:t>6.</w:t>
      </w:r>
    </w:p>
    <w:p w:rsidR="000A3120" w:rsidRPr="00D726CF" w:rsidRDefault="000A3120" w:rsidP="000A3120">
      <w:pPr>
        <w:pStyle w:val="subsection"/>
      </w:pPr>
      <w:r w:rsidRPr="00D726CF">
        <w:tab/>
        <w:t>(2)</w:t>
      </w:r>
      <w:r w:rsidRPr="00D726CF">
        <w:tab/>
        <w:t>Transport costs for travel by scheduled commercial transport are prescribed.</w:t>
      </w:r>
    </w:p>
    <w:p w:rsidR="000A3120" w:rsidRPr="00D726CF" w:rsidRDefault="000A3120" w:rsidP="000A3120">
      <w:pPr>
        <w:pStyle w:val="subsection"/>
      </w:pPr>
      <w:r w:rsidRPr="00D726CF">
        <w:tab/>
        <w:t>(3)</w:t>
      </w:r>
      <w:r w:rsidRPr="00D726CF">
        <w:tab/>
        <w:t>Any additional transport costs for a family member to travel with the member by unscheduled commercial transport are prescribed.</w:t>
      </w:r>
    </w:p>
    <w:p w:rsidR="000A3120" w:rsidRPr="00D726CF" w:rsidRDefault="000A3120" w:rsidP="000A3120">
      <w:pPr>
        <w:pStyle w:val="notetext"/>
      </w:pPr>
      <w:r w:rsidRPr="00D726CF">
        <w:t>Note 1:</w:t>
      </w:r>
      <w:r w:rsidRPr="00D726CF">
        <w:tab/>
        <w:t>For annual limits on the use of transport costs prescribed by this section, see section</w:t>
      </w:r>
      <w:r w:rsidR="00D726CF">
        <w:t> </w:t>
      </w:r>
      <w:r w:rsidRPr="00D726CF">
        <w:t>29.</w:t>
      </w:r>
    </w:p>
    <w:p w:rsidR="000A3120" w:rsidRPr="00D726CF" w:rsidRDefault="000A3120" w:rsidP="000A3120">
      <w:pPr>
        <w:pStyle w:val="notetext"/>
      </w:pPr>
      <w:r w:rsidRPr="00D726CF">
        <w:t>Note 2:</w:t>
      </w:r>
      <w:r w:rsidRPr="00D726CF">
        <w:tab/>
        <w:t>Other provisions of this instrument also prescribe transport costs and fares for family reunion purposes.</w:t>
      </w:r>
    </w:p>
    <w:p w:rsidR="000A3120" w:rsidRPr="00D726CF" w:rsidRDefault="000A3120" w:rsidP="000A3120">
      <w:pPr>
        <w:pStyle w:val="SubsectionHead"/>
      </w:pPr>
      <w:r w:rsidRPr="00D726CF">
        <w:t>Family members for whom costs are not prescribed by this section</w:t>
      </w:r>
    </w:p>
    <w:p w:rsidR="000A3120" w:rsidRPr="00D726CF" w:rsidRDefault="000A3120" w:rsidP="000A3120">
      <w:pPr>
        <w:pStyle w:val="subsection"/>
      </w:pPr>
      <w:r w:rsidRPr="00D726CF">
        <w:tab/>
        <w:t>(4)</w:t>
      </w:r>
      <w:r w:rsidRPr="00D726CF">
        <w:tab/>
        <w:t>This section does not prescribe transport costs for:</w:t>
      </w:r>
    </w:p>
    <w:p w:rsidR="000A3120" w:rsidRPr="00D726CF" w:rsidRDefault="000A3120" w:rsidP="000A3120">
      <w:pPr>
        <w:pStyle w:val="paragraph"/>
      </w:pPr>
      <w:r w:rsidRPr="00D726CF">
        <w:tab/>
        <w:t>(a)</w:t>
      </w:r>
      <w:r w:rsidRPr="00D726CF">
        <w:tab/>
        <w:t>a family member of a senator for the Australian Capital Territory; or</w:t>
      </w:r>
    </w:p>
    <w:p w:rsidR="000A3120" w:rsidRPr="00D726CF" w:rsidRDefault="000A3120" w:rsidP="000A3120">
      <w:pPr>
        <w:pStyle w:val="paragraph"/>
      </w:pPr>
      <w:r w:rsidRPr="00D726CF">
        <w:tab/>
        <w:t>(b)</w:t>
      </w:r>
      <w:r w:rsidRPr="00D726CF">
        <w:tab/>
        <w:t>a family member of a member whose electorate is in the Australian Capital Territory; or</w:t>
      </w:r>
    </w:p>
    <w:p w:rsidR="000A3120" w:rsidRPr="00D726CF" w:rsidRDefault="000A3120" w:rsidP="000A3120">
      <w:pPr>
        <w:pStyle w:val="paragraph"/>
      </w:pPr>
      <w:r w:rsidRPr="00D726CF">
        <w:tab/>
        <w:t>(c)</w:t>
      </w:r>
      <w:r w:rsidRPr="00D726CF">
        <w:tab/>
        <w:t>the spouse of a senior office holder.</w:t>
      </w:r>
    </w:p>
    <w:p w:rsidR="000A3120" w:rsidRPr="00D726CF" w:rsidRDefault="000A3120" w:rsidP="000A3120">
      <w:pPr>
        <w:pStyle w:val="notetext"/>
      </w:pPr>
      <w:r w:rsidRPr="00D726CF">
        <w:t>Note:</w:t>
      </w:r>
      <w:r w:rsidRPr="00D726CF">
        <w:tab/>
        <w:t>For travel by the spouse of a senior office holder, see sections</w:t>
      </w:r>
      <w:r w:rsidR="00D726CF">
        <w:t> </w:t>
      </w:r>
      <w:r w:rsidRPr="00D726CF">
        <w:t>24 and 28.</w:t>
      </w:r>
    </w:p>
    <w:p w:rsidR="000A3120" w:rsidRPr="00D726CF" w:rsidRDefault="000A3120" w:rsidP="000A3120">
      <w:pPr>
        <w:pStyle w:val="ActHead5"/>
      </w:pPr>
      <w:bookmarkStart w:id="24" w:name="_Toc45705364"/>
      <w:r w:rsidRPr="00D726CF">
        <w:rPr>
          <w:rStyle w:val="CharSectno"/>
        </w:rPr>
        <w:lastRenderedPageBreak/>
        <w:t>17</w:t>
      </w:r>
      <w:r w:rsidRPr="00D726CF">
        <w:t xml:space="preserve">  Australia</w:t>
      </w:r>
      <w:r w:rsidR="00D726CF">
        <w:noBreakHyphen/>
      </w:r>
      <w:r w:rsidRPr="00D726CF">
        <w:t>wide family reunion travel</w:t>
      </w:r>
      <w:bookmarkEnd w:id="24"/>
    </w:p>
    <w:p w:rsidR="000A3120" w:rsidRPr="00D726CF" w:rsidRDefault="000A3120" w:rsidP="000A3120">
      <w:pPr>
        <w:pStyle w:val="subsection"/>
      </w:pPr>
      <w:r w:rsidRPr="00D726CF">
        <w:tab/>
        <w:t>(1)</w:t>
      </w:r>
      <w:r w:rsidRPr="00D726CF">
        <w:tab/>
        <w:t>For each financial year, a total of 3 return fares are prescribed for family members of a member to travel for family reunion purposes.</w:t>
      </w:r>
    </w:p>
    <w:p w:rsidR="000A3120" w:rsidRPr="00D726CF" w:rsidRDefault="000A3120" w:rsidP="000A3120">
      <w:pPr>
        <w:pStyle w:val="subsection"/>
      </w:pPr>
      <w:r w:rsidRPr="00D726CF">
        <w:tab/>
        <w:t>(2)</w:t>
      </w:r>
      <w:r w:rsidRPr="00D726CF">
        <w:tab/>
        <w:t>The fares may be used by any family member for travel by scheduled commercial transport at no higher than business class.</w:t>
      </w:r>
    </w:p>
    <w:p w:rsidR="000A3120" w:rsidRPr="00D726CF" w:rsidRDefault="000A3120" w:rsidP="000A3120">
      <w:pPr>
        <w:pStyle w:val="subsection"/>
      </w:pPr>
      <w:r w:rsidRPr="00D726CF">
        <w:tab/>
        <w:t>(3)</w:t>
      </w:r>
      <w:r w:rsidRPr="00D726CF">
        <w:tab/>
        <w:t>If a return fare prescribed by this section is not required for particular travel, a one</w:t>
      </w:r>
      <w:r w:rsidR="00D726CF">
        <w:noBreakHyphen/>
      </w:r>
      <w:r w:rsidRPr="00D726CF">
        <w:t>way fare may be used.</w:t>
      </w:r>
    </w:p>
    <w:p w:rsidR="000A3120" w:rsidRPr="00D726CF" w:rsidRDefault="000A3120" w:rsidP="000A3120">
      <w:pPr>
        <w:pStyle w:val="subsection"/>
      </w:pPr>
      <w:r w:rsidRPr="00D726CF">
        <w:tab/>
        <w:t>(4)</w:t>
      </w:r>
      <w:r w:rsidRPr="00D726CF">
        <w:tab/>
        <w:t>For the purposes of this section, a one</w:t>
      </w:r>
      <w:r w:rsidR="00D726CF">
        <w:noBreakHyphen/>
      </w:r>
      <w:r w:rsidRPr="00D726CF">
        <w:t>way fare counts as half of a return fare.</w:t>
      </w:r>
    </w:p>
    <w:p w:rsidR="000A3120" w:rsidRPr="00D726CF" w:rsidRDefault="000A3120" w:rsidP="000A3120">
      <w:pPr>
        <w:pStyle w:val="notetext"/>
      </w:pPr>
      <w:r w:rsidRPr="00D726CF">
        <w:t>Note:</w:t>
      </w:r>
      <w:r w:rsidRPr="00D726CF">
        <w:tab/>
        <w:t>A fare prescribed by this section may be exchanged for travel with the member by unscheduled commercial transport: see section</w:t>
      </w:r>
      <w:r w:rsidR="00D726CF">
        <w:t> </w:t>
      </w:r>
      <w:r w:rsidRPr="00D726CF">
        <w:t>20.</w:t>
      </w:r>
    </w:p>
    <w:p w:rsidR="000A3120" w:rsidRPr="00D726CF" w:rsidRDefault="000A3120" w:rsidP="000A3120">
      <w:pPr>
        <w:pStyle w:val="SubsectionHead"/>
      </w:pPr>
      <w:r w:rsidRPr="00D726CF">
        <w:t>Family members for whom fares are not prescribed by this section</w:t>
      </w:r>
    </w:p>
    <w:p w:rsidR="000A3120" w:rsidRPr="00D726CF" w:rsidRDefault="000A3120" w:rsidP="000A3120">
      <w:pPr>
        <w:pStyle w:val="subsection"/>
      </w:pPr>
      <w:r w:rsidRPr="00D726CF">
        <w:tab/>
        <w:t>(5)</w:t>
      </w:r>
      <w:r w:rsidRPr="00D726CF">
        <w:tab/>
        <w:t>This section does not prescribe fares for the spouse of a senior office holder.</w:t>
      </w:r>
    </w:p>
    <w:p w:rsidR="000A3120" w:rsidRPr="00D726CF" w:rsidRDefault="000A3120" w:rsidP="000A3120">
      <w:pPr>
        <w:pStyle w:val="notetext"/>
      </w:pPr>
      <w:r w:rsidRPr="00D726CF">
        <w:t>Note:</w:t>
      </w:r>
      <w:r w:rsidRPr="00D726CF">
        <w:tab/>
        <w:t>For travel by the spouse of a senior office holder, see sections</w:t>
      </w:r>
      <w:r w:rsidR="00D726CF">
        <w:t> </w:t>
      </w:r>
      <w:r w:rsidRPr="00D726CF">
        <w:t>24 and 28.</w:t>
      </w:r>
    </w:p>
    <w:p w:rsidR="000A3120" w:rsidRPr="00D726CF" w:rsidRDefault="000A3120" w:rsidP="000A3120">
      <w:pPr>
        <w:pStyle w:val="ActHead5"/>
      </w:pPr>
      <w:bookmarkStart w:id="25" w:name="_Toc45705365"/>
      <w:r w:rsidRPr="00D726CF">
        <w:rPr>
          <w:rStyle w:val="CharSectno"/>
        </w:rPr>
        <w:t>18</w:t>
      </w:r>
      <w:r w:rsidRPr="00D726CF">
        <w:t xml:space="preserve">  Fares for dependent children of certain senior office holders for family reunion purposes</w:t>
      </w:r>
      <w:bookmarkEnd w:id="25"/>
    </w:p>
    <w:p w:rsidR="000A3120" w:rsidRPr="00D726CF" w:rsidRDefault="000A3120" w:rsidP="000A3120">
      <w:pPr>
        <w:pStyle w:val="subsection"/>
      </w:pPr>
      <w:r w:rsidRPr="00D726CF">
        <w:tab/>
        <w:t>(1)</w:t>
      </w:r>
      <w:r w:rsidRPr="00D726CF">
        <w:tab/>
        <w:t>For each financial year, 3 return fares are prescribed for each dependent child of a senior office holder (other than a Parliamentary Secretary) to travel between places in the office holder’s electorate and Canberra for family reunion purposes.</w:t>
      </w:r>
    </w:p>
    <w:p w:rsidR="000A3120" w:rsidRPr="00D726CF" w:rsidRDefault="000A3120" w:rsidP="000A3120">
      <w:pPr>
        <w:pStyle w:val="subsection"/>
      </w:pPr>
      <w:r w:rsidRPr="00D726CF">
        <w:tab/>
        <w:t>(2)</w:t>
      </w:r>
      <w:r w:rsidRPr="00D726CF">
        <w:tab/>
        <w:t>The fares may be used for travel by scheduled commercial transport at no higher than economy class.</w:t>
      </w:r>
    </w:p>
    <w:p w:rsidR="000A3120" w:rsidRPr="00D726CF" w:rsidRDefault="000A3120" w:rsidP="000A3120">
      <w:pPr>
        <w:pStyle w:val="subsection"/>
      </w:pPr>
      <w:r w:rsidRPr="00D726CF">
        <w:tab/>
        <w:t>(3)</w:t>
      </w:r>
      <w:r w:rsidRPr="00D726CF">
        <w:tab/>
        <w:t>If a return fare prescribed by this section is not required for particular travel, a one</w:t>
      </w:r>
      <w:r w:rsidR="00D726CF">
        <w:noBreakHyphen/>
      </w:r>
      <w:r w:rsidRPr="00D726CF">
        <w:t>way fare may be used.</w:t>
      </w:r>
    </w:p>
    <w:p w:rsidR="000A3120" w:rsidRPr="00D726CF" w:rsidRDefault="000A3120" w:rsidP="000A3120">
      <w:pPr>
        <w:pStyle w:val="subsection"/>
      </w:pPr>
      <w:r w:rsidRPr="00D726CF">
        <w:tab/>
        <w:t>(4)</w:t>
      </w:r>
      <w:r w:rsidRPr="00D726CF">
        <w:tab/>
        <w:t>For the purposes of this section, a one</w:t>
      </w:r>
      <w:r w:rsidR="00D726CF">
        <w:noBreakHyphen/>
      </w:r>
      <w:r w:rsidRPr="00D726CF">
        <w:t>way fare counts as half of a return fare.</w:t>
      </w:r>
    </w:p>
    <w:p w:rsidR="000A3120" w:rsidRPr="00D726CF" w:rsidRDefault="000A3120" w:rsidP="000A3120">
      <w:pPr>
        <w:pStyle w:val="notetext"/>
      </w:pPr>
      <w:r w:rsidRPr="00D726CF">
        <w:t>Note:</w:t>
      </w:r>
      <w:r w:rsidRPr="00D726CF">
        <w:tab/>
        <w:t>A fare prescribed by this section may be exchanged for travel with the senior office holder by unscheduled commercial transport: see section</w:t>
      </w:r>
      <w:r w:rsidR="00D726CF">
        <w:t> </w:t>
      </w:r>
      <w:r w:rsidRPr="00D726CF">
        <w:t>20.</w:t>
      </w:r>
    </w:p>
    <w:p w:rsidR="000A3120" w:rsidRPr="00D726CF" w:rsidRDefault="000A3120" w:rsidP="000A3120">
      <w:pPr>
        <w:pStyle w:val="ActHead5"/>
      </w:pPr>
      <w:bookmarkStart w:id="26" w:name="_Toc45705366"/>
      <w:r w:rsidRPr="00D726CF">
        <w:rPr>
          <w:rStyle w:val="CharSectno"/>
        </w:rPr>
        <w:t>19</w:t>
      </w:r>
      <w:r w:rsidRPr="00D726CF">
        <w:t xml:space="preserve">  Additional travel for dependent children of certain senior office holders for family reunion purposes</w:t>
      </w:r>
      <w:bookmarkEnd w:id="26"/>
    </w:p>
    <w:p w:rsidR="000A3120" w:rsidRPr="00D726CF" w:rsidRDefault="000A3120" w:rsidP="000A3120">
      <w:pPr>
        <w:pStyle w:val="subsection"/>
      </w:pPr>
      <w:r w:rsidRPr="00D726CF">
        <w:tab/>
        <w:t>(1)</w:t>
      </w:r>
      <w:r w:rsidRPr="00D726CF">
        <w:tab/>
        <w:t>The fares prescribed by this section are prescribed subject to the condition that the Minister approves the travel concerned as reasonably necessary for family reunion purposes.</w:t>
      </w:r>
    </w:p>
    <w:p w:rsidR="000A3120" w:rsidRPr="00D726CF" w:rsidRDefault="000A3120" w:rsidP="000A3120">
      <w:pPr>
        <w:pStyle w:val="subsection"/>
      </w:pPr>
      <w:r w:rsidRPr="00D726CF">
        <w:lastRenderedPageBreak/>
        <w:tab/>
        <w:t>(2)</w:t>
      </w:r>
      <w:r w:rsidRPr="00D726CF">
        <w:tab/>
        <w:t>For each financial year, for each dependent child of a senior office holder (other than a Parliamentary Secretary), fares for travel as follows are prescribed for family reunion purposes:</w:t>
      </w:r>
    </w:p>
    <w:p w:rsidR="000A3120" w:rsidRPr="00D726CF" w:rsidRDefault="000A3120" w:rsidP="000A3120">
      <w:pPr>
        <w:pStyle w:val="paragraph"/>
      </w:pPr>
      <w:r w:rsidRPr="00D726CF">
        <w:tab/>
        <w:t>(a)</w:t>
      </w:r>
      <w:r w:rsidRPr="00D726CF">
        <w:tab/>
        <w:t>one visit to any place in Australia;</w:t>
      </w:r>
    </w:p>
    <w:p w:rsidR="000A3120" w:rsidRPr="00D726CF" w:rsidRDefault="000A3120" w:rsidP="000A3120">
      <w:pPr>
        <w:pStyle w:val="paragraph"/>
      </w:pPr>
      <w:r w:rsidRPr="00D726CF">
        <w:tab/>
        <w:t>(b)</w:t>
      </w:r>
      <w:r w:rsidRPr="00D726CF">
        <w:tab/>
        <w:t>travel between the child’s home base and Canberra to attend parliamentary functions attended by the senior office holder or the senior office holder’s spouse;</w:t>
      </w:r>
    </w:p>
    <w:p w:rsidR="000A3120" w:rsidRPr="00D726CF" w:rsidRDefault="000A3120" w:rsidP="000A3120">
      <w:pPr>
        <w:pStyle w:val="paragraph"/>
      </w:pPr>
      <w:r w:rsidRPr="00D726CF">
        <w:tab/>
        <w:t>(c)</w:t>
      </w:r>
      <w:r w:rsidRPr="00D726CF">
        <w:tab/>
        <w:t>travel between the child’s home base and Canberra when the senior office holder or the senior office holder’s spouse is in Canberra for lengthy periods.</w:t>
      </w:r>
    </w:p>
    <w:p w:rsidR="000A3120" w:rsidRPr="00D726CF" w:rsidRDefault="000A3120" w:rsidP="000A3120">
      <w:pPr>
        <w:pStyle w:val="subsection"/>
      </w:pPr>
      <w:r w:rsidRPr="00D726CF">
        <w:tab/>
        <w:t>(3)</w:t>
      </w:r>
      <w:r w:rsidRPr="00D726CF">
        <w:tab/>
        <w:t>The travel must be by scheduled commercial transport and:</w:t>
      </w:r>
    </w:p>
    <w:p w:rsidR="000A3120" w:rsidRPr="00D726CF" w:rsidRDefault="000A3120" w:rsidP="000A3120">
      <w:pPr>
        <w:pStyle w:val="paragraph"/>
      </w:pPr>
      <w:r w:rsidRPr="00D726CF">
        <w:tab/>
        <w:t>(a)</w:t>
      </w:r>
      <w:r w:rsidRPr="00D726CF">
        <w:tab/>
        <w:t>if the child travels with the senior office holder, or the senior office holder’s spouse—at no higher than the same class as the senior office holder or the senior office holder’s spouse; or</w:t>
      </w:r>
    </w:p>
    <w:p w:rsidR="000A3120" w:rsidRPr="00D726CF" w:rsidRDefault="000A3120" w:rsidP="000A3120">
      <w:pPr>
        <w:pStyle w:val="paragraph"/>
      </w:pPr>
      <w:r w:rsidRPr="00D726CF">
        <w:tab/>
        <w:t>(b)</w:t>
      </w:r>
      <w:r w:rsidRPr="00D726CF">
        <w:tab/>
        <w:t>otherwise—at no higher than economy class.</w:t>
      </w:r>
    </w:p>
    <w:p w:rsidR="000A3120" w:rsidRPr="00D726CF" w:rsidRDefault="000A3120" w:rsidP="000A3120">
      <w:pPr>
        <w:pStyle w:val="notetext"/>
      </w:pPr>
      <w:r w:rsidRPr="00D726CF">
        <w:t>Note:</w:t>
      </w:r>
      <w:r w:rsidRPr="00D726CF">
        <w:tab/>
        <w:t>A fare prescribed by this section may be exchanged for travel with the senior office holder by unscheduled commercial transport: see section</w:t>
      </w:r>
      <w:r w:rsidR="00D726CF">
        <w:t> </w:t>
      </w:r>
      <w:r w:rsidRPr="00D726CF">
        <w:t>20.</w:t>
      </w:r>
    </w:p>
    <w:p w:rsidR="000A3120" w:rsidRPr="00D726CF" w:rsidRDefault="000A3120" w:rsidP="000A3120">
      <w:pPr>
        <w:pStyle w:val="ActHead5"/>
      </w:pPr>
      <w:bookmarkStart w:id="27" w:name="_Toc45705367"/>
      <w:r w:rsidRPr="00D726CF">
        <w:rPr>
          <w:rStyle w:val="CharSectno"/>
        </w:rPr>
        <w:t>20</w:t>
      </w:r>
      <w:r w:rsidRPr="00D726CF">
        <w:t xml:space="preserve">  Certain fares may be exchanged for travel with member by unscheduled commercial transport</w:t>
      </w:r>
      <w:bookmarkEnd w:id="27"/>
    </w:p>
    <w:p w:rsidR="000A3120" w:rsidRPr="00D726CF" w:rsidRDefault="000A3120" w:rsidP="000A3120">
      <w:pPr>
        <w:pStyle w:val="subsection"/>
      </w:pPr>
      <w:r w:rsidRPr="00D726CF">
        <w:tab/>
        <w:t>(1)</w:t>
      </w:r>
      <w:r w:rsidRPr="00D726CF">
        <w:tab/>
        <w:t>Additional transport costs are prescribed for a family member of a member to travel with the member by unscheduled commercial transport for family reunion purposes during a financial year if:</w:t>
      </w:r>
    </w:p>
    <w:p w:rsidR="000A3120" w:rsidRPr="00D726CF" w:rsidRDefault="000A3120" w:rsidP="000A3120">
      <w:pPr>
        <w:pStyle w:val="paragraph"/>
      </w:pPr>
      <w:r w:rsidRPr="00D726CF">
        <w:tab/>
        <w:t>(a)</w:t>
      </w:r>
      <w:r w:rsidRPr="00D726CF">
        <w:tab/>
        <w:t>transport costs for the member’s travel are prescribed by this instrument; and</w:t>
      </w:r>
    </w:p>
    <w:p w:rsidR="000A3120" w:rsidRPr="00D726CF" w:rsidRDefault="000A3120" w:rsidP="000A3120">
      <w:pPr>
        <w:pStyle w:val="paragraph"/>
      </w:pPr>
      <w:r w:rsidRPr="00D726CF">
        <w:tab/>
        <w:t>(b)</w:t>
      </w:r>
      <w:r w:rsidRPr="00D726CF">
        <w:tab/>
        <w:t>there are additional transport costs for the family member to travel with the member; and</w:t>
      </w:r>
    </w:p>
    <w:p w:rsidR="000A3120" w:rsidRPr="00D726CF" w:rsidRDefault="000A3120" w:rsidP="000A3120">
      <w:pPr>
        <w:pStyle w:val="paragraph"/>
      </w:pPr>
      <w:r w:rsidRPr="00D726CF">
        <w:tab/>
        <w:t>(c)</w:t>
      </w:r>
      <w:r w:rsidRPr="00D726CF">
        <w:tab/>
        <w:t>a fare is available for the family member under section</w:t>
      </w:r>
      <w:r w:rsidR="00D726CF">
        <w:t> </w:t>
      </w:r>
      <w:r w:rsidRPr="00D726CF">
        <w:t>17, 18 or 19 for the financial year; and</w:t>
      </w:r>
    </w:p>
    <w:p w:rsidR="000A3120" w:rsidRPr="00D726CF" w:rsidRDefault="000A3120" w:rsidP="000A3120">
      <w:pPr>
        <w:pStyle w:val="paragraph"/>
      </w:pPr>
      <w:r w:rsidRPr="00D726CF">
        <w:tab/>
        <w:t>(d)</w:t>
      </w:r>
      <w:r w:rsidRPr="00D726CF">
        <w:tab/>
        <w:t>the fare is exchanged for the additional costs.</w:t>
      </w:r>
    </w:p>
    <w:p w:rsidR="000A3120" w:rsidRPr="00D726CF" w:rsidRDefault="000A3120" w:rsidP="000A3120">
      <w:pPr>
        <w:pStyle w:val="subsection"/>
      </w:pPr>
      <w:r w:rsidRPr="00D726CF">
        <w:tab/>
        <w:t>(2)</w:t>
      </w:r>
      <w:r w:rsidRPr="00D726CF">
        <w:tab/>
        <w:t>The travel may be on a return journey, or a one</w:t>
      </w:r>
      <w:r w:rsidR="00D726CF">
        <w:noBreakHyphen/>
      </w:r>
      <w:r w:rsidRPr="00D726CF">
        <w:t>way journey.</w:t>
      </w:r>
    </w:p>
    <w:p w:rsidR="000A3120" w:rsidRPr="00D726CF" w:rsidRDefault="000A3120" w:rsidP="000A3120">
      <w:pPr>
        <w:pStyle w:val="subsection"/>
      </w:pPr>
      <w:r w:rsidRPr="00D726CF">
        <w:tab/>
        <w:t>(3)</w:t>
      </w:r>
      <w:r w:rsidRPr="00D726CF">
        <w:tab/>
        <w:t>For the purposes of sections</w:t>
      </w:r>
      <w:r w:rsidR="00D726CF">
        <w:t> </w:t>
      </w:r>
      <w:r w:rsidRPr="00D726CF">
        <w:t>17, 18 and 19, a one</w:t>
      </w:r>
      <w:r w:rsidR="00D726CF">
        <w:noBreakHyphen/>
      </w:r>
      <w:r w:rsidRPr="00D726CF">
        <w:t>way journey counts as half of a return fare.</w:t>
      </w:r>
    </w:p>
    <w:p w:rsidR="000A3120" w:rsidRPr="00D726CF" w:rsidRDefault="000A3120" w:rsidP="000A3120">
      <w:pPr>
        <w:pStyle w:val="notetext"/>
      </w:pPr>
      <w:r w:rsidRPr="00D726CF">
        <w:t>Note:</w:t>
      </w:r>
      <w:r w:rsidRPr="00D726CF">
        <w:tab/>
        <w:t>More than one fare may be exchanged under this section for travel with the member by unscheduled commercial transport during a financial year.</w:t>
      </w:r>
    </w:p>
    <w:p w:rsidR="000A3120" w:rsidRPr="00D726CF" w:rsidRDefault="000A3120" w:rsidP="000A3120">
      <w:pPr>
        <w:pStyle w:val="ActHead5"/>
      </w:pPr>
      <w:bookmarkStart w:id="28" w:name="_Toc45705368"/>
      <w:r w:rsidRPr="00D726CF">
        <w:rPr>
          <w:rStyle w:val="CharSectno"/>
        </w:rPr>
        <w:lastRenderedPageBreak/>
        <w:t>21</w:t>
      </w:r>
      <w:r w:rsidRPr="00D726CF">
        <w:t xml:space="preserve">  Accompanying infants and carers</w:t>
      </w:r>
      <w:bookmarkEnd w:id="28"/>
    </w:p>
    <w:p w:rsidR="000A3120" w:rsidRPr="00D726CF" w:rsidRDefault="000A3120" w:rsidP="000A3120">
      <w:pPr>
        <w:pStyle w:val="subsection"/>
      </w:pPr>
      <w:r w:rsidRPr="00D726CF">
        <w:tab/>
        <w:t>(1)</w:t>
      </w:r>
      <w:r w:rsidRPr="00D726CF">
        <w:tab/>
        <w:t>This section applies if:</w:t>
      </w:r>
    </w:p>
    <w:p w:rsidR="000A3120" w:rsidRPr="00D726CF" w:rsidRDefault="000A3120" w:rsidP="000A3120">
      <w:pPr>
        <w:pStyle w:val="paragraph"/>
      </w:pPr>
      <w:r w:rsidRPr="00D726CF">
        <w:tab/>
        <w:t>(a)</w:t>
      </w:r>
      <w:r w:rsidRPr="00D726CF">
        <w:tab/>
        <w:t>a member is travelling interstate for the dominant purpose of conducting the member’s parliamentary business; and</w:t>
      </w:r>
    </w:p>
    <w:p w:rsidR="000A3120" w:rsidRPr="00D726CF" w:rsidRDefault="000A3120" w:rsidP="000A3120">
      <w:pPr>
        <w:pStyle w:val="paragraph"/>
      </w:pPr>
      <w:r w:rsidRPr="00D726CF">
        <w:tab/>
        <w:t>(b)</w:t>
      </w:r>
      <w:r w:rsidRPr="00D726CF">
        <w:tab/>
        <w:t>the member is the mother of a child up to 12 months old; and</w:t>
      </w:r>
    </w:p>
    <w:p w:rsidR="000A3120" w:rsidRPr="00D726CF" w:rsidRDefault="000A3120" w:rsidP="000A3120">
      <w:pPr>
        <w:pStyle w:val="paragraph"/>
      </w:pPr>
      <w:r w:rsidRPr="00D726CF">
        <w:tab/>
        <w:t>(c)</w:t>
      </w:r>
      <w:r w:rsidRPr="00D726CF">
        <w:tab/>
        <w:t>there are no further fares available for the member’s family under section</w:t>
      </w:r>
      <w:r w:rsidR="00D726CF">
        <w:t> </w:t>
      </w:r>
      <w:r w:rsidRPr="00D726CF">
        <w:t>17 (Australia</w:t>
      </w:r>
      <w:r w:rsidR="00D726CF">
        <w:noBreakHyphen/>
      </w:r>
      <w:r w:rsidRPr="00D726CF">
        <w:t>wide family reunion travel).</w:t>
      </w:r>
    </w:p>
    <w:p w:rsidR="000A3120" w:rsidRPr="00D726CF" w:rsidRDefault="000A3120" w:rsidP="000A3120">
      <w:pPr>
        <w:pStyle w:val="subsection"/>
      </w:pPr>
      <w:r w:rsidRPr="00D726CF">
        <w:tab/>
        <w:t>(2)</w:t>
      </w:r>
      <w:r w:rsidRPr="00D726CF">
        <w:tab/>
        <w:t>The following transport costs are prescribed:</w:t>
      </w:r>
    </w:p>
    <w:p w:rsidR="000A3120" w:rsidRPr="00D726CF" w:rsidRDefault="000A3120" w:rsidP="000A3120">
      <w:pPr>
        <w:pStyle w:val="paragraph"/>
      </w:pPr>
      <w:r w:rsidRPr="00D726CF">
        <w:tab/>
        <w:t>(a)</w:t>
      </w:r>
      <w:r w:rsidRPr="00D726CF">
        <w:tab/>
        <w:t>transport costs (if any) required for the child to accompany or join the member;</w:t>
      </w:r>
    </w:p>
    <w:p w:rsidR="000A3120" w:rsidRPr="00D726CF" w:rsidRDefault="000A3120" w:rsidP="000A3120">
      <w:pPr>
        <w:pStyle w:val="paragraph"/>
      </w:pPr>
      <w:r w:rsidRPr="00D726CF">
        <w:tab/>
        <w:t>(b)</w:t>
      </w:r>
      <w:r w:rsidRPr="00D726CF">
        <w:tab/>
        <w:t>transport costs for a family member of the member to accompany the child in order to assist the member in caring for the child.</w:t>
      </w:r>
    </w:p>
    <w:p w:rsidR="000A3120" w:rsidRPr="00D726CF" w:rsidRDefault="000A3120" w:rsidP="000A3120">
      <w:pPr>
        <w:pStyle w:val="subsection"/>
      </w:pPr>
      <w:r w:rsidRPr="00D726CF">
        <w:tab/>
        <w:t>(3)</w:t>
      </w:r>
      <w:r w:rsidRPr="00D726CF">
        <w:tab/>
        <w:t>If the child is travelling with the member:</w:t>
      </w:r>
    </w:p>
    <w:p w:rsidR="000A3120" w:rsidRPr="00D726CF" w:rsidRDefault="000A3120" w:rsidP="000A3120">
      <w:pPr>
        <w:pStyle w:val="paragraph"/>
      </w:pPr>
      <w:r w:rsidRPr="00D726CF">
        <w:tab/>
        <w:t>(a)</w:t>
      </w:r>
      <w:r w:rsidRPr="00D726CF">
        <w:tab/>
        <w:t>the child may use the same method of transport and travel at the same class as the member; and</w:t>
      </w:r>
    </w:p>
    <w:p w:rsidR="000A3120" w:rsidRPr="00D726CF" w:rsidRDefault="000A3120" w:rsidP="000A3120">
      <w:pPr>
        <w:pStyle w:val="paragraph"/>
      </w:pPr>
      <w:r w:rsidRPr="00D726CF">
        <w:tab/>
        <w:t>(b)</w:t>
      </w:r>
      <w:r w:rsidRPr="00D726CF">
        <w:tab/>
        <w:t>the family member may use the same method of transport as the member but, if there are different fare classes, must travel at economy class.</w:t>
      </w:r>
    </w:p>
    <w:p w:rsidR="000A3120" w:rsidRPr="00D726CF" w:rsidRDefault="000A3120" w:rsidP="000A3120">
      <w:pPr>
        <w:pStyle w:val="subsection"/>
      </w:pPr>
      <w:r w:rsidRPr="00D726CF">
        <w:tab/>
        <w:t>(4)</w:t>
      </w:r>
      <w:r w:rsidRPr="00D726CF">
        <w:tab/>
        <w:t>If the child is travelling to join the member, the travel for the child and the family member must be by:</w:t>
      </w:r>
    </w:p>
    <w:p w:rsidR="000A3120" w:rsidRPr="00D726CF" w:rsidRDefault="000A3120" w:rsidP="000A3120">
      <w:pPr>
        <w:pStyle w:val="paragraph"/>
      </w:pPr>
      <w:r w:rsidRPr="00D726CF">
        <w:tab/>
        <w:t>(a)</w:t>
      </w:r>
      <w:r w:rsidRPr="00D726CF">
        <w:tab/>
        <w:t>scheduled commercial transport at no higher than economy class; or</w:t>
      </w:r>
    </w:p>
    <w:p w:rsidR="000A3120" w:rsidRPr="00D726CF" w:rsidRDefault="000A3120" w:rsidP="000A3120">
      <w:pPr>
        <w:pStyle w:val="paragraph"/>
      </w:pPr>
      <w:r w:rsidRPr="00D726CF">
        <w:tab/>
        <w:t>(b)</w:t>
      </w:r>
      <w:r w:rsidRPr="00D726CF">
        <w:tab/>
        <w:t>Commonwealth transport in accordance with a Commonwealth transport determination.</w:t>
      </w:r>
    </w:p>
    <w:p w:rsidR="000A3120" w:rsidRPr="00D726CF" w:rsidRDefault="000A3120" w:rsidP="000A3120">
      <w:pPr>
        <w:pStyle w:val="ActHead5"/>
      </w:pPr>
      <w:bookmarkStart w:id="29" w:name="_Toc45705369"/>
      <w:r w:rsidRPr="00D726CF">
        <w:rPr>
          <w:rStyle w:val="CharSectno"/>
        </w:rPr>
        <w:t>22</w:t>
      </w:r>
      <w:r w:rsidRPr="00D726CF">
        <w:t xml:space="preserve">  Travel as member’s representative</w:t>
      </w:r>
      <w:bookmarkEnd w:id="29"/>
    </w:p>
    <w:p w:rsidR="000A3120" w:rsidRPr="00D726CF" w:rsidRDefault="000A3120" w:rsidP="000A3120">
      <w:pPr>
        <w:pStyle w:val="subsection"/>
      </w:pPr>
      <w:r w:rsidRPr="00D726CF">
        <w:tab/>
        <w:t>(1)</w:t>
      </w:r>
      <w:r w:rsidRPr="00D726CF">
        <w:tab/>
        <w:t>Transport costs for travel by a member’s spouse or nominee are prescribed if:</w:t>
      </w:r>
    </w:p>
    <w:p w:rsidR="000A3120" w:rsidRPr="00D726CF" w:rsidRDefault="000A3120" w:rsidP="000A3120">
      <w:pPr>
        <w:pStyle w:val="paragraph"/>
      </w:pPr>
      <w:r w:rsidRPr="00D726CF">
        <w:tab/>
        <w:t>(a)</w:t>
      </w:r>
      <w:r w:rsidRPr="00D726CF">
        <w:tab/>
        <w:t>the travel is for the dominant purpose of attending any of the following events as the member’s representative:</w:t>
      </w:r>
    </w:p>
    <w:p w:rsidR="000A3120" w:rsidRPr="00D726CF" w:rsidRDefault="000A3120" w:rsidP="000A3120">
      <w:pPr>
        <w:pStyle w:val="paragraphsub"/>
      </w:pPr>
      <w:r w:rsidRPr="00D726CF">
        <w:tab/>
        <w:t>(i)</w:t>
      </w:r>
      <w:r w:rsidRPr="00D726CF">
        <w:tab/>
        <w:t>a funeral;</w:t>
      </w:r>
    </w:p>
    <w:p w:rsidR="000A3120" w:rsidRPr="00D726CF" w:rsidRDefault="000A3120" w:rsidP="000A3120">
      <w:pPr>
        <w:pStyle w:val="paragraphsub"/>
      </w:pPr>
      <w:r w:rsidRPr="00D726CF">
        <w:tab/>
        <w:t>(ii)</w:t>
      </w:r>
      <w:r w:rsidRPr="00D726CF">
        <w:tab/>
        <w:t>a function at which the member was to receive an award or honour;</w:t>
      </w:r>
    </w:p>
    <w:p w:rsidR="000A3120" w:rsidRPr="00D726CF" w:rsidRDefault="000A3120" w:rsidP="000A3120">
      <w:pPr>
        <w:pStyle w:val="paragraphsub"/>
      </w:pPr>
      <w:r w:rsidRPr="00D726CF">
        <w:tab/>
        <w:t>(iii)</w:t>
      </w:r>
      <w:r w:rsidRPr="00D726CF">
        <w:tab/>
        <w:t>a function in the member’s electorate that the member was invited to attend; and</w:t>
      </w:r>
    </w:p>
    <w:p w:rsidR="000A3120" w:rsidRPr="00D726CF" w:rsidRDefault="000A3120" w:rsidP="000A3120">
      <w:pPr>
        <w:pStyle w:val="paragraph"/>
      </w:pPr>
      <w:r w:rsidRPr="00D726CF">
        <w:tab/>
        <w:t>(b)</w:t>
      </w:r>
      <w:r w:rsidRPr="00D726CF">
        <w:tab/>
        <w:t>the member is unable to attend the event because of illness, parliamentary business or family reasons; and</w:t>
      </w:r>
    </w:p>
    <w:p w:rsidR="000A3120" w:rsidRPr="00D726CF" w:rsidRDefault="000A3120" w:rsidP="000A3120">
      <w:pPr>
        <w:pStyle w:val="paragraph"/>
      </w:pPr>
      <w:r w:rsidRPr="00D726CF">
        <w:tab/>
        <w:t>(c)</w:t>
      </w:r>
      <w:r w:rsidRPr="00D726CF">
        <w:tab/>
        <w:t>the member’s attendance would have been for the dominant purpose of conducting the member’s parliamentary business.</w:t>
      </w:r>
    </w:p>
    <w:p w:rsidR="000A3120" w:rsidRPr="00D726CF" w:rsidRDefault="000A3120" w:rsidP="000A3120">
      <w:pPr>
        <w:pStyle w:val="subsection"/>
      </w:pPr>
      <w:r w:rsidRPr="00D726CF">
        <w:lastRenderedPageBreak/>
        <w:tab/>
        <w:t>(2)</w:t>
      </w:r>
      <w:r w:rsidRPr="00D726CF">
        <w:tab/>
        <w:t>The travel must be by:</w:t>
      </w:r>
    </w:p>
    <w:p w:rsidR="000A3120" w:rsidRPr="00D726CF" w:rsidRDefault="000A3120" w:rsidP="000A3120">
      <w:pPr>
        <w:pStyle w:val="paragraph"/>
      </w:pPr>
      <w:r w:rsidRPr="00D726CF">
        <w:tab/>
        <w:t>(a)</w:t>
      </w:r>
      <w:r w:rsidRPr="00D726CF">
        <w:tab/>
        <w:t>scheduled commercial transport; or</w:t>
      </w:r>
    </w:p>
    <w:p w:rsidR="000A3120" w:rsidRPr="00D726CF" w:rsidRDefault="000A3120" w:rsidP="000A3120">
      <w:pPr>
        <w:pStyle w:val="paragraph"/>
      </w:pPr>
      <w:r w:rsidRPr="00D726CF">
        <w:tab/>
        <w:t>(b)</w:t>
      </w:r>
      <w:r w:rsidRPr="00D726CF">
        <w:tab/>
        <w:t>taxi or other chartered transport car service; or</w:t>
      </w:r>
    </w:p>
    <w:p w:rsidR="000A3120" w:rsidRPr="00D726CF" w:rsidRDefault="000A3120" w:rsidP="000A3120">
      <w:pPr>
        <w:pStyle w:val="paragraph"/>
      </w:pPr>
      <w:r w:rsidRPr="00D726CF">
        <w:tab/>
        <w:t>(c)</w:t>
      </w:r>
      <w:r w:rsidRPr="00D726CF">
        <w:tab/>
        <w:t>Commonwealth transport in accordance with a Commonwealth transport determination.</w:t>
      </w:r>
    </w:p>
    <w:p w:rsidR="000A3120" w:rsidRPr="00D726CF" w:rsidRDefault="000A3120" w:rsidP="000A3120">
      <w:pPr>
        <w:pStyle w:val="SubsectionHead"/>
      </w:pPr>
      <w:r w:rsidRPr="00D726CF">
        <w:t>Spouses for whom transport costs are not prescribed by this section</w:t>
      </w:r>
    </w:p>
    <w:p w:rsidR="000A3120" w:rsidRPr="00D726CF" w:rsidRDefault="000A3120" w:rsidP="000A3120">
      <w:pPr>
        <w:pStyle w:val="subsection"/>
      </w:pPr>
      <w:r w:rsidRPr="00D726CF">
        <w:tab/>
        <w:t>(3)</w:t>
      </w:r>
      <w:r w:rsidRPr="00D726CF">
        <w:tab/>
        <w:t>This section does not prescribe transport costs for the spouse of a senior office holder.</w:t>
      </w:r>
    </w:p>
    <w:p w:rsidR="000A3120" w:rsidRPr="00D726CF" w:rsidRDefault="000A3120" w:rsidP="000A3120">
      <w:pPr>
        <w:pStyle w:val="notetext"/>
      </w:pPr>
      <w:r w:rsidRPr="00D726CF">
        <w:t>Note:</w:t>
      </w:r>
      <w:r w:rsidRPr="00D726CF">
        <w:tab/>
        <w:t>For travel by the spouse of a senior office holder, see sections</w:t>
      </w:r>
      <w:r w:rsidR="00D726CF">
        <w:t> </w:t>
      </w:r>
      <w:r w:rsidRPr="00D726CF">
        <w:t>24 and 28.</w:t>
      </w:r>
    </w:p>
    <w:p w:rsidR="000A3120" w:rsidRPr="00D726CF" w:rsidRDefault="000A3120" w:rsidP="000A3120">
      <w:pPr>
        <w:pStyle w:val="ActHead5"/>
      </w:pPr>
      <w:bookmarkStart w:id="30" w:name="_Toc45705370"/>
      <w:r w:rsidRPr="00D726CF">
        <w:rPr>
          <w:rStyle w:val="CharSectno"/>
        </w:rPr>
        <w:t>23</w:t>
      </w:r>
      <w:r w:rsidRPr="00D726CF">
        <w:t xml:space="preserve">  Travel as official invitee</w:t>
      </w:r>
      <w:bookmarkEnd w:id="30"/>
    </w:p>
    <w:p w:rsidR="000A3120" w:rsidRPr="00D726CF" w:rsidRDefault="000A3120" w:rsidP="000A3120">
      <w:pPr>
        <w:pStyle w:val="subsection"/>
      </w:pPr>
      <w:r w:rsidRPr="00D726CF">
        <w:tab/>
        <w:t>(1)</w:t>
      </w:r>
      <w:r w:rsidRPr="00D726CF">
        <w:tab/>
        <w:t>Transport costs are prescribed for the spouse or nominee of a member to attend, by invitation, an official government, parliamentary or vice</w:t>
      </w:r>
      <w:r w:rsidR="00D726CF">
        <w:noBreakHyphen/>
      </w:r>
      <w:r w:rsidRPr="00D726CF">
        <w:t>regal function.</w:t>
      </w:r>
    </w:p>
    <w:p w:rsidR="000A3120" w:rsidRPr="00D726CF" w:rsidRDefault="000A3120" w:rsidP="000A3120">
      <w:pPr>
        <w:pStyle w:val="subsection"/>
      </w:pPr>
      <w:r w:rsidRPr="00D726CF">
        <w:tab/>
        <w:t>(2)</w:t>
      </w:r>
      <w:r w:rsidRPr="00D726CF">
        <w:tab/>
        <w:t>If the spouse or nominee travels with the member, the family member may use the same method of transport as the member.</w:t>
      </w:r>
    </w:p>
    <w:p w:rsidR="000A3120" w:rsidRPr="00D726CF" w:rsidRDefault="000A3120" w:rsidP="000A3120">
      <w:pPr>
        <w:pStyle w:val="subsection"/>
      </w:pPr>
      <w:r w:rsidRPr="00D726CF">
        <w:tab/>
        <w:t>(3)</w:t>
      </w:r>
      <w:r w:rsidRPr="00D726CF">
        <w:tab/>
        <w:t>If the spouse or nominee does not travel with the member, the travel must be by:</w:t>
      </w:r>
    </w:p>
    <w:p w:rsidR="000A3120" w:rsidRPr="00D726CF" w:rsidRDefault="000A3120" w:rsidP="000A3120">
      <w:pPr>
        <w:pStyle w:val="paragraph"/>
      </w:pPr>
      <w:r w:rsidRPr="00D726CF">
        <w:tab/>
        <w:t>(a)</w:t>
      </w:r>
      <w:r w:rsidRPr="00D726CF">
        <w:tab/>
        <w:t>scheduled commercial transport; or</w:t>
      </w:r>
    </w:p>
    <w:p w:rsidR="000A3120" w:rsidRPr="00D726CF" w:rsidRDefault="000A3120" w:rsidP="000A3120">
      <w:pPr>
        <w:pStyle w:val="paragraph"/>
      </w:pPr>
      <w:r w:rsidRPr="00D726CF">
        <w:tab/>
        <w:t>(b)</w:t>
      </w:r>
      <w:r w:rsidRPr="00D726CF">
        <w:tab/>
        <w:t>taxi or other chartered transport car service; or</w:t>
      </w:r>
    </w:p>
    <w:p w:rsidR="000A3120" w:rsidRPr="00D726CF" w:rsidRDefault="000A3120" w:rsidP="000A3120">
      <w:pPr>
        <w:pStyle w:val="paragraph"/>
      </w:pPr>
      <w:r w:rsidRPr="00D726CF">
        <w:tab/>
        <w:t>(c)</w:t>
      </w:r>
      <w:r w:rsidRPr="00D726CF">
        <w:tab/>
        <w:t>Commonwealth transport in accordance with a Commonwealth transport determination.</w:t>
      </w:r>
    </w:p>
    <w:p w:rsidR="000A3120" w:rsidRPr="00D726CF" w:rsidRDefault="000A3120" w:rsidP="000A3120">
      <w:pPr>
        <w:pStyle w:val="ActHead5"/>
      </w:pPr>
      <w:bookmarkStart w:id="31" w:name="_Toc45705371"/>
      <w:r w:rsidRPr="00D726CF">
        <w:rPr>
          <w:rStyle w:val="CharSectno"/>
        </w:rPr>
        <w:t>24</w:t>
      </w:r>
      <w:r w:rsidRPr="00D726CF">
        <w:t xml:space="preserve">  Travel as spouse of senior office holder</w:t>
      </w:r>
      <w:bookmarkEnd w:id="31"/>
    </w:p>
    <w:p w:rsidR="000A3120" w:rsidRPr="00D726CF" w:rsidRDefault="000A3120" w:rsidP="000A3120">
      <w:pPr>
        <w:pStyle w:val="SubsectionHead"/>
      </w:pPr>
      <w:r w:rsidRPr="00D726CF">
        <w:t>Travel to attend engagements</w:t>
      </w:r>
    </w:p>
    <w:p w:rsidR="000A3120" w:rsidRPr="00D726CF" w:rsidRDefault="000A3120" w:rsidP="000A3120">
      <w:pPr>
        <w:pStyle w:val="subsection"/>
      </w:pPr>
      <w:r w:rsidRPr="00D726CF">
        <w:tab/>
        <w:t>(1)</w:t>
      </w:r>
      <w:r w:rsidRPr="00D726CF">
        <w:tab/>
        <w:t>Transport costs are prescribed for the spouse of a senior office holder to attend an engagement if the spouse is invited (either with or without the senior office holder) to attend the engagement in the spouse’s capacity as the spouse of a senior office holder.</w:t>
      </w:r>
    </w:p>
    <w:p w:rsidR="000A3120" w:rsidRPr="00D726CF" w:rsidRDefault="000A3120" w:rsidP="000A3120">
      <w:pPr>
        <w:pStyle w:val="SubsectionHead"/>
      </w:pPr>
      <w:r w:rsidRPr="00D726CF">
        <w:t>Travel for family reunion purposes</w:t>
      </w:r>
    </w:p>
    <w:p w:rsidR="000A3120" w:rsidRPr="00D726CF" w:rsidRDefault="000A3120" w:rsidP="000A3120">
      <w:pPr>
        <w:pStyle w:val="subsection"/>
      </w:pPr>
      <w:r w:rsidRPr="00D726CF">
        <w:tab/>
        <w:t>(2)</w:t>
      </w:r>
      <w:r w:rsidRPr="00D726CF">
        <w:tab/>
        <w:t>Transport costs are prescribed for the spouse of a senior office holder to travel for family reunion purposes.</w:t>
      </w:r>
    </w:p>
    <w:p w:rsidR="000A3120" w:rsidRPr="00D726CF" w:rsidRDefault="000A3120" w:rsidP="000A3120">
      <w:pPr>
        <w:pStyle w:val="SubsectionHead"/>
      </w:pPr>
      <w:r w:rsidRPr="00D726CF">
        <w:lastRenderedPageBreak/>
        <w:t>Travel as senior office holder’s representative</w:t>
      </w:r>
    </w:p>
    <w:p w:rsidR="000A3120" w:rsidRPr="00D726CF" w:rsidRDefault="000A3120" w:rsidP="000A3120">
      <w:pPr>
        <w:pStyle w:val="subsection"/>
      </w:pPr>
      <w:r w:rsidRPr="00D726CF">
        <w:tab/>
        <w:t>(3)</w:t>
      </w:r>
      <w:r w:rsidRPr="00D726CF">
        <w:tab/>
        <w:t>Transport costs are prescribed for the spouse of a senior office holder for travel as mentioned in subsection</w:t>
      </w:r>
      <w:r w:rsidR="00D726CF">
        <w:t> </w:t>
      </w:r>
      <w:r w:rsidRPr="00D726CF">
        <w:t>22(1) (travel as member’s representative).</w:t>
      </w:r>
    </w:p>
    <w:p w:rsidR="000A3120" w:rsidRPr="00D726CF" w:rsidRDefault="000A3120" w:rsidP="000A3120">
      <w:pPr>
        <w:pStyle w:val="SubsectionHead"/>
      </w:pPr>
      <w:r w:rsidRPr="00D726CF">
        <w:t>Type of travel</w:t>
      </w:r>
    </w:p>
    <w:p w:rsidR="000A3120" w:rsidRPr="00D726CF" w:rsidRDefault="000A3120" w:rsidP="000A3120">
      <w:pPr>
        <w:pStyle w:val="subsection"/>
      </w:pPr>
      <w:r w:rsidRPr="00D726CF">
        <w:tab/>
        <w:t>(4)</w:t>
      </w:r>
      <w:r w:rsidRPr="00D726CF">
        <w:tab/>
        <w:t>If the spouse travels with the senior office holder, the spouse may use the same method of transport as the senior office holder.</w:t>
      </w:r>
    </w:p>
    <w:p w:rsidR="000A3120" w:rsidRPr="00D726CF" w:rsidRDefault="000A3120" w:rsidP="000A3120">
      <w:pPr>
        <w:pStyle w:val="subsection"/>
      </w:pPr>
      <w:r w:rsidRPr="00D726CF">
        <w:tab/>
        <w:t>(5)</w:t>
      </w:r>
      <w:r w:rsidRPr="00D726CF">
        <w:tab/>
        <w:t>If the spouse does not travel with the senior office holder, the travel must be by:</w:t>
      </w:r>
    </w:p>
    <w:p w:rsidR="000A3120" w:rsidRPr="00D726CF" w:rsidRDefault="000A3120" w:rsidP="000A3120">
      <w:pPr>
        <w:pStyle w:val="paragraph"/>
      </w:pPr>
      <w:r w:rsidRPr="00D726CF">
        <w:tab/>
        <w:t>(a)</w:t>
      </w:r>
      <w:r w:rsidRPr="00D726CF">
        <w:tab/>
        <w:t>scheduled commercial transport; or</w:t>
      </w:r>
    </w:p>
    <w:p w:rsidR="000A3120" w:rsidRPr="00D726CF" w:rsidRDefault="000A3120" w:rsidP="000A3120">
      <w:pPr>
        <w:pStyle w:val="paragraph"/>
      </w:pPr>
      <w:r w:rsidRPr="00D726CF">
        <w:tab/>
        <w:t>(b)</w:t>
      </w:r>
      <w:r w:rsidRPr="00D726CF">
        <w:tab/>
        <w:t>taxi or other chartered transport car service; or</w:t>
      </w:r>
    </w:p>
    <w:p w:rsidR="000A3120" w:rsidRPr="00D726CF" w:rsidRDefault="000A3120" w:rsidP="000A3120">
      <w:pPr>
        <w:pStyle w:val="paragraph"/>
      </w:pPr>
      <w:r w:rsidRPr="00D726CF">
        <w:tab/>
        <w:t>(c)</w:t>
      </w:r>
      <w:r w:rsidRPr="00D726CF">
        <w:tab/>
        <w:t>Commonwealth transport in accordance with a Commonwealth transport determination.</w:t>
      </w:r>
    </w:p>
    <w:p w:rsidR="000A3120" w:rsidRPr="00D726CF" w:rsidRDefault="000A3120" w:rsidP="000A3120">
      <w:pPr>
        <w:pStyle w:val="ActHead5"/>
      </w:pPr>
      <w:bookmarkStart w:id="32" w:name="_Toc45705372"/>
      <w:r w:rsidRPr="00D726CF">
        <w:rPr>
          <w:rStyle w:val="CharSectno"/>
        </w:rPr>
        <w:t>25</w:t>
      </w:r>
      <w:r w:rsidRPr="00D726CF">
        <w:t xml:space="preserve">  Incidental transport costs</w:t>
      </w:r>
      <w:bookmarkEnd w:id="32"/>
    </w:p>
    <w:p w:rsidR="000A3120" w:rsidRPr="00D726CF" w:rsidRDefault="000A3120" w:rsidP="000A3120">
      <w:pPr>
        <w:pStyle w:val="subsection"/>
      </w:pPr>
      <w:r w:rsidRPr="00D726CF">
        <w:tab/>
        <w:t>(1)</w:t>
      </w:r>
      <w:r w:rsidRPr="00D726CF">
        <w:tab/>
        <w:t xml:space="preserve">This section applies if transport costs (including fares) are prescribed by this Subdivision for travel (the </w:t>
      </w:r>
      <w:r w:rsidRPr="00D726CF">
        <w:rPr>
          <w:b/>
          <w:i/>
        </w:rPr>
        <w:t>covered travel</w:t>
      </w:r>
      <w:r w:rsidRPr="00D726CF">
        <w:t>) by a family member of a member.</w:t>
      </w:r>
    </w:p>
    <w:p w:rsidR="000A3120" w:rsidRPr="00D726CF" w:rsidRDefault="000A3120" w:rsidP="000A3120">
      <w:pPr>
        <w:pStyle w:val="subsection"/>
      </w:pPr>
      <w:r w:rsidRPr="00D726CF">
        <w:tab/>
        <w:t>(2)</w:t>
      </w:r>
      <w:r w:rsidRPr="00D726CF">
        <w:tab/>
        <w:t>Transport costs are prescribed for travel by the family member that is incidental to covered travel.</w:t>
      </w:r>
    </w:p>
    <w:p w:rsidR="000A3120" w:rsidRPr="00D726CF" w:rsidRDefault="000A3120" w:rsidP="000A3120">
      <w:pPr>
        <w:pStyle w:val="subsection"/>
      </w:pPr>
      <w:r w:rsidRPr="00D726CF">
        <w:tab/>
        <w:t>(3)</w:t>
      </w:r>
      <w:r w:rsidRPr="00D726CF">
        <w:tab/>
        <w:t>The incidental travel must be one or more of the following:</w:t>
      </w:r>
    </w:p>
    <w:p w:rsidR="000A3120" w:rsidRPr="00D726CF" w:rsidRDefault="000A3120" w:rsidP="000A3120">
      <w:pPr>
        <w:pStyle w:val="paragraph"/>
      </w:pPr>
      <w:r w:rsidRPr="00D726CF">
        <w:tab/>
        <w:t>(a)</w:t>
      </w:r>
      <w:r w:rsidRPr="00D726CF">
        <w:tab/>
        <w:t>travel for the purposes of commencing or completing a journey that includes the covered travel;</w:t>
      </w:r>
    </w:p>
    <w:p w:rsidR="000A3120" w:rsidRPr="00D726CF" w:rsidRDefault="000A3120" w:rsidP="000A3120">
      <w:pPr>
        <w:pStyle w:val="paragraph"/>
      </w:pPr>
      <w:r w:rsidRPr="00D726CF">
        <w:tab/>
        <w:t>(b)</w:t>
      </w:r>
      <w:r w:rsidRPr="00D726CF">
        <w:tab/>
        <w:t>travel by the member’s spouse or nominee between the spouse or nominee’s accommodation in Canberra and Parliament House.</w:t>
      </w:r>
    </w:p>
    <w:p w:rsidR="000A3120" w:rsidRPr="00D726CF" w:rsidRDefault="000A3120" w:rsidP="000A3120">
      <w:pPr>
        <w:pStyle w:val="subsection"/>
      </w:pPr>
      <w:r w:rsidRPr="00D726CF">
        <w:tab/>
        <w:t>(4)</w:t>
      </w:r>
      <w:r w:rsidRPr="00D726CF">
        <w:tab/>
        <w:t>The incidental travel must be by:</w:t>
      </w:r>
    </w:p>
    <w:p w:rsidR="000A3120" w:rsidRPr="00D726CF" w:rsidRDefault="000A3120" w:rsidP="000A3120">
      <w:pPr>
        <w:pStyle w:val="paragraph"/>
      </w:pPr>
      <w:r w:rsidRPr="00D726CF">
        <w:tab/>
        <w:t>(a)</w:t>
      </w:r>
      <w:r w:rsidRPr="00D726CF">
        <w:tab/>
        <w:t>scheduled commercial transport; or</w:t>
      </w:r>
    </w:p>
    <w:p w:rsidR="000A3120" w:rsidRPr="00D726CF" w:rsidRDefault="000A3120" w:rsidP="000A3120">
      <w:pPr>
        <w:pStyle w:val="paragraph"/>
      </w:pPr>
      <w:r w:rsidRPr="00D726CF">
        <w:tab/>
        <w:t>(b)</w:t>
      </w:r>
      <w:r w:rsidRPr="00D726CF">
        <w:tab/>
        <w:t>hired car, taxi or other chartered transport car service; or</w:t>
      </w:r>
    </w:p>
    <w:p w:rsidR="000A3120" w:rsidRPr="00D726CF" w:rsidRDefault="000A3120" w:rsidP="000A3120">
      <w:pPr>
        <w:pStyle w:val="paragraph"/>
      </w:pPr>
      <w:r w:rsidRPr="00D726CF">
        <w:tab/>
        <w:t>(c)</w:t>
      </w:r>
      <w:r w:rsidRPr="00D726CF">
        <w:tab/>
        <w:t>Commonwealth transport in accordance with a Commonwealth transport determination.</w:t>
      </w:r>
    </w:p>
    <w:p w:rsidR="000A3120" w:rsidRPr="00D726CF" w:rsidRDefault="000A3120" w:rsidP="000A3120">
      <w:pPr>
        <w:pStyle w:val="ActHead5"/>
      </w:pPr>
      <w:bookmarkStart w:id="33" w:name="_Toc45705373"/>
      <w:r w:rsidRPr="00D726CF">
        <w:rPr>
          <w:rStyle w:val="CharSectno"/>
        </w:rPr>
        <w:t>26</w:t>
      </w:r>
      <w:r w:rsidRPr="00D726CF">
        <w:t xml:space="preserve">  Parking fees for vehicles used for incidental transport</w:t>
      </w:r>
      <w:bookmarkEnd w:id="33"/>
    </w:p>
    <w:p w:rsidR="000A3120" w:rsidRPr="00D726CF" w:rsidRDefault="000A3120" w:rsidP="000A3120">
      <w:pPr>
        <w:pStyle w:val="subsection"/>
      </w:pPr>
      <w:r w:rsidRPr="00D726CF">
        <w:tab/>
        <w:t>(1)</w:t>
      </w:r>
      <w:r w:rsidRPr="00D726CF">
        <w:tab/>
        <w:t xml:space="preserve">This section applies if transport costs (including fares) are prescribed by this Subdivision for travel (the </w:t>
      </w:r>
      <w:r w:rsidRPr="00D726CF">
        <w:rPr>
          <w:b/>
          <w:i/>
        </w:rPr>
        <w:t>covered travel</w:t>
      </w:r>
      <w:r w:rsidRPr="00D726CF">
        <w:t>) by a family member of a member.</w:t>
      </w:r>
    </w:p>
    <w:p w:rsidR="000A3120" w:rsidRPr="00D726CF" w:rsidRDefault="000A3120" w:rsidP="000A3120">
      <w:pPr>
        <w:pStyle w:val="subsection"/>
      </w:pPr>
      <w:r w:rsidRPr="00D726CF">
        <w:lastRenderedPageBreak/>
        <w:tab/>
        <w:t>(2)</w:t>
      </w:r>
      <w:r w:rsidRPr="00D726CF">
        <w:tab/>
        <w:t>Parking fees are prescribed for a private vehicle or private plated vehicle used by the family member for travel for the purpose of commencing or completing the journey that includes the covered travel.</w:t>
      </w:r>
    </w:p>
    <w:p w:rsidR="000A3120" w:rsidRPr="00D726CF" w:rsidRDefault="000A3120" w:rsidP="000A3120">
      <w:pPr>
        <w:pStyle w:val="ActHead4"/>
      </w:pPr>
      <w:bookmarkStart w:id="34" w:name="_Toc45705374"/>
      <w:r w:rsidRPr="00D726CF">
        <w:rPr>
          <w:rStyle w:val="CharSubdNo"/>
        </w:rPr>
        <w:t>Subdivision B</w:t>
      </w:r>
      <w:r w:rsidRPr="00D726CF">
        <w:t>—</w:t>
      </w:r>
      <w:r w:rsidRPr="00D726CF">
        <w:rPr>
          <w:rStyle w:val="CharSubdText"/>
        </w:rPr>
        <w:t>Travel allowances</w:t>
      </w:r>
      <w:bookmarkEnd w:id="34"/>
    </w:p>
    <w:p w:rsidR="000A3120" w:rsidRPr="00D726CF" w:rsidRDefault="000A3120" w:rsidP="000A3120">
      <w:pPr>
        <w:pStyle w:val="ActHead5"/>
      </w:pPr>
      <w:bookmarkStart w:id="35" w:name="_Toc45705375"/>
      <w:r w:rsidRPr="00D726CF">
        <w:rPr>
          <w:rStyle w:val="CharSectno"/>
        </w:rPr>
        <w:t>27</w:t>
      </w:r>
      <w:r w:rsidRPr="00D726CF">
        <w:t xml:space="preserve">  Family member private vehicle allowance—travel to Canberra</w:t>
      </w:r>
      <w:bookmarkEnd w:id="35"/>
    </w:p>
    <w:p w:rsidR="000A3120" w:rsidRPr="00D726CF" w:rsidRDefault="000A3120" w:rsidP="000A3120">
      <w:pPr>
        <w:pStyle w:val="subsection"/>
      </w:pPr>
      <w:r w:rsidRPr="00D726CF">
        <w:tab/>
        <w:t>(1)</w:t>
      </w:r>
      <w:r w:rsidRPr="00D726CF">
        <w:tab/>
        <w:t>For the purposes of subsection</w:t>
      </w:r>
      <w:r w:rsidR="00D726CF">
        <w:t> </w:t>
      </w:r>
      <w:r w:rsidRPr="00D726CF">
        <w:t xml:space="preserve">31(1) of the Act, an allowance (the </w:t>
      </w:r>
      <w:r w:rsidRPr="00D726CF">
        <w:rPr>
          <w:b/>
          <w:i/>
        </w:rPr>
        <w:t>family member private vehicle allowance</w:t>
      </w:r>
      <w:r w:rsidRPr="00D726CF">
        <w:t>) is prescribed for fuel and running costs for a family member of a member to travel to or from Canberra in the family member’s private vehicle for family reunion purposes.</w:t>
      </w:r>
    </w:p>
    <w:p w:rsidR="000A3120" w:rsidRPr="00D726CF" w:rsidRDefault="000A3120" w:rsidP="000A3120">
      <w:pPr>
        <w:pStyle w:val="notetext"/>
      </w:pPr>
      <w:r w:rsidRPr="00D726CF">
        <w:t>Note 1:</w:t>
      </w:r>
      <w:r w:rsidRPr="00D726CF">
        <w:tab/>
        <w:t xml:space="preserve">The private vehicle could be owned by another family member: see the definition of </w:t>
      </w:r>
      <w:r w:rsidRPr="00D726CF">
        <w:rPr>
          <w:b/>
          <w:i/>
        </w:rPr>
        <w:t>private vehicle</w:t>
      </w:r>
      <w:r w:rsidRPr="00D726CF">
        <w:t xml:space="preserve"> in section</w:t>
      </w:r>
      <w:r w:rsidR="00D726CF">
        <w:t> </w:t>
      </w:r>
      <w:r w:rsidRPr="00D726CF">
        <w:t>4.</w:t>
      </w:r>
    </w:p>
    <w:p w:rsidR="000A3120" w:rsidRPr="00D726CF" w:rsidRDefault="000A3120" w:rsidP="000A3120">
      <w:pPr>
        <w:pStyle w:val="notetext"/>
      </w:pPr>
      <w:r w:rsidRPr="00D726CF">
        <w:t>Note 2:</w:t>
      </w:r>
      <w:r w:rsidRPr="00D726CF">
        <w:tab/>
        <w:t>The rate of family member private vehicle allowance is determined by the Remuneration Tribunal: see subsections</w:t>
      </w:r>
      <w:r w:rsidR="00D726CF">
        <w:t> </w:t>
      </w:r>
      <w:r w:rsidRPr="00D726CF">
        <w:t>31(2) and 45(1) of the Act.</w:t>
      </w:r>
    </w:p>
    <w:p w:rsidR="000A3120" w:rsidRPr="00D726CF" w:rsidRDefault="000A3120" w:rsidP="000A3120">
      <w:pPr>
        <w:pStyle w:val="subsection"/>
      </w:pPr>
      <w:r w:rsidRPr="00D726CF">
        <w:tab/>
        <w:t>(2)</w:t>
      </w:r>
      <w:r w:rsidRPr="00D726CF">
        <w:tab/>
        <w:t>The travel by private vehicle may be for the whole or part of the journey.</w:t>
      </w:r>
    </w:p>
    <w:p w:rsidR="000A3120" w:rsidRPr="00D726CF" w:rsidRDefault="000A3120" w:rsidP="000A3120">
      <w:pPr>
        <w:pStyle w:val="notetext"/>
      </w:pPr>
      <w:r w:rsidRPr="00D726CF">
        <w:t>Note:</w:t>
      </w:r>
      <w:r w:rsidRPr="00D726CF">
        <w:tab/>
        <w:t>For annual limits on the use of transport costs prescribed by this section, see section</w:t>
      </w:r>
      <w:r w:rsidR="00D726CF">
        <w:t> </w:t>
      </w:r>
      <w:r w:rsidRPr="00D726CF">
        <w:t>29.</w:t>
      </w:r>
    </w:p>
    <w:p w:rsidR="000A3120" w:rsidRPr="00D726CF" w:rsidRDefault="000A3120" w:rsidP="000A3120">
      <w:pPr>
        <w:pStyle w:val="SubsectionHead"/>
      </w:pPr>
      <w:r w:rsidRPr="00D726CF">
        <w:t>Exchanging fares for allowance</w:t>
      </w:r>
    </w:p>
    <w:p w:rsidR="000A3120" w:rsidRPr="00D726CF" w:rsidRDefault="000A3120" w:rsidP="000A3120">
      <w:pPr>
        <w:pStyle w:val="subsection"/>
      </w:pPr>
      <w:r w:rsidRPr="00D726CF">
        <w:tab/>
        <w:t>(3)</w:t>
      </w:r>
      <w:r w:rsidRPr="00D726CF">
        <w:tab/>
        <w:t>If a fare is available under section</w:t>
      </w:r>
      <w:r w:rsidR="00D726CF">
        <w:t> </w:t>
      </w:r>
      <w:r w:rsidRPr="00D726CF">
        <w:t>17 or 18 for a family member for a financial year, the fare may be exchanged for family member private vehicle allowance.</w:t>
      </w:r>
    </w:p>
    <w:p w:rsidR="000A3120" w:rsidRPr="00D726CF" w:rsidRDefault="000A3120" w:rsidP="000A3120">
      <w:pPr>
        <w:pStyle w:val="subsection"/>
      </w:pPr>
      <w:r w:rsidRPr="00D726CF">
        <w:tab/>
        <w:t>(4)</w:t>
      </w:r>
      <w:r w:rsidRPr="00D726CF">
        <w:tab/>
        <w:t>For the purposes of sections</w:t>
      </w:r>
      <w:r w:rsidR="00D726CF">
        <w:t> </w:t>
      </w:r>
      <w:r w:rsidRPr="00D726CF">
        <w:t>17 and 18, a one</w:t>
      </w:r>
      <w:r w:rsidR="00D726CF">
        <w:noBreakHyphen/>
      </w:r>
      <w:r w:rsidRPr="00D726CF">
        <w:t>way journey to or from Canberra counts as half of a return fare.</w:t>
      </w:r>
    </w:p>
    <w:p w:rsidR="000A3120" w:rsidRPr="00D726CF" w:rsidRDefault="000A3120" w:rsidP="000A3120">
      <w:pPr>
        <w:pStyle w:val="subsection"/>
      </w:pPr>
      <w:r w:rsidRPr="00D726CF">
        <w:tab/>
        <w:t>(5)</w:t>
      </w:r>
      <w:r w:rsidRPr="00D726CF">
        <w:tab/>
        <w:t>If a fare is exchanged for family member private vehicle allowance, the amount of the allowance is not required to be counted for the purposes of the limit set out in section</w:t>
      </w:r>
      <w:r w:rsidR="00D726CF">
        <w:t> </w:t>
      </w:r>
      <w:r w:rsidRPr="00D726CF">
        <w:t>29.</w:t>
      </w:r>
    </w:p>
    <w:p w:rsidR="000A3120" w:rsidRPr="00D726CF" w:rsidRDefault="000A3120" w:rsidP="000A3120">
      <w:pPr>
        <w:pStyle w:val="notetext"/>
      </w:pPr>
      <w:r w:rsidRPr="00D726CF">
        <w:t>Note:</w:t>
      </w:r>
      <w:r w:rsidRPr="00D726CF">
        <w:tab/>
        <w:t xml:space="preserve">More than one fare may be exchanged under </w:t>
      </w:r>
      <w:r w:rsidR="00D726CF">
        <w:t>subsection (</w:t>
      </w:r>
      <w:r w:rsidRPr="00D726CF">
        <w:t>4) during a financial year.</w:t>
      </w:r>
    </w:p>
    <w:p w:rsidR="000A3120" w:rsidRPr="00D726CF" w:rsidRDefault="000A3120" w:rsidP="000A3120">
      <w:pPr>
        <w:pStyle w:val="SubsectionHead"/>
      </w:pPr>
      <w:r w:rsidRPr="00D726CF">
        <w:t>Allowance for some family members is available only if fare is exchanged</w:t>
      </w:r>
    </w:p>
    <w:p w:rsidR="000A3120" w:rsidRPr="00D726CF" w:rsidRDefault="000A3120" w:rsidP="000A3120">
      <w:pPr>
        <w:pStyle w:val="subsection"/>
      </w:pPr>
      <w:r w:rsidRPr="00D726CF">
        <w:tab/>
        <w:t>(6)</w:t>
      </w:r>
      <w:r w:rsidRPr="00D726CF">
        <w:tab/>
        <w:t xml:space="preserve">Family member private vehicle allowance is available to the following only if a fare is exchanged under </w:t>
      </w:r>
      <w:r w:rsidR="00D726CF">
        <w:t>subsection (</w:t>
      </w:r>
      <w:r w:rsidRPr="00D726CF">
        <w:t>3):</w:t>
      </w:r>
    </w:p>
    <w:p w:rsidR="000A3120" w:rsidRPr="00D726CF" w:rsidRDefault="000A3120" w:rsidP="000A3120">
      <w:pPr>
        <w:pStyle w:val="paragraph"/>
      </w:pPr>
      <w:r w:rsidRPr="00D726CF">
        <w:tab/>
        <w:t>(a)</w:t>
      </w:r>
      <w:r w:rsidRPr="00D726CF">
        <w:tab/>
        <w:t>a family member of a senator for the Australian Capital Territory;</w:t>
      </w:r>
    </w:p>
    <w:p w:rsidR="000A3120" w:rsidRPr="00D726CF" w:rsidRDefault="000A3120" w:rsidP="000A3120">
      <w:pPr>
        <w:pStyle w:val="paragraph"/>
      </w:pPr>
      <w:r w:rsidRPr="00D726CF">
        <w:tab/>
        <w:t>(b)</w:t>
      </w:r>
      <w:r w:rsidRPr="00D726CF">
        <w:tab/>
        <w:t>a family member of a member of the House of Representatives whose electorate is in the Australian Capital Territory.</w:t>
      </w:r>
    </w:p>
    <w:p w:rsidR="000A3120" w:rsidRPr="00D726CF" w:rsidRDefault="000A3120" w:rsidP="000A3120">
      <w:pPr>
        <w:pStyle w:val="SubsectionHead"/>
      </w:pPr>
      <w:r w:rsidRPr="00D726CF">
        <w:lastRenderedPageBreak/>
        <w:t>When section does not apply</w:t>
      </w:r>
    </w:p>
    <w:p w:rsidR="000A3120" w:rsidRPr="00D726CF" w:rsidRDefault="000A3120" w:rsidP="000A3120">
      <w:pPr>
        <w:pStyle w:val="subsection"/>
      </w:pPr>
      <w:r w:rsidRPr="00D726CF">
        <w:tab/>
        <w:t>(7)</w:t>
      </w:r>
      <w:r w:rsidRPr="00D726CF">
        <w:tab/>
        <w:t>This section does not prescribe family member private vehicle allowance for the spouse of a senior office holder.</w:t>
      </w:r>
    </w:p>
    <w:p w:rsidR="000A3120" w:rsidRPr="00D726CF" w:rsidRDefault="000A3120" w:rsidP="000A3120">
      <w:pPr>
        <w:pStyle w:val="notetext"/>
      </w:pPr>
      <w:r w:rsidRPr="00D726CF">
        <w:t>Note:</w:t>
      </w:r>
      <w:r w:rsidRPr="00D726CF">
        <w:tab/>
        <w:t>For travel by the spouse of a senior office holder, see sections</w:t>
      </w:r>
      <w:r w:rsidR="00D726CF">
        <w:t> </w:t>
      </w:r>
      <w:r w:rsidRPr="00D726CF">
        <w:t>24 and 28.</w:t>
      </w:r>
    </w:p>
    <w:p w:rsidR="000A3120" w:rsidRPr="00D726CF" w:rsidRDefault="000A3120" w:rsidP="000A3120">
      <w:pPr>
        <w:pStyle w:val="ActHead5"/>
      </w:pPr>
      <w:bookmarkStart w:id="36" w:name="_Toc45705376"/>
      <w:r w:rsidRPr="00D726CF">
        <w:rPr>
          <w:rStyle w:val="CharSectno"/>
        </w:rPr>
        <w:t>28</w:t>
      </w:r>
      <w:r w:rsidRPr="00D726CF">
        <w:t xml:space="preserve">  Senior office holder spouse private vehicle allowance—travel to Canberra</w:t>
      </w:r>
      <w:bookmarkEnd w:id="36"/>
    </w:p>
    <w:p w:rsidR="000A3120" w:rsidRPr="00D726CF" w:rsidRDefault="000A3120" w:rsidP="000A3120">
      <w:pPr>
        <w:pStyle w:val="subsection"/>
      </w:pPr>
      <w:r w:rsidRPr="00D726CF">
        <w:tab/>
        <w:t>(1)</w:t>
      </w:r>
      <w:r w:rsidRPr="00D726CF">
        <w:tab/>
        <w:t>For the purposes of subsection</w:t>
      </w:r>
      <w:r w:rsidR="00D726CF">
        <w:t> </w:t>
      </w:r>
      <w:r w:rsidRPr="00D726CF">
        <w:t xml:space="preserve">31(1) of the Act, an allowance (the </w:t>
      </w:r>
      <w:r w:rsidRPr="00D726CF">
        <w:rPr>
          <w:b/>
          <w:i/>
        </w:rPr>
        <w:t>senior office holder spouse private vehicle allowance</w:t>
      </w:r>
      <w:r w:rsidRPr="00D726CF">
        <w:t>) is prescribed for fuel and running costs for the spouse of a senior office holder to travel to or from Canberra in the spouse’s private vehicle for family reunion purposes.</w:t>
      </w:r>
    </w:p>
    <w:p w:rsidR="000A3120" w:rsidRPr="00D726CF" w:rsidRDefault="000A3120" w:rsidP="000A3120">
      <w:pPr>
        <w:pStyle w:val="notetext"/>
      </w:pPr>
      <w:r w:rsidRPr="00D726CF">
        <w:t>Note 1:</w:t>
      </w:r>
      <w:r w:rsidRPr="00D726CF">
        <w:tab/>
        <w:t xml:space="preserve">The private vehicle could be owned by another family member: see the definition of </w:t>
      </w:r>
      <w:r w:rsidRPr="00D726CF">
        <w:rPr>
          <w:b/>
          <w:i/>
        </w:rPr>
        <w:t>private vehicle</w:t>
      </w:r>
      <w:r w:rsidRPr="00D726CF">
        <w:t xml:space="preserve"> in section</w:t>
      </w:r>
      <w:r w:rsidR="00D726CF">
        <w:t> </w:t>
      </w:r>
      <w:r w:rsidRPr="00D726CF">
        <w:t>4.</w:t>
      </w:r>
    </w:p>
    <w:p w:rsidR="000A3120" w:rsidRPr="00D726CF" w:rsidRDefault="000A3120" w:rsidP="000A3120">
      <w:pPr>
        <w:pStyle w:val="notetext"/>
      </w:pPr>
      <w:r w:rsidRPr="00D726CF">
        <w:t>Note 2:</w:t>
      </w:r>
      <w:r w:rsidRPr="00D726CF">
        <w:tab/>
        <w:t>The rate of senior office holder spouse private vehicle allowance is determined by the Remuneration Tribunal: see subsections</w:t>
      </w:r>
      <w:r w:rsidR="00D726CF">
        <w:t> </w:t>
      </w:r>
      <w:r w:rsidRPr="00D726CF">
        <w:t>31(2) and 45(1) of the Act.</w:t>
      </w:r>
    </w:p>
    <w:p w:rsidR="000A3120" w:rsidRPr="00D726CF" w:rsidRDefault="000A3120" w:rsidP="000A3120">
      <w:pPr>
        <w:pStyle w:val="subsection"/>
      </w:pPr>
      <w:r w:rsidRPr="00D726CF">
        <w:tab/>
        <w:t>(2)</w:t>
      </w:r>
      <w:r w:rsidRPr="00D726CF">
        <w:tab/>
        <w:t>The travel by private vehicle may be for the whole or part of the journey.</w:t>
      </w:r>
    </w:p>
    <w:p w:rsidR="000A3120" w:rsidRPr="00D726CF" w:rsidRDefault="000A3120" w:rsidP="000A3120">
      <w:pPr>
        <w:pStyle w:val="ActHead4"/>
      </w:pPr>
      <w:bookmarkStart w:id="37" w:name="_Toc45705377"/>
      <w:r w:rsidRPr="00D726CF">
        <w:rPr>
          <w:rStyle w:val="CharSubdNo"/>
        </w:rPr>
        <w:t>Subdivision C</w:t>
      </w:r>
      <w:r w:rsidRPr="00D726CF">
        <w:t>—</w:t>
      </w:r>
      <w:r w:rsidRPr="00D726CF">
        <w:rPr>
          <w:rStyle w:val="CharSubdText"/>
        </w:rPr>
        <w:t>Limit on certain costs</w:t>
      </w:r>
      <w:bookmarkEnd w:id="37"/>
    </w:p>
    <w:p w:rsidR="000A3120" w:rsidRPr="00D726CF" w:rsidRDefault="000A3120" w:rsidP="000A3120">
      <w:pPr>
        <w:pStyle w:val="ActHead5"/>
      </w:pPr>
      <w:bookmarkStart w:id="38" w:name="_Toc45705378"/>
      <w:r w:rsidRPr="00D726CF">
        <w:rPr>
          <w:rStyle w:val="CharSectno"/>
        </w:rPr>
        <w:t>29</w:t>
      </w:r>
      <w:r w:rsidRPr="00D726CF">
        <w:t xml:space="preserve">  Limit on certain costs</w:t>
      </w:r>
      <w:bookmarkEnd w:id="38"/>
    </w:p>
    <w:p w:rsidR="000A3120" w:rsidRPr="00D726CF" w:rsidRDefault="000A3120" w:rsidP="000A3120">
      <w:pPr>
        <w:pStyle w:val="subsection"/>
      </w:pPr>
      <w:r w:rsidRPr="00D726CF">
        <w:tab/>
        <w:t>(1)</w:t>
      </w:r>
      <w:r w:rsidRPr="00D726CF">
        <w:tab/>
        <w:t>The total of the costs that can be claimed by a member for a financial year under the following provisions is limited:</w:t>
      </w:r>
    </w:p>
    <w:p w:rsidR="000A3120" w:rsidRPr="00D726CF" w:rsidRDefault="000A3120" w:rsidP="000A3120">
      <w:pPr>
        <w:pStyle w:val="paragraph"/>
      </w:pPr>
      <w:r w:rsidRPr="00D726CF">
        <w:tab/>
        <w:t>(a)</w:t>
      </w:r>
      <w:r w:rsidRPr="00D726CF">
        <w:tab/>
        <w:t>section</w:t>
      </w:r>
      <w:r w:rsidR="00D726CF">
        <w:t> </w:t>
      </w:r>
      <w:r w:rsidRPr="00D726CF">
        <w:t>16 (family reunion travel to Canberra and within local area);</w:t>
      </w:r>
    </w:p>
    <w:p w:rsidR="000A3120" w:rsidRPr="00D726CF" w:rsidRDefault="000A3120" w:rsidP="000A3120">
      <w:pPr>
        <w:pStyle w:val="paragraph"/>
      </w:pPr>
      <w:r w:rsidRPr="00D726CF">
        <w:tab/>
        <w:t>(b)</w:t>
      </w:r>
      <w:r w:rsidRPr="00D726CF">
        <w:tab/>
        <w:t>section</w:t>
      </w:r>
      <w:r w:rsidR="00D726CF">
        <w:t> </w:t>
      </w:r>
      <w:r w:rsidRPr="00D726CF">
        <w:t>22 (travel as member’s representative);</w:t>
      </w:r>
    </w:p>
    <w:p w:rsidR="000A3120" w:rsidRPr="00D726CF" w:rsidRDefault="000A3120" w:rsidP="000A3120">
      <w:pPr>
        <w:pStyle w:val="paragraph"/>
      </w:pPr>
      <w:r w:rsidRPr="00D726CF">
        <w:tab/>
        <w:t>(c)</w:t>
      </w:r>
      <w:r w:rsidRPr="00D726CF">
        <w:tab/>
        <w:t>section</w:t>
      </w:r>
      <w:r w:rsidR="00D726CF">
        <w:t> </w:t>
      </w:r>
      <w:r w:rsidRPr="00D726CF">
        <w:t>27 (family member private vehicle allowance—travel to Canberra).</w:t>
      </w:r>
    </w:p>
    <w:p w:rsidR="000A3120" w:rsidRPr="00D726CF" w:rsidRDefault="000A3120" w:rsidP="000A3120">
      <w:pPr>
        <w:pStyle w:val="notetext"/>
      </w:pPr>
      <w:r w:rsidRPr="00D726CF">
        <w:t>Note 1:</w:t>
      </w:r>
      <w:r w:rsidRPr="00D726CF">
        <w:tab/>
        <w:t>Family member private vehicle allowance claimed in exchange for a fare under section</w:t>
      </w:r>
      <w:r w:rsidR="00D726CF">
        <w:t> </w:t>
      </w:r>
      <w:r w:rsidRPr="00D726CF">
        <w:t>17 or 18 is not counted for the purposes of this section: see subsection</w:t>
      </w:r>
      <w:r w:rsidR="00D726CF">
        <w:t> </w:t>
      </w:r>
      <w:r w:rsidRPr="00D726CF">
        <w:t>27(6).</w:t>
      </w:r>
    </w:p>
    <w:p w:rsidR="000A3120" w:rsidRPr="00D726CF" w:rsidRDefault="000A3120" w:rsidP="000A3120">
      <w:pPr>
        <w:pStyle w:val="notetext"/>
      </w:pPr>
      <w:r w:rsidRPr="00D726CF">
        <w:t>Note 2:</w:t>
      </w:r>
      <w:r w:rsidRPr="00D726CF">
        <w:tab/>
        <w:t>Transport costs for incidental travel prescribed by section</w:t>
      </w:r>
      <w:r w:rsidR="00D726CF">
        <w:t> </w:t>
      </w:r>
      <w:r w:rsidRPr="00D726CF">
        <w:t>25 (incidental transport costs) are not counted for the purposes of this section.</w:t>
      </w:r>
    </w:p>
    <w:p w:rsidR="000A3120" w:rsidRPr="00D726CF" w:rsidRDefault="000A3120" w:rsidP="000A3120">
      <w:pPr>
        <w:pStyle w:val="SubsectionHead"/>
      </w:pPr>
      <w:r w:rsidRPr="00D726CF">
        <w:t>Working out the limit</w:t>
      </w:r>
    </w:p>
    <w:p w:rsidR="000A3120" w:rsidRPr="00D726CF" w:rsidRDefault="000A3120" w:rsidP="000A3120">
      <w:pPr>
        <w:pStyle w:val="subsection"/>
      </w:pPr>
      <w:r w:rsidRPr="00D726CF">
        <w:tab/>
        <w:t>(2)</w:t>
      </w:r>
      <w:r w:rsidRPr="00D726CF">
        <w:tab/>
        <w:t>The limit is the sum of the following:</w:t>
      </w:r>
    </w:p>
    <w:p w:rsidR="000A3120" w:rsidRPr="00D726CF" w:rsidRDefault="000A3120" w:rsidP="000A3120">
      <w:pPr>
        <w:pStyle w:val="paragraph"/>
      </w:pPr>
      <w:r w:rsidRPr="00D726CF">
        <w:tab/>
        <w:t>(a)</w:t>
      </w:r>
      <w:r w:rsidRPr="00D726CF">
        <w:tab/>
        <w:t>the value of 9 business class return airfares for the member’s spouse or nominee to travel from the spouse or nominee’s home base airport to Canberra;</w:t>
      </w:r>
    </w:p>
    <w:p w:rsidR="000A3120" w:rsidRPr="00D726CF" w:rsidRDefault="000A3120" w:rsidP="000A3120">
      <w:pPr>
        <w:pStyle w:val="paragraph"/>
      </w:pPr>
      <w:r w:rsidRPr="00D726CF">
        <w:tab/>
        <w:t>(b)</w:t>
      </w:r>
      <w:r w:rsidRPr="00D726CF">
        <w:tab/>
        <w:t>the value of 3 economy class return airfares for each dependent child of the member to travel from the child’s home base airport to Canberra.</w:t>
      </w:r>
    </w:p>
    <w:p w:rsidR="000A3120" w:rsidRPr="00D726CF" w:rsidRDefault="000A3120" w:rsidP="000A3120">
      <w:pPr>
        <w:pStyle w:val="notetext"/>
      </w:pPr>
      <w:r w:rsidRPr="00D726CF">
        <w:lastRenderedPageBreak/>
        <w:t>Note:</w:t>
      </w:r>
      <w:r w:rsidRPr="00D726CF">
        <w:tab/>
        <w:t>The spouse of a senior office holder is included for the purposes of working out this limit.</w:t>
      </w:r>
    </w:p>
    <w:p w:rsidR="000A3120" w:rsidRPr="00D726CF" w:rsidRDefault="000A3120" w:rsidP="000A3120">
      <w:pPr>
        <w:pStyle w:val="subsection"/>
      </w:pPr>
      <w:r w:rsidRPr="00D726CF">
        <w:tab/>
        <w:t>(3)</w:t>
      </w:r>
      <w:r w:rsidRPr="00D726CF">
        <w:tab/>
        <w:t>If the home base for a spouse or nominee, or a dependent child, is within 150 km of Parliament House by road, the limit is to be calculated on the basis of return airfares from Sydney to Canberra.</w:t>
      </w:r>
    </w:p>
    <w:p w:rsidR="000A3120" w:rsidRPr="00D726CF" w:rsidRDefault="000A3120" w:rsidP="000A3120">
      <w:pPr>
        <w:pStyle w:val="subsection"/>
      </w:pPr>
      <w:r w:rsidRPr="00D726CF">
        <w:tab/>
        <w:t>(4)</w:t>
      </w:r>
      <w:r w:rsidRPr="00D726CF">
        <w:tab/>
        <w:t>The value of the airfares for a financial year is to be determined by IPEA based on the reasonable costs of airfares during the latter part of the previous financial year.</w:t>
      </w:r>
    </w:p>
    <w:p w:rsidR="000A3120" w:rsidRPr="00D726CF" w:rsidRDefault="000A3120" w:rsidP="000A3120">
      <w:pPr>
        <w:pStyle w:val="SubsectionHead"/>
      </w:pPr>
      <w:r w:rsidRPr="00D726CF">
        <w:t>When limit is determined</w:t>
      </w:r>
    </w:p>
    <w:p w:rsidR="000A3120" w:rsidRPr="00D726CF" w:rsidRDefault="000A3120" w:rsidP="000A3120">
      <w:pPr>
        <w:pStyle w:val="subsection"/>
      </w:pPr>
      <w:r w:rsidRPr="00D726CF">
        <w:tab/>
        <w:t>(5)</w:t>
      </w:r>
      <w:r w:rsidRPr="00D726CF">
        <w:tab/>
        <w:t>The limit is to be determined by IPEA at the beginning of the financial year based on information provided by the member.</w:t>
      </w:r>
    </w:p>
    <w:p w:rsidR="000A3120" w:rsidRPr="00D726CF" w:rsidRDefault="000A3120" w:rsidP="000A3120">
      <w:pPr>
        <w:pStyle w:val="subsection"/>
      </w:pPr>
      <w:r w:rsidRPr="00D726CF">
        <w:tab/>
        <w:t>(6)</w:t>
      </w:r>
      <w:r w:rsidRPr="00D726CF">
        <w:tab/>
        <w:t>Once determined, the limit is fixed for the financial year, despite changes in the member’s family circumstances during the year.</w:t>
      </w:r>
    </w:p>
    <w:p w:rsidR="000A3120" w:rsidRPr="00D726CF" w:rsidRDefault="000A3120" w:rsidP="000A3120">
      <w:pPr>
        <w:pStyle w:val="notetext"/>
      </w:pPr>
      <w:r w:rsidRPr="00D726CF">
        <w:t>Note:</w:t>
      </w:r>
      <w:r w:rsidRPr="00D726CF">
        <w:tab/>
        <w:t>If a person becomes a member during the year, the limit is pro</w:t>
      </w:r>
      <w:r w:rsidR="00D726CF">
        <w:noBreakHyphen/>
      </w:r>
      <w:r w:rsidRPr="00D726CF">
        <w:t>rated under section</w:t>
      </w:r>
      <w:r w:rsidR="00D726CF">
        <w:t> </w:t>
      </w:r>
      <w:r w:rsidRPr="00D726CF">
        <w:t>53 of the Act.</w:t>
      </w:r>
    </w:p>
    <w:p w:rsidR="000A3120" w:rsidRPr="00D726CF" w:rsidRDefault="000A3120" w:rsidP="000A3120">
      <w:pPr>
        <w:pStyle w:val="ActHead3"/>
        <w:pageBreakBefore/>
      </w:pPr>
      <w:bookmarkStart w:id="39" w:name="_Toc45705379"/>
      <w:r w:rsidRPr="00D726CF">
        <w:rPr>
          <w:rStyle w:val="CharDivNo"/>
        </w:rPr>
        <w:lastRenderedPageBreak/>
        <w:t>Division</w:t>
      </w:r>
      <w:r w:rsidR="00D726CF" w:rsidRPr="00D726CF">
        <w:rPr>
          <w:rStyle w:val="CharDivNo"/>
        </w:rPr>
        <w:t> </w:t>
      </w:r>
      <w:r w:rsidRPr="00D726CF">
        <w:rPr>
          <w:rStyle w:val="CharDivNo"/>
        </w:rPr>
        <w:t>3</w:t>
      </w:r>
      <w:r w:rsidRPr="00D726CF">
        <w:t>—</w:t>
      </w:r>
      <w:r w:rsidRPr="00D726CF">
        <w:rPr>
          <w:rStyle w:val="CharDivText"/>
        </w:rPr>
        <w:t>Cost recovered travel by unscheduled commercial transport</w:t>
      </w:r>
      <w:bookmarkEnd w:id="39"/>
    </w:p>
    <w:p w:rsidR="000A3120" w:rsidRPr="00D726CF" w:rsidRDefault="000A3120" w:rsidP="000A3120">
      <w:pPr>
        <w:pStyle w:val="ActHead5"/>
      </w:pPr>
      <w:bookmarkStart w:id="40" w:name="_Toc45705380"/>
      <w:r w:rsidRPr="00D726CF">
        <w:rPr>
          <w:rStyle w:val="CharSectno"/>
        </w:rPr>
        <w:t>30</w:t>
      </w:r>
      <w:r w:rsidRPr="00D726CF">
        <w:t xml:space="preserve">  Members</w:t>
      </w:r>
      <w:bookmarkEnd w:id="40"/>
    </w:p>
    <w:p w:rsidR="000A3120" w:rsidRPr="00D726CF" w:rsidRDefault="000A3120" w:rsidP="000A3120">
      <w:pPr>
        <w:pStyle w:val="subsection"/>
      </w:pPr>
      <w:r w:rsidRPr="00D726CF">
        <w:tab/>
        <w:t>(1)</w:t>
      </w:r>
      <w:r w:rsidRPr="00D726CF">
        <w:tab/>
        <w:t>This section applies if a member travels within Australia, and the member:</w:t>
      </w:r>
    </w:p>
    <w:p w:rsidR="000A3120" w:rsidRPr="00D726CF" w:rsidRDefault="000A3120" w:rsidP="000A3120">
      <w:pPr>
        <w:pStyle w:val="paragraph"/>
      </w:pPr>
      <w:r w:rsidRPr="00D726CF">
        <w:tab/>
        <w:t>(a)</w:t>
      </w:r>
      <w:r w:rsidRPr="00D726CF">
        <w:tab/>
        <w:t>would be able to claim transport costs prescribed by this instrument for the travel; but</w:t>
      </w:r>
    </w:p>
    <w:p w:rsidR="000A3120" w:rsidRPr="00D726CF" w:rsidRDefault="000A3120" w:rsidP="000A3120">
      <w:pPr>
        <w:pStyle w:val="paragraph"/>
      </w:pPr>
      <w:r w:rsidRPr="00D726CF">
        <w:tab/>
        <w:t>(b)</w:t>
      </w:r>
      <w:r w:rsidRPr="00D726CF">
        <w:tab/>
        <w:t>would not otherwise be able to claim additional transport costs to use unscheduled commercial transport for the travel.</w:t>
      </w:r>
    </w:p>
    <w:p w:rsidR="000A3120" w:rsidRPr="00D726CF" w:rsidRDefault="000A3120" w:rsidP="000A3120">
      <w:pPr>
        <w:pStyle w:val="subsection"/>
      </w:pPr>
      <w:r w:rsidRPr="00D726CF">
        <w:tab/>
        <w:t>(2)</w:t>
      </w:r>
      <w:r w:rsidRPr="00D726CF">
        <w:tab/>
        <w:t>For the purposes of section</w:t>
      </w:r>
      <w:r w:rsidR="00D726CF">
        <w:t> </w:t>
      </w:r>
      <w:r w:rsidRPr="00D726CF">
        <w:t>30 of the Act, any additional transport costs for the member, and any person travelling with the member, to travel by unscheduled commercial transport are prescribed if the additional costs are covered by a transport costs undertaking.</w:t>
      </w:r>
    </w:p>
    <w:p w:rsidR="000A3120" w:rsidRPr="00D726CF" w:rsidRDefault="000A3120" w:rsidP="000A3120">
      <w:pPr>
        <w:pStyle w:val="ActHead5"/>
      </w:pPr>
      <w:bookmarkStart w:id="41" w:name="_Toc45705381"/>
      <w:r w:rsidRPr="00D726CF">
        <w:rPr>
          <w:rStyle w:val="CharSectno"/>
        </w:rPr>
        <w:t>31</w:t>
      </w:r>
      <w:r w:rsidRPr="00D726CF">
        <w:t xml:space="preserve">  Persons travelling with members</w:t>
      </w:r>
      <w:bookmarkEnd w:id="41"/>
    </w:p>
    <w:p w:rsidR="000A3120" w:rsidRPr="00D726CF" w:rsidRDefault="000A3120" w:rsidP="000A3120">
      <w:pPr>
        <w:pStyle w:val="subsection"/>
      </w:pPr>
      <w:r w:rsidRPr="00D726CF">
        <w:tab/>
        <w:t>(1)</w:t>
      </w:r>
      <w:r w:rsidRPr="00D726CF">
        <w:tab/>
        <w:t>This section applies if:</w:t>
      </w:r>
    </w:p>
    <w:p w:rsidR="000A3120" w:rsidRPr="00D726CF" w:rsidRDefault="000A3120" w:rsidP="000A3120">
      <w:pPr>
        <w:pStyle w:val="paragraph"/>
      </w:pPr>
      <w:r w:rsidRPr="00D726CF">
        <w:tab/>
        <w:t>(a)</w:t>
      </w:r>
      <w:r w:rsidRPr="00D726CF">
        <w:tab/>
        <w:t>a member travels by unscheduled commercial transport within Australia; and</w:t>
      </w:r>
    </w:p>
    <w:p w:rsidR="000A3120" w:rsidRPr="00D726CF" w:rsidRDefault="000A3120" w:rsidP="000A3120">
      <w:pPr>
        <w:pStyle w:val="paragraph"/>
      </w:pPr>
      <w:r w:rsidRPr="00D726CF">
        <w:tab/>
        <w:t>(b)</w:t>
      </w:r>
      <w:r w:rsidRPr="00D726CF">
        <w:tab/>
        <w:t>transport costs for the member’s travel are prescribed by this instrument.</w:t>
      </w:r>
    </w:p>
    <w:p w:rsidR="000A3120" w:rsidRPr="00D726CF" w:rsidRDefault="000A3120" w:rsidP="000A3120">
      <w:pPr>
        <w:pStyle w:val="subsection"/>
      </w:pPr>
      <w:r w:rsidRPr="00D726CF">
        <w:tab/>
        <w:t>(2)</w:t>
      </w:r>
      <w:r w:rsidRPr="00D726CF">
        <w:tab/>
        <w:t>For the purposes of section</w:t>
      </w:r>
      <w:r w:rsidR="00D726CF">
        <w:t> </w:t>
      </w:r>
      <w:r w:rsidRPr="00D726CF">
        <w:t>30 of the Act, any additional transport costs for one or more persons to travel with the member are prescribed if the additional costs are covered by a transport costs undertaking.</w:t>
      </w:r>
    </w:p>
    <w:p w:rsidR="000A3120" w:rsidRPr="00D726CF" w:rsidRDefault="000A3120" w:rsidP="000A3120">
      <w:pPr>
        <w:pStyle w:val="ActHead5"/>
      </w:pPr>
      <w:bookmarkStart w:id="42" w:name="_Toc45705382"/>
      <w:r w:rsidRPr="00D726CF">
        <w:rPr>
          <w:rStyle w:val="CharSectno"/>
        </w:rPr>
        <w:t>32</w:t>
      </w:r>
      <w:r w:rsidRPr="00D726CF">
        <w:t xml:space="preserve">  Transport costs undertakings</w:t>
      </w:r>
      <w:bookmarkEnd w:id="42"/>
    </w:p>
    <w:p w:rsidR="000A3120" w:rsidRPr="00D726CF" w:rsidRDefault="000A3120" w:rsidP="000A3120">
      <w:pPr>
        <w:pStyle w:val="subsection"/>
      </w:pPr>
      <w:r w:rsidRPr="00D726CF">
        <w:tab/>
        <w:t>(1)</w:t>
      </w:r>
      <w:r w:rsidRPr="00D726CF">
        <w:tab/>
        <w:t>A person (including a member) may undertake to reimburse the Commonwealth for transport costs for travel by unscheduled commercial transport by one or more of the following:</w:t>
      </w:r>
    </w:p>
    <w:p w:rsidR="000A3120" w:rsidRPr="00D726CF" w:rsidRDefault="000A3120" w:rsidP="000A3120">
      <w:pPr>
        <w:pStyle w:val="paragraph"/>
      </w:pPr>
      <w:r w:rsidRPr="00D726CF">
        <w:tab/>
        <w:t>(a)</w:t>
      </w:r>
      <w:r w:rsidRPr="00D726CF">
        <w:tab/>
        <w:t>a member;</w:t>
      </w:r>
    </w:p>
    <w:p w:rsidR="000A3120" w:rsidRPr="00D726CF" w:rsidRDefault="000A3120" w:rsidP="000A3120">
      <w:pPr>
        <w:pStyle w:val="paragraph"/>
      </w:pPr>
      <w:r w:rsidRPr="00D726CF">
        <w:tab/>
        <w:t>(b)</w:t>
      </w:r>
      <w:r w:rsidRPr="00D726CF">
        <w:tab/>
        <w:t>one or more persons travelling with a member.</w:t>
      </w:r>
    </w:p>
    <w:p w:rsidR="000A3120" w:rsidRPr="00D726CF" w:rsidRDefault="000A3120" w:rsidP="000A3120">
      <w:pPr>
        <w:pStyle w:val="subsection"/>
      </w:pPr>
      <w:r w:rsidRPr="00D726CF">
        <w:tab/>
        <w:t>(2)</w:t>
      </w:r>
      <w:r w:rsidRPr="00D726CF">
        <w:tab/>
        <w:t xml:space="preserve">To avoid doubt, the undertaking (the </w:t>
      </w:r>
      <w:r w:rsidRPr="00D726CF">
        <w:rPr>
          <w:b/>
          <w:i/>
        </w:rPr>
        <w:t>transport costs undertaking</w:t>
      </w:r>
      <w:r w:rsidRPr="00D726CF">
        <w:t>):</w:t>
      </w:r>
    </w:p>
    <w:p w:rsidR="000A3120" w:rsidRPr="00D726CF" w:rsidRDefault="000A3120" w:rsidP="000A3120">
      <w:pPr>
        <w:pStyle w:val="paragraph"/>
      </w:pPr>
      <w:r w:rsidRPr="00D726CF">
        <w:tab/>
        <w:t>(a)</w:t>
      </w:r>
      <w:r w:rsidRPr="00D726CF">
        <w:tab/>
        <w:t>may be made whether or not there are additional transport costs for a member or one or more other persons for the travel; and</w:t>
      </w:r>
    </w:p>
    <w:p w:rsidR="000A3120" w:rsidRPr="00D726CF" w:rsidRDefault="000A3120" w:rsidP="000A3120">
      <w:pPr>
        <w:pStyle w:val="paragraph"/>
      </w:pPr>
      <w:r w:rsidRPr="00D726CF">
        <w:tab/>
        <w:t>(b)</w:t>
      </w:r>
      <w:r w:rsidRPr="00D726CF">
        <w:tab/>
        <w:t>if there are such additional transport costs for the travel—may cover transport costs in excess of the additional costs.</w:t>
      </w:r>
    </w:p>
    <w:p w:rsidR="000A3120" w:rsidRPr="00D726CF" w:rsidRDefault="000A3120" w:rsidP="000A3120">
      <w:pPr>
        <w:pStyle w:val="subsection"/>
      </w:pPr>
      <w:r w:rsidRPr="00D726CF">
        <w:lastRenderedPageBreak/>
        <w:tab/>
        <w:t>(3)</w:t>
      </w:r>
      <w:r w:rsidRPr="00D726CF">
        <w:tab/>
        <w:t>The transport costs undertaking must:</w:t>
      </w:r>
    </w:p>
    <w:p w:rsidR="000A3120" w:rsidRPr="00D726CF" w:rsidRDefault="000A3120" w:rsidP="000A3120">
      <w:pPr>
        <w:pStyle w:val="paragraph"/>
      </w:pPr>
      <w:r w:rsidRPr="00D726CF">
        <w:tab/>
        <w:t>(a)</w:t>
      </w:r>
      <w:r w:rsidRPr="00D726CF">
        <w:tab/>
        <w:t>be in writing; and</w:t>
      </w:r>
    </w:p>
    <w:p w:rsidR="000A3120" w:rsidRPr="00D726CF" w:rsidRDefault="000A3120" w:rsidP="000A3120">
      <w:pPr>
        <w:pStyle w:val="paragraph"/>
      </w:pPr>
      <w:r w:rsidRPr="00D726CF">
        <w:tab/>
        <w:t>(b)</w:t>
      </w:r>
      <w:r w:rsidRPr="00D726CF">
        <w:tab/>
        <w:t>include the amount of the transport costs to be reimbursed to the Commonwealth; and</w:t>
      </w:r>
    </w:p>
    <w:p w:rsidR="000A3120" w:rsidRPr="00D726CF" w:rsidRDefault="000A3120" w:rsidP="000A3120">
      <w:pPr>
        <w:pStyle w:val="paragraph"/>
      </w:pPr>
      <w:r w:rsidRPr="00D726CF">
        <w:tab/>
        <w:t>(c)</w:t>
      </w:r>
      <w:r w:rsidRPr="00D726CF">
        <w:tab/>
        <w:t>be signed, before the transport costs for the travel are claimed, by the person making the undertaking.</w:t>
      </w:r>
    </w:p>
    <w:p w:rsidR="000A3120" w:rsidRPr="00D726CF" w:rsidRDefault="000A3120" w:rsidP="000A3120">
      <w:pPr>
        <w:pStyle w:val="notetext"/>
      </w:pPr>
      <w:r w:rsidRPr="00D726CF">
        <w:t>Note:</w:t>
      </w:r>
      <w:r w:rsidRPr="00D726CF">
        <w:tab/>
      </w:r>
      <w:r w:rsidRPr="00D726CF">
        <w:rPr>
          <w:b/>
          <w:i/>
        </w:rPr>
        <w:t>Claim</w:t>
      </w:r>
      <w:r w:rsidRPr="00D726CF">
        <w:t xml:space="preserve"> includes the incurring of expenses that are payable by the Commonwealth: see the definition of </w:t>
      </w:r>
      <w:r w:rsidRPr="00D726CF">
        <w:rPr>
          <w:b/>
          <w:i/>
        </w:rPr>
        <w:t>claim</w:t>
      </w:r>
      <w:r w:rsidRPr="00D726CF">
        <w:t xml:space="preserve"> in section</w:t>
      </w:r>
      <w:r w:rsidR="00D726CF">
        <w:t> </w:t>
      </w:r>
      <w:r w:rsidRPr="00D726CF">
        <w:t>5 of the Act.</w:t>
      </w:r>
    </w:p>
    <w:p w:rsidR="000A3120" w:rsidRPr="00D726CF" w:rsidRDefault="000A3120" w:rsidP="000A3120">
      <w:pPr>
        <w:pStyle w:val="SubsectionHead"/>
      </w:pPr>
      <w:r w:rsidRPr="00D726CF">
        <w:t>Transport costs are a debt due to the Commonwealth</w:t>
      </w:r>
    </w:p>
    <w:p w:rsidR="000A3120" w:rsidRPr="00D726CF" w:rsidRDefault="000A3120" w:rsidP="000A3120">
      <w:pPr>
        <w:pStyle w:val="subsection"/>
      </w:pPr>
      <w:r w:rsidRPr="00D726CF">
        <w:tab/>
        <w:t>(4)</w:t>
      </w:r>
      <w:r w:rsidRPr="00D726CF">
        <w:tab/>
        <w:t>The transport costs covered by the transport costs undertaking:</w:t>
      </w:r>
    </w:p>
    <w:p w:rsidR="000A3120" w:rsidRPr="00D726CF" w:rsidRDefault="000A3120" w:rsidP="000A3120">
      <w:pPr>
        <w:pStyle w:val="paragraph"/>
      </w:pPr>
      <w:r w:rsidRPr="00D726CF">
        <w:tab/>
        <w:t>(a)</w:t>
      </w:r>
      <w:r w:rsidRPr="00D726CF">
        <w:tab/>
        <w:t>are a debt due to the Commonwealth by the person who made the undertaking; and</w:t>
      </w:r>
    </w:p>
    <w:p w:rsidR="000A3120" w:rsidRPr="00D726CF" w:rsidRDefault="000A3120" w:rsidP="000A3120">
      <w:pPr>
        <w:pStyle w:val="paragraph"/>
      </w:pPr>
      <w:r w:rsidRPr="00D726CF">
        <w:tab/>
        <w:t>(b)</w:t>
      </w:r>
      <w:r w:rsidRPr="00D726CF">
        <w:tab/>
        <w:t>may be recovered, on behalf of the Commonwealth, by the resources provider by action in a relevant court.</w:t>
      </w:r>
    </w:p>
    <w:p w:rsidR="000A3120" w:rsidRPr="00D726CF" w:rsidRDefault="000A3120" w:rsidP="000A3120">
      <w:pPr>
        <w:pStyle w:val="ActHead5"/>
      </w:pPr>
      <w:bookmarkStart w:id="43" w:name="_Toc45705383"/>
      <w:r w:rsidRPr="00D726CF">
        <w:rPr>
          <w:rStyle w:val="CharSectno"/>
        </w:rPr>
        <w:t>33</w:t>
      </w:r>
      <w:r w:rsidRPr="00D726CF">
        <w:t xml:space="preserve">  Effect of undertakings on cost limits</w:t>
      </w:r>
      <w:bookmarkEnd w:id="43"/>
    </w:p>
    <w:p w:rsidR="000A3120" w:rsidRPr="00D726CF" w:rsidRDefault="000A3120" w:rsidP="000A3120">
      <w:pPr>
        <w:pStyle w:val="subsection"/>
      </w:pPr>
      <w:r w:rsidRPr="00D726CF">
        <w:tab/>
        <w:t>(1)</w:t>
      </w:r>
      <w:r w:rsidRPr="00D726CF">
        <w:tab/>
        <w:t>This section applies if:</w:t>
      </w:r>
    </w:p>
    <w:p w:rsidR="000A3120" w:rsidRPr="00D726CF" w:rsidRDefault="000A3120" w:rsidP="000A3120">
      <w:pPr>
        <w:pStyle w:val="paragraph"/>
      </w:pPr>
      <w:r w:rsidRPr="00D726CF">
        <w:tab/>
        <w:t>(a)</w:t>
      </w:r>
      <w:r w:rsidRPr="00D726CF">
        <w:tab/>
        <w:t>a member claims transport costs prescribed by this instrument for travel by unscheduled commercial transport; and</w:t>
      </w:r>
    </w:p>
    <w:p w:rsidR="000A3120" w:rsidRPr="00D726CF" w:rsidRDefault="000A3120" w:rsidP="000A3120">
      <w:pPr>
        <w:pStyle w:val="paragraph"/>
      </w:pPr>
      <w:r w:rsidRPr="00D726CF">
        <w:tab/>
        <w:t>(b)</w:t>
      </w:r>
      <w:r w:rsidRPr="00D726CF">
        <w:tab/>
        <w:t>use by the member of such transport costs is limited; and</w:t>
      </w:r>
    </w:p>
    <w:p w:rsidR="000A3120" w:rsidRPr="00D726CF" w:rsidRDefault="000A3120" w:rsidP="000A3120">
      <w:pPr>
        <w:pStyle w:val="paragraph"/>
      </w:pPr>
      <w:r w:rsidRPr="00D726CF">
        <w:tab/>
        <w:t>(c)</w:t>
      </w:r>
      <w:r w:rsidRPr="00D726CF">
        <w:tab/>
        <w:t>transport costs for the travel are covered by a transport costs undertaking.</w:t>
      </w:r>
    </w:p>
    <w:p w:rsidR="000A3120" w:rsidRPr="00D726CF" w:rsidRDefault="000A3120" w:rsidP="000A3120">
      <w:pPr>
        <w:pStyle w:val="subsection"/>
      </w:pPr>
      <w:r w:rsidRPr="00D726CF">
        <w:tab/>
        <w:t>(2)</w:t>
      </w:r>
      <w:r w:rsidRPr="00D726CF">
        <w:tab/>
        <w:t>The costs covered by the transport costs undertaking do not count towards the limit for the member for the financial year concerned.</w:t>
      </w:r>
    </w:p>
    <w:p w:rsidR="000A3120" w:rsidRPr="00D726CF" w:rsidRDefault="000A3120" w:rsidP="000A3120">
      <w:pPr>
        <w:pStyle w:val="notetext"/>
      </w:pPr>
      <w:r w:rsidRPr="00D726CF">
        <w:t>Note:</w:t>
      </w:r>
      <w:r w:rsidRPr="00D726CF">
        <w:tab/>
        <w:t>This section is relevant for the limits set out in section</w:t>
      </w:r>
      <w:r w:rsidR="00D726CF">
        <w:t> </w:t>
      </w:r>
      <w:r w:rsidRPr="00D726CF">
        <w:t>14 (large electorates) and section</w:t>
      </w:r>
      <w:r w:rsidR="00D726CF">
        <w:t> </w:t>
      </w:r>
      <w:r w:rsidRPr="00D726CF">
        <w:t>29 (limit on certain costs for travel by family members).</w:t>
      </w:r>
    </w:p>
    <w:p w:rsidR="000A3120" w:rsidRPr="00D726CF" w:rsidRDefault="000A3120" w:rsidP="000A3120">
      <w:pPr>
        <w:pStyle w:val="ActHead3"/>
        <w:pageBreakBefore/>
      </w:pPr>
      <w:bookmarkStart w:id="44" w:name="_Toc45705384"/>
      <w:r w:rsidRPr="00D726CF">
        <w:rPr>
          <w:rStyle w:val="CharDivNo"/>
        </w:rPr>
        <w:lastRenderedPageBreak/>
        <w:t>Division</w:t>
      </w:r>
      <w:r w:rsidR="00D726CF" w:rsidRPr="00D726CF">
        <w:rPr>
          <w:rStyle w:val="CharDivNo"/>
        </w:rPr>
        <w:t> </w:t>
      </w:r>
      <w:r w:rsidRPr="00D726CF">
        <w:rPr>
          <w:rStyle w:val="CharDivNo"/>
        </w:rPr>
        <w:t>4</w:t>
      </w:r>
      <w:r w:rsidRPr="00D726CF">
        <w:t>—</w:t>
      </w:r>
      <w:r w:rsidRPr="00D726CF">
        <w:rPr>
          <w:rStyle w:val="CharDivText"/>
        </w:rPr>
        <w:t>International travel</w:t>
      </w:r>
      <w:bookmarkEnd w:id="44"/>
    </w:p>
    <w:p w:rsidR="000A3120" w:rsidRPr="00D726CF" w:rsidRDefault="000A3120" w:rsidP="000A3120">
      <w:pPr>
        <w:pStyle w:val="ActHead4"/>
      </w:pPr>
      <w:bookmarkStart w:id="45" w:name="_Toc45705385"/>
      <w:r w:rsidRPr="00D726CF">
        <w:rPr>
          <w:rStyle w:val="CharSubdNo"/>
        </w:rPr>
        <w:t>Subdivision A</w:t>
      </w:r>
      <w:r w:rsidRPr="00D726CF">
        <w:t>—</w:t>
      </w:r>
      <w:r w:rsidRPr="00D726CF">
        <w:rPr>
          <w:rStyle w:val="CharSubdText"/>
        </w:rPr>
        <w:t>Preliminary</w:t>
      </w:r>
      <w:bookmarkEnd w:id="45"/>
    </w:p>
    <w:p w:rsidR="000A3120" w:rsidRPr="00D726CF" w:rsidRDefault="000A3120" w:rsidP="000A3120">
      <w:pPr>
        <w:pStyle w:val="ActHead5"/>
      </w:pPr>
      <w:bookmarkStart w:id="46" w:name="_Toc45705386"/>
      <w:r w:rsidRPr="00D726CF">
        <w:rPr>
          <w:rStyle w:val="CharSectno"/>
        </w:rPr>
        <w:t>34</w:t>
      </w:r>
      <w:r w:rsidRPr="00D726CF">
        <w:t xml:space="preserve">  Purpose of Division</w:t>
      </w:r>
      <w:bookmarkEnd w:id="46"/>
    </w:p>
    <w:p w:rsidR="000A3120" w:rsidRPr="00D726CF" w:rsidRDefault="000A3120" w:rsidP="000A3120">
      <w:pPr>
        <w:pStyle w:val="subsection"/>
      </w:pPr>
      <w:r w:rsidRPr="00D726CF">
        <w:tab/>
      </w:r>
      <w:r w:rsidRPr="00D726CF">
        <w:tab/>
        <w:t>For the purposes of sections</w:t>
      </w:r>
      <w:r w:rsidR="00D726CF">
        <w:t> </w:t>
      </w:r>
      <w:r w:rsidRPr="00D726CF">
        <w:t>30 and 31 of the Act, this Division prescribes travel expenses and travel allowances for the purposes of international travel.</w:t>
      </w:r>
    </w:p>
    <w:p w:rsidR="000A3120" w:rsidRPr="00D726CF" w:rsidRDefault="000A3120" w:rsidP="000A3120">
      <w:pPr>
        <w:pStyle w:val="notetext"/>
      </w:pPr>
      <w:r w:rsidRPr="00D726CF">
        <w:t>Note:</w:t>
      </w:r>
      <w:r w:rsidRPr="00D726CF">
        <w:tab/>
        <w:t>The dominant purpose test applies in relation to claims for expenses and allowances prescribed by this Division for persons other than spouses accompanying members.</w:t>
      </w:r>
    </w:p>
    <w:p w:rsidR="000A3120" w:rsidRPr="00D726CF" w:rsidRDefault="000A3120" w:rsidP="000A3120">
      <w:pPr>
        <w:pStyle w:val="ActHead5"/>
      </w:pPr>
      <w:bookmarkStart w:id="47" w:name="_Toc45705387"/>
      <w:r w:rsidRPr="00D726CF">
        <w:rPr>
          <w:rStyle w:val="CharSectno"/>
        </w:rPr>
        <w:t>35</w:t>
      </w:r>
      <w:r w:rsidRPr="00D726CF">
        <w:t xml:space="preserve">  Meaning of </w:t>
      </w:r>
      <w:r w:rsidRPr="00D726CF">
        <w:rPr>
          <w:i/>
        </w:rPr>
        <w:t>international travel expenses</w:t>
      </w:r>
      <w:bookmarkEnd w:id="47"/>
    </w:p>
    <w:p w:rsidR="000A3120" w:rsidRPr="00D726CF" w:rsidRDefault="000A3120" w:rsidP="000A3120">
      <w:pPr>
        <w:pStyle w:val="subsection"/>
      </w:pPr>
      <w:r w:rsidRPr="00D726CF">
        <w:tab/>
        <w:t>(1)</w:t>
      </w:r>
      <w:r w:rsidRPr="00D726CF">
        <w:tab/>
      </w:r>
      <w:r w:rsidRPr="00D726CF">
        <w:rPr>
          <w:b/>
          <w:i/>
        </w:rPr>
        <w:t>International travel expenses</w:t>
      </w:r>
      <w:r w:rsidRPr="00D726CF">
        <w:t xml:space="preserve"> means the following:</w:t>
      </w:r>
    </w:p>
    <w:p w:rsidR="000A3120" w:rsidRPr="00D726CF" w:rsidRDefault="000A3120" w:rsidP="000A3120">
      <w:pPr>
        <w:pStyle w:val="paragraph"/>
      </w:pPr>
      <w:r w:rsidRPr="00D726CF">
        <w:tab/>
        <w:t>(a)</w:t>
      </w:r>
      <w:r w:rsidRPr="00D726CF">
        <w:tab/>
        <w:t>transport costs for travel by scheduled commercial transport;</w:t>
      </w:r>
    </w:p>
    <w:p w:rsidR="000A3120" w:rsidRPr="00D726CF" w:rsidRDefault="000A3120" w:rsidP="000A3120">
      <w:pPr>
        <w:pStyle w:val="paragraph"/>
      </w:pPr>
      <w:r w:rsidRPr="00D726CF">
        <w:tab/>
        <w:t>(b)</w:t>
      </w:r>
      <w:r w:rsidRPr="00D726CF">
        <w:tab/>
        <w:t>transport costs for travel by unscheduled commercial transport within and between other countries;</w:t>
      </w:r>
    </w:p>
    <w:p w:rsidR="000A3120" w:rsidRPr="00D726CF" w:rsidRDefault="000A3120" w:rsidP="000A3120">
      <w:pPr>
        <w:pStyle w:val="paragraph"/>
      </w:pPr>
      <w:r w:rsidRPr="00D726CF">
        <w:tab/>
        <w:t>(c)</w:t>
      </w:r>
      <w:r w:rsidRPr="00D726CF">
        <w:tab/>
        <w:t>transport costs for travel by Commonwealth transport in accordance with a Commonwealth transport determination;</w:t>
      </w:r>
    </w:p>
    <w:p w:rsidR="000A3120" w:rsidRPr="00D726CF" w:rsidRDefault="000A3120" w:rsidP="000A3120">
      <w:pPr>
        <w:pStyle w:val="paragraph"/>
      </w:pPr>
      <w:r w:rsidRPr="00D726CF">
        <w:tab/>
        <w:t>(d)</w:t>
      </w:r>
      <w:r w:rsidRPr="00D726CF">
        <w:tab/>
        <w:t>accommodation costs (but not separate accommodation for a spouse);</w:t>
      </w:r>
    </w:p>
    <w:p w:rsidR="000A3120" w:rsidRPr="00D726CF" w:rsidRDefault="000A3120" w:rsidP="000A3120">
      <w:pPr>
        <w:pStyle w:val="paragraph"/>
      </w:pPr>
      <w:r w:rsidRPr="00D726CF">
        <w:tab/>
        <w:t>(e)</w:t>
      </w:r>
      <w:r w:rsidRPr="00D726CF">
        <w:tab/>
        <w:t>meal costs;</w:t>
      </w:r>
    </w:p>
    <w:p w:rsidR="000A3120" w:rsidRPr="00D726CF" w:rsidRDefault="000A3120" w:rsidP="000A3120">
      <w:pPr>
        <w:pStyle w:val="paragraph"/>
      </w:pPr>
      <w:r w:rsidRPr="00D726CF">
        <w:tab/>
        <w:t>(f)</w:t>
      </w:r>
      <w:r w:rsidRPr="00D726CF">
        <w:tab/>
        <w:t>pre</w:t>
      </w:r>
      <w:r w:rsidR="00D726CF">
        <w:noBreakHyphen/>
      </w:r>
      <w:r w:rsidRPr="00D726CF">
        <w:t>travel medical expenses such as vaccinations;</w:t>
      </w:r>
    </w:p>
    <w:p w:rsidR="000A3120" w:rsidRPr="00D726CF" w:rsidRDefault="000A3120" w:rsidP="000A3120">
      <w:pPr>
        <w:pStyle w:val="paragraph"/>
      </w:pPr>
      <w:r w:rsidRPr="00D726CF">
        <w:tab/>
        <w:t>(g)</w:t>
      </w:r>
      <w:r w:rsidRPr="00D726CF">
        <w:tab/>
        <w:t>medical supplies (such as medicine or a first aid kit);</w:t>
      </w:r>
    </w:p>
    <w:p w:rsidR="000A3120" w:rsidRPr="00D726CF" w:rsidRDefault="000A3120" w:rsidP="000A3120">
      <w:pPr>
        <w:pStyle w:val="paragraph"/>
      </w:pPr>
      <w:r w:rsidRPr="00D726CF">
        <w:tab/>
        <w:t>(h)</w:t>
      </w:r>
      <w:r w:rsidRPr="00D726CF">
        <w:tab/>
        <w:t>emergency medical, dental or hospital expenses;</w:t>
      </w:r>
    </w:p>
    <w:p w:rsidR="000A3120" w:rsidRPr="00D726CF" w:rsidRDefault="000A3120" w:rsidP="000A3120">
      <w:pPr>
        <w:pStyle w:val="paragraph"/>
      </w:pPr>
      <w:r w:rsidRPr="00D726CF">
        <w:tab/>
        <w:t>(i)</w:t>
      </w:r>
      <w:r w:rsidRPr="00D726CF">
        <w:tab/>
        <w:t>for members and staff members, and for medical doctors accompanying the Prime Minister—official or diplomatic passports (including the costs of obtaining visas and photographs);</w:t>
      </w:r>
    </w:p>
    <w:p w:rsidR="000A3120" w:rsidRPr="00D726CF" w:rsidRDefault="000A3120" w:rsidP="000A3120">
      <w:pPr>
        <w:pStyle w:val="paragraph"/>
      </w:pPr>
      <w:r w:rsidRPr="00D726CF">
        <w:tab/>
        <w:t>(j)</w:t>
      </w:r>
      <w:r w:rsidRPr="00D726CF">
        <w:tab/>
        <w:t>for members—laundry and dry cleaning;</w:t>
      </w:r>
    </w:p>
    <w:p w:rsidR="000A3120" w:rsidRPr="00D726CF" w:rsidRDefault="000A3120" w:rsidP="000A3120">
      <w:pPr>
        <w:pStyle w:val="paragraph"/>
      </w:pPr>
      <w:r w:rsidRPr="00D726CF">
        <w:tab/>
        <w:t>(k)</w:t>
      </w:r>
      <w:r w:rsidRPr="00D726CF">
        <w:tab/>
        <w:t>for staff members, and for medical doctors accompanying the Prime Minister:</w:t>
      </w:r>
    </w:p>
    <w:p w:rsidR="000A3120" w:rsidRPr="00D726CF" w:rsidRDefault="000A3120" w:rsidP="000A3120">
      <w:pPr>
        <w:pStyle w:val="paragraphsub"/>
      </w:pPr>
      <w:r w:rsidRPr="00D726CF">
        <w:tab/>
        <w:t>(i)</w:t>
      </w:r>
      <w:r w:rsidRPr="00D726CF">
        <w:tab/>
        <w:t>premiums for insurance for baggage and personal effects up to an insured value of $5,000; and</w:t>
      </w:r>
    </w:p>
    <w:p w:rsidR="000A3120" w:rsidRPr="00D726CF" w:rsidRDefault="000A3120" w:rsidP="000A3120">
      <w:pPr>
        <w:pStyle w:val="paragraphsub"/>
      </w:pPr>
      <w:r w:rsidRPr="00D726CF">
        <w:tab/>
        <w:t>(ii)</w:t>
      </w:r>
      <w:r w:rsidRPr="00D726CF">
        <w:tab/>
        <w:t>if a claim is made on the insurance—any excess payable in relation to the claim; and</w:t>
      </w:r>
    </w:p>
    <w:p w:rsidR="000A3120" w:rsidRPr="00D726CF" w:rsidRDefault="000A3120" w:rsidP="000A3120">
      <w:pPr>
        <w:pStyle w:val="paragraphsub"/>
      </w:pPr>
      <w:r w:rsidRPr="00D726CF">
        <w:tab/>
        <w:t>(iii)</w:t>
      </w:r>
      <w:r w:rsidRPr="00D726CF">
        <w:tab/>
        <w:t>for travel lasting at least 7 days—laundry and dry cleaning;</w:t>
      </w:r>
    </w:p>
    <w:p w:rsidR="000A3120" w:rsidRPr="00D726CF" w:rsidRDefault="000A3120" w:rsidP="000A3120">
      <w:pPr>
        <w:pStyle w:val="paragraph"/>
      </w:pPr>
      <w:r w:rsidRPr="00D726CF">
        <w:tab/>
        <w:t>(l)</w:t>
      </w:r>
      <w:r w:rsidRPr="00D726CF">
        <w:tab/>
        <w:t xml:space="preserve">taxes, booking fees and other costs normally associated with expenses covered by </w:t>
      </w:r>
      <w:r w:rsidR="00D726CF">
        <w:t>paragraphs (</w:t>
      </w:r>
      <w:r w:rsidRPr="00D726CF">
        <w:t>d) to (k).</w:t>
      </w:r>
    </w:p>
    <w:p w:rsidR="000A3120" w:rsidRPr="00D726CF" w:rsidRDefault="000A3120" w:rsidP="000A3120">
      <w:pPr>
        <w:pStyle w:val="SubsectionHead"/>
      </w:pPr>
      <w:r w:rsidRPr="00D726CF">
        <w:lastRenderedPageBreak/>
        <w:t>Certain vehicles not included</w:t>
      </w:r>
    </w:p>
    <w:p w:rsidR="000A3120" w:rsidRPr="00D726CF" w:rsidRDefault="000A3120" w:rsidP="000A3120">
      <w:pPr>
        <w:pStyle w:val="subsection"/>
      </w:pPr>
      <w:r w:rsidRPr="00D726CF">
        <w:tab/>
        <w:t>(2)</w:t>
      </w:r>
      <w:r w:rsidRPr="00D726CF">
        <w:tab/>
        <w:t xml:space="preserve">Transport costs covered by </w:t>
      </w:r>
      <w:r w:rsidR="00D726CF">
        <w:t>paragraph (</w:t>
      </w:r>
      <w:r w:rsidRPr="00D726CF">
        <w:t>1)(b) (unscheduled commercial transport within and between other countries) do not include costs for travel in vehicles:</w:t>
      </w:r>
    </w:p>
    <w:p w:rsidR="000A3120" w:rsidRPr="00D726CF" w:rsidRDefault="000A3120" w:rsidP="000A3120">
      <w:pPr>
        <w:pStyle w:val="paragraph"/>
      </w:pPr>
      <w:r w:rsidRPr="00D726CF">
        <w:tab/>
        <w:t>(a)</w:t>
      </w:r>
      <w:r w:rsidRPr="00D726CF">
        <w:tab/>
        <w:t>required for the purposes of security; or</w:t>
      </w:r>
    </w:p>
    <w:p w:rsidR="000A3120" w:rsidRPr="00D726CF" w:rsidRDefault="000A3120" w:rsidP="000A3120">
      <w:pPr>
        <w:pStyle w:val="paragraph"/>
      </w:pPr>
      <w:r w:rsidRPr="00D726CF">
        <w:tab/>
        <w:t>(b)</w:t>
      </w:r>
      <w:r w:rsidRPr="00D726CF">
        <w:tab/>
        <w:t>available for the use of Australian diplomatic personnel at diplomatic posts.</w:t>
      </w:r>
    </w:p>
    <w:p w:rsidR="000A3120" w:rsidRPr="00D726CF" w:rsidRDefault="000A3120" w:rsidP="000A3120">
      <w:pPr>
        <w:pStyle w:val="notetext"/>
      </w:pPr>
      <w:r w:rsidRPr="00D726CF">
        <w:t>Note:</w:t>
      </w:r>
      <w:r w:rsidRPr="00D726CF">
        <w:tab/>
        <w:t>Such vehicles are provided otherwise than under the Act.</w:t>
      </w:r>
    </w:p>
    <w:p w:rsidR="000A3120" w:rsidRPr="00D726CF" w:rsidRDefault="000A3120" w:rsidP="000A3120">
      <w:pPr>
        <w:pStyle w:val="SubsectionHead"/>
      </w:pPr>
      <w:r w:rsidRPr="00D726CF">
        <w:t>Limits for spouse travel</w:t>
      </w:r>
    </w:p>
    <w:p w:rsidR="000A3120" w:rsidRPr="00D726CF" w:rsidRDefault="000A3120" w:rsidP="000A3120">
      <w:pPr>
        <w:pStyle w:val="subsection"/>
      </w:pPr>
      <w:r w:rsidRPr="00D726CF">
        <w:tab/>
        <w:t>(3)</w:t>
      </w:r>
      <w:r w:rsidRPr="00D726CF">
        <w:tab/>
        <w:t>For a spouse accompanying a member on international travel, transport costs for travel by commercial transport may be used only for the purposes of:</w:t>
      </w:r>
    </w:p>
    <w:p w:rsidR="000A3120" w:rsidRPr="00D726CF" w:rsidRDefault="000A3120" w:rsidP="000A3120">
      <w:pPr>
        <w:pStyle w:val="paragraph"/>
      </w:pPr>
      <w:r w:rsidRPr="00D726CF">
        <w:tab/>
        <w:t>(a)</w:t>
      </w:r>
      <w:r w:rsidRPr="00D726CF">
        <w:tab/>
        <w:t>accompanying the member; or</w:t>
      </w:r>
    </w:p>
    <w:p w:rsidR="000A3120" w:rsidRPr="00D726CF" w:rsidRDefault="000A3120" w:rsidP="000A3120">
      <w:pPr>
        <w:pStyle w:val="paragraph"/>
      </w:pPr>
      <w:r w:rsidRPr="00D726CF">
        <w:tab/>
        <w:t>(b)</w:t>
      </w:r>
      <w:r w:rsidRPr="00D726CF">
        <w:tab/>
        <w:t>engaging in a spouse program.</w:t>
      </w:r>
    </w:p>
    <w:p w:rsidR="000A3120" w:rsidRPr="00D726CF" w:rsidRDefault="000A3120" w:rsidP="000A3120">
      <w:pPr>
        <w:pStyle w:val="ActHead5"/>
      </w:pPr>
      <w:bookmarkStart w:id="48" w:name="_Toc45705388"/>
      <w:r w:rsidRPr="00D726CF">
        <w:rPr>
          <w:rStyle w:val="CharSectno"/>
        </w:rPr>
        <w:t>36</w:t>
      </w:r>
      <w:r w:rsidRPr="00D726CF">
        <w:t xml:space="preserve">  Transport costs for incidental travel within Australia</w:t>
      </w:r>
      <w:bookmarkEnd w:id="48"/>
    </w:p>
    <w:p w:rsidR="000A3120" w:rsidRPr="00D726CF" w:rsidRDefault="000A3120" w:rsidP="000A3120">
      <w:pPr>
        <w:pStyle w:val="subsection"/>
      </w:pPr>
      <w:r w:rsidRPr="00D726CF">
        <w:tab/>
        <w:t>(1)</w:t>
      </w:r>
      <w:r w:rsidRPr="00D726CF">
        <w:tab/>
        <w:t>This section applies if, in relation to international travel, transport costs for incidental travel within Australia are prescribed for a person other than a member.</w:t>
      </w:r>
    </w:p>
    <w:p w:rsidR="000A3120" w:rsidRPr="00D726CF" w:rsidRDefault="000A3120" w:rsidP="000A3120">
      <w:pPr>
        <w:pStyle w:val="subsection"/>
      </w:pPr>
      <w:r w:rsidRPr="00D726CF">
        <w:tab/>
        <w:t>(2)</w:t>
      </w:r>
      <w:r w:rsidRPr="00D726CF">
        <w:tab/>
        <w:t>The transport costs are prescribed for the purposes of enabling the person to commence or complete the journey that includes the international travel.</w:t>
      </w:r>
    </w:p>
    <w:p w:rsidR="000A3120" w:rsidRPr="00D726CF" w:rsidRDefault="000A3120" w:rsidP="000A3120">
      <w:pPr>
        <w:pStyle w:val="subsection"/>
      </w:pPr>
      <w:r w:rsidRPr="00D726CF">
        <w:tab/>
        <w:t>(3)</w:t>
      </w:r>
      <w:r w:rsidRPr="00D726CF">
        <w:tab/>
        <w:t>The travel must be by:</w:t>
      </w:r>
    </w:p>
    <w:p w:rsidR="000A3120" w:rsidRPr="00D726CF" w:rsidRDefault="000A3120" w:rsidP="000A3120">
      <w:pPr>
        <w:pStyle w:val="paragraph"/>
      </w:pPr>
      <w:r w:rsidRPr="00D726CF">
        <w:tab/>
        <w:t>(a)</w:t>
      </w:r>
      <w:r w:rsidRPr="00D726CF">
        <w:tab/>
        <w:t>scheduled commercial transport; or</w:t>
      </w:r>
    </w:p>
    <w:p w:rsidR="000A3120" w:rsidRPr="00D726CF" w:rsidRDefault="000A3120" w:rsidP="000A3120">
      <w:pPr>
        <w:pStyle w:val="paragraph"/>
      </w:pPr>
      <w:r w:rsidRPr="00D726CF">
        <w:tab/>
        <w:t>(b)</w:t>
      </w:r>
      <w:r w:rsidRPr="00D726CF">
        <w:tab/>
        <w:t>taxi or other chartered transport car service; or</w:t>
      </w:r>
    </w:p>
    <w:p w:rsidR="000A3120" w:rsidRPr="00D726CF" w:rsidRDefault="000A3120" w:rsidP="000A3120">
      <w:pPr>
        <w:pStyle w:val="paragraph"/>
      </w:pPr>
      <w:r w:rsidRPr="00D726CF">
        <w:tab/>
        <w:t>(c)</w:t>
      </w:r>
      <w:r w:rsidRPr="00D726CF">
        <w:tab/>
        <w:t>Commonwealth transport in accordance with a Commonwealth transport determination.</w:t>
      </w:r>
    </w:p>
    <w:p w:rsidR="000A3120" w:rsidRPr="00D726CF" w:rsidRDefault="000A3120" w:rsidP="000A3120">
      <w:pPr>
        <w:pStyle w:val="notetext"/>
      </w:pPr>
      <w:r w:rsidRPr="00D726CF">
        <w:t>Note:</w:t>
      </w:r>
      <w:r w:rsidRPr="00D726CF">
        <w:tab/>
        <w:t>Transport costs for incidental travel by members within Australia are available under Division</w:t>
      </w:r>
      <w:r w:rsidR="00D726CF">
        <w:t> </w:t>
      </w:r>
      <w:r w:rsidRPr="00D726CF">
        <w:t>1.</w:t>
      </w:r>
    </w:p>
    <w:p w:rsidR="000A3120" w:rsidRPr="00D726CF" w:rsidRDefault="000A3120" w:rsidP="000A3120">
      <w:pPr>
        <w:pStyle w:val="ActHead5"/>
      </w:pPr>
      <w:bookmarkStart w:id="49" w:name="_Toc45705389"/>
      <w:r w:rsidRPr="00D726CF">
        <w:rPr>
          <w:rStyle w:val="CharSectno"/>
        </w:rPr>
        <w:t>37</w:t>
      </w:r>
      <w:r w:rsidRPr="00D726CF">
        <w:t xml:space="preserve">  Valuing first class round</w:t>
      </w:r>
      <w:r w:rsidR="00D726CF">
        <w:noBreakHyphen/>
      </w:r>
      <w:r w:rsidRPr="00D726CF">
        <w:t>the</w:t>
      </w:r>
      <w:r w:rsidR="00D726CF">
        <w:noBreakHyphen/>
      </w:r>
      <w:r w:rsidRPr="00D726CF">
        <w:t>world airfares</w:t>
      </w:r>
      <w:bookmarkEnd w:id="49"/>
    </w:p>
    <w:p w:rsidR="000A3120" w:rsidRPr="00D726CF" w:rsidRDefault="000A3120" w:rsidP="000A3120">
      <w:pPr>
        <w:pStyle w:val="subsection"/>
      </w:pPr>
      <w:r w:rsidRPr="00D726CF">
        <w:tab/>
        <w:t>(1)</w:t>
      </w:r>
      <w:r w:rsidRPr="00D726CF">
        <w:tab/>
        <w:t>For the purposes of this Division, the value of a first class round</w:t>
      </w:r>
      <w:r w:rsidR="00D726CF">
        <w:noBreakHyphen/>
      </w:r>
      <w:r w:rsidRPr="00D726CF">
        <w:t>the</w:t>
      </w:r>
      <w:r w:rsidR="00D726CF">
        <w:noBreakHyphen/>
      </w:r>
      <w:r w:rsidRPr="00D726CF">
        <w:t>world airfare for a financial year is to be determined by IPEA.</w:t>
      </w:r>
    </w:p>
    <w:p w:rsidR="000A3120" w:rsidRPr="00D726CF" w:rsidRDefault="000A3120" w:rsidP="000A3120">
      <w:pPr>
        <w:pStyle w:val="subsection"/>
      </w:pPr>
      <w:r w:rsidRPr="00D726CF">
        <w:tab/>
        <w:t>(2)</w:t>
      </w:r>
      <w:r w:rsidRPr="00D726CF">
        <w:tab/>
        <w:t>The determination must be made using reasonable costs of first class airfares during the latter part of the previous financial year.</w:t>
      </w:r>
    </w:p>
    <w:p w:rsidR="000A3120" w:rsidRPr="00D726CF" w:rsidRDefault="000A3120" w:rsidP="000A3120">
      <w:pPr>
        <w:pStyle w:val="ActHead4"/>
      </w:pPr>
      <w:bookmarkStart w:id="50" w:name="_Toc45705390"/>
      <w:r w:rsidRPr="00D726CF">
        <w:rPr>
          <w:rStyle w:val="CharSubdNo"/>
        </w:rPr>
        <w:lastRenderedPageBreak/>
        <w:t>Subdivision B</w:t>
      </w:r>
      <w:r w:rsidRPr="00D726CF">
        <w:t>—</w:t>
      </w:r>
      <w:r w:rsidRPr="00D726CF">
        <w:rPr>
          <w:rStyle w:val="CharSubdText"/>
        </w:rPr>
        <w:t>Travel and approvals—presiding officers</w:t>
      </w:r>
      <w:bookmarkEnd w:id="50"/>
    </w:p>
    <w:p w:rsidR="000A3120" w:rsidRPr="00D726CF" w:rsidRDefault="000A3120" w:rsidP="000A3120">
      <w:pPr>
        <w:pStyle w:val="ActHead5"/>
      </w:pPr>
      <w:bookmarkStart w:id="51" w:name="_Toc45705391"/>
      <w:r w:rsidRPr="00D726CF">
        <w:rPr>
          <w:rStyle w:val="CharSectno"/>
        </w:rPr>
        <w:t>38</w:t>
      </w:r>
      <w:r w:rsidRPr="00D726CF">
        <w:t xml:space="preserve">  Requirement for approval</w:t>
      </w:r>
      <w:bookmarkEnd w:id="51"/>
    </w:p>
    <w:p w:rsidR="000A3120" w:rsidRPr="00D726CF" w:rsidRDefault="000A3120" w:rsidP="000A3120">
      <w:pPr>
        <w:pStyle w:val="subsection"/>
      </w:pPr>
      <w:r w:rsidRPr="00D726CF">
        <w:tab/>
        <w:t>(1)</w:t>
      </w:r>
      <w:r w:rsidRPr="00D726CF">
        <w:tab/>
        <w:t>An expense (however described) prescribed by this Subdivision for a person (other than a presiding officer) is prescribed subject to the condition:</w:t>
      </w:r>
    </w:p>
    <w:p w:rsidR="000A3120" w:rsidRPr="00D726CF" w:rsidRDefault="000A3120" w:rsidP="000A3120">
      <w:pPr>
        <w:pStyle w:val="paragraph"/>
      </w:pPr>
      <w:r w:rsidRPr="00D726CF">
        <w:tab/>
        <w:t>(a)</w:t>
      </w:r>
      <w:r w:rsidRPr="00D726CF">
        <w:tab/>
        <w:t>that the travel by the person has been approved by the presiding officer concerned; or</w:t>
      </w:r>
    </w:p>
    <w:p w:rsidR="000A3120" w:rsidRPr="00D726CF" w:rsidRDefault="000A3120" w:rsidP="000A3120">
      <w:pPr>
        <w:pStyle w:val="paragraph"/>
      </w:pPr>
      <w:r w:rsidRPr="00D726CF">
        <w:tab/>
        <w:t>(b)</w:t>
      </w:r>
      <w:r w:rsidRPr="00D726CF">
        <w:tab/>
        <w:t>for an expense in excess of the limit set out in subsection</w:t>
      </w:r>
      <w:r w:rsidR="00D726CF">
        <w:t> </w:t>
      </w:r>
      <w:r w:rsidRPr="00D726CF">
        <w:t>41(1)—that the expense, or the travel by the person, has been approved by the Prime Minister.</w:t>
      </w:r>
    </w:p>
    <w:p w:rsidR="000A3120" w:rsidRPr="00D726CF" w:rsidRDefault="000A3120" w:rsidP="000A3120">
      <w:pPr>
        <w:pStyle w:val="notetext"/>
      </w:pPr>
      <w:r w:rsidRPr="00D726CF">
        <w:t>Note:</w:t>
      </w:r>
      <w:r w:rsidRPr="00D726CF">
        <w:tab/>
        <w:t>The limit set out in subsection</w:t>
      </w:r>
      <w:r w:rsidR="00D726CF">
        <w:t> </w:t>
      </w:r>
      <w:r w:rsidRPr="00D726CF">
        <w:t>41(1) does not apply in relation to expenses or travel approved by the Prime Minister: see subsection</w:t>
      </w:r>
      <w:r w:rsidR="00D726CF">
        <w:t> </w:t>
      </w:r>
      <w:r w:rsidRPr="00D726CF">
        <w:t>41(3).</w:t>
      </w:r>
    </w:p>
    <w:p w:rsidR="000A3120" w:rsidRPr="00D726CF" w:rsidRDefault="000A3120" w:rsidP="000A3120">
      <w:pPr>
        <w:pStyle w:val="subsection"/>
      </w:pPr>
      <w:r w:rsidRPr="00D726CF">
        <w:tab/>
        <w:t>(2)</w:t>
      </w:r>
      <w:r w:rsidRPr="00D726CF">
        <w:tab/>
        <w:t xml:space="preserve">An expense for a spouse or staff member accompanying a member (including a presiding officer) is also prescribed subject to the condition that if, during the travel, the spouse or staff member undertakes substantial travel (the </w:t>
      </w:r>
      <w:r w:rsidRPr="00D726CF">
        <w:rPr>
          <w:b/>
          <w:i/>
        </w:rPr>
        <w:t>independent travel</w:t>
      </w:r>
      <w:r w:rsidRPr="00D726CF">
        <w:t>) other than by travelling with the member, the independent travel has been expressly approved by:</w:t>
      </w:r>
    </w:p>
    <w:p w:rsidR="000A3120" w:rsidRPr="00D726CF" w:rsidRDefault="000A3120" w:rsidP="000A3120">
      <w:pPr>
        <w:pStyle w:val="paragraph"/>
      </w:pPr>
      <w:r w:rsidRPr="00D726CF">
        <w:tab/>
        <w:t>(a)</w:t>
      </w:r>
      <w:r w:rsidRPr="00D726CF">
        <w:tab/>
        <w:t xml:space="preserve">unless </w:t>
      </w:r>
      <w:r w:rsidR="00D726CF">
        <w:t>paragraph (</w:t>
      </w:r>
      <w:r w:rsidRPr="00D726CF">
        <w:t>b) applies—the presiding officer; or</w:t>
      </w:r>
    </w:p>
    <w:p w:rsidR="000A3120" w:rsidRPr="00D726CF" w:rsidRDefault="000A3120" w:rsidP="000A3120">
      <w:pPr>
        <w:pStyle w:val="paragraph"/>
      </w:pPr>
      <w:r w:rsidRPr="00D726CF">
        <w:tab/>
        <w:t>(b)</w:t>
      </w:r>
      <w:r w:rsidRPr="00D726CF">
        <w:tab/>
        <w:t>for travel approved by the Prime Minister as mentioned in subsection</w:t>
      </w:r>
      <w:r w:rsidR="00D726CF">
        <w:t> </w:t>
      </w:r>
      <w:r w:rsidRPr="00D726CF">
        <w:t>41(3)—the Prime Minister.</w:t>
      </w:r>
    </w:p>
    <w:p w:rsidR="000A3120" w:rsidRPr="00D726CF" w:rsidRDefault="000A3120" w:rsidP="000A3120">
      <w:pPr>
        <w:pStyle w:val="notetext"/>
      </w:pPr>
      <w:r w:rsidRPr="00D726CF">
        <w:t>Note:</w:t>
      </w:r>
      <w:r w:rsidRPr="00D726CF">
        <w:tab/>
        <w:t xml:space="preserve">A person </w:t>
      </w:r>
      <w:r w:rsidRPr="00D726CF">
        <w:rPr>
          <w:b/>
          <w:i/>
        </w:rPr>
        <w:t>travels with</w:t>
      </w:r>
      <w:r w:rsidRPr="00D726CF">
        <w:t xml:space="preserve"> a member if the person travels in the same vehicle, or on the same vessel or aircraft (or other conveyance) as the member: see section</w:t>
      </w:r>
      <w:r w:rsidR="00D726CF">
        <w:t> </w:t>
      </w:r>
      <w:r w:rsidRPr="00D726CF">
        <w:t>7.</w:t>
      </w:r>
    </w:p>
    <w:p w:rsidR="000A3120" w:rsidRPr="00D726CF" w:rsidRDefault="000A3120" w:rsidP="000A3120">
      <w:pPr>
        <w:pStyle w:val="ActHead5"/>
      </w:pPr>
      <w:bookmarkStart w:id="52" w:name="_Toc45705392"/>
      <w:r w:rsidRPr="00D726CF">
        <w:rPr>
          <w:rStyle w:val="CharSectno"/>
        </w:rPr>
        <w:t>39</w:t>
      </w:r>
      <w:r w:rsidRPr="00D726CF">
        <w:t xml:space="preserve">  Travel by presiding officers</w:t>
      </w:r>
      <w:bookmarkEnd w:id="52"/>
    </w:p>
    <w:p w:rsidR="000A3120" w:rsidRPr="00D726CF" w:rsidRDefault="000A3120" w:rsidP="000A3120">
      <w:pPr>
        <w:pStyle w:val="subsection"/>
      </w:pPr>
      <w:r w:rsidRPr="00D726CF">
        <w:tab/>
        <w:t>(1)</w:t>
      </w:r>
      <w:r w:rsidRPr="00D726CF">
        <w:tab/>
        <w:t>This section applies in relation to international travel by a presiding officer.</w:t>
      </w:r>
    </w:p>
    <w:p w:rsidR="000A3120" w:rsidRPr="00D726CF" w:rsidRDefault="000A3120" w:rsidP="000A3120">
      <w:pPr>
        <w:pStyle w:val="SubsectionHead"/>
      </w:pPr>
      <w:r w:rsidRPr="00D726CF">
        <w:t>The presiding officer and staff</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tab/>
        <w:t>(a)</w:t>
      </w:r>
      <w:r w:rsidRPr="00D726CF">
        <w:tab/>
        <w:t>the presiding officer;</w:t>
      </w:r>
    </w:p>
    <w:p w:rsidR="000A3120" w:rsidRPr="00D726CF" w:rsidRDefault="000A3120" w:rsidP="000A3120">
      <w:pPr>
        <w:pStyle w:val="paragraph"/>
      </w:pPr>
      <w:r w:rsidRPr="00D726CF">
        <w:tab/>
        <w:t>(b)</w:t>
      </w:r>
      <w:r w:rsidRPr="00D726CF">
        <w:tab/>
        <w:t>if the presiding officer’s spouse accompanies the presiding officer—one staff member accompanying the presiding officer;</w:t>
      </w:r>
    </w:p>
    <w:p w:rsidR="000A3120" w:rsidRPr="00D726CF" w:rsidRDefault="000A3120" w:rsidP="000A3120">
      <w:pPr>
        <w:pStyle w:val="paragraph"/>
      </w:pPr>
      <w:r w:rsidRPr="00D726CF">
        <w:tab/>
        <w:t>(c)</w:t>
      </w:r>
      <w:r w:rsidRPr="00D726CF">
        <w:tab/>
        <w:t>if the presiding officer’s spouse does not accompany the presiding officer—up to 2 staff members accompanying the presiding officer.</w:t>
      </w:r>
    </w:p>
    <w:p w:rsidR="000A3120" w:rsidRPr="00D726CF" w:rsidRDefault="000A3120" w:rsidP="000A3120">
      <w:pPr>
        <w:pStyle w:val="SubsectionHead"/>
      </w:pPr>
      <w:r w:rsidRPr="00D726CF">
        <w:lastRenderedPageBreak/>
        <w:t>Spouse of the presiding officer</w:t>
      </w:r>
    </w:p>
    <w:p w:rsidR="000A3120" w:rsidRPr="00D726CF" w:rsidRDefault="000A3120" w:rsidP="000A3120">
      <w:pPr>
        <w:pStyle w:val="subsection"/>
      </w:pPr>
      <w:r w:rsidRPr="00D726CF">
        <w:tab/>
        <w:t>(3)</w:t>
      </w:r>
      <w:r w:rsidRPr="00D726CF">
        <w:tab/>
        <w:t>For the spouse of the presiding officer to accompany the presiding officer, the following are prescribed:</w:t>
      </w:r>
    </w:p>
    <w:p w:rsidR="000A3120" w:rsidRPr="00D726CF" w:rsidRDefault="000A3120" w:rsidP="000A3120">
      <w:pPr>
        <w:pStyle w:val="paragraph"/>
      </w:pPr>
      <w:r w:rsidRPr="00D726CF">
        <w:tab/>
        <w:t>(a)</w:t>
      </w:r>
      <w:r w:rsidRPr="00D726CF">
        <w:tab/>
        <w:t>international travel expenses;</w:t>
      </w:r>
    </w:p>
    <w:p w:rsidR="000A3120" w:rsidRPr="00D726CF" w:rsidRDefault="000A3120" w:rsidP="000A3120">
      <w:pPr>
        <w:pStyle w:val="paragraph"/>
      </w:pPr>
      <w:r w:rsidRPr="00D726CF">
        <w:tab/>
        <w:t>(b)</w:t>
      </w:r>
      <w:r w:rsidRPr="00D726CF">
        <w:tab/>
        <w:t>transport costs for incidental travel within Australia.</w:t>
      </w:r>
    </w:p>
    <w:p w:rsidR="000A3120" w:rsidRPr="00D726CF" w:rsidRDefault="000A3120" w:rsidP="000A3120">
      <w:pPr>
        <w:pStyle w:val="ActHead5"/>
      </w:pPr>
      <w:bookmarkStart w:id="53" w:name="_Toc45705393"/>
      <w:r w:rsidRPr="00D726CF">
        <w:rPr>
          <w:rStyle w:val="CharSectno"/>
        </w:rPr>
        <w:t>40</w:t>
      </w:r>
      <w:r w:rsidRPr="00D726CF">
        <w:t xml:space="preserve">  Member representing presiding officer—approval by presiding officer</w:t>
      </w:r>
      <w:bookmarkEnd w:id="53"/>
    </w:p>
    <w:p w:rsidR="000A3120" w:rsidRPr="00D726CF" w:rsidRDefault="000A3120" w:rsidP="000A3120">
      <w:pPr>
        <w:pStyle w:val="subsection"/>
      </w:pPr>
      <w:r w:rsidRPr="00D726CF">
        <w:tab/>
        <w:t>(1)</w:t>
      </w:r>
      <w:r w:rsidRPr="00D726CF">
        <w:tab/>
        <w:t>This section applies in relation to international travel by a member representing a presiding officer.</w:t>
      </w:r>
    </w:p>
    <w:p w:rsidR="000A3120" w:rsidRPr="00D726CF" w:rsidRDefault="000A3120" w:rsidP="000A3120">
      <w:pPr>
        <w:pStyle w:val="SubsectionHead"/>
      </w:pPr>
      <w:r w:rsidRPr="00D726CF">
        <w:t>Member and staff</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tab/>
        <w:t>(a)</w:t>
      </w:r>
      <w:r w:rsidRPr="00D726CF">
        <w:tab/>
        <w:t>the member;</w:t>
      </w:r>
    </w:p>
    <w:p w:rsidR="000A3120" w:rsidRPr="00D726CF" w:rsidRDefault="000A3120" w:rsidP="000A3120">
      <w:pPr>
        <w:pStyle w:val="paragraph"/>
      </w:pPr>
      <w:r w:rsidRPr="00D726CF">
        <w:tab/>
        <w:t>(b)</w:t>
      </w:r>
      <w:r w:rsidRPr="00D726CF">
        <w:tab/>
        <w:t>if the member’s spouse accompanies the member—one staff member accompanying the member;</w:t>
      </w:r>
    </w:p>
    <w:p w:rsidR="000A3120" w:rsidRPr="00D726CF" w:rsidRDefault="000A3120" w:rsidP="000A3120">
      <w:pPr>
        <w:pStyle w:val="paragraph"/>
      </w:pPr>
      <w:r w:rsidRPr="00D726CF">
        <w:tab/>
        <w:t>(c)</w:t>
      </w:r>
      <w:r w:rsidRPr="00D726CF">
        <w:tab/>
        <w:t>if the member’s spouse does not accompany the member—up to 2 staff members accompanying the member.</w:t>
      </w:r>
    </w:p>
    <w:p w:rsidR="000A3120" w:rsidRPr="00D726CF" w:rsidRDefault="000A3120" w:rsidP="000A3120">
      <w:pPr>
        <w:pStyle w:val="SubsectionHead"/>
      </w:pPr>
      <w:r w:rsidRPr="00D726CF">
        <w:t>Accompanying spouse</w:t>
      </w:r>
    </w:p>
    <w:p w:rsidR="000A3120" w:rsidRPr="00D726CF" w:rsidRDefault="000A3120" w:rsidP="000A3120">
      <w:pPr>
        <w:pStyle w:val="subsection"/>
      </w:pPr>
      <w:r w:rsidRPr="00D726CF">
        <w:tab/>
        <w:t>(3)</w:t>
      </w:r>
      <w:r w:rsidRPr="00D726CF">
        <w:tab/>
        <w:t>For the spouse of the member to accompany the member, the following are prescribed:</w:t>
      </w:r>
    </w:p>
    <w:p w:rsidR="000A3120" w:rsidRPr="00D726CF" w:rsidRDefault="000A3120" w:rsidP="000A3120">
      <w:pPr>
        <w:pStyle w:val="paragraph"/>
      </w:pPr>
      <w:r w:rsidRPr="00D726CF">
        <w:tab/>
        <w:t>(a)</w:t>
      </w:r>
      <w:r w:rsidRPr="00D726CF">
        <w:tab/>
        <w:t>international travel expenses;</w:t>
      </w:r>
    </w:p>
    <w:p w:rsidR="000A3120" w:rsidRPr="00D726CF" w:rsidRDefault="000A3120" w:rsidP="000A3120">
      <w:pPr>
        <w:pStyle w:val="paragraph"/>
      </w:pPr>
      <w:r w:rsidRPr="00D726CF">
        <w:tab/>
        <w:t>(b)</w:t>
      </w:r>
      <w:r w:rsidRPr="00D726CF">
        <w:tab/>
        <w:t>transport costs for incidental travel within Australia.</w:t>
      </w:r>
    </w:p>
    <w:p w:rsidR="000A3120" w:rsidRPr="00D726CF" w:rsidRDefault="000A3120" w:rsidP="000A3120">
      <w:pPr>
        <w:pStyle w:val="ActHead5"/>
      </w:pPr>
      <w:bookmarkStart w:id="54" w:name="_Toc45705394"/>
      <w:r w:rsidRPr="00D726CF">
        <w:rPr>
          <w:rStyle w:val="CharSectno"/>
        </w:rPr>
        <w:t>41</w:t>
      </w:r>
      <w:r w:rsidRPr="00D726CF">
        <w:t xml:space="preserve">  Limit on certain expenses</w:t>
      </w:r>
      <w:bookmarkEnd w:id="54"/>
    </w:p>
    <w:p w:rsidR="000A3120" w:rsidRPr="00D726CF" w:rsidRDefault="000A3120" w:rsidP="000A3120">
      <w:pPr>
        <w:pStyle w:val="subsection"/>
      </w:pPr>
      <w:r w:rsidRPr="00D726CF">
        <w:tab/>
        <w:t>(1)</w:t>
      </w:r>
      <w:r w:rsidRPr="00D726CF">
        <w:tab/>
        <w:t>International travel expenses prescribed by this Subdivision are limited to a total of $250,000 for a presiding officer for a financial year.</w:t>
      </w:r>
    </w:p>
    <w:p w:rsidR="000A3120" w:rsidRPr="00D726CF" w:rsidRDefault="000A3120" w:rsidP="000A3120">
      <w:pPr>
        <w:pStyle w:val="notetext"/>
      </w:pPr>
      <w:r w:rsidRPr="00D726CF">
        <w:t>Note:</w:t>
      </w:r>
      <w:r w:rsidRPr="00D726CF">
        <w:tab/>
        <w:t>Costs for incidental travel within Australia prescribed by this Subdivision are not included for the purposes of the limit.</w:t>
      </w:r>
    </w:p>
    <w:p w:rsidR="000A3120" w:rsidRPr="00D726CF" w:rsidRDefault="000A3120" w:rsidP="000A3120">
      <w:pPr>
        <w:pStyle w:val="subsection"/>
      </w:pPr>
      <w:r w:rsidRPr="00D726CF">
        <w:tab/>
        <w:t>(2)</w:t>
      </w:r>
      <w:r w:rsidRPr="00D726CF">
        <w:tab/>
        <w:t>The limit applies to the office of presiding officer, not to the individual holding the office at a particular time.</w:t>
      </w:r>
    </w:p>
    <w:p w:rsidR="000A3120" w:rsidRPr="00D726CF" w:rsidRDefault="000A3120" w:rsidP="000A3120">
      <w:pPr>
        <w:pStyle w:val="subsection"/>
      </w:pPr>
      <w:r w:rsidRPr="00D726CF">
        <w:tab/>
        <w:t>(3)</w:t>
      </w:r>
      <w:r w:rsidRPr="00D726CF">
        <w:tab/>
        <w:t>However, the limit does not apply in relation to an expense prescribed by this Subdivision if the expense or the travel concerned has been approved by the Prime Minister.</w:t>
      </w:r>
    </w:p>
    <w:p w:rsidR="000A3120" w:rsidRPr="00D726CF" w:rsidRDefault="000A3120" w:rsidP="000A3120">
      <w:pPr>
        <w:pStyle w:val="ActHead4"/>
      </w:pPr>
      <w:bookmarkStart w:id="55" w:name="_Toc45705395"/>
      <w:r w:rsidRPr="00D726CF">
        <w:rPr>
          <w:rStyle w:val="CharSubdNo"/>
        </w:rPr>
        <w:lastRenderedPageBreak/>
        <w:t>Subdivision C</w:t>
      </w:r>
      <w:r w:rsidRPr="00D726CF">
        <w:t>—</w:t>
      </w:r>
      <w:r w:rsidRPr="00D726CF">
        <w:rPr>
          <w:rStyle w:val="CharSubdText"/>
        </w:rPr>
        <w:t>Travel and approvals—Prime Minister</w:t>
      </w:r>
      <w:bookmarkEnd w:id="55"/>
    </w:p>
    <w:p w:rsidR="000A3120" w:rsidRPr="00D726CF" w:rsidRDefault="000A3120" w:rsidP="000A3120">
      <w:pPr>
        <w:pStyle w:val="ActHead5"/>
      </w:pPr>
      <w:bookmarkStart w:id="56" w:name="_Toc45705396"/>
      <w:r w:rsidRPr="00D726CF">
        <w:rPr>
          <w:rStyle w:val="CharSectno"/>
        </w:rPr>
        <w:t>42</w:t>
      </w:r>
      <w:r w:rsidRPr="00D726CF">
        <w:t xml:space="preserve">  Requirements for approval</w:t>
      </w:r>
      <w:bookmarkEnd w:id="56"/>
    </w:p>
    <w:p w:rsidR="000A3120" w:rsidRPr="00D726CF" w:rsidRDefault="000A3120" w:rsidP="000A3120">
      <w:pPr>
        <w:pStyle w:val="SubsectionHead"/>
      </w:pPr>
      <w:r w:rsidRPr="00D726CF">
        <w:t>Travel must be approved by the Prime Minister</w:t>
      </w:r>
    </w:p>
    <w:p w:rsidR="000A3120" w:rsidRPr="00D726CF" w:rsidRDefault="000A3120" w:rsidP="000A3120">
      <w:pPr>
        <w:pStyle w:val="subsection"/>
      </w:pPr>
      <w:r w:rsidRPr="00D726CF">
        <w:tab/>
        <w:t>(1)</w:t>
      </w:r>
      <w:r w:rsidRPr="00D726CF">
        <w:tab/>
        <w:t>An expense (however described) prescribed by this Subdivision for a person (other than the Prime Minister) is prescribed subject to the condition that the travel by the person has been approved by the Prime Minister.</w:t>
      </w:r>
    </w:p>
    <w:p w:rsidR="000A3120" w:rsidRPr="00D726CF" w:rsidRDefault="000A3120" w:rsidP="000A3120">
      <w:pPr>
        <w:pStyle w:val="subsection"/>
      </w:pPr>
      <w:r w:rsidRPr="00D726CF">
        <w:tab/>
        <w:t>(2)</w:t>
      </w:r>
      <w:r w:rsidRPr="00D726CF">
        <w:tab/>
        <w:t xml:space="preserve">An expense for a spouse or staff member accompanying a member (including the Prime Minister) is also prescribed subject to the condition that if, during the travel, the spouse or staff member undertakes substantial travel (the </w:t>
      </w:r>
      <w:r w:rsidRPr="00D726CF">
        <w:rPr>
          <w:b/>
          <w:i/>
        </w:rPr>
        <w:t>independent travel</w:t>
      </w:r>
      <w:r w:rsidRPr="00D726CF">
        <w:t>) other than by travelling with the member, the independent travel has been expressly approved by the Prime Minister.</w:t>
      </w:r>
    </w:p>
    <w:p w:rsidR="000A3120" w:rsidRPr="00D726CF" w:rsidRDefault="000A3120" w:rsidP="000A3120">
      <w:pPr>
        <w:pStyle w:val="notetext"/>
      </w:pPr>
      <w:r w:rsidRPr="00D726CF">
        <w:t>Note:</w:t>
      </w:r>
      <w:r w:rsidRPr="00D726CF">
        <w:tab/>
        <w:t xml:space="preserve">A person </w:t>
      </w:r>
      <w:r w:rsidRPr="00D726CF">
        <w:rPr>
          <w:b/>
          <w:i/>
        </w:rPr>
        <w:t>travels with</w:t>
      </w:r>
      <w:r w:rsidRPr="00D726CF">
        <w:t xml:space="preserve"> a member if the person travels in the same vehicle, or on the same vessel or aircraft (or other conveyance) as the member: see section</w:t>
      </w:r>
      <w:r w:rsidR="00D726CF">
        <w:t> </w:t>
      </w:r>
      <w:r w:rsidRPr="00D726CF">
        <w:t>7.</w:t>
      </w:r>
    </w:p>
    <w:p w:rsidR="000A3120" w:rsidRPr="00D726CF" w:rsidRDefault="000A3120" w:rsidP="000A3120">
      <w:pPr>
        <w:pStyle w:val="subsection"/>
      </w:pPr>
      <w:r w:rsidRPr="00D726CF">
        <w:tab/>
        <w:t>(3)</w:t>
      </w:r>
      <w:r w:rsidRPr="00D726CF">
        <w:tab/>
        <w:t>An expense for a spouse accompanying a member is also prescribed subject to the condition that if, during the travel, the spouse attends a spouse program, the attendance has been expressly approved by the Prime Minister.</w:t>
      </w:r>
    </w:p>
    <w:p w:rsidR="000A3120" w:rsidRPr="00D726CF" w:rsidRDefault="000A3120" w:rsidP="000A3120">
      <w:pPr>
        <w:pStyle w:val="SubsectionHead"/>
      </w:pPr>
      <w:r w:rsidRPr="00D726CF">
        <w:t>When travel by one staff member is taken to have been approved</w:t>
      </w:r>
    </w:p>
    <w:p w:rsidR="000A3120" w:rsidRPr="00D726CF" w:rsidRDefault="000A3120" w:rsidP="000A3120">
      <w:pPr>
        <w:pStyle w:val="subsection"/>
      </w:pPr>
      <w:r w:rsidRPr="00D726CF">
        <w:tab/>
        <w:t>(4)</w:t>
      </w:r>
      <w:r w:rsidRPr="00D726CF">
        <w:tab/>
        <w:t>If the Prime Minister approves international travel under this Subdivision by the Leader or Deputy Leader of the Opposition in the House of Representatives for the purposes of representing Australia, the Prime Minister is taken to have approved travel by one staff member accompanying the Leader or Deputy Leader.</w:t>
      </w:r>
    </w:p>
    <w:p w:rsidR="000A3120" w:rsidRPr="00D726CF" w:rsidRDefault="000A3120" w:rsidP="000A3120">
      <w:pPr>
        <w:pStyle w:val="ActHead5"/>
      </w:pPr>
      <w:bookmarkStart w:id="57" w:name="_Toc45705397"/>
      <w:r w:rsidRPr="00D726CF">
        <w:rPr>
          <w:rStyle w:val="CharSectno"/>
        </w:rPr>
        <w:t>43</w:t>
      </w:r>
      <w:r w:rsidRPr="00D726CF">
        <w:t xml:space="preserve">  Travel by Prime Minister</w:t>
      </w:r>
      <w:bookmarkEnd w:id="57"/>
    </w:p>
    <w:p w:rsidR="000A3120" w:rsidRPr="00D726CF" w:rsidRDefault="000A3120" w:rsidP="000A3120">
      <w:pPr>
        <w:pStyle w:val="subsection"/>
      </w:pPr>
      <w:r w:rsidRPr="00D726CF">
        <w:tab/>
        <w:t>(1)</w:t>
      </w:r>
      <w:r w:rsidRPr="00D726CF">
        <w:tab/>
        <w:t>This section applies in relation to international travel by the Prime Minister.</w:t>
      </w:r>
    </w:p>
    <w:p w:rsidR="000A3120" w:rsidRPr="00D726CF" w:rsidRDefault="000A3120" w:rsidP="000A3120">
      <w:pPr>
        <w:pStyle w:val="SubsectionHead"/>
      </w:pPr>
      <w:r w:rsidRPr="00D726CF">
        <w:t>The Prime Minister, staff and other persons</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tab/>
        <w:t>(a)</w:t>
      </w:r>
      <w:r w:rsidRPr="00D726CF">
        <w:tab/>
        <w:t>the Prime Minister;</w:t>
      </w:r>
    </w:p>
    <w:p w:rsidR="000A3120" w:rsidRPr="00D726CF" w:rsidRDefault="000A3120" w:rsidP="000A3120">
      <w:pPr>
        <w:pStyle w:val="paragraph"/>
      </w:pPr>
      <w:r w:rsidRPr="00D726CF">
        <w:tab/>
        <w:t>(b)</w:t>
      </w:r>
      <w:r w:rsidRPr="00D726CF">
        <w:tab/>
        <w:t>staff members:</w:t>
      </w:r>
    </w:p>
    <w:p w:rsidR="000A3120" w:rsidRPr="00D726CF" w:rsidRDefault="000A3120" w:rsidP="000A3120">
      <w:pPr>
        <w:pStyle w:val="paragraphsub"/>
      </w:pPr>
      <w:r w:rsidRPr="00D726CF">
        <w:tab/>
        <w:t>(i)</w:t>
      </w:r>
      <w:r w:rsidRPr="00D726CF">
        <w:tab/>
        <w:t>accompanying the Prime Minister; or</w:t>
      </w:r>
    </w:p>
    <w:p w:rsidR="000A3120" w:rsidRPr="00D726CF" w:rsidRDefault="000A3120" w:rsidP="000A3120">
      <w:pPr>
        <w:pStyle w:val="paragraphsub"/>
      </w:pPr>
      <w:r w:rsidRPr="00D726CF">
        <w:tab/>
        <w:t>(ii)</w:t>
      </w:r>
      <w:r w:rsidRPr="00D726CF">
        <w:tab/>
        <w:t>travelling in advance of the Prime Minister for the purposes of the international travel;</w:t>
      </w:r>
    </w:p>
    <w:p w:rsidR="000A3120" w:rsidRPr="00D726CF" w:rsidRDefault="000A3120" w:rsidP="000A3120">
      <w:pPr>
        <w:pStyle w:val="paragraph"/>
      </w:pPr>
      <w:r w:rsidRPr="00D726CF">
        <w:lastRenderedPageBreak/>
        <w:tab/>
        <w:t>(c)</w:t>
      </w:r>
      <w:r w:rsidRPr="00D726CF">
        <w:tab/>
        <w:t>a medical doctor accompanying the Prime Minister;</w:t>
      </w:r>
    </w:p>
    <w:p w:rsidR="000A3120" w:rsidRPr="00D726CF" w:rsidRDefault="000A3120" w:rsidP="000A3120">
      <w:pPr>
        <w:pStyle w:val="paragraph"/>
      </w:pPr>
      <w:r w:rsidRPr="00D726CF">
        <w:tab/>
        <w:t>(d)</w:t>
      </w:r>
      <w:r w:rsidRPr="00D726CF">
        <w:tab/>
        <w:t>an interpreter accompanying the Prime Minister.</w:t>
      </w:r>
    </w:p>
    <w:p w:rsidR="000A3120" w:rsidRPr="00D726CF" w:rsidRDefault="000A3120" w:rsidP="000A3120">
      <w:pPr>
        <w:pStyle w:val="subsection"/>
      </w:pPr>
      <w:r w:rsidRPr="00D726CF">
        <w:tab/>
        <w:t>(3)</w:t>
      </w:r>
      <w:r w:rsidRPr="00D726CF">
        <w:tab/>
        <w:t>For a medical doctor accompanying the Prime Minister, the following are prescribed:</w:t>
      </w:r>
    </w:p>
    <w:p w:rsidR="000A3120" w:rsidRPr="00D726CF" w:rsidRDefault="000A3120" w:rsidP="000A3120">
      <w:pPr>
        <w:pStyle w:val="paragraph"/>
      </w:pPr>
      <w:r w:rsidRPr="00D726CF">
        <w:tab/>
        <w:t>(a)</w:t>
      </w:r>
      <w:r w:rsidRPr="00D726CF">
        <w:tab/>
        <w:t>transport costs for incidental travel within Australia;</w:t>
      </w:r>
    </w:p>
    <w:p w:rsidR="000A3120" w:rsidRPr="00D726CF" w:rsidRDefault="000A3120" w:rsidP="000A3120">
      <w:pPr>
        <w:pStyle w:val="paragraph"/>
      </w:pPr>
      <w:r w:rsidRPr="00D726CF">
        <w:tab/>
        <w:t>(b)</w:t>
      </w:r>
      <w:r w:rsidRPr="00D726CF">
        <w:tab/>
        <w:t>costs of accommodation and meals, and incidental expenses incurred, within Australia to the extent that they are reasonably required for the medical doctor to commence or complete the journey that includes the international travel.</w:t>
      </w:r>
    </w:p>
    <w:p w:rsidR="000A3120" w:rsidRPr="00D726CF" w:rsidRDefault="000A3120" w:rsidP="000A3120">
      <w:pPr>
        <w:pStyle w:val="SubsectionHead"/>
      </w:pPr>
      <w:r w:rsidRPr="00D726CF">
        <w:t>Accompanying spouse</w:t>
      </w:r>
    </w:p>
    <w:p w:rsidR="000A3120" w:rsidRPr="00D726CF" w:rsidRDefault="000A3120" w:rsidP="000A3120">
      <w:pPr>
        <w:pStyle w:val="subsection"/>
      </w:pPr>
      <w:r w:rsidRPr="00D726CF">
        <w:tab/>
        <w:t>(4)</w:t>
      </w:r>
      <w:r w:rsidRPr="00D726CF">
        <w:tab/>
        <w:t>For the spouse of the Prime Minister to accompany the Prime Minister, the following are prescribed:</w:t>
      </w:r>
    </w:p>
    <w:p w:rsidR="000A3120" w:rsidRPr="00D726CF" w:rsidRDefault="000A3120" w:rsidP="000A3120">
      <w:pPr>
        <w:pStyle w:val="paragraph"/>
      </w:pPr>
      <w:r w:rsidRPr="00D726CF">
        <w:tab/>
        <w:t>(a)</w:t>
      </w:r>
      <w:r w:rsidRPr="00D726CF">
        <w:tab/>
        <w:t>international travel expenses;</w:t>
      </w:r>
    </w:p>
    <w:p w:rsidR="000A3120" w:rsidRPr="00D726CF" w:rsidRDefault="000A3120" w:rsidP="000A3120">
      <w:pPr>
        <w:pStyle w:val="paragraph"/>
      </w:pPr>
      <w:r w:rsidRPr="00D726CF">
        <w:tab/>
        <w:t>(b)</w:t>
      </w:r>
      <w:r w:rsidRPr="00D726CF">
        <w:tab/>
        <w:t>transport costs for incidental travel within Australia.</w:t>
      </w:r>
    </w:p>
    <w:p w:rsidR="000A3120" w:rsidRPr="00D726CF" w:rsidRDefault="000A3120" w:rsidP="000A3120">
      <w:pPr>
        <w:pStyle w:val="SubsectionHead"/>
      </w:pPr>
      <w:r w:rsidRPr="00D726CF">
        <w:t>Additional expenses for the Prime Minister</w:t>
      </w:r>
    </w:p>
    <w:p w:rsidR="000A3120" w:rsidRPr="00D726CF" w:rsidRDefault="000A3120" w:rsidP="000A3120">
      <w:pPr>
        <w:pStyle w:val="subsection"/>
      </w:pPr>
      <w:r w:rsidRPr="00D726CF">
        <w:tab/>
        <w:t>(5)</w:t>
      </w:r>
      <w:r w:rsidRPr="00D726CF">
        <w:tab/>
        <w:t>Expenses for resources reasonably required for the conduct of the Prime Minister’s official duties during international travel, including the following, are prescribed:</w:t>
      </w:r>
    </w:p>
    <w:p w:rsidR="000A3120" w:rsidRPr="00D726CF" w:rsidRDefault="000A3120" w:rsidP="000A3120">
      <w:pPr>
        <w:pStyle w:val="paragraph"/>
      </w:pPr>
      <w:r w:rsidRPr="00D726CF">
        <w:tab/>
        <w:t>(a)</w:t>
      </w:r>
      <w:r w:rsidRPr="00D726CF">
        <w:tab/>
        <w:t>hiring office space, office equipment or other premises or facilities;</w:t>
      </w:r>
    </w:p>
    <w:p w:rsidR="000A3120" w:rsidRPr="00D726CF" w:rsidRDefault="000A3120" w:rsidP="000A3120">
      <w:pPr>
        <w:pStyle w:val="paragraph"/>
      </w:pPr>
      <w:r w:rsidRPr="00D726CF">
        <w:tab/>
        <w:t>(b)</w:t>
      </w:r>
      <w:r w:rsidRPr="00D726CF">
        <w:tab/>
        <w:t>facilities and services for the use of information and communications technology (other than mobile telecommunications or mobile internet devices or services);</w:t>
      </w:r>
    </w:p>
    <w:p w:rsidR="000A3120" w:rsidRPr="00D726CF" w:rsidRDefault="000A3120" w:rsidP="000A3120">
      <w:pPr>
        <w:pStyle w:val="paragraph"/>
      </w:pPr>
      <w:r w:rsidRPr="00D726CF">
        <w:tab/>
        <w:t>(c)</w:t>
      </w:r>
      <w:r w:rsidRPr="00D726CF">
        <w:tab/>
        <w:t>interpreters or other specialist services;</w:t>
      </w:r>
    </w:p>
    <w:p w:rsidR="000A3120" w:rsidRPr="00D726CF" w:rsidRDefault="000A3120" w:rsidP="000A3120">
      <w:pPr>
        <w:pStyle w:val="paragraph"/>
      </w:pPr>
      <w:r w:rsidRPr="00D726CF">
        <w:tab/>
        <w:t>(d)</w:t>
      </w:r>
      <w:r w:rsidRPr="00D726CF">
        <w:tab/>
        <w:t>hospitality;</w:t>
      </w:r>
    </w:p>
    <w:p w:rsidR="000A3120" w:rsidRPr="00D726CF" w:rsidRDefault="000A3120" w:rsidP="000A3120">
      <w:pPr>
        <w:pStyle w:val="paragraph"/>
      </w:pPr>
      <w:r w:rsidRPr="00D726CF">
        <w:tab/>
        <w:t>(e)</w:t>
      </w:r>
      <w:r w:rsidRPr="00D726CF">
        <w:tab/>
        <w:t>newspapers and other consumables;</w:t>
      </w:r>
    </w:p>
    <w:p w:rsidR="000A3120" w:rsidRPr="00D726CF" w:rsidRDefault="000A3120" w:rsidP="000A3120">
      <w:pPr>
        <w:pStyle w:val="paragraph"/>
      </w:pPr>
      <w:r w:rsidRPr="00D726CF">
        <w:tab/>
        <w:t>(f)</w:t>
      </w:r>
      <w:r w:rsidRPr="00D726CF">
        <w:tab/>
        <w:t>booking and cancellation fees;</w:t>
      </w:r>
    </w:p>
    <w:p w:rsidR="000A3120" w:rsidRPr="00D726CF" w:rsidRDefault="000A3120" w:rsidP="000A3120">
      <w:pPr>
        <w:pStyle w:val="paragraph"/>
      </w:pPr>
      <w:r w:rsidRPr="00D726CF">
        <w:tab/>
        <w:t>(g)</w:t>
      </w:r>
      <w:r w:rsidRPr="00D726CF">
        <w:tab/>
        <w:t>other associated fees and charges.</w:t>
      </w:r>
    </w:p>
    <w:p w:rsidR="000A3120" w:rsidRPr="00D726CF" w:rsidRDefault="000A3120" w:rsidP="000A3120">
      <w:pPr>
        <w:pStyle w:val="ActHead5"/>
      </w:pPr>
      <w:bookmarkStart w:id="58" w:name="_Toc45705398"/>
      <w:r w:rsidRPr="00D726CF">
        <w:rPr>
          <w:rStyle w:val="CharSectno"/>
        </w:rPr>
        <w:t>44</w:t>
      </w:r>
      <w:r w:rsidRPr="00D726CF">
        <w:t xml:space="preserve">  Other Ministers—approval by Prime Minister</w:t>
      </w:r>
      <w:bookmarkEnd w:id="58"/>
    </w:p>
    <w:p w:rsidR="000A3120" w:rsidRPr="00D726CF" w:rsidRDefault="000A3120" w:rsidP="000A3120">
      <w:pPr>
        <w:pStyle w:val="subsection"/>
      </w:pPr>
      <w:r w:rsidRPr="00D726CF">
        <w:tab/>
        <w:t>(1)</w:t>
      </w:r>
      <w:r w:rsidRPr="00D726CF">
        <w:tab/>
        <w:t>This section applies in relation to international travel by a Minister (including a Parliamentary Secretary).</w:t>
      </w:r>
    </w:p>
    <w:p w:rsidR="000A3120" w:rsidRPr="00D726CF" w:rsidRDefault="000A3120" w:rsidP="000A3120">
      <w:pPr>
        <w:pStyle w:val="SubsectionHead"/>
      </w:pPr>
      <w:r w:rsidRPr="00D726CF">
        <w:t>The Minister and staff</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lastRenderedPageBreak/>
        <w:tab/>
        <w:t>(a)</w:t>
      </w:r>
      <w:r w:rsidRPr="00D726CF">
        <w:tab/>
        <w:t>the Minister;</w:t>
      </w:r>
    </w:p>
    <w:p w:rsidR="000A3120" w:rsidRPr="00D726CF" w:rsidRDefault="000A3120" w:rsidP="000A3120">
      <w:pPr>
        <w:pStyle w:val="paragraph"/>
      </w:pPr>
      <w:r w:rsidRPr="00D726CF">
        <w:tab/>
        <w:t>(b)</w:t>
      </w:r>
      <w:r w:rsidRPr="00D726CF">
        <w:tab/>
        <w:t>staff members accompanying the Minister.</w:t>
      </w:r>
    </w:p>
    <w:p w:rsidR="000A3120" w:rsidRPr="00D726CF" w:rsidRDefault="000A3120" w:rsidP="000A3120">
      <w:pPr>
        <w:pStyle w:val="SubsectionHead"/>
      </w:pPr>
      <w:r w:rsidRPr="00D726CF">
        <w:t>Accompanying spouse</w:t>
      </w:r>
    </w:p>
    <w:p w:rsidR="000A3120" w:rsidRPr="00D726CF" w:rsidRDefault="000A3120" w:rsidP="000A3120">
      <w:pPr>
        <w:pStyle w:val="subsection"/>
      </w:pPr>
      <w:r w:rsidRPr="00D726CF">
        <w:tab/>
        <w:t>(3)</w:t>
      </w:r>
      <w:r w:rsidRPr="00D726CF">
        <w:tab/>
        <w:t>For the spouse of the Minister to accompany the Minister, the following are prescribed:</w:t>
      </w:r>
    </w:p>
    <w:p w:rsidR="000A3120" w:rsidRPr="00D726CF" w:rsidRDefault="000A3120" w:rsidP="000A3120">
      <w:pPr>
        <w:pStyle w:val="paragraph"/>
      </w:pPr>
      <w:r w:rsidRPr="00D726CF">
        <w:tab/>
        <w:t>(a)</w:t>
      </w:r>
      <w:r w:rsidRPr="00D726CF">
        <w:tab/>
        <w:t>international travel expenses;</w:t>
      </w:r>
    </w:p>
    <w:p w:rsidR="000A3120" w:rsidRPr="00D726CF" w:rsidRDefault="000A3120" w:rsidP="000A3120">
      <w:pPr>
        <w:pStyle w:val="paragraph"/>
      </w:pPr>
      <w:r w:rsidRPr="00D726CF">
        <w:tab/>
        <w:t>(b)</w:t>
      </w:r>
      <w:r w:rsidRPr="00D726CF">
        <w:tab/>
        <w:t>transport costs for incidental travel within Australia.</w:t>
      </w:r>
    </w:p>
    <w:p w:rsidR="000A3120" w:rsidRPr="00D726CF" w:rsidRDefault="000A3120" w:rsidP="000A3120">
      <w:pPr>
        <w:pStyle w:val="ActHead5"/>
      </w:pPr>
      <w:bookmarkStart w:id="59" w:name="_Toc45705399"/>
      <w:r w:rsidRPr="00D726CF">
        <w:rPr>
          <w:rStyle w:val="CharSectno"/>
        </w:rPr>
        <w:t>45</w:t>
      </w:r>
      <w:r w:rsidRPr="00D726CF">
        <w:t xml:space="preserve">  Members representing Ministers—approval by Prime Minister</w:t>
      </w:r>
      <w:bookmarkEnd w:id="59"/>
    </w:p>
    <w:p w:rsidR="000A3120" w:rsidRPr="00D726CF" w:rsidRDefault="000A3120" w:rsidP="000A3120">
      <w:pPr>
        <w:pStyle w:val="subsection"/>
      </w:pPr>
      <w:r w:rsidRPr="00D726CF">
        <w:tab/>
        <w:t>(1)</w:t>
      </w:r>
      <w:r w:rsidRPr="00D726CF">
        <w:tab/>
        <w:t xml:space="preserve">This section applies in relation to international travel by a member (the </w:t>
      </w:r>
      <w:r w:rsidRPr="00D726CF">
        <w:rPr>
          <w:b/>
          <w:i/>
        </w:rPr>
        <w:t>representative</w:t>
      </w:r>
      <w:r w:rsidRPr="00D726CF">
        <w:t>, who may be a Minister) representing the Prime Minister or another Minister.</w:t>
      </w:r>
    </w:p>
    <w:p w:rsidR="00E60226" w:rsidRPr="00D726CF" w:rsidRDefault="00E60226" w:rsidP="00E60226">
      <w:pPr>
        <w:pStyle w:val="SubsectionHead"/>
      </w:pPr>
      <w:r w:rsidRPr="00D726CF">
        <w:t>The representative and staff</w:t>
      </w:r>
    </w:p>
    <w:p w:rsidR="00E60226" w:rsidRPr="00D726CF" w:rsidRDefault="00E60226" w:rsidP="00E60226">
      <w:pPr>
        <w:pStyle w:val="subsection"/>
      </w:pPr>
      <w:r w:rsidRPr="00D726CF">
        <w:tab/>
        <w:t>(2)</w:t>
      </w:r>
      <w:r w:rsidRPr="00D726CF">
        <w:tab/>
        <w:t>International travel expenses are prescribed for the following:</w:t>
      </w:r>
    </w:p>
    <w:p w:rsidR="00E60226" w:rsidRPr="00D726CF" w:rsidRDefault="00E60226" w:rsidP="00E60226">
      <w:pPr>
        <w:pStyle w:val="paragraph"/>
      </w:pPr>
      <w:r w:rsidRPr="00D726CF">
        <w:tab/>
        <w:t>(a)</w:t>
      </w:r>
      <w:r w:rsidRPr="00D726CF">
        <w:tab/>
        <w:t>the representative;</w:t>
      </w:r>
    </w:p>
    <w:p w:rsidR="00E60226" w:rsidRPr="00D726CF" w:rsidRDefault="00E60226" w:rsidP="00E60226">
      <w:pPr>
        <w:pStyle w:val="paragraph"/>
      </w:pPr>
      <w:r w:rsidRPr="00D726CF">
        <w:tab/>
        <w:t>(b)</w:t>
      </w:r>
      <w:r w:rsidRPr="00D726CF">
        <w:tab/>
        <w:t>one staff member accompanying the representative.</w:t>
      </w:r>
    </w:p>
    <w:p w:rsidR="000A3120" w:rsidRPr="00D726CF" w:rsidRDefault="000A3120" w:rsidP="000A3120">
      <w:pPr>
        <w:pStyle w:val="SubsectionHead"/>
      </w:pPr>
      <w:r w:rsidRPr="00D726CF">
        <w:t>Accompanying spouse</w:t>
      </w:r>
    </w:p>
    <w:p w:rsidR="000A3120" w:rsidRPr="00D726CF" w:rsidRDefault="000A3120" w:rsidP="000A3120">
      <w:pPr>
        <w:pStyle w:val="subsection"/>
      </w:pPr>
      <w:r w:rsidRPr="00D726CF">
        <w:tab/>
        <w:t>(3)</w:t>
      </w:r>
      <w:r w:rsidRPr="00D726CF">
        <w:tab/>
        <w:t>For the spouse of the representative to accompany the representative, the following are prescribed:</w:t>
      </w:r>
    </w:p>
    <w:p w:rsidR="000A3120" w:rsidRPr="00D726CF" w:rsidRDefault="000A3120" w:rsidP="000A3120">
      <w:pPr>
        <w:pStyle w:val="paragraph"/>
      </w:pPr>
      <w:r w:rsidRPr="00D726CF">
        <w:tab/>
        <w:t>(a)</w:t>
      </w:r>
      <w:r w:rsidRPr="00D726CF">
        <w:tab/>
        <w:t>international travel expenses;</w:t>
      </w:r>
    </w:p>
    <w:p w:rsidR="000A3120" w:rsidRPr="00D726CF" w:rsidRDefault="000A3120" w:rsidP="000A3120">
      <w:pPr>
        <w:pStyle w:val="paragraph"/>
      </w:pPr>
      <w:r w:rsidRPr="00D726CF">
        <w:tab/>
        <w:t>(b)</w:t>
      </w:r>
      <w:r w:rsidRPr="00D726CF">
        <w:tab/>
        <w:t>transport costs for incidental travel within Australia.</w:t>
      </w:r>
    </w:p>
    <w:p w:rsidR="000A3120" w:rsidRPr="00D726CF" w:rsidRDefault="000A3120" w:rsidP="000A3120">
      <w:pPr>
        <w:pStyle w:val="ActHead5"/>
      </w:pPr>
      <w:bookmarkStart w:id="60" w:name="_Toc45705400"/>
      <w:r w:rsidRPr="00D726CF">
        <w:rPr>
          <w:rStyle w:val="CharSectno"/>
        </w:rPr>
        <w:t>46</w:t>
      </w:r>
      <w:r w:rsidRPr="00D726CF">
        <w:t xml:space="preserve">  Member representing the government or Australia—approval by Prime Minister</w:t>
      </w:r>
      <w:bookmarkEnd w:id="60"/>
    </w:p>
    <w:p w:rsidR="000A3120" w:rsidRPr="00D726CF" w:rsidRDefault="000A3120" w:rsidP="000A3120">
      <w:pPr>
        <w:pStyle w:val="subsection"/>
      </w:pPr>
      <w:r w:rsidRPr="00D726CF">
        <w:tab/>
        <w:t>(1)</w:t>
      </w:r>
      <w:r w:rsidRPr="00D726CF">
        <w:tab/>
        <w:t>This section applies in relation to international travel by a member who is representing the government or Australia.</w:t>
      </w:r>
    </w:p>
    <w:p w:rsidR="000A3120" w:rsidRPr="00D726CF" w:rsidRDefault="000A3120" w:rsidP="000A3120">
      <w:pPr>
        <w:pStyle w:val="SubsectionHead"/>
      </w:pPr>
      <w:r w:rsidRPr="00D726CF">
        <w:t>The member and staff</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tab/>
        <w:t>(a)</w:t>
      </w:r>
      <w:r w:rsidRPr="00D726CF">
        <w:tab/>
        <w:t>the member;</w:t>
      </w:r>
    </w:p>
    <w:p w:rsidR="00E60226" w:rsidRPr="00D726CF" w:rsidRDefault="00E60226" w:rsidP="00E60226">
      <w:pPr>
        <w:pStyle w:val="paragraph"/>
      </w:pPr>
      <w:r w:rsidRPr="00D726CF">
        <w:tab/>
        <w:t>(b)</w:t>
      </w:r>
      <w:r w:rsidRPr="00D726CF">
        <w:tab/>
        <w:t>one staff member accompanying the member.</w:t>
      </w:r>
    </w:p>
    <w:p w:rsidR="000A3120" w:rsidRPr="00D726CF" w:rsidRDefault="000A3120" w:rsidP="000A3120">
      <w:pPr>
        <w:pStyle w:val="SubsectionHead"/>
      </w:pPr>
      <w:r w:rsidRPr="00D726CF">
        <w:lastRenderedPageBreak/>
        <w:t>Accompanying spouse</w:t>
      </w:r>
    </w:p>
    <w:p w:rsidR="000A3120" w:rsidRPr="00D726CF" w:rsidRDefault="000A3120" w:rsidP="000A3120">
      <w:pPr>
        <w:pStyle w:val="subsection"/>
      </w:pPr>
      <w:r w:rsidRPr="00D726CF">
        <w:tab/>
        <w:t>(3)</w:t>
      </w:r>
      <w:r w:rsidRPr="00D726CF">
        <w:tab/>
        <w:t>For the spouse of the member to accompany the member, the following are prescribed:</w:t>
      </w:r>
    </w:p>
    <w:p w:rsidR="000A3120" w:rsidRPr="00D726CF" w:rsidRDefault="000A3120" w:rsidP="000A3120">
      <w:pPr>
        <w:pStyle w:val="paragraph"/>
      </w:pPr>
      <w:r w:rsidRPr="00D726CF">
        <w:tab/>
        <w:t>(a)</w:t>
      </w:r>
      <w:r w:rsidRPr="00D726CF">
        <w:tab/>
        <w:t>international travel expenses;</w:t>
      </w:r>
    </w:p>
    <w:p w:rsidR="000A3120" w:rsidRPr="00D726CF" w:rsidRDefault="000A3120" w:rsidP="000A3120">
      <w:pPr>
        <w:pStyle w:val="paragraph"/>
      </w:pPr>
      <w:r w:rsidRPr="00D726CF">
        <w:tab/>
        <w:t>(b)</w:t>
      </w:r>
      <w:r w:rsidRPr="00D726CF">
        <w:tab/>
        <w:t>transport costs for incidental travel within Australia.</w:t>
      </w:r>
    </w:p>
    <w:p w:rsidR="000A3120" w:rsidRPr="00D726CF" w:rsidRDefault="000A3120" w:rsidP="000A3120">
      <w:pPr>
        <w:pStyle w:val="ActHead4"/>
      </w:pPr>
      <w:bookmarkStart w:id="61" w:name="_Toc45705401"/>
      <w:r w:rsidRPr="00D726CF">
        <w:rPr>
          <w:rStyle w:val="CharSubdNo"/>
        </w:rPr>
        <w:t>Subdivision D</w:t>
      </w:r>
      <w:r w:rsidRPr="00D726CF">
        <w:t>—</w:t>
      </w:r>
      <w:r w:rsidRPr="00D726CF">
        <w:rPr>
          <w:rStyle w:val="CharSubdText"/>
        </w:rPr>
        <w:t>Travel and approvals—Leader of the Opposition</w:t>
      </w:r>
      <w:bookmarkEnd w:id="61"/>
    </w:p>
    <w:p w:rsidR="000A3120" w:rsidRPr="00D726CF" w:rsidRDefault="000A3120" w:rsidP="000A3120">
      <w:pPr>
        <w:pStyle w:val="ActHead5"/>
      </w:pPr>
      <w:bookmarkStart w:id="62" w:name="_Toc45705402"/>
      <w:r w:rsidRPr="00D726CF">
        <w:rPr>
          <w:rStyle w:val="CharSectno"/>
        </w:rPr>
        <w:t>47</w:t>
      </w:r>
      <w:r w:rsidRPr="00D726CF">
        <w:t xml:space="preserve">  Requirement for approval</w:t>
      </w:r>
      <w:bookmarkEnd w:id="62"/>
    </w:p>
    <w:p w:rsidR="000A3120" w:rsidRPr="00D726CF" w:rsidRDefault="000A3120" w:rsidP="000A3120">
      <w:pPr>
        <w:pStyle w:val="subsection"/>
      </w:pPr>
      <w:r w:rsidRPr="00D726CF">
        <w:tab/>
      </w:r>
      <w:r w:rsidRPr="00D726CF">
        <w:tab/>
        <w:t>An expense (however described) prescribed by this Subdivision for a person (other than the Leader of the Opposition in the House of Representatives) is prescribed subject to the condition that the travel by the person has been approved by the Leader of the Opposition in the House of Representatives.</w:t>
      </w:r>
    </w:p>
    <w:p w:rsidR="000A3120" w:rsidRPr="00D726CF" w:rsidRDefault="000A3120" w:rsidP="000A3120">
      <w:pPr>
        <w:pStyle w:val="ActHead5"/>
      </w:pPr>
      <w:bookmarkStart w:id="63" w:name="_Toc45705403"/>
      <w:r w:rsidRPr="00D726CF">
        <w:rPr>
          <w:rStyle w:val="CharSectno"/>
        </w:rPr>
        <w:t>48</w:t>
      </w:r>
      <w:r w:rsidRPr="00D726CF">
        <w:t xml:space="preserve">  Travel by Leader of the Opposition</w:t>
      </w:r>
      <w:bookmarkEnd w:id="63"/>
    </w:p>
    <w:p w:rsidR="000A3120" w:rsidRPr="00D726CF" w:rsidRDefault="000A3120" w:rsidP="000A3120">
      <w:pPr>
        <w:pStyle w:val="subsection"/>
      </w:pPr>
      <w:r w:rsidRPr="00D726CF">
        <w:tab/>
        <w:t>(1)</w:t>
      </w:r>
      <w:r w:rsidRPr="00D726CF">
        <w:tab/>
        <w:t>This section applies in relation to international travel by the Leader of the Opposition in the House of Representatives.</w:t>
      </w:r>
    </w:p>
    <w:p w:rsidR="000A3120" w:rsidRPr="00D726CF" w:rsidRDefault="000A3120" w:rsidP="000A3120">
      <w:pPr>
        <w:pStyle w:val="SubsectionHead"/>
      </w:pPr>
      <w:r w:rsidRPr="00D726CF">
        <w:t>The Leader and staff</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tab/>
        <w:t>(a)</w:t>
      </w:r>
      <w:r w:rsidRPr="00D726CF">
        <w:tab/>
        <w:t>the Leader;</w:t>
      </w:r>
    </w:p>
    <w:p w:rsidR="000A3120" w:rsidRPr="00D726CF" w:rsidRDefault="000A3120" w:rsidP="000A3120">
      <w:pPr>
        <w:pStyle w:val="paragraph"/>
      </w:pPr>
      <w:r w:rsidRPr="00D726CF">
        <w:tab/>
        <w:t>(b)</w:t>
      </w:r>
      <w:r w:rsidRPr="00D726CF">
        <w:tab/>
        <w:t>up to 2 staff members accompanying the Leader.</w:t>
      </w:r>
    </w:p>
    <w:p w:rsidR="000A3120" w:rsidRPr="00D726CF" w:rsidRDefault="000A3120" w:rsidP="000A3120">
      <w:pPr>
        <w:pStyle w:val="ActHead5"/>
      </w:pPr>
      <w:bookmarkStart w:id="64" w:name="_Toc45705404"/>
      <w:r w:rsidRPr="00D726CF">
        <w:rPr>
          <w:rStyle w:val="CharSectno"/>
        </w:rPr>
        <w:t>49</w:t>
      </w:r>
      <w:r w:rsidRPr="00D726CF">
        <w:t xml:space="preserve">  Member of the Opposition—approval by Leader of the Opposition</w:t>
      </w:r>
      <w:bookmarkEnd w:id="64"/>
    </w:p>
    <w:p w:rsidR="000A3120" w:rsidRPr="00D726CF" w:rsidRDefault="000A3120" w:rsidP="000A3120">
      <w:pPr>
        <w:pStyle w:val="subsection"/>
      </w:pPr>
      <w:r w:rsidRPr="00D726CF">
        <w:tab/>
        <w:t>(1)</w:t>
      </w:r>
      <w:r w:rsidRPr="00D726CF">
        <w:tab/>
        <w:t>This section applies in relation to international travel by a member of the Opposition.</w:t>
      </w:r>
    </w:p>
    <w:p w:rsidR="000A3120" w:rsidRPr="00D726CF" w:rsidRDefault="000A3120" w:rsidP="000A3120">
      <w:pPr>
        <w:pStyle w:val="SubsectionHead"/>
      </w:pPr>
      <w:r w:rsidRPr="00D726CF">
        <w:t>The member and staff</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tab/>
        <w:t>(a)</w:t>
      </w:r>
      <w:r w:rsidRPr="00D726CF">
        <w:tab/>
        <w:t>the member;</w:t>
      </w:r>
    </w:p>
    <w:p w:rsidR="000A3120" w:rsidRPr="00D726CF" w:rsidRDefault="000A3120" w:rsidP="000A3120">
      <w:pPr>
        <w:pStyle w:val="paragraph"/>
      </w:pPr>
      <w:r w:rsidRPr="00D726CF">
        <w:tab/>
        <w:t>(b)</w:t>
      </w:r>
      <w:r w:rsidRPr="00D726CF">
        <w:tab/>
        <w:t>up to 2 staff members accompanying the member.</w:t>
      </w:r>
    </w:p>
    <w:p w:rsidR="000A3120" w:rsidRPr="00D726CF" w:rsidRDefault="000A3120" w:rsidP="000A3120">
      <w:pPr>
        <w:pStyle w:val="ActHead5"/>
      </w:pPr>
      <w:bookmarkStart w:id="65" w:name="_Toc45705405"/>
      <w:r w:rsidRPr="00D726CF">
        <w:rPr>
          <w:rStyle w:val="CharSectno"/>
        </w:rPr>
        <w:t>50</w:t>
      </w:r>
      <w:r w:rsidRPr="00D726CF">
        <w:t xml:space="preserve">  Limit on certain expenses</w:t>
      </w:r>
      <w:bookmarkEnd w:id="65"/>
    </w:p>
    <w:p w:rsidR="000A3120" w:rsidRPr="00D726CF" w:rsidRDefault="000A3120" w:rsidP="000A3120">
      <w:pPr>
        <w:pStyle w:val="subsection"/>
      </w:pPr>
      <w:r w:rsidRPr="00D726CF">
        <w:tab/>
        <w:t>(1)</w:t>
      </w:r>
      <w:r w:rsidRPr="00D726CF">
        <w:tab/>
        <w:t>International travel expenses prescribed by this Subdivision for a financial year are limited to a total of the value of 4 first class round</w:t>
      </w:r>
      <w:r w:rsidR="00D726CF">
        <w:noBreakHyphen/>
      </w:r>
      <w:r w:rsidRPr="00D726CF">
        <w:t>the</w:t>
      </w:r>
      <w:r w:rsidR="00D726CF">
        <w:noBreakHyphen/>
      </w:r>
      <w:r w:rsidRPr="00D726CF">
        <w:t>world airfares.</w:t>
      </w:r>
    </w:p>
    <w:p w:rsidR="000A3120" w:rsidRPr="00D726CF" w:rsidRDefault="000A3120" w:rsidP="000A3120">
      <w:pPr>
        <w:pStyle w:val="notetext"/>
      </w:pPr>
      <w:r w:rsidRPr="00D726CF">
        <w:lastRenderedPageBreak/>
        <w:t>Note:</w:t>
      </w:r>
      <w:r w:rsidRPr="00D726CF">
        <w:tab/>
        <w:t>Section</w:t>
      </w:r>
      <w:r w:rsidR="00D726CF">
        <w:t> </w:t>
      </w:r>
      <w:r w:rsidRPr="00D726CF">
        <w:t>37 provides for IPEA to determine the value of a first class round</w:t>
      </w:r>
      <w:r w:rsidR="00D726CF">
        <w:noBreakHyphen/>
      </w:r>
      <w:r w:rsidRPr="00D726CF">
        <w:t>the</w:t>
      </w:r>
      <w:r w:rsidR="00D726CF">
        <w:noBreakHyphen/>
      </w:r>
      <w:r w:rsidRPr="00D726CF">
        <w:t>world airfare.</w:t>
      </w:r>
    </w:p>
    <w:p w:rsidR="000A3120" w:rsidRPr="00D726CF" w:rsidRDefault="000A3120" w:rsidP="000A3120">
      <w:pPr>
        <w:pStyle w:val="SubsectionHead"/>
      </w:pPr>
      <w:r w:rsidRPr="00D726CF">
        <w:t>Adjusting the limit</w:t>
      </w:r>
    </w:p>
    <w:p w:rsidR="000A3120" w:rsidRPr="00D726CF" w:rsidRDefault="000A3120" w:rsidP="000A3120">
      <w:pPr>
        <w:pStyle w:val="subsection"/>
      </w:pPr>
      <w:r w:rsidRPr="00D726CF">
        <w:tab/>
        <w:t>(2)</w:t>
      </w:r>
      <w:r w:rsidRPr="00D726CF">
        <w:tab/>
        <w:t>If, during the financial year, a person becomes the Leader of the Opposition in the House of Representatives because the person’s party becomes the Opposition or a part of the Opposition, the limit is to be adjusted in accordance with the following formula:</w:t>
      </w:r>
    </w:p>
    <w:p w:rsidR="000A3120" w:rsidRPr="00D726CF" w:rsidRDefault="000A3120" w:rsidP="000A3120">
      <w:pPr>
        <w:pStyle w:val="subsection2"/>
      </w:pPr>
      <w:r w:rsidRPr="00D726CF">
        <w:rPr>
          <w:noProof/>
          <w:position w:val="-32"/>
        </w:rPr>
        <w:drawing>
          <wp:inline distT="0" distB="0" distL="0" distR="0" wp14:anchorId="7AA9AFD9" wp14:editId="5ACC035A">
            <wp:extent cx="3045460" cy="7397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5460" cy="739775"/>
                    </a:xfrm>
                    <a:prstGeom prst="rect">
                      <a:avLst/>
                    </a:prstGeom>
                    <a:noFill/>
                    <a:ln>
                      <a:noFill/>
                    </a:ln>
                  </pic:spPr>
                </pic:pic>
              </a:graphicData>
            </a:graphic>
          </wp:inline>
        </w:drawing>
      </w:r>
    </w:p>
    <w:p w:rsidR="000A3120" w:rsidRPr="00D726CF" w:rsidRDefault="000A3120" w:rsidP="000A3120">
      <w:pPr>
        <w:pStyle w:val="subsection"/>
      </w:pPr>
      <w:r w:rsidRPr="00D726CF">
        <w:tab/>
        <w:t>(3)</w:t>
      </w:r>
      <w:r w:rsidRPr="00D726CF">
        <w:tab/>
        <w:t>An adjusted limit must be rounded up to the nearest dollar.</w:t>
      </w:r>
    </w:p>
    <w:p w:rsidR="000A3120" w:rsidRPr="00D726CF" w:rsidRDefault="000A3120" w:rsidP="000A3120">
      <w:pPr>
        <w:pStyle w:val="SubsectionHead"/>
      </w:pPr>
      <w:r w:rsidRPr="00D726CF">
        <w:t>Expenses of one staff member may be disregarded</w:t>
      </w:r>
    </w:p>
    <w:p w:rsidR="000A3120" w:rsidRPr="00D726CF" w:rsidRDefault="000A3120" w:rsidP="000A3120">
      <w:pPr>
        <w:pStyle w:val="subsection"/>
      </w:pPr>
      <w:r w:rsidRPr="00D726CF">
        <w:tab/>
        <w:t>(4)</w:t>
      </w:r>
      <w:r w:rsidRPr="00D726CF">
        <w:tab/>
        <w:t>For the purposes of this section, the international travel expenses of one staff member accompanying a senior office holder may be disregarded.</w:t>
      </w:r>
    </w:p>
    <w:p w:rsidR="000A3120" w:rsidRPr="00D726CF" w:rsidRDefault="000A3120" w:rsidP="000A3120">
      <w:pPr>
        <w:pStyle w:val="ActHead4"/>
      </w:pPr>
      <w:bookmarkStart w:id="66" w:name="_Toc45705406"/>
      <w:r w:rsidRPr="00D726CF">
        <w:rPr>
          <w:rStyle w:val="CharSubdNo"/>
        </w:rPr>
        <w:t>Subdivision E</w:t>
      </w:r>
      <w:r w:rsidRPr="00D726CF">
        <w:t>—</w:t>
      </w:r>
      <w:r w:rsidRPr="00D726CF">
        <w:rPr>
          <w:rStyle w:val="CharSubdText"/>
        </w:rPr>
        <w:t>Travel and approvals—leader of a minority party</w:t>
      </w:r>
      <w:bookmarkEnd w:id="66"/>
    </w:p>
    <w:p w:rsidR="000A3120" w:rsidRPr="00D726CF" w:rsidRDefault="000A3120" w:rsidP="000A3120">
      <w:pPr>
        <w:pStyle w:val="ActHead5"/>
      </w:pPr>
      <w:bookmarkStart w:id="67" w:name="_Toc45705407"/>
      <w:r w:rsidRPr="00D726CF">
        <w:rPr>
          <w:rStyle w:val="CharSectno"/>
        </w:rPr>
        <w:t>51</w:t>
      </w:r>
      <w:r w:rsidRPr="00D726CF">
        <w:t xml:space="preserve">  Requirement for approval</w:t>
      </w:r>
      <w:bookmarkEnd w:id="67"/>
    </w:p>
    <w:p w:rsidR="000A3120" w:rsidRPr="00D726CF" w:rsidRDefault="000A3120" w:rsidP="000A3120">
      <w:pPr>
        <w:pStyle w:val="subsection"/>
      </w:pPr>
      <w:r w:rsidRPr="00D726CF">
        <w:tab/>
      </w:r>
      <w:r w:rsidRPr="00D726CF">
        <w:tab/>
        <w:t>An expense (however described) prescribed by this Subdivision for a person (other than the leader of a minority party) is prescribed subject to the condition that the travel by the person has been approved by the leader of the minority party concerned.</w:t>
      </w:r>
    </w:p>
    <w:p w:rsidR="000A3120" w:rsidRPr="00D726CF" w:rsidRDefault="000A3120" w:rsidP="000A3120">
      <w:pPr>
        <w:pStyle w:val="ActHead5"/>
      </w:pPr>
      <w:bookmarkStart w:id="68" w:name="_Toc45705408"/>
      <w:r w:rsidRPr="00D726CF">
        <w:rPr>
          <w:rStyle w:val="CharSectno"/>
        </w:rPr>
        <w:t>52</w:t>
      </w:r>
      <w:r w:rsidRPr="00D726CF">
        <w:t xml:space="preserve">  Travel by leader of a minority party</w:t>
      </w:r>
      <w:bookmarkEnd w:id="68"/>
    </w:p>
    <w:p w:rsidR="000A3120" w:rsidRPr="00D726CF" w:rsidRDefault="000A3120" w:rsidP="000A3120">
      <w:pPr>
        <w:pStyle w:val="subsection"/>
      </w:pPr>
      <w:r w:rsidRPr="00D726CF">
        <w:tab/>
        <w:t>(1)</w:t>
      </w:r>
      <w:r w:rsidRPr="00D726CF">
        <w:tab/>
        <w:t>This section applies in relation to international travel by the leader of a minority party.</w:t>
      </w:r>
    </w:p>
    <w:p w:rsidR="000A3120" w:rsidRPr="00D726CF" w:rsidRDefault="000A3120" w:rsidP="000A3120">
      <w:pPr>
        <w:pStyle w:val="SubsectionHead"/>
      </w:pPr>
      <w:r w:rsidRPr="00D726CF">
        <w:t>The leader and staff</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tab/>
        <w:t>(a)</w:t>
      </w:r>
      <w:r w:rsidRPr="00D726CF">
        <w:tab/>
        <w:t>the leader;</w:t>
      </w:r>
    </w:p>
    <w:p w:rsidR="000A3120" w:rsidRPr="00D726CF" w:rsidRDefault="000A3120" w:rsidP="000A3120">
      <w:pPr>
        <w:pStyle w:val="paragraph"/>
      </w:pPr>
      <w:r w:rsidRPr="00D726CF">
        <w:tab/>
        <w:t>(b)</w:t>
      </w:r>
      <w:r w:rsidRPr="00D726CF">
        <w:tab/>
        <w:t>up to 2 staff members accompanying the leader.</w:t>
      </w:r>
    </w:p>
    <w:p w:rsidR="000A3120" w:rsidRPr="00D726CF" w:rsidRDefault="000A3120" w:rsidP="000A3120">
      <w:pPr>
        <w:pStyle w:val="ActHead5"/>
      </w:pPr>
      <w:bookmarkStart w:id="69" w:name="_Toc45705409"/>
      <w:r w:rsidRPr="00D726CF">
        <w:rPr>
          <w:rStyle w:val="CharSectno"/>
        </w:rPr>
        <w:lastRenderedPageBreak/>
        <w:t>53</w:t>
      </w:r>
      <w:r w:rsidRPr="00D726CF">
        <w:t xml:space="preserve">  Member of a minority party—approval by leader of the minority party</w:t>
      </w:r>
      <w:bookmarkEnd w:id="69"/>
    </w:p>
    <w:p w:rsidR="000A3120" w:rsidRPr="00D726CF" w:rsidRDefault="000A3120" w:rsidP="000A3120">
      <w:pPr>
        <w:pStyle w:val="subsection"/>
      </w:pPr>
      <w:r w:rsidRPr="00D726CF">
        <w:tab/>
        <w:t>(1)</w:t>
      </w:r>
      <w:r w:rsidRPr="00D726CF">
        <w:tab/>
        <w:t>This section applies in relation to international travel by a member of a minority party.</w:t>
      </w:r>
    </w:p>
    <w:p w:rsidR="000A3120" w:rsidRPr="00D726CF" w:rsidRDefault="000A3120" w:rsidP="000A3120">
      <w:pPr>
        <w:pStyle w:val="SubsectionHead"/>
      </w:pPr>
      <w:r w:rsidRPr="00D726CF">
        <w:t>The member and staff</w:t>
      </w:r>
    </w:p>
    <w:p w:rsidR="000A3120" w:rsidRPr="00D726CF" w:rsidRDefault="000A3120" w:rsidP="000A3120">
      <w:pPr>
        <w:pStyle w:val="subsection"/>
      </w:pPr>
      <w:r w:rsidRPr="00D726CF">
        <w:tab/>
        <w:t>(2)</w:t>
      </w:r>
      <w:r w:rsidRPr="00D726CF">
        <w:tab/>
        <w:t>International travel expenses are prescribed for the following:</w:t>
      </w:r>
    </w:p>
    <w:p w:rsidR="000A3120" w:rsidRPr="00D726CF" w:rsidRDefault="000A3120" w:rsidP="000A3120">
      <w:pPr>
        <w:pStyle w:val="paragraph"/>
      </w:pPr>
      <w:r w:rsidRPr="00D726CF">
        <w:tab/>
        <w:t>(a)</w:t>
      </w:r>
      <w:r w:rsidRPr="00D726CF">
        <w:tab/>
        <w:t>the member;</w:t>
      </w:r>
    </w:p>
    <w:p w:rsidR="000A3120" w:rsidRPr="00D726CF" w:rsidRDefault="000A3120" w:rsidP="000A3120">
      <w:pPr>
        <w:pStyle w:val="paragraph"/>
      </w:pPr>
      <w:r w:rsidRPr="00D726CF">
        <w:tab/>
        <w:t>(b)</w:t>
      </w:r>
      <w:r w:rsidRPr="00D726CF">
        <w:tab/>
        <w:t>up to 2 staff members accompanying the member.</w:t>
      </w:r>
    </w:p>
    <w:p w:rsidR="000A3120" w:rsidRPr="00D726CF" w:rsidRDefault="000A3120" w:rsidP="000A3120">
      <w:pPr>
        <w:pStyle w:val="ActHead5"/>
      </w:pPr>
      <w:bookmarkStart w:id="70" w:name="_Toc45705410"/>
      <w:r w:rsidRPr="00D726CF">
        <w:rPr>
          <w:rStyle w:val="CharSectno"/>
        </w:rPr>
        <w:t>54</w:t>
      </w:r>
      <w:r w:rsidRPr="00D726CF">
        <w:t xml:space="preserve">  Limit on certain expenses</w:t>
      </w:r>
      <w:bookmarkEnd w:id="70"/>
    </w:p>
    <w:p w:rsidR="000A3120" w:rsidRPr="00D726CF" w:rsidRDefault="000A3120" w:rsidP="000A3120">
      <w:pPr>
        <w:pStyle w:val="subsection"/>
      </w:pPr>
      <w:r w:rsidRPr="00D726CF">
        <w:tab/>
        <w:t>(1)</w:t>
      </w:r>
      <w:r w:rsidRPr="00D726CF">
        <w:tab/>
        <w:t>International travel expenses prescribed by this Subdivision for a financial year are limited to a total of the value of one first class round</w:t>
      </w:r>
      <w:r w:rsidR="00D726CF">
        <w:noBreakHyphen/>
      </w:r>
      <w:r w:rsidRPr="00D726CF">
        <w:t>the</w:t>
      </w:r>
      <w:r w:rsidR="00D726CF">
        <w:noBreakHyphen/>
      </w:r>
      <w:r w:rsidRPr="00D726CF">
        <w:t>world airfare.</w:t>
      </w:r>
    </w:p>
    <w:p w:rsidR="000A3120" w:rsidRPr="00D726CF" w:rsidRDefault="000A3120" w:rsidP="000A3120">
      <w:pPr>
        <w:pStyle w:val="notetext"/>
      </w:pPr>
      <w:r w:rsidRPr="00D726CF">
        <w:t>Note:</w:t>
      </w:r>
      <w:r w:rsidRPr="00D726CF">
        <w:tab/>
        <w:t>Section</w:t>
      </w:r>
      <w:r w:rsidR="00D726CF">
        <w:t> </w:t>
      </w:r>
      <w:r w:rsidRPr="00D726CF">
        <w:t>37 provides for IPEA to determine the value of a first class round</w:t>
      </w:r>
      <w:r w:rsidR="00D726CF">
        <w:noBreakHyphen/>
      </w:r>
      <w:r w:rsidRPr="00D726CF">
        <w:t>the</w:t>
      </w:r>
      <w:r w:rsidR="00D726CF">
        <w:noBreakHyphen/>
      </w:r>
      <w:r w:rsidRPr="00D726CF">
        <w:t>world airfare.</w:t>
      </w:r>
    </w:p>
    <w:p w:rsidR="000A3120" w:rsidRPr="00D726CF" w:rsidRDefault="000A3120" w:rsidP="000A3120">
      <w:pPr>
        <w:pStyle w:val="SubsectionHead"/>
      </w:pPr>
      <w:r w:rsidRPr="00D726CF">
        <w:t>Adjusting the limit</w:t>
      </w:r>
    </w:p>
    <w:p w:rsidR="000A3120" w:rsidRPr="00D726CF" w:rsidRDefault="000A3120" w:rsidP="000A3120">
      <w:pPr>
        <w:pStyle w:val="subsection"/>
      </w:pPr>
      <w:r w:rsidRPr="00D726CF">
        <w:tab/>
        <w:t>(2)</w:t>
      </w:r>
      <w:r w:rsidRPr="00D726CF">
        <w:tab/>
        <w:t>If, during the financial year, a person becomes the leader of a minority party because the person’s party becomes a minority party, the limit is to be adjusted in accordance with the following formula:</w:t>
      </w:r>
    </w:p>
    <w:p w:rsidR="000A3120" w:rsidRPr="00D726CF" w:rsidRDefault="000A3120" w:rsidP="000A3120">
      <w:pPr>
        <w:pStyle w:val="subsection2"/>
      </w:pPr>
      <w:r w:rsidRPr="00D726CF">
        <w:rPr>
          <w:noProof/>
          <w:position w:val="-32"/>
        </w:rPr>
        <w:drawing>
          <wp:inline distT="0" distB="0" distL="0" distR="0" wp14:anchorId="5FA986B5" wp14:editId="05A1C6FE">
            <wp:extent cx="3045460" cy="7397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5460" cy="739775"/>
                    </a:xfrm>
                    <a:prstGeom prst="rect">
                      <a:avLst/>
                    </a:prstGeom>
                    <a:noFill/>
                    <a:ln>
                      <a:noFill/>
                    </a:ln>
                  </pic:spPr>
                </pic:pic>
              </a:graphicData>
            </a:graphic>
          </wp:inline>
        </w:drawing>
      </w:r>
    </w:p>
    <w:p w:rsidR="000A3120" w:rsidRPr="00D726CF" w:rsidRDefault="000A3120" w:rsidP="000A3120">
      <w:pPr>
        <w:pStyle w:val="subsection"/>
      </w:pPr>
      <w:r w:rsidRPr="00D726CF">
        <w:tab/>
        <w:t>(3)</w:t>
      </w:r>
      <w:r w:rsidRPr="00D726CF">
        <w:tab/>
        <w:t>An adjusted limit must be rounded up to the nearest dollar.</w:t>
      </w:r>
    </w:p>
    <w:p w:rsidR="000A3120" w:rsidRPr="00D726CF" w:rsidRDefault="000A3120" w:rsidP="000A3120">
      <w:pPr>
        <w:pStyle w:val="SubsectionHead"/>
      </w:pPr>
      <w:r w:rsidRPr="00D726CF">
        <w:t>Expenses of one staff member may be disregarded</w:t>
      </w:r>
    </w:p>
    <w:p w:rsidR="000A3120" w:rsidRPr="00D726CF" w:rsidRDefault="000A3120" w:rsidP="000A3120">
      <w:pPr>
        <w:pStyle w:val="subsection"/>
      </w:pPr>
      <w:r w:rsidRPr="00D726CF">
        <w:tab/>
        <w:t>(4)</w:t>
      </w:r>
      <w:r w:rsidRPr="00D726CF">
        <w:tab/>
        <w:t>For the purposes of this section, the international travel expenses of one staff member accompanying the leader of the minority party may be disregarded.</w:t>
      </w:r>
    </w:p>
    <w:p w:rsidR="000A3120" w:rsidRPr="00D726CF" w:rsidRDefault="000A3120" w:rsidP="000A3120">
      <w:pPr>
        <w:pStyle w:val="ActHead4"/>
      </w:pPr>
      <w:bookmarkStart w:id="71" w:name="_Toc45705411"/>
      <w:r w:rsidRPr="00D726CF">
        <w:rPr>
          <w:rStyle w:val="CharSubdNo"/>
        </w:rPr>
        <w:t>Subdivision F</w:t>
      </w:r>
      <w:r w:rsidRPr="00D726CF">
        <w:t>—</w:t>
      </w:r>
      <w:r w:rsidRPr="00D726CF">
        <w:rPr>
          <w:rStyle w:val="CharSubdText"/>
        </w:rPr>
        <w:t>Travel and approvals—parliamentary delegations</w:t>
      </w:r>
      <w:bookmarkEnd w:id="71"/>
    </w:p>
    <w:p w:rsidR="000A3120" w:rsidRPr="00D726CF" w:rsidRDefault="000A3120" w:rsidP="000A3120">
      <w:pPr>
        <w:pStyle w:val="ActHead5"/>
      </w:pPr>
      <w:bookmarkStart w:id="72" w:name="_Toc45705412"/>
      <w:r w:rsidRPr="00D726CF">
        <w:rPr>
          <w:rStyle w:val="CharSectno"/>
        </w:rPr>
        <w:t>55</w:t>
      </w:r>
      <w:r w:rsidRPr="00D726CF">
        <w:t xml:space="preserve">  Requirement for approval</w:t>
      </w:r>
      <w:bookmarkEnd w:id="72"/>
    </w:p>
    <w:p w:rsidR="000A3120" w:rsidRPr="00D726CF" w:rsidRDefault="000A3120" w:rsidP="000A3120">
      <w:pPr>
        <w:pStyle w:val="subsection"/>
      </w:pPr>
      <w:r w:rsidRPr="00D726CF">
        <w:tab/>
        <w:t>(1)</w:t>
      </w:r>
      <w:r w:rsidRPr="00D726CF">
        <w:tab/>
        <w:t>An expense (however described) prescribed by this Subdivision for a person is prescribed subject to the condition that the travel by the person has been approved by both presiding officers.</w:t>
      </w:r>
    </w:p>
    <w:p w:rsidR="000A3120" w:rsidRPr="00D726CF" w:rsidRDefault="000A3120" w:rsidP="000A3120">
      <w:pPr>
        <w:pStyle w:val="subsection"/>
      </w:pPr>
      <w:r w:rsidRPr="00D726CF">
        <w:lastRenderedPageBreak/>
        <w:tab/>
        <w:t>(2)</w:t>
      </w:r>
      <w:r w:rsidRPr="00D726CF">
        <w:tab/>
        <w:t xml:space="preserve">However, </w:t>
      </w:r>
      <w:r w:rsidR="00D726CF">
        <w:t>subsection (</w:t>
      </w:r>
      <w:r w:rsidRPr="00D726CF">
        <w:t>1) does not apply in relation to the following:</w:t>
      </w:r>
    </w:p>
    <w:p w:rsidR="000A3120" w:rsidRPr="00D726CF" w:rsidRDefault="000A3120" w:rsidP="000A3120">
      <w:pPr>
        <w:pStyle w:val="paragraph"/>
      </w:pPr>
      <w:r w:rsidRPr="00D726CF">
        <w:tab/>
        <w:t>(a)</w:t>
      </w:r>
      <w:r w:rsidRPr="00D726CF">
        <w:tab/>
        <w:t>international travel expenses prescribed by subsection</w:t>
      </w:r>
      <w:r w:rsidR="00D726CF">
        <w:t> </w:t>
      </w:r>
      <w:r w:rsidRPr="00D726CF">
        <w:t>56(3) (extended travel);</w:t>
      </w:r>
    </w:p>
    <w:p w:rsidR="000A3120" w:rsidRPr="00D726CF" w:rsidRDefault="000A3120" w:rsidP="000A3120">
      <w:pPr>
        <w:pStyle w:val="paragraph"/>
      </w:pPr>
      <w:r w:rsidRPr="00D726CF">
        <w:tab/>
        <w:t>(b)</w:t>
      </w:r>
      <w:r w:rsidRPr="00D726CF">
        <w:tab/>
        <w:t>airfares (or contributions towards airfares) prescribed by subsection</w:t>
      </w:r>
      <w:r w:rsidR="00D726CF">
        <w:t> </w:t>
      </w:r>
      <w:r w:rsidRPr="00D726CF">
        <w:t>56(4) (spouse travel).</w:t>
      </w:r>
    </w:p>
    <w:p w:rsidR="000A3120" w:rsidRPr="00D726CF" w:rsidRDefault="000A3120" w:rsidP="000A3120">
      <w:pPr>
        <w:pStyle w:val="subsection"/>
      </w:pPr>
      <w:r w:rsidRPr="00D726CF">
        <w:tab/>
        <w:t>(3)</w:t>
      </w:r>
      <w:r w:rsidRPr="00D726CF">
        <w:tab/>
        <w:t>An international travel expense prescribed by subsection</w:t>
      </w:r>
      <w:r w:rsidR="00D726CF">
        <w:t> </w:t>
      </w:r>
      <w:r w:rsidRPr="00D726CF">
        <w:t>56(3) (extended travel) for a member is prescribed subject to the condition that the additional travel by the member has been approved by the Minister.</w:t>
      </w:r>
    </w:p>
    <w:p w:rsidR="000A3120" w:rsidRPr="00D726CF" w:rsidRDefault="000A3120" w:rsidP="000A3120">
      <w:pPr>
        <w:pStyle w:val="ActHead5"/>
      </w:pPr>
      <w:bookmarkStart w:id="73" w:name="_Toc45705413"/>
      <w:r w:rsidRPr="00D726CF">
        <w:rPr>
          <w:rStyle w:val="CharSectno"/>
        </w:rPr>
        <w:t>56</w:t>
      </w:r>
      <w:r w:rsidRPr="00D726CF">
        <w:t xml:space="preserve">  Member of parliamentary delegation—approval by presiding officers</w:t>
      </w:r>
      <w:bookmarkEnd w:id="73"/>
    </w:p>
    <w:p w:rsidR="000A3120" w:rsidRPr="00D726CF" w:rsidRDefault="000A3120" w:rsidP="000A3120">
      <w:pPr>
        <w:pStyle w:val="subsection"/>
      </w:pPr>
      <w:r w:rsidRPr="00D726CF">
        <w:tab/>
        <w:t>(1)</w:t>
      </w:r>
      <w:r w:rsidRPr="00D726CF">
        <w:tab/>
        <w:t>This section applies in relation to international travel by a member of a parliamentary delegation (other than an Inter</w:t>
      </w:r>
      <w:r w:rsidR="00D726CF">
        <w:noBreakHyphen/>
      </w:r>
      <w:r w:rsidRPr="00D726CF">
        <w:t>Parliamentary Union or Commonwealth Parliamentary Association delegation).</w:t>
      </w:r>
    </w:p>
    <w:p w:rsidR="000A3120" w:rsidRPr="00D726CF" w:rsidRDefault="000A3120" w:rsidP="000A3120">
      <w:pPr>
        <w:pStyle w:val="notetext"/>
      </w:pPr>
      <w:r w:rsidRPr="00D726CF">
        <w:t>Note:</w:t>
      </w:r>
      <w:r w:rsidRPr="00D726CF">
        <w:tab/>
        <w:t>Travel expenses for a member of an Inter</w:t>
      </w:r>
      <w:r w:rsidR="00D726CF">
        <w:noBreakHyphen/>
      </w:r>
      <w:r w:rsidRPr="00D726CF">
        <w:t>Parliamentary Union or Commonwealth Parliamentary Association delegation may be provided otherwise than under the Act.</w:t>
      </w:r>
    </w:p>
    <w:p w:rsidR="000A3120" w:rsidRPr="00D726CF" w:rsidRDefault="000A3120" w:rsidP="000A3120">
      <w:pPr>
        <w:pStyle w:val="SubsectionHead"/>
      </w:pPr>
      <w:r w:rsidRPr="00D726CF">
        <w:t>The member</w:t>
      </w:r>
    </w:p>
    <w:p w:rsidR="000A3120" w:rsidRPr="00D726CF" w:rsidRDefault="000A3120" w:rsidP="000A3120">
      <w:pPr>
        <w:pStyle w:val="subsection"/>
      </w:pPr>
      <w:r w:rsidRPr="00D726CF">
        <w:tab/>
        <w:t>(2)</w:t>
      </w:r>
      <w:r w:rsidRPr="00D726CF">
        <w:tab/>
        <w:t>International travel expenses are prescribed for the member.</w:t>
      </w:r>
    </w:p>
    <w:p w:rsidR="000A3120" w:rsidRPr="00D726CF" w:rsidRDefault="000A3120" w:rsidP="000A3120">
      <w:pPr>
        <w:pStyle w:val="SubsectionHead"/>
      </w:pPr>
      <w:r w:rsidRPr="00D726CF">
        <w:t>Extended travel for member</w:t>
      </w:r>
    </w:p>
    <w:p w:rsidR="000A3120" w:rsidRPr="00D726CF" w:rsidRDefault="000A3120" w:rsidP="000A3120">
      <w:pPr>
        <w:pStyle w:val="subsection"/>
      </w:pPr>
      <w:r w:rsidRPr="00D726CF">
        <w:tab/>
        <w:t>(3)</w:t>
      </w:r>
      <w:r w:rsidRPr="00D726CF">
        <w:tab/>
        <w:t xml:space="preserve">International travel expenses are prescribed for the member to include additional travel if the conditions in </w:t>
      </w:r>
      <w:r w:rsidR="00D726CF">
        <w:t>subsection (</w:t>
      </w:r>
      <w:r w:rsidRPr="00D726CF">
        <w:t>5) are met.</w:t>
      </w:r>
    </w:p>
    <w:p w:rsidR="000A3120" w:rsidRPr="00D726CF" w:rsidRDefault="000A3120" w:rsidP="000A3120">
      <w:pPr>
        <w:pStyle w:val="SubsectionHead"/>
      </w:pPr>
      <w:r w:rsidRPr="00D726CF">
        <w:t>Spouse</w:t>
      </w:r>
    </w:p>
    <w:p w:rsidR="000A3120" w:rsidRPr="00D726CF" w:rsidRDefault="000A3120" w:rsidP="000A3120">
      <w:pPr>
        <w:pStyle w:val="subsection"/>
      </w:pPr>
      <w:r w:rsidRPr="00D726CF">
        <w:tab/>
        <w:t>(4)</w:t>
      </w:r>
      <w:r w:rsidRPr="00D726CF">
        <w:tab/>
        <w:t xml:space="preserve">Airfares (or contributions towards airfares) are prescribed for the spouse of the member to accompany the member if the conditions in </w:t>
      </w:r>
      <w:r w:rsidR="00D726CF">
        <w:t>subsection (</w:t>
      </w:r>
      <w:r w:rsidRPr="00D726CF">
        <w:t>5) are met.</w:t>
      </w:r>
    </w:p>
    <w:p w:rsidR="000A3120" w:rsidRPr="00D726CF" w:rsidRDefault="000A3120" w:rsidP="000A3120">
      <w:pPr>
        <w:pStyle w:val="SubsectionHead"/>
      </w:pPr>
      <w:r w:rsidRPr="00D726CF">
        <w:t>Conditions for additional travel and airfares for spouse</w:t>
      </w:r>
    </w:p>
    <w:p w:rsidR="000A3120" w:rsidRPr="00D726CF" w:rsidRDefault="000A3120" w:rsidP="000A3120">
      <w:pPr>
        <w:pStyle w:val="subsection"/>
      </w:pPr>
      <w:r w:rsidRPr="00D726CF">
        <w:tab/>
        <w:t>(5)</w:t>
      </w:r>
      <w:r w:rsidRPr="00D726CF">
        <w:tab/>
        <w:t>The conditions are:</w:t>
      </w:r>
    </w:p>
    <w:p w:rsidR="000A3120" w:rsidRPr="00D726CF" w:rsidRDefault="000A3120" w:rsidP="000A3120">
      <w:pPr>
        <w:pStyle w:val="paragraph"/>
      </w:pPr>
      <w:r w:rsidRPr="00D726CF">
        <w:tab/>
        <w:t>(a)</w:t>
      </w:r>
      <w:r w:rsidRPr="00D726CF">
        <w:tab/>
        <w:t>that the member makes a saving by travelling on airfares that cost less than airfares that may otherwise be claimed for travel by the member as part of the delegation; and</w:t>
      </w:r>
    </w:p>
    <w:p w:rsidR="000A3120" w:rsidRPr="00D726CF" w:rsidRDefault="000A3120" w:rsidP="000A3120">
      <w:pPr>
        <w:pStyle w:val="paragraph"/>
      </w:pPr>
      <w:r w:rsidRPr="00D726CF">
        <w:tab/>
        <w:t>(b)</w:t>
      </w:r>
      <w:r w:rsidRPr="00D726CF">
        <w:tab/>
        <w:t>that the combined cost of the following do not exceed the saving made by the member:</w:t>
      </w:r>
    </w:p>
    <w:p w:rsidR="000A3120" w:rsidRPr="00D726CF" w:rsidRDefault="000A3120" w:rsidP="000A3120">
      <w:pPr>
        <w:pStyle w:val="paragraphsub"/>
      </w:pPr>
      <w:r w:rsidRPr="00D726CF">
        <w:tab/>
        <w:t>(i)</w:t>
      </w:r>
      <w:r w:rsidRPr="00D726CF">
        <w:tab/>
        <w:t>any international travel expenses for additional travel by the member;</w:t>
      </w:r>
    </w:p>
    <w:p w:rsidR="000A3120" w:rsidRPr="00D726CF" w:rsidRDefault="000A3120" w:rsidP="000A3120">
      <w:pPr>
        <w:pStyle w:val="paragraphsub"/>
      </w:pPr>
      <w:r w:rsidRPr="00D726CF">
        <w:lastRenderedPageBreak/>
        <w:tab/>
        <w:t>(ii)</w:t>
      </w:r>
      <w:r w:rsidRPr="00D726CF">
        <w:tab/>
        <w:t>any airfares (or contributions towards airfares) for the member’s spouse to accompany the member.</w:t>
      </w:r>
    </w:p>
    <w:p w:rsidR="000A3120" w:rsidRPr="00D726CF" w:rsidRDefault="000A3120" w:rsidP="000A3120">
      <w:pPr>
        <w:pStyle w:val="ActHead5"/>
      </w:pPr>
      <w:bookmarkStart w:id="74" w:name="_Toc45705414"/>
      <w:r w:rsidRPr="00D726CF">
        <w:rPr>
          <w:rStyle w:val="CharSectno"/>
        </w:rPr>
        <w:t>57</w:t>
      </w:r>
      <w:r w:rsidRPr="00D726CF">
        <w:t xml:space="preserve">  Parliamentary delegations—meeting facilities and hospitality</w:t>
      </w:r>
      <w:bookmarkEnd w:id="74"/>
    </w:p>
    <w:p w:rsidR="000A3120" w:rsidRPr="00D726CF" w:rsidRDefault="000A3120" w:rsidP="000A3120">
      <w:pPr>
        <w:pStyle w:val="subsection"/>
      </w:pPr>
      <w:r w:rsidRPr="00D726CF">
        <w:tab/>
        <w:t>(1)</w:t>
      </w:r>
      <w:r w:rsidRPr="00D726CF">
        <w:tab/>
        <w:t>This section applies in relation to international travel by members of a parliamentary delegation (other than an Inter</w:t>
      </w:r>
      <w:r w:rsidR="00D726CF">
        <w:noBreakHyphen/>
      </w:r>
      <w:r w:rsidRPr="00D726CF">
        <w:t>Parliamentary Union or Commonwealth Parliamentary Association delegation).</w:t>
      </w:r>
    </w:p>
    <w:p w:rsidR="000A3120" w:rsidRPr="00D726CF" w:rsidRDefault="000A3120" w:rsidP="000A3120">
      <w:pPr>
        <w:pStyle w:val="subsection"/>
      </w:pPr>
      <w:r w:rsidRPr="00D726CF">
        <w:tab/>
        <w:t>(2)</w:t>
      </w:r>
      <w:r w:rsidRPr="00D726CF">
        <w:tab/>
        <w:t>Expenses for the following for the purposes of the travel are prescribed:</w:t>
      </w:r>
    </w:p>
    <w:p w:rsidR="000A3120" w:rsidRPr="00D726CF" w:rsidRDefault="000A3120" w:rsidP="000A3120">
      <w:pPr>
        <w:pStyle w:val="paragraph"/>
      </w:pPr>
      <w:r w:rsidRPr="00D726CF">
        <w:tab/>
        <w:t>(a)</w:t>
      </w:r>
      <w:r w:rsidRPr="00D726CF">
        <w:tab/>
        <w:t>facilities and services necessary for meetings of the delegation;</w:t>
      </w:r>
    </w:p>
    <w:p w:rsidR="000A3120" w:rsidRPr="00D726CF" w:rsidRDefault="000A3120" w:rsidP="000A3120">
      <w:pPr>
        <w:pStyle w:val="paragraph"/>
      </w:pPr>
      <w:r w:rsidRPr="00D726CF">
        <w:tab/>
        <w:t>(b)</w:t>
      </w:r>
      <w:r w:rsidRPr="00D726CF">
        <w:tab/>
        <w:t>official hospitality, up to a maximum for the delegation of:</w:t>
      </w:r>
    </w:p>
    <w:p w:rsidR="000A3120" w:rsidRPr="00D726CF" w:rsidRDefault="000A3120" w:rsidP="000A3120">
      <w:pPr>
        <w:pStyle w:val="paragraphsub"/>
      </w:pPr>
      <w:r w:rsidRPr="00D726CF">
        <w:tab/>
        <w:t>(i)</w:t>
      </w:r>
      <w:r w:rsidRPr="00D726CF">
        <w:tab/>
        <w:t>if a presiding officer leads the delegation—$5,000; or</w:t>
      </w:r>
    </w:p>
    <w:p w:rsidR="000A3120" w:rsidRPr="00D726CF" w:rsidRDefault="000A3120" w:rsidP="000A3120">
      <w:pPr>
        <w:pStyle w:val="paragraphsub"/>
      </w:pPr>
      <w:r w:rsidRPr="00D726CF">
        <w:tab/>
        <w:t>(ii)</w:t>
      </w:r>
      <w:r w:rsidRPr="00D726CF">
        <w:tab/>
        <w:t>if not—$2,500.</w:t>
      </w:r>
    </w:p>
    <w:p w:rsidR="000A3120" w:rsidRPr="00D726CF" w:rsidRDefault="000A3120" w:rsidP="000A3120">
      <w:pPr>
        <w:pStyle w:val="ActHead4"/>
      </w:pPr>
      <w:bookmarkStart w:id="75" w:name="_Toc45705415"/>
      <w:r w:rsidRPr="00D726CF">
        <w:rPr>
          <w:rStyle w:val="CharSubdNo"/>
        </w:rPr>
        <w:t>Subdivision G</w:t>
      </w:r>
      <w:r w:rsidRPr="00D726CF">
        <w:t>—</w:t>
      </w:r>
      <w:r w:rsidRPr="00D726CF">
        <w:rPr>
          <w:rStyle w:val="CharSubdText"/>
        </w:rPr>
        <w:t>International travel allowances</w:t>
      </w:r>
      <w:bookmarkEnd w:id="75"/>
    </w:p>
    <w:p w:rsidR="000A3120" w:rsidRPr="00D726CF" w:rsidRDefault="000A3120" w:rsidP="000A3120">
      <w:pPr>
        <w:pStyle w:val="ActHead5"/>
      </w:pPr>
      <w:bookmarkStart w:id="76" w:name="_Toc45705416"/>
      <w:r w:rsidRPr="00D726CF">
        <w:rPr>
          <w:rStyle w:val="CharSectno"/>
        </w:rPr>
        <w:t>58</w:t>
      </w:r>
      <w:r w:rsidRPr="00D726CF">
        <w:t xml:space="preserve">  Operation of Subdivision</w:t>
      </w:r>
      <w:bookmarkEnd w:id="76"/>
    </w:p>
    <w:p w:rsidR="000A3120" w:rsidRPr="00D726CF" w:rsidRDefault="000A3120" w:rsidP="000A3120">
      <w:pPr>
        <w:pStyle w:val="subsection"/>
      </w:pPr>
      <w:r w:rsidRPr="00D726CF">
        <w:tab/>
        <w:t>(1)</w:t>
      </w:r>
      <w:r w:rsidRPr="00D726CF">
        <w:tab/>
        <w:t>This Subdivision prescribes travel allowances for international travel by specified persons.</w:t>
      </w:r>
    </w:p>
    <w:p w:rsidR="000A3120" w:rsidRPr="00D726CF" w:rsidRDefault="000A3120" w:rsidP="000A3120">
      <w:pPr>
        <w:pStyle w:val="subsection"/>
      </w:pPr>
      <w:r w:rsidRPr="00D726CF">
        <w:tab/>
        <w:t>(2)</w:t>
      </w:r>
      <w:r w:rsidRPr="00D726CF">
        <w:tab/>
        <w:t>The travel allowances are not payable unless international travel expenses for the international travel concerned are prescribed:</w:t>
      </w:r>
    </w:p>
    <w:p w:rsidR="000A3120" w:rsidRPr="00D726CF" w:rsidRDefault="000A3120" w:rsidP="000A3120">
      <w:pPr>
        <w:pStyle w:val="paragraph"/>
      </w:pPr>
      <w:r w:rsidRPr="00D726CF">
        <w:tab/>
        <w:t>(a)</w:t>
      </w:r>
      <w:r w:rsidRPr="00D726CF">
        <w:tab/>
        <w:t>under this Division; and</w:t>
      </w:r>
    </w:p>
    <w:p w:rsidR="000A3120" w:rsidRPr="00D726CF" w:rsidRDefault="000A3120" w:rsidP="000A3120">
      <w:pPr>
        <w:pStyle w:val="paragraph"/>
      </w:pPr>
      <w:r w:rsidRPr="00D726CF">
        <w:tab/>
        <w:t>(b)</w:t>
      </w:r>
      <w:r w:rsidRPr="00D726CF">
        <w:tab/>
        <w:t>for international travel meal allowance—under Subdivision B or F.</w:t>
      </w:r>
    </w:p>
    <w:p w:rsidR="000A3120" w:rsidRPr="00D726CF" w:rsidRDefault="000A3120" w:rsidP="000A3120">
      <w:pPr>
        <w:pStyle w:val="ActHead5"/>
      </w:pPr>
      <w:bookmarkStart w:id="77" w:name="_Toc45705417"/>
      <w:r w:rsidRPr="00D726CF">
        <w:rPr>
          <w:rStyle w:val="CharSectno"/>
        </w:rPr>
        <w:t>59</w:t>
      </w:r>
      <w:r w:rsidRPr="00D726CF">
        <w:t xml:space="preserve">  International travel incidentals allowance</w:t>
      </w:r>
      <w:bookmarkEnd w:id="77"/>
    </w:p>
    <w:p w:rsidR="000A3120" w:rsidRPr="00D726CF" w:rsidRDefault="000A3120" w:rsidP="000A3120">
      <w:pPr>
        <w:pStyle w:val="subsection"/>
      </w:pPr>
      <w:r w:rsidRPr="00D726CF">
        <w:tab/>
        <w:t>(1)</w:t>
      </w:r>
      <w:r w:rsidRPr="00D726CF">
        <w:tab/>
        <w:t xml:space="preserve">An allowance for incidental expenses (the </w:t>
      </w:r>
      <w:r w:rsidRPr="00D726CF">
        <w:rPr>
          <w:b/>
          <w:i/>
        </w:rPr>
        <w:t>international travel incidentals allowance</w:t>
      </w:r>
      <w:r w:rsidRPr="00D726CF">
        <w:t>) is prescribed for the following for each day (or part day) on which the person is outside Australia:</w:t>
      </w:r>
    </w:p>
    <w:p w:rsidR="000A3120" w:rsidRPr="00D726CF" w:rsidRDefault="000A3120" w:rsidP="000A3120">
      <w:pPr>
        <w:pStyle w:val="paragraph"/>
      </w:pPr>
      <w:r w:rsidRPr="00D726CF">
        <w:tab/>
        <w:t>(a)</w:t>
      </w:r>
      <w:r w:rsidRPr="00D726CF">
        <w:tab/>
        <w:t>a member;</w:t>
      </w:r>
    </w:p>
    <w:p w:rsidR="000A3120" w:rsidRPr="00D726CF" w:rsidRDefault="000A3120" w:rsidP="000A3120">
      <w:pPr>
        <w:pStyle w:val="paragraph"/>
      </w:pPr>
      <w:r w:rsidRPr="00D726CF">
        <w:tab/>
        <w:t>(b)</w:t>
      </w:r>
      <w:r w:rsidRPr="00D726CF">
        <w:tab/>
        <w:t>a staff member;</w:t>
      </w:r>
    </w:p>
    <w:p w:rsidR="000A3120" w:rsidRPr="00D726CF" w:rsidRDefault="000A3120" w:rsidP="000A3120">
      <w:pPr>
        <w:pStyle w:val="paragraph"/>
      </w:pPr>
      <w:r w:rsidRPr="00D726CF">
        <w:tab/>
        <w:t>(c)</w:t>
      </w:r>
      <w:r w:rsidRPr="00D726CF">
        <w:tab/>
        <w:t>a medical doctor accompanying the Prime Minister.</w:t>
      </w:r>
    </w:p>
    <w:p w:rsidR="000A3120" w:rsidRPr="00D726CF" w:rsidRDefault="000A3120" w:rsidP="000A3120">
      <w:pPr>
        <w:pStyle w:val="subsection"/>
      </w:pPr>
      <w:r w:rsidRPr="00D726CF">
        <w:tab/>
        <w:t>(2)</w:t>
      </w:r>
      <w:r w:rsidRPr="00D726CF">
        <w:tab/>
        <w:t>The rate of international travel incidentals allowance is:</w:t>
      </w:r>
    </w:p>
    <w:p w:rsidR="000A3120" w:rsidRPr="00D726CF" w:rsidRDefault="000A3120" w:rsidP="000A3120">
      <w:pPr>
        <w:pStyle w:val="paragraph"/>
      </w:pPr>
      <w:r w:rsidRPr="00D726CF">
        <w:tab/>
        <w:t>(a)</w:t>
      </w:r>
      <w:r w:rsidRPr="00D726CF">
        <w:tab/>
        <w:t>for a member—$63 per day; or</w:t>
      </w:r>
    </w:p>
    <w:p w:rsidR="000A3120" w:rsidRPr="00D726CF" w:rsidRDefault="000A3120" w:rsidP="000A3120">
      <w:pPr>
        <w:pStyle w:val="paragraph"/>
      </w:pPr>
      <w:r w:rsidRPr="00D726CF">
        <w:tab/>
        <w:t>(b)</w:t>
      </w:r>
      <w:r w:rsidRPr="00D726CF">
        <w:tab/>
        <w:t>for a staff member or medical doctor—$40 per day.</w:t>
      </w:r>
    </w:p>
    <w:p w:rsidR="000A3120" w:rsidRPr="00D726CF" w:rsidRDefault="000A3120" w:rsidP="000A3120">
      <w:pPr>
        <w:pStyle w:val="ActHead5"/>
      </w:pPr>
      <w:bookmarkStart w:id="78" w:name="_Toc45705418"/>
      <w:r w:rsidRPr="00D726CF">
        <w:rPr>
          <w:rStyle w:val="CharSectno"/>
        </w:rPr>
        <w:lastRenderedPageBreak/>
        <w:t>60</w:t>
      </w:r>
      <w:r w:rsidRPr="00D726CF">
        <w:t xml:space="preserve">  International travel equipment allowance</w:t>
      </w:r>
      <w:bookmarkEnd w:id="78"/>
    </w:p>
    <w:p w:rsidR="000A3120" w:rsidRPr="00D726CF" w:rsidRDefault="000A3120" w:rsidP="000A3120">
      <w:pPr>
        <w:pStyle w:val="subsection"/>
      </w:pPr>
      <w:r w:rsidRPr="00D726CF">
        <w:tab/>
        <w:t>(1)</w:t>
      </w:r>
      <w:r w:rsidRPr="00D726CF">
        <w:tab/>
        <w:t xml:space="preserve">An allowance for equipment and clothing (the </w:t>
      </w:r>
      <w:r w:rsidRPr="00D726CF">
        <w:rPr>
          <w:b/>
          <w:i/>
        </w:rPr>
        <w:t>international travel equipment allowance</w:t>
      </w:r>
      <w:r w:rsidRPr="00D726CF">
        <w:t>) is prescribed for the following:</w:t>
      </w:r>
    </w:p>
    <w:p w:rsidR="000A3120" w:rsidRPr="00D726CF" w:rsidRDefault="000A3120" w:rsidP="000A3120">
      <w:pPr>
        <w:pStyle w:val="paragraph"/>
      </w:pPr>
      <w:r w:rsidRPr="00D726CF">
        <w:tab/>
        <w:t>(a)</w:t>
      </w:r>
      <w:r w:rsidRPr="00D726CF">
        <w:tab/>
        <w:t>a member;</w:t>
      </w:r>
    </w:p>
    <w:p w:rsidR="000A3120" w:rsidRPr="00D726CF" w:rsidRDefault="000A3120" w:rsidP="000A3120">
      <w:pPr>
        <w:pStyle w:val="paragraph"/>
      </w:pPr>
      <w:r w:rsidRPr="00D726CF">
        <w:tab/>
        <w:t>(b)</w:t>
      </w:r>
      <w:r w:rsidRPr="00D726CF">
        <w:tab/>
        <w:t>a staff member;</w:t>
      </w:r>
    </w:p>
    <w:p w:rsidR="000A3120" w:rsidRPr="00D726CF" w:rsidRDefault="000A3120" w:rsidP="000A3120">
      <w:pPr>
        <w:pStyle w:val="paragraph"/>
      </w:pPr>
      <w:r w:rsidRPr="00D726CF">
        <w:tab/>
        <w:t>(c)</w:t>
      </w:r>
      <w:r w:rsidRPr="00D726CF">
        <w:tab/>
        <w:t>a medical doctor accompanying the Prime Minister.</w:t>
      </w:r>
    </w:p>
    <w:p w:rsidR="000A3120" w:rsidRPr="00D726CF" w:rsidRDefault="000A3120" w:rsidP="000A3120">
      <w:pPr>
        <w:pStyle w:val="subsection"/>
      </w:pPr>
      <w:r w:rsidRPr="00D726CF">
        <w:tab/>
        <w:t>(2)</w:t>
      </w:r>
      <w:r w:rsidRPr="00D726CF">
        <w:tab/>
        <w:t xml:space="preserve">The amount of an international travel equipment allowance is $430, but is not payable to a particular person more than once in any period of </w:t>
      </w:r>
      <w:r w:rsidR="00E60226" w:rsidRPr="00D726CF">
        <w:t>36 consecutive months</w:t>
      </w:r>
      <w:r w:rsidRPr="00D726CF">
        <w:t>.</w:t>
      </w:r>
    </w:p>
    <w:p w:rsidR="000A3120" w:rsidRPr="00D726CF" w:rsidRDefault="000A3120" w:rsidP="000A3120">
      <w:pPr>
        <w:pStyle w:val="ActHead5"/>
      </w:pPr>
      <w:bookmarkStart w:id="79" w:name="_Toc45705419"/>
      <w:r w:rsidRPr="00D726CF">
        <w:rPr>
          <w:rStyle w:val="CharSectno"/>
        </w:rPr>
        <w:t>61</w:t>
      </w:r>
      <w:r w:rsidRPr="00D726CF">
        <w:t xml:space="preserve">  International travel meal allowance</w:t>
      </w:r>
      <w:bookmarkEnd w:id="79"/>
    </w:p>
    <w:p w:rsidR="000A3120" w:rsidRPr="00D726CF" w:rsidRDefault="000A3120" w:rsidP="000A3120">
      <w:pPr>
        <w:pStyle w:val="subsection"/>
      </w:pPr>
      <w:r w:rsidRPr="00D726CF">
        <w:tab/>
        <w:t>(1)</w:t>
      </w:r>
      <w:r w:rsidRPr="00D726CF">
        <w:tab/>
        <w:t xml:space="preserve">An allowance for meals (the </w:t>
      </w:r>
      <w:r w:rsidRPr="00D726CF">
        <w:rPr>
          <w:b/>
          <w:i/>
        </w:rPr>
        <w:t>international travel meal allowance</w:t>
      </w:r>
      <w:r w:rsidRPr="00D726CF">
        <w:t>) is prescribed for the following:</w:t>
      </w:r>
    </w:p>
    <w:p w:rsidR="000A3120" w:rsidRPr="00D726CF" w:rsidRDefault="000A3120" w:rsidP="000A3120">
      <w:pPr>
        <w:pStyle w:val="paragraph"/>
      </w:pPr>
      <w:r w:rsidRPr="00D726CF">
        <w:tab/>
        <w:t>(a)</w:t>
      </w:r>
      <w:r w:rsidRPr="00D726CF">
        <w:tab/>
        <w:t>a member;</w:t>
      </w:r>
    </w:p>
    <w:p w:rsidR="000A3120" w:rsidRPr="00D726CF" w:rsidRDefault="000A3120" w:rsidP="000A3120">
      <w:pPr>
        <w:pStyle w:val="paragraph"/>
      </w:pPr>
      <w:r w:rsidRPr="00D726CF">
        <w:tab/>
        <w:t>(b)</w:t>
      </w:r>
      <w:r w:rsidRPr="00D726CF">
        <w:tab/>
        <w:t>a staff member.</w:t>
      </w:r>
    </w:p>
    <w:p w:rsidR="000A3120" w:rsidRPr="00D726CF" w:rsidRDefault="000A3120" w:rsidP="000A3120">
      <w:pPr>
        <w:pStyle w:val="notetext"/>
      </w:pPr>
      <w:r w:rsidRPr="00D726CF">
        <w:t>Note:</w:t>
      </w:r>
      <w:r w:rsidRPr="00D726CF">
        <w:tab/>
        <w:t>International travel meal allowance is available only if international travel expenses for the international travel concerned are prescribed under Subdivision B or F: see subsection</w:t>
      </w:r>
      <w:r w:rsidR="00D726CF">
        <w:t> </w:t>
      </w:r>
      <w:r w:rsidRPr="00D726CF">
        <w:t>58(2).</w:t>
      </w:r>
    </w:p>
    <w:p w:rsidR="000A3120" w:rsidRPr="00D726CF" w:rsidRDefault="000A3120" w:rsidP="000A3120">
      <w:pPr>
        <w:pStyle w:val="subsection"/>
      </w:pPr>
      <w:r w:rsidRPr="00D726CF">
        <w:tab/>
        <w:t>(2)</w:t>
      </w:r>
      <w:r w:rsidRPr="00D726CF">
        <w:tab/>
        <w:t>The amount of an international travel meal allowance for a particular person for particular travel is the amount determined by IPEA having regard to the following:</w:t>
      </w:r>
    </w:p>
    <w:p w:rsidR="000A3120" w:rsidRPr="00D726CF" w:rsidRDefault="000A3120" w:rsidP="000A3120">
      <w:pPr>
        <w:pStyle w:val="paragraph"/>
      </w:pPr>
      <w:r w:rsidRPr="00D726CF">
        <w:tab/>
        <w:t>(a)</w:t>
      </w:r>
      <w:r w:rsidRPr="00D726CF">
        <w:tab/>
        <w:t>the amount of international travel expenses provided to the person for meals for the travel;</w:t>
      </w:r>
    </w:p>
    <w:p w:rsidR="000A3120" w:rsidRPr="00D726CF" w:rsidRDefault="000A3120" w:rsidP="000A3120">
      <w:pPr>
        <w:pStyle w:val="paragraph"/>
      </w:pPr>
      <w:r w:rsidRPr="00D726CF">
        <w:tab/>
        <w:t>(b)</w:t>
      </w:r>
      <w:r w:rsidRPr="00D726CF">
        <w:tab/>
        <w:t>meals provided for the person for the travel otherwise than under this instrument;</w:t>
      </w:r>
    </w:p>
    <w:p w:rsidR="000A3120" w:rsidRPr="00D726CF" w:rsidRDefault="000A3120" w:rsidP="000A3120">
      <w:pPr>
        <w:pStyle w:val="paragraph"/>
      </w:pPr>
      <w:r w:rsidRPr="00D726CF">
        <w:tab/>
        <w:t>(c)</w:t>
      </w:r>
      <w:r w:rsidRPr="00D726CF">
        <w:tab/>
        <w:t>any other matters IPEA considers relevant.</w:t>
      </w:r>
    </w:p>
    <w:p w:rsidR="000A3120" w:rsidRPr="00D726CF" w:rsidRDefault="000A3120" w:rsidP="000A3120">
      <w:pPr>
        <w:pStyle w:val="ActHead3"/>
        <w:pageBreakBefore/>
      </w:pPr>
      <w:bookmarkStart w:id="80" w:name="_Toc45705420"/>
      <w:r w:rsidRPr="00D726CF">
        <w:rPr>
          <w:rStyle w:val="CharDivNo"/>
        </w:rPr>
        <w:lastRenderedPageBreak/>
        <w:t>Division</w:t>
      </w:r>
      <w:r w:rsidR="00D726CF" w:rsidRPr="00D726CF">
        <w:rPr>
          <w:rStyle w:val="CharDivNo"/>
        </w:rPr>
        <w:t> </w:t>
      </w:r>
      <w:r w:rsidRPr="00D726CF">
        <w:rPr>
          <w:rStyle w:val="CharDivNo"/>
        </w:rPr>
        <w:t>5</w:t>
      </w:r>
      <w:r w:rsidRPr="00D726CF">
        <w:t>—</w:t>
      </w:r>
      <w:r w:rsidRPr="00D726CF">
        <w:rPr>
          <w:rStyle w:val="CharDivText"/>
        </w:rPr>
        <w:t>Travel by Commonwealth transport</w:t>
      </w:r>
      <w:bookmarkEnd w:id="80"/>
    </w:p>
    <w:p w:rsidR="000A3120" w:rsidRPr="00D726CF" w:rsidRDefault="000A3120" w:rsidP="000A3120">
      <w:pPr>
        <w:pStyle w:val="ActHead5"/>
      </w:pPr>
      <w:bookmarkStart w:id="81" w:name="_Toc45705421"/>
      <w:r w:rsidRPr="00D726CF">
        <w:rPr>
          <w:rStyle w:val="CharSectno"/>
        </w:rPr>
        <w:t>62</w:t>
      </w:r>
      <w:r w:rsidRPr="00D726CF">
        <w:t xml:space="preserve">  Provision of Commonwealth transport</w:t>
      </w:r>
      <w:bookmarkEnd w:id="81"/>
    </w:p>
    <w:p w:rsidR="000A3120" w:rsidRPr="00D726CF" w:rsidRDefault="000A3120" w:rsidP="000A3120">
      <w:pPr>
        <w:pStyle w:val="subsection"/>
      </w:pPr>
      <w:r w:rsidRPr="00D726CF">
        <w:tab/>
      </w:r>
      <w:r w:rsidRPr="00D726CF">
        <w:tab/>
        <w:t>For the purposes of subsection</w:t>
      </w:r>
      <w:r w:rsidR="00D726CF">
        <w:t> </w:t>
      </w:r>
      <w:r w:rsidRPr="00D726CF">
        <w:t>33(1) of the Act, Commonwealth transport is prescribed.</w:t>
      </w:r>
    </w:p>
    <w:p w:rsidR="000A3120" w:rsidRPr="00D726CF" w:rsidRDefault="000A3120" w:rsidP="000A3120">
      <w:pPr>
        <w:pStyle w:val="notetext"/>
      </w:pPr>
      <w:r w:rsidRPr="00D726CF">
        <w:t>Note:</w:t>
      </w:r>
      <w:r w:rsidRPr="00D726CF">
        <w:tab/>
        <w:t>The dominant purpose test applies in relation to public resources prescribed by this section.</w:t>
      </w:r>
    </w:p>
    <w:p w:rsidR="000A3120" w:rsidRPr="00D726CF" w:rsidRDefault="000A3120" w:rsidP="000A3120">
      <w:pPr>
        <w:pStyle w:val="ActHead5"/>
      </w:pPr>
      <w:bookmarkStart w:id="82" w:name="_Toc45705422"/>
      <w:r w:rsidRPr="00D726CF">
        <w:rPr>
          <w:rStyle w:val="CharSectno"/>
        </w:rPr>
        <w:t>63</w:t>
      </w:r>
      <w:r w:rsidRPr="00D726CF">
        <w:t xml:space="preserve">  Use of Commonwealth transport</w:t>
      </w:r>
      <w:bookmarkEnd w:id="82"/>
    </w:p>
    <w:p w:rsidR="000A3120" w:rsidRPr="00D726CF" w:rsidRDefault="000A3120" w:rsidP="000A3120">
      <w:pPr>
        <w:pStyle w:val="subsection"/>
      </w:pPr>
      <w:r w:rsidRPr="00D726CF">
        <w:tab/>
        <w:t>(1)</w:t>
      </w:r>
      <w:r w:rsidRPr="00D726CF">
        <w:tab/>
        <w:t>For the purposes of subsection</w:t>
      </w:r>
      <w:r w:rsidR="00D726CF">
        <w:t> </w:t>
      </w:r>
      <w:r w:rsidRPr="00D726CF">
        <w:t>33(7) of the Act, a determination providing for Commonwealth transport may provide as mentioned in this section.</w:t>
      </w:r>
    </w:p>
    <w:p w:rsidR="000A3120" w:rsidRPr="00D726CF" w:rsidRDefault="000A3120" w:rsidP="000A3120">
      <w:pPr>
        <w:pStyle w:val="SubsectionHead"/>
      </w:pPr>
      <w:r w:rsidRPr="00D726CF">
        <w:t>When Commonwealth transport may be made available</w:t>
      </w:r>
    </w:p>
    <w:p w:rsidR="000A3120" w:rsidRPr="00D726CF" w:rsidRDefault="000A3120" w:rsidP="000A3120">
      <w:pPr>
        <w:pStyle w:val="subsection"/>
      </w:pPr>
      <w:r w:rsidRPr="00D726CF">
        <w:tab/>
        <w:t>(2)</w:t>
      </w:r>
      <w:r w:rsidRPr="00D726CF">
        <w:tab/>
        <w:t>The determination may set out one or more of the following:</w:t>
      </w:r>
    </w:p>
    <w:p w:rsidR="000A3120" w:rsidRPr="00D726CF" w:rsidRDefault="000A3120" w:rsidP="000A3120">
      <w:pPr>
        <w:pStyle w:val="paragraph"/>
      </w:pPr>
      <w:r w:rsidRPr="00D726CF">
        <w:tab/>
        <w:t>(a)</w:t>
      </w:r>
      <w:r w:rsidRPr="00D726CF">
        <w:tab/>
        <w:t>the circumstances in which Commonwealth transport may be available for use by:</w:t>
      </w:r>
    </w:p>
    <w:p w:rsidR="000A3120" w:rsidRPr="00D726CF" w:rsidRDefault="000A3120" w:rsidP="000A3120">
      <w:pPr>
        <w:pStyle w:val="paragraphsub"/>
      </w:pPr>
      <w:r w:rsidRPr="00D726CF">
        <w:tab/>
        <w:t>(i)</w:t>
      </w:r>
      <w:r w:rsidRPr="00D726CF">
        <w:tab/>
        <w:t>a member; or</w:t>
      </w:r>
    </w:p>
    <w:p w:rsidR="000A3120" w:rsidRPr="00D726CF" w:rsidRDefault="000A3120" w:rsidP="000A3120">
      <w:pPr>
        <w:pStyle w:val="paragraphsub"/>
      </w:pPr>
      <w:r w:rsidRPr="00D726CF">
        <w:tab/>
        <w:t>(ii)</w:t>
      </w:r>
      <w:r w:rsidRPr="00D726CF">
        <w:tab/>
        <w:t>a family member of a member; or</w:t>
      </w:r>
    </w:p>
    <w:p w:rsidR="000A3120" w:rsidRPr="00D726CF" w:rsidRDefault="000A3120" w:rsidP="000A3120">
      <w:pPr>
        <w:pStyle w:val="paragraphsub"/>
      </w:pPr>
      <w:r w:rsidRPr="00D726CF">
        <w:tab/>
        <w:t>(iii)</w:t>
      </w:r>
      <w:r w:rsidRPr="00D726CF">
        <w:tab/>
        <w:t>a person travelling with the member;</w:t>
      </w:r>
    </w:p>
    <w:p w:rsidR="000A3120" w:rsidRPr="00D726CF" w:rsidRDefault="000A3120" w:rsidP="000A3120">
      <w:pPr>
        <w:pStyle w:val="paragraph"/>
      </w:pPr>
      <w:r w:rsidRPr="00D726CF">
        <w:tab/>
        <w:t>(b)</w:t>
      </w:r>
      <w:r w:rsidRPr="00D726CF">
        <w:tab/>
        <w:t>the circumstances in which costs for travel, by a member or another person, by Commonwealth transport are to be:</w:t>
      </w:r>
    </w:p>
    <w:p w:rsidR="000A3120" w:rsidRPr="00D726CF" w:rsidRDefault="000A3120" w:rsidP="000A3120">
      <w:pPr>
        <w:pStyle w:val="paragraphsub"/>
      </w:pPr>
      <w:r w:rsidRPr="00D726CF">
        <w:tab/>
        <w:t>(i)</w:t>
      </w:r>
      <w:r w:rsidRPr="00D726CF">
        <w:tab/>
        <w:t>deducted from a budget, limit or other amount prescribed by this instrument (including a budget, limit or other amount prescribed for another kind of transport); or</w:t>
      </w:r>
    </w:p>
    <w:p w:rsidR="000A3120" w:rsidRPr="00D726CF" w:rsidRDefault="000A3120" w:rsidP="000A3120">
      <w:pPr>
        <w:pStyle w:val="paragraphsub"/>
      </w:pPr>
      <w:r w:rsidRPr="00D726CF">
        <w:tab/>
        <w:t>(ii)</w:t>
      </w:r>
      <w:r w:rsidRPr="00D726CF">
        <w:tab/>
        <w:t>reimbursed by the member or another person;</w:t>
      </w:r>
    </w:p>
    <w:p w:rsidR="000A3120" w:rsidRPr="00D726CF" w:rsidRDefault="000A3120" w:rsidP="000A3120">
      <w:pPr>
        <w:pStyle w:val="paragraph"/>
      </w:pPr>
      <w:r w:rsidRPr="00D726CF">
        <w:tab/>
        <w:t>(c)</w:t>
      </w:r>
      <w:r w:rsidRPr="00D726CF">
        <w:tab/>
        <w:t>if costs are to be deducted or reimbursed—the amount of the costs, or a method for determining the costs.</w:t>
      </w:r>
    </w:p>
    <w:p w:rsidR="000A3120" w:rsidRPr="00D726CF" w:rsidRDefault="000A3120" w:rsidP="000A3120">
      <w:pPr>
        <w:pStyle w:val="subsection"/>
      </w:pPr>
      <w:r w:rsidRPr="00D726CF">
        <w:tab/>
        <w:t>(3)</w:t>
      </w:r>
      <w:r w:rsidRPr="00D726CF">
        <w:tab/>
        <w:t xml:space="preserve">The circumstances in which Commonwealth transport may be made available under </w:t>
      </w:r>
      <w:r w:rsidR="00D726CF">
        <w:t>paragraph (</w:t>
      </w:r>
      <w:r w:rsidRPr="00D726CF">
        <w:t>2)(a) are not limited by other provisions of this instrument.</w:t>
      </w:r>
    </w:p>
    <w:p w:rsidR="000A3120" w:rsidRPr="00D726CF" w:rsidRDefault="000A3120" w:rsidP="000A3120">
      <w:pPr>
        <w:pStyle w:val="SubsectionHead"/>
      </w:pPr>
      <w:r w:rsidRPr="00D726CF">
        <w:t>Ensuring value for money</w:t>
      </w:r>
    </w:p>
    <w:p w:rsidR="000A3120" w:rsidRPr="00D726CF" w:rsidRDefault="000A3120" w:rsidP="000A3120">
      <w:pPr>
        <w:pStyle w:val="subsection"/>
      </w:pPr>
      <w:r w:rsidRPr="00D726CF">
        <w:tab/>
        <w:t>(4)</w:t>
      </w:r>
      <w:r w:rsidRPr="00D726CF">
        <w:tab/>
        <w:t>If the determination provides for another Minister to approve the use of Commonwealth transport, the determination may specify matters to be considered by the other Minister in deciding whether to approve the use, including the following:</w:t>
      </w:r>
    </w:p>
    <w:p w:rsidR="000A3120" w:rsidRPr="00D726CF" w:rsidRDefault="000A3120" w:rsidP="000A3120">
      <w:pPr>
        <w:pStyle w:val="paragraph"/>
      </w:pPr>
      <w:r w:rsidRPr="00D726CF">
        <w:lastRenderedPageBreak/>
        <w:tab/>
        <w:t>(a)</w:t>
      </w:r>
      <w:r w:rsidRPr="00D726CF">
        <w:tab/>
        <w:t>the nature of the related parliamentary business;</w:t>
      </w:r>
    </w:p>
    <w:p w:rsidR="000A3120" w:rsidRPr="00D726CF" w:rsidRDefault="000A3120" w:rsidP="000A3120">
      <w:pPr>
        <w:pStyle w:val="paragraph"/>
      </w:pPr>
      <w:r w:rsidRPr="00D726CF">
        <w:tab/>
        <w:t>(b)</w:t>
      </w:r>
      <w:r w:rsidRPr="00D726CF">
        <w:tab/>
        <w:t>the availability and cost of other transport options;</w:t>
      </w:r>
    </w:p>
    <w:p w:rsidR="000A3120" w:rsidRPr="00D726CF" w:rsidRDefault="000A3120" w:rsidP="000A3120">
      <w:pPr>
        <w:pStyle w:val="paragraph"/>
      </w:pPr>
      <w:r w:rsidRPr="00D726CF">
        <w:tab/>
        <w:t>(c)</w:t>
      </w:r>
      <w:r w:rsidRPr="00D726CF">
        <w:tab/>
        <w:t>any security concerns around the use of other transport options;</w:t>
      </w:r>
    </w:p>
    <w:p w:rsidR="000A3120" w:rsidRPr="00D726CF" w:rsidRDefault="000A3120" w:rsidP="000A3120">
      <w:pPr>
        <w:pStyle w:val="paragraph"/>
      </w:pPr>
      <w:r w:rsidRPr="00D726CF">
        <w:tab/>
        <w:t>(d)</w:t>
      </w:r>
      <w:r w:rsidRPr="00D726CF">
        <w:tab/>
        <w:t>other matters relevant to whether the use would provide value for money.</w:t>
      </w:r>
    </w:p>
    <w:p w:rsidR="000A3120" w:rsidRPr="00D726CF" w:rsidRDefault="000A3120" w:rsidP="000A3120">
      <w:pPr>
        <w:pStyle w:val="SubsectionHead"/>
      </w:pPr>
      <w:r w:rsidRPr="00D726CF">
        <w:t>When Commonwealth transport must be used</w:t>
      </w:r>
    </w:p>
    <w:p w:rsidR="000A3120" w:rsidRPr="00D726CF" w:rsidRDefault="000A3120" w:rsidP="000A3120">
      <w:pPr>
        <w:pStyle w:val="subsection"/>
      </w:pPr>
      <w:r w:rsidRPr="00D726CF">
        <w:tab/>
        <w:t>(5)</w:t>
      </w:r>
      <w:r w:rsidRPr="00D726CF">
        <w:tab/>
        <w:t>The determination may set out circumstances in which Commonwealth transport must be used.</w:t>
      </w:r>
    </w:p>
    <w:p w:rsidR="000A3120" w:rsidRPr="00D726CF" w:rsidRDefault="000A3120" w:rsidP="000A3120">
      <w:pPr>
        <w:pStyle w:val="subsection"/>
      </w:pPr>
      <w:r w:rsidRPr="00D726CF">
        <w:tab/>
        <w:t>(6)</w:t>
      </w:r>
      <w:r w:rsidRPr="00D726CF">
        <w:tab/>
        <w:t>If the Administrator considers it appropriate to do so, the Administrator may refuse to approve a claim in relation to travel by other means in those circumstances.</w:t>
      </w:r>
    </w:p>
    <w:p w:rsidR="000A3120" w:rsidRPr="00D726CF" w:rsidRDefault="000A3120" w:rsidP="000A3120">
      <w:pPr>
        <w:pStyle w:val="SubsectionHead"/>
      </w:pPr>
      <w:r w:rsidRPr="00D726CF">
        <w:t>Effect of this section</w:t>
      </w:r>
    </w:p>
    <w:p w:rsidR="000A3120" w:rsidRPr="00D726CF" w:rsidRDefault="000A3120" w:rsidP="000A3120">
      <w:pPr>
        <w:pStyle w:val="subsection"/>
      </w:pPr>
      <w:r w:rsidRPr="00D726CF">
        <w:tab/>
        <w:t>(7)</w:t>
      </w:r>
      <w:r w:rsidRPr="00D726CF">
        <w:tab/>
        <w:t>This section does not limit the matters that may be dealt with by the determination.</w:t>
      </w:r>
    </w:p>
    <w:p w:rsidR="000A3120" w:rsidRPr="00D726CF" w:rsidRDefault="000A3120" w:rsidP="000A3120">
      <w:pPr>
        <w:pStyle w:val="ActHead3"/>
        <w:pageBreakBefore/>
      </w:pPr>
      <w:bookmarkStart w:id="83" w:name="_Toc45705423"/>
      <w:r w:rsidRPr="00D726CF">
        <w:rPr>
          <w:rStyle w:val="CharDivNo"/>
        </w:rPr>
        <w:lastRenderedPageBreak/>
        <w:t>Division</w:t>
      </w:r>
      <w:r w:rsidR="00D726CF" w:rsidRPr="00D726CF">
        <w:rPr>
          <w:rStyle w:val="CharDivNo"/>
        </w:rPr>
        <w:t> </w:t>
      </w:r>
      <w:r w:rsidRPr="00D726CF">
        <w:rPr>
          <w:rStyle w:val="CharDivNo"/>
        </w:rPr>
        <w:t>5A</w:t>
      </w:r>
      <w:r w:rsidRPr="00D726CF">
        <w:t>—</w:t>
      </w:r>
      <w:r w:rsidRPr="00D726CF">
        <w:rPr>
          <w:rStyle w:val="CharDivText"/>
        </w:rPr>
        <w:t>Canberra</w:t>
      </w:r>
      <w:r w:rsidR="00D726CF" w:rsidRPr="00D726CF">
        <w:rPr>
          <w:rStyle w:val="CharDivText"/>
        </w:rPr>
        <w:noBreakHyphen/>
      </w:r>
      <w:r w:rsidRPr="00D726CF">
        <w:rPr>
          <w:rStyle w:val="CharDivText"/>
        </w:rPr>
        <w:t>based self</w:t>
      </w:r>
      <w:r w:rsidR="00D726CF" w:rsidRPr="00D726CF">
        <w:rPr>
          <w:rStyle w:val="CharDivText"/>
        </w:rPr>
        <w:noBreakHyphen/>
      </w:r>
      <w:r w:rsidRPr="00D726CF">
        <w:rPr>
          <w:rStyle w:val="CharDivText"/>
        </w:rPr>
        <w:t>drive vehicles</w:t>
      </w:r>
      <w:bookmarkEnd w:id="83"/>
    </w:p>
    <w:p w:rsidR="000A3120" w:rsidRPr="00D726CF" w:rsidRDefault="000A3120" w:rsidP="000A3120">
      <w:pPr>
        <w:pStyle w:val="ActHead5"/>
      </w:pPr>
      <w:bookmarkStart w:id="84" w:name="_Toc45705424"/>
      <w:r w:rsidRPr="00D726CF">
        <w:rPr>
          <w:rStyle w:val="CharSectno"/>
        </w:rPr>
        <w:t>63A</w:t>
      </w:r>
      <w:r w:rsidRPr="00D726CF">
        <w:t xml:space="preserve">  Provision of a Canberra</w:t>
      </w:r>
      <w:r w:rsidR="00D726CF">
        <w:noBreakHyphen/>
      </w:r>
      <w:r w:rsidRPr="00D726CF">
        <w:t>based self</w:t>
      </w:r>
      <w:r w:rsidR="00D726CF">
        <w:noBreakHyphen/>
      </w:r>
      <w:r w:rsidRPr="00D726CF">
        <w:t>drive vehicle</w:t>
      </w:r>
      <w:bookmarkEnd w:id="84"/>
    </w:p>
    <w:p w:rsidR="000A3120" w:rsidRPr="00D726CF" w:rsidRDefault="000A3120" w:rsidP="000A3120">
      <w:pPr>
        <w:pStyle w:val="subsection"/>
      </w:pPr>
      <w:r w:rsidRPr="00D726CF">
        <w:tab/>
      </w:r>
      <w:r w:rsidRPr="00D726CF">
        <w:tab/>
        <w:t>For the purposes of subsection</w:t>
      </w:r>
      <w:r w:rsidR="00D726CF">
        <w:t> </w:t>
      </w:r>
      <w:r w:rsidRPr="00D726CF">
        <w:t>33(1) of the Act, the following are prescribed:</w:t>
      </w:r>
    </w:p>
    <w:p w:rsidR="000A3120" w:rsidRPr="00D726CF" w:rsidRDefault="000A3120" w:rsidP="000A3120">
      <w:pPr>
        <w:pStyle w:val="paragraph"/>
      </w:pPr>
      <w:r w:rsidRPr="00D726CF">
        <w:tab/>
        <w:t>(a)</w:t>
      </w:r>
      <w:r w:rsidRPr="00D726CF">
        <w:tab/>
        <w:t xml:space="preserve">a vehicle (the </w:t>
      </w:r>
      <w:r w:rsidRPr="00D726CF">
        <w:rPr>
          <w:b/>
          <w:i/>
        </w:rPr>
        <w:t>Canberra</w:t>
      </w:r>
      <w:r w:rsidR="00D726CF">
        <w:rPr>
          <w:b/>
          <w:i/>
        </w:rPr>
        <w:noBreakHyphen/>
      </w:r>
      <w:r w:rsidRPr="00D726CF">
        <w:rPr>
          <w:b/>
          <w:i/>
        </w:rPr>
        <w:t>based self</w:t>
      </w:r>
      <w:r w:rsidR="00D726CF">
        <w:rPr>
          <w:b/>
          <w:i/>
        </w:rPr>
        <w:noBreakHyphen/>
      </w:r>
      <w:r w:rsidRPr="00D726CF">
        <w:rPr>
          <w:b/>
          <w:i/>
        </w:rPr>
        <w:t>drive vehicle</w:t>
      </w:r>
      <w:r w:rsidRPr="00D726CF">
        <w:t>) without a driver provided for use by a member in and around Canberra;</w:t>
      </w:r>
    </w:p>
    <w:p w:rsidR="000A3120" w:rsidRPr="00D726CF" w:rsidRDefault="000A3120" w:rsidP="000A3120">
      <w:pPr>
        <w:pStyle w:val="paragraph"/>
      </w:pPr>
      <w:r w:rsidRPr="00D726CF">
        <w:tab/>
        <w:t>(b)</w:t>
      </w:r>
      <w:r w:rsidRPr="00D726CF">
        <w:tab/>
        <w:t>expenses for the usual costs of maintaining and operating the Canberra</w:t>
      </w:r>
      <w:r w:rsidR="00D726CF">
        <w:noBreakHyphen/>
      </w:r>
      <w:r w:rsidRPr="00D726CF">
        <w:t>based self</w:t>
      </w:r>
      <w:r w:rsidR="00D726CF">
        <w:noBreakHyphen/>
      </w:r>
      <w:r w:rsidRPr="00D726CF">
        <w:t>drive vehicle, including for fuel, servicing, parking and insurance.</w:t>
      </w:r>
    </w:p>
    <w:p w:rsidR="000A3120" w:rsidRPr="00D726CF" w:rsidRDefault="000A3120" w:rsidP="000A3120">
      <w:pPr>
        <w:pStyle w:val="ActHead5"/>
      </w:pPr>
      <w:bookmarkStart w:id="85" w:name="_Toc45705425"/>
      <w:r w:rsidRPr="00D726CF">
        <w:rPr>
          <w:rStyle w:val="CharSectno"/>
        </w:rPr>
        <w:t>63B</w:t>
      </w:r>
      <w:r w:rsidRPr="00D726CF">
        <w:t xml:space="preserve">  Use of a Canberra</w:t>
      </w:r>
      <w:r w:rsidR="00D726CF">
        <w:noBreakHyphen/>
      </w:r>
      <w:r w:rsidRPr="00D726CF">
        <w:t>based self</w:t>
      </w:r>
      <w:r w:rsidR="00D726CF">
        <w:noBreakHyphen/>
      </w:r>
      <w:r w:rsidRPr="00D726CF">
        <w:t>drive vehicle</w:t>
      </w:r>
      <w:bookmarkEnd w:id="85"/>
    </w:p>
    <w:p w:rsidR="000A3120" w:rsidRPr="00D726CF" w:rsidRDefault="000A3120" w:rsidP="000A3120">
      <w:pPr>
        <w:pStyle w:val="subsection"/>
      </w:pPr>
      <w:r w:rsidRPr="00D726CF">
        <w:tab/>
        <w:t>(1)</w:t>
      </w:r>
      <w:r w:rsidRPr="00D726CF">
        <w:tab/>
        <w:t>For the purposes of subsection</w:t>
      </w:r>
      <w:r w:rsidR="00D726CF">
        <w:t> </w:t>
      </w:r>
      <w:r w:rsidRPr="00D726CF">
        <w:t>33(7) of the Act, a determination providing for a Canberra</w:t>
      </w:r>
      <w:r w:rsidR="00D726CF">
        <w:noBreakHyphen/>
      </w:r>
      <w:r w:rsidRPr="00D726CF">
        <w:t>based self</w:t>
      </w:r>
      <w:r w:rsidR="00D726CF">
        <w:noBreakHyphen/>
      </w:r>
      <w:r w:rsidRPr="00D726CF">
        <w:t>drive vehicle may provide as mentioned in this section.</w:t>
      </w:r>
    </w:p>
    <w:p w:rsidR="000A3120" w:rsidRPr="00D726CF" w:rsidRDefault="000A3120" w:rsidP="000A3120">
      <w:pPr>
        <w:pStyle w:val="SubsectionHead"/>
      </w:pPr>
      <w:r w:rsidRPr="00D726CF">
        <w:t>Use of a Canberra</w:t>
      </w:r>
      <w:r w:rsidR="00D726CF">
        <w:noBreakHyphen/>
      </w:r>
      <w:r w:rsidRPr="00D726CF">
        <w:t>based self</w:t>
      </w:r>
      <w:r w:rsidR="00D726CF">
        <w:noBreakHyphen/>
      </w:r>
      <w:r w:rsidRPr="00D726CF">
        <w:t>drive vehicle</w:t>
      </w:r>
    </w:p>
    <w:p w:rsidR="000A3120" w:rsidRPr="00D726CF" w:rsidRDefault="000A3120" w:rsidP="000A3120">
      <w:pPr>
        <w:pStyle w:val="subsection"/>
      </w:pPr>
      <w:r w:rsidRPr="00D726CF">
        <w:tab/>
        <w:t>(2)</w:t>
      </w:r>
      <w:r w:rsidRPr="00D726CF">
        <w:tab/>
        <w:t>The determination may set out one or more of the following:</w:t>
      </w:r>
    </w:p>
    <w:p w:rsidR="000A3120" w:rsidRPr="00D726CF" w:rsidRDefault="000A3120" w:rsidP="000A3120">
      <w:pPr>
        <w:pStyle w:val="paragraph"/>
      </w:pPr>
      <w:r w:rsidRPr="00D726CF">
        <w:tab/>
        <w:t>(a)</w:t>
      </w:r>
      <w:r w:rsidRPr="00D726CF">
        <w:tab/>
        <w:t>the circumstances in which a person other than the member may drive or travel in the Canberra</w:t>
      </w:r>
      <w:r w:rsidR="00D726CF">
        <w:noBreakHyphen/>
      </w:r>
      <w:r w:rsidRPr="00D726CF">
        <w:t>based self</w:t>
      </w:r>
      <w:r w:rsidR="00D726CF">
        <w:noBreakHyphen/>
      </w:r>
      <w:r w:rsidRPr="00D726CF">
        <w:t>drive vehicle;</w:t>
      </w:r>
    </w:p>
    <w:p w:rsidR="000A3120" w:rsidRPr="00D726CF" w:rsidRDefault="000A3120" w:rsidP="000A3120">
      <w:pPr>
        <w:pStyle w:val="paragraph"/>
      </w:pPr>
      <w:r w:rsidRPr="00D726CF">
        <w:tab/>
        <w:t>(b)</w:t>
      </w:r>
      <w:r w:rsidRPr="00D726CF">
        <w:tab/>
        <w:t>arrangements for, or conditions relating to, the garaging of the vehicle;</w:t>
      </w:r>
    </w:p>
    <w:p w:rsidR="000A3120" w:rsidRPr="00D726CF" w:rsidRDefault="000A3120" w:rsidP="000A3120">
      <w:pPr>
        <w:pStyle w:val="paragraph"/>
      </w:pPr>
      <w:r w:rsidRPr="00D726CF">
        <w:tab/>
        <w:t>(c)</w:t>
      </w:r>
      <w:r w:rsidRPr="00D726CF">
        <w:tab/>
        <w:t>security measures to be taken in relation to the vehicle;</w:t>
      </w:r>
    </w:p>
    <w:p w:rsidR="000A3120" w:rsidRPr="00D726CF" w:rsidRDefault="000A3120" w:rsidP="000A3120">
      <w:pPr>
        <w:pStyle w:val="paragraph"/>
      </w:pPr>
      <w:r w:rsidRPr="00D726CF">
        <w:tab/>
        <w:t>(d)</w:t>
      </w:r>
      <w:r w:rsidRPr="00D726CF">
        <w:tab/>
        <w:t>contributions to be made for the use of the vehicle;</w:t>
      </w:r>
    </w:p>
    <w:p w:rsidR="000A3120" w:rsidRPr="00D726CF" w:rsidRDefault="000A3120" w:rsidP="000A3120">
      <w:pPr>
        <w:pStyle w:val="paragraph"/>
      </w:pPr>
      <w:r w:rsidRPr="00D726CF">
        <w:tab/>
        <w:t>(e)</w:t>
      </w:r>
      <w:r w:rsidRPr="00D726CF">
        <w:tab/>
        <w:t>any other matters in relation to the use of the vehicle that the Minister thinks appropriate.</w:t>
      </w:r>
    </w:p>
    <w:p w:rsidR="000A3120" w:rsidRPr="00D726CF" w:rsidRDefault="000A3120" w:rsidP="000A3120">
      <w:pPr>
        <w:pStyle w:val="SubsectionHead"/>
      </w:pPr>
      <w:r w:rsidRPr="00D726CF">
        <w:t>Restrictions on use of other transport</w:t>
      </w:r>
    </w:p>
    <w:p w:rsidR="000A3120" w:rsidRPr="00D726CF" w:rsidRDefault="000A3120" w:rsidP="000A3120">
      <w:pPr>
        <w:pStyle w:val="subsection"/>
      </w:pPr>
      <w:r w:rsidRPr="00D726CF">
        <w:tab/>
        <w:t>(3)</w:t>
      </w:r>
      <w:r w:rsidRPr="00D726CF">
        <w:tab/>
        <w:t>The determination may set out conditions (including restrictions) on the use of other forms of travel, travel expenses or allowances prescribed by this instrument in circumstances in which the member could reasonably use the Canberra</w:t>
      </w:r>
      <w:r w:rsidR="00D726CF">
        <w:noBreakHyphen/>
      </w:r>
      <w:r w:rsidRPr="00D726CF">
        <w:t>based self</w:t>
      </w:r>
      <w:r w:rsidR="00D726CF">
        <w:noBreakHyphen/>
      </w:r>
      <w:r w:rsidRPr="00D726CF">
        <w:t>drive vehicle.</w:t>
      </w:r>
    </w:p>
    <w:p w:rsidR="000A3120" w:rsidRPr="00D726CF" w:rsidRDefault="000A3120" w:rsidP="000A3120">
      <w:pPr>
        <w:pStyle w:val="subsection"/>
      </w:pPr>
      <w:r w:rsidRPr="00D726CF">
        <w:tab/>
        <w:t>(4)</w:t>
      </w:r>
      <w:r w:rsidRPr="00D726CF">
        <w:tab/>
        <w:t>If the Administrator considers it appropriate to do so, the Administrator may refuse to approve a claim in relation to travel by other means in those circumstances.</w:t>
      </w:r>
    </w:p>
    <w:p w:rsidR="000A3120" w:rsidRPr="00D726CF" w:rsidRDefault="000A3120" w:rsidP="000A3120">
      <w:pPr>
        <w:pStyle w:val="SubsectionHead"/>
      </w:pPr>
      <w:r w:rsidRPr="00D726CF">
        <w:lastRenderedPageBreak/>
        <w:t>Effect of this section</w:t>
      </w:r>
    </w:p>
    <w:p w:rsidR="000A3120" w:rsidRPr="00D726CF" w:rsidRDefault="000A3120" w:rsidP="000A3120">
      <w:pPr>
        <w:pStyle w:val="subsection"/>
      </w:pPr>
      <w:r w:rsidRPr="00D726CF">
        <w:tab/>
        <w:t>(5)</w:t>
      </w:r>
      <w:r w:rsidRPr="00D726CF">
        <w:tab/>
        <w:t>This section does not limit the matters that may be dealt with by the determination.</w:t>
      </w:r>
    </w:p>
    <w:p w:rsidR="000A3120" w:rsidRPr="00D726CF" w:rsidRDefault="000A3120" w:rsidP="000A3120">
      <w:pPr>
        <w:pStyle w:val="ActHead3"/>
        <w:pageBreakBefore/>
      </w:pPr>
      <w:bookmarkStart w:id="86" w:name="_Toc45705426"/>
      <w:r w:rsidRPr="00D726CF">
        <w:rPr>
          <w:rStyle w:val="CharDivNo"/>
        </w:rPr>
        <w:lastRenderedPageBreak/>
        <w:t>Division</w:t>
      </w:r>
      <w:r w:rsidR="00D726CF" w:rsidRPr="00D726CF">
        <w:rPr>
          <w:rStyle w:val="CharDivNo"/>
        </w:rPr>
        <w:t> </w:t>
      </w:r>
      <w:r w:rsidRPr="00D726CF">
        <w:rPr>
          <w:rStyle w:val="CharDivNo"/>
        </w:rPr>
        <w:t>6</w:t>
      </w:r>
      <w:r w:rsidRPr="00D726CF">
        <w:t>—</w:t>
      </w:r>
      <w:r w:rsidRPr="00D726CF">
        <w:rPr>
          <w:rStyle w:val="CharDivText"/>
        </w:rPr>
        <w:t>Miscellaneous</w:t>
      </w:r>
      <w:bookmarkEnd w:id="86"/>
    </w:p>
    <w:p w:rsidR="000A3120" w:rsidRPr="00D726CF" w:rsidRDefault="000A3120" w:rsidP="000A3120">
      <w:pPr>
        <w:pStyle w:val="ActHead5"/>
      </w:pPr>
      <w:bookmarkStart w:id="87" w:name="_Toc45705427"/>
      <w:r w:rsidRPr="00D726CF">
        <w:rPr>
          <w:rStyle w:val="CharSectno"/>
        </w:rPr>
        <w:t>64</w:t>
      </w:r>
      <w:r w:rsidRPr="00D726CF">
        <w:t xml:space="preserve">  Expenses for travel that spans financial years</w:t>
      </w:r>
      <w:bookmarkEnd w:id="87"/>
    </w:p>
    <w:p w:rsidR="000A3120" w:rsidRPr="00D726CF" w:rsidRDefault="000A3120" w:rsidP="000A3120">
      <w:pPr>
        <w:pStyle w:val="subsection"/>
      </w:pPr>
      <w:r w:rsidRPr="00D726CF">
        <w:tab/>
      </w:r>
      <w:r w:rsidRPr="00D726CF">
        <w:tab/>
        <w:t>For the purposes of this Part:</w:t>
      </w:r>
    </w:p>
    <w:p w:rsidR="000A3120" w:rsidRPr="00D726CF" w:rsidRDefault="000A3120" w:rsidP="000A3120">
      <w:pPr>
        <w:pStyle w:val="paragraph"/>
      </w:pPr>
      <w:r w:rsidRPr="00D726CF">
        <w:tab/>
        <w:t>(a)</w:t>
      </w:r>
      <w:r w:rsidRPr="00D726CF">
        <w:tab/>
        <w:t>an expense for a fare (whether one</w:t>
      </w:r>
      <w:r w:rsidR="00D726CF">
        <w:noBreakHyphen/>
      </w:r>
      <w:r w:rsidRPr="00D726CF">
        <w:t>way or return) is taken to have been incurred in the financial year in which travel on the fare commenced; and</w:t>
      </w:r>
    </w:p>
    <w:p w:rsidR="000A3120" w:rsidRPr="00D726CF" w:rsidRDefault="000A3120" w:rsidP="000A3120">
      <w:pPr>
        <w:pStyle w:val="paragraph"/>
      </w:pPr>
      <w:r w:rsidRPr="00D726CF">
        <w:tab/>
        <w:t>(b)</w:t>
      </w:r>
      <w:r w:rsidRPr="00D726CF">
        <w:tab/>
        <w:t>an expense or allowance for a leg of travel by unscheduled transport is taken to have been incurred in the financial year in which the leg of travel commenced; and</w:t>
      </w:r>
    </w:p>
    <w:p w:rsidR="000A3120" w:rsidRPr="00D726CF" w:rsidRDefault="000A3120" w:rsidP="000A3120">
      <w:pPr>
        <w:pStyle w:val="paragraph"/>
      </w:pPr>
      <w:r w:rsidRPr="00D726CF">
        <w:tab/>
        <w:t>(c)</w:t>
      </w:r>
      <w:r w:rsidRPr="00D726CF">
        <w:tab/>
        <w:t>an expense or allowance for an overnight stay is taken to have been incurred in the financial year in which the overnight stay commenced; and</w:t>
      </w:r>
    </w:p>
    <w:p w:rsidR="000A3120" w:rsidRPr="00D726CF" w:rsidRDefault="000A3120" w:rsidP="000A3120">
      <w:pPr>
        <w:pStyle w:val="paragraph"/>
      </w:pPr>
      <w:r w:rsidRPr="00D726CF">
        <w:tab/>
        <w:t>(d)</w:t>
      </w:r>
      <w:r w:rsidRPr="00D726CF">
        <w:tab/>
        <w:t>an international travel allowance paid for international travel is taken to have been paid for the financial year in which the travel commenced.</w:t>
      </w:r>
    </w:p>
    <w:p w:rsidR="000A3120" w:rsidRPr="00D726CF" w:rsidRDefault="000A3120" w:rsidP="000A3120">
      <w:pPr>
        <w:pStyle w:val="ActHead5"/>
      </w:pPr>
      <w:bookmarkStart w:id="88" w:name="_Toc45705428"/>
      <w:r w:rsidRPr="00D726CF">
        <w:rPr>
          <w:rStyle w:val="CharSectno"/>
        </w:rPr>
        <w:t>65</w:t>
      </w:r>
      <w:r w:rsidRPr="00D726CF">
        <w:t xml:space="preserve">  Costs relating to cancelled travel</w:t>
      </w:r>
      <w:bookmarkEnd w:id="88"/>
    </w:p>
    <w:p w:rsidR="000A3120" w:rsidRPr="00D726CF" w:rsidRDefault="000A3120" w:rsidP="000A3120">
      <w:pPr>
        <w:pStyle w:val="subsection"/>
      </w:pPr>
      <w:r w:rsidRPr="00D726CF">
        <w:tab/>
      </w:r>
      <w:r w:rsidRPr="00D726CF">
        <w:tab/>
        <w:t>For the purposes of section</w:t>
      </w:r>
      <w:r w:rsidR="00D726CF">
        <w:t> </w:t>
      </w:r>
      <w:r w:rsidRPr="00D726CF">
        <w:t>30 of the Act and subsection</w:t>
      </w:r>
      <w:r w:rsidR="00D726CF">
        <w:t> </w:t>
      </w:r>
      <w:r w:rsidRPr="00D726CF">
        <w:t>32(1) of the Act, expenses incurred for cancelling travel arrangements are prescribed if any expenses for the travel could have been claimed under the Act.</w:t>
      </w:r>
    </w:p>
    <w:p w:rsidR="000A3120" w:rsidRPr="00D726CF" w:rsidRDefault="000A3120" w:rsidP="000A3120">
      <w:pPr>
        <w:pStyle w:val="ActHead2"/>
        <w:pageBreakBefore/>
      </w:pPr>
      <w:bookmarkStart w:id="89" w:name="_Toc45705429"/>
      <w:r w:rsidRPr="00D726CF">
        <w:rPr>
          <w:rStyle w:val="CharPartNo"/>
        </w:rPr>
        <w:lastRenderedPageBreak/>
        <w:t>Part</w:t>
      </w:r>
      <w:r w:rsidR="00D726CF" w:rsidRPr="00D726CF">
        <w:rPr>
          <w:rStyle w:val="CharPartNo"/>
        </w:rPr>
        <w:t> </w:t>
      </w:r>
      <w:r w:rsidRPr="00D726CF">
        <w:rPr>
          <w:rStyle w:val="CharPartNo"/>
        </w:rPr>
        <w:t>3</w:t>
      </w:r>
      <w:r w:rsidRPr="00D726CF">
        <w:t>—</w:t>
      </w:r>
      <w:r w:rsidRPr="00D726CF">
        <w:rPr>
          <w:rStyle w:val="CharPartText"/>
        </w:rPr>
        <w:t>Work expenses and other public resources</w:t>
      </w:r>
      <w:bookmarkEnd w:id="89"/>
    </w:p>
    <w:p w:rsidR="000A3120" w:rsidRPr="00D726CF" w:rsidRDefault="000A3120" w:rsidP="000A3120">
      <w:pPr>
        <w:pStyle w:val="Header"/>
      </w:pPr>
      <w:r w:rsidRPr="00D726CF">
        <w:rPr>
          <w:rStyle w:val="CharDivNo"/>
        </w:rPr>
        <w:t xml:space="preserve"> </w:t>
      </w:r>
      <w:r w:rsidRPr="00D726CF">
        <w:rPr>
          <w:rStyle w:val="CharDivText"/>
        </w:rPr>
        <w:t xml:space="preserve"> </w:t>
      </w:r>
    </w:p>
    <w:p w:rsidR="000A3120" w:rsidRPr="00D726CF" w:rsidRDefault="000A3120" w:rsidP="000A3120">
      <w:pPr>
        <w:pStyle w:val="ActHead5"/>
      </w:pPr>
      <w:bookmarkStart w:id="90" w:name="_Toc45705430"/>
      <w:r w:rsidRPr="00D726CF">
        <w:rPr>
          <w:rStyle w:val="CharSectno"/>
        </w:rPr>
        <w:t>66</w:t>
      </w:r>
      <w:r w:rsidRPr="00D726CF">
        <w:t xml:space="preserve">  Office expenses</w:t>
      </w:r>
      <w:bookmarkEnd w:id="90"/>
    </w:p>
    <w:p w:rsidR="000A3120" w:rsidRPr="00D726CF" w:rsidRDefault="000A3120" w:rsidP="000A3120">
      <w:pPr>
        <w:pStyle w:val="subsection"/>
      </w:pPr>
      <w:r w:rsidRPr="00D726CF">
        <w:tab/>
        <w:t>(1)</w:t>
      </w:r>
      <w:r w:rsidRPr="00D726CF">
        <w:tab/>
        <w:t>For the purposes of subsection</w:t>
      </w:r>
      <w:r w:rsidR="00D726CF">
        <w:t> </w:t>
      </w:r>
      <w:r w:rsidRPr="00D726CF">
        <w:t xml:space="preserve">32(1) of the Act, expenses (the </w:t>
      </w:r>
      <w:r w:rsidRPr="00D726CF">
        <w:rPr>
          <w:b/>
          <w:i/>
        </w:rPr>
        <w:t>office expenses</w:t>
      </w:r>
      <w:r w:rsidRPr="00D726CF">
        <w:t>) for the following are prescribed for the conduct of a member’s parliamentary business:</w:t>
      </w:r>
    </w:p>
    <w:p w:rsidR="000A3120" w:rsidRPr="00D726CF" w:rsidRDefault="000A3120" w:rsidP="000A3120">
      <w:pPr>
        <w:pStyle w:val="paragraph"/>
      </w:pPr>
      <w:r w:rsidRPr="00D726CF">
        <w:tab/>
        <w:t>(a)</w:t>
      </w:r>
      <w:r w:rsidRPr="00D726CF">
        <w:tab/>
        <w:t>printing on:</w:t>
      </w:r>
    </w:p>
    <w:p w:rsidR="000A3120" w:rsidRPr="00D726CF" w:rsidRDefault="000A3120" w:rsidP="000A3120">
      <w:pPr>
        <w:pStyle w:val="paragraphsub"/>
      </w:pPr>
      <w:r w:rsidRPr="00D726CF">
        <w:tab/>
        <w:t>(i)</w:t>
      </w:r>
      <w:r w:rsidRPr="00D726CF">
        <w:tab/>
        <w:t>paper weighing no more than 700 grams per square metre; or</w:t>
      </w:r>
    </w:p>
    <w:p w:rsidR="000A3120" w:rsidRPr="00D726CF" w:rsidRDefault="000A3120" w:rsidP="000A3120">
      <w:pPr>
        <w:pStyle w:val="paragraphsub"/>
      </w:pPr>
      <w:r w:rsidRPr="00D726CF">
        <w:tab/>
        <w:t>(ii)</w:t>
      </w:r>
      <w:r w:rsidRPr="00D726CF">
        <w:tab/>
        <w:t>flat magnetised material;</w:t>
      </w:r>
    </w:p>
    <w:p w:rsidR="000A3120" w:rsidRPr="00D726CF" w:rsidRDefault="000A3120" w:rsidP="000A3120">
      <w:pPr>
        <w:pStyle w:val="paragraph"/>
      </w:pPr>
      <w:r w:rsidRPr="00D726CF">
        <w:tab/>
        <w:t>(b)</w:t>
      </w:r>
      <w:r w:rsidRPr="00D726CF">
        <w:tab/>
        <w:t>producing electronic material;</w:t>
      </w:r>
    </w:p>
    <w:p w:rsidR="000A3120" w:rsidRPr="00D726CF" w:rsidRDefault="000A3120" w:rsidP="000A3120">
      <w:pPr>
        <w:pStyle w:val="paragraph"/>
      </w:pPr>
      <w:r w:rsidRPr="00D726CF">
        <w:tab/>
        <w:t>(c)</w:t>
      </w:r>
      <w:r w:rsidRPr="00D726CF">
        <w:tab/>
        <w:t>producing and maintaining audio posters;</w:t>
      </w:r>
    </w:p>
    <w:p w:rsidR="000A3120" w:rsidRPr="00D726CF" w:rsidRDefault="000A3120" w:rsidP="000A3120">
      <w:pPr>
        <w:pStyle w:val="paragraph"/>
      </w:pPr>
      <w:r w:rsidRPr="00D726CF">
        <w:tab/>
        <w:t>(d)</w:t>
      </w:r>
      <w:r w:rsidRPr="00D726CF">
        <w:tab/>
        <w:t>creating matter for inclusion in printed or electronic material or an audio poster, including translation, design, artwork, photography and video and sound recordings;</w:t>
      </w:r>
    </w:p>
    <w:p w:rsidR="000A3120" w:rsidRPr="00D726CF" w:rsidRDefault="000A3120" w:rsidP="000A3120">
      <w:pPr>
        <w:pStyle w:val="paragraph"/>
      </w:pPr>
      <w:r w:rsidRPr="00D726CF">
        <w:tab/>
        <w:t>(e)</w:t>
      </w:r>
      <w:r w:rsidRPr="00D726CF">
        <w:tab/>
        <w:t>communicating and distributing printed and electronic material and audio posters;</w:t>
      </w:r>
    </w:p>
    <w:p w:rsidR="000A3120" w:rsidRPr="00D726CF" w:rsidRDefault="000A3120" w:rsidP="000A3120">
      <w:pPr>
        <w:pStyle w:val="paragraph"/>
      </w:pPr>
      <w:r w:rsidRPr="00D726CF">
        <w:tab/>
        <w:t>(f)</w:t>
      </w:r>
      <w:r w:rsidRPr="00D726CF">
        <w:tab/>
        <w:t>establishing and maintaining websites;</w:t>
      </w:r>
    </w:p>
    <w:p w:rsidR="000A3120" w:rsidRPr="00D726CF" w:rsidRDefault="000A3120" w:rsidP="000A3120">
      <w:pPr>
        <w:pStyle w:val="paragraph"/>
      </w:pPr>
      <w:r w:rsidRPr="00D726CF">
        <w:tab/>
        <w:t>(g)</w:t>
      </w:r>
      <w:r w:rsidRPr="00D726CF">
        <w:tab/>
        <w:t>printing and distributing postal vote applications, including reply paid envelopes;</w:t>
      </w:r>
    </w:p>
    <w:p w:rsidR="000A3120" w:rsidRPr="00D726CF" w:rsidRDefault="000A3120" w:rsidP="000A3120">
      <w:pPr>
        <w:pStyle w:val="paragraph"/>
      </w:pPr>
      <w:r w:rsidRPr="00D726CF">
        <w:tab/>
        <w:t>(h)</w:t>
      </w:r>
      <w:r w:rsidRPr="00D726CF">
        <w:tab/>
        <w:t>flags and documents related to nationhood, of kinds approved by the Minister, for presentation to constituents or organisations;</w:t>
      </w:r>
    </w:p>
    <w:p w:rsidR="00E60226" w:rsidRPr="00D726CF" w:rsidRDefault="00E60226" w:rsidP="00E60226">
      <w:pPr>
        <w:pStyle w:val="paragraph"/>
      </w:pPr>
      <w:r w:rsidRPr="00D726CF">
        <w:tab/>
        <w:t>(ha)</w:t>
      </w:r>
      <w:r w:rsidRPr="00D726CF">
        <w:tab/>
        <w:t>wreaths;</w:t>
      </w:r>
    </w:p>
    <w:p w:rsidR="000A3120" w:rsidRPr="00D726CF" w:rsidRDefault="000A3120" w:rsidP="000A3120">
      <w:pPr>
        <w:pStyle w:val="paragraph"/>
      </w:pPr>
      <w:r w:rsidRPr="00D726CF">
        <w:tab/>
        <w:t>(i)</w:t>
      </w:r>
      <w:r w:rsidRPr="00D726CF">
        <w:tab/>
        <w:t>office stationery and supplies;</w:t>
      </w:r>
    </w:p>
    <w:p w:rsidR="000A3120" w:rsidRPr="00D726CF" w:rsidRDefault="000A3120" w:rsidP="000A3120">
      <w:pPr>
        <w:pStyle w:val="paragraph"/>
      </w:pPr>
      <w:r w:rsidRPr="00D726CF">
        <w:tab/>
        <w:t>(j)</w:t>
      </w:r>
      <w:r w:rsidRPr="00D726CF">
        <w:tab/>
        <w:t>minor office equipment, including accessories, consumables, repairs and maintenance;</w:t>
      </w:r>
    </w:p>
    <w:p w:rsidR="000A3120" w:rsidRPr="00D726CF" w:rsidRDefault="000A3120" w:rsidP="000A3120">
      <w:pPr>
        <w:pStyle w:val="paragraph"/>
      </w:pPr>
      <w:r w:rsidRPr="00D726CF">
        <w:tab/>
        <w:t>(k)</w:t>
      </w:r>
      <w:r w:rsidRPr="00D726CF">
        <w:tab/>
        <w:t>accessories for information and communications technology (such as storage devices, portable power banks and camera lenses for mobile devices);</w:t>
      </w:r>
    </w:p>
    <w:p w:rsidR="000A3120" w:rsidRPr="00D726CF" w:rsidRDefault="000A3120" w:rsidP="000A3120">
      <w:pPr>
        <w:pStyle w:val="paragraph"/>
      </w:pPr>
      <w:r w:rsidRPr="00D726CF">
        <w:tab/>
        <w:t>(l)</w:t>
      </w:r>
      <w:r w:rsidRPr="00D726CF">
        <w:tab/>
        <w:t>software, including associated servicing, training and backup services;</w:t>
      </w:r>
    </w:p>
    <w:p w:rsidR="00E60226" w:rsidRPr="00D726CF" w:rsidRDefault="00E60226" w:rsidP="00E60226">
      <w:pPr>
        <w:pStyle w:val="paragraph"/>
      </w:pPr>
      <w:r w:rsidRPr="00D726CF">
        <w:tab/>
        <w:t>(la)</w:t>
      </w:r>
      <w:r w:rsidRPr="00D726CF">
        <w:tab/>
        <w:t>cloud</w:t>
      </w:r>
      <w:r w:rsidR="00D726CF">
        <w:noBreakHyphen/>
      </w:r>
      <w:r w:rsidRPr="00D726CF">
        <w:t>based services, including storage and software;</w:t>
      </w:r>
    </w:p>
    <w:p w:rsidR="000A3120" w:rsidRPr="00D726CF" w:rsidRDefault="000A3120" w:rsidP="000A3120">
      <w:pPr>
        <w:pStyle w:val="paragraph"/>
      </w:pPr>
      <w:r w:rsidRPr="00D726CF">
        <w:tab/>
        <w:t>(m)</w:t>
      </w:r>
      <w:r w:rsidRPr="00D726CF">
        <w:tab/>
        <w:t>purchasing publications (whether printed or electronic);</w:t>
      </w:r>
    </w:p>
    <w:p w:rsidR="000A3120" w:rsidRPr="00D726CF" w:rsidRDefault="000A3120" w:rsidP="000A3120">
      <w:pPr>
        <w:pStyle w:val="paragraph"/>
      </w:pPr>
      <w:r w:rsidRPr="00D726CF">
        <w:tab/>
        <w:t>(n)</w:t>
      </w:r>
      <w:r w:rsidRPr="00D726CF">
        <w:tab/>
        <w:t>courier or other freight transfer costs for transferring documents and other small items between the member’s offices;</w:t>
      </w:r>
    </w:p>
    <w:p w:rsidR="000A3120" w:rsidRPr="00D726CF" w:rsidRDefault="000A3120" w:rsidP="000A3120">
      <w:pPr>
        <w:pStyle w:val="paragraph"/>
      </w:pPr>
      <w:r w:rsidRPr="00D726CF">
        <w:tab/>
        <w:t>(o)</w:t>
      </w:r>
      <w:r w:rsidRPr="00D726CF">
        <w:tab/>
        <w:t>mobile office signage, and mobile office facilities and equipment;</w:t>
      </w:r>
    </w:p>
    <w:p w:rsidR="000A3120" w:rsidRPr="00D726CF" w:rsidRDefault="000A3120" w:rsidP="000A3120">
      <w:pPr>
        <w:pStyle w:val="paragraph"/>
      </w:pPr>
      <w:r w:rsidRPr="00D726CF">
        <w:tab/>
        <w:t>(p)</w:t>
      </w:r>
      <w:r w:rsidRPr="00D726CF">
        <w:tab/>
        <w:t>conducting virtual town hall meetings by electronic communication;</w:t>
      </w:r>
    </w:p>
    <w:p w:rsidR="000A3120" w:rsidRPr="00D726CF" w:rsidRDefault="000A3120" w:rsidP="000A3120">
      <w:pPr>
        <w:pStyle w:val="paragraph"/>
      </w:pPr>
      <w:r w:rsidRPr="00D726CF">
        <w:lastRenderedPageBreak/>
        <w:tab/>
        <w:t>(pa)</w:t>
      </w:r>
      <w:r w:rsidRPr="00D726CF">
        <w:tab/>
        <w:t>conducting interactive voice response phone surveys;</w:t>
      </w:r>
    </w:p>
    <w:p w:rsidR="000A3120" w:rsidRPr="00D726CF" w:rsidRDefault="000A3120" w:rsidP="000A3120">
      <w:pPr>
        <w:pStyle w:val="paragraph"/>
      </w:pPr>
      <w:r w:rsidRPr="00D726CF">
        <w:tab/>
        <w:t>(pb)</w:t>
      </w:r>
      <w:r w:rsidRPr="00D726CF">
        <w:tab/>
        <w:t>short messaging service (SMS) broadcasting and survey services;</w:t>
      </w:r>
    </w:p>
    <w:p w:rsidR="000A3120" w:rsidRPr="00D726CF" w:rsidRDefault="000A3120" w:rsidP="000A3120">
      <w:pPr>
        <w:pStyle w:val="paragraph"/>
      </w:pPr>
      <w:r w:rsidRPr="00D726CF">
        <w:tab/>
        <w:t>(pc)</w:t>
      </w:r>
      <w:r w:rsidRPr="00D726CF">
        <w:tab/>
        <w:t>information and communications technology and services provided by the Department of Parliamentary Services;</w:t>
      </w:r>
    </w:p>
    <w:p w:rsidR="00E60226" w:rsidRPr="00D726CF" w:rsidRDefault="00E60226" w:rsidP="00E60226">
      <w:pPr>
        <w:pStyle w:val="paragraph"/>
      </w:pPr>
      <w:r w:rsidRPr="00D726CF">
        <w:tab/>
        <w:t>(pd)</w:t>
      </w:r>
      <w:r w:rsidRPr="00D726CF">
        <w:tab/>
        <w:t>with the approval of the Minister, other resources or expenses reasonably required for the conduct of the member’s parliamentary business;</w:t>
      </w:r>
    </w:p>
    <w:p w:rsidR="000A3120" w:rsidRPr="00D726CF" w:rsidRDefault="000A3120" w:rsidP="000A3120">
      <w:pPr>
        <w:pStyle w:val="paragraph"/>
      </w:pPr>
      <w:r w:rsidRPr="00D726CF">
        <w:tab/>
        <w:t>(q)</w:t>
      </w:r>
      <w:r w:rsidRPr="00D726CF">
        <w:tab/>
        <w:t xml:space="preserve">incidental fees and charges associated with the provision of resources covered by </w:t>
      </w:r>
      <w:r w:rsidR="00D726CF">
        <w:t>paragraphs (</w:t>
      </w:r>
      <w:r w:rsidRPr="00D726CF">
        <w:t xml:space="preserve">a) to </w:t>
      </w:r>
      <w:r w:rsidR="00E60226" w:rsidRPr="00D726CF">
        <w:t>(pd)</w:t>
      </w:r>
      <w:r w:rsidRPr="00D726CF">
        <w:t>, such as transaction, administration and delivery fees or charges.</w:t>
      </w:r>
    </w:p>
    <w:p w:rsidR="001C5258" w:rsidRPr="00D726CF" w:rsidRDefault="001C5258" w:rsidP="001C5258">
      <w:pPr>
        <w:pStyle w:val="notetext"/>
      </w:pPr>
      <w:r w:rsidRPr="00D726CF">
        <w:t>Note:</w:t>
      </w:r>
      <w:r w:rsidRPr="00D726CF">
        <w:tab/>
        <w:t xml:space="preserve">See also </w:t>
      </w:r>
      <w:r w:rsidR="00D726CF">
        <w:t>subsections (</w:t>
      </w:r>
      <w:r w:rsidRPr="00D726CF">
        <w:t>2B) and (2C).</w:t>
      </w:r>
    </w:p>
    <w:p w:rsidR="00D7461D" w:rsidRPr="00D726CF" w:rsidRDefault="00D7461D" w:rsidP="00D7461D">
      <w:pPr>
        <w:pStyle w:val="subsection"/>
      </w:pPr>
      <w:r w:rsidRPr="00D726CF">
        <w:tab/>
        <w:t>(2)</w:t>
      </w:r>
      <w:r w:rsidRPr="00D726CF">
        <w:tab/>
        <w:t>Office expenses must not be used to pay for production or placement of content for broadcasting on television.</w:t>
      </w:r>
    </w:p>
    <w:p w:rsidR="001C5258" w:rsidRPr="00D726CF" w:rsidRDefault="001C5258" w:rsidP="001C5258">
      <w:pPr>
        <w:pStyle w:val="subsection"/>
      </w:pPr>
      <w:r w:rsidRPr="00D726CF">
        <w:tab/>
        <w:t>(2A)</w:t>
      </w:r>
      <w:r w:rsidRPr="00D726CF">
        <w:tab/>
        <w:t>Office expenses must not be used to pay for production or placement of content for broadcasting on radio unless:</w:t>
      </w:r>
    </w:p>
    <w:p w:rsidR="001C5258" w:rsidRPr="00D726CF" w:rsidRDefault="001C5258" w:rsidP="001C5258">
      <w:pPr>
        <w:pStyle w:val="paragraph"/>
      </w:pPr>
      <w:r w:rsidRPr="00D726CF">
        <w:tab/>
        <w:t>(a)</w:t>
      </w:r>
      <w:r w:rsidRPr="00D726CF">
        <w:tab/>
        <w:t>the member is a member of the House of Representatives; and</w:t>
      </w:r>
    </w:p>
    <w:p w:rsidR="001C5258" w:rsidRPr="00D726CF" w:rsidRDefault="001C5258" w:rsidP="001C5258">
      <w:pPr>
        <w:pStyle w:val="paragraph"/>
      </w:pPr>
      <w:r w:rsidRPr="00D726CF">
        <w:tab/>
        <w:t>(b)</w:t>
      </w:r>
      <w:r w:rsidRPr="00D726CF">
        <w:tab/>
        <w:t>the electorate which the member represents has a demographic rating of Provincial or Rural, as given by the Australian Electoral Commission; and</w:t>
      </w:r>
    </w:p>
    <w:p w:rsidR="00733E1C" w:rsidRPr="00D726CF" w:rsidRDefault="00733E1C" w:rsidP="00733E1C">
      <w:pPr>
        <w:pStyle w:val="paragraph"/>
      </w:pPr>
      <w:r w:rsidRPr="00D726CF">
        <w:tab/>
        <w:t>(c)</w:t>
      </w:r>
      <w:r w:rsidRPr="00D726CF">
        <w:tab/>
        <w:t>the office expenses are so used by the member in relation to broadcasting services (other than in the Australian Capital Territory) by the licensee of:</w:t>
      </w:r>
    </w:p>
    <w:p w:rsidR="00733E1C" w:rsidRPr="00D726CF" w:rsidRDefault="00733E1C" w:rsidP="00733E1C">
      <w:pPr>
        <w:pStyle w:val="paragraphsub"/>
      </w:pPr>
      <w:r w:rsidRPr="00D726CF">
        <w:tab/>
        <w:t>(i)</w:t>
      </w:r>
      <w:r w:rsidRPr="00D726CF">
        <w:tab/>
        <w:t>a regional commercial radio broadcasting licence; or</w:t>
      </w:r>
    </w:p>
    <w:p w:rsidR="00733E1C" w:rsidRPr="00D726CF" w:rsidRDefault="00733E1C" w:rsidP="00733E1C">
      <w:pPr>
        <w:pStyle w:val="paragraphsub"/>
      </w:pPr>
      <w:r w:rsidRPr="00D726CF">
        <w:tab/>
        <w:t>(ii)</w:t>
      </w:r>
      <w:r w:rsidRPr="00D726CF">
        <w:tab/>
        <w:t>a regional community radio broadcasting licence; or</w:t>
      </w:r>
    </w:p>
    <w:p w:rsidR="00733E1C" w:rsidRPr="00D726CF" w:rsidRDefault="00733E1C" w:rsidP="00733E1C">
      <w:pPr>
        <w:pStyle w:val="paragraphsub"/>
      </w:pPr>
      <w:r w:rsidRPr="00D726CF">
        <w:tab/>
        <w:t>(iii)</w:t>
      </w:r>
      <w:r w:rsidRPr="00D726CF">
        <w:tab/>
        <w:t xml:space="preserve">a class licence under the </w:t>
      </w:r>
      <w:r w:rsidRPr="00D726CF">
        <w:rPr>
          <w:i/>
        </w:rPr>
        <w:t>Broadcasting Services Act 1992</w:t>
      </w:r>
      <w:r w:rsidRPr="00D726CF">
        <w:t xml:space="preserve"> for the provision of an open narrowcasting radio service (within the meaning of that Act); and</w:t>
      </w:r>
    </w:p>
    <w:p w:rsidR="00733E1C" w:rsidRPr="00D726CF" w:rsidRDefault="00733E1C" w:rsidP="00733E1C">
      <w:pPr>
        <w:pStyle w:val="paragraph"/>
      </w:pPr>
      <w:r w:rsidRPr="00D726CF">
        <w:tab/>
        <w:t>(d)</w:t>
      </w:r>
      <w:r w:rsidRPr="00D726CF">
        <w:tab/>
        <w:t>one of the following subparagraphs applies:</w:t>
      </w:r>
    </w:p>
    <w:p w:rsidR="00733E1C" w:rsidRPr="00D726CF" w:rsidRDefault="00733E1C" w:rsidP="00733E1C">
      <w:pPr>
        <w:pStyle w:val="paragraphsub"/>
      </w:pPr>
      <w:r w:rsidRPr="00D726CF">
        <w:tab/>
        <w:t>(i)</w:t>
      </w:r>
      <w:r w:rsidRPr="00D726CF">
        <w:tab/>
        <w:t>for a regional commercial radio broadcasting licence—the regional licence area of the regional commercial radio broadcasting licence is, in whole or in part, the same as the area of the electorate which the member represents;</w:t>
      </w:r>
    </w:p>
    <w:p w:rsidR="00733E1C" w:rsidRPr="00D726CF" w:rsidRDefault="00733E1C" w:rsidP="00733E1C">
      <w:pPr>
        <w:pStyle w:val="paragraphsub"/>
      </w:pPr>
      <w:r w:rsidRPr="00D726CF">
        <w:tab/>
        <w:t>(ii)</w:t>
      </w:r>
      <w:r w:rsidRPr="00D726CF">
        <w:tab/>
        <w:t>for a regional community radio broadcasting licence—the regional licence area of the regional community radio broadcasting licence is, in whole or in part, the same as the area of the electorate which the member represents;</w:t>
      </w:r>
    </w:p>
    <w:p w:rsidR="00733E1C" w:rsidRPr="00D726CF" w:rsidRDefault="00733E1C" w:rsidP="00733E1C">
      <w:pPr>
        <w:pStyle w:val="paragraphsub"/>
      </w:pPr>
      <w:r w:rsidRPr="00D726CF">
        <w:tab/>
        <w:t>(iii)</w:t>
      </w:r>
      <w:r w:rsidRPr="00D726CF">
        <w:tab/>
        <w:t xml:space="preserve">for a licence mentioned in </w:t>
      </w:r>
      <w:r w:rsidR="00D726CF">
        <w:t>subparagraph (</w:t>
      </w:r>
      <w:r w:rsidRPr="00D726CF">
        <w:t>c)(iii)—the coverage area of the open narrowcasting radio service is, in whole or in part, the same as the area of the electorate which the member represents; and</w:t>
      </w:r>
    </w:p>
    <w:p w:rsidR="001C5258" w:rsidRPr="00D726CF" w:rsidRDefault="001C5258" w:rsidP="001C5258">
      <w:pPr>
        <w:pStyle w:val="paragraph"/>
      </w:pPr>
      <w:r w:rsidRPr="00D726CF">
        <w:lastRenderedPageBreak/>
        <w:tab/>
        <w:t>(e)</w:t>
      </w:r>
      <w:r w:rsidRPr="00D726CF">
        <w:tab/>
        <w:t>the total of the office expenses so used by the member during a financial year does not exceed one</w:t>
      </w:r>
      <w:r w:rsidR="00D726CF">
        <w:noBreakHyphen/>
      </w:r>
      <w:r w:rsidRPr="00D726CF">
        <w:t>third of the maximum amount payable for office expenses for the member for the year.</w:t>
      </w:r>
    </w:p>
    <w:p w:rsidR="001C5258" w:rsidRPr="00D726CF" w:rsidRDefault="001C5258" w:rsidP="001C5258">
      <w:pPr>
        <w:pStyle w:val="notetext"/>
      </w:pPr>
      <w:r w:rsidRPr="00D726CF">
        <w:t>Note 1:</w:t>
      </w:r>
      <w:r w:rsidRPr="00D726CF">
        <w:tab/>
        <w:t>For the demographic rating of electorates, see the Australian Electoral Commission’s website, http://www.aec.gov.au.</w:t>
      </w:r>
    </w:p>
    <w:p w:rsidR="001C5258" w:rsidRPr="00D726CF" w:rsidRDefault="001C5258" w:rsidP="001C5258">
      <w:pPr>
        <w:pStyle w:val="notetext"/>
      </w:pPr>
      <w:r w:rsidRPr="00D726CF">
        <w:t>Note 2:</w:t>
      </w:r>
      <w:r w:rsidRPr="00D726CF">
        <w:tab/>
        <w:t>For the maximum amount payable for office expenses for a member for a financial year, see section</w:t>
      </w:r>
      <w:r w:rsidR="00D726CF">
        <w:t> </w:t>
      </w:r>
      <w:r w:rsidRPr="00D726CF">
        <w:t>67.</w:t>
      </w:r>
    </w:p>
    <w:p w:rsidR="001C5258" w:rsidRPr="00D726CF" w:rsidRDefault="001C5258" w:rsidP="001C5258">
      <w:pPr>
        <w:pStyle w:val="subsection"/>
      </w:pPr>
      <w:r w:rsidRPr="00D726CF">
        <w:tab/>
        <w:t>(2B)</w:t>
      </w:r>
      <w:r w:rsidRPr="00D726CF">
        <w:tab/>
        <w:t xml:space="preserve">A member may not enter into a cost sharing arrangement with one or more other members for office expenses used by the member as mentioned in </w:t>
      </w:r>
      <w:r w:rsidR="00D726CF">
        <w:t>subsection (</w:t>
      </w:r>
      <w:r w:rsidRPr="00D726CF">
        <w:t>2A).</w:t>
      </w:r>
    </w:p>
    <w:p w:rsidR="001C5258" w:rsidRPr="00D726CF" w:rsidRDefault="001C5258" w:rsidP="001C5258">
      <w:pPr>
        <w:pStyle w:val="subsection"/>
      </w:pPr>
      <w:r w:rsidRPr="00D726CF">
        <w:tab/>
        <w:t>(2C)</w:t>
      </w:r>
      <w:r w:rsidRPr="00D726CF">
        <w:tab/>
        <w:t xml:space="preserve">However, if a member enters into a cost sharing arrangement with one or more other members for office expenses (other than as prohibited by </w:t>
      </w:r>
      <w:r w:rsidR="00D726CF">
        <w:t>subsection (</w:t>
      </w:r>
      <w:r w:rsidRPr="00D726CF">
        <w:t>2B)), each member who is a party to the cost sharing arrangement may only claim the member’s proportion of the office expenses incurred.</w:t>
      </w:r>
    </w:p>
    <w:p w:rsidR="000A3120" w:rsidRPr="00D726CF" w:rsidRDefault="000A3120" w:rsidP="000A3120">
      <w:pPr>
        <w:pStyle w:val="subsection"/>
      </w:pPr>
      <w:r w:rsidRPr="00D726CF">
        <w:tab/>
        <w:t>(3)</w:t>
      </w:r>
      <w:r w:rsidRPr="00D726CF">
        <w:tab/>
        <w:t>Office expenses must not be used to produce, communicate or distribute material that:</w:t>
      </w:r>
    </w:p>
    <w:p w:rsidR="000A3120" w:rsidRPr="00D726CF" w:rsidRDefault="000A3120" w:rsidP="000A3120">
      <w:pPr>
        <w:pStyle w:val="paragraph"/>
      </w:pPr>
      <w:r w:rsidRPr="00D726CF">
        <w:tab/>
        <w:t>(a)</w:t>
      </w:r>
      <w:r w:rsidRPr="00D726CF">
        <w:tab/>
        <w:t>solicits any of the following:</w:t>
      </w:r>
    </w:p>
    <w:p w:rsidR="000A3120" w:rsidRPr="00D726CF" w:rsidRDefault="000A3120" w:rsidP="000A3120">
      <w:pPr>
        <w:pStyle w:val="paragraphsub"/>
      </w:pPr>
      <w:r w:rsidRPr="00D726CF">
        <w:tab/>
        <w:t>(i)</w:t>
      </w:r>
      <w:r w:rsidRPr="00D726CF">
        <w:tab/>
        <w:t>a vote for a person other than the member;</w:t>
      </w:r>
    </w:p>
    <w:p w:rsidR="000A3120" w:rsidRPr="00D726CF" w:rsidRDefault="000A3120" w:rsidP="000A3120">
      <w:pPr>
        <w:pStyle w:val="paragraphsub"/>
      </w:pPr>
      <w:r w:rsidRPr="00D726CF">
        <w:tab/>
        <w:t>(ii)</w:t>
      </w:r>
      <w:r w:rsidRPr="00D726CF">
        <w:tab/>
        <w:t>subscriptions or other financial or non</w:t>
      </w:r>
      <w:r w:rsidR="00D726CF">
        <w:noBreakHyphen/>
      </w:r>
      <w:r w:rsidRPr="00D726CF">
        <w:t>financial support (other than volunteering) for a member, political party or candidate;</w:t>
      </w:r>
    </w:p>
    <w:p w:rsidR="000A3120" w:rsidRPr="00D726CF" w:rsidRDefault="000A3120" w:rsidP="000A3120">
      <w:pPr>
        <w:pStyle w:val="paragraphsub"/>
      </w:pPr>
      <w:r w:rsidRPr="00D726CF">
        <w:tab/>
        <w:t>(iii)</w:t>
      </w:r>
      <w:r w:rsidRPr="00D726CF">
        <w:tab/>
        <w:t>applications for or renewals of membership in a political party; or</w:t>
      </w:r>
    </w:p>
    <w:p w:rsidR="000A3120" w:rsidRPr="00D726CF" w:rsidRDefault="000A3120" w:rsidP="000A3120">
      <w:pPr>
        <w:pStyle w:val="paragraph"/>
      </w:pPr>
      <w:r w:rsidRPr="00D726CF">
        <w:tab/>
        <w:t>(b)</w:t>
      </w:r>
      <w:r w:rsidRPr="00D726CF">
        <w:tab/>
        <w:t>provides instruction on how to complete a ballot paper.</w:t>
      </w:r>
    </w:p>
    <w:p w:rsidR="000A3120" w:rsidRPr="00D726CF" w:rsidRDefault="000A3120" w:rsidP="000A3120">
      <w:pPr>
        <w:pStyle w:val="subsection"/>
      </w:pPr>
      <w:r w:rsidRPr="00D726CF">
        <w:tab/>
        <w:t>(4)</w:t>
      </w:r>
      <w:r w:rsidRPr="00D726CF">
        <w:tab/>
        <w:t>Office expenses must not be used to produce, communicate or distribute any material that includes an advertisement pursuing a commercial purpose of the member or another person.</w:t>
      </w:r>
    </w:p>
    <w:p w:rsidR="000A3120" w:rsidRPr="00D726CF" w:rsidRDefault="000A3120" w:rsidP="000A3120">
      <w:pPr>
        <w:pStyle w:val="subsection"/>
      </w:pPr>
      <w:r w:rsidRPr="00D726CF">
        <w:tab/>
        <w:t>(5)</w:t>
      </w:r>
      <w:r w:rsidRPr="00D726CF">
        <w:tab/>
        <w:t xml:space="preserve">Office expenses must not be used to pay for postage stamps or stamped envelopes, other than those provided by a Department of the Parliament established under the </w:t>
      </w:r>
      <w:r w:rsidRPr="00D726CF">
        <w:rPr>
          <w:i/>
        </w:rPr>
        <w:t>Parliamentary Service Act 1999</w:t>
      </w:r>
      <w:r w:rsidRPr="00D726CF">
        <w:t>.</w:t>
      </w:r>
    </w:p>
    <w:p w:rsidR="000A3120" w:rsidRPr="00D726CF" w:rsidRDefault="000A3120" w:rsidP="000A3120">
      <w:pPr>
        <w:pStyle w:val="notetext"/>
      </w:pPr>
      <w:r w:rsidRPr="00D726CF">
        <w:t>Note:</w:t>
      </w:r>
      <w:r w:rsidRPr="00D726CF">
        <w:tab/>
        <w:t>The dominant purpose test applies in relation to claims for expenses prescribed by this section.</w:t>
      </w:r>
    </w:p>
    <w:p w:rsidR="000A3120" w:rsidRPr="00D726CF" w:rsidRDefault="000A3120" w:rsidP="000A3120">
      <w:pPr>
        <w:pStyle w:val="ActHead5"/>
      </w:pPr>
      <w:bookmarkStart w:id="91" w:name="_Toc45705431"/>
      <w:r w:rsidRPr="00D726CF">
        <w:rPr>
          <w:rStyle w:val="CharSectno"/>
        </w:rPr>
        <w:t>67</w:t>
      </w:r>
      <w:r w:rsidRPr="00D726CF">
        <w:t xml:space="preserve">  Annual budget for office expenses</w:t>
      </w:r>
      <w:bookmarkEnd w:id="91"/>
    </w:p>
    <w:p w:rsidR="000A3120" w:rsidRPr="00D726CF" w:rsidRDefault="000A3120" w:rsidP="000A3120">
      <w:pPr>
        <w:pStyle w:val="SubsectionHead"/>
      </w:pPr>
      <w:r w:rsidRPr="00D726CF">
        <w:t>Senators</w:t>
      </w:r>
    </w:p>
    <w:p w:rsidR="000A3120" w:rsidRPr="00D726CF" w:rsidRDefault="000A3120" w:rsidP="000A3120">
      <w:pPr>
        <w:pStyle w:val="subsection"/>
      </w:pPr>
      <w:r w:rsidRPr="00D726CF">
        <w:tab/>
        <w:t>(1)</w:t>
      </w:r>
      <w:r w:rsidRPr="00D726CF">
        <w:tab/>
        <w:t>For a senator, the maximum amount payable for office expenses is:</w:t>
      </w:r>
    </w:p>
    <w:p w:rsidR="000A3120" w:rsidRPr="00D726CF" w:rsidRDefault="000A3120" w:rsidP="000A3120">
      <w:pPr>
        <w:pStyle w:val="paragraph"/>
      </w:pPr>
      <w:r w:rsidRPr="00D726CF">
        <w:tab/>
        <w:t>(a)</w:t>
      </w:r>
      <w:r w:rsidRPr="00D726CF">
        <w:tab/>
        <w:t>for the 2017</w:t>
      </w:r>
      <w:r w:rsidR="00D726CF">
        <w:noBreakHyphen/>
      </w:r>
      <w:r w:rsidRPr="00D726CF">
        <w:t>2018 financial year—$107,331.24; or</w:t>
      </w:r>
    </w:p>
    <w:p w:rsidR="000A3120" w:rsidRPr="00D726CF" w:rsidRDefault="000A3120" w:rsidP="000A3120">
      <w:pPr>
        <w:pStyle w:val="paragraph"/>
      </w:pPr>
      <w:r w:rsidRPr="00D726CF">
        <w:lastRenderedPageBreak/>
        <w:tab/>
        <w:t>(b)</w:t>
      </w:r>
      <w:r w:rsidRPr="00D726CF">
        <w:tab/>
        <w:t>for a later financial year—that amount indexed in accordance with section</w:t>
      </w:r>
      <w:r w:rsidR="00D726CF">
        <w:t> </w:t>
      </w:r>
      <w:r w:rsidRPr="00D726CF">
        <w:t>102.</w:t>
      </w:r>
    </w:p>
    <w:p w:rsidR="000A3120" w:rsidRPr="00D726CF" w:rsidRDefault="000A3120" w:rsidP="000A3120">
      <w:pPr>
        <w:pStyle w:val="SubsectionHead"/>
      </w:pPr>
      <w:r w:rsidRPr="00D726CF">
        <w:t>Members of the House of Representatives</w:t>
      </w:r>
    </w:p>
    <w:p w:rsidR="000A3120" w:rsidRPr="00D726CF" w:rsidRDefault="000A3120" w:rsidP="000A3120">
      <w:pPr>
        <w:pStyle w:val="subsection"/>
      </w:pPr>
      <w:r w:rsidRPr="00D726CF">
        <w:tab/>
        <w:t>(2)</w:t>
      </w:r>
      <w:r w:rsidRPr="00D726CF">
        <w:tab/>
        <w:t>For a member of the House of Representatives, the maximum amount payable for office expenses is:</w:t>
      </w:r>
    </w:p>
    <w:p w:rsidR="000A3120" w:rsidRPr="00D726CF" w:rsidRDefault="000A3120" w:rsidP="000A3120">
      <w:pPr>
        <w:pStyle w:val="paragraph"/>
      </w:pPr>
      <w:r w:rsidRPr="00D726CF">
        <w:tab/>
        <w:t>(a)</w:t>
      </w:r>
      <w:r w:rsidRPr="00D726CF">
        <w:tab/>
        <w:t>for the 2017</w:t>
      </w:r>
      <w:r w:rsidR="00D726CF">
        <w:noBreakHyphen/>
      </w:r>
      <w:r w:rsidRPr="00D726CF">
        <w:t>2018 financial year—the amount worked out as the office budget for the member for the financial year under regulation</w:t>
      </w:r>
      <w:r w:rsidR="00D726CF">
        <w:t> </w:t>
      </w:r>
      <w:r w:rsidRPr="00D726CF">
        <w:t xml:space="preserve">3ED of the </w:t>
      </w:r>
      <w:r w:rsidRPr="00D726CF">
        <w:rPr>
          <w:i/>
        </w:rPr>
        <w:t>Parliamentary Entitlements Regulations</w:t>
      </w:r>
      <w:r w:rsidR="00D726CF">
        <w:rPr>
          <w:i/>
        </w:rPr>
        <w:t> </w:t>
      </w:r>
      <w:r w:rsidRPr="00D726CF">
        <w:rPr>
          <w:i/>
        </w:rPr>
        <w:t>1997</w:t>
      </w:r>
      <w:r w:rsidRPr="00D726CF">
        <w:t xml:space="preserve"> (as in force immediately before the commencement of this subsection); or</w:t>
      </w:r>
    </w:p>
    <w:p w:rsidR="000A3120" w:rsidRPr="00D726CF" w:rsidRDefault="000A3120" w:rsidP="000A3120">
      <w:pPr>
        <w:pStyle w:val="paragraph"/>
      </w:pPr>
      <w:r w:rsidRPr="00D726CF">
        <w:tab/>
        <w:t>(b)</w:t>
      </w:r>
      <w:r w:rsidRPr="00D726CF">
        <w:tab/>
        <w:t>for a later financial year—the sum of the following amounts indexed in accordance with section</w:t>
      </w:r>
      <w:r w:rsidR="00D726CF">
        <w:t> </w:t>
      </w:r>
      <w:r w:rsidRPr="00D726CF">
        <w:t>102 as if the amounts were first paid in the 2017</w:t>
      </w:r>
      <w:r w:rsidR="00D726CF">
        <w:noBreakHyphen/>
      </w:r>
      <w:r w:rsidRPr="00D726CF">
        <w:t>2018 financial year:</w:t>
      </w:r>
    </w:p>
    <w:p w:rsidR="000A3120" w:rsidRPr="00D726CF" w:rsidRDefault="000A3120" w:rsidP="000A3120">
      <w:pPr>
        <w:pStyle w:val="paragraphsub"/>
      </w:pPr>
      <w:r w:rsidRPr="00D726CF">
        <w:tab/>
        <w:t>(i)</w:t>
      </w:r>
      <w:r w:rsidRPr="00D726CF">
        <w:tab/>
        <w:t>$134,099.34;</w:t>
      </w:r>
    </w:p>
    <w:p w:rsidR="000A3120" w:rsidRPr="00D726CF" w:rsidRDefault="000A3120" w:rsidP="000A3120">
      <w:pPr>
        <w:pStyle w:val="paragraphsub"/>
      </w:pPr>
      <w:r w:rsidRPr="00D726CF">
        <w:tab/>
        <w:t>(ii)</w:t>
      </w:r>
      <w:r w:rsidRPr="00D726CF">
        <w:tab/>
        <w:t>$1 for each enrolled voter in the member’s electorate.</w:t>
      </w:r>
    </w:p>
    <w:p w:rsidR="000A3120" w:rsidRPr="00D726CF" w:rsidRDefault="000A3120" w:rsidP="000A3120">
      <w:pPr>
        <w:pStyle w:val="subsection"/>
      </w:pPr>
      <w:r w:rsidRPr="00D726CF">
        <w:tab/>
        <w:t>(3)</w:t>
      </w:r>
      <w:r w:rsidRPr="00D726CF">
        <w:tab/>
        <w:t xml:space="preserve">For the purposes of </w:t>
      </w:r>
      <w:r w:rsidR="00D726CF">
        <w:t>paragraph (</w:t>
      </w:r>
      <w:r w:rsidRPr="00D726CF">
        <w:t>2)(b), the number of enrolled voters in the member’s electorate for the financial year is:</w:t>
      </w:r>
    </w:p>
    <w:p w:rsidR="000A3120" w:rsidRPr="00D726CF" w:rsidRDefault="000A3120" w:rsidP="000A3120">
      <w:pPr>
        <w:pStyle w:val="paragraphsub"/>
      </w:pPr>
      <w:r w:rsidRPr="00D726CF">
        <w:tab/>
        <w:t>(a)</w:t>
      </w:r>
      <w:r w:rsidRPr="00D726CF">
        <w:tab/>
        <w:t>the number of the enrolled voters in the electorate at the end of 31</w:t>
      </w:r>
      <w:r w:rsidR="00D726CF">
        <w:t> </w:t>
      </w:r>
      <w:r w:rsidRPr="00D726CF">
        <w:t>March in the previous financial year (using the boundaries of the electorate at the last general election); or</w:t>
      </w:r>
    </w:p>
    <w:p w:rsidR="000A3120" w:rsidRPr="00D726CF" w:rsidRDefault="000A3120" w:rsidP="000A3120">
      <w:pPr>
        <w:pStyle w:val="paragraphsub"/>
      </w:pPr>
      <w:r w:rsidRPr="00D726CF">
        <w:tab/>
        <w:t>(b)</w:t>
      </w:r>
      <w:r w:rsidRPr="00D726CF">
        <w:tab/>
        <w:t>if the electorate did not exist at the end of 31</w:t>
      </w:r>
      <w:r w:rsidR="00D726CF">
        <w:t> </w:t>
      </w:r>
      <w:r w:rsidRPr="00D726CF">
        <w:t>March in the previous financial year—the number of enrolled voters in the electorate as at the next close of the electoral roll for that electorate.</w:t>
      </w:r>
    </w:p>
    <w:p w:rsidR="000A3120" w:rsidRPr="00D726CF" w:rsidRDefault="000A3120" w:rsidP="000A3120">
      <w:pPr>
        <w:pStyle w:val="SubsectionHead"/>
      </w:pPr>
      <w:r w:rsidRPr="00D726CF">
        <w:t>Other members</w:t>
      </w:r>
    </w:p>
    <w:p w:rsidR="000A3120" w:rsidRPr="00D726CF" w:rsidRDefault="000A3120" w:rsidP="000A3120">
      <w:pPr>
        <w:pStyle w:val="subsection"/>
      </w:pPr>
      <w:r w:rsidRPr="00D726CF">
        <w:tab/>
        <w:t>(4)</w:t>
      </w:r>
      <w:r w:rsidRPr="00D726CF">
        <w:tab/>
        <w:t>For a member who is not a senator or a member of the House of Representatives, the amount payable for office expenses is zero.</w:t>
      </w:r>
    </w:p>
    <w:p w:rsidR="000A3120" w:rsidRPr="00D726CF" w:rsidRDefault="000A3120" w:rsidP="000A3120">
      <w:pPr>
        <w:pStyle w:val="SubsectionHead"/>
      </w:pPr>
      <w:r w:rsidRPr="00D726CF">
        <w:t>Calculations for the purposes of this section</w:t>
      </w:r>
    </w:p>
    <w:p w:rsidR="000A3120" w:rsidRPr="00D726CF" w:rsidRDefault="000A3120" w:rsidP="000A3120">
      <w:pPr>
        <w:pStyle w:val="subsection"/>
      </w:pPr>
      <w:r w:rsidRPr="00D726CF">
        <w:tab/>
        <w:t>(5)</w:t>
      </w:r>
      <w:r w:rsidRPr="00D726CF">
        <w:tab/>
        <w:t>For the purposes of this section, an indexed amount must be rounded up to the nearest cent.</w:t>
      </w:r>
    </w:p>
    <w:p w:rsidR="000A3120" w:rsidRPr="00D726CF" w:rsidRDefault="000A3120" w:rsidP="000A3120">
      <w:pPr>
        <w:pStyle w:val="ActHead5"/>
      </w:pPr>
      <w:bookmarkStart w:id="92" w:name="_Toc45705432"/>
      <w:r w:rsidRPr="00D726CF">
        <w:rPr>
          <w:rStyle w:val="CharSectno"/>
        </w:rPr>
        <w:t>68</w:t>
      </w:r>
      <w:r w:rsidRPr="00D726CF">
        <w:t xml:space="preserve">  Postage costs for official duties</w:t>
      </w:r>
      <w:bookmarkEnd w:id="92"/>
    </w:p>
    <w:p w:rsidR="000A3120" w:rsidRPr="00D726CF" w:rsidRDefault="000A3120" w:rsidP="000A3120">
      <w:pPr>
        <w:pStyle w:val="subsection"/>
      </w:pPr>
      <w:r w:rsidRPr="00D726CF">
        <w:tab/>
      </w:r>
      <w:r w:rsidRPr="00D726CF">
        <w:tab/>
        <w:t>For the purposes of subsection</w:t>
      </w:r>
      <w:r w:rsidR="00D726CF">
        <w:t> </w:t>
      </w:r>
      <w:r w:rsidRPr="00D726CF">
        <w:t>32(1) of the Act, postage expenses for the purposes of conducting official duties are prescribed for the following:</w:t>
      </w:r>
    </w:p>
    <w:p w:rsidR="000A3120" w:rsidRPr="00D726CF" w:rsidRDefault="000A3120" w:rsidP="000A3120">
      <w:pPr>
        <w:pStyle w:val="paragraph"/>
      </w:pPr>
      <w:r w:rsidRPr="00D726CF">
        <w:tab/>
        <w:t>(a)</w:t>
      </w:r>
      <w:r w:rsidRPr="00D726CF">
        <w:tab/>
        <w:t>a senior office holder who is a member of the Opposition;</w:t>
      </w:r>
    </w:p>
    <w:p w:rsidR="000A3120" w:rsidRPr="00D726CF" w:rsidRDefault="000A3120" w:rsidP="000A3120">
      <w:pPr>
        <w:pStyle w:val="paragraph"/>
      </w:pPr>
      <w:r w:rsidRPr="00D726CF">
        <w:tab/>
        <w:t>(b)</w:t>
      </w:r>
      <w:r w:rsidRPr="00D726CF">
        <w:tab/>
        <w:t>the leader of a minority party.</w:t>
      </w:r>
    </w:p>
    <w:p w:rsidR="000A3120" w:rsidRPr="00D726CF" w:rsidRDefault="000A3120" w:rsidP="000A3120">
      <w:pPr>
        <w:pStyle w:val="notetext"/>
      </w:pPr>
      <w:r w:rsidRPr="00D726CF">
        <w:lastRenderedPageBreak/>
        <w:t>Note 1:</w:t>
      </w:r>
      <w:r w:rsidRPr="00D726CF">
        <w:tab/>
        <w:t>Section</w:t>
      </w:r>
      <w:r w:rsidR="00D726CF">
        <w:t> </w:t>
      </w:r>
      <w:r w:rsidRPr="00D726CF">
        <w:t xml:space="preserve">6 of the Act defines </w:t>
      </w:r>
      <w:r w:rsidRPr="00D726CF">
        <w:rPr>
          <w:b/>
          <w:i/>
        </w:rPr>
        <w:t>official duties</w:t>
      </w:r>
      <w:r w:rsidRPr="00D726CF">
        <w:t xml:space="preserve"> for office holders and Ministers.</w:t>
      </w:r>
    </w:p>
    <w:p w:rsidR="000A3120" w:rsidRPr="00D726CF" w:rsidRDefault="000A3120" w:rsidP="000A3120">
      <w:pPr>
        <w:pStyle w:val="notetext"/>
      </w:pPr>
      <w:r w:rsidRPr="00D726CF">
        <w:t>Note 2:</w:t>
      </w:r>
      <w:r w:rsidRPr="00D726CF">
        <w:tab/>
        <w:t>The dominant purpose test applies in relation to claims for expenses prescribed by this section.</w:t>
      </w:r>
    </w:p>
    <w:p w:rsidR="000A3120" w:rsidRPr="00D726CF" w:rsidRDefault="000A3120" w:rsidP="000A3120">
      <w:pPr>
        <w:pStyle w:val="ActHead5"/>
      </w:pPr>
      <w:bookmarkStart w:id="93" w:name="_Toc45705433"/>
      <w:r w:rsidRPr="00D726CF">
        <w:rPr>
          <w:rStyle w:val="CharSectno"/>
        </w:rPr>
        <w:t>69</w:t>
      </w:r>
      <w:r w:rsidRPr="00D726CF">
        <w:t xml:space="preserve">  Photographic services</w:t>
      </w:r>
      <w:bookmarkEnd w:id="93"/>
    </w:p>
    <w:p w:rsidR="000A3120" w:rsidRPr="00D726CF" w:rsidRDefault="000A3120" w:rsidP="000A3120">
      <w:pPr>
        <w:pStyle w:val="subsection"/>
      </w:pPr>
      <w:r w:rsidRPr="00D726CF">
        <w:tab/>
        <w:t>(1)</w:t>
      </w:r>
      <w:r w:rsidRPr="00D726CF">
        <w:tab/>
        <w:t>For the purposes of subsection</w:t>
      </w:r>
      <w:r w:rsidR="00D726CF">
        <w:t> </w:t>
      </w:r>
      <w:r w:rsidRPr="00D726CF">
        <w:t>32(2) of the Act, 2 sessions of photographic services at Parliament House are prescribed for a member for a financial year.</w:t>
      </w:r>
    </w:p>
    <w:p w:rsidR="000A3120" w:rsidRPr="00D726CF" w:rsidRDefault="000A3120" w:rsidP="000A3120">
      <w:pPr>
        <w:pStyle w:val="subsection"/>
      </w:pPr>
      <w:r w:rsidRPr="00D726CF">
        <w:tab/>
        <w:t>(2)</w:t>
      </w:r>
      <w:r w:rsidRPr="00D726CF">
        <w:tab/>
        <w:t>The photographic services are available:</w:t>
      </w:r>
    </w:p>
    <w:p w:rsidR="000A3120" w:rsidRPr="00D726CF" w:rsidRDefault="000A3120" w:rsidP="000A3120">
      <w:pPr>
        <w:pStyle w:val="paragraph"/>
      </w:pPr>
      <w:r w:rsidRPr="00D726CF">
        <w:tab/>
        <w:t>(a)</w:t>
      </w:r>
      <w:r w:rsidRPr="00D726CF">
        <w:tab/>
        <w:t>on request to the Department of Parliamentary Services; and</w:t>
      </w:r>
    </w:p>
    <w:p w:rsidR="000A3120" w:rsidRPr="00D726CF" w:rsidRDefault="000A3120" w:rsidP="000A3120">
      <w:pPr>
        <w:pStyle w:val="paragraph"/>
      </w:pPr>
      <w:r w:rsidRPr="00D726CF">
        <w:tab/>
        <w:t>(b)</w:t>
      </w:r>
      <w:r w:rsidRPr="00D726CF">
        <w:tab/>
        <w:t>as arranged between the member and the Department of Parliamentary Services.</w:t>
      </w:r>
    </w:p>
    <w:p w:rsidR="000A3120" w:rsidRPr="00D726CF" w:rsidRDefault="000A3120" w:rsidP="000A3120">
      <w:pPr>
        <w:pStyle w:val="subsection"/>
      </w:pPr>
      <w:r w:rsidRPr="00D726CF">
        <w:tab/>
        <w:t>(3)</w:t>
      </w:r>
      <w:r w:rsidRPr="00D726CF">
        <w:tab/>
        <w:t>For the purposes of subsection</w:t>
      </w:r>
      <w:r w:rsidR="00D726CF">
        <w:t> </w:t>
      </w:r>
      <w:r w:rsidRPr="00D726CF">
        <w:t>32(2) of the Act, additional sessions of photographic services at Parliament House are prescribed for members:</w:t>
      </w:r>
    </w:p>
    <w:p w:rsidR="000A3120" w:rsidRPr="00D726CF" w:rsidRDefault="000A3120" w:rsidP="000A3120">
      <w:pPr>
        <w:pStyle w:val="paragraph"/>
      </w:pPr>
      <w:r w:rsidRPr="00D726CF">
        <w:tab/>
        <w:t>(a)</w:t>
      </w:r>
      <w:r w:rsidRPr="00D726CF">
        <w:tab/>
        <w:t>subject to availability; and</w:t>
      </w:r>
    </w:p>
    <w:p w:rsidR="000A3120" w:rsidRPr="00D726CF" w:rsidRDefault="000A3120" w:rsidP="000A3120">
      <w:pPr>
        <w:pStyle w:val="paragraph"/>
      </w:pPr>
      <w:r w:rsidRPr="00D726CF">
        <w:tab/>
        <w:t>(b)</w:t>
      </w:r>
      <w:r w:rsidRPr="00D726CF">
        <w:tab/>
        <w:t>on request to, and at the discretion of, the Department of Parliamentary Services.</w:t>
      </w:r>
    </w:p>
    <w:p w:rsidR="000A3120" w:rsidRPr="00D726CF" w:rsidRDefault="000A3120" w:rsidP="000A3120">
      <w:pPr>
        <w:pStyle w:val="subsection"/>
      </w:pPr>
      <w:r w:rsidRPr="00D726CF">
        <w:tab/>
        <w:t>(4)</w:t>
      </w:r>
      <w:r w:rsidRPr="00D726CF">
        <w:tab/>
        <w:t>The cost of photographic services for all members for a financial year is limited to a combined total of $250,000.</w:t>
      </w:r>
    </w:p>
    <w:p w:rsidR="000A3120" w:rsidRPr="00D726CF" w:rsidRDefault="000A3120" w:rsidP="000A3120">
      <w:pPr>
        <w:pStyle w:val="notetext"/>
      </w:pPr>
      <w:r w:rsidRPr="00D726CF">
        <w:t>Note:</w:t>
      </w:r>
      <w:r w:rsidRPr="00D726CF">
        <w:tab/>
        <w:t>The dominant purpose test applies in relation to claims for public resources prescribed by this section.</w:t>
      </w:r>
    </w:p>
    <w:p w:rsidR="000A3120" w:rsidRPr="00D726CF" w:rsidRDefault="000A3120" w:rsidP="000A3120">
      <w:pPr>
        <w:pStyle w:val="ActHead5"/>
      </w:pPr>
      <w:bookmarkStart w:id="94" w:name="_Toc45705434"/>
      <w:r w:rsidRPr="00D726CF">
        <w:rPr>
          <w:rStyle w:val="CharSectno"/>
        </w:rPr>
        <w:t>70</w:t>
      </w:r>
      <w:r w:rsidRPr="00D726CF">
        <w:t xml:space="preserve">  Chamber flags</w:t>
      </w:r>
      <w:bookmarkEnd w:id="94"/>
    </w:p>
    <w:p w:rsidR="000A3120" w:rsidRPr="00D726CF" w:rsidRDefault="000A3120" w:rsidP="000A3120">
      <w:pPr>
        <w:pStyle w:val="subsection"/>
      </w:pPr>
      <w:r w:rsidRPr="00D726CF">
        <w:tab/>
        <w:t>(1)</w:t>
      </w:r>
      <w:r w:rsidRPr="00D726CF">
        <w:tab/>
        <w:t>For the purposes of subsection</w:t>
      </w:r>
      <w:r w:rsidR="00D726CF">
        <w:t> </w:t>
      </w:r>
      <w:r w:rsidRPr="00D726CF">
        <w:t>32(2) of the Act, the following are prescribed for members for presentation to constituents or organisations:</w:t>
      </w:r>
    </w:p>
    <w:p w:rsidR="000A3120" w:rsidRPr="00D726CF" w:rsidRDefault="000A3120" w:rsidP="000A3120">
      <w:pPr>
        <w:pStyle w:val="paragraph"/>
      </w:pPr>
      <w:r w:rsidRPr="00D726CF">
        <w:tab/>
        <w:t>(a)</w:t>
      </w:r>
      <w:r w:rsidRPr="00D726CF">
        <w:tab/>
        <w:t>flags that were hung, on a sitting day, for or in a chamber of a House of the Parliament;</w:t>
      </w:r>
    </w:p>
    <w:p w:rsidR="000A3120" w:rsidRPr="00D726CF" w:rsidRDefault="000A3120" w:rsidP="000A3120">
      <w:pPr>
        <w:pStyle w:val="paragraph"/>
      </w:pPr>
      <w:r w:rsidRPr="00D726CF">
        <w:tab/>
        <w:t>(b)</w:t>
      </w:r>
      <w:r w:rsidRPr="00D726CF">
        <w:tab/>
        <w:t>certificates stating the flags were hung for or in that chamber.</w:t>
      </w:r>
    </w:p>
    <w:p w:rsidR="000A3120" w:rsidRPr="00D726CF" w:rsidRDefault="000A3120" w:rsidP="000A3120">
      <w:pPr>
        <w:pStyle w:val="subsection"/>
      </w:pPr>
      <w:r w:rsidRPr="00D726CF">
        <w:tab/>
        <w:t>(2)</w:t>
      </w:r>
      <w:r w:rsidRPr="00D726CF">
        <w:tab/>
        <w:t>Flags and certificates are provided under this section:</w:t>
      </w:r>
    </w:p>
    <w:p w:rsidR="000A3120" w:rsidRPr="00D726CF" w:rsidRDefault="000A3120" w:rsidP="000A3120">
      <w:pPr>
        <w:pStyle w:val="paragraph"/>
      </w:pPr>
      <w:r w:rsidRPr="00D726CF">
        <w:tab/>
        <w:t>(a)</w:t>
      </w:r>
      <w:r w:rsidRPr="00D726CF">
        <w:tab/>
        <w:t>subject to availability; and</w:t>
      </w:r>
    </w:p>
    <w:p w:rsidR="000A3120" w:rsidRPr="00D726CF" w:rsidRDefault="000A3120" w:rsidP="000A3120">
      <w:pPr>
        <w:pStyle w:val="paragraph"/>
      </w:pPr>
      <w:r w:rsidRPr="00D726CF">
        <w:tab/>
        <w:t>(b)</w:t>
      </w:r>
      <w:r w:rsidRPr="00D726CF">
        <w:tab/>
        <w:t>on request to, and at the discretion of, the Serjeant</w:t>
      </w:r>
      <w:r w:rsidR="00D726CF">
        <w:noBreakHyphen/>
      </w:r>
      <w:r w:rsidRPr="00D726CF">
        <w:t>at</w:t>
      </w:r>
      <w:r w:rsidR="00D726CF">
        <w:noBreakHyphen/>
      </w:r>
      <w:r w:rsidRPr="00D726CF">
        <w:t>Arms or Usher of the Black Rod.</w:t>
      </w:r>
    </w:p>
    <w:p w:rsidR="000A3120" w:rsidRPr="00D726CF" w:rsidRDefault="000A3120" w:rsidP="000A3120">
      <w:pPr>
        <w:pStyle w:val="notetext"/>
      </w:pPr>
      <w:r w:rsidRPr="00D726CF">
        <w:t>Note:</w:t>
      </w:r>
      <w:r w:rsidRPr="00D726CF">
        <w:tab/>
        <w:t>The dominant purpose test applies in relation to claims for public resources prescribed by this section.</w:t>
      </w:r>
    </w:p>
    <w:p w:rsidR="000A3120" w:rsidRPr="00D726CF" w:rsidRDefault="000A3120" w:rsidP="000A3120">
      <w:pPr>
        <w:pStyle w:val="ActHead5"/>
      </w:pPr>
      <w:bookmarkStart w:id="95" w:name="_Toc45705435"/>
      <w:r w:rsidRPr="00D726CF">
        <w:rPr>
          <w:rStyle w:val="CharSectno"/>
        </w:rPr>
        <w:lastRenderedPageBreak/>
        <w:t>71</w:t>
      </w:r>
      <w:r w:rsidRPr="00D726CF">
        <w:t xml:space="preserve">  Leasing expenses for additional offices for certain members</w:t>
      </w:r>
      <w:bookmarkEnd w:id="95"/>
    </w:p>
    <w:p w:rsidR="000A3120" w:rsidRPr="00D726CF" w:rsidRDefault="000A3120" w:rsidP="000A3120">
      <w:pPr>
        <w:pStyle w:val="subsection"/>
      </w:pPr>
      <w:r w:rsidRPr="00D726CF">
        <w:tab/>
        <w:t>(1)</w:t>
      </w:r>
      <w:r w:rsidRPr="00D726CF">
        <w:tab/>
        <w:t>This section applies if:</w:t>
      </w:r>
    </w:p>
    <w:p w:rsidR="00FA3B09" w:rsidRPr="00D726CF" w:rsidRDefault="00FA3B09" w:rsidP="00FA3B09">
      <w:pPr>
        <w:pStyle w:val="paragraph"/>
      </w:pPr>
      <w:r w:rsidRPr="00D726CF">
        <w:tab/>
        <w:t>(a)</w:t>
      </w:r>
      <w:r w:rsidRPr="00D726CF">
        <w:tab/>
        <w:t>a member of the House of Representatives has:</w:t>
      </w:r>
    </w:p>
    <w:p w:rsidR="00FA3B09" w:rsidRPr="00D726CF" w:rsidRDefault="00FA3B09" w:rsidP="00FA3B09">
      <w:pPr>
        <w:pStyle w:val="paragraphsub"/>
      </w:pPr>
      <w:r w:rsidRPr="00D726CF">
        <w:tab/>
        <w:t>(i)</w:t>
      </w:r>
      <w:r w:rsidRPr="00D726CF">
        <w:tab/>
        <w:t>an electorate with an area of at least 5,000 km</w:t>
      </w:r>
      <w:r w:rsidRPr="00D726CF">
        <w:rPr>
          <w:vertAlign w:val="superscript"/>
        </w:rPr>
        <w:t>2</w:t>
      </w:r>
      <w:r w:rsidRPr="00D726CF">
        <w:t>; or</w:t>
      </w:r>
    </w:p>
    <w:p w:rsidR="00FA3B09" w:rsidRPr="00D726CF" w:rsidRDefault="00FA3B09" w:rsidP="00FA3B09">
      <w:pPr>
        <w:pStyle w:val="paragraphsub"/>
      </w:pPr>
      <w:r w:rsidRPr="00D726CF">
        <w:tab/>
        <w:t>(ii)</w:t>
      </w:r>
      <w:r w:rsidRPr="00D726CF">
        <w:tab/>
        <w:t>both the approval of the Special Minister of State for the purposes of this subparagraph and an electorate with an area of at least 3,500 km</w:t>
      </w:r>
      <w:r w:rsidRPr="00D726CF">
        <w:rPr>
          <w:vertAlign w:val="superscript"/>
        </w:rPr>
        <w:t>2</w:t>
      </w:r>
      <w:r w:rsidRPr="00D726CF">
        <w:t xml:space="preserve"> but less than 5,000 km</w:t>
      </w:r>
      <w:r w:rsidRPr="00D726CF">
        <w:rPr>
          <w:vertAlign w:val="superscript"/>
        </w:rPr>
        <w:t>2</w:t>
      </w:r>
      <w:r w:rsidRPr="00D726CF">
        <w:t>; and</w:t>
      </w:r>
    </w:p>
    <w:p w:rsidR="000A3120" w:rsidRPr="00D726CF" w:rsidRDefault="000A3120" w:rsidP="000A3120">
      <w:pPr>
        <w:pStyle w:val="paragraph"/>
      </w:pPr>
      <w:r w:rsidRPr="00D726CF">
        <w:tab/>
        <w:t>(b)</w:t>
      </w:r>
      <w:r w:rsidRPr="00D726CF">
        <w:tab/>
        <w:t xml:space="preserve">the member leases an office in the electorate for a term of not less than </w:t>
      </w:r>
      <w:r w:rsidR="00FA3B09" w:rsidRPr="00D726CF">
        <w:t>3 months</w:t>
      </w:r>
      <w:r w:rsidRPr="00D726CF">
        <w:t>; and</w:t>
      </w:r>
    </w:p>
    <w:p w:rsidR="000A3120" w:rsidRPr="00D726CF" w:rsidRDefault="000A3120" w:rsidP="000A3120">
      <w:pPr>
        <w:pStyle w:val="paragraph"/>
      </w:pPr>
      <w:r w:rsidRPr="00D726CF">
        <w:tab/>
        <w:t>(c)</w:t>
      </w:r>
      <w:r w:rsidRPr="00D726CF">
        <w:tab/>
        <w:t>the office is, or is part of, a permanent building; and</w:t>
      </w:r>
    </w:p>
    <w:p w:rsidR="000A3120" w:rsidRPr="00D726CF" w:rsidRDefault="000A3120" w:rsidP="000A3120">
      <w:pPr>
        <w:pStyle w:val="paragraph"/>
      </w:pPr>
      <w:r w:rsidRPr="00D726CF">
        <w:tab/>
        <w:t>(d)</w:t>
      </w:r>
      <w:r w:rsidRPr="00D726CF">
        <w:tab/>
        <w:t>the member leases the office in the member’s personal capacity; and</w:t>
      </w:r>
    </w:p>
    <w:p w:rsidR="000A3120" w:rsidRPr="00D726CF" w:rsidRDefault="000A3120" w:rsidP="000A3120">
      <w:pPr>
        <w:pStyle w:val="paragraph"/>
      </w:pPr>
      <w:r w:rsidRPr="00D726CF">
        <w:tab/>
        <w:t>(e)</w:t>
      </w:r>
      <w:r w:rsidRPr="00D726CF">
        <w:tab/>
        <w:t>the office is used for the dominant purpose of conducting the member’s parliamentary business.</w:t>
      </w:r>
    </w:p>
    <w:p w:rsidR="000A3120" w:rsidRPr="00D726CF" w:rsidRDefault="000A3120" w:rsidP="000A3120">
      <w:pPr>
        <w:pStyle w:val="subsection"/>
      </w:pPr>
      <w:r w:rsidRPr="00D726CF">
        <w:tab/>
        <w:t>(2)</w:t>
      </w:r>
      <w:r w:rsidRPr="00D726CF">
        <w:tab/>
        <w:t>For the purposes of subsection</w:t>
      </w:r>
      <w:r w:rsidR="00D726CF">
        <w:t> </w:t>
      </w:r>
      <w:r w:rsidRPr="00D726CF">
        <w:t>32(2) of the Act, the following maximum amount is prescribed to reimburse the member for costs (including GST) incurred by the member to lease, operate, maintain, establish or vacate the office:</w:t>
      </w:r>
    </w:p>
    <w:p w:rsidR="000A3120" w:rsidRPr="00D726CF" w:rsidRDefault="000A3120" w:rsidP="000A3120">
      <w:pPr>
        <w:pStyle w:val="paragraph"/>
      </w:pPr>
      <w:r w:rsidRPr="00D726CF">
        <w:tab/>
        <w:t>(a)</w:t>
      </w:r>
      <w:r w:rsidRPr="00D726CF">
        <w:tab/>
        <w:t>if the member’s electorate has an area of less than 25,000 km</w:t>
      </w:r>
      <w:r w:rsidRPr="00D726CF">
        <w:rPr>
          <w:vertAlign w:val="superscript"/>
        </w:rPr>
        <w:t>2</w:t>
      </w:r>
      <w:r w:rsidRPr="00D726CF">
        <w:t>:</w:t>
      </w:r>
    </w:p>
    <w:p w:rsidR="000A3120" w:rsidRPr="00D726CF" w:rsidRDefault="000A3120" w:rsidP="000A3120">
      <w:pPr>
        <w:pStyle w:val="paragraphsub"/>
      </w:pPr>
      <w:r w:rsidRPr="00D726CF">
        <w:tab/>
        <w:t>(i)</w:t>
      </w:r>
      <w:r w:rsidRPr="00D726CF">
        <w:tab/>
        <w:t>for the 2017</w:t>
      </w:r>
      <w:r w:rsidR="00D726CF">
        <w:noBreakHyphen/>
      </w:r>
      <w:r w:rsidRPr="00D726CF">
        <w:t>2018 financial year—$50,000; or</w:t>
      </w:r>
    </w:p>
    <w:p w:rsidR="000A3120" w:rsidRPr="00D726CF" w:rsidRDefault="000A3120" w:rsidP="000A3120">
      <w:pPr>
        <w:pStyle w:val="paragraphsub"/>
      </w:pPr>
      <w:r w:rsidRPr="00D726CF">
        <w:tab/>
        <w:t>(ii)</w:t>
      </w:r>
      <w:r w:rsidRPr="00D726CF">
        <w:tab/>
        <w:t>for a later financial year—that amount indexed in accordance with section</w:t>
      </w:r>
      <w:r w:rsidR="00D726CF">
        <w:t> </w:t>
      </w:r>
      <w:r w:rsidRPr="00D726CF">
        <w:t>102;</w:t>
      </w:r>
    </w:p>
    <w:p w:rsidR="000A3120" w:rsidRPr="00D726CF" w:rsidRDefault="000A3120" w:rsidP="000A3120">
      <w:pPr>
        <w:pStyle w:val="paragraph"/>
      </w:pPr>
      <w:r w:rsidRPr="00D726CF">
        <w:tab/>
        <w:t>(b)</w:t>
      </w:r>
      <w:r w:rsidRPr="00D726CF">
        <w:tab/>
        <w:t>if the member’s electorate has an area of 25,000 km</w:t>
      </w:r>
      <w:r w:rsidRPr="00D726CF">
        <w:rPr>
          <w:vertAlign w:val="superscript"/>
        </w:rPr>
        <w:t>2</w:t>
      </w:r>
      <w:r w:rsidRPr="00D726CF">
        <w:t xml:space="preserve"> or more:</w:t>
      </w:r>
    </w:p>
    <w:p w:rsidR="000A3120" w:rsidRPr="00D726CF" w:rsidRDefault="000A3120" w:rsidP="000A3120">
      <w:pPr>
        <w:pStyle w:val="paragraphsub"/>
      </w:pPr>
      <w:r w:rsidRPr="00D726CF">
        <w:tab/>
        <w:t>(i)</w:t>
      </w:r>
      <w:r w:rsidRPr="00D726CF">
        <w:tab/>
        <w:t>for the 2017</w:t>
      </w:r>
      <w:r w:rsidR="00D726CF">
        <w:noBreakHyphen/>
      </w:r>
      <w:r w:rsidRPr="00D726CF">
        <w:t>2018 financial year—$20,000; or</w:t>
      </w:r>
    </w:p>
    <w:p w:rsidR="000A3120" w:rsidRPr="00D726CF" w:rsidRDefault="000A3120" w:rsidP="000A3120">
      <w:pPr>
        <w:pStyle w:val="paragraphsub"/>
      </w:pPr>
      <w:r w:rsidRPr="00D726CF">
        <w:tab/>
        <w:t>(ii)</w:t>
      </w:r>
      <w:r w:rsidRPr="00D726CF">
        <w:tab/>
        <w:t>for a later financial year—that amount indexed in accordance with section</w:t>
      </w:r>
      <w:r w:rsidR="00D726CF">
        <w:t> </w:t>
      </w:r>
      <w:r w:rsidRPr="00D726CF">
        <w:t>102.</w:t>
      </w:r>
    </w:p>
    <w:p w:rsidR="000A3120" w:rsidRPr="00D726CF" w:rsidRDefault="000A3120" w:rsidP="000A3120">
      <w:pPr>
        <w:pStyle w:val="subsection"/>
      </w:pPr>
      <w:r w:rsidRPr="00D726CF">
        <w:tab/>
        <w:t>(3)</w:t>
      </w:r>
      <w:r w:rsidRPr="00D726CF">
        <w:tab/>
        <w:t>An indexed amount for a later financial year must be rounded up to the nearest cent.</w:t>
      </w:r>
    </w:p>
    <w:p w:rsidR="000A3120" w:rsidRPr="00D726CF" w:rsidRDefault="000A3120" w:rsidP="000A3120">
      <w:pPr>
        <w:pStyle w:val="subsection"/>
      </w:pPr>
      <w:r w:rsidRPr="00D726CF">
        <w:tab/>
        <w:t>(4)</w:t>
      </w:r>
      <w:r w:rsidRPr="00D726CF">
        <w:tab/>
        <w:t>This section does not apply in relation to any cost to lease, operate or maintain the office that would give rise to any ownership or residual value held by the member in furniture or equipment.</w:t>
      </w:r>
    </w:p>
    <w:p w:rsidR="000A3120" w:rsidRPr="00D726CF" w:rsidRDefault="000A3120" w:rsidP="000A3120">
      <w:pPr>
        <w:pStyle w:val="subsection"/>
      </w:pPr>
      <w:r w:rsidRPr="00D726CF">
        <w:tab/>
        <w:t>(5)</w:t>
      </w:r>
      <w:r w:rsidRPr="00D726CF">
        <w:tab/>
        <w:t>This section does not apply to prescribe an amount to reimburse a member for costs for an office that is used to any extent for commercial purposes.</w:t>
      </w:r>
    </w:p>
    <w:p w:rsidR="00FA3B09" w:rsidRPr="00D726CF" w:rsidRDefault="00FA3B09" w:rsidP="00FA3B09">
      <w:pPr>
        <w:pStyle w:val="subsection"/>
      </w:pPr>
      <w:r w:rsidRPr="00D726CF">
        <w:tab/>
        <w:t>(6)</w:t>
      </w:r>
      <w:r w:rsidRPr="00D726CF">
        <w:tab/>
        <w:t>This section does not apply in relation to more than one office leased by a particular member at any particular time.</w:t>
      </w:r>
    </w:p>
    <w:p w:rsidR="000A3120" w:rsidRPr="00D726CF" w:rsidRDefault="000A3120" w:rsidP="000A3120">
      <w:pPr>
        <w:pStyle w:val="notetext"/>
      </w:pPr>
      <w:r w:rsidRPr="00D726CF">
        <w:t>Note:</w:t>
      </w:r>
      <w:r w:rsidRPr="00D726CF">
        <w:tab/>
        <w:t>The dominant purpose test applies in relation to claims for public resources prescribed by this section.</w:t>
      </w:r>
    </w:p>
    <w:p w:rsidR="000A3120" w:rsidRPr="00D726CF" w:rsidRDefault="000A3120" w:rsidP="000A3120">
      <w:pPr>
        <w:pStyle w:val="ActHead2"/>
        <w:pageBreakBefore/>
      </w:pPr>
      <w:bookmarkStart w:id="96" w:name="_Toc45705436"/>
      <w:r w:rsidRPr="00D726CF">
        <w:rPr>
          <w:rStyle w:val="CharPartNo"/>
        </w:rPr>
        <w:lastRenderedPageBreak/>
        <w:t>Part</w:t>
      </w:r>
      <w:r w:rsidR="00D726CF" w:rsidRPr="00D726CF">
        <w:rPr>
          <w:rStyle w:val="CharPartNo"/>
        </w:rPr>
        <w:t> </w:t>
      </w:r>
      <w:r w:rsidRPr="00D726CF">
        <w:rPr>
          <w:rStyle w:val="CharPartNo"/>
        </w:rPr>
        <w:t>4</w:t>
      </w:r>
      <w:r w:rsidRPr="00D726CF">
        <w:t>—</w:t>
      </w:r>
      <w:r w:rsidRPr="00D726CF">
        <w:rPr>
          <w:rStyle w:val="CharPartText"/>
        </w:rPr>
        <w:t>Resources determined by the Minister</w:t>
      </w:r>
      <w:bookmarkEnd w:id="96"/>
    </w:p>
    <w:p w:rsidR="000A3120" w:rsidRPr="00D726CF" w:rsidRDefault="000A3120" w:rsidP="000A3120">
      <w:pPr>
        <w:pStyle w:val="Header"/>
      </w:pPr>
      <w:r w:rsidRPr="00D726CF">
        <w:rPr>
          <w:rStyle w:val="CharDivNo"/>
        </w:rPr>
        <w:t xml:space="preserve"> </w:t>
      </w:r>
      <w:r w:rsidRPr="00D726CF">
        <w:rPr>
          <w:rStyle w:val="CharDivText"/>
        </w:rPr>
        <w:t xml:space="preserve"> </w:t>
      </w:r>
    </w:p>
    <w:p w:rsidR="000A3120" w:rsidRPr="00D726CF" w:rsidRDefault="000A3120" w:rsidP="000A3120">
      <w:pPr>
        <w:pStyle w:val="ActHead5"/>
      </w:pPr>
      <w:bookmarkStart w:id="97" w:name="_Toc45705437"/>
      <w:r w:rsidRPr="00D726CF">
        <w:rPr>
          <w:rStyle w:val="CharSectno"/>
        </w:rPr>
        <w:t>72</w:t>
      </w:r>
      <w:r w:rsidRPr="00D726CF">
        <w:t xml:space="preserve">  Offices for members</w:t>
      </w:r>
      <w:bookmarkEnd w:id="97"/>
    </w:p>
    <w:p w:rsidR="000A3120" w:rsidRPr="00D726CF" w:rsidRDefault="000A3120" w:rsidP="000A3120">
      <w:pPr>
        <w:pStyle w:val="subsection"/>
      </w:pPr>
      <w:r w:rsidRPr="00D726CF">
        <w:tab/>
      </w:r>
      <w:r w:rsidR="00776839" w:rsidRPr="00D726CF">
        <w:t>(1)</w:t>
      </w:r>
      <w:r w:rsidRPr="00D726CF">
        <w:tab/>
        <w:t>For the purposes of subsection</w:t>
      </w:r>
      <w:r w:rsidR="00D726CF">
        <w:t> </w:t>
      </w:r>
      <w:r w:rsidRPr="00D726CF">
        <w:t xml:space="preserve">33(1) of the Act, one or more offices (the </w:t>
      </w:r>
      <w:r w:rsidRPr="00D726CF">
        <w:rPr>
          <w:b/>
          <w:i/>
        </w:rPr>
        <w:t>electorate offices</w:t>
      </w:r>
      <w:r w:rsidRPr="00D726CF">
        <w:t>) are prescribed for a member in the member’s electorate.</w:t>
      </w:r>
    </w:p>
    <w:p w:rsidR="000A3120" w:rsidRPr="00D726CF" w:rsidRDefault="00776839" w:rsidP="000A3120">
      <w:pPr>
        <w:pStyle w:val="notetext"/>
      </w:pPr>
      <w:r w:rsidRPr="00D726CF">
        <w:t>Note</w:t>
      </w:r>
      <w:r w:rsidR="000A3120" w:rsidRPr="00D726CF">
        <w:t>:</w:t>
      </w:r>
      <w:r w:rsidR="000A3120" w:rsidRPr="00D726CF">
        <w:tab/>
        <w:t xml:space="preserve">A senator’s electorate is the State or Territory represented by the senator: see the definition of </w:t>
      </w:r>
      <w:r w:rsidR="000A3120" w:rsidRPr="00D726CF">
        <w:rPr>
          <w:b/>
          <w:i/>
        </w:rPr>
        <w:t>electorate</w:t>
      </w:r>
      <w:r w:rsidR="000A3120" w:rsidRPr="00D726CF">
        <w:t xml:space="preserve"> in section</w:t>
      </w:r>
      <w:r w:rsidR="00D726CF">
        <w:t> </w:t>
      </w:r>
      <w:r w:rsidR="000A3120" w:rsidRPr="00D726CF">
        <w:t>4.</w:t>
      </w:r>
    </w:p>
    <w:p w:rsidR="000A3120" w:rsidRPr="00D726CF" w:rsidRDefault="000A3120" w:rsidP="000A3120">
      <w:pPr>
        <w:pStyle w:val="subsection"/>
      </w:pPr>
      <w:r w:rsidRPr="00D726CF">
        <w:tab/>
        <w:t>(2)</w:t>
      </w:r>
      <w:r w:rsidRPr="00D726CF">
        <w:tab/>
        <w:t>For the purposes of subsection</w:t>
      </w:r>
      <w:r w:rsidR="00D726CF">
        <w:t> </w:t>
      </w:r>
      <w:r w:rsidRPr="00D726CF">
        <w:t>33(1) of the Act, temporary office accommodation and facilities in capital cities are prescribed for members.</w:t>
      </w:r>
    </w:p>
    <w:p w:rsidR="000A3120" w:rsidRPr="00D726CF" w:rsidRDefault="000A3120" w:rsidP="000A3120">
      <w:pPr>
        <w:pStyle w:val="notetext"/>
      </w:pPr>
      <w:r w:rsidRPr="00D726CF">
        <w:t>Note 1:</w:t>
      </w:r>
      <w:r w:rsidRPr="00D726CF">
        <w:tab/>
        <w:t>The dominant purpose test applies in relation to public resources prescribed by this section.</w:t>
      </w:r>
    </w:p>
    <w:p w:rsidR="000A3120" w:rsidRPr="00D726CF" w:rsidRDefault="000A3120" w:rsidP="000A3120">
      <w:pPr>
        <w:pStyle w:val="notetext"/>
      </w:pPr>
      <w:r w:rsidRPr="00D726CF">
        <w:t>Note 2:</w:t>
      </w:r>
      <w:r w:rsidRPr="00D726CF">
        <w:tab/>
        <w:t>Public resources prescribed for the purposes of subsection</w:t>
      </w:r>
      <w:r w:rsidR="00D726CF">
        <w:t> </w:t>
      </w:r>
      <w:r w:rsidRPr="00D726CF">
        <w:t>33(1) of the Act are provided as determined by the Minister.</w:t>
      </w:r>
    </w:p>
    <w:p w:rsidR="000A3120" w:rsidRPr="00D726CF" w:rsidRDefault="000A3120" w:rsidP="000A3120">
      <w:pPr>
        <w:pStyle w:val="ActHead5"/>
      </w:pPr>
      <w:bookmarkStart w:id="98" w:name="_Toc45705438"/>
      <w:r w:rsidRPr="00D726CF">
        <w:rPr>
          <w:rStyle w:val="CharSectno"/>
        </w:rPr>
        <w:t>73</w:t>
      </w:r>
      <w:r w:rsidRPr="00D726CF">
        <w:t xml:space="preserve">  Offices for Ministers and office holders</w:t>
      </w:r>
      <w:bookmarkEnd w:id="98"/>
    </w:p>
    <w:p w:rsidR="000A3120" w:rsidRPr="00D726CF" w:rsidRDefault="000A3120" w:rsidP="000A3120">
      <w:pPr>
        <w:pStyle w:val="subsection"/>
      </w:pPr>
      <w:r w:rsidRPr="00D726CF">
        <w:tab/>
        <w:t>(1)</w:t>
      </w:r>
      <w:r w:rsidRPr="00D726CF">
        <w:tab/>
        <w:t>For the purposes of subsection</w:t>
      </w:r>
      <w:r w:rsidR="00D726CF">
        <w:t> </w:t>
      </w:r>
      <w:r w:rsidRPr="00D726CF">
        <w:t>33(1) of the Act, an office or offices are prescribed for a Minister (other than a Parliamentary Secretary).</w:t>
      </w:r>
    </w:p>
    <w:p w:rsidR="000A3120" w:rsidRPr="00D726CF" w:rsidRDefault="000A3120" w:rsidP="000A3120">
      <w:pPr>
        <w:pStyle w:val="notetext"/>
      </w:pPr>
      <w:r w:rsidRPr="00D726CF">
        <w:t>Note:</w:t>
      </w:r>
      <w:r w:rsidRPr="00D726CF">
        <w:tab/>
        <w:t>Offices prescribed by this section are in addition to offices prescribed by section</w:t>
      </w:r>
      <w:r w:rsidR="00D726CF">
        <w:t> </w:t>
      </w:r>
      <w:r w:rsidRPr="00D726CF">
        <w:t>72.</w:t>
      </w:r>
    </w:p>
    <w:p w:rsidR="000A3120" w:rsidRPr="00D726CF" w:rsidRDefault="000A3120" w:rsidP="000A3120">
      <w:pPr>
        <w:pStyle w:val="subsection"/>
      </w:pPr>
      <w:r w:rsidRPr="00D726CF">
        <w:tab/>
        <w:t>(2)</w:t>
      </w:r>
      <w:r w:rsidRPr="00D726CF">
        <w:tab/>
        <w:t>For the purposes of subsection</w:t>
      </w:r>
      <w:r w:rsidR="00D726CF">
        <w:t> </w:t>
      </w:r>
      <w:r w:rsidRPr="00D726CF">
        <w:t>33(1) of the Act, an additional office is prescribed for each of the following members:</w:t>
      </w:r>
    </w:p>
    <w:p w:rsidR="000A3120" w:rsidRPr="00D726CF" w:rsidRDefault="000A3120" w:rsidP="000A3120">
      <w:pPr>
        <w:pStyle w:val="paragraph"/>
      </w:pPr>
      <w:r w:rsidRPr="00D726CF">
        <w:tab/>
        <w:t>(a)</w:t>
      </w:r>
      <w:r w:rsidRPr="00D726CF">
        <w:tab/>
        <w:t>a presiding officer;</w:t>
      </w:r>
    </w:p>
    <w:p w:rsidR="000A3120" w:rsidRPr="00D726CF" w:rsidRDefault="000A3120" w:rsidP="000A3120">
      <w:pPr>
        <w:pStyle w:val="paragraph"/>
      </w:pPr>
      <w:r w:rsidRPr="00D726CF">
        <w:tab/>
        <w:t>(b)</w:t>
      </w:r>
      <w:r w:rsidRPr="00D726CF">
        <w:tab/>
        <w:t>a senior office holder who is a member of the Opposition;</w:t>
      </w:r>
    </w:p>
    <w:p w:rsidR="000A3120" w:rsidRPr="00D726CF" w:rsidRDefault="000A3120" w:rsidP="000A3120">
      <w:pPr>
        <w:pStyle w:val="paragraph"/>
      </w:pPr>
      <w:r w:rsidRPr="00D726CF">
        <w:tab/>
        <w:t>(c)</w:t>
      </w:r>
      <w:r w:rsidRPr="00D726CF">
        <w:tab/>
        <w:t>the leader of a minority party.</w:t>
      </w:r>
    </w:p>
    <w:p w:rsidR="000A3120" w:rsidRPr="00D726CF" w:rsidRDefault="000A3120" w:rsidP="000A3120">
      <w:pPr>
        <w:pStyle w:val="notetext"/>
      </w:pPr>
      <w:r w:rsidRPr="00D726CF">
        <w:t>Note 1:</w:t>
      </w:r>
      <w:r w:rsidRPr="00D726CF">
        <w:tab/>
        <w:t>The dominant purpose test applies in relation to public resources prescribed by this section.</w:t>
      </w:r>
    </w:p>
    <w:p w:rsidR="000A3120" w:rsidRPr="00D726CF" w:rsidRDefault="000A3120" w:rsidP="000A3120">
      <w:pPr>
        <w:pStyle w:val="notetext"/>
      </w:pPr>
      <w:r w:rsidRPr="00D726CF">
        <w:t>Note 2:</w:t>
      </w:r>
      <w:r w:rsidRPr="00D726CF">
        <w:tab/>
        <w:t>Public resources prescribed for the purposes of subsection</w:t>
      </w:r>
      <w:r w:rsidR="00D726CF">
        <w:t> </w:t>
      </w:r>
      <w:r w:rsidRPr="00D726CF">
        <w:t>33(1) of the Act are provided as determined by the Minister.</w:t>
      </w:r>
    </w:p>
    <w:p w:rsidR="000A3120" w:rsidRPr="00D726CF" w:rsidRDefault="000A3120" w:rsidP="000A3120">
      <w:pPr>
        <w:pStyle w:val="ActHead5"/>
      </w:pPr>
      <w:bookmarkStart w:id="99" w:name="_Toc45705439"/>
      <w:r w:rsidRPr="00D726CF">
        <w:rPr>
          <w:rStyle w:val="CharSectno"/>
        </w:rPr>
        <w:t>74</w:t>
      </w:r>
      <w:r w:rsidRPr="00D726CF">
        <w:t xml:space="preserve">  Resources for offices</w:t>
      </w:r>
      <w:bookmarkEnd w:id="99"/>
    </w:p>
    <w:p w:rsidR="000A3120" w:rsidRPr="00D726CF" w:rsidRDefault="000A3120" w:rsidP="000A3120">
      <w:pPr>
        <w:pStyle w:val="subsection"/>
      </w:pPr>
      <w:r w:rsidRPr="00D726CF">
        <w:tab/>
        <w:t>(1)</w:t>
      </w:r>
      <w:r w:rsidRPr="00D726CF">
        <w:tab/>
        <w:t>For the purposes of subsection</w:t>
      </w:r>
      <w:r w:rsidR="00D726CF">
        <w:t> </w:t>
      </w:r>
      <w:r w:rsidRPr="00D726CF">
        <w:t>33(1) of the Act, the public resources reasonably required for the conduct of a member’s parliamentary business in offices provided by the Commonwealth are prescribed.</w:t>
      </w:r>
    </w:p>
    <w:p w:rsidR="000A3120" w:rsidRPr="00D726CF" w:rsidRDefault="000A3120" w:rsidP="000A3120">
      <w:pPr>
        <w:pStyle w:val="subsection"/>
      </w:pPr>
      <w:r w:rsidRPr="00D726CF">
        <w:tab/>
        <w:t>(2)</w:t>
      </w:r>
      <w:r w:rsidRPr="00D726CF">
        <w:tab/>
        <w:t>The public resources may include the following:</w:t>
      </w:r>
    </w:p>
    <w:p w:rsidR="000A3120" w:rsidRPr="00D726CF" w:rsidRDefault="000A3120" w:rsidP="000A3120">
      <w:pPr>
        <w:pStyle w:val="paragraph"/>
      </w:pPr>
      <w:r w:rsidRPr="00D726CF">
        <w:lastRenderedPageBreak/>
        <w:tab/>
        <w:t>(a)</w:t>
      </w:r>
      <w:r w:rsidRPr="00D726CF">
        <w:tab/>
        <w:t>furniture and fittings;</w:t>
      </w:r>
    </w:p>
    <w:p w:rsidR="000A3120" w:rsidRPr="00D726CF" w:rsidRDefault="000A3120" w:rsidP="000A3120">
      <w:pPr>
        <w:pStyle w:val="paragraph"/>
      </w:pPr>
      <w:r w:rsidRPr="00D726CF">
        <w:tab/>
        <w:t>(b)</w:t>
      </w:r>
      <w:r w:rsidRPr="00D726CF">
        <w:tab/>
        <w:t>information and communications technology and services;</w:t>
      </w:r>
    </w:p>
    <w:p w:rsidR="000A3120" w:rsidRPr="00D726CF" w:rsidRDefault="000A3120" w:rsidP="000A3120">
      <w:pPr>
        <w:pStyle w:val="paragraph"/>
      </w:pPr>
      <w:r w:rsidRPr="00D726CF">
        <w:tab/>
        <w:t>(c)</w:t>
      </w:r>
      <w:r w:rsidRPr="00D726CF">
        <w:tab/>
        <w:t>office equipment;</w:t>
      </w:r>
    </w:p>
    <w:p w:rsidR="000A3120" w:rsidRPr="00D726CF" w:rsidRDefault="000A3120" w:rsidP="000A3120">
      <w:pPr>
        <w:pStyle w:val="paragraph"/>
      </w:pPr>
      <w:r w:rsidRPr="00D726CF">
        <w:tab/>
        <w:t>(d)</w:t>
      </w:r>
      <w:r w:rsidRPr="00D726CF">
        <w:tab/>
        <w:t>audio visual equipment;</w:t>
      </w:r>
    </w:p>
    <w:p w:rsidR="000A3120" w:rsidRPr="00D726CF" w:rsidRDefault="000A3120" w:rsidP="000A3120">
      <w:pPr>
        <w:pStyle w:val="paragraph"/>
      </w:pPr>
      <w:r w:rsidRPr="00D726CF">
        <w:tab/>
        <w:t>(e)</w:t>
      </w:r>
      <w:r w:rsidRPr="00D726CF">
        <w:tab/>
        <w:t>car parking;</w:t>
      </w:r>
    </w:p>
    <w:p w:rsidR="000A3120" w:rsidRPr="00D726CF" w:rsidRDefault="000A3120" w:rsidP="000A3120">
      <w:pPr>
        <w:pStyle w:val="paragraph"/>
      </w:pPr>
      <w:r w:rsidRPr="00D726CF">
        <w:tab/>
        <w:t>(f)</w:t>
      </w:r>
      <w:r w:rsidRPr="00D726CF">
        <w:tab/>
        <w:t>signage;</w:t>
      </w:r>
    </w:p>
    <w:p w:rsidR="000A3120" w:rsidRPr="00D726CF" w:rsidRDefault="000A3120" w:rsidP="000A3120">
      <w:pPr>
        <w:pStyle w:val="paragraph"/>
      </w:pPr>
      <w:r w:rsidRPr="00D726CF">
        <w:tab/>
        <w:t>(g)</w:t>
      </w:r>
      <w:r w:rsidRPr="00D726CF">
        <w:tab/>
        <w:t>security;</w:t>
      </w:r>
    </w:p>
    <w:p w:rsidR="000A3120" w:rsidRPr="00D726CF" w:rsidRDefault="000A3120" w:rsidP="000A3120">
      <w:pPr>
        <w:pStyle w:val="paragraph"/>
      </w:pPr>
      <w:r w:rsidRPr="00D726CF">
        <w:tab/>
        <w:t>(h)</w:t>
      </w:r>
      <w:r w:rsidRPr="00D726CF">
        <w:tab/>
        <w:t>post office boxes;</w:t>
      </w:r>
    </w:p>
    <w:p w:rsidR="000A3120" w:rsidRPr="00D726CF" w:rsidRDefault="000A3120" w:rsidP="000A3120">
      <w:pPr>
        <w:pStyle w:val="paragraph"/>
      </w:pPr>
      <w:r w:rsidRPr="00D726CF">
        <w:tab/>
        <w:t>(i)</w:t>
      </w:r>
      <w:r w:rsidRPr="00D726CF">
        <w:tab/>
        <w:t>flagpoles;</w:t>
      </w:r>
    </w:p>
    <w:p w:rsidR="000A3120" w:rsidRPr="00D726CF" w:rsidRDefault="000A3120" w:rsidP="000A3120">
      <w:pPr>
        <w:pStyle w:val="paragraph"/>
      </w:pPr>
      <w:r w:rsidRPr="00D726CF">
        <w:tab/>
        <w:t>(j)</w:t>
      </w:r>
      <w:r w:rsidRPr="00D726CF">
        <w:tab/>
        <w:t>training.</w:t>
      </w:r>
    </w:p>
    <w:p w:rsidR="000A3120" w:rsidRPr="00D726CF" w:rsidRDefault="000A3120" w:rsidP="000A3120">
      <w:pPr>
        <w:pStyle w:val="notetext"/>
      </w:pPr>
      <w:r w:rsidRPr="00D726CF">
        <w:t>Note:</w:t>
      </w:r>
      <w:r w:rsidRPr="00D726CF">
        <w:tab/>
        <w:t>Public resources prescribed for the purposes of subsection</w:t>
      </w:r>
      <w:r w:rsidR="00D726CF">
        <w:t> </w:t>
      </w:r>
      <w:r w:rsidRPr="00D726CF">
        <w:t>33(1) of the Act are provided as determined by the Minister.</w:t>
      </w:r>
    </w:p>
    <w:p w:rsidR="000A3120" w:rsidRPr="00D726CF" w:rsidRDefault="000A3120" w:rsidP="000A3120">
      <w:pPr>
        <w:pStyle w:val="subsection"/>
      </w:pPr>
      <w:r w:rsidRPr="00D726CF">
        <w:tab/>
        <w:t>(3)</w:t>
      </w:r>
      <w:r w:rsidRPr="00D726CF">
        <w:tab/>
      </w:r>
      <w:r w:rsidR="00D726CF">
        <w:t>Subsection (</w:t>
      </w:r>
      <w:r w:rsidRPr="00D726CF">
        <w:t xml:space="preserve">2) does not limit </w:t>
      </w:r>
      <w:r w:rsidR="00D726CF">
        <w:t>subsection (</w:t>
      </w:r>
      <w:r w:rsidRPr="00D726CF">
        <w:t>1).</w:t>
      </w:r>
    </w:p>
    <w:p w:rsidR="000A3120" w:rsidRPr="00D726CF" w:rsidRDefault="000A3120" w:rsidP="000A3120">
      <w:pPr>
        <w:pStyle w:val="subsection"/>
      </w:pPr>
      <w:r w:rsidRPr="00D726CF">
        <w:tab/>
        <w:t>(4)</w:t>
      </w:r>
      <w:r w:rsidRPr="00D726CF">
        <w:tab/>
        <w:t>For the purposes of subsection</w:t>
      </w:r>
      <w:r w:rsidR="00D726CF">
        <w:t> </w:t>
      </w:r>
      <w:r w:rsidRPr="00D726CF">
        <w:t>33(7) of the Act, a determination providing for public resources prescribed by this section may also provide for the use of the resources in other places for the purposes of conducting the member’s parliamentary business.</w:t>
      </w:r>
    </w:p>
    <w:p w:rsidR="000A3120" w:rsidRPr="00D726CF" w:rsidRDefault="000A3120" w:rsidP="000A3120">
      <w:pPr>
        <w:pStyle w:val="notetext"/>
      </w:pPr>
      <w:r w:rsidRPr="00D726CF">
        <w:t>Note:</w:t>
      </w:r>
      <w:r w:rsidRPr="00D726CF">
        <w:tab/>
        <w:t>The dominant purpose test applies in relation to public resources prescribed by this section.</w:t>
      </w:r>
    </w:p>
    <w:p w:rsidR="000A3120" w:rsidRPr="00D726CF" w:rsidRDefault="000A3120" w:rsidP="000A3120">
      <w:pPr>
        <w:pStyle w:val="ActHead5"/>
      </w:pPr>
      <w:bookmarkStart w:id="100" w:name="_Toc45705440"/>
      <w:r w:rsidRPr="00D726CF">
        <w:rPr>
          <w:rStyle w:val="CharSectno"/>
        </w:rPr>
        <w:t>75</w:t>
      </w:r>
      <w:r w:rsidRPr="00D726CF">
        <w:t xml:space="preserve">  Resources during election periods</w:t>
      </w:r>
      <w:bookmarkEnd w:id="100"/>
    </w:p>
    <w:p w:rsidR="000A3120" w:rsidRPr="00D726CF" w:rsidRDefault="000A3120" w:rsidP="000A3120">
      <w:pPr>
        <w:pStyle w:val="subsection"/>
      </w:pPr>
      <w:r w:rsidRPr="00D726CF">
        <w:tab/>
        <w:t>(1)</w:t>
      </w:r>
      <w:r w:rsidRPr="00D726CF">
        <w:tab/>
        <w:t>For the purposes of subsection</w:t>
      </w:r>
      <w:r w:rsidR="00D726CF">
        <w:t> </w:t>
      </w:r>
      <w:r w:rsidRPr="00D726CF">
        <w:t>33(1) of the Act, facilities and equipment reasonably required for conducting the parliamentary business of the Leader of the Opposition in the House of Representatives during an election period (including for a half</w:t>
      </w:r>
      <w:r w:rsidR="00D726CF">
        <w:noBreakHyphen/>
      </w:r>
      <w:r w:rsidRPr="00D726CF">
        <w:t>Senate election) are prescribed.</w:t>
      </w:r>
    </w:p>
    <w:p w:rsidR="000A3120" w:rsidRPr="00D726CF" w:rsidRDefault="000A3120" w:rsidP="000A3120">
      <w:pPr>
        <w:pStyle w:val="notetext"/>
      </w:pPr>
      <w:r w:rsidRPr="00D726CF">
        <w:t>Note:</w:t>
      </w:r>
      <w:r w:rsidRPr="00D726CF">
        <w:tab/>
        <w:t>Public resources prescribed for the purposes of subsection</w:t>
      </w:r>
      <w:r w:rsidR="00D726CF">
        <w:t> </w:t>
      </w:r>
      <w:r w:rsidRPr="00D726CF">
        <w:t>33(1) of the Act are provided as determined by the Minister.</w:t>
      </w:r>
    </w:p>
    <w:p w:rsidR="000A3120" w:rsidRPr="00D726CF" w:rsidRDefault="000A3120" w:rsidP="000A3120">
      <w:pPr>
        <w:pStyle w:val="subsection"/>
      </w:pPr>
      <w:r w:rsidRPr="00D726CF">
        <w:tab/>
        <w:t>(2)</w:t>
      </w:r>
      <w:r w:rsidRPr="00D726CF">
        <w:tab/>
        <w:t>The facilities and equipment are prescribed for distribution to the following at the discretion of the Leader:</w:t>
      </w:r>
    </w:p>
    <w:p w:rsidR="000A3120" w:rsidRPr="00D726CF" w:rsidRDefault="000A3120" w:rsidP="000A3120">
      <w:pPr>
        <w:pStyle w:val="paragraph"/>
      </w:pPr>
      <w:r w:rsidRPr="00D726CF">
        <w:tab/>
        <w:t>(a)</w:t>
      </w:r>
      <w:r w:rsidRPr="00D726CF">
        <w:tab/>
        <w:t>members of the Opposition;</w:t>
      </w:r>
    </w:p>
    <w:p w:rsidR="000A3120" w:rsidRPr="00D726CF" w:rsidRDefault="000A3120" w:rsidP="000A3120">
      <w:pPr>
        <w:pStyle w:val="paragraph"/>
      </w:pPr>
      <w:r w:rsidRPr="00D726CF">
        <w:tab/>
        <w:t>(b)</w:t>
      </w:r>
      <w:r w:rsidRPr="00D726CF">
        <w:tab/>
        <w:t>staff members of members of the Opposition.</w:t>
      </w:r>
    </w:p>
    <w:p w:rsidR="000A3120" w:rsidRPr="00D726CF" w:rsidRDefault="000A3120" w:rsidP="000A3120">
      <w:pPr>
        <w:pStyle w:val="SubsectionHead"/>
      </w:pPr>
      <w:r w:rsidRPr="00D726CF">
        <w:t>Determination may specify resources and conditions</w:t>
      </w:r>
    </w:p>
    <w:p w:rsidR="000A3120" w:rsidRPr="00D726CF" w:rsidRDefault="000A3120" w:rsidP="000A3120">
      <w:pPr>
        <w:pStyle w:val="subsection"/>
      </w:pPr>
      <w:r w:rsidRPr="00D726CF">
        <w:tab/>
        <w:t>(3)</w:t>
      </w:r>
      <w:r w:rsidRPr="00D726CF">
        <w:tab/>
        <w:t>For the purposes of subsection</w:t>
      </w:r>
      <w:r w:rsidR="00D726CF">
        <w:t> </w:t>
      </w:r>
      <w:r w:rsidRPr="00D726CF">
        <w:t xml:space="preserve">33(7) of the Act, a determination providing for facilities and equipment as mentioned in </w:t>
      </w:r>
      <w:r w:rsidR="00D726CF">
        <w:t>subsection (</w:t>
      </w:r>
      <w:r w:rsidRPr="00D726CF">
        <w:t>1) of this section may provide for:</w:t>
      </w:r>
    </w:p>
    <w:p w:rsidR="000A3120" w:rsidRPr="00D726CF" w:rsidRDefault="000A3120" w:rsidP="000A3120">
      <w:pPr>
        <w:pStyle w:val="paragraph"/>
      </w:pPr>
      <w:r w:rsidRPr="00D726CF">
        <w:lastRenderedPageBreak/>
        <w:tab/>
        <w:t>(a)</w:t>
      </w:r>
      <w:r w:rsidRPr="00D726CF">
        <w:tab/>
        <w:t>the kinds of facilities and equipment to be provided; and</w:t>
      </w:r>
    </w:p>
    <w:p w:rsidR="000A3120" w:rsidRPr="00D726CF" w:rsidRDefault="000A3120" w:rsidP="000A3120">
      <w:pPr>
        <w:pStyle w:val="paragraph"/>
      </w:pPr>
      <w:r w:rsidRPr="00D726CF">
        <w:tab/>
        <w:t>(b)</w:t>
      </w:r>
      <w:r w:rsidRPr="00D726CF">
        <w:tab/>
        <w:t>conditions on the use of the facilities and equipment.</w:t>
      </w:r>
    </w:p>
    <w:p w:rsidR="000A3120" w:rsidRPr="00D726CF" w:rsidRDefault="000A3120" w:rsidP="000A3120">
      <w:pPr>
        <w:pStyle w:val="subsection"/>
      </w:pPr>
      <w:r w:rsidRPr="00D726CF">
        <w:tab/>
        <w:t>(4)</w:t>
      </w:r>
      <w:r w:rsidRPr="00D726CF">
        <w:tab/>
        <w:t xml:space="preserve">An </w:t>
      </w:r>
      <w:r w:rsidRPr="00D726CF">
        <w:rPr>
          <w:b/>
          <w:i/>
        </w:rPr>
        <w:t>election period</w:t>
      </w:r>
      <w:r w:rsidRPr="00D726CF">
        <w:t>:</w:t>
      </w:r>
    </w:p>
    <w:p w:rsidR="000A3120" w:rsidRPr="00D726CF" w:rsidRDefault="000A3120" w:rsidP="000A3120">
      <w:pPr>
        <w:pStyle w:val="paragraph"/>
      </w:pPr>
      <w:r w:rsidRPr="00D726CF">
        <w:tab/>
        <w:t>(a)</w:t>
      </w:r>
      <w:r w:rsidRPr="00D726CF">
        <w:tab/>
        <w:t>for the House of Representatives:</w:t>
      </w:r>
    </w:p>
    <w:p w:rsidR="000A3120" w:rsidRPr="00D726CF" w:rsidRDefault="000A3120" w:rsidP="000A3120">
      <w:pPr>
        <w:pStyle w:val="paragraphsub"/>
      </w:pPr>
      <w:r w:rsidRPr="00D726CF">
        <w:tab/>
        <w:t>(i)</w:t>
      </w:r>
      <w:r w:rsidRPr="00D726CF">
        <w:tab/>
        <w:t>commences on the day after the House of Representatives is dissolved or expires; and</w:t>
      </w:r>
    </w:p>
    <w:p w:rsidR="000A3120" w:rsidRPr="00D726CF" w:rsidRDefault="000A3120" w:rsidP="000A3120">
      <w:pPr>
        <w:pStyle w:val="paragraphsub"/>
      </w:pPr>
      <w:r w:rsidRPr="00D726CF">
        <w:tab/>
        <w:t>(ii)</w:t>
      </w:r>
      <w:r w:rsidRPr="00D726CF">
        <w:tab/>
        <w:t>ends at the end of the day before the following polling day for the House; and</w:t>
      </w:r>
    </w:p>
    <w:p w:rsidR="000A3120" w:rsidRPr="00D726CF" w:rsidRDefault="000A3120" w:rsidP="000A3120">
      <w:pPr>
        <w:pStyle w:val="paragraph"/>
      </w:pPr>
      <w:r w:rsidRPr="00D726CF">
        <w:tab/>
        <w:t>(b)</w:t>
      </w:r>
      <w:r w:rsidRPr="00D726CF">
        <w:tab/>
        <w:t>for the Senate:</w:t>
      </w:r>
    </w:p>
    <w:p w:rsidR="000A3120" w:rsidRPr="00D726CF" w:rsidRDefault="000A3120" w:rsidP="000A3120">
      <w:pPr>
        <w:pStyle w:val="paragraphsub"/>
      </w:pPr>
      <w:r w:rsidRPr="00D726CF">
        <w:tab/>
        <w:t>(i)</w:t>
      </w:r>
      <w:r w:rsidRPr="00D726CF">
        <w:tab/>
        <w:t>commences on the day the first writ for the election is issued; and</w:t>
      </w:r>
    </w:p>
    <w:p w:rsidR="000A3120" w:rsidRPr="00D726CF" w:rsidRDefault="000A3120" w:rsidP="000A3120">
      <w:pPr>
        <w:pStyle w:val="paragraphsub"/>
      </w:pPr>
      <w:r w:rsidRPr="00D726CF">
        <w:tab/>
        <w:t>(ii)</w:t>
      </w:r>
      <w:r w:rsidRPr="00D726CF">
        <w:tab/>
        <w:t>ends at the end of the day before the following polling day for the Senate.</w:t>
      </w:r>
    </w:p>
    <w:p w:rsidR="000A3120" w:rsidRPr="00D726CF" w:rsidRDefault="000A3120" w:rsidP="000A3120">
      <w:pPr>
        <w:pStyle w:val="notetext"/>
      </w:pPr>
      <w:r w:rsidRPr="00D726CF">
        <w:t>Note:</w:t>
      </w:r>
      <w:r w:rsidRPr="00D726CF">
        <w:tab/>
        <w:t>The dominant purpose test applies in relation to public resources prescribed by this section.</w:t>
      </w:r>
    </w:p>
    <w:p w:rsidR="000A3120" w:rsidRPr="00D726CF" w:rsidRDefault="000A3120" w:rsidP="000A3120">
      <w:pPr>
        <w:pStyle w:val="ActHead5"/>
      </w:pPr>
      <w:bookmarkStart w:id="101" w:name="_Toc45705441"/>
      <w:r w:rsidRPr="00D726CF">
        <w:rPr>
          <w:rStyle w:val="CharSectno"/>
        </w:rPr>
        <w:t>77</w:t>
      </w:r>
      <w:r w:rsidRPr="00D726CF">
        <w:t xml:space="preserve">  Exceptional circumstances determinations</w:t>
      </w:r>
      <w:bookmarkEnd w:id="101"/>
    </w:p>
    <w:p w:rsidR="000A3120" w:rsidRPr="00D726CF" w:rsidRDefault="000A3120" w:rsidP="000A3120">
      <w:pPr>
        <w:pStyle w:val="subsection"/>
      </w:pPr>
      <w:r w:rsidRPr="00D726CF">
        <w:tab/>
        <w:t>(1)</w:t>
      </w:r>
      <w:r w:rsidRPr="00D726CF">
        <w:tab/>
        <w:t>For the purposes of subsection</w:t>
      </w:r>
      <w:r w:rsidR="00D726CF">
        <w:t> </w:t>
      </w:r>
      <w:r w:rsidRPr="00D726CF">
        <w:t>33(7) of the Act, the Minister must take into account the following matters when deciding whether exceptional circumstances justify a determination under subsection</w:t>
      </w:r>
      <w:r w:rsidR="00D726CF">
        <w:t> </w:t>
      </w:r>
      <w:r w:rsidRPr="00D726CF">
        <w:t>33(2) of the Act for provision of public resources relating to the conduct of a member’s parliamentary business:</w:t>
      </w:r>
    </w:p>
    <w:p w:rsidR="000A3120" w:rsidRPr="00D726CF" w:rsidRDefault="000A3120" w:rsidP="000A3120">
      <w:pPr>
        <w:pStyle w:val="paragraph"/>
      </w:pPr>
      <w:r w:rsidRPr="00D726CF">
        <w:tab/>
        <w:t>(a)</w:t>
      </w:r>
      <w:r w:rsidRPr="00D726CF">
        <w:tab/>
        <w:t>any unexpected event, such as a natural disaster, that has affected the member or the member’s electorate;</w:t>
      </w:r>
    </w:p>
    <w:p w:rsidR="000A3120" w:rsidRPr="00D726CF" w:rsidRDefault="000A3120" w:rsidP="000A3120">
      <w:pPr>
        <w:pStyle w:val="paragraph"/>
      </w:pPr>
      <w:r w:rsidRPr="00D726CF">
        <w:tab/>
        <w:t>(b)</w:t>
      </w:r>
      <w:r w:rsidRPr="00D726CF">
        <w:tab/>
        <w:t>any circumstances which mean that the member’s needs cannot otherwise be addressed under the Act;</w:t>
      </w:r>
    </w:p>
    <w:p w:rsidR="000A3120" w:rsidRPr="00D726CF" w:rsidRDefault="000A3120" w:rsidP="000A3120">
      <w:pPr>
        <w:pStyle w:val="paragraph"/>
      </w:pPr>
      <w:r w:rsidRPr="00D726CF">
        <w:tab/>
        <w:t>(c)</w:t>
      </w:r>
      <w:r w:rsidRPr="00D726CF">
        <w:tab/>
        <w:t>the member’s family or caring responsibilities;</w:t>
      </w:r>
    </w:p>
    <w:p w:rsidR="000A3120" w:rsidRPr="00D726CF" w:rsidRDefault="000A3120" w:rsidP="000A3120">
      <w:pPr>
        <w:pStyle w:val="paragraph"/>
      </w:pPr>
      <w:r w:rsidRPr="00D726CF">
        <w:tab/>
        <w:t>(d)</w:t>
      </w:r>
      <w:r w:rsidRPr="00D726CF">
        <w:tab/>
        <w:t>whether, despite the member being otherwise ineligible for a public resource, providing the member with that resource would represent value for money for the Commonwealth.</w:t>
      </w:r>
    </w:p>
    <w:p w:rsidR="000A3120" w:rsidRPr="00D726CF" w:rsidRDefault="000A3120" w:rsidP="000A3120">
      <w:pPr>
        <w:pStyle w:val="subsection"/>
      </w:pPr>
      <w:r w:rsidRPr="00D726CF">
        <w:tab/>
        <w:t>(2)</w:t>
      </w:r>
      <w:r w:rsidRPr="00D726CF">
        <w:tab/>
        <w:t>The Minister may take into account any other matter the Minister considers relevant.</w:t>
      </w:r>
    </w:p>
    <w:p w:rsidR="000A3120" w:rsidRPr="00D726CF" w:rsidRDefault="000A3120" w:rsidP="000A3120">
      <w:pPr>
        <w:pStyle w:val="ActHead2"/>
        <w:pageBreakBefore/>
      </w:pPr>
      <w:bookmarkStart w:id="102" w:name="_Toc45705442"/>
      <w:r w:rsidRPr="00D726CF">
        <w:rPr>
          <w:rStyle w:val="CharPartNo"/>
        </w:rPr>
        <w:lastRenderedPageBreak/>
        <w:t>Part</w:t>
      </w:r>
      <w:r w:rsidR="00D726CF" w:rsidRPr="00D726CF">
        <w:rPr>
          <w:rStyle w:val="CharPartNo"/>
        </w:rPr>
        <w:t> </w:t>
      </w:r>
      <w:r w:rsidRPr="00D726CF">
        <w:rPr>
          <w:rStyle w:val="CharPartNo"/>
        </w:rPr>
        <w:t>5</w:t>
      </w:r>
      <w:r w:rsidRPr="00D726CF">
        <w:t>—</w:t>
      </w:r>
      <w:r w:rsidRPr="00D726CF">
        <w:rPr>
          <w:rStyle w:val="CharPartText"/>
        </w:rPr>
        <w:t>Other resources</w:t>
      </w:r>
      <w:bookmarkEnd w:id="102"/>
    </w:p>
    <w:p w:rsidR="000A3120" w:rsidRPr="00D726CF" w:rsidRDefault="000A3120" w:rsidP="000A3120">
      <w:pPr>
        <w:pStyle w:val="ActHead3"/>
      </w:pPr>
      <w:bookmarkStart w:id="103" w:name="_Toc45705443"/>
      <w:r w:rsidRPr="00D726CF">
        <w:rPr>
          <w:rStyle w:val="CharDivNo"/>
        </w:rPr>
        <w:t>Division</w:t>
      </w:r>
      <w:r w:rsidR="00D726CF" w:rsidRPr="00D726CF">
        <w:rPr>
          <w:rStyle w:val="CharDivNo"/>
        </w:rPr>
        <w:t> </w:t>
      </w:r>
      <w:r w:rsidRPr="00D726CF">
        <w:rPr>
          <w:rStyle w:val="CharDivNo"/>
        </w:rPr>
        <w:t>1</w:t>
      </w:r>
      <w:r w:rsidRPr="00D726CF">
        <w:t>—</w:t>
      </w:r>
      <w:r w:rsidRPr="00D726CF">
        <w:rPr>
          <w:rStyle w:val="CharDivText"/>
        </w:rPr>
        <w:t>Insurance</w:t>
      </w:r>
      <w:bookmarkEnd w:id="103"/>
    </w:p>
    <w:p w:rsidR="000A3120" w:rsidRPr="00D726CF" w:rsidRDefault="000A3120" w:rsidP="000A3120">
      <w:pPr>
        <w:pStyle w:val="ActHead5"/>
      </w:pPr>
      <w:bookmarkStart w:id="104" w:name="_Toc45705444"/>
      <w:r w:rsidRPr="00D726CF">
        <w:rPr>
          <w:rStyle w:val="CharSectno"/>
        </w:rPr>
        <w:t>78</w:t>
      </w:r>
      <w:r w:rsidRPr="00D726CF">
        <w:t xml:space="preserve">  Insurance cover for parliamentary business</w:t>
      </w:r>
      <w:bookmarkEnd w:id="104"/>
    </w:p>
    <w:p w:rsidR="000A3120" w:rsidRPr="00D726CF" w:rsidRDefault="000A3120" w:rsidP="000A3120">
      <w:pPr>
        <w:pStyle w:val="subsection"/>
      </w:pPr>
      <w:r w:rsidRPr="00D726CF">
        <w:tab/>
        <w:t>(1)</w:t>
      </w:r>
      <w:r w:rsidRPr="00D726CF">
        <w:tab/>
        <w:t>For the purposes of subsection</w:t>
      </w:r>
      <w:r w:rsidR="00D726CF">
        <w:t> </w:t>
      </w:r>
      <w:r w:rsidRPr="00D726CF">
        <w:t>42(1) of the Act, the Commonwealth is to provide insurance obtained by the Commonwealth to cover the persons, activities and matters described in this section.</w:t>
      </w:r>
    </w:p>
    <w:p w:rsidR="000A3120" w:rsidRPr="00D726CF" w:rsidRDefault="000A3120" w:rsidP="000A3120">
      <w:pPr>
        <w:pStyle w:val="SubsectionHead"/>
      </w:pPr>
      <w:r w:rsidRPr="00D726CF">
        <w:t>Policies must be approved by the Minister</w:t>
      </w:r>
    </w:p>
    <w:p w:rsidR="000A3120" w:rsidRPr="00D726CF" w:rsidRDefault="000A3120" w:rsidP="000A3120">
      <w:pPr>
        <w:pStyle w:val="subsection"/>
      </w:pPr>
      <w:r w:rsidRPr="00D726CF">
        <w:tab/>
        <w:t>(2)</w:t>
      </w:r>
      <w:r w:rsidRPr="00D726CF">
        <w:tab/>
        <w:t>The insurance must be in the form of a policy or policies of insurance approved by the Minister, and is subject to any terms, conditions, limitations or exclusions specified in the policy or policies concerned.</w:t>
      </w:r>
    </w:p>
    <w:p w:rsidR="000A3120" w:rsidRPr="00D726CF" w:rsidRDefault="000A3120" w:rsidP="000A3120">
      <w:pPr>
        <w:pStyle w:val="SubsectionHead"/>
      </w:pPr>
      <w:r w:rsidRPr="00D726CF">
        <w:t>Members who are members of the Parliament</w:t>
      </w:r>
    </w:p>
    <w:p w:rsidR="000A3120" w:rsidRPr="00D726CF" w:rsidRDefault="000A3120" w:rsidP="000A3120">
      <w:pPr>
        <w:pStyle w:val="subsection"/>
      </w:pPr>
      <w:r w:rsidRPr="00D726CF">
        <w:tab/>
        <w:t>(3)</w:t>
      </w:r>
      <w:r w:rsidRPr="00D726CF">
        <w:tab/>
        <w:t>For members who are members of the Parliament, the insurance is to cover the following matters in relation to the conduct of the member’s parliamentary business:</w:t>
      </w:r>
    </w:p>
    <w:p w:rsidR="000A3120" w:rsidRPr="00D726CF" w:rsidRDefault="000A3120" w:rsidP="000A3120">
      <w:pPr>
        <w:pStyle w:val="paragraph"/>
      </w:pPr>
      <w:r w:rsidRPr="00D726CF">
        <w:tab/>
        <w:t>(a)</w:t>
      </w:r>
      <w:r w:rsidRPr="00D726CF">
        <w:tab/>
        <w:t>travel;</w:t>
      </w:r>
    </w:p>
    <w:p w:rsidR="000A3120" w:rsidRPr="00D726CF" w:rsidRDefault="000A3120" w:rsidP="000A3120">
      <w:pPr>
        <w:pStyle w:val="paragraph"/>
      </w:pPr>
      <w:r w:rsidRPr="00D726CF">
        <w:tab/>
        <w:t>(b)</w:t>
      </w:r>
      <w:r w:rsidRPr="00D726CF">
        <w:tab/>
        <w:t>injury to members of the public;</w:t>
      </w:r>
    </w:p>
    <w:p w:rsidR="000A3120" w:rsidRPr="00D726CF" w:rsidRDefault="000A3120" w:rsidP="000A3120">
      <w:pPr>
        <w:pStyle w:val="paragraph"/>
      </w:pPr>
      <w:r w:rsidRPr="00D726CF">
        <w:tab/>
        <w:t>(c)</w:t>
      </w:r>
      <w:r w:rsidRPr="00D726CF">
        <w:tab/>
        <w:t>damage to personal property of members of the public;</w:t>
      </w:r>
    </w:p>
    <w:p w:rsidR="000A3120" w:rsidRPr="00D726CF" w:rsidRDefault="000A3120" w:rsidP="000A3120">
      <w:pPr>
        <w:pStyle w:val="paragraph"/>
      </w:pPr>
      <w:r w:rsidRPr="00D726CF">
        <w:tab/>
        <w:t>(d)</w:t>
      </w:r>
      <w:r w:rsidRPr="00D726CF">
        <w:tab/>
        <w:t>management activities;</w:t>
      </w:r>
    </w:p>
    <w:p w:rsidR="000A3120" w:rsidRPr="00D726CF" w:rsidRDefault="000A3120" w:rsidP="000A3120">
      <w:pPr>
        <w:pStyle w:val="paragraph"/>
      </w:pPr>
      <w:r w:rsidRPr="00D726CF">
        <w:tab/>
        <w:t>(e)</w:t>
      </w:r>
      <w:r w:rsidRPr="00D726CF">
        <w:tab/>
        <w:t>professional activities;</w:t>
      </w:r>
    </w:p>
    <w:p w:rsidR="000A3120" w:rsidRPr="00D726CF" w:rsidRDefault="000A3120" w:rsidP="000A3120">
      <w:pPr>
        <w:pStyle w:val="paragraph"/>
      </w:pPr>
      <w:r w:rsidRPr="00D726CF">
        <w:tab/>
        <w:t>(f)</w:t>
      </w:r>
      <w:r w:rsidRPr="00D726CF">
        <w:tab/>
        <w:t>employment practices.</w:t>
      </w:r>
    </w:p>
    <w:p w:rsidR="000A3120" w:rsidRPr="00D726CF" w:rsidRDefault="000A3120" w:rsidP="000A3120">
      <w:pPr>
        <w:pStyle w:val="SubsectionHead"/>
      </w:pPr>
      <w:r w:rsidRPr="00D726CF">
        <w:t>Members who are not members of the Parliament</w:t>
      </w:r>
    </w:p>
    <w:p w:rsidR="000A3120" w:rsidRPr="00D726CF" w:rsidRDefault="000A3120" w:rsidP="000A3120">
      <w:pPr>
        <w:pStyle w:val="subsection"/>
      </w:pPr>
      <w:r w:rsidRPr="00D726CF">
        <w:tab/>
        <w:t>(4)</w:t>
      </w:r>
      <w:r w:rsidRPr="00D726CF">
        <w:tab/>
        <w:t xml:space="preserve">For members who are not members of the Parliament, the insurance may cover matters covered by </w:t>
      </w:r>
      <w:r w:rsidR="00D726CF">
        <w:t>paragraphs (</w:t>
      </w:r>
      <w:r w:rsidRPr="00D726CF">
        <w:t>3)(a) to (f) as considered appropriate by the Minister.</w:t>
      </w:r>
    </w:p>
    <w:p w:rsidR="000A3120" w:rsidRPr="00D726CF" w:rsidRDefault="000A3120" w:rsidP="000A3120">
      <w:pPr>
        <w:pStyle w:val="SubsectionHead"/>
      </w:pPr>
      <w:r w:rsidRPr="00D726CF">
        <w:t>Spouse of the Prime Minister</w:t>
      </w:r>
    </w:p>
    <w:p w:rsidR="000A3120" w:rsidRPr="00D726CF" w:rsidRDefault="000A3120" w:rsidP="000A3120">
      <w:pPr>
        <w:pStyle w:val="subsection"/>
      </w:pPr>
      <w:r w:rsidRPr="00D726CF">
        <w:tab/>
        <w:t>(5)</w:t>
      </w:r>
      <w:r w:rsidRPr="00D726CF">
        <w:tab/>
        <w:t>For the spouse of the Prime Minister, the insurance is to cover the following matters in connection with the Prime Minister’s parliamentary business:</w:t>
      </w:r>
    </w:p>
    <w:p w:rsidR="000A3120" w:rsidRPr="00D726CF" w:rsidRDefault="000A3120" w:rsidP="000A3120">
      <w:pPr>
        <w:pStyle w:val="paragraph"/>
      </w:pPr>
      <w:r w:rsidRPr="00D726CF">
        <w:tab/>
        <w:t>(a)</w:t>
      </w:r>
      <w:r w:rsidRPr="00D726CF">
        <w:tab/>
        <w:t>travel;</w:t>
      </w:r>
    </w:p>
    <w:p w:rsidR="000A3120" w:rsidRPr="00D726CF" w:rsidRDefault="000A3120" w:rsidP="000A3120">
      <w:pPr>
        <w:pStyle w:val="paragraph"/>
      </w:pPr>
      <w:r w:rsidRPr="00D726CF">
        <w:tab/>
        <w:t>(b)</w:t>
      </w:r>
      <w:r w:rsidRPr="00D726CF">
        <w:tab/>
        <w:t>injury to members of the public;</w:t>
      </w:r>
    </w:p>
    <w:p w:rsidR="000A3120" w:rsidRPr="00D726CF" w:rsidRDefault="000A3120" w:rsidP="000A3120">
      <w:pPr>
        <w:pStyle w:val="paragraph"/>
      </w:pPr>
      <w:r w:rsidRPr="00D726CF">
        <w:lastRenderedPageBreak/>
        <w:tab/>
        <w:t>(c)</w:t>
      </w:r>
      <w:r w:rsidRPr="00D726CF">
        <w:tab/>
        <w:t>damage to personal property of members of the public.</w:t>
      </w:r>
    </w:p>
    <w:p w:rsidR="000A3120" w:rsidRPr="00D726CF" w:rsidRDefault="000A3120" w:rsidP="000A3120">
      <w:pPr>
        <w:pStyle w:val="SubsectionHead"/>
      </w:pPr>
      <w:r w:rsidRPr="00D726CF">
        <w:t>Spouse of a presiding officer or Minister</w:t>
      </w:r>
    </w:p>
    <w:p w:rsidR="000A3120" w:rsidRPr="00D726CF" w:rsidRDefault="000A3120" w:rsidP="000A3120">
      <w:pPr>
        <w:pStyle w:val="subsection"/>
      </w:pPr>
      <w:r w:rsidRPr="00D726CF">
        <w:tab/>
        <w:t>(6)</w:t>
      </w:r>
      <w:r w:rsidRPr="00D726CF">
        <w:tab/>
        <w:t>For the spouse of a presiding officer or Minister (other than the Prime Minister), the insurance is to cover travel in connection with the parliamentary business of the presiding officer or Minister.</w:t>
      </w:r>
    </w:p>
    <w:p w:rsidR="000A3120" w:rsidRPr="00D726CF" w:rsidRDefault="000A3120" w:rsidP="000A3120">
      <w:pPr>
        <w:pStyle w:val="SubsectionHead"/>
      </w:pPr>
      <w:r w:rsidRPr="00D726CF">
        <w:t>Additional coverage</w:t>
      </w:r>
    </w:p>
    <w:p w:rsidR="000A3120" w:rsidRPr="00D726CF" w:rsidRDefault="000A3120" w:rsidP="000A3120">
      <w:pPr>
        <w:pStyle w:val="subsection"/>
      </w:pPr>
      <w:r w:rsidRPr="00D726CF">
        <w:tab/>
        <w:t>(7)</w:t>
      </w:r>
      <w:r w:rsidRPr="00D726CF">
        <w:tab/>
        <w:t>The insurance obtained by the Commonwealth to cover a person may also include additional coverage if:</w:t>
      </w:r>
    </w:p>
    <w:p w:rsidR="000A3120" w:rsidRPr="00D726CF" w:rsidRDefault="000A3120" w:rsidP="000A3120">
      <w:pPr>
        <w:pStyle w:val="paragraph"/>
      </w:pPr>
      <w:r w:rsidRPr="00D726CF">
        <w:tab/>
        <w:t>(a)</w:t>
      </w:r>
      <w:r w:rsidRPr="00D726CF">
        <w:tab/>
        <w:t xml:space="preserve">the additional coverage is related to a matter prescribed for the person in </w:t>
      </w:r>
      <w:r w:rsidR="00D726CF">
        <w:t>subsection (</w:t>
      </w:r>
      <w:r w:rsidRPr="00D726CF">
        <w:t>3), (4), (5) or (6); and</w:t>
      </w:r>
    </w:p>
    <w:p w:rsidR="000A3120" w:rsidRPr="00D726CF" w:rsidRDefault="000A3120" w:rsidP="000A3120">
      <w:pPr>
        <w:pStyle w:val="paragraph"/>
      </w:pPr>
      <w:r w:rsidRPr="00D726CF">
        <w:tab/>
        <w:t>(b)</w:t>
      </w:r>
      <w:r w:rsidRPr="00D726CF">
        <w:tab/>
        <w:t>the additional coverage is included in a commercially available insurance policy together with the related matter.</w:t>
      </w:r>
    </w:p>
    <w:p w:rsidR="000A3120" w:rsidRPr="00D726CF" w:rsidRDefault="000A3120" w:rsidP="000A3120">
      <w:pPr>
        <w:pStyle w:val="subsection"/>
      </w:pPr>
      <w:r w:rsidRPr="00D726CF">
        <w:tab/>
        <w:t>(8)</w:t>
      </w:r>
      <w:r w:rsidRPr="00D726CF">
        <w:tab/>
        <w:t>The insurance obtained by the Commonwealth for a member may also provide coverage for the member’s spouse.</w:t>
      </w:r>
    </w:p>
    <w:p w:rsidR="000A3120" w:rsidRPr="00D726CF" w:rsidRDefault="000A3120" w:rsidP="000A3120">
      <w:pPr>
        <w:pStyle w:val="subsection"/>
      </w:pPr>
      <w:r w:rsidRPr="00D726CF">
        <w:tab/>
        <w:t>(9)</w:t>
      </w:r>
      <w:r w:rsidRPr="00D726CF">
        <w:tab/>
        <w:t>The insurance obtained by the Commonwealth for an activity of a member may also provide coverage for another person assisting the member in undertaking the activity.</w:t>
      </w:r>
    </w:p>
    <w:p w:rsidR="000A3120" w:rsidRPr="00D726CF" w:rsidRDefault="000A3120" w:rsidP="000A3120">
      <w:pPr>
        <w:pStyle w:val="ActHead5"/>
      </w:pPr>
      <w:bookmarkStart w:id="105" w:name="_Toc45705445"/>
      <w:r w:rsidRPr="00D726CF">
        <w:rPr>
          <w:rStyle w:val="CharSectno"/>
        </w:rPr>
        <w:t>79</w:t>
      </w:r>
      <w:r w:rsidRPr="00D726CF">
        <w:t xml:space="preserve">  Insurance for personal effects</w:t>
      </w:r>
      <w:bookmarkEnd w:id="105"/>
    </w:p>
    <w:p w:rsidR="000A3120" w:rsidRPr="00D726CF" w:rsidRDefault="000A3120" w:rsidP="000A3120">
      <w:pPr>
        <w:pStyle w:val="subsection"/>
      </w:pPr>
      <w:r w:rsidRPr="00D726CF">
        <w:tab/>
      </w:r>
      <w:r w:rsidRPr="00D726CF">
        <w:tab/>
        <w:t>For the purposes of subsection</w:t>
      </w:r>
      <w:r w:rsidR="00D726CF">
        <w:t> </w:t>
      </w:r>
      <w:r w:rsidRPr="00D726CF">
        <w:t>42(1) of the Act, the Commonwealth is to provide the cost of insuring personal effects at official residences for the Prime Minister.</w:t>
      </w:r>
    </w:p>
    <w:p w:rsidR="000A3120" w:rsidRPr="00D726CF" w:rsidRDefault="000A3120" w:rsidP="000A3120">
      <w:pPr>
        <w:pStyle w:val="ActHead3"/>
        <w:pageBreakBefore/>
      </w:pPr>
      <w:bookmarkStart w:id="106" w:name="_Toc45705446"/>
      <w:r w:rsidRPr="00D726CF">
        <w:rPr>
          <w:rStyle w:val="CharDivNo"/>
        </w:rPr>
        <w:lastRenderedPageBreak/>
        <w:t>Division</w:t>
      </w:r>
      <w:r w:rsidR="00D726CF" w:rsidRPr="00D726CF">
        <w:rPr>
          <w:rStyle w:val="CharDivNo"/>
        </w:rPr>
        <w:t> </w:t>
      </w:r>
      <w:r w:rsidRPr="00D726CF">
        <w:rPr>
          <w:rStyle w:val="CharDivNo"/>
        </w:rPr>
        <w:t>2</w:t>
      </w:r>
      <w:r w:rsidRPr="00D726CF">
        <w:t>—</w:t>
      </w:r>
      <w:r w:rsidRPr="00D726CF">
        <w:rPr>
          <w:rStyle w:val="CharDivText"/>
        </w:rPr>
        <w:t>Legal assistance to Ministers</w:t>
      </w:r>
      <w:bookmarkEnd w:id="106"/>
    </w:p>
    <w:p w:rsidR="000A3120" w:rsidRPr="00D726CF" w:rsidRDefault="000A3120" w:rsidP="000A3120">
      <w:pPr>
        <w:pStyle w:val="ActHead4"/>
      </w:pPr>
      <w:bookmarkStart w:id="107" w:name="_Toc45705447"/>
      <w:r w:rsidRPr="00D726CF">
        <w:rPr>
          <w:rStyle w:val="CharSubdNo"/>
        </w:rPr>
        <w:t>Subdivision A</w:t>
      </w:r>
      <w:r w:rsidRPr="00D726CF">
        <w:t>—</w:t>
      </w:r>
      <w:r w:rsidRPr="00D726CF">
        <w:rPr>
          <w:rStyle w:val="CharSubdText"/>
        </w:rPr>
        <w:t>Preliminary</w:t>
      </w:r>
      <w:bookmarkEnd w:id="107"/>
    </w:p>
    <w:p w:rsidR="000A3120" w:rsidRPr="00D726CF" w:rsidRDefault="000A3120" w:rsidP="000A3120">
      <w:pPr>
        <w:pStyle w:val="ActHead5"/>
      </w:pPr>
      <w:bookmarkStart w:id="108" w:name="_Toc45705448"/>
      <w:r w:rsidRPr="00D726CF">
        <w:rPr>
          <w:rStyle w:val="CharSectno"/>
        </w:rPr>
        <w:t>80</w:t>
      </w:r>
      <w:r w:rsidRPr="00D726CF">
        <w:t xml:space="preserve">  Operation of Division</w:t>
      </w:r>
      <w:bookmarkEnd w:id="108"/>
    </w:p>
    <w:p w:rsidR="000A3120" w:rsidRPr="00D726CF" w:rsidRDefault="000A3120" w:rsidP="000A3120">
      <w:pPr>
        <w:pStyle w:val="subsection"/>
      </w:pPr>
      <w:r w:rsidRPr="00D726CF">
        <w:tab/>
      </w:r>
      <w:r w:rsidRPr="00D726CF">
        <w:tab/>
        <w:t>For the purposes of subsection</w:t>
      </w:r>
      <w:r w:rsidR="00D726CF">
        <w:t> </w:t>
      </w:r>
      <w:r w:rsidRPr="00D726CF">
        <w:t>42(1) of the Act, legal assistance approved under this Division is to be provided by the Commonwealth.</w:t>
      </w:r>
    </w:p>
    <w:p w:rsidR="000A3120" w:rsidRPr="00D726CF" w:rsidRDefault="000A3120" w:rsidP="000A3120">
      <w:pPr>
        <w:pStyle w:val="ActHead5"/>
      </w:pPr>
      <w:bookmarkStart w:id="109" w:name="_Toc45705449"/>
      <w:r w:rsidRPr="00D726CF">
        <w:rPr>
          <w:rStyle w:val="CharSectno"/>
        </w:rPr>
        <w:t>81</w:t>
      </w:r>
      <w:r w:rsidRPr="00D726CF">
        <w:t xml:space="preserve">  Definitions</w:t>
      </w:r>
      <w:bookmarkEnd w:id="109"/>
    </w:p>
    <w:p w:rsidR="000A3120" w:rsidRPr="00D726CF" w:rsidRDefault="000A3120" w:rsidP="000A3120">
      <w:pPr>
        <w:pStyle w:val="subsection"/>
      </w:pPr>
      <w:r w:rsidRPr="00D726CF">
        <w:tab/>
      </w:r>
      <w:r w:rsidRPr="00D726CF">
        <w:tab/>
        <w:t>In this Division:</w:t>
      </w:r>
    </w:p>
    <w:p w:rsidR="000A3120" w:rsidRPr="00D726CF" w:rsidRDefault="000A3120" w:rsidP="000A3120">
      <w:pPr>
        <w:pStyle w:val="Definition"/>
      </w:pPr>
      <w:r w:rsidRPr="00D726CF">
        <w:rPr>
          <w:b/>
          <w:i/>
        </w:rPr>
        <w:t>applicant</w:t>
      </w:r>
      <w:r w:rsidRPr="00D726CF">
        <w:t xml:space="preserve"> means a person who is, or has been on or after 24</w:t>
      </w:r>
      <w:r w:rsidR="00D726CF">
        <w:t> </w:t>
      </w:r>
      <w:r w:rsidRPr="00D726CF">
        <w:t>May 1990, a Minister.</w:t>
      </w:r>
    </w:p>
    <w:p w:rsidR="000A3120" w:rsidRPr="00D726CF" w:rsidRDefault="000A3120" w:rsidP="000A3120">
      <w:pPr>
        <w:pStyle w:val="Definition"/>
      </w:pPr>
      <w:r w:rsidRPr="00D726CF">
        <w:rPr>
          <w:b/>
          <w:i/>
        </w:rPr>
        <w:t>approving Minister</w:t>
      </w:r>
      <w:r w:rsidRPr="00D726CF">
        <w:t xml:space="preserve"> has the meaning given by section</w:t>
      </w:r>
      <w:r w:rsidR="00D726CF">
        <w:t> </w:t>
      </w:r>
      <w:r w:rsidRPr="00D726CF">
        <w:t>83.</w:t>
      </w:r>
    </w:p>
    <w:p w:rsidR="000A3120" w:rsidRPr="00D726CF" w:rsidRDefault="000A3120" w:rsidP="000A3120">
      <w:pPr>
        <w:pStyle w:val="Definition"/>
      </w:pPr>
      <w:r w:rsidRPr="00D726CF">
        <w:rPr>
          <w:b/>
          <w:i/>
        </w:rPr>
        <w:t>ministerial duties</w:t>
      </w:r>
      <w:r w:rsidRPr="00D726CF">
        <w:t xml:space="preserve"> means duties or conduct arising from occupying the office of Minister.</w:t>
      </w:r>
    </w:p>
    <w:p w:rsidR="000A3120" w:rsidRPr="00D726CF" w:rsidRDefault="000A3120" w:rsidP="000A3120">
      <w:pPr>
        <w:pStyle w:val="Definition"/>
      </w:pPr>
      <w:r w:rsidRPr="00D726CF">
        <w:rPr>
          <w:b/>
          <w:i/>
        </w:rPr>
        <w:t>proceedings</w:t>
      </w:r>
      <w:r w:rsidRPr="00D726CF">
        <w:t xml:space="preserve"> means:</w:t>
      </w:r>
    </w:p>
    <w:p w:rsidR="000A3120" w:rsidRPr="00D726CF" w:rsidRDefault="000A3120" w:rsidP="000A3120">
      <w:pPr>
        <w:pStyle w:val="paragraph"/>
      </w:pPr>
      <w:r w:rsidRPr="00D726CF">
        <w:tab/>
        <w:t>(a)</w:t>
      </w:r>
      <w:r w:rsidRPr="00D726CF">
        <w:tab/>
        <w:t>a claim for damages or compensation against an applicant; or</w:t>
      </w:r>
    </w:p>
    <w:p w:rsidR="000A3120" w:rsidRPr="00D726CF" w:rsidRDefault="000A3120" w:rsidP="000A3120">
      <w:pPr>
        <w:pStyle w:val="paragraph"/>
      </w:pPr>
      <w:r w:rsidRPr="00D726CF">
        <w:tab/>
        <w:t>(b)</w:t>
      </w:r>
      <w:r w:rsidRPr="00D726CF">
        <w:tab/>
        <w:t>a prosecution of an applicant; or</w:t>
      </w:r>
    </w:p>
    <w:p w:rsidR="000A3120" w:rsidRPr="00D726CF" w:rsidRDefault="000A3120" w:rsidP="000A3120">
      <w:pPr>
        <w:pStyle w:val="paragraph"/>
      </w:pPr>
      <w:r w:rsidRPr="00D726CF">
        <w:tab/>
        <w:t>(c)</w:t>
      </w:r>
      <w:r w:rsidRPr="00D726CF">
        <w:tab/>
        <w:t>proceedings, in which damages or compensation are not claimed, that are brought against an applicant before a court, tribunal, person or body that may award damages or compensation; or</w:t>
      </w:r>
    </w:p>
    <w:p w:rsidR="000A3120" w:rsidRPr="00D726CF" w:rsidRDefault="000A3120" w:rsidP="000A3120">
      <w:pPr>
        <w:pStyle w:val="paragraph"/>
      </w:pPr>
      <w:r w:rsidRPr="00D726CF">
        <w:tab/>
        <w:t>(d)</w:t>
      </w:r>
      <w:r w:rsidRPr="00D726CF">
        <w:tab/>
        <w:t>a claim that an applicant has a legal liability and should take some resulting action; or</w:t>
      </w:r>
    </w:p>
    <w:p w:rsidR="000A3120" w:rsidRPr="00D726CF" w:rsidRDefault="000A3120" w:rsidP="000A3120">
      <w:pPr>
        <w:pStyle w:val="paragraph"/>
      </w:pPr>
      <w:r w:rsidRPr="00D726CF">
        <w:tab/>
        <w:t>(e)</w:t>
      </w:r>
      <w:r w:rsidRPr="00D726CF">
        <w:tab/>
        <w:t>an inquiry into matters involving an applicant or the conduct of an applicant (but not a challenge to the validity or conduct of the inquiry); or</w:t>
      </w:r>
    </w:p>
    <w:p w:rsidR="000A3120" w:rsidRPr="00D726CF" w:rsidRDefault="000A3120" w:rsidP="000A3120">
      <w:pPr>
        <w:pStyle w:val="paragraph"/>
      </w:pPr>
      <w:r w:rsidRPr="00D726CF">
        <w:tab/>
        <w:t>(f)</w:t>
      </w:r>
      <w:r w:rsidRPr="00D726CF">
        <w:tab/>
        <w:t xml:space="preserve">a threat to start proceedings mentioned in </w:t>
      </w:r>
      <w:r w:rsidR="00D726CF">
        <w:t>paragraph (</w:t>
      </w:r>
      <w:r w:rsidRPr="00D726CF">
        <w:t>b) or (c).</w:t>
      </w:r>
    </w:p>
    <w:p w:rsidR="000A3120" w:rsidRPr="00D726CF" w:rsidRDefault="000A3120" w:rsidP="000A3120">
      <w:pPr>
        <w:pStyle w:val="Definition"/>
      </w:pPr>
      <w:r w:rsidRPr="00D726CF">
        <w:rPr>
          <w:b/>
          <w:i/>
        </w:rPr>
        <w:t>Secretary</w:t>
      </w:r>
      <w:r w:rsidRPr="00D726CF">
        <w:t xml:space="preserve"> means the Secretary to the Attorney</w:t>
      </w:r>
      <w:r w:rsidR="00D726CF">
        <w:noBreakHyphen/>
      </w:r>
      <w:r w:rsidRPr="00D726CF">
        <w:t>General’s Department.</w:t>
      </w:r>
    </w:p>
    <w:p w:rsidR="000A3120" w:rsidRPr="00D726CF" w:rsidRDefault="000A3120" w:rsidP="000A3120">
      <w:pPr>
        <w:pStyle w:val="Definition"/>
      </w:pPr>
      <w:r w:rsidRPr="00D726CF">
        <w:rPr>
          <w:b/>
          <w:i/>
        </w:rPr>
        <w:t>subpoena</w:t>
      </w:r>
      <w:r w:rsidRPr="00D726CF">
        <w:t xml:space="preserve"> includes a summons or other compulsory process to appear to give evidence or to produce documents.</w:t>
      </w:r>
    </w:p>
    <w:p w:rsidR="000A3120" w:rsidRPr="00D726CF" w:rsidRDefault="000A3120" w:rsidP="000A3120">
      <w:pPr>
        <w:pStyle w:val="ActHead5"/>
      </w:pPr>
      <w:bookmarkStart w:id="110" w:name="_Toc45705450"/>
      <w:r w:rsidRPr="00D726CF">
        <w:rPr>
          <w:rStyle w:val="CharSectno"/>
        </w:rPr>
        <w:lastRenderedPageBreak/>
        <w:t>82</w:t>
      </w:r>
      <w:r w:rsidRPr="00D726CF">
        <w:t xml:space="preserve">  Application of Part</w:t>
      </w:r>
      <w:bookmarkEnd w:id="110"/>
    </w:p>
    <w:p w:rsidR="000A3120" w:rsidRPr="00D726CF" w:rsidRDefault="000A3120" w:rsidP="000A3120">
      <w:pPr>
        <w:pStyle w:val="subsection"/>
      </w:pPr>
      <w:r w:rsidRPr="00D726CF">
        <w:tab/>
      </w:r>
      <w:r w:rsidRPr="00D726CF">
        <w:tab/>
        <w:t>This Part applies to proceedings, or a subpoena received by an applicant related to his or her ministerial duties, in relation to a matter happening on or after 24</w:t>
      </w:r>
      <w:r w:rsidR="00D726CF">
        <w:t> </w:t>
      </w:r>
      <w:r w:rsidRPr="00D726CF">
        <w:t>May 1990.</w:t>
      </w:r>
    </w:p>
    <w:p w:rsidR="000A3120" w:rsidRPr="00D726CF" w:rsidRDefault="000A3120" w:rsidP="000A3120">
      <w:pPr>
        <w:pStyle w:val="ActHead4"/>
      </w:pPr>
      <w:bookmarkStart w:id="111" w:name="_Toc45705451"/>
      <w:r w:rsidRPr="00D726CF">
        <w:rPr>
          <w:rStyle w:val="CharSubdNo"/>
        </w:rPr>
        <w:t>Subdivision B</w:t>
      </w:r>
      <w:r w:rsidRPr="00D726CF">
        <w:t>—</w:t>
      </w:r>
      <w:r w:rsidRPr="00D726CF">
        <w:rPr>
          <w:rStyle w:val="CharSubdText"/>
        </w:rPr>
        <w:t>Assistance</w:t>
      </w:r>
      <w:bookmarkEnd w:id="111"/>
    </w:p>
    <w:p w:rsidR="000A3120" w:rsidRPr="00D726CF" w:rsidRDefault="000A3120" w:rsidP="000A3120">
      <w:pPr>
        <w:pStyle w:val="ActHead5"/>
      </w:pPr>
      <w:bookmarkStart w:id="112" w:name="_Toc45705452"/>
      <w:r w:rsidRPr="00D726CF">
        <w:rPr>
          <w:rStyle w:val="CharSectno"/>
        </w:rPr>
        <w:t>83</w:t>
      </w:r>
      <w:r w:rsidRPr="00D726CF">
        <w:t xml:space="preserve">  Approving Minister</w:t>
      </w:r>
      <w:bookmarkEnd w:id="112"/>
    </w:p>
    <w:p w:rsidR="000A3120" w:rsidRPr="00D726CF" w:rsidRDefault="000A3120" w:rsidP="000A3120">
      <w:pPr>
        <w:pStyle w:val="subsection"/>
      </w:pPr>
      <w:r w:rsidRPr="00D726CF">
        <w:tab/>
        <w:t>(1)</w:t>
      </w:r>
      <w:r w:rsidRPr="00D726CF">
        <w:tab/>
        <w:t>For an application for assistance under section</w:t>
      </w:r>
      <w:r w:rsidR="00D726CF">
        <w:t> </w:t>
      </w:r>
      <w:r w:rsidRPr="00D726CF">
        <w:t xml:space="preserve">85, the </w:t>
      </w:r>
      <w:r w:rsidRPr="00D726CF">
        <w:rPr>
          <w:b/>
          <w:i/>
        </w:rPr>
        <w:t>approving Minister</w:t>
      </w:r>
      <w:r w:rsidRPr="00D726CF">
        <w:t xml:space="preserve"> is the Attorney</w:t>
      </w:r>
      <w:r w:rsidR="00D726CF">
        <w:noBreakHyphen/>
      </w:r>
      <w:r w:rsidRPr="00D726CF">
        <w:t xml:space="preserve">General unless </w:t>
      </w:r>
      <w:r w:rsidR="00D726CF">
        <w:t>subsection (</w:t>
      </w:r>
      <w:r w:rsidRPr="00D726CF">
        <w:t>2), (3) or (4) of this section applies.</w:t>
      </w:r>
    </w:p>
    <w:p w:rsidR="000A3120" w:rsidRPr="00D726CF" w:rsidRDefault="000A3120" w:rsidP="000A3120">
      <w:pPr>
        <w:pStyle w:val="subsection"/>
      </w:pPr>
      <w:r w:rsidRPr="00D726CF">
        <w:tab/>
        <w:t>(2)</w:t>
      </w:r>
      <w:r w:rsidRPr="00D726CF">
        <w:tab/>
        <w:t>If the Attorney</w:t>
      </w:r>
      <w:r w:rsidR="00D726CF">
        <w:noBreakHyphen/>
      </w:r>
      <w:r w:rsidRPr="00D726CF">
        <w:t xml:space="preserve">General is involved and the Prime Minister is not involved, the </w:t>
      </w:r>
      <w:r w:rsidRPr="00D726CF">
        <w:rPr>
          <w:b/>
          <w:i/>
        </w:rPr>
        <w:t>approving Minister</w:t>
      </w:r>
      <w:r w:rsidRPr="00D726CF">
        <w:t xml:space="preserve"> is the Prime Minister.</w:t>
      </w:r>
    </w:p>
    <w:p w:rsidR="000A3120" w:rsidRPr="00D726CF" w:rsidRDefault="000A3120" w:rsidP="000A3120">
      <w:pPr>
        <w:pStyle w:val="subsection"/>
      </w:pPr>
      <w:r w:rsidRPr="00D726CF">
        <w:tab/>
        <w:t>(3)</w:t>
      </w:r>
      <w:r w:rsidRPr="00D726CF">
        <w:tab/>
        <w:t>If the Prime Minister and the Attorney</w:t>
      </w:r>
      <w:r w:rsidR="00D726CF">
        <w:noBreakHyphen/>
      </w:r>
      <w:r w:rsidRPr="00D726CF">
        <w:t xml:space="preserve">General are involved in the same matter, the </w:t>
      </w:r>
      <w:r w:rsidRPr="00D726CF">
        <w:rPr>
          <w:b/>
          <w:i/>
        </w:rPr>
        <w:t>approving Minister</w:t>
      </w:r>
      <w:r w:rsidRPr="00D726CF">
        <w:t xml:space="preserve"> is the Finance Minister.</w:t>
      </w:r>
    </w:p>
    <w:p w:rsidR="000A3120" w:rsidRPr="00D726CF" w:rsidRDefault="000A3120" w:rsidP="000A3120">
      <w:pPr>
        <w:pStyle w:val="subsection"/>
      </w:pPr>
      <w:r w:rsidRPr="00D726CF">
        <w:tab/>
        <w:t>(4)</w:t>
      </w:r>
      <w:r w:rsidRPr="00D726CF">
        <w:tab/>
        <w:t>If the Prime Minister, the Attorney</w:t>
      </w:r>
      <w:r w:rsidR="00D726CF">
        <w:noBreakHyphen/>
      </w:r>
      <w:r w:rsidRPr="00D726CF">
        <w:t xml:space="preserve">General and the Finance Minister are involved in the same matter, the </w:t>
      </w:r>
      <w:r w:rsidRPr="00D726CF">
        <w:rPr>
          <w:b/>
          <w:i/>
        </w:rPr>
        <w:t>approving Minister</w:t>
      </w:r>
      <w:r w:rsidRPr="00D726CF">
        <w:t xml:space="preserve"> is another Minister, who is not involved in the matter, appointed by the Prime Minister.</w:t>
      </w:r>
    </w:p>
    <w:p w:rsidR="000A3120" w:rsidRPr="00D726CF" w:rsidRDefault="000A3120" w:rsidP="000A3120">
      <w:pPr>
        <w:pStyle w:val="subsection"/>
      </w:pPr>
      <w:r w:rsidRPr="00D726CF">
        <w:tab/>
        <w:t>(5)</w:t>
      </w:r>
      <w:r w:rsidRPr="00D726CF">
        <w:tab/>
        <w:t>If all Ministers are involved in the matter, the approving Minister is the Attorney</w:t>
      </w:r>
      <w:r w:rsidR="00D726CF">
        <w:noBreakHyphen/>
      </w:r>
      <w:r w:rsidRPr="00D726CF">
        <w:t>General.</w:t>
      </w:r>
    </w:p>
    <w:p w:rsidR="000A3120" w:rsidRPr="00D726CF" w:rsidRDefault="000A3120" w:rsidP="000A3120">
      <w:pPr>
        <w:pStyle w:val="ActHead5"/>
      </w:pPr>
      <w:bookmarkStart w:id="113" w:name="_Toc45705453"/>
      <w:r w:rsidRPr="00D726CF">
        <w:rPr>
          <w:rStyle w:val="CharSectno"/>
        </w:rPr>
        <w:t>84</w:t>
      </w:r>
      <w:r w:rsidRPr="00D726CF">
        <w:t xml:space="preserve">  Application for assistance</w:t>
      </w:r>
      <w:bookmarkEnd w:id="113"/>
    </w:p>
    <w:p w:rsidR="000A3120" w:rsidRPr="00D726CF" w:rsidRDefault="000A3120" w:rsidP="000A3120">
      <w:pPr>
        <w:pStyle w:val="subsection"/>
      </w:pPr>
      <w:r w:rsidRPr="00D726CF">
        <w:tab/>
      </w:r>
      <w:r w:rsidRPr="00D726CF">
        <w:tab/>
        <w:t>An applicant may apply in writing to the approving Minister for assistance under section</w:t>
      </w:r>
      <w:r w:rsidR="00D726CF">
        <w:t> </w:t>
      </w:r>
      <w:r w:rsidRPr="00D726CF">
        <w:t>85.</w:t>
      </w:r>
    </w:p>
    <w:p w:rsidR="000A3120" w:rsidRPr="00D726CF" w:rsidRDefault="000A3120" w:rsidP="000A3120">
      <w:pPr>
        <w:pStyle w:val="ActHead5"/>
      </w:pPr>
      <w:bookmarkStart w:id="114" w:name="_Toc45705454"/>
      <w:r w:rsidRPr="00D726CF">
        <w:rPr>
          <w:rStyle w:val="CharSectno"/>
        </w:rPr>
        <w:t>85</w:t>
      </w:r>
      <w:r w:rsidRPr="00D726CF">
        <w:t xml:space="preserve">  Assistance to an applicant</w:t>
      </w:r>
      <w:bookmarkEnd w:id="114"/>
    </w:p>
    <w:p w:rsidR="000A3120" w:rsidRPr="00D726CF" w:rsidRDefault="000A3120" w:rsidP="000A3120">
      <w:pPr>
        <w:pStyle w:val="subsection"/>
      </w:pPr>
      <w:r w:rsidRPr="00D726CF">
        <w:tab/>
        <w:t>(1)</w:t>
      </w:r>
      <w:r w:rsidRPr="00D726CF">
        <w:tab/>
        <w:t>For the purposes of subsection</w:t>
      </w:r>
      <w:r w:rsidR="00D726CF">
        <w:t> </w:t>
      </w:r>
      <w:r w:rsidRPr="00D726CF">
        <w:t>42(1) of the Act, subject to this Division, the approving Minister may approve payment by the Commonwealth of:</w:t>
      </w:r>
    </w:p>
    <w:p w:rsidR="000A3120" w:rsidRPr="00D726CF" w:rsidRDefault="000A3120" w:rsidP="000A3120">
      <w:pPr>
        <w:pStyle w:val="paragraph"/>
      </w:pPr>
      <w:r w:rsidRPr="00D726CF">
        <w:tab/>
        <w:t>(a)</w:t>
      </w:r>
      <w:r w:rsidRPr="00D726CF">
        <w:tab/>
        <w:t>the costs of an applicant’s legal representation in relation to proceedings and other costs related to proceedings; and</w:t>
      </w:r>
    </w:p>
    <w:p w:rsidR="000A3120" w:rsidRPr="00D726CF" w:rsidRDefault="000A3120" w:rsidP="000A3120">
      <w:pPr>
        <w:pStyle w:val="paragraph"/>
      </w:pPr>
      <w:r w:rsidRPr="00D726CF">
        <w:tab/>
        <w:t>(b)</w:t>
      </w:r>
      <w:r w:rsidRPr="00D726CF">
        <w:tab/>
        <w:t>damages or costs awarded against an applicant; and</w:t>
      </w:r>
    </w:p>
    <w:p w:rsidR="000A3120" w:rsidRPr="00D726CF" w:rsidRDefault="000A3120" w:rsidP="000A3120">
      <w:pPr>
        <w:pStyle w:val="paragraph"/>
      </w:pPr>
      <w:r w:rsidRPr="00D726CF">
        <w:tab/>
        <w:t>(c)</w:t>
      </w:r>
      <w:r w:rsidRPr="00D726CF">
        <w:tab/>
        <w:t>a reasonable amount payable by an applicant in the settlement of proceedings; and</w:t>
      </w:r>
    </w:p>
    <w:p w:rsidR="000A3120" w:rsidRPr="00D726CF" w:rsidRDefault="000A3120" w:rsidP="000A3120">
      <w:pPr>
        <w:pStyle w:val="paragraph"/>
      </w:pPr>
      <w:r w:rsidRPr="00D726CF">
        <w:tab/>
        <w:t>(d)</w:t>
      </w:r>
      <w:r w:rsidRPr="00D726CF">
        <w:tab/>
        <w:t>a fine or penalty imposed on an applicant; and</w:t>
      </w:r>
    </w:p>
    <w:p w:rsidR="000A3120" w:rsidRPr="00D726CF" w:rsidRDefault="000A3120" w:rsidP="000A3120">
      <w:pPr>
        <w:pStyle w:val="paragraph"/>
      </w:pPr>
      <w:r w:rsidRPr="00D726CF">
        <w:lastRenderedPageBreak/>
        <w:tab/>
        <w:t>(e)</w:t>
      </w:r>
      <w:r w:rsidRPr="00D726CF">
        <w:tab/>
        <w:t>the costs of legal representation in responding to a subpoena and other costs related to providing a response to a subpoena.</w:t>
      </w:r>
    </w:p>
    <w:p w:rsidR="000A3120" w:rsidRPr="00D726CF" w:rsidRDefault="000A3120" w:rsidP="000A3120">
      <w:pPr>
        <w:pStyle w:val="subsection"/>
      </w:pPr>
      <w:r w:rsidRPr="00D726CF">
        <w:tab/>
        <w:t>(2)</w:t>
      </w:r>
      <w:r w:rsidRPr="00D726CF">
        <w:tab/>
        <w:t>Assistance is payable in accordance with the approval, subject to this instrument.</w:t>
      </w:r>
    </w:p>
    <w:p w:rsidR="000A3120" w:rsidRPr="00D726CF" w:rsidRDefault="000A3120" w:rsidP="000A3120">
      <w:pPr>
        <w:pStyle w:val="subsection"/>
      </w:pPr>
      <w:r w:rsidRPr="00D726CF">
        <w:tab/>
        <w:t>(3)</w:t>
      </w:r>
      <w:r w:rsidRPr="00D726CF">
        <w:tab/>
        <w:t>Assistance extends to the payment of costs for an appeal against, or a review of, a decision in proceedings for which the approval was given.</w:t>
      </w:r>
    </w:p>
    <w:p w:rsidR="000A3120" w:rsidRPr="00D726CF" w:rsidRDefault="000A3120" w:rsidP="000A3120">
      <w:pPr>
        <w:pStyle w:val="subsection"/>
      </w:pPr>
      <w:r w:rsidRPr="00D726CF">
        <w:tab/>
        <w:t>(4)</w:t>
      </w:r>
      <w:r w:rsidRPr="00D726CF">
        <w:tab/>
        <w:t>The approving Minister may reduce the amount of assistance payable if the approving Minister is satisfied that the applicant has breached this instrument or a condition of the approval.</w:t>
      </w:r>
    </w:p>
    <w:p w:rsidR="000A3120" w:rsidRPr="00D726CF" w:rsidRDefault="000A3120" w:rsidP="000A3120">
      <w:pPr>
        <w:pStyle w:val="subsection"/>
      </w:pPr>
      <w:r w:rsidRPr="00D726CF">
        <w:tab/>
        <w:t>(5)</w:t>
      </w:r>
      <w:r w:rsidRPr="00D726CF">
        <w:tab/>
        <w:t>The approving Minister may defer making a decision whether to approve payment of assistance in whole or part until the proceedings reach a point at which the approving Minister considers it appropriate to make the decision.</w:t>
      </w:r>
    </w:p>
    <w:p w:rsidR="000A3120" w:rsidRPr="00D726CF" w:rsidRDefault="000A3120" w:rsidP="000A3120">
      <w:pPr>
        <w:pStyle w:val="subsection"/>
      </w:pPr>
      <w:r w:rsidRPr="00D726CF">
        <w:tab/>
        <w:t>(6)</w:t>
      </w:r>
      <w:r w:rsidRPr="00D726CF">
        <w:tab/>
        <w:t>Assistance approved in relation to the defence of an indictable offence must be limited initially to the preparation and conduct of committal proceedings.</w:t>
      </w:r>
    </w:p>
    <w:p w:rsidR="000A3120" w:rsidRPr="00D726CF" w:rsidRDefault="000A3120" w:rsidP="000A3120">
      <w:pPr>
        <w:pStyle w:val="subsection"/>
      </w:pPr>
      <w:r w:rsidRPr="00D726CF">
        <w:tab/>
        <w:t>(7)</w:t>
      </w:r>
      <w:r w:rsidRPr="00D726CF">
        <w:tab/>
        <w:t>Assistance for payment of a fine or penalty imposed or costs awarded against the applicant in criminal proceedings must not be approved until the fine or penalty is imposed or the costs are awarded.</w:t>
      </w:r>
    </w:p>
    <w:p w:rsidR="000A3120" w:rsidRPr="00D726CF" w:rsidRDefault="000A3120" w:rsidP="000A3120">
      <w:pPr>
        <w:pStyle w:val="ActHead5"/>
      </w:pPr>
      <w:bookmarkStart w:id="115" w:name="_Toc45705455"/>
      <w:r w:rsidRPr="00D726CF">
        <w:rPr>
          <w:rStyle w:val="CharSectno"/>
        </w:rPr>
        <w:t>86</w:t>
      </w:r>
      <w:r w:rsidRPr="00D726CF">
        <w:t xml:space="preserve">  Consideration by approving Minister</w:t>
      </w:r>
      <w:bookmarkEnd w:id="115"/>
    </w:p>
    <w:p w:rsidR="000A3120" w:rsidRPr="00D726CF" w:rsidRDefault="000A3120" w:rsidP="000A3120">
      <w:pPr>
        <w:pStyle w:val="subsection"/>
      </w:pPr>
      <w:r w:rsidRPr="00D726CF">
        <w:tab/>
        <w:t>(1)</w:t>
      </w:r>
      <w:r w:rsidRPr="00D726CF">
        <w:tab/>
        <w:t>Before giving approval under section</w:t>
      </w:r>
      <w:r w:rsidR="00D726CF">
        <w:t> </w:t>
      </w:r>
      <w:r w:rsidRPr="00D726CF">
        <w:t>85, the approving Minister must:</w:t>
      </w:r>
    </w:p>
    <w:p w:rsidR="000A3120" w:rsidRPr="00D726CF" w:rsidRDefault="000A3120" w:rsidP="000A3120">
      <w:pPr>
        <w:pStyle w:val="paragraph"/>
      </w:pPr>
      <w:r w:rsidRPr="00D726CF">
        <w:tab/>
        <w:t>(a)</w:t>
      </w:r>
      <w:r w:rsidRPr="00D726CF">
        <w:tab/>
        <w:t>consult other Ministers in accordance with arrangements approved by the Prime Minister; and</w:t>
      </w:r>
    </w:p>
    <w:p w:rsidR="000A3120" w:rsidRPr="00D726CF" w:rsidRDefault="000A3120" w:rsidP="000A3120">
      <w:pPr>
        <w:pStyle w:val="paragraph"/>
      </w:pPr>
      <w:r w:rsidRPr="00D726CF">
        <w:tab/>
        <w:t>(b)</w:t>
      </w:r>
      <w:r w:rsidRPr="00D726CF">
        <w:tab/>
        <w:t xml:space="preserve">for proceedings mentioned in </w:t>
      </w:r>
      <w:r w:rsidR="00D726CF">
        <w:t>paragraph (</w:t>
      </w:r>
      <w:r w:rsidRPr="00D726CF">
        <w:t>e) of the definition in section</w:t>
      </w:r>
      <w:r w:rsidR="00D726CF">
        <w:t> </w:t>
      </w:r>
      <w:r w:rsidRPr="00D726CF">
        <w:t xml:space="preserve">81 of </w:t>
      </w:r>
      <w:r w:rsidRPr="00D726CF">
        <w:rPr>
          <w:b/>
          <w:i/>
        </w:rPr>
        <w:t>proceedings</w:t>
      </w:r>
      <w:r w:rsidRPr="00D726CF">
        <w:t>—be satisfied that:</w:t>
      </w:r>
    </w:p>
    <w:p w:rsidR="000A3120" w:rsidRPr="00D726CF" w:rsidRDefault="000A3120" w:rsidP="000A3120">
      <w:pPr>
        <w:pStyle w:val="paragraphsub"/>
      </w:pPr>
      <w:r w:rsidRPr="00D726CF">
        <w:tab/>
        <w:t>(i)</w:t>
      </w:r>
      <w:r w:rsidRPr="00D726CF">
        <w:tab/>
        <w:t>the inquiry relates to the performance by an applicant of ministerial duties; and</w:t>
      </w:r>
    </w:p>
    <w:p w:rsidR="000A3120" w:rsidRPr="00D726CF" w:rsidRDefault="000A3120" w:rsidP="000A3120">
      <w:pPr>
        <w:pStyle w:val="paragraphsub"/>
      </w:pPr>
      <w:r w:rsidRPr="00D726CF">
        <w:tab/>
        <w:t>(ii)</w:t>
      </w:r>
      <w:r w:rsidRPr="00D726CF">
        <w:tab/>
        <w:t>it is appropriate to give assistance; and</w:t>
      </w:r>
    </w:p>
    <w:p w:rsidR="000A3120" w:rsidRPr="00D726CF" w:rsidRDefault="000A3120" w:rsidP="000A3120">
      <w:pPr>
        <w:pStyle w:val="paragraph"/>
      </w:pPr>
      <w:r w:rsidRPr="00D726CF">
        <w:tab/>
        <w:t>(c)</w:t>
      </w:r>
      <w:r w:rsidRPr="00D726CF">
        <w:tab/>
        <w:t xml:space="preserve">for proceedings other than those mentioned in </w:t>
      </w:r>
      <w:r w:rsidR="00D726CF">
        <w:t>paragraph (</w:t>
      </w:r>
      <w:r w:rsidRPr="00D726CF">
        <w:t>b)—be satisfied that:</w:t>
      </w:r>
    </w:p>
    <w:p w:rsidR="000A3120" w:rsidRPr="00D726CF" w:rsidRDefault="000A3120" w:rsidP="000A3120">
      <w:pPr>
        <w:pStyle w:val="paragraphsub"/>
      </w:pPr>
      <w:r w:rsidRPr="00D726CF">
        <w:tab/>
        <w:t>(i)</w:t>
      </w:r>
      <w:r w:rsidRPr="00D726CF">
        <w:tab/>
        <w:t>the proceedings relate to actual or alleged performance or non</w:t>
      </w:r>
      <w:r w:rsidR="00D726CF">
        <w:noBreakHyphen/>
      </w:r>
      <w:r w:rsidRPr="00D726CF">
        <w:t>performance by the applicant of ministerial duties and the applicant acted reasonably and responsibly in relation to the matters giving rise to the proceedings; or</w:t>
      </w:r>
    </w:p>
    <w:p w:rsidR="000A3120" w:rsidRPr="00D726CF" w:rsidRDefault="000A3120" w:rsidP="000A3120">
      <w:pPr>
        <w:pStyle w:val="paragraphsub"/>
      </w:pPr>
      <w:r w:rsidRPr="00D726CF">
        <w:tab/>
        <w:t>(ii)</w:t>
      </w:r>
      <w:r w:rsidRPr="00D726CF">
        <w:tab/>
        <w:t>the proceedings arose only because the applicant is, or has been, the holder of the office of Minister.</w:t>
      </w:r>
    </w:p>
    <w:p w:rsidR="000A3120" w:rsidRPr="00D726CF" w:rsidRDefault="000A3120" w:rsidP="000A3120">
      <w:pPr>
        <w:pStyle w:val="subsection"/>
      </w:pPr>
      <w:r w:rsidRPr="00D726CF">
        <w:lastRenderedPageBreak/>
        <w:tab/>
        <w:t>(2)</w:t>
      </w:r>
      <w:r w:rsidRPr="00D726CF">
        <w:tab/>
        <w:t>Approval must not be given for assistance for proceedings that have arisen out of a motor vehicle incident for which:</w:t>
      </w:r>
    </w:p>
    <w:p w:rsidR="000A3120" w:rsidRPr="00D726CF" w:rsidRDefault="000A3120" w:rsidP="000A3120">
      <w:pPr>
        <w:pStyle w:val="paragraph"/>
      </w:pPr>
      <w:r w:rsidRPr="00D726CF">
        <w:tab/>
        <w:t>(a)</w:t>
      </w:r>
      <w:r w:rsidRPr="00D726CF">
        <w:tab/>
        <w:t>the applicant’s liability is insured; or</w:t>
      </w:r>
    </w:p>
    <w:p w:rsidR="000A3120" w:rsidRPr="00D726CF" w:rsidRDefault="000A3120" w:rsidP="000A3120">
      <w:pPr>
        <w:pStyle w:val="paragraph"/>
      </w:pPr>
      <w:r w:rsidRPr="00D726CF">
        <w:tab/>
        <w:t>(b)</w:t>
      </w:r>
      <w:r w:rsidRPr="00D726CF">
        <w:tab/>
        <w:t>the approving Minister considers that the applicant’s liability should reasonably have been insured.</w:t>
      </w:r>
    </w:p>
    <w:p w:rsidR="000A3120" w:rsidRPr="00D726CF" w:rsidRDefault="000A3120" w:rsidP="000A3120">
      <w:pPr>
        <w:pStyle w:val="subsection"/>
      </w:pPr>
      <w:r w:rsidRPr="00D726CF">
        <w:tab/>
        <w:t>(3)</w:t>
      </w:r>
      <w:r w:rsidRPr="00D726CF">
        <w:tab/>
        <w:t>Approval may be refused if there has been unreasonable delay in applying for assistance.</w:t>
      </w:r>
    </w:p>
    <w:p w:rsidR="000A3120" w:rsidRPr="00D726CF" w:rsidRDefault="000A3120" w:rsidP="000A3120">
      <w:pPr>
        <w:pStyle w:val="ActHead5"/>
      </w:pPr>
      <w:bookmarkStart w:id="116" w:name="_Toc45705456"/>
      <w:r w:rsidRPr="00D726CF">
        <w:rPr>
          <w:rStyle w:val="CharSectno"/>
        </w:rPr>
        <w:t>87</w:t>
      </w:r>
      <w:r w:rsidRPr="00D726CF">
        <w:t xml:space="preserve">  Revocation of approval</w:t>
      </w:r>
      <w:bookmarkEnd w:id="116"/>
    </w:p>
    <w:p w:rsidR="000A3120" w:rsidRPr="00D726CF" w:rsidRDefault="000A3120" w:rsidP="000A3120">
      <w:pPr>
        <w:pStyle w:val="subsection"/>
      </w:pPr>
      <w:r w:rsidRPr="00D726CF">
        <w:tab/>
        <w:t>(1)</w:t>
      </w:r>
      <w:r w:rsidRPr="00D726CF">
        <w:tab/>
        <w:t>An approval under section</w:t>
      </w:r>
      <w:r w:rsidR="00D726CF">
        <w:t> </w:t>
      </w:r>
      <w:r w:rsidRPr="00D726CF">
        <w:t>85 may be revoked by the approving Minister, by notice given to the applicant:</w:t>
      </w:r>
    </w:p>
    <w:p w:rsidR="000A3120" w:rsidRPr="00D726CF" w:rsidRDefault="000A3120" w:rsidP="000A3120">
      <w:pPr>
        <w:pStyle w:val="paragraph"/>
      </w:pPr>
      <w:r w:rsidRPr="00D726CF">
        <w:tab/>
        <w:t>(a)</w:t>
      </w:r>
      <w:r w:rsidRPr="00D726CF">
        <w:tab/>
        <w:t>so far as it provides for expenditure to be incurred, after the notice is given, for costs of an appeal or review; or</w:t>
      </w:r>
    </w:p>
    <w:p w:rsidR="000A3120" w:rsidRPr="00D726CF" w:rsidRDefault="000A3120" w:rsidP="000A3120">
      <w:pPr>
        <w:pStyle w:val="paragraph"/>
      </w:pPr>
      <w:r w:rsidRPr="00D726CF">
        <w:tab/>
        <w:t>(b)</w:t>
      </w:r>
      <w:r w:rsidRPr="00D726CF">
        <w:tab/>
        <w:t>if the approving Minister is satisfied that the applicant has breached a condition of the approval.</w:t>
      </w:r>
    </w:p>
    <w:p w:rsidR="000A3120" w:rsidRPr="00D726CF" w:rsidRDefault="000A3120" w:rsidP="000A3120">
      <w:pPr>
        <w:pStyle w:val="subsection"/>
      </w:pPr>
      <w:r w:rsidRPr="00D726CF">
        <w:tab/>
        <w:t>(2)</w:t>
      </w:r>
      <w:r w:rsidRPr="00D726CF">
        <w:tab/>
        <w:t xml:space="preserve">Where the grounds mentioned in </w:t>
      </w:r>
      <w:r w:rsidR="00D726CF">
        <w:t>paragraph (</w:t>
      </w:r>
      <w:r w:rsidRPr="00D726CF">
        <w:t>1)(b) exist:</w:t>
      </w:r>
    </w:p>
    <w:p w:rsidR="000A3120" w:rsidRPr="00D726CF" w:rsidRDefault="000A3120" w:rsidP="000A3120">
      <w:pPr>
        <w:pStyle w:val="paragraph"/>
      </w:pPr>
      <w:r w:rsidRPr="00D726CF">
        <w:tab/>
        <w:t>(a)</w:t>
      </w:r>
      <w:r w:rsidRPr="00D726CF">
        <w:tab/>
        <w:t>all or part of the approval may be revoked; and</w:t>
      </w:r>
    </w:p>
    <w:p w:rsidR="000A3120" w:rsidRPr="00D726CF" w:rsidRDefault="000A3120" w:rsidP="000A3120">
      <w:pPr>
        <w:pStyle w:val="paragraph"/>
      </w:pPr>
      <w:r w:rsidRPr="00D726CF">
        <w:tab/>
        <w:t>(b)</w:t>
      </w:r>
      <w:r w:rsidRPr="00D726CF">
        <w:tab/>
        <w:t>the applicant may be required to repay all or part of any money paid under the approval after the condition was breached.</w:t>
      </w:r>
    </w:p>
    <w:p w:rsidR="000A3120" w:rsidRPr="00D726CF" w:rsidRDefault="000A3120" w:rsidP="000A3120">
      <w:pPr>
        <w:pStyle w:val="ActHead5"/>
      </w:pPr>
      <w:bookmarkStart w:id="117" w:name="_Toc45705457"/>
      <w:r w:rsidRPr="00D726CF">
        <w:rPr>
          <w:rStyle w:val="CharSectno"/>
        </w:rPr>
        <w:t>88</w:t>
      </w:r>
      <w:r w:rsidRPr="00D726CF">
        <w:t xml:space="preserve">  Other arrangements</w:t>
      </w:r>
      <w:bookmarkEnd w:id="117"/>
    </w:p>
    <w:p w:rsidR="000A3120" w:rsidRPr="00D726CF" w:rsidRDefault="000A3120" w:rsidP="000A3120">
      <w:pPr>
        <w:pStyle w:val="subsection"/>
      </w:pPr>
      <w:r w:rsidRPr="00D726CF">
        <w:tab/>
        <w:t>(1)</w:t>
      </w:r>
      <w:r w:rsidRPr="00D726CF">
        <w:tab/>
        <w:t>This instrument does not affect an applicant’s eligibility for assistance other than under this instrument.</w:t>
      </w:r>
    </w:p>
    <w:p w:rsidR="000A3120" w:rsidRPr="00D726CF" w:rsidRDefault="000A3120" w:rsidP="000A3120">
      <w:pPr>
        <w:pStyle w:val="subsection"/>
      </w:pPr>
      <w:r w:rsidRPr="00D726CF">
        <w:tab/>
        <w:t>(2)</w:t>
      </w:r>
      <w:r w:rsidRPr="00D726CF">
        <w:tab/>
        <w:t>However, in considering whether to approve assistance under this instrument or the amount of assistance, the approving Minister may take into account any payment received or receivable by the applicant other than under this instrument.</w:t>
      </w:r>
    </w:p>
    <w:p w:rsidR="000A3120" w:rsidRPr="00D726CF" w:rsidRDefault="000A3120" w:rsidP="000A3120">
      <w:pPr>
        <w:pStyle w:val="ActHead4"/>
      </w:pPr>
      <w:bookmarkStart w:id="118" w:name="_Toc45705458"/>
      <w:r w:rsidRPr="00D726CF">
        <w:rPr>
          <w:rStyle w:val="CharSubdNo"/>
        </w:rPr>
        <w:t>Subdivision C</w:t>
      </w:r>
      <w:r w:rsidRPr="00D726CF">
        <w:t>—</w:t>
      </w:r>
      <w:r w:rsidRPr="00D726CF">
        <w:rPr>
          <w:rStyle w:val="CharSubdText"/>
        </w:rPr>
        <w:t>Conditions</w:t>
      </w:r>
      <w:bookmarkEnd w:id="118"/>
    </w:p>
    <w:p w:rsidR="000A3120" w:rsidRPr="00D726CF" w:rsidRDefault="000A3120" w:rsidP="000A3120">
      <w:pPr>
        <w:pStyle w:val="ActHead5"/>
      </w:pPr>
      <w:bookmarkStart w:id="119" w:name="_Toc45705459"/>
      <w:r w:rsidRPr="00D726CF">
        <w:rPr>
          <w:rStyle w:val="CharSectno"/>
        </w:rPr>
        <w:t>89</w:t>
      </w:r>
      <w:r w:rsidRPr="00D726CF">
        <w:t xml:space="preserve">  Control by Commonwealth</w:t>
      </w:r>
      <w:bookmarkEnd w:id="119"/>
    </w:p>
    <w:p w:rsidR="000A3120" w:rsidRPr="00D726CF" w:rsidRDefault="000A3120" w:rsidP="000A3120">
      <w:pPr>
        <w:pStyle w:val="subsection"/>
      </w:pPr>
      <w:r w:rsidRPr="00D726CF">
        <w:tab/>
      </w:r>
      <w:r w:rsidRPr="00D726CF">
        <w:tab/>
        <w:t>If an approval under paragraph</w:t>
      </w:r>
      <w:r w:rsidR="00D726CF">
        <w:t> </w:t>
      </w:r>
      <w:r w:rsidRPr="00D726CF">
        <w:t>85(1)(b) or (c) has been given, the Commonwealth may control the conduct of the defence of the proceedings.</w:t>
      </w:r>
    </w:p>
    <w:p w:rsidR="000A3120" w:rsidRPr="00D726CF" w:rsidRDefault="000A3120" w:rsidP="000A3120">
      <w:pPr>
        <w:pStyle w:val="ActHead5"/>
      </w:pPr>
      <w:bookmarkStart w:id="120" w:name="_Toc45705460"/>
      <w:r w:rsidRPr="00D726CF">
        <w:rPr>
          <w:rStyle w:val="CharSectno"/>
        </w:rPr>
        <w:lastRenderedPageBreak/>
        <w:t>90</w:t>
      </w:r>
      <w:r w:rsidRPr="00D726CF">
        <w:t xml:space="preserve">  Assistance by applicant</w:t>
      </w:r>
      <w:bookmarkEnd w:id="120"/>
    </w:p>
    <w:p w:rsidR="000A3120" w:rsidRPr="00D726CF" w:rsidRDefault="000A3120" w:rsidP="000A3120">
      <w:pPr>
        <w:pStyle w:val="subsection"/>
      </w:pPr>
      <w:r w:rsidRPr="00D726CF">
        <w:tab/>
      </w:r>
      <w:r w:rsidRPr="00D726CF">
        <w:tab/>
        <w:t>The applicant must give to the Commonwealth the assistance that it requests in exercising its control under section</w:t>
      </w:r>
      <w:r w:rsidR="00D726CF">
        <w:t> </w:t>
      </w:r>
      <w:r w:rsidRPr="00D726CF">
        <w:t>89.</w:t>
      </w:r>
    </w:p>
    <w:p w:rsidR="000A3120" w:rsidRPr="00D726CF" w:rsidRDefault="000A3120" w:rsidP="000A3120">
      <w:pPr>
        <w:pStyle w:val="ActHead5"/>
      </w:pPr>
      <w:bookmarkStart w:id="121" w:name="_Toc45705461"/>
      <w:r w:rsidRPr="00D726CF">
        <w:rPr>
          <w:rStyle w:val="CharSectno"/>
        </w:rPr>
        <w:t>91</w:t>
      </w:r>
      <w:r w:rsidRPr="00D726CF">
        <w:t xml:space="preserve">  General conditions</w:t>
      </w:r>
      <w:bookmarkEnd w:id="121"/>
    </w:p>
    <w:p w:rsidR="000A3120" w:rsidRPr="00D726CF" w:rsidRDefault="000A3120" w:rsidP="000A3120">
      <w:pPr>
        <w:pStyle w:val="subsection"/>
      </w:pPr>
      <w:r w:rsidRPr="00D726CF">
        <w:tab/>
        <w:t>(1)</w:t>
      </w:r>
      <w:r w:rsidRPr="00D726CF">
        <w:tab/>
        <w:t>An approval under section</w:t>
      </w:r>
      <w:r w:rsidR="00D726CF">
        <w:t> </w:t>
      </w:r>
      <w:r w:rsidRPr="00D726CF">
        <w:t>85 may be subject to the condition that the Australian Government Solicitor or another nominated legal practitioner will represent the applicant.</w:t>
      </w:r>
    </w:p>
    <w:p w:rsidR="000A3120" w:rsidRPr="00D726CF" w:rsidRDefault="000A3120" w:rsidP="000A3120">
      <w:pPr>
        <w:pStyle w:val="subsection"/>
      </w:pPr>
      <w:r w:rsidRPr="00D726CF">
        <w:tab/>
        <w:t>(2)</w:t>
      </w:r>
      <w:r w:rsidRPr="00D726CF">
        <w:tab/>
        <w:t>An approval may be subject to other conditions imposed by the approving Minister at any time.</w:t>
      </w:r>
    </w:p>
    <w:p w:rsidR="000A3120" w:rsidRPr="00D726CF" w:rsidRDefault="000A3120" w:rsidP="000A3120">
      <w:pPr>
        <w:pStyle w:val="subsection"/>
      </w:pPr>
      <w:r w:rsidRPr="00D726CF">
        <w:tab/>
        <w:t>(3)</w:t>
      </w:r>
      <w:r w:rsidRPr="00D726CF">
        <w:tab/>
        <w:t>The costs of an applicant’s legal representation and other related costs will be paid only so far as they are certified by the Secretary, or another officer designated by the Secretary, to be reasonable.</w:t>
      </w:r>
    </w:p>
    <w:p w:rsidR="000A3120" w:rsidRPr="00D726CF" w:rsidRDefault="000A3120" w:rsidP="000A3120">
      <w:pPr>
        <w:pStyle w:val="ActHead5"/>
      </w:pPr>
      <w:bookmarkStart w:id="122" w:name="_Toc45705462"/>
      <w:r w:rsidRPr="00D726CF">
        <w:rPr>
          <w:rStyle w:val="CharSectno"/>
        </w:rPr>
        <w:t>92</w:t>
      </w:r>
      <w:r w:rsidRPr="00D726CF">
        <w:t xml:space="preserve">  Recovery of costs</w:t>
      </w:r>
      <w:bookmarkEnd w:id="122"/>
    </w:p>
    <w:p w:rsidR="000A3120" w:rsidRPr="00D726CF" w:rsidRDefault="000A3120" w:rsidP="000A3120">
      <w:pPr>
        <w:pStyle w:val="subsection"/>
      </w:pPr>
      <w:r w:rsidRPr="00D726CF">
        <w:tab/>
        <w:t>(1)</w:t>
      </w:r>
      <w:r w:rsidRPr="00D726CF">
        <w:tab/>
        <w:t>An approval under section</w:t>
      </w:r>
      <w:r w:rsidR="00D726CF">
        <w:t> </w:t>
      </w:r>
      <w:r w:rsidRPr="00D726CF">
        <w:t>85 for the Commonwealth to arrange for the defence of an applicant is subject to the condition that, if an award of costs is made in the applicant’s favour, the applicant must take all steps directed by the Commonwealth to recover the costs and must pay to the Commonwealth any costs recovered.</w:t>
      </w:r>
    </w:p>
    <w:p w:rsidR="000A3120" w:rsidRPr="00D726CF" w:rsidRDefault="000A3120" w:rsidP="000A3120">
      <w:pPr>
        <w:pStyle w:val="subsection"/>
      </w:pPr>
      <w:r w:rsidRPr="00D726CF">
        <w:tab/>
        <w:t>(2)</w:t>
      </w:r>
      <w:r w:rsidRPr="00D726CF">
        <w:tab/>
        <w:t>The approval includes approval for the payment of the reasonable expense, certified by the Secretary or another officer designated by the Secretary, of the steps reasonably taken or directed to be taken by the applicant to recover those costs.</w:t>
      </w:r>
    </w:p>
    <w:p w:rsidR="000A3120" w:rsidRPr="00D726CF" w:rsidRDefault="000A3120" w:rsidP="000A3120">
      <w:pPr>
        <w:pStyle w:val="ActHead4"/>
      </w:pPr>
      <w:bookmarkStart w:id="123" w:name="_Toc45705463"/>
      <w:r w:rsidRPr="00D726CF">
        <w:rPr>
          <w:rStyle w:val="CharSubdNo"/>
        </w:rPr>
        <w:t>Subdivision D</w:t>
      </w:r>
      <w:r w:rsidRPr="00D726CF">
        <w:t>—</w:t>
      </w:r>
      <w:r w:rsidRPr="00D726CF">
        <w:rPr>
          <w:rStyle w:val="CharSubdText"/>
        </w:rPr>
        <w:t>Monitoring and reporting</w:t>
      </w:r>
      <w:bookmarkEnd w:id="123"/>
    </w:p>
    <w:p w:rsidR="000A3120" w:rsidRPr="00D726CF" w:rsidRDefault="000A3120" w:rsidP="000A3120">
      <w:pPr>
        <w:pStyle w:val="ActHead5"/>
      </w:pPr>
      <w:bookmarkStart w:id="124" w:name="_Toc45705464"/>
      <w:r w:rsidRPr="00D726CF">
        <w:rPr>
          <w:rStyle w:val="CharSectno"/>
        </w:rPr>
        <w:t>93</w:t>
      </w:r>
      <w:r w:rsidRPr="00D726CF">
        <w:t xml:space="preserve">  Monitoring</w:t>
      </w:r>
      <w:bookmarkEnd w:id="124"/>
    </w:p>
    <w:p w:rsidR="000A3120" w:rsidRPr="00D726CF" w:rsidRDefault="000A3120" w:rsidP="000A3120">
      <w:pPr>
        <w:pStyle w:val="subsection"/>
      </w:pPr>
      <w:r w:rsidRPr="00D726CF">
        <w:tab/>
      </w:r>
      <w:r w:rsidRPr="00D726CF">
        <w:tab/>
        <w:t>The Secretary or another officer designated by the Secretary must:</w:t>
      </w:r>
    </w:p>
    <w:p w:rsidR="000A3120" w:rsidRPr="00D726CF" w:rsidRDefault="000A3120" w:rsidP="000A3120">
      <w:pPr>
        <w:pStyle w:val="paragraph"/>
      </w:pPr>
      <w:r w:rsidRPr="00D726CF">
        <w:tab/>
        <w:t>(a)</w:t>
      </w:r>
      <w:r w:rsidRPr="00D726CF">
        <w:tab/>
        <w:t>monitor strategies adopted by an applicant in legal proceedings for which assistance under section</w:t>
      </w:r>
      <w:r w:rsidR="00D726CF">
        <w:t> </w:t>
      </w:r>
      <w:r w:rsidRPr="00D726CF">
        <w:t>85 has been approved; and</w:t>
      </w:r>
    </w:p>
    <w:p w:rsidR="000A3120" w:rsidRPr="00D726CF" w:rsidRDefault="000A3120" w:rsidP="000A3120">
      <w:pPr>
        <w:pStyle w:val="paragraph"/>
      </w:pPr>
      <w:r w:rsidRPr="00D726CF">
        <w:tab/>
        <w:t>(b)</w:t>
      </w:r>
      <w:r w:rsidRPr="00D726CF">
        <w:tab/>
        <w:t>inform the approving Minister if the Secretary or the other officer considers that proposed expenditure on the proceedings is unreasonable.</w:t>
      </w:r>
    </w:p>
    <w:p w:rsidR="000A3120" w:rsidRPr="00D726CF" w:rsidRDefault="000A3120" w:rsidP="000A3120">
      <w:pPr>
        <w:pStyle w:val="ActHead5"/>
      </w:pPr>
      <w:bookmarkStart w:id="125" w:name="_Toc45705465"/>
      <w:r w:rsidRPr="00D726CF">
        <w:rPr>
          <w:rStyle w:val="CharSectno"/>
        </w:rPr>
        <w:lastRenderedPageBreak/>
        <w:t>94</w:t>
      </w:r>
      <w:r w:rsidRPr="00D726CF">
        <w:t xml:space="preserve">  Reporting</w:t>
      </w:r>
      <w:bookmarkEnd w:id="125"/>
    </w:p>
    <w:p w:rsidR="000A3120" w:rsidRPr="00D726CF" w:rsidRDefault="000A3120" w:rsidP="000A3120">
      <w:pPr>
        <w:pStyle w:val="subsection"/>
      </w:pPr>
      <w:r w:rsidRPr="00D726CF">
        <w:tab/>
      </w:r>
      <w:r w:rsidRPr="00D726CF">
        <w:tab/>
        <w:t>The Attorney</w:t>
      </w:r>
      <w:r w:rsidR="00D726CF">
        <w:noBreakHyphen/>
      </w:r>
      <w:r w:rsidRPr="00D726CF">
        <w:t>General must:</w:t>
      </w:r>
    </w:p>
    <w:p w:rsidR="000A3120" w:rsidRPr="00D726CF" w:rsidRDefault="000A3120" w:rsidP="000A3120">
      <w:pPr>
        <w:pStyle w:val="paragraph"/>
      </w:pPr>
      <w:r w:rsidRPr="00D726CF">
        <w:tab/>
        <w:t>(a)</w:t>
      </w:r>
      <w:r w:rsidRPr="00D726CF">
        <w:tab/>
        <w:t>inform the Parliament of each decision to pay assistance under this Division, including reasons for the decision and any limits on expenditure, as soon as possible; and</w:t>
      </w:r>
    </w:p>
    <w:p w:rsidR="000A3120" w:rsidRPr="00D726CF" w:rsidRDefault="000A3120" w:rsidP="000A3120">
      <w:pPr>
        <w:pStyle w:val="paragraph"/>
      </w:pPr>
      <w:r w:rsidRPr="00D726CF">
        <w:tab/>
        <w:t>(b)</w:t>
      </w:r>
      <w:r w:rsidRPr="00D726CF">
        <w:tab/>
        <w:t>within 3 months after the end of each financial year, table a consolidated statement of expenditure under this Division for that year, specifying the expenditure for each matter.</w:t>
      </w:r>
    </w:p>
    <w:p w:rsidR="000A3120" w:rsidRPr="00D726CF" w:rsidRDefault="000A3120" w:rsidP="000A3120">
      <w:pPr>
        <w:pStyle w:val="ActHead3"/>
        <w:pageBreakBefore/>
      </w:pPr>
      <w:bookmarkStart w:id="126" w:name="_Toc45705466"/>
      <w:r w:rsidRPr="00D726CF">
        <w:rPr>
          <w:rStyle w:val="CharDivNo"/>
        </w:rPr>
        <w:lastRenderedPageBreak/>
        <w:t>Division</w:t>
      </w:r>
      <w:r w:rsidR="00D726CF" w:rsidRPr="00D726CF">
        <w:rPr>
          <w:rStyle w:val="CharDivNo"/>
        </w:rPr>
        <w:t> </w:t>
      </w:r>
      <w:r w:rsidRPr="00D726CF">
        <w:rPr>
          <w:rStyle w:val="CharDivNo"/>
        </w:rPr>
        <w:t>3</w:t>
      </w:r>
      <w:r w:rsidRPr="00D726CF">
        <w:t>—</w:t>
      </w:r>
      <w:r w:rsidRPr="00D726CF">
        <w:rPr>
          <w:rStyle w:val="CharDivText"/>
        </w:rPr>
        <w:t>Use of Commonwealth transport for security purposes</w:t>
      </w:r>
      <w:bookmarkEnd w:id="126"/>
    </w:p>
    <w:p w:rsidR="000A3120" w:rsidRPr="00D726CF" w:rsidRDefault="000A3120" w:rsidP="000A3120">
      <w:pPr>
        <w:pStyle w:val="ActHead5"/>
      </w:pPr>
      <w:bookmarkStart w:id="127" w:name="_Toc45705467"/>
      <w:r w:rsidRPr="00D726CF">
        <w:rPr>
          <w:rStyle w:val="CharSectno"/>
        </w:rPr>
        <w:t>94A</w:t>
      </w:r>
      <w:r w:rsidRPr="00D726CF">
        <w:t xml:space="preserve">  Use of Commonwealth transport for security purposes</w:t>
      </w:r>
      <w:bookmarkEnd w:id="127"/>
    </w:p>
    <w:p w:rsidR="000A3120" w:rsidRPr="00D726CF" w:rsidRDefault="000A3120" w:rsidP="000A3120">
      <w:pPr>
        <w:pStyle w:val="subsection"/>
      </w:pPr>
      <w:r w:rsidRPr="00D726CF">
        <w:tab/>
        <w:t>(1)</w:t>
      </w:r>
      <w:r w:rsidRPr="00D726CF">
        <w:tab/>
        <w:t>This section applies if the Minister is satisfied that, to ensure the personal safety of a member, the member should be able to use Commonwealth transport.</w:t>
      </w:r>
    </w:p>
    <w:p w:rsidR="000A3120" w:rsidRPr="00D726CF" w:rsidRDefault="000A3120" w:rsidP="000A3120">
      <w:pPr>
        <w:pStyle w:val="subsection"/>
      </w:pPr>
      <w:r w:rsidRPr="00D726CF">
        <w:tab/>
        <w:t>(2)</w:t>
      </w:r>
      <w:r w:rsidRPr="00D726CF">
        <w:tab/>
        <w:t>For the purposes of subsection</w:t>
      </w:r>
      <w:r w:rsidR="00D726CF">
        <w:t> </w:t>
      </w:r>
      <w:r w:rsidRPr="00D726CF">
        <w:t>42(1) of the Act, the Commonwealth is to provide the Commonwealth transport.</w:t>
      </w:r>
    </w:p>
    <w:p w:rsidR="000A3120" w:rsidRPr="00D726CF" w:rsidRDefault="000A3120" w:rsidP="000A3120">
      <w:pPr>
        <w:pStyle w:val="subsection"/>
      </w:pPr>
      <w:r w:rsidRPr="00D726CF">
        <w:tab/>
        <w:t>(3)</w:t>
      </w:r>
      <w:r w:rsidRPr="00D726CF">
        <w:tab/>
        <w:t>The Commonwealth transport is provided subject to any conditions specified by the Minister in writing, including in relation to:</w:t>
      </w:r>
    </w:p>
    <w:p w:rsidR="000A3120" w:rsidRPr="00D726CF" w:rsidRDefault="000A3120" w:rsidP="000A3120">
      <w:pPr>
        <w:pStyle w:val="paragraph"/>
      </w:pPr>
      <w:r w:rsidRPr="00D726CF">
        <w:tab/>
        <w:t>(a)</w:t>
      </w:r>
      <w:r w:rsidRPr="00D726CF">
        <w:tab/>
        <w:t>circumstances in which the transport may or must be used (including in relation to whether other types of transport are available); and</w:t>
      </w:r>
    </w:p>
    <w:p w:rsidR="000A3120" w:rsidRPr="00D726CF" w:rsidRDefault="000A3120" w:rsidP="000A3120">
      <w:pPr>
        <w:pStyle w:val="paragraph"/>
      </w:pPr>
      <w:r w:rsidRPr="00D726CF">
        <w:tab/>
        <w:t>(b)</w:t>
      </w:r>
      <w:r w:rsidRPr="00D726CF">
        <w:tab/>
        <w:t>who may travel with the member in the transport.</w:t>
      </w:r>
    </w:p>
    <w:p w:rsidR="000A3120" w:rsidRPr="00D726CF" w:rsidRDefault="000A3120" w:rsidP="000A3120">
      <w:pPr>
        <w:pStyle w:val="subsection"/>
      </w:pPr>
      <w:r w:rsidRPr="00D726CF">
        <w:tab/>
        <w:t>(4)</w:t>
      </w:r>
      <w:r w:rsidRPr="00D726CF">
        <w:tab/>
      </w:r>
      <w:r w:rsidR="00D726CF">
        <w:t>Paragraphs (</w:t>
      </w:r>
      <w:r w:rsidRPr="00D726CF">
        <w:t xml:space="preserve">3)(a) and (b) do not limit the conditions that may be specified by the Minister under </w:t>
      </w:r>
      <w:r w:rsidR="00D726CF">
        <w:t>subsection (</w:t>
      </w:r>
      <w:r w:rsidRPr="00D726CF">
        <w:t>3).</w:t>
      </w:r>
    </w:p>
    <w:p w:rsidR="000A3120" w:rsidRPr="00D726CF" w:rsidRDefault="000A3120" w:rsidP="000A3120">
      <w:pPr>
        <w:pStyle w:val="ActHead2"/>
        <w:pageBreakBefore/>
      </w:pPr>
      <w:bookmarkStart w:id="128" w:name="_Toc45705468"/>
      <w:r w:rsidRPr="00D726CF">
        <w:rPr>
          <w:rStyle w:val="CharPartNo"/>
        </w:rPr>
        <w:lastRenderedPageBreak/>
        <w:t>Part</w:t>
      </w:r>
      <w:r w:rsidR="00D726CF" w:rsidRPr="00D726CF">
        <w:rPr>
          <w:rStyle w:val="CharPartNo"/>
        </w:rPr>
        <w:t> </w:t>
      </w:r>
      <w:r w:rsidRPr="00D726CF">
        <w:rPr>
          <w:rStyle w:val="CharPartNo"/>
        </w:rPr>
        <w:t>6</w:t>
      </w:r>
      <w:r w:rsidRPr="00D726CF">
        <w:t>—</w:t>
      </w:r>
      <w:r w:rsidRPr="00D726CF">
        <w:rPr>
          <w:rStyle w:val="CharPartText"/>
        </w:rPr>
        <w:t>Miscellaneous</w:t>
      </w:r>
      <w:bookmarkEnd w:id="128"/>
    </w:p>
    <w:p w:rsidR="000A3120" w:rsidRPr="00D726CF" w:rsidRDefault="000A3120" w:rsidP="000A3120">
      <w:pPr>
        <w:pStyle w:val="Header"/>
      </w:pPr>
      <w:r w:rsidRPr="00D726CF">
        <w:rPr>
          <w:rStyle w:val="CharDivNo"/>
        </w:rPr>
        <w:t xml:space="preserve"> </w:t>
      </w:r>
      <w:r w:rsidRPr="00D726CF">
        <w:rPr>
          <w:rStyle w:val="CharDivText"/>
        </w:rPr>
        <w:t xml:space="preserve"> </w:t>
      </w:r>
    </w:p>
    <w:p w:rsidR="000A3120" w:rsidRPr="00D726CF" w:rsidRDefault="000A3120" w:rsidP="000A3120">
      <w:pPr>
        <w:pStyle w:val="ActHead5"/>
      </w:pPr>
      <w:bookmarkStart w:id="129" w:name="_Toc45705469"/>
      <w:r w:rsidRPr="00D726CF">
        <w:rPr>
          <w:rStyle w:val="CharSectno"/>
        </w:rPr>
        <w:t>95</w:t>
      </w:r>
      <w:r w:rsidRPr="00D726CF">
        <w:t xml:space="preserve">  Office holder’s salary</w:t>
      </w:r>
      <w:bookmarkEnd w:id="129"/>
    </w:p>
    <w:p w:rsidR="000A3120" w:rsidRPr="00D726CF" w:rsidRDefault="000A3120" w:rsidP="000A3120">
      <w:pPr>
        <w:pStyle w:val="subsection"/>
      </w:pPr>
      <w:r w:rsidRPr="00D726CF">
        <w:tab/>
        <w:t>(1)</w:t>
      </w:r>
      <w:r w:rsidRPr="00D726CF">
        <w:tab/>
        <w:t>For the purposes of paragraph</w:t>
      </w:r>
      <w:r w:rsidR="00D726CF">
        <w:t> </w:t>
      </w:r>
      <w:r w:rsidRPr="00D726CF">
        <w:t>49(1)(b) of the Act, the following office holders are prescribed:</w:t>
      </w:r>
    </w:p>
    <w:p w:rsidR="000A3120" w:rsidRPr="00D726CF" w:rsidRDefault="000A3120" w:rsidP="000A3120">
      <w:pPr>
        <w:pStyle w:val="paragraph"/>
      </w:pPr>
      <w:r w:rsidRPr="00D726CF">
        <w:tab/>
        <w:t>(a)</w:t>
      </w:r>
      <w:r w:rsidRPr="00D726CF">
        <w:tab/>
        <w:t>a senior office holder who is a member of the Opposition;</w:t>
      </w:r>
    </w:p>
    <w:p w:rsidR="000A3120" w:rsidRPr="00D726CF" w:rsidRDefault="000A3120" w:rsidP="000A3120">
      <w:pPr>
        <w:pStyle w:val="paragraph"/>
      </w:pPr>
      <w:r w:rsidRPr="00D726CF">
        <w:tab/>
        <w:t>(b)</w:t>
      </w:r>
      <w:r w:rsidRPr="00D726CF">
        <w:tab/>
        <w:t>the leader of the third largest party in the House of Representatives;</w:t>
      </w:r>
    </w:p>
    <w:p w:rsidR="000A3120" w:rsidRPr="00D726CF" w:rsidRDefault="000A3120" w:rsidP="000A3120">
      <w:pPr>
        <w:pStyle w:val="paragraph"/>
      </w:pPr>
      <w:r w:rsidRPr="00D726CF">
        <w:tab/>
        <w:t>(c)</w:t>
      </w:r>
      <w:r w:rsidRPr="00D726CF">
        <w:tab/>
        <w:t>the leader of a minority party;</w:t>
      </w:r>
    </w:p>
    <w:p w:rsidR="000A3120" w:rsidRPr="00D726CF" w:rsidRDefault="000A3120" w:rsidP="000A3120">
      <w:pPr>
        <w:pStyle w:val="paragraph"/>
      </w:pPr>
      <w:r w:rsidRPr="00D726CF">
        <w:tab/>
        <w:t>(d)</w:t>
      </w:r>
      <w:r w:rsidRPr="00D726CF">
        <w:tab/>
        <w:t>the Manager of Opposition Business in the House of Representatives, if the Manager is also a shadow Minister;</w:t>
      </w:r>
    </w:p>
    <w:p w:rsidR="000A3120" w:rsidRPr="00D726CF" w:rsidRDefault="000A3120" w:rsidP="000A3120">
      <w:pPr>
        <w:pStyle w:val="paragraph"/>
      </w:pPr>
      <w:r w:rsidRPr="00D726CF">
        <w:tab/>
        <w:t>(e)</w:t>
      </w:r>
      <w:r w:rsidRPr="00D726CF">
        <w:tab/>
        <w:t>each other shadow Minister.</w:t>
      </w:r>
    </w:p>
    <w:p w:rsidR="000A3120" w:rsidRPr="00D726CF" w:rsidRDefault="000A3120" w:rsidP="000A3120">
      <w:pPr>
        <w:pStyle w:val="subsection"/>
      </w:pPr>
      <w:r w:rsidRPr="00D726CF">
        <w:tab/>
        <w:t>(2)</w:t>
      </w:r>
      <w:r w:rsidRPr="00D726CF">
        <w:tab/>
      </w:r>
      <w:r w:rsidR="00D726CF">
        <w:t>Subsection (</w:t>
      </w:r>
      <w:r w:rsidRPr="00D726CF">
        <w:t>1) applies in relation to a person who holds an office:</w:t>
      </w:r>
    </w:p>
    <w:p w:rsidR="000A3120" w:rsidRPr="00D726CF" w:rsidRDefault="000A3120" w:rsidP="000A3120">
      <w:pPr>
        <w:pStyle w:val="paragraph"/>
      </w:pPr>
      <w:r w:rsidRPr="00D726CF">
        <w:tab/>
        <w:t>(a)</w:t>
      </w:r>
      <w:r w:rsidRPr="00D726CF">
        <w:tab/>
        <w:t>so long as the person holds the office; and</w:t>
      </w:r>
    </w:p>
    <w:p w:rsidR="000A3120" w:rsidRPr="00D726CF" w:rsidRDefault="000A3120" w:rsidP="000A3120">
      <w:pPr>
        <w:pStyle w:val="paragraph"/>
      </w:pPr>
      <w:r w:rsidRPr="00D726CF">
        <w:tab/>
        <w:t>(b)</w:t>
      </w:r>
      <w:r w:rsidRPr="00D726CF">
        <w:tab/>
        <w:t>for the first person to hold the office after a general election—from the day of the polling day for the election until the person holds the office; and</w:t>
      </w:r>
    </w:p>
    <w:p w:rsidR="000A3120" w:rsidRPr="00D726CF" w:rsidRDefault="000A3120" w:rsidP="000A3120">
      <w:pPr>
        <w:pStyle w:val="paragraph"/>
      </w:pPr>
      <w:r w:rsidRPr="00D726CF">
        <w:tab/>
        <w:t>(c)</w:t>
      </w:r>
      <w:r w:rsidRPr="00D726CF">
        <w:tab/>
        <w:t>for the last person to hold the office before a general election—from when the person last held the office until the day before the polling day for the election.</w:t>
      </w:r>
    </w:p>
    <w:p w:rsidR="000A3120" w:rsidRPr="00D726CF" w:rsidRDefault="000A3120" w:rsidP="000A3120">
      <w:pPr>
        <w:pStyle w:val="notetext"/>
      </w:pPr>
      <w:r w:rsidRPr="00D726CF">
        <w:t>Note:</w:t>
      </w:r>
      <w:r w:rsidRPr="00D726CF">
        <w:tab/>
        <w:t>For detail about when remuneration is payable, see sections</w:t>
      </w:r>
      <w:r w:rsidR="00D726CF">
        <w:t> </w:t>
      </w:r>
      <w:r w:rsidRPr="00D726CF">
        <w:t>49, 50 and 51 of the Act.</w:t>
      </w:r>
    </w:p>
    <w:p w:rsidR="000A3120" w:rsidRPr="00D726CF" w:rsidRDefault="000A3120" w:rsidP="000A3120">
      <w:pPr>
        <w:pStyle w:val="ActHead5"/>
      </w:pPr>
      <w:bookmarkStart w:id="130" w:name="_Toc45705470"/>
      <w:r w:rsidRPr="00D726CF">
        <w:rPr>
          <w:rStyle w:val="CharSectno"/>
        </w:rPr>
        <w:t>96</w:t>
      </w:r>
      <w:r w:rsidRPr="00D726CF">
        <w:t xml:space="preserve">  Annual limit on Ministerial salaries</w:t>
      </w:r>
      <w:bookmarkEnd w:id="130"/>
    </w:p>
    <w:p w:rsidR="000A3120" w:rsidRPr="00D726CF" w:rsidRDefault="000A3120" w:rsidP="000A3120">
      <w:pPr>
        <w:pStyle w:val="subsection"/>
      </w:pPr>
      <w:r w:rsidRPr="00D726CF">
        <w:tab/>
        <w:t>(1)</w:t>
      </w:r>
      <w:r w:rsidRPr="00D726CF">
        <w:tab/>
        <w:t>For the purposes of paragraph</w:t>
      </w:r>
      <w:r w:rsidR="00D726CF">
        <w:t> </w:t>
      </w:r>
      <w:r w:rsidRPr="00D726CF">
        <w:t>55(1)(b) of the Act, this section prescribes the amount that must not be exceeded for Ministerial salaries for a financial year.</w:t>
      </w:r>
    </w:p>
    <w:p w:rsidR="000A3120" w:rsidRPr="00D726CF" w:rsidRDefault="000A3120" w:rsidP="000A3120">
      <w:pPr>
        <w:pStyle w:val="subsection"/>
      </w:pPr>
      <w:r w:rsidRPr="00D726CF">
        <w:tab/>
        <w:t>(2)</w:t>
      </w:r>
      <w:r w:rsidRPr="00D726CF">
        <w:tab/>
        <w:t>The amount for the 2017</w:t>
      </w:r>
      <w:r w:rsidR="00D726CF">
        <w:noBreakHyphen/>
      </w:r>
      <w:r w:rsidRPr="00D726CF">
        <w:t>2018 financial year is $5,500,000.</w:t>
      </w:r>
    </w:p>
    <w:p w:rsidR="000A3120" w:rsidRPr="00D726CF" w:rsidRDefault="000A3120" w:rsidP="000A3120">
      <w:pPr>
        <w:pStyle w:val="subsection"/>
      </w:pPr>
      <w:r w:rsidRPr="00D726CF">
        <w:tab/>
        <w:t>(3)</w:t>
      </w:r>
      <w:r w:rsidRPr="00D726CF">
        <w:tab/>
        <w:t>The amount for a later financial year is:</w:t>
      </w:r>
    </w:p>
    <w:p w:rsidR="000A3120" w:rsidRPr="00D726CF" w:rsidRDefault="000A3120" w:rsidP="000A3120">
      <w:pPr>
        <w:pStyle w:val="paragraph"/>
      </w:pPr>
      <w:r w:rsidRPr="00D726CF">
        <w:tab/>
        <w:t>(a)</w:t>
      </w:r>
      <w:r w:rsidRPr="00D726CF">
        <w:tab/>
        <w:t xml:space="preserve">unless </w:t>
      </w:r>
      <w:r w:rsidR="00D726CF">
        <w:t>paragraph (</w:t>
      </w:r>
      <w:r w:rsidRPr="00D726CF">
        <w:t>b) applies—the same as the amount for the previous financial year; or</w:t>
      </w:r>
    </w:p>
    <w:p w:rsidR="000A3120" w:rsidRPr="00D726CF" w:rsidRDefault="000A3120" w:rsidP="000A3120">
      <w:pPr>
        <w:pStyle w:val="paragraph"/>
      </w:pPr>
      <w:r w:rsidRPr="00D726CF">
        <w:tab/>
        <w:t>(b)</w:t>
      </w:r>
      <w:r w:rsidRPr="00D726CF">
        <w:tab/>
        <w:t>if there was an increase in base salary in the previous financial year—the amount worked out using the following formula:</w:t>
      </w:r>
    </w:p>
    <w:p w:rsidR="000A3120" w:rsidRPr="00D726CF" w:rsidRDefault="000A3120" w:rsidP="000A3120">
      <w:pPr>
        <w:pStyle w:val="subsection2"/>
      </w:pPr>
      <w:r w:rsidRPr="00D726CF">
        <w:rPr>
          <w:noProof/>
          <w:position w:val="-36"/>
        </w:rPr>
        <w:drawing>
          <wp:inline distT="0" distB="0" distL="0" distR="0" wp14:anchorId="2A5BADB4" wp14:editId="1A23AB68">
            <wp:extent cx="3260090" cy="524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60090" cy="524510"/>
                    </a:xfrm>
                    <a:prstGeom prst="rect">
                      <a:avLst/>
                    </a:prstGeom>
                    <a:noFill/>
                    <a:ln>
                      <a:noFill/>
                    </a:ln>
                  </pic:spPr>
                </pic:pic>
              </a:graphicData>
            </a:graphic>
          </wp:inline>
        </w:drawing>
      </w:r>
    </w:p>
    <w:p w:rsidR="000A3120" w:rsidRPr="00D726CF" w:rsidRDefault="000A3120" w:rsidP="000A3120">
      <w:pPr>
        <w:pStyle w:val="subsection"/>
      </w:pPr>
      <w:r w:rsidRPr="00D726CF">
        <w:lastRenderedPageBreak/>
        <w:tab/>
        <w:t>(4)</w:t>
      </w:r>
      <w:r w:rsidRPr="00D726CF">
        <w:tab/>
        <w:t xml:space="preserve">An amount worked out under </w:t>
      </w:r>
      <w:r w:rsidR="00D726CF">
        <w:t>subsection (</w:t>
      </w:r>
      <w:r w:rsidRPr="00D726CF">
        <w:t>3) must be rounded to the nearest hundred dollars.</w:t>
      </w:r>
    </w:p>
    <w:p w:rsidR="000A3120" w:rsidRPr="00D726CF" w:rsidRDefault="000A3120" w:rsidP="000A3120">
      <w:pPr>
        <w:pStyle w:val="ActHead5"/>
      </w:pPr>
      <w:bookmarkStart w:id="131" w:name="_Toc45705471"/>
      <w:r w:rsidRPr="00D726CF">
        <w:rPr>
          <w:rStyle w:val="CharSectno"/>
        </w:rPr>
        <w:t>96A</w:t>
      </w:r>
      <w:r w:rsidRPr="00D726CF">
        <w:t xml:space="preserve">  Annual amounts reduced if a person begins to be a member during a year</w:t>
      </w:r>
      <w:bookmarkEnd w:id="131"/>
    </w:p>
    <w:p w:rsidR="000A3120" w:rsidRPr="00D726CF" w:rsidRDefault="000A3120" w:rsidP="000A3120">
      <w:pPr>
        <w:pStyle w:val="subsection"/>
      </w:pPr>
      <w:r w:rsidRPr="00D726CF">
        <w:tab/>
        <w:t>(1)</w:t>
      </w:r>
      <w:r w:rsidRPr="00D726CF">
        <w:tab/>
        <w:t>This section applies if:</w:t>
      </w:r>
    </w:p>
    <w:p w:rsidR="000A3120" w:rsidRPr="00D726CF" w:rsidRDefault="000A3120" w:rsidP="000A3120">
      <w:pPr>
        <w:pStyle w:val="paragraph"/>
      </w:pPr>
      <w:r w:rsidRPr="00D726CF">
        <w:tab/>
        <w:t>(a)</w:t>
      </w:r>
      <w:r w:rsidRPr="00D726CF">
        <w:tab/>
        <w:t>an annual amount, other than a dollar amount, of either of the following is to be provided to a person (whether relating to a calendar or financial year):</w:t>
      </w:r>
    </w:p>
    <w:p w:rsidR="000A3120" w:rsidRPr="00D726CF" w:rsidRDefault="000A3120" w:rsidP="000A3120">
      <w:pPr>
        <w:pStyle w:val="paragraphsub"/>
      </w:pPr>
      <w:r w:rsidRPr="00D726CF">
        <w:tab/>
        <w:t>(i)</w:t>
      </w:r>
      <w:r w:rsidRPr="00D726CF">
        <w:tab/>
        <w:t>public resources under this instrument;</w:t>
      </w:r>
    </w:p>
    <w:p w:rsidR="000A3120" w:rsidRPr="00D726CF" w:rsidRDefault="000A3120" w:rsidP="000A3120">
      <w:pPr>
        <w:pStyle w:val="paragraphsub"/>
      </w:pPr>
      <w:r w:rsidRPr="00D726CF">
        <w:tab/>
        <w:t>(ii)</w:t>
      </w:r>
      <w:r w:rsidRPr="00D726CF">
        <w:tab/>
        <w:t>resources prescribed under section</w:t>
      </w:r>
      <w:r w:rsidR="00D726CF">
        <w:t> </w:t>
      </w:r>
      <w:r w:rsidRPr="00D726CF">
        <w:t>42 of the Act; and</w:t>
      </w:r>
    </w:p>
    <w:p w:rsidR="000A3120" w:rsidRPr="00D726CF" w:rsidRDefault="000A3120" w:rsidP="000A3120">
      <w:pPr>
        <w:pStyle w:val="paragraph"/>
      </w:pPr>
      <w:r w:rsidRPr="00D726CF">
        <w:tab/>
        <w:t>(b)</w:t>
      </w:r>
      <w:r w:rsidRPr="00D726CF">
        <w:tab/>
        <w:t>the person becomes a member during the year.</w:t>
      </w:r>
    </w:p>
    <w:p w:rsidR="000A3120" w:rsidRPr="00D726CF" w:rsidRDefault="000A3120" w:rsidP="000A3120">
      <w:pPr>
        <w:pStyle w:val="subsection"/>
      </w:pPr>
      <w:r w:rsidRPr="00D726CF">
        <w:tab/>
        <w:t>(2)</w:t>
      </w:r>
      <w:r w:rsidRPr="00D726CF">
        <w:tab/>
        <w:t>The annual amount is worked out using the following formula:</w:t>
      </w:r>
    </w:p>
    <w:p w:rsidR="009D1EB4" w:rsidRPr="00D726CF" w:rsidRDefault="002D56BE" w:rsidP="009D1EB4">
      <w:pPr>
        <w:pStyle w:val="subsection2"/>
      </w:pPr>
      <w:r w:rsidRPr="00D726CF">
        <w:rPr>
          <w:noProof/>
        </w:rPr>
        <w:drawing>
          <wp:inline distT="0" distB="0" distL="0" distR="0" wp14:anchorId="65738687" wp14:editId="1BFCC967">
            <wp:extent cx="2067560" cy="61214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67560" cy="612140"/>
                    </a:xfrm>
                    <a:prstGeom prst="rect">
                      <a:avLst/>
                    </a:prstGeom>
                    <a:noFill/>
                    <a:ln>
                      <a:noFill/>
                    </a:ln>
                  </pic:spPr>
                </pic:pic>
              </a:graphicData>
            </a:graphic>
          </wp:inline>
        </w:drawing>
      </w:r>
    </w:p>
    <w:p w:rsidR="000A3120" w:rsidRPr="00D726CF" w:rsidRDefault="000A3120" w:rsidP="000A3120">
      <w:pPr>
        <w:pStyle w:val="subsection"/>
      </w:pPr>
      <w:r w:rsidRPr="00D726CF">
        <w:tab/>
        <w:t>(3)</w:t>
      </w:r>
      <w:r w:rsidRPr="00D726CF">
        <w:tab/>
        <w:t>The amount must be rounded to the nearest whole number that is more than zero.</w:t>
      </w:r>
    </w:p>
    <w:p w:rsidR="000A3120" w:rsidRPr="00D726CF" w:rsidRDefault="000A3120" w:rsidP="000A3120">
      <w:pPr>
        <w:pStyle w:val="subsection"/>
      </w:pPr>
      <w:r w:rsidRPr="00D726CF">
        <w:tab/>
        <w:t>(4)</w:t>
      </w:r>
      <w:r w:rsidRPr="00D726CF">
        <w:tab/>
        <w:t>This section applies only in relation to a person who becomes a member after the commencement of this section.</w:t>
      </w:r>
    </w:p>
    <w:p w:rsidR="000A3120" w:rsidRPr="00D726CF" w:rsidRDefault="000A3120" w:rsidP="000A3120">
      <w:pPr>
        <w:pStyle w:val="ActHead5"/>
      </w:pPr>
      <w:bookmarkStart w:id="132" w:name="_Toc45705472"/>
      <w:r w:rsidRPr="00D726CF">
        <w:rPr>
          <w:rStyle w:val="CharSectno"/>
        </w:rPr>
        <w:t>97</w:t>
      </w:r>
      <w:r w:rsidRPr="00D726CF">
        <w:t xml:space="preserve">  Persons in relation to whom dominant purpose test does not apply</w:t>
      </w:r>
      <w:bookmarkEnd w:id="132"/>
    </w:p>
    <w:p w:rsidR="000A3120" w:rsidRPr="00D726CF" w:rsidRDefault="000A3120" w:rsidP="000A3120">
      <w:pPr>
        <w:pStyle w:val="subsection"/>
      </w:pPr>
      <w:r w:rsidRPr="00D726CF">
        <w:tab/>
      </w:r>
      <w:r w:rsidRPr="00D726CF">
        <w:tab/>
        <w:t>For the purposes of paragraph</w:t>
      </w:r>
      <w:r w:rsidR="00D726CF">
        <w:t> </w:t>
      </w:r>
      <w:r w:rsidRPr="00D726CF">
        <w:t>26(2)(b) of the Act, the following persons are prescribed:</w:t>
      </w:r>
    </w:p>
    <w:p w:rsidR="000A3120" w:rsidRPr="00D726CF" w:rsidRDefault="000A3120" w:rsidP="000A3120">
      <w:pPr>
        <w:pStyle w:val="paragraph"/>
      </w:pPr>
      <w:r w:rsidRPr="00D726CF">
        <w:tab/>
        <w:t>(a)</w:t>
      </w:r>
      <w:r w:rsidRPr="00D726CF">
        <w:tab/>
        <w:t>a member’s nominee;</w:t>
      </w:r>
    </w:p>
    <w:p w:rsidR="000A3120" w:rsidRPr="00D726CF" w:rsidRDefault="000A3120" w:rsidP="000A3120">
      <w:pPr>
        <w:pStyle w:val="paragraph"/>
      </w:pPr>
      <w:r w:rsidRPr="00D726CF">
        <w:tab/>
        <w:t>(b)</w:t>
      </w:r>
      <w:r w:rsidRPr="00D726CF">
        <w:tab/>
        <w:t>a designated person in relation to a member;</w:t>
      </w:r>
    </w:p>
    <w:p w:rsidR="000A3120" w:rsidRPr="00D726CF" w:rsidRDefault="000A3120" w:rsidP="000A3120">
      <w:pPr>
        <w:pStyle w:val="paragraph"/>
      </w:pPr>
      <w:r w:rsidRPr="00D726CF">
        <w:tab/>
        <w:t>(c)</w:t>
      </w:r>
      <w:r w:rsidRPr="00D726CF">
        <w:tab/>
        <w:t>a person (other than a member) whose additional transport costs for travel by unscheduled commercial transport are prescribed under section</w:t>
      </w:r>
      <w:r w:rsidR="00D726CF">
        <w:t> </w:t>
      </w:r>
      <w:r w:rsidRPr="00D726CF">
        <w:t>30 or 31.</w:t>
      </w:r>
    </w:p>
    <w:p w:rsidR="000A3120" w:rsidRPr="00D726CF" w:rsidRDefault="000A3120" w:rsidP="000A3120">
      <w:pPr>
        <w:pStyle w:val="ActHead5"/>
      </w:pPr>
      <w:bookmarkStart w:id="133" w:name="_Toc45705473"/>
      <w:r w:rsidRPr="00D726CF">
        <w:rPr>
          <w:rStyle w:val="CharSectno"/>
        </w:rPr>
        <w:t>98</w:t>
      </w:r>
      <w:r w:rsidRPr="00D726CF">
        <w:t xml:space="preserve">  Claims for public resources—providing information</w:t>
      </w:r>
      <w:bookmarkEnd w:id="133"/>
    </w:p>
    <w:p w:rsidR="000A3120" w:rsidRPr="00D726CF" w:rsidRDefault="000A3120" w:rsidP="000A3120">
      <w:pPr>
        <w:pStyle w:val="subsection"/>
      </w:pPr>
      <w:r w:rsidRPr="00D726CF">
        <w:tab/>
        <w:t>(1)</w:t>
      </w:r>
      <w:r w:rsidRPr="00D726CF">
        <w:tab/>
        <w:t>For the purposes of paragraph</w:t>
      </w:r>
      <w:r w:rsidR="00D726CF">
        <w:t> </w:t>
      </w:r>
      <w:r w:rsidRPr="00D726CF">
        <w:t>34(a) of the Act, this section specifies requirements in relation to making claims and providing evidence in relation to expenses incurred.</w:t>
      </w:r>
    </w:p>
    <w:p w:rsidR="000A3120" w:rsidRPr="00D726CF" w:rsidRDefault="000A3120" w:rsidP="000A3120">
      <w:pPr>
        <w:pStyle w:val="SubsectionHead"/>
      </w:pPr>
      <w:r w:rsidRPr="00D726CF">
        <w:lastRenderedPageBreak/>
        <w:t>Member must provide compliance information required by the Administrator</w:t>
      </w:r>
    </w:p>
    <w:p w:rsidR="000A3120" w:rsidRPr="00D726CF" w:rsidRDefault="000A3120" w:rsidP="000A3120">
      <w:pPr>
        <w:pStyle w:val="subsection"/>
      </w:pPr>
      <w:r w:rsidRPr="00D726CF">
        <w:tab/>
        <w:t>(2)</w:t>
      </w:r>
      <w:r w:rsidRPr="00D726CF">
        <w:tab/>
        <w:t>A member must give any claim forms or other compliance information required by the Administrator to:</w:t>
      </w:r>
    </w:p>
    <w:p w:rsidR="000A3120" w:rsidRPr="00D726CF" w:rsidRDefault="000A3120" w:rsidP="000A3120">
      <w:pPr>
        <w:pStyle w:val="paragraph"/>
      </w:pPr>
      <w:r w:rsidRPr="00D726CF">
        <w:tab/>
        <w:t>(a)</w:t>
      </w:r>
      <w:r w:rsidRPr="00D726CF">
        <w:tab/>
        <w:t>the Administrator; or</w:t>
      </w:r>
    </w:p>
    <w:p w:rsidR="000A3120" w:rsidRPr="00D726CF" w:rsidRDefault="000A3120" w:rsidP="000A3120">
      <w:pPr>
        <w:pStyle w:val="paragraph"/>
      </w:pPr>
      <w:r w:rsidRPr="00D726CF">
        <w:tab/>
        <w:t>(b)</w:t>
      </w:r>
      <w:r w:rsidRPr="00D726CF">
        <w:tab/>
        <w:t>a person nominated by the Administrator.</w:t>
      </w:r>
    </w:p>
    <w:p w:rsidR="000A3120" w:rsidRPr="00D726CF" w:rsidRDefault="000A3120" w:rsidP="000A3120">
      <w:pPr>
        <w:pStyle w:val="subsection"/>
      </w:pPr>
      <w:r w:rsidRPr="00D726CF">
        <w:tab/>
        <w:t>(3)</w:t>
      </w:r>
      <w:r w:rsidRPr="00D726CF">
        <w:tab/>
        <w:t>Claim forms and compliance information must be given within the period specified by the Administrator, which must end not less than 30 days, and not more than 6 months, after:</w:t>
      </w:r>
    </w:p>
    <w:p w:rsidR="000A3120" w:rsidRPr="00D726CF" w:rsidRDefault="000A3120" w:rsidP="000A3120">
      <w:pPr>
        <w:pStyle w:val="paragraph"/>
      </w:pPr>
      <w:r w:rsidRPr="00D726CF">
        <w:tab/>
        <w:t>(a)</w:t>
      </w:r>
      <w:r w:rsidRPr="00D726CF">
        <w:tab/>
        <w:t>if a claim form or compliance information relates to travel expenses or allowances—the last day of travel to which the form or information relates (whether by the member or another person); or</w:t>
      </w:r>
    </w:p>
    <w:p w:rsidR="000A3120" w:rsidRPr="00D726CF" w:rsidRDefault="000A3120" w:rsidP="000A3120">
      <w:pPr>
        <w:pStyle w:val="paragraph"/>
      </w:pPr>
      <w:r w:rsidRPr="00D726CF">
        <w:tab/>
        <w:t>(b)</w:t>
      </w:r>
      <w:r w:rsidRPr="00D726CF">
        <w:tab/>
        <w:t>otherwise—the later of the following days:</w:t>
      </w:r>
    </w:p>
    <w:p w:rsidR="000A3120" w:rsidRPr="00D726CF" w:rsidRDefault="000A3120" w:rsidP="000A3120">
      <w:pPr>
        <w:pStyle w:val="paragraphsub"/>
      </w:pPr>
      <w:r w:rsidRPr="00D726CF">
        <w:tab/>
        <w:t>(i)</w:t>
      </w:r>
      <w:r w:rsidRPr="00D726CF">
        <w:tab/>
        <w:t>the day on which the goods or services concerned were paid for;</w:t>
      </w:r>
    </w:p>
    <w:p w:rsidR="000A3120" w:rsidRPr="00D726CF" w:rsidRDefault="000A3120" w:rsidP="000A3120">
      <w:pPr>
        <w:pStyle w:val="paragraphsub"/>
      </w:pPr>
      <w:r w:rsidRPr="00D726CF">
        <w:tab/>
        <w:t>(ii)</w:t>
      </w:r>
      <w:r w:rsidRPr="00D726CF">
        <w:tab/>
        <w:t>the day on which the goods or services concerned were received.</w:t>
      </w:r>
    </w:p>
    <w:p w:rsidR="000A3120" w:rsidRPr="00D726CF" w:rsidRDefault="000A3120" w:rsidP="000A3120">
      <w:pPr>
        <w:pStyle w:val="subsection"/>
      </w:pPr>
      <w:r w:rsidRPr="00D726CF">
        <w:tab/>
        <w:t>(4)</w:t>
      </w:r>
      <w:r w:rsidRPr="00D726CF">
        <w:tab/>
        <w:t>The Administrator may extend the period for giving a claim form or compliance information at the request of the member, but not by more than 3 months.</w:t>
      </w:r>
    </w:p>
    <w:p w:rsidR="000A3120" w:rsidRPr="00D726CF" w:rsidRDefault="000A3120" w:rsidP="000A3120">
      <w:pPr>
        <w:pStyle w:val="subsection"/>
      </w:pPr>
      <w:r w:rsidRPr="00D726CF">
        <w:tab/>
        <w:t>(5)</w:t>
      </w:r>
      <w:r w:rsidRPr="00D726CF">
        <w:tab/>
        <w:t>The Administrator may approve forms for the purposes of this section and require their use.</w:t>
      </w:r>
    </w:p>
    <w:p w:rsidR="000A3120" w:rsidRPr="00D726CF" w:rsidRDefault="000A3120" w:rsidP="000A3120">
      <w:pPr>
        <w:pStyle w:val="subsection"/>
      </w:pPr>
      <w:r w:rsidRPr="00D726CF">
        <w:tab/>
        <w:t>(6)</w:t>
      </w:r>
      <w:r w:rsidRPr="00D726CF">
        <w:tab/>
        <w:t>In addition, if the Administrator is not IPEA or a Presiding Officer, the Minister may approve forms for the purposes of this section and require their use.</w:t>
      </w:r>
    </w:p>
    <w:p w:rsidR="000A3120" w:rsidRPr="00D726CF" w:rsidRDefault="000A3120" w:rsidP="000A3120">
      <w:pPr>
        <w:pStyle w:val="SubsectionHead"/>
      </w:pPr>
      <w:r w:rsidRPr="00D726CF">
        <w:t xml:space="preserve">Meaning of </w:t>
      </w:r>
      <w:r w:rsidRPr="00D726CF">
        <w:rPr>
          <w:b/>
        </w:rPr>
        <w:t>compliance information</w:t>
      </w:r>
    </w:p>
    <w:p w:rsidR="000A3120" w:rsidRPr="00D726CF" w:rsidRDefault="000A3120" w:rsidP="000A3120">
      <w:pPr>
        <w:pStyle w:val="subsection"/>
      </w:pPr>
      <w:r w:rsidRPr="00D726CF">
        <w:tab/>
        <w:t>(7)</w:t>
      </w:r>
      <w:r w:rsidRPr="00D726CF">
        <w:tab/>
      </w:r>
      <w:r w:rsidRPr="00D726CF">
        <w:rPr>
          <w:b/>
          <w:i/>
        </w:rPr>
        <w:t>Compliance information</w:t>
      </w:r>
      <w:r w:rsidRPr="00D726CF">
        <w:t>:</w:t>
      </w:r>
    </w:p>
    <w:p w:rsidR="000A3120" w:rsidRPr="00D726CF" w:rsidRDefault="000A3120" w:rsidP="000A3120">
      <w:pPr>
        <w:pStyle w:val="paragraph"/>
      </w:pPr>
      <w:r w:rsidRPr="00D726CF">
        <w:tab/>
        <w:t>(a)</w:t>
      </w:r>
      <w:r w:rsidRPr="00D726CF">
        <w:tab/>
        <w:t>means any information reasonably required by the Administrator for determining whether or not the Act has been complied with; and</w:t>
      </w:r>
    </w:p>
    <w:p w:rsidR="000A3120" w:rsidRPr="00D726CF" w:rsidRDefault="000A3120" w:rsidP="000A3120">
      <w:pPr>
        <w:pStyle w:val="paragraph"/>
      </w:pPr>
      <w:r w:rsidRPr="00D726CF">
        <w:tab/>
        <w:t>(b)</w:t>
      </w:r>
      <w:r w:rsidRPr="00D726CF">
        <w:tab/>
        <w:t>includes information about the way in which the Act has been complied with.</w:t>
      </w:r>
    </w:p>
    <w:p w:rsidR="000A3120" w:rsidRPr="00D726CF" w:rsidRDefault="000A3120" w:rsidP="000A3120">
      <w:pPr>
        <w:pStyle w:val="SubsectionHead"/>
      </w:pPr>
      <w:r w:rsidRPr="00D726CF">
        <w:t>Commonwealth’s liability when information is not provided</w:t>
      </w:r>
    </w:p>
    <w:p w:rsidR="000A3120" w:rsidRPr="00D726CF" w:rsidRDefault="000A3120" w:rsidP="000A3120">
      <w:pPr>
        <w:pStyle w:val="subsection"/>
      </w:pPr>
      <w:r w:rsidRPr="00D726CF">
        <w:tab/>
        <w:t>(8)</w:t>
      </w:r>
      <w:r w:rsidRPr="00D726CF">
        <w:tab/>
        <w:t>The Commonwealth:</w:t>
      </w:r>
    </w:p>
    <w:p w:rsidR="000A3120" w:rsidRPr="00D726CF" w:rsidRDefault="000A3120" w:rsidP="000A3120">
      <w:pPr>
        <w:pStyle w:val="paragraph"/>
      </w:pPr>
      <w:r w:rsidRPr="00D726CF">
        <w:tab/>
        <w:t>(a)</w:t>
      </w:r>
      <w:r w:rsidRPr="00D726CF">
        <w:tab/>
        <w:t>is not liable to provide public resources prescribed by this instrument in relation to which a member has failed to provide compliance information as required by this section; but</w:t>
      </w:r>
    </w:p>
    <w:p w:rsidR="000A3120" w:rsidRPr="00D726CF" w:rsidRDefault="000A3120" w:rsidP="000A3120">
      <w:pPr>
        <w:pStyle w:val="paragraph"/>
      </w:pPr>
      <w:r w:rsidRPr="00D726CF">
        <w:tab/>
        <w:t>(b)</w:t>
      </w:r>
      <w:r w:rsidRPr="00D726CF">
        <w:tab/>
        <w:t>may provide the public resources if the Administrator considers it appropriate to do so in the circumstances.</w:t>
      </w:r>
    </w:p>
    <w:p w:rsidR="000A3120" w:rsidRPr="00D726CF" w:rsidRDefault="000A3120" w:rsidP="000A3120">
      <w:pPr>
        <w:pStyle w:val="ActHead5"/>
      </w:pPr>
      <w:bookmarkStart w:id="134" w:name="_Toc45705474"/>
      <w:r w:rsidRPr="00D726CF">
        <w:rPr>
          <w:rStyle w:val="CharSectno"/>
        </w:rPr>
        <w:lastRenderedPageBreak/>
        <w:t>99</w:t>
      </w:r>
      <w:r w:rsidRPr="00D726CF">
        <w:t xml:space="preserve">  Carry over of amounts for travel by unscheduled commercial transport for large electorates</w:t>
      </w:r>
      <w:bookmarkEnd w:id="134"/>
    </w:p>
    <w:p w:rsidR="000A3120" w:rsidRPr="00D726CF" w:rsidRDefault="000A3120" w:rsidP="000A3120">
      <w:pPr>
        <w:pStyle w:val="subsection"/>
      </w:pPr>
      <w:r w:rsidRPr="00D726CF">
        <w:tab/>
      </w:r>
      <w:r w:rsidRPr="00D726CF">
        <w:tab/>
        <w:t>The amount specified for a member in subsection</w:t>
      </w:r>
      <w:r w:rsidR="00D726CF">
        <w:t> </w:t>
      </w:r>
      <w:r w:rsidRPr="00D726CF">
        <w:t>14(1) (use of unscheduled commercial transport in large electorates) for a financial year is increased by the lower of the following:</w:t>
      </w:r>
    </w:p>
    <w:p w:rsidR="000A3120" w:rsidRPr="00D726CF" w:rsidRDefault="000A3120" w:rsidP="000A3120">
      <w:pPr>
        <w:pStyle w:val="paragraph"/>
      </w:pPr>
      <w:r w:rsidRPr="00D726CF">
        <w:tab/>
        <w:t>(a)</w:t>
      </w:r>
      <w:r w:rsidRPr="00D726CF">
        <w:tab/>
        <w:t>the difference between:</w:t>
      </w:r>
    </w:p>
    <w:p w:rsidR="000A3120" w:rsidRPr="00D726CF" w:rsidRDefault="000A3120" w:rsidP="000A3120">
      <w:pPr>
        <w:pStyle w:val="paragraphsub"/>
      </w:pPr>
      <w:r w:rsidRPr="00D726CF">
        <w:tab/>
        <w:t>(i)</w:t>
      </w:r>
      <w:r w:rsidRPr="00D726CF">
        <w:tab/>
        <w:t>the amount prescribed by that subsection for the member for the previous financial year; and</w:t>
      </w:r>
    </w:p>
    <w:p w:rsidR="000A3120" w:rsidRPr="00D726CF" w:rsidRDefault="000A3120" w:rsidP="000A3120">
      <w:pPr>
        <w:pStyle w:val="paragraphsub"/>
      </w:pPr>
      <w:r w:rsidRPr="00D726CF">
        <w:tab/>
        <w:t>(ii)</w:t>
      </w:r>
      <w:r w:rsidRPr="00D726CF">
        <w:tab/>
        <w:t>the expenses claimed by the member for travel covered by that subsection during the previous financial year;</w:t>
      </w:r>
    </w:p>
    <w:p w:rsidR="000A3120" w:rsidRPr="00D726CF" w:rsidRDefault="000A3120" w:rsidP="000A3120">
      <w:pPr>
        <w:pStyle w:val="paragraph"/>
      </w:pPr>
      <w:r w:rsidRPr="00D726CF">
        <w:tab/>
        <w:t>(b)</w:t>
      </w:r>
      <w:r w:rsidRPr="00D726CF">
        <w:tab/>
        <w:t>20% of the amount prescribed by that subsection for the member for the previous financial year.</w:t>
      </w:r>
    </w:p>
    <w:p w:rsidR="000A3120" w:rsidRPr="00D726CF" w:rsidRDefault="000A3120" w:rsidP="000A3120">
      <w:pPr>
        <w:pStyle w:val="notetext"/>
      </w:pPr>
      <w:r w:rsidRPr="00D726CF">
        <w:t>Note:</w:t>
      </w:r>
      <w:r w:rsidRPr="00D726CF">
        <w:tab/>
        <w:t>This allows for up to 20% of an amount prescribed by subsection</w:t>
      </w:r>
      <w:r w:rsidR="00D726CF">
        <w:t> </w:t>
      </w:r>
      <w:r w:rsidRPr="00D726CF">
        <w:t>14(1) for travel by unscheduled commercial transport in a large electorate to be carried over into the next financial year, but not indefinitely.</w:t>
      </w:r>
    </w:p>
    <w:p w:rsidR="000A3120" w:rsidRPr="00D726CF" w:rsidRDefault="000A3120" w:rsidP="000A3120">
      <w:pPr>
        <w:pStyle w:val="ActHead5"/>
      </w:pPr>
      <w:bookmarkStart w:id="135" w:name="_Toc45705475"/>
      <w:r w:rsidRPr="00D726CF">
        <w:rPr>
          <w:rStyle w:val="CharSectno"/>
        </w:rPr>
        <w:t>100</w:t>
      </w:r>
      <w:r w:rsidRPr="00D726CF">
        <w:t xml:space="preserve">  Use of preferred providers</w:t>
      </w:r>
      <w:bookmarkEnd w:id="135"/>
    </w:p>
    <w:p w:rsidR="000A3120" w:rsidRPr="00D726CF" w:rsidRDefault="000A3120" w:rsidP="000A3120">
      <w:pPr>
        <w:pStyle w:val="subsection"/>
      </w:pPr>
      <w:r w:rsidRPr="00D726CF">
        <w:tab/>
        <w:t>(1)</w:t>
      </w:r>
      <w:r w:rsidRPr="00D726CF">
        <w:tab/>
        <w:t>The Minister may determine, in writing, that a member must use a preferred provider in relation to providing, or arranging the provision of, public resources prescribed by this instrument.</w:t>
      </w:r>
    </w:p>
    <w:p w:rsidR="000A3120" w:rsidRPr="00D726CF" w:rsidRDefault="000A3120" w:rsidP="000A3120">
      <w:pPr>
        <w:pStyle w:val="subsection"/>
      </w:pPr>
      <w:r w:rsidRPr="00D726CF">
        <w:tab/>
        <w:t>(2)</w:t>
      </w:r>
      <w:r w:rsidRPr="00D726CF">
        <w:tab/>
        <w:t>The Commonwealth:</w:t>
      </w:r>
    </w:p>
    <w:p w:rsidR="000A3120" w:rsidRPr="00D726CF" w:rsidRDefault="000A3120" w:rsidP="000A3120">
      <w:pPr>
        <w:pStyle w:val="paragraph"/>
      </w:pPr>
      <w:r w:rsidRPr="00D726CF">
        <w:tab/>
        <w:t>(a)</w:t>
      </w:r>
      <w:r w:rsidRPr="00D726CF">
        <w:tab/>
        <w:t>is not liable to provide public resources prescribed by this instrument in relation to which a member has contravened a determination under this section; but</w:t>
      </w:r>
    </w:p>
    <w:p w:rsidR="000A3120" w:rsidRPr="00D726CF" w:rsidRDefault="000A3120" w:rsidP="000A3120">
      <w:pPr>
        <w:pStyle w:val="paragraph"/>
      </w:pPr>
      <w:r w:rsidRPr="00D726CF">
        <w:tab/>
        <w:t>(b)</w:t>
      </w:r>
      <w:r w:rsidRPr="00D726CF">
        <w:tab/>
        <w:t>may provide the public resources if the Administrator considers it appropriate to do so in the circumstances.</w:t>
      </w:r>
    </w:p>
    <w:p w:rsidR="000A3120" w:rsidRPr="00D726CF" w:rsidRDefault="000A3120" w:rsidP="000A3120">
      <w:pPr>
        <w:pStyle w:val="ActHead5"/>
      </w:pPr>
      <w:bookmarkStart w:id="136" w:name="_Toc45705476"/>
      <w:r w:rsidRPr="00D726CF">
        <w:rPr>
          <w:rStyle w:val="CharSectno"/>
        </w:rPr>
        <w:t>101</w:t>
      </w:r>
      <w:r w:rsidRPr="00D726CF">
        <w:t xml:space="preserve">  Approved forms for applications to IPEA</w:t>
      </w:r>
      <w:bookmarkEnd w:id="136"/>
    </w:p>
    <w:p w:rsidR="000A3120" w:rsidRPr="00D726CF" w:rsidRDefault="000A3120" w:rsidP="000A3120">
      <w:pPr>
        <w:pStyle w:val="subsection"/>
      </w:pPr>
      <w:r w:rsidRPr="00D726CF">
        <w:tab/>
      </w:r>
      <w:r w:rsidRPr="00D726CF">
        <w:tab/>
        <w:t>For the purposes of subsection</w:t>
      </w:r>
      <w:r w:rsidR="00D726CF">
        <w:t> </w:t>
      </w:r>
      <w:r w:rsidRPr="00D726CF">
        <w:t>37(8) of the Act, IPEA:</w:t>
      </w:r>
    </w:p>
    <w:p w:rsidR="000A3120" w:rsidRPr="00D726CF" w:rsidRDefault="000A3120" w:rsidP="000A3120">
      <w:pPr>
        <w:pStyle w:val="paragraph"/>
      </w:pPr>
      <w:r w:rsidRPr="00D726CF">
        <w:tab/>
        <w:t>(a)</w:t>
      </w:r>
      <w:r w:rsidRPr="00D726CF">
        <w:tab/>
        <w:t>may approve a form for making an application for a ruling as mentioned in paragraph</w:t>
      </w:r>
      <w:r w:rsidR="00D726CF">
        <w:t> </w:t>
      </w:r>
      <w:r w:rsidRPr="00D726CF">
        <w:t>37(3)(a) of the Act; and</w:t>
      </w:r>
    </w:p>
    <w:p w:rsidR="000A3120" w:rsidRPr="00D726CF" w:rsidRDefault="000A3120" w:rsidP="000A3120">
      <w:pPr>
        <w:pStyle w:val="paragraph"/>
      </w:pPr>
      <w:r w:rsidRPr="00D726CF">
        <w:tab/>
        <w:t>(b)</w:t>
      </w:r>
      <w:r w:rsidRPr="00D726CF">
        <w:tab/>
        <w:t>is not required to give a ruling on such an application unless the application is made in the approved form.</w:t>
      </w:r>
    </w:p>
    <w:p w:rsidR="000A3120" w:rsidRPr="00D726CF" w:rsidRDefault="000A3120" w:rsidP="000A3120">
      <w:pPr>
        <w:pStyle w:val="ActHead5"/>
      </w:pPr>
      <w:bookmarkStart w:id="137" w:name="_Toc45705477"/>
      <w:r w:rsidRPr="00D726CF">
        <w:rPr>
          <w:rStyle w:val="CharSectno"/>
        </w:rPr>
        <w:lastRenderedPageBreak/>
        <w:t>102</w:t>
      </w:r>
      <w:r w:rsidRPr="00D726CF">
        <w:t xml:space="preserve">  Indexation</w:t>
      </w:r>
      <w:bookmarkEnd w:id="137"/>
    </w:p>
    <w:p w:rsidR="000A3120" w:rsidRPr="00D726CF" w:rsidRDefault="000A3120" w:rsidP="000A3120">
      <w:pPr>
        <w:pStyle w:val="subsection"/>
      </w:pPr>
      <w:r w:rsidRPr="00D726CF">
        <w:tab/>
        <w:t>(1)</w:t>
      </w:r>
      <w:r w:rsidRPr="00D726CF">
        <w:tab/>
        <w:t xml:space="preserve">If a provision of this instrument states that a dollar amount is to be indexed in accordance with this section, then at the start of each financial year (an </w:t>
      </w:r>
      <w:r w:rsidRPr="00D726CF">
        <w:rPr>
          <w:b/>
          <w:i/>
        </w:rPr>
        <w:t>indexation year</w:t>
      </w:r>
      <w:r w:rsidRPr="00D726CF">
        <w:t>) the dollar amount is replaced by the amount worked out using the following formula:</w:t>
      </w:r>
    </w:p>
    <w:p w:rsidR="000A3120" w:rsidRPr="00D726CF" w:rsidRDefault="000A3120" w:rsidP="000A3120">
      <w:pPr>
        <w:pStyle w:val="subsection2"/>
      </w:pPr>
      <w:r w:rsidRPr="00D726CF">
        <w:rPr>
          <w:noProof/>
        </w:rPr>
        <w:drawing>
          <wp:inline distT="0" distB="0" distL="0" distR="0" wp14:anchorId="59E0ECAC" wp14:editId="24E45AAD">
            <wp:extent cx="2425065" cy="397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5065" cy="397510"/>
                    </a:xfrm>
                    <a:prstGeom prst="rect">
                      <a:avLst/>
                    </a:prstGeom>
                    <a:noFill/>
                    <a:ln>
                      <a:noFill/>
                    </a:ln>
                  </pic:spPr>
                </pic:pic>
              </a:graphicData>
            </a:graphic>
          </wp:inline>
        </w:drawing>
      </w:r>
    </w:p>
    <w:p w:rsidR="000A3120" w:rsidRPr="00D726CF" w:rsidRDefault="000A3120" w:rsidP="000A3120">
      <w:pPr>
        <w:pStyle w:val="subsection"/>
      </w:pPr>
      <w:r w:rsidRPr="00D726CF">
        <w:tab/>
        <w:t>(2)</w:t>
      </w:r>
      <w:r w:rsidRPr="00D726CF">
        <w:tab/>
        <w:t xml:space="preserve">The </w:t>
      </w:r>
      <w:r w:rsidRPr="00D726CF">
        <w:rPr>
          <w:b/>
          <w:i/>
        </w:rPr>
        <w:t>indexation factor</w:t>
      </w:r>
      <w:r w:rsidRPr="00D726CF">
        <w:t xml:space="preserve"> for an indexation year is the number worked out using the following formula:</w:t>
      </w:r>
    </w:p>
    <w:p w:rsidR="000A3120" w:rsidRPr="00D726CF" w:rsidRDefault="000A3120" w:rsidP="000A3120">
      <w:pPr>
        <w:pStyle w:val="subsection2"/>
      </w:pPr>
      <w:r w:rsidRPr="00D726CF">
        <w:rPr>
          <w:noProof/>
        </w:rPr>
        <w:drawing>
          <wp:inline distT="0" distB="0" distL="0" distR="0" wp14:anchorId="677770AB" wp14:editId="6C2A3772">
            <wp:extent cx="2035810" cy="540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35810" cy="540385"/>
                    </a:xfrm>
                    <a:prstGeom prst="rect">
                      <a:avLst/>
                    </a:prstGeom>
                    <a:noFill/>
                    <a:ln>
                      <a:noFill/>
                    </a:ln>
                  </pic:spPr>
                </pic:pic>
              </a:graphicData>
            </a:graphic>
          </wp:inline>
        </w:drawing>
      </w:r>
    </w:p>
    <w:p w:rsidR="000A3120" w:rsidRPr="00D726CF" w:rsidRDefault="000A3120" w:rsidP="000A3120">
      <w:pPr>
        <w:pStyle w:val="subsection2"/>
      </w:pPr>
      <w:r w:rsidRPr="00D726CF">
        <w:t>where:</w:t>
      </w:r>
    </w:p>
    <w:p w:rsidR="000A3120" w:rsidRPr="00D726CF" w:rsidRDefault="000A3120" w:rsidP="000A3120">
      <w:pPr>
        <w:pStyle w:val="Definition"/>
      </w:pPr>
      <w:r w:rsidRPr="00D726CF">
        <w:rPr>
          <w:b/>
          <w:i/>
        </w:rPr>
        <w:t>base quarter</w:t>
      </w:r>
      <w:r w:rsidRPr="00D726CF">
        <w:t xml:space="preserve"> means the last March quarter before the reference quarter.</w:t>
      </w:r>
    </w:p>
    <w:p w:rsidR="000A3120" w:rsidRPr="00D726CF" w:rsidRDefault="000A3120" w:rsidP="000A3120">
      <w:pPr>
        <w:pStyle w:val="Definition"/>
      </w:pPr>
      <w:r w:rsidRPr="00D726CF">
        <w:rPr>
          <w:b/>
          <w:i/>
        </w:rPr>
        <w:t>index number</w:t>
      </w:r>
      <w:r w:rsidRPr="00D726CF">
        <w:t>, for a quarter, means the All Groups Consumer Price Index number (being the weighted average of the 8 capital cities) published by the Australian Statistician for that quarter.</w:t>
      </w:r>
    </w:p>
    <w:p w:rsidR="000A3120" w:rsidRPr="00D726CF" w:rsidRDefault="000A3120" w:rsidP="000A3120">
      <w:pPr>
        <w:pStyle w:val="Definition"/>
      </w:pPr>
      <w:r w:rsidRPr="00D726CF">
        <w:rPr>
          <w:b/>
          <w:i/>
        </w:rPr>
        <w:t>reference quarter</w:t>
      </w:r>
      <w:r w:rsidRPr="00D726CF">
        <w:t xml:space="preserve"> means the March quarter in the last year before the indexation year.</w:t>
      </w:r>
    </w:p>
    <w:p w:rsidR="000A3120" w:rsidRPr="00D726CF" w:rsidRDefault="000A3120" w:rsidP="000A3120">
      <w:pPr>
        <w:pStyle w:val="subsection"/>
      </w:pPr>
      <w:r w:rsidRPr="00D726CF">
        <w:tab/>
        <w:t>(3)</w:t>
      </w:r>
      <w:r w:rsidRPr="00D726CF">
        <w:tab/>
        <w:t>An indexation factor is to be calculated to 3 decimal places (rounding up if the fourth decimal place is 5 or more).</w:t>
      </w:r>
    </w:p>
    <w:p w:rsidR="000A3120" w:rsidRPr="00D726CF" w:rsidRDefault="000A3120" w:rsidP="000A3120">
      <w:pPr>
        <w:pStyle w:val="subsection"/>
      </w:pPr>
      <w:r w:rsidRPr="00D726CF">
        <w:tab/>
        <w:t>(4)</w:t>
      </w:r>
      <w:r w:rsidRPr="00D726CF">
        <w:tab/>
        <w:t xml:space="preserve">Calculations under </w:t>
      </w:r>
      <w:r w:rsidR="00D726CF">
        <w:t>subsection (</w:t>
      </w:r>
      <w:r w:rsidRPr="00D726CF">
        <w:t>2):</w:t>
      </w:r>
    </w:p>
    <w:p w:rsidR="000A3120" w:rsidRPr="00D726CF" w:rsidRDefault="000A3120" w:rsidP="000A3120">
      <w:pPr>
        <w:pStyle w:val="paragraph"/>
      </w:pPr>
      <w:r w:rsidRPr="00D726CF">
        <w:tab/>
        <w:t>(a)</w:t>
      </w:r>
      <w:r w:rsidRPr="00D726CF">
        <w:tab/>
        <w:t>are to be made using only the index numbers published in terms of the most recently published index reference period; and</w:t>
      </w:r>
    </w:p>
    <w:p w:rsidR="000A3120" w:rsidRPr="00D726CF" w:rsidRDefault="000A3120" w:rsidP="000A3120">
      <w:pPr>
        <w:pStyle w:val="paragraph"/>
      </w:pPr>
      <w:r w:rsidRPr="00D726CF">
        <w:tab/>
        <w:t>(b)</w:t>
      </w:r>
      <w:r w:rsidRPr="00D726CF">
        <w:tab/>
        <w:t>are to be made disregarding index numbers that are published in substitution for previously published index numbers (except where the substituted numbers are published to take account of changes in the index reference period).</w:t>
      </w:r>
    </w:p>
    <w:p w:rsidR="000A3120" w:rsidRPr="00D726CF" w:rsidRDefault="000A3120" w:rsidP="002334BF">
      <w:pPr>
        <w:sectPr w:rsidR="000A3120" w:rsidRPr="00D726CF" w:rsidSect="001946BF">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pgNumType w:start="1"/>
          <w:cols w:space="708"/>
          <w:docGrid w:linePitch="360"/>
        </w:sectPr>
      </w:pPr>
    </w:p>
    <w:p w:rsidR="000A3120" w:rsidRPr="00D726CF" w:rsidRDefault="000A3120" w:rsidP="000A3120">
      <w:pPr>
        <w:pStyle w:val="ENotesHeading1"/>
        <w:outlineLvl w:val="9"/>
      </w:pPr>
      <w:bookmarkStart w:id="138" w:name="_Toc45705478"/>
      <w:r w:rsidRPr="00D726CF">
        <w:lastRenderedPageBreak/>
        <w:t>Endnotes</w:t>
      </w:r>
      <w:bookmarkEnd w:id="138"/>
    </w:p>
    <w:p w:rsidR="000A3120" w:rsidRPr="00D726CF" w:rsidRDefault="000A3120" w:rsidP="000A3120">
      <w:pPr>
        <w:pStyle w:val="ENotesHeading2"/>
        <w:spacing w:line="240" w:lineRule="auto"/>
        <w:outlineLvl w:val="9"/>
      </w:pPr>
      <w:bookmarkStart w:id="139" w:name="_Toc45705479"/>
      <w:r w:rsidRPr="00D726CF">
        <w:t>Endnote 1—About the endnotes</w:t>
      </w:r>
      <w:bookmarkEnd w:id="139"/>
    </w:p>
    <w:p w:rsidR="000A3120" w:rsidRPr="00D726CF" w:rsidRDefault="000A3120" w:rsidP="000A3120">
      <w:pPr>
        <w:spacing w:after="120"/>
      </w:pPr>
      <w:r w:rsidRPr="00D726CF">
        <w:t>The endnotes provide information about this compilation and the compiled law.</w:t>
      </w:r>
    </w:p>
    <w:p w:rsidR="000A3120" w:rsidRPr="00D726CF" w:rsidRDefault="000A3120" w:rsidP="000A3120">
      <w:pPr>
        <w:spacing w:after="120"/>
      </w:pPr>
      <w:r w:rsidRPr="00D726CF">
        <w:t>The following endnotes are included in every compilation:</w:t>
      </w:r>
    </w:p>
    <w:p w:rsidR="000A3120" w:rsidRPr="00D726CF" w:rsidRDefault="000A3120" w:rsidP="000A3120">
      <w:r w:rsidRPr="00D726CF">
        <w:t>Endnote 1—About the endnotes</w:t>
      </w:r>
    </w:p>
    <w:p w:rsidR="000A3120" w:rsidRPr="00D726CF" w:rsidRDefault="000A3120" w:rsidP="000A3120">
      <w:r w:rsidRPr="00D726CF">
        <w:t>Endnote 2—Abbreviation key</w:t>
      </w:r>
    </w:p>
    <w:p w:rsidR="000A3120" w:rsidRPr="00D726CF" w:rsidRDefault="000A3120" w:rsidP="000A3120">
      <w:r w:rsidRPr="00D726CF">
        <w:t>Endnote 3—Legislation history</w:t>
      </w:r>
    </w:p>
    <w:p w:rsidR="000A3120" w:rsidRPr="00D726CF" w:rsidRDefault="000A3120" w:rsidP="000A3120">
      <w:pPr>
        <w:spacing w:after="120"/>
      </w:pPr>
      <w:r w:rsidRPr="00D726CF">
        <w:t>Endnote 4—Amendment history</w:t>
      </w:r>
    </w:p>
    <w:p w:rsidR="000A3120" w:rsidRPr="00D726CF" w:rsidRDefault="000A3120" w:rsidP="000A3120">
      <w:r w:rsidRPr="00D726CF">
        <w:rPr>
          <w:b/>
        </w:rPr>
        <w:t>Abbreviation key—Endnote 2</w:t>
      </w:r>
    </w:p>
    <w:p w:rsidR="000A3120" w:rsidRPr="00D726CF" w:rsidRDefault="000A3120" w:rsidP="000A3120">
      <w:pPr>
        <w:spacing w:after="120"/>
      </w:pPr>
      <w:r w:rsidRPr="00D726CF">
        <w:t>The abbreviation key sets out abbreviations that may be used in the endnotes.</w:t>
      </w:r>
    </w:p>
    <w:p w:rsidR="000A3120" w:rsidRPr="00D726CF" w:rsidRDefault="000A3120" w:rsidP="000A3120">
      <w:pPr>
        <w:rPr>
          <w:b/>
        </w:rPr>
      </w:pPr>
      <w:r w:rsidRPr="00D726CF">
        <w:rPr>
          <w:b/>
        </w:rPr>
        <w:t>Legislation history and amendment history—Endnotes 3 and 4</w:t>
      </w:r>
    </w:p>
    <w:p w:rsidR="000A3120" w:rsidRPr="00D726CF" w:rsidRDefault="000A3120" w:rsidP="000A3120">
      <w:pPr>
        <w:spacing w:after="120"/>
      </w:pPr>
      <w:r w:rsidRPr="00D726CF">
        <w:t>Amending laws are annotated in the legislation history and amendment history.</w:t>
      </w:r>
    </w:p>
    <w:p w:rsidR="000A3120" w:rsidRPr="00D726CF" w:rsidRDefault="000A3120" w:rsidP="000A3120">
      <w:pPr>
        <w:spacing w:after="120"/>
      </w:pPr>
      <w:r w:rsidRPr="00D726C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A3120" w:rsidRPr="00D726CF" w:rsidRDefault="000A3120" w:rsidP="000A3120">
      <w:pPr>
        <w:spacing w:after="120"/>
      </w:pPr>
      <w:r w:rsidRPr="00D726C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A3120" w:rsidRPr="00D726CF" w:rsidRDefault="000A3120" w:rsidP="000A3120">
      <w:pPr>
        <w:rPr>
          <w:b/>
        </w:rPr>
      </w:pPr>
      <w:r w:rsidRPr="00D726CF">
        <w:rPr>
          <w:b/>
        </w:rPr>
        <w:t>Editorial changes</w:t>
      </w:r>
    </w:p>
    <w:p w:rsidR="000A3120" w:rsidRPr="00D726CF" w:rsidRDefault="000A3120" w:rsidP="000A3120">
      <w:pPr>
        <w:spacing w:after="120"/>
      </w:pPr>
      <w:r w:rsidRPr="00D726CF">
        <w:t xml:space="preserve">The </w:t>
      </w:r>
      <w:r w:rsidRPr="00D726CF">
        <w:rPr>
          <w:i/>
        </w:rPr>
        <w:t>Legislation Act 2003</w:t>
      </w:r>
      <w:r w:rsidRPr="00D726C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A3120" w:rsidRPr="00D726CF" w:rsidRDefault="000A3120" w:rsidP="000A3120">
      <w:pPr>
        <w:spacing w:after="120"/>
      </w:pPr>
      <w:r w:rsidRPr="00D726CF">
        <w:t xml:space="preserve">If the compilation includes editorial changes, the endnotes include a brief outline of the changes in general terms. Full details of any changes can be obtained from the Office of Parliamentary Counsel. </w:t>
      </w:r>
    </w:p>
    <w:p w:rsidR="000A3120" w:rsidRPr="00D726CF" w:rsidRDefault="000A3120" w:rsidP="000A3120">
      <w:pPr>
        <w:keepNext/>
      </w:pPr>
      <w:r w:rsidRPr="00D726CF">
        <w:rPr>
          <w:b/>
        </w:rPr>
        <w:t>Misdescribed amendments</w:t>
      </w:r>
    </w:p>
    <w:p w:rsidR="000A3120" w:rsidRPr="00D726CF" w:rsidRDefault="000A3120" w:rsidP="000A3120">
      <w:pPr>
        <w:spacing w:after="120"/>
      </w:pPr>
      <w:r w:rsidRPr="00D726C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A3120" w:rsidRPr="00D726CF" w:rsidRDefault="000A3120" w:rsidP="000A3120">
      <w:pPr>
        <w:spacing w:before="120"/>
      </w:pPr>
      <w:r w:rsidRPr="00D726CF">
        <w:t>If a misdescribed amendment cannot be given effect as intended, the abbreviation “(md not incorp)” is added to the details of the amendment included in the amendment history.</w:t>
      </w:r>
    </w:p>
    <w:p w:rsidR="002D56BE" w:rsidRPr="00D726CF" w:rsidRDefault="002D56BE" w:rsidP="002D56BE"/>
    <w:p w:rsidR="000A3120" w:rsidRPr="00D726CF" w:rsidRDefault="000A3120" w:rsidP="000A3120">
      <w:pPr>
        <w:pStyle w:val="ENotesHeading2"/>
        <w:pageBreakBefore/>
        <w:outlineLvl w:val="9"/>
      </w:pPr>
      <w:bookmarkStart w:id="140" w:name="_Toc45705480"/>
      <w:r w:rsidRPr="00D726CF">
        <w:t>Endnote 2—Abbreviation key</w:t>
      </w:r>
      <w:bookmarkEnd w:id="140"/>
    </w:p>
    <w:p w:rsidR="000A3120" w:rsidRPr="00D726CF" w:rsidRDefault="000A3120" w:rsidP="000A3120">
      <w:pPr>
        <w:pStyle w:val="Tabletext"/>
      </w:pPr>
    </w:p>
    <w:tbl>
      <w:tblPr>
        <w:tblW w:w="5000" w:type="pct"/>
        <w:tblLook w:val="0000" w:firstRow="0" w:lastRow="0" w:firstColumn="0" w:lastColumn="0" w:noHBand="0" w:noVBand="0"/>
      </w:tblPr>
      <w:tblGrid>
        <w:gridCol w:w="4570"/>
        <w:gridCol w:w="3959"/>
      </w:tblGrid>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ad = added or inserted</w:t>
            </w:r>
          </w:p>
        </w:tc>
        <w:tc>
          <w:tcPr>
            <w:tcW w:w="2321" w:type="pct"/>
            <w:shd w:val="clear" w:color="auto" w:fill="auto"/>
          </w:tcPr>
          <w:p w:rsidR="000A3120" w:rsidRPr="00D726CF" w:rsidRDefault="000A3120" w:rsidP="004B69B6">
            <w:pPr>
              <w:spacing w:before="60"/>
              <w:ind w:left="34"/>
              <w:rPr>
                <w:sz w:val="20"/>
              </w:rPr>
            </w:pPr>
            <w:r w:rsidRPr="00D726CF">
              <w:rPr>
                <w:sz w:val="20"/>
              </w:rPr>
              <w:t>o = order(s)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am = amended</w:t>
            </w:r>
          </w:p>
        </w:tc>
        <w:tc>
          <w:tcPr>
            <w:tcW w:w="2321" w:type="pct"/>
            <w:shd w:val="clear" w:color="auto" w:fill="auto"/>
          </w:tcPr>
          <w:p w:rsidR="000A3120" w:rsidRPr="00D726CF" w:rsidRDefault="000A3120" w:rsidP="004B69B6">
            <w:pPr>
              <w:spacing w:before="60"/>
              <w:ind w:left="34"/>
              <w:rPr>
                <w:sz w:val="20"/>
              </w:rPr>
            </w:pPr>
            <w:r w:rsidRPr="00D726CF">
              <w:rPr>
                <w:sz w:val="20"/>
              </w:rPr>
              <w:t>Ord = Ordinance</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amdt = amendment</w:t>
            </w:r>
          </w:p>
        </w:tc>
        <w:tc>
          <w:tcPr>
            <w:tcW w:w="2321" w:type="pct"/>
            <w:shd w:val="clear" w:color="auto" w:fill="auto"/>
          </w:tcPr>
          <w:p w:rsidR="000A3120" w:rsidRPr="00D726CF" w:rsidRDefault="000A3120" w:rsidP="004B69B6">
            <w:pPr>
              <w:spacing w:before="60"/>
              <w:ind w:left="34"/>
              <w:rPr>
                <w:sz w:val="20"/>
              </w:rPr>
            </w:pPr>
            <w:r w:rsidRPr="00D726CF">
              <w:rPr>
                <w:sz w:val="20"/>
              </w:rPr>
              <w:t>orig = original</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c = clause(s)</w:t>
            </w:r>
          </w:p>
        </w:tc>
        <w:tc>
          <w:tcPr>
            <w:tcW w:w="2321" w:type="pct"/>
            <w:shd w:val="clear" w:color="auto" w:fill="auto"/>
          </w:tcPr>
          <w:p w:rsidR="000A3120" w:rsidRPr="00D726CF" w:rsidRDefault="000A3120" w:rsidP="004B69B6">
            <w:pPr>
              <w:spacing w:before="60"/>
              <w:ind w:left="34"/>
              <w:rPr>
                <w:sz w:val="20"/>
              </w:rPr>
            </w:pPr>
            <w:r w:rsidRPr="00D726CF">
              <w:rPr>
                <w:sz w:val="20"/>
              </w:rPr>
              <w:t>par = paragraph(s)/subparagraph(s)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C[x] = Compilation No. x</w:t>
            </w:r>
          </w:p>
        </w:tc>
        <w:tc>
          <w:tcPr>
            <w:tcW w:w="2321" w:type="pct"/>
            <w:shd w:val="clear" w:color="auto" w:fill="auto"/>
          </w:tcPr>
          <w:p w:rsidR="000A3120" w:rsidRPr="00D726CF" w:rsidRDefault="000A3120" w:rsidP="004B69B6">
            <w:pPr>
              <w:ind w:left="34"/>
              <w:rPr>
                <w:sz w:val="20"/>
              </w:rPr>
            </w:pPr>
            <w:r w:rsidRPr="00D726CF">
              <w:rPr>
                <w:sz w:val="20"/>
              </w:rPr>
              <w:t xml:space="preserve">    /sub</w:t>
            </w:r>
            <w:r w:rsidR="00D726CF">
              <w:rPr>
                <w:sz w:val="20"/>
              </w:rPr>
              <w:noBreakHyphen/>
            </w:r>
            <w:r w:rsidRPr="00D726CF">
              <w:rPr>
                <w:sz w:val="20"/>
              </w:rPr>
              <w:t>subparagraph(s)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Ch = Chapter(s)</w:t>
            </w:r>
          </w:p>
        </w:tc>
        <w:tc>
          <w:tcPr>
            <w:tcW w:w="2321" w:type="pct"/>
            <w:shd w:val="clear" w:color="auto" w:fill="auto"/>
          </w:tcPr>
          <w:p w:rsidR="000A3120" w:rsidRPr="00D726CF" w:rsidRDefault="000A3120" w:rsidP="004B69B6">
            <w:pPr>
              <w:spacing w:before="60"/>
              <w:ind w:left="34"/>
              <w:rPr>
                <w:sz w:val="20"/>
              </w:rPr>
            </w:pPr>
            <w:r w:rsidRPr="00D726CF">
              <w:rPr>
                <w:sz w:val="20"/>
              </w:rPr>
              <w:t>pres = present</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def = definition(s)</w:t>
            </w:r>
          </w:p>
        </w:tc>
        <w:tc>
          <w:tcPr>
            <w:tcW w:w="2321" w:type="pct"/>
            <w:shd w:val="clear" w:color="auto" w:fill="auto"/>
          </w:tcPr>
          <w:p w:rsidR="000A3120" w:rsidRPr="00D726CF" w:rsidRDefault="000A3120" w:rsidP="004B69B6">
            <w:pPr>
              <w:spacing w:before="60"/>
              <w:ind w:left="34"/>
              <w:rPr>
                <w:sz w:val="20"/>
              </w:rPr>
            </w:pPr>
            <w:r w:rsidRPr="00D726CF">
              <w:rPr>
                <w:sz w:val="20"/>
              </w:rPr>
              <w:t>prev = previous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Dict = Dictionary</w:t>
            </w:r>
          </w:p>
        </w:tc>
        <w:tc>
          <w:tcPr>
            <w:tcW w:w="2321" w:type="pct"/>
            <w:shd w:val="clear" w:color="auto" w:fill="auto"/>
          </w:tcPr>
          <w:p w:rsidR="000A3120" w:rsidRPr="00D726CF" w:rsidRDefault="000A3120" w:rsidP="004B69B6">
            <w:pPr>
              <w:spacing w:before="60"/>
              <w:ind w:left="34"/>
              <w:rPr>
                <w:sz w:val="20"/>
              </w:rPr>
            </w:pPr>
            <w:r w:rsidRPr="00D726CF">
              <w:rPr>
                <w:sz w:val="20"/>
              </w:rPr>
              <w:t>(prev…) = previously</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disallowed = disallowed by Parliament</w:t>
            </w:r>
          </w:p>
        </w:tc>
        <w:tc>
          <w:tcPr>
            <w:tcW w:w="2321" w:type="pct"/>
            <w:shd w:val="clear" w:color="auto" w:fill="auto"/>
          </w:tcPr>
          <w:p w:rsidR="000A3120" w:rsidRPr="00D726CF" w:rsidRDefault="000A3120" w:rsidP="004B69B6">
            <w:pPr>
              <w:spacing w:before="60"/>
              <w:ind w:left="34"/>
              <w:rPr>
                <w:sz w:val="20"/>
              </w:rPr>
            </w:pPr>
            <w:r w:rsidRPr="00D726CF">
              <w:rPr>
                <w:sz w:val="20"/>
              </w:rPr>
              <w:t>Pt = Part(s)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Div = Division(s)</w:t>
            </w:r>
          </w:p>
        </w:tc>
        <w:tc>
          <w:tcPr>
            <w:tcW w:w="2321" w:type="pct"/>
            <w:shd w:val="clear" w:color="auto" w:fill="auto"/>
          </w:tcPr>
          <w:p w:rsidR="000A3120" w:rsidRPr="00D726CF" w:rsidRDefault="000A3120" w:rsidP="004B69B6">
            <w:pPr>
              <w:spacing w:before="60"/>
              <w:ind w:left="34"/>
              <w:rPr>
                <w:sz w:val="20"/>
              </w:rPr>
            </w:pPr>
            <w:r w:rsidRPr="00D726CF">
              <w:rPr>
                <w:sz w:val="20"/>
              </w:rPr>
              <w:t>r = regulation(s)/rule(s)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ed = editorial change</w:t>
            </w:r>
          </w:p>
        </w:tc>
        <w:tc>
          <w:tcPr>
            <w:tcW w:w="2321" w:type="pct"/>
            <w:shd w:val="clear" w:color="auto" w:fill="auto"/>
          </w:tcPr>
          <w:p w:rsidR="000A3120" w:rsidRPr="00D726CF" w:rsidRDefault="000A3120" w:rsidP="004B69B6">
            <w:pPr>
              <w:spacing w:before="60"/>
              <w:ind w:left="34"/>
              <w:rPr>
                <w:sz w:val="20"/>
              </w:rPr>
            </w:pPr>
            <w:r w:rsidRPr="00D726CF">
              <w:rPr>
                <w:sz w:val="20"/>
              </w:rPr>
              <w:t>reloc = relocated</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exp = expires/expired or ceases/ceased to have</w:t>
            </w:r>
          </w:p>
        </w:tc>
        <w:tc>
          <w:tcPr>
            <w:tcW w:w="2321" w:type="pct"/>
            <w:shd w:val="clear" w:color="auto" w:fill="auto"/>
          </w:tcPr>
          <w:p w:rsidR="000A3120" w:rsidRPr="00D726CF" w:rsidRDefault="000A3120" w:rsidP="004B69B6">
            <w:pPr>
              <w:spacing w:before="60"/>
              <w:ind w:left="34"/>
              <w:rPr>
                <w:sz w:val="20"/>
              </w:rPr>
            </w:pPr>
            <w:r w:rsidRPr="00D726CF">
              <w:rPr>
                <w:sz w:val="20"/>
              </w:rPr>
              <w:t>renum = renumbered</w:t>
            </w:r>
          </w:p>
        </w:tc>
      </w:tr>
      <w:tr w:rsidR="000A3120" w:rsidRPr="00D726CF" w:rsidTr="004B69B6">
        <w:tc>
          <w:tcPr>
            <w:tcW w:w="2679" w:type="pct"/>
            <w:shd w:val="clear" w:color="auto" w:fill="auto"/>
          </w:tcPr>
          <w:p w:rsidR="000A3120" w:rsidRPr="00D726CF" w:rsidRDefault="000A3120" w:rsidP="004B69B6">
            <w:pPr>
              <w:ind w:left="34"/>
              <w:rPr>
                <w:sz w:val="20"/>
              </w:rPr>
            </w:pPr>
            <w:r w:rsidRPr="00D726CF">
              <w:rPr>
                <w:sz w:val="20"/>
              </w:rPr>
              <w:t xml:space="preserve">    effect</w:t>
            </w:r>
          </w:p>
        </w:tc>
        <w:tc>
          <w:tcPr>
            <w:tcW w:w="2321" w:type="pct"/>
            <w:shd w:val="clear" w:color="auto" w:fill="auto"/>
          </w:tcPr>
          <w:p w:rsidR="000A3120" w:rsidRPr="00D726CF" w:rsidRDefault="000A3120" w:rsidP="004B69B6">
            <w:pPr>
              <w:spacing w:before="60"/>
              <w:ind w:left="34"/>
              <w:rPr>
                <w:sz w:val="20"/>
              </w:rPr>
            </w:pPr>
            <w:r w:rsidRPr="00D726CF">
              <w:rPr>
                <w:sz w:val="20"/>
              </w:rPr>
              <w:t>rep = repealed</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F = Federal Register of Legislation</w:t>
            </w:r>
          </w:p>
        </w:tc>
        <w:tc>
          <w:tcPr>
            <w:tcW w:w="2321" w:type="pct"/>
            <w:shd w:val="clear" w:color="auto" w:fill="auto"/>
          </w:tcPr>
          <w:p w:rsidR="000A3120" w:rsidRPr="00D726CF" w:rsidRDefault="000A3120" w:rsidP="004B69B6">
            <w:pPr>
              <w:spacing w:before="60"/>
              <w:ind w:left="34"/>
              <w:rPr>
                <w:sz w:val="20"/>
              </w:rPr>
            </w:pPr>
            <w:r w:rsidRPr="00D726CF">
              <w:rPr>
                <w:sz w:val="20"/>
              </w:rPr>
              <w:t>rs = repealed and substituted</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gaz = gazette</w:t>
            </w:r>
          </w:p>
        </w:tc>
        <w:tc>
          <w:tcPr>
            <w:tcW w:w="2321" w:type="pct"/>
            <w:shd w:val="clear" w:color="auto" w:fill="auto"/>
          </w:tcPr>
          <w:p w:rsidR="000A3120" w:rsidRPr="00D726CF" w:rsidRDefault="000A3120" w:rsidP="004B69B6">
            <w:pPr>
              <w:spacing w:before="60"/>
              <w:ind w:left="34"/>
              <w:rPr>
                <w:sz w:val="20"/>
              </w:rPr>
            </w:pPr>
            <w:r w:rsidRPr="00D726CF">
              <w:rPr>
                <w:sz w:val="20"/>
              </w:rPr>
              <w:t>s = section(s)/subsection(s)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 xml:space="preserve">LA = </w:t>
            </w:r>
            <w:r w:rsidRPr="00D726CF">
              <w:rPr>
                <w:i/>
                <w:sz w:val="20"/>
              </w:rPr>
              <w:t>Legislation Act 2003</w:t>
            </w:r>
          </w:p>
        </w:tc>
        <w:tc>
          <w:tcPr>
            <w:tcW w:w="2321" w:type="pct"/>
            <w:shd w:val="clear" w:color="auto" w:fill="auto"/>
          </w:tcPr>
          <w:p w:rsidR="000A3120" w:rsidRPr="00D726CF" w:rsidRDefault="000A3120" w:rsidP="004B69B6">
            <w:pPr>
              <w:spacing w:before="60"/>
              <w:ind w:left="34"/>
              <w:rPr>
                <w:sz w:val="20"/>
              </w:rPr>
            </w:pPr>
            <w:r w:rsidRPr="00D726CF">
              <w:rPr>
                <w:sz w:val="20"/>
              </w:rPr>
              <w:t>Sch = Schedule(s)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 xml:space="preserve">LIA = </w:t>
            </w:r>
            <w:r w:rsidRPr="00D726CF">
              <w:rPr>
                <w:i/>
                <w:sz w:val="20"/>
              </w:rPr>
              <w:t>Legislative Instruments Act 2003</w:t>
            </w:r>
          </w:p>
        </w:tc>
        <w:tc>
          <w:tcPr>
            <w:tcW w:w="2321" w:type="pct"/>
            <w:shd w:val="clear" w:color="auto" w:fill="auto"/>
          </w:tcPr>
          <w:p w:rsidR="000A3120" w:rsidRPr="00D726CF" w:rsidRDefault="000A3120" w:rsidP="004B69B6">
            <w:pPr>
              <w:spacing w:before="60"/>
              <w:ind w:left="34"/>
              <w:rPr>
                <w:sz w:val="20"/>
              </w:rPr>
            </w:pPr>
            <w:r w:rsidRPr="00D726CF">
              <w:rPr>
                <w:sz w:val="20"/>
              </w:rPr>
              <w:t>Sdiv = Subdivision(s)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(md) = misdescribed amendment can be given</w:t>
            </w:r>
          </w:p>
        </w:tc>
        <w:tc>
          <w:tcPr>
            <w:tcW w:w="2321" w:type="pct"/>
            <w:shd w:val="clear" w:color="auto" w:fill="auto"/>
          </w:tcPr>
          <w:p w:rsidR="000A3120" w:rsidRPr="00D726CF" w:rsidRDefault="000A3120" w:rsidP="004B69B6">
            <w:pPr>
              <w:spacing w:before="60"/>
              <w:ind w:left="34"/>
              <w:rPr>
                <w:sz w:val="20"/>
              </w:rPr>
            </w:pPr>
            <w:r w:rsidRPr="00D726CF">
              <w:rPr>
                <w:sz w:val="20"/>
              </w:rPr>
              <w:t>SLI = Select Legislative Instrument</w:t>
            </w:r>
          </w:p>
        </w:tc>
      </w:tr>
      <w:tr w:rsidR="000A3120" w:rsidRPr="00D726CF" w:rsidTr="004B69B6">
        <w:tc>
          <w:tcPr>
            <w:tcW w:w="2679" w:type="pct"/>
            <w:shd w:val="clear" w:color="auto" w:fill="auto"/>
          </w:tcPr>
          <w:p w:rsidR="000A3120" w:rsidRPr="00D726CF" w:rsidRDefault="000A3120" w:rsidP="004B69B6">
            <w:pPr>
              <w:ind w:left="34"/>
              <w:rPr>
                <w:sz w:val="20"/>
              </w:rPr>
            </w:pPr>
            <w:r w:rsidRPr="00D726CF">
              <w:rPr>
                <w:sz w:val="20"/>
              </w:rPr>
              <w:t xml:space="preserve">    effect</w:t>
            </w:r>
          </w:p>
        </w:tc>
        <w:tc>
          <w:tcPr>
            <w:tcW w:w="2321" w:type="pct"/>
            <w:shd w:val="clear" w:color="auto" w:fill="auto"/>
          </w:tcPr>
          <w:p w:rsidR="000A3120" w:rsidRPr="00D726CF" w:rsidRDefault="000A3120" w:rsidP="004B69B6">
            <w:pPr>
              <w:spacing w:before="60"/>
              <w:ind w:left="34"/>
              <w:rPr>
                <w:sz w:val="20"/>
              </w:rPr>
            </w:pPr>
            <w:r w:rsidRPr="00D726CF">
              <w:rPr>
                <w:sz w:val="20"/>
              </w:rPr>
              <w:t>SR = Statutory Rules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(md not incorp) = misdescribed amendment</w:t>
            </w:r>
          </w:p>
        </w:tc>
        <w:tc>
          <w:tcPr>
            <w:tcW w:w="2321" w:type="pct"/>
            <w:shd w:val="clear" w:color="auto" w:fill="auto"/>
          </w:tcPr>
          <w:p w:rsidR="000A3120" w:rsidRPr="00D726CF" w:rsidRDefault="000A3120" w:rsidP="004B69B6">
            <w:pPr>
              <w:spacing w:before="60"/>
              <w:ind w:left="34"/>
              <w:rPr>
                <w:sz w:val="20"/>
              </w:rPr>
            </w:pPr>
            <w:r w:rsidRPr="00D726CF">
              <w:rPr>
                <w:sz w:val="20"/>
              </w:rPr>
              <w:t>Sub</w:t>
            </w:r>
            <w:r w:rsidR="00D726CF">
              <w:rPr>
                <w:sz w:val="20"/>
              </w:rPr>
              <w:noBreakHyphen/>
            </w:r>
            <w:r w:rsidRPr="00D726CF">
              <w:rPr>
                <w:sz w:val="20"/>
              </w:rPr>
              <w:t>Ch = Sub</w:t>
            </w:r>
            <w:r w:rsidR="00D726CF">
              <w:rPr>
                <w:sz w:val="20"/>
              </w:rPr>
              <w:noBreakHyphen/>
            </w:r>
            <w:r w:rsidRPr="00D726CF">
              <w:rPr>
                <w:sz w:val="20"/>
              </w:rPr>
              <w:t>Chapter(s)</w:t>
            </w:r>
          </w:p>
        </w:tc>
      </w:tr>
      <w:tr w:rsidR="000A3120" w:rsidRPr="00D726CF" w:rsidTr="004B69B6">
        <w:tc>
          <w:tcPr>
            <w:tcW w:w="2679" w:type="pct"/>
            <w:shd w:val="clear" w:color="auto" w:fill="auto"/>
          </w:tcPr>
          <w:p w:rsidR="000A3120" w:rsidRPr="00D726CF" w:rsidRDefault="000A3120" w:rsidP="004B69B6">
            <w:pPr>
              <w:ind w:left="34"/>
              <w:rPr>
                <w:sz w:val="20"/>
              </w:rPr>
            </w:pPr>
            <w:r w:rsidRPr="00D726CF">
              <w:rPr>
                <w:sz w:val="20"/>
              </w:rPr>
              <w:t xml:space="preserve">    cannot be given effect</w:t>
            </w:r>
          </w:p>
        </w:tc>
        <w:tc>
          <w:tcPr>
            <w:tcW w:w="2321" w:type="pct"/>
            <w:shd w:val="clear" w:color="auto" w:fill="auto"/>
          </w:tcPr>
          <w:p w:rsidR="000A3120" w:rsidRPr="00D726CF" w:rsidRDefault="000A3120" w:rsidP="004B69B6">
            <w:pPr>
              <w:spacing w:before="60"/>
              <w:ind w:left="34"/>
              <w:rPr>
                <w:sz w:val="20"/>
              </w:rPr>
            </w:pPr>
            <w:r w:rsidRPr="00D726CF">
              <w:rPr>
                <w:sz w:val="20"/>
              </w:rPr>
              <w:t>SubPt = Subpart(s)</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mod = modified/modification</w:t>
            </w:r>
          </w:p>
        </w:tc>
        <w:tc>
          <w:tcPr>
            <w:tcW w:w="2321" w:type="pct"/>
            <w:shd w:val="clear" w:color="auto" w:fill="auto"/>
          </w:tcPr>
          <w:p w:rsidR="000A3120" w:rsidRPr="00D726CF" w:rsidRDefault="000A3120" w:rsidP="004B69B6">
            <w:pPr>
              <w:spacing w:before="60"/>
              <w:ind w:left="34"/>
              <w:rPr>
                <w:sz w:val="20"/>
              </w:rPr>
            </w:pPr>
            <w:r w:rsidRPr="00D726CF">
              <w:rPr>
                <w:sz w:val="20"/>
                <w:u w:val="single"/>
              </w:rPr>
              <w:t>underlining</w:t>
            </w:r>
            <w:r w:rsidRPr="00D726CF">
              <w:rPr>
                <w:sz w:val="20"/>
              </w:rPr>
              <w:t xml:space="preserve"> = whole or part not</w:t>
            </w:r>
          </w:p>
        </w:tc>
      </w:tr>
      <w:tr w:rsidR="000A3120" w:rsidRPr="00D726CF" w:rsidTr="004B69B6">
        <w:tc>
          <w:tcPr>
            <w:tcW w:w="2679" w:type="pct"/>
            <w:shd w:val="clear" w:color="auto" w:fill="auto"/>
          </w:tcPr>
          <w:p w:rsidR="000A3120" w:rsidRPr="00D726CF" w:rsidRDefault="000A3120" w:rsidP="004B69B6">
            <w:pPr>
              <w:spacing w:before="60"/>
              <w:ind w:left="34"/>
              <w:rPr>
                <w:sz w:val="20"/>
              </w:rPr>
            </w:pPr>
            <w:r w:rsidRPr="00D726CF">
              <w:rPr>
                <w:sz w:val="20"/>
              </w:rPr>
              <w:t>No. = Number(s)</w:t>
            </w:r>
          </w:p>
        </w:tc>
        <w:tc>
          <w:tcPr>
            <w:tcW w:w="2321" w:type="pct"/>
            <w:shd w:val="clear" w:color="auto" w:fill="auto"/>
          </w:tcPr>
          <w:p w:rsidR="000A3120" w:rsidRPr="00D726CF" w:rsidRDefault="000A3120" w:rsidP="004B69B6">
            <w:pPr>
              <w:ind w:left="34"/>
              <w:rPr>
                <w:sz w:val="20"/>
              </w:rPr>
            </w:pPr>
            <w:r w:rsidRPr="00D726CF">
              <w:rPr>
                <w:sz w:val="20"/>
              </w:rPr>
              <w:t xml:space="preserve">    commenced or to be commenced</w:t>
            </w:r>
          </w:p>
        </w:tc>
      </w:tr>
    </w:tbl>
    <w:p w:rsidR="000A3120" w:rsidRPr="00D726CF" w:rsidRDefault="000A3120" w:rsidP="000A3120">
      <w:pPr>
        <w:pStyle w:val="Tabletext"/>
      </w:pPr>
    </w:p>
    <w:p w:rsidR="000A3120" w:rsidRPr="00D726CF" w:rsidRDefault="000A3120" w:rsidP="000A3120">
      <w:pPr>
        <w:pStyle w:val="ENotesHeading2"/>
        <w:pageBreakBefore/>
        <w:outlineLvl w:val="9"/>
      </w:pPr>
      <w:bookmarkStart w:id="141" w:name="_Toc45705481"/>
      <w:r w:rsidRPr="00D726CF">
        <w:t>Endnote 3—Legislation history</w:t>
      </w:r>
      <w:bookmarkEnd w:id="141"/>
    </w:p>
    <w:p w:rsidR="000A3120" w:rsidRPr="00D726CF" w:rsidRDefault="000A3120" w:rsidP="000A312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A3120" w:rsidRPr="00D726CF" w:rsidTr="004B69B6">
        <w:trPr>
          <w:cantSplit/>
          <w:tblHeader/>
        </w:trPr>
        <w:tc>
          <w:tcPr>
            <w:tcW w:w="1250" w:type="pct"/>
            <w:tcBorders>
              <w:top w:val="single" w:sz="12" w:space="0" w:color="auto"/>
              <w:bottom w:val="single" w:sz="12" w:space="0" w:color="auto"/>
            </w:tcBorders>
            <w:shd w:val="clear" w:color="auto" w:fill="auto"/>
          </w:tcPr>
          <w:p w:rsidR="000A3120" w:rsidRPr="00D726CF" w:rsidRDefault="000A3120" w:rsidP="004B69B6">
            <w:pPr>
              <w:pStyle w:val="ENoteTableHeading"/>
            </w:pPr>
            <w:r w:rsidRPr="00D726CF">
              <w:t>Name</w:t>
            </w:r>
          </w:p>
        </w:tc>
        <w:tc>
          <w:tcPr>
            <w:tcW w:w="1250" w:type="pct"/>
            <w:tcBorders>
              <w:top w:val="single" w:sz="12" w:space="0" w:color="auto"/>
              <w:bottom w:val="single" w:sz="12" w:space="0" w:color="auto"/>
            </w:tcBorders>
            <w:shd w:val="clear" w:color="auto" w:fill="auto"/>
          </w:tcPr>
          <w:p w:rsidR="000A3120" w:rsidRPr="00D726CF" w:rsidRDefault="000A3120" w:rsidP="004B69B6">
            <w:pPr>
              <w:pStyle w:val="ENoteTableHeading"/>
            </w:pPr>
            <w:r w:rsidRPr="00D726CF">
              <w:t>Registration</w:t>
            </w:r>
          </w:p>
        </w:tc>
        <w:tc>
          <w:tcPr>
            <w:tcW w:w="1250" w:type="pct"/>
            <w:tcBorders>
              <w:top w:val="single" w:sz="12" w:space="0" w:color="auto"/>
              <w:bottom w:val="single" w:sz="12" w:space="0" w:color="auto"/>
            </w:tcBorders>
            <w:shd w:val="clear" w:color="auto" w:fill="auto"/>
          </w:tcPr>
          <w:p w:rsidR="000A3120" w:rsidRPr="00D726CF" w:rsidRDefault="000A3120" w:rsidP="004B69B6">
            <w:pPr>
              <w:pStyle w:val="ENoteTableHeading"/>
            </w:pPr>
            <w:r w:rsidRPr="00D726CF">
              <w:t>Commencement</w:t>
            </w:r>
          </w:p>
        </w:tc>
        <w:tc>
          <w:tcPr>
            <w:tcW w:w="1250" w:type="pct"/>
            <w:tcBorders>
              <w:top w:val="single" w:sz="12" w:space="0" w:color="auto"/>
              <w:bottom w:val="single" w:sz="12" w:space="0" w:color="auto"/>
            </w:tcBorders>
            <w:shd w:val="clear" w:color="auto" w:fill="auto"/>
          </w:tcPr>
          <w:p w:rsidR="000A3120" w:rsidRPr="00D726CF" w:rsidRDefault="000A3120" w:rsidP="004B69B6">
            <w:pPr>
              <w:pStyle w:val="ENoteTableHeading"/>
            </w:pPr>
            <w:r w:rsidRPr="00D726CF">
              <w:t>Application, saving and transitional provisions</w:t>
            </w:r>
          </w:p>
        </w:tc>
      </w:tr>
      <w:tr w:rsidR="000A3120" w:rsidRPr="00D726CF" w:rsidTr="004938F9">
        <w:trPr>
          <w:cantSplit/>
        </w:trPr>
        <w:tc>
          <w:tcPr>
            <w:tcW w:w="1250" w:type="pct"/>
            <w:tcBorders>
              <w:top w:val="single" w:sz="12" w:space="0" w:color="auto"/>
              <w:bottom w:val="single" w:sz="4" w:space="0" w:color="auto"/>
            </w:tcBorders>
            <w:shd w:val="clear" w:color="auto" w:fill="auto"/>
          </w:tcPr>
          <w:p w:rsidR="000A3120" w:rsidRPr="00D726CF" w:rsidRDefault="000A3120" w:rsidP="004B69B6">
            <w:pPr>
              <w:pStyle w:val="ENoteTableText"/>
            </w:pPr>
            <w:r w:rsidRPr="00D726CF">
              <w:t>Parliamentary Business Resources Regulations</w:t>
            </w:r>
            <w:r w:rsidR="00D726CF">
              <w:t> </w:t>
            </w:r>
            <w:r w:rsidRPr="00D726CF">
              <w:t>2017</w:t>
            </w:r>
          </w:p>
        </w:tc>
        <w:tc>
          <w:tcPr>
            <w:tcW w:w="1250" w:type="pct"/>
            <w:tcBorders>
              <w:top w:val="single" w:sz="12" w:space="0" w:color="auto"/>
              <w:bottom w:val="single" w:sz="4" w:space="0" w:color="auto"/>
            </w:tcBorders>
            <w:shd w:val="clear" w:color="auto" w:fill="auto"/>
          </w:tcPr>
          <w:p w:rsidR="000A3120" w:rsidRPr="00D726CF" w:rsidRDefault="000A3120" w:rsidP="004B69B6">
            <w:pPr>
              <w:pStyle w:val="ENoteTableText"/>
            </w:pPr>
            <w:r w:rsidRPr="00D726CF">
              <w:t>21 Nov 2017 (F2017L01512)</w:t>
            </w:r>
          </w:p>
        </w:tc>
        <w:tc>
          <w:tcPr>
            <w:tcW w:w="1250" w:type="pct"/>
            <w:tcBorders>
              <w:top w:val="single" w:sz="12" w:space="0" w:color="auto"/>
              <w:bottom w:val="single" w:sz="4" w:space="0" w:color="auto"/>
            </w:tcBorders>
            <w:shd w:val="clear" w:color="auto" w:fill="auto"/>
          </w:tcPr>
          <w:p w:rsidR="000A3120" w:rsidRPr="00D726CF" w:rsidRDefault="000A3120" w:rsidP="004B69B6">
            <w:pPr>
              <w:pStyle w:val="ENoteTableText"/>
            </w:pPr>
            <w:r w:rsidRPr="00D726CF">
              <w:t>1 Jan 2018 (s 2(1) item</w:t>
            </w:r>
            <w:r w:rsidR="00D726CF">
              <w:t> </w:t>
            </w:r>
            <w:r w:rsidRPr="00D726CF">
              <w:t>1)</w:t>
            </w:r>
          </w:p>
        </w:tc>
        <w:tc>
          <w:tcPr>
            <w:tcW w:w="1250" w:type="pct"/>
            <w:tcBorders>
              <w:top w:val="single" w:sz="12" w:space="0" w:color="auto"/>
              <w:bottom w:val="single" w:sz="4" w:space="0" w:color="auto"/>
            </w:tcBorders>
            <w:shd w:val="clear" w:color="auto" w:fill="auto"/>
          </w:tcPr>
          <w:p w:rsidR="000A3120" w:rsidRPr="00D726CF" w:rsidRDefault="000A3120" w:rsidP="004B69B6">
            <w:pPr>
              <w:pStyle w:val="ENoteTableText"/>
            </w:pPr>
          </w:p>
        </w:tc>
      </w:tr>
      <w:tr w:rsidR="000A3120" w:rsidRPr="00D726CF" w:rsidTr="004938F9">
        <w:trPr>
          <w:cantSplit/>
        </w:trPr>
        <w:tc>
          <w:tcPr>
            <w:tcW w:w="1250" w:type="pct"/>
            <w:tcBorders>
              <w:top w:val="single" w:sz="4" w:space="0" w:color="auto"/>
              <w:bottom w:val="single" w:sz="4" w:space="0" w:color="auto"/>
            </w:tcBorders>
            <w:shd w:val="clear" w:color="auto" w:fill="auto"/>
          </w:tcPr>
          <w:p w:rsidR="000A3120" w:rsidRPr="00D726CF" w:rsidRDefault="000A3120" w:rsidP="004B69B6">
            <w:pPr>
              <w:pStyle w:val="ENoteTableText"/>
            </w:pPr>
            <w:r w:rsidRPr="00D726CF">
              <w:t>Parliamentary Business Resources Amendment (2017 Measures No.</w:t>
            </w:r>
            <w:r w:rsidR="00D726CF">
              <w:t> </w:t>
            </w:r>
            <w:r w:rsidRPr="00D726CF">
              <w:t>1) Regulations</w:t>
            </w:r>
            <w:r w:rsidR="00D726CF">
              <w:t> </w:t>
            </w:r>
            <w:r w:rsidRPr="00D726CF">
              <w:t>2017</w:t>
            </w:r>
          </w:p>
        </w:tc>
        <w:tc>
          <w:tcPr>
            <w:tcW w:w="1250" w:type="pct"/>
            <w:tcBorders>
              <w:top w:val="single" w:sz="4" w:space="0" w:color="auto"/>
              <w:bottom w:val="single" w:sz="4" w:space="0" w:color="auto"/>
            </w:tcBorders>
            <w:shd w:val="clear" w:color="auto" w:fill="auto"/>
          </w:tcPr>
          <w:p w:rsidR="000A3120" w:rsidRPr="00D726CF" w:rsidRDefault="000A3120" w:rsidP="002D56BE">
            <w:pPr>
              <w:pStyle w:val="ENoteTableText"/>
            </w:pPr>
            <w:r w:rsidRPr="00D726CF">
              <w:t>18 Dec 201</w:t>
            </w:r>
            <w:r w:rsidR="002D56BE" w:rsidRPr="00D726CF">
              <w:t>7</w:t>
            </w:r>
            <w:r w:rsidRPr="00D726CF">
              <w:t xml:space="preserve"> (F2017L01647)</w:t>
            </w:r>
          </w:p>
        </w:tc>
        <w:tc>
          <w:tcPr>
            <w:tcW w:w="1250" w:type="pct"/>
            <w:tcBorders>
              <w:top w:val="single" w:sz="4" w:space="0" w:color="auto"/>
              <w:bottom w:val="single" w:sz="4" w:space="0" w:color="auto"/>
            </w:tcBorders>
            <w:shd w:val="clear" w:color="auto" w:fill="auto"/>
          </w:tcPr>
          <w:p w:rsidR="000A3120" w:rsidRPr="00D726CF" w:rsidRDefault="000A3120" w:rsidP="004B69B6">
            <w:pPr>
              <w:pStyle w:val="ENoteTableText"/>
            </w:pPr>
            <w:r w:rsidRPr="00D726CF">
              <w:t>1 Jan 2018 (s 2(1) item</w:t>
            </w:r>
            <w:r w:rsidR="00D726CF">
              <w:t> </w:t>
            </w:r>
            <w:r w:rsidRPr="00D726CF">
              <w:t>1)</w:t>
            </w:r>
          </w:p>
        </w:tc>
        <w:tc>
          <w:tcPr>
            <w:tcW w:w="1250" w:type="pct"/>
            <w:tcBorders>
              <w:top w:val="single" w:sz="4" w:space="0" w:color="auto"/>
              <w:bottom w:val="single" w:sz="4" w:space="0" w:color="auto"/>
            </w:tcBorders>
            <w:shd w:val="clear" w:color="auto" w:fill="auto"/>
          </w:tcPr>
          <w:p w:rsidR="000A3120" w:rsidRPr="00D726CF" w:rsidRDefault="000A3120" w:rsidP="004B69B6">
            <w:pPr>
              <w:pStyle w:val="ENoteTableText"/>
            </w:pPr>
            <w:r w:rsidRPr="00D726CF">
              <w:t>—</w:t>
            </w:r>
          </w:p>
        </w:tc>
      </w:tr>
      <w:tr w:rsidR="000A3120" w:rsidRPr="00D726CF" w:rsidTr="001867B0">
        <w:trPr>
          <w:cantSplit/>
        </w:trPr>
        <w:tc>
          <w:tcPr>
            <w:tcW w:w="1250" w:type="pct"/>
            <w:tcBorders>
              <w:top w:val="single" w:sz="4" w:space="0" w:color="auto"/>
              <w:bottom w:val="single" w:sz="4" w:space="0" w:color="auto"/>
            </w:tcBorders>
            <w:shd w:val="clear" w:color="auto" w:fill="auto"/>
          </w:tcPr>
          <w:p w:rsidR="000A3120" w:rsidRPr="00D726CF" w:rsidRDefault="000A3120" w:rsidP="004B69B6">
            <w:pPr>
              <w:pStyle w:val="ENoteTableText"/>
            </w:pPr>
            <w:r w:rsidRPr="00D726CF">
              <w:t>Parliamentary Business Resources Amendment (2018 Measures No.</w:t>
            </w:r>
            <w:r w:rsidR="00D726CF">
              <w:t> </w:t>
            </w:r>
            <w:r w:rsidRPr="00D726CF">
              <w:t>1) Regulations</w:t>
            </w:r>
            <w:r w:rsidR="00D726CF">
              <w:t> </w:t>
            </w:r>
            <w:r w:rsidRPr="00D726CF">
              <w:t>2018</w:t>
            </w:r>
          </w:p>
        </w:tc>
        <w:tc>
          <w:tcPr>
            <w:tcW w:w="1250" w:type="pct"/>
            <w:tcBorders>
              <w:top w:val="single" w:sz="4" w:space="0" w:color="auto"/>
              <w:bottom w:val="single" w:sz="4" w:space="0" w:color="auto"/>
            </w:tcBorders>
            <w:shd w:val="clear" w:color="auto" w:fill="auto"/>
          </w:tcPr>
          <w:p w:rsidR="000A3120" w:rsidRPr="00D726CF" w:rsidRDefault="000A3120" w:rsidP="004B69B6">
            <w:pPr>
              <w:pStyle w:val="ENoteTableText"/>
            </w:pPr>
            <w:r w:rsidRPr="00D726CF">
              <w:t>14</w:t>
            </w:r>
            <w:r w:rsidR="00D726CF">
              <w:t> </w:t>
            </w:r>
            <w:r w:rsidRPr="00D726CF">
              <w:t>May 2018 (F2018L00611)</w:t>
            </w:r>
          </w:p>
        </w:tc>
        <w:tc>
          <w:tcPr>
            <w:tcW w:w="1250" w:type="pct"/>
            <w:tcBorders>
              <w:top w:val="single" w:sz="4" w:space="0" w:color="auto"/>
              <w:bottom w:val="single" w:sz="4" w:space="0" w:color="auto"/>
            </w:tcBorders>
            <w:shd w:val="clear" w:color="auto" w:fill="auto"/>
          </w:tcPr>
          <w:p w:rsidR="000A3120" w:rsidRPr="00D726CF" w:rsidRDefault="000A3120" w:rsidP="004B69B6">
            <w:pPr>
              <w:pStyle w:val="ENoteTableText"/>
            </w:pPr>
            <w:r w:rsidRPr="00D726CF">
              <w:t>15</w:t>
            </w:r>
            <w:r w:rsidR="00D726CF">
              <w:t> </w:t>
            </w:r>
            <w:r w:rsidRPr="00D726CF">
              <w:t>May 2018 (s 2(1) item</w:t>
            </w:r>
            <w:r w:rsidR="00D726CF">
              <w:t> </w:t>
            </w:r>
            <w:r w:rsidRPr="00D726CF">
              <w:t>1)</w:t>
            </w:r>
          </w:p>
        </w:tc>
        <w:tc>
          <w:tcPr>
            <w:tcW w:w="1250" w:type="pct"/>
            <w:tcBorders>
              <w:top w:val="single" w:sz="4" w:space="0" w:color="auto"/>
              <w:bottom w:val="single" w:sz="4" w:space="0" w:color="auto"/>
            </w:tcBorders>
            <w:shd w:val="clear" w:color="auto" w:fill="auto"/>
          </w:tcPr>
          <w:p w:rsidR="000A3120" w:rsidRPr="00D726CF" w:rsidRDefault="000A3120" w:rsidP="004B69B6">
            <w:pPr>
              <w:pStyle w:val="ENoteTableText"/>
            </w:pPr>
            <w:r w:rsidRPr="00D726CF">
              <w:t>—</w:t>
            </w:r>
          </w:p>
        </w:tc>
      </w:tr>
      <w:tr w:rsidR="00416134" w:rsidRPr="00D726CF" w:rsidTr="00314C2A">
        <w:trPr>
          <w:cantSplit/>
        </w:trPr>
        <w:tc>
          <w:tcPr>
            <w:tcW w:w="1250" w:type="pct"/>
            <w:tcBorders>
              <w:top w:val="single" w:sz="4" w:space="0" w:color="auto"/>
              <w:bottom w:val="single" w:sz="4" w:space="0" w:color="auto"/>
            </w:tcBorders>
            <w:shd w:val="clear" w:color="auto" w:fill="auto"/>
          </w:tcPr>
          <w:p w:rsidR="00416134" w:rsidRPr="00D726CF" w:rsidRDefault="00416134" w:rsidP="004B69B6">
            <w:pPr>
              <w:pStyle w:val="ENoteTableText"/>
            </w:pPr>
            <w:r w:rsidRPr="00D726CF">
              <w:t>Parliamentary Business Resources Amendment (2018 Measures No.</w:t>
            </w:r>
            <w:r w:rsidR="00D726CF">
              <w:t> </w:t>
            </w:r>
            <w:r w:rsidRPr="00D726CF">
              <w:t>2) Regulations</w:t>
            </w:r>
            <w:r w:rsidR="00D726CF">
              <w:t> </w:t>
            </w:r>
            <w:r w:rsidRPr="00D726CF">
              <w:t>2018</w:t>
            </w:r>
          </w:p>
        </w:tc>
        <w:tc>
          <w:tcPr>
            <w:tcW w:w="1250" w:type="pct"/>
            <w:tcBorders>
              <w:top w:val="single" w:sz="4" w:space="0" w:color="auto"/>
              <w:bottom w:val="single" w:sz="4" w:space="0" w:color="auto"/>
            </w:tcBorders>
            <w:shd w:val="clear" w:color="auto" w:fill="auto"/>
          </w:tcPr>
          <w:p w:rsidR="00416134" w:rsidRPr="00D726CF" w:rsidRDefault="00416134" w:rsidP="004B69B6">
            <w:pPr>
              <w:pStyle w:val="ENoteTableText"/>
            </w:pPr>
            <w:r w:rsidRPr="00D726CF">
              <w:t>23 Nov 2018 (F2018L01598)</w:t>
            </w:r>
          </w:p>
        </w:tc>
        <w:tc>
          <w:tcPr>
            <w:tcW w:w="1250" w:type="pct"/>
            <w:tcBorders>
              <w:top w:val="single" w:sz="4" w:space="0" w:color="auto"/>
              <w:bottom w:val="single" w:sz="4" w:space="0" w:color="auto"/>
            </w:tcBorders>
            <w:shd w:val="clear" w:color="auto" w:fill="auto"/>
          </w:tcPr>
          <w:p w:rsidR="00416134" w:rsidRPr="00D726CF" w:rsidRDefault="00416134" w:rsidP="004B69B6">
            <w:pPr>
              <w:pStyle w:val="ENoteTableText"/>
            </w:pPr>
            <w:r w:rsidRPr="00D726CF">
              <w:t>24 Nov 2018 (s 2(1) item</w:t>
            </w:r>
            <w:r w:rsidR="00D726CF">
              <w:t> </w:t>
            </w:r>
            <w:r w:rsidRPr="00D726CF">
              <w:t>1)</w:t>
            </w:r>
          </w:p>
        </w:tc>
        <w:tc>
          <w:tcPr>
            <w:tcW w:w="1250" w:type="pct"/>
            <w:tcBorders>
              <w:top w:val="single" w:sz="4" w:space="0" w:color="auto"/>
              <w:bottom w:val="single" w:sz="4" w:space="0" w:color="auto"/>
            </w:tcBorders>
            <w:shd w:val="clear" w:color="auto" w:fill="auto"/>
          </w:tcPr>
          <w:p w:rsidR="00416134" w:rsidRPr="00D726CF" w:rsidRDefault="00416134" w:rsidP="004B69B6">
            <w:pPr>
              <w:pStyle w:val="ENoteTableText"/>
            </w:pPr>
            <w:r w:rsidRPr="00D726CF">
              <w:t>—</w:t>
            </w:r>
          </w:p>
        </w:tc>
      </w:tr>
      <w:tr w:rsidR="00BA189B" w:rsidRPr="00D726CF" w:rsidTr="009505CC">
        <w:trPr>
          <w:cantSplit/>
        </w:trPr>
        <w:tc>
          <w:tcPr>
            <w:tcW w:w="1250" w:type="pct"/>
            <w:tcBorders>
              <w:top w:val="single" w:sz="4" w:space="0" w:color="auto"/>
              <w:bottom w:val="single" w:sz="4" w:space="0" w:color="auto"/>
            </w:tcBorders>
            <w:shd w:val="clear" w:color="auto" w:fill="auto"/>
          </w:tcPr>
          <w:p w:rsidR="00BA189B" w:rsidRPr="00D726CF" w:rsidRDefault="00BA189B" w:rsidP="004B69B6">
            <w:pPr>
              <w:pStyle w:val="ENoteTableText"/>
            </w:pPr>
            <w:r w:rsidRPr="00D726CF">
              <w:t>Parliamentary Business Resources Amendment (2019 Measures No.</w:t>
            </w:r>
            <w:r w:rsidR="00D726CF">
              <w:t> </w:t>
            </w:r>
            <w:r w:rsidRPr="00D726CF">
              <w:t>1) Regulations</w:t>
            </w:r>
            <w:r w:rsidR="00D726CF">
              <w:t> </w:t>
            </w:r>
            <w:r w:rsidRPr="00D726CF">
              <w:t>2019</w:t>
            </w:r>
          </w:p>
        </w:tc>
        <w:tc>
          <w:tcPr>
            <w:tcW w:w="1250" w:type="pct"/>
            <w:tcBorders>
              <w:top w:val="single" w:sz="4" w:space="0" w:color="auto"/>
              <w:bottom w:val="single" w:sz="4" w:space="0" w:color="auto"/>
            </w:tcBorders>
            <w:shd w:val="clear" w:color="auto" w:fill="auto"/>
          </w:tcPr>
          <w:p w:rsidR="00BA189B" w:rsidRPr="00D726CF" w:rsidRDefault="00BA189B" w:rsidP="004B69B6">
            <w:pPr>
              <w:pStyle w:val="ENoteTableText"/>
            </w:pPr>
            <w:r w:rsidRPr="00D726CF">
              <w:t>22 Feb 2019 (F2019L00177)</w:t>
            </w:r>
          </w:p>
        </w:tc>
        <w:tc>
          <w:tcPr>
            <w:tcW w:w="1250" w:type="pct"/>
            <w:tcBorders>
              <w:top w:val="single" w:sz="4" w:space="0" w:color="auto"/>
              <w:bottom w:val="single" w:sz="4" w:space="0" w:color="auto"/>
            </w:tcBorders>
            <w:shd w:val="clear" w:color="auto" w:fill="auto"/>
          </w:tcPr>
          <w:p w:rsidR="00BA189B" w:rsidRPr="00D726CF" w:rsidRDefault="00BA189B" w:rsidP="00527C25">
            <w:pPr>
              <w:pStyle w:val="ENoteTableText"/>
            </w:pPr>
            <w:r w:rsidRPr="00D726CF">
              <w:t>23 Feb 2019 (s 2(1) item</w:t>
            </w:r>
            <w:r w:rsidR="00D726CF">
              <w:t> </w:t>
            </w:r>
            <w:r w:rsidRPr="00D726CF">
              <w:t>1)</w:t>
            </w:r>
            <w:r w:rsidR="00E96605" w:rsidRPr="00D726CF">
              <w:br/>
              <w:t>Note: Sch 1 (item</w:t>
            </w:r>
            <w:r w:rsidR="00D726CF">
              <w:t> </w:t>
            </w:r>
            <w:r w:rsidR="00E96605" w:rsidRPr="00D726CF">
              <w:t>4) was disallowed by the Senate on 3</w:t>
            </w:r>
            <w:r w:rsidR="00527C25" w:rsidRPr="00D726CF">
              <w:t> </w:t>
            </w:r>
            <w:r w:rsidR="00E96605" w:rsidRPr="00D726CF">
              <w:t>Apr 2019 at 21:34</w:t>
            </w:r>
          </w:p>
        </w:tc>
        <w:tc>
          <w:tcPr>
            <w:tcW w:w="1250" w:type="pct"/>
            <w:tcBorders>
              <w:top w:val="single" w:sz="4" w:space="0" w:color="auto"/>
              <w:bottom w:val="single" w:sz="4" w:space="0" w:color="auto"/>
            </w:tcBorders>
            <w:shd w:val="clear" w:color="auto" w:fill="auto"/>
          </w:tcPr>
          <w:p w:rsidR="00BA189B" w:rsidRPr="00D726CF" w:rsidRDefault="00BA189B" w:rsidP="004B69B6">
            <w:pPr>
              <w:pStyle w:val="ENoteTableText"/>
            </w:pPr>
            <w:r w:rsidRPr="00D726CF">
              <w:t>—</w:t>
            </w:r>
          </w:p>
        </w:tc>
      </w:tr>
      <w:tr w:rsidR="00144DBF" w:rsidRPr="00D726CF" w:rsidTr="007B1525">
        <w:trPr>
          <w:cantSplit/>
        </w:trPr>
        <w:tc>
          <w:tcPr>
            <w:tcW w:w="1250" w:type="pct"/>
            <w:tcBorders>
              <w:top w:val="single" w:sz="4" w:space="0" w:color="auto"/>
              <w:bottom w:val="single" w:sz="4" w:space="0" w:color="auto"/>
            </w:tcBorders>
            <w:shd w:val="clear" w:color="auto" w:fill="auto"/>
          </w:tcPr>
          <w:p w:rsidR="00144DBF" w:rsidRPr="00D726CF" w:rsidRDefault="00144DBF" w:rsidP="004B69B6">
            <w:pPr>
              <w:pStyle w:val="ENoteTableText"/>
            </w:pPr>
            <w:r w:rsidRPr="00D726CF">
              <w:t>Parliamentary Business Resources Amendment (Office Expenses) Regulations</w:t>
            </w:r>
            <w:r w:rsidR="00D726CF">
              <w:t> </w:t>
            </w:r>
            <w:r w:rsidRPr="00D726CF">
              <w:t>2020</w:t>
            </w:r>
          </w:p>
        </w:tc>
        <w:tc>
          <w:tcPr>
            <w:tcW w:w="1250" w:type="pct"/>
            <w:tcBorders>
              <w:top w:val="single" w:sz="4" w:space="0" w:color="auto"/>
              <w:bottom w:val="single" w:sz="4" w:space="0" w:color="auto"/>
            </w:tcBorders>
            <w:shd w:val="clear" w:color="auto" w:fill="auto"/>
          </w:tcPr>
          <w:p w:rsidR="00144DBF" w:rsidRPr="00D726CF" w:rsidRDefault="00144DBF" w:rsidP="004B69B6">
            <w:pPr>
              <w:pStyle w:val="ENoteTableText"/>
            </w:pPr>
            <w:r w:rsidRPr="00D726CF">
              <w:t>14</w:t>
            </w:r>
            <w:r w:rsidR="00D726CF">
              <w:t> </w:t>
            </w:r>
            <w:r w:rsidRPr="00D726CF">
              <w:t>May 2020 (F2020L00575)</w:t>
            </w:r>
          </w:p>
        </w:tc>
        <w:tc>
          <w:tcPr>
            <w:tcW w:w="1250" w:type="pct"/>
            <w:tcBorders>
              <w:top w:val="single" w:sz="4" w:space="0" w:color="auto"/>
              <w:bottom w:val="single" w:sz="4" w:space="0" w:color="auto"/>
            </w:tcBorders>
            <w:shd w:val="clear" w:color="auto" w:fill="auto"/>
          </w:tcPr>
          <w:p w:rsidR="00144DBF" w:rsidRPr="00D726CF" w:rsidRDefault="00144DBF" w:rsidP="009505CC">
            <w:pPr>
              <w:pStyle w:val="ENoteTableText"/>
            </w:pPr>
            <w:r w:rsidRPr="00D726CF">
              <w:t>15</w:t>
            </w:r>
            <w:r w:rsidR="00D726CF">
              <w:t> </w:t>
            </w:r>
            <w:r w:rsidRPr="00D726CF">
              <w:t>May 2020 (s 2(1) item</w:t>
            </w:r>
            <w:r w:rsidR="00D726CF">
              <w:t> </w:t>
            </w:r>
            <w:r w:rsidRPr="00D726CF">
              <w:t>1)</w:t>
            </w:r>
          </w:p>
        </w:tc>
        <w:tc>
          <w:tcPr>
            <w:tcW w:w="1250" w:type="pct"/>
            <w:tcBorders>
              <w:top w:val="single" w:sz="4" w:space="0" w:color="auto"/>
              <w:bottom w:val="single" w:sz="4" w:space="0" w:color="auto"/>
            </w:tcBorders>
            <w:shd w:val="clear" w:color="auto" w:fill="auto"/>
          </w:tcPr>
          <w:p w:rsidR="00144DBF" w:rsidRPr="00D726CF" w:rsidRDefault="00144DBF" w:rsidP="004B69B6">
            <w:pPr>
              <w:pStyle w:val="ENoteTableText"/>
            </w:pPr>
            <w:r w:rsidRPr="00D726CF">
              <w:t>—</w:t>
            </w:r>
          </w:p>
        </w:tc>
      </w:tr>
      <w:tr w:rsidR="00733E1C" w:rsidRPr="00D726CF" w:rsidTr="004938F9">
        <w:trPr>
          <w:cantSplit/>
        </w:trPr>
        <w:tc>
          <w:tcPr>
            <w:tcW w:w="1250" w:type="pct"/>
            <w:tcBorders>
              <w:top w:val="single" w:sz="4" w:space="0" w:color="auto"/>
              <w:bottom w:val="single" w:sz="12" w:space="0" w:color="auto"/>
            </w:tcBorders>
            <w:shd w:val="clear" w:color="auto" w:fill="auto"/>
          </w:tcPr>
          <w:p w:rsidR="00733E1C" w:rsidRPr="00D726CF" w:rsidRDefault="00733E1C" w:rsidP="004B69B6">
            <w:pPr>
              <w:pStyle w:val="ENoteTableText"/>
            </w:pPr>
            <w:r w:rsidRPr="00D726CF">
              <w:t>Parliamentary Business Resources Amendment (Office Expenses No.</w:t>
            </w:r>
            <w:r w:rsidR="00D726CF">
              <w:t> </w:t>
            </w:r>
            <w:r w:rsidRPr="00D726CF">
              <w:t>2) Regulations</w:t>
            </w:r>
            <w:r w:rsidR="00D726CF">
              <w:t> </w:t>
            </w:r>
            <w:r w:rsidRPr="00D726CF">
              <w:t>2020</w:t>
            </w:r>
          </w:p>
        </w:tc>
        <w:tc>
          <w:tcPr>
            <w:tcW w:w="1250" w:type="pct"/>
            <w:tcBorders>
              <w:top w:val="single" w:sz="4" w:space="0" w:color="auto"/>
              <w:bottom w:val="single" w:sz="12" w:space="0" w:color="auto"/>
            </w:tcBorders>
            <w:shd w:val="clear" w:color="auto" w:fill="auto"/>
          </w:tcPr>
          <w:p w:rsidR="00733E1C" w:rsidRPr="00D726CF" w:rsidRDefault="00733E1C" w:rsidP="004B69B6">
            <w:pPr>
              <w:pStyle w:val="ENoteTableText"/>
            </w:pPr>
            <w:r w:rsidRPr="00D726CF">
              <w:t>25</w:t>
            </w:r>
            <w:r w:rsidR="00D726CF">
              <w:t> </w:t>
            </w:r>
            <w:r w:rsidRPr="00D726CF">
              <w:t>June 2020 (F2020L00785)</w:t>
            </w:r>
          </w:p>
        </w:tc>
        <w:tc>
          <w:tcPr>
            <w:tcW w:w="1250" w:type="pct"/>
            <w:tcBorders>
              <w:top w:val="single" w:sz="4" w:space="0" w:color="auto"/>
              <w:bottom w:val="single" w:sz="12" w:space="0" w:color="auto"/>
            </w:tcBorders>
            <w:shd w:val="clear" w:color="auto" w:fill="auto"/>
          </w:tcPr>
          <w:p w:rsidR="00733E1C" w:rsidRPr="00D726CF" w:rsidRDefault="00733E1C" w:rsidP="009505CC">
            <w:pPr>
              <w:pStyle w:val="ENoteTableText"/>
            </w:pPr>
            <w:r w:rsidRPr="00D726CF">
              <w:t>26</w:t>
            </w:r>
            <w:r w:rsidR="00D726CF">
              <w:t> </w:t>
            </w:r>
            <w:r w:rsidRPr="00D726CF">
              <w:t>June 2020 (s 2(1) item</w:t>
            </w:r>
            <w:r w:rsidR="00D726CF">
              <w:t> </w:t>
            </w:r>
            <w:r w:rsidRPr="00D726CF">
              <w:t>1)</w:t>
            </w:r>
          </w:p>
        </w:tc>
        <w:tc>
          <w:tcPr>
            <w:tcW w:w="1250" w:type="pct"/>
            <w:tcBorders>
              <w:top w:val="single" w:sz="4" w:space="0" w:color="auto"/>
              <w:bottom w:val="single" w:sz="12" w:space="0" w:color="auto"/>
            </w:tcBorders>
            <w:shd w:val="clear" w:color="auto" w:fill="auto"/>
          </w:tcPr>
          <w:p w:rsidR="00733E1C" w:rsidRPr="00D726CF" w:rsidRDefault="00733E1C" w:rsidP="004B69B6">
            <w:pPr>
              <w:pStyle w:val="ENoteTableText"/>
            </w:pPr>
            <w:r w:rsidRPr="00D726CF">
              <w:t>—</w:t>
            </w:r>
          </w:p>
        </w:tc>
      </w:tr>
    </w:tbl>
    <w:p w:rsidR="000A3120" w:rsidRPr="00D726CF" w:rsidRDefault="000A3120" w:rsidP="000A3120">
      <w:pPr>
        <w:pStyle w:val="Tabletext"/>
      </w:pPr>
    </w:p>
    <w:p w:rsidR="000A3120" w:rsidRPr="00D726CF" w:rsidRDefault="000A3120" w:rsidP="000A3120">
      <w:pPr>
        <w:pStyle w:val="ENotesHeading2"/>
        <w:pageBreakBefore/>
        <w:outlineLvl w:val="9"/>
      </w:pPr>
      <w:bookmarkStart w:id="142" w:name="_Toc45705482"/>
      <w:r w:rsidRPr="00D726CF">
        <w:t>Endnote 4—Amendment history</w:t>
      </w:r>
      <w:bookmarkEnd w:id="142"/>
    </w:p>
    <w:p w:rsidR="000A3120" w:rsidRPr="00D726CF" w:rsidRDefault="000A3120" w:rsidP="000A3120">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444"/>
        <w:gridCol w:w="6085"/>
      </w:tblGrid>
      <w:tr w:rsidR="000A3120" w:rsidRPr="00D726CF" w:rsidTr="004B69B6">
        <w:trPr>
          <w:cantSplit/>
          <w:tblHeader/>
        </w:trPr>
        <w:tc>
          <w:tcPr>
            <w:tcW w:w="1433" w:type="pct"/>
            <w:tcBorders>
              <w:top w:val="single" w:sz="12" w:space="0" w:color="auto"/>
              <w:bottom w:val="single" w:sz="12" w:space="0" w:color="auto"/>
            </w:tcBorders>
            <w:shd w:val="clear" w:color="auto" w:fill="auto"/>
          </w:tcPr>
          <w:p w:rsidR="000A3120" w:rsidRPr="00D726CF" w:rsidRDefault="000A3120" w:rsidP="004B69B6">
            <w:pPr>
              <w:pStyle w:val="ENoteTableHeading"/>
              <w:rPr>
                <w:rFonts w:cs="Arial"/>
              </w:rPr>
            </w:pPr>
            <w:r w:rsidRPr="00D726CF">
              <w:rPr>
                <w:rFonts w:cs="Arial"/>
              </w:rPr>
              <w:t>Provision affected</w:t>
            </w:r>
          </w:p>
        </w:tc>
        <w:tc>
          <w:tcPr>
            <w:tcW w:w="3567" w:type="pct"/>
            <w:tcBorders>
              <w:top w:val="single" w:sz="12" w:space="0" w:color="auto"/>
              <w:bottom w:val="single" w:sz="12" w:space="0" w:color="auto"/>
            </w:tcBorders>
            <w:shd w:val="clear" w:color="auto" w:fill="auto"/>
          </w:tcPr>
          <w:p w:rsidR="000A3120" w:rsidRPr="00D726CF" w:rsidRDefault="000A3120" w:rsidP="004B69B6">
            <w:pPr>
              <w:pStyle w:val="ENoteTableHeading"/>
              <w:rPr>
                <w:rFonts w:cs="Arial"/>
              </w:rPr>
            </w:pPr>
            <w:r w:rsidRPr="00D726CF">
              <w:rPr>
                <w:rFonts w:cs="Arial"/>
              </w:rPr>
              <w:t>How affected</w:t>
            </w:r>
          </w:p>
        </w:tc>
      </w:tr>
      <w:tr w:rsidR="000A3120" w:rsidRPr="00D726CF" w:rsidTr="004B69B6">
        <w:tblPrEx>
          <w:tblBorders>
            <w:top w:val="none" w:sz="0" w:space="0" w:color="auto"/>
            <w:bottom w:val="none" w:sz="0" w:space="0" w:color="auto"/>
          </w:tblBorders>
        </w:tblPrEx>
        <w:trPr>
          <w:cantSplit/>
        </w:trPr>
        <w:tc>
          <w:tcPr>
            <w:tcW w:w="1433" w:type="pct"/>
            <w:tcBorders>
              <w:top w:val="single" w:sz="12" w:space="0" w:color="auto"/>
            </w:tcBorders>
            <w:shd w:val="clear" w:color="auto" w:fill="auto"/>
          </w:tcPr>
          <w:p w:rsidR="000A3120" w:rsidRPr="00D726CF" w:rsidRDefault="000A3120" w:rsidP="004B69B6">
            <w:pPr>
              <w:pStyle w:val="ENoteTableText"/>
              <w:tabs>
                <w:tab w:val="center" w:leader="dot" w:pos="2268"/>
              </w:tabs>
              <w:rPr>
                <w:b/>
              </w:rPr>
            </w:pPr>
            <w:r w:rsidRPr="00D726CF">
              <w:rPr>
                <w:b/>
              </w:rPr>
              <w:t>Part</w:t>
            </w:r>
            <w:r w:rsidR="00D726CF">
              <w:rPr>
                <w:b/>
              </w:rPr>
              <w:t> </w:t>
            </w:r>
            <w:r w:rsidRPr="00D726CF">
              <w:rPr>
                <w:b/>
              </w:rPr>
              <w:t>1</w:t>
            </w:r>
          </w:p>
        </w:tc>
        <w:tc>
          <w:tcPr>
            <w:tcW w:w="3567" w:type="pct"/>
            <w:tcBorders>
              <w:top w:val="single" w:sz="12" w:space="0" w:color="auto"/>
            </w:tcBorders>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2</w:t>
            </w:r>
            <w:r w:rsidRPr="00D726CF">
              <w:tab/>
            </w:r>
          </w:p>
        </w:tc>
        <w:tc>
          <w:tcPr>
            <w:tcW w:w="3567" w:type="pct"/>
            <w:shd w:val="clear" w:color="auto" w:fill="auto"/>
          </w:tcPr>
          <w:p w:rsidR="000A3120" w:rsidRPr="00D726CF" w:rsidRDefault="000A3120" w:rsidP="004B69B6">
            <w:pPr>
              <w:pStyle w:val="ENoteTableText"/>
            </w:pPr>
            <w:r w:rsidRPr="00D726CF">
              <w:t>rep LA s 48D</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4</w:t>
            </w:r>
            <w:r w:rsidRPr="00D726CF">
              <w:tab/>
            </w:r>
          </w:p>
        </w:tc>
        <w:tc>
          <w:tcPr>
            <w:tcW w:w="3567" w:type="pct"/>
            <w:shd w:val="clear" w:color="auto" w:fill="auto"/>
          </w:tcPr>
          <w:p w:rsidR="000A3120" w:rsidRPr="00D726CF" w:rsidRDefault="000A3120" w:rsidP="00957D24">
            <w:pPr>
              <w:pStyle w:val="ENoteTableText"/>
            </w:pPr>
            <w:r w:rsidRPr="00D726CF">
              <w:t>am F2017L01647</w:t>
            </w:r>
            <w:r w:rsidR="00BA189B" w:rsidRPr="00D726CF">
              <w:t>; F2019L00177</w:t>
            </w:r>
            <w:r w:rsidR="00144DBF" w:rsidRPr="00D726CF">
              <w:t>; F2020L00575</w:t>
            </w:r>
            <w:r w:rsidR="00733E1C" w:rsidRPr="00D726CF">
              <w:t>; F2020L00785</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rPr>
                <w:b/>
              </w:rPr>
            </w:pPr>
            <w:r w:rsidRPr="00D726CF">
              <w:rPr>
                <w:b/>
              </w:rPr>
              <w:t>Part</w:t>
            </w:r>
            <w:r w:rsidR="00D726CF">
              <w:rPr>
                <w:b/>
              </w:rPr>
              <w:t> </w:t>
            </w:r>
            <w:r w:rsidRPr="00D726CF">
              <w:rPr>
                <w:b/>
              </w:rPr>
              <w:t>2</w:t>
            </w:r>
          </w:p>
        </w:tc>
        <w:tc>
          <w:tcPr>
            <w:tcW w:w="3567" w:type="pct"/>
            <w:shd w:val="clear" w:color="auto" w:fill="auto"/>
          </w:tcPr>
          <w:p w:rsidR="000A3120" w:rsidRPr="00D726CF" w:rsidRDefault="000A3120" w:rsidP="004B69B6">
            <w:pPr>
              <w:pStyle w:val="ENoteTableText"/>
            </w:pPr>
          </w:p>
        </w:tc>
      </w:tr>
      <w:tr w:rsidR="00BA189B" w:rsidRPr="00D726CF" w:rsidTr="004B69B6">
        <w:tblPrEx>
          <w:tblBorders>
            <w:top w:val="none" w:sz="0" w:space="0" w:color="auto"/>
            <w:bottom w:val="none" w:sz="0" w:space="0" w:color="auto"/>
          </w:tblBorders>
        </w:tblPrEx>
        <w:trPr>
          <w:cantSplit/>
        </w:trPr>
        <w:tc>
          <w:tcPr>
            <w:tcW w:w="1433" w:type="pct"/>
            <w:shd w:val="clear" w:color="auto" w:fill="auto"/>
          </w:tcPr>
          <w:p w:rsidR="00BA189B" w:rsidRPr="00D726CF" w:rsidRDefault="00BA189B" w:rsidP="004B69B6">
            <w:pPr>
              <w:pStyle w:val="ENoteTableText"/>
              <w:tabs>
                <w:tab w:val="center" w:leader="dot" w:pos="2268"/>
              </w:tabs>
              <w:rPr>
                <w:b/>
              </w:rPr>
            </w:pPr>
            <w:r w:rsidRPr="00D726CF">
              <w:rPr>
                <w:b/>
              </w:rPr>
              <w:t>Division</w:t>
            </w:r>
            <w:r w:rsidR="00D726CF">
              <w:rPr>
                <w:b/>
              </w:rPr>
              <w:t> </w:t>
            </w:r>
            <w:r w:rsidRPr="00D726CF">
              <w:rPr>
                <w:b/>
              </w:rPr>
              <w:t>1</w:t>
            </w:r>
          </w:p>
        </w:tc>
        <w:tc>
          <w:tcPr>
            <w:tcW w:w="3567" w:type="pct"/>
            <w:shd w:val="clear" w:color="auto" w:fill="auto"/>
          </w:tcPr>
          <w:p w:rsidR="00BA189B" w:rsidRPr="00D726CF" w:rsidRDefault="00BA189B" w:rsidP="004B69B6">
            <w:pPr>
              <w:pStyle w:val="ENoteTableText"/>
            </w:pPr>
          </w:p>
        </w:tc>
      </w:tr>
      <w:tr w:rsidR="00BA189B" w:rsidRPr="00D726CF" w:rsidTr="004B69B6">
        <w:tblPrEx>
          <w:tblBorders>
            <w:top w:val="none" w:sz="0" w:space="0" w:color="auto"/>
            <w:bottom w:val="none" w:sz="0" w:space="0" w:color="auto"/>
          </w:tblBorders>
        </w:tblPrEx>
        <w:trPr>
          <w:cantSplit/>
        </w:trPr>
        <w:tc>
          <w:tcPr>
            <w:tcW w:w="1433" w:type="pct"/>
            <w:shd w:val="clear" w:color="auto" w:fill="auto"/>
          </w:tcPr>
          <w:p w:rsidR="00BA189B" w:rsidRPr="00D726CF" w:rsidRDefault="00BA189B" w:rsidP="004B69B6">
            <w:pPr>
              <w:pStyle w:val="ENoteTableText"/>
              <w:tabs>
                <w:tab w:val="center" w:leader="dot" w:pos="2268"/>
              </w:tabs>
              <w:rPr>
                <w:b/>
              </w:rPr>
            </w:pPr>
            <w:r w:rsidRPr="00D726CF">
              <w:rPr>
                <w:b/>
              </w:rPr>
              <w:t>Subdivision B</w:t>
            </w:r>
          </w:p>
        </w:tc>
        <w:tc>
          <w:tcPr>
            <w:tcW w:w="3567" w:type="pct"/>
            <w:shd w:val="clear" w:color="auto" w:fill="auto"/>
          </w:tcPr>
          <w:p w:rsidR="00BA189B" w:rsidRPr="00D726CF" w:rsidRDefault="00BA189B" w:rsidP="004B69B6">
            <w:pPr>
              <w:pStyle w:val="ENoteTableText"/>
            </w:pPr>
          </w:p>
        </w:tc>
      </w:tr>
      <w:tr w:rsidR="00BA189B" w:rsidRPr="00D726CF" w:rsidTr="004B69B6">
        <w:tblPrEx>
          <w:tblBorders>
            <w:top w:val="none" w:sz="0" w:space="0" w:color="auto"/>
            <w:bottom w:val="none" w:sz="0" w:space="0" w:color="auto"/>
          </w:tblBorders>
        </w:tblPrEx>
        <w:trPr>
          <w:cantSplit/>
        </w:trPr>
        <w:tc>
          <w:tcPr>
            <w:tcW w:w="1433" w:type="pct"/>
            <w:shd w:val="clear" w:color="auto" w:fill="auto"/>
          </w:tcPr>
          <w:p w:rsidR="00BA189B" w:rsidRPr="00D726CF" w:rsidRDefault="00BA189B" w:rsidP="004B69B6">
            <w:pPr>
              <w:pStyle w:val="ENoteTableText"/>
              <w:tabs>
                <w:tab w:val="center" w:leader="dot" w:pos="2268"/>
              </w:tabs>
            </w:pPr>
            <w:r w:rsidRPr="00D726CF">
              <w:t>s 11</w:t>
            </w:r>
            <w:r w:rsidRPr="00D726CF">
              <w:tab/>
            </w:r>
          </w:p>
        </w:tc>
        <w:tc>
          <w:tcPr>
            <w:tcW w:w="3567" w:type="pct"/>
            <w:shd w:val="clear" w:color="auto" w:fill="auto"/>
          </w:tcPr>
          <w:p w:rsidR="00BA189B" w:rsidRPr="00D726CF" w:rsidRDefault="00BA189B" w:rsidP="004B69B6">
            <w:pPr>
              <w:pStyle w:val="ENoteTableText"/>
            </w:pPr>
            <w:r w:rsidRPr="00D726CF">
              <w:t>rep F2019L00177</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rPr>
                <w:b/>
              </w:rPr>
            </w:pPr>
            <w:r w:rsidRPr="00D726CF">
              <w:rPr>
                <w:b/>
              </w:rPr>
              <w:t>Division</w:t>
            </w:r>
            <w:r w:rsidR="00D726CF">
              <w:rPr>
                <w:b/>
              </w:rPr>
              <w:t> </w:t>
            </w:r>
            <w:r w:rsidRPr="00D726CF">
              <w:rPr>
                <w:b/>
              </w:rPr>
              <w:t>2</w:t>
            </w:r>
          </w:p>
        </w:tc>
        <w:tc>
          <w:tcPr>
            <w:tcW w:w="3567" w:type="pct"/>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rPr>
                <w:b/>
              </w:rPr>
            </w:pPr>
            <w:r w:rsidRPr="00D726CF">
              <w:rPr>
                <w:b/>
              </w:rPr>
              <w:t>Subdivision B</w:t>
            </w:r>
          </w:p>
        </w:tc>
        <w:tc>
          <w:tcPr>
            <w:tcW w:w="3567" w:type="pct"/>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27</w:t>
            </w:r>
            <w:r w:rsidRPr="00D726CF">
              <w:tab/>
            </w:r>
          </w:p>
        </w:tc>
        <w:tc>
          <w:tcPr>
            <w:tcW w:w="3567" w:type="pct"/>
            <w:shd w:val="clear" w:color="auto" w:fill="auto"/>
          </w:tcPr>
          <w:p w:rsidR="000A3120" w:rsidRPr="00D726CF" w:rsidRDefault="00FA45E9" w:rsidP="004B69B6">
            <w:pPr>
              <w:pStyle w:val="ENoteTableText"/>
            </w:pPr>
            <w:r w:rsidRPr="00D726CF">
              <w:t>am</w:t>
            </w:r>
            <w:r w:rsidR="000A3120" w:rsidRPr="00D726CF">
              <w:t xml:space="preserve"> F2017L01647</w:t>
            </w:r>
          </w:p>
        </w:tc>
      </w:tr>
      <w:tr w:rsidR="00A40A17" w:rsidRPr="00D726CF" w:rsidTr="004B69B6">
        <w:tblPrEx>
          <w:tblBorders>
            <w:top w:val="none" w:sz="0" w:space="0" w:color="auto"/>
            <w:bottom w:val="none" w:sz="0" w:space="0" w:color="auto"/>
          </w:tblBorders>
        </w:tblPrEx>
        <w:trPr>
          <w:cantSplit/>
        </w:trPr>
        <w:tc>
          <w:tcPr>
            <w:tcW w:w="1433" w:type="pct"/>
            <w:shd w:val="clear" w:color="auto" w:fill="auto"/>
          </w:tcPr>
          <w:p w:rsidR="00A40A17" w:rsidRPr="00D726CF" w:rsidRDefault="00A40A17" w:rsidP="004B69B6">
            <w:pPr>
              <w:pStyle w:val="ENoteTableText"/>
              <w:tabs>
                <w:tab w:val="center" w:leader="dot" w:pos="2268"/>
              </w:tabs>
              <w:rPr>
                <w:b/>
              </w:rPr>
            </w:pPr>
            <w:r w:rsidRPr="00D726CF">
              <w:rPr>
                <w:b/>
              </w:rPr>
              <w:t>Division</w:t>
            </w:r>
            <w:r w:rsidR="00D726CF">
              <w:rPr>
                <w:b/>
              </w:rPr>
              <w:t> </w:t>
            </w:r>
            <w:r w:rsidRPr="00D726CF">
              <w:rPr>
                <w:b/>
              </w:rPr>
              <w:t>4</w:t>
            </w:r>
          </w:p>
        </w:tc>
        <w:tc>
          <w:tcPr>
            <w:tcW w:w="3567" w:type="pct"/>
            <w:shd w:val="clear" w:color="auto" w:fill="auto"/>
          </w:tcPr>
          <w:p w:rsidR="00A40A17" w:rsidRPr="00D726CF" w:rsidRDefault="00A40A17" w:rsidP="004B69B6">
            <w:pPr>
              <w:pStyle w:val="ENoteTableText"/>
            </w:pPr>
          </w:p>
        </w:tc>
      </w:tr>
      <w:tr w:rsidR="00A40A17" w:rsidRPr="00D726CF" w:rsidTr="004B69B6">
        <w:tblPrEx>
          <w:tblBorders>
            <w:top w:val="none" w:sz="0" w:space="0" w:color="auto"/>
            <w:bottom w:val="none" w:sz="0" w:space="0" w:color="auto"/>
          </w:tblBorders>
        </w:tblPrEx>
        <w:trPr>
          <w:cantSplit/>
        </w:trPr>
        <w:tc>
          <w:tcPr>
            <w:tcW w:w="1433" w:type="pct"/>
            <w:shd w:val="clear" w:color="auto" w:fill="auto"/>
          </w:tcPr>
          <w:p w:rsidR="00A40A17" w:rsidRPr="00D726CF" w:rsidRDefault="00A40A17" w:rsidP="004B69B6">
            <w:pPr>
              <w:pStyle w:val="ENoteTableText"/>
              <w:tabs>
                <w:tab w:val="center" w:leader="dot" w:pos="2268"/>
              </w:tabs>
              <w:rPr>
                <w:b/>
              </w:rPr>
            </w:pPr>
            <w:r w:rsidRPr="00D726CF">
              <w:rPr>
                <w:b/>
              </w:rPr>
              <w:t>Subdivision C</w:t>
            </w:r>
          </w:p>
        </w:tc>
        <w:tc>
          <w:tcPr>
            <w:tcW w:w="3567" w:type="pct"/>
            <w:shd w:val="clear" w:color="auto" w:fill="auto"/>
          </w:tcPr>
          <w:p w:rsidR="00A40A17" w:rsidRPr="00D726CF" w:rsidRDefault="00A40A17" w:rsidP="004B69B6">
            <w:pPr>
              <w:pStyle w:val="ENoteTableText"/>
            </w:pPr>
          </w:p>
        </w:tc>
      </w:tr>
      <w:tr w:rsidR="00A40A17" w:rsidRPr="00D726CF" w:rsidTr="004B69B6">
        <w:tblPrEx>
          <w:tblBorders>
            <w:top w:val="none" w:sz="0" w:space="0" w:color="auto"/>
            <w:bottom w:val="none" w:sz="0" w:space="0" w:color="auto"/>
          </w:tblBorders>
        </w:tblPrEx>
        <w:trPr>
          <w:cantSplit/>
        </w:trPr>
        <w:tc>
          <w:tcPr>
            <w:tcW w:w="1433" w:type="pct"/>
            <w:shd w:val="clear" w:color="auto" w:fill="auto"/>
          </w:tcPr>
          <w:p w:rsidR="00A40A17" w:rsidRPr="00D726CF" w:rsidRDefault="00A40A17" w:rsidP="004B69B6">
            <w:pPr>
              <w:pStyle w:val="ENoteTableText"/>
              <w:tabs>
                <w:tab w:val="center" w:leader="dot" w:pos="2268"/>
              </w:tabs>
            </w:pPr>
            <w:r w:rsidRPr="00D726CF">
              <w:t>s 45</w:t>
            </w:r>
            <w:r w:rsidRPr="00D726CF">
              <w:tab/>
            </w:r>
          </w:p>
        </w:tc>
        <w:tc>
          <w:tcPr>
            <w:tcW w:w="3567" w:type="pct"/>
            <w:shd w:val="clear" w:color="auto" w:fill="auto"/>
          </w:tcPr>
          <w:p w:rsidR="00A40A17" w:rsidRPr="00D726CF" w:rsidRDefault="00A40A17" w:rsidP="004B69B6">
            <w:pPr>
              <w:pStyle w:val="ENoteTableText"/>
            </w:pPr>
            <w:r w:rsidRPr="00D726CF">
              <w:t>am F2018L01598</w:t>
            </w:r>
          </w:p>
        </w:tc>
      </w:tr>
      <w:tr w:rsidR="00A40A17" w:rsidRPr="00D726CF" w:rsidTr="004B69B6">
        <w:tblPrEx>
          <w:tblBorders>
            <w:top w:val="none" w:sz="0" w:space="0" w:color="auto"/>
            <w:bottom w:val="none" w:sz="0" w:space="0" w:color="auto"/>
          </w:tblBorders>
        </w:tblPrEx>
        <w:trPr>
          <w:cantSplit/>
        </w:trPr>
        <w:tc>
          <w:tcPr>
            <w:tcW w:w="1433" w:type="pct"/>
            <w:shd w:val="clear" w:color="auto" w:fill="auto"/>
          </w:tcPr>
          <w:p w:rsidR="00A40A17" w:rsidRPr="00D726CF" w:rsidRDefault="00A40A17" w:rsidP="004B69B6">
            <w:pPr>
              <w:pStyle w:val="ENoteTableText"/>
              <w:tabs>
                <w:tab w:val="center" w:leader="dot" w:pos="2268"/>
              </w:tabs>
            </w:pPr>
            <w:r w:rsidRPr="00D726CF">
              <w:t>s 46</w:t>
            </w:r>
            <w:r w:rsidRPr="00D726CF">
              <w:tab/>
            </w:r>
          </w:p>
        </w:tc>
        <w:tc>
          <w:tcPr>
            <w:tcW w:w="3567" w:type="pct"/>
            <w:shd w:val="clear" w:color="auto" w:fill="auto"/>
          </w:tcPr>
          <w:p w:rsidR="00A40A17" w:rsidRPr="00D726CF" w:rsidRDefault="00A40A17" w:rsidP="004B69B6">
            <w:pPr>
              <w:pStyle w:val="ENoteTableText"/>
            </w:pPr>
            <w:r w:rsidRPr="00D726CF">
              <w:t>am F2018L01598</w:t>
            </w:r>
          </w:p>
        </w:tc>
      </w:tr>
      <w:tr w:rsidR="00A40A17" w:rsidRPr="00D726CF" w:rsidTr="004B69B6">
        <w:tblPrEx>
          <w:tblBorders>
            <w:top w:val="none" w:sz="0" w:space="0" w:color="auto"/>
            <w:bottom w:val="none" w:sz="0" w:space="0" w:color="auto"/>
          </w:tblBorders>
        </w:tblPrEx>
        <w:trPr>
          <w:cantSplit/>
        </w:trPr>
        <w:tc>
          <w:tcPr>
            <w:tcW w:w="1433" w:type="pct"/>
            <w:shd w:val="clear" w:color="auto" w:fill="auto"/>
          </w:tcPr>
          <w:p w:rsidR="00A40A17" w:rsidRPr="00D726CF" w:rsidRDefault="00A40A17" w:rsidP="004B69B6">
            <w:pPr>
              <w:pStyle w:val="ENoteTableText"/>
              <w:tabs>
                <w:tab w:val="center" w:leader="dot" w:pos="2268"/>
              </w:tabs>
              <w:rPr>
                <w:b/>
              </w:rPr>
            </w:pPr>
            <w:r w:rsidRPr="00D726CF">
              <w:rPr>
                <w:b/>
              </w:rPr>
              <w:t>Subdivision G</w:t>
            </w:r>
          </w:p>
        </w:tc>
        <w:tc>
          <w:tcPr>
            <w:tcW w:w="3567" w:type="pct"/>
            <w:shd w:val="clear" w:color="auto" w:fill="auto"/>
          </w:tcPr>
          <w:p w:rsidR="00A40A17" w:rsidRPr="00D726CF" w:rsidRDefault="00A40A17" w:rsidP="004B69B6">
            <w:pPr>
              <w:pStyle w:val="ENoteTableText"/>
            </w:pPr>
          </w:p>
        </w:tc>
      </w:tr>
      <w:tr w:rsidR="00A40A17" w:rsidRPr="00D726CF" w:rsidTr="004B69B6">
        <w:tblPrEx>
          <w:tblBorders>
            <w:top w:val="none" w:sz="0" w:space="0" w:color="auto"/>
            <w:bottom w:val="none" w:sz="0" w:space="0" w:color="auto"/>
          </w:tblBorders>
        </w:tblPrEx>
        <w:trPr>
          <w:cantSplit/>
        </w:trPr>
        <w:tc>
          <w:tcPr>
            <w:tcW w:w="1433" w:type="pct"/>
            <w:shd w:val="clear" w:color="auto" w:fill="auto"/>
          </w:tcPr>
          <w:p w:rsidR="00A40A17" w:rsidRPr="00D726CF" w:rsidRDefault="00A40A17" w:rsidP="004B69B6">
            <w:pPr>
              <w:pStyle w:val="ENoteTableText"/>
              <w:tabs>
                <w:tab w:val="center" w:leader="dot" w:pos="2268"/>
              </w:tabs>
            </w:pPr>
            <w:r w:rsidRPr="00D726CF">
              <w:t>s 60</w:t>
            </w:r>
            <w:r w:rsidRPr="00D726CF">
              <w:tab/>
            </w:r>
          </w:p>
        </w:tc>
        <w:tc>
          <w:tcPr>
            <w:tcW w:w="3567" w:type="pct"/>
            <w:shd w:val="clear" w:color="auto" w:fill="auto"/>
          </w:tcPr>
          <w:p w:rsidR="00A40A17" w:rsidRPr="00D726CF" w:rsidRDefault="00A40A17" w:rsidP="004B69B6">
            <w:pPr>
              <w:pStyle w:val="ENoteTableText"/>
            </w:pPr>
            <w:r w:rsidRPr="00D726CF">
              <w:t>am F2018L01598</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rPr>
                <w:b/>
              </w:rPr>
            </w:pPr>
            <w:r w:rsidRPr="00D726CF">
              <w:rPr>
                <w:b/>
              </w:rPr>
              <w:t>Division</w:t>
            </w:r>
            <w:r w:rsidR="00D726CF">
              <w:rPr>
                <w:b/>
              </w:rPr>
              <w:t> </w:t>
            </w:r>
            <w:r w:rsidRPr="00D726CF">
              <w:rPr>
                <w:b/>
              </w:rPr>
              <w:t>5A</w:t>
            </w:r>
          </w:p>
        </w:tc>
        <w:tc>
          <w:tcPr>
            <w:tcW w:w="3567" w:type="pct"/>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Division</w:t>
            </w:r>
            <w:r w:rsidR="00D726CF">
              <w:t> </w:t>
            </w:r>
            <w:r w:rsidRPr="00D726CF">
              <w:t>5A</w:t>
            </w:r>
            <w:r w:rsidRPr="00D726CF">
              <w:tab/>
            </w:r>
          </w:p>
        </w:tc>
        <w:tc>
          <w:tcPr>
            <w:tcW w:w="3567" w:type="pct"/>
            <w:shd w:val="clear" w:color="auto" w:fill="auto"/>
          </w:tcPr>
          <w:p w:rsidR="000A3120" w:rsidRPr="00D726CF" w:rsidRDefault="000A3120" w:rsidP="004B69B6">
            <w:pPr>
              <w:pStyle w:val="ENoteTableText"/>
            </w:pPr>
            <w:r w:rsidRPr="00D726CF">
              <w:t>ad F2017L01647</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63A</w:t>
            </w:r>
            <w:r w:rsidRPr="00D726CF">
              <w:tab/>
            </w:r>
          </w:p>
        </w:tc>
        <w:tc>
          <w:tcPr>
            <w:tcW w:w="3567" w:type="pct"/>
            <w:shd w:val="clear" w:color="auto" w:fill="auto"/>
          </w:tcPr>
          <w:p w:rsidR="000A3120" w:rsidRPr="00D726CF" w:rsidRDefault="000A3120" w:rsidP="004B69B6">
            <w:pPr>
              <w:pStyle w:val="ENoteTableText"/>
            </w:pPr>
            <w:r w:rsidRPr="00D726CF">
              <w:t>ad F2017L01647</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63B</w:t>
            </w:r>
            <w:r w:rsidRPr="00D726CF">
              <w:tab/>
            </w:r>
          </w:p>
        </w:tc>
        <w:tc>
          <w:tcPr>
            <w:tcW w:w="3567" w:type="pct"/>
            <w:shd w:val="clear" w:color="auto" w:fill="auto"/>
          </w:tcPr>
          <w:p w:rsidR="000A3120" w:rsidRPr="00D726CF" w:rsidRDefault="000A3120" w:rsidP="004B69B6">
            <w:pPr>
              <w:pStyle w:val="ENoteTableText"/>
            </w:pPr>
            <w:r w:rsidRPr="00D726CF">
              <w:t>ad F2017L01647</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rPr>
                <w:b/>
              </w:rPr>
            </w:pPr>
            <w:r w:rsidRPr="00D726CF">
              <w:rPr>
                <w:b/>
              </w:rPr>
              <w:t>Part</w:t>
            </w:r>
            <w:r w:rsidR="00D726CF">
              <w:rPr>
                <w:b/>
              </w:rPr>
              <w:t> </w:t>
            </w:r>
            <w:r w:rsidRPr="00D726CF">
              <w:rPr>
                <w:b/>
              </w:rPr>
              <w:t>3</w:t>
            </w:r>
          </w:p>
        </w:tc>
        <w:tc>
          <w:tcPr>
            <w:tcW w:w="3567" w:type="pct"/>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66</w:t>
            </w:r>
            <w:r w:rsidRPr="00D726CF">
              <w:tab/>
            </w:r>
          </w:p>
        </w:tc>
        <w:tc>
          <w:tcPr>
            <w:tcW w:w="3567" w:type="pct"/>
            <w:shd w:val="clear" w:color="auto" w:fill="auto"/>
          </w:tcPr>
          <w:p w:rsidR="000A3120" w:rsidRPr="00D726CF" w:rsidRDefault="000A3120" w:rsidP="004B69B6">
            <w:pPr>
              <w:pStyle w:val="ENoteTableText"/>
            </w:pPr>
            <w:r w:rsidRPr="00D726CF">
              <w:t>am F2017L01647; F2018L00611</w:t>
            </w:r>
            <w:r w:rsidR="00A40A17" w:rsidRPr="00D726CF">
              <w:t>; F2018L01598</w:t>
            </w:r>
            <w:r w:rsidR="00BA189B" w:rsidRPr="00D726CF">
              <w:t>; F2019L00177</w:t>
            </w:r>
            <w:r w:rsidR="00DE2F8C" w:rsidRPr="00D726CF">
              <w:t xml:space="preserve"> (</w:t>
            </w:r>
            <w:r w:rsidR="00D34A04" w:rsidRPr="00D726CF">
              <w:t>Sch 1 item</w:t>
            </w:r>
            <w:r w:rsidR="00D726CF">
              <w:t> </w:t>
            </w:r>
            <w:r w:rsidR="00D34A04" w:rsidRPr="00D726CF">
              <w:t xml:space="preserve">4 </w:t>
            </w:r>
            <w:r w:rsidR="00DE2F8C" w:rsidRPr="00D726CF">
              <w:t>disallowed)</w:t>
            </w:r>
            <w:r w:rsidR="00144DBF" w:rsidRPr="00D726CF">
              <w:t>; F2020L00575</w:t>
            </w:r>
            <w:r w:rsidR="00733E1C" w:rsidRPr="00D726CF">
              <w:t>; F2020L00785</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71</w:t>
            </w:r>
            <w:r w:rsidRPr="00D726CF">
              <w:tab/>
            </w:r>
          </w:p>
        </w:tc>
        <w:tc>
          <w:tcPr>
            <w:tcW w:w="3567" w:type="pct"/>
            <w:shd w:val="clear" w:color="auto" w:fill="auto"/>
          </w:tcPr>
          <w:p w:rsidR="000A3120" w:rsidRPr="00D726CF" w:rsidRDefault="000A3120" w:rsidP="004B69B6">
            <w:pPr>
              <w:pStyle w:val="ENoteTableText"/>
            </w:pPr>
            <w:r w:rsidRPr="00D726CF">
              <w:t>am F2018L00611</w:t>
            </w:r>
            <w:r w:rsidR="00BA189B" w:rsidRPr="00D726CF">
              <w:t>; F2019L00177</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rPr>
                <w:b/>
              </w:rPr>
            </w:pPr>
            <w:r w:rsidRPr="00D726CF">
              <w:rPr>
                <w:b/>
              </w:rPr>
              <w:t>Part</w:t>
            </w:r>
            <w:r w:rsidR="00D726CF">
              <w:rPr>
                <w:b/>
              </w:rPr>
              <w:t> </w:t>
            </w:r>
            <w:r w:rsidRPr="00D726CF">
              <w:rPr>
                <w:b/>
              </w:rPr>
              <w:t>4</w:t>
            </w:r>
          </w:p>
        </w:tc>
        <w:tc>
          <w:tcPr>
            <w:tcW w:w="3567" w:type="pct"/>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72</w:t>
            </w:r>
            <w:r w:rsidRPr="00D726CF">
              <w:tab/>
            </w:r>
          </w:p>
        </w:tc>
        <w:tc>
          <w:tcPr>
            <w:tcW w:w="3567" w:type="pct"/>
            <w:shd w:val="clear" w:color="auto" w:fill="auto"/>
          </w:tcPr>
          <w:p w:rsidR="000A3120" w:rsidRPr="00D726CF" w:rsidRDefault="000A3120" w:rsidP="004B69B6">
            <w:pPr>
              <w:pStyle w:val="ENoteTableText"/>
            </w:pPr>
            <w:r w:rsidRPr="00D726CF">
              <w:t>am F2018L00611</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76</w:t>
            </w:r>
            <w:r w:rsidRPr="00D726CF">
              <w:tab/>
            </w:r>
          </w:p>
        </w:tc>
        <w:tc>
          <w:tcPr>
            <w:tcW w:w="3567" w:type="pct"/>
            <w:shd w:val="clear" w:color="auto" w:fill="auto"/>
          </w:tcPr>
          <w:p w:rsidR="000A3120" w:rsidRPr="00D726CF" w:rsidRDefault="00B771DF" w:rsidP="004B69B6">
            <w:pPr>
              <w:pStyle w:val="ENoteTableText"/>
            </w:pPr>
            <w:r w:rsidRPr="00D726CF">
              <w:t>rep</w:t>
            </w:r>
            <w:r w:rsidR="000A3120" w:rsidRPr="00D726CF">
              <w:t xml:space="preserve"> F2018L00611</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rPr>
                <w:b/>
              </w:rPr>
            </w:pPr>
            <w:r w:rsidRPr="00D726CF">
              <w:rPr>
                <w:b/>
              </w:rPr>
              <w:t>Part</w:t>
            </w:r>
            <w:r w:rsidR="00D726CF">
              <w:rPr>
                <w:b/>
              </w:rPr>
              <w:t> </w:t>
            </w:r>
            <w:r w:rsidRPr="00D726CF">
              <w:rPr>
                <w:b/>
              </w:rPr>
              <w:t>5</w:t>
            </w:r>
          </w:p>
        </w:tc>
        <w:tc>
          <w:tcPr>
            <w:tcW w:w="3567" w:type="pct"/>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rPr>
                <w:b/>
              </w:rPr>
            </w:pPr>
            <w:r w:rsidRPr="00D726CF">
              <w:rPr>
                <w:b/>
              </w:rPr>
              <w:t>Division</w:t>
            </w:r>
            <w:r w:rsidR="00D726CF">
              <w:rPr>
                <w:b/>
              </w:rPr>
              <w:t> </w:t>
            </w:r>
            <w:r w:rsidRPr="00D726CF">
              <w:rPr>
                <w:b/>
              </w:rPr>
              <w:t>3</w:t>
            </w:r>
          </w:p>
        </w:tc>
        <w:tc>
          <w:tcPr>
            <w:tcW w:w="3567" w:type="pct"/>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Division</w:t>
            </w:r>
            <w:r w:rsidR="00D726CF">
              <w:t> </w:t>
            </w:r>
            <w:r w:rsidRPr="00D726CF">
              <w:t>3</w:t>
            </w:r>
            <w:r w:rsidRPr="00D726CF">
              <w:tab/>
            </w:r>
          </w:p>
        </w:tc>
        <w:tc>
          <w:tcPr>
            <w:tcW w:w="3567" w:type="pct"/>
            <w:shd w:val="clear" w:color="auto" w:fill="auto"/>
          </w:tcPr>
          <w:p w:rsidR="000A3120" w:rsidRPr="00D726CF" w:rsidRDefault="000A3120" w:rsidP="004B69B6">
            <w:pPr>
              <w:pStyle w:val="ENoteTableText"/>
            </w:pPr>
            <w:r w:rsidRPr="00D726CF">
              <w:t>ad F2017L01647</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94A</w:t>
            </w:r>
            <w:r w:rsidRPr="00D726CF">
              <w:tab/>
            </w:r>
          </w:p>
        </w:tc>
        <w:tc>
          <w:tcPr>
            <w:tcW w:w="3567" w:type="pct"/>
            <w:shd w:val="clear" w:color="auto" w:fill="auto"/>
          </w:tcPr>
          <w:p w:rsidR="000A3120" w:rsidRPr="00D726CF" w:rsidRDefault="000A3120" w:rsidP="004B69B6">
            <w:pPr>
              <w:pStyle w:val="ENoteTableText"/>
            </w:pPr>
            <w:r w:rsidRPr="00D726CF">
              <w:t>ad F2017L01647</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rPr>
                <w:b/>
              </w:rPr>
              <w:t>Part</w:t>
            </w:r>
            <w:r w:rsidR="00D726CF">
              <w:rPr>
                <w:b/>
              </w:rPr>
              <w:t> </w:t>
            </w:r>
            <w:r w:rsidRPr="00D726CF">
              <w:rPr>
                <w:b/>
              </w:rPr>
              <w:t>6</w:t>
            </w:r>
          </w:p>
        </w:tc>
        <w:tc>
          <w:tcPr>
            <w:tcW w:w="3567" w:type="pct"/>
            <w:shd w:val="clear" w:color="auto" w:fill="auto"/>
          </w:tcPr>
          <w:p w:rsidR="000A3120" w:rsidRPr="00D726CF" w:rsidRDefault="000A3120" w:rsidP="004B69B6">
            <w:pPr>
              <w:pStyle w:val="ENoteTableText"/>
            </w:pP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95</w:t>
            </w:r>
            <w:r w:rsidRPr="00D726CF">
              <w:tab/>
            </w:r>
          </w:p>
        </w:tc>
        <w:tc>
          <w:tcPr>
            <w:tcW w:w="3567" w:type="pct"/>
            <w:shd w:val="clear" w:color="auto" w:fill="auto"/>
          </w:tcPr>
          <w:p w:rsidR="000A3120" w:rsidRPr="00D726CF" w:rsidRDefault="000A3120" w:rsidP="004B69B6">
            <w:pPr>
              <w:pStyle w:val="ENoteTableText"/>
            </w:pPr>
            <w:r w:rsidRPr="00D726CF">
              <w:t>ad F2017L01647</w:t>
            </w:r>
          </w:p>
        </w:tc>
      </w:tr>
      <w:tr w:rsidR="00B771DF" w:rsidRPr="00D726CF" w:rsidTr="004B69B6">
        <w:tblPrEx>
          <w:tblBorders>
            <w:top w:val="none" w:sz="0" w:space="0" w:color="auto"/>
            <w:bottom w:val="none" w:sz="0" w:space="0" w:color="auto"/>
          </w:tblBorders>
        </w:tblPrEx>
        <w:trPr>
          <w:cantSplit/>
        </w:trPr>
        <w:tc>
          <w:tcPr>
            <w:tcW w:w="1433" w:type="pct"/>
            <w:shd w:val="clear" w:color="auto" w:fill="auto"/>
          </w:tcPr>
          <w:p w:rsidR="00B771DF" w:rsidRPr="00D726CF" w:rsidRDefault="00B771DF" w:rsidP="004B69B6">
            <w:pPr>
              <w:pStyle w:val="ENoteTableText"/>
              <w:tabs>
                <w:tab w:val="center" w:leader="dot" w:pos="2268"/>
              </w:tabs>
            </w:pPr>
            <w:r w:rsidRPr="00D726CF">
              <w:t>s 96A</w:t>
            </w:r>
            <w:r w:rsidRPr="00D726CF">
              <w:tab/>
            </w:r>
          </w:p>
        </w:tc>
        <w:tc>
          <w:tcPr>
            <w:tcW w:w="3567" w:type="pct"/>
            <w:shd w:val="clear" w:color="auto" w:fill="auto"/>
          </w:tcPr>
          <w:p w:rsidR="00B771DF" w:rsidRPr="00D726CF" w:rsidRDefault="00B771DF" w:rsidP="004B69B6">
            <w:pPr>
              <w:pStyle w:val="ENoteTableText"/>
            </w:pPr>
            <w:r w:rsidRPr="00D726CF">
              <w:t>ad F2018L00611</w:t>
            </w:r>
          </w:p>
        </w:tc>
      </w:tr>
      <w:tr w:rsidR="000A3120" w:rsidRPr="00D726CF" w:rsidTr="004B69B6">
        <w:tblPrEx>
          <w:tblBorders>
            <w:top w:val="none" w:sz="0" w:space="0" w:color="auto"/>
            <w:bottom w:val="none" w:sz="0" w:space="0" w:color="auto"/>
          </w:tblBorders>
        </w:tblPrEx>
        <w:trPr>
          <w:cantSplit/>
        </w:trPr>
        <w:tc>
          <w:tcPr>
            <w:tcW w:w="1433" w:type="pct"/>
            <w:shd w:val="clear" w:color="auto" w:fill="auto"/>
          </w:tcPr>
          <w:p w:rsidR="000A3120" w:rsidRPr="00D726CF" w:rsidRDefault="000A3120" w:rsidP="004B69B6">
            <w:pPr>
              <w:pStyle w:val="ENoteTableText"/>
              <w:tabs>
                <w:tab w:val="center" w:leader="dot" w:pos="2268"/>
              </w:tabs>
            </w:pPr>
            <w:r w:rsidRPr="00D726CF">
              <w:t>s 97</w:t>
            </w:r>
            <w:r w:rsidRPr="00D726CF">
              <w:tab/>
            </w:r>
          </w:p>
        </w:tc>
        <w:tc>
          <w:tcPr>
            <w:tcW w:w="3567" w:type="pct"/>
            <w:shd w:val="clear" w:color="auto" w:fill="auto"/>
          </w:tcPr>
          <w:p w:rsidR="000A3120" w:rsidRPr="00D726CF" w:rsidRDefault="000A3120" w:rsidP="004B69B6">
            <w:pPr>
              <w:pStyle w:val="ENoteTableText"/>
            </w:pPr>
            <w:r w:rsidRPr="00D726CF">
              <w:t>ad F2017L01647</w:t>
            </w:r>
          </w:p>
        </w:tc>
      </w:tr>
      <w:tr w:rsidR="000A3120" w:rsidRPr="00D726CF" w:rsidTr="004B69B6">
        <w:tblPrEx>
          <w:tblBorders>
            <w:top w:val="none" w:sz="0" w:space="0" w:color="auto"/>
            <w:bottom w:val="none" w:sz="0" w:space="0" w:color="auto"/>
          </w:tblBorders>
        </w:tblPrEx>
        <w:trPr>
          <w:cantSplit/>
        </w:trPr>
        <w:tc>
          <w:tcPr>
            <w:tcW w:w="1433" w:type="pct"/>
            <w:tcBorders>
              <w:bottom w:val="single" w:sz="12" w:space="0" w:color="auto"/>
            </w:tcBorders>
            <w:shd w:val="clear" w:color="auto" w:fill="auto"/>
          </w:tcPr>
          <w:p w:rsidR="000A3120" w:rsidRPr="00D726CF" w:rsidRDefault="000A3120" w:rsidP="004B69B6">
            <w:pPr>
              <w:pStyle w:val="ENoteTableText"/>
              <w:tabs>
                <w:tab w:val="center" w:leader="dot" w:pos="2268"/>
              </w:tabs>
            </w:pPr>
            <w:r w:rsidRPr="00D726CF">
              <w:t>s 99</w:t>
            </w:r>
            <w:r w:rsidRPr="00D726CF">
              <w:tab/>
            </w:r>
          </w:p>
        </w:tc>
        <w:tc>
          <w:tcPr>
            <w:tcW w:w="3567" w:type="pct"/>
            <w:tcBorders>
              <w:bottom w:val="single" w:sz="12" w:space="0" w:color="auto"/>
            </w:tcBorders>
            <w:shd w:val="clear" w:color="auto" w:fill="auto"/>
          </w:tcPr>
          <w:p w:rsidR="000A3120" w:rsidRPr="00D726CF" w:rsidRDefault="000A3120" w:rsidP="004B69B6">
            <w:pPr>
              <w:pStyle w:val="ENoteTableText"/>
            </w:pPr>
            <w:r w:rsidRPr="00D726CF">
              <w:t>ad F2017L01647</w:t>
            </w:r>
          </w:p>
        </w:tc>
      </w:tr>
    </w:tbl>
    <w:p w:rsidR="000A3120" w:rsidRPr="00D726CF" w:rsidRDefault="000A3120" w:rsidP="000A3120">
      <w:pPr>
        <w:sectPr w:rsidR="000A3120" w:rsidRPr="00D726CF" w:rsidSect="001946BF">
          <w:headerReference w:type="even" r:id="rId34"/>
          <w:headerReference w:type="default" r:id="rId35"/>
          <w:footerReference w:type="even" r:id="rId36"/>
          <w:footerReference w:type="default" r:id="rId37"/>
          <w:pgSz w:w="11907" w:h="16839" w:code="9"/>
          <w:pgMar w:top="2325" w:right="1797" w:bottom="1440" w:left="1797" w:header="720" w:footer="709" w:gutter="0"/>
          <w:cols w:space="708"/>
          <w:docGrid w:linePitch="360"/>
        </w:sectPr>
      </w:pPr>
    </w:p>
    <w:p w:rsidR="000A3120" w:rsidRPr="00D726CF" w:rsidRDefault="000A3120" w:rsidP="000A3120"/>
    <w:sectPr w:rsidR="000A3120" w:rsidRPr="00D726CF" w:rsidSect="001946BF">
      <w:headerReference w:type="even" r:id="rId38"/>
      <w:headerReference w:type="default" r:id="rId39"/>
      <w:footerReference w:type="even" r:id="rId40"/>
      <w:footerReference w:type="default" r:id="rId41"/>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20" w:rsidRDefault="004C5820" w:rsidP="00715914">
      <w:pPr>
        <w:spacing w:line="240" w:lineRule="auto"/>
      </w:pPr>
      <w:r>
        <w:separator/>
      </w:r>
    </w:p>
  </w:endnote>
  <w:endnote w:type="continuationSeparator" w:id="0">
    <w:p w:rsidR="004C5820" w:rsidRDefault="004C582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Default="004C582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B3B51" w:rsidRDefault="004C582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5820" w:rsidRPr="007B3B51" w:rsidTr="00F64F4D">
      <w:tc>
        <w:tcPr>
          <w:tcW w:w="681" w:type="pct"/>
        </w:tcPr>
        <w:p w:rsidR="004C5820" w:rsidRPr="007B3B51" w:rsidRDefault="004C5820" w:rsidP="00394F3C">
          <w:pPr>
            <w:rPr>
              <w:i/>
              <w:sz w:val="16"/>
              <w:szCs w:val="16"/>
            </w:rPr>
          </w:pPr>
        </w:p>
      </w:tc>
      <w:tc>
        <w:tcPr>
          <w:tcW w:w="3471" w:type="pct"/>
          <w:gridSpan w:val="3"/>
        </w:tcPr>
        <w:p w:rsidR="004C5820" w:rsidRPr="007B3B51" w:rsidRDefault="004C582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6BF">
            <w:rPr>
              <w:i/>
              <w:noProof/>
              <w:sz w:val="16"/>
              <w:szCs w:val="16"/>
            </w:rPr>
            <w:t>Parliamentary Business Resources Regulations 2017</w:t>
          </w:r>
          <w:r w:rsidRPr="007B3B51">
            <w:rPr>
              <w:i/>
              <w:sz w:val="16"/>
              <w:szCs w:val="16"/>
            </w:rPr>
            <w:fldChar w:fldCharType="end"/>
          </w:r>
        </w:p>
      </w:tc>
      <w:tc>
        <w:tcPr>
          <w:tcW w:w="848" w:type="pct"/>
        </w:tcPr>
        <w:p w:rsidR="004C5820" w:rsidRPr="007B3B51" w:rsidRDefault="004C5820"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46BF">
            <w:rPr>
              <w:i/>
              <w:noProof/>
              <w:sz w:val="16"/>
              <w:szCs w:val="16"/>
            </w:rPr>
            <w:t>59</w:t>
          </w:r>
          <w:r w:rsidRPr="007B3B51">
            <w:rPr>
              <w:i/>
              <w:sz w:val="16"/>
              <w:szCs w:val="16"/>
            </w:rPr>
            <w:fldChar w:fldCharType="end"/>
          </w:r>
        </w:p>
      </w:tc>
    </w:tr>
    <w:tr w:rsidR="004C5820" w:rsidRPr="00130F37" w:rsidTr="00F64F4D">
      <w:tc>
        <w:tcPr>
          <w:tcW w:w="848" w:type="pct"/>
          <w:gridSpan w:val="2"/>
        </w:tcPr>
        <w:p w:rsidR="004C5820" w:rsidRPr="00130F37" w:rsidRDefault="004C5820"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6B97">
            <w:rPr>
              <w:sz w:val="16"/>
              <w:szCs w:val="16"/>
            </w:rPr>
            <w:t>7</w:t>
          </w:r>
          <w:r w:rsidRPr="00130F37">
            <w:rPr>
              <w:sz w:val="16"/>
              <w:szCs w:val="16"/>
            </w:rPr>
            <w:fldChar w:fldCharType="end"/>
          </w:r>
        </w:p>
      </w:tc>
      <w:tc>
        <w:tcPr>
          <w:tcW w:w="3135" w:type="pct"/>
        </w:tcPr>
        <w:p w:rsidR="004C5820" w:rsidRPr="00130F37" w:rsidRDefault="004C5820"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66B97">
            <w:rPr>
              <w:sz w:val="16"/>
              <w:szCs w:val="16"/>
            </w:rPr>
            <w:t>26/06/2020</w:t>
          </w:r>
          <w:r w:rsidRPr="00130F37">
            <w:rPr>
              <w:sz w:val="16"/>
              <w:szCs w:val="16"/>
            </w:rPr>
            <w:fldChar w:fldCharType="end"/>
          </w:r>
        </w:p>
      </w:tc>
      <w:tc>
        <w:tcPr>
          <w:tcW w:w="1017" w:type="pct"/>
          <w:gridSpan w:val="2"/>
        </w:tcPr>
        <w:p w:rsidR="004C5820" w:rsidRPr="00130F37" w:rsidRDefault="004C5820"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6B97">
            <w:rPr>
              <w:sz w:val="16"/>
              <w:szCs w:val="16"/>
            </w:rPr>
            <w:instrText>15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66B97">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6B97">
            <w:rPr>
              <w:noProof/>
              <w:sz w:val="16"/>
              <w:szCs w:val="16"/>
            </w:rPr>
            <w:t>15/07/2020</w:t>
          </w:r>
          <w:r w:rsidRPr="00130F37">
            <w:rPr>
              <w:sz w:val="16"/>
              <w:szCs w:val="16"/>
            </w:rPr>
            <w:fldChar w:fldCharType="end"/>
          </w:r>
        </w:p>
      </w:tc>
    </w:tr>
  </w:tbl>
  <w:p w:rsidR="004C5820" w:rsidRPr="006376A2" w:rsidRDefault="004C5820" w:rsidP="006376A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B3B51" w:rsidRDefault="004C582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5820" w:rsidRPr="007B3B51" w:rsidTr="00F64F4D">
      <w:tc>
        <w:tcPr>
          <w:tcW w:w="681" w:type="pct"/>
        </w:tcPr>
        <w:p w:rsidR="004C5820" w:rsidRPr="007B3B51" w:rsidRDefault="004C5820"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w:t>
          </w:r>
          <w:r w:rsidRPr="007B3B51">
            <w:rPr>
              <w:i/>
              <w:sz w:val="16"/>
              <w:szCs w:val="16"/>
            </w:rPr>
            <w:fldChar w:fldCharType="end"/>
          </w:r>
        </w:p>
      </w:tc>
      <w:tc>
        <w:tcPr>
          <w:tcW w:w="3471" w:type="pct"/>
          <w:gridSpan w:val="3"/>
        </w:tcPr>
        <w:p w:rsidR="004C5820" w:rsidRPr="007B3B51" w:rsidRDefault="004C582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B97">
            <w:rPr>
              <w:i/>
              <w:noProof/>
              <w:sz w:val="16"/>
              <w:szCs w:val="16"/>
            </w:rPr>
            <w:t>Parliamentary Business Resources Regulations 2017</w:t>
          </w:r>
          <w:r w:rsidRPr="007B3B51">
            <w:rPr>
              <w:i/>
              <w:sz w:val="16"/>
              <w:szCs w:val="16"/>
            </w:rPr>
            <w:fldChar w:fldCharType="end"/>
          </w:r>
        </w:p>
      </w:tc>
      <w:tc>
        <w:tcPr>
          <w:tcW w:w="848" w:type="pct"/>
        </w:tcPr>
        <w:p w:rsidR="004C5820" w:rsidRPr="007B3B51" w:rsidRDefault="004C5820" w:rsidP="00394F3C">
          <w:pPr>
            <w:jc w:val="right"/>
            <w:rPr>
              <w:sz w:val="16"/>
              <w:szCs w:val="16"/>
            </w:rPr>
          </w:pPr>
        </w:p>
      </w:tc>
    </w:tr>
    <w:tr w:rsidR="004C5820" w:rsidRPr="0055472E" w:rsidTr="00F64F4D">
      <w:tc>
        <w:tcPr>
          <w:tcW w:w="848" w:type="pct"/>
          <w:gridSpan w:val="2"/>
        </w:tcPr>
        <w:p w:rsidR="004C5820" w:rsidRPr="0055472E" w:rsidRDefault="004C5820"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6B97">
            <w:rPr>
              <w:sz w:val="16"/>
              <w:szCs w:val="16"/>
            </w:rPr>
            <w:t>7</w:t>
          </w:r>
          <w:r w:rsidRPr="0055472E">
            <w:rPr>
              <w:sz w:val="16"/>
              <w:szCs w:val="16"/>
            </w:rPr>
            <w:fldChar w:fldCharType="end"/>
          </w:r>
        </w:p>
      </w:tc>
      <w:tc>
        <w:tcPr>
          <w:tcW w:w="3135" w:type="pct"/>
        </w:tcPr>
        <w:p w:rsidR="004C5820" w:rsidRPr="0055472E" w:rsidRDefault="004C5820"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66B97">
            <w:rPr>
              <w:sz w:val="16"/>
              <w:szCs w:val="16"/>
            </w:rPr>
            <w:t>26/06/2020</w:t>
          </w:r>
          <w:r w:rsidRPr="0055472E">
            <w:rPr>
              <w:sz w:val="16"/>
              <w:szCs w:val="16"/>
            </w:rPr>
            <w:fldChar w:fldCharType="end"/>
          </w:r>
        </w:p>
      </w:tc>
      <w:tc>
        <w:tcPr>
          <w:tcW w:w="1017" w:type="pct"/>
          <w:gridSpan w:val="2"/>
        </w:tcPr>
        <w:p w:rsidR="004C5820" w:rsidRPr="0055472E" w:rsidRDefault="004C5820"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6B97">
            <w:rPr>
              <w:sz w:val="16"/>
              <w:szCs w:val="16"/>
            </w:rPr>
            <w:instrText>15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66B97">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6B97">
            <w:rPr>
              <w:noProof/>
              <w:sz w:val="16"/>
              <w:szCs w:val="16"/>
            </w:rPr>
            <w:t>15/07/2020</w:t>
          </w:r>
          <w:r w:rsidRPr="0055472E">
            <w:rPr>
              <w:sz w:val="16"/>
              <w:szCs w:val="16"/>
            </w:rPr>
            <w:fldChar w:fldCharType="end"/>
          </w:r>
        </w:p>
      </w:tc>
    </w:tr>
  </w:tbl>
  <w:p w:rsidR="004C5820" w:rsidRPr="006376A2" w:rsidRDefault="004C5820" w:rsidP="006376A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B3B51" w:rsidRDefault="004C582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5820" w:rsidRPr="007B3B51" w:rsidTr="00F64F4D">
      <w:tc>
        <w:tcPr>
          <w:tcW w:w="681" w:type="pct"/>
        </w:tcPr>
        <w:p w:rsidR="004C5820" w:rsidRPr="007B3B51" w:rsidRDefault="004C5820" w:rsidP="00394F3C">
          <w:pPr>
            <w:rPr>
              <w:i/>
              <w:sz w:val="16"/>
              <w:szCs w:val="16"/>
            </w:rPr>
          </w:pPr>
        </w:p>
      </w:tc>
      <w:tc>
        <w:tcPr>
          <w:tcW w:w="3471" w:type="pct"/>
          <w:gridSpan w:val="3"/>
        </w:tcPr>
        <w:p w:rsidR="004C5820" w:rsidRPr="007B3B51" w:rsidRDefault="004C582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6B97">
            <w:rPr>
              <w:i/>
              <w:noProof/>
              <w:sz w:val="16"/>
              <w:szCs w:val="16"/>
            </w:rPr>
            <w:t>Parliamentary Business Resources Regulations 2017</w:t>
          </w:r>
          <w:r w:rsidRPr="007B3B51">
            <w:rPr>
              <w:i/>
              <w:sz w:val="16"/>
              <w:szCs w:val="16"/>
            </w:rPr>
            <w:fldChar w:fldCharType="end"/>
          </w:r>
        </w:p>
      </w:tc>
      <w:tc>
        <w:tcPr>
          <w:tcW w:w="848" w:type="pct"/>
        </w:tcPr>
        <w:p w:rsidR="004C5820" w:rsidRPr="007B3B51" w:rsidRDefault="004C5820"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w:t>
          </w:r>
          <w:r w:rsidRPr="007B3B51">
            <w:rPr>
              <w:i/>
              <w:sz w:val="16"/>
              <w:szCs w:val="16"/>
            </w:rPr>
            <w:fldChar w:fldCharType="end"/>
          </w:r>
        </w:p>
      </w:tc>
    </w:tr>
    <w:tr w:rsidR="004C5820" w:rsidRPr="00130F37" w:rsidTr="00F64F4D">
      <w:tc>
        <w:tcPr>
          <w:tcW w:w="848" w:type="pct"/>
          <w:gridSpan w:val="2"/>
        </w:tcPr>
        <w:p w:rsidR="004C5820" w:rsidRPr="00130F37" w:rsidRDefault="004C5820"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6B97">
            <w:rPr>
              <w:sz w:val="16"/>
              <w:szCs w:val="16"/>
            </w:rPr>
            <w:t>7</w:t>
          </w:r>
          <w:r w:rsidRPr="00130F37">
            <w:rPr>
              <w:sz w:val="16"/>
              <w:szCs w:val="16"/>
            </w:rPr>
            <w:fldChar w:fldCharType="end"/>
          </w:r>
        </w:p>
      </w:tc>
      <w:tc>
        <w:tcPr>
          <w:tcW w:w="3135" w:type="pct"/>
        </w:tcPr>
        <w:p w:rsidR="004C5820" w:rsidRPr="00130F37" w:rsidRDefault="004C5820"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66B97">
            <w:rPr>
              <w:sz w:val="16"/>
              <w:szCs w:val="16"/>
            </w:rPr>
            <w:t>26/06/2020</w:t>
          </w:r>
          <w:r w:rsidRPr="00130F37">
            <w:rPr>
              <w:sz w:val="16"/>
              <w:szCs w:val="16"/>
            </w:rPr>
            <w:fldChar w:fldCharType="end"/>
          </w:r>
        </w:p>
      </w:tc>
      <w:tc>
        <w:tcPr>
          <w:tcW w:w="1017" w:type="pct"/>
          <w:gridSpan w:val="2"/>
        </w:tcPr>
        <w:p w:rsidR="004C5820" w:rsidRPr="00130F37" w:rsidRDefault="004C5820"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6B97">
            <w:rPr>
              <w:sz w:val="16"/>
              <w:szCs w:val="16"/>
            </w:rPr>
            <w:instrText>15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66B97">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6B97">
            <w:rPr>
              <w:noProof/>
              <w:sz w:val="16"/>
              <w:szCs w:val="16"/>
            </w:rPr>
            <w:t>15/07/2020</w:t>
          </w:r>
          <w:r w:rsidRPr="00130F37">
            <w:rPr>
              <w:sz w:val="16"/>
              <w:szCs w:val="16"/>
            </w:rPr>
            <w:fldChar w:fldCharType="end"/>
          </w:r>
        </w:p>
      </w:tc>
    </w:tr>
  </w:tbl>
  <w:p w:rsidR="004C5820" w:rsidRPr="006376A2" w:rsidRDefault="004C5820" w:rsidP="00637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Default="004C5820" w:rsidP="00394F3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ED79B6" w:rsidRDefault="004C5820" w:rsidP="00394F3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B3B51" w:rsidRDefault="004C582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5820" w:rsidRPr="007B3B51" w:rsidTr="00F64F4D">
      <w:tc>
        <w:tcPr>
          <w:tcW w:w="681" w:type="pct"/>
        </w:tcPr>
        <w:p w:rsidR="004C5820" w:rsidRPr="007B3B51" w:rsidRDefault="004C5820"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46BF">
            <w:rPr>
              <w:i/>
              <w:noProof/>
              <w:sz w:val="16"/>
              <w:szCs w:val="16"/>
            </w:rPr>
            <w:t>iv</w:t>
          </w:r>
          <w:r w:rsidRPr="007B3B51">
            <w:rPr>
              <w:i/>
              <w:sz w:val="16"/>
              <w:szCs w:val="16"/>
            </w:rPr>
            <w:fldChar w:fldCharType="end"/>
          </w:r>
        </w:p>
      </w:tc>
      <w:tc>
        <w:tcPr>
          <w:tcW w:w="3471" w:type="pct"/>
          <w:gridSpan w:val="3"/>
        </w:tcPr>
        <w:p w:rsidR="004C5820" w:rsidRPr="007B3B51" w:rsidRDefault="004C582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6BF">
            <w:rPr>
              <w:i/>
              <w:noProof/>
              <w:sz w:val="16"/>
              <w:szCs w:val="16"/>
            </w:rPr>
            <w:t>Parliamentary Business Resources Regulations 2017</w:t>
          </w:r>
          <w:r w:rsidRPr="007B3B51">
            <w:rPr>
              <w:i/>
              <w:sz w:val="16"/>
              <w:szCs w:val="16"/>
            </w:rPr>
            <w:fldChar w:fldCharType="end"/>
          </w:r>
        </w:p>
      </w:tc>
      <w:tc>
        <w:tcPr>
          <w:tcW w:w="848" w:type="pct"/>
        </w:tcPr>
        <w:p w:rsidR="004C5820" w:rsidRPr="007B3B51" w:rsidRDefault="004C5820" w:rsidP="00394F3C">
          <w:pPr>
            <w:jc w:val="right"/>
            <w:rPr>
              <w:sz w:val="16"/>
              <w:szCs w:val="16"/>
            </w:rPr>
          </w:pPr>
        </w:p>
      </w:tc>
    </w:tr>
    <w:tr w:rsidR="004C5820" w:rsidRPr="0055472E" w:rsidTr="00F64F4D">
      <w:tc>
        <w:tcPr>
          <w:tcW w:w="848" w:type="pct"/>
          <w:gridSpan w:val="2"/>
        </w:tcPr>
        <w:p w:rsidR="004C5820" w:rsidRPr="0055472E" w:rsidRDefault="004C5820"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6B97">
            <w:rPr>
              <w:sz w:val="16"/>
              <w:szCs w:val="16"/>
            </w:rPr>
            <w:t>7</w:t>
          </w:r>
          <w:r w:rsidRPr="0055472E">
            <w:rPr>
              <w:sz w:val="16"/>
              <w:szCs w:val="16"/>
            </w:rPr>
            <w:fldChar w:fldCharType="end"/>
          </w:r>
        </w:p>
      </w:tc>
      <w:tc>
        <w:tcPr>
          <w:tcW w:w="3135" w:type="pct"/>
        </w:tcPr>
        <w:p w:rsidR="004C5820" w:rsidRPr="0055472E" w:rsidRDefault="004C5820"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66B97">
            <w:rPr>
              <w:sz w:val="16"/>
              <w:szCs w:val="16"/>
            </w:rPr>
            <w:t>26/06/2020</w:t>
          </w:r>
          <w:r w:rsidRPr="0055472E">
            <w:rPr>
              <w:sz w:val="16"/>
              <w:szCs w:val="16"/>
            </w:rPr>
            <w:fldChar w:fldCharType="end"/>
          </w:r>
        </w:p>
      </w:tc>
      <w:tc>
        <w:tcPr>
          <w:tcW w:w="1017" w:type="pct"/>
          <w:gridSpan w:val="2"/>
        </w:tcPr>
        <w:p w:rsidR="004C5820" w:rsidRPr="0055472E" w:rsidRDefault="004C5820"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6B97">
            <w:rPr>
              <w:sz w:val="16"/>
              <w:szCs w:val="16"/>
            </w:rPr>
            <w:instrText>15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66B97">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6B97">
            <w:rPr>
              <w:noProof/>
              <w:sz w:val="16"/>
              <w:szCs w:val="16"/>
            </w:rPr>
            <w:t>15/07/2020</w:t>
          </w:r>
          <w:r w:rsidRPr="0055472E">
            <w:rPr>
              <w:sz w:val="16"/>
              <w:szCs w:val="16"/>
            </w:rPr>
            <w:fldChar w:fldCharType="end"/>
          </w:r>
        </w:p>
      </w:tc>
    </w:tr>
  </w:tbl>
  <w:p w:rsidR="004C5820" w:rsidRPr="006376A2" w:rsidRDefault="004C5820" w:rsidP="006376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B3B51" w:rsidRDefault="004C582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5820" w:rsidRPr="007B3B51" w:rsidTr="00F64F4D">
      <w:tc>
        <w:tcPr>
          <w:tcW w:w="681" w:type="pct"/>
        </w:tcPr>
        <w:p w:rsidR="004C5820" w:rsidRPr="007B3B51" w:rsidRDefault="004C5820" w:rsidP="00394F3C">
          <w:pPr>
            <w:rPr>
              <w:i/>
              <w:sz w:val="16"/>
              <w:szCs w:val="16"/>
            </w:rPr>
          </w:pPr>
        </w:p>
      </w:tc>
      <w:tc>
        <w:tcPr>
          <w:tcW w:w="3471" w:type="pct"/>
          <w:gridSpan w:val="3"/>
        </w:tcPr>
        <w:p w:rsidR="004C5820" w:rsidRPr="007B3B51" w:rsidRDefault="004C582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6BF">
            <w:rPr>
              <w:i/>
              <w:noProof/>
              <w:sz w:val="16"/>
              <w:szCs w:val="16"/>
            </w:rPr>
            <w:t>Parliamentary Business Resources Regulations 2017</w:t>
          </w:r>
          <w:r w:rsidRPr="007B3B51">
            <w:rPr>
              <w:i/>
              <w:sz w:val="16"/>
              <w:szCs w:val="16"/>
            </w:rPr>
            <w:fldChar w:fldCharType="end"/>
          </w:r>
        </w:p>
      </w:tc>
      <w:tc>
        <w:tcPr>
          <w:tcW w:w="848" w:type="pct"/>
        </w:tcPr>
        <w:p w:rsidR="004C5820" w:rsidRPr="007B3B51" w:rsidRDefault="004C5820"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46BF">
            <w:rPr>
              <w:i/>
              <w:noProof/>
              <w:sz w:val="16"/>
              <w:szCs w:val="16"/>
            </w:rPr>
            <w:t>iii</w:t>
          </w:r>
          <w:r w:rsidRPr="007B3B51">
            <w:rPr>
              <w:i/>
              <w:sz w:val="16"/>
              <w:szCs w:val="16"/>
            </w:rPr>
            <w:fldChar w:fldCharType="end"/>
          </w:r>
        </w:p>
      </w:tc>
    </w:tr>
    <w:tr w:rsidR="004C5820" w:rsidRPr="00130F37" w:rsidTr="00F64F4D">
      <w:tc>
        <w:tcPr>
          <w:tcW w:w="848" w:type="pct"/>
          <w:gridSpan w:val="2"/>
        </w:tcPr>
        <w:p w:rsidR="004C5820" w:rsidRPr="00130F37" w:rsidRDefault="004C5820"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6B97">
            <w:rPr>
              <w:sz w:val="16"/>
              <w:szCs w:val="16"/>
            </w:rPr>
            <w:t>7</w:t>
          </w:r>
          <w:r w:rsidRPr="00130F37">
            <w:rPr>
              <w:sz w:val="16"/>
              <w:szCs w:val="16"/>
            </w:rPr>
            <w:fldChar w:fldCharType="end"/>
          </w:r>
        </w:p>
      </w:tc>
      <w:tc>
        <w:tcPr>
          <w:tcW w:w="3135" w:type="pct"/>
        </w:tcPr>
        <w:p w:rsidR="004C5820" w:rsidRPr="00130F37" w:rsidRDefault="004C5820"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66B97">
            <w:rPr>
              <w:sz w:val="16"/>
              <w:szCs w:val="16"/>
            </w:rPr>
            <w:t>26/06/2020</w:t>
          </w:r>
          <w:r w:rsidRPr="00130F37">
            <w:rPr>
              <w:sz w:val="16"/>
              <w:szCs w:val="16"/>
            </w:rPr>
            <w:fldChar w:fldCharType="end"/>
          </w:r>
        </w:p>
      </w:tc>
      <w:tc>
        <w:tcPr>
          <w:tcW w:w="1017" w:type="pct"/>
          <w:gridSpan w:val="2"/>
        </w:tcPr>
        <w:p w:rsidR="004C5820" w:rsidRPr="00130F37" w:rsidRDefault="004C5820"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6B97">
            <w:rPr>
              <w:sz w:val="16"/>
              <w:szCs w:val="16"/>
            </w:rPr>
            <w:instrText>15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66B97">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6B97">
            <w:rPr>
              <w:noProof/>
              <w:sz w:val="16"/>
              <w:szCs w:val="16"/>
            </w:rPr>
            <w:t>15/07/2020</w:t>
          </w:r>
          <w:r w:rsidRPr="00130F37">
            <w:rPr>
              <w:sz w:val="16"/>
              <w:szCs w:val="16"/>
            </w:rPr>
            <w:fldChar w:fldCharType="end"/>
          </w:r>
        </w:p>
      </w:tc>
    </w:tr>
  </w:tbl>
  <w:p w:rsidR="004C5820" w:rsidRPr="006376A2" w:rsidRDefault="004C5820" w:rsidP="006376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B3B51" w:rsidRDefault="004C582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5820" w:rsidRPr="007B3B51" w:rsidTr="00F64F4D">
      <w:tc>
        <w:tcPr>
          <w:tcW w:w="681" w:type="pct"/>
        </w:tcPr>
        <w:p w:rsidR="004C5820" w:rsidRPr="007B3B51" w:rsidRDefault="004C5820"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46BF">
            <w:rPr>
              <w:i/>
              <w:noProof/>
              <w:sz w:val="16"/>
              <w:szCs w:val="16"/>
            </w:rPr>
            <w:t>56</w:t>
          </w:r>
          <w:r w:rsidRPr="007B3B51">
            <w:rPr>
              <w:i/>
              <w:sz w:val="16"/>
              <w:szCs w:val="16"/>
            </w:rPr>
            <w:fldChar w:fldCharType="end"/>
          </w:r>
        </w:p>
      </w:tc>
      <w:tc>
        <w:tcPr>
          <w:tcW w:w="3471" w:type="pct"/>
          <w:gridSpan w:val="3"/>
        </w:tcPr>
        <w:p w:rsidR="004C5820" w:rsidRPr="007B3B51" w:rsidRDefault="004C582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6BF">
            <w:rPr>
              <w:i/>
              <w:noProof/>
              <w:sz w:val="16"/>
              <w:szCs w:val="16"/>
            </w:rPr>
            <w:t>Parliamentary Business Resources Regulations 2017</w:t>
          </w:r>
          <w:r w:rsidRPr="007B3B51">
            <w:rPr>
              <w:i/>
              <w:sz w:val="16"/>
              <w:szCs w:val="16"/>
            </w:rPr>
            <w:fldChar w:fldCharType="end"/>
          </w:r>
        </w:p>
      </w:tc>
      <w:tc>
        <w:tcPr>
          <w:tcW w:w="848" w:type="pct"/>
        </w:tcPr>
        <w:p w:rsidR="004C5820" w:rsidRPr="007B3B51" w:rsidRDefault="004C5820" w:rsidP="00394F3C">
          <w:pPr>
            <w:jc w:val="right"/>
            <w:rPr>
              <w:sz w:val="16"/>
              <w:szCs w:val="16"/>
            </w:rPr>
          </w:pPr>
        </w:p>
      </w:tc>
    </w:tr>
    <w:tr w:rsidR="004C5820" w:rsidRPr="0055472E" w:rsidTr="00F64F4D">
      <w:tc>
        <w:tcPr>
          <w:tcW w:w="848" w:type="pct"/>
          <w:gridSpan w:val="2"/>
        </w:tcPr>
        <w:p w:rsidR="004C5820" w:rsidRPr="0055472E" w:rsidRDefault="004C5820"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6B97">
            <w:rPr>
              <w:sz w:val="16"/>
              <w:szCs w:val="16"/>
            </w:rPr>
            <w:t>7</w:t>
          </w:r>
          <w:r w:rsidRPr="0055472E">
            <w:rPr>
              <w:sz w:val="16"/>
              <w:szCs w:val="16"/>
            </w:rPr>
            <w:fldChar w:fldCharType="end"/>
          </w:r>
        </w:p>
      </w:tc>
      <w:tc>
        <w:tcPr>
          <w:tcW w:w="3135" w:type="pct"/>
        </w:tcPr>
        <w:p w:rsidR="004C5820" w:rsidRPr="0055472E" w:rsidRDefault="004C5820"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66B97">
            <w:rPr>
              <w:sz w:val="16"/>
              <w:szCs w:val="16"/>
            </w:rPr>
            <w:t>26/06/2020</w:t>
          </w:r>
          <w:r w:rsidRPr="0055472E">
            <w:rPr>
              <w:sz w:val="16"/>
              <w:szCs w:val="16"/>
            </w:rPr>
            <w:fldChar w:fldCharType="end"/>
          </w:r>
        </w:p>
      </w:tc>
      <w:tc>
        <w:tcPr>
          <w:tcW w:w="1017" w:type="pct"/>
          <w:gridSpan w:val="2"/>
        </w:tcPr>
        <w:p w:rsidR="004C5820" w:rsidRPr="0055472E" w:rsidRDefault="004C5820"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6B97">
            <w:rPr>
              <w:sz w:val="16"/>
              <w:szCs w:val="16"/>
            </w:rPr>
            <w:instrText>15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66B97">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6B97">
            <w:rPr>
              <w:noProof/>
              <w:sz w:val="16"/>
              <w:szCs w:val="16"/>
            </w:rPr>
            <w:t>15/07/2020</w:t>
          </w:r>
          <w:r w:rsidRPr="0055472E">
            <w:rPr>
              <w:sz w:val="16"/>
              <w:szCs w:val="16"/>
            </w:rPr>
            <w:fldChar w:fldCharType="end"/>
          </w:r>
        </w:p>
      </w:tc>
    </w:tr>
  </w:tbl>
  <w:p w:rsidR="004C5820" w:rsidRPr="006376A2" w:rsidRDefault="004C5820" w:rsidP="006376A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B3B51" w:rsidRDefault="004C582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5820" w:rsidRPr="007B3B51" w:rsidTr="00F64F4D">
      <w:tc>
        <w:tcPr>
          <w:tcW w:w="681" w:type="pct"/>
        </w:tcPr>
        <w:p w:rsidR="004C5820" w:rsidRPr="007B3B51" w:rsidRDefault="004C5820" w:rsidP="00394F3C">
          <w:pPr>
            <w:rPr>
              <w:i/>
              <w:sz w:val="16"/>
              <w:szCs w:val="16"/>
            </w:rPr>
          </w:pPr>
        </w:p>
      </w:tc>
      <w:tc>
        <w:tcPr>
          <w:tcW w:w="3471" w:type="pct"/>
          <w:gridSpan w:val="3"/>
        </w:tcPr>
        <w:p w:rsidR="004C5820" w:rsidRPr="007B3B51" w:rsidRDefault="004C582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6BF">
            <w:rPr>
              <w:i/>
              <w:noProof/>
              <w:sz w:val="16"/>
              <w:szCs w:val="16"/>
            </w:rPr>
            <w:t>Parliamentary Business Resources Regulations 2017</w:t>
          </w:r>
          <w:r w:rsidRPr="007B3B51">
            <w:rPr>
              <w:i/>
              <w:sz w:val="16"/>
              <w:szCs w:val="16"/>
            </w:rPr>
            <w:fldChar w:fldCharType="end"/>
          </w:r>
        </w:p>
      </w:tc>
      <w:tc>
        <w:tcPr>
          <w:tcW w:w="848" w:type="pct"/>
        </w:tcPr>
        <w:p w:rsidR="004C5820" w:rsidRPr="007B3B51" w:rsidRDefault="004C5820"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46BF">
            <w:rPr>
              <w:i/>
              <w:noProof/>
              <w:sz w:val="16"/>
              <w:szCs w:val="16"/>
            </w:rPr>
            <w:t>55</w:t>
          </w:r>
          <w:r w:rsidRPr="007B3B51">
            <w:rPr>
              <w:i/>
              <w:sz w:val="16"/>
              <w:szCs w:val="16"/>
            </w:rPr>
            <w:fldChar w:fldCharType="end"/>
          </w:r>
        </w:p>
      </w:tc>
    </w:tr>
    <w:tr w:rsidR="004C5820" w:rsidRPr="00130F37" w:rsidTr="00F64F4D">
      <w:tc>
        <w:tcPr>
          <w:tcW w:w="848" w:type="pct"/>
          <w:gridSpan w:val="2"/>
        </w:tcPr>
        <w:p w:rsidR="004C5820" w:rsidRPr="00130F37" w:rsidRDefault="004C5820"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6B97">
            <w:rPr>
              <w:sz w:val="16"/>
              <w:szCs w:val="16"/>
            </w:rPr>
            <w:t>7</w:t>
          </w:r>
          <w:r w:rsidRPr="00130F37">
            <w:rPr>
              <w:sz w:val="16"/>
              <w:szCs w:val="16"/>
            </w:rPr>
            <w:fldChar w:fldCharType="end"/>
          </w:r>
        </w:p>
      </w:tc>
      <w:tc>
        <w:tcPr>
          <w:tcW w:w="3135" w:type="pct"/>
        </w:tcPr>
        <w:p w:rsidR="004C5820" w:rsidRPr="00130F37" w:rsidRDefault="004C5820"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66B97">
            <w:rPr>
              <w:sz w:val="16"/>
              <w:szCs w:val="16"/>
            </w:rPr>
            <w:t>26/06/2020</w:t>
          </w:r>
          <w:r w:rsidRPr="00130F37">
            <w:rPr>
              <w:sz w:val="16"/>
              <w:szCs w:val="16"/>
            </w:rPr>
            <w:fldChar w:fldCharType="end"/>
          </w:r>
        </w:p>
      </w:tc>
      <w:tc>
        <w:tcPr>
          <w:tcW w:w="1017" w:type="pct"/>
          <w:gridSpan w:val="2"/>
        </w:tcPr>
        <w:p w:rsidR="004C5820" w:rsidRPr="00130F37" w:rsidRDefault="004C5820"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6B97">
            <w:rPr>
              <w:sz w:val="16"/>
              <w:szCs w:val="16"/>
            </w:rPr>
            <w:instrText>15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66B97">
            <w:rPr>
              <w:sz w:val="16"/>
              <w:szCs w:val="16"/>
            </w:rPr>
            <w:instrText>15/07/2020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6B97">
            <w:rPr>
              <w:noProof/>
              <w:sz w:val="16"/>
              <w:szCs w:val="16"/>
            </w:rPr>
            <w:t>15/07/2020</w:t>
          </w:r>
          <w:r w:rsidRPr="00130F37">
            <w:rPr>
              <w:sz w:val="16"/>
              <w:szCs w:val="16"/>
            </w:rPr>
            <w:fldChar w:fldCharType="end"/>
          </w:r>
        </w:p>
      </w:tc>
    </w:tr>
  </w:tbl>
  <w:p w:rsidR="004C5820" w:rsidRPr="006376A2" w:rsidRDefault="004C5820" w:rsidP="006376A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E33C1C" w:rsidRDefault="004C5820" w:rsidP="008C28DA">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C5820" w:rsidTr="00F64F4D">
      <w:tc>
        <w:tcPr>
          <w:tcW w:w="817" w:type="pct"/>
          <w:tcBorders>
            <w:top w:val="nil"/>
            <w:left w:val="nil"/>
            <w:bottom w:val="nil"/>
            <w:right w:val="nil"/>
          </w:tcBorders>
        </w:tcPr>
        <w:p w:rsidR="004C5820" w:rsidRDefault="004C5820" w:rsidP="00394F3C">
          <w:pPr>
            <w:spacing w:line="0" w:lineRule="atLeast"/>
            <w:rPr>
              <w:sz w:val="18"/>
            </w:rPr>
          </w:pPr>
        </w:p>
      </w:tc>
      <w:tc>
        <w:tcPr>
          <w:tcW w:w="3765" w:type="pct"/>
          <w:tcBorders>
            <w:top w:val="nil"/>
            <w:left w:val="nil"/>
            <w:bottom w:val="nil"/>
            <w:right w:val="nil"/>
          </w:tcBorders>
        </w:tcPr>
        <w:p w:rsidR="004C5820" w:rsidRDefault="004C5820" w:rsidP="00394F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6B97">
            <w:rPr>
              <w:i/>
              <w:sz w:val="18"/>
            </w:rPr>
            <w:t>Parliamentary Business Resources Regulations 2017</w:t>
          </w:r>
          <w:r w:rsidRPr="007A1328">
            <w:rPr>
              <w:i/>
              <w:sz w:val="18"/>
            </w:rPr>
            <w:fldChar w:fldCharType="end"/>
          </w:r>
        </w:p>
      </w:tc>
      <w:tc>
        <w:tcPr>
          <w:tcW w:w="418" w:type="pct"/>
          <w:tcBorders>
            <w:top w:val="nil"/>
            <w:left w:val="nil"/>
            <w:bottom w:val="nil"/>
            <w:right w:val="nil"/>
          </w:tcBorders>
        </w:tcPr>
        <w:p w:rsidR="004C5820" w:rsidRDefault="004C5820" w:rsidP="00394F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59</w:t>
          </w:r>
          <w:r w:rsidRPr="00ED79B6">
            <w:rPr>
              <w:i/>
              <w:sz w:val="18"/>
            </w:rPr>
            <w:fldChar w:fldCharType="end"/>
          </w:r>
        </w:p>
      </w:tc>
    </w:tr>
  </w:tbl>
  <w:p w:rsidR="004C5820" w:rsidRPr="001F7D36" w:rsidRDefault="004C5820" w:rsidP="001F7D36">
    <w:pPr>
      <w:rPr>
        <w:rFonts w:cs="Times New Roman"/>
        <w:i/>
        <w:sz w:val="18"/>
      </w:rPr>
    </w:pPr>
    <w:r w:rsidRPr="001F7D36">
      <w:rPr>
        <w:rFonts w:cs="Times New Roman"/>
        <w:i/>
        <w:sz w:val="18"/>
      </w:rPr>
      <w:t>OPC62603 - 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B3B51" w:rsidRDefault="004C5820"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4C5820" w:rsidRPr="007B3B51" w:rsidTr="00F64F4D">
      <w:tc>
        <w:tcPr>
          <w:tcW w:w="681" w:type="pct"/>
        </w:tcPr>
        <w:p w:rsidR="004C5820" w:rsidRPr="007B3B51" w:rsidRDefault="004C5820"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46BF">
            <w:rPr>
              <w:i/>
              <w:noProof/>
              <w:sz w:val="16"/>
              <w:szCs w:val="16"/>
            </w:rPr>
            <w:t>60</w:t>
          </w:r>
          <w:r w:rsidRPr="007B3B51">
            <w:rPr>
              <w:i/>
              <w:sz w:val="16"/>
              <w:szCs w:val="16"/>
            </w:rPr>
            <w:fldChar w:fldCharType="end"/>
          </w:r>
        </w:p>
      </w:tc>
      <w:tc>
        <w:tcPr>
          <w:tcW w:w="3471" w:type="pct"/>
          <w:gridSpan w:val="3"/>
        </w:tcPr>
        <w:p w:rsidR="004C5820" w:rsidRPr="007B3B51" w:rsidRDefault="004C5820"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6BF">
            <w:rPr>
              <w:i/>
              <w:noProof/>
              <w:sz w:val="16"/>
              <w:szCs w:val="16"/>
            </w:rPr>
            <w:t>Parliamentary Business Resources Regulations 2017</w:t>
          </w:r>
          <w:r w:rsidRPr="007B3B51">
            <w:rPr>
              <w:i/>
              <w:sz w:val="16"/>
              <w:szCs w:val="16"/>
            </w:rPr>
            <w:fldChar w:fldCharType="end"/>
          </w:r>
        </w:p>
      </w:tc>
      <w:tc>
        <w:tcPr>
          <w:tcW w:w="848" w:type="pct"/>
        </w:tcPr>
        <w:p w:rsidR="004C5820" w:rsidRPr="007B3B51" w:rsidRDefault="004C5820" w:rsidP="00394F3C">
          <w:pPr>
            <w:jc w:val="right"/>
            <w:rPr>
              <w:sz w:val="16"/>
              <w:szCs w:val="16"/>
            </w:rPr>
          </w:pPr>
        </w:p>
      </w:tc>
    </w:tr>
    <w:tr w:rsidR="004C5820" w:rsidRPr="0055472E" w:rsidTr="00F64F4D">
      <w:tc>
        <w:tcPr>
          <w:tcW w:w="848" w:type="pct"/>
          <w:gridSpan w:val="2"/>
        </w:tcPr>
        <w:p w:rsidR="004C5820" w:rsidRPr="0055472E" w:rsidRDefault="004C5820"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6B97">
            <w:rPr>
              <w:sz w:val="16"/>
              <w:szCs w:val="16"/>
            </w:rPr>
            <w:t>7</w:t>
          </w:r>
          <w:r w:rsidRPr="0055472E">
            <w:rPr>
              <w:sz w:val="16"/>
              <w:szCs w:val="16"/>
            </w:rPr>
            <w:fldChar w:fldCharType="end"/>
          </w:r>
        </w:p>
      </w:tc>
      <w:tc>
        <w:tcPr>
          <w:tcW w:w="3135" w:type="pct"/>
        </w:tcPr>
        <w:p w:rsidR="004C5820" w:rsidRPr="0055472E" w:rsidRDefault="004C5820"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66B97">
            <w:rPr>
              <w:sz w:val="16"/>
              <w:szCs w:val="16"/>
            </w:rPr>
            <w:t>26/06/2020</w:t>
          </w:r>
          <w:r w:rsidRPr="0055472E">
            <w:rPr>
              <w:sz w:val="16"/>
              <w:szCs w:val="16"/>
            </w:rPr>
            <w:fldChar w:fldCharType="end"/>
          </w:r>
        </w:p>
      </w:tc>
      <w:tc>
        <w:tcPr>
          <w:tcW w:w="1017" w:type="pct"/>
          <w:gridSpan w:val="2"/>
        </w:tcPr>
        <w:p w:rsidR="004C5820" w:rsidRPr="0055472E" w:rsidRDefault="004C5820"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6B97">
            <w:rPr>
              <w:sz w:val="16"/>
              <w:szCs w:val="16"/>
            </w:rPr>
            <w:instrText>15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66B97">
            <w:rPr>
              <w:sz w:val="16"/>
              <w:szCs w:val="16"/>
            </w:rPr>
            <w:instrText>15/07/2020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6B97">
            <w:rPr>
              <w:noProof/>
              <w:sz w:val="16"/>
              <w:szCs w:val="16"/>
            </w:rPr>
            <w:t>15/07/2020</w:t>
          </w:r>
          <w:r w:rsidRPr="0055472E">
            <w:rPr>
              <w:sz w:val="16"/>
              <w:szCs w:val="16"/>
            </w:rPr>
            <w:fldChar w:fldCharType="end"/>
          </w:r>
        </w:p>
      </w:tc>
    </w:tr>
  </w:tbl>
  <w:p w:rsidR="004C5820" w:rsidRPr="006376A2" w:rsidRDefault="004C5820" w:rsidP="00637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20" w:rsidRDefault="004C5820" w:rsidP="00715914">
      <w:pPr>
        <w:spacing w:line="240" w:lineRule="auto"/>
      </w:pPr>
      <w:r>
        <w:separator/>
      </w:r>
    </w:p>
  </w:footnote>
  <w:footnote w:type="continuationSeparator" w:id="0">
    <w:p w:rsidR="004C5820" w:rsidRDefault="004C582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Default="004C5820" w:rsidP="00394F3C">
    <w:pPr>
      <w:pStyle w:val="Header"/>
      <w:pBdr>
        <w:bottom w:val="single" w:sz="6" w:space="1" w:color="auto"/>
      </w:pBdr>
    </w:pPr>
  </w:p>
  <w:p w:rsidR="004C5820" w:rsidRDefault="004C5820" w:rsidP="00394F3C">
    <w:pPr>
      <w:pStyle w:val="Header"/>
      <w:pBdr>
        <w:bottom w:val="single" w:sz="6" w:space="1" w:color="auto"/>
      </w:pBdr>
    </w:pPr>
  </w:p>
  <w:p w:rsidR="004C5820" w:rsidRPr="001E77D2" w:rsidRDefault="004C5820" w:rsidP="00394F3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C4473E" w:rsidRDefault="004C5820" w:rsidP="00394F3C">
    <w:pPr>
      <w:rPr>
        <w:sz w:val="26"/>
        <w:szCs w:val="26"/>
      </w:rPr>
    </w:pPr>
  </w:p>
  <w:p w:rsidR="004C5820" w:rsidRPr="00965EE7" w:rsidRDefault="004C5820" w:rsidP="00394F3C">
    <w:pPr>
      <w:rPr>
        <w:b/>
        <w:sz w:val="20"/>
      </w:rPr>
    </w:pPr>
    <w:r w:rsidRPr="00965EE7">
      <w:rPr>
        <w:b/>
        <w:sz w:val="20"/>
      </w:rPr>
      <w:t>Endnotes</w:t>
    </w:r>
  </w:p>
  <w:p w:rsidR="004C5820" w:rsidRPr="007A1328" w:rsidRDefault="004C5820" w:rsidP="00394F3C">
    <w:pPr>
      <w:rPr>
        <w:sz w:val="20"/>
      </w:rPr>
    </w:pPr>
  </w:p>
  <w:p w:rsidR="004C5820" w:rsidRPr="007A1328" w:rsidRDefault="004C5820" w:rsidP="00394F3C">
    <w:pPr>
      <w:rPr>
        <w:b/>
        <w:sz w:val="24"/>
      </w:rPr>
    </w:pPr>
  </w:p>
  <w:p w:rsidR="004C5820" w:rsidRDefault="004C5820" w:rsidP="00F2372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946BF">
      <w:rPr>
        <w:noProof/>
        <w:szCs w:val="22"/>
      </w:rPr>
      <w:t>Endnote 4—Amendment history</w:t>
    </w:r>
    <w:r w:rsidRPr="00C4473E">
      <w:rPr>
        <w:szCs w:val="22"/>
      </w:rPr>
      <w:fldChar w:fldCharType="end"/>
    </w:r>
  </w:p>
  <w:p w:rsidR="004C5820" w:rsidRPr="00C4473E" w:rsidRDefault="004C5820" w:rsidP="00394F3C">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C4473E" w:rsidRDefault="004C5820" w:rsidP="00394F3C">
    <w:pPr>
      <w:jc w:val="right"/>
      <w:rPr>
        <w:sz w:val="26"/>
        <w:szCs w:val="26"/>
      </w:rPr>
    </w:pPr>
  </w:p>
  <w:p w:rsidR="004C5820" w:rsidRPr="00965EE7" w:rsidRDefault="004C5820" w:rsidP="00394F3C">
    <w:pPr>
      <w:jc w:val="right"/>
      <w:rPr>
        <w:b/>
        <w:sz w:val="20"/>
      </w:rPr>
    </w:pPr>
    <w:r w:rsidRPr="00965EE7">
      <w:rPr>
        <w:b/>
        <w:sz w:val="20"/>
      </w:rPr>
      <w:t>Endnotes</w:t>
    </w:r>
  </w:p>
  <w:p w:rsidR="004C5820" w:rsidRPr="007A1328" w:rsidRDefault="004C5820" w:rsidP="00394F3C">
    <w:pPr>
      <w:jc w:val="right"/>
      <w:rPr>
        <w:sz w:val="20"/>
      </w:rPr>
    </w:pPr>
  </w:p>
  <w:p w:rsidR="004C5820" w:rsidRPr="007A1328" w:rsidRDefault="004C5820" w:rsidP="00394F3C">
    <w:pPr>
      <w:jc w:val="right"/>
      <w:rPr>
        <w:b/>
        <w:sz w:val="24"/>
      </w:rPr>
    </w:pPr>
  </w:p>
  <w:p w:rsidR="004C5820" w:rsidRPr="00C4473E" w:rsidRDefault="004C5820" w:rsidP="00394F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946BF">
      <w:rPr>
        <w:noProof/>
        <w:szCs w:val="22"/>
      </w:rPr>
      <w:t>Endnote 3—Legislation history</w:t>
    </w:r>
    <w:r w:rsidRPr="00C4473E">
      <w:rPr>
        <w:szCs w:val="22"/>
      </w:rPr>
      <w:fldChar w:fldCharType="end"/>
    </w:r>
  </w:p>
  <w:p w:rsidR="004C5820" w:rsidRDefault="004C582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C4473E" w:rsidRDefault="004C5820" w:rsidP="00394F3C">
    <w:pPr>
      <w:rPr>
        <w:sz w:val="26"/>
        <w:szCs w:val="26"/>
      </w:rPr>
    </w:pPr>
  </w:p>
  <w:p w:rsidR="004C5820" w:rsidRPr="00965EE7" w:rsidRDefault="004C5820" w:rsidP="00394F3C">
    <w:pPr>
      <w:rPr>
        <w:b/>
        <w:sz w:val="20"/>
      </w:rPr>
    </w:pPr>
    <w:r w:rsidRPr="00965EE7">
      <w:rPr>
        <w:b/>
        <w:sz w:val="20"/>
      </w:rPr>
      <w:t>Endnotes</w:t>
    </w:r>
  </w:p>
  <w:p w:rsidR="004C5820" w:rsidRPr="007A1328" w:rsidRDefault="004C5820" w:rsidP="00394F3C">
    <w:pPr>
      <w:rPr>
        <w:sz w:val="20"/>
      </w:rPr>
    </w:pPr>
  </w:p>
  <w:p w:rsidR="004C5820" w:rsidRPr="007A1328" w:rsidRDefault="004C5820" w:rsidP="00394F3C">
    <w:pPr>
      <w:rPr>
        <w:b/>
        <w:sz w:val="24"/>
      </w:rPr>
    </w:pPr>
  </w:p>
  <w:p w:rsidR="004C5820" w:rsidRDefault="004C5820" w:rsidP="00394F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66B97">
      <w:rPr>
        <w:noProof/>
        <w:szCs w:val="22"/>
      </w:rPr>
      <w:t>Endnote 4—Amendment history</w:t>
    </w:r>
    <w:r w:rsidRPr="00C4473E">
      <w:rPr>
        <w:szCs w:val="22"/>
      </w:rPr>
      <w:fldChar w:fldCharType="end"/>
    </w:r>
  </w:p>
  <w:p w:rsidR="004C5820" w:rsidRPr="00C4473E" w:rsidRDefault="004C5820" w:rsidP="00394F3C">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C4473E" w:rsidRDefault="004C5820" w:rsidP="00394F3C">
    <w:pPr>
      <w:jc w:val="right"/>
      <w:rPr>
        <w:sz w:val="26"/>
        <w:szCs w:val="26"/>
      </w:rPr>
    </w:pPr>
  </w:p>
  <w:p w:rsidR="004C5820" w:rsidRPr="00965EE7" w:rsidRDefault="004C5820" w:rsidP="00394F3C">
    <w:pPr>
      <w:jc w:val="right"/>
      <w:rPr>
        <w:b/>
        <w:sz w:val="20"/>
      </w:rPr>
    </w:pPr>
    <w:r w:rsidRPr="00965EE7">
      <w:rPr>
        <w:b/>
        <w:sz w:val="20"/>
      </w:rPr>
      <w:t>Endnotes</w:t>
    </w:r>
  </w:p>
  <w:p w:rsidR="004C5820" w:rsidRPr="007A1328" w:rsidRDefault="004C5820" w:rsidP="00394F3C">
    <w:pPr>
      <w:jc w:val="right"/>
      <w:rPr>
        <w:sz w:val="20"/>
      </w:rPr>
    </w:pPr>
  </w:p>
  <w:p w:rsidR="004C5820" w:rsidRPr="007A1328" w:rsidRDefault="004C5820" w:rsidP="00394F3C">
    <w:pPr>
      <w:jc w:val="right"/>
      <w:rPr>
        <w:b/>
        <w:sz w:val="24"/>
      </w:rPr>
    </w:pPr>
  </w:p>
  <w:p w:rsidR="004C5820" w:rsidRPr="00C4473E" w:rsidRDefault="004C5820" w:rsidP="00394F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66B97">
      <w:rPr>
        <w:noProof/>
        <w:szCs w:val="22"/>
      </w:rPr>
      <w:t>Endnote 4—Amendment history</w:t>
    </w:r>
    <w:r w:rsidRPr="00C4473E">
      <w:rPr>
        <w:szCs w:val="22"/>
      </w:rPr>
      <w:fldChar w:fldCharType="end"/>
    </w:r>
  </w:p>
  <w:p w:rsidR="004C5820" w:rsidRDefault="004C58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Default="004C5820" w:rsidP="00394F3C">
    <w:pPr>
      <w:pStyle w:val="Header"/>
      <w:pBdr>
        <w:bottom w:val="single" w:sz="4" w:space="1" w:color="auto"/>
      </w:pBdr>
    </w:pPr>
  </w:p>
  <w:p w:rsidR="004C5820" w:rsidRDefault="004C5820" w:rsidP="00394F3C">
    <w:pPr>
      <w:pStyle w:val="Header"/>
      <w:pBdr>
        <w:bottom w:val="single" w:sz="4" w:space="1" w:color="auto"/>
      </w:pBdr>
    </w:pPr>
  </w:p>
  <w:p w:rsidR="004C5820" w:rsidRPr="001E77D2" w:rsidRDefault="004C5820" w:rsidP="00394F3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5F1388" w:rsidRDefault="004C5820" w:rsidP="00394F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ED79B6" w:rsidRDefault="004C5820" w:rsidP="008C28D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ED79B6" w:rsidRDefault="004C5820" w:rsidP="008C28D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ED79B6" w:rsidRDefault="004C5820" w:rsidP="008C28D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Default="004C5820" w:rsidP="008C28D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C5820" w:rsidRDefault="004C5820" w:rsidP="008C28DA">
    <w:pPr>
      <w:rPr>
        <w:sz w:val="20"/>
      </w:rPr>
    </w:pPr>
    <w:r w:rsidRPr="007A1328">
      <w:rPr>
        <w:b/>
        <w:sz w:val="20"/>
      </w:rPr>
      <w:fldChar w:fldCharType="begin"/>
    </w:r>
    <w:r w:rsidRPr="007A1328">
      <w:rPr>
        <w:b/>
        <w:sz w:val="20"/>
      </w:rPr>
      <w:instrText xml:space="preserve"> STYLEREF CharPartNo </w:instrText>
    </w:r>
    <w:r w:rsidR="00F66B97">
      <w:rPr>
        <w:b/>
        <w:sz w:val="20"/>
      </w:rPr>
      <w:fldChar w:fldCharType="separate"/>
    </w:r>
    <w:r w:rsidR="001946BF">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66B97">
      <w:rPr>
        <w:sz w:val="20"/>
      </w:rPr>
      <w:fldChar w:fldCharType="separate"/>
    </w:r>
    <w:r w:rsidR="001946BF">
      <w:rPr>
        <w:noProof/>
        <w:sz w:val="20"/>
      </w:rPr>
      <w:t>Miscellaneous</w:t>
    </w:r>
    <w:r>
      <w:rPr>
        <w:sz w:val="20"/>
      </w:rPr>
      <w:fldChar w:fldCharType="end"/>
    </w:r>
  </w:p>
  <w:p w:rsidR="004C5820" w:rsidRPr="007A1328" w:rsidRDefault="004C5820" w:rsidP="008C28D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C5820" w:rsidRPr="007A1328" w:rsidRDefault="004C5820" w:rsidP="008C28DA">
    <w:pPr>
      <w:rPr>
        <w:b/>
        <w:sz w:val="24"/>
      </w:rPr>
    </w:pPr>
  </w:p>
  <w:p w:rsidR="004C5820" w:rsidRPr="007A1328" w:rsidRDefault="004C5820" w:rsidP="008C28D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66B9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46BF">
      <w:rPr>
        <w:noProof/>
        <w:sz w:val="24"/>
      </w:rPr>
      <w:t>102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A1328" w:rsidRDefault="004C5820" w:rsidP="008C28D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C5820" w:rsidRPr="007A1328" w:rsidRDefault="004C5820" w:rsidP="008C28DA">
    <w:pPr>
      <w:jc w:val="right"/>
      <w:rPr>
        <w:sz w:val="20"/>
      </w:rPr>
    </w:pPr>
    <w:r w:rsidRPr="007A1328">
      <w:rPr>
        <w:sz w:val="20"/>
      </w:rPr>
      <w:fldChar w:fldCharType="begin"/>
    </w:r>
    <w:r w:rsidRPr="007A1328">
      <w:rPr>
        <w:sz w:val="20"/>
      </w:rPr>
      <w:instrText xml:space="preserve"> STYLEREF CharPartText </w:instrText>
    </w:r>
    <w:r w:rsidR="001946BF">
      <w:rPr>
        <w:sz w:val="20"/>
      </w:rPr>
      <w:fldChar w:fldCharType="separate"/>
    </w:r>
    <w:r w:rsidR="001946BF">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46BF">
      <w:rPr>
        <w:b/>
        <w:sz w:val="20"/>
      </w:rPr>
      <w:fldChar w:fldCharType="separate"/>
    </w:r>
    <w:r w:rsidR="001946BF">
      <w:rPr>
        <w:b/>
        <w:noProof/>
        <w:sz w:val="20"/>
      </w:rPr>
      <w:t>Part 6</w:t>
    </w:r>
    <w:r>
      <w:rPr>
        <w:b/>
        <w:sz w:val="20"/>
      </w:rPr>
      <w:fldChar w:fldCharType="end"/>
    </w:r>
  </w:p>
  <w:p w:rsidR="004C5820" w:rsidRPr="007A1328" w:rsidRDefault="004C5820" w:rsidP="008C28D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C5820" w:rsidRPr="007A1328" w:rsidRDefault="004C5820" w:rsidP="008C28DA">
    <w:pPr>
      <w:jc w:val="right"/>
      <w:rPr>
        <w:b/>
        <w:sz w:val="24"/>
      </w:rPr>
    </w:pPr>
  </w:p>
  <w:p w:rsidR="004C5820" w:rsidRPr="007A1328" w:rsidRDefault="004C5820" w:rsidP="008C28D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66B9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46BF">
      <w:rPr>
        <w:noProof/>
        <w:sz w:val="24"/>
      </w:rPr>
      <w:t>101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0" w:rsidRPr="007A1328" w:rsidRDefault="004C5820" w:rsidP="008C2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AE1A58"/>
    <w:multiLevelType w:val="hybridMultilevel"/>
    <w:tmpl w:val="9CA0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310E18"/>
    <w:multiLevelType w:val="hybridMultilevel"/>
    <w:tmpl w:val="927E91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16D0551"/>
    <w:multiLevelType w:val="hybridMultilevel"/>
    <w:tmpl w:val="0EF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CD589A"/>
    <w:multiLevelType w:val="hybridMultilevel"/>
    <w:tmpl w:val="88244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79213E"/>
    <w:multiLevelType w:val="hybridMultilevel"/>
    <w:tmpl w:val="F014D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CC6760"/>
    <w:multiLevelType w:val="hybridMultilevel"/>
    <w:tmpl w:val="2B10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301E7D"/>
    <w:multiLevelType w:val="hybridMultilevel"/>
    <w:tmpl w:val="94227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7"/>
  </w:num>
  <w:num w:numId="15">
    <w:abstractNumId w:val="12"/>
  </w:num>
  <w:num w:numId="16">
    <w:abstractNumId w:val="18"/>
  </w:num>
  <w:num w:numId="17">
    <w:abstractNumId w:val="13"/>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EE"/>
    <w:rsid w:val="00001784"/>
    <w:rsid w:val="0000198E"/>
    <w:rsid w:val="000019A2"/>
    <w:rsid w:val="00002064"/>
    <w:rsid w:val="00002093"/>
    <w:rsid w:val="000022D2"/>
    <w:rsid w:val="000030B9"/>
    <w:rsid w:val="0000348F"/>
    <w:rsid w:val="00003E34"/>
    <w:rsid w:val="000066D9"/>
    <w:rsid w:val="000077CE"/>
    <w:rsid w:val="000078A5"/>
    <w:rsid w:val="00007D2D"/>
    <w:rsid w:val="00010C85"/>
    <w:rsid w:val="000119B2"/>
    <w:rsid w:val="0001231C"/>
    <w:rsid w:val="000136AF"/>
    <w:rsid w:val="000139CC"/>
    <w:rsid w:val="00014D6C"/>
    <w:rsid w:val="00015FD6"/>
    <w:rsid w:val="000177F5"/>
    <w:rsid w:val="0002131F"/>
    <w:rsid w:val="000221B4"/>
    <w:rsid w:val="000245B3"/>
    <w:rsid w:val="00024E41"/>
    <w:rsid w:val="00025C5D"/>
    <w:rsid w:val="000266C1"/>
    <w:rsid w:val="0002682C"/>
    <w:rsid w:val="00027FEA"/>
    <w:rsid w:val="00030044"/>
    <w:rsid w:val="0003040E"/>
    <w:rsid w:val="00030C99"/>
    <w:rsid w:val="00030CA8"/>
    <w:rsid w:val="00031125"/>
    <w:rsid w:val="00032F46"/>
    <w:rsid w:val="000336E9"/>
    <w:rsid w:val="00034097"/>
    <w:rsid w:val="00034279"/>
    <w:rsid w:val="00034CE1"/>
    <w:rsid w:val="0003577B"/>
    <w:rsid w:val="00035836"/>
    <w:rsid w:val="000363F6"/>
    <w:rsid w:val="0004065A"/>
    <w:rsid w:val="000406E0"/>
    <w:rsid w:val="000411C2"/>
    <w:rsid w:val="000415DA"/>
    <w:rsid w:val="00041D9B"/>
    <w:rsid w:val="0004227C"/>
    <w:rsid w:val="000433A3"/>
    <w:rsid w:val="0004392B"/>
    <w:rsid w:val="00045070"/>
    <w:rsid w:val="0004559D"/>
    <w:rsid w:val="00045709"/>
    <w:rsid w:val="00045E15"/>
    <w:rsid w:val="0004631E"/>
    <w:rsid w:val="00046461"/>
    <w:rsid w:val="0004655B"/>
    <w:rsid w:val="00046C6D"/>
    <w:rsid w:val="00047C86"/>
    <w:rsid w:val="000521FF"/>
    <w:rsid w:val="0005348C"/>
    <w:rsid w:val="000536C2"/>
    <w:rsid w:val="0005523F"/>
    <w:rsid w:val="0005588A"/>
    <w:rsid w:val="00055E9E"/>
    <w:rsid w:val="0005615A"/>
    <w:rsid w:val="00057C37"/>
    <w:rsid w:val="000607DC"/>
    <w:rsid w:val="000608ED"/>
    <w:rsid w:val="00061256"/>
    <w:rsid w:val="000614BF"/>
    <w:rsid w:val="000630CD"/>
    <w:rsid w:val="00064120"/>
    <w:rsid w:val="000657E8"/>
    <w:rsid w:val="00066132"/>
    <w:rsid w:val="00066A94"/>
    <w:rsid w:val="000671F8"/>
    <w:rsid w:val="00067410"/>
    <w:rsid w:val="00067FDF"/>
    <w:rsid w:val="00070D79"/>
    <w:rsid w:val="00070F7A"/>
    <w:rsid w:val="00071F59"/>
    <w:rsid w:val="00072E95"/>
    <w:rsid w:val="00073DC0"/>
    <w:rsid w:val="00074ADE"/>
    <w:rsid w:val="00077518"/>
    <w:rsid w:val="00077BB7"/>
    <w:rsid w:val="000803EA"/>
    <w:rsid w:val="0008188E"/>
    <w:rsid w:val="00085106"/>
    <w:rsid w:val="0008521F"/>
    <w:rsid w:val="00087FDA"/>
    <w:rsid w:val="00090DAB"/>
    <w:rsid w:val="00090EE9"/>
    <w:rsid w:val="00090F6C"/>
    <w:rsid w:val="00090F83"/>
    <w:rsid w:val="000923CF"/>
    <w:rsid w:val="0009288C"/>
    <w:rsid w:val="00092DDB"/>
    <w:rsid w:val="000935D8"/>
    <w:rsid w:val="000936E7"/>
    <w:rsid w:val="00095109"/>
    <w:rsid w:val="00095211"/>
    <w:rsid w:val="00096481"/>
    <w:rsid w:val="0009650F"/>
    <w:rsid w:val="000968BB"/>
    <w:rsid w:val="00097BE0"/>
    <w:rsid w:val="00097C35"/>
    <w:rsid w:val="000A047E"/>
    <w:rsid w:val="000A1356"/>
    <w:rsid w:val="000A3120"/>
    <w:rsid w:val="000A3F38"/>
    <w:rsid w:val="000A41C4"/>
    <w:rsid w:val="000A486F"/>
    <w:rsid w:val="000A6C6A"/>
    <w:rsid w:val="000A7707"/>
    <w:rsid w:val="000A7BA0"/>
    <w:rsid w:val="000A7DAA"/>
    <w:rsid w:val="000B09F1"/>
    <w:rsid w:val="000B111B"/>
    <w:rsid w:val="000B1EC5"/>
    <w:rsid w:val="000B21C9"/>
    <w:rsid w:val="000B22A4"/>
    <w:rsid w:val="000C0BB4"/>
    <w:rsid w:val="000C2171"/>
    <w:rsid w:val="000C2C50"/>
    <w:rsid w:val="000C39A7"/>
    <w:rsid w:val="000C3C6A"/>
    <w:rsid w:val="000C47E3"/>
    <w:rsid w:val="000C57F3"/>
    <w:rsid w:val="000C648E"/>
    <w:rsid w:val="000D05EF"/>
    <w:rsid w:val="000D0E12"/>
    <w:rsid w:val="000D186B"/>
    <w:rsid w:val="000D26A2"/>
    <w:rsid w:val="000D2BEA"/>
    <w:rsid w:val="000D35AC"/>
    <w:rsid w:val="000D4033"/>
    <w:rsid w:val="000D43D5"/>
    <w:rsid w:val="000D5DAF"/>
    <w:rsid w:val="000D6B37"/>
    <w:rsid w:val="000D7703"/>
    <w:rsid w:val="000E130E"/>
    <w:rsid w:val="000E1BC7"/>
    <w:rsid w:val="000E2261"/>
    <w:rsid w:val="000E2A52"/>
    <w:rsid w:val="000E2F1F"/>
    <w:rsid w:val="000E30DB"/>
    <w:rsid w:val="000E3276"/>
    <w:rsid w:val="000E35AC"/>
    <w:rsid w:val="000E4706"/>
    <w:rsid w:val="000E4DF3"/>
    <w:rsid w:val="000E5410"/>
    <w:rsid w:val="000E6136"/>
    <w:rsid w:val="000E6F6A"/>
    <w:rsid w:val="000E7823"/>
    <w:rsid w:val="000F055B"/>
    <w:rsid w:val="000F083D"/>
    <w:rsid w:val="000F1107"/>
    <w:rsid w:val="000F189F"/>
    <w:rsid w:val="000F18BC"/>
    <w:rsid w:val="000F1AB7"/>
    <w:rsid w:val="000F21C1"/>
    <w:rsid w:val="000F490E"/>
    <w:rsid w:val="000F4B9A"/>
    <w:rsid w:val="000F5160"/>
    <w:rsid w:val="000F5EC3"/>
    <w:rsid w:val="000F6346"/>
    <w:rsid w:val="000F70A0"/>
    <w:rsid w:val="000F74CC"/>
    <w:rsid w:val="000F78B4"/>
    <w:rsid w:val="001042B7"/>
    <w:rsid w:val="001042E8"/>
    <w:rsid w:val="00104646"/>
    <w:rsid w:val="0010637B"/>
    <w:rsid w:val="00106560"/>
    <w:rsid w:val="0010680E"/>
    <w:rsid w:val="00106A15"/>
    <w:rsid w:val="0010745C"/>
    <w:rsid w:val="00107561"/>
    <w:rsid w:val="00107C3D"/>
    <w:rsid w:val="00110499"/>
    <w:rsid w:val="00110C25"/>
    <w:rsid w:val="00110CC7"/>
    <w:rsid w:val="00111CCB"/>
    <w:rsid w:val="00112C34"/>
    <w:rsid w:val="001136DC"/>
    <w:rsid w:val="001139D2"/>
    <w:rsid w:val="00115DEB"/>
    <w:rsid w:val="00115F08"/>
    <w:rsid w:val="00116547"/>
    <w:rsid w:val="00116630"/>
    <w:rsid w:val="00117779"/>
    <w:rsid w:val="001209CE"/>
    <w:rsid w:val="00121963"/>
    <w:rsid w:val="00121ADC"/>
    <w:rsid w:val="00121EB8"/>
    <w:rsid w:val="00123E42"/>
    <w:rsid w:val="0012505C"/>
    <w:rsid w:val="001277F4"/>
    <w:rsid w:val="001311FD"/>
    <w:rsid w:val="0013216A"/>
    <w:rsid w:val="00132F89"/>
    <w:rsid w:val="00134767"/>
    <w:rsid w:val="0013761B"/>
    <w:rsid w:val="00140D0D"/>
    <w:rsid w:val="00140F0F"/>
    <w:rsid w:val="00143234"/>
    <w:rsid w:val="00143256"/>
    <w:rsid w:val="00143FAD"/>
    <w:rsid w:val="0014467E"/>
    <w:rsid w:val="00144DBF"/>
    <w:rsid w:val="0014542C"/>
    <w:rsid w:val="00145CBA"/>
    <w:rsid w:val="00145DD8"/>
    <w:rsid w:val="001469CB"/>
    <w:rsid w:val="001475B8"/>
    <w:rsid w:val="00147CD7"/>
    <w:rsid w:val="00150221"/>
    <w:rsid w:val="00151E1F"/>
    <w:rsid w:val="00154E9E"/>
    <w:rsid w:val="00155DB5"/>
    <w:rsid w:val="0015733F"/>
    <w:rsid w:val="001573AB"/>
    <w:rsid w:val="0015745B"/>
    <w:rsid w:val="00157485"/>
    <w:rsid w:val="00157E75"/>
    <w:rsid w:val="00160652"/>
    <w:rsid w:val="0016125C"/>
    <w:rsid w:val="00161B05"/>
    <w:rsid w:val="00162232"/>
    <w:rsid w:val="00162C26"/>
    <w:rsid w:val="0016386C"/>
    <w:rsid w:val="00165762"/>
    <w:rsid w:val="00165F71"/>
    <w:rsid w:val="00166338"/>
    <w:rsid w:val="00166C2F"/>
    <w:rsid w:val="001701CE"/>
    <w:rsid w:val="00171053"/>
    <w:rsid w:val="00171BCE"/>
    <w:rsid w:val="00173B09"/>
    <w:rsid w:val="001740E5"/>
    <w:rsid w:val="00174EFF"/>
    <w:rsid w:val="00175008"/>
    <w:rsid w:val="0017546F"/>
    <w:rsid w:val="00175CDE"/>
    <w:rsid w:val="00176A60"/>
    <w:rsid w:val="00176E19"/>
    <w:rsid w:val="00177151"/>
    <w:rsid w:val="00177655"/>
    <w:rsid w:val="00177A5F"/>
    <w:rsid w:val="00177F48"/>
    <w:rsid w:val="00180731"/>
    <w:rsid w:val="0018295F"/>
    <w:rsid w:val="001853BE"/>
    <w:rsid w:val="001862A4"/>
    <w:rsid w:val="001867B0"/>
    <w:rsid w:val="00190377"/>
    <w:rsid w:val="001910BA"/>
    <w:rsid w:val="00191785"/>
    <w:rsid w:val="001921DC"/>
    <w:rsid w:val="00192D25"/>
    <w:rsid w:val="00192E37"/>
    <w:rsid w:val="001939E1"/>
    <w:rsid w:val="00193DCE"/>
    <w:rsid w:val="001946BF"/>
    <w:rsid w:val="00194A34"/>
    <w:rsid w:val="00195382"/>
    <w:rsid w:val="001975EE"/>
    <w:rsid w:val="001A0889"/>
    <w:rsid w:val="001A162C"/>
    <w:rsid w:val="001A2F8D"/>
    <w:rsid w:val="001A3C5C"/>
    <w:rsid w:val="001A4B9C"/>
    <w:rsid w:val="001A5571"/>
    <w:rsid w:val="001A7857"/>
    <w:rsid w:val="001B1006"/>
    <w:rsid w:val="001B1482"/>
    <w:rsid w:val="001B2ADD"/>
    <w:rsid w:val="001B39BC"/>
    <w:rsid w:val="001B3C06"/>
    <w:rsid w:val="001B4CD8"/>
    <w:rsid w:val="001B52E9"/>
    <w:rsid w:val="001B5D5C"/>
    <w:rsid w:val="001B654C"/>
    <w:rsid w:val="001B693A"/>
    <w:rsid w:val="001B7C27"/>
    <w:rsid w:val="001B7D48"/>
    <w:rsid w:val="001C0C07"/>
    <w:rsid w:val="001C2D94"/>
    <w:rsid w:val="001C342B"/>
    <w:rsid w:val="001C3877"/>
    <w:rsid w:val="001C3B52"/>
    <w:rsid w:val="001C3C94"/>
    <w:rsid w:val="001C3D9D"/>
    <w:rsid w:val="001C4BBD"/>
    <w:rsid w:val="001C505E"/>
    <w:rsid w:val="001C5258"/>
    <w:rsid w:val="001C5F34"/>
    <w:rsid w:val="001C69C4"/>
    <w:rsid w:val="001C751B"/>
    <w:rsid w:val="001D1C21"/>
    <w:rsid w:val="001D1FAC"/>
    <w:rsid w:val="001D37EF"/>
    <w:rsid w:val="001D51B7"/>
    <w:rsid w:val="001D53B2"/>
    <w:rsid w:val="001D7AA3"/>
    <w:rsid w:val="001D7DA4"/>
    <w:rsid w:val="001E0843"/>
    <w:rsid w:val="001E1E48"/>
    <w:rsid w:val="001E20D3"/>
    <w:rsid w:val="001E2A4E"/>
    <w:rsid w:val="001E2C2F"/>
    <w:rsid w:val="001E3422"/>
    <w:rsid w:val="001E3590"/>
    <w:rsid w:val="001E3E0B"/>
    <w:rsid w:val="001E3EB8"/>
    <w:rsid w:val="001E412B"/>
    <w:rsid w:val="001E7407"/>
    <w:rsid w:val="001E7644"/>
    <w:rsid w:val="001F0697"/>
    <w:rsid w:val="001F0C3F"/>
    <w:rsid w:val="001F2D78"/>
    <w:rsid w:val="001F4824"/>
    <w:rsid w:val="001F48C7"/>
    <w:rsid w:val="001F4F59"/>
    <w:rsid w:val="001F588C"/>
    <w:rsid w:val="001F5D5E"/>
    <w:rsid w:val="001F5EB2"/>
    <w:rsid w:val="001F6219"/>
    <w:rsid w:val="001F7492"/>
    <w:rsid w:val="001F7BEA"/>
    <w:rsid w:val="001F7D36"/>
    <w:rsid w:val="001F7FB8"/>
    <w:rsid w:val="00201035"/>
    <w:rsid w:val="00203A89"/>
    <w:rsid w:val="002059F0"/>
    <w:rsid w:val="00205F90"/>
    <w:rsid w:val="00206326"/>
    <w:rsid w:val="002064F7"/>
    <w:rsid w:val="002065E3"/>
    <w:rsid w:val="002068E7"/>
    <w:rsid w:val="00206D85"/>
    <w:rsid w:val="002076CD"/>
    <w:rsid w:val="00207A5D"/>
    <w:rsid w:val="00207D47"/>
    <w:rsid w:val="00210313"/>
    <w:rsid w:val="0021083A"/>
    <w:rsid w:val="00210C4E"/>
    <w:rsid w:val="00211750"/>
    <w:rsid w:val="00213475"/>
    <w:rsid w:val="00213C81"/>
    <w:rsid w:val="00214D06"/>
    <w:rsid w:val="0021530A"/>
    <w:rsid w:val="00215DD6"/>
    <w:rsid w:val="0022002A"/>
    <w:rsid w:val="00220619"/>
    <w:rsid w:val="002207B1"/>
    <w:rsid w:val="00224145"/>
    <w:rsid w:val="00224503"/>
    <w:rsid w:val="00224824"/>
    <w:rsid w:val="00225D8A"/>
    <w:rsid w:val="0022678B"/>
    <w:rsid w:val="0023028C"/>
    <w:rsid w:val="00230436"/>
    <w:rsid w:val="002311C7"/>
    <w:rsid w:val="002318FF"/>
    <w:rsid w:val="002326B7"/>
    <w:rsid w:val="002332A5"/>
    <w:rsid w:val="002334BF"/>
    <w:rsid w:val="00233794"/>
    <w:rsid w:val="00234029"/>
    <w:rsid w:val="002345C5"/>
    <w:rsid w:val="002348CF"/>
    <w:rsid w:val="00236244"/>
    <w:rsid w:val="00237BE4"/>
    <w:rsid w:val="00237BEB"/>
    <w:rsid w:val="0024010F"/>
    <w:rsid w:val="00240749"/>
    <w:rsid w:val="002412C9"/>
    <w:rsid w:val="00241684"/>
    <w:rsid w:val="00241E2B"/>
    <w:rsid w:val="00244110"/>
    <w:rsid w:val="00244B43"/>
    <w:rsid w:val="002478D9"/>
    <w:rsid w:val="00251471"/>
    <w:rsid w:val="00252941"/>
    <w:rsid w:val="002564A4"/>
    <w:rsid w:val="00257DFE"/>
    <w:rsid w:val="0026070B"/>
    <w:rsid w:val="00260C7E"/>
    <w:rsid w:val="00261029"/>
    <w:rsid w:val="002624EB"/>
    <w:rsid w:val="00262FD6"/>
    <w:rsid w:val="0026348D"/>
    <w:rsid w:val="00263979"/>
    <w:rsid w:val="0026632F"/>
    <w:rsid w:val="00270BDA"/>
    <w:rsid w:val="00273509"/>
    <w:rsid w:val="00273AB3"/>
    <w:rsid w:val="00273E78"/>
    <w:rsid w:val="00273F19"/>
    <w:rsid w:val="00274D76"/>
    <w:rsid w:val="002757B0"/>
    <w:rsid w:val="002809A2"/>
    <w:rsid w:val="00284A34"/>
    <w:rsid w:val="00285118"/>
    <w:rsid w:val="00285644"/>
    <w:rsid w:val="00285F79"/>
    <w:rsid w:val="00286060"/>
    <w:rsid w:val="002862EB"/>
    <w:rsid w:val="00287645"/>
    <w:rsid w:val="00287C6D"/>
    <w:rsid w:val="002916C2"/>
    <w:rsid w:val="0029198D"/>
    <w:rsid w:val="00292314"/>
    <w:rsid w:val="002924D6"/>
    <w:rsid w:val="00293CA8"/>
    <w:rsid w:val="00295282"/>
    <w:rsid w:val="00297478"/>
    <w:rsid w:val="00297648"/>
    <w:rsid w:val="002977BC"/>
    <w:rsid w:val="00297B7A"/>
    <w:rsid w:val="00297ECB"/>
    <w:rsid w:val="002A0083"/>
    <w:rsid w:val="002A0C33"/>
    <w:rsid w:val="002A13D5"/>
    <w:rsid w:val="002A33FD"/>
    <w:rsid w:val="002A4FBC"/>
    <w:rsid w:val="002A577D"/>
    <w:rsid w:val="002A5BB9"/>
    <w:rsid w:val="002B0EA5"/>
    <w:rsid w:val="002B218F"/>
    <w:rsid w:val="002B3478"/>
    <w:rsid w:val="002B39EB"/>
    <w:rsid w:val="002B411A"/>
    <w:rsid w:val="002B47B7"/>
    <w:rsid w:val="002B5F4F"/>
    <w:rsid w:val="002B64DA"/>
    <w:rsid w:val="002B7016"/>
    <w:rsid w:val="002B7B38"/>
    <w:rsid w:val="002C03C7"/>
    <w:rsid w:val="002C2023"/>
    <w:rsid w:val="002C2154"/>
    <w:rsid w:val="002C3239"/>
    <w:rsid w:val="002C33DC"/>
    <w:rsid w:val="002C3CF1"/>
    <w:rsid w:val="002C43FD"/>
    <w:rsid w:val="002C4F07"/>
    <w:rsid w:val="002C5B91"/>
    <w:rsid w:val="002C5CBC"/>
    <w:rsid w:val="002C7108"/>
    <w:rsid w:val="002C7653"/>
    <w:rsid w:val="002C7CB2"/>
    <w:rsid w:val="002D043A"/>
    <w:rsid w:val="002D10AC"/>
    <w:rsid w:val="002D1D46"/>
    <w:rsid w:val="002D4D0C"/>
    <w:rsid w:val="002D525A"/>
    <w:rsid w:val="002D56BE"/>
    <w:rsid w:val="002D6224"/>
    <w:rsid w:val="002D6AAB"/>
    <w:rsid w:val="002D7037"/>
    <w:rsid w:val="002D7151"/>
    <w:rsid w:val="002D7EDD"/>
    <w:rsid w:val="002E0A83"/>
    <w:rsid w:val="002E10AE"/>
    <w:rsid w:val="002E1900"/>
    <w:rsid w:val="002E323B"/>
    <w:rsid w:val="002E3385"/>
    <w:rsid w:val="002E3F18"/>
    <w:rsid w:val="002E443D"/>
    <w:rsid w:val="002E4EE1"/>
    <w:rsid w:val="002E54E8"/>
    <w:rsid w:val="002E63F7"/>
    <w:rsid w:val="002E7D58"/>
    <w:rsid w:val="002F0BDC"/>
    <w:rsid w:val="002F18EC"/>
    <w:rsid w:val="002F2034"/>
    <w:rsid w:val="002F45C9"/>
    <w:rsid w:val="002F49C6"/>
    <w:rsid w:val="002F4D55"/>
    <w:rsid w:val="002F607A"/>
    <w:rsid w:val="002F6BFE"/>
    <w:rsid w:val="002F78D2"/>
    <w:rsid w:val="002F7C4F"/>
    <w:rsid w:val="00300A2C"/>
    <w:rsid w:val="00301F25"/>
    <w:rsid w:val="00302BFD"/>
    <w:rsid w:val="00304C2F"/>
    <w:rsid w:val="0030699B"/>
    <w:rsid w:val="003074B7"/>
    <w:rsid w:val="0031014E"/>
    <w:rsid w:val="003101FE"/>
    <w:rsid w:val="003108F2"/>
    <w:rsid w:val="00310F42"/>
    <w:rsid w:val="00311A9E"/>
    <w:rsid w:val="003134E1"/>
    <w:rsid w:val="0031402D"/>
    <w:rsid w:val="00314785"/>
    <w:rsid w:val="00314C2A"/>
    <w:rsid w:val="0031687B"/>
    <w:rsid w:val="00316AFD"/>
    <w:rsid w:val="00317F9C"/>
    <w:rsid w:val="0032227C"/>
    <w:rsid w:val="003229CD"/>
    <w:rsid w:val="00322B55"/>
    <w:rsid w:val="00323132"/>
    <w:rsid w:val="0032367F"/>
    <w:rsid w:val="00323A01"/>
    <w:rsid w:val="00324469"/>
    <w:rsid w:val="00324FEB"/>
    <w:rsid w:val="003250D6"/>
    <w:rsid w:val="00325537"/>
    <w:rsid w:val="0032685E"/>
    <w:rsid w:val="00326DDF"/>
    <w:rsid w:val="003278F2"/>
    <w:rsid w:val="003302CA"/>
    <w:rsid w:val="0033190E"/>
    <w:rsid w:val="00332737"/>
    <w:rsid w:val="00332E60"/>
    <w:rsid w:val="003332FF"/>
    <w:rsid w:val="003337E3"/>
    <w:rsid w:val="003359B5"/>
    <w:rsid w:val="00337305"/>
    <w:rsid w:val="00340A76"/>
    <w:rsid w:val="003414FE"/>
    <w:rsid w:val="003415D3"/>
    <w:rsid w:val="00341A59"/>
    <w:rsid w:val="00346C0D"/>
    <w:rsid w:val="00350033"/>
    <w:rsid w:val="00351F7D"/>
    <w:rsid w:val="00352B0F"/>
    <w:rsid w:val="00352D10"/>
    <w:rsid w:val="00353320"/>
    <w:rsid w:val="00353C4C"/>
    <w:rsid w:val="00354795"/>
    <w:rsid w:val="00354B16"/>
    <w:rsid w:val="00355A1B"/>
    <w:rsid w:val="00360459"/>
    <w:rsid w:val="0036046F"/>
    <w:rsid w:val="003615A6"/>
    <w:rsid w:val="003623E9"/>
    <w:rsid w:val="00362B66"/>
    <w:rsid w:val="00363B61"/>
    <w:rsid w:val="00363D0E"/>
    <w:rsid w:val="003647D9"/>
    <w:rsid w:val="00364C4D"/>
    <w:rsid w:val="00365212"/>
    <w:rsid w:val="00367D75"/>
    <w:rsid w:val="00370188"/>
    <w:rsid w:val="0037020C"/>
    <w:rsid w:val="003719E5"/>
    <w:rsid w:val="00371A93"/>
    <w:rsid w:val="00372B6A"/>
    <w:rsid w:val="00372C84"/>
    <w:rsid w:val="00372FAD"/>
    <w:rsid w:val="003744A7"/>
    <w:rsid w:val="00375B03"/>
    <w:rsid w:val="00375D5C"/>
    <w:rsid w:val="00375DF9"/>
    <w:rsid w:val="0038098B"/>
    <w:rsid w:val="00380BA6"/>
    <w:rsid w:val="003824E8"/>
    <w:rsid w:val="0038268D"/>
    <w:rsid w:val="00382B0C"/>
    <w:rsid w:val="003870AB"/>
    <w:rsid w:val="00387B31"/>
    <w:rsid w:val="00390685"/>
    <w:rsid w:val="00390CEB"/>
    <w:rsid w:val="00391672"/>
    <w:rsid w:val="003917FF"/>
    <w:rsid w:val="00393A49"/>
    <w:rsid w:val="00394613"/>
    <w:rsid w:val="00394E31"/>
    <w:rsid w:val="00394F3C"/>
    <w:rsid w:val="003967B9"/>
    <w:rsid w:val="00397826"/>
    <w:rsid w:val="003A078E"/>
    <w:rsid w:val="003A0A5A"/>
    <w:rsid w:val="003A11AF"/>
    <w:rsid w:val="003A3185"/>
    <w:rsid w:val="003A37BF"/>
    <w:rsid w:val="003A39CE"/>
    <w:rsid w:val="003A4329"/>
    <w:rsid w:val="003A497B"/>
    <w:rsid w:val="003A54AC"/>
    <w:rsid w:val="003A56AB"/>
    <w:rsid w:val="003A5DF1"/>
    <w:rsid w:val="003A600E"/>
    <w:rsid w:val="003A618A"/>
    <w:rsid w:val="003A6D9F"/>
    <w:rsid w:val="003A7FDE"/>
    <w:rsid w:val="003B0E09"/>
    <w:rsid w:val="003B1D22"/>
    <w:rsid w:val="003B4695"/>
    <w:rsid w:val="003B5A3F"/>
    <w:rsid w:val="003B7509"/>
    <w:rsid w:val="003C09A2"/>
    <w:rsid w:val="003C2046"/>
    <w:rsid w:val="003C3441"/>
    <w:rsid w:val="003C3EBF"/>
    <w:rsid w:val="003C4423"/>
    <w:rsid w:val="003C4946"/>
    <w:rsid w:val="003C4A41"/>
    <w:rsid w:val="003C6150"/>
    <w:rsid w:val="003C64F3"/>
    <w:rsid w:val="003C6582"/>
    <w:rsid w:val="003C77CA"/>
    <w:rsid w:val="003C7DB6"/>
    <w:rsid w:val="003D0397"/>
    <w:rsid w:val="003D0BDE"/>
    <w:rsid w:val="003D0BFE"/>
    <w:rsid w:val="003D2DAB"/>
    <w:rsid w:val="003D3146"/>
    <w:rsid w:val="003D4190"/>
    <w:rsid w:val="003D453F"/>
    <w:rsid w:val="003D494B"/>
    <w:rsid w:val="003D4A60"/>
    <w:rsid w:val="003D5700"/>
    <w:rsid w:val="003D5A22"/>
    <w:rsid w:val="003D654E"/>
    <w:rsid w:val="003D6657"/>
    <w:rsid w:val="003D7823"/>
    <w:rsid w:val="003E04CD"/>
    <w:rsid w:val="003E0ED2"/>
    <w:rsid w:val="003E1B9F"/>
    <w:rsid w:val="003E1DFA"/>
    <w:rsid w:val="003E2E10"/>
    <w:rsid w:val="003E2F0E"/>
    <w:rsid w:val="003E42BF"/>
    <w:rsid w:val="003E6ABD"/>
    <w:rsid w:val="003E727C"/>
    <w:rsid w:val="003F080C"/>
    <w:rsid w:val="003F11EC"/>
    <w:rsid w:val="003F1861"/>
    <w:rsid w:val="003F424E"/>
    <w:rsid w:val="003F4893"/>
    <w:rsid w:val="003F4BC3"/>
    <w:rsid w:val="003F5418"/>
    <w:rsid w:val="003F5D2C"/>
    <w:rsid w:val="003F5E71"/>
    <w:rsid w:val="003F698D"/>
    <w:rsid w:val="004000DD"/>
    <w:rsid w:val="00400E0C"/>
    <w:rsid w:val="00400F8E"/>
    <w:rsid w:val="00401961"/>
    <w:rsid w:val="0040225F"/>
    <w:rsid w:val="004024E9"/>
    <w:rsid w:val="00402BC5"/>
    <w:rsid w:val="00404755"/>
    <w:rsid w:val="00404C64"/>
    <w:rsid w:val="004057FF"/>
    <w:rsid w:val="00406698"/>
    <w:rsid w:val="00406A88"/>
    <w:rsid w:val="00410725"/>
    <w:rsid w:val="00410C68"/>
    <w:rsid w:val="0041103A"/>
    <w:rsid w:val="00411077"/>
    <w:rsid w:val="00411321"/>
    <w:rsid w:val="004116CD"/>
    <w:rsid w:val="0041172F"/>
    <w:rsid w:val="00412439"/>
    <w:rsid w:val="00412B74"/>
    <w:rsid w:val="004136F9"/>
    <w:rsid w:val="0041537D"/>
    <w:rsid w:val="0041586D"/>
    <w:rsid w:val="00416134"/>
    <w:rsid w:val="004165CC"/>
    <w:rsid w:val="0041711A"/>
    <w:rsid w:val="0041727B"/>
    <w:rsid w:val="00417EB9"/>
    <w:rsid w:val="00420C26"/>
    <w:rsid w:val="00422464"/>
    <w:rsid w:val="00423195"/>
    <w:rsid w:val="00424CA9"/>
    <w:rsid w:val="004264D1"/>
    <w:rsid w:val="00426FB1"/>
    <w:rsid w:val="00430789"/>
    <w:rsid w:val="00430C70"/>
    <w:rsid w:val="0043114B"/>
    <w:rsid w:val="00431A4F"/>
    <w:rsid w:val="00433152"/>
    <w:rsid w:val="00434A1F"/>
    <w:rsid w:val="00435B4E"/>
    <w:rsid w:val="00436F9A"/>
    <w:rsid w:val="00437A2B"/>
    <w:rsid w:val="00437B03"/>
    <w:rsid w:val="004428E7"/>
    <w:rsid w:val="0044291A"/>
    <w:rsid w:val="00442AC3"/>
    <w:rsid w:val="0044403A"/>
    <w:rsid w:val="004443E6"/>
    <w:rsid w:val="00444DB4"/>
    <w:rsid w:val="004454E9"/>
    <w:rsid w:val="00446B8D"/>
    <w:rsid w:val="0044715A"/>
    <w:rsid w:val="00450B82"/>
    <w:rsid w:val="00450C48"/>
    <w:rsid w:val="00452474"/>
    <w:rsid w:val="00452CDC"/>
    <w:rsid w:val="00452F24"/>
    <w:rsid w:val="004532B2"/>
    <w:rsid w:val="00453520"/>
    <w:rsid w:val="00453E7E"/>
    <w:rsid w:val="004565F9"/>
    <w:rsid w:val="004573C4"/>
    <w:rsid w:val="00457D28"/>
    <w:rsid w:val="00461751"/>
    <w:rsid w:val="00462597"/>
    <w:rsid w:val="00462C97"/>
    <w:rsid w:val="00463817"/>
    <w:rsid w:val="00463B6B"/>
    <w:rsid w:val="00466488"/>
    <w:rsid w:val="00466B1A"/>
    <w:rsid w:val="004676CC"/>
    <w:rsid w:val="00467F37"/>
    <w:rsid w:val="00470095"/>
    <w:rsid w:val="00470397"/>
    <w:rsid w:val="00472951"/>
    <w:rsid w:val="00474DF1"/>
    <w:rsid w:val="00474F73"/>
    <w:rsid w:val="0047548B"/>
    <w:rsid w:val="004761C6"/>
    <w:rsid w:val="0048231D"/>
    <w:rsid w:val="004825E5"/>
    <w:rsid w:val="00483797"/>
    <w:rsid w:val="00483C77"/>
    <w:rsid w:val="004844DC"/>
    <w:rsid w:val="004858AA"/>
    <w:rsid w:val="00485C4A"/>
    <w:rsid w:val="00487623"/>
    <w:rsid w:val="004876D2"/>
    <w:rsid w:val="00490762"/>
    <w:rsid w:val="0049206F"/>
    <w:rsid w:val="00492E6F"/>
    <w:rsid w:val="004938F9"/>
    <w:rsid w:val="00493BF8"/>
    <w:rsid w:val="00494167"/>
    <w:rsid w:val="00494A76"/>
    <w:rsid w:val="00495278"/>
    <w:rsid w:val="0049536B"/>
    <w:rsid w:val="00495D52"/>
    <w:rsid w:val="00496EFA"/>
    <w:rsid w:val="00496F97"/>
    <w:rsid w:val="004974AD"/>
    <w:rsid w:val="00497A65"/>
    <w:rsid w:val="004A0525"/>
    <w:rsid w:val="004A113F"/>
    <w:rsid w:val="004A23F9"/>
    <w:rsid w:val="004A2F6D"/>
    <w:rsid w:val="004A4478"/>
    <w:rsid w:val="004A54A2"/>
    <w:rsid w:val="004A59A3"/>
    <w:rsid w:val="004A64C3"/>
    <w:rsid w:val="004A75A9"/>
    <w:rsid w:val="004A75CB"/>
    <w:rsid w:val="004A7EAB"/>
    <w:rsid w:val="004B0A6F"/>
    <w:rsid w:val="004B24C4"/>
    <w:rsid w:val="004B27C0"/>
    <w:rsid w:val="004B337A"/>
    <w:rsid w:val="004B604A"/>
    <w:rsid w:val="004B69B6"/>
    <w:rsid w:val="004B7542"/>
    <w:rsid w:val="004B76DC"/>
    <w:rsid w:val="004C0859"/>
    <w:rsid w:val="004C1781"/>
    <w:rsid w:val="004C19F9"/>
    <w:rsid w:val="004C1E28"/>
    <w:rsid w:val="004C2810"/>
    <w:rsid w:val="004C28DA"/>
    <w:rsid w:val="004C2FDD"/>
    <w:rsid w:val="004C4CEF"/>
    <w:rsid w:val="004C4FF6"/>
    <w:rsid w:val="004C5072"/>
    <w:rsid w:val="004C54B6"/>
    <w:rsid w:val="004C5820"/>
    <w:rsid w:val="004D077F"/>
    <w:rsid w:val="004D0C94"/>
    <w:rsid w:val="004D1A40"/>
    <w:rsid w:val="004D1D1B"/>
    <w:rsid w:val="004D46FD"/>
    <w:rsid w:val="004E0715"/>
    <w:rsid w:val="004E197A"/>
    <w:rsid w:val="004E3C68"/>
    <w:rsid w:val="004E3ED8"/>
    <w:rsid w:val="004E3FAB"/>
    <w:rsid w:val="004E5093"/>
    <w:rsid w:val="004E54ED"/>
    <w:rsid w:val="004E7BEC"/>
    <w:rsid w:val="004E7E0D"/>
    <w:rsid w:val="004F0292"/>
    <w:rsid w:val="004F1BD5"/>
    <w:rsid w:val="004F1FDA"/>
    <w:rsid w:val="004F2121"/>
    <w:rsid w:val="004F2736"/>
    <w:rsid w:val="004F2CCB"/>
    <w:rsid w:val="004F2EB7"/>
    <w:rsid w:val="004F3009"/>
    <w:rsid w:val="004F36ED"/>
    <w:rsid w:val="004F38DE"/>
    <w:rsid w:val="004F4B72"/>
    <w:rsid w:val="004F4FB3"/>
    <w:rsid w:val="004F662B"/>
    <w:rsid w:val="004F6F15"/>
    <w:rsid w:val="004F7F15"/>
    <w:rsid w:val="00502781"/>
    <w:rsid w:val="00502787"/>
    <w:rsid w:val="0050465C"/>
    <w:rsid w:val="00504DD3"/>
    <w:rsid w:val="00505E44"/>
    <w:rsid w:val="0050600B"/>
    <w:rsid w:val="005067FF"/>
    <w:rsid w:val="005078FC"/>
    <w:rsid w:val="00507AB7"/>
    <w:rsid w:val="005110E7"/>
    <w:rsid w:val="00511450"/>
    <w:rsid w:val="0051247B"/>
    <w:rsid w:val="00512710"/>
    <w:rsid w:val="00513C32"/>
    <w:rsid w:val="005146F0"/>
    <w:rsid w:val="00516068"/>
    <w:rsid w:val="005161ED"/>
    <w:rsid w:val="00516B8D"/>
    <w:rsid w:val="00520428"/>
    <w:rsid w:val="00522798"/>
    <w:rsid w:val="00524D5E"/>
    <w:rsid w:val="0052533F"/>
    <w:rsid w:val="005253D0"/>
    <w:rsid w:val="00526CCE"/>
    <w:rsid w:val="005276BE"/>
    <w:rsid w:val="00527C25"/>
    <w:rsid w:val="0053043C"/>
    <w:rsid w:val="00530646"/>
    <w:rsid w:val="00530CE5"/>
    <w:rsid w:val="00531B91"/>
    <w:rsid w:val="00531D69"/>
    <w:rsid w:val="00531DC7"/>
    <w:rsid w:val="005360DD"/>
    <w:rsid w:val="005361DB"/>
    <w:rsid w:val="00537131"/>
    <w:rsid w:val="0053756B"/>
    <w:rsid w:val="00537FBC"/>
    <w:rsid w:val="00541D9E"/>
    <w:rsid w:val="005427B3"/>
    <w:rsid w:val="0054294E"/>
    <w:rsid w:val="0054401F"/>
    <w:rsid w:val="00544771"/>
    <w:rsid w:val="00545FBD"/>
    <w:rsid w:val="005460D5"/>
    <w:rsid w:val="0055004A"/>
    <w:rsid w:val="00550109"/>
    <w:rsid w:val="00550B48"/>
    <w:rsid w:val="00551EA4"/>
    <w:rsid w:val="005532B2"/>
    <w:rsid w:val="005541B0"/>
    <w:rsid w:val="00554949"/>
    <w:rsid w:val="00554ABB"/>
    <w:rsid w:val="0055560C"/>
    <w:rsid w:val="00555E02"/>
    <w:rsid w:val="0055783B"/>
    <w:rsid w:val="0056036E"/>
    <w:rsid w:val="00560946"/>
    <w:rsid w:val="00560AAC"/>
    <w:rsid w:val="00561385"/>
    <w:rsid w:val="0056187F"/>
    <w:rsid w:val="00562B92"/>
    <w:rsid w:val="00562FEA"/>
    <w:rsid w:val="00563557"/>
    <w:rsid w:val="00563764"/>
    <w:rsid w:val="00565561"/>
    <w:rsid w:val="00565D38"/>
    <w:rsid w:val="00567F11"/>
    <w:rsid w:val="00572E94"/>
    <w:rsid w:val="0057316F"/>
    <w:rsid w:val="005765EE"/>
    <w:rsid w:val="005770DB"/>
    <w:rsid w:val="00581173"/>
    <w:rsid w:val="00583F5F"/>
    <w:rsid w:val="00584342"/>
    <w:rsid w:val="00584811"/>
    <w:rsid w:val="0058596A"/>
    <w:rsid w:val="00585DC7"/>
    <w:rsid w:val="00586548"/>
    <w:rsid w:val="00586CFC"/>
    <w:rsid w:val="0059058B"/>
    <w:rsid w:val="00592594"/>
    <w:rsid w:val="00592E54"/>
    <w:rsid w:val="00593AA6"/>
    <w:rsid w:val="00594161"/>
    <w:rsid w:val="005941BA"/>
    <w:rsid w:val="00594749"/>
    <w:rsid w:val="00595C7C"/>
    <w:rsid w:val="0059723F"/>
    <w:rsid w:val="0059748D"/>
    <w:rsid w:val="005A09A2"/>
    <w:rsid w:val="005A1B0D"/>
    <w:rsid w:val="005A30C1"/>
    <w:rsid w:val="005A3F82"/>
    <w:rsid w:val="005A43E3"/>
    <w:rsid w:val="005A5366"/>
    <w:rsid w:val="005A6671"/>
    <w:rsid w:val="005A69C2"/>
    <w:rsid w:val="005A71A2"/>
    <w:rsid w:val="005A7792"/>
    <w:rsid w:val="005A7899"/>
    <w:rsid w:val="005A7C6C"/>
    <w:rsid w:val="005B0152"/>
    <w:rsid w:val="005B0785"/>
    <w:rsid w:val="005B0D14"/>
    <w:rsid w:val="005B16A1"/>
    <w:rsid w:val="005B1C2C"/>
    <w:rsid w:val="005B2241"/>
    <w:rsid w:val="005B2C01"/>
    <w:rsid w:val="005B3256"/>
    <w:rsid w:val="005B4067"/>
    <w:rsid w:val="005B43FE"/>
    <w:rsid w:val="005B4AD5"/>
    <w:rsid w:val="005B5651"/>
    <w:rsid w:val="005B5896"/>
    <w:rsid w:val="005B64D7"/>
    <w:rsid w:val="005B67AF"/>
    <w:rsid w:val="005C0653"/>
    <w:rsid w:val="005C0BD1"/>
    <w:rsid w:val="005C1C91"/>
    <w:rsid w:val="005C375C"/>
    <w:rsid w:val="005C3F41"/>
    <w:rsid w:val="005C46B9"/>
    <w:rsid w:val="005C4DAC"/>
    <w:rsid w:val="005C5D8A"/>
    <w:rsid w:val="005C62D6"/>
    <w:rsid w:val="005C69B0"/>
    <w:rsid w:val="005C6F01"/>
    <w:rsid w:val="005C7031"/>
    <w:rsid w:val="005D1AFC"/>
    <w:rsid w:val="005D1B2D"/>
    <w:rsid w:val="005D2D09"/>
    <w:rsid w:val="005D366D"/>
    <w:rsid w:val="005D49EC"/>
    <w:rsid w:val="005D5B9D"/>
    <w:rsid w:val="005D710D"/>
    <w:rsid w:val="005D71DB"/>
    <w:rsid w:val="005D7372"/>
    <w:rsid w:val="005E0BF1"/>
    <w:rsid w:val="005E25ED"/>
    <w:rsid w:val="005E2F6D"/>
    <w:rsid w:val="005E3ACF"/>
    <w:rsid w:val="005E3E91"/>
    <w:rsid w:val="005E545A"/>
    <w:rsid w:val="005E602A"/>
    <w:rsid w:val="005E6593"/>
    <w:rsid w:val="005E66FD"/>
    <w:rsid w:val="005E6739"/>
    <w:rsid w:val="005F050F"/>
    <w:rsid w:val="005F0A09"/>
    <w:rsid w:val="005F16B8"/>
    <w:rsid w:val="005F3700"/>
    <w:rsid w:val="005F57E4"/>
    <w:rsid w:val="005F5866"/>
    <w:rsid w:val="005F587C"/>
    <w:rsid w:val="005F61C2"/>
    <w:rsid w:val="005F6373"/>
    <w:rsid w:val="005F668A"/>
    <w:rsid w:val="005F6B71"/>
    <w:rsid w:val="00600143"/>
    <w:rsid w:val="00600219"/>
    <w:rsid w:val="00600A4C"/>
    <w:rsid w:val="00600D6A"/>
    <w:rsid w:val="00601510"/>
    <w:rsid w:val="006042F0"/>
    <w:rsid w:val="00604944"/>
    <w:rsid w:val="00604D01"/>
    <w:rsid w:val="00605945"/>
    <w:rsid w:val="00605ADD"/>
    <w:rsid w:val="00605B20"/>
    <w:rsid w:val="006065C4"/>
    <w:rsid w:val="00606D9A"/>
    <w:rsid w:val="0061074A"/>
    <w:rsid w:val="00610A01"/>
    <w:rsid w:val="006111E0"/>
    <w:rsid w:val="00611B5F"/>
    <w:rsid w:val="00612CAD"/>
    <w:rsid w:val="00613D02"/>
    <w:rsid w:val="00614ECE"/>
    <w:rsid w:val="006153FD"/>
    <w:rsid w:val="006173ED"/>
    <w:rsid w:val="00617D9C"/>
    <w:rsid w:val="006205A0"/>
    <w:rsid w:val="0062259A"/>
    <w:rsid w:val="00622DFC"/>
    <w:rsid w:val="00622E24"/>
    <w:rsid w:val="00625059"/>
    <w:rsid w:val="00626FC3"/>
    <w:rsid w:val="00630E03"/>
    <w:rsid w:val="006310E7"/>
    <w:rsid w:val="006318B5"/>
    <w:rsid w:val="00631931"/>
    <w:rsid w:val="00631E56"/>
    <w:rsid w:val="006376A2"/>
    <w:rsid w:val="00640D05"/>
    <w:rsid w:val="00643B8A"/>
    <w:rsid w:val="006442D3"/>
    <w:rsid w:val="0064437F"/>
    <w:rsid w:val="00644A9F"/>
    <w:rsid w:val="00644E46"/>
    <w:rsid w:val="00645421"/>
    <w:rsid w:val="00645A7F"/>
    <w:rsid w:val="00646153"/>
    <w:rsid w:val="006475DA"/>
    <w:rsid w:val="0065074F"/>
    <w:rsid w:val="00651CFA"/>
    <w:rsid w:val="006531FD"/>
    <w:rsid w:val="006552BB"/>
    <w:rsid w:val="00655895"/>
    <w:rsid w:val="00662481"/>
    <w:rsid w:val="00663450"/>
    <w:rsid w:val="00664C19"/>
    <w:rsid w:val="00665DFC"/>
    <w:rsid w:val="00665E7F"/>
    <w:rsid w:val="00666828"/>
    <w:rsid w:val="0067181E"/>
    <w:rsid w:val="006718AA"/>
    <w:rsid w:val="00672DE8"/>
    <w:rsid w:val="006734C4"/>
    <w:rsid w:val="0067488F"/>
    <w:rsid w:val="00675D2D"/>
    <w:rsid w:val="00675D3A"/>
    <w:rsid w:val="00677CC2"/>
    <w:rsid w:val="0068046B"/>
    <w:rsid w:val="006834C4"/>
    <w:rsid w:val="00683FFD"/>
    <w:rsid w:val="00685950"/>
    <w:rsid w:val="006862FA"/>
    <w:rsid w:val="00686784"/>
    <w:rsid w:val="00687483"/>
    <w:rsid w:val="0069025F"/>
    <w:rsid w:val="006905DE"/>
    <w:rsid w:val="00690B02"/>
    <w:rsid w:val="00690FA8"/>
    <w:rsid w:val="006913A1"/>
    <w:rsid w:val="0069207B"/>
    <w:rsid w:val="00692C0C"/>
    <w:rsid w:val="00692D52"/>
    <w:rsid w:val="00692FE8"/>
    <w:rsid w:val="006933CE"/>
    <w:rsid w:val="0069353B"/>
    <w:rsid w:val="00694410"/>
    <w:rsid w:val="00694B24"/>
    <w:rsid w:val="00696250"/>
    <w:rsid w:val="006968A4"/>
    <w:rsid w:val="006A040C"/>
    <w:rsid w:val="006A0B6C"/>
    <w:rsid w:val="006A0FB3"/>
    <w:rsid w:val="006A1357"/>
    <w:rsid w:val="006A2753"/>
    <w:rsid w:val="006A2F5A"/>
    <w:rsid w:val="006A4782"/>
    <w:rsid w:val="006A4BE7"/>
    <w:rsid w:val="006A6DA1"/>
    <w:rsid w:val="006A77E5"/>
    <w:rsid w:val="006A7FD1"/>
    <w:rsid w:val="006B0651"/>
    <w:rsid w:val="006B164B"/>
    <w:rsid w:val="006B2408"/>
    <w:rsid w:val="006B50F8"/>
    <w:rsid w:val="006B55A6"/>
    <w:rsid w:val="006B628F"/>
    <w:rsid w:val="006B68E4"/>
    <w:rsid w:val="006C1B5B"/>
    <w:rsid w:val="006C2BA5"/>
    <w:rsid w:val="006C2DA0"/>
    <w:rsid w:val="006C3D66"/>
    <w:rsid w:val="006C768E"/>
    <w:rsid w:val="006C7F8C"/>
    <w:rsid w:val="006D02BD"/>
    <w:rsid w:val="006D071F"/>
    <w:rsid w:val="006D0769"/>
    <w:rsid w:val="006D0980"/>
    <w:rsid w:val="006D1091"/>
    <w:rsid w:val="006D2054"/>
    <w:rsid w:val="006D3E70"/>
    <w:rsid w:val="006D4272"/>
    <w:rsid w:val="006D55F4"/>
    <w:rsid w:val="006D5ECA"/>
    <w:rsid w:val="006D7951"/>
    <w:rsid w:val="006D79D5"/>
    <w:rsid w:val="006E0A7B"/>
    <w:rsid w:val="006E2409"/>
    <w:rsid w:val="006E2480"/>
    <w:rsid w:val="006E3F8F"/>
    <w:rsid w:val="006E4598"/>
    <w:rsid w:val="006E4BCF"/>
    <w:rsid w:val="006E4D62"/>
    <w:rsid w:val="006E5098"/>
    <w:rsid w:val="006E5800"/>
    <w:rsid w:val="006E59E2"/>
    <w:rsid w:val="006E6327"/>
    <w:rsid w:val="006E64D2"/>
    <w:rsid w:val="006E662F"/>
    <w:rsid w:val="006E69A9"/>
    <w:rsid w:val="006E75A5"/>
    <w:rsid w:val="006F0AC4"/>
    <w:rsid w:val="006F0EED"/>
    <w:rsid w:val="006F1E6D"/>
    <w:rsid w:val="006F318F"/>
    <w:rsid w:val="006F47C1"/>
    <w:rsid w:val="006F4E51"/>
    <w:rsid w:val="006F519D"/>
    <w:rsid w:val="006F543E"/>
    <w:rsid w:val="006F69A0"/>
    <w:rsid w:val="007001CF"/>
    <w:rsid w:val="00700B2C"/>
    <w:rsid w:val="00700F8A"/>
    <w:rsid w:val="0070127A"/>
    <w:rsid w:val="00701388"/>
    <w:rsid w:val="007014C7"/>
    <w:rsid w:val="00701828"/>
    <w:rsid w:val="0070196D"/>
    <w:rsid w:val="00702958"/>
    <w:rsid w:val="00703595"/>
    <w:rsid w:val="007050AC"/>
    <w:rsid w:val="00705EFE"/>
    <w:rsid w:val="007064F0"/>
    <w:rsid w:val="00706D7A"/>
    <w:rsid w:val="0070720D"/>
    <w:rsid w:val="007077CC"/>
    <w:rsid w:val="00707807"/>
    <w:rsid w:val="0071014D"/>
    <w:rsid w:val="007102B0"/>
    <w:rsid w:val="00711CC3"/>
    <w:rsid w:val="0071221E"/>
    <w:rsid w:val="007129DA"/>
    <w:rsid w:val="00712E18"/>
    <w:rsid w:val="00712F3B"/>
    <w:rsid w:val="00713084"/>
    <w:rsid w:val="00713119"/>
    <w:rsid w:val="00713D01"/>
    <w:rsid w:val="007147E2"/>
    <w:rsid w:val="00714A1F"/>
    <w:rsid w:val="00715914"/>
    <w:rsid w:val="00723802"/>
    <w:rsid w:val="00724150"/>
    <w:rsid w:val="00725B17"/>
    <w:rsid w:val="00725E10"/>
    <w:rsid w:val="0072681E"/>
    <w:rsid w:val="00726967"/>
    <w:rsid w:val="00726C2D"/>
    <w:rsid w:val="007278EF"/>
    <w:rsid w:val="00731E00"/>
    <w:rsid w:val="00733428"/>
    <w:rsid w:val="007335E0"/>
    <w:rsid w:val="00733E1C"/>
    <w:rsid w:val="00734B24"/>
    <w:rsid w:val="007369DE"/>
    <w:rsid w:val="00736BDF"/>
    <w:rsid w:val="00737B82"/>
    <w:rsid w:val="00740D6E"/>
    <w:rsid w:val="00741904"/>
    <w:rsid w:val="00741A4E"/>
    <w:rsid w:val="0074342D"/>
    <w:rsid w:val="0074380A"/>
    <w:rsid w:val="007440B7"/>
    <w:rsid w:val="00744547"/>
    <w:rsid w:val="00744621"/>
    <w:rsid w:val="00744B49"/>
    <w:rsid w:val="00744CD0"/>
    <w:rsid w:val="007453F5"/>
    <w:rsid w:val="00745438"/>
    <w:rsid w:val="00745BB9"/>
    <w:rsid w:val="00746262"/>
    <w:rsid w:val="007469D5"/>
    <w:rsid w:val="00747F68"/>
    <w:rsid w:val="00747FBA"/>
    <w:rsid w:val="00750045"/>
    <w:rsid w:val="00751854"/>
    <w:rsid w:val="00752E23"/>
    <w:rsid w:val="00754B9A"/>
    <w:rsid w:val="00754E93"/>
    <w:rsid w:val="007551EE"/>
    <w:rsid w:val="0075537B"/>
    <w:rsid w:val="007553B3"/>
    <w:rsid w:val="00757670"/>
    <w:rsid w:val="00762A4B"/>
    <w:rsid w:val="00762C99"/>
    <w:rsid w:val="00763000"/>
    <w:rsid w:val="007631AB"/>
    <w:rsid w:val="00763D01"/>
    <w:rsid w:val="007656EF"/>
    <w:rsid w:val="00765785"/>
    <w:rsid w:val="00765A9B"/>
    <w:rsid w:val="00765E43"/>
    <w:rsid w:val="00767040"/>
    <w:rsid w:val="00767EE5"/>
    <w:rsid w:val="00771004"/>
    <w:rsid w:val="00771500"/>
    <w:rsid w:val="007715C9"/>
    <w:rsid w:val="00771C73"/>
    <w:rsid w:val="00772826"/>
    <w:rsid w:val="00772E4E"/>
    <w:rsid w:val="00774205"/>
    <w:rsid w:val="00774233"/>
    <w:rsid w:val="00774EDD"/>
    <w:rsid w:val="007757EC"/>
    <w:rsid w:val="00775EE1"/>
    <w:rsid w:val="00776839"/>
    <w:rsid w:val="00776DAD"/>
    <w:rsid w:val="00780644"/>
    <w:rsid w:val="00780733"/>
    <w:rsid w:val="007829C5"/>
    <w:rsid w:val="00783C2E"/>
    <w:rsid w:val="0078479D"/>
    <w:rsid w:val="007850F8"/>
    <w:rsid w:val="0078758F"/>
    <w:rsid w:val="00793059"/>
    <w:rsid w:val="0079324D"/>
    <w:rsid w:val="00793CAB"/>
    <w:rsid w:val="0079468A"/>
    <w:rsid w:val="0079538A"/>
    <w:rsid w:val="00796B48"/>
    <w:rsid w:val="007970D6"/>
    <w:rsid w:val="0079711A"/>
    <w:rsid w:val="0079767A"/>
    <w:rsid w:val="007A0410"/>
    <w:rsid w:val="007A0561"/>
    <w:rsid w:val="007A0B34"/>
    <w:rsid w:val="007A0C67"/>
    <w:rsid w:val="007A12E2"/>
    <w:rsid w:val="007A2752"/>
    <w:rsid w:val="007A42CB"/>
    <w:rsid w:val="007A454A"/>
    <w:rsid w:val="007A456D"/>
    <w:rsid w:val="007A4643"/>
    <w:rsid w:val="007A54CF"/>
    <w:rsid w:val="007A5EAE"/>
    <w:rsid w:val="007A658A"/>
    <w:rsid w:val="007A6816"/>
    <w:rsid w:val="007A6A47"/>
    <w:rsid w:val="007A6C46"/>
    <w:rsid w:val="007A71FE"/>
    <w:rsid w:val="007B1525"/>
    <w:rsid w:val="007B1D7D"/>
    <w:rsid w:val="007B2B62"/>
    <w:rsid w:val="007B2E4C"/>
    <w:rsid w:val="007B2F9F"/>
    <w:rsid w:val="007B43AD"/>
    <w:rsid w:val="007B4BC5"/>
    <w:rsid w:val="007B4D29"/>
    <w:rsid w:val="007B5360"/>
    <w:rsid w:val="007B5823"/>
    <w:rsid w:val="007B5F3B"/>
    <w:rsid w:val="007B77FD"/>
    <w:rsid w:val="007B7B45"/>
    <w:rsid w:val="007C0B69"/>
    <w:rsid w:val="007C110A"/>
    <w:rsid w:val="007C1E12"/>
    <w:rsid w:val="007C39F6"/>
    <w:rsid w:val="007C73EB"/>
    <w:rsid w:val="007D1113"/>
    <w:rsid w:val="007D2A16"/>
    <w:rsid w:val="007D2CAB"/>
    <w:rsid w:val="007D359F"/>
    <w:rsid w:val="007D429B"/>
    <w:rsid w:val="007D5015"/>
    <w:rsid w:val="007D519E"/>
    <w:rsid w:val="007E0B37"/>
    <w:rsid w:val="007E163D"/>
    <w:rsid w:val="007E1846"/>
    <w:rsid w:val="007E2702"/>
    <w:rsid w:val="007E3CDC"/>
    <w:rsid w:val="007E3D9B"/>
    <w:rsid w:val="007E504E"/>
    <w:rsid w:val="007E5A3A"/>
    <w:rsid w:val="007E6515"/>
    <w:rsid w:val="007E7168"/>
    <w:rsid w:val="007E7FD2"/>
    <w:rsid w:val="007F0214"/>
    <w:rsid w:val="007F04C9"/>
    <w:rsid w:val="007F1B53"/>
    <w:rsid w:val="007F31C4"/>
    <w:rsid w:val="007F4F08"/>
    <w:rsid w:val="007F79DA"/>
    <w:rsid w:val="007F7B2C"/>
    <w:rsid w:val="007F7BA4"/>
    <w:rsid w:val="0080240E"/>
    <w:rsid w:val="008027A6"/>
    <w:rsid w:val="00803138"/>
    <w:rsid w:val="00804BB1"/>
    <w:rsid w:val="008061F8"/>
    <w:rsid w:val="008067F1"/>
    <w:rsid w:val="00806FEE"/>
    <w:rsid w:val="008070C8"/>
    <w:rsid w:val="008071E8"/>
    <w:rsid w:val="00807C78"/>
    <w:rsid w:val="00807E1D"/>
    <w:rsid w:val="00810CF9"/>
    <w:rsid w:val="00811951"/>
    <w:rsid w:val="00811AA6"/>
    <w:rsid w:val="00811E5F"/>
    <w:rsid w:val="00812939"/>
    <w:rsid w:val="00814792"/>
    <w:rsid w:val="008155FE"/>
    <w:rsid w:val="00816206"/>
    <w:rsid w:val="0081773E"/>
    <w:rsid w:val="00817E00"/>
    <w:rsid w:val="00820B02"/>
    <w:rsid w:val="00822735"/>
    <w:rsid w:val="00823043"/>
    <w:rsid w:val="0082313C"/>
    <w:rsid w:val="008265D2"/>
    <w:rsid w:val="00826CA3"/>
    <w:rsid w:val="00826D4A"/>
    <w:rsid w:val="00826F2A"/>
    <w:rsid w:val="008270C3"/>
    <w:rsid w:val="00827B69"/>
    <w:rsid w:val="00827EEC"/>
    <w:rsid w:val="00832D83"/>
    <w:rsid w:val="00833146"/>
    <w:rsid w:val="008335FD"/>
    <w:rsid w:val="00833C81"/>
    <w:rsid w:val="00833F8B"/>
    <w:rsid w:val="00834ED0"/>
    <w:rsid w:val="00834F74"/>
    <w:rsid w:val="00835E32"/>
    <w:rsid w:val="00837A8D"/>
    <w:rsid w:val="00840036"/>
    <w:rsid w:val="00842CA6"/>
    <w:rsid w:val="008430D3"/>
    <w:rsid w:val="0084381D"/>
    <w:rsid w:val="008458A6"/>
    <w:rsid w:val="008461DC"/>
    <w:rsid w:val="00846C82"/>
    <w:rsid w:val="008471E7"/>
    <w:rsid w:val="00847985"/>
    <w:rsid w:val="00847A35"/>
    <w:rsid w:val="00851BB5"/>
    <w:rsid w:val="00852B75"/>
    <w:rsid w:val="0085365A"/>
    <w:rsid w:val="00854413"/>
    <w:rsid w:val="00855320"/>
    <w:rsid w:val="00856A31"/>
    <w:rsid w:val="00857E35"/>
    <w:rsid w:val="0086091C"/>
    <w:rsid w:val="00861DB1"/>
    <w:rsid w:val="00862642"/>
    <w:rsid w:val="00862CDD"/>
    <w:rsid w:val="00863A4E"/>
    <w:rsid w:val="00866A9B"/>
    <w:rsid w:val="00870159"/>
    <w:rsid w:val="008710F0"/>
    <w:rsid w:val="008725C5"/>
    <w:rsid w:val="008727FE"/>
    <w:rsid w:val="00873121"/>
    <w:rsid w:val="0087396E"/>
    <w:rsid w:val="0087449D"/>
    <w:rsid w:val="00874B16"/>
    <w:rsid w:val="008754D0"/>
    <w:rsid w:val="0087672B"/>
    <w:rsid w:val="00876A5A"/>
    <w:rsid w:val="00877810"/>
    <w:rsid w:val="00877E19"/>
    <w:rsid w:val="00880C34"/>
    <w:rsid w:val="0088292A"/>
    <w:rsid w:val="00883966"/>
    <w:rsid w:val="00884FDE"/>
    <w:rsid w:val="008861ED"/>
    <w:rsid w:val="00886EBD"/>
    <w:rsid w:val="00887516"/>
    <w:rsid w:val="0088752F"/>
    <w:rsid w:val="00887A0E"/>
    <w:rsid w:val="00890388"/>
    <w:rsid w:val="0089102F"/>
    <w:rsid w:val="008927AF"/>
    <w:rsid w:val="008930D3"/>
    <w:rsid w:val="008932A5"/>
    <w:rsid w:val="0089374F"/>
    <w:rsid w:val="00894A80"/>
    <w:rsid w:val="008950CB"/>
    <w:rsid w:val="008954FB"/>
    <w:rsid w:val="00896A5D"/>
    <w:rsid w:val="0089782F"/>
    <w:rsid w:val="008A1222"/>
    <w:rsid w:val="008A188E"/>
    <w:rsid w:val="008A1A3D"/>
    <w:rsid w:val="008A2076"/>
    <w:rsid w:val="008A3086"/>
    <w:rsid w:val="008A34E8"/>
    <w:rsid w:val="008A3CF8"/>
    <w:rsid w:val="008A3F97"/>
    <w:rsid w:val="008A421C"/>
    <w:rsid w:val="008A4B53"/>
    <w:rsid w:val="008A4B9E"/>
    <w:rsid w:val="008A73F5"/>
    <w:rsid w:val="008B1865"/>
    <w:rsid w:val="008B18C7"/>
    <w:rsid w:val="008B1934"/>
    <w:rsid w:val="008B1B80"/>
    <w:rsid w:val="008B1F62"/>
    <w:rsid w:val="008B2DE9"/>
    <w:rsid w:val="008B31B6"/>
    <w:rsid w:val="008B4565"/>
    <w:rsid w:val="008B45EE"/>
    <w:rsid w:val="008B6EA0"/>
    <w:rsid w:val="008C05BD"/>
    <w:rsid w:val="008C16FA"/>
    <w:rsid w:val="008C28DA"/>
    <w:rsid w:val="008C2A9C"/>
    <w:rsid w:val="008C2B7B"/>
    <w:rsid w:val="008C53C1"/>
    <w:rsid w:val="008C609F"/>
    <w:rsid w:val="008C79F9"/>
    <w:rsid w:val="008D0DE4"/>
    <w:rsid w:val="008D0EE0"/>
    <w:rsid w:val="008D109F"/>
    <w:rsid w:val="008D1A98"/>
    <w:rsid w:val="008D3068"/>
    <w:rsid w:val="008D32BD"/>
    <w:rsid w:val="008D607A"/>
    <w:rsid w:val="008D620F"/>
    <w:rsid w:val="008D73C5"/>
    <w:rsid w:val="008D7786"/>
    <w:rsid w:val="008E336E"/>
    <w:rsid w:val="008E34CE"/>
    <w:rsid w:val="008E3EAB"/>
    <w:rsid w:val="008E3F66"/>
    <w:rsid w:val="008E4CAD"/>
    <w:rsid w:val="008E52D2"/>
    <w:rsid w:val="008E6DED"/>
    <w:rsid w:val="008E6E65"/>
    <w:rsid w:val="008E7810"/>
    <w:rsid w:val="008E7C4D"/>
    <w:rsid w:val="008F17F8"/>
    <w:rsid w:val="008F2780"/>
    <w:rsid w:val="008F4392"/>
    <w:rsid w:val="008F4460"/>
    <w:rsid w:val="008F53D5"/>
    <w:rsid w:val="008F54E7"/>
    <w:rsid w:val="008F5E7D"/>
    <w:rsid w:val="008F6E1F"/>
    <w:rsid w:val="008F7303"/>
    <w:rsid w:val="008F7A40"/>
    <w:rsid w:val="008F7BDD"/>
    <w:rsid w:val="008F7C8F"/>
    <w:rsid w:val="00900135"/>
    <w:rsid w:val="009011B1"/>
    <w:rsid w:val="009011DF"/>
    <w:rsid w:val="00903422"/>
    <w:rsid w:val="009044D8"/>
    <w:rsid w:val="0090491C"/>
    <w:rsid w:val="00906DC5"/>
    <w:rsid w:val="00907353"/>
    <w:rsid w:val="00910E4F"/>
    <w:rsid w:val="00911EC4"/>
    <w:rsid w:val="00912E28"/>
    <w:rsid w:val="00913009"/>
    <w:rsid w:val="00914552"/>
    <w:rsid w:val="0091482F"/>
    <w:rsid w:val="0091634B"/>
    <w:rsid w:val="00917AF6"/>
    <w:rsid w:val="00917C1D"/>
    <w:rsid w:val="00917E5F"/>
    <w:rsid w:val="00920999"/>
    <w:rsid w:val="00920AB5"/>
    <w:rsid w:val="00920D18"/>
    <w:rsid w:val="009212D5"/>
    <w:rsid w:val="00922954"/>
    <w:rsid w:val="009235BF"/>
    <w:rsid w:val="009250DB"/>
    <w:rsid w:val="009259D7"/>
    <w:rsid w:val="0092620E"/>
    <w:rsid w:val="0092728F"/>
    <w:rsid w:val="00927370"/>
    <w:rsid w:val="0092753C"/>
    <w:rsid w:val="009278C0"/>
    <w:rsid w:val="00927BE2"/>
    <w:rsid w:val="00927C69"/>
    <w:rsid w:val="00930B44"/>
    <w:rsid w:val="00930BF1"/>
    <w:rsid w:val="00931C61"/>
    <w:rsid w:val="00932377"/>
    <w:rsid w:val="009334DF"/>
    <w:rsid w:val="00933B58"/>
    <w:rsid w:val="009354FA"/>
    <w:rsid w:val="009356C8"/>
    <w:rsid w:val="00935AA2"/>
    <w:rsid w:val="00935FE2"/>
    <w:rsid w:val="0093635E"/>
    <w:rsid w:val="00936A68"/>
    <w:rsid w:val="00936AB2"/>
    <w:rsid w:val="00936C2F"/>
    <w:rsid w:val="00937042"/>
    <w:rsid w:val="00937EDB"/>
    <w:rsid w:val="009406A1"/>
    <w:rsid w:val="009418B4"/>
    <w:rsid w:val="00941912"/>
    <w:rsid w:val="00942997"/>
    <w:rsid w:val="00943681"/>
    <w:rsid w:val="00943D1A"/>
    <w:rsid w:val="00944DF2"/>
    <w:rsid w:val="0094523C"/>
    <w:rsid w:val="00945DAA"/>
    <w:rsid w:val="009460BC"/>
    <w:rsid w:val="00946877"/>
    <w:rsid w:val="00946AF7"/>
    <w:rsid w:val="00947014"/>
    <w:rsid w:val="00947312"/>
    <w:rsid w:val="00947485"/>
    <w:rsid w:val="0094766A"/>
    <w:rsid w:val="00947D5A"/>
    <w:rsid w:val="00950467"/>
    <w:rsid w:val="009505CC"/>
    <w:rsid w:val="0095160D"/>
    <w:rsid w:val="00951DCA"/>
    <w:rsid w:val="00951FD5"/>
    <w:rsid w:val="00951FE3"/>
    <w:rsid w:val="009521D7"/>
    <w:rsid w:val="009532A5"/>
    <w:rsid w:val="00954199"/>
    <w:rsid w:val="00955A32"/>
    <w:rsid w:val="00957D24"/>
    <w:rsid w:val="00961997"/>
    <w:rsid w:val="0096230A"/>
    <w:rsid w:val="00962D6A"/>
    <w:rsid w:val="0096541B"/>
    <w:rsid w:val="00965659"/>
    <w:rsid w:val="00966690"/>
    <w:rsid w:val="00966B0D"/>
    <w:rsid w:val="00967AB4"/>
    <w:rsid w:val="00974505"/>
    <w:rsid w:val="00981AA8"/>
    <w:rsid w:val="00981FCB"/>
    <w:rsid w:val="009832D2"/>
    <w:rsid w:val="0098343A"/>
    <w:rsid w:val="00983BA7"/>
    <w:rsid w:val="00983E43"/>
    <w:rsid w:val="00984469"/>
    <w:rsid w:val="009868E9"/>
    <w:rsid w:val="009869CB"/>
    <w:rsid w:val="00990427"/>
    <w:rsid w:val="00990E76"/>
    <w:rsid w:val="009922A4"/>
    <w:rsid w:val="00992712"/>
    <w:rsid w:val="00993A1F"/>
    <w:rsid w:val="00993E06"/>
    <w:rsid w:val="0099474E"/>
    <w:rsid w:val="00994B59"/>
    <w:rsid w:val="00994E8B"/>
    <w:rsid w:val="00995237"/>
    <w:rsid w:val="00996344"/>
    <w:rsid w:val="009978E9"/>
    <w:rsid w:val="009A023B"/>
    <w:rsid w:val="009A081E"/>
    <w:rsid w:val="009A47FC"/>
    <w:rsid w:val="009A5ABC"/>
    <w:rsid w:val="009A641A"/>
    <w:rsid w:val="009A6587"/>
    <w:rsid w:val="009A75E1"/>
    <w:rsid w:val="009A7682"/>
    <w:rsid w:val="009A77D1"/>
    <w:rsid w:val="009B1E62"/>
    <w:rsid w:val="009B48F1"/>
    <w:rsid w:val="009B48F6"/>
    <w:rsid w:val="009B4B01"/>
    <w:rsid w:val="009B72D9"/>
    <w:rsid w:val="009B7DE3"/>
    <w:rsid w:val="009B7DED"/>
    <w:rsid w:val="009C14BA"/>
    <w:rsid w:val="009C14E3"/>
    <w:rsid w:val="009C4BD7"/>
    <w:rsid w:val="009C5762"/>
    <w:rsid w:val="009C62E8"/>
    <w:rsid w:val="009C6B0D"/>
    <w:rsid w:val="009C70B1"/>
    <w:rsid w:val="009C79BF"/>
    <w:rsid w:val="009C7D43"/>
    <w:rsid w:val="009D061A"/>
    <w:rsid w:val="009D0D48"/>
    <w:rsid w:val="009D0E02"/>
    <w:rsid w:val="009D187A"/>
    <w:rsid w:val="009D1CD5"/>
    <w:rsid w:val="009D1EB4"/>
    <w:rsid w:val="009D32F3"/>
    <w:rsid w:val="009D41B9"/>
    <w:rsid w:val="009D7885"/>
    <w:rsid w:val="009D791B"/>
    <w:rsid w:val="009E087E"/>
    <w:rsid w:val="009E0CF2"/>
    <w:rsid w:val="009E1F45"/>
    <w:rsid w:val="009E2A52"/>
    <w:rsid w:val="009E377F"/>
    <w:rsid w:val="009E3E28"/>
    <w:rsid w:val="009E45FC"/>
    <w:rsid w:val="009E4E02"/>
    <w:rsid w:val="009E517B"/>
    <w:rsid w:val="009E5DC9"/>
    <w:rsid w:val="009E7782"/>
    <w:rsid w:val="009E77EB"/>
    <w:rsid w:val="009E7A5A"/>
    <w:rsid w:val="009E7D82"/>
    <w:rsid w:val="009F047D"/>
    <w:rsid w:val="009F0B90"/>
    <w:rsid w:val="009F18DE"/>
    <w:rsid w:val="009F2535"/>
    <w:rsid w:val="009F3ADB"/>
    <w:rsid w:val="009F40AE"/>
    <w:rsid w:val="009F597E"/>
    <w:rsid w:val="009F6363"/>
    <w:rsid w:val="009F6B91"/>
    <w:rsid w:val="00A014A4"/>
    <w:rsid w:val="00A02586"/>
    <w:rsid w:val="00A02AB5"/>
    <w:rsid w:val="00A02C8E"/>
    <w:rsid w:val="00A0467F"/>
    <w:rsid w:val="00A058F6"/>
    <w:rsid w:val="00A05F79"/>
    <w:rsid w:val="00A07DDF"/>
    <w:rsid w:val="00A105F9"/>
    <w:rsid w:val="00A12412"/>
    <w:rsid w:val="00A13B37"/>
    <w:rsid w:val="00A13F08"/>
    <w:rsid w:val="00A17B32"/>
    <w:rsid w:val="00A17DEB"/>
    <w:rsid w:val="00A20573"/>
    <w:rsid w:val="00A20DB2"/>
    <w:rsid w:val="00A21033"/>
    <w:rsid w:val="00A225E3"/>
    <w:rsid w:val="00A22C98"/>
    <w:rsid w:val="00A22F28"/>
    <w:rsid w:val="00A231E2"/>
    <w:rsid w:val="00A239AD"/>
    <w:rsid w:val="00A23A0A"/>
    <w:rsid w:val="00A24F50"/>
    <w:rsid w:val="00A26BC2"/>
    <w:rsid w:val="00A26C39"/>
    <w:rsid w:val="00A31776"/>
    <w:rsid w:val="00A31C62"/>
    <w:rsid w:val="00A31FF9"/>
    <w:rsid w:val="00A326A7"/>
    <w:rsid w:val="00A330FA"/>
    <w:rsid w:val="00A34128"/>
    <w:rsid w:val="00A347AD"/>
    <w:rsid w:val="00A37F82"/>
    <w:rsid w:val="00A406F1"/>
    <w:rsid w:val="00A40A17"/>
    <w:rsid w:val="00A41966"/>
    <w:rsid w:val="00A43634"/>
    <w:rsid w:val="00A43B97"/>
    <w:rsid w:val="00A4424A"/>
    <w:rsid w:val="00A45D75"/>
    <w:rsid w:val="00A468B3"/>
    <w:rsid w:val="00A4791B"/>
    <w:rsid w:val="00A5091B"/>
    <w:rsid w:val="00A509D7"/>
    <w:rsid w:val="00A50CD1"/>
    <w:rsid w:val="00A515B3"/>
    <w:rsid w:val="00A51602"/>
    <w:rsid w:val="00A52544"/>
    <w:rsid w:val="00A5376D"/>
    <w:rsid w:val="00A5547E"/>
    <w:rsid w:val="00A55A5B"/>
    <w:rsid w:val="00A57010"/>
    <w:rsid w:val="00A604D0"/>
    <w:rsid w:val="00A6182B"/>
    <w:rsid w:val="00A63601"/>
    <w:rsid w:val="00A64912"/>
    <w:rsid w:val="00A6509A"/>
    <w:rsid w:val="00A656B4"/>
    <w:rsid w:val="00A67BFD"/>
    <w:rsid w:val="00A70A74"/>
    <w:rsid w:val="00A7129A"/>
    <w:rsid w:val="00A7254F"/>
    <w:rsid w:val="00A72FC6"/>
    <w:rsid w:val="00A72FD6"/>
    <w:rsid w:val="00A7353E"/>
    <w:rsid w:val="00A7376B"/>
    <w:rsid w:val="00A73D24"/>
    <w:rsid w:val="00A73F69"/>
    <w:rsid w:val="00A74646"/>
    <w:rsid w:val="00A74E32"/>
    <w:rsid w:val="00A752C3"/>
    <w:rsid w:val="00A7608C"/>
    <w:rsid w:val="00A7660D"/>
    <w:rsid w:val="00A77978"/>
    <w:rsid w:val="00A779A9"/>
    <w:rsid w:val="00A801B8"/>
    <w:rsid w:val="00A802BC"/>
    <w:rsid w:val="00A8079E"/>
    <w:rsid w:val="00A80EBC"/>
    <w:rsid w:val="00A81EFF"/>
    <w:rsid w:val="00A822BD"/>
    <w:rsid w:val="00A8297D"/>
    <w:rsid w:val="00A85454"/>
    <w:rsid w:val="00A8583A"/>
    <w:rsid w:val="00A85BCC"/>
    <w:rsid w:val="00A872A0"/>
    <w:rsid w:val="00A872DC"/>
    <w:rsid w:val="00A87EBC"/>
    <w:rsid w:val="00A903CB"/>
    <w:rsid w:val="00A912DC"/>
    <w:rsid w:val="00A91FF3"/>
    <w:rsid w:val="00A92310"/>
    <w:rsid w:val="00A92920"/>
    <w:rsid w:val="00A9393E"/>
    <w:rsid w:val="00A93CF2"/>
    <w:rsid w:val="00A94B4A"/>
    <w:rsid w:val="00A94FB6"/>
    <w:rsid w:val="00A95233"/>
    <w:rsid w:val="00A96617"/>
    <w:rsid w:val="00A96888"/>
    <w:rsid w:val="00A97D97"/>
    <w:rsid w:val="00A97E3E"/>
    <w:rsid w:val="00AA06D7"/>
    <w:rsid w:val="00AA27A2"/>
    <w:rsid w:val="00AA39B4"/>
    <w:rsid w:val="00AA6877"/>
    <w:rsid w:val="00AB025A"/>
    <w:rsid w:val="00AB02D8"/>
    <w:rsid w:val="00AB02F5"/>
    <w:rsid w:val="00AB508B"/>
    <w:rsid w:val="00AB5466"/>
    <w:rsid w:val="00AC03E1"/>
    <w:rsid w:val="00AC35F2"/>
    <w:rsid w:val="00AC4584"/>
    <w:rsid w:val="00AC5422"/>
    <w:rsid w:val="00AC69B8"/>
    <w:rsid w:val="00AC6EC5"/>
    <w:rsid w:val="00AC7546"/>
    <w:rsid w:val="00AD0941"/>
    <w:rsid w:val="00AD0E80"/>
    <w:rsid w:val="00AD235D"/>
    <w:rsid w:val="00AD2619"/>
    <w:rsid w:val="00AD3954"/>
    <w:rsid w:val="00AD4763"/>
    <w:rsid w:val="00AD47B5"/>
    <w:rsid w:val="00AD5641"/>
    <w:rsid w:val="00AD5F5C"/>
    <w:rsid w:val="00AD62C4"/>
    <w:rsid w:val="00AD7D37"/>
    <w:rsid w:val="00AE3021"/>
    <w:rsid w:val="00AE38DA"/>
    <w:rsid w:val="00AE3EE3"/>
    <w:rsid w:val="00AE4A02"/>
    <w:rsid w:val="00AE4A39"/>
    <w:rsid w:val="00AE5351"/>
    <w:rsid w:val="00AE7C35"/>
    <w:rsid w:val="00AF06CF"/>
    <w:rsid w:val="00AF28DB"/>
    <w:rsid w:val="00AF37C0"/>
    <w:rsid w:val="00AF39CC"/>
    <w:rsid w:val="00AF4521"/>
    <w:rsid w:val="00AF4D31"/>
    <w:rsid w:val="00AF6C63"/>
    <w:rsid w:val="00AF7872"/>
    <w:rsid w:val="00AF789C"/>
    <w:rsid w:val="00AF7F99"/>
    <w:rsid w:val="00B0065A"/>
    <w:rsid w:val="00B014A1"/>
    <w:rsid w:val="00B0166D"/>
    <w:rsid w:val="00B01EFC"/>
    <w:rsid w:val="00B0203D"/>
    <w:rsid w:val="00B029C2"/>
    <w:rsid w:val="00B04300"/>
    <w:rsid w:val="00B043B8"/>
    <w:rsid w:val="00B055AE"/>
    <w:rsid w:val="00B06453"/>
    <w:rsid w:val="00B064FE"/>
    <w:rsid w:val="00B07346"/>
    <w:rsid w:val="00B0787F"/>
    <w:rsid w:val="00B07946"/>
    <w:rsid w:val="00B07CDE"/>
    <w:rsid w:val="00B1003A"/>
    <w:rsid w:val="00B102C8"/>
    <w:rsid w:val="00B125F0"/>
    <w:rsid w:val="00B136FC"/>
    <w:rsid w:val="00B137F3"/>
    <w:rsid w:val="00B139C1"/>
    <w:rsid w:val="00B149BC"/>
    <w:rsid w:val="00B14CC8"/>
    <w:rsid w:val="00B15155"/>
    <w:rsid w:val="00B1535F"/>
    <w:rsid w:val="00B16570"/>
    <w:rsid w:val="00B16C64"/>
    <w:rsid w:val="00B16D55"/>
    <w:rsid w:val="00B17190"/>
    <w:rsid w:val="00B20503"/>
    <w:rsid w:val="00B21E12"/>
    <w:rsid w:val="00B21F29"/>
    <w:rsid w:val="00B223E2"/>
    <w:rsid w:val="00B22C8C"/>
    <w:rsid w:val="00B23443"/>
    <w:rsid w:val="00B23DDC"/>
    <w:rsid w:val="00B24E69"/>
    <w:rsid w:val="00B277AB"/>
    <w:rsid w:val="00B31A5C"/>
    <w:rsid w:val="00B33B3C"/>
    <w:rsid w:val="00B34A4F"/>
    <w:rsid w:val="00B366AC"/>
    <w:rsid w:val="00B3782F"/>
    <w:rsid w:val="00B3789D"/>
    <w:rsid w:val="00B378ED"/>
    <w:rsid w:val="00B407A3"/>
    <w:rsid w:val="00B41448"/>
    <w:rsid w:val="00B42A36"/>
    <w:rsid w:val="00B43FD7"/>
    <w:rsid w:val="00B443D6"/>
    <w:rsid w:val="00B4455B"/>
    <w:rsid w:val="00B45F87"/>
    <w:rsid w:val="00B46132"/>
    <w:rsid w:val="00B46D45"/>
    <w:rsid w:val="00B502D5"/>
    <w:rsid w:val="00B50532"/>
    <w:rsid w:val="00B507D6"/>
    <w:rsid w:val="00B51A30"/>
    <w:rsid w:val="00B52575"/>
    <w:rsid w:val="00B52733"/>
    <w:rsid w:val="00B52C0B"/>
    <w:rsid w:val="00B5314F"/>
    <w:rsid w:val="00B53A63"/>
    <w:rsid w:val="00B54306"/>
    <w:rsid w:val="00B54457"/>
    <w:rsid w:val="00B55AAF"/>
    <w:rsid w:val="00B5724E"/>
    <w:rsid w:val="00B574FF"/>
    <w:rsid w:val="00B57500"/>
    <w:rsid w:val="00B60CDA"/>
    <w:rsid w:val="00B60E44"/>
    <w:rsid w:val="00B611AE"/>
    <w:rsid w:val="00B61C2E"/>
    <w:rsid w:val="00B6239C"/>
    <w:rsid w:val="00B6306D"/>
    <w:rsid w:val="00B63834"/>
    <w:rsid w:val="00B6467A"/>
    <w:rsid w:val="00B655A2"/>
    <w:rsid w:val="00B65F25"/>
    <w:rsid w:val="00B71E4B"/>
    <w:rsid w:val="00B722B5"/>
    <w:rsid w:val="00B72433"/>
    <w:rsid w:val="00B747D1"/>
    <w:rsid w:val="00B75449"/>
    <w:rsid w:val="00B771DF"/>
    <w:rsid w:val="00B800CD"/>
    <w:rsid w:val="00B80199"/>
    <w:rsid w:val="00B803C3"/>
    <w:rsid w:val="00B80955"/>
    <w:rsid w:val="00B80F94"/>
    <w:rsid w:val="00B81E00"/>
    <w:rsid w:val="00B82EEF"/>
    <w:rsid w:val="00B8313D"/>
    <w:rsid w:val="00B8334F"/>
    <w:rsid w:val="00B850B5"/>
    <w:rsid w:val="00B91698"/>
    <w:rsid w:val="00B9178A"/>
    <w:rsid w:val="00B947C7"/>
    <w:rsid w:val="00B9642E"/>
    <w:rsid w:val="00B96E85"/>
    <w:rsid w:val="00B978AA"/>
    <w:rsid w:val="00BA0325"/>
    <w:rsid w:val="00BA058B"/>
    <w:rsid w:val="00BA189B"/>
    <w:rsid w:val="00BA1A79"/>
    <w:rsid w:val="00BA220B"/>
    <w:rsid w:val="00BA2A79"/>
    <w:rsid w:val="00BA3C53"/>
    <w:rsid w:val="00BA3D4F"/>
    <w:rsid w:val="00BA5B0E"/>
    <w:rsid w:val="00BA5B4C"/>
    <w:rsid w:val="00BA5F10"/>
    <w:rsid w:val="00BA6E23"/>
    <w:rsid w:val="00BA7602"/>
    <w:rsid w:val="00BA7F72"/>
    <w:rsid w:val="00BA7FE9"/>
    <w:rsid w:val="00BB09D4"/>
    <w:rsid w:val="00BB1256"/>
    <w:rsid w:val="00BB2266"/>
    <w:rsid w:val="00BB5248"/>
    <w:rsid w:val="00BB5E2D"/>
    <w:rsid w:val="00BB6116"/>
    <w:rsid w:val="00BB675B"/>
    <w:rsid w:val="00BB678E"/>
    <w:rsid w:val="00BB696B"/>
    <w:rsid w:val="00BB6AA4"/>
    <w:rsid w:val="00BB7E3A"/>
    <w:rsid w:val="00BC0029"/>
    <w:rsid w:val="00BC1C78"/>
    <w:rsid w:val="00BC1CE3"/>
    <w:rsid w:val="00BC1DD5"/>
    <w:rsid w:val="00BC333C"/>
    <w:rsid w:val="00BC3E22"/>
    <w:rsid w:val="00BC4626"/>
    <w:rsid w:val="00BC52DF"/>
    <w:rsid w:val="00BC56CF"/>
    <w:rsid w:val="00BC5E4C"/>
    <w:rsid w:val="00BC668F"/>
    <w:rsid w:val="00BD1E91"/>
    <w:rsid w:val="00BD2A3E"/>
    <w:rsid w:val="00BD397C"/>
    <w:rsid w:val="00BD429C"/>
    <w:rsid w:val="00BD4426"/>
    <w:rsid w:val="00BD4A29"/>
    <w:rsid w:val="00BD578D"/>
    <w:rsid w:val="00BD6FD1"/>
    <w:rsid w:val="00BE01D2"/>
    <w:rsid w:val="00BE07C9"/>
    <w:rsid w:val="00BE1A1C"/>
    <w:rsid w:val="00BE24CE"/>
    <w:rsid w:val="00BE25E7"/>
    <w:rsid w:val="00BE3187"/>
    <w:rsid w:val="00BE36D0"/>
    <w:rsid w:val="00BE4287"/>
    <w:rsid w:val="00BE44CF"/>
    <w:rsid w:val="00BE5945"/>
    <w:rsid w:val="00BE719A"/>
    <w:rsid w:val="00BE720A"/>
    <w:rsid w:val="00BF0615"/>
    <w:rsid w:val="00BF08EB"/>
    <w:rsid w:val="00BF149A"/>
    <w:rsid w:val="00BF14CA"/>
    <w:rsid w:val="00BF33DC"/>
    <w:rsid w:val="00BF4AA3"/>
    <w:rsid w:val="00BF7330"/>
    <w:rsid w:val="00C028F3"/>
    <w:rsid w:val="00C07E88"/>
    <w:rsid w:val="00C10AEB"/>
    <w:rsid w:val="00C11854"/>
    <w:rsid w:val="00C12217"/>
    <w:rsid w:val="00C126D6"/>
    <w:rsid w:val="00C16292"/>
    <w:rsid w:val="00C17444"/>
    <w:rsid w:val="00C203E9"/>
    <w:rsid w:val="00C20F35"/>
    <w:rsid w:val="00C214E8"/>
    <w:rsid w:val="00C21B49"/>
    <w:rsid w:val="00C22294"/>
    <w:rsid w:val="00C22919"/>
    <w:rsid w:val="00C31DE7"/>
    <w:rsid w:val="00C31F87"/>
    <w:rsid w:val="00C32433"/>
    <w:rsid w:val="00C33FA4"/>
    <w:rsid w:val="00C34066"/>
    <w:rsid w:val="00C34384"/>
    <w:rsid w:val="00C358CB"/>
    <w:rsid w:val="00C3679A"/>
    <w:rsid w:val="00C37B4A"/>
    <w:rsid w:val="00C40B4C"/>
    <w:rsid w:val="00C413D6"/>
    <w:rsid w:val="00C422AC"/>
    <w:rsid w:val="00C42BF8"/>
    <w:rsid w:val="00C42E0D"/>
    <w:rsid w:val="00C456DA"/>
    <w:rsid w:val="00C45940"/>
    <w:rsid w:val="00C47CB3"/>
    <w:rsid w:val="00C50043"/>
    <w:rsid w:val="00C51EB2"/>
    <w:rsid w:val="00C524B1"/>
    <w:rsid w:val="00C526AB"/>
    <w:rsid w:val="00C53977"/>
    <w:rsid w:val="00C53D54"/>
    <w:rsid w:val="00C552F5"/>
    <w:rsid w:val="00C56698"/>
    <w:rsid w:val="00C567CF"/>
    <w:rsid w:val="00C60177"/>
    <w:rsid w:val="00C62280"/>
    <w:rsid w:val="00C62A8E"/>
    <w:rsid w:val="00C63135"/>
    <w:rsid w:val="00C65973"/>
    <w:rsid w:val="00C66158"/>
    <w:rsid w:val="00C662B5"/>
    <w:rsid w:val="00C70B70"/>
    <w:rsid w:val="00C70CC6"/>
    <w:rsid w:val="00C71AC2"/>
    <w:rsid w:val="00C72375"/>
    <w:rsid w:val="00C72551"/>
    <w:rsid w:val="00C7299F"/>
    <w:rsid w:val="00C7444B"/>
    <w:rsid w:val="00C74B4A"/>
    <w:rsid w:val="00C7573B"/>
    <w:rsid w:val="00C80642"/>
    <w:rsid w:val="00C8087F"/>
    <w:rsid w:val="00C82064"/>
    <w:rsid w:val="00C84727"/>
    <w:rsid w:val="00C848CC"/>
    <w:rsid w:val="00C84EED"/>
    <w:rsid w:val="00C8707D"/>
    <w:rsid w:val="00C879A3"/>
    <w:rsid w:val="00C91194"/>
    <w:rsid w:val="00C91810"/>
    <w:rsid w:val="00C94FA7"/>
    <w:rsid w:val="00C956CA"/>
    <w:rsid w:val="00C96755"/>
    <w:rsid w:val="00CA149C"/>
    <w:rsid w:val="00CA2452"/>
    <w:rsid w:val="00CA27E7"/>
    <w:rsid w:val="00CA2D5A"/>
    <w:rsid w:val="00CA372A"/>
    <w:rsid w:val="00CA3CFC"/>
    <w:rsid w:val="00CA5AF0"/>
    <w:rsid w:val="00CA6EBB"/>
    <w:rsid w:val="00CA739E"/>
    <w:rsid w:val="00CA77A6"/>
    <w:rsid w:val="00CA792F"/>
    <w:rsid w:val="00CA7AFA"/>
    <w:rsid w:val="00CB054D"/>
    <w:rsid w:val="00CB1618"/>
    <w:rsid w:val="00CB4237"/>
    <w:rsid w:val="00CB4C05"/>
    <w:rsid w:val="00CB50CD"/>
    <w:rsid w:val="00CB51CB"/>
    <w:rsid w:val="00CB5EC4"/>
    <w:rsid w:val="00CC065D"/>
    <w:rsid w:val="00CC0EF1"/>
    <w:rsid w:val="00CC1612"/>
    <w:rsid w:val="00CC2F65"/>
    <w:rsid w:val="00CC3B66"/>
    <w:rsid w:val="00CC48E9"/>
    <w:rsid w:val="00CC5431"/>
    <w:rsid w:val="00CC5C72"/>
    <w:rsid w:val="00CC669E"/>
    <w:rsid w:val="00CC76F1"/>
    <w:rsid w:val="00CD2BA5"/>
    <w:rsid w:val="00CD3FFD"/>
    <w:rsid w:val="00CD562A"/>
    <w:rsid w:val="00CD5BD9"/>
    <w:rsid w:val="00CD5CA8"/>
    <w:rsid w:val="00CD5EDD"/>
    <w:rsid w:val="00CD61A1"/>
    <w:rsid w:val="00CD73C7"/>
    <w:rsid w:val="00CD74E5"/>
    <w:rsid w:val="00CD7849"/>
    <w:rsid w:val="00CE038B"/>
    <w:rsid w:val="00CE0558"/>
    <w:rsid w:val="00CE09C4"/>
    <w:rsid w:val="00CE137F"/>
    <w:rsid w:val="00CE1EC0"/>
    <w:rsid w:val="00CE24F5"/>
    <w:rsid w:val="00CE493D"/>
    <w:rsid w:val="00CE51C7"/>
    <w:rsid w:val="00CE6309"/>
    <w:rsid w:val="00CE79BB"/>
    <w:rsid w:val="00CF0BB2"/>
    <w:rsid w:val="00CF22A9"/>
    <w:rsid w:val="00CF22E6"/>
    <w:rsid w:val="00CF3CA9"/>
    <w:rsid w:val="00CF3EE8"/>
    <w:rsid w:val="00CF5E76"/>
    <w:rsid w:val="00CF7189"/>
    <w:rsid w:val="00CF75F4"/>
    <w:rsid w:val="00D00024"/>
    <w:rsid w:val="00D00D6F"/>
    <w:rsid w:val="00D02034"/>
    <w:rsid w:val="00D02130"/>
    <w:rsid w:val="00D02616"/>
    <w:rsid w:val="00D02885"/>
    <w:rsid w:val="00D02DE0"/>
    <w:rsid w:val="00D040EE"/>
    <w:rsid w:val="00D05207"/>
    <w:rsid w:val="00D06435"/>
    <w:rsid w:val="00D06D3D"/>
    <w:rsid w:val="00D079C3"/>
    <w:rsid w:val="00D105D8"/>
    <w:rsid w:val="00D11C3F"/>
    <w:rsid w:val="00D13441"/>
    <w:rsid w:val="00D15203"/>
    <w:rsid w:val="00D2127E"/>
    <w:rsid w:val="00D22273"/>
    <w:rsid w:val="00D22A7D"/>
    <w:rsid w:val="00D23B93"/>
    <w:rsid w:val="00D23BC9"/>
    <w:rsid w:val="00D23F2B"/>
    <w:rsid w:val="00D24A8D"/>
    <w:rsid w:val="00D254A6"/>
    <w:rsid w:val="00D25AC0"/>
    <w:rsid w:val="00D270B7"/>
    <w:rsid w:val="00D3032C"/>
    <w:rsid w:val="00D31276"/>
    <w:rsid w:val="00D31B3A"/>
    <w:rsid w:val="00D31B66"/>
    <w:rsid w:val="00D32CE3"/>
    <w:rsid w:val="00D343F8"/>
    <w:rsid w:val="00D34A04"/>
    <w:rsid w:val="00D34D7B"/>
    <w:rsid w:val="00D37832"/>
    <w:rsid w:val="00D41BC4"/>
    <w:rsid w:val="00D42256"/>
    <w:rsid w:val="00D422FE"/>
    <w:rsid w:val="00D432FB"/>
    <w:rsid w:val="00D44244"/>
    <w:rsid w:val="00D4602A"/>
    <w:rsid w:val="00D463E7"/>
    <w:rsid w:val="00D501BF"/>
    <w:rsid w:val="00D51F66"/>
    <w:rsid w:val="00D6174A"/>
    <w:rsid w:val="00D62F3D"/>
    <w:rsid w:val="00D63997"/>
    <w:rsid w:val="00D6401D"/>
    <w:rsid w:val="00D6405A"/>
    <w:rsid w:val="00D65CAC"/>
    <w:rsid w:val="00D66F8F"/>
    <w:rsid w:val="00D67213"/>
    <w:rsid w:val="00D67394"/>
    <w:rsid w:val="00D675E2"/>
    <w:rsid w:val="00D6785A"/>
    <w:rsid w:val="00D67F6E"/>
    <w:rsid w:val="00D704BA"/>
    <w:rsid w:val="00D70DFB"/>
    <w:rsid w:val="00D726CF"/>
    <w:rsid w:val="00D7461D"/>
    <w:rsid w:val="00D75CFD"/>
    <w:rsid w:val="00D75EAC"/>
    <w:rsid w:val="00D766DF"/>
    <w:rsid w:val="00D76EA1"/>
    <w:rsid w:val="00D772A4"/>
    <w:rsid w:val="00D77472"/>
    <w:rsid w:val="00D82637"/>
    <w:rsid w:val="00D83931"/>
    <w:rsid w:val="00D85067"/>
    <w:rsid w:val="00D87986"/>
    <w:rsid w:val="00D91081"/>
    <w:rsid w:val="00D91E53"/>
    <w:rsid w:val="00D920FB"/>
    <w:rsid w:val="00D9227A"/>
    <w:rsid w:val="00D92777"/>
    <w:rsid w:val="00D93038"/>
    <w:rsid w:val="00D93A50"/>
    <w:rsid w:val="00D94E72"/>
    <w:rsid w:val="00D95BD2"/>
    <w:rsid w:val="00D95E34"/>
    <w:rsid w:val="00D978DA"/>
    <w:rsid w:val="00D97ABC"/>
    <w:rsid w:val="00DA186E"/>
    <w:rsid w:val="00DA2600"/>
    <w:rsid w:val="00DA4195"/>
    <w:rsid w:val="00DA41C5"/>
    <w:rsid w:val="00DA4315"/>
    <w:rsid w:val="00DA4648"/>
    <w:rsid w:val="00DA5E7A"/>
    <w:rsid w:val="00DA6959"/>
    <w:rsid w:val="00DA6A47"/>
    <w:rsid w:val="00DA7C76"/>
    <w:rsid w:val="00DB14DC"/>
    <w:rsid w:val="00DB3796"/>
    <w:rsid w:val="00DB5879"/>
    <w:rsid w:val="00DB6179"/>
    <w:rsid w:val="00DB6196"/>
    <w:rsid w:val="00DB713F"/>
    <w:rsid w:val="00DB7A84"/>
    <w:rsid w:val="00DC053D"/>
    <w:rsid w:val="00DC10B7"/>
    <w:rsid w:val="00DC18B8"/>
    <w:rsid w:val="00DC1B13"/>
    <w:rsid w:val="00DC2339"/>
    <w:rsid w:val="00DC3003"/>
    <w:rsid w:val="00DC3470"/>
    <w:rsid w:val="00DC4F88"/>
    <w:rsid w:val="00DC634B"/>
    <w:rsid w:val="00DC6712"/>
    <w:rsid w:val="00DC73C8"/>
    <w:rsid w:val="00DC7BA0"/>
    <w:rsid w:val="00DD0087"/>
    <w:rsid w:val="00DD0350"/>
    <w:rsid w:val="00DD1F85"/>
    <w:rsid w:val="00DD2771"/>
    <w:rsid w:val="00DD29C8"/>
    <w:rsid w:val="00DD31A2"/>
    <w:rsid w:val="00DD352B"/>
    <w:rsid w:val="00DD5649"/>
    <w:rsid w:val="00DD5A3D"/>
    <w:rsid w:val="00DD635C"/>
    <w:rsid w:val="00DE0483"/>
    <w:rsid w:val="00DE1CD1"/>
    <w:rsid w:val="00DE2A1B"/>
    <w:rsid w:val="00DE2F8C"/>
    <w:rsid w:val="00DE5D0B"/>
    <w:rsid w:val="00DE6074"/>
    <w:rsid w:val="00DF001F"/>
    <w:rsid w:val="00DF08F0"/>
    <w:rsid w:val="00DF1BAC"/>
    <w:rsid w:val="00DF47E2"/>
    <w:rsid w:val="00DF7235"/>
    <w:rsid w:val="00DF7669"/>
    <w:rsid w:val="00E00069"/>
    <w:rsid w:val="00E00EE8"/>
    <w:rsid w:val="00E02B0C"/>
    <w:rsid w:val="00E0373C"/>
    <w:rsid w:val="00E03AFB"/>
    <w:rsid w:val="00E04142"/>
    <w:rsid w:val="00E0473C"/>
    <w:rsid w:val="00E0515D"/>
    <w:rsid w:val="00E05704"/>
    <w:rsid w:val="00E05BCA"/>
    <w:rsid w:val="00E0646A"/>
    <w:rsid w:val="00E07D63"/>
    <w:rsid w:val="00E10719"/>
    <w:rsid w:val="00E10756"/>
    <w:rsid w:val="00E113FA"/>
    <w:rsid w:val="00E1298F"/>
    <w:rsid w:val="00E12BA0"/>
    <w:rsid w:val="00E140A0"/>
    <w:rsid w:val="00E1471A"/>
    <w:rsid w:val="00E172CE"/>
    <w:rsid w:val="00E2023F"/>
    <w:rsid w:val="00E2108B"/>
    <w:rsid w:val="00E23E94"/>
    <w:rsid w:val="00E24104"/>
    <w:rsid w:val="00E2591F"/>
    <w:rsid w:val="00E26E84"/>
    <w:rsid w:val="00E32C40"/>
    <w:rsid w:val="00E338EF"/>
    <w:rsid w:val="00E34145"/>
    <w:rsid w:val="00E34497"/>
    <w:rsid w:val="00E36094"/>
    <w:rsid w:val="00E37841"/>
    <w:rsid w:val="00E37B3A"/>
    <w:rsid w:val="00E37D93"/>
    <w:rsid w:val="00E41B61"/>
    <w:rsid w:val="00E420DB"/>
    <w:rsid w:val="00E44C17"/>
    <w:rsid w:val="00E45178"/>
    <w:rsid w:val="00E452DF"/>
    <w:rsid w:val="00E47879"/>
    <w:rsid w:val="00E508D6"/>
    <w:rsid w:val="00E51367"/>
    <w:rsid w:val="00E51686"/>
    <w:rsid w:val="00E516C9"/>
    <w:rsid w:val="00E51F3E"/>
    <w:rsid w:val="00E520B5"/>
    <w:rsid w:val="00E541A4"/>
    <w:rsid w:val="00E55095"/>
    <w:rsid w:val="00E55942"/>
    <w:rsid w:val="00E5632F"/>
    <w:rsid w:val="00E567B9"/>
    <w:rsid w:val="00E60226"/>
    <w:rsid w:val="00E60E10"/>
    <w:rsid w:val="00E6130B"/>
    <w:rsid w:val="00E62EE8"/>
    <w:rsid w:val="00E631FE"/>
    <w:rsid w:val="00E63E07"/>
    <w:rsid w:val="00E64EDE"/>
    <w:rsid w:val="00E708D8"/>
    <w:rsid w:val="00E709EF"/>
    <w:rsid w:val="00E70AC2"/>
    <w:rsid w:val="00E70B79"/>
    <w:rsid w:val="00E71E89"/>
    <w:rsid w:val="00E74DC7"/>
    <w:rsid w:val="00E74E50"/>
    <w:rsid w:val="00E752C1"/>
    <w:rsid w:val="00E757DB"/>
    <w:rsid w:val="00E75E26"/>
    <w:rsid w:val="00E75FF5"/>
    <w:rsid w:val="00E76648"/>
    <w:rsid w:val="00E76BC5"/>
    <w:rsid w:val="00E771B9"/>
    <w:rsid w:val="00E77EDF"/>
    <w:rsid w:val="00E80012"/>
    <w:rsid w:val="00E80523"/>
    <w:rsid w:val="00E8073E"/>
    <w:rsid w:val="00E811D0"/>
    <w:rsid w:val="00E81291"/>
    <w:rsid w:val="00E821FC"/>
    <w:rsid w:val="00E82AD7"/>
    <w:rsid w:val="00E82C52"/>
    <w:rsid w:val="00E840FA"/>
    <w:rsid w:val="00E84BB1"/>
    <w:rsid w:val="00E85492"/>
    <w:rsid w:val="00E85581"/>
    <w:rsid w:val="00E85BBC"/>
    <w:rsid w:val="00E85C54"/>
    <w:rsid w:val="00E87135"/>
    <w:rsid w:val="00E87215"/>
    <w:rsid w:val="00E90EA7"/>
    <w:rsid w:val="00E93859"/>
    <w:rsid w:val="00E93C81"/>
    <w:rsid w:val="00E94D5E"/>
    <w:rsid w:val="00E95052"/>
    <w:rsid w:val="00E951D1"/>
    <w:rsid w:val="00E952B3"/>
    <w:rsid w:val="00E95C06"/>
    <w:rsid w:val="00E96605"/>
    <w:rsid w:val="00E974F5"/>
    <w:rsid w:val="00E97B75"/>
    <w:rsid w:val="00E97F31"/>
    <w:rsid w:val="00EA05D1"/>
    <w:rsid w:val="00EA108D"/>
    <w:rsid w:val="00EA1B15"/>
    <w:rsid w:val="00EA28C3"/>
    <w:rsid w:val="00EA35AE"/>
    <w:rsid w:val="00EA3848"/>
    <w:rsid w:val="00EA44D1"/>
    <w:rsid w:val="00EA44FD"/>
    <w:rsid w:val="00EA4541"/>
    <w:rsid w:val="00EA583C"/>
    <w:rsid w:val="00EA6F11"/>
    <w:rsid w:val="00EA7100"/>
    <w:rsid w:val="00EA7749"/>
    <w:rsid w:val="00EB0663"/>
    <w:rsid w:val="00EB0A4D"/>
    <w:rsid w:val="00EB1386"/>
    <w:rsid w:val="00EB22CA"/>
    <w:rsid w:val="00EB3545"/>
    <w:rsid w:val="00EB402A"/>
    <w:rsid w:val="00EB602D"/>
    <w:rsid w:val="00EB7453"/>
    <w:rsid w:val="00EC01C1"/>
    <w:rsid w:val="00EC17C6"/>
    <w:rsid w:val="00EC1F95"/>
    <w:rsid w:val="00EC2A09"/>
    <w:rsid w:val="00EC3D94"/>
    <w:rsid w:val="00EC508D"/>
    <w:rsid w:val="00EC6204"/>
    <w:rsid w:val="00EC6830"/>
    <w:rsid w:val="00ED232F"/>
    <w:rsid w:val="00ED264B"/>
    <w:rsid w:val="00ED527C"/>
    <w:rsid w:val="00ED6A7C"/>
    <w:rsid w:val="00ED7982"/>
    <w:rsid w:val="00EE3D8B"/>
    <w:rsid w:val="00EE54FE"/>
    <w:rsid w:val="00EE5D11"/>
    <w:rsid w:val="00EE603C"/>
    <w:rsid w:val="00EE7112"/>
    <w:rsid w:val="00EE79FA"/>
    <w:rsid w:val="00EE7CB7"/>
    <w:rsid w:val="00EF2E18"/>
    <w:rsid w:val="00EF2E3A"/>
    <w:rsid w:val="00EF3217"/>
    <w:rsid w:val="00EF3428"/>
    <w:rsid w:val="00EF4162"/>
    <w:rsid w:val="00EF49E9"/>
    <w:rsid w:val="00EF4E16"/>
    <w:rsid w:val="00EF57C3"/>
    <w:rsid w:val="00EF7BF5"/>
    <w:rsid w:val="00F00A34"/>
    <w:rsid w:val="00F01725"/>
    <w:rsid w:val="00F01935"/>
    <w:rsid w:val="00F02505"/>
    <w:rsid w:val="00F030D5"/>
    <w:rsid w:val="00F033EC"/>
    <w:rsid w:val="00F0388B"/>
    <w:rsid w:val="00F04A8B"/>
    <w:rsid w:val="00F05959"/>
    <w:rsid w:val="00F06374"/>
    <w:rsid w:val="00F06C88"/>
    <w:rsid w:val="00F06CD9"/>
    <w:rsid w:val="00F072A7"/>
    <w:rsid w:val="00F078DC"/>
    <w:rsid w:val="00F15060"/>
    <w:rsid w:val="00F15F5B"/>
    <w:rsid w:val="00F16908"/>
    <w:rsid w:val="00F16B2A"/>
    <w:rsid w:val="00F17B4D"/>
    <w:rsid w:val="00F17E11"/>
    <w:rsid w:val="00F2062A"/>
    <w:rsid w:val="00F20D13"/>
    <w:rsid w:val="00F22DDD"/>
    <w:rsid w:val="00F23725"/>
    <w:rsid w:val="00F23772"/>
    <w:rsid w:val="00F243F6"/>
    <w:rsid w:val="00F24972"/>
    <w:rsid w:val="00F26289"/>
    <w:rsid w:val="00F26DE3"/>
    <w:rsid w:val="00F27828"/>
    <w:rsid w:val="00F311EB"/>
    <w:rsid w:val="00F3205B"/>
    <w:rsid w:val="00F3304C"/>
    <w:rsid w:val="00F33105"/>
    <w:rsid w:val="00F3357A"/>
    <w:rsid w:val="00F33D9C"/>
    <w:rsid w:val="00F33FEA"/>
    <w:rsid w:val="00F3437F"/>
    <w:rsid w:val="00F34588"/>
    <w:rsid w:val="00F34F6C"/>
    <w:rsid w:val="00F35160"/>
    <w:rsid w:val="00F356AD"/>
    <w:rsid w:val="00F36689"/>
    <w:rsid w:val="00F36D76"/>
    <w:rsid w:val="00F36DBF"/>
    <w:rsid w:val="00F36EDF"/>
    <w:rsid w:val="00F37344"/>
    <w:rsid w:val="00F41FB0"/>
    <w:rsid w:val="00F428BB"/>
    <w:rsid w:val="00F428C8"/>
    <w:rsid w:val="00F42CF5"/>
    <w:rsid w:val="00F45E82"/>
    <w:rsid w:val="00F4683A"/>
    <w:rsid w:val="00F52B2D"/>
    <w:rsid w:val="00F53250"/>
    <w:rsid w:val="00F549BB"/>
    <w:rsid w:val="00F54D2A"/>
    <w:rsid w:val="00F55633"/>
    <w:rsid w:val="00F56A17"/>
    <w:rsid w:val="00F573B3"/>
    <w:rsid w:val="00F6023A"/>
    <w:rsid w:val="00F6078D"/>
    <w:rsid w:val="00F61B89"/>
    <w:rsid w:val="00F64F4D"/>
    <w:rsid w:val="00F65CAF"/>
    <w:rsid w:val="00F6600E"/>
    <w:rsid w:val="00F66A02"/>
    <w:rsid w:val="00F66B97"/>
    <w:rsid w:val="00F71C7B"/>
    <w:rsid w:val="00F721E7"/>
    <w:rsid w:val="00F733E3"/>
    <w:rsid w:val="00F73BD6"/>
    <w:rsid w:val="00F810C2"/>
    <w:rsid w:val="00F8169F"/>
    <w:rsid w:val="00F829B4"/>
    <w:rsid w:val="00F82B62"/>
    <w:rsid w:val="00F83989"/>
    <w:rsid w:val="00F84A3B"/>
    <w:rsid w:val="00F85A44"/>
    <w:rsid w:val="00F87771"/>
    <w:rsid w:val="00F90BD7"/>
    <w:rsid w:val="00F90E5C"/>
    <w:rsid w:val="00F927D8"/>
    <w:rsid w:val="00F92900"/>
    <w:rsid w:val="00F931A3"/>
    <w:rsid w:val="00F9365A"/>
    <w:rsid w:val="00F94310"/>
    <w:rsid w:val="00F94977"/>
    <w:rsid w:val="00F9632C"/>
    <w:rsid w:val="00F978E7"/>
    <w:rsid w:val="00F97BD3"/>
    <w:rsid w:val="00FA2BBD"/>
    <w:rsid w:val="00FA3B09"/>
    <w:rsid w:val="00FA45E9"/>
    <w:rsid w:val="00FA5392"/>
    <w:rsid w:val="00FA5776"/>
    <w:rsid w:val="00FA5BF5"/>
    <w:rsid w:val="00FA6C54"/>
    <w:rsid w:val="00FA6D7F"/>
    <w:rsid w:val="00FA776D"/>
    <w:rsid w:val="00FB07C5"/>
    <w:rsid w:val="00FB10C8"/>
    <w:rsid w:val="00FB1E46"/>
    <w:rsid w:val="00FB1FD6"/>
    <w:rsid w:val="00FB2DC0"/>
    <w:rsid w:val="00FB2F91"/>
    <w:rsid w:val="00FB3A84"/>
    <w:rsid w:val="00FB6ABA"/>
    <w:rsid w:val="00FB6BEC"/>
    <w:rsid w:val="00FB7932"/>
    <w:rsid w:val="00FC15AC"/>
    <w:rsid w:val="00FC20EE"/>
    <w:rsid w:val="00FC25CE"/>
    <w:rsid w:val="00FC2A18"/>
    <w:rsid w:val="00FC3021"/>
    <w:rsid w:val="00FC35D8"/>
    <w:rsid w:val="00FC3C5F"/>
    <w:rsid w:val="00FC4C13"/>
    <w:rsid w:val="00FC560E"/>
    <w:rsid w:val="00FC5ED6"/>
    <w:rsid w:val="00FC62D2"/>
    <w:rsid w:val="00FD074C"/>
    <w:rsid w:val="00FD20E5"/>
    <w:rsid w:val="00FD20F6"/>
    <w:rsid w:val="00FD2613"/>
    <w:rsid w:val="00FD2903"/>
    <w:rsid w:val="00FD2DE5"/>
    <w:rsid w:val="00FD5891"/>
    <w:rsid w:val="00FD7AED"/>
    <w:rsid w:val="00FE16DF"/>
    <w:rsid w:val="00FE4D77"/>
    <w:rsid w:val="00FE61D8"/>
    <w:rsid w:val="00FF01C7"/>
    <w:rsid w:val="00FF2995"/>
    <w:rsid w:val="00FF4735"/>
    <w:rsid w:val="00FF492E"/>
    <w:rsid w:val="00FF4B0C"/>
    <w:rsid w:val="00FF66EE"/>
    <w:rsid w:val="00FF6E20"/>
    <w:rsid w:val="00FF7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26CF"/>
    <w:pPr>
      <w:spacing w:line="260" w:lineRule="atLeast"/>
    </w:pPr>
    <w:rPr>
      <w:sz w:val="22"/>
    </w:rPr>
  </w:style>
  <w:style w:type="paragraph" w:styleId="Heading1">
    <w:name w:val="heading 1"/>
    <w:basedOn w:val="Normal"/>
    <w:next w:val="Normal"/>
    <w:link w:val="Heading1Char"/>
    <w:uiPriority w:val="9"/>
    <w:qFormat/>
    <w:rsid w:val="00600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0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0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D726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26CF"/>
  </w:style>
  <w:style w:type="character" w:customStyle="1" w:styleId="OPCCharBase">
    <w:name w:val="OPCCharBase"/>
    <w:uiPriority w:val="1"/>
    <w:qFormat/>
    <w:rsid w:val="00D726CF"/>
  </w:style>
  <w:style w:type="paragraph" w:customStyle="1" w:styleId="OPCParaBase">
    <w:name w:val="OPCParaBase"/>
    <w:qFormat/>
    <w:rsid w:val="00D726CF"/>
    <w:pPr>
      <w:spacing w:line="260" w:lineRule="atLeast"/>
    </w:pPr>
    <w:rPr>
      <w:rFonts w:eastAsia="Times New Roman" w:cs="Times New Roman"/>
      <w:sz w:val="22"/>
      <w:lang w:eastAsia="en-AU"/>
    </w:rPr>
  </w:style>
  <w:style w:type="paragraph" w:customStyle="1" w:styleId="ShortT">
    <w:name w:val="ShortT"/>
    <w:basedOn w:val="OPCParaBase"/>
    <w:next w:val="Normal"/>
    <w:qFormat/>
    <w:rsid w:val="00D726CF"/>
    <w:pPr>
      <w:spacing w:line="240" w:lineRule="auto"/>
    </w:pPr>
    <w:rPr>
      <w:b/>
      <w:sz w:val="40"/>
    </w:rPr>
  </w:style>
  <w:style w:type="paragraph" w:customStyle="1" w:styleId="ActHead1">
    <w:name w:val="ActHead 1"/>
    <w:aliases w:val="c"/>
    <w:basedOn w:val="OPCParaBase"/>
    <w:next w:val="Normal"/>
    <w:qFormat/>
    <w:rsid w:val="00D726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26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26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26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26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26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26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26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26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726CF"/>
  </w:style>
  <w:style w:type="paragraph" w:customStyle="1" w:styleId="Blocks">
    <w:name w:val="Blocks"/>
    <w:aliases w:val="bb"/>
    <w:basedOn w:val="OPCParaBase"/>
    <w:qFormat/>
    <w:rsid w:val="00D726CF"/>
    <w:pPr>
      <w:spacing w:line="240" w:lineRule="auto"/>
    </w:pPr>
    <w:rPr>
      <w:sz w:val="24"/>
    </w:rPr>
  </w:style>
  <w:style w:type="paragraph" w:customStyle="1" w:styleId="BoxText">
    <w:name w:val="BoxText"/>
    <w:aliases w:val="bt"/>
    <w:basedOn w:val="OPCParaBase"/>
    <w:qFormat/>
    <w:rsid w:val="00D726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26CF"/>
    <w:rPr>
      <w:b/>
    </w:rPr>
  </w:style>
  <w:style w:type="paragraph" w:customStyle="1" w:styleId="BoxHeadItalic">
    <w:name w:val="BoxHeadItalic"/>
    <w:aliases w:val="bhi"/>
    <w:basedOn w:val="BoxText"/>
    <w:next w:val="BoxStep"/>
    <w:qFormat/>
    <w:rsid w:val="00D726CF"/>
    <w:rPr>
      <w:i/>
    </w:rPr>
  </w:style>
  <w:style w:type="paragraph" w:customStyle="1" w:styleId="BoxList">
    <w:name w:val="BoxList"/>
    <w:aliases w:val="bl"/>
    <w:basedOn w:val="BoxText"/>
    <w:qFormat/>
    <w:rsid w:val="00D726CF"/>
    <w:pPr>
      <w:ind w:left="1559" w:hanging="425"/>
    </w:pPr>
  </w:style>
  <w:style w:type="paragraph" w:customStyle="1" w:styleId="BoxNote">
    <w:name w:val="BoxNote"/>
    <w:aliases w:val="bn"/>
    <w:basedOn w:val="BoxText"/>
    <w:qFormat/>
    <w:rsid w:val="00D726CF"/>
    <w:pPr>
      <w:tabs>
        <w:tab w:val="left" w:pos="1985"/>
      </w:tabs>
      <w:spacing w:before="122" w:line="198" w:lineRule="exact"/>
      <w:ind w:left="2948" w:hanging="1814"/>
    </w:pPr>
    <w:rPr>
      <w:sz w:val="18"/>
    </w:rPr>
  </w:style>
  <w:style w:type="paragraph" w:customStyle="1" w:styleId="BoxPara">
    <w:name w:val="BoxPara"/>
    <w:aliases w:val="bp"/>
    <w:basedOn w:val="BoxText"/>
    <w:qFormat/>
    <w:rsid w:val="00D726CF"/>
    <w:pPr>
      <w:tabs>
        <w:tab w:val="right" w:pos="2268"/>
      </w:tabs>
      <w:ind w:left="2552" w:hanging="1418"/>
    </w:pPr>
  </w:style>
  <w:style w:type="paragraph" w:customStyle="1" w:styleId="BoxStep">
    <w:name w:val="BoxStep"/>
    <w:aliases w:val="bs"/>
    <w:basedOn w:val="BoxText"/>
    <w:qFormat/>
    <w:rsid w:val="00D726CF"/>
    <w:pPr>
      <w:ind w:left="1985" w:hanging="851"/>
    </w:pPr>
  </w:style>
  <w:style w:type="character" w:customStyle="1" w:styleId="CharAmPartNo">
    <w:name w:val="CharAmPartNo"/>
    <w:basedOn w:val="OPCCharBase"/>
    <w:uiPriority w:val="1"/>
    <w:qFormat/>
    <w:rsid w:val="00D726CF"/>
  </w:style>
  <w:style w:type="character" w:customStyle="1" w:styleId="CharAmPartText">
    <w:name w:val="CharAmPartText"/>
    <w:basedOn w:val="OPCCharBase"/>
    <w:uiPriority w:val="1"/>
    <w:qFormat/>
    <w:rsid w:val="00D726CF"/>
  </w:style>
  <w:style w:type="character" w:customStyle="1" w:styleId="CharAmSchNo">
    <w:name w:val="CharAmSchNo"/>
    <w:basedOn w:val="OPCCharBase"/>
    <w:uiPriority w:val="1"/>
    <w:qFormat/>
    <w:rsid w:val="00D726CF"/>
  </w:style>
  <w:style w:type="character" w:customStyle="1" w:styleId="CharAmSchText">
    <w:name w:val="CharAmSchText"/>
    <w:basedOn w:val="OPCCharBase"/>
    <w:uiPriority w:val="1"/>
    <w:qFormat/>
    <w:rsid w:val="00D726CF"/>
  </w:style>
  <w:style w:type="character" w:customStyle="1" w:styleId="CharBoldItalic">
    <w:name w:val="CharBoldItalic"/>
    <w:basedOn w:val="OPCCharBase"/>
    <w:uiPriority w:val="1"/>
    <w:qFormat/>
    <w:rsid w:val="00D726CF"/>
    <w:rPr>
      <w:b/>
      <w:i/>
    </w:rPr>
  </w:style>
  <w:style w:type="character" w:customStyle="1" w:styleId="CharChapNo">
    <w:name w:val="CharChapNo"/>
    <w:basedOn w:val="OPCCharBase"/>
    <w:qFormat/>
    <w:rsid w:val="00D726CF"/>
  </w:style>
  <w:style w:type="character" w:customStyle="1" w:styleId="CharChapText">
    <w:name w:val="CharChapText"/>
    <w:basedOn w:val="OPCCharBase"/>
    <w:qFormat/>
    <w:rsid w:val="00D726CF"/>
  </w:style>
  <w:style w:type="character" w:customStyle="1" w:styleId="CharDivNo">
    <w:name w:val="CharDivNo"/>
    <w:basedOn w:val="OPCCharBase"/>
    <w:qFormat/>
    <w:rsid w:val="00D726CF"/>
  </w:style>
  <w:style w:type="character" w:customStyle="1" w:styleId="CharDivText">
    <w:name w:val="CharDivText"/>
    <w:basedOn w:val="OPCCharBase"/>
    <w:qFormat/>
    <w:rsid w:val="00D726CF"/>
  </w:style>
  <w:style w:type="character" w:customStyle="1" w:styleId="CharItalic">
    <w:name w:val="CharItalic"/>
    <w:basedOn w:val="OPCCharBase"/>
    <w:uiPriority w:val="1"/>
    <w:qFormat/>
    <w:rsid w:val="00D726CF"/>
    <w:rPr>
      <w:i/>
    </w:rPr>
  </w:style>
  <w:style w:type="character" w:customStyle="1" w:styleId="CharPartNo">
    <w:name w:val="CharPartNo"/>
    <w:basedOn w:val="OPCCharBase"/>
    <w:qFormat/>
    <w:rsid w:val="00D726CF"/>
  </w:style>
  <w:style w:type="character" w:customStyle="1" w:styleId="CharPartText">
    <w:name w:val="CharPartText"/>
    <w:basedOn w:val="OPCCharBase"/>
    <w:qFormat/>
    <w:rsid w:val="00D726CF"/>
  </w:style>
  <w:style w:type="character" w:customStyle="1" w:styleId="CharSectno">
    <w:name w:val="CharSectno"/>
    <w:basedOn w:val="OPCCharBase"/>
    <w:qFormat/>
    <w:rsid w:val="00D726CF"/>
  </w:style>
  <w:style w:type="character" w:customStyle="1" w:styleId="CharSubdNo">
    <w:name w:val="CharSubdNo"/>
    <w:basedOn w:val="OPCCharBase"/>
    <w:uiPriority w:val="1"/>
    <w:qFormat/>
    <w:rsid w:val="00D726CF"/>
  </w:style>
  <w:style w:type="character" w:customStyle="1" w:styleId="CharSubdText">
    <w:name w:val="CharSubdText"/>
    <w:basedOn w:val="OPCCharBase"/>
    <w:uiPriority w:val="1"/>
    <w:qFormat/>
    <w:rsid w:val="00D726CF"/>
  </w:style>
  <w:style w:type="paragraph" w:customStyle="1" w:styleId="CTA--">
    <w:name w:val="CTA --"/>
    <w:basedOn w:val="OPCParaBase"/>
    <w:next w:val="Normal"/>
    <w:rsid w:val="00D726CF"/>
    <w:pPr>
      <w:spacing w:before="60" w:line="240" w:lineRule="atLeast"/>
      <w:ind w:left="142" w:hanging="142"/>
    </w:pPr>
    <w:rPr>
      <w:sz w:val="20"/>
    </w:rPr>
  </w:style>
  <w:style w:type="paragraph" w:customStyle="1" w:styleId="CTA-">
    <w:name w:val="CTA -"/>
    <w:basedOn w:val="OPCParaBase"/>
    <w:rsid w:val="00D726CF"/>
    <w:pPr>
      <w:spacing w:before="60" w:line="240" w:lineRule="atLeast"/>
      <w:ind w:left="85" w:hanging="85"/>
    </w:pPr>
    <w:rPr>
      <w:sz w:val="20"/>
    </w:rPr>
  </w:style>
  <w:style w:type="paragraph" w:customStyle="1" w:styleId="CTA---">
    <w:name w:val="CTA ---"/>
    <w:basedOn w:val="OPCParaBase"/>
    <w:next w:val="Normal"/>
    <w:rsid w:val="00D726CF"/>
    <w:pPr>
      <w:spacing w:before="60" w:line="240" w:lineRule="atLeast"/>
      <w:ind w:left="198" w:hanging="198"/>
    </w:pPr>
    <w:rPr>
      <w:sz w:val="20"/>
    </w:rPr>
  </w:style>
  <w:style w:type="paragraph" w:customStyle="1" w:styleId="CTA----">
    <w:name w:val="CTA ----"/>
    <w:basedOn w:val="OPCParaBase"/>
    <w:next w:val="Normal"/>
    <w:rsid w:val="00D726CF"/>
    <w:pPr>
      <w:spacing w:before="60" w:line="240" w:lineRule="atLeast"/>
      <w:ind w:left="255" w:hanging="255"/>
    </w:pPr>
    <w:rPr>
      <w:sz w:val="20"/>
    </w:rPr>
  </w:style>
  <w:style w:type="paragraph" w:customStyle="1" w:styleId="CTA1a">
    <w:name w:val="CTA 1(a)"/>
    <w:basedOn w:val="OPCParaBase"/>
    <w:rsid w:val="00D726CF"/>
    <w:pPr>
      <w:tabs>
        <w:tab w:val="right" w:pos="414"/>
      </w:tabs>
      <w:spacing w:before="40" w:line="240" w:lineRule="atLeast"/>
      <w:ind w:left="675" w:hanging="675"/>
    </w:pPr>
    <w:rPr>
      <w:sz w:val="20"/>
    </w:rPr>
  </w:style>
  <w:style w:type="paragraph" w:customStyle="1" w:styleId="CTA1ai">
    <w:name w:val="CTA 1(a)(i)"/>
    <w:basedOn w:val="OPCParaBase"/>
    <w:rsid w:val="00D726CF"/>
    <w:pPr>
      <w:tabs>
        <w:tab w:val="right" w:pos="1004"/>
      </w:tabs>
      <w:spacing w:before="40" w:line="240" w:lineRule="atLeast"/>
      <w:ind w:left="1253" w:hanging="1253"/>
    </w:pPr>
    <w:rPr>
      <w:sz w:val="20"/>
    </w:rPr>
  </w:style>
  <w:style w:type="paragraph" w:customStyle="1" w:styleId="CTA2a">
    <w:name w:val="CTA 2(a)"/>
    <w:basedOn w:val="OPCParaBase"/>
    <w:rsid w:val="00D726CF"/>
    <w:pPr>
      <w:tabs>
        <w:tab w:val="right" w:pos="482"/>
      </w:tabs>
      <w:spacing w:before="40" w:line="240" w:lineRule="atLeast"/>
      <w:ind w:left="748" w:hanging="748"/>
    </w:pPr>
    <w:rPr>
      <w:sz w:val="20"/>
    </w:rPr>
  </w:style>
  <w:style w:type="paragraph" w:customStyle="1" w:styleId="CTA2ai">
    <w:name w:val="CTA 2(a)(i)"/>
    <w:basedOn w:val="OPCParaBase"/>
    <w:rsid w:val="00D726CF"/>
    <w:pPr>
      <w:tabs>
        <w:tab w:val="right" w:pos="1089"/>
      </w:tabs>
      <w:spacing w:before="40" w:line="240" w:lineRule="atLeast"/>
      <w:ind w:left="1327" w:hanging="1327"/>
    </w:pPr>
    <w:rPr>
      <w:sz w:val="20"/>
    </w:rPr>
  </w:style>
  <w:style w:type="paragraph" w:customStyle="1" w:styleId="CTA3a">
    <w:name w:val="CTA 3(a)"/>
    <w:basedOn w:val="OPCParaBase"/>
    <w:rsid w:val="00D726CF"/>
    <w:pPr>
      <w:tabs>
        <w:tab w:val="right" w:pos="556"/>
      </w:tabs>
      <w:spacing w:before="40" w:line="240" w:lineRule="atLeast"/>
      <w:ind w:left="805" w:hanging="805"/>
    </w:pPr>
    <w:rPr>
      <w:sz w:val="20"/>
    </w:rPr>
  </w:style>
  <w:style w:type="paragraph" w:customStyle="1" w:styleId="CTA3ai">
    <w:name w:val="CTA 3(a)(i)"/>
    <w:basedOn w:val="OPCParaBase"/>
    <w:rsid w:val="00D726CF"/>
    <w:pPr>
      <w:tabs>
        <w:tab w:val="right" w:pos="1140"/>
      </w:tabs>
      <w:spacing w:before="40" w:line="240" w:lineRule="atLeast"/>
      <w:ind w:left="1361" w:hanging="1361"/>
    </w:pPr>
    <w:rPr>
      <w:sz w:val="20"/>
    </w:rPr>
  </w:style>
  <w:style w:type="paragraph" w:customStyle="1" w:styleId="CTA4a">
    <w:name w:val="CTA 4(a)"/>
    <w:basedOn w:val="OPCParaBase"/>
    <w:rsid w:val="00D726CF"/>
    <w:pPr>
      <w:tabs>
        <w:tab w:val="right" w:pos="624"/>
      </w:tabs>
      <w:spacing w:before="40" w:line="240" w:lineRule="atLeast"/>
      <w:ind w:left="873" w:hanging="873"/>
    </w:pPr>
    <w:rPr>
      <w:sz w:val="20"/>
    </w:rPr>
  </w:style>
  <w:style w:type="paragraph" w:customStyle="1" w:styleId="CTA4ai">
    <w:name w:val="CTA 4(a)(i)"/>
    <w:basedOn w:val="OPCParaBase"/>
    <w:rsid w:val="00D726CF"/>
    <w:pPr>
      <w:tabs>
        <w:tab w:val="right" w:pos="1213"/>
      </w:tabs>
      <w:spacing w:before="40" w:line="240" w:lineRule="atLeast"/>
      <w:ind w:left="1452" w:hanging="1452"/>
    </w:pPr>
    <w:rPr>
      <w:sz w:val="20"/>
    </w:rPr>
  </w:style>
  <w:style w:type="paragraph" w:customStyle="1" w:styleId="CTACAPS">
    <w:name w:val="CTA CAPS"/>
    <w:basedOn w:val="OPCParaBase"/>
    <w:rsid w:val="00D726CF"/>
    <w:pPr>
      <w:spacing w:before="60" w:line="240" w:lineRule="atLeast"/>
    </w:pPr>
    <w:rPr>
      <w:sz w:val="20"/>
    </w:rPr>
  </w:style>
  <w:style w:type="paragraph" w:customStyle="1" w:styleId="CTAright">
    <w:name w:val="CTA right"/>
    <w:basedOn w:val="OPCParaBase"/>
    <w:rsid w:val="00D726CF"/>
    <w:pPr>
      <w:spacing w:before="60" w:line="240" w:lineRule="auto"/>
      <w:jc w:val="right"/>
    </w:pPr>
    <w:rPr>
      <w:sz w:val="20"/>
    </w:rPr>
  </w:style>
  <w:style w:type="paragraph" w:customStyle="1" w:styleId="subsection">
    <w:name w:val="subsection"/>
    <w:aliases w:val="ss"/>
    <w:basedOn w:val="OPCParaBase"/>
    <w:link w:val="subsectionChar"/>
    <w:rsid w:val="00D726CF"/>
    <w:pPr>
      <w:tabs>
        <w:tab w:val="right" w:pos="1021"/>
      </w:tabs>
      <w:spacing w:before="180" w:line="240" w:lineRule="auto"/>
      <w:ind w:left="1134" w:hanging="1134"/>
    </w:pPr>
  </w:style>
  <w:style w:type="paragraph" w:customStyle="1" w:styleId="Definition">
    <w:name w:val="Definition"/>
    <w:aliases w:val="dd"/>
    <w:basedOn w:val="OPCParaBase"/>
    <w:rsid w:val="00D726CF"/>
    <w:pPr>
      <w:spacing w:before="180" w:line="240" w:lineRule="auto"/>
      <w:ind w:left="1134"/>
    </w:pPr>
  </w:style>
  <w:style w:type="paragraph" w:customStyle="1" w:styleId="EndNotespara">
    <w:name w:val="EndNotes(para)"/>
    <w:aliases w:val="eta"/>
    <w:basedOn w:val="OPCParaBase"/>
    <w:next w:val="EndNotessubpara"/>
    <w:rsid w:val="00D726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26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26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26CF"/>
    <w:pPr>
      <w:tabs>
        <w:tab w:val="right" w:pos="1412"/>
      </w:tabs>
      <w:spacing w:before="60" w:line="240" w:lineRule="auto"/>
      <w:ind w:left="1525" w:hanging="1525"/>
    </w:pPr>
    <w:rPr>
      <w:sz w:val="20"/>
    </w:rPr>
  </w:style>
  <w:style w:type="paragraph" w:customStyle="1" w:styleId="Formula">
    <w:name w:val="Formula"/>
    <w:basedOn w:val="OPCParaBase"/>
    <w:rsid w:val="00D726CF"/>
    <w:pPr>
      <w:spacing w:line="240" w:lineRule="auto"/>
      <w:ind w:left="1134"/>
    </w:pPr>
    <w:rPr>
      <w:sz w:val="20"/>
    </w:rPr>
  </w:style>
  <w:style w:type="paragraph" w:styleId="Header">
    <w:name w:val="header"/>
    <w:basedOn w:val="OPCParaBase"/>
    <w:link w:val="HeaderChar"/>
    <w:unhideWhenUsed/>
    <w:rsid w:val="00D726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26CF"/>
    <w:rPr>
      <w:rFonts w:eastAsia="Times New Roman" w:cs="Times New Roman"/>
      <w:sz w:val="16"/>
      <w:lang w:eastAsia="en-AU"/>
    </w:rPr>
  </w:style>
  <w:style w:type="paragraph" w:customStyle="1" w:styleId="House">
    <w:name w:val="House"/>
    <w:basedOn w:val="OPCParaBase"/>
    <w:rsid w:val="00D726CF"/>
    <w:pPr>
      <w:spacing w:line="240" w:lineRule="auto"/>
    </w:pPr>
    <w:rPr>
      <w:sz w:val="28"/>
    </w:rPr>
  </w:style>
  <w:style w:type="paragraph" w:customStyle="1" w:styleId="Item">
    <w:name w:val="Item"/>
    <w:aliases w:val="i"/>
    <w:basedOn w:val="OPCParaBase"/>
    <w:next w:val="ItemHead"/>
    <w:rsid w:val="00D726CF"/>
    <w:pPr>
      <w:keepLines/>
      <w:spacing w:before="80" w:line="240" w:lineRule="auto"/>
      <w:ind w:left="709"/>
    </w:pPr>
  </w:style>
  <w:style w:type="paragraph" w:customStyle="1" w:styleId="ItemHead">
    <w:name w:val="ItemHead"/>
    <w:aliases w:val="ih"/>
    <w:basedOn w:val="OPCParaBase"/>
    <w:next w:val="Item"/>
    <w:rsid w:val="00D726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26CF"/>
    <w:pPr>
      <w:spacing w:line="240" w:lineRule="auto"/>
    </w:pPr>
    <w:rPr>
      <w:b/>
      <w:sz w:val="32"/>
    </w:rPr>
  </w:style>
  <w:style w:type="paragraph" w:customStyle="1" w:styleId="notedraft">
    <w:name w:val="note(draft)"/>
    <w:aliases w:val="nd"/>
    <w:basedOn w:val="OPCParaBase"/>
    <w:rsid w:val="00D726CF"/>
    <w:pPr>
      <w:spacing w:before="240" w:line="240" w:lineRule="auto"/>
      <w:ind w:left="284" w:hanging="284"/>
    </w:pPr>
    <w:rPr>
      <w:i/>
      <w:sz w:val="24"/>
    </w:rPr>
  </w:style>
  <w:style w:type="paragraph" w:customStyle="1" w:styleId="notemargin">
    <w:name w:val="note(margin)"/>
    <w:aliases w:val="nm"/>
    <w:basedOn w:val="OPCParaBase"/>
    <w:rsid w:val="00D726CF"/>
    <w:pPr>
      <w:tabs>
        <w:tab w:val="left" w:pos="709"/>
      </w:tabs>
      <w:spacing w:before="122" w:line="198" w:lineRule="exact"/>
      <w:ind w:left="709" w:hanging="709"/>
    </w:pPr>
    <w:rPr>
      <w:sz w:val="18"/>
    </w:rPr>
  </w:style>
  <w:style w:type="paragraph" w:customStyle="1" w:styleId="noteToPara">
    <w:name w:val="noteToPara"/>
    <w:aliases w:val="ntp"/>
    <w:basedOn w:val="OPCParaBase"/>
    <w:rsid w:val="00D726CF"/>
    <w:pPr>
      <w:spacing w:before="122" w:line="198" w:lineRule="exact"/>
      <w:ind w:left="2353" w:hanging="709"/>
    </w:pPr>
    <w:rPr>
      <w:sz w:val="18"/>
    </w:rPr>
  </w:style>
  <w:style w:type="paragraph" w:customStyle="1" w:styleId="noteParlAmend">
    <w:name w:val="note(ParlAmend)"/>
    <w:aliases w:val="npp"/>
    <w:basedOn w:val="OPCParaBase"/>
    <w:next w:val="ParlAmend"/>
    <w:rsid w:val="00D726CF"/>
    <w:pPr>
      <w:spacing w:line="240" w:lineRule="auto"/>
      <w:jc w:val="right"/>
    </w:pPr>
    <w:rPr>
      <w:rFonts w:ascii="Arial" w:hAnsi="Arial"/>
      <w:b/>
      <w:i/>
    </w:rPr>
  </w:style>
  <w:style w:type="paragraph" w:customStyle="1" w:styleId="notetext">
    <w:name w:val="note(text)"/>
    <w:aliases w:val="n"/>
    <w:basedOn w:val="OPCParaBase"/>
    <w:link w:val="notetextChar"/>
    <w:rsid w:val="00D726CF"/>
    <w:pPr>
      <w:spacing w:before="122" w:line="240" w:lineRule="auto"/>
      <w:ind w:left="1985" w:hanging="851"/>
    </w:pPr>
    <w:rPr>
      <w:sz w:val="18"/>
    </w:rPr>
  </w:style>
  <w:style w:type="paragraph" w:customStyle="1" w:styleId="Page1">
    <w:name w:val="Page1"/>
    <w:basedOn w:val="OPCParaBase"/>
    <w:rsid w:val="00D726CF"/>
    <w:pPr>
      <w:spacing w:before="5600" w:line="240" w:lineRule="auto"/>
    </w:pPr>
    <w:rPr>
      <w:b/>
      <w:sz w:val="32"/>
    </w:rPr>
  </w:style>
  <w:style w:type="paragraph" w:customStyle="1" w:styleId="PageBreak">
    <w:name w:val="PageBreak"/>
    <w:aliases w:val="pb"/>
    <w:basedOn w:val="OPCParaBase"/>
    <w:rsid w:val="00D726CF"/>
    <w:pPr>
      <w:spacing w:line="240" w:lineRule="auto"/>
    </w:pPr>
    <w:rPr>
      <w:sz w:val="20"/>
    </w:rPr>
  </w:style>
  <w:style w:type="paragraph" w:customStyle="1" w:styleId="paragraphsub">
    <w:name w:val="paragraph(sub)"/>
    <w:aliases w:val="aa"/>
    <w:basedOn w:val="OPCParaBase"/>
    <w:rsid w:val="00D726CF"/>
    <w:pPr>
      <w:tabs>
        <w:tab w:val="right" w:pos="1985"/>
      </w:tabs>
      <w:spacing w:before="40" w:line="240" w:lineRule="auto"/>
      <w:ind w:left="2098" w:hanging="2098"/>
    </w:pPr>
  </w:style>
  <w:style w:type="paragraph" w:customStyle="1" w:styleId="paragraphsub-sub">
    <w:name w:val="paragraph(sub-sub)"/>
    <w:aliases w:val="aaa"/>
    <w:basedOn w:val="OPCParaBase"/>
    <w:rsid w:val="00D726CF"/>
    <w:pPr>
      <w:tabs>
        <w:tab w:val="right" w:pos="2722"/>
      </w:tabs>
      <w:spacing w:before="40" w:line="240" w:lineRule="auto"/>
      <w:ind w:left="2835" w:hanging="2835"/>
    </w:pPr>
  </w:style>
  <w:style w:type="paragraph" w:customStyle="1" w:styleId="paragraph">
    <w:name w:val="paragraph"/>
    <w:aliases w:val="a"/>
    <w:basedOn w:val="OPCParaBase"/>
    <w:link w:val="paragraphChar"/>
    <w:rsid w:val="00D726CF"/>
    <w:pPr>
      <w:tabs>
        <w:tab w:val="right" w:pos="1531"/>
      </w:tabs>
      <w:spacing w:before="40" w:line="240" w:lineRule="auto"/>
      <w:ind w:left="1644" w:hanging="1644"/>
    </w:pPr>
  </w:style>
  <w:style w:type="paragraph" w:customStyle="1" w:styleId="ParlAmend">
    <w:name w:val="ParlAmend"/>
    <w:aliases w:val="pp"/>
    <w:basedOn w:val="OPCParaBase"/>
    <w:rsid w:val="00D726CF"/>
    <w:pPr>
      <w:spacing w:before="240" w:line="240" w:lineRule="atLeast"/>
      <w:ind w:hanging="567"/>
    </w:pPr>
    <w:rPr>
      <w:sz w:val="24"/>
    </w:rPr>
  </w:style>
  <w:style w:type="paragraph" w:customStyle="1" w:styleId="Penalty">
    <w:name w:val="Penalty"/>
    <w:basedOn w:val="OPCParaBase"/>
    <w:rsid w:val="00D726CF"/>
    <w:pPr>
      <w:tabs>
        <w:tab w:val="left" w:pos="2977"/>
      </w:tabs>
      <w:spacing w:before="180" w:line="240" w:lineRule="auto"/>
      <w:ind w:left="1985" w:hanging="851"/>
    </w:pPr>
  </w:style>
  <w:style w:type="paragraph" w:customStyle="1" w:styleId="Portfolio">
    <w:name w:val="Portfolio"/>
    <w:basedOn w:val="OPCParaBase"/>
    <w:rsid w:val="00D726CF"/>
    <w:pPr>
      <w:spacing w:line="240" w:lineRule="auto"/>
    </w:pPr>
    <w:rPr>
      <w:i/>
      <w:sz w:val="20"/>
    </w:rPr>
  </w:style>
  <w:style w:type="paragraph" w:customStyle="1" w:styleId="Preamble">
    <w:name w:val="Preamble"/>
    <w:basedOn w:val="OPCParaBase"/>
    <w:next w:val="Normal"/>
    <w:rsid w:val="00D726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26CF"/>
    <w:pPr>
      <w:spacing w:line="240" w:lineRule="auto"/>
    </w:pPr>
    <w:rPr>
      <w:i/>
      <w:sz w:val="20"/>
    </w:rPr>
  </w:style>
  <w:style w:type="paragraph" w:customStyle="1" w:styleId="Session">
    <w:name w:val="Session"/>
    <w:basedOn w:val="OPCParaBase"/>
    <w:rsid w:val="00D726CF"/>
    <w:pPr>
      <w:spacing w:line="240" w:lineRule="auto"/>
    </w:pPr>
    <w:rPr>
      <w:sz w:val="28"/>
    </w:rPr>
  </w:style>
  <w:style w:type="paragraph" w:customStyle="1" w:styleId="Sponsor">
    <w:name w:val="Sponsor"/>
    <w:basedOn w:val="OPCParaBase"/>
    <w:rsid w:val="00D726CF"/>
    <w:pPr>
      <w:spacing w:line="240" w:lineRule="auto"/>
    </w:pPr>
    <w:rPr>
      <w:i/>
    </w:rPr>
  </w:style>
  <w:style w:type="paragraph" w:customStyle="1" w:styleId="Subitem">
    <w:name w:val="Subitem"/>
    <w:aliases w:val="iss"/>
    <w:basedOn w:val="OPCParaBase"/>
    <w:rsid w:val="00D726CF"/>
    <w:pPr>
      <w:spacing w:before="180" w:line="240" w:lineRule="auto"/>
      <w:ind w:left="709" w:hanging="709"/>
    </w:pPr>
  </w:style>
  <w:style w:type="paragraph" w:customStyle="1" w:styleId="SubitemHead">
    <w:name w:val="SubitemHead"/>
    <w:aliases w:val="issh"/>
    <w:basedOn w:val="OPCParaBase"/>
    <w:rsid w:val="00D726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26CF"/>
    <w:pPr>
      <w:spacing w:before="40" w:line="240" w:lineRule="auto"/>
      <w:ind w:left="1134"/>
    </w:pPr>
  </w:style>
  <w:style w:type="paragraph" w:customStyle="1" w:styleId="SubsectionHead">
    <w:name w:val="SubsectionHead"/>
    <w:aliases w:val="ssh"/>
    <w:basedOn w:val="OPCParaBase"/>
    <w:next w:val="subsection"/>
    <w:rsid w:val="00D726CF"/>
    <w:pPr>
      <w:keepNext/>
      <w:keepLines/>
      <w:spacing w:before="240" w:line="240" w:lineRule="auto"/>
      <w:ind w:left="1134"/>
    </w:pPr>
    <w:rPr>
      <w:i/>
    </w:rPr>
  </w:style>
  <w:style w:type="paragraph" w:customStyle="1" w:styleId="Tablea">
    <w:name w:val="Table(a)"/>
    <w:aliases w:val="ta"/>
    <w:basedOn w:val="OPCParaBase"/>
    <w:rsid w:val="00D726CF"/>
    <w:pPr>
      <w:spacing w:before="60" w:line="240" w:lineRule="auto"/>
      <w:ind w:left="284" w:hanging="284"/>
    </w:pPr>
    <w:rPr>
      <w:sz w:val="20"/>
    </w:rPr>
  </w:style>
  <w:style w:type="paragraph" w:customStyle="1" w:styleId="TableAA">
    <w:name w:val="Table(AA)"/>
    <w:aliases w:val="taaa"/>
    <w:basedOn w:val="OPCParaBase"/>
    <w:rsid w:val="00D726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26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26CF"/>
    <w:pPr>
      <w:spacing w:before="60" w:line="240" w:lineRule="atLeast"/>
    </w:pPr>
    <w:rPr>
      <w:sz w:val="20"/>
    </w:rPr>
  </w:style>
  <w:style w:type="paragraph" w:customStyle="1" w:styleId="TLPBoxTextnote">
    <w:name w:val="TLPBoxText(note"/>
    <w:aliases w:val="right)"/>
    <w:basedOn w:val="OPCParaBase"/>
    <w:rsid w:val="00D726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26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26CF"/>
    <w:pPr>
      <w:spacing w:before="122" w:line="198" w:lineRule="exact"/>
      <w:ind w:left="1985" w:hanging="851"/>
      <w:jc w:val="right"/>
    </w:pPr>
    <w:rPr>
      <w:sz w:val="18"/>
    </w:rPr>
  </w:style>
  <w:style w:type="paragraph" w:customStyle="1" w:styleId="TLPTableBullet">
    <w:name w:val="TLPTableBullet"/>
    <w:aliases w:val="ttb"/>
    <w:basedOn w:val="OPCParaBase"/>
    <w:rsid w:val="00D726CF"/>
    <w:pPr>
      <w:spacing w:line="240" w:lineRule="exact"/>
      <w:ind w:left="284" w:hanging="284"/>
    </w:pPr>
    <w:rPr>
      <w:sz w:val="20"/>
    </w:rPr>
  </w:style>
  <w:style w:type="paragraph" w:styleId="TOC1">
    <w:name w:val="toc 1"/>
    <w:basedOn w:val="OPCParaBase"/>
    <w:next w:val="Normal"/>
    <w:uiPriority w:val="39"/>
    <w:unhideWhenUsed/>
    <w:rsid w:val="00D726C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26C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726C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726C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726C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726C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726C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726C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726C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26CF"/>
    <w:pPr>
      <w:keepLines/>
      <w:spacing w:before="240" w:after="120" w:line="240" w:lineRule="auto"/>
      <w:ind w:left="794"/>
    </w:pPr>
    <w:rPr>
      <w:b/>
      <w:kern w:val="28"/>
      <w:sz w:val="20"/>
    </w:rPr>
  </w:style>
  <w:style w:type="paragraph" w:customStyle="1" w:styleId="TofSectsHeading">
    <w:name w:val="TofSects(Heading)"/>
    <w:basedOn w:val="OPCParaBase"/>
    <w:rsid w:val="00D726CF"/>
    <w:pPr>
      <w:spacing w:before="240" w:after="120" w:line="240" w:lineRule="auto"/>
    </w:pPr>
    <w:rPr>
      <w:b/>
      <w:sz w:val="24"/>
    </w:rPr>
  </w:style>
  <w:style w:type="paragraph" w:customStyle="1" w:styleId="TofSectsSection">
    <w:name w:val="TofSects(Section)"/>
    <w:basedOn w:val="OPCParaBase"/>
    <w:rsid w:val="00D726CF"/>
    <w:pPr>
      <w:keepLines/>
      <w:spacing w:before="40" w:line="240" w:lineRule="auto"/>
      <w:ind w:left="1588" w:hanging="794"/>
    </w:pPr>
    <w:rPr>
      <w:kern w:val="28"/>
      <w:sz w:val="18"/>
    </w:rPr>
  </w:style>
  <w:style w:type="paragraph" w:customStyle="1" w:styleId="TofSectsSubdiv">
    <w:name w:val="TofSects(Subdiv)"/>
    <w:basedOn w:val="OPCParaBase"/>
    <w:rsid w:val="00D726CF"/>
    <w:pPr>
      <w:keepLines/>
      <w:spacing w:before="80" w:line="240" w:lineRule="auto"/>
      <w:ind w:left="1588" w:hanging="794"/>
    </w:pPr>
    <w:rPr>
      <w:kern w:val="28"/>
    </w:rPr>
  </w:style>
  <w:style w:type="paragraph" w:customStyle="1" w:styleId="WRStyle">
    <w:name w:val="WR Style"/>
    <w:aliases w:val="WR"/>
    <w:basedOn w:val="OPCParaBase"/>
    <w:rsid w:val="00D726CF"/>
    <w:pPr>
      <w:spacing w:before="240" w:line="240" w:lineRule="auto"/>
      <w:ind w:left="284" w:hanging="284"/>
    </w:pPr>
    <w:rPr>
      <w:b/>
      <w:i/>
      <w:kern w:val="28"/>
      <w:sz w:val="24"/>
    </w:rPr>
  </w:style>
  <w:style w:type="paragraph" w:customStyle="1" w:styleId="notepara">
    <w:name w:val="note(para)"/>
    <w:aliases w:val="na"/>
    <w:basedOn w:val="OPCParaBase"/>
    <w:rsid w:val="00D726CF"/>
    <w:pPr>
      <w:spacing w:before="40" w:line="198" w:lineRule="exact"/>
      <w:ind w:left="2354" w:hanging="369"/>
    </w:pPr>
    <w:rPr>
      <w:sz w:val="18"/>
    </w:rPr>
  </w:style>
  <w:style w:type="paragraph" w:styleId="Footer">
    <w:name w:val="footer"/>
    <w:link w:val="FooterChar"/>
    <w:rsid w:val="00D726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26CF"/>
    <w:rPr>
      <w:rFonts w:eastAsia="Times New Roman" w:cs="Times New Roman"/>
      <w:sz w:val="22"/>
      <w:szCs w:val="24"/>
      <w:lang w:eastAsia="en-AU"/>
    </w:rPr>
  </w:style>
  <w:style w:type="character" w:styleId="LineNumber">
    <w:name w:val="line number"/>
    <w:basedOn w:val="OPCCharBase"/>
    <w:uiPriority w:val="99"/>
    <w:semiHidden/>
    <w:unhideWhenUsed/>
    <w:rsid w:val="00D726CF"/>
    <w:rPr>
      <w:sz w:val="16"/>
    </w:rPr>
  </w:style>
  <w:style w:type="table" w:customStyle="1" w:styleId="CFlag">
    <w:name w:val="CFlag"/>
    <w:basedOn w:val="TableNormal"/>
    <w:uiPriority w:val="99"/>
    <w:rsid w:val="00D726CF"/>
    <w:rPr>
      <w:rFonts w:eastAsia="Times New Roman" w:cs="Times New Roman"/>
      <w:lang w:eastAsia="en-AU"/>
    </w:rPr>
    <w:tblPr/>
  </w:style>
  <w:style w:type="paragraph" w:styleId="BalloonText">
    <w:name w:val="Balloon Text"/>
    <w:basedOn w:val="Normal"/>
    <w:link w:val="BalloonTextChar"/>
    <w:uiPriority w:val="99"/>
    <w:semiHidden/>
    <w:unhideWhenUsed/>
    <w:rsid w:val="00D726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CF"/>
    <w:rPr>
      <w:rFonts w:ascii="Tahoma" w:hAnsi="Tahoma" w:cs="Tahoma"/>
      <w:sz w:val="16"/>
      <w:szCs w:val="16"/>
    </w:rPr>
  </w:style>
  <w:style w:type="table" w:styleId="TableGrid">
    <w:name w:val="Table Grid"/>
    <w:basedOn w:val="TableNormal"/>
    <w:uiPriority w:val="59"/>
    <w:rsid w:val="00D7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726CF"/>
    <w:rPr>
      <w:b/>
      <w:sz w:val="28"/>
      <w:szCs w:val="32"/>
    </w:rPr>
  </w:style>
  <w:style w:type="paragraph" w:customStyle="1" w:styleId="LegislationMadeUnder">
    <w:name w:val="LegislationMadeUnder"/>
    <w:basedOn w:val="OPCParaBase"/>
    <w:next w:val="Normal"/>
    <w:rsid w:val="00D726CF"/>
    <w:rPr>
      <w:i/>
      <w:sz w:val="32"/>
      <w:szCs w:val="32"/>
    </w:rPr>
  </w:style>
  <w:style w:type="paragraph" w:customStyle="1" w:styleId="SignCoverPageEnd">
    <w:name w:val="SignCoverPageEnd"/>
    <w:basedOn w:val="OPCParaBase"/>
    <w:next w:val="Normal"/>
    <w:rsid w:val="00D726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26CF"/>
    <w:pPr>
      <w:pBdr>
        <w:top w:val="single" w:sz="4" w:space="1" w:color="auto"/>
      </w:pBdr>
      <w:spacing w:before="360"/>
      <w:ind w:right="397"/>
      <w:jc w:val="both"/>
    </w:pPr>
  </w:style>
  <w:style w:type="paragraph" w:customStyle="1" w:styleId="NotesHeading2">
    <w:name w:val="NotesHeading 2"/>
    <w:basedOn w:val="OPCParaBase"/>
    <w:next w:val="Normal"/>
    <w:rsid w:val="00D726CF"/>
    <w:rPr>
      <w:b/>
      <w:sz w:val="28"/>
      <w:szCs w:val="28"/>
    </w:rPr>
  </w:style>
  <w:style w:type="paragraph" w:customStyle="1" w:styleId="NotesHeading1">
    <w:name w:val="NotesHeading 1"/>
    <w:basedOn w:val="OPCParaBase"/>
    <w:next w:val="Normal"/>
    <w:rsid w:val="00D726CF"/>
    <w:pPr>
      <w:outlineLvl w:val="0"/>
    </w:pPr>
    <w:rPr>
      <w:b/>
      <w:sz w:val="28"/>
      <w:szCs w:val="28"/>
    </w:rPr>
  </w:style>
  <w:style w:type="paragraph" w:customStyle="1" w:styleId="CompiledActNo">
    <w:name w:val="CompiledActNo"/>
    <w:basedOn w:val="OPCParaBase"/>
    <w:next w:val="Normal"/>
    <w:rsid w:val="00D726CF"/>
    <w:rPr>
      <w:b/>
      <w:sz w:val="24"/>
      <w:szCs w:val="24"/>
    </w:rPr>
  </w:style>
  <w:style w:type="paragraph" w:customStyle="1" w:styleId="ENotesText">
    <w:name w:val="ENotesText"/>
    <w:aliases w:val="Ent"/>
    <w:basedOn w:val="OPCParaBase"/>
    <w:next w:val="Normal"/>
    <w:rsid w:val="00D726CF"/>
    <w:pPr>
      <w:spacing w:before="120"/>
    </w:pPr>
  </w:style>
  <w:style w:type="paragraph" w:customStyle="1" w:styleId="CompiledMadeUnder">
    <w:name w:val="CompiledMadeUnder"/>
    <w:basedOn w:val="OPCParaBase"/>
    <w:next w:val="Normal"/>
    <w:rsid w:val="00D726CF"/>
    <w:rPr>
      <w:i/>
      <w:sz w:val="24"/>
      <w:szCs w:val="24"/>
    </w:rPr>
  </w:style>
  <w:style w:type="paragraph" w:customStyle="1" w:styleId="Paragraphsub-sub-sub">
    <w:name w:val="Paragraph(sub-sub-sub)"/>
    <w:aliases w:val="aaaa"/>
    <w:basedOn w:val="OPCParaBase"/>
    <w:rsid w:val="00D726CF"/>
    <w:pPr>
      <w:tabs>
        <w:tab w:val="right" w:pos="3402"/>
      </w:tabs>
      <w:spacing w:before="40" w:line="240" w:lineRule="auto"/>
      <w:ind w:left="3402" w:hanging="3402"/>
    </w:pPr>
  </w:style>
  <w:style w:type="paragraph" w:customStyle="1" w:styleId="TableTextEndNotes">
    <w:name w:val="TableTextEndNotes"/>
    <w:aliases w:val="Tten"/>
    <w:basedOn w:val="Normal"/>
    <w:rsid w:val="00D726CF"/>
    <w:pPr>
      <w:spacing w:before="60" w:line="240" w:lineRule="auto"/>
    </w:pPr>
    <w:rPr>
      <w:rFonts w:cs="Arial"/>
      <w:sz w:val="20"/>
      <w:szCs w:val="22"/>
    </w:rPr>
  </w:style>
  <w:style w:type="paragraph" w:customStyle="1" w:styleId="NoteToSubpara">
    <w:name w:val="NoteToSubpara"/>
    <w:aliases w:val="nts"/>
    <w:basedOn w:val="OPCParaBase"/>
    <w:rsid w:val="00D726CF"/>
    <w:pPr>
      <w:spacing w:before="40" w:line="198" w:lineRule="exact"/>
      <w:ind w:left="2835" w:hanging="709"/>
    </w:pPr>
    <w:rPr>
      <w:sz w:val="18"/>
    </w:rPr>
  </w:style>
  <w:style w:type="paragraph" w:customStyle="1" w:styleId="ENoteTableHeading">
    <w:name w:val="ENoteTableHeading"/>
    <w:aliases w:val="enth"/>
    <w:basedOn w:val="OPCParaBase"/>
    <w:rsid w:val="00D726CF"/>
    <w:pPr>
      <w:keepNext/>
      <w:spacing w:before="60" w:line="240" w:lineRule="atLeast"/>
    </w:pPr>
    <w:rPr>
      <w:rFonts w:ascii="Arial" w:hAnsi="Arial"/>
      <w:b/>
      <w:sz w:val="16"/>
    </w:rPr>
  </w:style>
  <w:style w:type="paragraph" w:customStyle="1" w:styleId="ENoteTTi">
    <w:name w:val="ENoteTTi"/>
    <w:aliases w:val="entti"/>
    <w:basedOn w:val="OPCParaBase"/>
    <w:rsid w:val="00D726CF"/>
    <w:pPr>
      <w:keepNext/>
      <w:spacing w:before="60" w:line="240" w:lineRule="atLeast"/>
      <w:ind w:left="170"/>
    </w:pPr>
    <w:rPr>
      <w:sz w:val="16"/>
    </w:rPr>
  </w:style>
  <w:style w:type="paragraph" w:customStyle="1" w:styleId="ENotesHeading1">
    <w:name w:val="ENotesHeading 1"/>
    <w:aliases w:val="Enh1"/>
    <w:basedOn w:val="OPCParaBase"/>
    <w:next w:val="Normal"/>
    <w:rsid w:val="00D726CF"/>
    <w:pPr>
      <w:spacing w:before="120"/>
      <w:outlineLvl w:val="1"/>
    </w:pPr>
    <w:rPr>
      <w:b/>
      <w:sz w:val="28"/>
      <w:szCs w:val="28"/>
    </w:rPr>
  </w:style>
  <w:style w:type="paragraph" w:customStyle="1" w:styleId="ENotesHeading2">
    <w:name w:val="ENotesHeading 2"/>
    <w:aliases w:val="Enh2"/>
    <w:basedOn w:val="OPCParaBase"/>
    <w:next w:val="Normal"/>
    <w:rsid w:val="00D726CF"/>
    <w:pPr>
      <w:spacing w:before="120" w:after="120"/>
      <w:outlineLvl w:val="2"/>
    </w:pPr>
    <w:rPr>
      <w:b/>
      <w:sz w:val="24"/>
      <w:szCs w:val="28"/>
    </w:rPr>
  </w:style>
  <w:style w:type="paragraph" w:customStyle="1" w:styleId="ENoteTTIndentHeading">
    <w:name w:val="ENoteTTIndentHeading"/>
    <w:aliases w:val="enTTHi"/>
    <w:basedOn w:val="OPCParaBase"/>
    <w:rsid w:val="00D726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26CF"/>
    <w:pPr>
      <w:spacing w:before="60" w:line="240" w:lineRule="atLeast"/>
    </w:pPr>
    <w:rPr>
      <w:sz w:val="16"/>
    </w:rPr>
  </w:style>
  <w:style w:type="paragraph" w:customStyle="1" w:styleId="MadeunderText">
    <w:name w:val="MadeunderText"/>
    <w:basedOn w:val="OPCParaBase"/>
    <w:next w:val="CompiledMadeUnder"/>
    <w:rsid w:val="00D726CF"/>
    <w:pPr>
      <w:spacing w:before="240"/>
    </w:pPr>
    <w:rPr>
      <w:sz w:val="24"/>
      <w:szCs w:val="24"/>
    </w:rPr>
  </w:style>
  <w:style w:type="paragraph" w:customStyle="1" w:styleId="ENotesHeading3">
    <w:name w:val="ENotesHeading 3"/>
    <w:aliases w:val="Enh3"/>
    <w:basedOn w:val="OPCParaBase"/>
    <w:next w:val="Normal"/>
    <w:rsid w:val="00D726CF"/>
    <w:pPr>
      <w:keepNext/>
      <w:spacing w:before="120" w:line="240" w:lineRule="auto"/>
      <w:outlineLvl w:val="4"/>
    </w:pPr>
    <w:rPr>
      <w:b/>
      <w:szCs w:val="24"/>
    </w:rPr>
  </w:style>
  <w:style w:type="character" w:customStyle="1" w:styleId="CharSubPartTextCASA">
    <w:name w:val="CharSubPartText(CASA)"/>
    <w:basedOn w:val="OPCCharBase"/>
    <w:uiPriority w:val="1"/>
    <w:rsid w:val="00D726CF"/>
  </w:style>
  <w:style w:type="character" w:customStyle="1" w:styleId="CharSubPartNoCASA">
    <w:name w:val="CharSubPartNo(CASA)"/>
    <w:basedOn w:val="OPCCharBase"/>
    <w:uiPriority w:val="1"/>
    <w:rsid w:val="00D726CF"/>
  </w:style>
  <w:style w:type="paragraph" w:customStyle="1" w:styleId="ENoteTTIndentHeadingSub">
    <w:name w:val="ENoteTTIndentHeadingSub"/>
    <w:aliases w:val="enTTHis"/>
    <w:basedOn w:val="OPCParaBase"/>
    <w:rsid w:val="00D726CF"/>
    <w:pPr>
      <w:keepNext/>
      <w:spacing w:before="60" w:line="240" w:lineRule="atLeast"/>
      <w:ind w:left="340"/>
    </w:pPr>
    <w:rPr>
      <w:b/>
      <w:sz w:val="16"/>
    </w:rPr>
  </w:style>
  <w:style w:type="paragraph" w:customStyle="1" w:styleId="ENoteTTiSub">
    <w:name w:val="ENoteTTiSub"/>
    <w:aliases w:val="enttis"/>
    <w:basedOn w:val="OPCParaBase"/>
    <w:rsid w:val="00D726CF"/>
    <w:pPr>
      <w:keepNext/>
      <w:spacing w:before="60" w:line="240" w:lineRule="atLeast"/>
      <w:ind w:left="340"/>
    </w:pPr>
    <w:rPr>
      <w:sz w:val="16"/>
    </w:rPr>
  </w:style>
  <w:style w:type="paragraph" w:customStyle="1" w:styleId="SubDivisionMigration">
    <w:name w:val="SubDivisionMigration"/>
    <w:aliases w:val="sdm"/>
    <w:basedOn w:val="OPCParaBase"/>
    <w:rsid w:val="00D726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26CF"/>
    <w:pPr>
      <w:keepNext/>
      <w:keepLines/>
      <w:spacing w:before="240" w:line="240" w:lineRule="auto"/>
      <w:ind w:left="1134" w:hanging="1134"/>
    </w:pPr>
    <w:rPr>
      <w:b/>
      <w:sz w:val="28"/>
    </w:rPr>
  </w:style>
  <w:style w:type="paragraph" w:customStyle="1" w:styleId="FreeForm">
    <w:name w:val="FreeForm"/>
    <w:rsid w:val="00D726CF"/>
    <w:rPr>
      <w:rFonts w:ascii="Arial" w:hAnsi="Arial"/>
      <w:sz w:val="22"/>
    </w:rPr>
  </w:style>
  <w:style w:type="paragraph" w:customStyle="1" w:styleId="SOText">
    <w:name w:val="SO Text"/>
    <w:aliases w:val="sot"/>
    <w:link w:val="SOTextChar"/>
    <w:rsid w:val="00D726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26CF"/>
    <w:rPr>
      <w:sz w:val="22"/>
    </w:rPr>
  </w:style>
  <w:style w:type="paragraph" w:customStyle="1" w:styleId="SOTextNote">
    <w:name w:val="SO TextNote"/>
    <w:aliases w:val="sont"/>
    <w:basedOn w:val="SOText"/>
    <w:qFormat/>
    <w:rsid w:val="00D726CF"/>
    <w:pPr>
      <w:spacing w:before="122" w:line="198" w:lineRule="exact"/>
      <w:ind w:left="1843" w:hanging="709"/>
    </w:pPr>
    <w:rPr>
      <w:sz w:val="18"/>
    </w:rPr>
  </w:style>
  <w:style w:type="paragraph" w:customStyle="1" w:styleId="SOPara">
    <w:name w:val="SO Para"/>
    <w:aliases w:val="soa"/>
    <w:basedOn w:val="SOText"/>
    <w:link w:val="SOParaChar"/>
    <w:qFormat/>
    <w:rsid w:val="00D726CF"/>
    <w:pPr>
      <w:tabs>
        <w:tab w:val="right" w:pos="1786"/>
      </w:tabs>
      <w:spacing w:before="40"/>
      <w:ind w:left="2070" w:hanging="936"/>
    </w:pPr>
  </w:style>
  <w:style w:type="character" w:customStyle="1" w:styleId="SOParaChar">
    <w:name w:val="SO Para Char"/>
    <w:aliases w:val="soa Char"/>
    <w:basedOn w:val="DefaultParagraphFont"/>
    <w:link w:val="SOPara"/>
    <w:rsid w:val="00D726CF"/>
    <w:rPr>
      <w:sz w:val="22"/>
    </w:rPr>
  </w:style>
  <w:style w:type="paragraph" w:customStyle="1" w:styleId="FileName">
    <w:name w:val="FileName"/>
    <w:basedOn w:val="Normal"/>
    <w:rsid w:val="00D726CF"/>
  </w:style>
  <w:style w:type="paragraph" w:customStyle="1" w:styleId="TableHeading">
    <w:name w:val="TableHeading"/>
    <w:aliases w:val="th"/>
    <w:basedOn w:val="OPCParaBase"/>
    <w:next w:val="Tabletext"/>
    <w:rsid w:val="00D726CF"/>
    <w:pPr>
      <w:keepNext/>
      <w:spacing w:before="60" w:line="240" w:lineRule="atLeast"/>
    </w:pPr>
    <w:rPr>
      <w:b/>
      <w:sz w:val="20"/>
    </w:rPr>
  </w:style>
  <w:style w:type="paragraph" w:customStyle="1" w:styleId="SOHeadBold">
    <w:name w:val="SO HeadBold"/>
    <w:aliases w:val="sohb"/>
    <w:basedOn w:val="SOText"/>
    <w:next w:val="SOText"/>
    <w:link w:val="SOHeadBoldChar"/>
    <w:qFormat/>
    <w:rsid w:val="00D726CF"/>
    <w:rPr>
      <w:b/>
    </w:rPr>
  </w:style>
  <w:style w:type="character" w:customStyle="1" w:styleId="SOHeadBoldChar">
    <w:name w:val="SO HeadBold Char"/>
    <w:aliases w:val="sohb Char"/>
    <w:basedOn w:val="DefaultParagraphFont"/>
    <w:link w:val="SOHeadBold"/>
    <w:rsid w:val="00D726CF"/>
    <w:rPr>
      <w:b/>
      <w:sz w:val="22"/>
    </w:rPr>
  </w:style>
  <w:style w:type="paragraph" w:customStyle="1" w:styleId="SOHeadItalic">
    <w:name w:val="SO HeadItalic"/>
    <w:aliases w:val="sohi"/>
    <w:basedOn w:val="SOText"/>
    <w:next w:val="SOText"/>
    <w:link w:val="SOHeadItalicChar"/>
    <w:qFormat/>
    <w:rsid w:val="00D726CF"/>
    <w:rPr>
      <w:i/>
    </w:rPr>
  </w:style>
  <w:style w:type="character" w:customStyle="1" w:styleId="SOHeadItalicChar">
    <w:name w:val="SO HeadItalic Char"/>
    <w:aliases w:val="sohi Char"/>
    <w:basedOn w:val="DefaultParagraphFont"/>
    <w:link w:val="SOHeadItalic"/>
    <w:rsid w:val="00D726CF"/>
    <w:rPr>
      <w:i/>
      <w:sz w:val="22"/>
    </w:rPr>
  </w:style>
  <w:style w:type="paragraph" w:customStyle="1" w:styleId="SOBullet">
    <w:name w:val="SO Bullet"/>
    <w:aliases w:val="sotb"/>
    <w:basedOn w:val="SOText"/>
    <w:link w:val="SOBulletChar"/>
    <w:qFormat/>
    <w:rsid w:val="00D726CF"/>
    <w:pPr>
      <w:ind w:left="1559" w:hanging="425"/>
    </w:pPr>
  </w:style>
  <w:style w:type="character" w:customStyle="1" w:styleId="SOBulletChar">
    <w:name w:val="SO Bullet Char"/>
    <w:aliases w:val="sotb Char"/>
    <w:basedOn w:val="DefaultParagraphFont"/>
    <w:link w:val="SOBullet"/>
    <w:rsid w:val="00D726CF"/>
    <w:rPr>
      <w:sz w:val="22"/>
    </w:rPr>
  </w:style>
  <w:style w:type="paragraph" w:customStyle="1" w:styleId="SOBulletNote">
    <w:name w:val="SO BulletNote"/>
    <w:aliases w:val="sonb"/>
    <w:basedOn w:val="SOTextNote"/>
    <w:link w:val="SOBulletNoteChar"/>
    <w:qFormat/>
    <w:rsid w:val="00D726CF"/>
    <w:pPr>
      <w:tabs>
        <w:tab w:val="left" w:pos="1560"/>
      </w:tabs>
      <w:ind w:left="2268" w:hanging="1134"/>
    </w:pPr>
  </w:style>
  <w:style w:type="character" w:customStyle="1" w:styleId="SOBulletNoteChar">
    <w:name w:val="SO BulletNote Char"/>
    <w:aliases w:val="sonb Char"/>
    <w:basedOn w:val="DefaultParagraphFont"/>
    <w:link w:val="SOBulletNote"/>
    <w:rsid w:val="00D726CF"/>
    <w:rPr>
      <w:sz w:val="18"/>
    </w:rPr>
  </w:style>
  <w:style w:type="paragraph" w:customStyle="1" w:styleId="SubPartCASA">
    <w:name w:val="SubPart(CASA)"/>
    <w:aliases w:val="csp"/>
    <w:basedOn w:val="OPCParaBase"/>
    <w:next w:val="ActHead3"/>
    <w:rsid w:val="00D726C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0D6A"/>
    <w:rPr>
      <w:rFonts w:eastAsia="Times New Roman" w:cs="Times New Roman"/>
      <w:sz w:val="22"/>
      <w:lang w:eastAsia="en-AU"/>
    </w:rPr>
  </w:style>
  <w:style w:type="character" w:customStyle="1" w:styleId="notetextChar">
    <w:name w:val="note(text) Char"/>
    <w:aliases w:val="n Char"/>
    <w:basedOn w:val="DefaultParagraphFont"/>
    <w:link w:val="notetext"/>
    <w:rsid w:val="00600D6A"/>
    <w:rPr>
      <w:rFonts w:eastAsia="Times New Roman" w:cs="Times New Roman"/>
      <w:sz w:val="18"/>
      <w:lang w:eastAsia="en-AU"/>
    </w:rPr>
  </w:style>
  <w:style w:type="character" w:customStyle="1" w:styleId="Heading1Char">
    <w:name w:val="Heading 1 Char"/>
    <w:basedOn w:val="DefaultParagraphFont"/>
    <w:link w:val="Heading1"/>
    <w:uiPriority w:val="9"/>
    <w:rsid w:val="00600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0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0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0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0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0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0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0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0D6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A040C"/>
    <w:rPr>
      <w:rFonts w:eastAsia="Times New Roman" w:cs="Times New Roman"/>
      <w:sz w:val="22"/>
      <w:lang w:eastAsia="en-AU"/>
    </w:rPr>
  </w:style>
  <w:style w:type="character" w:styleId="CommentReference">
    <w:name w:val="annotation reference"/>
    <w:uiPriority w:val="99"/>
    <w:semiHidden/>
    <w:unhideWhenUsed/>
    <w:rsid w:val="000E1BC7"/>
    <w:rPr>
      <w:sz w:val="16"/>
      <w:szCs w:val="16"/>
    </w:rPr>
  </w:style>
  <w:style w:type="character" w:customStyle="1" w:styleId="charHelpText">
    <w:name w:val="charHelp Text"/>
    <w:basedOn w:val="DefaultParagraphFont"/>
    <w:semiHidden/>
    <w:rsid w:val="00DA7C76"/>
    <w:rPr>
      <w:color w:val="808080"/>
    </w:rPr>
  </w:style>
  <w:style w:type="paragraph" w:customStyle="1" w:styleId="ActHead10">
    <w:name w:val="ActHead 10"/>
    <w:aliases w:val="sp"/>
    <w:basedOn w:val="OPCParaBase"/>
    <w:next w:val="ActHead3"/>
    <w:rsid w:val="00D726CF"/>
    <w:pPr>
      <w:keepNext/>
      <w:spacing w:before="280" w:line="240" w:lineRule="auto"/>
      <w:outlineLvl w:val="1"/>
    </w:pPr>
    <w:rPr>
      <w:b/>
      <w:sz w:val="32"/>
      <w:szCs w:val="30"/>
    </w:rPr>
  </w:style>
  <w:style w:type="paragraph" w:customStyle="1" w:styleId="EnStatement">
    <w:name w:val="EnStatement"/>
    <w:basedOn w:val="Normal"/>
    <w:rsid w:val="00D726CF"/>
    <w:pPr>
      <w:numPr>
        <w:numId w:val="20"/>
      </w:numPr>
    </w:pPr>
    <w:rPr>
      <w:rFonts w:eastAsia="Times New Roman" w:cs="Times New Roman"/>
      <w:lang w:eastAsia="en-AU"/>
    </w:rPr>
  </w:style>
  <w:style w:type="paragraph" w:customStyle="1" w:styleId="EnStatementHeading">
    <w:name w:val="EnStatementHeading"/>
    <w:basedOn w:val="Normal"/>
    <w:rsid w:val="00D726CF"/>
    <w:rPr>
      <w:rFonts w:eastAsia="Times New Roman" w:cs="Times New Roman"/>
      <w:b/>
      <w:lang w:eastAsia="en-AU"/>
    </w:rPr>
  </w:style>
  <w:style w:type="paragraph" w:styleId="Title">
    <w:name w:val="Title"/>
    <w:basedOn w:val="Normal"/>
    <w:next w:val="Normal"/>
    <w:link w:val="TitleChar"/>
    <w:uiPriority w:val="10"/>
    <w:qFormat/>
    <w:rsid w:val="00AA27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27A2"/>
    <w:rPr>
      <w:rFonts w:asciiTheme="majorHAnsi" w:eastAsiaTheme="majorEastAsia" w:hAnsiTheme="majorHAnsi" w:cstheme="majorBidi"/>
      <w:color w:val="17365D" w:themeColor="text2" w:themeShade="BF"/>
      <w:spacing w:val="5"/>
      <w:kern w:val="28"/>
      <w:sz w:val="52"/>
      <w:szCs w:val="52"/>
    </w:rPr>
  </w:style>
  <w:style w:type="character" w:customStyle="1" w:styleId="ActHead5Char">
    <w:name w:val="ActHead 5 Char"/>
    <w:aliases w:val="s Char"/>
    <w:link w:val="ActHead5"/>
    <w:locked/>
    <w:rsid w:val="000A3120"/>
    <w:rPr>
      <w:rFonts w:eastAsia="Times New Roman" w:cs="Times New Roman"/>
      <w:b/>
      <w:kern w:val="28"/>
      <w:sz w:val="24"/>
      <w:lang w:eastAsia="en-AU"/>
    </w:rPr>
  </w:style>
  <w:style w:type="paragraph" w:styleId="Revision">
    <w:name w:val="Revision"/>
    <w:hidden/>
    <w:uiPriority w:val="99"/>
    <w:semiHidden/>
    <w:rsid w:val="000A3120"/>
    <w:rPr>
      <w:sz w:val="22"/>
    </w:rPr>
  </w:style>
  <w:style w:type="paragraph" w:customStyle="1" w:styleId="Transitional">
    <w:name w:val="Transitional"/>
    <w:aliases w:val="tr"/>
    <w:basedOn w:val="Normal"/>
    <w:next w:val="Normal"/>
    <w:rsid w:val="00D726C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26CF"/>
    <w:pPr>
      <w:spacing w:line="260" w:lineRule="atLeast"/>
    </w:pPr>
    <w:rPr>
      <w:sz w:val="22"/>
    </w:rPr>
  </w:style>
  <w:style w:type="paragraph" w:styleId="Heading1">
    <w:name w:val="heading 1"/>
    <w:basedOn w:val="Normal"/>
    <w:next w:val="Normal"/>
    <w:link w:val="Heading1Char"/>
    <w:uiPriority w:val="9"/>
    <w:qFormat/>
    <w:rsid w:val="00600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0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0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D726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26CF"/>
  </w:style>
  <w:style w:type="character" w:customStyle="1" w:styleId="OPCCharBase">
    <w:name w:val="OPCCharBase"/>
    <w:uiPriority w:val="1"/>
    <w:qFormat/>
    <w:rsid w:val="00D726CF"/>
  </w:style>
  <w:style w:type="paragraph" w:customStyle="1" w:styleId="OPCParaBase">
    <w:name w:val="OPCParaBase"/>
    <w:qFormat/>
    <w:rsid w:val="00D726CF"/>
    <w:pPr>
      <w:spacing w:line="260" w:lineRule="atLeast"/>
    </w:pPr>
    <w:rPr>
      <w:rFonts w:eastAsia="Times New Roman" w:cs="Times New Roman"/>
      <w:sz w:val="22"/>
      <w:lang w:eastAsia="en-AU"/>
    </w:rPr>
  </w:style>
  <w:style w:type="paragraph" w:customStyle="1" w:styleId="ShortT">
    <w:name w:val="ShortT"/>
    <w:basedOn w:val="OPCParaBase"/>
    <w:next w:val="Normal"/>
    <w:qFormat/>
    <w:rsid w:val="00D726CF"/>
    <w:pPr>
      <w:spacing w:line="240" w:lineRule="auto"/>
    </w:pPr>
    <w:rPr>
      <w:b/>
      <w:sz w:val="40"/>
    </w:rPr>
  </w:style>
  <w:style w:type="paragraph" w:customStyle="1" w:styleId="ActHead1">
    <w:name w:val="ActHead 1"/>
    <w:aliases w:val="c"/>
    <w:basedOn w:val="OPCParaBase"/>
    <w:next w:val="Normal"/>
    <w:qFormat/>
    <w:rsid w:val="00D726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26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26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26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26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26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26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26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26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726CF"/>
  </w:style>
  <w:style w:type="paragraph" w:customStyle="1" w:styleId="Blocks">
    <w:name w:val="Blocks"/>
    <w:aliases w:val="bb"/>
    <w:basedOn w:val="OPCParaBase"/>
    <w:qFormat/>
    <w:rsid w:val="00D726CF"/>
    <w:pPr>
      <w:spacing w:line="240" w:lineRule="auto"/>
    </w:pPr>
    <w:rPr>
      <w:sz w:val="24"/>
    </w:rPr>
  </w:style>
  <w:style w:type="paragraph" w:customStyle="1" w:styleId="BoxText">
    <w:name w:val="BoxText"/>
    <w:aliases w:val="bt"/>
    <w:basedOn w:val="OPCParaBase"/>
    <w:qFormat/>
    <w:rsid w:val="00D726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26CF"/>
    <w:rPr>
      <w:b/>
    </w:rPr>
  </w:style>
  <w:style w:type="paragraph" w:customStyle="1" w:styleId="BoxHeadItalic">
    <w:name w:val="BoxHeadItalic"/>
    <w:aliases w:val="bhi"/>
    <w:basedOn w:val="BoxText"/>
    <w:next w:val="BoxStep"/>
    <w:qFormat/>
    <w:rsid w:val="00D726CF"/>
    <w:rPr>
      <w:i/>
    </w:rPr>
  </w:style>
  <w:style w:type="paragraph" w:customStyle="1" w:styleId="BoxList">
    <w:name w:val="BoxList"/>
    <w:aliases w:val="bl"/>
    <w:basedOn w:val="BoxText"/>
    <w:qFormat/>
    <w:rsid w:val="00D726CF"/>
    <w:pPr>
      <w:ind w:left="1559" w:hanging="425"/>
    </w:pPr>
  </w:style>
  <w:style w:type="paragraph" w:customStyle="1" w:styleId="BoxNote">
    <w:name w:val="BoxNote"/>
    <w:aliases w:val="bn"/>
    <w:basedOn w:val="BoxText"/>
    <w:qFormat/>
    <w:rsid w:val="00D726CF"/>
    <w:pPr>
      <w:tabs>
        <w:tab w:val="left" w:pos="1985"/>
      </w:tabs>
      <w:spacing w:before="122" w:line="198" w:lineRule="exact"/>
      <w:ind w:left="2948" w:hanging="1814"/>
    </w:pPr>
    <w:rPr>
      <w:sz w:val="18"/>
    </w:rPr>
  </w:style>
  <w:style w:type="paragraph" w:customStyle="1" w:styleId="BoxPara">
    <w:name w:val="BoxPara"/>
    <w:aliases w:val="bp"/>
    <w:basedOn w:val="BoxText"/>
    <w:qFormat/>
    <w:rsid w:val="00D726CF"/>
    <w:pPr>
      <w:tabs>
        <w:tab w:val="right" w:pos="2268"/>
      </w:tabs>
      <w:ind w:left="2552" w:hanging="1418"/>
    </w:pPr>
  </w:style>
  <w:style w:type="paragraph" w:customStyle="1" w:styleId="BoxStep">
    <w:name w:val="BoxStep"/>
    <w:aliases w:val="bs"/>
    <w:basedOn w:val="BoxText"/>
    <w:qFormat/>
    <w:rsid w:val="00D726CF"/>
    <w:pPr>
      <w:ind w:left="1985" w:hanging="851"/>
    </w:pPr>
  </w:style>
  <w:style w:type="character" w:customStyle="1" w:styleId="CharAmPartNo">
    <w:name w:val="CharAmPartNo"/>
    <w:basedOn w:val="OPCCharBase"/>
    <w:uiPriority w:val="1"/>
    <w:qFormat/>
    <w:rsid w:val="00D726CF"/>
  </w:style>
  <w:style w:type="character" w:customStyle="1" w:styleId="CharAmPartText">
    <w:name w:val="CharAmPartText"/>
    <w:basedOn w:val="OPCCharBase"/>
    <w:uiPriority w:val="1"/>
    <w:qFormat/>
    <w:rsid w:val="00D726CF"/>
  </w:style>
  <w:style w:type="character" w:customStyle="1" w:styleId="CharAmSchNo">
    <w:name w:val="CharAmSchNo"/>
    <w:basedOn w:val="OPCCharBase"/>
    <w:uiPriority w:val="1"/>
    <w:qFormat/>
    <w:rsid w:val="00D726CF"/>
  </w:style>
  <w:style w:type="character" w:customStyle="1" w:styleId="CharAmSchText">
    <w:name w:val="CharAmSchText"/>
    <w:basedOn w:val="OPCCharBase"/>
    <w:uiPriority w:val="1"/>
    <w:qFormat/>
    <w:rsid w:val="00D726CF"/>
  </w:style>
  <w:style w:type="character" w:customStyle="1" w:styleId="CharBoldItalic">
    <w:name w:val="CharBoldItalic"/>
    <w:basedOn w:val="OPCCharBase"/>
    <w:uiPriority w:val="1"/>
    <w:qFormat/>
    <w:rsid w:val="00D726CF"/>
    <w:rPr>
      <w:b/>
      <w:i/>
    </w:rPr>
  </w:style>
  <w:style w:type="character" w:customStyle="1" w:styleId="CharChapNo">
    <w:name w:val="CharChapNo"/>
    <w:basedOn w:val="OPCCharBase"/>
    <w:qFormat/>
    <w:rsid w:val="00D726CF"/>
  </w:style>
  <w:style w:type="character" w:customStyle="1" w:styleId="CharChapText">
    <w:name w:val="CharChapText"/>
    <w:basedOn w:val="OPCCharBase"/>
    <w:qFormat/>
    <w:rsid w:val="00D726CF"/>
  </w:style>
  <w:style w:type="character" w:customStyle="1" w:styleId="CharDivNo">
    <w:name w:val="CharDivNo"/>
    <w:basedOn w:val="OPCCharBase"/>
    <w:qFormat/>
    <w:rsid w:val="00D726CF"/>
  </w:style>
  <w:style w:type="character" w:customStyle="1" w:styleId="CharDivText">
    <w:name w:val="CharDivText"/>
    <w:basedOn w:val="OPCCharBase"/>
    <w:qFormat/>
    <w:rsid w:val="00D726CF"/>
  </w:style>
  <w:style w:type="character" w:customStyle="1" w:styleId="CharItalic">
    <w:name w:val="CharItalic"/>
    <w:basedOn w:val="OPCCharBase"/>
    <w:uiPriority w:val="1"/>
    <w:qFormat/>
    <w:rsid w:val="00D726CF"/>
    <w:rPr>
      <w:i/>
    </w:rPr>
  </w:style>
  <w:style w:type="character" w:customStyle="1" w:styleId="CharPartNo">
    <w:name w:val="CharPartNo"/>
    <w:basedOn w:val="OPCCharBase"/>
    <w:qFormat/>
    <w:rsid w:val="00D726CF"/>
  </w:style>
  <w:style w:type="character" w:customStyle="1" w:styleId="CharPartText">
    <w:name w:val="CharPartText"/>
    <w:basedOn w:val="OPCCharBase"/>
    <w:qFormat/>
    <w:rsid w:val="00D726CF"/>
  </w:style>
  <w:style w:type="character" w:customStyle="1" w:styleId="CharSectno">
    <w:name w:val="CharSectno"/>
    <w:basedOn w:val="OPCCharBase"/>
    <w:qFormat/>
    <w:rsid w:val="00D726CF"/>
  </w:style>
  <w:style w:type="character" w:customStyle="1" w:styleId="CharSubdNo">
    <w:name w:val="CharSubdNo"/>
    <w:basedOn w:val="OPCCharBase"/>
    <w:uiPriority w:val="1"/>
    <w:qFormat/>
    <w:rsid w:val="00D726CF"/>
  </w:style>
  <w:style w:type="character" w:customStyle="1" w:styleId="CharSubdText">
    <w:name w:val="CharSubdText"/>
    <w:basedOn w:val="OPCCharBase"/>
    <w:uiPriority w:val="1"/>
    <w:qFormat/>
    <w:rsid w:val="00D726CF"/>
  </w:style>
  <w:style w:type="paragraph" w:customStyle="1" w:styleId="CTA--">
    <w:name w:val="CTA --"/>
    <w:basedOn w:val="OPCParaBase"/>
    <w:next w:val="Normal"/>
    <w:rsid w:val="00D726CF"/>
    <w:pPr>
      <w:spacing w:before="60" w:line="240" w:lineRule="atLeast"/>
      <w:ind w:left="142" w:hanging="142"/>
    </w:pPr>
    <w:rPr>
      <w:sz w:val="20"/>
    </w:rPr>
  </w:style>
  <w:style w:type="paragraph" w:customStyle="1" w:styleId="CTA-">
    <w:name w:val="CTA -"/>
    <w:basedOn w:val="OPCParaBase"/>
    <w:rsid w:val="00D726CF"/>
    <w:pPr>
      <w:spacing w:before="60" w:line="240" w:lineRule="atLeast"/>
      <w:ind w:left="85" w:hanging="85"/>
    </w:pPr>
    <w:rPr>
      <w:sz w:val="20"/>
    </w:rPr>
  </w:style>
  <w:style w:type="paragraph" w:customStyle="1" w:styleId="CTA---">
    <w:name w:val="CTA ---"/>
    <w:basedOn w:val="OPCParaBase"/>
    <w:next w:val="Normal"/>
    <w:rsid w:val="00D726CF"/>
    <w:pPr>
      <w:spacing w:before="60" w:line="240" w:lineRule="atLeast"/>
      <w:ind w:left="198" w:hanging="198"/>
    </w:pPr>
    <w:rPr>
      <w:sz w:val="20"/>
    </w:rPr>
  </w:style>
  <w:style w:type="paragraph" w:customStyle="1" w:styleId="CTA----">
    <w:name w:val="CTA ----"/>
    <w:basedOn w:val="OPCParaBase"/>
    <w:next w:val="Normal"/>
    <w:rsid w:val="00D726CF"/>
    <w:pPr>
      <w:spacing w:before="60" w:line="240" w:lineRule="atLeast"/>
      <w:ind w:left="255" w:hanging="255"/>
    </w:pPr>
    <w:rPr>
      <w:sz w:val="20"/>
    </w:rPr>
  </w:style>
  <w:style w:type="paragraph" w:customStyle="1" w:styleId="CTA1a">
    <w:name w:val="CTA 1(a)"/>
    <w:basedOn w:val="OPCParaBase"/>
    <w:rsid w:val="00D726CF"/>
    <w:pPr>
      <w:tabs>
        <w:tab w:val="right" w:pos="414"/>
      </w:tabs>
      <w:spacing w:before="40" w:line="240" w:lineRule="atLeast"/>
      <w:ind w:left="675" w:hanging="675"/>
    </w:pPr>
    <w:rPr>
      <w:sz w:val="20"/>
    </w:rPr>
  </w:style>
  <w:style w:type="paragraph" w:customStyle="1" w:styleId="CTA1ai">
    <w:name w:val="CTA 1(a)(i)"/>
    <w:basedOn w:val="OPCParaBase"/>
    <w:rsid w:val="00D726CF"/>
    <w:pPr>
      <w:tabs>
        <w:tab w:val="right" w:pos="1004"/>
      </w:tabs>
      <w:spacing w:before="40" w:line="240" w:lineRule="atLeast"/>
      <w:ind w:left="1253" w:hanging="1253"/>
    </w:pPr>
    <w:rPr>
      <w:sz w:val="20"/>
    </w:rPr>
  </w:style>
  <w:style w:type="paragraph" w:customStyle="1" w:styleId="CTA2a">
    <w:name w:val="CTA 2(a)"/>
    <w:basedOn w:val="OPCParaBase"/>
    <w:rsid w:val="00D726CF"/>
    <w:pPr>
      <w:tabs>
        <w:tab w:val="right" w:pos="482"/>
      </w:tabs>
      <w:spacing w:before="40" w:line="240" w:lineRule="atLeast"/>
      <w:ind w:left="748" w:hanging="748"/>
    </w:pPr>
    <w:rPr>
      <w:sz w:val="20"/>
    </w:rPr>
  </w:style>
  <w:style w:type="paragraph" w:customStyle="1" w:styleId="CTA2ai">
    <w:name w:val="CTA 2(a)(i)"/>
    <w:basedOn w:val="OPCParaBase"/>
    <w:rsid w:val="00D726CF"/>
    <w:pPr>
      <w:tabs>
        <w:tab w:val="right" w:pos="1089"/>
      </w:tabs>
      <w:spacing w:before="40" w:line="240" w:lineRule="atLeast"/>
      <w:ind w:left="1327" w:hanging="1327"/>
    </w:pPr>
    <w:rPr>
      <w:sz w:val="20"/>
    </w:rPr>
  </w:style>
  <w:style w:type="paragraph" w:customStyle="1" w:styleId="CTA3a">
    <w:name w:val="CTA 3(a)"/>
    <w:basedOn w:val="OPCParaBase"/>
    <w:rsid w:val="00D726CF"/>
    <w:pPr>
      <w:tabs>
        <w:tab w:val="right" w:pos="556"/>
      </w:tabs>
      <w:spacing w:before="40" w:line="240" w:lineRule="atLeast"/>
      <w:ind w:left="805" w:hanging="805"/>
    </w:pPr>
    <w:rPr>
      <w:sz w:val="20"/>
    </w:rPr>
  </w:style>
  <w:style w:type="paragraph" w:customStyle="1" w:styleId="CTA3ai">
    <w:name w:val="CTA 3(a)(i)"/>
    <w:basedOn w:val="OPCParaBase"/>
    <w:rsid w:val="00D726CF"/>
    <w:pPr>
      <w:tabs>
        <w:tab w:val="right" w:pos="1140"/>
      </w:tabs>
      <w:spacing w:before="40" w:line="240" w:lineRule="atLeast"/>
      <w:ind w:left="1361" w:hanging="1361"/>
    </w:pPr>
    <w:rPr>
      <w:sz w:val="20"/>
    </w:rPr>
  </w:style>
  <w:style w:type="paragraph" w:customStyle="1" w:styleId="CTA4a">
    <w:name w:val="CTA 4(a)"/>
    <w:basedOn w:val="OPCParaBase"/>
    <w:rsid w:val="00D726CF"/>
    <w:pPr>
      <w:tabs>
        <w:tab w:val="right" w:pos="624"/>
      </w:tabs>
      <w:spacing w:before="40" w:line="240" w:lineRule="atLeast"/>
      <w:ind w:left="873" w:hanging="873"/>
    </w:pPr>
    <w:rPr>
      <w:sz w:val="20"/>
    </w:rPr>
  </w:style>
  <w:style w:type="paragraph" w:customStyle="1" w:styleId="CTA4ai">
    <w:name w:val="CTA 4(a)(i)"/>
    <w:basedOn w:val="OPCParaBase"/>
    <w:rsid w:val="00D726CF"/>
    <w:pPr>
      <w:tabs>
        <w:tab w:val="right" w:pos="1213"/>
      </w:tabs>
      <w:spacing w:before="40" w:line="240" w:lineRule="atLeast"/>
      <w:ind w:left="1452" w:hanging="1452"/>
    </w:pPr>
    <w:rPr>
      <w:sz w:val="20"/>
    </w:rPr>
  </w:style>
  <w:style w:type="paragraph" w:customStyle="1" w:styleId="CTACAPS">
    <w:name w:val="CTA CAPS"/>
    <w:basedOn w:val="OPCParaBase"/>
    <w:rsid w:val="00D726CF"/>
    <w:pPr>
      <w:spacing w:before="60" w:line="240" w:lineRule="atLeast"/>
    </w:pPr>
    <w:rPr>
      <w:sz w:val="20"/>
    </w:rPr>
  </w:style>
  <w:style w:type="paragraph" w:customStyle="1" w:styleId="CTAright">
    <w:name w:val="CTA right"/>
    <w:basedOn w:val="OPCParaBase"/>
    <w:rsid w:val="00D726CF"/>
    <w:pPr>
      <w:spacing w:before="60" w:line="240" w:lineRule="auto"/>
      <w:jc w:val="right"/>
    </w:pPr>
    <w:rPr>
      <w:sz w:val="20"/>
    </w:rPr>
  </w:style>
  <w:style w:type="paragraph" w:customStyle="1" w:styleId="subsection">
    <w:name w:val="subsection"/>
    <w:aliases w:val="ss"/>
    <w:basedOn w:val="OPCParaBase"/>
    <w:link w:val="subsectionChar"/>
    <w:rsid w:val="00D726CF"/>
    <w:pPr>
      <w:tabs>
        <w:tab w:val="right" w:pos="1021"/>
      </w:tabs>
      <w:spacing w:before="180" w:line="240" w:lineRule="auto"/>
      <w:ind w:left="1134" w:hanging="1134"/>
    </w:pPr>
  </w:style>
  <w:style w:type="paragraph" w:customStyle="1" w:styleId="Definition">
    <w:name w:val="Definition"/>
    <w:aliases w:val="dd"/>
    <w:basedOn w:val="OPCParaBase"/>
    <w:rsid w:val="00D726CF"/>
    <w:pPr>
      <w:spacing w:before="180" w:line="240" w:lineRule="auto"/>
      <w:ind w:left="1134"/>
    </w:pPr>
  </w:style>
  <w:style w:type="paragraph" w:customStyle="1" w:styleId="EndNotespara">
    <w:name w:val="EndNotes(para)"/>
    <w:aliases w:val="eta"/>
    <w:basedOn w:val="OPCParaBase"/>
    <w:next w:val="EndNotessubpara"/>
    <w:rsid w:val="00D726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26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26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26CF"/>
    <w:pPr>
      <w:tabs>
        <w:tab w:val="right" w:pos="1412"/>
      </w:tabs>
      <w:spacing w:before="60" w:line="240" w:lineRule="auto"/>
      <w:ind w:left="1525" w:hanging="1525"/>
    </w:pPr>
    <w:rPr>
      <w:sz w:val="20"/>
    </w:rPr>
  </w:style>
  <w:style w:type="paragraph" w:customStyle="1" w:styleId="Formula">
    <w:name w:val="Formula"/>
    <w:basedOn w:val="OPCParaBase"/>
    <w:rsid w:val="00D726CF"/>
    <w:pPr>
      <w:spacing w:line="240" w:lineRule="auto"/>
      <w:ind w:left="1134"/>
    </w:pPr>
    <w:rPr>
      <w:sz w:val="20"/>
    </w:rPr>
  </w:style>
  <w:style w:type="paragraph" w:styleId="Header">
    <w:name w:val="header"/>
    <w:basedOn w:val="OPCParaBase"/>
    <w:link w:val="HeaderChar"/>
    <w:unhideWhenUsed/>
    <w:rsid w:val="00D726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26CF"/>
    <w:rPr>
      <w:rFonts w:eastAsia="Times New Roman" w:cs="Times New Roman"/>
      <w:sz w:val="16"/>
      <w:lang w:eastAsia="en-AU"/>
    </w:rPr>
  </w:style>
  <w:style w:type="paragraph" w:customStyle="1" w:styleId="House">
    <w:name w:val="House"/>
    <w:basedOn w:val="OPCParaBase"/>
    <w:rsid w:val="00D726CF"/>
    <w:pPr>
      <w:spacing w:line="240" w:lineRule="auto"/>
    </w:pPr>
    <w:rPr>
      <w:sz w:val="28"/>
    </w:rPr>
  </w:style>
  <w:style w:type="paragraph" w:customStyle="1" w:styleId="Item">
    <w:name w:val="Item"/>
    <w:aliases w:val="i"/>
    <w:basedOn w:val="OPCParaBase"/>
    <w:next w:val="ItemHead"/>
    <w:rsid w:val="00D726CF"/>
    <w:pPr>
      <w:keepLines/>
      <w:spacing w:before="80" w:line="240" w:lineRule="auto"/>
      <w:ind w:left="709"/>
    </w:pPr>
  </w:style>
  <w:style w:type="paragraph" w:customStyle="1" w:styleId="ItemHead">
    <w:name w:val="ItemHead"/>
    <w:aliases w:val="ih"/>
    <w:basedOn w:val="OPCParaBase"/>
    <w:next w:val="Item"/>
    <w:rsid w:val="00D726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26CF"/>
    <w:pPr>
      <w:spacing w:line="240" w:lineRule="auto"/>
    </w:pPr>
    <w:rPr>
      <w:b/>
      <w:sz w:val="32"/>
    </w:rPr>
  </w:style>
  <w:style w:type="paragraph" w:customStyle="1" w:styleId="notedraft">
    <w:name w:val="note(draft)"/>
    <w:aliases w:val="nd"/>
    <w:basedOn w:val="OPCParaBase"/>
    <w:rsid w:val="00D726CF"/>
    <w:pPr>
      <w:spacing w:before="240" w:line="240" w:lineRule="auto"/>
      <w:ind w:left="284" w:hanging="284"/>
    </w:pPr>
    <w:rPr>
      <w:i/>
      <w:sz w:val="24"/>
    </w:rPr>
  </w:style>
  <w:style w:type="paragraph" w:customStyle="1" w:styleId="notemargin">
    <w:name w:val="note(margin)"/>
    <w:aliases w:val="nm"/>
    <w:basedOn w:val="OPCParaBase"/>
    <w:rsid w:val="00D726CF"/>
    <w:pPr>
      <w:tabs>
        <w:tab w:val="left" w:pos="709"/>
      </w:tabs>
      <w:spacing w:before="122" w:line="198" w:lineRule="exact"/>
      <w:ind w:left="709" w:hanging="709"/>
    </w:pPr>
    <w:rPr>
      <w:sz w:val="18"/>
    </w:rPr>
  </w:style>
  <w:style w:type="paragraph" w:customStyle="1" w:styleId="noteToPara">
    <w:name w:val="noteToPara"/>
    <w:aliases w:val="ntp"/>
    <w:basedOn w:val="OPCParaBase"/>
    <w:rsid w:val="00D726CF"/>
    <w:pPr>
      <w:spacing w:before="122" w:line="198" w:lineRule="exact"/>
      <w:ind w:left="2353" w:hanging="709"/>
    </w:pPr>
    <w:rPr>
      <w:sz w:val="18"/>
    </w:rPr>
  </w:style>
  <w:style w:type="paragraph" w:customStyle="1" w:styleId="noteParlAmend">
    <w:name w:val="note(ParlAmend)"/>
    <w:aliases w:val="npp"/>
    <w:basedOn w:val="OPCParaBase"/>
    <w:next w:val="ParlAmend"/>
    <w:rsid w:val="00D726CF"/>
    <w:pPr>
      <w:spacing w:line="240" w:lineRule="auto"/>
      <w:jc w:val="right"/>
    </w:pPr>
    <w:rPr>
      <w:rFonts w:ascii="Arial" w:hAnsi="Arial"/>
      <w:b/>
      <w:i/>
    </w:rPr>
  </w:style>
  <w:style w:type="paragraph" w:customStyle="1" w:styleId="notetext">
    <w:name w:val="note(text)"/>
    <w:aliases w:val="n"/>
    <w:basedOn w:val="OPCParaBase"/>
    <w:link w:val="notetextChar"/>
    <w:rsid w:val="00D726CF"/>
    <w:pPr>
      <w:spacing w:before="122" w:line="240" w:lineRule="auto"/>
      <w:ind w:left="1985" w:hanging="851"/>
    </w:pPr>
    <w:rPr>
      <w:sz w:val="18"/>
    </w:rPr>
  </w:style>
  <w:style w:type="paragraph" w:customStyle="1" w:styleId="Page1">
    <w:name w:val="Page1"/>
    <w:basedOn w:val="OPCParaBase"/>
    <w:rsid w:val="00D726CF"/>
    <w:pPr>
      <w:spacing w:before="5600" w:line="240" w:lineRule="auto"/>
    </w:pPr>
    <w:rPr>
      <w:b/>
      <w:sz w:val="32"/>
    </w:rPr>
  </w:style>
  <w:style w:type="paragraph" w:customStyle="1" w:styleId="PageBreak">
    <w:name w:val="PageBreak"/>
    <w:aliases w:val="pb"/>
    <w:basedOn w:val="OPCParaBase"/>
    <w:rsid w:val="00D726CF"/>
    <w:pPr>
      <w:spacing w:line="240" w:lineRule="auto"/>
    </w:pPr>
    <w:rPr>
      <w:sz w:val="20"/>
    </w:rPr>
  </w:style>
  <w:style w:type="paragraph" w:customStyle="1" w:styleId="paragraphsub">
    <w:name w:val="paragraph(sub)"/>
    <w:aliases w:val="aa"/>
    <w:basedOn w:val="OPCParaBase"/>
    <w:rsid w:val="00D726CF"/>
    <w:pPr>
      <w:tabs>
        <w:tab w:val="right" w:pos="1985"/>
      </w:tabs>
      <w:spacing w:before="40" w:line="240" w:lineRule="auto"/>
      <w:ind w:left="2098" w:hanging="2098"/>
    </w:pPr>
  </w:style>
  <w:style w:type="paragraph" w:customStyle="1" w:styleId="paragraphsub-sub">
    <w:name w:val="paragraph(sub-sub)"/>
    <w:aliases w:val="aaa"/>
    <w:basedOn w:val="OPCParaBase"/>
    <w:rsid w:val="00D726CF"/>
    <w:pPr>
      <w:tabs>
        <w:tab w:val="right" w:pos="2722"/>
      </w:tabs>
      <w:spacing w:before="40" w:line="240" w:lineRule="auto"/>
      <w:ind w:left="2835" w:hanging="2835"/>
    </w:pPr>
  </w:style>
  <w:style w:type="paragraph" w:customStyle="1" w:styleId="paragraph">
    <w:name w:val="paragraph"/>
    <w:aliases w:val="a"/>
    <w:basedOn w:val="OPCParaBase"/>
    <w:link w:val="paragraphChar"/>
    <w:rsid w:val="00D726CF"/>
    <w:pPr>
      <w:tabs>
        <w:tab w:val="right" w:pos="1531"/>
      </w:tabs>
      <w:spacing w:before="40" w:line="240" w:lineRule="auto"/>
      <w:ind w:left="1644" w:hanging="1644"/>
    </w:pPr>
  </w:style>
  <w:style w:type="paragraph" w:customStyle="1" w:styleId="ParlAmend">
    <w:name w:val="ParlAmend"/>
    <w:aliases w:val="pp"/>
    <w:basedOn w:val="OPCParaBase"/>
    <w:rsid w:val="00D726CF"/>
    <w:pPr>
      <w:spacing w:before="240" w:line="240" w:lineRule="atLeast"/>
      <w:ind w:hanging="567"/>
    </w:pPr>
    <w:rPr>
      <w:sz w:val="24"/>
    </w:rPr>
  </w:style>
  <w:style w:type="paragraph" w:customStyle="1" w:styleId="Penalty">
    <w:name w:val="Penalty"/>
    <w:basedOn w:val="OPCParaBase"/>
    <w:rsid w:val="00D726CF"/>
    <w:pPr>
      <w:tabs>
        <w:tab w:val="left" w:pos="2977"/>
      </w:tabs>
      <w:spacing w:before="180" w:line="240" w:lineRule="auto"/>
      <w:ind w:left="1985" w:hanging="851"/>
    </w:pPr>
  </w:style>
  <w:style w:type="paragraph" w:customStyle="1" w:styleId="Portfolio">
    <w:name w:val="Portfolio"/>
    <w:basedOn w:val="OPCParaBase"/>
    <w:rsid w:val="00D726CF"/>
    <w:pPr>
      <w:spacing w:line="240" w:lineRule="auto"/>
    </w:pPr>
    <w:rPr>
      <w:i/>
      <w:sz w:val="20"/>
    </w:rPr>
  </w:style>
  <w:style w:type="paragraph" w:customStyle="1" w:styleId="Preamble">
    <w:name w:val="Preamble"/>
    <w:basedOn w:val="OPCParaBase"/>
    <w:next w:val="Normal"/>
    <w:rsid w:val="00D726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26CF"/>
    <w:pPr>
      <w:spacing w:line="240" w:lineRule="auto"/>
    </w:pPr>
    <w:rPr>
      <w:i/>
      <w:sz w:val="20"/>
    </w:rPr>
  </w:style>
  <w:style w:type="paragraph" w:customStyle="1" w:styleId="Session">
    <w:name w:val="Session"/>
    <w:basedOn w:val="OPCParaBase"/>
    <w:rsid w:val="00D726CF"/>
    <w:pPr>
      <w:spacing w:line="240" w:lineRule="auto"/>
    </w:pPr>
    <w:rPr>
      <w:sz w:val="28"/>
    </w:rPr>
  </w:style>
  <w:style w:type="paragraph" w:customStyle="1" w:styleId="Sponsor">
    <w:name w:val="Sponsor"/>
    <w:basedOn w:val="OPCParaBase"/>
    <w:rsid w:val="00D726CF"/>
    <w:pPr>
      <w:spacing w:line="240" w:lineRule="auto"/>
    </w:pPr>
    <w:rPr>
      <w:i/>
    </w:rPr>
  </w:style>
  <w:style w:type="paragraph" w:customStyle="1" w:styleId="Subitem">
    <w:name w:val="Subitem"/>
    <w:aliases w:val="iss"/>
    <w:basedOn w:val="OPCParaBase"/>
    <w:rsid w:val="00D726CF"/>
    <w:pPr>
      <w:spacing w:before="180" w:line="240" w:lineRule="auto"/>
      <w:ind w:left="709" w:hanging="709"/>
    </w:pPr>
  </w:style>
  <w:style w:type="paragraph" w:customStyle="1" w:styleId="SubitemHead">
    <w:name w:val="SubitemHead"/>
    <w:aliases w:val="issh"/>
    <w:basedOn w:val="OPCParaBase"/>
    <w:rsid w:val="00D726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26CF"/>
    <w:pPr>
      <w:spacing w:before="40" w:line="240" w:lineRule="auto"/>
      <w:ind w:left="1134"/>
    </w:pPr>
  </w:style>
  <w:style w:type="paragraph" w:customStyle="1" w:styleId="SubsectionHead">
    <w:name w:val="SubsectionHead"/>
    <w:aliases w:val="ssh"/>
    <w:basedOn w:val="OPCParaBase"/>
    <w:next w:val="subsection"/>
    <w:rsid w:val="00D726CF"/>
    <w:pPr>
      <w:keepNext/>
      <w:keepLines/>
      <w:spacing w:before="240" w:line="240" w:lineRule="auto"/>
      <w:ind w:left="1134"/>
    </w:pPr>
    <w:rPr>
      <w:i/>
    </w:rPr>
  </w:style>
  <w:style w:type="paragraph" w:customStyle="1" w:styleId="Tablea">
    <w:name w:val="Table(a)"/>
    <w:aliases w:val="ta"/>
    <w:basedOn w:val="OPCParaBase"/>
    <w:rsid w:val="00D726CF"/>
    <w:pPr>
      <w:spacing w:before="60" w:line="240" w:lineRule="auto"/>
      <w:ind w:left="284" w:hanging="284"/>
    </w:pPr>
    <w:rPr>
      <w:sz w:val="20"/>
    </w:rPr>
  </w:style>
  <w:style w:type="paragraph" w:customStyle="1" w:styleId="TableAA">
    <w:name w:val="Table(AA)"/>
    <w:aliases w:val="taaa"/>
    <w:basedOn w:val="OPCParaBase"/>
    <w:rsid w:val="00D726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26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26CF"/>
    <w:pPr>
      <w:spacing w:before="60" w:line="240" w:lineRule="atLeast"/>
    </w:pPr>
    <w:rPr>
      <w:sz w:val="20"/>
    </w:rPr>
  </w:style>
  <w:style w:type="paragraph" w:customStyle="1" w:styleId="TLPBoxTextnote">
    <w:name w:val="TLPBoxText(note"/>
    <w:aliases w:val="right)"/>
    <w:basedOn w:val="OPCParaBase"/>
    <w:rsid w:val="00D726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26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26CF"/>
    <w:pPr>
      <w:spacing w:before="122" w:line="198" w:lineRule="exact"/>
      <w:ind w:left="1985" w:hanging="851"/>
      <w:jc w:val="right"/>
    </w:pPr>
    <w:rPr>
      <w:sz w:val="18"/>
    </w:rPr>
  </w:style>
  <w:style w:type="paragraph" w:customStyle="1" w:styleId="TLPTableBullet">
    <w:name w:val="TLPTableBullet"/>
    <w:aliases w:val="ttb"/>
    <w:basedOn w:val="OPCParaBase"/>
    <w:rsid w:val="00D726CF"/>
    <w:pPr>
      <w:spacing w:line="240" w:lineRule="exact"/>
      <w:ind w:left="284" w:hanging="284"/>
    </w:pPr>
    <w:rPr>
      <w:sz w:val="20"/>
    </w:rPr>
  </w:style>
  <w:style w:type="paragraph" w:styleId="TOC1">
    <w:name w:val="toc 1"/>
    <w:basedOn w:val="OPCParaBase"/>
    <w:next w:val="Normal"/>
    <w:uiPriority w:val="39"/>
    <w:unhideWhenUsed/>
    <w:rsid w:val="00D726C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26C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726C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726C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726C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726C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726C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726C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726C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26CF"/>
    <w:pPr>
      <w:keepLines/>
      <w:spacing w:before="240" w:after="120" w:line="240" w:lineRule="auto"/>
      <w:ind w:left="794"/>
    </w:pPr>
    <w:rPr>
      <w:b/>
      <w:kern w:val="28"/>
      <w:sz w:val="20"/>
    </w:rPr>
  </w:style>
  <w:style w:type="paragraph" w:customStyle="1" w:styleId="TofSectsHeading">
    <w:name w:val="TofSects(Heading)"/>
    <w:basedOn w:val="OPCParaBase"/>
    <w:rsid w:val="00D726CF"/>
    <w:pPr>
      <w:spacing w:before="240" w:after="120" w:line="240" w:lineRule="auto"/>
    </w:pPr>
    <w:rPr>
      <w:b/>
      <w:sz w:val="24"/>
    </w:rPr>
  </w:style>
  <w:style w:type="paragraph" w:customStyle="1" w:styleId="TofSectsSection">
    <w:name w:val="TofSects(Section)"/>
    <w:basedOn w:val="OPCParaBase"/>
    <w:rsid w:val="00D726CF"/>
    <w:pPr>
      <w:keepLines/>
      <w:spacing w:before="40" w:line="240" w:lineRule="auto"/>
      <w:ind w:left="1588" w:hanging="794"/>
    </w:pPr>
    <w:rPr>
      <w:kern w:val="28"/>
      <w:sz w:val="18"/>
    </w:rPr>
  </w:style>
  <w:style w:type="paragraph" w:customStyle="1" w:styleId="TofSectsSubdiv">
    <w:name w:val="TofSects(Subdiv)"/>
    <w:basedOn w:val="OPCParaBase"/>
    <w:rsid w:val="00D726CF"/>
    <w:pPr>
      <w:keepLines/>
      <w:spacing w:before="80" w:line="240" w:lineRule="auto"/>
      <w:ind w:left="1588" w:hanging="794"/>
    </w:pPr>
    <w:rPr>
      <w:kern w:val="28"/>
    </w:rPr>
  </w:style>
  <w:style w:type="paragraph" w:customStyle="1" w:styleId="WRStyle">
    <w:name w:val="WR Style"/>
    <w:aliases w:val="WR"/>
    <w:basedOn w:val="OPCParaBase"/>
    <w:rsid w:val="00D726CF"/>
    <w:pPr>
      <w:spacing w:before="240" w:line="240" w:lineRule="auto"/>
      <w:ind w:left="284" w:hanging="284"/>
    </w:pPr>
    <w:rPr>
      <w:b/>
      <w:i/>
      <w:kern w:val="28"/>
      <w:sz w:val="24"/>
    </w:rPr>
  </w:style>
  <w:style w:type="paragraph" w:customStyle="1" w:styleId="notepara">
    <w:name w:val="note(para)"/>
    <w:aliases w:val="na"/>
    <w:basedOn w:val="OPCParaBase"/>
    <w:rsid w:val="00D726CF"/>
    <w:pPr>
      <w:spacing w:before="40" w:line="198" w:lineRule="exact"/>
      <w:ind w:left="2354" w:hanging="369"/>
    </w:pPr>
    <w:rPr>
      <w:sz w:val="18"/>
    </w:rPr>
  </w:style>
  <w:style w:type="paragraph" w:styleId="Footer">
    <w:name w:val="footer"/>
    <w:link w:val="FooterChar"/>
    <w:rsid w:val="00D726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26CF"/>
    <w:rPr>
      <w:rFonts w:eastAsia="Times New Roman" w:cs="Times New Roman"/>
      <w:sz w:val="22"/>
      <w:szCs w:val="24"/>
      <w:lang w:eastAsia="en-AU"/>
    </w:rPr>
  </w:style>
  <w:style w:type="character" w:styleId="LineNumber">
    <w:name w:val="line number"/>
    <w:basedOn w:val="OPCCharBase"/>
    <w:uiPriority w:val="99"/>
    <w:semiHidden/>
    <w:unhideWhenUsed/>
    <w:rsid w:val="00D726CF"/>
    <w:rPr>
      <w:sz w:val="16"/>
    </w:rPr>
  </w:style>
  <w:style w:type="table" w:customStyle="1" w:styleId="CFlag">
    <w:name w:val="CFlag"/>
    <w:basedOn w:val="TableNormal"/>
    <w:uiPriority w:val="99"/>
    <w:rsid w:val="00D726CF"/>
    <w:rPr>
      <w:rFonts w:eastAsia="Times New Roman" w:cs="Times New Roman"/>
      <w:lang w:eastAsia="en-AU"/>
    </w:rPr>
    <w:tblPr/>
  </w:style>
  <w:style w:type="paragraph" w:styleId="BalloonText">
    <w:name w:val="Balloon Text"/>
    <w:basedOn w:val="Normal"/>
    <w:link w:val="BalloonTextChar"/>
    <w:uiPriority w:val="99"/>
    <w:semiHidden/>
    <w:unhideWhenUsed/>
    <w:rsid w:val="00D726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CF"/>
    <w:rPr>
      <w:rFonts w:ascii="Tahoma" w:hAnsi="Tahoma" w:cs="Tahoma"/>
      <w:sz w:val="16"/>
      <w:szCs w:val="16"/>
    </w:rPr>
  </w:style>
  <w:style w:type="table" w:styleId="TableGrid">
    <w:name w:val="Table Grid"/>
    <w:basedOn w:val="TableNormal"/>
    <w:uiPriority w:val="59"/>
    <w:rsid w:val="00D7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726CF"/>
    <w:rPr>
      <w:b/>
      <w:sz w:val="28"/>
      <w:szCs w:val="32"/>
    </w:rPr>
  </w:style>
  <w:style w:type="paragraph" w:customStyle="1" w:styleId="LegislationMadeUnder">
    <w:name w:val="LegislationMadeUnder"/>
    <w:basedOn w:val="OPCParaBase"/>
    <w:next w:val="Normal"/>
    <w:rsid w:val="00D726CF"/>
    <w:rPr>
      <w:i/>
      <w:sz w:val="32"/>
      <w:szCs w:val="32"/>
    </w:rPr>
  </w:style>
  <w:style w:type="paragraph" w:customStyle="1" w:styleId="SignCoverPageEnd">
    <w:name w:val="SignCoverPageEnd"/>
    <w:basedOn w:val="OPCParaBase"/>
    <w:next w:val="Normal"/>
    <w:rsid w:val="00D726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26CF"/>
    <w:pPr>
      <w:pBdr>
        <w:top w:val="single" w:sz="4" w:space="1" w:color="auto"/>
      </w:pBdr>
      <w:spacing w:before="360"/>
      <w:ind w:right="397"/>
      <w:jc w:val="both"/>
    </w:pPr>
  </w:style>
  <w:style w:type="paragraph" w:customStyle="1" w:styleId="NotesHeading2">
    <w:name w:val="NotesHeading 2"/>
    <w:basedOn w:val="OPCParaBase"/>
    <w:next w:val="Normal"/>
    <w:rsid w:val="00D726CF"/>
    <w:rPr>
      <w:b/>
      <w:sz w:val="28"/>
      <w:szCs w:val="28"/>
    </w:rPr>
  </w:style>
  <w:style w:type="paragraph" w:customStyle="1" w:styleId="NotesHeading1">
    <w:name w:val="NotesHeading 1"/>
    <w:basedOn w:val="OPCParaBase"/>
    <w:next w:val="Normal"/>
    <w:rsid w:val="00D726CF"/>
    <w:pPr>
      <w:outlineLvl w:val="0"/>
    </w:pPr>
    <w:rPr>
      <w:b/>
      <w:sz w:val="28"/>
      <w:szCs w:val="28"/>
    </w:rPr>
  </w:style>
  <w:style w:type="paragraph" w:customStyle="1" w:styleId="CompiledActNo">
    <w:name w:val="CompiledActNo"/>
    <w:basedOn w:val="OPCParaBase"/>
    <w:next w:val="Normal"/>
    <w:rsid w:val="00D726CF"/>
    <w:rPr>
      <w:b/>
      <w:sz w:val="24"/>
      <w:szCs w:val="24"/>
    </w:rPr>
  </w:style>
  <w:style w:type="paragraph" w:customStyle="1" w:styleId="ENotesText">
    <w:name w:val="ENotesText"/>
    <w:aliases w:val="Ent"/>
    <w:basedOn w:val="OPCParaBase"/>
    <w:next w:val="Normal"/>
    <w:rsid w:val="00D726CF"/>
    <w:pPr>
      <w:spacing w:before="120"/>
    </w:pPr>
  </w:style>
  <w:style w:type="paragraph" w:customStyle="1" w:styleId="CompiledMadeUnder">
    <w:name w:val="CompiledMadeUnder"/>
    <w:basedOn w:val="OPCParaBase"/>
    <w:next w:val="Normal"/>
    <w:rsid w:val="00D726CF"/>
    <w:rPr>
      <w:i/>
      <w:sz w:val="24"/>
      <w:szCs w:val="24"/>
    </w:rPr>
  </w:style>
  <w:style w:type="paragraph" w:customStyle="1" w:styleId="Paragraphsub-sub-sub">
    <w:name w:val="Paragraph(sub-sub-sub)"/>
    <w:aliases w:val="aaaa"/>
    <w:basedOn w:val="OPCParaBase"/>
    <w:rsid w:val="00D726CF"/>
    <w:pPr>
      <w:tabs>
        <w:tab w:val="right" w:pos="3402"/>
      </w:tabs>
      <w:spacing w:before="40" w:line="240" w:lineRule="auto"/>
      <w:ind w:left="3402" w:hanging="3402"/>
    </w:pPr>
  </w:style>
  <w:style w:type="paragraph" w:customStyle="1" w:styleId="TableTextEndNotes">
    <w:name w:val="TableTextEndNotes"/>
    <w:aliases w:val="Tten"/>
    <w:basedOn w:val="Normal"/>
    <w:rsid w:val="00D726CF"/>
    <w:pPr>
      <w:spacing w:before="60" w:line="240" w:lineRule="auto"/>
    </w:pPr>
    <w:rPr>
      <w:rFonts w:cs="Arial"/>
      <w:sz w:val="20"/>
      <w:szCs w:val="22"/>
    </w:rPr>
  </w:style>
  <w:style w:type="paragraph" w:customStyle="1" w:styleId="NoteToSubpara">
    <w:name w:val="NoteToSubpara"/>
    <w:aliases w:val="nts"/>
    <w:basedOn w:val="OPCParaBase"/>
    <w:rsid w:val="00D726CF"/>
    <w:pPr>
      <w:spacing w:before="40" w:line="198" w:lineRule="exact"/>
      <w:ind w:left="2835" w:hanging="709"/>
    </w:pPr>
    <w:rPr>
      <w:sz w:val="18"/>
    </w:rPr>
  </w:style>
  <w:style w:type="paragraph" w:customStyle="1" w:styleId="ENoteTableHeading">
    <w:name w:val="ENoteTableHeading"/>
    <w:aliases w:val="enth"/>
    <w:basedOn w:val="OPCParaBase"/>
    <w:rsid w:val="00D726CF"/>
    <w:pPr>
      <w:keepNext/>
      <w:spacing w:before="60" w:line="240" w:lineRule="atLeast"/>
    </w:pPr>
    <w:rPr>
      <w:rFonts w:ascii="Arial" w:hAnsi="Arial"/>
      <w:b/>
      <w:sz w:val="16"/>
    </w:rPr>
  </w:style>
  <w:style w:type="paragraph" w:customStyle="1" w:styleId="ENoteTTi">
    <w:name w:val="ENoteTTi"/>
    <w:aliases w:val="entti"/>
    <w:basedOn w:val="OPCParaBase"/>
    <w:rsid w:val="00D726CF"/>
    <w:pPr>
      <w:keepNext/>
      <w:spacing w:before="60" w:line="240" w:lineRule="atLeast"/>
      <w:ind w:left="170"/>
    </w:pPr>
    <w:rPr>
      <w:sz w:val="16"/>
    </w:rPr>
  </w:style>
  <w:style w:type="paragraph" w:customStyle="1" w:styleId="ENotesHeading1">
    <w:name w:val="ENotesHeading 1"/>
    <w:aliases w:val="Enh1"/>
    <w:basedOn w:val="OPCParaBase"/>
    <w:next w:val="Normal"/>
    <w:rsid w:val="00D726CF"/>
    <w:pPr>
      <w:spacing w:before="120"/>
      <w:outlineLvl w:val="1"/>
    </w:pPr>
    <w:rPr>
      <w:b/>
      <w:sz w:val="28"/>
      <w:szCs w:val="28"/>
    </w:rPr>
  </w:style>
  <w:style w:type="paragraph" w:customStyle="1" w:styleId="ENotesHeading2">
    <w:name w:val="ENotesHeading 2"/>
    <w:aliases w:val="Enh2"/>
    <w:basedOn w:val="OPCParaBase"/>
    <w:next w:val="Normal"/>
    <w:rsid w:val="00D726CF"/>
    <w:pPr>
      <w:spacing w:before="120" w:after="120"/>
      <w:outlineLvl w:val="2"/>
    </w:pPr>
    <w:rPr>
      <w:b/>
      <w:sz w:val="24"/>
      <w:szCs w:val="28"/>
    </w:rPr>
  </w:style>
  <w:style w:type="paragraph" w:customStyle="1" w:styleId="ENoteTTIndentHeading">
    <w:name w:val="ENoteTTIndentHeading"/>
    <w:aliases w:val="enTTHi"/>
    <w:basedOn w:val="OPCParaBase"/>
    <w:rsid w:val="00D726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26CF"/>
    <w:pPr>
      <w:spacing w:before="60" w:line="240" w:lineRule="atLeast"/>
    </w:pPr>
    <w:rPr>
      <w:sz w:val="16"/>
    </w:rPr>
  </w:style>
  <w:style w:type="paragraph" w:customStyle="1" w:styleId="MadeunderText">
    <w:name w:val="MadeunderText"/>
    <w:basedOn w:val="OPCParaBase"/>
    <w:next w:val="CompiledMadeUnder"/>
    <w:rsid w:val="00D726CF"/>
    <w:pPr>
      <w:spacing w:before="240"/>
    </w:pPr>
    <w:rPr>
      <w:sz w:val="24"/>
      <w:szCs w:val="24"/>
    </w:rPr>
  </w:style>
  <w:style w:type="paragraph" w:customStyle="1" w:styleId="ENotesHeading3">
    <w:name w:val="ENotesHeading 3"/>
    <w:aliases w:val="Enh3"/>
    <w:basedOn w:val="OPCParaBase"/>
    <w:next w:val="Normal"/>
    <w:rsid w:val="00D726CF"/>
    <w:pPr>
      <w:keepNext/>
      <w:spacing w:before="120" w:line="240" w:lineRule="auto"/>
      <w:outlineLvl w:val="4"/>
    </w:pPr>
    <w:rPr>
      <w:b/>
      <w:szCs w:val="24"/>
    </w:rPr>
  </w:style>
  <w:style w:type="character" w:customStyle="1" w:styleId="CharSubPartTextCASA">
    <w:name w:val="CharSubPartText(CASA)"/>
    <w:basedOn w:val="OPCCharBase"/>
    <w:uiPriority w:val="1"/>
    <w:rsid w:val="00D726CF"/>
  </w:style>
  <w:style w:type="character" w:customStyle="1" w:styleId="CharSubPartNoCASA">
    <w:name w:val="CharSubPartNo(CASA)"/>
    <w:basedOn w:val="OPCCharBase"/>
    <w:uiPriority w:val="1"/>
    <w:rsid w:val="00D726CF"/>
  </w:style>
  <w:style w:type="paragraph" w:customStyle="1" w:styleId="ENoteTTIndentHeadingSub">
    <w:name w:val="ENoteTTIndentHeadingSub"/>
    <w:aliases w:val="enTTHis"/>
    <w:basedOn w:val="OPCParaBase"/>
    <w:rsid w:val="00D726CF"/>
    <w:pPr>
      <w:keepNext/>
      <w:spacing w:before="60" w:line="240" w:lineRule="atLeast"/>
      <w:ind w:left="340"/>
    </w:pPr>
    <w:rPr>
      <w:b/>
      <w:sz w:val="16"/>
    </w:rPr>
  </w:style>
  <w:style w:type="paragraph" w:customStyle="1" w:styleId="ENoteTTiSub">
    <w:name w:val="ENoteTTiSub"/>
    <w:aliases w:val="enttis"/>
    <w:basedOn w:val="OPCParaBase"/>
    <w:rsid w:val="00D726CF"/>
    <w:pPr>
      <w:keepNext/>
      <w:spacing w:before="60" w:line="240" w:lineRule="atLeast"/>
      <w:ind w:left="340"/>
    </w:pPr>
    <w:rPr>
      <w:sz w:val="16"/>
    </w:rPr>
  </w:style>
  <w:style w:type="paragraph" w:customStyle="1" w:styleId="SubDivisionMigration">
    <w:name w:val="SubDivisionMigration"/>
    <w:aliases w:val="sdm"/>
    <w:basedOn w:val="OPCParaBase"/>
    <w:rsid w:val="00D726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26CF"/>
    <w:pPr>
      <w:keepNext/>
      <w:keepLines/>
      <w:spacing w:before="240" w:line="240" w:lineRule="auto"/>
      <w:ind w:left="1134" w:hanging="1134"/>
    </w:pPr>
    <w:rPr>
      <w:b/>
      <w:sz w:val="28"/>
    </w:rPr>
  </w:style>
  <w:style w:type="paragraph" w:customStyle="1" w:styleId="FreeForm">
    <w:name w:val="FreeForm"/>
    <w:rsid w:val="00D726CF"/>
    <w:rPr>
      <w:rFonts w:ascii="Arial" w:hAnsi="Arial"/>
      <w:sz w:val="22"/>
    </w:rPr>
  </w:style>
  <w:style w:type="paragraph" w:customStyle="1" w:styleId="SOText">
    <w:name w:val="SO Text"/>
    <w:aliases w:val="sot"/>
    <w:link w:val="SOTextChar"/>
    <w:rsid w:val="00D726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26CF"/>
    <w:rPr>
      <w:sz w:val="22"/>
    </w:rPr>
  </w:style>
  <w:style w:type="paragraph" w:customStyle="1" w:styleId="SOTextNote">
    <w:name w:val="SO TextNote"/>
    <w:aliases w:val="sont"/>
    <w:basedOn w:val="SOText"/>
    <w:qFormat/>
    <w:rsid w:val="00D726CF"/>
    <w:pPr>
      <w:spacing w:before="122" w:line="198" w:lineRule="exact"/>
      <w:ind w:left="1843" w:hanging="709"/>
    </w:pPr>
    <w:rPr>
      <w:sz w:val="18"/>
    </w:rPr>
  </w:style>
  <w:style w:type="paragraph" w:customStyle="1" w:styleId="SOPara">
    <w:name w:val="SO Para"/>
    <w:aliases w:val="soa"/>
    <w:basedOn w:val="SOText"/>
    <w:link w:val="SOParaChar"/>
    <w:qFormat/>
    <w:rsid w:val="00D726CF"/>
    <w:pPr>
      <w:tabs>
        <w:tab w:val="right" w:pos="1786"/>
      </w:tabs>
      <w:spacing w:before="40"/>
      <w:ind w:left="2070" w:hanging="936"/>
    </w:pPr>
  </w:style>
  <w:style w:type="character" w:customStyle="1" w:styleId="SOParaChar">
    <w:name w:val="SO Para Char"/>
    <w:aliases w:val="soa Char"/>
    <w:basedOn w:val="DefaultParagraphFont"/>
    <w:link w:val="SOPara"/>
    <w:rsid w:val="00D726CF"/>
    <w:rPr>
      <w:sz w:val="22"/>
    </w:rPr>
  </w:style>
  <w:style w:type="paragraph" w:customStyle="1" w:styleId="FileName">
    <w:name w:val="FileName"/>
    <w:basedOn w:val="Normal"/>
    <w:rsid w:val="00D726CF"/>
  </w:style>
  <w:style w:type="paragraph" w:customStyle="1" w:styleId="TableHeading">
    <w:name w:val="TableHeading"/>
    <w:aliases w:val="th"/>
    <w:basedOn w:val="OPCParaBase"/>
    <w:next w:val="Tabletext"/>
    <w:rsid w:val="00D726CF"/>
    <w:pPr>
      <w:keepNext/>
      <w:spacing w:before="60" w:line="240" w:lineRule="atLeast"/>
    </w:pPr>
    <w:rPr>
      <w:b/>
      <w:sz w:val="20"/>
    </w:rPr>
  </w:style>
  <w:style w:type="paragraph" w:customStyle="1" w:styleId="SOHeadBold">
    <w:name w:val="SO HeadBold"/>
    <w:aliases w:val="sohb"/>
    <w:basedOn w:val="SOText"/>
    <w:next w:val="SOText"/>
    <w:link w:val="SOHeadBoldChar"/>
    <w:qFormat/>
    <w:rsid w:val="00D726CF"/>
    <w:rPr>
      <w:b/>
    </w:rPr>
  </w:style>
  <w:style w:type="character" w:customStyle="1" w:styleId="SOHeadBoldChar">
    <w:name w:val="SO HeadBold Char"/>
    <w:aliases w:val="sohb Char"/>
    <w:basedOn w:val="DefaultParagraphFont"/>
    <w:link w:val="SOHeadBold"/>
    <w:rsid w:val="00D726CF"/>
    <w:rPr>
      <w:b/>
      <w:sz w:val="22"/>
    </w:rPr>
  </w:style>
  <w:style w:type="paragraph" w:customStyle="1" w:styleId="SOHeadItalic">
    <w:name w:val="SO HeadItalic"/>
    <w:aliases w:val="sohi"/>
    <w:basedOn w:val="SOText"/>
    <w:next w:val="SOText"/>
    <w:link w:val="SOHeadItalicChar"/>
    <w:qFormat/>
    <w:rsid w:val="00D726CF"/>
    <w:rPr>
      <w:i/>
    </w:rPr>
  </w:style>
  <w:style w:type="character" w:customStyle="1" w:styleId="SOHeadItalicChar">
    <w:name w:val="SO HeadItalic Char"/>
    <w:aliases w:val="sohi Char"/>
    <w:basedOn w:val="DefaultParagraphFont"/>
    <w:link w:val="SOHeadItalic"/>
    <w:rsid w:val="00D726CF"/>
    <w:rPr>
      <w:i/>
      <w:sz w:val="22"/>
    </w:rPr>
  </w:style>
  <w:style w:type="paragraph" w:customStyle="1" w:styleId="SOBullet">
    <w:name w:val="SO Bullet"/>
    <w:aliases w:val="sotb"/>
    <w:basedOn w:val="SOText"/>
    <w:link w:val="SOBulletChar"/>
    <w:qFormat/>
    <w:rsid w:val="00D726CF"/>
    <w:pPr>
      <w:ind w:left="1559" w:hanging="425"/>
    </w:pPr>
  </w:style>
  <w:style w:type="character" w:customStyle="1" w:styleId="SOBulletChar">
    <w:name w:val="SO Bullet Char"/>
    <w:aliases w:val="sotb Char"/>
    <w:basedOn w:val="DefaultParagraphFont"/>
    <w:link w:val="SOBullet"/>
    <w:rsid w:val="00D726CF"/>
    <w:rPr>
      <w:sz w:val="22"/>
    </w:rPr>
  </w:style>
  <w:style w:type="paragraph" w:customStyle="1" w:styleId="SOBulletNote">
    <w:name w:val="SO BulletNote"/>
    <w:aliases w:val="sonb"/>
    <w:basedOn w:val="SOTextNote"/>
    <w:link w:val="SOBulletNoteChar"/>
    <w:qFormat/>
    <w:rsid w:val="00D726CF"/>
    <w:pPr>
      <w:tabs>
        <w:tab w:val="left" w:pos="1560"/>
      </w:tabs>
      <w:ind w:left="2268" w:hanging="1134"/>
    </w:pPr>
  </w:style>
  <w:style w:type="character" w:customStyle="1" w:styleId="SOBulletNoteChar">
    <w:name w:val="SO BulletNote Char"/>
    <w:aliases w:val="sonb Char"/>
    <w:basedOn w:val="DefaultParagraphFont"/>
    <w:link w:val="SOBulletNote"/>
    <w:rsid w:val="00D726CF"/>
    <w:rPr>
      <w:sz w:val="18"/>
    </w:rPr>
  </w:style>
  <w:style w:type="paragraph" w:customStyle="1" w:styleId="SubPartCASA">
    <w:name w:val="SubPart(CASA)"/>
    <w:aliases w:val="csp"/>
    <w:basedOn w:val="OPCParaBase"/>
    <w:next w:val="ActHead3"/>
    <w:rsid w:val="00D726C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0D6A"/>
    <w:rPr>
      <w:rFonts w:eastAsia="Times New Roman" w:cs="Times New Roman"/>
      <w:sz w:val="22"/>
      <w:lang w:eastAsia="en-AU"/>
    </w:rPr>
  </w:style>
  <w:style w:type="character" w:customStyle="1" w:styleId="notetextChar">
    <w:name w:val="note(text) Char"/>
    <w:aliases w:val="n Char"/>
    <w:basedOn w:val="DefaultParagraphFont"/>
    <w:link w:val="notetext"/>
    <w:rsid w:val="00600D6A"/>
    <w:rPr>
      <w:rFonts w:eastAsia="Times New Roman" w:cs="Times New Roman"/>
      <w:sz w:val="18"/>
      <w:lang w:eastAsia="en-AU"/>
    </w:rPr>
  </w:style>
  <w:style w:type="character" w:customStyle="1" w:styleId="Heading1Char">
    <w:name w:val="Heading 1 Char"/>
    <w:basedOn w:val="DefaultParagraphFont"/>
    <w:link w:val="Heading1"/>
    <w:uiPriority w:val="9"/>
    <w:rsid w:val="00600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0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0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0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0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0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0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0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0D6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A040C"/>
    <w:rPr>
      <w:rFonts w:eastAsia="Times New Roman" w:cs="Times New Roman"/>
      <w:sz w:val="22"/>
      <w:lang w:eastAsia="en-AU"/>
    </w:rPr>
  </w:style>
  <w:style w:type="character" w:styleId="CommentReference">
    <w:name w:val="annotation reference"/>
    <w:uiPriority w:val="99"/>
    <w:semiHidden/>
    <w:unhideWhenUsed/>
    <w:rsid w:val="000E1BC7"/>
    <w:rPr>
      <w:sz w:val="16"/>
      <w:szCs w:val="16"/>
    </w:rPr>
  </w:style>
  <w:style w:type="character" w:customStyle="1" w:styleId="charHelpText">
    <w:name w:val="charHelp Text"/>
    <w:basedOn w:val="DefaultParagraphFont"/>
    <w:semiHidden/>
    <w:rsid w:val="00DA7C76"/>
    <w:rPr>
      <w:color w:val="808080"/>
    </w:rPr>
  </w:style>
  <w:style w:type="paragraph" w:customStyle="1" w:styleId="ActHead10">
    <w:name w:val="ActHead 10"/>
    <w:aliases w:val="sp"/>
    <w:basedOn w:val="OPCParaBase"/>
    <w:next w:val="ActHead3"/>
    <w:rsid w:val="00D726CF"/>
    <w:pPr>
      <w:keepNext/>
      <w:spacing w:before="280" w:line="240" w:lineRule="auto"/>
      <w:outlineLvl w:val="1"/>
    </w:pPr>
    <w:rPr>
      <w:b/>
      <w:sz w:val="32"/>
      <w:szCs w:val="30"/>
    </w:rPr>
  </w:style>
  <w:style w:type="paragraph" w:customStyle="1" w:styleId="EnStatement">
    <w:name w:val="EnStatement"/>
    <w:basedOn w:val="Normal"/>
    <w:rsid w:val="00D726CF"/>
    <w:pPr>
      <w:numPr>
        <w:numId w:val="20"/>
      </w:numPr>
    </w:pPr>
    <w:rPr>
      <w:rFonts w:eastAsia="Times New Roman" w:cs="Times New Roman"/>
      <w:lang w:eastAsia="en-AU"/>
    </w:rPr>
  </w:style>
  <w:style w:type="paragraph" w:customStyle="1" w:styleId="EnStatementHeading">
    <w:name w:val="EnStatementHeading"/>
    <w:basedOn w:val="Normal"/>
    <w:rsid w:val="00D726CF"/>
    <w:rPr>
      <w:rFonts w:eastAsia="Times New Roman" w:cs="Times New Roman"/>
      <w:b/>
      <w:lang w:eastAsia="en-AU"/>
    </w:rPr>
  </w:style>
  <w:style w:type="paragraph" w:styleId="Title">
    <w:name w:val="Title"/>
    <w:basedOn w:val="Normal"/>
    <w:next w:val="Normal"/>
    <w:link w:val="TitleChar"/>
    <w:uiPriority w:val="10"/>
    <w:qFormat/>
    <w:rsid w:val="00AA27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27A2"/>
    <w:rPr>
      <w:rFonts w:asciiTheme="majorHAnsi" w:eastAsiaTheme="majorEastAsia" w:hAnsiTheme="majorHAnsi" w:cstheme="majorBidi"/>
      <w:color w:val="17365D" w:themeColor="text2" w:themeShade="BF"/>
      <w:spacing w:val="5"/>
      <w:kern w:val="28"/>
      <w:sz w:val="52"/>
      <w:szCs w:val="52"/>
    </w:rPr>
  </w:style>
  <w:style w:type="character" w:customStyle="1" w:styleId="ActHead5Char">
    <w:name w:val="ActHead 5 Char"/>
    <w:aliases w:val="s Char"/>
    <w:link w:val="ActHead5"/>
    <w:locked/>
    <w:rsid w:val="000A3120"/>
    <w:rPr>
      <w:rFonts w:eastAsia="Times New Roman" w:cs="Times New Roman"/>
      <w:b/>
      <w:kern w:val="28"/>
      <w:sz w:val="24"/>
      <w:lang w:eastAsia="en-AU"/>
    </w:rPr>
  </w:style>
  <w:style w:type="paragraph" w:styleId="Revision">
    <w:name w:val="Revision"/>
    <w:hidden/>
    <w:uiPriority w:val="99"/>
    <w:semiHidden/>
    <w:rsid w:val="000A3120"/>
    <w:rPr>
      <w:sz w:val="22"/>
    </w:rPr>
  </w:style>
  <w:style w:type="paragraph" w:customStyle="1" w:styleId="Transitional">
    <w:name w:val="Transitional"/>
    <w:aliases w:val="tr"/>
    <w:basedOn w:val="Normal"/>
    <w:next w:val="Normal"/>
    <w:rsid w:val="00D726C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337">
      <w:bodyDiv w:val="1"/>
      <w:marLeft w:val="0"/>
      <w:marRight w:val="0"/>
      <w:marTop w:val="0"/>
      <w:marBottom w:val="0"/>
      <w:divBdr>
        <w:top w:val="none" w:sz="0" w:space="0" w:color="auto"/>
        <w:left w:val="none" w:sz="0" w:space="0" w:color="auto"/>
        <w:bottom w:val="none" w:sz="0" w:space="0" w:color="auto"/>
        <w:right w:val="none" w:sz="0" w:space="0" w:color="auto"/>
      </w:divBdr>
      <w:divsChild>
        <w:div w:id="1716929758">
          <w:marLeft w:val="0"/>
          <w:marRight w:val="0"/>
          <w:marTop w:val="0"/>
          <w:marBottom w:val="0"/>
          <w:divBdr>
            <w:top w:val="none" w:sz="0" w:space="0" w:color="auto"/>
            <w:left w:val="none" w:sz="0" w:space="0" w:color="auto"/>
            <w:bottom w:val="none" w:sz="0" w:space="0" w:color="auto"/>
            <w:right w:val="none" w:sz="0" w:space="0" w:color="auto"/>
          </w:divBdr>
          <w:divsChild>
            <w:div w:id="1647276169">
              <w:marLeft w:val="0"/>
              <w:marRight w:val="0"/>
              <w:marTop w:val="0"/>
              <w:marBottom w:val="0"/>
              <w:divBdr>
                <w:top w:val="none" w:sz="0" w:space="0" w:color="auto"/>
                <w:left w:val="none" w:sz="0" w:space="0" w:color="auto"/>
                <w:bottom w:val="none" w:sz="0" w:space="0" w:color="auto"/>
                <w:right w:val="none" w:sz="0" w:space="0" w:color="auto"/>
              </w:divBdr>
              <w:divsChild>
                <w:div w:id="246233375">
                  <w:marLeft w:val="0"/>
                  <w:marRight w:val="0"/>
                  <w:marTop w:val="0"/>
                  <w:marBottom w:val="0"/>
                  <w:divBdr>
                    <w:top w:val="none" w:sz="0" w:space="0" w:color="auto"/>
                    <w:left w:val="none" w:sz="0" w:space="0" w:color="auto"/>
                    <w:bottom w:val="none" w:sz="0" w:space="0" w:color="auto"/>
                    <w:right w:val="none" w:sz="0" w:space="0" w:color="auto"/>
                  </w:divBdr>
                  <w:divsChild>
                    <w:div w:id="232155894">
                      <w:marLeft w:val="0"/>
                      <w:marRight w:val="0"/>
                      <w:marTop w:val="0"/>
                      <w:marBottom w:val="0"/>
                      <w:divBdr>
                        <w:top w:val="none" w:sz="0" w:space="0" w:color="auto"/>
                        <w:left w:val="none" w:sz="0" w:space="0" w:color="auto"/>
                        <w:bottom w:val="none" w:sz="0" w:space="0" w:color="auto"/>
                        <w:right w:val="none" w:sz="0" w:space="0" w:color="auto"/>
                      </w:divBdr>
                      <w:divsChild>
                        <w:div w:id="612979548">
                          <w:marLeft w:val="0"/>
                          <w:marRight w:val="0"/>
                          <w:marTop w:val="0"/>
                          <w:marBottom w:val="0"/>
                          <w:divBdr>
                            <w:top w:val="none" w:sz="0" w:space="0" w:color="auto"/>
                            <w:left w:val="none" w:sz="0" w:space="0" w:color="auto"/>
                            <w:bottom w:val="none" w:sz="0" w:space="0" w:color="auto"/>
                            <w:right w:val="none" w:sz="0" w:space="0" w:color="auto"/>
                          </w:divBdr>
                          <w:divsChild>
                            <w:div w:id="1109011446">
                              <w:marLeft w:val="0"/>
                              <w:marRight w:val="0"/>
                              <w:marTop w:val="0"/>
                              <w:marBottom w:val="0"/>
                              <w:divBdr>
                                <w:top w:val="none" w:sz="0" w:space="0" w:color="auto"/>
                                <w:left w:val="none" w:sz="0" w:space="0" w:color="auto"/>
                                <w:bottom w:val="none" w:sz="0" w:space="0" w:color="auto"/>
                                <w:right w:val="none" w:sz="0" w:space="0" w:color="auto"/>
                              </w:divBdr>
                              <w:divsChild>
                                <w:div w:id="929237828">
                                  <w:marLeft w:val="0"/>
                                  <w:marRight w:val="0"/>
                                  <w:marTop w:val="0"/>
                                  <w:marBottom w:val="0"/>
                                  <w:divBdr>
                                    <w:top w:val="none" w:sz="0" w:space="0" w:color="auto"/>
                                    <w:left w:val="none" w:sz="0" w:space="0" w:color="auto"/>
                                    <w:bottom w:val="none" w:sz="0" w:space="0" w:color="auto"/>
                                    <w:right w:val="none" w:sz="0" w:space="0" w:color="auto"/>
                                  </w:divBdr>
                                  <w:divsChild>
                                    <w:div w:id="549539533">
                                      <w:marLeft w:val="0"/>
                                      <w:marRight w:val="0"/>
                                      <w:marTop w:val="0"/>
                                      <w:marBottom w:val="0"/>
                                      <w:divBdr>
                                        <w:top w:val="none" w:sz="0" w:space="0" w:color="auto"/>
                                        <w:left w:val="none" w:sz="0" w:space="0" w:color="auto"/>
                                        <w:bottom w:val="none" w:sz="0" w:space="0" w:color="auto"/>
                                        <w:right w:val="none" w:sz="0" w:space="0" w:color="auto"/>
                                      </w:divBdr>
                                      <w:divsChild>
                                        <w:div w:id="474447525">
                                          <w:marLeft w:val="0"/>
                                          <w:marRight w:val="0"/>
                                          <w:marTop w:val="0"/>
                                          <w:marBottom w:val="0"/>
                                          <w:divBdr>
                                            <w:top w:val="none" w:sz="0" w:space="0" w:color="auto"/>
                                            <w:left w:val="none" w:sz="0" w:space="0" w:color="auto"/>
                                            <w:bottom w:val="none" w:sz="0" w:space="0" w:color="auto"/>
                                            <w:right w:val="none" w:sz="0" w:space="0" w:color="auto"/>
                                          </w:divBdr>
                                          <w:divsChild>
                                            <w:div w:id="478576469">
                                              <w:marLeft w:val="0"/>
                                              <w:marRight w:val="0"/>
                                              <w:marTop w:val="0"/>
                                              <w:marBottom w:val="0"/>
                                              <w:divBdr>
                                                <w:top w:val="none" w:sz="0" w:space="0" w:color="auto"/>
                                                <w:left w:val="none" w:sz="0" w:space="0" w:color="auto"/>
                                                <w:bottom w:val="none" w:sz="0" w:space="0" w:color="auto"/>
                                                <w:right w:val="none" w:sz="0" w:space="0" w:color="auto"/>
                                              </w:divBdr>
                                              <w:divsChild>
                                                <w:div w:id="1607539241">
                                                  <w:marLeft w:val="0"/>
                                                  <w:marRight w:val="0"/>
                                                  <w:marTop w:val="0"/>
                                                  <w:marBottom w:val="0"/>
                                                  <w:divBdr>
                                                    <w:top w:val="none" w:sz="0" w:space="0" w:color="auto"/>
                                                    <w:left w:val="none" w:sz="0" w:space="0" w:color="auto"/>
                                                    <w:bottom w:val="none" w:sz="0" w:space="0" w:color="auto"/>
                                                    <w:right w:val="none" w:sz="0" w:space="0" w:color="auto"/>
                                                  </w:divBdr>
                                                  <w:divsChild>
                                                    <w:div w:id="1559823993">
                                                      <w:marLeft w:val="0"/>
                                                      <w:marRight w:val="0"/>
                                                      <w:marTop w:val="0"/>
                                                      <w:marBottom w:val="0"/>
                                                      <w:divBdr>
                                                        <w:top w:val="none" w:sz="0" w:space="0" w:color="auto"/>
                                                        <w:left w:val="none" w:sz="0" w:space="0" w:color="auto"/>
                                                        <w:bottom w:val="none" w:sz="0" w:space="0" w:color="auto"/>
                                                        <w:right w:val="none" w:sz="0" w:space="0" w:color="auto"/>
                                                      </w:divBdr>
                                                      <w:divsChild>
                                                        <w:div w:id="6117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6831955">
      <w:bodyDiv w:val="1"/>
      <w:marLeft w:val="0"/>
      <w:marRight w:val="0"/>
      <w:marTop w:val="0"/>
      <w:marBottom w:val="0"/>
      <w:divBdr>
        <w:top w:val="none" w:sz="0" w:space="0" w:color="auto"/>
        <w:left w:val="none" w:sz="0" w:space="0" w:color="auto"/>
        <w:bottom w:val="none" w:sz="0" w:space="0" w:color="auto"/>
        <w:right w:val="none" w:sz="0" w:space="0" w:color="auto"/>
      </w:divBdr>
    </w:div>
    <w:div w:id="354775650">
      <w:bodyDiv w:val="1"/>
      <w:marLeft w:val="0"/>
      <w:marRight w:val="0"/>
      <w:marTop w:val="0"/>
      <w:marBottom w:val="0"/>
      <w:divBdr>
        <w:top w:val="none" w:sz="0" w:space="0" w:color="auto"/>
        <w:left w:val="none" w:sz="0" w:space="0" w:color="auto"/>
        <w:bottom w:val="none" w:sz="0" w:space="0" w:color="auto"/>
        <w:right w:val="none" w:sz="0" w:space="0" w:color="auto"/>
      </w:divBdr>
    </w:div>
    <w:div w:id="2134253553">
      <w:bodyDiv w:val="1"/>
      <w:marLeft w:val="0"/>
      <w:marRight w:val="0"/>
      <w:marTop w:val="0"/>
      <w:marBottom w:val="0"/>
      <w:divBdr>
        <w:top w:val="none" w:sz="0" w:space="0" w:color="auto"/>
        <w:left w:val="none" w:sz="0" w:space="0" w:color="auto"/>
        <w:bottom w:val="none" w:sz="0" w:space="0" w:color="auto"/>
        <w:right w:val="none" w:sz="0" w:space="0" w:color="auto"/>
      </w:divBdr>
      <w:divsChild>
        <w:div w:id="769736138">
          <w:marLeft w:val="0"/>
          <w:marRight w:val="0"/>
          <w:marTop w:val="0"/>
          <w:marBottom w:val="0"/>
          <w:divBdr>
            <w:top w:val="none" w:sz="0" w:space="0" w:color="auto"/>
            <w:left w:val="none" w:sz="0" w:space="0" w:color="auto"/>
            <w:bottom w:val="none" w:sz="0" w:space="0" w:color="auto"/>
            <w:right w:val="none" w:sz="0" w:space="0" w:color="auto"/>
          </w:divBdr>
          <w:divsChild>
            <w:div w:id="519975607">
              <w:marLeft w:val="0"/>
              <w:marRight w:val="0"/>
              <w:marTop w:val="0"/>
              <w:marBottom w:val="0"/>
              <w:divBdr>
                <w:top w:val="none" w:sz="0" w:space="0" w:color="auto"/>
                <w:left w:val="none" w:sz="0" w:space="0" w:color="auto"/>
                <w:bottom w:val="none" w:sz="0" w:space="0" w:color="auto"/>
                <w:right w:val="none" w:sz="0" w:space="0" w:color="auto"/>
              </w:divBdr>
              <w:divsChild>
                <w:div w:id="1473787735">
                  <w:marLeft w:val="0"/>
                  <w:marRight w:val="0"/>
                  <w:marTop w:val="0"/>
                  <w:marBottom w:val="0"/>
                  <w:divBdr>
                    <w:top w:val="none" w:sz="0" w:space="0" w:color="auto"/>
                    <w:left w:val="none" w:sz="0" w:space="0" w:color="auto"/>
                    <w:bottom w:val="none" w:sz="0" w:space="0" w:color="auto"/>
                    <w:right w:val="none" w:sz="0" w:space="0" w:color="auto"/>
                  </w:divBdr>
                  <w:divsChild>
                    <w:div w:id="805971019">
                      <w:marLeft w:val="0"/>
                      <w:marRight w:val="0"/>
                      <w:marTop w:val="0"/>
                      <w:marBottom w:val="0"/>
                      <w:divBdr>
                        <w:top w:val="none" w:sz="0" w:space="0" w:color="auto"/>
                        <w:left w:val="none" w:sz="0" w:space="0" w:color="auto"/>
                        <w:bottom w:val="none" w:sz="0" w:space="0" w:color="auto"/>
                        <w:right w:val="none" w:sz="0" w:space="0" w:color="auto"/>
                      </w:divBdr>
                      <w:divsChild>
                        <w:div w:id="1863782203">
                          <w:marLeft w:val="0"/>
                          <w:marRight w:val="0"/>
                          <w:marTop w:val="0"/>
                          <w:marBottom w:val="0"/>
                          <w:divBdr>
                            <w:top w:val="none" w:sz="0" w:space="0" w:color="auto"/>
                            <w:left w:val="none" w:sz="0" w:space="0" w:color="auto"/>
                            <w:bottom w:val="none" w:sz="0" w:space="0" w:color="auto"/>
                            <w:right w:val="none" w:sz="0" w:space="0" w:color="auto"/>
                          </w:divBdr>
                          <w:divsChild>
                            <w:div w:id="50538832">
                              <w:marLeft w:val="0"/>
                              <w:marRight w:val="0"/>
                              <w:marTop w:val="0"/>
                              <w:marBottom w:val="0"/>
                              <w:divBdr>
                                <w:top w:val="none" w:sz="0" w:space="0" w:color="auto"/>
                                <w:left w:val="none" w:sz="0" w:space="0" w:color="auto"/>
                                <w:bottom w:val="none" w:sz="0" w:space="0" w:color="auto"/>
                                <w:right w:val="none" w:sz="0" w:space="0" w:color="auto"/>
                              </w:divBdr>
                              <w:divsChild>
                                <w:div w:id="483787232">
                                  <w:marLeft w:val="0"/>
                                  <w:marRight w:val="0"/>
                                  <w:marTop w:val="0"/>
                                  <w:marBottom w:val="0"/>
                                  <w:divBdr>
                                    <w:top w:val="none" w:sz="0" w:space="0" w:color="auto"/>
                                    <w:left w:val="none" w:sz="0" w:space="0" w:color="auto"/>
                                    <w:bottom w:val="none" w:sz="0" w:space="0" w:color="auto"/>
                                    <w:right w:val="none" w:sz="0" w:space="0" w:color="auto"/>
                                  </w:divBdr>
                                  <w:divsChild>
                                    <w:div w:id="738212745">
                                      <w:marLeft w:val="0"/>
                                      <w:marRight w:val="0"/>
                                      <w:marTop w:val="0"/>
                                      <w:marBottom w:val="0"/>
                                      <w:divBdr>
                                        <w:top w:val="none" w:sz="0" w:space="0" w:color="auto"/>
                                        <w:left w:val="none" w:sz="0" w:space="0" w:color="auto"/>
                                        <w:bottom w:val="none" w:sz="0" w:space="0" w:color="auto"/>
                                        <w:right w:val="none" w:sz="0" w:space="0" w:color="auto"/>
                                      </w:divBdr>
                                      <w:divsChild>
                                        <w:div w:id="1533105849">
                                          <w:marLeft w:val="0"/>
                                          <w:marRight w:val="0"/>
                                          <w:marTop w:val="0"/>
                                          <w:marBottom w:val="0"/>
                                          <w:divBdr>
                                            <w:top w:val="none" w:sz="0" w:space="0" w:color="auto"/>
                                            <w:left w:val="none" w:sz="0" w:space="0" w:color="auto"/>
                                            <w:bottom w:val="none" w:sz="0" w:space="0" w:color="auto"/>
                                            <w:right w:val="none" w:sz="0" w:space="0" w:color="auto"/>
                                          </w:divBdr>
                                          <w:divsChild>
                                            <w:div w:id="5124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81758">
                          <w:marLeft w:val="0"/>
                          <w:marRight w:val="0"/>
                          <w:marTop w:val="0"/>
                          <w:marBottom w:val="0"/>
                          <w:divBdr>
                            <w:top w:val="none" w:sz="0" w:space="0" w:color="auto"/>
                            <w:left w:val="none" w:sz="0" w:space="0" w:color="auto"/>
                            <w:bottom w:val="none" w:sz="0" w:space="0" w:color="auto"/>
                            <w:right w:val="none" w:sz="0" w:space="0" w:color="auto"/>
                          </w:divBdr>
                          <w:divsChild>
                            <w:div w:id="966811643">
                              <w:marLeft w:val="0"/>
                              <w:marRight w:val="0"/>
                              <w:marTop w:val="0"/>
                              <w:marBottom w:val="0"/>
                              <w:divBdr>
                                <w:top w:val="none" w:sz="0" w:space="0" w:color="auto"/>
                                <w:left w:val="none" w:sz="0" w:space="0" w:color="auto"/>
                                <w:bottom w:val="none" w:sz="0" w:space="0" w:color="auto"/>
                                <w:right w:val="none" w:sz="0" w:space="0" w:color="auto"/>
                              </w:divBdr>
                              <w:divsChild>
                                <w:div w:id="406651408">
                                  <w:marLeft w:val="0"/>
                                  <w:marRight w:val="0"/>
                                  <w:marTop w:val="0"/>
                                  <w:marBottom w:val="0"/>
                                  <w:divBdr>
                                    <w:top w:val="none" w:sz="0" w:space="0" w:color="auto"/>
                                    <w:left w:val="none" w:sz="0" w:space="0" w:color="auto"/>
                                    <w:bottom w:val="none" w:sz="0" w:space="0" w:color="auto"/>
                                    <w:right w:val="none" w:sz="0" w:space="0" w:color="auto"/>
                                  </w:divBdr>
                                  <w:divsChild>
                                    <w:div w:id="862323533">
                                      <w:marLeft w:val="0"/>
                                      <w:marRight w:val="0"/>
                                      <w:marTop w:val="0"/>
                                      <w:marBottom w:val="0"/>
                                      <w:divBdr>
                                        <w:top w:val="none" w:sz="0" w:space="0" w:color="auto"/>
                                        <w:left w:val="none" w:sz="0" w:space="0" w:color="auto"/>
                                        <w:bottom w:val="none" w:sz="0" w:space="0" w:color="auto"/>
                                        <w:right w:val="none" w:sz="0" w:space="0" w:color="auto"/>
                                      </w:divBdr>
                                      <w:divsChild>
                                        <w:div w:id="2107577413">
                                          <w:marLeft w:val="0"/>
                                          <w:marRight w:val="0"/>
                                          <w:marTop w:val="0"/>
                                          <w:marBottom w:val="0"/>
                                          <w:divBdr>
                                            <w:top w:val="none" w:sz="0" w:space="0" w:color="auto"/>
                                            <w:left w:val="none" w:sz="0" w:space="0" w:color="auto"/>
                                            <w:bottom w:val="none" w:sz="0" w:space="0" w:color="auto"/>
                                            <w:right w:val="none" w:sz="0" w:space="0" w:color="auto"/>
                                          </w:divBdr>
                                          <w:divsChild>
                                            <w:div w:id="2042126970">
                                              <w:marLeft w:val="0"/>
                                              <w:marRight w:val="0"/>
                                              <w:marTop w:val="0"/>
                                              <w:marBottom w:val="0"/>
                                              <w:divBdr>
                                                <w:top w:val="none" w:sz="0" w:space="0" w:color="auto"/>
                                                <w:left w:val="none" w:sz="0" w:space="0" w:color="auto"/>
                                                <w:bottom w:val="none" w:sz="0" w:space="0" w:color="auto"/>
                                                <w:right w:val="none" w:sz="0" w:space="0" w:color="auto"/>
                                              </w:divBdr>
                                              <w:divsChild>
                                                <w:div w:id="239368754">
                                                  <w:marLeft w:val="0"/>
                                                  <w:marRight w:val="0"/>
                                                  <w:marTop w:val="0"/>
                                                  <w:marBottom w:val="0"/>
                                                  <w:divBdr>
                                                    <w:top w:val="none" w:sz="0" w:space="0" w:color="auto"/>
                                                    <w:left w:val="none" w:sz="0" w:space="0" w:color="auto"/>
                                                    <w:bottom w:val="none" w:sz="0" w:space="0" w:color="auto"/>
                                                    <w:right w:val="none" w:sz="0" w:space="0" w:color="auto"/>
                                                  </w:divBdr>
                                                  <w:divsChild>
                                                    <w:div w:id="1155343601">
                                                      <w:marLeft w:val="0"/>
                                                      <w:marRight w:val="0"/>
                                                      <w:marTop w:val="0"/>
                                                      <w:marBottom w:val="0"/>
                                                      <w:divBdr>
                                                        <w:top w:val="none" w:sz="0" w:space="0" w:color="auto"/>
                                                        <w:left w:val="none" w:sz="0" w:space="0" w:color="auto"/>
                                                        <w:bottom w:val="single" w:sz="8" w:space="0" w:color="auto"/>
                                                        <w:right w:val="none" w:sz="0" w:space="0" w:color="auto"/>
                                                      </w:divBdr>
                                                    </w:div>
                                                    <w:div w:id="1219511394">
                                                      <w:marLeft w:val="0"/>
                                                      <w:marRight w:val="0"/>
                                                      <w:marTop w:val="0"/>
                                                      <w:marBottom w:val="0"/>
                                                      <w:divBdr>
                                                        <w:top w:val="single" w:sz="12" w:space="0" w:color="auto"/>
                                                        <w:left w:val="none" w:sz="0" w:space="0" w:color="auto"/>
                                                        <w:bottom w:val="none" w:sz="0" w:space="0" w:color="auto"/>
                                                        <w:right w:val="none" w:sz="0" w:space="0" w:color="auto"/>
                                                      </w:divBdr>
                                                    </w:div>
                                                    <w:div w:id="218830483">
                                                      <w:marLeft w:val="1134"/>
                                                      <w:marRight w:val="0"/>
                                                      <w:marTop w:val="0"/>
                                                      <w:marBottom w:val="0"/>
                                                      <w:divBdr>
                                                        <w:top w:val="single" w:sz="8" w:space="5" w:color="auto"/>
                                                        <w:left w:val="single" w:sz="8" w:space="5" w:color="auto"/>
                                                        <w:bottom w:val="single" w:sz="8" w:space="5" w:color="auto"/>
                                                        <w:right w:val="single" w:sz="8" w:space="5" w:color="auto"/>
                                                      </w:divBdr>
                                                    </w:div>
                                                    <w:div w:id="49619938">
                                                      <w:marLeft w:val="1134"/>
                                                      <w:marRight w:val="0"/>
                                                      <w:marTop w:val="0"/>
                                                      <w:marBottom w:val="0"/>
                                                      <w:divBdr>
                                                        <w:top w:val="single" w:sz="8" w:space="5" w:color="auto"/>
                                                        <w:left w:val="single" w:sz="8" w:space="5" w:color="auto"/>
                                                        <w:bottom w:val="single" w:sz="8" w:space="5" w:color="auto"/>
                                                        <w:right w:val="single" w:sz="8" w:space="5" w:color="auto"/>
                                                      </w:divBdr>
                                                    </w:div>
                                                    <w:div w:id="345446679">
                                                      <w:marLeft w:val="1134"/>
                                                      <w:marRight w:val="0"/>
                                                      <w:marTop w:val="0"/>
                                                      <w:marBottom w:val="0"/>
                                                      <w:divBdr>
                                                        <w:top w:val="single" w:sz="8" w:space="5" w:color="auto"/>
                                                        <w:left w:val="single" w:sz="8" w:space="5" w:color="auto"/>
                                                        <w:bottom w:val="single" w:sz="8" w:space="5" w:color="auto"/>
                                                        <w:right w:val="single" w:sz="8" w:space="5" w:color="auto"/>
                                                      </w:divBdr>
                                                    </w:div>
                                                    <w:div w:id="379475417">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footer" Target="footer8.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5068-499E-4FD9-8DC1-B7871586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66</Pages>
  <Words>17573</Words>
  <Characters>92016</Characters>
  <Application>Microsoft Office Word</Application>
  <DocSecurity>0</DocSecurity>
  <PresentationFormat/>
  <Lines>2154</Lines>
  <Paragraphs>1392</Paragraphs>
  <ScaleCrop>false</ScaleCrop>
  <HeadingPairs>
    <vt:vector size="2" baseType="variant">
      <vt:variant>
        <vt:lpstr>Title</vt:lpstr>
      </vt:variant>
      <vt:variant>
        <vt:i4>1</vt:i4>
      </vt:variant>
    </vt:vector>
  </HeadingPairs>
  <TitlesOfParts>
    <vt:vector size="1" baseType="lpstr">
      <vt:lpstr>Parliamentary Business Resources Regulations 2017</vt:lpstr>
    </vt:vector>
  </TitlesOfParts>
  <Manager/>
  <Company/>
  <LinksUpToDate>false</LinksUpToDate>
  <CharactersWithSpaces>108946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Business Resources Regulations 2017</dc:title>
  <dc:subject/>
  <dc:creator/>
  <cp:keywords/>
  <dc:description/>
  <cp:lastModifiedBy/>
  <cp:revision>1</cp:revision>
  <cp:lastPrinted>2017-09-14T04:27:00Z</cp:lastPrinted>
  <dcterms:created xsi:type="dcterms:W3CDTF">2020-07-15T01:46:00Z</dcterms:created>
  <dcterms:modified xsi:type="dcterms:W3CDTF">2020-07-15T01:46:00Z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Parliamentary Business Resources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2020</vt:lpwstr>
  </property>
  <property fmtid="{D5CDD505-2E9C-101B-9397-08002B2CF9AE}" pid="9" name="Exco">
    <vt:lpwstr>Yes</vt:lpwstr>
  </property>
  <property fmtid="{D5CDD505-2E9C-101B-9397-08002B2CF9AE}" pid="10" name="Authority">
    <vt:lpwstr>Governor-General of the Commonwealth of Australia</vt:lpwstr>
  </property>
  <property fmtid="{D5CDD505-2E9C-101B-9397-08002B2CF9AE}" pid="11" name="ID">
    <vt:lpwstr>OPC62603</vt:lpwstr>
  </property>
  <property fmtid="{D5CDD505-2E9C-101B-9397-08002B2CF9AE}" pid="12" name="Classification">
    <vt:lpwstr>UNCLASSIFIED</vt:lpwstr>
  </property>
  <property fmtid="{D5CDD505-2E9C-101B-9397-08002B2CF9AE}" pid="13" name="DLM">
    <vt:lpwstr>No DLM</vt:lpwstr>
  </property>
  <property fmtid="{D5CDD505-2E9C-101B-9397-08002B2CF9AE}" pid="14" name="ActMadeUnder">
    <vt:lpwstr>Parliamentary Business Resources Act 2017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G</vt:lpwstr>
  </property>
  <property fmtid="{D5CDD505-2E9C-101B-9397-08002B2CF9AE}" pid="19" name="CounterSign">
    <vt:lpwstr>Minister for Finance</vt:lpwstr>
  </property>
  <property fmtid="{D5CDD505-2E9C-101B-9397-08002B2CF9AE}" pid="20" name="ExcoDate">
    <vt:lpwstr>16 November 2017</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7</vt:lpwstr>
  </property>
  <property fmtid="{D5CDD505-2E9C-101B-9397-08002B2CF9AE}" pid="24" name="StartDate">
    <vt:lpwstr>26 June 2020</vt:lpwstr>
  </property>
  <property fmtid="{D5CDD505-2E9C-101B-9397-08002B2CF9AE}" pid="25" name="IncludesUpTo">
    <vt:lpwstr>F2020L00785</vt:lpwstr>
  </property>
  <property fmtid="{D5CDD505-2E9C-101B-9397-08002B2CF9AE}" pid="26" name="RegisteredDate">
    <vt:lpwstr>15 July 2020</vt:lpwstr>
  </property>
  <property fmtid="{D5CDD505-2E9C-101B-9397-08002B2CF9AE}" pid="27" name="CompilationVersion">
    <vt:i4>3</vt:i4>
  </property>
</Properties>
</file>