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CB4DD" w14:textId="77777777" w:rsidR="000715D1" w:rsidRDefault="007748BE" w:rsidP="00674B00">
      <w:bookmarkStart w:id="0" w:name="_GoBack"/>
      <w:bookmarkEnd w:id="0"/>
      <w:r>
        <w:rPr>
          <w:noProof/>
        </w:rPr>
        <w:drawing>
          <wp:inline distT="0" distB="0" distL="0" distR="0" wp14:anchorId="655B0103" wp14:editId="6F42B444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37082" w14:textId="77777777" w:rsidR="00456D15" w:rsidRDefault="00456D15">
      <w:pPr>
        <w:pStyle w:val="Title"/>
        <w:pBdr>
          <w:bottom w:val="single" w:sz="4" w:space="3" w:color="auto"/>
        </w:pBdr>
      </w:pPr>
      <w:bookmarkStart w:id="1" w:name="Citation"/>
      <w:bookmarkStart w:id="2" w:name="OLE_LINK57"/>
      <w:r>
        <w:t xml:space="preserve">Greenhouse and Energy </w:t>
      </w:r>
      <w:r w:rsidR="002968EE">
        <w:t xml:space="preserve">Minimum </w:t>
      </w:r>
      <w:r w:rsidR="002968EE" w:rsidRPr="00F9573A">
        <w:t xml:space="preserve">Standards </w:t>
      </w:r>
      <w:r w:rsidRPr="00F9573A">
        <w:t>(</w:t>
      </w:r>
      <w:r w:rsidR="00373C5F" w:rsidRPr="00F9573A">
        <w:t xml:space="preserve">Gas </w:t>
      </w:r>
      <w:r w:rsidR="0085768C">
        <w:t>W</w:t>
      </w:r>
      <w:r w:rsidR="006F512B" w:rsidRPr="00F9573A">
        <w:t xml:space="preserve">ater </w:t>
      </w:r>
      <w:r w:rsidR="0085768C">
        <w:t>H</w:t>
      </w:r>
      <w:r w:rsidR="006F512B" w:rsidRPr="00F9573A">
        <w:t>eaters</w:t>
      </w:r>
      <w:r w:rsidRPr="00F9573A">
        <w:t>)</w:t>
      </w:r>
      <w:r w:rsidRPr="0059310F">
        <w:t xml:space="preserve"> </w:t>
      </w:r>
      <w:r>
        <w:t xml:space="preserve">Determination </w:t>
      </w:r>
      <w:r w:rsidR="009B3A7C" w:rsidRPr="00C44BE1">
        <w:fldChar w:fldCharType="begin"/>
      </w:r>
      <w:r w:rsidR="00C16ECE" w:rsidRPr="00C44BE1">
        <w:instrText xml:space="preserve"> REF Year \*charformat </w:instrText>
      </w:r>
      <w:r w:rsidR="00180B7F" w:rsidRPr="00C44BE1">
        <w:instrText xml:space="preserve"> \* MERGEFORMAT </w:instrText>
      </w:r>
      <w:r w:rsidR="009B3A7C" w:rsidRPr="00C44BE1">
        <w:fldChar w:fldCharType="separate"/>
      </w:r>
      <w:r w:rsidR="00857EF8" w:rsidRPr="00C44BE1">
        <w:t>201</w:t>
      </w:r>
      <w:r w:rsidR="009B3A7C" w:rsidRPr="00C44BE1">
        <w:fldChar w:fldCharType="end"/>
      </w:r>
      <w:bookmarkEnd w:id="1"/>
      <w:bookmarkEnd w:id="2"/>
      <w:r w:rsidR="00364E64" w:rsidRPr="00C44BE1">
        <w:t>7</w:t>
      </w:r>
      <w:r w:rsidR="002968EE" w:rsidRPr="002968EE">
        <w:rPr>
          <w:b w:val="0"/>
          <w:position w:val="6"/>
          <w:sz w:val="24"/>
          <w:vertAlign w:val="superscript"/>
        </w:rPr>
        <w:t>1</w:t>
      </w:r>
    </w:p>
    <w:p w14:paraId="33BFE61F" w14:textId="77777777" w:rsidR="00456D15" w:rsidRDefault="00456D1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 xml:space="preserve">Greenhouse and Energy </w:t>
      </w:r>
      <w:r w:rsidR="00F029BD">
        <w:rPr>
          <w:rFonts w:ascii="Arial" w:hAnsi="Arial" w:cs="Arial"/>
          <w:i/>
          <w:sz w:val="28"/>
          <w:szCs w:val="28"/>
          <w:lang w:val="en-US"/>
        </w:rPr>
        <w:t xml:space="preserve">Minimum Standards </w:t>
      </w:r>
      <w:r>
        <w:rPr>
          <w:rFonts w:ascii="Arial" w:hAnsi="Arial" w:cs="Arial"/>
          <w:i/>
          <w:sz w:val="28"/>
          <w:szCs w:val="28"/>
          <w:lang w:val="en-US"/>
        </w:rPr>
        <w:t>Act 201</w:t>
      </w:r>
      <w:r w:rsidR="00F029BD">
        <w:rPr>
          <w:rFonts w:ascii="Arial" w:hAnsi="Arial" w:cs="Arial"/>
          <w:i/>
          <w:sz w:val="28"/>
          <w:szCs w:val="28"/>
          <w:lang w:val="en-US"/>
        </w:rPr>
        <w:t>2</w:t>
      </w:r>
    </w:p>
    <w:p w14:paraId="63EC0442" w14:textId="77777777" w:rsidR="00456D15" w:rsidRPr="00C44BE1" w:rsidRDefault="00456D15">
      <w:pPr>
        <w:spacing w:before="360"/>
        <w:jc w:val="both"/>
      </w:pPr>
      <w:r w:rsidRPr="00C44BE1">
        <w:t xml:space="preserve">I, </w:t>
      </w:r>
      <w:r w:rsidR="00364E64" w:rsidRPr="00C44BE1">
        <w:t>JOSH FRYDENBERG</w:t>
      </w:r>
      <w:r w:rsidR="00F029BD" w:rsidRPr="00C44BE1">
        <w:t xml:space="preserve">, </w:t>
      </w:r>
      <w:r w:rsidR="000C51CA" w:rsidRPr="00C44BE1">
        <w:t xml:space="preserve">Minister for </w:t>
      </w:r>
      <w:r w:rsidR="00364E64" w:rsidRPr="00C44BE1">
        <w:t>the Environment and</w:t>
      </w:r>
      <w:r w:rsidR="000C51CA" w:rsidRPr="00C44BE1">
        <w:t xml:space="preserve"> Energy</w:t>
      </w:r>
      <w:r w:rsidRPr="00C44BE1">
        <w:t>, make this Determination under section</w:t>
      </w:r>
      <w:r w:rsidR="00364E64" w:rsidRPr="00C44BE1">
        <w:t>s</w:t>
      </w:r>
      <w:r w:rsidRPr="00C44BE1">
        <w:t xml:space="preserve"> 2</w:t>
      </w:r>
      <w:r w:rsidR="00575BFC" w:rsidRPr="00C44BE1">
        <w:t>3</w:t>
      </w:r>
      <w:r w:rsidRPr="00C44BE1">
        <w:t xml:space="preserve"> </w:t>
      </w:r>
      <w:r w:rsidR="00364E64" w:rsidRPr="00C44BE1">
        <w:t xml:space="preserve">and 35 </w:t>
      </w:r>
      <w:r w:rsidRPr="00C44BE1">
        <w:t xml:space="preserve">of the </w:t>
      </w:r>
      <w:r w:rsidRPr="00C44BE1">
        <w:rPr>
          <w:i/>
        </w:rPr>
        <w:t xml:space="preserve">Greenhouse and Energy </w:t>
      </w:r>
      <w:r w:rsidR="002968EE" w:rsidRPr="00C44BE1">
        <w:rPr>
          <w:i/>
        </w:rPr>
        <w:t xml:space="preserve">Minimum Standards </w:t>
      </w:r>
      <w:r w:rsidRPr="00C44BE1">
        <w:rPr>
          <w:i/>
        </w:rPr>
        <w:t>Act 201</w:t>
      </w:r>
      <w:r w:rsidR="00F029BD" w:rsidRPr="00C44BE1">
        <w:rPr>
          <w:i/>
        </w:rPr>
        <w:t>2</w:t>
      </w:r>
      <w:r w:rsidRPr="00C44BE1">
        <w:t>.</w:t>
      </w:r>
    </w:p>
    <w:p w14:paraId="706C3F60" w14:textId="15933D14" w:rsidR="00456D15" w:rsidRDefault="00456D15" w:rsidP="00456D15">
      <w:pPr>
        <w:tabs>
          <w:tab w:val="left" w:pos="3119"/>
        </w:tabs>
        <w:spacing w:before="300" w:after="600" w:line="300" w:lineRule="atLeast"/>
      </w:pPr>
      <w:r w:rsidRPr="00C44BE1">
        <w:t xml:space="preserve">Dated </w:t>
      </w:r>
      <w:r w:rsidR="00364E64" w:rsidRPr="00C44BE1">
        <w:t xml:space="preserve">          </w:t>
      </w:r>
      <w:r w:rsidR="005269B5">
        <w:t>7 December</w:t>
      </w:r>
      <w:r w:rsidRPr="00C44BE1">
        <w:t xml:space="preserve"> </w:t>
      </w:r>
      <w:bookmarkStart w:id="3" w:name="Year"/>
      <w:r w:rsidRPr="00C44BE1">
        <w:t>201</w:t>
      </w:r>
      <w:bookmarkEnd w:id="3"/>
      <w:r w:rsidR="00364E64" w:rsidRPr="00C44BE1">
        <w:t>7</w:t>
      </w:r>
    </w:p>
    <w:p w14:paraId="03C83932" w14:textId="77777777" w:rsidR="006F605F" w:rsidRDefault="006F605F" w:rsidP="001003B8">
      <w:pPr>
        <w:tabs>
          <w:tab w:val="left" w:pos="1125"/>
        </w:tabs>
        <w:spacing w:before="300" w:after="600" w:line="300" w:lineRule="atLeast"/>
      </w:pPr>
    </w:p>
    <w:p w14:paraId="3346D542" w14:textId="7FEDE35B" w:rsidR="00456D15" w:rsidRPr="001003B8" w:rsidRDefault="00456D15" w:rsidP="00B94E84">
      <w:pPr>
        <w:tabs>
          <w:tab w:val="left" w:pos="3119"/>
        </w:tabs>
        <w:spacing w:before="600" w:line="300" w:lineRule="atLeast"/>
        <w:rPr>
          <w:rFonts w:asciiTheme="minorHAnsi" w:hAnsiTheme="minorHAnsi"/>
          <w:color w:val="548DD4" w:themeColor="text2" w:themeTint="99"/>
        </w:rPr>
      </w:pPr>
    </w:p>
    <w:p w14:paraId="3F701141" w14:textId="77777777" w:rsidR="00364E64" w:rsidRDefault="00364E64" w:rsidP="00B94E84">
      <w:pPr>
        <w:tabs>
          <w:tab w:val="left" w:pos="3969"/>
        </w:tabs>
        <w:spacing w:before="960" w:line="300" w:lineRule="atLeast"/>
      </w:pPr>
      <w:r>
        <w:t>JOSH FRYDENBERG</w:t>
      </w:r>
    </w:p>
    <w:p w14:paraId="4952C101" w14:textId="77777777" w:rsidR="00456D15" w:rsidRPr="00E70B0F" w:rsidRDefault="00456D15" w:rsidP="001003B8">
      <w:pPr>
        <w:tabs>
          <w:tab w:val="left" w:pos="3969"/>
        </w:tabs>
        <w:spacing w:line="300" w:lineRule="atLeast"/>
      </w:pPr>
    </w:p>
    <w:p w14:paraId="06C32DC4" w14:textId="77777777" w:rsidR="00456D15" w:rsidRDefault="000C51C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E70B0F">
        <w:t xml:space="preserve">Minister for </w:t>
      </w:r>
      <w:r w:rsidR="00364E64">
        <w:t>the Environment and</w:t>
      </w:r>
      <w:r>
        <w:t xml:space="preserve"> Energy</w:t>
      </w:r>
    </w:p>
    <w:p w14:paraId="08BF68FC" w14:textId="77777777" w:rsidR="00456D15" w:rsidRDefault="00456D15">
      <w:pPr>
        <w:pStyle w:val="SigningPageBreak"/>
        <w:sectPr w:rsidR="00456D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22B488A" w14:textId="77777777" w:rsidR="003A59F7" w:rsidRDefault="003A59F7">
      <w:pPr>
        <w:rPr>
          <w:rFonts w:ascii="Arial" w:hAnsi="Arial"/>
          <w:b/>
        </w:rPr>
      </w:pPr>
      <w:r>
        <w:br w:type="page"/>
      </w:r>
    </w:p>
    <w:p w14:paraId="418AAA6D" w14:textId="77777777" w:rsidR="00364E64" w:rsidRPr="00EE1055" w:rsidRDefault="00364E64" w:rsidP="00364E64">
      <w:pPr>
        <w:autoSpaceDE w:val="0"/>
        <w:autoSpaceDN w:val="0"/>
        <w:adjustRightInd w:val="0"/>
        <w:rPr>
          <w:b/>
        </w:rPr>
      </w:pPr>
      <w:r w:rsidRPr="00EE1055">
        <w:rPr>
          <w:b/>
        </w:rPr>
        <w:lastRenderedPageBreak/>
        <w:t>COPYRIGHT</w:t>
      </w:r>
    </w:p>
    <w:p w14:paraId="7FB8FEB2" w14:textId="77777777" w:rsidR="00364E64" w:rsidRPr="00EE1055" w:rsidRDefault="00364E64" w:rsidP="00364E64">
      <w:pPr>
        <w:autoSpaceDE w:val="0"/>
        <w:autoSpaceDN w:val="0"/>
        <w:adjustRightInd w:val="0"/>
      </w:pPr>
    </w:p>
    <w:p w14:paraId="770FF077" w14:textId="77777777" w:rsidR="00364E64" w:rsidRPr="00EE1055" w:rsidRDefault="00364E64" w:rsidP="00364E64">
      <w:pPr>
        <w:autoSpaceDE w:val="0"/>
        <w:autoSpaceDN w:val="0"/>
        <w:adjustRightInd w:val="0"/>
      </w:pPr>
      <w:r w:rsidRPr="00EE1055">
        <w:t>© 201</w:t>
      </w:r>
      <w:r>
        <w:t>7</w:t>
      </w:r>
      <w:r w:rsidRPr="00EE1055">
        <w:t xml:space="preserve"> Commonwealth of Australia</w:t>
      </w:r>
    </w:p>
    <w:p w14:paraId="39890489" w14:textId="77777777" w:rsidR="00364E64" w:rsidRPr="00EE1055" w:rsidRDefault="00364E64" w:rsidP="00364E64">
      <w:pPr>
        <w:autoSpaceDE w:val="0"/>
        <w:autoSpaceDN w:val="0"/>
        <w:adjustRightInd w:val="0"/>
      </w:pPr>
    </w:p>
    <w:p w14:paraId="587FC69F" w14:textId="77777777" w:rsidR="00364E64" w:rsidRPr="00EE1055" w:rsidRDefault="00364E64" w:rsidP="00364E64">
      <w:pPr>
        <w:autoSpaceDE w:val="0"/>
        <w:autoSpaceDN w:val="0"/>
        <w:adjustRightInd w:val="0"/>
      </w:pPr>
      <w:r w:rsidRPr="00EE1055">
        <w:t xml:space="preserve">This Determination includes material from Australian Standards and/or Australian/New Zealand Standards, which are copyright Standards Australia Ltd. Apart from reproduction for personal and non-commercial use, and uses permitted under the </w:t>
      </w:r>
      <w:r w:rsidRPr="00EE1055">
        <w:rPr>
          <w:i/>
        </w:rPr>
        <w:t xml:space="preserve">Copyright Act 1968, </w:t>
      </w:r>
      <w:r w:rsidRPr="00EE1055">
        <w:t xml:space="preserve">Standards Australia Ltd material may not be reproduced without permission or licence. </w:t>
      </w:r>
    </w:p>
    <w:p w14:paraId="38F3AD36" w14:textId="77777777" w:rsidR="00364E64" w:rsidRPr="00EE1055" w:rsidRDefault="00364E64" w:rsidP="00364E64">
      <w:pPr>
        <w:autoSpaceDE w:val="0"/>
        <w:autoSpaceDN w:val="0"/>
        <w:adjustRightInd w:val="0"/>
      </w:pPr>
    </w:p>
    <w:p w14:paraId="7748B639" w14:textId="77777777" w:rsidR="00364E64" w:rsidRPr="00EE1055" w:rsidRDefault="00364E64" w:rsidP="00364E64">
      <w:pPr>
        <w:autoSpaceDE w:val="0"/>
        <w:autoSpaceDN w:val="0"/>
        <w:adjustRightInd w:val="0"/>
        <w:rPr>
          <w:color w:val="1F497D"/>
          <w:u w:val="single"/>
        </w:rPr>
      </w:pPr>
      <w:r w:rsidRPr="00EE1055">
        <w:t>With the exception of the Commonwealth Coat of Arms, Commonwealth copyright material is licensed under the Creative Commons Attribution-Non-Commercial-</w:t>
      </w:r>
      <w:proofErr w:type="spellStart"/>
      <w:r w:rsidRPr="00EE1055">
        <w:t>ShareAlike</w:t>
      </w:r>
      <w:proofErr w:type="spellEnd"/>
      <w:r w:rsidRPr="00EE1055">
        <w:t xml:space="preserve"> </w:t>
      </w:r>
      <w:r>
        <w:t>4</w:t>
      </w:r>
      <w:r w:rsidRPr="00EE1055">
        <w:t xml:space="preserve">.0 </w:t>
      </w:r>
      <w:r>
        <w:t>International</w:t>
      </w:r>
      <w:r w:rsidRPr="00EE1055">
        <w:t xml:space="preserve"> Licence. To view a copy of this license, visit </w:t>
      </w:r>
      <w:hyperlink r:id="rId14" w:history="1">
        <w:r w:rsidRPr="00AF04AA">
          <w:rPr>
            <w:rStyle w:val="Hyperlink"/>
          </w:rPr>
          <w:t>https://creativecommons.org/licenses/by-nc-sa/4.0/</w:t>
        </w:r>
      </w:hyperlink>
      <w:r>
        <w:rPr>
          <w:rStyle w:val="Hyperlink"/>
        </w:rPr>
        <w:t>.</w:t>
      </w:r>
      <w:r>
        <w:rPr>
          <w:color w:val="1F497D"/>
          <w:u w:val="single"/>
        </w:rPr>
        <w:t xml:space="preserve"> </w:t>
      </w:r>
    </w:p>
    <w:p w14:paraId="3B839F18" w14:textId="77777777" w:rsidR="00364E64" w:rsidRPr="00EE1055" w:rsidRDefault="00364E64" w:rsidP="00364E64">
      <w:pPr>
        <w:autoSpaceDE w:val="0"/>
        <w:autoSpaceDN w:val="0"/>
        <w:adjustRightInd w:val="0"/>
        <w:rPr>
          <w:color w:val="1F497D"/>
          <w:u w:val="single"/>
        </w:rPr>
      </w:pPr>
    </w:p>
    <w:p w14:paraId="437B3542" w14:textId="77777777" w:rsidR="00364E64" w:rsidRPr="00EE1055" w:rsidRDefault="00364E64" w:rsidP="00364E64">
      <w:pPr>
        <w:autoSpaceDE w:val="0"/>
        <w:autoSpaceDN w:val="0"/>
        <w:adjustRightInd w:val="0"/>
      </w:pPr>
      <w:r w:rsidRPr="00EE1055">
        <w:t>You are free to copy, communicate and adapt the Commonwealth copyright material, so long as you attribute the Commonwealth of Australia.</w:t>
      </w:r>
    </w:p>
    <w:p w14:paraId="68B70123" w14:textId="77777777" w:rsidR="00364E64" w:rsidRPr="00EE1055" w:rsidRDefault="00364E64" w:rsidP="00364E64">
      <w:pPr>
        <w:autoSpaceDE w:val="0"/>
        <w:autoSpaceDN w:val="0"/>
        <w:adjustRightInd w:val="0"/>
      </w:pPr>
    </w:p>
    <w:p w14:paraId="4FB38596" w14:textId="77777777" w:rsidR="00364E64" w:rsidRPr="00EE1055" w:rsidRDefault="00364E64" w:rsidP="00364E64">
      <w:pPr>
        <w:autoSpaceDE w:val="0"/>
        <w:autoSpaceDN w:val="0"/>
        <w:adjustRightInd w:val="0"/>
      </w:pPr>
      <w:r w:rsidRPr="00EE1055">
        <w:t>Complete Australian/New Zealand Standards are available for purchase from Standards Australia Ltd. Requests and inquiries concerning other reproduction and rights pertaining to standards should be directed to SAI Global Limited.</w:t>
      </w:r>
    </w:p>
    <w:p w14:paraId="3518BE95" w14:textId="77777777" w:rsidR="003A59F7" w:rsidRDefault="003A59F7" w:rsidP="003A59F7">
      <w:pPr>
        <w:rPr>
          <w:rFonts w:ascii="Arial" w:hAnsi="Arial"/>
          <w:b/>
        </w:rPr>
      </w:pPr>
      <w:r>
        <w:br w:type="page"/>
      </w:r>
    </w:p>
    <w:p w14:paraId="115433F9" w14:textId="77777777" w:rsidR="003252EA" w:rsidRDefault="00456D15" w:rsidP="003252EA">
      <w:pPr>
        <w:pStyle w:val="HR"/>
        <w:ind w:left="993" w:hanging="993"/>
      </w:pPr>
      <w:r>
        <w:lastRenderedPageBreak/>
        <w:t>1</w:t>
      </w:r>
      <w:r>
        <w:tab/>
        <w:t>Name of Determination</w:t>
      </w:r>
    </w:p>
    <w:p w14:paraId="665A82C3" w14:textId="4C0EFF31" w:rsidR="00FB06D9" w:rsidRDefault="00FB06D9" w:rsidP="00FB06D9">
      <w:pPr>
        <w:pStyle w:val="HR"/>
        <w:spacing w:before="120"/>
        <w:ind w:left="993" w:firstLine="0"/>
        <w:rPr>
          <w:rFonts w:ascii="Times New Roman" w:hAnsi="Times New Roman"/>
          <w:b w:val="0"/>
        </w:rPr>
      </w:pPr>
      <w:r w:rsidRPr="00C44BE1">
        <w:rPr>
          <w:rFonts w:ascii="Times New Roman" w:hAnsi="Times New Roman"/>
          <w:b w:val="0"/>
        </w:rPr>
        <w:t xml:space="preserve">This Determination is the </w:t>
      </w:r>
      <w:r w:rsidR="00364E64" w:rsidRPr="00C44BE1">
        <w:rPr>
          <w:rFonts w:ascii="Times New Roman" w:hAnsi="Times New Roman"/>
          <w:b w:val="0"/>
          <w:i/>
        </w:rPr>
        <w:fldChar w:fldCharType="begin"/>
      </w:r>
      <w:r w:rsidR="00364E64" w:rsidRPr="00C44BE1">
        <w:rPr>
          <w:rFonts w:ascii="Times New Roman" w:hAnsi="Times New Roman"/>
          <w:b w:val="0"/>
          <w:i/>
        </w:rPr>
        <w:instrText xml:space="preserve"> REF Citation \*charformat  \* MERGEFORMAT </w:instrText>
      </w:r>
      <w:r w:rsidR="00364E64" w:rsidRPr="00C44BE1">
        <w:rPr>
          <w:rFonts w:ascii="Times New Roman" w:hAnsi="Times New Roman"/>
          <w:b w:val="0"/>
          <w:i/>
        </w:rPr>
        <w:fldChar w:fldCharType="separate"/>
      </w:r>
      <w:r w:rsidR="00857EF8" w:rsidRPr="00857EF8">
        <w:rPr>
          <w:rFonts w:ascii="Times New Roman" w:hAnsi="Times New Roman"/>
          <w:b w:val="0"/>
          <w:i/>
        </w:rPr>
        <w:t>Greenhouse and Energy Minimum Standards (Gas Water Heaters) Determination 201</w:t>
      </w:r>
      <w:r w:rsidR="00364E64" w:rsidRPr="00C44BE1">
        <w:rPr>
          <w:rFonts w:ascii="Times New Roman" w:hAnsi="Times New Roman"/>
          <w:b w:val="0"/>
        </w:rPr>
        <w:fldChar w:fldCharType="end"/>
      </w:r>
      <w:r w:rsidR="00364E64" w:rsidRPr="00C44BE1">
        <w:rPr>
          <w:rFonts w:ascii="Times New Roman" w:hAnsi="Times New Roman"/>
          <w:b w:val="0"/>
          <w:i/>
        </w:rPr>
        <w:t>7</w:t>
      </w:r>
      <w:r w:rsidR="00C673A5" w:rsidRPr="00C44BE1">
        <w:rPr>
          <w:rFonts w:ascii="Times New Roman" w:hAnsi="Times New Roman"/>
          <w:b w:val="0"/>
        </w:rPr>
        <w:t>.</w:t>
      </w:r>
    </w:p>
    <w:p w14:paraId="39577298" w14:textId="77777777" w:rsidR="00FB06D9" w:rsidRDefault="00FB06D9" w:rsidP="00FB06D9">
      <w:pPr>
        <w:pStyle w:val="HR"/>
        <w:ind w:left="993" w:hanging="993"/>
      </w:pPr>
      <w:r>
        <w:t>2</w:t>
      </w:r>
      <w:r>
        <w:tab/>
        <w:t>Commencement</w:t>
      </w:r>
    </w:p>
    <w:p w14:paraId="6AD3FF71" w14:textId="77777777" w:rsidR="00FB06D9" w:rsidRDefault="00FB06D9" w:rsidP="00C44BE1">
      <w:pPr>
        <w:pStyle w:val="R1"/>
        <w:numPr>
          <w:ilvl w:val="0"/>
          <w:numId w:val="57"/>
        </w:numPr>
        <w:tabs>
          <w:tab w:val="clear" w:pos="794"/>
          <w:tab w:val="right" w:pos="993"/>
        </w:tabs>
        <w:spacing w:before="180"/>
        <w:ind w:left="993" w:hanging="567"/>
      </w:pPr>
      <w:r>
        <w:t xml:space="preserve">This Determination </w:t>
      </w:r>
      <w:r w:rsidR="00180B7F">
        <w:t>commences</w:t>
      </w:r>
      <w:r>
        <w:t xml:space="preserve"> on the day after it is registered.</w:t>
      </w:r>
    </w:p>
    <w:p w14:paraId="61FB842A" w14:textId="77777777" w:rsidR="003D4654" w:rsidRPr="003D4654" w:rsidRDefault="003D4654" w:rsidP="00C44BE1">
      <w:pPr>
        <w:pStyle w:val="R1"/>
        <w:numPr>
          <w:ilvl w:val="0"/>
          <w:numId w:val="57"/>
        </w:numPr>
        <w:tabs>
          <w:tab w:val="clear" w:pos="794"/>
          <w:tab w:val="right" w:pos="993"/>
        </w:tabs>
        <w:spacing w:before="180"/>
        <w:ind w:left="993" w:hanging="567"/>
      </w:pPr>
      <w:r>
        <w:t xml:space="preserve">This Determination revokes and replaces the </w:t>
      </w:r>
      <w:r w:rsidRPr="003D4654">
        <w:rPr>
          <w:i/>
        </w:rPr>
        <w:t>Greenhouse and Energy Minimum Standards (Gas Water Heaters) Determination 2013</w:t>
      </w:r>
      <w:r w:rsidRPr="00C44BE1">
        <w:t>.</w:t>
      </w:r>
    </w:p>
    <w:p w14:paraId="090A31AD" w14:textId="77777777" w:rsidR="003252EA" w:rsidRDefault="00456D15" w:rsidP="003252EA">
      <w:pPr>
        <w:pStyle w:val="HR"/>
        <w:ind w:left="993"/>
      </w:pPr>
      <w:r>
        <w:t>3</w:t>
      </w:r>
      <w:r>
        <w:tab/>
      </w:r>
      <w:r w:rsidR="00303E68">
        <w:t>D</w:t>
      </w:r>
      <w:r w:rsidR="002968EE">
        <w:t>efinitions</w:t>
      </w:r>
    </w:p>
    <w:p w14:paraId="67207B55" w14:textId="77777777" w:rsidR="003252EA" w:rsidRDefault="002968EE" w:rsidP="003252EA">
      <w:pPr>
        <w:pStyle w:val="R1"/>
        <w:tabs>
          <w:tab w:val="clear" w:pos="794"/>
        </w:tabs>
        <w:ind w:left="993" w:firstLine="0"/>
      </w:pPr>
      <w:r>
        <w:t>In this Determination:</w:t>
      </w:r>
    </w:p>
    <w:p w14:paraId="642862A3" w14:textId="77777777" w:rsidR="003252EA" w:rsidRDefault="002968EE" w:rsidP="003252EA">
      <w:pPr>
        <w:pStyle w:val="definition"/>
        <w:ind w:left="993"/>
      </w:pPr>
      <w:r w:rsidRPr="001125E3">
        <w:rPr>
          <w:b/>
          <w:i/>
        </w:rPr>
        <w:t>Act</w:t>
      </w:r>
      <w:r>
        <w:t xml:space="preserve"> means the </w:t>
      </w:r>
      <w:r w:rsidRPr="00303E68">
        <w:rPr>
          <w:i/>
        </w:rPr>
        <w:t>Greenhouse and Energy Minimum Standards Act 201</w:t>
      </w:r>
      <w:r w:rsidR="00F029BD">
        <w:rPr>
          <w:i/>
        </w:rPr>
        <w:t>2</w:t>
      </w:r>
      <w:r>
        <w:t>.</w:t>
      </w:r>
    </w:p>
    <w:p w14:paraId="7C5D0398" w14:textId="77777777" w:rsidR="003252EA" w:rsidRDefault="00D50A5A" w:rsidP="003252EA">
      <w:pPr>
        <w:pStyle w:val="definition"/>
        <w:ind w:left="993"/>
      </w:pPr>
      <w:r>
        <w:rPr>
          <w:b/>
          <w:i/>
        </w:rPr>
        <w:t>AS/N</w:t>
      </w:r>
      <w:r w:rsidR="00373C5F">
        <w:rPr>
          <w:b/>
          <w:i/>
        </w:rPr>
        <w:t>ZS</w:t>
      </w:r>
      <w:r w:rsidR="00B54EAF">
        <w:rPr>
          <w:b/>
          <w:i/>
        </w:rPr>
        <w:t xml:space="preserve"> </w:t>
      </w:r>
      <w:r w:rsidR="00373C5F">
        <w:rPr>
          <w:b/>
          <w:i/>
        </w:rPr>
        <w:t>4552</w:t>
      </w:r>
      <w:r w:rsidR="001B3232">
        <w:rPr>
          <w:b/>
          <w:i/>
        </w:rPr>
        <w:t>.2:2010</w:t>
      </w:r>
      <w:r w:rsidR="001B3232">
        <w:rPr>
          <w:color w:val="FF0000"/>
        </w:rPr>
        <w:t xml:space="preserve"> </w:t>
      </w:r>
      <w:r w:rsidR="009A4915">
        <w:t xml:space="preserve">means </w:t>
      </w:r>
      <w:r w:rsidR="009A4915" w:rsidRPr="00AA0E0C">
        <w:rPr>
          <w:i/>
        </w:rPr>
        <w:t xml:space="preserve">Australian/New Zealand </w:t>
      </w:r>
      <w:r w:rsidRPr="00AA0E0C">
        <w:rPr>
          <w:i/>
        </w:rPr>
        <w:t>Standard</w:t>
      </w:r>
      <w:r w:rsidR="009A4915" w:rsidRPr="00AA0E0C">
        <w:rPr>
          <w:i/>
        </w:rPr>
        <w:t xml:space="preserve"> </w:t>
      </w:r>
      <w:r w:rsidR="001B3232" w:rsidRPr="00AA0E0C">
        <w:rPr>
          <w:i/>
        </w:rPr>
        <w:t>4552.2:2010</w:t>
      </w:r>
      <w:r w:rsidR="0085768C">
        <w:rPr>
          <w:i/>
        </w:rPr>
        <w:t>—</w:t>
      </w:r>
      <w:r w:rsidR="001B3232" w:rsidRPr="00AA0E0C">
        <w:rPr>
          <w:i/>
        </w:rPr>
        <w:t>Gas fired water heaters for hot wate</w:t>
      </w:r>
      <w:r w:rsidR="0085768C">
        <w:rPr>
          <w:i/>
        </w:rPr>
        <w:t>r supply and/or central heating—</w:t>
      </w:r>
      <w:r w:rsidR="001B3232" w:rsidRPr="00AA0E0C">
        <w:rPr>
          <w:i/>
        </w:rPr>
        <w:t>Part 2: Minimum energy performance standards for gas water heaters</w:t>
      </w:r>
      <w:r w:rsidRPr="00AA0E0C">
        <w:rPr>
          <w:i/>
        </w:rPr>
        <w:t>,</w:t>
      </w:r>
      <w:r w:rsidRPr="001B3232">
        <w:t xml:space="preserve"> as it exist</w:t>
      </w:r>
      <w:r w:rsidR="00AE1F89">
        <w:t>ed the date this Determination came into force</w:t>
      </w:r>
      <w:r w:rsidRPr="001B3232">
        <w:t>.</w:t>
      </w:r>
    </w:p>
    <w:p w14:paraId="175FCC24" w14:textId="77777777" w:rsidR="003252EA" w:rsidRPr="003252EA" w:rsidRDefault="003252EA" w:rsidP="00FB06D9">
      <w:pPr>
        <w:pStyle w:val="R1"/>
        <w:tabs>
          <w:tab w:val="clear" w:pos="794"/>
        </w:tabs>
        <w:ind w:left="2127" w:hanging="1134"/>
        <w:jc w:val="left"/>
        <w:rPr>
          <w:sz w:val="20"/>
          <w:szCs w:val="18"/>
        </w:rPr>
      </w:pPr>
      <w:r w:rsidRPr="003252EA">
        <w:rPr>
          <w:i/>
          <w:sz w:val="20"/>
          <w:szCs w:val="18"/>
        </w:rPr>
        <w:t>Note</w:t>
      </w:r>
      <w:r w:rsidRPr="003252EA">
        <w:rPr>
          <w:sz w:val="20"/>
          <w:szCs w:val="18"/>
        </w:rPr>
        <w:t>:</w:t>
      </w:r>
      <w:r w:rsidRPr="003252EA">
        <w:rPr>
          <w:sz w:val="20"/>
          <w:szCs w:val="18"/>
        </w:rPr>
        <w:tab/>
        <w:t>AS/NZS 4552.2:2010 is available from Standards Australia Limited.</w:t>
      </w:r>
    </w:p>
    <w:p w14:paraId="51274689" w14:textId="77777777" w:rsidR="00211808" w:rsidRPr="001003B8" w:rsidRDefault="00211808" w:rsidP="00211808">
      <w:pPr>
        <w:spacing w:before="80" w:line="260" w:lineRule="atLeast"/>
        <w:ind w:left="990"/>
        <w:jc w:val="both"/>
        <w:rPr>
          <w:iCs/>
        </w:rPr>
      </w:pPr>
      <w:r>
        <w:rPr>
          <w:b/>
          <w:i/>
          <w:iCs/>
        </w:rPr>
        <w:t xml:space="preserve">AS/NZS 5263.0:2017 </w:t>
      </w:r>
      <w:r>
        <w:rPr>
          <w:iCs/>
        </w:rPr>
        <w:t xml:space="preserve">means </w:t>
      </w:r>
      <w:r>
        <w:rPr>
          <w:i/>
          <w:iCs/>
        </w:rPr>
        <w:t xml:space="preserve">Australian/New Zealand Standard 5263.0:2017—Gas Appliances—Part 0: General requirements, </w:t>
      </w:r>
      <w:r>
        <w:rPr>
          <w:iCs/>
        </w:rPr>
        <w:t>as it existed on the date this Determination came into force.</w:t>
      </w:r>
    </w:p>
    <w:p w14:paraId="6AC9DE38" w14:textId="77777777" w:rsidR="00211808" w:rsidRPr="003252EA" w:rsidRDefault="00211808" w:rsidP="00211808">
      <w:pPr>
        <w:pStyle w:val="R1"/>
        <w:tabs>
          <w:tab w:val="clear" w:pos="794"/>
        </w:tabs>
        <w:ind w:left="2127" w:hanging="1134"/>
        <w:jc w:val="left"/>
        <w:rPr>
          <w:sz w:val="20"/>
          <w:szCs w:val="18"/>
        </w:rPr>
      </w:pPr>
      <w:r w:rsidRPr="003252EA">
        <w:rPr>
          <w:i/>
          <w:sz w:val="20"/>
          <w:szCs w:val="18"/>
        </w:rPr>
        <w:t>Note</w:t>
      </w:r>
      <w:r w:rsidRPr="003252EA">
        <w:rPr>
          <w:sz w:val="20"/>
          <w:szCs w:val="18"/>
        </w:rPr>
        <w:t>:</w:t>
      </w:r>
      <w:r w:rsidRPr="003252EA">
        <w:rPr>
          <w:sz w:val="20"/>
          <w:szCs w:val="18"/>
        </w:rPr>
        <w:tab/>
        <w:t xml:space="preserve">AS/NZS </w:t>
      </w:r>
      <w:r>
        <w:rPr>
          <w:sz w:val="20"/>
          <w:szCs w:val="18"/>
        </w:rPr>
        <w:t>5263.0:2017</w:t>
      </w:r>
      <w:r w:rsidRPr="003252EA">
        <w:rPr>
          <w:sz w:val="20"/>
          <w:szCs w:val="18"/>
        </w:rPr>
        <w:t xml:space="preserve"> is available from Standards Australia Limited.</w:t>
      </w:r>
    </w:p>
    <w:p w14:paraId="5D5EEC20" w14:textId="77777777" w:rsidR="00364E64" w:rsidRPr="001003B8" w:rsidRDefault="00364E64" w:rsidP="00F92409">
      <w:pPr>
        <w:spacing w:before="80" w:line="260" w:lineRule="atLeast"/>
        <w:ind w:left="990"/>
        <w:jc w:val="both"/>
        <w:rPr>
          <w:iCs/>
        </w:rPr>
      </w:pPr>
      <w:r>
        <w:rPr>
          <w:b/>
          <w:i/>
          <w:iCs/>
        </w:rPr>
        <w:t xml:space="preserve">AS/NZS 5263.1.2:2016 </w:t>
      </w:r>
      <w:r>
        <w:rPr>
          <w:iCs/>
        </w:rPr>
        <w:t xml:space="preserve">means </w:t>
      </w:r>
      <w:r>
        <w:rPr>
          <w:i/>
          <w:iCs/>
        </w:rPr>
        <w:t>Australian/New Zealand Standard 5263.1.2:2016</w:t>
      </w:r>
      <w:r w:rsidR="00166174">
        <w:rPr>
          <w:i/>
          <w:iCs/>
        </w:rPr>
        <w:t xml:space="preserve">—Gas Appliances—Part 1.2: Gas fired water heaters for hot water supply and/or central heating, </w:t>
      </w:r>
      <w:r w:rsidR="00166174">
        <w:rPr>
          <w:iCs/>
        </w:rPr>
        <w:t>as it existed on the date this Determination came into force.</w:t>
      </w:r>
    </w:p>
    <w:p w14:paraId="1D95631D" w14:textId="77777777" w:rsidR="00166174" w:rsidRPr="003252EA" w:rsidRDefault="00166174" w:rsidP="00166174">
      <w:pPr>
        <w:pStyle w:val="R1"/>
        <w:tabs>
          <w:tab w:val="clear" w:pos="794"/>
        </w:tabs>
        <w:ind w:left="2127" w:hanging="1134"/>
        <w:jc w:val="left"/>
        <w:rPr>
          <w:sz w:val="20"/>
          <w:szCs w:val="18"/>
        </w:rPr>
      </w:pPr>
      <w:r w:rsidRPr="003252EA">
        <w:rPr>
          <w:i/>
          <w:sz w:val="20"/>
          <w:szCs w:val="18"/>
        </w:rPr>
        <w:t>Note</w:t>
      </w:r>
      <w:r w:rsidRPr="003252EA">
        <w:rPr>
          <w:sz w:val="20"/>
          <w:szCs w:val="18"/>
        </w:rPr>
        <w:t>:</w:t>
      </w:r>
      <w:r w:rsidRPr="003252EA">
        <w:rPr>
          <w:sz w:val="20"/>
          <w:szCs w:val="18"/>
        </w:rPr>
        <w:tab/>
        <w:t xml:space="preserve">AS/NZS </w:t>
      </w:r>
      <w:r>
        <w:rPr>
          <w:sz w:val="20"/>
          <w:szCs w:val="18"/>
        </w:rPr>
        <w:t>5263.1.2:2016</w:t>
      </w:r>
      <w:r w:rsidRPr="003252EA">
        <w:rPr>
          <w:sz w:val="20"/>
          <w:szCs w:val="18"/>
        </w:rPr>
        <w:t xml:space="preserve"> is available from Standards Australia Limited.</w:t>
      </w:r>
    </w:p>
    <w:p w14:paraId="07082110" w14:textId="77777777" w:rsidR="00F92409" w:rsidRPr="00B260CB" w:rsidRDefault="00F92409" w:rsidP="00F92409">
      <w:pPr>
        <w:spacing w:before="80" w:line="260" w:lineRule="atLeast"/>
        <w:ind w:left="990"/>
        <w:jc w:val="both"/>
      </w:pPr>
      <w:r w:rsidRPr="00B260CB">
        <w:rPr>
          <w:b/>
          <w:i/>
          <w:iCs/>
        </w:rPr>
        <w:t>Australian/New Zealand Standard</w:t>
      </w:r>
      <w:r w:rsidRPr="00B260CB">
        <w:t xml:space="preserve"> means a standard that is </w:t>
      </w:r>
      <w:r>
        <w:t xml:space="preserve">jointly </w:t>
      </w:r>
      <w:r w:rsidRPr="00B260CB">
        <w:t>published by Standard</w:t>
      </w:r>
      <w:r>
        <w:t>s</w:t>
      </w:r>
      <w:r w:rsidRPr="00B260CB">
        <w:t xml:space="preserve"> Australia Limited</w:t>
      </w:r>
      <w:r>
        <w:t xml:space="preserve"> and Standards New Zealand, is applicable in both countries and</w:t>
      </w:r>
      <w:r w:rsidRPr="00B260CB">
        <w:t xml:space="preserve"> denoted by the letters “AS/NZS” and identifying numbers and/or letters.</w:t>
      </w:r>
    </w:p>
    <w:p w14:paraId="5DE907E7" w14:textId="77777777" w:rsidR="00B260CB" w:rsidRPr="00B260CB" w:rsidRDefault="00B260CB" w:rsidP="00B260CB">
      <w:pPr>
        <w:spacing w:before="80" w:line="260" w:lineRule="atLeast"/>
        <w:ind w:left="990"/>
        <w:jc w:val="both"/>
      </w:pPr>
      <w:r>
        <w:rPr>
          <w:b/>
          <w:i/>
          <w:iCs/>
        </w:rPr>
        <w:t>A</w:t>
      </w:r>
      <w:r w:rsidRPr="00B260CB">
        <w:rPr>
          <w:b/>
          <w:i/>
          <w:iCs/>
        </w:rPr>
        <w:t>ustralian Standard</w:t>
      </w:r>
      <w:r w:rsidRPr="00B260CB">
        <w:t xml:space="preserve"> means a standard that is published by Standard</w:t>
      </w:r>
      <w:r w:rsidR="00B63CC1">
        <w:t>s</w:t>
      </w:r>
      <w:r w:rsidRPr="00B260CB">
        <w:t xml:space="preserve"> Australia Limited denoted by the letters “AS” and identifying numbers and/or letters.</w:t>
      </w:r>
    </w:p>
    <w:p w14:paraId="4FE0FF62" w14:textId="77777777" w:rsidR="00B260CB" w:rsidRPr="00B260CB" w:rsidRDefault="00B260CB" w:rsidP="00B260CB">
      <w:pPr>
        <w:spacing w:before="80" w:line="260" w:lineRule="atLeast"/>
        <w:ind w:left="990"/>
        <w:jc w:val="both"/>
      </w:pPr>
      <w:r w:rsidRPr="00B260CB">
        <w:rPr>
          <w:b/>
          <w:i/>
          <w:iCs/>
        </w:rPr>
        <w:t>IEC Standard</w:t>
      </w:r>
      <w:r w:rsidRPr="00B260CB">
        <w:t xml:space="preserve"> means a standard that is published by, or on behalf of, the International </w:t>
      </w:r>
      <w:proofErr w:type="spellStart"/>
      <w:r w:rsidRPr="00B260CB">
        <w:t>Electrotechnical</w:t>
      </w:r>
      <w:proofErr w:type="spellEnd"/>
      <w:r w:rsidRPr="00B260CB">
        <w:t xml:space="preserve"> Commission.</w:t>
      </w:r>
    </w:p>
    <w:p w14:paraId="05B243F9" w14:textId="77777777" w:rsidR="00B260CB" w:rsidRPr="00A65FFE" w:rsidRDefault="00B260CB" w:rsidP="00A65FFE">
      <w:pPr>
        <w:spacing w:before="80" w:line="260" w:lineRule="atLeast"/>
        <w:ind w:left="990"/>
        <w:jc w:val="both"/>
      </w:pPr>
      <w:proofErr w:type="gramStart"/>
      <w:r w:rsidRPr="00B260CB">
        <w:rPr>
          <w:b/>
          <w:i/>
          <w:iCs/>
        </w:rPr>
        <w:t>standard</w:t>
      </w:r>
      <w:proofErr w:type="gramEnd"/>
      <w:r w:rsidRPr="00B260CB">
        <w:rPr>
          <w:i/>
          <w:iCs/>
        </w:rPr>
        <w:t xml:space="preserve"> </w:t>
      </w:r>
      <w:r w:rsidRPr="00B260CB">
        <w:t>means an Australian Standard, an Australian/New Zealand Standard, an IEC Standard or any other equivalent document.</w:t>
      </w:r>
    </w:p>
    <w:p w14:paraId="22E6541E" w14:textId="77777777" w:rsidR="006E516D" w:rsidRDefault="006E516D" w:rsidP="006E516D">
      <w:pPr>
        <w:pStyle w:val="definition"/>
        <w:spacing w:before="120"/>
        <w:ind w:left="2160" w:right="113" w:hanging="1196"/>
        <w:rPr>
          <w:sz w:val="20"/>
          <w:szCs w:val="20"/>
        </w:rPr>
      </w:pPr>
      <w:r w:rsidRPr="00A36582">
        <w:rPr>
          <w:i/>
          <w:sz w:val="20"/>
          <w:szCs w:val="20"/>
        </w:rPr>
        <w:t>Note:</w:t>
      </w:r>
      <w:r>
        <w:rPr>
          <w:i/>
          <w:sz w:val="20"/>
          <w:szCs w:val="20"/>
        </w:rPr>
        <w:tab/>
      </w:r>
      <w:r w:rsidRPr="000B11D3">
        <w:rPr>
          <w:sz w:val="20"/>
          <w:szCs w:val="20"/>
        </w:rPr>
        <w:t>Several other words and expressions used in this Determination have the meaning given by section 5 of the Act. For example</w:t>
      </w:r>
      <w:r>
        <w:rPr>
          <w:sz w:val="20"/>
          <w:szCs w:val="20"/>
        </w:rPr>
        <w:t>:</w:t>
      </w:r>
    </w:p>
    <w:p w14:paraId="7935C043" w14:textId="77777777" w:rsidR="00F92409" w:rsidRPr="00620AE4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 w:rsidRPr="00620AE4">
        <w:rPr>
          <w:sz w:val="20"/>
          <w:szCs w:val="20"/>
        </w:rPr>
        <w:t xml:space="preserve">category A product </w:t>
      </w:r>
    </w:p>
    <w:p w14:paraId="1E1DC17A" w14:textId="77777777" w:rsidR="00F92409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>
        <w:rPr>
          <w:sz w:val="20"/>
          <w:szCs w:val="20"/>
        </w:rPr>
        <w:t>covered by</w:t>
      </w:r>
    </w:p>
    <w:p w14:paraId="769437F7" w14:textId="77777777" w:rsidR="00F92409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family of models</w:t>
      </w:r>
    </w:p>
    <w:p w14:paraId="2F33E5FC" w14:textId="77777777" w:rsidR="00F92409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 w:rsidRPr="00620AE4">
        <w:rPr>
          <w:sz w:val="20"/>
          <w:szCs w:val="20"/>
        </w:rPr>
        <w:t>GEMS</w:t>
      </w:r>
    </w:p>
    <w:p w14:paraId="750AB3B5" w14:textId="77777777" w:rsidR="00F92409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>
        <w:rPr>
          <w:sz w:val="20"/>
          <w:szCs w:val="20"/>
        </w:rPr>
        <w:t>GEMS labelling requirements</w:t>
      </w:r>
    </w:p>
    <w:p w14:paraId="369D2BAD" w14:textId="77777777" w:rsidR="00F92409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>
        <w:rPr>
          <w:sz w:val="20"/>
          <w:szCs w:val="20"/>
        </w:rPr>
        <w:t>GEMS level requirements</w:t>
      </w:r>
    </w:p>
    <w:p w14:paraId="46A16EAE" w14:textId="77777777" w:rsidR="00F92409" w:rsidRPr="00B75200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 w:rsidRPr="00B75200">
        <w:rPr>
          <w:sz w:val="20"/>
          <w:szCs w:val="20"/>
        </w:rPr>
        <w:t>model</w:t>
      </w:r>
    </w:p>
    <w:p w14:paraId="3A1FD317" w14:textId="77777777" w:rsidR="00F92409" w:rsidRDefault="00F92409" w:rsidP="00F92409">
      <w:pPr>
        <w:pStyle w:val="definition"/>
        <w:numPr>
          <w:ilvl w:val="0"/>
          <w:numId w:val="53"/>
        </w:numPr>
        <w:ind w:left="2520"/>
        <w:jc w:val="left"/>
        <w:rPr>
          <w:sz w:val="20"/>
          <w:szCs w:val="20"/>
        </w:rPr>
      </w:pPr>
      <w:r>
        <w:rPr>
          <w:sz w:val="20"/>
          <w:szCs w:val="20"/>
        </w:rPr>
        <w:t>product classes</w:t>
      </w:r>
    </w:p>
    <w:p w14:paraId="71F1F6F0" w14:textId="77777777" w:rsidR="00AA0E0C" w:rsidRPr="00B94E84" w:rsidRDefault="00AA0E0C" w:rsidP="00AA0E0C">
      <w:pPr>
        <w:pStyle w:val="HR"/>
        <w:ind w:left="993"/>
      </w:pPr>
      <w:r>
        <w:t>4</w:t>
      </w:r>
      <w:r>
        <w:tab/>
      </w:r>
      <w:r w:rsidRPr="00B94E84">
        <w:t>Interpretation</w:t>
      </w:r>
    </w:p>
    <w:p w14:paraId="6A9B505E" w14:textId="77777777" w:rsidR="00177FFD" w:rsidRPr="00B94E84" w:rsidRDefault="00177FFD" w:rsidP="004A608D">
      <w:pPr>
        <w:pStyle w:val="HSR"/>
        <w:ind w:left="993"/>
      </w:pPr>
      <w:r w:rsidRPr="00B94E84">
        <w:t>Applicable definitions of terms or phrases</w:t>
      </w:r>
    </w:p>
    <w:p w14:paraId="636717AA" w14:textId="77777777" w:rsidR="00166174" w:rsidRPr="00B94E84" w:rsidRDefault="00166174" w:rsidP="00C44BE1">
      <w:pPr>
        <w:pStyle w:val="R1"/>
        <w:numPr>
          <w:ilvl w:val="0"/>
          <w:numId w:val="66"/>
        </w:numPr>
        <w:tabs>
          <w:tab w:val="clear" w:pos="794"/>
          <w:tab w:val="right" w:pos="993"/>
        </w:tabs>
        <w:spacing w:before="180"/>
        <w:ind w:left="993" w:hanging="567"/>
      </w:pPr>
      <w:r w:rsidRPr="00B94E84">
        <w:t>If there is inconsistency in the definitions of words or expressions, words or expression</w:t>
      </w:r>
      <w:r w:rsidR="003D4654">
        <w:t>s</w:t>
      </w:r>
      <w:r w:rsidRPr="00B94E84">
        <w:t xml:space="preserve"> will be interpreted in the following order of priority to the extent of any inconsistency:</w:t>
      </w:r>
    </w:p>
    <w:p w14:paraId="0503B5B8" w14:textId="77777777" w:rsidR="00166174" w:rsidRPr="00B94E84" w:rsidRDefault="00166174" w:rsidP="00166174">
      <w:pPr>
        <w:pStyle w:val="R1"/>
        <w:numPr>
          <w:ilvl w:val="0"/>
          <w:numId w:val="58"/>
        </w:numPr>
        <w:tabs>
          <w:tab w:val="clear" w:pos="794"/>
          <w:tab w:val="left" w:pos="1560"/>
        </w:tabs>
        <w:spacing w:before="60"/>
        <w:ind w:left="1560" w:hanging="567"/>
      </w:pPr>
      <w:r w:rsidRPr="00B94E84">
        <w:t>the Act;</w:t>
      </w:r>
    </w:p>
    <w:p w14:paraId="7A5F08F7" w14:textId="77777777" w:rsidR="00166174" w:rsidRPr="00B94E84" w:rsidRDefault="00166174" w:rsidP="00166174">
      <w:pPr>
        <w:pStyle w:val="R1"/>
        <w:numPr>
          <w:ilvl w:val="0"/>
          <w:numId w:val="58"/>
        </w:numPr>
        <w:tabs>
          <w:tab w:val="clear" w:pos="794"/>
          <w:tab w:val="left" w:pos="1560"/>
        </w:tabs>
        <w:spacing w:before="60"/>
        <w:ind w:left="1560" w:hanging="567"/>
      </w:pPr>
      <w:r w:rsidRPr="00B94E84">
        <w:t>this Determination;</w:t>
      </w:r>
    </w:p>
    <w:p w14:paraId="2AE7E39E" w14:textId="77777777" w:rsidR="00166174" w:rsidRPr="00B94E84" w:rsidRDefault="00166174" w:rsidP="00166174">
      <w:pPr>
        <w:pStyle w:val="R1"/>
        <w:numPr>
          <w:ilvl w:val="0"/>
          <w:numId w:val="58"/>
        </w:numPr>
        <w:tabs>
          <w:tab w:val="clear" w:pos="794"/>
          <w:tab w:val="left" w:pos="1560"/>
        </w:tabs>
        <w:spacing w:before="60"/>
        <w:ind w:left="1560" w:hanging="567"/>
      </w:pPr>
      <w:proofErr w:type="gramStart"/>
      <w:r w:rsidRPr="00B94E84">
        <w:t>the</w:t>
      </w:r>
      <w:proofErr w:type="gramEnd"/>
      <w:r w:rsidRPr="00B94E84">
        <w:t xml:space="preserve"> </w:t>
      </w:r>
      <w:r w:rsidR="00AD3AE2">
        <w:t>s</w:t>
      </w:r>
      <w:r w:rsidRPr="00B94E84">
        <w:t>tandards.</w:t>
      </w:r>
    </w:p>
    <w:p w14:paraId="1D13EFDB" w14:textId="77777777" w:rsidR="00166174" w:rsidRPr="00B94E84" w:rsidRDefault="00166174" w:rsidP="00C44BE1">
      <w:pPr>
        <w:pStyle w:val="R1"/>
        <w:numPr>
          <w:ilvl w:val="0"/>
          <w:numId w:val="66"/>
        </w:numPr>
        <w:tabs>
          <w:tab w:val="clear" w:pos="794"/>
          <w:tab w:val="right" w:pos="993"/>
        </w:tabs>
        <w:spacing w:before="180"/>
        <w:ind w:left="993" w:hanging="567"/>
      </w:pPr>
      <w:r w:rsidRPr="00B94E84">
        <w:t>A word or expression defined in a standard mentioned specifically in section 3 of this Determination has the meaning given to it in the relevant standard.</w:t>
      </w:r>
    </w:p>
    <w:p w14:paraId="20E554AA" w14:textId="77777777" w:rsidR="006C25D0" w:rsidRPr="00B94E84" w:rsidRDefault="006C25D0" w:rsidP="006C25D0">
      <w:pPr>
        <w:pStyle w:val="definition"/>
        <w:spacing w:before="120"/>
        <w:ind w:left="2127" w:right="113" w:hanging="1134"/>
        <w:rPr>
          <w:i/>
          <w:sz w:val="20"/>
          <w:szCs w:val="20"/>
        </w:rPr>
      </w:pPr>
      <w:r w:rsidRPr="00B94E84">
        <w:rPr>
          <w:i/>
          <w:sz w:val="20"/>
          <w:szCs w:val="20"/>
        </w:rPr>
        <w:t xml:space="preserve">Note: </w:t>
      </w:r>
      <w:r w:rsidRPr="00B94E84">
        <w:rPr>
          <w:i/>
          <w:sz w:val="20"/>
          <w:szCs w:val="20"/>
        </w:rPr>
        <w:tab/>
      </w:r>
      <w:r w:rsidRPr="00B94E84">
        <w:rPr>
          <w:sz w:val="20"/>
          <w:szCs w:val="20"/>
        </w:rPr>
        <w:t xml:space="preserve">Notwithstanding this, for convenience to users, the key terms </w:t>
      </w:r>
      <w:r w:rsidR="00BA54F9" w:rsidRPr="00B94E84">
        <w:rPr>
          <w:sz w:val="20"/>
          <w:szCs w:val="20"/>
        </w:rPr>
        <w:t xml:space="preserve">used </w:t>
      </w:r>
      <w:r w:rsidRPr="00B94E84">
        <w:rPr>
          <w:sz w:val="20"/>
          <w:szCs w:val="20"/>
        </w:rPr>
        <w:t>to ascertain if a product is covered by this Determination are defined in this Determination</w:t>
      </w:r>
      <w:r w:rsidR="003252EA" w:rsidRPr="00B94E84">
        <w:rPr>
          <w:sz w:val="20"/>
          <w:szCs w:val="20"/>
        </w:rPr>
        <w:t>.</w:t>
      </w:r>
    </w:p>
    <w:p w14:paraId="18EDC8C4" w14:textId="77777777" w:rsidR="00970C0F" w:rsidRPr="00B94E84" w:rsidRDefault="00FB7B46">
      <w:pPr>
        <w:pStyle w:val="HSR"/>
        <w:ind w:left="993"/>
      </w:pPr>
      <w:r w:rsidRPr="00B94E84">
        <w:t xml:space="preserve">Applicable version of documents incorporated into </w:t>
      </w:r>
      <w:r w:rsidR="00C673A5" w:rsidRPr="00B94E84">
        <w:t>s</w:t>
      </w:r>
      <w:r w:rsidRPr="00B94E84">
        <w:t>tandards</w:t>
      </w:r>
    </w:p>
    <w:p w14:paraId="753BB3DC" w14:textId="77777777" w:rsidR="00166174" w:rsidRPr="00B94E84" w:rsidRDefault="00166174" w:rsidP="00C44BE1">
      <w:pPr>
        <w:pStyle w:val="R1"/>
        <w:numPr>
          <w:ilvl w:val="0"/>
          <w:numId w:val="66"/>
        </w:numPr>
        <w:tabs>
          <w:tab w:val="clear" w:pos="794"/>
          <w:tab w:val="right" w:pos="993"/>
        </w:tabs>
        <w:spacing w:before="180"/>
        <w:ind w:left="993" w:hanging="567"/>
      </w:pPr>
      <w:r w:rsidRPr="00B94E84">
        <w:t>For the purposes of this Determination the applicable version of any:</w:t>
      </w:r>
    </w:p>
    <w:p w14:paraId="0E6FE2A8" w14:textId="77777777" w:rsidR="00166174" w:rsidRPr="00B94E84" w:rsidRDefault="00AD3AE2" w:rsidP="00166174">
      <w:pPr>
        <w:pStyle w:val="P1"/>
        <w:numPr>
          <w:ilvl w:val="0"/>
          <w:numId w:val="59"/>
        </w:numPr>
        <w:tabs>
          <w:tab w:val="clear" w:pos="1191"/>
          <w:tab w:val="left" w:pos="1560"/>
        </w:tabs>
        <w:ind w:left="1560" w:hanging="567"/>
      </w:pPr>
      <w:r>
        <w:t>s</w:t>
      </w:r>
      <w:r w:rsidR="00166174" w:rsidRPr="00B94E84">
        <w:t xml:space="preserve">tandard; or </w:t>
      </w:r>
    </w:p>
    <w:p w14:paraId="7556F183" w14:textId="77777777" w:rsidR="00166174" w:rsidRPr="00B94E84" w:rsidRDefault="00166174" w:rsidP="00166174">
      <w:pPr>
        <w:pStyle w:val="P1"/>
        <w:numPr>
          <w:ilvl w:val="0"/>
          <w:numId w:val="59"/>
        </w:numPr>
        <w:tabs>
          <w:tab w:val="clear" w:pos="1191"/>
          <w:tab w:val="left" w:pos="1560"/>
        </w:tabs>
        <w:ind w:left="1560" w:hanging="567"/>
      </w:pPr>
      <w:r w:rsidRPr="00B94E84">
        <w:t>other document that:</w:t>
      </w:r>
    </w:p>
    <w:p w14:paraId="237C2E6B" w14:textId="77777777" w:rsidR="00166174" w:rsidRPr="00B94E84" w:rsidRDefault="00166174" w:rsidP="00166174">
      <w:pPr>
        <w:pStyle w:val="ListNumber"/>
        <w:numPr>
          <w:ilvl w:val="0"/>
          <w:numId w:val="60"/>
        </w:numPr>
      </w:pPr>
      <w:r w:rsidRPr="00B94E84">
        <w:t>is referred to in a standard under the heading ‘Referenced Documents’, or under an equivalent heading in a standard; and</w:t>
      </w:r>
    </w:p>
    <w:p w14:paraId="6E0D9436" w14:textId="77777777" w:rsidR="00166174" w:rsidRPr="00B94E84" w:rsidRDefault="00166174" w:rsidP="00166174">
      <w:pPr>
        <w:pStyle w:val="ListNumber"/>
        <w:numPr>
          <w:ilvl w:val="0"/>
          <w:numId w:val="60"/>
        </w:numPr>
      </w:pPr>
      <w:r w:rsidRPr="00B94E84">
        <w:t>must be applied to give effect to this Determination or a standard referred to in this Determination,</w:t>
      </w:r>
    </w:p>
    <w:p w14:paraId="19FBD78D" w14:textId="77777777" w:rsidR="00166174" w:rsidRPr="00B94E84" w:rsidRDefault="00166174" w:rsidP="00166174">
      <w:pPr>
        <w:pStyle w:val="ListNumber"/>
        <w:tabs>
          <w:tab w:val="clear" w:pos="360"/>
        </w:tabs>
        <w:ind w:left="1713" w:firstLine="0"/>
      </w:pPr>
    </w:p>
    <w:p w14:paraId="6D89007B" w14:textId="77777777" w:rsidR="00166174" w:rsidRDefault="00166174" w:rsidP="00166174">
      <w:pPr>
        <w:pStyle w:val="P1"/>
        <w:tabs>
          <w:tab w:val="clear" w:pos="1191"/>
          <w:tab w:val="left" w:pos="1560"/>
        </w:tabs>
        <w:ind w:left="993" w:firstLine="0"/>
      </w:pPr>
      <w:proofErr w:type="gramStart"/>
      <w:r w:rsidRPr="00B94E84">
        <w:t>is</w:t>
      </w:r>
      <w:proofErr w:type="gramEnd"/>
      <w:r w:rsidRPr="00B94E84">
        <w:t xml:space="preserve"> the version of the standard or other document that </w:t>
      </w:r>
      <w:r w:rsidR="005B166F">
        <w:t xml:space="preserve">is current on </w:t>
      </w:r>
      <w:r w:rsidRPr="00B94E84">
        <w:t>the date this Determination came into force.</w:t>
      </w:r>
    </w:p>
    <w:p w14:paraId="3BE45ABB" w14:textId="77777777" w:rsidR="00970C0F" w:rsidRDefault="00FB7B46">
      <w:pPr>
        <w:pStyle w:val="definition"/>
        <w:tabs>
          <w:tab w:val="left" w:pos="2127"/>
        </w:tabs>
        <w:spacing w:before="120" w:line="240" w:lineRule="auto"/>
        <w:ind w:left="2127" w:hanging="1134"/>
        <w:rPr>
          <w:sz w:val="20"/>
          <w:szCs w:val="20"/>
        </w:rPr>
      </w:pPr>
      <w:r w:rsidRPr="00C44BE1">
        <w:rPr>
          <w:i/>
          <w:sz w:val="20"/>
          <w:szCs w:val="20"/>
        </w:rPr>
        <w:t>Note:</w:t>
      </w:r>
      <w:r w:rsidRPr="00C44BE1">
        <w:rPr>
          <w:i/>
          <w:sz w:val="20"/>
          <w:szCs w:val="20"/>
        </w:rPr>
        <w:tab/>
      </w:r>
      <w:r w:rsidRPr="00C44BE1">
        <w:rPr>
          <w:sz w:val="20"/>
          <w:szCs w:val="20"/>
        </w:rPr>
        <w:t xml:space="preserve">For example </w:t>
      </w:r>
      <w:r w:rsidR="00787719" w:rsidRPr="00C44BE1">
        <w:rPr>
          <w:sz w:val="20"/>
          <w:szCs w:val="20"/>
        </w:rPr>
        <w:t>clause 1.3</w:t>
      </w:r>
      <w:r w:rsidR="00177FFD" w:rsidRPr="00C44BE1">
        <w:rPr>
          <w:sz w:val="20"/>
          <w:szCs w:val="20"/>
        </w:rPr>
        <w:t xml:space="preserve"> of AS/NZS </w:t>
      </w:r>
      <w:r w:rsidR="00787719" w:rsidRPr="00C44BE1">
        <w:rPr>
          <w:sz w:val="20"/>
          <w:szCs w:val="20"/>
        </w:rPr>
        <w:t>5263.1.2:2016</w:t>
      </w:r>
      <w:r w:rsidR="00177FFD" w:rsidRPr="00C44BE1">
        <w:rPr>
          <w:sz w:val="20"/>
          <w:szCs w:val="20"/>
        </w:rPr>
        <w:t xml:space="preserve"> provides that the </w:t>
      </w:r>
      <w:r w:rsidR="00787719" w:rsidRPr="00C44BE1">
        <w:rPr>
          <w:sz w:val="20"/>
          <w:szCs w:val="20"/>
        </w:rPr>
        <w:t>definitions given in AS 5263.0 apply in addition to those given in AS/NZS 5263.1.2:2016 itself</w:t>
      </w:r>
      <w:r w:rsidR="00177FFD" w:rsidRPr="00C44BE1">
        <w:rPr>
          <w:sz w:val="20"/>
          <w:szCs w:val="20"/>
        </w:rPr>
        <w:t xml:space="preserve">. </w:t>
      </w:r>
      <w:r w:rsidR="00787719" w:rsidRPr="00C44BE1">
        <w:rPr>
          <w:sz w:val="20"/>
          <w:szCs w:val="20"/>
        </w:rPr>
        <w:t xml:space="preserve">AS 5263.0 has been </w:t>
      </w:r>
      <w:r w:rsidR="008315E7" w:rsidRPr="00C44BE1">
        <w:rPr>
          <w:sz w:val="20"/>
          <w:szCs w:val="20"/>
        </w:rPr>
        <w:t xml:space="preserve">superseded </w:t>
      </w:r>
      <w:r w:rsidR="00787719" w:rsidRPr="00C44BE1">
        <w:rPr>
          <w:sz w:val="20"/>
          <w:szCs w:val="20"/>
        </w:rPr>
        <w:t xml:space="preserve">by AS/NZS 5263.0:2017, and </w:t>
      </w:r>
      <w:r w:rsidR="00CF6C48" w:rsidRPr="00C44BE1">
        <w:rPr>
          <w:sz w:val="20"/>
          <w:szCs w:val="20"/>
        </w:rPr>
        <w:t xml:space="preserve">therefore </w:t>
      </w:r>
      <w:r w:rsidR="00787719" w:rsidRPr="00C44BE1">
        <w:rPr>
          <w:sz w:val="20"/>
          <w:szCs w:val="20"/>
        </w:rPr>
        <w:t>t</w:t>
      </w:r>
      <w:r w:rsidRPr="00C44BE1">
        <w:rPr>
          <w:sz w:val="20"/>
          <w:szCs w:val="20"/>
        </w:rPr>
        <w:t xml:space="preserve">he applicable version of </w:t>
      </w:r>
      <w:r w:rsidR="00787719" w:rsidRPr="00C44BE1">
        <w:rPr>
          <w:sz w:val="20"/>
          <w:szCs w:val="20"/>
        </w:rPr>
        <w:t xml:space="preserve">AS 5263.0 </w:t>
      </w:r>
      <w:r w:rsidRPr="00C44BE1">
        <w:rPr>
          <w:sz w:val="20"/>
          <w:szCs w:val="20"/>
        </w:rPr>
        <w:t xml:space="preserve">is </w:t>
      </w:r>
      <w:r w:rsidR="005B166F" w:rsidRPr="00C44BE1">
        <w:rPr>
          <w:sz w:val="20"/>
          <w:szCs w:val="20"/>
        </w:rPr>
        <w:t>AS</w:t>
      </w:r>
      <w:r w:rsidR="00DC639D" w:rsidRPr="00C44BE1">
        <w:rPr>
          <w:sz w:val="20"/>
          <w:szCs w:val="20"/>
        </w:rPr>
        <w:t>/NZS</w:t>
      </w:r>
      <w:r w:rsidR="005B166F" w:rsidRPr="00C44BE1">
        <w:rPr>
          <w:sz w:val="20"/>
          <w:szCs w:val="20"/>
        </w:rPr>
        <w:t xml:space="preserve"> 5263.0</w:t>
      </w:r>
      <w:r w:rsidR="00CF6C48" w:rsidRPr="00C44BE1">
        <w:rPr>
          <w:sz w:val="20"/>
          <w:szCs w:val="20"/>
        </w:rPr>
        <w:t>:2017</w:t>
      </w:r>
      <w:r w:rsidR="00B260CB" w:rsidRPr="00C44BE1">
        <w:rPr>
          <w:sz w:val="20"/>
          <w:szCs w:val="20"/>
        </w:rPr>
        <w:t>.</w:t>
      </w:r>
      <w:r w:rsidRPr="00FB7B46">
        <w:rPr>
          <w:sz w:val="20"/>
          <w:szCs w:val="20"/>
        </w:rPr>
        <w:t xml:space="preserve"> </w:t>
      </w:r>
    </w:p>
    <w:p w14:paraId="42798F13" w14:textId="77777777" w:rsidR="004F6730" w:rsidRDefault="00AA0E0C" w:rsidP="00722777">
      <w:pPr>
        <w:pStyle w:val="HR"/>
        <w:ind w:left="993"/>
      </w:pPr>
      <w:r>
        <w:t>5</w:t>
      </w:r>
      <w:r w:rsidR="00466C24">
        <w:tab/>
      </w:r>
      <w:r>
        <w:t>Specified product classes covered by this Determination</w:t>
      </w:r>
    </w:p>
    <w:p w14:paraId="4C72AF42" w14:textId="77777777" w:rsidR="00003E79" w:rsidRDefault="00FF50AF" w:rsidP="005D54A5">
      <w:pPr>
        <w:pStyle w:val="R1"/>
        <w:tabs>
          <w:tab w:val="clear" w:pos="794"/>
          <w:tab w:val="left" w:pos="993"/>
        </w:tabs>
        <w:ind w:left="993" w:hanging="567"/>
      </w:pPr>
      <w:r>
        <w:t>(1)</w:t>
      </w:r>
      <w:r w:rsidR="005D54A5">
        <w:tab/>
      </w:r>
      <w:r w:rsidR="00F5714A">
        <w:t>T</w:t>
      </w:r>
      <w:r w:rsidR="00303E68">
        <w:t xml:space="preserve">his Determination </w:t>
      </w:r>
      <w:r w:rsidR="00AA0E0C">
        <w:t>covers</w:t>
      </w:r>
      <w:r w:rsidR="0003283D">
        <w:t xml:space="preserve"> </w:t>
      </w:r>
      <w:r w:rsidR="001B3232" w:rsidRPr="001B3232">
        <w:t>water</w:t>
      </w:r>
      <w:r w:rsidR="00FE6824">
        <w:t xml:space="preserve"> heater</w:t>
      </w:r>
      <w:r w:rsidR="00FB6469">
        <w:t>s</w:t>
      </w:r>
      <w:r w:rsidR="00003E79">
        <w:t xml:space="preserve"> that come within the product classes set out in subsection (2) and that</w:t>
      </w:r>
      <w:r w:rsidR="001608FC">
        <w:t>:</w:t>
      </w:r>
    </w:p>
    <w:p w14:paraId="66BA4B45" w14:textId="77777777" w:rsidR="007C5218" w:rsidRDefault="00003E79">
      <w:pPr>
        <w:pStyle w:val="R1"/>
        <w:numPr>
          <w:ilvl w:val="0"/>
          <w:numId w:val="55"/>
        </w:numPr>
        <w:tabs>
          <w:tab w:val="clear" w:pos="794"/>
          <w:tab w:val="left" w:pos="1560"/>
        </w:tabs>
        <w:ind w:left="1560" w:hanging="567"/>
      </w:pPr>
      <w:r>
        <w:lastRenderedPageBreak/>
        <w:t>are fired</w:t>
      </w:r>
      <w:r w:rsidRPr="001B3232">
        <w:t xml:space="preserve"> with natural gas</w:t>
      </w:r>
      <w:r>
        <w:t xml:space="preserve"> (NG)</w:t>
      </w:r>
      <w:r w:rsidRPr="001B3232">
        <w:t>, l</w:t>
      </w:r>
      <w:r>
        <w:t>iquefied petroleum gas (LPG) or</w:t>
      </w:r>
      <w:r w:rsidRPr="001B3232">
        <w:t xml:space="preserve"> simulated natural gas (SNG)</w:t>
      </w:r>
      <w:r>
        <w:t>; and</w:t>
      </w:r>
    </w:p>
    <w:p w14:paraId="13E67D2C" w14:textId="77777777" w:rsidR="00B92638" w:rsidRDefault="00003E79">
      <w:pPr>
        <w:pStyle w:val="R1"/>
        <w:numPr>
          <w:ilvl w:val="0"/>
          <w:numId w:val="55"/>
        </w:numPr>
        <w:tabs>
          <w:tab w:val="clear" w:pos="794"/>
          <w:tab w:val="left" w:pos="993"/>
        </w:tabs>
        <w:ind w:left="1563"/>
      </w:pPr>
      <w:proofErr w:type="gramStart"/>
      <w:r>
        <w:t>operate</w:t>
      </w:r>
      <w:proofErr w:type="gramEnd"/>
      <w:r>
        <w:t xml:space="preserve"> using natural draught, or fan assisted, combustion systems</w:t>
      </w:r>
      <w:r w:rsidR="00F5714A">
        <w:t>.</w:t>
      </w:r>
    </w:p>
    <w:p w14:paraId="0C5CB211" w14:textId="77777777" w:rsidR="003252EA" w:rsidRDefault="00115810" w:rsidP="00B92638">
      <w:pPr>
        <w:pStyle w:val="R1"/>
        <w:keepNext/>
        <w:tabs>
          <w:tab w:val="clear" w:pos="794"/>
          <w:tab w:val="left" w:pos="993"/>
        </w:tabs>
        <w:ind w:left="993" w:hanging="567"/>
      </w:pPr>
      <w:r>
        <w:t>(2</w:t>
      </w:r>
      <w:r w:rsidR="00577CF5">
        <w:t>)</w:t>
      </w:r>
      <w:r w:rsidR="00577CF5">
        <w:tab/>
      </w:r>
      <w:r w:rsidR="00F5714A">
        <w:t>The product classes are as follows:</w:t>
      </w:r>
    </w:p>
    <w:tbl>
      <w:tblPr>
        <w:tblpPr w:leftFromText="180" w:rightFromText="180" w:vertAnchor="text" w:horzAnchor="margin" w:tblpXSpec="right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76"/>
      </w:tblGrid>
      <w:tr w:rsidR="005E56EF" w14:paraId="5CB0EB6A" w14:textId="77777777">
        <w:tc>
          <w:tcPr>
            <w:tcW w:w="1951" w:type="dxa"/>
          </w:tcPr>
          <w:p w14:paraId="5B27E8AD" w14:textId="77777777" w:rsidR="00970C0F" w:rsidRDefault="00EA07CE" w:rsidP="00B92638">
            <w:pPr>
              <w:pStyle w:val="R2"/>
              <w:keepNext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Product c</w:t>
            </w:r>
            <w:r w:rsidRPr="00C20F99">
              <w:rPr>
                <w:b/>
              </w:rPr>
              <w:t>lass</w:t>
            </w:r>
          </w:p>
        </w:tc>
        <w:tc>
          <w:tcPr>
            <w:tcW w:w="5376" w:type="dxa"/>
          </w:tcPr>
          <w:p w14:paraId="25161F06" w14:textId="77777777" w:rsidR="007C5218" w:rsidRDefault="00EA07CE" w:rsidP="00B92638">
            <w:pPr>
              <w:pStyle w:val="R2"/>
              <w:keepNext/>
              <w:ind w:left="0" w:right="165" w:firstLine="0"/>
              <w:jc w:val="left"/>
              <w:rPr>
                <w:b/>
              </w:rPr>
            </w:pPr>
            <w:r>
              <w:rPr>
                <w:b/>
              </w:rPr>
              <w:t>Products covered by class</w:t>
            </w:r>
          </w:p>
        </w:tc>
      </w:tr>
      <w:tr w:rsidR="005E56EF" w14:paraId="14E75CF9" w14:textId="77777777">
        <w:tc>
          <w:tcPr>
            <w:tcW w:w="1951" w:type="dxa"/>
          </w:tcPr>
          <w:p w14:paraId="0A44313B" w14:textId="77777777" w:rsidR="003252EA" w:rsidRDefault="00EA07CE" w:rsidP="00B92638">
            <w:pPr>
              <w:pStyle w:val="R2"/>
              <w:keepNext/>
              <w:spacing w:before="120"/>
              <w:ind w:left="0" w:firstLine="0"/>
              <w:jc w:val="center"/>
            </w:pPr>
            <w:r w:rsidRPr="00EA07CE">
              <w:t>1</w:t>
            </w:r>
          </w:p>
        </w:tc>
        <w:tc>
          <w:tcPr>
            <w:tcW w:w="5376" w:type="dxa"/>
          </w:tcPr>
          <w:p w14:paraId="7521513D" w14:textId="77777777" w:rsidR="007C5218" w:rsidRDefault="00926DA7" w:rsidP="00B92638">
            <w:pPr>
              <w:pStyle w:val="R2"/>
              <w:keepNext/>
              <w:tabs>
                <w:tab w:val="clear" w:pos="794"/>
              </w:tabs>
              <w:spacing w:before="120"/>
              <w:ind w:right="165"/>
            </w:pPr>
            <w:r>
              <w:t>S</w:t>
            </w:r>
            <w:r w:rsidR="00EA07CE" w:rsidRPr="00EA07CE">
              <w:t>torage water heaters</w:t>
            </w:r>
            <w:r w:rsidR="006149DE">
              <w:t xml:space="preserve"> that</w:t>
            </w:r>
            <w:r w:rsidR="00EA07CE" w:rsidRPr="00EA07CE">
              <w:t>:</w:t>
            </w:r>
          </w:p>
          <w:p w14:paraId="1A3682D4" w14:textId="77777777" w:rsidR="007C5218" w:rsidRDefault="006149DE" w:rsidP="00B92638">
            <w:pPr>
              <w:pStyle w:val="R2"/>
              <w:keepNext/>
              <w:numPr>
                <w:ilvl w:val="0"/>
                <w:numId w:val="16"/>
              </w:numPr>
              <w:tabs>
                <w:tab w:val="clear" w:pos="794"/>
              </w:tabs>
              <w:spacing w:before="60"/>
              <w:ind w:left="601" w:right="165" w:hanging="567"/>
            </w:pPr>
            <w:r>
              <w:t>have</w:t>
            </w:r>
            <w:r w:rsidRPr="00EA07CE">
              <w:t xml:space="preserve"> </w:t>
            </w:r>
            <w:r w:rsidR="00EA07CE" w:rsidRPr="00EA07CE">
              <w:t xml:space="preserve">a nominal gas consumption </w:t>
            </w:r>
            <w:r w:rsidR="00C02678">
              <w:t>equal to or less than</w:t>
            </w:r>
            <w:r w:rsidR="00EA07CE" w:rsidRPr="00EA07CE">
              <w:t xml:space="preserve"> 50 </w:t>
            </w:r>
            <w:proofErr w:type="spellStart"/>
            <w:r w:rsidR="000C27BF">
              <w:t>megajoules</w:t>
            </w:r>
            <w:proofErr w:type="spellEnd"/>
            <w:r w:rsidR="00926DA7">
              <w:t xml:space="preserve"> per hour</w:t>
            </w:r>
            <w:r w:rsidR="00926062">
              <w:t>;</w:t>
            </w:r>
            <w:r w:rsidR="00D971E5">
              <w:t xml:space="preserve"> and</w:t>
            </w:r>
          </w:p>
          <w:p w14:paraId="3845C79F" w14:textId="77777777" w:rsidR="007C5218" w:rsidRDefault="006149DE" w:rsidP="00B92638">
            <w:pPr>
              <w:pStyle w:val="R2"/>
              <w:keepNext/>
              <w:numPr>
                <w:ilvl w:val="0"/>
                <w:numId w:val="16"/>
              </w:numPr>
              <w:tabs>
                <w:tab w:val="clear" w:pos="794"/>
              </w:tabs>
              <w:spacing w:before="60"/>
              <w:ind w:left="601" w:right="165" w:hanging="567"/>
            </w:pPr>
            <w:r>
              <w:t>have</w:t>
            </w:r>
            <w:r w:rsidRPr="00EA07CE">
              <w:t xml:space="preserve"> </w:t>
            </w:r>
            <w:r w:rsidR="00EA07CE" w:rsidRPr="00EA07CE">
              <w:t xml:space="preserve">a </w:t>
            </w:r>
            <w:r w:rsidR="00ED62FF">
              <w:t xml:space="preserve">storage </w:t>
            </w:r>
            <w:r w:rsidR="00EA07CE" w:rsidRPr="00EA07CE">
              <w:t xml:space="preserve">capacity </w:t>
            </w:r>
            <w:r w:rsidR="00C02678">
              <w:t xml:space="preserve">equal to or </w:t>
            </w:r>
            <w:r w:rsidR="00EA07CE" w:rsidRPr="00EA07CE">
              <w:t>greater than 30</w:t>
            </w:r>
            <w:r w:rsidR="003C54A9">
              <w:t> </w:t>
            </w:r>
            <w:r w:rsidR="00EA07CE" w:rsidRPr="00EA07CE">
              <w:t xml:space="preserve">litres; </w:t>
            </w:r>
            <w:r w:rsidR="00D971E5">
              <w:t>and</w:t>
            </w:r>
          </w:p>
          <w:p w14:paraId="6807F8F9" w14:textId="77777777" w:rsidR="007C5218" w:rsidRDefault="00926DA7" w:rsidP="00B92638">
            <w:pPr>
              <w:pStyle w:val="R2"/>
              <w:keepNext/>
              <w:numPr>
                <w:ilvl w:val="0"/>
                <w:numId w:val="16"/>
              </w:numPr>
              <w:tabs>
                <w:tab w:val="clear" w:pos="794"/>
              </w:tabs>
              <w:spacing w:before="60" w:after="60"/>
              <w:ind w:left="601" w:right="165" w:hanging="567"/>
              <w:rPr>
                <w:rFonts w:ascii="Arial" w:hAnsi="Arial"/>
              </w:rPr>
            </w:pPr>
            <w:proofErr w:type="gramStart"/>
            <w:r>
              <w:t>are</w:t>
            </w:r>
            <w:proofErr w:type="gramEnd"/>
            <w:r>
              <w:t xml:space="preserve"> </w:t>
            </w:r>
            <w:r w:rsidR="00C02678">
              <w:t>not certified only for installation indoors.</w:t>
            </w:r>
            <w:r w:rsidR="00EA07CE" w:rsidRPr="00EA07CE">
              <w:t xml:space="preserve"> </w:t>
            </w:r>
          </w:p>
        </w:tc>
      </w:tr>
      <w:tr w:rsidR="005E56EF" w14:paraId="1601300F" w14:textId="77777777">
        <w:tc>
          <w:tcPr>
            <w:tcW w:w="1951" w:type="dxa"/>
          </w:tcPr>
          <w:p w14:paraId="0AE6813F" w14:textId="77777777" w:rsidR="003252EA" w:rsidRDefault="00EA07CE" w:rsidP="00B92638">
            <w:pPr>
              <w:pStyle w:val="R2"/>
              <w:keepNext/>
              <w:spacing w:before="120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A07CE">
              <w:t>2</w:t>
            </w:r>
          </w:p>
        </w:tc>
        <w:tc>
          <w:tcPr>
            <w:tcW w:w="5376" w:type="dxa"/>
          </w:tcPr>
          <w:p w14:paraId="47F8F79F" w14:textId="77777777" w:rsidR="007C5218" w:rsidRDefault="00926DA7" w:rsidP="00B92638">
            <w:pPr>
              <w:pStyle w:val="R2"/>
              <w:keepNext/>
              <w:spacing w:before="120"/>
              <w:ind w:left="0" w:right="165" w:firstLine="0"/>
              <w:jc w:val="left"/>
            </w:pPr>
            <w:r>
              <w:t>I</w:t>
            </w:r>
            <w:r w:rsidR="00EA07CE" w:rsidRPr="00EA07CE">
              <w:t>nstantaneous water heater</w:t>
            </w:r>
            <w:r w:rsidR="00EA07CE">
              <w:t>s</w:t>
            </w:r>
            <w:r w:rsidR="006149DE">
              <w:t xml:space="preserve"> that</w:t>
            </w:r>
            <w:r w:rsidR="00EA07CE" w:rsidRPr="00EA07CE">
              <w:t>:</w:t>
            </w:r>
          </w:p>
          <w:p w14:paraId="35406F45" w14:textId="77777777" w:rsidR="007C5218" w:rsidRDefault="006149DE" w:rsidP="00B92638">
            <w:pPr>
              <w:pStyle w:val="R2"/>
              <w:keepNext/>
              <w:numPr>
                <w:ilvl w:val="0"/>
                <w:numId w:val="17"/>
              </w:numPr>
              <w:tabs>
                <w:tab w:val="clear" w:pos="794"/>
              </w:tabs>
              <w:spacing w:before="60"/>
              <w:ind w:left="601" w:right="165" w:hanging="567"/>
              <w:rPr>
                <w:rFonts w:ascii="Arial" w:hAnsi="Arial"/>
              </w:rPr>
            </w:pPr>
            <w:r>
              <w:t xml:space="preserve">have </w:t>
            </w:r>
            <w:r w:rsidR="00EA07CE" w:rsidRPr="00EA07CE">
              <w:t xml:space="preserve">a nominal gas consumption equal to or less than 250 </w:t>
            </w:r>
            <w:proofErr w:type="spellStart"/>
            <w:r w:rsidR="000C27BF">
              <w:t>megajoules</w:t>
            </w:r>
            <w:proofErr w:type="spellEnd"/>
            <w:r w:rsidR="00926DA7">
              <w:t xml:space="preserve"> per hour</w:t>
            </w:r>
            <w:r w:rsidR="00EA07CE" w:rsidRPr="00EA07CE">
              <w:t xml:space="preserve">; </w:t>
            </w:r>
            <w:r w:rsidR="00D971E5">
              <w:t>and</w:t>
            </w:r>
          </w:p>
          <w:p w14:paraId="03F9821C" w14:textId="77777777" w:rsidR="007C5218" w:rsidRDefault="006149DE" w:rsidP="00CA3BF9">
            <w:pPr>
              <w:pStyle w:val="R2"/>
              <w:keepNext/>
              <w:numPr>
                <w:ilvl w:val="0"/>
                <w:numId w:val="17"/>
              </w:numPr>
              <w:tabs>
                <w:tab w:val="clear" w:pos="794"/>
              </w:tabs>
              <w:spacing w:before="60" w:after="60"/>
              <w:ind w:left="601" w:right="165" w:hanging="567"/>
              <w:jc w:val="left"/>
              <w:rPr>
                <w:rFonts w:ascii="Arial" w:hAnsi="Arial"/>
              </w:rPr>
            </w:pPr>
            <w:proofErr w:type="gramStart"/>
            <w:r>
              <w:t>have</w:t>
            </w:r>
            <w:proofErr w:type="gramEnd"/>
            <w:r>
              <w:t xml:space="preserve"> </w:t>
            </w:r>
            <w:r w:rsidR="00EA07CE" w:rsidRPr="00EA07CE">
              <w:t>a heat output equal or greater than 13.1</w:t>
            </w:r>
            <w:r w:rsidR="00003E79">
              <w:t> </w:t>
            </w:r>
            <w:r w:rsidR="00EA07CE" w:rsidRPr="00EA07CE">
              <w:t>k</w:t>
            </w:r>
            <w:r w:rsidR="00207190">
              <w:t>ilowatts</w:t>
            </w:r>
            <w:r w:rsidR="00EA07CE" w:rsidRPr="00EA07CE">
              <w:t>.</w:t>
            </w:r>
          </w:p>
        </w:tc>
      </w:tr>
    </w:tbl>
    <w:p w14:paraId="469D78A7" w14:textId="77777777" w:rsidR="00FF50AF" w:rsidRPr="00EA07CE" w:rsidRDefault="00FF50AF" w:rsidP="00B92638">
      <w:pPr>
        <w:pStyle w:val="R1"/>
        <w:keepNext/>
        <w:tabs>
          <w:tab w:val="clear" w:pos="794"/>
          <w:tab w:val="left" w:pos="993"/>
        </w:tabs>
        <w:ind w:left="993" w:hanging="567"/>
      </w:pPr>
    </w:p>
    <w:p w14:paraId="222A8A44" w14:textId="77777777" w:rsidR="003252EA" w:rsidRDefault="00AA0E0C" w:rsidP="001003B8">
      <w:pPr>
        <w:pStyle w:val="R1"/>
        <w:numPr>
          <w:ilvl w:val="0"/>
          <w:numId w:val="64"/>
        </w:numPr>
        <w:tabs>
          <w:tab w:val="clear" w:pos="794"/>
          <w:tab w:val="left" w:pos="993"/>
        </w:tabs>
        <w:ind w:left="993" w:hanging="567"/>
      </w:pPr>
      <w:r>
        <w:t xml:space="preserve">For </w:t>
      </w:r>
      <w:r w:rsidR="00EA07CE">
        <w:t xml:space="preserve">the purposes of </w:t>
      </w:r>
      <w:r>
        <w:t>section 23 (2) of the Act, this Determination does not cover</w:t>
      </w:r>
      <w:r w:rsidR="00F729F0">
        <w:t xml:space="preserve"> </w:t>
      </w:r>
      <w:r w:rsidR="00B522E4">
        <w:t>c</w:t>
      </w:r>
      <w:r w:rsidR="00050CFE" w:rsidRPr="00050CFE">
        <w:t>ombination appliance</w:t>
      </w:r>
      <w:r w:rsidR="00FB6469">
        <w:t>s</w:t>
      </w:r>
      <w:r w:rsidR="0039721C">
        <w:t>.</w:t>
      </w:r>
      <w:r w:rsidR="00050CFE">
        <w:t xml:space="preserve"> </w:t>
      </w:r>
    </w:p>
    <w:p w14:paraId="5507263F" w14:textId="77777777" w:rsidR="003252EA" w:rsidRDefault="00EA07CE" w:rsidP="001003B8">
      <w:pPr>
        <w:pStyle w:val="R1"/>
        <w:numPr>
          <w:ilvl w:val="0"/>
          <w:numId w:val="64"/>
        </w:numPr>
        <w:tabs>
          <w:tab w:val="clear" w:pos="794"/>
          <w:tab w:val="left" w:pos="993"/>
        </w:tabs>
        <w:ind w:left="993" w:hanging="567"/>
      </w:pPr>
      <w:r>
        <w:t>In this section:</w:t>
      </w:r>
    </w:p>
    <w:p w14:paraId="0E532D09" w14:textId="77777777" w:rsidR="003D23E1" w:rsidRPr="003D23E1" w:rsidRDefault="00ED62FF" w:rsidP="00722777">
      <w:pPr>
        <w:pStyle w:val="R1"/>
        <w:tabs>
          <w:tab w:val="clear" w:pos="794"/>
          <w:tab w:val="left" w:pos="993"/>
        </w:tabs>
        <w:spacing w:before="80"/>
        <w:ind w:left="993" w:firstLine="0"/>
      </w:pPr>
      <w:proofErr w:type="gramStart"/>
      <w:r>
        <w:rPr>
          <w:b/>
          <w:i/>
        </w:rPr>
        <w:t>storage</w:t>
      </w:r>
      <w:proofErr w:type="gramEnd"/>
      <w:r>
        <w:rPr>
          <w:b/>
          <w:i/>
        </w:rPr>
        <w:t xml:space="preserve"> </w:t>
      </w:r>
      <w:r w:rsidR="00722777">
        <w:rPr>
          <w:b/>
          <w:i/>
        </w:rPr>
        <w:t>c</w:t>
      </w:r>
      <w:r w:rsidR="003D23E1" w:rsidRPr="00C75A0C">
        <w:rPr>
          <w:b/>
          <w:i/>
        </w:rPr>
        <w:t xml:space="preserve">apacity </w:t>
      </w:r>
      <w:r w:rsidR="003D23E1" w:rsidRPr="003D23E1">
        <w:t xml:space="preserve">means the quantity of water </w:t>
      </w:r>
      <w:r>
        <w:t xml:space="preserve">measured in litres (L) </w:t>
      </w:r>
      <w:r w:rsidR="003D23E1" w:rsidRPr="003D23E1">
        <w:t>contained within the storage vessel of a storage water heater.</w:t>
      </w:r>
    </w:p>
    <w:p w14:paraId="27F36632" w14:textId="77777777" w:rsidR="003D23E1" w:rsidRPr="003D23E1" w:rsidRDefault="003D23E1" w:rsidP="00722777">
      <w:pPr>
        <w:pStyle w:val="definition"/>
        <w:spacing w:before="120"/>
        <w:ind w:left="993" w:right="113"/>
        <w:rPr>
          <w:i/>
          <w:sz w:val="20"/>
          <w:szCs w:val="20"/>
        </w:rPr>
      </w:pPr>
      <w:r w:rsidRPr="003D23E1">
        <w:rPr>
          <w:i/>
          <w:sz w:val="20"/>
          <w:szCs w:val="20"/>
        </w:rPr>
        <w:t xml:space="preserve">Note: </w:t>
      </w:r>
      <w:r w:rsidRPr="003D23E1">
        <w:rPr>
          <w:i/>
          <w:sz w:val="20"/>
          <w:szCs w:val="20"/>
        </w:rPr>
        <w:tab/>
      </w:r>
      <w:r w:rsidR="003252EA" w:rsidRPr="003252EA">
        <w:rPr>
          <w:sz w:val="20"/>
          <w:szCs w:val="20"/>
        </w:rPr>
        <w:t>This is the same meaning as in subclause 1.</w:t>
      </w:r>
      <w:r w:rsidR="00ED62FF">
        <w:rPr>
          <w:sz w:val="20"/>
          <w:szCs w:val="20"/>
        </w:rPr>
        <w:t>3.217</w:t>
      </w:r>
      <w:r w:rsidR="003252EA" w:rsidRPr="003252EA">
        <w:rPr>
          <w:sz w:val="20"/>
          <w:szCs w:val="20"/>
        </w:rPr>
        <w:t xml:space="preserve"> of </w:t>
      </w:r>
      <w:r w:rsidR="002B5F3B">
        <w:rPr>
          <w:sz w:val="20"/>
          <w:szCs w:val="20"/>
        </w:rPr>
        <w:t>AS</w:t>
      </w:r>
      <w:r w:rsidR="00ED62FF">
        <w:rPr>
          <w:sz w:val="20"/>
          <w:szCs w:val="20"/>
        </w:rPr>
        <w:t>/NZS</w:t>
      </w:r>
      <w:r w:rsidR="002B5F3B">
        <w:rPr>
          <w:sz w:val="20"/>
          <w:szCs w:val="20"/>
        </w:rPr>
        <w:t xml:space="preserve"> </w:t>
      </w:r>
      <w:r w:rsidR="00ED62FF">
        <w:rPr>
          <w:sz w:val="20"/>
          <w:szCs w:val="20"/>
        </w:rPr>
        <w:t>5263.1.2:2016</w:t>
      </w:r>
      <w:r w:rsidR="003252EA" w:rsidRPr="003252EA">
        <w:rPr>
          <w:sz w:val="20"/>
          <w:szCs w:val="20"/>
        </w:rPr>
        <w:t>.</w:t>
      </w:r>
    </w:p>
    <w:p w14:paraId="3FA46148" w14:textId="77777777" w:rsidR="003D23E1" w:rsidRPr="003D23E1" w:rsidRDefault="00722777" w:rsidP="00722777">
      <w:pPr>
        <w:pStyle w:val="R1"/>
        <w:tabs>
          <w:tab w:val="clear" w:pos="794"/>
          <w:tab w:val="left" w:pos="993"/>
        </w:tabs>
        <w:spacing w:before="80"/>
        <w:ind w:left="993" w:firstLine="0"/>
        <w:rPr>
          <w:b/>
          <w:i/>
        </w:rPr>
      </w:pPr>
      <w:proofErr w:type="gramStart"/>
      <w:r>
        <w:rPr>
          <w:b/>
          <w:i/>
        </w:rPr>
        <w:t>c</w:t>
      </w:r>
      <w:r w:rsidR="003D23E1" w:rsidRPr="00C75A0C">
        <w:rPr>
          <w:b/>
          <w:i/>
        </w:rPr>
        <w:t>entral</w:t>
      </w:r>
      <w:proofErr w:type="gramEnd"/>
      <w:r w:rsidR="003D23E1" w:rsidRPr="00C75A0C">
        <w:rPr>
          <w:b/>
          <w:i/>
        </w:rPr>
        <w:t xml:space="preserve"> </w:t>
      </w:r>
      <w:r w:rsidR="003252EA" w:rsidRPr="003252EA">
        <w:rPr>
          <w:b/>
          <w:i/>
        </w:rPr>
        <w:t>heating boiler</w:t>
      </w:r>
      <w:r w:rsidR="003D23E1" w:rsidRPr="003D23E1">
        <w:t xml:space="preserve"> means an appliance that is designed to heat and supply water at a temperature not exceeding 99</w:t>
      </w:r>
      <w:r w:rsidR="00207190">
        <w:t xml:space="preserve"> degrees </w:t>
      </w:r>
      <w:r w:rsidR="003D23E1" w:rsidRPr="003D23E1">
        <w:t>C</w:t>
      </w:r>
      <w:r w:rsidR="00207190">
        <w:t>el</w:t>
      </w:r>
      <w:r w:rsidR="00926DA7">
        <w:t>s</w:t>
      </w:r>
      <w:r w:rsidR="00207190">
        <w:t>ius</w:t>
      </w:r>
      <w:r w:rsidR="003D23E1" w:rsidRPr="003D23E1">
        <w:t xml:space="preserve"> for hydronic heating purposes.</w:t>
      </w:r>
    </w:p>
    <w:p w14:paraId="2034EE2F" w14:textId="77777777" w:rsidR="003D23E1" w:rsidRPr="003D23E1" w:rsidRDefault="003D23E1" w:rsidP="003D23E1">
      <w:pPr>
        <w:pStyle w:val="definition"/>
        <w:ind w:left="993" w:right="113"/>
        <w:rPr>
          <w:i/>
          <w:sz w:val="20"/>
          <w:szCs w:val="20"/>
        </w:rPr>
      </w:pPr>
      <w:r w:rsidRPr="003D23E1">
        <w:rPr>
          <w:i/>
          <w:sz w:val="20"/>
          <w:szCs w:val="20"/>
        </w:rPr>
        <w:t>Note:</w:t>
      </w:r>
      <w:r w:rsidRPr="003D23E1">
        <w:rPr>
          <w:i/>
          <w:sz w:val="20"/>
          <w:szCs w:val="20"/>
        </w:rPr>
        <w:tab/>
      </w:r>
      <w:r w:rsidR="00722777">
        <w:rPr>
          <w:i/>
          <w:sz w:val="20"/>
          <w:szCs w:val="20"/>
        </w:rPr>
        <w:tab/>
      </w:r>
      <w:r w:rsidR="003252EA" w:rsidRPr="003252EA">
        <w:rPr>
          <w:sz w:val="20"/>
          <w:szCs w:val="20"/>
        </w:rPr>
        <w:t xml:space="preserve">This is the same meaning as in subclause </w:t>
      </w:r>
      <w:r w:rsidR="00DA03E7">
        <w:rPr>
          <w:sz w:val="20"/>
          <w:szCs w:val="20"/>
        </w:rPr>
        <w:t>1.3.202 of AS</w:t>
      </w:r>
      <w:r w:rsidR="00180E7A">
        <w:rPr>
          <w:sz w:val="20"/>
          <w:szCs w:val="20"/>
        </w:rPr>
        <w:t>/NZS</w:t>
      </w:r>
      <w:r w:rsidR="00DA03E7">
        <w:rPr>
          <w:sz w:val="20"/>
          <w:szCs w:val="20"/>
        </w:rPr>
        <w:t xml:space="preserve"> 5263.1.2-2016</w:t>
      </w:r>
      <w:r w:rsidR="003252EA" w:rsidRPr="003252EA">
        <w:rPr>
          <w:sz w:val="20"/>
          <w:szCs w:val="20"/>
        </w:rPr>
        <w:t>.</w:t>
      </w:r>
    </w:p>
    <w:p w14:paraId="29A2518D" w14:textId="77777777" w:rsidR="00207190" w:rsidRDefault="00207190" w:rsidP="003D23E1">
      <w:pPr>
        <w:pStyle w:val="definition"/>
        <w:ind w:left="993" w:right="113"/>
      </w:pPr>
      <w:proofErr w:type="gramStart"/>
      <w:r>
        <w:rPr>
          <w:b/>
          <w:i/>
        </w:rPr>
        <w:t>combination</w:t>
      </w:r>
      <w:proofErr w:type="gramEnd"/>
      <w:r>
        <w:rPr>
          <w:b/>
          <w:i/>
        </w:rPr>
        <w:t xml:space="preserve"> appliance</w:t>
      </w:r>
      <w:r>
        <w:rPr>
          <w:b/>
        </w:rPr>
        <w:t xml:space="preserve"> </w:t>
      </w:r>
      <w:r>
        <w:t>means a</w:t>
      </w:r>
      <w:r w:rsidRPr="00050CFE">
        <w:t>n appliance that is designed to perform the functions of both a central heating boiler and a water heater</w:t>
      </w:r>
      <w:r w:rsidR="00A54459">
        <w:t>,</w:t>
      </w:r>
      <w:r w:rsidRPr="00050CFE">
        <w:t xml:space="preserve"> by means of two separate water circuits</w:t>
      </w:r>
      <w:r>
        <w:t>.</w:t>
      </w:r>
    </w:p>
    <w:p w14:paraId="531F44D8" w14:textId="77777777" w:rsidR="00066212" w:rsidRPr="00207190" w:rsidRDefault="00066212" w:rsidP="003D23E1">
      <w:pPr>
        <w:pStyle w:val="definition"/>
        <w:ind w:left="993" w:right="113"/>
      </w:pPr>
      <w:r w:rsidRPr="003D23E1">
        <w:rPr>
          <w:i/>
          <w:sz w:val="20"/>
          <w:szCs w:val="20"/>
        </w:rPr>
        <w:t>Note:</w:t>
      </w:r>
      <w:r w:rsidRPr="003D23E1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252EA">
        <w:rPr>
          <w:sz w:val="20"/>
          <w:szCs w:val="20"/>
        </w:rPr>
        <w:t>This is the sam</w:t>
      </w:r>
      <w:r>
        <w:rPr>
          <w:sz w:val="20"/>
          <w:szCs w:val="20"/>
        </w:rPr>
        <w:t xml:space="preserve">e meaning as in subclause </w:t>
      </w:r>
      <w:r w:rsidR="00DA03E7">
        <w:rPr>
          <w:sz w:val="20"/>
          <w:szCs w:val="20"/>
        </w:rPr>
        <w:t>1.3.204 of AS</w:t>
      </w:r>
      <w:r w:rsidR="00180E7A">
        <w:rPr>
          <w:sz w:val="20"/>
          <w:szCs w:val="20"/>
        </w:rPr>
        <w:t>/NZS</w:t>
      </w:r>
      <w:r w:rsidR="00DA03E7">
        <w:rPr>
          <w:sz w:val="20"/>
          <w:szCs w:val="20"/>
        </w:rPr>
        <w:t xml:space="preserve"> 5263.1.2-2016</w:t>
      </w:r>
      <w:r w:rsidRPr="003252EA">
        <w:rPr>
          <w:sz w:val="20"/>
          <w:szCs w:val="20"/>
        </w:rPr>
        <w:t>.</w:t>
      </w:r>
    </w:p>
    <w:p w14:paraId="71A0FC44" w14:textId="77777777" w:rsidR="00A117D5" w:rsidRPr="00A117D5" w:rsidRDefault="00722FBF" w:rsidP="00A117D5">
      <w:pPr>
        <w:pStyle w:val="definition"/>
      </w:pPr>
      <w:r>
        <w:rPr>
          <w:b/>
          <w:i/>
        </w:rPr>
        <w:t>f</w:t>
      </w:r>
      <w:r w:rsidRPr="00C75A0C">
        <w:rPr>
          <w:b/>
          <w:i/>
        </w:rPr>
        <w:t>an assisted combustion system</w:t>
      </w:r>
      <w:r>
        <w:t xml:space="preserve"> </w:t>
      </w:r>
      <w:r w:rsidRPr="009A4915">
        <w:t>means a system</w:t>
      </w:r>
      <w:r>
        <w:t xml:space="preserve"> within an appliance</w:t>
      </w:r>
      <w:r w:rsidR="00A117D5">
        <w:t xml:space="preserve"> </w:t>
      </w:r>
      <w:r w:rsidR="00A117D5" w:rsidRPr="00A117D5">
        <w:t>that is an integral part of the appliance and is a system that</w:t>
      </w:r>
      <w:r w:rsidR="00A117D5">
        <w:t>,</w:t>
      </w:r>
      <w:r w:rsidR="00A117D5" w:rsidRPr="00A117D5">
        <w:t xml:space="preserve"> by mechanical means, does either or both of the following:</w:t>
      </w:r>
    </w:p>
    <w:p w14:paraId="47FAA8D3" w14:textId="77777777" w:rsidR="00A117D5" w:rsidRPr="00A117D5" w:rsidRDefault="003D1861" w:rsidP="00A117D5">
      <w:pPr>
        <w:pStyle w:val="definition"/>
        <w:ind w:left="993"/>
      </w:pPr>
      <w:r>
        <w:t>(a)</w:t>
      </w:r>
      <w:r>
        <w:tab/>
      </w:r>
      <w:proofErr w:type="gramStart"/>
      <w:r w:rsidR="00A117D5" w:rsidRPr="00A117D5">
        <w:t>draws</w:t>
      </w:r>
      <w:proofErr w:type="gramEnd"/>
      <w:r w:rsidR="00A117D5" w:rsidRPr="00A117D5">
        <w:t xml:space="preserve"> or blows all or part of the combustion air;</w:t>
      </w:r>
      <w:r w:rsidR="00837C5C">
        <w:t xml:space="preserve"> or</w:t>
      </w:r>
    </w:p>
    <w:p w14:paraId="762B84AF" w14:textId="77777777" w:rsidR="00722FBF" w:rsidRDefault="003D1861" w:rsidP="00A117D5">
      <w:pPr>
        <w:pStyle w:val="definition"/>
        <w:ind w:left="993" w:right="113"/>
      </w:pPr>
      <w:r>
        <w:t>(b)</w:t>
      </w:r>
      <w:r>
        <w:tab/>
      </w:r>
      <w:proofErr w:type="gramStart"/>
      <w:r w:rsidR="00A117D5" w:rsidRPr="00A117D5">
        <w:t>evacuates</w:t>
      </w:r>
      <w:proofErr w:type="gramEnd"/>
      <w:r w:rsidR="00A117D5" w:rsidRPr="00A117D5">
        <w:t xml:space="preserve"> </w:t>
      </w:r>
      <w:r>
        <w:t xml:space="preserve">the </w:t>
      </w:r>
      <w:r w:rsidR="00A117D5" w:rsidRPr="00A117D5">
        <w:t>products of combustion.</w:t>
      </w:r>
    </w:p>
    <w:p w14:paraId="7E8E2C33" w14:textId="77777777" w:rsidR="00722FBF" w:rsidRDefault="00722FBF" w:rsidP="00722FBF">
      <w:pPr>
        <w:pStyle w:val="R1"/>
        <w:tabs>
          <w:tab w:val="clear" w:pos="794"/>
          <w:tab w:val="left" w:pos="993"/>
        </w:tabs>
        <w:spacing w:before="80"/>
        <w:ind w:left="993" w:firstLine="0"/>
        <w:rPr>
          <w:sz w:val="20"/>
          <w:szCs w:val="20"/>
        </w:rPr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 w:rsidR="00C929A2">
        <w:rPr>
          <w:sz w:val="20"/>
          <w:szCs w:val="20"/>
        </w:rPr>
        <w:t>subclause 1.3.34</w:t>
      </w:r>
      <w:r>
        <w:rPr>
          <w:sz w:val="20"/>
          <w:szCs w:val="20"/>
        </w:rPr>
        <w:t xml:space="preserve"> of </w:t>
      </w:r>
      <w:r w:rsidR="00066212">
        <w:rPr>
          <w:sz w:val="20"/>
          <w:szCs w:val="20"/>
        </w:rPr>
        <w:t>AS</w:t>
      </w:r>
      <w:r w:rsidR="00C929A2">
        <w:rPr>
          <w:sz w:val="20"/>
          <w:szCs w:val="20"/>
        </w:rPr>
        <w:t>/NZS 5263.0:2017</w:t>
      </w:r>
      <w:r>
        <w:rPr>
          <w:sz w:val="20"/>
          <w:szCs w:val="20"/>
        </w:rPr>
        <w:t>.</w:t>
      </w:r>
    </w:p>
    <w:p w14:paraId="2F429FD5" w14:textId="77777777" w:rsidR="003D23E1" w:rsidRDefault="00722777" w:rsidP="00722777">
      <w:pPr>
        <w:pStyle w:val="R1"/>
        <w:tabs>
          <w:tab w:val="clear" w:pos="794"/>
          <w:tab w:val="left" w:pos="993"/>
        </w:tabs>
        <w:spacing w:before="80"/>
        <w:ind w:left="993" w:firstLine="0"/>
      </w:pPr>
      <w:proofErr w:type="gramStart"/>
      <w:r>
        <w:rPr>
          <w:b/>
          <w:i/>
        </w:rPr>
        <w:t>h</w:t>
      </w:r>
      <w:r w:rsidR="003D23E1" w:rsidRPr="00C75A0C">
        <w:rPr>
          <w:b/>
          <w:i/>
        </w:rPr>
        <w:t>eat</w:t>
      </w:r>
      <w:proofErr w:type="gramEnd"/>
      <w:r w:rsidR="003D23E1" w:rsidRPr="00C75A0C">
        <w:rPr>
          <w:b/>
          <w:i/>
        </w:rPr>
        <w:t xml:space="preserve"> output</w:t>
      </w:r>
      <w:r w:rsidR="003D23E1" w:rsidRPr="003D23E1">
        <w:rPr>
          <w:b/>
          <w:i/>
        </w:rPr>
        <w:t xml:space="preserve"> </w:t>
      </w:r>
      <w:r w:rsidR="003D23E1" w:rsidRPr="003D23E1">
        <w:t>means the amount of heat transferred to the water per unit time under specified conditions.</w:t>
      </w:r>
    </w:p>
    <w:p w14:paraId="29FA793C" w14:textId="77777777" w:rsidR="00066212" w:rsidRPr="00066212" w:rsidRDefault="00066212" w:rsidP="00066212">
      <w:pPr>
        <w:pStyle w:val="R1"/>
        <w:tabs>
          <w:tab w:val="clear" w:pos="794"/>
          <w:tab w:val="left" w:pos="993"/>
        </w:tabs>
        <w:spacing w:before="80"/>
        <w:ind w:left="993" w:firstLine="0"/>
        <w:rPr>
          <w:i/>
          <w:sz w:val="20"/>
          <w:szCs w:val="20"/>
        </w:rPr>
      </w:pPr>
      <w:r w:rsidRPr="00AA0E0C">
        <w:rPr>
          <w:i/>
          <w:sz w:val="20"/>
          <w:szCs w:val="20"/>
        </w:rPr>
        <w:t>Note</w:t>
      </w:r>
      <w:r w:rsidRPr="00066212">
        <w:rPr>
          <w:i/>
          <w:sz w:val="20"/>
          <w:szCs w:val="20"/>
        </w:rPr>
        <w:t>:</w:t>
      </w:r>
      <w:r w:rsidRPr="00066212">
        <w:rPr>
          <w:i/>
          <w:sz w:val="20"/>
          <w:szCs w:val="20"/>
        </w:rPr>
        <w:tab/>
      </w:r>
      <w:r w:rsidRPr="00066212">
        <w:rPr>
          <w:i/>
          <w:sz w:val="20"/>
          <w:szCs w:val="20"/>
        </w:rPr>
        <w:tab/>
      </w:r>
      <w:r w:rsidRPr="00066212">
        <w:rPr>
          <w:sz w:val="20"/>
          <w:szCs w:val="20"/>
        </w:rPr>
        <w:t xml:space="preserve">This is the same meaning as in </w:t>
      </w:r>
      <w:r>
        <w:rPr>
          <w:sz w:val="20"/>
          <w:szCs w:val="20"/>
        </w:rPr>
        <w:t xml:space="preserve">subclause </w:t>
      </w:r>
      <w:r w:rsidR="00DA03E7">
        <w:rPr>
          <w:sz w:val="20"/>
          <w:szCs w:val="20"/>
        </w:rPr>
        <w:t>1.3.208</w:t>
      </w:r>
      <w:r w:rsidR="00520970">
        <w:rPr>
          <w:sz w:val="20"/>
          <w:szCs w:val="20"/>
        </w:rPr>
        <w:t xml:space="preserve"> of AS/NZS 5263.1.2:2016</w:t>
      </w:r>
      <w:r w:rsidRPr="00066212">
        <w:rPr>
          <w:sz w:val="20"/>
          <w:szCs w:val="20"/>
        </w:rPr>
        <w:t>.</w:t>
      </w:r>
    </w:p>
    <w:p w14:paraId="0909B7E2" w14:textId="77777777" w:rsidR="003D23E1" w:rsidRPr="003D23E1" w:rsidRDefault="00722777" w:rsidP="00722777">
      <w:pPr>
        <w:pStyle w:val="R1"/>
        <w:tabs>
          <w:tab w:val="clear" w:pos="794"/>
          <w:tab w:val="left" w:pos="993"/>
        </w:tabs>
        <w:spacing w:before="80"/>
        <w:ind w:left="993" w:firstLine="0"/>
      </w:pPr>
      <w:proofErr w:type="gramStart"/>
      <w:r>
        <w:rPr>
          <w:b/>
          <w:i/>
        </w:rPr>
        <w:lastRenderedPageBreak/>
        <w:t>h</w:t>
      </w:r>
      <w:r w:rsidR="003D23E1">
        <w:rPr>
          <w:b/>
          <w:i/>
        </w:rPr>
        <w:t>ydronic</w:t>
      </w:r>
      <w:proofErr w:type="gramEnd"/>
      <w:r w:rsidR="003D23E1">
        <w:rPr>
          <w:b/>
          <w:i/>
        </w:rPr>
        <w:t xml:space="preserve"> </w:t>
      </w:r>
      <w:r w:rsidR="003D23E1" w:rsidRPr="003D23E1">
        <w:t>means a classification relating to a system of heating or cooling that involves the transfer of heat by circulation of a fluid (usually water) in a closed circuit which may or may not be vented.</w:t>
      </w:r>
    </w:p>
    <w:p w14:paraId="54E01EB6" w14:textId="77777777" w:rsidR="003D23E1" w:rsidRPr="003D23E1" w:rsidRDefault="003D23E1" w:rsidP="003D23E1">
      <w:pPr>
        <w:pStyle w:val="definition"/>
        <w:ind w:left="993" w:right="113"/>
        <w:rPr>
          <w:i/>
          <w:sz w:val="20"/>
          <w:szCs w:val="20"/>
        </w:rPr>
      </w:pPr>
      <w:r w:rsidRPr="003D23E1">
        <w:rPr>
          <w:i/>
          <w:sz w:val="20"/>
          <w:szCs w:val="20"/>
        </w:rPr>
        <w:t>Note:</w:t>
      </w:r>
      <w:r w:rsidRPr="003D23E1">
        <w:rPr>
          <w:i/>
          <w:sz w:val="20"/>
          <w:szCs w:val="20"/>
        </w:rPr>
        <w:tab/>
      </w:r>
      <w:r w:rsidR="00722777">
        <w:rPr>
          <w:i/>
          <w:sz w:val="20"/>
          <w:szCs w:val="20"/>
        </w:rPr>
        <w:tab/>
      </w:r>
      <w:r w:rsidR="003252EA" w:rsidRPr="003252EA">
        <w:rPr>
          <w:sz w:val="20"/>
          <w:szCs w:val="20"/>
        </w:rPr>
        <w:t xml:space="preserve">This is the same meaning as in subclause </w:t>
      </w:r>
      <w:r w:rsidR="00DA03E7">
        <w:rPr>
          <w:sz w:val="20"/>
          <w:szCs w:val="20"/>
        </w:rPr>
        <w:t>1.3.209 of AS</w:t>
      </w:r>
      <w:r w:rsidR="00520970">
        <w:rPr>
          <w:sz w:val="20"/>
          <w:szCs w:val="20"/>
        </w:rPr>
        <w:t>/NZS</w:t>
      </w:r>
      <w:r w:rsidR="00DA03E7">
        <w:rPr>
          <w:sz w:val="20"/>
          <w:szCs w:val="20"/>
        </w:rPr>
        <w:t xml:space="preserve"> 5263.1.2:2016</w:t>
      </w:r>
      <w:r w:rsidR="003252EA" w:rsidRPr="003252EA">
        <w:rPr>
          <w:sz w:val="20"/>
          <w:szCs w:val="20"/>
        </w:rPr>
        <w:t>.</w:t>
      </w:r>
    </w:p>
    <w:p w14:paraId="3506FC24" w14:textId="77777777" w:rsidR="003D23E1" w:rsidRDefault="00722777" w:rsidP="003D23E1">
      <w:pPr>
        <w:pStyle w:val="definition"/>
        <w:ind w:left="993" w:right="113"/>
      </w:pPr>
      <w:proofErr w:type="gramStart"/>
      <w:r>
        <w:rPr>
          <w:b/>
          <w:i/>
        </w:rPr>
        <w:t>i</w:t>
      </w:r>
      <w:r w:rsidR="003D23E1" w:rsidRPr="00C75A0C">
        <w:rPr>
          <w:b/>
          <w:i/>
        </w:rPr>
        <w:t>nstantaneous</w:t>
      </w:r>
      <w:proofErr w:type="gramEnd"/>
      <w:r w:rsidR="003D23E1" w:rsidRPr="00C75A0C">
        <w:rPr>
          <w:b/>
          <w:i/>
        </w:rPr>
        <w:t xml:space="preserve"> water heater </w:t>
      </w:r>
      <w:r w:rsidR="003D23E1" w:rsidRPr="00EF16B2">
        <w:t>means</w:t>
      </w:r>
      <w:r w:rsidR="003D23E1">
        <w:t xml:space="preserve"> a </w:t>
      </w:r>
      <w:r w:rsidR="003D23E1" w:rsidRPr="00EF16B2">
        <w:t>water heater or central heating boiler in which gas, except for any pilot flame, burns only when water is discharged from the outlet of the appliance</w:t>
      </w:r>
      <w:r w:rsidR="003D23E1">
        <w:t>.</w:t>
      </w:r>
    </w:p>
    <w:p w14:paraId="6803CA9E" w14:textId="77777777" w:rsidR="003D23E1" w:rsidRDefault="003D23E1" w:rsidP="00722777">
      <w:pPr>
        <w:pStyle w:val="definition"/>
        <w:spacing w:before="120"/>
        <w:ind w:left="2127" w:right="113" w:hanging="1134"/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>
        <w:rPr>
          <w:sz w:val="20"/>
          <w:szCs w:val="20"/>
        </w:rPr>
        <w:t xml:space="preserve">subclause </w:t>
      </w:r>
      <w:r w:rsidR="00520970">
        <w:rPr>
          <w:sz w:val="20"/>
          <w:szCs w:val="20"/>
        </w:rPr>
        <w:t>1.3.210 of AS/NZS</w:t>
      </w:r>
      <w:r w:rsidR="00ED62FF">
        <w:rPr>
          <w:sz w:val="20"/>
          <w:szCs w:val="20"/>
        </w:rPr>
        <w:t xml:space="preserve"> 5263.1.2:</w:t>
      </w:r>
      <w:r w:rsidR="00520970">
        <w:rPr>
          <w:sz w:val="20"/>
          <w:szCs w:val="20"/>
        </w:rPr>
        <w:t>2016</w:t>
      </w:r>
      <w:r w:rsidR="00257DE1">
        <w:rPr>
          <w:sz w:val="20"/>
          <w:szCs w:val="20"/>
        </w:rPr>
        <w:t>.</w:t>
      </w:r>
    </w:p>
    <w:p w14:paraId="7480EB8F" w14:textId="77777777" w:rsidR="003D23E1" w:rsidRDefault="00722777" w:rsidP="003D23E1">
      <w:pPr>
        <w:pStyle w:val="definition"/>
        <w:ind w:left="993" w:right="113"/>
      </w:pPr>
      <w:proofErr w:type="gramStart"/>
      <w:r>
        <w:rPr>
          <w:b/>
          <w:i/>
        </w:rPr>
        <w:t>l</w:t>
      </w:r>
      <w:r w:rsidR="003D23E1" w:rsidRPr="00C75A0C">
        <w:rPr>
          <w:b/>
          <w:i/>
        </w:rPr>
        <w:t>iquefied</w:t>
      </w:r>
      <w:proofErr w:type="gramEnd"/>
      <w:r w:rsidR="003D23E1" w:rsidRPr="00C75A0C">
        <w:rPr>
          <w:b/>
          <w:i/>
        </w:rPr>
        <w:t xml:space="preserve"> petroleum gas (LPG) </w:t>
      </w:r>
      <w:r w:rsidR="003D23E1" w:rsidRPr="00EF16B2">
        <w:t>means</w:t>
      </w:r>
      <w:r w:rsidR="003D23E1">
        <w:t xml:space="preserve"> a </w:t>
      </w:r>
      <w:r w:rsidR="003D23E1" w:rsidRPr="00365D4B">
        <w:t>gas composed predominantly of any of the following hydrocarbons, or any combination of them</w:t>
      </w:r>
      <w:r w:rsidR="00092160">
        <w:t>,</w:t>
      </w:r>
      <w:r w:rsidR="003D23E1" w:rsidRPr="00365D4B">
        <w:t xml:space="preserve"> in the vapour phase</w:t>
      </w:r>
      <w:r w:rsidR="004818B9">
        <w:t>:</w:t>
      </w:r>
      <w:r w:rsidR="003D23E1" w:rsidRPr="00365D4B">
        <w:t xml:space="preserve"> propane</w:t>
      </w:r>
      <w:r w:rsidR="004818B9">
        <w:t>;</w:t>
      </w:r>
      <w:r w:rsidR="003D23E1" w:rsidRPr="00365D4B">
        <w:t xml:space="preserve"> propene (propylene)</w:t>
      </w:r>
      <w:r w:rsidR="004818B9">
        <w:t>;</w:t>
      </w:r>
      <w:r w:rsidR="003D23E1" w:rsidRPr="00365D4B">
        <w:t xml:space="preserve"> butane</w:t>
      </w:r>
      <w:r w:rsidR="004818B9">
        <w:t>; and</w:t>
      </w:r>
      <w:r w:rsidR="003D23E1" w:rsidRPr="00365D4B">
        <w:t xml:space="preserve"> </w:t>
      </w:r>
      <w:proofErr w:type="spellStart"/>
      <w:r w:rsidR="003D23E1" w:rsidRPr="00365D4B">
        <w:t>butene</w:t>
      </w:r>
      <w:proofErr w:type="spellEnd"/>
      <w:r w:rsidR="003D23E1" w:rsidRPr="00365D4B">
        <w:t xml:space="preserve"> (butylene).</w:t>
      </w:r>
    </w:p>
    <w:p w14:paraId="10D9B6D3" w14:textId="77777777" w:rsidR="003D23E1" w:rsidRDefault="003D23E1" w:rsidP="00722777">
      <w:pPr>
        <w:pStyle w:val="definition"/>
        <w:spacing w:before="120"/>
        <w:ind w:left="2127" w:right="113" w:hanging="1134"/>
        <w:rPr>
          <w:sz w:val="20"/>
          <w:szCs w:val="20"/>
        </w:rPr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>
        <w:rPr>
          <w:sz w:val="20"/>
          <w:szCs w:val="20"/>
        </w:rPr>
        <w:t xml:space="preserve">subclause </w:t>
      </w:r>
      <w:r w:rsidR="00520970">
        <w:rPr>
          <w:sz w:val="20"/>
          <w:szCs w:val="20"/>
        </w:rPr>
        <w:t>1.3.56.5 of AS/NZS 5263.0:2017</w:t>
      </w:r>
      <w:r w:rsidR="00257DE1">
        <w:rPr>
          <w:sz w:val="20"/>
          <w:szCs w:val="20"/>
        </w:rPr>
        <w:t>.</w:t>
      </w:r>
    </w:p>
    <w:p w14:paraId="0B478975" w14:textId="77777777" w:rsidR="003D23E1" w:rsidRDefault="00722777" w:rsidP="003D23E1">
      <w:pPr>
        <w:pStyle w:val="definition"/>
        <w:ind w:left="993" w:right="113"/>
      </w:pPr>
      <w:proofErr w:type="gramStart"/>
      <w:r>
        <w:rPr>
          <w:b/>
          <w:i/>
        </w:rPr>
        <w:t>n</w:t>
      </w:r>
      <w:r w:rsidR="003D23E1" w:rsidRPr="00C75A0C">
        <w:rPr>
          <w:b/>
          <w:i/>
        </w:rPr>
        <w:t>atural</w:t>
      </w:r>
      <w:proofErr w:type="gramEnd"/>
      <w:r w:rsidR="003D23E1" w:rsidRPr="00C75A0C">
        <w:rPr>
          <w:b/>
          <w:i/>
        </w:rPr>
        <w:t xml:space="preserve"> gas (NG) </w:t>
      </w:r>
      <w:r w:rsidR="003D23E1" w:rsidRPr="00EF16B2">
        <w:t>means</w:t>
      </w:r>
      <w:r w:rsidR="003D23E1">
        <w:t xml:space="preserve"> a</w:t>
      </w:r>
      <w:r w:rsidR="003D23E1" w:rsidRPr="00365D4B">
        <w:t xml:space="preserve"> hydrocarbon gas </w:t>
      </w:r>
      <w:r w:rsidR="00ED62FF">
        <w:t>consisting primarily</w:t>
      </w:r>
      <w:r w:rsidR="003D23E1" w:rsidRPr="00365D4B">
        <w:t xml:space="preserve"> of methane</w:t>
      </w:r>
      <w:r w:rsidR="00FB6469">
        <w:t>.</w:t>
      </w:r>
    </w:p>
    <w:p w14:paraId="527107F2" w14:textId="77777777" w:rsidR="003D23E1" w:rsidRDefault="003D23E1" w:rsidP="00722777">
      <w:pPr>
        <w:pStyle w:val="definition"/>
        <w:spacing w:before="120"/>
        <w:ind w:left="2127" w:right="113" w:hanging="1134"/>
        <w:rPr>
          <w:sz w:val="20"/>
          <w:szCs w:val="20"/>
        </w:rPr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>
        <w:rPr>
          <w:sz w:val="20"/>
          <w:szCs w:val="20"/>
        </w:rPr>
        <w:t xml:space="preserve">subclause </w:t>
      </w:r>
      <w:r w:rsidR="00C61F5E">
        <w:rPr>
          <w:sz w:val="20"/>
          <w:szCs w:val="20"/>
        </w:rPr>
        <w:t>1.3.56.1 of AS/NZS 5263.0:2017</w:t>
      </w:r>
      <w:r w:rsidR="00257DE1">
        <w:rPr>
          <w:sz w:val="20"/>
          <w:szCs w:val="20"/>
        </w:rPr>
        <w:t>.</w:t>
      </w:r>
    </w:p>
    <w:p w14:paraId="554AC2D4" w14:textId="77777777" w:rsidR="00381D75" w:rsidRDefault="003252EA" w:rsidP="003D23E1">
      <w:pPr>
        <w:pStyle w:val="definition"/>
        <w:ind w:left="993" w:right="113"/>
      </w:pPr>
      <w:proofErr w:type="gramStart"/>
      <w:r w:rsidRPr="003252EA">
        <w:rPr>
          <w:b/>
          <w:i/>
        </w:rPr>
        <w:t>nominal</w:t>
      </w:r>
      <w:proofErr w:type="gramEnd"/>
      <w:r w:rsidRPr="003252EA">
        <w:rPr>
          <w:b/>
          <w:i/>
        </w:rPr>
        <w:t xml:space="preserve"> gas consumption</w:t>
      </w:r>
      <w:r w:rsidRPr="003252EA">
        <w:rPr>
          <w:b/>
        </w:rPr>
        <w:t xml:space="preserve"> </w:t>
      </w:r>
      <w:r w:rsidRPr="003252EA">
        <w:t xml:space="preserve">means </w:t>
      </w:r>
      <w:r w:rsidR="004818B9">
        <w:t xml:space="preserve">the </w:t>
      </w:r>
      <w:r w:rsidR="00ED62FF">
        <w:t xml:space="preserve">appliance </w:t>
      </w:r>
      <w:r w:rsidRPr="003252EA">
        <w:t>gas</w:t>
      </w:r>
      <w:r w:rsidR="004818B9">
        <w:t xml:space="preserve"> consumption</w:t>
      </w:r>
      <w:r w:rsidR="00ED62FF">
        <w:t xml:space="preserve">, in </w:t>
      </w:r>
      <w:proofErr w:type="spellStart"/>
      <w:r w:rsidR="00ED62FF">
        <w:t>megajoules</w:t>
      </w:r>
      <w:proofErr w:type="spellEnd"/>
      <w:r w:rsidR="00ED62FF">
        <w:t xml:space="preserve"> per hour (MJ/h), as stated in the manufacturer’s specifications, instructions, in general communications, and on the appliance</w:t>
      </w:r>
      <w:r w:rsidR="00207190">
        <w:t>.</w:t>
      </w:r>
    </w:p>
    <w:p w14:paraId="302118C8" w14:textId="77777777" w:rsidR="003252EA" w:rsidRDefault="00207190" w:rsidP="003252EA">
      <w:pPr>
        <w:pStyle w:val="definition"/>
        <w:tabs>
          <w:tab w:val="left" w:pos="2127"/>
        </w:tabs>
        <w:spacing w:before="120"/>
        <w:ind w:left="2127" w:right="113" w:hanging="1134"/>
        <w:rPr>
          <w:sz w:val="20"/>
          <w:szCs w:val="20"/>
        </w:rPr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>
        <w:rPr>
          <w:sz w:val="20"/>
          <w:szCs w:val="20"/>
        </w:rPr>
        <w:t>subclause 1.</w:t>
      </w:r>
      <w:r w:rsidR="00ED62FF">
        <w:rPr>
          <w:sz w:val="20"/>
          <w:szCs w:val="20"/>
        </w:rPr>
        <w:t>3.89</w:t>
      </w:r>
      <w:r>
        <w:rPr>
          <w:sz w:val="20"/>
          <w:szCs w:val="20"/>
        </w:rPr>
        <w:t xml:space="preserve"> of </w:t>
      </w:r>
      <w:r w:rsidR="002B5F3B">
        <w:rPr>
          <w:sz w:val="20"/>
          <w:szCs w:val="20"/>
        </w:rPr>
        <w:t>AS</w:t>
      </w:r>
      <w:r w:rsidR="00ED62FF">
        <w:rPr>
          <w:sz w:val="20"/>
          <w:szCs w:val="20"/>
        </w:rPr>
        <w:t>/NZS 5263.0:2017</w:t>
      </w:r>
      <w:r>
        <w:rPr>
          <w:sz w:val="20"/>
          <w:szCs w:val="20"/>
        </w:rPr>
        <w:t>.</w:t>
      </w:r>
    </w:p>
    <w:p w14:paraId="00C07B5D" w14:textId="77777777" w:rsidR="005B132E" w:rsidRDefault="00722777" w:rsidP="009303F4">
      <w:pPr>
        <w:pStyle w:val="definition"/>
        <w:ind w:left="993" w:right="113"/>
      </w:pPr>
      <w:proofErr w:type="gramStart"/>
      <w:r>
        <w:rPr>
          <w:b/>
          <w:i/>
        </w:rPr>
        <w:t>s</w:t>
      </w:r>
      <w:r w:rsidR="003D23E1" w:rsidRPr="00C75A0C">
        <w:rPr>
          <w:b/>
          <w:i/>
        </w:rPr>
        <w:t>imulated</w:t>
      </w:r>
      <w:proofErr w:type="gramEnd"/>
      <w:r w:rsidR="003D23E1" w:rsidRPr="00C75A0C">
        <w:rPr>
          <w:b/>
          <w:i/>
        </w:rPr>
        <w:t xml:space="preserve"> natural gas (SNG) </w:t>
      </w:r>
      <w:r w:rsidR="009303F4" w:rsidRPr="009A4915">
        <w:t xml:space="preserve">means a gas </w:t>
      </w:r>
      <w:r w:rsidR="00ED62FF">
        <w:t>in air mixture comprising approximately 55 per cent commercial propane and 45 per cent air</w:t>
      </w:r>
      <w:r w:rsidR="009303F4">
        <w:t>.</w:t>
      </w:r>
    </w:p>
    <w:p w14:paraId="734955EE" w14:textId="77777777" w:rsidR="003252EA" w:rsidRDefault="003D23E1" w:rsidP="005B132E">
      <w:pPr>
        <w:pStyle w:val="definition"/>
        <w:ind w:left="2127" w:right="113" w:hanging="1134"/>
        <w:rPr>
          <w:sz w:val="20"/>
          <w:szCs w:val="20"/>
        </w:rPr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>
        <w:rPr>
          <w:sz w:val="20"/>
          <w:szCs w:val="20"/>
        </w:rPr>
        <w:t>subclause 1.</w:t>
      </w:r>
      <w:r w:rsidR="00ED62FF">
        <w:rPr>
          <w:sz w:val="20"/>
          <w:szCs w:val="20"/>
        </w:rPr>
        <w:t>3.56.2</w:t>
      </w:r>
      <w:r>
        <w:rPr>
          <w:sz w:val="20"/>
          <w:szCs w:val="20"/>
        </w:rPr>
        <w:t xml:space="preserve"> of </w:t>
      </w:r>
      <w:r w:rsidR="002B5F3B">
        <w:rPr>
          <w:sz w:val="20"/>
          <w:szCs w:val="20"/>
        </w:rPr>
        <w:t>AS</w:t>
      </w:r>
      <w:r w:rsidR="00ED62FF">
        <w:rPr>
          <w:sz w:val="20"/>
          <w:szCs w:val="20"/>
        </w:rPr>
        <w:t>/NZS</w:t>
      </w:r>
      <w:r w:rsidR="002B5F3B">
        <w:rPr>
          <w:sz w:val="20"/>
          <w:szCs w:val="20"/>
        </w:rPr>
        <w:t xml:space="preserve"> </w:t>
      </w:r>
      <w:r w:rsidR="00ED62FF">
        <w:rPr>
          <w:sz w:val="20"/>
          <w:szCs w:val="20"/>
        </w:rPr>
        <w:t>5263.0:2017</w:t>
      </w:r>
      <w:r w:rsidR="00257DE1">
        <w:rPr>
          <w:sz w:val="20"/>
          <w:szCs w:val="20"/>
        </w:rPr>
        <w:t>.</w:t>
      </w:r>
    </w:p>
    <w:p w14:paraId="5F727FAD" w14:textId="77777777" w:rsidR="00EA07CE" w:rsidRPr="003D23E1" w:rsidRDefault="00722777" w:rsidP="00722777">
      <w:pPr>
        <w:pStyle w:val="R1"/>
        <w:tabs>
          <w:tab w:val="clear" w:pos="794"/>
          <w:tab w:val="left" w:pos="993"/>
        </w:tabs>
        <w:spacing w:before="80"/>
        <w:ind w:left="993" w:firstLine="0"/>
      </w:pPr>
      <w:proofErr w:type="gramStart"/>
      <w:r>
        <w:rPr>
          <w:b/>
          <w:i/>
        </w:rPr>
        <w:t>s</w:t>
      </w:r>
      <w:r w:rsidR="00EA07CE" w:rsidRPr="00C75A0C">
        <w:rPr>
          <w:b/>
          <w:i/>
        </w:rPr>
        <w:t>torage</w:t>
      </w:r>
      <w:proofErr w:type="gramEnd"/>
      <w:r w:rsidR="00EA07CE" w:rsidRPr="00C75A0C">
        <w:rPr>
          <w:b/>
          <w:i/>
        </w:rPr>
        <w:t xml:space="preserve"> water heater </w:t>
      </w:r>
      <w:r w:rsidR="00EA07CE" w:rsidRPr="003D23E1">
        <w:t>means a water heater that incorporates a thermally insulated container in which the water is heated and stored for subsequent use.</w:t>
      </w:r>
    </w:p>
    <w:p w14:paraId="4698EABC" w14:textId="77777777" w:rsidR="003252EA" w:rsidRDefault="00EA07CE" w:rsidP="003252EA">
      <w:pPr>
        <w:pStyle w:val="definition"/>
        <w:tabs>
          <w:tab w:val="left" w:pos="2127"/>
        </w:tabs>
        <w:ind w:left="993" w:right="113"/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 w:rsidR="00257DE1"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>
        <w:rPr>
          <w:sz w:val="20"/>
          <w:szCs w:val="20"/>
        </w:rPr>
        <w:t xml:space="preserve">subclause </w:t>
      </w:r>
      <w:r w:rsidR="00C61F5E">
        <w:rPr>
          <w:sz w:val="20"/>
          <w:szCs w:val="20"/>
        </w:rPr>
        <w:t>1.3.218 of AS/NZS 5263.1.2:2016.</w:t>
      </w:r>
    </w:p>
    <w:p w14:paraId="737214CC" w14:textId="77777777" w:rsidR="003D23E1" w:rsidRDefault="001622A9" w:rsidP="003D23E1">
      <w:pPr>
        <w:pStyle w:val="definition"/>
        <w:ind w:left="993" w:right="113"/>
      </w:pPr>
      <w:proofErr w:type="gramStart"/>
      <w:r>
        <w:rPr>
          <w:b/>
          <w:i/>
        </w:rPr>
        <w:t>w</w:t>
      </w:r>
      <w:r w:rsidR="003D23E1" w:rsidRPr="00C75A0C">
        <w:rPr>
          <w:b/>
          <w:i/>
        </w:rPr>
        <w:t>ater</w:t>
      </w:r>
      <w:proofErr w:type="gramEnd"/>
      <w:r>
        <w:rPr>
          <w:b/>
          <w:i/>
        </w:rPr>
        <w:t xml:space="preserve"> </w:t>
      </w:r>
      <w:r w:rsidR="00722777">
        <w:rPr>
          <w:b/>
          <w:i/>
        </w:rPr>
        <w:t>h</w:t>
      </w:r>
      <w:r w:rsidR="003D23E1" w:rsidRPr="00C75A0C">
        <w:rPr>
          <w:b/>
          <w:i/>
        </w:rPr>
        <w:t xml:space="preserve">eater </w:t>
      </w:r>
      <w:r w:rsidR="003D23E1" w:rsidRPr="00365D4B">
        <w:t>means an appliance that is designed to heat and supply water at a temperature not exceeding 99</w:t>
      </w:r>
      <w:r w:rsidR="003D23E1">
        <w:t xml:space="preserve"> degrees Celsius</w:t>
      </w:r>
      <w:r w:rsidR="003D23E1" w:rsidRPr="00365D4B">
        <w:t xml:space="preserve"> for drinking </w:t>
      </w:r>
      <w:r w:rsidR="00A117D5">
        <w:t>or</w:t>
      </w:r>
      <w:r w:rsidR="00A117D5" w:rsidRPr="00365D4B">
        <w:t xml:space="preserve"> </w:t>
      </w:r>
      <w:r w:rsidR="003D23E1" w:rsidRPr="00365D4B">
        <w:t>sanitary purposes</w:t>
      </w:r>
      <w:r w:rsidR="00A117D5">
        <w:t>, or both drinking and sanitary purposes</w:t>
      </w:r>
      <w:r w:rsidR="003D23E1" w:rsidRPr="00365D4B">
        <w:t>.</w:t>
      </w:r>
    </w:p>
    <w:p w14:paraId="7A94C287" w14:textId="77777777" w:rsidR="003D23E1" w:rsidRDefault="003D23E1" w:rsidP="003D23E1">
      <w:pPr>
        <w:pStyle w:val="definition"/>
        <w:ind w:left="2127" w:right="113" w:hanging="1134"/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C75A0C">
        <w:rPr>
          <w:sz w:val="20"/>
          <w:szCs w:val="20"/>
        </w:rPr>
        <w:t xml:space="preserve">This is the same </w:t>
      </w:r>
      <w:r>
        <w:rPr>
          <w:sz w:val="20"/>
          <w:szCs w:val="20"/>
        </w:rPr>
        <w:t xml:space="preserve">meaning </w:t>
      </w:r>
      <w:r w:rsidRPr="00C75A0C">
        <w:rPr>
          <w:sz w:val="20"/>
          <w:szCs w:val="20"/>
        </w:rPr>
        <w:t xml:space="preserve">as in </w:t>
      </w:r>
      <w:r>
        <w:rPr>
          <w:sz w:val="20"/>
          <w:szCs w:val="20"/>
        </w:rPr>
        <w:t xml:space="preserve">subclause </w:t>
      </w:r>
      <w:r w:rsidR="00C3001D">
        <w:rPr>
          <w:sz w:val="20"/>
          <w:szCs w:val="20"/>
        </w:rPr>
        <w:t>1.3.220 of AS/NZS 5263.1.2:2016</w:t>
      </w:r>
      <w:r w:rsidR="00257DE1">
        <w:rPr>
          <w:sz w:val="20"/>
          <w:szCs w:val="20"/>
        </w:rPr>
        <w:t>.</w:t>
      </w:r>
    </w:p>
    <w:p w14:paraId="37F7AEF4" w14:textId="77777777" w:rsidR="007A4E7C" w:rsidRDefault="001145AB" w:rsidP="00FB06D9">
      <w:pPr>
        <w:pStyle w:val="HR"/>
        <w:ind w:left="993" w:hanging="993"/>
      </w:pPr>
      <w:r>
        <w:t>6</w:t>
      </w:r>
      <w:r w:rsidR="00FE79CD">
        <w:tab/>
      </w:r>
      <w:r w:rsidR="00C76F12">
        <w:t>GEMS level requirements</w:t>
      </w:r>
    </w:p>
    <w:p w14:paraId="33FF8E7F" w14:textId="77777777" w:rsidR="003252EA" w:rsidRDefault="00756C76" w:rsidP="003252EA">
      <w:pPr>
        <w:pStyle w:val="HSR"/>
        <w:ind w:left="993"/>
      </w:pPr>
      <w:r>
        <w:t>Energy use and greenhouse gas production</w:t>
      </w:r>
    </w:p>
    <w:p w14:paraId="6E0A7F64" w14:textId="77777777" w:rsidR="003252EA" w:rsidRDefault="00AF111E" w:rsidP="003252EA">
      <w:pPr>
        <w:pStyle w:val="R1"/>
        <w:numPr>
          <w:ilvl w:val="0"/>
          <w:numId w:val="19"/>
        </w:numPr>
        <w:tabs>
          <w:tab w:val="clear" w:pos="794"/>
        </w:tabs>
        <w:ind w:left="993" w:hanging="567"/>
      </w:pPr>
      <w:bookmarkStart w:id="4" w:name="OLE_LINK6"/>
      <w:bookmarkStart w:id="5" w:name="OLE_LINK7"/>
      <w:bookmarkStart w:id="6" w:name="OLE_LINK20"/>
      <w:bookmarkStart w:id="7" w:name="OLE_LINK21"/>
      <w:bookmarkStart w:id="8" w:name="OLE_LINK43"/>
      <w:bookmarkStart w:id="9" w:name="OLE_LINK46"/>
      <w:r>
        <w:t xml:space="preserve">For </w:t>
      </w:r>
      <w:r w:rsidR="00C824DA">
        <w:t xml:space="preserve">the purposes of </w:t>
      </w:r>
      <w:r w:rsidR="00AA0E0C">
        <w:t xml:space="preserve">paragraphs 24 (1) (a) and </w:t>
      </w:r>
      <w:r w:rsidR="000F67B1">
        <w:t>25</w:t>
      </w:r>
      <w:r w:rsidR="00E80D2E">
        <w:t xml:space="preserve"> </w:t>
      </w:r>
      <w:r w:rsidR="000F67B1">
        <w:t xml:space="preserve">(a) </w:t>
      </w:r>
      <w:r>
        <w:t xml:space="preserve">of the Act, the </w:t>
      </w:r>
      <w:r w:rsidR="00C824DA">
        <w:t xml:space="preserve">specified </w:t>
      </w:r>
      <w:r>
        <w:t>energy use requirements are the req</w:t>
      </w:r>
      <w:r w:rsidR="00CA1D1B">
        <w:t xml:space="preserve">uirements mentioned </w:t>
      </w:r>
      <w:r w:rsidR="00CA1D1B" w:rsidRPr="0070543E">
        <w:t xml:space="preserve">in </w:t>
      </w:r>
      <w:r w:rsidR="00AA0E0C">
        <w:t>section</w:t>
      </w:r>
      <w:r w:rsidR="004C4A6C" w:rsidRPr="0070543E">
        <w:t xml:space="preserve"> 2.1</w:t>
      </w:r>
      <w:r w:rsidR="00CA1D1B" w:rsidRPr="0070543E">
        <w:t xml:space="preserve"> of </w:t>
      </w:r>
      <w:r w:rsidR="004C4A6C" w:rsidRPr="0070543E">
        <w:t>AS/NZS</w:t>
      </w:r>
      <w:r w:rsidR="00E80D2E">
        <w:t xml:space="preserve"> </w:t>
      </w:r>
      <w:r w:rsidR="004C4A6C" w:rsidRPr="0070543E">
        <w:t>4552.2:2010</w:t>
      </w:r>
      <w:r w:rsidR="001622A9">
        <w:t xml:space="preserve"> but exclud</w:t>
      </w:r>
      <w:r w:rsidR="00B60481">
        <w:t>ing</w:t>
      </w:r>
      <w:r w:rsidR="001622A9">
        <w:t xml:space="preserve"> the words “or AS/NZS 4452.3 (when published)” </w:t>
      </w:r>
      <w:r w:rsidR="0003283D">
        <w:t xml:space="preserve">that </w:t>
      </w:r>
      <w:r w:rsidR="00B60481">
        <w:t>appear</w:t>
      </w:r>
      <w:r w:rsidR="0003283D">
        <w:t xml:space="preserve"> </w:t>
      </w:r>
      <w:r w:rsidR="001622A9">
        <w:t>in</w:t>
      </w:r>
      <w:r w:rsidR="001608FC">
        <w:t xml:space="preserve"> </w:t>
      </w:r>
      <w:r w:rsidR="0027277C">
        <w:t>that</w:t>
      </w:r>
      <w:r w:rsidR="001622A9">
        <w:t xml:space="preserve"> section</w:t>
      </w:r>
      <w:r w:rsidR="0003283D">
        <w:t xml:space="preserve"> of </w:t>
      </w:r>
      <w:r w:rsidR="00B60481">
        <w:t>th</w:t>
      </w:r>
      <w:r w:rsidR="0027277C">
        <w:t>e</w:t>
      </w:r>
      <w:r w:rsidR="00B60481">
        <w:t xml:space="preserve"> standard</w:t>
      </w:r>
      <w:r w:rsidR="001622A9">
        <w:t>.</w:t>
      </w:r>
    </w:p>
    <w:p w14:paraId="23C616B1" w14:textId="77777777" w:rsidR="003252EA" w:rsidRDefault="001622A9" w:rsidP="003252EA">
      <w:pPr>
        <w:pStyle w:val="definition"/>
        <w:ind w:left="2127" w:right="113" w:hanging="1134"/>
      </w:pPr>
      <w:r w:rsidRPr="00AA0E0C">
        <w:rPr>
          <w:i/>
          <w:sz w:val="20"/>
          <w:szCs w:val="20"/>
        </w:rPr>
        <w:t>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4A608D" w:rsidRPr="00C75A0C">
        <w:rPr>
          <w:sz w:val="20"/>
          <w:szCs w:val="20"/>
        </w:rPr>
        <w:t>AS</w:t>
      </w:r>
      <w:r w:rsidR="004A608D">
        <w:rPr>
          <w:sz w:val="20"/>
          <w:szCs w:val="20"/>
        </w:rPr>
        <w:t xml:space="preserve">/NZS </w:t>
      </w:r>
      <w:r w:rsidR="004A608D" w:rsidRPr="00C75A0C">
        <w:rPr>
          <w:sz w:val="20"/>
          <w:szCs w:val="20"/>
        </w:rPr>
        <w:t>4552</w:t>
      </w:r>
      <w:r w:rsidR="004A608D">
        <w:rPr>
          <w:sz w:val="20"/>
          <w:szCs w:val="20"/>
        </w:rPr>
        <w:t>.2</w:t>
      </w:r>
      <w:r w:rsidR="004A608D" w:rsidRPr="00C75A0C">
        <w:rPr>
          <w:sz w:val="20"/>
          <w:szCs w:val="20"/>
        </w:rPr>
        <w:t>:</w:t>
      </w:r>
      <w:r w:rsidR="003D4654">
        <w:rPr>
          <w:sz w:val="20"/>
          <w:szCs w:val="20"/>
        </w:rPr>
        <w:t>2010</w:t>
      </w:r>
      <w:r w:rsidR="004A608D">
        <w:rPr>
          <w:sz w:val="20"/>
          <w:szCs w:val="20"/>
        </w:rPr>
        <w:t xml:space="preserve"> contained certain references in anticipation of a new version of the standard,</w:t>
      </w:r>
      <w:r w:rsidR="004A608D" w:rsidRPr="001622A9">
        <w:rPr>
          <w:sz w:val="20"/>
          <w:szCs w:val="20"/>
        </w:rPr>
        <w:t xml:space="preserve"> </w:t>
      </w:r>
      <w:r w:rsidR="004A608D" w:rsidRPr="00C75A0C">
        <w:rPr>
          <w:sz w:val="20"/>
          <w:szCs w:val="20"/>
        </w:rPr>
        <w:t>AS</w:t>
      </w:r>
      <w:r w:rsidR="004A608D">
        <w:rPr>
          <w:sz w:val="20"/>
          <w:szCs w:val="20"/>
        </w:rPr>
        <w:t xml:space="preserve">/NZS </w:t>
      </w:r>
      <w:r w:rsidR="004A608D" w:rsidRPr="00C75A0C">
        <w:rPr>
          <w:sz w:val="20"/>
          <w:szCs w:val="20"/>
        </w:rPr>
        <w:t>4552</w:t>
      </w:r>
      <w:r w:rsidR="004A608D">
        <w:rPr>
          <w:sz w:val="20"/>
          <w:szCs w:val="20"/>
        </w:rPr>
        <w:t>.3</w:t>
      </w:r>
      <w:r w:rsidR="004A608D" w:rsidRPr="00C75A0C">
        <w:rPr>
          <w:sz w:val="20"/>
          <w:szCs w:val="20"/>
        </w:rPr>
        <w:t>:2005</w:t>
      </w:r>
      <w:r w:rsidR="004A608D">
        <w:rPr>
          <w:sz w:val="20"/>
          <w:szCs w:val="20"/>
        </w:rPr>
        <w:t xml:space="preserve">, being published. That later version of the standard had not been published as at the date this Determination came into force, and, therefore, the references to the later </w:t>
      </w:r>
      <w:r w:rsidR="004A608D">
        <w:rPr>
          <w:sz w:val="20"/>
          <w:szCs w:val="20"/>
        </w:rPr>
        <w:lastRenderedPageBreak/>
        <w:t>version of the standard do not apply in conducting tests pursuant to this Determination.</w:t>
      </w:r>
    </w:p>
    <w:bookmarkEnd w:id="4"/>
    <w:bookmarkEnd w:id="5"/>
    <w:bookmarkEnd w:id="6"/>
    <w:bookmarkEnd w:id="7"/>
    <w:bookmarkEnd w:id="8"/>
    <w:bookmarkEnd w:id="9"/>
    <w:p w14:paraId="0161456B" w14:textId="77777777" w:rsidR="00756C76" w:rsidRDefault="00756C76" w:rsidP="00E923D6">
      <w:pPr>
        <w:pStyle w:val="HSR"/>
        <w:ind w:left="993"/>
      </w:pPr>
      <w:r>
        <w:t>Conducting tests</w:t>
      </w:r>
    </w:p>
    <w:p w14:paraId="0BB0C76E" w14:textId="77777777" w:rsidR="00791565" w:rsidRPr="00C44BE1" w:rsidRDefault="00CA1D1B" w:rsidP="00C44BE1">
      <w:pPr>
        <w:pStyle w:val="R1"/>
        <w:numPr>
          <w:ilvl w:val="0"/>
          <w:numId w:val="19"/>
        </w:numPr>
        <w:tabs>
          <w:tab w:val="clear" w:pos="794"/>
        </w:tabs>
        <w:ind w:hanging="798"/>
      </w:pPr>
      <w:bookmarkStart w:id="10" w:name="OLE_LINK18"/>
      <w:bookmarkStart w:id="11" w:name="OLE_LINK19"/>
      <w:r w:rsidRPr="00C44BE1">
        <w:t>For</w:t>
      </w:r>
      <w:r w:rsidR="00C824DA" w:rsidRPr="00C44BE1">
        <w:t xml:space="preserve"> the purposes of</w:t>
      </w:r>
      <w:r w:rsidRPr="00C44BE1">
        <w:t xml:space="preserve"> </w:t>
      </w:r>
      <w:r w:rsidR="00AA0E0C" w:rsidRPr="00C44BE1">
        <w:t xml:space="preserve">paragraphs 24 (1) (a) and </w:t>
      </w:r>
      <w:r w:rsidR="000F67B1" w:rsidRPr="00C44BE1">
        <w:t>25</w:t>
      </w:r>
      <w:r w:rsidR="00E80D2E" w:rsidRPr="00C44BE1">
        <w:t xml:space="preserve"> </w:t>
      </w:r>
      <w:r w:rsidR="000F67B1" w:rsidRPr="00C44BE1">
        <w:t xml:space="preserve">(b) </w:t>
      </w:r>
      <w:r w:rsidRPr="00C44BE1">
        <w:t xml:space="preserve">of the Act, </w:t>
      </w:r>
      <w:bookmarkStart w:id="12" w:name="OLE_LINK11"/>
      <w:bookmarkStart w:id="13" w:name="OLE_LINK12"/>
      <w:r w:rsidRPr="00C44BE1">
        <w:t xml:space="preserve">the </w:t>
      </w:r>
      <w:r w:rsidR="00FB0B82" w:rsidRPr="00C44BE1">
        <w:t xml:space="preserve">specified </w:t>
      </w:r>
      <w:r w:rsidRPr="00C44BE1">
        <w:t xml:space="preserve">requirements for conducting tests are </w:t>
      </w:r>
      <w:bookmarkEnd w:id="12"/>
      <w:bookmarkEnd w:id="13"/>
      <w:r w:rsidR="0059310F" w:rsidRPr="00C44BE1">
        <w:t>the requirements mentioned in</w:t>
      </w:r>
      <w:r w:rsidR="000B5ABF" w:rsidRPr="00C44BE1">
        <w:t xml:space="preserve"> </w:t>
      </w:r>
      <w:r w:rsidR="001232C8" w:rsidRPr="00C44BE1">
        <w:t>paragraph AA3.1 (Annual energy consumption) of Appendix AA</w:t>
      </w:r>
      <w:r w:rsidR="004C4A6C" w:rsidRPr="00C44BE1">
        <w:t xml:space="preserve"> of AS/NZS</w:t>
      </w:r>
      <w:r w:rsidR="00AA0E0C" w:rsidRPr="00C44BE1">
        <w:t> </w:t>
      </w:r>
      <w:r w:rsidR="001232C8" w:rsidRPr="00C44BE1">
        <w:t>5263.1.2:2016</w:t>
      </w:r>
      <w:r w:rsidR="000B5ABF" w:rsidRPr="00C44BE1">
        <w:t>.</w:t>
      </w:r>
    </w:p>
    <w:bookmarkEnd w:id="10"/>
    <w:bookmarkEnd w:id="11"/>
    <w:p w14:paraId="17DF8B39" w14:textId="77777777" w:rsidR="00C217C8" w:rsidRPr="001003B8" w:rsidRDefault="00D7197B" w:rsidP="001003B8">
      <w:pPr>
        <w:pStyle w:val="CommentText"/>
        <w:spacing w:before="360"/>
        <w:ind w:left="993" w:hanging="993"/>
        <w:rPr>
          <w:rFonts w:ascii="Arial" w:hAnsi="Arial"/>
          <w:b/>
          <w:sz w:val="24"/>
          <w:szCs w:val="24"/>
        </w:rPr>
      </w:pPr>
      <w:r w:rsidRPr="001003B8">
        <w:rPr>
          <w:rFonts w:ascii="Arial" w:hAnsi="Arial"/>
          <w:b/>
          <w:sz w:val="24"/>
          <w:szCs w:val="24"/>
        </w:rPr>
        <w:t>7</w:t>
      </w:r>
      <w:r w:rsidR="00741C4E" w:rsidRPr="001003B8">
        <w:rPr>
          <w:rFonts w:ascii="Arial" w:hAnsi="Arial"/>
          <w:b/>
          <w:sz w:val="24"/>
          <w:szCs w:val="24"/>
        </w:rPr>
        <w:tab/>
      </w:r>
      <w:r w:rsidR="00704406" w:rsidRPr="001003B8">
        <w:rPr>
          <w:rFonts w:ascii="Arial" w:hAnsi="Arial"/>
          <w:b/>
          <w:sz w:val="24"/>
          <w:szCs w:val="24"/>
        </w:rPr>
        <w:t>GEMS labelling requirements</w:t>
      </w:r>
    </w:p>
    <w:p w14:paraId="75ECDAE4" w14:textId="77777777" w:rsidR="0060780A" w:rsidRDefault="0060780A" w:rsidP="0060780A">
      <w:pPr>
        <w:pStyle w:val="P1"/>
        <w:tabs>
          <w:tab w:val="clear" w:pos="1191"/>
        </w:tabs>
        <w:spacing w:before="120"/>
        <w:ind w:left="993" w:firstLine="0"/>
      </w:pPr>
      <w:r>
        <w:t>There are no GEMS labelling requirements for products covered by this Determination.</w:t>
      </w:r>
    </w:p>
    <w:p w14:paraId="1A964279" w14:textId="77777777" w:rsidR="003252EA" w:rsidRDefault="00D7197B" w:rsidP="001F7A89">
      <w:pPr>
        <w:pStyle w:val="HR"/>
        <w:ind w:left="993" w:hanging="993"/>
      </w:pPr>
      <w:r>
        <w:t>8</w:t>
      </w:r>
      <w:r w:rsidR="00704406">
        <w:tab/>
      </w:r>
      <w:r w:rsidR="00C76F12">
        <w:t>Other GEMS requirements</w:t>
      </w:r>
    </w:p>
    <w:p w14:paraId="1180CB8A" w14:textId="77777777" w:rsidR="003252EA" w:rsidRDefault="00A54047" w:rsidP="003252EA">
      <w:pPr>
        <w:pStyle w:val="HSR"/>
        <w:ind w:left="993"/>
      </w:pPr>
      <w:r>
        <w:t>Product performance</w:t>
      </w:r>
    </w:p>
    <w:p w14:paraId="150D2DB9" w14:textId="77777777" w:rsidR="003252EA" w:rsidRPr="00C44BE1" w:rsidRDefault="00827C9F" w:rsidP="001003B8">
      <w:pPr>
        <w:pStyle w:val="R1"/>
        <w:numPr>
          <w:ilvl w:val="0"/>
          <w:numId w:val="65"/>
        </w:numPr>
        <w:tabs>
          <w:tab w:val="clear" w:pos="794"/>
        </w:tabs>
        <w:ind w:left="993" w:hanging="567"/>
      </w:pPr>
      <w:r w:rsidRPr="00C44BE1">
        <w:t xml:space="preserve">For </w:t>
      </w:r>
      <w:r w:rsidR="00C230B3" w:rsidRPr="00C44BE1">
        <w:t xml:space="preserve">the purposes of </w:t>
      </w:r>
      <w:r w:rsidR="00C32876" w:rsidRPr="00C44BE1">
        <w:t xml:space="preserve">subsection 24 (2) and </w:t>
      </w:r>
      <w:r w:rsidR="000F67B1" w:rsidRPr="00C44BE1">
        <w:t>paragraph 27</w:t>
      </w:r>
      <w:r w:rsidR="00E80D2E" w:rsidRPr="00C44BE1">
        <w:t xml:space="preserve"> </w:t>
      </w:r>
      <w:r w:rsidR="000F67B1" w:rsidRPr="00C44BE1">
        <w:t>(1)</w:t>
      </w:r>
      <w:r w:rsidR="00E80D2E" w:rsidRPr="00C44BE1">
        <w:t xml:space="preserve"> </w:t>
      </w:r>
      <w:r w:rsidR="000F67B1" w:rsidRPr="00C44BE1">
        <w:t xml:space="preserve">(b) </w:t>
      </w:r>
      <w:r w:rsidRPr="00C44BE1">
        <w:t xml:space="preserve">of the Act, the </w:t>
      </w:r>
      <w:r w:rsidR="00FB0B82" w:rsidRPr="00C44BE1">
        <w:t xml:space="preserve">specified </w:t>
      </w:r>
      <w:r w:rsidRPr="00C44BE1">
        <w:t xml:space="preserve">requirements relating to the performance of products are the requirements mentioned in </w:t>
      </w:r>
      <w:r w:rsidR="00CC3E96" w:rsidRPr="00C44BE1">
        <w:t>clause 5.13</w:t>
      </w:r>
      <w:r w:rsidR="003252EA" w:rsidRPr="00C44BE1">
        <w:t xml:space="preserve"> of AS</w:t>
      </w:r>
      <w:r w:rsidR="00CC3E96" w:rsidRPr="00C44BE1">
        <w:t>/NZS 5263.1.2:2016</w:t>
      </w:r>
      <w:r w:rsidR="00F52D1C" w:rsidRPr="00C44BE1">
        <w:t xml:space="preserve"> </w:t>
      </w:r>
      <w:r w:rsidR="00C230B3" w:rsidRPr="00C44BE1">
        <w:t xml:space="preserve">that relate to </w:t>
      </w:r>
      <w:r w:rsidR="00740211" w:rsidRPr="00C44BE1">
        <w:t xml:space="preserve">the </w:t>
      </w:r>
      <w:r w:rsidR="00F52D1C" w:rsidRPr="00C44BE1">
        <w:t>minimum thermal efficiency requirement</w:t>
      </w:r>
      <w:r w:rsidR="005834BF" w:rsidRPr="00C44BE1">
        <w:t>.</w:t>
      </w:r>
    </w:p>
    <w:p w14:paraId="359FDBB6" w14:textId="77777777" w:rsidR="003252EA" w:rsidRDefault="00C17E7B" w:rsidP="003252EA">
      <w:pPr>
        <w:pStyle w:val="HSR"/>
        <w:ind w:left="993"/>
      </w:pPr>
      <w:r>
        <w:t>Conducting tests</w:t>
      </w:r>
    </w:p>
    <w:p w14:paraId="50BCB639" w14:textId="77777777" w:rsidR="001232C8" w:rsidRPr="00C44BE1" w:rsidRDefault="00C17E7B" w:rsidP="001003B8">
      <w:pPr>
        <w:pStyle w:val="R1"/>
        <w:numPr>
          <w:ilvl w:val="0"/>
          <w:numId w:val="65"/>
        </w:numPr>
        <w:tabs>
          <w:tab w:val="clear" w:pos="794"/>
        </w:tabs>
        <w:ind w:left="993" w:hanging="567"/>
      </w:pPr>
      <w:r w:rsidRPr="00C44BE1">
        <w:t xml:space="preserve">For </w:t>
      </w:r>
      <w:r w:rsidR="00C230B3" w:rsidRPr="00C44BE1">
        <w:t xml:space="preserve">the purposes of </w:t>
      </w:r>
      <w:r w:rsidR="00C32876" w:rsidRPr="00C44BE1">
        <w:t xml:space="preserve">subsection 24 (2) and </w:t>
      </w:r>
      <w:r w:rsidR="000F67B1" w:rsidRPr="00C44BE1">
        <w:t>paragraph 27</w:t>
      </w:r>
      <w:r w:rsidR="00E80D2E" w:rsidRPr="00C44BE1">
        <w:t xml:space="preserve"> </w:t>
      </w:r>
      <w:r w:rsidR="000F67B1" w:rsidRPr="00C44BE1">
        <w:t>(1)</w:t>
      </w:r>
      <w:r w:rsidR="00E80D2E" w:rsidRPr="00C44BE1">
        <w:t xml:space="preserve"> </w:t>
      </w:r>
      <w:r w:rsidR="000F67B1" w:rsidRPr="00C44BE1">
        <w:t xml:space="preserve">(e) </w:t>
      </w:r>
      <w:r w:rsidRPr="00C44BE1">
        <w:t xml:space="preserve">of the Act, the </w:t>
      </w:r>
      <w:r w:rsidR="00FB0B82" w:rsidRPr="00C44BE1">
        <w:t xml:space="preserve">specified </w:t>
      </w:r>
      <w:r w:rsidRPr="00C44BE1">
        <w:t xml:space="preserve">requirements for conducting tests </w:t>
      </w:r>
      <w:r w:rsidR="004A0659" w:rsidRPr="00C44BE1">
        <w:t>in relation to paragraph 27 (1) (b)</w:t>
      </w:r>
      <w:r w:rsidR="00740211" w:rsidRPr="00C44BE1">
        <w:t xml:space="preserve"> of the Act</w:t>
      </w:r>
      <w:r w:rsidR="004A0659" w:rsidRPr="00C44BE1">
        <w:t xml:space="preserve"> </w:t>
      </w:r>
      <w:r w:rsidRPr="00C44BE1">
        <w:t>are</w:t>
      </w:r>
      <w:r w:rsidR="00047B96" w:rsidRPr="00C44BE1">
        <w:t xml:space="preserve"> the</w:t>
      </w:r>
      <w:r w:rsidRPr="00C44BE1">
        <w:t xml:space="preserve"> requirements </w:t>
      </w:r>
      <w:r w:rsidR="008F53E4" w:rsidRPr="00C44BE1">
        <w:t xml:space="preserve">relevant to thermal efficiency </w:t>
      </w:r>
      <w:r w:rsidRPr="00C44BE1">
        <w:t>mentioned in</w:t>
      </w:r>
      <w:r w:rsidR="001232C8" w:rsidRPr="00C44BE1">
        <w:t>:</w:t>
      </w:r>
    </w:p>
    <w:p w14:paraId="72A79221" w14:textId="77777777" w:rsidR="008F53E4" w:rsidRPr="00C44BE1" w:rsidRDefault="008F53E4" w:rsidP="001003B8">
      <w:pPr>
        <w:pStyle w:val="R1"/>
        <w:numPr>
          <w:ilvl w:val="0"/>
          <w:numId w:val="61"/>
        </w:numPr>
        <w:tabs>
          <w:tab w:val="clear" w:pos="794"/>
          <w:tab w:val="left" w:pos="1560"/>
        </w:tabs>
        <w:ind w:left="1560" w:hanging="567"/>
      </w:pPr>
      <w:r w:rsidRPr="00C44BE1">
        <w:t xml:space="preserve">for products in product class 1, paragraph ZC107 (Thermal Efficiency Test—Storage Water Heaters) of Appendix ZC </w:t>
      </w:r>
      <w:r w:rsidR="00F52D1C" w:rsidRPr="00C44BE1">
        <w:t>of AS</w:t>
      </w:r>
      <w:r w:rsidRPr="00C44BE1">
        <w:t>/NZS</w:t>
      </w:r>
      <w:r w:rsidR="00740211" w:rsidRPr="00C44BE1">
        <w:t> </w:t>
      </w:r>
      <w:r w:rsidRPr="00C44BE1">
        <w:t>5263.1.2:2016; and</w:t>
      </w:r>
    </w:p>
    <w:p w14:paraId="219DEBA2" w14:textId="77777777" w:rsidR="003252EA" w:rsidRPr="00C44BE1" w:rsidRDefault="008F53E4" w:rsidP="001003B8">
      <w:pPr>
        <w:pStyle w:val="R1"/>
        <w:numPr>
          <w:ilvl w:val="0"/>
          <w:numId w:val="61"/>
        </w:numPr>
        <w:tabs>
          <w:tab w:val="clear" w:pos="794"/>
          <w:tab w:val="left" w:pos="1560"/>
        </w:tabs>
        <w:ind w:left="1560" w:hanging="567"/>
      </w:pPr>
      <w:proofErr w:type="gramStart"/>
      <w:r w:rsidRPr="00C44BE1">
        <w:t>for</w:t>
      </w:r>
      <w:proofErr w:type="gramEnd"/>
      <w:r w:rsidRPr="00C44BE1">
        <w:t xml:space="preserve"> products in product class 2, paragraph ZC108 (Thermal Efficiency, Water Heating Capacity, Start-up Heat Capacity and Electrical Power Consumption Test—Instantaneous Water Heaters and Circulators) of Appendix ZC of AS/NZS 5263.1.2:2016.</w:t>
      </w:r>
    </w:p>
    <w:p w14:paraId="42657234" w14:textId="77777777" w:rsidR="00B43FE5" w:rsidRDefault="00D7197B" w:rsidP="001F7A89">
      <w:pPr>
        <w:pStyle w:val="HR"/>
        <w:ind w:left="993" w:hanging="993"/>
      </w:pPr>
      <w:r>
        <w:t>9</w:t>
      </w:r>
      <w:r w:rsidR="001C7686">
        <w:tab/>
        <w:t>Families of models</w:t>
      </w:r>
    </w:p>
    <w:p w14:paraId="48DB1240" w14:textId="77777777" w:rsidR="00AC638B" w:rsidRDefault="00AC638B" w:rsidP="00AC638B">
      <w:pPr>
        <w:pStyle w:val="HSR"/>
        <w:ind w:left="993"/>
      </w:pPr>
      <w:r>
        <w:t>Families of models – product class 1</w:t>
      </w:r>
    </w:p>
    <w:p w14:paraId="17580788" w14:textId="77777777" w:rsidR="00AC638B" w:rsidRDefault="00AC638B" w:rsidP="00AC638B">
      <w:pPr>
        <w:pStyle w:val="R1"/>
        <w:numPr>
          <w:ilvl w:val="0"/>
          <w:numId w:val="54"/>
        </w:numPr>
        <w:tabs>
          <w:tab w:val="clear" w:pos="794"/>
        </w:tabs>
        <w:ind w:left="993" w:hanging="567"/>
      </w:pPr>
      <w:r>
        <w:t xml:space="preserve">For section 28 of the Act, </w:t>
      </w:r>
      <w:r w:rsidR="00DF721F">
        <w:t xml:space="preserve">the specified </w:t>
      </w:r>
      <w:r w:rsidR="00DF721F" w:rsidRPr="004661D5">
        <w:t xml:space="preserve">circumstances </w:t>
      </w:r>
      <w:r w:rsidR="00DF721F">
        <w:t xml:space="preserve">in which </w:t>
      </w:r>
      <w:r w:rsidR="00F771F8">
        <w:t>two</w:t>
      </w:r>
      <w:r w:rsidR="00DF721F">
        <w:t xml:space="preserve"> or more models of product</w:t>
      </w:r>
      <w:r w:rsidR="00AD4168">
        <w:t>s</w:t>
      </w:r>
      <w:r w:rsidR="00DF721F">
        <w:t xml:space="preserve"> in product class 1 are in the same family of models, are </w:t>
      </w:r>
      <w:r>
        <w:t>when the models:</w:t>
      </w:r>
    </w:p>
    <w:p w14:paraId="27259D90" w14:textId="77777777" w:rsidR="00AC638B" w:rsidRDefault="00AC638B" w:rsidP="001003B8">
      <w:pPr>
        <w:pStyle w:val="R1"/>
        <w:numPr>
          <w:ilvl w:val="0"/>
          <w:numId w:val="63"/>
        </w:numPr>
        <w:tabs>
          <w:tab w:val="clear" w:pos="794"/>
          <w:tab w:val="left" w:pos="1560"/>
        </w:tabs>
        <w:ind w:left="1560" w:hanging="567"/>
      </w:pPr>
      <w:r>
        <w:t>are of a single brand;</w:t>
      </w:r>
    </w:p>
    <w:p w14:paraId="691A56C8" w14:textId="77777777" w:rsidR="00AC638B" w:rsidRDefault="00AC638B" w:rsidP="001003B8">
      <w:pPr>
        <w:pStyle w:val="R1"/>
        <w:numPr>
          <w:ilvl w:val="0"/>
          <w:numId w:val="63"/>
        </w:numPr>
        <w:tabs>
          <w:tab w:val="clear" w:pos="794"/>
          <w:tab w:val="left" w:pos="1560"/>
        </w:tabs>
        <w:ind w:left="1560" w:hanging="567"/>
      </w:pPr>
      <w:r w:rsidRPr="000D1ABA">
        <w:t>r</w:t>
      </w:r>
      <w:r>
        <w:t>ely on the same test report that sets</w:t>
      </w:r>
      <w:r w:rsidRPr="00F049D5">
        <w:t xml:space="preserve"> out the results of testing conducted in compliance with section </w:t>
      </w:r>
      <w:r>
        <w:t>6</w:t>
      </w:r>
      <w:r w:rsidRPr="00F049D5">
        <w:t xml:space="preserve">, </w:t>
      </w:r>
      <w:r>
        <w:t>7</w:t>
      </w:r>
      <w:r w:rsidRPr="00F049D5">
        <w:t xml:space="preserve"> or </w:t>
      </w:r>
      <w:r>
        <w:t>8</w:t>
      </w:r>
      <w:r w:rsidRPr="00F049D5">
        <w:t xml:space="preserve"> of </w:t>
      </w:r>
      <w:r>
        <w:t>this Determination;</w:t>
      </w:r>
    </w:p>
    <w:p w14:paraId="32801CB6" w14:textId="5CF14390" w:rsidR="00AC638B" w:rsidRDefault="00AC638B" w:rsidP="001003B8">
      <w:pPr>
        <w:pStyle w:val="R1"/>
        <w:numPr>
          <w:ilvl w:val="0"/>
          <w:numId w:val="63"/>
        </w:numPr>
        <w:tabs>
          <w:tab w:val="clear" w:pos="794"/>
          <w:tab w:val="left" w:pos="1560"/>
        </w:tabs>
        <w:ind w:left="1560" w:hanging="567"/>
      </w:pPr>
      <w:r w:rsidRPr="00134B51">
        <w:lastRenderedPageBreak/>
        <w:t xml:space="preserve">have the same physical characteristics that are relevant to complying with </w:t>
      </w:r>
      <w:r w:rsidR="00291515">
        <w:t>sections</w:t>
      </w:r>
      <w:r w:rsidRPr="00134B51">
        <w:t xml:space="preserve"> </w:t>
      </w:r>
      <w:r>
        <w:t>6</w:t>
      </w:r>
      <w:r w:rsidRPr="00134B51">
        <w:t xml:space="preserve">, </w:t>
      </w:r>
      <w:r>
        <w:t>7</w:t>
      </w:r>
      <w:r w:rsidRPr="00134B51">
        <w:t xml:space="preserve"> and </w:t>
      </w:r>
      <w:r>
        <w:t>8</w:t>
      </w:r>
      <w:r w:rsidRPr="00134B51">
        <w:t xml:space="preserve"> of this </w:t>
      </w:r>
      <w:r w:rsidR="00227E58">
        <w:t>D</w:t>
      </w:r>
      <w:r w:rsidRPr="00134B51">
        <w:t>etermination, including but not limited to:</w:t>
      </w:r>
    </w:p>
    <w:p w14:paraId="77DA34BA" w14:textId="77777777" w:rsidR="00AC638B" w:rsidRDefault="00AC638B" w:rsidP="00AC638B">
      <w:pPr>
        <w:pStyle w:val="R1"/>
        <w:numPr>
          <w:ilvl w:val="2"/>
          <w:numId w:val="29"/>
        </w:numPr>
        <w:tabs>
          <w:tab w:val="clear" w:pos="794"/>
          <w:tab w:val="left" w:pos="2127"/>
        </w:tabs>
        <w:ind w:left="2127" w:hanging="567"/>
      </w:pPr>
      <w:r>
        <w:t>n</w:t>
      </w:r>
      <w:r w:rsidRPr="00134B51">
        <w:t>ominal gas consumption</w:t>
      </w:r>
      <w:r>
        <w:t>;</w:t>
      </w:r>
    </w:p>
    <w:p w14:paraId="0925AFC5" w14:textId="77777777" w:rsidR="00AC638B" w:rsidRDefault="00AC638B" w:rsidP="00AC638B">
      <w:pPr>
        <w:pStyle w:val="R1"/>
        <w:numPr>
          <w:ilvl w:val="2"/>
          <w:numId w:val="29"/>
        </w:numPr>
        <w:tabs>
          <w:tab w:val="clear" w:pos="794"/>
          <w:tab w:val="left" w:pos="2127"/>
        </w:tabs>
        <w:ind w:left="2127" w:hanging="567"/>
      </w:pPr>
      <w:r>
        <w:t>s</w:t>
      </w:r>
      <w:r w:rsidRPr="00134B51">
        <w:t>torage capacity</w:t>
      </w:r>
      <w:r>
        <w:t>;</w:t>
      </w:r>
    </w:p>
    <w:p w14:paraId="05D4D723" w14:textId="77777777" w:rsidR="00AC638B" w:rsidRDefault="00AC638B" w:rsidP="00AC638B">
      <w:pPr>
        <w:pStyle w:val="R1"/>
        <w:numPr>
          <w:ilvl w:val="2"/>
          <w:numId w:val="29"/>
        </w:numPr>
        <w:tabs>
          <w:tab w:val="clear" w:pos="794"/>
          <w:tab w:val="left" w:pos="2127"/>
        </w:tabs>
        <w:ind w:left="2127" w:hanging="567"/>
      </w:pPr>
      <w:r>
        <w:t>i</w:t>
      </w:r>
      <w:r w:rsidRPr="00134B51">
        <w:t>nstallation type (indoor only, outdoor only or both)</w:t>
      </w:r>
      <w:r>
        <w:t>;</w:t>
      </w:r>
    </w:p>
    <w:p w14:paraId="514E0087" w14:textId="77777777" w:rsidR="00AC638B" w:rsidRDefault="00AC638B" w:rsidP="00AC638B">
      <w:pPr>
        <w:pStyle w:val="R1"/>
        <w:numPr>
          <w:ilvl w:val="2"/>
          <w:numId w:val="29"/>
        </w:numPr>
        <w:tabs>
          <w:tab w:val="clear" w:pos="794"/>
          <w:tab w:val="left" w:pos="2127"/>
        </w:tabs>
        <w:ind w:left="2127" w:hanging="567"/>
      </w:pPr>
      <w:r>
        <w:t>p</w:t>
      </w:r>
      <w:r w:rsidRPr="00134B51">
        <w:t>rovision for temperature adjustment (if a</w:t>
      </w:r>
      <w:r>
        <w:t>pplicable</w:t>
      </w:r>
      <w:r w:rsidRPr="00134B51">
        <w:t>)</w:t>
      </w:r>
      <w:r>
        <w:t>;</w:t>
      </w:r>
    </w:p>
    <w:p w14:paraId="38771854" w14:textId="77777777" w:rsidR="00AC638B" w:rsidRDefault="00AC638B" w:rsidP="00AC638B">
      <w:pPr>
        <w:pStyle w:val="R1"/>
        <w:numPr>
          <w:ilvl w:val="2"/>
          <w:numId w:val="29"/>
        </w:numPr>
        <w:tabs>
          <w:tab w:val="clear" w:pos="794"/>
          <w:tab w:val="left" w:pos="2127"/>
        </w:tabs>
        <w:ind w:left="2127" w:hanging="567"/>
      </w:pPr>
      <w:r>
        <w:t>p</w:t>
      </w:r>
      <w:r w:rsidRPr="00134B51">
        <w:t>rovision for in-built water mixing (if a</w:t>
      </w:r>
      <w:r>
        <w:t>pplicable</w:t>
      </w:r>
      <w:r w:rsidRPr="00134B51">
        <w:t>)</w:t>
      </w:r>
      <w:r>
        <w:t xml:space="preserve">; </w:t>
      </w:r>
    </w:p>
    <w:p w14:paraId="4BED2DD3" w14:textId="77777777" w:rsidR="00AC638B" w:rsidRDefault="00AC638B" w:rsidP="00AC638B">
      <w:pPr>
        <w:pStyle w:val="R1"/>
        <w:numPr>
          <w:ilvl w:val="2"/>
          <w:numId w:val="29"/>
        </w:numPr>
        <w:tabs>
          <w:tab w:val="clear" w:pos="794"/>
          <w:tab w:val="left" w:pos="2127"/>
        </w:tabs>
        <w:ind w:left="2127" w:hanging="567"/>
      </w:pPr>
      <w:r>
        <w:t>p</w:t>
      </w:r>
      <w:r w:rsidRPr="00134B51">
        <w:t>rovision for solar in-line boosting (if a</w:t>
      </w:r>
      <w:r>
        <w:t>pplicable</w:t>
      </w:r>
      <w:r w:rsidRPr="00134B51">
        <w:t>); and</w:t>
      </w:r>
    </w:p>
    <w:p w14:paraId="6503D34A" w14:textId="27E439CF" w:rsidR="00AC638B" w:rsidRDefault="00AC638B" w:rsidP="001003B8">
      <w:pPr>
        <w:pStyle w:val="R1"/>
        <w:numPr>
          <w:ilvl w:val="0"/>
          <w:numId w:val="63"/>
        </w:numPr>
        <w:tabs>
          <w:tab w:val="clear" w:pos="794"/>
          <w:tab w:val="left" w:pos="1560"/>
        </w:tabs>
        <w:ind w:left="1560" w:hanging="567"/>
      </w:pPr>
      <w:r>
        <w:t>h</w:t>
      </w:r>
      <w:r w:rsidRPr="00134B51">
        <w:t xml:space="preserve">ave the same claimed energy performance characteristics that are relevant to complying with </w:t>
      </w:r>
      <w:r w:rsidR="00291515">
        <w:t>sections</w:t>
      </w:r>
      <w:r w:rsidRPr="00134B51">
        <w:t xml:space="preserve"> </w:t>
      </w:r>
      <w:r>
        <w:t>6</w:t>
      </w:r>
      <w:r w:rsidRPr="00134B51">
        <w:t xml:space="preserve">, </w:t>
      </w:r>
      <w:r>
        <w:t>7</w:t>
      </w:r>
      <w:r w:rsidRPr="00134B51">
        <w:t xml:space="preserve"> and </w:t>
      </w:r>
      <w:r>
        <w:t>8</w:t>
      </w:r>
      <w:r w:rsidRPr="00134B51">
        <w:t xml:space="preserve"> of this </w:t>
      </w:r>
      <w:r w:rsidR="00B35BC0">
        <w:t>D</w:t>
      </w:r>
      <w:r w:rsidRPr="00134B51">
        <w:t>etermination, including but not limited to:</w:t>
      </w:r>
    </w:p>
    <w:p w14:paraId="5ECD9D57" w14:textId="77777777" w:rsidR="00AC638B" w:rsidRDefault="00AC638B" w:rsidP="00AC638B">
      <w:pPr>
        <w:pStyle w:val="R1"/>
        <w:numPr>
          <w:ilvl w:val="0"/>
          <w:numId w:val="32"/>
        </w:numPr>
        <w:ind w:left="2127" w:hanging="567"/>
      </w:pPr>
      <w:r>
        <w:t>a</w:t>
      </w:r>
      <w:r w:rsidRPr="00134B51">
        <w:t>verage annual energy consumption</w:t>
      </w:r>
      <w:r>
        <w:t>; and</w:t>
      </w:r>
    </w:p>
    <w:p w14:paraId="1119FC2F" w14:textId="77777777" w:rsidR="00AC638B" w:rsidRDefault="00AC638B" w:rsidP="00AC638B">
      <w:pPr>
        <w:pStyle w:val="R1"/>
        <w:numPr>
          <w:ilvl w:val="0"/>
          <w:numId w:val="32"/>
        </w:numPr>
        <w:ind w:left="2127" w:hanging="567"/>
      </w:pPr>
      <w:proofErr w:type="gramStart"/>
      <w:r>
        <w:t>t</w:t>
      </w:r>
      <w:r w:rsidRPr="00134B51">
        <w:t>hermal</w:t>
      </w:r>
      <w:proofErr w:type="gramEnd"/>
      <w:r w:rsidRPr="00134B51">
        <w:t xml:space="preserve"> efficiency</w:t>
      </w:r>
      <w:r>
        <w:t>.</w:t>
      </w:r>
    </w:p>
    <w:p w14:paraId="2CEC47EE" w14:textId="77777777" w:rsidR="00AC638B" w:rsidRDefault="00AC638B" w:rsidP="00AC638B">
      <w:pPr>
        <w:pStyle w:val="HSR"/>
        <w:ind w:left="993"/>
      </w:pPr>
      <w:r>
        <w:t>Families of models – product class 2</w:t>
      </w:r>
    </w:p>
    <w:p w14:paraId="7F90396B" w14:textId="77777777" w:rsidR="00AC638B" w:rsidRDefault="00AC638B" w:rsidP="00AC638B">
      <w:pPr>
        <w:pStyle w:val="R1"/>
        <w:numPr>
          <w:ilvl w:val="0"/>
          <w:numId w:val="54"/>
        </w:numPr>
        <w:tabs>
          <w:tab w:val="clear" w:pos="794"/>
        </w:tabs>
        <w:ind w:left="993" w:hanging="567"/>
      </w:pPr>
      <w:r>
        <w:t xml:space="preserve">For section 28 of the Act, </w:t>
      </w:r>
      <w:r w:rsidR="00DF721F">
        <w:t xml:space="preserve">the specified </w:t>
      </w:r>
      <w:r w:rsidR="00DF721F" w:rsidRPr="004661D5">
        <w:t xml:space="preserve">circumstances </w:t>
      </w:r>
      <w:r w:rsidR="00DF721F">
        <w:t xml:space="preserve">in which </w:t>
      </w:r>
      <w:r w:rsidR="00F771F8">
        <w:t>two</w:t>
      </w:r>
      <w:r w:rsidR="00DF721F">
        <w:t xml:space="preserve"> or more models of product</w:t>
      </w:r>
      <w:r w:rsidR="00AD4168">
        <w:t>s</w:t>
      </w:r>
      <w:r w:rsidR="00DF721F">
        <w:t xml:space="preserve"> in product class </w:t>
      </w:r>
      <w:r w:rsidR="00EE1811">
        <w:t>2</w:t>
      </w:r>
      <w:r w:rsidR="00DF721F">
        <w:t xml:space="preserve"> are in the same family of models, are when the models:</w:t>
      </w:r>
    </w:p>
    <w:p w14:paraId="5AF7B468" w14:textId="77777777" w:rsidR="00AC638B" w:rsidRDefault="00AC638B" w:rsidP="00AC638B">
      <w:pPr>
        <w:pStyle w:val="R1"/>
        <w:numPr>
          <w:ilvl w:val="0"/>
          <w:numId w:val="35"/>
        </w:numPr>
        <w:tabs>
          <w:tab w:val="clear" w:pos="794"/>
          <w:tab w:val="left" w:pos="1560"/>
        </w:tabs>
        <w:ind w:left="1560" w:hanging="567"/>
      </w:pPr>
      <w:r>
        <w:t>are of a single brand;</w:t>
      </w:r>
    </w:p>
    <w:p w14:paraId="6BD0E168" w14:textId="77777777" w:rsidR="00AC638B" w:rsidRDefault="00AC638B" w:rsidP="00AC638B">
      <w:pPr>
        <w:pStyle w:val="R1"/>
        <w:numPr>
          <w:ilvl w:val="0"/>
          <w:numId w:val="35"/>
        </w:numPr>
        <w:tabs>
          <w:tab w:val="clear" w:pos="794"/>
          <w:tab w:val="left" w:pos="1560"/>
        </w:tabs>
        <w:ind w:left="1560" w:hanging="567"/>
      </w:pPr>
      <w:r w:rsidRPr="000D1ABA">
        <w:t>r</w:t>
      </w:r>
      <w:r>
        <w:t>ely on the same test report that sets</w:t>
      </w:r>
      <w:r w:rsidRPr="00F049D5">
        <w:t xml:space="preserve"> out the results of testing conducted in compliance with section </w:t>
      </w:r>
      <w:r>
        <w:t>6</w:t>
      </w:r>
      <w:r w:rsidRPr="00F049D5">
        <w:t xml:space="preserve">, </w:t>
      </w:r>
      <w:r>
        <w:t>7</w:t>
      </w:r>
      <w:r w:rsidRPr="00F049D5">
        <w:t xml:space="preserve"> or </w:t>
      </w:r>
      <w:r>
        <w:t>8</w:t>
      </w:r>
      <w:r w:rsidRPr="00F049D5">
        <w:t xml:space="preserve"> of </w:t>
      </w:r>
      <w:r>
        <w:t>this Determination; and</w:t>
      </w:r>
    </w:p>
    <w:p w14:paraId="476434A3" w14:textId="798A729E" w:rsidR="00AC638B" w:rsidRDefault="00AC638B" w:rsidP="00AC638B">
      <w:pPr>
        <w:pStyle w:val="R1"/>
        <w:numPr>
          <w:ilvl w:val="0"/>
          <w:numId w:val="35"/>
        </w:numPr>
        <w:tabs>
          <w:tab w:val="clear" w:pos="794"/>
          <w:tab w:val="left" w:pos="1560"/>
        </w:tabs>
        <w:ind w:left="1560" w:hanging="567"/>
      </w:pPr>
      <w:r w:rsidRPr="00134B51">
        <w:t xml:space="preserve">have the same physical characteristics that are relevant to complying with </w:t>
      </w:r>
      <w:r w:rsidR="00291515">
        <w:t>sections</w:t>
      </w:r>
      <w:r w:rsidRPr="00134B51">
        <w:t xml:space="preserve"> </w:t>
      </w:r>
      <w:r>
        <w:t>6</w:t>
      </w:r>
      <w:r w:rsidRPr="00134B51">
        <w:t xml:space="preserve">, </w:t>
      </w:r>
      <w:r>
        <w:t>7</w:t>
      </w:r>
      <w:r w:rsidRPr="00134B51">
        <w:t xml:space="preserve"> and </w:t>
      </w:r>
      <w:r>
        <w:t>8</w:t>
      </w:r>
      <w:r w:rsidRPr="00134B51">
        <w:t xml:space="preserve"> of this </w:t>
      </w:r>
      <w:r w:rsidR="00227E58">
        <w:t>De</w:t>
      </w:r>
      <w:r w:rsidR="00227E58" w:rsidRPr="00134B51">
        <w:t>termination</w:t>
      </w:r>
      <w:r w:rsidRPr="00134B51">
        <w:t>, including but not limited to:</w:t>
      </w:r>
    </w:p>
    <w:p w14:paraId="6A4433BE" w14:textId="77777777" w:rsidR="00AC638B" w:rsidRPr="002C6908" w:rsidRDefault="00AC638B" w:rsidP="00AC638B">
      <w:pPr>
        <w:pStyle w:val="R1"/>
        <w:numPr>
          <w:ilvl w:val="0"/>
          <w:numId w:val="36"/>
        </w:numPr>
        <w:tabs>
          <w:tab w:val="clear" w:pos="794"/>
          <w:tab w:val="left" w:pos="2127"/>
        </w:tabs>
        <w:ind w:left="2127" w:hanging="567"/>
      </w:pPr>
      <w:r w:rsidRPr="002C6908">
        <w:t xml:space="preserve">nominal </w:t>
      </w:r>
      <w:r w:rsidR="001071BA">
        <w:t>gas co</w:t>
      </w:r>
      <w:r w:rsidR="00554F3D">
        <w:t>n</w:t>
      </w:r>
      <w:r w:rsidR="001071BA">
        <w:t>sumption</w:t>
      </w:r>
      <w:r w:rsidRPr="002C6908">
        <w:t>;</w:t>
      </w:r>
    </w:p>
    <w:p w14:paraId="5581FAC1" w14:textId="77777777" w:rsidR="00AC638B" w:rsidRDefault="00AC638B" w:rsidP="00AC638B">
      <w:pPr>
        <w:pStyle w:val="R1"/>
        <w:numPr>
          <w:ilvl w:val="0"/>
          <w:numId w:val="36"/>
        </w:numPr>
        <w:tabs>
          <w:tab w:val="clear" w:pos="794"/>
          <w:tab w:val="left" w:pos="2127"/>
        </w:tabs>
        <w:ind w:left="2127" w:hanging="567"/>
      </w:pPr>
      <w:r>
        <w:t>installation type (</w:t>
      </w:r>
      <w:r w:rsidRPr="00134B51">
        <w:t>indoor only, outdoor only or both)</w:t>
      </w:r>
      <w:r>
        <w:t>;</w:t>
      </w:r>
    </w:p>
    <w:p w14:paraId="767DAC2E" w14:textId="77777777" w:rsidR="00AC638B" w:rsidRDefault="00AC638B" w:rsidP="00AC638B">
      <w:pPr>
        <w:pStyle w:val="R1"/>
        <w:numPr>
          <w:ilvl w:val="0"/>
          <w:numId w:val="36"/>
        </w:numPr>
        <w:tabs>
          <w:tab w:val="clear" w:pos="794"/>
          <w:tab w:val="left" w:pos="2127"/>
        </w:tabs>
        <w:ind w:left="2127" w:hanging="567"/>
      </w:pPr>
      <w:r>
        <w:t>p</w:t>
      </w:r>
      <w:r w:rsidRPr="00134B51">
        <w:t>rovision fo</w:t>
      </w:r>
      <w:r>
        <w:t>r temperature adjustment (if applicable</w:t>
      </w:r>
      <w:r w:rsidRPr="00134B51">
        <w:t>)</w:t>
      </w:r>
      <w:r>
        <w:t>;</w:t>
      </w:r>
    </w:p>
    <w:p w14:paraId="4E435A65" w14:textId="77777777" w:rsidR="00AC638B" w:rsidRDefault="00AC638B" w:rsidP="00AC638B">
      <w:pPr>
        <w:pStyle w:val="R1"/>
        <w:numPr>
          <w:ilvl w:val="0"/>
          <w:numId w:val="36"/>
        </w:numPr>
        <w:tabs>
          <w:tab w:val="clear" w:pos="794"/>
          <w:tab w:val="left" w:pos="2127"/>
        </w:tabs>
        <w:ind w:left="2127" w:hanging="567"/>
      </w:pPr>
      <w:r>
        <w:t>p</w:t>
      </w:r>
      <w:r w:rsidRPr="00134B51">
        <w:t xml:space="preserve">rovision </w:t>
      </w:r>
      <w:r>
        <w:t>for in-built water mixing (if applicable</w:t>
      </w:r>
      <w:r w:rsidRPr="00134B51">
        <w:t>)</w:t>
      </w:r>
      <w:r>
        <w:t xml:space="preserve">; </w:t>
      </w:r>
    </w:p>
    <w:p w14:paraId="08EFADEF" w14:textId="77777777" w:rsidR="00AC638B" w:rsidRDefault="00AC638B" w:rsidP="00AC638B">
      <w:pPr>
        <w:pStyle w:val="R1"/>
        <w:numPr>
          <w:ilvl w:val="0"/>
          <w:numId w:val="36"/>
        </w:numPr>
        <w:tabs>
          <w:tab w:val="clear" w:pos="794"/>
          <w:tab w:val="left" w:pos="2127"/>
        </w:tabs>
        <w:ind w:left="2127" w:hanging="567"/>
      </w:pPr>
      <w:r>
        <w:t>p</w:t>
      </w:r>
      <w:r w:rsidRPr="00134B51">
        <w:t>rovision fo</w:t>
      </w:r>
      <w:r>
        <w:t>r solar in-line boosting (if applicable</w:t>
      </w:r>
      <w:r w:rsidRPr="00134B51">
        <w:t>); and</w:t>
      </w:r>
    </w:p>
    <w:p w14:paraId="6DF06A1C" w14:textId="4F5C0EFC" w:rsidR="00AC638B" w:rsidRDefault="00AC638B" w:rsidP="00AC638B">
      <w:pPr>
        <w:pStyle w:val="R1"/>
        <w:numPr>
          <w:ilvl w:val="0"/>
          <w:numId w:val="35"/>
        </w:numPr>
        <w:tabs>
          <w:tab w:val="clear" w:pos="794"/>
          <w:tab w:val="left" w:pos="1560"/>
        </w:tabs>
        <w:ind w:left="1560" w:hanging="567"/>
      </w:pPr>
      <w:r>
        <w:t>h</w:t>
      </w:r>
      <w:r w:rsidRPr="00134B51">
        <w:t xml:space="preserve">ave the same claimed energy performance characteristics that are relevant to complying with </w:t>
      </w:r>
      <w:r w:rsidR="00291515">
        <w:t>sections</w:t>
      </w:r>
      <w:r w:rsidRPr="00134B51">
        <w:t xml:space="preserve"> </w:t>
      </w:r>
      <w:r>
        <w:t>6</w:t>
      </w:r>
      <w:r w:rsidRPr="00134B51">
        <w:t xml:space="preserve">, </w:t>
      </w:r>
      <w:r>
        <w:t>7</w:t>
      </w:r>
      <w:r w:rsidRPr="00134B51">
        <w:t xml:space="preserve"> and </w:t>
      </w:r>
      <w:r>
        <w:t>8</w:t>
      </w:r>
      <w:r w:rsidRPr="00134B51">
        <w:t xml:space="preserve"> of this </w:t>
      </w:r>
      <w:r w:rsidR="00227E58">
        <w:t>D</w:t>
      </w:r>
      <w:r w:rsidRPr="00134B51">
        <w:t xml:space="preserve">etermination, including but not limited to: </w:t>
      </w:r>
    </w:p>
    <w:p w14:paraId="3B23AE88" w14:textId="77777777" w:rsidR="007C5218" w:rsidRDefault="00AC638B">
      <w:pPr>
        <w:pStyle w:val="R1"/>
        <w:numPr>
          <w:ilvl w:val="0"/>
          <w:numId w:val="56"/>
        </w:numPr>
        <w:ind w:left="2127" w:hanging="567"/>
      </w:pPr>
      <w:r>
        <w:t>a</w:t>
      </w:r>
      <w:r w:rsidRPr="00134B51">
        <w:t>verage annual energy consumption</w:t>
      </w:r>
      <w:r>
        <w:t>; and</w:t>
      </w:r>
    </w:p>
    <w:p w14:paraId="62EB62B5" w14:textId="77777777" w:rsidR="00556D79" w:rsidRDefault="00AC638B" w:rsidP="00556D79">
      <w:pPr>
        <w:pStyle w:val="R1"/>
        <w:numPr>
          <w:ilvl w:val="0"/>
          <w:numId w:val="56"/>
        </w:numPr>
        <w:ind w:left="2127" w:hanging="567"/>
      </w:pPr>
      <w:proofErr w:type="gramStart"/>
      <w:r>
        <w:t>t</w:t>
      </w:r>
      <w:r w:rsidRPr="00134B51">
        <w:t>hermal</w:t>
      </w:r>
      <w:proofErr w:type="gramEnd"/>
      <w:r w:rsidRPr="00134B51">
        <w:t xml:space="preserve"> efficiency</w:t>
      </w:r>
      <w:r>
        <w:t>.</w:t>
      </w:r>
    </w:p>
    <w:p w14:paraId="7B36A8A5" w14:textId="77777777" w:rsidR="003252EA" w:rsidRPr="00556D79" w:rsidRDefault="0066338D" w:rsidP="00556D79">
      <w:pPr>
        <w:pStyle w:val="R1"/>
        <w:tabs>
          <w:tab w:val="clear" w:pos="794"/>
        </w:tabs>
        <w:spacing w:before="360"/>
        <w:ind w:left="992" w:hanging="992"/>
        <w:rPr>
          <w:rFonts w:ascii="Arial" w:hAnsi="Arial"/>
          <w:b/>
        </w:rPr>
      </w:pPr>
      <w:r w:rsidRPr="00556D79">
        <w:rPr>
          <w:rFonts w:ascii="Arial" w:hAnsi="Arial"/>
          <w:b/>
        </w:rPr>
        <w:t>1</w:t>
      </w:r>
      <w:r w:rsidR="007503CC" w:rsidRPr="00556D79">
        <w:rPr>
          <w:rFonts w:ascii="Arial" w:hAnsi="Arial"/>
          <w:b/>
        </w:rPr>
        <w:t>0</w:t>
      </w:r>
      <w:r w:rsidR="00EF5E97" w:rsidRPr="00556D79">
        <w:rPr>
          <w:rFonts w:ascii="Arial" w:hAnsi="Arial"/>
          <w:b/>
        </w:rPr>
        <w:tab/>
      </w:r>
      <w:r w:rsidR="004F54F8" w:rsidRPr="00556D79">
        <w:rPr>
          <w:rFonts w:ascii="Arial" w:hAnsi="Arial"/>
          <w:b/>
        </w:rPr>
        <w:t xml:space="preserve">Product </w:t>
      </w:r>
      <w:r w:rsidR="00347A27" w:rsidRPr="00556D79">
        <w:rPr>
          <w:rFonts w:ascii="Arial" w:hAnsi="Arial"/>
          <w:b/>
        </w:rPr>
        <w:t>c</w:t>
      </w:r>
      <w:r w:rsidR="004F54F8" w:rsidRPr="00556D79">
        <w:rPr>
          <w:rFonts w:ascii="Arial" w:hAnsi="Arial"/>
          <w:b/>
        </w:rPr>
        <w:t>ategories</w:t>
      </w:r>
    </w:p>
    <w:p w14:paraId="7AF0BB8C" w14:textId="77777777" w:rsidR="003252EA" w:rsidRDefault="004F54F8" w:rsidP="003252EA">
      <w:pPr>
        <w:pStyle w:val="R1"/>
        <w:tabs>
          <w:tab w:val="clear" w:pos="794"/>
        </w:tabs>
        <w:ind w:left="993" w:firstLine="0"/>
      </w:pPr>
      <w:r>
        <w:t xml:space="preserve">For section </w:t>
      </w:r>
      <w:r w:rsidR="00C3035D">
        <w:t>29</w:t>
      </w:r>
      <w:r>
        <w:t xml:space="preserve"> of the Act, </w:t>
      </w:r>
      <w:bookmarkStart w:id="14" w:name="OLE_LINK53"/>
      <w:bookmarkStart w:id="15" w:name="OLE_LINK54"/>
      <w:r>
        <w:t xml:space="preserve">the products </w:t>
      </w:r>
      <w:r w:rsidR="00DF721F">
        <w:t>covered by this</w:t>
      </w:r>
      <w:r>
        <w:t xml:space="preserve"> Determination </w:t>
      </w:r>
      <w:bookmarkEnd w:id="14"/>
      <w:bookmarkEnd w:id="15"/>
      <w:r>
        <w:t>are category A products.</w:t>
      </w:r>
    </w:p>
    <w:p w14:paraId="0057E293" w14:textId="77777777" w:rsidR="00D5526B" w:rsidRPr="00C44BE1" w:rsidRDefault="00B463F1" w:rsidP="001003B8">
      <w:pPr>
        <w:pStyle w:val="R1"/>
        <w:tabs>
          <w:tab w:val="clear" w:pos="794"/>
        </w:tabs>
        <w:spacing w:before="360"/>
        <w:ind w:left="992" w:hanging="992"/>
        <w:rPr>
          <w:rFonts w:ascii="Arial" w:hAnsi="Arial"/>
          <w:b/>
        </w:rPr>
      </w:pPr>
      <w:r w:rsidRPr="00C44BE1">
        <w:rPr>
          <w:rFonts w:ascii="Arial" w:hAnsi="Arial"/>
          <w:b/>
        </w:rPr>
        <w:lastRenderedPageBreak/>
        <w:t>11</w:t>
      </w:r>
      <w:r w:rsidRPr="00C44BE1">
        <w:rPr>
          <w:rFonts w:ascii="Arial" w:hAnsi="Arial"/>
          <w:b/>
        </w:rPr>
        <w:tab/>
        <w:t>Registrations affected by this Determination</w:t>
      </w:r>
    </w:p>
    <w:p w14:paraId="469BC67E" w14:textId="77777777" w:rsidR="00B463F1" w:rsidRPr="00C44BE1" w:rsidRDefault="00B463F1" w:rsidP="00B463F1">
      <w:pPr>
        <w:pStyle w:val="R1"/>
        <w:tabs>
          <w:tab w:val="clear" w:pos="794"/>
        </w:tabs>
        <w:ind w:firstLine="0"/>
      </w:pPr>
      <w:r w:rsidRPr="00C44BE1">
        <w:t xml:space="preserve">For section 36 of the Act, this Determination does not affect the registration of any model registered against the </w:t>
      </w:r>
      <w:r w:rsidRPr="00C44BE1">
        <w:rPr>
          <w:i/>
        </w:rPr>
        <w:t>Greenhouse and Energy Minimum Standards (Gas Water Heaters) Determination 2013</w:t>
      </w:r>
      <w:r w:rsidRPr="00C44BE1">
        <w:t xml:space="preserve">. </w:t>
      </w:r>
    </w:p>
    <w:p w14:paraId="611AA63E" w14:textId="77777777" w:rsidR="00B463F1" w:rsidRDefault="00B463F1" w:rsidP="00B463F1">
      <w:pPr>
        <w:pStyle w:val="R2"/>
        <w:tabs>
          <w:tab w:val="clear" w:pos="794"/>
        </w:tabs>
        <w:ind w:left="1985" w:hanging="992"/>
        <w:rPr>
          <w:sz w:val="20"/>
          <w:szCs w:val="20"/>
        </w:rPr>
      </w:pPr>
      <w:r w:rsidRPr="00C44BE1">
        <w:rPr>
          <w:i/>
          <w:sz w:val="20"/>
          <w:szCs w:val="20"/>
        </w:rPr>
        <w:t>Note</w:t>
      </w:r>
      <w:r w:rsidRPr="00C44BE1">
        <w:rPr>
          <w:sz w:val="20"/>
          <w:szCs w:val="20"/>
        </w:rPr>
        <w:t>:</w:t>
      </w:r>
      <w:r w:rsidRPr="00C44BE1">
        <w:rPr>
          <w:sz w:val="20"/>
          <w:szCs w:val="20"/>
        </w:rPr>
        <w:tab/>
        <w:t>If a model’s registration is not affected the model is taken to be registered against this Determination.  See section 36 of the Act.</w:t>
      </w:r>
    </w:p>
    <w:p w14:paraId="566871E9" w14:textId="77777777" w:rsidR="00115810" w:rsidRDefault="00115810" w:rsidP="00D5526B"/>
    <w:p w14:paraId="7FE6EC3B" w14:textId="77777777" w:rsidR="00115810" w:rsidRDefault="00115810" w:rsidP="00D5526B"/>
    <w:p w14:paraId="5901858C" w14:textId="77777777" w:rsidR="00115810" w:rsidRDefault="00115810" w:rsidP="00D5526B"/>
    <w:p w14:paraId="2A6D3E47" w14:textId="77777777" w:rsidR="00115810" w:rsidRDefault="00115810" w:rsidP="00D5526B"/>
    <w:p w14:paraId="3BFAEB48" w14:textId="77777777" w:rsidR="00115810" w:rsidRDefault="00115810" w:rsidP="00D5526B"/>
    <w:p w14:paraId="2420F98E" w14:textId="77777777" w:rsidR="00115810" w:rsidRDefault="00115810" w:rsidP="00D5526B"/>
    <w:p w14:paraId="2012929B" w14:textId="77777777" w:rsidR="00115810" w:rsidRDefault="00115810" w:rsidP="00D5526B"/>
    <w:p w14:paraId="038F0BDE" w14:textId="77777777" w:rsidR="002968EE" w:rsidRDefault="002968EE" w:rsidP="00C76F12">
      <w:pPr>
        <w:pStyle w:val="MainBodySectionBreak"/>
        <w:sectPr w:rsidR="002968EE" w:rsidSect="00C76F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21C70909" w14:textId="77777777" w:rsidR="002968EE" w:rsidRDefault="002968EE" w:rsidP="00C76F12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6BB25963" w14:textId="77777777" w:rsidR="002968EE" w:rsidRDefault="002968EE" w:rsidP="00C76F12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All legislative instruments and compilations are registered on the Federal Register of Legislati</w:t>
      </w:r>
      <w:r w:rsidR="00E01A68">
        <w:rPr>
          <w:color w:val="000000"/>
        </w:rPr>
        <w:t>on</w:t>
      </w:r>
      <w:r>
        <w:rPr>
          <w:color w:val="000000"/>
        </w:rPr>
        <w:t xml:space="preserve"> kept under the </w:t>
      </w:r>
      <w:r>
        <w:rPr>
          <w:i/>
          <w:color w:val="000000"/>
        </w:rPr>
        <w:t>Legislati</w:t>
      </w:r>
      <w:r w:rsidR="00E01A68">
        <w:rPr>
          <w:i/>
          <w:color w:val="000000"/>
        </w:rPr>
        <w:t>on</w:t>
      </w:r>
      <w:r>
        <w:rPr>
          <w:i/>
          <w:color w:val="000000"/>
        </w:rPr>
        <w:t xml:space="preserve">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http://w</w:t>
      </w:r>
      <w:r w:rsidRPr="00DA0A32">
        <w:rPr>
          <w:color w:val="000000"/>
          <w:u w:val="single"/>
        </w:rPr>
        <w:t>ww.</w:t>
      </w:r>
      <w:r w:rsidR="00E01A68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341C10DE" w14:textId="77777777" w:rsidR="002968EE" w:rsidRDefault="002968EE" w:rsidP="00C76F12">
      <w:pPr>
        <w:pStyle w:val="NotesSectionBreak"/>
        <w:sectPr w:rsidR="002968EE" w:rsidSect="00C76F1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33BFEFB0" w14:textId="77777777" w:rsidR="004C3987" w:rsidRDefault="004C3987" w:rsidP="00B61908"/>
    <w:sectPr w:rsidR="004C3987" w:rsidSect="00456D15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E4D26" w14:textId="77777777" w:rsidR="00837C5C" w:rsidRDefault="00837C5C">
      <w:r>
        <w:separator/>
      </w:r>
    </w:p>
  </w:endnote>
  <w:endnote w:type="continuationSeparator" w:id="0">
    <w:p w14:paraId="7D437B79" w14:textId="77777777" w:rsidR="00837C5C" w:rsidRDefault="0083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3D47D" w14:textId="77777777" w:rsidR="00837C5C" w:rsidRDefault="00837C5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05F9DE42" w14:textId="77777777">
      <w:tc>
        <w:tcPr>
          <w:tcW w:w="1134" w:type="dxa"/>
        </w:tcPr>
        <w:p w14:paraId="377B8924" w14:textId="77777777" w:rsidR="00837C5C" w:rsidRPr="000E1CC4" w:rsidRDefault="009B3A7C" w:rsidP="00C76F1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37C5C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F4686B">
            <w:rPr>
              <w:rStyle w:val="PageNumber"/>
              <w:rFonts w:cs="Arial"/>
              <w:noProof/>
              <w:szCs w:val="22"/>
            </w:rPr>
            <w:t>9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1948F9BB" w14:textId="30129822" w:rsidR="00837C5C" w:rsidRPr="0056689B" w:rsidRDefault="009B3A7C" w:rsidP="00C76F12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837C5C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857EF8" w:rsidRPr="00857EF8">
            <w:rPr>
              <w:rFonts w:ascii="Times New Roman" w:hAnsi="Times New Roman"/>
              <w:i w:val="0"/>
              <w:sz w:val="24"/>
              <w:szCs w:val="24"/>
            </w:rPr>
            <w:t>Greenhouse and Energy Minimum Standards (Gas Water Heaters) Determination 201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14:paraId="1FA131A2" w14:textId="77777777" w:rsidR="00837C5C" w:rsidRPr="000E1CC4" w:rsidRDefault="00837C5C" w:rsidP="00C76F1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DD04B9D" w14:textId="77777777" w:rsidR="00837C5C" w:rsidRDefault="00837C5C">
    <w:pPr>
      <w:pStyle w:val="FooterDraft"/>
      <w:ind w:right="360" w:firstLine="360"/>
    </w:pPr>
    <w:r>
      <w:t>DRAFT ONLY</w:t>
    </w:r>
  </w:p>
  <w:p w14:paraId="1AF1A45F" w14:textId="3A0310DE" w:rsidR="00837C5C" w:rsidRDefault="000872FB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57EF8">
      <w:rPr>
        <w:noProof/>
      </w:rPr>
      <w:t>2017.12.08-GEMS-GWH-Determination-2017.docx</w:t>
    </w:r>
    <w:r>
      <w:rPr>
        <w:noProof/>
      </w:rPr>
      <w:fldChar w:fldCharType="end"/>
    </w:r>
    <w:r w:rsidR="00837C5C" w:rsidRPr="00974D8C">
      <w:t xml:space="preserve"> </w:t>
    </w:r>
    <w:r w:rsidR="0028467B">
      <w:fldChar w:fldCharType="begin"/>
    </w:r>
    <w:r w:rsidR="0028467B">
      <w:instrText xml:space="preserve"> DATE  \@ "D/MM/YYYY"  \* MERGEFORMAT </w:instrText>
    </w:r>
    <w:r w:rsidR="0028467B">
      <w:fldChar w:fldCharType="separate"/>
    </w:r>
    <w:r w:rsidR="00696BE5">
      <w:rPr>
        <w:noProof/>
      </w:rPr>
      <w:t>8/12/2017</w:t>
    </w:r>
    <w:r w:rsidR="0028467B">
      <w:rPr>
        <w:noProof/>
      </w:rPr>
      <w:fldChar w:fldCharType="end"/>
    </w:r>
    <w:r w:rsidR="00837C5C">
      <w:t xml:space="preserve"> </w:t>
    </w:r>
    <w:r w:rsidR="0028467B">
      <w:fldChar w:fldCharType="begin"/>
    </w:r>
    <w:r w:rsidR="0028467B">
      <w:instrText xml:space="preserve"> TIME  \@ "h:mm am/pm"  \* MERGEFORMAT </w:instrText>
    </w:r>
    <w:r w:rsidR="0028467B">
      <w:fldChar w:fldCharType="separate"/>
    </w:r>
    <w:r w:rsidR="00696BE5">
      <w:rPr>
        <w:noProof/>
      </w:rPr>
      <w:t>4:39 PM</w:t>
    </w:r>
    <w:r w:rsidR="0028467B"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4B885" w14:textId="77777777" w:rsidR="00837C5C" w:rsidRDefault="00837C5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3B6852AC" w14:textId="77777777">
      <w:tc>
        <w:tcPr>
          <w:tcW w:w="1134" w:type="dxa"/>
        </w:tcPr>
        <w:p w14:paraId="21C7A27B" w14:textId="77777777" w:rsidR="00837C5C" w:rsidRPr="003D7214" w:rsidRDefault="009B3A7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37C5C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4686B"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2B10C33" w14:textId="34E1D994" w:rsidR="00837C5C" w:rsidRPr="004F5D6D" w:rsidRDefault="00B63A7F" w:rsidP="00BD545A">
          <w:pPr>
            <w:pStyle w:val="Footer"/>
            <w:spacing w:before="20" w:line="240" w:lineRule="exact"/>
          </w:pPr>
          <w:fldSimple w:instr=" REF  Citation ">
            <w:r w:rsidR="00857EF8">
              <w:t xml:space="preserve">Greenhouse and Energy Minimum </w:t>
            </w:r>
            <w:r w:rsidR="00857EF8" w:rsidRPr="00F9573A">
              <w:t xml:space="preserve">Standards (Gas </w:t>
            </w:r>
            <w:r w:rsidR="00857EF8">
              <w:t>W</w:t>
            </w:r>
            <w:r w:rsidR="00857EF8" w:rsidRPr="00F9573A">
              <w:t xml:space="preserve">ater </w:t>
            </w:r>
            <w:r w:rsidR="00857EF8">
              <w:t>H</w:t>
            </w:r>
            <w:r w:rsidR="00857EF8" w:rsidRPr="00F9573A">
              <w:t>eaters)</w:t>
            </w:r>
            <w:r w:rsidR="00857EF8" w:rsidRPr="0059310F">
              <w:t xml:space="preserve"> </w:t>
            </w:r>
            <w:r w:rsidR="00857EF8">
              <w:t xml:space="preserve">Determination </w:t>
            </w:r>
            <w:r w:rsidR="00857EF8" w:rsidRPr="00C44BE1">
              <w:t>201</w:t>
            </w:r>
          </w:fldSimple>
        </w:p>
      </w:tc>
      <w:tc>
        <w:tcPr>
          <w:tcW w:w="1134" w:type="dxa"/>
        </w:tcPr>
        <w:p w14:paraId="5D2DA6E4" w14:textId="77777777" w:rsidR="00837C5C" w:rsidRPr="00451BF5" w:rsidRDefault="00837C5C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852CC" w14:textId="77777777" w:rsidR="00837C5C" w:rsidRDefault="00837C5C" w:rsidP="00BD545A">
    <w:pPr>
      <w:pStyle w:val="FooterDraft"/>
      <w:ind w:right="360" w:firstLine="360"/>
    </w:pPr>
    <w:r>
      <w:t>DRAFT ONLY</w:t>
    </w:r>
  </w:p>
  <w:p w14:paraId="07CD2C70" w14:textId="063B5F5D" w:rsidR="00837C5C" w:rsidRDefault="000872FB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57EF8">
      <w:rPr>
        <w:noProof/>
      </w:rPr>
      <w:t>2017.12.08-GEMS-GWH-Determination-2017.docx</w:t>
    </w:r>
    <w:r>
      <w:rPr>
        <w:noProof/>
      </w:rPr>
      <w:fldChar w:fldCharType="end"/>
    </w:r>
    <w:r w:rsidR="00837C5C" w:rsidRPr="00974D8C">
      <w:t xml:space="preserve"> </w:t>
    </w:r>
    <w:r w:rsidR="0028467B">
      <w:fldChar w:fldCharType="begin"/>
    </w:r>
    <w:r w:rsidR="0028467B">
      <w:instrText xml:space="preserve"> DATE  \@ "D/MM/YYYY"  \* MERGEFORMAT </w:instrText>
    </w:r>
    <w:r w:rsidR="0028467B">
      <w:fldChar w:fldCharType="separate"/>
    </w:r>
    <w:r w:rsidR="00696BE5">
      <w:rPr>
        <w:noProof/>
      </w:rPr>
      <w:t>8/12/2017</w:t>
    </w:r>
    <w:r w:rsidR="0028467B">
      <w:rPr>
        <w:noProof/>
      </w:rPr>
      <w:fldChar w:fldCharType="end"/>
    </w:r>
    <w:r w:rsidR="00837C5C">
      <w:t xml:space="preserve"> </w:t>
    </w:r>
    <w:r w:rsidR="0028467B">
      <w:fldChar w:fldCharType="begin"/>
    </w:r>
    <w:r w:rsidR="0028467B">
      <w:instrText xml:space="preserve"> TIME  \@ "h:mm am/pm"  \* MERGEFORMAT </w:instrText>
    </w:r>
    <w:r w:rsidR="0028467B">
      <w:fldChar w:fldCharType="separate"/>
    </w:r>
    <w:r w:rsidR="00696BE5">
      <w:rPr>
        <w:noProof/>
      </w:rPr>
      <w:t>4:39 PM</w:t>
    </w:r>
    <w:r w:rsidR="0028467B">
      <w:rPr>
        <w:noProof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78E" w14:textId="77777777" w:rsidR="00837C5C" w:rsidRDefault="00837C5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46A6695C" w14:textId="77777777">
      <w:tc>
        <w:tcPr>
          <w:tcW w:w="1134" w:type="dxa"/>
        </w:tcPr>
        <w:p w14:paraId="07C25799" w14:textId="77777777" w:rsidR="00837C5C" w:rsidRDefault="00837C5C" w:rsidP="00BD545A">
          <w:pPr>
            <w:spacing w:line="240" w:lineRule="exact"/>
          </w:pPr>
        </w:p>
      </w:tc>
      <w:tc>
        <w:tcPr>
          <w:tcW w:w="6095" w:type="dxa"/>
        </w:tcPr>
        <w:p w14:paraId="45A74739" w14:textId="14F76CF5" w:rsidR="00837C5C" w:rsidRPr="004F5D6D" w:rsidRDefault="00B63A7F" w:rsidP="00BD545A">
          <w:pPr>
            <w:pStyle w:val="FooterCitation"/>
          </w:pPr>
          <w:fldSimple w:instr=" REF  Citation ">
            <w:r w:rsidR="00857EF8">
              <w:t xml:space="preserve">Greenhouse and Energy Minimum </w:t>
            </w:r>
            <w:r w:rsidR="00857EF8" w:rsidRPr="00F9573A">
              <w:t xml:space="preserve">Standards (Gas </w:t>
            </w:r>
            <w:r w:rsidR="00857EF8">
              <w:t>W</w:t>
            </w:r>
            <w:r w:rsidR="00857EF8" w:rsidRPr="00F9573A">
              <w:t xml:space="preserve">ater </w:t>
            </w:r>
            <w:r w:rsidR="00857EF8">
              <w:t>H</w:t>
            </w:r>
            <w:r w:rsidR="00857EF8" w:rsidRPr="00F9573A">
              <w:t>eaters)</w:t>
            </w:r>
            <w:r w:rsidR="00857EF8" w:rsidRPr="0059310F">
              <w:t xml:space="preserve"> </w:t>
            </w:r>
            <w:r w:rsidR="00857EF8">
              <w:t xml:space="preserve">Determination </w:t>
            </w:r>
            <w:r w:rsidR="00857EF8" w:rsidRPr="00C44BE1">
              <w:t>201</w:t>
            </w:r>
          </w:fldSimple>
        </w:p>
      </w:tc>
      <w:tc>
        <w:tcPr>
          <w:tcW w:w="1134" w:type="dxa"/>
        </w:tcPr>
        <w:p w14:paraId="3D6429DA" w14:textId="77777777" w:rsidR="00837C5C" w:rsidRPr="003D7214" w:rsidRDefault="009B3A7C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37C5C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4686B"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7924CE1A" w14:textId="77777777" w:rsidR="00837C5C" w:rsidRDefault="00837C5C" w:rsidP="00BD545A">
    <w:pPr>
      <w:pStyle w:val="FooterDraft"/>
    </w:pPr>
    <w:r>
      <w:t>DRAFT ONLY</w:t>
    </w:r>
  </w:p>
  <w:p w14:paraId="1403B9ED" w14:textId="27A04D53" w:rsidR="00837C5C" w:rsidRDefault="00857EF8" w:rsidP="00BD545A">
    <w:pPr>
      <w:pStyle w:val="FooterInfo"/>
    </w:pPr>
    <w:r>
      <w:fldChar w:fldCharType="begin"/>
    </w:r>
    <w:r>
      <w:instrText xml:space="preserve"> DOCPROPERTY  WSFooter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="00837C5C" w:rsidRPr="00974D8C">
      <w:t xml:space="preserve"> </w:t>
    </w:r>
    <w:r w:rsidR="0028467B">
      <w:fldChar w:fldCharType="begin"/>
    </w:r>
    <w:r w:rsidR="0028467B">
      <w:instrText xml:space="preserve"> DATE  \@ "D/MM/YYYY"  \* MERGEFORMAT </w:instrText>
    </w:r>
    <w:r w:rsidR="0028467B">
      <w:fldChar w:fldCharType="separate"/>
    </w:r>
    <w:r w:rsidR="00696BE5">
      <w:rPr>
        <w:noProof/>
      </w:rPr>
      <w:t>8/12/2017</w:t>
    </w:r>
    <w:r w:rsidR="0028467B">
      <w:rPr>
        <w:noProof/>
      </w:rPr>
      <w:fldChar w:fldCharType="end"/>
    </w:r>
    <w:r w:rsidR="00837C5C">
      <w:t xml:space="preserve"> </w:t>
    </w:r>
    <w:r w:rsidR="0028467B">
      <w:fldChar w:fldCharType="begin"/>
    </w:r>
    <w:r w:rsidR="0028467B">
      <w:instrText xml:space="preserve"> TIME  \@ "h:mm am/pm"  \* MERGEFORMAT </w:instrText>
    </w:r>
    <w:r w:rsidR="0028467B">
      <w:fldChar w:fldCharType="separate"/>
    </w:r>
    <w:r w:rsidR="00696BE5">
      <w:rPr>
        <w:noProof/>
      </w:rPr>
      <w:t>4:39 PM</w:t>
    </w:r>
    <w:r w:rsidR="0028467B"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2ECBA" w14:textId="77777777" w:rsidR="00837C5C" w:rsidRDefault="00837C5C">
    <w:pPr>
      <w:pStyle w:val="FooterDraft"/>
    </w:pPr>
    <w:r>
      <w:t>DRAFT ONLY</w:t>
    </w:r>
  </w:p>
  <w:p w14:paraId="4AD06154" w14:textId="4BC3204D" w:rsidR="00837C5C" w:rsidRPr="00974D8C" w:rsidRDefault="00857EF8">
    <w:pPr>
      <w:pStyle w:val="FooterInfo"/>
    </w:pPr>
    <w:r>
      <w:fldChar w:fldCharType="begin"/>
    </w:r>
    <w:r>
      <w:instrText xml:space="preserve"> DOCPROPERTY  WSFooter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="00837C5C" w:rsidRPr="00974D8C">
      <w:t xml:space="preserve"> </w:t>
    </w:r>
    <w:r w:rsidR="0028467B">
      <w:fldChar w:fldCharType="begin"/>
    </w:r>
    <w:r w:rsidR="0028467B">
      <w:instrText xml:space="preserve"> DATE  \@ "D/MM/YYYY"  \* MERGEFORMAT </w:instrText>
    </w:r>
    <w:r w:rsidR="0028467B">
      <w:fldChar w:fldCharType="separate"/>
    </w:r>
    <w:r w:rsidR="00696BE5">
      <w:rPr>
        <w:noProof/>
      </w:rPr>
      <w:t>8/12/2017</w:t>
    </w:r>
    <w:r w:rsidR="0028467B">
      <w:rPr>
        <w:noProof/>
      </w:rPr>
      <w:fldChar w:fldCharType="end"/>
    </w:r>
    <w:r w:rsidR="00837C5C">
      <w:t xml:space="preserve"> </w:t>
    </w:r>
    <w:r w:rsidR="0028467B">
      <w:fldChar w:fldCharType="begin"/>
    </w:r>
    <w:r w:rsidR="0028467B">
      <w:instrText xml:space="preserve"> TIME  \@ "h:mm am/pm"  \* MERGEFORMAT </w:instrText>
    </w:r>
    <w:r w:rsidR="0028467B">
      <w:fldChar w:fldCharType="separate"/>
    </w:r>
    <w:r w:rsidR="00696BE5">
      <w:rPr>
        <w:noProof/>
      </w:rPr>
      <w:t>4:39 PM</w:t>
    </w:r>
    <w:r w:rsidR="0028467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4530" w14:textId="77777777" w:rsidR="00837C5C" w:rsidRDefault="00837C5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078EAE64" w14:textId="77777777">
      <w:tc>
        <w:tcPr>
          <w:tcW w:w="1134" w:type="dxa"/>
        </w:tcPr>
        <w:p w14:paraId="2D4F2725" w14:textId="77777777" w:rsidR="00837C5C" w:rsidRPr="000E1CC4" w:rsidRDefault="00837C5C" w:rsidP="00C76F12">
          <w:pPr>
            <w:spacing w:line="240" w:lineRule="exact"/>
          </w:pPr>
        </w:p>
      </w:tc>
      <w:tc>
        <w:tcPr>
          <w:tcW w:w="6095" w:type="dxa"/>
        </w:tcPr>
        <w:p w14:paraId="509D6EB6" w14:textId="366A4CD1" w:rsidR="00837C5C" w:rsidRPr="0056689B" w:rsidRDefault="009B3A7C" w:rsidP="00C76F12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837C5C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857EF8">
            <w:t xml:space="preserve">Greenhouse and Energy Minimum </w:t>
          </w:r>
          <w:r w:rsidR="00857EF8" w:rsidRPr="00F9573A">
            <w:t xml:space="preserve">Standards (Gas </w:t>
          </w:r>
          <w:r w:rsidR="00857EF8">
            <w:t>W</w:t>
          </w:r>
          <w:r w:rsidR="00857EF8" w:rsidRPr="00F9573A">
            <w:t xml:space="preserve">ater </w:t>
          </w:r>
          <w:r w:rsidR="00857EF8">
            <w:t>H</w:t>
          </w:r>
          <w:r w:rsidR="00857EF8" w:rsidRPr="00F9573A">
            <w:t>eaters)</w:t>
          </w:r>
          <w:r w:rsidR="00857EF8" w:rsidRPr="0059310F">
            <w:t xml:space="preserve"> </w:t>
          </w:r>
          <w:r w:rsidR="00857EF8">
            <w:t xml:space="preserve">Determination </w:t>
          </w:r>
          <w:r w:rsidR="00857EF8" w:rsidRPr="00C44BE1">
            <w:t>201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14:paraId="42AD25C4" w14:textId="77777777" w:rsidR="00837C5C" w:rsidRPr="000E1CC4" w:rsidRDefault="009B3A7C" w:rsidP="00C76F1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37C5C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F4686B">
            <w:rPr>
              <w:rStyle w:val="PageNumber"/>
              <w:rFonts w:cs="Arial"/>
              <w:noProof/>
              <w:szCs w:val="22"/>
            </w:rPr>
            <w:t>9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7C4F22C" w14:textId="77777777" w:rsidR="00837C5C" w:rsidRDefault="00837C5C">
    <w:pPr>
      <w:pStyle w:val="FooterDraft"/>
    </w:pPr>
    <w:r>
      <w:t>DRAFT ONLY</w:t>
    </w:r>
  </w:p>
  <w:p w14:paraId="298B2C2C" w14:textId="368A479C" w:rsidR="00837C5C" w:rsidRDefault="00857EF8">
    <w:pPr>
      <w:pStyle w:val="FooterInfo"/>
    </w:pPr>
    <w:r>
      <w:fldChar w:fldCharType="begin"/>
    </w:r>
    <w:r>
      <w:instrText xml:space="preserve"> DOCPROPERTY  WSFooter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="00837C5C" w:rsidRPr="00974D8C">
      <w:t xml:space="preserve"> </w:t>
    </w:r>
    <w:r w:rsidR="0028467B">
      <w:fldChar w:fldCharType="begin"/>
    </w:r>
    <w:r w:rsidR="0028467B">
      <w:instrText xml:space="preserve"> DATE  \@ "D/MM/YYYY"  \* MERGEFORMAT </w:instrText>
    </w:r>
    <w:r w:rsidR="0028467B">
      <w:fldChar w:fldCharType="separate"/>
    </w:r>
    <w:r w:rsidR="00696BE5">
      <w:rPr>
        <w:noProof/>
      </w:rPr>
      <w:t>8/12/2017</w:t>
    </w:r>
    <w:r w:rsidR="0028467B">
      <w:rPr>
        <w:noProof/>
      </w:rPr>
      <w:fldChar w:fldCharType="end"/>
    </w:r>
    <w:r w:rsidR="00837C5C">
      <w:t xml:space="preserve"> </w:t>
    </w:r>
    <w:r w:rsidR="0028467B">
      <w:fldChar w:fldCharType="begin"/>
    </w:r>
    <w:r w:rsidR="0028467B">
      <w:instrText xml:space="preserve"> TIME  \@ "h:mm am/pm"  \* MERGEFORMAT </w:instrText>
    </w:r>
    <w:r w:rsidR="0028467B">
      <w:fldChar w:fldCharType="separate"/>
    </w:r>
    <w:r w:rsidR="00696BE5">
      <w:rPr>
        <w:noProof/>
      </w:rPr>
      <w:t>4:39 PM</w:t>
    </w:r>
    <w:r w:rsidR="0028467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D0A7" w14:textId="77777777" w:rsidR="00857EF8" w:rsidRDefault="00857EF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E653" w14:textId="77777777" w:rsidR="00837C5C" w:rsidRDefault="00837C5C" w:rsidP="00C76F1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1BE6CA1E" w14:textId="77777777">
      <w:tc>
        <w:tcPr>
          <w:tcW w:w="1134" w:type="dxa"/>
          <w:shd w:val="clear" w:color="auto" w:fill="auto"/>
        </w:tcPr>
        <w:p w14:paraId="6E5DD5D1" w14:textId="77777777" w:rsidR="00837C5C" w:rsidRPr="003D7214" w:rsidRDefault="009B3A7C" w:rsidP="00C76F1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37C5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872FB"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20E0B7B3" w14:textId="61D860B2" w:rsidR="00837C5C" w:rsidRPr="004F5D6D" w:rsidRDefault="00B63A7F" w:rsidP="00180B7F">
          <w:pPr>
            <w:pStyle w:val="FooterCitation"/>
          </w:pPr>
          <w:fldSimple w:instr=" REF  Citation\*charformat ">
            <w:r w:rsidR="00857EF8">
              <w:t xml:space="preserve">Greenhouse and Energy Minimum </w:t>
            </w:r>
            <w:r w:rsidR="00857EF8" w:rsidRPr="00F9573A">
              <w:t xml:space="preserve">Standards (Gas </w:t>
            </w:r>
            <w:r w:rsidR="00857EF8">
              <w:t>W</w:t>
            </w:r>
            <w:r w:rsidR="00857EF8" w:rsidRPr="00F9573A">
              <w:t xml:space="preserve">ater </w:t>
            </w:r>
            <w:r w:rsidR="00857EF8">
              <w:t>H</w:t>
            </w:r>
            <w:r w:rsidR="00857EF8" w:rsidRPr="00F9573A">
              <w:t>eaters)</w:t>
            </w:r>
            <w:r w:rsidR="00857EF8" w:rsidRPr="0059310F">
              <w:t xml:space="preserve"> </w:t>
            </w:r>
            <w:r w:rsidR="00857EF8">
              <w:t xml:space="preserve">Determination </w:t>
            </w:r>
            <w:r w:rsidR="00857EF8" w:rsidRPr="00C44BE1">
              <w:t>201</w:t>
            </w:r>
          </w:fldSimple>
          <w:r w:rsidR="00180B7F">
            <w:t>7</w:t>
          </w:r>
        </w:p>
      </w:tc>
      <w:tc>
        <w:tcPr>
          <w:tcW w:w="1134" w:type="dxa"/>
          <w:shd w:val="clear" w:color="auto" w:fill="auto"/>
        </w:tcPr>
        <w:p w14:paraId="67F422C5" w14:textId="77777777" w:rsidR="00837C5C" w:rsidRPr="00451BF5" w:rsidRDefault="00837C5C" w:rsidP="00C76F1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FE49F9C" w14:textId="77777777" w:rsidR="00837C5C" w:rsidRDefault="00837C5C" w:rsidP="00C76F12">
    <w:pPr>
      <w:pStyle w:val="FooterInfo"/>
    </w:pPr>
  </w:p>
  <w:p w14:paraId="00CC2527" w14:textId="77777777" w:rsidR="00837C5C" w:rsidRPr="0055794B" w:rsidRDefault="00837C5C" w:rsidP="00C76F1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61FE5" w14:textId="77777777" w:rsidR="00837C5C" w:rsidRDefault="00837C5C" w:rsidP="00C76F1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26EB62E9" w14:textId="77777777">
      <w:trPr>
        <w:trHeight w:val="70"/>
      </w:trPr>
      <w:tc>
        <w:tcPr>
          <w:tcW w:w="1134" w:type="dxa"/>
          <w:shd w:val="clear" w:color="auto" w:fill="auto"/>
        </w:tcPr>
        <w:p w14:paraId="1FE24DED" w14:textId="77777777" w:rsidR="00837C5C" w:rsidRDefault="00837C5C" w:rsidP="00C76F1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47D441FE" w14:textId="7504F061" w:rsidR="00837C5C" w:rsidRPr="004F5D6D" w:rsidRDefault="00B63A7F" w:rsidP="00180B7F">
          <w:pPr>
            <w:pStyle w:val="FooterCitation"/>
          </w:pPr>
          <w:fldSimple w:instr=" REF  Citation\*charformat ">
            <w:r w:rsidR="00857EF8">
              <w:t xml:space="preserve">Greenhouse and Energy Minimum </w:t>
            </w:r>
            <w:r w:rsidR="00857EF8" w:rsidRPr="00F9573A">
              <w:t xml:space="preserve">Standards (Gas </w:t>
            </w:r>
            <w:r w:rsidR="00857EF8">
              <w:t>W</w:t>
            </w:r>
            <w:r w:rsidR="00857EF8" w:rsidRPr="00F9573A">
              <w:t xml:space="preserve">ater </w:t>
            </w:r>
            <w:r w:rsidR="00857EF8">
              <w:t>H</w:t>
            </w:r>
            <w:r w:rsidR="00857EF8" w:rsidRPr="00F9573A">
              <w:t>eaters)</w:t>
            </w:r>
            <w:r w:rsidR="00857EF8" w:rsidRPr="0059310F">
              <w:t xml:space="preserve"> </w:t>
            </w:r>
            <w:r w:rsidR="00857EF8">
              <w:t xml:space="preserve">Determination </w:t>
            </w:r>
            <w:r w:rsidR="00857EF8" w:rsidRPr="00C44BE1">
              <w:t>201</w:t>
            </w:r>
          </w:fldSimple>
          <w:r w:rsidR="00180B7F">
            <w:t>7</w:t>
          </w:r>
        </w:p>
      </w:tc>
      <w:tc>
        <w:tcPr>
          <w:tcW w:w="1134" w:type="dxa"/>
          <w:shd w:val="clear" w:color="auto" w:fill="auto"/>
        </w:tcPr>
        <w:p w14:paraId="34F49B02" w14:textId="77777777" w:rsidR="00837C5C" w:rsidRPr="003D7214" w:rsidRDefault="009B3A7C" w:rsidP="00C76F1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37C5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872FB">
            <w:rPr>
              <w:rStyle w:val="PageNumber"/>
              <w:rFonts w:cs="Arial"/>
              <w:noProof/>
            </w:rPr>
            <w:t>9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2F3E4D8D" w14:textId="77777777" w:rsidR="00837C5C" w:rsidRPr="00C83A6D" w:rsidRDefault="00837C5C" w:rsidP="00C76F1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5348B" w14:textId="77777777" w:rsidR="00837C5C" w:rsidRPr="00556EB9" w:rsidRDefault="00837C5C" w:rsidP="00C76F12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296CA" w14:textId="77777777" w:rsidR="00837C5C" w:rsidRDefault="00837C5C" w:rsidP="00C76F1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7CB69F76" w14:textId="77777777">
      <w:tc>
        <w:tcPr>
          <w:tcW w:w="1134" w:type="dxa"/>
          <w:shd w:val="clear" w:color="auto" w:fill="auto"/>
        </w:tcPr>
        <w:p w14:paraId="695FA6BC" w14:textId="77777777" w:rsidR="00837C5C" w:rsidRPr="003D7214" w:rsidRDefault="009B3A7C" w:rsidP="00C76F1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37C5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4686B">
            <w:rPr>
              <w:rStyle w:val="PageNumber"/>
              <w:rFonts w:cs="Arial"/>
              <w:noProof/>
            </w:rPr>
            <w:t>9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158C74F5" w14:textId="4292C115" w:rsidR="00837C5C" w:rsidRPr="004F5D6D" w:rsidRDefault="00B63A7F" w:rsidP="00C76F12">
          <w:pPr>
            <w:pStyle w:val="FooterCitation"/>
          </w:pPr>
          <w:fldSimple w:instr=" REF  Citation\*charformat ">
            <w:r w:rsidR="00857EF8">
              <w:t xml:space="preserve">Greenhouse and Energy Minimum </w:t>
            </w:r>
            <w:r w:rsidR="00857EF8" w:rsidRPr="00F9573A">
              <w:t xml:space="preserve">Standards (Gas </w:t>
            </w:r>
            <w:r w:rsidR="00857EF8">
              <w:t>W</w:t>
            </w:r>
            <w:r w:rsidR="00857EF8" w:rsidRPr="00F9573A">
              <w:t xml:space="preserve">ater </w:t>
            </w:r>
            <w:r w:rsidR="00857EF8">
              <w:t>H</w:t>
            </w:r>
            <w:r w:rsidR="00857EF8" w:rsidRPr="00F9573A">
              <w:t>eaters)</w:t>
            </w:r>
            <w:r w:rsidR="00857EF8" w:rsidRPr="0059310F">
              <w:t xml:space="preserve"> </w:t>
            </w:r>
            <w:r w:rsidR="00857EF8">
              <w:t xml:space="preserve">Determination </w:t>
            </w:r>
            <w:r w:rsidR="00857EF8" w:rsidRPr="00C44BE1">
              <w:t>201</w:t>
            </w:r>
          </w:fldSimple>
        </w:p>
      </w:tc>
      <w:tc>
        <w:tcPr>
          <w:tcW w:w="1134" w:type="dxa"/>
          <w:shd w:val="clear" w:color="auto" w:fill="auto"/>
        </w:tcPr>
        <w:p w14:paraId="486F9BBE" w14:textId="77777777" w:rsidR="00837C5C" w:rsidRPr="00451BF5" w:rsidRDefault="00837C5C" w:rsidP="00C76F1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5107119" w14:textId="77777777" w:rsidR="00837C5C" w:rsidRDefault="00837C5C" w:rsidP="00C76F12">
    <w:pPr>
      <w:pStyle w:val="FooterDraft"/>
      <w:ind w:right="360" w:firstLine="360"/>
    </w:pPr>
    <w:r>
      <w:t>DRAFT ONLY</w:t>
    </w:r>
  </w:p>
  <w:p w14:paraId="62CF900A" w14:textId="3C4D854F" w:rsidR="00837C5C" w:rsidRDefault="000872FB" w:rsidP="00C76F12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57EF8">
      <w:rPr>
        <w:noProof/>
      </w:rPr>
      <w:t>2017.12.08-GEMS-GWH-Determination-2017.docx</w:t>
    </w:r>
    <w:r>
      <w:rPr>
        <w:noProof/>
      </w:rPr>
      <w:fldChar w:fldCharType="end"/>
    </w:r>
    <w:r w:rsidR="00837C5C" w:rsidRPr="00974D8C">
      <w:t xml:space="preserve"> </w:t>
    </w:r>
    <w:r w:rsidR="0028467B">
      <w:fldChar w:fldCharType="begin"/>
    </w:r>
    <w:r w:rsidR="0028467B">
      <w:instrText xml:space="preserve"> DATE  \@ "D/MM/YYYY"  \* MERGEFORMAT </w:instrText>
    </w:r>
    <w:r w:rsidR="0028467B">
      <w:fldChar w:fldCharType="separate"/>
    </w:r>
    <w:r w:rsidR="00696BE5">
      <w:rPr>
        <w:noProof/>
      </w:rPr>
      <w:t>8/12/2017</w:t>
    </w:r>
    <w:r w:rsidR="0028467B">
      <w:rPr>
        <w:noProof/>
      </w:rPr>
      <w:fldChar w:fldCharType="end"/>
    </w:r>
    <w:r w:rsidR="00837C5C">
      <w:t xml:space="preserve"> </w:t>
    </w:r>
    <w:r w:rsidR="0028467B">
      <w:fldChar w:fldCharType="begin"/>
    </w:r>
    <w:r w:rsidR="0028467B">
      <w:instrText xml:space="preserve"> TIME  \@ "h:mm am/pm"  \* MERGEFORMAT </w:instrText>
    </w:r>
    <w:r w:rsidR="0028467B">
      <w:fldChar w:fldCharType="separate"/>
    </w:r>
    <w:r w:rsidR="00696BE5">
      <w:rPr>
        <w:noProof/>
      </w:rPr>
      <w:t>4:39 PM</w:t>
    </w:r>
    <w:r w:rsidR="0028467B">
      <w:rPr>
        <w:noProof/>
      </w:rPr>
      <w:fldChar w:fldCharType="end"/>
    </w:r>
  </w:p>
  <w:p w14:paraId="4FD5C62B" w14:textId="77777777" w:rsidR="00837C5C" w:rsidRPr="0055794B" w:rsidRDefault="00837C5C" w:rsidP="00C76F1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5E01" w14:textId="77777777" w:rsidR="00837C5C" w:rsidRDefault="00837C5C" w:rsidP="00C76F1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E56EF" w14:paraId="2D4B604C" w14:textId="77777777">
      <w:tc>
        <w:tcPr>
          <w:tcW w:w="1134" w:type="dxa"/>
          <w:shd w:val="clear" w:color="auto" w:fill="auto"/>
        </w:tcPr>
        <w:p w14:paraId="1BA710A0" w14:textId="77777777" w:rsidR="00837C5C" w:rsidRDefault="00837C5C" w:rsidP="00C76F1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3358FCE" w14:textId="2C0D542B" w:rsidR="00837C5C" w:rsidRPr="004F5D6D" w:rsidRDefault="00B63A7F" w:rsidP="00C76F12">
          <w:pPr>
            <w:pStyle w:val="FooterCitation"/>
          </w:pPr>
          <w:fldSimple w:instr=" REF  Citation\*charformat ">
            <w:r w:rsidR="00857EF8">
              <w:t xml:space="preserve">Greenhouse and Energy Minimum </w:t>
            </w:r>
            <w:r w:rsidR="00857EF8" w:rsidRPr="00F9573A">
              <w:t xml:space="preserve">Standards (Gas </w:t>
            </w:r>
            <w:r w:rsidR="00857EF8">
              <w:t>W</w:t>
            </w:r>
            <w:r w:rsidR="00857EF8" w:rsidRPr="00F9573A">
              <w:t xml:space="preserve">ater </w:t>
            </w:r>
            <w:r w:rsidR="00857EF8">
              <w:t>H</w:t>
            </w:r>
            <w:r w:rsidR="00857EF8" w:rsidRPr="00F9573A">
              <w:t>eaters)</w:t>
            </w:r>
            <w:r w:rsidR="00857EF8" w:rsidRPr="0059310F">
              <w:t xml:space="preserve"> </w:t>
            </w:r>
            <w:r w:rsidR="00857EF8">
              <w:t xml:space="preserve">Determination </w:t>
            </w:r>
            <w:r w:rsidR="00857EF8" w:rsidRPr="00C44BE1">
              <w:t>201</w:t>
            </w:r>
          </w:fldSimple>
        </w:p>
      </w:tc>
      <w:tc>
        <w:tcPr>
          <w:tcW w:w="1134" w:type="dxa"/>
          <w:shd w:val="clear" w:color="auto" w:fill="auto"/>
        </w:tcPr>
        <w:p w14:paraId="68DACF30" w14:textId="77777777" w:rsidR="00837C5C" w:rsidRPr="003D7214" w:rsidRDefault="009B3A7C" w:rsidP="00C76F1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37C5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4686B">
            <w:rPr>
              <w:rStyle w:val="PageNumber"/>
              <w:rFonts w:cs="Arial"/>
              <w:noProof/>
            </w:rPr>
            <w:t>9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FBA00C0" w14:textId="77777777" w:rsidR="00837C5C" w:rsidRDefault="00837C5C" w:rsidP="00C76F12">
    <w:pPr>
      <w:pStyle w:val="FooterDraft"/>
    </w:pPr>
    <w:r>
      <w:t>DRAFT ONLY</w:t>
    </w:r>
  </w:p>
  <w:p w14:paraId="5DBBA7FB" w14:textId="38AFEE5D" w:rsidR="00837C5C" w:rsidRDefault="00857EF8" w:rsidP="00C76F12">
    <w:pPr>
      <w:pStyle w:val="FooterInfo"/>
    </w:pPr>
    <w:r>
      <w:fldChar w:fldCharType="begin"/>
    </w:r>
    <w:r>
      <w:instrText xml:space="preserve"> DOCPROPERTY  WSFooter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="00837C5C" w:rsidRPr="00974D8C">
      <w:t xml:space="preserve"> </w:t>
    </w:r>
    <w:r w:rsidR="0028467B">
      <w:fldChar w:fldCharType="begin"/>
    </w:r>
    <w:r w:rsidR="0028467B">
      <w:instrText xml:space="preserve"> DATE  \@ "D/MM/YYYY"  \* MERGEFORMAT </w:instrText>
    </w:r>
    <w:r w:rsidR="0028467B">
      <w:fldChar w:fldCharType="separate"/>
    </w:r>
    <w:r w:rsidR="00696BE5">
      <w:rPr>
        <w:noProof/>
      </w:rPr>
      <w:t>8/12/2017</w:t>
    </w:r>
    <w:r w:rsidR="0028467B">
      <w:rPr>
        <w:noProof/>
      </w:rPr>
      <w:fldChar w:fldCharType="end"/>
    </w:r>
    <w:r w:rsidR="00837C5C">
      <w:t xml:space="preserve"> </w:t>
    </w:r>
    <w:r w:rsidR="0028467B">
      <w:fldChar w:fldCharType="begin"/>
    </w:r>
    <w:r w:rsidR="0028467B">
      <w:instrText xml:space="preserve"> TIME  \@ "h:mm am/pm"  \* MERGEFORMAT </w:instrText>
    </w:r>
    <w:r w:rsidR="0028467B">
      <w:fldChar w:fldCharType="separate"/>
    </w:r>
    <w:r w:rsidR="00696BE5">
      <w:rPr>
        <w:noProof/>
      </w:rPr>
      <w:t>4:39 PM</w:t>
    </w:r>
    <w:r w:rsidR="0028467B">
      <w:rPr>
        <w:noProof/>
      </w:rPr>
      <w:fldChar w:fldCharType="end"/>
    </w:r>
  </w:p>
  <w:p w14:paraId="0328270C" w14:textId="77777777" w:rsidR="00837C5C" w:rsidRPr="00C83A6D" w:rsidRDefault="00837C5C" w:rsidP="00C76F1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559D" w14:textId="77777777" w:rsidR="00837C5C" w:rsidRPr="00556EB9" w:rsidRDefault="00837C5C" w:rsidP="00C76F12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2FEEC" w14:textId="77777777" w:rsidR="00837C5C" w:rsidRDefault="00837C5C">
      <w:r>
        <w:separator/>
      </w:r>
    </w:p>
  </w:footnote>
  <w:footnote w:type="continuationSeparator" w:id="0">
    <w:p w14:paraId="31B0BE74" w14:textId="77777777" w:rsidR="00837C5C" w:rsidRDefault="0083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E56EF" w14:paraId="3BCB9BDE" w14:textId="77777777">
      <w:tc>
        <w:tcPr>
          <w:tcW w:w="8385" w:type="dxa"/>
        </w:tcPr>
        <w:p w14:paraId="02A98122" w14:textId="77777777" w:rsidR="00837C5C" w:rsidRPr="000E1CC4" w:rsidRDefault="00837C5C" w:rsidP="00C76F1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E56EF" w14:paraId="38F7273F" w14:textId="77777777">
      <w:tc>
        <w:tcPr>
          <w:tcW w:w="8385" w:type="dxa"/>
        </w:tcPr>
        <w:p w14:paraId="0D275511" w14:textId="77777777" w:rsidR="00837C5C" w:rsidRPr="000E1CC4" w:rsidRDefault="00837C5C" w:rsidP="00C76F1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E56EF" w14:paraId="0AC5E160" w14:textId="77777777">
      <w:tc>
        <w:tcPr>
          <w:tcW w:w="8385" w:type="dxa"/>
        </w:tcPr>
        <w:p w14:paraId="7CA96CF5" w14:textId="77777777" w:rsidR="00837C5C" w:rsidRPr="0056689B" w:rsidRDefault="00837C5C" w:rsidP="00C76F12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6463E8C7" w14:textId="77777777" w:rsidR="00837C5C" w:rsidRDefault="00837C5C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5E56EF" w14:paraId="79985505" w14:textId="77777777">
      <w:tc>
        <w:tcPr>
          <w:tcW w:w="1494" w:type="dxa"/>
        </w:tcPr>
        <w:p w14:paraId="36769360" w14:textId="77777777" w:rsidR="00837C5C" w:rsidRDefault="00837C5C" w:rsidP="00BD545A">
          <w:pPr>
            <w:pStyle w:val="HeaderLiteEven"/>
          </w:pPr>
        </w:p>
      </w:tc>
      <w:tc>
        <w:tcPr>
          <w:tcW w:w="6891" w:type="dxa"/>
        </w:tcPr>
        <w:p w14:paraId="7E00A3C9" w14:textId="77777777" w:rsidR="00837C5C" w:rsidRDefault="00837C5C" w:rsidP="00BD545A">
          <w:pPr>
            <w:pStyle w:val="HeaderLiteEven"/>
          </w:pPr>
        </w:p>
      </w:tc>
    </w:tr>
    <w:tr w:rsidR="005E56EF" w14:paraId="3002B93B" w14:textId="77777777">
      <w:tc>
        <w:tcPr>
          <w:tcW w:w="1494" w:type="dxa"/>
        </w:tcPr>
        <w:p w14:paraId="64029C85" w14:textId="77777777" w:rsidR="00837C5C" w:rsidRDefault="00837C5C" w:rsidP="00BD545A">
          <w:pPr>
            <w:pStyle w:val="HeaderLiteEven"/>
          </w:pPr>
        </w:p>
      </w:tc>
      <w:tc>
        <w:tcPr>
          <w:tcW w:w="6891" w:type="dxa"/>
        </w:tcPr>
        <w:p w14:paraId="533B9652" w14:textId="77777777" w:rsidR="00837C5C" w:rsidRDefault="00837C5C" w:rsidP="00BD545A">
          <w:pPr>
            <w:pStyle w:val="HeaderLiteEven"/>
          </w:pPr>
        </w:p>
      </w:tc>
    </w:tr>
    <w:tr w:rsidR="005E56EF" w14:paraId="65FC9CD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388E66B" w14:textId="77777777" w:rsidR="00837C5C" w:rsidRDefault="00837C5C" w:rsidP="00BD545A">
          <w:pPr>
            <w:pStyle w:val="HeaderBoldEven"/>
          </w:pPr>
        </w:p>
      </w:tc>
    </w:tr>
  </w:tbl>
  <w:p w14:paraId="2719DB9E" w14:textId="77777777" w:rsidR="00837C5C" w:rsidRDefault="00837C5C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5E56EF" w14:paraId="0FD1E565" w14:textId="77777777">
      <w:tc>
        <w:tcPr>
          <w:tcW w:w="6914" w:type="dxa"/>
        </w:tcPr>
        <w:p w14:paraId="10C02696" w14:textId="77777777" w:rsidR="00837C5C" w:rsidRDefault="00837C5C" w:rsidP="00BD545A">
          <w:pPr>
            <w:pStyle w:val="HeaderLiteOdd"/>
          </w:pPr>
        </w:p>
      </w:tc>
      <w:tc>
        <w:tcPr>
          <w:tcW w:w="1471" w:type="dxa"/>
        </w:tcPr>
        <w:p w14:paraId="369511A0" w14:textId="77777777" w:rsidR="00837C5C" w:rsidRDefault="00837C5C" w:rsidP="00BD545A">
          <w:pPr>
            <w:pStyle w:val="HeaderLiteOdd"/>
          </w:pPr>
        </w:p>
      </w:tc>
    </w:tr>
    <w:tr w:rsidR="005E56EF" w14:paraId="57E9EDCF" w14:textId="77777777">
      <w:tc>
        <w:tcPr>
          <w:tcW w:w="6914" w:type="dxa"/>
        </w:tcPr>
        <w:p w14:paraId="025A0500" w14:textId="77777777" w:rsidR="00837C5C" w:rsidRDefault="00837C5C" w:rsidP="00BD545A">
          <w:pPr>
            <w:pStyle w:val="HeaderLiteOdd"/>
          </w:pPr>
        </w:p>
      </w:tc>
      <w:tc>
        <w:tcPr>
          <w:tcW w:w="1471" w:type="dxa"/>
        </w:tcPr>
        <w:p w14:paraId="527E720B" w14:textId="77777777" w:rsidR="00837C5C" w:rsidRDefault="00837C5C" w:rsidP="00BD545A">
          <w:pPr>
            <w:pStyle w:val="HeaderLiteOdd"/>
          </w:pPr>
        </w:p>
      </w:tc>
    </w:tr>
    <w:tr w:rsidR="005E56EF" w14:paraId="0AD0886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454F890" w14:textId="77777777" w:rsidR="00837C5C" w:rsidRDefault="00837C5C" w:rsidP="00BD545A">
          <w:pPr>
            <w:pStyle w:val="HeaderBoldOdd"/>
          </w:pPr>
        </w:p>
      </w:tc>
    </w:tr>
  </w:tbl>
  <w:p w14:paraId="7D0D93F5" w14:textId="77777777" w:rsidR="00837C5C" w:rsidRDefault="00837C5C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E56EF" w14:paraId="63AE4659" w14:textId="77777777">
      <w:tc>
        <w:tcPr>
          <w:tcW w:w="8385" w:type="dxa"/>
        </w:tcPr>
        <w:p w14:paraId="000F3D46" w14:textId="77777777" w:rsidR="00837C5C" w:rsidRPr="000E1CC4" w:rsidRDefault="00837C5C"/>
      </w:tc>
    </w:tr>
    <w:tr w:rsidR="005E56EF" w14:paraId="00678435" w14:textId="77777777">
      <w:tc>
        <w:tcPr>
          <w:tcW w:w="8385" w:type="dxa"/>
        </w:tcPr>
        <w:p w14:paraId="2FCDACB6" w14:textId="77777777" w:rsidR="00837C5C" w:rsidRPr="000E1CC4" w:rsidRDefault="00837C5C"/>
      </w:tc>
    </w:tr>
    <w:tr w:rsidR="005E56EF" w14:paraId="3CEBC1E6" w14:textId="77777777">
      <w:tc>
        <w:tcPr>
          <w:tcW w:w="8385" w:type="dxa"/>
        </w:tcPr>
        <w:p w14:paraId="1E47A0AD" w14:textId="77777777" w:rsidR="00837C5C" w:rsidRPr="000E1CC4" w:rsidRDefault="00837C5C"/>
      </w:tc>
    </w:tr>
  </w:tbl>
  <w:p w14:paraId="3B7A6D7F" w14:textId="77777777" w:rsidR="00837C5C" w:rsidRDefault="00837C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52DA2" w14:textId="77777777" w:rsidR="00857EF8" w:rsidRDefault="00857E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5E56EF" w14:paraId="51551C47" w14:textId="77777777">
      <w:tc>
        <w:tcPr>
          <w:tcW w:w="1548" w:type="dxa"/>
        </w:tcPr>
        <w:p w14:paraId="01885A16" w14:textId="77777777" w:rsidR="00837C5C" w:rsidRDefault="00837C5C">
          <w:pPr>
            <w:pStyle w:val="HeaderLiteEven"/>
          </w:pPr>
        </w:p>
      </w:tc>
      <w:tc>
        <w:tcPr>
          <w:tcW w:w="6798" w:type="dxa"/>
          <w:vAlign w:val="bottom"/>
        </w:tcPr>
        <w:p w14:paraId="66F49DC2" w14:textId="77777777" w:rsidR="00837C5C" w:rsidRDefault="00837C5C">
          <w:pPr>
            <w:pStyle w:val="HeaderLiteEven"/>
          </w:pPr>
        </w:p>
      </w:tc>
    </w:tr>
    <w:tr w:rsidR="005E56EF" w14:paraId="655880E4" w14:textId="77777777">
      <w:tc>
        <w:tcPr>
          <w:tcW w:w="1548" w:type="dxa"/>
        </w:tcPr>
        <w:p w14:paraId="492ABE50" w14:textId="77777777" w:rsidR="00837C5C" w:rsidRDefault="00837C5C">
          <w:pPr>
            <w:pStyle w:val="HeaderLiteEven"/>
          </w:pPr>
        </w:p>
      </w:tc>
      <w:tc>
        <w:tcPr>
          <w:tcW w:w="6798" w:type="dxa"/>
          <w:vAlign w:val="bottom"/>
        </w:tcPr>
        <w:p w14:paraId="07D3D9D5" w14:textId="77777777" w:rsidR="00837C5C" w:rsidRDefault="00837C5C" w:rsidP="00B57A21">
          <w:pPr>
            <w:pStyle w:val="HeaderLiteEven"/>
            <w:jc w:val="center"/>
          </w:pPr>
        </w:p>
      </w:tc>
    </w:tr>
    <w:tr w:rsidR="005E56EF" w14:paraId="61112BCC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F5593BB" w14:textId="77777777" w:rsidR="00837C5C" w:rsidRDefault="00837C5C" w:rsidP="00D30808">
          <w:pPr>
            <w:pStyle w:val="FooterDraft"/>
          </w:pPr>
        </w:p>
      </w:tc>
    </w:tr>
  </w:tbl>
  <w:p w14:paraId="6ACA1A28" w14:textId="77777777" w:rsidR="00837C5C" w:rsidRDefault="00837C5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5E56EF" w14:paraId="696035E1" w14:textId="77777777">
      <w:tc>
        <w:tcPr>
          <w:tcW w:w="6798" w:type="dxa"/>
          <w:vAlign w:val="bottom"/>
        </w:tcPr>
        <w:p w14:paraId="34AF848C" w14:textId="77777777" w:rsidR="00837C5C" w:rsidRDefault="00837C5C" w:rsidP="00C76F12">
          <w:pPr>
            <w:pStyle w:val="HeaderLiteOdd"/>
          </w:pPr>
        </w:p>
      </w:tc>
      <w:tc>
        <w:tcPr>
          <w:tcW w:w="1548" w:type="dxa"/>
        </w:tcPr>
        <w:p w14:paraId="4C7CC361" w14:textId="77777777" w:rsidR="00837C5C" w:rsidRDefault="00837C5C">
          <w:pPr>
            <w:pStyle w:val="HeaderLiteOdd"/>
          </w:pPr>
        </w:p>
      </w:tc>
    </w:tr>
    <w:tr w:rsidR="005E56EF" w14:paraId="283872A3" w14:textId="77777777">
      <w:tc>
        <w:tcPr>
          <w:tcW w:w="6798" w:type="dxa"/>
          <w:vAlign w:val="bottom"/>
        </w:tcPr>
        <w:p w14:paraId="2AFFEA2E" w14:textId="77777777" w:rsidR="00837C5C" w:rsidRDefault="00837C5C">
          <w:pPr>
            <w:pStyle w:val="HeaderLiteOdd"/>
          </w:pPr>
        </w:p>
      </w:tc>
      <w:tc>
        <w:tcPr>
          <w:tcW w:w="1548" w:type="dxa"/>
        </w:tcPr>
        <w:p w14:paraId="36C7C0B3" w14:textId="77777777" w:rsidR="00837C5C" w:rsidRDefault="00837C5C">
          <w:pPr>
            <w:pStyle w:val="HeaderLiteOdd"/>
          </w:pPr>
        </w:p>
      </w:tc>
    </w:tr>
    <w:tr w:rsidR="005E56EF" w14:paraId="4D51C6C2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892A85D" w14:textId="77777777" w:rsidR="00837C5C" w:rsidRDefault="00837C5C" w:rsidP="00D30808">
          <w:pPr>
            <w:pStyle w:val="FooterDraft"/>
          </w:pPr>
        </w:p>
      </w:tc>
    </w:tr>
  </w:tbl>
  <w:p w14:paraId="5542EB8C" w14:textId="77777777" w:rsidR="00837C5C" w:rsidRDefault="00837C5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CCF2" w14:textId="77777777" w:rsidR="00837C5C" w:rsidRDefault="00837C5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E56EF" w14:paraId="4F5F88F5" w14:textId="77777777">
      <w:tc>
        <w:tcPr>
          <w:tcW w:w="8357" w:type="dxa"/>
        </w:tcPr>
        <w:p w14:paraId="33C95F73" w14:textId="77777777" w:rsidR="00837C5C" w:rsidRPr="00375ADF" w:rsidRDefault="00837C5C">
          <w:pPr>
            <w:pStyle w:val="HeaderLiteEven"/>
          </w:pPr>
          <w:r>
            <w:t>Note</w:t>
          </w:r>
        </w:p>
      </w:tc>
    </w:tr>
    <w:tr w:rsidR="005E56EF" w14:paraId="27F593C8" w14:textId="77777777">
      <w:tc>
        <w:tcPr>
          <w:tcW w:w="8357" w:type="dxa"/>
        </w:tcPr>
        <w:p w14:paraId="1F15F21A" w14:textId="77777777" w:rsidR="00837C5C" w:rsidRDefault="00837C5C">
          <w:pPr>
            <w:pStyle w:val="HeaderLiteEven"/>
          </w:pPr>
        </w:p>
      </w:tc>
    </w:tr>
    <w:tr w:rsidR="005E56EF" w14:paraId="2D37A592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13332C50" w14:textId="77777777" w:rsidR="00837C5C" w:rsidRPr="000D4CDA" w:rsidRDefault="00837C5C">
          <w:pPr>
            <w:pStyle w:val="HeaderBoldEven"/>
          </w:pPr>
        </w:p>
      </w:tc>
    </w:tr>
  </w:tbl>
  <w:p w14:paraId="4AD7A7D5" w14:textId="77777777" w:rsidR="00837C5C" w:rsidRDefault="00837C5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E56EF" w14:paraId="4F05740B" w14:textId="77777777">
      <w:tc>
        <w:tcPr>
          <w:tcW w:w="8357" w:type="dxa"/>
        </w:tcPr>
        <w:p w14:paraId="32144770" w14:textId="77777777" w:rsidR="00837C5C" w:rsidRPr="00375ADF" w:rsidRDefault="00837C5C">
          <w:pPr>
            <w:pStyle w:val="HeaderLiteOdd"/>
          </w:pPr>
          <w:r>
            <w:t>Note</w:t>
          </w:r>
        </w:p>
      </w:tc>
    </w:tr>
    <w:tr w:rsidR="005E56EF" w14:paraId="379B335C" w14:textId="77777777">
      <w:tc>
        <w:tcPr>
          <w:tcW w:w="8357" w:type="dxa"/>
        </w:tcPr>
        <w:p w14:paraId="1F41BA77" w14:textId="77777777" w:rsidR="00837C5C" w:rsidRDefault="00837C5C">
          <w:pPr>
            <w:pStyle w:val="HeaderLiteOdd"/>
          </w:pPr>
        </w:p>
      </w:tc>
    </w:tr>
    <w:tr w:rsidR="005E56EF" w14:paraId="2FDD3C04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580E18E0" w14:textId="77777777" w:rsidR="00837C5C" w:rsidRPr="000D4CDA" w:rsidRDefault="00837C5C">
          <w:pPr>
            <w:pStyle w:val="HeaderBoldOdd"/>
          </w:pPr>
        </w:p>
      </w:tc>
    </w:tr>
  </w:tbl>
  <w:p w14:paraId="55543BD8" w14:textId="77777777" w:rsidR="00837C5C" w:rsidRDefault="00837C5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D6843" w14:textId="77777777" w:rsidR="00837C5C" w:rsidRDefault="00837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1A5"/>
    <w:multiLevelType w:val="hybridMultilevel"/>
    <w:tmpl w:val="B8F646C6"/>
    <w:lvl w:ilvl="0" w:tplc="0C6273E0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23319BD"/>
    <w:multiLevelType w:val="hybridMultilevel"/>
    <w:tmpl w:val="B1660906"/>
    <w:lvl w:ilvl="0" w:tplc="CA6E6016">
      <w:start w:val="1"/>
      <w:numFmt w:val="lowerLetter"/>
      <w:lvlText w:val="(%1)"/>
      <w:lvlJc w:val="left"/>
      <w:pPr>
        <w:ind w:left="2157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7" w:hanging="360"/>
      </w:pPr>
    </w:lvl>
    <w:lvl w:ilvl="2" w:tplc="0C09001B" w:tentative="1">
      <w:start w:val="1"/>
      <w:numFmt w:val="lowerRoman"/>
      <w:lvlText w:val="%3."/>
      <w:lvlJc w:val="right"/>
      <w:pPr>
        <w:ind w:left="3357" w:hanging="180"/>
      </w:pPr>
    </w:lvl>
    <w:lvl w:ilvl="3" w:tplc="0C09000F" w:tentative="1">
      <w:start w:val="1"/>
      <w:numFmt w:val="decimal"/>
      <w:lvlText w:val="%4."/>
      <w:lvlJc w:val="left"/>
      <w:pPr>
        <w:ind w:left="4077" w:hanging="360"/>
      </w:pPr>
    </w:lvl>
    <w:lvl w:ilvl="4" w:tplc="0C090019" w:tentative="1">
      <w:start w:val="1"/>
      <w:numFmt w:val="lowerLetter"/>
      <w:lvlText w:val="%5."/>
      <w:lvlJc w:val="left"/>
      <w:pPr>
        <w:ind w:left="4797" w:hanging="360"/>
      </w:pPr>
    </w:lvl>
    <w:lvl w:ilvl="5" w:tplc="0C09001B" w:tentative="1">
      <w:start w:val="1"/>
      <w:numFmt w:val="lowerRoman"/>
      <w:lvlText w:val="%6."/>
      <w:lvlJc w:val="right"/>
      <w:pPr>
        <w:ind w:left="5517" w:hanging="180"/>
      </w:pPr>
    </w:lvl>
    <w:lvl w:ilvl="6" w:tplc="0C09000F" w:tentative="1">
      <w:start w:val="1"/>
      <w:numFmt w:val="decimal"/>
      <w:lvlText w:val="%7."/>
      <w:lvlJc w:val="left"/>
      <w:pPr>
        <w:ind w:left="6237" w:hanging="360"/>
      </w:pPr>
    </w:lvl>
    <w:lvl w:ilvl="7" w:tplc="0C090019" w:tentative="1">
      <w:start w:val="1"/>
      <w:numFmt w:val="lowerLetter"/>
      <w:lvlText w:val="%8."/>
      <w:lvlJc w:val="left"/>
      <w:pPr>
        <w:ind w:left="6957" w:hanging="360"/>
      </w:pPr>
    </w:lvl>
    <w:lvl w:ilvl="8" w:tplc="0C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02D84B14"/>
    <w:multiLevelType w:val="hybridMultilevel"/>
    <w:tmpl w:val="D00CE1C0"/>
    <w:lvl w:ilvl="0" w:tplc="451C98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0798"/>
    <w:multiLevelType w:val="hybridMultilevel"/>
    <w:tmpl w:val="69C8900E"/>
    <w:lvl w:ilvl="0" w:tplc="C2782702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AF16ED7"/>
    <w:multiLevelType w:val="hybridMultilevel"/>
    <w:tmpl w:val="FBB4DC44"/>
    <w:lvl w:ilvl="0" w:tplc="0D003E7A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451C9828">
      <w:start w:val="1"/>
      <w:numFmt w:val="lowerRoman"/>
      <w:lvlText w:val="(%2)"/>
      <w:lvlJc w:val="left"/>
      <w:pPr>
        <w:ind w:left="19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0EA8040D"/>
    <w:multiLevelType w:val="hybridMultilevel"/>
    <w:tmpl w:val="3A182A90"/>
    <w:lvl w:ilvl="0" w:tplc="B5785D64">
      <w:start w:val="1"/>
      <w:numFmt w:val="lowerRoman"/>
      <w:lvlText w:val="(%1)"/>
      <w:lvlJc w:val="left"/>
      <w:pPr>
        <w:ind w:left="32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33452"/>
    <w:multiLevelType w:val="hybridMultilevel"/>
    <w:tmpl w:val="D39C9CFE"/>
    <w:lvl w:ilvl="0" w:tplc="9D1EF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0020"/>
    <w:multiLevelType w:val="hybridMultilevel"/>
    <w:tmpl w:val="D82477CA"/>
    <w:lvl w:ilvl="0" w:tplc="0D003E7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6394"/>
    <w:multiLevelType w:val="hybridMultilevel"/>
    <w:tmpl w:val="E564C464"/>
    <w:lvl w:ilvl="0" w:tplc="69AC8DF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502591"/>
    <w:multiLevelType w:val="hybridMultilevel"/>
    <w:tmpl w:val="F724CCE0"/>
    <w:lvl w:ilvl="0" w:tplc="0D003E7A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4" w:hanging="360"/>
      </w:pPr>
    </w:lvl>
    <w:lvl w:ilvl="2" w:tplc="5B1CCD94">
      <w:start w:val="1"/>
      <w:numFmt w:val="lowerLetter"/>
      <w:lvlText w:val="(%3)"/>
      <w:lvlJc w:val="left"/>
      <w:pPr>
        <w:ind w:left="2844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7F96A01"/>
    <w:multiLevelType w:val="hybridMultilevel"/>
    <w:tmpl w:val="097667B4"/>
    <w:lvl w:ilvl="0" w:tplc="C2782702">
      <w:start w:val="1"/>
      <w:numFmt w:val="lowerRoman"/>
      <w:lvlText w:val="(%1)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8A76BA7"/>
    <w:multiLevelType w:val="hybridMultilevel"/>
    <w:tmpl w:val="E564C464"/>
    <w:lvl w:ilvl="0" w:tplc="69AC8DF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A0F5AAF"/>
    <w:multiLevelType w:val="hybridMultilevel"/>
    <w:tmpl w:val="E8B0672C"/>
    <w:lvl w:ilvl="0" w:tplc="E7AAE954">
      <w:start w:val="1"/>
      <w:numFmt w:val="lowerLetter"/>
      <w:lvlText w:val="(%1)"/>
      <w:lvlJc w:val="left"/>
      <w:pPr>
        <w:ind w:left="99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EB078BF"/>
    <w:multiLevelType w:val="hybridMultilevel"/>
    <w:tmpl w:val="A95A9074"/>
    <w:lvl w:ilvl="0" w:tplc="4CEEA1E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C36305"/>
    <w:multiLevelType w:val="hybridMultilevel"/>
    <w:tmpl w:val="82E87076"/>
    <w:lvl w:ilvl="0" w:tplc="0D003E7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1CA6A90"/>
    <w:multiLevelType w:val="hybridMultilevel"/>
    <w:tmpl w:val="CFFEC2FC"/>
    <w:lvl w:ilvl="0" w:tplc="413AD016">
      <w:start w:val="1"/>
      <w:numFmt w:val="lowerRoman"/>
      <w:lvlText w:val="(%1)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43D6699"/>
    <w:multiLevelType w:val="hybridMultilevel"/>
    <w:tmpl w:val="A94C401A"/>
    <w:lvl w:ilvl="0" w:tplc="451C98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94591"/>
    <w:multiLevelType w:val="hybridMultilevel"/>
    <w:tmpl w:val="66CE5E2C"/>
    <w:lvl w:ilvl="0" w:tplc="9D1EFA14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451C9828">
      <w:start w:val="1"/>
      <w:numFmt w:val="lowerRoman"/>
      <w:lvlText w:val="(%2)"/>
      <w:lvlJc w:val="left"/>
      <w:pPr>
        <w:ind w:left="223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320D4AA0"/>
    <w:multiLevelType w:val="hybridMultilevel"/>
    <w:tmpl w:val="44CA7D58"/>
    <w:lvl w:ilvl="0" w:tplc="9D1EF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849E0"/>
    <w:multiLevelType w:val="hybridMultilevel"/>
    <w:tmpl w:val="11A4152C"/>
    <w:lvl w:ilvl="0" w:tplc="0D003E7A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34486E71"/>
    <w:multiLevelType w:val="hybridMultilevel"/>
    <w:tmpl w:val="44EA4716"/>
    <w:lvl w:ilvl="0" w:tplc="0C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37DE7B65"/>
    <w:multiLevelType w:val="hybridMultilevel"/>
    <w:tmpl w:val="69C8900E"/>
    <w:lvl w:ilvl="0" w:tplc="C2782702">
      <w:start w:val="1"/>
      <w:numFmt w:val="lowerRoman"/>
      <w:lvlText w:val="(%1)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C008C"/>
    <w:multiLevelType w:val="hybridMultilevel"/>
    <w:tmpl w:val="B28AC982"/>
    <w:lvl w:ilvl="0" w:tplc="9D1EF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451C98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01E78"/>
    <w:multiLevelType w:val="hybridMultilevel"/>
    <w:tmpl w:val="097667B4"/>
    <w:lvl w:ilvl="0" w:tplc="C2782702">
      <w:start w:val="1"/>
      <w:numFmt w:val="lowerRoman"/>
      <w:lvlText w:val="(%1)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9813B03"/>
    <w:multiLevelType w:val="hybridMultilevel"/>
    <w:tmpl w:val="D82477CA"/>
    <w:lvl w:ilvl="0" w:tplc="0D003E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7" w15:restartNumberingAfterBreak="0">
    <w:nsid w:val="3A8A73C7"/>
    <w:multiLevelType w:val="hybridMultilevel"/>
    <w:tmpl w:val="C07016CE"/>
    <w:lvl w:ilvl="0" w:tplc="9D1EFA14">
      <w:start w:val="1"/>
      <w:numFmt w:val="lowerLetter"/>
      <w:lvlText w:val="(%1)"/>
      <w:lvlJc w:val="left"/>
      <w:pPr>
        <w:ind w:left="17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28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C316ACA"/>
    <w:multiLevelType w:val="hybridMultilevel"/>
    <w:tmpl w:val="59CE932E"/>
    <w:lvl w:ilvl="0" w:tplc="E924B540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3CBA74F4"/>
    <w:multiLevelType w:val="hybridMultilevel"/>
    <w:tmpl w:val="CF9E67B2"/>
    <w:lvl w:ilvl="0" w:tplc="658E8FB6">
      <w:start w:val="1"/>
      <w:numFmt w:val="decimal"/>
      <w:lvlText w:val="(%1)"/>
      <w:lvlJc w:val="left"/>
      <w:pPr>
        <w:ind w:left="8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4" w:hanging="360"/>
      </w:pPr>
    </w:lvl>
    <w:lvl w:ilvl="2" w:tplc="0C09001B" w:tentative="1">
      <w:start w:val="1"/>
      <w:numFmt w:val="lowerRoman"/>
      <w:lvlText w:val="%3."/>
      <w:lvlJc w:val="right"/>
      <w:pPr>
        <w:ind w:left="2304" w:hanging="180"/>
      </w:pPr>
    </w:lvl>
    <w:lvl w:ilvl="3" w:tplc="0C09000F" w:tentative="1">
      <w:start w:val="1"/>
      <w:numFmt w:val="decimal"/>
      <w:lvlText w:val="%4."/>
      <w:lvlJc w:val="left"/>
      <w:pPr>
        <w:ind w:left="3024" w:hanging="360"/>
      </w:pPr>
    </w:lvl>
    <w:lvl w:ilvl="4" w:tplc="0C090019" w:tentative="1">
      <w:start w:val="1"/>
      <w:numFmt w:val="lowerLetter"/>
      <w:lvlText w:val="%5."/>
      <w:lvlJc w:val="left"/>
      <w:pPr>
        <w:ind w:left="3744" w:hanging="360"/>
      </w:pPr>
    </w:lvl>
    <w:lvl w:ilvl="5" w:tplc="0C09001B" w:tentative="1">
      <w:start w:val="1"/>
      <w:numFmt w:val="lowerRoman"/>
      <w:lvlText w:val="%6."/>
      <w:lvlJc w:val="right"/>
      <w:pPr>
        <w:ind w:left="4464" w:hanging="180"/>
      </w:pPr>
    </w:lvl>
    <w:lvl w:ilvl="6" w:tplc="0C09000F" w:tentative="1">
      <w:start w:val="1"/>
      <w:numFmt w:val="decimal"/>
      <w:lvlText w:val="%7."/>
      <w:lvlJc w:val="left"/>
      <w:pPr>
        <w:ind w:left="5184" w:hanging="360"/>
      </w:pPr>
    </w:lvl>
    <w:lvl w:ilvl="7" w:tplc="0C090019" w:tentative="1">
      <w:start w:val="1"/>
      <w:numFmt w:val="lowerLetter"/>
      <w:lvlText w:val="%8."/>
      <w:lvlJc w:val="left"/>
      <w:pPr>
        <w:ind w:left="5904" w:hanging="360"/>
      </w:pPr>
    </w:lvl>
    <w:lvl w:ilvl="8" w:tplc="0C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 w15:restartNumberingAfterBreak="0">
    <w:nsid w:val="3EE45F1C"/>
    <w:multiLevelType w:val="hybridMultilevel"/>
    <w:tmpl w:val="64E2C558"/>
    <w:lvl w:ilvl="0" w:tplc="44EC7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13081D"/>
    <w:multiLevelType w:val="hybridMultilevel"/>
    <w:tmpl w:val="8598AB86"/>
    <w:lvl w:ilvl="0" w:tplc="860AC960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AF5B41"/>
    <w:multiLevelType w:val="hybridMultilevel"/>
    <w:tmpl w:val="4C281D76"/>
    <w:lvl w:ilvl="0" w:tplc="CAC6AD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33" w:hanging="360"/>
      </w:pPr>
    </w:lvl>
    <w:lvl w:ilvl="2" w:tplc="0C09001B" w:tentative="1">
      <w:start w:val="1"/>
      <w:numFmt w:val="lowerRoman"/>
      <w:lvlText w:val="%3."/>
      <w:lvlJc w:val="right"/>
      <w:pPr>
        <w:ind w:left="1353" w:hanging="180"/>
      </w:pPr>
    </w:lvl>
    <w:lvl w:ilvl="3" w:tplc="0C09000F" w:tentative="1">
      <w:start w:val="1"/>
      <w:numFmt w:val="decimal"/>
      <w:lvlText w:val="%4."/>
      <w:lvlJc w:val="left"/>
      <w:pPr>
        <w:ind w:left="2073" w:hanging="360"/>
      </w:pPr>
    </w:lvl>
    <w:lvl w:ilvl="4" w:tplc="0C090019" w:tentative="1">
      <w:start w:val="1"/>
      <w:numFmt w:val="lowerLetter"/>
      <w:lvlText w:val="%5."/>
      <w:lvlJc w:val="left"/>
      <w:pPr>
        <w:ind w:left="2793" w:hanging="360"/>
      </w:pPr>
    </w:lvl>
    <w:lvl w:ilvl="5" w:tplc="0C09001B" w:tentative="1">
      <w:start w:val="1"/>
      <w:numFmt w:val="lowerRoman"/>
      <w:lvlText w:val="%6."/>
      <w:lvlJc w:val="right"/>
      <w:pPr>
        <w:ind w:left="3513" w:hanging="180"/>
      </w:pPr>
    </w:lvl>
    <w:lvl w:ilvl="6" w:tplc="0C09000F" w:tentative="1">
      <w:start w:val="1"/>
      <w:numFmt w:val="decimal"/>
      <w:lvlText w:val="%7."/>
      <w:lvlJc w:val="left"/>
      <w:pPr>
        <w:ind w:left="4233" w:hanging="360"/>
      </w:pPr>
    </w:lvl>
    <w:lvl w:ilvl="7" w:tplc="0C090019" w:tentative="1">
      <w:start w:val="1"/>
      <w:numFmt w:val="lowerLetter"/>
      <w:lvlText w:val="%8."/>
      <w:lvlJc w:val="left"/>
      <w:pPr>
        <w:ind w:left="4953" w:hanging="360"/>
      </w:pPr>
    </w:lvl>
    <w:lvl w:ilvl="8" w:tplc="0C0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34" w15:restartNumberingAfterBreak="0">
    <w:nsid w:val="4447256E"/>
    <w:multiLevelType w:val="hybridMultilevel"/>
    <w:tmpl w:val="532A056C"/>
    <w:lvl w:ilvl="0" w:tplc="9D1EF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965B5"/>
    <w:multiLevelType w:val="hybridMultilevel"/>
    <w:tmpl w:val="177A1474"/>
    <w:lvl w:ilvl="0" w:tplc="69AC8DF6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17D6E"/>
    <w:multiLevelType w:val="hybridMultilevel"/>
    <w:tmpl w:val="6A4674E0"/>
    <w:lvl w:ilvl="0" w:tplc="E68AFF30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0E5117"/>
    <w:multiLevelType w:val="hybridMultilevel"/>
    <w:tmpl w:val="E564C464"/>
    <w:lvl w:ilvl="0" w:tplc="69AC8DF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4C132CE7"/>
    <w:multiLevelType w:val="hybridMultilevel"/>
    <w:tmpl w:val="856E445C"/>
    <w:lvl w:ilvl="0" w:tplc="0D003E7A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9" w15:restartNumberingAfterBreak="0">
    <w:nsid w:val="53A53361"/>
    <w:multiLevelType w:val="hybridMultilevel"/>
    <w:tmpl w:val="856633A8"/>
    <w:lvl w:ilvl="0" w:tplc="9D1EFA14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4DA6E25"/>
    <w:multiLevelType w:val="hybridMultilevel"/>
    <w:tmpl w:val="84DECF50"/>
    <w:lvl w:ilvl="0" w:tplc="9D1EF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E4854"/>
    <w:multiLevelType w:val="hybridMultilevel"/>
    <w:tmpl w:val="6D1ADE0A"/>
    <w:lvl w:ilvl="0" w:tplc="8A9C2D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73278"/>
    <w:multiLevelType w:val="hybridMultilevel"/>
    <w:tmpl w:val="A9140936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A7B6C2A"/>
    <w:multiLevelType w:val="hybridMultilevel"/>
    <w:tmpl w:val="91447398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4" w15:restartNumberingAfterBreak="0">
    <w:nsid w:val="5A9C58A7"/>
    <w:multiLevelType w:val="hybridMultilevel"/>
    <w:tmpl w:val="884A1612"/>
    <w:lvl w:ilvl="0" w:tplc="0C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5" w15:restartNumberingAfterBreak="0">
    <w:nsid w:val="5B3667BD"/>
    <w:multiLevelType w:val="hybridMultilevel"/>
    <w:tmpl w:val="E8B0672C"/>
    <w:lvl w:ilvl="0" w:tplc="E7AAE954">
      <w:start w:val="1"/>
      <w:numFmt w:val="lowerLetter"/>
      <w:lvlText w:val="(%1)"/>
      <w:lvlJc w:val="left"/>
      <w:pPr>
        <w:ind w:left="99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BF046B3"/>
    <w:multiLevelType w:val="hybridMultilevel"/>
    <w:tmpl w:val="1EA27716"/>
    <w:lvl w:ilvl="0" w:tplc="289EBFC0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5E3B09"/>
    <w:multiLevelType w:val="hybridMultilevel"/>
    <w:tmpl w:val="E58EFC68"/>
    <w:lvl w:ilvl="0" w:tplc="4CEEA1EE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2460DA80">
      <w:start w:val="1"/>
      <w:numFmt w:val="decimal"/>
      <w:lvlText w:val="(%2)"/>
      <w:lvlJc w:val="left"/>
      <w:pPr>
        <w:ind w:left="1944" w:hanging="360"/>
      </w:pPr>
      <w:rPr>
        <w:rFonts w:hint="default"/>
      </w:rPr>
    </w:lvl>
    <w:lvl w:ilvl="2" w:tplc="451C9828">
      <w:start w:val="1"/>
      <w:numFmt w:val="lowerRoman"/>
      <w:lvlText w:val="(%3)"/>
      <w:lvlJc w:val="left"/>
      <w:pPr>
        <w:ind w:left="3204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8" w15:restartNumberingAfterBreak="0">
    <w:nsid w:val="5DF83105"/>
    <w:multiLevelType w:val="hybridMultilevel"/>
    <w:tmpl w:val="8598AB86"/>
    <w:lvl w:ilvl="0" w:tplc="860AC960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E2A8D"/>
    <w:multiLevelType w:val="hybridMultilevel"/>
    <w:tmpl w:val="1A967104"/>
    <w:lvl w:ilvl="0" w:tplc="4CEEA1EE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0" w15:restartNumberingAfterBreak="0">
    <w:nsid w:val="5FD77A1D"/>
    <w:multiLevelType w:val="hybridMultilevel"/>
    <w:tmpl w:val="F39EA558"/>
    <w:lvl w:ilvl="0" w:tplc="DD6860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6" w:hanging="360"/>
      </w:pPr>
    </w:lvl>
    <w:lvl w:ilvl="2" w:tplc="0C09001B" w:tentative="1">
      <w:start w:val="1"/>
      <w:numFmt w:val="lowerRoman"/>
      <w:lvlText w:val="%3."/>
      <w:lvlJc w:val="right"/>
      <w:pPr>
        <w:ind w:left="2016" w:hanging="180"/>
      </w:pPr>
    </w:lvl>
    <w:lvl w:ilvl="3" w:tplc="0C09000F" w:tentative="1">
      <w:start w:val="1"/>
      <w:numFmt w:val="decimal"/>
      <w:lvlText w:val="%4."/>
      <w:lvlJc w:val="left"/>
      <w:pPr>
        <w:ind w:left="2736" w:hanging="360"/>
      </w:pPr>
    </w:lvl>
    <w:lvl w:ilvl="4" w:tplc="0C090019" w:tentative="1">
      <w:start w:val="1"/>
      <w:numFmt w:val="lowerLetter"/>
      <w:lvlText w:val="%5."/>
      <w:lvlJc w:val="left"/>
      <w:pPr>
        <w:ind w:left="3456" w:hanging="360"/>
      </w:pPr>
    </w:lvl>
    <w:lvl w:ilvl="5" w:tplc="0C09001B" w:tentative="1">
      <w:start w:val="1"/>
      <w:numFmt w:val="lowerRoman"/>
      <w:lvlText w:val="%6."/>
      <w:lvlJc w:val="right"/>
      <w:pPr>
        <w:ind w:left="4176" w:hanging="180"/>
      </w:pPr>
    </w:lvl>
    <w:lvl w:ilvl="6" w:tplc="0C09000F" w:tentative="1">
      <w:start w:val="1"/>
      <w:numFmt w:val="decimal"/>
      <w:lvlText w:val="%7."/>
      <w:lvlJc w:val="left"/>
      <w:pPr>
        <w:ind w:left="4896" w:hanging="360"/>
      </w:pPr>
    </w:lvl>
    <w:lvl w:ilvl="7" w:tplc="0C090019" w:tentative="1">
      <w:start w:val="1"/>
      <w:numFmt w:val="lowerLetter"/>
      <w:lvlText w:val="%8."/>
      <w:lvlJc w:val="left"/>
      <w:pPr>
        <w:ind w:left="5616" w:hanging="360"/>
      </w:pPr>
    </w:lvl>
    <w:lvl w:ilvl="8" w:tplc="0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1" w15:restartNumberingAfterBreak="0">
    <w:nsid w:val="630D3134"/>
    <w:multiLevelType w:val="hybridMultilevel"/>
    <w:tmpl w:val="C3CE2F18"/>
    <w:lvl w:ilvl="0" w:tplc="270081D2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633A030A"/>
    <w:multiLevelType w:val="hybridMultilevel"/>
    <w:tmpl w:val="A6FA7802"/>
    <w:lvl w:ilvl="0" w:tplc="9D1EFA14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65AE22CB"/>
    <w:multiLevelType w:val="hybridMultilevel"/>
    <w:tmpl w:val="F724CCE0"/>
    <w:lvl w:ilvl="0" w:tplc="0D003E7A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4" w:hanging="360"/>
      </w:pPr>
    </w:lvl>
    <w:lvl w:ilvl="2" w:tplc="5B1CCD94">
      <w:start w:val="1"/>
      <w:numFmt w:val="lowerLetter"/>
      <w:lvlText w:val="(%3)"/>
      <w:lvlJc w:val="left"/>
      <w:pPr>
        <w:ind w:left="2844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4" w15:restartNumberingAfterBreak="0">
    <w:nsid w:val="672075EC"/>
    <w:multiLevelType w:val="hybridMultilevel"/>
    <w:tmpl w:val="AA46D154"/>
    <w:lvl w:ilvl="0" w:tplc="0D003E7A">
      <w:start w:val="1"/>
      <w:numFmt w:val="decimal"/>
      <w:lvlText w:val="(%1)"/>
      <w:lvlJc w:val="left"/>
      <w:pPr>
        <w:ind w:left="20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48" w:hanging="360"/>
      </w:pPr>
    </w:lvl>
    <w:lvl w:ilvl="2" w:tplc="0C09001B" w:tentative="1">
      <w:start w:val="1"/>
      <w:numFmt w:val="lowerRoman"/>
      <w:lvlText w:val="%3."/>
      <w:lvlJc w:val="right"/>
      <w:pPr>
        <w:ind w:left="3468" w:hanging="180"/>
      </w:pPr>
    </w:lvl>
    <w:lvl w:ilvl="3" w:tplc="0C09000F" w:tentative="1">
      <w:start w:val="1"/>
      <w:numFmt w:val="decimal"/>
      <w:lvlText w:val="%4."/>
      <w:lvlJc w:val="left"/>
      <w:pPr>
        <w:ind w:left="4188" w:hanging="360"/>
      </w:pPr>
    </w:lvl>
    <w:lvl w:ilvl="4" w:tplc="0C090019" w:tentative="1">
      <w:start w:val="1"/>
      <w:numFmt w:val="lowerLetter"/>
      <w:lvlText w:val="%5."/>
      <w:lvlJc w:val="left"/>
      <w:pPr>
        <w:ind w:left="4908" w:hanging="360"/>
      </w:pPr>
    </w:lvl>
    <w:lvl w:ilvl="5" w:tplc="0C09001B" w:tentative="1">
      <w:start w:val="1"/>
      <w:numFmt w:val="lowerRoman"/>
      <w:lvlText w:val="%6."/>
      <w:lvlJc w:val="right"/>
      <w:pPr>
        <w:ind w:left="5628" w:hanging="180"/>
      </w:pPr>
    </w:lvl>
    <w:lvl w:ilvl="6" w:tplc="0C09000F" w:tentative="1">
      <w:start w:val="1"/>
      <w:numFmt w:val="decimal"/>
      <w:lvlText w:val="%7."/>
      <w:lvlJc w:val="left"/>
      <w:pPr>
        <w:ind w:left="6348" w:hanging="360"/>
      </w:pPr>
    </w:lvl>
    <w:lvl w:ilvl="7" w:tplc="0C090019" w:tentative="1">
      <w:start w:val="1"/>
      <w:numFmt w:val="lowerLetter"/>
      <w:lvlText w:val="%8."/>
      <w:lvlJc w:val="left"/>
      <w:pPr>
        <w:ind w:left="7068" w:hanging="360"/>
      </w:pPr>
    </w:lvl>
    <w:lvl w:ilvl="8" w:tplc="0C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5" w15:restartNumberingAfterBreak="0">
    <w:nsid w:val="68DC1165"/>
    <w:multiLevelType w:val="hybridMultilevel"/>
    <w:tmpl w:val="046056F6"/>
    <w:lvl w:ilvl="0" w:tplc="6D0CDB28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78A26F90">
      <w:start w:val="1"/>
      <w:numFmt w:val="lowerLetter"/>
      <w:lvlText w:val="(%2)"/>
      <w:lvlJc w:val="left"/>
      <w:pPr>
        <w:ind w:left="1980" w:hanging="396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6" w15:restartNumberingAfterBreak="0">
    <w:nsid w:val="694C5E91"/>
    <w:multiLevelType w:val="hybridMultilevel"/>
    <w:tmpl w:val="05F01AC8"/>
    <w:lvl w:ilvl="0" w:tplc="1F985C22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69871E21"/>
    <w:multiLevelType w:val="hybridMultilevel"/>
    <w:tmpl w:val="03D08B38"/>
    <w:lvl w:ilvl="0" w:tplc="A88EEA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6A982603"/>
    <w:multiLevelType w:val="hybridMultilevel"/>
    <w:tmpl w:val="59CE932E"/>
    <w:lvl w:ilvl="0" w:tplc="E924B540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9" w15:restartNumberingAfterBreak="0">
    <w:nsid w:val="6D227E8E"/>
    <w:multiLevelType w:val="hybridMultilevel"/>
    <w:tmpl w:val="A95A9074"/>
    <w:lvl w:ilvl="0" w:tplc="4CEEA1E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FD1677C"/>
    <w:multiLevelType w:val="hybridMultilevel"/>
    <w:tmpl w:val="3E6E621E"/>
    <w:lvl w:ilvl="0" w:tplc="78FCBFF2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1" w15:restartNumberingAfterBreak="0">
    <w:nsid w:val="736401ED"/>
    <w:multiLevelType w:val="hybridMultilevel"/>
    <w:tmpl w:val="74569750"/>
    <w:lvl w:ilvl="0" w:tplc="68946C92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2" w15:restartNumberingAfterBreak="0">
    <w:nsid w:val="75B328D7"/>
    <w:multiLevelType w:val="hybridMultilevel"/>
    <w:tmpl w:val="3A2CFD14"/>
    <w:lvl w:ilvl="0" w:tplc="9D1EF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5C3A68"/>
    <w:multiLevelType w:val="hybridMultilevel"/>
    <w:tmpl w:val="D942745A"/>
    <w:lvl w:ilvl="0" w:tplc="10669906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3014CA"/>
    <w:multiLevelType w:val="hybridMultilevel"/>
    <w:tmpl w:val="8ACC28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D6739F"/>
    <w:multiLevelType w:val="hybridMultilevel"/>
    <w:tmpl w:val="59CE932E"/>
    <w:lvl w:ilvl="0" w:tplc="E924B540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22"/>
  </w:num>
  <w:num w:numId="5">
    <w:abstractNumId w:val="42"/>
  </w:num>
  <w:num w:numId="6">
    <w:abstractNumId w:val="64"/>
  </w:num>
  <w:num w:numId="7">
    <w:abstractNumId w:val="60"/>
  </w:num>
  <w:num w:numId="8">
    <w:abstractNumId w:val="0"/>
  </w:num>
  <w:num w:numId="9">
    <w:abstractNumId w:val="31"/>
  </w:num>
  <w:num w:numId="10">
    <w:abstractNumId w:val="49"/>
  </w:num>
  <w:num w:numId="11">
    <w:abstractNumId w:val="43"/>
  </w:num>
  <w:num w:numId="12">
    <w:abstractNumId w:val="16"/>
  </w:num>
  <w:num w:numId="13">
    <w:abstractNumId w:val="48"/>
  </w:num>
  <w:num w:numId="14">
    <w:abstractNumId w:val="61"/>
  </w:num>
  <w:num w:numId="15">
    <w:abstractNumId w:val="32"/>
  </w:num>
  <w:num w:numId="16">
    <w:abstractNumId w:val="23"/>
  </w:num>
  <w:num w:numId="17">
    <w:abstractNumId w:val="3"/>
  </w:num>
  <w:num w:numId="18">
    <w:abstractNumId w:val="54"/>
  </w:num>
  <w:num w:numId="19">
    <w:abstractNumId w:val="5"/>
  </w:num>
  <w:num w:numId="20">
    <w:abstractNumId w:val="30"/>
  </w:num>
  <w:num w:numId="21">
    <w:abstractNumId w:val="55"/>
  </w:num>
  <w:num w:numId="22">
    <w:abstractNumId w:val="35"/>
  </w:num>
  <w:num w:numId="23">
    <w:abstractNumId w:val="9"/>
  </w:num>
  <w:num w:numId="24">
    <w:abstractNumId w:val="46"/>
  </w:num>
  <w:num w:numId="25">
    <w:abstractNumId w:val="63"/>
  </w:num>
  <w:num w:numId="26">
    <w:abstractNumId w:val="65"/>
  </w:num>
  <w:num w:numId="27">
    <w:abstractNumId w:val="12"/>
  </w:num>
  <w:num w:numId="28">
    <w:abstractNumId w:val="37"/>
  </w:num>
  <w:num w:numId="29">
    <w:abstractNumId w:val="47"/>
  </w:num>
  <w:num w:numId="30">
    <w:abstractNumId w:val="10"/>
  </w:num>
  <w:num w:numId="31">
    <w:abstractNumId w:val="59"/>
  </w:num>
  <w:num w:numId="32">
    <w:abstractNumId w:val="11"/>
  </w:num>
  <w:num w:numId="33">
    <w:abstractNumId w:val="56"/>
  </w:num>
  <w:num w:numId="34">
    <w:abstractNumId w:val="58"/>
  </w:num>
  <w:num w:numId="35">
    <w:abstractNumId w:val="15"/>
  </w:num>
  <w:num w:numId="36">
    <w:abstractNumId w:val="6"/>
  </w:num>
  <w:num w:numId="37">
    <w:abstractNumId w:val="53"/>
  </w:num>
  <w:num w:numId="38">
    <w:abstractNumId w:val="13"/>
  </w:num>
  <w:num w:numId="39">
    <w:abstractNumId w:val="24"/>
  </w:num>
  <w:num w:numId="40">
    <w:abstractNumId w:val="2"/>
  </w:num>
  <w:num w:numId="41">
    <w:abstractNumId w:val="62"/>
  </w:num>
  <w:num w:numId="42">
    <w:abstractNumId w:val="18"/>
  </w:num>
  <w:num w:numId="43">
    <w:abstractNumId w:val="39"/>
  </w:num>
  <w:num w:numId="44">
    <w:abstractNumId w:val="27"/>
  </w:num>
  <w:num w:numId="45">
    <w:abstractNumId w:val="34"/>
  </w:num>
  <w:num w:numId="46">
    <w:abstractNumId w:val="38"/>
  </w:num>
  <w:num w:numId="47">
    <w:abstractNumId w:val="20"/>
  </w:num>
  <w:num w:numId="48">
    <w:abstractNumId w:val="7"/>
  </w:num>
  <w:num w:numId="49">
    <w:abstractNumId w:val="52"/>
  </w:num>
  <w:num w:numId="50">
    <w:abstractNumId w:val="40"/>
  </w:num>
  <w:num w:numId="51">
    <w:abstractNumId w:val="21"/>
  </w:num>
  <w:num w:numId="52">
    <w:abstractNumId w:val="19"/>
  </w:num>
  <w:num w:numId="53">
    <w:abstractNumId w:val="44"/>
  </w:num>
  <w:num w:numId="54">
    <w:abstractNumId w:val="29"/>
  </w:num>
  <w:num w:numId="55">
    <w:abstractNumId w:val="45"/>
  </w:num>
  <w:num w:numId="56">
    <w:abstractNumId w:val="25"/>
  </w:num>
  <w:num w:numId="57">
    <w:abstractNumId w:val="8"/>
  </w:num>
  <w:num w:numId="58">
    <w:abstractNumId w:val="1"/>
  </w:num>
  <w:num w:numId="59">
    <w:abstractNumId w:val="51"/>
  </w:num>
  <w:num w:numId="60">
    <w:abstractNumId w:val="17"/>
  </w:num>
  <w:num w:numId="61">
    <w:abstractNumId w:val="57"/>
  </w:num>
  <w:num w:numId="62">
    <w:abstractNumId w:val="41"/>
  </w:num>
  <w:num w:numId="63">
    <w:abstractNumId w:val="33"/>
  </w:num>
  <w:num w:numId="64">
    <w:abstractNumId w:val="36"/>
  </w:num>
  <w:num w:numId="65">
    <w:abstractNumId w:val="50"/>
  </w:num>
  <w:num w:numId="66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EE"/>
    <w:rsid w:val="00001F58"/>
    <w:rsid w:val="000038A0"/>
    <w:rsid w:val="00003E79"/>
    <w:rsid w:val="00012F8A"/>
    <w:rsid w:val="00013067"/>
    <w:rsid w:val="00015DA9"/>
    <w:rsid w:val="0001662A"/>
    <w:rsid w:val="000177AE"/>
    <w:rsid w:val="00020108"/>
    <w:rsid w:val="0002518D"/>
    <w:rsid w:val="0002644E"/>
    <w:rsid w:val="00031A28"/>
    <w:rsid w:val="0003283D"/>
    <w:rsid w:val="00032F2C"/>
    <w:rsid w:val="00040090"/>
    <w:rsid w:val="000403D5"/>
    <w:rsid w:val="000427E4"/>
    <w:rsid w:val="0004288E"/>
    <w:rsid w:val="000443B2"/>
    <w:rsid w:val="0004456C"/>
    <w:rsid w:val="00045BA4"/>
    <w:rsid w:val="00045F1B"/>
    <w:rsid w:val="00046AB1"/>
    <w:rsid w:val="00047B96"/>
    <w:rsid w:val="00050CFE"/>
    <w:rsid w:val="000521B7"/>
    <w:rsid w:val="0005339D"/>
    <w:rsid w:val="00060076"/>
    <w:rsid w:val="00063B70"/>
    <w:rsid w:val="00063BBD"/>
    <w:rsid w:val="000646EC"/>
    <w:rsid w:val="00065118"/>
    <w:rsid w:val="00065296"/>
    <w:rsid w:val="00066212"/>
    <w:rsid w:val="000705C9"/>
    <w:rsid w:val="000715D1"/>
    <w:rsid w:val="000743E1"/>
    <w:rsid w:val="00076CFF"/>
    <w:rsid w:val="0008167B"/>
    <w:rsid w:val="00082916"/>
    <w:rsid w:val="00083189"/>
    <w:rsid w:val="00083B13"/>
    <w:rsid w:val="0008560A"/>
    <w:rsid w:val="000872FB"/>
    <w:rsid w:val="000910E9"/>
    <w:rsid w:val="00091146"/>
    <w:rsid w:val="0009146B"/>
    <w:rsid w:val="00092160"/>
    <w:rsid w:val="00095849"/>
    <w:rsid w:val="000A0788"/>
    <w:rsid w:val="000A0CCA"/>
    <w:rsid w:val="000A1239"/>
    <w:rsid w:val="000A1742"/>
    <w:rsid w:val="000A620C"/>
    <w:rsid w:val="000A7869"/>
    <w:rsid w:val="000B36BC"/>
    <w:rsid w:val="000B4121"/>
    <w:rsid w:val="000B51B3"/>
    <w:rsid w:val="000B5ABF"/>
    <w:rsid w:val="000C27BF"/>
    <w:rsid w:val="000C51CA"/>
    <w:rsid w:val="000D1916"/>
    <w:rsid w:val="000D1ABA"/>
    <w:rsid w:val="000E16EC"/>
    <w:rsid w:val="000E27E3"/>
    <w:rsid w:val="000E48BD"/>
    <w:rsid w:val="000E7494"/>
    <w:rsid w:val="000F1130"/>
    <w:rsid w:val="000F373F"/>
    <w:rsid w:val="000F40E6"/>
    <w:rsid w:val="000F67B1"/>
    <w:rsid w:val="001003B8"/>
    <w:rsid w:val="00105BB8"/>
    <w:rsid w:val="001071BA"/>
    <w:rsid w:val="00111D90"/>
    <w:rsid w:val="001125E3"/>
    <w:rsid w:val="001145AB"/>
    <w:rsid w:val="00115810"/>
    <w:rsid w:val="00116989"/>
    <w:rsid w:val="001215D3"/>
    <w:rsid w:val="001232C8"/>
    <w:rsid w:val="00123616"/>
    <w:rsid w:val="00125020"/>
    <w:rsid w:val="00125657"/>
    <w:rsid w:val="00126C92"/>
    <w:rsid w:val="001312D8"/>
    <w:rsid w:val="001328CE"/>
    <w:rsid w:val="00132E26"/>
    <w:rsid w:val="001347F6"/>
    <w:rsid w:val="00134B51"/>
    <w:rsid w:val="00134DDC"/>
    <w:rsid w:val="0013741C"/>
    <w:rsid w:val="00140090"/>
    <w:rsid w:val="001409F1"/>
    <w:rsid w:val="0014186A"/>
    <w:rsid w:val="00141CBA"/>
    <w:rsid w:val="00144DE3"/>
    <w:rsid w:val="001478C4"/>
    <w:rsid w:val="00152CAF"/>
    <w:rsid w:val="00153195"/>
    <w:rsid w:val="001608FC"/>
    <w:rsid w:val="00161229"/>
    <w:rsid w:val="0016196D"/>
    <w:rsid w:val="001622A9"/>
    <w:rsid w:val="00162609"/>
    <w:rsid w:val="00162E30"/>
    <w:rsid w:val="00164935"/>
    <w:rsid w:val="00165D61"/>
    <w:rsid w:val="00166174"/>
    <w:rsid w:val="00174144"/>
    <w:rsid w:val="0017623F"/>
    <w:rsid w:val="0017685B"/>
    <w:rsid w:val="00177FFD"/>
    <w:rsid w:val="00180B7F"/>
    <w:rsid w:val="00180E7A"/>
    <w:rsid w:val="00185F83"/>
    <w:rsid w:val="00186360"/>
    <w:rsid w:val="00187D63"/>
    <w:rsid w:val="00191FA5"/>
    <w:rsid w:val="00192C10"/>
    <w:rsid w:val="00193F32"/>
    <w:rsid w:val="00195B2B"/>
    <w:rsid w:val="00196358"/>
    <w:rsid w:val="001A4975"/>
    <w:rsid w:val="001A4DD7"/>
    <w:rsid w:val="001A6C59"/>
    <w:rsid w:val="001B01D6"/>
    <w:rsid w:val="001B3232"/>
    <w:rsid w:val="001B6E15"/>
    <w:rsid w:val="001B7355"/>
    <w:rsid w:val="001C22F5"/>
    <w:rsid w:val="001C2479"/>
    <w:rsid w:val="001C25FE"/>
    <w:rsid w:val="001C7118"/>
    <w:rsid w:val="001C7686"/>
    <w:rsid w:val="001C769F"/>
    <w:rsid w:val="001D6D71"/>
    <w:rsid w:val="001D7D67"/>
    <w:rsid w:val="001D7FE1"/>
    <w:rsid w:val="001E092D"/>
    <w:rsid w:val="001E1749"/>
    <w:rsid w:val="001E1F9F"/>
    <w:rsid w:val="001F108C"/>
    <w:rsid w:val="001F41C5"/>
    <w:rsid w:val="001F6241"/>
    <w:rsid w:val="001F7A89"/>
    <w:rsid w:val="002015B2"/>
    <w:rsid w:val="00203232"/>
    <w:rsid w:val="00203926"/>
    <w:rsid w:val="00207190"/>
    <w:rsid w:val="00210044"/>
    <w:rsid w:val="00210652"/>
    <w:rsid w:val="00211808"/>
    <w:rsid w:val="002124E4"/>
    <w:rsid w:val="002126CB"/>
    <w:rsid w:val="00214C3B"/>
    <w:rsid w:val="00221073"/>
    <w:rsid w:val="00222FD0"/>
    <w:rsid w:val="002238E6"/>
    <w:rsid w:val="002252C7"/>
    <w:rsid w:val="0022734F"/>
    <w:rsid w:val="00227E58"/>
    <w:rsid w:val="00231F66"/>
    <w:rsid w:val="00233C57"/>
    <w:rsid w:val="0023489C"/>
    <w:rsid w:val="00240A95"/>
    <w:rsid w:val="0024222C"/>
    <w:rsid w:val="0024270F"/>
    <w:rsid w:val="00243601"/>
    <w:rsid w:val="00244A96"/>
    <w:rsid w:val="00244C01"/>
    <w:rsid w:val="002459C1"/>
    <w:rsid w:val="00246042"/>
    <w:rsid w:val="00252F17"/>
    <w:rsid w:val="00253DDD"/>
    <w:rsid w:val="00257DE1"/>
    <w:rsid w:val="00260912"/>
    <w:rsid w:val="002615B1"/>
    <w:rsid w:val="00264193"/>
    <w:rsid w:val="0027277C"/>
    <w:rsid w:val="00275245"/>
    <w:rsid w:val="00281440"/>
    <w:rsid w:val="002818C5"/>
    <w:rsid w:val="00281E63"/>
    <w:rsid w:val="0028467B"/>
    <w:rsid w:val="0028609E"/>
    <w:rsid w:val="00286CEA"/>
    <w:rsid w:val="002873A0"/>
    <w:rsid w:val="00291515"/>
    <w:rsid w:val="00293BC3"/>
    <w:rsid w:val="002968EE"/>
    <w:rsid w:val="00296C7B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36C3"/>
    <w:rsid w:val="002B519A"/>
    <w:rsid w:val="002B5F3B"/>
    <w:rsid w:val="002B7DCF"/>
    <w:rsid w:val="002C0AAB"/>
    <w:rsid w:val="002C0C70"/>
    <w:rsid w:val="002C3C62"/>
    <w:rsid w:val="002C6908"/>
    <w:rsid w:val="002D01C9"/>
    <w:rsid w:val="002D13B6"/>
    <w:rsid w:val="002D19D1"/>
    <w:rsid w:val="002D4558"/>
    <w:rsid w:val="002D5A64"/>
    <w:rsid w:val="002D71AC"/>
    <w:rsid w:val="002D7932"/>
    <w:rsid w:val="002E01DE"/>
    <w:rsid w:val="002E1FD4"/>
    <w:rsid w:val="002E4193"/>
    <w:rsid w:val="002E5749"/>
    <w:rsid w:val="002F5D3D"/>
    <w:rsid w:val="002F78D5"/>
    <w:rsid w:val="00303E68"/>
    <w:rsid w:val="00306194"/>
    <w:rsid w:val="003061D9"/>
    <w:rsid w:val="003072E7"/>
    <w:rsid w:val="00307C65"/>
    <w:rsid w:val="00314F01"/>
    <w:rsid w:val="003231FF"/>
    <w:rsid w:val="003252EA"/>
    <w:rsid w:val="0033573E"/>
    <w:rsid w:val="0033586D"/>
    <w:rsid w:val="00336724"/>
    <w:rsid w:val="00343B24"/>
    <w:rsid w:val="00344C0A"/>
    <w:rsid w:val="00345692"/>
    <w:rsid w:val="00345BB0"/>
    <w:rsid w:val="003469E3"/>
    <w:rsid w:val="00347A27"/>
    <w:rsid w:val="0035001E"/>
    <w:rsid w:val="00351197"/>
    <w:rsid w:val="003528E9"/>
    <w:rsid w:val="003539B5"/>
    <w:rsid w:val="00353F3B"/>
    <w:rsid w:val="00356F23"/>
    <w:rsid w:val="00357624"/>
    <w:rsid w:val="00357657"/>
    <w:rsid w:val="00361D3D"/>
    <w:rsid w:val="00364E64"/>
    <w:rsid w:val="00365D4B"/>
    <w:rsid w:val="00366FF9"/>
    <w:rsid w:val="003674A1"/>
    <w:rsid w:val="00367E3F"/>
    <w:rsid w:val="00370DD7"/>
    <w:rsid w:val="0037255F"/>
    <w:rsid w:val="00372A62"/>
    <w:rsid w:val="00373C5F"/>
    <w:rsid w:val="003757B4"/>
    <w:rsid w:val="0038199B"/>
    <w:rsid w:val="00381D75"/>
    <w:rsid w:val="00387F34"/>
    <w:rsid w:val="00392557"/>
    <w:rsid w:val="003931F1"/>
    <w:rsid w:val="0039396B"/>
    <w:rsid w:val="00395942"/>
    <w:rsid w:val="00396F5C"/>
    <w:rsid w:val="0039721C"/>
    <w:rsid w:val="003A1A97"/>
    <w:rsid w:val="003A59F7"/>
    <w:rsid w:val="003A5AF1"/>
    <w:rsid w:val="003A77F7"/>
    <w:rsid w:val="003B0D29"/>
    <w:rsid w:val="003B66BE"/>
    <w:rsid w:val="003B7E2B"/>
    <w:rsid w:val="003C00CE"/>
    <w:rsid w:val="003C1D25"/>
    <w:rsid w:val="003C54A9"/>
    <w:rsid w:val="003D1079"/>
    <w:rsid w:val="003D1861"/>
    <w:rsid w:val="003D1FD3"/>
    <w:rsid w:val="003D23E1"/>
    <w:rsid w:val="003D4654"/>
    <w:rsid w:val="003D5FC8"/>
    <w:rsid w:val="003D659C"/>
    <w:rsid w:val="003D6F03"/>
    <w:rsid w:val="003E4B25"/>
    <w:rsid w:val="003E6D06"/>
    <w:rsid w:val="003F1772"/>
    <w:rsid w:val="003F3CBD"/>
    <w:rsid w:val="003F64D5"/>
    <w:rsid w:val="003F6694"/>
    <w:rsid w:val="003F6833"/>
    <w:rsid w:val="003F7814"/>
    <w:rsid w:val="004005D4"/>
    <w:rsid w:val="004031D1"/>
    <w:rsid w:val="00403F78"/>
    <w:rsid w:val="004139A4"/>
    <w:rsid w:val="00415AE5"/>
    <w:rsid w:val="00421964"/>
    <w:rsid w:val="00422522"/>
    <w:rsid w:val="0042371B"/>
    <w:rsid w:val="004249F6"/>
    <w:rsid w:val="00424CF9"/>
    <w:rsid w:val="004255DD"/>
    <w:rsid w:val="004311E3"/>
    <w:rsid w:val="00432BB8"/>
    <w:rsid w:val="00433B06"/>
    <w:rsid w:val="004361A5"/>
    <w:rsid w:val="00440B24"/>
    <w:rsid w:val="00442637"/>
    <w:rsid w:val="00442AA3"/>
    <w:rsid w:val="00443890"/>
    <w:rsid w:val="0044392C"/>
    <w:rsid w:val="0044430D"/>
    <w:rsid w:val="004447F9"/>
    <w:rsid w:val="00444F77"/>
    <w:rsid w:val="004459DE"/>
    <w:rsid w:val="00450DE1"/>
    <w:rsid w:val="00452350"/>
    <w:rsid w:val="004533FC"/>
    <w:rsid w:val="00456D15"/>
    <w:rsid w:val="004624D8"/>
    <w:rsid w:val="00464092"/>
    <w:rsid w:val="004640EA"/>
    <w:rsid w:val="00464AD1"/>
    <w:rsid w:val="00466C24"/>
    <w:rsid w:val="00466DBA"/>
    <w:rsid w:val="00474484"/>
    <w:rsid w:val="0047798D"/>
    <w:rsid w:val="004818B9"/>
    <w:rsid w:val="00481D34"/>
    <w:rsid w:val="004839A4"/>
    <w:rsid w:val="004879CB"/>
    <w:rsid w:val="0049172E"/>
    <w:rsid w:val="004A0659"/>
    <w:rsid w:val="004A20E2"/>
    <w:rsid w:val="004A3A0D"/>
    <w:rsid w:val="004A3ADE"/>
    <w:rsid w:val="004A608D"/>
    <w:rsid w:val="004A7713"/>
    <w:rsid w:val="004A7AA7"/>
    <w:rsid w:val="004B101E"/>
    <w:rsid w:val="004B1AC1"/>
    <w:rsid w:val="004B60A2"/>
    <w:rsid w:val="004B66FA"/>
    <w:rsid w:val="004B6B7C"/>
    <w:rsid w:val="004B6C4F"/>
    <w:rsid w:val="004C3848"/>
    <w:rsid w:val="004C3987"/>
    <w:rsid w:val="004C4A6C"/>
    <w:rsid w:val="004D2382"/>
    <w:rsid w:val="004D2694"/>
    <w:rsid w:val="004D308F"/>
    <w:rsid w:val="004D32C2"/>
    <w:rsid w:val="004D4C99"/>
    <w:rsid w:val="004D5EAB"/>
    <w:rsid w:val="004D6045"/>
    <w:rsid w:val="004D6D8A"/>
    <w:rsid w:val="004E0619"/>
    <w:rsid w:val="004E1C75"/>
    <w:rsid w:val="004E2FEB"/>
    <w:rsid w:val="004E7590"/>
    <w:rsid w:val="004F54F8"/>
    <w:rsid w:val="004F5D6D"/>
    <w:rsid w:val="004F6730"/>
    <w:rsid w:val="004F7844"/>
    <w:rsid w:val="004F790B"/>
    <w:rsid w:val="00501E0C"/>
    <w:rsid w:val="005056C8"/>
    <w:rsid w:val="0051137B"/>
    <w:rsid w:val="00511776"/>
    <w:rsid w:val="00511924"/>
    <w:rsid w:val="00512974"/>
    <w:rsid w:val="005135BD"/>
    <w:rsid w:val="0051511D"/>
    <w:rsid w:val="00520970"/>
    <w:rsid w:val="0052220C"/>
    <w:rsid w:val="005234C7"/>
    <w:rsid w:val="005238E0"/>
    <w:rsid w:val="00524FF1"/>
    <w:rsid w:val="005269B5"/>
    <w:rsid w:val="005277E8"/>
    <w:rsid w:val="00531FC9"/>
    <w:rsid w:val="0053413A"/>
    <w:rsid w:val="00536A66"/>
    <w:rsid w:val="0054351E"/>
    <w:rsid w:val="00544727"/>
    <w:rsid w:val="005467B4"/>
    <w:rsid w:val="00547D9E"/>
    <w:rsid w:val="00547DAD"/>
    <w:rsid w:val="005516CA"/>
    <w:rsid w:val="00554F3D"/>
    <w:rsid w:val="00556D79"/>
    <w:rsid w:val="00563DA8"/>
    <w:rsid w:val="00566474"/>
    <w:rsid w:val="005672DE"/>
    <w:rsid w:val="005749F6"/>
    <w:rsid w:val="00575BFC"/>
    <w:rsid w:val="00576569"/>
    <w:rsid w:val="00577CF5"/>
    <w:rsid w:val="00580301"/>
    <w:rsid w:val="005834BF"/>
    <w:rsid w:val="005859FB"/>
    <w:rsid w:val="005861D8"/>
    <w:rsid w:val="005924C4"/>
    <w:rsid w:val="0059310F"/>
    <w:rsid w:val="005943B6"/>
    <w:rsid w:val="005954D7"/>
    <w:rsid w:val="005A4031"/>
    <w:rsid w:val="005A546E"/>
    <w:rsid w:val="005B132E"/>
    <w:rsid w:val="005B166F"/>
    <w:rsid w:val="005B5BAF"/>
    <w:rsid w:val="005B73C7"/>
    <w:rsid w:val="005B7B02"/>
    <w:rsid w:val="005C4A85"/>
    <w:rsid w:val="005C573A"/>
    <w:rsid w:val="005C6B28"/>
    <w:rsid w:val="005D0D39"/>
    <w:rsid w:val="005D2F97"/>
    <w:rsid w:val="005D5021"/>
    <w:rsid w:val="005D54A5"/>
    <w:rsid w:val="005D692B"/>
    <w:rsid w:val="005E43E5"/>
    <w:rsid w:val="005E563D"/>
    <w:rsid w:val="005E56EF"/>
    <w:rsid w:val="005E77F1"/>
    <w:rsid w:val="005F0DDB"/>
    <w:rsid w:val="005F47D8"/>
    <w:rsid w:val="005F52A1"/>
    <w:rsid w:val="00602748"/>
    <w:rsid w:val="006047C5"/>
    <w:rsid w:val="00605F67"/>
    <w:rsid w:val="0060780A"/>
    <w:rsid w:val="006149DE"/>
    <w:rsid w:val="00621915"/>
    <w:rsid w:val="00624074"/>
    <w:rsid w:val="0062769F"/>
    <w:rsid w:val="00641664"/>
    <w:rsid w:val="0065001E"/>
    <w:rsid w:val="0065151C"/>
    <w:rsid w:val="006533B7"/>
    <w:rsid w:val="00655445"/>
    <w:rsid w:val="00660A25"/>
    <w:rsid w:val="0066338D"/>
    <w:rsid w:val="00670202"/>
    <w:rsid w:val="00670A51"/>
    <w:rsid w:val="00674B00"/>
    <w:rsid w:val="006751AF"/>
    <w:rsid w:val="006801FA"/>
    <w:rsid w:val="0068090B"/>
    <w:rsid w:val="00696BE5"/>
    <w:rsid w:val="006B2CDD"/>
    <w:rsid w:val="006B50E4"/>
    <w:rsid w:val="006B6CCD"/>
    <w:rsid w:val="006C25D0"/>
    <w:rsid w:val="006C2616"/>
    <w:rsid w:val="006C3FA7"/>
    <w:rsid w:val="006C5742"/>
    <w:rsid w:val="006D018E"/>
    <w:rsid w:val="006D3078"/>
    <w:rsid w:val="006D4034"/>
    <w:rsid w:val="006D6889"/>
    <w:rsid w:val="006E1ECA"/>
    <w:rsid w:val="006E2530"/>
    <w:rsid w:val="006E516D"/>
    <w:rsid w:val="006E548F"/>
    <w:rsid w:val="006E63FA"/>
    <w:rsid w:val="006E7E7A"/>
    <w:rsid w:val="006F0BD8"/>
    <w:rsid w:val="006F1B0E"/>
    <w:rsid w:val="006F512B"/>
    <w:rsid w:val="006F605F"/>
    <w:rsid w:val="006F73F0"/>
    <w:rsid w:val="00700B4C"/>
    <w:rsid w:val="00702998"/>
    <w:rsid w:val="00704406"/>
    <w:rsid w:val="00704E8B"/>
    <w:rsid w:val="0070543E"/>
    <w:rsid w:val="0071055A"/>
    <w:rsid w:val="00711EBF"/>
    <w:rsid w:val="0071414A"/>
    <w:rsid w:val="0071514F"/>
    <w:rsid w:val="00716F1E"/>
    <w:rsid w:val="00717A46"/>
    <w:rsid w:val="00722777"/>
    <w:rsid w:val="00722FBF"/>
    <w:rsid w:val="007236DA"/>
    <w:rsid w:val="00725ED0"/>
    <w:rsid w:val="00727685"/>
    <w:rsid w:val="00730AF8"/>
    <w:rsid w:val="0073225C"/>
    <w:rsid w:val="00733EDB"/>
    <w:rsid w:val="00735AB7"/>
    <w:rsid w:val="00735D7F"/>
    <w:rsid w:val="007375F7"/>
    <w:rsid w:val="00740211"/>
    <w:rsid w:val="00740322"/>
    <w:rsid w:val="00740916"/>
    <w:rsid w:val="00741C4E"/>
    <w:rsid w:val="00742FC6"/>
    <w:rsid w:val="007431FF"/>
    <w:rsid w:val="007456F3"/>
    <w:rsid w:val="007503CC"/>
    <w:rsid w:val="00753173"/>
    <w:rsid w:val="0075492A"/>
    <w:rsid w:val="00756C76"/>
    <w:rsid w:val="00756F9E"/>
    <w:rsid w:val="0076451D"/>
    <w:rsid w:val="00766D9F"/>
    <w:rsid w:val="007671F0"/>
    <w:rsid w:val="00772ADE"/>
    <w:rsid w:val="007748BE"/>
    <w:rsid w:val="00776716"/>
    <w:rsid w:val="0078300B"/>
    <w:rsid w:val="00783050"/>
    <w:rsid w:val="007833A9"/>
    <w:rsid w:val="007840AC"/>
    <w:rsid w:val="007844E1"/>
    <w:rsid w:val="007851E9"/>
    <w:rsid w:val="00787719"/>
    <w:rsid w:val="007910D2"/>
    <w:rsid w:val="00791565"/>
    <w:rsid w:val="00791E75"/>
    <w:rsid w:val="00794754"/>
    <w:rsid w:val="00797EDC"/>
    <w:rsid w:val="007A00A2"/>
    <w:rsid w:val="007A2092"/>
    <w:rsid w:val="007A3064"/>
    <w:rsid w:val="007A4416"/>
    <w:rsid w:val="007A4BD7"/>
    <w:rsid w:val="007A4E7C"/>
    <w:rsid w:val="007C5218"/>
    <w:rsid w:val="007C7959"/>
    <w:rsid w:val="007D1A1E"/>
    <w:rsid w:val="007D681F"/>
    <w:rsid w:val="007E231D"/>
    <w:rsid w:val="007E3AA5"/>
    <w:rsid w:val="007F1D88"/>
    <w:rsid w:val="007F488D"/>
    <w:rsid w:val="007F6730"/>
    <w:rsid w:val="007F75DF"/>
    <w:rsid w:val="008002E8"/>
    <w:rsid w:val="008006D5"/>
    <w:rsid w:val="00802499"/>
    <w:rsid w:val="0080436B"/>
    <w:rsid w:val="00811B2B"/>
    <w:rsid w:val="00812F78"/>
    <w:rsid w:val="008149B7"/>
    <w:rsid w:val="00816BAA"/>
    <w:rsid w:val="00821751"/>
    <w:rsid w:val="00825250"/>
    <w:rsid w:val="00827C9F"/>
    <w:rsid w:val="00830DA1"/>
    <w:rsid w:val="008315E7"/>
    <w:rsid w:val="008322B6"/>
    <w:rsid w:val="008349F1"/>
    <w:rsid w:val="00836024"/>
    <w:rsid w:val="00836392"/>
    <w:rsid w:val="00837C5C"/>
    <w:rsid w:val="008416EA"/>
    <w:rsid w:val="00844132"/>
    <w:rsid w:val="00845615"/>
    <w:rsid w:val="00847850"/>
    <w:rsid w:val="008546A9"/>
    <w:rsid w:val="00854857"/>
    <w:rsid w:val="00854F3C"/>
    <w:rsid w:val="00855855"/>
    <w:rsid w:val="00856EB5"/>
    <w:rsid w:val="0085768C"/>
    <w:rsid w:val="00857EF8"/>
    <w:rsid w:val="00863597"/>
    <w:rsid w:val="00863F3D"/>
    <w:rsid w:val="00864769"/>
    <w:rsid w:val="0086648B"/>
    <w:rsid w:val="008673F2"/>
    <w:rsid w:val="00867E7D"/>
    <w:rsid w:val="00872EB7"/>
    <w:rsid w:val="008731F9"/>
    <w:rsid w:val="00873530"/>
    <w:rsid w:val="00873699"/>
    <w:rsid w:val="0087382A"/>
    <w:rsid w:val="00873E3C"/>
    <w:rsid w:val="008750E2"/>
    <w:rsid w:val="00876486"/>
    <w:rsid w:val="00880A1B"/>
    <w:rsid w:val="00886003"/>
    <w:rsid w:val="008866E8"/>
    <w:rsid w:val="0088671C"/>
    <w:rsid w:val="00886C7C"/>
    <w:rsid w:val="008A06F8"/>
    <w:rsid w:val="008A0A93"/>
    <w:rsid w:val="008A0D7D"/>
    <w:rsid w:val="008A2CE6"/>
    <w:rsid w:val="008A2E5A"/>
    <w:rsid w:val="008A3585"/>
    <w:rsid w:val="008A4808"/>
    <w:rsid w:val="008A60A7"/>
    <w:rsid w:val="008A656F"/>
    <w:rsid w:val="008A6DFE"/>
    <w:rsid w:val="008B0EFE"/>
    <w:rsid w:val="008B127D"/>
    <w:rsid w:val="008B183C"/>
    <w:rsid w:val="008B1E93"/>
    <w:rsid w:val="008B2DC8"/>
    <w:rsid w:val="008B5981"/>
    <w:rsid w:val="008B6C52"/>
    <w:rsid w:val="008C3068"/>
    <w:rsid w:val="008C43C2"/>
    <w:rsid w:val="008C48D9"/>
    <w:rsid w:val="008D0C6D"/>
    <w:rsid w:val="008D5B3D"/>
    <w:rsid w:val="008D6B78"/>
    <w:rsid w:val="008D7BDB"/>
    <w:rsid w:val="008E2235"/>
    <w:rsid w:val="008E2EFD"/>
    <w:rsid w:val="008E3423"/>
    <w:rsid w:val="008E5563"/>
    <w:rsid w:val="008E63C4"/>
    <w:rsid w:val="008F0F89"/>
    <w:rsid w:val="008F16BC"/>
    <w:rsid w:val="008F1DAB"/>
    <w:rsid w:val="008F3C01"/>
    <w:rsid w:val="008F53E4"/>
    <w:rsid w:val="008F6C9C"/>
    <w:rsid w:val="008F6F9C"/>
    <w:rsid w:val="009007F1"/>
    <w:rsid w:val="00902DE6"/>
    <w:rsid w:val="009078CC"/>
    <w:rsid w:val="00911F7B"/>
    <w:rsid w:val="00913281"/>
    <w:rsid w:val="00913EA5"/>
    <w:rsid w:val="009146C1"/>
    <w:rsid w:val="00914DD3"/>
    <w:rsid w:val="00915706"/>
    <w:rsid w:val="00915D96"/>
    <w:rsid w:val="00924C2E"/>
    <w:rsid w:val="00926062"/>
    <w:rsid w:val="009260D7"/>
    <w:rsid w:val="00926DA7"/>
    <w:rsid w:val="00927849"/>
    <w:rsid w:val="009303F4"/>
    <w:rsid w:val="00930919"/>
    <w:rsid w:val="009337F2"/>
    <w:rsid w:val="00937A2C"/>
    <w:rsid w:val="00943CEA"/>
    <w:rsid w:val="00945A5E"/>
    <w:rsid w:val="00953AF7"/>
    <w:rsid w:val="00953C8F"/>
    <w:rsid w:val="0095745D"/>
    <w:rsid w:val="009612A7"/>
    <w:rsid w:val="00961A02"/>
    <w:rsid w:val="00963ADB"/>
    <w:rsid w:val="00964251"/>
    <w:rsid w:val="00965E87"/>
    <w:rsid w:val="00967444"/>
    <w:rsid w:val="00970C0F"/>
    <w:rsid w:val="00976374"/>
    <w:rsid w:val="009775D0"/>
    <w:rsid w:val="00980148"/>
    <w:rsid w:val="00980189"/>
    <w:rsid w:val="00980823"/>
    <w:rsid w:val="0098106A"/>
    <w:rsid w:val="00983451"/>
    <w:rsid w:val="00983A1F"/>
    <w:rsid w:val="0098507E"/>
    <w:rsid w:val="00987485"/>
    <w:rsid w:val="00990999"/>
    <w:rsid w:val="0099167B"/>
    <w:rsid w:val="00993442"/>
    <w:rsid w:val="0099682E"/>
    <w:rsid w:val="009A0CC8"/>
    <w:rsid w:val="009A207B"/>
    <w:rsid w:val="009A4915"/>
    <w:rsid w:val="009A54D1"/>
    <w:rsid w:val="009A5760"/>
    <w:rsid w:val="009A5A0D"/>
    <w:rsid w:val="009A679E"/>
    <w:rsid w:val="009A6D1B"/>
    <w:rsid w:val="009B303B"/>
    <w:rsid w:val="009B3A7C"/>
    <w:rsid w:val="009B3BDA"/>
    <w:rsid w:val="009B76D8"/>
    <w:rsid w:val="009B785F"/>
    <w:rsid w:val="009C0398"/>
    <w:rsid w:val="009C2FB4"/>
    <w:rsid w:val="009D6B2A"/>
    <w:rsid w:val="009D7BDF"/>
    <w:rsid w:val="009E1C06"/>
    <w:rsid w:val="009E28DB"/>
    <w:rsid w:val="009E2BC3"/>
    <w:rsid w:val="009E2D2F"/>
    <w:rsid w:val="009E641D"/>
    <w:rsid w:val="009F3F7B"/>
    <w:rsid w:val="009F4B50"/>
    <w:rsid w:val="009F7CAD"/>
    <w:rsid w:val="00A00C88"/>
    <w:rsid w:val="00A046F7"/>
    <w:rsid w:val="00A10B39"/>
    <w:rsid w:val="00A10D06"/>
    <w:rsid w:val="00A117D5"/>
    <w:rsid w:val="00A1304F"/>
    <w:rsid w:val="00A13F63"/>
    <w:rsid w:val="00A15843"/>
    <w:rsid w:val="00A15B2B"/>
    <w:rsid w:val="00A1622B"/>
    <w:rsid w:val="00A16CDA"/>
    <w:rsid w:val="00A21D2D"/>
    <w:rsid w:val="00A223AA"/>
    <w:rsid w:val="00A239DB"/>
    <w:rsid w:val="00A24F06"/>
    <w:rsid w:val="00A25DE0"/>
    <w:rsid w:val="00A266F5"/>
    <w:rsid w:val="00A267EC"/>
    <w:rsid w:val="00A30588"/>
    <w:rsid w:val="00A30ABA"/>
    <w:rsid w:val="00A314B9"/>
    <w:rsid w:val="00A33D5D"/>
    <w:rsid w:val="00A362B8"/>
    <w:rsid w:val="00A36A40"/>
    <w:rsid w:val="00A41885"/>
    <w:rsid w:val="00A41B45"/>
    <w:rsid w:val="00A4469C"/>
    <w:rsid w:val="00A50632"/>
    <w:rsid w:val="00A52515"/>
    <w:rsid w:val="00A54047"/>
    <w:rsid w:val="00A54459"/>
    <w:rsid w:val="00A54B37"/>
    <w:rsid w:val="00A6003C"/>
    <w:rsid w:val="00A609DD"/>
    <w:rsid w:val="00A60B57"/>
    <w:rsid w:val="00A61815"/>
    <w:rsid w:val="00A644DE"/>
    <w:rsid w:val="00A65157"/>
    <w:rsid w:val="00A65BEA"/>
    <w:rsid w:val="00A65FFE"/>
    <w:rsid w:val="00A6740F"/>
    <w:rsid w:val="00A90C9D"/>
    <w:rsid w:val="00A921BD"/>
    <w:rsid w:val="00A95A88"/>
    <w:rsid w:val="00A971A9"/>
    <w:rsid w:val="00AA0E0C"/>
    <w:rsid w:val="00AA1B63"/>
    <w:rsid w:val="00AA3188"/>
    <w:rsid w:val="00AA420D"/>
    <w:rsid w:val="00AA75BF"/>
    <w:rsid w:val="00AB2C8C"/>
    <w:rsid w:val="00AB444A"/>
    <w:rsid w:val="00AC2608"/>
    <w:rsid w:val="00AC405E"/>
    <w:rsid w:val="00AC638B"/>
    <w:rsid w:val="00AD3AE2"/>
    <w:rsid w:val="00AD4168"/>
    <w:rsid w:val="00AE1F89"/>
    <w:rsid w:val="00AE732F"/>
    <w:rsid w:val="00AF074C"/>
    <w:rsid w:val="00AF111E"/>
    <w:rsid w:val="00AF178C"/>
    <w:rsid w:val="00AF2891"/>
    <w:rsid w:val="00AF59B8"/>
    <w:rsid w:val="00AF716F"/>
    <w:rsid w:val="00B03AF0"/>
    <w:rsid w:val="00B05373"/>
    <w:rsid w:val="00B067E6"/>
    <w:rsid w:val="00B06F08"/>
    <w:rsid w:val="00B11A88"/>
    <w:rsid w:val="00B12260"/>
    <w:rsid w:val="00B13F00"/>
    <w:rsid w:val="00B156E1"/>
    <w:rsid w:val="00B20D05"/>
    <w:rsid w:val="00B212E0"/>
    <w:rsid w:val="00B25433"/>
    <w:rsid w:val="00B260CB"/>
    <w:rsid w:val="00B2626C"/>
    <w:rsid w:val="00B33450"/>
    <w:rsid w:val="00B35BC0"/>
    <w:rsid w:val="00B3728B"/>
    <w:rsid w:val="00B37405"/>
    <w:rsid w:val="00B408B6"/>
    <w:rsid w:val="00B40DD3"/>
    <w:rsid w:val="00B43FE5"/>
    <w:rsid w:val="00B463F1"/>
    <w:rsid w:val="00B522E4"/>
    <w:rsid w:val="00B531ED"/>
    <w:rsid w:val="00B53574"/>
    <w:rsid w:val="00B5407E"/>
    <w:rsid w:val="00B54EAF"/>
    <w:rsid w:val="00B577E0"/>
    <w:rsid w:val="00B57A21"/>
    <w:rsid w:val="00B57F8E"/>
    <w:rsid w:val="00B60027"/>
    <w:rsid w:val="00B60481"/>
    <w:rsid w:val="00B61908"/>
    <w:rsid w:val="00B628D6"/>
    <w:rsid w:val="00B63A7F"/>
    <w:rsid w:val="00B63AE9"/>
    <w:rsid w:val="00B63BDF"/>
    <w:rsid w:val="00B63CC1"/>
    <w:rsid w:val="00B6408B"/>
    <w:rsid w:val="00B662B0"/>
    <w:rsid w:val="00B670FF"/>
    <w:rsid w:val="00B70B80"/>
    <w:rsid w:val="00B76BE0"/>
    <w:rsid w:val="00B804DC"/>
    <w:rsid w:val="00B80913"/>
    <w:rsid w:val="00B8139C"/>
    <w:rsid w:val="00B84D5D"/>
    <w:rsid w:val="00B8544B"/>
    <w:rsid w:val="00B86F46"/>
    <w:rsid w:val="00B91062"/>
    <w:rsid w:val="00B91A8D"/>
    <w:rsid w:val="00B92638"/>
    <w:rsid w:val="00B931D8"/>
    <w:rsid w:val="00B94E84"/>
    <w:rsid w:val="00B94F54"/>
    <w:rsid w:val="00BA054E"/>
    <w:rsid w:val="00BA34AD"/>
    <w:rsid w:val="00BA4257"/>
    <w:rsid w:val="00BA4B2A"/>
    <w:rsid w:val="00BA54F9"/>
    <w:rsid w:val="00BB2231"/>
    <w:rsid w:val="00BB69FF"/>
    <w:rsid w:val="00BC0E13"/>
    <w:rsid w:val="00BC251D"/>
    <w:rsid w:val="00BD2153"/>
    <w:rsid w:val="00BD41B6"/>
    <w:rsid w:val="00BD545A"/>
    <w:rsid w:val="00BD61BD"/>
    <w:rsid w:val="00BD6A87"/>
    <w:rsid w:val="00BF1C2D"/>
    <w:rsid w:val="00BF2735"/>
    <w:rsid w:val="00BF394C"/>
    <w:rsid w:val="00BF5576"/>
    <w:rsid w:val="00BF738E"/>
    <w:rsid w:val="00C02678"/>
    <w:rsid w:val="00C0402F"/>
    <w:rsid w:val="00C138CB"/>
    <w:rsid w:val="00C14CE5"/>
    <w:rsid w:val="00C16ECE"/>
    <w:rsid w:val="00C17E7B"/>
    <w:rsid w:val="00C17E9C"/>
    <w:rsid w:val="00C217C8"/>
    <w:rsid w:val="00C21D9B"/>
    <w:rsid w:val="00C230B3"/>
    <w:rsid w:val="00C23832"/>
    <w:rsid w:val="00C24D41"/>
    <w:rsid w:val="00C3001D"/>
    <w:rsid w:val="00C30025"/>
    <w:rsid w:val="00C3035D"/>
    <w:rsid w:val="00C3254A"/>
    <w:rsid w:val="00C32876"/>
    <w:rsid w:val="00C329A2"/>
    <w:rsid w:val="00C331A1"/>
    <w:rsid w:val="00C35EC8"/>
    <w:rsid w:val="00C37937"/>
    <w:rsid w:val="00C4065A"/>
    <w:rsid w:val="00C412B4"/>
    <w:rsid w:val="00C41E8B"/>
    <w:rsid w:val="00C42FF3"/>
    <w:rsid w:val="00C447FD"/>
    <w:rsid w:val="00C44BA2"/>
    <w:rsid w:val="00C44BE1"/>
    <w:rsid w:val="00C464FB"/>
    <w:rsid w:val="00C479EC"/>
    <w:rsid w:val="00C5024F"/>
    <w:rsid w:val="00C514EC"/>
    <w:rsid w:val="00C51630"/>
    <w:rsid w:val="00C51F3E"/>
    <w:rsid w:val="00C52F4B"/>
    <w:rsid w:val="00C53754"/>
    <w:rsid w:val="00C6035E"/>
    <w:rsid w:val="00C61F5E"/>
    <w:rsid w:val="00C639B5"/>
    <w:rsid w:val="00C64359"/>
    <w:rsid w:val="00C651A6"/>
    <w:rsid w:val="00C673A5"/>
    <w:rsid w:val="00C725F3"/>
    <w:rsid w:val="00C72C99"/>
    <w:rsid w:val="00C75A0C"/>
    <w:rsid w:val="00C76F12"/>
    <w:rsid w:val="00C81140"/>
    <w:rsid w:val="00C822F8"/>
    <w:rsid w:val="00C824DA"/>
    <w:rsid w:val="00C8251B"/>
    <w:rsid w:val="00C83482"/>
    <w:rsid w:val="00C83A6F"/>
    <w:rsid w:val="00C929A2"/>
    <w:rsid w:val="00C92D6F"/>
    <w:rsid w:val="00C93DEA"/>
    <w:rsid w:val="00C97351"/>
    <w:rsid w:val="00C97D8E"/>
    <w:rsid w:val="00CA1D1B"/>
    <w:rsid w:val="00CA2A23"/>
    <w:rsid w:val="00CA3BF9"/>
    <w:rsid w:val="00CA4ABF"/>
    <w:rsid w:val="00CA525A"/>
    <w:rsid w:val="00CA6A3F"/>
    <w:rsid w:val="00CA752C"/>
    <w:rsid w:val="00CB009F"/>
    <w:rsid w:val="00CB221F"/>
    <w:rsid w:val="00CB22F9"/>
    <w:rsid w:val="00CC3524"/>
    <w:rsid w:val="00CC3E96"/>
    <w:rsid w:val="00CC5F92"/>
    <w:rsid w:val="00CC70F2"/>
    <w:rsid w:val="00CD3C04"/>
    <w:rsid w:val="00CD3C3C"/>
    <w:rsid w:val="00CD660D"/>
    <w:rsid w:val="00CE5720"/>
    <w:rsid w:val="00CE662A"/>
    <w:rsid w:val="00CF6C48"/>
    <w:rsid w:val="00CF73A6"/>
    <w:rsid w:val="00D0331D"/>
    <w:rsid w:val="00D05575"/>
    <w:rsid w:val="00D10103"/>
    <w:rsid w:val="00D116E8"/>
    <w:rsid w:val="00D118BD"/>
    <w:rsid w:val="00D12F5A"/>
    <w:rsid w:val="00D13C76"/>
    <w:rsid w:val="00D15738"/>
    <w:rsid w:val="00D1795F"/>
    <w:rsid w:val="00D2157E"/>
    <w:rsid w:val="00D22AE7"/>
    <w:rsid w:val="00D24F42"/>
    <w:rsid w:val="00D2550B"/>
    <w:rsid w:val="00D271FF"/>
    <w:rsid w:val="00D30808"/>
    <w:rsid w:val="00D3367E"/>
    <w:rsid w:val="00D33956"/>
    <w:rsid w:val="00D34797"/>
    <w:rsid w:val="00D34F1B"/>
    <w:rsid w:val="00D41229"/>
    <w:rsid w:val="00D419AD"/>
    <w:rsid w:val="00D4367A"/>
    <w:rsid w:val="00D50A5A"/>
    <w:rsid w:val="00D5526B"/>
    <w:rsid w:val="00D57D13"/>
    <w:rsid w:val="00D6243F"/>
    <w:rsid w:val="00D6403A"/>
    <w:rsid w:val="00D70518"/>
    <w:rsid w:val="00D70948"/>
    <w:rsid w:val="00D712C7"/>
    <w:rsid w:val="00D7197B"/>
    <w:rsid w:val="00D72B06"/>
    <w:rsid w:val="00D73310"/>
    <w:rsid w:val="00D736DD"/>
    <w:rsid w:val="00D774C6"/>
    <w:rsid w:val="00D80163"/>
    <w:rsid w:val="00D82955"/>
    <w:rsid w:val="00D84CCB"/>
    <w:rsid w:val="00D84E18"/>
    <w:rsid w:val="00D84F8F"/>
    <w:rsid w:val="00D92AAC"/>
    <w:rsid w:val="00D92CE5"/>
    <w:rsid w:val="00D95125"/>
    <w:rsid w:val="00D971E5"/>
    <w:rsid w:val="00DA03E7"/>
    <w:rsid w:val="00DB2470"/>
    <w:rsid w:val="00DC639D"/>
    <w:rsid w:val="00DC7FB4"/>
    <w:rsid w:val="00DD1D02"/>
    <w:rsid w:val="00DE49BB"/>
    <w:rsid w:val="00DE5043"/>
    <w:rsid w:val="00DE7476"/>
    <w:rsid w:val="00DF2096"/>
    <w:rsid w:val="00DF44BE"/>
    <w:rsid w:val="00DF64FD"/>
    <w:rsid w:val="00DF721F"/>
    <w:rsid w:val="00E01A68"/>
    <w:rsid w:val="00E026FB"/>
    <w:rsid w:val="00E05AF6"/>
    <w:rsid w:val="00E10958"/>
    <w:rsid w:val="00E127AC"/>
    <w:rsid w:val="00E14318"/>
    <w:rsid w:val="00E149FD"/>
    <w:rsid w:val="00E24EF9"/>
    <w:rsid w:val="00E24FB9"/>
    <w:rsid w:val="00E25936"/>
    <w:rsid w:val="00E26CD1"/>
    <w:rsid w:val="00E26F82"/>
    <w:rsid w:val="00E33E53"/>
    <w:rsid w:val="00E35189"/>
    <w:rsid w:val="00E44149"/>
    <w:rsid w:val="00E44D80"/>
    <w:rsid w:val="00E44ECA"/>
    <w:rsid w:val="00E45664"/>
    <w:rsid w:val="00E457EA"/>
    <w:rsid w:val="00E459C3"/>
    <w:rsid w:val="00E47286"/>
    <w:rsid w:val="00E510A1"/>
    <w:rsid w:val="00E53A61"/>
    <w:rsid w:val="00E57384"/>
    <w:rsid w:val="00E5755C"/>
    <w:rsid w:val="00E6578A"/>
    <w:rsid w:val="00E678BB"/>
    <w:rsid w:val="00E708FA"/>
    <w:rsid w:val="00E70B0F"/>
    <w:rsid w:val="00E726B2"/>
    <w:rsid w:val="00E7293B"/>
    <w:rsid w:val="00E74109"/>
    <w:rsid w:val="00E750F1"/>
    <w:rsid w:val="00E8019F"/>
    <w:rsid w:val="00E80D2E"/>
    <w:rsid w:val="00E814E3"/>
    <w:rsid w:val="00E83542"/>
    <w:rsid w:val="00E923D6"/>
    <w:rsid w:val="00EA07CE"/>
    <w:rsid w:val="00EA0DE3"/>
    <w:rsid w:val="00EA0E4D"/>
    <w:rsid w:val="00EB05BB"/>
    <w:rsid w:val="00EB1E0E"/>
    <w:rsid w:val="00EB266C"/>
    <w:rsid w:val="00EB5F80"/>
    <w:rsid w:val="00EB77D8"/>
    <w:rsid w:val="00EB7CEA"/>
    <w:rsid w:val="00EC100A"/>
    <w:rsid w:val="00EC3829"/>
    <w:rsid w:val="00EC4446"/>
    <w:rsid w:val="00ED1C66"/>
    <w:rsid w:val="00ED1FB9"/>
    <w:rsid w:val="00ED23DA"/>
    <w:rsid w:val="00ED62FF"/>
    <w:rsid w:val="00EE1811"/>
    <w:rsid w:val="00EE2CAF"/>
    <w:rsid w:val="00EE2E91"/>
    <w:rsid w:val="00EE4BF8"/>
    <w:rsid w:val="00EE5E7F"/>
    <w:rsid w:val="00EE739D"/>
    <w:rsid w:val="00EF15F7"/>
    <w:rsid w:val="00EF16B2"/>
    <w:rsid w:val="00EF1EE8"/>
    <w:rsid w:val="00EF5E97"/>
    <w:rsid w:val="00EF63BE"/>
    <w:rsid w:val="00EF69B2"/>
    <w:rsid w:val="00F004AB"/>
    <w:rsid w:val="00F02711"/>
    <w:rsid w:val="00F02993"/>
    <w:rsid w:val="00F029BD"/>
    <w:rsid w:val="00F10F95"/>
    <w:rsid w:val="00F11A57"/>
    <w:rsid w:val="00F172D2"/>
    <w:rsid w:val="00F242C4"/>
    <w:rsid w:val="00F336D9"/>
    <w:rsid w:val="00F343A1"/>
    <w:rsid w:val="00F36B70"/>
    <w:rsid w:val="00F37E63"/>
    <w:rsid w:val="00F37F16"/>
    <w:rsid w:val="00F41F12"/>
    <w:rsid w:val="00F434C4"/>
    <w:rsid w:val="00F4686B"/>
    <w:rsid w:val="00F511C0"/>
    <w:rsid w:val="00F51D09"/>
    <w:rsid w:val="00F52D1C"/>
    <w:rsid w:val="00F55E21"/>
    <w:rsid w:val="00F5714A"/>
    <w:rsid w:val="00F640CE"/>
    <w:rsid w:val="00F65A12"/>
    <w:rsid w:val="00F719EC"/>
    <w:rsid w:val="00F729F0"/>
    <w:rsid w:val="00F7591B"/>
    <w:rsid w:val="00F76ECD"/>
    <w:rsid w:val="00F771F8"/>
    <w:rsid w:val="00F85BA7"/>
    <w:rsid w:val="00F86BD5"/>
    <w:rsid w:val="00F92409"/>
    <w:rsid w:val="00F92D2D"/>
    <w:rsid w:val="00F94635"/>
    <w:rsid w:val="00F955B5"/>
    <w:rsid w:val="00F9573A"/>
    <w:rsid w:val="00F9606B"/>
    <w:rsid w:val="00F96711"/>
    <w:rsid w:val="00F97D20"/>
    <w:rsid w:val="00FA396C"/>
    <w:rsid w:val="00FA5EBF"/>
    <w:rsid w:val="00FB06D9"/>
    <w:rsid w:val="00FB0B82"/>
    <w:rsid w:val="00FB1906"/>
    <w:rsid w:val="00FB6469"/>
    <w:rsid w:val="00FB7B46"/>
    <w:rsid w:val="00FC4026"/>
    <w:rsid w:val="00FC4BB6"/>
    <w:rsid w:val="00FD119D"/>
    <w:rsid w:val="00FD36EF"/>
    <w:rsid w:val="00FD4323"/>
    <w:rsid w:val="00FD588A"/>
    <w:rsid w:val="00FD6632"/>
    <w:rsid w:val="00FE262A"/>
    <w:rsid w:val="00FE36CF"/>
    <w:rsid w:val="00FE3A0D"/>
    <w:rsid w:val="00FE6824"/>
    <w:rsid w:val="00FE79CD"/>
    <w:rsid w:val="00FF1A74"/>
    <w:rsid w:val="00FF3AA5"/>
    <w:rsid w:val="00FF483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oNotEmbedSmartTags/>
  <w:decimalSymbol w:val="."/>
  <w:listSeparator w:val=","/>
  <w14:docId w14:val="5CFFF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uiPriority w:val="20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21004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link w:val="P1Char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Revision">
    <w:name w:val="Revision"/>
    <w:hidden/>
    <w:uiPriority w:val="99"/>
    <w:semiHidden/>
    <w:rsid w:val="00EA07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7FFD"/>
    <w:pPr>
      <w:ind w:left="720"/>
      <w:contextualSpacing/>
    </w:pPr>
  </w:style>
  <w:style w:type="character" w:customStyle="1" w:styleId="P1Char">
    <w:name w:val="P1 Char"/>
    <w:aliases w:val="(a) Char"/>
    <w:link w:val="P1"/>
    <w:locked/>
    <w:rsid w:val="00166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creativecommons.org/licenses/by-nc-sa/4.0/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5014D8BD.dotm</Template>
  <TotalTime>0</TotalTime>
  <Pages>9</Pages>
  <Words>2188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2017-12-08T05:07:00Z</dcterms:created>
  <dcterms:modified xsi:type="dcterms:W3CDTF">2017-12-08T05:41:00Z</dcterms:modified>
</cp:coreProperties>
</file>