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94466" w:rsidRDefault="00193461" w:rsidP="0020300C">
      <w:pPr>
        <w:rPr>
          <w:sz w:val="28"/>
        </w:rPr>
      </w:pPr>
      <w:r w:rsidRPr="00E94466">
        <w:rPr>
          <w:noProof/>
          <w:lang w:eastAsia="en-AU"/>
        </w:rPr>
        <w:drawing>
          <wp:inline distT="0" distB="0" distL="0" distR="0" wp14:anchorId="1EAC321B" wp14:editId="4F0AE99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94466" w:rsidRDefault="0048364F" w:rsidP="0048364F">
      <w:pPr>
        <w:rPr>
          <w:sz w:val="19"/>
        </w:rPr>
      </w:pPr>
    </w:p>
    <w:p w:rsidR="0048364F" w:rsidRPr="00E94466" w:rsidRDefault="00400F9A" w:rsidP="0048364F">
      <w:pPr>
        <w:pStyle w:val="ShortT"/>
      </w:pPr>
      <w:r w:rsidRPr="00E94466">
        <w:t xml:space="preserve">Therapeutic Goods (Medical Devices) Amendment </w:t>
      </w:r>
      <w:r w:rsidR="00CB46B2" w:rsidRPr="00E94466">
        <w:t xml:space="preserve">(Implantable Medical Devices) </w:t>
      </w:r>
      <w:r w:rsidRPr="00E94466">
        <w:t>Regulations</w:t>
      </w:r>
      <w:r w:rsidR="00E94466" w:rsidRPr="00E94466">
        <w:t> </w:t>
      </w:r>
      <w:r w:rsidRPr="00E94466">
        <w:t>2017</w:t>
      </w:r>
    </w:p>
    <w:p w:rsidR="00AA5482" w:rsidRPr="00E94466" w:rsidRDefault="00AA5482" w:rsidP="009055A6">
      <w:pPr>
        <w:pStyle w:val="SignCoverPageStart"/>
        <w:spacing w:before="240"/>
        <w:rPr>
          <w:szCs w:val="22"/>
        </w:rPr>
      </w:pPr>
      <w:r w:rsidRPr="00E94466">
        <w:rPr>
          <w:szCs w:val="22"/>
        </w:rPr>
        <w:t>I, General the Honourable Sir Peter Cosgrove AK MC (Ret</w:t>
      </w:r>
      <w:r w:rsidR="0042654D" w:rsidRPr="00E94466">
        <w:rPr>
          <w:szCs w:val="22"/>
        </w:rPr>
        <w:t>’</w:t>
      </w:r>
      <w:r w:rsidRPr="00E94466">
        <w:rPr>
          <w:szCs w:val="22"/>
        </w:rPr>
        <w:t xml:space="preserve">d), </w:t>
      </w:r>
      <w:r w:rsidR="00E94466" w:rsidRPr="00E94466">
        <w:rPr>
          <w:szCs w:val="22"/>
        </w:rPr>
        <w:t>Governor</w:t>
      </w:r>
      <w:r w:rsidR="00E94466">
        <w:rPr>
          <w:szCs w:val="22"/>
        </w:rPr>
        <w:noBreakHyphen/>
      </w:r>
      <w:r w:rsidR="00E94466" w:rsidRPr="00E94466">
        <w:rPr>
          <w:szCs w:val="22"/>
        </w:rPr>
        <w:t>General</w:t>
      </w:r>
      <w:r w:rsidRPr="00E94466">
        <w:rPr>
          <w:szCs w:val="22"/>
        </w:rPr>
        <w:t xml:space="preserve"> of the Commonwealth of Australia, acting with the advice of the Federal Executive Council, make the following regulations.</w:t>
      </w:r>
    </w:p>
    <w:p w:rsidR="00AA5482" w:rsidRPr="00E94466" w:rsidRDefault="00AA5482" w:rsidP="009055A6">
      <w:pPr>
        <w:keepNext/>
        <w:spacing w:before="720" w:line="240" w:lineRule="atLeast"/>
        <w:ind w:right="397"/>
        <w:jc w:val="both"/>
        <w:rPr>
          <w:szCs w:val="22"/>
        </w:rPr>
      </w:pPr>
      <w:r w:rsidRPr="00E94466">
        <w:rPr>
          <w:szCs w:val="22"/>
        </w:rPr>
        <w:t xml:space="preserve">Dated </w:t>
      </w:r>
      <w:r w:rsidRPr="00E94466">
        <w:rPr>
          <w:szCs w:val="22"/>
        </w:rPr>
        <w:fldChar w:fldCharType="begin"/>
      </w:r>
      <w:r w:rsidRPr="00E94466">
        <w:rPr>
          <w:szCs w:val="22"/>
        </w:rPr>
        <w:instrText xml:space="preserve"> DOCPROPERTY  DateMade </w:instrText>
      </w:r>
      <w:r w:rsidRPr="00E94466">
        <w:rPr>
          <w:szCs w:val="22"/>
        </w:rPr>
        <w:fldChar w:fldCharType="separate"/>
      </w:r>
      <w:r w:rsidR="00CA0AAD">
        <w:rPr>
          <w:szCs w:val="22"/>
        </w:rPr>
        <w:t>14 December 2017</w:t>
      </w:r>
      <w:r w:rsidRPr="00E94466">
        <w:rPr>
          <w:szCs w:val="22"/>
        </w:rPr>
        <w:fldChar w:fldCharType="end"/>
      </w:r>
    </w:p>
    <w:p w:rsidR="00AA5482" w:rsidRPr="00E94466" w:rsidRDefault="00AA5482" w:rsidP="009055A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94466">
        <w:rPr>
          <w:szCs w:val="22"/>
        </w:rPr>
        <w:t>Peter Cosgrove</w:t>
      </w:r>
    </w:p>
    <w:p w:rsidR="00AA5482" w:rsidRPr="00E94466" w:rsidRDefault="00E94466" w:rsidP="009055A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94466">
        <w:rPr>
          <w:szCs w:val="22"/>
        </w:rPr>
        <w:t>Governor</w:t>
      </w:r>
      <w:r>
        <w:rPr>
          <w:szCs w:val="22"/>
        </w:rPr>
        <w:noBreakHyphen/>
      </w:r>
      <w:r w:rsidRPr="00E94466">
        <w:rPr>
          <w:szCs w:val="22"/>
        </w:rPr>
        <w:t>General</w:t>
      </w:r>
    </w:p>
    <w:p w:rsidR="00AA5482" w:rsidRPr="00E94466" w:rsidRDefault="00AA5482" w:rsidP="009055A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94466">
        <w:rPr>
          <w:szCs w:val="22"/>
        </w:rPr>
        <w:t>By His Excellency</w:t>
      </w:r>
      <w:r w:rsidR="0042654D" w:rsidRPr="00E94466">
        <w:rPr>
          <w:szCs w:val="22"/>
        </w:rPr>
        <w:t>’</w:t>
      </w:r>
      <w:r w:rsidRPr="00E94466">
        <w:rPr>
          <w:szCs w:val="22"/>
        </w:rPr>
        <w:t>s Command</w:t>
      </w:r>
    </w:p>
    <w:p w:rsidR="00AA5482" w:rsidRPr="00E94466" w:rsidRDefault="00AA5482" w:rsidP="009055A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94466">
        <w:rPr>
          <w:szCs w:val="22"/>
        </w:rPr>
        <w:t>Greg Hunt</w:t>
      </w:r>
    </w:p>
    <w:p w:rsidR="00AA5482" w:rsidRPr="00E94466" w:rsidRDefault="00AA5482" w:rsidP="009055A6">
      <w:pPr>
        <w:pStyle w:val="SignCoverPageEnd"/>
        <w:rPr>
          <w:szCs w:val="22"/>
        </w:rPr>
      </w:pPr>
      <w:r w:rsidRPr="00E94466">
        <w:rPr>
          <w:szCs w:val="22"/>
        </w:rPr>
        <w:t>Minister for Health</w:t>
      </w:r>
    </w:p>
    <w:p w:rsidR="00AA5482" w:rsidRPr="00E94466" w:rsidRDefault="00AA5482" w:rsidP="009055A6"/>
    <w:p w:rsidR="00AA5482" w:rsidRPr="00E94466" w:rsidRDefault="00AA5482" w:rsidP="009055A6"/>
    <w:p w:rsidR="00AA5482" w:rsidRPr="00E94466" w:rsidRDefault="00AA5482" w:rsidP="009055A6"/>
    <w:p w:rsidR="00AA5482" w:rsidRPr="00E94466" w:rsidRDefault="00AA5482" w:rsidP="00AA5482"/>
    <w:p w:rsidR="0048364F" w:rsidRPr="00E94466" w:rsidRDefault="0048364F" w:rsidP="0048364F">
      <w:pPr>
        <w:pStyle w:val="Header"/>
        <w:tabs>
          <w:tab w:val="clear" w:pos="4150"/>
          <w:tab w:val="clear" w:pos="8307"/>
        </w:tabs>
      </w:pPr>
      <w:r w:rsidRPr="00E94466">
        <w:rPr>
          <w:rStyle w:val="CharAmSchNo"/>
        </w:rPr>
        <w:t xml:space="preserve"> </w:t>
      </w:r>
      <w:r w:rsidRPr="00E94466">
        <w:rPr>
          <w:rStyle w:val="CharAmSchText"/>
        </w:rPr>
        <w:t xml:space="preserve"> </w:t>
      </w:r>
    </w:p>
    <w:p w:rsidR="0048364F" w:rsidRPr="00E94466" w:rsidRDefault="0048364F" w:rsidP="0048364F">
      <w:pPr>
        <w:pStyle w:val="Header"/>
        <w:tabs>
          <w:tab w:val="clear" w:pos="4150"/>
          <w:tab w:val="clear" w:pos="8307"/>
        </w:tabs>
      </w:pPr>
      <w:r w:rsidRPr="00E94466">
        <w:rPr>
          <w:rStyle w:val="CharAmPartNo"/>
        </w:rPr>
        <w:t xml:space="preserve"> </w:t>
      </w:r>
      <w:r w:rsidRPr="00E94466">
        <w:rPr>
          <w:rStyle w:val="CharAmPartText"/>
        </w:rPr>
        <w:t xml:space="preserve"> </w:t>
      </w:r>
    </w:p>
    <w:p w:rsidR="0048364F" w:rsidRPr="00E94466" w:rsidRDefault="0048364F" w:rsidP="0048364F">
      <w:pPr>
        <w:sectPr w:rsidR="0048364F" w:rsidRPr="00E94466" w:rsidSect="000612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94466" w:rsidRDefault="0048364F" w:rsidP="00B70E35">
      <w:pPr>
        <w:rPr>
          <w:sz w:val="36"/>
        </w:rPr>
      </w:pPr>
      <w:r w:rsidRPr="00E94466">
        <w:rPr>
          <w:sz w:val="36"/>
        </w:rPr>
        <w:lastRenderedPageBreak/>
        <w:t>Contents</w:t>
      </w:r>
    </w:p>
    <w:p w:rsidR="00C751CE" w:rsidRPr="00E94466" w:rsidRDefault="00C75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466">
        <w:fldChar w:fldCharType="begin"/>
      </w:r>
      <w:r w:rsidRPr="00E94466">
        <w:instrText xml:space="preserve"> TOC \o "1-9" </w:instrText>
      </w:r>
      <w:r w:rsidRPr="00E94466">
        <w:fldChar w:fldCharType="separate"/>
      </w:r>
      <w:r w:rsidRPr="00E94466">
        <w:rPr>
          <w:noProof/>
        </w:rPr>
        <w:t>1</w:t>
      </w:r>
      <w:r w:rsidRPr="00E94466">
        <w:rPr>
          <w:noProof/>
        </w:rPr>
        <w:tab/>
        <w:t>Name</w:t>
      </w:r>
      <w:r w:rsidRPr="00E94466">
        <w:rPr>
          <w:noProof/>
        </w:rPr>
        <w:tab/>
      </w:r>
      <w:r w:rsidRPr="00E94466">
        <w:rPr>
          <w:noProof/>
        </w:rPr>
        <w:fldChar w:fldCharType="begin"/>
      </w:r>
      <w:r w:rsidRPr="00E94466">
        <w:rPr>
          <w:noProof/>
        </w:rPr>
        <w:instrText xml:space="preserve"> PAGEREF _Toc498499211 \h </w:instrText>
      </w:r>
      <w:r w:rsidRPr="00E94466">
        <w:rPr>
          <w:noProof/>
        </w:rPr>
      </w:r>
      <w:r w:rsidRPr="00E94466">
        <w:rPr>
          <w:noProof/>
        </w:rPr>
        <w:fldChar w:fldCharType="separate"/>
      </w:r>
      <w:r w:rsidR="00CA0AAD">
        <w:rPr>
          <w:noProof/>
        </w:rPr>
        <w:t>1</w:t>
      </w:r>
      <w:r w:rsidRPr="00E94466">
        <w:rPr>
          <w:noProof/>
        </w:rPr>
        <w:fldChar w:fldCharType="end"/>
      </w:r>
    </w:p>
    <w:p w:rsidR="00C751CE" w:rsidRPr="00E94466" w:rsidRDefault="00C75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466">
        <w:rPr>
          <w:noProof/>
        </w:rPr>
        <w:t>2</w:t>
      </w:r>
      <w:r w:rsidRPr="00E94466">
        <w:rPr>
          <w:noProof/>
        </w:rPr>
        <w:tab/>
        <w:t>Commencement</w:t>
      </w:r>
      <w:r w:rsidRPr="00E94466">
        <w:rPr>
          <w:noProof/>
        </w:rPr>
        <w:tab/>
      </w:r>
      <w:r w:rsidRPr="00E94466">
        <w:rPr>
          <w:noProof/>
        </w:rPr>
        <w:fldChar w:fldCharType="begin"/>
      </w:r>
      <w:r w:rsidRPr="00E94466">
        <w:rPr>
          <w:noProof/>
        </w:rPr>
        <w:instrText xml:space="preserve"> PAGEREF _Toc498499212 \h </w:instrText>
      </w:r>
      <w:r w:rsidRPr="00E94466">
        <w:rPr>
          <w:noProof/>
        </w:rPr>
      </w:r>
      <w:r w:rsidRPr="00E94466">
        <w:rPr>
          <w:noProof/>
        </w:rPr>
        <w:fldChar w:fldCharType="separate"/>
      </w:r>
      <w:r w:rsidR="00CA0AAD">
        <w:rPr>
          <w:noProof/>
        </w:rPr>
        <w:t>1</w:t>
      </w:r>
      <w:r w:rsidRPr="00E94466">
        <w:rPr>
          <w:noProof/>
        </w:rPr>
        <w:fldChar w:fldCharType="end"/>
      </w:r>
    </w:p>
    <w:p w:rsidR="00C751CE" w:rsidRPr="00E94466" w:rsidRDefault="00C75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466">
        <w:rPr>
          <w:noProof/>
        </w:rPr>
        <w:t>3</w:t>
      </w:r>
      <w:r w:rsidRPr="00E94466">
        <w:rPr>
          <w:noProof/>
        </w:rPr>
        <w:tab/>
        <w:t>Authority</w:t>
      </w:r>
      <w:r w:rsidRPr="00E94466">
        <w:rPr>
          <w:noProof/>
        </w:rPr>
        <w:tab/>
      </w:r>
      <w:r w:rsidRPr="00E94466">
        <w:rPr>
          <w:noProof/>
        </w:rPr>
        <w:fldChar w:fldCharType="begin"/>
      </w:r>
      <w:r w:rsidRPr="00E94466">
        <w:rPr>
          <w:noProof/>
        </w:rPr>
        <w:instrText xml:space="preserve"> PAGEREF _Toc498499213 \h </w:instrText>
      </w:r>
      <w:r w:rsidRPr="00E94466">
        <w:rPr>
          <w:noProof/>
        </w:rPr>
      </w:r>
      <w:r w:rsidRPr="00E94466">
        <w:rPr>
          <w:noProof/>
        </w:rPr>
        <w:fldChar w:fldCharType="separate"/>
      </w:r>
      <w:r w:rsidR="00CA0AAD">
        <w:rPr>
          <w:noProof/>
        </w:rPr>
        <w:t>1</w:t>
      </w:r>
      <w:r w:rsidRPr="00E94466">
        <w:rPr>
          <w:noProof/>
        </w:rPr>
        <w:fldChar w:fldCharType="end"/>
      </w:r>
    </w:p>
    <w:p w:rsidR="00C751CE" w:rsidRPr="00E94466" w:rsidRDefault="00C75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466">
        <w:rPr>
          <w:noProof/>
        </w:rPr>
        <w:t>4</w:t>
      </w:r>
      <w:r w:rsidRPr="00E94466">
        <w:rPr>
          <w:noProof/>
        </w:rPr>
        <w:tab/>
        <w:t>Schedules</w:t>
      </w:r>
      <w:r w:rsidRPr="00E94466">
        <w:rPr>
          <w:noProof/>
        </w:rPr>
        <w:tab/>
      </w:r>
      <w:r w:rsidRPr="00E94466">
        <w:rPr>
          <w:noProof/>
        </w:rPr>
        <w:fldChar w:fldCharType="begin"/>
      </w:r>
      <w:r w:rsidRPr="00E94466">
        <w:rPr>
          <w:noProof/>
        </w:rPr>
        <w:instrText xml:space="preserve"> PAGEREF _Toc498499214 \h </w:instrText>
      </w:r>
      <w:r w:rsidRPr="00E94466">
        <w:rPr>
          <w:noProof/>
        </w:rPr>
      </w:r>
      <w:r w:rsidRPr="00E94466">
        <w:rPr>
          <w:noProof/>
        </w:rPr>
        <w:fldChar w:fldCharType="separate"/>
      </w:r>
      <w:r w:rsidR="00CA0AAD">
        <w:rPr>
          <w:noProof/>
        </w:rPr>
        <w:t>1</w:t>
      </w:r>
      <w:r w:rsidRPr="00E94466">
        <w:rPr>
          <w:noProof/>
        </w:rPr>
        <w:fldChar w:fldCharType="end"/>
      </w:r>
    </w:p>
    <w:p w:rsidR="00C751CE" w:rsidRPr="00E94466" w:rsidRDefault="00C751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94466">
        <w:rPr>
          <w:noProof/>
        </w:rPr>
        <w:t>Schedule</w:t>
      </w:r>
      <w:r w:rsidR="00E94466" w:rsidRPr="00E94466">
        <w:rPr>
          <w:noProof/>
        </w:rPr>
        <w:t> </w:t>
      </w:r>
      <w:r w:rsidRPr="00E94466">
        <w:rPr>
          <w:noProof/>
        </w:rPr>
        <w:t>1—Amendments</w:t>
      </w:r>
      <w:r w:rsidRPr="00E94466">
        <w:rPr>
          <w:b w:val="0"/>
          <w:noProof/>
          <w:sz w:val="18"/>
        </w:rPr>
        <w:tab/>
      </w:r>
      <w:r w:rsidRPr="00E94466">
        <w:rPr>
          <w:b w:val="0"/>
          <w:noProof/>
          <w:sz w:val="18"/>
        </w:rPr>
        <w:fldChar w:fldCharType="begin"/>
      </w:r>
      <w:r w:rsidRPr="00E94466">
        <w:rPr>
          <w:b w:val="0"/>
          <w:noProof/>
          <w:sz w:val="18"/>
        </w:rPr>
        <w:instrText xml:space="preserve"> PAGEREF _Toc498499215 \h </w:instrText>
      </w:r>
      <w:r w:rsidRPr="00E94466">
        <w:rPr>
          <w:b w:val="0"/>
          <w:noProof/>
          <w:sz w:val="18"/>
        </w:rPr>
      </w:r>
      <w:r w:rsidRPr="00E94466">
        <w:rPr>
          <w:b w:val="0"/>
          <w:noProof/>
          <w:sz w:val="18"/>
        </w:rPr>
        <w:fldChar w:fldCharType="separate"/>
      </w:r>
      <w:r w:rsidR="00CA0AAD">
        <w:rPr>
          <w:b w:val="0"/>
          <w:noProof/>
          <w:sz w:val="18"/>
        </w:rPr>
        <w:t>2</w:t>
      </w:r>
      <w:r w:rsidRPr="00E94466">
        <w:rPr>
          <w:b w:val="0"/>
          <w:noProof/>
          <w:sz w:val="18"/>
        </w:rPr>
        <w:fldChar w:fldCharType="end"/>
      </w:r>
    </w:p>
    <w:p w:rsidR="00C751CE" w:rsidRPr="00E94466" w:rsidRDefault="00C751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466">
        <w:rPr>
          <w:noProof/>
        </w:rPr>
        <w:t>Part</w:t>
      </w:r>
      <w:r w:rsidR="00E94466" w:rsidRPr="00E94466">
        <w:rPr>
          <w:noProof/>
        </w:rPr>
        <w:t> </w:t>
      </w:r>
      <w:r w:rsidRPr="00E94466">
        <w:rPr>
          <w:noProof/>
        </w:rPr>
        <w:t>1—Surgical mesh</w:t>
      </w:r>
      <w:r w:rsidRPr="00E94466">
        <w:rPr>
          <w:noProof/>
          <w:sz w:val="18"/>
        </w:rPr>
        <w:tab/>
      </w:r>
      <w:r w:rsidRPr="00E94466">
        <w:rPr>
          <w:noProof/>
          <w:sz w:val="18"/>
        </w:rPr>
        <w:fldChar w:fldCharType="begin"/>
      </w:r>
      <w:r w:rsidRPr="00E94466">
        <w:rPr>
          <w:noProof/>
          <w:sz w:val="18"/>
        </w:rPr>
        <w:instrText xml:space="preserve"> PAGEREF _Toc498499216 \h </w:instrText>
      </w:r>
      <w:r w:rsidRPr="00E94466">
        <w:rPr>
          <w:noProof/>
          <w:sz w:val="18"/>
        </w:rPr>
      </w:r>
      <w:r w:rsidRPr="00E94466">
        <w:rPr>
          <w:noProof/>
          <w:sz w:val="18"/>
        </w:rPr>
        <w:fldChar w:fldCharType="separate"/>
      </w:r>
      <w:r w:rsidR="00CA0AAD">
        <w:rPr>
          <w:noProof/>
          <w:sz w:val="18"/>
        </w:rPr>
        <w:t>2</w:t>
      </w:r>
      <w:r w:rsidRPr="00E94466">
        <w:rPr>
          <w:noProof/>
          <w:sz w:val="18"/>
        </w:rPr>
        <w:fldChar w:fldCharType="end"/>
      </w:r>
    </w:p>
    <w:p w:rsidR="00C751CE" w:rsidRPr="00E94466" w:rsidRDefault="00C751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4466">
        <w:rPr>
          <w:noProof/>
        </w:rPr>
        <w:t>Therapeutic Goods (Medical Devices) Regulations</w:t>
      </w:r>
      <w:r w:rsidR="00E94466" w:rsidRPr="00E94466">
        <w:rPr>
          <w:noProof/>
        </w:rPr>
        <w:t> </w:t>
      </w:r>
      <w:r w:rsidRPr="00E94466">
        <w:rPr>
          <w:noProof/>
        </w:rPr>
        <w:t>2002</w:t>
      </w:r>
      <w:r w:rsidRPr="00E94466">
        <w:rPr>
          <w:i w:val="0"/>
          <w:noProof/>
          <w:sz w:val="18"/>
        </w:rPr>
        <w:tab/>
      </w:r>
      <w:r w:rsidRPr="00E94466">
        <w:rPr>
          <w:i w:val="0"/>
          <w:noProof/>
          <w:sz w:val="18"/>
        </w:rPr>
        <w:fldChar w:fldCharType="begin"/>
      </w:r>
      <w:r w:rsidRPr="00E94466">
        <w:rPr>
          <w:i w:val="0"/>
          <w:noProof/>
          <w:sz w:val="18"/>
        </w:rPr>
        <w:instrText xml:space="preserve"> PAGEREF _Toc498499217 \h </w:instrText>
      </w:r>
      <w:r w:rsidRPr="00E94466">
        <w:rPr>
          <w:i w:val="0"/>
          <w:noProof/>
          <w:sz w:val="18"/>
        </w:rPr>
      </w:r>
      <w:r w:rsidRPr="00E94466">
        <w:rPr>
          <w:i w:val="0"/>
          <w:noProof/>
          <w:sz w:val="18"/>
        </w:rPr>
        <w:fldChar w:fldCharType="separate"/>
      </w:r>
      <w:r w:rsidR="00CA0AAD">
        <w:rPr>
          <w:i w:val="0"/>
          <w:noProof/>
          <w:sz w:val="18"/>
        </w:rPr>
        <w:t>2</w:t>
      </w:r>
      <w:r w:rsidRPr="00E94466">
        <w:rPr>
          <w:i w:val="0"/>
          <w:noProof/>
          <w:sz w:val="18"/>
        </w:rPr>
        <w:fldChar w:fldCharType="end"/>
      </w:r>
    </w:p>
    <w:p w:rsidR="00C751CE" w:rsidRPr="00E94466" w:rsidRDefault="00C751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466">
        <w:rPr>
          <w:noProof/>
        </w:rPr>
        <w:t>Part</w:t>
      </w:r>
      <w:r w:rsidR="00E94466" w:rsidRPr="00E94466">
        <w:rPr>
          <w:noProof/>
        </w:rPr>
        <w:t> </w:t>
      </w:r>
      <w:r w:rsidRPr="00E94466">
        <w:rPr>
          <w:noProof/>
        </w:rPr>
        <w:t>2—Patient information</w:t>
      </w:r>
      <w:r w:rsidRPr="00E94466">
        <w:rPr>
          <w:noProof/>
          <w:sz w:val="18"/>
        </w:rPr>
        <w:tab/>
      </w:r>
      <w:r w:rsidRPr="00E94466">
        <w:rPr>
          <w:noProof/>
          <w:sz w:val="18"/>
        </w:rPr>
        <w:fldChar w:fldCharType="begin"/>
      </w:r>
      <w:r w:rsidRPr="00E94466">
        <w:rPr>
          <w:noProof/>
          <w:sz w:val="18"/>
        </w:rPr>
        <w:instrText xml:space="preserve"> PAGEREF _Toc498499218 \h </w:instrText>
      </w:r>
      <w:r w:rsidRPr="00E94466">
        <w:rPr>
          <w:noProof/>
          <w:sz w:val="18"/>
        </w:rPr>
      </w:r>
      <w:r w:rsidRPr="00E94466">
        <w:rPr>
          <w:noProof/>
          <w:sz w:val="18"/>
        </w:rPr>
        <w:fldChar w:fldCharType="separate"/>
      </w:r>
      <w:r w:rsidR="00CA0AAD">
        <w:rPr>
          <w:noProof/>
          <w:sz w:val="18"/>
        </w:rPr>
        <w:t>3</w:t>
      </w:r>
      <w:r w:rsidRPr="00E94466">
        <w:rPr>
          <w:noProof/>
          <w:sz w:val="18"/>
        </w:rPr>
        <w:fldChar w:fldCharType="end"/>
      </w:r>
    </w:p>
    <w:p w:rsidR="00C751CE" w:rsidRPr="00E94466" w:rsidRDefault="00C751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4466">
        <w:rPr>
          <w:noProof/>
        </w:rPr>
        <w:t>Therapeutic Goods (Medical Devices) Regulations</w:t>
      </w:r>
      <w:r w:rsidR="00E94466" w:rsidRPr="00E94466">
        <w:rPr>
          <w:noProof/>
        </w:rPr>
        <w:t> </w:t>
      </w:r>
      <w:r w:rsidRPr="00E94466">
        <w:rPr>
          <w:noProof/>
        </w:rPr>
        <w:t>2002</w:t>
      </w:r>
      <w:r w:rsidRPr="00E94466">
        <w:rPr>
          <w:i w:val="0"/>
          <w:noProof/>
          <w:sz w:val="18"/>
        </w:rPr>
        <w:tab/>
      </w:r>
      <w:r w:rsidRPr="00E94466">
        <w:rPr>
          <w:i w:val="0"/>
          <w:noProof/>
          <w:sz w:val="18"/>
        </w:rPr>
        <w:fldChar w:fldCharType="begin"/>
      </w:r>
      <w:r w:rsidRPr="00E94466">
        <w:rPr>
          <w:i w:val="0"/>
          <w:noProof/>
          <w:sz w:val="18"/>
        </w:rPr>
        <w:instrText xml:space="preserve"> PAGEREF _Toc498499219 \h </w:instrText>
      </w:r>
      <w:r w:rsidRPr="00E94466">
        <w:rPr>
          <w:i w:val="0"/>
          <w:noProof/>
          <w:sz w:val="18"/>
        </w:rPr>
      </w:r>
      <w:r w:rsidRPr="00E94466">
        <w:rPr>
          <w:i w:val="0"/>
          <w:noProof/>
          <w:sz w:val="18"/>
        </w:rPr>
        <w:fldChar w:fldCharType="separate"/>
      </w:r>
      <w:r w:rsidR="00CA0AAD">
        <w:rPr>
          <w:i w:val="0"/>
          <w:noProof/>
          <w:sz w:val="18"/>
        </w:rPr>
        <w:t>3</w:t>
      </w:r>
      <w:r w:rsidRPr="00E94466">
        <w:rPr>
          <w:i w:val="0"/>
          <w:noProof/>
          <w:sz w:val="18"/>
        </w:rPr>
        <w:fldChar w:fldCharType="end"/>
      </w:r>
    </w:p>
    <w:p w:rsidR="00C751CE" w:rsidRPr="00E94466" w:rsidRDefault="00C751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466">
        <w:rPr>
          <w:noProof/>
        </w:rPr>
        <w:t>Part</w:t>
      </w:r>
      <w:r w:rsidR="00E94466" w:rsidRPr="00E94466">
        <w:rPr>
          <w:noProof/>
        </w:rPr>
        <w:t> </w:t>
      </w:r>
      <w:r w:rsidRPr="00E94466">
        <w:rPr>
          <w:noProof/>
        </w:rPr>
        <w:t>3—Application and transitional provisions</w:t>
      </w:r>
      <w:r w:rsidRPr="00E94466">
        <w:rPr>
          <w:noProof/>
          <w:sz w:val="18"/>
        </w:rPr>
        <w:tab/>
      </w:r>
      <w:r w:rsidRPr="00E94466">
        <w:rPr>
          <w:noProof/>
          <w:sz w:val="18"/>
        </w:rPr>
        <w:fldChar w:fldCharType="begin"/>
      </w:r>
      <w:r w:rsidRPr="00E94466">
        <w:rPr>
          <w:noProof/>
          <w:sz w:val="18"/>
        </w:rPr>
        <w:instrText xml:space="preserve"> PAGEREF _Toc498499225 \h </w:instrText>
      </w:r>
      <w:r w:rsidRPr="00E94466">
        <w:rPr>
          <w:noProof/>
          <w:sz w:val="18"/>
        </w:rPr>
      </w:r>
      <w:r w:rsidRPr="00E94466">
        <w:rPr>
          <w:noProof/>
          <w:sz w:val="18"/>
        </w:rPr>
        <w:fldChar w:fldCharType="separate"/>
      </w:r>
      <w:r w:rsidR="00CA0AAD">
        <w:rPr>
          <w:noProof/>
          <w:sz w:val="18"/>
        </w:rPr>
        <w:t>6</w:t>
      </w:r>
      <w:r w:rsidRPr="00E94466">
        <w:rPr>
          <w:noProof/>
          <w:sz w:val="18"/>
        </w:rPr>
        <w:fldChar w:fldCharType="end"/>
      </w:r>
    </w:p>
    <w:p w:rsidR="00C751CE" w:rsidRPr="00E94466" w:rsidRDefault="00C751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4466">
        <w:rPr>
          <w:noProof/>
        </w:rPr>
        <w:t>Therapeutic Goods (Medical Devices) Regulations</w:t>
      </w:r>
      <w:r w:rsidR="00E94466" w:rsidRPr="00E94466">
        <w:rPr>
          <w:noProof/>
        </w:rPr>
        <w:t> </w:t>
      </w:r>
      <w:r w:rsidRPr="00E94466">
        <w:rPr>
          <w:noProof/>
        </w:rPr>
        <w:t>2002</w:t>
      </w:r>
      <w:r w:rsidRPr="00E94466">
        <w:rPr>
          <w:i w:val="0"/>
          <w:noProof/>
          <w:sz w:val="18"/>
        </w:rPr>
        <w:tab/>
      </w:r>
      <w:r w:rsidRPr="00E94466">
        <w:rPr>
          <w:i w:val="0"/>
          <w:noProof/>
          <w:sz w:val="18"/>
        </w:rPr>
        <w:fldChar w:fldCharType="begin"/>
      </w:r>
      <w:r w:rsidRPr="00E94466">
        <w:rPr>
          <w:i w:val="0"/>
          <w:noProof/>
          <w:sz w:val="18"/>
        </w:rPr>
        <w:instrText xml:space="preserve"> PAGEREF _Toc498499226 \h </w:instrText>
      </w:r>
      <w:r w:rsidRPr="00E94466">
        <w:rPr>
          <w:i w:val="0"/>
          <w:noProof/>
          <w:sz w:val="18"/>
        </w:rPr>
      </w:r>
      <w:r w:rsidRPr="00E94466">
        <w:rPr>
          <w:i w:val="0"/>
          <w:noProof/>
          <w:sz w:val="18"/>
        </w:rPr>
        <w:fldChar w:fldCharType="separate"/>
      </w:r>
      <w:r w:rsidR="00CA0AAD">
        <w:rPr>
          <w:i w:val="0"/>
          <w:noProof/>
          <w:sz w:val="18"/>
        </w:rPr>
        <w:t>6</w:t>
      </w:r>
      <w:r w:rsidRPr="00E94466">
        <w:rPr>
          <w:i w:val="0"/>
          <w:noProof/>
          <w:sz w:val="18"/>
        </w:rPr>
        <w:fldChar w:fldCharType="end"/>
      </w:r>
    </w:p>
    <w:p w:rsidR="0048364F" w:rsidRPr="00E94466" w:rsidRDefault="00C751CE" w:rsidP="0048364F">
      <w:r w:rsidRPr="00E94466">
        <w:fldChar w:fldCharType="end"/>
      </w:r>
    </w:p>
    <w:p w:rsidR="0048364F" w:rsidRPr="00E94466" w:rsidRDefault="0048364F" w:rsidP="0048364F">
      <w:pPr>
        <w:sectPr w:rsidR="0048364F" w:rsidRPr="00E94466" w:rsidSect="000612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94466" w:rsidRDefault="0048364F" w:rsidP="0048364F">
      <w:pPr>
        <w:pStyle w:val="ActHead5"/>
      </w:pPr>
      <w:bookmarkStart w:id="0" w:name="_Toc498499211"/>
      <w:r w:rsidRPr="00E94466">
        <w:rPr>
          <w:rStyle w:val="CharSectno"/>
        </w:rPr>
        <w:lastRenderedPageBreak/>
        <w:t>1</w:t>
      </w:r>
      <w:r w:rsidRPr="00E94466">
        <w:t xml:space="preserve">  </w:t>
      </w:r>
      <w:r w:rsidR="004F676E" w:rsidRPr="00E94466">
        <w:t>Name</w:t>
      </w:r>
      <w:bookmarkEnd w:id="0"/>
    </w:p>
    <w:p w:rsidR="0048364F" w:rsidRPr="00E94466" w:rsidRDefault="0048364F" w:rsidP="0048364F">
      <w:pPr>
        <w:pStyle w:val="subsection"/>
      </w:pPr>
      <w:r w:rsidRPr="00E94466">
        <w:tab/>
      </w:r>
      <w:r w:rsidRPr="00E94466">
        <w:tab/>
      </w:r>
      <w:r w:rsidR="00400F9A" w:rsidRPr="00E94466">
        <w:t>This instrument is</w:t>
      </w:r>
      <w:r w:rsidRPr="00E94466">
        <w:t xml:space="preserve"> the </w:t>
      </w:r>
      <w:r w:rsidR="00414ADE" w:rsidRPr="00E94466">
        <w:rPr>
          <w:i/>
        </w:rPr>
        <w:fldChar w:fldCharType="begin"/>
      </w:r>
      <w:r w:rsidR="00414ADE" w:rsidRPr="00E94466">
        <w:rPr>
          <w:i/>
        </w:rPr>
        <w:instrText xml:space="preserve"> STYLEREF  ShortT </w:instrText>
      </w:r>
      <w:r w:rsidR="00414ADE" w:rsidRPr="00E94466">
        <w:rPr>
          <w:i/>
        </w:rPr>
        <w:fldChar w:fldCharType="separate"/>
      </w:r>
      <w:r w:rsidR="00CA0AAD">
        <w:rPr>
          <w:i/>
          <w:noProof/>
        </w:rPr>
        <w:t>Therapeutic Goods (Medical Devices) Amendment (Implantable Medical Devices) Regulations 2017</w:t>
      </w:r>
      <w:r w:rsidR="00414ADE" w:rsidRPr="00E94466">
        <w:rPr>
          <w:i/>
        </w:rPr>
        <w:fldChar w:fldCharType="end"/>
      </w:r>
      <w:r w:rsidRPr="00E94466">
        <w:t>.</w:t>
      </w:r>
    </w:p>
    <w:p w:rsidR="004F676E" w:rsidRPr="00E94466" w:rsidRDefault="0048364F" w:rsidP="005452CC">
      <w:pPr>
        <w:pStyle w:val="ActHead5"/>
      </w:pPr>
      <w:bookmarkStart w:id="1" w:name="_Toc498499212"/>
      <w:r w:rsidRPr="00E94466">
        <w:rPr>
          <w:rStyle w:val="CharSectno"/>
        </w:rPr>
        <w:t>2</w:t>
      </w:r>
      <w:r w:rsidRPr="00E94466">
        <w:t xml:space="preserve">  Commencement</w:t>
      </w:r>
      <w:bookmarkEnd w:id="1"/>
    </w:p>
    <w:p w:rsidR="00AA5482" w:rsidRPr="00E94466" w:rsidRDefault="00AA5482" w:rsidP="009055A6">
      <w:pPr>
        <w:pStyle w:val="subsection"/>
      </w:pPr>
      <w:bookmarkStart w:id="2" w:name="_GoBack"/>
      <w:r w:rsidRPr="00E94466">
        <w:tab/>
        <w:t>(1)</w:t>
      </w:r>
      <w:r w:rsidRPr="00E94466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AA5482" w:rsidRPr="00E94466" w:rsidRDefault="00AA5482" w:rsidP="009055A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A5482" w:rsidRPr="00E94466" w:rsidTr="009055A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Heading"/>
            </w:pPr>
            <w:r w:rsidRPr="00E94466">
              <w:t>Commencement information</w:t>
            </w:r>
          </w:p>
        </w:tc>
      </w:tr>
      <w:tr w:rsidR="00AA5482" w:rsidRPr="00E94466" w:rsidTr="009055A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Heading"/>
            </w:pPr>
            <w:r w:rsidRPr="00E9446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Heading"/>
            </w:pPr>
            <w:r w:rsidRPr="00E9446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Heading"/>
            </w:pPr>
            <w:r w:rsidRPr="00E94466">
              <w:t>Column 3</w:t>
            </w:r>
          </w:p>
        </w:tc>
      </w:tr>
      <w:tr w:rsidR="00AA5482" w:rsidRPr="00E94466" w:rsidTr="009055A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Heading"/>
            </w:pPr>
            <w:r w:rsidRPr="00E9446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Heading"/>
            </w:pPr>
            <w:r w:rsidRPr="00E9446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Heading"/>
            </w:pPr>
            <w:r w:rsidRPr="00E94466">
              <w:t>Date/Details</w:t>
            </w:r>
          </w:p>
        </w:tc>
      </w:tr>
      <w:tr w:rsidR="00AA5482" w:rsidRPr="00E94466" w:rsidTr="009055A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A5482" w:rsidRPr="00E94466" w:rsidRDefault="00AA5482" w:rsidP="009055A6">
            <w:pPr>
              <w:pStyle w:val="Tabletext"/>
            </w:pPr>
            <w:r w:rsidRPr="00E9446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A5482" w:rsidRPr="00E94466" w:rsidRDefault="00C56964" w:rsidP="00C56964">
            <w:pPr>
              <w:pStyle w:val="Tabletext"/>
            </w:pPr>
            <w:r w:rsidRPr="00E94466">
              <w:t>1</w:t>
            </w:r>
            <w:r w:rsidR="00E94466" w:rsidRPr="00E94466">
              <w:t> </w:t>
            </w:r>
            <w:r w:rsidRPr="00E94466">
              <w:t>December 2018</w:t>
            </w:r>
            <w:r w:rsidR="00AA5482" w:rsidRPr="00E9446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5482" w:rsidRPr="00E94466" w:rsidRDefault="00C56964" w:rsidP="009055A6">
            <w:pPr>
              <w:pStyle w:val="Tabletext"/>
            </w:pPr>
            <w:r w:rsidRPr="00E94466">
              <w:t>1</w:t>
            </w:r>
            <w:r w:rsidR="00E94466" w:rsidRPr="00E94466">
              <w:t> </w:t>
            </w:r>
            <w:r w:rsidRPr="00E94466">
              <w:t>December 2018</w:t>
            </w:r>
          </w:p>
        </w:tc>
      </w:tr>
    </w:tbl>
    <w:p w:rsidR="00AA5482" w:rsidRPr="00E94466" w:rsidRDefault="00AA5482" w:rsidP="009055A6">
      <w:pPr>
        <w:pStyle w:val="notetext"/>
      </w:pPr>
      <w:r w:rsidRPr="00E94466">
        <w:rPr>
          <w:snapToGrid w:val="0"/>
          <w:lang w:eastAsia="en-US"/>
        </w:rPr>
        <w:t>Note:</w:t>
      </w:r>
      <w:r w:rsidRPr="00E94466">
        <w:rPr>
          <w:snapToGrid w:val="0"/>
          <w:lang w:eastAsia="en-US"/>
        </w:rPr>
        <w:tab/>
        <w:t xml:space="preserve">This table relates only to the provisions of this </w:t>
      </w:r>
      <w:r w:rsidRPr="00E94466">
        <w:t xml:space="preserve">instrument </w:t>
      </w:r>
      <w:r w:rsidRPr="00E94466">
        <w:rPr>
          <w:snapToGrid w:val="0"/>
          <w:lang w:eastAsia="en-US"/>
        </w:rPr>
        <w:t xml:space="preserve">as originally made. It will not be amended to deal with any later amendments of this </w:t>
      </w:r>
      <w:r w:rsidRPr="00E94466">
        <w:t>instrument</w:t>
      </w:r>
      <w:r w:rsidRPr="00E94466">
        <w:rPr>
          <w:snapToGrid w:val="0"/>
          <w:lang w:eastAsia="en-US"/>
        </w:rPr>
        <w:t>.</w:t>
      </w:r>
    </w:p>
    <w:p w:rsidR="005452CC" w:rsidRPr="00E94466" w:rsidRDefault="005452CC" w:rsidP="009055A6">
      <w:pPr>
        <w:pStyle w:val="subsection"/>
      </w:pPr>
      <w:r w:rsidRPr="00E94466">
        <w:tab/>
        <w:t>(2)</w:t>
      </w:r>
      <w:r w:rsidRPr="00E94466">
        <w:tab/>
        <w:t xml:space="preserve">Any information in column 3 of the table is not part of </w:t>
      </w:r>
      <w:r w:rsidR="00400F9A" w:rsidRPr="00E94466">
        <w:t>this instrument</w:t>
      </w:r>
      <w:r w:rsidRPr="00E94466">
        <w:t xml:space="preserve">. Information may be inserted in this column, or information in it may be edited, in any published version of </w:t>
      </w:r>
      <w:r w:rsidR="00400F9A" w:rsidRPr="00E94466">
        <w:t>this instrument</w:t>
      </w:r>
      <w:r w:rsidRPr="00E94466">
        <w:t>.</w:t>
      </w:r>
    </w:p>
    <w:p w:rsidR="00BF6650" w:rsidRPr="00E94466" w:rsidRDefault="00BF6650" w:rsidP="00BF6650">
      <w:pPr>
        <w:pStyle w:val="ActHead5"/>
      </w:pPr>
      <w:bookmarkStart w:id="3" w:name="_Toc498499213"/>
      <w:r w:rsidRPr="00E94466">
        <w:rPr>
          <w:rStyle w:val="CharSectno"/>
        </w:rPr>
        <w:t>3</w:t>
      </w:r>
      <w:r w:rsidRPr="00E94466">
        <w:t xml:space="preserve">  Authority</w:t>
      </w:r>
      <w:bookmarkEnd w:id="3"/>
    </w:p>
    <w:p w:rsidR="00BF6650" w:rsidRPr="00E94466" w:rsidRDefault="00BF6650" w:rsidP="00BF6650">
      <w:pPr>
        <w:pStyle w:val="subsection"/>
      </w:pPr>
      <w:r w:rsidRPr="00E94466">
        <w:tab/>
      </w:r>
      <w:r w:rsidRPr="00E94466">
        <w:tab/>
      </w:r>
      <w:r w:rsidR="00400F9A" w:rsidRPr="00E94466">
        <w:t>This instrument is</w:t>
      </w:r>
      <w:r w:rsidRPr="00E94466">
        <w:t xml:space="preserve"> made under the </w:t>
      </w:r>
      <w:r w:rsidR="00AA5482" w:rsidRPr="00E94466">
        <w:rPr>
          <w:i/>
        </w:rPr>
        <w:t>Therapeutic Goods Act 1989</w:t>
      </w:r>
      <w:r w:rsidR="00546FA3" w:rsidRPr="00E94466">
        <w:rPr>
          <w:i/>
        </w:rPr>
        <w:t>.</w:t>
      </w:r>
    </w:p>
    <w:p w:rsidR="00557C7A" w:rsidRPr="00E94466" w:rsidRDefault="00BF6650" w:rsidP="00557C7A">
      <w:pPr>
        <w:pStyle w:val="ActHead5"/>
      </w:pPr>
      <w:bookmarkStart w:id="4" w:name="_Toc498499214"/>
      <w:r w:rsidRPr="00E94466">
        <w:rPr>
          <w:rStyle w:val="CharSectno"/>
        </w:rPr>
        <w:t>4</w:t>
      </w:r>
      <w:r w:rsidR="00557C7A" w:rsidRPr="00E94466">
        <w:t xml:space="preserve">  </w:t>
      </w:r>
      <w:r w:rsidR="00083F48" w:rsidRPr="00E94466">
        <w:t>Schedules</w:t>
      </w:r>
      <w:bookmarkEnd w:id="4"/>
    </w:p>
    <w:p w:rsidR="00557C7A" w:rsidRPr="00E94466" w:rsidRDefault="00557C7A" w:rsidP="00557C7A">
      <w:pPr>
        <w:pStyle w:val="subsection"/>
      </w:pPr>
      <w:r w:rsidRPr="00E94466">
        <w:tab/>
      </w:r>
      <w:r w:rsidRPr="00E94466">
        <w:tab/>
      </w:r>
      <w:r w:rsidR="00083F48" w:rsidRPr="00E94466">
        <w:t xml:space="preserve">Each </w:t>
      </w:r>
      <w:r w:rsidR="00160BD7" w:rsidRPr="00E94466">
        <w:t>instrument</w:t>
      </w:r>
      <w:r w:rsidR="00083F48" w:rsidRPr="00E94466">
        <w:t xml:space="preserve"> that is specified in a Schedule to </w:t>
      </w:r>
      <w:r w:rsidR="00400F9A" w:rsidRPr="00E94466">
        <w:t>this instrument</w:t>
      </w:r>
      <w:r w:rsidR="00083F48" w:rsidRPr="00E94466">
        <w:t xml:space="preserve"> is amended or repealed as set out in the applicable items in the Schedule concerned, and any other item in a Schedule to </w:t>
      </w:r>
      <w:r w:rsidR="00400F9A" w:rsidRPr="00E94466">
        <w:t>this instrument</w:t>
      </w:r>
      <w:r w:rsidR="00083F48" w:rsidRPr="00E94466">
        <w:t xml:space="preserve"> has effect according to its terms.</w:t>
      </w:r>
    </w:p>
    <w:p w:rsidR="0048364F" w:rsidRPr="00E94466" w:rsidRDefault="0048364F" w:rsidP="009C5989">
      <w:pPr>
        <w:pStyle w:val="ActHead6"/>
        <w:pageBreakBefore/>
      </w:pPr>
      <w:bookmarkStart w:id="5" w:name="_Toc498499215"/>
      <w:bookmarkStart w:id="6" w:name="opcAmSched"/>
      <w:bookmarkStart w:id="7" w:name="opcCurrentFind"/>
      <w:r w:rsidRPr="00E94466">
        <w:rPr>
          <w:rStyle w:val="CharAmSchNo"/>
        </w:rPr>
        <w:t>Schedule</w:t>
      </w:r>
      <w:r w:rsidR="00E94466" w:rsidRPr="00E94466">
        <w:rPr>
          <w:rStyle w:val="CharAmSchNo"/>
        </w:rPr>
        <w:t> </w:t>
      </w:r>
      <w:r w:rsidRPr="00E94466">
        <w:rPr>
          <w:rStyle w:val="CharAmSchNo"/>
        </w:rPr>
        <w:t>1</w:t>
      </w:r>
      <w:r w:rsidR="007E7CB6" w:rsidRPr="00E94466">
        <w:t>—</w:t>
      </w:r>
      <w:r w:rsidR="007E7CB6" w:rsidRPr="00E94466">
        <w:rPr>
          <w:rStyle w:val="CharAmSchText"/>
        </w:rPr>
        <w:t>Amendments</w:t>
      </w:r>
      <w:bookmarkEnd w:id="5"/>
    </w:p>
    <w:p w:rsidR="0004044E" w:rsidRPr="00E94466" w:rsidRDefault="007E7CB6" w:rsidP="007E7CB6">
      <w:pPr>
        <w:pStyle w:val="ActHead7"/>
      </w:pPr>
      <w:bookmarkStart w:id="8" w:name="_Toc498499216"/>
      <w:bookmarkEnd w:id="6"/>
      <w:bookmarkEnd w:id="7"/>
      <w:r w:rsidRPr="00E94466">
        <w:rPr>
          <w:rStyle w:val="CharAmPartNo"/>
        </w:rPr>
        <w:t>Part</w:t>
      </w:r>
      <w:r w:rsidR="00E94466" w:rsidRPr="00E94466">
        <w:rPr>
          <w:rStyle w:val="CharAmPartNo"/>
        </w:rPr>
        <w:t> </w:t>
      </w:r>
      <w:r w:rsidRPr="00E94466">
        <w:rPr>
          <w:rStyle w:val="CharAmPartNo"/>
        </w:rPr>
        <w:t>1</w:t>
      </w:r>
      <w:r w:rsidRPr="00E94466">
        <w:t>—</w:t>
      </w:r>
      <w:r w:rsidRPr="00E94466">
        <w:rPr>
          <w:rStyle w:val="CharAmPartText"/>
        </w:rPr>
        <w:t>Surgical mesh</w:t>
      </w:r>
      <w:bookmarkEnd w:id="8"/>
    </w:p>
    <w:p w:rsidR="0084172C" w:rsidRPr="00E94466" w:rsidRDefault="00AA5482" w:rsidP="00AA5482">
      <w:pPr>
        <w:pStyle w:val="ActHead9"/>
      </w:pPr>
      <w:bookmarkStart w:id="9" w:name="_Toc498499217"/>
      <w:r w:rsidRPr="00E94466">
        <w:t>Therapeutic Goods (Medical Devices) Regulations</w:t>
      </w:r>
      <w:r w:rsidR="00E94466" w:rsidRPr="00E94466">
        <w:t> </w:t>
      </w:r>
      <w:r w:rsidRPr="00E94466">
        <w:t>2002</w:t>
      </w:r>
      <w:bookmarkEnd w:id="9"/>
    </w:p>
    <w:p w:rsidR="00AD6197" w:rsidRPr="00E94466" w:rsidRDefault="00062E5C" w:rsidP="00AD6197">
      <w:pPr>
        <w:pStyle w:val="ItemHead"/>
      </w:pPr>
      <w:r w:rsidRPr="00E94466">
        <w:t>1</w:t>
      </w:r>
      <w:r w:rsidR="00AD6197" w:rsidRPr="00E94466">
        <w:t xml:space="preserve">  Subclause</w:t>
      </w:r>
      <w:r w:rsidR="00E94466" w:rsidRPr="00E94466">
        <w:t> </w:t>
      </w:r>
      <w:r w:rsidR="00AD6197" w:rsidRPr="00E94466">
        <w:t>3.4(4A) of Schedule</w:t>
      </w:r>
      <w:r w:rsidR="00E94466" w:rsidRPr="00E94466">
        <w:t> </w:t>
      </w:r>
      <w:r w:rsidR="00AD6197" w:rsidRPr="00E94466">
        <w:t>2</w:t>
      </w:r>
    </w:p>
    <w:p w:rsidR="00AD6197" w:rsidRPr="00E94466" w:rsidRDefault="00AD6197" w:rsidP="00AD6197">
      <w:pPr>
        <w:pStyle w:val="Item"/>
      </w:pPr>
      <w:r w:rsidRPr="00E94466">
        <w:t>Repeal the subclause, substitute:</w:t>
      </w:r>
    </w:p>
    <w:p w:rsidR="005B5BDA" w:rsidRPr="00E94466" w:rsidRDefault="00AD6197" w:rsidP="00AD6197">
      <w:pPr>
        <w:pStyle w:val="subsection"/>
      </w:pPr>
      <w:r w:rsidRPr="00E94466">
        <w:tab/>
        <w:t>(4A)</w:t>
      </w:r>
      <w:r w:rsidRPr="00E94466">
        <w:tab/>
      </w:r>
      <w:r w:rsidR="005B5BDA" w:rsidRPr="00E94466">
        <w:t>The device is classified as Class III if it is:</w:t>
      </w:r>
    </w:p>
    <w:p w:rsidR="00AD6197" w:rsidRPr="00E94466" w:rsidRDefault="00AD6197" w:rsidP="00AD6197">
      <w:pPr>
        <w:pStyle w:val="paragraph"/>
      </w:pPr>
      <w:r w:rsidRPr="00E94466">
        <w:tab/>
        <w:t>(a)</w:t>
      </w:r>
      <w:r w:rsidRPr="00E94466">
        <w:tab/>
        <w:t>a joint replacement medical device;</w:t>
      </w:r>
      <w:r w:rsidR="005B5BDA" w:rsidRPr="00E94466">
        <w:t xml:space="preserve"> or</w:t>
      </w:r>
    </w:p>
    <w:p w:rsidR="00555EEF" w:rsidRPr="00E94466" w:rsidRDefault="00AD6197" w:rsidP="00AD6197">
      <w:pPr>
        <w:pStyle w:val="paragraph"/>
      </w:pPr>
      <w:r w:rsidRPr="00E94466">
        <w:tab/>
        <w:t>(b)</w:t>
      </w:r>
      <w:r w:rsidRPr="00E94466">
        <w:tab/>
        <w:t>surgical mesh.</w:t>
      </w:r>
    </w:p>
    <w:p w:rsidR="007E7CB6" w:rsidRPr="00E94466" w:rsidRDefault="007E7CB6" w:rsidP="006055FE">
      <w:pPr>
        <w:pStyle w:val="ActHead7"/>
        <w:pageBreakBefore/>
      </w:pPr>
      <w:bookmarkStart w:id="10" w:name="f_Check_Lines_above"/>
      <w:bookmarkStart w:id="11" w:name="_Toc498499218"/>
      <w:bookmarkEnd w:id="10"/>
      <w:r w:rsidRPr="00E94466">
        <w:rPr>
          <w:rStyle w:val="CharAmPartNo"/>
        </w:rPr>
        <w:t>Part</w:t>
      </w:r>
      <w:r w:rsidR="00E94466" w:rsidRPr="00E94466">
        <w:rPr>
          <w:rStyle w:val="CharAmPartNo"/>
        </w:rPr>
        <w:t> </w:t>
      </w:r>
      <w:r w:rsidRPr="00E94466">
        <w:rPr>
          <w:rStyle w:val="CharAmPartNo"/>
        </w:rPr>
        <w:t>2</w:t>
      </w:r>
      <w:r w:rsidRPr="00E94466">
        <w:t>—</w:t>
      </w:r>
      <w:r w:rsidRPr="00E94466">
        <w:rPr>
          <w:rStyle w:val="CharAmPartText"/>
        </w:rPr>
        <w:t>Patient information</w:t>
      </w:r>
      <w:bookmarkEnd w:id="11"/>
    </w:p>
    <w:p w:rsidR="007E7CB6" w:rsidRPr="00E94466" w:rsidRDefault="007E7CB6" w:rsidP="007E7CB6">
      <w:pPr>
        <w:pStyle w:val="ActHead9"/>
      </w:pPr>
      <w:bookmarkStart w:id="12" w:name="_Toc498499219"/>
      <w:r w:rsidRPr="00E94466">
        <w:t>Therapeutic Goods (Medical Devices) Regulations</w:t>
      </w:r>
      <w:r w:rsidR="00E94466" w:rsidRPr="00E94466">
        <w:t> </w:t>
      </w:r>
      <w:r w:rsidRPr="00E94466">
        <w:t>2002</w:t>
      </w:r>
      <w:bookmarkEnd w:id="12"/>
    </w:p>
    <w:p w:rsidR="00732865" w:rsidRPr="00E94466" w:rsidRDefault="009B2E20" w:rsidP="00732865">
      <w:pPr>
        <w:pStyle w:val="ItemHead"/>
      </w:pPr>
      <w:r w:rsidRPr="00E94466">
        <w:t>2</w:t>
      </w:r>
      <w:r w:rsidR="00732865" w:rsidRPr="00E94466">
        <w:t xml:space="preserve">  After clause</w:t>
      </w:r>
      <w:r w:rsidR="00E94466" w:rsidRPr="00E94466">
        <w:t> </w:t>
      </w:r>
      <w:r w:rsidR="00732865" w:rsidRPr="00E94466">
        <w:t>13.4 of Schedule</w:t>
      </w:r>
      <w:r w:rsidR="00E94466" w:rsidRPr="00E94466">
        <w:t> </w:t>
      </w:r>
      <w:r w:rsidR="00732865" w:rsidRPr="00E94466">
        <w:t>1</w:t>
      </w:r>
    </w:p>
    <w:p w:rsidR="00732865" w:rsidRPr="00E94466" w:rsidRDefault="00732865" w:rsidP="00732865">
      <w:pPr>
        <w:pStyle w:val="Item"/>
      </w:pPr>
      <w:r w:rsidRPr="00E94466">
        <w:t>Insert:</w:t>
      </w:r>
    </w:p>
    <w:p w:rsidR="00732865" w:rsidRPr="00E94466" w:rsidRDefault="00732865" w:rsidP="00BF6A88">
      <w:pPr>
        <w:pStyle w:val="ActHead5"/>
      </w:pPr>
      <w:bookmarkStart w:id="13" w:name="_Toc498499220"/>
      <w:r w:rsidRPr="00E94466">
        <w:rPr>
          <w:rStyle w:val="CharSectno"/>
        </w:rPr>
        <w:t>13A</w:t>
      </w:r>
      <w:r w:rsidRPr="00E94466">
        <w:t xml:space="preserve">  Patient implant cards and patient information leaflets</w:t>
      </w:r>
      <w:bookmarkEnd w:id="13"/>
    </w:p>
    <w:p w:rsidR="004B1C73" w:rsidRPr="00E94466" w:rsidRDefault="004B1C73" w:rsidP="004B1C73">
      <w:pPr>
        <w:pStyle w:val="ActHead5"/>
      </w:pPr>
      <w:bookmarkStart w:id="14" w:name="_Toc498499221"/>
      <w:r w:rsidRPr="00E94466">
        <w:rPr>
          <w:rStyle w:val="CharSectno"/>
        </w:rPr>
        <w:t>13A.1</w:t>
      </w:r>
      <w:r w:rsidRPr="00E94466">
        <w:t xml:space="preserve"> </w:t>
      </w:r>
      <w:r w:rsidR="00ED2540" w:rsidRPr="00E94466">
        <w:t xml:space="preserve"> Scope of clauses</w:t>
      </w:r>
      <w:r w:rsidR="00E94466" w:rsidRPr="00E94466">
        <w:t> </w:t>
      </w:r>
      <w:r w:rsidR="00ED2540" w:rsidRPr="00E94466">
        <w:t>13A.2 to 13A.</w:t>
      </w:r>
      <w:r w:rsidR="00574C37" w:rsidRPr="00E94466">
        <w:t>4</w:t>
      </w:r>
      <w:bookmarkEnd w:id="14"/>
    </w:p>
    <w:p w:rsidR="004B1C73" w:rsidRPr="00E94466" w:rsidRDefault="004B1C73" w:rsidP="004B1C73">
      <w:pPr>
        <w:pStyle w:val="subsection"/>
      </w:pPr>
      <w:r w:rsidRPr="00E94466">
        <w:tab/>
      </w:r>
      <w:r w:rsidRPr="00E94466">
        <w:tab/>
        <w:t>Clauses</w:t>
      </w:r>
      <w:r w:rsidR="00E94466" w:rsidRPr="00E94466">
        <w:t> </w:t>
      </w:r>
      <w:r w:rsidRPr="00E94466">
        <w:t>13A.2 to 13A</w:t>
      </w:r>
      <w:r w:rsidR="00574C37" w:rsidRPr="00E94466">
        <w:t>.</w:t>
      </w:r>
      <w:r w:rsidR="007B4A58" w:rsidRPr="00E94466">
        <w:t>4</w:t>
      </w:r>
      <w:r w:rsidRPr="00E94466">
        <w:t xml:space="preserve"> apply to a medical device that is:</w:t>
      </w:r>
    </w:p>
    <w:p w:rsidR="004B1C73" w:rsidRPr="00E94466" w:rsidRDefault="004B1C73" w:rsidP="004B1C73">
      <w:pPr>
        <w:pStyle w:val="paragraph"/>
      </w:pPr>
      <w:r w:rsidRPr="00E94466">
        <w:tab/>
        <w:t>(a)</w:t>
      </w:r>
      <w:r w:rsidRPr="00E94466">
        <w:tab/>
        <w:t>an implantable medical device or an active implantable medical device; and</w:t>
      </w:r>
    </w:p>
    <w:p w:rsidR="00C56964" w:rsidRPr="00E94466" w:rsidRDefault="004B1C73" w:rsidP="00C56964">
      <w:pPr>
        <w:pStyle w:val="paragraph"/>
      </w:pPr>
      <w:r w:rsidRPr="00E94466">
        <w:tab/>
        <w:t>(b)</w:t>
      </w:r>
      <w:r w:rsidRPr="00E94466">
        <w:tab/>
      </w:r>
      <w:r w:rsidR="00C56964" w:rsidRPr="00E94466">
        <w:t xml:space="preserve">not a </w:t>
      </w:r>
      <w:r w:rsidRPr="00E94466">
        <w:t>suture, staple, dental filli</w:t>
      </w:r>
      <w:r w:rsidR="00C56964" w:rsidRPr="00E94466">
        <w:t>ng, dental brace</w:t>
      </w:r>
      <w:r w:rsidR="00F10DE3" w:rsidRPr="00E94466">
        <w:t>,</w:t>
      </w:r>
      <w:r w:rsidR="00C56964" w:rsidRPr="00E94466">
        <w:t xml:space="preserve"> tooth crown, </w:t>
      </w:r>
      <w:r w:rsidRPr="00E94466">
        <w:t xml:space="preserve">screw, </w:t>
      </w:r>
      <w:r w:rsidR="00F10DE3" w:rsidRPr="00E94466">
        <w:t xml:space="preserve">wedge, plate, </w:t>
      </w:r>
      <w:r w:rsidRPr="00E94466">
        <w:t>wire, pin, c</w:t>
      </w:r>
      <w:r w:rsidR="00F10DE3" w:rsidRPr="00E94466">
        <w:t>lip or c</w:t>
      </w:r>
      <w:r w:rsidRPr="00E94466">
        <w:t>onnector</w:t>
      </w:r>
      <w:r w:rsidR="00C56964" w:rsidRPr="00E94466">
        <w:t>.</w:t>
      </w:r>
    </w:p>
    <w:p w:rsidR="00732865" w:rsidRPr="00E94466" w:rsidRDefault="00732865" w:rsidP="00732865">
      <w:pPr>
        <w:pStyle w:val="ActHead5"/>
      </w:pPr>
      <w:bookmarkStart w:id="15" w:name="_Toc498499222"/>
      <w:r w:rsidRPr="00E94466">
        <w:rPr>
          <w:rStyle w:val="CharSectno"/>
        </w:rPr>
        <w:t>13A.</w:t>
      </w:r>
      <w:r w:rsidR="004B1C73" w:rsidRPr="00E94466">
        <w:rPr>
          <w:rStyle w:val="CharSectno"/>
        </w:rPr>
        <w:t>2</w:t>
      </w:r>
      <w:r w:rsidRPr="00E94466">
        <w:t xml:space="preserve">  Patient implant cards</w:t>
      </w:r>
      <w:r w:rsidR="00ED2540" w:rsidRPr="00E94466">
        <w:t xml:space="preserve"> for implantable devices</w:t>
      </w:r>
      <w:bookmarkEnd w:id="15"/>
    </w:p>
    <w:p w:rsidR="00E20933" w:rsidRPr="00E94466" w:rsidRDefault="00E20933" w:rsidP="00E4761F">
      <w:pPr>
        <w:pStyle w:val="subsection"/>
      </w:pPr>
      <w:r w:rsidRPr="00E94466">
        <w:tab/>
      </w:r>
      <w:r w:rsidR="000D6753" w:rsidRPr="00E94466">
        <w:t>(</w:t>
      </w:r>
      <w:r w:rsidR="004B1C73" w:rsidRPr="00E94466">
        <w:t>1</w:t>
      </w:r>
      <w:r w:rsidR="000D6753" w:rsidRPr="00E94466">
        <w:t>)</w:t>
      </w:r>
      <w:r w:rsidR="000D6753" w:rsidRPr="00E94466">
        <w:tab/>
      </w:r>
      <w:r w:rsidRPr="00E94466">
        <w:t>A</w:t>
      </w:r>
      <w:r w:rsidR="000D6753" w:rsidRPr="00E94466">
        <w:t xml:space="preserve"> card (a </w:t>
      </w:r>
      <w:r w:rsidR="000D6753" w:rsidRPr="00E94466">
        <w:rPr>
          <w:b/>
          <w:i/>
        </w:rPr>
        <w:t>patient implant card</w:t>
      </w:r>
      <w:r w:rsidR="000D6753" w:rsidRPr="00E94466">
        <w:t>) that</w:t>
      </w:r>
      <w:r w:rsidR="00E4761F" w:rsidRPr="00E94466">
        <w:t xml:space="preserve"> meets the requirements of </w:t>
      </w:r>
      <w:r w:rsidR="00E94466" w:rsidRPr="00E94466">
        <w:t>subclause (</w:t>
      </w:r>
      <w:r w:rsidR="00E4761F" w:rsidRPr="00E94466">
        <w:t>2)</w:t>
      </w:r>
      <w:r w:rsidR="008E7999" w:rsidRPr="00E94466">
        <w:t xml:space="preserve"> and clause</w:t>
      </w:r>
      <w:r w:rsidR="00E94466" w:rsidRPr="00E94466">
        <w:t> </w:t>
      </w:r>
      <w:r w:rsidR="008E7999" w:rsidRPr="00E94466">
        <w:t>13A.4</w:t>
      </w:r>
      <w:r w:rsidR="00E4761F" w:rsidRPr="00E94466">
        <w:t xml:space="preserve"> must be </w:t>
      </w:r>
      <w:r w:rsidR="008E7999" w:rsidRPr="00E94466">
        <w:t>provided with the</w:t>
      </w:r>
      <w:r w:rsidR="00ED2540" w:rsidRPr="00E94466">
        <w:t xml:space="preserve"> medical </w:t>
      </w:r>
      <w:r w:rsidR="00E4761F" w:rsidRPr="00E94466">
        <w:t>device.</w:t>
      </w:r>
    </w:p>
    <w:p w:rsidR="00E4761F" w:rsidRPr="00E94466" w:rsidRDefault="00E4761F" w:rsidP="00E4761F">
      <w:pPr>
        <w:pStyle w:val="subsection"/>
      </w:pPr>
      <w:r w:rsidRPr="00E94466">
        <w:tab/>
        <w:t>(2)</w:t>
      </w:r>
      <w:r w:rsidRPr="00E94466">
        <w:tab/>
        <w:t>The card must include the information m</w:t>
      </w:r>
      <w:r w:rsidR="0035675B" w:rsidRPr="00E94466">
        <w:t>entioned in the following table.</w:t>
      </w:r>
    </w:p>
    <w:p w:rsidR="00DE6AD1" w:rsidRPr="00E94466" w:rsidRDefault="00DE6AD1" w:rsidP="00DE6AD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DE6AD1" w:rsidRPr="00E94466" w:rsidTr="0070636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E6AD1" w:rsidRPr="00E94466" w:rsidRDefault="00E4761F" w:rsidP="00E4761F">
            <w:pPr>
              <w:pStyle w:val="TableHeading"/>
            </w:pPr>
            <w:r w:rsidRPr="00E94466">
              <w:t>Information to be included in a p</w:t>
            </w:r>
            <w:r w:rsidR="00DE6AD1" w:rsidRPr="00E94466">
              <w:t>atient implant card</w:t>
            </w:r>
          </w:p>
        </w:tc>
      </w:tr>
      <w:tr w:rsidR="00DE6AD1" w:rsidRPr="00E94466" w:rsidTr="007063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Heading"/>
            </w:pPr>
            <w:r w:rsidRPr="00E94466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Heading"/>
            </w:pPr>
            <w:r w:rsidRPr="00E94466">
              <w:t>Information to be included</w:t>
            </w:r>
          </w:p>
        </w:tc>
      </w:tr>
      <w:tr w:rsidR="00DE6AD1" w:rsidRPr="00E94466" w:rsidTr="007063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1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a"/>
            </w:pPr>
            <w:r w:rsidRPr="00E94466">
              <w:t>(a) the name of the device;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>(b) the model of the device;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>(c) the batch code, lot number or serial number of the device</w:t>
            </w:r>
            <w:r w:rsidR="001E5DD9" w:rsidRPr="00E94466">
              <w:t>; and</w:t>
            </w:r>
          </w:p>
          <w:p w:rsidR="001E5DD9" w:rsidRPr="00E94466" w:rsidRDefault="001E5DD9" w:rsidP="001E5DD9">
            <w:pPr>
              <w:pStyle w:val="Tablea"/>
            </w:pPr>
            <w:r w:rsidRPr="00E94466">
              <w:t>(d) the unique device identifier</w:t>
            </w:r>
            <w:r w:rsidR="0042654D" w:rsidRPr="00E94466">
              <w:t xml:space="preserve"> </w:t>
            </w:r>
            <w:r w:rsidR="003606A7" w:rsidRPr="00E94466">
              <w:t xml:space="preserve">of the device </w:t>
            </w:r>
            <w:r w:rsidR="0042654D" w:rsidRPr="00E94466">
              <w:t>(if any)</w:t>
            </w:r>
          </w:p>
        </w:tc>
      </w:tr>
      <w:tr w:rsidR="00DE6AD1" w:rsidRPr="00E94466" w:rsidTr="007063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2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6AD1" w:rsidRPr="00E94466" w:rsidRDefault="00E4761F" w:rsidP="00706360">
            <w:pPr>
              <w:pStyle w:val="Tabletext"/>
            </w:pPr>
            <w:r w:rsidRPr="00E94466">
              <w:t>T</w:t>
            </w:r>
            <w:r w:rsidR="00DE6AD1" w:rsidRPr="00E94466">
              <w:t>he manufacturer</w:t>
            </w:r>
            <w:r w:rsidR="0042654D" w:rsidRPr="00E94466">
              <w:t>’</w:t>
            </w:r>
            <w:r w:rsidR="00DE6AD1" w:rsidRPr="00E94466">
              <w:t>s name, address and website</w:t>
            </w:r>
          </w:p>
        </w:tc>
      </w:tr>
    </w:tbl>
    <w:p w:rsidR="00E20933" w:rsidRPr="00E94466" w:rsidRDefault="004B1C73" w:rsidP="004B1C73">
      <w:pPr>
        <w:pStyle w:val="ActHead5"/>
      </w:pPr>
      <w:bookmarkStart w:id="16" w:name="_Toc498499223"/>
      <w:r w:rsidRPr="00E94466">
        <w:rPr>
          <w:rStyle w:val="CharSectno"/>
        </w:rPr>
        <w:t>13A.</w:t>
      </w:r>
      <w:r w:rsidR="00DE6AD1" w:rsidRPr="00E94466">
        <w:rPr>
          <w:rStyle w:val="CharSectno"/>
        </w:rPr>
        <w:t>3</w:t>
      </w:r>
      <w:r w:rsidRPr="00E94466">
        <w:t xml:space="preserve">  </w:t>
      </w:r>
      <w:r w:rsidR="00E20933" w:rsidRPr="00E94466">
        <w:t>Patient information leaflets</w:t>
      </w:r>
      <w:r w:rsidR="00ED2540" w:rsidRPr="00E94466">
        <w:t xml:space="preserve"> for implantable devices</w:t>
      </w:r>
      <w:bookmarkEnd w:id="16"/>
    </w:p>
    <w:p w:rsidR="00E4761F" w:rsidRPr="00E94466" w:rsidRDefault="00E20933" w:rsidP="00E20933">
      <w:pPr>
        <w:pStyle w:val="subsection"/>
      </w:pPr>
      <w:r w:rsidRPr="00E94466">
        <w:tab/>
        <w:t>(</w:t>
      </w:r>
      <w:r w:rsidR="004B1C73" w:rsidRPr="00E94466">
        <w:t>1</w:t>
      </w:r>
      <w:r w:rsidRPr="00E94466">
        <w:t>)</w:t>
      </w:r>
      <w:r w:rsidRPr="00E94466">
        <w:tab/>
        <w:t>A</w:t>
      </w:r>
      <w:r w:rsidR="000D6753" w:rsidRPr="00E94466">
        <w:t xml:space="preserve"> leaflet (a </w:t>
      </w:r>
      <w:r w:rsidR="000D6753" w:rsidRPr="00E94466">
        <w:rPr>
          <w:b/>
          <w:i/>
        </w:rPr>
        <w:t>patient information leaflet</w:t>
      </w:r>
      <w:r w:rsidR="000D6753" w:rsidRPr="00E94466">
        <w:t>) that</w:t>
      </w:r>
      <w:r w:rsidR="00E4761F" w:rsidRPr="00E94466">
        <w:t xml:space="preserve"> meets the requirements of </w:t>
      </w:r>
      <w:r w:rsidR="00E94466" w:rsidRPr="00E94466">
        <w:t>subclauses (</w:t>
      </w:r>
      <w:r w:rsidR="00E4761F" w:rsidRPr="00E94466">
        <w:t>2)</w:t>
      </w:r>
      <w:r w:rsidR="008E7999" w:rsidRPr="00E94466">
        <w:t xml:space="preserve"> to (</w:t>
      </w:r>
      <w:r w:rsidR="005E48D1" w:rsidRPr="00E94466">
        <w:t>4</w:t>
      </w:r>
      <w:r w:rsidR="008E7999" w:rsidRPr="00E94466">
        <w:t>) and clause</w:t>
      </w:r>
      <w:r w:rsidR="00E94466" w:rsidRPr="00E94466">
        <w:t> </w:t>
      </w:r>
      <w:r w:rsidR="008E7999" w:rsidRPr="00E94466">
        <w:t>13A.4</w:t>
      </w:r>
      <w:r w:rsidR="00E4761F" w:rsidRPr="00E94466">
        <w:t xml:space="preserve"> must be provided with </w:t>
      </w:r>
      <w:r w:rsidR="008E7999" w:rsidRPr="00E94466">
        <w:t>the</w:t>
      </w:r>
      <w:r w:rsidR="00E4761F" w:rsidRPr="00E94466">
        <w:t xml:space="preserve"> medical device.</w:t>
      </w:r>
    </w:p>
    <w:p w:rsidR="00E20933" w:rsidRPr="00E94466" w:rsidRDefault="00E4761F" w:rsidP="00E20933">
      <w:pPr>
        <w:pStyle w:val="subsection"/>
      </w:pPr>
      <w:r w:rsidRPr="00E94466">
        <w:tab/>
        <w:t>(2)</w:t>
      </w:r>
      <w:r w:rsidRPr="00E94466">
        <w:tab/>
        <w:t xml:space="preserve">The leaflet must </w:t>
      </w:r>
      <w:r w:rsidR="00E20933" w:rsidRPr="00E94466">
        <w:t>include the following information:</w:t>
      </w:r>
    </w:p>
    <w:p w:rsidR="00E20933" w:rsidRPr="00E94466" w:rsidRDefault="00E20933" w:rsidP="00E20933">
      <w:pPr>
        <w:pStyle w:val="paragraph"/>
      </w:pPr>
      <w:r w:rsidRPr="00E94466">
        <w:tab/>
        <w:t>(a)</w:t>
      </w:r>
      <w:r w:rsidRPr="00E94466">
        <w:tab/>
        <w:t>information identifying the device, or the kind of device;</w:t>
      </w:r>
    </w:p>
    <w:p w:rsidR="00E20933" w:rsidRPr="00E94466" w:rsidRDefault="00E20933" w:rsidP="00E20933">
      <w:pPr>
        <w:pStyle w:val="paragraph"/>
      </w:pPr>
      <w:r w:rsidRPr="00E94466">
        <w:tab/>
        <w:t>(b)</w:t>
      </w:r>
      <w:r w:rsidRPr="00E94466">
        <w:tab/>
        <w:t xml:space="preserve">the </w:t>
      </w:r>
      <w:r w:rsidR="001D32AA" w:rsidRPr="00E94466">
        <w:t xml:space="preserve">intended </w:t>
      </w:r>
      <w:r w:rsidRPr="00E94466">
        <w:t>purpose of the device;</w:t>
      </w:r>
    </w:p>
    <w:p w:rsidR="00E20933" w:rsidRPr="00E94466" w:rsidRDefault="00E20933" w:rsidP="00E20933">
      <w:pPr>
        <w:pStyle w:val="paragraph"/>
      </w:pPr>
      <w:r w:rsidRPr="00E94466">
        <w:tab/>
        <w:t>(c)</w:t>
      </w:r>
      <w:r w:rsidRPr="00E94466">
        <w:tab/>
        <w:t>information explaining how to use the device safely;</w:t>
      </w:r>
    </w:p>
    <w:p w:rsidR="00E20933" w:rsidRPr="00E94466" w:rsidRDefault="00E20933" w:rsidP="00E20933">
      <w:pPr>
        <w:pStyle w:val="paragraph"/>
      </w:pPr>
      <w:r w:rsidRPr="00E94466">
        <w:tab/>
        <w:t>(</w:t>
      </w:r>
      <w:r w:rsidR="004B1C73" w:rsidRPr="00E94466">
        <w:t>d</w:t>
      </w:r>
      <w:r w:rsidRPr="00E94466">
        <w:t>)</w:t>
      </w:r>
      <w:r w:rsidRPr="00E94466">
        <w:tab/>
        <w:t>other information about the device that the manufacture conside</w:t>
      </w:r>
      <w:r w:rsidR="00FA0CBE" w:rsidRPr="00E94466">
        <w:t>rs would be useful for patients.</w:t>
      </w:r>
    </w:p>
    <w:p w:rsidR="004B1C73" w:rsidRPr="00E94466" w:rsidRDefault="004B1C73" w:rsidP="004B1C73">
      <w:pPr>
        <w:pStyle w:val="subsection"/>
      </w:pPr>
      <w:r w:rsidRPr="00E94466">
        <w:tab/>
        <w:t>(</w:t>
      </w:r>
      <w:r w:rsidR="00E4761F" w:rsidRPr="00E94466">
        <w:t>3</w:t>
      </w:r>
      <w:r w:rsidRPr="00E94466">
        <w:t>)</w:t>
      </w:r>
      <w:r w:rsidRPr="00E94466">
        <w:tab/>
        <w:t xml:space="preserve">In particular, the </w:t>
      </w:r>
      <w:r w:rsidR="00E4761F" w:rsidRPr="00E94466">
        <w:t xml:space="preserve">leaflet must include the </w:t>
      </w:r>
      <w:r w:rsidRPr="00E94466">
        <w:t>information</w:t>
      </w:r>
      <w:r w:rsidR="00DE6AD1" w:rsidRPr="00E94466">
        <w:t xml:space="preserve"> mentioned in the following table.</w:t>
      </w:r>
    </w:p>
    <w:p w:rsidR="00DE6AD1" w:rsidRPr="00E94466" w:rsidRDefault="00DE6AD1" w:rsidP="00DE6AD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DE6AD1" w:rsidRPr="00E94466" w:rsidTr="0070636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Heading"/>
            </w:pPr>
            <w:r w:rsidRPr="00E94466">
              <w:t>Information to be included in patient information leaflet</w:t>
            </w:r>
          </w:p>
        </w:tc>
      </w:tr>
      <w:tr w:rsidR="00DE6AD1" w:rsidRPr="00E94466" w:rsidTr="007063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Heading"/>
            </w:pPr>
            <w:r w:rsidRPr="00E94466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Heading"/>
            </w:pPr>
            <w:r w:rsidRPr="00E94466">
              <w:t>Information to be included</w:t>
            </w:r>
          </w:p>
        </w:tc>
      </w:tr>
      <w:tr w:rsidR="00DE6AD1" w:rsidRPr="00E94466" w:rsidTr="0070636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a"/>
            </w:pPr>
            <w:r w:rsidRPr="00E94466">
              <w:t>(a) the name of the device; and</w:t>
            </w:r>
          </w:p>
          <w:p w:rsidR="00DE6AD1" w:rsidRPr="00E94466" w:rsidRDefault="00E4761F" w:rsidP="00706360">
            <w:pPr>
              <w:pStyle w:val="Tablea"/>
            </w:pPr>
            <w:r w:rsidRPr="00E94466">
              <w:t>(b) the model of the device</w:t>
            </w:r>
          </w:p>
        </w:tc>
      </w:tr>
      <w:tr w:rsidR="00DE6AD1" w:rsidRPr="00E94466" w:rsidTr="00706360">
        <w:tc>
          <w:tcPr>
            <w:tcW w:w="714" w:type="dxa"/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2</w:t>
            </w:r>
          </w:p>
        </w:tc>
        <w:tc>
          <w:tcPr>
            <w:tcW w:w="7599" w:type="dxa"/>
            <w:shd w:val="clear" w:color="auto" w:fill="auto"/>
          </w:tcPr>
          <w:p w:rsidR="00FA0CBE" w:rsidRPr="00E94466" w:rsidRDefault="00FA0CBE" w:rsidP="00FA0CBE">
            <w:pPr>
              <w:pStyle w:val="Tablea"/>
            </w:pPr>
            <w:r w:rsidRPr="00E94466">
              <w:t>(a) t</w:t>
            </w:r>
            <w:r w:rsidR="00DE6AD1" w:rsidRPr="00E94466">
              <w:t>he intended purpose of the device</w:t>
            </w:r>
            <w:r w:rsidRPr="00E94466">
              <w:t>;</w:t>
            </w:r>
            <w:r w:rsidR="00DE6AD1" w:rsidRPr="00E94466">
              <w:t xml:space="preserve"> and</w:t>
            </w:r>
          </w:p>
          <w:p w:rsidR="00DE6AD1" w:rsidRPr="00E94466" w:rsidRDefault="00FA0CBE" w:rsidP="00FA0CBE">
            <w:pPr>
              <w:pStyle w:val="Tablea"/>
            </w:pPr>
            <w:r w:rsidRPr="00E94466">
              <w:t xml:space="preserve">(b) </w:t>
            </w:r>
            <w:r w:rsidR="00DE6AD1" w:rsidRPr="00E94466">
              <w:t>the kind of patient on whom the device is intended to be used</w:t>
            </w:r>
          </w:p>
        </w:tc>
      </w:tr>
      <w:tr w:rsidR="00DE6AD1" w:rsidRPr="00E94466" w:rsidTr="00706360">
        <w:tc>
          <w:tcPr>
            <w:tcW w:w="714" w:type="dxa"/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3</w:t>
            </w:r>
          </w:p>
        </w:tc>
        <w:tc>
          <w:tcPr>
            <w:tcW w:w="7599" w:type="dxa"/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Any special operating instructions for the use of the device</w:t>
            </w:r>
          </w:p>
        </w:tc>
      </w:tr>
      <w:tr w:rsidR="00DE6AD1" w:rsidRPr="00E94466" w:rsidTr="00706360">
        <w:tc>
          <w:tcPr>
            <w:tcW w:w="714" w:type="dxa"/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4</w:t>
            </w:r>
          </w:p>
        </w:tc>
        <w:tc>
          <w:tcPr>
            <w:tcW w:w="7599" w:type="dxa"/>
            <w:shd w:val="clear" w:color="auto" w:fill="auto"/>
          </w:tcPr>
          <w:p w:rsidR="00D72028" w:rsidRPr="00E94466" w:rsidRDefault="00D72028" w:rsidP="00D72028">
            <w:pPr>
              <w:pStyle w:val="Tablea"/>
            </w:pPr>
            <w:r w:rsidRPr="00E94466">
              <w:t>(a) t</w:t>
            </w:r>
            <w:r w:rsidR="00DE6AD1" w:rsidRPr="00E94466">
              <w:t>he intended performance of the device</w:t>
            </w:r>
            <w:r w:rsidRPr="00E94466">
              <w:t>;</w:t>
            </w:r>
            <w:r w:rsidR="00DE6AD1" w:rsidRPr="00E94466">
              <w:t xml:space="preserve"> and</w:t>
            </w:r>
          </w:p>
          <w:p w:rsidR="00270FD4" w:rsidRPr="00E94466" w:rsidRDefault="00D72028" w:rsidP="00097CE2">
            <w:pPr>
              <w:pStyle w:val="Tablea"/>
            </w:pPr>
            <w:r w:rsidRPr="00E94466">
              <w:t xml:space="preserve">(b) </w:t>
            </w:r>
            <w:r w:rsidR="00DE6AD1" w:rsidRPr="00E94466">
              <w:t xml:space="preserve">any undesirable side effects </w:t>
            </w:r>
            <w:r w:rsidRPr="00E94466">
              <w:t xml:space="preserve">that </w:t>
            </w:r>
            <w:r w:rsidR="00097CE2" w:rsidRPr="00E94466">
              <w:t>could</w:t>
            </w:r>
            <w:r w:rsidRPr="00E94466">
              <w:t xml:space="preserve"> be </w:t>
            </w:r>
            <w:r w:rsidR="00DE6AD1" w:rsidRPr="00E94466">
              <w:t>caused by use of the device</w:t>
            </w:r>
          </w:p>
        </w:tc>
      </w:tr>
      <w:tr w:rsidR="00DE6AD1" w:rsidRPr="00E94466" w:rsidTr="00706360">
        <w:tc>
          <w:tcPr>
            <w:tcW w:w="714" w:type="dxa"/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5</w:t>
            </w:r>
          </w:p>
        </w:tc>
        <w:tc>
          <w:tcPr>
            <w:tcW w:w="7599" w:type="dxa"/>
            <w:shd w:val="clear" w:color="auto" w:fill="auto"/>
          </w:tcPr>
          <w:p w:rsidR="00DE6AD1" w:rsidRPr="00E94466" w:rsidRDefault="00DE6AD1" w:rsidP="00097CE2">
            <w:pPr>
              <w:pStyle w:val="Tabletext"/>
            </w:pPr>
            <w:r w:rsidRPr="00E94466">
              <w:t>Any residual risks that</w:t>
            </w:r>
            <w:r w:rsidR="00097CE2" w:rsidRPr="00E94466">
              <w:t xml:space="preserve"> could</w:t>
            </w:r>
            <w:r w:rsidRPr="00E94466">
              <w:t xml:space="preserve"> arise due to any shortcomings of the protection measures adopted as mentioned in subclause</w:t>
            </w:r>
            <w:r w:rsidR="00E94466" w:rsidRPr="00E94466">
              <w:t> </w:t>
            </w:r>
            <w:r w:rsidRPr="00E94466">
              <w:t>2(2)</w:t>
            </w:r>
          </w:p>
        </w:tc>
      </w:tr>
      <w:tr w:rsidR="00DE6AD1" w:rsidRPr="00E94466" w:rsidTr="00706360">
        <w:tc>
          <w:tcPr>
            <w:tcW w:w="714" w:type="dxa"/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6</w:t>
            </w:r>
          </w:p>
        </w:tc>
        <w:tc>
          <w:tcPr>
            <w:tcW w:w="7599" w:type="dxa"/>
            <w:shd w:val="clear" w:color="auto" w:fill="auto"/>
          </w:tcPr>
          <w:p w:rsidR="00DE6AD1" w:rsidRPr="00E94466" w:rsidRDefault="00DE6AD1" w:rsidP="00706360">
            <w:pPr>
              <w:pStyle w:val="Tablea"/>
            </w:pPr>
            <w:r w:rsidRPr="00E94466">
              <w:t xml:space="preserve">(a) warnings about </w:t>
            </w:r>
            <w:r w:rsidR="00344E2E" w:rsidRPr="00E94466">
              <w:t xml:space="preserve">risks </w:t>
            </w:r>
            <w:r w:rsidR="00D72028" w:rsidRPr="00E94466">
              <w:t xml:space="preserve">that </w:t>
            </w:r>
            <w:r w:rsidR="00097CE2" w:rsidRPr="00E94466">
              <w:t>could</w:t>
            </w:r>
            <w:r w:rsidR="00D72028" w:rsidRPr="00E94466">
              <w:t xml:space="preserve"> arise f</w:t>
            </w:r>
            <w:r w:rsidR="00344E2E" w:rsidRPr="00E94466">
              <w:t>rom the interaction of the device with other equipment</w:t>
            </w:r>
            <w:r w:rsidRPr="00E94466">
              <w:t>;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>(b) precautions and other measures that, because of th</w:t>
            </w:r>
            <w:r w:rsidR="001D32AA" w:rsidRPr="00E94466">
              <w:t>ose</w:t>
            </w:r>
            <w:r w:rsidRPr="00E94466">
              <w:t xml:space="preserve"> risk</w:t>
            </w:r>
            <w:r w:rsidR="001D32AA" w:rsidRPr="00E94466">
              <w:t>s</w:t>
            </w:r>
            <w:r w:rsidRPr="00E94466">
              <w:t>, should be taken by the patient or a health professional</w:t>
            </w:r>
          </w:p>
          <w:p w:rsidR="00DE6AD1" w:rsidRPr="00E94466" w:rsidRDefault="00DE6AD1" w:rsidP="00E4761F">
            <w:pPr>
              <w:pStyle w:val="notemargin"/>
            </w:pPr>
            <w:r w:rsidRPr="00E94466">
              <w:t>Example</w:t>
            </w:r>
            <w:r w:rsidR="00E4761F" w:rsidRPr="00E94466">
              <w:t xml:space="preserve"> 1:</w:t>
            </w:r>
            <w:r w:rsidR="00E4761F" w:rsidRPr="00E94466">
              <w:tab/>
              <w:t xml:space="preserve">The risk of </w:t>
            </w:r>
            <w:r w:rsidRPr="00E94466">
              <w:t>electrical interference from</w:t>
            </w:r>
            <w:r w:rsidR="00E4761F" w:rsidRPr="00E94466">
              <w:t xml:space="preserve"> electro</w:t>
            </w:r>
            <w:r w:rsidR="00E94466">
              <w:noBreakHyphen/>
            </w:r>
            <w:r w:rsidR="00E4761F" w:rsidRPr="00E94466">
              <w:t>surgical devices.</w:t>
            </w:r>
          </w:p>
          <w:p w:rsidR="00344E2E" w:rsidRPr="00E94466" w:rsidRDefault="00E4761F" w:rsidP="00D72028">
            <w:pPr>
              <w:pStyle w:val="notemargin"/>
            </w:pPr>
            <w:r w:rsidRPr="00E94466">
              <w:t>Example 2:</w:t>
            </w:r>
            <w:r w:rsidRPr="00E94466">
              <w:tab/>
              <w:t xml:space="preserve">The risk of </w:t>
            </w:r>
            <w:r w:rsidR="00DE6AD1" w:rsidRPr="00E94466">
              <w:t>magnetic field interference from magnetic resonance imaging devices.</w:t>
            </w:r>
          </w:p>
        </w:tc>
      </w:tr>
      <w:tr w:rsidR="00DE6AD1" w:rsidRPr="00E94466" w:rsidTr="00706360">
        <w:tc>
          <w:tcPr>
            <w:tcW w:w="714" w:type="dxa"/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7</w:t>
            </w:r>
          </w:p>
        </w:tc>
        <w:tc>
          <w:tcPr>
            <w:tcW w:w="7599" w:type="dxa"/>
            <w:shd w:val="clear" w:color="auto" w:fill="auto"/>
          </w:tcPr>
          <w:p w:rsidR="00DE6AD1" w:rsidRPr="00E94466" w:rsidRDefault="00DE6AD1" w:rsidP="00706360">
            <w:pPr>
              <w:pStyle w:val="Tablea"/>
            </w:pPr>
            <w:r w:rsidRPr="00E94466">
              <w:t>(a) the nature and frequency of regular or preventative examination, monitoring or maintenance of the device that should be undertaken;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>(b) symptoms that could indicate that the device is malfunctioning;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 xml:space="preserve">(c) precautions and other measures that should be taken by the patient if the performance of the device changes or the patient experiences any of the symptoms mentioned in </w:t>
            </w:r>
            <w:r w:rsidR="00E94466" w:rsidRPr="00E94466">
              <w:t>paragraph (</w:t>
            </w:r>
            <w:r w:rsidRPr="00E94466">
              <w:t>b);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 xml:space="preserve">(d) the expected </w:t>
            </w:r>
            <w:r w:rsidR="00FA0CBE" w:rsidRPr="00E94466">
              <w:t>device lifetime</w:t>
            </w:r>
            <w:r w:rsidRPr="00E94466">
              <w:t>;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 xml:space="preserve">(e) anything that could shorten or lengthen the </w:t>
            </w:r>
            <w:r w:rsidR="00FA0CBE" w:rsidRPr="00E94466">
              <w:t>device lifetime;</w:t>
            </w:r>
            <w:r w:rsidRPr="00E94466">
              <w:t xml:space="preserve"> and</w:t>
            </w:r>
          </w:p>
          <w:p w:rsidR="00DE6AD1" w:rsidRPr="00E94466" w:rsidRDefault="00DE6AD1" w:rsidP="00706360">
            <w:pPr>
              <w:pStyle w:val="Tablea"/>
            </w:pPr>
            <w:r w:rsidRPr="00E94466">
              <w:t xml:space="preserve">(f) precautions and other measures that should be taken at, or near, the end of the expected </w:t>
            </w:r>
            <w:r w:rsidR="00FA0CBE" w:rsidRPr="00E94466">
              <w:t>device lifetime</w:t>
            </w:r>
            <w:r w:rsidRPr="00E94466">
              <w:t>; and</w:t>
            </w:r>
          </w:p>
          <w:p w:rsidR="00DE6AD1" w:rsidRPr="00E94466" w:rsidRDefault="00DE6AD1" w:rsidP="00FA0CBE">
            <w:pPr>
              <w:pStyle w:val="Tablea"/>
            </w:pPr>
            <w:r w:rsidRPr="00E94466">
              <w:t>(g) other circumstances in which the patient should contact a health professional in relation to the operation of the device</w:t>
            </w:r>
          </w:p>
        </w:tc>
      </w:tr>
      <w:tr w:rsidR="00DE6AD1" w:rsidRPr="00E94466" w:rsidTr="0070636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8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D72028" w:rsidRPr="00E94466" w:rsidRDefault="00D72028" w:rsidP="00D72028">
            <w:pPr>
              <w:pStyle w:val="Tablea"/>
            </w:pPr>
            <w:r w:rsidRPr="00E94466">
              <w:t>(a) t</w:t>
            </w:r>
            <w:r w:rsidR="00DE6AD1" w:rsidRPr="00E94466">
              <w:t>he materials and substances included in the device</w:t>
            </w:r>
            <w:r w:rsidRPr="00E94466">
              <w:t>;</w:t>
            </w:r>
            <w:r w:rsidR="00DE6AD1" w:rsidRPr="00E94466">
              <w:t xml:space="preserve"> and</w:t>
            </w:r>
          </w:p>
          <w:p w:rsidR="00DE6AD1" w:rsidRPr="00E94466" w:rsidRDefault="00D72028" w:rsidP="00097CE2">
            <w:pPr>
              <w:pStyle w:val="Tablea"/>
            </w:pPr>
            <w:r w:rsidRPr="00E94466">
              <w:t xml:space="preserve">(b) </w:t>
            </w:r>
            <w:r w:rsidR="00DE6AD1" w:rsidRPr="00E94466">
              <w:t>any manufacturing residuals</w:t>
            </w:r>
            <w:r w:rsidRPr="00E94466">
              <w:t xml:space="preserve"> that </w:t>
            </w:r>
            <w:r w:rsidR="00097CE2" w:rsidRPr="00E94466">
              <w:t xml:space="preserve">could </w:t>
            </w:r>
            <w:r w:rsidRPr="00E94466">
              <w:t>pose a risk to the patient</w:t>
            </w:r>
          </w:p>
        </w:tc>
      </w:tr>
      <w:tr w:rsidR="00DE6AD1" w:rsidRPr="00E94466" w:rsidTr="0070636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6AD1" w:rsidRPr="00E94466" w:rsidRDefault="00DE6AD1" w:rsidP="00706360">
            <w:pPr>
              <w:pStyle w:val="Tabletext"/>
            </w:pPr>
            <w:r w:rsidRPr="00E94466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6AD1" w:rsidRPr="00E94466" w:rsidRDefault="00FA0CBE" w:rsidP="00FA0CBE">
            <w:pPr>
              <w:pStyle w:val="Tablea"/>
            </w:pPr>
            <w:r w:rsidRPr="00E94466">
              <w:t>(a) a</w:t>
            </w:r>
            <w:r w:rsidR="00DE6AD1" w:rsidRPr="00E94466">
              <w:t xml:space="preserve"> notice that any serious incident that occurs in relation to the device should be reported to the m</w:t>
            </w:r>
            <w:r w:rsidRPr="00E94466">
              <w:t>anufacturer and to the Therapeutic Goods Administration; and</w:t>
            </w:r>
          </w:p>
          <w:p w:rsidR="00FA0CBE" w:rsidRPr="00E94466" w:rsidRDefault="00FA0CBE" w:rsidP="00FA0CBE">
            <w:pPr>
              <w:pStyle w:val="Tablea"/>
            </w:pPr>
            <w:r w:rsidRPr="00E94466">
              <w:t>(b) the</w:t>
            </w:r>
            <w:r w:rsidR="005E48D1" w:rsidRPr="00E94466">
              <w:t xml:space="preserve"> address of the</w:t>
            </w:r>
            <w:r w:rsidRPr="00E94466">
              <w:t xml:space="preserve"> Therapeutic Goods Administration</w:t>
            </w:r>
            <w:r w:rsidR="0042654D" w:rsidRPr="00E94466">
              <w:t>’</w:t>
            </w:r>
            <w:r w:rsidRPr="00E94466">
              <w:t>s website</w:t>
            </w:r>
          </w:p>
        </w:tc>
      </w:tr>
    </w:tbl>
    <w:p w:rsidR="00ED2540" w:rsidRPr="00E94466" w:rsidRDefault="008E7999" w:rsidP="00ED2540">
      <w:pPr>
        <w:pStyle w:val="subsection"/>
      </w:pPr>
      <w:r w:rsidRPr="00E94466">
        <w:tab/>
        <w:t>(</w:t>
      </w:r>
      <w:r w:rsidR="005E48D1" w:rsidRPr="00E94466">
        <w:t>4</w:t>
      </w:r>
      <w:r w:rsidR="00ED2540" w:rsidRPr="00E94466">
        <w:t>)</w:t>
      </w:r>
      <w:r w:rsidR="00ED2540" w:rsidRPr="00E94466">
        <w:tab/>
        <w:t xml:space="preserve">The information in the leaflet must </w:t>
      </w:r>
      <w:r w:rsidR="005E48D1" w:rsidRPr="00E94466">
        <w:t xml:space="preserve">be </w:t>
      </w:r>
      <w:r w:rsidR="00ED2540" w:rsidRPr="00E94466">
        <w:t>written in a way that is readily understood by patients.</w:t>
      </w:r>
    </w:p>
    <w:p w:rsidR="00ED2540" w:rsidRPr="00E94466" w:rsidRDefault="00ED2540" w:rsidP="00ED2540">
      <w:pPr>
        <w:pStyle w:val="ActHead5"/>
      </w:pPr>
      <w:bookmarkStart w:id="17" w:name="_Toc498499224"/>
      <w:r w:rsidRPr="00E94466">
        <w:rPr>
          <w:rStyle w:val="CharSectno"/>
        </w:rPr>
        <w:t>13A.</w:t>
      </w:r>
      <w:r w:rsidR="00DE6AD1" w:rsidRPr="00E94466">
        <w:rPr>
          <w:rStyle w:val="CharSectno"/>
        </w:rPr>
        <w:t>4</w:t>
      </w:r>
      <w:r w:rsidRPr="00E94466">
        <w:t xml:space="preserve">  Form of patient implant cards and patient information leaflets</w:t>
      </w:r>
      <w:bookmarkEnd w:id="17"/>
    </w:p>
    <w:p w:rsidR="00732865" w:rsidRPr="00E94466" w:rsidRDefault="00732865" w:rsidP="00732865">
      <w:pPr>
        <w:pStyle w:val="subsection"/>
      </w:pPr>
      <w:r w:rsidRPr="00E94466">
        <w:tab/>
        <w:t>(</w:t>
      </w:r>
      <w:r w:rsidR="00DE6AD1" w:rsidRPr="00E94466">
        <w:t>1</w:t>
      </w:r>
      <w:r w:rsidRPr="00E94466">
        <w:t>)</w:t>
      </w:r>
      <w:r w:rsidRPr="00E94466">
        <w:tab/>
        <w:t>The information required by clause</w:t>
      </w:r>
      <w:r w:rsidR="00E94466" w:rsidRPr="00E94466">
        <w:t> </w:t>
      </w:r>
      <w:r w:rsidRPr="00E94466">
        <w:t>13A.2 or 13A.3 to be included in a patient implant card or patient information leaflet:</w:t>
      </w:r>
    </w:p>
    <w:p w:rsidR="00732865" w:rsidRPr="00E94466" w:rsidRDefault="00732865" w:rsidP="00732865">
      <w:pPr>
        <w:pStyle w:val="paragraph"/>
      </w:pPr>
      <w:r w:rsidRPr="00E94466">
        <w:tab/>
        <w:t>(a)</w:t>
      </w:r>
      <w:r w:rsidRPr="00E94466">
        <w:tab/>
        <w:t>must be included in English; and</w:t>
      </w:r>
    </w:p>
    <w:p w:rsidR="00732865" w:rsidRPr="00E94466" w:rsidRDefault="00732865" w:rsidP="00732865">
      <w:pPr>
        <w:pStyle w:val="paragraph"/>
      </w:pPr>
      <w:r w:rsidRPr="00E94466">
        <w:tab/>
        <w:t>(b)</w:t>
      </w:r>
      <w:r w:rsidRPr="00E94466">
        <w:tab/>
        <w:t>may also be included in any other language.</w:t>
      </w:r>
    </w:p>
    <w:p w:rsidR="00732865" w:rsidRPr="00E94466" w:rsidRDefault="00732865" w:rsidP="00732865">
      <w:pPr>
        <w:pStyle w:val="notetext"/>
      </w:pPr>
      <w:r w:rsidRPr="00E94466">
        <w:t>Note:</w:t>
      </w:r>
      <w:r w:rsidRPr="00E94466">
        <w:tab/>
        <w:t>The information may also include diagrams or drawings.</w:t>
      </w:r>
    </w:p>
    <w:p w:rsidR="00732865" w:rsidRPr="00E94466" w:rsidRDefault="00732865" w:rsidP="00732865">
      <w:pPr>
        <w:pStyle w:val="subsection"/>
      </w:pPr>
      <w:r w:rsidRPr="00E94466">
        <w:tab/>
        <w:t>(</w:t>
      </w:r>
      <w:r w:rsidR="00DE6AD1" w:rsidRPr="00E94466">
        <w:t>2</w:t>
      </w:r>
      <w:r w:rsidRPr="00E94466">
        <w:t>)</w:t>
      </w:r>
      <w:r w:rsidRPr="00E94466">
        <w:tab/>
        <w:t>Any number, letter, symbol, or letter or number in a symbol, used in a patient implant card or patient information leaflet must be:</w:t>
      </w:r>
    </w:p>
    <w:p w:rsidR="00732865" w:rsidRPr="00E94466" w:rsidRDefault="00732865" w:rsidP="00732865">
      <w:pPr>
        <w:pStyle w:val="paragraph"/>
      </w:pPr>
      <w:r w:rsidRPr="00E94466">
        <w:tab/>
        <w:t>(a)</w:t>
      </w:r>
      <w:r w:rsidRPr="00E94466">
        <w:tab/>
        <w:t>legible; and</w:t>
      </w:r>
    </w:p>
    <w:p w:rsidR="00732865" w:rsidRPr="00E94466" w:rsidRDefault="00732865" w:rsidP="00732865">
      <w:pPr>
        <w:pStyle w:val="paragraph"/>
      </w:pPr>
      <w:r w:rsidRPr="00E94466">
        <w:tab/>
        <w:t>(b)</w:t>
      </w:r>
      <w:r w:rsidRPr="00E94466">
        <w:tab/>
        <w:t>at least 1</w:t>
      </w:r>
      <w:r w:rsidR="0057373E" w:rsidRPr="00E94466">
        <w:t xml:space="preserve"> </w:t>
      </w:r>
      <w:r w:rsidRPr="00E94466">
        <w:t>millimetre high.</w:t>
      </w:r>
    </w:p>
    <w:p w:rsidR="00843651" w:rsidRPr="00E94466" w:rsidRDefault="009B2E20" w:rsidP="00843651">
      <w:pPr>
        <w:pStyle w:val="ItemHead"/>
      </w:pPr>
      <w:r w:rsidRPr="00E94466">
        <w:t>3</w:t>
      </w:r>
      <w:r w:rsidR="00843651" w:rsidRPr="00E94466">
        <w:t xml:space="preserve">  Dictionary</w:t>
      </w:r>
    </w:p>
    <w:p w:rsidR="00843651" w:rsidRPr="00E94466" w:rsidRDefault="00843651" w:rsidP="00843651">
      <w:pPr>
        <w:pStyle w:val="Item"/>
      </w:pPr>
      <w:r w:rsidRPr="00E94466">
        <w:t>Insert:</w:t>
      </w:r>
    </w:p>
    <w:p w:rsidR="00AA102D" w:rsidRPr="00E94466" w:rsidRDefault="00FA0CBE" w:rsidP="00FA0CBE">
      <w:pPr>
        <w:pStyle w:val="Definition"/>
      </w:pPr>
      <w:r w:rsidRPr="00E94466">
        <w:rPr>
          <w:b/>
          <w:i/>
        </w:rPr>
        <w:t>device lifetime</w:t>
      </w:r>
      <w:r w:rsidRPr="00E94466">
        <w:t>, in relation to a medical device, means the period</w:t>
      </w:r>
      <w:r w:rsidR="006C7558" w:rsidRPr="00E94466">
        <w:t xml:space="preserve">, indicated by the manufacturer, </w:t>
      </w:r>
      <w:r w:rsidR="00966E53" w:rsidRPr="00E94466">
        <w:t>during</w:t>
      </w:r>
      <w:r w:rsidR="006C7558" w:rsidRPr="00E94466">
        <w:t xml:space="preserve"> which</w:t>
      </w:r>
      <w:r w:rsidR="00AA102D" w:rsidRPr="00E94466">
        <w:t>:</w:t>
      </w:r>
    </w:p>
    <w:p w:rsidR="00AA102D" w:rsidRPr="00E94466" w:rsidRDefault="00AA102D" w:rsidP="00AA102D">
      <w:pPr>
        <w:pStyle w:val="paragraph"/>
      </w:pPr>
      <w:r w:rsidRPr="00E94466">
        <w:tab/>
        <w:t>(a)</w:t>
      </w:r>
      <w:r w:rsidRPr="00E94466">
        <w:tab/>
      </w:r>
      <w:r w:rsidR="006C7558" w:rsidRPr="00E94466">
        <w:t>the device can be safely used</w:t>
      </w:r>
      <w:r w:rsidRPr="00E94466">
        <w:t>; and</w:t>
      </w:r>
    </w:p>
    <w:p w:rsidR="006C7558" w:rsidRPr="00E94466" w:rsidRDefault="00AA102D" w:rsidP="00AA102D">
      <w:pPr>
        <w:pStyle w:val="paragraph"/>
      </w:pPr>
      <w:r w:rsidRPr="00E94466">
        <w:tab/>
        <w:t>(b)</w:t>
      </w:r>
      <w:r w:rsidRPr="00E94466">
        <w:tab/>
        <w:t xml:space="preserve">the </w:t>
      </w:r>
      <w:r w:rsidR="006645D6" w:rsidRPr="00E94466">
        <w:t xml:space="preserve">characteristics </w:t>
      </w:r>
      <w:r w:rsidRPr="00E94466">
        <w:t>and</w:t>
      </w:r>
      <w:r w:rsidR="006645D6" w:rsidRPr="00E94466">
        <w:t xml:space="preserve"> performance of the device </w:t>
      </w:r>
      <w:r w:rsidR="00966E53" w:rsidRPr="00E94466">
        <w:t xml:space="preserve">are not </w:t>
      </w:r>
      <w:r w:rsidRPr="00E94466">
        <w:t xml:space="preserve">affected by </w:t>
      </w:r>
      <w:r w:rsidR="006645D6" w:rsidRPr="00E94466">
        <w:t>its age.</w:t>
      </w:r>
    </w:p>
    <w:p w:rsidR="00843651" w:rsidRPr="00E94466" w:rsidRDefault="00843651" w:rsidP="00843651">
      <w:pPr>
        <w:pStyle w:val="Definition"/>
      </w:pPr>
      <w:r w:rsidRPr="00E94466">
        <w:rPr>
          <w:b/>
          <w:i/>
        </w:rPr>
        <w:t>patient implant card</w:t>
      </w:r>
      <w:r w:rsidRPr="00E94466">
        <w:t xml:space="preserve"> has the meaning given by clause</w:t>
      </w:r>
      <w:r w:rsidR="00E94466" w:rsidRPr="00E94466">
        <w:t> </w:t>
      </w:r>
      <w:r w:rsidRPr="00E94466">
        <w:t>13</w:t>
      </w:r>
      <w:r w:rsidR="005A0698" w:rsidRPr="00E94466">
        <w:t>A</w:t>
      </w:r>
      <w:r w:rsidRPr="00E94466">
        <w:t>.</w:t>
      </w:r>
      <w:r w:rsidR="005A0698" w:rsidRPr="00E94466">
        <w:t>2</w:t>
      </w:r>
      <w:r w:rsidRPr="00E94466">
        <w:t xml:space="preserve"> of Schedule</w:t>
      </w:r>
      <w:r w:rsidR="00E94466" w:rsidRPr="00E94466">
        <w:t> </w:t>
      </w:r>
      <w:r w:rsidRPr="00E94466">
        <w:t>1.</w:t>
      </w:r>
    </w:p>
    <w:p w:rsidR="00843651" w:rsidRPr="00E94466" w:rsidRDefault="00843651" w:rsidP="00843651">
      <w:pPr>
        <w:pStyle w:val="Definition"/>
      </w:pPr>
      <w:r w:rsidRPr="00E94466">
        <w:rPr>
          <w:b/>
          <w:i/>
        </w:rPr>
        <w:t>patient information leaflet</w:t>
      </w:r>
      <w:r w:rsidRPr="00E94466">
        <w:t xml:space="preserve"> has the meaning given by clause</w:t>
      </w:r>
      <w:r w:rsidR="00E94466" w:rsidRPr="00E94466">
        <w:t> </w:t>
      </w:r>
      <w:r w:rsidRPr="00E94466">
        <w:t>13</w:t>
      </w:r>
      <w:r w:rsidR="005A0698" w:rsidRPr="00E94466">
        <w:t>A</w:t>
      </w:r>
      <w:r w:rsidRPr="00E94466">
        <w:t>.</w:t>
      </w:r>
      <w:r w:rsidR="005A0698" w:rsidRPr="00E94466">
        <w:t>3</w:t>
      </w:r>
      <w:r w:rsidRPr="00E94466">
        <w:t xml:space="preserve"> of Schedule</w:t>
      </w:r>
      <w:r w:rsidR="00E94466" w:rsidRPr="00E94466">
        <w:t> </w:t>
      </w:r>
      <w:r w:rsidRPr="00E94466">
        <w:t>1.</w:t>
      </w:r>
    </w:p>
    <w:p w:rsidR="00843651" w:rsidRPr="00E94466" w:rsidRDefault="00AB57A9" w:rsidP="00AB57A9">
      <w:pPr>
        <w:pStyle w:val="Definition"/>
      </w:pPr>
      <w:r w:rsidRPr="00E94466">
        <w:rPr>
          <w:b/>
          <w:i/>
        </w:rPr>
        <w:t>residual risk</w:t>
      </w:r>
      <w:r w:rsidRPr="00E94466">
        <w:t xml:space="preserve"> for a medical device has the meaning given by subclause</w:t>
      </w:r>
      <w:r w:rsidR="00E94466" w:rsidRPr="00E94466">
        <w:t> </w:t>
      </w:r>
      <w:r w:rsidRPr="00E94466">
        <w:t>2(3) of Schedule</w:t>
      </w:r>
      <w:r w:rsidR="00E94466" w:rsidRPr="00E94466">
        <w:t> </w:t>
      </w:r>
      <w:r w:rsidRPr="00E94466">
        <w:t>1.</w:t>
      </w:r>
    </w:p>
    <w:p w:rsidR="00AE465E" w:rsidRPr="00E94466" w:rsidRDefault="0042654D" w:rsidP="00A12C4D">
      <w:pPr>
        <w:pStyle w:val="Definition"/>
        <w:rPr>
          <w:color w:val="000000"/>
        </w:rPr>
      </w:pPr>
      <w:r w:rsidRPr="00E94466">
        <w:rPr>
          <w:b/>
          <w:i/>
        </w:rPr>
        <w:t>unique device identifier</w:t>
      </w:r>
      <w:r w:rsidR="003606A7" w:rsidRPr="00E94466">
        <w:t xml:space="preserve"> of a medical device means a unique device identif</w:t>
      </w:r>
      <w:r w:rsidR="00AE465E" w:rsidRPr="00E94466">
        <w:t>i</w:t>
      </w:r>
      <w:r w:rsidR="003606A7" w:rsidRPr="00E94466">
        <w:t xml:space="preserve">er </w:t>
      </w:r>
      <w:r w:rsidR="00AE465E" w:rsidRPr="00E94466">
        <w:t>assigned to the device by the manufacturer in accordance with</w:t>
      </w:r>
      <w:r w:rsidR="00A12C4D" w:rsidRPr="00E94466">
        <w:t xml:space="preserve"> Regulation (EU) </w:t>
      </w:r>
      <w:r w:rsidR="00AE465E" w:rsidRPr="00E94466">
        <w:rPr>
          <w:color w:val="000000"/>
        </w:rPr>
        <w:t>2017/745</w:t>
      </w:r>
      <w:r w:rsidR="00A12C4D" w:rsidRPr="00E94466">
        <w:rPr>
          <w:color w:val="000000"/>
        </w:rPr>
        <w:t xml:space="preserve"> of the European Parliament and of the Council of </w:t>
      </w:r>
      <w:r w:rsidR="00AE465E" w:rsidRPr="00E94466">
        <w:rPr>
          <w:color w:val="000000"/>
        </w:rPr>
        <w:t>5</w:t>
      </w:r>
      <w:r w:rsidR="00E94466" w:rsidRPr="00E94466">
        <w:rPr>
          <w:color w:val="000000"/>
        </w:rPr>
        <w:t> </w:t>
      </w:r>
      <w:r w:rsidR="00AE465E" w:rsidRPr="00E94466">
        <w:rPr>
          <w:color w:val="000000"/>
        </w:rPr>
        <w:t>April 2017</w:t>
      </w:r>
      <w:r w:rsidR="00A12C4D" w:rsidRPr="00E94466">
        <w:rPr>
          <w:color w:val="000000"/>
        </w:rPr>
        <w:t>, as in force on 1</w:t>
      </w:r>
      <w:r w:rsidR="00E94466" w:rsidRPr="00E94466">
        <w:rPr>
          <w:color w:val="000000"/>
        </w:rPr>
        <w:t> </w:t>
      </w:r>
      <w:r w:rsidR="00A12C4D" w:rsidRPr="00E94466">
        <w:rPr>
          <w:color w:val="000000"/>
        </w:rPr>
        <w:t>December 2018.</w:t>
      </w:r>
    </w:p>
    <w:p w:rsidR="00DC2AB0" w:rsidRPr="00E94466" w:rsidRDefault="007E7CB6" w:rsidP="00884064">
      <w:pPr>
        <w:pStyle w:val="ActHead7"/>
        <w:pageBreakBefore/>
      </w:pPr>
      <w:bookmarkStart w:id="18" w:name="_Toc498499225"/>
      <w:r w:rsidRPr="00E94466">
        <w:rPr>
          <w:rStyle w:val="CharAmPartNo"/>
        </w:rPr>
        <w:t>Part</w:t>
      </w:r>
      <w:r w:rsidR="00E94466" w:rsidRPr="00E94466">
        <w:rPr>
          <w:rStyle w:val="CharAmPartNo"/>
        </w:rPr>
        <w:t> </w:t>
      </w:r>
      <w:r w:rsidRPr="00E94466">
        <w:rPr>
          <w:rStyle w:val="CharAmPartNo"/>
        </w:rPr>
        <w:t>3</w:t>
      </w:r>
      <w:r w:rsidRPr="00E94466">
        <w:t>—</w:t>
      </w:r>
      <w:r w:rsidRPr="00E94466">
        <w:rPr>
          <w:rStyle w:val="CharAmPartText"/>
        </w:rPr>
        <w:t>Application and transitional provisions</w:t>
      </w:r>
      <w:bookmarkEnd w:id="18"/>
    </w:p>
    <w:p w:rsidR="007E7CB6" w:rsidRPr="00E94466" w:rsidRDefault="007E7CB6" w:rsidP="007E7CB6">
      <w:pPr>
        <w:pStyle w:val="ActHead9"/>
      </w:pPr>
      <w:bookmarkStart w:id="19" w:name="_Toc498499226"/>
      <w:r w:rsidRPr="00E94466">
        <w:t>Therapeutic Goods (Medical Devices) Regulations</w:t>
      </w:r>
      <w:r w:rsidR="00E94466" w:rsidRPr="00E94466">
        <w:t> </w:t>
      </w:r>
      <w:r w:rsidRPr="00E94466">
        <w:t>2002</w:t>
      </w:r>
      <w:bookmarkEnd w:id="19"/>
    </w:p>
    <w:p w:rsidR="007E7CB6" w:rsidRPr="00E94466" w:rsidRDefault="00E150AD" w:rsidP="007E7CB6">
      <w:pPr>
        <w:pStyle w:val="ItemHead"/>
      </w:pPr>
      <w:r w:rsidRPr="00E94466">
        <w:t>4</w:t>
      </w:r>
      <w:r w:rsidR="007E7CB6" w:rsidRPr="00E94466">
        <w:t xml:space="preserve">  In the appropriate position in Part</w:t>
      </w:r>
      <w:r w:rsidR="00E94466" w:rsidRPr="00E94466">
        <w:t> </w:t>
      </w:r>
      <w:r w:rsidR="007E7CB6" w:rsidRPr="00E94466">
        <w:t>11</w:t>
      </w:r>
    </w:p>
    <w:p w:rsidR="007E7CB6" w:rsidRPr="00E94466" w:rsidRDefault="007E7CB6" w:rsidP="007E7CB6">
      <w:pPr>
        <w:pStyle w:val="Item"/>
      </w:pPr>
      <w:r w:rsidRPr="00E94466">
        <w:t>Insert:</w:t>
      </w:r>
    </w:p>
    <w:p w:rsidR="007E7CB6" w:rsidRPr="00E94466" w:rsidRDefault="007E7CB6" w:rsidP="007E7CB6">
      <w:pPr>
        <w:pStyle w:val="ActHead3"/>
      </w:pPr>
      <w:bookmarkStart w:id="20" w:name="_Toc498499227"/>
      <w:r w:rsidRPr="00E94466">
        <w:rPr>
          <w:rStyle w:val="CharDivNo"/>
        </w:rPr>
        <w:t>Division</w:t>
      </w:r>
      <w:r w:rsidR="00E94466" w:rsidRPr="00E94466">
        <w:rPr>
          <w:rStyle w:val="CharDivNo"/>
        </w:rPr>
        <w:t> </w:t>
      </w:r>
      <w:r w:rsidRPr="00E94466">
        <w:rPr>
          <w:rStyle w:val="CharDivNo"/>
        </w:rPr>
        <w:t>11.5</w:t>
      </w:r>
      <w:r w:rsidRPr="00E94466">
        <w:t>—</w:t>
      </w:r>
      <w:r w:rsidRPr="00E94466">
        <w:rPr>
          <w:rStyle w:val="CharDivText"/>
        </w:rPr>
        <w:t>Transitional provisions relating to the Therapeutic Goods (Medical Devices) Amendment (Implantable Medical Devices) Regulations</w:t>
      </w:r>
      <w:r w:rsidR="00E94466" w:rsidRPr="00E94466">
        <w:rPr>
          <w:rStyle w:val="CharDivText"/>
        </w:rPr>
        <w:t> </w:t>
      </w:r>
      <w:r w:rsidRPr="00E94466">
        <w:rPr>
          <w:rStyle w:val="CharDivText"/>
        </w:rPr>
        <w:t>2017</w:t>
      </w:r>
      <w:bookmarkEnd w:id="20"/>
    </w:p>
    <w:p w:rsidR="007E7CB6" w:rsidRPr="00E94466" w:rsidRDefault="007E7CB6" w:rsidP="007E7CB6">
      <w:pPr>
        <w:pStyle w:val="ActHead5"/>
      </w:pPr>
      <w:bookmarkStart w:id="21" w:name="_Toc498499228"/>
      <w:r w:rsidRPr="00E94466">
        <w:rPr>
          <w:rStyle w:val="CharSectno"/>
        </w:rPr>
        <w:t>11.28</w:t>
      </w:r>
      <w:r w:rsidRPr="00E94466">
        <w:t xml:space="preserve">  Definitions</w:t>
      </w:r>
      <w:bookmarkEnd w:id="21"/>
    </w:p>
    <w:p w:rsidR="007E7CB6" w:rsidRPr="00E94466" w:rsidRDefault="007E7CB6" w:rsidP="007E7CB6">
      <w:pPr>
        <w:pStyle w:val="subsection"/>
      </w:pPr>
      <w:r w:rsidRPr="00E94466">
        <w:tab/>
      </w:r>
      <w:r w:rsidRPr="00E94466">
        <w:tab/>
        <w:t xml:space="preserve">In this </w:t>
      </w:r>
      <w:r w:rsidR="0076475F" w:rsidRPr="00E94466">
        <w:t>D</w:t>
      </w:r>
      <w:r w:rsidRPr="00E94466">
        <w:t>ivision</w:t>
      </w:r>
      <w:r w:rsidR="005C543E" w:rsidRPr="00E94466">
        <w:t>:</w:t>
      </w:r>
    </w:p>
    <w:p w:rsidR="007E7CB6" w:rsidRPr="00E94466" w:rsidRDefault="0016726A" w:rsidP="007E7CB6">
      <w:pPr>
        <w:pStyle w:val="Definition"/>
      </w:pPr>
      <w:r w:rsidRPr="00E94466">
        <w:rPr>
          <w:b/>
          <w:i/>
        </w:rPr>
        <w:t>amending r</w:t>
      </w:r>
      <w:r w:rsidR="007E7CB6" w:rsidRPr="00E94466">
        <w:rPr>
          <w:b/>
          <w:i/>
        </w:rPr>
        <w:t>egulations</w:t>
      </w:r>
      <w:r w:rsidR="007E7CB6" w:rsidRPr="00E94466">
        <w:t xml:space="preserve"> means the </w:t>
      </w:r>
      <w:r w:rsidR="007E7CB6" w:rsidRPr="00E94466">
        <w:rPr>
          <w:i/>
        </w:rPr>
        <w:t>Therapeutic Goods (Medical Devices) Amendment (Implantable Medical Devices) Regulations</w:t>
      </w:r>
      <w:r w:rsidR="00E94466" w:rsidRPr="00E94466">
        <w:rPr>
          <w:i/>
        </w:rPr>
        <w:t> </w:t>
      </w:r>
      <w:r w:rsidR="007E7CB6" w:rsidRPr="00E94466">
        <w:rPr>
          <w:i/>
        </w:rPr>
        <w:t>2017</w:t>
      </w:r>
      <w:r w:rsidR="007E7CB6" w:rsidRPr="00E94466">
        <w:t>.</w:t>
      </w:r>
    </w:p>
    <w:p w:rsidR="00D72028" w:rsidRPr="00E94466" w:rsidRDefault="00D72028" w:rsidP="000D1CF7">
      <w:pPr>
        <w:pStyle w:val="Definition"/>
      </w:pPr>
      <w:r w:rsidRPr="00E94466">
        <w:rPr>
          <w:b/>
          <w:i/>
        </w:rPr>
        <w:t>finally determined</w:t>
      </w:r>
      <w:r w:rsidRPr="00E94466">
        <w:t xml:space="preserve"> has the meaning given by subregulation</w:t>
      </w:r>
      <w:r w:rsidR="00E94466" w:rsidRPr="00E94466">
        <w:t> </w:t>
      </w:r>
      <w:r w:rsidRPr="00E94466">
        <w:t>11.29(5).</w:t>
      </w:r>
    </w:p>
    <w:p w:rsidR="000D1CF7" w:rsidRPr="00E94466" w:rsidRDefault="000D1CF7" w:rsidP="000D1CF7">
      <w:pPr>
        <w:pStyle w:val="Definition"/>
      </w:pPr>
      <w:r w:rsidRPr="00E94466">
        <w:rPr>
          <w:b/>
          <w:i/>
        </w:rPr>
        <w:t>inclusion day</w:t>
      </w:r>
      <w:r w:rsidRPr="00E94466">
        <w:t xml:space="preserve"> for an entry of a kind of medical device in the Register means the day on which the inclusion of that kind of device in the Register commences.</w:t>
      </w:r>
    </w:p>
    <w:p w:rsidR="00D12AAA" w:rsidRPr="00E94466" w:rsidRDefault="00652F28" w:rsidP="005C411C">
      <w:pPr>
        <w:pStyle w:val="Definition"/>
      </w:pPr>
      <w:r w:rsidRPr="00E94466">
        <w:rPr>
          <w:b/>
          <w:i/>
        </w:rPr>
        <w:t>pre</w:t>
      </w:r>
      <w:r w:rsidR="00E94466">
        <w:rPr>
          <w:b/>
          <w:i/>
        </w:rPr>
        <w:noBreakHyphen/>
      </w:r>
      <w:r w:rsidRPr="00E94466">
        <w:rPr>
          <w:b/>
          <w:i/>
        </w:rPr>
        <w:t xml:space="preserve">commencement </w:t>
      </w:r>
      <w:r w:rsidR="00F301C1" w:rsidRPr="00E94466">
        <w:rPr>
          <w:b/>
          <w:i/>
        </w:rPr>
        <w:t>entry</w:t>
      </w:r>
      <w:r w:rsidR="00D12AAA" w:rsidRPr="00E94466">
        <w:t xml:space="preserve">: an entry of a kind of medical device in the Register is a </w:t>
      </w:r>
      <w:r w:rsidR="00D12AAA" w:rsidRPr="00E94466">
        <w:rPr>
          <w:b/>
          <w:i/>
        </w:rPr>
        <w:t>pre</w:t>
      </w:r>
      <w:r w:rsidR="00E94466">
        <w:rPr>
          <w:b/>
          <w:i/>
        </w:rPr>
        <w:noBreakHyphen/>
      </w:r>
      <w:r w:rsidR="00D12AAA" w:rsidRPr="00E94466">
        <w:rPr>
          <w:b/>
          <w:i/>
        </w:rPr>
        <w:t>commencement entry</w:t>
      </w:r>
      <w:r w:rsidR="00D12AAA" w:rsidRPr="00E94466">
        <w:t xml:space="preserve"> if</w:t>
      </w:r>
      <w:r w:rsidR="005C411C" w:rsidRPr="00E94466">
        <w:t xml:space="preserve"> </w:t>
      </w:r>
      <w:r w:rsidR="00D12AAA" w:rsidRPr="00E94466">
        <w:t xml:space="preserve">that kind of medical device is included in the Register because of an application made before </w:t>
      </w:r>
      <w:r w:rsidR="00F10DE3" w:rsidRPr="00E94466">
        <w:t>1</w:t>
      </w:r>
      <w:r w:rsidR="00E94466" w:rsidRPr="00E94466">
        <w:t> </w:t>
      </w:r>
      <w:r w:rsidR="00F10DE3" w:rsidRPr="00E94466">
        <w:t>December 2018</w:t>
      </w:r>
      <w:r w:rsidR="001C38BC" w:rsidRPr="00E94466">
        <w:t xml:space="preserve"> (whether the </w:t>
      </w:r>
      <w:r w:rsidR="000D1CF7" w:rsidRPr="00E94466">
        <w:t>inclusion</w:t>
      </w:r>
      <w:r w:rsidR="0095044D" w:rsidRPr="00E94466">
        <w:t xml:space="preserve"> day for the entry occurred </w:t>
      </w:r>
      <w:r w:rsidR="001C38BC" w:rsidRPr="00E94466">
        <w:t xml:space="preserve">before, on or after </w:t>
      </w:r>
      <w:r w:rsidR="00F10DE3" w:rsidRPr="00E94466">
        <w:t>1</w:t>
      </w:r>
      <w:r w:rsidR="00E94466" w:rsidRPr="00E94466">
        <w:t> </w:t>
      </w:r>
      <w:r w:rsidR="00F10DE3" w:rsidRPr="00E94466">
        <w:t>December 2018</w:t>
      </w:r>
      <w:r w:rsidR="001C38BC" w:rsidRPr="00E94466">
        <w:t>)</w:t>
      </w:r>
      <w:r w:rsidR="005C411C" w:rsidRPr="00E94466">
        <w:t>.</w:t>
      </w:r>
    </w:p>
    <w:p w:rsidR="00A41FC3" w:rsidRPr="00E94466" w:rsidRDefault="00A41FC3" w:rsidP="005C411C">
      <w:pPr>
        <w:pStyle w:val="Definition"/>
      </w:pPr>
      <w:r w:rsidRPr="00E94466">
        <w:rPr>
          <w:b/>
          <w:i/>
        </w:rPr>
        <w:t>unique product identifier</w:t>
      </w:r>
      <w:r w:rsidRPr="00E94466">
        <w:t>, in relation to a medical device, means the unique product identifier given to the device by its manufacturer to identify the device and any variants.</w:t>
      </w:r>
    </w:p>
    <w:p w:rsidR="007E7CB6" w:rsidRPr="00E94466" w:rsidRDefault="007E7CB6" w:rsidP="007E7CB6">
      <w:pPr>
        <w:pStyle w:val="ActHead5"/>
      </w:pPr>
      <w:bookmarkStart w:id="22" w:name="_Toc498499229"/>
      <w:r w:rsidRPr="00E94466">
        <w:rPr>
          <w:rStyle w:val="CharSectno"/>
        </w:rPr>
        <w:t>11.29</w:t>
      </w:r>
      <w:r w:rsidRPr="00E94466">
        <w:t xml:space="preserve">  </w:t>
      </w:r>
      <w:r w:rsidR="0076475F" w:rsidRPr="00E94466">
        <w:t>Surgical mesh—a</w:t>
      </w:r>
      <w:r w:rsidRPr="00E94466">
        <w:t>pplication of amendments</w:t>
      </w:r>
      <w:bookmarkEnd w:id="22"/>
    </w:p>
    <w:p w:rsidR="00C57AA1" w:rsidRPr="00E94466" w:rsidRDefault="003F12CA" w:rsidP="00C57AA1">
      <w:pPr>
        <w:pStyle w:val="SubsectionHead"/>
      </w:pPr>
      <w:r w:rsidRPr="00E94466">
        <w:t>Applications and e</w:t>
      </w:r>
      <w:r w:rsidR="00C57AA1" w:rsidRPr="00E94466">
        <w:t>ntries</w:t>
      </w:r>
      <w:r w:rsidRPr="00E94466">
        <w:t xml:space="preserve"> other than pre</w:t>
      </w:r>
      <w:r w:rsidR="00E94466">
        <w:noBreakHyphen/>
      </w:r>
      <w:r w:rsidRPr="00E94466">
        <w:t>commencement entries</w:t>
      </w:r>
    </w:p>
    <w:p w:rsidR="00C57AA1" w:rsidRPr="00E94466" w:rsidRDefault="00C57AA1" w:rsidP="00C57AA1">
      <w:pPr>
        <w:pStyle w:val="subsection"/>
      </w:pPr>
      <w:r w:rsidRPr="00E94466">
        <w:tab/>
        <w:t>(</w:t>
      </w:r>
      <w:r w:rsidR="003F12CA" w:rsidRPr="00E94466">
        <w:t>1</w:t>
      </w:r>
      <w:r w:rsidRPr="00E94466">
        <w:t>)</w:t>
      </w:r>
      <w:r w:rsidRPr="00E94466">
        <w:tab/>
        <w:t>The amendment made by Part</w:t>
      </w:r>
      <w:r w:rsidR="00E94466" w:rsidRPr="00E94466">
        <w:t> </w:t>
      </w:r>
      <w:r w:rsidRPr="00E94466">
        <w:t>1 of Schedule</w:t>
      </w:r>
      <w:r w:rsidR="00E94466" w:rsidRPr="00E94466">
        <w:t> </w:t>
      </w:r>
      <w:r w:rsidRPr="00E94466">
        <w:t xml:space="preserve">1 to the amending regulations applies on and after </w:t>
      </w:r>
      <w:r w:rsidR="00F10DE3" w:rsidRPr="00E94466">
        <w:t>1</w:t>
      </w:r>
      <w:r w:rsidR="00E94466" w:rsidRPr="00E94466">
        <w:t> </w:t>
      </w:r>
      <w:r w:rsidR="00F10DE3" w:rsidRPr="00E94466">
        <w:t>December 2018</w:t>
      </w:r>
      <w:r w:rsidRPr="00E94466">
        <w:t xml:space="preserve"> in relation to the following:</w:t>
      </w:r>
    </w:p>
    <w:p w:rsidR="0060364D" w:rsidRPr="00E94466" w:rsidRDefault="00C57AA1" w:rsidP="00F10DE3">
      <w:pPr>
        <w:pStyle w:val="paragraph"/>
      </w:pPr>
      <w:r w:rsidRPr="00E94466">
        <w:tab/>
        <w:t>(a)</w:t>
      </w:r>
      <w:r w:rsidRPr="00E94466">
        <w:tab/>
        <w:t>an application for a kind of medical device to be included in the Register, if</w:t>
      </w:r>
      <w:r w:rsidR="00F10DE3" w:rsidRPr="00E94466">
        <w:t xml:space="preserve"> the application is made on or after</w:t>
      </w:r>
      <w:r w:rsidR="0060364D" w:rsidRPr="00E94466">
        <w:t xml:space="preserve"> 1</w:t>
      </w:r>
      <w:r w:rsidR="00E94466" w:rsidRPr="00E94466">
        <w:t> </w:t>
      </w:r>
      <w:r w:rsidR="0060364D" w:rsidRPr="00E94466">
        <w:t>December 2018;</w:t>
      </w:r>
    </w:p>
    <w:p w:rsidR="00C57AA1" w:rsidRPr="00E94466" w:rsidRDefault="00C57AA1" w:rsidP="00C57AA1">
      <w:pPr>
        <w:pStyle w:val="paragraph"/>
      </w:pPr>
      <w:r w:rsidRPr="00E94466">
        <w:tab/>
        <w:t>(b)</w:t>
      </w:r>
      <w:r w:rsidRPr="00E94466">
        <w:tab/>
        <w:t>an entry of a kind of medical device in the Register that is not a pre</w:t>
      </w:r>
      <w:r w:rsidR="00E94466">
        <w:noBreakHyphen/>
      </w:r>
      <w:r w:rsidRPr="00E94466">
        <w:t>commencement entry.</w:t>
      </w:r>
    </w:p>
    <w:p w:rsidR="003F12CA" w:rsidRPr="00E94466" w:rsidRDefault="003F12CA" w:rsidP="003F12CA">
      <w:pPr>
        <w:pStyle w:val="SubsectionHead"/>
      </w:pPr>
      <w:r w:rsidRPr="00E94466">
        <w:t>Pre</w:t>
      </w:r>
      <w:r w:rsidR="00E94466">
        <w:noBreakHyphen/>
      </w:r>
      <w:r w:rsidRPr="00E94466">
        <w:t>commencement entries</w:t>
      </w:r>
    </w:p>
    <w:p w:rsidR="0060364D" w:rsidRPr="00E94466" w:rsidRDefault="003F12CA" w:rsidP="0060364D">
      <w:pPr>
        <w:pStyle w:val="subsection"/>
      </w:pPr>
      <w:r w:rsidRPr="00E94466">
        <w:tab/>
        <w:t>(2)</w:t>
      </w:r>
      <w:r w:rsidRPr="00E94466">
        <w:tab/>
      </w:r>
      <w:r w:rsidR="0060364D" w:rsidRPr="00E94466">
        <w:t>Subject to subregulation</w:t>
      </w:r>
      <w:r w:rsidR="00E94466" w:rsidRPr="00E94466">
        <w:t> </w:t>
      </w:r>
      <w:r w:rsidR="0060364D" w:rsidRPr="00E94466">
        <w:t>(3), t</w:t>
      </w:r>
      <w:r w:rsidRPr="00E94466">
        <w:t>he amendment made by Part</w:t>
      </w:r>
      <w:r w:rsidR="00E94466" w:rsidRPr="00E94466">
        <w:t> </w:t>
      </w:r>
      <w:r w:rsidRPr="00E94466">
        <w:t>1 of Schedule</w:t>
      </w:r>
      <w:r w:rsidR="00E94466" w:rsidRPr="00E94466">
        <w:t> </w:t>
      </w:r>
      <w:r w:rsidRPr="00E94466">
        <w:t>1 to the amending regulations applies in relation to a pre</w:t>
      </w:r>
      <w:r w:rsidR="00E94466">
        <w:noBreakHyphen/>
      </w:r>
      <w:r w:rsidRPr="00E94466">
        <w:t>commencement entry of a kind of medical device on and after</w:t>
      </w:r>
      <w:r w:rsidR="0060364D" w:rsidRPr="00E94466">
        <w:t>:</w:t>
      </w:r>
    </w:p>
    <w:p w:rsidR="0060364D" w:rsidRPr="00E94466" w:rsidRDefault="0060364D" w:rsidP="0060364D">
      <w:pPr>
        <w:pStyle w:val="paragraph"/>
      </w:pPr>
      <w:r w:rsidRPr="00E94466">
        <w:tab/>
        <w:t>(a)</w:t>
      </w:r>
      <w:r w:rsidRPr="00E94466">
        <w:tab/>
        <w:t>if medical devices of that kind are urogynaecological mesh—1</w:t>
      </w:r>
      <w:r w:rsidR="00E94466" w:rsidRPr="00E94466">
        <w:t> </w:t>
      </w:r>
      <w:r w:rsidRPr="00E94466">
        <w:t>December 2020; or</w:t>
      </w:r>
    </w:p>
    <w:p w:rsidR="0060364D" w:rsidRPr="00E94466" w:rsidRDefault="0060364D" w:rsidP="0060364D">
      <w:pPr>
        <w:pStyle w:val="paragraph"/>
      </w:pPr>
      <w:r w:rsidRPr="00E94466">
        <w:tab/>
        <w:t>(b)</w:t>
      </w:r>
      <w:r w:rsidRPr="00E94466">
        <w:tab/>
        <w:t>otherwise—1</w:t>
      </w:r>
      <w:r w:rsidR="00E94466" w:rsidRPr="00E94466">
        <w:t> </w:t>
      </w:r>
      <w:r w:rsidRPr="00E94466">
        <w:t>December 2021.</w:t>
      </w:r>
    </w:p>
    <w:p w:rsidR="0060364D" w:rsidRPr="00E94466" w:rsidRDefault="0060364D" w:rsidP="0060364D">
      <w:pPr>
        <w:pStyle w:val="subsection"/>
      </w:pPr>
      <w:r w:rsidRPr="00E94466">
        <w:tab/>
        <w:t>(3)</w:t>
      </w:r>
      <w:r w:rsidRPr="00E94466">
        <w:tab/>
      </w:r>
      <w:r w:rsidR="00B51353" w:rsidRPr="00E94466">
        <w:t>However, t</w:t>
      </w:r>
      <w:r w:rsidRPr="00E94466">
        <w:t xml:space="preserve">he amendment </w:t>
      </w:r>
      <w:r w:rsidR="00B51353" w:rsidRPr="00E94466">
        <w:t xml:space="preserve">does not </w:t>
      </w:r>
      <w:r w:rsidRPr="00E94466">
        <w:t>appl</w:t>
      </w:r>
      <w:r w:rsidR="00B51353" w:rsidRPr="00E94466">
        <w:t>y</w:t>
      </w:r>
      <w:r w:rsidRPr="00E94466">
        <w:t xml:space="preserve"> in relation to the pre</w:t>
      </w:r>
      <w:r w:rsidR="00E94466">
        <w:noBreakHyphen/>
      </w:r>
      <w:r w:rsidRPr="00E94466">
        <w:t xml:space="preserve">commencement entry </w:t>
      </w:r>
      <w:r w:rsidR="00B51353" w:rsidRPr="00E94466">
        <w:t xml:space="preserve">before </w:t>
      </w:r>
      <w:r w:rsidRPr="00E94466">
        <w:t>the day mentioned in subregulation</w:t>
      </w:r>
      <w:r w:rsidR="00E94466" w:rsidRPr="00E94466">
        <w:t> </w:t>
      </w:r>
      <w:r w:rsidRPr="00E94466">
        <w:t>(4) if:</w:t>
      </w:r>
    </w:p>
    <w:p w:rsidR="003F12CA" w:rsidRPr="00E94466" w:rsidRDefault="003F12CA" w:rsidP="003F12CA">
      <w:pPr>
        <w:pStyle w:val="paragraph"/>
      </w:pPr>
      <w:r w:rsidRPr="00E94466">
        <w:tab/>
        <w:t>(a)</w:t>
      </w:r>
      <w:r w:rsidRPr="00E94466">
        <w:tab/>
        <w:t>the person applies under the Act:</w:t>
      </w:r>
    </w:p>
    <w:p w:rsidR="003F12CA" w:rsidRPr="00E94466" w:rsidRDefault="003F12CA" w:rsidP="003F12CA">
      <w:pPr>
        <w:pStyle w:val="paragraphsub"/>
      </w:pPr>
      <w:r w:rsidRPr="00E94466">
        <w:tab/>
        <w:t>(i)</w:t>
      </w:r>
      <w:r w:rsidRPr="00E94466">
        <w:tab/>
        <w:t>on or after the inclusion day for the pre</w:t>
      </w:r>
      <w:r w:rsidR="00E94466">
        <w:noBreakHyphen/>
      </w:r>
      <w:r w:rsidRPr="00E94466">
        <w:t>commencement entry; and</w:t>
      </w:r>
    </w:p>
    <w:p w:rsidR="003F12CA" w:rsidRPr="00E94466" w:rsidRDefault="003F12CA" w:rsidP="003F12CA">
      <w:pPr>
        <w:pStyle w:val="paragraphsub"/>
      </w:pPr>
      <w:r w:rsidRPr="00E94466">
        <w:tab/>
        <w:t>(ii)</w:t>
      </w:r>
      <w:r w:rsidRPr="00E94466">
        <w:tab/>
        <w:t xml:space="preserve">on or after </w:t>
      </w:r>
      <w:r w:rsidR="00F10DE3" w:rsidRPr="00E94466">
        <w:t>1</w:t>
      </w:r>
      <w:r w:rsidR="00E94466" w:rsidRPr="00E94466">
        <w:t> </w:t>
      </w:r>
      <w:r w:rsidR="00F10DE3" w:rsidRPr="00E94466">
        <w:t>December 2018</w:t>
      </w:r>
      <w:r w:rsidRPr="00E94466">
        <w:t>; and</w:t>
      </w:r>
    </w:p>
    <w:p w:rsidR="003F12CA" w:rsidRPr="00E94466" w:rsidRDefault="003F12CA" w:rsidP="003F12CA">
      <w:pPr>
        <w:pStyle w:val="paragraphsub"/>
      </w:pPr>
      <w:r w:rsidRPr="00E94466">
        <w:tab/>
        <w:t>(iii)</w:t>
      </w:r>
      <w:r w:rsidRPr="00E94466">
        <w:tab/>
        <w:t xml:space="preserve">before </w:t>
      </w:r>
      <w:r w:rsidR="0060364D" w:rsidRPr="00E94466">
        <w:t>the day mentioned in subregulation</w:t>
      </w:r>
      <w:r w:rsidR="00E94466" w:rsidRPr="00E94466">
        <w:t> </w:t>
      </w:r>
      <w:r w:rsidR="0060364D" w:rsidRPr="00E94466">
        <w:t>(2)</w:t>
      </w:r>
      <w:r w:rsidRPr="00E94466">
        <w:t>;</w:t>
      </w:r>
    </w:p>
    <w:p w:rsidR="003F12CA" w:rsidRPr="00E94466" w:rsidRDefault="003F12CA" w:rsidP="003F12CA">
      <w:pPr>
        <w:pStyle w:val="paragraph"/>
      </w:pPr>
      <w:r w:rsidRPr="00E94466">
        <w:tab/>
      </w:r>
      <w:r w:rsidRPr="00E94466">
        <w:tab/>
        <w:t xml:space="preserve">to have a kind (the </w:t>
      </w:r>
      <w:r w:rsidRPr="00E94466">
        <w:rPr>
          <w:b/>
          <w:i/>
        </w:rPr>
        <w:t>new application kind</w:t>
      </w:r>
      <w:r w:rsidRPr="00E94466">
        <w:t>) of medical device included in the Register; and</w:t>
      </w:r>
    </w:p>
    <w:p w:rsidR="008F1BDA" w:rsidRPr="00E94466" w:rsidRDefault="008F1BDA" w:rsidP="003F12CA">
      <w:pPr>
        <w:pStyle w:val="paragraph"/>
      </w:pPr>
      <w:r w:rsidRPr="00E94466">
        <w:tab/>
        <w:t>(b)</w:t>
      </w:r>
      <w:r w:rsidRPr="00E94466">
        <w:tab/>
        <w:t xml:space="preserve">the person gives to the Secretary a notice under </w:t>
      </w:r>
      <w:r w:rsidR="001C35EE" w:rsidRPr="00E94466">
        <w:t>regulation</w:t>
      </w:r>
      <w:r w:rsidR="00E94466" w:rsidRPr="00E94466">
        <w:t> </w:t>
      </w:r>
      <w:r w:rsidRPr="00E94466">
        <w:t>11.30 in relation to the pre</w:t>
      </w:r>
      <w:r w:rsidR="00E94466">
        <w:noBreakHyphen/>
      </w:r>
      <w:r w:rsidRPr="00E94466">
        <w:t>commencement entry; and</w:t>
      </w:r>
    </w:p>
    <w:p w:rsidR="008F1BDA" w:rsidRPr="00E94466" w:rsidRDefault="003F12CA" w:rsidP="008F1BDA">
      <w:pPr>
        <w:pStyle w:val="paragraph"/>
      </w:pPr>
      <w:r w:rsidRPr="00E94466">
        <w:tab/>
        <w:t>(</w:t>
      </w:r>
      <w:r w:rsidR="008F1BDA" w:rsidRPr="00E94466">
        <w:t>c</w:t>
      </w:r>
      <w:r w:rsidRPr="00E94466">
        <w:t>)</w:t>
      </w:r>
      <w:r w:rsidRPr="00E94466">
        <w:tab/>
      </w:r>
      <w:r w:rsidR="008F1BDA" w:rsidRPr="00E94466">
        <w:t xml:space="preserve">the unique product identifier of the devices of the </w:t>
      </w:r>
      <w:r w:rsidRPr="00E94466">
        <w:t>new</w:t>
      </w:r>
      <w:r w:rsidR="009B23B1" w:rsidRPr="00E94466">
        <w:t xml:space="preserve"> application kind </w:t>
      </w:r>
      <w:r w:rsidR="001C35EE" w:rsidRPr="00E94466">
        <w:t xml:space="preserve">is the unique product identifier, or one of the unique product identifiers, </w:t>
      </w:r>
      <w:r w:rsidR="008F1BDA" w:rsidRPr="00E94466">
        <w:t>stated in the notice.</w:t>
      </w:r>
    </w:p>
    <w:p w:rsidR="003F12CA" w:rsidRPr="00E94466" w:rsidRDefault="003F12CA" w:rsidP="003F12CA">
      <w:pPr>
        <w:pStyle w:val="subsection"/>
      </w:pPr>
      <w:r w:rsidRPr="00E94466">
        <w:tab/>
        <w:t>(4)</w:t>
      </w:r>
      <w:r w:rsidRPr="00E94466">
        <w:tab/>
        <w:t xml:space="preserve">For the purposes of </w:t>
      </w:r>
      <w:r w:rsidR="0057373E" w:rsidRPr="00E94466">
        <w:t>sub</w:t>
      </w:r>
      <w:r w:rsidR="0060364D" w:rsidRPr="00E94466">
        <w:t>regulation</w:t>
      </w:r>
      <w:r w:rsidR="00E94466" w:rsidRPr="00E94466">
        <w:t> </w:t>
      </w:r>
      <w:r w:rsidR="0060364D" w:rsidRPr="00E94466">
        <w:t>(3</w:t>
      </w:r>
      <w:r w:rsidRPr="00E94466">
        <w:t>), the day is the day after the day on which:</w:t>
      </w:r>
    </w:p>
    <w:p w:rsidR="003F12CA" w:rsidRPr="00E94466" w:rsidRDefault="003F12CA" w:rsidP="003F12CA">
      <w:pPr>
        <w:pStyle w:val="paragraph"/>
      </w:pPr>
      <w:r w:rsidRPr="00E94466">
        <w:tab/>
        <w:t>(a)</w:t>
      </w:r>
      <w:r w:rsidRPr="00E94466">
        <w:tab/>
        <w:t xml:space="preserve">the person withdraws the application mentioned in </w:t>
      </w:r>
      <w:r w:rsidR="00E94466" w:rsidRPr="00E94466">
        <w:t>paragraph (</w:t>
      </w:r>
      <w:r w:rsidRPr="00E94466">
        <w:t>3)(a); or</w:t>
      </w:r>
    </w:p>
    <w:p w:rsidR="003F12CA" w:rsidRPr="00E94466" w:rsidRDefault="003F12CA" w:rsidP="003F12CA">
      <w:pPr>
        <w:pStyle w:val="paragraph"/>
      </w:pPr>
      <w:r w:rsidRPr="00E94466">
        <w:tab/>
        <w:t>(b)</w:t>
      </w:r>
      <w:r w:rsidRPr="00E94466">
        <w:tab/>
        <w:t>that application lapses under section</w:t>
      </w:r>
      <w:r w:rsidR="00E94466" w:rsidRPr="00E94466">
        <w:t> </w:t>
      </w:r>
      <w:r w:rsidRPr="00E94466">
        <w:t>41FK of the Act; or</w:t>
      </w:r>
    </w:p>
    <w:p w:rsidR="00120371" w:rsidRPr="00E94466" w:rsidRDefault="00120371" w:rsidP="00120371">
      <w:pPr>
        <w:pStyle w:val="paragraph"/>
      </w:pPr>
      <w:r w:rsidRPr="00E94466">
        <w:tab/>
        <w:t>(c)</w:t>
      </w:r>
      <w:r w:rsidRPr="00E94466">
        <w:tab/>
        <w:t>that application is finally determined.</w:t>
      </w:r>
    </w:p>
    <w:p w:rsidR="00D72028" w:rsidRPr="00E94466" w:rsidRDefault="00D72028" w:rsidP="00D72028">
      <w:pPr>
        <w:pStyle w:val="subsection"/>
      </w:pPr>
      <w:r w:rsidRPr="00E94466">
        <w:tab/>
        <w:t>(</w:t>
      </w:r>
      <w:r w:rsidR="001F0D1B" w:rsidRPr="00E94466">
        <w:t>5</w:t>
      </w:r>
      <w:r w:rsidRPr="00E94466">
        <w:t>)</w:t>
      </w:r>
      <w:r w:rsidRPr="00E94466">
        <w:tab/>
      </w:r>
      <w:r w:rsidR="001D402F" w:rsidRPr="00E94466">
        <w:t>The</w:t>
      </w:r>
      <w:r w:rsidRPr="00E94466">
        <w:t xml:space="preserve"> application is </w:t>
      </w:r>
      <w:r w:rsidRPr="00E94466">
        <w:rPr>
          <w:b/>
          <w:i/>
        </w:rPr>
        <w:t>finally determined</w:t>
      </w:r>
      <w:r w:rsidRPr="00E94466">
        <w:t xml:space="preserve"> at the first time both the following conditions are met:</w:t>
      </w:r>
    </w:p>
    <w:p w:rsidR="00D72028" w:rsidRPr="00E94466" w:rsidRDefault="00D72028" w:rsidP="00D72028">
      <w:pPr>
        <w:pStyle w:val="paragraph"/>
      </w:pPr>
      <w:r w:rsidRPr="00E94466">
        <w:tab/>
        <w:t>(a)</w:t>
      </w:r>
      <w:r w:rsidRPr="00E94466">
        <w:tab/>
        <w:t>a decision has been made whether or not to grant the application;</w:t>
      </w:r>
    </w:p>
    <w:p w:rsidR="00D72028" w:rsidRPr="00E94466" w:rsidRDefault="00D72028" w:rsidP="00D72028">
      <w:pPr>
        <w:pStyle w:val="paragraph"/>
      </w:pPr>
      <w:r w:rsidRPr="00E94466">
        <w:tab/>
        <w:t>(b)</w:t>
      </w:r>
      <w:r w:rsidRPr="00E94466">
        <w:tab/>
        <w:t>there is no longer any possibility of a change in the outcome of the decision.</w:t>
      </w:r>
    </w:p>
    <w:p w:rsidR="001F2848" w:rsidRPr="00E94466" w:rsidRDefault="007E7CB6" w:rsidP="00D72028">
      <w:pPr>
        <w:pStyle w:val="ActHead5"/>
      </w:pPr>
      <w:bookmarkStart w:id="23" w:name="_Toc498499230"/>
      <w:r w:rsidRPr="00E94466">
        <w:rPr>
          <w:rStyle w:val="CharSectno"/>
        </w:rPr>
        <w:t>11.30</w:t>
      </w:r>
      <w:r w:rsidRPr="00E94466">
        <w:t xml:space="preserve">  </w:t>
      </w:r>
      <w:r w:rsidR="0076475F" w:rsidRPr="00E94466">
        <w:t>Surgical mesh—</w:t>
      </w:r>
      <w:r w:rsidR="001F2848" w:rsidRPr="00E94466">
        <w:t>Secretary must be notified of unique product identifiers of devices supplied under pre</w:t>
      </w:r>
      <w:r w:rsidR="00E94466">
        <w:noBreakHyphen/>
      </w:r>
      <w:r w:rsidR="001F2848" w:rsidRPr="00E94466">
        <w:t>commencement entries</w:t>
      </w:r>
      <w:bookmarkEnd w:id="23"/>
    </w:p>
    <w:p w:rsidR="00E37AFE" w:rsidRPr="00E94466" w:rsidRDefault="00E37AFE" w:rsidP="00E37AFE">
      <w:pPr>
        <w:pStyle w:val="subsection"/>
      </w:pPr>
      <w:r w:rsidRPr="00E94466">
        <w:tab/>
        <w:t>(1)</w:t>
      </w:r>
      <w:r w:rsidRPr="00E94466">
        <w:tab/>
        <w:t>For the purposes of subsection</w:t>
      </w:r>
      <w:r w:rsidR="00E94466" w:rsidRPr="00E94466">
        <w:t> </w:t>
      </w:r>
      <w:r w:rsidRPr="00E94466">
        <w:t>41FN(5A) of the Act, a person must give to the Secretary</w:t>
      </w:r>
      <w:r w:rsidR="004973C3" w:rsidRPr="00E94466">
        <w:t xml:space="preserve"> a notice i</w:t>
      </w:r>
      <w:r w:rsidRPr="00E94466">
        <w:t>n accordance with subregulation</w:t>
      </w:r>
      <w:r w:rsidR="00E94466" w:rsidRPr="00E94466">
        <w:t> </w:t>
      </w:r>
      <w:r w:rsidRPr="00E94466">
        <w:t>(2) if:</w:t>
      </w:r>
    </w:p>
    <w:p w:rsidR="00E37AFE" w:rsidRPr="00E94466" w:rsidRDefault="00E37AFE" w:rsidP="00E37AFE">
      <w:pPr>
        <w:pStyle w:val="paragraph"/>
      </w:pPr>
      <w:r w:rsidRPr="00E94466">
        <w:tab/>
        <w:t>(a)</w:t>
      </w:r>
      <w:r w:rsidRPr="00E94466">
        <w:tab/>
        <w:t>a kind of medical device is included in the Register in relation to the person; and</w:t>
      </w:r>
    </w:p>
    <w:p w:rsidR="00E37AFE" w:rsidRPr="00E94466" w:rsidRDefault="00E37AFE" w:rsidP="00E37AFE">
      <w:pPr>
        <w:pStyle w:val="paragraph"/>
      </w:pPr>
      <w:r w:rsidRPr="00E94466">
        <w:tab/>
        <w:t>(b)</w:t>
      </w:r>
      <w:r w:rsidRPr="00E94466">
        <w:tab/>
        <w:t>the entry of that kind of device is a pre</w:t>
      </w:r>
      <w:r w:rsidR="00E94466">
        <w:noBreakHyphen/>
      </w:r>
      <w:r w:rsidRPr="00E94466">
        <w:t>commencement entry; and</w:t>
      </w:r>
    </w:p>
    <w:p w:rsidR="00E37AFE" w:rsidRPr="00E94466" w:rsidRDefault="00E37AFE" w:rsidP="00E37AFE">
      <w:pPr>
        <w:pStyle w:val="paragraph"/>
      </w:pPr>
      <w:r w:rsidRPr="00E94466">
        <w:tab/>
        <w:t>(c)</w:t>
      </w:r>
      <w:r w:rsidRPr="00E94466">
        <w:tab/>
        <w:t>medical devices of that kind are surgical mesh.</w:t>
      </w:r>
    </w:p>
    <w:p w:rsidR="00E37AFE" w:rsidRPr="00E94466" w:rsidRDefault="00E37AFE" w:rsidP="00E37AFE">
      <w:pPr>
        <w:pStyle w:val="subsection"/>
      </w:pPr>
      <w:r w:rsidRPr="00E94466">
        <w:tab/>
        <w:t>(2)</w:t>
      </w:r>
      <w:r w:rsidRPr="00E94466">
        <w:tab/>
        <w:t>The notice must:</w:t>
      </w:r>
    </w:p>
    <w:p w:rsidR="00E37AFE" w:rsidRPr="00E94466" w:rsidRDefault="00E37AFE" w:rsidP="00E37AFE">
      <w:pPr>
        <w:pStyle w:val="paragraph"/>
      </w:pPr>
      <w:r w:rsidRPr="00E94466">
        <w:tab/>
        <w:t>(a)</w:t>
      </w:r>
      <w:r w:rsidRPr="00E94466">
        <w:tab/>
        <w:t>be in writing; and</w:t>
      </w:r>
    </w:p>
    <w:p w:rsidR="00E37AFE" w:rsidRPr="00E94466" w:rsidRDefault="00E37AFE" w:rsidP="00E37AFE">
      <w:pPr>
        <w:pStyle w:val="paragraph"/>
      </w:pPr>
      <w:r w:rsidRPr="00E94466">
        <w:tab/>
        <w:t>(b)</w:t>
      </w:r>
      <w:r w:rsidRPr="00E94466">
        <w:tab/>
        <w:t>state:</w:t>
      </w:r>
    </w:p>
    <w:p w:rsidR="00C7150A" w:rsidRPr="00E94466" w:rsidRDefault="00C7150A" w:rsidP="00E37AFE">
      <w:pPr>
        <w:pStyle w:val="paragraphsub"/>
      </w:pPr>
      <w:r w:rsidRPr="00E94466">
        <w:tab/>
        <w:t>(</w:t>
      </w:r>
      <w:r w:rsidR="00E37AFE" w:rsidRPr="00E94466">
        <w:t>i</w:t>
      </w:r>
      <w:r w:rsidRPr="00E94466">
        <w:t>)</w:t>
      </w:r>
      <w:r w:rsidRPr="00E94466">
        <w:tab/>
        <w:t xml:space="preserve">the unique device number assigned to </w:t>
      </w:r>
      <w:r w:rsidR="00E44760" w:rsidRPr="00E94466">
        <w:t>that</w:t>
      </w:r>
      <w:r w:rsidRPr="00E94466">
        <w:t xml:space="preserve"> kind of device under section</w:t>
      </w:r>
      <w:r w:rsidR="00E94466" w:rsidRPr="00E94466">
        <w:t> </w:t>
      </w:r>
      <w:r w:rsidRPr="00E94466">
        <w:t>41FL of the Act; and</w:t>
      </w:r>
    </w:p>
    <w:p w:rsidR="000B19EF" w:rsidRPr="00E94466" w:rsidRDefault="00E37AFE" w:rsidP="00A41FC3">
      <w:pPr>
        <w:pStyle w:val="paragraphsub"/>
      </w:pPr>
      <w:r w:rsidRPr="00E94466">
        <w:tab/>
        <w:t>(ii</w:t>
      </w:r>
      <w:r w:rsidR="00C7150A" w:rsidRPr="00E94466">
        <w:t>)</w:t>
      </w:r>
      <w:r w:rsidR="00C7150A" w:rsidRPr="00E94466">
        <w:tab/>
      </w:r>
      <w:r w:rsidR="00A41FC3" w:rsidRPr="00E94466">
        <w:t xml:space="preserve">the unique product identifier given to each </w:t>
      </w:r>
      <w:r w:rsidR="000B19EF" w:rsidRPr="00E94466">
        <w:t>medical device</w:t>
      </w:r>
      <w:r w:rsidR="001F0D1B" w:rsidRPr="00E94466">
        <w:t xml:space="preserve"> (if any)</w:t>
      </w:r>
      <w:r w:rsidR="000B19EF" w:rsidRPr="00E94466">
        <w:t xml:space="preserve"> of that kind</w:t>
      </w:r>
      <w:r w:rsidR="001F0D1B" w:rsidRPr="00E94466">
        <w:t xml:space="preserve"> </w:t>
      </w:r>
      <w:r w:rsidR="000B19EF" w:rsidRPr="00E94466">
        <w:t>that the person supplies in Australia</w:t>
      </w:r>
      <w:r w:rsidR="004973C3" w:rsidRPr="00E94466">
        <w:t>; and</w:t>
      </w:r>
    </w:p>
    <w:p w:rsidR="004973C3" w:rsidRPr="00E94466" w:rsidRDefault="004973C3" w:rsidP="004973C3">
      <w:pPr>
        <w:pStyle w:val="paragraph"/>
      </w:pPr>
      <w:r w:rsidRPr="00E94466">
        <w:tab/>
        <w:t>(c)</w:t>
      </w:r>
      <w:r w:rsidRPr="00E94466">
        <w:tab/>
        <w:t>be given to the Secretary before the later of:</w:t>
      </w:r>
    </w:p>
    <w:p w:rsidR="004973C3" w:rsidRPr="00E94466" w:rsidRDefault="004973C3" w:rsidP="004973C3">
      <w:pPr>
        <w:pStyle w:val="paragraphsub"/>
      </w:pPr>
      <w:r w:rsidRPr="00E94466">
        <w:tab/>
        <w:t>(i)</w:t>
      </w:r>
      <w:r w:rsidRPr="00E94466">
        <w:tab/>
      </w:r>
      <w:r w:rsidR="00F74FF2" w:rsidRPr="00E94466">
        <w:t>1</w:t>
      </w:r>
      <w:r w:rsidR="00E94466" w:rsidRPr="00E94466">
        <w:t> </w:t>
      </w:r>
      <w:r w:rsidR="00F74FF2" w:rsidRPr="00E94466">
        <w:t>May 2019</w:t>
      </w:r>
      <w:r w:rsidRPr="00E94466">
        <w:t>; and</w:t>
      </w:r>
    </w:p>
    <w:p w:rsidR="004973C3" w:rsidRPr="00E94466" w:rsidRDefault="004973C3" w:rsidP="004973C3">
      <w:pPr>
        <w:pStyle w:val="paragraphsub"/>
      </w:pPr>
      <w:r w:rsidRPr="00E94466">
        <w:tab/>
        <w:t>(ii)</w:t>
      </w:r>
      <w:r w:rsidRPr="00E94466">
        <w:tab/>
        <w:t>the day occurring 2 months after the inclusion day for the entry.</w:t>
      </w:r>
    </w:p>
    <w:p w:rsidR="0076475F" w:rsidRPr="00E94466" w:rsidRDefault="0076475F" w:rsidP="001E5DD9">
      <w:pPr>
        <w:pStyle w:val="ActHead5"/>
      </w:pPr>
      <w:bookmarkStart w:id="24" w:name="_Toc498499231"/>
      <w:r w:rsidRPr="00E94466">
        <w:rPr>
          <w:rStyle w:val="CharSectno"/>
        </w:rPr>
        <w:t>11.31</w:t>
      </w:r>
      <w:r w:rsidRPr="00E94466">
        <w:t xml:space="preserve">  Patient information—application of amendments</w:t>
      </w:r>
      <w:bookmarkEnd w:id="24"/>
    </w:p>
    <w:p w:rsidR="00752A73" w:rsidRPr="00E94466" w:rsidRDefault="00752A73" w:rsidP="00752A73">
      <w:pPr>
        <w:pStyle w:val="SubsectionHead"/>
      </w:pPr>
      <w:r w:rsidRPr="00E94466">
        <w:t>Devices other than urogynaecological mesh</w:t>
      </w:r>
    </w:p>
    <w:p w:rsidR="00FB2D14" w:rsidRPr="00E94466" w:rsidRDefault="00FB2D14" w:rsidP="00CF63E6">
      <w:pPr>
        <w:pStyle w:val="subsection"/>
      </w:pPr>
      <w:r w:rsidRPr="00E94466">
        <w:tab/>
        <w:t>(1)</w:t>
      </w:r>
      <w:r w:rsidRPr="00E94466">
        <w:tab/>
        <w:t>The amendments made by Part</w:t>
      </w:r>
      <w:r w:rsidR="00E94466" w:rsidRPr="00E94466">
        <w:t> </w:t>
      </w:r>
      <w:r w:rsidRPr="00E94466">
        <w:t>2 of Schedule</w:t>
      </w:r>
      <w:r w:rsidR="00E94466" w:rsidRPr="00E94466">
        <w:t> </w:t>
      </w:r>
      <w:r w:rsidRPr="00E94466">
        <w:t>1 to the amending regulations apply on and after the day mentioned in column 1 of an item of the following table:</w:t>
      </w:r>
    </w:p>
    <w:p w:rsidR="008D5D56" w:rsidRPr="00E94466" w:rsidRDefault="00FB2D14" w:rsidP="00FB2D14">
      <w:pPr>
        <w:pStyle w:val="paragraph"/>
      </w:pPr>
      <w:r w:rsidRPr="00E94466">
        <w:tab/>
        <w:t>(a)</w:t>
      </w:r>
      <w:r w:rsidRPr="00E94466">
        <w:tab/>
        <w:t xml:space="preserve">to the extent that the </w:t>
      </w:r>
      <w:r w:rsidR="00CF63E6" w:rsidRPr="00E94466">
        <w:t xml:space="preserve">amendments relate to a patient implant card or patient information leaflet mentioned in column </w:t>
      </w:r>
      <w:r w:rsidR="008D5D56" w:rsidRPr="00E94466">
        <w:t>2</w:t>
      </w:r>
      <w:r w:rsidR="00CF63E6" w:rsidRPr="00E94466">
        <w:t xml:space="preserve"> of </w:t>
      </w:r>
      <w:r w:rsidR="008D5D56" w:rsidRPr="00E94466">
        <w:t>the item; and</w:t>
      </w:r>
    </w:p>
    <w:p w:rsidR="00CF63E6" w:rsidRPr="00E94466" w:rsidRDefault="008D5D56" w:rsidP="00FB2D14">
      <w:pPr>
        <w:pStyle w:val="paragraph"/>
      </w:pPr>
      <w:r w:rsidRPr="00E94466">
        <w:tab/>
        <w:t>(b)</w:t>
      </w:r>
      <w:r w:rsidRPr="00E94466">
        <w:tab/>
      </w:r>
      <w:r w:rsidR="00CF63E6" w:rsidRPr="00E94466">
        <w:t>in relation to:</w:t>
      </w:r>
    </w:p>
    <w:p w:rsidR="00CF63E6" w:rsidRPr="00E94466" w:rsidRDefault="00CF63E6" w:rsidP="008D5D56">
      <w:pPr>
        <w:pStyle w:val="paragraphsub"/>
      </w:pPr>
      <w:r w:rsidRPr="00E94466">
        <w:tab/>
        <w:t>(</w:t>
      </w:r>
      <w:r w:rsidR="008D5D56" w:rsidRPr="00E94466">
        <w:t>i</w:t>
      </w:r>
      <w:r w:rsidRPr="00E94466">
        <w:t>)</w:t>
      </w:r>
      <w:r w:rsidRPr="00E94466">
        <w:tab/>
        <w:t>an application for a kind of medical device to be included in the Register; or</w:t>
      </w:r>
    </w:p>
    <w:p w:rsidR="00CF63E6" w:rsidRPr="00E94466" w:rsidRDefault="00CF63E6" w:rsidP="008D5D56">
      <w:pPr>
        <w:pStyle w:val="paragraphsub"/>
      </w:pPr>
      <w:r w:rsidRPr="00E94466">
        <w:tab/>
        <w:t>(</w:t>
      </w:r>
      <w:r w:rsidR="008D5D56" w:rsidRPr="00E94466">
        <w:t>ii</w:t>
      </w:r>
      <w:r w:rsidRPr="00E94466">
        <w:t>)</w:t>
      </w:r>
      <w:r w:rsidRPr="00E94466">
        <w:tab/>
        <w:t>an entry of a kind of medical device in the Register;</w:t>
      </w:r>
    </w:p>
    <w:p w:rsidR="008D5D56" w:rsidRPr="00E94466" w:rsidRDefault="008D5D56" w:rsidP="008D5D56">
      <w:pPr>
        <w:pStyle w:val="paragraph"/>
      </w:pPr>
      <w:r w:rsidRPr="00E94466">
        <w:tab/>
      </w:r>
      <w:r w:rsidRPr="00E94466">
        <w:tab/>
      </w:r>
      <w:r w:rsidR="00CF63E6" w:rsidRPr="00E94466">
        <w:t>mentioned in column 3 of the item</w:t>
      </w:r>
      <w:r w:rsidRPr="00E94466">
        <w:t>;</w:t>
      </w:r>
    </w:p>
    <w:p w:rsidR="00CF63E6" w:rsidRPr="00E94466" w:rsidRDefault="00CF63E6" w:rsidP="008D5D56">
      <w:pPr>
        <w:pStyle w:val="subsection2"/>
      </w:pPr>
      <w:r w:rsidRPr="00E94466">
        <w:t>if devices of that kind are not urogynaecological mesh.</w:t>
      </w:r>
    </w:p>
    <w:p w:rsidR="008D5D56" w:rsidRPr="00E94466" w:rsidRDefault="008D5D56" w:rsidP="008D5D5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3703"/>
      </w:tblGrid>
      <w:tr w:rsidR="008D5D56" w:rsidRPr="00E94466" w:rsidTr="00AE465E">
        <w:trPr>
          <w:tblHeader/>
        </w:trPr>
        <w:tc>
          <w:tcPr>
            <w:tcW w:w="821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D5D56" w:rsidRPr="00E94466" w:rsidRDefault="008D5D56" w:rsidP="00AE465E">
            <w:pPr>
              <w:pStyle w:val="TableHeading"/>
            </w:pPr>
            <w:r w:rsidRPr="00E94466">
              <w:t>Entries</w:t>
            </w:r>
            <w:r w:rsidR="00752A73" w:rsidRPr="00E94466">
              <w:t xml:space="preserve"> and applications</w:t>
            </w:r>
            <w:r w:rsidRPr="00E94466">
              <w:t xml:space="preserve"> relating to medical devices other than urogynaecological mesh</w:t>
            </w:r>
          </w:p>
        </w:tc>
      </w:tr>
      <w:tr w:rsidR="008D5D56" w:rsidRPr="00E94466" w:rsidTr="00AE465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5D56" w:rsidRPr="00E94466" w:rsidRDefault="008D5D56" w:rsidP="00CF63E6">
            <w:pPr>
              <w:pStyle w:val="TableHeading"/>
            </w:pPr>
            <w:r w:rsidRPr="00E94466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</w:tcPr>
          <w:p w:rsidR="008D5D56" w:rsidRPr="00E94466" w:rsidRDefault="008D5D56" w:rsidP="00AE465E">
            <w:pPr>
              <w:pStyle w:val="TableHeading"/>
            </w:pPr>
            <w:r w:rsidRPr="00E94466">
              <w:t>Column 1</w:t>
            </w:r>
          </w:p>
          <w:p w:rsidR="008D5D56" w:rsidRPr="00E94466" w:rsidRDefault="00D95D0C" w:rsidP="00D95D0C">
            <w:pPr>
              <w:pStyle w:val="TableHeading"/>
            </w:pPr>
            <w:r w:rsidRPr="00E94466">
              <w:t>Day amendments start applying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5D56" w:rsidRPr="00E94466" w:rsidRDefault="008D5D56" w:rsidP="00CF63E6">
            <w:pPr>
              <w:pStyle w:val="TableHeading"/>
            </w:pPr>
            <w:r w:rsidRPr="00E94466">
              <w:t>Column 2</w:t>
            </w:r>
          </w:p>
          <w:p w:rsidR="008D5D56" w:rsidRPr="00E94466" w:rsidRDefault="008D5D56" w:rsidP="00CF63E6">
            <w:pPr>
              <w:pStyle w:val="TableHeading"/>
            </w:pPr>
            <w:r w:rsidRPr="00E94466">
              <w:t>Card or leaflet</w:t>
            </w:r>
          </w:p>
        </w:tc>
        <w:tc>
          <w:tcPr>
            <w:tcW w:w="37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5D56" w:rsidRPr="00E94466" w:rsidRDefault="008D5D56" w:rsidP="00CF63E6">
            <w:pPr>
              <w:pStyle w:val="TableHeading"/>
            </w:pPr>
            <w:r w:rsidRPr="00E94466">
              <w:t>Column 3</w:t>
            </w:r>
          </w:p>
          <w:p w:rsidR="008D5D56" w:rsidRPr="00E94466" w:rsidRDefault="00BD1E6D" w:rsidP="00CF63E6">
            <w:pPr>
              <w:pStyle w:val="TableHeading"/>
            </w:pPr>
            <w:r w:rsidRPr="00E94466">
              <w:t>A</w:t>
            </w:r>
            <w:r w:rsidR="008D5D56" w:rsidRPr="00E94466">
              <w:t>pplication</w:t>
            </w:r>
            <w:r w:rsidRPr="00E94466">
              <w:t xml:space="preserve"> or entry</w:t>
            </w:r>
          </w:p>
        </w:tc>
      </w:tr>
      <w:tr w:rsidR="008D5D56" w:rsidRPr="00E94466" w:rsidTr="00AE465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D5D56" w:rsidRPr="00E94466" w:rsidRDefault="008D5D56" w:rsidP="00AE465E">
            <w:pPr>
              <w:pStyle w:val="Tabletext"/>
            </w:pPr>
            <w:r w:rsidRPr="00E94466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8D5D56" w:rsidRPr="00E94466" w:rsidRDefault="008D5D56" w:rsidP="00AE465E">
            <w:pPr>
              <w:pStyle w:val="Tabletext"/>
            </w:pPr>
            <w:r w:rsidRPr="00E94466">
              <w:t>1</w:t>
            </w:r>
            <w:r w:rsidR="00E94466" w:rsidRPr="00E94466">
              <w:t> </w:t>
            </w:r>
            <w:r w:rsidRPr="00E94466">
              <w:t>December 2018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:rsidR="008D5D56" w:rsidRPr="00E94466" w:rsidRDefault="00D95D0C" w:rsidP="00D95D0C">
            <w:pPr>
              <w:pStyle w:val="Tabletext"/>
            </w:pPr>
            <w:r w:rsidRPr="00E94466">
              <w:t>patient information leaflet</w:t>
            </w:r>
          </w:p>
        </w:tc>
        <w:tc>
          <w:tcPr>
            <w:tcW w:w="3703" w:type="dxa"/>
            <w:tcBorders>
              <w:top w:val="single" w:sz="12" w:space="0" w:color="auto"/>
            </w:tcBorders>
            <w:shd w:val="clear" w:color="auto" w:fill="auto"/>
          </w:tcPr>
          <w:p w:rsidR="008D5D56" w:rsidRPr="00E94466" w:rsidRDefault="00C9128F" w:rsidP="00AE465E">
            <w:pPr>
              <w:pStyle w:val="Tablea"/>
            </w:pPr>
            <w:r w:rsidRPr="00E94466">
              <w:t>(a</w:t>
            </w:r>
            <w:r w:rsidR="008D5D56" w:rsidRPr="00E94466">
              <w:t>) an application made on or after 1</w:t>
            </w:r>
            <w:r w:rsidR="00E94466" w:rsidRPr="00E94466">
              <w:t> </w:t>
            </w:r>
            <w:r w:rsidR="008D5D56" w:rsidRPr="00E94466">
              <w:t>December 2018; or</w:t>
            </w:r>
          </w:p>
          <w:p w:rsidR="008D5D56" w:rsidRPr="00E94466" w:rsidRDefault="008D5D56" w:rsidP="00C9128F">
            <w:pPr>
              <w:pStyle w:val="Tablea"/>
            </w:pPr>
            <w:r w:rsidRPr="00E94466">
              <w:t>(</w:t>
            </w:r>
            <w:r w:rsidR="00C9128F" w:rsidRPr="00E94466">
              <w:t>b</w:t>
            </w:r>
            <w:r w:rsidRPr="00E94466">
              <w:t>) an entry that is not a pre</w:t>
            </w:r>
            <w:r w:rsidR="00E94466">
              <w:noBreakHyphen/>
            </w:r>
            <w:r w:rsidRPr="00E94466">
              <w:t>commencement entry</w:t>
            </w:r>
          </w:p>
        </w:tc>
      </w:tr>
      <w:tr w:rsidR="008D5D56" w:rsidRPr="00E94466" w:rsidTr="00AE465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D5D56" w:rsidRPr="00E94466" w:rsidRDefault="008D5D56" w:rsidP="00AE465E">
            <w:pPr>
              <w:pStyle w:val="Tabletext"/>
            </w:pPr>
            <w:r w:rsidRPr="00E94466">
              <w:t>2</w:t>
            </w:r>
          </w:p>
        </w:tc>
        <w:tc>
          <w:tcPr>
            <w:tcW w:w="1900" w:type="dxa"/>
            <w:tcBorders>
              <w:bottom w:val="single" w:sz="2" w:space="0" w:color="auto"/>
            </w:tcBorders>
          </w:tcPr>
          <w:p w:rsidR="008D5D56" w:rsidRPr="00E94466" w:rsidRDefault="008D5D56" w:rsidP="00AE465E">
            <w:pPr>
              <w:pStyle w:val="Tabletext"/>
            </w:pPr>
            <w:r w:rsidRPr="00E94466">
              <w:t>1</w:t>
            </w:r>
            <w:r w:rsidR="00E94466" w:rsidRPr="00E94466">
              <w:t> </w:t>
            </w:r>
            <w:r w:rsidRPr="00E94466">
              <w:t>December 2020</w:t>
            </w:r>
          </w:p>
        </w:tc>
        <w:tc>
          <w:tcPr>
            <w:tcW w:w="1900" w:type="dxa"/>
            <w:tcBorders>
              <w:bottom w:val="single" w:sz="2" w:space="0" w:color="auto"/>
            </w:tcBorders>
            <w:shd w:val="clear" w:color="auto" w:fill="auto"/>
          </w:tcPr>
          <w:p w:rsidR="008D5D56" w:rsidRPr="00E94466" w:rsidRDefault="00D95D0C" w:rsidP="00AE465E">
            <w:pPr>
              <w:pStyle w:val="Tabletext"/>
            </w:pPr>
            <w:r w:rsidRPr="00E94466">
              <w:t>patient implant card</w:t>
            </w:r>
          </w:p>
        </w:tc>
        <w:tc>
          <w:tcPr>
            <w:tcW w:w="3703" w:type="dxa"/>
            <w:tcBorders>
              <w:bottom w:val="single" w:sz="2" w:space="0" w:color="auto"/>
            </w:tcBorders>
            <w:shd w:val="clear" w:color="auto" w:fill="auto"/>
          </w:tcPr>
          <w:p w:rsidR="008D5D56" w:rsidRPr="00E94466" w:rsidRDefault="008D5D56" w:rsidP="00AE465E">
            <w:pPr>
              <w:pStyle w:val="Tablea"/>
            </w:pPr>
            <w:r w:rsidRPr="00E94466">
              <w:t>(</w:t>
            </w:r>
            <w:r w:rsidR="00C9128F" w:rsidRPr="00E94466">
              <w:t>a</w:t>
            </w:r>
            <w:r w:rsidRPr="00E94466">
              <w:t>) an application made on or after 1</w:t>
            </w:r>
            <w:r w:rsidR="00E94466" w:rsidRPr="00E94466">
              <w:t> </w:t>
            </w:r>
            <w:r w:rsidRPr="00E94466">
              <w:t>December 2020; or</w:t>
            </w:r>
          </w:p>
          <w:p w:rsidR="008D5D56" w:rsidRPr="00E94466" w:rsidRDefault="008D5D56" w:rsidP="00C9128F">
            <w:pPr>
              <w:pStyle w:val="Tablea"/>
            </w:pPr>
            <w:r w:rsidRPr="00E94466">
              <w:t>(</w:t>
            </w:r>
            <w:r w:rsidR="00C9128F" w:rsidRPr="00E94466">
              <w:t>b</w:t>
            </w:r>
            <w:r w:rsidRPr="00E94466">
              <w:t>) an entry that is not a pre</w:t>
            </w:r>
            <w:r w:rsidR="00E94466">
              <w:noBreakHyphen/>
            </w:r>
            <w:r w:rsidRPr="00E94466">
              <w:t>commencement entry</w:t>
            </w:r>
          </w:p>
        </w:tc>
      </w:tr>
      <w:tr w:rsidR="008D5D56" w:rsidRPr="00E94466" w:rsidTr="00AE465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D5D56" w:rsidRPr="00E94466" w:rsidRDefault="008D5D56" w:rsidP="00AE465E">
            <w:pPr>
              <w:pStyle w:val="Tabletext"/>
            </w:pPr>
            <w:r w:rsidRPr="00E94466">
              <w:t>3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</w:tcPr>
          <w:p w:rsidR="008D5D56" w:rsidRPr="00E94466" w:rsidRDefault="008D5D56" w:rsidP="00AE465E">
            <w:pPr>
              <w:pStyle w:val="Tabletext"/>
            </w:pPr>
            <w:r w:rsidRPr="00E94466">
              <w:t>1</w:t>
            </w:r>
            <w:r w:rsidR="00E94466" w:rsidRPr="00E94466">
              <w:t> </w:t>
            </w:r>
            <w:r w:rsidRPr="00E94466">
              <w:t>December 2021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D5D56" w:rsidRPr="00E94466" w:rsidRDefault="008D5D56" w:rsidP="00FB2D14">
            <w:pPr>
              <w:pStyle w:val="Tablea"/>
            </w:pPr>
            <w:r w:rsidRPr="00E94466">
              <w:t>(a) patient implant card; or</w:t>
            </w:r>
          </w:p>
          <w:p w:rsidR="008D5D56" w:rsidRPr="00E94466" w:rsidRDefault="008D5D56" w:rsidP="00FB2D14">
            <w:pPr>
              <w:pStyle w:val="Tablea"/>
            </w:pPr>
            <w:r w:rsidRPr="00E94466">
              <w:t>(b) patient information leaflet</w:t>
            </w:r>
          </w:p>
        </w:tc>
        <w:tc>
          <w:tcPr>
            <w:tcW w:w="37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D5D56" w:rsidRPr="00E94466" w:rsidRDefault="008D5D56" w:rsidP="00AE465E">
            <w:pPr>
              <w:pStyle w:val="Tabletext"/>
            </w:pPr>
            <w:r w:rsidRPr="00E94466">
              <w:t>a pre</w:t>
            </w:r>
            <w:r w:rsidR="00E94466">
              <w:noBreakHyphen/>
            </w:r>
            <w:r w:rsidRPr="00E94466">
              <w:t>commencement entry</w:t>
            </w:r>
          </w:p>
        </w:tc>
      </w:tr>
    </w:tbl>
    <w:p w:rsidR="00752A73" w:rsidRPr="00E94466" w:rsidRDefault="00752A73" w:rsidP="00752A73">
      <w:pPr>
        <w:pStyle w:val="SubsectionHead"/>
      </w:pPr>
      <w:r w:rsidRPr="00E94466">
        <w:t>Urogynaecological mesh</w:t>
      </w:r>
    </w:p>
    <w:p w:rsidR="008D5D56" w:rsidRPr="00E94466" w:rsidRDefault="008D5D56" w:rsidP="00752A73">
      <w:pPr>
        <w:pStyle w:val="subsection"/>
      </w:pPr>
      <w:r w:rsidRPr="00E94466">
        <w:tab/>
        <w:t>(2)</w:t>
      </w:r>
      <w:r w:rsidRPr="00E94466">
        <w:tab/>
        <w:t>The amendments made by Part</w:t>
      </w:r>
      <w:r w:rsidR="00E94466" w:rsidRPr="00E94466">
        <w:t> </w:t>
      </w:r>
      <w:r w:rsidRPr="00E94466">
        <w:t>2 of Schedule</w:t>
      </w:r>
      <w:r w:rsidR="00E94466" w:rsidRPr="00E94466">
        <w:t> </w:t>
      </w:r>
      <w:r w:rsidRPr="00E94466">
        <w:t>1 to the amending regulations apply on and after the day mentioned in column 1 of an item of the following table</w:t>
      </w:r>
      <w:r w:rsidR="00752A73" w:rsidRPr="00E94466">
        <w:t xml:space="preserve"> </w:t>
      </w:r>
      <w:r w:rsidRPr="00E94466">
        <w:t>in relation to:</w:t>
      </w:r>
    </w:p>
    <w:p w:rsidR="008D5D56" w:rsidRPr="00E94466" w:rsidRDefault="008D5D56" w:rsidP="00752A73">
      <w:pPr>
        <w:pStyle w:val="paragraph"/>
      </w:pPr>
      <w:r w:rsidRPr="00E94466">
        <w:tab/>
        <w:t>(</w:t>
      </w:r>
      <w:r w:rsidR="00752A73" w:rsidRPr="00E94466">
        <w:t>a</w:t>
      </w:r>
      <w:r w:rsidRPr="00E94466">
        <w:t>)</w:t>
      </w:r>
      <w:r w:rsidRPr="00E94466">
        <w:tab/>
        <w:t>an application for a kind of medical device to be included in the Register; or</w:t>
      </w:r>
    </w:p>
    <w:p w:rsidR="008D5D56" w:rsidRPr="00E94466" w:rsidRDefault="008D5D56" w:rsidP="00752A73">
      <w:pPr>
        <w:pStyle w:val="paragraph"/>
      </w:pPr>
      <w:r w:rsidRPr="00E94466">
        <w:tab/>
        <w:t>(</w:t>
      </w:r>
      <w:r w:rsidR="00752A73" w:rsidRPr="00E94466">
        <w:t>b</w:t>
      </w:r>
      <w:r w:rsidRPr="00E94466">
        <w:t>)</w:t>
      </w:r>
      <w:r w:rsidRPr="00E94466">
        <w:tab/>
        <w:t>an entry of a kind of medical device in the Register;</w:t>
      </w:r>
    </w:p>
    <w:p w:rsidR="008D5D56" w:rsidRPr="00E94466" w:rsidRDefault="00752A73" w:rsidP="008D5D56">
      <w:pPr>
        <w:pStyle w:val="subsection2"/>
      </w:pPr>
      <w:r w:rsidRPr="00E94466">
        <w:t>mentioned in column 2</w:t>
      </w:r>
      <w:r w:rsidR="008D5D56" w:rsidRPr="00E94466">
        <w:t xml:space="preserve"> of the item</w:t>
      </w:r>
      <w:r w:rsidRPr="00E94466">
        <w:t xml:space="preserve">, </w:t>
      </w:r>
      <w:r w:rsidR="008D5D56" w:rsidRPr="00E94466">
        <w:t>if devices of that kind are urogynaecological mesh.</w:t>
      </w:r>
    </w:p>
    <w:p w:rsidR="008D5D56" w:rsidRPr="00E94466" w:rsidRDefault="008D5D56" w:rsidP="008D5D5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10"/>
        <w:gridCol w:w="5603"/>
      </w:tblGrid>
      <w:tr w:rsidR="00752A73" w:rsidRPr="00E94466" w:rsidTr="00752A73">
        <w:trPr>
          <w:tblHeader/>
        </w:trPr>
        <w:tc>
          <w:tcPr>
            <w:tcW w:w="82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D5D56" w:rsidRPr="00E94466" w:rsidRDefault="008D5D56" w:rsidP="008D5D56">
            <w:pPr>
              <w:pStyle w:val="TableHeading"/>
            </w:pPr>
            <w:r w:rsidRPr="00E94466">
              <w:t xml:space="preserve">Entries </w:t>
            </w:r>
            <w:r w:rsidR="00752A73" w:rsidRPr="00E94466">
              <w:t xml:space="preserve">and application </w:t>
            </w:r>
            <w:r w:rsidRPr="00E94466">
              <w:t>relating to urogynaecological mesh</w:t>
            </w:r>
          </w:p>
        </w:tc>
      </w:tr>
      <w:tr w:rsidR="00752A73" w:rsidRPr="00E94466" w:rsidTr="00752A73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Heading"/>
            </w:pPr>
            <w:r w:rsidRPr="00E94466">
              <w:t>Item</w:t>
            </w:r>
          </w:p>
        </w:tc>
        <w:tc>
          <w:tcPr>
            <w:tcW w:w="19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Heading"/>
            </w:pPr>
            <w:r w:rsidRPr="00E94466">
              <w:t>Column 1</w:t>
            </w:r>
          </w:p>
          <w:p w:rsidR="00752A73" w:rsidRPr="00E94466" w:rsidRDefault="00D95D0C" w:rsidP="00AE465E">
            <w:pPr>
              <w:pStyle w:val="TableHeading"/>
            </w:pPr>
            <w:r w:rsidRPr="00E94466">
              <w:t>Day amendments start applying</w:t>
            </w:r>
          </w:p>
        </w:tc>
        <w:tc>
          <w:tcPr>
            <w:tcW w:w="56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Heading"/>
            </w:pPr>
            <w:r w:rsidRPr="00E94466">
              <w:t>Column 2</w:t>
            </w:r>
          </w:p>
          <w:p w:rsidR="00752A73" w:rsidRPr="00E94466" w:rsidRDefault="00BD1E6D" w:rsidP="00AE465E">
            <w:pPr>
              <w:pStyle w:val="TableHeading"/>
            </w:pPr>
            <w:r w:rsidRPr="00E94466">
              <w:t>Application or entry</w:t>
            </w:r>
          </w:p>
        </w:tc>
      </w:tr>
      <w:tr w:rsidR="00752A73" w:rsidRPr="00E94466" w:rsidTr="00752A73">
        <w:tc>
          <w:tcPr>
            <w:tcW w:w="7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text"/>
            </w:pPr>
            <w:r w:rsidRPr="00E94466">
              <w:t>1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text"/>
            </w:pPr>
            <w:r w:rsidRPr="00E94466">
              <w:t>1</w:t>
            </w:r>
            <w:r w:rsidR="00E94466" w:rsidRPr="00E94466">
              <w:t> </w:t>
            </w:r>
            <w:r w:rsidRPr="00E94466">
              <w:t>December 2018</w:t>
            </w:r>
          </w:p>
        </w:tc>
        <w:tc>
          <w:tcPr>
            <w:tcW w:w="56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a"/>
            </w:pPr>
            <w:r w:rsidRPr="00E94466">
              <w:t>(a) an application made on or after 1</w:t>
            </w:r>
            <w:r w:rsidR="00E94466" w:rsidRPr="00E94466">
              <w:t> </w:t>
            </w:r>
            <w:r w:rsidRPr="00E94466">
              <w:t>December 2018; or</w:t>
            </w:r>
          </w:p>
          <w:p w:rsidR="00752A73" w:rsidRPr="00E94466" w:rsidRDefault="00752A73" w:rsidP="00AE465E">
            <w:pPr>
              <w:pStyle w:val="Tablea"/>
            </w:pPr>
            <w:r w:rsidRPr="00E94466">
              <w:t>(b) an entry that is not a pre</w:t>
            </w:r>
            <w:r w:rsidR="00E94466">
              <w:noBreakHyphen/>
            </w:r>
            <w:r w:rsidRPr="00E94466">
              <w:t>commencement entry</w:t>
            </w:r>
          </w:p>
        </w:tc>
      </w:tr>
      <w:tr w:rsidR="00752A73" w:rsidRPr="00E94466" w:rsidTr="00752A73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text"/>
            </w:pPr>
            <w:r w:rsidRPr="00E94466">
              <w:t>2</w:t>
            </w:r>
          </w:p>
        </w:tc>
        <w:tc>
          <w:tcPr>
            <w:tcW w:w="19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text"/>
            </w:pPr>
            <w:r w:rsidRPr="00E94466">
              <w:t>1</w:t>
            </w:r>
            <w:r w:rsidR="00E94466" w:rsidRPr="00E94466">
              <w:t> </w:t>
            </w:r>
            <w:r w:rsidRPr="00E94466">
              <w:t>December 2019</w:t>
            </w:r>
          </w:p>
        </w:tc>
        <w:tc>
          <w:tcPr>
            <w:tcW w:w="56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2A73" w:rsidRPr="00E94466" w:rsidRDefault="00752A73" w:rsidP="00AE465E">
            <w:pPr>
              <w:pStyle w:val="Tabletext"/>
            </w:pPr>
            <w:r w:rsidRPr="00E94466">
              <w:t>a pre</w:t>
            </w:r>
            <w:r w:rsidR="00E94466">
              <w:noBreakHyphen/>
            </w:r>
            <w:r w:rsidRPr="00E94466">
              <w:t>commencement entry</w:t>
            </w:r>
          </w:p>
        </w:tc>
      </w:tr>
    </w:tbl>
    <w:p w:rsidR="00B3269D" w:rsidRPr="00E94466" w:rsidRDefault="00B3269D" w:rsidP="009B23B1">
      <w:pPr>
        <w:pStyle w:val="Tabletext"/>
      </w:pPr>
    </w:p>
    <w:sectPr w:rsidR="00B3269D" w:rsidRPr="00E94466" w:rsidSect="0006127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5E" w:rsidRDefault="00AE465E" w:rsidP="0048364F">
      <w:pPr>
        <w:spacing w:line="240" w:lineRule="auto"/>
      </w:pPr>
      <w:r>
        <w:separator/>
      </w:r>
    </w:p>
  </w:endnote>
  <w:endnote w:type="continuationSeparator" w:id="0">
    <w:p w:rsidR="00AE465E" w:rsidRDefault="00AE46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061272" w:rsidRDefault="00061272" w:rsidP="000612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1272">
      <w:rPr>
        <w:i/>
        <w:sz w:val="18"/>
      </w:rPr>
      <w:t>OPC62913 -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Default="00AE465E" w:rsidP="00E97334"/>
  <w:p w:rsidR="00AE465E" w:rsidRPr="00061272" w:rsidRDefault="00061272" w:rsidP="00061272">
    <w:pPr>
      <w:rPr>
        <w:rFonts w:cs="Times New Roman"/>
        <w:i/>
        <w:sz w:val="18"/>
      </w:rPr>
    </w:pPr>
    <w:r w:rsidRPr="00061272">
      <w:rPr>
        <w:rFonts w:cs="Times New Roman"/>
        <w:i/>
        <w:sz w:val="18"/>
      </w:rPr>
      <w:t>OPC62913 -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061272" w:rsidRDefault="00061272" w:rsidP="000612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1272">
      <w:rPr>
        <w:i/>
        <w:sz w:val="18"/>
      </w:rPr>
      <w:t>OPC62913 -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33C1C" w:rsidRDefault="00AE465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465E" w:rsidTr="00325C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6B80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0AAD">
            <w:rPr>
              <w:i/>
              <w:sz w:val="18"/>
            </w:rPr>
            <w:t>Therapeutic Goods (Medical Devices) Amendment (Implantable Medical Devices)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right"/>
            <w:rPr>
              <w:sz w:val="18"/>
            </w:rPr>
          </w:pPr>
        </w:p>
      </w:tc>
    </w:tr>
  </w:tbl>
  <w:p w:rsidR="00AE465E" w:rsidRPr="00061272" w:rsidRDefault="00061272" w:rsidP="00061272">
    <w:pPr>
      <w:rPr>
        <w:rFonts w:cs="Times New Roman"/>
        <w:i/>
        <w:sz w:val="18"/>
      </w:rPr>
    </w:pPr>
    <w:r w:rsidRPr="00061272">
      <w:rPr>
        <w:rFonts w:cs="Times New Roman"/>
        <w:i/>
        <w:sz w:val="18"/>
      </w:rPr>
      <w:t>OPC62913 -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33C1C" w:rsidRDefault="00AE465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E465E" w:rsidTr="00325C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0AAD">
            <w:rPr>
              <w:i/>
              <w:sz w:val="18"/>
            </w:rPr>
            <w:t>Therapeutic Goods (Medical Devices) Amendment (Implantable Medical Devices)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2A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465E" w:rsidRPr="00061272" w:rsidRDefault="00061272" w:rsidP="00061272">
    <w:pPr>
      <w:rPr>
        <w:rFonts w:cs="Times New Roman"/>
        <w:i/>
        <w:sz w:val="18"/>
      </w:rPr>
    </w:pPr>
    <w:r w:rsidRPr="00061272">
      <w:rPr>
        <w:rFonts w:cs="Times New Roman"/>
        <w:i/>
        <w:sz w:val="18"/>
      </w:rPr>
      <w:t>OPC62913 -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33C1C" w:rsidRDefault="00AE46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465E" w:rsidTr="00325C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53F8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0AAD">
            <w:rPr>
              <w:i/>
              <w:sz w:val="18"/>
            </w:rPr>
            <w:t>Therapeutic Goods (Medical Devices) Amendment (Implantable Medical Devices)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right"/>
            <w:rPr>
              <w:sz w:val="18"/>
            </w:rPr>
          </w:pPr>
        </w:p>
      </w:tc>
    </w:tr>
  </w:tbl>
  <w:p w:rsidR="00AE465E" w:rsidRPr="00061272" w:rsidRDefault="00061272" w:rsidP="00061272">
    <w:pPr>
      <w:rPr>
        <w:rFonts w:cs="Times New Roman"/>
        <w:i/>
        <w:sz w:val="18"/>
      </w:rPr>
    </w:pPr>
    <w:r w:rsidRPr="00061272">
      <w:rPr>
        <w:rFonts w:cs="Times New Roman"/>
        <w:i/>
        <w:sz w:val="18"/>
      </w:rPr>
      <w:t>OPC62913 -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33C1C" w:rsidRDefault="00AE46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465E" w:rsidTr="009055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0AAD">
            <w:rPr>
              <w:i/>
              <w:sz w:val="18"/>
            </w:rPr>
            <w:t>Therapeutic Goods (Medical Devices) Amendment (Implantable Medical Devices)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2A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465E" w:rsidRPr="00061272" w:rsidRDefault="00061272" w:rsidP="00061272">
    <w:pPr>
      <w:rPr>
        <w:rFonts w:cs="Times New Roman"/>
        <w:i/>
        <w:sz w:val="18"/>
      </w:rPr>
    </w:pPr>
    <w:r w:rsidRPr="00061272">
      <w:rPr>
        <w:rFonts w:cs="Times New Roman"/>
        <w:i/>
        <w:sz w:val="18"/>
      </w:rPr>
      <w:t>OPC62913 -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33C1C" w:rsidRDefault="00AE465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465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0AAD">
            <w:rPr>
              <w:i/>
              <w:sz w:val="18"/>
            </w:rPr>
            <w:t>Therapeutic Goods (Medical Devices) Amendment (Implantable Medical Devices)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465E" w:rsidRDefault="00AE465E" w:rsidP="009055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6B80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465E" w:rsidRPr="00061272" w:rsidRDefault="00061272" w:rsidP="00061272">
    <w:pPr>
      <w:rPr>
        <w:rFonts w:cs="Times New Roman"/>
        <w:i/>
        <w:sz w:val="18"/>
      </w:rPr>
    </w:pPr>
    <w:r w:rsidRPr="00061272">
      <w:rPr>
        <w:rFonts w:cs="Times New Roman"/>
        <w:i/>
        <w:sz w:val="18"/>
      </w:rPr>
      <w:t>OPC62913 -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5E" w:rsidRDefault="00AE465E" w:rsidP="0048364F">
      <w:pPr>
        <w:spacing w:line="240" w:lineRule="auto"/>
      </w:pPr>
      <w:r>
        <w:separator/>
      </w:r>
    </w:p>
  </w:footnote>
  <w:footnote w:type="continuationSeparator" w:id="0">
    <w:p w:rsidR="00AE465E" w:rsidRDefault="00AE46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5F1388" w:rsidRDefault="00AE465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5F1388" w:rsidRDefault="00AE465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5F1388" w:rsidRDefault="00AE465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D79B6" w:rsidRDefault="00AE465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D79B6" w:rsidRDefault="00AE465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ED79B6" w:rsidRDefault="00AE465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A961C4" w:rsidRDefault="00AE465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853F8">
      <w:rPr>
        <w:b/>
        <w:sz w:val="20"/>
      </w:rPr>
      <w:fldChar w:fldCharType="separate"/>
    </w:r>
    <w:r w:rsidR="00E853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853F8">
      <w:rPr>
        <w:sz w:val="20"/>
      </w:rPr>
      <w:fldChar w:fldCharType="separate"/>
    </w:r>
    <w:r w:rsidR="00E853F8">
      <w:rPr>
        <w:noProof/>
        <w:sz w:val="20"/>
      </w:rPr>
      <w:t>Amendments</w:t>
    </w:r>
    <w:r>
      <w:rPr>
        <w:sz w:val="20"/>
      </w:rPr>
      <w:fldChar w:fldCharType="end"/>
    </w:r>
  </w:p>
  <w:p w:rsidR="00AE465E" w:rsidRPr="00A961C4" w:rsidRDefault="00AE465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E853F8">
      <w:rPr>
        <w:b/>
        <w:sz w:val="20"/>
      </w:rPr>
      <w:fldChar w:fldCharType="separate"/>
    </w:r>
    <w:r w:rsidR="00E853F8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E853F8">
      <w:rPr>
        <w:sz w:val="20"/>
      </w:rPr>
      <w:fldChar w:fldCharType="separate"/>
    </w:r>
    <w:r w:rsidR="00E853F8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AE465E" w:rsidRPr="00A961C4" w:rsidRDefault="00AE465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A961C4" w:rsidRDefault="00AE465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E465E" w:rsidRPr="00A961C4" w:rsidRDefault="00AE465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E465E" w:rsidRPr="00A961C4" w:rsidRDefault="00AE465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E" w:rsidRPr="00A961C4" w:rsidRDefault="00AE465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9A"/>
    <w:rsid w:val="00000263"/>
    <w:rsid w:val="000003F0"/>
    <w:rsid w:val="000113BC"/>
    <w:rsid w:val="000136AF"/>
    <w:rsid w:val="00024CE8"/>
    <w:rsid w:val="0004044E"/>
    <w:rsid w:val="000408CC"/>
    <w:rsid w:val="0005120E"/>
    <w:rsid w:val="000526C6"/>
    <w:rsid w:val="00054577"/>
    <w:rsid w:val="00061272"/>
    <w:rsid w:val="000614BF"/>
    <w:rsid w:val="00062E5C"/>
    <w:rsid w:val="00063B2A"/>
    <w:rsid w:val="0007169C"/>
    <w:rsid w:val="00077593"/>
    <w:rsid w:val="00083F48"/>
    <w:rsid w:val="00097CE2"/>
    <w:rsid w:val="000A7DF9"/>
    <w:rsid w:val="000B19EF"/>
    <w:rsid w:val="000D05EF"/>
    <w:rsid w:val="000D1CF7"/>
    <w:rsid w:val="000D5485"/>
    <w:rsid w:val="000D6753"/>
    <w:rsid w:val="000F21C1"/>
    <w:rsid w:val="000F6764"/>
    <w:rsid w:val="00105D72"/>
    <w:rsid w:val="0010647F"/>
    <w:rsid w:val="0010745C"/>
    <w:rsid w:val="0011125E"/>
    <w:rsid w:val="00117277"/>
    <w:rsid w:val="00120371"/>
    <w:rsid w:val="001243C3"/>
    <w:rsid w:val="00124DB3"/>
    <w:rsid w:val="00151D74"/>
    <w:rsid w:val="001537B3"/>
    <w:rsid w:val="001567D8"/>
    <w:rsid w:val="00160BD7"/>
    <w:rsid w:val="001643C9"/>
    <w:rsid w:val="00165568"/>
    <w:rsid w:val="00166082"/>
    <w:rsid w:val="00166C2F"/>
    <w:rsid w:val="0016726A"/>
    <w:rsid w:val="001716C9"/>
    <w:rsid w:val="00173454"/>
    <w:rsid w:val="00175969"/>
    <w:rsid w:val="00180F68"/>
    <w:rsid w:val="00184123"/>
    <w:rsid w:val="00184261"/>
    <w:rsid w:val="00193461"/>
    <w:rsid w:val="001939E1"/>
    <w:rsid w:val="00195382"/>
    <w:rsid w:val="00196B2F"/>
    <w:rsid w:val="00196B75"/>
    <w:rsid w:val="001A3B9F"/>
    <w:rsid w:val="001A65C0"/>
    <w:rsid w:val="001B6456"/>
    <w:rsid w:val="001B7A5D"/>
    <w:rsid w:val="001C0777"/>
    <w:rsid w:val="001C35EE"/>
    <w:rsid w:val="001C38BC"/>
    <w:rsid w:val="001C3C80"/>
    <w:rsid w:val="001C47B9"/>
    <w:rsid w:val="001C69C4"/>
    <w:rsid w:val="001C6E03"/>
    <w:rsid w:val="001D288A"/>
    <w:rsid w:val="001D32AA"/>
    <w:rsid w:val="001D402F"/>
    <w:rsid w:val="001D4D13"/>
    <w:rsid w:val="001E0A8D"/>
    <w:rsid w:val="001E2A63"/>
    <w:rsid w:val="001E3590"/>
    <w:rsid w:val="001E5DD9"/>
    <w:rsid w:val="001E7407"/>
    <w:rsid w:val="001F04F5"/>
    <w:rsid w:val="001F0D1B"/>
    <w:rsid w:val="001F2848"/>
    <w:rsid w:val="002009BB"/>
    <w:rsid w:val="00201D27"/>
    <w:rsid w:val="0020300C"/>
    <w:rsid w:val="0020606F"/>
    <w:rsid w:val="002150F2"/>
    <w:rsid w:val="00220A0C"/>
    <w:rsid w:val="00223E4A"/>
    <w:rsid w:val="002302EA"/>
    <w:rsid w:val="00240749"/>
    <w:rsid w:val="0024232A"/>
    <w:rsid w:val="0024552E"/>
    <w:rsid w:val="00245B53"/>
    <w:rsid w:val="002468D7"/>
    <w:rsid w:val="0025058C"/>
    <w:rsid w:val="00253756"/>
    <w:rsid w:val="002641AF"/>
    <w:rsid w:val="00265ACF"/>
    <w:rsid w:val="00270FD4"/>
    <w:rsid w:val="00285CDD"/>
    <w:rsid w:val="00287C17"/>
    <w:rsid w:val="00291167"/>
    <w:rsid w:val="0029599E"/>
    <w:rsid w:val="00297ECB"/>
    <w:rsid w:val="002A3DE0"/>
    <w:rsid w:val="002B2F9C"/>
    <w:rsid w:val="002B6F8D"/>
    <w:rsid w:val="002C152A"/>
    <w:rsid w:val="002C28E8"/>
    <w:rsid w:val="002D043A"/>
    <w:rsid w:val="002D0F1B"/>
    <w:rsid w:val="002D6B80"/>
    <w:rsid w:val="00304D83"/>
    <w:rsid w:val="00306422"/>
    <w:rsid w:val="0031713F"/>
    <w:rsid w:val="00321913"/>
    <w:rsid w:val="00322EBA"/>
    <w:rsid w:val="00325C74"/>
    <w:rsid w:val="00330C36"/>
    <w:rsid w:val="00330F53"/>
    <w:rsid w:val="003316DC"/>
    <w:rsid w:val="00332E0D"/>
    <w:rsid w:val="003360FC"/>
    <w:rsid w:val="003415D3"/>
    <w:rsid w:val="00344E2E"/>
    <w:rsid w:val="00346335"/>
    <w:rsid w:val="003511E7"/>
    <w:rsid w:val="00352B0F"/>
    <w:rsid w:val="003561B0"/>
    <w:rsid w:val="0035675B"/>
    <w:rsid w:val="003606A7"/>
    <w:rsid w:val="00367960"/>
    <w:rsid w:val="00390ABF"/>
    <w:rsid w:val="0039676D"/>
    <w:rsid w:val="003A10B1"/>
    <w:rsid w:val="003A15AC"/>
    <w:rsid w:val="003A56EB"/>
    <w:rsid w:val="003B0627"/>
    <w:rsid w:val="003C4C66"/>
    <w:rsid w:val="003C5F2B"/>
    <w:rsid w:val="003D0BFE"/>
    <w:rsid w:val="003D5700"/>
    <w:rsid w:val="003E1802"/>
    <w:rsid w:val="003E676D"/>
    <w:rsid w:val="003F0F5A"/>
    <w:rsid w:val="003F12CA"/>
    <w:rsid w:val="00400A30"/>
    <w:rsid w:val="00400F9A"/>
    <w:rsid w:val="004018A1"/>
    <w:rsid w:val="004022CA"/>
    <w:rsid w:val="004041B7"/>
    <w:rsid w:val="00406F6B"/>
    <w:rsid w:val="004116CD"/>
    <w:rsid w:val="0041445C"/>
    <w:rsid w:val="00414ADE"/>
    <w:rsid w:val="0042492C"/>
    <w:rsid w:val="00424CA9"/>
    <w:rsid w:val="004257BB"/>
    <w:rsid w:val="004261D9"/>
    <w:rsid w:val="0042654D"/>
    <w:rsid w:val="00434D3C"/>
    <w:rsid w:val="0044291A"/>
    <w:rsid w:val="00460499"/>
    <w:rsid w:val="004738D0"/>
    <w:rsid w:val="00474835"/>
    <w:rsid w:val="004819C7"/>
    <w:rsid w:val="00482104"/>
    <w:rsid w:val="0048332E"/>
    <w:rsid w:val="0048364F"/>
    <w:rsid w:val="00490F2E"/>
    <w:rsid w:val="004930D6"/>
    <w:rsid w:val="0049387A"/>
    <w:rsid w:val="00496DB3"/>
    <w:rsid w:val="00496F97"/>
    <w:rsid w:val="004973C3"/>
    <w:rsid w:val="004A53EA"/>
    <w:rsid w:val="004B1C73"/>
    <w:rsid w:val="004B4E8D"/>
    <w:rsid w:val="004C285C"/>
    <w:rsid w:val="004D3602"/>
    <w:rsid w:val="004D3C2E"/>
    <w:rsid w:val="004E0B41"/>
    <w:rsid w:val="004F116E"/>
    <w:rsid w:val="004F1FAC"/>
    <w:rsid w:val="004F582F"/>
    <w:rsid w:val="004F5D77"/>
    <w:rsid w:val="004F676E"/>
    <w:rsid w:val="00500778"/>
    <w:rsid w:val="00516B8D"/>
    <w:rsid w:val="00523080"/>
    <w:rsid w:val="0052686F"/>
    <w:rsid w:val="0052756C"/>
    <w:rsid w:val="00530230"/>
    <w:rsid w:val="00530CC9"/>
    <w:rsid w:val="00532077"/>
    <w:rsid w:val="00537FBC"/>
    <w:rsid w:val="00541D73"/>
    <w:rsid w:val="00543469"/>
    <w:rsid w:val="005452CC"/>
    <w:rsid w:val="00546FA3"/>
    <w:rsid w:val="00554243"/>
    <w:rsid w:val="00555EEF"/>
    <w:rsid w:val="00557C7A"/>
    <w:rsid w:val="005628E1"/>
    <w:rsid w:val="00562A58"/>
    <w:rsid w:val="0057373E"/>
    <w:rsid w:val="00574C37"/>
    <w:rsid w:val="00580AEF"/>
    <w:rsid w:val="00581211"/>
    <w:rsid w:val="00584811"/>
    <w:rsid w:val="00586443"/>
    <w:rsid w:val="00587EAA"/>
    <w:rsid w:val="00593AA6"/>
    <w:rsid w:val="00594161"/>
    <w:rsid w:val="00594749"/>
    <w:rsid w:val="00597383"/>
    <w:rsid w:val="005A0698"/>
    <w:rsid w:val="005A1ED8"/>
    <w:rsid w:val="005A482B"/>
    <w:rsid w:val="005B0754"/>
    <w:rsid w:val="005B0B32"/>
    <w:rsid w:val="005B4067"/>
    <w:rsid w:val="005B5BDA"/>
    <w:rsid w:val="005C0BBB"/>
    <w:rsid w:val="005C36E0"/>
    <w:rsid w:val="005C3F41"/>
    <w:rsid w:val="005C411C"/>
    <w:rsid w:val="005C543E"/>
    <w:rsid w:val="005C6706"/>
    <w:rsid w:val="005C7856"/>
    <w:rsid w:val="005D168D"/>
    <w:rsid w:val="005D5EA1"/>
    <w:rsid w:val="005E48D1"/>
    <w:rsid w:val="005E61D3"/>
    <w:rsid w:val="005F4540"/>
    <w:rsid w:val="005F7738"/>
    <w:rsid w:val="00600219"/>
    <w:rsid w:val="00602C5F"/>
    <w:rsid w:val="0060364D"/>
    <w:rsid w:val="00603A08"/>
    <w:rsid w:val="006055FE"/>
    <w:rsid w:val="00613EAD"/>
    <w:rsid w:val="006158AC"/>
    <w:rsid w:val="00622DAF"/>
    <w:rsid w:val="00631083"/>
    <w:rsid w:val="00632B2C"/>
    <w:rsid w:val="00632EE3"/>
    <w:rsid w:val="00635D47"/>
    <w:rsid w:val="00640402"/>
    <w:rsid w:val="00640F78"/>
    <w:rsid w:val="00641E15"/>
    <w:rsid w:val="00646E7B"/>
    <w:rsid w:val="00652F28"/>
    <w:rsid w:val="00655D6A"/>
    <w:rsid w:val="00656DE9"/>
    <w:rsid w:val="00656E8A"/>
    <w:rsid w:val="006645D6"/>
    <w:rsid w:val="00677CC2"/>
    <w:rsid w:val="006821AD"/>
    <w:rsid w:val="00685F42"/>
    <w:rsid w:val="006866A1"/>
    <w:rsid w:val="0069207B"/>
    <w:rsid w:val="006A2AA2"/>
    <w:rsid w:val="006A2E08"/>
    <w:rsid w:val="006A4309"/>
    <w:rsid w:val="006B3930"/>
    <w:rsid w:val="006B3D7C"/>
    <w:rsid w:val="006B7006"/>
    <w:rsid w:val="006C47B2"/>
    <w:rsid w:val="006C7558"/>
    <w:rsid w:val="006C7F8C"/>
    <w:rsid w:val="006D190C"/>
    <w:rsid w:val="006D6216"/>
    <w:rsid w:val="006D7AB9"/>
    <w:rsid w:val="006E04B7"/>
    <w:rsid w:val="006E570B"/>
    <w:rsid w:val="00700B2C"/>
    <w:rsid w:val="00705A03"/>
    <w:rsid w:val="00706360"/>
    <w:rsid w:val="00710926"/>
    <w:rsid w:val="00713084"/>
    <w:rsid w:val="00720FC2"/>
    <w:rsid w:val="00731E00"/>
    <w:rsid w:val="00732865"/>
    <w:rsid w:val="00732E9D"/>
    <w:rsid w:val="0073438A"/>
    <w:rsid w:val="0073491A"/>
    <w:rsid w:val="007440B7"/>
    <w:rsid w:val="00747993"/>
    <w:rsid w:val="00752A73"/>
    <w:rsid w:val="00754383"/>
    <w:rsid w:val="00757592"/>
    <w:rsid w:val="007617A0"/>
    <w:rsid w:val="007634AD"/>
    <w:rsid w:val="0076475F"/>
    <w:rsid w:val="007715C9"/>
    <w:rsid w:val="007728F6"/>
    <w:rsid w:val="00774EDD"/>
    <w:rsid w:val="007757EC"/>
    <w:rsid w:val="00780815"/>
    <w:rsid w:val="00782C51"/>
    <w:rsid w:val="007A2B3D"/>
    <w:rsid w:val="007A35E6"/>
    <w:rsid w:val="007A6863"/>
    <w:rsid w:val="007B4A58"/>
    <w:rsid w:val="007B7E2B"/>
    <w:rsid w:val="007C3FA8"/>
    <w:rsid w:val="007D45C1"/>
    <w:rsid w:val="007E7CB6"/>
    <w:rsid w:val="007E7D4A"/>
    <w:rsid w:val="007F48ED"/>
    <w:rsid w:val="007F7947"/>
    <w:rsid w:val="00812F45"/>
    <w:rsid w:val="0081437A"/>
    <w:rsid w:val="00820F82"/>
    <w:rsid w:val="008329B4"/>
    <w:rsid w:val="0083617E"/>
    <w:rsid w:val="008362FE"/>
    <w:rsid w:val="0084172C"/>
    <w:rsid w:val="00843651"/>
    <w:rsid w:val="0085045E"/>
    <w:rsid w:val="00855982"/>
    <w:rsid w:val="00856A31"/>
    <w:rsid w:val="008726E4"/>
    <w:rsid w:val="00872DCF"/>
    <w:rsid w:val="008754D0"/>
    <w:rsid w:val="00877B23"/>
    <w:rsid w:val="00877D48"/>
    <w:rsid w:val="0088345B"/>
    <w:rsid w:val="00884064"/>
    <w:rsid w:val="008A16A5"/>
    <w:rsid w:val="008A6768"/>
    <w:rsid w:val="008A752E"/>
    <w:rsid w:val="008B09A4"/>
    <w:rsid w:val="008B2B0F"/>
    <w:rsid w:val="008B3838"/>
    <w:rsid w:val="008C2B5D"/>
    <w:rsid w:val="008D0EE0"/>
    <w:rsid w:val="008D5B99"/>
    <w:rsid w:val="008D5D56"/>
    <w:rsid w:val="008D7A27"/>
    <w:rsid w:val="008E4702"/>
    <w:rsid w:val="008E69AA"/>
    <w:rsid w:val="008E7999"/>
    <w:rsid w:val="008F1BDA"/>
    <w:rsid w:val="008F4F1C"/>
    <w:rsid w:val="008F60C0"/>
    <w:rsid w:val="009034BF"/>
    <w:rsid w:val="009055A6"/>
    <w:rsid w:val="00905CDF"/>
    <w:rsid w:val="00914219"/>
    <w:rsid w:val="00922764"/>
    <w:rsid w:val="00923294"/>
    <w:rsid w:val="00932377"/>
    <w:rsid w:val="00936E8F"/>
    <w:rsid w:val="00940197"/>
    <w:rsid w:val="00943102"/>
    <w:rsid w:val="00944808"/>
    <w:rsid w:val="0094523D"/>
    <w:rsid w:val="0095044D"/>
    <w:rsid w:val="00950D95"/>
    <w:rsid w:val="00954968"/>
    <w:rsid w:val="009559E6"/>
    <w:rsid w:val="0096385F"/>
    <w:rsid w:val="00966E53"/>
    <w:rsid w:val="00971349"/>
    <w:rsid w:val="00976A63"/>
    <w:rsid w:val="00983419"/>
    <w:rsid w:val="00990245"/>
    <w:rsid w:val="009A2147"/>
    <w:rsid w:val="009B23B1"/>
    <w:rsid w:val="009B2E20"/>
    <w:rsid w:val="009C3431"/>
    <w:rsid w:val="009C5989"/>
    <w:rsid w:val="009D08DA"/>
    <w:rsid w:val="00A006BB"/>
    <w:rsid w:val="00A06860"/>
    <w:rsid w:val="00A1005D"/>
    <w:rsid w:val="00A12C4D"/>
    <w:rsid w:val="00A136F5"/>
    <w:rsid w:val="00A231E2"/>
    <w:rsid w:val="00A2550D"/>
    <w:rsid w:val="00A4169B"/>
    <w:rsid w:val="00A41FC3"/>
    <w:rsid w:val="00A445F2"/>
    <w:rsid w:val="00A46C3D"/>
    <w:rsid w:val="00A50D55"/>
    <w:rsid w:val="00A5165B"/>
    <w:rsid w:val="00A52FDA"/>
    <w:rsid w:val="00A6023C"/>
    <w:rsid w:val="00A64912"/>
    <w:rsid w:val="00A700FA"/>
    <w:rsid w:val="00A7026F"/>
    <w:rsid w:val="00A70A74"/>
    <w:rsid w:val="00AA0343"/>
    <w:rsid w:val="00AA102D"/>
    <w:rsid w:val="00AA2A5C"/>
    <w:rsid w:val="00AA5482"/>
    <w:rsid w:val="00AB5012"/>
    <w:rsid w:val="00AB57A9"/>
    <w:rsid w:val="00AB78E9"/>
    <w:rsid w:val="00AB7904"/>
    <w:rsid w:val="00AC60E7"/>
    <w:rsid w:val="00AD3467"/>
    <w:rsid w:val="00AD5641"/>
    <w:rsid w:val="00AD6197"/>
    <w:rsid w:val="00AE0F9B"/>
    <w:rsid w:val="00AE239D"/>
    <w:rsid w:val="00AE465E"/>
    <w:rsid w:val="00AE7B12"/>
    <w:rsid w:val="00AF2E73"/>
    <w:rsid w:val="00AF55FF"/>
    <w:rsid w:val="00AF7DB1"/>
    <w:rsid w:val="00B032D8"/>
    <w:rsid w:val="00B3269D"/>
    <w:rsid w:val="00B33B3C"/>
    <w:rsid w:val="00B40D74"/>
    <w:rsid w:val="00B44D4C"/>
    <w:rsid w:val="00B5075D"/>
    <w:rsid w:val="00B50938"/>
    <w:rsid w:val="00B51353"/>
    <w:rsid w:val="00B52663"/>
    <w:rsid w:val="00B56DCB"/>
    <w:rsid w:val="00B644D1"/>
    <w:rsid w:val="00B70CCD"/>
    <w:rsid w:val="00B70E35"/>
    <w:rsid w:val="00B770D2"/>
    <w:rsid w:val="00B83B2E"/>
    <w:rsid w:val="00B875BE"/>
    <w:rsid w:val="00BA084F"/>
    <w:rsid w:val="00BA47A3"/>
    <w:rsid w:val="00BA5026"/>
    <w:rsid w:val="00BB1C0E"/>
    <w:rsid w:val="00BB6E79"/>
    <w:rsid w:val="00BC411E"/>
    <w:rsid w:val="00BC4939"/>
    <w:rsid w:val="00BD1E6D"/>
    <w:rsid w:val="00BD31A8"/>
    <w:rsid w:val="00BD34EC"/>
    <w:rsid w:val="00BD53D7"/>
    <w:rsid w:val="00BE3B31"/>
    <w:rsid w:val="00BE50FE"/>
    <w:rsid w:val="00BE719A"/>
    <w:rsid w:val="00BE720A"/>
    <w:rsid w:val="00BF0C69"/>
    <w:rsid w:val="00BF6650"/>
    <w:rsid w:val="00BF6A88"/>
    <w:rsid w:val="00C067E5"/>
    <w:rsid w:val="00C164CA"/>
    <w:rsid w:val="00C246C4"/>
    <w:rsid w:val="00C26F6D"/>
    <w:rsid w:val="00C37928"/>
    <w:rsid w:val="00C42BF8"/>
    <w:rsid w:val="00C42F49"/>
    <w:rsid w:val="00C44D25"/>
    <w:rsid w:val="00C460AE"/>
    <w:rsid w:val="00C50043"/>
    <w:rsid w:val="00C50A0F"/>
    <w:rsid w:val="00C51227"/>
    <w:rsid w:val="00C56964"/>
    <w:rsid w:val="00C57AA1"/>
    <w:rsid w:val="00C6562B"/>
    <w:rsid w:val="00C7150A"/>
    <w:rsid w:val="00C751CE"/>
    <w:rsid w:val="00C7573B"/>
    <w:rsid w:val="00C76CF3"/>
    <w:rsid w:val="00C9128F"/>
    <w:rsid w:val="00CA0AAD"/>
    <w:rsid w:val="00CA2B85"/>
    <w:rsid w:val="00CA3B88"/>
    <w:rsid w:val="00CA7844"/>
    <w:rsid w:val="00CB099C"/>
    <w:rsid w:val="00CB46B2"/>
    <w:rsid w:val="00CB58EF"/>
    <w:rsid w:val="00CB5988"/>
    <w:rsid w:val="00CB654F"/>
    <w:rsid w:val="00CD1965"/>
    <w:rsid w:val="00CD2B48"/>
    <w:rsid w:val="00CE10C3"/>
    <w:rsid w:val="00CE6AF7"/>
    <w:rsid w:val="00CE7D64"/>
    <w:rsid w:val="00CF0BB2"/>
    <w:rsid w:val="00CF63E6"/>
    <w:rsid w:val="00D00F93"/>
    <w:rsid w:val="00D0573E"/>
    <w:rsid w:val="00D12AAA"/>
    <w:rsid w:val="00D13441"/>
    <w:rsid w:val="00D140E7"/>
    <w:rsid w:val="00D20954"/>
    <w:rsid w:val="00D243A3"/>
    <w:rsid w:val="00D31B65"/>
    <w:rsid w:val="00D3200B"/>
    <w:rsid w:val="00D33440"/>
    <w:rsid w:val="00D35E1A"/>
    <w:rsid w:val="00D3627C"/>
    <w:rsid w:val="00D36FA4"/>
    <w:rsid w:val="00D407E2"/>
    <w:rsid w:val="00D45A30"/>
    <w:rsid w:val="00D52EFE"/>
    <w:rsid w:val="00D52F7B"/>
    <w:rsid w:val="00D56A0D"/>
    <w:rsid w:val="00D63EF6"/>
    <w:rsid w:val="00D66518"/>
    <w:rsid w:val="00D70DFB"/>
    <w:rsid w:val="00D71EEA"/>
    <w:rsid w:val="00D72028"/>
    <w:rsid w:val="00D735CD"/>
    <w:rsid w:val="00D740EE"/>
    <w:rsid w:val="00D766DF"/>
    <w:rsid w:val="00D853C6"/>
    <w:rsid w:val="00D95891"/>
    <w:rsid w:val="00D95D0C"/>
    <w:rsid w:val="00DB004F"/>
    <w:rsid w:val="00DB3D85"/>
    <w:rsid w:val="00DB5CB4"/>
    <w:rsid w:val="00DC2AB0"/>
    <w:rsid w:val="00DE149E"/>
    <w:rsid w:val="00DE22CE"/>
    <w:rsid w:val="00DE6AD1"/>
    <w:rsid w:val="00E00D9A"/>
    <w:rsid w:val="00E05704"/>
    <w:rsid w:val="00E12F1A"/>
    <w:rsid w:val="00E150AD"/>
    <w:rsid w:val="00E17899"/>
    <w:rsid w:val="00E20933"/>
    <w:rsid w:val="00E21CFB"/>
    <w:rsid w:val="00E22935"/>
    <w:rsid w:val="00E26E85"/>
    <w:rsid w:val="00E30B8C"/>
    <w:rsid w:val="00E37AFE"/>
    <w:rsid w:val="00E44760"/>
    <w:rsid w:val="00E44DFB"/>
    <w:rsid w:val="00E45EF2"/>
    <w:rsid w:val="00E4761F"/>
    <w:rsid w:val="00E54292"/>
    <w:rsid w:val="00E60191"/>
    <w:rsid w:val="00E70580"/>
    <w:rsid w:val="00E74DC7"/>
    <w:rsid w:val="00E758C0"/>
    <w:rsid w:val="00E76DA9"/>
    <w:rsid w:val="00E853F8"/>
    <w:rsid w:val="00E87699"/>
    <w:rsid w:val="00E92E27"/>
    <w:rsid w:val="00E94004"/>
    <w:rsid w:val="00E94466"/>
    <w:rsid w:val="00E953DE"/>
    <w:rsid w:val="00E9586B"/>
    <w:rsid w:val="00E97334"/>
    <w:rsid w:val="00EA0D36"/>
    <w:rsid w:val="00EA19AB"/>
    <w:rsid w:val="00EB3D49"/>
    <w:rsid w:val="00EB77B7"/>
    <w:rsid w:val="00ED2540"/>
    <w:rsid w:val="00ED4928"/>
    <w:rsid w:val="00EE1887"/>
    <w:rsid w:val="00EE6190"/>
    <w:rsid w:val="00EF149C"/>
    <w:rsid w:val="00EF2E3A"/>
    <w:rsid w:val="00EF5B55"/>
    <w:rsid w:val="00EF6402"/>
    <w:rsid w:val="00F047E2"/>
    <w:rsid w:val="00F04D57"/>
    <w:rsid w:val="00F0645E"/>
    <w:rsid w:val="00F078DC"/>
    <w:rsid w:val="00F10DE3"/>
    <w:rsid w:val="00F13E3E"/>
    <w:rsid w:val="00F13E86"/>
    <w:rsid w:val="00F301C1"/>
    <w:rsid w:val="00F32FCB"/>
    <w:rsid w:val="00F40D97"/>
    <w:rsid w:val="00F6709F"/>
    <w:rsid w:val="00F677A9"/>
    <w:rsid w:val="00F7051C"/>
    <w:rsid w:val="00F71284"/>
    <w:rsid w:val="00F732EA"/>
    <w:rsid w:val="00F74FF2"/>
    <w:rsid w:val="00F84CF5"/>
    <w:rsid w:val="00F8612E"/>
    <w:rsid w:val="00F9520B"/>
    <w:rsid w:val="00FA0CBE"/>
    <w:rsid w:val="00FA420B"/>
    <w:rsid w:val="00FB2D14"/>
    <w:rsid w:val="00FE0781"/>
    <w:rsid w:val="00FF39DE"/>
    <w:rsid w:val="00FF4FAE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4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466"/>
  </w:style>
  <w:style w:type="paragraph" w:customStyle="1" w:styleId="OPCParaBase">
    <w:name w:val="OPCParaBase"/>
    <w:qFormat/>
    <w:rsid w:val="00E944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44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4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4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4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4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44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4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4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4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4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4466"/>
  </w:style>
  <w:style w:type="paragraph" w:customStyle="1" w:styleId="Blocks">
    <w:name w:val="Blocks"/>
    <w:aliases w:val="bb"/>
    <w:basedOn w:val="OPCParaBase"/>
    <w:qFormat/>
    <w:rsid w:val="00E944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4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466"/>
    <w:rPr>
      <w:i/>
    </w:rPr>
  </w:style>
  <w:style w:type="paragraph" w:customStyle="1" w:styleId="BoxList">
    <w:name w:val="BoxList"/>
    <w:aliases w:val="bl"/>
    <w:basedOn w:val="BoxText"/>
    <w:qFormat/>
    <w:rsid w:val="00E944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4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4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466"/>
    <w:pPr>
      <w:ind w:left="1985" w:hanging="851"/>
    </w:pPr>
  </w:style>
  <w:style w:type="character" w:customStyle="1" w:styleId="CharAmPartNo">
    <w:name w:val="CharAmPartNo"/>
    <w:basedOn w:val="OPCCharBase"/>
    <w:qFormat/>
    <w:rsid w:val="00E94466"/>
  </w:style>
  <w:style w:type="character" w:customStyle="1" w:styleId="CharAmPartText">
    <w:name w:val="CharAmPartText"/>
    <w:basedOn w:val="OPCCharBase"/>
    <w:qFormat/>
    <w:rsid w:val="00E94466"/>
  </w:style>
  <w:style w:type="character" w:customStyle="1" w:styleId="CharAmSchNo">
    <w:name w:val="CharAmSchNo"/>
    <w:basedOn w:val="OPCCharBase"/>
    <w:qFormat/>
    <w:rsid w:val="00E94466"/>
  </w:style>
  <w:style w:type="character" w:customStyle="1" w:styleId="CharAmSchText">
    <w:name w:val="CharAmSchText"/>
    <w:basedOn w:val="OPCCharBase"/>
    <w:qFormat/>
    <w:rsid w:val="00E94466"/>
  </w:style>
  <w:style w:type="character" w:customStyle="1" w:styleId="CharBoldItalic">
    <w:name w:val="CharBoldItalic"/>
    <w:basedOn w:val="OPCCharBase"/>
    <w:uiPriority w:val="1"/>
    <w:qFormat/>
    <w:rsid w:val="00E944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4466"/>
  </w:style>
  <w:style w:type="character" w:customStyle="1" w:styleId="CharChapText">
    <w:name w:val="CharChapText"/>
    <w:basedOn w:val="OPCCharBase"/>
    <w:uiPriority w:val="1"/>
    <w:qFormat/>
    <w:rsid w:val="00E94466"/>
  </w:style>
  <w:style w:type="character" w:customStyle="1" w:styleId="CharDivNo">
    <w:name w:val="CharDivNo"/>
    <w:basedOn w:val="OPCCharBase"/>
    <w:uiPriority w:val="1"/>
    <w:qFormat/>
    <w:rsid w:val="00E94466"/>
  </w:style>
  <w:style w:type="character" w:customStyle="1" w:styleId="CharDivText">
    <w:name w:val="CharDivText"/>
    <w:basedOn w:val="OPCCharBase"/>
    <w:uiPriority w:val="1"/>
    <w:qFormat/>
    <w:rsid w:val="00E94466"/>
  </w:style>
  <w:style w:type="character" w:customStyle="1" w:styleId="CharItalic">
    <w:name w:val="CharItalic"/>
    <w:basedOn w:val="OPCCharBase"/>
    <w:uiPriority w:val="1"/>
    <w:qFormat/>
    <w:rsid w:val="00E94466"/>
    <w:rPr>
      <w:i/>
    </w:rPr>
  </w:style>
  <w:style w:type="character" w:customStyle="1" w:styleId="CharPartNo">
    <w:name w:val="CharPartNo"/>
    <w:basedOn w:val="OPCCharBase"/>
    <w:uiPriority w:val="1"/>
    <w:qFormat/>
    <w:rsid w:val="00E94466"/>
  </w:style>
  <w:style w:type="character" w:customStyle="1" w:styleId="CharPartText">
    <w:name w:val="CharPartText"/>
    <w:basedOn w:val="OPCCharBase"/>
    <w:uiPriority w:val="1"/>
    <w:qFormat/>
    <w:rsid w:val="00E94466"/>
  </w:style>
  <w:style w:type="character" w:customStyle="1" w:styleId="CharSectno">
    <w:name w:val="CharSectno"/>
    <w:basedOn w:val="OPCCharBase"/>
    <w:qFormat/>
    <w:rsid w:val="00E94466"/>
  </w:style>
  <w:style w:type="character" w:customStyle="1" w:styleId="CharSubdNo">
    <w:name w:val="CharSubdNo"/>
    <w:basedOn w:val="OPCCharBase"/>
    <w:uiPriority w:val="1"/>
    <w:qFormat/>
    <w:rsid w:val="00E94466"/>
  </w:style>
  <w:style w:type="character" w:customStyle="1" w:styleId="CharSubdText">
    <w:name w:val="CharSubdText"/>
    <w:basedOn w:val="OPCCharBase"/>
    <w:uiPriority w:val="1"/>
    <w:qFormat/>
    <w:rsid w:val="00E94466"/>
  </w:style>
  <w:style w:type="paragraph" w:customStyle="1" w:styleId="CTA--">
    <w:name w:val="CTA --"/>
    <w:basedOn w:val="OPCParaBase"/>
    <w:next w:val="Normal"/>
    <w:rsid w:val="00E944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4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4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4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4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4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4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4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4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4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4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4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4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4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44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4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4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4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4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4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4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4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4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4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4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4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4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4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44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4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4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4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4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4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4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4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4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4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4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4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4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4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4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4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4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4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4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4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4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4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4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446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44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44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44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4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4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4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4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4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4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4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4466"/>
    <w:rPr>
      <w:sz w:val="16"/>
    </w:rPr>
  </w:style>
  <w:style w:type="table" w:customStyle="1" w:styleId="CFlag">
    <w:name w:val="CFlag"/>
    <w:basedOn w:val="TableNormal"/>
    <w:uiPriority w:val="99"/>
    <w:rsid w:val="00E944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94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44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44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44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44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44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44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4466"/>
    <w:pPr>
      <w:spacing w:before="120"/>
    </w:pPr>
  </w:style>
  <w:style w:type="paragraph" w:customStyle="1" w:styleId="CompiledActNo">
    <w:name w:val="CompiledActNo"/>
    <w:basedOn w:val="OPCParaBase"/>
    <w:next w:val="Normal"/>
    <w:rsid w:val="00E944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44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44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44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44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44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44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44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44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44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44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44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944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44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4466"/>
  </w:style>
  <w:style w:type="character" w:customStyle="1" w:styleId="CharSubPartNoCASA">
    <w:name w:val="CharSubPartNo(CASA)"/>
    <w:basedOn w:val="OPCCharBase"/>
    <w:uiPriority w:val="1"/>
    <w:rsid w:val="00E94466"/>
  </w:style>
  <w:style w:type="paragraph" w:customStyle="1" w:styleId="ENoteTTIndentHeadingSub">
    <w:name w:val="ENoteTTIndentHeadingSub"/>
    <w:aliases w:val="enTTHis"/>
    <w:basedOn w:val="OPCParaBase"/>
    <w:rsid w:val="00E944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44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44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44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44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4466"/>
    <w:rPr>
      <w:sz w:val="22"/>
    </w:rPr>
  </w:style>
  <w:style w:type="paragraph" w:customStyle="1" w:styleId="SOTextNote">
    <w:name w:val="SO TextNote"/>
    <w:aliases w:val="sont"/>
    <w:basedOn w:val="SOText"/>
    <w:qFormat/>
    <w:rsid w:val="00E944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44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4466"/>
    <w:rPr>
      <w:sz w:val="22"/>
    </w:rPr>
  </w:style>
  <w:style w:type="paragraph" w:customStyle="1" w:styleId="FileName">
    <w:name w:val="FileName"/>
    <w:basedOn w:val="Normal"/>
    <w:rsid w:val="00E94466"/>
  </w:style>
  <w:style w:type="paragraph" w:customStyle="1" w:styleId="TableHeading">
    <w:name w:val="TableHeading"/>
    <w:aliases w:val="th"/>
    <w:basedOn w:val="OPCParaBase"/>
    <w:next w:val="Tabletext"/>
    <w:rsid w:val="00E944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44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44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44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44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44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44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44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44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44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44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44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44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4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6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4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466"/>
  </w:style>
  <w:style w:type="paragraph" w:customStyle="1" w:styleId="OPCParaBase">
    <w:name w:val="OPCParaBase"/>
    <w:qFormat/>
    <w:rsid w:val="00E944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44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4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4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4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4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44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4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4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4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4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4466"/>
  </w:style>
  <w:style w:type="paragraph" w:customStyle="1" w:styleId="Blocks">
    <w:name w:val="Blocks"/>
    <w:aliases w:val="bb"/>
    <w:basedOn w:val="OPCParaBase"/>
    <w:qFormat/>
    <w:rsid w:val="00E944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4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466"/>
    <w:rPr>
      <w:i/>
    </w:rPr>
  </w:style>
  <w:style w:type="paragraph" w:customStyle="1" w:styleId="BoxList">
    <w:name w:val="BoxList"/>
    <w:aliases w:val="bl"/>
    <w:basedOn w:val="BoxText"/>
    <w:qFormat/>
    <w:rsid w:val="00E944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4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4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466"/>
    <w:pPr>
      <w:ind w:left="1985" w:hanging="851"/>
    </w:pPr>
  </w:style>
  <w:style w:type="character" w:customStyle="1" w:styleId="CharAmPartNo">
    <w:name w:val="CharAmPartNo"/>
    <w:basedOn w:val="OPCCharBase"/>
    <w:qFormat/>
    <w:rsid w:val="00E94466"/>
  </w:style>
  <w:style w:type="character" w:customStyle="1" w:styleId="CharAmPartText">
    <w:name w:val="CharAmPartText"/>
    <w:basedOn w:val="OPCCharBase"/>
    <w:qFormat/>
    <w:rsid w:val="00E94466"/>
  </w:style>
  <w:style w:type="character" w:customStyle="1" w:styleId="CharAmSchNo">
    <w:name w:val="CharAmSchNo"/>
    <w:basedOn w:val="OPCCharBase"/>
    <w:qFormat/>
    <w:rsid w:val="00E94466"/>
  </w:style>
  <w:style w:type="character" w:customStyle="1" w:styleId="CharAmSchText">
    <w:name w:val="CharAmSchText"/>
    <w:basedOn w:val="OPCCharBase"/>
    <w:qFormat/>
    <w:rsid w:val="00E94466"/>
  </w:style>
  <w:style w:type="character" w:customStyle="1" w:styleId="CharBoldItalic">
    <w:name w:val="CharBoldItalic"/>
    <w:basedOn w:val="OPCCharBase"/>
    <w:uiPriority w:val="1"/>
    <w:qFormat/>
    <w:rsid w:val="00E944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4466"/>
  </w:style>
  <w:style w:type="character" w:customStyle="1" w:styleId="CharChapText">
    <w:name w:val="CharChapText"/>
    <w:basedOn w:val="OPCCharBase"/>
    <w:uiPriority w:val="1"/>
    <w:qFormat/>
    <w:rsid w:val="00E94466"/>
  </w:style>
  <w:style w:type="character" w:customStyle="1" w:styleId="CharDivNo">
    <w:name w:val="CharDivNo"/>
    <w:basedOn w:val="OPCCharBase"/>
    <w:uiPriority w:val="1"/>
    <w:qFormat/>
    <w:rsid w:val="00E94466"/>
  </w:style>
  <w:style w:type="character" w:customStyle="1" w:styleId="CharDivText">
    <w:name w:val="CharDivText"/>
    <w:basedOn w:val="OPCCharBase"/>
    <w:uiPriority w:val="1"/>
    <w:qFormat/>
    <w:rsid w:val="00E94466"/>
  </w:style>
  <w:style w:type="character" w:customStyle="1" w:styleId="CharItalic">
    <w:name w:val="CharItalic"/>
    <w:basedOn w:val="OPCCharBase"/>
    <w:uiPriority w:val="1"/>
    <w:qFormat/>
    <w:rsid w:val="00E94466"/>
    <w:rPr>
      <w:i/>
    </w:rPr>
  </w:style>
  <w:style w:type="character" w:customStyle="1" w:styleId="CharPartNo">
    <w:name w:val="CharPartNo"/>
    <w:basedOn w:val="OPCCharBase"/>
    <w:uiPriority w:val="1"/>
    <w:qFormat/>
    <w:rsid w:val="00E94466"/>
  </w:style>
  <w:style w:type="character" w:customStyle="1" w:styleId="CharPartText">
    <w:name w:val="CharPartText"/>
    <w:basedOn w:val="OPCCharBase"/>
    <w:uiPriority w:val="1"/>
    <w:qFormat/>
    <w:rsid w:val="00E94466"/>
  </w:style>
  <w:style w:type="character" w:customStyle="1" w:styleId="CharSectno">
    <w:name w:val="CharSectno"/>
    <w:basedOn w:val="OPCCharBase"/>
    <w:qFormat/>
    <w:rsid w:val="00E94466"/>
  </w:style>
  <w:style w:type="character" w:customStyle="1" w:styleId="CharSubdNo">
    <w:name w:val="CharSubdNo"/>
    <w:basedOn w:val="OPCCharBase"/>
    <w:uiPriority w:val="1"/>
    <w:qFormat/>
    <w:rsid w:val="00E94466"/>
  </w:style>
  <w:style w:type="character" w:customStyle="1" w:styleId="CharSubdText">
    <w:name w:val="CharSubdText"/>
    <w:basedOn w:val="OPCCharBase"/>
    <w:uiPriority w:val="1"/>
    <w:qFormat/>
    <w:rsid w:val="00E94466"/>
  </w:style>
  <w:style w:type="paragraph" w:customStyle="1" w:styleId="CTA--">
    <w:name w:val="CTA --"/>
    <w:basedOn w:val="OPCParaBase"/>
    <w:next w:val="Normal"/>
    <w:rsid w:val="00E944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4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4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4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4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4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4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4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4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4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4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4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4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4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44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4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4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4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4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4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4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4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4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4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4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4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4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4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44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4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4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4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4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4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4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4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4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4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4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4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4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4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4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4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4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4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4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4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4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4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4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446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44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44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944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44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4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4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4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4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4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4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4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4466"/>
    <w:rPr>
      <w:sz w:val="16"/>
    </w:rPr>
  </w:style>
  <w:style w:type="table" w:customStyle="1" w:styleId="CFlag">
    <w:name w:val="CFlag"/>
    <w:basedOn w:val="TableNormal"/>
    <w:uiPriority w:val="99"/>
    <w:rsid w:val="00E944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94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44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44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44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44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44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44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4466"/>
    <w:pPr>
      <w:spacing w:before="120"/>
    </w:pPr>
  </w:style>
  <w:style w:type="paragraph" w:customStyle="1" w:styleId="CompiledActNo">
    <w:name w:val="CompiledActNo"/>
    <w:basedOn w:val="OPCParaBase"/>
    <w:next w:val="Normal"/>
    <w:rsid w:val="00E944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44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44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44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44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44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44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44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44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44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44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44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944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44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4466"/>
  </w:style>
  <w:style w:type="character" w:customStyle="1" w:styleId="CharSubPartNoCASA">
    <w:name w:val="CharSubPartNo(CASA)"/>
    <w:basedOn w:val="OPCCharBase"/>
    <w:uiPriority w:val="1"/>
    <w:rsid w:val="00E94466"/>
  </w:style>
  <w:style w:type="paragraph" w:customStyle="1" w:styleId="ENoteTTIndentHeadingSub">
    <w:name w:val="ENoteTTIndentHeadingSub"/>
    <w:aliases w:val="enTTHis"/>
    <w:basedOn w:val="OPCParaBase"/>
    <w:rsid w:val="00E944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44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44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44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44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4466"/>
    <w:rPr>
      <w:sz w:val="22"/>
    </w:rPr>
  </w:style>
  <w:style w:type="paragraph" w:customStyle="1" w:styleId="SOTextNote">
    <w:name w:val="SO TextNote"/>
    <w:aliases w:val="sont"/>
    <w:basedOn w:val="SOText"/>
    <w:qFormat/>
    <w:rsid w:val="00E944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44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4466"/>
    <w:rPr>
      <w:sz w:val="22"/>
    </w:rPr>
  </w:style>
  <w:style w:type="paragraph" w:customStyle="1" w:styleId="FileName">
    <w:name w:val="FileName"/>
    <w:basedOn w:val="Normal"/>
    <w:rsid w:val="00E94466"/>
  </w:style>
  <w:style w:type="paragraph" w:customStyle="1" w:styleId="TableHeading">
    <w:name w:val="TableHeading"/>
    <w:aliases w:val="th"/>
    <w:basedOn w:val="OPCParaBase"/>
    <w:next w:val="Tabletext"/>
    <w:rsid w:val="00E944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44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44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44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44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44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44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44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44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44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44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44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44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4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6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5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2237</Words>
  <Characters>11274</Characters>
  <Application>Microsoft Office Word</Application>
  <DocSecurity>0</DocSecurity>
  <PresentationFormat/>
  <Lines>329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(Medical Devices) Amendment (Implantable Medical Devices) Regulations 2017</vt:lpstr>
    </vt:vector>
  </TitlesOfParts>
  <Manager/>
  <Company/>
  <LinksUpToDate>false</LinksUpToDate>
  <CharactersWithSpaces>13366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2017-11-08T02:00:00Z</cp:lastPrinted>
  <dcterms:created xsi:type="dcterms:W3CDTF">2017-12-10T22:06:00Z</dcterms:created>
  <dcterms:modified xsi:type="dcterms:W3CDTF">2017-12-10T22:06:00Z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Therapeutic Goods (Medical Devices) Amendment (Implantable Medical Devices)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OPC62913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