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DAE12" w14:textId="77777777" w:rsidR="00F109D4" w:rsidRPr="00647BB7" w:rsidRDefault="00F109D4" w:rsidP="00647BB7">
      <w:pPr>
        <w:pStyle w:val="Heading1"/>
        <w:spacing w:after="360"/>
        <w:rPr>
          <w:rFonts w:ascii="Times New Roman" w:hAnsi="Times New Roman"/>
          <w:u w:val="none"/>
        </w:rPr>
      </w:pPr>
      <w:r w:rsidRPr="00647BB7">
        <w:rPr>
          <w:rFonts w:ascii="Times New Roman" w:hAnsi="Times New Roman"/>
          <w:u w:val="none"/>
        </w:rPr>
        <w:t>EXPLANATORY STATEMENT</w:t>
      </w:r>
    </w:p>
    <w:p w14:paraId="045BA037" w14:textId="157EF752" w:rsidR="007662C7" w:rsidRPr="003E1CE3" w:rsidRDefault="00F109D4" w:rsidP="003E1CE3">
      <w:pPr>
        <w:pStyle w:val="Heading2"/>
        <w:jc w:val="center"/>
      </w:pPr>
      <w:r w:rsidRPr="00503E44">
        <w:t xml:space="preserve">Issued by </w:t>
      </w:r>
      <w:r w:rsidR="005A7B2A">
        <w:t>the</w:t>
      </w:r>
      <w:bookmarkStart w:id="0" w:name="_GoBack"/>
      <w:bookmarkEnd w:id="0"/>
      <w:r w:rsidR="005A51AC">
        <w:t xml:space="preserve"> Minister for Revenue and Financial Services</w:t>
      </w:r>
      <w:r w:rsidR="00DF7D85">
        <w:br/>
      </w:r>
    </w:p>
    <w:p w14:paraId="4A1E0FE2" w14:textId="77777777" w:rsidR="00F109D4" w:rsidRPr="00503E44" w:rsidRDefault="005A51AC" w:rsidP="00AA1689">
      <w:pPr>
        <w:spacing w:before="0" w:after="240"/>
        <w:jc w:val="center"/>
        <w:rPr>
          <w:i/>
        </w:rPr>
      </w:pPr>
      <w:r>
        <w:rPr>
          <w:i/>
        </w:rPr>
        <w:t>Corporations Act 2001</w:t>
      </w:r>
    </w:p>
    <w:p w14:paraId="7E5429E3" w14:textId="77777777" w:rsidR="00F109D4" w:rsidRPr="00503E44" w:rsidRDefault="005A51AC" w:rsidP="00AA1689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Corporations (Standards Body) Declaration 2017</w:t>
      </w:r>
    </w:p>
    <w:p w14:paraId="7DD7F308" w14:textId="77777777" w:rsidR="009143A0" w:rsidRDefault="005A51AC" w:rsidP="005A51AC">
      <w:pPr>
        <w:pStyle w:val="Heading3"/>
      </w:pPr>
      <w:r>
        <w:t>General Outline</w:t>
      </w:r>
    </w:p>
    <w:p w14:paraId="609366A0" w14:textId="11A78B7A" w:rsidR="00914A50" w:rsidRDefault="005A51AC" w:rsidP="005A51AC">
      <w:r>
        <w:t xml:space="preserve">The </w:t>
      </w:r>
      <w:r>
        <w:rPr>
          <w:i/>
        </w:rPr>
        <w:t xml:space="preserve">Corporations </w:t>
      </w:r>
      <w:r w:rsidR="00EB042A">
        <w:rPr>
          <w:i/>
        </w:rPr>
        <w:t>Amendment</w:t>
      </w:r>
      <w:r>
        <w:rPr>
          <w:i/>
        </w:rPr>
        <w:t xml:space="preserve"> (Professional Stan</w:t>
      </w:r>
      <w:r w:rsidR="00EB042A">
        <w:rPr>
          <w:i/>
        </w:rPr>
        <w:t xml:space="preserve">dards of Financial Advisers) </w:t>
      </w:r>
      <w:r w:rsidR="00406D25">
        <w:rPr>
          <w:i/>
        </w:rPr>
        <w:br/>
      </w:r>
      <w:r w:rsidR="00EB042A">
        <w:rPr>
          <w:i/>
        </w:rPr>
        <w:t xml:space="preserve">Act </w:t>
      </w:r>
      <w:r w:rsidR="00EB042A" w:rsidRPr="00DC00FC">
        <w:t>2017</w:t>
      </w:r>
      <w:r w:rsidR="00EB042A">
        <w:t xml:space="preserve"> (the Professional Standards Act) amended the </w:t>
      </w:r>
      <w:r w:rsidR="00EB042A">
        <w:rPr>
          <w:i/>
        </w:rPr>
        <w:t xml:space="preserve">Corporations Act </w:t>
      </w:r>
      <w:r w:rsidR="00EB042A" w:rsidRPr="00DC00FC">
        <w:t>2001</w:t>
      </w:r>
      <w:r w:rsidR="00EB042A">
        <w:t xml:space="preserve"> (the Corporations Act) to raise the education, training and ethical standards of certain financial advisers (relevant providers). </w:t>
      </w:r>
    </w:p>
    <w:p w14:paraId="11D4F78C" w14:textId="1E66FDBB" w:rsidR="005A51AC" w:rsidRDefault="00EB042A" w:rsidP="005A51AC">
      <w:r>
        <w:t>Among other things, the Pro</w:t>
      </w:r>
      <w:r w:rsidR="00DC00FC">
        <w:t>fessional Standards Act provided</w:t>
      </w:r>
      <w:r>
        <w:t xml:space="preserve"> for the creation of a </w:t>
      </w:r>
      <w:r w:rsidR="00914A50">
        <w:t>standards</w:t>
      </w:r>
      <w:r>
        <w:t xml:space="preserve"> body to approve foreign qualifications and develop education standards for relevant providers. The Professiona</w:t>
      </w:r>
      <w:r w:rsidR="00DC00FC">
        <w:t>l Standards Act further provided</w:t>
      </w:r>
      <w:r>
        <w:t xml:space="preserve"> that the Minister may declare a </w:t>
      </w:r>
      <w:r w:rsidR="008E761D">
        <w:t>company limited by guarantee</w:t>
      </w:r>
      <w:r>
        <w:t xml:space="preserve"> to be the body. </w:t>
      </w:r>
      <w:r w:rsidR="005A51AC" w:rsidRPr="00EB042A">
        <w:t>The</w:t>
      </w:r>
      <w:r w:rsidR="005A51AC">
        <w:t xml:space="preserve"> Corporations (Standards Body) Declaration 2017</w:t>
      </w:r>
      <w:r>
        <w:t xml:space="preserve"> </w:t>
      </w:r>
      <w:r w:rsidR="00914A50">
        <w:t>(the Declaration) declares Financial Adviser Standards and Ethics Authority Ltd</w:t>
      </w:r>
      <w:r w:rsidR="00560F8C">
        <w:t>, a Commonwealth company limited by guarantee,</w:t>
      </w:r>
      <w:r w:rsidR="00914A50">
        <w:t xml:space="preserve"> </w:t>
      </w:r>
      <w:proofErr w:type="gramStart"/>
      <w:r w:rsidR="00914A50">
        <w:t>to</w:t>
      </w:r>
      <w:proofErr w:type="gramEnd"/>
      <w:r w:rsidR="00914A50">
        <w:t xml:space="preserve"> be the standards body.</w:t>
      </w:r>
    </w:p>
    <w:p w14:paraId="32296D28" w14:textId="77777777" w:rsidR="00914A50" w:rsidRDefault="00914A50" w:rsidP="00914A50">
      <w:pPr>
        <w:pStyle w:val="Heading3"/>
      </w:pPr>
      <w:r>
        <w:t>Legislative authority and date of effect</w:t>
      </w:r>
    </w:p>
    <w:p w14:paraId="7A4D7351" w14:textId="20257FB4" w:rsidR="00914A50" w:rsidRDefault="00914A50" w:rsidP="00914A50">
      <w:r>
        <w:t xml:space="preserve">The Declaration is made under section 921X of the Corporations Act and takes effect the day after </w:t>
      </w:r>
      <w:r w:rsidR="00406D25">
        <w:t>registration</w:t>
      </w:r>
      <w:r>
        <w:t xml:space="preserve">. </w:t>
      </w:r>
      <w:r w:rsidR="00406D25" w:rsidRPr="005346A1">
        <w:t>T</w:t>
      </w:r>
      <w:r w:rsidR="00532534" w:rsidRPr="005346A1">
        <w:t xml:space="preserve">he Financial Adviser Standards and Ethics Authority Ltd </w:t>
      </w:r>
      <w:r w:rsidR="00406D25" w:rsidRPr="005346A1">
        <w:t>will be the standards</w:t>
      </w:r>
      <w:r w:rsidR="00532534" w:rsidRPr="005346A1">
        <w:t xml:space="preserve"> body </w:t>
      </w:r>
      <w:r w:rsidR="00406D25" w:rsidRPr="005346A1">
        <w:t xml:space="preserve">the day after the instrument is registered. </w:t>
      </w:r>
    </w:p>
    <w:p w14:paraId="084DD7D3" w14:textId="77777777" w:rsidR="00914A50" w:rsidRDefault="00914A50" w:rsidP="00914A50">
      <w:pPr>
        <w:pStyle w:val="Heading3"/>
      </w:pPr>
      <w:r>
        <w:t>Background</w:t>
      </w:r>
    </w:p>
    <w:p w14:paraId="2D5D749F" w14:textId="77777777" w:rsidR="002504DF" w:rsidRDefault="0007297D" w:rsidP="00914A50">
      <w:r>
        <w:t xml:space="preserve">Subsection </w:t>
      </w:r>
      <w:proofErr w:type="gramStart"/>
      <w:r>
        <w:t>921X(</w:t>
      </w:r>
      <w:proofErr w:type="gramEnd"/>
      <w:r>
        <w:t xml:space="preserve">1) </w:t>
      </w:r>
      <w:r w:rsidR="002504DF">
        <w:t xml:space="preserve">of the Corporations Act </w:t>
      </w:r>
      <w:r>
        <w:t xml:space="preserve">provides that the Minister may, by notifiable instrument, declare a body corporate to be the standards body. </w:t>
      </w:r>
    </w:p>
    <w:p w14:paraId="754FCFB9" w14:textId="77777777" w:rsidR="00914A50" w:rsidRDefault="0007297D" w:rsidP="00914A50">
      <w:r>
        <w:t xml:space="preserve">The Minister may only make a declaration if the Minister is satisfied that the body meets the requirements listed in subsection </w:t>
      </w:r>
      <w:proofErr w:type="gramStart"/>
      <w:r>
        <w:t>921X(</w:t>
      </w:r>
      <w:proofErr w:type="gramEnd"/>
      <w:r>
        <w:t>2)</w:t>
      </w:r>
      <w:r w:rsidR="002504DF">
        <w:t xml:space="preserve"> of the Corporations Act</w:t>
      </w:r>
      <w:r>
        <w:t xml:space="preserve">, including that the body is a company limited by guarantee; will comply with its obligations under the Corporations Act and other relevant laws; and </w:t>
      </w:r>
      <w:r w:rsidR="002504DF">
        <w:t>the company’s constitution complies with the requirements of paragraph 921X(2)(c) relating to the purpose of the company and the composition of its Board.</w:t>
      </w:r>
    </w:p>
    <w:p w14:paraId="11E0F5DA" w14:textId="77777777" w:rsidR="002504DF" w:rsidRDefault="002504DF" w:rsidP="00914A50">
      <w:r>
        <w:t>The Minister must table the declaration in each House of the P</w:t>
      </w:r>
      <w:r w:rsidR="0047593B">
        <w:t>arliament</w:t>
      </w:r>
      <w:r>
        <w:t>.</w:t>
      </w:r>
    </w:p>
    <w:p w14:paraId="7E447998" w14:textId="77777777" w:rsidR="002504DF" w:rsidRDefault="002504DF" w:rsidP="002504DF">
      <w:pPr>
        <w:pStyle w:val="Heading3"/>
      </w:pPr>
      <w:r>
        <w:t>Details of the declaration</w:t>
      </w:r>
    </w:p>
    <w:p w14:paraId="23F9AE69" w14:textId="701445F3" w:rsidR="002504DF" w:rsidRDefault="002504DF" w:rsidP="002504DF">
      <w:r>
        <w:t xml:space="preserve">The Minister being satisfied that the requirements of </w:t>
      </w:r>
      <w:r w:rsidR="008E761D">
        <w:t xml:space="preserve">paragraph 921X(2)(b) </w:t>
      </w:r>
      <w:r>
        <w:t xml:space="preserve">have been met, </w:t>
      </w:r>
      <w:r w:rsidR="00560F8C">
        <w:t xml:space="preserve">and the other requirements of subsection 921X(2) also </w:t>
      </w:r>
      <w:r w:rsidR="008E761D">
        <w:t xml:space="preserve">having </w:t>
      </w:r>
      <w:r w:rsidR="00560F8C">
        <w:t xml:space="preserve">been met, </w:t>
      </w:r>
      <w:r>
        <w:t>Financial</w:t>
      </w:r>
      <w:r w:rsidR="00DF7D85">
        <w:t xml:space="preserve"> Adviser Standards and Ethics Authority Ltd (</w:t>
      </w:r>
      <w:r w:rsidR="00DC00FC" w:rsidRPr="00DC00FC">
        <w:t>AC</w:t>
      </w:r>
      <w:r w:rsidR="00DF7D85" w:rsidRPr="00DC00FC">
        <w:t>N</w:t>
      </w:r>
      <w:r w:rsidR="00DF7D85">
        <w:t xml:space="preserve"> 618495828) is declared the standards body.</w:t>
      </w:r>
    </w:p>
    <w:p w14:paraId="3CA4C517" w14:textId="77777777" w:rsidR="00DF7D85" w:rsidRDefault="00DF7D85" w:rsidP="00DF7D85">
      <w:pPr>
        <w:pStyle w:val="Heading3"/>
      </w:pPr>
      <w:r>
        <w:lastRenderedPageBreak/>
        <w:t>Consultation</w:t>
      </w:r>
    </w:p>
    <w:p w14:paraId="1829E01F" w14:textId="68E4D440" w:rsidR="00DF7D85" w:rsidRDefault="009B31C0" w:rsidP="00DF7D85">
      <w:r w:rsidRPr="00532534">
        <w:t>There was no formal public consultation process in the drafting of the Declaration as the matter</w:t>
      </w:r>
      <w:r w:rsidR="005A198F" w:rsidRPr="00532534">
        <w:t>s addressed are</w:t>
      </w:r>
      <w:r w:rsidRPr="00532534">
        <w:t xml:space="preserve"> machinery of government in nature</w:t>
      </w:r>
      <w:r w:rsidR="00DF7D85" w:rsidRPr="00532534">
        <w:t>.</w:t>
      </w:r>
    </w:p>
    <w:p w14:paraId="1987B3CB" w14:textId="77777777" w:rsidR="00DF7D85" w:rsidRDefault="00DF7D85" w:rsidP="00DF7D85">
      <w:pPr>
        <w:pStyle w:val="Heading3"/>
      </w:pPr>
      <w:r>
        <w:t>Status of Declaration</w:t>
      </w:r>
    </w:p>
    <w:p w14:paraId="060944DF" w14:textId="03D53E43" w:rsidR="00DF7D85" w:rsidRPr="00DF7D85" w:rsidRDefault="00DF7D85" w:rsidP="00DF7D85">
      <w:r>
        <w:t xml:space="preserve">The Declaration is not subject to disallowance or </w:t>
      </w:r>
      <w:proofErr w:type="spellStart"/>
      <w:r>
        <w:t>sunsetting</w:t>
      </w:r>
      <w:proofErr w:type="spellEnd"/>
      <w:r>
        <w:t xml:space="preserve"> under the </w:t>
      </w:r>
      <w:r>
        <w:rPr>
          <w:i/>
        </w:rPr>
        <w:t>Legislation Act 2003</w:t>
      </w:r>
      <w:r>
        <w:t>.</w:t>
      </w:r>
    </w:p>
    <w:sectPr w:rsidR="00DF7D85" w:rsidRPr="00DF7D85" w:rsidSect="00392BBA">
      <w:footerReference w:type="defaul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51882" w14:textId="77777777" w:rsidR="005A51AC" w:rsidRDefault="005A51AC" w:rsidP="00954679">
      <w:pPr>
        <w:spacing w:before="0" w:after="0"/>
      </w:pPr>
      <w:r>
        <w:separator/>
      </w:r>
    </w:p>
  </w:endnote>
  <w:endnote w:type="continuationSeparator" w:id="0">
    <w:p w14:paraId="55072CA1" w14:textId="77777777" w:rsidR="005A51AC" w:rsidRDefault="005A51AC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9A484F3" w14:textId="77777777" w:rsidR="00954679" w:rsidRDefault="00954679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5A7B2A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5A7B2A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178D46BB" w14:textId="77777777" w:rsidR="00954679" w:rsidRDefault="00954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3D57C" w14:textId="77777777" w:rsidR="005A51AC" w:rsidRDefault="005A51AC" w:rsidP="00954679">
      <w:pPr>
        <w:spacing w:before="0" w:after="0"/>
      </w:pPr>
      <w:r>
        <w:separator/>
      </w:r>
    </w:p>
  </w:footnote>
  <w:footnote w:type="continuationSeparator" w:id="0">
    <w:p w14:paraId="0C1EA5A6" w14:textId="77777777" w:rsidR="005A51AC" w:rsidRDefault="005A51AC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AC"/>
    <w:rsid w:val="00016EA2"/>
    <w:rsid w:val="0007297D"/>
    <w:rsid w:val="00095211"/>
    <w:rsid w:val="000C10DF"/>
    <w:rsid w:val="00113B45"/>
    <w:rsid w:val="001D1A30"/>
    <w:rsid w:val="001E6A74"/>
    <w:rsid w:val="001F41D0"/>
    <w:rsid w:val="00220F16"/>
    <w:rsid w:val="002504DF"/>
    <w:rsid w:val="00254C5B"/>
    <w:rsid w:val="002F44AB"/>
    <w:rsid w:val="003342CD"/>
    <w:rsid w:val="00335042"/>
    <w:rsid w:val="00362B70"/>
    <w:rsid w:val="00392BBA"/>
    <w:rsid w:val="003954FD"/>
    <w:rsid w:val="003E1CE3"/>
    <w:rsid w:val="003E62A6"/>
    <w:rsid w:val="003F697F"/>
    <w:rsid w:val="00406D25"/>
    <w:rsid w:val="00462095"/>
    <w:rsid w:val="0047593B"/>
    <w:rsid w:val="004B3C0F"/>
    <w:rsid w:val="004C05E4"/>
    <w:rsid w:val="004E39E1"/>
    <w:rsid w:val="004F3167"/>
    <w:rsid w:val="00503E44"/>
    <w:rsid w:val="00515283"/>
    <w:rsid w:val="00532534"/>
    <w:rsid w:val="00533926"/>
    <w:rsid w:val="005346A1"/>
    <w:rsid w:val="0055675D"/>
    <w:rsid w:val="00560F8C"/>
    <w:rsid w:val="00566E8F"/>
    <w:rsid w:val="005833BE"/>
    <w:rsid w:val="005A198F"/>
    <w:rsid w:val="005A51AC"/>
    <w:rsid w:val="005A7B2A"/>
    <w:rsid w:val="005D7D5A"/>
    <w:rsid w:val="005E4BAC"/>
    <w:rsid w:val="0060130D"/>
    <w:rsid w:val="0064129F"/>
    <w:rsid w:val="00647BB7"/>
    <w:rsid w:val="006A0786"/>
    <w:rsid w:val="00736F61"/>
    <w:rsid w:val="007662C7"/>
    <w:rsid w:val="00776306"/>
    <w:rsid w:val="0079367D"/>
    <w:rsid w:val="007B1F10"/>
    <w:rsid w:val="007E018D"/>
    <w:rsid w:val="007F1B71"/>
    <w:rsid w:val="00807E7D"/>
    <w:rsid w:val="00831675"/>
    <w:rsid w:val="0088467C"/>
    <w:rsid w:val="00894579"/>
    <w:rsid w:val="008A5B67"/>
    <w:rsid w:val="008D16F7"/>
    <w:rsid w:val="008E761D"/>
    <w:rsid w:val="009143A0"/>
    <w:rsid w:val="00914A50"/>
    <w:rsid w:val="00954679"/>
    <w:rsid w:val="009922A9"/>
    <w:rsid w:val="009B31C0"/>
    <w:rsid w:val="009E2F86"/>
    <w:rsid w:val="00A12209"/>
    <w:rsid w:val="00A36DF3"/>
    <w:rsid w:val="00A532DD"/>
    <w:rsid w:val="00A80BCF"/>
    <w:rsid w:val="00A8369C"/>
    <w:rsid w:val="00AA1689"/>
    <w:rsid w:val="00AC1D15"/>
    <w:rsid w:val="00AE3A07"/>
    <w:rsid w:val="00AF54A8"/>
    <w:rsid w:val="00B07B0C"/>
    <w:rsid w:val="00B25563"/>
    <w:rsid w:val="00B26D48"/>
    <w:rsid w:val="00B42EE1"/>
    <w:rsid w:val="00B56160"/>
    <w:rsid w:val="00B63031"/>
    <w:rsid w:val="00B92478"/>
    <w:rsid w:val="00BD61A2"/>
    <w:rsid w:val="00BE484D"/>
    <w:rsid w:val="00C04AAD"/>
    <w:rsid w:val="00C37E05"/>
    <w:rsid w:val="00C55D29"/>
    <w:rsid w:val="00C61865"/>
    <w:rsid w:val="00CA0BE9"/>
    <w:rsid w:val="00CA138D"/>
    <w:rsid w:val="00CC7641"/>
    <w:rsid w:val="00CE4F22"/>
    <w:rsid w:val="00D13794"/>
    <w:rsid w:val="00D24052"/>
    <w:rsid w:val="00D31575"/>
    <w:rsid w:val="00D34626"/>
    <w:rsid w:val="00D4257A"/>
    <w:rsid w:val="00D62665"/>
    <w:rsid w:val="00D91CC4"/>
    <w:rsid w:val="00DC00FC"/>
    <w:rsid w:val="00DC0CDE"/>
    <w:rsid w:val="00DC4D72"/>
    <w:rsid w:val="00DF7D85"/>
    <w:rsid w:val="00E0624D"/>
    <w:rsid w:val="00E4438C"/>
    <w:rsid w:val="00E457F3"/>
    <w:rsid w:val="00EB042A"/>
    <w:rsid w:val="00EB7E71"/>
    <w:rsid w:val="00F109D4"/>
    <w:rsid w:val="00F47585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73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4A5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4AA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4A5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4A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24</Value>
    </TaxCatchAll>
    <_dlc_DocId xmlns="9f7bc583-7cbe-45b9-a2bd-8bbb6543b37e">2017RG-111-7131</_dlc_DocId>
    <_dlc_DocIdUrl xmlns="9f7bc583-7cbe-45b9-a2bd-8bbb6543b37e">
      <Url>http://tweb/sites/rg/ldp/lmu/_layouts/15/DocIdRedir.aspx?ID=2017RG-111-7131</Url>
      <Description>2017RG-111-7131</Description>
    </_dlc_DocIdUrl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099" ma:contentTypeDescription=" " ma:contentTypeScope="" ma:versionID="cab671eeff8f9ee660818642466e988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http://purl.org/dc/dcmitype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4"/>
    <ds:schemaRef ds:uri="http://schemas.microsoft.com/office/2006/documentManagement/types"/>
    <ds:schemaRef ds:uri="9f7bc583-7cbe-45b9-a2bd-8bbb6543b37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123195-473F-4360-A8C5-579404B476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B8C46F-9045-4599-9FFE-B104B6A81486}"/>
</file>

<file path=customXml/itemProps5.xml><?xml version="1.0" encoding="utf-8"?>
<ds:datastoreItem xmlns:ds="http://schemas.openxmlformats.org/officeDocument/2006/customXml" ds:itemID="{42E58585-5B39-4EAF-8E82-BAF5658ECE0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365A2B0-CA62-456C-8213-95F8033C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0</TotalTime>
  <Pages>2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Moore, Andre</dc:creator>
  <cp:lastModifiedBy>Edwards, Sarah</cp:lastModifiedBy>
  <cp:revision>2</cp:revision>
  <cp:lastPrinted>2017-05-10T22:11:00Z</cp:lastPrinted>
  <dcterms:created xsi:type="dcterms:W3CDTF">2017-06-06T05:19:00Z</dcterms:created>
  <dcterms:modified xsi:type="dcterms:W3CDTF">2017-06-06T05:19:00Z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-742290101</vt:i4>
  </property>
  <property fmtid="{D5CDD505-2E9C-101B-9397-08002B2CF9AE}" pid="3" name="_NewReviewCycle">
    <vt:lpwstr/>
  </property>
  <property fmtid="{D5CDD505-2E9C-101B-9397-08002B2CF9AE}" pid="4" name="_EmailSubject">
    <vt:lpwstr>FASEA | registration and tabling of declaration</vt:lpwstr>
  </property>
  <property fmtid="{D5CDD505-2E9C-101B-9397-08002B2CF9AE}" pid="5" name="_AuthorEmail">
    <vt:lpwstr>Danny.Namgyal@TREASURY.GOV.AU</vt:lpwstr>
  </property>
  <property fmtid="{D5CDD505-2E9C-101B-9397-08002B2CF9AE}" pid="6" name="_AuthorEmailDisplayName">
    <vt:lpwstr>Namgyal, Danny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09d01295-c799-44c3-95d8-e83fba528143</vt:lpwstr>
  </property>
  <property fmtid="{D5CDD505-2E9C-101B-9397-08002B2CF9AE}" pid="10" name="_PreviousAdHocReviewCycleID">
    <vt:i4>-2134157411</vt:i4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{09d01295-c799-44c3-95d8-e83fba528143}</vt:lpwstr>
  </property>
  <property fmtid="{D5CDD505-2E9C-101B-9397-08002B2CF9AE}" pid="13" name="RecordPoint_ActiveItemWebId">
    <vt:lpwstr>{2602612e-a30f-4de0-b9eb-e01e73dc8005}</vt:lpwstr>
  </property>
  <property fmtid="{D5CDD505-2E9C-101B-9397-08002B2CF9AE}" pid="14" name="RecordPoint_ActiveItemSiteId">
    <vt:lpwstr>{5b52b9a5-e5b2-4521-8814-a1e24ca2869d}</vt:lpwstr>
  </property>
  <property fmtid="{D5CDD505-2E9C-101B-9397-08002B2CF9AE}" pid="15" name="RecordPoint_ActiveItemListId">
    <vt:lpwstr>{1a010be9-83b3-4740-abb7-452f2d1120fe}</vt:lpwstr>
  </property>
  <property fmtid="{D5CDD505-2E9C-101B-9397-08002B2CF9AE}" pid="16" name="RecordPoint_RecordNumberSubmitted">
    <vt:lpwstr>R0001337191</vt:lpwstr>
  </property>
  <property fmtid="{D5CDD505-2E9C-101B-9397-08002B2CF9AE}" pid="17" name="RecordPoint_SubmissionCompleted">
    <vt:lpwstr>2017-06-07T02:28:36.2730005+10:00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_ReviewingToolsShownOnce">
    <vt:lpwstr/>
  </property>
</Properties>
</file>