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914" w:rsidRPr="00577D45" w:rsidRDefault="00DA186E" w:rsidP="00B05CF4">
      <w:pPr>
        <w:rPr>
          <w:sz w:val="28"/>
        </w:rPr>
      </w:pPr>
      <w:r w:rsidRPr="00577D45">
        <w:rPr>
          <w:noProof/>
          <w:lang w:eastAsia="en-AU"/>
        </w:rPr>
        <w:drawing>
          <wp:inline distT="0" distB="0" distL="0" distR="0" wp14:anchorId="23472D22" wp14:editId="7C9B2D4A">
            <wp:extent cx="1503328" cy="11052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rsidR="00715914" w:rsidRPr="00577D45" w:rsidRDefault="00715914" w:rsidP="00715914">
      <w:pPr>
        <w:rPr>
          <w:sz w:val="19"/>
        </w:rPr>
      </w:pPr>
    </w:p>
    <w:p w:rsidR="00715914" w:rsidRPr="00577D45" w:rsidRDefault="00C14AD5" w:rsidP="00C14AD5">
      <w:pPr>
        <w:pStyle w:val="ShortT"/>
      </w:pPr>
      <w:r w:rsidRPr="00577D45">
        <w:t>Administrative Appeals Tribunal (Code of Practice) Determination</w:t>
      </w:r>
      <w:r w:rsidR="00577D45" w:rsidRPr="00577D45">
        <w:t> </w:t>
      </w:r>
      <w:r w:rsidRPr="00577D45">
        <w:t>2017</w:t>
      </w:r>
    </w:p>
    <w:p w:rsidR="00C14AD5" w:rsidRPr="00577D45" w:rsidRDefault="00C14AD5" w:rsidP="00A47C49">
      <w:pPr>
        <w:pStyle w:val="SignCoverPageStart"/>
        <w:rPr>
          <w:szCs w:val="22"/>
        </w:rPr>
      </w:pPr>
      <w:r w:rsidRPr="00577D45">
        <w:rPr>
          <w:szCs w:val="22"/>
        </w:rPr>
        <w:t>I, George Brandis QC, Attorney</w:t>
      </w:r>
      <w:r w:rsidR="00577D45">
        <w:rPr>
          <w:szCs w:val="22"/>
        </w:rPr>
        <w:noBreakHyphen/>
      </w:r>
      <w:r w:rsidRPr="00577D45">
        <w:rPr>
          <w:szCs w:val="22"/>
        </w:rPr>
        <w:t>General, make the following determination.</w:t>
      </w:r>
    </w:p>
    <w:p w:rsidR="00C14AD5" w:rsidRPr="00577D45" w:rsidRDefault="00C14AD5" w:rsidP="00A47C49">
      <w:pPr>
        <w:keepNext/>
        <w:spacing w:before="300" w:line="240" w:lineRule="atLeast"/>
        <w:ind w:right="397"/>
        <w:jc w:val="both"/>
        <w:rPr>
          <w:szCs w:val="22"/>
        </w:rPr>
      </w:pPr>
      <w:r w:rsidRPr="00577D45">
        <w:rPr>
          <w:szCs w:val="22"/>
        </w:rPr>
        <w:t>Dated</w:t>
      </w:r>
      <w:r w:rsidR="00083E2E">
        <w:rPr>
          <w:szCs w:val="22"/>
        </w:rPr>
        <w:t xml:space="preserve"> </w:t>
      </w:r>
      <w:r w:rsidRPr="00577D45">
        <w:rPr>
          <w:szCs w:val="22"/>
        </w:rPr>
        <w:fldChar w:fldCharType="begin"/>
      </w:r>
      <w:r w:rsidRPr="00577D45">
        <w:rPr>
          <w:szCs w:val="22"/>
        </w:rPr>
        <w:instrText xml:space="preserve"> DOCPROPERTY  DateMade </w:instrText>
      </w:r>
      <w:r w:rsidRPr="00577D45">
        <w:rPr>
          <w:szCs w:val="22"/>
        </w:rPr>
        <w:fldChar w:fldCharType="separate"/>
      </w:r>
      <w:r w:rsidR="00083E2E">
        <w:rPr>
          <w:szCs w:val="22"/>
        </w:rPr>
        <w:t>19 December 2017</w:t>
      </w:r>
      <w:r w:rsidRPr="00577D45">
        <w:rPr>
          <w:szCs w:val="22"/>
        </w:rPr>
        <w:fldChar w:fldCharType="end"/>
      </w:r>
    </w:p>
    <w:p w:rsidR="00C14AD5" w:rsidRPr="00577D45" w:rsidRDefault="00C14AD5" w:rsidP="00A47C49">
      <w:pPr>
        <w:keepNext/>
        <w:tabs>
          <w:tab w:val="left" w:pos="3402"/>
        </w:tabs>
        <w:spacing w:before="1440" w:line="300" w:lineRule="atLeast"/>
        <w:ind w:right="397"/>
        <w:rPr>
          <w:szCs w:val="22"/>
        </w:rPr>
      </w:pPr>
      <w:r w:rsidRPr="00577D45">
        <w:rPr>
          <w:szCs w:val="22"/>
        </w:rPr>
        <w:t>George Brandis QC</w:t>
      </w:r>
    </w:p>
    <w:p w:rsidR="00C14AD5" w:rsidRPr="00577D45" w:rsidRDefault="00C14AD5" w:rsidP="00A47C49">
      <w:pPr>
        <w:pStyle w:val="SignCoverPageEnd"/>
        <w:rPr>
          <w:szCs w:val="22"/>
        </w:rPr>
      </w:pPr>
      <w:r w:rsidRPr="00577D45">
        <w:rPr>
          <w:szCs w:val="22"/>
        </w:rPr>
        <w:t>Attorney</w:t>
      </w:r>
      <w:r w:rsidR="00577D45">
        <w:rPr>
          <w:szCs w:val="22"/>
        </w:rPr>
        <w:noBreakHyphen/>
      </w:r>
      <w:r w:rsidRPr="00577D45">
        <w:rPr>
          <w:szCs w:val="22"/>
        </w:rPr>
        <w:t>General</w:t>
      </w:r>
    </w:p>
    <w:p w:rsidR="00715914" w:rsidRPr="00577D45" w:rsidRDefault="00715914" w:rsidP="00715914">
      <w:pPr>
        <w:pStyle w:val="Header"/>
        <w:tabs>
          <w:tab w:val="clear" w:pos="4150"/>
          <w:tab w:val="clear" w:pos="8307"/>
        </w:tabs>
      </w:pPr>
      <w:r w:rsidRPr="00577D45">
        <w:rPr>
          <w:rStyle w:val="CharChapNo"/>
        </w:rPr>
        <w:t xml:space="preserve"> </w:t>
      </w:r>
      <w:r w:rsidRPr="00577D45">
        <w:rPr>
          <w:rStyle w:val="CharChapText"/>
        </w:rPr>
        <w:t xml:space="preserve"> </w:t>
      </w:r>
    </w:p>
    <w:p w:rsidR="00715914" w:rsidRPr="00577D45" w:rsidRDefault="00715914" w:rsidP="00715914">
      <w:pPr>
        <w:pStyle w:val="Header"/>
        <w:tabs>
          <w:tab w:val="clear" w:pos="4150"/>
          <w:tab w:val="clear" w:pos="8307"/>
        </w:tabs>
      </w:pPr>
      <w:r w:rsidRPr="00577D45">
        <w:rPr>
          <w:rStyle w:val="CharPartNo"/>
        </w:rPr>
        <w:t xml:space="preserve"> </w:t>
      </w:r>
      <w:r w:rsidRPr="00577D45">
        <w:rPr>
          <w:rStyle w:val="CharPartText"/>
        </w:rPr>
        <w:t xml:space="preserve"> </w:t>
      </w:r>
    </w:p>
    <w:p w:rsidR="00715914" w:rsidRPr="00577D45" w:rsidRDefault="00715914" w:rsidP="00715914">
      <w:pPr>
        <w:pStyle w:val="Header"/>
        <w:tabs>
          <w:tab w:val="clear" w:pos="4150"/>
          <w:tab w:val="clear" w:pos="8307"/>
        </w:tabs>
      </w:pPr>
      <w:r w:rsidRPr="00577D45">
        <w:rPr>
          <w:rStyle w:val="CharDivNo"/>
        </w:rPr>
        <w:t xml:space="preserve"> </w:t>
      </w:r>
      <w:r w:rsidRPr="00577D45">
        <w:rPr>
          <w:rStyle w:val="CharDivText"/>
        </w:rPr>
        <w:t xml:space="preserve"> </w:t>
      </w:r>
    </w:p>
    <w:p w:rsidR="00715914" w:rsidRPr="00577D45" w:rsidRDefault="00715914" w:rsidP="00715914">
      <w:pPr>
        <w:sectPr w:rsidR="00715914" w:rsidRPr="00577D45" w:rsidSect="00937871">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709" w:gutter="0"/>
          <w:cols w:space="708"/>
          <w:docGrid w:linePitch="360"/>
        </w:sectPr>
      </w:pPr>
    </w:p>
    <w:p w:rsidR="00F67BCA" w:rsidRPr="00577D45" w:rsidRDefault="00715914" w:rsidP="00CB6C20">
      <w:pPr>
        <w:rPr>
          <w:sz w:val="36"/>
        </w:rPr>
      </w:pPr>
      <w:r w:rsidRPr="00577D45">
        <w:rPr>
          <w:sz w:val="36"/>
        </w:rPr>
        <w:lastRenderedPageBreak/>
        <w:t>Contents</w:t>
      </w:r>
    </w:p>
    <w:p w:rsidR="00295152" w:rsidRPr="00577D45" w:rsidRDefault="00295152">
      <w:pPr>
        <w:pStyle w:val="TOC2"/>
        <w:rPr>
          <w:rFonts w:asciiTheme="minorHAnsi" w:eastAsiaTheme="minorEastAsia" w:hAnsiTheme="minorHAnsi" w:cstheme="minorBidi"/>
          <w:b w:val="0"/>
          <w:noProof/>
          <w:kern w:val="0"/>
          <w:sz w:val="22"/>
          <w:szCs w:val="22"/>
        </w:rPr>
      </w:pPr>
      <w:r w:rsidRPr="00577D45">
        <w:fldChar w:fldCharType="begin"/>
      </w:r>
      <w:r w:rsidRPr="00577D45">
        <w:instrText xml:space="preserve"> TOC \o "1-9" </w:instrText>
      </w:r>
      <w:r w:rsidRPr="00577D45">
        <w:fldChar w:fldCharType="separate"/>
      </w:r>
      <w:r w:rsidRPr="00577D45">
        <w:rPr>
          <w:noProof/>
        </w:rPr>
        <w:t>Part</w:t>
      </w:r>
      <w:r w:rsidR="00577D45" w:rsidRPr="00577D45">
        <w:rPr>
          <w:noProof/>
        </w:rPr>
        <w:t> </w:t>
      </w:r>
      <w:r w:rsidRPr="00577D45">
        <w:rPr>
          <w:noProof/>
        </w:rPr>
        <w:t>1—Preliminary</w:t>
      </w:r>
      <w:r w:rsidRPr="00577D45">
        <w:rPr>
          <w:b w:val="0"/>
          <w:noProof/>
          <w:sz w:val="18"/>
        </w:rPr>
        <w:tab/>
      </w:r>
      <w:r w:rsidRPr="00577D45">
        <w:rPr>
          <w:b w:val="0"/>
          <w:noProof/>
          <w:sz w:val="18"/>
        </w:rPr>
        <w:fldChar w:fldCharType="begin"/>
      </w:r>
      <w:r w:rsidRPr="00577D45">
        <w:rPr>
          <w:b w:val="0"/>
          <w:noProof/>
          <w:sz w:val="18"/>
        </w:rPr>
        <w:instrText xml:space="preserve"> PAGEREF _Toc500166574 \h </w:instrText>
      </w:r>
      <w:r w:rsidRPr="00577D45">
        <w:rPr>
          <w:b w:val="0"/>
          <w:noProof/>
          <w:sz w:val="18"/>
        </w:rPr>
      </w:r>
      <w:r w:rsidRPr="00577D45">
        <w:rPr>
          <w:b w:val="0"/>
          <w:noProof/>
          <w:sz w:val="18"/>
        </w:rPr>
        <w:fldChar w:fldCharType="separate"/>
      </w:r>
      <w:r w:rsidR="00083E2E">
        <w:rPr>
          <w:b w:val="0"/>
          <w:noProof/>
          <w:sz w:val="18"/>
        </w:rPr>
        <w:t>1</w:t>
      </w:r>
      <w:r w:rsidRPr="00577D45">
        <w:rPr>
          <w:b w:val="0"/>
          <w:noProof/>
          <w:sz w:val="18"/>
        </w:rPr>
        <w:fldChar w:fldCharType="end"/>
      </w:r>
    </w:p>
    <w:p w:rsidR="00295152" w:rsidRPr="00577D45" w:rsidRDefault="00295152">
      <w:pPr>
        <w:pStyle w:val="TOC5"/>
        <w:rPr>
          <w:rFonts w:asciiTheme="minorHAnsi" w:eastAsiaTheme="minorEastAsia" w:hAnsiTheme="minorHAnsi" w:cstheme="minorBidi"/>
          <w:noProof/>
          <w:kern w:val="0"/>
          <w:sz w:val="22"/>
          <w:szCs w:val="22"/>
        </w:rPr>
      </w:pPr>
      <w:r w:rsidRPr="00577D45">
        <w:rPr>
          <w:noProof/>
        </w:rPr>
        <w:t>1</w:t>
      </w:r>
      <w:r w:rsidRPr="00577D45">
        <w:rPr>
          <w:noProof/>
        </w:rPr>
        <w:tab/>
        <w:t>Name</w:t>
      </w:r>
      <w:r w:rsidRPr="00577D45">
        <w:rPr>
          <w:noProof/>
        </w:rPr>
        <w:tab/>
      </w:r>
      <w:r w:rsidRPr="00577D45">
        <w:rPr>
          <w:noProof/>
        </w:rPr>
        <w:fldChar w:fldCharType="begin"/>
      </w:r>
      <w:r w:rsidRPr="00577D45">
        <w:rPr>
          <w:noProof/>
        </w:rPr>
        <w:instrText xml:space="preserve"> PAGEREF _Toc500166575 \h </w:instrText>
      </w:r>
      <w:r w:rsidRPr="00577D45">
        <w:rPr>
          <w:noProof/>
        </w:rPr>
      </w:r>
      <w:r w:rsidRPr="00577D45">
        <w:rPr>
          <w:noProof/>
        </w:rPr>
        <w:fldChar w:fldCharType="separate"/>
      </w:r>
      <w:r w:rsidR="00083E2E">
        <w:rPr>
          <w:noProof/>
        </w:rPr>
        <w:t>1</w:t>
      </w:r>
      <w:r w:rsidRPr="00577D45">
        <w:rPr>
          <w:noProof/>
        </w:rPr>
        <w:fldChar w:fldCharType="end"/>
      </w:r>
    </w:p>
    <w:p w:rsidR="00295152" w:rsidRPr="00577D45" w:rsidRDefault="00295152">
      <w:pPr>
        <w:pStyle w:val="TOC5"/>
        <w:rPr>
          <w:rFonts w:asciiTheme="minorHAnsi" w:eastAsiaTheme="minorEastAsia" w:hAnsiTheme="minorHAnsi" w:cstheme="minorBidi"/>
          <w:noProof/>
          <w:kern w:val="0"/>
          <w:sz w:val="22"/>
          <w:szCs w:val="22"/>
        </w:rPr>
      </w:pPr>
      <w:r w:rsidRPr="00577D45">
        <w:rPr>
          <w:noProof/>
        </w:rPr>
        <w:t>2</w:t>
      </w:r>
      <w:r w:rsidRPr="00577D45">
        <w:rPr>
          <w:noProof/>
        </w:rPr>
        <w:tab/>
        <w:t>Commencement</w:t>
      </w:r>
      <w:r w:rsidRPr="00577D45">
        <w:rPr>
          <w:noProof/>
        </w:rPr>
        <w:tab/>
      </w:r>
      <w:r w:rsidRPr="00577D45">
        <w:rPr>
          <w:noProof/>
        </w:rPr>
        <w:fldChar w:fldCharType="begin"/>
      </w:r>
      <w:r w:rsidRPr="00577D45">
        <w:rPr>
          <w:noProof/>
        </w:rPr>
        <w:instrText xml:space="preserve"> PAGEREF _Toc500166576 \h </w:instrText>
      </w:r>
      <w:r w:rsidRPr="00577D45">
        <w:rPr>
          <w:noProof/>
        </w:rPr>
      </w:r>
      <w:r w:rsidRPr="00577D45">
        <w:rPr>
          <w:noProof/>
        </w:rPr>
        <w:fldChar w:fldCharType="separate"/>
      </w:r>
      <w:r w:rsidR="00083E2E">
        <w:rPr>
          <w:noProof/>
        </w:rPr>
        <w:t>1</w:t>
      </w:r>
      <w:r w:rsidRPr="00577D45">
        <w:rPr>
          <w:noProof/>
        </w:rPr>
        <w:fldChar w:fldCharType="end"/>
      </w:r>
    </w:p>
    <w:p w:rsidR="00295152" w:rsidRPr="00577D45" w:rsidRDefault="00295152">
      <w:pPr>
        <w:pStyle w:val="TOC5"/>
        <w:rPr>
          <w:rFonts w:asciiTheme="minorHAnsi" w:eastAsiaTheme="minorEastAsia" w:hAnsiTheme="minorHAnsi" w:cstheme="minorBidi"/>
          <w:noProof/>
          <w:kern w:val="0"/>
          <w:sz w:val="22"/>
          <w:szCs w:val="22"/>
        </w:rPr>
      </w:pPr>
      <w:r w:rsidRPr="00577D45">
        <w:rPr>
          <w:noProof/>
        </w:rPr>
        <w:t>3</w:t>
      </w:r>
      <w:r w:rsidRPr="00577D45">
        <w:rPr>
          <w:noProof/>
        </w:rPr>
        <w:tab/>
        <w:t>Authority</w:t>
      </w:r>
      <w:r w:rsidRPr="00577D45">
        <w:rPr>
          <w:noProof/>
        </w:rPr>
        <w:tab/>
      </w:r>
      <w:r w:rsidRPr="00577D45">
        <w:rPr>
          <w:noProof/>
        </w:rPr>
        <w:fldChar w:fldCharType="begin"/>
      </w:r>
      <w:r w:rsidRPr="00577D45">
        <w:rPr>
          <w:noProof/>
        </w:rPr>
        <w:instrText xml:space="preserve"> PAGEREF _Toc500166577 \h </w:instrText>
      </w:r>
      <w:r w:rsidRPr="00577D45">
        <w:rPr>
          <w:noProof/>
        </w:rPr>
      </w:r>
      <w:r w:rsidRPr="00577D45">
        <w:rPr>
          <w:noProof/>
        </w:rPr>
        <w:fldChar w:fldCharType="separate"/>
      </w:r>
      <w:r w:rsidR="00083E2E">
        <w:rPr>
          <w:noProof/>
        </w:rPr>
        <w:t>1</w:t>
      </w:r>
      <w:r w:rsidRPr="00577D45">
        <w:rPr>
          <w:noProof/>
        </w:rPr>
        <w:fldChar w:fldCharType="end"/>
      </w:r>
    </w:p>
    <w:p w:rsidR="00295152" w:rsidRPr="00577D45" w:rsidRDefault="00295152">
      <w:pPr>
        <w:pStyle w:val="TOC5"/>
        <w:rPr>
          <w:rFonts w:asciiTheme="minorHAnsi" w:eastAsiaTheme="minorEastAsia" w:hAnsiTheme="minorHAnsi" w:cstheme="minorBidi"/>
          <w:noProof/>
          <w:kern w:val="0"/>
          <w:sz w:val="22"/>
          <w:szCs w:val="22"/>
        </w:rPr>
      </w:pPr>
      <w:r w:rsidRPr="00577D45">
        <w:rPr>
          <w:noProof/>
        </w:rPr>
        <w:t>4</w:t>
      </w:r>
      <w:r w:rsidRPr="00577D45">
        <w:rPr>
          <w:noProof/>
        </w:rPr>
        <w:tab/>
        <w:t>Schedules</w:t>
      </w:r>
      <w:r w:rsidRPr="00577D45">
        <w:rPr>
          <w:noProof/>
        </w:rPr>
        <w:tab/>
      </w:r>
      <w:r w:rsidRPr="00577D45">
        <w:rPr>
          <w:noProof/>
        </w:rPr>
        <w:fldChar w:fldCharType="begin"/>
      </w:r>
      <w:r w:rsidRPr="00577D45">
        <w:rPr>
          <w:noProof/>
        </w:rPr>
        <w:instrText xml:space="preserve"> PAGEREF _Toc500166578 \h </w:instrText>
      </w:r>
      <w:r w:rsidRPr="00577D45">
        <w:rPr>
          <w:noProof/>
        </w:rPr>
      </w:r>
      <w:r w:rsidRPr="00577D45">
        <w:rPr>
          <w:noProof/>
        </w:rPr>
        <w:fldChar w:fldCharType="separate"/>
      </w:r>
      <w:r w:rsidR="00083E2E">
        <w:rPr>
          <w:noProof/>
        </w:rPr>
        <w:t>1</w:t>
      </w:r>
      <w:r w:rsidRPr="00577D45">
        <w:rPr>
          <w:noProof/>
        </w:rPr>
        <w:fldChar w:fldCharType="end"/>
      </w:r>
    </w:p>
    <w:p w:rsidR="00295152" w:rsidRPr="00577D45" w:rsidRDefault="00295152">
      <w:pPr>
        <w:pStyle w:val="TOC5"/>
        <w:rPr>
          <w:rFonts w:asciiTheme="minorHAnsi" w:eastAsiaTheme="minorEastAsia" w:hAnsiTheme="minorHAnsi" w:cstheme="minorBidi"/>
          <w:noProof/>
          <w:kern w:val="0"/>
          <w:sz w:val="22"/>
          <w:szCs w:val="22"/>
        </w:rPr>
      </w:pPr>
      <w:r w:rsidRPr="00577D45">
        <w:rPr>
          <w:noProof/>
        </w:rPr>
        <w:t>5</w:t>
      </w:r>
      <w:r w:rsidRPr="00577D45">
        <w:rPr>
          <w:noProof/>
        </w:rPr>
        <w:tab/>
        <w:t>Definitions</w:t>
      </w:r>
      <w:r w:rsidRPr="00577D45">
        <w:rPr>
          <w:noProof/>
        </w:rPr>
        <w:tab/>
      </w:r>
      <w:r w:rsidRPr="00577D45">
        <w:rPr>
          <w:noProof/>
        </w:rPr>
        <w:fldChar w:fldCharType="begin"/>
      </w:r>
      <w:r w:rsidRPr="00577D45">
        <w:rPr>
          <w:noProof/>
        </w:rPr>
        <w:instrText xml:space="preserve"> PAGEREF _Toc500166579 \h </w:instrText>
      </w:r>
      <w:r w:rsidRPr="00577D45">
        <w:rPr>
          <w:noProof/>
        </w:rPr>
      </w:r>
      <w:r w:rsidRPr="00577D45">
        <w:rPr>
          <w:noProof/>
        </w:rPr>
        <w:fldChar w:fldCharType="separate"/>
      </w:r>
      <w:r w:rsidR="00083E2E">
        <w:rPr>
          <w:noProof/>
        </w:rPr>
        <w:t>1</w:t>
      </w:r>
      <w:r w:rsidRPr="00577D45">
        <w:rPr>
          <w:noProof/>
        </w:rPr>
        <w:fldChar w:fldCharType="end"/>
      </w:r>
    </w:p>
    <w:p w:rsidR="00295152" w:rsidRPr="00577D45" w:rsidRDefault="00295152">
      <w:pPr>
        <w:pStyle w:val="TOC2"/>
        <w:rPr>
          <w:rFonts w:asciiTheme="minorHAnsi" w:eastAsiaTheme="minorEastAsia" w:hAnsiTheme="minorHAnsi" w:cstheme="minorBidi"/>
          <w:b w:val="0"/>
          <w:noProof/>
          <w:kern w:val="0"/>
          <w:sz w:val="22"/>
          <w:szCs w:val="22"/>
        </w:rPr>
      </w:pPr>
      <w:r w:rsidRPr="00577D45">
        <w:rPr>
          <w:noProof/>
        </w:rPr>
        <w:t>Part</w:t>
      </w:r>
      <w:r w:rsidR="00577D45" w:rsidRPr="00577D45">
        <w:rPr>
          <w:noProof/>
        </w:rPr>
        <w:t> </w:t>
      </w:r>
      <w:r w:rsidRPr="00577D45">
        <w:rPr>
          <w:noProof/>
        </w:rPr>
        <w:t>2—Code of Practice</w:t>
      </w:r>
      <w:r w:rsidRPr="00577D45">
        <w:rPr>
          <w:b w:val="0"/>
          <w:noProof/>
          <w:sz w:val="18"/>
        </w:rPr>
        <w:tab/>
      </w:r>
      <w:r w:rsidRPr="00577D45">
        <w:rPr>
          <w:b w:val="0"/>
          <w:noProof/>
          <w:sz w:val="18"/>
        </w:rPr>
        <w:fldChar w:fldCharType="begin"/>
      </w:r>
      <w:r w:rsidRPr="00577D45">
        <w:rPr>
          <w:b w:val="0"/>
          <w:noProof/>
          <w:sz w:val="18"/>
        </w:rPr>
        <w:instrText xml:space="preserve"> PAGEREF _Toc500166580 \h </w:instrText>
      </w:r>
      <w:r w:rsidRPr="00577D45">
        <w:rPr>
          <w:b w:val="0"/>
          <w:noProof/>
          <w:sz w:val="18"/>
        </w:rPr>
      </w:r>
      <w:r w:rsidRPr="00577D45">
        <w:rPr>
          <w:b w:val="0"/>
          <w:noProof/>
          <w:sz w:val="18"/>
        </w:rPr>
        <w:fldChar w:fldCharType="separate"/>
      </w:r>
      <w:r w:rsidR="00083E2E">
        <w:rPr>
          <w:b w:val="0"/>
          <w:noProof/>
          <w:sz w:val="18"/>
        </w:rPr>
        <w:t>3</w:t>
      </w:r>
      <w:r w:rsidRPr="00577D45">
        <w:rPr>
          <w:b w:val="0"/>
          <w:noProof/>
          <w:sz w:val="18"/>
        </w:rPr>
        <w:fldChar w:fldCharType="end"/>
      </w:r>
    </w:p>
    <w:p w:rsidR="00295152" w:rsidRPr="00577D45" w:rsidRDefault="00295152">
      <w:pPr>
        <w:pStyle w:val="TOC5"/>
        <w:rPr>
          <w:rFonts w:asciiTheme="minorHAnsi" w:eastAsiaTheme="minorEastAsia" w:hAnsiTheme="minorHAnsi" w:cstheme="minorBidi"/>
          <w:noProof/>
          <w:kern w:val="0"/>
          <w:sz w:val="22"/>
          <w:szCs w:val="22"/>
        </w:rPr>
      </w:pPr>
      <w:r w:rsidRPr="00577D45">
        <w:rPr>
          <w:noProof/>
        </w:rPr>
        <w:t>6</w:t>
      </w:r>
      <w:r w:rsidRPr="00577D45">
        <w:rPr>
          <w:noProof/>
        </w:rPr>
        <w:tab/>
        <w:t>Purpose of this Part</w:t>
      </w:r>
      <w:r w:rsidRPr="00577D45">
        <w:rPr>
          <w:noProof/>
        </w:rPr>
        <w:tab/>
      </w:r>
      <w:r w:rsidRPr="00577D45">
        <w:rPr>
          <w:noProof/>
        </w:rPr>
        <w:fldChar w:fldCharType="begin"/>
      </w:r>
      <w:r w:rsidRPr="00577D45">
        <w:rPr>
          <w:noProof/>
        </w:rPr>
        <w:instrText xml:space="preserve"> PAGEREF _Toc500166581 \h </w:instrText>
      </w:r>
      <w:r w:rsidRPr="00577D45">
        <w:rPr>
          <w:noProof/>
        </w:rPr>
      </w:r>
      <w:r w:rsidRPr="00577D45">
        <w:rPr>
          <w:noProof/>
        </w:rPr>
        <w:fldChar w:fldCharType="separate"/>
      </w:r>
      <w:r w:rsidR="00083E2E">
        <w:rPr>
          <w:noProof/>
        </w:rPr>
        <w:t>3</w:t>
      </w:r>
      <w:r w:rsidRPr="00577D45">
        <w:rPr>
          <w:noProof/>
        </w:rPr>
        <w:fldChar w:fldCharType="end"/>
      </w:r>
    </w:p>
    <w:p w:rsidR="00295152" w:rsidRPr="00577D45" w:rsidRDefault="00295152">
      <w:pPr>
        <w:pStyle w:val="TOC5"/>
        <w:rPr>
          <w:rFonts w:asciiTheme="minorHAnsi" w:eastAsiaTheme="minorEastAsia" w:hAnsiTheme="minorHAnsi" w:cstheme="minorBidi"/>
          <w:noProof/>
          <w:kern w:val="0"/>
          <w:sz w:val="22"/>
          <w:szCs w:val="22"/>
        </w:rPr>
      </w:pPr>
      <w:r w:rsidRPr="00577D45">
        <w:rPr>
          <w:noProof/>
        </w:rPr>
        <w:t>7</w:t>
      </w:r>
      <w:r w:rsidRPr="00577D45">
        <w:rPr>
          <w:noProof/>
        </w:rPr>
        <w:tab/>
        <w:t>Content etc. of decision notices</w:t>
      </w:r>
      <w:r w:rsidRPr="00577D45">
        <w:rPr>
          <w:noProof/>
        </w:rPr>
        <w:tab/>
      </w:r>
      <w:r w:rsidRPr="00577D45">
        <w:rPr>
          <w:noProof/>
        </w:rPr>
        <w:fldChar w:fldCharType="begin"/>
      </w:r>
      <w:r w:rsidRPr="00577D45">
        <w:rPr>
          <w:noProof/>
        </w:rPr>
        <w:instrText xml:space="preserve"> PAGEREF _Toc500166582 \h </w:instrText>
      </w:r>
      <w:r w:rsidRPr="00577D45">
        <w:rPr>
          <w:noProof/>
        </w:rPr>
      </w:r>
      <w:r w:rsidRPr="00577D45">
        <w:rPr>
          <w:noProof/>
        </w:rPr>
        <w:fldChar w:fldCharType="separate"/>
      </w:r>
      <w:r w:rsidR="00083E2E">
        <w:rPr>
          <w:noProof/>
        </w:rPr>
        <w:t>3</w:t>
      </w:r>
      <w:r w:rsidRPr="00577D45">
        <w:rPr>
          <w:noProof/>
        </w:rPr>
        <w:fldChar w:fldCharType="end"/>
      </w:r>
    </w:p>
    <w:p w:rsidR="00295152" w:rsidRPr="00577D45" w:rsidRDefault="00295152">
      <w:pPr>
        <w:pStyle w:val="TOC5"/>
        <w:rPr>
          <w:rFonts w:asciiTheme="minorHAnsi" w:eastAsiaTheme="minorEastAsia" w:hAnsiTheme="minorHAnsi" w:cstheme="minorBidi"/>
          <w:noProof/>
          <w:kern w:val="0"/>
          <w:sz w:val="22"/>
          <w:szCs w:val="22"/>
        </w:rPr>
      </w:pPr>
      <w:r w:rsidRPr="00577D45">
        <w:rPr>
          <w:noProof/>
        </w:rPr>
        <w:t>8</w:t>
      </w:r>
      <w:r w:rsidRPr="00577D45">
        <w:rPr>
          <w:noProof/>
        </w:rPr>
        <w:tab/>
        <w:t>Publication of decision notices in certain circumstances</w:t>
      </w:r>
      <w:r w:rsidRPr="00577D45">
        <w:rPr>
          <w:noProof/>
        </w:rPr>
        <w:tab/>
      </w:r>
      <w:r w:rsidRPr="00577D45">
        <w:rPr>
          <w:noProof/>
        </w:rPr>
        <w:fldChar w:fldCharType="begin"/>
      </w:r>
      <w:r w:rsidRPr="00577D45">
        <w:rPr>
          <w:noProof/>
        </w:rPr>
        <w:instrText xml:space="preserve"> PAGEREF _Toc500166583 \h </w:instrText>
      </w:r>
      <w:r w:rsidRPr="00577D45">
        <w:rPr>
          <w:noProof/>
        </w:rPr>
      </w:r>
      <w:r w:rsidRPr="00577D45">
        <w:rPr>
          <w:noProof/>
        </w:rPr>
        <w:fldChar w:fldCharType="separate"/>
      </w:r>
      <w:r w:rsidR="00083E2E">
        <w:rPr>
          <w:noProof/>
        </w:rPr>
        <w:t>4</w:t>
      </w:r>
      <w:r w:rsidRPr="00577D45">
        <w:rPr>
          <w:noProof/>
        </w:rPr>
        <w:fldChar w:fldCharType="end"/>
      </w:r>
    </w:p>
    <w:p w:rsidR="00295152" w:rsidRPr="00577D45" w:rsidRDefault="00295152">
      <w:pPr>
        <w:pStyle w:val="TOC6"/>
        <w:rPr>
          <w:rFonts w:asciiTheme="minorHAnsi" w:eastAsiaTheme="minorEastAsia" w:hAnsiTheme="minorHAnsi" w:cstheme="minorBidi"/>
          <w:b w:val="0"/>
          <w:noProof/>
          <w:kern w:val="0"/>
          <w:sz w:val="22"/>
          <w:szCs w:val="22"/>
        </w:rPr>
      </w:pPr>
      <w:r w:rsidRPr="00577D45">
        <w:rPr>
          <w:noProof/>
        </w:rPr>
        <w:t>Schedule</w:t>
      </w:r>
      <w:r w:rsidR="00577D45" w:rsidRPr="00577D45">
        <w:rPr>
          <w:noProof/>
        </w:rPr>
        <w:t> </w:t>
      </w:r>
      <w:r w:rsidRPr="00577D45">
        <w:rPr>
          <w:noProof/>
        </w:rPr>
        <w:t>1—Repeals</w:t>
      </w:r>
      <w:r w:rsidRPr="00577D45">
        <w:rPr>
          <w:b w:val="0"/>
          <w:noProof/>
          <w:sz w:val="18"/>
        </w:rPr>
        <w:tab/>
      </w:r>
      <w:r w:rsidRPr="00577D45">
        <w:rPr>
          <w:b w:val="0"/>
          <w:noProof/>
          <w:sz w:val="18"/>
        </w:rPr>
        <w:fldChar w:fldCharType="begin"/>
      </w:r>
      <w:r w:rsidRPr="00577D45">
        <w:rPr>
          <w:b w:val="0"/>
          <w:noProof/>
          <w:sz w:val="18"/>
        </w:rPr>
        <w:instrText xml:space="preserve"> PAGEREF _Toc500166584 \h </w:instrText>
      </w:r>
      <w:r w:rsidRPr="00577D45">
        <w:rPr>
          <w:b w:val="0"/>
          <w:noProof/>
          <w:sz w:val="18"/>
        </w:rPr>
      </w:r>
      <w:r w:rsidRPr="00577D45">
        <w:rPr>
          <w:b w:val="0"/>
          <w:noProof/>
          <w:sz w:val="18"/>
        </w:rPr>
        <w:fldChar w:fldCharType="separate"/>
      </w:r>
      <w:r w:rsidR="00083E2E">
        <w:rPr>
          <w:b w:val="0"/>
          <w:noProof/>
          <w:sz w:val="18"/>
        </w:rPr>
        <w:t>5</w:t>
      </w:r>
      <w:r w:rsidRPr="00577D45">
        <w:rPr>
          <w:b w:val="0"/>
          <w:noProof/>
          <w:sz w:val="18"/>
        </w:rPr>
        <w:fldChar w:fldCharType="end"/>
      </w:r>
    </w:p>
    <w:p w:rsidR="00295152" w:rsidRPr="00577D45" w:rsidRDefault="00295152">
      <w:pPr>
        <w:pStyle w:val="TOC9"/>
        <w:rPr>
          <w:rFonts w:asciiTheme="minorHAnsi" w:eastAsiaTheme="minorEastAsia" w:hAnsiTheme="minorHAnsi" w:cstheme="minorBidi"/>
          <w:i w:val="0"/>
          <w:noProof/>
          <w:kern w:val="0"/>
          <w:sz w:val="22"/>
          <w:szCs w:val="22"/>
        </w:rPr>
      </w:pPr>
      <w:r w:rsidRPr="00577D45">
        <w:rPr>
          <w:noProof/>
        </w:rPr>
        <w:t>Code of Practice for Notification of Reviewable Decisions and Rights of Review (F2006B11660)</w:t>
      </w:r>
      <w:r w:rsidRPr="00577D45">
        <w:rPr>
          <w:i w:val="0"/>
          <w:noProof/>
          <w:sz w:val="18"/>
        </w:rPr>
        <w:tab/>
      </w:r>
      <w:r w:rsidRPr="00577D45">
        <w:rPr>
          <w:i w:val="0"/>
          <w:noProof/>
          <w:sz w:val="18"/>
        </w:rPr>
        <w:fldChar w:fldCharType="begin"/>
      </w:r>
      <w:r w:rsidRPr="00577D45">
        <w:rPr>
          <w:i w:val="0"/>
          <w:noProof/>
          <w:sz w:val="18"/>
        </w:rPr>
        <w:instrText xml:space="preserve"> PAGEREF _Toc500166585 \h </w:instrText>
      </w:r>
      <w:r w:rsidRPr="00577D45">
        <w:rPr>
          <w:i w:val="0"/>
          <w:noProof/>
          <w:sz w:val="18"/>
        </w:rPr>
      </w:r>
      <w:r w:rsidRPr="00577D45">
        <w:rPr>
          <w:i w:val="0"/>
          <w:noProof/>
          <w:sz w:val="18"/>
        </w:rPr>
        <w:fldChar w:fldCharType="separate"/>
      </w:r>
      <w:r w:rsidR="00083E2E">
        <w:rPr>
          <w:i w:val="0"/>
          <w:noProof/>
          <w:sz w:val="18"/>
        </w:rPr>
        <w:t>5</w:t>
      </w:r>
      <w:r w:rsidRPr="00577D45">
        <w:rPr>
          <w:i w:val="0"/>
          <w:noProof/>
          <w:sz w:val="18"/>
        </w:rPr>
        <w:fldChar w:fldCharType="end"/>
      </w:r>
    </w:p>
    <w:p w:rsidR="00670EA1" w:rsidRPr="00577D45" w:rsidRDefault="00295152" w:rsidP="00715914">
      <w:r w:rsidRPr="00577D45">
        <w:fldChar w:fldCharType="end"/>
      </w:r>
    </w:p>
    <w:p w:rsidR="00670EA1" w:rsidRPr="00577D45" w:rsidRDefault="00670EA1" w:rsidP="00715914">
      <w:pPr>
        <w:sectPr w:rsidR="00670EA1" w:rsidRPr="00577D45" w:rsidSect="00937871">
          <w:headerReference w:type="even" r:id="rId16"/>
          <w:headerReference w:type="default" r:id="rId17"/>
          <w:footerReference w:type="even" r:id="rId18"/>
          <w:footerReference w:type="default" r:id="rId19"/>
          <w:headerReference w:type="first" r:id="rId20"/>
          <w:pgSz w:w="11907" w:h="16839"/>
          <w:pgMar w:top="2099" w:right="1797" w:bottom="1440" w:left="1797" w:header="720" w:footer="709" w:gutter="0"/>
          <w:pgNumType w:fmt="lowerRoman" w:start="1"/>
          <w:cols w:space="708"/>
          <w:docGrid w:linePitch="360"/>
        </w:sectPr>
      </w:pPr>
    </w:p>
    <w:p w:rsidR="00CB6C20" w:rsidRPr="00577D45" w:rsidRDefault="00CB6C20" w:rsidP="00CB6C20">
      <w:pPr>
        <w:pStyle w:val="ActHead2"/>
        <w:pageBreakBefore/>
      </w:pPr>
      <w:bookmarkStart w:id="0" w:name="_Toc500166574"/>
      <w:r w:rsidRPr="00577D45">
        <w:rPr>
          <w:rStyle w:val="CharPartNo"/>
        </w:rPr>
        <w:lastRenderedPageBreak/>
        <w:t>Part</w:t>
      </w:r>
      <w:r w:rsidR="00577D45" w:rsidRPr="00577D45">
        <w:rPr>
          <w:rStyle w:val="CharPartNo"/>
        </w:rPr>
        <w:t> </w:t>
      </w:r>
      <w:r w:rsidRPr="00577D45">
        <w:rPr>
          <w:rStyle w:val="CharPartNo"/>
        </w:rPr>
        <w:t>1</w:t>
      </w:r>
      <w:r w:rsidRPr="00577D45">
        <w:t>—</w:t>
      </w:r>
      <w:r w:rsidRPr="00577D45">
        <w:rPr>
          <w:rStyle w:val="CharPartText"/>
        </w:rPr>
        <w:t>Preliminary</w:t>
      </w:r>
      <w:bookmarkEnd w:id="0"/>
    </w:p>
    <w:p w:rsidR="00CB6C20" w:rsidRPr="00577D45" w:rsidRDefault="00CB6C20" w:rsidP="00CB6C20">
      <w:pPr>
        <w:pStyle w:val="Header"/>
      </w:pPr>
      <w:r w:rsidRPr="00577D45">
        <w:rPr>
          <w:rStyle w:val="CharDivNo"/>
        </w:rPr>
        <w:t xml:space="preserve"> </w:t>
      </w:r>
      <w:r w:rsidRPr="00577D45">
        <w:rPr>
          <w:rStyle w:val="CharDivText"/>
        </w:rPr>
        <w:t xml:space="preserve"> </w:t>
      </w:r>
    </w:p>
    <w:p w:rsidR="00715914" w:rsidRPr="00577D45" w:rsidRDefault="00715914" w:rsidP="00715914">
      <w:pPr>
        <w:pStyle w:val="ActHead5"/>
      </w:pPr>
      <w:bookmarkStart w:id="1" w:name="_Toc500166575"/>
      <w:r w:rsidRPr="00577D45">
        <w:rPr>
          <w:rStyle w:val="CharSectno"/>
        </w:rPr>
        <w:t>1</w:t>
      </w:r>
      <w:r w:rsidRPr="00577D45">
        <w:t xml:space="preserve">  </w:t>
      </w:r>
      <w:r w:rsidR="00CE493D" w:rsidRPr="00577D45">
        <w:t>Name</w:t>
      </w:r>
      <w:bookmarkEnd w:id="1"/>
    </w:p>
    <w:p w:rsidR="00715914" w:rsidRPr="00577D45" w:rsidRDefault="00715914" w:rsidP="00C14AD5">
      <w:pPr>
        <w:pStyle w:val="subsection"/>
      </w:pPr>
      <w:r w:rsidRPr="00577D45">
        <w:tab/>
      </w:r>
      <w:r w:rsidRPr="00577D45">
        <w:tab/>
      </w:r>
      <w:r w:rsidR="00C14AD5" w:rsidRPr="00577D45">
        <w:t>This instrument is</w:t>
      </w:r>
      <w:r w:rsidR="00CE493D" w:rsidRPr="00577D45">
        <w:t xml:space="preserve"> the </w:t>
      </w:r>
      <w:r w:rsidR="00BC76AC" w:rsidRPr="00577D45">
        <w:rPr>
          <w:i/>
        </w:rPr>
        <w:fldChar w:fldCharType="begin"/>
      </w:r>
      <w:r w:rsidR="00BC76AC" w:rsidRPr="00577D45">
        <w:rPr>
          <w:i/>
        </w:rPr>
        <w:instrText xml:space="preserve"> STYLEREF  ShortT </w:instrText>
      </w:r>
      <w:r w:rsidR="00BC76AC" w:rsidRPr="00577D45">
        <w:rPr>
          <w:i/>
        </w:rPr>
        <w:fldChar w:fldCharType="separate"/>
      </w:r>
      <w:r w:rsidR="00083E2E">
        <w:rPr>
          <w:i/>
          <w:noProof/>
        </w:rPr>
        <w:t>Administrative Appeals Tribunal (Code of Practice) Determination 2017</w:t>
      </w:r>
      <w:r w:rsidR="00BC76AC" w:rsidRPr="00577D45">
        <w:rPr>
          <w:i/>
        </w:rPr>
        <w:fldChar w:fldCharType="end"/>
      </w:r>
      <w:r w:rsidRPr="00577D45">
        <w:t>.</w:t>
      </w:r>
    </w:p>
    <w:p w:rsidR="00715914" w:rsidRPr="00577D45" w:rsidRDefault="00715914" w:rsidP="00715914">
      <w:pPr>
        <w:pStyle w:val="ActHead5"/>
      </w:pPr>
      <w:bookmarkStart w:id="2" w:name="_Toc500166576"/>
      <w:r w:rsidRPr="00577D45">
        <w:rPr>
          <w:rStyle w:val="CharSectno"/>
        </w:rPr>
        <w:t>2</w:t>
      </w:r>
      <w:r w:rsidRPr="00577D45">
        <w:t xml:space="preserve">  Commencement</w:t>
      </w:r>
      <w:bookmarkEnd w:id="2"/>
    </w:p>
    <w:p w:rsidR="00C14AD5" w:rsidRPr="00577D45" w:rsidRDefault="00C14AD5" w:rsidP="00A47C49">
      <w:pPr>
        <w:pStyle w:val="subsection"/>
      </w:pPr>
      <w:r w:rsidRPr="00577D45">
        <w:tab/>
        <w:t>(1)</w:t>
      </w:r>
      <w:r w:rsidRPr="00577D45">
        <w:tab/>
        <w:t>Each provision of this instrument specified in column 1 of the table commences, or is taken to have commenced, in accordance with column 2 of the table. Any other statement in column 2 has effect according to its terms.</w:t>
      </w:r>
    </w:p>
    <w:p w:rsidR="00C14AD5" w:rsidRPr="00577D45" w:rsidRDefault="00C14AD5" w:rsidP="00A47C49">
      <w:pPr>
        <w:pStyle w:val="Tabletext"/>
      </w:pPr>
    </w:p>
    <w:tbl>
      <w:tblPr>
        <w:tblW w:w="0" w:type="auto"/>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C14AD5" w:rsidRPr="00577D45" w:rsidTr="00A47C49">
        <w:trPr>
          <w:tblHeader/>
        </w:trPr>
        <w:tc>
          <w:tcPr>
            <w:tcW w:w="8364" w:type="dxa"/>
            <w:gridSpan w:val="3"/>
            <w:tcBorders>
              <w:top w:val="single" w:sz="12" w:space="0" w:color="auto"/>
              <w:bottom w:val="single" w:sz="2" w:space="0" w:color="auto"/>
            </w:tcBorders>
            <w:shd w:val="clear" w:color="auto" w:fill="auto"/>
            <w:hideMark/>
          </w:tcPr>
          <w:p w:rsidR="00C14AD5" w:rsidRPr="00577D45" w:rsidRDefault="00C14AD5" w:rsidP="00A47C49">
            <w:pPr>
              <w:pStyle w:val="TableHeading"/>
            </w:pPr>
            <w:r w:rsidRPr="00577D45">
              <w:t>Commencement information</w:t>
            </w:r>
          </w:p>
        </w:tc>
      </w:tr>
      <w:tr w:rsidR="00C14AD5" w:rsidRPr="00577D45" w:rsidTr="00A47C49">
        <w:trPr>
          <w:tblHeader/>
        </w:trPr>
        <w:tc>
          <w:tcPr>
            <w:tcW w:w="2127" w:type="dxa"/>
            <w:tcBorders>
              <w:top w:val="single" w:sz="2" w:space="0" w:color="auto"/>
              <w:bottom w:val="single" w:sz="2" w:space="0" w:color="auto"/>
            </w:tcBorders>
            <w:shd w:val="clear" w:color="auto" w:fill="auto"/>
            <w:hideMark/>
          </w:tcPr>
          <w:p w:rsidR="00C14AD5" w:rsidRPr="00577D45" w:rsidRDefault="00C14AD5" w:rsidP="00A47C49">
            <w:pPr>
              <w:pStyle w:val="TableHeading"/>
            </w:pPr>
            <w:r w:rsidRPr="00577D45">
              <w:t>Column 1</w:t>
            </w:r>
          </w:p>
        </w:tc>
        <w:tc>
          <w:tcPr>
            <w:tcW w:w="4394" w:type="dxa"/>
            <w:tcBorders>
              <w:top w:val="single" w:sz="2" w:space="0" w:color="auto"/>
              <w:bottom w:val="single" w:sz="2" w:space="0" w:color="auto"/>
            </w:tcBorders>
            <w:shd w:val="clear" w:color="auto" w:fill="auto"/>
            <w:hideMark/>
          </w:tcPr>
          <w:p w:rsidR="00C14AD5" w:rsidRPr="00577D45" w:rsidRDefault="00C14AD5" w:rsidP="00A47C49">
            <w:pPr>
              <w:pStyle w:val="TableHeading"/>
            </w:pPr>
            <w:r w:rsidRPr="00577D45">
              <w:t>Column 2</w:t>
            </w:r>
          </w:p>
        </w:tc>
        <w:tc>
          <w:tcPr>
            <w:tcW w:w="1843" w:type="dxa"/>
            <w:tcBorders>
              <w:top w:val="single" w:sz="2" w:space="0" w:color="auto"/>
              <w:bottom w:val="single" w:sz="2" w:space="0" w:color="auto"/>
            </w:tcBorders>
            <w:shd w:val="clear" w:color="auto" w:fill="auto"/>
            <w:hideMark/>
          </w:tcPr>
          <w:p w:rsidR="00C14AD5" w:rsidRPr="00577D45" w:rsidRDefault="00C14AD5" w:rsidP="00A47C49">
            <w:pPr>
              <w:pStyle w:val="TableHeading"/>
            </w:pPr>
            <w:r w:rsidRPr="00577D45">
              <w:t>Column 3</w:t>
            </w:r>
          </w:p>
        </w:tc>
      </w:tr>
      <w:tr w:rsidR="00C14AD5" w:rsidRPr="00577D45" w:rsidTr="00A47C49">
        <w:trPr>
          <w:tblHeader/>
        </w:trPr>
        <w:tc>
          <w:tcPr>
            <w:tcW w:w="2127" w:type="dxa"/>
            <w:tcBorders>
              <w:top w:val="single" w:sz="2" w:space="0" w:color="auto"/>
              <w:bottom w:val="single" w:sz="12" w:space="0" w:color="auto"/>
            </w:tcBorders>
            <w:shd w:val="clear" w:color="auto" w:fill="auto"/>
            <w:hideMark/>
          </w:tcPr>
          <w:p w:rsidR="00C14AD5" w:rsidRPr="00577D45" w:rsidRDefault="00C14AD5" w:rsidP="00A47C49">
            <w:pPr>
              <w:pStyle w:val="TableHeading"/>
            </w:pPr>
            <w:r w:rsidRPr="00577D45">
              <w:t>Provisions</w:t>
            </w:r>
          </w:p>
        </w:tc>
        <w:tc>
          <w:tcPr>
            <w:tcW w:w="4394" w:type="dxa"/>
            <w:tcBorders>
              <w:top w:val="single" w:sz="2" w:space="0" w:color="auto"/>
              <w:bottom w:val="single" w:sz="12" w:space="0" w:color="auto"/>
            </w:tcBorders>
            <w:shd w:val="clear" w:color="auto" w:fill="auto"/>
            <w:hideMark/>
          </w:tcPr>
          <w:p w:rsidR="00C14AD5" w:rsidRPr="00577D45" w:rsidRDefault="00C14AD5" w:rsidP="00A47C49">
            <w:pPr>
              <w:pStyle w:val="TableHeading"/>
            </w:pPr>
            <w:r w:rsidRPr="00577D45">
              <w:t>Commencement</w:t>
            </w:r>
          </w:p>
        </w:tc>
        <w:tc>
          <w:tcPr>
            <w:tcW w:w="1843" w:type="dxa"/>
            <w:tcBorders>
              <w:top w:val="single" w:sz="2" w:space="0" w:color="auto"/>
              <w:bottom w:val="single" w:sz="12" w:space="0" w:color="auto"/>
            </w:tcBorders>
            <w:shd w:val="clear" w:color="auto" w:fill="auto"/>
            <w:hideMark/>
          </w:tcPr>
          <w:p w:rsidR="00C14AD5" w:rsidRPr="00577D45" w:rsidRDefault="00C14AD5" w:rsidP="00A47C49">
            <w:pPr>
              <w:pStyle w:val="TableHeading"/>
            </w:pPr>
            <w:r w:rsidRPr="00577D45">
              <w:t>Date/Details</w:t>
            </w:r>
          </w:p>
        </w:tc>
      </w:tr>
      <w:tr w:rsidR="00C14AD5" w:rsidRPr="00577D45" w:rsidTr="00A47C49">
        <w:tc>
          <w:tcPr>
            <w:tcW w:w="2127" w:type="dxa"/>
            <w:tcBorders>
              <w:top w:val="single" w:sz="12" w:space="0" w:color="auto"/>
              <w:bottom w:val="single" w:sz="12" w:space="0" w:color="auto"/>
            </w:tcBorders>
            <w:shd w:val="clear" w:color="auto" w:fill="auto"/>
            <w:hideMark/>
          </w:tcPr>
          <w:p w:rsidR="00C14AD5" w:rsidRPr="00577D45" w:rsidRDefault="00C14AD5" w:rsidP="00A47C49">
            <w:pPr>
              <w:pStyle w:val="Tabletext"/>
            </w:pPr>
            <w:r w:rsidRPr="00577D45">
              <w:t>1.  The whole of this instrument</w:t>
            </w:r>
          </w:p>
        </w:tc>
        <w:tc>
          <w:tcPr>
            <w:tcW w:w="4394" w:type="dxa"/>
            <w:tcBorders>
              <w:top w:val="single" w:sz="12" w:space="0" w:color="auto"/>
              <w:bottom w:val="single" w:sz="12" w:space="0" w:color="auto"/>
            </w:tcBorders>
            <w:shd w:val="clear" w:color="auto" w:fill="auto"/>
            <w:hideMark/>
          </w:tcPr>
          <w:p w:rsidR="00C14AD5" w:rsidRPr="00577D45" w:rsidRDefault="00C14AD5" w:rsidP="00A47C49">
            <w:pPr>
              <w:pStyle w:val="Tabletext"/>
            </w:pPr>
            <w:r w:rsidRPr="00577D45">
              <w:t>The day after this instrument is registered.</w:t>
            </w:r>
          </w:p>
        </w:tc>
        <w:tc>
          <w:tcPr>
            <w:tcW w:w="1843" w:type="dxa"/>
            <w:tcBorders>
              <w:top w:val="single" w:sz="12" w:space="0" w:color="auto"/>
              <w:bottom w:val="single" w:sz="12" w:space="0" w:color="auto"/>
            </w:tcBorders>
            <w:shd w:val="clear" w:color="auto" w:fill="auto"/>
          </w:tcPr>
          <w:p w:rsidR="00C14AD5" w:rsidRPr="00577D45" w:rsidRDefault="005420F8" w:rsidP="00A47C49">
            <w:pPr>
              <w:pStyle w:val="Tabletext"/>
            </w:pPr>
            <w:r>
              <w:t>3 January 2018</w:t>
            </w:r>
            <w:bookmarkStart w:id="3" w:name="_GoBack"/>
            <w:bookmarkEnd w:id="3"/>
          </w:p>
        </w:tc>
      </w:tr>
    </w:tbl>
    <w:p w:rsidR="00C14AD5" w:rsidRPr="00577D45" w:rsidRDefault="00C14AD5" w:rsidP="00A47C49">
      <w:pPr>
        <w:pStyle w:val="notetext"/>
      </w:pPr>
      <w:r w:rsidRPr="00577D45">
        <w:rPr>
          <w:snapToGrid w:val="0"/>
          <w:lang w:eastAsia="en-US"/>
        </w:rPr>
        <w:t>Note:</w:t>
      </w:r>
      <w:r w:rsidRPr="00577D45">
        <w:rPr>
          <w:snapToGrid w:val="0"/>
          <w:lang w:eastAsia="en-US"/>
        </w:rPr>
        <w:tab/>
        <w:t xml:space="preserve">This table relates only to the provisions of this </w:t>
      </w:r>
      <w:r w:rsidRPr="00577D45">
        <w:t xml:space="preserve">instrument </w:t>
      </w:r>
      <w:r w:rsidRPr="00577D45">
        <w:rPr>
          <w:snapToGrid w:val="0"/>
          <w:lang w:eastAsia="en-US"/>
        </w:rPr>
        <w:t xml:space="preserve">as originally made. It will not be amended to deal with any later amendments of this </w:t>
      </w:r>
      <w:r w:rsidRPr="00577D45">
        <w:t>instrument</w:t>
      </w:r>
      <w:r w:rsidRPr="00577D45">
        <w:rPr>
          <w:snapToGrid w:val="0"/>
          <w:lang w:eastAsia="en-US"/>
        </w:rPr>
        <w:t>.</w:t>
      </w:r>
    </w:p>
    <w:p w:rsidR="00C14AD5" w:rsidRPr="00577D45" w:rsidRDefault="00C14AD5" w:rsidP="00A47C49">
      <w:pPr>
        <w:pStyle w:val="subsection"/>
      </w:pPr>
      <w:r w:rsidRPr="00577D45">
        <w:tab/>
        <w:t>(2)</w:t>
      </w:r>
      <w:r w:rsidRPr="00577D45">
        <w:tab/>
        <w:t>Any information in column 3 of the table is not part of this instrument. Information may be inserted in this column, or information in it may be edited, in any published version of this instrument.</w:t>
      </w:r>
    </w:p>
    <w:p w:rsidR="007500C8" w:rsidRPr="00577D45" w:rsidRDefault="007500C8" w:rsidP="00C14AD5">
      <w:pPr>
        <w:pStyle w:val="ActHead5"/>
      </w:pPr>
      <w:bookmarkStart w:id="4" w:name="_Toc500166577"/>
      <w:r w:rsidRPr="00577D45">
        <w:rPr>
          <w:rStyle w:val="CharSectno"/>
        </w:rPr>
        <w:t>3</w:t>
      </w:r>
      <w:r w:rsidRPr="00577D45">
        <w:t xml:space="preserve">  Authority</w:t>
      </w:r>
      <w:bookmarkEnd w:id="4"/>
    </w:p>
    <w:p w:rsidR="00157B8B" w:rsidRPr="00577D45" w:rsidRDefault="007500C8" w:rsidP="007E667A">
      <w:pPr>
        <w:pStyle w:val="subsection"/>
      </w:pPr>
      <w:r w:rsidRPr="00577D45">
        <w:tab/>
      </w:r>
      <w:r w:rsidRPr="00577D45">
        <w:tab/>
      </w:r>
      <w:r w:rsidR="00C14AD5" w:rsidRPr="00577D45">
        <w:t>This instrument is made under subsection</w:t>
      </w:r>
      <w:r w:rsidR="00577D45" w:rsidRPr="00577D45">
        <w:t> </w:t>
      </w:r>
      <w:r w:rsidR="00C14AD5" w:rsidRPr="00577D45">
        <w:t xml:space="preserve">27B(1) of the </w:t>
      </w:r>
      <w:r w:rsidR="00C14AD5" w:rsidRPr="00577D45">
        <w:rPr>
          <w:i/>
        </w:rPr>
        <w:t>Administrative Appeals Tribunal Act 1975</w:t>
      </w:r>
      <w:r w:rsidR="00F4350D" w:rsidRPr="00577D45">
        <w:t>.</w:t>
      </w:r>
    </w:p>
    <w:p w:rsidR="00C14AD5" w:rsidRPr="00577D45" w:rsidRDefault="00C14AD5" w:rsidP="00C14AD5">
      <w:pPr>
        <w:pStyle w:val="ActHead5"/>
      </w:pPr>
      <w:bookmarkStart w:id="5" w:name="_Toc500166578"/>
      <w:r w:rsidRPr="00577D45">
        <w:rPr>
          <w:rStyle w:val="CharSectno"/>
        </w:rPr>
        <w:t>4</w:t>
      </w:r>
      <w:r w:rsidRPr="00577D45">
        <w:t xml:space="preserve">  Schedules</w:t>
      </w:r>
      <w:bookmarkEnd w:id="5"/>
    </w:p>
    <w:p w:rsidR="00C14AD5" w:rsidRPr="00577D45" w:rsidRDefault="00C14AD5" w:rsidP="00A47C49">
      <w:pPr>
        <w:pStyle w:val="subsection"/>
      </w:pPr>
      <w:r w:rsidRPr="00577D45">
        <w:tab/>
      </w:r>
      <w:r w:rsidRPr="00577D45">
        <w:tab/>
        <w:t>Each instrument that is specified in a Schedule to this instrument is amended or repealed as set out in the applicable items in the Schedule concerned, and any other item in a Schedule to this instrument has effect according to its terms.</w:t>
      </w:r>
    </w:p>
    <w:p w:rsidR="00CB6C20" w:rsidRPr="00577D45" w:rsidRDefault="00CB6C20" w:rsidP="00CB6C20">
      <w:pPr>
        <w:pStyle w:val="ActHead5"/>
      </w:pPr>
      <w:bookmarkStart w:id="6" w:name="_Toc500166579"/>
      <w:r w:rsidRPr="00577D45">
        <w:rPr>
          <w:rStyle w:val="CharSectno"/>
        </w:rPr>
        <w:t>5</w:t>
      </w:r>
      <w:r w:rsidRPr="00577D45">
        <w:t xml:space="preserve">  Definitions</w:t>
      </w:r>
      <w:bookmarkEnd w:id="6"/>
    </w:p>
    <w:p w:rsidR="00CB6C20" w:rsidRPr="00577D45" w:rsidRDefault="00CB6C20" w:rsidP="00CB6C20">
      <w:pPr>
        <w:pStyle w:val="subsection"/>
      </w:pPr>
      <w:r w:rsidRPr="00577D45">
        <w:tab/>
      </w:r>
      <w:r w:rsidRPr="00577D45">
        <w:tab/>
        <w:t>In this instrument:</w:t>
      </w:r>
    </w:p>
    <w:p w:rsidR="00CB6C20" w:rsidRPr="00577D45" w:rsidRDefault="00CB6C20" w:rsidP="00CB6C20">
      <w:pPr>
        <w:pStyle w:val="Definition"/>
      </w:pPr>
      <w:r w:rsidRPr="00577D45">
        <w:rPr>
          <w:b/>
          <w:i/>
        </w:rPr>
        <w:t>Act</w:t>
      </w:r>
      <w:r w:rsidRPr="00577D45">
        <w:t xml:space="preserve"> means the </w:t>
      </w:r>
      <w:r w:rsidRPr="00577D45">
        <w:rPr>
          <w:i/>
        </w:rPr>
        <w:t>Administrative Appeals Tribunal Act 1975</w:t>
      </w:r>
      <w:r w:rsidRPr="00577D45">
        <w:t>.</w:t>
      </w:r>
    </w:p>
    <w:p w:rsidR="00CB6C20" w:rsidRPr="00577D45" w:rsidRDefault="00CB6C20" w:rsidP="00CB6C20">
      <w:pPr>
        <w:pStyle w:val="Definition"/>
      </w:pPr>
      <w:r w:rsidRPr="00577D45">
        <w:rPr>
          <w:b/>
          <w:i/>
        </w:rPr>
        <w:t>affected person</w:t>
      </w:r>
      <w:r w:rsidRPr="00577D45">
        <w:t xml:space="preserve"> means a person whose interests are affected by a reviewable decision.</w:t>
      </w:r>
    </w:p>
    <w:p w:rsidR="00CB6C20" w:rsidRPr="00577D45" w:rsidRDefault="00CB6C20" w:rsidP="00CB6C20">
      <w:pPr>
        <w:pStyle w:val="Definition"/>
      </w:pPr>
      <w:r w:rsidRPr="00577D45">
        <w:rPr>
          <w:b/>
          <w:i/>
        </w:rPr>
        <w:t>decision</w:t>
      </w:r>
      <w:r w:rsidR="00577D45">
        <w:rPr>
          <w:b/>
          <w:i/>
        </w:rPr>
        <w:noBreakHyphen/>
      </w:r>
      <w:r w:rsidRPr="00577D45">
        <w:rPr>
          <w:b/>
          <w:i/>
        </w:rPr>
        <w:t>maker</w:t>
      </w:r>
      <w:r w:rsidRPr="00577D45">
        <w:t xml:space="preserve"> means a person who makes a reviewable decision.</w:t>
      </w:r>
    </w:p>
    <w:p w:rsidR="00896A1F" w:rsidRPr="00577D45" w:rsidRDefault="00CB6C20" w:rsidP="00CB6C20">
      <w:pPr>
        <w:pStyle w:val="Definition"/>
      </w:pPr>
      <w:r w:rsidRPr="00577D45">
        <w:rPr>
          <w:b/>
          <w:i/>
        </w:rPr>
        <w:t>decision notice</w:t>
      </w:r>
      <w:r w:rsidRPr="00577D45">
        <w:t xml:space="preserve"> means a notice in relation to a reviewable decision that is given under subsection</w:t>
      </w:r>
      <w:r w:rsidR="00577D45" w:rsidRPr="00577D45">
        <w:t> </w:t>
      </w:r>
      <w:r w:rsidRPr="00577D45">
        <w:t>27A(1) of the Act.</w:t>
      </w:r>
    </w:p>
    <w:p w:rsidR="00896A1F" w:rsidRPr="00577D45" w:rsidRDefault="00896A1F" w:rsidP="00CB6C20">
      <w:pPr>
        <w:pStyle w:val="Definition"/>
      </w:pPr>
      <w:r w:rsidRPr="00577D45">
        <w:rPr>
          <w:b/>
          <w:i/>
        </w:rPr>
        <w:t>reviewable decision</w:t>
      </w:r>
      <w:r w:rsidRPr="00577D45">
        <w:t xml:space="preserve"> has the meaning given by subsection</w:t>
      </w:r>
      <w:r w:rsidR="00577D45" w:rsidRPr="00577D45">
        <w:t> </w:t>
      </w:r>
      <w:r w:rsidRPr="00577D45">
        <w:t>27A(4) of the Act.</w:t>
      </w:r>
    </w:p>
    <w:p w:rsidR="00CB6C20" w:rsidRPr="00577D45" w:rsidRDefault="00CB6C20" w:rsidP="00CB6C20">
      <w:pPr>
        <w:pStyle w:val="ActHead2"/>
        <w:pageBreakBefore/>
      </w:pPr>
      <w:bookmarkStart w:id="7" w:name="_Toc500166580"/>
      <w:r w:rsidRPr="00577D45">
        <w:rPr>
          <w:rStyle w:val="CharPartNo"/>
        </w:rPr>
        <w:t>Part</w:t>
      </w:r>
      <w:r w:rsidR="00577D45" w:rsidRPr="00577D45">
        <w:rPr>
          <w:rStyle w:val="CharPartNo"/>
        </w:rPr>
        <w:t> </w:t>
      </w:r>
      <w:r w:rsidRPr="00577D45">
        <w:rPr>
          <w:rStyle w:val="CharPartNo"/>
        </w:rPr>
        <w:t>2</w:t>
      </w:r>
      <w:r w:rsidRPr="00577D45">
        <w:t>—</w:t>
      </w:r>
      <w:r w:rsidRPr="00577D45">
        <w:rPr>
          <w:rStyle w:val="CharPartText"/>
        </w:rPr>
        <w:t>Code of Practice</w:t>
      </w:r>
      <w:bookmarkEnd w:id="7"/>
    </w:p>
    <w:p w:rsidR="00CB6C20" w:rsidRPr="00577D45" w:rsidRDefault="00CB6C20" w:rsidP="00CB6C20">
      <w:pPr>
        <w:pStyle w:val="Header"/>
      </w:pPr>
      <w:r w:rsidRPr="00577D45">
        <w:rPr>
          <w:rStyle w:val="CharDivNo"/>
        </w:rPr>
        <w:t xml:space="preserve"> </w:t>
      </w:r>
      <w:r w:rsidRPr="00577D45">
        <w:rPr>
          <w:rStyle w:val="CharDivText"/>
        </w:rPr>
        <w:t xml:space="preserve"> </w:t>
      </w:r>
    </w:p>
    <w:p w:rsidR="000501D7" w:rsidRPr="00577D45" w:rsidRDefault="00F249C7" w:rsidP="00295152">
      <w:pPr>
        <w:pStyle w:val="ActHead5"/>
      </w:pPr>
      <w:bookmarkStart w:id="8" w:name="_Toc500166581"/>
      <w:r w:rsidRPr="00577D45">
        <w:rPr>
          <w:rStyle w:val="CharSectno"/>
        </w:rPr>
        <w:t>6</w:t>
      </w:r>
      <w:r w:rsidR="000501D7" w:rsidRPr="00577D45">
        <w:t xml:space="preserve">  Purpose of this Part</w:t>
      </w:r>
      <w:bookmarkEnd w:id="8"/>
    </w:p>
    <w:p w:rsidR="000501D7" w:rsidRPr="00577D45" w:rsidRDefault="000501D7" w:rsidP="000501D7">
      <w:pPr>
        <w:pStyle w:val="subsection"/>
      </w:pPr>
      <w:r w:rsidRPr="00577D45">
        <w:tab/>
      </w:r>
      <w:r w:rsidRPr="00577D45">
        <w:tab/>
        <w:t>The purpose of this Part is to facilitate the operation of subsection</w:t>
      </w:r>
      <w:r w:rsidR="00577D45" w:rsidRPr="00577D45">
        <w:t> </w:t>
      </w:r>
      <w:r w:rsidRPr="00577D45">
        <w:t>27A(1) of the Act which requires a decision</w:t>
      </w:r>
      <w:r w:rsidR="00577D45">
        <w:noBreakHyphen/>
      </w:r>
      <w:r w:rsidRPr="00577D45">
        <w:t>maker to take such steps as are reasonable in the circumstances to give any affected person in relation to a reviewable decision notice, in writing or otherwise, of:</w:t>
      </w:r>
    </w:p>
    <w:p w:rsidR="000501D7" w:rsidRPr="00577D45" w:rsidRDefault="000501D7" w:rsidP="000501D7">
      <w:pPr>
        <w:pStyle w:val="paragraph"/>
      </w:pPr>
      <w:r w:rsidRPr="00577D45">
        <w:tab/>
        <w:t>(a)</w:t>
      </w:r>
      <w:r w:rsidRPr="00577D45">
        <w:tab/>
        <w:t>the making of the reviewable decision; and</w:t>
      </w:r>
    </w:p>
    <w:p w:rsidR="000501D7" w:rsidRPr="00577D45" w:rsidRDefault="000501D7" w:rsidP="000501D7">
      <w:pPr>
        <w:pStyle w:val="paragraph"/>
      </w:pPr>
      <w:r w:rsidRPr="00577D45">
        <w:tab/>
        <w:t>(b)</w:t>
      </w:r>
      <w:r w:rsidRPr="00577D45">
        <w:tab/>
        <w:t xml:space="preserve">the right of the affected person to have </w:t>
      </w:r>
      <w:r w:rsidR="00F249C7" w:rsidRPr="00577D45">
        <w:t>the reviewable</w:t>
      </w:r>
      <w:r w:rsidRPr="00577D45">
        <w:t xml:space="preserve"> decision</w:t>
      </w:r>
      <w:r w:rsidR="00F249C7" w:rsidRPr="00577D45">
        <w:t xml:space="preserve"> reviewed</w:t>
      </w:r>
      <w:r w:rsidRPr="00577D45">
        <w:t>.</w:t>
      </w:r>
    </w:p>
    <w:p w:rsidR="00896A1F" w:rsidRPr="00577D45" w:rsidRDefault="00F249C7" w:rsidP="00896A1F">
      <w:pPr>
        <w:pStyle w:val="ActHead5"/>
      </w:pPr>
      <w:bookmarkStart w:id="9" w:name="_Toc500166582"/>
      <w:r w:rsidRPr="00577D45">
        <w:rPr>
          <w:rStyle w:val="CharSectno"/>
        </w:rPr>
        <w:t>7</w:t>
      </w:r>
      <w:r w:rsidR="00896A1F" w:rsidRPr="00577D45">
        <w:t xml:space="preserve">  Content etc. of decision notices</w:t>
      </w:r>
      <w:bookmarkEnd w:id="9"/>
    </w:p>
    <w:p w:rsidR="00896A1F" w:rsidRPr="00577D45" w:rsidRDefault="00896A1F" w:rsidP="00896A1F">
      <w:pPr>
        <w:pStyle w:val="subsection"/>
      </w:pPr>
      <w:r w:rsidRPr="00577D45">
        <w:tab/>
        <w:t>(1)</w:t>
      </w:r>
      <w:r w:rsidRPr="00577D45">
        <w:tab/>
        <w:t>A decision</w:t>
      </w:r>
      <w:r w:rsidR="00577D45">
        <w:noBreakHyphen/>
      </w:r>
      <w:r w:rsidRPr="00577D45">
        <w:t>maker must take reasonable steps to ensure that a decision notice in relation to a reviewable decision:</w:t>
      </w:r>
    </w:p>
    <w:p w:rsidR="00896A1F" w:rsidRPr="00577D45" w:rsidRDefault="00896A1F" w:rsidP="00896A1F">
      <w:pPr>
        <w:pStyle w:val="paragraph"/>
      </w:pPr>
      <w:r w:rsidRPr="00577D45">
        <w:tab/>
        <w:t>(a)</w:t>
      </w:r>
      <w:r w:rsidRPr="00577D45">
        <w:tab/>
        <w:t>is written in plain English and is as clear and simple as possible; and</w:t>
      </w:r>
    </w:p>
    <w:p w:rsidR="00896A1F" w:rsidRPr="00577D45" w:rsidRDefault="00896A1F" w:rsidP="00896A1F">
      <w:pPr>
        <w:pStyle w:val="paragraph"/>
      </w:pPr>
      <w:r w:rsidRPr="00577D45">
        <w:tab/>
        <w:t>(b)</w:t>
      </w:r>
      <w:r w:rsidRPr="00577D45">
        <w:tab/>
        <w:t xml:space="preserve">complies with </w:t>
      </w:r>
      <w:r w:rsidR="00577D45" w:rsidRPr="00577D45">
        <w:t>subsection (</w:t>
      </w:r>
      <w:r w:rsidRPr="00577D45">
        <w:t>2).</w:t>
      </w:r>
    </w:p>
    <w:p w:rsidR="00896A1F" w:rsidRPr="00577D45" w:rsidRDefault="00896A1F" w:rsidP="00896A1F">
      <w:pPr>
        <w:pStyle w:val="subsection"/>
      </w:pPr>
      <w:r w:rsidRPr="00577D45">
        <w:tab/>
        <w:t>(2)</w:t>
      </w:r>
      <w:r w:rsidRPr="00577D45">
        <w:tab/>
        <w:t>A decision notice in relation to a reviewable decision must contain the following information:</w:t>
      </w:r>
    </w:p>
    <w:p w:rsidR="00896A1F" w:rsidRPr="00577D45" w:rsidRDefault="00896A1F" w:rsidP="00896A1F">
      <w:pPr>
        <w:pStyle w:val="paragraph"/>
      </w:pPr>
      <w:r w:rsidRPr="00577D45">
        <w:tab/>
        <w:t>(a)</w:t>
      </w:r>
      <w:r w:rsidRPr="00577D45">
        <w:tab/>
        <w:t>information about how an affected person in relation to the</w:t>
      </w:r>
      <w:r w:rsidR="00270B39" w:rsidRPr="00577D45">
        <w:t xml:space="preserve"> reviewable</w:t>
      </w:r>
      <w:r w:rsidRPr="00577D45">
        <w:t xml:space="preserve"> decision may obtain further information about the decision, including:</w:t>
      </w:r>
    </w:p>
    <w:p w:rsidR="00896A1F" w:rsidRPr="00577D45" w:rsidRDefault="00896A1F" w:rsidP="00896A1F">
      <w:pPr>
        <w:pStyle w:val="paragraphsub"/>
      </w:pPr>
      <w:r w:rsidRPr="00577D45">
        <w:tab/>
        <w:t>(</w:t>
      </w:r>
      <w:proofErr w:type="spellStart"/>
      <w:r w:rsidRPr="00577D45">
        <w:t>i</w:t>
      </w:r>
      <w:proofErr w:type="spellEnd"/>
      <w:r w:rsidRPr="00577D45">
        <w:t>)</w:t>
      </w:r>
      <w:r w:rsidRPr="00577D45">
        <w:tab/>
        <w:t>how a person who can provide information in relation to the decision may be contacted; and</w:t>
      </w:r>
    </w:p>
    <w:p w:rsidR="00896A1F" w:rsidRPr="00577D45" w:rsidRDefault="00896A1F" w:rsidP="00896A1F">
      <w:pPr>
        <w:pStyle w:val="paragraphsub"/>
      </w:pPr>
      <w:r w:rsidRPr="00577D45">
        <w:tab/>
        <w:t>(ii)</w:t>
      </w:r>
      <w:r w:rsidRPr="00577D45">
        <w:tab/>
        <w:t>whether an affected person is able to ask for the reasons for the decision (if those reasons have not already been given) and if so, how an affected person may ask for them; and</w:t>
      </w:r>
    </w:p>
    <w:p w:rsidR="00896A1F" w:rsidRPr="00577D45" w:rsidRDefault="00270B39" w:rsidP="00896A1F">
      <w:pPr>
        <w:pStyle w:val="paragraphsub"/>
      </w:pPr>
      <w:r w:rsidRPr="00577D45">
        <w:tab/>
        <w:t>(iii)</w:t>
      </w:r>
      <w:r w:rsidRPr="00577D45">
        <w:tab/>
        <w:t>whether an</w:t>
      </w:r>
      <w:r w:rsidR="00896A1F" w:rsidRPr="00577D45">
        <w:t xml:space="preserve"> affected person is able to obtain access to documents or information about the decision</w:t>
      </w:r>
      <w:r w:rsidR="00AA15C9" w:rsidRPr="00577D45">
        <w:t xml:space="preserve"> under the </w:t>
      </w:r>
      <w:r w:rsidR="00AA15C9" w:rsidRPr="00577D45">
        <w:rPr>
          <w:i/>
        </w:rPr>
        <w:t>Freedom of Information Act 1982</w:t>
      </w:r>
      <w:r w:rsidR="00AA15C9" w:rsidRPr="00577D45">
        <w:t xml:space="preserve"> or any other Act </w:t>
      </w:r>
      <w:r w:rsidR="00896A1F" w:rsidRPr="00577D45">
        <w:t>and if so, how that access may be obtained;</w:t>
      </w:r>
    </w:p>
    <w:p w:rsidR="00C06C71" w:rsidRPr="00577D45" w:rsidRDefault="00896A1F" w:rsidP="00896A1F">
      <w:pPr>
        <w:pStyle w:val="paragraph"/>
      </w:pPr>
      <w:r w:rsidRPr="00577D45">
        <w:tab/>
        <w:t>(b)</w:t>
      </w:r>
      <w:r w:rsidRPr="00577D45">
        <w:tab/>
        <w:t>whether an affected person is able to seek</w:t>
      </w:r>
      <w:r w:rsidR="00C06C71" w:rsidRPr="00577D45">
        <w:t xml:space="preserve"> either or both of the following:</w:t>
      </w:r>
    </w:p>
    <w:p w:rsidR="00896A1F" w:rsidRPr="00577D45" w:rsidRDefault="00C06C71" w:rsidP="00C06C71">
      <w:pPr>
        <w:pStyle w:val="paragraphsub"/>
      </w:pPr>
      <w:r w:rsidRPr="00577D45">
        <w:tab/>
        <w:t>(</w:t>
      </w:r>
      <w:proofErr w:type="spellStart"/>
      <w:r w:rsidRPr="00577D45">
        <w:t>i</w:t>
      </w:r>
      <w:proofErr w:type="spellEnd"/>
      <w:r w:rsidRPr="00577D45">
        <w:t>)</w:t>
      </w:r>
      <w:r w:rsidRPr="00577D45">
        <w:tab/>
      </w:r>
      <w:r w:rsidR="00896A1F" w:rsidRPr="00577D45">
        <w:t xml:space="preserve">internal merits review of the </w:t>
      </w:r>
      <w:r w:rsidR="00270B39" w:rsidRPr="00577D45">
        <w:t xml:space="preserve">reviewable </w:t>
      </w:r>
      <w:r w:rsidR="00896A1F" w:rsidRPr="00577D45">
        <w:t>decision;</w:t>
      </w:r>
    </w:p>
    <w:p w:rsidR="00C06C71" w:rsidRPr="00577D45" w:rsidRDefault="00C06C71" w:rsidP="00C06C71">
      <w:pPr>
        <w:pStyle w:val="paragraphsub"/>
      </w:pPr>
      <w:r w:rsidRPr="00577D45">
        <w:tab/>
        <w:t>(ii)</w:t>
      </w:r>
      <w:r w:rsidRPr="00577D45">
        <w:tab/>
        <w:t>external merits review of the reviewable decision;</w:t>
      </w:r>
    </w:p>
    <w:p w:rsidR="00896A1F" w:rsidRPr="00577D45" w:rsidRDefault="00896A1F" w:rsidP="00896A1F">
      <w:pPr>
        <w:pStyle w:val="paragraph"/>
      </w:pPr>
      <w:r w:rsidRPr="00577D45">
        <w:tab/>
        <w:t>(c)</w:t>
      </w:r>
      <w:r w:rsidRPr="00577D45">
        <w:tab/>
        <w:t xml:space="preserve">if an affected person is able to seek </w:t>
      </w:r>
      <w:r w:rsidR="00C06C71" w:rsidRPr="00577D45">
        <w:t>review</w:t>
      </w:r>
      <w:r w:rsidR="00A533ED" w:rsidRPr="00577D45">
        <w:t xml:space="preserve"> of such a kind</w:t>
      </w:r>
      <w:r w:rsidRPr="00577D45">
        <w:t>—information about the following matters to the extent</w:t>
      </w:r>
      <w:r w:rsidR="00CD334E" w:rsidRPr="00577D45">
        <w:t xml:space="preserve"> that</w:t>
      </w:r>
      <w:r w:rsidRPr="00577D45">
        <w:t xml:space="preserve"> it is practicable to provide the information:</w:t>
      </w:r>
    </w:p>
    <w:p w:rsidR="00896A1F" w:rsidRPr="00577D45" w:rsidRDefault="00896A1F" w:rsidP="00896A1F">
      <w:pPr>
        <w:pStyle w:val="paragraphsub"/>
      </w:pPr>
      <w:r w:rsidRPr="00577D45">
        <w:tab/>
        <w:t>(</w:t>
      </w:r>
      <w:proofErr w:type="spellStart"/>
      <w:r w:rsidRPr="00577D45">
        <w:t>i</w:t>
      </w:r>
      <w:proofErr w:type="spellEnd"/>
      <w:r w:rsidR="00270B39" w:rsidRPr="00577D45">
        <w:t>)</w:t>
      </w:r>
      <w:r w:rsidR="00270B39" w:rsidRPr="00577D45">
        <w:tab/>
        <w:t>the nature of that review;</w:t>
      </w:r>
    </w:p>
    <w:p w:rsidR="00896A1F" w:rsidRPr="00577D45" w:rsidRDefault="00896A1F" w:rsidP="00896A1F">
      <w:pPr>
        <w:pStyle w:val="paragraphsub"/>
      </w:pPr>
      <w:r w:rsidRPr="00577D45">
        <w:tab/>
        <w:t>(ii)</w:t>
      </w:r>
      <w:r w:rsidRPr="00577D45">
        <w:tab/>
        <w:t>whether there are any prerequisites or conditions for seeking that review and if so, what those prerequisites or conditions are;</w:t>
      </w:r>
    </w:p>
    <w:p w:rsidR="00896A1F" w:rsidRPr="00577D45" w:rsidRDefault="00CD334E" w:rsidP="00896A1F">
      <w:pPr>
        <w:pStyle w:val="paragraphsub"/>
      </w:pPr>
      <w:r w:rsidRPr="00577D45">
        <w:tab/>
        <w:t>(iii</w:t>
      </w:r>
      <w:r w:rsidR="00270B39" w:rsidRPr="00577D45">
        <w:t>)</w:t>
      </w:r>
      <w:r w:rsidR="00270B39" w:rsidRPr="00577D45">
        <w:tab/>
        <w:t xml:space="preserve">how an </w:t>
      </w:r>
      <w:r w:rsidR="00896A1F" w:rsidRPr="00577D45">
        <w:t>affected person may seek that review, including whether an application for review needs to be made and if so, how the ap</w:t>
      </w:r>
      <w:r w:rsidR="00270B39" w:rsidRPr="00577D45">
        <w:t>plication is to be made;</w:t>
      </w:r>
    </w:p>
    <w:p w:rsidR="00896A1F" w:rsidRPr="00577D45" w:rsidRDefault="00896A1F" w:rsidP="00896A1F">
      <w:pPr>
        <w:pStyle w:val="paragraphsub"/>
      </w:pPr>
      <w:r w:rsidRPr="00577D45">
        <w:tab/>
        <w:t>(</w:t>
      </w:r>
      <w:r w:rsidR="00CD334E" w:rsidRPr="00577D45">
        <w:t>i</w:t>
      </w:r>
      <w:r w:rsidRPr="00577D45">
        <w:t>v)</w:t>
      </w:r>
      <w:r w:rsidRPr="00577D45">
        <w:tab/>
        <w:t>whether there are any time lim</w:t>
      </w:r>
      <w:r w:rsidR="00CD334E" w:rsidRPr="00577D45">
        <w:t>its for seeking that review;</w:t>
      </w:r>
    </w:p>
    <w:p w:rsidR="00896A1F" w:rsidRPr="00577D45" w:rsidRDefault="00CD334E" w:rsidP="00896A1F">
      <w:pPr>
        <w:pStyle w:val="paragraphsub"/>
      </w:pPr>
      <w:r w:rsidRPr="00577D45">
        <w:tab/>
        <w:t>(v</w:t>
      </w:r>
      <w:r w:rsidR="00896A1F" w:rsidRPr="00577D45">
        <w:t>)</w:t>
      </w:r>
      <w:r w:rsidR="00896A1F" w:rsidRPr="00577D45">
        <w:tab/>
        <w:t>whether or not a fee is payable for that review and if so, the amount of the</w:t>
      </w:r>
      <w:r w:rsidR="00270B39" w:rsidRPr="00577D45">
        <w:t xml:space="preserve"> fee and when it is payable;</w:t>
      </w:r>
    </w:p>
    <w:p w:rsidR="00896A1F" w:rsidRPr="00577D45" w:rsidRDefault="00CD334E" w:rsidP="00896A1F">
      <w:pPr>
        <w:pStyle w:val="paragraphsub"/>
      </w:pPr>
      <w:r w:rsidRPr="00577D45">
        <w:tab/>
        <w:t>(vi</w:t>
      </w:r>
      <w:r w:rsidR="00896A1F" w:rsidRPr="00577D45">
        <w:t>)</w:t>
      </w:r>
      <w:r w:rsidR="00896A1F" w:rsidRPr="00577D45">
        <w:tab/>
        <w:t xml:space="preserve">whether a full or partial waiver of any such fee may be sought and if so, how that waiver may </w:t>
      </w:r>
      <w:r w:rsidR="00270B39" w:rsidRPr="00577D45">
        <w:t>be sought and on what basis;</w:t>
      </w:r>
    </w:p>
    <w:p w:rsidR="00896A1F" w:rsidRPr="00577D45" w:rsidRDefault="00CD334E" w:rsidP="00896A1F">
      <w:pPr>
        <w:pStyle w:val="paragraphsub"/>
      </w:pPr>
      <w:r w:rsidRPr="00577D45">
        <w:tab/>
        <w:t>(vii</w:t>
      </w:r>
      <w:r w:rsidR="00896A1F" w:rsidRPr="00577D45">
        <w:t>)</w:t>
      </w:r>
      <w:r w:rsidR="00896A1F" w:rsidRPr="00577D45">
        <w:tab/>
        <w:t xml:space="preserve">whether a refund of any such fee may be sought and if so, how the refund may </w:t>
      </w:r>
      <w:r w:rsidR="00270B39" w:rsidRPr="00577D45">
        <w:t>be sought and on what basis;</w:t>
      </w:r>
    </w:p>
    <w:p w:rsidR="00CD334E" w:rsidRPr="00577D45" w:rsidRDefault="00CD334E" w:rsidP="00896A1F">
      <w:pPr>
        <w:pStyle w:val="paragraphsub"/>
      </w:pPr>
      <w:r w:rsidRPr="00577D45">
        <w:tab/>
        <w:t>(viii)</w:t>
      </w:r>
      <w:r w:rsidRPr="00577D45">
        <w:tab/>
        <w:t xml:space="preserve">how the person or body (the </w:t>
      </w:r>
      <w:r w:rsidRPr="00577D45">
        <w:rPr>
          <w:b/>
          <w:i/>
        </w:rPr>
        <w:t>reviewer</w:t>
      </w:r>
      <w:r w:rsidRPr="00577D45">
        <w:t>) that may conduct that review may be contacted;</w:t>
      </w:r>
    </w:p>
    <w:p w:rsidR="00896A1F" w:rsidRPr="00577D45" w:rsidRDefault="00896A1F" w:rsidP="00896A1F">
      <w:pPr>
        <w:pStyle w:val="paragraphsub"/>
      </w:pPr>
      <w:r w:rsidRPr="00577D45">
        <w:tab/>
        <w:t>(ix)</w:t>
      </w:r>
      <w:r w:rsidRPr="00577D45">
        <w:tab/>
        <w:t>whether the reviewer is required to conduct the review within a particular period and</w:t>
      </w:r>
      <w:r w:rsidR="00270B39" w:rsidRPr="00577D45">
        <w:t xml:space="preserve"> if so, what that period is;</w:t>
      </w:r>
    </w:p>
    <w:p w:rsidR="00896A1F" w:rsidRPr="00577D45" w:rsidRDefault="00896A1F" w:rsidP="00896A1F">
      <w:pPr>
        <w:pStyle w:val="paragraphsub"/>
      </w:pPr>
      <w:r w:rsidRPr="00577D45">
        <w:tab/>
        <w:t>(x)</w:t>
      </w:r>
      <w:r w:rsidRPr="00577D45">
        <w:tab/>
        <w:t>any procedures of the reviewer that the d</w:t>
      </w:r>
      <w:r w:rsidR="00270B39" w:rsidRPr="00577D45">
        <w:t>ecision</w:t>
      </w:r>
      <w:r w:rsidR="00577D45">
        <w:noBreakHyphen/>
      </w:r>
      <w:r w:rsidR="00270B39" w:rsidRPr="00577D45">
        <w:t>maker considers that an</w:t>
      </w:r>
      <w:r w:rsidRPr="00577D45">
        <w:t xml:space="preserve"> affected person should be made</w:t>
      </w:r>
      <w:r w:rsidR="00270B39" w:rsidRPr="00577D45">
        <w:t xml:space="preserve"> aware of, including whether an</w:t>
      </w:r>
      <w:r w:rsidRPr="00577D45">
        <w:t xml:space="preserve"> affected person may be required to attend hearings;</w:t>
      </w:r>
    </w:p>
    <w:p w:rsidR="00896A1F" w:rsidRPr="00577D45" w:rsidRDefault="00270B39" w:rsidP="00896A1F">
      <w:pPr>
        <w:pStyle w:val="paragraph"/>
      </w:pPr>
      <w:r w:rsidRPr="00577D45">
        <w:tab/>
        <w:t>(d)</w:t>
      </w:r>
      <w:r w:rsidRPr="00577D45">
        <w:tab/>
        <w:t>information about how an</w:t>
      </w:r>
      <w:r w:rsidR="00896A1F" w:rsidRPr="00577D45">
        <w:t xml:space="preserve"> affected person may make a complaint in relation to the </w:t>
      </w:r>
      <w:r w:rsidRPr="00577D45">
        <w:t xml:space="preserve">reviewable </w:t>
      </w:r>
      <w:r w:rsidR="00896A1F" w:rsidRPr="00577D45">
        <w:t>decision;</w:t>
      </w:r>
    </w:p>
    <w:p w:rsidR="00896A1F" w:rsidRPr="00577D45" w:rsidRDefault="00896A1F" w:rsidP="00896A1F">
      <w:pPr>
        <w:pStyle w:val="paragraph"/>
      </w:pPr>
      <w:r w:rsidRPr="00577D45">
        <w:tab/>
        <w:t>(e)</w:t>
      </w:r>
      <w:r w:rsidRPr="00577D45">
        <w:tab/>
        <w:t>information about any legal, financial or other forms of advice and assistance (including, but not limited to, translation and interpretation servic</w:t>
      </w:r>
      <w:r w:rsidR="00270B39" w:rsidRPr="00577D45">
        <w:t>es) that may be available to an</w:t>
      </w:r>
      <w:r w:rsidRPr="00577D45">
        <w:t xml:space="preserve"> affected person;</w:t>
      </w:r>
    </w:p>
    <w:p w:rsidR="00896A1F" w:rsidRPr="00577D45" w:rsidRDefault="00896A1F" w:rsidP="00896A1F">
      <w:pPr>
        <w:pStyle w:val="paragraph"/>
      </w:pPr>
      <w:r w:rsidRPr="00577D45">
        <w:tab/>
        <w:t>(f)</w:t>
      </w:r>
      <w:r w:rsidRPr="00577D45">
        <w:tab/>
        <w:t>any other information that the decision</w:t>
      </w:r>
      <w:r w:rsidR="00577D45">
        <w:noBreakHyphen/>
      </w:r>
      <w:r w:rsidRPr="00577D45">
        <w:t>maker considers appropriate in all the circumstances.</w:t>
      </w:r>
    </w:p>
    <w:p w:rsidR="00896A1F" w:rsidRPr="00577D45" w:rsidRDefault="00F249C7" w:rsidP="00896A1F">
      <w:pPr>
        <w:pStyle w:val="ActHead5"/>
      </w:pPr>
      <w:bookmarkStart w:id="10" w:name="_Toc500166583"/>
      <w:r w:rsidRPr="00577D45">
        <w:rPr>
          <w:rStyle w:val="CharSectno"/>
        </w:rPr>
        <w:t>8</w:t>
      </w:r>
      <w:r w:rsidR="00896A1F" w:rsidRPr="00577D45">
        <w:t xml:space="preserve">  Publication of decision notices in certain c</w:t>
      </w:r>
      <w:r w:rsidR="00A47C49" w:rsidRPr="00577D45">
        <w:t>ircumstances</w:t>
      </w:r>
      <w:bookmarkEnd w:id="10"/>
    </w:p>
    <w:p w:rsidR="00896A1F" w:rsidRPr="00577D45" w:rsidRDefault="00896A1F" w:rsidP="00896A1F">
      <w:pPr>
        <w:pStyle w:val="subsection"/>
      </w:pPr>
      <w:r w:rsidRPr="00577D45">
        <w:tab/>
        <w:t>(1)</w:t>
      </w:r>
      <w:r w:rsidRPr="00577D45">
        <w:tab/>
        <w:t>A decision</w:t>
      </w:r>
      <w:r w:rsidR="00577D45">
        <w:noBreakHyphen/>
      </w:r>
      <w:r w:rsidRPr="00577D45">
        <w:t>maker must publish</w:t>
      </w:r>
      <w:r w:rsidR="0070164E" w:rsidRPr="00577D45">
        <w:t>, on the internet or in any other way the decision</w:t>
      </w:r>
      <w:r w:rsidR="00577D45">
        <w:noBreakHyphen/>
      </w:r>
      <w:r w:rsidR="0070164E" w:rsidRPr="00577D45">
        <w:t>maker considers appropriate,</w:t>
      </w:r>
      <w:r w:rsidRPr="00577D45">
        <w:t xml:space="preserve"> a decision notice in relation to a reviewable decision if:</w:t>
      </w:r>
    </w:p>
    <w:p w:rsidR="00896A1F" w:rsidRPr="00577D45" w:rsidRDefault="00896A1F" w:rsidP="00896A1F">
      <w:pPr>
        <w:pStyle w:val="paragraph"/>
      </w:pPr>
      <w:r w:rsidRPr="00577D45">
        <w:tab/>
        <w:t>(a)</w:t>
      </w:r>
      <w:r w:rsidRPr="00577D45">
        <w:tab/>
        <w:t>one or more of the affected persons in relation to the</w:t>
      </w:r>
      <w:r w:rsidR="00270B39" w:rsidRPr="00577D45">
        <w:t xml:space="preserve"> reviewable</w:t>
      </w:r>
      <w:r w:rsidRPr="00577D45">
        <w:t xml:space="preserve"> decision are not readily identifiable; or</w:t>
      </w:r>
    </w:p>
    <w:p w:rsidR="00896A1F" w:rsidRPr="00577D45" w:rsidRDefault="00FF46C3" w:rsidP="00896A1F">
      <w:pPr>
        <w:pStyle w:val="paragraph"/>
      </w:pPr>
      <w:r w:rsidRPr="00577D45">
        <w:tab/>
        <w:t>(b)</w:t>
      </w:r>
      <w:r w:rsidRPr="00577D45">
        <w:tab/>
        <w:t xml:space="preserve">there is a </w:t>
      </w:r>
      <w:r w:rsidR="00896A1F" w:rsidRPr="00577D45">
        <w:t>large number of affected persons in relation to the</w:t>
      </w:r>
      <w:r w:rsidR="00270B39" w:rsidRPr="00577D45">
        <w:t xml:space="preserve"> reviewable</w:t>
      </w:r>
      <w:r w:rsidR="00896A1F" w:rsidRPr="00577D45">
        <w:t xml:space="preserve"> decision; or</w:t>
      </w:r>
    </w:p>
    <w:p w:rsidR="00896A1F" w:rsidRPr="00577D45" w:rsidRDefault="00896A1F" w:rsidP="00896A1F">
      <w:pPr>
        <w:pStyle w:val="paragraph"/>
      </w:pPr>
      <w:r w:rsidRPr="00577D45">
        <w:tab/>
        <w:t>(c)</w:t>
      </w:r>
      <w:r w:rsidRPr="00577D45">
        <w:tab/>
        <w:t xml:space="preserve">the cost of giving a decision notice to each affected person in relation to the </w:t>
      </w:r>
      <w:r w:rsidR="00270B39" w:rsidRPr="00577D45">
        <w:t xml:space="preserve">reviewable </w:t>
      </w:r>
      <w:r w:rsidRPr="00577D45">
        <w:t>decision would be substantial.</w:t>
      </w:r>
    </w:p>
    <w:p w:rsidR="00896A1F" w:rsidRPr="00577D45" w:rsidRDefault="00896A1F" w:rsidP="00896A1F">
      <w:pPr>
        <w:pStyle w:val="subsection"/>
      </w:pPr>
      <w:r w:rsidRPr="00577D45">
        <w:tab/>
        <w:t>(2)</w:t>
      </w:r>
      <w:r w:rsidRPr="00577D45">
        <w:tab/>
      </w:r>
      <w:r w:rsidR="000501D7" w:rsidRPr="00577D45">
        <w:t xml:space="preserve">Nothing in </w:t>
      </w:r>
      <w:r w:rsidR="00577D45" w:rsidRPr="00577D45">
        <w:t>subsection (</w:t>
      </w:r>
      <w:r w:rsidR="0070164E" w:rsidRPr="00577D45">
        <w:t>1)</w:t>
      </w:r>
      <w:r w:rsidR="000501D7" w:rsidRPr="00577D45">
        <w:t xml:space="preserve"> </w:t>
      </w:r>
      <w:r w:rsidR="0070164E" w:rsidRPr="00577D45">
        <w:t>prevent</w:t>
      </w:r>
      <w:r w:rsidR="000501D7" w:rsidRPr="00577D45">
        <w:t>s</w:t>
      </w:r>
      <w:r w:rsidR="0070164E" w:rsidRPr="00577D45">
        <w:t xml:space="preserve"> </w:t>
      </w:r>
      <w:r w:rsidR="000501D7" w:rsidRPr="00577D45">
        <w:t>the</w:t>
      </w:r>
      <w:r w:rsidR="0070164E" w:rsidRPr="00577D45">
        <w:t xml:space="preserve"> decision</w:t>
      </w:r>
      <w:r w:rsidR="00577D45">
        <w:noBreakHyphen/>
      </w:r>
      <w:r w:rsidR="0070164E" w:rsidRPr="00577D45">
        <w:t>maker from</w:t>
      </w:r>
      <w:r w:rsidR="000501D7" w:rsidRPr="00577D45">
        <w:t xml:space="preserve"> also</w:t>
      </w:r>
      <w:r w:rsidR="0070164E" w:rsidRPr="00577D45">
        <w:t xml:space="preserve"> giving a decision notice to</w:t>
      </w:r>
      <w:r w:rsidR="000501D7" w:rsidRPr="00577D45">
        <w:t xml:space="preserve"> a</w:t>
      </w:r>
      <w:r w:rsidR="00F249C7" w:rsidRPr="00577D45">
        <w:t>n</w:t>
      </w:r>
      <w:r w:rsidR="000501D7" w:rsidRPr="00577D45">
        <w:t xml:space="preserve"> </w:t>
      </w:r>
      <w:r w:rsidR="0070164E" w:rsidRPr="00577D45">
        <w:t>affected person in relation to the reviewable decision.</w:t>
      </w:r>
    </w:p>
    <w:p w:rsidR="00B37C0C" w:rsidRPr="00577D45" w:rsidRDefault="00B37C0C" w:rsidP="004A1E86">
      <w:pPr>
        <w:sectPr w:rsidR="00B37C0C" w:rsidRPr="00577D45" w:rsidSect="00937871">
          <w:headerReference w:type="even" r:id="rId21"/>
          <w:headerReference w:type="default" r:id="rId22"/>
          <w:footerReference w:type="even" r:id="rId23"/>
          <w:footerReference w:type="default" r:id="rId24"/>
          <w:headerReference w:type="first" r:id="rId25"/>
          <w:footerReference w:type="first" r:id="rId26"/>
          <w:pgSz w:w="11907" w:h="16839" w:code="9"/>
          <w:pgMar w:top="1440" w:right="1797" w:bottom="1440" w:left="1797" w:header="720" w:footer="709" w:gutter="0"/>
          <w:pgNumType w:start="1"/>
          <w:cols w:space="708"/>
          <w:docGrid w:linePitch="360"/>
        </w:sectPr>
      </w:pPr>
      <w:bookmarkStart w:id="11" w:name="OPCSB_BodyPrincipleA4"/>
    </w:p>
    <w:p w:rsidR="00CB6C20" w:rsidRPr="00577D45" w:rsidRDefault="00CB6C20" w:rsidP="00163D3C">
      <w:pPr>
        <w:pStyle w:val="ActHead6"/>
        <w:pageBreakBefore/>
      </w:pPr>
      <w:bookmarkStart w:id="12" w:name="BkAutotext"/>
      <w:bookmarkStart w:id="13" w:name="_Toc500166584"/>
      <w:bookmarkStart w:id="14" w:name="opcAmSched"/>
      <w:bookmarkStart w:id="15" w:name="opcCurrentFind"/>
      <w:bookmarkEnd w:id="11"/>
      <w:bookmarkEnd w:id="12"/>
      <w:r w:rsidRPr="00577D45">
        <w:rPr>
          <w:rStyle w:val="CharAmSchNo"/>
        </w:rPr>
        <w:t>Schedule</w:t>
      </w:r>
      <w:r w:rsidR="00577D45" w:rsidRPr="00577D45">
        <w:rPr>
          <w:rStyle w:val="CharAmSchNo"/>
        </w:rPr>
        <w:t> </w:t>
      </w:r>
      <w:r w:rsidRPr="00577D45">
        <w:rPr>
          <w:rStyle w:val="CharAmSchNo"/>
        </w:rPr>
        <w:t>1</w:t>
      </w:r>
      <w:r w:rsidRPr="00577D45">
        <w:t>—</w:t>
      </w:r>
      <w:r w:rsidRPr="00577D45">
        <w:rPr>
          <w:rStyle w:val="CharAmSchText"/>
        </w:rPr>
        <w:t>Repeals</w:t>
      </w:r>
      <w:bookmarkEnd w:id="13"/>
    </w:p>
    <w:bookmarkEnd w:id="14"/>
    <w:bookmarkEnd w:id="15"/>
    <w:p w:rsidR="00CB6C20" w:rsidRPr="00577D45" w:rsidRDefault="00CB6C20" w:rsidP="00CB6C20">
      <w:pPr>
        <w:pStyle w:val="Header"/>
      </w:pPr>
      <w:r w:rsidRPr="00577D45">
        <w:rPr>
          <w:rStyle w:val="CharAmPartNo"/>
        </w:rPr>
        <w:t xml:space="preserve"> </w:t>
      </w:r>
      <w:r w:rsidRPr="00577D45">
        <w:rPr>
          <w:rStyle w:val="CharAmPartText"/>
        </w:rPr>
        <w:t xml:space="preserve"> </w:t>
      </w:r>
    </w:p>
    <w:p w:rsidR="00CB6C20" w:rsidRPr="00577D45" w:rsidRDefault="00CB6C20" w:rsidP="00CB6C20">
      <w:pPr>
        <w:pStyle w:val="ActHead9"/>
      </w:pPr>
      <w:bookmarkStart w:id="16" w:name="_Toc500166585"/>
      <w:r w:rsidRPr="00577D45">
        <w:t>Code of Practice for Notification of Reviewable Decisions and Rights of Review (F2006B11660)</w:t>
      </w:r>
      <w:bookmarkEnd w:id="16"/>
    </w:p>
    <w:p w:rsidR="00CB6C20" w:rsidRPr="00577D45" w:rsidRDefault="00CB6C20" w:rsidP="00CB6C20">
      <w:pPr>
        <w:pStyle w:val="ItemHead"/>
      </w:pPr>
      <w:r w:rsidRPr="00577D45">
        <w:t>1  The whole of the instrument</w:t>
      </w:r>
    </w:p>
    <w:p w:rsidR="00163D3C" w:rsidRPr="00577D45" w:rsidRDefault="00CB6C20" w:rsidP="00163D3C">
      <w:pPr>
        <w:pStyle w:val="Item"/>
      </w:pPr>
      <w:r w:rsidRPr="00577D45">
        <w:t>Repeal the instrument.</w:t>
      </w:r>
    </w:p>
    <w:p w:rsidR="00B37C0C" w:rsidRPr="00577D45" w:rsidRDefault="00B37C0C" w:rsidP="004A1E86">
      <w:pPr>
        <w:sectPr w:rsidR="00B37C0C" w:rsidRPr="00577D45" w:rsidSect="00937871">
          <w:headerReference w:type="even" r:id="rId27"/>
          <w:headerReference w:type="default" r:id="rId28"/>
          <w:footerReference w:type="even" r:id="rId29"/>
          <w:footerReference w:type="default" r:id="rId30"/>
          <w:headerReference w:type="first" r:id="rId31"/>
          <w:footerReference w:type="first" r:id="rId32"/>
          <w:pgSz w:w="11907" w:h="16839" w:code="9"/>
          <w:pgMar w:top="1440" w:right="1797" w:bottom="1440" w:left="1797" w:header="720" w:footer="709" w:gutter="0"/>
          <w:cols w:space="720"/>
          <w:docGrid w:linePitch="299"/>
        </w:sectPr>
      </w:pPr>
      <w:bookmarkStart w:id="17" w:name="OPCSB_AmendScheduleA4"/>
    </w:p>
    <w:bookmarkEnd w:id="17"/>
    <w:p w:rsidR="00B37C0C" w:rsidRPr="00577D45" w:rsidRDefault="00B37C0C" w:rsidP="00B37C0C"/>
    <w:sectPr w:rsidR="00B37C0C" w:rsidRPr="00577D45" w:rsidSect="00937871">
      <w:headerReference w:type="even" r:id="rId33"/>
      <w:headerReference w:type="default" r:id="rId34"/>
      <w:footerReference w:type="even" r:id="rId35"/>
      <w:footerReference w:type="default" r:id="rId36"/>
      <w:headerReference w:type="first" r:id="rId37"/>
      <w:footerReference w:type="first" r:id="rId38"/>
      <w:type w:val="continuous"/>
      <w:pgSz w:w="11907" w:h="16839" w:code="9"/>
      <w:pgMar w:top="1440" w:right="1797" w:bottom="1440" w:left="1797" w:header="720"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C49" w:rsidRDefault="00A47C49" w:rsidP="00715914">
      <w:pPr>
        <w:spacing w:line="240" w:lineRule="auto"/>
      </w:pPr>
      <w:r>
        <w:separator/>
      </w:r>
    </w:p>
  </w:endnote>
  <w:endnote w:type="continuationSeparator" w:id="0">
    <w:p w:rsidR="00A47C49" w:rsidRDefault="00A47C49"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871" w:rsidRPr="00937871" w:rsidRDefault="00937871" w:rsidP="00937871">
    <w:pPr>
      <w:pStyle w:val="Footer"/>
      <w:rPr>
        <w:i/>
        <w:sz w:val="18"/>
      </w:rPr>
    </w:pPr>
    <w:r w:rsidRPr="00937871">
      <w:rPr>
        <w:i/>
        <w:sz w:val="18"/>
      </w:rPr>
      <w:t>OPC62934 - C</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0C" w:rsidRPr="00A41F52" w:rsidRDefault="00B37C0C" w:rsidP="00B37C0C">
    <w:pPr>
      <w:pBdr>
        <w:top w:val="single" w:sz="6" w:space="1" w:color="auto"/>
      </w:pBdr>
      <w:spacing w:before="120" w:line="0" w:lineRule="atLeast"/>
      <w:rPr>
        <w:sz w:val="16"/>
        <w:szCs w:val="16"/>
      </w:rPr>
    </w:pPr>
  </w:p>
  <w:tbl>
    <w:tblPr>
      <w:tblStyle w:val="TableGrid"/>
      <w:tblW w:w="8472" w:type="dxa"/>
      <w:tblLook w:val="04A0" w:firstRow="1" w:lastRow="0" w:firstColumn="1" w:lastColumn="0" w:noHBand="0" w:noVBand="1"/>
    </w:tblPr>
    <w:tblGrid>
      <w:gridCol w:w="1384"/>
      <w:gridCol w:w="6379"/>
      <w:gridCol w:w="709"/>
    </w:tblGrid>
    <w:tr w:rsidR="00B37C0C" w:rsidTr="004A1E86">
      <w:tc>
        <w:tcPr>
          <w:tcW w:w="1384" w:type="dxa"/>
          <w:tcBorders>
            <w:top w:val="nil"/>
            <w:left w:val="nil"/>
            <w:bottom w:val="nil"/>
            <w:right w:val="nil"/>
          </w:tcBorders>
        </w:tcPr>
        <w:p w:rsidR="00B37C0C" w:rsidRDefault="00B37C0C" w:rsidP="004A1E86">
          <w:pPr>
            <w:spacing w:line="0" w:lineRule="atLeast"/>
            <w:rPr>
              <w:sz w:val="18"/>
            </w:rPr>
          </w:pPr>
        </w:p>
      </w:tc>
      <w:tc>
        <w:tcPr>
          <w:tcW w:w="6379" w:type="dxa"/>
          <w:tcBorders>
            <w:top w:val="nil"/>
            <w:left w:val="nil"/>
            <w:bottom w:val="nil"/>
            <w:right w:val="nil"/>
          </w:tcBorders>
        </w:tcPr>
        <w:p w:rsidR="00B37C0C" w:rsidRDefault="00B37C0C" w:rsidP="004A1E8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83E2E">
            <w:rPr>
              <w:i/>
              <w:sz w:val="18"/>
            </w:rPr>
            <w:t>Administrative Appeals Tribunal (Code of Practice) Determination 2017</w:t>
          </w:r>
          <w:r w:rsidRPr="007A1328">
            <w:rPr>
              <w:i/>
              <w:sz w:val="18"/>
            </w:rPr>
            <w:fldChar w:fldCharType="end"/>
          </w:r>
        </w:p>
      </w:tc>
      <w:tc>
        <w:tcPr>
          <w:tcW w:w="709" w:type="dxa"/>
          <w:tcBorders>
            <w:top w:val="nil"/>
            <w:left w:val="nil"/>
            <w:bottom w:val="nil"/>
            <w:right w:val="nil"/>
          </w:tcBorders>
        </w:tcPr>
        <w:p w:rsidR="00B37C0C" w:rsidRDefault="00B37C0C" w:rsidP="004A1E86">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5420F8">
            <w:rPr>
              <w:i/>
              <w:noProof/>
              <w:sz w:val="18"/>
            </w:rPr>
            <w:t>5</w:t>
          </w:r>
          <w:r w:rsidRPr="00ED79B6">
            <w:rPr>
              <w:i/>
              <w:sz w:val="18"/>
            </w:rPr>
            <w:fldChar w:fldCharType="end"/>
          </w:r>
        </w:p>
      </w:tc>
    </w:tr>
  </w:tbl>
  <w:p w:rsidR="00B37C0C" w:rsidRPr="00937871" w:rsidRDefault="00937871" w:rsidP="00937871">
    <w:pPr>
      <w:rPr>
        <w:rFonts w:cs="Times New Roman"/>
        <w:i/>
        <w:sz w:val="18"/>
      </w:rPr>
    </w:pPr>
    <w:r w:rsidRPr="00937871">
      <w:rPr>
        <w:rFonts w:cs="Times New Roman"/>
        <w:i/>
        <w:sz w:val="18"/>
      </w:rPr>
      <w:t>OPC62934 - C</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0C" w:rsidRPr="00E33C1C" w:rsidRDefault="00B37C0C" w:rsidP="00B37C0C">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B37C0C" w:rsidTr="00830209">
      <w:tc>
        <w:tcPr>
          <w:tcW w:w="1384" w:type="dxa"/>
          <w:tcBorders>
            <w:top w:val="nil"/>
            <w:left w:val="nil"/>
            <w:bottom w:val="nil"/>
            <w:right w:val="nil"/>
          </w:tcBorders>
        </w:tcPr>
        <w:p w:rsidR="00B37C0C" w:rsidRDefault="00B37C0C" w:rsidP="00830209">
          <w:pPr>
            <w:spacing w:line="0" w:lineRule="atLeast"/>
            <w:rPr>
              <w:sz w:val="18"/>
            </w:rPr>
          </w:pPr>
        </w:p>
      </w:tc>
      <w:tc>
        <w:tcPr>
          <w:tcW w:w="6379" w:type="dxa"/>
          <w:tcBorders>
            <w:top w:val="nil"/>
            <w:left w:val="nil"/>
            <w:bottom w:val="nil"/>
            <w:right w:val="nil"/>
          </w:tcBorders>
        </w:tcPr>
        <w:p w:rsidR="00B37C0C" w:rsidRDefault="00B37C0C" w:rsidP="0083020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83E2E">
            <w:rPr>
              <w:i/>
              <w:sz w:val="18"/>
            </w:rPr>
            <w:t>Administrative Appeals Tribunal (Code of Practice) Determination 2017</w:t>
          </w:r>
          <w:r w:rsidRPr="007A1328">
            <w:rPr>
              <w:i/>
              <w:sz w:val="18"/>
            </w:rPr>
            <w:fldChar w:fldCharType="end"/>
          </w:r>
        </w:p>
      </w:tc>
      <w:tc>
        <w:tcPr>
          <w:tcW w:w="709" w:type="dxa"/>
          <w:tcBorders>
            <w:top w:val="nil"/>
            <w:left w:val="nil"/>
            <w:bottom w:val="nil"/>
            <w:right w:val="nil"/>
          </w:tcBorders>
        </w:tcPr>
        <w:p w:rsidR="00B37C0C" w:rsidRDefault="00B37C0C" w:rsidP="00830209">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083E2E">
            <w:rPr>
              <w:i/>
              <w:noProof/>
              <w:sz w:val="18"/>
            </w:rPr>
            <w:t>5</w:t>
          </w:r>
          <w:r w:rsidRPr="00ED79B6">
            <w:rPr>
              <w:i/>
              <w:sz w:val="18"/>
            </w:rPr>
            <w:fldChar w:fldCharType="end"/>
          </w:r>
        </w:p>
      </w:tc>
    </w:tr>
  </w:tbl>
  <w:p w:rsidR="00B37C0C" w:rsidRPr="00ED79B6" w:rsidRDefault="00B37C0C" w:rsidP="00B37C0C">
    <w:pPr>
      <w:rPr>
        <w:i/>
        <w:sz w:val="18"/>
      </w:rPr>
    </w:pPr>
  </w:p>
  <w:p w:rsidR="00B37C0C" w:rsidRPr="00937871" w:rsidRDefault="00937871" w:rsidP="00937871">
    <w:pPr>
      <w:pStyle w:val="Footer"/>
      <w:rPr>
        <w:i/>
        <w:sz w:val="18"/>
      </w:rPr>
    </w:pPr>
    <w:r w:rsidRPr="00937871">
      <w:rPr>
        <w:i/>
        <w:sz w:val="18"/>
      </w:rPr>
      <w:t>OPC62934 - C</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C49" w:rsidRPr="00E33C1C" w:rsidRDefault="00A47C49" w:rsidP="004E063A">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A47C49" w:rsidTr="00E51975">
      <w:tc>
        <w:tcPr>
          <w:tcW w:w="709" w:type="dxa"/>
          <w:tcBorders>
            <w:top w:val="nil"/>
            <w:left w:val="nil"/>
            <w:bottom w:val="nil"/>
            <w:right w:val="nil"/>
          </w:tcBorders>
        </w:tcPr>
        <w:p w:rsidR="00A47C49" w:rsidRDefault="00A47C49" w:rsidP="00A47C49">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083E2E">
            <w:rPr>
              <w:i/>
              <w:noProof/>
              <w:sz w:val="18"/>
            </w:rPr>
            <w:t>5</w:t>
          </w:r>
          <w:r w:rsidRPr="00ED79B6">
            <w:rPr>
              <w:i/>
              <w:sz w:val="18"/>
            </w:rPr>
            <w:fldChar w:fldCharType="end"/>
          </w:r>
        </w:p>
      </w:tc>
      <w:tc>
        <w:tcPr>
          <w:tcW w:w="6379" w:type="dxa"/>
          <w:tcBorders>
            <w:top w:val="nil"/>
            <w:left w:val="nil"/>
            <w:bottom w:val="nil"/>
            <w:right w:val="nil"/>
          </w:tcBorders>
        </w:tcPr>
        <w:p w:rsidR="00A47C49" w:rsidRDefault="00A47C49" w:rsidP="00A47C4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83E2E">
            <w:rPr>
              <w:i/>
              <w:sz w:val="18"/>
            </w:rPr>
            <w:t>Administrative Appeals Tribunal (Code of Practice) Determination 2017</w:t>
          </w:r>
          <w:r w:rsidRPr="007A1328">
            <w:rPr>
              <w:i/>
              <w:sz w:val="18"/>
            </w:rPr>
            <w:fldChar w:fldCharType="end"/>
          </w:r>
        </w:p>
      </w:tc>
      <w:tc>
        <w:tcPr>
          <w:tcW w:w="1384" w:type="dxa"/>
          <w:tcBorders>
            <w:top w:val="nil"/>
            <w:left w:val="nil"/>
            <w:bottom w:val="nil"/>
            <w:right w:val="nil"/>
          </w:tcBorders>
        </w:tcPr>
        <w:p w:rsidR="00A47C49" w:rsidRDefault="00A47C49" w:rsidP="00A47C49">
          <w:pPr>
            <w:spacing w:line="0" w:lineRule="atLeast"/>
            <w:jc w:val="right"/>
            <w:rPr>
              <w:sz w:val="18"/>
            </w:rPr>
          </w:pPr>
        </w:p>
      </w:tc>
    </w:tr>
  </w:tbl>
  <w:p w:rsidR="00A47C49" w:rsidRPr="00937871" w:rsidRDefault="00937871" w:rsidP="00937871">
    <w:pPr>
      <w:rPr>
        <w:rFonts w:cs="Times New Roman"/>
        <w:i/>
        <w:sz w:val="18"/>
      </w:rPr>
    </w:pPr>
    <w:r w:rsidRPr="00937871">
      <w:rPr>
        <w:rFonts w:cs="Times New Roman"/>
        <w:i/>
        <w:sz w:val="18"/>
      </w:rPr>
      <w:t>OPC62934 - C</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C49" w:rsidRPr="00E33C1C" w:rsidRDefault="00A47C49" w:rsidP="004E063A">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A47C49" w:rsidTr="00A47C49">
      <w:tc>
        <w:tcPr>
          <w:tcW w:w="1384" w:type="dxa"/>
          <w:tcBorders>
            <w:top w:val="nil"/>
            <w:left w:val="nil"/>
            <w:bottom w:val="nil"/>
            <w:right w:val="nil"/>
          </w:tcBorders>
        </w:tcPr>
        <w:p w:rsidR="00A47C49" w:rsidRDefault="00A47C49" w:rsidP="00A47C49">
          <w:pPr>
            <w:spacing w:line="0" w:lineRule="atLeast"/>
            <w:rPr>
              <w:sz w:val="18"/>
            </w:rPr>
          </w:pPr>
        </w:p>
      </w:tc>
      <w:tc>
        <w:tcPr>
          <w:tcW w:w="6379" w:type="dxa"/>
          <w:tcBorders>
            <w:top w:val="nil"/>
            <w:left w:val="nil"/>
            <w:bottom w:val="nil"/>
            <w:right w:val="nil"/>
          </w:tcBorders>
        </w:tcPr>
        <w:p w:rsidR="00A47C49" w:rsidRDefault="00A47C49" w:rsidP="00A47C4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83E2E">
            <w:rPr>
              <w:i/>
              <w:sz w:val="18"/>
            </w:rPr>
            <w:t>Administrative Appeals Tribunal (Code of Practice) Determination 2017</w:t>
          </w:r>
          <w:r w:rsidRPr="007A1328">
            <w:rPr>
              <w:i/>
              <w:sz w:val="18"/>
            </w:rPr>
            <w:fldChar w:fldCharType="end"/>
          </w:r>
        </w:p>
      </w:tc>
      <w:tc>
        <w:tcPr>
          <w:tcW w:w="709" w:type="dxa"/>
          <w:tcBorders>
            <w:top w:val="nil"/>
            <w:left w:val="nil"/>
            <w:bottom w:val="nil"/>
            <w:right w:val="nil"/>
          </w:tcBorders>
        </w:tcPr>
        <w:p w:rsidR="00A47C49" w:rsidRDefault="00A47C49" w:rsidP="00A47C49">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083E2E">
            <w:rPr>
              <w:i/>
              <w:noProof/>
              <w:sz w:val="18"/>
            </w:rPr>
            <w:t>5</w:t>
          </w:r>
          <w:r w:rsidRPr="00ED79B6">
            <w:rPr>
              <w:i/>
              <w:sz w:val="18"/>
            </w:rPr>
            <w:fldChar w:fldCharType="end"/>
          </w:r>
        </w:p>
      </w:tc>
    </w:tr>
  </w:tbl>
  <w:p w:rsidR="00A47C49" w:rsidRPr="00937871" w:rsidRDefault="00937871" w:rsidP="00937871">
    <w:pPr>
      <w:rPr>
        <w:rFonts w:cs="Times New Roman"/>
        <w:i/>
        <w:sz w:val="18"/>
      </w:rPr>
    </w:pPr>
    <w:r w:rsidRPr="00937871">
      <w:rPr>
        <w:rFonts w:cs="Times New Roman"/>
        <w:i/>
        <w:sz w:val="18"/>
      </w:rPr>
      <w:t>OPC62934 - C</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C49" w:rsidRPr="00E33C1C" w:rsidRDefault="00A47C49" w:rsidP="007500C8">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A47C49" w:rsidTr="00B33709">
      <w:tc>
        <w:tcPr>
          <w:tcW w:w="1384" w:type="dxa"/>
          <w:tcBorders>
            <w:top w:val="nil"/>
            <w:left w:val="nil"/>
            <w:bottom w:val="nil"/>
            <w:right w:val="nil"/>
          </w:tcBorders>
        </w:tcPr>
        <w:p w:rsidR="00A47C49" w:rsidRDefault="00A47C49" w:rsidP="00A47C49">
          <w:pPr>
            <w:spacing w:line="0" w:lineRule="atLeast"/>
            <w:rPr>
              <w:sz w:val="18"/>
            </w:rPr>
          </w:pPr>
        </w:p>
      </w:tc>
      <w:tc>
        <w:tcPr>
          <w:tcW w:w="6379" w:type="dxa"/>
          <w:tcBorders>
            <w:top w:val="nil"/>
            <w:left w:val="nil"/>
            <w:bottom w:val="nil"/>
            <w:right w:val="nil"/>
          </w:tcBorders>
        </w:tcPr>
        <w:p w:rsidR="00A47C49" w:rsidRDefault="00A47C49" w:rsidP="00A47C4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83E2E">
            <w:rPr>
              <w:i/>
              <w:sz w:val="18"/>
            </w:rPr>
            <w:t>Administrative Appeals Tribunal (Code of Practice) Determination 2017</w:t>
          </w:r>
          <w:r w:rsidRPr="007A1328">
            <w:rPr>
              <w:i/>
              <w:sz w:val="18"/>
            </w:rPr>
            <w:fldChar w:fldCharType="end"/>
          </w:r>
        </w:p>
      </w:tc>
      <w:tc>
        <w:tcPr>
          <w:tcW w:w="709" w:type="dxa"/>
          <w:tcBorders>
            <w:top w:val="nil"/>
            <w:left w:val="nil"/>
            <w:bottom w:val="nil"/>
            <w:right w:val="nil"/>
          </w:tcBorders>
        </w:tcPr>
        <w:p w:rsidR="00A47C49" w:rsidRDefault="00A47C49" w:rsidP="00A47C49">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083E2E">
            <w:rPr>
              <w:i/>
              <w:noProof/>
              <w:sz w:val="18"/>
            </w:rPr>
            <w:t>5</w:t>
          </w:r>
          <w:r w:rsidRPr="00ED79B6">
            <w:rPr>
              <w:i/>
              <w:sz w:val="18"/>
            </w:rPr>
            <w:fldChar w:fldCharType="end"/>
          </w:r>
        </w:p>
      </w:tc>
    </w:tr>
  </w:tbl>
  <w:p w:rsidR="00A47C49" w:rsidRPr="00937871" w:rsidRDefault="00937871" w:rsidP="00937871">
    <w:pPr>
      <w:rPr>
        <w:rFonts w:cs="Times New Roman"/>
        <w:i/>
        <w:sz w:val="18"/>
      </w:rPr>
    </w:pPr>
    <w:r w:rsidRPr="00937871">
      <w:rPr>
        <w:rFonts w:cs="Times New Roman"/>
        <w:i/>
        <w:sz w:val="18"/>
      </w:rPr>
      <w:t>OPC62934 - 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C49" w:rsidRDefault="00A47C49" w:rsidP="007500C8">
    <w:pPr>
      <w:pStyle w:val="Footer"/>
    </w:pPr>
  </w:p>
  <w:p w:rsidR="00A47C49" w:rsidRPr="00937871" w:rsidRDefault="00937871" w:rsidP="00937871">
    <w:pPr>
      <w:pStyle w:val="Footer"/>
      <w:rPr>
        <w:i/>
        <w:sz w:val="18"/>
      </w:rPr>
    </w:pPr>
    <w:r w:rsidRPr="00937871">
      <w:rPr>
        <w:i/>
        <w:sz w:val="18"/>
      </w:rPr>
      <w:t>OPC62934 - 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C49" w:rsidRPr="00937871" w:rsidRDefault="00937871" w:rsidP="00937871">
    <w:pPr>
      <w:pStyle w:val="Footer"/>
      <w:tabs>
        <w:tab w:val="clear" w:pos="4153"/>
        <w:tab w:val="clear" w:pos="8306"/>
        <w:tab w:val="center" w:pos="4150"/>
        <w:tab w:val="right" w:pos="8307"/>
      </w:tabs>
      <w:spacing w:before="120"/>
      <w:rPr>
        <w:i/>
        <w:sz w:val="18"/>
      </w:rPr>
    </w:pPr>
    <w:r w:rsidRPr="00937871">
      <w:rPr>
        <w:i/>
        <w:sz w:val="18"/>
      </w:rPr>
      <w:t>OPC62934 - 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C49" w:rsidRPr="00E33C1C" w:rsidRDefault="00A47C49" w:rsidP="004E063A">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A47C49" w:rsidTr="00E51975">
      <w:tc>
        <w:tcPr>
          <w:tcW w:w="709" w:type="dxa"/>
          <w:tcBorders>
            <w:top w:val="nil"/>
            <w:left w:val="nil"/>
            <w:bottom w:val="nil"/>
            <w:right w:val="nil"/>
          </w:tcBorders>
        </w:tcPr>
        <w:p w:rsidR="00A47C49" w:rsidRDefault="00A47C49" w:rsidP="00A47C49">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083E2E">
            <w:rPr>
              <w:i/>
              <w:noProof/>
              <w:sz w:val="18"/>
            </w:rPr>
            <w:t>v</w:t>
          </w:r>
          <w:r w:rsidRPr="00ED79B6">
            <w:rPr>
              <w:i/>
              <w:sz w:val="18"/>
            </w:rPr>
            <w:fldChar w:fldCharType="end"/>
          </w:r>
        </w:p>
      </w:tc>
      <w:tc>
        <w:tcPr>
          <w:tcW w:w="6379" w:type="dxa"/>
          <w:tcBorders>
            <w:top w:val="nil"/>
            <w:left w:val="nil"/>
            <w:bottom w:val="nil"/>
            <w:right w:val="nil"/>
          </w:tcBorders>
        </w:tcPr>
        <w:p w:rsidR="00A47C49" w:rsidRDefault="00A47C49" w:rsidP="00A47C4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83E2E">
            <w:rPr>
              <w:i/>
              <w:sz w:val="18"/>
            </w:rPr>
            <w:t>Administrative Appeals Tribunal (Code of Practice) Determination 2017</w:t>
          </w:r>
          <w:r w:rsidRPr="007A1328">
            <w:rPr>
              <w:i/>
              <w:sz w:val="18"/>
            </w:rPr>
            <w:fldChar w:fldCharType="end"/>
          </w:r>
        </w:p>
      </w:tc>
      <w:tc>
        <w:tcPr>
          <w:tcW w:w="1384" w:type="dxa"/>
          <w:tcBorders>
            <w:top w:val="nil"/>
            <w:left w:val="nil"/>
            <w:bottom w:val="nil"/>
            <w:right w:val="nil"/>
          </w:tcBorders>
        </w:tcPr>
        <w:p w:rsidR="00A47C49" w:rsidRDefault="00A47C49" w:rsidP="00A47C49">
          <w:pPr>
            <w:spacing w:line="0" w:lineRule="atLeast"/>
            <w:jc w:val="right"/>
            <w:rPr>
              <w:sz w:val="18"/>
            </w:rPr>
          </w:pPr>
        </w:p>
      </w:tc>
    </w:tr>
  </w:tbl>
  <w:p w:rsidR="00A47C49" w:rsidRPr="00937871" w:rsidRDefault="00937871" w:rsidP="00937871">
    <w:pPr>
      <w:rPr>
        <w:rFonts w:cs="Times New Roman"/>
        <w:i/>
        <w:sz w:val="18"/>
      </w:rPr>
    </w:pPr>
    <w:r w:rsidRPr="00937871">
      <w:rPr>
        <w:rFonts w:cs="Times New Roman"/>
        <w:i/>
        <w:sz w:val="18"/>
      </w:rPr>
      <w:t>OPC62934 - 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C49" w:rsidRPr="00E33C1C" w:rsidRDefault="00A47C49" w:rsidP="004E063A">
    <w:pPr>
      <w:pBdr>
        <w:top w:val="single" w:sz="6" w:space="1" w:color="auto"/>
      </w:pBdr>
      <w:spacing w:before="120" w:line="0" w:lineRule="atLeast"/>
      <w:rPr>
        <w:sz w:val="16"/>
        <w:szCs w:val="16"/>
      </w:rPr>
    </w:pPr>
  </w:p>
  <w:tbl>
    <w:tblPr>
      <w:tblStyle w:val="TableGrid"/>
      <w:tblW w:w="8472" w:type="dxa"/>
      <w:tblLayout w:type="fixed"/>
      <w:tblLook w:val="04A0" w:firstRow="1" w:lastRow="0" w:firstColumn="1" w:lastColumn="0" w:noHBand="0" w:noVBand="1"/>
    </w:tblPr>
    <w:tblGrid>
      <w:gridCol w:w="1383"/>
      <w:gridCol w:w="6380"/>
      <w:gridCol w:w="709"/>
    </w:tblGrid>
    <w:tr w:rsidR="00A47C49" w:rsidTr="00B33709">
      <w:tc>
        <w:tcPr>
          <w:tcW w:w="1383" w:type="dxa"/>
          <w:tcBorders>
            <w:top w:val="nil"/>
            <w:left w:val="nil"/>
            <w:bottom w:val="nil"/>
            <w:right w:val="nil"/>
          </w:tcBorders>
        </w:tcPr>
        <w:p w:rsidR="00A47C49" w:rsidRDefault="00A47C49" w:rsidP="00A47C49">
          <w:pPr>
            <w:spacing w:line="0" w:lineRule="atLeast"/>
            <w:rPr>
              <w:sz w:val="18"/>
            </w:rPr>
          </w:pPr>
        </w:p>
      </w:tc>
      <w:tc>
        <w:tcPr>
          <w:tcW w:w="6380" w:type="dxa"/>
          <w:tcBorders>
            <w:top w:val="nil"/>
            <w:left w:val="nil"/>
            <w:bottom w:val="nil"/>
            <w:right w:val="nil"/>
          </w:tcBorders>
        </w:tcPr>
        <w:p w:rsidR="00A47C49" w:rsidRDefault="00A47C49" w:rsidP="00A47C4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83E2E">
            <w:rPr>
              <w:i/>
              <w:sz w:val="18"/>
            </w:rPr>
            <w:t>Administrative Appeals Tribunal (Code of Practice) Determination 2017</w:t>
          </w:r>
          <w:r w:rsidRPr="007A1328">
            <w:rPr>
              <w:i/>
              <w:sz w:val="18"/>
            </w:rPr>
            <w:fldChar w:fldCharType="end"/>
          </w:r>
        </w:p>
      </w:tc>
      <w:tc>
        <w:tcPr>
          <w:tcW w:w="709" w:type="dxa"/>
          <w:tcBorders>
            <w:top w:val="nil"/>
            <w:left w:val="nil"/>
            <w:bottom w:val="nil"/>
            <w:right w:val="nil"/>
          </w:tcBorders>
        </w:tcPr>
        <w:p w:rsidR="00A47C49" w:rsidRDefault="00A47C49" w:rsidP="00A47C49">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5420F8">
            <w:rPr>
              <w:i/>
              <w:noProof/>
              <w:sz w:val="18"/>
            </w:rPr>
            <w:t>i</w:t>
          </w:r>
          <w:r w:rsidRPr="00ED79B6">
            <w:rPr>
              <w:i/>
              <w:sz w:val="18"/>
            </w:rPr>
            <w:fldChar w:fldCharType="end"/>
          </w:r>
        </w:p>
      </w:tc>
    </w:tr>
  </w:tbl>
  <w:p w:rsidR="00A47C49" w:rsidRPr="00937871" w:rsidRDefault="00937871" w:rsidP="00937871">
    <w:pPr>
      <w:rPr>
        <w:rFonts w:cs="Times New Roman"/>
        <w:i/>
        <w:sz w:val="18"/>
      </w:rPr>
    </w:pPr>
    <w:r w:rsidRPr="00937871">
      <w:rPr>
        <w:rFonts w:cs="Times New Roman"/>
        <w:i/>
        <w:sz w:val="18"/>
      </w:rPr>
      <w:t>OPC62934 - 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0C" w:rsidRPr="00E33C1C" w:rsidRDefault="00B37C0C" w:rsidP="00B37C0C">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B37C0C" w:rsidTr="00D3436E">
      <w:tc>
        <w:tcPr>
          <w:tcW w:w="709" w:type="dxa"/>
          <w:tcBorders>
            <w:top w:val="nil"/>
            <w:left w:val="nil"/>
            <w:bottom w:val="nil"/>
            <w:right w:val="nil"/>
          </w:tcBorders>
        </w:tcPr>
        <w:p w:rsidR="00B37C0C" w:rsidRDefault="00B37C0C" w:rsidP="004A1E86">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5420F8">
            <w:rPr>
              <w:i/>
              <w:noProof/>
              <w:sz w:val="18"/>
            </w:rPr>
            <w:t>4</w:t>
          </w:r>
          <w:r w:rsidRPr="00ED79B6">
            <w:rPr>
              <w:i/>
              <w:sz w:val="18"/>
            </w:rPr>
            <w:fldChar w:fldCharType="end"/>
          </w:r>
        </w:p>
      </w:tc>
      <w:tc>
        <w:tcPr>
          <w:tcW w:w="6379" w:type="dxa"/>
          <w:tcBorders>
            <w:top w:val="nil"/>
            <w:left w:val="nil"/>
            <w:bottom w:val="nil"/>
            <w:right w:val="nil"/>
          </w:tcBorders>
        </w:tcPr>
        <w:p w:rsidR="00B37C0C" w:rsidRDefault="00B37C0C" w:rsidP="004A1E8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83E2E">
            <w:rPr>
              <w:i/>
              <w:sz w:val="18"/>
            </w:rPr>
            <w:t>Administrative Appeals Tribunal (Code of Practice) Determination 2017</w:t>
          </w:r>
          <w:r w:rsidRPr="007A1328">
            <w:rPr>
              <w:i/>
              <w:sz w:val="18"/>
            </w:rPr>
            <w:fldChar w:fldCharType="end"/>
          </w:r>
        </w:p>
      </w:tc>
      <w:tc>
        <w:tcPr>
          <w:tcW w:w="1384" w:type="dxa"/>
          <w:tcBorders>
            <w:top w:val="nil"/>
            <w:left w:val="nil"/>
            <w:bottom w:val="nil"/>
            <w:right w:val="nil"/>
          </w:tcBorders>
        </w:tcPr>
        <w:p w:rsidR="00B37C0C" w:rsidRDefault="00B37C0C" w:rsidP="004A1E86">
          <w:pPr>
            <w:spacing w:line="0" w:lineRule="atLeast"/>
            <w:jc w:val="right"/>
            <w:rPr>
              <w:sz w:val="18"/>
            </w:rPr>
          </w:pPr>
        </w:p>
      </w:tc>
    </w:tr>
  </w:tbl>
  <w:p w:rsidR="00B37C0C" w:rsidRPr="00937871" w:rsidRDefault="00937871" w:rsidP="00937871">
    <w:pPr>
      <w:rPr>
        <w:rFonts w:cs="Times New Roman"/>
        <w:i/>
        <w:sz w:val="18"/>
      </w:rPr>
    </w:pPr>
    <w:r w:rsidRPr="00937871">
      <w:rPr>
        <w:rFonts w:cs="Times New Roman"/>
        <w:i/>
        <w:sz w:val="18"/>
      </w:rPr>
      <w:t>OPC62934 - C</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0C" w:rsidRPr="00E33C1C" w:rsidRDefault="00B37C0C" w:rsidP="00B37C0C">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B37C0C" w:rsidTr="004A1E86">
      <w:tc>
        <w:tcPr>
          <w:tcW w:w="1384" w:type="dxa"/>
          <w:tcBorders>
            <w:top w:val="nil"/>
            <w:left w:val="nil"/>
            <w:bottom w:val="nil"/>
            <w:right w:val="nil"/>
          </w:tcBorders>
        </w:tcPr>
        <w:p w:rsidR="00B37C0C" w:rsidRDefault="00B37C0C" w:rsidP="004A1E86">
          <w:pPr>
            <w:spacing w:line="0" w:lineRule="atLeast"/>
            <w:rPr>
              <w:sz w:val="18"/>
            </w:rPr>
          </w:pPr>
        </w:p>
      </w:tc>
      <w:tc>
        <w:tcPr>
          <w:tcW w:w="6379" w:type="dxa"/>
          <w:tcBorders>
            <w:top w:val="nil"/>
            <w:left w:val="nil"/>
            <w:bottom w:val="nil"/>
            <w:right w:val="nil"/>
          </w:tcBorders>
        </w:tcPr>
        <w:p w:rsidR="00B37C0C" w:rsidRDefault="00B37C0C" w:rsidP="004A1E8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83E2E">
            <w:rPr>
              <w:i/>
              <w:sz w:val="18"/>
            </w:rPr>
            <w:t>Administrative Appeals Tribunal (Code of Practice) Determination 2017</w:t>
          </w:r>
          <w:r w:rsidRPr="007A1328">
            <w:rPr>
              <w:i/>
              <w:sz w:val="18"/>
            </w:rPr>
            <w:fldChar w:fldCharType="end"/>
          </w:r>
        </w:p>
      </w:tc>
      <w:tc>
        <w:tcPr>
          <w:tcW w:w="709" w:type="dxa"/>
          <w:tcBorders>
            <w:top w:val="nil"/>
            <w:left w:val="nil"/>
            <w:bottom w:val="nil"/>
            <w:right w:val="nil"/>
          </w:tcBorders>
        </w:tcPr>
        <w:p w:rsidR="00B37C0C" w:rsidRDefault="00B37C0C" w:rsidP="004A1E86">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5420F8">
            <w:rPr>
              <w:i/>
              <w:noProof/>
              <w:sz w:val="18"/>
            </w:rPr>
            <w:t>1</w:t>
          </w:r>
          <w:r w:rsidRPr="00ED79B6">
            <w:rPr>
              <w:i/>
              <w:sz w:val="18"/>
            </w:rPr>
            <w:fldChar w:fldCharType="end"/>
          </w:r>
        </w:p>
      </w:tc>
    </w:tr>
  </w:tbl>
  <w:p w:rsidR="00B37C0C" w:rsidRPr="00937871" w:rsidRDefault="00937871" w:rsidP="00937871">
    <w:pPr>
      <w:rPr>
        <w:rFonts w:cs="Times New Roman"/>
        <w:i/>
        <w:sz w:val="18"/>
      </w:rPr>
    </w:pPr>
    <w:r w:rsidRPr="00937871">
      <w:rPr>
        <w:rFonts w:cs="Times New Roman"/>
        <w:i/>
        <w:sz w:val="18"/>
      </w:rPr>
      <w:t>OPC62934 - C</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0C" w:rsidRPr="00E33C1C" w:rsidRDefault="00B37C0C" w:rsidP="00B37C0C">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B37C0C" w:rsidTr="00830209">
      <w:tc>
        <w:tcPr>
          <w:tcW w:w="1384" w:type="dxa"/>
          <w:tcBorders>
            <w:top w:val="nil"/>
            <w:left w:val="nil"/>
            <w:bottom w:val="nil"/>
            <w:right w:val="nil"/>
          </w:tcBorders>
        </w:tcPr>
        <w:p w:rsidR="00B37C0C" w:rsidRDefault="00B37C0C" w:rsidP="00830209">
          <w:pPr>
            <w:spacing w:line="0" w:lineRule="atLeast"/>
            <w:rPr>
              <w:sz w:val="18"/>
            </w:rPr>
          </w:pPr>
        </w:p>
      </w:tc>
      <w:tc>
        <w:tcPr>
          <w:tcW w:w="6379" w:type="dxa"/>
          <w:tcBorders>
            <w:top w:val="nil"/>
            <w:left w:val="nil"/>
            <w:bottom w:val="nil"/>
            <w:right w:val="nil"/>
          </w:tcBorders>
        </w:tcPr>
        <w:p w:rsidR="00B37C0C" w:rsidRDefault="00B37C0C" w:rsidP="0083020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83E2E">
            <w:rPr>
              <w:i/>
              <w:sz w:val="18"/>
            </w:rPr>
            <w:t>Administrative Appeals Tribunal (Code of Practice) Determination 2017</w:t>
          </w:r>
          <w:r w:rsidRPr="007A1328">
            <w:rPr>
              <w:i/>
              <w:sz w:val="18"/>
            </w:rPr>
            <w:fldChar w:fldCharType="end"/>
          </w:r>
        </w:p>
      </w:tc>
      <w:tc>
        <w:tcPr>
          <w:tcW w:w="709" w:type="dxa"/>
          <w:tcBorders>
            <w:top w:val="nil"/>
            <w:left w:val="nil"/>
            <w:bottom w:val="nil"/>
            <w:right w:val="nil"/>
          </w:tcBorders>
        </w:tcPr>
        <w:p w:rsidR="00B37C0C" w:rsidRDefault="00B37C0C" w:rsidP="00830209">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083E2E">
            <w:rPr>
              <w:i/>
              <w:noProof/>
              <w:sz w:val="18"/>
            </w:rPr>
            <w:t>5</w:t>
          </w:r>
          <w:r w:rsidRPr="00ED79B6">
            <w:rPr>
              <w:i/>
              <w:sz w:val="18"/>
            </w:rPr>
            <w:fldChar w:fldCharType="end"/>
          </w:r>
        </w:p>
      </w:tc>
    </w:tr>
  </w:tbl>
  <w:p w:rsidR="00B37C0C" w:rsidRPr="00ED79B6" w:rsidRDefault="00B37C0C" w:rsidP="00B37C0C">
    <w:pPr>
      <w:rPr>
        <w:i/>
        <w:sz w:val="18"/>
      </w:rPr>
    </w:pPr>
  </w:p>
  <w:p w:rsidR="00B37C0C" w:rsidRPr="00937871" w:rsidRDefault="00937871" w:rsidP="00937871">
    <w:pPr>
      <w:pStyle w:val="Footer"/>
      <w:rPr>
        <w:i/>
        <w:sz w:val="18"/>
      </w:rPr>
    </w:pPr>
    <w:r w:rsidRPr="00937871">
      <w:rPr>
        <w:i/>
        <w:sz w:val="18"/>
      </w:rPr>
      <w:t>OPC62934 - C</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0C" w:rsidRPr="00EF5531" w:rsidRDefault="00B37C0C" w:rsidP="00B37C0C">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B37C0C" w:rsidTr="00D3436E">
      <w:tc>
        <w:tcPr>
          <w:tcW w:w="709" w:type="dxa"/>
          <w:tcBorders>
            <w:top w:val="nil"/>
            <w:left w:val="nil"/>
            <w:bottom w:val="nil"/>
            <w:right w:val="nil"/>
          </w:tcBorders>
        </w:tcPr>
        <w:p w:rsidR="00B37C0C" w:rsidRDefault="00B37C0C" w:rsidP="004A1E86">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083E2E">
            <w:rPr>
              <w:i/>
              <w:noProof/>
              <w:sz w:val="18"/>
            </w:rPr>
            <w:t>5</w:t>
          </w:r>
          <w:r w:rsidRPr="00ED79B6">
            <w:rPr>
              <w:i/>
              <w:sz w:val="18"/>
            </w:rPr>
            <w:fldChar w:fldCharType="end"/>
          </w:r>
        </w:p>
      </w:tc>
      <w:tc>
        <w:tcPr>
          <w:tcW w:w="6379" w:type="dxa"/>
          <w:tcBorders>
            <w:top w:val="nil"/>
            <w:left w:val="nil"/>
            <w:bottom w:val="nil"/>
            <w:right w:val="nil"/>
          </w:tcBorders>
        </w:tcPr>
        <w:p w:rsidR="00B37C0C" w:rsidRDefault="00B37C0C" w:rsidP="004A1E8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83E2E">
            <w:rPr>
              <w:i/>
              <w:sz w:val="18"/>
            </w:rPr>
            <w:t>Administrative Appeals Tribunal (Code of Practice) Determination 2017</w:t>
          </w:r>
          <w:r w:rsidRPr="007A1328">
            <w:rPr>
              <w:i/>
              <w:sz w:val="18"/>
            </w:rPr>
            <w:fldChar w:fldCharType="end"/>
          </w:r>
        </w:p>
      </w:tc>
      <w:tc>
        <w:tcPr>
          <w:tcW w:w="1384" w:type="dxa"/>
          <w:tcBorders>
            <w:top w:val="nil"/>
            <w:left w:val="nil"/>
            <w:bottom w:val="nil"/>
            <w:right w:val="nil"/>
          </w:tcBorders>
        </w:tcPr>
        <w:p w:rsidR="00B37C0C" w:rsidRDefault="00B37C0C" w:rsidP="004A1E86">
          <w:pPr>
            <w:spacing w:line="0" w:lineRule="atLeast"/>
            <w:jc w:val="right"/>
            <w:rPr>
              <w:sz w:val="18"/>
            </w:rPr>
          </w:pPr>
        </w:p>
      </w:tc>
    </w:tr>
  </w:tbl>
  <w:p w:rsidR="00B37C0C" w:rsidRPr="00937871" w:rsidRDefault="00937871" w:rsidP="00937871">
    <w:pPr>
      <w:rPr>
        <w:rFonts w:cs="Times New Roman"/>
        <w:i/>
        <w:sz w:val="18"/>
      </w:rPr>
    </w:pPr>
    <w:r w:rsidRPr="00937871">
      <w:rPr>
        <w:rFonts w:cs="Times New Roman"/>
        <w:i/>
        <w:sz w:val="18"/>
      </w:rPr>
      <w:t>OPC62934 - 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C49" w:rsidRDefault="00A47C49" w:rsidP="00715914">
      <w:pPr>
        <w:spacing w:line="240" w:lineRule="auto"/>
      </w:pPr>
      <w:r>
        <w:separator/>
      </w:r>
    </w:p>
  </w:footnote>
  <w:footnote w:type="continuationSeparator" w:id="0">
    <w:p w:rsidR="00A47C49" w:rsidRDefault="00A47C49"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C49" w:rsidRPr="005F1388" w:rsidRDefault="00A47C49" w:rsidP="00715914">
    <w:pPr>
      <w:pStyle w:val="Header"/>
      <w:tabs>
        <w:tab w:val="clear" w:pos="4150"/>
        <w:tab w:val="clear" w:pos="8307"/>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0C" w:rsidRDefault="00B37C0C">
    <w:pPr>
      <w:rPr>
        <w:sz w:val="20"/>
      </w:rPr>
    </w:pPr>
    <w:r>
      <w:rPr>
        <w:b/>
        <w:sz w:val="20"/>
      </w:rPr>
      <w:fldChar w:fldCharType="begin"/>
    </w:r>
    <w:r>
      <w:rPr>
        <w:b/>
        <w:sz w:val="20"/>
      </w:rPr>
      <w:instrText xml:space="preserve"> STYLEREF CharAmSchNo </w:instrText>
    </w:r>
    <w:r>
      <w:rPr>
        <w:b/>
        <w:sz w:val="20"/>
      </w:rPr>
      <w:fldChar w:fldCharType="separate"/>
    </w:r>
    <w:r w:rsidR="00083E2E">
      <w:rPr>
        <w:b/>
        <w:noProof/>
        <w:sz w:val="20"/>
      </w:rPr>
      <w:t>Schedule 1</w:t>
    </w:r>
    <w:r>
      <w:rPr>
        <w:b/>
        <w:sz w:val="20"/>
      </w:rPr>
      <w:fldChar w:fldCharType="end"/>
    </w:r>
    <w:r>
      <w:rPr>
        <w:sz w:val="20"/>
      </w:rPr>
      <w:t xml:space="preserve">  </w:t>
    </w:r>
    <w:r>
      <w:rPr>
        <w:sz w:val="20"/>
      </w:rPr>
      <w:fldChar w:fldCharType="begin"/>
    </w:r>
    <w:r>
      <w:rPr>
        <w:sz w:val="20"/>
      </w:rPr>
      <w:instrText xml:space="preserve"> STYLEREF CharAmSchText </w:instrText>
    </w:r>
    <w:r>
      <w:rPr>
        <w:sz w:val="20"/>
      </w:rPr>
      <w:fldChar w:fldCharType="separate"/>
    </w:r>
    <w:r w:rsidR="00083E2E">
      <w:rPr>
        <w:noProof/>
        <w:sz w:val="20"/>
      </w:rPr>
      <w:t>Repeals</w:t>
    </w:r>
    <w:r>
      <w:rPr>
        <w:sz w:val="20"/>
      </w:rPr>
      <w:fldChar w:fldCharType="end"/>
    </w:r>
  </w:p>
  <w:p w:rsidR="00B37C0C" w:rsidRDefault="00B37C0C">
    <w:pPr>
      <w:rPr>
        <w:b/>
        <w:sz w:val="20"/>
      </w:rPr>
    </w:pPr>
    <w:r>
      <w:rPr>
        <w:b/>
        <w:sz w:val="20"/>
      </w:rPr>
      <w:fldChar w:fldCharType="begin"/>
    </w:r>
    <w:r>
      <w:rPr>
        <w:b/>
        <w:sz w:val="20"/>
      </w:rPr>
      <w:instrText xml:space="preserve"> STYLEREF CharAmPartNo </w:instrText>
    </w:r>
    <w:r>
      <w:rPr>
        <w:b/>
        <w:sz w:val="20"/>
      </w:rPr>
      <w:fldChar w:fldCharType="end"/>
    </w:r>
    <w:r>
      <w:rPr>
        <w:sz w:val="20"/>
      </w:rPr>
      <w:t xml:space="preserve">  </w:t>
    </w:r>
    <w:r>
      <w:rPr>
        <w:sz w:val="20"/>
      </w:rPr>
      <w:fldChar w:fldCharType="begin"/>
    </w:r>
    <w:r>
      <w:rPr>
        <w:sz w:val="20"/>
      </w:rPr>
      <w:instrText xml:space="preserve"> STYLEREF CharAmPartText </w:instrText>
    </w:r>
    <w:r>
      <w:rPr>
        <w:sz w:val="20"/>
      </w:rPr>
      <w:fldChar w:fldCharType="end"/>
    </w:r>
  </w:p>
  <w:p w:rsidR="00B37C0C" w:rsidRDefault="00B37C0C" w:rsidP="00B37C0C">
    <w:pPr>
      <w:pBdr>
        <w:bottom w:val="single" w:sz="6" w:space="1" w:color="auto"/>
      </w:pBdr>
      <w:spacing w:after="12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0C" w:rsidRDefault="00B37C0C">
    <w:pPr>
      <w:jc w:val="right"/>
      <w:rPr>
        <w:sz w:val="20"/>
      </w:rPr>
    </w:pPr>
    <w:r>
      <w:rPr>
        <w:sz w:val="20"/>
      </w:rPr>
      <w:fldChar w:fldCharType="begin"/>
    </w:r>
    <w:r>
      <w:rPr>
        <w:sz w:val="20"/>
      </w:rPr>
      <w:instrText xml:space="preserve"> STYLEREF CharAmSchText </w:instrText>
    </w:r>
    <w:r>
      <w:rPr>
        <w:sz w:val="20"/>
      </w:rPr>
      <w:fldChar w:fldCharType="separate"/>
    </w:r>
    <w:r w:rsidR="005420F8">
      <w:rPr>
        <w:noProof/>
        <w:sz w:val="20"/>
      </w:rPr>
      <w:t>Repeals</w:t>
    </w:r>
    <w:r>
      <w:rPr>
        <w:sz w:val="20"/>
      </w:rPr>
      <w:fldChar w:fldCharType="end"/>
    </w:r>
    <w:r>
      <w:rPr>
        <w:sz w:val="20"/>
      </w:rPr>
      <w:t xml:space="preserve">  </w:t>
    </w:r>
    <w:r>
      <w:rPr>
        <w:b/>
        <w:sz w:val="20"/>
      </w:rPr>
      <w:fldChar w:fldCharType="begin"/>
    </w:r>
    <w:r>
      <w:rPr>
        <w:b/>
        <w:sz w:val="20"/>
      </w:rPr>
      <w:instrText xml:space="preserve"> STYLEREF CharAmSchNo </w:instrText>
    </w:r>
    <w:r>
      <w:rPr>
        <w:b/>
        <w:sz w:val="20"/>
      </w:rPr>
      <w:fldChar w:fldCharType="separate"/>
    </w:r>
    <w:r w:rsidR="005420F8">
      <w:rPr>
        <w:b/>
        <w:noProof/>
        <w:sz w:val="20"/>
      </w:rPr>
      <w:t>Schedule 1</w:t>
    </w:r>
    <w:r>
      <w:rPr>
        <w:b/>
        <w:sz w:val="20"/>
      </w:rPr>
      <w:fldChar w:fldCharType="end"/>
    </w:r>
  </w:p>
  <w:p w:rsidR="00B37C0C" w:rsidRDefault="00B37C0C">
    <w:pPr>
      <w:jc w:val="right"/>
      <w:rPr>
        <w:b/>
        <w:sz w:val="20"/>
      </w:rPr>
    </w:pPr>
    <w:r>
      <w:rPr>
        <w:sz w:val="20"/>
      </w:rPr>
      <w:fldChar w:fldCharType="begin"/>
    </w:r>
    <w:r>
      <w:rPr>
        <w:sz w:val="20"/>
      </w:rPr>
      <w:instrText xml:space="preserve"> STYLEREF CharAmPartText </w:instrText>
    </w:r>
    <w:r>
      <w:rPr>
        <w:sz w:val="20"/>
      </w:rPr>
      <w:fldChar w:fldCharType="end"/>
    </w:r>
    <w:r>
      <w:rPr>
        <w:sz w:val="20"/>
      </w:rPr>
      <w:t xml:space="preserve">  </w:t>
    </w:r>
    <w:r>
      <w:rPr>
        <w:b/>
        <w:sz w:val="20"/>
      </w:rPr>
      <w:fldChar w:fldCharType="begin"/>
    </w:r>
    <w:r>
      <w:rPr>
        <w:b/>
        <w:sz w:val="20"/>
      </w:rPr>
      <w:instrText xml:space="preserve"> STYLEREF CharAmPartNo </w:instrText>
    </w:r>
    <w:r>
      <w:rPr>
        <w:b/>
        <w:sz w:val="20"/>
      </w:rPr>
      <w:fldChar w:fldCharType="end"/>
    </w:r>
  </w:p>
  <w:p w:rsidR="00B37C0C" w:rsidRDefault="00B37C0C" w:rsidP="00B37C0C">
    <w:pPr>
      <w:pBdr>
        <w:bottom w:val="single" w:sz="6" w:space="1" w:color="auto"/>
      </w:pBdr>
      <w:spacing w:after="120"/>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0C" w:rsidRDefault="00B37C0C"/>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C49" w:rsidRDefault="00A47C49"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A47C49" w:rsidRDefault="00A47C49"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083E2E">
      <w:rPr>
        <w:b/>
        <w:noProof/>
        <w:sz w:val="20"/>
      </w:rPr>
      <w:t>Part 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083E2E">
      <w:rPr>
        <w:noProof/>
        <w:sz w:val="20"/>
      </w:rPr>
      <w:t>Code of Practice</w:t>
    </w:r>
    <w:r>
      <w:rPr>
        <w:sz w:val="20"/>
      </w:rPr>
      <w:fldChar w:fldCharType="end"/>
    </w:r>
  </w:p>
  <w:p w:rsidR="00A47C49" w:rsidRPr="007A1328" w:rsidRDefault="00A47C49"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A47C49" w:rsidRPr="007A1328" w:rsidRDefault="00A47C49" w:rsidP="00715914">
    <w:pPr>
      <w:rPr>
        <w:b/>
        <w:sz w:val="24"/>
      </w:rPr>
    </w:pPr>
  </w:p>
  <w:p w:rsidR="00A47C49" w:rsidRPr="007A1328" w:rsidRDefault="00A47C49" w:rsidP="00756272">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083E2E">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083E2E">
      <w:rPr>
        <w:noProof/>
        <w:sz w:val="24"/>
      </w:rPr>
      <w:t>8</w:t>
    </w:r>
    <w:r w:rsidRPr="007A1328">
      <w:rPr>
        <w:sz w:val="24"/>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C49" w:rsidRPr="007A1328" w:rsidRDefault="00A47C49"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A47C49" w:rsidRPr="007A1328" w:rsidRDefault="00A47C49"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083E2E">
      <w:rPr>
        <w:noProof/>
        <w:sz w:val="20"/>
      </w:rPr>
      <w:t>Code of Practice</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083E2E">
      <w:rPr>
        <w:b/>
        <w:noProof/>
        <w:sz w:val="20"/>
      </w:rPr>
      <w:t>Part 2</w:t>
    </w:r>
    <w:r>
      <w:rPr>
        <w:b/>
        <w:sz w:val="20"/>
      </w:rPr>
      <w:fldChar w:fldCharType="end"/>
    </w:r>
  </w:p>
  <w:p w:rsidR="00A47C49" w:rsidRPr="007A1328" w:rsidRDefault="00A47C49"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A47C49" w:rsidRPr="007A1328" w:rsidRDefault="00A47C49" w:rsidP="00715914">
    <w:pPr>
      <w:jc w:val="right"/>
      <w:rPr>
        <w:b/>
        <w:sz w:val="24"/>
      </w:rPr>
    </w:pPr>
  </w:p>
  <w:p w:rsidR="00A47C49" w:rsidRPr="007A1328" w:rsidRDefault="00A47C49" w:rsidP="00756272">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083E2E">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083E2E">
      <w:rPr>
        <w:noProof/>
        <w:sz w:val="24"/>
      </w:rPr>
      <w:t>8</w:t>
    </w:r>
    <w:r w:rsidRPr="007A1328">
      <w:rPr>
        <w:sz w:val="24"/>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C49" w:rsidRPr="007A1328" w:rsidRDefault="00A47C49" w:rsidP="007159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C49" w:rsidRPr="005F1388" w:rsidRDefault="00A47C49" w:rsidP="00715914">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C49" w:rsidRPr="005F1388" w:rsidRDefault="00A47C49" w:rsidP="00715914">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C49" w:rsidRPr="00ED79B6" w:rsidRDefault="00A47C49" w:rsidP="00F67BCA">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C49" w:rsidRPr="00ED79B6" w:rsidRDefault="00A47C49" w:rsidP="00F67BCA">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C49" w:rsidRPr="00ED79B6" w:rsidRDefault="00A47C49" w:rsidP="0071591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0C" w:rsidRDefault="00B37C0C" w:rsidP="004A1E86">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B37C0C" w:rsidRDefault="00B37C0C" w:rsidP="004A1E86">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5420F8">
      <w:rPr>
        <w:b/>
        <w:noProof/>
        <w:sz w:val="20"/>
      </w:rPr>
      <w:t>Part 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5420F8">
      <w:rPr>
        <w:noProof/>
        <w:sz w:val="20"/>
      </w:rPr>
      <w:t>Code of Practice</w:t>
    </w:r>
    <w:r>
      <w:rPr>
        <w:sz w:val="20"/>
      </w:rPr>
      <w:fldChar w:fldCharType="end"/>
    </w:r>
  </w:p>
  <w:p w:rsidR="00B37C0C" w:rsidRPr="007A1328" w:rsidRDefault="00B37C0C" w:rsidP="004A1E86">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B37C0C" w:rsidRPr="007A1328" w:rsidRDefault="00B37C0C" w:rsidP="004A1E86">
    <w:pPr>
      <w:rPr>
        <w:b/>
        <w:sz w:val="24"/>
      </w:rPr>
    </w:pPr>
  </w:p>
  <w:p w:rsidR="00B37C0C" w:rsidRPr="007A1328" w:rsidRDefault="00B37C0C" w:rsidP="00B37C0C">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083E2E">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5420F8">
      <w:rPr>
        <w:noProof/>
        <w:sz w:val="24"/>
      </w:rPr>
      <w:t>8</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0C" w:rsidRPr="007A1328" w:rsidRDefault="00B37C0C" w:rsidP="004A1E86">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B37C0C" w:rsidRPr="007A1328" w:rsidRDefault="00B37C0C" w:rsidP="004A1E86">
    <w:pPr>
      <w:jc w:val="right"/>
      <w:rPr>
        <w:sz w:val="20"/>
      </w:rPr>
    </w:pPr>
    <w:r w:rsidRPr="007A1328">
      <w:rPr>
        <w:sz w:val="20"/>
      </w:rPr>
      <w:fldChar w:fldCharType="begin"/>
    </w:r>
    <w:r w:rsidRPr="007A1328">
      <w:rPr>
        <w:sz w:val="20"/>
      </w:rPr>
      <w:instrText xml:space="preserve"> STYLEREF CharPartText </w:instrText>
    </w:r>
    <w:r w:rsidR="005420F8">
      <w:rPr>
        <w:sz w:val="20"/>
      </w:rPr>
      <w:fldChar w:fldCharType="separate"/>
    </w:r>
    <w:r w:rsidR="005420F8">
      <w:rPr>
        <w:noProof/>
        <w:sz w:val="20"/>
      </w:rPr>
      <w:t>Preliminary</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5420F8">
      <w:rPr>
        <w:b/>
        <w:sz w:val="20"/>
      </w:rPr>
      <w:fldChar w:fldCharType="separate"/>
    </w:r>
    <w:r w:rsidR="005420F8">
      <w:rPr>
        <w:b/>
        <w:noProof/>
        <w:sz w:val="20"/>
      </w:rPr>
      <w:t>Part 1</w:t>
    </w:r>
    <w:r>
      <w:rPr>
        <w:b/>
        <w:sz w:val="20"/>
      </w:rPr>
      <w:fldChar w:fldCharType="end"/>
    </w:r>
  </w:p>
  <w:p w:rsidR="00B37C0C" w:rsidRPr="007A1328" w:rsidRDefault="00B37C0C" w:rsidP="004A1E86">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B37C0C" w:rsidRPr="007A1328" w:rsidRDefault="00B37C0C" w:rsidP="004A1E86">
    <w:pPr>
      <w:jc w:val="right"/>
      <w:rPr>
        <w:b/>
        <w:sz w:val="24"/>
      </w:rPr>
    </w:pPr>
  </w:p>
  <w:p w:rsidR="00B37C0C" w:rsidRPr="007A1328" w:rsidRDefault="00B37C0C" w:rsidP="00B37C0C">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083E2E">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5420F8">
      <w:rPr>
        <w:noProof/>
        <w:sz w:val="24"/>
      </w:rPr>
      <w:t>1</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0C" w:rsidRPr="007A1328" w:rsidRDefault="00B37C0C" w:rsidP="004A1E8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38F81E"/>
    <w:lvl w:ilvl="0">
      <w:start w:val="1"/>
      <w:numFmt w:val="decimal"/>
      <w:lvlText w:val="%1."/>
      <w:lvlJc w:val="left"/>
      <w:pPr>
        <w:tabs>
          <w:tab w:val="num" w:pos="1492"/>
        </w:tabs>
        <w:ind w:left="1492" w:hanging="360"/>
      </w:pPr>
    </w:lvl>
  </w:abstractNum>
  <w:abstractNum w:abstractNumId="1">
    <w:nsid w:val="FFFFFF7D"/>
    <w:multiLevelType w:val="singleLevel"/>
    <w:tmpl w:val="F0046984"/>
    <w:lvl w:ilvl="0">
      <w:start w:val="1"/>
      <w:numFmt w:val="decimal"/>
      <w:lvlText w:val="%1."/>
      <w:lvlJc w:val="left"/>
      <w:pPr>
        <w:tabs>
          <w:tab w:val="num" w:pos="1209"/>
        </w:tabs>
        <w:ind w:left="1209" w:hanging="360"/>
      </w:pPr>
    </w:lvl>
  </w:abstractNum>
  <w:abstractNum w:abstractNumId="2">
    <w:nsid w:val="FFFFFF7E"/>
    <w:multiLevelType w:val="singleLevel"/>
    <w:tmpl w:val="49AA5088"/>
    <w:lvl w:ilvl="0">
      <w:start w:val="1"/>
      <w:numFmt w:val="decimal"/>
      <w:lvlText w:val="%1."/>
      <w:lvlJc w:val="left"/>
      <w:pPr>
        <w:tabs>
          <w:tab w:val="num" w:pos="926"/>
        </w:tabs>
        <w:ind w:left="926" w:hanging="360"/>
      </w:pPr>
    </w:lvl>
  </w:abstractNum>
  <w:abstractNum w:abstractNumId="3">
    <w:nsid w:val="FFFFFF7F"/>
    <w:multiLevelType w:val="singleLevel"/>
    <w:tmpl w:val="DC9E1E86"/>
    <w:lvl w:ilvl="0">
      <w:start w:val="1"/>
      <w:numFmt w:val="decimal"/>
      <w:lvlText w:val="%1."/>
      <w:lvlJc w:val="left"/>
      <w:pPr>
        <w:tabs>
          <w:tab w:val="num" w:pos="643"/>
        </w:tabs>
        <w:ind w:left="643" w:hanging="360"/>
      </w:pPr>
    </w:lvl>
  </w:abstractNum>
  <w:abstractNum w:abstractNumId="4">
    <w:nsid w:val="FFFFFF80"/>
    <w:multiLevelType w:val="singleLevel"/>
    <w:tmpl w:val="8312E5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E0208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B52AE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EE4E5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D549580"/>
    <w:lvl w:ilvl="0">
      <w:start w:val="1"/>
      <w:numFmt w:val="decimal"/>
      <w:lvlText w:val="%1."/>
      <w:lvlJc w:val="left"/>
      <w:pPr>
        <w:tabs>
          <w:tab w:val="num" w:pos="360"/>
        </w:tabs>
        <w:ind w:left="360" w:hanging="360"/>
      </w:pPr>
    </w:lvl>
  </w:abstractNum>
  <w:abstractNum w:abstractNumId="9">
    <w:nsid w:val="FFFFFF89"/>
    <w:multiLevelType w:val="singleLevel"/>
    <w:tmpl w:val="B37AD62E"/>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AD5"/>
    <w:rsid w:val="00004470"/>
    <w:rsid w:val="000136AF"/>
    <w:rsid w:val="000437C1"/>
    <w:rsid w:val="000501D7"/>
    <w:rsid w:val="0005365D"/>
    <w:rsid w:val="000614BF"/>
    <w:rsid w:val="00083E2E"/>
    <w:rsid w:val="000B58FA"/>
    <w:rsid w:val="000D05EF"/>
    <w:rsid w:val="000E2261"/>
    <w:rsid w:val="000F21C1"/>
    <w:rsid w:val="000F7C34"/>
    <w:rsid w:val="0010745C"/>
    <w:rsid w:val="00132CEB"/>
    <w:rsid w:val="00142B62"/>
    <w:rsid w:val="00143608"/>
    <w:rsid w:val="0014539C"/>
    <w:rsid w:val="00157B8B"/>
    <w:rsid w:val="00163D3C"/>
    <w:rsid w:val="00166C2F"/>
    <w:rsid w:val="001809D7"/>
    <w:rsid w:val="001939E1"/>
    <w:rsid w:val="00194C3E"/>
    <w:rsid w:val="00195382"/>
    <w:rsid w:val="001C61C5"/>
    <w:rsid w:val="001C69C4"/>
    <w:rsid w:val="001D37EF"/>
    <w:rsid w:val="001E3590"/>
    <w:rsid w:val="001E7407"/>
    <w:rsid w:val="001F5D5E"/>
    <w:rsid w:val="001F6219"/>
    <w:rsid w:val="001F6CD4"/>
    <w:rsid w:val="00206C4D"/>
    <w:rsid w:val="0021053C"/>
    <w:rsid w:val="00215AF1"/>
    <w:rsid w:val="002321E8"/>
    <w:rsid w:val="00236EEC"/>
    <w:rsid w:val="0024010F"/>
    <w:rsid w:val="00240749"/>
    <w:rsid w:val="00243018"/>
    <w:rsid w:val="002564A4"/>
    <w:rsid w:val="0026736C"/>
    <w:rsid w:val="00270B39"/>
    <w:rsid w:val="00281308"/>
    <w:rsid w:val="00284719"/>
    <w:rsid w:val="00295152"/>
    <w:rsid w:val="00297ECB"/>
    <w:rsid w:val="002A7BCF"/>
    <w:rsid w:val="002D043A"/>
    <w:rsid w:val="002D6224"/>
    <w:rsid w:val="002E3F4B"/>
    <w:rsid w:val="002F487F"/>
    <w:rsid w:val="00304F8B"/>
    <w:rsid w:val="003354D2"/>
    <w:rsid w:val="00335BC6"/>
    <w:rsid w:val="003415D3"/>
    <w:rsid w:val="00344701"/>
    <w:rsid w:val="00352B0F"/>
    <w:rsid w:val="00356690"/>
    <w:rsid w:val="00360459"/>
    <w:rsid w:val="00372CA7"/>
    <w:rsid w:val="003B2CD3"/>
    <w:rsid w:val="003C6231"/>
    <w:rsid w:val="003D0BFE"/>
    <w:rsid w:val="003D5700"/>
    <w:rsid w:val="003D7606"/>
    <w:rsid w:val="003E341B"/>
    <w:rsid w:val="004116CD"/>
    <w:rsid w:val="004144EC"/>
    <w:rsid w:val="00417EB9"/>
    <w:rsid w:val="00424CA9"/>
    <w:rsid w:val="00431E9B"/>
    <w:rsid w:val="004379E3"/>
    <w:rsid w:val="0044015E"/>
    <w:rsid w:val="0044291A"/>
    <w:rsid w:val="00444ABD"/>
    <w:rsid w:val="00461C81"/>
    <w:rsid w:val="00467661"/>
    <w:rsid w:val="004705B7"/>
    <w:rsid w:val="00472DBE"/>
    <w:rsid w:val="00474A19"/>
    <w:rsid w:val="00496F97"/>
    <w:rsid w:val="004C3620"/>
    <w:rsid w:val="004C6AE8"/>
    <w:rsid w:val="004E063A"/>
    <w:rsid w:val="004E7BEC"/>
    <w:rsid w:val="00505D3D"/>
    <w:rsid w:val="00506AF6"/>
    <w:rsid w:val="00516B8D"/>
    <w:rsid w:val="00537FBC"/>
    <w:rsid w:val="00541D3C"/>
    <w:rsid w:val="005420F8"/>
    <w:rsid w:val="005574D1"/>
    <w:rsid w:val="00577D45"/>
    <w:rsid w:val="00584811"/>
    <w:rsid w:val="00585784"/>
    <w:rsid w:val="00593AA6"/>
    <w:rsid w:val="00594161"/>
    <w:rsid w:val="00594749"/>
    <w:rsid w:val="005B4067"/>
    <w:rsid w:val="005C3F41"/>
    <w:rsid w:val="005D2D09"/>
    <w:rsid w:val="00600219"/>
    <w:rsid w:val="00603DC4"/>
    <w:rsid w:val="00620076"/>
    <w:rsid w:val="006325BD"/>
    <w:rsid w:val="00670EA1"/>
    <w:rsid w:val="00677CC2"/>
    <w:rsid w:val="006905DE"/>
    <w:rsid w:val="0069207B"/>
    <w:rsid w:val="006A2A6B"/>
    <w:rsid w:val="006B5789"/>
    <w:rsid w:val="006C30C5"/>
    <w:rsid w:val="006C7F8C"/>
    <w:rsid w:val="006E6246"/>
    <w:rsid w:val="006F318F"/>
    <w:rsid w:val="006F4226"/>
    <w:rsid w:val="0070017E"/>
    <w:rsid w:val="00700B2C"/>
    <w:rsid w:val="0070164E"/>
    <w:rsid w:val="007050A2"/>
    <w:rsid w:val="00713084"/>
    <w:rsid w:val="00714F20"/>
    <w:rsid w:val="0071590F"/>
    <w:rsid w:val="00715914"/>
    <w:rsid w:val="007245EE"/>
    <w:rsid w:val="00731E00"/>
    <w:rsid w:val="007440B7"/>
    <w:rsid w:val="007500C8"/>
    <w:rsid w:val="00756272"/>
    <w:rsid w:val="0076681A"/>
    <w:rsid w:val="007715C9"/>
    <w:rsid w:val="00771613"/>
    <w:rsid w:val="00774EDD"/>
    <w:rsid w:val="007757EC"/>
    <w:rsid w:val="00783E89"/>
    <w:rsid w:val="00793915"/>
    <w:rsid w:val="007A35FD"/>
    <w:rsid w:val="007C2253"/>
    <w:rsid w:val="007D5A63"/>
    <w:rsid w:val="007D7B81"/>
    <w:rsid w:val="007E163D"/>
    <w:rsid w:val="007E667A"/>
    <w:rsid w:val="007F28C9"/>
    <w:rsid w:val="00803587"/>
    <w:rsid w:val="008117E9"/>
    <w:rsid w:val="00824498"/>
    <w:rsid w:val="00856A31"/>
    <w:rsid w:val="00864B24"/>
    <w:rsid w:val="00867B37"/>
    <w:rsid w:val="008754D0"/>
    <w:rsid w:val="008855C9"/>
    <w:rsid w:val="00886456"/>
    <w:rsid w:val="00896A1F"/>
    <w:rsid w:val="008A46E1"/>
    <w:rsid w:val="008A4F43"/>
    <w:rsid w:val="008B2706"/>
    <w:rsid w:val="008D0EE0"/>
    <w:rsid w:val="008E6067"/>
    <w:rsid w:val="008F54E7"/>
    <w:rsid w:val="00903422"/>
    <w:rsid w:val="00915DF9"/>
    <w:rsid w:val="009254C3"/>
    <w:rsid w:val="00932377"/>
    <w:rsid w:val="00937871"/>
    <w:rsid w:val="00947D5A"/>
    <w:rsid w:val="009532A5"/>
    <w:rsid w:val="00982242"/>
    <w:rsid w:val="009868E9"/>
    <w:rsid w:val="009E5CFC"/>
    <w:rsid w:val="00A079CB"/>
    <w:rsid w:val="00A12128"/>
    <w:rsid w:val="00A22C98"/>
    <w:rsid w:val="00A231E2"/>
    <w:rsid w:val="00A47C49"/>
    <w:rsid w:val="00A533ED"/>
    <w:rsid w:val="00A64912"/>
    <w:rsid w:val="00A70A74"/>
    <w:rsid w:val="00AA15C9"/>
    <w:rsid w:val="00AD5641"/>
    <w:rsid w:val="00AD7889"/>
    <w:rsid w:val="00AF021B"/>
    <w:rsid w:val="00AF06CF"/>
    <w:rsid w:val="00B05CF4"/>
    <w:rsid w:val="00B07CDB"/>
    <w:rsid w:val="00B16A31"/>
    <w:rsid w:val="00B17DFD"/>
    <w:rsid w:val="00B308FE"/>
    <w:rsid w:val="00B33709"/>
    <w:rsid w:val="00B33B3C"/>
    <w:rsid w:val="00B37C0C"/>
    <w:rsid w:val="00B50ADC"/>
    <w:rsid w:val="00B566B1"/>
    <w:rsid w:val="00B63834"/>
    <w:rsid w:val="00B65F8A"/>
    <w:rsid w:val="00B72734"/>
    <w:rsid w:val="00B80199"/>
    <w:rsid w:val="00B83204"/>
    <w:rsid w:val="00BA0C87"/>
    <w:rsid w:val="00BA220B"/>
    <w:rsid w:val="00BA3A57"/>
    <w:rsid w:val="00BA691F"/>
    <w:rsid w:val="00BB4E1A"/>
    <w:rsid w:val="00BC015E"/>
    <w:rsid w:val="00BC76AC"/>
    <w:rsid w:val="00BD0ECB"/>
    <w:rsid w:val="00BE2155"/>
    <w:rsid w:val="00BE2213"/>
    <w:rsid w:val="00BE476C"/>
    <w:rsid w:val="00BE719A"/>
    <w:rsid w:val="00BE720A"/>
    <w:rsid w:val="00BF0D73"/>
    <w:rsid w:val="00BF2465"/>
    <w:rsid w:val="00C06C71"/>
    <w:rsid w:val="00C14AD5"/>
    <w:rsid w:val="00C25E7F"/>
    <w:rsid w:val="00C2746F"/>
    <w:rsid w:val="00C324A0"/>
    <w:rsid w:val="00C3300F"/>
    <w:rsid w:val="00C42BF8"/>
    <w:rsid w:val="00C50043"/>
    <w:rsid w:val="00C7573B"/>
    <w:rsid w:val="00C93C03"/>
    <w:rsid w:val="00CB2C8E"/>
    <w:rsid w:val="00CB602E"/>
    <w:rsid w:val="00CB6C20"/>
    <w:rsid w:val="00CD334E"/>
    <w:rsid w:val="00CE051D"/>
    <w:rsid w:val="00CE1335"/>
    <w:rsid w:val="00CE493D"/>
    <w:rsid w:val="00CF07FA"/>
    <w:rsid w:val="00CF0BB2"/>
    <w:rsid w:val="00CF3EE8"/>
    <w:rsid w:val="00D050E6"/>
    <w:rsid w:val="00D13441"/>
    <w:rsid w:val="00D150E7"/>
    <w:rsid w:val="00D32F65"/>
    <w:rsid w:val="00D3436E"/>
    <w:rsid w:val="00D52DC2"/>
    <w:rsid w:val="00D53BCC"/>
    <w:rsid w:val="00D70DFB"/>
    <w:rsid w:val="00D766DF"/>
    <w:rsid w:val="00D832CF"/>
    <w:rsid w:val="00DA186E"/>
    <w:rsid w:val="00DA4116"/>
    <w:rsid w:val="00DB251C"/>
    <w:rsid w:val="00DB4630"/>
    <w:rsid w:val="00DC4F88"/>
    <w:rsid w:val="00DE44F0"/>
    <w:rsid w:val="00E05704"/>
    <w:rsid w:val="00E11E44"/>
    <w:rsid w:val="00E3270E"/>
    <w:rsid w:val="00E338EF"/>
    <w:rsid w:val="00E51975"/>
    <w:rsid w:val="00E544BB"/>
    <w:rsid w:val="00E662CB"/>
    <w:rsid w:val="00E74DC7"/>
    <w:rsid w:val="00E8075A"/>
    <w:rsid w:val="00E94D5E"/>
    <w:rsid w:val="00EA7100"/>
    <w:rsid w:val="00EA7F9F"/>
    <w:rsid w:val="00EB1274"/>
    <w:rsid w:val="00EB6AD0"/>
    <w:rsid w:val="00ED2BB6"/>
    <w:rsid w:val="00ED34E1"/>
    <w:rsid w:val="00ED3B8D"/>
    <w:rsid w:val="00ED659C"/>
    <w:rsid w:val="00EF2E3A"/>
    <w:rsid w:val="00F072A7"/>
    <w:rsid w:val="00F078DC"/>
    <w:rsid w:val="00F249C7"/>
    <w:rsid w:val="00F32BA8"/>
    <w:rsid w:val="00F349F1"/>
    <w:rsid w:val="00F4350D"/>
    <w:rsid w:val="00F567F7"/>
    <w:rsid w:val="00F62036"/>
    <w:rsid w:val="00F65B52"/>
    <w:rsid w:val="00F67BCA"/>
    <w:rsid w:val="00F73BD6"/>
    <w:rsid w:val="00F83989"/>
    <w:rsid w:val="00F85099"/>
    <w:rsid w:val="00F9379C"/>
    <w:rsid w:val="00F9632C"/>
    <w:rsid w:val="00FA1E52"/>
    <w:rsid w:val="00FE4688"/>
    <w:rsid w:val="00FF46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77D45"/>
    <w:pPr>
      <w:spacing w:line="260" w:lineRule="atLeast"/>
    </w:pPr>
    <w:rPr>
      <w:sz w:val="22"/>
    </w:rPr>
  </w:style>
  <w:style w:type="paragraph" w:styleId="Heading1">
    <w:name w:val="heading 1"/>
    <w:basedOn w:val="Normal"/>
    <w:next w:val="Normal"/>
    <w:link w:val="Heading1Char"/>
    <w:uiPriority w:val="9"/>
    <w:qFormat/>
    <w:rsid w:val="00577D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77D4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77D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77D4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77D4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77D4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77D4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77D45"/>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577D45"/>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577D45"/>
  </w:style>
  <w:style w:type="paragraph" w:customStyle="1" w:styleId="OPCParaBase">
    <w:name w:val="OPCParaBase"/>
    <w:qFormat/>
    <w:rsid w:val="00577D45"/>
    <w:pPr>
      <w:spacing w:line="260" w:lineRule="atLeast"/>
    </w:pPr>
    <w:rPr>
      <w:rFonts w:eastAsia="Times New Roman" w:cs="Times New Roman"/>
      <w:sz w:val="22"/>
      <w:lang w:eastAsia="en-AU"/>
    </w:rPr>
  </w:style>
  <w:style w:type="paragraph" w:customStyle="1" w:styleId="ShortT">
    <w:name w:val="ShortT"/>
    <w:basedOn w:val="OPCParaBase"/>
    <w:next w:val="Normal"/>
    <w:qFormat/>
    <w:rsid w:val="00577D45"/>
    <w:pPr>
      <w:spacing w:line="240" w:lineRule="auto"/>
    </w:pPr>
    <w:rPr>
      <w:b/>
      <w:sz w:val="40"/>
    </w:rPr>
  </w:style>
  <w:style w:type="paragraph" w:customStyle="1" w:styleId="ActHead1">
    <w:name w:val="ActHead 1"/>
    <w:aliases w:val="c"/>
    <w:basedOn w:val="OPCParaBase"/>
    <w:next w:val="Normal"/>
    <w:qFormat/>
    <w:rsid w:val="00577D4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577D4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577D4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577D4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577D4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577D4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577D4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577D4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77D45"/>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577D45"/>
  </w:style>
  <w:style w:type="paragraph" w:customStyle="1" w:styleId="Blocks">
    <w:name w:val="Blocks"/>
    <w:aliases w:val="bb"/>
    <w:basedOn w:val="OPCParaBase"/>
    <w:qFormat/>
    <w:rsid w:val="00577D45"/>
    <w:pPr>
      <w:spacing w:line="240" w:lineRule="auto"/>
    </w:pPr>
    <w:rPr>
      <w:sz w:val="24"/>
    </w:rPr>
  </w:style>
  <w:style w:type="paragraph" w:customStyle="1" w:styleId="BoxText">
    <w:name w:val="BoxText"/>
    <w:aliases w:val="bt"/>
    <w:basedOn w:val="OPCParaBase"/>
    <w:qFormat/>
    <w:rsid w:val="00577D4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577D45"/>
    <w:rPr>
      <w:b/>
    </w:rPr>
  </w:style>
  <w:style w:type="paragraph" w:customStyle="1" w:styleId="BoxHeadItalic">
    <w:name w:val="BoxHeadItalic"/>
    <w:aliases w:val="bhi"/>
    <w:basedOn w:val="BoxText"/>
    <w:next w:val="BoxStep"/>
    <w:qFormat/>
    <w:rsid w:val="00577D45"/>
    <w:rPr>
      <w:i/>
    </w:rPr>
  </w:style>
  <w:style w:type="paragraph" w:customStyle="1" w:styleId="BoxList">
    <w:name w:val="BoxList"/>
    <w:aliases w:val="bl"/>
    <w:basedOn w:val="BoxText"/>
    <w:qFormat/>
    <w:rsid w:val="00577D45"/>
    <w:pPr>
      <w:ind w:left="1559" w:hanging="425"/>
    </w:pPr>
  </w:style>
  <w:style w:type="paragraph" w:customStyle="1" w:styleId="BoxNote">
    <w:name w:val="BoxNote"/>
    <w:aliases w:val="bn"/>
    <w:basedOn w:val="BoxText"/>
    <w:qFormat/>
    <w:rsid w:val="00577D45"/>
    <w:pPr>
      <w:tabs>
        <w:tab w:val="left" w:pos="1985"/>
      </w:tabs>
      <w:spacing w:before="122" w:line="198" w:lineRule="exact"/>
      <w:ind w:left="2948" w:hanging="1814"/>
    </w:pPr>
    <w:rPr>
      <w:sz w:val="18"/>
    </w:rPr>
  </w:style>
  <w:style w:type="paragraph" w:customStyle="1" w:styleId="BoxPara">
    <w:name w:val="BoxPara"/>
    <w:aliases w:val="bp"/>
    <w:basedOn w:val="BoxText"/>
    <w:qFormat/>
    <w:rsid w:val="00577D45"/>
    <w:pPr>
      <w:tabs>
        <w:tab w:val="right" w:pos="2268"/>
      </w:tabs>
      <w:ind w:left="2552" w:hanging="1418"/>
    </w:pPr>
  </w:style>
  <w:style w:type="paragraph" w:customStyle="1" w:styleId="BoxStep">
    <w:name w:val="BoxStep"/>
    <w:aliases w:val="bs"/>
    <w:basedOn w:val="BoxText"/>
    <w:qFormat/>
    <w:rsid w:val="00577D45"/>
    <w:pPr>
      <w:ind w:left="1985" w:hanging="851"/>
    </w:pPr>
  </w:style>
  <w:style w:type="character" w:customStyle="1" w:styleId="CharAmPartNo">
    <w:name w:val="CharAmPartNo"/>
    <w:basedOn w:val="OPCCharBase"/>
    <w:uiPriority w:val="1"/>
    <w:qFormat/>
    <w:rsid w:val="00577D45"/>
  </w:style>
  <w:style w:type="character" w:customStyle="1" w:styleId="CharAmPartText">
    <w:name w:val="CharAmPartText"/>
    <w:basedOn w:val="OPCCharBase"/>
    <w:uiPriority w:val="1"/>
    <w:qFormat/>
    <w:rsid w:val="00577D45"/>
  </w:style>
  <w:style w:type="character" w:customStyle="1" w:styleId="CharAmSchNo">
    <w:name w:val="CharAmSchNo"/>
    <w:basedOn w:val="OPCCharBase"/>
    <w:uiPriority w:val="1"/>
    <w:qFormat/>
    <w:rsid w:val="00577D45"/>
  </w:style>
  <w:style w:type="character" w:customStyle="1" w:styleId="CharAmSchText">
    <w:name w:val="CharAmSchText"/>
    <w:basedOn w:val="OPCCharBase"/>
    <w:uiPriority w:val="1"/>
    <w:qFormat/>
    <w:rsid w:val="00577D45"/>
  </w:style>
  <w:style w:type="character" w:customStyle="1" w:styleId="CharBoldItalic">
    <w:name w:val="CharBoldItalic"/>
    <w:basedOn w:val="OPCCharBase"/>
    <w:uiPriority w:val="1"/>
    <w:qFormat/>
    <w:rsid w:val="00577D45"/>
    <w:rPr>
      <w:b/>
      <w:i/>
    </w:rPr>
  </w:style>
  <w:style w:type="character" w:customStyle="1" w:styleId="CharChapNo">
    <w:name w:val="CharChapNo"/>
    <w:basedOn w:val="OPCCharBase"/>
    <w:qFormat/>
    <w:rsid w:val="00577D45"/>
  </w:style>
  <w:style w:type="character" w:customStyle="1" w:styleId="CharChapText">
    <w:name w:val="CharChapText"/>
    <w:basedOn w:val="OPCCharBase"/>
    <w:qFormat/>
    <w:rsid w:val="00577D45"/>
  </w:style>
  <w:style w:type="character" w:customStyle="1" w:styleId="CharDivNo">
    <w:name w:val="CharDivNo"/>
    <w:basedOn w:val="OPCCharBase"/>
    <w:qFormat/>
    <w:rsid w:val="00577D45"/>
  </w:style>
  <w:style w:type="character" w:customStyle="1" w:styleId="CharDivText">
    <w:name w:val="CharDivText"/>
    <w:basedOn w:val="OPCCharBase"/>
    <w:qFormat/>
    <w:rsid w:val="00577D45"/>
  </w:style>
  <w:style w:type="character" w:customStyle="1" w:styleId="CharItalic">
    <w:name w:val="CharItalic"/>
    <w:basedOn w:val="OPCCharBase"/>
    <w:uiPriority w:val="1"/>
    <w:qFormat/>
    <w:rsid w:val="00577D45"/>
    <w:rPr>
      <w:i/>
    </w:rPr>
  </w:style>
  <w:style w:type="character" w:customStyle="1" w:styleId="CharPartNo">
    <w:name w:val="CharPartNo"/>
    <w:basedOn w:val="OPCCharBase"/>
    <w:qFormat/>
    <w:rsid w:val="00577D45"/>
  </w:style>
  <w:style w:type="character" w:customStyle="1" w:styleId="CharPartText">
    <w:name w:val="CharPartText"/>
    <w:basedOn w:val="OPCCharBase"/>
    <w:qFormat/>
    <w:rsid w:val="00577D45"/>
  </w:style>
  <w:style w:type="character" w:customStyle="1" w:styleId="CharSectno">
    <w:name w:val="CharSectno"/>
    <w:basedOn w:val="OPCCharBase"/>
    <w:qFormat/>
    <w:rsid w:val="00577D45"/>
  </w:style>
  <w:style w:type="character" w:customStyle="1" w:styleId="CharSubdNo">
    <w:name w:val="CharSubdNo"/>
    <w:basedOn w:val="OPCCharBase"/>
    <w:uiPriority w:val="1"/>
    <w:qFormat/>
    <w:rsid w:val="00577D45"/>
  </w:style>
  <w:style w:type="character" w:customStyle="1" w:styleId="CharSubdText">
    <w:name w:val="CharSubdText"/>
    <w:basedOn w:val="OPCCharBase"/>
    <w:uiPriority w:val="1"/>
    <w:qFormat/>
    <w:rsid w:val="00577D45"/>
  </w:style>
  <w:style w:type="paragraph" w:customStyle="1" w:styleId="CTA--">
    <w:name w:val="CTA --"/>
    <w:basedOn w:val="OPCParaBase"/>
    <w:next w:val="Normal"/>
    <w:rsid w:val="00577D45"/>
    <w:pPr>
      <w:spacing w:before="60" w:line="240" w:lineRule="atLeast"/>
      <w:ind w:left="142" w:hanging="142"/>
    </w:pPr>
    <w:rPr>
      <w:sz w:val="20"/>
    </w:rPr>
  </w:style>
  <w:style w:type="paragraph" w:customStyle="1" w:styleId="CTA-">
    <w:name w:val="CTA -"/>
    <w:basedOn w:val="OPCParaBase"/>
    <w:rsid w:val="00577D45"/>
    <w:pPr>
      <w:spacing w:before="60" w:line="240" w:lineRule="atLeast"/>
      <w:ind w:left="85" w:hanging="85"/>
    </w:pPr>
    <w:rPr>
      <w:sz w:val="20"/>
    </w:rPr>
  </w:style>
  <w:style w:type="paragraph" w:customStyle="1" w:styleId="CTA---">
    <w:name w:val="CTA ---"/>
    <w:basedOn w:val="OPCParaBase"/>
    <w:next w:val="Normal"/>
    <w:rsid w:val="00577D45"/>
    <w:pPr>
      <w:spacing w:before="60" w:line="240" w:lineRule="atLeast"/>
      <w:ind w:left="198" w:hanging="198"/>
    </w:pPr>
    <w:rPr>
      <w:sz w:val="20"/>
    </w:rPr>
  </w:style>
  <w:style w:type="paragraph" w:customStyle="1" w:styleId="CTA----">
    <w:name w:val="CTA ----"/>
    <w:basedOn w:val="OPCParaBase"/>
    <w:next w:val="Normal"/>
    <w:rsid w:val="00577D45"/>
    <w:pPr>
      <w:spacing w:before="60" w:line="240" w:lineRule="atLeast"/>
      <w:ind w:left="255" w:hanging="255"/>
    </w:pPr>
    <w:rPr>
      <w:sz w:val="20"/>
    </w:rPr>
  </w:style>
  <w:style w:type="paragraph" w:customStyle="1" w:styleId="CTA1a">
    <w:name w:val="CTA 1(a)"/>
    <w:basedOn w:val="OPCParaBase"/>
    <w:rsid w:val="00577D45"/>
    <w:pPr>
      <w:tabs>
        <w:tab w:val="right" w:pos="414"/>
      </w:tabs>
      <w:spacing w:before="40" w:line="240" w:lineRule="atLeast"/>
      <w:ind w:left="675" w:hanging="675"/>
    </w:pPr>
    <w:rPr>
      <w:sz w:val="20"/>
    </w:rPr>
  </w:style>
  <w:style w:type="paragraph" w:customStyle="1" w:styleId="CTA1ai">
    <w:name w:val="CTA 1(a)(i)"/>
    <w:basedOn w:val="OPCParaBase"/>
    <w:rsid w:val="00577D45"/>
    <w:pPr>
      <w:tabs>
        <w:tab w:val="right" w:pos="1004"/>
      </w:tabs>
      <w:spacing w:before="40" w:line="240" w:lineRule="atLeast"/>
      <w:ind w:left="1253" w:hanging="1253"/>
    </w:pPr>
    <w:rPr>
      <w:sz w:val="20"/>
    </w:rPr>
  </w:style>
  <w:style w:type="paragraph" w:customStyle="1" w:styleId="CTA2a">
    <w:name w:val="CTA 2(a)"/>
    <w:basedOn w:val="OPCParaBase"/>
    <w:rsid w:val="00577D45"/>
    <w:pPr>
      <w:tabs>
        <w:tab w:val="right" w:pos="482"/>
      </w:tabs>
      <w:spacing w:before="40" w:line="240" w:lineRule="atLeast"/>
      <w:ind w:left="748" w:hanging="748"/>
    </w:pPr>
    <w:rPr>
      <w:sz w:val="20"/>
    </w:rPr>
  </w:style>
  <w:style w:type="paragraph" w:customStyle="1" w:styleId="CTA2ai">
    <w:name w:val="CTA 2(a)(i)"/>
    <w:basedOn w:val="OPCParaBase"/>
    <w:rsid w:val="00577D45"/>
    <w:pPr>
      <w:tabs>
        <w:tab w:val="right" w:pos="1089"/>
      </w:tabs>
      <w:spacing w:before="40" w:line="240" w:lineRule="atLeast"/>
      <w:ind w:left="1327" w:hanging="1327"/>
    </w:pPr>
    <w:rPr>
      <w:sz w:val="20"/>
    </w:rPr>
  </w:style>
  <w:style w:type="paragraph" w:customStyle="1" w:styleId="CTA3a">
    <w:name w:val="CTA 3(a)"/>
    <w:basedOn w:val="OPCParaBase"/>
    <w:rsid w:val="00577D45"/>
    <w:pPr>
      <w:tabs>
        <w:tab w:val="right" w:pos="556"/>
      </w:tabs>
      <w:spacing w:before="40" w:line="240" w:lineRule="atLeast"/>
      <w:ind w:left="805" w:hanging="805"/>
    </w:pPr>
    <w:rPr>
      <w:sz w:val="20"/>
    </w:rPr>
  </w:style>
  <w:style w:type="paragraph" w:customStyle="1" w:styleId="CTA3ai">
    <w:name w:val="CTA 3(a)(i)"/>
    <w:basedOn w:val="OPCParaBase"/>
    <w:rsid w:val="00577D45"/>
    <w:pPr>
      <w:tabs>
        <w:tab w:val="right" w:pos="1140"/>
      </w:tabs>
      <w:spacing w:before="40" w:line="240" w:lineRule="atLeast"/>
      <w:ind w:left="1361" w:hanging="1361"/>
    </w:pPr>
    <w:rPr>
      <w:sz w:val="20"/>
    </w:rPr>
  </w:style>
  <w:style w:type="paragraph" w:customStyle="1" w:styleId="CTA4a">
    <w:name w:val="CTA 4(a)"/>
    <w:basedOn w:val="OPCParaBase"/>
    <w:rsid w:val="00577D45"/>
    <w:pPr>
      <w:tabs>
        <w:tab w:val="right" w:pos="624"/>
      </w:tabs>
      <w:spacing w:before="40" w:line="240" w:lineRule="atLeast"/>
      <w:ind w:left="873" w:hanging="873"/>
    </w:pPr>
    <w:rPr>
      <w:sz w:val="20"/>
    </w:rPr>
  </w:style>
  <w:style w:type="paragraph" w:customStyle="1" w:styleId="CTA4ai">
    <w:name w:val="CTA 4(a)(i)"/>
    <w:basedOn w:val="OPCParaBase"/>
    <w:rsid w:val="00577D45"/>
    <w:pPr>
      <w:tabs>
        <w:tab w:val="right" w:pos="1213"/>
      </w:tabs>
      <w:spacing w:before="40" w:line="240" w:lineRule="atLeast"/>
      <w:ind w:left="1452" w:hanging="1452"/>
    </w:pPr>
    <w:rPr>
      <w:sz w:val="20"/>
    </w:rPr>
  </w:style>
  <w:style w:type="paragraph" w:customStyle="1" w:styleId="CTACAPS">
    <w:name w:val="CTA CAPS"/>
    <w:basedOn w:val="OPCParaBase"/>
    <w:rsid w:val="00577D45"/>
    <w:pPr>
      <w:spacing w:before="60" w:line="240" w:lineRule="atLeast"/>
    </w:pPr>
    <w:rPr>
      <w:sz w:val="20"/>
    </w:rPr>
  </w:style>
  <w:style w:type="paragraph" w:customStyle="1" w:styleId="CTAright">
    <w:name w:val="CTA right"/>
    <w:basedOn w:val="OPCParaBase"/>
    <w:rsid w:val="00577D45"/>
    <w:pPr>
      <w:spacing w:before="60" w:line="240" w:lineRule="auto"/>
      <w:jc w:val="right"/>
    </w:pPr>
    <w:rPr>
      <w:sz w:val="20"/>
    </w:rPr>
  </w:style>
  <w:style w:type="paragraph" w:customStyle="1" w:styleId="subsection">
    <w:name w:val="subsection"/>
    <w:aliases w:val="ss,Subsection"/>
    <w:basedOn w:val="OPCParaBase"/>
    <w:link w:val="subsectionChar"/>
    <w:rsid w:val="00577D45"/>
    <w:pPr>
      <w:tabs>
        <w:tab w:val="right" w:pos="1021"/>
      </w:tabs>
      <w:spacing w:before="180" w:line="240" w:lineRule="auto"/>
      <w:ind w:left="1134" w:hanging="1134"/>
    </w:pPr>
  </w:style>
  <w:style w:type="paragraph" w:customStyle="1" w:styleId="Definition">
    <w:name w:val="Definition"/>
    <w:aliases w:val="dd"/>
    <w:basedOn w:val="OPCParaBase"/>
    <w:rsid w:val="00577D45"/>
    <w:pPr>
      <w:spacing w:before="180" w:line="240" w:lineRule="auto"/>
      <w:ind w:left="1134"/>
    </w:pPr>
  </w:style>
  <w:style w:type="paragraph" w:customStyle="1" w:styleId="EndNotespara">
    <w:name w:val="EndNotes(para)"/>
    <w:aliases w:val="eta"/>
    <w:basedOn w:val="OPCParaBase"/>
    <w:next w:val="EndNotessubpara"/>
    <w:rsid w:val="00577D4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77D4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77D4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77D45"/>
    <w:pPr>
      <w:tabs>
        <w:tab w:val="right" w:pos="1412"/>
      </w:tabs>
      <w:spacing w:before="60" w:line="240" w:lineRule="auto"/>
      <w:ind w:left="1525" w:hanging="1525"/>
    </w:pPr>
    <w:rPr>
      <w:sz w:val="20"/>
    </w:rPr>
  </w:style>
  <w:style w:type="paragraph" w:customStyle="1" w:styleId="Formula">
    <w:name w:val="Formula"/>
    <w:basedOn w:val="OPCParaBase"/>
    <w:rsid w:val="00577D45"/>
    <w:pPr>
      <w:spacing w:line="240" w:lineRule="auto"/>
      <w:ind w:left="1134"/>
    </w:pPr>
    <w:rPr>
      <w:sz w:val="20"/>
    </w:rPr>
  </w:style>
  <w:style w:type="paragraph" w:styleId="Header">
    <w:name w:val="header"/>
    <w:basedOn w:val="OPCParaBase"/>
    <w:link w:val="HeaderChar"/>
    <w:unhideWhenUsed/>
    <w:rsid w:val="00577D45"/>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577D45"/>
    <w:rPr>
      <w:rFonts w:eastAsia="Times New Roman" w:cs="Times New Roman"/>
      <w:sz w:val="16"/>
      <w:lang w:eastAsia="en-AU"/>
    </w:rPr>
  </w:style>
  <w:style w:type="paragraph" w:customStyle="1" w:styleId="House">
    <w:name w:val="House"/>
    <w:basedOn w:val="OPCParaBase"/>
    <w:rsid w:val="00577D45"/>
    <w:pPr>
      <w:spacing w:line="240" w:lineRule="auto"/>
    </w:pPr>
    <w:rPr>
      <w:sz w:val="28"/>
    </w:rPr>
  </w:style>
  <w:style w:type="paragraph" w:customStyle="1" w:styleId="Item">
    <w:name w:val="Item"/>
    <w:aliases w:val="i"/>
    <w:basedOn w:val="OPCParaBase"/>
    <w:next w:val="ItemHead"/>
    <w:rsid w:val="00577D45"/>
    <w:pPr>
      <w:keepLines/>
      <w:spacing w:before="80" w:line="240" w:lineRule="auto"/>
      <w:ind w:left="709"/>
    </w:pPr>
  </w:style>
  <w:style w:type="paragraph" w:customStyle="1" w:styleId="ItemHead">
    <w:name w:val="ItemHead"/>
    <w:aliases w:val="ih"/>
    <w:basedOn w:val="OPCParaBase"/>
    <w:next w:val="Item"/>
    <w:rsid w:val="00577D45"/>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577D45"/>
    <w:pPr>
      <w:spacing w:line="240" w:lineRule="auto"/>
    </w:pPr>
    <w:rPr>
      <w:b/>
      <w:sz w:val="32"/>
    </w:rPr>
  </w:style>
  <w:style w:type="paragraph" w:customStyle="1" w:styleId="notedraft">
    <w:name w:val="note(draft)"/>
    <w:aliases w:val="nd"/>
    <w:basedOn w:val="OPCParaBase"/>
    <w:rsid w:val="00577D45"/>
    <w:pPr>
      <w:spacing w:before="240" w:line="240" w:lineRule="auto"/>
      <w:ind w:left="284" w:hanging="284"/>
    </w:pPr>
    <w:rPr>
      <w:i/>
      <w:sz w:val="24"/>
    </w:rPr>
  </w:style>
  <w:style w:type="paragraph" w:customStyle="1" w:styleId="notemargin">
    <w:name w:val="note(margin)"/>
    <w:aliases w:val="nm"/>
    <w:basedOn w:val="OPCParaBase"/>
    <w:rsid w:val="00577D45"/>
    <w:pPr>
      <w:tabs>
        <w:tab w:val="left" w:pos="709"/>
      </w:tabs>
      <w:spacing w:before="122" w:line="198" w:lineRule="exact"/>
      <w:ind w:left="709" w:hanging="709"/>
    </w:pPr>
    <w:rPr>
      <w:sz w:val="18"/>
    </w:rPr>
  </w:style>
  <w:style w:type="paragraph" w:customStyle="1" w:styleId="noteToPara">
    <w:name w:val="noteToPara"/>
    <w:aliases w:val="ntp"/>
    <w:basedOn w:val="OPCParaBase"/>
    <w:rsid w:val="00577D45"/>
    <w:pPr>
      <w:spacing w:before="122" w:line="198" w:lineRule="exact"/>
      <w:ind w:left="2353" w:hanging="709"/>
    </w:pPr>
    <w:rPr>
      <w:sz w:val="18"/>
    </w:rPr>
  </w:style>
  <w:style w:type="paragraph" w:customStyle="1" w:styleId="noteParlAmend">
    <w:name w:val="note(ParlAmend)"/>
    <w:aliases w:val="npp"/>
    <w:basedOn w:val="OPCParaBase"/>
    <w:next w:val="ParlAmend"/>
    <w:rsid w:val="00577D45"/>
    <w:pPr>
      <w:spacing w:line="240" w:lineRule="auto"/>
      <w:jc w:val="right"/>
    </w:pPr>
    <w:rPr>
      <w:rFonts w:ascii="Arial" w:hAnsi="Arial"/>
      <w:b/>
      <w:i/>
    </w:rPr>
  </w:style>
  <w:style w:type="paragraph" w:customStyle="1" w:styleId="Page1">
    <w:name w:val="Page1"/>
    <w:basedOn w:val="OPCParaBase"/>
    <w:rsid w:val="00577D45"/>
    <w:pPr>
      <w:spacing w:before="5600" w:line="240" w:lineRule="auto"/>
    </w:pPr>
    <w:rPr>
      <w:b/>
      <w:sz w:val="32"/>
    </w:rPr>
  </w:style>
  <w:style w:type="paragraph" w:customStyle="1" w:styleId="PageBreak">
    <w:name w:val="PageBreak"/>
    <w:aliases w:val="pb"/>
    <w:basedOn w:val="OPCParaBase"/>
    <w:rsid w:val="00577D45"/>
    <w:pPr>
      <w:spacing w:line="240" w:lineRule="auto"/>
    </w:pPr>
    <w:rPr>
      <w:sz w:val="20"/>
    </w:rPr>
  </w:style>
  <w:style w:type="paragraph" w:customStyle="1" w:styleId="paragraphsub">
    <w:name w:val="paragraph(sub)"/>
    <w:aliases w:val="aa"/>
    <w:basedOn w:val="OPCParaBase"/>
    <w:rsid w:val="00577D45"/>
    <w:pPr>
      <w:tabs>
        <w:tab w:val="right" w:pos="1985"/>
      </w:tabs>
      <w:spacing w:before="40" w:line="240" w:lineRule="auto"/>
      <w:ind w:left="2098" w:hanging="2098"/>
    </w:pPr>
  </w:style>
  <w:style w:type="paragraph" w:customStyle="1" w:styleId="paragraphsub-sub">
    <w:name w:val="paragraph(sub-sub)"/>
    <w:aliases w:val="aaa"/>
    <w:basedOn w:val="OPCParaBase"/>
    <w:rsid w:val="00577D45"/>
    <w:pPr>
      <w:tabs>
        <w:tab w:val="right" w:pos="2722"/>
      </w:tabs>
      <w:spacing w:before="40" w:line="240" w:lineRule="auto"/>
      <w:ind w:left="2835" w:hanging="2835"/>
    </w:pPr>
  </w:style>
  <w:style w:type="paragraph" w:customStyle="1" w:styleId="paragraph">
    <w:name w:val="paragraph"/>
    <w:aliases w:val="a"/>
    <w:basedOn w:val="OPCParaBase"/>
    <w:rsid w:val="00577D45"/>
    <w:pPr>
      <w:tabs>
        <w:tab w:val="right" w:pos="1531"/>
      </w:tabs>
      <w:spacing w:before="40" w:line="240" w:lineRule="auto"/>
      <w:ind w:left="1644" w:hanging="1644"/>
    </w:pPr>
  </w:style>
  <w:style w:type="paragraph" w:customStyle="1" w:styleId="ParlAmend">
    <w:name w:val="ParlAmend"/>
    <w:aliases w:val="pp"/>
    <w:basedOn w:val="OPCParaBase"/>
    <w:rsid w:val="00577D45"/>
    <w:pPr>
      <w:spacing w:before="240" w:line="240" w:lineRule="atLeast"/>
      <w:ind w:hanging="567"/>
    </w:pPr>
    <w:rPr>
      <w:sz w:val="24"/>
    </w:rPr>
  </w:style>
  <w:style w:type="paragraph" w:customStyle="1" w:styleId="Penalty">
    <w:name w:val="Penalty"/>
    <w:basedOn w:val="OPCParaBase"/>
    <w:rsid w:val="00577D45"/>
    <w:pPr>
      <w:tabs>
        <w:tab w:val="left" w:pos="2977"/>
      </w:tabs>
      <w:spacing w:before="180" w:line="240" w:lineRule="auto"/>
      <w:ind w:left="1985" w:hanging="851"/>
    </w:pPr>
  </w:style>
  <w:style w:type="paragraph" w:customStyle="1" w:styleId="Portfolio">
    <w:name w:val="Portfolio"/>
    <w:basedOn w:val="OPCParaBase"/>
    <w:rsid w:val="00577D45"/>
    <w:pPr>
      <w:spacing w:line="240" w:lineRule="auto"/>
    </w:pPr>
    <w:rPr>
      <w:i/>
      <w:sz w:val="20"/>
    </w:rPr>
  </w:style>
  <w:style w:type="paragraph" w:customStyle="1" w:styleId="Preamble">
    <w:name w:val="Preamble"/>
    <w:basedOn w:val="OPCParaBase"/>
    <w:next w:val="Normal"/>
    <w:rsid w:val="00577D4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577D45"/>
    <w:pPr>
      <w:spacing w:line="240" w:lineRule="auto"/>
    </w:pPr>
    <w:rPr>
      <w:i/>
      <w:sz w:val="20"/>
    </w:rPr>
  </w:style>
  <w:style w:type="paragraph" w:customStyle="1" w:styleId="Session">
    <w:name w:val="Session"/>
    <w:basedOn w:val="OPCParaBase"/>
    <w:rsid w:val="00577D45"/>
    <w:pPr>
      <w:spacing w:line="240" w:lineRule="auto"/>
    </w:pPr>
    <w:rPr>
      <w:sz w:val="28"/>
    </w:rPr>
  </w:style>
  <w:style w:type="paragraph" w:customStyle="1" w:styleId="Sponsor">
    <w:name w:val="Sponsor"/>
    <w:basedOn w:val="OPCParaBase"/>
    <w:rsid w:val="00577D45"/>
    <w:pPr>
      <w:spacing w:line="240" w:lineRule="auto"/>
    </w:pPr>
    <w:rPr>
      <w:i/>
    </w:rPr>
  </w:style>
  <w:style w:type="paragraph" w:customStyle="1" w:styleId="Subitem">
    <w:name w:val="Subitem"/>
    <w:aliases w:val="iss"/>
    <w:basedOn w:val="OPCParaBase"/>
    <w:rsid w:val="00577D45"/>
    <w:pPr>
      <w:spacing w:before="180" w:line="240" w:lineRule="auto"/>
      <w:ind w:left="709" w:hanging="709"/>
    </w:pPr>
  </w:style>
  <w:style w:type="paragraph" w:customStyle="1" w:styleId="SubitemHead">
    <w:name w:val="SubitemHead"/>
    <w:aliases w:val="issh"/>
    <w:basedOn w:val="OPCParaBase"/>
    <w:rsid w:val="00577D4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577D45"/>
    <w:pPr>
      <w:spacing w:before="40" w:line="240" w:lineRule="auto"/>
      <w:ind w:left="1134"/>
    </w:pPr>
  </w:style>
  <w:style w:type="paragraph" w:customStyle="1" w:styleId="SubsectionHead">
    <w:name w:val="SubsectionHead"/>
    <w:aliases w:val="ssh"/>
    <w:basedOn w:val="OPCParaBase"/>
    <w:next w:val="subsection"/>
    <w:rsid w:val="00577D45"/>
    <w:pPr>
      <w:keepNext/>
      <w:keepLines/>
      <w:spacing w:before="240" w:line="240" w:lineRule="auto"/>
      <w:ind w:left="1134"/>
    </w:pPr>
    <w:rPr>
      <w:i/>
    </w:rPr>
  </w:style>
  <w:style w:type="paragraph" w:customStyle="1" w:styleId="Tablea">
    <w:name w:val="Table(a)"/>
    <w:aliases w:val="ta"/>
    <w:basedOn w:val="OPCParaBase"/>
    <w:rsid w:val="00577D45"/>
    <w:pPr>
      <w:spacing w:before="60" w:line="240" w:lineRule="auto"/>
      <w:ind w:left="284" w:hanging="284"/>
    </w:pPr>
    <w:rPr>
      <w:sz w:val="20"/>
    </w:rPr>
  </w:style>
  <w:style w:type="paragraph" w:customStyle="1" w:styleId="TableAA">
    <w:name w:val="Table(AA)"/>
    <w:aliases w:val="taaa"/>
    <w:basedOn w:val="OPCParaBase"/>
    <w:rsid w:val="00577D45"/>
    <w:pPr>
      <w:tabs>
        <w:tab w:val="left" w:pos="-6543"/>
        <w:tab w:val="left" w:pos="-6260"/>
      </w:tabs>
      <w:spacing w:line="240" w:lineRule="exact"/>
      <w:ind w:left="1055" w:hanging="284"/>
    </w:pPr>
    <w:rPr>
      <w:sz w:val="20"/>
    </w:rPr>
  </w:style>
  <w:style w:type="paragraph" w:customStyle="1" w:styleId="Tablei">
    <w:name w:val="Table(i)"/>
    <w:aliases w:val="taa"/>
    <w:basedOn w:val="OPCParaBase"/>
    <w:rsid w:val="00577D45"/>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577D45"/>
    <w:pPr>
      <w:spacing w:before="60" w:line="240" w:lineRule="atLeast"/>
    </w:pPr>
    <w:rPr>
      <w:sz w:val="20"/>
    </w:rPr>
  </w:style>
  <w:style w:type="paragraph" w:customStyle="1" w:styleId="TLPBoxTextnote">
    <w:name w:val="TLPBoxText(note"/>
    <w:aliases w:val="right)"/>
    <w:basedOn w:val="OPCParaBase"/>
    <w:rsid w:val="00577D4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77D45"/>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77D45"/>
    <w:pPr>
      <w:spacing w:before="122" w:line="198" w:lineRule="exact"/>
      <w:ind w:left="1985" w:hanging="851"/>
      <w:jc w:val="right"/>
    </w:pPr>
    <w:rPr>
      <w:sz w:val="18"/>
    </w:rPr>
  </w:style>
  <w:style w:type="paragraph" w:customStyle="1" w:styleId="TLPTableBullet">
    <w:name w:val="TLPTableBullet"/>
    <w:aliases w:val="ttb"/>
    <w:basedOn w:val="OPCParaBase"/>
    <w:rsid w:val="00577D45"/>
    <w:pPr>
      <w:spacing w:line="240" w:lineRule="exact"/>
      <w:ind w:left="284" w:hanging="284"/>
    </w:pPr>
    <w:rPr>
      <w:sz w:val="20"/>
    </w:rPr>
  </w:style>
  <w:style w:type="paragraph" w:styleId="TOC1">
    <w:name w:val="toc 1"/>
    <w:basedOn w:val="Normal"/>
    <w:next w:val="Normal"/>
    <w:uiPriority w:val="39"/>
    <w:unhideWhenUsed/>
    <w:rsid w:val="00577D45"/>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577D45"/>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semiHidden/>
    <w:unhideWhenUsed/>
    <w:rsid w:val="00577D45"/>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OPCParaBase"/>
    <w:next w:val="Normal"/>
    <w:uiPriority w:val="39"/>
    <w:semiHidden/>
    <w:unhideWhenUsed/>
    <w:rsid w:val="00577D45"/>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577D45"/>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577D45"/>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577D45"/>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577D45"/>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577D45"/>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77D45"/>
    <w:pPr>
      <w:keepLines/>
      <w:spacing w:before="240" w:after="120" w:line="240" w:lineRule="auto"/>
      <w:ind w:left="794"/>
    </w:pPr>
    <w:rPr>
      <w:b/>
      <w:kern w:val="28"/>
      <w:sz w:val="20"/>
    </w:rPr>
  </w:style>
  <w:style w:type="paragraph" w:customStyle="1" w:styleId="TofSectsHeading">
    <w:name w:val="TofSects(Heading)"/>
    <w:basedOn w:val="OPCParaBase"/>
    <w:rsid w:val="00577D45"/>
    <w:pPr>
      <w:spacing w:before="240" w:after="120" w:line="240" w:lineRule="auto"/>
    </w:pPr>
    <w:rPr>
      <w:b/>
      <w:sz w:val="24"/>
    </w:rPr>
  </w:style>
  <w:style w:type="paragraph" w:customStyle="1" w:styleId="TofSectsSection">
    <w:name w:val="TofSects(Section)"/>
    <w:basedOn w:val="OPCParaBase"/>
    <w:rsid w:val="00577D45"/>
    <w:pPr>
      <w:keepLines/>
      <w:spacing w:before="40" w:line="240" w:lineRule="auto"/>
      <w:ind w:left="1588" w:hanging="794"/>
    </w:pPr>
    <w:rPr>
      <w:kern w:val="28"/>
      <w:sz w:val="18"/>
    </w:rPr>
  </w:style>
  <w:style w:type="paragraph" w:customStyle="1" w:styleId="TofSectsSubdiv">
    <w:name w:val="TofSects(Subdiv)"/>
    <w:basedOn w:val="OPCParaBase"/>
    <w:rsid w:val="00577D45"/>
    <w:pPr>
      <w:keepLines/>
      <w:spacing w:before="80" w:line="240" w:lineRule="auto"/>
      <w:ind w:left="1588" w:hanging="794"/>
    </w:pPr>
    <w:rPr>
      <w:kern w:val="28"/>
    </w:rPr>
  </w:style>
  <w:style w:type="paragraph" w:customStyle="1" w:styleId="WRStyle">
    <w:name w:val="WR Style"/>
    <w:aliases w:val="WR"/>
    <w:basedOn w:val="OPCParaBase"/>
    <w:rsid w:val="00577D45"/>
    <w:pPr>
      <w:spacing w:before="240" w:line="240" w:lineRule="auto"/>
      <w:ind w:left="284" w:hanging="284"/>
    </w:pPr>
    <w:rPr>
      <w:b/>
      <w:i/>
      <w:kern w:val="28"/>
      <w:sz w:val="24"/>
    </w:rPr>
  </w:style>
  <w:style w:type="paragraph" w:customStyle="1" w:styleId="notepara">
    <w:name w:val="note(para)"/>
    <w:aliases w:val="na"/>
    <w:basedOn w:val="OPCParaBase"/>
    <w:rsid w:val="00577D45"/>
    <w:pPr>
      <w:spacing w:before="40" w:line="198" w:lineRule="exact"/>
      <w:ind w:left="2354" w:hanging="369"/>
    </w:pPr>
    <w:rPr>
      <w:sz w:val="18"/>
    </w:rPr>
  </w:style>
  <w:style w:type="paragraph" w:styleId="Footer">
    <w:name w:val="footer"/>
    <w:link w:val="FooterChar"/>
    <w:rsid w:val="00577D45"/>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577D45"/>
    <w:rPr>
      <w:rFonts w:eastAsia="Times New Roman" w:cs="Times New Roman"/>
      <w:sz w:val="22"/>
      <w:szCs w:val="24"/>
      <w:lang w:eastAsia="en-AU"/>
    </w:rPr>
  </w:style>
  <w:style w:type="character" w:styleId="LineNumber">
    <w:name w:val="line number"/>
    <w:basedOn w:val="OPCCharBase"/>
    <w:uiPriority w:val="99"/>
    <w:semiHidden/>
    <w:unhideWhenUsed/>
    <w:rsid w:val="00577D45"/>
    <w:rPr>
      <w:sz w:val="16"/>
    </w:rPr>
  </w:style>
  <w:style w:type="table" w:customStyle="1" w:styleId="CFlag">
    <w:name w:val="CFlag"/>
    <w:basedOn w:val="TableNormal"/>
    <w:uiPriority w:val="99"/>
    <w:rsid w:val="00577D45"/>
    <w:rPr>
      <w:rFonts w:eastAsia="Times New Roman" w:cs="Times New Roman"/>
      <w:lang w:eastAsia="en-AU"/>
    </w:rPr>
    <w:tblPr/>
  </w:style>
  <w:style w:type="paragraph" w:styleId="BalloonText">
    <w:name w:val="Balloon Text"/>
    <w:basedOn w:val="Normal"/>
    <w:link w:val="BalloonTextChar"/>
    <w:uiPriority w:val="99"/>
    <w:semiHidden/>
    <w:unhideWhenUsed/>
    <w:rsid w:val="00577D4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D45"/>
    <w:rPr>
      <w:rFonts w:ascii="Tahoma" w:hAnsi="Tahoma" w:cs="Tahoma"/>
      <w:sz w:val="16"/>
      <w:szCs w:val="16"/>
    </w:rPr>
  </w:style>
  <w:style w:type="table" w:styleId="TableGrid">
    <w:name w:val="Table Grid"/>
    <w:basedOn w:val="TableNormal"/>
    <w:uiPriority w:val="59"/>
    <w:rsid w:val="00577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577D45"/>
    <w:rPr>
      <w:b/>
      <w:sz w:val="28"/>
      <w:szCs w:val="32"/>
    </w:rPr>
  </w:style>
  <w:style w:type="paragraph" w:customStyle="1" w:styleId="LegislationMadeUnder">
    <w:name w:val="LegislationMadeUnder"/>
    <w:basedOn w:val="OPCParaBase"/>
    <w:next w:val="Normal"/>
    <w:rsid w:val="00577D45"/>
    <w:rPr>
      <w:i/>
      <w:sz w:val="32"/>
      <w:szCs w:val="32"/>
    </w:rPr>
  </w:style>
  <w:style w:type="paragraph" w:customStyle="1" w:styleId="SignCoverPageEnd">
    <w:name w:val="SignCoverPageEnd"/>
    <w:basedOn w:val="OPCParaBase"/>
    <w:next w:val="Normal"/>
    <w:rsid w:val="00577D45"/>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577D45"/>
    <w:pPr>
      <w:pBdr>
        <w:top w:val="single" w:sz="4" w:space="1" w:color="auto"/>
      </w:pBdr>
      <w:spacing w:before="360"/>
      <w:ind w:right="397"/>
      <w:jc w:val="both"/>
    </w:pPr>
  </w:style>
  <w:style w:type="paragraph" w:customStyle="1" w:styleId="NotesHeading1">
    <w:name w:val="NotesHeading 1"/>
    <w:basedOn w:val="OPCParaBase"/>
    <w:next w:val="Normal"/>
    <w:rsid w:val="00577D45"/>
    <w:pPr>
      <w:outlineLvl w:val="0"/>
    </w:pPr>
    <w:rPr>
      <w:b/>
      <w:sz w:val="28"/>
      <w:szCs w:val="28"/>
    </w:rPr>
  </w:style>
  <w:style w:type="paragraph" w:customStyle="1" w:styleId="NotesHeading2">
    <w:name w:val="NotesHeading 2"/>
    <w:basedOn w:val="OPCParaBase"/>
    <w:next w:val="Normal"/>
    <w:rsid w:val="00577D45"/>
    <w:rPr>
      <w:b/>
      <w:sz w:val="28"/>
      <w:szCs w:val="28"/>
    </w:rPr>
  </w:style>
  <w:style w:type="paragraph" w:customStyle="1" w:styleId="CompiledActNo">
    <w:name w:val="CompiledActNo"/>
    <w:basedOn w:val="OPCParaBase"/>
    <w:next w:val="Normal"/>
    <w:rsid w:val="00577D45"/>
    <w:rPr>
      <w:b/>
      <w:sz w:val="24"/>
      <w:szCs w:val="24"/>
    </w:rPr>
  </w:style>
  <w:style w:type="paragraph" w:customStyle="1" w:styleId="ENotesText">
    <w:name w:val="ENotesText"/>
    <w:aliases w:val="Ent"/>
    <w:basedOn w:val="OPCParaBase"/>
    <w:next w:val="Normal"/>
    <w:rsid w:val="00577D45"/>
    <w:pPr>
      <w:spacing w:before="120"/>
    </w:pPr>
  </w:style>
  <w:style w:type="paragraph" w:customStyle="1" w:styleId="CompiledMadeUnder">
    <w:name w:val="CompiledMadeUnder"/>
    <w:basedOn w:val="OPCParaBase"/>
    <w:next w:val="Normal"/>
    <w:rsid w:val="00577D45"/>
    <w:rPr>
      <w:i/>
      <w:sz w:val="24"/>
      <w:szCs w:val="24"/>
    </w:rPr>
  </w:style>
  <w:style w:type="paragraph" w:customStyle="1" w:styleId="Paragraphsub-sub-sub">
    <w:name w:val="Paragraph(sub-sub-sub)"/>
    <w:aliases w:val="aaaa"/>
    <w:basedOn w:val="OPCParaBase"/>
    <w:rsid w:val="00577D45"/>
    <w:pPr>
      <w:tabs>
        <w:tab w:val="right" w:pos="3402"/>
      </w:tabs>
      <w:spacing w:before="40" w:line="240" w:lineRule="auto"/>
      <w:ind w:left="3402" w:hanging="3402"/>
    </w:pPr>
  </w:style>
  <w:style w:type="paragraph" w:customStyle="1" w:styleId="TableTextEndNotes">
    <w:name w:val="TableTextEndNotes"/>
    <w:aliases w:val="Tten"/>
    <w:basedOn w:val="Normal"/>
    <w:rsid w:val="00577D45"/>
    <w:pPr>
      <w:spacing w:before="60" w:line="240" w:lineRule="auto"/>
    </w:pPr>
    <w:rPr>
      <w:rFonts w:cs="Arial"/>
      <w:sz w:val="20"/>
      <w:szCs w:val="22"/>
    </w:rPr>
  </w:style>
  <w:style w:type="paragraph" w:customStyle="1" w:styleId="NoteToSubpara">
    <w:name w:val="NoteToSubpara"/>
    <w:aliases w:val="nts"/>
    <w:basedOn w:val="OPCParaBase"/>
    <w:rsid w:val="00577D45"/>
    <w:pPr>
      <w:spacing w:before="40" w:line="198" w:lineRule="exact"/>
      <w:ind w:left="2835" w:hanging="709"/>
    </w:pPr>
    <w:rPr>
      <w:sz w:val="18"/>
    </w:rPr>
  </w:style>
  <w:style w:type="paragraph" w:customStyle="1" w:styleId="ENoteTableHeading">
    <w:name w:val="ENoteTableHeading"/>
    <w:aliases w:val="enth"/>
    <w:basedOn w:val="OPCParaBase"/>
    <w:rsid w:val="00577D45"/>
    <w:pPr>
      <w:keepNext/>
      <w:spacing w:before="60" w:line="240" w:lineRule="atLeast"/>
    </w:pPr>
    <w:rPr>
      <w:rFonts w:ascii="Arial" w:hAnsi="Arial"/>
      <w:b/>
      <w:sz w:val="16"/>
    </w:rPr>
  </w:style>
  <w:style w:type="paragraph" w:customStyle="1" w:styleId="ENoteTTi">
    <w:name w:val="ENoteTTi"/>
    <w:aliases w:val="entti"/>
    <w:basedOn w:val="OPCParaBase"/>
    <w:rsid w:val="00577D45"/>
    <w:pPr>
      <w:keepNext/>
      <w:spacing w:before="60" w:line="240" w:lineRule="atLeast"/>
      <w:ind w:left="170"/>
    </w:pPr>
    <w:rPr>
      <w:sz w:val="16"/>
    </w:rPr>
  </w:style>
  <w:style w:type="paragraph" w:customStyle="1" w:styleId="ENotesHeading1">
    <w:name w:val="ENotesHeading 1"/>
    <w:aliases w:val="Enh1"/>
    <w:basedOn w:val="OPCParaBase"/>
    <w:next w:val="Normal"/>
    <w:rsid w:val="00577D45"/>
    <w:pPr>
      <w:spacing w:before="120"/>
      <w:outlineLvl w:val="1"/>
    </w:pPr>
    <w:rPr>
      <w:b/>
      <w:sz w:val="28"/>
      <w:szCs w:val="28"/>
    </w:rPr>
  </w:style>
  <w:style w:type="paragraph" w:customStyle="1" w:styleId="ENotesHeading2">
    <w:name w:val="ENotesHeading 2"/>
    <w:aliases w:val="Enh2"/>
    <w:basedOn w:val="OPCParaBase"/>
    <w:next w:val="Normal"/>
    <w:rsid w:val="00577D45"/>
    <w:pPr>
      <w:spacing w:before="120" w:after="120"/>
      <w:outlineLvl w:val="2"/>
    </w:pPr>
    <w:rPr>
      <w:b/>
      <w:sz w:val="24"/>
      <w:szCs w:val="28"/>
    </w:rPr>
  </w:style>
  <w:style w:type="paragraph" w:customStyle="1" w:styleId="ENoteTTIndentHeading">
    <w:name w:val="ENoteTTIndentHeading"/>
    <w:aliases w:val="enTTHi"/>
    <w:basedOn w:val="OPCParaBase"/>
    <w:rsid w:val="00577D4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577D45"/>
    <w:pPr>
      <w:spacing w:before="60" w:line="240" w:lineRule="atLeast"/>
    </w:pPr>
    <w:rPr>
      <w:sz w:val="16"/>
    </w:rPr>
  </w:style>
  <w:style w:type="paragraph" w:customStyle="1" w:styleId="MadeunderText">
    <w:name w:val="MadeunderText"/>
    <w:basedOn w:val="OPCParaBase"/>
    <w:next w:val="CompiledMadeUnder"/>
    <w:rsid w:val="00577D45"/>
    <w:pPr>
      <w:spacing w:before="240"/>
    </w:pPr>
    <w:rPr>
      <w:sz w:val="24"/>
      <w:szCs w:val="24"/>
    </w:rPr>
  </w:style>
  <w:style w:type="paragraph" w:customStyle="1" w:styleId="ENotesHeading3">
    <w:name w:val="ENotesHeading 3"/>
    <w:aliases w:val="Enh3"/>
    <w:basedOn w:val="OPCParaBase"/>
    <w:next w:val="Normal"/>
    <w:rsid w:val="00577D45"/>
    <w:pPr>
      <w:keepNext/>
      <w:spacing w:before="120" w:line="240" w:lineRule="auto"/>
      <w:outlineLvl w:val="4"/>
    </w:pPr>
    <w:rPr>
      <w:b/>
      <w:szCs w:val="24"/>
    </w:rPr>
  </w:style>
  <w:style w:type="character" w:customStyle="1" w:styleId="CharSubPartTextCASA">
    <w:name w:val="CharSubPartText(CASA)"/>
    <w:basedOn w:val="OPCCharBase"/>
    <w:uiPriority w:val="1"/>
    <w:rsid w:val="00577D45"/>
  </w:style>
  <w:style w:type="character" w:customStyle="1" w:styleId="CharSubPartNoCASA">
    <w:name w:val="CharSubPartNo(CASA)"/>
    <w:basedOn w:val="OPCCharBase"/>
    <w:uiPriority w:val="1"/>
    <w:rsid w:val="00577D45"/>
  </w:style>
  <w:style w:type="paragraph" w:customStyle="1" w:styleId="ENoteTTIndentHeadingSub">
    <w:name w:val="ENoteTTIndentHeadingSub"/>
    <w:aliases w:val="enTTHis"/>
    <w:basedOn w:val="OPCParaBase"/>
    <w:rsid w:val="00577D45"/>
    <w:pPr>
      <w:keepNext/>
      <w:spacing w:before="60" w:line="240" w:lineRule="atLeast"/>
      <w:ind w:left="340"/>
    </w:pPr>
    <w:rPr>
      <w:b/>
      <w:sz w:val="16"/>
    </w:rPr>
  </w:style>
  <w:style w:type="paragraph" w:customStyle="1" w:styleId="ENoteTTiSub">
    <w:name w:val="ENoteTTiSub"/>
    <w:aliases w:val="enttis"/>
    <w:basedOn w:val="OPCParaBase"/>
    <w:rsid w:val="00577D45"/>
    <w:pPr>
      <w:keepNext/>
      <w:spacing w:before="60" w:line="240" w:lineRule="atLeast"/>
      <w:ind w:left="340"/>
    </w:pPr>
    <w:rPr>
      <w:sz w:val="16"/>
    </w:rPr>
  </w:style>
  <w:style w:type="paragraph" w:customStyle="1" w:styleId="SubDivisionMigration">
    <w:name w:val="SubDivisionMigration"/>
    <w:aliases w:val="sdm"/>
    <w:basedOn w:val="OPCParaBase"/>
    <w:rsid w:val="00577D4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577D45"/>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577D45"/>
    <w:pPr>
      <w:spacing w:before="122" w:line="240" w:lineRule="auto"/>
      <w:ind w:left="1985" w:hanging="851"/>
    </w:pPr>
    <w:rPr>
      <w:sz w:val="18"/>
    </w:rPr>
  </w:style>
  <w:style w:type="paragraph" w:customStyle="1" w:styleId="FreeForm">
    <w:name w:val="FreeForm"/>
    <w:rsid w:val="00E11E44"/>
    <w:rPr>
      <w:rFonts w:ascii="Arial" w:hAnsi="Arial"/>
      <w:sz w:val="22"/>
    </w:rPr>
  </w:style>
  <w:style w:type="paragraph" w:customStyle="1" w:styleId="SOText">
    <w:name w:val="SO Text"/>
    <w:aliases w:val="sot"/>
    <w:link w:val="SOTextChar"/>
    <w:rsid w:val="00577D45"/>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577D45"/>
    <w:rPr>
      <w:sz w:val="22"/>
    </w:rPr>
  </w:style>
  <w:style w:type="paragraph" w:customStyle="1" w:styleId="SOTextNote">
    <w:name w:val="SO TextNote"/>
    <w:aliases w:val="sont"/>
    <w:basedOn w:val="SOText"/>
    <w:qFormat/>
    <w:rsid w:val="00577D45"/>
    <w:pPr>
      <w:spacing w:before="122" w:line="198" w:lineRule="exact"/>
      <w:ind w:left="1843" w:hanging="709"/>
    </w:pPr>
    <w:rPr>
      <w:sz w:val="18"/>
    </w:rPr>
  </w:style>
  <w:style w:type="paragraph" w:customStyle="1" w:styleId="SOPara">
    <w:name w:val="SO Para"/>
    <w:aliases w:val="soa"/>
    <w:basedOn w:val="SOText"/>
    <w:link w:val="SOParaChar"/>
    <w:qFormat/>
    <w:rsid w:val="00577D45"/>
    <w:pPr>
      <w:tabs>
        <w:tab w:val="right" w:pos="1786"/>
      </w:tabs>
      <w:spacing w:before="40"/>
      <w:ind w:left="2070" w:hanging="936"/>
    </w:pPr>
  </w:style>
  <w:style w:type="character" w:customStyle="1" w:styleId="SOParaChar">
    <w:name w:val="SO Para Char"/>
    <w:aliases w:val="soa Char"/>
    <w:basedOn w:val="DefaultParagraphFont"/>
    <w:link w:val="SOPara"/>
    <w:rsid w:val="00577D45"/>
    <w:rPr>
      <w:sz w:val="22"/>
    </w:rPr>
  </w:style>
  <w:style w:type="paragraph" w:customStyle="1" w:styleId="FileName">
    <w:name w:val="FileName"/>
    <w:basedOn w:val="Normal"/>
    <w:rsid w:val="00577D45"/>
  </w:style>
  <w:style w:type="paragraph" w:customStyle="1" w:styleId="TableHeading">
    <w:name w:val="TableHeading"/>
    <w:aliases w:val="th"/>
    <w:basedOn w:val="OPCParaBase"/>
    <w:next w:val="Tabletext"/>
    <w:rsid w:val="00577D45"/>
    <w:pPr>
      <w:keepNext/>
      <w:spacing w:before="60" w:line="240" w:lineRule="atLeast"/>
    </w:pPr>
    <w:rPr>
      <w:b/>
      <w:sz w:val="20"/>
    </w:rPr>
  </w:style>
  <w:style w:type="paragraph" w:customStyle="1" w:styleId="SOHeadBold">
    <w:name w:val="SO HeadBold"/>
    <w:aliases w:val="sohb"/>
    <w:basedOn w:val="SOText"/>
    <w:next w:val="SOText"/>
    <w:link w:val="SOHeadBoldChar"/>
    <w:qFormat/>
    <w:rsid w:val="00577D45"/>
    <w:rPr>
      <w:b/>
    </w:rPr>
  </w:style>
  <w:style w:type="character" w:customStyle="1" w:styleId="SOHeadBoldChar">
    <w:name w:val="SO HeadBold Char"/>
    <w:aliases w:val="sohb Char"/>
    <w:basedOn w:val="DefaultParagraphFont"/>
    <w:link w:val="SOHeadBold"/>
    <w:rsid w:val="00577D45"/>
    <w:rPr>
      <w:b/>
      <w:sz w:val="22"/>
    </w:rPr>
  </w:style>
  <w:style w:type="paragraph" w:customStyle="1" w:styleId="SOHeadItalic">
    <w:name w:val="SO HeadItalic"/>
    <w:aliases w:val="sohi"/>
    <w:basedOn w:val="SOText"/>
    <w:next w:val="SOText"/>
    <w:link w:val="SOHeadItalicChar"/>
    <w:qFormat/>
    <w:rsid w:val="00577D45"/>
    <w:rPr>
      <w:i/>
    </w:rPr>
  </w:style>
  <w:style w:type="character" w:customStyle="1" w:styleId="SOHeadItalicChar">
    <w:name w:val="SO HeadItalic Char"/>
    <w:aliases w:val="sohi Char"/>
    <w:basedOn w:val="DefaultParagraphFont"/>
    <w:link w:val="SOHeadItalic"/>
    <w:rsid w:val="00577D45"/>
    <w:rPr>
      <w:i/>
      <w:sz w:val="22"/>
    </w:rPr>
  </w:style>
  <w:style w:type="paragraph" w:customStyle="1" w:styleId="SOBullet">
    <w:name w:val="SO Bullet"/>
    <w:aliases w:val="sotb"/>
    <w:basedOn w:val="SOText"/>
    <w:link w:val="SOBulletChar"/>
    <w:qFormat/>
    <w:rsid w:val="00577D45"/>
    <w:pPr>
      <w:ind w:left="1559" w:hanging="425"/>
    </w:pPr>
  </w:style>
  <w:style w:type="character" w:customStyle="1" w:styleId="SOBulletChar">
    <w:name w:val="SO Bullet Char"/>
    <w:aliases w:val="sotb Char"/>
    <w:basedOn w:val="DefaultParagraphFont"/>
    <w:link w:val="SOBullet"/>
    <w:rsid w:val="00577D45"/>
    <w:rPr>
      <w:sz w:val="22"/>
    </w:rPr>
  </w:style>
  <w:style w:type="paragraph" w:customStyle="1" w:styleId="SOBulletNote">
    <w:name w:val="SO BulletNote"/>
    <w:aliases w:val="sonb"/>
    <w:basedOn w:val="SOTextNote"/>
    <w:link w:val="SOBulletNoteChar"/>
    <w:qFormat/>
    <w:rsid w:val="00577D45"/>
    <w:pPr>
      <w:tabs>
        <w:tab w:val="left" w:pos="1560"/>
      </w:tabs>
      <w:ind w:left="2268" w:hanging="1134"/>
    </w:pPr>
  </w:style>
  <w:style w:type="character" w:customStyle="1" w:styleId="SOBulletNoteChar">
    <w:name w:val="SO BulletNote Char"/>
    <w:aliases w:val="sonb Char"/>
    <w:basedOn w:val="DefaultParagraphFont"/>
    <w:link w:val="SOBulletNote"/>
    <w:rsid w:val="00577D45"/>
    <w:rPr>
      <w:sz w:val="18"/>
    </w:rPr>
  </w:style>
  <w:style w:type="paragraph" w:customStyle="1" w:styleId="SOText2">
    <w:name w:val="SO Text2"/>
    <w:aliases w:val="sot2"/>
    <w:basedOn w:val="Normal"/>
    <w:next w:val="SOText"/>
    <w:link w:val="SOText2Char"/>
    <w:rsid w:val="00577D45"/>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577D45"/>
    <w:rPr>
      <w:sz w:val="22"/>
    </w:rPr>
  </w:style>
  <w:style w:type="paragraph" w:customStyle="1" w:styleId="SubPartCASA">
    <w:name w:val="SubPart(CASA)"/>
    <w:aliases w:val="csp"/>
    <w:basedOn w:val="OPCParaBase"/>
    <w:next w:val="ActHead3"/>
    <w:rsid w:val="00577D45"/>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577D45"/>
    <w:rPr>
      <w:rFonts w:eastAsia="Times New Roman" w:cs="Times New Roman"/>
      <w:sz w:val="22"/>
      <w:lang w:eastAsia="en-AU"/>
    </w:rPr>
  </w:style>
  <w:style w:type="character" w:customStyle="1" w:styleId="notetextChar">
    <w:name w:val="note(text) Char"/>
    <w:aliases w:val="n Char"/>
    <w:basedOn w:val="DefaultParagraphFont"/>
    <w:link w:val="notetext"/>
    <w:rsid w:val="00577D45"/>
    <w:rPr>
      <w:rFonts w:eastAsia="Times New Roman" w:cs="Times New Roman"/>
      <w:sz w:val="18"/>
      <w:lang w:eastAsia="en-AU"/>
    </w:rPr>
  </w:style>
  <w:style w:type="character" w:customStyle="1" w:styleId="Heading1Char">
    <w:name w:val="Heading 1 Char"/>
    <w:basedOn w:val="DefaultParagraphFont"/>
    <w:link w:val="Heading1"/>
    <w:uiPriority w:val="9"/>
    <w:rsid w:val="00577D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77D4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77D45"/>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577D45"/>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577D45"/>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577D45"/>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577D45"/>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577D4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577D45"/>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77D45"/>
    <w:pPr>
      <w:spacing w:line="260" w:lineRule="atLeast"/>
    </w:pPr>
    <w:rPr>
      <w:sz w:val="22"/>
    </w:rPr>
  </w:style>
  <w:style w:type="paragraph" w:styleId="Heading1">
    <w:name w:val="heading 1"/>
    <w:basedOn w:val="Normal"/>
    <w:next w:val="Normal"/>
    <w:link w:val="Heading1Char"/>
    <w:uiPriority w:val="9"/>
    <w:qFormat/>
    <w:rsid w:val="00577D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77D4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77D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77D4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77D4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77D4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77D4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77D45"/>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577D45"/>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577D45"/>
  </w:style>
  <w:style w:type="paragraph" w:customStyle="1" w:styleId="OPCParaBase">
    <w:name w:val="OPCParaBase"/>
    <w:qFormat/>
    <w:rsid w:val="00577D45"/>
    <w:pPr>
      <w:spacing w:line="260" w:lineRule="atLeast"/>
    </w:pPr>
    <w:rPr>
      <w:rFonts w:eastAsia="Times New Roman" w:cs="Times New Roman"/>
      <w:sz w:val="22"/>
      <w:lang w:eastAsia="en-AU"/>
    </w:rPr>
  </w:style>
  <w:style w:type="paragraph" w:customStyle="1" w:styleId="ShortT">
    <w:name w:val="ShortT"/>
    <w:basedOn w:val="OPCParaBase"/>
    <w:next w:val="Normal"/>
    <w:qFormat/>
    <w:rsid w:val="00577D45"/>
    <w:pPr>
      <w:spacing w:line="240" w:lineRule="auto"/>
    </w:pPr>
    <w:rPr>
      <w:b/>
      <w:sz w:val="40"/>
    </w:rPr>
  </w:style>
  <w:style w:type="paragraph" w:customStyle="1" w:styleId="ActHead1">
    <w:name w:val="ActHead 1"/>
    <w:aliases w:val="c"/>
    <w:basedOn w:val="OPCParaBase"/>
    <w:next w:val="Normal"/>
    <w:qFormat/>
    <w:rsid w:val="00577D4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577D4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577D4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577D4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577D4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577D4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577D4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577D4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77D45"/>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577D45"/>
  </w:style>
  <w:style w:type="paragraph" w:customStyle="1" w:styleId="Blocks">
    <w:name w:val="Blocks"/>
    <w:aliases w:val="bb"/>
    <w:basedOn w:val="OPCParaBase"/>
    <w:qFormat/>
    <w:rsid w:val="00577D45"/>
    <w:pPr>
      <w:spacing w:line="240" w:lineRule="auto"/>
    </w:pPr>
    <w:rPr>
      <w:sz w:val="24"/>
    </w:rPr>
  </w:style>
  <w:style w:type="paragraph" w:customStyle="1" w:styleId="BoxText">
    <w:name w:val="BoxText"/>
    <w:aliases w:val="bt"/>
    <w:basedOn w:val="OPCParaBase"/>
    <w:qFormat/>
    <w:rsid w:val="00577D4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577D45"/>
    <w:rPr>
      <w:b/>
    </w:rPr>
  </w:style>
  <w:style w:type="paragraph" w:customStyle="1" w:styleId="BoxHeadItalic">
    <w:name w:val="BoxHeadItalic"/>
    <w:aliases w:val="bhi"/>
    <w:basedOn w:val="BoxText"/>
    <w:next w:val="BoxStep"/>
    <w:qFormat/>
    <w:rsid w:val="00577D45"/>
    <w:rPr>
      <w:i/>
    </w:rPr>
  </w:style>
  <w:style w:type="paragraph" w:customStyle="1" w:styleId="BoxList">
    <w:name w:val="BoxList"/>
    <w:aliases w:val="bl"/>
    <w:basedOn w:val="BoxText"/>
    <w:qFormat/>
    <w:rsid w:val="00577D45"/>
    <w:pPr>
      <w:ind w:left="1559" w:hanging="425"/>
    </w:pPr>
  </w:style>
  <w:style w:type="paragraph" w:customStyle="1" w:styleId="BoxNote">
    <w:name w:val="BoxNote"/>
    <w:aliases w:val="bn"/>
    <w:basedOn w:val="BoxText"/>
    <w:qFormat/>
    <w:rsid w:val="00577D45"/>
    <w:pPr>
      <w:tabs>
        <w:tab w:val="left" w:pos="1985"/>
      </w:tabs>
      <w:spacing w:before="122" w:line="198" w:lineRule="exact"/>
      <w:ind w:left="2948" w:hanging="1814"/>
    </w:pPr>
    <w:rPr>
      <w:sz w:val="18"/>
    </w:rPr>
  </w:style>
  <w:style w:type="paragraph" w:customStyle="1" w:styleId="BoxPara">
    <w:name w:val="BoxPara"/>
    <w:aliases w:val="bp"/>
    <w:basedOn w:val="BoxText"/>
    <w:qFormat/>
    <w:rsid w:val="00577D45"/>
    <w:pPr>
      <w:tabs>
        <w:tab w:val="right" w:pos="2268"/>
      </w:tabs>
      <w:ind w:left="2552" w:hanging="1418"/>
    </w:pPr>
  </w:style>
  <w:style w:type="paragraph" w:customStyle="1" w:styleId="BoxStep">
    <w:name w:val="BoxStep"/>
    <w:aliases w:val="bs"/>
    <w:basedOn w:val="BoxText"/>
    <w:qFormat/>
    <w:rsid w:val="00577D45"/>
    <w:pPr>
      <w:ind w:left="1985" w:hanging="851"/>
    </w:pPr>
  </w:style>
  <w:style w:type="character" w:customStyle="1" w:styleId="CharAmPartNo">
    <w:name w:val="CharAmPartNo"/>
    <w:basedOn w:val="OPCCharBase"/>
    <w:uiPriority w:val="1"/>
    <w:qFormat/>
    <w:rsid w:val="00577D45"/>
  </w:style>
  <w:style w:type="character" w:customStyle="1" w:styleId="CharAmPartText">
    <w:name w:val="CharAmPartText"/>
    <w:basedOn w:val="OPCCharBase"/>
    <w:uiPriority w:val="1"/>
    <w:qFormat/>
    <w:rsid w:val="00577D45"/>
  </w:style>
  <w:style w:type="character" w:customStyle="1" w:styleId="CharAmSchNo">
    <w:name w:val="CharAmSchNo"/>
    <w:basedOn w:val="OPCCharBase"/>
    <w:uiPriority w:val="1"/>
    <w:qFormat/>
    <w:rsid w:val="00577D45"/>
  </w:style>
  <w:style w:type="character" w:customStyle="1" w:styleId="CharAmSchText">
    <w:name w:val="CharAmSchText"/>
    <w:basedOn w:val="OPCCharBase"/>
    <w:uiPriority w:val="1"/>
    <w:qFormat/>
    <w:rsid w:val="00577D45"/>
  </w:style>
  <w:style w:type="character" w:customStyle="1" w:styleId="CharBoldItalic">
    <w:name w:val="CharBoldItalic"/>
    <w:basedOn w:val="OPCCharBase"/>
    <w:uiPriority w:val="1"/>
    <w:qFormat/>
    <w:rsid w:val="00577D45"/>
    <w:rPr>
      <w:b/>
      <w:i/>
    </w:rPr>
  </w:style>
  <w:style w:type="character" w:customStyle="1" w:styleId="CharChapNo">
    <w:name w:val="CharChapNo"/>
    <w:basedOn w:val="OPCCharBase"/>
    <w:qFormat/>
    <w:rsid w:val="00577D45"/>
  </w:style>
  <w:style w:type="character" w:customStyle="1" w:styleId="CharChapText">
    <w:name w:val="CharChapText"/>
    <w:basedOn w:val="OPCCharBase"/>
    <w:qFormat/>
    <w:rsid w:val="00577D45"/>
  </w:style>
  <w:style w:type="character" w:customStyle="1" w:styleId="CharDivNo">
    <w:name w:val="CharDivNo"/>
    <w:basedOn w:val="OPCCharBase"/>
    <w:qFormat/>
    <w:rsid w:val="00577D45"/>
  </w:style>
  <w:style w:type="character" w:customStyle="1" w:styleId="CharDivText">
    <w:name w:val="CharDivText"/>
    <w:basedOn w:val="OPCCharBase"/>
    <w:qFormat/>
    <w:rsid w:val="00577D45"/>
  </w:style>
  <w:style w:type="character" w:customStyle="1" w:styleId="CharItalic">
    <w:name w:val="CharItalic"/>
    <w:basedOn w:val="OPCCharBase"/>
    <w:uiPriority w:val="1"/>
    <w:qFormat/>
    <w:rsid w:val="00577D45"/>
    <w:rPr>
      <w:i/>
    </w:rPr>
  </w:style>
  <w:style w:type="character" w:customStyle="1" w:styleId="CharPartNo">
    <w:name w:val="CharPartNo"/>
    <w:basedOn w:val="OPCCharBase"/>
    <w:qFormat/>
    <w:rsid w:val="00577D45"/>
  </w:style>
  <w:style w:type="character" w:customStyle="1" w:styleId="CharPartText">
    <w:name w:val="CharPartText"/>
    <w:basedOn w:val="OPCCharBase"/>
    <w:qFormat/>
    <w:rsid w:val="00577D45"/>
  </w:style>
  <w:style w:type="character" w:customStyle="1" w:styleId="CharSectno">
    <w:name w:val="CharSectno"/>
    <w:basedOn w:val="OPCCharBase"/>
    <w:qFormat/>
    <w:rsid w:val="00577D45"/>
  </w:style>
  <w:style w:type="character" w:customStyle="1" w:styleId="CharSubdNo">
    <w:name w:val="CharSubdNo"/>
    <w:basedOn w:val="OPCCharBase"/>
    <w:uiPriority w:val="1"/>
    <w:qFormat/>
    <w:rsid w:val="00577D45"/>
  </w:style>
  <w:style w:type="character" w:customStyle="1" w:styleId="CharSubdText">
    <w:name w:val="CharSubdText"/>
    <w:basedOn w:val="OPCCharBase"/>
    <w:uiPriority w:val="1"/>
    <w:qFormat/>
    <w:rsid w:val="00577D45"/>
  </w:style>
  <w:style w:type="paragraph" w:customStyle="1" w:styleId="CTA--">
    <w:name w:val="CTA --"/>
    <w:basedOn w:val="OPCParaBase"/>
    <w:next w:val="Normal"/>
    <w:rsid w:val="00577D45"/>
    <w:pPr>
      <w:spacing w:before="60" w:line="240" w:lineRule="atLeast"/>
      <w:ind w:left="142" w:hanging="142"/>
    </w:pPr>
    <w:rPr>
      <w:sz w:val="20"/>
    </w:rPr>
  </w:style>
  <w:style w:type="paragraph" w:customStyle="1" w:styleId="CTA-">
    <w:name w:val="CTA -"/>
    <w:basedOn w:val="OPCParaBase"/>
    <w:rsid w:val="00577D45"/>
    <w:pPr>
      <w:spacing w:before="60" w:line="240" w:lineRule="atLeast"/>
      <w:ind w:left="85" w:hanging="85"/>
    </w:pPr>
    <w:rPr>
      <w:sz w:val="20"/>
    </w:rPr>
  </w:style>
  <w:style w:type="paragraph" w:customStyle="1" w:styleId="CTA---">
    <w:name w:val="CTA ---"/>
    <w:basedOn w:val="OPCParaBase"/>
    <w:next w:val="Normal"/>
    <w:rsid w:val="00577D45"/>
    <w:pPr>
      <w:spacing w:before="60" w:line="240" w:lineRule="atLeast"/>
      <w:ind w:left="198" w:hanging="198"/>
    </w:pPr>
    <w:rPr>
      <w:sz w:val="20"/>
    </w:rPr>
  </w:style>
  <w:style w:type="paragraph" w:customStyle="1" w:styleId="CTA----">
    <w:name w:val="CTA ----"/>
    <w:basedOn w:val="OPCParaBase"/>
    <w:next w:val="Normal"/>
    <w:rsid w:val="00577D45"/>
    <w:pPr>
      <w:spacing w:before="60" w:line="240" w:lineRule="atLeast"/>
      <w:ind w:left="255" w:hanging="255"/>
    </w:pPr>
    <w:rPr>
      <w:sz w:val="20"/>
    </w:rPr>
  </w:style>
  <w:style w:type="paragraph" w:customStyle="1" w:styleId="CTA1a">
    <w:name w:val="CTA 1(a)"/>
    <w:basedOn w:val="OPCParaBase"/>
    <w:rsid w:val="00577D45"/>
    <w:pPr>
      <w:tabs>
        <w:tab w:val="right" w:pos="414"/>
      </w:tabs>
      <w:spacing w:before="40" w:line="240" w:lineRule="atLeast"/>
      <w:ind w:left="675" w:hanging="675"/>
    </w:pPr>
    <w:rPr>
      <w:sz w:val="20"/>
    </w:rPr>
  </w:style>
  <w:style w:type="paragraph" w:customStyle="1" w:styleId="CTA1ai">
    <w:name w:val="CTA 1(a)(i)"/>
    <w:basedOn w:val="OPCParaBase"/>
    <w:rsid w:val="00577D45"/>
    <w:pPr>
      <w:tabs>
        <w:tab w:val="right" w:pos="1004"/>
      </w:tabs>
      <w:spacing w:before="40" w:line="240" w:lineRule="atLeast"/>
      <w:ind w:left="1253" w:hanging="1253"/>
    </w:pPr>
    <w:rPr>
      <w:sz w:val="20"/>
    </w:rPr>
  </w:style>
  <w:style w:type="paragraph" w:customStyle="1" w:styleId="CTA2a">
    <w:name w:val="CTA 2(a)"/>
    <w:basedOn w:val="OPCParaBase"/>
    <w:rsid w:val="00577D45"/>
    <w:pPr>
      <w:tabs>
        <w:tab w:val="right" w:pos="482"/>
      </w:tabs>
      <w:spacing w:before="40" w:line="240" w:lineRule="atLeast"/>
      <w:ind w:left="748" w:hanging="748"/>
    </w:pPr>
    <w:rPr>
      <w:sz w:val="20"/>
    </w:rPr>
  </w:style>
  <w:style w:type="paragraph" w:customStyle="1" w:styleId="CTA2ai">
    <w:name w:val="CTA 2(a)(i)"/>
    <w:basedOn w:val="OPCParaBase"/>
    <w:rsid w:val="00577D45"/>
    <w:pPr>
      <w:tabs>
        <w:tab w:val="right" w:pos="1089"/>
      </w:tabs>
      <w:spacing w:before="40" w:line="240" w:lineRule="atLeast"/>
      <w:ind w:left="1327" w:hanging="1327"/>
    </w:pPr>
    <w:rPr>
      <w:sz w:val="20"/>
    </w:rPr>
  </w:style>
  <w:style w:type="paragraph" w:customStyle="1" w:styleId="CTA3a">
    <w:name w:val="CTA 3(a)"/>
    <w:basedOn w:val="OPCParaBase"/>
    <w:rsid w:val="00577D45"/>
    <w:pPr>
      <w:tabs>
        <w:tab w:val="right" w:pos="556"/>
      </w:tabs>
      <w:spacing w:before="40" w:line="240" w:lineRule="atLeast"/>
      <w:ind w:left="805" w:hanging="805"/>
    </w:pPr>
    <w:rPr>
      <w:sz w:val="20"/>
    </w:rPr>
  </w:style>
  <w:style w:type="paragraph" w:customStyle="1" w:styleId="CTA3ai">
    <w:name w:val="CTA 3(a)(i)"/>
    <w:basedOn w:val="OPCParaBase"/>
    <w:rsid w:val="00577D45"/>
    <w:pPr>
      <w:tabs>
        <w:tab w:val="right" w:pos="1140"/>
      </w:tabs>
      <w:spacing w:before="40" w:line="240" w:lineRule="atLeast"/>
      <w:ind w:left="1361" w:hanging="1361"/>
    </w:pPr>
    <w:rPr>
      <w:sz w:val="20"/>
    </w:rPr>
  </w:style>
  <w:style w:type="paragraph" w:customStyle="1" w:styleId="CTA4a">
    <w:name w:val="CTA 4(a)"/>
    <w:basedOn w:val="OPCParaBase"/>
    <w:rsid w:val="00577D45"/>
    <w:pPr>
      <w:tabs>
        <w:tab w:val="right" w:pos="624"/>
      </w:tabs>
      <w:spacing w:before="40" w:line="240" w:lineRule="atLeast"/>
      <w:ind w:left="873" w:hanging="873"/>
    </w:pPr>
    <w:rPr>
      <w:sz w:val="20"/>
    </w:rPr>
  </w:style>
  <w:style w:type="paragraph" w:customStyle="1" w:styleId="CTA4ai">
    <w:name w:val="CTA 4(a)(i)"/>
    <w:basedOn w:val="OPCParaBase"/>
    <w:rsid w:val="00577D45"/>
    <w:pPr>
      <w:tabs>
        <w:tab w:val="right" w:pos="1213"/>
      </w:tabs>
      <w:spacing w:before="40" w:line="240" w:lineRule="atLeast"/>
      <w:ind w:left="1452" w:hanging="1452"/>
    </w:pPr>
    <w:rPr>
      <w:sz w:val="20"/>
    </w:rPr>
  </w:style>
  <w:style w:type="paragraph" w:customStyle="1" w:styleId="CTACAPS">
    <w:name w:val="CTA CAPS"/>
    <w:basedOn w:val="OPCParaBase"/>
    <w:rsid w:val="00577D45"/>
    <w:pPr>
      <w:spacing w:before="60" w:line="240" w:lineRule="atLeast"/>
    </w:pPr>
    <w:rPr>
      <w:sz w:val="20"/>
    </w:rPr>
  </w:style>
  <w:style w:type="paragraph" w:customStyle="1" w:styleId="CTAright">
    <w:name w:val="CTA right"/>
    <w:basedOn w:val="OPCParaBase"/>
    <w:rsid w:val="00577D45"/>
    <w:pPr>
      <w:spacing w:before="60" w:line="240" w:lineRule="auto"/>
      <w:jc w:val="right"/>
    </w:pPr>
    <w:rPr>
      <w:sz w:val="20"/>
    </w:rPr>
  </w:style>
  <w:style w:type="paragraph" w:customStyle="1" w:styleId="subsection">
    <w:name w:val="subsection"/>
    <w:aliases w:val="ss,Subsection"/>
    <w:basedOn w:val="OPCParaBase"/>
    <w:link w:val="subsectionChar"/>
    <w:rsid w:val="00577D45"/>
    <w:pPr>
      <w:tabs>
        <w:tab w:val="right" w:pos="1021"/>
      </w:tabs>
      <w:spacing w:before="180" w:line="240" w:lineRule="auto"/>
      <w:ind w:left="1134" w:hanging="1134"/>
    </w:pPr>
  </w:style>
  <w:style w:type="paragraph" w:customStyle="1" w:styleId="Definition">
    <w:name w:val="Definition"/>
    <w:aliases w:val="dd"/>
    <w:basedOn w:val="OPCParaBase"/>
    <w:rsid w:val="00577D45"/>
    <w:pPr>
      <w:spacing w:before="180" w:line="240" w:lineRule="auto"/>
      <w:ind w:left="1134"/>
    </w:pPr>
  </w:style>
  <w:style w:type="paragraph" w:customStyle="1" w:styleId="EndNotespara">
    <w:name w:val="EndNotes(para)"/>
    <w:aliases w:val="eta"/>
    <w:basedOn w:val="OPCParaBase"/>
    <w:next w:val="EndNotessubpara"/>
    <w:rsid w:val="00577D4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77D4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77D4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77D45"/>
    <w:pPr>
      <w:tabs>
        <w:tab w:val="right" w:pos="1412"/>
      </w:tabs>
      <w:spacing w:before="60" w:line="240" w:lineRule="auto"/>
      <w:ind w:left="1525" w:hanging="1525"/>
    </w:pPr>
    <w:rPr>
      <w:sz w:val="20"/>
    </w:rPr>
  </w:style>
  <w:style w:type="paragraph" w:customStyle="1" w:styleId="Formula">
    <w:name w:val="Formula"/>
    <w:basedOn w:val="OPCParaBase"/>
    <w:rsid w:val="00577D45"/>
    <w:pPr>
      <w:spacing w:line="240" w:lineRule="auto"/>
      <w:ind w:left="1134"/>
    </w:pPr>
    <w:rPr>
      <w:sz w:val="20"/>
    </w:rPr>
  </w:style>
  <w:style w:type="paragraph" w:styleId="Header">
    <w:name w:val="header"/>
    <w:basedOn w:val="OPCParaBase"/>
    <w:link w:val="HeaderChar"/>
    <w:unhideWhenUsed/>
    <w:rsid w:val="00577D45"/>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577D45"/>
    <w:rPr>
      <w:rFonts w:eastAsia="Times New Roman" w:cs="Times New Roman"/>
      <w:sz w:val="16"/>
      <w:lang w:eastAsia="en-AU"/>
    </w:rPr>
  </w:style>
  <w:style w:type="paragraph" w:customStyle="1" w:styleId="House">
    <w:name w:val="House"/>
    <w:basedOn w:val="OPCParaBase"/>
    <w:rsid w:val="00577D45"/>
    <w:pPr>
      <w:spacing w:line="240" w:lineRule="auto"/>
    </w:pPr>
    <w:rPr>
      <w:sz w:val="28"/>
    </w:rPr>
  </w:style>
  <w:style w:type="paragraph" w:customStyle="1" w:styleId="Item">
    <w:name w:val="Item"/>
    <w:aliases w:val="i"/>
    <w:basedOn w:val="OPCParaBase"/>
    <w:next w:val="ItemHead"/>
    <w:rsid w:val="00577D45"/>
    <w:pPr>
      <w:keepLines/>
      <w:spacing w:before="80" w:line="240" w:lineRule="auto"/>
      <w:ind w:left="709"/>
    </w:pPr>
  </w:style>
  <w:style w:type="paragraph" w:customStyle="1" w:styleId="ItemHead">
    <w:name w:val="ItemHead"/>
    <w:aliases w:val="ih"/>
    <w:basedOn w:val="OPCParaBase"/>
    <w:next w:val="Item"/>
    <w:rsid w:val="00577D45"/>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577D45"/>
    <w:pPr>
      <w:spacing w:line="240" w:lineRule="auto"/>
    </w:pPr>
    <w:rPr>
      <w:b/>
      <w:sz w:val="32"/>
    </w:rPr>
  </w:style>
  <w:style w:type="paragraph" w:customStyle="1" w:styleId="notedraft">
    <w:name w:val="note(draft)"/>
    <w:aliases w:val="nd"/>
    <w:basedOn w:val="OPCParaBase"/>
    <w:rsid w:val="00577D45"/>
    <w:pPr>
      <w:spacing w:before="240" w:line="240" w:lineRule="auto"/>
      <w:ind w:left="284" w:hanging="284"/>
    </w:pPr>
    <w:rPr>
      <w:i/>
      <w:sz w:val="24"/>
    </w:rPr>
  </w:style>
  <w:style w:type="paragraph" w:customStyle="1" w:styleId="notemargin">
    <w:name w:val="note(margin)"/>
    <w:aliases w:val="nm"/>
    <w:basedOn w:val="OPCParaBase"/>
    <w:rsid w:val="00577D45"/>
    <w:pPr>
      <w:tabs>
        <w:tab w:val="left" w:pos="709"/>
      </w:tabs>
      <w:spacing w:before="122" w:line="198" w:lineRule="exact"/>
      <w:ind w:left="709" w:hanging="709"/>
    </w:pPr>
    <w:rPr>
      <w:sz w:val="18"/>
    </w:rPr>
  </w:style>
  <w:style w:type="paragraph" w:customStyle="1" w:styleId="noteToPara">
    <w:name w:val="noteToPara"/>
    <w:aliases w:val="ntp"/>
    <w:basedOn w:val="OPCParaBase"/>
    <w:rsid w:val="00577D45"/>
    <w:pPr>
      <w:spacing w:before="122" w:line="198" w:lineRule="exact"/>
      <w:ind w:left="2353" w:hanging="709"/>
    </w:pPr>
    <w:rPr>
      <w:sz w:val="18"/>
    </w:rPr>
  </w:style>
  <w:style w:type="paragraph" w:customStyle="1" w:styleId="noteParlAmend">
    <w:name w:val="note(ParlAmend)"/>
    <w:aliases w:val="npp"/>
    <w:basedOn w:val="OPCParaBase"/>
    <w:next w:val="ParlAmend"/>
    <w:rsid w:val="00577D45"/>
    <w:pPr>
      <w:spacing w:line="240" w:lineRule="auto"/>
      <w:jc w:val="right"/>
    </w:pPr>
    <w:rPr>
      <w:rFonts w:ascii="Arial" w:hAnsi="Arial"/>
      <w:b/>
      <w:i/>
    </w:rPr>
  </w:style>
  <w:style w:type="paragraph" w:customStyle="1" w:styleId="Page1">
    <w:name w:val="Page1"/>
    <w:basedOn w:val="OPCParaBase"/>
    <w:rsid w:val="00577D45"/>
    <w:pPr>
      <w:spacing w:before="5600" w:line="240" w:lineRule="auto"/>
    </w:pPr>
    <w:rPr>
      <w:b/>
      <w:sz w:val="32"/>
    </w:rPr>
  </w:style>
  <w:style w:type="paragraph" w:customStyle="1" w:styleId="PageBreak">
    <w:name w:val="PageBreak"/>
    <w:aliases w:val="pb"/>
    <w:basedOn w:val="OPCParaBase"/>
    <w:rsid w:val="00577D45"/>
    <w:pPr>
      <w:spacing w:line="240" w:lineRule="auto"/>
    </w:pPr>
    <w:rPr>
      <w:sz w:val="20"/>
    </w:rPr>
  </w:style>
  <w:style w:type="paragraph" w:customStyle="1" w:styleId="paragraphsub">
    <w:name w:val="paragraph(sub)"/>
    <w:aliases w:val="aa"/>
    <w:basedOn w:val="OPCParaBase"/>
    <w:rsid w:val="00577D45"/>
    <w:pPr>
      <w:tabs>
        <w:tab w:val="right" w:pos="1985"/>
      </w:tabs>
      <w:spacing w:before="40" w:line="240" w:lineRule="auto"/>
      <w:ind w:left="2098" w:hanging="2098"/>
    </w:pPr>
  </w:style>
  <w:style w:type="paragraph" w:customStyle="1" w:styleId="paragraphsub-sub">
    <w:name w:val="paragraph(sub-sub)"/>
    <w:aliases w:val="aaa"/>
    <w:basedOn w:val="OPCParaBase"/>
    <w:rsid w:val="00577D45"/>
    <w:pPr>
      <w:tabs>
        <w:tab w:val="right" w:pos="2722"/>
      </w:tabs>
      <w:spacing w:before="40" w:line="240" w:lineRule="auto"/>
      <w:ind w:left="2835" w:hanging="2835"/>
    </w:pPr>
  </w:style>
  <w:style w:type="paragraph" w:customStyle="1" w:styleId="paragraph">
    <w:name w:val="paragraph"/>
    <w:aliases w:val="a"/>
    <w:basedOn w:val="OPCParaBase"/>
    <w:rsid w:val="00577D45"/>
    <w:pPr>
      <w:tabs>
        <w:tab w:val="right" w:pos="1531"/>
      </w:tabs>
      <w:spacing w:before="40" w:line="240" w:lineRule="auto"/>
      <w:ind w:left="1644" w:hanging="1644"/>
    </w:pPr>
  </w:style>
  <w:style w:type="paragraph" w:customStyle="1" w:styleId="ParlAmend">
    <w:name w:val="ParlAmend"/>
    <w:aliases w:val="pp"/>
    <w:basedOn w:val="OPCParaBase"/>
    <w:rsid w:val="00577D45"/>
    <w:pPr>
      <w:spacing w:before="240" w:line="240" w:lineRule="atLeast"/>
      <w:ind w:hanging="567"/>
    </w:pPr>
    <w:rPr>
      <w:sz w:val="24"/>
    </w:rPr>
  </w:style>
  <w:style w:type="paragraph" w:customStyle="1" w:styleId="Penalty">
    <w:name w:val="Penalty"/>
    <w:basedOn w:val="OPCParaBase"/>
    <w:rsid w:val="00577D45"/>
    <w:pPr>
      <w:tabs>
        <w:tab w:val="left" w:pos="2977"/>
      </w:tabs>
      <w:spacing w:before="180" w:line="240" w:lineRule="auto"/>
      <w:ind w:left="1985" w:hanging="851"/>
    </w:pPr>
  </w:style>
  <w:style w:type="paragraph" w:customStyle="1" w:styleId="Portfolio">
    <w:name w:val="Portfolio"/>
    <w:basedOn w:val="OPCParaBase"/>
    <w:rsid w:val="00577D45"/>
    <w:pPr>
      <w:spacing w:line="240" w:lineRule="auto"/>
    </w:pPr>
    <w:rPr>
      <w:i/>
      <w:sz w:val="20"/>
    </w:rPr>
  </w:style>
  <w:style w:type="paragraph" w:customStyle="1" w:styleId="Preamble">
    <w:name w:val="Preamble"/>
    <w:basedOn w:val="OPCParaBase"/>
    <w:next w:val="Normal"/>
    <w:rsid w:val="00577D4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577D45"/>
    <w:pPr>
      <w:spacing w:line="240" w:lineRule="auto"/>
    </w:pPr>
    <w:rPr>
      <w:i/>
      <w:sz w:val="20"/>
    </w:rPr>
  </w:style>
  <w:style w:type="paragraph" w:customStyle="1" w:styleId="Session">
    <w:name w:val="Session"/>
    <w:basedOn w:val="OPCParaBase"/>
    <w:rsid w:val="00577D45"/>
    <w:pPr>
      <w:spacing w:line="240" w:lineRule="auto"/>
    </w:pPr>
    <w:rPr>
      <w:sz w:val="28"/>
    </w:rPr>
  </w:style>
  <w:style w:type="paragraph" w:customStyle="1" w:styleId="Sponsor">
    <w:name w:val="Sponsor"/>
    <w:basedOn w:val="OPCParaBase"/>
    <w:rsid w:val="00577D45"/>
    <w:pPr>
      <w:spacing w:line="240" w:lineRule="auto"/>
    </w:pPr>
    <w:rPr>
      <w:i/>
    </w:rPr>
  </w:style>
  <w:style w:type="paragraph" w:customStyle="1" w:styleId="Subitem">
    <w:name w:val="Subitem"/>
    <w:aliases w:val="iss"/>
    <w:basedOn w:val="OPCParaBase"/>
    <w:rsid w:val="00577D45"/>
    <w:pPr>
      <w:spacing w:before="180" w:line="240" w:lineRule="auto"/>
      <w:ind w:left="709" w:hanging="709"/>
    </w:pPr>
  </w:style>
  <w:style w:type="paragraph" w:customStyle="1" w:styleId="SubitemHead">
    <w:name w:val="SubitemHead"/>
    <w:aliases w:val="issh"/>
    <w:basedOn w:val="OPCParaBase"/>
    <w:rsid w:val="00577D4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577D45"/>
    <w:pPr>
      <w:spacing w:before="40" w:line="240" w:lineRule="auto"/>
      <w:ind w:left="1134"/>
    </w:pPr>
  </w:style>
  <w:style w:type="paragraph" w:customStyle="1" w:styleId="SubsectionHead">
    <w:name w:val="SubsectionHead"/>
    <w:aliases w:val="ssh"/>
    <w:basedOn w:val="OPCParaBase"/>
    <w:next w:val="subsection"/>
    <w:rsid w:val="00577D45"/>
    <w:pPr>
      <w:keepNext/>
      <w:keepLines/>
      <w:spacing w:before="240" w:line="240" w:lineRule="auto"/>
      <w:ind w:left="1134"/>
    </w:pPr>
    <w:rPr>
      <w:i/>
    </w:rPr>
  </w:style>
  <w:style w:type="paragraph" w:customStyle="1" w:styleId="Tablea">
    <w:name w:val="Table(a)"/>
    <w:aliases w:val="ta"/>
    <w:basedOn w:val="OPCParaBase"/>
    <w:rsid w:val="00577D45"/>
    <w:pPr>
      <w:spacing w:before="60" w:line="240" w:lineRule="auto"/>
      <w:ind w:left="284" w:hanging="284"/>
    </w:pPr>
    <w:rPr>
      <w:sz w:val="20"/>
    </w:rPr>
  </w:style>
  <w:style w:type="paragraph" w:customStyle="1" w:styleId="TableAA">
    <w:name w:val="Table(AA)"/>
    <w:aliases w:val="taaa"/>
    <w:basedOn w:val="OPCParaBase"/>
    <w:rsid w:val="00577D45"/>
    <w:pPr>
      <w:tabs>
        <w:tab w:val="left" w:pos="-6543"/>
        <w:tab w:val="left" w:pos="-6260"/>
      </w:tabs>
      <w:spacing w:line="240" w:lineRule="exact"/>
      <w:ind w:left="1055" w:hanging="284"/>
    </w:pPr>
    <w:rPr>
      <w:sz w:val="20"/>
    </w:rPr>
  </w:style>
  <w:style w:type="paragraph" w:customStyle="1" w:styleId="Tablei">
    <w:name w:val="Table(i)"/>
    <w:aliases w:val="taa"/>
    <w:basedOn w:val="OPCParaBase"/>
    <w:rsid w:val="00577D45"/>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577D45"/>
    <w:pPr>
      <w:spacing w:before="60" w:line="240" w:lineRule="atLeast"/>
    </w:pPr>
    <w:rPr>
      <w:sz w:val="20"/>
    </w:rPr>
  </w:style>
  <w:style w:type="paragraph" w:customStyle="1" w:styleId="TLPBoxTextnote">
    <w:name w:val="TLPBoxText(note"/>
    <w:aliases w:val="right)"/>
    <w:basedOn w:val="OPCParaBase"/>
    <w:rsid w:val="00577D4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77D45"/>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77D45"/>
    <w:pPr>
      <w:spacing w:before="122" w:line="198" w:lineRule="exact"/>
      <w:ind w:left="1985" w:hanging="851"/>
      <w:jc w:val="right"/>
    </w:pPr>
    <w:rPr>
      <w:sz w:val="18"/>
    </w:rPr>
  </w:style>
  <w:style w:type="paragraph" w:customStyle="1" w:styleId="TLPTableBullet">
    <w:name w:val="TLPTableBullet"/>
    <w:aliases w:val="ttb"/>
    <w:basedOn w:val="OPCParaBase"/>
    <w:rsid w:val="00577D45"/>
    <w:pPr>
      <w:spacing w:line="240" w:lineRule="exact"/>
      <w:ind w:left="284" w:hanging="284"/>
    </w:pPr>
    <w:rPr>
      <w:sz w:val="20"/>
    </w:rPr>
  </w:style>
  <w:style w:type="paragraph" w:styleId="TOC1">
    <w:name w:val="toc 1"/>
    <w:basedOn w:val="Normal"/>
    <w:next w:val="Normal"/>
    <w:uiPriority w:val="39"/>
    <w:unhideWhenUsed/>
    <w:rsid w:val="00577D45"/>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577D45"/>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semiHidden/>
    <w:unhideWhenUsed/>
    <w:rsid w:val="00577D45"/>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OPCParaBase"/>
    <w:next w:val="Normal"/>
    <w:uiPriority w:val="39"/>
    <w:semiHidden/>
    <w:unhideWhenUsed/>
    <w:rsid w:val="00577D45"/>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577D45"/>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577D45"/>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577D45"/>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577D45"/>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577D45"/>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77D45"/>
    <w:pPr>
      <w:keepLines/>
      <w:spacing w:before="240" w:after="120" w:line="240" w:lineRule="auto"/>
      <w:ind w:left="794"/>
    </w:pPr>
    <w:rPr>
      <w:b/>
      <w:kern w:val="28"/>
      <w:sz w:val="20"/>
    </w:rPr>
  </w:style>
  <w:style w:type="paragraph" w:customStyle="1" w:styleId="TofSectsHeading">
    <w:name w:val="TofSects(Heading)"/>
    <w:basedOn w:val="OPCParaBase"/>
    <w:rsid w:val="00577D45"/>
    <w:pPr>
      <w:spacing w:before="240" w:after="120" w:line="240" w:lineRule="auto"/>
    </w:pPr>
    <w:rPr>
      <w:b/>
      <w:sz w:val="24"/>
    </w:rPr>
  </w:style>
  <w:style w:type="paragraph" w:customStyle="1" w:styleId="TofSectsSection">
    <w:name w:val="TofSects(Section)"/>
    <w:basedOn w:val="OPCParaBase"/>
    <w:rsid w:val="00577D45"/>
    <w:pPr>
      <w:keepLines/>
      <w:spacing w:before="40" w:line="240" w:lineRule="auto"/>
      <w:ind w:left="1588" w:hanging="794"/>
    </w:pPr>
    <w:rPr>
      <w:kern w:val="28"/>
      <w:sz w:val="18"/>
    </w:rPr>
  </w:style>
  <w:style w:type="paragraph" w:customStyle="1" w:styleId="TofSectsSubdiv">
    <w:name w:val="TofSects(Subdiv)"/>
    <w:basedOn w:val="OPCParaBase"/>
    <w:rsid w:val="00577D45"/>
    <w:pPr>
      <w:keepLines/>
      <w:spacing w:before="80" w:line="240" w:lineRule="auto"/>
      <w:ind w:left="1588" w:hanging="794"/>
    </w:pPr>
    <w:rPr>
      <w:kern w:val="28"/>
    </w:rPr>
  </w:style>
  <w:style w:type="paragraph" w:customStyle="1" w:styleId="WRStyle">
    <w:name w:val="WR Style"/>
    <w:aliases w:val="WR"/>
    <w:basedOn w:val="OPCParaBase"/>
    <w:rsid w:val="00577D45"/>
    <w:pPr>
      <w:spacing w:before="240" w:line="240" w:lineRule="auto"/>
      <w:ind w:left="284" w:hanging="284"/>
    </w:pPr>
    <w:rPr>
      <w:b/>
      <w:i/>
      <w:kern w:val="28"/>
      <w:sz w:val="24"/>
    </w:rPr>
  </w:style>
  <w:style w:type="paragraph" w:customStyle="1" w:styleId="notepara">
    <w:name w:val="note(para)"/>
    <w:aliases w:val="na"/>
    <w:basedOn w:val="OPCParaBase"/>
    <w:rsid w:val="00577D45"/>
    <w:pPr>
      <w:spacing w:before="40" w:line="198" w:lineRule="exact"/>
      <w:ind w:left="2354" w:hanging="369"/>
    </w:pPr>
    <w:rPr>
      <w:sz w:val="18"/>
    </w:rPr>
  </w:style>
  <w:style w:type="paragraph" w:styleId="Footer">
    <w:name w:val="footer"/>
    <w:link w:val="FooterChar"/>
    <w:rsid w:val="00577D45"/>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577D45"/>
    <w:rPr>
      <w:rFonts w:eastAsia="Times New Roman" w:cs="Times New Roman"/>
      <w:sz w:val="22"/>
      <w:szCs w:val="24"/>
      <w:lang w:eastAsia="en-AU"/>
    </w:rPr>
  </w:style>
  <w:style w:type="character" w:styleId="LineNumber">
    <w:name w:val="line number"/>
    <w:basedOn w:val="OPCCharBase"/>
    <w:uiPriority w:val="99"/>
    <w:semiHidden/>
    <w:unhideWhenUsed/>
    <w:rsid w:val="00577D45"/>
    <w:rPr>
      <w:sz w:val="16"/>
    </w:rPr>
  </w:style>
  <w:style w:type="table" w:customStyle="1" w:styleId="CFlag">
    <w:name w:val="CFlag"/>
    <w:basedOn w:val="TableNormal"/>
    <w:uiPriority w:val="99"/>
    <w:rsid w:val="00577D45"/>
    <w:rPr>
      <w:rFonts w:eastAsia="Times New Roman" w:cs="Times New Roman"/>
      <w:lang w:eastAsia="en-AU"/>
    </w:rPr>
    <w:tblPr/>
  </w:style>
  <w:style w:type="paragraph" w:styleId="BalloonText">
    <w:name w:val="Balloon Text"/>
    <w:basedOn w:val="Normal"/>
    <w:link w:val="BalloonTextChar"/>
    <w:uiPriority w:val="99"/>
    <w:semiHidden/>
    <w:unhideWhenUsed/>
    <w:rsid w:val="00577D4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D45"/>
    <w:rPr>
      <w:rFonts w:ascii="Tahoma" w:hAnsi="Tahoma" w:cs="Tahoma"/>
      <w:sz w:val="16"/>
      <w:szCs w:val="16"/>
    </w:rPr>
  </w:style>
  <w:style w:type="table" w:styleId="TableGrid">
    <w:name w:val="Table Grid"/>
    <w:basedOn w:val="TableNormal"/>
    <w:uiPriority w:val="59"/>
    <w:rsid w:val="00577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577D45"/>
    <w:rPr>
      <w:b/>
      <w:sz w:val="28"/>
      <w:szCs w:val="32"/>
    </w:rPr>
  </w:style>
  <w:style w:type="paragraph" w:customStyle="1" w:styleId="LegislationMadeUnder">
    <w:name w:val="LegislationMadeUnder"/>
    <w:basedOn w:val="OPCParaBase"/>
    <w:next w:val="Normal"/>
    <w:rsid w:val="00577D45"/>
    <w:rPr>
      <w:i/>
      <w:sz w:val="32"/>
      <w:szCs w:val="32"/>
    </w:rPr>
  </w:style>
  <w:style w:type="paragraph" w:customStyle="1" w:styleId="SignCoverPageEnd">
    <w:name w:val="SignCoverPageEnd"/>
    <w:basedOn w:val="OPCParaBase"/>
    <w:next w:val="Normal"/>
    <w:rsid w:val="00577D45"/>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577D45"/>
    <w:pPr>
      <w:pBdr>
        <w:top w:val="single" w:sz="4" w:space="1" w:color="auto"/>
      </w:pBdr>
      <w:spacing w:before="360"/>
      <w:ind w:right="397"/>
      <w:jc w:val="both"/>
    </w:pPr>
  </w:style>
  <w:style w:type="paragraph" w:customStyle="1" w:styleId="NotesHeading1">
    <w:name w:val="NotesHeading 1"/>
    <w:basedOn w:val="OPCParaBase"/>
    <w:next w:val="Normal"/>
    <w:rsid w:val="00577D45"/>
    <w:pPr>
      <w:outlineLvl w:val="0"/>
    </w:pPr>
    <w:rPr>
      <w:b/>
      <w:sz w:val="28"/>
      <w:szCs w:val="28"/>
    </w:rPr>
  </w:style>
  <w:style w:type="paragraph" w:customStyle="1" w:styleId="NotesHeading2">
    <w:name w:val="NotesHeading 2"/>
    <w:basedOn w:val="OPCParaBase"/>
    <w:next w:val="Normal"/>
    <w:rsid w:val="00577D45"/>
    <w:rPr>
      <w:b/>
      <w:sz w:val="28"/>
      <w:szCs w:val="28"/>
    </w:rPr>
  </w:style>
  <w:style w:type="paragraph" w:customStyle="1" w:styleId="CompiledActNo">
    <w:name w:val="CompiledActNo"/>
    <w:basedOn w:val="OPCParaBase"/>
    <w:next w:val="Normal"/>
    <w:rsid w:val="00577D45"/>
    <w:rPr>
      <w:b/>
      <w:sz w:val="24"/>
      <w:szCs w:val="24"/>
    </w:rPr>
  </w:style>
  <w:style w:type="paragraph" w:customStyle="1" w:styleId="ENotesText">
    <w:name w:val="ENotesText"/>
    <w:aliases w:val="Ent"/>
    <w:basedOn w:val="OPCParaBase"/>
    <w:next w:val="Normal"/>
    <w:rsid w:val="00577D45"/>
    <w:pPr>
      <w:spacing w:before="120"/>
    </w:pPr>
  </w:style>
  <w:style w:type="paragraph" w:customStyle="1" w:styleId="CompiledMadeUnder">
    <w:name w:val="CompiledMadeUnder"/>
    <w:basedOn w:val="OPCParaBase"/>
    <w:next w:val="Normal"/>
    <w:rsid w:val="00577D45"/>
    <w:rPr>
      <w:i/>
      <w:sz w:val="24"/>
      <w:szCs w:val="24"/>
    </w:rPr>
  </w:style>
  <w:style w:type="paragraph" w:customStyle="1" w:styleId="Paragraphsub-sub-sub">
    <w:name w:val="Paragraph(sub-sub-sub)"/>
    <w:aliases w:val="aaaa"/>
    <w:basedOn w:val="OPCParaBase"/>
    <w:rsid w:val="00577D45"/>
    <w:pPr>
      <w:tabs>
        <w:tab w:val="right" w:pos="3402"/>
      </w:tabs>
      <w:spacing w:before="40" w:line="240" w:lineRule="auto"/>
      <w:ind w:left="3402" w:hanging="3402"/>
    </w:pPr>
  </w:style>
  <w:style w:type="paragraph" w:customStyle="1" w:styleId="TableTextEndNotes">
    <w:name w:val="TableTextEndNotes"/>
    <w:aliases w:val="Tten"/>
    <w:basedOn w:val="Normal"/>
    <w:rsid w:val="00577D45"/>
    <w:pPr>
      <w:spacing w:before="60" w:line="240" w:lineRule="auto"/>
    </w:pPr>
    <w:rPr>
      <w:rFonts w:cs="Arial"/>
      <w:sz w:val="20"/>
      <w:szCs w:val="22"/>
    </w:rPr>
  </w:style>
  <w:style w:type="paragraph" w:customStyle="1" w:styleId="NoteToSubpara">
    <w:name w:val="NoteToSubpara"/>
    <w:aliases w:val="nts"/>
    <w:basedOn w:val="OPCParaBase"/>
    <w:rsid w:val="00577D45"/>
    <w:pPr>
      <w:spacing w:before="40" w:line="198" w:lineRule="exact"/>
      <w:ind w:left="2835" w:hanging="709"/>
    </w:pPr>
    <w:rPr>
      <w:sz w:val="18"/>
    </w:rPr>
  </w:style>
  <w:style w:type="paragraph" w:customStyle="1" w:styleId="ENoteTableHeading">
    <w:name w:val="ENoteTableHeading"/>
    <w:aliases w:val="enth"/>
    <w:basedOn w:val="OPCParaBase"/>
    <w:rsid w:val="00577D45"/>
    <w:pPr>
      <w:keepNext/>
      <w:spacing w:before="60" w:line="240" w:lineRule="atLeast"/>
    </w:pPr>
    <w:rPr>
      <w:rFonts w:ascii="Arial" w:hAnsi="Arial"/>
      <w:b/>
      <w:sz w:val="16"/>
    </w:rPr>
  </w:style>
  <w:style w:type="paragraph" w:customStyle="1" w:styleId="ENoteTTi">
    <w:name w:val="ENoteTTi"/>
    <w:aliases w:val="entti"/>
    <w:basedOn w:val="OPCParaBase"/>
    <w:rsid w:val="00577D45"/>
    <w:pPr>
      <w:keepNext/>
      <w:spacing w:before="60" w:line="240" w:lineRule="atLeast"/>
      <w:ind w:left="170"/>
    </w:pPr>
    <w:rPr>
      <w:sz w:val="16"/>
    </w:rPr>
  </w:style>
  <w:style w:type="paragraph" w:customStyle="1" w:styleId="ENotesHeading1">
    <w:name w:val="ENotesHeading 1"/>
    <w:aliases w:val="Enh1"/>
    <w:basedOn w:val="OPCParaBase"/>
    <w:next w:val="Normal"/>
    <w:rsid w:val="00577D45"/>
    <w:pPr>
      <w:spacing w:before="120"/>
      <w:outlineLvl w:val="1"/>
    </w:pPr>
    <w:rPr>
      <w:b/>
      <w:sz w:val="28"/>
      <w:szCs w:val="28"/>
    </w:rPr>
  </w:style>
  <w:style w:type="paragraph" w:customStyle="1" w:styleId="ENotesHeading2">
    <w:name w:val="ENotesHeading 2"/>
    <w:aliases w:val="Enh2"/>
    <w:basedOn w:val="OPCParaBase"/>
    <w:next w:val="Normal"/>
    <w:rsid w:val="00577D45"/>
    <w:pPr>
      <w:spacing w:before="120" w:after="120"/>
      <w:outlineLvl w:val="2"/>
    </w:pPr>
    <w:rPr>
      <w:b/>
      <w:sz w:val="24"/>
      <w:szCs w:val="28"/>
    </w:rPr>
  </w:style>
  <w:style w:type="paragraph" w:customStyle="1" w:styleId="ENoteTTIndentHeading">
    <w:name w:val="ENoteTTIndentHeading"/>
    <w:aliases w:val="enTTHi"/>
    <w:basedOn w:val="OPCParaBase"/>
    <w:rsid w:val="00577D4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577D45"/>
    <w:pPr>
      <w:spacing w:before="60" w:line="240" w:lineRule="atLeast"/>
    </w:pPr>
    <w:rPr>
      <w:sz w:val="16"/>
    </w:rPr>
  </w:style>
  <w:style w:type="paragraph" w:customStyle="1" w:styleId="MadeunderText">
    <w:name w:val="MadeunderText"/>
    <w:basedOn w:val="OPCParaBase"/>
    <w:next w:val="CompiledMadeUnder"/>
    <w:rsid w:val="00577D45"/>
    <w:pPr>
      <w:spacing w:before="240"/>
    </w:pPr>
    <w:rPr>
      <w:sz w:val="24"/>
      <w:szCs w:val="24"/>
    </w:rPr>
  </w:style>
  <w:style w:type="paragraph" w:customStyle="1" w:styleId="ENotesHeading3">
    <w:name w:val="ENotesHeading 3"/>
    <w:aliases w:val="Enh3"/>
    <w:basedOn w:val="OPCParaBase"/>
    <w:next w:val="Normal"/>
    <w:rsid w:val="00577D45"/>
    <w:pPr>
      <w:keepNext/>
      <w:spacing w:before="120" w:line="240" w:lineRule="auto"/>
      <w:outlineLvl w:val="4"/>
    </w:pPr>
    <w:rPr>
      <w:b/>
      <w:szCs w:val="24"/>
    </w:rPr>
  </w:style>
  <w:style w:type="character" w:customStyle="1" w:styleId="CharSubPartTextCASA">
    <w:name w:val="CharSubPartText(CASA)"/>
    <w:basedOn w:val="OPCCharBase"/>
    <w:uiPriority w:val="1"/>
    <w:rsid w:val="00577D45"/>
  </w:style>
  <w:style w:type="character" w:customStyle="1" w:styleId="CharSubPartNoCASA">
    <w:name w:val="CharSubPartNo(CASA)"/>
    <w:basedOn w:val="OPCCharBase"/>
    <w:uiPriority w:val="1"/>
    <w:rsid w:val="00577D45"/>
  </w:style>
  <w:style w:type="paragraph" w:customStyle="1" w:styleId="ENoteTTIndentHeadingSub">
    <w:name w:val="ENoteTTIndentHeadingSub"/>
    <w:aliases w:val="enTTHis"/>
    <w:basedOn w:val="OPCParaBase"/>
    <w:rsid w:val="00577D45"/>
    <w:pPr>
      <w:keepNext/>
      <w:spacing w:before="60" w:line="240" w:lineRule="atLeast"/>
      <w:ind w:left="340"/>
    </w:pPr>
    <w:rPr>
      <w:b/>
      <w:sz w:val="16"/>
    </w:rPr>
  </w:style>
  <w:style w:type="paragraph" w:customStyle="1" w:styleId="ENoteTTiSub">
    <w:name w:val="ENoteTTiSub"/>
    <w:aliases w:val="enttis"/>
    <w:basedOn w:val="OPCParaBase"/>
    <w:rsid w:val="00577D45"/>
    <w:pPr>
      <w:keepNext/>
      <w:spacing w:before="60" w:line="240" w:lineRule="atLeast"/>
      <w:ind w:left="340"/>
    </w:pPr>
    <w:rPr>
      <w:sz w:val="16"/>
    </w:rPr>
  </w:style>
  <w:style w:type="paragraph" w:customStyle="1" w:styleId="SubDivisionMigration">
    <w:name w:val="SubDivisionMigration"/>
    <w:aliases w:val="sdm"/>
    <w:basedOn w:val="OPCParaBase"/>
    <w:rsid w:val="00577D4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577D45"/>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577D45"/>
    <w:pPr>
      <w:spacing w:before="122" w:line="240" w:lineRule="auto"/>
      <w:ind w:left="1985" w:hanging="851"/>
    </w:pPr>
    <w:rPr>
      <w:sz w:val="18"/>
    </w:rPr>
  </w:style>
  <w:style w:type="paragraph" w:customStyle="1" w:styleId="FreeForm">
    <w:name w:val="FreeForm"/>
    <w:rsid w:val="00E11E44"/>
    <w:rPr>
      <w:rFonts w:ascii="Arial" w:hAnsi="Arial"/>
      <w:sz w:val="22"/>
    </w:rPr>
  </w:style>
  <w:style w:type="paragraph" w:customStyle="1" w:styleId="SOText">
    <w:name w:val="SO Text"/>
    <w:aliases w:val="sot"/>
    <w:link w:val="SOTextChar"/>
    <w:rsid w:val="00577D45"/>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577D45"/>
    <w:rPr>
      <w:sz w:val="22"/>
    </w:rPr>
  </w:style>
  <w:style w:type="paragraph" w:customStyle="1" w:styleId="SOTextNote">
    <w:name w:val="SO TextNote"/>
    <w:aliases w:val="sont"/>
    <w:basedOn w:val="SOText"/>
    <w:qFormat/>
    <w:rsid w:val="00577D45"/>
    <w:pPr>
      <w:spacing w:before="122" w:line="198" w:lineRule="exact"/>
      <w:ind w:left="1843" w:hanging="709"/>
    </w:pPr>
    <w:rPr>
      <w:sz w:val="18"/>
    </w:rPr>
  </w:style>
  <w:style w:type="paragraph" w:customStyle="1" w:styleId="SOPara">
    <w:name w:val="SO Para"/>
    <w:aliases w:val="soa"/>
    <w:basedOn w:val="SOText"/>
    <w:link w:val="SOParaChar"/>
    <w:qFormat/>
    <w:rsid w:val="00577D45"/>
    <w:pPr>
      <w:tabs>
        <w:tab w:val="right" w:pos="1786"/>
      </w:tabs>
      <w:spacing w:before="40"/>
      <w:ind w:left="2070" w:hanging="936"/>
    </w:pPr>
  </w:style>
  <w:style w:type="character" w:customStyle="1" w:styleId="SOParaChar">
    <w:name w:val="SO Para Char"/>
    <w:aliases w:val="soa Char"/>
    <w:basedOn w:val="DefaultParagraphFont"/>
    <w:link w:val="SOPara"/>
    <w:rsid w:val="00577D45"/>
    <w:rPr>
      <w:sz w:val="22"/>
    </w:rPr>
  </w:style>
  <w:style w:type="paragraph" w:customStyle="1" w:styleId="FileName">
    <w:name w:val="FileName"/>
    <w:basedOn w:val="Normal"/>
    <w:rsid w:val="00577D45"/>
  </w:style>
  <w:style w:type="paragraph" w:customStyle="1" w:styleId="TableHeading">
    <w:name w:val="TableHeading"/>
    <w:aliases w:val="th"/>
    <w:basedOn w:val="OPCParaBase"/>
    <w:next w:val="Tabletext"/>
    <w:rsid w:val="00577D45"/>
    <w:pPr>
      <w:keepNext/>
      <w:spacing w:before="60" w:line="240" w:lineRule="atLeast"/>
    </w:pPr>
    <w:rPr>
      <w:b/>
      <w:sz w:val="20"/>
    </w:rPr>
  </w:style>
  <w:style w:type="paragraph" w:customStyle="1" w:styleId="SOHeadBold">
    <w:name w:val="SO HeadBold"/>
    <w:aliases w:val="sohb"/>
    <w:basedOn w:val="SOText"/>
    <w:next w:val="SOText"/>
    <w:link w:val="SOHeadBoldChar"/>
    <w:qFormat/>
    <w:rsid w:val="00577D45"/>
    <w:rPr>
      <w:b/>
    </w:rPr>
  </w:style>
  <w:style w:type="character" w:customStyle="1" w:styleId="SOHeadBoldChar">
    <w:name w:val="SO HeadBold Char"/>
    <w:aliases w:val="sohb Char"/>
    <w:basedOn w:val="DefaultParagraphFont"/>
    <w:link w:val="SOHeadBold"/>
    <w:rsid w:val="00577D45"/>
    <w:rPr>
      <w:b/>
      <w:sz w:val="22"/>
    </w:rPr>
  </w:style>
  <w:style w:type="paragraph" w:customStyle="1" w:styleId="SOHeadItalic">
    <w:name w:val="SO HeadItalic"/>
    <w:aliases w:val="sohi"/>
    <w:basedOn w:val="SOText"/>
    <w:next w:val="SOText"/>
    <w:link w:val="SOHeadItalicChar"/>
    <w:qFormat/>
    <w:rsid w:val="00577D45"/>
    <w:rPr>
      <w:i/>
    </w:rPr>
  </w:style>
  <w:style w:type="character" w:customStyle="1" w:styleId="SOHeadItalicChar">
    <w:name w:val="SO HeadItalic Char"/>
    <w:aliases w:val="sohi Char"/>
    <w:basedOn w:val="DefaultParagraphFont"/>
    <w:link w:val="SOHeadItalic"/>
    <w:rsid w:val="00577D45"/>
    <w:rPr>
      <w:i/>
      <w:sz w:val="22"/>
    </w:rPr>
  </w:style>
  <w:style w:type="paragraph" w:customStyle="1" w:styleId="SOBullet">
    <w:name w:val="SO Bullet"/>
    <w:aliases w:val="sotb"/>
    <w:basedOn w:val="SOText"/>
    <w:link w:val="SOBulletChar"/>
    <w:qFormat/>
    <w:rsid w:val="00577D45"/>
    <w:pPr>
      <w:ind w:left="1559" w:hanging="425"/>
    </w:pPr>
  </w:style>
  <w:style w:type="character" w:customStyle="1" w:styleId="SOBulletChar">
    <w:name w:val="SO Bullet Char"/>
    <w:aliases w:val="sotb Char"/>
    <w:basedOn w:val="DefaultParagraphFont"/>
    <w:link w:val="SOBullet"/>
    <w:rsid w:val="00577D45"/>
    <w:rPr>
      <w:sz w:val="22"/>
    </w:rPr>
  </w:style>
  <w:style w:type="paragraph" w:customStyle="1" w:styleId="SOBulletNote">
    <w:name w:val="SO BulletNote"/>
    <w:aliases w:val="sonb"/>
    <w:basedOn w:val="SOTextNote"/>
    <w:link w:val="SOBulletNoteChar"/>
    <w:qFormat/>
    <w:rsid w:val="00577D45"/>
    <w:pPr>
      <w:tabs>
        <w:tab w:val="left" w:pos="1560"/>
      </w:tabs>
      <w:ind w:left="2268" w:hanging="1134"/>
    </w:pPr>
  </w:style>
  <w:style w:type="character" w:customStyle="1" w:styleId="SOBulletNoteChar">
    <w:name w:val="SO BulletNote Char"/>
    <w:aliases w:val="sonb Char"/>
    <w:basedOn w:val="DefaultParagraphFont"/>
    <w:link w:val="SOBulletNote"/>
    <w:rsid w:val="00577D45"/>
    <w:rPr>
      <w:sz w:val="18"/>
    </w:rPr>
  </w:style>
  <w:style w:type="paragraph" w:customStyle="1" w:styleId="SOText2">
    <w:name w:val="SO Text2"/>
    <w:aliases w:val="sot2"/>
    <w:basedOn w:val="Normal"/>
    <w:next w:val="SOText"/>
    <w:link w:val="SOText2Char"/>
    <w:rsid w:val="00577D45"/>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577D45"/>
    <w:rPr>
      <w:sz w:val="22"/>
    </w:rPr>
  </w:style>
  <w:style w:type="paragraph" w:customStyle="1" w:styleId="SubPartCASA">
    <w:name w:val="SubPart(CASA)"/>
    <w:aliases w:val="csp"/>
    <w:basedOn w:val="OPCParaBase"/>
    <w:next w:val="ActHead3"/>
    <w:rsid w:val="00577D45"/>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577D45"/>
    <w:rPr>
      <w:rFonts w:eastAsia="Times New Roman" w:cs="Times New Roman"/>
      <w:sz w:val="22"/>
      <w:lang w:eastAsia="en-AU"/>
    </w:rPr>
  </w:style>
  <w:style w:type="character" w:customStyle="1" w:styleId="notetextChar">
    <w:name w:val="note(text) Char"/>
    <w:aliases w:val="n Char"/>
    <w:basedOn w:val="DefaultParagraphFont"/>
    <w:link w:val="notetext"/>
    <w:rsid w:val="00577D45"/>
    <w:rPr>
      <w:rFonts w:eastAsia="Times New Roman" w:cs="Times New Roman"/>
      <w:sz w:val="18"/>
      <w:lang w:eastAsia="en-AU"/>
    </w:rPr>
  </w:style>
  <w:style w:type="character" w:customStyle="1" w:styleId="Heading1Char">
    <w:name w:val="Heading 1 Char"/>
    <w:basedOn w:val="DefaultParagraphFont"/>
    <w:link w:val="Heading1"/>
    <w:uiPriority w:val="9"/>
    <w:rsid w:val="00577D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77D4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77D45"/>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577D45"/>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577D45"/>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577D45"/>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577D45"/>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577D4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577D45"/>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0BABE-6685-4B63-AB43-3AFDCED0F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Inst_New.dotx</Template>
  <TotalTime>0</TotalTime>
  <Pages>9</Pages>
  <Words>1045</Words>
  <Characters>5961</Characters>
  <Application>Microsoft Office Word</Application>
  <DocSecurity>4</DocSecurity>
  <PresentationFormat/>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6993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2017-09-04T01:58:00Z</cp:lastPrinted>
  <dcterms:created xsi:type="dcterms:W3CDTF">2018-01-01T22:00:00Z</dcterms:created>
  <dcterms:modified xsi:type="dcterms:W3CDTF">2018-01-01T22:00:00Z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Administrative Appeals Tribunal (Code of Practice) Determination 2017</vt:lpwstr>
  </property>
  <property fmtid="{D5CDD505-2E9C-101B-9397-08002B2CF9AE}" pid="4" name="Header">
    <vt:lpwstr>Section</vt:lpwstr>
  </property>
  <property fmtid="{D5CDD505-2E9C-101B-9397-08002B2CF9AE}" pid="5" name="Class">
    <vt:lpwstr>Determination</vt:lpwstr>
  </property>
  <property fmtid="{D5CDD505-2E9C-101B-9397-08002B2CF9AE}" pid="6" name="Type">
    <vt:lpwstr>LI</vt:lpwstr>
  </property>
  <property fmtid="{D5CDD505-2E9C-101B-9397-08002B2CF9AE}" pid="7" name="DocType">
    <vt:lpwstr>NEW</vt:lpwstr>
  </property>
  <property fmtid="{D5CDD505-2E9C-101B-9397-08002B2CF9AE}" pid="8" name="Exco">
    <vt:lpwstr>No</vt:lpwstr>
  </property>
  <property fmtid="{D5CDD505-2E9C-101B-9397-08002B2CF9AE}" pid="9" name="Authority">
    <vt:lpwstr/>
  </property>
  <property fmtid="{D5CDD505-2E9C-101B-9397-08002B2CF9AE}" pid="10" name="ID">
    <vt:lpwstr>OPC62934</vt:lpwstr>
  </property>
  <property fmtid="{D5CDD505-2E9C-101B-9397-08002B2CF9AE}" pid="11" name="Classification">
    <vt:lpwstr> </vt:lpwstr>
  </property>
  <property fmtid="{D5CDD505-2E9C-101B-9397-08002B2CF9AE}" pid="12" name="DLM">
    <vt:lpwstr> </vt:lpwstr>
  </property>
  <property fmtid="{D5CDD505-2E9C-101B-9397-08002B2CF9AE}" pid="13" name="Number">
    <vt:lpwstr>C</vt:lpwstr>
  </property>
  <property fmtid="{D5CDD505-2E9C-101B-9397-08002B2CF9AE}" pid="14" name="CounterSign">
    <vt:lpwstr/>
  </property>
  <property fmtid="{D5CDD505-2E9C-101B-9397-08002B2CF9AE}" pid="15" name="DateMade">
    <vt:lpwstr>19 December 2017</vt:lpwstr>
  </property>
</Properties>
</file>