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461573" w:rsidP="00AB5FC7">
      <w:pPr>
        <w:jc w:val="center"/>
        <w:rPr>
          <w:rFonts w:ascii="Times New Roman" w:hAnsi="Times New Roman"/>
          <w:b/>
          <w:sz w:val="26"/>
          <w:szCs w:val="26"/>
        </w:rPr>
      </w:pPr>
      <w:r>
        <w:rPr>
          <w:rFonts w:ascii="Times New Roman" w:hAnsi="Times New Roman"/>
          <w:b/>
          <w:sz w:val="26"/>
          <w:szCs w:val="26"/>
        </w:rPr>
        <w:t>CEREBRAL MENINGIOMA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461573">
        <w:rPr>
          <w:rFonts w:ascii="Times New Roman" w:hAnsi="Times New Roman"/>
          <w:b/>
          <w:sz w:val="26"/>
          <w:szCs w:val="26"/>
        </w:rPr>
        <w:t>2</w:t>
      </w:r>
      <w:r w:rsidR="00BA4AE9" w:rsidRPr="00AB5FC7">
        <w:rPr>
          <w:rFonts w:ascii="Times New Roman" w:hAnsi="Times New Roman"/>
          <w:b/>
          <w:sz w:val="26"/>
          <w:szCs w:val="26"/>
        </w:rPr>
        <w:t xml:space="preserve"> OF </w:t>
      </w:r>
      <w:r w:rsidR="00461573">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61573">
        <w:rPr>
          <w:b/>
          <w:i/>
        </w:rPr>
        <w:t>cerebral meningioma</w:t>
      </w:r>
      <w:r>
        <w:t xml:space="preserve"> </w:t>
      </w:r>
      <w:r>
        <w:rPr>
          <w:i/>
        </w:rPr>
        <w:t>(Balance of Probabilities)</w:t>
      </w:r>
      <w:r>
        <w:t xml:space="preserve"> (No. </w:t>
      </w:r>
      <w:r w:rsidR="00461573">
        <w:t>2</w:t>
      </w:r>
      <w:r>
        <w:t xml:space="preserve"> of </w:t>
      </w:r>
      <w:r w:rsidR="00461573">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Pr="00461573">
        <w:t xml:space="preserve">revokes Instrument No. </w:t>
      </w:r>
      <w:r w:rsidR="00461573" w:rsidRPr="00461573">
        <w:t>20</w:t>
      </w:r>
      <w:r w:rsidRPr="00461573">
        <w:t xml:space="preserve"> of </w:t>
      </w:r>
      <w:r w:rsidR="00461573" w:rsidRPr="00461573">
        <w:t>2009</w:t>
      </w:r>
      <w:r w:rsidRPr="00461573">
        <w:t xml:space="preserve">, as amended, determined under </w:t>
      </w:r>
      <w:r w:rsidR="001C343C" w:rsidRPr="00461573">
        <w:t>subsections 196B(3) and (8)</w:t>
      </w:r>
      <w:r w:rsidR="001C343C">
        <w:rPr>
          <w:b/>
        </w:rPr>
        <w:t xml:space="preserve"> </w:t>
      </w:r>
      <w:r>
        <w:t xml:space="preserve">of the VEA concerning </w:t>
      </w:r>
      <w:r w:rsidR="00461573">
        <w:rPr>
          <w:b/>
        </w:rPr>
        <w:t>cerebral meningioma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61573">
        <w:rPr>
          <w:b/>
        </w:rPr>
        <w:t>cerebral meningioma</w:t>
      </w:r>
      <w:r>
        <w:t xml:space="preserve"> and</w:t>
      </w:r>
      <w:r>
        <w:rPr>
          <w:b/>
        </w:rPr>
        <w:t xml:space="preserve"> death from </w:t>
      </w:r>
      <w:r w:rsidR="00461573">
        <w:rPr>
          <w:b/>
        </w:rPr>
        <w:t>cerebral meningioma</w:t>
      </w:r>
      <w:r>
        <w:t xml:space="preserve"> can be related to particular kinds of service.</w:t>
      </w:r>
      <w:r w:rsidR="00E378F0">
        <w:t xml:space="preserve">  The Authority has therefore determined pursuant to subsection 196B(3) of the VEA a Statement of Principles concerning </w:t>
      </w:r>
      <w:r w:rsidR="00461573">
        <w:rPr>
          <w:b/>
        </w:rPr>
        <w:t>cerebral meningioma</w:t>
      </w:r>
      <w:r w:rsidR="00E378F0">
        <w:t xml:space="preserve"> </w:t>
      </w:r>
      <w:r w:rsidR="00CD6998">
        <w:t xml:space="preserve">(Balance of Probabilities) </w:t>
      </w:r>
      <w:r w:rsidR="00E378F0">
        <w:t xml:space="preserve">(No. </w:t>
      </w:r>
      <w:r w:rsidR="00461573">
        <w:t>2</w:t>
      </w:r>
      <w:r w:rsidR="00E378F0">
        <w:t xml:space="preserve"> of </w:t>
      </w:r>
      <w:r w:rsidR="00461573">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461573">
        <w:t>cerebral meningioma</w:t>
      </w:r>
      <w:r>
        <w:t xml:space="preserve"> or death from </w:t>
      </w:r>
      <w:r w:rsidR="00461573">
        <w:t>cerebral meningioma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61573">
        <w:t xml:space="preserve">19 October 2016 </w:t>
      </w:r>
      <w:r>
        <w:t xml:space="preserve">concerning </w:t>
      </w:r>
      <w:r w:rsidR="00461573">
        <w:t>cerebral meningioma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461573" w:rsidRDefault="00461573" w:rsidP="00461573">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461573" w:rsidRPr="00F719A1" w:rsidRDefault="00461573" w:rsidP="00461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 xml:space="preserve">factor in </w:t>
      </w:r>
      <w:r w:rsidRPr="00461573">
        <w:rPr>
          <w:rFonts w:ascii="Times New Roman" w:hAnsi="Times New Roman"/>
        </w:rPr>
        <w:t>subsection 9(1) concerning 'ionising radiation'</w:t>
      </w:r>
      <w:r>
        <w:rPr>
          <w:rFonts w:ascii="Times New Roman" w:hAnsi="Times New Roman"/>
        </w:rPr>
        <w:t xml:space="preserve"> by inclusion of a Note;</w:t>
      </w:r>
    </w:p>
    <w:p w:rsidR="00461573" w:rsidRDefault="00461573" w:rsidP="00461573">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obese', for clinical onset only;</w:t>
      </w:r>
    </w:p>
    <w:p w:rsidR="00461573" w:rsidRPr="00F719A1" w:rsidRDefault="00461573" w:rsidP="00461573">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5</w:t>
      </w:r>
      <w:r w:rsidRPr="00C718F7">
        <w:rPr>
          <w:rFonts w:ascii="Times New Roman" w:hAnsi="Times New Roman"/>
        </w:rPr>
        <w:t>) concerning 'being in the second or third trimester of pregnancy, or within the 30 days postpartum';</w:t>
      </w:r>
    </w:p>
    <w:p w:rsidR="00461573" w:rsidRPr="00461573" w:rsidRDefault="00461573" w:rsidP="00461573">
      <w:pPr>
        <w:numPr>
          <w:ilvl w:val="0"/>
          <w:numId w:val="18"/>
        </w:numPr>
        <w:tabs>
          <w:tab w:val="clear" w:pos="360"/>
          <w:tab w:val="num" w:pos="1276"/>
        </w:tabs>
        <w:ind w:left="1276" w:hanging="709"/>
        <w:jc w:val="both"/>
        <w:rPr>
          <w:rFonts w:ascii="Times New Roman" w:hAnsi="Times New Roman"/>
        </w:rPr>
      </w:pPr>
      <w:r w:rsidRPr="00461573">
        <w:rPr>
          <w:rFonts w:ascii="Times New Roman" w:hAnsi="Times New Roman"/>
        </w:rPr>
        <w:t>new factors in subsections 9(4) &amp; 9(</w:t>
      </w:r>
      <w:r>
        <w:rPr>
          <w:rFonts w:ascii="Times New Roman" w:hAnsi="Times New Roman"/>
        </w:rPr>
        <w:t>6</w:t>
      </w:r>
      <w:r w:rsidRPr="00461573">
        <w:rPr>
          <w:rFonts w:ascii="Times New Roman" w:hAnsi="Times New Roman"/>
        </w:rPr>
        <w:t>) concerning 'being treated</w:t>
      </w:r>
      <w:r w:rsidR="00BF32DD">
        <w:rPr>
          <w:rFonts w:ascii="Times New Roman" w:hAnsi="Times New Roman"/>
        </w:rPr>
        <w:t xml:space="preserve"> </w:t>
      </w:r>
      <w:r w:rsidRPr="00461573">
        <w:rPr>
          <w:rFonts w:ascii="Times New Roman" w:hAnsi="Times New Roman"/>
        </w:rPr>
        <w:t>with cyproterone acetate';</w:t>
      </w:r>
    </w:p>
    <w:p w:rsidR="00461573" w:rsidRDefault="00461573" w:rsidP="00461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C718F7">
        <w:rPr>
          <w:rFonts w:ascii="Times New Roman" w:hAnsi="Times New Roman"/>
        </w:rPr>
        <w:t>being obese',</w:t>
      </w:r>
      <w:r>
        <w:rPr>
          <w:rFonts w:ascii="Times New Roman" w:hAnsi="Times New Roman"/>
        </w:rPr>
        <w:t xml:space="preserve"> 'BMI', '</w:t>
      </w:r>
      <w:r w:rsidRPr="00C718F7">
        <w:rPr>
          <w:rFonts w:ascii="Times New Roman" w:hAnsi="Times New Roman"/>
        </w:rPr>
        <w:t>MRCA'</w:t>
      </w:r>
      <w:r>
        <w:rPr>
          <w:rFonts w:ascii="Times New Roman" w:hAnsi="Times New Roman"/>
        </w:rPr>
        <w:t xml:space="preserve"> </w:t>
      </w:r>
      <w:r w:rsidRPr="00C718F7">
        <w:rPr>
          <w:rFonts w:ascii="Times New Roman" w:hAnsi="Times New Roman"/>
        </w:rPr>
        <w:t>and 'VEA'</w:t>
      </w:r>
      <w:r>
        <w:rPr>
          <w:rFonts w:ascii="Times New Roman" w:hAnsi="Times New Roman"/>
        </w:rPr>
        <w:t xml:space="preserve"> in Schedule 1 - Dictionary;</w:t>
      </w:r>
      <w:r w:rsidR="00C6575F">
        <w:rPr>
          <w:rFonts w:ascii="Times New Roman" w:hAnsi="Times New Roman"/>
        </w:rPr>
        <w:t xml:space="preserve"> and</w:t>
      </w:r>
    </w:p>
    <w:p w:rsidR="00E378F0" w:rsidRDefault="00461573" w:rsidP="00461573">
      <w:pPr>
        <w:numPr>
          <w:ilvl w:val="0"/>
          <w:numId w:val="18"/>
        </w:numPr>
        <w:tabs>
          <w:tab w:val="num" w:pos="1276"/>
        </w:tabs>
        <w:spacing w:after="120"/>
        <w:ind w:left="1276" w:hanging="709"/>
        <w:jc w:val="both"/>
        <w:rPr>
          <w:rFonts w:ascii="Times New Roman" w:hAnsi="Times New Roman"/>
        </w:rPr>
      </w:pPr>
      <w:r w:rsidRPr="00C718F7">
        <w:rPr>
          <w:rFonts w:ascii="Times New Roman" w:hAnsi="Times New Roman"/>
        </w:rPr>
        <w:t>revising the definition of 'relevant service' in Schedule 1 - Dictionary.</w:t>
      </w:r>
    </w:p>
    <w:p w:rsidR="008A79A3" w:rsidRPr="00FB75CF" w:rsidRDefault="008A79A3" w:rsidP="008A79A3">
      <w:pPr>
        <w:pStyle w:val="BodyText"/>
        <w:spacing w:after="120"/>
        <w:ind w:left="567"/>
        <w:rPr>
          <w:rStyle w:val="Strong"/>
          <w:b w:val="0"/>
        </w:rPr>
      </w:pPr>
      <w:r w:rsidRPr="00FB75CF">
        <w:rPr>
          <w:rStyle w:val="Strong"/>
        </w:rPr>
        <w:t>Incorporation</w:t>
      </w:r>
    </w:p>
    <w:p w:rsidR="008A79A3" w:rsidRPr="001744EB" w:rsidRDefault="008A79A3" w:rsidP="008A79A3">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8A79A3" w:rsidRDefault="008A79A3" w:rsidP="008A79A3">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61573">
        <w:t>cerebral meningioma</w:t>
      </w:r>
      <w:r>
        <w:t xml:space="preserve"> in the Government Notices Gazette of </w:t>
      </w:r>
      <w:r w:rsidR="00461573">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461573">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61573">
        <w:t>cerebral meningioma</w:t>
      </w:r>
      <w:r>
        <w:t xml:space="preserve"> as advertised in the Government Notices Gazette of </w:t>
      </w:r>
      <w:r w:rsidR="00461573">
        <w:t>19 October 2016</w:t>
      </w:r>
      <w:r>
        <w:t>.</w:t>
      </w:r>
    </w:p>
    <w:p w:rsidR="00882BFE" w:rsidRDefault="00882BFE" w:rsidP="008A79A3">
      <w:pPr>
        <w:pStyle w:val="BodyText"/>
        <w:keepNext/>
        <w:spacing w:after="120"/>
        <w:ind w:left="567"/>
      </w:pPr>
      <w:r w:rsidRPr="00F430E8">
        <w:rPr>
          <w:b/>
        </w:rPr>
        <w:lastRenderedPageBreak/>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61573">
        <w:rPr>
          <w:rFonts w:ascii="Times New Roman" w:hAnsi="Times New Roman"/>
          <w:b/>
          <w:szCs w:val="24"/>
        </w:rPr>
        <w:t>2</w:t>
      </w:r>
      <w:r>
        <w:rPr>
          <w:rFonts w:ascii="Times New Roman" w:hAnsi="Times New Roman"/>
          <w:b/>
          <w:szCs w:val="24"/>
        </w:rPr>
        <w:t xml:space="preserve"> of </w:t>
      </w:r>
      <w:r w:rsidR="00461573">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61573">
        <w:rPr>
          <w:rFonts w:ascii="Times New Roman" w:hAnsi="Times New Roman"/>
          <w:b/>
          <w:szCs w:val="24"/>
        </w:rPr>
        <w:t>Cerebral meningioma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61573">
        <w:rPr>
          <w:rFonts w:ascii="Times New Roman" w:hAnsi="Times New Roman"/>
          <w:szCs w:val="24"/>
        </w:rPr>
        <w:t>cerebral meningioma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61573">
        <w:rPr>
          <w:rFonts w:ascii="Times New Roman" w:hAnsi="Times New Roman"/>
          <w:szCs w:val="24"/>
        </w:rPr>
        <w:t>cerebral meningioma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rsidP="004615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61573" w:rsidRPr="00461573">
        <w:rPr>
          <w:rFonts w:ascii="Times New Roman" w:hAnsi="Times New Roman"/>
          <w:szCs w:val="24"/>
        </w:rPr>
        <w:t>20 of 2009,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61573">
        <w:rPr>
          <w:rFonts w:ascii="Times New Roman" w:hAnsi="Times New Roman"/>
          <w:szCs w:val="24"/>
        </w:rPr>
        <w:t>cerebral meningioma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669EC">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669EC">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60A38"/>
    <w:rsid w:val="001A5F22"/>
    <w:rsid w:val="001C343C"/>
    <w:rsid w:val="002669EC"/>
    <w:rsid w:val="00292377"/>
    <w:rsid w:val="00422BF2"/>
    <w:rsid w:val="00461573"/>
    <w:rsid w:val="00532B11"/>
    <w:rsid w:val="00540FAC"/>
    <w:rsid w:val="00633AFA"/>
    <w:rsid w:val="00643E4E"/>
    <w:rsid w:val="007E59FA"/>
    <w:rsid w:val="0086152C"/>
    <w:rsid w:val="00882BFE"/>
    <w:rsid w:val="008A79A3"/>
    <w:rsid w:val="009F47BB"/>
    <w:rsid w:val="00A77273"/>
    <w:rsid w:val="00AB5717"/>
    <w:rsid w:val="00AB5FC7"/>
    <w:rsid w:val="00B93E29"/>
    <w:rsid w:val="00BA4AE9"/>
    <w:rsid w:val="00BE44F8"/>
    <w:rsid w:val="00BF32DD"/>
    <w:rsid w:val="00C6575F"/>
    <w:rsid w:val="00C76B89"/>
    <w:rsid w:val="00CD6998"/>
    <w:rsid w:val="00D0044A"/>
    <w:rsid w:val="00D607FA"/>
    <w:rsid w:val="00E378F0"/>
    <w:rsid w:val="00E5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7862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2019-10-08T23:27:00Z</dcterms:created>
  <dcterms:modified xsi:type="dcterms:W3CDTF">2019-10-08T23:27:00Z</dcterms:modified>
</cp:coreProperties>
</file>