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6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A59" w:rsidRPr="000B49DC" w:rsidRDefault="008B3A59" w:rsidP="008B3A59">
      <w:pPr>
        <w:rPr>
          <w:rFonts w:ascii="Arial" w:hAnsi="Arial" w:cs="Arial"/>
          <w:color w:val="000000"/>
        </w:rPr>
      </w:pPr>
      <w:bookmarkStart w:id="0" w:name="_Toc298239777"/>
      <w:bookmarkStart w:id="1" w:name="_Toc298239791"/>
      <w:r w:rsidRPr="000B49DC">
        <w:rPr>
          <w:rFonts w:ascii="Arial" w:hAnsi="Arial" w:cs="Arial"/>
          <w:noProof/>
          <w:color w:val="000000"/>
          <w:lang w:eastAsia="en-AU"/>
        </w:rPr>
        <w:drawing>
          <wp:inline distT="0" distB="0" distL="0" distR="0" wp14:anchorId="0EF0DF28" wp14:editId="49ADC1F8">
            <wp:extent cx="3619500" cy="73342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A59" w:rsidRPr="000B49DC" w:rsidRDefault="00473DED" w:rsidP="008B3A59">
      <w:pPr>
        <w:pStyle w:val="LDTitle"/>
        <w:rPr>
          <w:rStyle w:val="LDCitation"/>
        </w:rPr>
      </w:pPr>
      <w:r>
        <w:t>AMSA MO 2018/2</w:t>
      </w:r>
    </w:p>
    <w:p w:rsidR="008B3A59" w:rsidRPr="000B49DC" w:rsidRDefault="008B3A59" w:rsidP="008B3A59">
      <w:pPr>
        <w:pStyle w:val="LDDescription"/>
      </w:pPr>
      <w:r w:rsidRPr="000B49DC">
        <w:t>Marine Order 97 (Marine pollution prevention — air pollution) Amendment Order 2018</w:t>
      </w:r>
    </w:p>
    <w:p w:rsidR="008B3A59" w:rsidRPr="000B49DC" w:rsidRDefault="008B3A59" w:rsidP="008B3A59">
      <w:pPr>
        <w:pStyle w:val="Default"/>
      </w:pPr>
      <w:r w:rsidRPr="000B49DC">
        <w:t xml:space="preserve">I, Michael Kinley, Chief Executive Officer of the Australian Maritime Safety Authority, make this Order under subsection 342(1) of the </w:t>
      </w:r>
      <w:r w:rsidRPr="000B49DC">
        <w:rPr>
          <w:i/>
        </w:rPr>
        <w:t>Navigation Act 2012</w:t>
      </w:r>
      <w:r w:rsidRPr="000B49DC">
        <w:t xml:space="preserve"> and subsection 34(1) of the </w:t>
      </w:r>
      <w:r w:rsidRPr="000B49DC">
        <w:rPr>
          <w:i/>
          <w:iCs/>
        </w:rPr>
        <w:t>Protection of the Sea (Prevention of Pollution from Ships) Act 1983</w:t>
      </w:r>
      <w:r w:rsidRPr="000B49DC">
        <w:rPr>
          <w:sz w:val="23"/>
          <w:szCs w:val="23"/>
        </w:rPr>
        <w:t>.</w:t>
      </w:r>
    </w:p>
    <w:p w:rsidR="008B3A59" w:rsidRPr="000B49DC" w:rsidRDefault="009C177D" w:rsidP="008B3A59">
      <w:pPr>
        <w:pStyle w:val="LDDate"/>
      </w:pPr>
      <w:r>
        <w:t xml:space="preserve">23 February </w:t>
      </w:r>
      <w:r w:rsidR="008B3A59" w:rsidRPr="000B49DC">
        <w:t>2018</w:t>
      </w:r>
    </w:p>
    <w:p w:rsidR="008B3A59" w:rsidRPr="000B49DC" w:rsidRDefault="009C177D" w:rsidP="008B3A59">
      <w:pPr>
        <w:pStyle w:val="LDSignatory"/>
      </w:pPr>
      <w:r>
        <w:rPr>
          <w:rStyle w:val="StyleLDSignatoryBoldChar"/>
        </w:rPr>
        <w:t>Michael Kinley</w:t>
      </w:r>
      <w:r w:rsidR="008B3A59" w:rsidRPr="000B49DC">
        <w:rPr>
          <w:rStyle w:val="StyleLDSignatoryBoldChar"/>
        </w:rPr>
        <w:br/>
      </w:r>
      <w:r w:rsidR="008B3A59" w:rsidRPr="000B49DC">
        <w:t>Chief Executive Officer</w:t>
      </w:r>
    </w:p>
    <w:p w:rsidR="008B3A59" w:rsidRPr="000B49DC" w:rsidRDefault="008B3A59" w:rsidP="008B3A59">
      <w:pPr>
        <w:pStyle w:val="LDBodytext"/>
      </w:pPr>
    </w:p>
    <w:p w:rsidR="008B3A59" w:rsidRPr="000B49DC" w:rsidRDefault="008B3A59" w:rsidP="008B3A59">
      <w:pPr>
        <w:pStyle w:val="SigningPageBreak"/>
        <w:sectPr w:rsidR="008B3A59" w:rsidRPr="000B49DC" w:rsidSect="00E156D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361" w:right="1701" w:bottom="1361" w:left="1701" w:header="567" w:footer="567" w:gutter="0"/>
          <w:cols w:space="708"/>
          <w:titlePg/>
          <w:docGrid w:linePitch="360"/>
        </w:sectPr>
      </w:pPr>
    </w:p>
    <w:p w:rsidR="008B3A59" w:rsidRPr="000B49DC" w:rsidRDefault="008B3A59" w:rsidP="008B3A59">
      <w:pPr>
        <w:pStyle w:val="LDClauseHeading"/>
        <w:tabs>
          <w:tab w:val="left" w:pos="360"/>
        </w:tabs>
      </w:pPr>
      <w:bookmarkStart w:id="2" w:name="_Toc298239780"/>
      <w:bookmarkStart w:id="3" w:name="_Toc298239794"/>
      <w:bookmarkEnd w:id="0"/>
      <w:bookmarkEnd w:id="1"/>
      <w:r w:rsidRPr="000B49DC">
        <w:rPr>
          <w:rStyle w:val="CharSectNo"/>
        </w:rPr>
        <w:lastRenderedPageBreak/>
        <w:t>1</w:t>
      </w:r>
      <w:r w:rsidRPr="000B49DC">
        <w:tab/>
      </w:r>
      <w:r w:rsidRPr="000B49DC">
        <w:tab/>
        <w:t>Name of Order</w:t>
      </w:r>
    </w:p>
    <w:p w:rsidR="008B3A59" w:rsidRPr="000B49DC" w:rsidRDefault="008B3A59" w:rsidP="008B3A59">
      <w:pPr>
        <w:pStyle w:val="LDClause"/>
      </w:pPr>
      <w:r w:rsidRPr="000B49DC">
        <w:tab/>
      </w:r>
      <w:r w:rsidRPr="000B49DC">
        <w:tab/>
        <w:t xml:space="preserve">This Order is </w:t>
      </w:r>
      <w:r w:rsidR="008F2F8D" w:rsidRPr="008F2F8D">
        <w:rPr>
          <w:i/>
        </w:rPr>
        <w:t>Marine Order 97 (Marine pollution prevention — air pollution) Amendment Order 2018</w:t>
      </w:r>
      <w:r w:rsidRPr="000B49DC">
        <w:t>.</w:t>
      </w:r>
    </w:p>
    <w:p w:rsidR="008B3A59" w:rsidRPr="000B49DC" w:rsidRDefault="008B3A59" w:rsidP="008B3A59">
      <w:pPr>
        <w:pStyle w:val="LDClauseHeading"/>
      </w:pPr>
      <w:bookmarkStart w:id="4" w:name="_Toc298239778"/>
      <w:bookmarkStart w:id="5" w:name="_Toc298239792"/>
      <w:r w:rsidRPr="000B49DC">
        <w:rPr>
          <w:rStyle w:val="CharSectNo"/>
        </w:rPr>
        <w:t>2</w:t>
      </w:r>
      <w:r w:rsidRPr="000B49DC">
        <w:tab/>
        <w:t>Commencement</w:t>
      </w:r>
      <w:bookmarkEnd w:id="4"/>
      <w:bookmarkEnd w:id="5"/>
    </w:p>
    <w:p w:rsidR="008B3A59" w:rsidRPr="000B49DC" w:rsidRDefault="008B3A59" w:rsidP="008B3A59">
      <w:pPr>
        <w:pStyle w:val="LDClause"/>
      </w:pPr>
      <w:r w:rsidRPr="000B49DC">
        <w:tab/>
      </w:r>
      <w:r w:rsidRPr="000B49DC">
        <w:tab/>
        <w:t>This Order commences on 1 March 2018.</w:t>
      </w:r>
    </w:p>
    <w:p w:rsidR="008B3A59" w:rsidRPr="000B49DC" w:rsidRDefault="008B3A59" w:rsidP="008B3A59">
      <w:pPr>
        <w:pStyle w:val="LDClauseHeading"/>
        <w:rPr>
          <w:i/>
        </w:rPr>
      </w:pPr>
      <w:bookmarkStart w:id="6" w:name="_Toc298239779"/>
      <w:bookmarkStart w:id="7" w:name="_Toc298239793"/>
      <w:r w:rsidRPr="000B49DC">
        <w:rPr>
          <w:rStyle w:val="CharSectNo"/>
        </w:rPr>
        <w:t>3</w:t>
      </w:r>
      <w:r w:rsidRPr="000B49DC">
        <w:tab/>
        <w:t xml:space="preserve">Amendment of </w:t>
      </w:r>
      <w:r w:rsidRPr="000B49DC">
        <w:rPr>
          <w:i/>
        </w:rPr>
        <w:t>Marine Order</w:t>
      </w:r>
      <w:bookmarkEnd w:id="6"/>
      <w:bookmarkEnd w:id="7"/>
      <w:r w:rsidRPr="000B49DC">
        <w:rPr>
          <w:i/>
        </w:rPr>
        <w:t xml:space="preserve"> 97 (Marine pollution prevention — air pollution) 2013</w:t>
      </w:r>
    </w:p>
    <w:p w:rsidR="008B3A59" w:rsidRPr="000B49DC" w:rsidRDefault="008B3A59" w:rsidP="008B3A59">
      <w:pPr>
        <w:pStyle w:val="LDClause"/>
      </w:pPr>
      <w:r w:rsidRPr="000B49DC">
        <w:tab/>
      </w:r>
      <w:r w:rsidRPr="000B49DC">
        <w:tab/>
        <w:t xml:space="preserve">Schedule 1 amends </w:t>
      </w:r>
      <w:r w:rsidRPr="000B49DC">
        <w:rPr>
          <w:i/>
        </w:rPr>
        <w:t>Marine Order 97 (Marine pollution prevention — air pollution) 2013</w:t>
      </w:r>
      <w:r w:rsidRPr="000B49DC">
        <w:t>.</w:t>
      </w:r>
    </w:p>
    <w:p w:rsidR="008B3A59" w:rsidRPr="000B49DC" w:rsidRDefault="008B3A59" w:rsidP="008B3A59">
      <w:pPr>
        <w:pStyle w:val="MainBodySectionBreak"/>
        <w:sectPr w:rsidR="008B3A59" w:rsidRPr="000B49DC" w:rsidSect="00800009">
          <w:headerReference w:type="even" r:id="rId15"/>
          <w:headerReference w:type="default" r:id="rId16"/>
          <w:headerReference w:type="first" r:id="rId17"/>
          <w:footerReference w:type="first" r:id="rId18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  <w:bookmarkStart w:id="8" w:name="_GoBack"/>
      <w:bookmarkEnd w:id="8"/>
    </w:p>
    <w:bookmarkEnd w:id="2"/>
    <w:bookmarkEnd w:id="3"/>
    <w:p w:rsidR="008B3A59" w:rsidRPr="000B49DC" w:rsidRDefault="008B3A59" w:rsidP="008B3A59">
      <w:pPr>
        <w:pStyle w:val="LDScheduleheading"/>
      </w:pPr>
      <w:r w:rsidRPr="000B49DC">
        <w:lastRenderedPageBreak/>
        <w:t>Schedule 1</w:t>
      </w:r>
      <w:r w:rsidRPr="000B49DC">
        <w:tab/>
        <w:t>Amendment</w:t>
      </w:r>
    </w:p>
    <w:p w:rsidR="00DF7669" w:rsidRPr="000B49DC" w:rsidRDefault="00DF7669" w:rsidP="008B3A59">
      <w:pPr>
        <w:pStyle w:val="LDAmendHeading"/>
        <w:rPr>
          <w:i/>
        </w:rPr>
      </w:pPr>
      <w:r w:rsidRPr="000B49DC">
        <w:t>[</w:t>
      </w:r>
      <w:r w:rsidR="008F2F8D">
        <w:rPr>
          <w:noProof/>
        </w:rPr>
        <w:t>1</w:t>
      </w:r>
      <w:r w:rsidRPr="000B49DC">
        <w:t>]</w:t>
      </w:r>
      <w:r w:rsidRPr="000B49DC">
        <w:tab/>
        <w:t xml:space="preserve">Section 6, after </w:t>
      </w:r>
      <w:r w:rsidR="00627B5C" w:rsidRPr="000B49DC">
        <w:t xml:space="preserve">definition of </w:t>
      </w:r>
      <w:r w:rsidR="00627B5C" w:rsidRPr="000B49DC">
        <w:rPr>
          <w:i/>
        </w:rPr>
        <w:t>EIAPP</w:t>
      </w:r>
      <w:r w:rsidR="005B0BF3">
        <w:rPr>
          <w:i/>
        </w:rPr>
        <w:t xml:space="preserve"> certificate (or engine international air pollution prevention certificate)</w:t>
      </w:r>
    </w:p>
    <w:p w:rsidR="00627B5C" w:rsidRPr="000B49DC" w:rsidRDefault="00627B5C" w:rsidP="00627B5C">
      <w:pPr>
        <w:pStyle w:val="LDAmendInstruction"/>
      </w:pPr>
      <w:proofErr w:type="gramStart"/>
      <w:r w:rsidRPr="000B49DC">
        <w:t>insert</w:t>
      </w:r>
      <w:proofErr w:type="gramEnd"/>
    </w:p>
    <w:p w:rsidR="00627B5C" w:rsidRPr="000B49DC" w:rsidRDefault="00627B5C" w:rsidP="00627B5C">
      <w:pPr>
        <w:pStyle w:val="LDAmendText"/>
        <w:rPr>
          <w:iCs/>
        </w:rPr>
      </w:pPr>
      <w:r w:rsidRPr="000B49DC">
        <w:rPr>
          <w:b/>
          <w:i/>
        </w:rPr>
        <w:t xml:space="preserve">FPSO </w:t>
      </w:r>
      <w:r w:rsidRPr="000B49DC">
        <w:t xml:space="preserve">has the same meaning as in </w:t>
      </w:r>
      <w:r w:rsidRPr="000B49DC">
        <w:rPr>
          <w:i/>
          <w:iCs/>
        </w:rPr>
        <w:t>Marine Order 60 (Floating offshore facilities) 2001</w:t>
      </w:r>
      <w:r w:rsidRPr="000B49DC">
        <w:rPr>
          <w:iCs/>
        </w:rPr>
        <w:t>.</w:t>
      </w:r>
    </w:p>
    <w:p w:rsidR="00627B5C" w:rsidRPr="000B49DC" w:rsidRDefault="00627B5C" w:rsidP="00627B5C">
      <w:pPr>
        <w:pStyle w:val="LDAmendText"/>
        <w:rPr>
          <w:iCs/>
        </w:rPr>
      </w:pPr>
      <w:r w:rsidRPr="000B49DC">
        <w:rPr>
          <w:b/>
          <w:i/>
        </w:rPr>
        <w:t xml:space="preserve">FSU </w:t>
      </w:r>
      <w:r w:rsidRPr="000B49DC">
        <w:t xml:space="preserve">has the same meaning as in </w:t>
      </w:r>
      <w:r w:rsidRPr="000B49DC">
        <w:rPr>
          <w:i/>
          <w:iCs/>
        </w:rPr>
        <w:t>Marine Order 60 (Floating offshore facilities) 2001</w:t>
      </w:r>
      <w:r w:rsidRPr="000B49DC">
        <w:rPr>
          <w:iCs/>
        </w:rPr>
        <w:t>.</w:t>
      </w:r>
    </w:p>
    <w:p w:rsidR="00627B5C" w:rsidRPr="000B49DC" w:rsidRDefault="00627B5C" w:rsidP="00627B5C">
      <w:pPr>
        <w:pStyle w:val="LDAmendHeading"/>
        <w:rPr>
          <w:i/>
        </w:rPr>
      </w:pPr>
      <w:r w:rsidRPr="000B49DC">
        <w:t>[</w:t>
      </w:r>
      <w:r w:rsidR="008F2F8D">
        <w:rPr>
          <w:noProof/>
        </w:rPr>
        <w:t>2</w:t>
      </w:r>
      <w:r w:rsidRPr="000B49DC">
        <w:t>]</w:t>
      </w:r>
      <w:r w:rsidRPr="000B49DC">
        <w:tab/>
        <w:t>Section 6, after definition of</w:t>
      </w:r>
      <w:r w:rsidR="008471D9" w:rsidRPr="000B49DC">
        <w:t xml:space="preserve"> </w:t>
      </w:r>
      <w:r w:rsidR="008471D9" w:rsidRPr="000B49DC">
        <w:rPr>
          <w:i/>
        </w:rPr>
        <w:t>IEE</w:t>
      </w:r>
      <w:r w:rsidR="005B0BF3">
        <w:rPr>
          <w:i/>
        </w:rPr>
        <w:t xml:space="preserve"> certificate (or international energy efficiency certificate)</w:t>
      </w:r>
    </w:p>
    <w:p w:rsidR="008471D9" w:rsidRPr="000B49DC" w:rsidRDefault="008471D9" w:rsidP="008471D9">
      <w:pPr>
        <w:pStyle w:val="LDAmendInstruction"/>
      </w:pPr>
      <w:proofErr w:type="gramStart"/>
      <w:r w:rsidRPr="000B49DC">
        <w:t>insert</w:t>
      </w:r>
      <w:proofErr w:type="gramEnd"/>
    </w:p>
    <w:p w:rsidR="008471D9" w:rsidRPr="000B49DC" w:rsidRDefault="008471D9" w:rsidP="008471D9">
      <w:pPr>
        <w:pStyle w:val="LDAmendText"/>
      </w:pPr>
      <w:r w:rsidRPr="000B49DC">
        <w:rPr>
          <w:b/>
          <w:i/>
        </w:rPr>
        <w:t xml:space="preserve">MODU </w:t>
      </w:r>
      <w:r w:rsidRPr="000B49DC">
        <w:t xml:space="preserve">has the same meaning as in </w:t>
      </w:r>
      <w:r w:rsidRPr="000B49DC">
        <w:rPr>
          <w:i/>
          <w:iCs/>
        </w:rPr>
        <w:t>Marine Order 47 (Mobile offshore drilling units) 2012</w:t>
      </w:r>
      <w:r w:rsidRPr="000B49DC">
        <w:rPr>
          <w:iCs/>
        </w:rPr>
        <w:t>.</w:t>
      </w:r>
    </w:p>
    <w:p w:rsidR="008B3A59" w:rsidRPr="000B49DC" w:rsidRDefault="008B3A59" w:rsidP="008B3A59">
      <w:pPr>
        <w:pStyle w:val="LDAmendHeading"/>
      </w:pPr>
      <w:r w:rsidRPr="000B49DC">
        <w:t>[</w:t>
      </w:r>
      <w:r w:rsidR="008F2F8D">
        <w:rPr>
          <w:noProof/>
        </w:rPr>
        <w:t>3</w:t>
      </w:r>
      <w:r w:rsidRPr="000B49DC">
        <w:t>]</w:t>
      </w:r>
      <w:r w:rsidRPr="000B49DC">
        <w:tab/>
        <w:t xml:space="preserve">Section 6, after definition of </w:t>
      </w:r>
      <w:r w:rsidRPr="000B49DC">
        <w:rPr>
          <w:i/>
        </w:rPr>
        <w:t xml:space="preserve">ship energy efficiency management plan </w:t>
      </w:r>
      <w:r w:rsidRPr="000B49DC">
        <w:t>(or</w:t>
      </w:r>
      <w:r w:rsidRPr="000B49DC">
        <w:rPr>
          <w:i/>
        </w:rPr>
        <w:t xml:space="preserve"> SEEMP</w:t>
      </w:r>
      <w:r w:rsidRPr="000B49DC">
        <w:t>)</w:t>
      </w:r>
    </w:p>
    <w:p w:rsidR="008B3A59" w:rsidRPr="000B49DC" w:rsidRDefault="008B3A59" w:rsidP="008B3A59">
      <w:pPr>
        <w:pStyle w:val="LDAmendInstruction"/>
      </w:pPr>
      <w:proofErr w:type="gramStart"/>
      <w:r w:rsidRPr="000B49DC">
        <w:t>insert</w:t>
      </w:r>
      <w:proofErr w:type="gramEnd"/>
    </w:p>
    <w:p w:rsidR="008B3A59" w:rsidRPr="005B0BF3" w:rsidRDefault="008B1402" w:rsidP="008B3A59">
      <w:pPr>
        <w:pStyle w:val="LDAmendText"/>
      </w:pPr>
      <w:proofErr w:type="gramStart"/>
      <w:r w:rsidRPr="000B49DC">
        <w:rPr>
          <w:b/>
          <w:i/>
        </w:rPr>
        <w:t>statement</w:t>
      </w:r>
      <w:proofErr w:type="gramEnd"/>
      <w:r w:rsidRPr="000B49DC">
        <w:rPr>
          <w:b/>
          <w:i/>
        </w:rPr>
        <w:t xml:space="preserve"> of compliance </w:t>
      </w:r>
      <w:r w:rsidRPr="000B49DC">
        <w:t xml:space="preserve">means a </w:t>
      </w:r>
      <w:r w:rsidR="008B3A59" w:rsidRPr="000B49DC">
        <w:t>Statement of Compliance — Fuel Oil Consumption Reporting</w:t>
      </w:r>
      <w:r w:rsidR="008B3A59" w:rsidRPr="000B49DC">
        <w:rPr>
          <w:b/>
          <w:i/>
        </w:rPr>
        <w:t xml:space="preserve"> </w:t>
      </w:r>
      <w:r w:rsidR="005B0BF3">
        <w:t>that is:</w:t>
      </w:r>
    </w:p>
    <w:p w:rsidR="008B3A59" w:rsidRPr="000B49DC" w:rsidRDefault="008B3A59" w:rsidP="008B3A59">
      <w:pPr>
        <w:pStyle w:val="LDAmendText"/>
        <w:ind w:left="1440" w:hanging="476"/>
      </w:pPr>
      <w:r w:rsidRPr="000B49DC">
        <w:t>(a)</w:t>
      </w:r>
      <w:r w:rsidRPr="000B49DC">
        <w:tab/>
      </w:r>
      <w:proofErr w:type="gramStart"/>
      <w:r w:rsidR="008B1402" w:rsidRPr="000B49DC">
        <w:t>for</w:t>
      </w:r>
      <w:proofErr w:type="gramEnd"/>
      <w:r w:rsidR="008B1402" w:rsidRPr="000B49DC">
        <w:t xml:space="preserve"> a regulated Australian vessel</w:t>
      </w:r>
      <w:r w:rsidR="000D49BD" w:rsidRPr="000B49DC">
        <w:t> —</w:t>
      </w:r>
      <w:r w:rsidR="008B1402" w:rsidRPr="000B49DC">
        <w:t xml:space="preserve"> issued under Division 2A</w:t>
      </w:r>
      <w:r w:rsidRPr="000B49DC">
        <w:t>; or</w:t>
      </w:r>
    </w:p>
    <w:p w:rsidR="008B3A59" w:rsidRPr="000B49DC" w:rsidRDefault="008B3A59" w:rsidP="008B3A59">
      <w:pPr>
        <w:pStyle w:val="LDAmendText"/>
        <w:ind w:left="1440" w:hanging="476"/>
      </w:pPr>
      <w:r w:rsidRPr="000B49DC">
        <w:t>(b)</w:t>
      </w:r>
      <w:r w:rsidRPr="000B49DC">
        <w:tab/>
      </w:r>
      <w:proofErr w:type="gramStart"/>
      <w:r w:rsidRPr="000B49DC">
        <w:t>for</w:t>
      </w:r>
      <w:proofErr w:type="gramEnd"/>
      <w:r w:rsidRPr="000B49DC">
        <w:t xml:space="preserve"> a </w:t>
      </w:r>
      <w:r w:rsidR="000D49BD" w:rsidRPr="000B49DC">
        <w:t xml:space="preserve">foreign </w:t>
      </w:r>
      <w:r w:rsidRPr="000B49DC">
        <w:t>vessel</w:t>
      </w:r>
      <w:r w:rsidR="000D49BD" w:rsidRPr="000B49DC">
        <w:t xml:space="preserve"> — mentioned in paragraphs 6 </w:t>
      </w:r>
      <w:r w:rsidR="00816338" w:rsidRPr="000B49DC">
        <w:t>and</w:t>
      </w:r>
      <w:r w:rsidR="000D49BD" w:rsidRPr="000B49DC">
        <w:t xml:space="preserve"> 7 of </w:t>
      </w:r>
      <w:r w:rsidR="00C15E2E" w:rsidRPr="000B49DC">
        <w:t>Regulation </w:t>
      </w:r>
      <w:r w:rsidR="00CB5B5B" w:rsidRPr="000B49DC">
        <w:t xml:space="preserve">6 of </w:t>
      </w:r>
      <w:r w:rsidR="00C15E2E" w:rsidRPr="000B49DC">
        <w:t>Annex </w:t>
      </w:r>
      <w:r w:rsidR="00EA4C9C" w:rsidRPr="000B49DC">
        <w:t>VI</w:t>
      </w:r>
      <w:r w:rsidRPr="000B49DC">
        <w:t>.</w:t>
      </w:r>
    </w:p>
    <w:p w:rsidR="00325C81" w:rsidRPr="000B49DC" w:rsidRDefault="00325C81" w:rsidP="00325C81">
      <w:pPr>
        <w:pStyle w:val="LDAmendHeading"/>
      </w:pPr>
      <w:r w:rsidRPr="000B49DC">
        <w:t>[</w:t>
      </w:r>
      <w:r w:rsidR="008F2F8D">
        <w:rPr>
          <w:noProof/>
        </w:rPr>
        <w:t>4</w:t>
      </w:r>
      <w:r w:rsidRPr="000B49DC">
        <w:t>]</w:t>
      </w:r>
      <w:r w:rsidRPr="000B49DC">
        <w:tab/>
        <w:t>Section 6, note 1</w:t>
      </w:r>
    </w:p>
    <w:p w:rsidR="00325C81" w:rsidRPr="000B49DC" w:rsidRDefault="00325C81" w:rsidP="00325C81">
      <w:pPr>
        <w:pStyle w:val="LDAmendInstruction"/>
      </w:pPr>
      <w:proofErr w:type="gramStart"/>
      <w:r w:rsidRPr="000B49DC">
        <w:t>omit</w:t>
      </w:r>
      <w:proofErr w:type="gramEnd"/>
    </w:p>
    <w:p w:rsidR="00325C81" w:rsidRPr="000B49DC" w:rsidRDefault="002D423A" w:rsidP="00325C81">
      <w:pPr>
        <w:pStyle w:val="LDAmendText"/>
        <w:numPr>
          <w:ilvl w:val="0"/>
          <w:numId w:val="31"/>
        </w:numPr>
      </w:pPr>
      <w:r w:rsidRPr="000B49DC">
        <w:t>MARPOL</w:t>
      </w:r>
    </w:p>
    <w:p w:rsidR="002D423A" w:rsidRPr="000B49DC" w:rsidRDefault="002D423A" w:rsidP="002D423A">
      <w:pPr>
        <w:pStyle w:val="LDAmendInstruction"/>
      </w:pPr>
      <w:proofErr w:type="gramStart"/>
      <w:r w:rsidRPr="000B49DC">
        <w:t>insert</w:t>
      </w:r>
      <w:proofErr w:type="gramEnd"/>
    </w:p>
    <w:p w:rsidR="002D423A" w:rsidRPr="000B49DC" w:rsidRDefault="002D423A" w:rsidP="002D423A">
      <w:pPr>
        <w:pStyle w:val="LDAmendText"/>
        <w:numPr>
          <w:ilvl w:val="0"/>
          <w:numId w:val="31"/>
        </w:numPr>
      </w:pPr>
      <w:r w:rsidRPr="000B49DC">
        <w:t>MARPOL</w:t>
      </w:r>
    </w:p>
    <w:p w:rsidR="002D423A" w:rsidRPr="000B49DC" w:rsidRDefault="002D423A" w:rsidP="002D423A">
      <w:pPr>
        <w:pStyle w:val="LDAmendText"/>
        <w:numPr>
          <w:ilvl w:val="0"/>
          <w:numId w:val="31"/>
        </w:numPr>
      </w:pPr>
      <w:r w:rsidRPr="000B49DC">
        <w:t>national law</w:t>
      </w:r>
    </w:p>
    <w:p w:rsidR="005C5EA6" w:rsidRPr="000B49DC" w:rsidRDefault="005C5EA6" w:rsidP="008B3A59">
      <w:pPr>
        <w:pStyle w:val="LDAmendHeading"/>
      </w:pPr>
      <w:r w:rsidRPr="000B49DC">
        <w:t>[</w:t>
      </w:r>
      <w:r w:rsidR="008F2F8D">
        <w:rPr>
          <w:noProof/>
        </w:rPr>
        <w:t>5</w:t>
      </w:r>
      <w:r w:rsidRPr="000B49DC">
        <w:t>]</w:t>
      </w:r>
      <w:r w:rsidRPr="000B49DC">
        <w:tab/>
        <w:t>Section 6, note 2</w:t>
      </w:r>
    </w:p>
    <w:p w:rsidR="00063CCA" w:rsidRPr="000B49DC" w:rsidRDefault="00063CCA" w:rsidP="005C5EA6">
      <w:pPr>
        <w:pStyle w:val="LDAmendInstruction"/>
      </w:pPr>
      <w:proofErr w:type="gramStart"/>
      <w:r w:rsidRPr="000B49DC">
        <w:t>omit</w:t>
      </w:r>
      <w:proofErr w:type="gramEnd"/>
    </w:p>
    <w:p w:rsidR="00063CCA" w:rsidRPr="000B49DC" w:rsidRDefault="00063CCA" w:rsidP="00063CCA">
      <w:pPr>
        <w:pStyle w:val="LDAmendText"/>
        <w:numPr>
          <w:ilvl w:val="0"/>
          <w:numId w:val="30"/>
        </w:numPr>
      </w:pPr>
      <w:r w:rsidRPr="000B49DC">
        <w:t>AMSA</w:t>
      </w:r>
    </w:p>
    <w:p w:rsidR="005C5EA6" w:rsidRPr="000B49DC" w:rsidRDefault="005C5EA6" w:rsidP="005C5EA6">
      <w:pPr>
        <w:pStyle w:val="LDAmendInstruction"/>
      </w:pPr>
      <w:proofErr w:type="gramStart"/>
      <w:r w:rsidRPr="000B49DC">
        <w:t>insert</w:t>
      </w:r>
      <w:proofErr w:type="gramEnd"/>
    </w:p>
    <w:p w:rsidR="00063CCA" w:rsidRPr="000B49DC" w:rsidRDefault="00063CCA" w:rsidP="00063CCA">
      <w:pPr>
        <w:pStyle w:val="LDAmendText"/>
        <w:numPr>
          <w:ilvl w:val="0"/>
          <w:numId w:val="29"/>
        </w:numPr>
      </w:pPr>
      <w:r w:rsidRPr="000B49DC">
        <w:t>AMSA</w:t>
      </w:r>
    </w:p>
    <w:p w:rsidR="00063CCA" w:rsidRPr="000B49DC" w:rsidRDefault="00063CCA" w:rsidP="00063CCA">
      <w:pPr>
        <w:pStyle w:val="LDAmendText"/>
        <w:numPr>
          <w:ilvl w:val="0"/>
          <w:numId w:val="29"/>
        </w:numPr>
      </w:pPr>
      <w:r w:rsidRPr="000B49DC">
        <w:t>foreign vessel</w:t>
      </w:r>
    </w:p>
    <w:p w:rsidR="008B3A59" w:rsidRPr="000B49DC" w:rsidRDefault="008B3A59" w:rsidP="008B3A59">
      <w:pPr>
        <w:pStyle w:val="LDAmendHeading"/>
      </w:pPr>
      <w:r w:rsidRPr="000B49DC">
        <w:lastRenderedPageBreak/>
        <w:t>[</w:t>
      </w:r>
      <w:r w:rsidR="008F2F8D">
        <w:rPr>
          <w:noProof/>
        </w:rPr>
        <w:t>6</w:t>
      </w:r>
      <w:r w:rsidRPr="000B49DC">
        <w:t>]</w:t>
      </w:r>
      <w:r w:rsidRPr="000B49DC">
        <w:tab/>
      </w:r>
      <w:r w:rsidR="00AD0692" w:rsidRPr="000B49DC">
        <w:t>Section 8</w:t>
      </w:r>
    </w:p>
    <w:p w:rsidR="008B3A59" w:rsidRPr="000B49DC" w:rsidRDefault="008B3A59" w:rsidP="008B3A59">
      <w:pPr>
        <w:pStyle w:val="LDAmendInstruction"/>
      </w:pPr>
      <w:proofErr w:type="gramStart"/>
      <w:r w:rsidRPr="000B49DC">
        <w:t>substitute</w:t>
      </w:r>
      <w:proofErr w:type="gramEnd"/>
    </w:p>
    <w:p w:rsidR="00816338" w:rsidRPr="000B49DC" w:rsidRDefault="00816338" w:rsidP="00816338">
      <w:pPr>
        <w:pStyle w:val="LDClauseHeading"/>
      </w:pPr>
      <w:bookmarkStart w:id="9" w:name="_Toc280562279"/>
      <w:bookmarkStart w:id="10" w:name="_Toc292805516"/>
      <w:bookmarkStart w:id="11" w:name="_Toc490227876"/>
      <w:r w:rsidRPr="000B49DC">
        <w:rPr>
          <w:rStyle w:val="CharSectNo"/>
        </w:rPr>
        <w:t>8</w:t>
      </w:r>
      <w:r w:rsidRPr="000B49DC">
        <w:tab/>
        <w:t>Application</w:t>
      </w:r>
      <w:bookmarkEnd w:id="9"/>
      <w:bookmarkEnd w:id="10"/>
      <w:bookmarkEnd w:id="11"/>
    </w:p>
    <w:p w:rsidR="005E0421" w:rsidRPr="000B49DC" w:rsidRDefault="00816338" w:rsidP="00816338">
      <w:pPr>
        <w:pStyle w:val="LDClause"/>
      </w:pPr>
      <w:r w:rsidRPr="000B49DC">
        <w:tab/>
      </w:r>
      <w:r w:rsidR="008F5F1E" w:rsidRPr="000B49DC">
        <w:t>(1)</w:t>
      </w:r>
      <w:r w:rsidRPr="000B49DC">
        <w:tab/>
        <w:t>This Order applies to</w:t>
      </w:r>
      <w:r w:rsidR="005C01F9" w:rsidRPr="000B49DC">
        <w:t xml:space="preserve"> a vessel that is</w:t>
      </w:r>
      <w:r w:rsidR="005E0421" w:rsidRPr="000B49DC">
        <w:t>:</w:t>
      </w:r>
    </w:p>
    <w:p w:rsidR="005E0421" w:rsidRPr="000B49DC" w:rsidRDefault="005E0421" w:rsidP="005E0421">
      <w:pPr>
        <w:pStyle w:val="LDP1a"/>
      </w:pPr>
      <w:r w:rsidRPr="000B49DC">
        <w:t>(a)</w:t>
      </w:r>
      <w:r w:rsidRPr="000B49DC">
        <w:tab/>
      </w:r>
      <w:proofErr w:type="gramStart"/>
      <w:r w:rsidR="00A65BE9" w:rsidRPr="000B49DC">
        <w:t>a</w:t>
      </w:r>
      <w:proofErr w:type="gramEnd"/>
      <w:r w:rsidR="00A65BE9" w:rsidRPr="000B49DC">
        <w:t xml:space="preserve"> regulated Australian vessel</w:t>
      </w:r>
      <w:r w:rsidRPr="000B49DC">
        <w:t xml:space="preserve">; </w:t>
      </w:r>
      <w:r w:rsidR="00A65BE9" w:rsidRPr="000B49DC">
        <w:t>or</w:t>
      </w:r>
    </w:p>
    <w:p w:rsidR="005E0421" w:rsidRPr="000B49DC" w:rsidRDefault="005E0421" w:rsidP="005E0421">
      <w:pPr>
        <w:pStyle w:val="LDP1a"/>
        <w:rPr>
          <w:sz w:val="20"/>
          <w:szCs w:val="20"/>
        </w:rPr>
      </w:pPr>
      <w:r w:rsidRPr="000B49DC">
        <w:t>(b)</w:t>
      </w:r>
      <w:r w:rsidRPr="000B49DC">
        <w:tab/>
      </w:r>
      <w:proofErr w:type="gramStart"/>
      <w:r w:rsidR="00A65BE9" w:rsidRPr="000B49DC">
        <w:t>a</w:t>
      </w:r>
      <w:proofErr w:type="gramEnd"/>
      <w:r w:rsidR="00A65BE9" w:rsidRPr="000B49DC">
        <w:t xml:space="preserve"> foreign vessel</w:t>
      </w:r>
      <w:r w:rsidRPr="000B49DC">
        <w:t xml:space="preserve">; </w:t>
      </w:r>
      <w:r w:rsidR="00A65BE9" w:rsidRPr="000B49DC">
        <w:t>or</w:t>
      </w:r>
    </w:p>
    <w:p w:rsidR="005E0421" w:rsidRPr="000B49DC" w:rsidRDefault="005E0421" w:rsidP="005E0421">
      <w:pPr>
        <w:pStyle w:val="LDP1a"/>
      </w:pPr>
      <w:r w:rsidRPr="000B49DC">
        <w:t>(c)</w:t>
      </w:r>
      <w:r w:rsidRPr="000B49DC">
        <w:tab/>
      </w:r>
      <w:proofErr w:type="gramStart"/>
      <w:r w:rsidRPr="000B49DC">
        <w:t>a</w:t>
      </w:r>
      <w:proofErr w:type="gramEnd"/>
      <w:r w:rsidRPr="000B49DC">
        <w:t xml:space="preserve"> </w:t>
      </w:r>
      <w:r w:rsidR="00A65BE9" w:rsidRPr="000B49DC">
        <w:t xml:space="preserve">recreational </w:t>
      </w:r>
      <w:r w:rsidRPr="000B49DC">
        <w:t>vessel</w:t>
      </w:r>
      <w:r w:rsidR="00A65BE9" w:rsidRPr="000B49DC">
        <w:t>; or</w:t>
      </w:r>
    </w:p>
    <w:p w:rsidR="00A65BE9" w:rsidRPr="000B49DC" w:rsidRDefault="00A65BE9" w:rsidP="005E0421">
      <w:pPr>
        <w:pStyle w:val="LDP1a"/>
      </w:pPr>
      <w:r w:rsidRPr="000B49DC">
        <w:t>(d)</w:t>
      </w:r>
      <w:r w:rsidRPr="000B49DC">
        <w:tab/>
      </w:r>
      <w:proofErr w:type="gramStart"/>
      <w:r w:rsidRPr="000B49DC">
        <w:t>a</w:t>
      </w:r>
      <w:proofErr w:type="gramEnd"/>
      <w:r w:rsidRPr="000B49DC">
        <w:t xml:space="preserve"> domestic commercial vessel.</w:t>
      </w:r>
    </w:p>
    <w:p w:rsidR="00A65BE9" w:rsidRPr="000B49DC" w:rsidRDefault="00A65BE9" w:rsidP="00A65BE9">
      <w:pPr>
        <w:pStyle w:val="LDClause"/>
      </w:pPr>
      <w:r w:rsidRPr="000B49DC">
        <w:tab/>
        <w:t>(2)</w:t>
      </w:r>
      <w:r w:rsidRPr="000B49DC">
        <w:tab/>
        <w:t>However, this Order does not apply to a vessel that is owned or operated by a country other than Australia and used, for the time being, on government non-commercial service.</w:t>
      </w:r>
    </w:p>
    <w:p w:rsidR="008F5F1E" w:rsidRPr="000B49DC" w:rsidRDefault="008F5F1E" w:rsidP="005E0421">
      <w:pPr>
        <w:pStyle w:val="LDClause"/>
      </w:pPr>
      <w:r w:rsidRPr="000B49DC">
        <w:tab/>
        <w:t>(</w:t>
      </w:r>
      <w:r w:rsidR="00A65BE9" w:rsidRPr="000B49DC">
        <w:t>3</w:t>
      </w:r>
      <w:r w:rsidRPr="000B49DC">
        <w:t>)</w:t>
      </w:r>
      <w:r w:rsidRPr="000B49DC">
        <w:tab/>
      </w:r>
      <w:r w:rsidR="00A65BE9" w:rsidRPr="000B49DC">
        <w:t>Also</w:t>
      </w:r>
      <w:r w:rsidR="005E0421" w:rsidRPr="000B49DC">
        <w:t>, the following provisions do not apply to a foreign vessel</w:t>
      </w:r>
      <w:r w:rsidR="009226D9" w:rsidRPr="000B49DC">
        <w:t xml:space="preserve"> or a recreation</w:t>
      </w:r>
      <w:r w:rsidR="002C6B8A" w:rsidRPr="000B49DC">
        <w:t>al</w:t>
      </w:r>
      <w:r w:rsidR="009226D9" w:rsidRPr="000B49DC">
        <w:t xml:space="preserve"> vessel that </w:t>
      </w:r>
      <w:r w:rsidR="00A65BE9" w:rsidRPr="000B49DC">
        <w:t>does not have Australian nationality</w:t>
      </w:r>
      <w:r w:rsidR="005E0421" w:rsidRPr="000B49DC">
        <w:t>:</w:t>
      </w:r>
    </w:p>
    <w:p w:rsidR="005E0421" w:rsidRPr="000B49DC" w:rsidRDefault="005D59FB" w:rsidP="005D59FB">
      <w:pPr>
        <w:pStyle w:val="LDP1a"/>
      </w:pPr>
      <w:r w:rsidRPr="000B49DC">
        <w:t>(a)</w:t>
      </w:r>
      <w:r w:rsidRPr="000B49DC">
        <w:tab/>
      </w:r>
      <w:proofErr w:type="gramStart"/>
      <w:r w:rsidR="005E0421" w:rsidRPr="000B49DC">
        <w:t>section</w:t>
      </w:r>
      <w:proofErr w:type="gramEnd"/>
      <w:r w:rsidR="005E0421" w:rsidRPr="000B49DC">
        <w:t xml:space="preserve"> 9</w:t>
      </w:r>
      <w:r w:rsidR="005C01F9" w:rsidRPr="000B49DC">
        <w:t>;</w:t>
      </w:r>
    </w:p>
    <w:p w:rsidR="005E0421" w:rsidRPr="000B49DC" w:rsidRDefault="006C13AF" w:rsidP="006C13AF">
      <w:pPr>
        <w:pStyle w:val="LDP1a"/>
      </w:pPr>
      <w:r w:rsidRPr="000B49DC">
        <w:t>(b)</w:t>
      </w:r>
      <w:r w:rsidRPr="000B49DC">
        <w:tab/>
      </w:r>
      <w:r w:rsidR="005E0421" w:rsidRPr="000B49DC">
        <w:t>Division 2</w:t>
      </w:r>
      <w:r w:rsidR="005C01F9" w:rsidRPr="000B49DC">
        <w:t>;</w:t>
      </w:r>
    </w:p>
    <w:p w:rsidR="005E0421" w:rsidRPr="000B49DC" w:rsidRDefault="006C13AF" w:rsidP="006C13AF">
      <w:pPr>
        <w:pStyle w:val="LDP1a"/>
      </w:pPr>
      <w:r w:rsidRPr="000B49DC">
        <w:t>(c)</w:t>
      </w:r>
      <w:r w:rsidRPr="000B49DC">
        <w:tab/>
      </w:r>
      <w:r w:rsidR="005E0421" w:rsidRPr="000B49DC">
        <w:t>Division 2</w:t>
      </w:r>
      <w:r w:rsidR="00A65BE9" w:rsidRPr="000B49DC">
        <w:t>B</w:t>
      </w:r>
      <w:r w:rsidR="005E0421" w:rsidRPr="000B49DC">
        <w:t>, apart from section</w:t>
      </w:r>
      <w:r w:rsidR="00D82C14" w:rsidRPr="000B49DC">
        <w:t>s</w:t>
      </w:r>
      <w:r w:rsidR="005E0421" w:rsidRPr="000B49DC">
        <w:t xml:space="preserve"> </w:t>
      </w:r>
      <w:r w:rsidR="002B1E5E" w:rsidRPr="000B49DC">
        <w:t>20B</w:t>
      </w:r>
      <w:r w:rsidR="00D82C14" w:rsidRPr="000B49DC">
        <w:t xml:space="preserve"> and </w:t>
      </w:r>
      <w:r w:rsidR="002B1E5E" w:rsidRPr="000B49DC">
        <w:t>20C</w:t>
      </w:r>
      <w:r w:rsidR="005C01F9" w:rsidRPr="000B49DC">
        <w:t>;</w:t>
      </w:r>
    </w:p>
    <w:p w:rsidR="005E0421" w:rsidRPr="000B49DC" w:rsidRDefault="006C13AF" w:rsidP="006C13AF">
      <w:pPr>
        <w:pStyle w:val="LDP1a"/>
      </w:pPr>
      <w:r w:rsidRPr="000B49DC">
        <w:t>(</w:t>
      </w:r>
      <w:proofErr w:type="gramStart"/>
      <w:r w:rsidRPr="000B49DC">
        <w:t>d</w:t>
      </w:r>
      <w:proofErr w:type="gramEnd"/>
      <w:r w:rsidRPr="000B49DC">
        <w:t>)</w:t>
      </w:r>
      <w:r w:rsidRPr="000B49DC">
        <w:tab/>
      </w:r>
      <w:r w:rsidR="005E0421" w:rsidRPr="000B49DC">
        <w:t>subsections 22(3) and (6)</w:t>
      </w:r>
      <w:r w:rsidR="005C01F9" w:rsidRPr="000B49DC">
        <w:t>;</w:t>
      </w:r>
    </w:p>
    <w:p w:rsidR="005E0421" w:rsidRPr="000B49DC" w:rsidRDefault="006C13AF" w:rsidP="006C13AF">
      <w:pPr>
        <w:pStyle w:val="LDP1a"/>
      </w:pPr>
      <w:r w:rsidRPr="000B49DC">
        <w:t>(e)</w:t>
      </w:r>
      <w:r w:rsidRPr="000B49DC">
        <w:tab/>
      </w:r>
      <w:proofErr w:type="gramStart"/>
      <w:r w:rsidR="005E0421" w:rsidRPr="000B49DC">
        <w:t>section</w:t>
      </w:r>
      <w:proofErr w:type="gramEnd"/>
      <w:r w:rsidR="005E0421" w:rsidRPr="000B49DC">
        <w:t xml:space="preserve"> 25</w:t>
      </w:r>
      <w:r w:rsidR="005C01F9" w:rsidRPr="000B49DC">
        <w:t>;</w:t>
      </w:r>
    </w:p>
    <w:p w:rsidR="005E0421" w:rsidRPr="000B49DC" w:rsidRDefault="006C13AF" w:rsidP="006C13AF">
      <w:pPr>
        <w:pStyle w:val="LDP1a"/>
      </w:pPr>
      <w:r w:rsidRPr="000B49DC">
        <w:t>(f)</w:t>
      </w:r>
      <w:r w:rsidRPr="000B49DC">
        <w:tab/>
      </w:r>
      <w:r w:rsidR="005E0421" w:rsidRPr="000B49DC">
        <w:t>Division 6</w:t>
      </w:r>
      <w:r w:rsidR="005C01F9" w:rsidRPr="000B49DC">
        <w:t>;</w:t>
      </w:r>
    </w:p>
    <w:p w:rsidR="005E0421" w:rsidRPr="000B49DC" w:rsidRDefault="006C13AF" w:rsidP="006C13AF">
      <w:pPr>
        <w:pStyle w:val="LDP1a"/>
      </w:pPr>
      <w:r w:rsidRPr="000B49DC">
        <w:t>(g)</w:t>
      </w:r>
      <w:r w:rsidRPr="000B49DC">
        <w:tab/>
      </w:r>
      <w:proofErr w:type="gramStart"/>
      <w:r w:rsidR="005E0421" w:rsidRPr="000B49DC">
        <w:t>sections</w:t>
      </w:r>
      <w:proofErr w:type="gramEnd"/>
      <w:r w:rsidR="005E0421" w:rsidRPr="000B49DC">
        <w:t xml:space="preserve"> 31 to 34</w:t>
      </w:r>
      <w:r w:rsidR="005C01F9" w:rsidRPr="000B49DC">
        <w:t>;</w:t>
      </w:r>
    </w:p>
    <w:p w:rsidR="00A50897" w:rsidRPr="000B49DC" w:rsidRDefault="006C13AF" w:rsidP="006C13AF">
      <w:pPr>
        <w:pStyle w:val="LDP1a"/>
      </w:pPr>
      <w:r w:rsidRPr="000B49DC">
        <w:t>(h)</w:t>
      </w:r>
      <w:r w:rsidRPr="000B49DC">
        <w:tab/>
      </w:r>
      <w:proofErr w:type="gramStart"/>
      <w:r w:rsidR="005E0421" w:rsidRPr="000B49DC">
        <w:t>section</w:t>
      </w:r>
      <w:proofErr w:type="gramEnd"/>
      <w:r w:rsidR="005E0421" w:rsidRPr="000B49DC">
        <w:t xml:space="preserve"> 37</w:t>
      </w:r>
      <w:r w:rsidR="005C01F9" w:rsidRPr="000B49DC">
        <w:t>.</w:t>
      </w:r>
    </w:p>
    <w:p w:rsidR="002C6B8A" w:rsidRPr="000B49DC" w:rsidRDefault="002C6B8A" w:rsidP="002C6B8A">
      <w:pPr>
        <w:pStyle w:val="LDClause"/>
      </w:pPr>
      <w:r w:rsidRPr="000B49DC">
        <w:tab/>
        <w:t>(4)</w:t>
      </w:r>
      <w:r w:rsidRPr="000B49DC">
        <w:tab/>
      </w:r>
      <w:r w:rsidR="00096A33" w:rsidRPr="000B49DC">
        <w:t>For this Order, A</w:t>
      </w:r>
      <w:r w:rsidRPr="000B49DC">
        <w:t>nnex VI is taken to apply to a vessel that is owned and operated</w:t>
      </w:r>
      <w:r w:rsidR="00096A33" w:rsidRPr="000B49DC">
        <w:t xml:space="preserve"> by the C</w:t>
      </w:r>
      <w:r w:rsidRPr="000B49DC">
        <w:t>ommonwealth and is used</w:t>
      </w:r>
      <w:r w:rsidR="00096A33" w:rsidRPr="000B49DC">
        <w:t>, for the time being, on government non-commercial service.</w:t>
      </w:r>
    </w:p>
    <w:p w:rsidR="008F5F1E" w:rsidRPr="000B49DC" w:rsidRDefault="008F5F1E" w:rsidP="00C44ECD">
      <w:pPr>
        <w:pStyle w:val="LDNote"/>
      </w:pPr>
      <w:r w:rsidRPr="000B49DC">
        <w:rPr>
          <w:i/>
        </w:rPr>
        <w:t>Note   </w:t>
      </w:r>
      <w:r w:rsidR="00096A33" w:rsidRPr="000B49DC">
        <w:t>The application of this Order is subject to s</w:t>
      </w:r>
      <w:r w:rsidRPr="000B49DC">
        <w:t>ubsection 33(2) of the Pollution Prevention Act and section 12 of the Navigation Act</w:t>
      </w:r>
      <w:r w:rsidR="00FE5401" w:rsidRPr="000B49DC">
        <w:t>.</w:t>
      </w:r>
      <w:r w:rsidRPr="000B49DC">
        <w:t xml:space="preserve"> </w:t>
      </w:r>
      <w:r w:rsidR="00FE5401" w:rsidRPr="000B49DC">
        <w:t xml:space="preserve">Those provisions </w:t>
      </w:r>
      <w:r w:rsidRPr="000B49DC">
        <w:t xml:space="preserve">have the effect that </w:t>
      </w:r>
      <w:r w:rsidR="00FE5401" w:rsidRPr="000B49DC">
        <w:t xml:space="preserve">parts of </w:t>
      </w:r>
      <w:r w:rsidRPr="000B49DC">
        <w:t xml:space="preserve">this Order </w:t>
      </w:r>
      <w:r w:rsidR="00FE5401" w:rsidRPr="000B49DC">
        <w:t>that give effect to parts of MARPOL do</w:t>
      </w:r>
      <w:r w:rsidRPr="000B49DC">
        <w:t xml:space="preserve"> not apply to certain vessels</w:t>
      </w:r>
      <w:r w:rsidR="00FE5401" w:rsidRPr="000B49DC">
        <w:t xml:space="preserve"> in an area</w:t>
      </w:r>
      <w:r w:rsidRPr="000B49DC">
        <w:t xml:space="preserve"> if a law of a St</w:t>
      </w:r>
      <w:r w:rsidR="00FE5401" w:rsidRPr="000B49DC">
        <w:t>ate or the Northern Territory or the national law</w:t>
      </w:r>
      <w:r w:rsidRPr="000B49DC">
        <w:t xml:space="preserve"> </w:t>
      </w:r>
      <w:r w:rsidR="00FE5401" w:rsidRPr="000B49DC">
        <w:t>gives effect to the same parts of MARPOL for vessels in the area</w:t>
      </w:r>
      <w:r w:rsidRPr="000B49DC">
        <w:t>.</w:t>
      </w:r>
    </w:p>
    <w:p w:rsidR="00A50897" w:rsidRPr="000B49DC" w:rsidRDefault="00A50897" w:rsidP="008B3A59">
      <w:pPr>
        <w:pStyle w:val="LDAmendHeading"/>
        <w:rPr>
          <w:noProof/>
        </w:rPr>
      </w:pPr>
      <w:r w:rsidRPr="000B49DC">
        <w:t>[</w:t>
      </w:r>
      <w:r w:rsidR="008F2F8D">
        <w:rPr>
          <w:noProof/>
        </w:rPr>
        <w:t>7</w:t>
      </w:r>
      <w:r w:rsidRPr="000B49DC">
        <w:rPr>
          <w:noProof/>
        </w:rPr>
        <w:t>]</w:t>
      </w:r>
      <w:r w:rsidRPr="000B49DC">
        <w:rPr>
          <w:noProof/>
        </w:rPr>
        <w:tab/>
        <w:t>After section 9</w:t>
      </w:r>
    </w:p>
    <w:p w:rsidR="00A50897" w:rsidRPr="000B49DC" w:rsidRDefault="00A50897" w:rsidP="00A50897">
      <w:pPr>
        <w:pStyle w:val="LDAmendInstruction"/>
      </w:pPr>
      <w:proofErr w:type="gramStart"/>
      <w:r w:rsidRPr="000B49DC">
        <w:t>insert</w:t>
      </w:r>
      <w:proofErr w:type="gramEnd"/>
    </w:p>
    <w:p w:rsidR="00A50897" w:rsidRPr="000B49DC" w:rsidRDefault="00A50897" w:rsidP="00A50897">
      <w:pPr>
        <w:pStyle w:val="LDClauseHeading"/>
      </w:pPr>
      <w:r w:rsidRPr="000B49DC">
        <w:t>9A</w:t>
      </w:r>
      <w:r w:rsidRPr="000B49DC">
        <w:tab/>
        <w:t>Review of decisions</w:t>
      </w:r>
    </w:p>
    <w:p w:rsidR="00A50897" w:rsidRPr="000B49DC" w:rsidRDefault="00A50897" w:rsidP="00A70AE9">
      <w:pPr>
        <w:pStyle w:val="LDClause"/>
        <w:rPr>
          <w:i/>
        </w:rPr>
      </w:pPr>
      <w:r w:rsidRPr="000B49DC">
        <w:tab/>
      </w:r>
      <w:r w:rsidRPr="000B49DC">
        <w:tab/>
      </w:r>
      <w:r w:rsidR="00C44ECD" w:rsidRPr="000B49DC">
        <w:t>A decision under section</w:t>
      </w:r>
      <w:r w:rsidR="00025D76" w:rsidRPr="000B49DC">
        <w:t xml:space="preserve"> </w:t>
      </w:r>
      <w:r w:rsidR="009226D9" w:rsidRPr="000B49DC">
        <w:t>20E</w:t>
      </w:r>
      <w:r w:rsidR="00025D76" w:rsidRPr="000B49DC">
        <w:t xml:space="preserve"> </w:t>
      </w:r>
      <w:r w:rsidR="00C44ECD" w:rsidRPr="000B49DC">
        <w:t xml:space="preserve">is a reviewable decision for section 17 of </w:t>
      </w:r>
      <w:r w:rsidR="00C44ECD" w:rsidRPr="000B49DC">
        <w:rPr>
          <w:i/>
        </w:rPr>
        <w:t>Marine Order 1 (Administration) 2013.</w:t>
      </w:r>
    </w:p>
    <w:p w:rsidR="008B3A59" w:rsidRPr="000B49DC" w:rsidRDefault="008B3A59" w:rsidP="008B3A59">
      <w:pPr>
        <w:pStyle w:val="LDAmendHeading"/>
        <w:rPr>
          <w:noProof/>
        </w:rPr>
      </w:pPr>
      <w:r w:rsidRPr="000B49DC">
        <w:t>[</w:t>
      </w:r>
      <w:r w:rsidR="008F2F8D">
        <w:rPr>
          <w:noProof/>
        </w:rPr>
        <w:t>8</w:t>
      </w:r>
      <w:r w:rsidRPr="000B49DC">
        <w:rPr>
          <w:noProof/>
        </w:rPr>
        <w:t>]</w:t>
      </w:r>
      <w:r w:rsidRPr="000B49DC">
        <w:rPr>
          <w:noProof/>
        </w:rPr>
        <w:tab/>
        <w:t>Subsection 11(2)</w:t>
      </w:r>
    </w:p>
    <w:p w:rsidR="008B3A59" w:rsidRPr="000B49DC" w:rsidRDefault="008B3A59" w:rsidP="008B3A59">
      <w:pPr>
        <w:pStyle w:val="LDAmendInstruction"/>
      </w:pPr>
      <w:proofErr w:type="gramStart"/>
      <w:r w:rsidRPr="000B49DC">
        <w:t>omit</w:t>
      </w:r>
      <w:proofErr w:type="gramEnd"/>
    </w:p>
    <w:p w:rsidR="008B3A59" w:rsidRPr="000B49DC" w:rsidRDefault="008B3A59" w:rsidP="008B3A59">
      <w:pPr>
        <w:pStyle w:val="LDAmendText"/>
      </w:pPr>
      <w:proofErr w:type="gramStart"/>
      <w:r w:rsidRPr="000B49DC">
        <w:t>section</w:t>
      </w:r>
      <w:proofErr w:type="gramEnd"/>
      <w:r w:rsidRPr="000B49DC">
        <w:t xml:space="preserve"> 18</w:t>
      </w:r>
    </w:p>
    <w:p w:rsidR="008B3A59" w:rsidRPr="000B49DC" w:rsidRDefault="008B3A59" w:rsidP="008B3A59">
      <w:pPr>
        <w:pStyle w:val="LDAmendInstruction"/>
      </w:pPr>
      <w:proofErr w:type="gramStart"/>
      <w:r w:rsidRPr="000B49DC">
        <w:t>insert</w:t>
      </w:r>
      <w:proofErr w:type="gramEnd"/>
    </w:p>
    <w:p w:rsidR="008B3A59" w:rsidRPr="000B49DC" w:rsidRDefault="008B3A59" w:rsidP="008B3A59">
      <w:pPr>
        <w:pStyle w:val="LDAmendText"/>
      </w:pPr>
      <w:proofErr w:type="gramStart"/>
      <w:r w:rsidRPr="000B49DC">
        <w:t>section</w:t>
      </w:r>
      <w:proofErr w:type="gramEnd"/>
      <w:r w:rsidRPr="000B49DC">
        <w:t xml:space="preserve"> 17</w:t>
      </w:r>
    </w:p>
    <w:p w:rsidR="008B3A59" w:rsidRPr="000B49DC" w:rsidRDefault="008B3A59" w:rsidP="008B3A59">
      <w:pPr>
        <w:pStyle w:val="LDAmendHeading"/>
        <w:rPr>
          <w:noProof/>
        </w:rPr>
      </w:pPr>
      <w:r w:rsidRPr="000B49DC">
        <w:lastRenderedPageBreak/>
        <w:t>[</w:t>
      </w:r>
      <w:r w:rsidR="008F2F8D">
        <w:rPr>
          <w:noProof/>
        </w:rPr>
        <w:t>9</w:t>
      </w:r>
      <w:r w:rsidRPr="000B49DC">
        <w:rPr>
          <w:noProof/>
        </w:rPr>
        <w:t>]</w:t>
      </w:r>
      <w:r w:rsidRPr="000B49DC">
        <w:rPr>
          <w:noProof/>
        </w:rPr>
        <w:tab/>
        <w:t>Subsection 11(2), note</w:t>
      </w:r>
    </w:p>
    <w:p w:rsidR="008B3A59" w:rsidRPr="000B49DC" w:rsidRDefault="008B3A59" w:rsidP="008B3A59">
      <w:pPr>
        <w:pStyle w:val="LDAmendInstruction"/>
      </w:pPr>
      <w:proofErr w:type="gramStart"/>
      <w:r w:rsidRPr="000B49DC">
        <w:t>omit</w:t>
      </w:r>
      <w:proofErr w:type="gramEnd"/>
    </w:p>
    <w:p w:rsidR="008B3A59" w:rsidRPr="000B49DC" w:rsidRDefault="008B3A59" w:rsidP="008B3A59">
      <w:pPr>
        <w:pStyle w:val="LDAmendText"/>
      </w:pPr>
      <w:r w:rsidRPr="000B49DC">
        <w:t>Section 18</w:t>
      </w:r>
    </w:p>
    <w:p w:rsidR="008B3A59" w:rsidRPr="000B49DC" w:rsidRDefault="008B3A59" w:rsidP="008B3A59">
      <w:pPr>
        <w:pStyle w:val="LDAmendInstruction"/>
      </w:pPr>
      <w:proofErr w:type="gramStart"/>
      <w:r w:rsidRPr="000B49DC">
        <w:t>insert</w:t>
      </w:r>
      <w:proofErr w:type="gramEnd"/>
    </w:p>
    <w:p w:rsidR="008B3A59" w:rsidRPr="000B49DC" w:rsidRDefault="008B3A59" w:rsidP="008B3A59">
      <w:pPr>
        <w:pStyle w:val="LDAmendText"/>
      </w:pPr>
      <w:r w:rsidRPr="000B49DC">
        <w:t>Section 17</w:t>
      </w:r>
    </w:p>
    <w:p w:rsidR="00166AF6" w:rsidRPr="000B49DC" w:rsidRDefault="00166AF6" w:rsidP="008B3A59">
      <w:pPr>
        <w:pStyle w:val="LDAmendHeading"/>
        <w:rPr>
          <w:noProof/>
        </w:rPr>
      </w:pPr>
      <w:r w:rsidRPr="000B49DC">
        <w:t>[</w:t>
      </w:r>
      <w:r w:rsidR="008F2F8D">
        <w:rPr>
          <w:noProof/>
        </w:rPr>
        <w:t>10</w:t>
      </w:r>
      <w:r w:rsidRPr="000B49DC">
        <w:t>]</w:t>
      </w:r>
      <w:r w:rsidRPr="000B49DC">
        <w:rPr>
          <w:noProof/>
        </w:rPr>
        <w:tab/>
        <w:t>After Division 2</w:t>
      </w:r>
    </w:p>
    <w:p w:rsidR="00166AF6" w:rsidRPr="000B49DC" w:rsidRDefault="00166AF6" w:rsidP="00166AF6">
      <w:pPr>
        <w:pStyle w:val="LDAmendInstruction"/>
      </w:pPr>
      <w:proofErr w:type="gramStart"/>
      <w:r w:rsidRPr="000B49DC">
        <w:t>insert</w:t>
      </w:r>
      <w:proofErr w:type="gramEnd"/>
    </w:p>
    <w:p w:rsidR="00570E2B" w:rsidRPr="000B49DC" w:rsidRDefault="00670624" w:rsidP="00670624">
      <w:pPr>
        <w:pStyle w:val="LDDivision"/>
      </w:pPr>
      <w:r w:rsidRPr="000B49DC">
        <w:t>Division 2A</w:t>
      </w:r>
      <w:r w:rsidRPr="000B49DC">
        <w:tab/>
      </w:r>
      <w:r w:rsidR="00D13025" w:rsidRPr="000B49DC">
        <w:t>Certificate requirements for f</w:t>
      </w:r>
      <w:r w:rsidRPr="000B49DC">
        <w:t>oreign vessels</w:t>
      </w:r>
    </w:p>
    <w:p w:rsidR="007A4E39" w:rsidRPr="000B49DC" w:rsidRDefault="00670624" w:rsidP="00060E54">
      <w:pPr>
        <w:pStyle w:val="LDClauseHeading"/>
      </w:pPr>
      <w:r w:rsidRPr="000B49DC">
        <w:t>20A</w:t>
      </w:r>
      <w:r w:rsidRPr="000B49DC">
        <w:tab/>
      </w:r>
      <w:r w:rsidR="00D13025" w:rsidRPr="000B49DC">
        <w:t>Requirements for foreign vessels</w:t>
      </w:r>
    </w:p>
    <w:p w:rsidR="008564D3" w:rsidRPr="000B49DC" w:rsidRDefault="007A4E39" w:rsidP="008564D3">
      <w:pPr>
        <w:pStyle w:val="LDClause"/>
        <w:spacing w:before="240"/>
      </w:pPr>
      <w:r w:rsidRPr="000B49DC">
        <w:tab/>
      </w:r>
      <w:r w:rsidR="008564D3" w:rsidRPr="000B49DC">
        <w:t>(1)</w:t>
      </w:r>
      <w:r w:rsidR="008564D3" w:rsidRPr="000B49DC">
        <w:tab/>
      </w:r>
      <w:r w:rsidR="00D13025" w:rsidRPr="000B49DC">
        <w:t>Subsection (2) applies to a foreign vessel and a recreational vessel that does not have Australian nationality.</w:t>
      </w:r>
    </w:p>
    <w:p w:rsidR="007A4E39" w:rsidRPr="000B49DC" w:rsidRDefault="008564D3" w:rsidP="00670624">
      <w:pPr>
        <w:pStyle w:val="LDClause"/>
      </w:pPr>
      <w:r w:rsidRPr="000B49DC">
        <w:tab/>
        <w:t>(2)</w:t>
      </w:r>
      <w:r w:rsidR="007A4E39" w:rsidRPr="000B49DC">
        <w:tab/>
      </w:r>
      <w:r w:rsidR="00D13025" w:rsidRPr="000B49DC">
        <w:t>A</w:t>
      </w:r>
      <w:r w:rsidRPr="000B49DC">
        <w:t xml:space="preserve"> vessel </w:t>
      </w:r>
      <w:r w:rsidR="007A4E39" w:rsidRPr="000B49DC">
        <w:t xml:space="preserve">to which Annex </w:t>
      </w:r>
      <w:r w:rsidR="00060E54" w:rsidRPr="000B49DC">
        <w:t>V</w:t>
      </w:r>
      <w:r w:rsidR="007A4E39" w:rsidRPr="000B49DC">
        <w:t>I</w:t>
      </w:r>
      <w:r w:rsidR="00060E54" w:rsidRPr="000B49DC">
        <w:t xml:space="preserve"> applies must comply with the requirements of Annex VI that apply to the vessel and have the certificates that it is required to have according to Regulations 5 and 6 of that Annex</w:t>
      </w:r>
      <w:r w:rsidR="00060E54" w:rsidRPr="000B49DC">
        <w:rPr>
          <w:color w:val="000000"/>
          <w:shd w:val="clear" w:color="auto" w:fill="FFFFFF"/>
        </w:rPr>
        <w:t>.</w:t>
      </w:r>
    </w:p>
    <w:p w:rsidR="00166AF6" w:rsidRPr="000B49DC" w:rsidRDefault="00166AF6" w:rsidP="00166AF6">
      <w:pPr>
        <w:pStyle w:val="LDDivision"/>
      </w:pPr>
      <w:r w:rsidRPr="000B49DC">
        <w:t>Division 2</w:t>
      </w:r>
      <w:r w:rsidR="00670624" w:rsidRPr="000B49DC">
        <w:t>B</w:t>
      </w:r>
      <w:r w:rsidRPr="000B49DC">
        <w:tab/>
        <w:t>Fuel Oil Consumption Reporting</w:t>
      </w:r>
    </w:p>
    <w:p w:rsidR="00747B7E" w:rsidRPr="000B49DC" w:rsidRDefault="008564D3" w:rsidP="00052C4B">
      <w:pPr>
        <w:pStyle w:val="LDClauseHeading"/>
      </w:pPr>
      <w:r w:rsidRPr="000B49DC">
        <w:t>20B</w:t>
      </w:r>
      <w:r w:rsidR="00A944F6" w:rsidRPr="000B49DC">
        <w:tab/>
      </w:r>
      <w:r w:rsidR="00747B7E" w:rsidRPr="000B49DC">
        <w:t>Application of this Division</w:t>
      </w:r>
    </w:p>
    <w:p w:rsidR="00747B7E" w:rsidRPr="000B49DC" w:rsidRDefault="00747B7E" w:rsidP="00747B7E">
      <w:pPr>
        <w:pStyle w:val="LDClause"/>
      </w:pPr>
      <w:r w:rsidRPr="000B49DC">
        <w:tab/>
      </w:r>
      <w:r w:rsidR="00D82C14" w:rsidRPr="000B49DC">
        <w:t>(1)</w:t>
      </w:r>
      <w:r w:rsidRPr="000B49DC">
        <w:tab/>
        <w:t>This Division applies</w:t>
      </w:r>
      <w:r w:rsidR="005D59FB" w:rsidRPr="000B49DC">
        <w:t xml:space="preserve"> to a vessel that is</w:t>
      </w:r>
      <w:r w:rsidR="000E6237" w:rsidRPr="000B49DC">
        <w:t xml:space="preserve"> engaged on an overseas voyage.</w:t>
      </w:r>
    </w:p>
    <w:p w:rsidR="00D82C14" w:rsidRPr="000B49DC" w:rsidRDefault="00D82C14" w:rsidP="00747B7E">
      <w:pPr>
        <w:pStyle w:val="LDClause"/>
      </w:pPr>
      <w:r w:rsidRPr="000B49DC">
        <w:tab/>
        <w:t>(2)</w:t>
      </w:r>
      <w:r w:rsidRPr="000B49DC">
        <w:tab/>
        <w:t xml:space="preserve">However, section </w:t>
      </w:r>
      <w:r w:rsidR="00D570E8" w:rsidRPr="000B49DC">
        <w:t>20C</w:t>
      </w:r>
      <w:r w:rsidRPr="000B49DC">
        <w:t xml:space="preserve"> applies to a foreign vessel whether or not it is engaged on an overseas voyage.</w:t>
      </w:r>
    </w:p>
    <w:p w:rsidR="00D6252D" w:rsidRPr="000B49DC" w:rsidRDefault="00D6252D" w:rsidP="00747B7E">
      <w:pPr>
        <w:pStyle w:val="LDClause"/>
      </w:pPr>
      <w:r w:rsidRPr="000B49DC">
        <w:tab/>
        <w:t>(3)</w:t>
      </w:r>
      <w:r w:rsidRPr="000B49DC">
        <w:tab/>
        <w:t>This Division does not apply to:</w:t>
      </w:r>
    </w:p>
    <w:p w:rsidR="00D6252D" w:rsidRPr="000B49DC" w:rsidRDefault="00D6252D" w:rsidP="00D6252D">
      <w:pPr>
        <w:pStyle w:val="LDP1a"/>
      </w:pPr>
      <w:r w:rsidRPr="000B49DC">
        <w:t>(a)</w:t>
      </w:r>
      <w:r w:rsidRPr="000B49DC">
        <w:tab/>
      </w:r>
      <w:proofErr w:type="gramStart"/>
      <w:r w:rsidR="00DF7669" w:rsidRPr="000B49DC">
        <w:t>a</w:t>
      </w:r>
      <w:proofErr w:type="gramEnd"/>
      <w:r w:rsidR="00DF7669" w:rsidRPr="000B49DC">
        <w:t xml:space="preserve"> vessel</w:t>
      </w:r>
      <w:r w:rsidRPr="000B49DC">
        <w:t xml:space="preserve"> that </w:t>
      </w:r>
      <w:r w:rsidR="00DF7669" w:rsidRPr="000B49DC">
        <w:t>is</w:t>
      </w:r>
      <w:r w:rsidRPr="000B49DC">
        <w:t xml:space="preserve"> propelled by </w:t>
      </w:r>
      <w:r w:rsidR="00337700" w:rsidRPr="000B49DC">
        <w:t>a means other than mechanical</w:t>
      </w:r>
      <w:r w:rsidRPr="000B49DC">
        <w:t xml:space="preserve">; </w:t>
      </w:r>
      <w:r w:rsidR="00DF7669" w:rsidRPr="000B49DC">
        <w:t>and</w:t>
      </w:r>
    </w:p>
    <w:p w:rsidR="00D6252D" w:rsidRPr="000B49DC" w:rsidRDefault="00D6252D" w:rsidP="00D6252D">
      <w:pPr>
        <w:pStyle w:val="LDP1a"/>
      </w:pPr>
      <w:r w:rsidRPr="000B49DC">
        <w:t>(b)</w:t>
      </w:r>
      <w:r w:rsidRPr="000B49DC">
        <w:tab/>
      </w:r>
      <w:proofErr w:type="gramStart"/>
      <w:r w:rsidR="00DF7669" w:rsidRPr="000B49DC">
        <w:t>a</w:t>
      </w:r>
      <w:proofErr w:type="gramEnd"/>
      <w:r w:rsidR="00DF7669" w:rsidRPr="000B49DC">
        <w:t xml:space="preserve"> platform, including a FPSO, a FSU and a </w:t>
      </w:r>
      <w:r w:rsidR="00337700" w:rsidRPr="000B49DC">
        <w:t>MODU</w:t>
      </w:r>
      <w:r w:rsidR="00DF7669" w:rsidRPr="000B49DC">
        <w:t>.</w:t>
      </w:r>
    </w:p>
    <w:p w:rsidR="00604E05" w:rsidRPr="000B49DC" w:rsidRDefault="00604E05" w:rsidP="00604E05">
      <w:pPr>
        <w:pStyle w:val="LDNote"/>
      </w:pPr>
      <w:r w:rsidRPr="000B49DC">
        <w:rPr>
          <w:i/>
        </w:rPr>
        <w:t>Note   </w:t>
      </w:r>
      <w:r w:rsidRPr="000B49DC">
        <w:t>For a new vessel engaged on overseas voyages or a vessel not normally engaged on overseas voyages that is required to undertake a single overseas voyage, see the AMSA website for guidance material on the application of the requirements of this Division</w:t>
      </w:r>
      <w:r w:rsidR="002D720C" w:rsidRPr="000B49DC">
        <w:t xml:space="preserve">: </w:t>
      </w:r>
      <w:r w:rsidR="002D720C" w:rsidRPr="000B49DC">
        <w:rPr>
          <w:u w:val="single"/>
        </w:rPr>
        <w:t>http://www.amsa.gov.au</w:t>
      </w:r>
      <w:r w:rsidRPr="000B49DC">
        <w:t>.</w:t>
      </w:r>
    </w:p>
    <w:p w:rsidR="00A944F6" w:rsidRPr="000B49DC" w:rsidRDefault="008564D3" w:rsidP="00052C4B">
      <w:pPr>
        <w:pStyle w:val="LDClauseHeading"/>
      </w:pPr>
      <w:r w:rsidRPr="000B49DC">
        <w:t>20C</w:t>
      </w:r>
      <w:r w:rsidR="00747B7E" w:rsidRPr="000B49DC">
        <w:tab/>
      </w:r>
      <w:r w:rsidR="00A944F6" w:rsidRPr="000B49DC">
        <w:t>Requirement for statement of compliance</w:t>
      </w:r>
    </w:p>
    <w:p w:rsidR="00266946" w:rsidRPr="000B49DC" w:rsidRDefault="00A944F6" w:rsidP="00A944F6">
      <w:pPr>
        <w:pStyle w:val="LDClause"/>
      </w:pPr>
      <w:r w:rsidRPr="000B49DC">
        <w:tab/>
      </w:r>
      <w:r w:rsidR="009F7977" w:rsidRPr="000B49DC">
        <w:t>(1)</w:t>
      </w:r>
      <w:r w:rsidRPr="000B49DC">
        <w:tab/>
      </w:r>
      <w:r w:rsidR="00313588" w:rsidRPr="000B49DC">
        <w:t xml:space="preserve">A vessel </w:t>
      </w:r>
      <w:r w:rsidR="000E6237" w:rsidRPr="000B49DC">
        <w:t>that is at least 5000</w:t>
      </w:r>
      <w:r w:rsidR="009226D9" w:rsidRPr="000B49DC">
        <w:t xml:space="preserve"> </w:t>
      </w:r>
      <w:r w:rsidR="000E6237" w:rsidRPr="000B49DC">
        <w:t xml:space="preserve">GT </w:t>
      </w:r>
      <w:r w:rsidR="00313588" w:rsidRPr="000B49DC">
        <w:t>must have</w:t>
      </w:r>
      <w:r w:rsidR="00F9410F" w:rsidRPr="000B49DC">
        <w:t>:</w:t>
      </w:r>
    </w:p>
    <w:p w:rsidR="00266946" w:rsidRPr="000B49DC" w:rsidRDefault="00266946" w:rsidP="00266946">
      <w:pPr>
        <w:pStyle w:val="LDP1a"/>
      </w:pPr>
      <w:r w:rsidRPr="000B49DC">
        <w:t>(a)</w:t>
      </w:r>
      <w:r w:rsidRPr="000B49DC">
        <w:tab/>
      </w:r>
      <w:proofErr w:type="gramStart"/>
      <w:r w:rsidR="00313588" w:rsidRPr="000B49DC">
        <w:t>a</w:t>
      </w:r>
      <w:proofErr w:type="gramEnd"/>
      <w:r w:rsidR="00313588" w:rsidRPr="000B49DC">
        <w:t xml:space="preserve"> statement of compliance in accordance with Annex VI</w:t>
      </w:r>
      <w:r w:rsidRPr="000B49DC">
        <w:t>; or</w:t>
      </w:r>
    </w:p>
    <w:p w:rsidR="00A944F6" w:rsidRPr="000B49DC" w:rsidRDefault="00266946" w:rsidP="00266946">
      <w:pPr>
        <w:pStyle w:val="LDP1a"/>
      </w:pPr>
      <w:r w:rsidRPr="000B49DC">
        <w:t>(b)</w:t>
      </w:r>
      <w:r w:rsidRPr="000B49DC">
        <w:tab/>
      </w:r>
      <w:proofErr w:type="gramStart"/>
      <w:r w:rsidRPr="000B49DC">
        <w:t>for</w:t>
      </w:r>
      <w:proofErr w:type="gramEnd"/>
      <w:r w:rsidRPr="000B49DC">
        <w:t xml:space="preserve"> a vessel whose </w:t>
      </w:r>
      <w:r w:rsidR="00315FFB" w:rsidRPr="000B49DC">
        <w:t>flag S</w:t>
      </w:r>
      <w:r w:rsidRPr="000B49DC">
        <w:t xml:space="preserve">tate is not a party to Annex VI — </w:t>
      </w:r>
      <w:r w:rsidR="00D6369E" w:rsidRPr="000B49DC">
        <w:t xml:space="preserve">documentary evidence issued by or on behalf of the </w:t>
      </w:r>
      <w:r w:rsidR="000E6237" w:rsidRPr="000B49DC">
        <w:t>A</w:t>
      </w:r>
      <w:r w:rsidR="00315FFB" w:rsidRPr="000B49DC">
        <w:t>dministration of that S</w:t>
      </w:r>
      <w:r w:rsidR="000E6237" w:rsidRPr="000B49DC">
        <w:t>tate</w:t>
      </w:r>
      <w:r w:rsidR="00D6369E" w:rsidRPr="000B49DC">
        <w:t xml:space="preserve"> that the vessel complies with</w:t>
      </w:r>
      <w:r w:rsidR="006F6CFA" w:rsidRPr="000B49DC">
        <w:t xml:space="preserve"> the</w:t>
      </w:r>
      <w:r w:rsidR="00D6369E" w:rsidRPr="000B49DC">
        <w:t xml:space="preserve"> requirements </w:t>
      </w:r>
      <w:r w:rsidR="006F6CFA" w:rsidRPr="000B49DC">
        <w:t xml:space="preserve">of the State </w:t>
      </w:r>
      <w:r w:rsidR="00D6369E" w:rsidRPr="000B49DC">
        <w:t xml:space="preserve">for </w:t>
      </w:r>
      <w:r w:rsidR="00315FFB" w:rsidRPr="000B49DC">
        <w:t xml:space="preserve">the </w:t>
      </w:r>
      <w:r w:rsidR="00FB5FDB" w:rsidRPr="000B49DC">
        <w:t>reporting of fuel oil consumption</w:t>
      </w:r>
      <w:r w:rsidR="00313588" w:rsidRPr="000B49DC">
        <w:t>.</w:t>
      </w:r>
    </w:p>
    <w:p w:rsidR="006F6CFA" w:rsidRPr="000B49DC" w:rsidRDefault="00EA432E" w:rsidP="006F6CFA">
      <w:pPr>
        <w:pStyle w:val="LDNote"/>
      </w:pPr>
      <w:r w:rsidRPr="000B49DC">
        <w:rPr>
          <w:i/>
        </w:rPr>
        <w:t>Note</w:t>
      </w:r>
      <w:r w:rsidR="006F6CFA" w:rsidRPr="000B49DC">
        <w:rPr>
          <w:i/>
        </w:rPr>
        <w:t>   </w:t>
      </w:r>
      <w:r w:rsidR="006F6CFA" w:rsidRPr="000B49DC">
        <w:t>Annex VI requires a statement of compliance for a vessel only after data has been collected for a calendar year and submitted to the vessel’s Administration.</w:t>
      </w:r>
    </w:p>
    <w:p w:rsidR="00927CD2" w:rsidRPr="000B49DC" w:rsidRDefault="009F7977" w:rsidP="006F6CFA">
      <w:pPr>
        <w:pStyle w:val="LDClause"/>
        <w:rPr>
          <w:i/>
        </w:rPr>
      </w:pPr>
      <w:r w:rsidRPr="000B49DC">
        <w:tab/>
        <w:t>(2)</w:t>
      </w:r>
      <w:r w:rsidRPr="000B49DC">
        <w:tab/>
        <w:t>A statement of compliance must be kept on board the vessel while it remains valid.</w:t>
      </w:r>
    </w:p>
    <w:p w:rsidR="00052C4B" w:rsidRPr="000B49DC" w:rsidRDefault="008564D3" w:rsidP="00052C4B">
      <w:pPr>
        <w:pStyle w:val="LDClauseHeading"/>
      </w:pPr>
      <w:r w:rsidRPr="000B49DC">
        <w:lastRenderedPageBreak/>
        <w:t>20D</w:t>
      </w:r>
      <w:r w:rsidR="00052C4B" w:rsidRPr="000B49DC">
        <w:tab/>
        <w:t>Fuel oil consumption data</w:t>
      </w:r>
    </w:p>
    <w:p w:rsidR="00052C4B" w:rsidRPr="000B49DC" w:rsidRDefault="00052C4B" w:rsidP="00052C4B">
      <w:pPr>
        <w:pStyle w:val="LDClause"/>
      </w:pPr>
      <w:r w:rsidRPr="000B49DC">
        <w:tab/>
      </w:r>
      <w:r w:rsidRPr="000B49DC">
        <w:tab/>
        <w:t xml:space="preserve">The owner of a vessel </w:t>
      </w:r>
      <w:r w:rsidR="006F6CFA" w:rsidRPr="000B49DC">
        <w:t>that is at least 5000</w:t>
      </w:r>
      <w:r w:rsidR="009226D9" w:rsidRPr="000B49DC">
        <w:t xml:space="preserve"> </w:t>
      </w:r>
      <w:r w:rsidR="006F6CFA" w:rsidRPr="000B49DC">
        <w:t xml:space="preserve">GT </w:t>
      </w:r>
      <w:r w:rsidRPr="000B49DC">
        <w:t>must collect and give to an issuing body fuel oil consumption data in accordance with Regulation 22A of Annex VI.</w:t>
      </w:r>
    </w:p>
    <w:p w:rsidR="00927CD2" w:rsidRPr="000B49DC" w:rsidRDefault="00927CD2" w:rsidP="00927CD2">
      <w:pPr>
        <w:pStyle w:val="LDNote"/>
      </w:pPr>
      <w:r w:rsidRPr="000B49DC">
        <w:rPr>
          <w:i/>
        </w:rPr>
        <w:t>Note   </w:t>
      </w:r>
      <w:r w:rsidRPr="000B49DC">
        <w:t xml:space="preserve">Under </w:t>
      </w:r>
      <w:r w:rsidR="00C33F33" w:rsidRPr="000B49DC">
        <w:t>Regulation 22A</w:t>
      </w:r>
      <w:r w:rsidR="00995F01" w:rsidRPr="000B49DC">
        <w:t xml:space="preserve"> of Annex VI</w:t>
      </w:r>
      <w:r w:rsidR="00C33F33" w:rsidRPr="000B49DC">
        <w:t>,</w:t>
      </w:r>
      <w:r w:rsidRPr="000B49DC">
        <w:t xml:space="preserve"> the requirement to </w:t>
      </w:r>
      <w:r w:rsidR="00B104F2" w:rsidRPr="000B49DC">
        <w:t>collect</w:t>
      </w:r>
      <w:r w:rsidRPr="000B49DC">
        <w:t xml:space="preserve"> data applies from</w:t>
      </w:r>
      <w:r w:rsidR="00FE67DF" w:rsidRPr="000B49DC">
        <w:t xml:space="preserve"> </w:t>
      </w:r>
      <w:r w:rsidR="00B104F2" w:rsidRPr="000B49DC">
        <w:t xml:space="preserve">the commencement of </w:t>
      </w:r>
      <w:r w:rsidR="00FE67DF" w:rsidRPr="000B49DC">
        <w:t>calendar year 2019</w:t>
      </w:r>
      <w:r w:rsidR="00C33F33" w:rsidRPr="000B49DC">
        <w:t>.</w:t>
      </w:r>
    </w:p>
    <w:p w:rsidR="00A944F6" w:rsidRPr="000B49DC" w:rsidRDefault="008564D3" w:rsidP="00052C4B">
      <w:pPr>
        <w:pStyle w:val="LDClauseHeading"/>
      </w:pPr>
      <w:r w:rsidRPr="000B49DC">
        <w:t>20E</w:t>
      </w:r>
      <w:r w:rsidR="00052C4B" w:rsidRPr="000B49DC">
        <w:tab/>
      </w:r>
      <w:r w:rsidR="00A944F6" w:rsidRPr="000B49DC">
        <w:t>Application for statement of compliance</w:t>
      </w:r>
    </w:p>
    <w:p w:rsidR="00052C4B" w:rsidRPr="000B49DC" w:rsidRDefault="00A944F6" w:rsidP="00A944F6">
      <w:pPr>
        <w:pStyle w:val="LDClause"/>
      </w:pPr>
      <w:r w:rsidRPr="000B49DC">
        <w:tab/>
      </w:r>
      <w:r w:rsidRPr="000B49DC">
        <w:tab/>
        <w:t xml:space="preserve">The owner of a vessel </w:t>
      </w:r>
      <w:r w:rsidR="006F6CFA" w:rsidRPr="000B49DC">
        <w:t xml:space="preserve">mentioned in section </w:t>
      </w:r>
      <w:r w:rsidR="00D570E8" w:rsidRPr="000B49DC">
        <w:t>20D</w:t>
      </w:r>
      <w:r w:rsidR="006F6CFA" w:rsidRPr="000B49DC">
        <w:t xml:space="preserve"> </w:t>
      </w:r>
      <w:r w:rsidRPr="000B49DC">
        <w:t>may apply to an issuing body for the issue of a statement of compliance.</w:t>
      </w:r>
    </w:p>
    <w:p w:rsidR="00313588" w:rsidRPr="000B49DC" w:rsidRDefault="008564D3" w:rsidP="00313588">
      <w:pPr>
        <w:pStyle w:val="LDClauseHeading"/>
      </w:pPr>
      <w:r w:rsidRPr="000B49DC">
        <w:t>20F</w:t>
      </w:r>
      <w:r w:rsidR="00313588" w:rsidRPr="000B49DC">
        <w:tab/>
        <w:t>Issue of statement of compliance</w:t>
      </w:r>
    </w:p>
    <w:p w:rsidR="00313588" w:rsidRPr="000B49DC" w:rsidRDefault="00313588" w:rsidP="00313588">
      <w:pPr>
        <w:pStyle w:val="LDClause"/>
      </w:pPr>
      <w:r w:rsidRPr="000B49DC">
        <w:tab/>
      </w:r>
      <w:r w:rsidR="000F3E86" w:rsidRPr="000B49DC">
        <w:t>(1)</w:t>
      </w:r>
      <w:r w:rsidRPr="000B49DC">
        <w:tab/>
      </w:r>
      <w:r w:rsidR="00103B2B" w:rsidRPr="000B49DC">
        <w:t>An issuing body may issue a statement of compliance if:</w:t>
      </w:r>
    </w:p>
    <w:p w:rsidR="00103B2B" w:rsidRPr="000B49DC" w:rsidRDefault="00103B2B" w:rsidP="00103B2B">
      <w:pPr>
        <w:pStyle w:val="LDP1a"/>
      </w:pPr>
      <w:r w:rsidRPr="000B49DC">
        <w:t>(a)</w:t>
      </w:r>
      <w:r w:rsidRPr="000B49DC">
        <w:tab/>
      </w:r>
      <w:proofErr w:type="gramStart"/>
      <w:r w:rsidRPr="000B49DC">
        <w:t>an</w:t>
      </w:r>
      <w:proofErr w:type="gramEnd"/>
      <w:r w:rsidRPr="000B49DC">
        <w:t xml:space="preserve"> application has been made; and</w:t>
      </w:r>
    </w:p>
    <w:p w:rsidR="00103B2B" w:rsidRPr="000B49DC" w:rsidRDefault="00103B2B" w:rsidP="00103B2B">
      <w:pPr>
        <w:pStyle w:val="LDP1a"/>
      </w:pPr>
      <w:r w:rsidRPr="000B49DC">
        <w:t>(b)</w:t>
      </w:r>
      <w:r w:rsidRPr="000B49DC">
        <w:tab/>
      </w:r>
      <w:proofErr w:type="gramStart"/>
      <w:r w:rsidRPr="000B49DC">
        <w:t>fuel</w:t>
      </w:r>
      <w:proofErr w:type="gramEnd"/>
      <w:r w:rsidRPr="000B49DC">
        <w:t xml:space="preserve"> o</w:t>
      </w:r>
      <w:r w:rsidR="00FE67DF" w:rsidRPr="000B49DC">
        <w:t>il</w:t>
      </w:r>
      <w:r w:rsidRPr="000B49DC">
        <w:t xml:space="preserve"> consumption data has been collected for the vessel </w:t>
      </w:r>
      <w:r w:rsidR="000F3E86" w:rsidRPr="000B49DC">
        <w:t xml:space="preserve">in accordance with Regulation 22A of Annex VI </w:t>
      </w:r>
      <w:r w:rsidRPr="000B49DC">
        <w:t xml:space="preserve">and the issuing body </w:t>
      </w:r>
      <w:r w:rsidR="000F3E86" w:rsidRPr="000B49DC">
        <w:t>is satisfied that the data has been verified as required by that Regulation.</w:t>
      </w:r>
    </w:p>
    <w:p w:rsidR="009F7977" w:rsidRPr="000B49DC" w:rsidRDefault="000F3E86" w:rsidP="009F7977">
      <w:pPr>
        <w:pStyle w:val="LDClause"/>
      </w:pPr>
      <w:r w:rsidRPr="000B49DC">
        <w:tab/>
        <w:t>(2)</w:t>
      </w:r>
      <w:r w:rsidRPr="000B49DC">
        <w:tab/>
      </w:r>
      <w:r w:rsidR="009F7977" w:rsidRPr="000B49DC">
        <w:t xml:space="preserve">A statement of compliance remains </w:t>
      </w:r>
      <w:r w:rsidR="00C44ECD" w:rsidRPr="000B49DC">
        <w:t>valid</w:t>
      </w:r>
      <w:r w:rsidR="00F051E1" w:rsidRPr="000B49DC">
        <w:t xml:space="preserve"> in accordance with paragraph </w:t>
      </w:r>
      <w:r w:rsidR="009F7977" w:rsidRPr="000B49DC">
        <w:t>12 of regulation 9 of Annex VI.</w:t>
      </w:r>
    </w:p>
    <w:p w:rsidR="00025D76" w:rsidRPr="000B49DC" w:rsidRDefault="008564D3" w:rsidP="00025D76">
      <w:pPr>
        <w:pStyle w:val="LDClauseHeading"/>
      </w:pPr>
      <w:r w:rsidRPr="000B49DC">
        <w:t>20G</w:t>
      </w:r>
      <w:r w:rsidR="00025D76" w:rsidRPr="000B49DC">
        <w:tab/>
        <w:t>Form of statement of compliance</w:t>
      </w:r>
    </w:p>
    <w:p w:rsidR="00025D76" w:rsidRPr="000B49DC" w:rsidRDefault="00025D76" w:rsidP="00025D76">
      <w:pPr>
        <w:pStyle w:val="LDClause"/>
      </w:pPr>
      <w:r w:rsidRPr="000B49DC">
        <w:tab/>
      </w:r>
      <w:r w:rsidRPr="000B49DC">
        <w:tab/>
        <w:t>A statement of compliance must be in the form</w:t>
      </w:r>
      <w:r w:rsidR="00F051E1" w:rsidRPr="000B49DC">
        <w:t xml:space="preserve"> set out in Appendix X to Annex </w:t>
      </w:r>
      <w:r w:rsidRPr="000B49DC">
        <w:t>VI.</w:t>
      </w:r>
    </w:p>
    <w:p w:rsidR="008B3A59" w:rsidRPr="000B49DC" w:rsidRDefault="008B3A59" w:rsidP="008B3A59">
      <w:pPr>
        <w:pStyle w:val="LDAmendHeading"/>
        <w:rPr>
          <w:noProof/>
        </w:rPr>
      </w:pPr>
      <w:r w:rsidRPr="000B49DC">
        <w:t>[</w:t>
      </w:r>
      <w:r w:rsidR="008F2F8D">
        <w:rPr>
          <w:noProof/>
        </w:rPr>
        <w:t>11</w:t>
      </w:r>
      <w:r w:rsidRPr="000B49DC">
        <w:rPr>
          <w:noProof/>
        </w:rPr>
        <w:t>]</w:t>
      </w:r>
      <w:r w:rsidRPr="000B49DC">
        <w:rPr>
          <w:noProof/>
        </w:rPr>
        <w:tab/>
        <w:t>Section 26, note</w:t>
      </w:r>
    </w:p>
    <w:p w:rsidR="008B3A59" w:rsidRPr="000B49DC" w:rsidRDefault="008B3A59" w:rsidP="008B3A59">
      <w:pPr>
        <w:pStyle w:val="LDAmendInstruction"/>
      </w:pPr>
      <w:proofErr w:type="gramStart"/>
      <w:r w:rsidRPr="000B49DC">
        <w:t>omit</w:t>
      </w:r>
      <w:proofErr w:type="gramEnd"/>
    </w:p>
    <w:p w:rsidR="008B3A59" w:rsidRPr="000B49DC" w:rsidRDefault="008B3A59" w:rsidP="008B3A59">
      <w:pPr>
        <w:pStyle w:val="LDAmendText"/>
      </w:pPr>
      <w:r w:rsidRPr="000B49DC">
        <w:t xml:space="preserve">48 of </w:t>
      </w:r>
      <w:r w:rsidRPr="000B49DC">
        <w:rPr>
          <w:i/>
        </w:rPr>
        <w:t>Marine Order 31 (Vessel surveys and certification) 2015</w:t>
      </w:r>
      <w:r w:rsidRPr="000B49DC">
        <w:t>.</w:t>
      </w:r>
    </w:p>
    <w:p w:rsidR="008B3A59" w:rsidRPr="000B49DC" w:rsidRDefault="008B3A59" w:rsidP="008B3A59">
      <w:pPr>
        <w:pStyle w:val="LDAmendInstruction"/>
      </w:pPr>
      <w:proofErr w:type="gramStart"/>
      <w:r w:rsidRPr="000B49DC">
        <w:t>insert</w:t>
      </w:r>
      <w:proofErr w:type="gramEnd"/>
    </w:p>
    <w:p w:rsidR="008B3A59" w:rsidRPr="000B49DC" w:rsidRDefault="008B3A59" w:rsidP="008B3A59">
      <w:pPr>
        <w:pStyle w:val="LDAmendText"/>
      </w:pPr>
      <w:r w:rsidRPr="000B49DC">
        <w:t xml:space="preserve">23A of </w:t>
      </w:r>
      <w:r w:rsidRPr="000B49DC">
        <w:rPr>
          <w:i/>
        </w:rPr>
        <w:t>Marine Order 1 (Administration) 2013</w:t>
      </w:r>
      <w:r w:rsidRPr="000B49DC">
        <w:t>.</w:t>
      </w:r>
    </w:p>
    <w:p w:rsidR="008B3A59" w:rsidRPr="000B49DC" w:rsidRDefault="008B3A59" w:rsidP="008B3A59">
      <w:pPr>
        <w:pStyle w:val="LDAmendHeading"/>
      </w:pPr>
      <w:r w:rsidRPr="000B49DC">
        <w:t>[</w:t>
      </w:r>
      <w:r w:rsidR="008F2F8D">
        <w:rPr>
          <w:noProof/>
        </w:rPr>
        <w:t>12</w:t>
      </w:r>
      <w:r w:rsidRPr="000B49DC">
        <w:rPr>
          <w:noProof/>
        </w:rPr>
        <w:t>]</w:t>
      </w:r>
      <w:r w:rsidRPr="000B49DC">
        <w:rPr>
          <w:noProof/>
        </w:rPr>
        <w:tab/>
        <w:t>S</w:t>
      </w:r>
      <w:r w:rsidRPr="000B49DC">
        <w:t>ection 29</w:t>
      </w:r>
    </w:p>
    <w:p w:rsidR="008B3A59" w:rsidRPr="000B49DC" w:rsidRDefault="008B3A59" w:rsidP="008B3A59">
      <w:pPr>
        <w:pStyle w:val="LDAmendInstruction"/>
      </w:pPr>
      <w:proofErr w:type="gramStart"/>
      <w:r w:rsidRPr="000B49DC">
        <w:t>omit</w:t>
      </w:r>
      <w:proofErr w:type="gramEnd"/>
    </w:p>
    <w:p w:rsidR="008B3A59" w:rsidRPr="000B49DC" w:rsidRDefault="008B3A59" w:rsidP="008B3A59">
      <w:pPr>
        <w:pStyle w:val="LDAmendText"/>
      </w:pPr>
      <w:r w:rsidRPr="000B49DC">
        <w:rPr>
          <w:i/>
        </w:rPr>
        <w:t>2012 Guidelines for the development of a ship energy efficiency management plan,</w:t>
      </w:r>
      <w:r w:rsidRPr="000B49DC">
        <w:t xml:space="preserve"> adopted by IMO resolution </w:t>
      </w:r>
      <w:proofErr w:type="gramStart"/>
      <w:r w:rsidRPr="000B49DC">
        <w:t>MEPC.213(</w:t>
      </w:r>
      <w:proofErr w:type="gramEnd"/>
      <w:r w:rsidRPr="000B49DC">
        <w:t>63), as in force from time to time.</w:t>
      </w:r>
    </w:p>
    <w:p w:rsidR="008B3A59" w:rsidRPr="000B49DC" w:rsidRDefault="008B3A59" w:rsidP="008B3A59">
      <w:pPr>
        <w:pStyle w:val="LDAmendInstruction"/>
      </w:pPr>
      <w:proofErr w:type="gramStart"/>
      <w:r w:rsidRPr="000B49DC">
        <w:t>insert</w:t>
      </w:r>
      <w:proofErr w:type="gramEnd"/>
    </w:p>
    <w:p w:rsidR="008B3A59" w:rsidRPr="000B49DC" w:rsidRDefault="008B3A59" w:rsidP="008B3A59">
      <w:pPr>
        <w:pStyle w:val="LDAmendText"/>
        <w:rPr>
          <w:i/>
        </w:rPr>
      </w:pPr>
      <w:r w:rsidRPr="000B49DC">
        <w:rPr>
          <w:i/>
        </w:rPr>
        <w:t xml:space="preserve">2016 Guidelines for the development of a ship energy efficiency management plan, </w:t>
      </w:r>
      <w:r w:rsidRPr="000B49DC">
        <w:t xml:space="preserve">adopted by IMO resolution </w:t>
      </w:r>
      <w:proofErr w:type="gramStart"/>
      <w:r w:rsidRPr="000B49DC">
        <w:t>MEPC.282(</w:t>
      </w:r>
      <w:proofErr w:type="gramEnd"/>
      <w:r w:rsidRPr="000B49DC">
        <w:t>70) and as amended from time to time</w:t>
      </w:r>
      <w:r w:rsidRPr="000B49DC">
        <w:rPr>
          <w:i/>
        </w:rPr>
        <w:t>.</w:t>
      </w:r>
    </w:p>
    <w:p w:rsidR="008B3A59" w:rsidRPr="000B49DC" w:rsidRDefault="008B3A59" w:rsidP="008B3A59">
      <w:pPr>
        <w:pStyle w:val="LDAmendHeading"/>
        <w:rPr>
          <w:noProof/>
        </w:rPr>
      </w:pPr>
      <w:r w:rsidRPr="000B49DC">
        <w:t>[</w:t>
      </w:r>
      <w:r w:rsidR="008F2F8D">
        <w:rPr>
          <w:noProof/>
        </w:rPr>
        <w:t>13</w:t>
      </w:r>
      <w:r w:rsidRPr="000B49DC">
        <w:rPr>
          <w:noProof/>
        </w:rPr>
        <w:t>]</w:t>
      </w:r>
      <w:r w:rsidRPr="000B49DC">
        <w:rPr>
          <w:noProof/>
        </w:rPr>
        <w:tab/>
        <w:t>Further amendments</w:t>
      </w:r>
    </w:p>
    <w:p w:rsidR="008B3A59" w:rsidRPr="000B49DC" w:rsidRDefault="008B3A59" w:rsidP="008B3A59">
      <w:pPr>
        <w:pStyle w:val="LDClause"/>
      </w:pPr>
      <w:r w:rsidRPr="000B49DC">
        <w:tab/>
      </w:r>
      <w:r w:rsidRPr="000B49DC">
        <w:tab/>
        <w:t>The following provisions are amended by omitting ‘, as in force from time to time’ and inserting ‘and as amended from time to time’:</w:t>
      </w:r>
    </w:p>
    <w:p w:rsidR="008B3A59" w:rsidRPr="000B49DC" w:rsidRDefault="008B3A59" w:rsidP="008B3A59">
      <w:pPr>
        <w:pStyle w:val="LDP1a"/>
        <w:numPr>
          <w:ilvl w:val="0"/>
          <w:numId w:val="25"/>
        </w:numPr>
      </w:pPr>
      <w:r w:rsidRPr="000B49DC">
        <w:t>section 15, note</w:t>
      </w:r>
    </w:p>
    <w:p w:rsidR="008B3A59" w:rsidRPr="000B49DC" w:rsidRDefault="008B3A59" w:rsidP="008B3A59">
      <w:pPr>
        <w:pStyle w:val="LDP1a"/>
        <w:numPr>
          <w:ilvl w:val="0"/>
          <w:numId w:val="25"/>
        </w:numPr>
      </w:pPr>
      <w:r w:rsidRPr="000B49DC">
        <w:t>section 22, paragraph (b) of the note</w:t>
      </w:r>
    </w:p>
    <w:p w:rsidR="008B3A59" w:rsidRPr="000B49DC" w:rsidRDefault="008B3A59" w:rsidP="008B3A59">
      <w:pPr>
        <w:pStyle w:val="LDP1a"/>
        <w:numPr>
          <w:ilvl w:val="0"/>
          <w:numId w:val="25"/>
        </w:numPr>
      </w:pPr>
      <w:r w:rsidRPr="000B49DC">
        <w:t>section 27, note</w:t>
      </w:r>
    </w:p>
    <w:p w:rsidR="008B3A59" w:rsidRPr="000B49DC" w:rsidRDefault="008B3A59" w:rsidP="008B3A59">
      <w:pPr>
        <w:pStyle w:val="LDP1a"/>
        <w:numPr>
          <w:ilvl w:val="0"/>
          <w:numId w:val="25"/>
        </w:numPr>
      </w:pPr>
      <w:proofErr w:type="gramStart"/>
      <w:r w:rsidRPr="000B49DC">
        <w:lastRenderedPageBreak/>
        <w:t>section</w:t>
      </w:r>
      <w:proofErr w:type="gramEnd"/>
      <w:r w:rsidRPr="000B49DC">
        <w:t xml:space="preserve"> 28, note.</w:t>
      </w:r>
    </w:p>
    <w:p w:rsidR="008B3A59" w:rsidRPr="000B49DC" w:rsidRDefault="008B3A59" w:rsidP="008B3A59">
      <w:pPr>
        <w:pStyle w:val="SchedSectionBreak"/>
        <w:sectPr w:rsidR="008B3A59" w:rsidRPr="000B49DC" w:rsidSect="00800009">
          <w:headerReference w:type="even" r:id="rId19"/>
          <w:headerReference w:type="default" r:id="rId20"/>
          <w:headerReference w:type="first" r:id="rId21"/>
          <w:footerReference w:type="first" r:id="rId22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:rsidR="00F22B15" w:rsidRPr="000B49DC" w:rsidRDefault="00F22B15" w:rsidP="008F2F8D">
      <w:pPr>
        <w:keepNext/>
        <w:pBdr>
          <w:top w:val="single" w:sz="4" w:space="3" w:color="auto"/>
        </w:pBdr>
        <w:spacing w:before="480"/>
        <w:rPr>
          <w:rFonts w:ascii="Arial" w:hAnsi="Arial"/>
          <w:b/>
        </w:rPr>
      </w:pPr>
      <w:r w:rsidRPr="000B49DC">
        <w:rPr>
          <w:rFonts w:ascii="Arial" w:hAnsi="Arial"/>
          <w:b/>
        </w:rPr>
        <w:t>Note</w:t>
      </w:r>
    </w:p>
    <w:p w:rsidR="006F6039" w:rsidRDefault="00F22B15" w:rsidP="00F22B15">
      <w:pPr>
        <w:rPr>
          <w:color w:val="000000"/>
        </w:rPr>
      </w:pPr>
      <w:r w:rsidRPr="000B49DC">
        <w:rPr>
          <w:color w:val="000000"/>
        </w:rPr>
        <w:t>1.</w:t>
      </w:r>
      <w:r w:rsidRPr="000B49DC">
        <w:rPr>
          <w:color w:val="000000"/>
        </w:rPr>
        <w:tab/>
        <w:t xml:space="preserve">All legislative instruments and compilations </w:t>
      </w:r>
      <w:r w:rsidR="002D01E3" w:rsidRPr="000B49DC">
        <w:rPr>
          <w:color w:val="000000"/>
        </w:rPr>
        <w:t xml:space="preserve">of legislative instruments </w:t>
      </w:r>
      <w:r w:rsidRPr="000B49DC">
        <w:rPr>
          <w:color w:val="000000"/>
        </w:rPr>
        <w:t>are registered on the Federal Register</w:t>
      </w:r>
      <w:r w:rsidR="002D01E3" w:rsidRPr="000B49DC">
        <w:rPr>
          <w:color w:val="000000"/>
        </w:rPr>
        <w:t xml:space="preserve"> of Legislation</w:t>
      </w:r>
      <w:r w:rsidRPr="000B49DC">
        <w:rPr>
          <w:color w:val="000000"/>
        </w:rPr>
        <w:t xml:space="preserve"> under the </w:t>
      </w:r>
      <w:r w:rsidR="002D01E3" w:rsidRPr="000B49DC">
        <w:rPr>
          <w:i/>
          <w:color w:val="000000"/>
        </w:rPr>
        <w:t xml:space="preserve">Legislation </w:t>
      </w:r>
      <w:r w:rsidRPr="000B49DC">
        <w:rPr>
          <w:i/>
          <w:color w:val="000000"/>
        </w:rPr>
        <w:t xml:space="preserve">Act 2003. </w:t>
      </w:r>
      <w:r w:rsidRPr="000B49DC">
        <w:rPr>
          <w:color w:val="000000"/>
        </w:rPr>
        <w:t xml:space="preserve">See </w:t>
      </w:r>
      <w:r w:rsidRPr="000B49DC">
        <w:rPr>
          <w:color w:val="000000"/>
          <w:u w:val="single"/>
        </w:rPr>
        <w:t>http</w:t>
      </w:r>
      <w:r w:rsidR="00070827" w:rsidRPr="000B49DC">
        <w:rPr>
          <w:color w:val="000000"/>
          <w:u w:val="single"/>
        </w:rPr>
        <w:t>s</w:t>
      </w:r>
      <w:r w:rsidRPr="000B49DC">
        <w:rPr>
          <w:color w:val="000000"/>
          <w:u w:val="single"/>
        </w:rPr>
        <w:t>://www.</w:t>
      </w:r>
      <w:r w:rsidR="002D01E3" w:rsidRPr="000B49DC">
        <w:rPr>
          <w:color w:val="000000"/>
          <w:u w:val="single"/>
        </w:rPr>
        <w:t>legislation</w:t>
      </w:r>
      <w:r w:rsidRPr="000B49DC">
        <w:rPr>
          <w:color w:val="000000"/>
          <w:u w:val="single"/>
        </w:rPr>
        <w:t>.gov.au</w:t>
      </w:r>
      <w:r w:rsidRPr="000B49DC">
        <w:rPr>
          <w:color w:val="000000"/>
        </w:rPr>
        <w:t>.</w:t>
      </w:r>
    </w:p>
    <w:p w:rsidR="00877BC4" w:rsidRDefault="00877BC4" w:rsidP="00877BC4">
      <w:pPr>
        <w:pStyle w:val="NotesSectionBreak"/>
        <w:sectPr w:rsidR="00877BC4" w:rsidSect="00CB4A00">
          <w:headerReference w:type="even" r:id="rId23"/>
          <w:headerReference w:type="default" r:id="rId24"/>
          <w:headerReference w:type="first" r:id="rId25"/>
          <w:footerReference w:type="first" r:id="rId26"/>
          <w:type w:val="continuous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:rsidR="004C3987" w:rsidRDefault="004C3987" w:rsidP="00B61908"/>
    <w:sectPr w:rsidR="004C3987" w:rsidSect="00F445EF">
      <w:headerReference w:type="even" r:id="rId27"/>
      <w:headerReference w:type="default" r:id="rId28"/>
      <w:footerReference w:type="even" r:id="rId29"/>
      <w:footerReference w:type="default" r:id="rId30"/>
      <w:footerReference w:type="first" r:id="rId31"/>
      <w:type w:val="continuous"/>
      <w:pgSz w:w="11907" w:h="16839" w:code="9"/>
      <w:pgMar w:top="1361" w:right="1701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387" w:rsidRDefault="00D00387">
      <w:r>
        <w:separator/>
      </w:r>
    </w:p>
  </w:endnote>
  <w:endnote w:type="continuationSeparator" w:id="0">
    <w:p w:rsidR="00D00387" w:rsidRDefault="00D0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A59" w:rsidRPr="00DC116F" w:rsidRDefault="008B3A59" w:rsidP="00473DED">
    <w:pPr>
      <w:rPr>
        <w:rFonts w:ascii="Arial" w:hAnsi="Arial" w:cs="Arial"/>
        <w:sz w:val="28"/>
        <w:szCs w:val="28"/>
      </w:rPr>
    </w:pPr>
  </w:p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5279"/>
      <w:gridCol w:w="2696"/>
    </w:tblGrid>
    <w:tr w:rsidR="008B3A59" w:rsidTr="00DD3019">
      <w:tc>
        <w:tcPr>
          <w:tcW w:w="675" w:type="dxa"/>
          <w:shd w:val="clear" w:color="auto" w:fill="auto"/>
        </w:tcPr>
        <w:p w:rsidR="008B3A59" w:rsidRPr="007F6065" w:rsidRDefault="008B3A59" w:rsidP="00DD3019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9342D8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5279" w:type="dxa"/>
          <w:shd w:val="clear" w:color="auto" w:fill="auto"/>
        </w:tcPr>
        <w:p w:rsidR="008B3A59" w:rsidRPr="00EF2F9D" w:rsidRDefault="008F2F8D" w:rsidP="00DD3019">
          <w:pPr>
            <w:pStyle w:val="FooterCitation"/>
          </w:pPr>
          <w:r w:rsidRPr="000B49DC">
            <w:t>Marine Order 97 (Marine pollution prevention — air pollution) Amendment Order 2018</w:t>
          </w:r>
        </w:p>
      </w:tc>
      <w:tc>
        <w:tcPr>
          <w:tcW w:w="2696" w:type="dxa"/>
          <w:shd w:val="clear" w:color="auto" w:fill="auto"/>
        </w:tcPr>
        <w:p w:rsidR="008B3A59" w:rsidRPr="007F6065" w:rsidRDefault="008B3A59" w:rsidP="00DD3019">
          <w:pPr>
            <w:pStyle w:val="Footer"/>
            <w:spacing w:before="20"/>
            <w:jc w:val="right"/>
          </w:pPr>
        </w:p>
      </w:tc>
    </w:tr>
  </w:tbl>
  <w:p w:rsidR="008B3A59" w:rsidRPr="00C17FF5" w:rsidRDefault="00473DED" w:rsidP="00C17FF5">
    <w:pPr>
      <w:pStyle w:val="Footer"/>
    </w:pPr>
    <w:r>
      <w:rPr>
        <w:noProof/>
        <w:sz w:val="16"/>
        <w:szCs w:val="16"/>
      </w:rPr>
      <w:t>MO97 amend 180221Z.docx</w:t>
    </w:r>
    <w:r w:rsidR="008B3A59" w:rsidRPr="00CA5F5B">
      <w:rPr>
        <w:sz w:val="16"/>
        <w:szCs w:val="16"/>
      </w:rPr>
      <w:t xml:space="preserve"> </w:t>
    </w:r>
    <w:r w:rsidR="008B3A5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77B1F8" wp14:editId="20F33549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4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3A59" w:rsidRDefault="008B3A59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77B1F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0;margin-top:784.75pt;width:349.5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9Qtw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" filled="f" stroked="f">
              <v:textbox>
                <w:txbxContent>
                  <w:p w:rsidR="008B3A59" w:rsidRDefault="008B3A59" w:rsidP="00C17FF5"/>
                </w:txbxContent>
              </v:textbox>
            </v:shape>
          </w:pict>
        </mc:Fallback>
      </mc:AlternateContent>
    </w:r>
    <w:r w:rsidR="008B3A5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D500238" wp14:editId="7171E9DE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3A59" w:rsidRDefault="008B3A59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500238" id="Text Box 19" o:spid="_x0000_s1027" type="#_x0000_t202" style="position:absolute;margin-left:-36pt;margin-top:188.55pt;width:349.5pt;height:41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BpkuAIAAME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" filled="f" stroked="f">
              <v:textbox>
                <w:txbxContent>
                  <w:p w:rsidR="008B3A59" w:rsidRDefault="008B3A59" w:rsidP="00C17FF5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A59" w:rsidRPr="00DC116F" w:rsidRDefault="008B3A59" w:rsidP="00C17FF5">
    <w:pPr>
      <w:jc w:val="center"/>
      <w:rPr>
        <w:rFonts w:ascii="Arial" w:hAnsi="Arial" w:cs="Arial"/>
        <w:sz w:val="28"/>
        <w:szCs w:val="28"/>
      </w:rPr>
    </w:pPr>
  </w:p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5279"/>
      <w:gridCol w:w="2696"/>
    </w:tblGrid>
    <w:tr w:rsidR="008B3A59" w:rsidTr="00DD3019">
      <w:tc>
        <w:tcPr>
          <w:tcW w:w="675" w:type="dxa"/>
          <w:shd w:val="clear" w:color="auto" w:fill="auto"/>
        </w:tcPr>
        <w:p w:rsidR="008B3A59" w:rsidRPr="007F6065" w:rsidRDefault="008B3A59" w:rsidP="00DD3019">
          <w:pPr>
            <w:pStyle w:val="Footer"/>
            <w:spacing w:before="20"/>
            <w:rPr>
              <w:rStyle w:val="PageNumber"/>
            </w:rPr>
          </w:pPr>
        </w:p>
      </w:tc>
      <w:tc>
        <w:tcPr>
          <w:tcW w:w="5279" w:type="dxa"/>
          <w:shd w:val="clear" w:color="auto" w:fill="auto"/>
        </w:tcPr>
        <w:p w:rsidR="008B3A59" w:rsidRPr="00EF2F9D" w:rsidRDefault="008F2F8D" w:rsidP="00DD3019">
          <w:pPr>
            <w:pStyle w:val="FooterCitation"/>
          </w:pPr>
          <w:r w:rsidRPr="000B49DC">
            <w:t>Marine Order 97 (Marine pollution prevention — air pollution) Amendment Order 2018</w:t>
          </w:r>
        </w:p>
      </w:tc>
      <w:tc>
        <w:tcPr>
          <w:tcW w:w="2696" w:type="dxa"/>
          <w:shd w:val="clear" w:color="auto" w:fill="auto"/>
        </w:tcPr>
        <w:p w:rsidR="008B3A59" w:rsidRPr="007F6065" w:rsidRDefault="008B3A59" w:rsidP="00DD3019">
          <w:pPr>
            <w:pStyle w:val="Footer"/>
            <w:spacing w:before="20"/>
            <w:jc w:val="right"/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9342D8">
            <w:rPr>
              <w:rStyle w:val="PageNumber"/>
              <w:noProof/>
            </w:rPr>
            <w:t>3</w:t>
          </w:r>
          <w:r w:rsidRPr="007F6065">
            <w:rPr>
              <w:rStyle w:val="PageNumber"/>
            </w:rPr>
            <w:fldChar w:fldCharType="end"/>
          </w:r>
        </w:p>
      </w:tc>
    </w:tr>
  </w:tbl>
  <w:p w:rsidR="008B3A59" w:rsidRPr="00C17FF5" w:rsidRDefault="00473DED" w:rsidP="00C17FF5">
    <w:pPr>
      <w:pStyle w:val="Footer"/>
    </w:pPr>
    <w:r>
      <w:rPr>
        <w:noProof/>
        <w:sz w:val="16"/>
        <w:szCs w:val="16"/>
      </w:rPr>
      <w:t>MO97 amend 180221Z.docx</w:t>
    </w:r>
    <w:r w:rsidR="008B3A59" w:rsidRPr="00CA5F5B">
      <w:rPr>
        <w:sz w:val="16"/>
        <w:szCs w:val="16"/>
      </w:rPr>
      <w:t xml:space="preserve"> </w:t>
    </w:r>
    <w:r w:rsidR="008B3A5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25ED73" wp14:editId="5C131BBC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3A59" w:rsidRDefault="008B3A59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25ED7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84.75pt;width:349.5pt;height:4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" filled="f" stroked="f">
              <v:textbox>
                <w:txbxContent>
                  <w:p w:rsidR="008B3A59" w:rsidRDefault="008B3A59" w:rsidP="00C17FF5"/>
                </w:txbxContent>
              </v:textbox>
            </v:shape>
          </w:pict>
        </mc:Fallback>
      </mc:AlternateContent>
    </w:r>
    <w:r w:rsidR="008B3A5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1BD5A9" wp14:editId="1AE0907C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7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3A59" w:rsidRDefault="008B3A59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1BD5A9" id="_x0000_s1029" type="#_x0000_t202" style="position:absolute;margin-left:-36pt;margin-top:188.55pt;width:349.5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" filled="f" stroked="f">
              <v:textbox>
                <w:txbxContent>
                  <w:p w:rsidR="008B3A59" w:rsidRDefault="008B3A59" w:rsidP="00C17FF5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A59" w:rsidRPr="00CA5F5B" w:rsidRDefault="00473DED">
    <w:pPr>
      <w:rPr>
        <w:sz w:val="16"/>
        <w:szCs w:val="16"/>
      </w:rPr>
    </w:pPr>
    <w:r>
      <w:rPr>
        <w:noProof/>
        <w:sz w:val="16"/>
        <w:szCs w:val="16"/>
      </w:rPr>
      <w:t>MO97 amend 180221Z.docx</w:t>
    </w:r>
    <w:r w:rsidR="008B3A59" w:rsidRPr="00CA5F5B">
      <w:rPr>
        <w:sz w:val="16"/>
        <w:szCs w:val="16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A59" w:rsidRPr="00556EB9" w:rsidRDefault="009342D8" w:rsidP="00CB4A00">
    <w:pPr>
      <w:pStyle w:val="FooterCitation"/>
    </w:pPr>
    <w:r>
      <w:fldChar w:fldCharType="begin"/>
    </w:r>
    <w:r>
      <w:instrText xml:space="preserve"> filename \p \*charformat </w:instrText>
    </w:r>
    <w:r>
      <w:fldChar w:fldCharType="separate"/>
    </w:r>
    <w:r>
      <w:rPr>
        <w:noProof/>
      </w:rPr>
      <w:t>R:\8118 Maritime Regulation\Legislative Drafting\drafts-Nav Act\MO97 2018 amend\Finals\MO97 amend 180221Z.docx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A59" w:rsidRPr="00556EB9" w:rsidRDefault="009342D8" w:rsidP="00CB4A00">
    <w:pPr>
      <w:pStyle w:val="FooterCitation"/>
    </w:pPr>
    <w:r>
      <w:fldChar w:fldCharType="begin"/>
    </w:r>
    <w:r>
      <w:instrText xml:space="preserve"> filename \p \*charformat </w:instrText>
    </w:r>
    <w:r>
      <w:fldChar w:fldCharType="separate"/>
    </w:r>
    <w:r>
      <w:rPr>
        <w:noProof/>
      </w:rPr>
      <w:t>R:\8118 Maritime Regulation\Legislative Drafting\drafts-Nav Act\MO97 2018 amend\Finals\MO97 amend 180221Z.docx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BC4" w:rsidRPr="00556EB9" w:rsidRDefault="009342D8" w:rsidP="00CB4A00">
    <w:pPr>
      <w:pStyle w:val="FooterCitation"/>
    </w:pPr>
    <w:r>
      <w:fldChar w:fldCharType="begin"/>
    </w:r>
    <w:r>
      <w:instrText xml:space="preserve"> filename \p \*charformat </w:instrText>
    </w:r>
    <w:r>
      <w:fldChar w:fldCharType="separate"/>
    </w:r>
    <w:r>
      <w:rPr>
        <w:noProof/>
      </w:rPr>
      <w:t>R:\8118 Maritime Regulation\Legislative Drafting\drafts-Nav Act\MO97 2018 amend\Finals\MO97 amend 180221Z.docx</w:t>
    </w:r>
    <w:r>
      <w:rPr>
        <w:noProof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C6B" w:rsidRDefault="009F5C6B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F5C6B">
      <w:tc>
        <w:tcPr>
          <w:tcW w:w="1134" w:type="dxa"/>
        </w:tcPr>
        <w:p w:rsidR="009F5C6B" w:rsidRPr="003D7214" w:rsidRDefault="009F5C6B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2</w:t>
          </w:r>
          <w:r w:rsidRPr="003D7214">
            <w:rPr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9F5C6B" w:rsidRPr="004F5D6D" w:rsidRDefault="009342D8" w:rsidP="00BD545A">
          <w:pPr>
            <w:spacing w:before="20" w:line="240" w:lineRule="exact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:rsidR="009F5C6B" w:rsidRPr="00451BF5" w:rsidRDefault="009F5C6B" w:rsidP="00BD545A">
          <w:pPr>
            <w:spacing w:line="240" w:lineRule="exact"/>
            <w:jc w:val="right"/>
          </w:pPr>
        </w:p>
      </w:tc>
    </w:tr>
  </w:tbl>
  <w:p w:rsidR="009F5C6B" w:rsidRDefault="009F5C6B" w:rsidP="00BD545A">
    <w:pPr>
      <w:ind w:right="360" w:firstLine="360"/>
    </w:pPr>
    <w:r>
      <w:t>DRAFT ONLY</w:t>
    </w:r>
  </w:p>
  <w:p w:rsidR="009F5C6B" w:rsidRDefault="009342D8" w:rsidP="00BD545A"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</w:rPr>
      <w:t>MO97 amend 180221Z.docx</w:t>
    </w:r>
    <w:r>
      <w:rPr>
        <w:noProof/>
      </w:rPr>
      <w:fldChar w:fldCharType="end"/>
    </w:r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>
      <w:rPr>
        <w:noProof/>
      </w:rPr>
      <w:t>23/02/2018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>
      <w:rPr>
        <w:noProof/>
      </w:rPr>
      <w:t>2:59 PM</w:t>
    </w:r>
    <w:r w:rsidR="009F5C6B"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C6B" w:rsidRDefault="009F5C6B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F5C6B">
      <w:tc>
        <w:tcPr>
          <w:tcW w:w="1134" w:type="dxa"/>
        </w:tcPr>
        <w:p w:rsidR="009F5C6B" w:rsidRDefault="009F5C6B" w:rsidP="00BD545A">
          <w:pPr>
            <w:spacing w:line="240" w:lineRule="exact"/>
          </w:pPr>
        </w:p>
      </w:tc>
      <w:tc>
        <w:tcPr>
          <w:tcW w:w="6095" w:type="dxa"/>
        </w:tcPr>
        <w:p w:rsidR="009F5C6B" w:rsidRPr="004F5D6D" w:rsidRDefault="009342D8" w:rsidP="00BD545A"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:rsidR="009F5C6B" w:rsidRPr="003D7214" w:rsidRDefault="009F5C6B" w:rsidP="00BD545A">
          <w:pPr>
            <w:spacing w:line="240" w:lineRule="exact"/>
            <w:jc w:val="right"/>
            <w:rPr>
              <w:rFonts w:cs="Arial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3</w:t>
          </w:r>
          <w:r w:rsidRPr="003D7214">
            <w:rPr>
              <w:rFonts w:cs="Arial"/>
              <w:szCs w:val="22"/>
            </w:rPr>
            <w:fldChar w:fldCharType="end"/>
          </w:r>
        </w:p>
      </w:tc>
    </w:tr>
  </w:tbl>
  <w:p w:rsidR="009F5C6B" w:rsidRDefault="009F5C6B" w:rsidP="00BD545A">
    <w:r>
      <w:t>DRAFT ONLY</w:t>
    </w:r>
  </w:p>
  <w:p w:rsidR="009F5C6B" w:rsidRDefault="009342D8" w:rsidP="00BD545A"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</w:rPr>
      <w:t>MO97 amend 180221Z.docx</w:t>
    </w:r>
    <w:r>
      <w:rPr>
        <w:noProof/>
      </w:rPr>
      <w:fldChar w:fldCharType="end"/>
    </w:r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>
      <w:rPr>
        <w:noProof/>
      </w:rPr>
      <w:t>23/02/2018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>
      <w:rPr>
        <w:noProof/>
      </w:rPr>
      <w:t>2:59 PM</w:t>
    </w:r>
    <w:r w:rsidR="009F5C6B"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C6B" w:rsidRDefault="009F5C6B">
    <w:r>
      <w:t>DRAFT ONLY</w:t>
    </w:r>
  </w:p>
  <w:p w:rsidR="009F5C6B" w:rsidRPr="00974D8C" w:rsidRDefault="009342D8"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</w:rPr>
      <w:t>MO97 amend 180221Z.docx</w:t>
    </w:r>
    <w:r>
      <w:rPr>
        <w:noProof/>
      </w:rPr>
      <w:fldChar w:fldCharType="end"/>
    </w:r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>
      <w:rPr>
        <w:noProof/>
      </w:rPr>
      <w:t>23/02/2018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>
      <w:rPr>
        <w:noProof/>
      </w:rPr>
      <w:t>2:59 PM</w:t>
    </w:r>
    <w:r w:rsidR="009F5C6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387" w:rsidRDefault="00D00387">
      <w:r>
        <w:separator/>
      </w:r>
    </w:p>
  </w:footnote>
  <w:footnote w:type="continuationSeparator" w:id="0">
    <w:p w:rsidR="00D00387" w:rsidRDefault="00D00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8B3A59">
      <w:tc>
        <w:tcPr>
          <w:tcW w:w="1494" w:type="dxa"/>
        </w:tcPr>
        <w:p w:rsidR="008B3A59" w:rsidRDefault="008B3A59" w:rsidP="00BD545A"/>
      </w:tc>
      <w:tc>
        <w:tcPr>
          <w:tcW w:w="6891" w:type="dxa"/>
        </w:tcPr>
        <w:p w:rsidR="008B3A59" w:rsidRDefault="008B3A59" w:rsidP="00BD545A"/>
      </w:tc>
    </w:tr>
    <w:tr w:rsidR="008B3A59">
      <w:tc>
        <w:tcPr>
          <w:tcW w:w="1494" w:type="dxa"/>
        </w:tcPr>
        <w:p w:rsidR="008B3A59" w:rsidRDefault="008B3A59" w:rsidP="00BD545A"/>
      </w:tc>
      <w:tc>
        <w:tcPr>
          <w:tcW w:w="6891" w:type="dxa"/>
        </w:tcPr>
        <w:p w:rsidR="008B3A59" w:rsidRDefault="008B3A59" w:rsidP="00BD545A"/>
      </w:tc>
    </w:tr>
    <w:tr w:rsidR="008B3A59">
      <w:tc>
        <w:tcPr>
          <w:tcW w:w="8385" w:type="dxa"/>
          <w:gridSpan w:val="2"/>
          <w:tcBorders>
            <w:bottom w:val="single" w:sz="4" w:space="0" w:color="auto"/>
          </w:tcBorders>
        </w:tcPr>
        <w:p w:rsidR="008B3A59" w:rsidRDefault="008B3A59" w:rsidP="00BD545A"/>
      </w:tc>
    </w:tr>
  </w:tbl>
  <w:p w:rsidR="008B3A59" w:rsidRDefault="008B3A59" w:rsidP="00BD545A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8505"/>
    </w:tblGrid>
    <w:tr w:rsidR="00877BC4" w:rsidTr="00641705">
      <w:tc>
        <w:tcPr>
          <w:tcW w:w="8628" w:type="dxa"/>
        </w:tcPr>
        <w:p w:rsidR="00877BC4" w:rsidRDefault="00877BC4">
          <w:pPr>
            <w:pStyle w:val="HeaderLiteEven"/>
          </w:pPr>
          <w:r>
            <w:t>Note</w:t>
          </w:r>
        </w:p>
      </w:tc>
    </w:tr>
    <w:tr w:rsidR="00877BC4" w:rsidTr="00641705">
      <w:tc>
        <w:tcPr>
          <w:tcW w:w="8628" w:type="dxa"/>
        </w:tcPr>
        <w:p w:rsidR="00877BC4" w:rsidRDefault="00877BC4">
          <w:pPr>
            <w:pStyle w:val="HeaderLiteEven"/>
          </w:pPr>
        </w:p>
      </w:tc>
    </w:tr>
    <w:tr w:rsidR="00877BC4" w:rsidTr="00641705">
      <w:tc>
        <w:tcPr>
          <w:tcW w:w="8628" w:type="dxa"/>
          <w:tcBorders>
            <w:bottom w:val="single" w:sz="4" w:space="0" w:color="auto"/>
          </w:tcBorders>
          <w:shd w:val="clear" w:color="auto" w:fill="auto"/>
        </w:tcPr>
        <w:p w:rsidR="00877BC4" w:rsidRDefault="00877BC4">
          <w:pPr>
            <w:pStyle w:val="HeaderBoldEven"/>
          </w:pPr>
        </w:p>
      </w:tc>
    </w:tr>
  </w:tbl>
  <w:p w:rsidR="00877BC4" w:rsidRDefault="00877BC4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7167"/>
    </w:tblGrid>
    <w:tr w:rsidR="00877BC4">
      <w:tc>
        <w:tcPr>
          <w:tcW w:w="7167" w:type="dxa"/>
        </w:tcPr>
        <w:p w:rsidR="00877BC4" w:rsidRDefault="00877BC4">
          <w:pPr>
            <w:pStyle w:val="HeaderLiteOdd"/>
          </w:pPr>
          <w:r>
            <w:t>Note</w:t>
          </w:r>
        </w:p>
      </w:tc>
    </w:tr>
    <w:tr w:rsidR="00877BC4">
      <w:tc>
        <w:tcPr>
          <w:tcW w:w="7167" w:type="dxa"/>
        </w:tcPr>
        <w:p w:rsidR="00877BC4" w:rsidRDefault="00877BC4">
          <w:pPr>
            <w:pStyle w:val="HeaderLiteOdd"/>
          </w:pPr>
        </w:p>
      </w:tc>
    </w:tr>
    <w:tr w:rsidR="00877BC4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877BC4" w:rsidRDefault="00877BC4">
          <w:pPr>
            <w:pStyle w:val="HeaderBoldOdd"/>
          </w:pPr>
        </w:p>
      </w:tc>
    </w:tr>
  </w:tbl>
  <w:p w:rsidR="00877BC4" w:rsidRDefault="00877BC4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BC4" w:rsidRDefault="00877BC4">
    <w:pPr>
      <w:pStyle w:val="Header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9F5C6B">
      <w:tc>
        <w:tcPr>
          <w:tcW w:w="1494" w:type="dxa"/>
        </w:tcPr>
        <w:p w:rsidR="009F5C6B" w:rsidRDefault="009F5C6B" w:rsidP="00BD545A"/>
      </w:tc>
      <w:tc>
        <w:tcPr>
          <w:tcW w:w="6891" w:type="dxa"/>
        </w:tcPr>
        <w:p w:rsidR="009F5C6B" w:rsidRDefault="009F5C6B" w:rsidP="00BD545A"/>
      </w:tc>
    </w:tr>
    <w:tr w:rsidR="009F5C6B">
      <w:tc>
        <w:tcPr>
          <w:tcW w:w="1494" w:type="dxa"/>
        </w:tcPr>
        <w:p w:rsidR="009F5C6B" w:rsidRDefault="009F5C6B" w:rsidP="00BD545A"/>
      </w:tc>
      <w:tc>
        <w:tcPr>
          <w:tcW w:w="6891" w:type="dxa"/>
        </w:tcPr>
        <w:p w:rsidR="009F5C6B" w:rsidRDefault="009F5C6B" w:rsidP="00BD545A"/>
      </w:tc>
    </w:tr>
    <w:tr w:rsidR="009F5C6B">
      <w:tc>
        <w:tcPr>
          <w:tcW w:w="8385" w:type="dxa"/>
          <w:gridSpan w:val="2"/>
          <w:tcBorders>
            <w:bottom w:val="single" w:sz="4" w:space="0" w:color="auto"/>
          </w:tcBorders>
        </w:tcPr>
        <w:p w:rsidR="009F5C6B" w:rsidRDefault="009F5C6B" w:rsidP="00BD545A"/>
      </w:tc>
    </w:tr>
  </w:tbl>
  <w:p w:rsidR="009F5C6B" w:rsidRDefault="009F5C6B" w:rsidP="00BD545A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9F5C6B">
      <w:tc>
        <w:tcPr>
          <w:tcW w:w="6914" w:type="dxa"/>
        </w:tcPr>
        <w:p w:rsidR="009F5C6B" w:rsidRDefault="009F5C6B" w:rsidP="00BD545A"/>
      </w:tc>
      <w:tc>
        <w:tcPr>
          <w:tcW w:w="1471" w:type="dxa"/>
        </w:tcPr>
        <w:p w:rsidR="009F5C6B" w:rsidRDefault="009F5C6B" w:rsidP="00BD545A"/>
      </w:tc>
    </w:tr>
    <w:tr w:rsidR="009F5C6B">
      <w:tc>
        <w:tcPr>
          <w:tcW w:w="6914" w:type="dxa"/>
        </w:tcPr>
        <w:p w:rsidR="009F5C6B" w:rsidRDefault="009F5C6B" w:rsidP="00BD545A"/>
      </w:tc>
      <w:tc>
        <w:tcPr>
          <w:tcW w:w="1471" w:type="dxa"/>
        </w:tcPr>
        <w:p w:rsidR="009F5C6B" w:rsidRDefault="009F5C6B" w:rsidP="00BD545A"/>
      </w:tc>
    </w:tr>
    <w:tr w:rsidR="009F5C6B">
      <w:tc>
        <w:tcPr>
          <w:tcW w:w="8385" w:type="dxa"/>
          <w:gridSpan w:val="2"/>
          <w:tcBorders>
            <w:bottom w:val="single" w:sz="4" w:space="0" w:color="auto"/>
          </w:tcBorders>
        </w:tcPr>
        <w:p w:rsidR="009F5C6B" w:rsidRDefault="009F5C6B" w:rsidP="00BD545A"/>
      </w:tc>
    </w:tr>
  </w:tbl>
  <w:p w:rsidR="009F5C6B" w:rsidRDefault="009F5C6B" w:rsidP="00BD54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8B3A59">
      <w:tc>
        <w:tcPr>
          <w:tcW w:w="6914" w:type="dxa"/>
        </w:tcPr>
        <w:p w:rsidR="008B3A59" w:rsidRDefault="008B3A59" w:rsidP="00BD545A"/>
      </w:tc>
      <w:tc>
        <w:tcPr>
          <w:tcW w:w="1471" w:type="dxa"/>
        </w:tcPr>
        <w:p w:rsidR="008B3A59" w:rsidRDefault="008B3A59" w:rsidP="00BD545A"/>
      </w:tc>
    </w:tr>
    <w:tr w:rsidR="008B3A59">
      <w:tc>
        <w:tcPr>
          <w:tcW w:w="6914" w:type="dxa"/>
        </w:tcPr>
        <w:p w:rsidR="008B3A59" w:rsidRDefault="008B3A59" w:rsidP="00BD545A"/>
      </w:tc>
      <w:tc>
        <w:tcPr>
          <w:tcW w:w="1471" w:type="dxa"/>
        </w:tcPr>
        <w:p w:rsidR="008B3A59" w:rsidRDefault="008B3A59" w:rsidP="00BD545A"/>
      </w:tc>
    </w:tr>
    <w:tr w:rsidR="008B3A59">
      <w:tc>
        <w:tcPr>
          <w:tcW w:w="8385" w:type="dxa"/>
          <w:gridSpan w:val="2"/>
          <w:tcBorders>
            <w:bottom w:val="single" w:sz="4" w:space="0" w:color="auto"/>
          </w:tcBorders>
        </w:tcPr>
        <w:p w:rsidR="008B3A59" w:rsidRDefault="008B3A59" w:rsidP="00BD545A"/>
      </w:tc>
    </w:tr>
  </w:tbl>
  <w:p w:rsidR="008B3A59" w:rsidRDefault="008B3A59" w:rsidP="00BD545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66C" w:rsidRDefault="0073366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509"/>
      <w:gridCol w:w="6996"/>
    </w:tblGrid>
    <w:tr w:rsidR="008B3A59" w:rsidTr="00CB4A00">
      <w:tc>
        <w:tcPr>
          <w:tcW w:w="1531" w:type="dxa"/>
        </w:tcPr>
        <w:p w:rsidR="008B3A59" w:rsidRDefault="008B3A59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9342D8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8B3A59" w:rsidRDefault="008B3A59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9342D8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B3A59" w:rsidTr="00CB4A00">
      <w:tc>
        <w:tcPr>
          <w:tcW w:w="1531" w:type="dxa"/>
        </w:tcPr>
        <w:p w:rsidR="008B3A59" w:rsidRDefault="008B3A59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9342D8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8B3A59" w:rsidRDefault="008B3A59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9342D8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B3A59" w:rsidTr="00CB4A00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B3A59" w:rsidRPr="006D2A45" w:rsidRDefault="008B3A59" w:rsidP="00CB4A00">
          <w:pPr>
            <w:pStyle w:val="HeaderBoldEven"/>
          </w:pPr>
          <w:r>
            <w:t xml:space="preserve">Section  </w:t>
          </w:r>
          <w:r w:rsidRPr="006D2A45">
            <w:fldChar w:fldCharType="begin"/>
          </w:r>
          <w:r w:rsidRPr="006D2A45">
            <w:instrText xml:space="preserve"> If </w:instrText>
          </w:r>
          <w:r w:rsidR="009342D8">
            <w:fldChar w:fldCharType="begin"/>
          </w:r>
          <w:r w:rsidR="009342D8">
            <w:instrText xml:space="preserve"> STYLEREF CharSectno \*Charformat </w:instrText>
          </w:r>
          <w:r w:rsidR="009342D8">
            <w:fldChar w:fldCharType="separate"/>
          </w:r>
          <w:r w:rsidR="009342D8">
            <w:rPr>
              <w:noProof/>
            </w:rPr>
            <w:instrText>1</w:instrText>
          </w:r>
          <w:r w:rsidR="009342D8">
            <w:rPr>
              <w:noProof/>
            </w:rPr>
            <w:fldChar w:fldCharType="end"/>
          </w:r>
          <w:r w:rsidRPr="006D2A45">
            <w:instrText xml:space="preserve"> &lt;&gt; "Error*" </w:instrText>
          </w:r>
          <w:r w:rsidR="009342D8">
            <w:fldChar w:fldCharType="begin"/>
          </w:r>
          <w:r w:rsidR="009342D8">
            <w:instrText xml:space="preserve"> STYLEREF CharSectno \*Charformat </w:instrText>
          </w:r>
          <w:r w:rsidR="009342D8">
            <w:fldChar w:fldCharType="separate"/>
          </w:r>
          <w:r w:rsidR="009342D8">
            <w:rPr>
              <w:noProof/>
            </w:rPr>
            <w:instrText>1</w:instrText>
          </w:r>
          <w:r w:rsidR="009342D8">
            <w:rPr>
              <w:noProof/>
            </w:rPr>
            <w:fldChar w:fldCharType="end"/>
          </w:r>
          <w:r w:rsidRPr="006D2A45">
            <w:instrText xml:space="preserve"> </w:instrText>
          </w:r>
          <w:r w:rsidRPr="006D2A45">
            <w:fldChar w:fldCharType="separate"/>
          </w:r>
          <w:r w:rsidR="009342D8">
            <w:rPr>
              <w:noProof/>
            </w:rPr>
            <w:t>1</w:t>
          </w:r>
          <w:r w:rsidRPr="006D2A45">
            <w:fldChar w:fldCharType="end"/>
          </w:r>
        </w:p>
      </w:tc>
    </w:tr>
  </w:tbl>
  <w:p w:rsidR="008B3A59" w:rsidRDefault="008B3A59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6828"/>
      <w:gridCol w:w="1800"/>
    </w:tblGrid>
    <w:tr w:rsidR="008B3A59" w:rsidTr="00CB4A00">
      <w:tc>
        <w:tcPr>
          <w:tcW w:w="6828" w:type="dxa"/>
          <w:vAlign w:val="bottom"/>
        </w:tcPr>
        <w:p w:rsidR="008B3A59" w:rsidRDefault="008B3A59">
          <w:pPr>
            <w:pStyle w:val="HeaderLiteOdd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\l </w:instrText>
          </w:r>
          <w:r>
            <w:fldChar w:fldCharType="separate"/>
          </w:r>
          <w:r w:rsidR="009342D8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\l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800" w:type="dxa"/>
        </w:tcPr>
        <w:p w:rsidR="008B3A59" w:rsidRDefault="008B3A59">
          <w:pPr>
            <w:pStyle w:val="HeaderLiteOdd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\l </w:instrText>
          </w:r>
          <w:r>
            <w:fldChar w:fldCharType="separate"/>
          </w:r>
          <w:r w:rsidR="009342D8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\l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B3A59" w:rsidTr="00CB4A00">
      <w:tc>
        <w:tcPr>
          <w:tcW w:w="6828" w:type="dxa"/>
        </w:tcPr>
        <w:p w:rsidR="008B3A59" w:rsidRDefault="008B3A59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9342D8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800" w:type="dxa"/>
          <w:vAlign w:val="bottom"/>
        </w:tcPr>
        <w:p w:rsidR="008B3A59" w:rsidRDefault="008B3A59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9342D8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B3A59" w:rsidTr="00CB4A00">
      <w:tc>
        <w:tcPr>
          <w:tcW w:w="8628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B3A59" w:rsidRPr="006D2A45" w:rsidRDefault="008B3A59">
          <w:pPr>
            <w:pStyle w:val="HeaderBoldOdd"/>
          </w:pPr>
          <w:r>
            <w:t xml:space="preserve">Provision </w:t>
          </w:r>
          <w:r w:rsidRPr="006D2A45">
            <w:fldChar w:fldCharType="begin"/>
          </w:r>
          <w:r w:rsidRPr="006D2A45">
            <w:instrText xml:space="preserve"> If </w:instrText>
          </w:r>
          <w:r w:rsidR="009342D8">
            <w:fldChar w:fldCharType="begin"/>
          </w:r>
          <w:r w:rsidR="009342D8">
            <w:instrText xml:space="preserve"> STYLEREF CharSectno \*Charformat \l </w:instrText>
          </w:r>
          <w:r w:rsidR="009342D8">
            <w:fldChar w:fldCharType="separate"/>
          </w:r>
          <w:r w:rsidR="009342D8">
            <w:rPr>
              <w:noProof/>
            </w:rPr>
            <w:instrText>1</w:instrText>
          </w:r>
          <w:r w:rsidR="009342D8">
            <w:rPr>
              <w:noProof/>
            </w:rPr>
            <w:fldChar w:fldCharType="end"/>
          </w:r>
          <w:r w:rsidRPr="006D2A45">
            <w:instrText xml:space="preserve"> &lt;&gt; "Error*" </w:instrText>
          </w:r>
          <w:r w:rsidR="009342D8">
            <w:fldChar w:fldCharType="begin"/>
          </w:r>
          <w:r w:rsidR="009342D8">
            <w:instrText xml:space="preserve"> STYLEREF CharSectno \*Charformat \l </w:instrText>
          </w:r>
          <w:r w:rsidR="009342D8">
            <w:fldChar w:fldCharType="separate"/>
          </w:r>
          <w:r w:rsidR="009342D8">
            <w:rPr>
              <w:noProof/>
            </w:rPr>
            <w:instrText>1</w:instrText>
          </w:r>
          <w:r w:rsidR="009342D8">
            <w:rPr>
              <w:noProof/>
            </w:rPr>
            <w:fldChar w:fldCharType="end"/>
          </w:r>
          <w:r w:rsidRPr="006D2A45">
            <w:instrText xml:space="preserve"> </w:instrText>
          </w:r>
          <w:r w:rsidRPr="006D2A45">
            <w:fldChar w:fldCharType="separate"/>
          </w:r>
          <w:r w:rsidR="009342D8">
            <w:rPr>
              <w:noProof/>
            </w:rPr>
            <w:t>1</w:t>
          </w:r>
          <w:r w:rsidRPr="006D2A45">
            <w:fldChar w:fldCharType="end"/>
          </w:r>
        </w:p>
      </w:tc>
    </w:tr>
  </w:tbl>
  <w:p w:rsidR="008B3A59" w:rsidRDefault="008B3A59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A59" w:rsidRDefault="008B3A59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508"/>
      <w:gridCol w:w="6997"/>
    </w:tblGrid>
    <w:tr w:rsidR="008B3A59" w:rsidTr="00CB4A00">
      <w:tc>
        <w:tcPr>
          <w:tcW w:w="1531" w:type="dxa"/>
        </w:tcPr>
        <w:p w:rsidR="008B3A59" w:rsidRDefault="008B3A59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9342D8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8B3A59" w:rsidRDefault="008B3A59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9342D8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B3A59" w:rsidTr="00CB4A00">
      <w:tc>
        <w:tcPr>
          <w:tcW w:w="1531" w:type="dxa"/>
        </w:tcPr>
        <w:p w:rsidR="008B3A59" w:rsidRDefault="008B3A59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9342D8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8B3A59" w:rsidRDefault="008B3A59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9342D8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B3A59" w:rsidTr="00CB4A00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B3A59" w:rsidRDefault="008B3A59" w:rsidP="00CB4A00">
          <w:pPr>
            <w:pStyle w:val="HeaderBoldEven"/>
          </w:pPr>
        </w:p>
      </w:tc>
    </w:tr>
  </w:tbl>
  <w:p w:rsidR="008B3A59" w:rsidRDefault="008B3A59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6847"/>
      <w:gridCol w:w="1658"/>
    </w:tblGrid>
    <w:tr w:rsidR="008B3A59" w:rsidTr="00CB4A00">
      <w:tc>
        <w:tcPr>
          <w:tcW w:w="6948" w:type="dxa"/>
        </w:tcPr>
        <w:p w:rsidR="008B3A59" w:rsidRDefault="008B3A59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9342D8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680" w:type="dxa"/>
          <w:vAlign w:val="bottom"/>
        </w:tcPr>
        <w:p w:rsidR="008B3A59" w:rsidRDefault="008B3A59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9342D8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B3A59" w:rsidTr="00CB4A00">
      <w:tc>
        <w:tcPr>
          <w:tcW w:w="6948" w:type="dxa"/>
        </w:tcPr>
        <w:p w:rsidR="008B3A59" w:rsidRDefault="008B3A59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9342D8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680" w:type="dxa"/>
          <w:vAlign w:val="bottom"/>
        </w:tcPr>
        <w:p w:rsidR="008B3A59" w:rsidRDefault="008B3A59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9342D8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B3A59" w:rsidTr="00CB4A00">
      <w:tc>
        <w:tcPr>
          <w:tcW w:w="8628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B3A59" w:rsidRDefault="008B3A59" w:rsidP="00CB4A00">
          <w:pPr>
            <w:pStyle w:val="HeaderBoldOdd"/>
          </w:pPr>
        </w:p>
      </w:tc>
    </w:tr>
  </w:tbl>
  <w:p w:rsidR="008B3A59" w:rsidRDefault="008B3A59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A59" w:rsidRDefault="008B3A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B0992"/>
    <w:multiLevelType w:val="multilevel"/>
    <w:tmpl w:val="DD92B060"/>
    <w:lvl w:ilvl="0">
      <w:start w:val="1"/>
      <w:numFmt w:val="decimal"/>
      <w:pStyle w:val="Healthnumlevel2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2">
      <w:start w:val="1"/>
      <w:numFmt w:val="decimal"/>
      <w:pStyle w:val="HealthnumLevel3"/>
      <w:lvlText w:val="%1.%2.%3"/>
      <w:lvlJc w:val="left"/>
      <w:pPr>
        <w:tabs>
          <w:tab w:val="num" w:pos="2773"/>
        </w:tabs>
        <w:ind w:left="2773" w:hanging="925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3697"/>
        </w:tabs>
        <w:ind w:left="3697" w:hanging="924"/>
      </w:pPr>
      <w:rPr>
        <w:rFonts w:hint="default"/>
      </w:rPr>
    </w:lvl>
    <w:lvl w:ilvl="4">
      <w:start w:val="1"/>
      <w:numFmt w:val="lowerLetter"/>
      <w:pStyle w:val="HealthnumLevel4"/>
      <w:lvlText w:val="(%5)"/>
      <w:lvlJc w:val="left"/>
      <w:pPr>
        <w:tabs>
          <w:tab w:val="num" w:pos="1848"/>
        </w:tabs>
        <w:ind w:left="1848" w:hanging="924"/>
      </w:pPr>
      <w:rPr>
        <w:rFonts w:hint="default"/>
        <w:b w:val="0"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48" w:hanging="1848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CBC3D6E"/>
    <w:multiLevelType w:val="hybridMultilevel"/>
    <w:tmpl w:val="B4908D90"/>
    <w:lvl w:ilvl="0" w:tplc="0C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2" w15:restartNumberingAfterBreak="0">
    <w:nsid w:val="50045E6C"/>
    <w:multiLevelType w:val="hybridMultilevel"/>
    <w:tmpl w:val="2390B180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53A645EF"/>
    <w:multiLevelType w:val="hybridMultilevel"/>
    <w:tmpl w:val="2954BF34"/>
    <w:lvl w:ilvl="0" w:tplc="0C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4" w15:restartNumberingAfterBreak="0">
    <w:nsid w:val="58F27A07"/>
    <w:multiLevelType w:val="hybridMultilevel"/>
    <w:tmpl w:val="4AFE78F2"/>
    <w:lvl w:ilvl="0" w:tplc="714C08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29189C"/>
    <w:multiLevelType w:val="hybridMultilevel"/>
    <w:tmpl w:val="9AC0553E"/>
    <w:lvl w:ilvl="0" w:tplc="0C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6" w15:restartNumberingAfterBreak="0">
    <w:nsid w:val="722303E9"/>
    <w:multiLevelType w:val="hybridMultilevel"/>
    <w:tmpl w:val="61742CEA"/>
    <w:lvl w:ilvl="0" w:tplc="0C090001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7" w15:restartNumberingAfterBreak="0">
    <w:nsid w:val="76E872F5"/>
    <w:multiLevelType w:val="hybridMultilevel"/>
    <w:tmpl w:val="E9E46CB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6"/>
  </w:num>
  <w:num w:numId="26">
    <w:abstractNumId w:val="12"/>
  </w:num>
  <w:num w:numId="27">
    <w:abstractNumId w:val="17"/>
  </w:num>
  <w:num w:numId="28">
    <w:abstractNumId w:val="14"/>
  </w:num>
  <w:num w:numId="29">
    <w:abstractNumId w:val="13"/>
  </w:num>
  <w:num w:numId="30">
    <w:abstractNumId w:val="15"/>
  </w:num>
  <w:num w:numId="31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8B3A59"/>
    <w:rsid w:val="000038A0"/>
    <w:rsid w:val="000116D0"/>
    <w:rsid w:val="00012F8A"/>
    <w:rsid w:val="00013E67"/>
    <w:rsid w:val="0001662A"/>
    <w:rsid w:val="00020108"/>
    <w:rsid w:val="00025D76"/>
    <w:rsid w:val="00032F2C"/>
    <w:rsid w:val="00040090"/>
    <w:rsid w:val="000403D5"/>
    <w:rsid w:val="000427E4"/>
    <w:rsid w:val="0004456C"/>
    <w:rsid w:val="00045BA4"/>
    <w:rsid w:val="00045F1B"/>
    <w:rsid w:val="000521B7"/>
    <w:rsid w:val="00052C4B"/>
    <w:rsid w:val="0005339D"/>
    <w:rsid w:val="00060076"/>
    <w:rsid w:val="00060E54"/>
    <w:rsid w:val="00063CCA"/>
    <w:rsid w:val="000646EC"/>
    <w:rsid w:val="00065118"/>
    <w:rsid w:val="00065296"/>
    <w:rsid w:val="00070827"/>
    <w:rsid w:val="000715D1"/>
    <w:rsid w:val="00082916"/>
    <w:rsid w:val="00083189"/>
    <w:rsid w:val="00084E4F"/>
    <w:rsid w:val="0008560A"/>
    <w:rsid w:val="00087551"/>
    <w:rsid w:val="00091146"/>
    <w:rsid w:val="00094FBA"/>
    <w:rsid w:val="00095849"/>
    <w:rsid w:val="00096A33"/>
    <w:rsid w:val="000A0788"/>
    <w:rsid w:val="000A0CCA"/>
    <w:rsid w:val="000A1742"/>
    <w:rsid w:val="000A620C"/>
    <w:rsid w:val="000A7869"/>
    <w:rsid w:val="000B4121"/>
    <w:rsid w:val="000B4194"/>
    <w:rsid w:val="000B49DC"/>
    <w:rsid w:val="000B51B3"/>
    <w:rsid w:val="000B7FB3"/>
    <w:rsid w:val="000D1916"/>
    <w:rsid w:val="000D49BD"/>
    <w:rsid w:val="000D5A18"/>
    <w:rsid w:val="000E16EC"/>
    <w:rsid w:val="000E27E3"/>
    <w:rsid w:val="000E48BD"/>
    <w:rsid w:val="000E6237"/>
    <w:rsid w:val="000E7494"/>
    <w:rsid w:val="000F2967"/>
    <w:rsid w:val="000F3E86"/>
    <w:rsid w:val="000F64D6"/>
    <w:rsid w:val="000F6C3E"/>
    <w:rsid w:val="00103B2B"/>
    <w:rsid w:val="00103F01"/>
    <w:rsid w:val="00105BB8"/>
    <w:rsid w:val="00111D90"/>
    <w:rsid w:val="00116989"/>
    <w:rsid w:val="001221B1"/>
    <w:rsid w:val="00125657"/>
    <w:rsid w:val="001312D8"/>
    <w:rsid w:val="001328CE"/>
    <w:rsid w:val="00134DDC"/>
    <w:rsid w:val="00140090"/>
    <w:rsid w:val="001409F1"/>
    <w:rsid w:val="0014186A"/>
    <w:rsid w:val="00141CBA"/>
    <w:rsid w:val="00144DE3"/>
    <w:rsid w:val="00153195"/>
    <w:rsid w:val="00162609"/>
    <w:rsid w:val="00164935"/>
    <w:rsid w:val="00165D61"/>
    <w:rsid w:val="00166AF6"/>
    <w:rsid w:val="0017685B"/>
    <w:rsid w:val="001809EF"/>
    <w:rsid w:val="00185F83"/>
    <w:rsid w:val="00186360"/>
    <w:rsid w:val="00187D63"/>
    <w:rsid w:val="00190054"/>
    <w:rsid w:val="00191FA5"/>
    <w:rsid w:val="00192C10"/>
    <w:rsid w:val="00193F32"/>
    <w:rsid w:val="0019487C"/>
    <w:rsid w:val="001A0341"/>
    <w:rsid w:val="001A4DD7"/>
    <w:rsid w:val="001A6C59"/>
    <w:rsid w:val="001B195B"/>
    <w:rsid w:val="001B748A"/>
    <w:rsid w:val="001C22F5"/>
    <w:rsid w:val="001C25FE"/>
    <w:rsid w:val="001C5D25"/>
    <w:rsid w:val="001C7118"/>
    <w:rsid w:val="001C769F"/>
    <w:rsid w:val="001D282E"/>
    <w:rsid w:val="001D6D71"/>
    <w:rsid w:val="001E092D"/>
    <w:rsid w:val="001E13BC"/>
    <w:rsid w:val="001E1749"/>
    <w:rsid w:val="001E1B33"/>
    <w:rsid w:val="001E447D"/>
    <w:rsid w:val="001F108C"/>
    <w:rsid w:val="001F41C5"/>
    <w:rsid w:val="002015B2"/>
    <w:rsid w:val="00203232"/>
    <w:rsid w:val="00210652"/>
    <w:rsid w:val="00214C3B"/>
    <w:rsid w:val="00221073"/>
    <w:rsid w:val="00222FD0"/>
    <w:rsid w:val="002252C7"/>
    <w:rsid w:val="0022734F"/>
    <w:rsid w:val="002320F6"/>
    <w:rsid w:val="00233C57"/>
    <w:rsid w:val="0023489C"/>
    <w:rsid w:val="00234E9A"/>
    <w:rsid w:val="00236F69"/>
    <w:rsid w:val="0024222C"/>
    <w:rsid w:val="00243601"/>
    <w:rsid w:val="00244C01"/>
    <w:rsid w:val="00246042"/>
    <w:rsid w:val="00252F17"/>
    <w:rsid w:val="00253DDD"/>
    <w:rsid w:val="00254D0C"/>
    <w:rsid w:val="00260876"/>
    <w:rsid w:val="00260912"/>
    <w:rsid w:val="00266946"/>
    <w:rsid w:val="00275245"/>
    <w:rsid w:val="00281E63"/>
    <w:rsid w:val="0028609E"/>
    <w:rsid w:val="00286CEA"/>
    <w:rsid w:val="00293BC3"/>
    <w:rsid w:val="002A0984"/>
    <w:rsid w:val="002A19B0"/>
    <w:rsid w:val="002A37DA"/>
    <w:rsid w:val="002B104A"/>
    <w:rsid w:val="002B1E5E"/>
    <w:rsid w:val="002B1EBA"/>
    <w:rsid w:val="002B265A"/>
    <w:rsid w:val="002B3023"/>
    <w:rsid w:val="002B3196"/>
    <w:rsid w:val="002B32C5"/>
    <w:rsid w:val="002B45BC"/>
    <w:rsid w:val="002B519A"/>
    <w:rsid w:val="002B7DCF"/>
    <w:rsid w:val="002C3333"/>
    <w:rsid w:val="002C6B8A"/>
    <w:rsid w:val="002D01E3"/>
    <w:rsid w:val="002D417A"/>
    <w:rsid w:val="002D423A"/>
    <w:rsid w:val="002D4558"/>
    <w:rsid w:val="002D635B"/>
    <w:rsid w:val="002D71AC"/>
    <w:rsid w:val="002D720C"/>
    <w:rsid w:val="002D7932"/>
    <w:rsid w:val="002E2552"/>
    <w:rsid w:val="002E5749"/>
    <w:rsid w:val="002F2BE6"/>
    <w:rsid w:val="002F353D"/>
    <w:rsid w:val="002F78D5"/>
    <w:rsid w:val="00301592"/>
    <w:rsid w:val="00305361"/>
    <w:rsid w:val="00306194"/>
    <w:rsid w:val="003072E7"/>
    <w:rsid w:val="00310E29"/>
    <w:rsid w:val="00313588"/>
    <w:rsid w:val="003151F5"/>
    <w:rsid w:val="00315FFB"/>
    <w:rsid w:val="003226E7"/>
    <w:rsid w:val="003231FF"/>
    <w:rsid w:val="00325C81"/>
    <w:rsid w:val="00327199"/>
    <w:rsid w:val="00333426"/>
    <w:rsid w:val="0033573E"/>
    <w:rsid w:val="00336724"/>
    <w:rsid w:val="00337700"/>
    <w:rsid w:val="003404B4"/>
    <w:rsid w:val="00343B24"/>
    <w:rsid w:val="003469E3"/>
    <w:rsid w:val="00347AF7"/>
    <w:rsid w:val="0035001E"/>
    <w:rsid w:val="00353F3B"/>
    <w:rsid w:val="00357657"/>
    <w:rsid w:val="00367E3F"/>
    <w:rsid w:val="00370DD7"/>
    <w:rsid w:val="0037255F"/>
    <w:rsid w:val="0038199B"/>
    <w:rsid w:val="00386F67"/>
    <w:rsid w:val="00387F34"/>
    <w:rsid w:val="00392557"/>
    <w:rsid w:val="0039396B"/>
    <w:rsid w:val="003A5AF1"/>
    <w:rsid w:val="003A77F7"/>
    <w:rsid w:val="003B0D29"/>
    <w:rsid w:val="003B7E2B"/>
    <w:rsid w:val="003C1D25"/>
    <w:rsid w:val="003D1079"/>
    <w:rsid w:val="003D1FD3"/>
    <w:rsid w:val="003D5FC8"/>
    <w:rsid w:val="003D659C"/>
    <w:rsid w:val="003D6F03"/>
    <w:rsid w:val="003E6D06"/>
    <w:rsid w:val="003F64F2"/>
    <w:rsid w:val="003F6833"/>
    <w:rsid w:val="003F709D"/>
    <w:rsid w:val="004005D4"/>
    <w:rsid w:val="004032A0"/>
    <w:rsid w:val="00403F78"/>
    <w:rsid w:val="00421964"/>
    <w:rsid w:val="004222F5"/>
    <w:rsid w:val="00422522"/>
    <w:rsid w:val="00424293"/>
    <w:rsid w:val="004255DD"/>
    <w:rsid w:val="004311E3"/>
    <w:rsid w:val="0043276E"/>
    <w:rsid w:val="00433B06"/>
    <w:rsid w:val="004361A5"/>
    <w:rsid w:val="00440B24"/>
    <w:rsid w:val="00442AA3"/>
    <w:rsid w:val="00443890"/>
    <w:rsid w:val="0044430D"/>
    <w:rsid w:val="004447F9"/>
    <w:rsid w:val="00444F77"/>
    <w:rsid w:val="004459DE"/>
    <w:rsid w:val="00450DE1"/>
    <w:rsid w:val="004533FC"/>
    <w:rsid w:val="004624D8"/>
    <w:rsid w:val="00464092"/>
    <w:rsid w:val="004640EA"/>
    <w:rsid w:val="00464AD1"/>
    <w:rsid w:val="00465D6A"/>
    <w:rsid w:val="00466DBA"/>
    <w:rsid w:val="00473DED"/>
    <w:rsid w:val="004839A4"/>
    <w:rsid w:val="004879CB"/>
    <w:rsid w:val="0049172E"/>
    <w:rsid w:val="004A20E2"/>
    <w:rsid w:val="004A7713"/>
    <w:rsid w:val="004A7AA7"/>
    <w:rsid w:val="004B1AC1"/>
    <w:rsid w:val="004B6C4F"/>
    <w:rsid w:val="004B7965"/>
    <w:rsid w:val="004C3987"/>
    <w:rsid w:val="004C6E70"/>
    <w:rsid w:val="004D2382"/>
    <w:rsid w:val="004D32C2"/>
    <w:rsid w:val="004D5EAB"/>
    <w:rsid w:val="004D6045"/>
    <w:rsid w:val="004E0619"/>
    <w:rsid w:val="004E1C75"/>
    <w:rsid w:val="004E2FEB"/>
    <w:rsid w:val="004E7590"/>
    <w:rsid w:val="004F5D6D"/>
    <w:rsid w:val="004F74D1"/>
    <w:rsid w:val="00501E0C"/>
    <w:rsid w:val="005056C8"/>
    <w:rsid w:val="0051137B"/>
    <w:rsid w:val="00511776"/>
    <w:rsid w:val="00511924"/>
    <w:rsid w:val="00512974"/>
    <w:rsid w:val="0051511D"/>
    <w:rsid w:val="0051578E"/>
    <w:rsid w:val="0052220C"/>
    <w:rsid w:val="005234C7"/>
    <w:rsid w:val="005238E0"/>
    <w:rsid w:val="005277E8"/>
    <w:rsid w:val="00534935"/>
    <w:rsid w:val="00536D4B"/>
    <w:rsid w:val="00541007"/>
    <w:rsid w:val="0054351E"/>
    <w:rsid w:val="00550962"/>
    <w:rsid w:val="005516CA"/>
    <w:rsid w:val="00565ABA"/>
    <w:rsid w:val="00567144"/>
    <w:rsid w:val="005672DE"/>
    <w:rsid w:val="00570E2B"/>
    <w:rsid w:val="005749F6"/>
    <w:rsid w:val="00576569"/>
    <w:rsid w:val="00577E10"/>
    <w:rsid w:val="00580301"/>
    <w:rsid w:val="005859FB"/>
    <w:rsid w:val="00587B31"/>
    <w:rsid w:val="005924C4"/>
    <w:rsid w:val="005943B6"/>
    <w:rsid w:val="00595F36"/>
    <w:rsid w:val="005A4031"/>
    <w:rsid w:val="005B0BF3"/>
    <w:rsid w:val="005B3143"/>
    <w:rsid w:val="005B5BAF"/>
    <w:rsid w:val="005B6923"/>
    <w:rsid w:val="005B7B02"/>
    <w:rsid w:val="005C01F9"/>
    <w:rsid w:val="005C4A85"/>
    <w:rsid w:val="005C5EA6"/>
    <w:rsid w:val="005D0D39"/>
    <w:rsid w:val="005D2F97"/>
    <w:rsid w:val="005D4DE2"/>
    <w:rsid w:val="005D59FB"/>
    <w:rsid w:val="005D692B"/>
    <w:rsid w:val="005E0421"/>
    <w:rsid w:val="005E43E5"/>
    <w:rsid w:val="005E563D"/>
    <w:rsid w:val="005F0DDB"/>
    <w:rsid w:val="005F47D8"/>
    <w:rsid w:val="005F52A1"/>
    <w:rsid w:val="005F6E40"/>
    <w:rsid w:val="0060124F"/>
    <w:rsid w:val="00602748"/>
    <w:rsid w:val="006047C5"/>
    <w:rsid w:val="00604E05"/>
    <w:rsid w:val="006156C1"/>
    <w:rsid w:val="00621915"/>
    <w:rsid w:val="006232AC"/>
    <w:rsid w:val="00624074"/>
    <w:rsid w:val="0062769F"/>
    <w:rsid w:val="00627B5C"/>
    <w:rsid w:val="00631841"/>
    <w:rsid w:val="006368FE"/>
    <w:rsid w:val="006375A7"/>
    <w:rsid w:val="00640F93"/>
    <w:rsid w:val="00641664"/>
    <w:rsid w:val="00641705"/>
    <w:rsid w:val="0065001E"/>
    <w:rsid w:val="006533B7"/>
    <w:rsid w:val="00665E85"/>
    <w:rsid w:val="00670624"/>
    <w:rsid w:val="00670CD9"/>
    <w:rsid w:val="00674B00"/>
    <w:rsid w:val="00681300"/>
    <w:rsid w:val="006921DC"/>
    <w:rsid w:val="00692F9E"/>
    <w:rsid w:val="006954F3"/>
    <w:rsid w:val="006A1ABA"/>
    <w:rsid w:val="006B6EBF"/>
    <w:rsid w:val="006C13AF"/>
    <w:rsid w:val="006C2616"/>
    <w:rsid w:val="006C5742"/>
    <w:rsid w:val="006D018E"/>
    <w:rsid w:val="006D0736"/>
    <w:rsid w:val="006D3078"/>
    <w:rsid w:val="006D4034"/>
    <w:rsid w:val="006E2530"/>
    <w:rsid w:val="006E548F"/>
    <w:rsid w:val="006E7E7A"/>
    <w:rsid w:val="006F0BD8"/>
    <w:rsid w:val="006F562D"/>
    <w:rsid w:val="006F6039"/>
    <w:rsid w:val="006F6CFA"/>
    <w:rsid w:val="006F73F0"/>
    <w:rsid w:val="00702998"/>
    <w:rsid w:val="0070367A"/>
    <w:rsid w:val="00703B66"/>
    <w:rsid w:val="007047C3"/>
    <w:rsid w:val="0071055A"/>
    <w:rsid w:val="0071414A"/>
    <w:rsid w:val="0071514F"/>
    <w:rsid w:val="00716F1E"/>
    <w:rsid w:val="00717F9C"/>
    <w:rsid w:val="00722565"/>
    <w:rsid w:val="00727685"/>
    <w:rsid w:val="00730AF8"/>
    <w:rsid w:val="0073366C"/>
    <w:rsid w:val="00735D7F"/>
    <w:rsid w:val="007375F7"/>
    <w:rsid w:val="00737A90"/>
    <w:rsid w:val="00740322"/>
    <w:rsid w:val="00740916"/>
    <w:rsid w:val="00742FC6"/>
    <w:rsid w:val="007431FF"/>
    <w:rsid w:val="00747B7E"/>
    <w:rsid w:val="00756001"/>
    <w:rsid w:val="00756F9E"/>
    <w:rsid w:val="00761348"/>
    <w:rsid w:val="00765F82"/>
    <w:rsid w:val="00766A0C"/>
    <w:rsid w:val="00770AF1"/>
    <w:rsid w:val="00771E75"/>
    <w:rsid w:val="00772ADE"/>
    <w:rsid w:val="007806DC"/>
    <w:rsid w:val="00781A35"/>
    <w:rsid w:val="00782614"/>
    <w:rsid w:val="0078300B"/>
    <w:rsid w:val="007833A9"/>
    <w:rsid w:val="007844E1"/>
    <w:rsid w:val="007851E9"/>
    <w:rsid w:val="007910D2"/>
    <w:rsid w:val="00791AA4"/>
    <w:rsid w:val="00794754"/>
    <w:rsid w:val="007A3064"/>
    <w:rsid w:val="007A4E39"/>
    <w:rsid w:val="007B0709"/>
    <w:rsid w:val="007B6407"/>
    <w:rsid w:val="007C7959"/>
    <w:rsid w:val="007D1A1E"/>
    <w:rsid w:val="007D2760"/>
    <w:rsid w:val="007E231D"/>
    <w:rsid w:val="007E3AA5"/>
    <w:rsid w:val="007F457D"/>
    <w:rsid w:val="007F488D"/>
    <w:rsid w:val="007F75DF"/>
    <w:rsid w:val="00800009"/>
    <w:rsid w:val="008002E8"/>
    <w:rsid w:val="008006D5"/>
    <w:rsid w:val="00802830"/>
    <w:rsid w:val="00811832"/>
    <w:rsid w:val="00811B2B"/>
    <w:rsid w:val="00813D44"/>
    <w:rsid w:val="00814130"/>
    <w:rsid w:val="0081463D"/>
    <w:rsid w:val="008149B7"/>
    <w:rsid w:val="00814AC7"/>
    <w:rsid w:val="00816338"/>
    <w:rsid w:val="00822020"/>
    <w:rsid w:val="00825250"/>
    <w:rsid w:val="00825F5D"/>
    <w:rsid w:val="008279EB"/>
    <w:rsid w:val="008322B6"/>
    <w:rsid w:val="008349F1"/>
    <w:rsid w:val="00836024"/>
    <w:rsid w:val="00836392"/>
    <w:rsid w:val="008416EA"/>
    <w:rsid w:val="00844132"/>
    <w:rsid w:val="008471D9"/>
    <w:rsid w:val="00847850"/>
    <w:rsid w:val="008546A9"/>
    <w:rsid w:val="00854857"/>
    <w:rsid w:val="008564D3"/>
    <w:rsid w:val="00856EB5"/>
    <w:rsid w:val="00863597"/>
    <w:rsid w:val="008636FD"/>
    <w:rsid w:val="0086648B"/>
    <w:rsid w:val="008673F2"/>
    <w:rsid w:val="00867E7D"/>
    <w:rsid w:val="00872EB7"/>
    <w:rsid w:val="008731F9"/>
    <w:rsid w:val="00873699"/>
    <w:rsid w:val="00873E3C"/>
    <w:rsid w:val="008750E2"/>
    <w:rsid w:val="00876486"/>
    <w:rsid w:val="00877BC4"/>
    <w:rsid w:val="00881B6A"/>
    <w:rsid w:val="00886003"/>
    <w:rsid w:val="008866E8"/>
    <w:rsid w:val="0088671C"/>
    <w:rsid w:val="00886C7C"/>
    <w:rsid w:val="008A0C22"/>
    <w:rsid w:val="008A2CE6"/>
    <w:rsid w:val="008A4808"/>
    <w:rsid w:val="008A656F"/>
    <w:rsid w:val="008A6DFE"/>
    <w:rsid w:val="008B0EFE"/>
    <w:rsid w:val="008B1402"/>
    <w:rsid w:val="008B183C"/>
    <w:rsid w:val="008B1E93"/>
    <w:rsid w:val="008B3A59"/>
    <w:rsid w:val="008B5978"/>
    <w:rsid w:val="008B5981"/>
    <w:rsid w:val="008B6C52"/>
    <w:rsid w:val="008C3068"/>
    <w:rsid w:val="008C43C2"/>
    <w:rsid w:val="008C48D9"/>
    <w:rsid w:val="008C603F"/>
    <w:rsid w:val="008D4B65"/>
    <w:rsid w:val="008D5B3D"/>
    <w:rsid w:val="008E2235"/>
    <w:rsid w:val="008E2DD9"/>
    <w:rsid w:val="008E3423"/>
    <w:rsid w:val="008E63C4"/>
    <w:rsid w:val="008F16BC"/>
    <w:rsid w:val="008F1DAB"/>
    <w:rsid w:val="008F2F8D"/>
    <w:rsid w:val="008F3C01"/>
    <w:rsid w:val="008F5F1E"/>
    <w:rsid w:val="009007F1"/>
    <w:rsid w:val="00902DFD"/>
    <w:rsid w:val="009078CC"/>
    <w:rsid w:val="00911F7B"/>
    <w:rsid w:val="00913281"/>
    <w:rsid w:val="00913EA5"/>
    <w:rsid w:val="009146C1"/>
    <w:rsid w:val="00914E4E"/>
    <w:rsid w:val="00915D96"/>
    <w:rsid w:val="009226D9"/>
    <w:rsid w:val="00927849"/>
    <w:rsid w:val="00927CD2"/>
    <w:rsid w:val="00930919"/>
    <w:rsid w:val="00930F65"/>
    <w:rsid w:val="009342D8"/>
    <w:rsid w:val="00937A9F"/>
    <w:rsid w:val="00937ED5"/>
    <w:rsid w:val="00943CEA"/>
    <w:rsid w:val="00945A5E"/>
    <w:rsid w:val="00946C37"/>
    <w:rsid w:val="00950B8F"/>
    <w:rsid w:val="009612A7"/>
    <w:rsid w:val="009625BB"/>
    <w:rsid w:val="00963ADB"/>
    <w:rsid w:val="00967444"/>
    <w:rsid w:val="00971F0C"/>
    <w:rsid w:val="00976374"/>
    <w:rsid w:val="00983A1F"/>
    <w:rsid w:val="00987485"/>
    <w:rsid w:val="00990D26"/>
    <w:rsid w:val="0099167B"/>
    <w:rsid w:val="00993442"/>
    <w:rsid w:val="00995F01"/>
    <w:rsid w:val="009A0CC8"/>
    <w:rsid w:val="009A1989"/>
    <w:rsid w:val="009A207B"/>
    <w:rsid w:val="009A5A0D"/>
    <w:rsid w:val="009A679E"/>
    <w:rsid w:val="009A6D1B"/>
    <w:rsid w:val="009B303B"/>
    <w:rsid w:val="009B3BDA"/>
    <w:rsid w:val="009B76D8"/>
    <w:rsid w:val="009B785F"/>
    <w:rsid w:val="009C0398"/>
    <w:rsid w:val="009C177D"/>
    <w:rsid w:val="009C5167"/>
    <w:rsid w:val="009D5332"/>
    <w:rsid w:val="009D6B2A"/>
    <w:rsid w:val="009D7585"/>
    <w:rsid w:val="009D7BDF"/>
    <w:rsid w:val="009E1C06"/>
    <w:rsid w:val="009E28DB"/>
    <w:rsid w:val="009E2D2F"/>
    <w:rsid w:val="009E30FA"/>
    <w:rsid w:val="009F0DF4"/>
    <w:rsid w:val="009F3F7B"/>
    <w:rsid w:val="009F5C6B"/>
    <w:rsid w:val="009F7977"/>
    <w:rsid w:val="00A00C88"/>
    <w:rsid w:val="00A01386"/>
    <w:rsid w:val="00A037E2"/>
    <w:rsid w:val="00A046F7"/>
    <w:rsid w:val="00A10B39"/>
    <w:rsid w:val="00A13F63"/>
    <w:rsid w:val="00A15843"/>
    <w:rsid w:val="00A15B2B"/>
    <w:rsid w:val="00A21D2D"/>
    <w:rsid w:val="00A223AA"/>
    <w:rsid w:val="00A24F06"/>
    <w:rsid w:val="00A266F5"/>
    <w:rsid w:val="00A30ABA"/>
    <w:rsid w:val="00A314B9"/>
    <w:rsid w:val="00A31BC2"/>
    <w:rsid w:val="00A33D5D"/>
    <w:rsid w:val="00A3627B"/>
    <w:rsid w:val="00A41885"/>
    <w:rsid w:val="00A41B45"/>
    <w:rsid w:val="00A50897"/>
    <w:rsid w:val="00A52515"/>
    <w:rsid w:val="00A54B37"/>
    <w:rsid w:val="00A609DD"/>
    <w:rsid w:val="00A60B57"/>
    <w:rsid w:val="00A61815"/>
    <w:rsid w:val="00A63DF7"/>
    <w:rsid w:val="00A644DE"/>
    <w:rsid w:val="00A65157"/>
    <w:rsid w:val="00A65BE9"/>
    <w:rsid w:val="00A6740F"/>
    <w:rsid w:val="00A70AE9"/>
    <w:rsid w:val="00A74CEC"/>
    <w:rsid w:val="00A86837"/>
    <w:rsid w:val="00A90C9D"/>
    <w:rsid w:val="00A921BD"/>
    <w:rsid w:val="00A944F6"/>
    <w:rsid w:val="00A95A88"/>
    <w:rsid w:val="00AA1B63"/>
    <w:rsid w:val="00AA3188"/>
    <w:rsid w:val="00AA420D"/>
    <w:rsid w:val="00AA7D08"/>
    <w:rsid w:val="00AB258B"/>
    <w:rsid w:val="00AB2C8C"/>
    <w:rsid w:val="00AB37CE"/>
    <w:rsid w:val="00AB444A"/>
    <w:rsid w:val="00AB7B7A"/>
    <w:rsid w:val="00AC405E"/>
    <w:rsid w:val="00AD0692"/>
    <w:rsid w:val="00AD7298"/>
    <w:rsid w:val="00AE07CD"/>
    <w:rsid w:val="00AE732F"/>
    <w:rsid w:val="00AF074C"/>
    <w:rsid w:val="00AF716F"/>
    <w:rsid w:val="00B03AF0"/>
    <w:rsid w:val="00B05373"/>
    <w:rsid w:val="00B067E6"/>
    <w:rsid w:val="00B104F2"/>
    <w:rsid w:val="00B11A88"/>
    <w:rsid w:val="00B12260"/>
    <w:rsid w:val="00B13CDE"/>
    <w:rsid w:val="00B13F00"/>
    <w:rsid w:val="00B156E1"/>
    <w:rsid w:val="00B25433"/>
    <w:rsid w:val="00B2626C"/>
    <w:rsid w:val="00B36324"/>
    <w:rsid w:val="00B3694C"/>
    <w:rsid w:val="00B3728B"/>
    <w:rsid w:val="00B4042B"/>
    <w:rsid w:val="00B40470"/>
    <w:rsid w:val="00B408B6"/>
    <w:rsid w:val="00B531ED"/>
    <w:rsid w:val="00B53574"/>
    <w:rsid w:val="00B55B2C"/>
    <w:rsid w:val="00B60027"/>
    <w:rsid w:val="00B61908"/>
    <w:rsid w:val="00B63AE9"/>
    <w:rsid w:val="00B6555A"/>
    <w:rsid w:val="00B662B0"/>
    <w:rsid w:val="00B670FF"/>
    <w:rsid w:val="00B70B80"/>
    <w:rsid w:val="00B769C4"/>
    <w:rsid w:val="00B76BE0"/>
    <w:rsid w:val="00B80913"/>
    <w:rsid w:val="00B8139C"/>
    <w:rsid w:val="00B91A8D"/>
    <w:rsid w:val="00B95BB4"/>
    <w:rsid w:val="00BA34AD"/>
    <w:rsid w:val="00BA4B2A"/>
    <w:rsid w:val="00BB69FF"/>
    <w:rsid w:val="00BC0F9E"/>
    <w:rsid w:val="00BC1F63"/>
    <w:rsid w:val="00BC4326"/>
    <w:rsid w:val="00BC639D"/>
    <w:rsid w:val="00BD545A"/>
    <w:rsid w:val="00BE4C6E"/>
    <w:rsid w:val="00BF1C2D"/>
    <w:rsid w:val="00BF2735"/>
    <w:rsid w:val="00BF2D68"/>
    <w:rsid w:val="00BF30CA"/>
    <w:rsid w:val="00BF738E"/>
    <w:rsid w:val="00C01056"/>
    <w:rsid w:val="00C036DE"/>
    <w:rsid w:val="00C0402F"/>
    <w:rsid w:val="00C07AE0"/>
    <w:rsid w:val="00C129D7"/>
    <w:rsid w:val="00C14CE5"/>
    <w:rsid w:val="00C15E2E"/>
    <w:rsid w:val="00C17FF5"/>
    <w:rsid w:val="00C24D41"/>
    <w:rsid w:val="00C30025"/>
    <w:rsid w:val="00C3254A"/>
    <w:rsid w:val="00C329A2"/>
    <w:rsid w:val="00C33F33"/>
    <w:rsid w:val="00C35EC8"/>
    <w:rsid w:val="00C37937"/>
    <w:rsid w:val="00C4065A"/>
    <w:rsid w:val="00C40921"/>
    <w:rsid w:val="00C412B4"/>
    <w:rsid w:val="00C42FF3"/>
    <w:rsid w:val="00C447FD"/>
    <w:rsid w:val="00C44BA2"/>
    <w:rsid w:val="00C44ECD"/>
    <w:rsid w:val="00C464FB"/>
    <w:rsid w:val="00C479EC"/>
    <w:rsid w:val="00C5024F"/>
    <w:rsid w:val="00C51630"/>
    <w:rsid w:val="00C52F4B"/>
    <w:rsid w:val="00C53754"/>
    <w:rsid w:val="00C55CE1"/>
    <w:rsid w:val="00C6035E"/>
    <w:rsid w:val="00C60BD3"/>
    <w:rsid w:val="00C639B5"/>
    <w:rsid w:val="00C6452B"/>
    <w:rsid w:val="00C651A6"/>
    <w:rsid w:val="00C66588"/>
    <w:rsid w:val="00C725F3"/>
    <w:rsid w:val="00C72C99"/>
    <w:rsid w:val="00C822F8"/>
    <w:rsid w:val="00C8251B"/>
    <w:rsid w:val="00C83482"/>
    <w:rsid w:val="00C83A6F"/>
    <w:rsid w:val="00C83CEC"/>
    <w:rsid w:val="00C90C5D"/>
    <w:rsid w:val="00C912A9"/>
    <w:rsid w:val="00C92461"/>
    <w:rsid w:val="00C92D6F"/>
    <w:rsid w:val="00C93DEA"/>
    <w:rsid w:val="00C97351"/>
    <w:rsid w:val="00C97D8E"/>
    <w:rsid w:val="00CA2A23"/>
    <w:rsid w:val="00CA35BE"/>
    <w:rsid w:val="00CA4DDD"/>
    <w:rsid w:val="00CA752C"/>
    <w:rsid w:val="00CB009F"/>
    <w:rsid w:val="00CB221F"/>
    <w:rsid w:val="00CB4A00"/>
    <w:rsid w:val="00CB5B5B"/>
    <w:rsid w:val="00CB767D"/>
    <w:rsid w:val="00CB7E62"/>
    <w:rsid w:val="00CC3524"/>
    <w:rsid w:val="00CD2696"/>
    <w:rsid w:val="00CD3C04"/>
    <w:rsid w:val="00CD3C3C"/>
    <w:rsid w:val="00CE3E1F"/>
    <w:rsid w:val="00CE5AD0"/>
    <w:rsid w:val="00CE662A"/>
    <w:rsid w:val="00CF09CF"/>
    <w:rsid w:val="00CF73A6"/>
    <w:rsid w:val="00D00387"/>
    <w:rsid w:val="00D05575"/>
    <w:rsid w:val="00D118BD"/>
    <w:rsid w:val="00D13025"/>
    <w:rsid w:val="00D13C76"/>
    <w:rsid w:val="00D15738"/>
    <w:rsid w:val="00D2157E"/>
    <w:rsid w:val="00D22AE7"/>
    <w:rsid w:val="00D24F42"/>
    <w:rsid w:val="00D2550B"/>
    <w:rsid w:val="00D27145"/>
    <w:rsid w:val="00D271FF"/>
    <w:rsid w:val="00D31BFF"/>
    <w:rsid w:val="00D3367E"/>
    <w:rsid w:val="00D33956"/>
    <w:rsid w:val="00D34F1B"/>
    <w:rsid w:val="00D41229"/>
    <w:rsid w:val="00D4367A"/>
    <w:rsid w:val="00D46148"/>
    <w:rsid w:val="00D570E8"/>
    <w:rsid w:val="00D57D13"/>
    <w:rsid w:val="00D6243F"/>
    <w:rsid w:val="00D6252D"/>
    <w:rsid w:val="00D6369E"/>
    <w:rsid w:val="00D6403A"/>
    <w:rsid w:val="00D70518"/>
    <w:rsid w:val="00D74EC3"/>
    <w:rsid w:val="00D774C6"/>
    <w:rsid w:val="00D7795F"/>
    <w:rsid w:val="00D80163"/>
    <w:rsid w:val="00D82C14"/>
    <w:rsid w:val="00D84CCB"/>
    <w:rsid w:val="00D84E18"/>
    <w:rsid w:val="00D86C8D"/>
    <w:rsid w:val="00D95125"/>
    <w:rsid w:val="00DA7E93"/>
    <w:rsid w:val="00DB2470"/>
    <w:rsid w:val="00DC7FB4"/>
    <w:rsid w:val="00DE12C9"/>
    <w:rsid w:val="00DE32B0"/>
    <w:rsid w:val="00DE5043"/>
    <w:rsid w:val="00DE7476"/>
    <w:rsid w:val="00DF2AEA"/>
    <w:rsid w:val="00DF44BE"/>
    <w:rsid w:val="00DF45D4"/>
    <w:rsid w:val="00DF51DA"/>
    <w:rsid w:val="00DF64FD"/>
    <w:rsid w:val="00DF7669"/>
    <w:rsid w:val="00DF7C3B"/>
    <w:rsid w:val="00E049F6"/>
    <w:rsid w:val="00E05AF6"/>
    <w:rsid w:val="00E10958"/>
    <w:rsid w:val="00E116C0"/>
    <w:rsid w:val="00E127AC"/>
    <w:rsid w:val="00E14318"/>
    <w:rsid w:val="00E14409"/>
    <w:rsid w:val="00E156DE"/>
    <w:rsid w:val="00E23C5C"/>
    <w:rsid w:val="00E24EF9"/>
    <w:rsid w:val="00E24FB9"/>
    <w:rsid w:val="00E24FC1"/>
    <w:rsid w:val="00E26CD1"/>
    <w:rsid w:val="00E26F82"/>
    <w:rsid w:val="00E34EA2"/>
    <w:rsid w:val="00E35189"/>
    <w:rsid w:val="00E42457"/>
    <w:rsid w:val="00E424C0"/>
    <w:rsid w:val="00E44149"/>
    <w:rsid w:val="00E44D80"/>
    <w:rsid w:val="00E44ECA"/>
    <w:rsid w:val="00E459C3"/>
    <w:rsid w:val="00E53A61"/>
    <w:rsid w:val="00E57384"/>
    <w:rsid w:val="00E5755C"/>
    <w:rsid w:val="00E64A34"/>
    <w:rsid w:val="00E6578A"/>
    <w:rsid w:val="00E66008"/>
    <w:rsid w:val="00E678BB"/>
    <w:rsid w:val="00E726B2"/>
    <w:rsid w:val="00E7293B"/>
    <w:rsid w:val="00E74109"/>
    <w:rsid w:val="00E750F1"/>
    <w:rsid w:val="00E75FD4"/>
    <w:rsid w:val="00E814E3"/>
    <w:rsid w:val="00E83542"/>
    <w:rsid w:val="00E9172F"/>
    <w:rsid w:val="00EA0DE3"/>
    <w:rsid w:val="00EA0E4D"/>
    <w:rsid w:val="00EA432E"/>
    <w:rsid w:val="00EA4C9C"/>
    <w:rsid w:val="00EB1E0E"/>
    <w:rsid w:val="00EB3EB2"/>
    <w:rsid w:val="00EB77D8"/>
    <w:rsid w:val="00EB7942"/>
    <w:rsid w:val="00EB7CEA"/>
    <w:rsid w:val="00EC100A"/>
    <w:rsid w:val="00EC6F84"/>
    <w:rsid w:val="00ED1C66"/>
    <w:rsid w:val="00ED1FB9"/>
    <w:rsid w:val="00EE081F"/>
    <w:rsid w:val="00EE4BF8"/>
    <w:rsid w:val="00EE739D"/>
    <w:rsid w:val="00EE75FC"/>
    <w:rsid w:val="00EF15F7"/>
    <w:rsid w:val="00EF1EE8"/>
    <w:rsid w:val="00EF63BE"/>
    <w:rsid w:val="00EF69B2"/>
    <w:rsid w:val="00F02711"/>
    <w:rsid w:val="00F02993"/>
    <w:rsid w:val="00F051E1"/>
    <w:rsid w:val="00F10F95"/>
    <w:rsid w:val="00F11A57"/>
    <w:rsid w:val="00F13014"/>
    <w:rsid w:val="00F172D2"/>
    <w:rsid w:val="00F22B15"/>
    <w:rsid w:val="00F242C4"/>
    <w:rsid w:val="00F336D9"/>
    <w:rsid w:val="00F33A28"/>
    <w:rsid w:val="00F3585C"/>
    <w:rsid w:val="00F37E63"/>
    <w:rsid w:val="00F41F12"/>
    <w:rsid w:val="00F4222D"/>
    <w:rsid w:val="00F445EF"/>
    <w:rsid w:val="00F511C0"/>
    <w:rsid w:val="00F54C84"/>
    <w:rsid w:val="00F719EC"/>
    <w:rsid w:val="00F7591B"/>
    <w:rsid w:val="00F76ECD"/>
    <w:rsid w:val="00F86BD5"/>
    <w:rsid w:val="00F92D2D"/>
    <w:rsid w:val="00F9410F"/>
    <w:rsid w:val="00F94BAB"/>
    <w:rsid w:val="00F9606B"/>
    <w:rsid w:val="00F96711"/>
    <w:rsid w:val="00F97D20"/>
    <w:rsid w:val="00FA3CFD"/>
    <w:rsid w:val="00FB07F2"/>
    <w:rsid w:val="00FB1906"/>
    <w:rsid w:val="00FB5FDB"/>
    <w:rsid w:val="00FC61FD"/>
    <w:rsid w:val="00FD119D"/>
    <w:rsid w:val="00FD5433"/>
    <w:rsid w:val="00FD6632"/>
    <w:rsid w:val="00FE262A"/>
    <w:rsid w:val="00FE36CF"/>
    <w:rsid w:val="00FE3A0D"/>
    <w:rsid w:val="00FE5401"/>
    <w:rsid w:val="00FE67DF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830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qFormat/>
    <w:rsid w:val="00802830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802830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Provision Heading"/>
    <w:basedOn w:val="Normal"/>
    <w:next w:val="Normal"/>
    <w:qFormat/>
    <w:rsid w:val="00802830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80283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02830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80283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02830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802830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80283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283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802830"/>
    <w:pPr>
      <w:spacing w:after="120"/>
      <w:ind w:left="1440" w:right="1440"/>
    </w:pPr>
  </w:style>
  <w:style w:type="paragraph" w:styleId="BodyText">
    <w:name w:val="Body Text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</w:style>
  <w:style w:type="paragraph" w:styleId="BodyText2">
    <w:name w:val="Body Text 2"/>
    <w:basedOn w:val="Normal"/>
    <w:rsid w:val="00802830"/>
    <w:pPr>
      <w:spacing w:after="120" w:line="480" w:lineRule="auto"/>
    </w:pPr>
  </w:style>
  <w:style w:type="paragraph" w:styleId="BodyText3">
    <w:name w:val="Body Text 3"/>
    <w:basedOn w:val="Normal"/>
    <w:rsid w:val="0080283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02830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802830"/>
    <w:pPr>
      <w:spacing w:after="120"/>
      <w:ind w:left="283"/>
    </w:pPr>
  </w:style>
  <w:style w:type="paragraph" w:styleId="BodyTextFirstIndent2">
    <w:name w:val="Body Text First Indent 2"/>
    <w:basedOn w:val="BodyTextIndent"/>
    <w:rsid w:val="00802830"/>
    <w:pPr>
      <w:ind w:firstLine="210"/>
    </w:pPr>
  </w:style>
  <w:style w:type="paragraph" w:styleId="BodyTextIndent2">
    <w:name w:val="Body Text Indent 2"/>
    <w:basedOn w:val="Normal"/>
    <w:rsid w:val="00802830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02830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802830"/>
    <w:rPr>
      <w:b/>
      <w:bCs/>
      <w:sz w:val="20"/>
    </w:rPr>
  </w:style>
  <w:style w:type="paragraph" w:styleId="Closing">
    <w:name w:val="Closing"/>
    <w:basedOn w:val="Normal"/>
    <w:rsid w:val="00802830"/>
    <w:pPr>
      <w:ind w:left="4252"/>
    </w:pPr>
  </w:style>
  <w:style w:type="paragraph" w:styleId="CommentText">
    <w:name w:val="annotation text"/>
    <w:basedOn w:val="Normal"/>
    <w:semiHidden/>
    <w:rsid w:val="00802830"/>
    <w:rPr>
      <w:sz w:val="20"/>
    </w:rPr>
  </w:style>
  <w:style w:type="paragraph" w:styleId="CommentSubject">
    <w:name w:val="annotation subject"/>
    <w:basedOn w:val="CommentText"/>
    <w:next w:val="CommentText"/>
    <w:semiHidden/>
    <w:rsid w:val="00802830"/>
    <w:rPr>
      <w:b/>
      <w:bCs/>
    </w:rPr>
  </w:style>
  <w:style w:type="paragraph" w:styleId="Date">
    <w:name w:val="Date"/>
    <w:basedOn w:val="Normal"/>
    <w:next w:val="Normal"/>
    <w:rsid w:val="00802830"/>
  </w:style>
  <w:style w:type="paragraph" w:styleId="DocumentMap">
    <w:name w:val="Document Map"/>
    <w:basedOn w:val="Normal"/>
    <w:semiHidden/>
    <w:rsid w:val="00802830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802830"/>
  </w:style>
  <w:style w:type="paragraph" w:styleId="EndnoteText">
    <w:name w:val="endnote text"/>
    <w:basedOn w:val="Normal"/>
    <w:semiHidden/>
    <w:rsid w:val="00802830"/>
    <w:rPr>
      <w:sz w:val="20"/>
    </w:rPr>
  </w:style>
  <w:style w:type="paragraph" w:styleId="EnvelopeAddress">
    <w:name w:val="envelope address"/>
    <w:basedOn w:val="Normal"/>
    <w:rsid w:val="0080283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02830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rsid w:val="00802830"/>
    <w:pPr>
      <w:tabs>
        <w:tab w:val="clear" w:pos="567"/>
        <w:tab w:val="right" w:pos="8505"/>
      </w:tabs>
    </w:pPr>
    <w:rPr>
      <w:sz w:val="20"/>
    </w:rPr>
  </w:style>
  <w:style w:type="character" w:customStyle="1" w:styleId="FooterChar">
    <w:name w:val="Footer Char"/>
    <w:link w:val="Footer"/>
    <w:rsid w:val="00802830"/>
    <w:rPr>
      <w:rFonts w:ascii="Times New (W1)" w:hAnsi="Times New (W1)"/>
      <w:szCs w:val="24"/>
      <w:lang w:val="en-AU" w:eastAsia="en-US" w:bidi="ar-SA"/>
    </w:rPr>
  </w:style>
  <w:style w:type="paragraph" w:styleId="FootnoteText">
    <w:name w:val="footnote text"/>
    <w:basedOn w:val="Normal"/>
    <w:semiHidden/>
    <w:rsid w:val="00802830"/>
    <w:rPr>
      <w:sz w:val="20"/>
    </w:rPr>
  </w:style>
  <w:style w:type="paragraph" w:styleId="Header">
    <w:name w:val="header"/>
    <w:basedOn w:val="Normal"/>
    <w:link w:val="HeaderChar"/>
    <w:rsid w:val="00802830"/>
    <w:pPr>
      <w:tabs>
        <w:tab w:val="clear" w:pos="567"/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02830"/>
    <w:rPr>
      <w:rFonts w:ascii="Times New (W1)" w:hAnsi="Times New (W1)"/>
      <w:sz w:val="24"/>
      <w:szCs w:val="24"/>
      <w:lang w:val="en-AU" w:eastAsia="en-US" w:bidi="ar-SA"/>
    </w:rPr>
  </w:style>
  <w:style w:type="paragraph" w:styleId="HTMLAddress">
    <w:name w:val="HTML Address"/>
    <w:basedOn w:val="Normal"/>
    <w:rsid w:val="00802830"/>
    <w:rPr>
      <w:i/>
      <w:iCs/>
    </w:rPr>
  </w:style>
  <w:style w:type="paragraph" w:styleId="HTMLPreformatted">
    <w:name w:val="HTML Preformatted"/>
    <w:basedOn w:val="Normal"/>
    <w:rsid w:val="00802830"/>
    <w:rPr>
      <w:rFonts w:ascii="Courier New" w:hAnsi="Courier New" w:cs="Courier New"/>
      <w:sz w:val="20"/>
    </w:rPr>
  </w:style>
  <w:style w:type="paragraph" w:customStyle="1" w:styleId="indent">
    <w:name w:val="indent"/>
    <w:basedOn w:val="Normal"/>
    <w:rsid w:val="00802830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styleId="Index1">
    <w:name w:val="index 1"/>
    <w:basedOn w:val="Normal"/>
    <w:next w:val="Normal"/>
    <w:autoRedefine/>
    <w:semiHidden/>
    <w:rsid w:val="00802830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802830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802830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802830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802830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802830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802830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802830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802830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802830"/>
    <w:rPr>
      <w:rFonts w:ascii="Arial" w:hAnsi="Arial" w:cs="Arial"/>
      <w:b/>
      <w:bCs/>
    </w:rPr>
  </w:style>
  <w:style w:type="paragraph" w:customStyle="1" w:styleId="LDTitle">
    <w:name w:val="LDTitle"/>
    <w:rsid w:val="00802830"/>
    <w:pPr>
      <w:spacing w:before="480" w:after="480"/>
    </w:pPr>
    <w:rPr>
      <w:rFonts w:ascii="Arial" w:hAnsi="Arial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802830"/>
    <w:pPr>
      <w:pBdr>
        <w:bottom w:val="single" w:sz="4" w:space="3" w:color="auto"/>
      </w:pBdr>
      <w:spacing w:before="600" w:after="120"/>
    </w:pPr>
    <w:rPr>
      <w:b/>
    </w:rPr>
  </w:style>
  <w:style w:type="paragraph" w:customStyle="1" w:styleId="LDAmendHeading">
    <w:name w:val="LDAmendHeading"/>
    <w:basedOn w:val="LDTitle"/>
    <w:next w:val="LDAmendInstruction"/>
    <w:rsid w:val="00802830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802830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rsid w:val="00802830"/>
    <w:pPr>
      <w:ind w:left="738" w:hanging="851"/>
    </w:pPr>
  </w:style>
  <w:style w:type="paragraph" w:customStyle="1" w:styleId="LDClause">
    <w:name w:val="LDClause"/>
    <w:basedOn w:val="LDBodytext"/>
    <w:link w:val="LDClauseChar"/>
    <w:rsid w:val="00802830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Bodytext">
    <w:name w:val="LDBody text"/>
    <w:link w:val="LDBodytextChar"/>
    <w:rsid w:val="00802830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802830"/>
    <w:rPr>
      <w:sz w:val="24"/>
      <w:szCs w:val="24"/>
      <w:lang w:val="en-AU" w:eastAsia="en-US" w:bidi="ar-SA"/>
    </w:rPr>
  </w:style>
  <w:style w:type="character" w:customStyle="1" w:styleId="LDClauseChar">
    <w:name w:val="LDClause Char"/>
    <w:basedOn w:val="LDBodytextChar"/>
    <w:link w:val="LDClause"/>
    <w:rsid w:val="00802830"/>
    <w:rPr>
      <w:sz w:val="24"/>
      <w:szCs w:val="24"/>
      <w:lang w:val="en-AU" w:eastAsia="en-US" w:bidi="ar-SA"/>
    </w:rPr>
  </w:style>
  <w:style w:type="paragraph" w:customStyle="1" w:styleId="LDAmendText">
    <w:name w:val="LDAmendText"/>
    <w:basedOn w:val="LDBodytext"/>
    <w:next w:val="LDAmendInstruction"/>
    <w:rsid w:val="00802830"/>
    <w:pPr>
      <w:spacing w:before="60" w:after="60"/>
      <w:ind w:left="964"/>
    </w:pPr>
  </w:style>
  <w:style w:type="character" w:customStyle="1" w:styleId="LDCitation">
    <w:name w:val="LDCitation"/>
    <w:rsid w:val="00802830"/>
    <w:rPr>
      <w:i/>
      <w:iCs/>
    </w:rPr>
  </w:style>
  <w:style w:type="paragraph" w:customStyle="1" w:styleId="LDClauseHeading">
    <w:name w:val="LDClauseHeading"/>
    <w:basedOn w:val="LDTitle"/>
    <w:next w:val="LDClause"/>
    <w:link w:val="LDClauseHeadingChar"/>
    <w:rsid w:val="00802830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Date">
    <w:name w:val="LDDate"/>
    <w:basedOn w:val="LDBodytext"/>
    <w:rsid w:val="00802830"/>
    <w:pPr>
      <w:tabs>
        <w:tab w:val="left" w:pos="3402"/>
      </w:tabs>
      <w:spacing w:before="240"/>
    </w:pPr>
  </w:style>
  <w:style w:type="paragraph" w:customStyle="1" w:styleId="LDdefinition">
    <w:name w:val="LDdefinition"/>
    <w:basedOn w:val="LDClause"/>
    <w:rsid w:val="00802830"/>
    <w:pPr>
      <w:tabs>
        <w:tab w:val="clear" w:pos="454"/>
        <w:tab w:val="clear" w:pos="737"/>
      </w:tabs>
      <w:ind w:firstLine="0"/>
    </w:pPr>
  </w:style>
  <w:style w:type="paragraph" w:customStyle="1" w:styleId="LDEndLine">
    <w:name w:val="LDEndLine"/>
    <w:basedOn w:val="BodyText"/>
    <w:rsid w:val="00802830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Following">
    <w:name w:val="LDFollowing"/>
    <w:basedOn w:val="LDDate"/>
    <w:next w:val="LDBodytext"/>
    <w:rsid w:val="00802830"/>
    <w:pPr>
      <w:spacing w:before="60"/>
    </w:pPr>
  </w:style>
  <w:style w:type="paragraph" w:customStyle="1" w:styleId="LDFooter">
    <w:name w:val="LDFooter"/>
    <w:basedOn w:val="LDBodytext"/>
    <w:rsid w:val="00802830"/>
    <w:pPr>
      <w:tabs>
        <w:tab w:val="right" w:pos="8505"/>
      </w:tabs>
    </w:pPr>
    <w:rPr>
      <w:sz w:val="20"/>
    </w:rPr>
  </w:style>
  <w:style w:type="paragraph" w:customStyle="1" w:styleId="LDNote">
    <w:name w:val="LDNote"/>
    <w:basedOn w:val="LDClause"/>
    <w:link w:val="LDNoteChar"/>
    <w:rsid w:val="00254D0C"/>
    <w:pPr>
      <w:ind w:firstLine="0"/>
    </w:pPr>
    <w:rPr>
      <w:sz w:val="20"/>
    </w:rPr>
  </w:style>
  <w:style w:type="character" w:customStyle="1" w:styleId="LDNoteChar">
    <w:name w:val="LDNote Char"/>
    <w:basedOn w:val="LDClauseChar"/>
    <w:link w:val="LDNote"/>
    <w:rsid w:val="00254D0C"/>
    <w:rPr>
      <w:sz w:val="24"/>
      <w:szCs w:val="24"/>
      <w:lang w:val="en-AU" w:eastAsia="en-US" w:bidi="ar-SA"/>
    </w:rPr>
  </w:style>
  <w:style w:type="paragraph" w:customStyle="1" w:styleId="LDNotePara">
    <w:name w:val="LDNotePara"/>
    <w:basedOn w:val="LDNote"/>
    <w:rsid w:val="00802830"/>
    <w:pPr>
      <w:tabs>
        <w:tab w:val="clear" w:pos="454"/>
      </w:tabs>
      <w:ind w:left="1701" w:hanging="454"/>
    </w:pPr>
  </w:style>
  <w:style w:type="paragraph" w:customStyle="1" w:styleId="LDP1a">
    <w:name w:val="LDP1(a)"/>
    <w:basedOn w:val="LDClause"/>
    <w:link w:val="LDP1aChar"/>
    <w:rsid w:val="00802830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rsid w:val="00802830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802830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Reference">
    <w:name w:val="LDReference"/>
    <w:basedOn w:val="LDTitle"/>
    <w:rsid w:val="00802830"/>
    <w:pPr>
      <w:keepNext/>
      <w:spacing w:before="0" w:after="120"/>
      <w:ind w:left="1843"/>
    </w:pPr>
    <w:rPr>
      <w:rFonts w:ascii="Times New Roman" w:hAnsi="Times New Roman"/>
      <w:sz w:val="20"/>
      <w:szCs w:val="20"/>
    </w:rPr>
  </w:style>
  <w:style w:type="paragraph" w:customStyle="1" w:styleId="LDScheduleClauseHead">
    <w:name w:val="LDScheduleClauseHead"/>
    <w:basedOn w:val="LDClauseHeading"/>
    <w:next w:val="LDScheduleClause"/>
    <w:rsid w:val="00802830"/>
  </w:style>
  <w:style w:type="paragraph" w:customStyle="1" w:styleId="LDSchedSubclHead">
    <w:name w:val="LDSchedSubclHead"/>
    <w:basedOn w:val="LDScheduleClauseHead"/>
    <w:rsid w:val="00CA4DDD"/>
    <w:rPr>
      <w:b w:val="0"/>
    </w:rPr>
  </w:style>
  <w:style w:type="paragraph" w:customStyle="1" w:styleId="LDScheduleheading">
    <w:name w:val="LDSchedule heading"/>
    <w:basedOn w:val="LDTitle"/>
    <w:next w:val="LDBodytext"/>
    <w:rsid w:val="00802830"/>
    <w:pPr>
      <w:keepNext/>
      <w:tabs>
        <w:tab w:val="left" w:pos="1843"/>
      </w:tabs>
      <w:spacing w:after="120"/>
      <w:ind w:left="1843" w:hanging="1843"/>
    </w:pPr>
    <w:rPr>
      <w:rFonts w:cs="Arial"/>
      <w:b/>
      <w:sz w:val="28"/>
      <w:szCs w:val="28"/>
    </w:rPr>
  </w:style>
  <w:style w:type="paragraph" w:customStyle="1" w:styleId="LDSignatory">
    <w:name w:val="LDSignatory"/>
    <w:basedOn w:val="LDBodytext"/>
    <w:next w:val="LDBodytext"/>
    <w:link w:val="LDSignatoryChar"/>
    <w:rsid w:val="00802830"/>
    <w:pPr>
      <w:keepNext/>
      <w:spacing w:before="1440"/>
    </w:pPr>
  </w:style>
  <w:style w:type="character" w:customStyle="1" w:styleId="LDSignatoryChar">
    <w:name w:val="LDSignatory Char"/>
    <w:basedOn w:val="LDBodytextChar"/>
    <w:link w:val="LDSignatory"/>
    <w:rsid w:val="00802830"/>
    <w:rPr>
      <w:sz w:val="24"/>
      <w:szCs w:val="24"/>
      <w:lang w:val="en-AU" w:eastAsia="en-US" w:bidi="ar-SA"/>
    </w:rPr>
  </w:style>
  <w:style w:type="paragraph" w:customStyle="1" w:styleId="LDSubclauseHead">
    <w:name w:val="LDSubclauseHead"/>
    <w:basedOn w:val="LDClauseHeading"/>
    <w:rsid w:val="00802830"/>
    <w:rPr>
      <w:b w:val="0"/>
    </w:rPr>
  </w:style>
  <w:style w:type="paragraph" w:customStyle="1" w:styleId="LDTableheading">
    <w:name w:val="LDTableheading"/>
    <w:basedOn w:val="LDBodytext"/>
    <w:rsid w:val="00802830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rFonts w:ascii="Arial" w:hAnsi="Arial"/>
      <w:b/>
      <w:sz w:val="22"/>
    </w:rPr>
  </w:style>
  <w:style w:type="paragraph" w:customStyle="1" w:styleId="LDTablespace">
    <w:name w:val="LDTablespace"/>
    <w:basedOn w:val="LDBodytext"/>
    <w:rsid w:val="00802830"/>
    <w:pPr>
      <w:spacing w:before="120"/>
    </w:pPr>
  </w:style>
  <w:style w:type="paragraph" w:customStyle="1" w:styleId="LDTabletext">
    <w:name w:val="LDTabletext"/>
    <w:basedOn w:val="LDBodytext"/>
    <w:rsid w:val="00802830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styleId="List">
    <w:name w:val="List"/>
    <w:basedOn w:val="Normal"/>
    <w:rsid w:val="00802830"/>
    <w:pPr>
      <w:ind w:left="283" w:hanging="283"/>
    </w:pPr>
  </w:style>
  <w:style w:type="paragraph" w:styleId="List2">
    <w:name w:val="List 2"/>
    <w:basedOn w:val="Normal"/>
    <w:rsid w:val="00802830"/>
    <w:pPr>
      <w:ind w:left="566" w:hanging="283"/>
    </w:pPr>
  </w:style>
  <w:style w:type="paragraph" w:styleId="List3">
    <w:name w:val="List 3"/>
    <w:basedOn w:val="Normal"/>
    <w:rsid w:val="00802830"/>
    <w:pPr>
      <w:ind w:left="849" w:hanging="283"/>
    </w:pPr>
  </w:style>
  <w:style w:type="paragraph" w:styleId="List4">
    <w:name w:val="List 4"/>
    <w:basedOn w:val="Normal"/>
    <w:rsid w:val="00802830"/>
    <w:pPr>
      <w:ind w:left="1132" w:hanging="283"/>
    </w:pPr>
  </w:style>
  <w:style w:type="paragraph" w:styleId="List5">
    <w:name w:val="List 5"/>
    <w:basedOn w:val="Normal"/>
    <w:rsid w:val="00802830"/>
    <w:pPr>
      <w:ind w:left="1415" w:hanging="283"/>
    </w:pPr>
  </w:style>
  <w:style w:type="paragraph" w:styleId="ListBullet">
    <w:name w:val="List Bullet"/>
    <w:basedOn w:val="Normal"/>
    <w:rsid w:val="00802830"/>
    <w:pPr>
      <w:numPr>
        <w:numId w:val="15"/>
      </w:numPr>
    </w:pPr>
  </w:style>
  <w:style w:type="paragraph" w:styleId="ListBullet2">
    <w:name w:val="List Bullet 2"/>
    <w:basedOn w:val="Normal"/>
    <w:rsid w:val="00802830"/>
    <w:pPr>
      <w:numPr>
        <w:numId w:val="16"/>
      </w:numPr>
    </w:pPr>
  </w:style>
  <w:style w:type="paragraph" w:styleId="ListBullet3">
    <w:name w:val="List Bullet 3"/>
    <w:basedOn w:val="Normal"/>
    <w:rsid w:val="00802830"/>
    <w:pPr>
      <w:numPr>
        <w:numId w:val="17"/>
      </w:numPr>
    </w:pPr>
  </w:style>
  <w:style w:type="paragraph" w:styleId="ListBullet4">
    <w:name w:val="List Bullet 4"/>
    <w:basedOn w:val="Normal"/>
    <w:rsid w:val="00802830"/>
    <w:pPr>
      <w:numPr>
        <w:numId w:val="18"/>
      </w:numPr>
    </w:pPr>
  </w:style>
  <w:style w:type="paragraph" w:styleId="ListBullet5">
    <w:name w:val="List Bullet 5"/>
    <w:basedOn w:val="Normal"/>
    <w:rsid w:val="00802830"/>
    <w:pPr>
      <w:numPr>
        <w:numId w:val="19"/>
      </w:numPr>
    </w:pPr>
  </w:style>
  <w:style w:type="paragraph" w:styleId="ListContinue">
    <w:name w:val="List Continue"/>
    <w:basedOn w:val="Normal"/>
    <w:rsid w:val="00802830"/>
    <w:pPr>
      <w:spacing w:after="120"/>
      <w:ind w:left="283"/>
    </w:pPr>
  </w:style>
  <w:style w:type="paragraph" w:styleId="ListContinue2">
    <w:name w:val="List Continue 2"/>
    <w:basedOn w:val="Normal"/>
    <w:rsid w:val="00802830"/>
    <w:pPr>
      <w:spacing w:after="120"/>
      <w:ind w:left="566"/>
    </w:pPr>
  </w:style>
  <w:style w:type="paragraph" w:styleId="ListContinue3">
    <w:name w:val="List Continue 3"/>
    <w:basedOn w:val="Normal"/>
    <w:rsid w:val="00802830"/>
    <w:pPr>
      <w:spacing w:after="120"/>
      <w:ind w:left="849"/>
    </w:pPr>
  </w:style>
  <w:style w:type="paragraph" w:styleId="ListContinue4">
    <w:name w:val="List Continue 4"/>
    <w:basedOn w:val="Normal"/>
    <w:rsid w:val="00802830"/>
    <w:pPr>
      <w:spacing w:after="120"/>
      <w:ind w:left="1132"/>
    </w:pPr>
  </w:style>
  <w:style w:type="paragraph" w:styleId="ListContinue5">
    <w:name w:val="List Continue 5"/>
    <w:basedOn w:val="Normal"/>
    <w:rsid w:val="00802830"/>
    <w:pPr>
      <w:spacing w:after="120"/>
      <w:ind w:left="1415"/>
    </w:pPr>
  </w:style>
  <w:style w:type="paragraph" w:styleId="ListNumber">
    <w:name w:val="List Number"/>
    <w:basedOn w:val="Normal"/>
    <w:rsid w:val="00802830"/>
    <w:pPr>
      <w:numPr>
        <w:numId w:val="20"/>
      </w:numPr>
    </w:pPr>
  </w:style>
  <w:style w:type="paragraph" w:styleId="ListNumber2">
    <w:name w:val="List Number 2"/>
    <w:basedOn w:val="Normal"/>
    <w:rsid w:val="00802830"/>
    <w:pPr>
      <w:numPr>
        <w:numId w:val="21"/>
      </w:numPr>
    </w:pPr>
  </w:style>
  <w:style w:type="paragraph" w:styleId="ListNumber3">
    <w:name w:val="List Number 3"/>
    <w:basedOn w:val="Normal"/>
    <w:rsid w:val="00802830"/>
    <w:pPr>
      <w:numPr>
        <w:numId w:val="22"/>
      </w:numPr>
    </w:pPr>
  </w:style>
  <w:style w:type="paragraph" w:styleId="ListNumber4">
    <w:name w:val="List Number 4"/>
    <w:basedOn w:val="Normal"/>
    <w:rsid w:val="00802830"/>
    <w:pPr>
      <w:numPr>
        <w:numId w:val="23"/>
      </w:numPr>
    </w:pPr>
  </w:style>
  <w:style w:type="paragraph" w:styleId="ListNumber5">
    <w:name w:val="List Number 5"/>
    <w:basedOn w:val="Normal"/>
    <w:rsid w:val="00802830"/>
    <w:pPr>
      <w:numPr>
        <w:numId w:val="24"/>
      </w:numPr>
    </w:pPr>
  </w:style>
  <w:style w:type="paragraph" w:styleId="MacroText">
    <w:name w:val="macro"/>
    <w:semiHidden/>
    <w:rsid w:val="008028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8028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802830"/>
    <w:rPr>
      <w:rFonts w:ascii="Times New Roman" w:hAnsi="Times New Roman"/>
    </w:rPr>
  </w:style>
  <w:style w:type="paragraph" w:styleId="NormalIndent">
    <w:name w:val="Normal Indent"/>
    <w:basedOn w:val="Normal"/>
    <w:rsid w:val="00802830"/>
    <w:pPr>
      <w:ind w:left="720"/>
    </w:pPr>
  </w:style>
  <w:style w:type="paragraph" w:styleId="NoteHeading">
    <w:name w:val="Note Heading"/>
    <w:aliases w:val="HN"/>
    <w:basedOn w:val="Normal"/>
    <w:next w:val="Normal"/>
    <w:rsid w:val="00802830"/>
  </w:style>
  <w:style w:type="paragraph" w:customStyle="1" w:styleId="numeric">
    <w:name w:val="numeric"/>
    <w:basedOn w:val="Normal"/>
    <w:rsid w:val="00802830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character" w:styleId="PageNumber">
    <w:name w:val="page number"/>
    <w:basedOn w:val="DefaultParagraphFont"/>
    <w:rsid w:val="00802830"/>
  </w:style>
  <w:style w:type="paragraph" w:styleId="PlainText">
    <w:name w:val="Plain Text"/>
    <w:basedOn w:val="Normal"/>
    <w:rsid w:val="00802830"/>
    <w:rPr>
      <w:rFonts w:ascii="Courier New" w:hAnsi="Courier New" w:cs="Courier New"/>
      <w:sz w:val="20"/>
    </w:rPr>
  </w:style>
  <w:style w:type="paragraph" w:customStyle="1" w:styleId="Reference">
    <w:name w:val="Reference"/>
    <w:basedOn w:val="BodyText"/>
    <w:rsid w:val="00802830"/>
    <w:pPr>
      <w:spacing w:before="360"/>
    </w:pPr>
    <w:rPr>
      <w:rFonts w:ascii="Arial" w:hAnsi="Arial"/>
      <w:b/>
      <w:lang w:val="en-GB"/>
    </w:rPr>
  </w:style>
  <w:style w:type="paragraph" w:styleId="Salutation">
    <w:name w:val="Salutation"/>
    <w:basedOn w:val="Normal"/>
    <w:next w:val="Normal"/>
    <w:rsid w:val="00802830"/>
  </w:style>
  <w:style w:type="paragraph" w:styleId="Signature">
    <w:name w:val="Signature"/>
    <w:basedOn w:val="Normal"/>
    <w:rsid w:val="00802830"/>
    <w:pPr>
      <w:ind w:left="4252"/>
    </w:pPr>
  </w:style>
  <w:style w:type="paragraph" w:customStyle="1" w:styleId="StyleLDClause">
    <w:name w:val="Style LDClause"/>
    <w:basedOn w:val="LDClause"/>
    <w:rsid w:val="00802830"/>
    <w:rPr>
      <w:szCs w:val="20"/>
    </w:rPr>
  </w:style>
  <w:style w:type="paragraph" w:customStyle="1" w:styleId="Style2">
    <w:name w:val="Style2"/>
    <w:basedOn w:val="Normal"/>
    <w:rsid w:val="00802830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Subtitle">
    <w:name w:val="Subtitle"/>
    <w:basedOn w:val="Normal"/>
    <w:qFormat/>
    <w:rsid w:val="00802830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802830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802830"/>
    <w:pPr>
      <w:tabs>
        <w:tab w:val="clear" w:pos="567"/>
      </w:tabs>
    </w:pPr>
  </w:style>
  <w:style w:type="paragraph" w:styleId="Title">
    <w:name w:val="Title"/>
    <w:basedOn w:val="BodyText"/>
    <w:next w:val="BodyText"/>
    <w:qFormat/>
    <w:rsid w:val="00802830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styleId="TOAHeading">
    <w:name w:val="toa heading"/>
    <w:basedOn w:val="Normal"/>
    <w:next w:val="Normal"/>
    <w:semiHidden/>
    <w:rsid w:val="00802830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802830"/>
    <w:pPr>
      <w:tabs>
        <w:tab w:val="clear" w:pos="567"/>
      </w:tabs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rsid w:val="00802830"/>
    <w:pPr>
      <w:tabs>
        <w:tab w:val="clear" w:pos="567"/>
      </w:tabs>
      <w:ind w:left="260"/>
    </w:pPr>
    <w:rPr>
      <w:rFonts w:ascii="Arial" w:hAnsi="Arial"/>
      <w:b/>
      <w:sz w:val="20"/>
    </w:rPr>
  </w:style>
  <w:style w:type="paragraph" w:styleId="TOC3">
    <w:name w:val="toc 3"/>
    <w:basedOn w:val="Normal"/>
    <w:next w:val="Normal"/>
    <w:autoRedefine/>
    <w:rsid w:val="00802830"/>
    <w:pPr>
      <w:tabs>
        <w:tab w:val="clear" w:pos="567"/>
        <w:tab w:val="left" w:pos="1300"/>
        <w:tab w:val="right" w:leader="dot" w:pos="8495"/>
      </w:tabs>
      <w:ind w:left="1820" w:right="851" w:hanging="1298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rsid w:val="00802830"/>
    <w:pPr>
      <w:tabs>
        <w:tab w:val="clear" w:pos="567"/>
        <w:tab w:val="left" w:pos="2200"/>
        <w:tab w:val="right" w:leader="dot" w:pos="8495"/>
      </w:tabs>
    </w:pPr>
    <w:rPr>
      <w:rFonts w:ascii="Arial" w:hAnsi="Arial"/>
      <w:b/>
    </w:rPr>
  </w:style>
  <w:style w:type="paragraph" w:styleId="TOC5">
    <w:name w:val="toc 5"/>
    <w:basedOn w:val="Normal"/>
    <w:next w:val="Normal"/>
    <w:autoRedefine/>
    <w:rsid w:val="00802830"/>
    <w:pPr>
      <w:tabs>
        <w:tab w:val="clear" w:pos="567"/>
        <w:tab w:val="left" w:pos="2336"/>
        <w:tab w:val="right" w:leader="dot" w:pos="8495"/>
      </w:tabs>
      <w:ind w:left="567"/>
    </w:pPr>
    <w:rPr>
      <w:rFonts w:ascii="Arial" w:hAnsi="Arial"/>
      <w:b/>
      <w:sz w:val="20"/>
    </w:rPr>
  </w:style>
  <w:style w:type="paragraph" w:styleId="TOC6">
    <w:name w:val="toc 6"/>
    <w:basedOn w:val="Normal"/>
    <w:next w:val="Normal"/>
    <w:autoRedefine/>
    <w:rsid w:val="00802830"/>
    <w:pPr>
      <w:tabs>
        <w:tab w:val="clear" w:pos="567"/>
        <w:tab w:val="left" w:pos="2080"/>
        <w:tab w:val="right" w:leader="dot" w:pos="8495"/>
      </w:tabs>
      <w:ind w:left="851"/>
    </w:pPr>
    <w:rPr>
      <w:rFonts w:ascii="Arial" w:hAnsi="Arial"/>
      <w:sz w:val="20"/>
    </w:rPr>
  </w:style>
  <w:style w:type="paragraph" w:styleId="TOC7">
    <w:name w:val="toc 7"/>
    <w:basedOn w:val="Normal"/>
    <w:next w:val="Normal"/>
    <w:autoRedefine/>
    <w:rsid w:val="00802830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rsid w:val="00802830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rsid w:val="00802830"/>
    <w:pPr>
      <w:tabs>
        <w:tab w:val="clear" w:pos="567"/>
      </w:tabs>
      <w:ind w:left="2080"/>
    </w:pPr>
  </w:style>
  <w:style w:type="paragraph" w:customStyle="1" w:styleId="StyleLDSignatoryBold">
    <w:name w:val="Style LDSignatory + Bold"/>
    <w:basedOn w:val="LDSignatory"/>
    <w:link w:val="StyleLDSignatoryBoldChar"/>
    <w:rsid w:val="00802830"/>
    <w:pPr>
      <w:spacing w:before="1200"/>
    </w:pPr>
    <w:rPr>
      <w:b/>
      <w:bCs/>
    </w:rPr>
  </w:style>
  <w:style w:type="character" w:customStyle="1" w:styleId="StyleLDSignatoryBoldChar">
    <w:name w:val="Style LDSignatory + Bold Char"/>
    <w:link w:val="StyleLDSignatoryBold"/>
    <w:rsid w:val="00802830"/>
    <w:rPr>
      <w:b/>
      <w:bCs/>
      <w:sz w:val="24"/>
      <w:szCs w:val="24"/>
      <w:lang w:val="en-AU" w:eastAsia="en-US" w:bidi="ar-SA"/>
    </w:rPr>
  </w:style>
  <w:style w:type="paragraph" w:customStyle="1" w:styleId="LDDivision">
    <w:name w:val="LDDivision"/>
    <w:basedOn w:val="LDBodytext"/>
    <w:next w:val="LDClauseHeading"/>
    <w:rsid w:val="00802830"/>
    <w:pPr>
      <w:keepNext/>
      <w:keepLines/>
      <w:tabs>
        <w:tab w:val="left" w:pos="1701"/>
      </w:tabs>
      <w:spacing w:before="180" w:after="60"/>
      <w:ind w:left="1701" w:hanging="1701"/>
    </w:pPr>
    <w:rPr>
      <w:rFonts w:ascii="Arial" w:hAnsi="Arial"/>
      <w:b/>
      <w:sz w:val="28"/>
    </w:rPr>
  </w:style>
  <w:style w:type="paragraph" w:customStyle="1" w:styleId="penalty">
    <w:name w:val="penalty"/>
    <w:basedOn w:val="LDClause"/>
    <w:rsid w:val="00802830"/>
    <w:pPr>
      <w:ind w:left="1134" w:firstLine="0"/>
    </w:pPr>
  </w:style>
  <w:style w:type="paragraph" w:customStyle="1" w:styleId="LDpenalty">
    <w:name w:val="LDpenalty"/>
    <w:basedOn w:val="LDClause"/>
    <w:rsid w:val="00802830"/>
    <w:pPr>
      <w:ind w:left="1134" w:firstLine="0"/>
    </w:pPr>
  </w:style>
  <w:style w:type="paragraph" w:customStyle="1" w:styleId="LDquery">
    <w:name w:val="LDquery"/>
    <w:basedOn w:val="LDClause"/>
    <w:rsid w:val="00802830"/>
    <w:rPr>
      <w:b/>
      <w:i/>
    </w:rPr>
  </w:style>
  <w:style w:type="paragraph" w:customStyle="1" w:styleId="LDSubdivision">
    <w:name w:val="LDSubdivision"/>
    <w:basedOn w:val="LDDivision"/>
    <w:next w:val="LDClauseHeading"/>
    <w:rsid w:val="00802830"/>
    <w:pPr>
      <w:spacing w:after="240" w:line="260" w:lineRule="atLeast"/>
    </w:pPr>
    <w:rPr>
      <w:i/>
      <w:sz w:val="26"/>
    </w:rPr>
  </w:style>
  <w:style w:type="paragraph" w:customStyle="1" w:styleId="LDTableP1a">
    <w:name w:val="LDTableP1(a)"/>
    <w:basedOn w:val="LDTabletext"/>
    <w:qFormat/>
    <w:rsid w:val="00802830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404"/>
      </w:tabs>
      <w:ind w:left="404" w:hanging="404"/>
    </w:pPr>
  </w:style>
  <w:style w:type="paragraph" w:customStyle="1" w:styleId="LDTableP2i">
    <w:name w:val="LDTableP2(i)"/>
    <w:basedOn w:val="LDTableP1a"/>
    <w:qFormat/>
    <w:rsid w:val="00802830"/>
    <w:pPr>
      <w:tabs>
        <w:tab w:val="clear" w:pos="404"/>
        <w:tab w:val="right" w:pos="507"/>
        <w:tab w:val="left" w:pos="649"/>
      </w:tabs>
      <w:spacing w:line="240" w:lineRule="atLeast"/>
      <w:ind w:left="507" w:hanging="507"/>
    </w:pPr>
    <w:rPr>
      <w:rFonts w:ascii="CG Times (WN)" w:hAnsi="CG Times (WN)"/>
    </w:rPr>
  </w:style>
  <w:style w:type="paragraph" w:customStyle="1" w:styleId="LDtableP3A">
    <w:name w:val="LDtableP3(A)"/>
    <w:basedOn w:val="LDTableP2i"/>
    <w:rsid w:val="00802830"/>
    <w:pPr>
      <w:tabs>
        <w:tab w:val="clear" w:pos="507"/>
        <w:tab w:val="clear" w:pos="649"/>
        <w:tab w:val="right" w:pos="676"/>
        <w:tab w:val="left" w:pos="916"/>
      </w:tabs>
      <w:ind w:left="851" w:hanging="851"/>
    </w:pPr>
    <w:rPr>
      <w:lang w:val="en-GB" w:eastAsia="en-AU"/>
    </w:rPr>
  </w:style>
  <w:style w:type="paragraph" w:customStyle="1" w:styleId="LDSchedDivision">
    <w:name w:val="LDSchedDivision"/>
    <w:basedOn w:val="LDScheduleheading"/>
    <w:rsid w:val="002D635B"/>
    <w:pPr>
      <w:tabs>
        <w:tab w:val="clear" w:pos="1843"/>
        <w:tab w:val="left" w:pos="1440"/>
      </w:tabs>
      <w:ind w:left="1440" w:hanging="1440"/>
    </w:pPr>
    <w:rPr>
      <w:sz w:val="24"/>
    </w:rPr>
  </w:style>
  <w:style w:type="paragraph" w:customStyle="1" w:styleId="SigningPageBreak">
    <w:name w:val="SigningPage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BoldEven">
    <w:name w:val="HeaderBoldEven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textAlignment w:val="auto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jc w:val="right"/>
      <w:textAlignment w:val="auto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textAlignment w:val="auto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jc w:val="right"/>
      <w:textAlignment w:val="auto"/>
    </w:pPr>
    <w:rPr>
      <w:rFonts w:ascii="Arial" w:hAnsi="Arial"/>
      <w:sz w:val="18"/>
    </w:rPr>
  </w:style>
  <w:style w:type="paragraph" w:customStyle="1" w:styleId="FooterCitation">
    <w:name w:val="FooterCitation"/>
    <w:basedOn w:val="Footer"/>
    <w:rsid w:val="00802830"/>
    <w:pPr>
      <w:tabs>
        <w:tab w:val="clear" w:pos="8505"/>
        <w:tab w:val="center" w:pos="4153"/>
        <w:tab w:val="right" w:pos="8306"/>
      </w:tabs>
      <w:overflowPunct/>
      <w:autoSpaceDE/>
      <w:autoSpaceDN/>
      <w:adjustRightInd/>
      <w:spacing w:before="20"/>
      <w:jc w:val="center"/>
      <w:textAlignment w:val="auto"/>
    </w:pPr>
    <w:rPr>
      <w:rFonts w:ascii="Arial" w:hAnsi="Arial"/>
      <w:i/>
      <w:sz w:val="18"/>
      <w:lang w:eastAsia="en-AU"/>
    </w:rPr>
  </w:style>
  <w:style w:type="paragraph" w:customStyle="1" w:styleId="MainBodySectionBreak">
    <w:name w:val="MainBody Section 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SchedSectionBreak">
    <w:name w:val="Sched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NotesSectionBreak">
    <w:name w:val="Note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styleId="Hyperlink">
    <w:name w:val="Hyperlink"/>
    <w:rsid w:val="00802830"/>
    <w:rPr>
      <w:color w:val="0000FF"/>
      <w:u w:val="single"/>
    </w:rPr>
  </w:style>
  <w:style w:type="paragraph" w:customStyle="1" w:styleId="Subsectiontext">
    <w:name w:val="Subsection text"/>
    <w:basedOn w:val="Normal"/>
    <w:link w:val="SubsectiontextChar"/>
    <w:rsid w:val="00802830"/>
    <w:pPr>
      <w:tabs>
        <w:tab w:val="clear" w:pos="567"/>
        <w:tab w:val="left" w:pos="993"/>
      </w:tabs>
      <w:overflowPunct/>
      <w:autoSpaceDE/>
      <w:autoSpaceDN/>
      <w:adjustRightInd/>
      <w:spacing w:before="100" w:beforeAutospacing="1" w:line="260" w:lineRule="exact"/>
      <w:ind w:left="992" w:hanging="992"/>
      <w:jc w:val="both"/>
      <w:textAlignment w:val="auto"/>
    </w:pPr>
    <w:rPr>
      <w:rFonts w:ascii="Times New Roman" w:hAnsi="Times New Roman"/>
      <w:bCs/>
      <w:szCs w:val="28"/>
      <w:lang w:val="en-GB"/>
    </w:rPr>
  </w:style>
  <w:style w:type="character" w:customStyle="1" w:styleId="SubsectiontextChar">
    <w:name w:val="Subsection text Char"/>
    <w:link w:val="Subsectiontext"/>
    <w:rsid w:val="00802830"/>
    <w:rPr>
      <w:bCs/>
      <w:sz w:val="24"/>
      <w:szCs w:val="28"/>
      <w:lang w:val="en-GB" w:eastAsia="en-US" w:bidi="ar-SA"/>
    </w:rPr>
  </w:style>
  <w:style w:type="paragraph" w:customStyle="1" w:styleId="paratext">
    <w:name w:val="para text"/>
    <w:basedOn w:val="Normal"/>
    <w:link w:val="paratextChar"/>
    <w:rsid w:val="00802830"/>
    <w:pPr>
      <w:tabs>
        <w:tab w:val="clear" w:pos="567"/>
        <w:tab w:val="left" w:pos="1418"/>
      </w:tabs>
      <w:overflowPunct/>
      <w:autoSpaceDE/>
      <w:autoSpaceDN/>
      <w:adjustRightInd/>
      <w:spacing w:before="60"/>
      <w:ind w:left="1417" w:hanging="425"/>
      <w:textAlignment w:val="auto"/>
    </w:pPr>
    <w:rPr>
      <w:rFonts w:ascii="Times New Roman" w:hAnsi="Times New Roman"/>
      <w:szCs w:val="20"/>
      <w:lang w:val="en-GB"/>
    </w:rPr>
  </w:style>
  <w:style w:type="character" w:customStyle="1" w:styleId="paratextChar">
    <w:name w:val="para text Char"/>
    <w:link w:val="paratext"/>
    <w:rsid w:val="00802830"/>
    <w:rPr>
      <w:sz w:val="24"/>
      <w:lang w:val="en-GB" w:eastAsia="en-US" w:bidi="ar-SA"/>
    </w:rPr>
  </w:style>
  <w:style w:type="paragraph" w:customStyle="1" w:styleId="Definition">
    <w:name w:val="Definition"/>
    <w:basedOn w:val="Normal"/>
    <w:link w:val="DefinitionChar"/>
    <w:autoRedefine/>
    <w:rsid w:val="00802830"/>
    <w:pPr>
      <w:tabs>
        <w:tab w:val="clear" w:pos="567"/>
      </w:tabs>
      <w:overflowPunct/>
      <w:autoSpaceDE/>
      <w:autoSpaceDN/>
      <w:adjustRightInd/>
      <w:spacing w:before="120" w:after="120" w:line="260" w:lineRule="atLeast"/>
      <w:ind w:left="1080"/>
      <w:textAlignment w:val="auto"/>
    </w:pPr>
    <w:rPr>
      <w:rFonts w:ascii="Times New Roman" w:hAnsi="Times New Roman"/>
      <w:sz w:val="20"/>
      <w:szCs w:val="20"/>
      <w:lang w:val="en-GB"/>
    </w:rPr>
  </w:style>
  <w:style w:type="character" w:customStyle="1" w:styleId="DefinitionChar">
    <w:name w:val="Definition Char"/>
    <w:link w:val="Definition"/>
    <w:rsid w:val="00802830"/>
    <w:rPr>
      <w:lang w:val="en-GB" w:eastAsia="en-US" w:bidi="ar-SA"/>
    </w:rPr>
  </w:style>
  <w:style w:type="paragraph" w:customStyle="1" w:styleId="definitionnote">
    <w:name w:val="definition note"/>
    <w:basedOn w:val="Normal"/>
    <w:next w:val="Definition"/>
    <w:autoRedefine/>
    <w:rsid w:val="00802830"/>
    <w:pPr>
      <w:tabs>
        <w:tab w:val="clear" w:pos="567"/>
        <w:tab w:val="left" w:pos="1980"/>
      </w:tabs>
      <w:overflowPunct/>
      <w:autoSpaceDE/>
      <w:autoSpaceDN/>
      <w:adjustRightInd/>
      <w:spacing w:before="120" w:after="120" w:line="260" w:lineRule="atLeast"/>
      <w:ind w:left="1980" w:right="26" w:hanging="540"/>
      <w:textAlignment w:val="auto"/>
    </w:pPr>
    <w:rPr>
      <w:rFonts w:ascii="Times New Roman" w:hAnsi="Times New Roman"/>
      <w:i/>
      <w:sz w:val="20"/>
      <w:szCs w:val="28"/>
      <w:lang w:val="en-GB"/>
    </w:rPr>
  </w:style>
  <w:style w:type="paragraph" w:customStyle="1" w:styleId="definitionparagrapha">
    <w:name w:val="definition paragraph (a)"/>
    <w:basedOn w:val="Normal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120" w:after="120" w:line="260" w:lineRule="atLeast"/>
      <w:ind w:left="1440" w:hanging="1230"/>
      <w:textAlignment w:val="auto"/>
    </w:pPr>
    <w:rPr>
      <w:rFonts w:ascii="Times New Roman" w:hAnsi="Times New Roman"/>
      <w:lang w:val="en-GB"/>
    </w:rPr>
  </w:style>
  <w:style w:type="paragraph" w:customStyle="1" w:styleId="Subparai">
    <w:name w:val="Subpara (i)"/>
    <w:basedOn w:val="Normal"/>
    <w:autoRedefine/>
    <w:rsid w:val="00802830"/>
    <w:pPr>
      <w:tabs>
        <w:tab w:val="clear" w:pos="567"/>
        <w:tab w:val="left" w:pos="1440"/>
        <w:tab w:val="left" w:pos="2880"/>
      </w:tabs>
      <w:overflowPunct/>
      <w:autoSpaceDE/>
      <w:autoSpaceDN/>
      <w:adjustRightInd/>
      <w:spacing w:before="60" w:line="260" w:lineRule="exact"/>
      <w:ind w:left="2880" w:hanging="720"/>
      <w:textAlignment w:val="auto"/>
    </w:pPr>
    <w:rPr>
      <w:rFonts w:ascii="Times New Roman" w:hAnsi="Times New Roman"/>
      <w:color w:val="000000"/>
      <w:lang w:val="en-GB"/>
    </w:rPr>
  </w:style>
  <w:style w:type="paragraph" w:customStyle="1" w:styleId="Tablecolumnheading">
    <w:name w:val="Table column heading"/>
    <w:basedOn w:val="Normal"/>
    <w:autoRedefine/>
    <w:rsid w:val="00802830"/>
    <w:pPr>
      <w:tabs>
        <w:tab w:val="clear" w:pos="567"/>
        <w:tab w:val="left" w:pos="680"/>
      </w:tabs>
      <w:overflowPunct/>
      <w:autoSpaceDE/>
      <w:autoSpaceDN/>
      <w:adjustRightInd/>
      <w:spacing w:before="60" w:line="240" w:lineRule="atLeast"/>
      <w:textAlignment w:val="auto"/>
    </w:pPr>
    <w:rPr>
      <w:rFonts w:ascii="Arial" w:hAnsi="Arial"/>
      <w:b/>
      <w:sz w:val="20"/>
      <w:szCs w:val="28"/>
      <w:lang w:val="en-GB"/>
    </w:rPr>
  </w:style>
  <w:style w:type="paragraph" w:customStyle="1" w:styleId="Tablecolumntext">
    <w:name w:val="Table column text"/>
    <w:basedOn w:val="Tablecolumnheading"/>
    <w:autoRedefine/>
    <w:rsid w:val="00802830"/>
    <w:pPr>
      <w:tabs>
        <w:tab w:val="clear" w:pos="680"/>
        <w:tab w:val="left" w:pos="459"/>
        <w:tab w:val="left" w:pos="1440"/>
      </w:tabs>
      <w:spacing w:before="0" w:line="260" w:lineRule="atLeast"/>
      <w:jc w:val="center"/>
    </w:pPr>
    <w:rPr>
      <w:b w:val="0"/>
    </w:rPr>
  </w:style>
  <w:style w:type="paragraph" w:customStyle="1" w:styleId="StyleDefinitionBold">
    <w:name w:val="Style Definition + Bold"/>
    <w:basedOn w:val="Definition"/>
    <w:link w:val="StyleDefinitionBoldChar"/>
    <w:autoRedefine/>
    <w:rsid w:val="00802830"/>
    <w:rPr>
      <w:bCs/>
    </w:rPr>
  </w:style>
  <w:style w:type="character" w:customStyle="1" w:styleId="StyleDefinitionBoldChar">
    <w:name w:val="Style Definition + Bold Char"/>
    <w:link w:val="StyleDefinitionBold"/>
    <w:rsid w:val="00802830"/>
    <w:rPr>
      <w:bCs/>
      <w:lang w:val="en-GB" w:eastAsia="en-US" w:bidi="ar-SA"/>
    </w:rPr>
  </w:style>
  <w:style w:type="paragraph" w:customStyle="1" w:styleId="Healthnote">
    <w:name w:val="Health note"/>
    <w:basedOn w:val="Normal"/>
    <w:link w:val="HealthnoteChar"/>
    <w:rsid w:val="00802830"/>
    <w:pPr>
      <w:overflowPunct/>
      <w:adjustRightInd/>
      <w:spacing w:before="120" w:line="220" w:lineRule="exact"/>
      <w:ind w:left="851"/>
      <w:textAlignment w:val="auto"/>
    </w:pPr>
    <w:rPr>
      <w:rFonts w:ascii="Times New Roman" w:hAnsi="Times New Roman"/>
      <w:iCs/>
      <w:color w:val="000000"/>
      <w:sz w:val="20"/>
      <w:szCs w:val="20"/>
    </w:rPr>
  </w:style>
  <w:style w:type="character" w:customStyle="1" w:styleId="HealthnoteChar">
    <w:name w:val="Health note Char"/>
    <w:link w:val="Healthnote"/>
    <w:rsid w:val="00802830"/>
    <w:rPr>
      <w:iCs/>
      <w:color w:val="000000"/>
      <w:lang w:val="en-AU" w:eastAsia="en-US" w:bidi="ar-SA"/>
    </w:rPr>
  </w:style>
  <w:style w:type="paragraph" w:customStyle="1" w:styleId="Sectionheading">
    <w:name w:val="Section heading"/>
    <w:basedOn w:val="Heading7"/>
    <w:next w:val="Normal"/>
    <w:link w:val="SectionheadingChar"/>
    <w:autoRedefine/>
    <w:rsid w:val="00802830"/>
    <w:pPr>
      <w:keepNext/>
      <w:tabs>
        <w:tab w:val="clear" w:pos="567"/>
        <w:tab w:val="left" w:pos="993"/>
        <w:tab w:val="left" w:pos="2410"/>
      </w:tabs>
      <w:overflowPunct/>
      <w:autoSpaceDE/>
      <w:autoSpaceDN/>
      <w:adjustRightInd/>
      <w:spacing w:before="360" w:after="120"/>
      <w:ind w:left="993" w:hanging="993"/>
      <w:jc w:val="both"/>
      <w:textAlignment w:val="auto"/>
      <w:outlineLvl w:val="9"/>
    </w:pPr>
    <w:rPr>
      <w:rFonts w:ascii="Arial" w:hAnsi="Arial" w:cs="Arial"/>
      <w:b/>
      <w:sz w:val="32"/>
      <w:szCs w:val="28"/>
      <w:lang w:val="en-GB"/>
    </w:rPr>
  </w:style>
  <w:style w:type="character" w:customStyle="1" w:styleId="SectionheadingChar">
    <w:name w:val="Section heading Char"/>
    <w:link w:val="Sectionheading"/>
    <w:rsid w:val="00802830"/>
    <w:rPr>
      <w:rFonts w:ascii="Arial" w:hAnsi="Arial" w:cs="Arial"/>
      <w:b/>
      <w:sz w:val="32"/>
      <w:szCs w:val="28"/>
      <w:lang w:val="en-GB" w:eastAsia="en-US" w:bidi="ar-SA"/>
    </w:rPr>
  </w:style>
  <w:style w:type="paragraph" w:customStyle="1" w:styleId="Note">
    <w:name w:val="Note"/>
    <w:basedOn w:val="Normal"/>
    <w:link w:val="NoteChar"/>
    <w:autoRedefine/>
    <w:rsid w:val="00802830"/>
    <w:pPr>
      <w:tabs>
        <w:tab w:val="clear" w:pos="567"/>
      </w:tabs>
      <w:overflowPunct/>
      <w:autoSpaceDE/>
      <w:autoSpaceDN/>
      <w:adjustRightInd/>
      <w:spacing w:before="120"/>
      <w:ind w:left="994" w:right="26"/>
      <w:textAlignment w:val="auto"/>
    </w:pPr>
    <w:rPr>
      <w:rFonts w:ascii="Times New Roman" w:hAnsi="Times New Roman"/>
      <w:i/>
      <w:sz w:val="20"/>
      <w:szCs w:val="20"/>
      <w:lang w:val="en-GB"/>
    </w:rPr>
  </w:style>
  <w:style w:type="character" w:customStyle="1" w:styleId="NoteChar">
    <w:name w:val="Note Char"/>
    <w:link w:val="Note"/>
    <w:rsid w:val="00802830"/>
    <w:rPr>
      <w:i/>
      <w:lang w:val="en-GB" w:eastAsia="en-US" w:bidi="ar-SA"/>
    </w:rPr>
  </w:style>
  <w:style w:type="paragraph" w:customStyle="1" w:styleId="HealthnumLevel5">
    <w:name w:val="Health (num) Level 5"/>
    <w:basedOn w:val="Normal"/>
    <w:rsid w:val="00802830"/>
    <w:pPr>
      <w:tabs>
        <w:tab w:val="clear" w:pos="567"/>
        <w:tab w:val="num" w:pos="360"/>
      </w:tabs>
      <w:overflowPunct/>
      <w:adjustRightInd/>
      <w:spacing w:before="180" w:line="260" w:lineRule="exact"/>
      <w:textAlignment w:val="auto"/>
    </w:pPr>
    <w:rPr>
      <w:rFonts w:ascii="Times New Roman" w:hAnsi="Times New Roman"/>
    </w:rPr>
  </w:style>
  <w:style w:type="paragraph" w:customStyle="1" w:styleId="aNote">
    <w:name w:val="aNote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900" w:hanging="800"/>
      <w:jc w:val="both"/>
      <w:textAlignment w:val="auto"/>
    </w:pPr>
    <w:rPr>
      <w:rFonts w:ascii="Times New Roman" w:hAnsi="Times New Roman"/>
      <w:sz w:val="20"/>
      <w:szCs w:val="20"/>
    </w:rPr>
  </w:style>
  <w:style w:type="character" w:customStyle="1" w:styleId="charItals">
    <w:name w:val="charItals"/>
    <w:rsid w:val="00802830"/>
    <w:rPr>
      <w:rFonts w:cs="Times New Roman"/>
      <w:i/>
    </w:rPr>
  </w:style>
  <w:style w:type="paragraph" w:customStyle="1" w:styleId="aNoteBulletss">
    <w:name w:val="aNoteBulletss"/>
    <w:basedOn w:val="Normal"/>
    <w:rsid w:val="00802830"/>
    <w:pPr>
      <w:tabs>
        <w:tab w:val="clear" w:pos="567"/>
      </w:tabs>
      <w:overflowPunct/>
      <w:autoSpaceDE/>
      <w:autoSpaceDN/>
      <w:adjustRightInd/>
      <w:spacing w:after="60"/>
      <w:ind w:left="2300" w:hanging="400"/>
      <w:jc w:val="both"/>
      <w:textAlignment w:val="auto"/>
    </w:pPr>
    <w:rPr>
      <w:rFonts w:ascii="Times New Roman" w:hAnsi="Times New Roman"/>
      <w:sz w:val="20"/>
      <w:szCs w:val="20"/>
    </w:rPr>
  </w:style>
  <w:style w:type="paragraph" w:customStyle="1" w:styleId="subsubsectiontext">
    <w:name w:val="subsubsection text"/>
    <w:basedOn w:val="Normal"/>
    <w:rsid w:val="00802830"/>
    <w:pPr>
      <w:tabs>
        <w:tab w:val="clear" w:pos="567"/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szCs w:val="20"/>
      <w:lang w:val="en-GB"/>
    </w:rPr>
  </w:style>
  <w:style w:type="character" w:customStyle="1" w:styleId="charBoldItals">
    <w:name w:val="charBoldItals"/>
    <w:rsid w:val="00802830"/>
    <w:rPr>
      <w:rFonts w:cs="Times New Roman"/>
      <w:b/>
      <w:i/>
    </w:rPr>
  </w:style>
  <w:style w:type="paragraph" w:customStyle="1" w:styleId="aDef">
    <w:name w:val="aDef"/>
    <w:basedOn w:val="Normal"/>
    <w:link w:val="aDefCharChar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aDefCharChar">
    <w:name w:val="aDef Char Char"/>
    <w:link w:val="aDef"/>
    <w:locked/>
    <w:rsid w:val="00802830"/>
    <w:rPr>
      <w:sz w:val="24"/>
      <w:lang w:val="en-AU" w:eastAsia="en-US" w:bidi="ar-SA"/>
    </w:rPr>
  </w:style>
  <w:style w:type="paragraph" w:customStyle="1" w:styleId="aDefpara">
    <w:name w:val="aDef para"/>
    <w:basedOn w:val="Normal"/>
    <w:rsid w:val="00813D44"/>
    <w:pPr>
      <w:tabs>
        <w:tab w:val="clear" w:pos="567"/>
        <w:tab w:val="right" w:pos="1400"/>
        <w:tab w:val="left" w:pos="1600"/>
      </w:tabs>
      <w:overflowPunct/>
      <w:autoSpaceDE/>
      <w:autoSpaceDN/>
      <w:adjustRightInd/>
      <w:spacing w:before="80" w:after="60"/>
      <w:ind w:left="1600" w:hanging="1600"/>
      <w:jc w:val="both"/>
      <w:textAlignment w:val="auto"/>
      <w:outlineLvl w:val="6"/>
    </w:pPr>
    <w:rPr>
      <w:rFonts w:ascii="Times New Roman" w:hAnsi="Times New Roman"/>
      <w:szCs w:val="20"/>
    </w:rPr>
  </w:style>
  <w:style w:type="paragraph" w:customStyle="1" w:styleId="aExamHdgss">
    <w:name w:val="aExamHdgss"/>
    <w:basedOn w:val="Normal"/>
    <w:next w:val="Normal"/>
    <w:rsid w:val="00802830"/>
    <w:pPr>
      <w:keepNext/>
      <w:tabs>
        <w:tab w:val="clear" w:pos="567"/>
      </w:tabs>
      <w:overflowPunct/>
      <w:autoSpaceDE/>
      <w:autoSpaceDN/>
      <w:adjustRightInd/>
      <w:spacing w:before="80" w:after="60"/>
      <w:ind w:left="1100"/>
      <w:textAlignment w:val="auto"/>
    </w:pPr>
    <w:rPr>
      <w:rFonts w:ascii="Arial" w:hAnsi="Arial"/>
      <w:b/>
      <w:sz w:val="18"/>
      <w:szCs w:val="20"/>
    </w:rPr>
  </w:style>
  <w:style w:type="paragraph" w:customStyle="1" w:styleId="aExamss">
    <w:name w:val="aExamss"/>
    <w:basedOn w:val="aNote"/>
    <w:rsid w:val="00802830"/>
    <w:pPr>
      <w:spacing w:before="0"/>
      <w:ind w:left="1100" w:firstLine="0"/>
    </w:pPr>
  </w:style>
  <w:style w:type="character" w:customStyle="1" w:styleId="CharSectNo">
    <w:name w:val="CharSectNo"/>
    <w:rsid w:val="00802830"/>
    <w:rPr>
      <w:rFonts w:cs="Times New Roman"/>
    </w:rPr>
  </w:style>
  <w:style w:type="paragraph" w:customStyle="1" w:styleId="Penalty0">
    <w:name w:val="Penalty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CharDivNo">
    <w:name w:val="CharDivNo"/>
    <w:rsid w:val="00802830"/>
    <w:rPr>
      <w:rFonts w:cs="Times New Roman"/>
    </w:rPr>
  </w:style>
  <w:style w:type="character" w:customStyle="1" w:styleId="CharDivText">
    <w:name w:val="CharDivText"/>
    <w:rsid w:val="00802830"/>
    <w:rPr>
      <w:rFonts w:cs="Times New Roman"/>
    </w:rPr>
  </w:style>
  <w:style w:type="paragraph" w:customStyle="1" w:styleId="Placeholder">
    <w:name w:val="Placeholder"/>
    <w:basedOn w:val="Normal"/>
    <w:link w:val="PlaceholderChar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  <w:sz w:val="10"/>
      <w:szCs w:val="20"/>
    </w:rPr>
  </w:style>
  <w:style w:type="character" w:customStyle="1" w:styleId="PlaceholderChar">
    <w:name w:val="Placeholder Char"/>
    <w:link w:val="Placeholder"/>
    <w:rsid w:val="00802830"/>
    <w:rPr>
      <w:sz w:val="10"/>
      <w:lang w:val="en-AU" w:eastAsia="en-US" w:bidi="ar-SA"/>
    </w:rPr>
  </w:style>
  <w:style w:type="character" w:customStyle="1" w:styleId="CharPartText">
    <w:name w:val="CharPartText"/>
    <w:rsid w:val="00802830"/>
    <w:rPr>
      <w:rFonts w:cs="Times New Roman"/>
    </w:rPr>
  </w:style>
  <w:style w:type="paragraph" w:customStyle="1" w:styleId="aExamINumss">
    <w:name w:val="aExamINumss"/>
    <w:basedOn w:val="aExamss"/>
    <w:rsid w:val="00802830"/>
    <w:pPr>
      <w:tabs>
        <w:tab w:val="left" w:pos="1500"/>
      </w:tabs>
      <w:ind w:left="1500" w:hanging="400"/>
    </w:pPr>
  </w:style>
  <w:style w:type="paragraph" w:customStyle="1" w:styleId="Paragrapha">
    <w:name w:val="Paragraph (a)"/>
    <w:basedOn w:val="Normal"/>
    <w:link w:val="ParagraphaChar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60" w:line="260" w:lineRule="exact"/>
      <w:ind w:left="1440" w:hanging="720"/>
      <w:jc w:val="both"/>
      <w:textAlignment w:val="auto"/>
    </w:pPr>
    <w:rPr>
      <w:rFonts w:ascii="Times New Roman" w:hAnsi="Times New Roman"/>
      <w:lang w:val="en-GB"/>
    </w:rPr>
  </w:style>
  <w:style w:type="character" w:customStyle="1" w:styleId="ParagraphaChar">
    <w:name w:val="Paragraph (a) Char"/>
    <w:link w:val="Paragrapha"/>
    <w:rsid w:val="00802830"/>
    <w:rPr>
      <w:sz w:val="24"/>
      <w:szCs w:val="24"/>
      <w:lang w:val="en-GB" w:eastAsia="en-US" w:bidi="ar-SA"/>
    </w:rPr>
  </w:style>
  <w:style w:type="paragraph" w:customStyle="1" w:styleId="HeaderEven">
    <w:name w:val="HeaderEven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Arial" w:hAnsi="Arial"/>
      <w:sz w:val="18"/>
      <w:szCs w:val="20"/>
    </w:rPr>
  </w:style>
  <w:style w:type="paragraph" w:customStyle="1" w:styleId="HeaderEven6">
    <w:name w:val="HeaderEven6"/>
    <w:basedOn w:val="HeaderEven"/>
    <w:rsid w:val="00802830"/>
    <w:pPr>
      <w:spacing w:before="120" w:after="60"/>
    </w:pPr>
  </w:style>
  <w:style w:type="paragraph" w:customStyle="1" w:styleId="HeaderOdd6">
    <w:name w:val="HeaderOdd6"/>
    <w:basedOn w:val="HeaderEven6"/>
    <w:rsid w:val="00802830"/>
    <w:pPr>
      <w:jc w:val="right"/>
    </w:pPr>
  </w:style>
  <w:style w:type="paragraph" w:customStyle="1" w:styleId="Sched-heading">
    <w:name w:val="Sched-heading"/>
    <w:basedOn w:val="Normal"/>
    <w:next w:val="ref"/>
    <w:rsid w:val="00802830"/>
    <w:pPr>
      <w:keepNext/>
      <w:tabs>
        <w:tab w:val="clear" w:pos="567"/>
        <w:tab w:val="left" w:pos="2600"/>
      </w:tabs>
      <w:overflowPunct/>
      <w:autoSpaceDE/>
      <w:autoSpaceDN/>
      <w:adjustRightInd/>
      <w:spacing w:before="320" w:after="60"/>
      <w:ind w:left="2600" w:hanging="2600"/>
      <w:textAlignment w:val="auto"/>
      <w:outlineLvl w:val="0"/>
    </w:pPr>
    <w:rPr>
      <w:rFonts w:ascii="Arial" w:hAnsi="Arial"/>
      <w:b/>
      <w:sz w:val="34"/>
      <w:szCs w:val="20"/>
    </w:rPr>
  </w:style>
  <w:style w:type="paragraph" w:customStyle="1" w:styleId="ref">
    <w:name w:val="ref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after="60"/>
      <w:jc w:val="both"/>
      <w:textAlignment w:val="auto"/>
    </w:pPr>
    <w:rPr>
      <w:rFonts w:ascii="Times New Roman" w:hAnsi="Times New Roman"/>
      <w:sz w:val="18"/>
      <w:szCs w:val="20"/>
    </w:rPr>
  </w:style>
  <w:style w:type="character" w:customStyle="1" w:styleId="CharPartNo">
    <w:name w:val="CharPartNo"/>
    <w:rsid w:val="00802830"/>
    <w:rPr>
      <w:rFonts w:cs="Times New Roman"/>
    </w:rPr>
  </w:style>
  <w:style w:type="character" w:customStyle="1" w:styleId="CharChapNo">
    <w:name w:val="CharChapNo"/>
    <w:rsid w:val="00802830"/>
    <w:rPr>
      <w:rFonts w:cs="Times New Roman"/>
    </w:rPr>
  </w:style>
  <w:style w:type="character" w:customStyle="1" w:styleId="CharChapText">
    <w:name w:val="CharChapText"/>
    <w:rsid w:val="00802830"/>
    <w:rPr>
      <w:rFonts w:cs="Times New Roman"/>
    </w:rPr>
  </w:style>
  <w:style w:type="paragraph" w:customStyle="1" w:styleId="TableColHd">
    <w:name w:val="TableColH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after="60"/>
      <w:textAlignment w:val="auto"/>
    </w:pPr>
    <w:rPr>
      <w:rFonts w:ascii="Arial" w:hAnsi="Arial"/>
      <w:b/>
      <w:sz w:val="18"/>
      <w:szCs w:val="20"/>
    </w:rPr>
  </w:style>
  <w:style w:type="paragraph" w:customStyle="1" w:styleId="TableText">
    <w:name w:val="TableText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after="60"/>
      <w:textAlignment w:val="auto"/>
    </w:pPr>
    <w:rPr>
      <w:rFonts w:ascii="Times New Roman" w:hAnsi="Times New Roman"/>
      <w:szCs w:val="20"/>
    </w:rPr>
  </w:style>
  <w:style w:type="paragraph" w:customStyle="1" w:styleId="Status">
    <w:name w:val="Status"/>
    <w:basedOn w:val="Normal"/>
    <w:rsid w:val="00802830"/>
    <w:pPr>
      <w:tabs>
        <w:tab w:val="clear" w:pos="567"/>
      </w:tabs>
      <w:overflowPunct/>
      <w:autoSpaceDE/>
      <w:autoSpaceDN/>
      <w:adjustRightInd/>
      <w:spacing w:before="280"/>
      <w:jc w:val="center"/>
      <w:textAlignment w:val="auto"/>
    </w:pPr>
    <w:rPr>
      <w:rFonts w:ascii="Arial" w:hAnsi="Arial"/>
      <w:sz w:val="14"/>
      <w:szCs w:val="20"/>
    </w:rPr>
  </w:style>
  <w:style w:type="paragraph" w:customStyle="1" w:styleId="FooterInfoCentre">
    <w:name w:val="FooterInfoCentre"/>
    <w:basedOn w:val="Normal"/>
    <w:rsid w:val="00802830"/>
    <w:pPr>
      <w:tabs>
        <w:tab w:val="clear" w:pos="567"/>
        <w:tab w:val="right" w:pos="7707"/>
      </w:tabs>
      <w:overflowPunct/>
      <w:autoSpaceDE/>
      <w:autoSpaceDN/>
      <w:adjustRightInd/>
      <w:jc w:val="center"/>
      <w:textAlignment w:val="auto"/>
    </w:pPr>
    <w:rPr>
      <w:rFonts w:ascii="Arial" w:hAnsi="Arial"/>
      <w:sz w:val="18"/>
      <w:szCs w:val="20"/>
    </w:rPr>
  </w:style>
  <w:style w:type="paragraph" w:customStyle="1" w:styleId="Healthnumlevel2">
    <w:name w:val="Health (num) level 2"/>
    <w:basedOn w:val="Normal"/>
    <w:link w:val="Healthnumlevel2Char"/>
    <w:rsid w:val="00802830"/>
    <w:pPr>
      <w:numPr>
        <w:numId w:val="14"/>
      </w:numPr>
      <w:tabs>
        <w:tab w:val="clear" w:pos="567"/>
      </w:tabs>
      <w:overflowPunct/>
      <w:adjustRightInd/>
      <w:spacing w:before="60"/>
      <w:textAlignment w:val="auto"/>
    </w:pPr>
    <w:rPr>
      <w:rFonts w:ascii="Times New Roman" w:hAnsi="Times New Roman"/>
      <w:color w:val="000000"/>
    </w:rPr>
  </w:style>
  <w:style w:type="character" w:customStyle="1" w:styleId="Healthnumlevel2Char">
    <w:name w:val="Health (num) level 2 Char"/>
    <w:link w:val="Healthnumlevel2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3">
    <w:name w:val="Health (num) Level 3"/>
    <w:basedOn w:val="Normal"/>
    <w:link w:val="HealthnumLevel3Char"/>
    <w:rsid w:val="00802830"/>
    <w:pPr>
      <w:numPr>
        <w:ilvl w:val="2"/>
        <w:numId w:val="14"/>
      </w:numPr>
      <w:tabs>
        <w:tab w:val="clear" w:pos="567"/>
      </w:tabs>
      <w:overflowPunct/>
      <w:adjustRightInd/>
      <w:spacing w:before="60" w:line="260" w:lineRule="exact"/>
      <w:jc w:val="both"/>
      <w:textAlignment w:val="auto"/>
    </w:pPr>
    <w:rPr>
      <w:rFonts w:ascii="Times New Roman" w:hAnsi="Times New Roman"/>
      <w:color w:val="000000"/>
    </w:rPr>
  </w:style>
  <w:style w:type="character" w:customStyle="1" w:styleId="HealthnumLevel3Char">
    <w:name w:val="Health (num) Level 3 Char"/>
    <w:link w:val="HealthnumLevel3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4">
    <w:name w:val="Health (num) Level 4"/>
    <w:basedOn w:val="Normal"/>
    <w:rsid w:val="00802830"/>
    <w:pPr>
      <w:numPr>
        <w:ilvl w:val="4"/>
        <w:numId w:val="14"/>
      </w:numPr>
      <w:tabs>
        <w:tab w:val="clear" w:pos="567"/>
      </w:tabs>
      <w:overflowPunct/>
      <w:adjustRightInd/>
      <w:spacing w:before="60" w:line="260" w:lineRule="exact"/>
      <w:textAlignment w:val="auto"/>
    </w:pPr>
    <w:rPr>
      <w:rFonts w:ascii="Times New Roman" w:hAnsi="Times New Roman"/>
    </w:rPr>
  </w:style>
  <w:style w:type="paragraph" w:customStyle="1" w:styleId="Tableparagrapha">
    <w:name w:val="Table paragraph (a)"/>
    <w:basedOn w:val="Tablecolumntext"/>
    <w:autoRedefine/>
    <w:rsid w:val="00802830"/>
    <w:pPr>
      <w:tabs>
        <w:tab w:val="clear" w:pos="1440"/>
      </w:tabs>
      <w:spacing w:before="60" w:line="240" w:lineRule="atLeast"/>
      <w:ind w:left="459" w:hanging="459"/>
      <w:jc w:val="left"/>
    </w:pPr>
  </w:style>
  <w:style w:type="paragraph" w:customStyle="1" w:styleId="subsubsectiontextBefore6pt">
    <w:name w:val="subsubsection text + Before:  6 pt"/>
    <w:aliases w:val="After:  6 pt,Line spacing:  At least 13 ..."/>
    <w:basedOn w:val="Heading3"/>
    <w:rsid w:val="00802830"/>
    <w:pPr>
      <w:tabs>
        <w:tab w:val="clear" w:pos="567"/>
        <w:tab w:val="num" w:pos="907"/>
      </w:tabs>
      <w:overflowPunct/>
      <w:autoSpaceDE/>
      <w:autoSpaceDN/>
      <w:adjustRightInd/>
      <w:ind w:left="907" w:hanging="623"/>
      <w:textAlignment w:val="auto"/>
    </w:pPr>
    <w:rPr>
      <w:rFonts w:ascii="Times New Roman" w:hAnsi="Times New Roman"/>
      <w:b w:val="0"/>
      <w:sz w:val="26"/>
      <w:lang w:eastAsia="en-AU"/>
    </w:rPr>
  </w:style>
  <w:style w:type="paragraph" w:customStyle="1" w:styleId="para">
    <w:name w:val="para"/>
    <w:basedOn w:val="Normal"/>
    <w:rsid w:val="00802830"/>
    <w:pPr>
      <w:tabs>
        <w:tab w:val="clear" w:pos="567"/>
        <w:tab w:val="left" w:pos="425"/>
      </w:tabs>
      <w:overflowPunct/>
      <w:autoSpaceDE/>
      <w:autoSpaceDN/>
      <w:adjustRightInd/>
      <w:spacing w:before="120"/>
      <w:ind w:left="425" w:hanging="425"/>
      <w:textAlignment w:val="auto"/>
    </w:pPr>
    <w:rPr>
      <w:rFonts w:ascii="CG Times" w:hAnsi="CG Times"/>
      <w:sz w:val="28"/>
      <w:szCs w:val="28"/>
    </w:rPr>
  </w:style>
  <w:style w:type="paragraph" w:customStyle="1" w:styleId="ContentsSectionBreak">
    <w:name w:val="Content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ContentsPage">
    <w:name w:val="HeaderContents&quot;Page&quot;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120"/>
      <w:jc w:val="right"/>
      <w:textAlignment w:val="auto"/>
    </w:pPr>
    <w:rPr>
      <w:rFonts w:ascii="Arial" w:hAnsi="Arial"/>
      <w:sz w:val="20"/>
    </w:rPr>
  </w:style>
  <w:style w:type="paragraph" w:customStyle="1" w:styleId="LDSchedDivHead">
    <w:name w:val="LDSchedDivHead"/>
    <w:basedOn w:val="LDDivision"/>
    <w:rsid w:val="00802830"/>
  </w:style>
  <w:style w:type="character" w:customStyle="1" w:styleId="CharChar15">
    <w:name w:val="Char Char15"/>
    <w:rsid w:val="006F6039"/>
    <w:rPr>
      <w:rFonts w:ascii="Arial" w:hAnsi="Arial"/>
      <w:sz w:val="16"/>
      <w:szCs w:val="24"/>
    </w:rPr>
  </w:style>
  <w:style w:type="character" w:customStyle="1" w:styleId="CharENotesHeading">
    <w:name w:val="CharENotesHeading"/>
    <w:basedOn w:val="DefaultParagraphFont"/>
    <w:rsid w:val="00802830"/>
  </w:style>
  <w:style w:type="paragraph" w:customStyle="1" w:styleId="EndNotes">
    <w:name w:val="EndNotes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line="260" w:lineRule="exact"/>
      <w:jc w:val="both"/>
      <w:textAlignment w:val="auto"/>
    </w:pPr>
    <w:rPr>
      <w:rFonts w:ascii="Times New Roman" w:hAnsi="Times New Roman"/>
      <w:lang w:eastAsia="en-AU"/>
    </w:rPr>
  </w:style>
  <w:style w:type="paragraph" w:customStyle="1" w:styleId="ENoteNo">
    <w:name w:val="ENoteNo"/>
    <w:basedOn w:val="EndNotes"/>
    <w:rsid w:val="00802830"/>
    <w:pPr>
      <w:ind w:left="357" w:hanging="357"/>
    </w:pPr>
    <w:rPr>
      <w:rFonts w:ascii="Arial" w:hAnsi="Arial"/>
      <w:b/>
    </w:rPr>
  </w:style>
  <w:style w:type="paragraph" w:customStyle="1" w:styleId="LDCompilation">
    <w:name w:val="LDCompilation"/>
    <w:next w:val="LDDescription"/>
    <w:rsid w:val="00802830"/>
    <w:pPr>
      <w:spacing w:before="360"/>
    </w:pPr>
    <w:rPr>
      <w:rFonts w:ascii="Arial" w:hAnsi="Arial"/>
      <w:b/>
      <w:sz w:val="24"/>
      <w:szCs w:val="24"/>
      <w:lang w:eastAsia="en-US"/>
    </w:rPr>
  </w:style>
  <w:style w:type="paragraph" w:customStyle="1" w:styleId="LDsolas">
    <w:name w:val="LDsolas"/>
    <w:basedOn w:val="LDBodytext"/>
    <w:rsid w:val="00802830"/>
    <w:pPr>
      <w:keepNext/>
      <w:ind w:left="709"/>
    </w:pPr>
    <w:rPr>
      <w:rFonts w:ascii="Arial" w:hAnsi="Arial"/>
      <w:b/>
      <w:bCs/>
      <w:i/>
      <w:iCs/>
      <w:sz w:val="20"/>
      <w:szCs w:val="32"/>
    </w:rPr>
  </w:style>
  <w:style w:type="paragraph" w:customStyle="1" w:styleId="RegNotesa">
    <w:name w:val="RegNotes(a)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ind w:left="425" w:hanging="425"/>
      <w:jc w:val="both"/>
      <w:textAlignment w:val="auto"/>
    </w:pPr>
    <w:rPr>
      <w:rFonts w:ascii="Arial" w:hAnsi="Arial"/>
      <w:sz w:val="18"/>
      <w:lang w:eastAsia="en-AU"/>
    </w:rPr>
  </w:style>
  <w:style w:type="paragraph" w:customStyle="1" w:styleId="TableColHead">
    <w:name w:val="TableColHea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before="120" w:after="60" w:line="200" w:lineRule="exact"/>
      <w:textAlignment w:val="auto"/>
    </w:pPr>
    <w:rPr>
      <w:rFonts w:ascii="Arial" w:hAnsi="Arial"/>
      <w:b/>
      <w:sz w:val="18"/>
    </w:rPr>
  </w:style>
  <w:style w:type="paragraph" w:customStyle="1" w:styleId="TableENotesHeading">
    <w:name w:val="TableENotesHeading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ENotesHeadingAmdt">
    <w:name w:val="TableENotesHeadingAmdt"/>
    <w:basedOn w:val="Normal"/>
    <w:rsid w:val="00802830"/>
    <w:pPr>
      <w:pageBreakBefore/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OfAmend">
    <w:name w:val="TableOfAmend"/>
    <w:basedOn w:val="Normal"/>
    <w:rsid w:val="00802830"/>
    <w:pPr>
      <w:tabs>
        <w:tab w:val="clear" w:pos="567"/>
        <w:tab w:val="right" w:leader="dot" w:pos="2268"/>
      </w:tabs>
      <w:overflowPunct/>
      <w:autoSpaceDE/>
      <w:autoSpaceDN/>
      <w:adjustRightInd/>
      <w:spacing w:before="60" w:line="200" w:lineRule="exact"/>
      <w:ind w:left="170" w:right="-11" w:hanging="170"/>
      <w:textAlignment w:val="auto"/>
    </w:pPr>
    <w:rPr>
      <w:rFonts w:ascii="Arial" w:hAnsi="Arial"/>
      <w:sz w:val="18"/>
      <w:lang w:eastAsia="en-AU"/>
    </w:rPr>
  </w:style>
  <w:style w:type="paragraph" w:customStyle="1" w:styleId="TableOfAmend0pt">
    <w:name w:val="TableOfAmend0pt"/>
    <w:basedOn w:val="TableOfAmend"/>
    <w:rsid w:val="00802830"/>
    <w:pPr>
      <w:spacing w:before="0"/>
    </w:pPr>
  </w:style>
  <w:style w:type="paragraph" w:customStyle="1" w:styleId="TableOfAmendHead">
    <w:name w:val="TableOfAmendHead"/>
    <w:basedOn w:val="TableOfAmend"/>
    <w:next w:val="Normal"/>
    <w:rsid w:val="00802830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textAlignment w:val="auto"/>
    </w:pPr>
    <w:rPr>
      <w:rFonts w:ascii="Arial" w:hAnsi="Arial"/>
      <w:sz w:val="18"/>
      <w:lang w:eastAsia="en-AU"/>
    </w:rPr>
  </w:style>
  <w:style w:type="character" w:customStyle="1" w:styleId="CharSchPTNo">
    <w:name w:val="CharSchPTNo"/>
    <w:basedOn w:val="DefaultParagraphFont"/>
    <w:rsid w:val="00641705"/>
  </w:style>
  <w:style w:type="character" w:customStyle="1" w:styleId="CharSchPTText">
    <w:name w:val="CharSchPTText"/>
    <w:basedOn w:val="DefaultParagraphFont"/>
    <w:rsid w:val="00641705"/>
  </w:style>
  <w:style w:type="paragraph" w:customStyle="1" w:styleId="Default">
    <w:name w:val="Default"/>
    <w:rsid w:val="008B3A5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B3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DP1aChar">
    <w:name w:val="LDP1(a) Char"/>
    <w:basedOn w:val="LDClauseChar"/>
    <w:link w:val="LDP1a"/>
    <w:locked/>
    <w:rsid w:val="008B3A59"/>
    <w:rPr>
      <w:sz w:val="24"/>
      <w:szCs w:val="24"/>
      <w:lang w:val="en-AU" w:eastAsia="en-US" w:bidi="ar-SA"/>
    </w:rPr>
  </w:style>
  <w:style w:type="character" w:customStyle="1" w:styleId="LDClauseHeadingChar">
    <w:name w:val="LDClauseHeading Char"/>
    <w:link w:val="LDClauseHeading"/>
    <w:rsid w:val="00816338"/>
    <w:rPr>
      <w:rFonts w:ascii="Arial" w:hAnsi="Arial"/>
      <w:b/>
      <w:sz w:val="24"/>
      <w:szCs w:val="24"/>
      <w:lang w:eastAsia="en-US"/>
    </w:rPr>
  </w:style>
  <w:style w:type="paragraph" w:customStyle="1" w:styleId="LDNotebullet">
    <w:name w:val="LDNote bullet"/>
    <w:basedOn w:val="LDNote"/>
    <w:qFormat/>
    <w:rsid w:val="005E0421"/>
    <w:pPr>
      <w:tabs>
        <w:tab w:val="clear" w:pos="454"/>
        <w:tab w:val="clear" w:pos="737"/>
        <w:tab w:val="left" w:pos="397"/>
      </w:tabs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header" Target="header12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1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10.xml"/><Relationship Id="rId28" Type="http://schemas.openxmlformats.org/officeDocument/2006/relationships/header" Target="header14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31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5.xml"/><Relationship Id="rId27" Type="http://schemas.openxmlformats.org/officeDocument/2006/relationships/header" Target="header13.xml"/><Relationship Id="rId30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7CF83-8A92-45A8-ACD7-61D95A11A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1182</Words>
  <Characters>5915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2018-02-21T05:53:00Z</dcterms:created>
  <dcterms:modified xsi:type="dcterms:W3CDTF">2018-02-23T04:02:00Z</dcterms:modified>
</cp:coreProperties>
</file>