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Pr="004D6459" w:rsidRDefault="00726D47" w:rsidP="00A74CEC">
      <w:pPr>
        <w:rPr>
          <w:rFonts w:ascii="Arial" w:hAnsi="Arial" w:cs="Arial"/>
          <w:color w:val="000000"/>
        </w:rPr>
      </w:pPr>
      <w:r w:rsidRPr="004D6459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0419363E" wp14:editId="56428BBD">
            <wp:extent cx="3618000" cy="734400"/>
            <wp:effectExtent l="0" t="0" r="1905" b="889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4D6459" w:rsidRDefault="00971F0C" w:rsidP="00F33A28">
      <w:pPr>
        <w:pStyle w:val="LDTitle"/>
        <w:rPr>
          <w:rStyle w:val="LDCitation"/>
        </w:rPr>
      </w:pPr>
      <w:r w:rsidRPr="004D6459">
        <w:t xml:space="preserve">AMSA MO </w:t>
      </w:r>
      <w:r w:rsidR="00FF57B0" w:rsidRPr="004D6459">
        <w:t>201</w:t>
      </w:r>
      <w:r w:rsidR="00B13622" w:rsidRPr="004D6459">
        <w:t>8</w:t>
      </w:r>
      <w:r w:rsidR="00E2145D">
        <w:t>/1</w:t>
      </w:r>
    </w:p>
    <w:p w:rsidR="00856229" w:rsidRPr="004D6459" w:rsidRDefault="00856229" w:rsidP="00856229">
      <w:pPr>
        <w:pStyle w:val="LDDescription"/>
      </w:pPr>
      <w:r w:rsidRPr="004D6459">
        <w:t>Marine Order 95 (Marine pollu</w:t>
      </w:r>
      <w:r w:rsidR="0062319C" w:rsidRPr="004D6459">
        <w:t>tion prevention — garbage)</w:t>
      </w:r>
      <w:r w:rsidRPr="004D6459">
        <w:t xml:space="preserve"> 2018</w:t>
      </w:r>
    </w:p>
    <w:p w:rsidR="00856229" w:rsidRPr="004D6459" w:rsidRDefault="00856229" w:rsidP="00856229">
      <w:pPr>
        <w:pStyle w:val="Default"/>
      </w:pPr>
      <w:r w:rsidRPr="004D6459">
        <w:t xml:space="preserve">I, Michael Kinley, Chief Executive Officer of the Australian Maritime Safety Authority, make this Order under subsection 34(1) of the </w:t>
      </w:r>
      <w:r w:rsidRPr="004D6459">
        <w:rPr>
          <w:i/>
          <w:iCs/>
        </w:rPr>
        <w:t>Protection of the Sea (Prevention of Pollution from Ships) Act 1983</w:t>
      </w:r>
      <w:r w:rsidRPr="004D6459">
        <w:rPr>
          <w:sz w:val="23"/>
          <w:szCs w:val="23"/>
        </w:rPr>
        <w:t>.</w:t>
      </w:r>
    </w:p>
    <w:p w:rsidR="00856229" w:rsidRPr="004D6459" w:rsidRDefault="001352B1" w:rsidP="00856229">
      <w:pPr>
        <w:pStyle w:val="LDDate"/>
      </w:pPr>
      <w:r>
        <w:t xml:space="preserve">23 February </w:t>
      </w:r>
      <w:r w:rsidR="00856229" w:rsidRPr="004D6459">
        <w:t>2018</w:t>
      </w:r>
    </w:p>
    <w:p w:rsidR="00EB3EB2" w:rsidRPr="004D6459" w:rsidRDefault="001352B1" w:rsidP="00856229">
      <w:pPr>
        <w:pStyle w:val="LDSignatory"/>
      </w:pPr>
      <w:r w:rsidRPr="001352B1">
        <w:rPr>
          <w:rStyle w:val="LDSignatoryChar"/>
          <w:b/>
        </w:rPr>
        <w:t>Michael Kinley</w:t>
      </w:r>
      <w:bookmarkStart w:id="0" w:name="_GoBack"/>
      <w:bookmarkEnd w:id="0"/>
      <w:r w:rsidR="00F33A28" w:rsidRPr="004D6459">
        <w:rPr>
          <w:rStyle w:val="LDSignatoryChar"/>
        </w:rPr>
        <w:br/>
      </w:r>
      <w:r w:rsidR="00F33A28" w:rsidRPr="004D6459">
        <w:t>Chief Executive Officer</w:t>
      </w:r>
    </w:p>
    <w:p w:rsidR="00EB3EB2" w:rsidRPr="004D6459" w:rsidRDefault="00EB3EB2" w:rsidP="00F33A28">
      <w:pPr>
        <w:pStyle w:val="LDDate"/>
      </w:pPr>
    </w:p>
    <w:p w:rsidR="00705E92" w:rsidRPr="004D6459" w:rsidRDefault="00705E92" w:rsidP="00705E92">
      <w:pPr>
        <w:pStyle w:val="SigningPageBreak"/>
        <w:sectPr w:rsidR="00705E92" w:rsidRPr="004D6459" w:rsidSect="00AB5F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bookmarkStart w:id="1" w:name="_Toc280562274"/>
    <w:p w:rsidR="00F5717C" w:rsidRPr="004D6459" w:rsidRDefault="007C7CE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 w:rsidRPr="004D6459"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  <w:lastRenderedPageBreak/>
        <w:fldChar w:fldCharType="begin"/>
      </w:r>
      <w:r w:rsidRPr="004D6459">
        <w:instrText xml:space="preserve"> TOC \t "LDClauseHeading,3,LDSchedule heading,4,LDDivision,1,LDSubdivision,2,Subtitle,2,Title,1" </w:instrText>
      </w:r>
      <w:r w:rsidRPr="004D6459"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  <w:fldChar w:fldCharType="separate"/>
      </w:r>
      <w:r w:rsidR="00F5717C" w:rsidRPr="004D6459">
        <w:t>Division 1</w:t>
      </w:r>
      <w:r w:rsidR="00F5717C" w:rsidRPr="004D6459"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  <w:tab/>
      </w:r>
      <w:r w:rsidR="00F5717C" w:rsidRPr="004D6459">
        <w:t>Preliminary</w:t>
      </w:r>
      <w:r w:rsidR="00F5717C" w:rsidRPr="004D6459">
        <w:tab/>
      </w:r>
      <w:r w:rsidR="00F5717C" w:rsidRPr="004D6459">
        <w:fldChar w:fldCharType="begin"/>
      </w:r>
      <w:r w:rsidR="00F5717C" w:rsidRPr="004D6459">
        <w:instrText xml:space="preserve"> PAGEREF _Toc490227869 \h </w:instrText>
      </w:r>
      <w:r w:rsidR="00F5717C" w:rsidRPr="004D6459">
        <w:fldChar w:fldCharType="separate"/>
      </w:r>
      <w:r w:rsidR="00393E22">
        <w:t>3</w:t>
      </w:r>
      <w:r w:rsidR="00F5717C" w:rsidRPr="004D6459">
        <w:fldChar w:fldCharType="end"/>
      </w:r>
    </w:p>
    <w:p w:rsidR="00F5717C" w:rsidRPr="004D6459" w:rsidRDefault="00F5717C">
      <w:pPr>
        <w:pStyle w:val="TOC3"/>
      </w:pPr>
      <w:r w:rsidRPr="004D6459">
        <w:t>1</w:t>
      </w:r>
      <w:r w:rsidRPr="004D6459">
        <w:tab/>
        <w:t>Name of Order</w:t>
      </w:r>
      <w:r w:rsidRPr="004D6459">
        <w:tab/>
      </w:r>
      <w:r w:rsidRPr="004D6459">
        <w:fldChar w:fldCharType="begin"/>
      </w:r>
      <w:r w:rsidRPr="004D6459">
        <w:instrText xml:space="preserve"> PAGEREF _Toc490227870 \h </w:instrText>
      </w:r>
      <w:r w:rsidRPr="004D6459">
        <w:fldChar w:fldCharType="separate"/>
      </w:r>
      <w:r w:rsidR="00393E22">
        <w:t>3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1A</w:t>
      </w:r>
      <w:r w:rsidRPr="004D6459">
        <w:tab/>
        <w:t>Commencement</w:t>
      </w:r>
      <w:r w:rsidRPr="004D6459">
        <w:tab/>
      </w:r>
      <w:r w:rsidRPr="004D6459">
        <w:fldChar w:fldCharType="begin"/>
      </w:r>
      <w:r w:rsidRPr="004D6459">
        <w:instrText xml:space="preserve"> PAGEREF _Toc490227871 \h </w:instrText>
      </w:r>
      <w:r w:rsidRPr="004D6459">
        <w:fldChar w:fldCharType="separate"/>
      </w:r>
      <w:r w:rsidR="00393E22">
        <w:t>3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1B</w:t>
      </w:r>
      <w:r w:rsidRPr="004D6459">
        <w:tab/>
        <w:t xml:space="preserve">Repeal of </w:t>
      </w:r>
      <w:r w:rsidRPr="004D6459">
        <w:rPr>
          <w:i/>
        </w:rPr>
        <w:t>Marine Order 95 (Marine pollution prevention — garbage) 2013</w:t>
      </w:r>
      <w:r w:rsidRPr="004D6459">
        <w:tab/>
      </w:r>
      <w:r w:rsidRPr="004D6459">
        <w:fldChar w:fldCharType="begin"/>
      </w:r>
      <w:r w:rsidRPr="004D6459">
        <w:instrText xml:space="preserve"> PAGEREF _Toc490227872 \h </w:instrText>
      </w:r>
      <w:r w:rsidRPr="004D6459">
        <w:fldChar w:fldCharType="separate"/>
      </w:r>
      <w:r w:rsidR="00393E22">
        <w:t>3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2</w:t>
      </w:r>
      <w:r w:rsidRPr="004D6459">
        <w:tab/>
        <w:t>Purpose</w:t>
      </w:r>
      <w:r w:rsidRPr="004D6459">
        <w:tab/>
      </w:r>
      <w:r w:rsidRPr="004D6459">
        <w:fldChar w:fldCharType="begin"/>
      </w:r>
      <w:r w:rsidRPr="004D6459">
        <w:instrText xml:space="preserve"> PAGEREF _Toc490227873 \h </w:instrText>
      </w:r>
      <w:r w:rsidRPr="004D6459">
        <w:fldChar w:fldCharType="separate"/>
      </w:r>
      <w:r w:rsidR="00393E22">
        <w:t>3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3</w:t>
      </w:r>
      <w:r w:rsidRPr="004D6459">
        <w:tab/>
        <w:t>Power</w:t>
      </w:r>
      <w:r w:rsidRPr="004D6459">
        <w:tab/>
      </w:r>
      <w:r w:rsidRPr="004D6459">
        <w:fldChar w:fldCharType="begin"/>
      </w:r>
      <w:r w:rsidRPr="004D6459">
        <w:instrText xml:space="preserve"> PAGEREF _Toc490227874 \h </w:instrText>
      </w:r>
      <w:r w:rsidRPr="004D6459">
        <w:fldChar w:fldCharType="separate"/>
      </w:r>
      <w:r w:rsidR="00393E22">
        <w:t>3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4</w:t>
      </w:r>
      <w:r w:rsidRPr="004D6459">
        <w:tab/>
        <w:t>Definitions</w:t>
      </w:r>
      <w:r w:rsidRPr="004D6459">
        <w:tab/>
      </w:r>
      <w:r w:rsidRPr="004D6459">
        <w:fldChar w:fldCharType="begin"/>
      </w:r>
      <w:r w:rsidRPr="004D6459">
        <w:instrText xml:space="preserve"> PAGEREF _Toc490227875 \h </w:instrText>
      </w:r>
      <w:r w:rsidRPr="004D6459">
        <w:fldChar w:fldCharType="separate"/>
      </w:r>
      <w:r w:rsidR="00393E22">
        <w:t>3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5</w:t>
      </w:r>
      <w:r w:rsidRPr="004D6459">
        <w:tab/>
        <w:t>Application</w:t>
      </w:r>
      <w:r w:rsidRPr="004D6459">
        <w:tab/>
      </w:r>
      <w:r w:rsidRPr="004D6459">
        <w:fldChar w:fldCharType="begin"/>
      </w:r>
      <w:r w:rsidRPr="004D6459">
        <w:instrText xml:space="preserve"> PAGEREF _Toc490227876 \h </w:instrText>
      </w:r>
      <w:r w:rsidRPr="004D6459">
        <w:fldChar w:fldCharType="separate"/>
      </w:r>
      <w:r w:rsidR="00393E22">
        <w:t>4</w:t>
      </w:r>
      <w:r w:rsidRPr="004D6459">
        <w:fldChar w:fldCharType="end"/>
      </w:r>
    </w:p>
    <w:p w:rsidR="00F5717C" w:rsidRPr="004D6459" w:rsidRDefault="00F5717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 w:rsidRPr="004D6459">
        <w:t>Division 2</w:t>
      </w:r>
      <w:r w:rsidRPr="004D6459"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  <w:tab/>
      </w:r>
      <w:r w:rsidRPr="004D6459">
        <w:t>Discharge of garbage — prescribed matters</w:t>
      </w:r>
      <w:r w:rsidRPr="004D6459">
        <w:tab/>
      </w:r>
      <w:r w:rsidRPr="004D6459">
        <w:fldChar w:fldCharType="begin"/>
      </w:r>
      <w:r w:rsidRPr="004D6459">
        <w:instrText xml:space="preserve"> PAGEREF _Toc490227877 \h </w:instrText>
      </w:r>
      <w:r w:rsidRPr="004D6459">
        <w:fldChar w:fldCharType="separate"/>
      </w:r>
      <w:r w:rsidR="00393E22">
        <w:t>4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6</w:t>
      </w:r>
      <w:r w:rsidRPr="004D6459">
        <w:tab/>
        <w:t>Cargo residue substances</w:t>
      </w:r>
      <w:r w:rsidRPr="004D6459">
        <w:tab/>
      </w:r>
      <w:r w:rsidRPr="004D6459">
        <w:fldChar w:fldCharType="begin"/>
      </w:r>
      <w:r w:rsidRPr="004D6459">
        <w:instrText xml:space="preserve"> PAGEREF _Toc490227878 \h </w:instrText>
      </w:r>
      <w:r w:rsidRPr="004D6459">
        <w:fldChar w:fldCharType="separate"/>
      </w:r>
      <w:r w:rsidR="00393E22">
        <w:t>4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7</w:t>
      </w:r>
      <w:r w:rsidRPr="004D6459">
        <w:tab/>
        <w:t>Discharge of animal carcasses</w:t>
      </w:r>
      <w:r w:rsidRPr="004D6459">
        <w:tab/>
      </w:r>
      <w:r w:rsidRPr="004D6459">
        <w:fldChar w:fldCharType="begin"/>
      </w:r>
      <w:r w:rsidRPr="004D6459">
        <w:instrText xml:space="preserve"> PAGEREF _Toc490227879 \h </w:instrText>
      </w:r>
      <w:r w:rsidRPr="004D6459">
        <w:fldChar w:fldCharType="separate"/>
      </w:r>
      <w:r w:rsidR="00393E22">
        <w:t>4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8</w:t>
      </w:r>
      <w:r w:rsidRPr="004D6459">
        <w:tab/>
        <w:t>Cleaning agents or additives</w:t>
      </w:r>
      <w:r w:rsidRPr="004D6459">
        <w:tab/>
      </w:r>
      <w:r w:rsidRPr="004D6459">
        <w:fldChar w:fldCharType="begin"/>
      </w:r>
      <w:r w:rsidRPr="004D6459">
        <w:instrText xml:space="preserve"> PAGEREF _Toc490227880 \h </w:instrText>
      </w:r>
      <w:r w:rsidRPr="004D6459">
        <w:fldChar w:fldCharType="separate"/>
      </w:r>
      <w:r w:rsidR="00393E22">
        <w:t>4</w:t>
      </w:r>
      <w:r w:rsidRPr="004D6459">
        <w:fldChar w:fldCharType="end"/>
      </w:r>
    </w:p>
    <w:p w:rsidR="00F5717C" w:rsidRPr="004D6459" w:rsidRDefault="00F5717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 w:rsidRPr="004D6459">
        <w:t>Division 3</w:t>
      </w:r>
      <w:r w:rsidRPr="004D6459"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  <w:tab/>
      </w:r>
      <w:r w:rsidRPr="004D6459">
        <w:t>Garbage record books and management plans</w:t>
      </w:r>
      <w:r w:rsidRPr="004D6459">
        <w:tab/>
      </w:r>
      <w:r w:rsidRPr="004D6459">
        <w:fldChar w:fldCharType="begin"/>
      </w:r>
      <w:r w:rsidRPr="004D6459">
        <w:instrText xml:space="preserve"> PAGEREF _Toc490227881 \h </w:instrText>
      </w:r>
      <w:r w:rsidRPr="004D6459">
        <w:fldChar w:fldCharType="separate"/>
      </w:r>
      <w:r w:rsidR="00393E22">
        <w:t>5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9</w:t>
      </w:r>
      <w:r w:rsidRPr="004D6459">
        <w:tab/>
        <w:t>Garbage records — foreign ships</w:t>
      </w:r>
      <w:r w:rsidRPr="004D6459">
        <w:tab/>
      </w:r>
      <w:r w:rsidRPr="004D6459">
        <w:fldChar w:fldCharType="begin"/>
      </w:r>
      <w:r w:rsidRPr="004D6459">
        <w:instrText xml:space="preserve"> PAGEREF _Toc490227882 \h </w:instrText>
      </w:r>
      <w:r w:rsidRPr="004D6459">
        <w:fldChar w:fldCharType="separate"/>
      </w:r>
      <w:r w:rsidR="00393E22">
        <w:t>5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10</w:t>
      </w:r>
      <w:r w:rsidRPr="004D6459">
        <w:tab/>
        <w:t>Garbage record book — prescribed matters</w:t>
      </w:r>
      <w:r w:rsidRPr="004D6459">
        <w:tab/>
      </w:r>
      <w:r w:rsidRPr="004D6459">
        <w:fldChar w:fldCharType="begin"/>
      </w:r>
      <w:r w:rsidRPr="004D6459">
        <w:instrText xml:space="preserve"> PAGEREF _Toc490227883 \h </w:instrText>
      </w:r>
      <w:r w:rsidRPr="004D6459">
        <w:fldChar w:fldCharType="separate"/>
      </w:r>
      <w:r w:rsidR="00393E22">
        <w:t>5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11</w:t>
      </w:r>
      <w:r w:rsidRPr="004D6459">
        <w:tab/>
        <w:t>Garbage management plans — foreign ships</w:t>
      </w:r>
      <w:r w:rsidRPr="004D6459">
        <w:tab/>
      </w:r>
      <w:r w:rsidRPr="004D6459">
        <w:fldChar w:fldCharType="begin"/>
      </w:r>
      <w:r w:rsidRPr="004D6459">
        <w:instrText xml:space="preserve"> PAGEREF _Toc490227884 \h </w:instrText>
      </w:r>
      <w:r w:rsidRPr="004D6459">
        <w:fldChar w:fldCharType="separate"/>
      </w:r>
      <w:r w:rsidR="00393E22">
        <w:t>5</w:t>
      </w:r>
      <w:r w:rsidRPr="004D6459">
        <w:fldChar w:fldCharType="end"/>
      </w:r>
    </w:p>
    <w:p w:rsidR="00F5717C" w:rsidRPr="004D6459" w:rsidRDefault="00F5717C">
      <w:pPr>
        <w:pStyle w:val="TOC3"/>
      </w:pPr>
      <w:r w:rsidRPr="004D6459">
        <w:t>12</w:t>
      </w:r>
      <w:r w:rsidRPr="004D6459">
        <w:tab/>
        <w:t>Garbage management plan — prescribed matter</w:t>
      </w:r>
      <w:r w:rsidRPr="004D6459">
        <w:tab/>
      </w:r>
      <w:r w:rsidRPr="004D6459">
        <w:fldChar w:fldCharType="begin"/>
      </w:r>
      <w:r w:rsidRPr="004D6459">
        <w:instrText xml:space="preserve"> PAGEREF _Toc490227885 \h </w:instrText>
      </w:r>
      <w:r w:rsidRPr="004D6459">
        <w:fldChar w:fldCharType="separate"/>
      </w:r>
      <w:r w:rsidR="00393E22">
        <w:t>5</w:t>
      </w:r>
      <w:r w:rsidRPr="004D6459">
        <w:fldChar w:fldCharType="end"/>
      </w:r>
    </w:p>
    <w:p w:rsidR="00A623B8" w:rsidRPr="004D6459" w:rsidRDefault="007C7CEC" w:rsidP="008A5C97">
      <w:pPr>
        <w:pStyle w:val="LDBodytext"/>
      </w:pPr>
      <w:r w:rsidRPr="004D6459">
        <w:rPr>
          <w:rFonts w:ascii="Arial" w:hAnsi="Arial"/>
          <w:b/>
          <w:noProof/>
          <w:sz w:val="20"/>
          <w:szCs w:val="20"/>
        </w:rPr>
        <w:fldChar w:fldCharType="end"/>
      </w:r>
    </w:p>
    <w:p w:rsidR="000F30ED" w:rsidRPr="004D6459" w:rsidRDefault="000F30ED" w:rsidP="008A5C97">
      <w:pPr>
        <w:pStyle w:val="LDBodytext"/>
      </w:pPr>
    </w:p>
    <w:p w:rsidR="00FE0C09" w:rsidRPr="004D6459" w:rsidRDefault="00FE0C09" w:rsidP="00376213">
      <w:pPr>
        <w:pStyle w:val="ContentsSectionBreak"/>
        <w:sectPr w:rsidR="00FE0C09" w:rsidRPr="004D6459" w:rsidSect="00AB5FC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A3B56" w:rsidRPr="004D6459" w:rsidRDefault="004A3B56" w:rsidP="004A3B56">
      <w:pPr>
        <w:pStyle w:val="LDDivision"/>
      </w:pPr>
      <w:bookmarkStart w:id="2" w:name="_Toc292805508"/>
      <w:bookmarkStart w:id="3" w:name="_Toc437267951"/>
      <w:bookmarkStart w:id="4" w:name="_Toc490227869"/>
      <w:bookmarkStart w:id="5" w:name="_Toc292805509"/>
      <w:r w:rsidRPr="004D6459">
        <w:rPr>
          <w:rStyle w:val="CharPartNo"/>
        </w:rPr>
        <w:lastRenderedPageBreak/>
        <w:t xml:space="preserve">Division </w:t>
      </w:r>
      <w:r w:rsidR="009B59C7">
        <w:rPr>
          <w:rStyle w:val="CharPartNo"/>
          <w:noProof/>
        </w:rPr>
        <w:t>1</w:t>
      </w:r>
      <w:r w:rsidRPr="004D6459">
        <w:tab/>
      </w:r>
      <w:bookmarkEnd w:id="2"/>
      <w:r w:rsidRPr="004D6459">
        <w:rPr>
          <w:rStyle w:val="CharPartText"/>
        </w:rPr>
        <w:t>Preliminary</w:t>
      </w:r>
      <w:bookmarkEnd w:id="3"/>
      <w:bookmarkEnd w:id="4"/>
    </w:p>
    <w:p w:rsidR="00DA29C6" w:rsidRPr="004D6459" w:rsidRDefault="009B59C7" w:rsidP="00DA29C6">
      <w:pPr>
        <w:pStyle w:val="LDClauseHeading"/>
      </w:pPr>
      <w:bookmarkStart w:id="6" w:name="_Toc490227870"/>
      <w:r>
        <w:rPr>
          <w:rStyle w:val="CharSectNo"/>
          <w:noProof/>
        </w:rPr>
        <w:t>1</w:t>
      </w:r>
      <w:r w:rsidR="00DA29C6" w:rsidRPr="004D6459">
        <w:tab/>
        <w:t>Name of Order</w:t>
      </w:r>
      <w:bookmarkEnd w:id="6"/>
    </w:p>
    <w:p w:rsidR="00DA29C6" w:rsidRPr="004D6459" w:rsidRDefault="00DA29C6" w:rsidP="00DA29C6">
      <w:pPr>
        <w:pStyle w:val="LDClause"/>
      </w:pPr>
      <w:r w:rsidRPr="004D6459">
        <w:tab/>
      </w:r>
      <w:r w:rsidRPr="004D6459">
        <w:tab/>
        <w:t xml:space="preserve">This Order is </w:t>
      </w:r>
      <w:r w:rsidR="009B59C7" w:rsidRPr="009B59C7">
        <w:rPr>
          <w:i/>
        </w:rPr>
        <w:t>Marine Order 95 (Marine pollution prevention — garbage) 2018</w:t>
      </w:r>
      <w:r w:rsidRPr="004D6459">
        <w:t>.</w:t>
      </w:r>
    </w:p>
    <w:p w:rsidR="00DA29C6" w:rsidRPr="004D6459" w:rsidRDefault="00994FA0" w:rsidP="00DA29C6">
      <w:pPr>
        <w:pStyle w:val="LDClauseHeading"/>
      </w:pPr>
      <w:bookmarkStart w:id="7" w:name="_Toc490227871"/>
      <w:r w:rsidRPr="004D6459">
        <w:rPr>
          <w:rStyle w:val="CharSectNo"/>
        </w:rPr>
        <w:t>1A</w:t>
      </w:r>
      <w:r w:rsidR="00DA29C6" w:rsidRPr="004D6459">
        <w:tab/>
        <w:t>Commencement</w:t>
      </w:r>
      <w:bookmarkEnd w:id="7"/>
    </w:p>
    <w:p w:rsidR="00DA29C6" w:rsidRPr="004D6459" w:rsidRDefault="00DA29C6" w:rsidP="00DA29C6">
      <w:pPr>
        <w:pStyle w:val="LDClause"/>
      </w:pPr>
      <w:r w:rsidRPr="004D6459">
        <w:tab/>
      </w:r>
      <w:r w:rsidRPr="004D6459">
        <w:tab/>
        <w:t>This Order commences on</w:t>
      </w:r>
      <w:r w:rsidR="006C3E46" w:rsidRPr="004D6459">
        <w:t xml:space="preserve"> 1 March 2018.</w:t>
      </w:r>
    </w:p>
    <w:p w:rsidR="00DA29C6" w:rsidRPr="004D6459" w:rsidRDefault="00994FA0" w:rsidP="00DA29C6">
      <w:pPr>
        <w:pStyle w:val="LDClauseHeading"/>
      </w:pPr>
      <w:bookmarkStart w:id="8" w:name="_Toc490227872"/>
      <w:r w:rsidRPr="004D6459">
        <w:rPr>
          <w:rStyle w:val="CharSectNo"/>
        </w:rPr>
        <w:t>1B</w:t>
      </w:r>
      <w:r w:rsidR="00DA29C6" w:rsidRPr="004D6459">
        <w:tab/>
        <w:t xml:space="preserve">Repeal of </w:t>
      </w:r>
      <w:r w:rsidR="000D4B77" w:rsidRPr="004D6459">
        <w:rPr>
          <w:i/>
        </w:rPr>
        <w:t>Marine Order 95 (Marine pollu</w:t>
      </w:r>
      <w:r w:rsidR="00317CB5" w:rsidRPr="004D6459">
        <w:rPr>
          <w:i/>
        </w:rPr>
        <w:t>tion prevention — garbage)</w:t>
      </w:r>
      <w:r w:rsidR="00CC2E0A" w:rsidRPr="004D6459">
        <w:rPr>
          <w:i/>
        </w:rPr>
        <w:t> </w:t>
      </w:r>
      <w:r w:rsidR="000D4B77" w:rsidRPr="004D6459">
        <w:rPr>
          <w:i/>
        </w:rPr>
        <w:t>2013</w:t>
      </w:r>
      <w:bookmarkEnd w:id="8"/>
    </w:p>
    <w:p w:rsidR="00DA29C6" w:rsidRPr="004D6459" w:rsidRDefault="00DA29C6" w:rsidP="00DA29C6">
      <w:pPr>
        <w:pStyle w:val="LDClause"/>
      </w:pPr>
      <w:r w:rsidRPr="004D6459">
        <w:tab/>
      </w:r>
      <w:r w:rsidRPr="004D6459">
        <w:tab/>
      </w:r>
      <w:r w:rsidR="000D4B77" w:rsidRPr="004D6459">
        <w:rPr>
          <w:i/>
        </w:rPr>
        <w:t xml:space="preserve">Marine Order 95 (Marine </w:t>
      </w:r>
      <w:r w:rsidR="00CC2E0A" w:rsidRPr="004D6459">
        <w:rPr>
          <w:i/>
        </w:rPr>
        <w:t>pollution prevention — garbage)</w:t>
      </w:r>
      <w:r w:rsidR="00CC2E0A" w:rsidRPr="004D6459">
        <w:t> </w:t>
      </w:r>
      <w:r w:rsidR="000D4B77" w:rsidRPr="004D6459">
        <w:rPr>
          <w:i/>
        </w:rPr>
        <w:t>2013</w:t>
      </w:r>
      <w:r w:rsidR="006C3E46" w:rsidRPr="004D6459">
        <w:rPr>
          <w:i/>
        </w:rPr>
        <w:t xml:space="preserve"> </w:t>
      </w:r>
      <w:r w:rsidRPr="004D6459">
        <w:t>is repealed</w:t>
      </w:r>
      <w:r w:rsidR="00CB61C3" w:rsidRPr="004D6459">
        <w:t>.</w:t>
      </w:r>
    </w:p>
    <w:p w:rsidR="00705E92" w:rsidRPr="004D6459" w:rsidRDefault="009B59C7" w:rsidP="00705E92">
      <w:pPr>
        <w:pStyle w:val="LDClauseHeading"/>
      </w:pPr>
      <w:bookmarkStart w:id="9" w:name="_Ref268722297"/>
      <w:bookmarkStart w:id="10" w:name="_Toc280562275"/>
      <w:bookmarkStart w:id="11" w:name="_Toc292805512"/>
      <w:bookmarkStart w:id="12" w:name="_Toc490227873"/>
      <w:bookmarkEnd w:id="1"/>
      <w:bookmarkEnd w:id="5"/>
      <w:r>
        <w:rPr>
          <w:rStyle w:val="CharSectNo"/>
          <w:noProof/>
        </w:rPr>
        <w:t>2</w:t>
      </w:r>
      <w:r w:rsidR="00705E92" w:rsidRPr="004D6459">
        <w:tab/>
        <w:t>Purpose</w:t>
      </w:r>
      <w:bookmarkEnd w:id="9"/>
      <w:bookmarkEnd w:id="10"/>
      <w:bookmarkEnd w:id="11"/>
      <w:bookmarkEnd w:id="12"/>
    </w:p>
    <w:p w:rsidR="00994FA0" w:rsidRPr="004D6459" w:rsidRDefault="00994FA0" w:rsidP="00994FA0">
      <w:pPr>
        <w:pStyle w:val="LDClause"/>
        <w:keepNext/>
      </w:pPr>
      <w:r w:rsidRPr="004D6459">
        <w:tab/>
      </w:r>
      <w:r w:rsidRPr="004D6459">
        <w:tab/>
        <w:t>Th</w:t>
      </w:r>
      <w:r w:rsidR="00CD1225" w:rsidRPr="004D6459">
        <w:t>is Order</w:t>
      </w:r>
      <w:r w:rsidRPr="004D6459">
        <w:t>:</w:t>
      </w:r>
    </w:p>
    <w:p w:rsidR="006C3E46" w:rsidRPr="004D6459" w:rsidRDefault="00705E92" w:rsidP="006C3E46">
      <w:pPr>
        <w:pStyle w:val="LDP1a"/>
      </w:pPr>
      <w:r w:rsidRPr="004D6459">
        <w:t>(a)</w:t>
      </w:r>
      <w:r w:rsidRPr="004D6459">
        <w:tab/>
      </w:r>
      <w:proofErr w:type="gramStart"/>
      <w:r w:rsidR="006C3E46" w:rsidRPr="004D6459">
        <w:t>gives</w:t>
      </w:r>
      <w:proofErr w:type="gramEnd"/>
      <w:r w:rsidR="006C3E46" w:rsidRPr="004D6459">
        <w:t xml:space="preserve"> effect to Annex V of MARPOL (which deals with </w:t>
      </w:r>
      <w:r w:rsidR="002D16C5" w:rsidRPr="004D6459">
        <w:t xml:space="preserve">the </w:t>
      </w:r>
      <w:r w:rsidR="0095635A" w:rsidRPr="004D6459">
        <w:t>prevention of</w:t>
      </w:r>
      <w:r w:rsidR="006C3E46" w:rsidRPr="004D6459">
        <w:t xml:space="preserve"> pollution by garbage</w:t>
      </w:r>
      <w:r w:rsidR="002D16C5" w:rsidRPr="004D6459">
        <w:t xml:space="preserve"> from ships</w:t>
      </w:r>
      <w:r w:rsidR="006C3E46" w:rsidRPr="004D6459">
        <w:t>); and</w:t>
      </w:r>
    </w:p>
    <w:p w:rsidR="00705E92" w:rsidRPr="004D6459" w:rsidRDefault="006C3E46" w:rsidP="006C3E46">
      <w:pPr>
        <w:pStyle w:val="LDP1a"/>
      </w:pPr>
      <w:r w:rsidRPr="004D6459">
        <w:t>(b)</w:t>
      </w:r>
      <w:r w:rsidRPr="004D6459">
        <w:tab/>
      </w:r>
      <w:proofErr w:type="gramStart"/>
      <w:r w:rsidRPr="004D6459">
        <w:t>prescribes</w:t>
      </w:r>
      <w:proofErr w:type="gramEnd"/>
      <w:r w:rsidRPr="004D6459">
        <w:t xml:space="preserve"> matters for Part IIIC of the Pollution Prevention Act (which deals with the prev</w:t>
      </w:r>
      <w:r w:rsidR="00F5717C" w:rsidRPr="004D6459">
        <w:t>ention of pollution by garbage);</w:t>
      </w:r>
    </w:p>
    <w:p w:rsidR="00F5717C" w:rsidRPr="004D6459" w:rsidRDefault="00F5717C" w:rsidP="006C3E46">
      <w:pPr>
        <w:pStyle w:val="LDP1a"/>
      </w:pPr>
      <w:r w:rsidRPr="004D6459">
        <w:t>(</w:t>
      </w:r>
      <w:proofErr w:type="gramStart"/>
      <w:r w:rsidRPr="004D6459">
        <w:t>c</w:t>
      </w:r>
      <w:proofErr w:type="gramEnd"/>
      <w:r w:rsidRPr="004D6459">
        <w:t>)</w:t>
      </w:r>
      <w:r w:rsidRPr="004D6459">
        <w:tab/>
        <w:t>provides for some provisions of the Pollution Prevention Act that apply to Australian ships to also apply to foreign ships.</w:t>
      </w:r>
    </w:p>
    <w:p w:rsidR="00705E92" w:rsidRPr="004D6459" w:rsidRDefault="009B59C7" w:rsidP="00705E92">
      <w:pPr>
        <w:pStyle w:val="LDClauseHeading"/>
      </w:pPr>
      <w:bookmarkStart w:id="13" w:name="_Toc280562276"/>
      <w:bookmarkStart w:id="14" w:name="_Toc292805513"/>
      <w:bookmarkStart w:id="15" w:name="_Toc490227874"/>
      <w:r>
        <w:rPr>
          <w:rStyle w:val="CharSectNo"/>
          <w:noProof/>
        </w:rPr>
        <w:t>3</w:t>
      </w:r>
      <w:r w:rsidR="00705E92" w:rsidRPr="004D6459">
        <w:tab/>
        <w:t>Power</w:t>
      </w:r>
      <w:bookmarkEnd w:id="13"/>
      <w:bookmarkEnd w:id="14"/>
      <w:bookmarkEnd w:id="15"/>
    </w:p>
    <w:p w:rsidR="007C537A" w:rsidRPr="004D6459" w:rsidRDefault="007E5CAB" w:rsidP="007C537A">
      <w:pPr>
        <w:pStyle w:val="LDClause"/>
      </w:pPr>
      <w:bookmarkStart w:id="16" w:name="_Ref268722266"/>
      <w:bookmarkStart w:id="17" w:name="_Ref268722301"/>
      <w:bookmarkStart w:id="18" w:name="_Toc280562277"/>
      <w:bookmarkStart w:id="19" w:name="_Toc292805514"/>
      <w:r w:rsidRPr="004D6459">
        <w:tab/>
      </w:r>
      <w:r w:rsidRPr="004D6459">
        <w:tab/>
      </w:r>
      <w:r w:rsidR="007C537A" w:rsidRPr="004D6459">
        <w:t xml:space="preserve">The following provisions of the </w:t>
      </w:r>
      <w:r w:rsidR="0078664E" w:rsidRPr="004D6459">
        <w:t>Pollution Prevention</w:t>
      </w:r>
      <w:r w:rsidR="007C537A" w:rsidRPr="004D6459">
        <w:t xml:space="preserve"> Act provide for this Order to be made:</w:t>
      </w:r>
    </w:p>
    <w:p w:rsidR="00A47138" w:rsidRPr="004D6459" w:rsidRDefault="007C537A" w:rsidP="007C537A">
      <w:pPr>
        <w:pStyle w:val="LDP1a"/>
      </w:pPr>
      <w:r w:rsidRPr="004D6459">
        <w:t>(a)</w:t>
      </w:r>
      <w:r w:rsidRPr="004D6459">
        <w:tab/>
      </w:r>
      <w:proofErr w:type="gramStart"/>
      <w:r w:rsidR="00A47138" w:rsidRPr="004D6459">
        <w:t>subsection</w:t>
      </w:r>
      <w:proofErr w:type="gramEnd"/>
      <w:r w:rsidR="00A47138" w:rsidRPr="004D6459">
        <w:t xml:space="preserve"> 32(1)</w:t>
      </w:r>
      <w:r w:rsidR="00550CF5" w:rsidRPr="004D6459">
        <w:t xml:space="preserve"> which provides that the regulations may apply to foreign ships provisions of the Act about the record books that are required to be carried by Australian ships;</w:t>
      </w:r>
    </w:p>
    <w:p w:rsidR="00A47138" w:rsidRPr="004D6459" w:rsidRDefault="00550CF5" w:rsidP="007C537A">
      <w:pPr>
        <w:pStyle w:val="LDP1a"/>
      </w:pPr>
      <w:r w:rsidRPr="004D6459">
        <w:t>(b)</w:t>
      </w:r>
      <w:r w:rsidRPr="004D6459">
        <w:tab/>
        <w:t xml:space="preserve">subsection 32(1B) which provides that the regulations may apply to foreign ships provisions of the Act </w:t>
      </w:r>
      <w:r w:rsidR="00115EE5" w:rsidRPr="004D6459">
        <w:t>about</w:t>
      </w:r>
      <w:r w:rsidRPr="004D6459">
        <w:t xml:space="preserve"> </w:t>
      </w:r>
      <w:r w:rsidR="00115EE5" w:rsidRPr="004D6459">
        <w:t xml:space="preserve">the </w:t>
      </w:r>
      <w:r w:rsidRPr="004D6459">
        <w:t xml:space="preserve">garbage management plans </w:t>
      </w:r>
      <w:r w:rsidR="00115EE5" w:rsidRPr="004D6459">
        <w:t xml:space="preserve">that are required to be kept </w:t>
      </w:r>
      <w:r w:rsidRPr="004D6459">
        <w:t>on board Australian ships;</w:t>
      </w:r>
    </w:p>
    <w:p w:rsidR="007C537A" w:rsidRPr="004D6459" w:rsidRDefault="00A47138" w:rsidP="007C537A">
      <w:pPr>
        <w:pStyle w:val="LDP1a"/>
      </w:pPr>
      <w:r w:rsidRPr="004D6459">
        <w:t>(c)</w:t>
      </w:r>
      <w:r w:rsidRPr="004D6459">
        <w:tab/>
      </w:r>
      <w:r w:rsidR="00D44473" w:rsidRPr="004D6459">
        <w:rPr>
          <w:bCs/>
        </w:rPr>
        <w:t>paragraphs</w:t>
      </w:r>
      <w:r w:rsidR="00D44473" w:rsidRPr="004D6459">
        <w:t xml:space="preserve"> 33(1)(a) and (b) which</w:t>
      </w:r>
      <w:r w:rsidR="00D44473" w:rsidRPr="004D6459">
        <w:rPr>
          <w:iCs/>
        </w:rPr>
        <w:t xml:space="preserve"> provide for </w:t>
      </w:r>
      <w:r w:rsidR="00D44473" w:rsidRPr="004D6459">
        <w:t>regulations to be made prescribing matters required or permitted to be prescribed, or that are necessary or convenient to be prescribed for carrying out or giving effect to the Act;</w:t>
      </w:r>
    </w:p>
    <w:p w:rsidR="001B7652" w:rsidRPr="004D6459" w:rsidRDefault="001B7652" w:rsidP="007C537A">
      <w:pPr>
        <w:pStyle w:val="LDP1a"/>
      </w:pPr>
      <w:r w:rsidRPr="004D6459">
        <w:t>(</w:t>
      </w:r>
      <w:r w:rsidR="00A47138" w:rsidRPr="004D6459">
        <w:t>d</w:t>
      </w:r>
      <w:r w:rsidRPr="004D6459">
        <w:t>)</w:t>
      </w:r>
      <w:r w:rsidRPr="004D6459">
        <w:tab/>
      </w:r>
      <w:proofErr w:type="gramStart"/>
      <w:r w:rsidR="00D44473" w:rsidRPr="004D6459">
        <w:t>paragraph</w:t>
      </w:r>
      <w:proofErr w:type="gramEnd"/>
      <w:r w:rsidR="00D44473" w:rsidRPr="004D6459">
        <w:t xml:space="preserve"> 33(1)(c) which </w:t>
      </w:r>
      <w:r w:rsidR="00D44473" w:rsidRPr="004D6459">
        <w:rPr>
          <w:iCs/>
        </w:rPr>
        <w:t xml:space="preserve">provides for </w:t>
      </w:r>
      <w:r w:rsidR="00D44473" w:rsidRPr="004D6459">
        <w:t>regulations under paragraphs 33(1)(a) and (b) to be made to give effect to MARPOL;</w:t>
      </w:r>
    </w:p>
    <w:p w:rsidR="001B7652" w:rsidRPr="004D6459" w:rsidRDefault="00D44473" w:rsidP="00D44473">
      <w:pPr>
        <w:pStyle w:val="LDP1a"/>
      </w:pPr>
      <w:r w:rsidRPr="004D6459">
        <w:t>(</w:t>
      </w:r>
      <w:r w:rsidR="00A47138" w:rsidRPr="004D6459">
        <w:t>e</w:t>
      </w:r>
      <w:r w:rsidRPr="004D6459">
        <w:t>)</w:t>
      </w:r>
      <w:r w:rsidRPr="004D6459">
        <w:tab/>
      </w:r>
      <w:proofErr w:type="gramStart"/>
      <w:r w:rsidRPr="004D6459">
        <w:rPr>
          <w:b/>
          <w:bCs/>
        </w:rPr>
        <w:t>s</w:t>
      </w:r>
      <w:r w:rsidRPr="004D6459">
        <w:t>ubsection</w:t>
      </w:r>
      <w:proofErr w:type="gramEnd"/>
      <w:r w:rsidRPr="004D6459">
        <w:t xml:space="preserve"> 34(1) which provides that </w:t>
      </w:r>
      <w:r w:rsidR="00044B43" w:rsidRPr="004D6459">
        <w:t>the Authority</w:t>
      </w:r>
      <w:r w:rsidRPr="004D6459">
        <w:t xml:space="preserve"> may make orders for any matter (other than the imposition of penalties) for which provision may be made by regulation.</w:t>
      </w:r>
    </w:p>
    <w:p w:rsidR="00705E92" w:rsidRPr="004D6459" w:rsidRDefault="009B59C7" w:rsidP="001853E6">
      <w:pPr>
        <w:pStyle w:val="LDClauseHeading"/>
      </w:pPr>
      <w:bookmarkStart w:id="20" w:name="_Toc490227875"/>
      <w:r>
        <w:rPr>
          <w:rStyle w:val="CharSectNo"/>
          <w:noProof/>
        </w:rPr>
        <w:t>4</w:t>
      </w:r>
      <w:r w:rsidR="00705E92" w:rsidRPr="004D6459">
        <w:tab/>
        <w:t>Definitions</w:t>
      </w:r>
      <w:bookmarkEnd w:id="16"/>
      <w:bookmarkEnd w:id="17"/>
      <w:bookmarkEnd w:id="18"/>
      <w:bookmarkEnd w:id="19"/>
      <w:bookmarkEnd w:id="20"/>
    </w:p>
    <w:p w:rsidR="00705E92" w:rsidRPr="004D6459" w:rsidRDefault="00705E92" w:rsidP="00705E92">
      <w:pPr>
        <w:pStyle w:val="LDClause"/>
        <w:keepNext/>
      </w:pPr>
      <w:r w:rsidRPr="004D6459">
        <w:tab/>
      </w:r>
      <w:r w:rsidRPr="004D6459">
        <w:tab/>
        <w:t xml:space="preserve">In this </w:t>
      </w:r>
      <w:r w:rsidR="0039194C" w:rsidRPr="004D6459">
        <w:t>Order</w:t>
      </w:r>
      <w:r w:rsidRPr="004D6459">
        <w:t>:</w:t>
      </w:r>
    </w:p>
    <w:p w:rsidR="00BF7332" w:rsidRPr="004D6459" w:rsidRDefault="00BF7332" w:rsidP="00BF7332">
      <w:pPr>
        <w:pStyle w:val="LDdefinition"/>
      </w:pPr>
      <w:proofErr w:type="gramStart"/>
      <w:r w:rsidRPr="004D6459">
        <w:rPr>
          <w:b/>
          <w:i/>
        </w:rPr>
        <w:t>animal</w:t>
      </w:r>
      <w:proofErr w:type="gramEnd"/>
      <w:r w:rsidRPr="004D6459">
        <w:rPr>
          <w:b/>
          <w:i/>
        </w:rPr>
        <w:t xml:space="preserve"> carcass</w:t>
      </w:r>
      <w:r w:rsidRPr="004D6459">
        <w:t xml:space="preserve"> has the meaning </w:t>
      </w:r>
      <w:r w:rsidR="00A2714A" w:rsidRPr="004D6459">
        <w:t>given by</w:t>
      </w:r>
      <w:r w:rsidRPr="004D6459">
        <w:t xml:space="preserve"> Annex V.</w:t>
      </w:r>
    </w:p>
    <w:p w:rsidR="004C6442" w:rsidRPr="004D6459" w:rsidRDefault="004C6442" w:rsidP="00BF7332">
      <w:pPr>
        <w:pStyle w:val="LDdefinition"/>
        <w:rPr>
          <w:b/>
          <w:i/>
        </w:rPr>
      </w:pPr>
      <w:r w:rsidRPr="004D6459">
        <w:rPr>
          <w:b/>
          <w:i/>
        </w:rPr>
        <w:t xml:space="preserve">Annex III </w:t>
      </w:r>
      <w:r w:rsidRPr="004D6459">
        <w:t>means Annex III of MARPOL</w:t>
      </w:r>
    </w:p>
    <w:p w:rsidR="00E67266" w:rsidRPr="004D6459" w:rsidRDefault="00E67266" w:rsidP="00BF7332">
      <w:pPr>
        <w:pStyle w:val="LDdefinition"/>
      </w:pPr>
      <w:r w:rsidRPr="004D6459">
        <w:rPr>
          <w:b/>
          <w:i/>
        </w:rPr>
        <w:t xml:space="preserve">Annex V </w:t>
      </w:r>
      <w:r w:rsidRPr="004D6459">
        <w:t>means Annex V of MARPOL.</w:t>
      </w:r>
    </w:p>
    <w:p w:rsidR="00E67266" w:rsidRPr="004D6459" w:rsidRDefault="00E67266" w:rsidP="00BF7332">
      <w:pPr>
        <w:pStyle w:val="LDdefinition"/>
      </w:pPr>
      <w:proofErr w:type="gramStart"/>
      <w:r w:rsidRPr="004D6459">
        <w:rPr>
          <w:b/>
          <w:i/>
        </w:rPr>
        <w:t>cargo</w:t>
      </w:r>
      <w:proofErr w:type="gramEnd"/>
      <w:r w:rsidRPr="004D6459">
        <w:rPr>
          <w:b/>
          <w:i/>
        </w:rPr>
        <w:t xml:space="preserve"> residue</w:t>
      </w:r>
      <w:r w:rsidRPr="004D6459">
        <w:t xml:space="preserve"> has</w:t>
      </w:r>
      <w:r w:rsidR="00A2714A" w:rsidRPr="004D6459">
        <w:t xml:space="preserve"> the </w:t>
      </w:r>
      <w:r w:rsidR="00BF7332" w:rsidRPr="004D6459">
        <w:t xml:space="preserve">meaning </w:t>
      </w:r>
      <w:r w:rsidR="00A2714A" w:rsidRPr="004D6459">
        <w:t>given by</w:t>
      </w:r>
      <w:r w:rsidRPr="004D6459">
        <w:t xml:space="preserve"> Annex V.</w:t>
      </w:r>
    </w:p>
    <w:p w:rsidR="00994FA0" w:rsidRPr="004D6459" w:rsidRDefault="00994FA0" w:rsidP="00994FA0">
      <w:pPr>
        <w:pStyle w:val="LDNote"/>
        <w:keepNext/>
      </w:pPr>
      <w:r w:rsidRPr="004D6459">
        <w:rPr>
          <w:i/>
        </w:rPr>
        <w:lastRenderedPageBreak/>
        <w:t>Note 1   </w:t>
      </w:r>
      <w:r w:rsidRPr="004D6459">
        <w:t xml:space="preserve">Some terms used in this Order are defined in </w:t>
      </w:r>
      <w:r w:rsidR="00CC2E0A" w:rsidRPr="004D6459">
        <w:rPr>
          <w:i/>
        </w:rPr>
        <w:t>Marine Order 1 (Administration) </w:t>
      </w:r>
      <w:r w:rsidRPr="004D6459">
        <w:rPr>
          <w:i/>
        </w:rPr>
        <w:t>2013</w:t>
      </w:r>
      <w:r w:rsidRPr="004D6459">
        <w:t>,</w:t>
      </w:r>
      <w:r w:rsidRPr="004D6459">
        <w:rPr>
          <w:i/>
        </w:rPr>
        <w:t xml:space="preserve"> </w:t>
      </w:r>
      <w:r w:rsidRPr="004D6459">
        <w:t>including:</w:t>
      </w:r>
    </w:p>
    <w:p w:rsidR="00044B43" w:rsidRPr="004D6459" w:rsidRDefault="00044B43" w:rsidP="00044B43">
      <w:pPr>
        <w:pStyle w:val="LDNotebullet"/>
      </w:pPr>
      <w:r w:rsidRPr="004D6459">
        <w:t>IMO</w:t>
      </w:r>
    </w:p>
    <w:p w:rsidR="00897129" w:rsidRPr="004D6459" w:rsidRDefault="005110A8" w:rsidP="00044B43">
      <w:pPr>
        <w:pStyle w:val="LDNotebullet"/>
      </w:pPr>
      <w:r w:rsidRPr="004D6459">
        <w:t>national law</w:t>
      </w:r>
    </w:p>
    <w:p w:rsidR="00D428C8" w:rsidRPr="004D6459" w:rsidRDefault="00D428C8" w:rsidP="00044B43">
      <w:pPr>
        <w:pStyle w:val="LDNotebullet"/>
      </w:pPr>
      <w:r w:rsidRPr="004D6459">
        <w:t>Navigation Act</w:t>
      </w:r>
    </w:p>
    <w:p w:rsidR="00044B43" w:rsidRPr="004D6459" w:rsidRDefault="00044B43" w:rsidP="00044B43">
      <w:pPr>
        <w:pStyle w:val="LDNotebullet"/>
      </w:pPr>
      <w:r w:rsidRPr="004D6459">
        <w:t>MARPOL</w:t>
      </w:r>
    </w:p>
    <w:p w:rsidR="001853E6" w:rsidRPr="004D6459" w:rsidRDefault="00044B43" w:rsidP="001853E6">
      <w:pPr>
        <w:pStyle w:val="LDNotebullet"/>
      </w:pPr>
      <w:r w:rsidRPr="004D6459">
        <w:t>Pollution Prevention Act.</w:t>
      </w:r>
    </w:p>
    <w:p w:rsidR="00F750FE" w:rsidRPr="004D6459" w:rsidRDefault="00994FA0" w:rsidP="00F5717C">
      <w:pPr>
        <w:pStyle w:val="LDNote"/>
        <w:keepNext/>
      </w:pPr>
      <w:r w:rsidRPr="004D6459">
        <w:rPr>
          <w:i/>
        </w:rPr>
        <w:t>Note 2   </w:t>
      </w:r>
      <w:r w:rsidRPr="004D6459">
        <w:t xml:space="preserve">Other terms used in this Order are defined in the </w:t>
      </w:r>
      <w:r w:rsidR="00044B43" w:rsidRPr="004D6459">
        <w:t>Pollution Prevention</w:t>
      </w:r>
      <w:r w:rsidRPr="004D6459">
        <w:t xml:space="preserve"> Act, including</w:t>
      </w:r>
      <w:r w:rsidR="00F750FE" w:rsidRPr="004D6459">
        <w:t>:</w:t>
      </w:r>
    </w:p>
    <w:p w:rsidR="00F750FE" w:rsidRPr="004D6459" w:rsidRDefault="00044B43" w:rsidP="00F750FE">
      <w:pPr>
        <w:pStyle w:val="LDNotebullet"/>
      </w:pPr>
      <w:r w:rsidRPr="004D6459">
        <w:t>Authority</w:t>
      </w:r>
    </w:p>
    <w:p w:rsidR="001853E6" w:rsidRPr="004D6459" w:rsidRDefault="00F750FE" w:rsidP="00F750FE">
      <w:pPr>
        <w:pStyle w:val="LDNotebullet"/>
      </w:pPr>
      <w:r w:rsidRPr="004D6459">
        <w:t>Polar Code</w:t>
      </w:r>
      <w:r w:rsidR="00044B43" w:rsidRPr="004D6459">
        <w:t>.</w:t>
      </w:r>
    </w:p>
    <w:p w:rsidR="00994FA0" w:rsidRPr="004D6459" w:rsidRDefault="00994FA0" w:rsidP="00994FA0">
      <w:pPr>
        <w:pStyle w:val="LDNote"/>
      </w:pPr>
      <w:r w:rsidRPr="004D6459">
        <w:rPr>
          <w:i/>
        </w:rPr>
        <w:t>Note 3   </w:t>
      </w:r>
      <w:r w:rsidRPr="004D6459">
        <w:t xml:space="preserve">For delegation of </w:t>
      </w:r>
      <w:r w:rsidR="0059222C" w:rsidRPr="004D6459">
        <w:t>the Authority</w:t>
      </w:r>
      <w:r w:rsidRPr="004D6459">
        <w:t xml:space="preserve">’s powers under this Order — see the </w:t>
      </w:r>
      <w:r w:rsidR="0002303F" w:rsidRPr="004D6459">
        <w:t>Australian Maritime Safety Authority (</w:t>
      </w:r>
      <w:r w:rsidRPr="004D6459">
        <w:t>AMSA</w:t>
      </w:r>
      <w:r w:rsidR="0002303F" w:rsidRPr="004D6459">
        <w:t>)</w:t>
      </w:r>
      <w:r w:rsidRPr="004D6459">
        <w:t xml:space="preserve"> website at </w:t>
      </w:r>
      <w:r w:rsidRPr="004D6459">
        <w:rPr>
          <w:u w:val="single"/>
        </w:rPr>
        <w:t>http://www.amsa.gov.au</w:t>
      </w:r>
      <w:r w:rsidRPr="004D6459">
        <w:t>.</w:t>
      </w:r>
    </w:p>
    <w:p w:rsidR="00245401" w:rsidRPr="004D6459" w:rsidRDefault="00245401" w:rsidP="00994FA0">
      <w:pPr>
        <w:pStyle w:val="LDNote"/>
        <w:rPr>
          <w:i/>
        </w:rPr>
      </w:pPr>
      <w:r w:rsidRPr="004D6459">
        <w:rPr>
          <w:i/>
          <w:iCs/>
          <w:szCs w:val="20"/>
        </w:rPr>
        <w:t>Note 4   </w:t>
      </w:r>
      <w:r w:rsidRPr="004D6459">
        <w:rPr>
          <w:szCs w:val="20"/>
        </w:rPr>
        <w:t xml:space="preserve">Information on obtaining copies of any IMO Resolution, IMO document or other document that is mentioned in this Order is available from the </w:t>
      </w:r>
      <w:r w:rsidR="0059222C" w:rsidRPr="004D6459">
        <w:rPr>
          <w:szCs w:val="20"/>
        </w:rPr>
        <w:t>AMSA</w:t>
      </w:r>
      <w:r w:rsidRPr="004D6459">
        <w:rPr>
          <w:szCs w:val="20"/>
        </w:rPr>
        <w:t xml:space="preserve"> website Marine Orders link at </w:t>
      </w:r>
      <w:r w:rsidRPr="004D6459">
        <w:rPr>
          <w:szCs w:val="20"/>
          <w:u w:val="single"/>
        </w:rPr>
        <w:t>http://www.amsa.gov.au</w:t>
      </w:r>
      <w:r w:rsidRPr="004D6459">
        <w:rPr>
          <w:szCs w:val="20"/>
        </w:rPr>
        <w:t>.</w:t>
      </w:r>
    </w:p>
    <w:p w:rsidR="00705E92" w:rsidRPr="004D6459" w:rsidRDefault="009B59C7" w:rsidP="00705E92">
      <w:pPr>
        <w:pStyle w:val="LDClauseHeading"/>
      </w:pPr>
      <w:bookmarkStart w:id="21" w:name="_Toc280562279"/>
      <w:bookmarkStart w:id="22" w:name="_Toc292805516"/>
      <w:bookmarkStart w:id="23" w:name="_Toc490227876"/>
      <w:r>
        <w:rPr>
          <w:rStyle w:val="CharSectNo"/>
          <w:noProof/>
        </w:rPr>
        <w:t>5</w:t>
      </w:r>
      <w:r w:rsidR="00705E92" w:rsidRPr="004D6459">
        <w:tab/>
        <w:t>Application</w:t>
      </w:r>
      <w:bookmarkEnd w:id="21"/>
      <w:bookmarkEnd w:id="22"/>
      <w:bookmarkEnd w:id="23"/>
    </w:p>
    <w:p w:rsidR="00D95256" w:rsidRPr="004D6459" w:rsidRDefault="00F5717C" w:rsidP="00D204FD">
      <w:pPr>
        <w:pStyle w:val="LDClause"/>
      </w:pPr>
      <w:r w:rsidRPr="004D6459">
        <w:tab/>
      </w:r>
      <w:r w:rsidR="00D40161" w:rsidRPr="004D6459">
        <w:tab/>
      </w:r>
      <w:r w:rsidR="000A1CB8" w:rsidRPr="004D6459">
        <w:t>This Order applies to an Australian ship and a foreign ship.</w:t>
      </w:r>
    </w:p>
    <w:p w:rsidR="00C16707" w:rsidRPr="004D6459" w:rsidRDefault="008F3A0B" w:rsidP="00D95256">
      <w:pPr>
        <w:pStyle w:val="LDNote"/>
      </w:pPr>
      <w:r w:rsidRPr="004D6459">
        <w:rPr>
          <w:i/>
        </w:rPr>
        <w:t>Note   </w:t>
      </w:r>
      <w:r w:rsidR="00662542" w:rsidRPr="004D6459">
        <w:t>Subsection 33(2) of the Pollution Prevention Act has the effect that this Order does not apply to certain ships covered by Annex V, in a particular area, if a law of a State or the Northern Territory, or the national law, applies Annex V to those ships in that area.</w:t>
      </w:r>
    </w:p>
    <w:p w:rsidR="004A3B56" w:rsidRPr="00AB7F6A" w:rsidRDefault="004A3B56" w:rsidP="004A3B56">
      <w:pPr>
        <w:pStyle w:val="LDDivision"/>
        <w:rPr>
          <w:rStyle w:val="CharPartText"/>
        </w:rPr>
      </w:pPr>
      <w:bookmarkStart w:id="24" w:name="_Toc490227877"/>
      <w:r w:rsidRPr="004D6459">
        <w:rPr>
          <w:rStyle w:val="CharPartNo"/>
        </w:rPr>
        <w:t xml:space="preserve">Division </w:t>
      </w:r>
      <w:r w:rsidR="009B59C7">
        <w:rPr>
          <w:rStyle w:val="CharPartNo"/>
          <w:noProof/>
        </w:rPr>
        <w:t>2</w:t>
      </w:r>
      <w:r w:rsidRPr="004D6459">
        <w:tab/>
      </w:r>
      <w:r w:rsidRPr="004D6459">
        <w:rPr>
          <w:rStyle w:val="CharPartText"/>
        </w:rPr>
        <w:t>Discharge of garbage — prescribed matters</w:t>
      </w:r>
      <w:bookmarkEnd w:id="24"/>
    </w:p>
    <w:p w:rsidR="00F5717C" w:rsidRPr="004D6459" w:rsidRDefault="009B59C7" w:rsidP="00F5717C">
      <w:pPr>
        <w:pStyle w:val="LDClauseHeading"/>
      </w:pPr>
      <w:bookmarkStart w:id="25" w:name="_Toc490227878"/>
      <w:r>
        <w:rPr>
          <w:rStyle w:val="CharSectNo"/>
          <w:noProof/>
        </w:rPr>
        <w:t>6</w:t>
      </w:r>
      <w:r w:rsidR="00F5717C" w:rsidRPr="004D6459">
        <w:tab/>
        <w:t>Cargo residue substances</w:t>
      </w:r>
      <w:bookmarkEnd w:id="25"/>
    </w:p>
    <w:p w:rsidR="00FE57C2" w:rsidRPr="004D6459" w:rsidRDefault="00FE57C2" w:rsidP="00FE57C2">
      <w:pPr>
        <w:pStyle w:val="LDClause"/>
      </w:pPr>
      <w:r w:rsidRPr="004D6459">
        <w:tab/>
      </w:r>
      <w:r w:rsidRPr="004D6459">
        <w:tab/>
        <w:t xml:space="preserve">For paragraph 26F(7)(d) </w:t>
      </w:r>
      <w:r w:rsidR="00B47C77" w:rsidRPr="004D6459">
        <w:t>and subparagraph 26F(8C)(c)(</w:t>
      </w:r>
      <w:proofErr w:type="spellStart"/>
      <w:r w:rsidR="00B47C77" w:rsidRPr="004D6459">
        <w:t>i</w:t>
      </w:r>
      <w:proofErr w:type="spellEnd"/>
      <w:r w:rsidR="00B47C77" w:rsidRPr="004D6459">
        <w:t xml:space="preserve">) </w:t>
      </w:r>
      <w:r w:rsidRPr="004D6459">
        <w:t xml:space="preserve">of the Pollution Prevention Act, each substance that is considered harmful to the marine environment in accordance with Appendix </w:t>
      </w:r>
      <w:r w:rsidR="00F5717C" w:rsidRPr="004D6459">
        <w:t>I</w:t>
      </w:r>
      <w:r w:rsidRPr="004D6459">
        <w:t xml:space="preserve"> of Annex V is prescribed.</w:t>
      </w:r>
    </w:p>
    <w:p w:rsidR="00FE57C2" w:rsidRPr="004D6459" w:rsidRDefault="009B59C7" w:rsidP="00FE57C2">
      <w:pPr>
        <w:pStyle w:val="LDClauseHeading"/>
      </w:pPr>
      <w:bookmarkStart w:id="26" w:name="_Toc490227879"/>
      <w:r>
        <w:rPr>
          <w:rStyle w:val="CharSectNo"/>
          <w:noProof/>
        </w:rPr>
        <w:t>7</w:t>
      </w:r>
      <w:r w:rsidR="00FE57C2" w:rsidRPr="00F134EE">
        <w:tab/>
      </w:r>
      <w:r w:rsidR="00FE57C2" w:rsidRPr="004D6459">
        <w:t>Discharge of animal carcasses</w:t>
      </w:r>
      <w:bookmarkEnd w:id="26"/>
    </w:p>
    <w:p w:rsidR="00FE57C2" w:rsidRPr="004D6459" w:rsidRDefault="00FE57C2" w:rsidP="00FE57C2">
      <w:pPr>
        <w:pStyle w:val="LDClause"/>
      </w:pPr>
      <w:r w:rsidRPr="004D6459">
        <w:tab/>
      </w:r>
      <w:r w:rsidRPr="004D6459">
        <w:tab/>
        <w:t xml:space="preserve">For paragraph </w:t>
      </w:r>
      <w:proofErr w:type="gramStart"/>
      <w:r w:rsidRPr="004D6459">
        <w:t>26F(</w:t>
      </w:r>
      <w:proofErr w:type="gramEnd"/>
      <w:r w:rsidRPr="004D6459">
        <w:t xml:space="preserve">8)(d) of the Pollution Prevention Act: </w:t>
      </w:r>
    </w:p>
    <w:p w:rsidR="00FE57C2" w:rsidRPr="004D6459" w:rsidRDefault="00FE57C2" w:rsidP="00FE57C2">
      <w:pPr>
        <w:pStyle w:val="LDP1a"/>
      </w:pPr>
      <w:r w:rsidRPr="004D6459">
        <w:t>(a)</w:t>
      </w:r>
      <w:r w:rsidRPr="004D6459">
        <w:tab/>
      </w:r>
      <w:proofErr w:type="gramStart"/>
      <w:r w:rsidRPr="004D6459">
        <w:t>the</w:t>
      </w:r>
      <w:proofErr w:type="gramEnd"/>
      <w:r w:rsidRPr="004D6459">
        <w:t xml:space="preserve"> animal carcass must have been:</w:t>
      </w:r>
    </w:p>
    <w:p w:rsidR="00FE57C2" w:rsidRPr="004D6459" w:rsidRDefault="00FE57C2" w:rsidP="00FE57C2">
      <w:pPr>
        <w:pStyle w:val="LDP2i"/>
      </w:pPr>
      <w:r w:rsidRPr="004D6459">
        <w:tab/>
        <w:t>(</w:t>
      </w:r>
      <w:proofErr w:type="spellStart"/>
      <w:r w:rsidRPr="004D6459">
        <w:t>i</w:t>
      </w:r>
      <w:proofErr w:type="spellEnd"/>
      <w:r w:rsidRPr="004D6459">
        <w:t>)</w:t>
      </w:r>
      <w:r w:rsidRPr="004D6459">
        <w:tab/>
      </w:r>
      <w:proofErr w:type="gramStart"/>
      <w:r w:rsidRPr="004D6459">
        <w:t>manually</w:t>
      </w:r>
      <w:proofErr w:type="gramEnd"/>
      <w:r w:rsidRPr="004D6459">
        <w:t xml:space="preserve"> slit or cut so that its thoracic and abdominal cavities are opened; or</w:t>
      </w:r>
    </w:p>
    <w:p w:rsidR="00FE57C2" w:rsidRPr="004D6459" w:rsidRDefault="00FE57C2" w:rsidP="00FE57C2">
      <w:pPr>
        <w:pStyle w:val="LDP2i"/>
      </w:pPr>
      <w:r w:rsidRPr="004D6459">
        <w:tab/>
        <w:t>(ii)</w:t>
      </w:r>
      <w:r w:rsidRPr="004D6459">
        <w:tab/>
      </w:r>
      <w:proofErr w:type="gramStart"/>
      <w:r w:rsidRPr="004D6459">
        <w:t>passed</w:t>
      </w:r>
      <w:proofErr w:type="gramEnd"/>
      <w:r w:rsidRPr="004D6459">
        <w:t xml:space="preserve"> through a </w:t>
      </w:r>
      <w:proofErr w:type="spellStart"/>
      <w:r w:rsidRPr="004D6459">
        <w:t>comminuter</w:t>
      </w:r>
      <w:proofErr w:type="spellEnd"/>
      <w:r w:rsidRPr="004D6459">
        <w:t xml:space="preserve">, grinder, </w:t>
      </w:r>
      <w:proofErr w:type="spellStart"/>
      <w:r w:rsidRPr="004D6459">
        <w:t>hogger</w:t>
      </w:r>
      <w:proofErr w:type="spellEnd"/>
      <w:r w:rsidRPr="004D6459">
        <w:t>, mincer or similar equipment; and</w:t>
      </w:r>
    </w:p>
    <w:p w:rsidR="00FE57C2" w:rsidRPr="004D6459" w:rsidRDefault="00FE57C2" w:rsidP="00FE1AB8">
      <w:pPr>
        <w:pStyle w:val="LDP1a"/>
      </w:pPr>
      <w:r w:rsidRPr="004D6459">
        <w:t>(b)</w:t>
      </w:r>
      <w:r w:rsidRPr="004D6459">
        <w:tab/>
      </w:r>
      <w:proofErr w:type="gramStart"/>
      <w:r w:rsidRPr="004D6459">
        <w:t>the</w:t>
      </w:r>
      <w:proofErr w:type="gramEnd"/>
      <w:r w:rsidRPr="004D6459">
        <w:t xml:space="preserve"> discharge must comply with section 2.12</w:t>
      </w:r>
      <w:r w:rsidR="00171AA9" w:rsidRPr="004D6459">
        <w:t xml:space="preserve"> of the</w:t>
      </w:r>
      <w:r w:rsidR="00171AA9" w:rsidRPr="004D6459">
        <w:rPr>
          <w:i/>
        </w:rPr>
        <w:t xml:space="preserve"> 2017 Guidelines for the implementation of MARPOL Annex V </w:t>
      </w:r>
      <w:r w:rsidR="00171AA9" w:rsidRPr="004D6459">
        <w:t xml:space="preserve">adopted by </w:t>
      </w:r>
      <w:r w:rsidR="008677D2" w:rsidRPr="004D6459">
        <w:t>IMO Resolution MEPC.295</w:t>
      </w:r>
      <w:r w:rsidR="00171AA9" w:rsidRPr="004D6459">
        <w:t>(71) and as amended from time to time.</w:t>
      </w:r>
    </w:p>
    <w:p w:rsidR="00FE57C2" w:rsidRPr="004D6459" w:rsidRDefault="009B59C7" w:rsidP="00FE57C2">
      <w:pPr>
        <w:pStyle w:val="LDClauseHeading"/>
      </w:pPr>
      <w:bookmarkStart w:id="27" w:name="_Toc392845377"/>
      <w:bookmarkStart w:id="28" w:name="_Toc490227880"/>
      <w:r>
        <w:rPr>
          <w:rStyle w:val="CharSectNo"/>
          <w:noProof/>
        </w:rPr>
        <w:t>8</w:t>
      </w:r>
      <w:r w:rsidR="00FE57C2" w:rsidRPr="004D6459">
        <w:tab/>
        <w:t>Cleaning agents or additives</w:t>
      </w:r>
      <w:bookmarkEnd w:id="27"/>
      <w:bookmarkEnd w:id="28"/>
    </w:p>
    <w:p w:rsidR="00FE57C2" w:rsidRPr="004D6459" w:rsidRDefault="00FE57C2" w:rsidP="00FE57C2">
      <w:pPr>
        <w:pStyle w:val="LDClause"/>
      </w:pPr>
      <w:r w:rsidRPr="004D6459">
        <w:tab/>
      </w:r>
      <w:r w:rsidRPr="004D6459">
        <w:tab/>
        <w:t>For paragraph</w:t>
      </w:r>
      <w:r w:rsidR="007B3C69" w:rsidRPr="004D6459">
        <w:t>s</w:t>
      </w:r>
      <w:r w:rsidRPr="004D6459">
        <w:t xml:space="preserve"> </w:t>
      </w:r>
      <w:proofErr w:type="gramStart"/>
      <w:r w:rsidRPr="004D6459">
        <w:t>26F(</w:t>
      </w:r>
      <w:proofErr w:type="gramEnd"/>
      <w:r w:rsidRPr="004D6459">
        <w:t xml:space="preserve">8A)(c) and </w:t>
      </w:r>
      <w:r w:rsidR="007B3C69" w:rsidRPr="004D6459">
        <w:t xml:space="preserve">26F(8D)(d) and </w:t>
      </w:r>
      <w:r w:rsidRPr="004D6459">
        <w:t>subparagraph 26F(8C)(c)(ii) of the Pollution Prevention Act, a cleaning agent or additive is prescribed if it:</w:t>
      </w:r>
    </w:p>
    <w:p w:rsidR="00FE57C2" w:rsidRPr="004D6459" w:rsidRDefault="00FE57C2" w:rsidP="00FE57C2">
      <w:pPr>
        <w:pStyle w:val="LDP1a"/>
      </w:pPr>
      <w:r w:rsidRPr="004D6459">
        <w:t>(</w:t>
      </w:r>
      <w:proofErr w:type="gramStart"/>
      <w:r w:rsidRPr="004D6459">
        <w:t>a</w:t>
      </w:r>
      <w:proofErr w:type="gramEnd"/>
      <w:r w:rsidRPr="004D6459">
        <w:t>)</w:t>
      </w:r>
      <w:r w:rsidRPr="004D6459">
        <w:tab/>
        <w:t>was in the cargo hold, deck or external surfaces wash water of the ship; and</w:t>
      </w:r>
    </w:p>
    <w:p w:rsidR="00C922A7" w:rsidRPr="004D6459" w:rsidRDefault="00FE57C2" w:rsidP="00FE57C2">
      <w:pPr>
        <w:pStyle w:val="LDP1a"/>
      </w:pPr>
      <w:r w:rsidRPr="004D6459">
        <w:t>(b)</w:t>
      </w:r>
      <w:r w:rsidR="00C922A7" w:rsidRPr="004D6459">
        <w:tab/>
      </w:r>
      <w:proofErr w:type="gramStart"/>
      <w:r w:rsidR="00C922A7" w:rsidRPr="004D6459">
        <w:t>either</w:t>
      </w:r>
      <w:proofErr w:type="gramEnd"/>
      <w:r w:rsidR="00C922A7" w:rsidRPr="004D6459">
        <w:t>:</w:t>
      </w:r>
    </w:p>
    <w:p w:rsidR="00C922A7" w:rsidRPr="004D6459" w:rsidRDefault="00C922A7" w:rsidP="00C922A7">
      <w:pPr>
        <w:pStyle w:val="LDP2i"/>
      </w:pPr>
      <w:r w:rsidRPr="004D6459">
        <w:tab/>
        <w:t>(</w:t>
      </w:r>
      <w:proofErr w:type="spellStart"/>
      <w:r w:rsidRPr="004D6459">
        <w:t>i</w:t>
      </w:r>
      <w:proofErr w:type="spellEnd"/>
      <w:r w:rsidRPr="004D6459">
        <w:t>)</w:t>
      </w:r>
      <w:r w:rsidRPr="004D6459">
        <w:tab/>
      </w:r>
      <w:proofErr w:type="gramStart"/>
      <w:r w:rsidRPr="004D6459">
        <w:t>is</w:t>
      </w:r>
      <w:proofErr w:type="gramEnd"/>
      <w:r w:rsidRPr="004D6459">
        <w:t xml:space="preserve"> identified as a harmful substance according to the criteria in the Appendix to Annex III; or</w:t>
      </w:r>
    </w:p>
    <w:p w:rsidR="00C922A7" w:rsidRPr="004D6459" w:rsidRDefault="00C922A7" w:rsidP="00C922A7">
      <w:pPr>
        <w:pStyle w:val="LDP2i"/>
      </w:pPr>
      <w:r w:rsidRPr="004D6459">
        <w:tab/>
        <w:t>(ii)</w:t>
      </w:r>
      <w:r w:rsidRPr="004D6459">
        <w:tab/>
      </w:r>
      <w:proofErr w:type="gramStart"/>
      <w:r w:rsidRPr="004D6459">
        <w:t>contains</w:t>
      </w:r>
      <w:proofErr w:type="gramEnd"/>
      <w:r w:rsidRPr="004D6459">
        <w:t xml:space="preserve"> a component that is carcinogenic, mutagenic or </w:t>
      </w:r>
      <w:proofErr w:type="spellStart"/>
      <w:r w:rsidRPr="004D6459">
        <w:t>reprotoxic</w:t>
      </w:r>
      <w:proofErr w:type="spellEnd"/>
      <w:r w:rsidRPr="004D6459">
        <w:t>.</w:t>
      </w:r>
    </w:p>
    <w:p w:rsidR="004A3B56" w:rsidRPr="004D6459" w:rsidRDefault="004A3B56" w:rsidP="004A3B56">
      <w:pPr>
        <w:pStyle w:val="LDDivision"/>
      </w:pPr>
      <w:bookmarkStart w:id="29" w:name="_Toc490227881"/>
      <w:r w:rsidRPr="004D6459">
        <w:rPr>
          <w:rStyle w:val="CharPartNo"/>
        </w:rPr>
        <w:lastRenderedPageBreak/>
        <w:t xml:space="preserve">Division </w:t>
      </w:r>
      <w:r w:rsidR="009B59C7">
        <w:rPr>
          <w:rStyle w:val="CharPartNo"/>
          <w:noProof/>
        </w:rPr>
        <w:t>3</w:t>
      </w:r>
      <w:r w:rsidRPr="004D6459">
        <w:tab/>
      </w:r>
      <w:r w:rsidRPr="004D6459">
        <w:rPr>
          <w:rStyle w:val="CharPartText"/>
        </w:rPr>
        <w:t>Garbage record books and management plans</w:t>
      </w:r>
      <w:bookmarkEnd w:id="29"/>
    </w:p>
    <w:p w:rsidR="00BF3F9E" w:rsidRPr="00060E43" w:rsidRDefault="009B59C7" w:rsidP="00060E43">
      <w:pPr>
        <w:pStyle w:val="LDClauseHeading"/>
      </w:pPr>
      <w:bookmarkStart w:id="30" w:name="_Toc490227882"/>
      <w:r>
        <w:rPr>
          <w:rStyle w:val="CharSectNo"/>
          <w:noProof/>
        </w:rPr>
        <w:t>9</w:t>
      </w:r>
      <w:r w:rsidR="00D10E2C" w:rsidRPr="00060E43">
        <w:tab/>
      </w:r>
      <w:r w:rsidR="00A44883" w:rsidRPr="00060E43">
        <w:t>Garbage records — foreign ships</w:t>
      </w:r>
      <w:bookmarkEnd w:id="30"/>
    </w:p>
    <w:p w:rsidR="00A44883" w:rsidRPr="004D6459" w:rsidRDefault="00A44883" w:rsidP="00A44883">
      <w:pPr>
        <w:pStyle w:val="LDClause"/>
      </w:pPr>
      <w:r w:rsidRPr="004D6459">
        <w:rPr>
          <w:rStyle w:val="CharSectNo"/>
        </w:rPr>
        <w:tab/>
      </w:r>
      <w:r w:rsidRPr="004D6459">
        <w:rPr>
          <w:rStyle w:val="CharSectNo"/>
        </w:rPr>
        <w:tab/>
      </w:r>
      <w:r w:rsidRPr="004D6459">
        <w:t xml:space="preserve">For subsection 32(1) of the Pollution Prevention Act, sections 26FA and 26FB of the Act </w:t>
      </w:r>
      <w:r w:rsidR="009849B1" w:rsidRPr="004D6459">
        <w:t>apply to</w:t>
      </w:r>
      <w:r w:rsidRPr="004D6459">
        <w:t xml:space="preserve"> a foreign ship, as if it were an Australian ship</w:t>
      </w:r>
      <w:r w:rsidR="00E559BD" w:rsidRPr="004D6459">
        <w:t>, when it is</w:t>
      </w:r>
      <w:r w:rsidR="00BE44AF" w:rsidRPr="004D6459">
        <w:t xml:space="preserve"> in</w:t>
      </w:r>
      <w:r w:rsidR="00E559BD" w:rsidRPr="004D6459">
        <w:t>:</w:t>
      </w:r>
    </w:p>
    <w:p w:rsidR="00AF043A" w:rsidRPr="004D6459" w:rsidRDefault="00BE44AF" w:rsidP="00BE44AF">
      <w:pPr>
        <w:pStyle w:val="LDP1a"/>
      </w:pPr>
      <w:r w:rsidRPr="004D6459">
        <w:t>(a)</w:t>
      </w:r>
      <w:r w:rsidRPr="004D6459">
        <w:tab/>
      </w:r>
      <w:proofErr w:type="gramStart"/>
      <w:r w:rsidR="00AF043A" w:rsidRPr="004D6459">
        <w:t>a</w:t>
      </w:r>
      <w:proofErr w:type="gramEnd"/>
      <w:r w:rsidR="00AF043A" w:rsidRPr="004D6459">
        <w:t xml:space="preserve"> port in Australia; or</w:t>
      </w:r>
    </w:p>
    <w:p w:rsidR="00AF043A" w:rsidRPr="004D6459" w:rsidRDefault="00AF043A" w:rsidP="00BE44AF">
      <w:pPr>
        <w:pStyle w:val="LDP1a"/>
      </w:pPr>
      <w:r w:rsidRPr="004D6459">
        <w:t>(</w:t>
      </w:r>
      <w:r w:rsidR="00BE44AF" w:rsidRPr="004D6459">
        <w:t>b</w:t>
      </w:r>
      <w:r w:rsidRPr="004D6459">
        <w:t>)</w:t>
      </w:r>
      <w:r w:rsidRPr="004D6459">
        <w:tab/>
      </w:r>
      <w:proofErr w:type="gramStart"/>
      <w:r w:rsidRPr="004D6459">
        <w:t>the</w:t>
      </w:r>
      <w:proofErr w:type="gramEnd"/>
      <w:r w:rsidRPr="004D6459">
        <w:t xml:space="preserve"> territorial sea of Australia; or</w:t>
      </w:r>
    </w:p>
    <w:p w:rsidR="00AF043A" w:rsidRPr="004D6459" w:rsidRDefault="00BE44AF" w:rsidP="00BE44AF">
      <w:pPr>
        <w:pStyle w:val="LDP1a"/>
        <w:rPr>
          <w:rStyle w:val="CharSectno0"/>
        </w:rPr>
      </w:pPr>
      <w:r w:rsidRPr="004D6459">
        <w:t>(c</w:t>
      </w:r>
      <w:r w:rsidR="00AF043A" w:rsidRPr="004D6459">
        <w:t>)</w:t>
      </w:r>
      <w:r w:rsidR="00AF043A" w:rsidRPr="004D6459">
        <w:tab/>
      </w:r>
      <w:proofErr w:type="gramStart"/>
      <w:r w:rsidR="00AF043A" w:rsidRPr="004D6459">
        <w:t>the</w:t>
      </w:r>
      <w:proofErr w:type="gramEnd"/>
      <w:r w:rsidR="00AF043A" w:rsidRPr="004D6459">
        <w:t xml:space="preserve"> sea on the landward side of the t</w:t>
      </w:r>
      <w:r w:rsidRPr="004D6459">
        <w:t xml:space="preserve">erritorial sea of Australia </w:t>
      </w:r>
      <w:r w:rsidR="00AF043A" w:rsidRPr="004D6459">
        <w:t xml:space="preserve">on its way to or from a port in Australia. </w:t>
      </w:r>
    </w:p>
    <w:p w:rsidR="00A44883" w:rsidRPr="004D6459" w:rsidRDefault="00A44883" w:rsidP="00A44883">
      <w:pPr>
        <w:pStyle w:val="LDNote"/>
      </w:pPr>
      <w:r w:rsidRPr="004D6459">
        <w:rPr>
          <w:i/>
        </w:rPr>
        <w:t>Note</w:t>
      </w:r>
      <w:r w:rsidR="00AF043A" w:rsidRPr="004D6459">
        <w:rPr>
          <w:i/>
        </w:rPr>
        <w:t xml:space="preserve"> 1</w:t>
      </w:r>
      <w:r w:rsidRPr="004D6459">
        <w:rPr>
          <w:i/>
        </w:rPr>
        <w:t>   </w:t>
      </w:r>
      <w:r w:rsidRPr="004D6459">
        <w:t>Section 26FA deals with maintaining a garbage record book. Section 26FB deals with the retention of a garbage record book.</w:t>
      </w:r>
    </w:p>
    <w:p w:rsidR="00AF043A" w:rsidRPr="004D6459" w:rsidRDefault="00AF043A" w:rsidP="00A44883">
      <w:pPr>
        <w:pStyle w:val="LDNote"/>
      </w:pPr>
      <w:r w:rsidRPr="004D6459">
        <w:rPr>
          <w:i/>
        </w:rPr>
        <w:t>Note 2   </w:t>
      </w:r>
      <w:r w:rsidRPr="004D6459">
        <w:t>Some provisions of the Pollution Prevention Act apply only to Australian ships. Subsection 32(1) of the Act provides that the regulations may provide for these provisions to apply</w:t>
      </w:r>
      <w:r w:rsidR="006E6966" w:rsidRPr="004D6459">
        <w:t xml:space="preserve"> also</w:t>
      </w:r>
      <w:r w:rsidRPr="004D6459">
        <w:t xml:space="preserve"> to forei</w:t>
      </w:r>
      <w:r w:rsidR="006E6966" w:rsidRPr="004D6459">
        <w:t xml:space="preserve">gn ships, if the subject matter is about record books. Most other provisions of the Pollution Prevention Act apply to </w:t>
      </w:r>
      <w:r w:rsidR="00E61160" w:rsidRPr="004D6459">
        <w:t>Australian and foreign</w:t>
      </w:r>
      <w:r w:rsidR="006E6966" w:rsidRPr="004D6459">
        <w:t xml:space="preserve"> ships, including those mentioned in sections </w:t>
      </w:r>
      <w:r w:rsidR="00E61160" w:rsidRPr="004D6459">
        <w:t>6, 7 and 8 of this Order.</w:t>
      </w:r>
    </w:p>
    <w:p w:rsidR="00D10E2C" w:rsidRPr="004D6459" w:rsidRDefault="009B59C7" w:rsidP="00D10E2C">
      <w:pPr>
        <w:pStyle w:val="LDClauseHeading"/>
      </w:pPr>
      <w:bookmarkStart w:id="31" w:name="_Toc490227883"/>
      <w:r>
        <w:rPr>
          <w:rStyle w:val="CharSectNo"/>
          <w:noProof/>
        </w:rPr>
        <w:t>10</w:t>
      </w:r>
      <w:r w:rsidR="00BF3F9E" w:rsidRPr="00AB7F6A">
        <w:tab/>
      </w:r>
      <w:r w:rsidR="00D10E2C" w:rsidRPr="00AB7F6A">
        <w:t>Garbage record book</w:t>
      </w:r>
      <w:r w:rsidR="00A44883" w:rsidRPr="00AB7F6A">
        <w:t> — prescribed matters</w:t>
      </w:r>
      <w:bookmarkEnd w:id="31"/>
    </w:p>
    <w:p w:rsidR="00D10E2C" w:rsidRPr="004D6459" w:rsidRDefault="00D10E2C" w:rsidP="00D10E2C">
      <w:pPr>
        <w:pStyle w:val="LDClause"/>
      </w:pPr>
      <w:r w:rsidRPr="004D6459">
        <w:tab/>
        <w:t>(1)</w:t>
      </w:r>
      <w:r w:rsidRPr="004D6459">
        <w:tab/>
        <w:t xml:space="preserve">For subsection </w:t>
      </w:r>
      <w:proofErr w:type="gramStart"/>
      <w:r w:rsidRPr="004D6459">
        <w:t>26FA(</w:t>
      </w:r>
      <w:proofErr w:type="gramEnd"/>
      <w:r w:rsidRPr="004D6459">
        <w:t>3) of the Pollution Prevention Act, the form set out in Appendix II to Annex V is prescribed.</w:t>
      </w:r>
    </w:p>
    <w:p w:rsidR="00705E92" w:rsidRPr="004D6459" w:rsidRDefault="00D10E2C" w:rsidP="00D10E2C">
      <w:pPr>
        <w:pStyle w:val="LDClause"/>
      </w:pPr>
      <w:r w:rsidRPr="004D6459">
        <w:tab/>
        <w:t>(2)</w:t>
      </w:r>
      <w:r w:rsidRPr="004D6459">
        <w:tab/>
        <w:t xml:space="preserve">For subsection </w:t>
      </w:r>
      <w:proofErr w:type="gramStart"/>
      <w:r w:rsidRPr="004D6459">
        <w:t>26FA(</w:t>
      </w:r>
      <w:proofErr w:type="gramEnd"/>
      <w:r w:rsidRPr="004D6459">
        <w:t xml:space="preserve">6) of the Pollution Prevention Act, each </w:t>
      </w:r>
      <w:r w:rsidR="00185FB5" w:rsidRPr="004D6459">
        <w:t xml:space="preserve">of the following </w:t>
      </w:r>
      <w:r w:rsidRPr="004D6459">
        <w:t>operation</w:t>
      </w:r>
      <w:r w:rsidR="004B1C98" w:rsidRPr="004D6459">
        <w:t>s</w:t>
      </w:r>
      <w:r w:rsidRPr="004D6459">
        <w:t xml:space="preserve"> or occurrence</w:t>
      </w:r>
      <w:r w:rsidR="004B1C98" w:rsidRPr="004D6459">
        <w:t>s</w:t>
      </w:r>
      <w:r w:rsidRPr="004D6459">
        <w:t xml:space="preserve"> is prescribed</w:t>
      </w:r>
      <w:r w:rsidR="004B1C98" w:rsidRPr="004D6459">
        <w:t>:</w:t>
      </w:r>
    </w:p>
    <w:p w:rsidR="004B1C98" w:rsidRPr="004D6459" w:rsidRDefault="004B1C98" w:rsidP="004B1C98">
      <w:pPr>
        <w:pStyle w:val="LDP1a"/>
      </w:pPr>
      <w:r w:rsidRPr="004D6459">
        <w:t>(a)</w:t>
      </w:r>
      <w:r w:rsidRPr="004D6459">
        <w:tab/>
      </w:r>
      <w:proofErr w:type="gramStart"/>
      <w:r w:rsidRPr="004D6459">
        <w:t>discharge</w:t>
      </w:r>
      <w:proofErr w:type="gramEnd"/>
      <w:r w:rsidRPr="004D6459">
        <w:t xml:space="preserve"> of garbage to a reception facility ashore or to another ship;</w:t>
      </w:r>
    </w:p>
    <w:p w:rsidR="004B1C98" w:rsidRPr="004D6459" w:rsidRDefault="004B1C98" w:rsidP="004B1C98">
      <w:pPr>
        <w:pStyle w:val="LDP1a"/>
      </w:pPr>
      <w:r w:rsidRPr="004D6459">
        <w:t>(b)</w:t>
      </w:r>
      <w:r w:rsidRPr="004D6459">
        <w:tab/>
      </w:r>
      <w:proofErr w:type="gramStart"/>
      <w:r w:rsidRPr="004D6459">
        <w:t>incineration</w:t>
      </w:r>
      <w:proofErr w:type="gramEnd"/>
      <w:r w:rsidRPr="004D6459">
        <w:t xml:space="preserve"> of garbage;</w:t>
      </w:r>
    </w:p>
    <w:p w:rsidR="004B1C98" w:rsidRPr="004D6459" w:rsidRDefault="004B1C98" w:rsidP="004B1C98">
      <w:pPr>
        <w:pStyle w:val="LDP1a"/>
      </w:pPr>
      <w:r w:rsidRPr="004D6459">
        <w:t>(c)</w:t>
      </w:r>
      <w:r w:rsidRPr="004D6459">
        <w:tab/>
      </w:r>
      <w:proofErr w:type="gramStart"/>
      <w:r w:rsidRPr="004D6459">
        <w:t>discharge</w:t>
      </w:r>
      <w:proofErr w:type="gramEnd"/>
      <w:r w:rsidRPr="004D6459">
        <w:t xml:space="preserve"> of garbage into the sea in accordance with:</w:t>
      </w:r>
    </w:p>
    <w:p w:rsidR="004B1C98" w:rsidRPr="004D6459" w:rsidRDefault="004B1C98" w:rsidP="004B1C98">
      <w:pPr>
        <w:pStyle w:val="LDP2i"/>
      </w:pPr>
      <w:r w:rsidRPr="004D6459">
        <w:tab/>
        <w:t>(</w:t>
      </w:r>
      <w:proofErr w:type="spellStart"/>
      <w:r w:rsidRPr="004D6459">
        <w:t>i</w:t>
      </w:r>
      <w:proofErr w:type="spellEnd"/>
      <w:r w:rsidRPr="004D6459">
        <w:t>)</w:t>
      </w:r>
      <w:r w:rsidRPr="004D6459">
        <w:tab/>
        <w:t xml:space="preserve"> </w:t>
      </w:r>
      <w:proofErr w:type="gramStart"/>
      <w:r w:rsidRPr="004D6459">
        <w:t>regulation</w:t>
      </w:r>
      <w:proofErr w:type="gramEnd"/>
      <w:r w:rsidRPr="004D6459">
        <w:t xml:space="preserve"> 4, 5 or 6 of Annex V; or</w:t>
      </w:r>
    </w:p>
    <w:p w:rsidR="00D735A1" w:rsidRPr="004D6459" w:rsidRDefault="00D735A1" w:rsidP="004B1C98">
      <w:pPr>
        <w:pStyle w:val="LDP2i"/>
      </w:pPr>
      <w:r w:rsidRPr="004D6459">
        <w:tab/>
        <w:t>(ii)</w:t>
      </w:r>
      <w:r w:rsidRPr="004D6459">
        <w:tab/>
        <w:t>Chapter 5 of Part II-A of the Polar Code;</w:t>
      </w:r>
    </w:p>
    <w:p w:rsidR="004B1C98" w:rsidRPr="004D6459" w:rsidRDefault="004B1C98" w:rsidP="004B1C98">
      <w:pPr>
        <w:pStyle w:val="LDP1a"/>
      </w:pPr>
      <w:r w:rsidRPr="004D6459">
        <w:t>(d)</w:t>
      </w:r>
      <w:r w:rsidRPr="004D6459">
        <w:tab/>
      </w:r>
      <w:proofErr w:type="gramStart"/>
      <w:r w:rsidR="00D735A1" w:rsidRPr="004D6459">
        <w:t>accidental</w:t>
      </w:r>
      <w:proofErr w:type="gramEnd"/>
      <w:r w:rsidR="000333E3" w:rsidRPr="004D6459">
        <w:t xml:space="preserve"> or other exceptional discharge or loss of garbage into the sea, including the matters mentioned in regulation 7 of Annex V.</w:t>
      </w:r>
    </w:p>
    <w:p w:rsidR="00E61160" w:rsidRPr="00060E43" w:rsidRDefault="009B59C7" w:rsidP="00E61160">
      <w:pPr>
        <w:pStyle w:val="LDClauseHeading"/>
      </w:pPr>
      <w:bookmarkStart w:id="32" w:name="_Toc490227884"/>
      <w:bookmarkStart w:id="33" w:name="_Toc392845379"/>
      <w:r>
        <w:rPr>
          <w:rStyle w:val="CharSectNo"/>
          <w:noProof/>
        </w:rPr>
        <w:t>11</w:t>
      </w:r>
      <w:r w:rsidR="00E61160" w:rsidRPr="00060E43">
        <w:tab/>
        <w:t>Garbage management plans — foreign ships</w:t>
      </w:r>
      <w:bookmarkEnd w:id="32"/>
    </w:p>
    <w:p w:rsidR="00E61160" w:rsidRPr="004D6459" w:rsidRDefault="00E61160" w:rsidP="00E61160">
      <w:pPr>
        <w:pStyle w:val="LDClause"/>
      </w:pPr>
      <w:r w:rsidRPr="004D6459">
        <w:tab/>
      </w:r>
      <w:r w:rsidRPr="004D6459">
        <w:tab/>
        <w:t xml:space="preserve">For subsection 32(1B) of the Pollution Prevention Act, section 26FC of the Act </w:t>
      </w:r>
      <w:r w:rsidR="009849B1" w:rsidRPr="004D6459">
        <w:t>applies to</w:t>
      </w:r>
      <w:r w:rsidRPr="004D6459">
        <w:t xml:space="preserve"> a foreign ship, as if it were an Australian ship, when it is</w:t>
      </w:r>
      <w:r w:rsidR="00097F53" w:rsidRPr="004D6459">
        <w:t xml:space="preserve"> in</w:t>
      </w:r>
      <w:r w:rsidRPr="004D6459">
        <w:t>:</w:t>
      </w:r>
    </w:p>
    <w:p w:rsidR="00E61160" w:rsidRPr="004D6459" w:rsidRDefault="00097F53" w:rsidP="00097F53">
      <w:pPr>
        <w:pStyle w:val="LDP1a"/>
        <w:numPr>
          <w:ilvl w:val="0"/>
          <w:numId w:val="36"/>
        </w:numPr>
      </w:pPr>
      <w:r w:rsidRPr="004D6459">
        <w:t>a port in Australia; or</w:t>
      </w:r>
    </w:p>
    <w:p w:rsidR="00097F53" w:rsidRPr="004D6459" w:rsidRDefault="00097F53" w:rsidP="00097F53">
      <w:pPr>
        <w:pStyle w:val="LDP1a"/>
        <w:numPr>
          <w:ilvl w:val="0"/>
          <w:numId w:val="36"/>
        </w:numPr>
      </w:pPr>
      <w:r w:rsidRPr="004D6459">
        <w:t>the territorial sea of Australia; or</w:t>
      </w:r>
    </w:p>
    <w:p w:rsidR="00097F53" w:rsidRPr="004D6459" w:rsidRDefault="00097F53" w:rsidP="00097F53">
      <w:pPr>
        <w:pStyle w:val="LDP1a"/>
        <w:numPr>
          <w:ilvl w:val="0"/>
          <w:numId w:val="36"/>
        </w:numPr>
      </w:pPr>
      <w:proofErr w:type="gramStart"/>
      <w:r w:rsidRPr="004D6459">
        <w:t>the</w:t>
      </w:r>
      <w:proofErr w:type="gramEnd"/>
      <w:r w:rsidRPr="004D6459">
        <w:t xml:space="preserve"> sea on the landward side of the territorial sea of Australia</w:t>
      </w:r>
      <w:r w:rsidR="00CC1F94" w:rsidRPr="004D6459">
        <w:t>.</w:t>
      </w:r>
    </w:p>
    <w:p w:rsidR="00E61160" w:rsidRPr="004D6459" w:rsidRDefault="00E61160" w:rsidP="00E61160">
      <w:pPr>
        <w:pStyle w:val="LDNote"/>
      </w:pPr>
      <w:r w:rsidRPr="004D6459">
        <w:rPr>
          <w:i/>
        </w:rPr>
        <w:t>Note 1   </w:t>
      </w:r>
      <w:r w:rsidR="00CC1F94" w:rsidRPr="004D6459">
        <w:t>Section 26FC relates to the keeping of a garbage management plan on board ship</w:t>
      </w:r>
      <w:r w:rsidRPr="004D6459">
        <w:t>.</w:t>
      </w:r>
    </w:p>
    <w:p w:rsidR="00E61160" w:rsidRPr="004D6459" w:rsidRDefault="00E61160" w:rsidP="00CC1F94">
      <w:pPr>
        <w:pStyle w:val="LDNote"/>
      </w:pPr>
      <w:r w:rsidRPr="004D6459">
        <w:rPr>
          <w:i/>
        </w:rPr>
        <w:t>Note 2   </w:t>
      </w:r>
      <w:r w:rsidRPr="004D6459">
        <w:t>Some provisions of the Pollution Prevention Act apply only to Australian ships. Subsection 32(1</w:t>
      </w:r>
      <w:r w:rsidR="00246E47" w:rsidRPr="004D6459">
        <w:t>B</w:t>
      </w:r>
      <w:r w:rsidRPr="004D6459">
        <w:t xml:space="preserve">) of the Act provides that the regulations may provide for these provisions to apply also to foreign ships, if the subject matter is about </w:t>
      </w:r>
      <w:r w:rsidR="00CC1F94" w:rsidRPr="004D6459">
        <w:t>garbage management plans</w:t>
      </w:r>
      <w:r w:rsidRPr="004D6459">
        <w:t>. Most other provisions of the Pollution Prevention Act apply to Australian and foreign ships, including those mentioned in sections 6, 7 and 8 of this Order.</w:t>
      </w:r>
    </w:p>
    <w:p w:rsidR="00D10E2C" w:rsidRPr="004D6459" w:rsidRDefault="009B59C7" w:rsidP="00D10E2C">
      <w:pPr>
        <w:pStyle w:val="LDClauseHeading"/>
      </w:pPr>
      <w:bookmarkStart w:id="34" w:name="_Toc490227885"/>
      <w:r>
        <w:rPr>
          <w:rStyle w:val="CharSectNo"/>
          <w:noProof/>
        </w:rPr>
        <w:t>12</w:t>
      </w:r>
      <w:r w:rsidR="00D10E2C" w:rsidRPr="004D6459">
        <w:tab/>
        <w:t>Garbage management plan</w:t>
      </w:r>
      <w:bookmarkEnd w:id="33"/>
      <w:r w:rsidR="00CC1F94" w:rsidRPr="004D6459">
        <w:t> — prescribed matter</w:t>
      </w:r>
      <w:bookmarkEnd w:id="34"/>
    </w:p>
    <w:p w:rsidR="00D10E2C" w:rsidRPr="004D6459" w:rsidRDefault="00D10E2C" w:rsidP="00D10E2C">
      <w:pPr>
        <w:pStyle w:val="LDClause"/>
      </w:pPr>
      <w:r w:rsidRPr="004D6459">
        <w:tab/>
      </w:r>
      <w:r w:rsidRPr="004D6459">
        <w:tab/>
        <w:t xml:space="preserve">For subsection 26FC(3) of the Pollution Prevention Act, the garbage management plan must </w:t>
      </w:r>
      <w:r w:rsidR="00B31023" w:rsidRPr="004D6459">
        <w:t xml:space="preserve">be in a form that </w:t>
      </w:r>
      <w:r w:rsidR="00B82E94" w:rsidRPr="004D6459">
        <w:t>include</w:t>
      </w:r>
      <w:r w:rsidR="00B31023" w:rsidRPr="004D6459">
        <w:t>s</w:t>
      </w:r>
      <w:r w:rsidRPr="004D6459">
        <w:t xml:space="preserve"> the matters mentioned in </w:t>
      </w:r>
      <w:r w:rsidR="00CC2E0A" w:rsidRPr="004D6459">
        <w:t>section </w:t>
      </w:r>
      <w:r w:rsidR="00F750FE" w:rsidRPr="004D6459">
        <w:t xml:space="preserve">4 of the </w:t>
      </w:r>
      <w:r w:rsidR="00171AA9" w:rsidRPr="004D6459">
        <w:rPr>
          <w:i/>
        </w:rPr>
        <w:t>2012</w:t>
      </w:r>
      <w:r w:rsidR="00F750FE" w:rsidRPr="004D6459">
        <w:rPr>
          <w:i/>
        </w:rPr>
        <w:t> </w:t>
      </w:r>
      <w:r w:rsidR="00171AA9" w:rsidRPr="004D6459">
        <w:rPr>
          <w:i/>
        </w:rPr>
        <w:t xml:space="preserve">Guidelines for the Development of Garbage Management </w:t>
      </w:r>
      <w:r w:rsidR="00171AA9" w:rsidRPr="004D6459">
        <w:rPr>
          <w:i/>
        </w:rPr>
        <w:lastRenderedPageBreak/>
        <w:t>Plans</w:t>
      </w:r>
      <w:r w:rsidR="00171AA9" w:rsidRPr="004D6459">
        <w:t xml:space="preserve"> set out in the Annex to IMO Resolution MEPC.220(63)</w:t>
      </w:r>
      <w:r w:rsidR="003004BC" w:rsidRPr="004D6459">
        <w:t xml:space="preserve"> and as amended from time to time</w:t>
      </w:r>
      <w:r w:rsidR="00171AA9" w:rsidRPr="004D6459">
        <w:t>.</w:t>
      </w:r>
    </w:p>
    <w:p w:rsidR="00A25F50" w:rsidRPr="004D6459" w:rsidRDefault="00D10E2C" w:rsidP="00D10E2C">
      <w:pPr>
        <w:pStyle w:val="LDNote"/>
      </w:pPr>
      <w:r w:rsidRPr="004D6459">
        <w:rPr>
          <w:i/>
        </w:rPr>
        <w:t>Note</w:t>
      </w:r>
      <w:r w:rsidRPr="004D6459">
        <w:t> </w:t>
      </w:r>
      <w:r w:rsidR="00217A2B" w:rsidRPr="004D6459">
        <w:t>  The matters mentioned in the</w:t>
      </w:r>
      <w:r w:rsidRPr="004D6459">
        <w:t xml:space="preserve"> Guidelines are about designating a person in charge of carrying out the plan, and procedures for collecting, processing, storing and discharging garbage.</w:t>
      </w:r>
    </w:p>
    <w:p w:rsidR="00632E03" w:rsidRPr="004D6459" w:rsidRDefault="00632E03" w:rsidP="00A25F50">
      <w:pPr>
        <w:pStyle w:val="LDquery"/>
      </w:pPr>
    </w:p>
    <w:p w:rsidR="00C300A6" w:rsidRPr="004D6459" w:rsidRDefault="00C300A6" w:rsidP="00C300A6">
      <w:pPr>
        <w:pStyle w:val="SchedSectionBreak"/>
        <w:keepLines/>
        <w:sectPr w:rsidR="00C300A6" w:rsidRPr="004D6459" w:rsidSect="002441FA">
          <w:headerReference w:type="even" r:id="rId21"/>
          <w:headerReference w:type="default" r:id="rId22"/>
          <w:headerReference w:type="first" r:id="rId23"/>
          <w:footerReference w:type="first" r:id="rId24"/>
          <w:pgSz w:w="11907" w:h="16839" w:code="9"/>
          <w:pgMar w:top="1361" w:right="1701" w:bottom="1134" w:left="1701" w:header="567" w:footer="567" w:gutter="0"/>
          <w:cols w:space="708"/>
          <w:docGrid w:linePitch="360"/>
        </w:sectPr>
      </w:pPr>
    </w:p>
    <w:p w:rsidR="007515E5" w:rsidRPr="004D6459" w:rsidRDefault="007515E5" w:rsidP="007515E5">
      <w:pPr>
        <w:pStyle w:val="LDEndnote"/>
      </w:pPr>
      <w:r w:rsidRPr="004D6459">
        <w:t>Note</w:t>
      </w:r>
    </w:p>
    <w:p w:rsidR="00C300A6" w:rsidRPr="00630C49" w:rsidRDefault="00C300A6" w:rsidP="00E4226F">
      <w:pPr>
        <w:pStyle w:val="LDBodytext"/>
      </w:pPr>
      <w:r w:rsidRPr="004D6459">
        <w:t>1.</w:t>
      </w:r>
      <w:r w:rsidRPr="004D6459">
        <w:tab/>
        <w:t xml:space="preserve">All legislative instruments and compilations </w:t>
      </w:r>
      <w:r w:rsidR="00B5153E" w:rsidRPr="004D6459">
        <w:t xml:space="preserve">of legislative instruments </w:t>
      </w:r>
      <w:r w:rsidRPr="004D6459">
        <w:t>are registered on the Federal Register</w:t>
      </w:r>
      <w:r w:rsidR="00B5153E" w:rsidRPr="004D6459">
        <w:t xml:space="preserve"> of Legislation</w:t>
      </w:r>
      <w:r w:rsidRPr="004D6459">
        <w:t xml:space="preserve"> under the </w:t>
      </w:r>
      <w:r w:rsidR="00B5153E" w:rsidRPr="004D6459">
        <w:rPr>
          <w:i/>
        </w:rPr>
        <w:t>Legislation</w:t>
      </w:r>
      <w:r w:rsidRPr="004D6459">
        <w:rPr>
          <w:i/>
        </w:rPr>
        <w:t xml:space="preserve"> Act 2003. </w:t>
      </w:r>
      <w:r w:rsidRPr="004D6459">
        <w:t xml:space="preserve">See </w:t>
      </w:r>
      <w:r w:rsidRPr="004D6459">
        <w:rPr>
          <w:u w:val="single"/>
        </w:rPr>
        <w:t>http</w:t>
      </w:r>
      <w:r w:rsidR="0098505C" w:rsidRPr="004D6459">
        <w:rPr>
          <w:u w:val="single"/>
        </w:rPr>
        <w:t>s</w:t>
      </w:r>
      <w:r w:rsidRPr="004D6459">
        <w:rPr>
          <w:u w:val="single"/>
        </w:rPr>
        <w:t>://www.</w:t>
      </w:r>
      <w:r w:rsidR="005510C0" w:rsidRPr="004D6459">
        <w:rPr>
          <w:u w:val="single"/>
        </w:rPr>
        <w:t>legislation</w:t>
      </w:r>
      <w:r w:rsidRPr="004D6459">
        <w:rPr>
          <w:u w:val="single"/>
        </w:rPr>
        <w:t>.gov.au</w:t>
      </w:r>
      <w:r w:rsidRPr="004D6459">
        <w:t>.</w:t>
      </w:r>
    </w:p>
    <w:p w:rsidR="00C300A6" w:rsidRPr="00630C49" w:rsidRDefault="00C300A6" w:rsidP="00C300A6">
      <w:pPr>
        <w:pStyle w:val="NotesSectionBreak"/>
        <w:keepLines/>
        <w:sectPr w:rsidR="00C300A6" w:rsidRPr="00630C49" w:rsidSect="00217F48">
          <w:headerReference w:type="even" r:id="rId25"/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8C17E9" w:rsidRDefault="008C17E9" w:rsidP="00C300A6">
      <w:pPr>
        <w:pStyle w:val="LDBodytext"/>
      </w:pPr>
    </w:p>
    <w:sectPr w:rsidR="008C17E9" w:rsidSect="00917A7B">
      <w:headerReference w:type="even" r:id="rId30"/>
      <w:headerReference w:type="default" r:id="rId31"/>
      <w:footerReference w:type="even" r:id="rId32"/>
      <w:footerReference w:type="default" r:id="rId33"/>
      <w:footerReference w:type="first" r:id="rId34"/>
      <w:type w:val="continuous"/>
      <w:pgSz w:w="11907" w:h="16839" w:code="9"/>
      <w:pgMar w:top="1361" w:right="1701" w:bottom="136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83" w:rsidRDefault="00AE0783">
      <w:r>
        <w:separator/>
      </w:r>
    </w:p>
  </w:endnote>
  <w:endnote w:type="continuationSeparator" w:id="0">
    <w:p w:rsidR="00AE0783" w:rsidRDefault="00AE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Pr="00DC116F" w:rsidRDefault="00AE0783" w:rsidP="001A116D">
    <w:pPr>
      <w:pStyle w:val="LDFooterDraft"/>
    </w:pPr>
    <w:r>
      <w:t xml:space="preserve">AMSA IN CONFIDENCE — CONSULTATION </w:t>
    </w:r>
    <w:r w:rsidRPr="00CA5F5B">
      <w:t>DRAFT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AE0783" w:rsidTr="0088418F">
      <w:tc>
        <w:tcPr>
          <w:tcW w:w="468" w:type="dxa"/>
          <w:shd w:val="clear" w:color="auto" w:fill="auto"/>
        </w:tcPr>
        <w:p w:rsidR="00AE0783" w:rsidRPr="007F6065" w:rsidRDefault="00AE0783" w:rsidP="0088418F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2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:rsidR="00AE0783" w:rsidRPr="00EF2F9D" w:rsidRDefault="00AE0783" w:rsidP="0088418F">
          <w:pPr>
            <w:pStyle w:val="LD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393E22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462" w:type="dxa"/>
          <w:shd w:val="clear" w:color="auto" w:fill="auto"/>
        </w:tcPr>
        <w:p w:rsidR="00AE0783" w:rsidRPr="007F6065" w:rsidRDefault="00AE0783" w:rsidP="0088418F">
          <w:pPr>
            <w:pStyle w:val="LDFooter"/>
          </w:pPr>
        </w:p>
      </w:tc>
    </w:tr>
  </w:tbl>
  <w:p w:rsidR="00AE0783" w:rsidRPr="001A116D" w:rsidRDefault="00393E22" w:rsidP="001A116D">
    <w:pPr>
      <w:pStyle w:val="LDFooterRef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MO95 issue-180221Z.docx</w:t>
    </w:r>
    <w:r>
      <w:rPr>
        <w:noProof/>
      </w:rPr>
      <w:fldChar w:fldCharType="end"/>
    </w:r>
    <w:r w:rsidR="00AE0783">
      <w:rPr>
        <w:noProof/>
      </w:rPr>
      <w:t xml:space="preserve"> </w:t>
    </w:r>
    <w:r>
      <w:fldChar w:fldCharType="begin"/>
    </w:r>
    <w:r>
      <w:instrText xml:space="preserve"> SAVEDATE   \* MERGEFORMAT </w:instrText>
    </w:r>
    <w:r>
      <w:fldChar w:fldCharType="separate"/>
    </w:r>
    <w:r>
      <w:rPr>
        <w:noProof/>
      </w:rPr>
      <w:t>23/02/2018 2:57:00 PM</w:t>
    </w:r>
    <w:r>
      <w:rPr>
        <w:noProof/>
      </w:rPr>
      <w:fldChar w:fldCharType="end"/>
    </w:r>
    <w:r w:rsidR="00AE07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7FAD9" wp14:editId="15BF1EFE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783" w:rsidRDefault="00AE0783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7FA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MZ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D5Icxm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:rsidR="00AE0783" w:rsidRDefault="00AE0783" w:rsidP="001A116D"/>
                </w:txbxContent>
              </v:textbox>
            </v:shape>
          </w:pict>
        </mc:Fallback>
      </mc:AlternateContent>
    </w:r>
    <w:r w:rsidR="00AE07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14A6AD" wp14:editId="134B21BA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783" w:rsidRDefault="00AE0783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14A6AD" id="Text Box 1" o:spid="_x0000_s1027" type="#_x0000_t202" style="position:absolute;margin-left:-36pt;margin-top:188.55pt;width:349.5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a7uA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DD75ru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AE0783" w:rsidRDefault="00AE0783" w:rsidP="001A116D"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Default="00AE0783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E0783">
      <w:tc>
        <w:tcPr>
          <w:tcW w:w="1134" w:type="dxa"/>
        </w:tcPr>
        <w:p w:rsidR="00AE0783" w:rsidRPr="003D7214" w:rsidRDefault="00AE0783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6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AE0783" w:rsidRPr="004F5D6D" w:rsidRDefault="00393E22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AE0783" w:rsidRPr="00451BF5" w:rsidRDefault="00AE0783" w:rsidP="00BD545A">
          <w:pPr>
            <w:spacing w:line="240" w:lineRule="exact"/>
            <w:jc w:val="right"/>
          </w:pPr>
        </w:p>
      </w:tc>
    </w:tr>
  </w:tbl>
  <w:p w:rsidR="00AE0783" w:rsidRDefault="00AE0783" w:rsidP="00BD545A">
    <w:pPr>
      <w:ind w:right="360" w:firstLine="360"/>
    </w:pPr>
    <w:r>
      <w:t>DRAFT ONLY</w:t>
    </w:r>
  </w:p>
  <w:p w:rsidR="00AE0783" w:rsidRDefault="00393E22" w:rsidP="00BD545A"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MO95 issue-180221Z.docx</w:t>
    </w:r>
    <w:r>
      <w:rPr>
        <w:noProof/>
      </w:rPr>
      <w:fldChar w:fldCharType="end"/>
    </w:r>
    <w:r w:rsidR="00AE0783" w:rsidRPr="00974D8C">
      <w:t xml:space="preserve"> </w:t>
    </w:r>
    <w:r w:rsidR="00AE0783">
      <w:fldChar w:fldCharType="begin"/>
    </w:r>
    <w:r w:rsidR="00AE0783">
      <w:instrText xml:space="preserve"> DATE  \@ "D/MM/YYYY"  \* MERGEFORMAT </w:instrText>
    </w:r>
    <w:r w:rsidR="00AE0783">
      <w:fldChar w:fldCharType="separate"/>
    </w:r>
    <w:r>
      <w:rPr>
        <w:noProof/>
      </w:rPr>
      <w:t>23/02/2018</w:t>
    </w:r>
    <w:r w:rsidR="00AE0783">
      <w:fldChar w:fldCharType="end"/>
    </w:r>
    <w:r w:rsidR="00AE0783">
      <w:t xml:space="preserve"> </w:t>
    </w:r>
    <w:r w:rsidR="00AE0783">
      <w:fldChar w:fldCharType="begin"/>
    </w:r>
    <w:r w:rsidR="00AE0783">
      <w:instrText xml:space="preserve"> TIME  \@ "h:mm am/pm"  \* MERGEFORMAT </w:instrText>
    </w:r>
    <w:r w:rsidR="00AE0783">
      <w:fldChar w:fldCharType="separate"/>
    </w:r>
    <w:r>
      <w:rPr>
        <w:noProof/>
      </w:rPr>
      <w:t>2:57 PM</w:t>
    </w:r>
    <w:r w:rsidR="00AE0783"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Default="00AE0783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E0783">
      <w:tc>
        <w:tcPr>
          <w:tcW w:w="1134" w:type="dxa"/>
        </w:tcPr>
        <w:p w:rsidR="00AE0783" w:rsidRDefault="00AE0783" w:rsidP="00BD545A">
          <w:pPr>
            <w:spacing w:line="240" w:lineRule="exact"/>
          </w:pPr>
        </w:p>
      </w:tc>
      <w:tc>
        <w:tcPr>
          <w:tcW w:w="6095" w:type="dxa"/>
        </w:tcPr>
        <w:p w:rsidR="00AE0783" w:rsidRPr="004F5D6D" w:rsidRDefault="00393E22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AE0783" w:rsidRPr="003D7214" w:rsidRDefault="00AE0783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9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AE0783" w:rsidRDefault="00AE0783" w:rsidP="00BD545A">
    <w:r>
      <w:t>DRAFT ONLY</w:t>
    </w:r>
  </w:p>
  <w:p w:rsidR="00AE0783" w:rsidRDefault="00393E22" w:rsidP="00BD545A"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MO95 issue-180221Z.docx</w:t>
    </w:r>
    <w:r>
      <w:rPr>
        <w:noProof/>
      </w:rPr>
      <w:fldChar w:fldCharType="end"/>
    </w:r>
    <w:r w:rsidR="00AE0783" w:rsidRPr="00974D8C">
      <w:t xml:space="preserve"> </w:t>
    </w:r>
    <w:r w:rsidR="00AE0783">
      <w:fldChar w:fldCharType="begin"/>
    </w:r>
    <w:r w:rsidR="00AE0783">
      <w:instrText xml:space="preserve"> DATE  \@ "D/MM/YYYY"  \* MERGEFORMAT </w:instrText>
    </w:r>
    <w:r w:rsidR="00AE0783">
      <w:fldChar w:fldCharType="separate"/>
    </w:r>
    <w:r>
      <w:rPr>
        <w:noProof/>
      </w:rPr>
      <w:t>23/02/2018</w:t>
    </w:r>
    <w:r w:rsidR="00AE0783">
      <w:fldChar w:fldCharType="end"/>
    </w:r>
    <w:r w:rsidR="00AE0783">
      <w:t xml:space="preserve"> </w:t>
    </w:r>
    <w:r w:rsidR="00AE0783">
      <w:fldChar w:fldCharType="begin"/>
    </w:r>
    <w:r w:rsidR="00AE0783">
      <w:instrText xml:space="preserve"> TIME  \@ "h:mm am/pm"  \* MERGEFORMAT </w:instrText>
    </w:r>
    <w:r w:rsidR="00AE0783">
      <w:fldChar w:fldCharType="separate"/>
    </w:r>
    <w:r>
      <w:rPr>
        <w:noProof/>
      </w:rPr>
      <w:t>2:57 PM</w:t>
    </w:r>
    <w:r w:rsidR="00AE0783"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Default="00AE0783">
    <w:r>
      <w:t>DRAFT ONLY</w:t>
    </w:r>
  </w:p>
  <w:p w:rsidR="00AE0783" w:rsidRPr="00974D8C" w:rsidRDefault="00393E22"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MO95 issue-180221Z.docx</w:t>
    </w:r>
    <w:r>
      <w:rPr>
        <w:noProof/>
      </w:rPr>
      <w:fldChar w:fldCharType="end"/>
    </w:r>
    <w:r w:rsidR="00AE0783" w:rsidRPr="00974D8C">
      <w:t xml:space="preserve"> </w:t>
    </w:r>
    <w:r w:rsidR="00AE0783">
      <w:fldChar w:fldCharType="begin"/>
    </w:r>
    <w:r w:rsidR="00AE0783">
      <w:instrText xml:space="preserve"> DATE  \@ "D/MM/YYYY"  \* MERGEFORMAT </w:instrText>
    </w:r>
    <w:r w:rsidR="00AE0783">
      <w:fldChar w:fldCharType="separate"/>
    </w:r>
    <w:r>
      <w:rPr>
        <w:noProof/>
      </w:rPr>
      <w:t>23/02/2018</w:t>
    </w:r>
    <w:r w:rsidR="00AE0783">
      <w:fldChar w:fldCharType="end"/>
    </w:r>
    <w:r w:rsidR="00AE0783">
      <w:t xml:space="preserve"> </w:t>
    </w:r>
    <w:r w:rsidR="00AE0783">
      <w:fldChar w:fldCharType="begin"/>
    </w:r>
    <w:r w:rsidR="00AE0783">
      <w:instrText xml:space="preserve"> TIME  \@ "h:mm am/pm"  \* MERGEFORMAT </w:instrText>
    </w:r>
    <w:r w:rsidR="00AE0783">
      <w:fldChar w:fldCharType="separate"/>
    </w:r>
    <w:r>
      <w:rPr>
        <w:noProof/>
      </w:rPr>
      <w:t>2:57 PM</w:t>
    </w:r>
    <w:r w:rsidR="00AE078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Pr="00DC116F" w:rsidRDefault="00AE0783" w:rsidP="001A116D">
    <w:pPr>
      <w:pStyle w:val="LDFooterDraft"/>
    </w:pPr>
    <w:r>
      <w:t xml:space="preserve">AMSA IN CONFIDENCE — CONSULTATION </w:t>
    </w:r>
    <w:r w:rsidRPr="00CA5F5B">
      <w:t>DRAFT</w:t>
    </w:r>
  </w:p>
  <w:tbl>
    <w:tblPr>
      <w:tblW w:w="864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20"/>
      <w:gridCol w:w="462"/>
      <w:gridCol w:w="462"/>
    </w:tblGrid>
    <w:tr w:rsidR="00AE0783" w:rsidTr="0088418F">
      <w:tc>
        <w:tcPr>
          <w:tcW w:w="7720" w:type="dxa"/>
          <w:shd w:val="clear" w:color="auto" w:fill="auto"/>
        </w:tcPr>
        <w:p w:rsidR="00AE0783" w:rsidRPr="00EF2F9D" w:rsidRDefault="00AE0783" w:rsidP="0088418F">
          <w:pPr>
            <w:pStyle w:val="LD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393E22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462" w:type="dxa"/>
        </w:tcPr>
        <w:p w:rsidR="00AE0783" w:rsidRPr="007F6065" w:rsidRDefault="00AE0783" w:rsidP="0088418F">
          <w:pPr>
            <w:pStyle w:val="LDFooter"/>
          </w:pPr>
        </w:p>
      </w:tc>
      <w:tc>
        <w:tcPr>
          <w:tcW w:w="462" w:type="dxa"/>
          <w:shd w:val="clear" w:color="auto" w:fill="auto"/>
        </w:tcPr>
        <w:p w:rsidR="00AE0783" w:rsidRPr="007F6065" w:rsidRDefault="00AE0783" w:rsidP="0088418F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</w:tr>
  </w:tbl>
  <w:p w:rsidR="00AE0783" w:rsidRPr="001A116D" w:rsidRDefault="00393E22" w:rsidP="001A116D">
    <w:pPr>
      <w:pStyle w:val="LDFooterRef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MO95 issue-180221Z.docx</w:t>
    </w:r>
    <w:r>
      <w:rPr>
        <w:noProof/>
      </w:rPr>
      <w:fldChar w:fldCharType="end"/>
    </w:r>
    <w:r w:rsidR="00AE0783" w:rsidRPr="00CA5F5B">
      <w:t xml:space="preserve"> </w:t>
    </w:r>
    <w:r>
      <w:fldChar w:fldCharType="begin"/>
    </w:r>
    <w:r>
      <w:instrText xml:space="preserve"> SAVEDATE   \* MERGEFORMAT </w:instrText>
    </w:r>
    <w:r>
      <w:fldChar w:fldCharType="separate"/>
    </w:r>
    <w:r>
      <w:rPr>
        <w:noProof/>
      </w:rPr>
      <w:t>23/02/2018 2:57:00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Pr="00843376" w:rsidRDefault="00E2145D" w:rsidP="00843376">
    <w:pPr>
      <w:pStyle w:val="LDFooterRef"/>
    </w:pPr>
    <w:r>
      <w:rPr>
        <w:noProof/>
      </w:rPr>
      <w:t>MO95 issue-180221Z.docx</w:t>
    </w:r>
    <w:r w:rsidR="00AE0783" w:rsidRPr="00843376">
      <w:t xml:space="preserve"> </w:t>
    </w:r>
    <w:r>
      <w:rPr>
        <w:noProof/>
      </w:rPr>
      <w:t>21/02/2018</w:t>
    </w:r>
    <w:r w:rsidR="00AE0783" w:rsidRPr="00843376">
      <w:t xml:space="preserve"> </w:t>
    </w:r>
    <w:r>
      <w:rPr>
        <w:noProof/>
      </w:rPr>
      <w:t>3:50 PM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Pr="00DC116F" w:rsidRDefault="00AE0783" w:rsidP="001A116D">
    <w:pPr>
      <w:pStyle w:val="LDFooterDraft"/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AE0783" w:rsidTr="0088418F">
      <w:tc>
        <w:tcPr>
          <w:tcW w:w="468" w:type="dxa"/>
          <w:shd w:val="clear" w:color="auto" w:fill="auto"/>
        </w:tcPr>
        <w:p w:rsidR="00AE0783" w:rsidRPr="007F6065" w:rsidRDefault="00AE0783" w:rsidP="0088418F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393E22">
            <w:rPr>
              <w:noProof/>
            </w:rPr>
            <w:t>6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:rsidR="00AE0783" w:rsidRPr="00EF2F9D" w:rsidRDefault="009B59C7" w:rsidP="0088418F">
          <w:pPr>
            <w:pStyle w:val="LDFooterCitation"/>
          </w:pPr>
          <w:r w:rsidRPr="004D6459">
            <w:t>Marine Order 95 (Marine pollution prevention — garbage) 2018</w:t>
          </w:r>
        </w:p>
      </w:tc>
      <w:tc>
        <w:tcPr>
          <w:tcW w:w="462" w:type="dxa"/>
          <w:shd w:val="clear" w:color="auto" w:fill="auto"/>
        </w:tcPr>
        <w:p w:rsidR="00AE0783" w:rsidRPr="007F6065" w:rsidRDefault="00AE0783" w:rsidP="0088418F">
          <w:pPr>
            <w:pStyle w:val="LDFooter"/>
          </w:pPr>
        </w:p>
      </w:tc>
    </w:tr>
  </w:tbl>
  <w:p w:rsidR="00AE0783" w:rsidRPr="001A116D" w:rsidRDefault="00E2145D" w:rsidP="001A116D">
    <w:pPr>
      <w:pStyle w:val="LDFooterRef"/>
    </w:pPr>
    <w:r>
      <w:rPr>
        <w:noProof/>
      </w:rPr>
      <w:t>MO95 issue-180221Z.docx</w:t>
    </w:r>
    <w:r w:rsidR="00AE0783">
      <w:rPr>
        <w:noProof/>
      </w:rPr>
      <w:t xml:space="preserve"> </w:t>
    </w:r>
    <w:r w:rsidR="00AE07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861B57" wp14:editId="02D38C8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783" w:rsidRDefault="00AE0783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61B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rNuAIAAMA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" filled="f" stroked="f">
              <v:textbox>
                <w:txbxContent>
                  <w:p w:rsidR="00AE0783" w:rsidRDefault="00AE0783" w:rsidP="001A116D"/>
                </w:txbxContent>
              </v:textbox>
            </v:shape>
          </w:pict>
        </mc:Fallback>
      </mc:AlternateContent>
    </w:r>
    <w:r w:rsidR="00AE07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31287" wp14:editId="3EAA85B5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783" w:rsidRDefault="00AE0783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31287" id="_x0000_s1029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L9uQ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BEo5L9&#10;uQIAAMA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AE0783" w:rsidRDefault="00AE0783" w:rsidP="001A116D"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Pr="00DC116F" w:rsidRDefault="00AE0783" w:rsidP="001A116D">
    <w:pPr>
      <w:pStyle w:val="LDFooterDraft"/>
    </w:pPr>
  </w:p>
  <w:tbl>
    <w:tblPr>
      <w:tblW w:w="864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2"/>
      <w:gridCol w:w="7790"/>
      <w:gridCol w:w="462"/>
    </w:tblGrid>
    <w:tr w:rsidR="00AE0783" w:rsidTr="00CD1225">
      <w:tc>
        <w:tcPr>
          <w:tcW w:w="392" w:type="dxa"/>
          <w:shd w:val="clear" w:color="auto" w:fill="auto"/>
        </w:tcPr>
        <w:p w:rsidR="00AE0783" w:rsidRPr="00EF2F9D" w:rsidRDefault="00AE0783" w:rsidP="0088418F">
          <w:pPr>
            <w:pStyle w:val="LDFooterCitation"/>
          </w:pPr>
        </w:p>
      </w:tc>
      <w:tc>
        <w:tcPr>
          <w:tcW w:w="7790" w:type="dxa"/>
        </w:tcPr>
        <w:p w:rsidR="00AE0783" w:rsidRPr="00EF2F9D" w:rsidRDefault="00E2145D" w:rsidP="0088418F">
          <w:pPr>
            <w:pStyle w:val="LDFooterCitation"/>
          </w:pPr>
          <w:r w:rsidRPr="004D6459">
            <w:t>Marine Order 95 (Marine pollution prevention — garbage) 2018</w:t>
          </w:r>
        </w:p>
      </w:tc>
      <w:tc>
        <w:tcPr>
          <w:tcW w:w="462" w:type="dxa"/>
          <w:shd w:val="clear" w:color="auto" w:fill="auto"/>
        </w:tcPr>
        <w:p w:rsidR="00AE0783" w:rsidRPr="007F6065" w:rsidRDefault="00AE0783" w:rsidP="0088418F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393E22">
            <w:rPr>
              <w:noProof/>
            </w:rPr>
            <w:t>5</w:t>
          </w:r>
          <w:r w:rsidRPr="007F6065">
            <w:fldChar w:fldCharType="end"/>
          </w:r>
        </w:p>
      </w:tc>
    </w:tr>
  </w:tbl>
  <w:p w:rsidR="00AE0783" w:rsidRPr="001A116D" w:rsidRDefault="00E2145D" w:rsidP="001A116D">
    <w:pPr>
      <w:pStyle w:val="LDFooterRef"/>
    </w:pPr>
    <w:r>
      <w:rPr>
        <w:noProof/>
      </w:rPr>
      <w:t>MO95 issue-180221Z.docx</w:t>
    </w:r>
    <w:r w:rsidR="00AE0783" w:rsidRPr="00CA5F5B"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Pr="00556EB9" w:rsidRDefault="00393E22">
    <w:pPr>
      <w:pStyle w:val="LDFooterCitation"/>
    </w:pPr>
    <w:r>
      <w:fldChar w:fldCharType="begin"/>
    </w:r>
    <w:r>
      <w:instrText xml:space="preserve"> filename \p \*charformat </w:instrText>
    </w:r>
    <w:r>
      <w:fldChar w:fldCharType="separate"/>
    </w:r>
    <w:r>
      <w:rPr>
        <w:noProof/>
      </w:rPr>
      <w:t>R:\8118 Maritime Regulation\Legislative Drafting\drafts-Nav Act\MO95 2018 issue\Finals\MO95 issue-180221Z.docx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Pr="00556EB9" w:rsidRDefault="00AE0783" w:rsidP="00CB6548">
    <w:pPr>
      <w:pStyle w:val="LDFooterCitation"/>
    </w:pPr>
    <w:r>
      <w:rPr>
        <w:noProof/>
      </w:rPr>
      <w:t>G:\Drafting-Unit 1\#final 11xxxx\1120900A Product Stewardship (TVs and computers) Regs 2011\1120900A-111027Z.doc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Pr="00A41806" w:rsidRDefault="00AE0783" w:rsidP="00CB6548">
    <w:pPr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AE0783" w:rsidRPr="00A41806">
      <w:tc>
        <w:tcPr>
          <w:tcW w:w="1191" w:type="dxa"/>
          <w:shd w:val="clear" w:color="auto" w:fill="auto"/>
        </w:tcPr>
        <w:p w:rsidR="00AE0783" w:rsidRPr="00A41806" w:rsidRDefault="00AE0783" w:rsidP="00CB6548">
          <w:pPr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93E22">
            <w:rPr>
              <w:b/>
              <w:bCs/>
              <w:lang w:val="en-US"/>
            </w:rPr>
            <w:t xml:space="preserve">Error! Reference source not </w:t>
          </w:r>
          <w:proofErr w:type="gramStart"/>
          <w:r w:rsidR="00393E22">
            <w:rPr>
              <w:b/>
              <w:bCs/>
              <w:lang w:val="en-US"/>
            </w:rPr>
            <w:t>found.</w:t>
          </w:r>
          <w:r w:rsidRPr="00A41806">
            <w:fldChar w:fldCharType="end"/>
          </w:r>
          <w:r w:rsidRPr="00A41806">
            <w:t>,</w:t>
          </w:r>
          <w:proofErr w:type="gramEnd"/>
          <w:r w:rsidRPr="00A41806">
            <w:t xml:space="preserve">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93E22"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AE0783" w:rsidRPr="00EF2F9D" w:rsidRDefault="00AE0783" w:rsidP="00CB6548">
          <w:pPr>
            <w:pStyle w:val="LD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93E22">
            <w:rPr>
              <w:b/>
              <w:bCs/>
              <w:lang w:val="en-US"/>
            </w:rPr>
            <w:t>Error! Reference source not found.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E0783" w:rsidRPr="005968DD" w:rsidRDefault="00AE0783" w:rsidP="00CB6548">
          <w:pPr>
            <w:spacing w:before="20"/>
            <w:jc w:val="right"/>
          </w:pPr>
          <w:r w:rsidRPr="005968DD">
            <w:fldChar w:fldCharType="begin"/>
          </w:r>
          <w:r w:rsidRPr="005968DD">
            <w:instrText xml:space="preserve"> PAGE </w:instrText>
          </w:r>
          <w:r w:rsidRPr="005968DD">
            <w:fldChar w:fldCharType="separate"/>
          </w:r>
          <w:r w:rsidR="00231431">
            <w:rPr>
              <w:noProof/>
            </w:rPr>
            <w:t>7</w:t>
          </w:r>
          <w:r w:rsidRPr="005968DD">
            <w:fldChar w:fldCharType="end"/>
          </w:r>
        </w:p>
      </w:tc>
    </w:tr>
  </w:tbl>
  <w:p w:rsidR="00AE0783" w:rsidRPr="00A41806" w:rsidRDefault="00AE0783" w:rsidP="00CB6548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C20DE4" wp14:editId="769BCE39">
              <wp:simplePos x="0" y="0"/>
              <wp:positionH relativeFrom="column">
                <wp:posOffset>25400</wp:posOffset>
              </wp:positionH>
              <wp:positionV relativeFrom="page">
                <wp:posOffset>9966325</wp:posOffset>
              </wp:positionV>
              <wp:extent cx="4438650" cy="525780"/>
              <wp:effectExtent l="0" t="3175" r="3175" b="444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783" w:rsidRPr="00D90D94" w:rsidRDefault="00AE0783" w:rsidP="00CB65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20DE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3" type="#_x0000_t202" style="position:absolute;margin-left:2pt;margin-top:784.75pt;width:349.5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SUswIAALI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" filled="f" stroked="f">
              <v:textbox inset="0,0,0,0">
                <w:txbxContent>
                  <w:p w:rsidR="00AE0783" w:rsidRPr="00D90D94" w:rsidRDefault="00AE0783" w:rsidP="00CB6548"/>
                </w:txbxContent>
              </v:textbox>
              <w10:wrap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Pr="00556EB9" w:rsidRDefault="00AE0783" w:rsidP="00CB6548">
    <w:pPr>
      <w:pStyle w:val="LDFooterCitation"/>
    </w:pPr>
    <w:r>
      <w:rPr>
        <w:noProof/>
      </w:rPr>
      <w:t>G:\Drafting-Unit 1\#final 11xxxx\1120900A Product Stewardship (TVs and computers) Regs 2011\1120900A-111027Z.doc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83" w:rsidRDefault="00AE0783">
      <w:r>
        <w:separator/>
      </w:r>
    </w:p>
  </w:footnote>
  <w:footnote w:type="continuationSeparator" w:id="0">
    <w:p w:rsidR="00AE0783" w:rsidRDefault="00AE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AE0783">
      <w:tc>
        <w:tcPr>
          <w:tcW w:w="1494" w:type="dxa"/>
        </w:tcPr>
        <w:p w:rsidR="00AE0783" w:rsidRDefault="00AE0783" w:rsidP="00BD545A"/>
      </w:tc>
      <w:tc>
        <w:tcPr>
          <w:tcW w:w="6891" w:type="dxa"/>
        </w:tcPr>
        <w:p w:rsidR="00AE0783" w:rsidRDefault="00AE0783" w:rsidP="00BD545A"/>
      </w:tc>
    </w:tr>
    <w:tr w:rsidR="00AE0783">
      <w:tc>
        <w:tcPr>
          <w:tcW w:w="1494" w:type="dxa"/>
        </w:tcPr>
        <w:p w:rsidR="00AE0783" w:rsidRDefault="00AE0783" w:rsidP="00BD545A"/>
      </w:tc>
      <w:tc>
        <w:tcPr>
          <w:tcW w:w="6891" w:type="dxa"/>
        </w:tcPr>
        <w:p w:rsidR="00AE0783" w:rsidRDefault="00AE0783" w:rsidP="00BD545A"/>
      </w:tc>
    </w:tr>
    <w:tr w:rsidR="00AE0783">
      <w:tc>
        <w:tcPr>
          <w:tcW w:w="8385" w:type="dxa"/>
          <w:gridSpan w:val="2"/>
          <w:tcBorders>
            <w:bottom w:val="single" w:sz="4" w:space="0" w:color="auto"/>
          </w:tcBorders>
        </w:tcPr>
        <w:p w:rsidR="00AE0783" w:rsidRDefault="00AE0783" w:rsidP="00BD545A"/>
      </w:tc>
    </w:tr>
  </w:tbl>
  <w:p w:rsidR="00AE0783" w:rsidRDefault="00AE0783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AE0783">
      <w:tc>
        <w:tcPr>
          <w:tcW w:w="7167" w:type="dxa"/>
        </w:tcPr>
        <w:p w:rsidR="00AE0783" w:rsidRDefault="00AE0783">
          <w:pPr>
            <w:pStyle w:val="HeaderLiteEven"/>
          </w:pPr>
          <w:r>
            <w:t>Note</w:t>
          </w:r>
        </w:p>
      </w:tc>
    </w:tr>
    <w:tr w:rsidR="00AE0783">
      <w:tc>
        <w:tcPr>
          <w:tcW w:w="7167" w:type="dxa"/>
        </w:tcPr>
        <w:p w:rsidR="00AE0783" w:rsidRDefault="00AE0783">
          <w:pPr>
            <w:pStyle w:val="HeaderLiteEven"/>
          </w:pPr>
        </w:p>
      </w:tc>
    </w:tr>
    <w:tr w:rsidR="00AE0783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AE0783" w:rsidRDefault="00AE0783">
          <w:pPr>
            <w:pStyle w:val="HeaderBoldEven"/>
          </w:pPr>
        </w:p>
      </w:tc>
    </w:tr>
  </w:tbl>
  <w:p w:rsidR="00AE0783" w:rsidRDefault="00AE0783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AE0783">
      <w:tc>
        <w:tcPr>
          <w:tcW w:w="7167" w:type="dxa"/>
        </w:tcPr>
        <w:p w:rsidR="00AE0783" w:rsidRDefault="00AE0783">
          <w:pPr>
            <w:pStyle w:val="HeaderLiteOdd"/>
          </w:pPr>
          <w:r>
            <w:t>Note</w:t>
          </w:r>
        </w:p>
      </w:tc>
    </w:tr>
    <w:tr w:rsidR="00AE0783">
      <w:tc>
        <w:tcPr>
          <w:tcW w:w="7167" w:type="dxa"/>
        </w:tcPr>
        <w:p w:rsidR="00AE0783" w:rsidRDefault="00AE0783">
          <w:pPr>
            <w:pStyle w:val="HeaderLiteOdd"/>
          </w:pPr>
        </w:p>
      </w:tc>
    </w:tr>
    <w:tr w:rsidR="00AE0783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AE0783" w:rsidRDefault="00AE0783">
          <w:pPr>
            <w:pStyle w:val="HeaderBoldOdd"/>
          </w:pPr>
        </w:p>
      </w:tc>
    </w:tr>
  </w:tbl>
  <w:p w:rsidR="00AE0783" w:rsidRDefault="00AE078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Default="00AE0783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AE0783">
      <w:tc>
        <w:tcPr>
          <w:tcW w:w="1494" w:type="dxa"/>
        </w:tcPr>
        <w:p w:rsidR="00AE0783" w:rsidRDefault="00AE0783" w:rsidP="00BD545A"/>
      </w:tc>
      <w:tc>
        <w:tcPr>
          <w:tcW w:w="6891" w:type="dxa"/>
        </w:tcPr>
        <w:p w:rsidR="00AE0783" w:rsidRDefault="00AE0783" w:rsidP="00BD545A"/>
      </w:tc>
    </w:tr>
    <w:tr w:rsidR="00AE0783">
      <w:tc>
        <w:tcPr>
          <w:tcW w:w="1494" w:type="dxa"/>
        </w:tcPr>
        <w:p w:rsidR="00AE0783" w:rsidRDefault="00AE0783" w:rsidP="00BD545A"/>
      </w:tc>
      <w:tc>
        <w:tcPr>
          <w:tcW w:w="6891" w:type="dxa"/>
        </w:tcPr>
        <w:p w:rsidR="00AE0783" w:rsidRDefault="00AE0783" w:rsidP="00BD545A"/>
      </w:tc>
    </w:tr>
    <w:tr w:rsidR="00AE0783">
      <w:tc>
        <w:tcPr>
          <w:tcW w:w="8385" w:type="dxa"/>
          <w:gridSpan w:val="2"/>
          <w:tcBorders>
            <w:bottom w:val="single" w:sz="4" w:space="0" w:color="auto"/>
          </w:tcBorders>
        </w:tcPr>
        <w:p w:rsidR="00AE0783" w:rsidRDefault="00AE0783" w:rsidP="00BD545A"/>
      </w:tc>
    </w:tr>
  </w:tbl>
  <w:p w:rsidR="00AE0783" w:rsidRDefault="00AE0783" w:rsidP="00BD545A"/>
  <w:p w:rsidR="00AE0783" w:rsidRDefault="00AE078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AE0783">
      <w:tc>
        <w:tcPr>
          <w:tcW w:w="6914" w:type="dxa"/>
        </w:tcPr>
        <w:p w:rsidR="00AE0783" w:rsidRDefault="00AE0783" w:rsidP="00BD545A"/>
      </w:tc>
      <w:tc>
        <w:tcPr>
          <w:tcW w:w="1471" w:type="dxa"/>
        </w:tcPr>
        <w:p w:rsidR="00AE0783" w:rsidRDefault="00AE0783" w:rsidP="00BD545A"/>
      </w:tc>
    </w:tr>
    <w:tr w:rsidR="00AE0783">
      <w:tc>
        <w:tcPr>
          <w:tcW w:w="6914" w:type="dxa"/>
        </w:tcPr>
        <w:p w:rsidR="00AE0783" w:rsidRDefault="00AE0783" w:rsidP="00BD545A"/>
      </w:tc>
      <w:tc>
        <w:tcPr>
          <w:tcW w:w="1471" w:type="dxa"/>
        </w:tcPr>
        <w:p w:rsidR="00AE0783" w:rsidRDefault="00AE0783" w:rsidP="00BD545A"/>
      </w:tc>
    </w:tr>
    <w:tr w:rsidR="00AE0783">
      <w:tc>
        <w:tcPr>
          <w:tcW w:w="8385" w:type="dxa"/>
          <w:gridSpan w:val="2"/>
          <w:tcBorders>
            <w:bottom w:val="single" w:sz="4" w:space="0" w:color="auto"/>
          </w:tcBorders>
        </w:tcPr>
        <w:p w:rsidR="00AE0783" w:rsidRDefault="00AE0783" w:rsidP="00BD545A"/>
      </w:tc>
    </w:tr>
  </w:tbl>
  <w:p w:rsidR="00AE0783" w:rsidRDefault="00AE0783" w:rsidP="00BD545A"/>
  <w:p w:rsidR="00AE0783" w:rsidRDefault="00AE07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AE0783">
      <w:tc>
        <w:tcPr>
          <w:tcW w:w="6914" w:type="dxa"/>
        </w:tcPr>
        <w:p w:rsidR="00AE0783" w:rsidRDefault="00AE0783" w:rsidP="00BD545A"/>
      </w:tc>
      <w:tc>
        <w:tcPr>
          <w:tcW w:w="1471" w:type="dxa"/>
        </w:tcPr>
        <w:p w:rsidR="00AE0783" w:rsidRDefault="00AE0783" w:rsidP="00BD545A"/>
      </w:tc>
    </w:tr>
    <w:tr w:rsidR="00AE0783">
      <w:tc>
        <w:tcPr>
          <w:tcW w:w="6914" w:type="dxa"/>
        </w:tcPr>
        <w:p w:rsidR="00AE0783" w:rsidRDefault="00AE0783" w:rsidP="00BD545A"/>
      </w:tc>
      <w:tc>
        <w:tcPr>
          <w:tcW w:w="1471" w:type="dxa"/>
        </w:tcPr>
        <w:p w:rsidR="00AE0783" w:rsidRDefault="00AE0783" w:rsidP="00BD545A"/>
      </w:tc>
    </w:tr>
    <w:tr w:rsidR="00AE0783">
      <w:tc>
        <w:tcPr>
          <w:tcW w:w="8385" w:type="dxa"/>
          <w:gridSpan w:val="2"/>
          <w:tcBorders>
            <w:bottom w:val="single" w:sz="4" w:space="0" w:color="auto"/>
          </w:tcBorders>
        </w:tcPr>
        <w:p w:rsidR="00AE0783" w:rsidRDefault="00AE0783" w:rsidP="00BD545A"/>
      </w:tc>
    </w:tr>
  </w:tbl>
  <w:p w:rsidR="00AE0783" w:rsidRDefault="00AE0783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28" w:rsidRDefault="00ED702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20"/>
      <w:gridCol w:w="6985"/>
    </w:tblGrid>
    <w:tr w:rsidR="00AE0783" w:rsidTr="00AB5FCB">
      <w:tc>
        <w:tcPr>
          <w:tcW w:w="1531" w:type="dxa"/>
        </w:tcPr>
        <w:p w:rsidR="00AE0783" w:rsidRDefault="00AE0783">
          <w:pPr>
            <w:pStyle w:val="HeaderLiteEven"/>
          </w:pPr>
          <w:r>
            <w:t>Contents</w:t>
          </w:r>
        </w:p>
      </w:tc>
      <w:tc>
        <w:tcPr>
          <w:tcW w:w="7119" w:type="dxa"/>
          <w:vAlign w:val="bottom"/>
        </w:tcPr>
        <w:p w:rsidR="00AE0783" w:rsidRDefault="00AE0783">
          <w:pPr>
            <w:pStyle w:val="HeaderLiteEven"/>
          </w:pPr>
        </w:p>
      </w:tc>
    </w:tr>
    <w:tr w:rsidR="00AE0783" w:rsidTr="00AB5FCB">
      <w:tc>
        <w:tcPr>
          <w:tcW w:w="1531" w:type="dxa"/>
        </w:tcPr>
        <w:p w:rsidR="00AE0783" w:rsidRDefault="00AE0783">
          <w:pPr>
            <w:pStyle w:val="HeaderLiteEven"/>
          </w:pPr>
        </w:p>
      </w:tc>
      <w:tc>
        <w:tcPr>
          <w:tcW w:w="7119" w:type="dxa"/>
          <w:vAlign w:val="bottom"/>
        </w:tcPr>
        <w:p w:rsidR="00AE0783" w:rsidRDefault="00AE0783">
          <w:pPr>
            <w:pStyle w:val="HeaderLiteEven"/>
          </w:pPr>
        </w:p>
      </w:tc>
    </w:tr>
    <w:tr w:rsidR="00AE0783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E0783" w:rsidRDefault="00AE0783">
          <w:pPr>
            <w:pStyle w:val="HeaderBoldEven"/>
          </w:pPr>
        </w:p>
      </w:tc>
    </w:tr>
  </w:tbl>
  <w:p w:rsidR="00AE0783" w:rsidRPr="00D21569" w:rsidRDefault="00AE0783" w:rsidP="00DE47FF">
    <w:pPr>
      <w:pStyle w:val="HeaderEven"/>
      <w:jc w:val="right"/>
    </w:pPr>
    <w:r w:rsidRPr="00D21569"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47"/>
      <w:gridCol w:w="2958"/>
    </w:tblGrid>
    <w:tr w:rsidR="00AE0783" w:rsidTr="00AB5FCB">
      <w:tc>
        <w:tcPr>
          <w:tcW w:w="5636" w:type="dxa"/>
          <w:vAlign w:val="bottom"/>
        </w:tcPr>
        <w:p w:rsidR="00AE0783" w:rsidRDefault="00AE0783">
          <w:pPr>
            <w:pStyle w:val="HeaderLiteOdd"/>
          </w:pPr>
        </w:p>
      </w:tc>
      <w:tc>
        <w:tcPr>
          <w:tcW w:w="2992" w:type="dxa"/>
        </w:tcPr>
        <w:p w:rsidR="00AE0783" w:rsidRDefault="00AE0783">
          <w:pPr>
            <w:pStyle w:val="HeaderLiteOdd"/>
          </w:pPr>
          <w:r>
            <w:t>Contents</w:t>
          </w:r>
        </w:p>
      </w:tc>
    </w:tr>
    <w:tr w:rsidR="00AE0783" w:rsidTr="00AB5FCB">
      <w:tc>
        <w:tcPr>
          <w:tcW w:w="5636" w:type="dxa"/>
          <w:vAlign w:val="bottom"/>
        </w:tcPr>
        <w:p w:rsidR="00AE0783" w:rsidRDefault="00AE0783">
          <w:pPr>
            <w:pStyle w:val="HeaderLiteOdd"/>
          </w:pPr>
        </w:p>
      </w:tc>
      <w:tc>
        <w:tcPr>
          <w:tcW w:w="2992" w:type="dxa"/>
        </w:tcPr>
        <w:p w:rsidR="00AE0783" w:rsidRDefault="00AE0783">
          <w:pPr>
            <w:pStyle w:val="HeaderLiteOdd"/>
          </w:pPr>
        </w:p>
      </w:tc>
    </w:tr>
    <w:tr w:rsidR="00AE0783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E0783" w:rsidRDefault="00AE0783">
          <w:pPr>
            <w:pStyle w:val="HeaderBoldOdd"/>
          </w:pPr>
        </w:p>
      </w:tc>
    </w:tr>
  </w:tbl>
  <w:p w:rsidR="00AE0783" w:rsidRDefault="00AE0783" w:rsidP="00CB61C3">
    <w:pPr>
      <w:pStyle w:val="HeaderLiteOdd"/>
    </w:pPr>
    <w:r>
      <w:t>Page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Default="00AE078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Ind w:w="-108" w:type="dxa"/>
      <w:tblLook w:val="01E0" w:firstRow="1" w:lastRow="1" w:firstColumn="1" w:lastColumn="1" w:noHBand="0" w:noVBand="0"/>
    </w:tblPr>
    <w:tblGrid>
      <w:gridCol w:w="108"/>
      <w:gridCol w:w="1298"/>
      <w:gridCol w:w="7207"/>
      <w:gridCol w:w="37"/>
    </w:tblGrid>
    <w:tr w:rsidR="00AE0783" w:rsidTr="00244588">
      <w:trPr>
        <w:gridBefore w:val="1"/>
        <w:gridAfter w:val="1"/>
        <w:wBefore w:w="108" w:type="dxa"/>
        <w:wAfter w:w="37" w:type="dxa"/>
      </w:trPr>
      <w:tc>
        <w:tcPr>
          <w:tcW w:w="1298" w:type="dxa"/>
        </w:tcPr>
        <w:p w:rsidR="00AE0783" w:rsidRDefault="00AE0783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393E22">
            <w:fldChar w:fldCharType="begin"/>
          </w:r>
          <w:r w:rsidR="00393E22">
            <w:instrText xml:space="preserve"> STYLEREF CharPartNo \*Charformat </w:instrText>
          </w:r>
          <w:r w:rsidR="00393E22">
            <w:fldChar w:fldCharType="separate"/>
          </w:r>
          <w:r w:rsidR="00393E22">
            <w:rPr>
              <w:noProof/>
            </w:rPr>
            <w:instrText>Division 3</w:instrText>
          </w:r>
          <w:r w:rsidR="00393E22">
            <w:rPr>
              <w:noProof/>
            </w:rPr>
            <w:fldChar w:fldCharType="end"/>
          </w:r>
          <w:r>
            <w:instrText xml:space="preserve"> &lt;&gt; "Error*" </w:instrText>
          </w:r>
          <w:r w:rsidR="00393E22">
            <w:fldChar w:fldCharType="begin"/>
          </w:r>
          <w:r w:rsidR="00393E22">
            <w:instrText xml:space="preserve"> STYLEREF CharPartNo \*Charformat </w:instrText>
          </w:r>
          <w:r w:rsidR="00393E22">
            <w:fldChar w:fldCharType="separate"/>
          </w:r>
          <w:r w:rsidR="00393E22">
            <w:rPr>
              <w:noProof/>
            </w:rPr>
            <w:instrText>Division 3</w:instrText>
          </w:r>
          <w:r w:rsidR="00393E2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393E22">
            <w:rPr>
              <w:noProof/>
            </w:rPr>
            <w:t>Division 3</w:t>
          </w:r>
          <w:r>
            <w:fldChar w:fldCharType="end"/>
          </w:r>
        </w:p>
      </w:tc>
      <w:tc>
        <w:tcPr>
          <w:tcW w:w="7207" w:type="dxa"/>
          <w:vAlign w:val="bottom"/>
        </w:tcPr>
        <w:p w:rsidR="00AE0783" w:rsidRDefault="00AE0783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393E22">
            <w:fldChar w:fldCharType="begin"/>
          </w:r>
          <w:r w:rsidR="00393E22">
            <w:instrText xml:space="preserve"> STYLEREF CharPartText \*Charformat </w:instrText>
          </w:r>
          <w:r w:rsidR="00393E22">
            <w:fldChar w:fldCharType="separate"/>
          </w:r>
          <w:r w:rsidR="00393E22">
            <w:rPr>
              <w:noProof/>
            </w:rPr>
            <w:instrText>Garbage record books and management plans</w:instrText>
          </w:r>
          <w:r w:rsidR="00393E22">
            <w:rPr>
              <w:noProof/>
            </w:rPr>
            <w:fldChar w:fldCharType="end"/>
          </w:r>
          <w:r>
            <w:instrText xml:space="preserve"> &lt;&gt; "Error*" </w:instrText>
          </w:r>
          <w:r w:rsidR="00393E22">
            <w:fldChar w:fldCharType="begin"/>
          </w:r>
          <w:r w:rsidR="00393E22">
            <w:instrText xml:space="preserve"> STYLEREF CharPartText \*Charformat </w:instrText>
          </w:r>
          <w:r w:rsidR="00393E22">
            <w:fldChar w:fldCharType="separate"/>
          </w:r>
          <w:r w:rsidR="00393E22">
            <w:rPr>
              <w:noProof/>
            </w:rPr>
            <w:instrText>Garbage record books and management plans</w:instrText>
          </w:r>
          <w:r w:rsidR="00393E2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393E22">
            <w:rPr>
              <w:noProof/>
            </w:rPr>
            <w:t>Garbage record books and management plans</w:t>
          </w:r>
          <w:r>
            <w:fldChar w:fldCharType="end"/>
          </w:r>
        </w:p>
      </w:tc>
    </w:tr>
    <w:tr w:rsidR="00AE0783" w:rsidTr="00244588">
      <w:trPr>
        <w:gridBefore w:val="1"/>
        <w:gridAfter w:val="1"/>
        <w:wBefore w:w="108" w:type="dxa"/>
        <w:wAfter w:w="37" w:type="dxa"/>
      </w:trPr>
      <w:tc>
        <w:tcPr>
          <w:tcW w:w="1298" w:type="dxa"/>
        </w:tcPr>
        <w:p w:rsidR="00AE0783" w:rsidRDefault="00AE0783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393E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 w:rsidR="00393E22">
            <w:fldChar w:fldCharType="begin"/>
          </w:r>
          <w:r w:rsidR="00393E22">
            <w:instrText xml:space="preserve"> STYLEREF CharDivNo \*Charformat </w:instrText>
          </w:r>
          <w:r w:rsidR="00393E22">
            <w:fldChar w:fldCharType="separate"/>
          </w:r>
          <w:r>
            <w:rPr>
              <w:noProof/>
            </w:rPr>
            <w:instrText>Subdivision 10.3</w:instrText>
          </w:r>
          <w:r w:rsidR="00393E2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207" w:type="dxa"/>
          <w:vAlign w:val="bottom"/>
        </w:tcPr>
        <w:p w:rsidR="00AE0783" w:rsidRDefault="00AE0783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393E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244588" w:rsidRPr="00DE47FF" w:rsidTr="00244588">
      <w:tc>
        <w:tcPr>
          <w:tcW w:w="8650" w:type="dxa"/>
          <w:gridSpan w:val="4"/>
          <w:tcBorders>
            <w:bottom w:val="single" w:sz="4" w:space="0" w:color="auto"/>
          </w:tcBorders>
          <w:shd w:val="clear" w:color="auto" w:fill="auto"/>
        </w:tcPr>
        <w:p w:rsidR="00244588" w:rsidRPr="00DE47FF" w:rsidRDefault="00AD065E" w:rsidP="00AD065E">
          <w:pPr>
            <w:pStyle w:val="HeaderBoldEven"/>
            <w:rPr>
              <w:b w:val="0"/>
              <w:sz w:val="18"/>
              <w:szCs w:val="18"/>
            </w:rPr>
          </w:pPr>
          <w:r w:rsidRPr="00DE47FF">
            <w:rPr>
              <w:b w:val="0"/>
              <w:sz w:val="18"/>
              <w:szCs w:val="18"/>
            </w:rPr>
            <w:t xml:space="preserve">Section </w: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If </w:instrTex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STYLEREF CharSectNo \*Charformat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393E22">
            <w:rPr>
              <w:b w:val="0"/>
              <w:noProof/>
              <w:sz w:val="18"/>
              <w:szCs w:val="18"/>
            </w:rPr>
            <w:instrText>12</w:instrText>
          </w:r>
          <w:r w:rsidRPr="00DE47FF">
            <w:rPr>
              <w:b w:val="0"/>
              <w:sz w:val="18"/>
              <w:szCs w:val="18"/>
            </w:rPr>
            <w:fldChar w:fldCharType="end"/>
          </w:r>
          <w:r w:rsidRPr="00DE47FF">
            <w:rPr>
              <w:b w:val="0"/>
              <w:sz w:val="18"/>
              <w:szCs w:val="18"/>
            </w:rPr>
            <w:instrText xml:space="preserve"> &lt;&gt; "Error*" </w:instrTex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STYLEREF CharSectNo \*Charformat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393E22">
            <w:rPr>
              <w:b w:val="0"/>
              <w:noProof/>
              <w:sz w:val="18"/>
              <w:szCs w:val="18"/>
            </w:rPr>
            <w:instrText>12</w:instrText>
          </w:r>
          <w:r w:rsidRPr="00DE47FF">
            <w:rPr>
              <w:b w:val="0"/>
              <w:sz w:val="18"/>
              <w:szCs w:val="18"/>
            </w:rPr>
            <w:fldChar w:fldCharType="end"/>
          </w:r>
          <w:r w:rsidRPr="00DE47FF">
            <w:rPr>
              <w:b w:val="0"/>
              <w:sz w:val="18"/>
              <w:szCs w:val="18"/>
            </w:rPr>
            <w:instrText xml:space="preserve">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393E22">
            <w:rPr>
              <w:b w:val="0"/>
              <w:noProof/>
              <w:sz w:val="18"/>
              <w:szCs w:val="18"/>
            </w:rPr>
            <w:t>12</w:t>
          </w:r>
          <w:r w:rsidRPr="00DE47FF">
            <w:rPr>
              <w:b w:val="0"/>
              <w:sz w:val="18"/>
              <w:szCs w:val="18"/>
            </w:rPr>
            <w:fldChar w:fldCharType="end"/>
          </w:r>
        </w:p>
      </w:tc>
    </w:tr>
  </w:tbl>
  <w:p w:rsidR="00AE0783" w:rsidRDefault="00AE078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28" w:type="dxa"/>
      <w:tblInd w:w="-108" w:type="dxa"/>
      <w:tblLook w:val="01E0" w:firstRow="1" w:lastRow="1" w:firstColumn="1" w:lastColumn="1" w:noHBand="0" w:noVBand="0"/>
    </w:tblPr>
    <w:tblGrid>
      <w:gridCol w:w="108"/>
      <w:gridCol w:w="7312"/>
      <w:gridCol w:w="1193"/>
      <w:gridCol w:w="15"/>
    </w:tblGrid>
    <w:tr w:rsidR="00AE0783" w:rsidTr="008C623B">
      <w:trPr>
        <w:gridBefore w:val="1"/>
        <w:gridAfter w:val="1"/>
        <w:wBefore w:w="108" w:type="dxa"/>
        <w:wAfter w:w="15" w:type="dxa"/>
      </w:trPr>
      <w:tc>
        <w:tcPr>
          <w:tcW w:w="7312" w:type="dxa"/>
          <w:vAlign w:val="bottom"/>
        </w:tcPr>
        <w:p w:rsidR="00AE0783" w:rsidRDefault="00AE0783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393E22">
            <w:fldChar w:fldCharType="begin"/>
          </w:r>
          <w:r w:rsidR="00393E22">
            <w:instrText xml:space="preserve"> STYLEREF CharPartText \*Charformat \l </w:instrText>
          </w:r>
          <w:r w:rsidR="00393E22">
            <w:fldChar w:fldCharType="separate"/>
          </w:r>
          <w:r w:rsidR="00393E22">
            <w:rPr>
              <w:noProof/>
            </w:rPr>
            <w:instrText>Garbage record books and management plans</w:instrText>
          </w:r>
          <w:r w:rsidR="00393E22">
            <w:rPr>
              <w:noProof/>
            </w:rPr>
            <w:fldChar w:fldCharType="end"/>
          </w:r>
          <w:r>
            <w:instrText xml:space="preserve"> &lt;&gt; "Error*" </w:instrText>
          </w:r>
          <w:r w:rsidR="00393E22">
            <w:fldChar w:fldCharType="begin"/>
          </w:r>
          <w:r w:rsidR="00393E22">
            <w:instrText xml:space="preserve"> STYLEREF CharPartText \*Charformat \l </w:instrText>
          </w:r>
          <w:r w:rsidR="00393E22">
            <w:fldChar w:fldCharType="separate"/>
          </w:r>
          <w:r w:rsidR="00393E22">
            <w:rPr>
              <w:noProof/>
            </w:rPr>
            <w:instrText>Garbage record books and management plans</w:instrText>
          </w:r>
          <w:r w:rsidR="00393E2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393E22">
            <w:rPr>
              <w:noProof/>
            </w:rPr>
            <w:t>Garbage record books and management plans</w:t>
          </w:r>
          <w:r>
            <w:fldChar w:fldCharType="end"/>
          </w:r>
        </w:p>
      </w:tc>
      <w:tc>
        <w:tcPr>
          <w:tcW w:w="1193" w:type="dxa"/>
        </w:tcPr>
        <w:p w:rsidR="00AE0783" w:rsidRDefault="00AE0783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393E22">
            <w:fldChar w:fldCharType="begin"/>
          </w:r>
          <w:r w:rsidR="00393E22">
            <w:instrText xml:space="preserve"> STYLEREF CharPartNo \*Charformat \l </w:instrText>
          </w:r>
          <w:r w:rsidR="00393E22">
            <w:fldChar w:fldCharType="separate"/>
          </w:r>
          <w:r w:rsidR="00393E22">
            <w:rPr>
              <w:noProof/>
            </w:rPr>
            <w:instrText>Division 3</w:instrText>
          </w:r>
          <w:r w:rsidR="00393E22">
            <w:rPr>
              <w:noProof/>
            </w:rPr>
            <w:fldChar w:fldCharType="end"/>
          </w:r>
          <w:r>
            <w:instrText xml:space="preserve"> &lt;&gt; "Error*" </w:instrText>
          </w:r>
          <w:r w:rsidR="00393E22">
            <w:fldChar w:fldCharType="begin"/>
          </w:r>
          <w:r w:rsidR="00393E22">
            <w:instrText xml:space="preserve"> STYLEREF CharPartNo \*Charformat \l </w:instrText>
          </w:r>
          <w:r w:rsidR="00393E22">
            <w:fldChar w:fldCharType="separate"/>
          </w:r>
          <w:r w:rsidR="00393E22">
            <w:rPr>
              <w:noProof/>
            </w:rPr>
            <w:instrText>Division 3</w:instrText>
          </w:r>
          <w:r w:rsidR="00393E2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393E22">
            <w:rPr>
              <w:noProof/>
            </w:rPr>
            <w:t>Division 3</w:t>
          </w:r>
          <w:r>
            <w:fldChar w:fldCharType="end"/>
          </w:r>
        </w:p>
      </w:tc>
    </w:tr>
    <w:tr w:rsidR="00AE0783" w:rsidTr="008C623B">
      <w:trPr>
        <w:gridBefore w:val="1"/>
        <w:gridAfter w:val="1"/>
        <w:wBefore w:w="108" w:type="dxa"/>
        <w:wAfter w:w="15" w:type="dxa"/>
      </w:trPr>
      <w:tc>
        <w:tcPr>
          <w:tcW w:w="7312" w:type="dxa"/>
        </w:tcPr>
        <w:p w:rsidR="00AE0783" w:rsidRDefault="00AE0783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393E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193" w:type="dxa"/>
          <w:vAlign w:val="bottom"/>
        </w:tcPr>
        <w:p w:rsidR="00AE0783" w:rsidRDefault="00AE0783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393E2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 w:rsidR="00393E22">
            <w:fldChar w:fldCharType="begin"/>
          </w:r>
          <w:r w:rsidR="00393E22">
            <w:instrText xml:space="preserve"> STYLEREF CharDivNo \*Charformat </w:instrText>
          </w:r>
          <w:r w:rsidR="00393E22">
            <w:fldChar w:fldCharType="separate"/>
          </w:r>
          <w:r>
            <w:rPr>
              <w:noProof/>
            </w:rPr>
            <w:instrText>Subdivision 10.3</w:instrText>
          </w:r>
          <w:r w:rsidR="00393E22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C623B" w:rsidRPr="00DE47FF" w:rsidTr="008C623B">
      <w:tc>
        <w:tcPr>
          <w:tcW w:w="8628" w:type="dxa"/>
          <w:gridSpan w:val="4"/>
          <w:tcBorders>
            <w:bottom w:val="single" w:sz="4" w:space="0" w:color="auto"/>
          </w:tcBorders>
          <w:shd w:val="clear" w:color="auto" w:fill="auto"/>
        </w:tcPr>
        <w:p w:rsidR="008C623B" w:rsidRPr="00DE47FF" w:rsidRDefault="004304D2" w:rsidP="00060E43">
          <w:pPr>
            <w:pStyle w:val="HeaderBoldOdd"/>
            <w:rPr>
              <w:b w:val="0"/>
              <w:sz w:val="18"/>
              <w:szCs w:val="18"/>
            </w:rPr>
          </w:pPr>
          <w:r w:rsidRPr="00DE47FF">
            <w:rPr>
              <w:b w:val="0"/>
              <w:sz w:val="18"/>
              <w:szCs w:val="18"/>
            </w:rPr>
            <w:t xml:space="preserve">Section </w: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If </w:instrTex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STYLEREF CharSectNo \*Charformat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393E22">
            <w:rPr>
              <w:b w:val="0"/>
              <w:noProof/>
              <w:sz w:val="18"/>
              <w:szCs w:val="18"/>
            </w:rPr>
            <w:instrText>9</w:instrText>
          </w:r>
          <w:r w:rsidRPr="00DE47FF">
            <w:rPr>
              <w:b w:val="0"/>
              <w:sz w:val="18"/>
              <w:szCs w:val="18"/>
            </w:rPr>
            <w:fldChar w:fldCharType="end"/>
          </w:r>
          <w:r w:rsidRPr="00DE47FF">
            <w:rPr>
              <w:b w:val="0"/>
              <w:sz w:val="18"/>
              <w:szCs w:val="18"/>
            </w:rPr>
            <w:instrText xml:space="preserve"> &lt;&gt; "Error*" </w:instrTex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STYLEREF CharSectNo \*Charformat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393E22">
            <w:rPr>
              <w:b w:val="0"/>
              <w:noProof/>
              <w:sz w:val="18"/>
              <w:szCs w:val="18"/>
            </w:rPr>
            <w:instrText>9</w:instrText>
          </w:r>
          <w:r w:rsidRPr="00DE47FF">
            <w:rPr>
              <w:b w:val="0"/>
              <w:sz w:val="18"/>
              <w:szCs w:val="18"/>
            </w:rPr>
            <w:fldChar w:fldCharType="end"/>
          </w:r>
          <w:r w:rsidRPr="00DE47FF">
            <w:rPr>
              <w:b w:val="0"/>
              <w:sz w:val="18"/>
              <w:szCs w:val="18"/>
            </w:rPr>
            <w:instrText xml:space="preserve">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393E22">
            <w:rPr>
              <w:b w:val="0"/>
              <w:noProof/>
              <w:sz w:val="18"/>
              <w:szCs w:val="18"/>
            </w:rPr>
            <w:t>9</w:t>
          </w:r>
          <w:r w:rsidRPr="00DE47FF">
            <w:rPr>
              <w:b w:val="0"/>
              <w:sz w:val="18"/>
              <w:szCs w:val="18"/>
            </w:rPr>
            <w:fldChar w:fldCharType="end"/>
          </w:r>
        </w:p>
      </w:tc>
    </w:tr>
  </w:tbl>
  <w:p w:rsidR="00AE0783" w:rsidRDefault="00AE078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83" w:rsidRDefault="00AE07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301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38E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C45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2E2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400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8A6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2E0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A0C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5CC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C07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00765"/>
    <w:multiLevelType w:val="hybridMultilevel"/>
    <w:tmpl w:val="731EB3A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 w15:restartNumberingAfterBreak="0">
    <w:nsid w:val="14DB4030"/>
    <w:multiLevelType w:val="hybridMultilevel"/>
    <w:tmpl w:val="D054D786"/>
    <w:lvl w:ilvl="0" w:tplc="C75EDFF2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2" w15:restartNumberingAfterBreak="0">
    <w:nsid w:val="18AB0992"/>
    <w:multiLevelType w:val="multilevel"/>
    <w:tmpl w:val="DD92B060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DFE6146"/>
    <w:multiLevelType w:val="hybridMultilevel"/>
    <w:tmpl w:val="BCE05D30"/>
    <w:lvl w:ilvl="0" w:tplc="795C3ECE">
      <w:start w:val="1"/>
      <w:numFmt w:val="decimal"/>
      <w:lvlText w:val="(%1)"/>
      <w:lvlJc w:val="left"/>
      <w:pPr>
        <w:ind w:left="766" w:hanging="570"/>
      </w:pPr>
    </w:lvl>
    <w:lvl w:ilvl="1" w:tplc="0C090019">
      <w:start w:val="1"/>
      <w:numFmt w:val="lowerLetter"/>
      <w:lvlText w:val="%2."/>
      <w:lvlJc w:val="left"/>
      <w:pPr>
        <w:ind w:left="1276" w:hanging="360"/>
      </w:pPr>
    </w:lvl>
    <w:lvl w:ilvl="2" w:tplc="0C09001B">
      <w:start w:val="1"/>
      <w:numFmt w:val="lowerRoman"/>
      <w:lvlText w:val="%3."/>
      <w:lvlJc w:val="right"/>
      <w:pPr>
        <w:ind w:left="1996" w:hanging="180"/>
      </w:pPr>
    </w:lvl>
    <w:lvl w:ilvl="3" w:tplc="0C09000F">
      <w:start w:val="1"/>
      <w:numFmt w:val="decimal"/>
      <w:lvlText w:val="%4."/>
      <w:lvlJc w:val="left"/>
      <w:pPr>
        <w:ind w:left="2716" w:hanging="360"/>
      </w:pPr>
    </w:lvl>
    <w:lvl w:ilvl="4" w:tplc="0C090019">
      <w:start w:val="1"/>
      <w:numFmt w:val="lowerLetter"/>
      <w:lvlText w:val="%5."/>
      <w:lvlJc w:val="left"/>
      <w:pPr>
        <w:ind w:left="3436" w:hanging="360"/>
      </w:pPr>
    </w:lvl>
    <w:lvl w:ilvl="5" w:tplc="0C09001B">
      <w:start w:val="1"/>
      <w:numFmt w:val="lowerRoman"/>
      <w:lvlText w:val="%6."/>
      <w:lvlJc w:val="right"/>
      <w:pPr>
        <w:ind w:left="4156" w:hanging="180"/>
      </w:pPr>
    </w:lvl>
    <w:lvl w:ilvl="6" w:tplc="0C09000F">
      <w:start w:val="1"/>
      <w:numFmt w:val="decimal"/>
      <w:lvlText w:val="%7."/>
      <w:lvlJc w:val="left"/>
      <w:pPr>
        <w:ind w:left="4876" w:hanging="360"/>
      </w:pPr>
    </w:lvl>
    <w:lvl w:ilvl="7" w:tplc="0C090019">
      <w:start w:val="1"/>
      <w:numFmt w:val="lowerLetter"/>
      <w:lvlText w:val="%8."/>
      <w:lvlJc w:val="left"/>
      <w:pPr>
        <w:ind w:left="5596" w:hanging="360"/>
      </w:pPr>
    </w:lvl>
    <w:lvl w:ilvl="8" w:tplc="0C09001B">
      <w:start w:val="1"/>
      <w:numFmt w:val="lowerRoman"/>
      <w:lvlText w:val="%9."/>
      <w:lvlJc w:val="right"/>
      <w:pPr>
        <w:ind w:left="6316" w:hanging="180"/>
      </w:pPr>
    </w:lvl>
  </w:abstractNum>
  <w:abstractNum w:abstractNumId="14" w15:restartNumberingAfterBreak="0">
    <w:nsid w:val="20133561"/>
    <w:multiLevelType w:val="hybridMultilevel"/>
    <w:tmpl w:val="1D48DCF2"/>
    <w:lvl w:ilvl="0" w:tplc="EFDC6968">
      <w:start w:val="1"/>
      <w:numFmt w:val="lowerLetter"/>
      <w:lvlText w:val="(%1)"/>
      <w:lvlJc w:val="left"/>
      <w:pPr>
        <w:ind w:left="1097" w:hanging="360"/>
      </w:p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>
      <w:start w:val="1"/>
      <w:numFmt w:val="lowerRoman"/>
      <w:lvlText w:val="%3."/>
      <w:lvlJc w:val="right"/>
      <w:pPr>
        <w:ind w:left="2537" w:hanging="180"/>
      </w:pPr>
    </w:lvl>
    <w:lvl w:ilvl="3" w:tplc="0C09000F">
      <w:start w:val="1"/>
      <w:numFmt w:val="decimal"/>
      <w:lvlText w:val="%4."/>
      <w:lvlJc w:val="left"/>
      <w:pPr>
        <w:ind w:left="3257" w:hanging="360"/>
      </w:pPr>
    </w:lvl>
    <w:lvl w:ilvl="4" w:tplc="0C090019">
      <w:start w:val="1"/>
      <w:numFmt w:val="lowerLetter"/>
      <w:lvlText w:val="%5."/>
      <w:lvlJc w:val="left"/>
      <w:pPr>
        <w:ind w:left="3977" w:hanging="360"/>
      </w:pPr>
    </w:lvl>
    <w:lvl w:ilvl="5" w:tplc="0C09001B">
      <w:start w:val="1"/>
      <w:numFmt w:val="lowerRoman"/>
      <w:lvlText w:val="%6."/>
      <w:lvlJc w:val="right"/>
      <w:pPr>
        <w:ind w:left="4697" w:hanging="180"/>
      </w:pPr>
    </w:lvl>
    <w:lvl w:ilvl="6" w:tplc="0C09000F">
      <w:start w:val="1"/>
      <w:numFmt w:val="decimal"/>
      <w:lvlText w:val="%7."/>
      <w:lvlJc w:val="left"/>
      <w:pPr>
        <w:ind w:left="5417" w:hanging="360"/>
      </w:pPr>
    </w:lvl>
    <w:lvl w:ilvl="7" w:tplc="0C090019">
      <w:start w:val="1"/>
      <w:numFmt w:val="lowerLetter"/>
      <w:lvlText w:val="%8."/>
      <w:lvlJc w:val="left"/>
      <w:pPr>
        <w:ind w:left="6137" w:hanging="360"/>
      </w:pPr>
    </w:lvl>
    <w:lvl w:ilvl="8" w:tplc="0C09001B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192410F"/>
    <w:multiLevelType w:val="hybridMultilevel"/>
    <w:tmpl w:val="36D8665E"/>
    <w:lvl w:ilvl="0" w:tplc="0C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6" w15:restartNumberingAfterBreak="0">
    <w:nsid w:val="484C541D"/>
    <w:multiLevelType w:val="hybridMultilevel"/>
    <w:tmpl w:val="5902021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4C924151"/>
    <w:multiLevelType w:val="hybridMultilevel"/>
    <w:tmpl w:val="CB065490"/>
    <w:lvl w:ilvl="0" w:tplc="C250101E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4D4E6F71"/>
    <w:multiLevelType w:val="hybridMultilevel"/>
    <w:tmpl w:val="3CAAB5FA"/>
    <w:lvl w:ilvl="0" w:tplc="0C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9" w15:restartNumberingAfterBreak="0">
    <w:nsid w:val="58F27A07"/>
    <w:multiLevelType w:val="hybridMultilevel"/>
    <w:tmpl w:val="4AFE78F2"/>
    <w:lvl w:ilvl="0" w:tplc="714C08E2">
      <w:start w:val="1"/>
      <w:numFmt w:val="bullet"/>
      <w:pStyle w:val="LDNot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CC15CC"/>
    <w:multiLevelType w:val="hybridMultilevel"/>
    <w:tmpl w:val="DDA0C71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60393B79"/>
    <w:multiLevelType w:val="hybridMultilevel"/>
    <w:tmpl w:val="E6E81672"/>
    <w:lvl w:ilvl="0" w:tplc="1BCE0FA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2"/>
  </w:num>
  <w:num w:numId="14">
    <w:abstractNumId w:val="12"/>
  </w:num>
  <w:num w:numId="15">
    <w:abstractNumId w:val="1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18"/>
  </w:num>
  <w:num w:numId="28">
    <w:abstractNumId w:val="19"/>
  </w:num>
  <w:num w:numId="29">
    <w:abstractNumId w:val="19"/>
  </w:num>
  <w:num w:numId="30">
    <w:abstractNumId w:val="16"/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1"/>
  </w:num>
  <w:num w:numId="35">
    <w:abstractNumId w:val="21"/>
  </w:num>
  <w:num w:numId="36">
    <w:abstractNumId w:val="17"/>
  </w:num>
  <w:num w:numId="37">
    <w:abstractNumId w:val="20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8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1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A2196C"/>
    <w:rsid w:val="000030B4"/>
    <w:rsid w:val="000038A0"/>
    <w:rsid w:val="00012F8A"/>
    <w:rsid w:val="0001662A"/>
    <w:rsid w:val="00020108"/>
    <w:rsid w:val="00021D4B"/>
    <w:rsid w:val="0002303F"/>
    <w:rsid w:val="0002317C"/>
    <w:rsid w:val="000279EB"/>
    <w:rsid w:val="000322F2"/>
    <w:rsid w:val="00032F2C"/>
    <w:rsid w:val="000333E3"/>
    <w:rsid w:val="00035D5A"/>
    <w:rsid w:val="00040090"/>
    <w:rsid w:val="000403D5"/>
    <w:rsid w:val="000427E4"/>
    <w:rsid w:val="0004456C"/>
    <w:rsid w:val="00044B43"/>
    <w:rsid w:val="00045BA4"/>
    <w:rsid w:val="00045F1B"/>
    <w:rsid w:val="000521B7"/>
    <w:rsid w:val="0005339D"/>
    <w:rsid w:val="00060076"/>
    <w:rsid w:val="00060E43"/>
    <w:rsid w:val="00061BEA"/>
    <w:rsid w:val="000646EC"/>
    <w:rsid w:val="00065118"/>
    <w:rsid w:val="00065296"/>
    <w:rsid w:val="000715D1"/>
    <w:rsid w:val="000779A7"/>
    <w:rsid w:val="00082916"/>
    <w:rsid w:val="00083189"/>
    <w:rsid w:val="00084E4F"/>
    <w:rsid w:val="0008560A"/>
    <w:rsid w:val="00091146"/>
    <w:rsid w:val="00092746"/>
    <w:rsid w:val="00094868"/>
    <w:rsid w:val="00095849"/>
    <w:rsid w:val="00097F53"/>
    <w:rsid w:val="000A0788"/>
    <w:rsid w:val="000A0CCA"/>
    <w:rsid w:val="000A1742"/>
    <w:rsid w:val="000A1CB8"/>
    <w:rsid w:val="000A620C"/>
    <w:rsid w:val="000A7869"/>
    <w:rsid w:val="000B4121"/>
    <w:rsid w:val="000B4194"/>
    <w:rsid w:val="000B51B3"/>
    <w:rsid w:val="000B7FB3"/>
    <w:rsid w:val="000C326A"/>
    <w:rsid w:val="000D1916"/>
    <w:rsid w:val="000D427C"/>
    <w:rsid w:val="000D4B77"/>
    <w:rsid w:val="000D6CA0"/>
    <w:rsid w:val="000E16EC"/>
    <w:rsid w:val="000E27E3"/>
    <w:rsid w:val="000E48BD"/>
    <w:rsid w:val="000E7494"/>
    <w:rsid w:val="000F2967"/>
    <w:rsid w:val="000F30ED"/>
    <w:rsid w:val="000F49B5"/>
    <w:rsid w:val="000F64D6"/>
    <w:rsid w:val="00101AA4"/>
    <w:rsid w:val="00103F01"/>
    <w:rsid w:val="00105BB8"/>
    <w:rsid w:val="00111D90"/>
    <w:rsid w:val="00115442"/>
    <w:rsid w:val="00115EE5"/>
    <w:rsid w:val="00116989"/>
    <w:rsid w:val="00116AA8"/>
    <w:rsid w:val="00120482"/>
    <w:rsid w:val="00125657"/>
    <w:rsid w:val="001259EE"/>
    <w:rsid w:val="001312D8"/>
    <w:rsid w:val="001328CE"/>
    <w:rsid w:val="00134DDC"/>
    <w:rsid w:val="001352B1"/>
    <w:rsid w:val="00140090"/>
    <w:rsid w:val="001409F1"/>
    <w:rsid w:val="0014186A"/>
    <w:rsid w:val="00141CBA"/>
    <w:rsid w:val="00144DE3"/>
    <w:rsid w:val="00153195"/>
    <w:rsid w:val="00160195"/>
    <w:rsid w:val="00162609"/>
    <w:rsid w:val="0016472A"/>
    <w:rsid w:val="00164935"/>
    <w:rsid w:val="00165D61"/>
    <w:rsid w:val="00171AA9"/>
    <w:rsid w:val="00172BE4"/>
    <w:rsid w:val="0017685B"/>
    <w:rsid w:val="001809EF"/>
    <w:rsid w:val="00181214"/>
    <w:rsid w:val="00181CBE"/>
    <w:rsid w:val="001853E6"/>
    <w:rsid w:val="00185F83"/>
    <w:rsid w:val="00185FB5"/>
    <w:rsid w:val="00186360"/>
    <w:rsid w:val="00187D63"/>
    <w:rsid w:val="00190054"/>
    <w:rsid w:val="001915EE"/>
    <w:rsid w:val="00191FA5"/>
    <w:rsid w:val="00192C10"/>
    <w:rsid w:val="001933CC"/>
    <w:rsid w:val="00193F32"/>
    <w:rsid w:val="0019487C"/>
    <w:rsid w:val="00195775"/>
    <w:rsid w:val="001A0341"/>
    <w:rsid w:val="001A0EE8"/>
    <w:rsid w:val="001A116D"/>
    <w:rsid w:val="001A4DD7"/>
    <w:rsid w:val="001A6C59"/>
    <w:rsid w:val="001B195B"/>
    <w:rsid w:val="001B635B"/>
    <w:rsid w:val="001B640F"/>
    <w:rsid w:val="001B7564"/>
    <w:rsid w:val="001B7652"/>
    <w:rsid w:val="001C22F5"/>
    <w:rsid w:val="001C25FE"/>
    <w:rsid w:val="001C32BF"/>
    <w:rsid w:val="001C7118"/>
    <w:rsid w:val="001C769F"/>
    <w:rsid w:val="001D6D71"/>
    <w:rsid w:val="001E092D"/>
    <w:rsid w:val="001E1749"/>
    <w:rsid w:val="001E4C5E"/>
    <w:rsid w:val="001E6615"/>
    <w:rsid w:val="001F06F2"/>
    <w:rsid w:val="001F108C"/>
    <w:rsid w:val="001F41C5"/>
    <w:rsid w:val="001F4475"/>
    <w:rsid w:val="001F6520"/>
    <w:rsid w:val="002015B2"/>
    <w:rsid w:val="00203232"/>
    <w:rsid w:val="00210652"/>
    <w:rsid w:val="00214C3B"/>
    <w:rsid w:val="0021694C"/>
    <w:rsid w:val="00217A2B"/>
    <w:rsid w:val="00217F48"/>
    <w:rsid w:val="00221073"/>
    <w:rsid w:val="00222FD0"/>
    <w:rsid w:val="002252C7"/>
    <w:rsid w:val="0022734F"/>
    <w:rsid w:val="00231431"/>
    <w:rsid w:val="002320F6"/>
    <w:rsid w:val="00233C57"/>
    <w:rsid w:val="0023489C"/>
    <w:rsid w:val="00235EF1"/>
    <w:rsid w:val="0024194A"/>
    <w:rsid w:val="0024222C"/>
    <w:rsid w:val="00243601"/>
    <w:rsid w:val="002441FA"/>
    <w:rsid w:val="00244588"/>
    <w:rsid w:val="00244C01"/>
    <w:rsid w:val="00245401"/>
    <w:rsid w:val="00246042"/>
    <w:rsid w:val="00246E47"/>
    <w:rsid w:val="002520B2"/>
    <w:rsid w:val="00252F17"/>
    <w:rsid w:val="00253DDD"/>
    <w:rsid w:val="00260912"/>
    <w:rsid w:val="00266454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16C5"/>
    <w:rsid w:val="002D417A"/>
    <w:rsid w:val="002D4558"/>
    <w:rsid w:val="002D71AC"/>
    <w:rsid w:val="002D7932"/>
    <w:rsid w:val="002E5749"/>
    <w:rsid w:val="002F2BE6"/>
    <w:rsid w:val="002F353D"/>
    <w:rsid w:val="002F78D5"/>
    <w:rsid w:val="003004BC"/>
    <w:rsid w:val="003006AB"/>
    <w:rsid w:val="00306194"/>
    <w:rsid w:val="0030647E"/>
    <w:rsid w:val="003072E7"/>
    <w:rsid w:val="003151F5"/>
    <w:rsid w:val="00317CB5"/>
    <w:rsid w:val="003231FF"/>
    <w:rsid w:val="003265A9"/>
    <w:rsid w:val="00327199"/>
    <w:rsid w:val="00333426"/>
    <w:rsid w:val="0033573E"/>
    <w:rsid w:val="00336724"/>
    <w:rsid w:val="003404B4"/>
    <w:rsid w:val="00342FB4"/>
    <w:rsid w:val="00343B24"/>
    <w:rsid w:val="003469E3"/>
    <w:rsid w:val="0035001E"/>
    <w:rsid w:val="00350412"/>
    <w:rsid w:val="00353F3B"/>
    <w:rsid w:val="00356D53"/>
    <w:rsid w:val="00357657"/>
    <w:rsid w:val="00366977"/>
    <w:rsid w:val="00367E3F"/>
    <w:rsid w:val="00370DD7"/>
    <w:rsid w:val="0037255F"/>
    <w:rsid w:val="00376213"/>
    <w:rsid w:val="0038199B"/>
    <w:rsid w:val="00386F67"/>
    <w:rsid w:val="00387F34"/>
    <w:rsid w:val="0039194C"/>
    <w:rsid w:val="00392557"/>
    <w:rsid w:val="0039396B"/>
    <w:rsid w:val="00393E22"/>
    <w:rsid w:val="003A4553"/>
    <w:rsid w:val="003A4AA8"/>
    <w:rsid w:val="003A4AB3"/>
    <w:rsid w:val="003A5AF1"/>
    <w:rsid w:val="003A77F7"/>
    <w:rsid w:val="003B0D29"/>
    <w:rsid w:val="003B7E2B"/>
    <w:rsid w:val="003C1D25"/>
    <w:rsid w:val="003D1079"/>
    <w:rsid w:val="003D1FD3"/>
    <w:rsid w:val="003D5FC8"/>
    <w:rsid w:val="003D6020"/>
    <w:rsid w:val="003D659C"/>
    <w:rsid w:val="003D6F03"/>
    <w:rsid w:val="003E084A"/>
    <w:rsid w:val="003E598C"/>
    <w:rsid w:val="003E6D06"/>
    <w:rsid w:val="003F62B5"/>
    <w:rsid w:val="003F64F2"/>
    <w:rsid w:val="003F6833"/>
    <w:rsid w:val="004005D4"/>
    <w:rsid w:val="004014C7"/>
    <w:rsid w:val="004032A0"/>
    <w:rsid w:val="00403F78"/>
    <w:rsid w:val="00407B2E"/>
    <w:rsid w:val="00413FEB"/>
    <w:rsid w:val="00421964"/>
    <w:rsid w:val="00422522"/>
    <w:rsid w:val="00422F3D"/>
    <w:rsid w:val="004255DD"/>
    <w:rsid w:val="004304D2"/>
    <w:rsid w:val="004311E3"/>
    <w:rsid w:val="0043276E"/>
    <w:rsid w:val="00433B06"/>
    <w:rsid w:val="004361A5"/>
    <w:rsid w:val="00440B24"/>
    <w:rsid w:val="00441FDA"/>
    <w:rsid w:val="00442AA3"/>
    <w:rsid w:val="004432A2"/>
    <w:rsid w:val="00443890"/>
    <w:rsid w:val="0044430D"/>
    <w:rsid w:val="004447F9"/>
    <w:rsid w:val="00444F77"/>
    <w:rsid w:val="004459DE"/>
    <w:rsid w:val="00450882"/>
    <w:rsid w:val="00450DE1"/>
    <w:rsid w:val="004533FC"/>
    <w:rsid w:val="004624D8"/>
    <w:rsid w:val="00464092"/>
    <w:rsid w:val="004640EA"/>
    <w:rsid w:val="00464AD1"/>
    <w:rsid w:val="00466BED"/>
    <w:rsid w:val="00466DBA"/>
    <w:rsid w:val="00475436"/>
    <w:rsid w:val="00476E9A"/>
    <w:rsid w:val="004839A4"/>
    <w:rsid w:val="004879CB"/>
    <w:rsid w:val="0049172E"/>
    <w:rsid w:val="00492EE4"/>
    <w:rsid w:val="00496E41"/>
    <w:rsid w:val="004A20E2"/>
    <w:rsid w:val="004A3B56"/>
    <w:rsid w:val="004A7713"/>
    <w:rsid w:val="004A7AA7"/>
    <w:rsid w:val="004B1AC1"/>
    <w:rsid w:val="004B1C98"/>
    <w:rsid w:val="004B32D2"/>
    <w:rsid w:val="004B6C4F"/>
    <w:rsid w:val="004C3987"/>
    <w:rsid w:val="004C6442"/>
    <w:rsid w:val="004C6E70"/>
    <w:rsid w:val="004D2382"/>
    <w:rsid w:val="004D32C2"/>
    <w:rsid w:val="004D5EAB"/>
    <w:rsid w:val="004D6045"/>
    <w:rsid w:val="004D6459"/>
    <w:rsid w:val="004E0619"/>
    <w:rsid w:val="004E1C75"/>
    <w:rsid w:val="004E26DE"/>
    <w:rsid w:val="004E2FEB"/>
    <w:rsid w:val="004E3C81"/>
    <w:rsid w:val="004E6C4A"/>
    <w:rsid w:val="004E7265"/>
    <w:rsid w:val="004E7590"/>
    <w:rsid w:val="004F5D6D"/>
    <w:rsid w:val="004F7C6F"/>
    <w:rsid w:val="00501E0C"/>
    <w:rsid w:val="005044A5"/>
    <w:rsid w:val="005056C8"/>
    <w:rsid w:val="005110A8"/>
    <w:rsid w:val="0051137B"/>
    <w:rsid w:val="00511776"/>
    <w:rsid w:val="00511924"/>
    <w:rsid w:val="00512974"/>
    <w:rsid w:val="0051511D"/>
    <w:rsid w:val="0051578E"/>
    <w:rsid w:val="0052210B"/>
    <w:rsid w:val="0052220C"/>
    <w:rsid w:val="005234C7"/>
    <w:rsid w:val="005238E0"/>
    <w:rsid w:val="005277E8"/>
    <w:rsid w:val="00536D4B"/>
    <w:rsid w:val="0054351E"/>
    <w:rsid w:val="00550CF5"/>
    <w:rsid w:val="005510C0"/>
    <w:rsid w:val="005516CA"/>
    <w:rsid w:val="00567144"/>
    <w:rsid w:val="005672DE"/>
    <w:rsid w:val="00573CD6"/>
    <w:rsid w:val="005749F6"/>
    <w:rsid w:val="00576569"/>
    <w:rsid w:val="00577E10"/>
    <w:rsid w:val="00580301"/>
    <w:rsid w:val="005859FB"/>
    <w:rsid w:val="0059222C"/>
    <w:rsid w:val="005924C4"/>
    <w:rsid w:val="00592723"/>
    <w:rsid w:val="005928AC"/>
    <w:rsid w:val="005940DA"/>
    <w:rsid w:val="005943B6"/>
    <w:rsid w:val="00595F36"/>
    <w:rsid w:val="005A3CBF"/>
    <w:rsid w:val="005A4031"/>
    <w:rsid w:val="005A66B3"/>
    <w:rsid w:val="005B28E3"/>
    <w:rsid w:val="005B432E"/>
    <w:rsid w:val="005B55FA"/>
    <w:rsid w:val="005B5BAF"/>
    <w:rsid w:val="005B7198"/>
    <w:rsid w:val="005B7B02"/>
    <w:rsid w:val="005C2808"/>
    <w:rsid w:val="005C4A85"/>
    <w:rsid w:val="005C7C57"/>
    <w:rsid w:val="005D0D39"/>
    <w:rsid w:val="005D2F97"/>
    <w:rsid w:val="005D692B"/>
    <w:rsid w:val="005E43E5"/>
    <w:rsid w:val="005E563D"/>
    <w:rsid w:val="005F0DDB"/>
    <w:rsid w:val="005F16F6"/>
    <w:rsid w:val="005F47D8"/>
    <w:rsid w:val="005F52A1"/>
    <w:rsid w:val="0060053E"/>
    <w:rsid w:val="00602748"/>
    <w:rsid w:val="00603414"/>
    <w:rsid w:val="006047C5"/>
    <w:rsid w:val="006062A9"/>
    <w:rsid w:val="006156C1"/>
    <w:rsid w:val="00621915"/>
    <w:rsid w:val="0062319C"/>
    <w:rsid w:val="00624074"/>
    <w:rsid w:val="0062769F"/>
    <w:rsid w:val="00630D69"/>
    <w:rsid w:val="00631A36"/>
    <w:rsid w:val="00632E03"/>
    <w:rsid w:val="00633CCF"/>
    <w:rsid w:val="00641664"/>
    <w:rsid w:val="0065001E"/>
    <w:rsid w:val="0065298B"/>
    <w:rsid w:val="006533B7"/>
    <w:rsid w:val="00653AA0"/>
    <w:rsid w:val="00662542"/>
    <w:rsid w:val="00665E85"/>
    <w:rsid w:val="00670CD9"/>
    <w:rsid w:val="00674B00"/>
    <w:rsid w:val="00674EC8"/>
    <w:rsid w:val="0068075E"/>
    <w:rsid w:val="00681738"/>
    <w:rsid w:val="00691504"/>
    <w:rsid w:val="00692F9E"/>
    <w:rsid w:val="006A1025"/>
    <w:rsid w:val="006A1ABA"/>
    <w:rsid w:val="006B4011"/>
    <w:rsid w:val="006B43EB"/>
    <w:rsid w:val="006B6EBF"/>
    <w:rsid w:val="006C2616"/>
    <w:rsid w:val="006C335D"/>
    <w:rsid w:val="006C3E46"/>
    <w:rsid w:val="006C4D8A"/>
    <w:rsid w:val="006C5742"/>
    <w:rsid w:val="006D018E"/>
    <w:rsid w:val="006D3078"/>
    <w:rsid w:val="006D30FB"/>
    <w:rsid w:val="006D4034"/>
    <w:rsid w:val="006E2530"/>
    <w:rsid w:val="006E3957"/>
    <w:rsid w:val="006E548F"/>
    <w:rsid w:val="006E6966"/>
    <w:rsid w:val="006E69D1"/>
    <w:rsid w:val="006E7E7A"/>
    <w:rsid w:val="006F0BD8"/>
    <w:rsid w:val="006F6610"/>
    <w:rsid w:val="006F73F0"/>
    <w:rsid w:val="00702998"/>
    <w:rsid w:val="00705E92"/>
    <w:rsid w:val="0071055A"/>
    <w:rsid w:val="0071414A"/>
    <w:rsid w:val="0071514F"/>
    <w:rsid w:val="00716F1E"/>
    <w:rsid w:val="00717F9C"/>
    <w:rsid w:val="00720C2A"/>
    <w:rsid w:val="00726D47"/>
    <w:rsid w:val="00727685"/>
    <w:rsid w:val="00730AF8"/>
    <w:rsid w:val="00731821"/>
    <w:rsid w:val="007322B2"/>
    <w:rsid w:val="00735D7F"/>
    <w:rsid w:val="007375F7"/>
    <w:rsid w:val="00737A90"/>
    <w:rsid w:val="00740322"/>
    <w:rsid w:val="00740916"/>
    <w:rsid w:val="00741CEE"/>
    <w:rsid w:val="00742FC6"/>
    <w:rsid w:val="007431FF"/>
    <w:rsid w:val="0075060F"/>
    <w:rsid w:val="007515E5"/>
    <w:rsid w:val="00756001"/>
    <w:rsid w:val="00756F9E"/>
    <w:rsid w:val="00756FB5"/>
    <w:rsid w:val="00772ADE"/>
    <w:rsid w:val="007806DC"/>
    <w:rsid w:val="00781A35"/>
    <w:rsid w:val="0078300B"/>
    <w:rsid w:val="007833A9"/>
    <w:rsid w:val="007844E1"/>
    <w:rsid w:val="007851E9"/>
    <w:rsid w:val="0078664E"/>
    <w:rsid w:val="0079062E"/>
    <w:rsid w:val="007910D2"/>
    <w:rsid w:val="00791AA4"/>
    <w:rsid w:val="00791C5B"/>
    <w:rsid w:val="00794754"/>
    <w:rsid w:val="007A21B7"/>
    <w:rsid w:val="007A3064"/>
    <w:rsid w:val="007A65FD"/>
    <w:rsid w:val="007B3C69"/>
    <w:rsid w:val="007B5583"/>
    <w:rsid w:val="007C33A9"/>
    <w:rsid w:val="007C537A"/>
    <w:rsid w:val="007C5B2A"/>
    <w:rsid w:val="007C6BEC"/>
    <w:rsid w:val="007C7959"/>
    <w:rsid w:val="007C7CEC"/>
    <w:rsid w:val="007D1A1E"/>
    <w:rsid w:val="007D1DB6"/>
    <w:rsid w:val="007D2454"/>
    <w:rsid w:val="007E231D"/>
    <w:rsid w:val="007E3AA5"/>
    <w:rsid w:val="007E5CAB"/>
    <w:rsid w:val="007F488D"/>
    <w:rsid w:val="007F75DF"/>
    <w:rsid w:val="008002E8"/>
    <w:rsid w:val="008006D5"/>
    <w:rsid w:val="00811B2B"/>
    <w:rsid w:val="0081463D"/>
    <w:rsid w:val="008149B7"/>
    <w:rsid w:val="00814DDD"/>
    <w:rsid w:val="00825250"/>
    <w:rsid w:val="008279EB"/>
    <w:rsid w:val="008322B6"/>
    <w:rsid w:val="008349F1"/>
    <w:rsid w:val="00836024"/>
    <w:rsid w:val="00836392"/>
    <w:rsid w:val="008373EA"/>
    <w:rsid w:val="008416EA"/>
    <w:rsid w:val="00843376"/>
    <w:rsid w:val="00844132"/>
    <w:rsid w:val="00847850"/>
    <w:rsid w:val="008533D6"/>
    <w:rsid w:val="008546A9"/>
    <w:rsid w:val="00854857"/>
    <w:rsid w:val="00856229"/>
    <w:rsid w:val="00856EB5"/>
    <w:rsid w:val="00862818"/>
    <w:rsid w:val="00863597"/>
    <w:rsid w:val="0086648B"/>
    <w:rsid w:val="008673F2"/>
    <w:rsid w:val="008677D2"/>
    <w:rsid w:val="00867E7D"/>
    <w:rsid w:val="00872EB7"/>
    <w:rsid w:val="008731F9"/>
    <w:rsid w:val="00873699"/>
    <w:rsid w:val="00873E3C"/>
    <w:rsid w:val="008750E2"/>
    <w:rsid w:val="008754FB"/>
    <w:rsid w:val="00876486"/>
    <w:rsid w:val="00881B6A"/>
    <w:rsid w:val="0088418F"/>
    <w:rsid w:val="00884601"/>
    <w:rsid w:val="00886003"/>
    <w:rsid w:val="008866E8"/>
    <w:rsid w:val="0088671C"/>
    <w:rsid w:val="00886C7C"/>
    <w:rsid w:val="00893C1E"/>
    <w:rsid w:val="00897129"/>
    <w:rsid w:val="008972C6"/>
    <w:rsid w:val="008A0640"/>
    <w:rsid w:val="008A1544"/>
    <w:rsid w:val="008A2CE6"/>
    <w:rsid w:val="008A4808"/>
    <w:rsid w:val="008A4FE0"/>
    <w:rsid w:val="008A5C97"/>
    <w:rsid w:val="008A656F"/>
    <w:rsid w:val="008A6DFE"/>
    <w:rsid w:val="008B0EFE"/>
    <w:rsid w:val="008B183C"/>
    <w:rsid w:val="008B1E93"/>
    <w:rsid w:val="008B393A"/>
    <w:rsid w:val="008B5978"/>
    <w:rsid w:val="008B5981"/>
    <w:rsid w:val="008B6C52"/>
    <w:rsid w:val="008C17E9"/>
    <w:rsid w:val="008C3068"/>
    <w:rsid w:val="008C39EC"/>
    <w:rsid w:val="008C43C2"/>
    <w:rsid w:val="008C48D9"/>
    <w:rsid w:val="008C5F39"/>
    <w:rsid w:val="008C623B"/>
    <w:rsid w:val="008D00D2"/>
    <w:rsid w:val="008D069F"/>
    <w:rsid w:val="008D3612"/>
    <w:rsid w:val="008D46A4"/>
    <w:rsid w:val="008D5B3D"/>
    <w:rsid w:val="008E2235"/>
    <w:rsid w:val="008E3423"/>
    <w:rsid w:val="008E4468"/>
    <w:rsid w:val="008E63C4"/>
    <w:rsid w:val="008F16BC"/>
    <w:rsid w:val="008F1DAB"/>
    <w:rsid w:val="008F3A0B"/>
    <w:rsid w:val="008F3C01"/>
    <w:rsid w:val="008F6406"/>
    <w:rsid w:val="009007F1"/>
    <w:rsid w:val="00904E9D"/>
    <w:rsid w:val="009078CC"/>
    <w:rsid w:val="00911F7B"/>
    <w:rsid w:val="00913281"/>
    <w:rsid w:val="00913EA5"/>
    <w:rsid w:val="009146C1"/>
    <w:rsid w:val="00914A96"/>
    <w:rsid w:val="00915D96"/>
    <w:rsid w:val="00917A7B"/>
    <w:rsid w:val="00923878"/>
    <w:rsid w:val="00927849"/>
    <w:rsid w:val="00930919"/>
    <w:rsid w:val="00931ABA"/>
    <w:rsid w:val="00942DB0"/>
    <w:rsid w:val="00943CEA"/>
    <w:rsid w:val="00945A5E"/>
    <w:rsid w:val="00946C37"/>
    <w:rsid w:val="00955698"/>
    <w:rsid w:val="0095635A"/>
    <w:rsid w:val="00957B16"/>
    <w:rsid w:val="009604A3"/>
    <w:rsid w:val="009612A7"/>
    <w:rsid w:val="009619D3"/>
    <w:rsid w:val="009625BB"/>
    <w:rsid w:val="00963ADB"/>
    <w:rsid w:val="00967444"/>
    <w:rsid w:val="00971F0C"/>
    <w:rsid w:val="00972C24"/>
    <w:rsid w:val="00975190"/>
    <w:rsid w:val="00976374"/>
    <w:rsid w:val="00983A1F"/>
    <w:rsid w:val="009849B1"/>
    <w:rsid w:val="0098505C"/>
    <w:rsid w:val="009855E9"/>
    <w:rsid w:val="00987485"/>
    <w:rsid w:val="0099083C"/>
    <w:rsid w:val="0099167B"/>
    <w:rsid w:val="00993442"/>
    <w:rsid w:val="00994FA0"/>
    <w:rsid w:val="00996E6B"/>
    <w:rsid w:val="009A0CC8"/>
    <w:rsid w:val="009A1989"/>
    <w:rsid w:val="009A207B"/>
    <w:rsid w:val="009A5A0D"/>
    <w:rsid w:val="009A679E"/>
    <w:rsid w:val="009A6D1B"/>
    <w:rsid w:val="009B303B"/>
    <w:rsid w:val="009B3171"/>
    <w:rsid w:val="009B3BDA"/>
    <w:rsid w:val="009B48E3"/>
    <w:rsid w:val="009B59C7"/>
    <w:rsid w:val="009B5AD8"/>
    <w:rsid w:val="009B76D8"/>
    <w:rsid w:val="009B785F"/>
    <w:rsid w:val="009C0398"/>
    <w:rsid w:val="009C211E"/>
    <w:rsid w:val="009C4001"/>
    <w:rsid w:val="009C5167"/>
    <w:rsid w:val="009D2694"/>
    <w:rsid w:val="009D5332"/>
    <w:rsid w:val="009D5712"/>
    <w:rsid w:val="009D6B2A"/>
    <w:rsid w:val="009D7BDF"/>
    <w:rsid w:val="009E1C06"/>
    <w:rsid w:val="009E28DB"/>
    <w:rsid w:val="009E2D2F"/>
    <w:rsid w:val="009F0DF4"/>
    <w:rsid w:val="009F343C"/>
    <w:rsid w:val="009F3F7B"/>
    <w:rsid w:val="009F4637"/>
    <w:rsid w:val="009F4D95"/>
    <w:rsid w:val="00A00C88"/>
    <w:rsid w:val="00A01386"/>
    <w:rsid w:val="00A046F7"/>
    <w:rsid w:val="00A10B39"/>
    <w:rsid w:val="00A1216F"/>
    <w:rsid w:val="00A13F63"/>
    <w:rsid w:val="00A15843"/>
    <w:rsid w:val="00A15B2B"/>
    <w:rsid w:val="00A17407"/>
    <w:rsid w:val="00A2196C"/>
    <w:rsid w:val="00A21D2D"/>
    <w:rsid w:val="00A221FF"/>
    <w:rsid w:val="00A223AA"/>
    <w:rsid w:val="00A23D01"/>
    <w:rsid w:val="00A24F06"/>
    <w:rsid w:val="00A25F50"/>
    <w:rsid w:val="00A266F5"/>
    <w:rsid w:val="00A2714A"/>
    <w:rsid w:val="00A2747E"/>
    <w:rsid w:val="00A30ABA"/>
    <w:rsid w:val="00A314B9"/>
    <w:rsid w:val="00A31BC2"/>
    <w:rsid w:val="00A33D5D"/>
    <w:rsid w:val="00A41885"/>
    <w:rsid w:val="00A41B45"/>
    <w:rsid w:val="00A44883"/>
    <w:rsid w:val="00A47138"/>
    <w:rsid w:val="00A52515"/>
    <w:rsid w:val="00A54B37"/>
    <w:rsid w:val="00A609DD"/>
    <w:rsid w:val="00A60B57"/>
    <w:rsid w:val="00A61815"/>
    <w:rsid w:val="00A623B8"/>
    <w:rsid w:val="00A644DE"/>
    <w:rsid w:val="00A65157"/>
    <w:rsid w:val="00A6740F"/>
    <w:rsid w:val="00A74CEC"/>
    <w:rsid w:val="00A802B3"/>
    <w:rsid w:val="00A90C9D"/>
    <w:rsid w:val="00A91823"/>
    <w:rsid w:val="00A921BD"/>
    <w:rsid w:val="00A9253C"/>
    <w:rsid w:val="00A95A88"/>
    <w:rsid w:val="00AA1B63"/>
    <w:rsid w:val="00AA3188"/>
    <w:rsid w:val="00AA420D"/>
    <w:rsid w:val="00AA644A"/>
    <w:rsid w:val="00AA7D08"/>
    <w:rsid w:val="00AB0A9C"/>
    <w:rsid w:val="00AB2C8C"/>
    <w:rsid w:val="00AB444A"/>
    <w:rsid w:val="00AB5FCB"/>
    <w:rsid w:val="00AB7B7A"/>
    <w:rsid w:val="00AB7F6A"/>
    <w:rsid w:val="00AC405E"/>
    <w:rsid w:val="00AD065E"/>
    <w:rsid w:val="00AE0783"/>
    <w:rsid w:val="00AE530E"/>
    <w:rsid w:val="00AE732F"/>
    <w:rsid w:val="00AF043A"/>
    <w:rsid w:val="00AF074C"/>
    <w:rsid w:val="00AF716F"/>
    <w:rsid w:val="00B03AF0"/>
    <w:rsid w:val="00B05373"/>
    <w:rsid w:val="00B067E6"/>
    <w:rsid w:val="00B11A88"/>
    <w:rsid w:val="00B12260"/>
    <w:rsid w:val="00B13622"/>
    <w:rsid w:val="00B13CDE"/>
    <w:rsid w:val="00B13F00"/>
    <w:rsid w:val="00B156E1"/>
    <w:rsid w:val="00B20023"/>
    <w:rsid w:val="00B24AD1"/>
    <w:rsid w:val="00B24FE1"/>
    <w:rsid w:val="00B25433"/>
    <w:rsid w:val="00B2626C"/>
    <w:rsid w:val="00B31023"/>
    <w:rsid w:val="00B340D5"/>
    <w:rsid w:val="00B358F4"/>
    <w:rsid w:val="00B3694C"/>
    <w:rsid w:val="00B3728B"/>
    <w:rsid w:val="00B408B6"/>
    <w:rsid w:val="00B42759"/>
    <w:rsid w:val="00B4576E"/>
    <w:rsid w:val="00B47C77"/>
    <w:rsid w:val="00B5153E"/>
    <w:rsid w:val="00B531ED"/>
    <w:rsid w:val="00B532BB"/>
    <w:rsid w:val="00B53574"/>
    <w:rsid w:val="00B60027"/>
    <w:rsid w:val="00B61908"/>
    <w:rsid w:val="00B63AE9"/>
    <w:rsid w:val="00B662B0"/>
    <w:rsid w:val="00B670FF"/>
    <w:rsid w:val="00B70B80"/>
    <w:rsid w:val="00B7308F"/>
    <w:rsid w:val="00B769C4"/>
    <w:rsid w:val="00B76BE0"/>
    <w:rsid w:val="00B77966"/>
    <w:rsid w:val="00B80913"/>
    <w:rsid w:val="00B8139C"/>
    <w:rsid w:val="00B82E94"/>
    <w:rsid w:val="00B91A8D"/>
    <w:rsid w:val="00B963E0"/>
    <w:rsid w:val="00BA34AD"/>
    <w:rsid w:val="00BA4B2A"/>
    <w:rsid w:val="00BB208E"/>
    <w:rsid w:val="00BB69FF"/>
    <w:rsid w:val="00BC324D"/>
    <w:rsid w:val="00BD545A"/>
    <w:rsid w:val="00BE44AF"/>
    <w:rsid w:val="00BE4C6E"/>
    <w:rsid w:val="00BE63B4"/>
    <w:rsid w:val="00BF1C2D"/>
    <w:rsid w:val="00BF2583"/>
    <w:rsid w:val="00BF2735"/>
    <w:rsid w:val="00BF3F9E"/>
    <w:rsid w:val="00BF7332"/>
    <w:rsid w:val="00BF738E"/>
    <w:rsid w:val="00C036DE"/>
    <w:rsid w:val="00C0402F"/>
    <w:rsid w:val="00C07AE0"/>
    <w:rsid w:val="00C144FF"/>
    <w:rsid w:val="00C14CE5"/>
    <w:rsid w:val="00C16707"/>
    <w:rsid w:val="00C2417F"/>
    <w:rsid w:val="00C24D41"/>
    <w:rsid w:val="00C30025"/>
    <w:rsid w:val="00C300A6"/>
    <w:rsid w:val="00C313B5"/>
    <w:rsid w:val="00C3254A"/>
    <w:rsid w:val="00C329A2"/>
    <w:rsid w:val="00C35EC8"/>
    <w:rsid w:val="00C35FE6"/>
    <w:rsid w:val="00C37937"/>
    <w:rsid w:val="00C4065A"/>
    <w:rsid w:val="00C412B4"/>
    <w:rsid w:val="00C425BD"/>
    <w:rsid w:val="00C42FF3"/>
    <w:rsid w:val="00C447FD"/>
    <w:rsid w:val="00C44BA2"/>
    <w:rsid w:val="00C464FB"/>
    <w:rsid w:val="00C479EC"/>
    <w:rsid w:val="00C5024F"/>
    <w:rsid w:val="00C51630"/>
    <w:rsid w:val="00C52F4B"/>
    <w:rsid w:val="00C5333D"/>
    <w:rsid w:val="00C53754"/>
    <w:rsid w:val="00C56914"/>
    <w:rsid w:val="00C6035E"/>
    <w:rsid w:val="00C639B5"/>
    <w:rsid w:val="00C6452B"/>
    <w:rsid w:val="00C651A6"/>
    <w:rsid w:val="00C66588"/>
    <w:rsid w:val="00C725F3"/>
    <w:rsid w:val="00C72C99"/>
    <w:rsid w:val="00C73B0C"/>
    <w:rsid w:val="00C822F8"/>
    <w:rsid w:val="00C8251B"/>
    <w:rsid w:val="00C83482"/>
    <w:rsid w:val="00C83A6F"/>
    <w:rsid w:val="00C83CEC"/>
    <w:rsid w:val="00C84685"/>
    <w:rsid w:val="00C90C5D"/>
    <w:rsid w:val="00C922A7"/>
    <w:rsid w:val="00C92461"/>
    <w:rsid w:val="00C92D6F"/>
    <w:rsid w:val="00C93DEA"/>
    <w:rsid w:val="00C96704"/>
    <w:rsid w:val="00C97351"/>
    <w:rsid w:val="00C97D8E"/>
    <w:rsid w:val="00CA2A23"/>
    <w:rsid w:val="00CA659C"/>
    <w:rsid w:val="00CA752C"/>
    <w:rsid w:val="00CB009F"/>
    <w:rsid w:val="00CB2216"/>
    <w:rsid w:val="00CB221F"/>
    <w:rsid w:val="00CB61C3"/>
    <w:rsid w:val="00CB6548"/>
    <w:rsid w:val="00CB767D"/>
    <w:rsid w:val="00CC1F6A"/>
    <w:rsid w:val="00CC1F94"/>
    <w:rsid w:val="00CC2E0A"/>
    <w:rsid w:val="00CC3524"/>
    <w:rsid w:val="00CD1225"/>
    <w:rsid w:val="00CD2696"/>
    <w:rsid w:val="00CD3C04"/>
    <w:rsid w:val="00CD3C3C"/>
    <w:rsid w:val="00CE1FD3"/>
    <w:rsid w:val="00CE42E7"/>
    <w:rsid w:val="00CE662A"/>
    <w:rsid w:val="00CF73A6"/>
    <w:rsid w:val="00D05575"/>
    <w:rsid w:val="00D07751"/>
    <w:rsid w:val="00D10E2C"/>
    <w:rsid w:val="00D118BD"/>
    <w:rsid w:val="00D12D7B"/>
    <w:rsid w:val="00D13C76"/>
    <w:rsid w:val="00D15320"/>
    <w:rsid w:val="00D15738"/>
    <w:rsid w:val="00D204FD"/>
    <w:rsid w:val="00D21569"/>
    <w:rsid w:val="00D2157E"/>
    <w:rsid w:val="00D2221B"/>
    <w:rsid w:val="00D22AE7"/>
    <w:rsid w:val="00D22BAD"/>
    <w:rsid w:val="00D24F42"/>
    <w:rsid w:val="00D2550B"/>
    <w:rsid w:val="00D271FF"/>
    <w:rsid w:val="00D3367E"/>
    <w:rsid w:val="00D33956"/>
    <w:rsid w:val="00D34F1B"/>
    <w:rsid w:val="00D40161"/>
    <w:rsid w:val="00D40210"/>
    <w:rsid w:val="00D41229"/>
    <w:rsid w:val="00D428C8"/>
    <w:rsid w:val="00D4367A"/>
    <w:rsid w:val="00D44473"/>
    <w:rsid w:val="00D55040"/>
    <w:rsid w:val="00D55E55"/>
    <w:rsid w:val="00D5676D"/>
    <w:rsid w:val="00D57D13"/>
    <w:rsid w:val="00D615A3"/>
    <w:rsid w:val="00D6243F"/>
    <w:rsid w:val="00D6403A"/>
    <w:rsid w:val="00D70518"/>
    <w:rsid w:val="00D735A1"/>
    <w:rsid w:val="00D76C43"/>
    <w:rsid w:val="00D774C6"/>
    <w:rsid w:val="00D7795F"/>
    <w:rsid w:val="00D80163"/>
    <w:rsid w:val="00D801FA"/>
    <w:rsid w:val="00D81031"/>
    <w:rsid w:val="00D84CCB"/>
    <w:rsid w:val="00D84E18"/>
    <w:rsid w:val="00D86CBB"/>
    <w:rsid w:val="00D87764"/>
    <w:rsid w:val="00D9318A"/>
    <w:rsid w:val="00D95125"/>
    <w:rsid w:val="00D95256"/>
    <w:rsid w:val="00DA29C6"/>
    <w:rsid w:val="00DB2470"/>
    <w:rsid w:val="00DC116F"/>
    <w:rsid w:val="00DC7FB4"/>
    <w:rsid w:val="00DE47FF"/>
    <w:rsid w:val="00DE5043"/>
    <w:rsid w:val="00DE7476"/>
    <w:rsid w:val="00DF2AEA"/>
    <w:rsid w:val="00DF2FE7"/>
    <w:rsid w:val="00DF44BE"/>
    <w:rsid w:val="00DF45D4"/>
    <w:rsid w:val="00DF593B"/>
    <w:rsid w:val="00DF64FD"/>
    <w:rsid w:val="00E04AAF"/>
    <w:rsid w:val="00E05AF6"/>
    <w:rsid w:val="00E10958"/>
    <w:rsid w:val="00E116C0"/>
    <w:rsid w:val="00E127AC"/>
    <w:rsid w:val="00E14318"/>
    <w:rsid w:val="00E2145D"/>
    <w:rsid w:val="00E24EF9"/>
    <w:rsid w:val="00E24FB9"/>
    <w:rsid w:val="00E24FC1"/>
    <w:rsid w:val="00E26CD1"/>
    <w:rsid w:val="00E26F82"/>
    <w:rsid w:val="00E27CED"/>
    <w:rsid w:val="00E33339"/>
    <w:rsid w:val="00E35189"/>
    <w:rsid w:val="00E4226F"/>
    <w:rsid w:val="00E44149"/>
    <w:rsid w:val="00E44D80"/>
    <w:rsid w:val="00E44ECA"/>
    <w:rsid w:val="00E459C3"/>
    <w:rsid w:val="00E53A61"/>
    <w:rsid w:val="00E559BD"/>
    <w:rsid w:val="00E57384"/>
    <w:rsid w:val="00E5755C"/>
    <w:rsid w:val="00E61160"/>
    <w:rsid w:val="00E6578A"/>
    <w:rsid w:val="00E67266"/>
    <w:rsid w:val="00E678BB"/>
    <w:rsid w:val="00E726B2"/>
    <w:rsid w:val="00E7293B"/>
    <w:rsid w:val="00E74109"/>
    <w:rsid w:val="00E750F1"/>
    <w:rsid w:val="00E814E3"/>
    <w:rsid w:val="00E83542"/>
    <w:rsid w:val="00E9090F"/>
    <w:rsid w:val="00E9172F"/>
    <w:rsid w:val="00E94AC7"/>
    <w:rsid w:val="00EA0DE3"/>
    <w:rsid w:val="00EA0E4D"/>
    <w:rsid w:val="00EB15E2"/>
    <w:rsid w:val="00EB1E0E"/>
    <w:rsid w:val="00EB3738"/>
    <w:rsid w:val="00EB3EB2"/>
    <w:rsid w:val="00EB77D8"/>
    <w:rsid w:val="00EB7CEA"/>
    <w:rsid w:val="00EC100A"/>
    <w:rsid w:val="00EC5AC0"/>
    <w:rsid w:val="00EC6F84"/>
    <w:rsid w:val="00ED1C66"/>
    <w:rsid w:val="00ED1FB9"/>
    <w:rsid w:val="00ED2877"/>
    <w:rsid w:val="00ED390C"/>
    <w:rsid w:val="00ED7028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2AAD"/>
    <w:rsid w:val="00F13014"/>
    <w:rsid w:val="00F134EE"/>
    <w:rsid w:val="00F14F09"/>
    <w:rsid w:val="00F172D2"/>
    <w:rsid w:val="00F21380"/>
    <w:rsid w:val="00F22B15"/>
    <w:rsid w:val="00F242C4"/>
    <w:rsid w:val="00F31877"/>
    <w:rsid w:val="00F32866"/>
    <w:rsid w:val="00F336D9"/>
    <w:rsid w:val="00F33A28"/>
    <w:rsid w:val="00F37E63"/>
    <w:rsid w:val="00F41F12"/>
    <w:rsid w:val="00F4222D"/>
    <w:rsid w:val="00F43A6A"/>
    <w:rsid w:val="00F445EF"/>
    <w:rsid w:val="00F462F1"/>
    <w:rsid w:val="00F511C0"/>
    <w:rsid w:val="00F55598"/>
    <w:rsid w:val="00F5717C"/>
    <w:rsid w:val="00F719EC"/>
    <w:rsid w:val="00F750FE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A5990"/>
    <w:rsid w:val="00FA7135"/>
    <w:rsid w:val="00FB1906"/>
    <w:rsid w:val="00FC0BE5"/>
    <w:rsid w:val="00FC6487"/>
    <w:rsid w:val="00FD119D"/>
    <w:rsid w:val="00FD1B05"/>
    <w:rsid w:val="00FD6632"/>
    <w:rsid w:val="00FE0C09"/>
    <w:rsid w:val="00FE1AB8"/>
    <w:rsid w:val="00FE262A"/>
    <w:rsid w:val="00FE36CF"/>
    <w:rsid w:val="00FE3A0D"/>
    <w:rsid w:val="00FE57C2"/>
    <w:rsid w:val="00FE61FE"/>
    <w:rsid w:val="00FE6D6F"/>
    <w:rsid w:val="00FF3AA5"/>
    <w:rsid w:val="00FF4830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5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unhideWhenUsed/>
    <w:rsid w:val="001933C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unhideWhenUsed/>
    <w:rsid w:val="001933C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unhideWhenUsed/>
    <w:rsid w:val="001933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1933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1933C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nhideWhenUsed/>
    <w:rsid w:val="001933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1933C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nhideWhenUsed/>
    <w:rsid w:val="001933C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unhideWhenUsed/>
    <w:rsid w:val="001933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33CC"/>
    <w:rPr>
      <w:sz w:val="20"/>
    </w:rPr>
  </w:style>
  <w:style w:type="paragraph" w:styleId="Header">
    <w:name w:val="header"/>
    <w:aliases w:val="pales"/>
    <w:basedOn w:val="Normal"/>
    <w:link w:val="HeaderChar"/>
    <w:rsid w:val="001933CC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aliases w:val="pales Char"/>
    <w:link w:val="Header"/>
    <w:rsid w:val="001933CC"/>
    <w:rPr>
      <w:rFonts w:ascii="Times New (W1)" w:hAnsi="Times New (W1)"/>
      <w:sz w:val="24"/>
      <w:szCs w:val="24"/>
      <w:lang w:val="en-AU" w:eastAsia="en-US" w:bidi="ar-SA"/>
    </w:rPr>
  </w:style>
  <w:style w:type="paragraph" w:customStyle="1" w:styleId="LDTitle">
    <w:name w:val="LDTitle"/>
    <w:rsid w:val="001933CC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933CC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1933CC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933CC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1933CC"/>
    <w:pPr>
      <w:ind w:left="738" w:hanging="851"/>
    </w:pPr>
  </w:style>
  <w:style w:type="paragraph" w:customStyle="1" w:styleId="LDClause">
    <w:name w:val="LDClause"/>
    <w:basedOn w:val="LDBodytext"/>
    <w:link w:val="LDClauseChar"/>
    <w:rsid w:val="001933CC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1933CC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1933CC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1933CC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1933CC"/>
    <w:pPr>
      <w:spacing w:before="60" w:after="60"/>
      <w:ind w:left="964"/>
    </w:pPr>
  </w:style>
  <w:style w:type="character" w:customStyle="1" w:styleId="LDCitation">
    <w:name w:val="LDCitation"/>
    <w:rsid w:val="001933CC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1933C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1933CC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1933CC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Normal"/>
    <w:rsid w:val="003265A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1933CC"/>
    <w:pPr>
      <w:spacing w:before="60"/>
    </w:pPr>
  </w:style>
  <w:style w:type="paragraph" w:customStyle="1" w:styleId="LDFooter">
    <w:name w:val="LDFooter"/>
    <w:basedOn w:val="LDBodytext"/>
    <w:rsid w:val="001933CC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F55598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F55598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1933CC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1933CC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1933CC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933C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1933CC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1933CC"/>
  </w:style>
  <w:style w:type="paragraph" w:customStyle="1" w:styleId="LDSchedSubclHead">
    <w:name w:val="LDSchedSubclHead"/>
    <w:basedOn w:val="LDScheduleClauseHead"/>
    <w:rsid w:val="001933CC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1933CC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1933CC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1933CC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SchedSubclHead"/>
    <w:rsid w:val="009855E9"/>
    <w:pPr>
      <w:tabs>
        <w:tab w:val="clear" w:pos="851"/>
        <w:tab w:val="left" w:pos="737"/>
      </w:tabs>
      <w:ind w:left="737"/>
    </w:pPr>
  </w:style>
  <w:style w:type="paragraph" w:customStyle="1" w:styleId="LDTableheading">
    <w:name w:val="LDTableheading"/>
    <w:basedOn w:val="LDBodytext"/>
    <w:rsid w:val="001933C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1933CC"/>
    <w:pPr>
      <w:spacing w:before="120"/>
    </w:pPr>
  </w:style>
  <w:style w:type="paragraph" w:customStyle="1" w:styleId="LDTabletext">
    <w:name w:val="LDTabletext"/>
    <w:basedOn w:val="LDBodytext"/>
    <w:rsid w:val="001933C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TOC1">
    <w:name w:val="toc 1"/>
    <w:basedOn w:val="Normal"/>
    <w:next w:val="Normal"/>
    <w:autoRedefine/>
    <w:uiPriority w:val="39"/>
    <w:rsid w:val="00B42759"/>
    <w:pPr>
      <w:tabs>
        <w:tab w:val="clear" w:pos="567"/>
        <w:tab w:val="left" w:pos="1276"/>
        <w:tab w:val="right" w:leader="dot" w:pos="8495"/>
      </w:tabs>
      <w:ind w:left="1276" w:hanging="1276"/>
    </w:pPr>
    <w:rPr>
      <w:rFonts w:ascii="Arial" w:hAnsi="Arial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rsid w:val="001933CC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B42759"/>
    <w:pPr>
      <w:tabs>
        <w:tab w:val="clear" w:pos="567"/>
        <w:tab w:val="left" w:pos="1134"/>
        <w:tab w:val="right" w:leader="dot" w:pos="8495"/>
      </w:tabs>
      <w:ind w:left="1134" w:right="851" w:hanging="612"/>
    </w:pPr>
    <w:rPr>
      <w:rFonts w:asciiTheme="minorHAnsi" w:eastAsiaTheme="minorEastAsia" w:hAnsiTheme="minorHAnsi" w:cstheme="minorBidi"/>
      <w:noProof/>
      <w:sz w:val="22"/>
      <w:szCs w:val="22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42759"/>
    <w:pPr>
      <w:tabs>
        <w:tab w:val="clear" w:pos="567"/>
        <w:tab w:val="left" w:pos="1276"/>
        <w:tab w:val="right" w:leader="dot" w:pos="8495"/>
      </w:tabs>
      <w:ind w:left="1276" w:hanging="1276"/>
    </w:pPr>
    <w:rPr>
      <w:rFonts w:ascii="Arial" w:hAnsi="Arial"/>
      <w:b/>
      <w:noProof/>
      <w:sz w:val="20"/>
      <w:szCs w:val="20"/>
    </w:rPr>
  </w:style>
  <w:style w:type="paragraph" w:customStyle="1" w:styleId="LDDivision">
    <w:name w:val="LDDivision"/>
    <w:basedOn w:val="LDBodytext"/>
    <w:next w:val="LDClauseHeading"/>
    <w:rsid w:val="001933CC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1933CC"/>
    <w:pPr>
      <w:ind w:left="1134" w:firstLine="0"/>
    </w:pPr>
  </w:style>
  <w:style w:type="paragraph" w:customStyle="1" w:styleId="LDquery">
    <w:name w:val="LDquery"/>
    <w:basedOn w:val="LDClause"/>
    <w:rsid w:val="001933CC"/>
    <w:rPr>
      <w:b/>
      <w:i/>
    </w:rPr>
  </w:style>
  <w:style w:type="paragraph" w:customStyle="1" w:styleId="LDSubdivision">
    <w:name w:val="LDSubdivision"/>
    <w:basedOn w:val="LDDivision"/>
    <w:next w:val="LDClauseHeading"/>
    <w:rsid w:val="001933CC"/>
    <w:pPr>
      <w:spacing w:after="240" w:line="260" w:lineRule="atLeast"/>
    </w:pPr>
    <w:rPr>
      <w:i/>
      <w:sz w:val="26"/>
    </w:rPr>
  </w:style>
  <w:style w:type="character" w:customStyle="1" w:styleId="charItals">
    <w:name w:val="charItals"/>
    <w:rsid w:val="001933CC"/>
    <w:rPr>
      <w:rFonts w:cs="Times New Roman"/>
      <w:i/>
    </w:rPr>
  </w:style>
  <w:style w:type="character" w:customStyle="1" w:styleId="charBoldItals">
    <w:name w:val="charBoldItals"/>
    <w:rsid w:val="001933CC"/>
    <w:rPr>
      <w:rFonts w:cs="Times New Roman"/>
      <w:b/>
      <w:i/>
    </w:rPr>
  </w:style>
  <w:style w:type="character" w:customStyle="1" w:styleId="CharSectNo">
    <w:name w:val="CharSectNo"/>
    <w:rsid w:val="001933CC"/>
    <w:rPr>
      <w:rFonts w:cs="Times New Roman"/>
    </w:rPr>
  </w:style>
  <w:style w:type="character" w:customStyle="1" w:styleId="CharDivNo">
    <w:name w:val="CharDivNo"/>
    <w:rsid w:val="001933CC"/>
    <w:rPr>
      <w:rFonts w:cs="Times New Roman"/>
    </w:rPr>
  </w:style>
  <w:style w:type="character" w:customStyle="1" w:styleId="CharDivText">
    <w:name w:val="CharDivText"/>
    <w:rsid w:val="001933CC"/>
    <w:rPr>
      <w:rFonts w:cs="Times New Roman"/>
    </w:rPr>
  </w:style>
  <w:style w:type="character" w:customStyle="1" w:styleId="CharPartText">
    <w:name w:val="CharPartText"/>
    <w:rsid w:val="001933CC"/>
    <w:rPr>
      <w:rFonts w:cs="Times New Roman"/>
    </w:rPr>
  </w:style>
  <w:style w:type="paragraph" w:customStyle="1" w:styleId="HeaderEven">
    <w:name w:val="HeaderEven"/>
    <w:basedOn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character" w:customStyle="1" w:styleId="CharPartNo">
    <w:name w:val="CharPartNo"/>
    <w:rsid w:val="001933CC"/>
    <w:rPr>
      <w:rFonts w:cs="Times New Roman"/>
    </w:rPr>
  </w:style>
  <w:style w:type="character" w:customStyle="1" w:styleId="CharChapNo">
    <w:name w:val="CharChapNo"/>
    <w:rsid w:val="001933CC"/>
    <w:rPr>
      <w:rFonts w:cs="Times New Roman"/>
    </w:rPr>
  </w:style>
  <w:style w:type="character" w:customStyle="1" w:styleId="CharChapText">
    <w:name w:val="CharChapText"/>
    <w:rsid w:val="001933CC"/>
    <w:rPr>
      <w:rFonts w:cs="Times New Roman"/>
    </w:rPr>
  </w:style>
  <w:style w:type="paragraph" w:customStyle="1" w:styleId="LDFooterDraft">
    <w:name w:val="LDFooterDraft"/>
    <w:rsid w:val="00843376"/>
    <w:pPr>
      <w:jc w:val="center"/>
    </w:pPr>
    <w:rPr>
      <w:rFonts w:ascii="Arial" w:hAnsi="Arial" w:cs="Arial"/>
      <w:sz w:val="28"/>
      <w:szCs w:val="28"/>
      <w:lang w:eastAsia="en-US"/>
    </w:rPr>
  </w:style>
  <w:style w:type="paragraph" w:customStyle="1" w:styleId="SigningPageBreak">
    <w:name w:val="SigningPage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ContentsSectionBreak">
    <w:name w:val="Content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LDFooterCitation">
    <w:name w:val="LDFooterCitation"/>
    <w:rsid w:val="002520B2"/>
    <w:pPr>
      <w:tabs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Compilation">
    <w:name w:val="LDCompilation"/>
    <w:next w:val="LDDescription"/>
    <w:rsid w:val="001933CC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TableP1a">
    <w:name w:val="LDTableP1(a)"/>
    <w:basedOn w:val="LDTabletext"/>
    <w:qFormat/>
    <w:rsid w:val="001933C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1933CC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1933CC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olas">
    <w:name w:val="LDsolas"/>
    <w:basedOn w:val="LDBodytext"/>
    <w:rsid w:val="001933CC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LDFooterRef">
    <w:name w:val="LDFooterRef"/>
    <w:qFormat/>
    <w:rsid w:val="00843376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97"/>
    <w:rPr>
      <w:rFonts w:ascii="Tahoma" w:hAnsi="Tahoma" w:cs="Tahoma"/>
      <w:sz w:val="16"/>
      <w:szCs w:val="16"/>
      <w:lang w:eastAsia="en-US"/>
    </w:rPr>
  </w:style>
  <w:style w:type="paragraph" w:customStyle="1" w:styleId="LDEndnote">
    <w:name w:val="LDEndnote"/>
    <w:next w:val="LDBodytext"/>
    <w:qFormat/>
    <w:rsid w:val="007515E5"/>
    <w:pPr>
      <w:keepNext/>
      <w:pBdr>
        <w:top w:val="single" w:sz="4" w:space="3" w:color="auto"/>
      </w:pBdr>
      <w:spacing w:before="480"/>
    </w:pPr>
    <w:rPr>
      <w:rFonts w:ascii="Arial" w:hAnsi="Arial"/>
      <w:b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semiHidden/>
    <w:unhideWhenUsed/>
    <w:rsid w:val="00CB6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CB6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CB61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CB6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Footer">
    <w:name w:val="footer"/>
    <w:basedOn w:val="Normal"/>
    <w:link w:val="FooterChar"/>
    <w:unhideWhenUsed/>
    <w:rsid w:val="001A116D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116D"/>
    <w:rPr>
      <w:rFonts w:ascii="Times New (W1)" w:hAnsi="Times New (W1)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F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Notebullet">
    <w:name w:val="LDNote bullet"/>
    <w:basedOn w:val="LDNote"/>
    <w:qFormat/>
    <w:rsid w:val="005F16F6"/>
    <w:pPr>
      <w:numPr>
        <w:numId w:val="26"/>
      </w:numPr>
      <w:tabs>
        <w:tab w:val="clear" w:pos="454"/>
        <w:tab w:val="clear" w:pos="737"/>
        <w:tab w:val="left" w:pos="397"/>
      </w:tabs>
    </w:pPr>
  </w:style>
  <w:style w:type="character" w:customStyle="1" w:styleId="LDP1aChar">
    <w:name w:val="LDP1(a) Char"/>
    <w:link w:val="LDP1a"/>
    <w:locked/>
    <w:rsid w:val="00994FA0"/>
    <w:rPr>
      <w:sz w:val="24"/>
      <w:szCs w:val="24"/>
      <w:lang w:eastAsia="en-US"/>
    </w:rPr>
  </w:style>
  <w:style w:type="paragraph" w:customStyle="1" w:styleId="LDTableTitle">
    <w:name w:val="LDTableTitle"/>
    <w:qFormat/>
    <w:rsid w:val="00441FDA"/>
    <w:pPr>
      <w:keepNext/>
      <w:tabs>
        <w:tab w:val="left" w:pos="993"/>
      </w:tabs>
      <w:spacing w:before="120"/>
      <w:ind w:left="992" w:hanging="992"/>
    </w:pPr>
    <w:rPr>
      <w:rFonts w:ascii="Arial" w:hAnsi="Arial"/>
      <w:b/>
      <w:sz w:val="22"/>
      <w:szCs w:val="24"/>
      <w:lang w:eastAsia="en-US"/>
    </w:rPr>
  </w:style>
  <w:style w:type="paragraph" w:styleId="Index3">
    <w:name w:val="index 3"/>
    <w:basedOn w:val="Normal"/>
    <w:next w:val="Normal"/>
    <w:autoRedefine/>
    <w:semiHidden/>
    <w:rsid w:val="00856229"/>
    <w:pPr>
      <w:tabs>
        <w:tab w:val="clear" w:pos="567"/>
      </w:tabs>
      <w:ind w:left="780" w:hanging="260"/>
    </w:pPr>
  </w:style>
  <w:style w:type="paragraph" w:customStyle="1" w:styleId="Default">
    <w:name w:val="Default"/>
    <w:rsid w:val="008562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5401"/>
    <w:rPr>
      <w:color w:val="0000FF" w:themeColor="hyperlink"/>
      <w:u w:val="single"/>
    </w:rPr>
  </w:style>
  <w:style w:type="character" w:customStyle="1" w:styleId="LDClauseHeadingChar">
    <w:name w:val="LDClauseHeading Char"/>
    <w:link w:val="LDClauseHeading"/>
    <w:rsid w:val="00FE57C2"/>
    <w:rPr>
      <w:rFonts w:ascii="Arial" w:hAnsi="Arial"/>
      <w:b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D10E2C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10E2C"/>
    <w:rPr>
      <w:rFonts w:ascii="Times New (W1)" w:hAnsi="Times New (W1)"/>
      <w:szCs w:val="24"/>
      <w:lang w:eastAsia="en-US"/>
    </w:rPr>
  </w:style>
  <w:style w:type="character" w:customStyle="1" w:styleId="CharSectno0">
    <w:name w:val="CharSectno"/>
    <w:basedOn w:val="DefaultParagraphFont"/>
    <w:rsid w:val="00AF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header" Target="header1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F5E9-A300-4D54-8439-1EB13CDA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1359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2018-02-21T04:49:00Z</dcterms:created>
  <dcterms:modified xsi:type="dcterms:W3CDTF">2018-02-23T03:58:00Z</dcterms:modified>
</cp:coreProperties>
</file>