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C113"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3B9FBF42" w14:textId="77777777" w:rsidR="002533F0" w:rsidRPr="00BC76EB" w:rsidRDefault="002533F0" w:rsidP="002533F0">
      <w:pPr>
        <w:spacing w:before="0"/>
        <w:ind w:right="91"/>
        <w:jc w:val="center"/>
        <w:rPr>
          <w:rFonts w:ascii="Arial" w:hAnsi="Arial" w:cs="Arial"/>
          <w:szCs w:val="24"/>
        </w:rPr>
      </w:pPr>
    </w:p>
    <w:p w14:paraId="7A791A25" w14:textId="77777777" w:rsidR="00EC0C59" w:rsidRPr="00BC76EB" w:rsidRDefault="00EC0C59" w:rsidP="002533F0">
      <w:pPr>
        <w:spacing w:before="0"/>
        <w:ind w:right="91"/>
        <w:jc w:val="center"/>
        <w:rPr>
          <w:rFonts w:ascii="Arial" w:hAnsi="Arial" w:cs="Arial"/>
          <w:b/>
          <w:szCs w:val="24"/>
          <w:u w:val="single"/>
        </w:rPr>
      </w:pPr>
    </w:p>
    <w:p w14:paraId="12ECEF1C"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95042C">
        <w:rPr>
          <w:rFonts w:ascii="Arial" w:hAnsi="Arial" w:cs="Arial"/>
          <w:szCs w:val="24"/>
        </w:rPr>
        <w:t>Social Services</w:t>
      </w:r>
      <w:r w:rsidR="00446D6C" w:rsidRPr="00BC76EB">
        <w:rPr>
          <w:rFonts w:ascii="Arial" w:hAnsi="Arial" w:cs="Arial"/>
          <w:szCs w:val="24"/>
        </w:rPr>
        <w:t xml:space="preserve"> </w:t>
      </w:r>
    </w:p>
    <w:p w14:paraId="269DCDC7" w14:textId="77777777" w:rsidR="0095042C" w:rsidRDefault="0095042C" w:rsidP="0095042C">
      <w:pPr>
        <w:spacing w:before="0"/>
        <w:ind w:right="91"/>
        <w:rPr>
          <w:rFonts w:ascii="Arial" w:hAnsi="Arial" w:cs="Arial"/>
          <w:i/>
          <w:szCs w:val="24"/>
        </w:rPr>
      </w:pPr>
    </w:p>
    <w:p w14:paraId="0EEC2583" w14:textId="77777777" w:rsidR="00966756" w:rsidRPr="0095042C" w:rsidRDefault="0095042C" w:rsidP="0095042C">
      <w:pPr>
        <w:spacing w:before="0"/>
        <w:ind w:right="91"/>
        <w:jc w:val="center"/>
        <w:rPr>
          <w:rFonts w:ascii="Arial" w:hAnsi="Arial" w:cs="Arial"/>
          <w:szCs w:val="24"/>
        </w:rPr>
      </w:pPr>
      <w:r w:rsidRPr="0095042C">
        <w:rPr>
          <w:rFonts w:ascii="Arial" w:hAnsi="Arial" w:cs="Arial"/>
          <w:i/>
          <w:szCs w:val="24"/>
        </w:rPr>
        <w:t>Social Security Act 1991; Student Assistance Act 1973; A New Tax System (Family Assistance) (Administration) Act 1999 and Paid Parental Leave Act 2010</w:t>
      </w:r>
    </w:p>
    <w:p w14:paraId="1467BA61" w14:textId="77777777" w:rsidR="0095042C" w:rsidRPr="00BC76EB" w:rsidRDefault="0095042C" w:rsidP="002533F0">
      <w:pPr>
        <w:spacing w:before="0"/>
        <w:ind w:right="91"/>
        <w:jc w:val="center"/>
        <w:rPr>
          <w:rFonts w:ascii="Arial" w:hAnsi="Arial" w:cs="Arial"/>
          <w:szCs w:val="24"/>
        </w:rPr>
      </w:pPr>
    </w:p>
    <w:p w14:paraId="6A65E005" w14:textId="3ED90475" w:rsidR="0095042C" w:rsidRPr="00BC76EB" w:rsidRDefault="0095042C" w:rsidP="002533F0">
      <w:pPr>
        <w:spacing w:before="0"/>
        <w:ind w:right="91"/>
        <w:jc w:val="center"/>
        <w:rPr>
          <w:rFonts w:ascii="Arial" w:hAnsi="Arial" w:cs="Arial"/>
          <w:i/>
          <w:szCs w:val="24"/>
        </w:rPr>
      </w:pPr>
      <w:r w:rsidRPr="0095042C">
        <w:rPr>
          <w:rFonts w:ascii="Arial" w:hAnsi="Arial" w:cs="Arial"/>
          <w:i/>
          <w:szCs w:val="24"/>
        </w:rPr>
        <w:t xml:space="preserve">Social </w:t>
      </w:r>
      <w:r w:rsidR="00736762">
        <w:rPr>
          <w:rFonts w:ascii="Arial" w:hAnsi="Arial" w:cs="Arial"/>
          <w:i/>
          <w:szCs w:val="24"/>
        </w:rPr>
        <w:t>Services</w:t>
      </w:r>
      <w:r w:rsidR="00736762" w:rsidRPr="0095042C">
        <w:rPr>
          <w:rFonts w:ascii="Arial" w:hAnsi="Arial" w:cs="Arial"/>
          <w:i/>
          <w:szCs w:val="24"/>
        </w:rPr>
        <w:t xml:space="preserve"> </w:t>
      </w:r>
      <w:r w:rsidRPr="0095042C">
        <w:rPr>
          <w:rFonts w:ascii="Arial" w:hAnsi="Arial" w:cs="Arial"/>
          <w:i/>
          <w:szCs w:val="24"/>
        </w:rPr>
        <w:t xml:space="preserve">Laws (Present </w:t>
      </w:r>
      <w:r w:rsidR="00E25A38">
        <w:rPr>
          <w:rFonts w:ascii="Arial" w:hAnsi="Arial" w:cs="Arial"/>
          <w:i/>
          <w:szCs w:val="24"/>
        </w:rPr>
        <w:t xml:space="preserve">Value of Unpaid Amount – </w:t>
      </w:r>
      <w:r w:rsidRPr="0095042C">
        <w:rPr>
          <w:rFonts w:ascii="Arial" w:hAnsi="Arial" w:cs="Arial"/>
          <w:i/>
          <w:szCs w:val="24"/>
        </w:rPr>
        <w:t>Interest Rate) Determination 2018</w:t>
      </w:r>
    </w:p>
    <w:p w14:paraId="61501647" w14:textId="77777777" w:rsidR="002533F0" w:rsidRPr="00BC76EB" w:rsidRDefault="002533F0" w:rsidP="002533F0">
      <w:pPr>
        <w:spacing w:before="0"/>
        <w:ind w:right="91"/>
        <w:jc w:val="center"/>
        <w:rPr>
          <w:rFonts w:ascii="Arial" w:hAnsi="Arial" w:cs="Arial"/>
          <w:i/>
          <w:szCs w:val="24"/>
        </w:rPr>
      </w:pPr>
    </w:p>
    <w:p w14:paraId="5873824D"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625A9C03" w14:textId="770FF38F" w:rsidR="00D465A5" w:rsidRDefault="00CB6D34" w:rsidP="004E6E10">
      <w:pPr>
        <w:rPr>
          <w:rFonts w:ascii="Arial" w:hAnsi="Arial" w:cs="Arial"/>
          <w:szCs w:val="24"/>
        </w:rPr>
      </w:pPr>
      <w:r>
        <w:rPr>
          <w:rFonts w:ascii="Arial" w:hAnsi="Arial" w:cs="Arial"/>
          <w:szCs w:val="24"/>
        </w:rPr>
        <w:t xml:space="preserve">Under </w:t>
      </w:r>
      <w:r w:rsidR="00F0534E">
        <w:rPr>
          <w:rFonts w:ascii="Arial" w:hAnsi="Arial" w:cs="Arial"/>
          <w:szCs w:val="24"/>
        </w:rPr>
        <w:t xml:space="preserve">various </w:t>
      </w:r>
      <w:r>
        <w:rPr>
          <w:rFonts w:ascii="Arial" w:hAnsi="Arial" w:cs="Arial"/>
          <w:szCs w:val="24"/>
        </w:rPr>
        <w:t xml:space="preserve">social </w:t>
      </w:r>
      <w:r w:rsidR="00F0534E">
        <w:rPr>
          <w:rFonts w:ascii="Arial" w:hAnsi="Arial" w:cs="Arial"/>
          <w:szCs w:val="24"/>
        </w:rPr>
        <w:t xml:space="preserve">services </w:t>
      </w:r>
      <w:r>
        <w:rPr>
          <w:rFonts w:ascii="Arial" w:hAnsi="Arial" w:cs="Arial"/>
          <w:szCs w:val="24"/>
        </w:rPr>
        <w:t>law</w:t>
      </w:r>
      <w:r w:rsidR="00F0534E">
        <w:rPr>
          <w:rFonts w:ascii="Arial" w:hAnsi="Arial" w:cs="Arial"/>
          <w:szCs w:val="24"/>
        </w:rPr>
        <w:t>s</w:t>
      </w:r>
      <w:r>
        <w:rPr>
          <w:rFonts w:ascii="Arial" w:hAnsi="Arial" w:cs="Arial"/>
          <w:szCs w:val="24"/>
        </w:rPr>
        <w:t>, the Secretary may agree to</w:t>
      </w:r>
      <w:r w:rsidR="001839B2" w:rsidRPr="0095042C">
        <w:rPr>
          <w:rFonts w:ascii="Arial" w:hAnsi="Arial" w:cs="Arial"/>
          <w:szCs w:val="24"/>
        </w:rPr>
        <w:t xml:space="preserve"> waive certain debts as part of a settlement process </w:t>
      </w:r>
      <w:r w:rsidR="004E6E10">
        <w:rPr>
          <w:rFonts w:ascii="Arial" w:hAnsi="Arial" w:cs="Arial"/>
          <w:szCs w:val="24"/>
        </w:rPr>
        <w:t xml:space="preserve">where </w:t>
      </w:r>
      <w:r w:rsidR="001839B2" w:rsidRPr="0095042C">
        <w:rPr>
          <w:rFonts w:ascii="Arial" w:hAnsi="Arial" w:cs="Arial"/>
          <w:szCs w:val="24"/>
        </w:rPr>
        <w:t>a debtor</w:t>
      </w:r>
      <w:r w:rsidR="004E6E10">
        <w:rPr>
          <w:rFonts w:ascii="Arial" w:hAnsi="Arial" w:cs="Arial"/>
          <w:szCs w:val="24"/>
        </w:rPr>
        <w:t xml:space="preserve"> pays an agreed amount</w:t>
      </w:r>
      <w:r w:rsidR="008E13F4">
        <w:rPr>
          <w:rFonts w:ascii="Arial" w:hAnsi="Arial" w:cs="Arial"/>
          <w:szCs w:val="24"/>
        </w:rPr>
        <w:t xml:space="preserve"> that is less than the debt amount</w:t>
      </w:r>
      <w:r w:rsidR="001839B2" w:rsidRPr="0095042C">
        <w:rPr>
          <w:rFonts w:ascii="Arial" w:hAnsi="Arial" w:cs="Arial"/>
          <w:szCs w:val="24"/>
        </w:rPr>
        <w:t xml:space="preserve">. A settlement may occur through a civil action, </w:t>
      </w:r>
      <w:r w:rsidR="001839B2" w:rsidRPr="004E6E10">
        <w:rPr>
          <w:rFonts w:ascii="Arial" w:hAnsi="Arial" w:cs="Arial"/>
          <w:szCs w:val="24"/>
        </w:rPr>
        <w:t xml:space="preserve">before the Administrative Appeals Tribunal or by an independent agreement between the Secretary and the debtor. </w:t>
      </w:r>
    </w:p>
    <w:p w14:paraId="4258531C" w14:textId="77777777" w:rsidR="00EE0DD9" w:rsidRDefault="00EE0DD9" w:rsidP="00EE0DD9">
      <w:pPr>
        <w:pStyle w:val="BodyText2"/>
        <w:rPr>
          <w:rFonts w:ascii="Arial" w:hAnsi="Arial" w:cs="Arial"/>
        </w:rPr>
      </w:pPr>
    </w:p>
    <w:p w14:paraId="28AB77CD" w14:textId="188608B2" w:rsidR="00EE0DD9" w:rsidRDefault="004E6E10" w:rsidP="00EE0DD9">
      <w:pPr>
        <w:pStyle w:val="BodyText2"/>
        <w:rPr>
          <w:rFonts w:ascii="Arial" w:hAnsi="Arial" w:cs="Arial"/>
        </w:rPr>
      </w:pPr>
      <w:r>
        <w:rPr>
          <w:rFonts w:ascii="Arial" w:hAnsi="Arial" w:cs="Arial"/>
        </w:rPr>
        <w:t xml:space="preserve">The Secretary may </w:t>
      </w:r>
      <w:r w:rsidR="00CB6D34" w:rsidRPr="004E6E10">
        <w:rPr>
          <w:rFonts w:ascii="Arial" w:hAnsi="Arial" w:cs="Arial"/>
        </w:rPr>
        <w:t>agree to waive the debt in s</w:t>
      </w:r>
      <w:r w:rsidR="001839B2" w:rsidRPr="004E6E10">
        <w:rPr>
          <w:rFonts w:ascii="Arial" w:hAnsi="Arial" w:cs="Arial"/>
        </w:rPr>
        <w:t xml:space="preserve">ettlement </w:t>
      </w:r>
      <w:r>
        <w:rPr>
          <w:rFonts w:ascii="Arial" w:hAnsi="Arial" w:cs="Arial"/>
        </w:rPr>
        <w:t xml:space="preserve">only if </w:t>
      </w:r>
      <w:r w:rsidR="001839B2" w:rsidRPr="004E6E10">
        <w:rPr>
          <w:rFonts w:ascii="Arial" w:hAnsi="Arial" w:cs="Arial"/>
        </w:rPr>
        <w:t xml:space="preserve">the </w:t>
      </w:r>
      <w:r w:rsidRPr="004E6E10">
        <w:rPr>
          <w:rFonts w:ascii="Arial" w:hAnsi="Arial" w:cs="Arial"/>
        </w:rPr>
        <w:t>agreed amount</w:t>
      </w:r>
      <w:r>
        <w:rPr>
          <w:rFonts w:ascii="Arial" w:hAnsi="Arial" w:cs="Arial"/>
        </w:rPr>
        <w:t xml:space="preserve"> paid by the debtor</w:t>
      </w:r>
      <w:r w:rsidRPr="004E6E10">
        <w:rPr>
          <w:rFonts w:ascii="Arial" w:hAnsi="Arial" w:cs="Arial"/>
        </w:rPr>
        <w:t xml:space="preserve"> is at least the </w:t>
      </w:r>
      <w:r w:rsidR="00EE0DD9">
        <w:rPr>
          <w:rFonts w:ascii="Arial" w:hAnsi="Arial" w:cs="Arial"/>
        </w:rPr>
        <w:t>‘</w:t>
      </w:r>
      <w:r w:rsidRPr="004E6E10">
        <w:rPr>
          <w:rFonts w:ascii="Arial" w:hAnsi="Arial" w:cs="Arial"/>
        </w:rPr>
        <w:t>present value</w:t>
      </w:r>
      <w:r w:rsidR="00EE0DD9">
        <w:rPr>
          <w:rFonts w:ascii="Arial" w:hAnsi="Arial" w:cs="Arial"/>
        </w:rPr>
        <w:t>’</w:t>
      </w:r>
      <w:r w:rsidRPr="004E6E10">
        <w:rPr>
          <w:rFonts w:ascii="Arial" w:hAnsi="Arial" w:cs="Arial"/>
        </w:rPr>
        <w:t xml:space="preserve"> of the </w:t>
      </w:r>
      <w:r w:rsidR="00EE0DD9">
        <w:rPr>
          <w:rFonts w:ascii="Arial" w:hAnsi="Arial" w:cs="Arial"/>
        </w:rPr>
        <w:t xml:space="preserve">outstanding balance </w:t>
      </w:r>
      <w:r>
        <w:rPr>
          <w:rFonts w:ascii="Arial" w:hAnsi="Arial" w:cs="Arial"/>
        </w:rPr>
        <w:t>of the debt that is unpaid (the unpaid amount).</w:t>
      </w:r>
      <w:r w:rsidR="00EE0DD9" w:rsidRPr="00EE0DD9">
        <w:rPr>
          <w:rFonts w:ascii="Arial" w:hAnsi="Arial" w:cs="Arial"/>
        </w:rPr>
        <w:t xml:space="preserve"> </w:t>
      </w:r>
      <w:r w:rsidR="00EE0DD9">
        <w:rPr>
          <w:rFonts w:ascii="Arial" w:hAnsi="Arial" w:cs="Arial"/>
        </w:rPr>
        <w:t>The concept of ‘present value’ recognises that it may be more cost-effective to accept a smaller sum of money rather than pursue a larger sum of money as a series of instalments over a future period.</w:t>
      </w:r>
    </w:p>
    <w:p w14:paraId="10854BCD" w14:textId="239A5639" w:rsidR="00AE1C64" w:rsidRDefault="00AE1C64" w:rsidP="00AE1C64">
      <w:pPr>
        <w:rPr>
          <w:rFonts w:ascii="Arial" w:hAnsi="Arial" w:cs="Arial"/>
          <w:noProof/>
          <w:szCs w:val="24"/>
        </w:rPr>
      </w:pPr>
      <w:r>
        <w:rPr>
          <w:rFonts w:ascii="Arial" w:hAnsi="Arial" w:cs="Arial"/>
          <w:noProof/>
          <w:szCs w:val="24"/>
        </w:rPr>
        <w:t xml:space="preserve">The </w:t>
      </w:r>
      <w:r w:rsidR="00D465A5">
        <w:rPr>
          <w:rFonts w:ascii="Arial" w:hAnsi="Arial" w:cs="Arial"/>
          <w:noProof/>
          <w:szCs w:val="24"/>
        </w:rPr>
        <w:t xml:space="preserve">following subsections </w:t>
      </w:r>
      <w:r w:rsidR="00985227">
        <w:rPr>
          <w:rFonts w:ascii="Arial" w:hAnsi="Arial" w:cs="Arial"/>
          <w:noProof/>
          <w:szCs w:val="24"/>
        </w:rPr>
        <w:t>authorise</w:t>
      </w:r>
      <w:r w:rsidR="00D465A5">
        <w:rPr>
          <w:rFonts w:ascii="Arial" w:hAnsi="Arial" w:cs="Arial"/>
          <w:noProof/>
          <w:szCs w:val="24"/>
        </w:rPr>
        <w:t xml:space="preserve"> </w:t>
      </w:r>
      <w:r w:rsidR="003F08DB">
        <w:rPr>
          <w:rFonts w:ascii="Arial" w:hAnsi="Arial" w:cs="Arial"/>
          <w:noProof/>
          <w:szCs w:val="24"/>
        </w:rPr>
        <w:t xml:space="preserve">the Minister </w:t>
      </w:r>
      <w:r w:rsidR="00985227">
        <w:rPr>
          <w:rFonts w:ascii="Arial" w:hAnsi="Arial" w:cs="Arial"/>
          <w:noProof/>
          <w:szCs w:val="24"/>
        </w:rPr>
        <w:t xml:space="preserve">to </w:t>
      </w:r>
      <w:r w:rsidR="003F08DB">
        <w:rPr>
          <w:rFonts w:ascii="Arial" w:hAnsi="Arial" w:cs="Arial"/>
          <w:noProof/>
          <w:szCs w:val="24"/>
        </w:rPr>
        <w:t>specify</w:t>
      </w:r>
      <w:r w:rsidR="00E25A38">
        <w:rPr>
          <w:rFonts w:ascii="Arial" w:hAnsi="Arial" w:cs="Arial"/>
          <w:noProof/>
          <w:szCs w:val="24"/>
        </w:rPr>
        <w:t xml:space="preserve"> or prescribe</w:t>
      </w:r>
      <w:r w:rsidR="003F08DB">
        <w:rPr>
          <w:rFonts w:ascii="Arial" w:hAnsi="Arial" w:cs="Arial"/>
          <w:noProof/>
          <w:szCs w:val="24"/>
        </w:rPr>
        <w:t>, by legislative instrument</w:t>
      </w:r>
      <w:r w:rsidR="00C85A48">
        <w:rPr>
          <w:rFonts w:ascii="Arial" w:hAnsi="Arial" w:cs="Arial"/>
          <w:noProof/>
          <w:szCs w:val="24"/>
        </w:rPr>
        <w:t xml:space="preserve"> or rules</w:t>
      </w:r>
      <w:r w:rsidR="003F08DB">
        <w:rPr>
          <w:rFonts w:ascii="Arial" w:hAnsi="Arial" w:cs="Arial"/>
          <w:noProof/>
          <w:szCs w:val="24"/>
        </w:rPr>
        <w:t xml:space="preserve">, </w:t>
      </w:r>
      <w:r w:rsidR="00D465A5">
        <w:rPr>
          <w:rFonts w:ascii="Arial" w:hAnsi="Arial" w:cs="Arial"/>
          <w:noProof/>
          <w:szCs w:val="24"/>
        </w:rPr>
        <w:t xml:space="preserve">the relevant annual rate of interest in calculating the present value of the </w:t>
      </w:r>
      <w:r w:rsidR="003F08DB">
        <w:rPr>
          <w:rFonts w:ascii="Arial" w:hAnsi="Arial" w:cs="Arial"/>
          <w:noProof/>
          <w:szCs w:val="24"/>
        </w:rPr>
        <w:t>unpaid amount:</w:t>
      </w:r>
    </w:p>
    <w:p w14:paraId="64B9A4A7" w14:textId="35E5E658" w:rsidR="00AE1C64" w:rsidRPr="004E6E10" w:rsidRDefault="00F0534E" w:rsidP="00AE1C64">
      <w:pPr>
        <w:pStyle w:val="ListParagraph"/>
        <w:numPr>
          <w:ilvl w:val="0"/>
          <w:numId w:val="20"/>
        </w:numPr>
        <w:rPr>
          <w:rFonts w:ascii="Arial" w:hAnsi="Arial" w:cs="Arial"/>
          <w:noProof/>
          <w:szCs w:val="24"/>
        </w:rPr>
      </w:pPr>
      <w:r>
        <w:rPr>
          <w:rFonts w:ascii="Arial" w:hAnsi="Arial" w:cs="Arial"/>
          <w:szCs w:val="24"/>
        </w:rPr>
        <w:t xml:space="preserve">subsection </w:t>
      </w:r>
      <w:r w:rsidR="00AE1C64" w:rsidRPr="004E6E10">
        <w:rPr>
          <w:rFonts w:ascii="Arial" w:hAnsi="Arial" w:cs="Arial"/>
          <w:szCs w:val="24"/>
        </w:rPr>
        <w:t>1237AAB</w:t>
      </w:r>
      <w:r w:rsidR="00AE1C64">
        <w:rPr>
          <w:rFonts w:ascii="Arial" w:hAnsi="Arial" w:cs="Arial"/>
          <w:szCs w:val="24"/>
        </w:rPr>
        <w:t>(6)</w:t>
      </w:r>
      <w:r w:rsidR="00AE1C64" w:rsidRPr="004E6E10">
        <w:rPr>
          <w:rFonts w:ascii="Arial" w:hAnsi="Arial" w:cs="Arial"/>
          <w:szCs w:val="24"/>
        </w:rPr>
        <w:t xml:space="preserve"> of the </w:t>
      </w:r>
      <w:r w:rsidR="00AE1C64">
        <w:rPr>
          <w:rFonts w:ascii="Arial" w:hAnsi="Arial" w:cs="Arial"/>
          <w:i/>
          <w:szCs w:val="24"/>
        </w:rPr>
        <w:t>Social Security Act 1991</w:t>
      </w:r>
      <w:r w:rsidR="00036CE6">
        <w:rPr>
          <w:rFonts w:ascii="Arial" w:hAnsi="Arial" w:cs="Arial"/>
          <w:i/>
          <w:szCs w:val="24"/>
        </w:rPr>
        <w:t xml:space="preserve"> </w:t>
      </w:r>
      <w:r w:rsidR="00036CE6">
        <w:rPr>
          <w:rFonts w:ascii="Arial" w:hAnsi="Arial" w:cs="Arial"/>
          <w:szCs w:val="24"/>
        </w:rPr>
        <w:t>(</w:t>
      </w:r>
      <w:r w:rsidR="00C85A48">
        <w:rPr>
          <w:rFonts w:ascii="Arial" w:hAnsi="Arial" w:cs="Arial"/>
          <w:szCs w:val="24"/>
        </w:rPr>
        <w:t>SSA</w:t>
      </w:r>
      <w:r w:rsidR="00036CE6">
        <w:rPr>
          <w:rFonts w:ascii="Arial" w:hAnsi="Arial" w:cs="Arial"/>
          <w:szCs w:val="24"/>
        </w:rPr>
        <w:t>)</w:t>
      </w:r>
      <w:r w:rsidR="00AE1C64">
        <w:rPr>
          <w:rFonts w:ascii="Arial" w:hAnsi="Arial" w:cs="Arial"/>
          <w:i/>
          <w:szCs w:val="24"/>
        </w:rPr>
        <w:t>;</w:t>
      </w:r>
    </w:p>
    <w:p w14:paraId="40EE88D0" w14:textId="75B723D8" w:rsidR="00AE1C64" w:rsidRDefault="00F0534E" w:rsidP="00AE1C64">
      <w:pPr>
        <w:pStyle w:val="ListParagraph"/>
        <w:numPr>
          <w:ilvl w:val="0"/>
          <w:numId w:val="20"/>
        </w:numPr>
        <w:rPr>
          <w:rFonts w:ascii="Arial" w:hAnsi="Arial" w:cs="Arial"/>
          <w:noProof/>
          <w:szCs w:val="24"/>
        </w:rPr>
      </w:pPr>
      <w:r>
        <w:rPr>
          <w:rFonts w:ascii="Arial" w:hAnsi="Arial" w:cs="Arial"/>
          <w:szCs w:val="24"/>
        </w:rPr>
        <w:t>subsection</w:t>
      </w:r>
      <w:r w:rsidRPr="004E6E10">
        <w:rPr>
          <w:rFonts w:ascii="Arial" w:hAnsi="Arial" w:cs="Arial"/>
          <w:szCs w:val="24"/>
        </w:rPr>
        <w:t xml:space="preserve"> </w:t>
      </w:r>
      <w:r w:rsidR="00AE1C64" w:rsidRPr="004E6E10">
        <w:rPr>
          <w:rFonts w:ascii="Arial" w:hAnsi="Arial" w:cs="Arial"/>
          <w:szCs w:val="24"/>
        </w:rPr>
        <w:t>43E</w:t>
      </w:r>
      <w:r w:rsidR="00AE1C64">
        <w:rPr>
          <w:rFonts w:ascii="Arial" w:hAnsi="Arial" w:cs="Arial"/>
          <w:szCs w:val="24"/>
        </w:rPr>
        <w:t>(6)</w:t>
      </w:r>
      <w:r w:rsidR="00AE1C64" w:rsidRPr="004E6E10">
        <w:rPr>
          <w:rFonts w:ascii="Arial" w:hAnsi="Arial" w:cs="Arial"/>
          <w:szCs w:val="24"/>
        </w:rPr>
        <w:t xml:space="preserve"> of the </w:t>
      </w:r>
      <w:r w:rsidR="00AE1C64" w:rsidRPr="004E6E10">
        <w:rPr>
          <w:rFonts w:ascii="Arial" w:hAnsi="Arial" w:cs="Arial"/>
          <w:i/>
          <w:szCs w:val="24"/>
        </w:rPr>
        <w:t>Student Assistance Act 1973</w:t>
      </w:r>
      <w:r w:rsidR="00036CE6">
        <w:rPr>
          <w:rFonts w:ascii="Arial" w:hAnsi="Arial" w:cs="Arial"/>
          <w:i/>
          <w:szCs w:val="24"/>
        </w:rPr>
        <w:t xml:space="preserve"> </w:t>
      </w:r>
      <w:r w:rsidR="00C85A48">
        <w:rPr>
          <w:rFonts w:ascii="Arial" w:hAnsi="Arial" w:cs="Arial"/>
          <w:szCs w:val="24"/>
        </w:rPr>
        <w:t>(SAA</w:t>
      </w:r>
      <w:r w:rsidR="00036CE6">
        <w:rPr>
          <w:rFonts w:ascii="Arial" w:hAnsi="Arial" w:cs="Arial"/>
          <w:szCs w:val="24"/>
        </w:rPr>
        <w:t>)</w:t>
      </w:r>
      <w:r w:rsidR="00AE1C64">
        <w:rPr>
          <w:rFonts w:ascii="Arial" w:hAnsi="Arial" w:cs="Arial"/>
          <w:szCs w:val="24"/>
        </w:rPr>
        <w:t>;</w:t>
      </w:r>
    </w:p>
    <w:p w14:paraId="1A036DDB" w14:textId="238AE2F7" w:rsidR="00AE1C64" w:rsidRPr="004E6E10" w:rsidRDefault="00AE1C64" w:rsidP="00AE1C64">
      <w:pPr>
        <w:pStyle w:val="ListParagraph"/>
        <w:numPr>
          <w:ilvl w:val="0"/>
          <w:numId w:val="20"/>
        </w:numPr>
        <w:rPr>
          <w:rFonts w:ascii="Arial" w:hAnsi="Arial" w:cs="Arial"/>
          <w:noProof/>
          <w:szCs w:val="24"/>
        </w:rPr>
      </w:pPr>
      <w:r>
        <w:rPr>
          <w:rFonts w:ascii="Arial" w:hAnsi="Arial" w:cs="Arial"/>
          <w:szCs w:val="24"/>
        </w:rPr>
        <w:t>s</w:t>
      </w:r>
      <w:r w:rsidR="00C85A48">
        <w:rPr>
          <w:rFonts w:ascii="Arial" w:hAnsi="Arial" w:cs="Arial"/>
          <w:szCs w:val="24"/>
        </w:rPr>
        <w:t>ubs</w:t>
      </w:r>
      <w:r>
        <w:rPr>
          <w:rFonts w:ascii="Arial" w:hAnsi="Arial" w:cs="Arial"/>
          <w:szCs w:val="24"/>
        </w:rPr>
        <w:t>ection</w:t>
      </w:r>
      <w:r w:rsidRPr="004E6E10">
        <w:rPr>
          <w:rFonts w:ascii="Arial" w:hAnsi="Arial" w:cs="Arial"/>
          <w:szCs w:val="24"/>
        </w:rPr>
        <w:t xml:space="preserve"> 100</w:t>
      </w:r>
      <w:r>
        <w:rPr>
          <w:rFonts w:ascii="Arial" w:hAnsi="Arial" w:cs="Arial"/>
          <w:szCs w:val="24"/>
        </w:rPr>
        <w:t xml:space="preserve">(6) </w:t>
      </w:r>
      <w:r w:rsidRPr="004E6E10">
        <w:rPr>
          <w:rFonts w:ascii="Arial" w:hAnsi="Arial" w:cs="Arial"/>
          <w:szCs w:val="24"/>
        </w:rPr>
        <w:t xml:space="preserve"> of the </w:t>
      </w:r>
      <w:r w:rsidRPr="004E6E10">
        <w:rPr>
          <w:rFonts w:ascii="Arial" w:hAnsi="Arial" w:cs="Arial"/>
          <w:i/>
          <w:szCs w:val="24"/>
        </w:rPr>
        <w:t>A New Tax System (Family Assistance) (Administration) Act 1999</w:t>
      </w:r>
      <w:r w:rsidR="00036CE6">
        <w:rPr>
          <w:rFonts w:ascii="Arial" w:hAnsi="Arial" w:cs="Arial"/>
          <w:i/>
          <w:szCs w:val="24"/>
        </w:rPr>
        <w:t xml:space="preserve"> </w:t>
      </w:r>
      <w:r w:rsidR="00C85A48">
        <w:rPr>
          <w:rFonts w:ascii="Arial" w:hAnsi="Arial" w:cs="Arial"/>
          <w:szCs w:val="24"/>
        </w:rPr>
        <w:t>(FAA</w:t>
      </w:r>
      <w:r w:rsidR="00036CE6">
        <w:rPr>
          <w:rFonts w:ascii="Arial" w:hAnsi="Arial" w:cs="Arial"/>
          <w:szCs w:val="24"/>
        </w:rPr>
        <w:t>)</w:t>
      </w:r>
      <w:r>
        <w:rPr>
          <w:rFonts w:ascii="Arial" w:hAnsi="Arial" w:cs="Arial"/>
          <w:szCs w:val="24"/>
        </w:rPr>
        <w:t>; and</w:t>
      </w:r>
    </w:p>
    <w:p w14:paraId="109A1951" w14:textId="5EACBC45" w:rsidR="00AE1C64" w:rsidRPr="004E6E10" w:rsidRDefault="00AE1C64" w:rsidP="00AE1C64">
      <w:pPr>
        <w:pStyle w:val="ListParagraph"/>
        <w:numPr>
          <w:ilvl w:val="0"/>
          <w:numId w:val="20"/>
        </w:numPr>
        <w:rPr>
          <w:rFonts w:ascii="Arial" w:hAnsi="Arial" w:cs="Arial"/>
          <w:noProof/>
          <w:szCs w:val="24"/>
        </w:rPr>
      </w:pPr>
      <w:r>
        <w:rPr>
          <w:rFonts w:ascii="Arial" w:hAnsi="Arial" w:cs="Arial"/>
          <w:szCs w:val="24"/>
        </w:rPr>
        <w:t>s</w:t>
      </w:r>
      <w:r w:rsidR="00C85A48">
        <w:rPr>
          <w:rFonts w:ascii="Arial" w:hAnsi="Arial" w:cs="Arial"/>
          <w:szCs w:val="24"/>
        </w:rPr>
        <w:t>ubs</w:t>
      </w:r>
      <w:r>
        <w:rPr>
          <w:rFonts w:ascii="Arial" w:hAnsi="Arial" w:cs="Arial"/>
          <w:szCs w:val="24"/>
        </w:rPr>
        <w:t>ection</w:t>
      </w:r>
      <w:r w:rsidRPr="004E6E10">
        <w:rPr>
          <w:rFonts w:ascii="Arial" w:hAnsi="Arial" w:cs="Arial"/>
          <w:szCs w:val="24"/>
        </w:rPr>
        <w:t xml:space="preserve"> 198</w:t>
      </w:r>
      <w:r>
        <w:rPr>
          <w:rFonts w:ascii="Arial" w:hAnsi="Arial" w:cs="Arial"/>
          <w:szCs w:val="24"/>
        </w:rPr>
        <w:t>(6)</w:t>
      </w:r>
      <w:r w:rsidRPr="004E6E10">
        <w:rPr>
          <w:rFonts w:ascii="Arial" w:hAnsi="Arial" w:cs="Arial"/>
          <w:szCs w:val="24"/>
        </w:rPr>
        <w:t xml:space="preserve"> of the </w:t>
      </w:r>
      <w:r w:rsidRPr="004E6E10">
        <w:rPr>
          <w:rFonts w:ascii="Arial" w:hAnsi="Arial" w:cs="Arial"/>
          <w:i/>
          <w:szCs w:val="24"/>
        </w:rPr>
        <w:t>Paid Parental Leave Act 2010</w:t>
      </w:r>
      <w:r w:rsidR="00036CE6">
        <w:rPr>
          <w:rFonts w:ascii="Arial" w:hAnsi="Arial" w:cs="Arial"/>
          <w:i/>
          <w:szCs w:val="24"/>
        </w:rPr>
        <w:t xml:space="preserve"> </w:t>
      </w:r>
      <w:r w:rsidR="00C85A48">
        <w:rPr>
          <w:rFonts w:ascii="Arial" w:hAnsi="Arial" w:cs="Arial"/>
          <w:szCs w:val="24"/>
        </w:rPr>
        <w:t>(PPL Act</w:t>
      </w:r>
      <w:r w:rsidR="00036CE6">
        <w:rPr>
          <w:rFonts w:ascii="Arial" w:hAnsi="Arial" w:cs="Arial"/>
          <w:szCs w:val="24"/>
        </w:rPr>
        <w:t>)</w:t>
      </w:r>
      <w:r>
        <w:rPr>
          <w:rFonts w:ascii="Arial" w:hAnsi="Arial" w:cs="Arial"/>
          <w:i/>
          <w:szCs w:val="24"/>
        </w:rPr>
        <w:t>.</w:t>
      </w:r>
    </w:p>
    <w:p w14:paraId="02C9F918" w14:textId="3E68988B" w:rsidR="00093FBE" w:rsidRDefault="0095042C" w:rsidP="00093FBE">
      <w:pPr>
        <w:rPr>
          <w:rStyle w:val="BookTitle"/>
          <w:rFonts w:ascii="Arial" w:hAnsi="Arial" w:cs="Arial"/>
          <w:i w:val="0"/>
          <w:iCs w:val="0"/>
          <w:smallCaps w:val="0"/>
          <w:spacing w:val="0"/>
          <w:szCs w:val="24"/>
        </w:rPr>
      </w:pPr>
      <w:r w:rsidRPr="004E6E10">
        <w:rPr>
          <w:rStyle w:val="BookTitle"/>
          <w:rFonts w:ascii="Arial" w:hAnsi="Arial" w:cs="Arial"/>
          <w:i w:val="0"/>
          <w:iCs w:val="0"/>
          <w:smallCaps w:val="0"/>
          <w:spacing w:val="0"/>
          <w:szCs w:val="24"/>
        </w:rPr>
        <w:t xml:space="preserve">The purpose of </w:t>
      </w:r>
      <w:r w:rsidR="00BF203C">
        <w:rPr>
          <w:rStyle w:val="BookTitle"/>
          <w:rFonts w:ascii="Arial" w:hAnsi="Arial" w:cs="Arial"/>
          <w:i w:val="0"/>
          <w:iCs w:val="0"/>
          <w:smallCaps w:val="0"/>
          <w:spacing w:val="0"/>
          <w:szCs w:val="24"/>
        </w:rPr>
        <w:t>this D</w:t>
      </w:r>
      <w:r w:rsidR="002C732B">
        <w:rPr>
          <w:rStyle w:val="BookTitle"/>
          <w:rFonts w:ascii="Arial" w:hAnsi="Arial" w:cs="Arial"/>
          <w:i w:val="0"/>
          <w:iCs w:val="0"/>
          <w:smallCaps w:val="0"/>
          <w:spacing w:val="0"/>
          <w:szCs w:val="24"/>
        </w:rPr>
        <w:t>etermination is to specif</w:t>
      </w:r>
      <w:r w:rsidR="00F0534E">
        <w:rPr>
          <w:rStyle w:val="BookTitle"/>
          <w:rFonts w:ascii="Arial" w:hAnsi="Arial" w:cs="Arial"/>
          <w:i w:val="0"/>
          <w:iCs w:val="0"/>
          <w:smallCaps w:val="0"/>
          <w:spacing w:val="0"/>
          <w:szCs w:val="24"/>
        </w:rPr>
        <w:t>y</w:t>
      </w:r>
      <w:r w:rsidRPr="004E6E10">
        <w:rPr>
          <w:rStyle w:val="BookTitle"/>
          <w:rFonts w:ascii="Arial" w:hAnsi="Arial" w:cs="Arial"/>
          <w:i w:val="0"/>
          <w:iCs w:val="0"/>
          <w:smallCaps w:val="0"/>
          <w:spacing w:val="0"/>
          <w:szCs w:val="24"/>
        </w:rPr>
        <w:t xml:space="preserve"> an annual rate of interest used in</w:t>
      </w:r>
      <w:r w:rsidR="002C4AD5" w:rsidRPr="004E6E10">
        <w:rPr>
          <w:rStyle w:val="BookTitle"/>
          <w:rFonts w:ascii="Arial" w:hAnsi="Arial" w:cs="Arial"/>
          <w:i w:val="0"/>
          <w:iCs w:val="0"/>
          <w:smallCaps w:val="0"/>
          <w:spacing w:val="0"/>
          <w:szCs w:val="24"/>
        </w:rPr>
        <w:t xml:space="preserve"> calculating the present value</w:t>
      </w:r>
      <w:r w:rsidRPr="004E6E10">
        <w:rPr>
          <w:rStyle w:val="BookTitle"/>
          <w:rFonts w:ascii="Arial" w:hAnsi="Arial" w:cs="Arial"/>
          <w:i w:val="0"/>
          <w:iCs w:val="0"/>
          <w:smallCaps w:val="0"/>
          <w:spacing w:val="0"/>
          <w:szCs w:val="24"/>
        </w:rPr>
        <w:t xml:space="preserve"> of the </w:t>
      </w:r>
      <w:r w:rsidR="00C85A48">
        <w:rPr>
          <w:rStyle w:val="BookTitle"/>
          <w:rFonts w:ascii="Arial" w:hAnsi="Arial" w:cs="Arial"/>
          <w:i w:val="0"/>
          <w:iCs w:val="0"/>
          <w:smallCaps w:val="0"/>
          <w:spacing w:val="0"/>
          <w:szCs w:val="24"/>
        </w:rPr>
        <w:t xml:space="preserve">unpaid amount for the purpose of the SSA, SAA, FAA and PPL Act. </w:t>
      </w:r>
    </w:p>
    <w:p w14:paraId="1965B7D5" w14:textId="6E373E4C" w:rsidR="00093FBE" w:rsidRDefault="00093FBE" w:rsidP="00093FBE">
      <w:pPr>
        <w:rPr>
          <w:rFonts w:ascii="Arial" w:hAnsi="Arial" w:cs="Arial"/>
          <w:noProof/>
          <w:szCs w:val="24"/>
        </w:rPr>
      </w:pPr>
      <w:r>
        <w:rPr>
          <w:rStyle w:val="BookTitle"/>
          <w:rFonts w:ascii="Arial" w:hAnsi="Arial" w:cs="Arial"/>
          <w:i w:val="0"/>
          <w:iCs w:val="0"/>
          <w:smallCaps w:val="0"/>
          <w:spacing w:val="0"/>
          <w:szCs w:val="24"/>
        </w:rPr>
        <w:t xml:space="preserve">This Determination also repeals and replaces the </w:t>
      </w:r>
      <w:r w:rsidRPr="0095042C">
        <w:rPr>
          <w:rStyle w:val="BookTitle"/>
          <w:rFonts w:ascii="Arial" w:hAnsi="Arial" w:cs="Arial"/>
          <w:iCs w:val="0"/>
          <w:smallCaps w:val="0"/>
          <w:spacing w:val="0"/>
          <w:szCs w:val="24"/>
        </w:rPr>
        <w:t>Family Assistance (Present Value of Unpaid Amount – Interest Rate) Determination 2018</w:t>
      </w:r>
      <w:r w:rsidRPr="0095042C">
        <w:rPr>
          <w:rStyle w:val="BookTitle"/>
          <w:rFonts w:ascii="Arial" w:hAnsi="Arial" w:cs="Arial"/>
          <w:i w:val="0"/>
          <w:iCs w:val="0"/>
          <w:smallCaps w:val="0"/>
          <w:spacing w:val="0"/>
          <w:szCs w:val="24"/>
        </w:rPr>
        <w:t xml:space="preserve"> (the </w:t>
      </w:r>
      <w:r>
        <w:rPr>
          <w:rStyle w:val="BookTitle"/>
          <w:rFonts w:ascii="Arial" w:hAnsi="Arial" w:cs="Arial"/>
          <w:i w:val="0"/>
          <w:iCs w:val="0"/>
          <w:smallCaps w:val="0"/>
          <w:spacing w:val="0"/>
          <w:szCs w:val="24"/>
        </w:rPr>
        <w:t>F</w:t>
      </w:r>
      <w:r w:rsidR="0087353D">
        <w:rPr>
          <w:rStyle w:val="BookTitle"/>
          <w:rFonts w:ascii="Arial" w:hAnsi="Arial" w:cs="Arial"/>
          <w:i w:val="0"/>
          <w:iCs w:val="0"/>
          <w:smallCaps w:val="0"/>
          <w:spacing w:val="0"/>
          <w:szCs w:val="24"/>
        </w:rPr>
        <w:t>amily Assistance Determination</w:t>
      </w:r>
      <w:r w:rsidRPr="0095042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and the </w:t>
      </w:r>
      <w:r w:rsidRPr="0095042C">
        <w:rPr>
          <w:rFonts w:ascii="Arial" w:hAnsi="Arial" w:cs="Arial"/>
          <w:i/>
          <w:noProof/>
          <w:szCs w:val="24"/>
        </w:rPr>
        <w:t>Social Security (Present Value of Unpaid Amounts</w:t>
      </w:r>
      <w:r w:rsidRPr="0095042C">
        <w:rPr>
          <w:rFonts w:ascii="Arial" w:hAnsi="Arial" w:cs="Arial"/>
          <w:i/>
          <w:szCs w:val="24"/>
        </w:rPr>
        <w:t>—</w:t>
      </w:r>
      <w:r w:rsidRPr="0095042C">
        <w:rPr>
          <w:rFonts w:ascii="Arial" w:hAnsi="Arial" w:cs="Arial"/>
          <w:i/>
          <w:noProof/>
          <w:szCs w:val="24"/>
        </w:rPr>
        <w:t>Interest Rate</w:t>
      </w:r>
      <w:r w:rsidRPr="0000660F">
        <w:rPr>
          <w:rFonts w:ascii="Arial" w:hAnsi="Arial" w:cs="Arial"/>
          <w:i/>
          <w:noProof/>
          <w:szCs w:val="24"/>
        </w:rPr>
        <w:t>) Determination (No. 1)</w:t>
      </w:r>
      <w:r>
        <w:rPr>
          <w:rFonts w:ascii="Arial" w:hAnsi="Arial" w:cs="Arial"/>
          <w:noProof/>
          <w:szCs w:val="24"/>
        </w:rPr>
        <w:t xml:space="preserve"> (the </w:t>
      </w:r>
      <w:r w:rsidR="0087353D">
        <w:rPr>
          <w:rFonts w:ascii="Arial" w:hAnsi="Arial" w:cs="Arial"/>
          <w:noProof/>
          <w:szCs w:val="24"/>
        </w:rPr>
        <w:t>Social Security Determination</w:t>
      </w:r>
      <w:r>
        <w:rPr>
          <w:rFonts w:ascii="Arial" w:hAnsi="Arial" w:cs="Arial"/>
          <w:noProof/>
          <w:szCs w:val="24"/>
        </w:rPr>
        <w:t>).</w:t>
      </w:r>
      <w:r w:rsidR="009E147A">
        <w:rPr>
          <w:rFonts w:ascii="Arial" w:hAnsi="Arial" w:cs="Arial"/>
          <w:noProof/>
          <w:szCs w:val="24"/>
        </w:rPr>
        <w:t xml:space="preserve"> </w:t>
      </w:r>
    </w:p>
    <w:p w14:paraId="2C4789CE" w14:textId="50CDBF65" w:rsidR="003F08DB" w:rsidRPr="002C732B" w:rsidRDefault="00093FBE" w:rsidP="002C732B">
      <w:pPr>
        <w:rPr>
          <w:rStyle w:val="BookTitle"/>
          <w:rFonts w:ascii="Arial" w:hAnsi="Arial" w:cs="Arial"/>
          <w:i w:val="0"/>
          <w:iCs w:val="0"/>
          <w:smallCaps w:val="0"/>
          <w:noProof/>
          <w:spacing w:val="0"/>
          <w:szCs w:val="24"/>
        </w:rPr>
      </w:pPr>
      <w:r>
        <w:rPr>
          <w:rFonts w:ascii="Arial" w:hAnsi="Arial" w:cs="Arial"/>
          <w:noProof/>
          <w:szCs w:val="24"/>
        </w:rPr>
        <w:t>For administr</w:t>
      </w:r>
      <w:r w:rsidR="00F0534E">
        <w:rPr>
          <w:rFonts w:ascii="Arial" w:hAnsi="Arial" w:cs="Arial"/>
          <w:noProof/>
          <w:szCs w:val="24"/>
        </w:rPr>
        <w:t>a</w:t>
      </w:r>
      <w:r>
        <w:rPr>
          <w:rFonts w:ascii="Arial" w:hAnsi="Arial" w:cs="Arial"/>
          <w:noProof/>
          <w:szCs w:val="24"/>
        </w:rPr>
        <w:t>tive convenience and ease of reference</w:t>
      </w:r>
      <w:r w:rsidR="008E13F4">
        <w:rPr>
          <w:rFonts w:ascii="Arial" w:hAnsi="Arial" w:cs="Arial"/>
          <w:noProof/>
          <w:szCs w:val="24"/>
        </w:rPr>
        <w:t>,</w:t>
      </w:r>
      <w:r>
        <w:rPr>
          <w:rFonts w:ascii="Arial" w:hAnsi="Arial" w:cs="Arial"/>
          <w:noProof/>
          <w:szCs w:val="24"/>
        </w:rPr>
        <w:t xml:space="preserve"> this Determination collates and specifies (in one legislative instrument) the annual rate of interest in calculating the pre</w:t>
      </w:r>
      <w:r w:rsidR="002C732B">
        <w:rPr>
          <w:rFonts w:ascii="Arial" w:hAnsi="Arial" w:cs="Arial"/>
          <w:noProof/>
          <w:szCs w:val="24"/>
        </w:rPr>
        <w:t xml:space="preserve">sent value of the unpaid amount for the purpose of the </w:t>
      </w:r>
      <w:r w:rsidR="002C732B">
        <w:rPr>
          <w:rStyle w:val="BookTitle"/>
          <w:rFonts w:ascii="Arial" w:hAnsi="Arial" w:cs="Arial"/>
          <w:i w:val="0"/>
          <w:iCs w:val="0"/>
          <w:smallCaps w:val="0"/>
          <w:spacing w:val="0"/>
          <w:szCs w:val="24"/>
        </w:rPr>
        <w:t xml:space="preserve">SSA, SAA and FAA. Schedule 1 to this Determination inserts into the </w:t>
      </w:r>
      <w:r w:rsidR="002C732B" w:rsidRPr="002C732B">
        <w:rPr>
          <w:rStyle w:val="BookTitle"/>
          <w:rFonts w:ascii="Arial" w:hAnsi="Arial" w:cs="Arial"/>
          <w:iCs w:val="0"/>
          <w:smallCaps w:val="0"/>
          <w:spacing w:val="0"/>
          <w:szCs w:val="24"/>
        </w:rPr>
        <w:t>Paid Parental Leave</w:t>
      </w:r>
      <w:r w:rsidR="002C732B">
        <w:rPr>
          <w:rStyle w:val="BookTitle"/>
          <w:rFonts w:ascii="Arial" w:hAnsi="Arial" w:cs="Arial"/>
          <w:i w:val="0"/>
          <w:iCs w:val="0"/>
          <w:smallCaps w:val="0"/>
          <w:spacing w:val="0"/>
          <w:szCs w:val="24"/>
        </w:rPr>
        <w:t xml:space="preserve"> </w:t>
      </w:r>
      <w:r w:rsidR="002C732B" w:rsidRPr="002C732B">
        <w:rPr>
          <w:rStyle w:val="BookTitle"/>
          <w:rFonts w:ascii="Arial" w:hAnsi="Arial" w:cs="Arial"/>
          <w:iCs w:val="0"/>
          <w:smallCaps w:val="0"/>
          <w:spacing w:val="0"/>
          <w:szCs w:val="24"/>
        </w:rPr>
        <w:t>Rules 2010</w:t>
      </w:r>
      <w:r w:rsidR="002C732B">
        <w:rPr>
          <w:rStyle w:val="BookTitle"/>
          <w:rFonts w:ascii="Arial" w:hAnsi="Arial" w:cs="Arial"/>
          <w:i w:val="0"/>
          <w:iCs w:val="0"/>
          <w:smallCaps w:val="0"/>
          <w:spacing w:val="0"/>
          <w:szCs w:val="24"/>
        </w:rPr>
        <w:t xml:space="preserve"> </w:t>
      </w:r>
      <w:r w:rsidR="00676E6B">
        <w:rPr>
          <w:rStyle w:val="BookTitle"/>
          <w:rFonts w:ascii="Arial" w:hAnsi="Arial" w:cs="Arial"/>
          <w:i w:val="0"/>
          <w:iCs w:val="0"/>
          <w:smallCaps w:val="0"/>
          <w:spacing w:val="0"/>
          <w:szCs w:val="24"/>
        </w:rPr>
        <w:t xml:space="preserve">(PPLR) </w:t>
      </w:r>
      <w:r w:rsidR="002C732B">
        <w:rPr>
          <w:rStyle w:val="BookTitle"/>
          <w:rFonts w:ascii="Arial" w:hAnsi="Arial" w:cs="Arial"/>
          <w:i w:val="0"/>
          <w:iCs w:val="0"/>
          <w:smallCaps w:val="0"/>
          <w:spacing w:val="0"/>
          <w:szCs w:val="24"/>
        </w:rPr>
        <w:t xml:space="preserve">a rule that specifies </w:t>
      </w:r>
      <w:r w:rsidR="002C732B">
        <w:rPr>
          <w:rFonts w:ascii="Arial" w:hAnsi="Arial" w:cs="Arial"/>
          <w:noProof/>
          <w:szCs w:val="24"/>
        </w:rPr>
        <w:t>the annual rate of interest in calculating the present value of the unpaid amount for the purpose</w:t>
      </w:r>
      <w:r w:rsidR="00F0534E">
        <w:rPr>
          <w:rFonts w:ascii="Arial" w:hAnsi="Arial" w:cs="Arial"/>
          <w:noProof/>
          <w:szCs w:val="24"/>
        </w:rPr>
        <w:t>s</w:t>
      </w:r>
      <w:r w:rsidR="002C732B">
        <w:rPr>
          <w:rFonts w:ascii="Arial" w:hAnsi="Arial" w:cs="Arial"/>
          <w:noProof/>
          <w:szCs w:val="24"/>
        </w:rPr>
        <w:t xml:space="preserve"> of the </w:t>
      </w:r>
      <w:r w:rsidR="002C732B">
        <w:rPr>
          <w:rStyle w:val="BookTitle"/>
          <w:rFonts w:ascii="Arial" w:hAnsi="Arial" w:cs="Arial"/>
          <w:i w:val="0"/>
          <w:iCs w:val="0"/>
          <w:smallCaps w:val="0"/>
          <w:spacing w:val="0"/>
          <w:szCs w:val="24"/>
        </w:rPr>
        <w:t>PPL Act.</w:t>
      </w:r>
    </w:p>
    <w:p w14:paraId="4F7E609A" w14:textId="2433921E"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Background</w:t>
      </w:r>
    </w:p>
    <w:p w14:paraId="3E4CD9B3" w14:textId="66B70393" w:rsidR="00AE1C64" w:rsidRPr="00AE1C64" w:rsidRDefault="00D22809" w:rsidP="0095042C">
      <w:pPr>
        <w:rPr>
          <w:rFonts w:ascii="Arial" w:hAnsi="Arial" w:cs="Arial"/>
          <w:szCs w:val="24"/>
        </w:rPr>
      </w:pPr>
      <w:r>
        <w:rPr>
          <w:rFonts w:ascii="Arial" w:hAnsi="Arial" w:cs="Arial"/>
          <w:szCs w:val="24"/>
        </w:rPr>
        <w:t>I</w:t>
      </w:r>
      <w:r w:rsidRPr="00317894">
        <w:rPr>
          <w:rFonts w:ascii="Arial" w:hAnsi="Arial" w:cs="Arial"/>
          <w:szCs w:val="24"/>
        </w:rPr>
        <w:t xml:space="preserve">f a person owes a debt to the Commonwealth, the Secretary and the debtor may agree that the debt will be fully satisfied if the debtor pays the Commonwealth an agreed amount, which is less than the </w:t>
      </w:r>
      <w:r w:rsidRPr="00AE1C64">
        <w:rPr>
          <w:rFonts w:ascii="Arial" w:hAnsi="Arial" w:cs="Arial"/>
          <w:szCs w:val="24"/>
        </w:rPr>
        <w:t xml:space="preserve">unpaid amount. </w:t>
      </w:r>
      <w:r w:rsidR="00A606FF">
        <w:rPr>
          <w:rFonts w:ascii="Arial" w:hAnsi="Arial" w:cs="Arial"/>
          <w:szCs w:val="24"/>
        </w:rPr>
        <w:t xml:space="preserve">The Secretary may enter </w:t>
      </w:r>
      <w:r w:rsidR="00F0534E">
        <w:rPr>
          <w:rFonts w:ascii="Arial" w:hAnsi="Arial" w:cs="Arial"/>
          <w:szCs w:val="24"/>
        </w:rPr>
        <w:t xml:space="preserve">into </w:t>
      </w:r>
      <w:r w:rsidR="00A606FF">
        <w:rPr>
          <w:rFonts w:ascii="Arial" w:hAnsi="Arial" w:cs="Arial"/>
          <w:szCs w:val="24"/>
        </w:rPr>
        <w:t xml:space="preserve">such agreements under </w:t>
      </w:r>
      <w:r w:rsidR="00317894" w:rsidRPr="00AE1C64">
        <w:rPr>
          <w:rFonts w:ascii="Arial" w:hAnsi="Arial" w:cs="Arial"/>
          <w:szCs w:val="24"/>
        </w:rPr>
        <w:t xml:space="preserve">section 1237AAB of the </w:t>
      </w:r>
      <w:r w:rsidR="002C732B">
        <w:rPr>
          <w:rFonts w:ascii="Arial" w:hAnsi="Arial" w:cs="Arial"/>
          <w:szCs w:val="24"/>
        </w:rPr>
        <w:t>SSA</w:t>
      </w:r>
      <w:r w:rsidR="00317894" w:rsidRPr="00AE1C64">
        <w:rPr>
          <w:rFonts w:ascii="Arial" w:hAnsi="Arial" w:cs="Arial"/>
          <w:szCs w:val="24"/>
        </w:rPr>
        <w:t xml:space="preserve">, 43E of the </w:t>
      </w:r>
      <w:r w:rsidR="002C732B">
        <w:rPr>
          <w:rFonts w:ascii="Arial" w:hAnsi="Arial" w:cs="Arial"/>
          <w:szCs w:val="24"/>
        </w:rPr>
        <w:t>SAA</w:t>
      </w:r>
      <w:r w:rsidR="00317894" w:rsidRPr="00AE1C64">
        <w:rPr>
          <w:rFonts w:ascii="Arial" w:hAnsi="Arial" w:cs="Arial"/>
          <w:szCs w:val="24"/>
        </w:rPr>
        <w:t xml:space="preserve">, </w:t>
      </w:r>
      <w:r w:rsidR="00AE1C64" w:rsidRPr="00AE1C64">
        <w:rPr>
          <w:rFonts w:ascii="Arial" w:hAnsi="Arial" w:cs="Arial"/>
          <w:szCs w:val="24"/>
        </w:rPr>
        <w:t xml:space="preserve">100 of the </w:t>
      </w:r>
      <w:r w:rsidR="002C732B">
        <w:rPr>
          <w:rFonts w:ascii="Arial" w:hAnsi="Arial" w:cs="Arial"/>
          <w:szCs w:val="24"/>
        </w:rPr>
        <w:t>FAA</w:t>
      </w:r>
      <w:r w:rsidR="00AE1C64" w:rsidRPr="00AE1C64">
        <w:rPr>
          <w:rFonts w:ascii="Arial" w:hAnsi="Arial" w:cs="Arial"/>
          <w:szCs w:val="24"/>
        </w:rPr>
        <w:t xml:space="preserve"> </w:t>
      </w:r>
      <w:r w:rsidR="00317894" w:rsidRPr="00AE1C64">
        <w:rPr>
          <w:rFonts w:ascii="Arial" w:hAnsi="Arial" w:cs="Arial"/>
          <w:szCs w:val="24"/>
        </w:rPr>
        <w:t xml:space="preserve">and 198 of the </w:t>
      </w:r>
      <w:r w:rsidR="002C732B">
        <w:rPr>
          <w:rFonts w:ascii="Arial" w:hAnsi="Arial" w:cs="Arial"/>
          <w:szCs w:val="24"/>
        </w:rPr>
        <w:t xml:space="preserve">PPL </w:t>
      </w:r>
      <w:r w:rsidR="00AE1C64" w:rsidRPr="00AE1C64">
        <w:rPr>
          <w:rFonts w:ascii="Arial" w:hAnsi="Arial" w:cs="Arial"/>
          <w:szCs w:val="24"/>
        </w:rPr>
        <w:t>Act</w:t>
      </w:r>
      <w:r w:rsidRPr="00AE1C64">
        <w:rPr>
          <w:rFonts w:ascii="Arial" w:hAnsi="Arial" w:cs="Arial"/>
          <w:szCs w:val="24"/>
        </w:rPr>
        <w:t xml:space="preserve">. </w:t>
      </w:r>
    </w:p>
    <w:p w14:paraId="204BC8F0" w14:textId="77777777" w:rsidR="00A606FF" w:rsidRDefault="002C4AD5" w:rsidP="0095042C">
      <w:pPr>
        <w:rPr>
          <w:rFonts w:ascii="Arial" w:hAnsi="Arial" w:cs="Arial"/>
          <w:szCs w:val="24"/>
        </w:rPr>
      </w:pPr>
      <w:r w:rsidRPr="00AE1C64">
        <w:rPr>
          <w:rFonts w:ascii="Arial" w:hAnsi="Arial" w:cs="Arial"/>
          <w:szCs w:val="24"/>
        </w:rPr>
        <w:t xml:space="preserve">Such an agreement has the effect that the Secretary must waive the right to recover the difference between the unpaid amount and the agreed amount. </w:t>
      </w:r>
      <w:r w:rsidR="001C5C5F">
        <w:rPr>
          <w:rFonts w:ascii="Arial" w:hAnsi="Arial" w:cs="Arial"/>
          <w:szCs w:val="24"/>
        </w:rPr>
        <w:t>However, t</w:t>
      </w:r>
      <w:r w:rsidR="001839B2" w:rsidRPr="00AE1C64">
        <w:rPr>
          <w:rFonts w:ascii="Arial" w:hAnsi="Arial" w:cs="Arial"/>
          <w:szCs w:val="24"/>
        </w:rPr>
        <w:t>he Secretary must not agree to waive</w:t>
      </w:r>
      <w:r w:rsidR="001839B2" w:rsidRPr="00317894">
        <w:rPr>
          <w:rFonts w:ascii="Arial" w:hAnsi="Arial" w:cs="Arial"/>
          <w:szCs w:val="24"/>
        </w:rPr>
        <w:t xml:space="preserve"> the unpaid amount unless he or she is satisfied that the agreed amount is at least the present valu</w:t>
      </w:r>
      <w:r w:rsidRPr="00317894">
        <w:rPr>
          <w:rFonts w:ascii="Arial" w:hAnsi="Arial" w:cs="Arial"/>
          <w:szCs w:val="24"/>
        </w:rPr>
        <w:t xml:space="preserve">e of the unpaid amount if it is </w:t>
      </w:r>
      <w:r w:rsidR="001839B2" w:rsidRPr="00317894">
        <w:rPr>
          <w:rFonts w:ascii="Arial" w:hAnsi="Arial" w:cs="Arial"/>
          <w:szCs w:val="24"/>
        </w:rPr>
        <w:t>repaid in instalments</w:t>
      </w:r>
      <w:r w:rsidR="001839B2" w:rsidRPr="00F144CF">
        <w:rPr>
          <w:rFonts w:ascii="Arial" w:hAnsi="Arial" w:cs="Arial"/>
          <w:szCs w:val="24"/>
        </w:rPr>
        <w:t xml:space="preserve"> of amounts, and at tim</w:t>
      </w:r>
      <w:r w:rsidR="00D22809">
        <w:rPr>
          <w:rFonts w:ascii="Arial" w:hAnsi="Arial" w:cs="Arial"/>
          <w:szCs w:val="24"/>
        </w:rPr>
        <w:t>es, determined by the Secretary.</w:t>
      </w:r>
    </w:p>
    <w:p w14:paraId="25487521" w14:textId="16111624" w:rsidR="00D22809" w:rsidRDefault="00A606FF" w:rsidP="0095042C">
      <w:pPr>
        <w:rPr>
          <w:rFonts w:ascii="Arial" w:hAnsi="Arial" w:cs="Arial"/>
          <w:szCs w:val="24"/>
        </w:rPr>
      </w:pPr>
      <w:r>
        <w:rPr>
          <w:rFonts w:ascii="Arial" w:hAnsi="Arial" w:cs="Arial"/>
          <w:szCs w:val="24"/>
        </w:rPr>
        <w:t xml:space="preserve">Relevant to the calculation of </w:t>
      </w:r>
      <w:r w:rsidR="003F08DB">
        <w:rPr>
          <w:rFonts w:ascii="Arial" w:hAnsi="Arial" w:cs="Arial"/>
          <w:szCs w:val="24"/>
        </w:rPr>
        <w:t xml:space="preserve">the present value of the unpaid amount is the annual rate of interest, which is specified by the Minister </w:t>
      </w:r>
      <w:r w:rsidR="00F0534E">
        <w:rPr>
          <w:rFonts w:ascii="Arial" w:hAnsi="Arial" w:cs="Arial"/>
          <w:szCs w:val="24"/>
        </w:rPr>
        <w:t>by</w:t>
      </w:r>
      <w:r w:rsidR="003F08DB">
        <w:rPr>
          <w:rFonts w:ascii="Arial" w:hAnsi="Arial" w:cs="Arial"/>
          <w:szCs w:val="24"/>
        </w:rPr>
        <w:t xml:space="preserve"> legislative instrument.</w:t>
      </w:r>
    </w:p>
    <w:p w14:paraId="67C2494E" w14:textId="77777777" w:rsidR="002C4AD5" w:rsidRPr="00F144CF" w:rsidRDefault="002C4AD5" w:rsidP="0095042C">
      <w:pPr>
        <w:rPr>
          <w:rFonts w:ascii="Arial" w:hAnsi="Arial" w:cs="Arial"/>
          <w:szCs w:val="24"/>
        </w:rPr>
      </w:pPr>
      <w:r w:rsidRPr="00F144CF">
        <w:rPr>
          <w:rFonts w:ascii="Arial" w:hAnsi="Arial" w:cs="Arial"/>
          <w:szCs w:val="24"/>
        </w:rPr>
        <w:t>The following example i</w:t>
      </w:r>
      <w:r w:rsidR="00F144CF" w:rsidRPr="00F144CF">
        <w:rPr>
          <w:rFonts w:ascii="Arial" w:hAnsi="Arial" w:cs="Arial"/>
          <w:szCs w:val="24"/>
        </w:rPr>
        <w:t>s illustrative:</w:t>
      </w:r>
      <w:r w:rsidRPr="00F144CF">
        <w:rPr>
          <w:rFonts w:ascii="Arial" w:hAnsi="Arial" w:cs="Arial"/>
          <w:szCs w:val="24"/>
        </w:rPr>
        <w:t xml:space="preserve"> </w:t>
      </w:r>
    </w:p>
    <w:p w14:paraId="023980D2" w14:textId="55C3A13D" w:rsidR="00A606FF" w:rsidRPr="003D560E" w:rsidRDefault="00A606FF" w:rsidP="00A606FF">
      <w:pPr>
        <w:pStyle w:val="notetext"/>
        <w:numPr>
          <w:ilvl w:val="0"/>
          <w:numId w:val="18"/>
        </w:numPr>
        <w:shd w:val="clear" w:color="auto" w:fill="FFFFFF"/>
        <w:rPr>
          <w:rFonts w:ascii="Arial" w:hAnsi="Arial" w:cs="Arial"/>
          <w:sz w:val="22"/>
          <w:szCs w:val="22"/>
          <w:lang w:val="en-US"/>
        </w:rPr>
      </w:pPr>
      <w:r w:rsidRPr="00A606FF">
        <w:rPr>
          <w:rFonts w:ascii="Arial" w:hAnsi="Arial" w:cs="Arial"/>
          <w:sz w:val="22"/>
          <w:szCs w:val="22"/>
        </w:rPr>
        <w:t xml:space="preserve">Facts: </w:t>
      </w:r>
      <w:r w:rsidR="00FE7603">
        <w:rPr>
          <w:rFonts w:ascii="Arial" w:hAnsi="Arial" w:cs="Arial"/>
          <w:sz w:val="22"/>
          <w:szCs w:val="22"/>
        </w:rPr>
        <w:t>Bill</w:t>
      </w:r>
      <w:r w:rsidR="003F08DB" w:rsidRPr="00A606FF">
        <w:rPr>
          <w:rFonts w:ascii="Arial" w:hAnsi="Arial" w:cs="Arial"/>
          <w:sz w:val="22"/>
          <w:szCs w:val="22"/>
        </w:rPr>
        <w:t xml:space="preserve"> owes </w:t>
      </w:r>
      <w:r w:rsidR="00F144CF" w:rsidRPr="00A606FF">
        <w:rPr>
          <w:rFonts w:ascii="Arial" w:hAnsi="Arial" w:cs="Arial"/>
          <w:sz w:val="22"/>
          <w:szCs w:val="22"/>
        </w:rPr>
        <w:t xml:space="preserve">a debt of $35,000 to the Commonwealth. After repaying $5,000 (leaving </w:t>
      </w:r>
      <w:r w:rsidR="003F08DB" w:rsidRPr="00A606FF">
        <w:rPr>
          <w:rFonts w:ascii="Arial" w:hAnsi="Arial" w:cs="Arial"/>
          <w:sz w:val="22"/>
          <w:szCs w:val="22"/>
        </w:rPr>
        <w:t>a</w:t>
      </w:r>
      <w:r w:rsidR="00FE7603">
        <w:rPr>
          <w:rFonts w:ascii="Arial" w:hAnsi="Arial" w:cs="Arial"/>
          <w:sz w:val="22"/>
          <w:szCs w:val="22"/>
        </w:rPr>
        <w:t>n unpaid amount of $30,000), Bill</w:t>
      </w:r>
      <w:r w:rsidR="00F144CF" w:rsidRPr="00A606FF">
        <w:rPr>
          <w:rFonts w:ascii="Arial" w:hAnsi="Arial" w:cs="Arial"/>
          <w:sz w:val="22"/>
          <w:szCs w:val="22"/>
        </w:rPr>
        <w:t xml:space="preserve"> offers to make an immediate payment of a further $20,000 in full satisfaction of the debt. The S</w:t>
      </w:r>
      <w:r w:rsidR="003F08DB" w:rsidRPr="00A606FF">
        <w:rPr>
          <w:rFonts w:ascii="Arial" w:hAnsi="Arial" w:cs="Arial"/>
          <w:sz w:val="22"/>
          <w:szCs w:val="22"/>
        </w:rPr>
        <w:t xml:space="preserve">ecretary is satisfied that </w:t>
      </w:r>
      <w:r w:rsidR="00FE7603">
        <w:rPr>
          <w:rFonts w:ascii="Arial" w:hAnsi="Arial" w:cs="Arial"/>
          <w:sz w:val="22"/>
          <w:szCs w:val="22"/>
        </w:rPr>
        <w:t>Bill</w:t>
      </w:r>
      <w:r w:rsidR="00F144CF" w:rsidRPr="00A606FF">
        <w:rPr>
          <w:rFonts w:ascii="Arial" w:hAnsi="Arial" w:cs="Arial"/>
          <w:sz w:val="22"/>
          <w:szCs w:val="22"/>
        </w:rPr>
        <w:t xml:space="preserve"> cannot repay a larger amount of the debt than this. The Secretary believes that $1,500 of the debt would be recovered under Part 5.3 in a year, at which rate it would take 20 years to repay the debt. The Minister has specified an interest rate of 5% a year for the purposes of calculating the present value of the unpaid amount.</w:t>
      </w:r>
    </w:p>
    <w:p w14:paraId="46ADC204" w14:textId="233CC4DF" w:rsidR="00FE0EB3" w:rsidRPr="003D560E" w:rsidRDefault="00EE0DD9" w:rsidP="003D560E">
      <w:pPr>
        <w:pStyle w:val="ListParagraph"/>
        <w:numPr>
          <w:ilvl w:val="0"/>
          <w:numId w:val="18"/>
        </w:numPr>
        <w:rPr>
          <w:rFonts w:asciiTheme="minorHAnsi" w:hAnsiTheme="minorHAnsi"/>
          <w:b/>
          <w:color w:val="000000" w:themeColor="text1"/>
          <w:sz w:val="20"/>
        </w:rPr>
      </w:pPr>
      <w:r w:rsidRPr="00EE0DD9">
        <w:rPr>
          <w:rFonts w:ascii="Arial" w:hAnsi="Arial" w:cs="Arial"/>
          <w:sz w:val="22"/>
          <w:szCs w:val="22"/>
          <w:lang w:val="en-US"/>
        </w:rPr>
        <w:t>The formula</w:t>
      </w:r>
      <w:r>
        <w:rPr>
          <w:rFonts w:ascii="Arial" w:hAnsi="Arial" w:cs="Arial"/>
          <w:sz w:val="22"/>
          <w:szCs w:val="22"/>
          <w:lang w:val="en-US"/>
        </w:rPr>
        <w:t xml:space="preserve"> for working out the present value of unpaid amount</w:t>
      </w:r>
      <w:r w:rsidR="00FE0EB3">
        <w:rPr>
          <w:rFonts w:ascii="Arial" w:hAnsi="Arial" w:cs="Arial"/>
          <w:sz w:val="22"/>
          <w:szCs w:val="22"/>
          <w:lang w:val="en-US"/>
        </w:rPr>
        <w:t xml:space="preserve"> (UA)</w:t>
      </w:r>
      <w:r w:rsidRPr="00EE0DD9">
        <w:rPr>
          <w:rFonts w:ascii="Arial" w:hAnsi="Arial" w:cs="Arial"/>
          <w:sz w:val="22"/>
          <w:szCs w:val="22"/>
          <w:lang w:val="en-US"/>
        </w:rPr>
        <w:t xml:space="preserve">: </w:t>
      </w:r>
    </w:p>
    <w:p w14:paraId="14F95288" w14:textId="775A22EC" w:rsidR="00FE0EB3" w:rsidRPr="003D560E" w:rsidRDefault="00FE0EB3" w:rsidP="003D560E">
      <w:pPr>
        <w:pStyle w:val="ListParagraph"/>
        <w:rPr>
          <w:rFonts w:asciiTheme="minorHAnsi" w:hAnsiTheme="minorHAnsi"/>
          <w:b/>
          <w:color w:val="000000" w:themeColor="text1"/>
          <w:sz w:val="20"/>
        </w:rPr>
      </w:pPr>
      <w:r>
        <w:rPr>
          <w:rFonts w:ascii="Arial" w:hAnsi="Arial" w:cs="Arial"/>
          <w:sz w:val="22"/>
          <w:szCs w:val="22"/>
          <w:lang w:val="en-US"/>
        </w:rPr>
        <w:t>$UA  = (annual payment</w:t>
      </w:r>
      <w:r w:rsidR="00D000BE">
        <w:rPr>
          <w:rFonts w:ascii="Arial" w:hAnsi="Arial" w:cs="Arial"/>
          <w:sz w:val="22"/>
          <w:szCs w:val="22"/>
          <w:lang w:val="en-US"/>
        </w:rPr>
        <w:t xml:space="preserve"> </w:t>
      </w:r>
      <w:r w:rsidR="00D000BE" w:rsidRPr="003D560E">
        <w:rPr>
          <w:rFonts w:ascii="Arial" w:hAnsi="Arial" w:cs="Arial"/>
          <w:color w:val="000000" w:themeColor="text1"/>
          <w:sz w:val="22"/>
          <w:szCs w:val="22"/>
        </w:rPr>
        <w:t>÷</w:t>
      </w:r>
      <w:r w:rsidR="00D000BE">
        <w:rPr>
          <w:rFonts w:ascii="Arial" w:hAnsi="Arial" w:cs="Arial"/>
          <w:color w:val="000000" w:themeColor="text1"/>
          <w:sz w:val="22"/>
          <w:szCs w:val="22"/>
        </w:rPr>
        <w:t xml:space="preserve"> </w:t>
      </w:r>
      <w:r>
        <w:rPr>
          <w:rFonts w:ascii="Arial" w:hAnsi="Arial" w:cs="Arial"/>
          <w:sz w:val="22"/>
          <w:szCs w:val="22"/>
          <w:lang w:val="en-US"/>
        </w:rPr>
        <w:t>interest) x (1</w:t>
      </w:r>
      <w:r w:rsidR="00C10E66">
        <w:rPr>
          <w:rFonts w:ascii="Arial" w:hAnsi="Arial" w:cs="Arial"/>
          <w:color w:val="000000" w:themeColor="text1"/>
          <w:sz w:val="22"/>
          <w:szCs w:val="22"/>
        </w:rPr>
        <w:t>-</w:t>
      </w:r>
      <w:r w:rsidR="00C10E66">
        <w:rPr>
          <w:rFonts w:ascii="Arial" w:hAnsi="Arial" w:cs="Arial"/>
          <w:sz w:val="22"/>
          <w:szCs w:val="22"/>
          <w:lang w:val="en-US"/>
        </w:rPr>
        <w:t xml:space="preserve"> </w:t>
      </w:r>
      <w:r>
        <w:rPr>
          <w:rFonts w:ascii="Arial" w:hAnsi="Arial" w:cs="Arial"/>
          <w:sz w:val="22"/>
          <w:szCs w:val="22"/>
          <w:lang w:val="en-US"/>
        </w:rPr>
        <w:t>(1</w:t>
      </w:r>
      <w:r w:rsidR="00C10E66" w:rsidRPr="003D560E">
        <w:rPr>
          <w:rFonts w:ascii="Arial" w:hAnsi="Arial" w:cs="Arial"/>
          <w:color w:val="000000" w:themeColor="text1"/>
          <w:sz w:val="22"/>
          <w:szCs w:val="22"/>
        </w:rPr>
        <w:t>÷</w:t>
      </w:r>
      <w:r w:rsidR="00C10E66">
        <w:rPr>
          <w:rFonts w:ascii="Arial" w:hAnsi="Arial" w:cs="Arial"/>
          <w:color w:val="000000" w:themeColor="text1"/>
          <w:sz w:val="22"/>
          <w:szCs w:val="22"/>
        </w:rPr>
        <w:t xml:space="preserve"> (1 </w:t>
      </w:r>
      <w:r w:rsidR="00C10E66" w:rsidRPr="003D560E">
        <w:rPr>
          <w:rFonts w:ascii="Arial" w:hAnsi="Arial" w:cs="Arial"/>
          <w:color w:val="000000" w:themeColor="text1"/>
          <w:sz w:val="22"/>
          <w:szCs w:val="22"/>
        </w:rPr>
        <w:t>+</w:t>
      </w:r>
      <w:r w:rsidR="00C10E66">
        <w:rPr>
          <w:rFonts w:ascii="Arial" w:hAnsi="Arial" w:cs="Arial"/>
          <w:color w:val="000000" w:themeColor="text1"/>
          <w:sz w:val="22"/>
          <w:szCs w:val="22"/>
        </w:rPr>
        <w:t xml:space="preserve"> </w:t>
      </w:r>
      <w:r>
        <w:rPr>
          <w:rFonts w:ascii="Arial" w:hAnsi="Arial" w:cs="Arial"/>
          <w:sz w:val="22"/>
          <w:szCs w:val="22"/>
          <w:lang w:val="en-US"/>
        </w:rPr>
        <w:t>interest)</w:t>
      </w:r>
      <w:r>
        <w:rPr>
          <w:rFonts w:ascii="Arial" w:hAnsi="Arial" w:cs="Arial"/>
          <w:color w:val="000000" w:themeColor="text1"/>
          <w:sz w:val="22"/>
          <w:szCs w:val="22"/>
          <w:vertAlign w:val="superscript"/>
        </w:rPr>
        <w:t>repayment period</w:t>
      </w:r>
      <w:r w:rsidR="00C10E66">
        <w:rPr>
          <w:rFonts w:ascii="Arial" w:hAnsi="Arial" w:cs="Arial"/>
          <w:color w:val="000000" w:themeColor="text1"/>
          <w:sz w:val="22"/>
          <w:szCs w:val="22"/>
          <w:vertAlign w:val="superscript"/>
        </w:rPr>
        <w:t xml:space="preserve"> </w:t>
      </w:r>
      <w:r w:rsidR="00C10E66" w:rsidRPr="00C10E66">
        <w:rPr>
          <w:rFonts w:ascii="Arial" w:hAnsi="Arial" w:cs="Arial"/>
          <w:color w:val="000000" w:themeColor="text1"/>
          <w:sz w:val="22"/>
          <w:szCs w:val="22"/>
        </w:rPr>
        <w:t>))</w:t>
      </w:r>
    </w:p>
    <w:p w14:paraId="744695CF" w14:textId="77777777" w:rsidR="00FE0EB3" w:rsidRDefault="00FE0EB3" w:rsidP="003D560E">
      <w:pPr>
        <w:pStyle w:val="ListParagraph"/>
        <w:rPr>
          <w:rFonts w:ascii="Arial" w:hAnsi="Arial" w:cs="Arial"/>
          <w:sz w:val="22"/>
          <w:szCs w:val="22"/>
          <w:lang w:val="en-US"/>
        </w:rPr>
      </w:pPr>
    </w:p>
    <w:p w14:paraId="20BB9422" w14:textId="45B7EC98" w:rsidR="00EE0DD9" w:rsidRPr="003D560E" w:rsidRDefault="00EE0DD9" w:rsidP="003D560E">
      <w:pPr>
        <w:pStyle w:val="ListParagraph"/>
        <w:rPr>
          <w:rFonts w:asciiTheme="minorHAnsi" w:hAnsiTheme="minorHAnsi"/>
          <w:b/>
          <w:color w:val="000000" w:themeColor="text1"/>
          <w:sz w:val="20"/>
        </w:rPr>
      </w:pPr>
      <w:r w:rsidRPr="003D560E">
        <w:rPr>
          <w:rFonts w:ascii="Arial" w:hAnsi="Arial" w:cs="Arial"/>
          <w:color w:val="000000" w:themeColor="text1"/>
          <w:sz w:val="22"/>
          <w:szCs w:val="22"/>
        </w:rPr>
        <w:t>$18,693.32 = ($1,500 ÷ 0.05) x (1 –</w:t>
      </w:r>
      <w:r w:rsidR="0046775E">
        <w:rPr>
          <w:rFonts w:ascii="Arial" w:hAnsi="Arial" w:cs="Arial"/>
          <w:color w:val="000000" w:themeColor="text1"/>
          <w:sz w:val="22"/>
          <w:szCs w:val="22"/>
        </w:rPr>
        <w:t xml:space="preserve"> (1 </w:t>
      </w:r>
      <w:r w:rsidR="0046775E" w:rsidRPr="003D560E">
        <w:rPr>
          <w:rFonts w:ascii="Arial" w:hAnsi="Arial" w:cs="Arial"/>
          <w:color w:val="000000" w:themeColor="text1"/>
          <w:sz w:val="22"/>
          <w:szCs w:val="22"/>
        </w:rPr>
        <w:t>÷</w:t>
      </w:r>
      <w:r w:rsidRPr="003D560E">
        <w:rPr>
          <w:rFonts w:ascii="Arial" w:hAnsi="Arial" w:cs="Arial"/>
          <w:color w:val="000000" w:themeColor="text1"/>
          <w:sz w:val="22"/>
          <w:szCs w:val="22"/>
        </w:rPr>
        <w:t xml:space="preserve"> (1 + 0.05) </w:t>
      </w:r>
      <w:r w:rsidRPr="003D560E">
        <w:rPr>
          <w:rFonts w:ascii="Arial" w:hAnsi="Arial" w:cs="Arial"/>
          <w:color w:val="000000" w:themeColor="text1"/>
          <w:sz w:val="22"/>
          <w:szCs w:val="22"/>
          <w:vertAlign w:val="superscript"/>
        </w:rPr>
        <w:t>20</w:t>
      </w:r>
      <w:r w:rsidRPr="003D560E">
        <w:rPr>
          <w:rFonts w:ascii="Arial" w:hAnsi="Arial" w:cs="Arial"/>
          <w:color w:val="000000" w:themeColor="text1"/>
          <w:sz w:val="22"/>
          <w:szCs w:val="22"/>
        </w:rPr>
        <w:t>)</w:t>
      </w:r>
      <w:r w:rsidR="0046775E">
        <w:rPr>
          <w:rFonts w:ascii="Arial" w:hAnsi="Arial" w:cs="Arial"/>
          <w:color w:val="000000" w:themeColor="text1"/>
          <w:sz w:val="22"/>
          <w:szCs w:val="22"/>
        </w:rPr>
        <w:t>)</w:t>
      </w:r>
    </w:p>
    <w:p w14:paraId="7759F276" w14:textId="6D7A2CED" w:rsidR="002C4AD5" w:rsidRPr="00A606FF" w:rsidRDefault="00A606FF" w:rsidP="003F08DB">
      <w:pPr>
        <w:pStyle w:val="notetext"/>
        <w:numPr>
          <w:ilvl w:val="0"/>
          <w:numId w:val="18"/>
        </w:numPr>
        <w:shd w:val="clear" w:color="auto" w:fill="FFFFFF"/>
        <w:rPr>
          <w:rFonts w:ascii="Arial" w:hAnsi="Arial" w:cs="Arial"/>
          <w:sz w:val="22"/>
          <w:szCs w:val="22"/>
          <w:lang w:val="en-US"/>
        </w:rPr>
      </w:pPr>
      <w:r w:rsidRPr="00A606FF">
        <w:rPr>
          <w:rFonts w:ascii="Arial" w:hAnsi="Arial" w:cs="Arial"/>
          <w:sz w:val="22"/>
          <w:szCs w:val="22"/>
        </w:rPr>
        <w:t xml:space="preserve">Application: </w:t>
      </w:r>
      <w:r w:rsidR="00F144CF" w:rsidRPr="00A606FF">
        <w:rPr>
          <w:rFonts w:ascii="Arial" w:hAnsi="Arial" w:cs="Arial"/>
          <w:sz w:val="22"/>
          <w:szCs w:val="22"/>
        </w:rPr>
        <w:t xml:space="preserve">The Secretary can accept </w:t>
      </w:r>
      <w:r w:rsidR="00FE7603">
        <w:rPr>
          <w:rFonts w:ascii="Arial" w:hAnsi="Arial" w:cs="Arial"/>
          <w:sz w:val="22"/>
          <w:szCs w:val="22"/>
        </w:rPr>
        <w:t>Bill</w:t>
      </w:r>
      <w:r w:rsidR="00F144CF" w:rsidRPr="00A606FF">
        <w:rPr>
          <w:rFonts w:ascii="Arial" w:hAnsi="Arial" w:cs="Arial"/>
          <w:sz w:val="22"/>
          <w:szCs w:val="22"/>
        </w:rPr>
        <w:t>’s offer and agree with him to waive the right to recover the difference between the unpaid amount and the agreed amount, because $20,000 is more than the present value of $30,000</w:t>
      </w:r>
      <w:r w:rsidR="00FE0EB3">
        <w:rPr>
          <w:rFonts w:ascii="Arial" w:hAnsi="Arial" w:cs="Arial"/>
          <w:sz w:val="22"/>
          <w:szCs w:val="22"/>
        </w:rPr>
        <w:t xml:space="preserve"> (the unpaid amount)</w:t>
      </w:r>
      <w:r w:rsidR="00F144CF" w:rsidRPr="00A606FF">
        <w:rPr>
          <w:rFonts w:ascii="Arial" w:hAnsi="Arial" w:cs="Arial"/>
          <w:sz w:val="22"/>
          <w:szCs w:val="22"/>
        </w:rPr>
        <w:t xml:space="preserve"> repaid over 20 years at a 5% interest rate</w:t>
      </w:r>
      <w:r w:rsidR="00FE0EB3">
        <w:rPr>
          <w:rFonts w:ascii="Arial" w:hAnsi="Arial" w:cs="Arial"/>
          <w:sz w:val="22"/>
          <w:szCs w:val="22"/>
        </w:rPr>
        <w:t>, which is $18,693.32</w:t>
      </w:r>
      <w:r w:rsidR="00F144CF" w:rsidRPr="00A606FF">
        <w:rPr>
          <w:rFonts w:ascii="Arial" w:hAnsi="Arial" w:cs="Arial"/>
          <w:sz w:val="22"/>
          <w:szCs w:val="22"/>
        </w:rPr>
        <w:t>.</w:t>
      </w:r>
      <w:r w:rsidR="00F144CF" w:rsidRPr="00A606FF">
        <w:rPr>
          <w:rFonts w:ascii="Arial" w:hAnsi="Arial" w:cs="Arial"/>
          <w:sz w:val="22"/>
          <w:szCs w:val="22"/>
          <w:lang w:val="en-US"/>
        </w:rPr>
        <w:t xml:space="preserve"> </w:t>
      </w:r>
      <w:r w:rsidR="00F144CF" w:rsidRPr="00A606FF">
        <w:rPr>
          <w:rFonts w:ascii="Arial" w:hAnsi="Arial" w:cs="Arial"/>
          <w:sz w:val="22"/>
          <w:szCs w:val="22"/>
        </w:rPr>
        <w:t>If the Secretary makes the agreement, the Secretary must waive $10,000 of the debt (the difference between the unpaid amount of $30,000 and the agreed amount of $20,000).</w:t>
      </w:r>
    </w:p>
    <w:p w14:paraId="50B7A236" w14:textId="459C062B" w:rsidR="001C5C5F" w:rsidRDefault="00A606FF" w:rsidP="0095042C">
      <w:pPr>
        <w:rPr>
          <w:rFonts w:ascii="Arial" w:hAnsi="Arial" w:cs="Arial"/>
          <w:noProof/>
          <w:szCs w:val="24"/>
        </w:rPr>
      </w:pPr>
      <w:r>
        <w:rPr>
          <w:rFonts w:ascii="Arial" w:hAnsi="Arial" w:cs="Arial"/>
          <w:szCs w:val="24"/>
        </w:rPr>
        <w:t>T</w:t>
      </w:r>
      <w:r w:rsidRPr="0095042C">
        <w:rPr>
          <w:rFonts w:ascii="Arial" w:hAnsi="Arial" w:cs="Arial"/>
          <w:szCs w:val="24"/>
        </w:rPr>
        <w:t xml:space="preserve">his </w:t>
      </w:r>
      <w:r w:rsidR="00676E6B">
        <w:rPr>
          <w:rFonts w:ascii="Arial" w:hAnsi="Arial" w:cs="Arial"/>
          <w:noProof/>
          <w:szCs w:val="24"/>
        </w:rPr>
        <w:t xml:space="preserve">Determination specifies (in one legislative instrument) the annual rate of interest in calculating the present value of the unpaid amount for the purpose of the </w:t>
      </w:r>
      <w:r w:rsidR="00676E6B">
        <w:rPr>
          <w:rStyle w:val="BookTitle"/>
          <w:rFonts w:ascii="Arial" w:hAnsi="Arial" w:cs="Arial"/>
          <w:i w:val="0"/>
          <w:iCs w:val="0"/>
          <w:smallCaps w:val="0"/>
          <w:spacing w:val="0"/>
          <w:szCs w:val="24"/>
        </w:rPr>
        <w:t xml:space="preserve">SSA, SAA and FAA. Schedule 1 to this Determination inserts into the PPLR a rule that specifies </w:t>
      </w:r>
      <w:r w:rsidR="00676E6B">
        <w:rPr>
          <w:rFonts w:ascii="Arial" w:hAnsi="Arial" w:cs="Arial"/>
          <w:noProof/>
          <w:szCs w:val="24"/>
        </w:rPr>
        <w:t xml:space="preserve">the annual rate of interest in calculating the present value of the unpaid amount for the purpose of the </w:t>
      </w:r>
      <w:r w:rsidR="00676E6B">
        <w:rPr>
          <w:rStyle w:val="BookTitle"/>
          <w:rFonts w:ascii="Arial" w:hAnsi="Arial" w:cs="Arial"/>
          <w:i w:val="0"/>
          <w:iCs w:val="0"/>
          <w:smallCaps w:val="0"/>
          <w:spacing w:val="0"/>
          <w:szCs w:val="24"/>
        </w:rPr>
        <w:t>PPL Act.</w:t>
      </w:r>
    </w:p>
    <w:p w14:paraId="2FD6C982" w14:textId="0C96F45C" w:rsidR="0095042C" w:rsidRDefault="001C5C5F" w:rsidP="0095042C">
      <w:pPr>
        <w:rPr>
          <w:rFonts w:ascii="Arial" w:hAnsi="Arial" w:cs="Arial"/>
          <w:szCs w:val="24"/>
        </w:rPr>
      </w:pPr>
      <w:r>
        <w:rPr>
          <w:rFonts w:ascii="Arial" w:hAnsi="Arial" w:cs="Arial"/>
          <w:szCs w:val="24"/>
        </w:rPr>
        <w:t xml:space="preserve">The specified </w:t>
      </w:r>
      <w:r w:rsidR="00D22809">
        <w:rPr>
          <w:rFonts w:ascii="Arial" w:hAnsi="Arial" w:cs="Arial"/>
          <w:szCs w:val="24"/>
        </w:rPr>
        <w:t xml:space="preserve">annual </w:t>
      </w:r>
      <w:r w:rsidR="0095042C" w:rsidRPr="0095042C">
        <w:rPr>
          <w:rFonts w:ascii="Arial" w:hAnsi="Arial" w:cs="Arial"/>
          <w:szCs w:val="24"/>
        </w:rPr>
        <w:t>rate</w:t>
      </w:r>
      <w:r w:rsidR="00D22809">
        <w:rPr>
          <w:rFonts w:ascii="Arial" w:hAnsi="Arial" w:cs="Arial"/>
          <w:szCs w:val="24"/>
        </w:rPr>
        <w:t xml:space="preserve"> of interest</w:t>
      </w:r>
      <w:r w:rsidR="00676E6B">
        <w:rPr>
          <w:rFonts w:ascii="Arial" w:hAnsi="Arial" w:cs="Arial"/>
          <w:szCs w:val="24"/>
        </w:rPr>
        <w:t xml:space="preserve"> (five percent)</w:t>
      </w:r>
      <w:r w:rsidR="0095042C" w:rsidRPr="0095042C">
        <w:rPr>
          <w:rFonts w:ascii="Arial" w:hAnsi="Arial" w:cs="Arial"/>
          <w:szCs w:val="24"/>
        </w:rPr>
        <w:t xml:space="preserve"> is a reasonable compromise between the competing objectives of protecting the public revenue and the desirability of setting the interest rate at a level that provides an incentive to repay debts early. </w:t>
      </w:r>
    </w:p>
    <w:p w14:paraId="5DFD5C89" w14:textId="77777777" w:rsidR="009E147A" w:rsidRDefault="009E147A" w:rsidP="0095042C">
      <w:pPr>
        <w:rPr>
          <w:rStyle w:val="BookTitle"/>
          <w:rFonts w:ascii="Arial" w:hAnsi="Arial" w:cs="Arial"/>
          <w:i w:val="0"/>
          <w:iCs w:val="0"/>
          <w:smallCaps w:val="0"/>
          <w:spacing w:val="0"/>
          <w:szCs w:val="24"/>
        </w:rPr>
      </w:pPr>
      <w:r w:rsidRPr="00573A89">
        <w:rPr>
          <w:rFonts w:ascii="Arial" w:hAnsi="Arial" w:cs="Arial"/>
          <w:szCs w:val="24"/>
        </w:rPr>
        <w:t xml:space="preserve">This Determination relies on subsection 33(3) of the </w:t>
      </w:r>
      <w:r w:rsidRPr="00573A89">
        <w:rPr>
          <w:rFonts w:ascii="Arial" w:hAnsi="Arial" w:cs="Arial"/>
          <w:i/>
          <w:szCs w:val="24"/>
        </w:rPr>
        <w:t>Acts Interpretation Act 1901</w:t>
      </w:r>
      <w:r w:rsidRPr="00573A89">
        <w:rPr>
          <w:rFonts w:ascii="Arial" w:hAnsi="Arial" w:cs="Arial"/>
          <w:szCs w:val="24"/>
        </w:rPr>
        <w:t xml:space="preserve">, which provides that, where an Act confers a power to make, grant or issue any </w:t>
      </w:r>
      <w:r w:rsidRPr="00573A89">
        <w:rPr>
          <w:rFonts w:ascii="Arial" w:hAnsi="Arial" w:cs="Arial"/>
          <w:szCs w:val="24"/>
        </w:rPr>
        <w:lastRenderedPageBreak/>
        <w:t>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C01779C" w14:textId="77777777" w:rsidR="000B4130" w:rsidRPr="00BC76EB" w:rsidRDefault="000B4130" w:rsidP="0095042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F569CA0" w14:textId="3120997E" w:rsidR="009E147A" w:rsidRPr="009E147A" w:rsidRDefault="00A606FF" w:rsidP="00E01E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42132E" w:rsidRPr="00BC76EB">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77461F" w:rsidRPr="00BC76EB">
        <w:rPr>
          <w:rStyle w:val="BookTitle"/>
          <w:rFonts w:ascii="Arial" w:hAnsi="Arial" w:cs="Arial"/>
          <w:i w:val="0"/>
          <w:iCs w:val="0"/>
          <w:smallCaps w:val="0"/>
          <w:spacing w:val="0"/>
          <w:szCs w:val="24"/>
        </w:rPr>
        <w:t xml:space="preserve">etermination </w:t>
      </w:r>
      <w:r w:rsidR="000B4130" w:rsidRPr="00BC76EB">
        <w:rPr>
          <w:rStyle w:val="BookTitle"/>
          <w:rFonts w:ascii="Arial" w:hAnsi="Arial" w:cs="Arial"/>
          <w:i w:val="0"/>
          <w:iCs w:val="0"/>
          <w:smallCaps w:val="0"/>
          <w:spacing w:val="0"/>
          <w:szCs w:val="24"/>
        </w:rPr>
        <w:t xml:space="preserve">commences on </w:t>
      </w:r>
      <w:r w:rsidR="00D22809">
        <w:rPr>
          <w:rStyle w:val="BookTitle"/>
          <w:rFonts w:ascii="Arial" w:hAnsi="Arial" w:cs="Arial"/>
          <w:i w:val="0"/>
          <w:iCs w:val="0"/>
          <w:smallCaps w:val="0"/>
          <w:spacing w:val="0"/>
          <w:szCs w:val="24"/>
        </w:rPr>
        <w:t>1 March 2018.</w:t>
      </w:r>
    </w:p>
    <w:p w14:paraId="20497B2E" w14:textId="77777777" w:rsidR="003E4BA2" w:rsidRDefault="003E4BA2" w:rsidP="003E4BA2">
      <w:pPr>
        <w:spacing w:before="0"/>
        <w:rPr>
          <w:rStyle w:val="BookTitle"/>
          <w:rFonts w:ascii="Arial" w:hAnsi="Arial" w:cs="Arial"/>
          <w:b/>
          <w:i w:val="0"/>
          <w:iCs w:val="0"/>
          <w:smallCaps w:val="0"/>
          <w:spacing w:val="0"/>
          <w:szCs w:val="24"/>
        </w:rPr>
      </w:pPr>
    </w:p>
    <w:p w14:paraId="08C370D5" w14:textId="3857EDC5" w:rsidR="006A6D51" w:rsidRPr="00BC76EB" w:rsidRDefault="006A6D51" w:rsidP="003E4BA2">
      <w:pPr>
        <w:spacing w:before="0"/>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12791C3" w14:textId="77777777" w:rsidR="00941377" w:rsidRDefault="00941377" w:rsidP="003E4BA2">
      <w:pPr>
        <w:spacing w:before="0"/>
        <w:jc w:val="both"/>
        <w:rPr>
          <w:rFonts w:ascii="Arial" w:eastAsiaTheme="minorEastAsia" w:hAnsi="Arial" w:cs="Arial"/>
          <w:iCs/>
          <w:spacing w:val="5"/>
          <w:szCs w:val="24"/>
          <w:lang w:eastAsia="en-US"/>
        </w:rPr>
      </w:pPr>
    </w:p>
    <w:p w14:paraId="3D8615C4" w14:textId="1AFEE805" w:rsidR="00941377" w:rsidRPr="004C31E1" w:rsidRDefault="00941377" w:rsidP="003E4BA2">
      <w:pPr>
        <w:spacing w:before="0"/>
        <w:jc w:val="both"/>
        <w:rPr>
          <w:rFonts w:ascii="Arial" w:eastAsiaTheme="minorEastAsia" w:hAnsi="Arial" w:cs="Arial"/>
          <w:b/>
          <w:color w:val="000000" w:themeColor="text1"/>
          <w:szCs w:val="24"/>
          <w:lang w:eastAsia="en-US"/>
        </w:rPr>
      </w:pPr>
      <w:r w:rsidRPr="00941377">
        <w:rPr>
          <w:rFonts w:ascii="Arial" w:eastAsiaTheme="minorEastAsia" w:hAnsi="Arial" w:cs="Arial"/>
          <w:iCs/>
          <w:spacing w:val="5"/>
          <w:szCs w:val="24"/>
          <w:lang w:eastAsia="en-US"/>
        </w:rPr>
        <w:t>The Department of Human Services w</w:t>
      </w:r>
      <w:r>
        <w:rPr>
          <w:rFonts w:ascii="Arial" w:eastAsiaTheme="minorEastAsia" w:hAnsi="Arial" w:cs="Arial"/>
          <w:iCs/>
          <w:spacing w:val="5"/>
          <w:szCs w:val="24"/>
          <w:lang w:eastAsia="en-US"/>
        </w:rPr>
        <w:t xml:space="preserve">as </w:t>
      </w:r>
      <w:r w:rsidRPr="00941377">
        <w:rPr>
          <w:rFonts w:ascii="Arial" w:eastAsiaTheme="minorEastAsia" w:hAnsi="Arial" w:cs="Arial"/>
          <w:iCs/>
          <w:spacing w:val="5"/>
          <w:szCs w:val="24"/>
          <w:lang w:eastAsia="en-US"/>
        </w:rPr>
        <w:t xml:space="preserve">consulted by </w:t>
      </w:r>
      <w:r w:rsidRPr="004C31E1">
        <w:rPr>
          <w:rFonts w:ascii="Arial" w:eastAsiaTheme="minorEastAsia" w:hAnsi="Arial" w:cs="Arial"/>
          <w:iCs/>
          <w:color w:val="000000" w:themeColor="text1"/>
          <w:spacing w:val="5"/>
          <w:szCs w:val="24"/>
          <w:lang w:eastAsia="en-US"/>
        </w:rPr>
        <w:t>electronic communication in the making of this Determination, to ensure a coordinated approach.</w:t>
      </w:r>
    </w:p>
    <w:p w14:paraId="2BCF7F6B" w14:textId="77777777" w:rsidR="003E4BA2" w:rsidRPr="004C31E1" w:rsidRDefault="003E4BA2" w:rsidP="003E4BA2">
      <w:pPr>
        <w:spacing w:before="0"/>
        <w:jc w:val="both"/>
        <w:rPr>
          <w:rFonts w:ascii="Arial" w:hAnsi="Arial" w:cs="Arial"/>
          <w:b/>
          <w:color w:val="000000" w:themeColor="text1"/>
          <w:szCs w:val="24"/>
        </w:rPr>
      </w:pPr>
    </w:p>
    <w:p w14:paraId="1C840593" w14:textId="5A200F6C" w:rsidR="002329E1" w:rsidRPr="004C31E1" w:rsidRDefault="002329E1" w:rsidP="003E4BA2">
      <w:pPr>
        <w:spacing w:before="0"/>
        <w:jc w:val="both"/>
        <w:rPr>
          <w:rFonts w:ascii="Arial" w:hAnsi="Arial" w:cs="Arial"/>
          <w:b/>
          <w:color w:val="000000" w:themeColor="text1"/>
          <w:szCs w:val="24"/>
        </w:rPr>
      </w:pPr>
      <w:r w:rsidRPr="004C31E1">
        <w:rPr>
          <w:rFonts w:ascii="Arial" w:hAnsi="Arial" w:cs="Arial"/>
          <w:b/>
          <w:color w:val="000000" w:themeColor="text1"/>
          <w:szCs w:val="24"/>
        </w:rPr>
        <w:t>Regulat</w:t>
      </w:r>
      <w:r w:rsidR="00D459E0" w:rsidRPr="004C31E1">
        <w:rPr>
          <w:rFonts w:ascii="Arial" w:hAnsi="Arial" w:cs="Arial"/>
          <w:b/>
          <w:color w:val="000000" w:themeColor="text1"/>
          <w:szCs w:val="24"/>
        </w:rPr>
        <w:t>ion</w:t>
      </w:r>
      <w:r w:rsidRPr="004C31E1">
        <w:rPr>
          <w:rFonts w:ascii="Arial" w:hAnsi="Arial" w:cs="Arial"/>
          <w:b/>
          <w:color w:val="000000" w:themeColor="text1"/>
          <w:szCs w:val="24"/>
        </w:rPr>
        <w:t xml:space="preserve"> Impact </w:t>
      </w:r>
      <w:r w:rsidR="00D459E0" w:rsidRPr="004C31E1">
        <w:rPr>
          <w:rFonts w:ascii="Arial" w:hAnsi="Arial" w:cs="Arial"/>
          <w:b/>
          <w:color w:val="000000" w:themeColor="text1"/>
          <w:szCs w:val="24"/>
        </w:rPr>
        <w:t>Statement</w:t>
      </w:r>
      <w:r w:rsidR="00F52853" w:rsidRPr="004C31E1">
        <w:rPr>
          <w:rFonts w:ascii="Arial" w:hAnsi="Arial" w:cs="Arial"/>
          <w:b/>
          <w:color w:val="000000" w:themeColor="text1"/>
          <w:szCs w:val="24"/>
        </w:rPr>
        <w:t xml:space="preserve"> (RIS)</w:t>
      </w:r>
    </w:p>
    <w:p w14:paraId="1527F112" w14:textId="77777777" w:rsidR="003E4BA2" w:rsidRPr="004C31E1" w:rsidRDefault="003E4BA2" w:rsidP="003E4BA2">
      <w:pPr>
        <w:spacing w:before="0"/>
        <w:rPr>
          <w:rFonts w:ascii="Arial" w:hAnsi="Arial" w:cs="Arial"/>
          <w:color w:val="000000" w:themeColor="text1"/>
        </w:rPr>
      </w:pPr>
    </w:p>
    <w:p w14:paraId="2EB6D0B6" w14:textId="710891D9" w:rsidR="00B14A00" w:rsidRPr="00B14A00" w:rsidRDefault="00B14A00" w:rsidP="00B14A00">
      <w:pPr>
        <w:spacing w:before="0"/>
        <w:rPr>
          <w:rFonts w:ascii="Arial" w:hAnsi="Arial" w:cs="Arial"/>
        </w:rPr>
      </w:pPr>
      <w:r w:rsidRPr="000B7E81">
        <w:rPr>
          <w:rFonts w:ascii="Arial" w:hAnsi="Arial" w:cs="Arial"/>
          <w:szCs w:val="24"/>
        </w:rPr>
        <w:t>The Office of Best Pra</w:t>
      </w:r>
      <w:r>
        <w:rPr>
          <w:rFonts w:ascii="Arial" w:hAnsi="Arial" w:cs="Arial"/>
          <w:szCs w:val="24"/>
        </w:rPr>
        <w:t xml:space="preserve">ctice Regulation (the OBPR) was </w:t>
      </w:r>
      <w:r w:rsidRPr="000B7E81">
        <w:rPr>
          <w:rFonts w:ascii="Arial" w:hAnsi="Arial" w:cs="Arial"/>
          <w:szCs w:val="24"/>
        </w:rPr>
        <w:t xml:space="preserve">consulted in relation to the amendments made by the regulations. </w:t>
      </w:r>
      <w:r w:rsidRPr="007F6762">
        <w:rPr>
          <w:rFonts w:ascii="Arial" w:hAnsi="Arial" w:cs="Arial"/>
          <w:szCs w:val="24"/>
        </w:rPr>
        <w:t xml:space="preserve">The </w:t>
      </w:r>
      <w:r>
        <w:rPr>
          <w:rFonts w:ascii="Arial" w:hAnsi="Arial" w:cs="Arial"/>
          <w:szCs w:val="24"/>
        </w:rPr>
        <w:t xml:space="preserve">OBPR considers the </w:t>
      </w:r>
      <w:r w:rsidRPr="007F6762">
        <w:rPr>
          <w:rFonts w:ascii="Arial" w:hAnsi="Arial" w:cs="Arial"/>
          <w:szCs w:val="24"/>
        </w:rPr>
        <w:t xml:space="preserve">Determination </w:t>
      </w:r>
      <w:r>
        <w:rPr>
          <w:rFonts w:ascii="Arial" w:hAnsi="Arial" w:cs="Arial"/>
          <w:szCs w:val="24"/>
        </w:rPr>
        <w:t xml:space="preserve">does not have a more than minor regulatory impact on business, community organisations or individuals.  </w:t>
      </w:r>
    </w:p>
    <w:p w14:paraId="3671B37B" w14:textId="42FF3599" w:rsidR="00B14A00" w:rsidRDefault="00B14A00" w:rsidP="00B14A00">
      <w:pPr>
        <w:spacing w:before="120"/>
        <w:rPr>
          <w:rFonts w:ascii="Arial" w:hAnsi="Arial" w:cs="Arial"/>
          <w:szCs w:val="24"/>
        </w:rPr>
      </w:pPr>
      <w:r>
        <w:rPr>
          <w:rFonts w:ascii="Arial" w:hAnsi="Arial" w:cs="Arial"/>
          <w:szCs w:val="24"/>
        </w:rPr>
        <w:t>This</w:t>
      </w:r>
      <w:r w:rsidRPr="007F6762">
        <w:rPr>
          <w:rFonts w:ascii="Arial" w:hAnsi="Arial" w:cs="Arial"/>
          <w:szCs w:val="24"/>
        </w:rPr>
        <w:t xml:space="preserve"> Determination does not require a Regulatory Impact Statement.</w:t>
      </w:r>
    </w:p>
    <w:p w14:paraId="53B80619" w14:textId="77777777" w:rsidR="00B14A00" w:rsidRPr="00E263CA" w:rsidRDefault="00B14A00" w:rsidP="00B14A00">
      <w:pPr>
        <w:spacing w:before="120"/>
        <w:rPr>
          <w:rStyle w:val="BookTitle"/>
          <w:rFonts w:ascii="Arial" w:hAnsi="Arial" w:cs="Arial"/>
          <w:i w:val="0"/>
          <w:iCs w:val="0"/>
          <w:smallCaps w:val="0"/>
          <w:spacing w:val="0"/>
          <w:szCs w:val="24"/>
        </w:rPr>
      </w:pPr>
    </w:p>
    <w:p w14:paraId="353E27C2" w14:textId="6A7908DB" w:rsidR="00E263CA" w:rsidRPr="00E263CA" w:rsidRDefault="003E4BA2" w:rsidP="00B14A00">
      <w:pPr>
        <w:spacing w:before="0"/>
        <w:rPr>
          <w:rStyle w:val="BookTitle"/>
          <w:rFonts w:ascii="Arial" w:hAnsi="Arial" w:cs="Arial"/>
          <w:i w:val="0"/>
          <w:iCs w:val="0"/>
          <w:smallCaps w:val="0"/>
          <w:spacing w:val="0"/>
          <w:szCs w:val="24"/>
        </w:rPr>
      </w:pPr>
      <w:r>
        <w:rPr>
          <w:rFonts w:ascii="Arial" w:hAnsi="Arial" w:cs="Arial"/>
        </w:rPr>
        <w:t xml:space="preserve">The </w:t>
      </w:r>
      <w:r w:rsidRPr="003E4BA2">
        <w:rPr>
          <w:rFonts w:ascii="Arial" w:hAnsi="Arial" w:cs="Arial"/>
        </w:rPr>
        <w:t xml:space="preserve">OBPR reference for this </w:t>
      </w:r>
      <w:r>
        <w:rPr>
          <w:rFonts w:ascii="Arial" w:hAnsi="Arial" w:cs="Arial"/>
        </w:rPr>
        <w:t>Determination</w:t>
      </w:r>
      <w:r w:rsidRPr="003E4BA2">
        <w:rPr>
          <w:rFonts w:ascii="Arial" w:hAnsi="Arial" w:cs="Arial"/>
        </w:rPr>
        <w:t xml:space="preserve"> is 23461</w:t>
      </w:r>
      <w:r>
        <w:rPr>
          <w:rFonts w:ascii="Arial" w:hAnsi="Arial" w:cs="Arial"/>
        </w:rPr>
        <w:t>.</w:t>
      </w:r>
    </w:p>
    <w:p w14:paraId="6B3EDD40"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3E92201" w14:textId="77777777" w:rsidR="00871F28" w:rsidRPr="003167E6" w:rsidRDefault="00365424" w:rsidP="00871F28">
      <w:pPr>
        <w:rPr>
          <w:rStyle w:val="BookTitle"/>
          <w:rFonts w:ascii="Arial" w:hAnsi="Arial" w:cs="Arial"/>
          <w:i w:val="0"/>
          <w:iCs w:val="0"/>
          <w:smallCaps w:val="0"/>
          <w:spacing w:val="0"/>
          <w:szCs w:val="24"/>
        </w:rPr>
      </w:pPr>
      <w:r w:rsidRPr="003167E6">
        <w:rPr>
          <w:rStyle w:val="BookTitle"/>
          <w:rFonts w:ascii="Arial" w:hAnsi="Arial" w:cs="Arial"/>
          <w:i w:val="0"/>
          <w:iCs w:val="0"/>
          <w:smallCaps w:val="0"/>
          <w:spacing w:val="0"/>
          <w:szCs w:val="24"/>
          <w:u w:val="single"/>
        </w:rPr>
        <w:t>Section</w:t>
      </w:r>
      <w:r w:rsidR="00871F28" w:rsidRPr="003167E6">
        <w:rPr>
          <w:rStyle w:val="BookTitle"/>
          <w:rFonts w:ascii="Arial" w:hAnsi="Arial" w:cs="Arial"/>
          <w:i w:val="0"/>
          <w:iCs w:val="0"/>
          <w:smallCaps w:val="0"/>
          <w:spacing w:val="0"/>
          <w:szCs w:val="24"/>
          <w:u w:val="single"/>
        </w:rPr>
        <w:t xml:space="preserve"> 1</w:t>
      </w:r>
      <w:r w:rsidR="00871F28" w:rsidRPr="003167E6">
        <w:rPr>
          <w:rStyle w:val="BookTitle"/>
          <w:rFonts w:ascii="Arial" w:hAnsi="Arial" w:cs="Arial"/>
          <w:i w:val="0"/>
          <w:iCs w:val="0"/>
          <w:smallCaps w:val="0"/>
          <w:spacing w:val="0"/>
          <w:szCs w:val="24"/>
        </w:rPr>
        <w:t xml:space="preserve"> </w:t>
      </w:r>
    </w:p>
    <w:p w14:paraId="21CA2FCC" w14:textId="4B9DA03C" w:rsidR="00446D6C" w:rsidRDefault="003167E6" w:rsidP="00871F28">
      <w:pPr>
        <w:rPr>
          <w:rFonts w:ascii="Arial" w:hAnsi="Arial" w:cs="Arial"/>
          <w:i/>
        </w:rPr>
      </w:pPr>
      <w:r w:rsidRPr="003167E6">
        <w:rPr>
          <w:rStyle w:val="BookTitle"/>
          <w:rFonts w:ascii="Arial" w:hAnsi="Arial" w:cs="Arial"/>
          <w:i w:val="0"/>
          <w:iCs w:val="0"/>
          <w:smallCaps w:val="0"/>
          <w:spacing w:val="0"/>
          <w:szCs w:val="24"/>
        </w:rPr>
        <w:t xml:space="preserve">This section </w:t>
      </w:r>
      <w:r w:rsidR="00D1706F" w:rsidRPr="003167E6">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that the instrument</w:t>
      </w:r>
      <w:r w:rsidR="00D1706F" w:rsidRPr="003167E6">
        <w:rPr>
          <w:rStyle w:val="BookTitle"/>
          <w:rFonts w:ascii="Arial" w:hAnsi="Arial" w:cs="Arial"/>
          <w:i w:val="0"/>
          <w:iCs w:val="0"/>
          <w:smallCaps w:val="0"/>
          <w:spacing w:val="0"/>
          <w:szCs w:val="24"/>
        </w:rPr>
        <w:t xml:space="preserve"> is </w:t>
      </w:r>
      <w:r>
        <w:rPr>
          <w:rStyle w:val="BookTitle"/>
          <w:rFonts w:ascii="Arial" w:hAnsi="Arial" w:cs="Arial"/>
          <w:i w:val="0"/>
          <w:iCs w:val="0"/>
          <w:smallCaps w:val="0"/>
          <w:spacing w:val="0"/>
          <w:szCs w:val="24"/>
        </w:rPr>
        <w:t>to be cited</w:t>
      </w:r>
      <w:r w:rsidRPr="003167E6">
        <w:rPr>
          <w:rStyle w:val="BookTitle"/>
          <w:rFonts w:ascii="Arial" w:hAnsi="Arial" w:cs="Arial"/>
          <w:i w:val="0"/>
          <w:iCs w:val="0"/>
          <w:smallCaps w:val="0"/>
          <w:spacing w:val="0"/>
          <w:szCs w:val="24"/>
        </w:rPr>
        <w:t xml:space="preserve"> as </w:t>
      </w:r>
      <w:r w:rsidRPr="003167E6">
        <w:rPr>
          <w:rFonts w:ascii="Arial" w:hAnsi="Arial" w:cs="Arial"/>
        </w:rPr>
        <w:t xml:space="preserve">the </w:t>
      </w:r>
      <w:r w:rsidRPr="003167E6">
        <w:rPr>
          <w:rFonts w:ascii="Arial" w:hAnsi="Arial" w:cs="Arial"/>
          <w:i/>
        </w:rPr>
        <w:t xml:space="preserve">Social </w:t>
      </w:r>
      <w:r w:rsidR="00736762">
        <w:rPr>
          <w:rFonts w:ascii="Arial" w:hAnsi="Arial" w:cs="Arial"/>
          <w:i/>
        </w:rPr>
        <w:t>Services</w:t>
      </w:r>
      <w:r w:rsidR="00736762" w:rsidRPr="003167E6">
        <w:rPr>
          <w:rFonts w:ascii="Arial" w:hAnsi="Arial" w:cs="Arial"/>
          <w:i/>
        </w:rPr>
        <w:t xml:space="preserve"> </w:t>
      </w:r>
      <w:r w:rsidRPr="003167E6">
        <w:rPr>
          <w:rFonts w:ascii="Arial" w:hAnsi="Arial" w:cs="Arial"/>
          <w:i/>
        </w:rPr>
        <w:t>Laws (Present Value of Unpaid Amount – Annual Interest Rate) Determination 2018.</w:t>
      </w:r>
    </w:p>
    <w:p w14:paraId="052EB951" w14:textId="707AD64D" w:rsidR="003167E6" w:rsidRPr="003167E6" w:rsidRDefault="003167E6" w:rsidP="003167E6">
      <w:pPr>
        <w:rPr>
          <w:rStyle w:val="BookTitle"/>
          <w:rFonts w:ascii="Arial" w:hAnsi="Arial" w:cs="Arial"/>
          <w:i w:val="0"/>
          <w:iCs w:val="0"/>
          <w:smallCaps w:val="0"/>
          <w:spacing w:val="0"/>
          <w:szCs w:val="24"/>
        </w:rPr>
      </w:pPr>
      <w:r w:rsidRPr="003167E6">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2</w:t>
      </w:r>
    </w:p>
    <w:p w14:paraId="4FEF84AD" w14:textId="4853BA6D" w:rsidR="003167E6" w:rsidRDefault="003167E6" w:rsidP="003167E6">
      <w:pPr>
        <w:rPr>
          <w:rStyle w:val="BookTitle"/>
          <w:rFonts w:ascii="Arial" w:hAnsi="Arial" w:cs="Arial"/>
          <w:i w:val="0"/>
          <w:iCs w:val="0"/>
          <w:smallCaps w:val="0"/>
          <w:spacing w:val="0"/>
          <w:szCs w:val="24"/>
        </w:rPr>
      </w:pPr>
      <w:r w:rsidRPr="003167E6">
        <w:rPr>
          <w:rStyle w:val="BookTitle"/>
          <w:rFonts w:ascii="Arial" w:hAnsi="Arial" w:cs="Arial"/>
          <w:i w:val="0"/>
          <w:iCs w:val="0"/>
          <w:smallCaps w:val="0"/>
          <w:spacing w:val="0"/>
          <w:szCs w:val="24"/>
        </w:rPr>
        <w:t xml:space="preserve">This section </w:t>
      </w:r>
      <w:r>
        <w:rPr>
          <w:rStyle w:val="BookTitle"/>
          <w:rFonts w:ascii="Arial" w:hAnsi="Arial" w:cs="Arial"/>
          <w:i w:val="0"/>
          <w:iCs w:val="0"/>
          <w:smallCaps w:val="0"/>
          <w:spacing w:val="0"/>
          <w:szCs w:val="24"/>
        </w:rPr>
        <w:t>provides that the Determination commence</w:t>
      </w:r>
      <w:r w:rsidR="00077725">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on 1 March 2018.</w:t>
      </w:r>
    </w:p>
    <w:p w14:paraId="569FCD97" w14:textId="05F172F0" w:rsidR="003167E6" w:rsidRPr="003167E6" w:rsidRDefault="003167E6" w:rsidP="003167E6">
      <w:pPr>
        <w:rPr>
          <w:rStyle w:val="BookTitle"/>
          <w:rFonts w:ascii="Arial" w:hAnsi="Arial" w:cs="Arial"/>
          <w:i w:val="0"/>
          <w:iCs w:val="0"/>
          <w:smallCaps w:val="0"/>
          <w:spacing w:val="0"/>
          <w:szCs w:val="24"/>
        </w:rPr>
      </w:pPr>
      <w:r w:rsidRPr="003167E6">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p>
    <w:p w14:paraId="4C438DB2" w14:textId="335EAC0C" w:rsidR="003167E6" w:rsidRPr="003167E6" w:rsidRDefault="003167E6" w:rsidP="003167E6">
      <w:pPr>
        <w:rPr>
          <w:rFonts w:ascii="Arial" w:hAnsi="Arial" w:cs="Arial"/>
          <w:szCs w:val="24"/>
        </w:rPr>
      </w:pPr>
      <w:r w:rsidRPr="003167E6">
        <w:rPr>
          <w:rFonts w:ascii="Arial" w:hAnsi="Arial" w:cs="Arial"/>
          <w:szCs w:val="24"/>
        </w:rPr>
        <w:t>This section provides that the Determination</w:t>
      </w:r>
      <w:r w:rsidR="004B30C7">
        <w:rPr>
          <w:rFonts w:ascii="Arial" w:hAnsi="Arial" w:cs="Arial"/>
          <w:szCs w:val="24"/>
        </w:rPr>
        <w:t>, other than Schedule 1,</w:t>
      </w:r>
      <w:r w:rsidRPr="003167E6">
        <w:rPr>
          <w:rFonts w:ascii="Arial" w:hAnsi="Arial" w:cs="Arial"/>
          <w:szCs w:val="24"/>
        </w:rPr>
        <w:t xml:space="preserve"> is made under:</w:t>
      </w:r>
    </w:p>
    <w:p w14:paraId="22A2CBEF" w14:textId="4C158104" w:rsidR="003167E6" w:rsidRPr="003167E6" w:rsidRDefault="003167E6" w:rsidP="003922E3">
      <w:pPr>
        <w:pStyle w:val="subsection"/>
        <w:numPr>
          <w:ilvl w:val="0"/>
          <w:numId w:val="22"/>
        </w:numPr>
        <w:rPr>
          <w:rFonts w:ascii="Arial" w:hAnsi="Arial" w:cs="Arial"/>
          <w:sz w:val="24"/>
          <w:szCs w:val="24"/>
        </w:rPr>
      </w:pPr>
      <w:r w:rsidRPr="003167E6">
        <w:rPr>
          <w:rFonts w:ascii="Arial" w:hAnsi="Arial" w:cs="Arial"/>
          <w:sz w:val="24"/>
          <w:szCs w:val="24"/>
        </w:rPr>
        <w:t xml:space="preserve">section 1237AAB of the </w:t>
      </w:r>
      <w:r w:rsidRPr="003167E6">
        <w:rPr>
          <w:rFonts w:ascii="Arial" w:hAnsi="Arial" w:cs="Arial"/>
          <w:i/>
          <w:sz w:val="24"/>
          <w:szCs w:val="24"/>
        </w:rPr>
        <w:t>Social Security Act 1991</w:t>
      </w:r>
      <w:r w:rsidRPr="004B30C7">
        <w:rPr>
          <w:rFonts w:ascii="Arial" w:hAnsi="Arial" w:cs="Arial"/>
          <w:sz w:val="24"/>
          <w:szCs w:val="24"/>
        </w:rPr>
        <w:t>;</w:t>
      </w:r>
      <w:r w:rsidR="004B30C7" w:rsidRPr="004B30C7">
        <w:rPr>
          <w:rFonts w:ascii="Arial" w:hAnsi="Arial" w:cs="Arial"/>
          <w:sz w:val="24"/>
          <w:szCs w:val="24"/>
        </w:rPr>
        <w:t xml:space="preserve"> and</w:t>
      </w:r>
    </w:p>
    <w:p w14:paraId="5A76477F" w14:textId="177D2A5A" w:rsidR="003167E6" w:rsidRPr="003167E6" w:rsidRDefault="003167E6" w:rsidP="003922E3">
      <w:pPr>
        <w:pStyle w:val="subsection"/>
        <w:numPr>
          <w:ilvl w:val="0"/>
          <w:numId w:val="22"/>
        </w:numPr>
        <w:rPr>
          <w:rFonts w:ascii="Arial" w:hAnsi="Arial" w:cs="Arial"/>
          <w:sz w:val="24"/>
          <w:szCs w:val="24"/>
        </w:rPr>
      </w:pPr>
      <w:r w:rsidRPr="003167E6">
        <w:rPr>
          <w:rFonts w:ascii="Arial" w:hAnsi="Arial" w:cs="Arial"/>
          <w:sz w:val="24"/>
          <w:szCs w:val="24"/>
        </w:rPr>
        <w:t xml:space="preserve">section 43E of the </w:t>
      </w:r>
      <w:r w:rsidRPr="003167E6">
        <w:rPr>
          <w:rFonts w:ascii="Arial" w:hAnsi="Arial" w:cs="Arial"/>
          <w:i/>
          <w:sz w:val="24"/>
          <w:szCs w:val="24"/>
        </w:rPr>
        <w:t>Student Assistance Act 1973</w:t>
      </w:r>
      <w:r w:rsidRPr="003167E6">
        <w:rPr>
          <w:rFonts w:ascii="Arial" w:hAnsi="Arial" w:cs="Arial"/>
          <w:sz w:val="24"/>
          <w:szCs w:val="24"/>
        </w:rPr>
        <w:t>;</w:t>
      </w:r>
      <w:r w:rsidR="00312BDB">
        <w:rPr>
          <w:rFonts w:ascii="Arial" w:hAnsi="Arial" w:cs="Arial"/>
          <w:sz w:val="24"/>
          <w:szCs w:val="24"/>
        </w:rPr>
        <w:t xml:space="preserve"> and</w:t>
      </w:r>
    </w:p>
    <w:p w14:paraId="06A1AB68" w14:textId="20BBACAF" w:rsidR="003167E6" w:rsidRPr="003167E6" w:rsidRDefault="003167E6" w:rsidP="003922E3">
      <w:pPr>
        <w:pStyle w:val="subsection"/>
        <w:numPr>
          <w:ilvl w:val="0"/>
          <w:numId w:val="22"/>
        </w:numPr>
        <w:rPr>
          <w:rFonts w:ascii="Arial" w:hAnsi="Arial" w:cs="Arial"/>
          <w:sz w:val="24"/>
          <w:szCs w:val="24"/>
        </w:rPr>
      </w:pPr>
      <w:r w:rsidRPr="003167E6">
        <w:rPr>
          <w:rFonts w:ascii="Arial" w:hAnsi="Arial" w:cs="Arial"/>
          <w:sz w:val="24"/>
          <w:szCs w:val="24"/>
        </w:rPr>
        <w:t xml:space="preserve">section 100 of the </w:t>
      </w:r>
      <w:r w:rsidRPr="003167E6">
        <w:rPr>
          <w:rFonts w:ascii="Arial" w:hAnsi="Arial" w:cs="Arial"/>
          <w:i/>
          <w:sz w:val="24"/>
          <w:szCs w:val="24"/>
        </w:rPr>
        <w:t>A New Tax System (Family Assista</w:t>
      </w:r>
      <w:r w:rsidR="00312BDB">
        <w:rPr>
          <w:rFonts w:ascii="Arial" w:hAnsi="Arial" w:cs="Arial"/>
          <w:i/>
          <w:sz w:val="24"/>
          <w:szCs w:val="24"/>
        </w:rPr>
        <w:t>nce) (Administration) Act 1999.</w:t>
      </w:r>
    </w:p>
    <w:p w14:paraId="3726DA7D" w14:textId="77777777" w:rsidR="00312BDB" w:rsidRPr="003167E6" w:rsidRDefault="00312BDB" w:rsidP="00312BDB">
      <w:pPr>
        <w:rPr>
          <w:rStyle w:val="BookTitle"/>
          <w:rFonts w:ascii="Arial" w:hAnsi="Arial" w:cs="Arial"/>
          <w:i w:val="0"/>
          <w:iCs w:val="0"/>
          <w:smallCaps w:val="0"/>
          <w:spacing w:val="0"/>
          <w:szCs w:val="24"/>
        </w:rPr>
      </w:pPr>
      <w:r w:rsidRPr="003167E6">
        <w:rPr>
          <w:rStyle w:val="BookTitle"/>
          <w:rFonts w:ascii="Arial" w:hAnsi="Arial" w:cs="Arial"/>
          <w:i w:val="0"/>
          <w:iCs w:val="0"/>
          <w:smallCaps w:val="0"/>
          <w:spacing w:val="0"/>
          <w:szCs w:val="24"/>
          <w:u w:val="single"/>
        </w:rPr>
        <w:t xml:space="preserve">Section </w:t>
      </w:r>
      <w:r>
        <w:rPr>
          <w:rStyle w:val="BookTitle"/>
          <w:rFonts w:ascii="Arial" w:hAnsi="Arial" w:cs="Arial"/>
          <w:i w:val="0"/>
          <w:iCs w:val="0"/>
          <w:smallCaps w:val="0"/>
          <w:spacing w:val="0"/>
          <w:szCs w:val="24"/>
          <w:u w:val="single"/>
        </w:rPr>
        <w:t>4</w:t>
      </w:r>
    </w:p>
    <w:p w14:paraId="3D249B31" w14:textId="05E3E125" w:rsidR="00312BDB" w:rsidRPr="00312BDB" w:rsidRDefault="00312BDB" w:rsidP="003167E6">
      <w:pPr>
        <w:rPr>
          <w:rStyle w:val="BookTitle"/>
          <w:rFonts w:ascii="Arial" w:hAnsi="Arial" w:cs="Arial"/>
          <w:iCs w:val="0"/>
          <w:smallCaps w:val="0"/>
          <w:spacing w:val="0"/>
          <w:szCs w:val="24"/>
          <w:u w:val="single"/>
        </w:rPr>
      </w:pPr>
      <w:r>
        <w:rPr>
          <w:rFonts w:ascii="Arial" w:hAnsi="Arial" w:cs="Arial"/>
          <w:szCs w:val="24"/>
        </w:rPr>
        <w:t xml:space="preserve">This section provides that Schedule 1 to this Determination is made under section 198 of the </w:t>
      </w:r>
      <w:r>
        <w:rPr>
          <w:rFonts w:ascii="Arial" w:hAnsi="Arial" w:cs="Arial"/>
          <w:i/>
          <w:szCs w:val="24"/>
        </w:rPr>
        <w:t>Paid Parental Leave Act 2010.</w:t>
      </w:r>
    </w:p>
    <w:p w14:paraId="2CE697FE" w14:textId="77777777" w:rsidR="004C31E1" w:rsidRDefault="004C31E1" w:rsidP="003167E6">
      <w:pPr>
        <w:rPr>
          <w:rStyle w:val="BookTitle"/>
          <w:rFonts w:ascii="Arial" w:hAnsi="Arial" w:cs="Arial"/>
          <w:i w:val="0"/>
          <w:iCs w:val="0"/>
          <w:smallCaps w:val="0"/>
          <w:spacing w:val="0"/>
          <w:szCs w:val="24"/>
          <w:u w:val="single"/>
        </w:rPr>
      </w:pPr>
    </w:p>
    <w:p w14:paraId="77E9A983" w14:textId="72EA986E" w:rsidR="003167E6" w:rsidRPr="003167E6" w:rsidRDefault="003167E6" w:rsidP="003167E6">
      <w:pPr>
        <w:rPr>
          <w:rStyle w:val="BookTitle"/>
          <w:rFonts w:ascii="Arial" w:hAnsi="Arial" w:cs="Arial"/>
          <w:i w:val="0"/>
          <w:iCs w:val="0"/>
          <w:smallCaps w:val="0"/>
          <w:spacing w:val="0"/>
          <w:szCs w:val="24"/>
        </w:rPr>
      </w:pPr>
      <w:r w:rsidRPr="003167E6">
        <w:rPr>
          <w:rStyle w:val="BookTitle"/>
          <w:rFonts w:ascii="Arial" w:hAnsi="Arial" w:cs="Arial"/>
          <w:i w:val="0"/>
          <w:iCs w:val="0"/>
          <w:smallCaps w:val="0"/>
          <w:spacing w:val="0"/>
          <w:szCs w:val="24"/>
          <w:u w:val="single"/>
        </w:rPr>
        <w:lastRenderedPageBreak/>
        <w:t xml:space="preserve">Section </w:t>
      </w:r>
      <w:r w:rsidR="004B30C7">
        <w:rPr>
          <w:rStyle w:val="BookTitle"/>
          <w:rFonts w:ascii="Arial" w:hAnsi="Arial" w:cs="Arial"/>
          <w:i w:val="0"/>
          <w:iCs w:val="0"/>
          <w:smallCaps w:val="0"/>
          <w:spacing w:val="0"/>
          <w:szCs w:val="24"/>
          <w:u w:val="single"/>
        </w:rPr>
        <w:t>5</w:t>
      </w:r>
    </w:p>
    <w:p w14:paraId="6D0D02EF" w14:textId="62235A3B" w:rsidR="003167E6" w:rsidRPr="004C31E1" w:rsidRDefault="003167E6" w:rsidP="003167E6">
      <w:pPr>
        <w:shd w:val="clear" w:color="auto" w:fill="FFFFFF"/>
        <w:spacing w:before="100" w:beforeAutospacing="1" w:after="240"/>
        <w:rPr>
          <w:rFonts w:ascii="Arial" w:hAnsi="Arial" w:cs="Arial"/>
          <w:color w:val="000000" w:themeColor="text1"/>
          <w:szCs w:val="24"/>
        </w:rPr>
      </w:pPr>
      <w:r w:rsidRPr="004C31E1">
        <w:rPr>
          <w:rFonts w:ascii="Arial" w:hAnsi="Arial" w:cs="Arial"/>
          <w:color w:val="000000" w:themeColor="text1"/>
          <w:szCs w:val="24"/>
        </w:rPr>
        <w:t>This section provides that each instrument specified in a Schedule to this Determination is</w:t>
      </w:r>
      <w:r w:rsidR="00A2308E" w:rsidRPr="004C31E1">
        <w:rPr>
          <w:rFonts w:ascii="Arial" w:hAnsi="Arial" w:cs="Arial"/>
          <w:color w:val="000000" w:themeColor="text1"/>
          <w:szCs w:val="24"/>
        </w:rPr>
        <w:t xml:space="preserve"> amended or</w:t>
      </w:r>
      <w:r w:rsidRPr="004C31E1">
        <w:rPr>
          <w:rFonts w:ascii="Arial" w:hAnsi="Arial" w:cs="Arial"/>
          <w:color w:val="000000" w:themeColor="text1"/>
          <w:szCs w:val="24"/>
        </w:rPr>
        <w:t xml:space="preserve"> repealed as set out in the applicable items in the Schedule concerned.</w:t>
      </w:r>
      <w:r w:rsidR="00A2308E" w:rsidRPr="004C31E1">
        <w:rPr>
          <w:rFonts w:ascii="Arial" w:hAnsi="Arial" w:cs="Arial"/>
          <w:color w:val="000000" w:themeColor="text1"/>
          <w:szCs w:val="24"/>
        </w:rPr>
        <w:t xml:space="preserve"> </w:t>
      </w:r>
    </w:p>
    <w:p w14:paraId="7DA40C24" w14:textId="0DE8D6BB" w:rsidR="003167E6" w:rsidRPr="005C2ABF" w:rsidRDefault="004B30C7" w:rsidP="003167E6">
      <w:pPr>
        <w:rPr>
          <w:rStyle w:val="BookTitle"/>
          <w:rFonts w:ascii="Arial" w:hAnsi="Arial" w:cs="Arial"/>
          <w:i w:val="0"/>
          <w:iCs w:val="0"/>
          <w:smallCaps w:val="0"/>
          <w:spacing w:val="0"/>
          <w:szCs w:val="24"/>
        </w:rPr>
      </w:pPr>
      <w:r w:rsidRPr="004C31E1">
        <w:rPr>
          <w:rStyle w:val="BookTitle"/>
          <w:rFonts w:ascii="Arial" w:hAnsi="Arial" w:cs="Arial"/>
          <w:i w:val="0"/>
          <w:iCs w:val="0"/>
          <w:smallCaps w:val="0"/>
          <w:color w:val="000000" w:themeColor="text1"/>
          <w:spacing w:val="0"/>
          <w:szCs w:val="24"/>
          <w:u w:val="single"/>
        </w:rPr>
        <w:t xml:space="preserve">Section </w:t>
      </w:r>
      <w:r>
        <w:rPr>
          <w:rStyle w:val="BookTitle"/>
          <w:rFonts w:ascii="Arial" w:hAnsi="Arial" w:cs="Arial"/>
          <w:i w:val="0"/>
          <w:iCs w:val="0"/>
          <w:smallCaps w:val="0"/>
          <w:spacing w:val="0"/>
          <w:szCs w:val="24"/>
          <w:u w:val="single"/>
        </w:rPr>
        <w:t>6</w:t>
      </w:r>
      <w:r w:rsidR="003167E6" w:rsidRPr="005C2ABF">
        <w:rPr>
          <w:rStyle w:val="BookTitle"/>
          <w:rFonts w:ascii="Arial" w:hAnsi="Arial" w:cs="Arial"/>
          <w:i w:val="0"/>
          <w:iCs w:val="0"/>
          <w:smallCaps w:val="0"/>
          <w:spacing w:val="0"/>
          <w:szCs w:val="24"/>
        </w:rPr>
        <w:t xml:space="preserve"> </w:t>
      </w:r>
    </w:p>
    <w:p w14:paraId="1F543C8F" w14:textId="7BA27D05" w:rsidR="003167E6" w:rsidRPr="005C2ABF" w:rsidRDefault="003167E6" w:rsidP="003167E6">
      <w:pPr>
        <w:shd w:val="clear" w:color="auto" w:fill="FFFFFF"/>
        <w:spacing w:before="100" w:beforeAutospacing="1" w:after="240"/>
        <w:rPr>
          <w:rFonts w:ascii="Arial" w:hAnsi="Arial" w:cs="Arial"/>
          <w:szCs w:val="24"/>
        </w:rPr>
      </w:pPr>
      <w:r w:rsidRPr="005C2ABF">
        <w:rPr>
          <w:rFonts w:ascii="Arial" w:hAnsi="Arial" w:cs="Arial"/>
          <w:szCs w:val="24"/>
        </w:rPr>
        <w:t>This</w:t>
      </w:r>
      <w:r w:rsidR="005C2ABF" w:rsidRPr="005C2ABF">
        <w:rPr>
          <w:rFonts w:ascii="Arial" w:hAnsi="Arial" w:cs="Arial"/>
          <w:szCs w:val="24"/>
        </w:rPr>
        <w:t xml:space="preserve"> section specifies the annua</w:t>
      </w:r>
      <w:r w:rsidR="00B805FB">
        <w:rPr>
          <w:rFonts w:ascii="Arial" w:hAnsi="Arial" w:cs="Arial"/>
          <w:szCs w:val="24"/>
        </w:rPr>
        <w:t>l rate of interest. Subsection 6</w:t>
      </w:r>
      <w:r w:rsidR="005C2ABF" w:rsidRPr="005C2ABF">
        <w:rPr>
          <w:rFonts w:ascii="Arial" w:hAnsi="Arial" w:cs="Arial"/>
          <w:szCs w:val="24"/>
        </w:rPr>
        <w:t>(1) provides that, for the definition of interest in the subsec</w:t>
      </w:r>
      <w:r w:rsidR="00B805FB">
        <w:rPr>
          <w:rFonts w:ascii="Arial" w:hAnsi="Arial" w:cs="Arial"/>
          <w:szCs w:val="24"/>
        </w:rPr>
        <w:t>tions specified in subsection 6</w:t>
      </w:r>
      <w:r w:rsidR="005C2ABF" w:rsidRPr="005C2ABF">
        <w:rPr>
          <w:rFonts w:ascii="Arial" w:hAnsi="Arial" w:cs="Arial"/>
          <w:szCs w:val="24"/>
        </w:rPr>
        <w:t xml:space="preserve">(2), the specified annual rate of interest is 5%. </w:t>
      </w:r>
    </w:p>
    <w:p w14:paraId="2229E10D" w14:textId="235287E1" w:rsidR="005C2ABF" w:rsidRPr="005C2ABF" w:rsidRDefault="005C2ABF" w:rsidP="003167E6">
      <w:pPr>
        <w:shd w:val="clear" w:color="auto" w:fill="FFFFFF"/>
        <w:spacing w:before="100" w:beforeAutospacing="1" w:after="240"/>
        <w:rPr>
          <w:rFonts w:ascii="Arial" w:hAnsi="Arial" w:cs="Arial"/>
          <w:szCs w:val="24"/>
        </w:rPr>
      </w:pPr>
      <w:r w:rsidRPr="005C2ABF">
        <w:rPr>
          <w:rFonts w:ascii="Arial" w:hAnsi="Arial" w:cs="Arial"/>
          <w:szCs w:val="24"/>
        </w:rPr>
        <w:t>Su</w:t>
      </w:r>
      <w:r w:rsidR="00C97B1A">
        <w:rPr>
          <w:rFonts w:ascii="Arial" w:hAnsi="Arial" w:cs="Arial"/>
          <w:szCs w:val="24"/>
        </w:rPr>
        <w:t>bsection 6</w:t>
      </w:r>
      <w:r w:rsidRPr="005C2ABF">
        <w:rPr>
          <w:rFonts w:ascii="Arial" w:hAnsi="Arial" w:cs="Arial"/>
          <w:szCs w:val="24"/>
        </w:rPr>
        <w:t>(2) specifies the following subsections:</w:t>
      </w:r>
    </w:p>
    <w:p w14:paraId="45F23676" w14:textId="77777777" w:rsidR="005C2ABF" w:rsidRPr="005C2ABF" w:rsidRDefault="005C2ABF" w:rsidP="005C2ABF">
      <w:pPr>
        <w:pStyle w:val="subsection"/>
        <w:numPr>
          <w:ilvl w:val="0"/>
          <w:numId w:val="17"/>
        </w:numPr>
        <w:rPr>
          <w:rFonts w:ascii="Arial" w:hAnsi="Arial" w:cs="Arial"/>
          <w:sz w:val="24"/>
          <w:szCs w:val="24"/>
        </w:rPr>
      </w:pPr>
      <w:r w:rsidRPr="005C2ABF">
        <w:rPr>
          <w:rFonts w:ascii="Arial" w:hAnsi="Arial" w:cs="Arial"/>
          <w:sz w:val="24"/>
          <w:szCs w:val="24"/>
        </w:rPr>
        <w:t xml:space="preserve">subsection 1237AAB(6) of the </w:t>
      </w:r>
      <w:r w:rsidRPr="005C2ABF">
        <w:rPr>
          <w:rFonts w:ascii="Arial" w:hAnsi="Arial" w:cs="Arial"/>
          <w:i/>
          <w:sz w:val="24"/>
          <w:szCs w:val="24"/>
        </w:rPr>
        <w:t>Social Security Act 1991</w:t>
      </w:r>
      <w:r w:rsidRPr="004B30C7">
        <w:rPr>
          <w:rFonts w:ascii="Arial" w:hAnsi="Arial" w:cs="Arial"/>
          <w:sz w:val="24"/>
          <w:szCs w:val="24"/>
        </w:rPr>
        <w:t>;</w:t>
      </w:r>
    </w:p>
    <w:p w14:paraId="7820364A" w14:textId="08964D1C" w:rsidR="005C2ABF" w:rsidRPr="005C2ABF" w:rsidRDefault="005C2ABF" w:rsidP="005C2ABF">
      <w:pPr>
        <w:pStyle w:val="subsection"/>
        <w:numPr>
          <w:ilvl w:val="0"/>
          <w:numId w:val="17"/>
        </w:numPr>
        <w:rPr>
          <w:rFonts w:ascii="Arial" w:hAnsi="Arial" w:cs="Arial"/>
          <w:sz w:val="24"/>
          <w:szCs w:val="24"/>
        </w:rPr>
      </w:pPr>
      <w:r w:rsidRPr="005C2ABF">
        <w:rPr>
          <w:rFonts w:ascii="Arial" w:hAnsi="Arial" w:cs="Arial"/>
          <w:sz w:val="24"/>
          <w:szCs w:val="24"/>
        </w:rPr>
        <w:t xml:space="preserve">subsection 43E(6) of the </w:t>
      </w:r>
      <w:r w:rsidRPr="005C2ABF">
        <w:rPr>
          <w:rFonts w:ascii="Arial" w:hAnsi="Arial" w:cs="Arial"/>
          <w:i/>
          <w:sz w:val="24"/>
          <w:szCs w:val="24"/>
        </w:rPr>
        <w:t>Student Assistance Act 1973</w:t>
      </w:r>
      <w:r w:rsidR="004B30C7" w:rsidRPr="004B30C7">
        <w:rPr>
          <w:rFonts w:ascii="Arial" w:hAnsi="Arial" w:cs="Arial"/>
          <w:sz w:val="24"/>
          <w:szCs w:val="24"/>
        </w:rPr>
        <w:t>;</w:t>
      </w:r>
    </w:p>
    <w:p w14:paraId="06CFA488" w14:textId="77777777" w:rsidR="005C2ABF" w:rsidRPr="005C2ABF" w:rsidRDefault="005C2ABF" w:rsidP="005C2ABF">
      <w:pPr>
        <w:pStyle w:val="subsection"/>
        <w:numPr>
          <w:ilvl w:val="0"/>
          <w:numId w:val="17"/>
        </w:numPr>
        <w:rPr>
          <w:rFonts w:ascii="Arial" w:hAnsi="Arial" w:cs="Arial"/>
          <w:sz w:val="24"/>
          <w:szCs w:val="24"/>
        </w:rPr>
      </w:pPr>
      <w:r w:rsidRPr="005C2ABF">
        <w:rPr>
          <w:rFonts w:ascii="Arial" w:hAnsi="Arial" w:cs="Arial"/>
          <w:sz w:val="24"/>
          <w:szCs w:val="24"/>
        </w:rPr>
        <w:t xml:space="preserve">subsection 100(6) of the </w:t>
      </w:r>
      <w:r w:rsidRPr="005C2ABF">
        <w:rPr>
          <w:rFonts w:ascii="Arial" w:hAnsi="Arial" w:cs="Arial"/>
          <w:i/>
          <w:sz w:val="24"/>
          <w:szCs w:val="24"/>
        </w:rPr>
        <w:t>A New Tax System (Family Assistance) (Administration) Act 1999.</w:t>
      </w:r>
    </w:p>
    <w:p w14:paraId="261298FC" w14:textId="77777777" w:rsidR="004B30C7" w:rsidRDefault="004B30C7">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61F09A72" w14:textId="1361B2BC" w:rsidR="00595924" w:rsidRPr="005C2ABF" w:rsidRDefault="00595924" w:rsidP="00595924">
      <w:pPr>
        <w:rPr>
          <w:rStyle w:val="BookTitle"/>
          <w:rFonts w:ascii="Arial" w:hAnsi="Arial" w:cs="Arial"/>
          <w:i w:val="0"/>
          <w:iCs w:val="0"/>
          <w:smallCaps w:val="0"/>
          <w:spacing w:val="0"/>
          <w:szCs w:val="24"/>
        </w:rPr>
      </w:pPr>
      <w:r w:rsidRPr="005C2ABF">
        <w:rPr>
          <w:rStyle w:val="BookTitle"/>
          <w:rFonts w:ascii="Arial" w:hAnsi="Arial" w:cs="Arial"/>
          <w:i w:val="0"/>
          <w:iCs w:val="0"/>
          <w:smallCaps w:val="0"/>
          <w:spacing w:val="0"/>
          <w:szCs w:val="24"/>
          <w:u w:val="single"/>
        </w:rPr>
        <w:lastRenderedPageBreak/>
        <w:t>Schedule 1</w:t>
      </w:r>
      <w:r w:rsidRPr="005C2ABF">
        <w:rPr>
          <w:rStyle w:val="BookTitle"/>
          <w:rFonts w:ascii="Arial" w:hAnsi="Arial" w:cs="Arial"/>
          <w:i w:val="0"/>
          <w:iCs w:val="0"/>
          <w:smallCaps w:val="0"/>
          <w:spacing w:val="0"/>
          <w:szCs w:val="24"/>
        </w:rPr>
        <w:t xml:space="preserve"> </w:t>
      </w:r>
    </w:p>
    <w:p w14:paraId="6661FDF3" w14:textId="77777777" w:rsidR="00595924" w:rsidRPr="005C2ABF" w:rsidRDefault="00595924" w:rsidP="00595924">
      <w:pPr>
        <w:rPr>
          <w:rStyle w:val="BookTitle"/>
          <w:rFonts w:ascii="Arial" w:hAnsi="Arial" w:cs="Arial"/>
          <w:i w:val="0"/>
          <w:iCs w:val="0"/>
          <w:smallCaps w:val="0"/>
          <w:spacing w:val="0"/>
          <w:szCs w:val="24"/>
          <w:u w:val="single"/>
        </w:rPr>
      </w:pPr>
      <w:r w:rsidRPr="005C2ABF">
        <w:rPr>
          <w:rStyle w:val="BookTitle"/>
          <w:rFonts w:ascii="Arial" w:hAnsi="Arial" w:cs="Arial"/>
          <w:i w:val="0"/>
          <w:iCs w:val="0"/>
          <w:smallCaps w:val="0"/>
          <w:spacing w:val="0"/>
          <w:szCs w:val="24"/>
          <w:u w:val="single"/>
        </w:rPr>
        <w:t>Schedule 1, item 1</w:t>
      </w:r>
    </w:p>
    <w:p w14:paraId="4C0DE217" w14:textId="28A1E297" w:rsidR="00595924" w:rsidRDefault="00206E73" w:rsidP="00871F28">
      <w:pPr>
        <w:rPr>
          <w:rStyle w:val="BookTitle"/>
          <w:rFonts w:ascii="Arial" w:hAnsi="Arial" w:cs="Arial"/>
          <w:i w:val="0"/>
          <w:iCs w:val="0"/>
          <w:smallCaps w:val="0"/>
          <w:spacing w:val="0"/>
          <w:szCs w:val="24"/>
          <w:u w:val="single"/>
        </w:rPr>
      </w:pPr>
      <w:r>
        <w:rPr>
          <w:rFonts w:ascii="Arial" w:hAnsi="Arial" w:cs="Arial"/>
          <w:szCs w:val="24"/>
        </w:rPr>
        <w:t xml:space="preserve">This item amends </w:t>
      </w:r>
      <w:r w:rsidR="00595924">
        <w:rPr>
          <w:rFonts w:ascii="Arial" w:hAnsi="Arial" w:cs="Arial"/>
          <w:szCs w:val="24"/>
        </w:rPr>
        <w:t xml:space="preserve">the </w:t>
      </w:r>
      <w:r w:rsidR="00595924" w:rsidRPr="00206E73">
        <w:rPr>
          <w:rFonts w:ascii="Arial" w:hAnsi="Arial" w:cs="Arial"/>
          <w:i/>
          <w:szCs w:val="24"/>
        </w:rPr>
        <w:t xml:space="preserve">Paid Parental Leave Rules 2010 </w:t>
      </w:r>
      <w:r w:rsidR="00595924">
        <w:rPr>
          <w:rFonts w:ascii="Arial" w:hAnsi="Arial" w:cs="Arial"/>
          <w:szCs w:val="24"/>
        </w:rPr>
        <w:t>by adding a new Division 4.3.3 and a new section 4.22. The new Division 4.3.3 is entitled ‘Waiver of debt</w:t>
      </w:r>
      <w:r>
        <w:rPr>
          <w:rFonts w:ascii="Arial" w:hAnsi="Arial" w:cs="Arial"/>
          <w:szCs w:val="24"/>
        </w:rPr>
        <w:t>s</w:t>
      </w:r>
      <w:r w:rsidR="00595924">
        <w:rPr>
          <w:rFonts w:ascii="Arial" w:hAnsi="Arial" w:cs="Arial"/>
          <w:szCs w:val="24"/>
        </w:rPr>
        <w:t xml:space="preserve"> – settlement of civil actions</w:t>
      </w:r>
      <w:r w:rsidR="00FA6146">
        <w:rPr>
          <w:rFonts w:ascii="Arial" w:hAnsi="Arial" w:cs="Arial"/>
          <w:szCs w:val="24"/>
        </w:rPr>
        <w:t>’</w:t>
      </w:r>
      <w:r w:rsidR="00595924">
        <w:rPr>
          <w:rFonts w:ascii="Arial" w:hAnsi="Arial" w:cs="Arial"/>
          <w:szCs w:val="24"/>
        </w:rPr>
        <w:t xml:space="preserve">. </w:t>
      </w:r>
      <w:r w:rsidR="00C6374C">
        <w:rPr>
          <w:rFonts w:ascii="Arial" w:hAnsi="Arial" w:cs="Arial"/>
          <w:szCs w:val="24"/>
        </w:rPr>
        <w:t>N</w:t>
      </w:r>
      <w:r w:rsidR="00595924">
        <w:rPr>
          <w:rFonts w:ascii="Arial" w:hAnsi="Arial" w:cs="Arial"/>
          <w:szCs w:val="24"/>
        </w:rPr>
        <w:t>ew section 4.22 p</w:t>
      </w:r>
      <w:r w:rsidR="00FA6146">
        <w:rPr>
          <w:rFonts w:ascii="Arial" w:hAnsi="Arial" w:cs="Arial"/>
          <w:szCs w:val="24"/>
        </w:rPr>
        <w:t xml:space="preserve">rovides </w:t>
      </w:r>
      <w:r w:rsidR="00595924">
        <w:rPr>
          <w:rFonts w:ascii="Arial" w:hAnsi="Arial" w:cs="Arial"/>
          <w:szCs w:val="24"/>
        </w:rPr>
        <w:t xml:space="preserve">that for the definition of </w:t>
      </w:r>
      <w:r w:rsidR="00595924" w:rsidRPr="00FA6146">
        <w:rPr>
          <w:rFonts w:ascii="Arial" w:hAnsi="Arial" w:cs="Arial"/>
          <w:i/>
          <w:szCs w:val="24"/>
        </w:rPr>
        <w:t>settlement interest</w:t>
      </w:r>
      <w:r w:rsidR="00595924">
        <w:rPr>
          <w:rFonts w:ascii="Arial" w:hAnsi="Arial" w:cs="Arial"/>
          <w:szCs w:val="24"/>
        </w:rPr>
        <w:t xml:space="preserve"> in subsection 198(6) of the Act, the prescribed annual rate of interest is 5%. </w:t>
      </w:r>
    </w:p>
    <w:p w14:paraId="312FBA1A" w14:textId="695DBC4E" w:rsidR="00871F28" w:rsidRPr="005C2ABF" w:rsidRDefault="00871F28" w:rsidP="00871F28">
      <w:pPr>
        <w:rPr>
          <w:rStyle w:val="BookTitle"/>
          <w:rFonts w:ascii="Arial" w:hAnsi="Arial" w:cs="Arial"/>
          <w:i w:val="0"/>
          <w:iCs w:val="0"/>
          <w:smallCaps w:val="0"/>
          <w:spacing w:val="0"/>
          <w:szCs w:val="24"/>
        </w:rPr>
      </w:pPr>
      <w:r w:rsidRPr="005C2ABF">
        <w:rPr>
          <w:rStyle w:val="BookTitle"/>
          <w:rFonts w:ascii="Arial" w:hAnsi="Arial" w:cs="Arial"/>
          <w:i w:val="0"/>
          <w:iCs w:val="0"/>
          <w:smallCaps w:val="0"/>
          <w:spacing w:val="0"/>
          <w:szCs w:val="24"/>
          <w:u w:val="single"/>
        </w:rPr>
        <w:t xml:space="preserve">Schedule </w:t>
      </w:r>
      <w:r w:rsidR="00595924">
        <w:rPr>
          <w:rStyle w:val="BookTitle"/>
          <w:rFonts w:ascii="Arial" w:hAnsi="Arial" w:cs="Arial"/>
          <w:i w:val="0"/>
          <w:iCs w:val="0"/>
          <w:smallCaps w:val="0"/>
          <w:spacing w:val="0"/>
          <w:szCs w:val="24"/>
          <w:u w:val="single"/>
        </w:rPr>
        <w:t>2</w:t>
      </w:r>
      <w:r w:rsidRPr="005C2ABF">
        <w:rPr>
          <w:rStyle w:val="BookTitle"/>
          <w:rFonts w:ascii="Arial" w:hAnsi="Arial" w:cs="Arial"/>
          <w:i w:val="0"/>
          <w:iCs w:val="0"/>
          <w:smallCaps w:val="0"/>
          <w:spacing w:val="0"/>
          <w:szCs w:val="24"/>
        </w:rPr>
        <w:t xml:space="preserve"> </w:t>
      </w:r>
    </w:p>
    <w:p w14:paraId="26FA93A6" w14:textId="26FB4038" w:rsidR="003167E6" w:rsidRPr="005C2ABF" w:rsidRDefault="00595924" w:rsidP="003167E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2</w:t>
      </w:r>
      <w:r w:rsidR="003167E6" w:rsidRPr="005C2ABF">
        <w:rPr>
          <w:rStyle w:val="BookTitle"/>
          <w:rFonts w:ascii="Arial" w:hAnsi="Arial" w:cs="Arial"/>
          <w:i w:val="0"/>
          <w:iCs w:val="0"/>
          <w:smallCaps w:val="0"/>
          <w:spacing w:val="0"/>
          <w:szCs w:val="24"/>
          <w:u w:val="single"/>
        </w:rPr>
        <w:t>, item 1</w:t>
      </w:r>
    </w:p>
    <w:p w14:paraId="6C9045ED" w14:textId="71D1E9B6" w:rsidR="005C2ABF" w:rsidRPr="005C2ABF" w:rsidRDefault="005C2ABF" w:rsidP="005C2ABF">
      <w:pPr>
        <w:rPr>
          <w:rStyle w:val="BookTitle"/>
          <w:rFonts w:ascii="Arial" w:hAnsi="Arial" w:cs="Arial"/>
          <w:i w:val="0"/>
          <w:iCs w:val="0"/>
          <w:smallCaps w:val="0"/>
          <w:noProof/>
          <w:spacing w:val="0"/>
          <w:szCs w:val="24"/>
        </w:rPr>
      </w:pPr>
      <w:r w:rsidRPr="005C2ABF">
        <w:rPr>
          <w:rFonts w:ascii="Arial" w:hAnsi="Arial" w:cs="Arial"/>
          <w:szCs w:val="24"/>
        </w:rPr>
        <w:t xml:space="preserve">This item repeals the </w:t>
      </w:r>
      <w:r w:rsidRPr="005C2ABF">
        <w:rPr>
          <w:rFonts w:ascii="Arial" w:hAnsi="Arial" w:cs="Arial"/>
          <w:i/>
          <w:noProof/>
          <w:szCs w:val="24"/>
        </w:rPr>
        <w:t>Social Security (Present Value of Unpaid Amounts</w:t>
      </w:r>
      <w:r w:rsidRPr="005C2ABF">
        <w:rPr>
          <w:rFonts w:ascii="Arial" w:hAnsi="Arial" w:cs="Arial"/>
          <w:i/>
          <w:szCs w:val="24"/>
        </w:rPr>
        <w:t>—</w:t>
      </w:r>
      <w:r w:rsidRPr="005C2ABF">
        <w:rPr>
          <w:rFonts w:ascii="Arial" w:hAnsi="Arial" w:cs="Arial"/>
          <w:i/>
          <w:noProof/>
          <w:szCs w:val="24"/>
        </w:rPr>
        <w:t>Interest Rate) Determination (No. 1)</w:t>
      </w:r>
      <w:r w:rsidR="00CB42D3">
        <w:rPr>
          <w:rFonts w:ascii="Arial" w:hAnsi="Arial" w:cs="Arial"/>
          <w:noProof/>
          <w:szCs w:val="24"/>
        </w:rPr>
        <w:t xml:space="preserve">. </w:t>
      </w:r>
      <w:r w:rsidR="00D925F1">
        <w:rPr>
          <w:rFonts w:ascii="Arial" w:hAnsi="Arial" w:cs="Arial"/>
          <w:noProof/>
          <w:szCs w:val="24"/>
        </w:rPr>
        <w:t>For administr</w:t>
      </w:r>
      <w:r w:rsidR="00736762">
        <w:rPr>
          <w:rFonts w:ascii="Arial" w:hAnsi="Arial" w:cs="Arial"/>
          <w:noProof/>
          <w:szCs w:val="24"/>
        </w:rPr>
        <w:t>a</w:t>
      </w:r>
      <w:r w:rsidR="00D925F1">
        <w:rPr>
          <w:rFonts w:ascii="Arial" w:hAnsi="Arial" w:cs="Arial"/>
          <w:noProof/>
          <w:szCs w:val="24"/>
        </w:rPr>
        <w:t>tive convenience and ease of reference</w:t>
      </w:r>
      <w:r w:rsidR="006B6FFC">
        <w:rPr>
          <w:rFonts w:ascii="Arial" w:hAnsi="Arial" w:cs="Arial"/>
          <w:noProof/>
          <w:szCs w:val="24"/>
        </w:rPr>
        <w:t>,</w:t>
      </w:r>
      <w:r w:rsidR="00D925F1">
        <w:rPr>
          <w:rFonts w:ascii="Arial" w:hAnsi="Arial" w:cs="Arial"/>
          <w:noProof/>
          <w:szCs w:val="24"/>
        </w:rPr>
        <w:t xml:space="preserve"> this Determination collates and specifies (in one legislative instrument) the annual rate of interest in calculating the present value of the unpaid amount.</w:t>
      </w:r>
    </w:p>
    <w:p w14:paraId="75FF172D" w14:textId="3668B111" w:rsidR="003167E6" w:rsidRPr="005C2ABF" w:rsidRDefault="00595924" w:rsidP="003167E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2</w:t>
      </w:r>
      <w:r w:rsidR="003167E6" w:rsidRPr="005C2ABF">
        <w:rPr>
          <w:rStyle w:val="BookTitle"/>
          <w:rFonts w:ascii="Arial" w:hAnsi="Arial" w:cs="Arial"/>
          <w:i w:val="0"/>
          <w:iCs w:val="0"/>
          <w:smallCaps w:val="0"/>
          <w:spacing w:val="0"/>
          <w:szCs w:val="24"/>
          <w:u w:val="single"/>
        </w:rPr>
        <w:t>, item 2</w:t>
      </w:r>
    </w:p>
    <w:p w14:paraId="1060C9C7" w14:textId="1CFFE1E2" w:rsidR="005C2ABF" w:rsidRPr="005C2ABF" w:rsidRDefault="005C2ABF" w:rsidP="005C2ABF">
      <w:pPr>
        <w:rPr>
          <w:rStyle w:val="BookTitle"/>
          <w:rFonts w:ascii="Arial" w:hAnsi="Arial" w:cs="Arial"/>
          <w:i w:val="0"/>
          <w:iCs w:val="0"/>
          <w:smallCaps w:val="0"/>
          <w:spacing w:val="0"/>
          <w:szCs w:val="24"/>
        </w:rPr>
      </w:pPr>
      <w:r w:rsidRPr="005C2ABF">
        <w:rPr>
          <w:rFonts w:ascii="Arial" w:hAnsi="Arial" w:cs="Arial"/>
          <w:szCs w:val="24"/>
        </w:rPr>
        <w:t xml:space="preserve">This item repeals the </w:t>
      </w:r>
      <w:r w:rsidRPr="005C2ABF">
        <w:rPr>
          <w:rFonts w:ascii="Arial" w:hAnsi="Arial" w:cs="Arial"/>
          <w:i/>
          <w:noProof/>
          <w:szCs w:val="24"/>
        </w:rPr>
        <w:t>Family Assistance (Present Value of Unpaid Amount</w:t>
      </w:r>
      <w:r w:rsidRPr="005C2ABF">
        <w:rPr>
          <w:rFonts w:ascii="Arial" w:hAnsi="Arial" w:cs="Arial"/>
          <w:i/>
          <w:szCs w:val="24"/>
        </w:rPr>
        <w:t>—</w:t>
      </w:r>
      <w:r w:rsidRPr="005C2ABF">
        <w:rPr>
          <w:rFonts w:ascii="Arial" w:hAnsi="Arial" w:cs="Arial"/>
          <w:i/>
          <w:noProof/>
          <w:szCs w:val="24"/>
        </w:rPr>
        <w:t>Interest Rate) Determination 2018</w:t>
      </w:r>
      <w:r>
        <w:rPr>
          <w:rFonts w:ascii="Arial" w:hAnsi="Arial" w:cs="Arial"/>
          <w:noProof/>
          <w:szCs w:val="24"/>
        </w:rPr>
        <w:t xml:space="preserve">. </w:t>
      </w:r>
      <w:r w:rsidR="00D925F1">
        <w:rPr>
          <w:rFonts w:ascii="Arial" w:hAnsi="Arial" w:cs="Arial"/>
          <w:noProof/>
          <w:szCs w:val="24"/>
        </w:rPr>
        <w:t>For administr</w:t>
      </w:r>
      <w:r w:rsidR="00736762">
        <w:rPr>
          <w:rFonts w:ascii="Arial" w:hAnsi="Arial" w:cs="Arial"/>
          <w:noProof/>
          <w:szCs w:val="24"/>
        </w:rPr>
        <w:t>a</w:t>
      </w:r>
      <w:r w:rsidR="00D925F1">
        <w:rPr>
          <w:rFonts w:ascii="Arial" w:hAnsi="Arial" w:cs="Arial"/>
          <w:noProof/>
          <w:szCs w:val="24"/>
        </w:rPr>
        <w:t>tive convenience and ease of reference</w:t>
      </w:r>
      <w:r w:rsidR="006B6FFC">
        <w:rPr>
          <w:rFonts w:ascii="Arial" w:hAnsi="Arial" w:cs="Arial"/>
          <w:noProof/>
          <w:szCs w:val="24"/>
        </w:rPr>
        <w:t>,</w:t>
      </w:r>
      <w:r w:rsidR="00D925F1">
        <w:rPr>
          <w:rFonts w:ascii="Arial" w:hAnsi="Arial" w:cs="Arial"/>
          <w:noProof/>
          <w:szCs w:val="24"/>
        </w:rPr>
        <w:t xml:space="preserve"> this Determination collates and specifies (in one legislative instrument) the annual rate of interest in calculating the present value of the unpaid amount.</w:t>
      </w:r>
    </w:p>
    <w:p w14:paraId="0AB74D33" w14:textId="77777777" w:rsidR="0095196E" w:rsidRPr="005C2ABF" w:rsidRDefault="0095196E" w:rsidP="006546B7">
      <w:pPr>
        <w:shd w:val="clear" w:color="auto" w:fill="FFFFFF"/>
        <w:spacing w:before="0"/>
        <w:textAlignment w:val="top"/>
        <w:rPr>
          <w:rFonts w:ascii="Arial" w:hAnsi="Arial" w:cs="Arial"/>
          <w:color w:val="111111"/>
          <w:szCs w:val="24"/>
        </w:rPr>
      </w:pPr>
    </w:p>
    <w:p w14:paraId="35194D8F" w14:textId="77777777" w:rsidR="00C37944" w:rsidRPr="005C2ABF" w:rsidRDefault="00C37944">
      <w:pPr>
        <w:spacing w:before="0" w:after="200" w:line="276" w:lineRule="auto"/>
        <w:rPr>
          <w:rFonts w:ascii="Arial" w:eastAsiaTheme="majorEastAsia" w:hAnsi="Arial" w:cs="Arial"/>
          <w:b/>
          <w:bCs/>
          <w:szCs w:val="24"/>
        </w:rPr>
      </w:pPr>
      <w:bookmarkStart w:id="1" w:name="_Toc290210739"/>
      <w:r w:rsidRPr="005C2ABF">
        <w:rPr>
          <w:rFonts w:ascii="Arial" w:hAnsi="Arial" w:cs="Arial"/>
          <w:szCs w:val="24"/>
        </w:rPr>
        <w:br w:type="page"/>
      </w:r>
    </w:p>
    <w:p w14:paraId="26C12AFC"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5B9ADCB0"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5F112F4A" w14:textId="77777777" w:rsidR="006546B7" w:rsidRPr="00BC76EB" w:rsidRDefault="006546B7" w:rsidP="006546B7">
      <w:pPr>
        <w:spacing w:before="120" w:after="120"/>
        <w:jc w:val="center"/>
        <w:rPr>
          <w:rFonts w:ascii="Arial" w:hAnsi="Arial" w:cs="Arial"/>
          <w:szCs w:val="24"/>
        </w:rPr>
      </w:pPr>
    </w:p>
    <w:p w14:paraId="3150248B" w14:textId="791905B8" w:rsidR="009E147A" w:rsidRPr="00BC76EB" w:rsidRDefault="009E147A" w:rsidP="009E147A">
      <w:pPr>
        <w:spacing w:before="0"/>
        <w:ind w:right="91"/>
        <w:jc w:val="center"/>
        <w:rPr>
          <w:rFonts w:ascii="Arial" w:hAnsi="Arial" w:cs="Arial"/>
          <w:i/>
          <w:szCs w:val="24"/>
        </w:rPr>
      </w:pPr>
      <w:r w:rsidRPr="009E147A">
        <w:rPr>
          <w:rFonts w:ascii="Arial" w:hAnsi="Arial" w:cs="Arial"/>
          <w:b/>
          <w:szCs w:val="24"/>
        </w:rPr>
        <w:t xml:space="preserve">Social </w:t>
      </w:r>
      <w:r w:rsidR="00736762">
        <w:rPr>
          <w:rFonts w:ascii="Arial" w:hAnsi="Arial" w:cs="Arial"/>
          <w:b/>
          <w:szCs w:val="24"/>
        </w:rPr>
        <w:t>Services</w:t>
      </w:r>
      <w:r w:rsidR="00736762" w:rsidRPr="009E147A">
        <w:rPr>
          <w:rFonts w:ascii="Arial" w:hAnsi="Arial" w:cs="Arial"/>
          <w:b/>
          <w:szCs w:val="24"/>
        </w:rPr>
        <w:t xml:space="preserve"> </w:t>
      </w:r>
      <w:r w:rsidRPr="009E147A">
        <w:rPr>
          <w:rFonts w:ascii="Arial" w:hAnsi="Arial" w:cs="Arial"/>
          <w:b/>
          <w:szCs w:val="24"/>
        </w:rPr>
        <w:t>Laws (Present Value of Unpaid Amount – Annual Interest Rates) Determination 2018</w:t>
      </w:r>
    </w:p>
    <w:p w14:paraId="30E73A3D" w14:textId="77777777" w:rsidR="006546B7" w:rsidRPr="00BC76EB" w:rsidRDefault="006546B7" w:rsidP="006546B7">
      <w:pPr>
        <w:spacing w:before="120" w:after="120"/>
        <w:jc w:val="center"/>
        <w:rPr>
          <w:rFonts w:ascii="Arial" w:hAnsi="Arial" w:cs="Arial"/>
          <w:szCs w:val="24"/>
        </w:rPr>
      </w:pPr>
    </w:p>
    <w:p w14:paraId="31B20F07" w14:textId="4002F543" w:rsidR="006546B7" w:rsidRPr="00BC76EB" w:rsidRDefault="00374A77" w:rsidP="00941377">
      <w:pPr>
        <w:spacing w:before="0"/>
        <w:ind w:right="91"/>
        <w:rPr>
          <w:rFonts w:ascii="Arial" w:hAnsi="Arial" w:cs="Arial"/>
          <w:szCs w:val="24"/>
        </w:rPr>
      </w:pPr>
      <w:r w:rsidRPr="00BC76EB">
        <w:rPr>
          <w:rFonts w:ascii="Arial" w:hAnsi="Arial" w:cs="Arial"/>
          <w:szCs w:val="24"/>
        </w:rPr>
        <w:t xml:space="preserve">The </w:t>
      </w:r>
      <w:r w:rsidR="00941377" w:rsidRPr="00941377">
        <w:rPr>
          <w:rFonts w:ascii="Arial" w:hAnsi="Arial" w:cs="Arial"/>
          <w:i/>
          <w:szCs w:val="24"/>
        </w:rPr>
        <w:t>Social Services Laws (Present Value of Unpaid Amount – Annual Interest Rates) Determination 2018</w:t>
      </w:r>
      <w:r w:rsidR="00941377">
        <w:rPr>
          <w:rFonts w:ascii="Arial" w:hAnsi="Arial" w:cs="Arial"/>
          <w:i/>
          <w:szCs w:val="24"/>
        </w:rPr>
        <w:t xml:space="preserve"> </w:t>
      </w:r>
      <w:r w:rsidR="00941377">
        <w:rPr>
          <w:rFonts w:ascii="Arial" w:hAnsi="Arial" w:cs="Arial"/>
          <w:szCs w:val="24"/>
        </w:rPr>
        <w:t xml:space="preserve">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16F7435B" w14:textId="77777777"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4CC68134" w14:textId="7DCD73F6" w:rsidR="004176D9" w:rsidRPr="00E263CA" w:rsidRDefault="00941377" w:rsidP="00836C76">
      <w:pPr>
        <w:spacing w:before="0"/>
        <w:jc w:val="both"/>
        <w:rPr>
          <w:rFonts w:ascii="Arial" w:hAnsi="Arial" w:cs="Arial"/>
          <w:noProof/>
          <w:szCs w:val="24"/>
        </w:rPr>
      </w:pPr>
      <w:r w:rsidRPr="00941377">
        <w:rPr>
          <w:rFonts w:ascii="Arial" w:eastAsiaTheme="minorEastAsia" w:hAnsi="Arial" w:cs="Arial"/>
          <w:szCs w:val="24"/>
          <w:lang w:eastAsia="en-US"/>
        </w:rPr>
        <w:t>The Determination</w:t>
      </w:r>
      <w:r w:rsidR="00E263CA">
        <w:rPr>
          <w:rFonts w:ascii="Arial" w:eastAsiaTheme="minorEastAsia" w:hAnsi="Arial" w:cs="Arial"/>
          <w:szCs w:val="24"/>
          <w:lang w:eastAsia="en-US"/>
        </w:rPr>
        <w:t>, other than Schedule 1 to the Determination,</w:t>
      </w:r>
      <w:r w:rsidRPr="00941377">
        <w:rPr>
          <w:rFonts w:ascii="Arial" w:eastAsiaTheme="minorEastAsia" w:hAnsi="Arial" w:cs="Arial"/>
          <w:szCs w:val="24"/>
          <w:lang w:eastAsia="en-US"/>
        </w:rPr>
        <w:t xml:space="preserve"> is made under</w:t>
      </w:r>
      <w:r w:rsidR="00836C76">
        <w:rPr>
          <w:rFonts w:ascii="Arial" w:eastAsiaTheme="minorEastAsia" w:hAnsi="Arial" w:cs="Arial"/>
          <w:szCs w:val="24"/>
          <w:lang w:eastAsia="en-US"/>
        </w:rPr>
        <w:t xml:space="preserve"> </w:t>
      </w:r>
      <w:r w:rsidR="004176D9">
        <w:rPr>
          <w:rFonts w:ascii="Arial" w:hAnsi="Arial" w:cs="Arial"/>
          <w:szCs w:val="24"/>
        </w:rPr>
        <w:t xml:space="preserve">section </w:t>
      </w:r>
      <w:r w:rsidR="004176D9" w:rsidRPr="004E6E10">
        <w:rPr>
          <w:rFonts w:ascii="Arial" w:hAnsi="Arial" w:cs="Arial"/>
          <w:szCs w:val="24"/>
        </w:rPr>
        <w:t xml:space="preserve">1237AABof the </w:t>
      </w:r>
      <w:r w:rsidR="004176D9">
        <w:rPr>
          <w:rFonts w:ascii="Arial" w:hAnsi="Arial" w:cs="Arial"/>
          <w:i/>
          <w:szCs w:val="24"/>
        </w:rPr>
        <w:t>Social Security Act 1991</w:t>
      </w:r>
      <w:r w:rsidR="00836C76">
        <w:rPr>
          <w:rFonts w:ascii="Arial" w:hAnsi="Arial" w:cs="Arial"/>
          <w:i/>
          <w:szCs w:val="24"/>
        </w:rPr>
        <w:t xml:space="preserve">, </w:t>
      </w:r>
      <w:r w:rsidR="004176D9">
        <w:rPr>
          <w:rFonts w:ascii="Arial" w:hAnsi="Arial" w:cs="Arial"/>
          <w:szCs w:val="24"/>
        </w:rPr>
        <w:t>section</w:t>
      </w:r>
      <w:r w:rsidR="004176D9" w:rsidRPr="004E6E10">
        <w:rPr>
          <w:rFonts w:ascii="Arial" w:hAnsi="Arial" w:cs="Arial"/>
          <w:szCs w:val="24"/>
        </w:rPr>
        <w:t xml:space="preserve"> 43Eof the </w:t>
      </w:r>
      <w:r w:rsidR="004176D9" w:rsidRPr="004E6E10">
        <w:rPr>
          <w:rFonts w:ascii="Arial" w:hAnsi="Arial" w:cs="Arial"/>
          <w:i/>
          <w:szCs w:val="24"/>
        </w:rPr>
        <w:t>Student Assistance Act 1973</w:t>
      </w:r>
      <w:r w:rsidR="00B14A00">
        <w:rPr>
          <w:rFonts w:ascii="Arial" w:hAnsi="Arial" w:cs="Arial"/>
          <w:i/>
          <w:szCs w:val="24"/>
        </w:rPr>
        <w:t xml:space="preserve"> </w:t>
      </w:r>
      <w:r w:rsidR="00B14A00" w:rsidRPr="005310F7">
        <w:rPr>
          <w:rFonts w:ascii="Arial" w:hAnsi="Arial" w:cs="Arial"/>
          <w:szCs w:val="24"/>
        </w:rPr>
        <w:t>and</w:t>
      </w:r>
      <w:r w:rsidR="00836C76">
        <w:rPr>
          <w:rFonts w:ascii="Arial" w:hAnsi="Arial" w:cs="Arial"/>
          <w:i/>
          <w:szCs w:val="24"/>
        </w:rPr>
        <w:t xml:space="preserve"> </w:t>
      </w:r>
      <w:r w:rsidR="004176D9">
        <w:rPr>
          <w:rFonts w:ascii="Arial" w:hAnsi="Arial" w:cs="Arial"/>
          <w:szCs w:val="24"/>
        </w:rPr>
        <w:t>section</w:t>
      </w:r>
      <w:r w:rsidR="004176D9" w:rsidRPr="004E6E10">
        <w:rPr>
          <w:rFonts w:ascii="Arial" w:hAnsi="Arial" w:cs="Arial"/>
          <w:szCs w:val="24"/>
        </w:rPr>
        <w:t xml:space="preserve"> 100of the </w:t>
      </w:r>
      <w:r w:rsidR="004176D9" w:rsidRPr="004E6E10">
        <w:rPr>
          <w:rFonts w:ascii="Arial" w:hAnsi="Arial" w:cs="Arial"/>
          <w:i/>
          <w:szCs w:val="24"/>
        </w:rPr>
        <w:t>A New Tax System (Family Assistance) (Administration) Act 1999</w:t>
      </w:r>
      <w:r w:rsidR="004176D9">
        <w:rPr>
          <w:rFonts w:ascii="Arial" w:hAnsi="Arial" w:cs="Arial"/>
          <w:i/>
          <w:szCs w:val="24"/>
        </w:rPr>
        <w:t xml:space="preserve"> </w:t>
      </w:r>
      <w:r w:rsidR="004176D9">
        <w:rPr>
          <w:rFonts w:ascii="Arial" w:hAnsi="Arial" w:cs="Arial"/>
          <w:szCs w:val="24"/>
        </w:rPr>
        <w:t>(FAA)</w:t>
      </w:r>
      <w:r w:rsidR="004176D9">
        <w:rPr>
          <w:rFonts w:ascii="Arial" w:hAnsi="Arial" w:cs="Arial"/>
          <w:i/>
          <w:szCs w:val="24"/>
        </w:rPr>
        <w:t>.</w:t>
      </w:r>
      <w:r w:rsidR="00E263CA">
        <w:rPr>
          <w:rFonts w:ascii="Arial" w:hAnsi="Arial" w:cs="Arial"/>
          <w:szCs w:val="24"/>
        </w:rPr>
        <w:t xml:space="preserve"> Schedule 1 to the Determination is made under section 198 of the </w:t>
      </w:r>
      <w:r w:rsidR="00E263CA">
        <w:rPr>
          <w:rFonts w:ascii="Arial" w:hAnsi="Arial" w:cs="Arial"/>
          <w:i/>
          <w:szCs w:val="24"/>
        </w:rPr>
        <w:t>Paid Parental Leave Act 2010</w:t>
      </w:r>
      <w:r w:rsidR="00E263CA">
        <w:rPr>
          <w:rFonts w:ascii="Arial" w:hAnsi="Arial" w:cs="Arial"/>
          <w:szCs w:val="24"/>
        </w:rPr>
        <w:t>.</w:t>
      </w:r>
    </w:p>
    <w:p w14:paraId="57A2444C" w14:textId="70385D1D" w:rsidR="00941377" w:rsidRDefault="00941377" w:rsidP="00941377">
      <w:pPr>
        <w:spacing w:before="0"/>
        <w:jc w:val="both"/>
        <w:rPr>
          <w:rFonts w:ascii="Arial" w:eastAsiaTheme="minorEastAsia" w:hAnsi="Arial" w:cs="Arial"/>
          <w:szCs w:val="24"/>
          <w:lang w:eastAsia="en-US"/>
        </w:rPr>
      </w:pPr>
    </w:p>
    <w:p w14:paraId="6313A210" w14:textId="4DE6A984" w:rsidR="004423DE" w:rsidRPr="00012643" w:rsidRDefault="00941377" w:rsidP="00E263CA">
      <w:pPr>
        <w:spacing w:before="0"/>
        <w:jc w:val="both"/>
        <w:rPr>
          <w:rFonts w:ascii="Arial" w:hAnsi="Arial" w:cs="Arial"/>
          <w:szCs w:val="24"/>
        </w:rPr>
      </w:pPr>
      <w:r w:rsidRPr="00941377">
        <w:rPr>
          <w:rFonts w:ascii="Arial" w:eastAsiaTheme="minorEastAsia" w:hAnsi="Arial" w:cs="Arial"/>
          <w:szCs w:val="24"/>
          <w:lang w:eastAsia="en-US"/>
        </w:rPr>
        <w:t xml:space="preserve">The purpose of this determination is to specify an annual rate of interest used in calculating the ‘present value’ of the outstanding balance of a debt for the purposes of determining whether the debtor’s offer of part payment may be accepted in full satisfaction of the debt. The Determination </w:t>
      </w:r>
      <w:r w:rsidR="00E263CA">
        <w:rPr>
          <w:rFonts w:ascii="Arial" w:eastAsiaTheme="minorEastAsia" w:hAnsi="Arial" w:cs="Arial"/>
          <w:szCs w:val="24"/>
          <w:lang w:eastAsia="en-US"/>
        </w:rPr>
        <w:t xml:space="preserve">repeals </w:t>
      </w:r>
      <w:r w:rsidRPr="00941377">
        <w:rPr>
          <w:rFonts w:ascii="Arial" w:eastAsiaTheme="minorEastAsia" w:hAnsi="Arial" w:cs="Arial"/>
          <w:szCs w:val="24"/>
          <w:lang w:eastAsia="en-US"/>
        </w:rPr>
        <w:t xml:space="preserve">the </w:t>
      </w:r>
      <w:r w:rsidRPr="00941377">
        <w:rPr>
          <w:rFonts w:ascii="Arial" w:eastAsiaTheme="minorEastAsia" w:hAnsi="Arial" w:cs="Arial"/>
          <w:i/>
          <w:szCs w:val="24"/>
          <w:lang w:eastAsia="en-US"/>
        </w:rPr>
        <w:t>Family Assistance (Present Value of Unpaid Amount – Interest Rate) Determ</w:t>
      </w:r>
      <w:r w:rsidR="004176D9" w:rsidRPr="004423DE">
        <w:rPr>
          <w:rFonts w:ascii="Arial" w:eastAsiaTheme="minorEastAsia" w:hAnsi="Arial" w:cs="Arial"/>
          <w:i/>
          <w:szCs w:val="24"/>
          <w:lang w:eastAsia="en-US"/>
        </w:rPr>
        <w:t>ination 2017</w:t>
      </w:r>
      <w:r w:rsidR="004176D9" w:rsidRPr="004423DE">
        <w:rPr>
          <w:rFonts w:ascii="Arial" w:eastAsiaTheme="minorEastAsia" w:hAnsi="Arial" w:cs="Arial"/>
          <w:szCs w:val="24"/>
          <w:lang w:eastAsia="en-US"/>
        </w:rPr>
        <w:t xml:space="preserve"> and the</w:t>
      </w:r>
      <w:r w:rsidR="004423DE">
        <w:rPr>
          <w:rFonts w:ascii="Arial" w:eastAsiaTheme="minorEastAsia" w:hAnsi="Arial" w:cs="Arial"/>
          <w:szCs w:val="24"/>
          <w:lang w:eastAsia="en-US"/>
        </w:rPr>
        <w:t xml:space="preserve"> </w:t>
      </w:r>
      <w:r w:rsidR="004423DE" w:rsidRPr="00012643">
        <w:rPr>
          <w:rFonts w:ascii="Arial" w:hAnsi="Arial" w:cs="Arial"/>
          <w:bCs/>
          <w:i/>
          <w:szCs w:val="24"/>
        </w:rPr>
        <w:t>Social Security (Present Value of Unpaid Amounts</w:t>
      </w:r>
      <w:r w:rsidR="00C86698">
        <w:rPr>
          <w:rFonts w:ascii="Arial" w:hAnsi="Arial" w:cs="Arial"/>
          <w:bCs/>
          <w:i/>
          <w:szCs w:val="24"/>
        </w:rPr>
        <w:t xml:space="preserve"> </w:t>
      </w:r>
      <w:r w:rsidR="00E263CA" w:rsidRPr="00941377">
        <w:rPr>
          <w:rFonts w:ascii="Arial" w:eastAsiaTheme="minorEastAsia" w:hAnsi="Arial" w:cs="Arial"/>
          <w:i/>
          <w:szCs w:val="24"/>
          <w:lang w:eastAsia="en-US"/>
        </w:rPr>
        <w:t>–</w:t>
      </w:r>
      <w:r w:rsidR="00C86698">
        <w:rPr>
          <w:rFonts w:ascii="Arial" w:eastAsiaTheme="minorEastAsia" w:hAnsi="Arial" w:cs="Arial"/>
          <w:i/>
          <w:szCs w:val="24"/>
          <w:lang w:eastAsia="en-US"/>
        </w:rPr>
        <w:t xml:space="preserve"> </w:t>
      </w:r>
      <w:r w:rsidR="004423DE" w:rsidRPr="00012643">
        <w:rPr>
          <w:rFonts w:ascii="Arial" w:hAnsi="Arial" w:cs="Arial"/>
          <w:bCs/>
          <w:i/>
          <w:szCs w:val="24"/>
        </w:rPr>
        <w:t xml:space="preserve">Interest </w:t>
      </w:r>
      <w:r w:rsidR="004423DE" w:rsidRPr="0000660F">
        <w:rPr>
          <w:rFonts w:ascii="Arial" w:hAnsi="Arial" w:cs="Arial"/>
          <w:bCs/>
          <w:i/>
          <w:szCs w:val="24"/>
        </w:rPr>
        <w:t xml:space="preserve">Rate) </w:t>
      </w:r>
      <w:r w:rsidR="0000660F">
        <w:rPr>
          <w:rFonts w:ascii="Arial" w:hAnsi="Arial" w:cs="Arial"/>
          <w:bCs/>
          <w:i/>
          <w:szCs w:val="24"/>
        </w:rPr>
        <w:t>Determination</w:t>
      </w:r>
      <w:r w:rsidR="004423DE" w:rsidRPr="00012643">
        <w:rPr>
          <w:rFonts w:ascii="Arial" w:hAnsi="Arial" w:cs="Arial"/>
          <w:bCs/>
          <w:i/>
          <w:szCs w:val="24"/>
        </w:rPr>
        <w:t xml:space="preserve"> (No. 1)</w:t>
      </w:r>
      <w:r w:rsidR="004423DE">
        <w:rPr>
          <w:rFonts w:ascii="Arial" w:hAnsi="Arial" w:cs="Arial"/>
          <w:bCs/>
          <w:szCs w:val="24"/>
        </w:rPr>
        <w:t>.</w:t>
      </w:r>
    </w:p>
    <w:p w14:paraId="704778F6" w14:textId="77777777"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14:paraId="00F86EE8" w14:textId="1F446ADC" w:rsidR="006546B7" w:rsidRPr="00BC76EB" w:rsidRDefault="00374A77" w:rsidP="006546B7">
      <w:pPr>
        <w:spacing w:before="120" w:after="120"/>
        <w:rPr>
          <w:rFonts w:ascii="Arial" w:hAnsi="Arial" w:cs="Arial"/>
          <w:szCs w:val="24"/>
        </w:rPr>
      </w:pPr>
      <w:r w:rsidRPr="00BC76EB">
        <w:rPr>
          <w:rFonts w:ascii="Arial" w:hAnsi="Arial" w:cs="Arial"/>
          <w:szCs w:val="24"/>
        </w:rPr>
        <w:t>Th</w:t>
      </w:r>
      <w:r w:rsidR="00941377">
        <w:rPr>
          <w:rFonts w:ascii="Arial" w:hAnsi="Arial" w:cs="Arial"/>
          <w:szCs w:val="24"/>
        </w:rPr>
        <w:t xml:space="preserve">is </w:t>
      </w:r>
      <w:r w:rsidRPr="00BC76EB">
        <w:rPr>
          <w:rFonts w:ascii="Arial" w:hAnsi="Arial" w:cs="Arial"/>
          <w:szCs w:val="24"/>
        </w:rPr>
        <w:t xml:space="preserve">Determination </w:t>
      </w:r>
      <w:r w:rsidR="005C390A" w:rsidRPr="00BC76EB">
        <w:rPr>
          <w:rFonts w:ascii="Arial" w:hAnsi="Arial" w:cs="Arial"/>
          <w:szCs w:val="24"/>
        </w:rPr>
        <w:t>do</w:t>
      </w:r>
      <w:r w:rsidR="00941377">
        <w:rPr>
          <w:rFonts w:ascii="Arial" w:hAnsi="Arial" w:cs="Arial"/>
          <w:szCs w:val="24"/>
        </w:rPr>
        <w:t>es</w:t>
      </w:r>
      <w:r w:rsidR="006546B7" w:rsidRPr="00BC76EB">
        <w:rPr>
          <w:rFonts w:ascii="Arial" w:hAnsi="Arial" w:cs="Arial"/>
          <w:szCs w:val="24"/>
        </w:rPr>
        <w:t xml:space="preserve"> not engage any of the applicable rights or freedoms.</w:t>
      </w:r>
    </w:p>
    <w:p w14:paraId="432E95FB" w14:textId="77777777" w:rsidR="006546B7" w:rsidRPr="00BC76EB" w:rsidRDefault="006546B7" w:rsidP="00AD1347">
      <w:pPr>
        <w:spacing w:after="120"/>
        <w:rPr>
          <w:rFonts w:ascii="Arial" w:hAnsi="Arial" w:cs="Arial"/>
          <w:b/>
          <w:szCs w:val="24"/>
        </w:rPr>
      </w:pPr>
      <w:r w:rsidRPr="00BC76EB">
        <w:rPr>
          <w:rFonts w:ascii="Arial" w:hAnsi="Arial" w:cs="Arial"/>
          <w:b/>
          <w:szCs w:val="24"/>
        </w:rPr>
        <w:t>Conclusion</w:t>
      </w:r>
    </w:p>
    <w:p w14:paraId="6D3C94A6" w14:textId="070CF852" w:rsidR="006546B7" w:rsidRPr="00BC76EB" w:rsidRDefault="00374A77" w:rsidP="006546B7">
      <w:pPr>
        <w:spacing w:before="120" w:after="120"/>
        <w:rPr>
          <w:rFonts w:ascii="Arial" w:hAnsi="Arial" w:cs="Arial"/>
          <w:szCs w:val="24"/>
        </w:rPr>
      </w:pPr>
      <w:r w:rsidRPr="00BC76EB">
        <w:rPr>
          <w:rFonts w:ascii="Arial" w:hAnsi="Arial" w:cs="Arial"/>
          <w:szCs w:val="24"/>
        </w:rPr>
        <w:t xml:space="preserve">The Determination </w:t>
      </w:r>
      <w:r w:rsidR="00941377">
        <w:rPr>
          <w:rFonts w:ascii="Arial" w:hAnsi="Arial" w:cs="Arial"/>
          <w:szCs w:val="24"/>
        </w:rPr>
        <w:t xml:space="preserve">is </w:t>
      </w:r>
      <w:r w:rsidR="006546B7" w:rsidRPr="00BC76EB">
        <w:rPr>
          <w:rFonts w:ascii="Arial" w:hAnsi="Arial" w:cs="Arial"/>
          <w:szCs w:val="24"/>
        </w:rPr>
        <w:t xml:space="preserve">compatible with human rights as </w:t>
      </w:r>
      <w:r w:rsidR="005C390A" w:rsidRPr="00BC76EB">
        <w:rPr>
          <w:rFonts w:ascii="Arial" w:hAnsi="Arial" w:cs="Arial"/>
          <w:szCs w:val="24"/>
        </w:rPr>
        <w:t>they</w:t>
      </w:r>
      <w:r w:rsidRPr="00BC76EB">
        <w:rPr>
          <w:rFonts w:ascii="Arial" w:hAnsi="Arial" w:cs="Arial"/>
          <w:szCs w:val="24"/>
        </w:rPr>
        <w:t xml:space="preserve"> </w:t>
      </w:r>
      <w:r w:rsidR="005C390A" w:rsidRPr="00BC76EB">
        <w:rPr>
          <w:rFonts w:ascii="Arial" w:hAnsi="Arial" w:cs="Arial"/>
          <w:szCs w:val="24"/>
        </w:rPr>
        <w:t>do</w:t>
      </w:r>
      <w:r w:rsidR="006546B7" w:rsidRPr="00BC76EB">
        <w:rPr>
          <w:rFonts w:ascii="Arial" w:hAnsi="Arial" w:cs="Arial"/>
          <w:szCs w:val="24"/>
        </w:rPr>
        <w:t xml:space="preserve"> not raise any human rights issues.</w:t>
      </w:r>
    </w:p>
    <w:p w14:paraId="481F95AC" w14:textId="77777777" w:rsidR="006546B7" w:rsidRPr="00BC76EB" w:rsidRDefault="006546B7" w:rsidP="006546B7">
      <w:pPr>
        <w:spacing w:before="120" w:after="120"/>
        <w:jc w:val="center"/>
        <w:rPr>
          <w:rFonts w:ascii="Arial" w:hAnsi="Arial" w:cs="Arial"/>
          <w:szCs w:val="24"/>
        </w:rPr>
      </w:pPr>
    </w:p>
    <w:p w14:paraId="724C673E" w14:textId="78219820" w:rsidR="005342D5" w:rsidRPr="00573A89" w:rsidRDefault="005342D5" w:rsidP="005342D5">
      <w:pPr>
        <w:spacing w:before="120" w:after="120"/>
        <w:jc w:val="center"/>
        <w:rPr>
          <w:rStyle w:val="BookTitle"/>
          <w:rFonts w:ascii="Arial" w:hAnsi="Arial" w:cs="Arial"/>
          <w:i w:val="0"/>
          <w:iCs w:val="0"/>
          <w:smallCaps w:val="0"/>
          <w:spacing w:val="0"/>
          <w:szCs w:val="24"/>
        </w:rPr>
      </w:pPr>
      <w:r w:rsidRPr="00573A89">
        <w:rPr>
          <w:rFonts w:ascii="Arial" w:hAnsi="Arial" w:cs="Arial"/>
          <w:b/>
          <w:szCs w:val="24"/>
        </w:rPr>
        <w:t>Hon Dan Tehan MP, Minister for Social Services</w:t>
      </w:r>
    </w:p>
    <w:p w14:paraId="7EBDBA94" w14:textId="1471F18D" w:rsidR="006546B7" w:rsidRPr="00BC76EB" w:rsidRDefault="006546B7" w:rsidP="006546B7">
      <w:pPr>
        <w:spacing w:before="120" w:after="120"/>
        <w:jc w:val="center"/>
        <w:rPr>
          <w:rFonts w:ascii="Arial" w:hAnsi="Arial" w:cs="Arial"/>
          <w:szCs w:val="24"/>
        </w:rPr>
      </w:pPr>
    </w:p>
    <w:bookmarkEnd w:id="1"/>
    <w:p w14:paraId="2F87591B" w14:textId="781D3B1E" w:rsidR="002810A5" w:rsidRPr="005342D5" w:rsidRDefault="001F4805" w:rsidP="00D37C2C">
      <w:pPr>
        <w:spacing w:before="0" w:after="200" w:line="276" w:lineRule="auto"/>
        <w:rPr>
          <w:rStyle w:val="BookTitle"/>
          <w:rFonts w:ascii="Arial" w:eastAsiaTheme="majorEastAsia" w:hAnsi="Arial" w:cs="Arial"/>
          <w:b/>
          <w:bCs/>
          <w:i w:val="0"/>
          <w:iCs w:val="0"/>
          <w:smallCaps w:val="0"/>
          <w:spacing w:val="0"/>
          <w:szCs w:val="24"/>
        </w:rPr>
      </w:pPr>
      <w:r w:rsidRPr="00BC76EB">
        <w:rPr>
          <w:rStyle w:val="BookTitle"/>
          <w:rFonts w:ascii="Arial" w:hAnsi="Arial" w:cs="Arial"/>
          <w:i w:val="0"/>
          <w:iCs w:val="0"/>
          <w:smallCaps w:val="0"/>
          <w:spacing w:val="0"/>
          <w:szCs w:val="24"/>
        </w:rPr>
        <w:t xml:space="preserve"> </w:t>
      </w:r>
    </w:p>
    <w:sectPr w:rsidR="002810A5" w:rsidRPr="005342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4193" w14:textId="77777777" w:rsidR="00A46DCB" w:rsidRDefault="00A46DCB" w:rsidP="00AD1645">
      <w:pPr>
        <w:spacing w:before="0"/>
      </w:pPr>
      <w:r>
        <w:separator/>
      </w:r>
    </w:p>
  </w:endnote>
  <w:endnote w:type="continuationSeparator" w:id="0">
    <w:p w14:paraId="7B4210C0" w14:textId="77777777" w:rsidR="00A46DCB" w:rsidRDefault="00A46DC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BA9F" w14:textId="77777777" w:rsidR="00A46DCB" w:rsidRDefault="00A46DCB" w:rsidP="00AD1645">
      <w:pPr>
        <w:spacing w:before="0"/>
      </w:pPr>
      <w:r>
        <w:separator/>
      </w:r>
    </w:p>
  </w:footnote>
  <w:footnote w:type="continuationSeparator" w:id="0">
    <w:p w14:paraId="1F9824ED" w14:textId="77777777" w:rsidR="00A46DCB" w:rsidRDefault="00A46DC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538"/>
    <w:multiLevelType w:val="hybridMultilevel"/>
    <w:tmpl w:val="C6F2A7F4"/>
    <w:lvl w:ilvl="0" w:tplc="4914F6A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16FAA"/>
    <w:multiLevelType w:val="hybridMultilevel"/>
    <w:tmpl w:val="48D22B9C"/>
    <w:lvl w:ilvl="0" w:tplc="4DDC768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E880219"/>
    <w:multiLevelType w:val="hybridMultilevel"/>
    <w:tmpl w:val="5532B51A"/>
    <w:lvl w:ilvl="0" w:tplc="4DDC768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0162905"/>
    <w:multiLevelType w:val="hybridMultilevel"/>
    <w:tmpl w:val="AE5A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EC0EE2"/>
    <w:multiLevelType w:val="hybridMultilevel"/>
    <w:tmpl w:val="79E01FE6"/>
    <w:lvl w:ilvl="0" w:tplc="4914F6A8">
      <w:start w:val="1"/>
      <w:numFmt w:val="decimal"/>
      <w:lvlText w:val="(%1)"/>
      <w:lvlJc w:val="left"/>
      <w:pPr>
        <w:ind w:left="1140" w:hanging="390"/>
      </w:pPr>
      <w:rPr>
        <w:rFonts w:hint="default"/>
      </w:rPr>
    </w:lvl>
    <w:lvl w:ilvl="1" w:tplc="46A8E722">
      <w:start w:val="1"/>
      <w:numFmt w:val="lowerLetter"/>
      <w:lvlText w:val="(%2)"/>
      <w:lvlJc w:val="left"/>
      <w:pPr>
        <w:ind w:left="1830" w:hanging="360"/>
      </w:pPr>
      <w:rPr>
        <w:rFonts w:hint="default"/>
        <w:color w:val="auto"/>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8407AD"/>
    <w:multiLevelType w:val="hybridMultilevel"/>
    <w:tmpl w:val="45F2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7"/>
  </w:num>
  <w:num w:numId="5">
    <w:abstractNumId w:val="15"/>
  </w:num>
  <w:num w:numId="6">
    <w:abstractNumId w:val="2"/>
  </w:num>
  <w:num w:numId="7">
    <w:abstractNumId w:val="13"/>
  </w:num>
  <w:num w:numId="8">
    <w:abstractNumId w:val="18"/>
  </w:num>
  <w:num w:numId="9">
    <w:abstractNumId w:val="10"/>
  </w:num>
  <w:num w:numId="10">
    <w:abstractNumId w:val="19"/>
  </w:num>
  <w:num w:numId="11">
    <w:abstractNumId w:val="3"/>
  </w:num>
  <w:num w:numId="12">
    <w:abstractNumId w:val="8"/>
  </w:num>
  <w:num w:numId="13">
    <w:abstractNumId w:val="1"/>
  </w:num>
  <w:num w:numId="14">
    <w:abstractNumId w:val="12"/>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0"/>
  </w:num>
  <w:num w:numId="20">
    <w:abstractNumId w:val="16"/>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0F"/>
    <w:rsid w:val="0000668E"/>
    <w:rsid w:val="00021ED2"/>
    <w:rsid w:val="00023602"/>
    <w:rsid w:val="00030B79"/>
    <w:rsid w:val="00031D0B"/>
    <w:rsid w:val="00036CE6"/>
    <w:rsid w:val="00043B6D"/>
    <w:rsid w:val="00045BF2"/>
    <w:rsid w:val="00051C3F"/>
    <w:rsid w:val="00066DAE"/>
    <w:rsid w:val="00074C1A"/>
    <w:rsid w:val="000760DC"/>
    <w:rsid w:val="00077725"/>
    <w:rsid w:val="000803A3"/>
    <w:rsid w:val="000844AF"/>
    <w:rsid w:val="00084B46"/>
    <w:rsid w:val="00085730"/>
    <w:rsid w:val="00093FBE"/>
    <w:rsid w:val="00096034"/>
    <w:rsid w:val="00096B8D"/>
    <w:rsid w:val="000A3595"/>
    <w:rsid w:val="000A772F"/>
    <w:rsid w:val="000B4130"/>
    <w:rsid w:val="000C2DDB"/>
    <w:rsid w:val="000C5204"/>
    <w:rsid w:val="000D13F4"/>
    <w:rsid w:val="000D365F"/>
    <w:rsid w:val="000E02A0"/>
    <w:rsid w:val="000E126D"/>
    <w:rsid w:val="000E3915"/>
    <w:rsid w:val="0011719D"/>
    <w:rsid w:val="00126429"/>
    <w:rsid w:val="001310C6"/>
    <w:rsid w:val="00140359"/>
    <w:rsid w:val="001502F9"/>
    <w:rsid w:val="0015134A"/>
    <w:rsid w:val="00152472"/>
    <w:rsid w:val="00163809"/>
    <w:rsid w:val="0016653C"/>
    <w:rsid w:val="00175BC6"/>
    <w:rsid w:val="001839B2"/>
    <w:rsid w:val="00191AEC"/>
    <w:rsid w:val="001920F3"/>
    <w:rsid w:val="001A737C"/>
    <w:rsid w:val="001B5379"/>
    <w:rsid w:val="001B53D6"/>
    <w:rsid w:val="001C0E4F"/>
    <w:rsid w:val="001C5C5F"/>
    <w:rsid w:val="001C5FD6"/>
    <w:rsid w:val="001C64F9"/>
    <w:rsid w:val="001D69AF"/>
    <w:rsid w:val="001E5B72"/>
    <w:rsid w:val="001E5D12"/>
    <w:rsid w:val="001E630D"/>
    <w:rsid w:val="001E7422"/>
    <w:rsid w:val="001F3058"/>
    <w:rsid w:val="001F4805"/>
    <w:rsid w:val="001F4E3C"/>
    <w:rsid w:val="00206E73"/>
    <w:rsid w:val="002154EE"/>
    <w:rsid w:val="00224887"/>
    <w:rsid w:val="002329DD"/>
    <w:rsid w:val="002329E1"/>
    <w:rsid w:val="002334D9"/>
    <w:rsid w:val="00234F9E"/>
    <w:rsid w:val="0024465E"/>
    <w:rsid w:val="0024760C"/>
    <w:rsid w:val="002533F0"/>
    <w:rsid w:val="0025486C"/>
    <w:rsid w:val="00262FB3"/>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4AD5"/>
    <w:rsid w:val="002C6177"/>
    <w:rsid w:val="002C732B"/>
    <w:rsid w:val="002D0F1C"/>
    <w:rsid w:val="002D35D8"/>
    <w:rsid w:val="002D4522"/>
    <w:rsid w:val="002E0BB1"/>
    <w:rsid w:val="002E45E2"/>
    <w:rsid w:val="00300D8B"/>
    <w:rsid w:val="003070C1"/>
    <w:rsid w:val="003119FD"/>
    <w:rsid w:val="00312BDB"/>
    <w:rsid w:val="003167E6"/>
    <w:rsid w:val="00317894"/>
    <w:rsid w:val="00334F9D"/>
    <w:rsid w:val="00337065"/>
    <w:rsid w:val="003430FC"/>
    <w:rsid w:val="003434E2"/>
    <w:rsid w:val="00345FFE"/>
    <w:rsid w:val="0035378F"/>
    <w:rsid w:val="003606C5"/>
    <w:rsid w:val="00365424"/>
    <w:rsid w:val="00374A77"/>
    <w:rsid w:val="00380666"/>
    <w:rsid w:val="00387D89"/>
    <w:rsid w:val="0039147A"/>
    <w:rsid w:val="003922E3"/>
    <w:rsid w:val="00392EB6"/>
    <w:rsid w:val="00393D4E"/>
    <w:rsid w:val="00394743"/>
    <w:rsid w:val="003A04AD"/>
    <w:rsid w:val="003B2BB8"/>
    <w:rsid w:val="003B44E1"/>
    <w:rsid w:val="003C3368"/>
    <w:rsid w:val="003C54B6"/>
    <w:rsid w:val="003D34FF"/>
    <w:rsid w:val="003D560E"/>
    <w:rsid w:val="003D71F6"/>
    <w:rsid w:val="003E1784"/>
    <w:rsid w:val="003E4BA2"/>
    <w:rsid w:val="003F08DB"/>
    <w:rsid w:val="00400273"/>
    <w:rsid w:val="004176D9"/>
    <w:rsid w:val="00420387"/>
    <w:rsid w:val="0042132E"/>
    <w:rsid w:val="004423DE"/>
    <w:rsid w:val="00446D6C"/>
    <w:rsid w:val="0045240C"/>
    <w:rsid w:val="00453FC9"/>
    <w:rsid w:val="00454405"/>
    <w:rsid w:val="00456FBD"/>
    <w:rsid w:val="00457792"/>
    <w:rsid w:val="004646E1"/>
    <w:rsid w:val="0046775E"/>
    <w:rsid w:val="00470C3D"/>
    <w:rsid w:val="004726FF"/>
    <w:rsid w:val="004814F1"/>
    <w:rsid w:val="00482411"/>
    <w:rsid w:val="004956ED"/>
    <w:rsid w:val="0049646F"/>
    <w:rsid w:val="00497768"/>
    <w:rsid w:val="004A0C19"/>
    <w:rsid w:val="004A126A"/>
    <w:rsid w:val="004A24AF"/>
    <w:rsid w:val="004B30C7"/>
    <w:rsid w:val="004B3147"/>
    <w:rsid w:val="004B54CA"/>
    <w:rsid w:val="004C163F"/>
    <w:rsid w:val="004C31E1"/>
    <w:rsid w:val="004D336A"/>
    <w:rsid w:val="004E3A61"/>
    <w:rsid w:val="004E5CBF"/>
    <w:rsid w:val="004E6E10"/>
    <w:rsid w:val="004F1CD0"/>
    <w:rsid w:val="004F264A"/>
    <w:rsid w:val="004F5308"/>
    <w:rsid w:val="004F69ED"/>
    <w:rsid w:val="00511520"/>
    <w:rsid w:val="00527238"/>
    <w:rsid w:val="005310F7"/>
    <w:rsid w:val="005332C8"/>
    <w:rsid w:val="005342D5"/>
    <w:rsid w:val="00540BD8"/>
    <w:rsid w:val="00553EC4"/>
    <w:rsid w:val="0055503B"/>
    <w:rsid w:val="00562CBC"/>
    <w:rsid w:val="00566538"/>
    <w:rsid w:val="00566BF6"/>
    <w:rsid w:val="00570884"/>
    <w:rsid w:val="00575CDA"/>
    <w:rsid w:val="00576330"/>
    <w:rsid w:val="0057641C"/>
    <w:rsid w:val="005766D2"/>
    <w:rsid w:val="00591D1A"/>
    <w:rsid w:val="00594251"/>
    <w:rsid w:val="00595924"/>
    <w:rsid w:val="005A6FCC"/>
    <w:rsid w:val="005C2ABF"/>
    <w:rsid w:val="005C390A"/>
    <w:rsid w:val="005C3AA9"/>
    <w:rsid w:val="005C54B4"/>
    <w:rsid w:val="005C78B2"/>
    <w:rsid w:val="005D6873"/>
    <w:rsid w:val="005E4167"/>
    <w:rsid w:val="005E4362"/>
    <w:rsid w:val="005E4607"/>
    <w:rsid w:val="005E7B26"/>
    <w:rsid w:val="005F41C9"/>
    <w:rsid w:val="005F5E17"/>
    <w:rsid w:val="00603F2B"/>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76E6B"/>
    <w:rsid w:val="00681C7F"/>
    <w:rsid w:val="00683FF5"/>
    <w:rsid w:val="00687351"/>
    <w:rsid w:val="006A1F70"/>
    <w:rsid w:val="006A4CE7"/>
    <w:rsid w:val="006A5D55"/>
    <w:rsid w:val="006A6D51"/>
    <w:rsid w:val="006B6FFC"/>
    <w:rsid w:val="006C5E5E"/>
    <w:rsid w:val="006D7E0F"/>
    <w:rsid w:val="006E1B19"/>
    <w:rsid w:val="006F0769"/>
    <w:rsid w:val="00701486"/>
    <w:rsid w:val="00720E42"/>
    <w:rsid w:val="00736762"/>
    <w:rsid w:val="0073766B"/>
    <w:rsid w:val="00762A05"/>
    <w:rsid w:val="00771003"/>
    <w:rsid w:val="0077461F"/>
    <w:rsid w:val="00776B0F"/>
    <w:rsid w:val="0078126B"/>
    <w:rsid w:val="00785261"/>
    <w:rsid w:val="007907A8"/>
    <w:rsid w:val="007938F3"/>
    <w:rsid w:val="0079557B"/>
    <w:rsid w:val="007A1FC4"/>
    <w:rsid w:val="007A53DD"/>
    <w:rsid w:val="007B0256"/>
    <w:rsid w:val="007B69DD"/>
    <w:rsid w:val="007C4060"/>
    <w:rsid w:val="007C5234"/>
    <w:rsid w:val="007D6273"/>
    <w:rsid w:val="007E4FAD"/>
    <w:rsid w:val="007F44F6"/>
    <w:rsid w:val="00807CD7"/>
    <w:rsid w:val="00816CFA"/>
    <w:rsid w:val="0083135C"/>
    <w:rsid w:val="00836C76"/>
    <w:rsid w:val="00841C22"/>
    <w:rsid w:val="00860BE9"/>
    <w:rsid w:val="008669B7"/>
    <w:rsid w:val="008707FE"/>
    <w:rsid w:val="00871F28"/>
    <w:rsid w:val="0087353D"/>
    <w:rsid w:val="008761FF"/>
    <w:rsid w:val="00880E92"/>
    <w:rsid w:val="0088795E"/>
    <w:rsid w:val="008954BF"/>
    <w:rsid w:val="00896466"/>
    <w:rsid w:val="008B026E"/>
    <w:rsid w:val="008B1AA5"/>
    <w:rsid w:val="008B4CF1"/>
    <w:rsid w:val="008D2D41"/>
    <w:rsid w:val="008D2FC2"/>
    <w:rsid w:val="008D59CA"/>
    <w:rsid w:val="008D68B6"/>
    <w:rsid w:val="008D7A97"/>
    <w:rsid w:val="008E13F4"/>
    <w:rsid w:val="008E1D0E"/>
    <w:rsid w:val="008E320A"/>
    <w:rsid w:val="008E3A51"/>
    <w:rsid w:val="008F5702"/>
    <w:rsid w:val="0090001F"/>
    <w:rsid w:val="00902299"/>
    <w:rsid w:val="0090511C"/>
    <w:rsid w:val="0090702B"/>
    <w:rsid w:val="009140F6"/>
    <w:rsid w:val="00915A96"/>
    <w:rsid w:val="009225F0"/>
    <w:rsid w:val="00925633"/>
    <w:rsid w:val="00930624"/>
    <w:rsid w:val="00932E80"/>
    <w:rsid w:val="009332B3"/>
    <w:rsid w:val="00935A03"/>
    <w:rsid w:val="00941377"/>
    <w:rsid w:val="009426E4"/>
    <w:rsid w:val="00946730"/>
    <w:rsid w:val="0095042C"/>
    <w:rsid w:val="00950ACB"/>
    <w:rsid w:val="0095196E"/>
    <w:rsid w:val="00956519"/>
    <w:rsid w:val="00966756"/>
    <w:rsid w:val="00966F79"/>
    <w:rsid w:val="00970C88"/>
    <w:rsid w:val="00985038"/>
    <w:rsid w:val="00985227"/>
    <w:rsid w:val="0099649B"/>
    <w:rsid w:val="009A4EAB"/>
    <w:rsid w:val="009A5D3E"/>
    <w:rsid w:val="009B71A9"/>
    <w:rsid w:val="009C63A9"/>
    <w:rsid w:val="009C63B6"/>
    <w:rsid w:val="009D1BE5"/>
    <w:rsid w:val="009D30E4"/>
    <w:rsid w:val="009E147A"/>
    <w:rsid w:val="009F0387"/>
    <w:rsid w:val="009F3C43"/>
    <w:rsid w:val="00A0190A"/>
    <w:rsid w:val="00A06B72"/>
    <w:rsid w:val="00A15941"/>
    <w:rsid w:val="00A2308E"/>
    <w:rsid w:val="00A27E85"/>
    <w:rsid w:val="00A35646"/>
    <w:rsid w:val="00A375D4"/>
    <w:rsid w:val="00A37984"/>
    <w:rsid w:val="00A42690"/>
    <w:rsid w:val="00A4616D"/>
    <w:rsid w:val="00A46DCB"/>
    <w:rsid w:val="00A6045B"/>
    <w:rsid w:val="00A606FF"/>
    <w:rsid w:val="00A63D74"/>
    <w:rsid w:val="00A66DD0"/>
    <w:rsid w:val="00A719D2"/>
    <w:rsid w:val="00A763EC"/>
    <w:rsid w:val="00A76CD0"/>
    <w:rsid w:val="00A8767B"/>
    <w:rsid w:val="00A90320"/>
    <w:rsid w:val="00A94C22"/>
    <w:rsid w:val="00AA0F80"/>
    <w:rsid w:val="00AA37AC"/>
    <w:rsid w:val="00AA45C6"/>
    <w:rsid w:val="00AA51E7"/>
    <w:rsid w:val="00AA69E7"/>
    <w:rsid w:val="00AB7356"/>
    <w:rsid w:val="00AC271F"/>
    <w:rsid w:val="00AC635D"/>
    <w:rsid w:val="00AD1347"/>
    <w:rsid w:val="00AD1645"/>
    <w:rsid w:val="00AD69FE"/>
    <w:rsid w:val="00AE11F6"/>
    <w:rsid w:val="00AE1C64"/>
    <w:rsid w:val="00AE3176"/>
    <w:rsid w:val="00AF0E6A"/>
    <w:rsid w:val="00B01538"/>
    <w:rsid w:val="00B04EB0"/>
    <w:rsid w:val="00B14A00"/>
    <w:rsid w:val="00B15D73"/>
    <w:rsid w:val="00B174F8"/>
    <w:rsid w:val="00B261D9"/>
    <w:rsid w:val="00B33E33"/>
    <w:rsid w:val="00B376E6"/>
    <w:rsid w:val="00B407A8"/>
    <w:rsid w:val="00B52B87"/>
    <w:rsid w:val="00B54C30"/>
    <w:rsid w:val="00B57278"/>
    <w:rsid w:val="00B6472A"/>
    <w:rsid w:val="00B73680"/>
    <w:rsid w:val="00B74531"/>
    <w:rsid w:val="00B777D9"/>
    <w:rsid w:val="00B805FB"/>
    <w:rsid w:val="00B821A0"/>
    <w:rsid w:val="00BA2DB9"/>
    <w:rsid w:val="00BA7C74"/>
    <w:rsid w:val="00BB0D37"/>
    <w:rsid w:val="00BC35F6"/>
    <w:rsid w:val="00BC55A9"/>
    <w:rsid w:val="00BC76EB"/>
    <w:rsid w:val="00BD25AE"/>
    <w:rsid w:val="00BD7E9D"/>
    <w:rsid w:val="00BE56A0"/>
    <w:rsid w:val="00BE7148"/>
    <w:rsid w:val="00BF203C"/>
    <w:rsid w:val="00BF2FB3"/>
    <w:rsid w:val="00C06E47"/>
    <w:rsid w:val="00C10E66"/>
    <w:rsid w:val="00C21C68"/>
    <w:rsid w:val="00C2733D"/>
    <w:rsid w:val="00C3204C"/>
    <w:rsid w:val="00C3470C"/>
    <w:rsid w:val="00C34D3E"/>
    <w:rsid w:val="00C37944"/>
    <w:rsid w:val="00C37BA8"/>
    <w:rsid w:val="00C4511C"/>
    <w:rsid w:val="00C455A2"/>
    <w:rsid w:val="00C559BF"/>
    <w:rsid w:val="00C6374C"/>
    <w:rsid w:val="00C66CFA"/>
    <w:rsid w:val="00C7238E"/>
    <w:rsid w:val="00C77B41"/>
    <w:rsid w:val="00C85A48"/>
    <w:rsid w:val="00C86698"/>
    <w:rsid w:val="00C963B8"/>
    <w:rsid w:val="00C97B1A"/>
    <w:rsid w:val="00CA33B2"/>
    <w:rsid w:val="00CA3D78"/>
    <w:rsid w:val="00CA43C4"/>
    <w:rsid w:val="00CA6F15"/>
    <w:rsid w:val="00CB344C"/>
    <w:rsid w:val="00CB42CE"/>
    <w:rsid w:val="00CB42D3"/>
    <w:rsid w:val="00CB6D34"/>
    <w:rsid w:val="00CC7EC4"/>
    <w:rsid w:val="00CD0DDB"/>
    <w:rsid w:val="00CE1802"/>
    <w:rsid w:val="00CE4343"/>
    <w:rsid w:val="00CF0527"/>
    <w:rsid w:val="00D000BE"/>
    <w:rsid w:val="00D044A4"/>
    <w:rsid w:val="00D05BC9"/>
    <w:rsid w:val="00D1706F"/>
    <w:rsid w:val="00D2075E"/>
    <w:rsid w:val="00D21D83"/>
    <w:rsid w:val="00D22809"/>
    <w:rsid w:val="00D243C5"/>
    <w:rsid w:val="00D3071D"/>
    <w:rsid w:val="00D31C51"/>
    <w:rsid w:val="00D3218A"/>
    <w:rsid w:val="00D367AA"/>
    <w:rsid w:val="00D37C2C"/>
    <w:rsid w:val="00D459E0"/>
    <w:rsid w:val="00D465A5"/>
    <w:rsid w:val="00D520A1"/>
    <w:rsid w:val="00D61C4B"/>
    <w:rsid w:val="00D65850"/>
    <w:rsid w:val="00D708CA"/>
    <w:rsid w:val="00D72F4B"/>
    <w:rsid w:val="00D849AE"/>
    <w:rsid w:val="00D925F1"/>
    <w:rsid w:val="00DB5936"/>
    <w:rsid w:val="00DB6E7A"/>
    <w:rsid w:val="00DC765C"/>
    <w:rsid w:val="00DD3BC1"/>
    <w:rsid w:val="00DE0717"/>
    <w:rsid w:val="00DE3A1F"/>
    <w:rsid w:val="00E01E71"/>
    <w:rsid w:val="00E027AF"/>
    <w:rsid w:val="00E15CFF"/>
    <w:rsid w:val="00E230ED"/>
    <w:rsid w:val="00E23C53"/>
    <w:rsid w:val="00E25A38"/>
    <w:rsid w:val="00E263CA"/>
    <w:rsid w:val="00E32139"/>
    <w:rsid w:val="00E34CB9"/>
    <w:rsid w:val="00E40A6B"/>
    <w:rsid w:val="00E440F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5FAD"/>
    <w:rsid w:val="00ED6613"/>
    <w:rsid w:val="00EE0DD9"/>
    <w:rsid w:val="00EE2764"/>
    <w:rsid w:val="00EE4A89"/>
    <w:rsid w:val="00EF1522"/>
    <w:rsid w:val="00EF1F6B"/>
    <w:rsid w:val="00EF54F0"/>
    <w:rsid w:val="00F0534E"/>
    <w:rsid w:val="00F0576D"/>
    <w:rsid w:val="00F108ED"/>
    <w:rsid w:val="00F144CF"/>
    <w:rsid w:val="00F227A4"/>
    <w:rsid w:val="00F328DA"/>
    <w:rsid w:val="00F35271"/>
    <w:rsid w:val="00F35580"/>
    <w:rsid w:val="00F502A9"/>
    <w:rsid w:val="00F52853"/>
    <w:rsid w:val="00F608A9"/>
    <w:rsid w:val="00F61A88"/>
    <w:rsid w:val="00F754A3"/>
    <w:rsid w:val="00F91168"/>
    <w:rsid w:val="00F925B9"/>
    <w:rsid w:val="00F97CBF"/>
    <w:rsid w:val="00FA6146"/>
    <w:rsid w:val="00FA6F53"/>
    <w:rsid w:val="00FA7196"/>
    <w:rsid w:val="00FB030F"/>
    <w:rsid w:val="00FC5962"/>
    <w:rsid w:val="00FD2F20"/>
    <w:rsid w:val="00FD368E"/>
    <w:rsid w:val="00FD3949"/>
    <w:rsid w:val="00FD6BF4"/>
    <w:rsid w:val="00FD6FA4"/>
    <w:rsid w:val="00FD7A80"/>
    <w:rsid w:val="00FE0EB3"/>
    <w:rsid w:val="00FE5C69"/>
    <w:rsid w:val="00FE7603"/>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1C1C"/>
  <w15:docId w15:val="{D404E06D-CBC2-4A98-96CB-D6167281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
    <w:basedOn w:val="Normal"/>
    <w:link w:val="subsectionChar"/>
    <w:rsid w:val="0095042C"/>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5042C"/>
    <w:rPr>
      <w:rFonts w:ascii="Times New Roman" w:eastAsia="Times New Roman" w:hAnsi="Times New Roman" w:cs="Times New Roman"/>
      <w:szCs w:val="20"/>
      <w:lang w:eastAsia="en-AU"/>
    </w:rPr>
  </w:style>
  <w:style w:type="paragraph" w:customStyle="1" w:styleId="notetext">
    <w:name w:val="notetext"/>
    <w:basedOn w:val="Normal"/>
    <w:rsid w:val="00F144CF"/>
    <w:pPr>
      <w:spacing w:before="100" w:beforeAutospacing="1" w:after="100" w:afterAutospacing="1"/>
    </w:pPr>
    <w:rPr>
      <w:szCs w:val="24"/>
    </w:rPr>
  </w:style>
  <w:style w:type="paragraph" w:customStyle="1" w:styleId="formula">
    <w:name w:val="formula"/>
    <w:basedOn w:val="Normal"/>
    <w:rsid w:val="00F144CF"/>
    <w:pPr>
      <w:spacing w:before="100" w:beforeAutospacing="1" w:after="100" w:afterAutospacing="1"/>
    </w:pPr>
    <w:rPr>
      <w:szCs w:val="24"/>
    </w:rPr>
  </w:style>
  <w:style w:type="paragraph" w:styleId="BodyText2">
    <w:name w:val="Body Text 2"/>
    <w:basedOn w:val="Normal"/>
    <w:link w:val="BodyText2Char"/>
    <w:uiPriority w:val="99"/>
    <w:semiHidden/>
    <w:unhideWhenUsed/>
    <w:rsid w:val="00EE0DD9"/>
    <w:pPr>
      <w:spacing w:before="0"/>
      <w:jc w:val="both"/>
    </w:pPr>
    <w:rPr>
      <w:rFonts w:eastAsiaTheme="minorEastAsia"/>
      <w:szCs w:val="24"/>
      <w:lang w:eastAsia="en-US"/>
    </w:rPr>
  </w:style>
  <w:style w:type="character" w:customStyle="1" w:styleId="BodyText2Char">
    <w:name w:val="Body Text 2 Char"/>
    <w:basedOn w:val="DefaultParagraphFont"/>
    <w:link w:val="BodyText2"/>
    <w:uiPriority w:val="99"/>
    <w:semiHidden/>
    <w:rsid w:val="00EE0DD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9617">
      <w:bodyDiv w:val="1"/>
      <w:marLeft w:val="0"/>
      <w:marRight w:val="0"/>
      <w:marTop w:val="0"/>
      <w:marBottom w:val="0"/>
      <w:divBdr>
        <w:top w:val="none" w:sz="0" w:space="0" w:color="auto"/>
        <w:left w:val="none" w:sz="0" w:space="0" w:color="auto"/>
        <w:bottom w:val="none" w:sz="0" w:space="0" w:color="auto"/>
        <w:right w:val="none" w:sz="0" w:space="0" w:color="auto"/>
      </w:divBdr>
    </w:div>
    <w:div w:id="916209143">
      <w:bodyDiv w:val="1"/>
      <w:marLeft w:val="0"/>
      <w:marRight w:val="0"/>
      <w:marTop w:val="0"/>
      <w:marBottom w:val="0"/>
      <w:divBdr>
        <w:top w:val="none" w:sz="0" w:space="0" w:color="auto"/>
        <w:left w:val="none" w:sz="0" w:space="0" w:color="auto"/>
        <w:bottom w:val="none" w:sz="0" w:space="0" w:color="auto"/>
        <w:right w:val="none" w:sz="0" w:space="0" w:color="auto"/>
      </w:divBdr>
      <w:divsChild>
        <w:div w:id="975181707">
          <w:marLeft w:val="0"/>
          <w:marRight w:val="0"/>
          <w:marTop w:val="0"/>
          <w:marBottom w:val="0"/>
          <w:divBdr>
            <w:top w:val="none" w:sz="0" w:space="0" w:color="auto"/>
            <w:left w:val="none" w:sz="0" w:space="0" w:color="auto"/>
            <w:bottom w:val="none" w:sz="0" w:space="0" w:color="auto"/>
            <w:right w:val="none" w:sz="0" w:space="0" w:color="auto"/>
          </w:divBdr>
          <w:divsChild>
            <w:div w:id="709066569">
              <w:marLeft w:val="0"/>
              <w:marRight w:val="0"/>
              <w:marTop w:val="0"/>
              <w:marBottom w:val="0"/>
              <w:divBdr>
                <w:top w:val="none" w:sz="0" w:space="0" w:color="auto"/>
                <w:left w:val="none" w:sz="0" w:space="0" w:color="auto"/>
                <w:bottom w:val="none" w:sz="0" w:space="0" w:color="auto"/>
                <w:right w:val="none" w:sz="0" w:space="0" w:color="auto"/>
              </w:divBdr>
              <w:divsChild>
                <w:div w:id="1585916605">
                  <w:marLeft w:val="0"/>
                  <w:marRight w:val="0"/>
                  <w:marTop w:val="0"/>
                  <w:marBottom w:val="0"/>
                  <w:divBdr>
                    <w:top w:val="none" w:sz="0" w:space="0" w:color="auto"/>
                    <w:left w:val="none" w:sz="0" w:space="0" w:color="auto"/>
                    <w:bottom w:val="none" w:sz="0" w:space="0" w:color="auto"/>
                    <w:right w:val="none" w:sz="0" w:space="0" w:color="auto"/>
                  </w:divBdr>
                  <w:divsChild>
                    <w:div w:id="1259026635">
                      <w:marLeft w:val="0"/>
                      <w:marRight w:val="0"/>
                      <w:marTop w:val="0"/>
                      <w:marBottom w:val="0"/>
                      <w:divBdr>
                        <w:top w:val="none" w:sz="0" w:space="0" w:color="auto"/>
                        <w:left w:val="none" w:sz="0" w:space="0" w:color="auto"/>
                        <w:bottom w:val="none" w:sz="0" w:space="0" w:color="auto"/>
                        <w:right w:val="none" w:sz="0" w:space="0" w:color="auto"/>
                      </w:divBdr>
                      <w:divsChild>
                        <w:div w:id="2018531226">
                          <w:marLeft w:val="0"/>
                          <w:marRight w:val="0"/>
                          <w:marTop w:val="0"/>
                          <w:marBottom w:val="0"/>
                          <w:divBdr>
                            <w:top w:val="none" w:sz="0" w:space="0" w:color="auto"/>
                            <w:left w:val="none" w:sz="0" w:space="0" w:color="auto"/>
                            <w:bottom w:val="none" w:sz="0" w:space="0" w:color="auto"/>
                            <w:right w:val="none" w:sz="0" w:space="0" w:color="auto"/>
                          </w:divBdr>
                          <w:divsChild>
                            <w:div w:id="1054087173">
                              <w:marLeft w:val="0"/>
                              <w:marRight w:val="0"/>
                              <w:marTop w:val="0"/>
                              <w:marBottom w:val="0"/>
                              <w:divBdr>
                                <w:top w:val="none" w:sz="0" w:space="0" w:color="auto"/>
                                <w:left w:val="none" w:sz="0" w:space="0" w:color="auto"/>
                                <w:bottom w:val="none" w:sz="0" w:space="0" w:color="auto"/>
                                <w:right w:val="none" w:sz="0" w:space="0" w:color="auto"/>
                              </w:divBdr>
                              <w:divsChild>
                                <w:div w:id="355085123">
                                  <w:marLeft w:val="0"/>
                                  <w:marRight w:val="0"/>
                                  <w:marTop w:val="0"/>
                                  <w:marBottom w:val="0"/>
                                  <w:divBdr>
                                    <w:top w:val="none" w:sz="0" w:space="0" w:color="auto"/>
                                    <w:left w:val="none" w:sz="0" w:space="0" w:color="auto"/>
                                    <w:bottom w:val="none" w:sz="0" w:space="0" w:color="auto"/>
                                    <w:right w:val="none" w:sz="0" w:space="0" w:color="auto"/>
                                  </w:divBdr>
                                  <w:divsChild>
                                    <w:div w:id="592325625">
                                      <w:marLeft w:val="0"/>
                                      <w:marRight w:val="0"/>
                                      <w:marTop w:val="0"/>
                                      <w:marBottom w:val="0"/>
                                      <w:divBdr>
                                        <w:top w:val="none" w:sz="0" w:space="0" w:color="auto"/>
                                        <w:left w:val="none" w:sz="0" w:space="0" w:color="auto"/>
                                        <w:bottom w:val="none" w:sz="0" w:space="0" w:color="auto"/>
                                        <w:right w:val="none" w:sz="0" w:space="0" w:color="auto"/>
                                      </w:divBdr>
                                      <w:divsChild>
                                        <w:div w:id="1012797265">
                                          <w:marLeft w:val="0"/>
                                          <w:marRight w:val="0"/>
                                          <w:marTop w:val="0"/>
                                          <w:marBottom w:val="0"/>
                                          <w:divBdr>
                                            <w:top w:val="none" w:sz="0" w:space="0" w:color="auto"/>
                                            <w:left w:val="none" w:sz="0" w:space="0" w:color="auto"/>
                                            <w:bottom w:val="none" w:sz="0" w:space="0" w:color="auto"/>
                                            <w:right w:val="none" w:sz="0" w:space="0" w:color="auto"/>
                                          </w:divBdr>
                                          <w:divsChild>
                                            <w:div w:id="1978759942">
                                              <w:marLeft w:val="0"/>
                                              <w:marRight w:val="0"/>
                                              <w:marTop w:val="0"/>
                                              <w:marBottom w:val="0"/>
                                              <w:divBdr>
                                                <w:top w:val="none" w:sz="0" w:space="0" w:color="auto"/>
                                                <w:left w:val="none" w:sz="0" w:space="0" w:color="auto"/>
                                                <w:bottom w:val="none" w:sz="0" w:space="0" w:color="auto"/>
                                                <w:right w:val="none" w:sz="0" w:space="0" w:color="auto"/>
                                              </w:divBdr>
                                              <w:divsChild>
                                                <w:div w:id="1633364127">
                                                  <w:marLeft w:val="0"/>
                                                  <w:marRight w:val="0"/>
                                                  <w:marTop w:val="0"/>
                                                  <w:marBottom w:val="0"/>
                                                  <w:divBdr>
                                                    <w:top w:val="none" w:sz="0" w:space="0" w:color="auto"/>
                                                    <w:left w:val="none" w:sz="0" w:space="0" w:color="auto"/>
                                                    <w:bottom w:val="none" w:sz="0" w:space="0" w:color="auto"/>
                                                    <w:right w:val="none" w:sz="0" w:space="0" w:color="auto"/>
                                                  </w:divBdr>
                                                  <w:divsChild>
                                                    <w:div w:id="114952932">
                                                      <w:marLeft w:val="0"/>
                                                      <w:marRight w:val="0"/>
                                                      <w:marTop w:val="0"/>
                                                      <w:marBottom w:val="0"/>
                                                      <w:divBdr>
                                                        <w:top w:val="none" w:sz="0" w:space="0" w:color="auto"/>
                                                        <w:left w:val="none" w:sz="0" w:space="0" w:color="auto"/>
                                                        <w:bottom w:val="none" w:sz="0" w:space="0" w:color="auto"/>
                                                        <w:right w:val="none" w:sz="0" w:space="0" w:color="auto"/>
                                                      </w:divBdr>
                                                      <w:divsChild>
                                                        <w:div w:id="6644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FBF6BE230524C4FAC70642BB215B9D2" ma:contentTypeVersion="" ma:contentTypeDescription="PDMS Documentation Content Type" ma:contentTypeScope="" ma:versionID="bb03f1077425e51d00813a0b4d191235">
  <xsd:schema xmlns:xsd="http://www.w3.org/2001/XMLSchema" xmlns:xs="http://www.w3.org/2001/XMLSchema" xmlns:p="http://schemas.microsoft.com/office/2006/metadata/properties" xmlns:ns2="3FF6AF8A-5DCE-462C-97ED-8555DC138E9E" targetNamespace="http://schemas.microsoft.com/office/2006/metadata/properties" ma:root="true" ma:fieldsID="f276c787187b9daa95ce62431fb94483" ns2:_="">
    <xsd:import namespace="3FF6AF8A-5DCE-462C-97ED-8555DC138E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6AF8A-5DCE-462C-97ED-8555DC138E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3FF6AF8A-5DCE-462C-97ED-8555DC138E9E" xsi:nil="true"/>
    <pdms_DocumentType xmlns="3FF6AF8A-5DCE-462C-97ED-8555DC138E9E" xsi:nil="true"/>
    <SecurityClassification xmlns="3FF6AF8A-5DCE-462C-97ED-8555DC138E9E" xsi:nil="true"/>
    <pdms_AttachedBy xmlns="3FF6AF8A-5DCE-462C-97ED-8555DC138E9E" xsi:nil="true"/>
    <pdms_Reason xmlns="3FF6AF8A-5DCE-462C-97ED-8555DC138E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BB678-0362-49C4-9941-719F39B0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6AF8A-5DCE-462C-97ED-8555DC13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D3A79-AE67-4037-8D38-F824F802A573}">
  <ds:schemaRefs>
    <ds:schemaRef ds:uri="http://schemas.microsoft.com/sharepoint/v3/contenttype/forms"/>
  </ds:schemaRefs>
</ds:datastoreItem>
</file>

<file path=customXml/itemProps3.xml><?xml version="1.0" encoding="utf-8"?>
<ds:datastoreItem xmlns:ds="http://schemas.openxmlformats.org/officeDocument/2006/customXml" ds:itemID="{755BDCD5-BA57-460F-8DB4-52D0F7A4B7B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FF6AF8A-5DCE-462C-97ED-8555DC138E9E"/>
    <ds:schemaRef ds:uri="http://www.w3.org/XML/1998/namespace"/>
    <ds:schemaRef ds:uri="http://purl.org/dc/elements/1.1/"/>
  </ds:schemaRefs>
</ds:datastoreItem>
</file>

<file path=customXml/itemProps4.xml><?xml version="1.0" encoding="utf-8"?>
<ds:datastoreItem xmlns:ds="http://schemas.openxmlformats.org/officeDocument/2006/customXml" ds:itemID="{E1C9C78F-D1CD-4573-8CE9-E4A2469E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MCNAMARA, Silvia</cp:lastModifiedBy>
  <cp:revision>2</cp:revision>
  <cp:lastPrinted>2016-04-08T01:41:00Z</cp:lastPrinted>
  <dcterms:created xsi:type="dcterms:W3CDTF">2018-02-27T22:07:00Z</dcterms:created>
  <dcterms:modified xsi:type="dcterms:W3CDTF">2018-02-27T22:07:00Z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0x010100266966F133664895A6EE3632470D45F50100DFBF6BE230524C4FAC70642BB215B9D2</vt:lpwstr>
  </property>
</Properties>
</file>