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9836F" w14:textId="77777777" w:rsidR="00422201" w:rsidRPr="00835EF3" w:rsidRDefault="0041289A">
      <w:pPr>
        <w:pStyle w:val="StBodyText"/>
        <w:autoSpaceDE/>
        <w:autoSpaceDN/>
        <w:adjustRightInd/>
        <w:spacing w:after="120"/>
        <w:jc w:val="center"/>
        <w:rPr>
          <w:rFonts w:cs="Arial"/>
          <w:sz w:val="20"/>
          <w:szCs w:val="20"/>
        </w:rPr>
      </w:pPr>
      <w:bookmarkStart w:id="0" w:name="_GoBack"/>
      <w:bookmarkEnd w:id="0"/>
      <w:r w:rsidRPr="00835EF3">
        <w:rPr>
          <w:rFonts w:cs="Arial"/>
          <w:noProof/>
          <w:sz w:val="20"/>
          <w:szCs w:val="20"/>
          <w:lang w:eastAsia="en-AU" w:bidi="ar-SA"/>
        </w:rPr>
        <w:drawing>
          <wp:inline distT="0" distB="0" distL="0" distR="0" wp14:anchorId="011987AF" wp14:editId="011987B0">
            <wp:extent cx="1943100" cy="1295400"/>
            <wp:effectExtent l="19050" t="0" r="0" b="0"/>
            <wp:docPr id="1" name="Picture 1" descr="DNP-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P-stacked"/>
                    <pic:cNvPicPr>
                      <a:picLocks noChangeAspect="1" noChangeArrowheads="1"/>
                    </pic:cNvPicPr>
                  </pic:nvPicPr>
                  <pic:blipFill>
                    <a:blip r:embed="rId8" cstate="print"/>
                    <a:srcRect/>
                    <a:stretch>
                      <a:fillRect/>
                    </a:stretch>
                  </pic:blipFill>
                  <pic:spPr bwMode="auto">
                    <a:xfrm>
                      <a:off x="0" y="0"/>
                      <a:ext cx="1943100" cy="1295400"/>
                    </a:xfrm>
                    <a:prstGeom prst="rect">
                      <a:avLst/>
                    </a:prstGeom>
                    <a:noFill/>
                    <a:ln w="9525">
                      <a:noFill/>
                      <a:miter lim="800000"/>
                      <a:headEnd/>
                      <a:tailEnd/>
                    </a:ln>
                  </pic:spPr>
                </pic:pic>
              </a:graphicData>
            </a:graphic>
          </wp:inline>
        </w:drawing>
      </w:r>
    </w:p>
    <w:p w14:paraId="01198370" w14:textId="77777777" w:rsidR="00D51DED" w:rsidRPr="00835EF3" w:rsidRDefault="00D51DED" w:rsidP="00D770EF">
      <w:pPr>
        <w:pBdr>
          <w:bottom w:val="double" w:sz="4" w:space="1" w:color="auto"/>
        </w:pBdr>
        <w:rPr>
          <w:rFonts w:ascii="Arial" w:hAnsi="Arial" w:cs="Arial"/>
          <w:sz w:val="20"/>
          <w:szCs w:val="20"/>
        </w:rPr>
      </w:pPr>
    </w:p>
    <w:p w14:paraId="01198371" w14:textId="77777777" w:rsidR="00422201" w:rsidRPr="00835EF3" w:rsidRDefault="00422201">
      <w:pPr>
        <w:spacing w:after="120"/>
        <w:rPr>
          <w:rFonts w:ascii="Arial" w:hAnsi="Arial" w:cs="Arial"/>
          <w:sz w:val="20"/>
          <w:szCs w:val="20"/>
        </w:rPr>
      </w:pPr>
    </w:p>
    <w:p w14:paraId="01198372" w14:textId="77777777" w:rsidR="00753CFC" w:rsidRPr="00835EF3" w:rsidRDefault="00753CFC" w:rsidP="00753CFC">
      <w:pPr>
        <w:spacing w:line="240" w:lineRule="auto"/>
        <w:jc w:val="center"/>
        <w:rPr>
          <w:rFonts w:ascii="Arial" w:hAnsi="Arial" w:cs="Arial"/>
          <w:b/>
          <w:sz w:val="20"/>
          <w:szCs w:val="20"/>
        </w:rPr>
      </w:pPr>
      <w:r w:rsidRPr="00835EF3">
        <w:rPr>
          <w:rFonts w:ascii="Arial" w:hAnsi="Arial" w:cs="Arial"/>
          <w:b/>
          <w:sz w:val="20"/>
          <w:szCs w:val="20"/>
        </w:rPr>
        <w:t xml:space="preserve">Report of the Director </w:t>
      </w:r>
      <w:r w:rsidR="00B86193" w:rsidRPr="00835EF3">
        <w:rPr>
          <w:rFonts w:ascii="Arial" w:hAnsi="Arial" w:cs="Arial"/>
          <w:b/>
          <w:sz w:val="20"/>
          <w:szCs w:val="20"/>
        </w:rPr>
        <w:t xml:space="preserve">of </w:t>
      </w:r>
      <w:r w:rsidRPr="00835EF3">
        <w:rPr>
          <w:rFonts w:ascii="Arial" w:hAnsi="Arial" w:cs="Arial"/>
          <w:b/>
          <w:sz w:val="20"/>
          <w:szCs w:val="20"/>
        </w:rPr>
        <w:t xml:space="preserve">National Parks </w:t>
      </w:r>
    </w:p>
    <w:p w14:paraId="01198373" w14:textId="77777777" w:rsidR="00753CFC" w:rsidRPr="00835EF3" w:rsidRDefault="00753CFC" w:rsidP="00753CFC">
      <w:pPr>
        <w:spacing w:line="240" w:lineRule="auto"/>
        <w:jc w:val="center"/>
        <w:rPr>
          <w:rFonts w:ascii="Arial" w:hAnsi="Arial" w:cs="Arial"/>
          <w:b/>
          <w:sz w:val="20"/>
          <w:szCs w:val="20"/>
        </w:rPr>
      </w:pPr>
    </w:p>
    <w:p w14:paraId="01198374" w14:textId="77777777" w:rsidR="00753CFC" w:rsidRPr="00835EF3" w:rsidRDefault="00B86193" w:rsidP="00753CFC">
      <w:pPr>
        <w:spacing w:line="240" w:lineRule="auto"/>
        <w:jc w:val="center"/>
        <w:rPr>
          <w:rFonts w:ascii="Arial" w:hAnsi="Arial" w:cs="Arial"/>
          <w:b/>
          <w:sz w:val="20"/>
          <w:szCs w:val="20"/>
        </w:rPr>
      </w:pPr>
      <w:proofErr w:type="gramStart"/>
      <w:r w:rsidRPr="00835EF3">
        <w:rPr>
          <w:rFonts w:ascii="Arial" w:hAnsi="Arial" w:cs="Arial"/>
          <w:b/>
          <w:sz w:val="20"/>
          <w:szCs w:val="20"/>
        </w:rPr>
        <w:t>u</w:t>
      </w:r>
      <w:r w:rsidR="00753CFC" w:rsidRPr="00835EF3">
        <w:rPr>
          <w:rFonts w:ascii="Arial" w:hAnsi="Arial" w:cs="Arial"/>
          <w:b/>
          <w:sz w:val="20"/>
          <w:szCs w:val="20"/>
        </w:rPr>
        <w:t>nder</w:t>
      </w:r>
      <w:proofErr w:type="gramEnd"/>
    </w:p>
    <w:p w14:paraId="01198375" w14:textId="77777777" w:rsidR="00C4436D" w:rsidRPr="00835EF3" w:rsidRDefault="00C4436D" w:rsidP="00C4436D">
      <w:pPr>
        <w:jc w:val="center"/>
        <w:rPr>
          <w:rFonts w:ascii="Arial" w:hAnsi="Arial" w:cs="Arial"/>
          <w:b/>
          <w:i/>
          <w:sz w:val="20"/>
          <w:szCs w:val="20"/>
        </w:rPr>
      </w:pPr>
      <w:r w:rsidRPr="00835EF3">
        <w:rPr>
          <w:rFonts w:ascii="Arial" w:hAnsi="Arial" w:cs="Arial"/>
          <w:b/>
          <w:i/>
          <w:sz w:val="20"/>
          <w:szCs w:val="20"/>
        </w:rPr>
        <w:t>Environment Protection and Biodiversity Conservation Act 1999</w:t>
      </w:r>
      <w:r w:rsidR="004E6721" w:rsidRPr="00835EF3">
        <w:rPr>
          <w:rFonts w:ascii="Arial" w:hAnsi="Arial" w:cs="Arial"/>
          <w:b/>
          <w:i/>
          <w:sz w:val="20"/>
          <w:szCs w:val="20"/>
        </w:rPr>
        <w:t xml:space="preserve"> </w:t>
      </w:r>
    </w:p>
    <w:p w14:paraId="01198376" w14:textId="77777777" w:rsidR="00C4436D" w:rsidRPr="00835EF3" w:rsidRDefault="00C4436D" w:rsidP="00C4436D">
      <w:pPr>
        <w:jc w:val="center"/>
        <w:rPr>
          <w:rFonts w:ascii="Arial" w:hAnsi="Arial" w:cs="Arial"/>
          <w:b/>
          <w:sz w:val="20"/>
          <w:szCs w:val="20"/>
        </w:rPr>
      </w:pPr>
      <w:r w:rsidRPr="00835EF3">
        <w:rPr>
          <w:rFonts w:ascii="Arial" w:hAnsi="Arial" w:cs="Arial"/>
          <w:b/>
          <w:sz w:val="20"/>
          <w:szCs w:val="20"/>
        </w:rPr>
        <w:t xml:space="preserve">Section </w:t>
      </w:r>
      <w:r w:rsidR="00B86193" w:rsidRPr="00835EF3">
        <w:rPr>
          <w:rFonts w:ascii="Arial" w:hAnsi="Arial" w:cs="Arial"/>
          <w:b/>
          <w:sz w:val="20"/>
          <w:szCs w:val="20"/>
        </w:rPr>
        <w:t>370</w:t>
      </w:r>
    </w:p>
    <w:p w14:paraId="01198377" w14:textId="77777777" w:rsidR="00753CFC" w:rsidRPr="00835EF3" w:rsidRDefault="00753CFC" w:rsidP="00C4436D">
      <w:pPr>
        <w:jc w:val="center"/>
        <w:rPr>
          <w:rFonts w:ascii="Arial" w:hAnsi="Arial" w:cs="Arial"/>
          <w:b/>
          <w:sz w:val="20"/>
          <w:szCs w:val="20"/>
        </w:rPr>
      </w:pPr>
    </w:p>
    <w:p w14:paraId="01198378" w14:textId="77777777" w:rsidR="00753CFC" w:rsidRPr="00835EF3" w:rsidRDefault="00753CFC" w:rsidP="00C4436D">
      <w:pPr>
        <w:jc w:val="center"/>
        <w:rPr>
          <w:rFonts w:ascii="Arial" w:hAnsi="Arial" w:cs="Arial"/>
          <w:b/>
          <w:sz w:val="20"/>
          <w:szCs w:val="20"/>
        </w:rPr>
      </w:pPr>
    </w:p>
    <w:p w14:paraId="01198379" w14:textId="77777777" w:rsidR="00C4436D" w:rsidRPr="00835EF3" w:rsidRDefault="005C4A75" w:rsidP="00C4436D">
      <w:pPr>
        <w:jc w:val="center"/>
        <w:rPr>
          <w:rFonts w:ascii="Arial" w:hAnsi="Arial" w:cs="Arial"/>
          <w:b/>
          <w:sz w:val="20"/>
          <w:szCs w:val="20"/>
        </w:rPr>
      </w:pPr>
      <w:proofErr w:type="gramStart"/>
      <w:r w:rsidRPr="00835EF3">
        <w:rPr>
          <w:rFonts w:ascii="Arial" w:hAnsi="Arial" w:cs="Arial"/>
          <w:b/>
          <w:sz w:val="20"/>
          <w:szCs w:val="20"/>
        </w:rPr>
        <w:t>on</w:t>
      </w:r>
      <w:proofErr w:type="gramEnd"/>
      <w:r w:rsidRPr="00835EF3">
        <w:rPr>
          <w:rFonts w:ascii="Arial" w:hAnsi="Arial" w:cs="Arial"/>
          <w:b/>
          <w:sz w:val="20"/>
          <w:szCs w:val="20"/>
        </w:rPr>
        <w:t xml:space="preserve"> the Preparation of the </w:t>
      </w:r>
      <w:r w:rsidR="00340041" w:rsidRPr="00835EF3">
        <w:rPr>
          <w:rFonts w:ascii="Arial" w:hAnsi="Arial" w:cs="Arial"/>
          <w:b/>
          <w:sz w:val="20"/>
          <w:szCs w:val="20"/>
        </w:rPr>
        <w:t>North-west Marine Parks Network</w:t>
      </w:r>
      <w:r w:rsidR="00FF0E40" w:rsidRPr="00835EF3">
        <w:rPr>
          <w:rFonts w:ascii="Arial" w:hAnsi="Arial" w:cs="Arial"/>
          <w:b/>
          <w:sz w:val="20"/>
          <w:szCs w:val="20"/>
        </w:rPr>
        <w:t xml:space="preserve"> </w:t>
      </w:r>
      <w:r w:rsidR="00C4436D" w:rsidRPr="00835EF3">
        <w:rPr>
          <w:rFonts w:ascii="Arial" w:hAnsi="Arial" w:cs="Arial"/>
          <w:b/>
          <w:sz w:val="20"/>
          <w:szCs w:val="20"/>
        </w:rPr>
        <w:t xml:space="preserve">Management </w:t>
      </w:r>
      <w:r w:rsidR="004E6721" w:rsidRPr="00835EF3">
        <w:rPr>
          <w:rFonts w:ascii="Arial" w:hAnsi="Arial" w:cs="Arial"/>
          <w:b/>
          <w:sz w:val="20"/>
          <w:szCs w:val="20"/>
        </w:rPr>
        <w:t>P</w:t>
      </w:r>
      <w:r w:rsidR="0073205A" w:rsidRPr="00835EF3">
        <w:rPr>
          <w:rFonts w:ascii="Arial" w:hAnsi="Arial" w:cs="Arial"/>
          <w:b/>
          <w:sz w:val="20"/>
          <w:szCs w:val="20"/>
        </w:rPr>
        <w:t>lan</w:t>
      </w:r>
      <w:r w:rsidR="00C4436D" w:rsidRPr="00835EF3">
        <w:rPr>
          <w:rFonts w:ascii="Arial" w:hAnsi="Arial" w:cs="Arial"/>
          <w:b/>
          <w:sz w:val="20"/>
          <w:szCs w:val="20"/>
        </w:rPr>
        <w:t xml:space="preserve"> </w:t>
      </w:r>
    </w:p>
    <w:p w14:paraId="0119837A" w14:textId="77777777" w:rsidR="00753CFC" w:rsidRPr="00835EF3" w:rsidRDefault="00753CFC" w:rsidP="00C4436D">
      <w:pPr>
        <w:jc w:val="center"/>
        <w:rPr>
          <w:rFonts w:ascii="Arial" w:hAnsi="Arial" w:cs="Arial"/>
          <w:b/>
          <w:sz w:val="20"/>
          <w:szCs w:val="20"/>
        </w:rPr>
      </w:pPr>
    </w:p>
    <w:p w14:paraId="0119837B" w14:textId="77777777" w:rsidR="00C4436D" w:rsidRPr="00835EF3" w:rsidRDefault="00AC0FDE" w:rsidP="00C4436D">
      <w:pPr>
        <w:jc w:val="center"/>
        <w:rPr>
          <w:rFonts w:ascii="Arial" w:hAnsi="Arial" w:cs="Arial"/>
          <w:b/>
          <w:sz w:val="20"/>
          <w:szCs w:val="20"/>
        </w:rPr>
      </w:pPr>
      <w:r w:rsidRPr="00835EF3">
        <w:rPr>
          <w:rFonts w:ascii="Arial" w:hAnsi="Arial" w:cs="Arial"/>
          <w:b/>
          <w:sz w:val="20"/>
          <w:szCs w:val="20"/>
        </w:rPr>
        <w:t>2017</w:t>
      </w:r>
    </w:p>
    <w:p w14:paraId="0119837C" w14:textId="77777777" w:rsidR="00D770EF" w:rsidRPr="00835EF3" w:rsidRDefault="00D770EF" w:rsidP="00D770EF">
      <w:pPr>
        <w:pBdr>
          <w:bottom w:val="double" w:sz="4" w:space="1" w:color="auto"/>
        </w:pBdr>
        <w:rPr>
          <w:rFonts w:ascii="Arial" w:hAnsi="Arial" w:cs="Arial"/>
          <w:sz w:val="20"/>
          <w:szCs w:val="20"/>
        </w:rPr>
        <w:sectPr w:rsidR="00D770EF" w:rsidRPr="00835EF3" w:rsidSect="00AB3CD4">
          <w:headerReference w:type="even" r:id="rId9"/>
          <w:headerReference w:type="default" r:id="rId10"/>
          <w:footerReference w:type="even" r:id="rId11"/>
          <w:footerReference w:type="default" r:id="rId12"/>
          <w:headerReference w:type="first" r:id="rId13"/>
          <w:footerReference w:type="first" r:id="rId14"/>
          <w:pgSz w:w="11907" w:h="16840" w:code="9"/>
          <w:pgMar w:top="839" w:right="1797" w:bottom="1701" w:left="1797" w:header="720" w:footer="720" w:gutter="0"/>
          <w:cols w:space="708"/>
          <w:noEndnote/>
          <w:docGrid w:linePitch="326"/>
        </w:sectPr>
      </w:pPr>
      <w:r w:rsidRPr="00835EF3">
        <w:rPr>
          <w:rFonts w:ascii="Arial" w:hAnsi="Arial" w:cs="Arial"/>
          <w:sz w:val="20"/>
          <w:szCs w:val="20"/>
        </w:rPr>
        <w:t xml:space="preserve"> </w:t>
      </w:r>
      <w:r w:rsidR="00664AD4" w:rsidRPr="00835EF3">
        <w:rPr>
          <w:rFonts w:ascii="Arial" w:hAnsi="Arial" w:cs="Arial"/>
          <w:sz w:val="20"/>
          <w:szCs w:val="20"/>
        </w:rPr>
        <w:t xml:space="preserve"> </w:t>
      </w:r>
    </w:p>
    <w:sdt>
      <w:sdtPr>
        <w:rPr>
          <w:rFonts w:ascii="Arial" w:eastAsiaTheme="minorEastAsia" w:hAnsi="Arial" w:cs="Arial"/>
          <w:b w:val="0"/>
          <w:bCs w:val="0"/>
          <w:caps w:val="0"/>
          <w:sz w:val="20"/>
          <w:szCs w:val="20"/>
        </w:rPr>
        <w:id w:val="101837860"/>
        <w:docPartObj>
          <w:docPartGallery w:val="Table of Contents"/>
          <w:docPartUnique/>
        </w:docPartObj>
      </w:sdtPr>
      <w:sdtEndPr>
        <w:rPr>
          <w:sz w:val="18"/>
          <w:szCs w:val="18"/>
        </w:rPr>
      </w:sdtEndPr>
      <w:sdtContent>
        <w:p w14:paraId="0119837D" w14:textId="77777777" w:rsidR="0025465F" w:rsidRPr="00835EF3" w:rsidRDefault="0025465F">
          <w:pPr>
            <w:pStyle w:val="TOCHeading"/>
            <w:rPr>
              <w:rFonts w:ascii="Arial" w:eastAsiaTheme="minorEastAsia" w:hAnsi="Arial" w:cs="Arial"/>
              <w:b w:val="0"/>
              <w:bCs w:val="0"/>
              <w:sz w:val="20"/>
              <w:szCs w:val="20"/>
            </w:rPr>
          </w:pPr>
          <w:r w:rsidRPr="00835EF3">
            <w:rPr>
              <w:rFonts w:ascii="Arial" w:hAnsi="Arial" w:cs="Arial"/>
              <w:sz w:val="20"/>
              <w:szCs w:val="20"/>
            </w:rPr>
            <w:t>Contents</w:t>
          </w:r>
        </w:p>
        <w:p w14:paraId="721B5D36" w14:textId="77777777" w:rsidR="000C182B" w:rsidRPr="000C182B" w:rsidRDefault="00F45A96">
          <w:pPr>
            <w:pStyle w:val="TOC1"/>
            <w:tabs>
              <w:tab w:val="left" w:pos="440"/>
              <w:tab w:val="right" w:leader="dot" w:pos="9181"/>
            </w:tabs>
            <w:rPr>
              <w:noProof/>
              <w:sz w:val="18"/>
              <w:lang w:eastAsia="en-AU" w:bidi="ar-SA"/>
            </w:rPr>
          </w:pPr>
          <w:r w:rsidRPr="007A0C8F">
            <w:rPr>
              <w:rFonts w:ascii="Arial" w:hAnsi="Arial" w:cs="Arial"/>
              <w:sz w:val="18"/>
              <w:szCs w:val="18"/>
            </w:rPr>
            <w:fldChar w:fldCharType="begin"/>
          </w:r>
          <w:r w:rsidR="0025465F" w:rsidRPr="007A0C8F">
            <w:rPr>
              <w:rFonts w:ascii="Arial" w:hAnsi="Arial" w:cs="Arial"/>
              <w:sz w:val="18"/>
              <w:szCs w:val="18"/>
            </w:rPr>
            <w:instrText xml:space="preserve"> TOC \o "1-3" \h \z \u </w:instrText>
          </w:r>
          <w:r w:rsidRPr="007A0C8F">
            <w:rPr>
              <w:rFonts w:ascii="Arial" w:hAnsi="Arial" w:cs="Arial"/>
              <w:sz w:val="18"/>
              <w:szCs w:val="18"/>
            </w:rPr>
            <w:fldChar w:fldCharType="separate"/>
          </w:r>
          <w:hyperlink w:anchor="_Toc501541268" w:history="1">
            <w:r w:rsidR="000C182B" w:rsidRPr="000C182B">
              <w:rPr>
                <w:rStyle w:val="Hyperlink"/>
                <w:rFonts w:ascii="Arial" w:hAnsi="Arial" w:cs="Arial"/>
                <w:noProof/>
                <w:sz w:val="18"/>
              </w:rPr>
              <w:t>1</w:t>
            </w:r>
            <w:r w:rsidR="000C182B" w:rsidRPr="000C182B">
              <w:rPr>
                <w:noProof/>
                <w:sz w:val="18"/>
                <w:lang w:eastAsia="en-AU" w:bidi="ar-SA"/>
              </w:rPr>
              <w:tab/>
            </w:r>
            <w:r w:rsidR="000C182B" w:rsidRPr="000C182B">
              <w:rPr>
                <w:rStyle w:val="Hyperlink"/>
                <w:rFonts w:ascii="Arial" w:hAnsi="Arial" w:cs="Arial"/>
                <w:noProof/>
                <w:sz w:val="18"/>
              </w:rPr>
              <w:t>Introduction</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_Toc501541268 \h </w:instrText>
            </w:r>
            <w:r w:rsidR="000C182B" w:rsidRPr="000C182B">
              <w:rPr>
                <w:noProof/>
                <w:webHidden/>
                <w:sz w:val="18"/>
              </w:rPr>
            </w:r>
            <w:r w:rsidR="000C182B" w:rsidRPr="000C182B">
              <w:rPr>
                <w:noProof/>
                <w:webHidden/>
                <w:sz w:val="18"/>
              </w:rPr>
              <w:fldChar w:fldCharType="separate"/>
            </w:r>
            <w:r w:rsidR="000C182B">
              <w:rPr>
                <w:noProof/>
                <w:webHidden/>
                <w:sz w:val="18"/>
              </w:rPr>
              <w:t>1</w:t>
            </w:r>
            <w:r w:rsidR="000C182B" w:rsidRPr="000C182B">
              <w:rPr>
                <w:noProof/>
                <w:webHidden/>
                <w:sz w:val="18"/>
              </w:rPr>
              <w:fldChar w:fldCharType="end"/>
            </w:r>
          </w:hyperlink>
        </w:p>
        <w:p w14:paraId="1ED3C22D" w14:textId="77777777" w:rsidR="000C182B" w:rsidRPr="000C182B" w:rsidRDefault="005317A4">
          <w:pPr>
            <w:pStyle w:val="TOC1"/>
            <w:tabs>
              <w:tab w:val="left" w:pos="440"/>
              <w:tab w:val="right" w:leader="dot" w:pos="9181"/>
            </w:tabs>
            <w:rPr>
              <w:noProof/>
              <w:sz w:val="18"/>
              <w:lang w:eastAsia="en-AU" w:bidi="ar-SA"/>
            </w:rPr>
          </w:pPr>
          <w:hyperlink w:anchor="_Toc501541269" w:history="1">
            <w:r w:rsidR="000C182B" w:rsidRPr="000C182B">
              <w:rPr>
                <w:rStyle w:val="Hyperlink"/>
                <w:rFonts w:ascii="Arial" w:hAnsi="Arial" w:cs="Arial"/>
                <w:noProof/>
                <w:sz w:val="18"/>
              </w:rPr>
              <w:t>2</w:t>
            </w:r>
            <w:r w:rsidR="000C182B" w:rsidRPr="000C182B">
              <w:rPr>
                <w:noProof/>
                <w:sz w:val="18"/>
                <w:lang w:eastAsia="en-AU" w:bidi="ar-SA"/>
              </w:rPr>
              <w:tab/>
            </w:r>
            <w:r w:rsidR="000C182B" w:rsidRPr="000C182B">
              <w:rPr>
                <w:rStyle w:val="Hyperlink"/>
                <w:rFonts w:ascii="Arial" w:hAnsi="Arial" w:cs="Arial"/>
                <w:noProof/>
                <w:sz w:val="18"/>
              </w:rPr>
              <w:t>The management plans</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_Toc501541269 \h </w:instrText>
            </w:r>
            <w:r w:rsidR="000C182B" w:rsidRPr="000C182B">
              <w:rPr>
                <w:noProof/>
                <w:webHidden/>
                <w:sz w:val="18"/>
              </w:rPr>
            </w:r>
            <w:r w:rsidR="000C182B" w:rsidRPr="000C182B">
              <w:rPr>
                <w:noProof/>
                <w:webHidden/>
                <w:sz w:val="18"/>
              </w:rPr>
              <w:fldChar w:fldCharType="separate"/>
            </w:r>
            <w:r w:rsidR="000C182B">
              <w:rPr>
                <w:noProof/>
                <w:webHidden/>
                <w:sz w:val="18"/>
              </w:rPr>
              <w:t>2</w:t>
            </w:r>
            <w:r w:rsidR="000C182B" w:rsidRPr="000C182B">
              <w:rPr>
                <w:noProof/>
                <w:webHidden/>
                <w:sz w:val="18"/>
              </w:rPr>
              <w:fldChar w:fldCharType="end"/>
            </w:r>
          </w:hyperlink>
        </w:p>
        <w:p w14:paraId="3CCCFF01" w14:textId="77777777" w:rsidR="000C182B" w:rsidRPr="000C182B" w:rsidRDefault="005317A4">
          <w:pPr>
            <w:pStyle w:val="TOC1"/>
            <w:tabs>
              <w:tab w:val="left" w:pos="440"/>
              <w:tab w:val="right" w:leader="dot" w:pos="9181"/>
            </w:tabs>
            <w:rPr>
              <w:noProof/>
              <w:sz w:val="18"/>
              <w:lang w:eastAsia="en-AU" w:bidi="ar-SA"/>
            </w:rPr>
          </w:pPr>
          <w:hyperlink w:anchor="_Toc501541270" w:history="1">
            <w:r w:rsidR="000C182B" w:rsidRPr="000C182B">
              <w:rPr>
                <w:rStyle w:val="Hyperlink"/>
                <w:rFonts w:ascii="Arial" w:hAnsi="Arial" w:cs="Arial"/>
                <w:noProof/>
                <w:sz w:val="18"/>
              </w:rPr>
              <w:t>3</w:t>
            </w:r>
            <w:r w:rsidR="000C182B" w:rsidRPr="000C182B">
              <w:rPr>
                <w:noProof/>
                <w:sz w:val="18"/>
                <w:lang w:eastAsia="en-AU" w:bidi="ar-SA"/>
              </w:rPr>
              <w:tab/>
            </w:r>
            <w:r w:rsidR="000C182B" w:rsidRPr="000C182B">
              <w:rPr>
                <w:rStyle w:val="Hyperlink"/>
                <w:rFonts w:ascii="Arial" w:hAnsi="Arial" w:cs="Arial"/>
                <w:noProof/>
                <w:sz w:val="18"/>
              </w:rPr>
              <w:t>Consultation</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_Toc501541270 \h </w:instrText>
            </w:r>
            <w:r w:rsidR="000C182B" w:rsidRPr="000C182B">
              <w:rPr>
                <w:noProof/>
                <w:webHidden/>
                <w:sz w:val="18"/>
              </w:rPr>
            </w:r>
            <w:r w:rsidR="000C182B" w:rsidRPr="000C182B">
              <w:rPr>
                <w:noProof/>
                <w:webHidden/>
                <w:sz w:val="18"/>
              </w:rPr>
              <w:fldChar w:fldCharType="separate"/>
            </w:r>
            <w:r w:rsidR="000C182B">
              <w:rPr>
                <w:noProof/>
                <w:webHidden/>
                <w:sz w:val="18"/>
              </w:rPr>
              <w:t>3</w:t>
            </w:r>
            <w:r w:rsidR="000C182B" w:rsidRPr="000C182B">
              <w:rPr>
                <w:noProof/>
                <w:webHidden/>
                <w:sz w:val="18"/>
              </w:rPr>
              <w:fldChar w:fldCharType="end"/>
            </w:r>
          </w:hyperlink>
        </w:p>
        <w:p w14:paraId="1F5FAE38"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71" w:history="1">
            <w:r w:rsidR="000C182B" w:rsidRPr="000C182B">
              <w:rPr>
                <w:rStyle w:val="Hyperlink"/>
                <w:rFonts w:ascii="Arial" w:hAnsi="Arial" w:cs="Arial"/>
                <w:noProof/>
                <w:sz w:val="18"/>
              </w:rPr>
              <w:t>3.1 Notice of Intention to prepare the management plans</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_Toc501541271 \h </w:instrText>
            </w:r>
            <w:r w:rsidR="000C182B" w:rsidRPr="000C182B">
              <w:rPr>
                <w:noProof/>
                <w:webHidden/>
                <w:sz w:val="18"/>
              </w:rPr>
            </w:r>
            <w:r w:rsidR="000C182B" w:rsidRPr="000C182B">
              <w:rPr>
                <w:noProof/>
                <w:webHidden/>
                <w:sz w:val="18"/>
              </w:rPr>
              <w:fldChar w:fldCharType="separate"/>
            </w:r>
            <w:r w:rsidR="000C182B">
              <w:rPr>
                <w:noProof/>
                <w:webHidden/>
                <w:sz w:val="18"/>
              </w:rPr>
              <w:t>3</w:t>
            </w:r>
            <w:r w:rsidR="000C182B" w:rsidRPr="000C182B">
              <w:rPr>
                <w:noProof/>
                <w:webHidden/>
                <w:sz w:val="18"/>
              </w:rPr>
              <w:fldChar w:fldCharType="end"/>
            </w:r>
          </w:hyperlink>
        </w:p>
        <w:p w14:paraId="34AB608D"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72" w:history="1">
            <w:r w:rsidR="000C182B" w:rsidRPr="000C182B">
              <w:rPr>
                <w:rStyle w:val="Hyperlink"/>
                <w:rFonts w:ascii="Arial" w:hAnsi="Arial" w:cs="Arial"/>
                <w:noProof/>
                <w:sz w:val="18"/>
              </w:rPr>
              <w:t>3.2 Public consultation on the draft management plans</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_Toc501541272 \h </w:instrText>
            </w:r>
            <w:r w:rsidR="000C182B" w:rsidRPr="000C182B">
              <w:rPr>
                <w:noProof/>
                <w:webHidden/>
                <w:sz w:val="18"/>
              </w:rPr>
            </w:r>
            <w:r w:rsidR="000C182B" w:rsidRPr="000C182B">
              <w:rPr>
                <w:noProof/>
                <w:webHidden/>
                <w:sz w:val="18"/>
              </w:rPr>
              <w:fldChar w:fldCharType="separate"/>
            </w:r>
            <w:r w:rsidR="000C182B">
              <w:rPr>
                <w:noProof/>
                <w:webHidden/>
                <w:sz w:val="18"/>
              </w:rPr>
              <w:t>3</w:t>
            </w:r>
            <w:r w:rsidR="000C182B" w:rsidRPr="000C182B">
              <w:rPr>
                <w:noProof/>
                <w:webHidden/>
                <w:sz w:val="18"/>
              </w:rPr>
              <w:fldChar w:fldCharType="end"/>
            </w:r>
          </w:hyperlink>
        </w:p>
        <w:p w14:paraId="2DA3E2A2" w14:textId="77777777" w:rsidR="000C182B" w:rsidRPr="000C182B" w:rsidRDefault="005317A4">
          <w:pPr>
            <w:pStyle w:val="TOC1"/>
            <w:tabs>
              <w:tab w:val="left" w:pos="440"/>
              <w:tab w:val="right" w:leader="dot" w:pos="9181"/>
            </w:tabs>
            <w:rPr>
              <w:noProof/>
              <w:sz w:val="18"/>
              <w:lang w:eastAsia="en-AU" w:bidi="ar-SA"/>
            </w:rPr>
          </w:pPr>
          <w:hyperlink w:anchor="_Toc501541273" w:history="1">
            <w:r w:rsidR="000C182B" w:rsidRPr="000C182B">
              <w:rPr>
                <w:rStyle w:val="Hyperlink"/>
                <w:rFonts w:ascii="Arial" w:hAnsi="Arial" w:cs="Arial"/>
                <w:noProof/>
                <w:sz w:val="18"/>
              </w:rPr>
              <w:t>4</w:t>
            </w:r>
            <w:r w:rsidR="000C182B" w:rsidRPr="000C182B">
              <w:rPr>
                <w:noProof/>
                <w:sz w:val="18"/>
                <w:lang w:eastAsia="en-AU" w:bidi="ar-SA"/>
              </w:rPr>
              <w:tab/>
            </w:r>
            <w:r w:rsidR="000C182B" w:rsidRPr="000C182B">
              <w:rPr>
                <w:rStyle w:val="Hyperlink"/>
                <w:rFonts w:ascii="Arial" w:hAnsi="Arial" w:cs="Arial"/>
                <w:noProof/>
                <w:sz w:val="18"/>
              </w:rPr>
              <w:t>Summary of comments received</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_Toc501541273 \h </w:instrText>
            </w:r>
            <w:r w:rsidR="000C182B" w:rsidRPr="000C182B">
              <w:rPr>
                <w:noProof/>
                <w:webHidden/>
                <w:sz w:val="18"/>
              </w:rPr>
            </w:r>
            <w:r w:rsidR="000C182B" w:rsidRPr="000C182B">
              <w:rPr>
                <w:noProof/>
                <w:webHidden/>
                <w:sz w:val="18"/>
              </w:rPr>
              <w:fldChar w:fldCharType="separate"/>
            </w:r>
            <w:r w:rsidR="000C182B">
              <w:rPr>
                <w:noProof/>
                <w:webHidden/>
                <w:sz w:val="18"/>
              </w:rPr>
              <w:t>4</w:t>
            </w:r>
            <w:r w:rsidR="000C182B" w:rsidRPr="000C182B">
              <w:rPr>
                <w:noProof/>
                <w:webHidden/>
                <w:sz w:val="18"/>
              </w:rPr>
              <w:fldChar w:fldCharType="end"/>
            </w:r>
          </w:hyperlink>
        </w:p>
        <w:p w14:paraId="033A196D" w14:textId="77777777" w:rsidR="000C182B" w:rsidRPr="000C182B" w:rsidRDefault="005317A4">
          <w:pPr>
            <w:pStyle w:val="TOC1"/>
            <w:tabs>
              <w:tab w:val="left" w:pos="440"/>
              <w:tab w:val="right" w:leader="dot" w:pos="9181"/>
            </w:tabs>
            <w:rPr>
              <w:noProof/>
              <w:sz w:val="18"/>
              <w:lang w:eastAsia="en-AU" w:bidi="ar-SA"/>
            </w:rPr>
          </w:pPr>
          <w:hyperlink w:anchor="_Toc501541274" w:history="1">
            <w:r w:rsidR="000C182B" w:rsidRPr="000C182B">
              <w:rPr>
                <w:rStyle w:val="Hyperlink"/>
                <w:rFonts w:ascii="Arial" w:hAnsi="Arial" w:cs="Arial"/>
                <w:noProof/>
                <w:sz w:val="18"/>
              </w:rPr>
              <w:t xml:space="preserve">5 </w:t>
            </w:r>
            <w:r w:rsidR="000C182B" w:rsidRPr="000C182B">
              <w:rPr>
                <w:noProof/>
                <w:sz w:val="18"/>
                <w:lang w:eastAsia="en-AU" w:bidi="ar-SA"/>
              </w:rPr>
              <w:tab/>
            </w:r>
            <w:r w:rsidR="000C182B" w:rsidRPr="000C182B">
              <w:rPr>
                <w:rStyle w:val="Hyperlink"/>
                <w:rFonts w:ascii="Arial" w:hAnsi="Arial" w:cs="Arial"/>
                <w:noProof/>
                <w:sz w:val="18"/>
              </w:rPr>
              <w:t>Comments on the draft plan</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_Toc501541274 \h </w:instrText>
            </w:r>
            <w:r w:rsidR="000C182B" w:rsidRPr="000C182B">
              <w:rPr>
                <w:noProof/>
                <w:webHidden/>
                <w:sz w:val="18"/>
              </w:rPr>
            </w:r>
            <w:r w:rsidR="000C182B" w:rsidRPr="000C182B">
              <w:rPr>
                <w:noProof/>
                <w:webHidden/>
                <w:sz w:val="18"/>
              </w:rPr>
              <w:fldChar w:fldCharType="separate"/>
            </w:r>
            <w:r w:rsidR="000C182B">
              <w:rPr>
                <w:noProof/>
                <w:webHidden/>
                <w:sz w:val="18"/>
              </w:rPr>
              <w:t>5</w:t>
            </w:r>
            <w:r w:rsidR="000C182B" w:rsidRPr="000C182B">
              <w:rPr>
                <w:noProof/>
                <w:webHidden/>
                <w:sz w:val="18"/>
              </w:rPr>
              <w:fldChar w:fldCharType="end"/>
            </w:r>
          </w:hyperlink>
        </w:p>
        <w:p w14:paraId="66EE2364"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75" w:history="1">
            <w:r w:rsidR="000C182B" w:rsidRPr="000C182B">
              <w:rPr>
                <w:rStyle w:val="Hyperlink"/>
                <w:rFonts w:ascii="Arial" w:hAnsi="Arial" w:cs="Arial"/>
                <w:noProof/>
                <w:sz w:val="18"/>
              </w:rPr>
              <w:t>5.1 Comments about Part 1 of the plan</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_Toc501541275 \h </w:instrText>
            </w:r>
            <w:r w:rsidR="000C182B" w:rsidRPr="000C182B">
              <w:rPr>
                <w:noProof/>
                <w:webHidden/>
                <w:sz w:val="18"/>
              </w:rPr>
            </w:r>
            <w:r w:rsidR="000C182B" w:rsidRPr="000C182B">
              <w:rPr>
                <w:noProof/>
                <w:webHidden/>
                <w:sz w:val="18"/>
              </w:rPr>
              <w:fldChar w:fldCharType="separate"/>
            </w:r>
            <w:r w:rsidR="000C182B">
              <w:rPr>
                <w:noProof/>
                <w:webHidden/>
                <w:sz w:val="18"/>
              </w:rPr>
              <w:t>5</w:t>
            </w:r>
            <w:r w:rsidR="000C182B" w:rsidRPr="000C182B">
              <w:rPr>
                <w:noProof/>
                <w:webHidden/>
                <w:sz w:val="18"/>
              </w:rPr>
              <w:fldChar w:fldCharType="end"/>
            </w:r>
          </w:hyperlink>
        </w:p>
        <w:p w14:paraId="58D0A765"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76" w:history="1">
            <w:r w:rsidR="000C182B" w:rsidRPr="000C182B">
              <w:rPr>
                <w:rStyle w:val="Hyperlink"/>
                <w:rFonts w:ascii="Arial" w:hAnsi="Arial" w:cs="Arial"/>
                <w:noProof/>
                <w:sz w:val="18"/>
              </w:rPr>
              <w:t>5.2 Comments about Part 2 of the plan</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_Toc501541276 \h </w:instrText>
            </w:r>
            <w:r w:rsidR="000C182B" w:rsidRPr="000C182B">
              <w:rPr>
                <w:noProof/>
                <w:webHidden/>
                <w:sz w:val="18"/>
              </w:rPr>
            </w:r>
            <w:r w:rsidR="000C182B" w:rsidRPr="000C182B">
              <w:rPr>
                <w:noProof/>
                <w:webHidden/>
                <w:sz w:val="18"/>
              </w:rPr>
              <w:fldChar w:fldCharType="separate"/>
            </w:r>
            <w:r w:rsidR="000C182B">
              <w:rPr>
                <w:noProof/>
                <w:webHidden/>
                <w:sz w:val="18"/>
              </w:rPr>
              <w:t>8</w:t>
            </w:r>
            <w:r w:rsidR="000C182B" w:rsidRPr="000C182B">
              <w:rPr>
                <w:noProof/>
                <w:webHidden/>
                <w:sz w:val="18"/>
              </w:rPr>
              <w:fldChar w:fldCharType="end"/>
            </w:r>
          </w:hyperlink>
        </w:p>
        <w:p w14:paraId="57B2A608"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77" w:history="1">
            <w:r w:rsidR="000C182B" w:rsidRPr="000C182B">
              <w:rPr>
                <w:rStyle w:val="Hyperlink"/>
                <w:rFonts w:ascii="Arial" w:hAnsi="Arial" w:cs="Arial"/>
                <w:noProof/>
                <w:sz w:val="18"/>
              </w:rPr>
              <w:t>5.2.1 Comments on the communication, education and awareness program</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_Toc501541277 \h </w:instrText>
            </w:r>
            <w:r w:rsidR="000C182B" w:rsidRPr="000C182B">
              <w:rPr>
                <w:noProof/>
                <w:webHidden/>
                <w:sz w:val="18"/>
              </w:rPr>
            </w:r>
            <w:r w:rsidR="000C182B" w:rsidRPr="000C182B">
              <w:rPr>
                <w:noProof/>
                <w:webHidden/>
                <w:sz w:val="18"/>
              </w:rPr>
              <w:fldChar w:fldCharType="separate"/>
            </w:r>
            <w:r w:rsidR="000C182B">
              <w:rPr>
                <w:noProof/>
                <w:webHidden/>
                <w:sz w:val="18"/>
              </w:rPr>
              <w:t>9</w:t>
            </w:r>
            <w:r w:rsidR="000C182B" w:rsidRPr="000C182B">
              <w:rPr>
                <w:noProof/>
                <w:webHidden/>
                <w:sz w:val="18"/>
              </w:rPr>
              <w:fldChar w:fldCharType="end"/>
            </w:r>
          </w:hyperlink>
        </w:p>
        <w:p w14:paraId="7B9860A9"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78" w:history="1">
            <w:r w:rsidR="000C182B" w:rsidRPr="000C182B">
              <w:rPr>
                <w:rStyle w:val="Hyperlink"/>
                <w:rFonts w:ascii="Arial" w:hAnsi="Arial" w:cs="Arial"/>
                <w:noProof/>
                <w:sz w:val="18"/>
              </w:rPr>
              <w:t>5.2.2 Comments on the tourism and visitor experience program</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_Toc501541278 \h </w:instrText>
            </w:r>
            <w:r w:rsidR="000C182B" w:rsidRPr="000C182B">
              <w:rPr>
                <w:noProof/>
                <w:webHidden/>
                <w:sz w:val="18"/>
              </w:rPr>
            </w:r>
            <w:r w:rsidR="000C182B" w:rsidRPr="000C182B">
              <w:rPr>
                <w:noProof/>
                <w:webHidden/>
                <w:sz w:val="18"/>
              </w:rPr>
              <w:fldChar w:fldCharType="separate"/>
            </w:r>
            <w:r w:rsidR="000C182B">
              <w:rPr>
                <w:noProof/>
                <w:webHidden/>
                <w:sz w:val="18"/>
              </w:rPr>
              <w:t>10</w:t>
            </w:r>
            <w:r w:rsidR="000C182B" w:rsidRPr="000C182B">
              <w:rPr>
                <w:noProof/>
                <w:webHidden/>
                <w:sz w:val="18"/>
              </w:rPr>
              <w:fldChar w:fldCharType="end"/>
            </w:r>
          </w:hyperlink>
        </w:p>
        <w:p w14:paraId="1FC138D8"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79" w:history="1">
            <w:r w:rsidR="000C182B" w:rsidRPr="000C182B">
              <w:rPr>
                <w:rStyle w:val="Hyperlink"/>
                <w:rFonts w:ascii="Arial" w:hAnsi="Arial" w:cs="Arial"/>
                <w:noProof/>
                <w:sz w:val="18"/>
              </w:rPr>
              <w:t>5.2.3 Comments on the Indigenous engagement program</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_Toc501541279 \h </w:instrText>
            </w:r>
            <w:r w:rsidR="000C182B" w:rsidRPr="000C182B">
              <w:rPr>
                <w:noProof/>
                <w:webHidden/>
                <w:sz w:val="18"/>
              </w:rPr>
            </w:r>
            <w:r w:rsidR="000C182B" w:rsidRPr="000C182B">
              <w:rPr>
                <w:noProof/>
                <w:webHidden/>
                <w:sz w:val="18"/>
              </w:rPr>
              <w:fldChar w:fldCharType="separate"/>
            </w:r>
            <w:r w:rsidR="000C182B">
              <w:rPr>
                <w:noProof/>
                <w:webHidden/>
                <w:sz w:val="18"/>
              </w:rPr>
              <w:t>11</w:t>
            </w:r>
            <w:r w:rsidR="000C182B" w:rsidRPr="000C182B">
              <w:rPr>
                <w:noProof/>
                <w:webHidden/>
                <w:sz w:val="18"/>
              </w:rPr>
              <w:fldChar w:fldCharType="end"/>
            </w:r>
          </w:hyperlink>
        </w:p>
        <w:p w14:paraId="52AE7D46"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80" w:history="1">
            <w:r w:rsidR="000C182B" w:rsidRPr="000C182B">
              <w:rPr>
                <w:rStyle w:val="Hyperlink"/>
                <w:rFonts w:ascii="Arial" w:hAnsi="Arial" w:cs="Arial"/>
                <w:noProof/>
                <w:sz w:val="18"/>
              </w:rPr>
              <w:t>5.2.4 Comments on the marine science program</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_Toc501541280 \h </w:instrText>
            </w:r>
            <w:r w:rsidR="000C182B" w:rsidRPr="000C182B">
              <w:rPr>
                <w:noProof/>
                <w:webHidden/>
                <w:sz w:val="18"/>
              </w:rPr>
            </w:r>
            <w:r w:rsidR="000C182B" w:rsidRPr="000C182B">
              <w:rPr>
                <w:noProof/>
                <w:webHidden/>
                <w:sz w:val="18"/>
              </w:rPr>
              <w:fldChar w:fldCharType="separate"/>
            </w:r>
            <w:r w:rsidR="000C182B">
              <w:rPr>
                <w:noProof/>
                <w:webHidden/>
                <w:sz w:val="18"/>
              </w:rPr>
              <w:t>12</w:t>
            </w:r>
            <w:r w:rsidR="000C182B" w:rsidRPr="000C182B">
              <w:rPr>
                <w:noProof/>
                <w:webHidden/>
                <w:sz w:val="18"/>
              </w:rPr>
              <w:fldChar w:fldCharType="end"/>
            </w:r>
          </w:hyperlink>
        </w:p>
        <w:p w14:paraId="0B08D939"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81" w:history="1">
            <w:r w:rsidR="000C182B" w:rsidRPr="000C182B">
              <w:rPr>
                <w:rStyle w:val="Hyperlink"/>
                <w:rFonts w:ascii="Arial" w:hAnsi="Arial" w:cs="Arial"/>
                <w:noProof/>
                <w:sz w:val="18"/>
              </w:rPr>
              <w:t>5.2.5 Comments on the assessments and authorisations program</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_Toc501541281 \h </w:instrText>
            </w:r>
            <w:r w:rsidR="000C182B" w:rsidRPr="000C182B">
              <w:rPr>
                <w:noProof/>
                <w:webHidden/>
                <w:sz w:val="18"/>
              </w:rPr>
            </w:r>
            <w:r w:rsidR="000C182B" w:rsidRPr="000C182B">
              <w:rPr>
                <w:noProof/>
                <w:webHidden/>
                <w:sz w:val="18"/>
              </w:rPr>
              <w:fldChar w:fldCharType="separate"/>
            </w:r>
            <w:r w:rsidR="000C182B">
              <w:rPr>
                <w:noProof/>
                <w:webHidden/>
                <w:sz w:val="18"/>
              </w:rPr>
              <w:t>13</w:t>
            </w:r>
            <w:r w:rsidR="000C182B" w:rsidRPr="000C182B">
              <w:rPr>
                <w:noProof/>
                <w:webHidden/>
                <w:sz w:val="18"/>
              </w:rPr>
              <w:fldChar w:fldCharType="end"/>
            </w:r>
          </w:hyperlink>
        </w:p>
        <w:p w14:paraId="6D821DAC"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82" w:history="1">
            <w:r w:rsidR="000C182B" w:rsidRPr="000C182B">
              <w:rPr>
                <w:rStyle w:val="Hyperlink"/>
                <w:rFonts w:ascii="Arial" w:hAnsi="Arial" w:cs="Arial"/>
                <w:noProof/>
                <w:sz w:val="18"/>
              </w:rPr>
              <w:t>5.2.6 Comments on the park protection and management program</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_Toc501541282 \h </w:instrText>
            </w:r>
            <w:r w:rsidR="000C182B" w:rsidRPr="000C182B">
              <w:rPr>
                <w:noProof/>
                <w:webHidden/>
                <w:sz w:val="18"/>
              </w:rPr>
            </w:r>
            <w:r w:rsidR="000C182B" w:rsidRPr="000C182B">
              <w:rPr>
                <w:noProof/>
                <w:webHidden/>
                <w:sz w:val="18"/>
              </w:rPr>
              <w:fldChar w:fldCharType="separate"/>
            </w:r>
            <w:r w:rsidR="000C182B">
              <w:rPr>
                <w:noProof/>
                <w:webHidden/>
                <w:sz w:val="18"/>
              </w:rPr>
              <w:t>14</w:t>
            </w:r>
            <w:r w:rsidR="000C182B" w:rsidRPr="000C182B">
              <w:rPr>
                <w:noProof/>
                <w:webHidden/>
                <w:sz w:val="18"/>
              </w:rPr>
              <w:fldChar w:fldCharType="end"/>
            </w:r>
          </w:hyperlink>
        </w:p>
        <w:p w14:paraId="33B931A4"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83" w:history="1">
            <w:r w:rsidR="000C182B" w:rsidRPr="000C182B">
              <w:rPr>
                <w:rStyle w:val="Hyperlink"/>
                <w:rFonts w:ascii="Arial" w:hAnsi="Arial" w:cs="Arial"/>
                <w:noProof/>
                <w:sz w:val="18"/>
              </w:rPr>
              <w:t>5.2.7 Comments on the compliance program</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_Toc501541283 \h </w:instrText>
            </w:r>
            <w:r w:rsidR="000C182B" w:rsidRPr="000C182B">
              <w:rPr>
                <w:noProof/>
                <w:webHidden/>
                <w:sz w:val="18"/>
              </w:rPr>
            </w:r>
            <w:r w:rsidR="000C182B" w:rsidRPr="000C182B">
              <w:rPr>
                <w:noProof/>
                <w:webHidden/>
                <w:sz w:val="18"/>
              </w:rPr>
              <w:fldChar w:fldCharType="separate"/>
            </w:r>
            <w:r w:rsidR="000C182B">
              <w:rPr>
                <w:noProof/>
                <w:webHidden/>
                <w:sz w:val="18"/>
              </w:rPr>
              <w:t>14</w:t>
            </w:r>
            <w:r w:rsidR="000C182B" w:rsidRPr="000C182B">
              <w:rPr>
                <w:noProof/>
                <w:webHidden/>
                <w:sz w:val="18"/>
              </w:rPr>
              <w:fldChar w:fldCharType="end"/>
            </w:r>
          </w:hyperlink>
        </w:p>
        <w:p w14:paraId="62B2389E"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84" w:history="1">
            <w:r w:rsidR="000C182B" w:rsidRPr="000C182B">
              <w:rPr>
                <w:rStyle w:val="Hyperlink"/>
                <w:rFonts w:ascii="Arial" w:hAnsi="Arial" w:cs="Arial"/>
                <w:noProof/>
                <w:sz w:val="18"/>
              </w:rPr>
              <w:t>5.3 Comments about Part 3 of the plan</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_Toc501541284 \h </w:instrText>
            </w:r>
            <w:r w:rsidR="000C182B" w:rsidRPr="000C182B">
              <w:rPr>
                <w:noProof/>
                <w:webHidden/>
                <w:sz w:val="18"/>
              </w:rPr>
            </w:r>
            <w:r w:rsidR="000C182B" w:rsidRPr="000C182B">
              <w:rPr>
                <w:noProof/>
                <w:webHidden/>
                <w:sz w:val="18"/>
              </w:rPr>
              <w:fldChar w:fldCharType="separate"/>
            </w:r>
            <w:r w:rsidR="000C182B">
              <w:rPr>
                <w:noProof/>
                <w:webHidden/>
                <w:sz w:val="18"/>
              </w:rPr>
              <w:t>15</w:t>
            </w:r>
            <w:r w:rsidR="000C182B" w:rsidRPr="000C182B">
              <w:rPr>
                <w:noProof/>
                <w:webHidden/>
                <w:sz w:val="18"/>
              </w:rPr>
              <w:fldChar w:fldCharType="end"/>
            </w:r>
          </w:hyperlink>
        </w:p>
        <w:p w14:paraId="6A32EFA5"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85" w:history="1">
            <w:r w:rsidR="000C182B" w:rsidRPr="000C182B">
              <w:rPr>
                <w:rStyle w:val="Hyperlink"/>
                <w:rFonts w:ascii="Arial" w:hAnsi="Arial" w:cs="Arial"/>
                <w:noProof/>
                <w:sz w:val="18"/>
              </w:rPr>
              <w:t>5.3.1 Comments about Part 3 of the plan – general zoning</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_Toc501541285 \h </w:instrText>
            </w:r>
            <w:r w:rsidR="000C182B" w:rsidRPr="000C182B">
              <w:rPr>
                <w:noProof/>
                <w:webHidden/>
                <w:sz w:val="18"/>
              </w:rPr>
            </w:r>
            <w:r w:rsidR="000C182B" w:rsidRPr="000C182B">
              <w:rPr>
                <w:noProof/>
                <w:webHidden/>
                <w:sz w:val="18"/>
              </w:rPr>
              <w:fldChar w:fldCharType="separate"/>
            </w:r>
            <w:r w:rsidR="000C182B">
              <w:rPr>
                <w:noProof/>
                <w:webHidden/>
                <w:sz w:val="18"/>
              </w:rPr>
              <w:t>15</w:t>
            </w:r>
            <w:r w:rsidR="000C182B" w:rsidRPr="000C182B">
              <w:rPr>
                <w:noProof/>
                <w:webHidden/>
                <w:sz w:val="18"/>
              </w:rPr>
              <w:fldChar w:fldCharType="end"/>
            </w:r>
          </w:hyperlink>
        </w:p>
        <w:p w14:paraId="3F207C83" w14:textId="05BFCA86" w:rsidR="000C182B" w:rsidRPr="000C182B" w:rsidRDefault="005317A4">
          <w:pPr>
            <w:pStyle w:val="TOC2"/>
            <w:tabs>
              <w:tab w:val="right" w:leader="dot" w:pos="9181"/>
            </w:tabs>
            <w:rPr>
              <w:rFonts w:asciiTheme="minorHAnsi" w:hAnsiTheme="minorHAnsi"/>
              <w:noProof/>
              <w:sz w:val="18"/>
              <w:lang w:eastAsia="en-AU" w:bidi="ar-SA"/>
            </w:rPr>
          </w:pPr>
          <w:hyperlink w:anchor="_Toc501541286" w:history="1">
            <w:r w:rsidR="000C182B" w:rsidRPr="000C182B">
              <w:rPr>
                <w:rStyle w:val="Hyperlink"/>
                <w:rFonts w:ascii="Arial" w:hAnsi="Arial" w:cs="Arial"/>
                <w:noProof/>
                <w:sz w:val="18"/>
              </w:rPr>
              <w:t>5.3.2 Specific comments about Part 3 of the plan – marine park zoning</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_Toc501541286 \h </w:instrText>
            </w:r>
            <w:r w:rsidR="000C182B" w:rsidRPr="000C182B">
              <w:rPr>
                <w:noProof/>
                <w:webHidden/>
                <w:sz w:val="18"/>
              </w:rPr>
            </w:r>
            <w:r w:rsidR="000C182B" w:rsidRPr="000C182B">
              <w:rPr>
                <w:noProof/>
                <w:webHidden/>
                <w:sz w:val="18"/>
              </w:rPr>
              <w:fldChar w:fldCharType="separate"/>
            </w:r>
            <w:r w:rsidR="000C182B">
              <w:rPr>
                <w:noProof/>
                <w:webHidden/>
                <w:sz w:val="18"/>
              </w:rPr>
              <w:t>19</w:t>
            </w:r>
            <w:r w:rsidR="000C182B" w:rsidRPr="000C182B">
              <w:rPr>
                <w:noProof/>
                <w:webHidden/>
                <w:sz w:val="18"/>
              </w:rPr>
              <w:fldChar w:fldCharType="end"/>
            </w:r>
          </w:hyperlink>
        </w:p>
        <w:p w14:paraId="5C5572D2"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87" w:history="1">
            <w:r w:rsidR="000C182B" w:rsidRPr="000C182B">
              <w:rPr>
                <w:rStyle w:val="Hyperlink"/>
                <w:rFonts w:ascii="Arial" w:hAnsi="Arial" w:cs="Arial"/>
                <w:noProof/>
                <w:sz w:val="18"/>
              </w:rPr>
              <w:t>5.4 Comments about Part 4 of the plan</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_Toc501541287 \h </w:instrText>
            </w:r>
            <w:r w:rsidR="000C182B" w:rsidRPr="000C182B">
              <w:rPr>
                <w:noProof/>
                <w:webHidden/>
                <w:sz w:val="18"/>
              </w:rPr>
            </w:r>
            <w:r w:rsidR="000C182B" w:rsidRPr="000C182B">
              <w:rPr>
                <w:noProof/>
                <w:webHidden/>
                <w:sz w:val="18"/>
              </w:rPr>
              <w:fldChar w:fldCharType="separate"/>
            </w:r>
            <w:r w:rsidR="000C182B">
              <w:rPr>
                <w:noProof/>
                <w:webHidden/>
                <w:sz w:val="18"/>
              </w:rPr>
              <w:t>22</w:t>
            </w:r>
            <w:r w:rsidR="000C182B" w:rsidRPr="000C182B">
              <w:rPr>
                <w:noProof/>
                <w:webHidden/>
                <w:sz w:val="18"/>
              </w:rPr>
              <w:fldChar w:fldCharType="end"/>
            </w:r>
          </w:hyperlink>
        </w:p>
        <w:p w14:paraId="5522DC32"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88" w:history="1">
            <w:r w:rsidR="000C182B" w:rsidRPr="000C182B">
              <w:rPr>
                <w:rStyle w:val="Hyperlink"/>
                <w:rFonts w:ascii="Arial" w:hAnsi="Arial" w:cs="Arial"/>
                <w:noProof/>
                <w:sz w:val="18"/>
              </w:rPr>
              <w:t>5.4.1 Comments about general use and access prescriptions</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_Toc501541288 \h </w:instrText>
            </w:r>
            <w:r w:rsidR="000C182B" w:rsidRPr="000C182B">
              <w:rPr>
                <w:noProof/>
                <w:webHidden/>
                <w:sz w:val="18"/>
              </w:rPr>
            </w:r>
            <w:r w:rsidR="000C182B" w:rsidRPr="000C182B">
              <w:rPr>
                <w:noProof/>
                <w:webHidden/>
                <w:sz w:val="18"/>
              </w:rPr>
              <w:fldChar w:fldCharType="separate"/>
            </w:r>
            <w:r w:rsidR="000C182B">
              <w:rPr>
                <w:noProof/>
                <w:webHidden/>
                <w:sz w:val="18"/>
              </w:rPr>
              <w:t>22</w:t>
            </w:r>
            <w:r w:rsidR="000C182B" w:rsidRPr="000C182B">
              <w:rPr>
                <w:noProof/>
                <w:webHidden/>
                <w:sz w:val="18"/>
              </w:rPr>
              <w:fldChar w:fldCharType="end"/>
            </w:r>
          </w:hyperlink>
        </w:p>
        <w:p w14:paraId="3566584F"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89" w:history="1">
            <w:r w:rsidR="000C182B" w:rsidRPr="000C182B">
              <w:rPr>
                <w:rStyle w:val="Hyperlink"/>
                <w:rFonts w:ascii="Arial" w:hAnsi="Arial" w:cs="Arial"/>
                <w:noProof/>
                <w:sz w:val="18"/>
              </w:rPr>
              <w:t>5.4.2 Comments about commercial shipping prescriptions</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_Toc501541289 \h </w:instrText>
            </w:r>
            <w:r w:rsidR="000C182B" w:rsidRPr="000C182B">
              <w:rPr>
                <w:noProof/>
                <w:webHidden/>
                <w:sz w:val="18"/>
              </w:rPr>
            </w:r>
            <w:r w:rsidR="000C182B" w:rsidRPr="000C182B">
              <w:rPr>
                <w:noProof/>
                <w:webHidden/>
                <w:sz w:val="18"/>
              </w:rPr>
              <w:fldChar w:fldCharType="separate"/>
            </w:r>
            <w:r w:rsidR="000C182B">
              <w:rPr>
                <w:noProof/>
                <w:webHidden/>
                <w:sz w:val="18"/>
              </w:rPr>
              <w:t>23</w:t>
            </w:r>
            <w:r w:rsidR="000C182B" w:rsidRPr="000C182B">
              <w:rPr>
                <w:noProof/>
                <w:webHidden/>
                <w:sz w:val="18"/>
              </w:rPr>
              <w:fldChar w:fldCharType="end"/>
            </w:r>
          </w:hyperlink>
        </w:p>
        <w:p w14:paraId="3256A8FD"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90" w:history="1">
            <w:r w:rsidR="000C182B" w:rsidRPr="000C182B">
              <w:rPr>
                <w:rStyle w:val="Hyperlink"/>
                <w:rFonts w:ascii="Arial" w:hAnsi="Arial" w:cs="Arial"/>
                <w:noProof/>
                <w:sz w:val="18"/>
              </w:rPr>
              <w:t>5.4.3 Comments about commercial fishing prescriptions</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_Toc501541290 \h </w:instrText>
            </w:r>
            <w:r w:rsidR="000C182B" w:rsidRPr="000C182B">
              <w:rPr>
                <w:noProof/>
                <w:webHidden/>
                <w:sz w:val="18"/>
              </w:rPr>
            </w:r>
            <w:r w:rsidR="000C182B" w:rsidRPr="000C182B">
              <w:rPr>
                <w:noProof/>
                <w:webHidden/>
                <w:sz w:val="18"/>
              </w:rPr>
              <w:fldChar w:fldCharType="separate"/>
            </w:r>
            <w:r w:rsidR="000C182B">
              <w:rPr>
                <w:noProof/>
                <w:webHidden/>
                <w:sz w:val="18"/>
              </w:rPr>
              <w:t>24</w:t>
            </w:r>
            <w:r w:rsidR="000C182B" w:rsidRPr="000C182B">
              <w:rPr>
                <w:noProof/>
                <w:webHidden/>
                <w:sz w:val="18"/>
              </w:rPr>
              <w:fldChar w:fldCharType="end"/>
            </w:r>
          </w:hyperlink>
        </w:p>
        <w:p w14:paraId="419DC707"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91" w:history="1">
            <w:r w:rsidR="000C182B" w:rsidRPr="000C182B">
              <w:rPr>
                <w:rStyle w:val="Hyperlink"/>
                <w:rFonts w:ascii="Arial" w:hAnsi="Arial" w:cs="Arial"/>
                <w:noProof/>
                <w:sz w:val="18"/>
              </w:rPr>
              <w:t>5.4.4 Comments about commercial pearling and aquaculture prescriptions</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_Toc501541291 \h </w:instrText>
            </w:r>
            <w:r w:rsidR="000C182B" w:rsidRPr="000C182B">
              <w:rPr>
                <w:noProof/>
                <w:webHidden/>
                <w:sz w:val="18"/>
              </w:rPr>
            </w:r>
            <w:r w:rsidR="000C182B" w:rsidRPr="000C182B">
              <w:rPr>
                <w:noProof/>
                <w:webHidden/>
                <w:sz w:val="18"/>
              </w:rPr>
              <w:fldChar w:fldCharType="separate"/>
            </w:r>
            <w:r w:rsidR="000C182B">
              <w:rPr>
                <w:noProof/>
                <w:webHidden/>
                <w:sz w:val="18"/>
              </w:rPr>
              <w:t>27</w:t>
            </w:r>
            <w:r w:rsidR="000C182B" w:rsidRPr="000C182B">
              <w:rPr>
                <w:noProof/>
                <w:webHidden/>
                <w:sz w:val="18"/>
              </w:rPr>
              <w:fldChar w:fldCharType="end"/>
            </w:r>
          </w:hyperlink>
        </w:p>
        <w:p w14:paraId="5CE93E91"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92" w:history="1">
            <w:r w:rsidR="000C182B" w:rsidRPr="000C182B">
              <w:rPr>
                <w:rStyle w:val="Hyperlink"/>
                <w:rFonts w:ascii="Arial" w:hAnsi="Arial" w:cs="Arial"/>
                <w:noProof/>
                <w:sz w:val="18"/>
              </w:rPr>
              <w:t>5.4.5 Comments about commercial media prescriptions</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_Toc501541292 \h </w:instrText>
            </w:r>
            <w:r w:rsidR="000C182B" w:rsidRPr="000C182B">
              <w:rPr>
                <w:noProof/>
                <w:webHidden/>
                <w:sz w:val="18"/>
              </w:rPr>
            </w:r>
            <w:r w:rsidR="000C182B" w:rsidRPr="000C182B">
              <w:rPr>
                <w:noProof/>
                <w:webHidden/>
                <w:sz w:val="18"/>
              </w:rPr>
              <w:fldChar w:fldCharType="separate"/>
            </w:r>
            <w:r w:rsidR="000C182B">
              <w:rPr>
                <w:noProof/>
                <w:webHidden/>
                <w:sz w:val="18"/>
              </w:rPr>
              <w:t>27</w:t>
            </w:r>
            <w:r w:rsidR="000C182B" w:rsidRPr="000C182B">
              <w:rPr>
                <w:noProof/>
                <w:webHidden/>
                <w:sz w:val="18"/>
              </w:rPr>
              <w:fldChar w:fldCharType="end"/>
            </w:r>
          </w:hyperlink>
        </w:p>
        <w:p w14:paraId="7B123782"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93" w:history="1">
            <w:r w:rsidR="000C182B" w:rsidRPr="000C182B">
              <w:rPr>
                <w:rStyle w:val="Hyperlink"/>
                <w:rFonts w:ascii="Arial" w:hAnsi="Arial" w:cs="Arial"/>
                <w:noProof/>
                <w:sz w:val="18"/>
              </w:rPr>
              <w:t>5.4.6 Comments about commercial tourism prescriptions</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_Toc501541293 \h </w:instrText>
            </w:r>
            <w:r w:rsidR="000C182B" w:rsidRPr="000C182B">
              <w:rPr>
                <w:noProof/>
                <w:webHidden/>
                <w:sz w:val="18"/>
              </w:rPr>
            </w:r>
            <w:r w:rsidR="000C182B" w:rsidRPr="000C182B">
              <w:rPr>
                <w:noProof/>
                <w:webHidden/>
                <w:sz w:val="18"/>
              </w:rPr>
              <w:fldChar w:fldCharType="separate"/>
            </w:r>
            <w:r w:rsidR="000C182B">
              <w:rPr>
                <w:noProof/>
                <w:webHidden/>
                <w:sz w:val="18"/>
              </w:rPr>
              <w:t>28</w:t>
            </w:r>
            <w:r w:rsidR="000C182B" w:rsidRPr="000C182B">
              <w:rPr>
                <w:noProof/>
                <w:webHidden/>
                <w:sz w:val="18"/>
              </w:rPr>
              <w:fldChar w:fldCharType="end"/>
            </w:r>
          </w:hyperlink>
        </w:p>
        <w:p w14:paraId="04E87994"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94" w:history="1">
            <w:r w:rsidR="000C182B" w:rsidRPr="000C182B">
              <w:rPr>
                <w:rStyle w:val="Hyperlink"/>
                <w:rFonts w:ascii="Arial" w:hAnsi="Arial" w:cs="Arial"/>
                <w:noProof/>
                <w:sz w:val="18"/>
              </w:rPr>
              <w:t>5.4.7 Comments about recreational fishing prescriptions</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_Toc501541294 \h </w:instrText>
            </w:r>
            <w:r w:rsidR="000C182B" w:rsidRPr="000C182B">
              <w:rPr>
                <w:noProof/>
                <w:webHidden/>
                <w:sz w:val="18"/>
              </w:rPr>
            </w:r>
            <w:r w:rsidR="000C182B" w:rsidRPr="000C182B">
              <w:rPr>
                <w:noProof/>
                <w:webHidden/>
                <w:sz w:val="18"/>
              </w:rPr>
              <w:fldChar w:fldCharType="separate"/>
            </w:r>
            <w:r w:rsidR="000C182B">
              <w:rPr>
                <w:noProof/>
                <w:webHidden/>
                <w:sz w:val="18"/>
              </w:rPr>
              <w:t>28</w:t>
            </w:r>
            <w:r w:rsidR="000C182B" w:rsidRPr="000C182B">
              <w:rPr>
                <w:noProof/>
                <w:webHidden/>
                <w:sz w:val="18"/>
              </w:rPr>
              <w:fldChar w:fldCharType="end"/>
            </w:r>
          </w:hyperlink>
        </w:p>
        <w:p w14:paraId="658CE646"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95" w:history="1">
            <w:r w:rsidR="000C182B" w:rsidRPr="000C182B">
              <w:rPr>
                <w:rStyle w:val="Hyperlink"/>
                <w:rFonts w:ascii="Arial" w:hAnsi="Arial" w:cs="Arial"/>
                <w:noProof/>
                <w:sz w:val="18"/>
              </w:rPr>
              <w:t>5.4.8 Comments about mining prescriptions</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_Toc501541295 \h </w:instrText>
            </w:r>
            <w:r w:rsidR="000C182B" w:rsidRPr="000C182B">
              <w:rPr>
                <w:noProof/>
                <w:webHidden/>
                <w:sz w:val="18"/>
              </w:rPr>
            </w:r>
            <w:r w:rsidR="000C182B" w:rsidRPr="000C182B">
              <w:rPr>
                <w:noProof/>
                <w:webHidden/>
                <w:sz w:val="18"/>
              </w:rPr>
              <w:fldChar w:fldCharType="separate"/>
            </w:r>
            <w:r w:rsidR="000C182B">
              <w:rPr>
                <w:noProof/>
                <w:webHidden/>
                <w:sz w:val="18"/>
              </w:rPr>
              <w:t>29</w:t>
            </w:r>
            <w:r w:rsidR="000C182B" w:rsidRPr="000C182B">
              <w:rPr>
                <w:noProof/>
                <w:webHidden/>
                <w:sz w:val="18"/>
              </w:rPr>
              <w:fldChar w:fldCharType="end"/>
            </w:r>
          </w:hyperlink>
        </w:p>
        <w:p w14:paraId="696AFE84"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96" w:history="1">
            <w:r w:rsidR="000C182B" w:rsidRPr="000C182B">
              <w:rPr>
                <w:rStyle w:val="Hyperlink"/>
                <w:rFonts w:ascii="Arial" w:hAnsi="Arial" w:cs="Arial"/>
                <w:noProof/>
                <w:sz w:val="18"/>
              </w:rPr>
              <w:t>5.4.9 Comments about structures and works prescriptions</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_Toc501541296 \h </w:instrText>
            </w:r>
            <w:r w:rsidR="000C182B" w:rsidRPr="000C182B">
              <w:rPr>
                <w:noProof/>
                <w:webHidden/>
                <w:sz w:val="18"/>
              </w:rPr>
            </w:r>
            <w:r w:rsidR="000C182B" w:rsidRPr="000C182B">
              <w:rPr>
                <w:noProof/>
                <w:webHidden/>
                <w:sz w:val="18"/>
              </w:rPr>
              <w:fldChar w:fldCharType="separate"/>
            </w:r>
            <w:r w:rsidR="000C182B">
              <w:rPr>
                <w:noProof/>
                <w:webHidden/>
                <w:sz w:val="18"/>
              </w:rPr>
              <w:t>30</w:t>
            </w:r>
            <w:r w:rsidR="000C182B" w:rsidRPr="000C182B">
              <w:rPr>
                <w:noProof/>
                <w:webHidden/>
                <w:sz w:val="18"/>
              </w:rPr>
              <w:fldChar w:fldCharType="end"/>
            </w:r>
          </w:hyperlink>
        </w:p>
        <w:p w14:paraId="48B30E28"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97" w:history="1">
            <w:r w:rsidR="000C182B" w:rsidRPr="000C182B">
              <w:rPr>
                <w:rStyle w:val="Hyperlink"/>
                <w:rFonts w:ascii="Arial" w:hAnsi="Arial" w:cs="Arial"/>
                <w:noProof/>
                <w:sz w:val="18"/>
              </w:rPr>
              <w:t>5.4.10 Comments about prescriptions for research and monitoring activities</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_Toc501541297 \h </w:instrText>
            </w:r>
            <w:r w:rsidR="000C182B" w:rsidRPr="000C182B">
              <w:rPr>
                <w:noProof/>
                <w:webHidden/>
                <w:sz w:val="18"/>
              </w:rPr>
            </w:r>
            <w:r w:rsidR="000C182B" w:rsidRPr="000C182B">
              <w:rPr>
                <w:noProof/>
                <w:webHidden/>
                <w:sz w:val="18"/>
              </w:rPr>
              <w:fldChar w:fldCharType="separate"/>
            </w:r>
            <w:r w:rsidR="000C182B">
              <w:rPr>
                <w:noProof/>
                <w:webHidden/>
                <w:sz w:val="18"/>
              </w:rPr>
              <w:t>30</w:t>
            </w:r>
            <w:r w:rsidR="000C182B" w:rsidRPr="000C182B">
              <w:rPr>
                <w:noProof/>
                <w:webHidden/>
                <w:sz w:val="18"/>
              </w:rPr>
              <w:fldChar w:fldCharType="end"/>
            </w:r>
          </w:hyperlink>
        </w:p>
        <w:p w14:paraId="1832E635"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98" w:history="1">
            <w:r w:rsidR="000C182B" w:rsidRPr="000C182B">
              <w:rPr>
                <w:rStyle w:val="Hyperlink"/>
                <w:rFonts w:ascii="Arial" w:hAnsi="Arial" w:cs="Arial"/>
                <w:noProof/>
                <w:sz w:val="18"/>
              </w:rPr>
              <w:t>5.4.11 Comments about prescriptions for national security and emergency response</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_Toc501541298 \h </w:instrText>
            </w:r>
            <w:r w:rsidR="000C182B" w:rsidRPr="000C182B">
              <w:rPr>
                <w:noProof/>
                <w:webHidden/>
                <w:sz w:val="18"/>
              </w:rPr>
            </w:r>
            <w:r w:rsidR="000C182B" w:rsidRPr="000C182B">
              <w:rPr>
                <w:noProof/>
                <w:webHidden/>
                <w:sz w:val="18"/>
              </w:rPr>
              <w:fldChar w:fldCharType="separate"/>
            </w:r>
            <w:r w:rsidR="000C182B">
              <w:rPr>
                <w:noProof/>
                <w:webHidden/>
                <w:sz w:val="18"/>
              </w:rPr>
              <w:t>31</w:t>
            </w:r>
            <w:r w:rsidR="000C182B" w:rsidRPr="000C182B">
              <w:rPr>
                <w:noProof/>
                <w:webHidden/>
                <w:sz w:val="18"/>
              </w:rPr>
              <w:fldChar w:fldCharType="end"/>
            </w:r>
          </w:hyperlink>
        </w:p>
        <w:p w14:paraId="73B63247"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299" w:history="1">
            <w:r w:rsidR="000C182B" w:rsidRPr="000C182B">
              <w:rPr>
                <w:rStyle w:val="Hyperlink"/>
                <w:rFonts w:ascii="Arial" w:hAnsi="Arial" w:cs="Arial"/>
                <w:noProof/>
                <w:sz w:val="18"/>
              </w:rPr>
              <w:t>5.4.12 Comments about making decisions and authorising activities</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_Toc501541299 \h </w:instrText>
            </w:r>
            <w:r w:rsidR="000C182B" w:rsidRPr="000C182B">
              <w:rPr>
                <w:noProof/>
                <w:webHidden/>
                <w:sz w:val="18"/>
              </w:rPr>
            </w:r>
            <w:r w:rsidR="000C182B" w:rsidRPr="000C182B">
              <w:rPr>
                <w:noProof/>
                <w:webHidden/>
                <w:sz w:val="18"/>
              </w:rPr>
              <w:fldChar w:fldCharType="separate"/>
            </w:r>
            <w:r w:rsidR="000C182B">
              <w:rPr>
                <w:noProof/>
                <w:webHidden/>
                <w:sz w:val="18"/>
              </w:rPr>
              <w:t>31</w:t>
            </w:r>
            <w:r w:rsidR="000C182B" w:rsidRPr="000C182B">
              <w:rPr>
                <w:noProof/>
                <w:webHidden/>
                <w:sz w:val="18"/>
              </w:rPr>
              <w:fldChar w:fldCharType="end"/>
            </w:r>
          </w:hyperlink>
        </w:p>
        <w:p w14:paraId="2FB3C262" w14:textId="77777777" w:rsidR="000C182B" w:rsidRPr="000C182B" w:rsidRDefault="005317A4">
          <w:pPr>
            <w:pStyle w:val="TOC2"/>
            <w:tabs>
              <w:tab w:val="right" w:leader="dot" w:pos="9181"/>
            </w:tabs>
            <w:rPr>
              <w:rFonts w:asciiTheme="minorHAnsi" w:hAnsiTheme="minorHAnsi"/>
              <w:noProof/>
              <w:sz w:val="18"/>
              <w:lang w:eastAsia="en-AU" w:bidi="ar-SA"/>
            </w:rPr>
          </w:pPr>
          <w:hyperlink w:anchor="_Toc501541300" w:history="1">
            <w:r w:rsidR="000C182B" w:rsidRPr="000C182B">
              <w:rPr>
                <w:rStyle w:val="Hyperlink"/>
                <w:rFonts w:ascii="Arial" w:hAnsi="Arial" w:cs="Arial"/>
                <w:noProof/>
                <w:sz w:val="18"/>
              </w:rPr>
              <w:t>5.5 Comments on the plan’s schedules</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_Toc501541300 \h </w:instrText>
            </w:r>
            <w:r w:rsidR="000C182B" w:rsidRPr="000C182B">
              <w:rPr>
                <w:noProof/>
                <w:webHidden/>
                <w:sz w:val="18"/>
              </w:rPr>
            </w:r>
            <w:r w:rsidR="000C182B" w:rsidRPr="000C182B">
              <w:rPr>
                <w:noProof/>
                <w:webHidden/>
                <w:sz w:val="18"/>
              </w:rPr>
              <w:fldChar w:fldCharType="separate"/>
            </w:r>
            <w:r w:rsidR="000C182B">
              <w:rPr>
                <w:noProof/>
                <w:webHidden/>
                <w:sz w:val="18"/>
              </w:rPr>
              <w:t>32</w:t>
            </w:r>
            <w:r w:rsidR="000C182B" w:rsidRPr="000C182B">
              <w:rPr>
                <w:noProof/>
                <w:webHidden/>
                <w:sz w:val="18"/>
              </w:rPr>
              <w:fldChar w:fldCharType="end"/>
            </w:r>
          </w:hyperlink>
        </w:p>
        <w:p w14:paraId="1E34F55B" w14:textId="77777777" w:rsidR="000C182B" w:rsidRPr="000C182B" w:rsidRDefault="005317A4">
          <w:pPr>
            <w:pStyle w:val="TOC1"/>
            <w:tabs>
              <w:tab w:val="left" w:pos="440"/>
              <w:tab w:val="right" w:leader="dot" w:pos="9181"/>
            </w:tabs>
            <w:rPr>
              <w:noProof/>
              <w:sz w:val="18"/>
              <w:lang w:eastAsia="en-AU" w:bidi="ar-SA"/>
            </w:rPr>
          </w:pPr>
          <w:hyperlink w:anchor="_Toc501541301" w:history="1">
            <w:r w:rsidR="000C182B" w:rsidRPr="000C182B">
              <w:rPr>
                <w:rStyle w:val="Hyperlink"/>
                <w:rFonts w:ascii="Arial" w:hAnsi="Arial" w:cs="Arial"/>
                <w:noProof/>
                <w:sz w:val="18"/>
              </w:rPr>
              <w:t xml:space="preserve">6 </w:t>
            </w:r>
            <w:r w:rsidR="000C182B" w:rsidRPr="000C182B">
              <w:rPr>
                <w:noProof/>
                <w:sz w:val="18"/>
                <w:lang w:eastAsia="en-AU" w:bidi="ar-SA"/>
              </w:rPr>
              <w:tab/>
            </w:r>
            <w:r w:rsidR="000C182B" w:rsidRPr="000C182B">
              <w:rPr>
                <w:rStyle w:val="Hyperlink"/>
                <w:rFonts w:ascii="Arial" w:hAnsi="Arial" w:cs="Arial"/>
                <w:noProof/>
                <w:sz w:val="18"/>
              </w:rPr>
              <w:t>General comments on the draft plan</w:t>
            </w:r>
            <w:r w:rsidR="000C182B" w:rsidRPr="000C182B">
              <w:rPr>
                <w:noProof/>
                <w:webHidden/>
                <w:sz w:val="18"/>
              </w:rPr>
              <w:tab/>
            </w:r>
            <w:r w:rsidR="000C182B" w:rsidRPr="000C182B">
              <w:rPr>
                <w:noProof/>
                <w:webHidden/>
                <w:sz w:val="18"/>
              </w:rPr>
              <w:fldChar w:fldCharType="begin"/>
            </w:r>
            <w:r w:rsidR="000C182B" w:rsidRPr="000C182B">
              <w:rPr>
                <w:noProof/>
                <w:webHidden/>
                <w:sz w:val="18"/>
              </w:rPr>
              <w:instrText xml:space="preserve"> PAGEREF _Toc501541301 \h </w:instrText>
            </w:r>
            <w:r w:rsidR="000C182B" w:rsidRPr="000C182B">
              <w:rPr>
                <w:noProof/>
                <w:webHidden/>
                <w:sz w:val="18"/>
              </w:rPr>
            </w:r>
            <w:r w:rsidR="000C182B" w:rsidRPr="000C182B">
              <w:rPr>
                <w:noProof/>
                <w:webHidden/>
                <w:sz w:val="18"/>
              </w:rPr>
              <w:fldChar w:fldCharType="separate"/>
            </w:r>
            <w:r w:rsidR="000C182B">
              <w:rPr>
                <w:noProof/>
                <w:webHidden/>
                <w:sz w:val="18"/>
              </w:rPr>
              <w:t>33</w:t>
            </w:r>
            <w:r w:rsidR="000C182B" w:rsidRPr="000C182B">
              <w:rPr>
                <w:noProof/>
                <w:webHidden/>
                <w:sz w:val="18"/>
              </w:rPr>
              <w:fldChar w:fldCharType="end"/>
            </w:r>
          </w:hyperlink>
        </w:p>
        <w:p w14:paraId="011983C1" w14:textId="77777777" w:rsidR="0025465F" w:rsidRPr="007A0C8F" w:rsidRDefault="00F45A96">
          <w:pPr>
            <w:rPr>
              <w:rFonts w:ascii="Arial" w:hAnsi="Arial" w:cs="Arial"/>
              <w:sz w:val="18"/>
              <w:szCs w:val="18"/>
            </w:rPr>
          </w:pPr>
          <w:r w:rsidRPr="007A0C8F">
            <w:rPr>
              <w:rFonts w:ascii="Arial" w:hAnsi="Arial" w:cs="Arial"/>
              <w:sz w:val="18"/>
              <w:szCs w:val="18"/>
            </w:rPr>
            <w:fldChar w:fldCharType="end"/>
          </w:r>
        </w:p>
      </w:sdtContent>
    </w:sdt>
    <w:p w14:paraId="011983C2" w14:textId="77777777" w:rsidR="00AB3CD4" w:rsidRPr="007A0C8F" w:rsidRDefault="00AB3CD4">
      <w:pPr>
        <w:rPr>
          <w:rFonts w:ascii="Arial" w:hAnsi="Arial" w:cs="Arial"/>
          <w:sz w:val="18"/>
          <w:szCs w:val="18"/>
        </w:rPr>
      </w:pPr>
      <w:r w:rsidRPr="007A0C8F">
        <w:rPr>
          <w:rFonts w:ascii="Arial" w:hAnsi="Arial" w:cs="Arial"/>
          <w:sz w:val="18"/>
          <w:szCs w:val="18"/>
        </w:rPr>
        <w:br w:type="page"/>
      </w:r>
    </w:p>
    <w:p w14:paraId="011983C3" w14:textId="77777777" w:rsidR="009F26FE" w:rsidRPr="007A0C8F" w:rsidRDefault="009F26FE" w:rsidP="00CA3DA3">
      <w:pPr>
        <w:pStyle w:val="Heading1"/>
        <w:rPr>
          <w:rFonts w:ascii="Arial" w:hAnsi="Arial" w:cs="Arial"/>
          <w:sz w:val="18"/>
          <w:szCs w:val="18"/>
        </w:rPr>
        <w:sectPr w:rsidR="009F26FE" w:rsidRPr="007A0C8F" w:rsidSect="00A66642">
          <w:headerReference w:type="default" r:id="rId15"/>
          <w:pgSz w:w="11907" w:h="16840" w:code="9"/>
          <w:pgMar w:top="1440" w:right="1440" w:bottom="1440" w:left="1276" w:header="720" w:footer="720" w:gutter="0"/>
          <w:cols w:space="720"/>
          <w:docGrid w:linePitch="299"/>
        </w:sectPr>
      </w:pPr>
    </w:p>
    <w:p w14:paraId="011983C4" w14:textId="77777777" w:rsidR="00964051" w:rsidRPr="00835EF3" w:rsidRDefault="005B563A" w:rsidP="003D6760">
      <w:pPr>
        <w:pStyle w:val="Heading1"/>
        <w:rPr>
          <w:rFonts w:ascii="Arial" w:hAnsi="Arial" w:cs="Arial"/>
          <w:sz w:val="20"/>
          <w:szCs w:val="20"/>
        </w:rPr>
      </w:pPr>
      <w:bookmarkStart w:id="1" w:name="_Toc501541268"/>
      <w:r w:rsidRPr="00835EF3">
        <w:rPr>
          <w:rFonts w:ascii="Arial" w:hAnsi="Arial" w:cs="Arial"/>
          <w:sz w:val="20"/>
          <w:szCs w:val="20"/>
        </w:rPr>
        <w:lastRenderedPageBreak/>
        <w:t>1</w:t>
      </w:r>
      <w:r w:rsidR="00422201" w:rsidRPr="00835EF3">
        <w:rPr>
          <w:rFonts w:ascii="Arial" w:hAnsi="Arial" w:cs="Arial"/>
          <w:sz w:val="20"/>
          <w:szCs w:val="20"/>
        </w:rPr>
        <w:tab/>
        <w:t>Introduction</w:t>
      </w:r>
      <w:bookmarkEnd w:id="1"/>
    </w:p>
    <w:p w14:paraId="011983C5" w14:textId="77777777" w:rsidR="005B563A" w:rsidRPr="00835EF3" w:rsidRDefault="005B563A" w:rsidP="005B563A">
      <w:pPr>
        <w:pStyle w:val="ListBullet"/>
        <w:numPr>
          <w:ilvl w:val="0"/>
          <w:numId w:val="0"/>
        </w:numPr>
        <w:spacing w:before="120"/>
        <w:rPr>
          <w:rFonts w:cs="Arial"/>
          <w:sz w:val="20"/>
          <w:szCs w:val="20"/>
        </w:rPr>
      </w:pPr>
      <w:r w:rsidRPr="00835EF3">
        <w:rPr>
          <w:rFonts w:eastAsiaTheme="minorEastAsia" w:cs="Arial"/>
          <w:sz w:val="20"/>
          <w:szCs w:val="20"/>
        </w:rPr>
        <w:t xml:space="preserve">This report has been prepared in accordance </w:t>
      </w:r>
      <w:r w:rsidR="003F79F5">
        <w:rPr>
          <w:rFonts w:cs="Arial"/>
          <w:sz w:val="20"/>
          <w:szCs w:val="20"/>
        </w:rPr>
        <w:t xml:space="preserve">with section 370 of </w:t>
      </w:r>
      <w:r w:rsidRPr="00835EF3">
        <w:rPr>
          <w:rFonts w:eastAsiaTheme="minorEastAsia" w:cs="Arial"/>
          <w:sz w:val="20"/>
          <w:szCs w:val="20"/>
        </w:rPr>
        <w:t xml:space="preserve">the </w:t>
      </w:r>
      <w:r w:rsidRPr="00835EF3">
        <w:rPr>
          <w:rFonts w:eastAsiaTheme="minorEastAsia" w:cs="Arial"/>
          <w:i/>
          <w:sz w:val="20"/>
          <w:szCs w:val="20"/>
        </w:rPr>
        <w:t>Environment Protection and Biodiversity Conservation Act 1999</w:t>
      </w:r>
      <w:r w:rsidRPr="00835EF3">
        <w:rPr>
          <w:rFonts w:eastAsiaTheme="minorEastAsia" w:cs="Arial"/>
          <w:sz w:val="20"/>
          <w:szCs w:val="20"/>
        </w:rPr>
        <w:t xml:space="preserve"> (the EPBC Act) for consideration by the Minister for the Environment in relation to approving the </w:t>
      </w:r>
      <w:r w:rsidRPr="00835EF3">
        <w:rPr>
          <w:rFonts w:cs="Arial"/>
          <w:sz w:val="20"/>
          <w:szCs w:val="20"/>
        </w:rPr>
        <w:t xml:space="preserve">North-west Marine Parks Network Management Plan. </w:t>
      </w:r>
    </w:p>
    <w:p w14:paraId="011983C6" w14:textId="77777777" w:rsidR="0077233D" w:rsidRDefault="0077233D" w:rsidP="0077233D">
      <w:pPr>
        <w:pStyle w:val="ListBullet"/>
        <w:numPr>
          <w:ilvl w:val="0"/>
          <w:numId w:val="0"/>
        </w:numPr>
        <w:spacing w:before="120"/>
        <w:rPr>
          <w:rFonts w:eastAsiaTheme="minorEastAsia" w:cs="Arial"/>
          <w:sz w:val="20"/>
          <w:szCs w:val="20"/>
        </w:rPr>
      </w:pPr>
      <w:r>
        <w:rPr>
          <w:rFonts w:eastAsiaTheme="minorEastAsia" w:cs="Arial"/>
          <w:sz w:val="20"/>
          <w:szCs w:val="20"/>
        </w:rPr>
        <w:t>The Director of National Parks is responsible under the EPBC Act for the management of 58 marine parks around Australia (formerly named Commonwealth marine reserves), comprising the:</w:t>
      </w:r>
    </w:p>
    <w:p w14:paraId="011983C7" w14:textId="77777777" w:rsidR="0077233D" w:rsidRDefault="0077233D" w:rsidP="0077233D">
      <w:pPr>
        <w:numPr>
          <w:ilvl w:val="0"/>
          <w:numId w:val="36"/>
        </w:numPr>
        <w:spacing w:after="120"/>
        <w:ind w:left="714" w:hanging="357"/>
        <w:rPr>
          <w:rFonts w:ascii="Arial" w:hAnsi="Arial" w:cs="Arial"/>
          <w:iCs/>
          <w:sz w:val="20"/>
          <w:szCs w:val="20"/>
        </w:rPr>
      </w:pPr>
      <w:r>
        <w:rPr>
          <w:rFonts w:ascii="Arial" w:hAnsi="Arial" w:cs="Arial"/>
          <w:iCs/>
          <w:sz w:val="20"/>
          <w:szCs w:val="20"/>
        </w:rPr>
        <w:t>North Network of marine parks</w:t>
      </w:r>
    </w:p>
    <w:p w14:paraId="011983C8" w14:textId="77777777" w:rsidR="0077233D" w:rsidRDefault="0077233D" w:rsidP="0077233D">
      <w:pPr>
        <w:numPr>
          <w:ilvl w:val="0"/>
          <w:numId w:val="36"/>
        </w:numPr>
        <w:spacing w:after="120"/>
        <w:ind w:left="714" w:hanging="357"/>
        <w:rPr>
          <w:rFonts w:ascii="Arial" w:hAnsi="Arial" w:cs="Arial"/>
          <w:iCs/>
          <w:sz w:val="20"/>
          <w:szCs w:val="20"/>
        </w:rPr>
      </w:pPr>
      <w:r>
        <w:rPr>
          <w:rFonts w:ascii="Arial" w:hAnsi="Arial" w:cs="Arial"/>
          <w:iCs/>
          <w:sz w:val="20"/>
          <w:szCs w:val="20"/>
        </w:rPr>
        <w:t>North-west Network of marine parks</w:t>
      </w:r>
    </w:p>
    <w:p w14:paraId="011983C9" w14:textId="77777777" w:rsidR="0077233D" w:rsidRDefault="0077233D" w:rsidP="0077233D">
      <w:pPr>
        <w:numPr>
          <w:ilvl w:val="0"/>
          <w:numId w:val="36"/>
        </w:numPr>
        <w:spacing w:after="120"/>
        <w:ind w:left="714" w:hanging="357"/>
        <w:rPr>
          <w:rFonts w:ascii="Arial" w:hAnsi="Arial" w:cs="Arial"/>
          <w:iCs/>
          <w:sz w:val="20"/>
          <w:szCs w:val="20"/>
        </w:rPr>
      </w:pPr>
      <w:r>
        <w:rPr>
          <w:rFonts w:ascii="Arial" w:hAnsi="Arial" w:cs="Arial"/>
          <w:iCs/>
          <w:sz w:val="20"/>
          <w:szCs w:val="20"/>
        </w:rPr>
        <w:t>South-west Network of marine parks</w:t>
      </w:r>
    </w:p>
    <w:p w14:paraId="011983CA" w14:textId="77777777" w:rsidR="0077233D" w:rsidRDefault="0077233D" w:rsidP="0077233D">
      <w:pPr>
        <w:numPr>
          <w:ilvl w:val="0"/>
          <w:numId w:val="36"/>
        </w:numPr>
        <w:spacing w:after="120"/>
        <w:ind w:left="714" w:hanging="357"/>
        <w:rPr>
          <w:rFonts w:ascii="Arial" w:hAnsi="Arial" w:cs="Arial"/>
          <w:iCs/>
          <w:sz w:val="20"/>
          <w:szCs w:val="20"/>
        </w:rPr>
      </w:pPr>
      <w:r>
        <w:rPr>
          <w:rFonts w:ascii="Arial" w:hAnsi="Arial" w:cs="Arial"/>
          <w:iCs/>
          <w:sz w:val="20"/>
          <w:szCs w:val="20"/>
        </w:rPr>
        <w:t>South-east Network of marine parks</w:t>
      </w:r>
    </w:p>
    <w:p w14:paraId="011983CB" w14:textId="77777777" w:rsidR="0077233D" w:rsidRDefault="0077233D" w:rsidP="0077233D">
      <w:pPr>
        <w:numPr>
          <w:ilvl w:val="0"/>
          <w:numId w:val="36"/>
        </w:numPr>
        <w:spacing w:after="120"/>
        <w:ind w:left="714" w:hanging="357"/>
        <w:rPr>
          <w:rFonts w:ascii="Arial" w:hAnsi="Arial" w:cs="Arial"/>
          <w:iCs/>
          <w:sz w:val="20"/>
          <w:szCs w:val="20"/>
        </w:rPr>
      </w:pPr>
      <w:r>
        <w:rPr>
          <w:rFonts w:ascii="Arial" w:hAnsi="Arial" w:cs="Arial"/>
          <w:iCs/>
          <w:sz w:val="20"/>
          <w:szCs w:val="20"/>
        </w:rPr>
        <w:t>Temperate East Network of marine parks</w:t>
      </w:r>
    </w:p>
    <w:p w14:paraId="011983CC" w14:textId="77777777" w:rsidR="0077233D" w:rsidRDefault="0077233D" w:rsidP="0077233D">
      <w:pPr>
        <w:numPr>
          <w:ilvl w:val="0"/>
          <w:numId w:val="36"/>
        </w:numPr>
        <w:spacing w:after="120"/>
        <w:ind w:left="714" w:hanging="357"/>
        <w:rPr>
          <w:rFonts w:ascii="Arial" w:hAnsi="Arial" w:cs="Arial"/>
          <w:iCs/>
          <w:sz w:val="20"/>
          <w:szCs w:val="20"/>
        </w:rPr>
      </w:pPr>
      <w:r>
        <w:rPr>
          <w:rFonts w:ascii="Arial" w:hAnsi="Arial" w:cs="Arial"/>
          <w:iCs/>
          <w:sz w:val="20"/>
          <w:szCs w:val="20"/>
        </w:rPr>
        <w:t>Coral Sea Marine Park.</w:t>
      </w:r>
    </w:p>
    <w:p w14:paraId="011983CD" w14:textId="77777777" w:rsidR="0077233D" w:rsidRDefault="0077233D" w:rsidP="0077233D">
      <w:pPr>
        <w:pStyle w:val="ListBullet"/>
        <w:numPr>
          <w:ilvl w:val="0"/>
          <w:numId w:val="0"/>
        </w:numPr>
        <w:spacing w:before="120"/>
        <w:rPr>
          <w:rFonts w:eastAsiaTheme="minorEastAsia" w:cs="Arial"/>
          <w:sz w:val="20"/>
          <w:szCs w:val="20"/>
        </w:rPr>
      </w:pPr>
      <w:r>
        <w:rPr>
          <w:rFonts w:eastAsiaTheme="minorEastAsia" w:cs="Arial"/>
          <w:sz w:val="20"/>
          <w:szCs w:val="20"/>
        </w:rPr>
        <w:t xml:space="preserve">Australian Marine Parks are in Commonwealth marine areas defined by the EPBC Act - waters that generally start at the outer limit of state and territory coastal waters, three nautical miles (5.5 km) from the shore, and extend to the outer limit of Australia’s exclusive economic zone, </w:t>
      </w:r>
      <w:r>
        <w:rPr>
          <w:rFonts w:cs="Arial"/>
          <w:sz w:val="20"/>
          <w:szCs w:val="20"/>
        </w:rPr>
        <w:t xml:space="preserve">typically </w:t>
      </w:r>
      <w:r>
        <w:rPr>
          <w:rFonts w:eastAsiaTheme="minorEastAsia" w:cs="Arial"/>
          <w:sz w:val="20"/>
          <w:szCs w:val="20"/>
        </w:rPr>
        <w:t>200 nm from the shore.</w:t>
      </w:r>
    </w:p>
    <w:p w14:paraId="011983CE" w14:textId="77777777" w:rsidR="0077233D" w:rsidRDefault="0077233D" w:rsidP="0077233D">
      <w:pPr>
        <w:pStyle w:val="ListBullet"/>
        <w:numPr>
          <w:ilvl w:val="0"/>
          <w:numId w:val="0"/>
        </w:numPr>
        <w:spacing w:before="120"/>
        <w:rPr>
          <w:rFonts w:eastAsiaTheme="minorEastAsia" w:cs="Arial"/>
          <w:sz w:val="20"/>
          <w:szCs w:val="20"/>
        </w:rPr>
      </w:pPr>
      <w:r>
        <w:rPr>
          <w:rFonts w:eastAsiaTheme="minorEastAsia" w:cs="Arial"/>
          <w:sz w:val="20"/>
          <w:szCs w:val="20"/>
        </w:rPr>
        <w:t xml:space="preserve">These marine parks are Commonwealth reserves, proclaimed under section 344 of the EPBC Act for the protection and conservation of biodiversity, and to contribute to the National Representative System of Marine Protected Areas. </w:t>
      </w:r>
    </w:p>
    <w:p w14:paraId="011983CF" w14:textId="77777777" w:rsidR="0077233D" w:rsidRDefault="0077233D" w:rsidP="0077233D">
      <w:pPr>
        <w:pStyle w:val="ListBullet"/>
        <w:numPr>
          <w:ilvl w:val="0"/>
          <w:numId w:val="0"/>
        </w:numPr>
        <w:spacing w:before="120"/>
        <w:rPr>
          <w:rFonts w:eastAsiaTheme="minorEastAsia" w:cs="Arial"/>
          <w:sz w:val="20"/>
          <w:szCs w:val="20"/>
        </w:rPr>
      </w:pPr>
      <w:r>
        <w:rPr>
          <w:rFonts w:eastAsiaTheme="minorEastAsia" w:cs="Arial"/>
          <w:sz w:val="20"/>
          <w:szCs w:val="20"/>
        </w:rPr>
        <w:t xml:space="preserve">Section 366 of the EPBC Act requires a management plan to be made after a Commonwealth reserve is declared to set out the management arrangements, including what activities will be allowed. In preparing management plans, two rounds of statutory public consultation are required: the first inviting comment on the proposal to prepare a draft plan and the second inviting comments on the draft plan. Both rounds of consultation are required to be open for at least 30 days. A single management plan may be the plan for multiple reserves. </w:t>
      </w:r>
    </w:p>
    <w:p w14:paraId="011983D0" w14:textId="77777777" w:rsidR="0077233D" w:rsidRDefault="0077233D" w:rsidP="0077233D">
      <w:pPr>
        <w:pStyle w:val="ListBullet"/>
        <w:numPr>
          <w:ilvl w:val="0"/>
          <w:numId w:val="0"/>
        </w:numPr>
        <w:spacing w:before="120"/>
        <w:rPr>
          <w:rFonts w:eastAsiaTheme="minorEastAsia" w:cs="Arial"/>
          <w:sz w:val="20"/>
          <w:szCs w:val="20"/>
        </w:rPr>
      </w:pPr>
      <w:r>
        <w:rPr>
          <w:rFonts w:eastAsiaTheme="minorEastAsia" w:cs="Arial"/>
          <w:sz w:val="20"/>
          <w:szCs w:val="20"/>
        </w:rPr>
        <w:t xml:space="preserve">For the South-east network of 14 marine parks, this process was completed in 2012 and a management plan has been in operation since 2013. </w:t>
      </w:r>
    </w:p>
    <w:p w14:paraId="011983D1" w14:textId="77777777" w:rsidR="0077233D" w:rsidRDefault="0077233D" w:rsidP="0077233D">
      <w:pPr>
        <w:pStyle w:val="ListBullet"/>
        <w:numPr>
          <w:ilvl w:val="0"/>
          <w:numId w:val="0"/>
        </w:numPr>
        <w:spacing w:before="120"/>
        <w:rPr>
          <w:rFonts w:eastAsiaTheme="minorEastAsia" w:cs="Arial"/>
          <w:sz w:val="20"/>
          <w:szCs w:val="20"/>
        </w:rPr>
      </w:pPr>
      <w:r>
        <w:rPr>
          <w:rFonts w:eastAsiaTheme="minorEastAsia" w:cs="Arial"/>
          <w:sz w:val="20"/>
          <w:szCs w:val="20"/>
        </w:rPr>
        <w:t>For the remaining 44 marine parks in the in the North, North-west, South-west and Temperate East Networks and the Coral Sea, the Director of National Parks has undertaken the two rounds of statutory public consultation and has now completed management plans. These plans set out the management arrangements that will be implemented within these marine parks over the next ten years, including zoning and rules for activities.</w:t>
      </w:r>
    </w:p>
    <w:p w14:paraId="011983D2" w14:textId="4CA8AE7E" w:rsidR="0038279A" w:rsidRDefault="005B563A" w:rsidP="005B563A">
      <w:pPr>
        <w:pStyle w:val="DNPbullets"/>
        <w:ind w:left="0" w:firstLine="0"/>
        <w:rPr>
          <w:rFonts w:ascii="Arial" w:hAnsi="Arial" w:cs="Arial"/>
          <w:color w:val="auto"/>
          <w:sz w:val="20"/>
          <w:szCs w:val="20"/>
        </w:rPr>
      </w:pPr>
      <w:r w:rsidRPr="00835EF3">
        <w:rPr>
          <w:rFonts w:ascii="Arial" w:hAnsi="Arial" w:cs="Arial"/>
          <w:color w:val="auto"/>
          <w:sz w:val="20"/>
          <w:szCs w:val="20"/>
        </w:rPr>
        <w:t xml:space="preserve">This report summarises the </w:t>
      </w:r>
      <w:r w:rsidR="00F32D41" w:rsidRPr="00835EF3">
        <w:rPr>
          <w:rFonts w:ascii="Arial" w:hAnsi="Arial" w:cs="Arial"/>
          <w:color w:val="auto"/>
          <w:sz w:val="20"/>
          <w:szCs w:val="20"/>
        </w:rPr>
        <w:t>43</w:t>
      </w:r>
      <w:r w:rsidR="00F32D41">
        <w:rPr>
          <w:rFonts w:ascii="Arial" w:hAnsi="Arial" w:cs="Arial"/>
          <w:color w:val="auto"/>
          <w:sz w:val="20"/>
          <w:szCs w:val="20"/>
        </w:rPr>
        <w:t xml:space="preserve"> </w:t>
      </w:r>
      <w:r w:rsidRPr="00835EF3">
        <w:rPr>
          <w:rFonts w:ascii="Arial" w:hAnsi="Arial" w:cs="Arial"/>
          <w:color w:val="auto"/>
          <w:sz w:val="20"/>
          <w:szCs w:val="20"/>
        </w:rPr>
        <w:t xml:space="preserve">submissions received on the draft </w:t>
      </w:r>
      <w:r w:rsidR="00F32D41">
        <w:rPr>
          <w:rFonts w:ascii="Arial" w:hAnsi="Arial" w:cs="Arial"/>
          <w:color w:val="auto"/>
          <w:sz w:val="20"/>
          <w:szCs w:val="20"/>
        </w:rPr>
        <w:t>North-west Marine Parks Network Management P</w:t>
      </w:r>
      <w:r w:rsidRPr="00835EF3">
        <w:rPr>
          <w:rFonts w:ascii="Arial" w:hAnsi="Arial" w:cs="Arial"/>
          <w:color w:val="auto"/>
          <w:sz w:val="20"/>
          <w:szCs w:val="20"/>
        </w:rPr>
        <w:t xml:space="preserve">lan, during the second period of statutory consultation, as defined under EPBC Act.  It </w:t>
      </w:r>
      <w:r w:rsidR="00F32D41">
        <w:rPr>
          <w:rFonts w:ascii="Arial" w:hAnsi="Arial" w:cs="Arial"/>
          <w:color w:val="auto"/>
          <w:sz w:val="20"/>
          <w:szCs w:val="20"/>
        </w:rPr>
        <w:t xml:space="preserve">also </w:t>
      </w:r>
      <w:r w:rsidRPr="00835EF3">
        <w:rPr>
          <w:rFonts w:ascii="Arial" w:hAnsi="Arial" w:cs="Arial"/>
          <w:color w:val="auto"/>
          <w:sz w:val="20"/>
          <w:szCs w:val="20"/>
        </w:rPr>
        <w:t xml:space="preserve">outlines the comments that were made across all draft plans or multiple draft </w:t>
      </w:r>
      <w:proofErr w:type="gramStart"/>
      <w:r w:rsidRPr="00835EF3">
        <w:rPr>
          <w:rFonts w:ascii="Arial" w:hAnsi="Arial" w:cs="Arial"/>
          <w:color w:val="auto"/>
          <w:sz w:val="20"/>
          <w:szCs w:val="20"/>
        </w:rPr>
        <w:t xml:space="preserve">plans, </w:t>
      </w:r>
      <w:r w:rsidR="00F32D41">
        <w:rPr>
          <w:rFonts w:ascii="Arial" w:hAnsi="Arial" w:cs="Arial"/>
          <w:color w:val="auto"/>
          <w:sz w:val="20"/>
          <w:szCs w:val="20"/>
        </w:rPr>
        <w:t>that</w:t>
      </w:r>
      <w:proofErr w:type="gramEnd"/>
      <w:r w:rsidR="00F32D41">
        <w:rPr>
          <w:rFonts w:ascii="Arial" w:hAnsi="Arial" w:cs="Arial"/>
          <w:color w:val="auto"/>
          <w:sz w:val="20"/>
          <w:szCs w:val="20"/>
        </w:rPr>
        <w:t xml:space="preserve"> are of relevance</w:t>
      </w:r>
      <w:r w:rsidRPr="00835EF3">
        <w:rPr>
          <w:rFonts w:ascii="Arial" w:hAnsi="Arial" w:cs="Arial"/>
          <w:color w:val="auto"/>
          <w:sz w:val="20"/>
          <w:szCs w:val="20"/>
        </w:rPr>
        <w:t xml:space="preserve"> to the plan for the North-west Network. The report provides the views of the Director of National Parks on those comments, noting where the plans have been amended, or where comments or suggestions provided have not been not adopted. </w:t>
      </w:r>
    </w:p>
    <w:p w14:paraId="011983D3" w14:textId="77777777" w:rsidR="0038279A" w:rsidRDefault="0038279A">
      <w:pPr>
        <w:rPr>
          <w:rFonts w:ascii="Arial" w:hAnsi="Arial" w:cs="Arial"/>
          <w:iCs/>
          <w:sz w:val="20"/>
          <w:szCs w:val="20"/>
        </w:rPr>
      </w:pPr>
      <w:r>
        <w:rPr>
          <w:rFonts w:ascii="Arial" w:hAnsi="Arial" w:cs="Arial"/>
          <w:sz w:val="20"/>
          <w:szCs w:val="20"/>
        </w:rPr>
        <w:br w:type="page"/>
      </w:r>
    </w:p>
    <w:p w14:paraId="011983D4" w14:textId="77777777" w:rsidR="00B747C3" w:rsidRPr="00835EF3" w:rsidRDefault="002F29B4" w:rsidP="00B747C3">
      <w:pPr>
        <w:pStyle w:val="Heading1"/>
        <w:rPr>
          <w:rFonts w:ascii="Arial" w:hAnsi="Arial" w:cs="Arial"/>
          <w:sz w:val="20"/>
          <w:szCs w:val="20"/>
        </w:rPr>
      </w:pPr>
      <w:bookmarkStart w:id="2" w:name="_Toc501541269"/>
      <w:r w:rsidRPr="00835EF3">
        <w:rPr>
          <w:rFonts w:ascii="Arial" w:hAnsi="Arial" w:cs="Arial"/>
          <w:sz w:val="20"/>
          <w:szCs w:val="20"/>
        </w:rPr>
        <w:lastRenderedPageBreak/>
        <w:t>2</w:t>
      </w:r>
      <w:r w:rsidR="00B747C3" w:rsidRPr="00835EF3">
        <w:rPr>
          <w:rFonts w:ascii="Arial" w:hAnsi="Arial" w:cs="Arial"/>
          <w:sz w:val="20"/>
          <w:szCs w:val="20"/>
        </w:rPr>
        <w:tab/>
      </w:r>
      <w:r w:rsidR="00AA79E8" w:rsidRPr="00835EF3">
        <w:rPr>
          <w:rFonts w:ascii="Arial" w:hAnsi="Arial" w:cs="Arial"/>
          <w:sz w:val="20"/>
          <w:szCs w:val="20"/>
        </w:rPr>
        <w:t>T</w:t>
      </w:r>
      <w:r w:rsidR="00522F99" w:rsidRPr="00835EF3">
        <w:rPr>
          <w:rFonts w:ascii="Arial" w:hAnsi="Arial" w:cs="Arial"/>
          <w:sz w:val="20"/>
          <w:szCs w:val="20"/>
        </w:rPr>
        <w:t>he management plan</w:t>
      </w:r>
      <w:r w:rsidR="006729BC" w:rsidRPr="00835EF3">
        <w:rPr>
          <w:rFonts w:ascii="Arial" w:hAnsi="Arial" w:cs="Arial"/>
          <w:sz w:val="20"/>
          <w:szCs w:val="20"/>
        </w:rPr>
        <w:t>s</w:t>
      </w:r>
      <w:bookmarkEnd w:id="2"/>
    </w:p>
    <w:p w14:paraId="011983D5" w14:textId="77777777" w:rsidR="00B747C3" w:rsidRPr="00835EF3" w:rsidRDefault="00B747C3" w:rsidP="00B747C3">
      <w:pPr>
        <w:pStyle w:val="DNPbodytext"/>
        <w:rPr>
          <w:rFonts w:ascii="Arial" w:hAnsi="Arial" w:cs="Arial"/>
          <w:sz w:val="20"/>
          <w:szCs w:val="20"/>
        </w:rPr>
      </w:pPr>
    </w:p>
    <w:p w14:paraId="011983D6" w14:textId="77777777" w:rsidR="003E2C25" w:rsidRDefault="003E2C25" w:rsidP="003E2C25">
      <w:pPr>
        <w:pStyle w:val="DNPbodytext"/>
        <w:rPr>
          <w:rFonts w:ascii="Arial" w:hAnsi="Arial" w:cs="Arial"/>
          <w:sz w:val="20"/>
          <w:szCs w:val="20"/>
        </w:rPr>
      </w:pPr>
      <w:r>
        <w:rPr>
          <w:rFonts w:ascii="Arial" w:hAnsi="Arial" w:cs="Arial"/>
          <w:sz w:val="20"/>
          <w:szCs w:val="20"/>
        </w:rPr>
        <w:t>The mandatory content for Commonwealth reserve management plans is set out in Section 367 of the EPBC Act. In accordance with the section, the management plans for marine parks must provide for the protection and conservation of each park and may divide a park into zones. In particular, the management plan must:</w:t>
      </w:r>
    </w:p>
    <w:p w14:paraId="011983D7" w14:textId="77777777" w:rsidR="003E2C25" w:rsidRDefault="003E2C25" w:rsidP="003E2C25">
      <w:pPr>
        <w:pStyle w:val="DNPbodytext"/>
        <w:rPr>
          <w:rFonts w:ascii="Arial" w:hAnsi="Arial" w:cs="Arial"/>
          <w:sz w:val="20"/>
          <w:szCs w:val="20"/>
        </w:rPr>
      </w:pPr>
    </w:p>
    <w:p w14:paraId="011983D8" w14:textId="77777777" w:rsidR="003E2C25" w:rsidRDefault="003E2C25" w:rsidP="003E2C25">
      <w:pPr>
        <w:numPr>
          <w:ilvl w:val="0"/>
          <w:numId w:val="36"/>
        </w:numPr>
        <w:spacing w:after="120"/>
        <w:ind w:left="714" w:hanging="357"/>
        <w:rPr>
          <w:rFonts w:ascii="Arial" w:hAnsi="Arial" w:cs="Arial"/>
          <w:iCs/>
          <w:sz w:val="20"/>
          <w:szCs w:val="20"/>
        </w:rPr>
      </w:pPr>
      <w:r>
        <w:rPr>
          <w:rFonts w:ascii="Arial" w:hAnsi="Arial" w:cs="Arial"/>
          <w:iCs/>
          <w:sz w:val="20"/>
          <w:szCs w:val="20"/>
        </w:rPr>
        <w:t xml:space="preserve">assign each park to an IUCN category </w:t>
      </w:r>
    </w:p>
    <w:p w14:paraId="011983D9" w14:textId="77777777" w:rsidR="003E2C25" w:rsidRDefault="003E2C25" w:rsidP="003E2C25">
      <w:pPr>
        <w:numPr>
          <w:ilvl w:val="0"/>
          <w:numId w:val="36"/>
        </w:numPr>
        <w:spacing w:after="120"/>
        <w:ind w:left="714" w:hanging="357"/>
        <w:rPr>
          <w:rFonts w:ascii="Arial" w:hAnsi="Arial" w:cs="Arial"/>
          <w:iCs/>
          <w:sz w:val="20"/>
          <w:szCs w:val="20"/>
        </w:rPr>
      </w:pPr>
      <w:r>
        <w:rPr>
          <w:rFonts w:ascii="Arial" w:hAnsi="Arial" w:cs="Arial"/>
          <w:iCs/>
          <w:sz w:val="20"/>
          <w:szCs w:val="20"/>
        </w:rPr>
        <w:t>state how each park, or each zone of the park, is to be managed</w:t>
      </w:r>
    </w:p>
    <w:p w14:paraId="011983DA" w14:textId="77777777" w:rsidR="003E2C25" w:rsidRDefault="003E2C25" w:rsidP="003E2C25">
      <w:pPr>
        <w:numPr>
          <w:ilvl w:val="0"/>
          <w:numId w:val="36"/>
        </w:numPr>
        <w:spacing w:after="120"/>
        <w:ind w:left="714" w:hanging="357"/>
        <w:rPr>
          <w:rFonts w:ascii="Arial" w:hAnsi="Arial" w:cs="Arial"/>
          <w:iCs/>
          <w:sz w:val="20"/>
          <w:szCs w:val="20"/>
        </w:rPr>
      </w:pPr>
      <w:r>
        <w:rPr>
          <w:rFonts w:ascii="Arial" w:hAnsi="Arial" w:cs="Arial"/>
          <w:iCs/>
          <w:sz w:val="20"/>
          <w:szCs w:val="20"/>
        </w:rPr>
        <w:t xml:space="preserve">state how the natural features of the park are to be protected and conserved </w:t>
      </w:r>
    </w:p>
    <w:p w14:paraId="011983DB" w14:textId="77777777" w:rsidR="003E2C25" w:rsidRDefault="003E2C25" w:rsidP="003E2C25">
      <w:pPr>
        <w:numPr>
          <w:ilvl w:val="0"/>
          <w:numId w:val="36"/>
        </w:numPr>
        <w:spacing w:after="120"/>
        <w:ind w:left="714" w:hanging="357"/>
        <w:rPr>
          <w:rFonts w:ascii="Arial" w:hAnsi="Arial" w:cs="Arial"/>
          <w:iCs/>
          <w:sz w:val="20"/>
          <w:szCs w:val="20"/>
        </w:rPr>
      </w:pPr>
      <w:r>
        <w:rPr>
          <w:rFonts w:ascii="Arial" w:hAnsi="Arial" w:cs="Arial"/>
          <w:iCs/>
          <w:sz w:val="20"/>
          <w:szCs w:val="20"/>
        </w:rPr>
        <w:t>specify any limitation or prohibition on the exercise of a power, or performance of a function, under an Act in or in relation to the park</w:t>
      </w:r>
    </w:p>
    <w:p w14:paraId="011983DC" w14:textId="77777777" w:rsidR="003E2C25" w:rsidRDefault="003E2C25" w:rsidP="003E2C25">
      <w:pPr>
        <w:numPr>
          <w:ilvl w:val="0"/>
          <w:numId w:val="36"/>
        </w:numPr>
        <w:spacing w:after="120"/>
        <w:ind w:left="714" w:hanging="357"/>
        <w:rPr>
          <w:rFonts w:ascii="Arial" w:hAnsi="Arial" w:cs="Arial"/>
          <w:iCs/>
          <w:sz w:val="20"/>
          <w:szCs w:val="20"/>
        </w:rPr>
      </w:pPr>
      <w:r>
        <w:rPr>
          <w:rFonts w:ascii="Arial" w:hAnsi="Arial" w:cs="Arial"/>
          <w:iCs/>
          <w:sz w:val="20"/>
          <w:szCs w:val="20"/>
        </w:rPr>
        <w:t>specify any mining operation, major excavation or other work that may be carried on in the park, and the conditions under which it may be carried on</w:t>
      </w:r>
    </w:p>
    <w:p w14:paraId="011983DD" w14:textId="77777777" w:rsidR="003E2C25" w:rsidRDefault="003E2C25" w:rsidP="003E2C25">
      <w:pPr>
        <w:numPr>
          <w:ilvl w:val="0"/>
          <w:numId w:val="36"/>
        </w:numPr>
        <w:spacing w:after="120"/>
        <w:ind w:left="714" w:hanging="357"/>
        <w:rPr>
          <w:rFonts w:ascii="Arial" w:hAnsi="Arial" w:cs="Arial"/>
          <w:iCs/>
          <w:sz w:val="20"/>
          <w:szCs w:val="20"/>
        </w:rPr>
      </w:pPr>
      <w:r>
        <w:rPr>
          <w:rFonts w:ascii="Arial" w:hAnsi="Arial" w:cs="Arial"/>
          <w:iCs/>
          <w:sz w:val="20"/>
          <w:szCs w:val="20"/>
        </w:rPr>
        <w:t>specify any other operation or activity that may be carried on in the park</w:t>
      </w:r>
    </w:p>
    <w:p w14:paraId="011983DE" w14:textId="77777777" w:rsidR="003E2C25" w:rsidRDefault="003E2C25" w:rsidP="003E2C25">
      <w:pPr>
        <w:numPr>
          <w:ilvl w:val="0"/>
          <w:numId w:val="36"/>
        </w:numPr>
        <w:spacing w:after="120"/>
        <w:ind w:left="714" w:hanging="357"/>
        <w:rPr>
          <w:rFonts w:ascii="Arial" w:hAnsi="Arial" w:cs="Arial"/>
          <w:iCs/>
          <w:sz w:val="20"/>
          <w:szCs w:val="20"/>
        </w:rPr>
      </w:pPr>
      <w:r>
        <w:rPr>
          <w:rFonts w:ascii="Arial" w:hAnsi="Arial" w:cs="Arial"/>
          <w:iCs/>
          <w:sz w:val="20"/>
          <w:szCs w:val="20"/>
        </w:rPr>
        <w:t>indicate generally the activities that are to be prohibited or regulated in the park, and the means of prohibiting or regulating them</w:t>
      </w:r>
    </w:p>
    <w:p w14:paraId="011983DF" w14:textId="77777777" w:rsidR="003E2C25" w:rsidRDefault="003E2C25" w:rsidP="003E2C25">
      <w:pPr>
        <w:numPr>
          <w:ilvl w:val="0"/>
          <w:numId w:val="36"/>
        </w:numPr>
        <w:spacing w:after="120"/>
        <w:ind w:left="714" w:hanging="357"/>
        <w:rPr>
          <w:rFonts w:ascii="Arial" w:hAnsi="Arial" w:cs="Arial"/>
          <w:iCs/>
          <w:sz w:val="20"/>
          <w:szCs w:val="20"/>
        </w:rPr>
      </w:pPr>
      <w:r>
        <w:rPr>
          <w:rFonts w:ascii="Arial" w:hAnsi="Arial" w:cs="Arial"/>
          <w:iCs/>
          <w:sz w:val="20"/>
          <w:szCs w:val="20"/>
        </w:rPr>
        <w:t xml:space="preserve">indicate how the plan takes account of Australia’s international obligations </w:t>
      </w:r>
    </w:p>
    <w:p w14:paraId="011983E0" w14:textId="77777777" w:rsidR="003E2C25" w:rsidRDefault="003E2C25" w:rsidP="003E2C25">
      <w:pPr>
        <w:numPr>
          <w:ilvl w:val="0"/>
          <w:numId w:val="36"/>
        </w:numPr>
        <w:spacing w:after="120"/>
        <w:ind w:left="714" w:hanging="357"/>
        <w:rPr>
          <w:rFonts w:ascii="Arial" w:hAnsi="Arial" w:cs="Arial"/>
          <w:iCs/>
          <w:sz w:val="20"/>
          <w:szCs w:val="20"/>
        </w:rPr>
      </w:pPr>
      <w:proofErr w:type="gramStart"/>
      <w:r>
        <w:rPr>
          <w:rFonts w:ascii="Arial" w:hAnsi="Arial" w:cs="Arial"/>
          <w:iCs/>
          <w:sz w:val="20"/>
          <w:szCs w:val="20"/>
        </w:rPr>
        <w:t>be</w:t>
      </w:r>
      <w:proofErr w:type="gramEnd"/>
      <w:r>
        <w:rPr>
          <w:rFonts w:ascii="Arial" w:hAnsi="Arial" w:cs="Arial"/>
          <w:iCs/>
          <w:sz w:val="20"/>
          <w:szCs w:val="20"/>
        </w:rPr>
        <w:t xml:space="preserve"> consistent with National and Commonwealth Heritage place principles.</w:t>
      </w:r>
    </w:p>
    <w:p w14:paraId="011983E1" w14:textId="77777777" w:rsidR="00B747C3" w:rsidRPr="00835EF3" w:rsidRDefault="00B747C3" w:rsidP="00B747C3">
      <w:pPr>
        <w:pStyle w:val="ListBullet"/>
        <w:numPr>
          <w:ilvl w:val="0"/>
          <w:numId w:val="0"/>
        </w:numPr>
        <w:spacing w:before="120"/>
        <w:rPr>
          <w:rFonts w:eastAsiaTheme="minorEastAsia" w:cs="Arial"/>
          <w:sz w:val="20"/>
          <w:szCs w:val="20"/>
        </w:rPr>
      </w:pPr>
      <w:r w:rsidRPr="00835EF3">
        <w:rPr>
          <w:rFonts w:eastAsiaTheme="minorEastAsia" w:cs="Arial"/>
          <w:sz w:val="20"/>
          <w:szCs w:val="20"/>
        </w:rPr>
        <w:t>The management plans as prepared meet these requirements by including a description of each park and the values of each park. They also set out the suite of management programs, activities and prescriptions to be implemented over the life of the plans.</w:t>
      </w:r>
    </w:p>
    <w:p w14:paraId="011983E2" w14:textId="60EC4D80" w:rsidR="00B747C3" w:rsidRPr="00835EF3" w:rsidRDefault="00B747C3" w:rsidP="00B747C3">
      <w:pPr>
        <w:pStyle w:val="ListBullet"/>
        <w:numPr>
          <w:ilvl w:val="0"/>
          <w:numId w:val="0"/>
        </w:numPr>
        <w:spacing w:before="120"/>
        <w:rPr>
          <w:rFonts w:eastAsiaTheme="minorEastAsia" w:cs="Arial"/>
          <w:sz w:val="20"/>
          <w:szCs w:val="20"/>
        </w:rPr>
      </w:pPr>
      <w:r w:rsidRPr="00835EF3">
        <w:rPr>
          <w:rFonts w:eastAsiaTheme="minorEastAsia" w:cs="Arial"/>
          <w:sz w:val="20"/>
          <w:szCs w:val="20"/>
        </w:rPr>
        <w:t>The plan provide</w:t>
      </w:r>
      <w:r w:rsidR="00F32D41">
        <w:rPr>
          <w:rFonts w:eastAsiaTheme="minorEastAsia" w:cs="Arial"/>
          <w:sz w:val="20"/>
          <w:szCs w:val="20"/>
        </w:rPr>
        <w:t>s</w:t>
      </w:r>
      <w:r w:rsidRPr="00835EF3">
        <w:rPr>
          <w:rFonts w:eastAsiaTheme="minorEastAsia" w:cs="Arial"/>
          <w:sz w:val="20"/>
          <w:szCs w:val="20"/>
        </w:rPr>
        <w:t xml:space="preserve"> the overarching framework for management of th</w:t>
      </w:r>
      <w:r w:rsidR="00D87C43" w:rsidRPr="00835EF3">
        <w:rPr>
          <w:rFonts w:eastAsiaTheme="minorEastAsia" w:cs="Arial"/>
          <w:sz w:val="20"/>
          <w:szCs w:val="20"/>
        </w:rPr>
        <w:t>e</w:t>
      </w:r>
      <w:r w:rsidRPr="00835EF3">
        <w:rPr>
          <w:rFonts w:eastAsiaTheme="minorEastAsia" w:cs="Arial"/>
          <w:sz w:val="20"/>
          <w:szCs w:val="20"/>
        </w:rPr>
        <w:t xml:space="preserve"> </w:t>
      </w:r>
      <w:r w:rsidR="00F32D41">
        <w:rPr>
          <w:rFonts w:eastAsiaTheme="minorEastAsia" w:cs="Arial"/>
          <w:sz w:val="20"/>
          <w:szCs w:val="20"/>
        </w:rPr>
        <w:t>13</w:t>
      </w:r>
      <w:r w:rsidR="00F32D41" w:rsidRPr="00835EF3">
        <w:rPr>
          <w:rFonts w:eastAsiaTheme="minorEastAsia" w:cs="Arial"/>
          <w:sz w:val="20"/>
          <w:szCs w:val="20"/>
        </w:rPr>
        <w:t xml:space="preserve"> </w:t>
      </w:r>
      <w:r w:rsidRPr="00835EF3">
        <w:rPr>
          <w:rFonts w:eastAsiaTheme="minorEastAsia" w:cs="Arial"/>
          <w:sz w:val="20"/>
          <w:szCs w:val="20"/>
        </w:rPr>
        <w:t>marine parks</w:t>
      </w:r>
      <w:r w:rsidR="00F32D41">
        <w:rPr>
          <w:rFonts w:eastAsiaTheme="minorEastAsia" w:cs="Arial"/>
          <w:sz w:val="20"/>
          <w:szCs w:val="20"/>
        </w:rPr>
        <w:t xml:space="preserve"> in the North-west Network</w:t>
      </w:r>
      <w:r w:rsidRPr="00835EF3">
        <w:rPr>
          <w:rFonts w:eastAsiaTheme="minorEastAsia" w:cs="Arial"/>
          <w:sz w:val="20"/>
          <w:szCs w:val="20"/>
        </w:rPr>
        <w:t xml:space="preserve"> for ten years from commencement. The plan address</w:t>
      </w:r>
      <w:r w:rsidR="00F32D41">
        <w:rPr>
          <w:rFonts w:eastAsiaTheme="minorEastAsia" w:cs="Arial"/>
          <w:sz w:val="20"/>
          <w:szCs w:val="20"/>
        </w:rPr>
        <w:t>es</w:t>
      </w:r>
      <w:r w:rsidRPr="00835EF3">
        <w:rPr>
          <w:rFonts w:eastAsiaTheme="minorEastAsia" w:cs="Arial"/>
          <w:sz w:val="20"/>
          <w:szCs w:val="20"/>
        </w:rPr>
        <w:t xml:space="preserve"> the requirements of the EPBC Act and associated regulations</w:t>
      </w:r>
      <w:r w:rsidR="00D87C43" w:rsidRPr="00835EF3">
        <w:rPr>
          <w:rFonts w:eastAsiaTheme="minorEastAsia" w:cs="Arial"/>
          <w:sz w:val="20"/>
          <w:szCs w:val="20"/>
        </w:rPr>
        <w:t>,</w:t>
      </w:r>
      <w:r w:rsidRPr="00835EF3">
        <w:rPr>
          <w:rFonts w:eastAsiaTheme="minorEastAsia" w:cs="Arial"/>
          <w:sz w:val="20"/>
          <w:szCs w:val="20"/>
        </w:rPr>
        <w:t xml:space="preserve"> and provide</w:t>
      </w:r>
      <w:r w:rsidR="00F32D41">
        <w:rPr>
          <w:rFonts w:eastAsiaTheme="minorEastAsia" w:cs="Arial"/>
          <w:sz w:val="20"/>
          <w:szCs w:val="20"/>
        </w:rPr>
        <w:t>s</w:t>
      </w:r>
      <w:r w:rsidRPr="00835EF3">
        <w:rPr>
          <w:rFonts w:eastAsiaTheme="minorEastAsia" w:cs="Arial"/>
          <w:sz w:val="20"/>
          <w:szCs w:val="20"/>
        </w:rPr>
        <w:t xml:space="preserve"> flexibility to allow management arrangements to be adapted as needed through the life of the plan. </w:t>
      </w:r>
    </w:p>
    <w:p w14:paraId="011983E3" w14:textId="0675276B" w:rsidR="00E2470C" w:rsidRPr="00835EF3" w:rsidRDefault="00E2470C" w:rsidP="00F74709">
      <w:pPr>
        <w:pStyle w:val="ListBullet"/>
        <w:numPr>
          <w:ilvl w:val="0"/>
          <w:numId w:val="0"/>
        </w:numPr>
        <w:spacing w:before="120"/>
        <w:rPr>
          <w:rFonts w:eastAsiaTheme="minorEastAsia" w:cs="Arial"/>
          <w:sz w:val="20"/>
          <w:szCs w:val="20"/>
        </w:rPr>
      </w:pPr>
      <w:r w:rsidRPr="00835EF3">
        <w:rPr>
          <w:rFonts w:eastAsiaTheme="minorEastAsia" w:cs="Arial"/>
          <w:sz w:val="20"/>
          <w:szCs w:val="20"/>
        </w:rPr>
        <w:t xml:space="preserve">In accordance with Section 368 of the EPBC Act, </w:t>
      </w:r>
      <w:r w:rsidR="0084294D">
        <w:rPr>
          <w:rFonts w:eastAsiaTheme="minorEastAsia" w:cs="Arial"/>
          <w:sz w:val="20"/>
          <w:szCs w:val="20"/>
        </w:rPr>
        <w:t xml:space="preserve">the </w:t>
      </w:r>
      <w:r w:rsidR="00B747C3" w:rsidRPr="00835EF3">
        <w:rPr>
          <w:rFonts w:eastAsiaTheme="minorEastAsia" w:cs="Arial"/>
          <w:sz w:val="20"/>
          <w:szCs w:val="20"/>
        </w:rPr>
        <w:t>management plan for marine parks in the North-west</w:t>
      </w:r>
      <w:r w:rsidR="0084294D">
        <w:rPr>
          <w:rFonts w:eastAsiaTheme="minorEastAsia" w:cs="Arial"/>
          <w:sz w:val="20"/>
          <w:szCs w:val="20"/>
        </w:rPr>
        <w:t xml:space="preserve"> Network</w:t>
      </w:r>
      <w:r w:rsidR="00B747C3" w:rsidRPr="00835EF3">
        <w:rPr>
          <w:rFonts w:eastAsiaTheme="minorEastAsia" w:cs="Arial"/>
          <w:sz w:val="20"/>
          <w:szCs w:val="20"/>
        </w:rPr>
        <w:t xml:space="preserve"> </w:t>
      </w:r>
      <w:r w:rsidR="00F32D41">
        <w:rPr>
          <w:rFonts w:eastAsiaTheme="minorEastAsia" w:cs="Arial"/>
          <w:sz w:val="20"/>
          <w:szCs w:val="20"/>
        </w:rPr>
        <w:t>has</w:t>
      </w:r>
      <w:r w:rsidRPr="00835EF3">
        <w:rPr>
          <w:rFonts w:eastAsiaTheme="minorEastAsia" w:cs="Arial"/>
          <w:sz w:val="20"/>
          <w:szCs w:val="20"/>
        </w:rPr>
        <w:t xml:space="preserve"> been prepared taking account of: </w:t>
      </w:r>
    </w:p>
    <w:p w14:paraId="011983E4" w14:textId="77777777" w:rsidR="003328FF" w:rsidRPr="00835EF3" w:rsidRDefault="003328FF" w:rsidP="003328FF">
      <w:pPr>
        <w:numPr>
          <w:ilvl w:val="0"/>
          <w:numId w:val="6"/>
        </w:numPr>
        <w:spacing w:after="120"/>
        <w:ind w:left="714" w:hanging="357"/>
        <w:rPr>
          <w:rFonts w:ascii="Arial" w:hAnsi="Arial" w:cs="Arial"/>
          <w:iCs/>
          <w:sz w:val="20"/>
          <w:szCs w:val="20"/>
        </w:rPr>
      </w:pPr>
      <w:r w:rsidRPr="00835EF3">
        <w:rPr>
          <w:rFonts w:ascii="Arial" w:hAnsi="Arial" w:cs="Arial"/>
          <w:iCs/>
          <w:sz w:val="20"/>
          <w:szCs w:val="20"/>
        </w:rPr>
        <w:t>the report prepared for the proclamation of those marine parks</w:t>
      </w:r>
    </w:p>
    <w:p w14:paraId="011983E5" w14:textId="77777777" w:rsidR="003328FF" w:rsidRPr="00835EF3" w:rsidRDefault="003328FF" w:rsidP="003328FF">
      <w:pPr>
        <w:numPr>
          <w:ilvl w:val="0"/>
          <w:numId w:val="6"/>
        </w:numPr>
        <w:spacing w:after="120"/>
        <w:ind w:left="714" w:hanging="357"/>
        <w:rPr>
          <w:rFonts w:ascii="Arial" w:hAnsi="Arial" w:cs="Arial"/>
          <w:iCs/>
          <w:sz w:val="20"/>
          <w:szCs w:val="20"/>
        </w:rPr>
      </w:pPr>
      <w:r w:rsidRPr="00835EF3">
        <w:rPr>
          <w:rFonts w:ascii="Arial" w:hAnsi="Arial" w:cs="Arial"/>
          <w:iCs/>
          <w:sz w:val="20"/>
          <w:szCs w:val="20"/>
        </w:rPr>
        <w:t>the proclamation and associated purposes governing the use of the marine parks</w:t>
      </w:r>
    </w:p>
    <w:p w14:paraId="011983E6" w14:textId="77777777" w:rsidR="003328FF" w:rsidRPr="00835EF3" w:rsidRDefault="003328FF" w:rsidP="003328FF">
      <w:pPr>
        <w:numPr>
          <w:ilvl w:val="0"/>
          <w:numId w:val="6"/>
        </w:numPr>
        <w:spacing w:after="120"/>
        <w:ind w:left="714" w:hanging="357"/>
        <w:rPr>
          <w:rFonts w:ascii="Arial" w:hAnsi="Arial" w:cs="Arial"/>
          <w:iCs/>
          <w:sz w:val="20"/>
          <w:szCs w:val="20"/>
        </w:rPr>
      </w:pPr>
      <w:r w:rsidRPr="00835EF3">
        <w:rPr>
          <w:rFonts w:ascii="Arial" w:hAnsi="Arial" w:cs="Arial"/>
          <w:iCs/>
          <w:sz w:val="20"/>
          <w:szCs w:val="20"/>
        </w:rPr>
        <w:t>the interests of owners and leaseholders, traditional owners, Indigenous persons and holders of usage rights within the marine parks</w:t>
      </w:r>
    </w:p>
    <w:p w14:paraId="011983E7" w14:textId="77777777" w:rsidR="003328FF" w:rsidRPr="00835EF3" w:rsidRDefault="003328FF" w:rsidP="003328FF">
      <w:pPr>
        <w:numPr>
          <w:ilvl w:val="0"/>
          <w:numId w:val="6"/>
        </w:numPr>
        <w:spacing w:after="120"/>
        <w:ind w:left="714" w:hanging="357"/>
        <w:rPr>
          <w:rFonts w:ascii="Arial" w:hAnsi="Arial" w:cs="Arial"/>
          <w:iCs/>
          <w:sz w:val="20"/>
          <w:szCs w:val="20"/>
        </w:rPr>
      </w:pPr>
      <w:r w:rsidRPr="00835EF3">
        <w:rPr>
          <w:rFonts w:ascii="Arial" w:hAnsi="Arial" w:cs="Arial"/>
          <w:iCs/>
          <w:sz w:val="20"/>
          <w:szCs w:val="20"/>
        </w:rPr>
        <w:t>the protection, conservation and management of biodiversity and heritage within the marine parks</w:t>
      </w:r>
    </w:p>
    <w:p w14:paraId="011983E8" w14:textId="77777777" w:rsidR="003328FF" w:rsidRPr="00835EF3" w:rsidRDefault="003328FF" w:rsidP="003328FF">
      <w:pPr>
        <w:numPr>
          <w:ilvl w:val="0"/>
          <w:numId w:val="6"/>
        </w:numPr>
        <w:spacing w:after="120"/>
        <w:ind w:left="714" w:hanging="357"/>
        <w:rPr>
          <w:rFonts w:ascii="Arial" w:hAnsi="Arial" w:cs="Arial"/>
          <w:iCs/>
          <w:sz w:val="20"/>
          <w:szCs w:val="20"/>
        </w:rPr>
      </w:pPr>
      <w:r w:rsidRPr="00835EF3">
        <w:rPr>
          <w:rFonts w:ascii="Arial" w:hAnsi="Arial" w:cs="Arial"/>
          <w:iCs/>
          <w:sz w:val="20"/>
          <w:szCs w:val="20"/>
        </w:rPr>
        <w:t>the protection of the marine parks against damage</w:t>
      </w:r>
    </w:p>
    <w:p w14:paraId="011983E9" w14:textId="77777777" w:rsidR="003328FF" w:rsidRPr="00835EF3" w:rsidRDefault="003328FF" w:rsidP="003328FF">
      <w:pPr>
        <w:numPr>
          <w:ilvl w:val="0"/>
          <w:numId w:val="6"/>
        </w:numPr>
        <w:spacing w:after="120"/>
        <w:ind w:left="714" w:hanging="357"/>
        <w:rPr>
          <w:rFonts w:ascii="Arial" w:hAnsi="Arial" w:cs="Arial"/>
          <w:iCs/>
          <w:sz w:val="20"/>
          <w:szCs w:val="20"/>
        </w:rPr>
      </w:pPr>
      <w:r w:rsidRPr="00835EF3">
        <w:rPr>
          <w:rFonts w:ascii="Arial" w:hAnsi="Arial" w:cs="Arial"/>
          <w:iCs/>
          <w:sz w:val="20"/>
          <w:szCs w:val="20"/>
        </w:rPr>
        <w:t>Australia's obligations under international agreements relevant to the protection and conservation of biodiversity and heritage</w:t>
      </w:r>
    </w:p>
    <w:p w14:paraId="011983EA" w14:textId="77777777" w:rsidR="003328FF" w:rsidRPr="00835EF3" w:rsidRDefault="003328FF" w:rsidP="003328FF">
      <w:pPr>
        <w:numPr>
          <w:ilvl w:val="0"/>
          <w:numId w:val="6"/>
        </w:numPr>
        <w:spacing w:after="120"/>
        <w:ind w:left="714" w:hanging="357"/>
        <w:rPr>
          <w:rFonts w:ascii="Arial" w:hAnsi="Arial" w:cs="Arial"/>
          <w:iCs/>
          <w:sz w:val="20"/>
          <w:szCs w:val="20"/>
        </w:rPr>
      </w:pPr>
      <w:r w:rsidRPr="00835EF3">
        <w:rPr>
          <w:rFonts w:ascii="Arial" w:hAnsi="Arial" w:cs="Arial"/>
          <w:iCs/>
          <w:sz w:val="20"/>
          <w:szCs w:val="20"/>
        </w:rPr>
        <w:t>comments received on the initial Notice of Intent to prepare draft plans between 5 September and 31 October 2016</w:t>
      </w:r>
    </w:p>
    <w:p w14:paraId="011983EB" w14:textId="77777777" w:rsidR="003328FF" w:rsidRPr="00835EF3" w:rsidRDefault="003328FF" w:rsidP="003328FF">
      <w:pPr>
        <w:numPr>
          <w:ilvl w:val="0"/>
          <w:numId w:val="6"/>
        </w:numPr>
        <w:spacing w:after="120"/>
        <w:ind w:left="714" w:hanging="357"/>
        <w:rPr>
          <w:rFonts w:ascii="Arial" w:hAnsi="Arial" w:cs="Arial"/>
          <w:iCs/>
          <w:sz w:val="20"/>
          <w:szCs w:val="20"/>
        </w:rPr>
      </w:pPr>
      <w:proofErr w:type="gramStart"/>
      <w:r w:rsidRPr="00835EF3">
        <w:rPr>
          <w:rFonts w:ascii="Arial" w:hAnsi="Arial" w:cs="Arial"/>
          <w:iCs/>
          <w:sz w:val="20"/>
          <w:szCs w:val="20"/>
        </w:rPr>
        <w:t>comments</w:t>
      </w:r>
      <w:proofErr w:type="gramEnd"/>
      <w:r w:rsidRPr="00835EF3">
        <w:rPr>
          <w:rFonts w:ascii="Arial" w:hAnsi="Arial" w:cs="Arial"/>
          <w:iCs/>
          <w:sz w:val="20"/>
          <w:szCs w:val="20"/>
        </w:rPr>
        <w:t xml:space="preserve"> received on the draft plans between 21 July and 20 September 2017.</w:t>
      </w:r>
    </w:p>
    <w:p w14:paraId="011983EC" w14:textId="77777777" w:rsidR="00D51DED" w:rsidRPr="00835EF3" w:rsidRDefault="002F29B4" w:rsidP="003D6760">
      <w:pPr>
        <w:pStyle w:val="Heading1"/>
        <w:rPr>
          <w:rFonts w:ascii="Arial" w:hAnsi="Arial" w:cs="Arial"/>
          <w:sz w:val="20"/>
          <w:szCs w:val="20"/>
        </w:rPr>
      </w:pPr>
      <w:bookmarkStart w:id="3" w:name="_Toc501541270"/>
      <w:r w:rsidRPr="00835EF3">
        <w:rPr>
          <w:rFonts w:ascii="Arial" w:hAnsi="Arial" w:cs="Arial"/>
          <w:sz w:val="20"/>
          <w:szCs w:val="20"/>
        </w:rPr>
        <w:lastRenderedPageBreak/>
        <w:t>3</w:t>
      </w:r>
      <w:r w:rsidR="00422201" w:rsidRPr="00835EF3">
        <w:rPr>
          <w:rFonts w:ascii="Arial" w:hAnsi="Arial" w:cs="Arial"/>
          <w:sz w:val="20"/>
          <w:szCs w:val="20"/>
        </w:rPr>
        <w:tab/>
      </w:r>
      <w:r w:rsidR="0055484C" w:rsidRPr="00835EF3">
        <w:rPr>
          <w:rFonts w:ascii="Arial" w:hAnsi="Arial" w:cs="Arial"/>
          <w:sz w:val="20"/>
          <w:szCs w:val="20"/>
        </w:rPr>
        <w:t>Consultation</w:t>
      </w:r>
      <w:bookmarkEnd w:id="3"/>
      <w:r w:rsidR="00AB3CD4" w:rsidRPr="00835EF3">
        <w:rPr>
          <w:rFonts w:ascii="Arial" w:hAnsi="Arial" w:cs="Arial"/>
          <w:sz w:val="20"/>
          <w:szCs w:val="20"/>
        </w:rPr>
        <w:t xml:space="preserve"> </w:t>
      </w:r>
    </w:p>
    <w:p w14:paraId="011983ED" w14:textId="77777777" w:rsidR="00D770EF" w:rsidRPr="00835EF3" w:rsidRDefault="00D770EF" w:rsidP="00D770EF">
      <w:pPr>
        <w:rPr>
          <w:rFonts w:ascii="Arial" w:hAnsi="Arial" w:cs="Arial"/>
          <w:sz w:val="20"/>
          <w:szCs w:val="20"/>
        </w:rPr>
      </w:pPr>
    </w:p>
    <w:p w14:paraId="011983EE" w14:textId="77777777" w:rsidR="00D51DED" w:rsidRPr="00835EF3" w:rsidRDefault="002F29B4" w:rsidP="00473269">
      <w:pPr>
        <w:pStyle w:val="Heading2"/>
        <w:rPr>
          <w:rFonts w:ascii="Arial" w:hAnsi="Arial" w:cs="Arial"/>
          <w:sz w:val="20"/>
          <w:szCs w:val="20"/>
        </w:rPr>
      </w:pPr>
      <w:bookmarkStart w:id="4" w:name="_Toc501541271"/>
      <w:r w:rsidRPr="00835EF3">
        <w:rPr>
          <w:rFonts w:ascii="Arial" w:hAnsi="Arial" w:cs="Arial"/>
          <w:sz w:val="20"/>
          <w:szCs w:val="20"/>
        </w:rPr>
        <w:t>3</w:t>
      </w:r>
      <w:r w:rsidR="005674B6" w:rsidRPr="00835EF3">
        <w:rPr>
          <w:rFonts w:ascii="Arial" w:hAnsi="Arial" w:cs="Arial"/>
          <w:sz w:val="20"/>
          <w:szCs w:val="20"/>
        </w:rPr>
        <w:t>.</w:t>
      </w:r>
      <w:r w:rsidR="00DE07F2" w:rsidRPr="00835EF3">
        <w:rPr>
          <w:rFonts w:ascii="Arial" w:hAnsi="Arial" w:cs="Arial"/>
          <w:sz w:val="20"/>
          <w:szCs w:val="20"/>
        </w:rPr>
        <w:t xml:space="preserve">1 </w:t>
      </w:r>
      <w:r w:rsidR="00D51DED" w:rsidRPr="00835EF3">
        <w:rPr>
          <w:rFonts w:ascii="Arial" w:hAnsi="Arial" w:cs="Arial"/>
          <w:sz w:val="20"/>
          <w:szCs w:val="20"/>
        </w:rPr>
        <w:t>Notice of Intent</w:t>
      </w:r>
      <w:r w:rsidR="00AA79E8" w:rsidRPr="00835EF3">
        <w:rPr>
          <w:rFonts w:ascii="Arial" w:hAnsi="Arial" w:cs="Arial"/>
          <w:sz w:val="20"/>
          <w:szCs w:val="20"/>
        </w:rPr>
        <w:t>ion</w:t>
      </w:r>
      <w:r w:rsidR="000606A1" w:rsidRPr="00835EF3">
        <w:rPr>
          <w:rFonts w:ascii="Arial" w:hAnsi="Arial" w:cs="Arial"/>
          <w:sz w:val="20"/>
          <w:szCs w:val="20"/>
        </w:rPr>
        <w:t xml:space="preserve"> to prepare the </w:t>
      </w:r>
      <w:r w:rsidR="006729BC" w:rsidRPr="00835EF3">
        <w:rPr>
          <w:rFonts w:ascii="Arial" w:hAnsi="Arial" w:cs="Arial"/>
          <w:sz w:val="20"/>
          <w:szCs w:val="20"/>
        </w:rPr>
        <w:t>m</w:t>
      </w:r>
      <w:r w:rsidR="000606A1" w:rsidRPr="00835EF3">
        <w:rPr>
          <w:rFonts w:ascii="Arial" w:hAnsi="Arial" w:cs="Arial"/>
          <w:sz w:val="20"/>
          <w:szCs w:val="20"/>
        </w:rPr>
        <w:t xml:space="preserve">anagement </w:t>
      </w:r>
      <w:r w:rsidR="006729BC" w:rsidRPr="00835EF3">
        <w:rPr>
          <w:rFonts w:ascii="Arial" w:hAnsi="Arial" w:cs="Arial"/>
          <w:sz w:val="20"/>
          <w:szCs w:val="20"/>
        </w:rPr>
        <w:t>p</w:t>
      </w:r>
      <w:r w:rsidR="0073205A" w:rsidRPr="00835EF3">
        <w:rPr>
          <w:rFonts w:ascii="Arial" w:hAnsi="Arial" w:cs="Arial"/>
          <w:sz w:val="20"/>
          <w:szCs w:val="20"/>
        </w:rPr>
        <w:t>lan</w:t>
      </w:r>
      <w:r w:rsidR="006729BC" w:rsidRPr="00835EF3">
        <w:rPr>
          <w:rFonts w:ascii="Arial" w:hAnsi="Arial" w:cs="Arial"/>
          <w:sz w:val="20"/>
          <w:szCs w:val="20"/>
        </w:rPr>
        <w:t>s</w:t>
      </w:r>
      <w:bookmarkEnd w:id="4"/>
    </w:p>
    <w:p w14:paraId="011983F0" w14:textId="13A01D32" w:rsidR="00185E98" w:rsidRPr="00835EF3" w:rsidRDefault="00185E98" w:rsidP="000C182B">
      <w:pPr>
        <w:autoSpaceDE w:val="0"/>
        <w:autoSpaceDN w:val="0"/>
        <w:spacing w:before="200"/>
        <w:rPr>
          <w:rFonts w:cs="Arial"/>
          <w:sz w:val="20"/>
          <w:szCs w:val="20"/>
        </w:rPr>
      </w:pPr>
      <w:r w:rsidRPr="00835EF3">
        <w:rPr>
          <w:rFonts w:ascii="Arial" w:hAnsi="Arial" w:cs="Arial"/>
          <w:sz w:val="20"/>
          <w:szCs w:val="20"/>
        </w:rPr>
        <w:t xml:space="preserve">On </w:t>
      </w:r>
      <w:r w:rsidR="00DE07F2" w:rsidRPr="00835EF3">
        <w:rPr>
          <w:rFonts w:ascii="Arial" w:hAnsi="Arial" w:cs="Arial"/>
          <w:sz w:val="20"/>
          <w:szCs w:val="20"/>
        </w:rPr>
        <w:t>5 September 2016</w:t>
      </w:r>
      <w:r w:rsidRPr="00835EF3">
        <w:rPr>
          <w:rFonts w:ascii="Arial" w:hAnsi="Arial" w:cs="Arial"/>
          <w:sz w:val="20"/>
          <w:szCs w:val="20"/>
        </w:rPr>
        <w:t xml:space="preserve">, in accordance with </w:t>
      </w:r>
      <w:r w:rsidR="001D7F1F" w:rsidRPr="00835EF3">
        <w:rPr>
          <w:rFonts w:ascii="Arial" w:hAnsi="Arial" w:cs="Arial"/>
          <w:sz w:val="20"/>
          <w:szCs w:val="20"/>
        </w:rPr>
        <w:t>Section 368 of the EPBC Act, a N</w:t>
      </w:r>
      <w:r w:rsidRPr="00835EF3">
        <w:rPr>
          <w:rFonts w:ascii="Arial" w:hAnsi="Arial" w:cs="Arial"/>
          <w:sz w:val="20"/>
          <w:szCs w:val="20"/>
        </w:rPr>
        <w:t xml:space="preserve">otice was published in the Australian Government Gazette, </w:t>
      </w:r>
      <w:r w:rsidR="00EA74CD" w:rsidRPr="00835EF3">
        <w:rPr>
          <w:rFonts w:ascii="Arial" w:hAnsi="Arial" w:cs="Arial"/>
          <w:sz w:val="20"/>
          <w:szCs w:val="20"/>
        </w:rPr>
        <w:t>newspapers circulating in each state and territory (</w:t>
      </w:r>
      <w:r w:rsidRPr="00835EF3">
        <w:rPr>
          <w:rFonts w:ascii="Arial" w:hAnsi="Arial" w:cs="Arial"/>
          <w:sz w:val="20"/>
          <w:szCs w:val="20"/>
        </w:rPr>
        <w:t>The Australian</w:t>
      </w:r>
      <w:r w:rsidR="00EA74CD" w:rsidRPr="00835EF3">
        <w:rPr>
          <w:rFonts w:ascii="Arial" w:hAnsi="Arial" w:cs="Arial"/>
          <w:sz w:val="20"/>
          <w:szCs w:val="20"/>
        </w:rPr>
        <w:t>,</w:t>
      </w:r>
      <w:r w:rsidRPr="00835EF3">
        <w:rPr>
          <w:rFonts w:ascii="Arial" w:hAnsi="Arial" w:cs="Arial"/>
          <w:sz w:val="20"/>
          <w:szCs w:val="20"/>
        </w:rPr>
        <w:t xml:space="preserve"> </w:t>
      </w:r>
      <w:r w:rsidR="00EA74CD" w:rsidRPr="00835EF3">
        <w:rPr>
          <w:rFonts w:ascii="Arial" w:hAnsi="Arial" w:cs="Arial"/>
          <w:sz w:val="20"/>
          <w:szCs w:val="20"/>
        </w:rPr>
        <w:t>Adelaide Advertiser, West Australian, Northern Territory News, Brisbane Courier Mail, Daily Telegraph, Sydney Morning Herald, Norfolk Islander, Lord Howe Island Signal, and Koori Mail)</w:t>
      </w:r>
      <w:r w:rsidRPr="00835EF3">
        <w:rPr>
          <w:rFonts w:ascii="Arial" w:hAnsi="Arial" w:cs="Arial"/>
          <w:sz w:val="20"/>
          <w:szCs w:val="20"/>
        </w:rPr>
        <w:t xml:space="preserve"> and placed on the </w:t>
      </w:r>
      <w:r w:rsidR="002B06B5" w:rsidRPr="00835EF3">
        <w:rPr>
          <w:rFonts w:ascii="Arial" w:hAnsi="Arial" w:cs="Arial"/>
          <w:sz w:val="20"/>
          <w:szCs w:val="20"/>
        </w:rPr>
        <w:t>d</w:t>
      </w:r>
      <w:r w:rsidRPr="00835EF3">
        <w:rPr>
          <w:rFonts w:ascii="Arial" w:hAnsi="Arial" w:cs="Arial"/>
          <w:sz w:val="20"/>
          <w:szCs w:val="20"/>
        </w:rPr>
        <w:t xml:space="preserve">epartment’s website, inviting comments on the proposal to prepare draft management plans </w:t>
      </w:r>
      <w:r w:rsidR="00B747C3" w:rsidRPr="00835EF3">
        <w:rPr>
          <w:rFonts w:ascii="Arial" w:hAnsi="Arial" w:cs="Arial"/>
          <w:sz w:val="20"/>
          <w:szCs w:val="20"/>
        </w:rPr>
        <w:t xml:space="preserve">for marine parks in </w:t>
      </w:r>
      <w:r w:rsidR="00B76ED2" w:rsidRPr="00835EF3">
        <w:rPr>
          <w:rFonts w:ascii="Arial" w:hAnsi="Arial" w:cs="Arial"/>
          <w:sz w:val="20"/>
          <w:szCs w:val="20"/>
        </w:rPr>
        <w:t xml:space="preserve">North, </w:t>
      </w:r>
      <w:r w:rsidRPr="00835EF3">
        <w:rPr>
          <w:rFonts w:ascii="Arial" w:hAnsi="Arial" w:cs="Arial"/>
          <w:sz w:val="20"/>
          <w:szCs w:val="20"/>
        </w:rPr>
        <w:t>North-w</w:t>
      </w:r>
      <w:r w:rsidR="00B747C3" w:rsidRPr="00835EF3">
        <w:rPr>
          <w:rFonts w:ascii="Arial" w:hAnsi="Arial" w:cs="Arial"/>
          <w:sz w:val="20"/>
          <w:szCs w:val="20"/>
        </w:rPr>
        <w:t>est, South-west, Temperate East</w:t>
      </w:r>
      <w:r w:rsidRPr="00835EF3">
        <w:rPr>
          <w:rFonts w:ascii="Arial" w:hAnsi="Arial" w:cs="Arial"/>
          <w:sz w:val="20"/>
          <w:szCs w:val="20"/>
        </w:rPr>
        <w:t xml:space="preserve"> and the Coral Sea. </w:t>
      </w:r>
    </w:p>
    <w:p w14:paraId="011983F1" w14:textId="77777777" w:rsidR="00B104D5" w:rsidRPr="00835EF3" w:rsidRDefault="009013B0" w:rsidP="00B104D5">
      <w:pPr>
        <w:pStyle w:val="ListBullet"/>
        <w:numPr>
          <w:ilvl w:val="0"/>
          <w:numId w:val="0"/>
        </w:numPr>
        <w:spacing w:before="120"/>
        <w:rPr>
          <w:rFonts w:eastAsiaTheme="minorEastAsia" w:cs="Arial"/>
          <w:sz w:val="20"/>
          <w:szCs w:val="20"/>
        </w:rPr>
      </w:pPr>
      <w:r w:rsidRPr="00835EF3">
        <w:rPr>
          <w:rFonts w:eastAsiaTheme="minorEastAsia" w:cs="Arial"/>
          <w:sz w:val="20"/>
          <w:szCs w:val="20"/>
        </w:rPr>
        <w:t>As required under the EPBC Act, information on the Notice of Intent to prepare draft management plans including an invitation to comment was sent to all native title representative bodies and representatives of native title claimants</w:t>
      </w:r>
      <w:r w:rsidR="00964051" w:rsidRPr="00835EF3">
        <w:rPr>
          <w:rFonts w:eastAsiaTheme="minorEastAsia" w:cs="Arial"/>
          <w:sz w:val="20"/>
          <w:szCs w:val="20"/>
        </w:rPr>
        <w:t xml:space="preserve"> in the vicinity of the </w:t>
      </w:r>
      <w:r w:rsidR="00B747C3" w:rsidRPr="00835EF3">
        <w:rPr>
          <w:rFonts w:eastAsiaTheme="minorEastAsia" w:cs="Arial"/>
          <w:sz w:val="20"/>
          <w:szCs w:val="20"/>
        </w:rPr>
        <w:t>marine parks</w:t>
      </w:r>
      <w:r w:rsidR="00B104D5" w:rsidRPr="00835EF3">
        <w:rPr>
          <w:rFonts w:eastAsiaTheme="minorEastAsia" w:cs="Arial"/>
          <w:sz w:val="20"/>
          <w:szCs w:val="20"/>
        </w:rPr>
        <w:t>. Also, an email inviting comment on draft plans was sent to all of the individuals and organisations who had subscribed to the marine mailing lists or had been in contact with the department on matters pertaining to the marine parks in the past.</w:t>
      </w:r>
    </w:p>
    <w:p w14:paraId="011983F2" w14:textId="77777777" w:rsidR="00964051" w:rsidRPr="00835EF3" w:rsidRDefault="00B747C3" w:rsidP="00B03A1B">
      <w:pPr>
        <w:pStyle w:val="ListBullet"/>
        <w:numPr>
          <w:ilvl w:val="0"/>
          <w:numId w:val="0"/>
        </w:numPr>
        <w:spacing w:before="120"/>
        <w:rPr>
          <w:rFonts w:eastAsiaTheme="minorEastAsia" w:cs="Arial"/>
          <w:sz w:val="20"/>
          <w:szCs w:val="20"/>
        </w:rPr>
      </w:pPr>
      <w:r w:rsidRPr="00835EF3">
        <w:rPr>
          <w:rFonts w:eastAsiaTheme="minorEastAsia" w:cs="Arial"/>
          <w:sz w:val="20"/>
          <w:szCs w:val="20"/>
        </w:rPr>
        <w:t xml:space="preserve">Comments on the </w:t>
      </w:r>
      <w:r w:rsidR="00AF5E03" w:rsidRPr="00835EF3">
        <w:rPr>
          <w:rFonts w:eastAsiaTheme="minorEastAsia" w:cs="Arial"/>
          <w:sz w:val="20"/>
          <w:szCs w:val="20"/>
        </w:rPr>
        <w:t>Notice of Intent</w:t>
      </w:r>
      <w:r w:rsidR="00964051" w:rsidRPr="00835EF3">
        <w:rPr>
          <w:rFonts w:eastAsiaTheme="minorEastAsia" w:cs="Arial"/>
          <w:sz w:val="20"/>
          <w:szCs w:val="20"/>
        </w:rPr>
        <w:t xml:space="preserve"> closed on </w:t>
      </w:r>
      <w:r w:rsidR="00DE07F2" w:rsidRPr="00835EF3">
        <w:rPr>
          <w:rFonts w:eastAsiaTheme="minorEastAsia" w:cs="Arial"/>
          <w:sz w:val="20"/>
          <w:szCs w:val="20"/>
        </w:rPr>
        <w:t>31</w:t>
      </w:r>
      <w:r w:rsidR="00964051" w:rsidRPr="00835EF3">
        <w:rPr>
          <w:rFonts w:eastAsiaTheme="minorEastAsia" w:cs="Arial"/>
          <w:sz w:val="20"/>
          <w:szCs w:val="20"/>
        </w:rPr>
        <w:t xml:space="preserve"> </w:t>
      </w:r>
      <w:r w:rsidR="00DE07F2" w:rsidRPr="00835EF3">
        <w:rPr>
          <w:rFonts w:eastAsiaTheme="minorEastAsia" w:cs="Arial"/>
          <w:sz w:val="20"/>
          <w:szCs w:val="20"/>
        </w:rPr>
        <w:t>October</w:t>
      </w:r>
      <w:r w:rsidR="00964051" w:rsidRPr="00835EF3">
        <w:rPr>
          <w:rFonts w:eastAsiaTheme="minorEastAsia" w:cs="Arial"/>
          <w:sz w:val="20"/>
          <w:szCs w:val="20"/>
        </w:rPr>
        <w:t xml:space="preserve"> 201</w:t>
      </w:r>
      <w:r w:rsidR="00DE07F2" w:rsidRPr="00835EF3">
        <w:rPr>
          <w:rFonts w:eastAsiaTheme="minorEastAsia" w:cs="Arial"/>
          <w:sz w:val="20"/>
          <w:szCs w:val="20"/>
        </w:rPr>
        <w:t>6</w:t>
      </w:r>
      <w:r w:rsidR="004A5597" w:rsidRPr="00835EF3">
        <w:rPr>
          <w:rFonts w:eastAsiaTheme="minorEastAsia" w:cs="Arial"/>
          <w:sz w:val="20"/>
          <w:szCs w:val="20"/>
        </w:rPr>
        <w:t>,</w:t>
      </w:r>
      <w:r w:rsidR="00964051" w:rsidRPr="00835EF3">
        <w:rPr>
          <w:rFonts w:eastAsiaTheme="minorEastAsia" w:cs="Arial"/>
          <w:sz w:val="20"/>
          <w:szCs w:val="20"/>
        </w:rPr>
        <w:t xml:space="preserve"> with a total of </w:t>
      </w:r>
      <w:r w:rsidR="00DE07F2" w:rsidRPr="00835EF3">
        <w:rPr>
          <w:rFonts w:eastAsiaTheme="minorEastAsia" w:cs="Arial"/>
          <w:sz w:val="20"/>
          <w:szCs w:val="20"/>
        </w:rPr>
        <w:t>54,322</w:t>
      </w:r>
      <w:r w:rsidR="00964051" w:rsidRPr="00835EF3">
        <w:rPr>
          <w:rFonts w:eastAsiaTheme="minorEastAsia" w:cs="Arial"/>
          <w:sz w:val="20"/>
          <w:szCs w:val="20"/>
        </w:rPr>
        <w:t xml:space="preserve"> submissions received. Of these</w:t>
      </w:r>
      <w:r w:rsidR="004A5597" w:rsidRPr="00835EF3">
        <w:rPr>
          <w:rFonts w:eastAsiaTheme="minorEastAsia" w:cs="Arial"/>
          <w:sz w:val="20"/>
          <w:szCs w:val="20"/>
        </w:rPr>
        <w:t>,</w:t>
      </w:r>
      <w:r w:rsidR="00964051" w:rsidRPr="00835EF3">
        <w:rPr>
          <w:rFonts w:eastAsiaTheme="minorEastAsia" w:cs="Arial"/>
          <w:sz w:val="20"/>
          <w:szCs w:val="20"/>
        </w:rPr>
        <w:t xml:space="preserve"> </w:t>
      </w:r>
      <w:r w:rsidR="00DE07F2" w:rsidRPr="00835EF3">
        <w:rPr>
          <w:rFonts w:eastAsiaTheme="minorEastAsia" w:cs="Arial"/>
          <w:sz w:val="20"/>
          <w:szCs w:val="20"/>
        </w:rPr>
        <w:t>212</w:t>
      </w:r>
      <w:r w:rsidR="00964051" w:rsidRPr="00835EF3">
        <w:rPr>
          <w:rFonts w:eastAsiaTheme="minorEastAsia" w:cs="Arial"/>
          <w:sz w:val="20"/>
          <w:szCs w:val="20"/>
        </w:rPr>
        <w:t xml:space="preserve"> were unique submissions from organisations, representati</w:t>
      </w:r>
      <w:r w:rsidR="004A5597" w:rsidRPr="00835EF3">
        <w:rPr>
          <w:rFonts w:eastAsiaTheme="minorEastAsia" w:cs="Arial"/>
          <w:sz w:val="20"/>
          <w:szCs w:val="20"/>
        </w:rPr>
        <w:t>ve bodies</w:t>
      </w:r>
      <w:r w:rsidRPr="00835EF3">
        <w:rPr>
          <w:rFonts w:eastAsiaTheme="minorEastAsia" w:cs="Arial"/>
          <w:sz w:val="20"/>
          <w:szCs w:val="20"/>
        </w:rPr>
        <w:t>,</w:t>
      </w:r>
      <w:r w:rsidR="004A5597" w:rsidRPr="00835EF3">
        <w:rPr>
          <w:rFonts w:eastAsiaTheme="minorEastAsia" w:cs="Arial"/>
          <w:sz w:val="20"/>
          <w:szCs w:val="20"/>
        </w:rPr>
        <w:t xml:space="preserve"> businesses </w:t>
      </w:r>
      <w:r w:rsidRPr="00835EF3">
        <w:rPr>
          <w:rFonts w:eastAsiaTheme="minorEastAsia" w:cs="Arial"/>
          <w:sz w:val="20"/>
          <w:szCs w:val="20"/>
        </w:rPr>
        <w:t xml:space="preserve">and individuals </w:t>
      </w:r>
      <w:r w:rsidR="004A5597" w:rsidRPr="00835EF3">
        <w:rPr>
          <w:rFonts w:eastAsiaTheme="minorEastAsia" w:cs="Arial"/>
          <w:sz w:val="20"/>
          <w:szCs w:val="20"/>
        </w:rPr>
        <w:t xml:space="preserve">and </w:t>
      </w:r>
      <w:r w:rsidR="00DE07F2" w:rsidRPr="00835EF3">
        <w:rPr>
          <w:rFonts w:eastAsiaTheme="minorEastAsia" w:cs="Arial"/>
          <w:sz w:val="20"/>
          <w:szCs w:val="20"/>
        </w:rPr>
        <w:t>54,110</w:t>
      </w:r>
      <w:r w:rsidR="00964051" w:rsidRPr="00835EF3">
        <w:rPr>
          <w:rFonts w:eastAsiaTheme="minorEastAsia" w:cs="Arial"/>
          <w:sz w:val="20"/>
          <w:szCs w:val="20"/>
        </w:rPr>
        <w:t xml:space="preserve"> were submissions </w:t>
      </w:r>
      <w:r w:rsidR="002734B8" w:rsidRPr="00835EF3">
        <w:rPr>
          <w:rFonts w:eastAsiaTheme="minorEastAsia" w:cs="Arial"/>
          <w:sz w:val="20"/>
          <w:szCs w:val="20"/>
        </w:rPr>
        <w:t xml:space="preserve">from the general public using </w:t>
      </w:r>
      <w:r w:rsidR="00AF5E03">
        <w:rPr>
          <w:rFonts w:cs="Arial"/>
          <w:sz w:val="20"/>
          <w:szCs w:val="20"/>
        </w:rPr>
        <w:t xml:space="preserve">standardised </w:t>
      </w:r>
      <w:r w:rsidR="002734B8" w:rsidRPr="00835EF3">
        <w:rPr>
          <w:rFonts w:eastAsiaTheme="minorEastAsia" w:cs="Arial"/>
          <w:sz w:val="20"/>
          <w:szCs w:val="20"/>
        </w:rPr>
        <w:t xml:space="preserve">words or a template </w:t>
      </w:r>
      <w:r w:rsidR="00964051" w:rsidRPr="00835EF3">
        <w:rPr>
          <w:rFonts w:eastAsiaTheme="minorEastAsia" w:cs="Arial"/>
          <w:sz w:val="20"/>
          <w:szCs w:val="20"/>
        </w:rPr>
        <w:t>(from 1</w:t>
      </w:r>
      <w:r w:rsidR="00DE07F2" w:rsidRPr="00835EF3">
        <w:rPr>
          <w:rFonts w:eastAsiaTheme="minorEastAsia" w:cs="Arial"/>
          <w:sz w:val="20"/>
          <w:szCs w:val="20"/>
        </w:rPr>
        <w:t>6</w:t>
      </w:r>
      <w:r w:rsidR="00964051" w:rsidRPr="00835EF3">
        <w:rPr>
          <w:rFonts w:eastAsiaTheme="minorEastAsia" w:cs="Arial"/>
          <w:sz w:val="20"/>
          <w:szCs w:val="20"/>
        </w:rPr>
        <w:t xml:space="preserve"> different </w:t>
      </w:r>
      <w:r w:rsidR="002734B8" w:rsidRPr="00835EF3">
        <w:rPr>
          <w:rFonts w:eastAsiaTheme="minorEastAsia" w:cs="Arial"/>
          <w:sz w:val="20"/>
          <w:szCs w:val="20"/>
        </w:rPr>
        <w:t>templates</w:t>
      </w:r>
      <w:r w:rsidR="00964051" w:rsidRPr="00835EF3">
        <w:rPr>
          <w:rFonts w:eastAsiaTheme="minorEastAsia" w:cs="Arial"/>
          <w:sz w:val="20"/>
          <w:szCs w:val="20"/>
        </w:rPr>
        <w:t xml:space="preserve">). </w:t>
      </w:r>
      <w:r w:rsidR="002734B8" w:rsidRPr="00835EF3">
        <w:rPr>
          <w:rFonts w:eastAsiaTheme="minorEastAsia" w:cs="Arial"/>
          <w:sz w:val="20"/>
          <w:szCs w:val="20"/>
        </w:rPr>
        <w:t>T</w:t>
      </w:r>
      <w:r w:rsidR="00964051" w:rsidRPr="00835EF3">
        <w:rPr>
          <w:rFonts w:eastAsiaTheme="minorEastAsia" w:cs="Arial"/>
          <w:sz w:val="20"/>
          <w:szCs w:val="20"/>
        </w:rPr>
        <w:t xml:space="preserve">he submissions </w:t>
      </w:r>
      <w:r w:rsidR="002734B8" w:rsidRPr="00835EF3">
        <w:rPr>
          <w:rFonts w:eastAsiaTheme="minorEastAsia" w:cs="Arial"/>
          <w:sz w:val="20"/>
          <w:szCs w:val="20"/>
        </w:rPr>
        <w:t>using standard words expressed views about conservation or recreational fishing</w:t>
      </w:r>
      <w:r w:rsidR="00964051" w:rsidRPr="00835EF3">
        <w:rPr>
          <w:rFonts w:eastAsiaTheme="minorEastAsia" w:cs="Arial"/>
          <w:sz w:val="20"/>
          <w:szCs w:val="20"/>
        </w:rPr>
        <w:t xml:space="preserve">. </w:t>
      </w:r>
    </w:p>
    <w:p w14:paraId="011983F3" w14:textId="77777777" w:rsidR="00E90E65" w:rsidRPr="00835EF3" w:rsidRDefault="00E90E65" w:rsidP="00E90E65">
      <w:pPr>
        <w:pStyle w:val="ListBullet"/>
        <w:numPr>
          <w:ilvl w:val="0"/>
          <w:numId w:val="0"/>
        </w:numPr>
        <w:spacing w:before="120"/>
        <w:ind w:left="369" w:hanging="369"/>
        <w:rPr>
          <w:rFonts w:eastAsiaTheme="minorEastAsia" w:cs="Arial"/>
          <w:sz w:val="20"/>
          <w:szCs w:val="20"/>
        </w:rPr>
      </w:pPr>
      <w:r w:rsidRPr="00835EF3">
        <w:rPr>
          <w:rFonts w:eastAsiaTheme="minorEastAsia" w:cs="Arial"/>
          <w:sz w:val="20"/>
          <w:szCs w:val="20"/>
        </w:rPr>
        <w:t xml:space="preserve">The key comments raised during the first round of consultation included: </w:t>
      </w:r>
    </w:p>
    <w:p w14:paraId="011983F4" w14:textId="77777777" w:rsidR="00E90E65" w:rsidRPr="00835EF3" w:rsidRDefault="00E90E65" w:rsidP="00E90E65">
      <w:pPr>
        <w:numPr>
          <w:ilvl w:val="0"/>
          <w:numId w:val="6"/>
        </w:numPr>
        <w:spacing w:after="120"/>
        <w:ind w:left="714" w:hanging="357"/>
        <w:rPr>
          <w:rFonts w:ascii="Arial" w:hAnsi="Arial" w:cs="Arial"/>
          <w:iCs/>
          <w:sz w:val="20"/>
          <w:szCs w:val="20"/>
        </w:rPr>
      </w:pPr>
      <w:r w:rsidRPr="00835EF3">
        <w:rPr>
          <w:rFonts w:ascii="Arial" w:hAnsi="Arial" w:cs="Arial"/>
          <w:iCs/>
          <w:sz w:val="20"/>
          <w:szCs w:val="20"/>
        </w:rPr>
        <w:t>the need for higher protection of environmental and cultural values</w:t>
      </w:r>
    </w:p>
    <w:p w14:paraId="011983F5" w14:textId="77777777" w:rsidR="00E90E65" w:rsidRPr="00835EF3" w:rsidRDefault="00E90E65" w:rsidP="00E90E65">
      <w:pPr>
        <w:numPr>
          <w:ilvl w:val="0"/>
          <w:numId w:val="6"/>
        </w:numPr>
        <w:spacing w:after="120"/>
        <w:ind w:left="714" w:hanging="357"/>
        <w:rPr>
          <w:rFonts w:ascii="Arial" w:hAnsi="Arial" w:cs="Arial"/>
          <w:iCs/>
          <w:sz w:val="20"/>
          <w:szCs w:val="20"/>
        </w:rPr>
      </w:pPr>
      <w:r w:rsidRPr="00835EF3">
        <w:rPr>
          <w:rFonts w:ascii="Arial" w:hAnsi="Arial" w:cs="Arial"/>
          <w:iCs/>
          <w:sz w:val="20"/>
          <w:szCs w:val="20"/>
        </w:rPr>
        <w:t>requests for greater commercial and recreational access to fishing areas</w:t>
      </w:r>
    </w:p>
    <w:p w14:paraId="011983F6" w14:textId="77777777" w:rsidR="00E90E65" w:rsidRPr="00835EF3" w:rsidRDefault="00E90E65" w:rsidP="00E90E65">
      <w:pPr>
        <w:numPr>
          <w:ilvl w:val="0"/>
          <w:numId w:val="6"/>
        </w:numPr>
        <w:spacing w:after="120"/>
        <w:ind w:left="714" w:hanging="357"/>
        <w:rPr>
          <w:rFonts w:ascii="Arial" w:hAnsi="Arial" w:cs="Arial"/>
          <w:iCs/>
          <w:sz w:val="20"/>
          <w:szCs w:val="20"/>
        </w:rPr>
      </w:pPr>
      <w:r w:rsidRPr="00835EF3">
        <w:rPr>
          <w:rFonts w:ascii="Arial" w:hAnsi="Arial" w:cs="Arial"/>
          <w:iCs/>
          <w:sz w:val="20"/>
          <w:szCs w:val="20"/>
        </w:rPr>
        <w:t>calls for more restrictions on extractive activities, including oil and gas exploration in marine parks</w:t>
      </w:r>
    </w:p>
    <w:p w14:paraId="011983F7" w14:textId="77777777" w:rsidR="00E90E65" w:rsidRPr="00835EF3" w:rsidRDefault="00E90E65" w:rsidP="00E90E65">
      <w:pPr>
        <w:numPr>
          <w:ilvl w:val="0"/>
          <w:numId w:val="6"/>
        </w:numPr>
        <w:spacing w:after="120"/>
        <w:ind w:left="714" w:hanging="357"/>
        <w:rPr>
          <w:rFonts w:ascii="Arial" w:hAnsi="Arial" w:cs="Arial"/>
          <w:iCs/>
          <w:sz w:val="20"/>
          <w:szCs w:val="20"/>
        </w:rPr>
      </w:pPr>
      <w:r w:rsidRPr="00835EF3">
        <w:rPr>
          <w:rFonts w:ascii="Arial" w:hAnsi="Arial" w:cs="Arial"/>
          <w:iCs/>
          <w:sz w:val="20"/>
          <w:szCs w:val="20"/>
        </w:rPr>
        <w:t>importance of consistency in management arrangements between adjacent Australian and state and territory parks</w:t>
      </w:r>
    </w:p>
    <w:p w14:paraId="011983F8" w14:textId="77777777" w:rsidR="00E90E65" w:rsidRPr="00835EF3" w:rsidRDefault="00E90E65" w:rsidP="00E90E65">
      <w:pPr>
        <w:numPr>
          <w:ilvl w:val="0"/>
          <w:numId w:val="6"/>
        </w:numPr>
        <w:spacing w:after="120"/>
        <w:ind w:left="714" w:hanging="357"/>
        <w:rPr>
          <w:rFonts w:ascii="Arial" w:hAnsi="Arial" w:cs="Arial"/>
          <w:iCs/>
          <w:sz w:val="20"/>
          <w:szCs w:val="20"/>
        </w:rPr>
      </w:pPr>
      <w:r w:rsidRPr="00835EF3">
        <w:rPr>
          <w:rFonts w:ascii="Arial" w:hAnsi="Arial" w:cs="Arial"/>
          <w:iCs/>
          <w:sz w:val="20"/>
          <w:szCs w:val="20"/>
        </w:rPr>
        <w:t>importance of appropriate resourcing for comprehensive, intelligent compliance arrangements, particularly where National Park zones have been proposed</w:t>
      </w:r>
    </w:p>
    <w:p w14:paraId="011983F9" w14:textId="77777777" w:rsidR="00E90E65" w:rsidRPr="00835EF3" w:rsidRDefault="00E90E65" w:rsidP="00E90E65">
      <w:pPr>
        <w:numPr>
          <w:ilvl w:val="0"/>
          <w:numId w:val="6"/>
        </w:numPr>
        <w:spacing w:after="120"/>
        <w:ind w:left="714" w:hanging="357"/>
        <w:rPr>
          <w:rFonts w:ascii="Arial" w:hAnsi="Arial" w:cs="Arial"/>
          <w:iCs/>
          <w:sz w:val="20"/>
          <w:szCs w:val="20"/>
        </w:rPr>
      </w:pPr>
      <w:r w:rsidRPr="00835EF3">
        <w:rPr>
          <w:rFonts w:ascii="Arial" w:hAnsi="Arial" w:cs="Arial"/>
          <w:iCs/>
          <w:sz w:val="20"/>
          <w:szCs w:val="20"/>
        </w:rPr>
        <w:t>need for targeted communication about park management, including for different sectoral users</w:t>
      </w:r>
    </w:p>
    <w:p w14:paraId="011983FA" w14:textId="77777777" w:rsidR="00E90E65" w:rsidRPr="00835EF3" w:rsidRDefault="00E90E65" w:rsidP="00E90E65">
      <w:pPr>
        <w:numPr>
          <w:ilvl w:val="0"/>
          <w:numId w:val="6"/>
        </w:numPr>
        <w:spacing w:after="120"/>
        <w:ind w:left="714" w:hanging="357"/>
        <w:rPr>
          <w:rFonts w:ascii="Arial" w:hAnsi="Arial" w:cs="Arial"/>
          <w:iCs/>
          <w:sz w:val="20"/>
          <w:szCs w:val="20"/>
        </w:rPr>
      </w:pPr>
      <w:r w:rsidRPr="00835EF3">
        <w:rPr>
          <w:rFonts w:ascii="Arial" w:hAnsi="Arial" w:cs="Arial"/>
          <w:iCs/>
          <w:sz w:val="20"/>
          <w:szCs w:val="20"/>
        </w:rPr>
        <w:t>concerns over restrictions on extractive activities such as oil and gas, commercial and charter fishing in marine parks</w:t>
      </w:r>
    </w:p>
    <w:p w14:paraId="011983FB" w14:textId="77777777" w:rsidR="00E90E65" w:rsidRPr="00835EF3" w:rsidRDefault="00E90E65" w:rsidP="00E90E65">
      <w:pPr>
        <w:numPr>
          <w:ilvl w:val="0"/>
          <w:numId w:val="6"/>
        </w:numPr>
        <w:spacing w:after="120"/>
        <w:ind w:left="714" w:hanging="357"/>
        <w:rPr>
          <w:rFonts w:ascii="Arial" w:hAnsi="Arial" w:cs="Arial"/>
          <w:iCs/>
          <w:sz w:val="20"/>
          <w:szCs w:val="20"/>
        </w:rPr>
      </w:pPr>
      <w:r w:rsidRPr="00835EF3">
        <w:rPr>
          <w:rFonts w:ascii="Arial" w:hAnsi="Arial" w:cs="Arial"/>
          <w:iCs/>
          <w:sz w:val="20"/>
          <w:szCs w:val="20"/>
        </w:rPr>
        <w:t>importance of flexible / adaptive management approaches</w:t>
      </w:r>
    </w:p>
    <w:p w14:paraId="011983FC" w14:textId="77777777" w:rsidR="00E90E65" w:rsidRPr="00835EF3" w:rsidRDefault="00E90E65" w:rsidP="00E90E65">
      <w:pPr>
        <w:numPr>
          <w:ilvl w:val="0"/>
          <w:numId w:val="6"/>
        </w:numPr>
        <w:spacing w:after="120"/>
        <w:ind w:left="714" w:hanging="357"/>
        <w:rPr>
          <w:rFonts w:ascii="Arial" w:hAnsi="Arial" w:cs="Arial"/>
          <w:iCs/>
          <w:sz w:val="20"/>
          <w:szCs w:val="20"/>
        </w:rPr>
      </w:pPr>
      <w:proofErr w:type="gramStart"/>
      <w:r w:rsidRPr="00835EF3">
        <w:rPr>
          <w:rFonts w:ascii="Arial" w:hAnsi="Arial" w:cs="Arial"/>
          <w:iCs/>
          <w:sz w:val="20"/>
          <w:szCs w:val="20"/>
        </w:rPr>
        <w:t>need</w:t>
      </w:r>
      <w:proofErr w:type="gramEnd"/>
      <w:r w:rsidRPr="00835EF3">
        <w:rPr>
          <w:rFonts w:ascii="Arial" w:hAnsi="Arial" w:cs="Arial"/>
          <w:iCs/>
          <w:sz w:val="20"/>
          <w:szCs w:val="20"/>
        </w:rPr>
        <w:t xml:space="preserve"> for fisheries adjustment support for commercial fishing businesses affected by new rules in marine parks.</w:t>
      </w:r>
    </w:p>
    <w:p w14:paraId="011983FD" w14:textId="77777777" w:rsidR="00A63E74" w:rsidRPr="00835EF3" w:rsidRDefault="005632E1" w:rsidP="00EE1A7E">
      <w:pPr>
        <w:pStyle w:val="ListBullet"/>
        <w:numPr>
          <w:ilvl w:val="0"/>
          <w:numId w:val="0"/>
        </w:numPr>
        <w:spacing w:before="120"/>
        <w:rPr>
          <w:rFonts w:eastAsiaTheme="minorEastAsia" w:cs="Arial"/>
          <w:sz w:val="20"/>
          <w:szCs w:val="20"/>
        </w:rPr>
      </w:pPr>
      <w:r w:rsidRPr="00835EF3">
        <w:rPr>
          <w:rFonts w:eastAsiaTheme="minorEastAsia" w:cs="Arial"/>
          <w:sz w:val="20"/>
          <w:szCs w:val="20"/>
        </w:rPr>
        <w:t xml:space="preserve">Those submissions received were considered in the preparation of the draft plans that were released for public comment in 2017.  </w:t>
      </w:r>
      <w:r w:rsidR="00222B7E" w:rsidRPr="00835EF3">
        <w:rPr>
          <w:rFonts w:eastAsiaTheme="minorEastAsia" w:cs="Arial"/>
          <w:sz w:val="20"/>
          <w:szCs w:val="20"/>
        </w:rPr>
        <w:t>A summary of the issues raised in submissions was made available to the public on release of the draft plan</w:t>
      </w:r>
      <w:r w:rsidR="00555A59" w:rsidRPr="00835EF3">
        <w:rPr>
          <w:rFonts w:eastAsiaTheme="minorEastAsia" w:cs="Arial"/>
          <w:sz w:val="20"/>
          <w:szCs w:val="20"/>
        </w:rPr>
        <w:t>s</w:t>
      </w:r>
      <w:r w:rsidR="00222B7E" w:rsidRPr="00835EF3">
        <w:rPr>
          <w:rFonts w:eastAsiaTheme="minorEastAsia" w:cs="Arial"/>
          <w:sz w:val="20"/>
          <w:szCs w:val="20"/>
        </w:rPr>
        <w:t>.</w:t>
      </w:r>
    </w:p>
    <w:p w14:paraId="011983FE" w14:textId="77777777" w:rsidR="00D51DED" w:rsidRPr="00835EF3" w:rsidRDefault="0054074E" w:rsidP="00473269">
      <w:pPr>
        <w:pStyle w:val="Heading2"/>
        <w:rPr>
          <w:rFonts w:ascii="Arial" w:hAnsi="Arial" w:cs="Arial"/>
          <w:sz w:val="20"/>
          <w:szCs w:val="20"/>
        </w:rPr>
      </w:pPr>
      <w:bookmarkStart w:id="5" w:name="_Toc501541272"/>
      <w:r>
        <w:rPr>
          <w:rFonts w:ascii="Arial" w:hAnsi="Arial" w:cs="Arial"/>
          <w:sz w:val="20"/>
          <w:szCs w:val="20"/>
        </w:rPr>
        <w:t>3</w:t>
      </w:r>
      <w:r w:rsidR="00AD41C3" w:rsidRPr="00835EF3">
        <w:rPr>
          <w:rFonts w:ascii="Arial" w:hAnsi="Arial" w:cs="Arial"/>
          <w:sz w:val="20"/>
          <w:szCs w:val="20"/>
        </w:rPr>
        <w:t>.</w:t>
      </w:r>
      <w:r w:rsidR="00EE1A7E" w:rsidRPr="00835EF3">
        <w:rPr>
          <w:rFonts w:ascii="Arial" w:hAnsi="Arial" w:cs="Arial"/>
          <w:sz w:val="20"/>
          <w:szCs w:val="20"/>
        </w:rPr>
        <w:t xml:space="preserve">2 </w:t>
      </w:r>
      <w:r w:rsidR="00343F7E" w:rsidRPr="00835EF3">
        <w:rPr>
          <w:rFonts w:ascii="Arial" w:hAnsi="Arial" w:cs="Arial"/>
          <w:sz w:val="20"/>
          <w:szCs w:val="20"/>
        </w:rPr>
        <w:t>P</w:t>
      </w:r>
      <w:r w:rsidR="00005CC5" w:rsidRPr="00835EF3">
        <w:rPr>
          <w:rFonts w:ascii="Arial" w:hAnsi="Arial" w:cs="Arial"/>
          <w:sz w:val="20"/>
          <w:szCs w:val="20"/>
        </w:rPr>
        <w:t>ublic</w:t>
      </w:r>
      <w:r w:rsidR="00D51DED" w:rsidRPr="00835EF3">
        <w:rPr>
          <w:rFonts w:ascii="Arial" w:hAnsi="Arial" w:cs="Arial"/>
          <w:sz w:val="20"/>
          <w:szCs w:val="20"/>
        </w:rPr>
        <w:t xml:space="preserve"> consultation on the </w:t>
      </w:r>
      <w:r w:rsidR="006729BC" w:rsidRPr="00835EF3">
        <w:rPr>
          <w:rFonts w:ascii="Arial" w:hAnsi="Arial" w:cs="Arial"/>
          <w:sz w:val="20"/>
          <w:szCs w:val="20"/>
        </w:rPr>
        <w:t>d</w:t>
      </w:r>
      <w:r w:rsidR="00D51DED" w:rsidRPr="00835EF3">
        <w:rPr>
          <w:rFonts w:ascii="Arial" w:hAnsi="Arial" w:cs="Arial"/>
          <w:sz w:val="20"/>
          <w:szCs w:val="20"/>
        </w:rPr>
        <w:t xml:space="preserve">raft </w:t>
      </w:r>
      <w:r w:rsidR="006729BC" w:rsidRPr="00835EF3">
        <w:rPr>
          <w:rFonts w:ascii="Arial" w:hAnsi="Arial" w:cs="Arial"/>
          <w:sz w:val="20"/>
          <w:szCs w:val="20"/>
        </w:rPr>
        <w:t>m</w:t>
      </w:r>
      <w:r w:rsidR="00D51DED" w:rsidRPr="00835EF3">
        <w:rPr>
          <w:rFonts w:ascii="Arial" w:hAnsi="Arial" w:cs="Arial"/>
          <w:sz w:val="20"/>
          <w:szCs w:val="20"/>
        </w:rPr>
        <w:t xml:space="preserve">anagement </w:t>
      </w:r>
      <w:r w:rsidR="006729BC" w:rsidRPr="00835EF3">
        <w:rPr>
          <w:rFonts w:ascii="Arial" w:hAnsi="Arial" w:cs="Arial"/>
          <w:sz w:val="20"/>
          <w:szCs w:val="20"/>
        </w:rPr>
        <w:t>p</w:t>
      </w:r>
      <w:r w:rsidR="0073205A" w:rsidRPr="00835EF3">
        <w:rPr>
          <w:rFonts w:ascii="Arial" w:hAnsi="Arial" w:cs="Arial"/>
          <w:sz w:val="20"/>
          <w:szCs w:val="20"/>
        </w:rPr>
        <w:t>lan</w:t>
      </w:r>
      <w:r w:rsidR="006729BC" w:rsidRPr="00835EF3">
        <w:rPr>
          <w:rFonts w:ascii="Arial" w:hAnsi="Arial" w:cs="Arial"/>
          <w:sz w:val="20"/>
          <w:szCs w:val="20"/>
        </w:rPr>
        <w:t>s</w:t>
      </w:r>
      <w:bookmarkEnd w:id="5"/>
      <w:r w:rsidR="00D51DED" w:rsidRPr="00835EF3">
        <w:rPr>
          <w:rFonts w:ascii="Arial" w:hAnsi="Arial" w:cs="Arial"/>
          <w:sz w:val="20"/>
          <w:szCs w:val="20"/>
        </w:rPr>
        <w:t xml:space="preserve"> </w:t>
      </w:r>
    </w:p>
    <w:p w14:paraId="011983FF" w14:textId="77777777" w:rsidR="00B76ED2" w:rsidRPr="00835EF3" w:rsidRDefault="0069457D" w:rsidP="00323914">
      <w:pPr>
        <w:pStyle w:val="ListBullet"/>
        <w:numPr>
          <w:ilvl w:val="0"/>
          <w:numId w:val="0"/>
        </w:numPr>
        <w:spacing w:before="120"/>
        <w:rPr>
          <w:rFonts w:eastAsiaTheme="minorEastAsia" w:cs="Arial"/>
          <w:sz w:val="20"/>
          <w:szCs w:val="20"/>
        </w:rPr>
      </w:pPr>
      <w:r w:rsidRPr="00835EF3">
        <w:rPr>
          <w:rFonts w:eastAsiaTheme="minorEastAsia" w:cs="Arial"/>
          <w:sz w:val="20"/>
          <w:szCs w:val="20"/>
        </w:rPr>
        <w:t xml:space="preserve">In accordance with </w:t>
      </w:r>
      <w:r w:rsidR="00A52D25" w:rsidRPr="00835EF3">
        <w:rPr>
          <w:rFonts w:eastAsiaTheme="minorEastAsia" w:cs="Arial"/>
          <w:sz w:val="20"/>
          <w:szCs w:val="20"/>
        </w:rPr>
        <w:t xml:space="preserve">Section 368 of the EPBC Act, </w:t>
      </w:r>
      <w:r w:rsidRPr="00835EF3">
        <w:rPr>
          <w:rFonts w:eastAsiaTheme="minorEastAsia" w:cs="Arial"/>
          <w:sz w:val="20"/>
          <w:szCs w:val="20"/>
        </w:rPr>
        <w:t xml:space="preserve">public </w:t>
      </w:r>
      <w:r w:rsidR="00A52D25" w:rsidRPr="00835EF3">
        <w:rPr>
          <w:rFonts w:eastAsiaTheme="minorEastAsia" w:cs="Arial"/>
          <w:sz w:val="20"/>
          <w:szCs w:val="20"/>
        </w:rPr>
        <w:t>comment</w:t>
      </w:r>
      <w:r w:rsidR="009266FD" w:rsidRPr="00835EF3">
        <w:rPr>
          <w:rFonts w:eastAsiaTheme="minorEastAsia" w:cs="Arial"/>
          <w:sz w:val="20"/>
          <w:szCs w:val="20"/>
        </w:rPr>
        <w:t xml:space="preserve"> </w:t>
      </w:r>
      <w:r w:rsidR="009013B0" w:rsidRPr="00835EF3">
        <w:rPr>
          <w:rFonts w:eastAsiaTheme="minorEastAsia" w:cs="Arial"/>
          <w:sz w:val="20"/>
          <w:szCs w:val="20"/>
        </w:rPr>
        <w:t>was invited</w:t>
      </w:r>
      <w:r w:rsidR="00A52D25" w:rsidRPr="00835EF3">
        <w:rPr>
          <w:rFonts w:eastAsiaTheme="minorEastAsia" w:cs="Arial"/>
          <w:sz w:val="20"/>
          <w:szCs w:val="20"/>
        </w:rPr>
        <w:t xml:space="preserve"> on the </w:t>
      </w:r>
      <w:r w:rsidR="00746D8F" w:rsidRPr="00835EF3">
        <w:rPr>
          <w:rFonts w:eastAsiaTheme="minorEastAsia" w:cs="Arial"/>
          <w:sz w:val="20"/>
          <w:szCs w:val="20"/>
        </w:rPr>
        <w:t>five draft management plans between 21 July an</w:t>
      </w:r>
      <w:r w:rsidR="004C5BD5" w:rsidRPr="00835EF3">
        <w:rPr>
          <w:rFonts w:eastAsiaTheme="minorEastAsia" w:cs="Arial"/>
          <w:sz w:val="20"/>
          <w:szCs w:val="20"/>
        </w:rPr>
        <w:t>d</w:t>
      </w:r>
      <w:r w:rsidR="00746D8F" w:rsidRPr="00835EF3">
        <w:rPr>
          <w:rFonts w:eastAsiaTheme="minorEastAsia" w:cs="Arial"/>
          <w:sz w:val="20"/>
          <w:szCs w:val="20"/>
        </w:rPr>
        <w:t xml:space="preserve"> 20 September 2017. </w:t>
      </w:r>
    </w:p>
    <w:p w14:paraId="01198400" w14:textId="77777777" w:rsidR="00903D46" w:rsidRPr="00835EF3" w:rsidRDefault="00903D46" w:rsidP="00903D46">
      <w:pPr>
        <w:pStyle w:val="ListBullet"/>
        <w:numPr>
          <w:ilvl w:val="0"/>
          <w:numId w:val="0"/>
        </w:numPr>
        <w:spacing w:before="120"/>
        <w:rPr>
          <w:rFonts w:eastAsiaTheme="minorEastAsia" w:cs="Arial"/>
          <w:sz w:val="20"/>
          <w:szCs w:val="20"/>
        </w:rPr>
      </w:pPr>
      <w:r w:rsidRPr="00835EF3">
        <w:rPr>
          <w:rFonts w:eastAsiaTheme="minorEastAsia" w:cs="Arial"/>
          <w:sz w:val="20"/>
          <w:szCs w:val="20"/>
        </w:rPr>
        <w:lastRenderedPageBreak/>
        <w:t>Invitations to comment on draft plans were published in the Australian Government Gazette, newspapers circulating in each state and territory (The Australian, Adelaide Advertiser, West Australian, Northern Territory News, Brisbane Courier Mail, Daily Telegraph, Sydney Morning Herald, Norfolk Islander, Lord Howe Island Signal, and Koori Mail) and placed on the department’s website. An email inviting comment on draft plans was sent to all of the individuals and organisations who had subscribed to marine park mailing lists or had been in contact with the department on matters pertaining to the marine parks in the past.</w:t>
      </w:r>
    </w:p>
    <w:p w14:paraId="01198401" w14:textId="77777777" w:rsidR="006A599A" w:rsidRPr="00835EF3" w:rsidRDefault="009013B0" w:rsidP="00903D46">
      <w:pPr>
        <w:pStyle w:val="ListBullet"/>
        <w:numPr>
          <w:ilvl w:val="0"/>
          <w:numId w:val="0"/>
        </w:numPr>
        <w:spacing w:before="120"/>
        <w:rPr>
          <w:rFonts w:eastAsiaTheme="minorEastAsia" w:cs="Arial"/>
          <w:sz w:val="20"/>
          <w:szCs w:val="20"/>
        </w:rPr>
      </w:pPr>
      <w:r w:rsidRPr="00835EF3">
        <w:rPr>
          <w:rFonts w:eastAsiaTheme="minorEastAsia" w:cs="Arial"/>
          <w:sz w:val="20"/>
          <w:szCs w:val="20"/>
        </w:rPr>
        <w:t xml:space="preserve">As required under the EPBC Act, a letter and information materials were posted to all native title representative bodies, representatives of native title claimants </w:t>
      </w:r>
      <w:r w:rsidR="006A599A" w:rsidRPr="00835EF3">
        <w:rPr>
          <w:rFonts w:eastAsiaTheme="minorEastAsia" w:cs="Arial"/>
          <w:sz w:val="20"/>
          <w:szCs w:val="20"/>
        </w:rPr>
        <w:t xml:space="preserve">in the vicinity of the </w:t>
      </w:r>
      <w:r w:rsidR="00EE1A7E" w:rsidRPr="00835EF3">
        <w:rPr>
          <w:rFonts w:eastAsiaTheme="minorEastAsia" w:cs="Arial"/>
          <w:sz w:val="20"/>
          <w:szCs w:val="20"/>
        </w:rPr>
        <w:t xml:space="preserve">marine </w:t>
      </w:r>
      <w:r w:rsidR="00746D8F" w:rsidRPr="00835EF3">
        <w:rPr>
          <w:rFonts w:eastAsiaTheme="minorEastAsia" w:cs="Arial"/>
          <w:sz w:val="20"/>
          <w:szCs w:val="20"/>
        </w:rPr>
        <w:t>p</w:t>
      </w:r>
      <w:r w:rsidR="00AC73EF" w:rsidRPr="00835EF3">
        <w:rPr>
          <w:rFonts w:eastAsiaTheme="minorEastAsia" w:cs="Arial"/>
          <w:sz w:val="20"/>
          <w:szCs w:val="20"/>
        </w:rPr>
        <w:t>ark</w:t>
      </w:r>
      <w:r w:rsidR="00EE1A7E" w:rsidRPr="00835EF3">
        <w:rPr>
          <w:rFonts w:eastAsiaTheme="minorEastAsia" w:cs="Arial"/>
          <w:sz w:val="20"/>
          <w:szCs w:val="20"/>
        </w:rPr>
        <w:t>s</w:t>
      </w:r>
      <w:r w:rsidR="006A599A" w:rsidRPr="00835EF3">
        <w:rPr>
          <w:rFonts w:eastAsiaTheme="minorEastAsia" w:cs="Arial"/>
          <w:sz w:val="20"/>
          <w:szCs w:val="20"/>
        </w:rPr>
        <w:t xml:space="preserve"> and all persons holding a usage right</w:t>
      </w:r>
      <w:r w:rsidR="000B0A25" w:rsidRPr="00835EF3">
        <w:rPr>
          <w:rFonts w:eastAsiaTheme="minorEastAsia" w:cs="Arial"/>
          <w:sz w:val="20"/>
          <w:szCs w:val="20"/>
        </w:rPr>
        <w:t xml:space="preserve"> under Section 359B of the EPBC Act</w:t>
      </w:r>
      <w:r w:rsidR="006A599A" w:rsidRPr="00835EF3">
        <w:rPr>
          <w:rFonts w:eastAsiaTheme="minorEastAsia" w:cs="Arial"/>
          <w:sz w:val="20"/>
          <w:szCs w:val="20"/>
        </w:rPr>
        <w:t xml:space="preserve"> that existed prior to the </w:t>
      </w:r>
      <w:r w:rsidR="004C5BD5" w:rsidRPr="00835EF3">
        <w:rPr>
          <w:rFonts w:eastAsiaTheme="minorEastAsia" w:cs="Arial"/>
          <w:sz w:val="20"/>
          <w:szCs w:val="20"/>
        </w:rPr>
        <w:t>p</w:t>
      </w:r>
      <w:r w:rsidR="00AC73EF" w:rsidRPr="00835EF3">
        <w:rPr>
          <w:rFonts w:eastAsiaTheme="minorEastAsia" w:cs="Arial"/>
          <w:sz w:val="20"/>
          <w:szCs w:val="20"/>
        </w:rPr>
        <w:t>ark</w:t>
      </w:r>
      <w:r w:rsidR="00EE1A7E" w:rsidRPr="00835EF3">
        <w:rPr>
          <w:rFonts w:eastAsiaTheme="minorEastAsia" w:cs="Arial"/>
          <w:sz w:val="20"/>
          <w:szCs w:val="20"/>
        </w:rPr>
        <w:t>s</w:t>
      </w:r>
      <w:r w:rsidR="00A1184D" w:rsidRPr="00835EF3">
        <w:rPr>
          <w:rFonts w:eastAsiaTheme="minorEastAsia" w:cs="Arial"/>
          <w:sz w:val="20"/>
          <w:szCs w:val="20"/>
        </w:rPr>
        <w:t xml:space="preserve"> </w:t>
      </w:r>
      <w:r w:rsidR="006A599A" w:rsidRPr="00835EF3">
        <w:rPr>
          <w:rFonts w:eastAsiaTheme="minorEastAsia" w:cs="Arial"/>
          <w:sz w:val="20"/>
          <w:szCs w:val="20"/>
        </w:rPr>
        <w:t xml:space="preserve">being </w:t>
      </w:r>
      <w:r w:rsidR="00EE1A7E" w:rsidRPr="00835EF3">
        <w:rPr>
          <w:rFonts w:eastAsiaTheme="minorEastAsia" w:cs="Arial"/>
          <w:sz w:val="20"/>
          <w:szCs w:val="20"/>
        </w:rPr>
        <w:t>p</w:t>
      </w:r>
      <w:r w:rsidR="0059498F" w:rsidRPr="00835EF3">
        <w:rPr>
          <w:rFonts w:eastAsiaTheme="minorEastAsia" w:cs="Arial"/>
          <w:sz w:val="20"/>
          <w:szCs w:val="20"/>
        </w:rPr>
        <w:t>roclaimed</w:t>
      </w:r>
      <w:r w:rsidR="006A599A" w:rsidRPr="00835EF3">
        <w:rPr>
          <w:rFonts w:eastAsiaTheme="minorEastAsia" w:cs="Arial"/>
          <w:sz w:val="20"/>
          <w:szCs w:val="20"/>
        </w:rPr>
        <w:t xml:space="preserve">.  </w:t>
      </w:r>
      <w:r w:rsidR="00A215C8" w:rsidRPr="00835EF3">
        <w:rPr>
          <w:rFonts w:eastAsiaTheme="minorEastAsia" w:cs="Arial"/>
          <w:sz w:val="20"/>
          <w:szCs w:val="20"/>
        </w:rPr>
        <w:t xml:space="preserve">Copies of draft </w:t>
      </w:r>
      <w:r w:rsidR="00746D8F" w:rsidRPr="00835EF3">
        <w:rPr>
          <w:rFonts w:eastAsiaTheme="minorEastAsia" w:cs="Arial"/>
          <w:sz w:val="20"/>
          <w:szCs w:val="20"/>
        </w:rPr>
        <w:t>p</w:t>
      </w:r>
      <w:r w:rsidR="00A215C8" w:rsidRPr="00835EF3">
        <w:rPr>
          <w:rFonts w:eastAsiaTheme="minorEastAsia" w:cs="Arial"/>
          <w:sz w:val="20"/>
          <w:szCs w:val="20"/>
        </w:rPr>
        <w:t>lan</w:t>
      </w:r>
      <w:r w:rsidR="00EE1A7E" w:rsidRPr="00835EF3">
        <w:rPr>
          <w:rFonts w:eastAsiaTheme="minorEastAsia" w:cs="Arial"/>
          <w:sz w:val="20"/>
          <w:szCs w:val="20"/>
        </w:rPr>
        <w:t>s</w:t>
      </w:r>
      <w:r w:rsidR="00A215C8" w:rsidRPr="00835EF3">
        <w:rPr>
          <w:rFonts w:eastAsiaTheme="minorEastAsia" w:cs="Arial"/>
          <w:sz w:val="20"/>
          <w:szCs w:val="20"/>
        </w:rPr>
        <w:t xml:space="preserve"> were made available </w:t>
      </w:r>
      <w:r w:rsidR="007B68FD" w:rsidRPr="00835EF3">
        <w:rPr>
          <w:rFonts w:eastAsiaTheme="minorEastAsia" w:cs="Arial"/>
          <w:sz w:val="20"/>
          <w:szCs w:val="20"/>
        </w:rPr>
        <w:t>on</w:t>
      </w:r>
      <w:r w:rsidR="00A215C8" w:rsidRPr="00835EF3">
        <w:rPr>
          <w:rFonts w:eastAsiaTheme="minorEastAsia" w:cs="Arial"/>
          <w:sz w:val="20"/>
          <w:szCs w:val="20"/>
        </w:rPr>
        <w:t xml:space="preserve"> the </w:t>
      </w:r>
      <w:r w:rsidR="004C5BD5" w:rsidRPr="00835EF3">
        <w:rPr>
          <w:rFonts w:eastAsiaTheme="minorEastAsia" w:cs="Arial"/>
          <w:sz w:val="20"/>
          <w:szCs w:val="20"/>
        </w:rPr>
        <w:t xml:space="preserve">Parks Australia </w:t>
      </w:r>
      <w:r w:rsidR="000B0A25" w:rsidRPr="00835EF3">
        <w:rPr>
          <w:rFonts w:eastAsiaTheme="minorEastAsia" w:cs="Arial"/>
          <w:sz w:val="20"/>
          <w:szCs w:val="20"/>
        </w:rPr>
        <w:t xml:space="preserve">website and through the </w:t>
      </w:r>
      <w:r w:rsidR="002B06B5" w:rsidRPr="00835EF3">
        <w:rPr>
          <w:rFonts w:eastAsiaTheme="minorEastAsia" w:cs="Arial"/>
          <w:sz w:val="20"/>
          <w:szCs w:val="20"/>
        </w:rPr>
        <w:t>d</w:t>
      </w:r>
      <w:r w:rsidR="00A215C8" w:rsidRPr="00835EF3">
        <w:rPr>
          <w:rFonts w:eastAsiaTheme="minorEastAsia" w:cs="Arial"/>
          <w:sz w:val="20"/>
          <w:szCs w:val="20"/>
        </w:rPr>
        <w:t>epartment’s Community Information Unit.</w:t>
      </w:r>
      <w:r w:rsidR="006A599A" w:rsidRPr="00835EF3">
        <w:rPr>
          <w:rFonts w:eastAsiaTheme="minorEastAsia" w:cs="Arial"/>
          <w:sz w:val="20"/>
          <w:szCs w:val="20"/>
        </w:rPr>
        <w:t xml:space="preserve"> </w:t>
      </w:r>
    </w:p>
    <w:p w14:paraId="01198402" w14:textId="77777777" w:rsidR="00EE1A7E" w:rsidRPr="00835EF3" w:rsidRDefault="00746D8F" w:rsidP="002B06B5">
      <w:pPr>
        <w:pStyle w:val="ListBullet"/>
        <w:numPr>
          <w:ilvl w:val="0"/>
          <w:numId w:val="0"/>
        </w:numPr>
        <w:spacing w:before="120"/>
        <w:rPr>
          <w:rFonts w:eastAsiaTheme="minorEastAsia" w:cs="Arial"/>
          <w:sz w:val="20"/>
          <w:szCs w:val="20"/>
        </w:rPr>
      </w:pPr>
      <w:r w:rsidRPr="00835EF3">
        <w:rPr>
          <w:rFonts w:eastAsiaTheme="minorEastAsia" w:cs="Arial"/>
          <w:sz w:val="20"/>
          <w:szCs w:val="20"/>
        </w:rPr>
        <w:t>T</w:t>
      </w:r>
      <w:r w:rsidR="00A215C8" w:rsidRPr="00835EF3">
        <w:rPr>
          <w:rFonts w:eastAsiaTheme="minorEastAsia" w:cs="Arial"/>
          <w:sz w:val="20"/>
          <w:szCs w:val="20"/>
        </w:rPr>
        <w:t xml:space="preserve">his report includes a summary of the public comments made on draft </w:t>
      </w:r>
      <w:r w:rsidR="005C4A75" w:rsidRPr="00835EF3">
        <w:rPr>
          <w:rFonts w:eastAsiaTheme="minorEastAsia" w:cs="Arial"/>
          <w:sz w:val="20"/>
          <w:szCs w:val="20"/>
        </w:rPr>
        <w:t>p</w:t>
      </w:r>
      <w:r w:rsidR="00EE1A7E" w:rsidRPr="00835EF3">
        <w:rPr>
          <w:rFonts w:eastAsiaTheme="minorEastAsia" w:cs="Arial"/>
          <w:sz w:val="20"/>
          <w:szCs w:val="20"/>
        </w:rPr>
        <w:t xml:space="preserve">lans </w:t>
      </w:r>
      <w:r w:rsidR="00A215C8" w:rsidRPr="00835EF3">
        <w:rPr>
          <w:rFonts w:eastAsiaTheme="minorEastAsia" w:cs="Arial"/>
          <w:sz w:val="20"/>
          <w:szCs w:val="20"/>
        </w:rPr>
        <w:t>and the Director</w:t>
      </w:r>
      <w:r w:rsidR="0077735E" w:rsidRPr="00835EF3">
        <w:rPr>
          <w:rFonts w:eastAsiaTheme="minorEastAsia" w:cs="Arial"/>
          <w:sz w:val="20"/>
          <w:szCs w:val="20"/>
        </w:rPr>
        <w:t>’s views</w:t>
      </w:r>
      <w:r w:rsidR="00A215C8" w:rsidRPr="00835EF3">
        <w:rPr>
          <w:rFonts w:eastAsiaTheme="minorEastAsia" w:cs="Arial"/>
          <w:sz w:val="20"/>
          <w:szCs w:val="20"/>
        </w:rPr>
        <w:t xml:space="preserve"> on those comments. </w:t>
      </w:r>
      <w:r w:rsidR="00EE1A7E" w:rsidRPr="00835EF3">
        <w:rPr>
          <w:rFonts w:eastAsiaTheme="minorEastAsia" w:cs="Arial"/>
          <w:sz w:val="20"/>
          <w:szCs w:val="20"/>
        </w:rPr>
        <w:t>I</w:t>
      </w:r>
      <w:r w:rsidR="000E372A" w:rsidRPr="00835EF3">
        <w:rPr>
          <w:rFonts w:eastAsiaTheme="minorEastAsia" w:cs="Arial"/>
          <w:sz w:val="20"/>
          <w:szCs w:val="20"/>
        </w:rPr>
        <w:t>t</w:t>
      </w:r>
      <w:r w:rsidR="00EE1A7E" w:rsidRPr="00835EF3">
        <w:rPr>
          <w:rFonts w:eastAsiaTheme="minorEastAsia" w:cs="Arial"/>
          <w:sz w:val="20"/>
          <w:szCs w:val="20"/>
        </w:rPr>
        <w:t xml:space="preserve"> focuses in </w:t>
      </w:r>
      <w:r w:rsidR="000E372A" w:rsidRPr="00835EF3">
        <w:rPr>
          <w:rFonts w:eastAsiaTheme="minorEastAsia" w:cs="Arial"/>
          <w:sz w:val="20"/>
          <w:szCs w:val="20"/>
        </w:rPr>
        <w:t>particular</w:t>
      </w:r>
      <w:r w:rsidR="00EE1A7E" w:rsidRPr="00835EF3">
        <w:rPr>
          <w:rFonts w:eastAsiaTheme="minorEastAsia" w:cs="Arial"/>
          <w:sz w:val="20"/>
          <w:szCs w:val="20"/>
        </w:rPr>
        <w:t xml:space="preserve"> on comments made in relation to the </w:t>
      </w:r>
      <w:r w:rsidR="005C4A75" w:rsidRPr="00835EF3">
        <w:rPr>
          <w:rFonts w:eastAsiaTheme="minorEastAsia" w:cs="Arial"/>
          <w:sz w:val="20"/>
          <w:szCs w:val="20"/>
        </w:rPr>
        <w:t>draft plan</w:t>
      </w:r>
      <w:r w:rsidR="00EE1A7E" w:rsidRPr="00835EF3">
        <w:rPr>
          <w:rFonts w:eastAsiaTheme="minorEastAsia" w:cs="Arial"/>
          <w:sz w:val="20"/>
          <w:szCs w:val="20"/>
        </w:rPr>
        <w:t xml:space="preserve"> for the </w:t>
      </w:r>
      <w:r w:rsidR="00340041" w:rsidRPr="00835EF3">
        <w:rPr>
          <w:rFonts w:eastAsiaTheme="minorEastAsia" w:cs="Arial"/>
          <w:sz w:val="20"/>
          <w:szCs w:val="20"/>
        </w:rPr>
        <w:t>North-west Marine Parks Network</w:t>
      </w:r>
      <w:r w:rsidR="00EE1A7E" w:rsidRPr="00835EF3">
        <w:rPr>
          <w:rFonts w:eastAsiaTheme="minorEastAsia" w:cs="Arial"/>
          <w:sz w:val="20"/>
          <w:szCs w:val="20"/>
        </w:rPr>
        <w:t xml:space="preserve">. </w:t>
      </w:r>
    </w:p>
    <w:p w14:paraId="01198403" w14:textId="77777777" w:rsidR="00AE6D0F" w:rsidRPr="00835EF3" w:rsidRDefault="008F6AB4" w:rsidP="003D6760">
      <w:pPr>
        <w:pStyle w:val="Heading1"/>
        <w:rPr>
          <w:rFonts w:ascii="Arial" w:hAnsi="Arial" w:cs="Arial"/>
          <w:sz w:val="20"/>
          <w:szCs w:val="20"/>
        </w:rPr>
      </w:pPr>
      <w:bookmarkStart w:id="6" w:name="_Toc501541273"/>
      <w:r w:rsidRPr="00835EF3">
        <w:rPr>
          <w:rFonts w:ascii="Arial" w:hAnsi="Arial" w:cs="Arial"/>
          <w:sz w:val="20"/>
          <w:szCs w:val="20"/>
        </w:rPr>
        <w:t>4</w:t>
      </w:r>
      <w:r w:rsidR="00473269" w:rsidRPr="00835EF3">
        <w:rPr>
          <w:rFonts w:ascii="Arial" w:hAnsi="Arial" w:cs="Arial"/>
          <w:sz w:val="20"/>
          <w:szCs w:val="20"/>
        </w:rPr>
        <w:tab/>
      </w:r>
      <w:r w:rsidR="00AE6D0F" w:rsidRPr="00835EF3">
        <w:rPr>
          <w:rFonts w:ascii="Arial" w:hAnsi="Arial" w:cs="Arial"/>
          <w:sz w:val="20"/>
          <w:szCs w:val="20"/>
        </w:rPr>
        <w:t>Summary of comments received</w:t>
      </w:r>
      <w:bookmarkEnd w:id="6"/>
      <w:r w:rsidR="00AE6D0F" w:rsidRPr="00835EF3">
        <w:rPr>
          <w:rFonts w:ascii="Arial" w:hAnsi="Arial" w:cs="Arial"/>
          <w:sz w:val="20"/>
          <w:szCs w:val="20"/>
        </w:rPr>
        <w:t xml:space="preserve">  </w:t>
      </w:r>
    </w:p>
    <w:p w14:paraId="01198404" w14:textId="19B40C1B" w:rsidR="00C9067E" w:rsidRPr="00835EF3" w:rsidRDefault="00C9067E" w:rsidP="00C9067E">
      <w:pPr>
        <w:pStyle w:val="ListBullet"/>
        <w:numPr>
          <w:ilvl w:val="0"/>
          <w:numId w:val="0"/>
        </w:numPr>
        <w:spacing w:before="120"/>
        <w:rPr>
          <w:rFonts w:cs="Arial"/>
          <w:sz w:val="20"/>
          <w:szCs w:val="20"/>
        </w:rPr>
      </w:pPr>
      <w:r w:rsidRPr="00835EF3">
        <w:rPr>
          <w:rFonts w:eastAsiaTheme="minorEastAsia" w:cs="Arial"/>
          <w:sz w:val="20"/>
          <w:szCs w:val="20"/>
        </w:rPr>
        <w:t xml:space="preserve">A total </w:t>
      </w:r>
      <w:r w:rsidR="00F32D41">
        <w:rPr>
          <w:rFonts w:eastAsiaTheme="minorEastAsia" w:cs="Arial"/>
          <w:sz w:val="20"/>
          <w:szCs w:val="20"/>
        </w:rPr>
        <w:t xml:space="preserve">43 specific submissions were received </w:t>
      </w:r>
      <w:r w:rsidR="005974C7">
        <w:rPr>
          <w:rFonts w:eastAsiaTheme="minorEastAsia" w:cs="Arial"/>
          <w:sz w:val="20"/>
          <w:szCs w:val="20"/>
        </w:rPr>
        <w:t xml:space="preserve">on the draft </w:t>
      </w:r>
      <w:r w:rsidR="005974C7">
        <w:rPr>
          <w:rFonts w:cs="Arial"/>
          <w:sz w:val="20"/>
          <w:szCs w:val="20"/>
        </w:rPr>
        <w:t>North-west Marine Parks Network Management P</w:t>
      </w:r>
      <w:r w:rsidR="005974C7" w:rsidRPr="00835EF3">
        <w:rPr>
          <w:rFonts w:cs="Arial"/>
          <w:sz w:val="20"/>
          <w:szCs w:val="20"/>
        </w:rPr>
        <w:t>lan</w:t>
      </w:r>
      <w:r w:rsidR="005974C7">
        <w:rPr>
          <w:rFonts w:cs="Arial"/>
          <w:sz w:val="20"/>
          <w:szCs w:val="20"/>
        </w:rPr>
        <w:t>.  A total of</w:t>
      </w:r>
      <w:r w:rsidR="000C182B">
        <w:rPr>
          <w:rFonts w:cs="Arial"/>
          <w:sz w:val="20"/>
          <w:szCs w:val="20"/>
        </w:rPr>
        <w:t xml:space="preserve"> </w:t>
      </w:r>
      <w:r w:rsidRPr="00835EF3">
        <w:rPr>
          <w:rFonts w:eastAsiaTheme="minorEastAsia" w:cs="Arial"/>
          <w:sz w:val="20"/>
          <w:szCs w:val="20"/>
        </w:rPr>
        <w:t xml:space="preserve">82,877 submissions (including 2,027 unique and </w:t>
      </w:r>
      <w:r w:rsidRPr="00835EF3">
        <w:rPr>
          <w:rFonts w:eastAsia="Times New Roman" w:cs="Arial"/>
          <w:bCs/>
          <w:sz w:val="20"/>
          <w:szCs w:val="20"/>
          <w:lang w:eastAsia="en-AU"/>
        </w:rPr>
        <w:t>80,850</w:t>
      </w:r>
      <w:r w:rsidRPr="00835EF3">
        <w:rPr>
          <w:rFonts w:eastAsiaTheme="minorEastAsia" w:cs="Arial"/>
          <w:sz w:val="20"/>
          <w:szCs w:val="20"/>
        </w:rPr>
        <w:t xml:space="preserve"> using standard words) were received in response to the invitation to comment on </w:t>
      </w:r>
      <w:r w:rsidR="005974C7">
        <w:rPr>
          <w:rFonts w:eastAsiaTheme="minorEastAsia" w:cs="Arial"/>
          <w:sz w:val="20"/>
          <w:szCs w:val="20"/>
        </w:rPr>
        <w:t>all</w:t>
      </w:r>
      <w:r w:rsidR="005974C7" w:rsidRPr="00835EF3">
        <w:rPr>
          <w:rFonts w:eastAsiaTheme="minorEastAsia" w:cs="Arial"/>
          <w:sz w:val="20"/>
          <w:szCs w:val="20"/>
        </w:rPr>
        <w:t xml:space="preserve"> </w:t>
      </w:r>
      <w:r w:rsidRPr="00835EF3">
        <w:rPr>
          <w:rFonts w:eastAsiaTheme="minorEastAsia" w:cs="Arial"/>
          <w:sz w:val="20"/>
          <w:szCs w:val="20"/>
        </w:rPr>
        <w:t xml:space="preserve">five draft plans.  </w:t>
      </w:r>
      <w:r w:rsidRPr="00835EF3">
        <w:rPr>
          <w:rFonts w:cs="Arial"/>
          <w:sz w:val="20"/>
          <w:szCs w:val="20"/>
        </w:rPr>
        <w:t xml:space="preserve">Copies of all submissions, including examples of submissions using standardised wording, are on the Parks Australia website. </w:t>
      </w:r>
    </w:p>
    <w:p w14:paraId="01198405" w14:textId="77777777" w:rsidR="00D6202A" w:rsidRPr="00835EF3" w:rsidRDefault="005C4A75" w:rsidP="00AE6D0F">
      <w:pPr>
        <w:pStyle w:val="ListBullet"/>
        <w:numPr>
          <w:ilvl w:val="0"/>
          <w:numId w:val="0"/>
        </w:numPr>
        <w:spacing w:before="120"/>
        <w:rPr>
          <w:rFonts w:eastAsiaTheme="minorEastAsia" w:cs="Arial"/>
          <w:sz w:val="20"/>
          <w:szCs w:val="20"/>
        </w:rPr>
      </w:pPr>
      <w:r w:rsidRPr="00835EF3">
        <w:rPr>
          <w:rFonts w:eastAsiaTheme="minorEastAsia" w:cs="Arial"/>
          <w:sz w:val="20"/>
          <w:szCs w:val="20"/>
        </w:rPr>
        <w:t>Submissions</w:t>
      </w:r>
      <w:r w:rsidR="00AE6D0F" w:rsidRPr="00835EF3">
        <w:rPr>
          <w:rFonts w:eastAsiaTheme="minorEastAsia" w:cs="Arial"/>
          <w:sz w:val="20"/>
          <w:szCs w:val="20"/>
        </w:rPr>
        <w:t xml:space="preserve"> received </w:t>
      </w:r>
      <w:r w:rsidRPr="00835EF3">
        <w:rPr>
          <w:rFonts w:eastAsiaTheme="minorEastAsia" w:cs="Arial"/>
          <w:sz w:val="20"/>
          <w:szCs w:val="20"/>
        </w:rPr>
        <w:t xml:space="preserve">contained comments </w:t>
      </w:r>
      <w:r w:rsidR="00AE6D0F" w:rsidRPr="00835EF3">
        <w:rPr>
          <w:rFonts w:eastAsiaTheme="minorEastAsia" w:cs="Arial"/>
          <w:sz w:val="20"/>
          <w:szCs w:val="20"/>
        </w:rPr>
        <w:t xml:space="preserve">on a broad range of issues. </w:t>
      </w:r>
      <w:r w:rsidR="00D6202A" w:rsidRPr="00835EF3">
        <w:rPr>
          <w:rFonts w:eastAsiaTheme="minorEastAsia" w:cs="Arial"/>
          <w:sz w:val="20"/>
          <w:szCs w:val="20"/>
        </w:rPr>
        <w:t xml:space="preserve">Some comments were directed towards all draft </w:t>
      </w:r>
      <w:r w:rsidRPr="00835EF3">
        <w:rPr>
          <w:rFonts w:eastAsiaTheme="minorEastAsia" w:cs="Arial"/>
          <w:sz w:val="20"/>
          <w:szCs w:val="20"/>
        </w:rPr>
        <w:t>p</w:t>
      </w:r>
      <w:r w:rsidR="00D6202A" w:rsidRPr="00835EF3">
        <w:rPr>
          <w:rFonts w:eastAsiaTheme="minorEastAsia" w:cs="Arial"/>
          <w:sz w:val="20"/>
          <w:szCs w:val="20"/>
        </w:rPr>
        <w:t xml:space="preserve">lans. Other comments received were </w:t>
      </w:r>
      <w:r w:rsidRPr="00835EF3">
        <w:rPr>
          <w:rFonts w:eastAsiaTheme="minorEastAsia" w:cs="Arial"/>
          <w:sz w:val="20"/>
          <w:szCs w:val="20"/>
        </w:rPr>
        <w:t xml:space="preserve">about a particular </w:t>
      </w:r>
      <w:r w:rsidR="00D6202A" w:rsidRPr="00835EF3">
        <w:rPr>
          <w:rFonts w:eastAsiaTheme="minorEastAsia" w:cs="Arial"/>
          <w:sz w:val="20"/>
          <w:szCs w:val="20"/>
        </w:rPr>
        <w:t>draft plan</w:t>
      </w:r>
      <w:r w:rsidRPr="00835EF3">
        <w:rPr>
          <w:rFonts w:eastAsiaTheme="minorEastAsia" w:cs="Arial"/>
          <w:sz w:val="20"/>
          <w:szCs w:val="20"/>
        </w:rPr>
        <w:t>, p</w:t>
      </w:r>
      <w:r w:rsidR="00AC73EF" w:rsidRPr="00835EF3">
        <w:rPr>
          <w:rFonts w:eastAsiaTheme="minorEastAsia" w:cs="Arial"/>
          <w:sz w:val="20"/>
          <w:szCs w:val="20"/>
        </w:rPr>
        <w:t>ark</w:t>
      </w:r>
      <w:r w:rsidR="00D6202A" w:rsidRPr="00835EF3">
        <w:rPr>
          <w:rFonts w:eastAsiaTheme="minorEastAsia" w:cs="Arial"/>
          <w:sz w:val="20"/>
          <w:szCs w:val="20"/>
        </w:rPr>
        <w:t xml:space="preserve"> or network. This report summarises the comments received across all draft plans, and the comments received in relation to the draft plan for the </w:t>
      </w:r>
      <w:r w:rsidR="00340041" w:rsidRPr="00835EF3">
        <w:rPr>
          <w:rFonts w:eastAsiaTheme="minorEastAsia" w:cs="Arial"/>
          <w:sz w:val="20"/>
          <w:szCs w:val="20"/>
        </w:rPr>
        <w:t>North-west Marine Parks Network</w:t>
      </w:r>
      <w:r w:rsidR="00D6202A" w:rsidRPr="00835EF3">
        <w:rPr>
          <w:rFonts w:eastAsiaTheme="minorEastAsia" w:cs="Arial"/>
          <w:sz w:val="20"/>
          <w:szCs w:val="20"/>
        </w:rPr>
        <w:t>.</w:t>
      </w:r>
    </w:p>
    <w:p w14:paraId="01198406" w14:textId="77777777" w:rsidR="00C67307" w:rsidRPr="00835EF3" w:rsidRDefault="00C67307" w:rsidP="00C67307">
      <w:pPr>
        <w:pStyle w:val="DNPbodytext"/>
        <w:spacing w:before="120" w:after="200"/>
        <w:rPr>
          <w:rFonts w:ascii="Arial" w:hAnsi="Arial" w:cs="Arial"/>
          <w:sz w:val="20"/>
          <w:szCs w:val="20"/>
        </w:rPr>
      </w:pPr>
      <w:r w:rsidRPr="00835EF3">
        <w:rPr>
          <w:rFonts w:ascii="Arial" w:hAnsi="Arial" w:cs="Arial"/>
          <w:sz w:val="20"/>
          <w:szCs w:val="20"/>
        </w:rPr>
        <w:t xml:space="preserve">Comments that relate to specific parts of the draft plans are discussed in Chapter </w:t>
      </w:r>
      <w:r w:rsidR="002F29B4" w:rsidRPr="00835EF3">
        <w:rPr>
          <w:rFonts w:ascii="Arial" w:hAnsi="Arial" w:cs="Arial"/>
          <w:sz w:val="20"/>
          <w:szCs w:val="20"/>
        </w:rPr>
        <w:t>5</w:t>
      </w:r>
      <w:r w:rsidRPr="00835EF3">
        <w:rPr>
          <w:rFonts w:ascii="Arial" w:hAnsi="Arial" w:cs="Arial"/>
          <w:sz w:val="20"/>
          <w:szCs w:val="20"/>
        </w:rPr>
        <w:t>.</w:t>
      </w:r>
    </w:p>
    <w:p w14:paraId="01198407" w14:textId="77777777" w:rsidR="00C67307" w:rsidRPr="00835EF3" w:rsidRDefault="00C67307" w:rsidP="00C67307">
      <w:pPr>
        <w:pStyle w:val="ListBullet"/>
        <w:numPr>
          <w:ilvl w:val="0"/>
          <w:numId w:val="0"/>
        </w:numPr>
        <w:spacing w:before="120"/>
        <w:rPr>
          <w:rFonts w:cs="Arial"/>
          <w:sz w:val="20"/>
          <w:szCs w:val="20"/>
        </w:rPr>
      </w:pPr>
      <w:r w:rsidRPr="00835EF3">
        <w:rPr>
          <w:rFonts w:cs="Arial"/>
          <w:sz w:val="20"/>
          <w:szCs w:val="20"/>
        </w:rPr>
        <w:t xml:space="preserve">Comments that are general in nature or relate to issues or processes outside of the draft plans, such as the </w:t>
      </w:r>
      <w:r w:rsidRPr="00835EF3">
        <w:rPr>
          <w:rFonts w:cs="Arial"/>
          <w:i/>
          <w:sz w:val="20"/>
          <w:szCs w:val="20"/>
        </w:rPr>
        <w:t>Independent Review of Commonwealth Marine Reserves</w:t>
      </w:r>
      <w:r w:rsidRPr="00835EF3">
        <w:rPr>
          <w:rFonts w:cs="Arial"/>
          <w:sz w:val="20"/>
          <w:szCs w:val="20"/>
        </w:rPr>
        <w:t xml:space="preserve">, or the level of funding for marine park management are discussed in Chapter </w:t>
      </w:r>
      <w:r w:rsidR="002F29B4" w:rsidRPr="00835EF3">
        <w:rPr>
          <w:rFonts w:cs="Arial"/>
          <w:sz w:val="20"/>
          <w:szCs w:val="20"/>
        </w:rPr>
        <w:t>6</w:t>
      </w:r>
      <w:r w:rsidRPr="00835EF3">
        <w:rPr>
          <w:rFonts w:cs="Arial"/>
          <w:sz w:val="20"/>
          <w:szCs w:val="20"/>
        </w:rPr>
        <w:t xml:space="preserve">. </w:t>
      </w:r>
    </w:p>
    <w:p w14:paraId="01198408" w14:textId="77777777" w:rsidR="00A330E4" w:rsidRDefault="00A330E4" w:rsidP="00C67307">
      <w:pPr>
        <w:pStyle w:val="ListBullet"/>
        <w:numPr>
          <w:ilvl w:val="0"/>
          <w:numId w:val="0"/>
        </w:numPr>
        <w:spacing w:before="120"/>
        <w:rPr>
          <w:rFonts w:eastAsiaTheme="minorEastAsia" w:cs="Arial"/>
          <w:b/>
          <w:sz w:val="20"/>
          <w:szCs w:val="20"/>
        </w:rPr>
      </w:pPr>
    </w:p>
    <w:p w14:paraId="01198409" w14:textId="77777777" w:rsidR="00C67307" w:rsidRPr="00835EF3" w:rsidRDefault="00C67307" w:rsidP="00C67307">
      <w:pPr>
        <w:pStyle w:val="ListBullet"/>
        <w:numPr>
          <w:ilvl w:val="0"/>
          <w:numId w:val="0"/>
        </w:numPr>
        <w:spacing w:before="120"/>
        <w:rPr>
          <w:rFonts w:eastAsiaTheme="minorEastAsia" w:cs="Arial"/>
          <w:b/>
          <w:sz w:val="20"/>
          <w:szCs w:val="20"/>
        </w:rPr>
      </w:pPr>
      <w:r w:rsidRPr="00835EF3">
        <w:rPr>
          <w:rFonts w:eastAsiaTheme="minorEastAsia" w:cs="Arial"/>
          <w:b/>
          <w:sz w:val="20"/>
          <w:szCs w:val="20"/>
        </w:rPr>
        <w:t>Unique submissions</w:t>
      </w:r>
    </w:p>
    <w:p w14:paraId="0119840A" w14:textId="135F9BB6" w:rsidR="002D697C" w:rsidRPr="00835EF3" w:rsidRDefault="002D697C" w:rsidP="002D697C">
      <w:pPr>
        <w:pStyle w:val="ListBullet"/>
        <w:numPr>
          <w:ilvl w:val="0"/>
          <w:numId w:val="0"/>
        </w:numPr>
        <w:spacing w:before="120"/>
        <w:rPr>
          <w:rFonts w:eastAsiaTheme="minorEastAsia" w:cs="Arial"/>
          <w:sz w:val="20"/>
          <w:szCs w:val="20"/>
        </w:rPr>
      </w:pPr>
      <w:r w:rsidRPr="00835EF3">
        <w:rPr>
          <w:rFonts w:eastAsiaTheme="minorEastAsia" w:cs="Arial"/>
          <w:sz w:val="20"/>
          <w:szCs w:val="20"/>
        </w:rPr>
        <w:t xml:space="preserve">A total of 2,027 unique submissions were received from individuals, businesses, associations, organisations or representative bodies about </w:t>
      </w:r>
      <w:r w:rsidR="005974C7">
        <w:rPr>
          <w:rFonts w:eastAsiaTheme="minorEastAsia" w:cs="Arial"/>
          <w:sz w:val="20"/>
          <w:szCs w:val="20"/>
        </w:rPr>
        <w:t>all</w:t>
      </w:r>
      <w:r w:rsidR="005974C7" w:rsidRPr="00835EF3">
        <w:rPr>
          <w:rFonts w:eastAsiaTheme="minorEastAsia" w:cs="Arial"/>
          <w:sz w:val="20"/>
          <w:szCs w:val="20"/>
        </w:rPr>
        <w:t xml:space="preserve"> </w:t>
      </w:r>
      <w:r w:rsidRPr="00835EF3">
        <w:rPr>
          <w:rFonts w:eastAsiaTheme="minorEastAsia" w:cs="Arial"/>
          <w:sz w:val="20"/>
          <w:szCs w:val="20"/>
        </w:rPr>
        <w:t>draft management plans (</w:t>
      </w:r>
      <w:r w:rsidRPr="00835EF3" w:rsidDel="002A6507">
        <w:rPr>
          <w:rFonts w:eastAsiaTheme="minorEastAsia" w:cs="Arial"/>
          <w:sz w:val="20"/>
          <w:szCs w:val="20"/>
        </w:rPr>
        <w:t xml:space="preserve">Table </w:t>
      </w:r>
      <w:r w:rsidR="002F29B4" w:rsidRPr="00835EF3">
        <w:rPr>
          <w:rFonts w:eastAsiaTheme="minorEastAsia" w:cs="Arial"/>
          <w:sz w:val="20"/>
          <w:szCs w:val="20"/>
        </w:rPr>
        <w:t>4</w:t>
      </w:r>
      <w:r w:rsidRPr="00835EF3">
        <w:rPr>
          <w:rFonts w:eastAsiaTheme="minorEastAsia" w:cs="Arial"/>
          <w:sz w:val="20"/>
          <w:szCs w:val="20"/>
        </w:rPr>
        <w:t>.</w:t>
      </w:r>
      <w:r w:rsidRPr="00835EF3" w:rsidDel="002A6507">
        <w:rPr>
          <w:rFonts w:eastAsiaTheme="minorEastAsia" w:cs="Arial"/>
          <w:sz w:val="20"/>
          <w:szCs w:val="20"/>
        </w:rPr>
        <w:t>1</w:t>
      </w:r>
      <w:r w:rsidRPr="00835EF3">
        <w:rPr>
          <w:rFonts w:eastAsiaTheme="minorEastAsia" w:cs="Arial"/>
          <w:sz w:val="20"/>
          <w:szCs w:val="20"/>
        </w:rPr>
        <w:t>).</w:t>
      </w:r>
    </w:p>
    <w:p w14:paraId="0119840B" w14:textId="77777777" w:rsidR="00C67307" w:rsidRPr="00A330E4" w:rsidRDefault="002D697C" w:rsidP="002D697C">
      <w:pPr>
        <w:tabs>
          <w:tab w:val="left" w:pos="1504"/>
        </w:tabs>
        <w:spacing w:after="0"/>
        <w:rPr>
          <w:rFonts w:ascii="Arial" w:hAnsi="Arial" w:cs="Arial"/>
          <w:i/>
          <w:sz w:val="20"/>
          <w:szCs w:val="20"/>
        </w:rPr>
      </w:pPr>
      <w:r w:rsidRPr="00A330E4">
        <w:rPr>
          <w:rFonts w:ascii="Arial" w:hAnsi="Arial" w:cs="Arial"/>
          <w:b/>
          <w:i/>
          <w:sz w:val="20"/>
          <w:szCs w:val="20"/>
        </w:rPr>
        <w:t xml:space="preserve"> </w:t>
      </w:r>
      <w:r w:rsidR="00C67307" w:rsidRPr="00A330E4">
        <w:rPr>
          <w:rFonts w:ascii="Arial" w:hAnsi="Arial" w:cs="Arial"/>
          <w:i/>
          <w:sz w:val="20"/>
          <w:szCs w:val="20"/>
        </w:rPr>
        <w:t xml:space="preserve">Table </w:t>
      </w:r>
      <w:r w:rsidR="002F29B4" w:rsidRPr="00A330E4">
        <w:rPr>
          <w:rFonts w:ascii="Arial" w:hAnsi="Arial" w:cs="Arial"/>
          <w:i/>
          <w:sz w:val="20"/>
          <w:szCs w:val="20"/>
        </w:rPr>
        <w:t>4</w:t>
      </w:r>
      <w:r w:rsidR="00C67307" w:rsidRPr="00A330E4">
        <w:rPr>
          <w:rFonts w:ascii="Arial" w:hAnsi="Arial" w:cs="Arial"/>
          <w:i/>
          <w:sz w:val="20"/>
          <w:szCs w:val="20"/>
        </w:rPr>
        <w:t xml:space="preserve">.1 Unique submissions received from different sectors </w:t>
      </w:r>
    </w:p>
    <w:p w14:paraId="0119840C" w14:textId="77777777" w:rsidR="00C67307" w:rsidRPr="00835EF3" w:rsidRDefault="00C67307" w:rsidP="00C67307">
      <w:pPr>
        <w:tabs>
          <w:tab w:val="left" w:pos="1504"/>
        </w:tabs>
        <w:spacing w:after="0"/>
        <w:rPr>
          <w:rFonts w:ascii="Arial" w:hAnsi="Arial" w:cs="Arial"/>
          <w:b/>
          <w:sz w:val="20"/>
          <w:szCs w:val="20"/>
        </w:rPr>
      </w:pPr>
      <w:r w:rsidRPr="00835EF3">
        <w:rPr>
          <w:rFonts w:ascii="Arial" w:hAnsi="Arial" w:cs="Arial"/>
          <w:b/>
          <w:sz w:val="20"/>
          <w:szCs w:val="20"/>
        </w:rPr>
        <w:t xml:space="preserve"> </w:t>
      </w:r>
    </w:p>
    <w:tbl>
      <w:tblPr>
        <w:tblStyle w:val="TableGrid"/>
        <w:tblW w:w="8676" w:type="dxa"/>
        <w:tblInd w:w="-176" w:type="dxa"/>
        <w:tblLook w:val="04A0" w:firstRow="1" w:lastRow="0" w:firstColumn="1" w:lastColumn="0" w:noHBand="0" w:noVBand="1"/>
      </w:tblPr>
      <w:tblGrid>
        <w:gridCol w:w="5983"/>
        <w:gridCol w:w="2693"/>
      </w:tblGrid>
      <w:tr w:rsidR="00C67307" w:rsidRPr="00835EF3" w14:paraId="01198410" w14:textId="77777777" w:rsidTr="001708EF">
        <w:trPr>
          <w:trHeight w:val="675"/>
        </w:trPr>
        <w:tc>
          <w:tcPr>
            <w:tcW w:w="5983" w:type="dxa"/>
            <w:shd w:val="clear" w:color="auto" w:fill="DAEEF3" w:themeFill="accent5" w:themeFillTint="33"/>
          </w:tcPr>
          <w:p w14:paraId="0119840D" w14:textId="77777777" w:rsidR="00C67307" w:rsidRPr="00835EF3" w:rsidRDefault="00C67307" w:rsidP="00165126">
            <w:pPr>
              <w:spacing w:after="0"/>
              <w:rPr>
                <w:rFonts w:ascii="Arial" w:hAnsi="Arial" w:cs="Arial"/>
                <w:b/>
                <w:sz w:val="20"/>
                <w:szCs w:val="20"/>
              </w:rPr>
            </w:pPr>
          </w:p>
          <w:p w14:paraId="0119840E" w14:textId="77777777" w:rsidR="00C67307" w:rsidRPr="00835EF3" w:rsidRDefault="00C67307" w:rsidP="00165126">
            <w:pPr>
              <w:spacing w:after="0"/>
              <w:rPr>
                <w:rFonts w:ascii="Arial" w:hAnsi="Arial" w:cs="Arial"/>
                <w:b/>
                <w:sz w:val="20"/>
                <w:szCs w:val="20"/>
              </w:rPr>
            </w:pPr>
            <w:r w:rsidRPr="00835EF3">
              <w:rPr>
                <w:rFonts w:ascii="Arial" w:hAnsi="Arial" w:cs="Arial"/>
                <w:b/>
                <w:sz w:val="20"/>
                <w:szCs w:val="20"/>
              </w:rPr>
              <w:t>Sector</w:t>
            </w:r>
          </w:p>
        </w:tc>
        <w:tc>
          <w:tcPr>
            <w:tcW w:w="2693" w:type="dxa"/>
            <w:shd w:val="clear" w:color="auto" w:fill="DAEEF3" w:themeFill="accent5" w:themeFillTint="33"/>
            <w:vAlign w:val="center"/>
          </w:tcPr>
          <w:p w14:paraId="0119840F" w14:textId="77777777" w:rsidR="00C67307" w:rsidRPr="00835EF3" w:rsidRDefault="00C67307" w:rsidP="001708EF">
            <w:pPr>
              <w:spacing w:after="0"/>
              <w:rPr>
                <w:rFonts w:ascii="Arial" w:hAnsi="Arial" w:cs="Arial"/>
                <w:b/>
                <w:sz w:val="20"/>
                <w:szCs w:val="20"/>
              </w:rPr>
            </w:pPr>
            <w:r w:rsidRPr="00835EF3">
              <w:rPr>
                <w:rFonts w:ascii="Arial" w:hAnsi="Arial" w:cs="Arial"/>
                <w:b/>
                <w:sz w:val="20"/>
                <w:szCs w:val="20"/>
              </w:rPr>
              <w:t>Total</w:t>
            </w:r>
          </w:p>
        </w:tc>
      </w:tr>
      <w:tr w:rsidR="00C67307" w:rsidRPr="00835EF3" w14:paraId="01198413" w14:textId="77777777" w:rsidTr="00165126">
        <w:trPr>
          <w:trHeight w:val="277"/>
        </w:trPr>
        <w:tc>
          <w:tcPr>
            <w:tcW w:w="5983" w:type="dxa"/>
          </w:tcPr>
          <w:p w14:paraId="01198411" w14:textId="77777777" w:rsidR="00C67307" w:rsidRPr="00835EF3" w:rsidRDefault="00C67307" w:rsidP="00165126">
            <w:pPr>
              <w:spacing w:after="0"/>
              <w:rPr>
                <w:rFonts w:ascii="Arial" w:hAnsi="Arial" w:cs="Arial"/>
                <w:sz w:val="20"/>
                <w:szCs w:val="20"/>
              </w:rPr>
            </w:pPr>
            <w:r w:rsidRPr="00835EF3">
              <w:rPr>
                <w:rFonts w:ascii="Arial" w:eastAsia="Times New Roman" w:hAnsi="Arial" w:cs="Arial"/>
                <w:sz w:val="20"/>
                <w:szCs w:val="20"/>
              </w:rPr>
              <w:t>General public</w:t>
            </w:r>
          </w:p>
        </w:tc>
        <w:tc>
          <w:tcPr>
            <w:tcW w:w="2693" w:type="dxa"/>
          </w:tcPr>
          <w:p w14:paraId="01198412" w14:textId="77777777" w:rsidR="00C67307" w:rsidRPr="00835EF3" w:rsidRDefault="00B23AD6" w:rsidP="00165126">
            <w:pPr>
              <w:spacing w:after="0" w:line="240" w:lineRule="auto"/>
              <w:rPr>
                <w:rFonts w:ascii="Arial" w:hAnsi="Arial" w:cs="Arial"/>
                <w:sz w:val="20"/>
                <w:szCs w:val="20"/>
              </w:rPr>
            </w:pPr>
            <w:r>
              <w:rPr>
                <w:rFonts w:ascii="Arial" w:eastAsia="Times New Roman" w:hAnsi="Arial" w:cs="Arial"/>
                <w:sz w:val="20"/>
                <w:szCs w:val="20"/>
              </w:rPr>
              <w:t>1</w:t>
            </w:r>
            <w:r w:rsidR="00C67307" w:rsidRPr="00835EF3">
              <w:rPr>
                <w:rFonts w:ascii="Arial" w:eastAsia="Times New Roman" w:hAnsi="Arial" w:cs="Arial"/>
                <w:sz w:val="20"/>
                <w:szCs w:val="20"/>
              </w:rPr>
              <w:t xml:space="preserve"> 724</w:t>
            </w:r>
          </w:p>
        </w:tc>
      </w:tr>
      <w:tr w:rsidR="00C67307" w:rsidRPr="00835EF3" w14:paraId="01198416" w14:textId="77777777" w:rsidTr="00165126">
        <w:tc>
          <w:tcPr>
            <w:tcW w:w="5983" w:type="dxa"/>
          </w:tcPr>
          <w:p w14:paraId="01198414"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Recreational fishing</w:t>
            </w:r>
          </w:p>
        </w:tc>
        <w:tc>
          <w:tcPr>
            <w:tcW w:w="2693" w:type="dxa"/>
          </w:tcPr>
          <w:p w14:paraId="01198415"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136</w:t>
            </w:r>
          </w:p>
        </w:tc>
      </w:tr>
      <w:tr w:rsidR="00C67307" w:rsidRPr="00835EF3" w14:paraId="01198419" w14:textId="77777777" w:rsidTr="00165126">
        <w:tc>
          <w:tcPr>
            <w:tcW w:w="5983" w:type="dxa"/>
          </w:tcPr>
          <w:p w14:paraId="01198417"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Conservation</w:t>
            </w:r>
          </w:p>
        </w:tc>
        <w:tc>
          <w:tcPr>
            <w:tcW w:w="2693" w:type="dxa"/>
          </w:tcPr>
          <w:p w14:paraId="01198418"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50</w:t>
            </w:r>
          </w:p>
        </w:tc>
      </w:tr>
      <w:tr w:rsidR="00C67307" w:rsidRPr="00835EF3" w14:paraId="0119841C" w14:textId="77777777" w:rsidTr="00165126">
        <w:tc>
          <w:tcPr>
            <w:tcW w:w="5983" w:type="dxa"/>
          </w:tcPr>
          <w:p w14:paraId="0119841A"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Research</w:t>
            </w:r>
          </w:p>
        </w:tc>
        <w:tc>
          <w:tcPr>
            <w:tcW w:w="2693" w:type="dxa"/>
          </w:tcPr>
          <w:p w14:paraId="0119841B"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25</w:t>
            </w:r>
          </w:p>
        </w:tc>
      </w:tr>
      <w:tr w:rsidR="00C67307" w:rsidRPr="00835EF3" w14:paraId="0119841F" w14:textId="77777777" w:rsidTr="00165126">
        <w:tc>
          <w:tcPr>
            <w:tcW w:w="5983" w:type="dxa"/>
          </w:tcPr>
          <w:p w14:paraId="0119841D"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Commercial fishing</w:t>
            </w:r>
          </w:p>
        </w:tc>
        <w:tc>
          <w:tcPr>
            <w:tcW w:w="2693" w:type="dxa"/>
          </w:tcPr>
          <w:p w14:paraId="0119841E"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20</w:t>
            </w:r>
          </w:p>
        </w:tc>
      </w:tr>
      <w:tr w:rsidR="00C67307" w:rsidRPr="00835EF3" w14:paraId="01198422" w14:textId="77777777" w:rsidTr="00165126">
        <w:tc>
          <w:tcPr>
            <w:tcW w:w="5983" w:type="dxa"/>
          </w:tcPr>
          <w:p w14:paraId="01198420"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lastRenderedPageBreak/>
              <w:t>Government</w:t>
            </w:r>
          </w:p>
        </w:tc>
        <w:tc>
          <w:tcPr>
            <w:tcW w:w="2693" w:type="dxa"/>
          </w:tcPr>
          <w:p w14:paraId="01198421"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16</w:t>
            </w:r>
          </w:p>
        </w:tc>
      </w:tr>
      <w:tr w:rsidR="00C67307" w:rsidRPr="00835EF3" w14:paraId="01198425" w14:textId="77777777" w:rsidTr="00165126">
        <w:tc>
          <w:tcPr>
            <w:tcW w:w="5983" w:type="dxa"/>
          </w:tcPr>
          <w:p w14:paraId="01198423"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Commercial tourism</w:t>
            </w:r>
          </w:p>
        </w:tc>
        <w:tc>
          <w:tcPr>
            <w:tcW w:w="2693" w:type="dxa"/>
          </w:tcPr>
          <w:p w14:paraId="01198424"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12</w:t>
            </w:r>
          </w:p>
        </w:tc>
      </w:tr>
      <w:tr w:rsidR="00C67307" w:rsidRPr="00835EF3" w14:paraId="01198428" w14:textId="77777777" w:rsidTr="00165126">
        <w:tc>
          <w:tcPr>
            <w:tcW w:w="5983" w:type="dxa"/>
          </w:tcPr>
          <w:p w14:paraId="01198426"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Indigenous</w:t>
            </w:r>
          </w:p>
        </w:tc>
        <w:tc>
          <w:tcPr>
            <w:tcW w:w="2693" w:type="dxa"/>
          </w:tcPr>
          <w:p w14:paraId="01198427"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11</w:t>
            </w:r>
          </w:p>
        </w:tc>
      </w:tr>
      <w:tr w:rsidR="00C67307" w:rsidRPr="00835EF3" w14:paraId="0119842B" w14:textId="77777777" w:rsidTr="00165126">
        <w:tc>
          <w:tcPr>
            <w:tcW w:w="5983" w:type="dxa"/>
          </w:tcPr>
          <w:p w14:paraId="01198429"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Recreational scuba or snorkel</w:t>
            </w:r>
          </w:p>
        </w:tc>
        <w:tc>
          <w:tcPr>
            <w:tcW w:w="2693" w:type="dxa"/>
          </w:tcPr>
          <w:p w14:paraId="0119842A"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10</w:t>
            </w:r>
          </w:p>
        </w:tc>
      </w:tr>
      <w:tr w:rsidR="00C67307" w:rsidRPr="00835EF3" w14:paraId="0119842E" w14:textId="77777777" w:rsidTr="00165126">
        <w:tc>
          <w:tcPr>
            <w:tcW w:w="5983" w:type="dxa"/>
          </w:tcPr>
          <w:p w14:paraId="0119842C"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Commercial charter fishing</w:t>
            </w:r>
          </w:p>
        </w:tc>
        <w:tc>
          <w:tcPr>
            <w:tcW w:w="2693" w:type="dxa"/>
          </w:tcPr>
          <w:p w14:paraId="0119842D"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9</w:t>
            </w:r>
          </w:p>
        </w:tc>
      </w:tr>
      <w:tr w:rsidR="00C67307" w:rsidRPr="00835EF3" w14:paraId="01198431" w14:textId="77777777" w:rsidTr="00165126">
        <w:tc>
          <w:tcPr>
            <w:tcW w:w="5983" w:type="dxa"/>
          </w:tcPr>
          <w:p w14:paraId="0119842F"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Oil, gas, or mining</w:t>
            </w:r>
          </w:p>
        </w:tc>
        <w:tc>
          <w:tcPr>
            <w:tcW w:w="2693" w:type="dxa"/>
          </w:tcPr>
          <w:p w14:paraId="01198430"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3</w:t>
            </w:r>
          </w:p>
        </w:tc>
      </w:tr>
      <w:tr w:rsidR="00C67307" w:rsidRPr="00835EF3" w14:paraId="01198434" w14:textId="77777777" w:rsidTr="00165126">
        <w:tc>
          <w:tcPr>
            <w:tcW w:w="5983" w:type="dxa"/>
          </w:tcPr>
          <w:p w14:paraId="01198432"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Recreational boating</w:t>
            </w:r>
          </w:p>
        </w:tc>
        <w:tc>
          <w:tcPr>
            <w:tcW w:w="2693" w:type="dxa"/>
          </w:tcPr>
          <w:p w14:paraId="01198433"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3</w:t>
            </w:r>
          </w:p>
        </w:tc>
      </w:tr>
      <w:tr w:rsidR="00C67307" w:rsidRPr="00835EF3" w14:paraId="01198437" w14:textId="77777777" w:rsidTr="00165126">
        <w:tc>
          <w:tcPr>
            <w:tcW w:w="5983" w:type="dxa"/>
          </w:tcPr>
          <w:p w14:paraId="01198435"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Other</w:t>
            </w:r>
          </w:p>
        </w:tc>
        <w:tc>
          <w:tcPr>
            <w:tcW w:w="2693" w:type="dxa"/>
          </w:tcPr>
          <w:p w14:paraId="01198436" w14:textId="77777777" w:rsidR="00C67307" w:rsidRPr="00835EF3" w:rsidRDefault="00C67307" w:rsidP="00165126">
            <w:pPr>
              <w:spacing w:after="0" w:line="240" w:lineRule="auto"/>
              <w:rPr>
                <w:rFonts w:ascii="Arial" w:hAnsi="Arial" w:cs="Arial"/>
                <w:sz w:val="20"/>
                <w:szCs w:val="20"/>
              </w:rPr>
            </w:pPr>
            <w:r w:rsidRPr="00835EF3">
              <w:rPr>
                <w:rFonts w:ascii="Arial" w:eastAsia="Times New Roman" w:hAnsi="Arial" w:cs="Arial"/>
                <w:sz w:val="20"/>
                <w:szCs w:val="20"/>
              </w:rPr>
              <w:t>3</w:t>
            </w:r>
          </w:p>
        </w:tc>
      </w:tr>
      <w:tr w:rsidR="00C67307" w:rsidRPr="00835EF3" w14:paraId="0119843A" w14:textId="77777777" w:rsidTr="00165126">
        <w:tc>
          <w:tcPr>
            <w:tcW w:w="5983" w:type="dxa"/>
          </w:tcPr>
          <w:p w14:paraId="01198438" w14:textId="77777777" w:rsidR="00C67307" w:rsidRPr="00835EF3" w:rsidRDefault="00C67307" w:rsidP="00165126">
            <w:pPr>
              <w:spacing w:after="0" w:line="240" w:lineRule="auto"/>
              <w:rPr>
                <w:rFonts w:ascii="Arial" w:eastAsia="Times New Roman" w:hAnsi="Arial" w:cs="Arial"/>
                <w:sz w:val="20"/>
                <w:szCs w:val="20"/>
              </w:rPr>
            </w:pPr>
            <w:r w:rsidRPr="00835EF3">
              <w:rPr>
                <w:rFonts w:ascii="Arial" w:eastAsia="Times New Roman" w:hAnsi="Arial" w:cs="Arial"/>
                <w:sz w:val="20"/>
                <w:szCs w:val="20"/>
              </w:rPr>
              <w:t>Ports</w:t>
            </w:r>
          </w:p>
        </w:tc>
        <w:tc>
          <w:tcPr>
            <w:tcW w:w="2693" w:type="dxa"/>
          </w:tcPr>
          <w:p w14:paraId="01198439" w14:textId="77777777" w:rsidR="00C67307" w:rsidRPr="00835EF3" w:rsidRDefault="00C67307" w:rsidP="00165126">
            <w:pPr>
              <w:spacing w:after="0" w:line="240" w:lineRule="auto"/>
              <w:rPr>
                <w:rFonts w:ascii="Arial" w:eastAsia="Times New Roman" w:hAnsi="Arial" w:cs="Arial"/>
                <w:sz w:val="20"/>
                <w:szCs w:val="20"/>
              </w:rPr>
            </w:pPr>
            <w:r w:rsidRPr="00835EF3">
              <w:rPr>
                <w:rFonts w:ascii="Arial" w:eastAsia="Times New Roman" w:hAnsi="Arial" w:cs="Arial"/>
                <w:sz w:val="20"/>
                <w:szCs w:val="20"/>
              </w:rPr>
              <w:t>2</w:t>
            </w:r>
          </w:p>
        </w:tc>
      </w:tr>
      <w:tr w:rsidR="00C67307" w:rsidRPr="00835EF3" w14:paraId="0119843D" w14:textId="77777777" w:rsidTr="00165126">
        <w:tc>
          <w:tcPr>
            <w:tcW w:w="5983" w:type="dxa"/>
          </w:tcPr>
          <w:p w14:paraId="0119843B" w14:textId="77777777" w:rsidR="00C67307" w:rsidRPr="00835EF3" w:rsidRDefault="00C67307" w:rsidP="00165126">
            <w:pPr>
              <w:spacing w:after="0" w:line="240" w:lineRule="auto"/>
              <w:rPr>
                <w:rFonts w:ascii="Arial" w:eastAsia="Times New Roman" w:hAnsi="Arial" w:cs="Arial"/>
                <w:sz w:val="20"/>
                <w:szCs w:val="20"/>
              </w:rPr>
            </w:pPr>
            <w:r w:rsidRPr="00835EF3">
              <w:rPr>
                <w:rFonts w:ascii="Arial" w:eastAsia="Times New Roman" w:hAnsi="Arial" w:cs="Arial"/>
                <w:sz w:val="20"/>
                <w:szCs w:val="20"/>
              </w:rPr>
              <w:t>Commercial media</w:t>
            </w:r>
          </w:p>
        </w:tc>
        <w:tc>
          <w:tcPr>
            <w:tcW w:w="2693" w:type="dxa"/>
          </w:tcPr>
          <w:p w14:paraId="0119843C" w14:textId="77777777" w:rsidR="00C67307" w:rsidRPr="00835EF3" w:rsidRDefault="00C67307" w:rsidP="00165126">
            <w:pPr>
              <w:spacing w:after="0" w:line="240" w:lineRule="auto"/>
              <w:rPr>
                <w:rFonts w:ascii="Arial" w:eastAsia="Times New Roman" w:hAnsi="Arial" w:cs="Arial"/>
                <w:sz w:val="20"/>
                <w:szCs w:val="20"/>
              </w:rPr>
            </w:pPr>
            <w:r w:rsidRPr="00835EF3">
              <w:rPr>
                <w:rFonts w:ascii="Arial" w:eastAsia="Times New Roman" w:hAnsi="Arial" w:cs="Arial"/>
                <w:sz w:val="20"/>
                <w:szCs w:val="20"/>
              </w:rPr>
              <w:t>2</w:t>
            </w:r>
          </w:p>
        </w:tc>
      </w:tr>
      <w:tr w:rsidR="00C67307" w:rsidRPr="00835EF3" w14:paraId="01198440" w14:textId="77777777" w:rsidTr="00165126">
        <w:tc>
          <w:tcPr>
            <w:tcW w:w="5983" w:type="dxa"/>
          </w:tcPr>
          <w:p w14:paraId="0119843E" w14:textId="77777777" w:rsidR="00C67307" w:rsidRPr="00835EF3" w:rsidRDefault="00C67307" w:rsidP="00165126">
            <w:pPr>
              <w:spacing w:after="0" w:line="240" w:lineRule="auto"/>
              <w:rPr>
                <w:rFonts w:ascii="Arial" w:eastAsia="Times New Roman" w:hAnsi="Arial" w:cs="Arial"/>
                <w:sz w:val="20"/>
                <w:szCs w:val="20"/>
              </w:rPr>
            </w:pPr>
            <w:r w:rsidRPr="00835EF3">
              <w:rPr>
                <w:rFonts w:ascii="Arial" w:eastAsia="Times New Roman" w:hAnsi="Arial" w:cs="Arial"/>
                <w:sz w:val="20"/>
                <w:szCs w:val="20"/>
              </w:rPr>
              <w:t>Aquaculture</w:t>
            </w:r>
          </w:p>
        </w:tc>
        <w:tc>
          <w:tcPr>
            <w:tcW w:w="2693" w:type="dxa"/>
          </w:tcPr>
          <w:p w14:paraId="0119843F" w14:textId="77777777" w:rsidR="00C67307" w:rsidRPr="00835EF3" w:rsidRDefault="00C67307" w:rsidP="00165126">
            <w:pPr>
              <w:spacing w:after="0" w:line="240" w:lineRule="auto"/>
              <w:rPr>
                <w:rFonts w:ascii="Arial" w:eastAsia="Times New Roman" w:hAnsi="Arial" w:cs="Arial"/>
                <w:sz w:val="20"/>
                <w:szCs w:val="20"/>
              </w:rPr>
            </w:pPr>
            <w:r w:rsidRPr="00835EF3">
              <w:rPr>
                <w:rFonts w:ascii="Arial" w:eastAsia="Times New Roman" w:hAnsi="Arial" w:cs="Arial"/>
                <w:sz w:val="20"/>
                <w:szCs w:val="20"/>
              </w:rPr>
              <w:t>1</w:t>
            </w:r>
          </w:p>
        </w:tc>
      </w:tr>
    </w:tbl>
    <w:p w14:paraId="01198441" w14:textId="77777777" w:rsidR="00C67307" w:rsidRPr="00835EF3" w:rsidRDefault="00C67307" w:rsidP="00C67307">
      <w:pPr>
        <w:spacing w:after="0"/>
        <w:rPr>
          <w:rFonts w:ascii="Arial" w:hAnsi="Arial" w:cs="Arial"/>
          <w:sz w:val="20"/>
          <w:szCs w:val="20"/>
        </w:rPr>
      </w:pPr>
    </w:p>
    <w:p w14:paraId="01198457" w14:textId="77777777" w:rsidR="002F29B4" w:rsidRPr="00835EF3" w:rsidRDefault="002F29B4" w:rsidP="0032404B">
      <w:pPr>
        <w:pStyle w:val="ListBullet"/>
        <w:numPr>
          <w:ilvl w:val="0"/>
          <w:numId w:val="0"/>
        </w:numPr>
        <w:spacing w:before="120"/>
        <w:rPr>
          <w:rFonts w:eastAsiaTheme="minorEastAsia" w:cs="Arial"/>
          <w:b/>
          <w:sz w:val="20"/>
          <w:szCs w:val="20"/>
        </w:rPr>
      </w:pPr>
    </w:p>
    <w:p w14:paraId="01198458" w14:textId="77777777" w:rsidR="0032404B" w:rsidRPr="00835EF3" w:rsidRDefault="0032404B" w:rsidP="0032404B">
      <w:pPr>
        <w:pStyle w:val="ListBullet"/>
        <w:numPr>
          <w:ilvl w:val="0"/>
          <w:numId w:val="0"/>
        </w:numPr>
        <w:spacing w:before="120"/>
        <w:rPr>
          <w:rFonts w:eastAsiaTheme="minorEastAsia" w:cs="Arial"/>
          <w:b/>
          <w:sz w:val="20"/>
          <w:szCs w:val="20"/>
        </w:rPr>
      </w:pPr>
      <w:r w:rsidRPr="00835EF3">
        <w:rPr>
          <w:rFonts w:eastAsiaTheme="minorEastAsia" w:cs="Arial"/>
          <w:b/>
          <w:sz w:val="20"/>
          <w:szCs w:val="20"/>
        </w:rPr>
        <w:t>Submissions using standardised words</w:t>
      </w:r>
    </w:p>
    <w:p w14:paraId="01198459" w14:textId="3B3DD961" w:rsidR="00C9067E" w:rsidRPr="00835EF3" w:rsidRDefault="00C9067E" w:rsidP="00C9067E">
      <w:pPr>
        <w:rPr>
          <w:rFonts w:ascii="Arial" w:hAnsi="Arial" w:cs="Arial"/>
          <w:sz w:val="20"/>
          <w:szCs w:val="20"/>
        </w:rPr>
      </w:pPr>
      <w:r w:rsidRPr="00835EF3">
        <w:rPr>
          <w:rFonts w:ascii="Arial" w:hAnsi="Arial" w:cs="Arial"/>
          <w:sz w:val="20"/>
          <w:szCs w:val="20"/>
        </w:rPr>
        <w:t xml:space="preserve">A total of 80,850 submissions were received from members of the general public, using standardised words or a template (Table </w:t>
      </w:r>
      <w:r w:rsidR="002F29B4" w:rsidRPr="00835EF3">
        <w:rPr>
          <w:rFonts w:ascii="Arial" w:hAnsi="Arial" w:cs="Arial"/>
          <w:sz w:val="20"/>
          <w:szCs w:val="20"/>
        </w:rPr>
        <w:t>4</w:t>
      </w:r>
      <w:r w:rsidRPr="00835EF3">
        <w:rPr>
          <w:rFonts w:ascii="Arial" w:hAnsi="Arial" w:cs="Arial"/>
          <w:sz w:val="20"/>
          <w:szCs w:val="20"/>
        </w:rPr>
        <w:t>.</w:t>
      </w:r>
      <w:r w:rsidR="007C505B">
        <w:rPr>
          <w:rFonts w:ascii="Arial" w:hAnsi="Arial" w:cs="Arial"/>
          <w:sz w:val="20"/>
          <w:szCs w:val="20"/>
        </w:rPr>
        <w:t>2</w:t>
      </w:r>
      <w:r w:rsidRPr="00835EF3">
        <w:rPr>
          <w:rFonts w:ascii="Arial" w:hAnsi="Arial" w:cs="Arial"/>
          <w:sz w:val="20"/>
          <w:szCs w:val="20"/>
        </w:rPr>
        <w:t xml:space="preserve">). For some of these submissions, wording </w:t>
      </w:r>
      <w:r w:rsidR="007E5BCF" w:rsidRPr="00835EF3">
        <w:rPr>
          <w:rFonts w:ascii="Arial" w:hAnsi="Arial" w:cs="Arial"/>
          <w:sz w:val="20"/>
          <w:szCs w:val="20"/>
        </w:rPr>
        <w:t>w</w:t>
      </w:r>
      <w:r w:rsidRPr="00835EF3">
        <w:rPr>
          <w:rFonts w:ascii="Arial" w:hAnsi="Arial" w:cs="Arial"/>
          <w:sz w:val="20"/>
          <w:szCs w:val="20"/>
        </w:rPr>
        <w:t xml:space="preserve">as amended slightly, or additional text added. </w:t>
      </w:r>
    </w:p>
    <w:p w14:paraId="0119845A" w14:textId="4EC92EDC" w:rsidR="0032404B" w:rsidRPr="00A330E4" w:rsidRDefault="002F29B4" w:rsidP="0032404B">
      <w:pPr>
        <w:rPr>
          <w:rFonts w:ascii="Arial" w:hAnsi="Arial" w:cs="Arial"/>
          <w:i/>
          <w:sz w:val="20"/>
          <w:szCs w:val="20"/>
        </w:rPr>
      </w:pPr>
      <w:r w:rsidRPr="00A330E4">
        <w:rPr>
          <w:rFonts w:ascii="Arial" w:hAnsi="Arial" w:cs="Arial"/>
          <w:i/>
          <w:sz w:val="20"/>
          <w:szCs w:val="20"/>
        </w:rPr>
        <w:t>Table 4</w:t>
      </w:r>
      <w:r w:rsidR="0032404B" w:rsidRPr="00A330E4">
        <w:rPr>
          <w:rFonts w:ascii="Arial" w:hAnsi="Arial" w:cs="Arial"/>
          <w:i/>
          <w:sz w:val="20"/>
          <w:szCs w:val="20"/>
        </w:rPr>
        <w:t>.</w:t>
      </w:r>
      <w:r w:rsidR="007C505B">
        <w:rPr>
          <w:rFonts w:ascii="Arial" w:hAnsi="Arial" w:cs="Arial"/>
          <w:i/>
          <w:sz w:val="20"/>
          <w:szCs w:val="20"/>
        </w:rPr>
        <w:t>2</w:t>
      </w:r>
      <w:r w:rsidR="007C505B" w:rsidRPr="00A330E4">
        <w:rPr>
          <w:rFonts w:ascii="Arial" w:hAnsi="Arial" w:cs="Arial"/>
          <w:i/>
          <w:sz w:val="20"/>
          <w:szCs w:val="20"/>
        </w:rPr>
        <w:t xml:space="preserve"> </w:t>
      </w:r>
      <w:r w:rsidR="0032404B" w:rsidRPr="00A330E4">
        <w:rPr>
          <w:rFonts w:ascii="Arial" w:hAnsi="Arial" w:cs="Arial"/>
          <w:i/>
          <w:sz w:val="20"/>
          <w:szCs w:val="20"/>
        </w:rPr>
        <w:t>Submissions received that used standardised words or a template</w:t>
      </w:r>
    </w:p>
    <w:tbl>
      <w:tblPr>
        <w:tblStyle w:val="TableGrid"/>
        <w:tblW w:w="8676" w:type="dxa"/>
        <w:tblInd w:w="-176" w:type="dxa"/>
        <w:tblLook w:val="04A0" w:firstRow="1" w:lastRow="0" w:firstColumn="1" w:lastColumn="0" w:noHBand="0" w:noVBand="1"/>
      </w:tblPr>
      <w:tblGrid>
        <w:gridCol w:w="6550"/>
        <w:gridCol w:w="2126"/>
      </w:tblGrid>
      <w:tr w:rsidR="002D697C" w:rsidRPr="00835EF3" w14:paraId="0119845F" w14:textId="77777777" w:rsidTr="009A27AD">
        <w:tc>
          <w:tcPr>
            <w:tcW w:w="6550" w:type="dxa"/>
            <w:shd w:val="clear" w:color="auto" w:fill="DAEEF3" w:themeFill="accent5" w:themeFillTint="33"/>
          </w:tcPr>
          <w:p w14:paraId="0119845B" w14:textId="77777777" w:rsidR="002D697C" w:rsidRPr="00835EF3" w:rsidRDefault="002D697C" w:rsidP="002D697C">
            <w:pPr>
              <w:spacing w:after="0"/>
              <w:rPr>
                <w:rFonts w:ascii="Arial" w:hAnsi="Arial" w:cs="Arial"/>
                <w:b/>
                <w:sz w:val="20"/>
                <w:szCs w:val="20"/>
              </w:rPr>
            </w:pPr>
          </w:p>
          <w:p w14:paraId="0119845C" w14:textId="77777777" w:rsidR="002D697C" w:rsidRPr="00835EF3" w:rsidRDefault="002D697C" w:rsidP="002D697C">
            <w:pPr>
              <w:spacing w:after="0"/>
              <w:rPr>
                <w:rFonts w:ascii="Arial" w:hAnsi="Arial" w:cs="Arial"/>
                <w:b/>
                <w:sz w:val="20"/>
                <w:szCs w:val="20"/>
              </w:rPr>
            </w:pPr>
            <w:r w:rsidRPr="00835EF3">
              <w:rPr>
                <w:rFonts w:ascii="Arial" w:hAnsi="Arial" w:cs="Arial"/>
                <w:b/>
                <w:sz w:val="20"/>
                <w:szCs w:val="20"/>
              </w:rPr>
              <w:t>Template or standardised words</w:t>
            </w:r>
          </w:p>
          <w:p w14:paraId="0119845D" w14:textId="77777777" w:rsidR="002D697C" w:rsidRPr="00835EF3" w:rsidRDefault="002D697C" w:rsidP="002D697C">
            <w:pPr>
              <w:spacing w:after="0"/>
              <w:rPr>
                <w:rFonts w:ascii="Arial" w:hAnsi="Arial" w:cs="Arial"/>
                <w:b/>
                <w:sz w:val="20"/>
                <w:szCs w:val="20"/>
              </w:rPr>
            </w:pPr>
          </w:p>
        </w:tc>
        <w:tc>
          <w:tcPr>
            <w:tcW w:w="2126" w:type="dxa"/>
            <w:shd w:val="clear" w:color="auto" w:fill="DAEEF3" w:themeFill="accent5" w:themeFillTint="33"/>
            <w:vAlign w:val="center"/>
          </w:tcPr>
          <w:p w14:paraId="0119845E" w14:textId="77777777" w:rsidR="002D697C" w:rsidRPr="00835EF3" w:rsidRDefault="002D697C" w:rsidP="002D697C">
            <w:pPr>
              <w:spacing w:after="0"/>
              <w:rPr>
                <w:rFonts w:ascii="Arial" w:hAnsi="Arial" w:cs="Arial"/>
                <w:b/>
                <w:sz w:val="20"/>
                <w:szCs w:val="20"/>
              </w:rPr>
            </w:pPr>
            <w:r w:rsidRPr="00835EF3">
              <w:rPr>
                <w:rFonts w:ascii="Arial" w:hAnsi="Arial" w:cs="Arial"/>
                <w:b/>
                <w:sz w:val="20"/>
                <w:szCs w:val="20"/>
              </w:rPr>
              <w:t>Total</w:t>
            </w:r>
          </w:p>
        </w:tc>
      </w:tr>
      <w:tr w:rsidR="002D697C" w:rsidRPr="00835EF3" w14:paraId="01198462" w14:textId="77777777" w:rsidTr="009A27AD">
        <w:trPr>
          <w:trHeight w:val="277"/>
        </w:trPr>
        <w:tc>
          <w:tcPr>
            <w:tcW w:w="6550" w:type="dxa"/>
            <w:vAlign w:val="center"/>
          </w:tcPr>
          <w:p w14:paraId="01198460" w14:textId="77777777" w:rsidR="002D697C" w:rsidRPr="00835EF3" w:rsidRDefault="002D697C" w:rsidP="002D697C">
            <w:pPr>
              <w:spacing w:after="0"/>
              <w:rPr>
                <w:rFonts w:ascii="Arial" w:hAnsi="Arial" w:cs="Arial"/>
                <w:sz w:val="20"/>
                <w:szCs w:val="20"/>
              </w:rPr>
            </w:pPr>
            <w:r w:rsidRPr="00835EF3">
              <w:rPr>
                <w:rFonts w:ascii="Arial" w:hAnsi="Arial" w:cs="Arial"/>
                <w:sz w:val="20"/>
                <w:szCs w:val="20"/>
              </w:rPr>
              <w:t>Save Our Marine Life - stop this madness and save our sanctuaries</w:t>
            </w:r>
          </w:p>
        </w:tc>
        <w:tc>
          <w:tcPr>
            <w:tcW w:w="2126" w:type="dxa"/>
            <w:vAlign w:val="center"/>
          </w:tcPr>
          <w:p w14:paraId="01198461" w14:textId="77777777" w:rsidR="002D697C" w:rsidRPr="00835EF3" w:rsidRDefault="00B23AD6" w:rsidP="002D697C">
            <w:pPr>
              <w:spacing w:after="0" w:line="240" w:lineRule="auto"/>
              <w:rPr>
                <w:rFonts w:ascii="Arial" w:hAnsi="Arial" w:cs="Arial"/>
                <w:sz w:val="20"/>
                <w:szCs w:val="20"/>
              </w:rPr>
            </w:pPr>
            <w:r>
              <w:rPr>
                <w:rFonts w:ascii="Arial" w:hAnsi="Arial" w:cs="Arial"/>
                <w:sz w:val="20"/>
                <w:szCs w:val="20"/>
              </w:rPr>
              <w:t>27</w:t>
            </w:r>
            <w:r w:rsidR="002D697C" w:rsidRPr="00835EF3">
              <w:rPr>
                <w:rFonts w:ascii="Arial" w:hAnsi="Arial" w:cs="Arial"/>
                <w:sz w:val="20"/>
                <w:szCs w:val="20"/>
              </w:rPr>
              <w:t xml:space="preserve"> 133</w:t>
            </w:r>
          </w:p>
        </w:tc>
      </w:tr>
      <w:tr w:rsidR="002D697C" w:rsidRPr="00835EF3" w14:paraId="01198465" w14:textId="77777777" w:rsidTr="009A27AD">
        <w:tc>
          <w:tcPr>
            <w:tcW w:w="6550" w:type="dxa"/>
            <w:vAlign w:val="center"/>
          </w:tcPr>
          <w:p w14:paraId="01198463" w14:textId="77777777" w:rsidR="002D697C" w:rsidRPr="00835EF3" w:rsidRDefault="002D697C" w:rsidP="002D697C">
            <w:pPr>
              <w:spacing w:after="0" w:line="240" w:lineRule="auto"/>
              <w:rPr>
                <w:rFonts w:ascii="Arial" w:hAnsi="Arial" w:cs="Arial"/>
                <w:sz w:val="20"/>
                <w:szCs w:val="20"/>
              </w:rPr>
            </w:pPr>
            <w:r w:rsidRPr="00835EF3">
              <w:rPr>
                <w:rFonts w:ascii="Arial" w:hAnsi="Arial" w:cs="Arial"/>
                <w:sz w:val="20"/>
                <w:szCs w:val="20"/>
              </w:rPr>
              <w:t>Australian Marine Conservation Society</w:t>
            </w:r>
          </w:p>
        </w:tc>
        <w:tc>
          <w:tcPr>
            <w:tcW w:w="2126" w:type="dxa"/>
            <w:vAlign w:val="center"/>
          </w:tcPr>
          <w:p w14:paraId="01198464" w14:textId="77777777" w:rsidR="002D697C" w:rsidRPr="00835EF3" w:rsidRDefault="002D697C" w:rsidP="002D697C">
            <w:pPr>
              <w:spacing w:after="0" w:line="240" w:lineRule="auto"/>
              <w:rPr>
                <w:rFonts w:ascii="Arial" w:hAnsi="Arial" w:cs="Arial"/>
                <w:sz w:val="20"/>
                <w:szCs w:val="20"/>
              </w:rPr>
            </w:pPr>
            <w:r w:rsidRPr="00835EF3">
              <w:rPr>
                <w:rFonts w:ascii="Arial" w:hAnsi="Arial" w:cs="Arial"/>
                <w:sz w:val="20"/>
                <w:szCs w:val="20"/>
              </w:rPr>
              <w:t>21 918</w:t>
            </w:r>
          </w:p>
        </w:tc>
      </w:tr>
      <w:tr w:rsidR="002D697C" w:rsidRPr="00835EF3" w14:paraId="01198468" w14:textId="77777777" w:rsidTr="009A27AD">
        <w:tc>
          <w:tcPr>
            <w:tcW w:w="6550" w:type="dxa"/>
            <w:vAlign w:val="center"/>
          </w:tcPr>
          <w:p w14:paraId="01198466" w14:textId="77777777" w:rsidR="002D697C" w:rsidRPr="00835EF3" w:rsidRDefault="002D697C" w:rsidP="002D697C">
            <w:pPr>
              <w:spacing w:after="0" w:line="240" w:lineRule="auto"/>
              <w:rPr>
                <w:rFonts w:ascii="Arial" w:hAnsi="Arial" w:cs="Arial"/>
                <w:sz w:val="20"/>
                <w:szCs w:val="20"/>
              </w:rPr>
            </w:pPr>
            <w:r w:rsidRPr="00835EF3">
              <w:rPr>
                <w:rFonts w:ascii="Arial" w:hAnsi="Arial" w:cs="Arial"/>
                <w:sz w:val="20"/>
                <w:szCs w:val="20"/>
              </w:rPr>
              <w:t>WWF - preserve our reserves</w:t>
            </w:r>
          </w:p>
        </w:tc>
        <w:tc>
          <w:tcPr>
            <w:tcW w:w="2126" w:type="dxa"/>
            <w:vAlign w:val="center"/>
          </w:tcPr>
          <w:p w14:paraId="01198467" w14:textId="77777777" w:rsidR="002D697C" w:rsidRPr="00835EF3" w:rsidRDefault="00B23AD6" w:rsidP="002D697C">
            <w:pPr>
              <w:spacing w:after="0" w:line="240" w:lineRule="auto"/>
              <w:rPr>
                <w:rFonts w:ascii="Arial" w:hAnsi="Arial" w:cs="Arial"/>
                <w:sz w:val="20"/>
                <w:szCs w:val="20"/>
              </w:rPr>
            </w:pPr>
            <w:r>
              <w:rPr>
                <w:rFonts w:ascii="Arial" w:hAnsi="Arial" w:cs="Arial"/>
                <w:sz w:val="20"/>
                <w:szCs w:val="20"/>
              </w:rPr>
              <w:t>9</w:t>
            </w:r>
            <w:r w:rsidR="002D697C" w:rsidRPr="00835EF3">
              <w:rPr>
                <w:rFonts w:ascii="Arial" w:hAnsi="Arial" w:cs="Arial"/>
                <w:sz w:val="20"/>
                <w:szCs w:val="20"/>
              </w:rPr>
              <w:t xml:space="preserve"> 833</w:t>
            </w:r>
          </w:p>
        </w:tc>
      </w:tr>
      <w:tr w:rsidR="002D697C" w:rsidRPr="00835EF3" w14:paraId="0119846B" w14:textId="77777777" w:rsidTr="009A27AD">
        <w:tc>
          <w:tcPr>
            <w:tcW w:w="6550" w:type="dxa"/>
            <w:vAlign w:val="center"/>
          </w:tcPr>
          <w:p w14:paraId="01198469" w14:textId="77777777" w:rsidR="002D697C" w:rsidRPr="00835EF3" w:rsidRDefault="005317A4" w:rsidP="002D697C">
            <w:pPr>
              <w:spacing w:after="0" w:line="240" w:lineRule="auto"/>
              <w:rPr>
                <w:rFonts w:ascii="Arial" w:hAnsi="Arial" w:cs="Arial"/>
                <w:sz w:val="20"/>
                <w:szCs w:val="20"/>
              </w:rPr>
            </w:pPr>
            <w:hyperlink r:id="rId16" w:history="1">
              <w:r w:rsidR="002D697C" w:rsidRPr="00835EF3">
                <w:rPr>
                  <w:rStyle w:val="Hyperlink"/>
                  <w:rFonts w:ascii="Arial" w:hAnsi="Arial" w:cs="Arial"/>
                  <w:color w:val="auto"/>
                  <w:sz w:val="20"/>
                  <w:szCs w:val="20"/>
                  <w:u w:val="none"/>
                </w:rPr>
                <w:t xml:space="preserve">Save Our Marine Life - </w:t>
              </w:r>
              <w:r w:rsidR="002D697C" w:rsidRPr="00835EF3">
                <w:rPr>
                  <w:rFonts w:ascii="Arial" w:hAnsi="Arial" w:cs="Arial"/>
                  <w:sz w:val="20"/>
                  <w:szCs w:val="20"/>
                </w:rPr>
                <w:t xml:space="preserve">recreational </w:t>
              </w:r>
              <w:r w:rsidR="002D697C" w:rsidRPr="00835EF3">
                <w:rPr>
                  <w:rStyle w:val="Hyperlink"/>
                  <w:rFonts w:ascii="Arial" w:hAnsi="Arial" w:cs="Arial"/>
                  <w:color w:val="auto"/>
                  <w:sz w:val="20"/>
                  <w:szCs w:val="20"/>
                  <w:u w:val="none"/>
                </w:rPr>
                <w:t>fisher</w:t>
              </w:r>
            </w:hyperlink>
          </w:p>
        </w:tc>
        <w:tc>
          <w:tcPr>
            <w:tcW w:w="2126" w:type="dxa"/>
            <w:vAlign w:val="center"/>
          </w:tcPr>
          <w:p w14:paraId="0119846A" w14:textId="77777777" w:rsidR="002D697C" w:rsidRPr="00835EF3" w:rsidRDefault="002D697C" w:rsidP="002D697C">
            <w:pPr>
              <w:spacing w:after="0" w:line="240" w:lineRule="auto"/>
              <w:rPr>
                <w:rFonts w:ascii="Arial" w:hAnsi="Arial" w:cs="Arial"/>
                <w:sz w:val="20"/>
                <w:szCs w:val="20"/>
              </w:rPr>
            </w:pPr>
            <w:r w:rsidRPr="00835EF3">
              <w:rPr>
                <w:rFonts w:ascii="Arial" w:hAnsi="Arial" w:cs="Arial"/>
                <w:sz w:val="20"/>
                <w:szCs w:val="20"/>
              </w:rPr>
              <w:t>6 342</w:t>
            </w:r>
          </w:p>
        </w:tc>
      </w:tr>
      <w:tr w:rsidR="002D697C" w:rsidRPr="00835EF3" w14:paraId="0119846E" w14:textId="77777777" w:rsidTr="009A27AD">
        <w:tc>
          <w:tcPr>
            <w:tcW w:w="6550" w:type="dxa"/>
            <w:vAlign w:val="center"/>
          </w:tcPr>
          <w:p w14:paraId="0119846C" w14:textId="77777777" w:rsidR="002D697C" w:rsidRPr="00835EF3" w:rsidRDefault="002D697C" w:rsidP="007E5BCF">
            <w:pPr>
              <w:spacing w:after="0" w:line="240" w:lineRule="auto"/>
              <w:rPr>
                <w:rFonts w:ascii="Arial" w:hAnsi="Arial" w:cs="Arial"/>
                <w:sz w:val="20"/>
                <w:szCs w:val="20"/>
              </w:rPr>
            </w:pPr>
            <w:r w:rsidRPr="00835EF3">
              <w:rPr>
                <w:rFonts w:ascii="Arial" w:hAnsi="Arial" w:cs="Arial"/>
                <w:sz w:val="20"/>
                <w:szCs w:val="20"/>
              </w:rPr>
              <w:t xml:space="preserve">Save Our Marine Life - stop the cutbacks, I fish </w:t>
            </w:r>
          </w:p>
        </w:tc>
        <w:tc>
          <w:tcPr>
            <w:tcW w:w="2126" w:type="dxa"/>
            <w:vAlign w:val="center"/>
          </w:tcPr>
          <w:p w14:paraId="0119846D" w14:textId="77777777" w:rsidR="002D697C" w:rsidRPr="00835EF3" w:rsidRDefault="00B23AD6" w:rsidP="002D697C">
            <w:pPr>
              <w:spacing w:after="0" w:line="240" w:lineRule="auto"/>
              <w:rPr>
                <w:rFonts w:ascii="Arial" w:hAnsi="Arial" w:cs="Arial"/>
                <w:sz w:val="20"/>
                <w:szCs w:val="20"/>
              </w:rPr>
            </w:pPr>
            <w:r>
              <w:rPr>
                <w:rFonts w:ascii="Arial" w:hAnsi="Arial" w:cs="Arial"/>
                <w:sz w:val="20"/>
                <w:szCs w:val="20"/>
              </w:rPr>
              <w:t xml:space="preserve">6 </w:t>
            </w:r>
            <w:r w:rsidR="002D697C" w:rsidRPr="00835EF3">
              <w:rPr>
                <w:rFonts w:ascii="Arial" w:hAnsi="Arial" w:cs="Arial"/>
                <w:sz w:val="20"/>
                <w:szCs w:val="20"/>
              </w:rPr>
              <w:t>105</w:t>
            </w:r>
          </w:p>
        </w:tc>
      </w:tr>
      <w:tr w:rsidR="002D697C" w:rsidRPr="00835EF3" w14:paraId="01198471" w14:textId="77777777" w:rsidTr="009A27AD">
        <w:tc>
          <w:tcPr>
            <w:tcW w:w="6550" w:type="dxa"/>
            <w:vAlign w:val="center"/>
          </w:tcPr>
          <w:p w14:paraId="0119846F" w14:textId="77777777" w:rsidR="002D697C" w:rsidRPr="00835EF3" w:rsidRDefault="005317A4" w:rsidP="002D697C">
            <w:pPr>
              <w:spacing w:after="0" w:line="240" w:lineRule="auto"/>
              <w:rPr>
                <w:rFonts w:ascii="Arial" w:hAnsi="Arial" w:cs="Arial"/>
                <w:sz w:val="20"/>
                <w:szCs w:val="20"/>
              </w:rPr>
            </w:pPr>
            <w:hyperlink r:id="rId17" w:history="1">
              <w:r w:rsidR="002D697C" w:rsidRPr="00835EF3">
                <w:rPr>
                  <w:rStyle w:val="Hyperlink"/>
                  <w:rFonts w:ascii="Arial" w:hAnsi="Arial" w:cs="Arial"/>
                  <w:color w:val="auto"/>
                  <w:sz w:val="20"/>
                  <w:szCs w:val="20"/>
                  <w:u w:val="none"/>
                </w:rPr>
                <w:t>Wilderness cutback</w:t>
              </w:r>
              <w:r w:rsidR="002D697C" w:rsidRPr="00835EF3">
                <w:rPr>
                  <w:rFonts w:ascii="Arial" w:hAnsi="Arial" w:cs="Arial"/>
                  <w:sz w:val="20"/>
                  <w:szCs w:val="20"/>
                </w:rPr>
                <w:t>s</w:t>
              </w:r>
            </w:hyperlink>
          </w:p>
        </w:tc>
        <w:tc>
          <w:tcPr>
            <w:tcW w:w="2126" w:type="dxa"/>
            <w:vAlign w:val="center"/>
          </w:tcPr>
          <w:p w14:paraId="01198470" w14:textId="77777777" w:rsidR="002D697C" w:rsidRPr="00835EF3" w:rsidRDefault="00B23AD6" w:rsidP="002D697C">
            <w:pPr>
              <w:spacing w:after="0" w:line="240" w:lineRule="auto"/>
              <w:rPr>
                <w:rFonts w:ascii="Arial" w:hAnsi="Arial" w:cs="Arial"/>
                <w:sz w:val="20"/>
                <w:szCs w:val="20"/>
              </w:rPr>
            </w:pPr>
            <w:r>
              <w:rPr>
                <w:rFonts w:ascii="Arial" w:hAnsi="Arial" w:cs="Arial"/>
                <w:sz w:val="20"/>
                <w:szCs w:val="20"/>
              </w:rPr>
              <w:t>5</w:t>
            </w:r>
            <w:r w:rsidR="002D697C" w:rsidRPr="00835EF3">
              <w:rPr>
                <w:rFonts w:ascii="Arial" w:hAnsi="Arial" w:cs="Arial"/>
                <w:sz w:val="20"/>
                <w:szCs w:val="20"/>
              </w:rPr>
              <w:t xml:space="preserve"> 011</w:t>
            </w:r>
          </w:p>
        </w:tc>
      </w:tr>
      <w:tr w:rsidR="002D697C" w:rsidRPr="00835EF3" w14:paraId="01198474" w14:textId="77777777" w:rsidTr="009A27AD">
        <w:tc>
          <w:tcPr>
            <w:tcW w:w="6550" w:type="dxa"/>
            <w:vAlign w:val="center"/>
          </w:tcPr>
          <w:p w14:paraId="01198472" w14:textId="77777777" w:rsidR="002D697C" w:rsidRPr="00835EF3" w:rsidRDefault="002D697C" w:rsidP="002D697C">
            <w:pPr>
              <w:spacing w:after="0" w:line="240" w:lineRule="auto"/>
              <w:rPr>
                <w:rFonts w:ascii="Arial" w:hAnsi="Arial" w:cs="Arial"/>
                <w:sz w:val="20"/>
                <w:szCs w:val="20"/>
              </w:rPr>
            </w:pPr>
            <w:r w:rsidRPr="00835EF3">
              <w:rPr>
                <w:rFonts w:ascii="Arial" w:hAnsi="Arial" w:cs="Arial"/>
                <w:sz w:val="20"/>
                <w:szCs w:val="20"/>
              </w:rPr>
              <w:t>Save Our Marine Parks</w:t>
            </w:r>
          </w:p>
        </w:tc>
        <w:tc>
          <w:tcPr>
            <w:tcW w:w="2126" w:type="dxa"/>
            <w:vAlign w:val="center"/>
          </w:tcPr>
          <w:p w14:paraId="01198473" w14:textId="77777777" w:rsidR="002D697C" w:rsidRPr="00835EF3" w:rsidRDefault="00B23AD6" w:rsidP="002D697C">
            <w:pPr>
              <w:spacing w:after="0" w:line="240" w:lineRule="auto"/>
              <w:rPr>
                <w:rFonts w:ascii="Arial" w:hAnsi="Arial" w:cs="Arial"/>
                <w:sz w:val="20"/>
                <w:szCs w:val="20"/>
              </w:rPr>
            </w:pPr>
            <w:r>
              <w:rPr>
                <w:rFonts w:ascii="Arial" w:hAnsi="Arial" w:cs="Arial"/>
                <w:sz w:val="20"/>
                <w:szCs w:val="20"/>
              </w:rPr>
              <w:t>2</w:t>
            </w:r>
            <w:r w:rsidR="002D697C" w:rsidRPr="00835EF3">
              <w:rPr>
                <w:rFonts w:ascii="Arial" w:hAnsi="Arial" w:cs="Arial"/>
                <w:sz w:val="20"/>
                <w:szCs w:val="20"/>
              </w:rPr>
              <w:t xml:space="preserve"> 945</w:t>
            </w:r>
          </w:p>
        </w:tc>
      </w:tr>
      <w:tr w:rsidR="002D697C" w:rsidRPr="00835EF3" w14:paraId="01198477" w14:textId="77777777" w:rsidTr="009A27AD">
        <w:tc>
          <w:tcPr>
            <w:tcW w:w="6550" w:type="dxa"/>
            <w:vAlign w:val="center"/>
          </w:tcPr>
          <w:p w14:paraId="01198475" w14:textId="77777777" w:rsidR="002D697C" w:rsidRPr="00835EF3" w:rsidRDefault="005317A4" w:rsidP="002D697C">
            <w:pPr>
              <w:spacing w:after="0" w:line="240" w:lineRule="auto"/>
              <w:rPr>
                <w:rFonts w:ascii="Arial" w:hAnsi="Arial" w:cs="Arial"/>
                <w:sz w:val="20"/>
                <w:szCs w:val="20"/>
              </w:rPr>
            </w:pPr>
            <w:hyperlink r:id="rId18" w:history="1">
              <w:r w:rsidR="002D697C" w:rsidRPr="00835EF3">
                <w:rPr>
                  <w:rStyle w:val="Hyperlink"/>
                  <w:rFonts w:ascii="Arial" w:hAnsi="Arial" w:cs="Arial"/>
                  <w:color w:val="auto"/>
                  <w:sz w:val="20"/>
                  <w:szCs w:val="20"/>
                  <w:u w:val="none"/>
                </w:rPr>
                <w:t>Keep Australia fishi</w:t>
              </w:r>
              <w:r w:rsidR="002D697C" w:rsidRPr="00835EF3">
                <w:rPr>
                  <w:rFonts w:ascii="Arial" w:hAnsi="Arial" w:cs="Arial"/>
                  <w:sz w:val="20"/>
                  <w:szCs w:val="20"/>
                </w:rPr>
                <w:t>ng</w:t>
              </w:r>
            </w:hyperlink>
          </w:p>
        </w:tc>
        <w:tc>
          <w:tcPr>
            <w:tcW w:w="2126" w:type="dxa"/>
            <w:vAlign w:val="center"/>
          </w:tcPr>
          <w:p w14:paraId="01198476" w14:textId="77777777" w:rsidR="002D697C" w:rsidRPr="00835EF3" w:rsidRDefault="002D697C" w:rsidP="002D697C">
            <w:pPr>
              <w:spacing w:after="0" w:line="240" w:lineRule="auto"/>
              <w:rPr>
                <w:rFonts w:ascii="Arial" w:hAnsi="Arial" w:cs="Arial"/>
                <w:sz w:val="20"/>
                <w:szCs w:val="20"/>
              </w:rPr>
            </w:pPr>
            <w:r w:rsidRPr="00835EF3">
              <w:rPr>
                <w:rFonts w:ascii="Arial" w:hAnsi="Arial" w:cs="Arial"/>
                <w:sz w:val="20"/>
                <w:szCs w:val="20"/>
              </w:rPr>
              <w:t>682</w:t>
            </w:r>
          </w:p>
        </w:tc>
      </w:tr>
      <w:tr w:rsidR="002D697C" w:rsidRPr="00835EF3" w14:paraId="0119847A" w14:textId="77777777" w:rsidTr="009A27AD">
        <w:tc>
          <w:tcPr>
            <w:tcW w:w="6550" w:type="dxa"/>
            <w:vAlign w:val="center"/>
          </w:tcPr>
          <w:p w14:paraId="01198478" w14:textId="77777777" w:rsidR="002D697C" w:rsidRPr="00835EF3" w:rsidRDefault="002D697C" w:rsidP="002D697C">
            <w:pPr>
              <w:spacing w:after="0" w:line="240" w:lineRule="auto"/>
              <w:rPr>
                <w:rFonts w:ascii="Arial" w:hAnsi="Arial" w:cs="Arial"/>
                <w:sz w:val="20"/>
                <w:szCs w:val="20"/>
              </w:rPr>
            </w:pPr>
            <w:r w:rsidRPr="00835EF3">
              <w:rPr>
                <w:rStyle w:val="Hyperlink"/>
                <w:rFonts w:ascii="Arial" w:hAnsi="Arial" w:cs="Arial"/>
                <w:color w:val="auto"/>
                <w:sz w:val="20"/>
                <w:szCs w:val="20"/>
                <w:u w:val="none"/>
              </w:rPr>
              <w:t>Keep the Rowley Shoals oil free</w:t>
            </w:r>
          </w:p>
        </w:tc>
        <w:tc>
          <w:tcPr>
            <w:tcW w:w="2126" w:type="dxa"/>
            <w:vAlign w:val="center"/>
          </w:tcPr>
          <w:p w14:paraId="01198479" w14:textId="77777777" w:rsidR="002D697C" w:rsidRPr="00835EF3" w:rsidRDefault="002D697C" w:rsidP="002D697C">
            <w:pPr>
              <w:spacing w:after="0" w:line="240" w:lineRule="auto"/>
              <w:rPr>
                <w:rFonts w:ascii="Arial" w:hAnsi="Arial" w:cs="Arial"/>
                <w:sz w:val="20"/>
                <w:szCs w:val="20"/>
              </w:rPr>
            </w:pPr>
            <w:r w:rsidRPr="00835EF3">
              <w:rPr>
                <w:rFonts w:ascii="Arial" w:hAnsi="Arial" w:cs="Arial"/>
                <w:sz w:val="20"/>
                <w:szCs w:val="20"/>
              </w:rPr>
              <w:t>398</w:t>
            </w:r>
          </w:p>
        </w:tc>
      </w:tr>
      <w:tr w:rsidR="002D697C" w:rsidRPr="00835EF3" w14:paraId="0119847D" w14:textId="77777777" w:rsidTr="009A27AD">
        <w:tc>
          <w:tcPr>
            <w:tcW w:w="6550" w:type="dxa"/>
            <w:vAlign w:val="center"/>
          </w:tcPr>
          <w:p w14:paraId="0119847B" w14:textId="77777777" w:rsidR="002D697C" w:rsidRPr="00835EF3" w:rsidRDefault="002D697C" w:rsidP="002D697C">
            <w:pPr>
              <w:spacing w:after="0" w:line="240" w:lineRule="auto"/>
              <w:rPr>
                <w:rStyle w:val="Hyperlink"/>
                <w:rFonts w:ascii="Arial" w:hAnsi="Arial" w:cs="Arial"/>
                <w:color w:val="auto"/>
                <w:sz w:val="20"/>
                <w:szCs w:val="20"/>
                <w:u w:val="none"/>
              </w:rPr>
            </w:pPr>
            <w:r w:rsidRPr="00835EF3">
              <w:rPr>
                <w:rStyle w:val="Hyperlink"/>
                <w:rFonts w:ascii="Arial" w:hAnsi="Arial" w:cs="Arial"/>
                <w:color w:val="auto"/>
                <w:sz w:val="20"/>
                <w:szCs w:val="20"/>
                <w:u w:val="none"/>
              </w:rPr>
              <w:t>Save Bremer's whale nursery</w:t>
            </w:r>
          </w:p>
        </w:tc>
        <w:tc>
          <w:tcPr>
            <w:tcW w:w="2126" w:type="dxa"/>
            <w:vAlign w:val="center"/>
          </w:tcPr>
          <w:p w14:paraId="0119847C" w14:textId="77777777" w:rsidR="002D697C" w:rsidRPr="00835EF3" w:rsidRDefault="002D697C" w:rsidP="002D697C">
            <w:pPr>
              <w:spacing w:after="0" w:line="240" w:lineRule="auto"/>
              <w:rPr>
                <w:rStyle w:val="Hyperlink"/>
                <w:rFonts w:ascii="Arial" w:hAnsi="Arial" w:cs="Arial"/>
                <w:color w:val="auto"/>
                <w:sz w:val="20"/>
                <w:szCs w:val="20"/>
                <w:u w:val="none"/>
              </w:rPr>
            </w:pPr>
            <w:r w:rsidRPr="00835EF3">
              <w:rPr>
                <w:rStyle w:val="Hyperlink"/>
                <w:rFonts w:ascii="Arial" w:hAnsi="Arial" w:cs="Arial"/>
                <w:color w:val="auto"/>
                <w:sz w:val="20"/>
                <w:szCs w:val="20"/>
                <w:u w:val="none"/>
              </w:rPr>
              <w:t>359</w:t>
            </w:r>
          </w:p>
        </w:tc>
      </w:tr>
      <w:tr w:rsidR="002D697C" w:rsidRPr="00835EF3" w14:paraId="01198480" w14:textId="77777777" w:rsidTr="009A27AD">
        <w:tc>
          <w:tcPr>
            <w:tcW w:w="6550" w:type="dxa"/>
            <w:tcBorders>
              <w:bottom w:val="single" w:sz="4" w:space="0" w:color="auto"/>
            </w:tcBorders>
            <w:vAlign w:val="center"/>
          </w:tcPr>
          <w:p w14:paraId="0119847E" w14:textId="77777777" w:rsidR="002D697C" w:rsidRPr="00835EF3" w:rsidRDefault="005317A4" w:rsidP="002D697C">
            <w:pPr>
              <w:spacing w:after="0" w:line="240" w:lineRule="auto"/>
              <w:rPr>
                <w:rFonts w:ascii="Arial" w:hAnsi="Arial" w:cs="Arial"/>
                <w:sz w:val="20"/>
                <w:szCs w:val="20"/>
              </w:rPr>
            </w:pPr>
            <w:hyperlink r:id="rId19" w:history="1">
              <w:r w:rsidR="002D697C" w:rsidRPr="00835EF3">
                <w:rPr>
                  <w:rStyle w:val="Hyperlink"/>
                  <w:rFonts w:ascii="Arial" w:hAnsi="Arial" w:cs="Arial"/>
                  <w:color w:val="auto"/>
                  <w:sz w:val="20"/>
                  <w:szCs w:val="20"/>
                  <w:u w:val="none"/>
                </w:rPr>
                <w:t>Campaign Now – reject these cutba</w:t>
              </w:r>
              <w:r w:rsidR="002D697C" w:rsidRPr="00835EF3">
                <w:rPr>
                  <w:rFonts w:ascii="Arial" w:hAnsi="Arial" w:cs="Arial"/>
                  <w:sz w:val="20"/>
                  <w:szCs w:val="20"/>
                </w:rPr>
                <w:t>cks</w:t>
              </w:r>
            </w:hyperlink>
          </w:p>
        </w:tc>
        <w:tc>
          <w:tcPr>
            <w:tcW w:w="2126" w:type="dxa"/>
            <w:tcBorders>
              <w:bottom w:val="single" w:sz="4" w:space="0" w:color="auto"/>
            </w:tcBorders>
            <w:vAlign w:val="center"/>
          </w:tcPr>
          <w:p w14:paraId="0119847F" w14:textId="77777777" w:rsidR="002D697C" w:rsidRPr="00835EF3" w:rsidRDefault="002D697C" w:rsidP="002D697C">
            <w:pPr>
              <w:spacing w:after="0" w:line="240" w:lineRule="auto"/>
              <w:rPr>
                <w:rFonts w:ascii="Arial" w:hAnsi="Arial" w:cs="Arial"/>
                <w:sz w:val="20"/>
                <w:szCs w:val="20"/>
              </w:rPr>
            </w:pPr>
            <w:r w:rsidRPr="00835EF3">
              <w:rPr>
                <w:rFonts w:ascii="Arial" w:hAnsi="Arial" w:cs="Arial"/>
                <w:sz w:val="20"/>
                <w:szCs w:val="20"/>
              </w:rPr>
              <w:t>124</w:t>
            </w:r>
          </w:p>
        </w:tc>
      </w:tr>
      <w:tr w:rsidR="0032404B" w:rsidRPr="00835EF3" w14:paraId="01198483" w14:textId="77777777" w:rsidTr="009A27AD">
        <w:tc>
          <w:tcPr>
            <w:tcW w:w="6550" w:type="dxa"/>
            <w:tcBorders>
              <w:bottom w:val="single" w:sz="4" w:space="0" w:color="auto"/>
            </w:tcBorders>
          </w:tcPr>
          <w:p w14:paraId="01198481" w14:textId="77777777" w:rsidR="0032404B" w:rsidRPr="00835EF3" w:rsidRDefault="0032404B" w:rsidP="00165126">
            <w:pPr>
              <w:spacing w:after="0" w:line="240" w:lineRule="auto"/>
              <w:rPr>
                <w:rFonts w:ascii="Arial" w:hAnsi="Arial" w:cs="Arial"/>
                <w:b/>
                <w:sz w:val="20"/>
                <w:szCs w:val="20"/>
              </w:rPr>
            </w:pPr>
            <w:r w:rsidRPr="00835EF3">
              <w:rPr>
                <w:rFonts w:ascii="Arial" w:hAnsi="Arial" w:cs="Arial"/>
                <w:b/>
                <w:sz w:val="20"/>
                <w:szCs w:val="20"/>
              </w:rPr>
              <w:t>TOTAL</w:t>
            </w:r>
          </w:p>
        </w:tc>
        <w:tc>
          <w:tcPr>
            <w:tcW w:w="2126" w:type="dxa"/>
            <w:tcBorders>
              <w:bottom w:val="single" w:sz="4" w:space="0" w:color="auto"/>
            </w:tcBorders>
          </w:tcPr>
          <w:p w14:paraId="01198482" w14:textId="77777777" w:rsidR="0032404B" w:rsidRPr="00835EF3" w:rsidRDefault="00B23AD6" w:rsidP="00165126">
            <w:pPr>
              <w:spacing w:after="0" w:line="240" w:lineRule="auto"/>
              <w:rPr>
                <w:rFonts w:ascii="Arial" w:hAnsi="Arial" w:cs="Arial"/>
                <w:b/>
                <w:sz w:val="20"/>
                <w:szCs w:val="20"/>
              </w:rPr>
            </w:pPr>
            <w:r>
              <w:rPr>
                <w:rFonts w:ascii="Arial" w:hAnsi="Arial" w:cs="Arial"/>
                <w:b/>
                <w:sz w:val="20"/>
                <w:szCs w:val="20"/>
              </w:rPr>
              <w:t>80</w:t>
            </w:r>
            <w:r w:rsidR="0032404B" w:rsidRPr="00835EF3">
              <w:rPr>
                <w:rFonts w:ascii="Arial" w:hAnsi="Arial" w:cs="Arial"/>
                <w:b/>
                <w:sz w:val="20"/>
                <w:szCs w:val="20"/>
              </w:rPr>
              <w:t xml:space="preserve"> 850</w:t>
            </w:r>
          </w:p>
        </w:tc>
      </w:tr>
    </w:tbl>
    <w:p w14:paraId="01198484" w14:textId="77777777" w:rsidR="0032404B" w:rsidRDefault="0032404B" w:rsidP="0032404B">
      <w:pPr>
        <w:spacing w:after="0"/>
        <w:rPr>
          <w:rFonts w:ascii="Arial" w:hAnsi="Arial" w:cs="Arial"/>
          <w:sz w:val="20"/>
          <w:szCs w:val="20"/>
        </w:rPr>
      </w:pPr>
    </w:p>
    <w:p w14:paraId="01198485" w14:textId="77777777" w:rsidR="005974C7" w:rsidRDefault="005974C7" w:rsidP="0032404B">
      <w:pPr>
        <w:spacing w:after="0"/>
        <w:rPr>
          <w:rFonts w:ascii="Arial" w:hAnsi="Arial" w:cs="Arial"/>
          <w:sz w:val="20"/>
          <w:szCs w:val="20"/>
        </w:rPr>
      </w:pPr>
    </w:p>
    <w:p w14:paraId="01198486" w14:textId="77777777" w:rsidR="005974C7" w:rsidRDefault="005974C7" w:rsidP="0032404B">
      <w:pPr>
        <w:spacing w:after="0"/>
        <w:rPr>
          <w:rFonts w:ascii="Arial" w:hAnsi="Arial" w:cs="Arial"/>
          <w:sz w:val="20"/>
          <w:szCs w:val="20"/>
        </w:rPr>
      </w:pPr>
    </w:p>
    <w:p w14:paraId="01198489" w14:textId="77777777" w:rsidR="005974C7" w:rsidRPr="00835EF3" w:rsidRDefault="005974C7" w:rsidP="0032404B">
      <w:pPr>
        <w:spacing w:after="0"/>
        <w:rPr>
          <w:rFonts w:ascii="Arial" w:hAnsi="Arial" w:cs="Arial"/>
          <w:sz w:val="20"/>
          <w:szCs w:val="20"/>
        </w:rPr>
      </w:pPr>
    </w:p>
    <w:p w14:paraId="0119848A" w14:textId="77777777" w:rsidR="00AE6D0F" w:rsidRPr="00835EF3" w:rsidRDefault="002F29B4" w:rsidP="00D770EF">
      <w:pPr>
        <w:pStyle w:val="Heading1"/>
        <w:rPr>
          <w:rFonts w:ascii="Arial" w:hAnsi="Arial" w:cs="Arial"/>
          <w:sz w:val="20"/>
          <w:szCs w:val="20"/>
        </w:rPr>
      </w:pPr>
      <w:bookmarkStart w:id="7" w:name="_Toc501541274"/>
      <w:r w:rsidRPr="00835EF3">
        <w:rPr>
          <w:rFonts w:ascii="Arial" w:hAnsi="Arial" w:cs="Arial"/>
          <w:sz w:val="20"/>
          <w:szCs w:val="20"/>
        </w:rPr>
        <w:t>5</w:t>
      </w:r>
      <w:r w:rsidR="00DF11B5" w:rsidRPr="00835EF3">
        <w:rPr>
          <w:rFonts w:ascii="Arial" w:hAnsi="Arial" w:cs="Arial"/>
          <w:sz w:val="20"/>
          <w:szCs w:val="20"/>
        </w:rPr>
        <w:t xml:space="preserve"> </w:t>
      </w:r>
      <w:r w:rsidR="00DF11B5" w:rsidRPr="00835EF3">
        <w:rPr>
          <w:rFonts w:ascii="Arial" w:hAnsi="Arial" w:cs="Arial"/>
          <w:sz w:val="20"/>
          <w:szCs w:val="20"/>
        </w:rPr>
        <w:tab/>
        <w:t>C</w:t>
      </w:r>
      <w:r w:rsidR="00AE6D0F" w:rsidRPr="00835EF3">
        <w:rPr>
          <w:rFonts w:ascii="Arial" w:hAnsi="Arial" w:cs="Arial"/>
          <w:sz w:val="20"/>
          <w:szCs w:val="20"/>
        </w:rPr>
        <w:t xml:space="preserve">omments on the draft </w:t>
      </w:r>
      <w:r w:rsidR="00CB1A07" w:rsidRPr="00835EF3">
        <w:rPr>
          <w:rFonts w:ascii="Arial" w:hAnsi="Arial" w:cs="Arial"/>
          <w:sz w:val="20"/>
          <w:szCs w:val="20"/>
        </w:rPr>
        <w:t>p</w:t>
      </w:r>
      <w:r w:rsidR="00AE6D0F" w:rsidRPr="00835EF3">
        <w:rPr>
          <w:rFonts w:ascii="Arial" w:hAnsi="Arial" w:cs="Arial"/>
          <w:sz w:val="20"/>
          <w:szCs w:val="20"/>
        </w:rPr>
        <w:t>lan</w:t>
      </w:r>
      <w:bookmarkEnd w:id="7"/>
    </w:p>
    <w:p w14:paraId="0119848B" w14:textId="77777777" w:rsidR="00A957E3" w:rsidRPr="00835EF3" w:rsidRDefault="00A957E3" w:rsidP="00A957E3">
      <w:pPr>
        <w:spacing w:after="0" w:line="240" w:lineRule="auto"/>
      </w:pPr>
    </w:p>
    <w:p w14:paraId="0119848D" w14:textId="77777777" w:rsidR="00AE6D0F" w:rsidRPr="00835EF3" w:rsidRDefault="002F29B4" w:rsidP="00D770EF">
      <w:pPr>
        <w:pStyle w:val="Heading2"/>
        <w:rPr>
          <w:rFonts w:ascii="Arial" w:hAnsi="Arial" w:cs="Arial"/>
          <w:sz w:val="20"/>
          <w:szCs w:val="20"/>
        </w:rPr>
      </w:pPr>
      <w:bookmarkStart w:id="8" w:name="_Toc501541275"/>
      <w:r w:rsidRPr="00835EF3">
        <w:rPr>
          <w:rFonts w:ascii="Arial" w:hAnsi="Arial" w:cs="Arial"/>
          <w:sz w:val="20"/>
          <w:szCs w:val="20"/>
        </w:rPr>
        <w:t>5</w:t>
      </w:r>
      <w:r w:rsidR="00AD3D86">
        <w:rPr>
          <w:rFonts w:ascii="Arial" w:hAnsi="Arial" w:cs="Arial"/>
          <w:sz w:val="20"/>
          <w:szCs w:val="20"/>
        </w:rPr>
        <w:t xml:space="preserve">.1 </w:t>
      </w:r>
      <w:r w:rsidR="00DF11B5" w:rsidRPr="00835EF3">
        <w:rPr>
          <w:rFonts w:ascii="Arial" w:hAnsi="Arial" w:cs="Arial"/>
          <w:sz w:val="20"/>
          <w:szCs w:val="20"/>
        </w:rPr>
        <w:t>C</w:t>
      </w:r>
      <w:r w:rsidR="00AE6D0F" w:rsidRPr="00835EF3">
        <w:rPr>
          <w:rFonts w:ascii="Arial" w:hAnsi="Arial" w:cs="Arial"/>
          <w:sz w:val="20"/>
          <w:szCs w:val="20"/>
        </w:rPr>
        <w:t xml:space="preserve">omments about Part 1 of the </w:t>
      </w:r>
      <w:r w:rsidR="0073205A" w:rsidRPr="00835EF3">
        <w:rPr>
          <w:rFonts w:ascii="Arial" w:hAnsi="Arial" w:cs="Arial"/>
          <w:sz w:val="20"/>
          <w:szCs w:val="20"/>
        </w:rPr>
        <w:t>plan</w:t>
      </w:r>
      <w:bookmarkEnd w:id="8"/>
      <w:r w:rsidR="00AE6D0F" w:rsidRPr="00835EF3">
        <w:rPr>
          <w:rFonts w:ascii="Arial" w:hAnsi="Arial" w:cs="Arial"/>
          <w:sz w:val="20"/>
          <w:szCs w:val="20"/>
        </w:rPr>
        <w:t xml:space="preserve"> </w:t>
      </w:r>
    </w:p>
    <w:p w14:paraId="0119848E" w14:textId="77777777" w:rsidR="007C7F4F" w:rsidRPr="00835EF3" w:rsidRDefault="007C7F4F" w:rsidP="00C047F4">
      <w:pPr>
        <w:pStyle w:val="ListBullet"/>
        <w:numPr>
          <w:ilvl w:val="0"/>
          <w:numId w:val="0"/>
        </w:numPr>
        <w:ind w:left="369" w:hanging="369"/>
        <w:rPr>
          <w:rFonts w:cs="Arial"/>
          <w:sz w:val="20"/>
          <w:szCs w:val="20"/>
        </w:rPr>
      </w:pPr>
    </w:p>
    <w:p w14:paraId="0119848F" w14:textId="77777777" w:rsidR="00350E5E" w:rsidRPr="00835EF3" w:rsidRDefault="00350E5E" w:rsidP="00350E5E">
      <w:pPr>
        <w:pStyle w:val="ListBullet"/>
        <w:numPr>
          <w:ilvl w:val="0"/>
          <w:numId w:val="0"/>
        </w:numPr>
        <w:ind w:left="369" w:hanging="369"/>
        <w:rPr>
          <w:rFonts w:cs="Arial"/>
          <w:sz w:val="20"/>
          <w:szCs w:val="20"/>
        </w:rPr>
      </w:pPr>
      <w:bookmarkStart w:id="9" w:name="_Toc348621049"/>
      <w:r w:rsidRPr="00835EF3">
        <w:rPr>
          <w:rFonts w:cs="Arial"/>
          <w:sz w:val="20"/>
          <w:szCs w:val="20"/>
        </w:rPr>
        <w:t xml:space="preserve">The following comments were raised in relation to the entire plan and Part 1: </w:t>
      </w:r>
    </w:p>
    <w:p w14:paraId="01198490" w14:textId="77777777" w:rsidR="00350E5E" w:rsidRPr="00835EF3" w:rsidRDefault="00350E5E" w:rsidP="00350E5E">
      <w:pPr>
        <w:ind w:left="369" w:hanging="369"/>
        <w:contextualSpacing/>
        <w:rPr>
          <w:rFonts w:ascii="Arial" w:eastAsia="Calibri" w:hAnsi="Arial" w:cs="Times New Roman"/>
          <w:sz w:val="20"/>
          <w:szCs w:val="20"/>
          <w:u w:val="single"/>
          <w:lang w:bidi="ar-SA"/>
        </w:rPr>
      </w:pPr>
      <w:r w:rsidRPr="00835EF3">
        <w:rPr>
          <w:rFonts w:ascii="Arial" w:eastAsia="Calibri" w:hAnsi="Arial" w:cs="Times New Roman"/>
          <w:sz w:val="20"/>
          <w:szCs w:val="20"/>
          <w:u w:val="single"/>
          <w:lang w:bidi="ar-SA"/>
        </w:rPr>
        <w:t>General comments:</w:t>
      </w:r>
    </w:p>
    <w:p w14:paraId="01198491" w14:textId="77777777" w:rsidR="00350E5E" w:rsidRPr="00835EF3" w:rsidRDefault="00350E5E" w:rsidP="00350E5E">
      <w:pPr>
        <w:pStyle w:val="ListBullet"/>
        <w:numPr>
          <w:ilvl w:val="0"/>
          <w:numId w:val="12"/>
        </w:numPr>
        <w:contextualSpacing/>
        <w:rPr>
          <w:sz w:val="20"/>
          <w:szCs w:val="20"/>
          <w:lang w:bidi="ar-SA"/>
        </w:rPr>
      </w:pPr>
      <w:r w:rsidRPr="00835EF3">
        <w:rPr>
          <w:sz w:val="20"/>
          <w:szCs w:val="20"/>
          <w:lang w:bidi="ar-SA"/>
        </w:rPr>
        <w:t>Indigenous engagement and cultural values need to be considered throughout the plans, not just in the Indigenous engagement program.</w:t>
      </w:r>
    </w:p>
    <w:p w14:paraId="01198492" w14:textId="77777777" w:rsidR="00350E5E" w:rsidRPr="00835EF3" w:rsidRDefault="00350E5E" w:rsidP="00350E5E">
      <w:pPr>
        <w:pStyle w:val="ListBullet"/>
        <w:numPr>
          <w:ilvl w:val="0"/>
          <w:numId w:val="12"/>
        </w:numPr>
        <w:contextualSpacing/>
        <w:rPr>
          <w:sz w:val="20"/>
          <w:szCs w:val="20"/>
          <w:lang w:bidi="ar-SA"/>
        </w:rPr>
      </w:pPr>
      <w:r w:rsidRPr="00835EF3">
        <w:rPr>
          <w:sz w:val="20"/>
          <w:szCs w:val="20"/>
          <w:lang w:bidi="ar-SA"/>
        </w:rPr>
        <w:lastRenderedPageBreak/>
        <w:t xml:space="preserve">The term ‘Aboriginal’ should be used, not ‘Indigenous’ and </w:t>
      </w:r>
      <w:r w:rsidRPr="00835EF3">
        <w:rPr>
          <w:rFonts w:cs="Arial"/>
          <w:sz w:val="20"/>
          <w:szCs w:val="20"/>
        </w:rPr>
        <w:t>the plan should refer to “Traditional Owners”, not “traditional owners”</w:t>
      </w:r>
      <w:r w:rsidRPr="00835EF3">
        <w:rPr>
          <w:sz w:val="20"/>
          <w:szCs w:val="20"/>
          <w:lang w:bidi="ar-SA"/>
        </w:rPr>
        <w:t xml:space="preserve">. </w:t>
      </w:r>
    </w:p>
    <w:p w14:paraId="01198493" w14:textId="77777777" w:rsidR="00350E5E" w:rsidRPr="00835EF3" w:rsidRDefault="00350E5E" w:rsidP="00350E5E">
      <w:pPr>
        <w:pStyle w:val="ListBullet"/>
        <w:numPr>
          <w:ilvl w:val="0"/>
          <w:numId w:val="12"/>
        </w:numPr>
        <w:contextualSpacing/>
        <w:rPr>
          <w:sz w:val="20"/>
          <w:szCs w:val="20"/>
          <w:lang w:bidi="ar-SA"/>
        </w:rPr>
      </w:pPr>
      <w:r w:rsidRPr="00835EF3">
        <w:rPr>
          <w:sz w:val="20"/>
          <w:szCs w:val="20"/>
          <w:lang w:bidi="ar-SA"/>
        </w:rPr>
        <w:t>More regionally specific photos should be included throughout the plans.</w:t>
      </w:r>
    </w:p>
    <w:p w14:paraId="01198494" w14:textId="77777777" w:rsidR="000E316C" w:rsidRPr="00835EF3" w:rsidRDefault="000E316C" w:rsidP="000E316C">
      <w:pPr>
        <w:ind w:left="369" w:hanging="369"/>
        <w:contextualSpacing/>
        <w:rPr>
          <w:rFonts w:ascii="Arial" w:eastAsia="Calibri" w:hAnsi="Arial" w:cs="Times New Roman"/>
          <w:sz w:val="20"/>
          <w:szCs w:val="20"/>
          <w:u w:val="single"/>
          <w:lang w:bidi="ar-SA"/>
        </w:rPr>
      </w:pPr>
      <w:r w:rsidRPr="00835EF3">
        <w:rPr>
          <w:rFonts w:ascii="Arial" w:eastAsia="Calibri" w:hAnsi="Arial" w:cs="Times New Roman"/>
          <w:sz w:val="20"/>
          <w:szCs w:val="20"/>
          <w:u w:val="single"/>
          <w:lang w:bidi="ar-SA"/>
        </w:rPr>
        <w:t>Vision and objectives:</w:t>
      </w:r>
    </w:p>
    <w:p w14:paraId="01198495" w14:textId="77777777" w:rsidR="000E316C" w:rsidRPr="00835EF3" w:rsidRDefault="000E316C" w:rsidP="000E316C">
      <w:pPr>
        <w:pStyle w:val="ListBullet"/>
        <w:numPr>
          <w:ilvl w:val="0"/>
          <w:numId w:val="31"/>
        </w:numPr>
        <w:contextualSpacing/>
        <w:rPr>
          <w:sz w:val="20"/>
          <w:szCs w:val="20"/>
          <w:lang w:bidi="ar-SA"/>
        </w:rPr>
      </w:pPr>
      <w:r w:rsidRPr="00835EF3">
        <w:rPr>
          <w:sz w:val="20"/>
          <w:szCs w:val="20"/>
          <w:lang w:bidi="ar-SA"/>
        </w:rPr>
        <w:t xml:space="preserve">Supported the vision for marine parks or the objectives of the plan. </w:t>
      </w:r>
    </w:p>
    <w:p w14:paraId="01198496" w14:textId="77777777" w:rsidR="000E316C" w:rsidRPr="00835EF3" w:rsidRDefault="000E316C" w:rsidP="000E316C">
      <w:pPr>
        <w:pStyle w:val="ListBullet"/>
        <w:numPr>
          <w:ilvl w:val="0"/>
          <w:numId w:val="31"/>
        </w:numPr>
        <w:contextualSpacing/>
        <w:rPr>
          <w:sz w:val="20"/>
          <w:szCs w:val="20"/>
          <w:lang w:bidi="ar-SA"/>
        </w:rPr>
      </w:pPr>
      <w:r w:rsidRPr="00835EF3">
        <w:rPr>
          <w:sz w:val="20"/>
          <w:szCs w:val="20"/>
          <w:lang w:bidi="ar-SA"/>
        </w:rPr>
        <w:t>The primary focus of the vision and objectives should be on protection of the marine environment / biodiversity, or on sustainable use and enjoyment.</w:t>
      </w:r>
    </w:p>
    <w:p w14:paraId="01198497" w14:textId="77777777" w:rsidR="000E316C" w:rsidRPr="00835EF3" w:rsidRDefault="000E316C" w:rsidP="000E316C">
      <w:pPr>
        <w:pStyle w:val="ListBullet"/>
        <w:numPr>
          <w:ilvl w:val="0"/>
          <w:numId w:val="31"/>
        </w:numPr>
        <w:contextualSpacing/>
        <w:rPr>
          <w:sz w:val="20"/>
          <w:szCs w:val="20"/>
          <w:lang w:bidi="ar-SA"/>
        </w:rPr>
      </w:pPr>
      <w:r w:rsidRPr="00835EF3">
        <w:rPr>
          <w:sz w:val="20"/>
          <w:szCs w:val="20"/>
          <w:lang w:bidi="ar-SA"/>
        </w:rPr>
        <w:t>Need to balance marine protection, with sustainable use and enjoyment in marine parks.</w:t>
      </w:r>
    </w:p>
    <w:p w14:paraId="01198498" w14:textId="77777777" w:rsidR="000E316C" w:rsidRPr="00835EF3" w:rsidRDefault="000E316C" w:rsidP="000E316C">
      <w:pPr>
        <w:ind w:left="369" w:hanging="369"/>
        <w:contextualSpacing/>
        <w:rPr>
          <w:rFonts w:ascii="Arial" w:eastAsia="Calibri" w:hAnsi="Arial" w:cs="Times New Roman"/>
          <w:sz w:val="20"/>
          <w:szCs w:val="20"/>
          <w:u w:val="single"/>
          <w:lang w:bidi="ar-SA"/>
        </w:rPr>
      </w:pPr>
      <w:r w:rsidRPr="00835EF3">
        <w:rPr>
          <w:rFonts w:ascii="Arial" w:eastAsia="Calibri" w:hAnsi="Arial" w:cs="Times New Roman"/>
          <w:sz w:val="20"/>
          <w:szCs w:val="20"/>
          <w:u w:val="single"/>
          <w:lang w:bidi="ar-SA"/>
        </w:rPr>
        <w:t>Approach to managing Australian Marine Parks and ways of working:</w:t>
      </w:r>
    </w:p>
    <w:p w14:paraId="01198499" w14:textId="77777777" w:rsidR="000E316C" w:rsidRPr="00835EF3" w:rsidRDefault="000E316C" w:rsidP="000E316C">
      <w:pPr>
        <w:pStyle w:val="ListBullet"/>
        <w:numPr>
          <w:ilvl w:val="0"/>
          <w:numId w:val="31"/>
        </w:numPr>
        <w:contextualSpacing/>
        <w:rPr>
          <w:sz w:val="20"/>
          <w:szCs w:val="20"/>
          <w:lang w:bidi="ar-SA"/>
        </w:rPr>
      </w:pPr>
      <w:r w:rsidRPr="00835EF3">
        <w:rPr>
          <w:sz w:val="20"/>
          <w:szCs w:val="20"/>
          <w:lang w:bidi="ar-SA"/>
        </w:rPr>
        <w:t xml:space="preserve">Supported, or generally supported, the approach and ways of working articulated in the plan. </w:t>
      </w:r>
    </w:p>
    <w:p w14:paraId="0119849A" w14:textId="77777777" w:rsidR="000E316C" w:rsidRPr="00835EF3" w:rsidRDefault="000E316C" w:rsidP="000E316C">
      <w:pPr>
        <w:pStyle w:val="ListBullet"/>
        <w:numPr>
          <w:ilvl w:val="0"/>
          <w:numId w:val="31"/>
        </w:numPr>
        <w:contextualSpacing/>
        <w:rPr>
          <w:sz w:val="20"/>
          <w:szCs w:val="20"/>
          <w:lang w:bidi="ar-SA"/>
        </w:rPr>
      </w:pPr>
      <w:r w:rsidRPr="00835EF3">
        <w:rPr>
          <w:sz w:val="20"/>
          <w:szCs w:val="20"/>
          <w:lang w:bidi="ar-SA"/>
        </w:rPr>
        <w:t>Concerned about ability to manage specific park issues using a network-wide plan.</w:t>
      </w:r>
    </w:p>
    <w:p w14:paraId="0119849B" w14:textId="77777777" w:rsidR="00350E5E" w:rsidRPr="00835EF3" w:rsidRDefault="00350E5E" w:rsidP="00350E5E">
      <w:pPr>
        <w:ind w:left="369" w:hanging="369"/>
        <w:contextualSpacing/>
        <w:rPr>
          <w:rFonts w:ascii="Arial" w:eastAsia="Calibri" w:hAnsi="Arial" w:cs="Times New Roman"/>
          <w:sz w:val="20"/>
          <w:szCs w:val="20"/>
          <w:u w:val="single"/>
          <w:lang w:bidi="ar-SA"/>
        </w:rPr>
      </w:pPr>
      <w:r w:rsidRPr="00835EF3">
        <w:rPr>
          <w:rFonts w:ascii="Arial" w:eastAsia="Calibri" w:hAnsi="Arial" w:cs="Times New Roman"/>
          <w:sz w:val="20"/>
          <w:szCs w:val="20"/>
          <w:u w:val="single"/>
          <w:lang w:bidi="ar-SA"/>
        </w:rPr>
        <w:t xml:space="preserve">Partnerships:  </w:t>
      </w:r>
    </w:p>
    <w:p w14:paraId="0119849C" w14:textId="77777777" w:rsidR="00350E5E" w:rsidRPr="00835EF3" w:rsidRDefault="00350E5E" w:rsidP="00350E5E">
      <w:pPr>
        <w:pStyle w:val="ListBullet"/>
        <w:numPr>
          <w:ilvl w:val="0"/>
          <w:numId w:val="12"/>
        </w:numPr>
        <w:contextualSpacing/>
        <w:rPr>
          <w:sz w:val="20"/>
          <w:szCs w:val="20"/>
          <w:lang w:bidi="ar-SA"/>
        </w:rPr>
      </w:pPr>
      <w:r w:rsidRPr="00835EF3">
        <w:rPr>
          <w:sz w:val="20"/>
          <w:szCs w:val="20"/>
          <w:lang w:bidi="ar-SA"/>
        </w:rPr>
        <w:t>Interested in developing partnerships to protect the marine environment.</w:t>
      </w:r>
    </w:p>
    <w:p w14:paraId="0119849D" w14:textId="77777777" w:rsidR="00350E5E" w:rsidRPr="00835EF3" w:rsidRDefault="00350E5E" w:rsidP="00350E5E">
      <w:pPr>
        <w:pStyle w:val="ListBullet"/>
        <w:numPr>
          <w:ilvl w:val="0"/>
          <w:numId w:val="12"/>
        </w:numPr>
        <w:contextualSpacing/>
        <w:rPr>
          <w:sz w:val="20"/>
          <w:szCs w:val="20"/>
          <w:lang w:bidi="ar-SA"/>
        </w:rPr>
      </w:pPr>
      <w:r w:rsidRPr="00835EF3">
        <w:rPr>
          <w:sz w:val="20"/>
          <w:szCs w:val="20"/>
          <w:lang w:bidi="ar-SA"/>
        </w:rPr>
        <w:t>Supported opportunities for collaboration and partnerships with state and territory governments (through annual business agreements), industry partners and in the management of service arrangements.</w:t>
      </w:r>
    </w:p>
    <w:p w14:paraId="0119849E" w14:textId="77777777" w:rsidR="00350E5E" w:rsidRPr="00835EF3" w:rsidRDefault="00350E5E" w:rsidP="00350E5E">
      <w:pPr>
        <w:pStyle w:val="ListBullet"/>
        <w:numPr>
          <w:ilvl w:val="0"/>
          <w:numId w:val="12"/>
        </w:numPr>
        <w:contextualSpacing/>
        <w:rPr>
          <w:sz w:val="20"/>
          <w:szCs w:val="20"/>
          <w:lang w:bidi="ar-SA"/>
        </w:rPr>
      </w:pPr>
      <w:r w:rsidRPr="00835EF3">
        <w:rPr>
          <w:sz w:val="20"/>
          <w:szCs w:val="20"/>
          <w:lang w:bidi="ar-SA"/>
        </w:rPr>
        <w:t>Supported setting up an advisory committee / forum to engage users in park management.</w:t>
      </w:r>
    </w:p>
    <w:p w14:paraId="0119849F" w14:textId="77777777" w:rsidR="00350E5E" w:rsidRPr="00835EF3" w:rsidRDefault="00350E5E" w:rsidP="00350E5E">
      <w:pPr>
        <w:pStyle w:val="ListBullet"/>
        <w:numPr>
          <w:ilvl w:val="0"/>
          <w:numId w:val="12"/>
        </w:numPr>
        <w:contextualSpacing/>
        <w:rPr>
          <w:sz w:val="20"/>
          <w:szCs w:val="20"/>
          <w:lang w:bidi="ar-SA"/>
        </w:rPr>
      </w:pPr>
      <w:r w:rsidRPr="00835EF3">
        <w:rPr>
          <w:sz w:val="20"/>
          <w:szCs w:val="20"/>
          <w:lang w:bidi="ar-SA"/>
        </w:rPr>
        <w:t xml:space="preserve">Suggested a specific member for one of the advisory committees or using an existing committee. </w:t>
      </w:r>
    </w:p>
    <w:p w14:paraId="011984A0" w14:textId="77777777" w:rsidR="00350E5E" w:rsidRPr="00835EF3" w:rsidRDefault="00350E5E" w:rsidP="00350E5E">
      <w:pPr>
        <w:pStyle w:val="ListBullet"/>
        <w:numPr>
          <w:ilvl w:val="0"/>
          <w:numId w:val="12"/>
        </w:numPr>
        <w:contextualSpacing/>
        <w:rPr>
          <w:sz w:val="20"/>
          <w:szCs w:val="20"/>
          <w:lang w:bidi="ar-SA"/>
        </w:rPr>
      </w:pPr>
      <w:r w:rsidRPr="00835EF3">
        <w:rPr>
          <w:sz w:val="20"/>
          <w:szCs w:val="20"/>
          <w:lang w:bidi="ar-SA"/>
        </w:rPr>
        <w:t>Importance of strong ongoing consultation with people in the region.</w:t>
      </w:r>
    </w:p>
    <w:p w14:paraId="011984A1" w14:textId="77777777" w:rsidR="00350E5E" w:rsidRPr="00835EF3" w:rsidRDefault="00350E5E" w:rsidP="00350E5E">
      <w:pPr>
        <w:pStyle w:val="ListBullet"/>
        <w:numPr>
          <w:ilvl w:val="0"/>
          <w:numId w:val="12"/>
        </w:numPr>
        <w:contextualSpacing/>
        <w:rPr>
          <w:sz w:val="20"/>
          <w:szCs w:val="20"/>
          <w:lang w:bidi="ar-SA"/>
        </w:rPr>
      </w:pPr>
      <w:r w:rsidRPr="00835EF3">
        <w:rPr>
          <w:sz w:val="20"/>
          <w:szCs w:val="20"/>
          <w:lang w:bidi="ar-SA"/>
        </w:rPr>
        <w:t>Partnerships are needed with native title holders to support the identification and management of cultural values.</w:t>
      </w:r>
    </w:p>
    <w:p w14:paraId="011984A2" w14:textId="77777777" w:rsidR="00350E5E" w:rsidRPr="00835EF3" w:rsidRDefault="00350E5E" w:rsidP="00350E5E">
      <w:pPr>
        <w:pStyle w:val="ListBullet"/>
        <w:numPr>
          <w:ilvl w:val="0"/>
          <w:numId w:val="12"/>
        </w:numPr>
        <w:contextualSpacing/>
        <w:rPr>
          <w:sz w:val="20"/>
          <w:szCs w:val="20"/>
          <w:lang w:bidi="ar-SA"/>
        </w:rPr>
      </w:pPr>
      <w:r w:rsidRPr="00835EF3">
        <w:rPr>
          <w:sz w:val="20"/>
          <w:szCs w:val="20"/>
          <w:lang w:bidi="ar-SA"/>
        </w:rPr>
        <w:t>Sufficient Indigenous representation is needed on advisory committees or at least one funded representative.</w:t>
      </w:r>
    </w:p>
    <w:p w14:paraId="011984A3" w14:textId="77777777" w:rsidR="00350E5E" w:rsidRPr="00835EF3" w:rsidRDefault="00350E5E" w:rsidP="00350E5E">
      <w:pPr>
        <w:pStyle w:val="ListBullet"/>
        <w:numPr>
          <w:ilvl w:val="0"/>
          <w:numId w:val="12"/>
        </w:numPr>
        <w:contextualSpacing/>
        <w:rPr>
          <w:sz w:val="20"/>
          <w:szCs w:val="20"/>
          <w:lang w:bidi="ar-SA"/>
        </w:rPr>
      </w:pPr>
      <w:r w:rsidRPr="00835EF3">
        <w:rPr>
          <w:sz w:val="20"/>
          <w:szCs w:val="20"/>
          <w:lang w:bidi="ar-SA"/>
        </w:rPr>
        <w:t xml:space="preserve">Supported the </w:t>
      </w:r>
      <w:r w:rsidRPr="00835EF3">
        <w:rPr>
          <w:i/>
          <w:sz w:val="20"/>
          <w:szCs w:val="20"/>
          <w:lang w:bidi="ar-SA"/>
        </w:rPr>
        <w:t xml:space="preserve">Principles supporting Indigenous people to engage in management of Australian Marine Parks </w:t>
      </w:r>
      <w:r w:rsidRPr="00835EF3">
        <w:rPr>
          <w:sz w:val="20"/>
          <w:szCs w:val="20"/>
          <w:lang w:bidi="ar-SA"/>
        </w:rPr>
        <w:t xml:space="preserve">and the commitment to partnerships with traditional owners and Indigenous people. </w:t>
      </w:r>
    </w:p>
    <w:p w14:paraId="011984A4" w14:textId="77777777" w:rsidR="00350E5E" w:rsidRPr="00835EF3" w:rsidRDefault="00350E5E" w:rsidP="00350E5E">
      <w:pPr>
        <w:pStyle w:val="ListBullet"/>
        <w:numPr>
          <w:ilvl w:val="0"/>
          <w:numId w:val="12"/>
        </w:numPr>
        <w:contextualSpacing/>
        <w:rPr>
          <w:sz w:val="20"/>
          <w:szCs w:val="20"/>
          <w:lang w:bidi="ar-SA"/>
        </w:rPr>
      </w:pPr>
      <w:r w:rsidRPr="00835EF3">
        <w:rPr>
          <w:sz w:val="20"/>
          <w:szCs w:val="20"/>
          <w:lang w:bidi="ar-SA"/>
        </w:rPr>
        <w:t xml:space="preserve">Suggested the following amendments to the </w:t>
      </w:r>
      <w:r w:rsidRPr="00835EF3">
        <w:rPr>
          <w:i/>
          <w:sz w:val="20"/>
          <w:szCs w:val="20"/>
          <w:lang w:bidi="ar-SA"/>
        </w:rPr>
        <w:t>Principles supporting Indigenous people to engage in management of Australian Marine Parks</w:t>
      </w:r>
      <w:r w:rsidRPr="00835EF3">
        <w:rPr>
          <w:sz w:val="20"/>
          <w:szCs w:val="20"/>
          <w:lang w:bidi="ar-SA"/>
        </w:rPr>
        <w:t>:</w:t>
      </w:r>
    </w:p>
    <w:p w14:paraId="011984A5" w14:textId="77777777" w:rsidR="00773D7A" w:rsidRDefault="00773D7A" w:rsidP="00773D7A">
      <w:pPr>
        <w:pStyle w:val="ListBullet"/>
        <w:numPr>
          <w:ilvl w:val="1"/>
          <w:numId w:val="38"/>
        </w:numPr>
        <w:contextualSpacing/>
        <w:rPr>
          <w:sz w:val="20"/>
          <w:szCs w:val="20"/>
          <w:lang w:bidi="ar-SA"/>
        </w:rPr>
      </w:pPr>
      <w:r>
        <w:rPr>
          <w:sz w:val="20"/>
          <w:szCs w:val="20"/>
          <w:lang w:bidi="ar-SA"/>
        </w:rPr>
        <w:t xml:space="preserve">Principle 5 or other part should reference the </w:t>
      </w:r>
      <w:r>
        <w:rPr>
          <w:i/>
          <w:sz w:val="20"/>
          <w:szCs w:val="20"/>
          <w:lang w:bidi="ar-SA"/>
        </w:rPr>
        <w:t>United Nations Declaration of Indigenous Rights</w:t>
      </w:r>
      <w:r>
        <w:rPr>
          <w:sz w:val="20"/>
          <w:szCs w:val="20"/>
          <w:lang w:bidi="ar-SA"/>
        </w:rPr>
        <w:t xml:space="preserve">. </w:t>
      </w:r>
    </w:p>
    <w:p w14:paraId="011984A6" w14:textId="77777777" w:rsidR="00773D7A" w:rsidRDefault="00773D7A" w:rsidP="00773D7A">
      <w:pPr>
        <w:pStyle w:val="ListBullet"/>
        <w:numPr>
          <w:ilvl w:val="1"/>
          <w:numId w:val="38"/>
        </w:numPr>
        <w:contextualSpacing/>
        <w:rPr>
          <w:sz w:val="20"/>
          <w:szCs w:val="20"/>
          <w:lang w:bidi="ar-SA"/>
        </w:rPr>
      </w:pPr>
      <w:r>
        <w:rPr>
          <w:sz w:val="20"/>
          <w:szCs w:val="20"/>
          <w:lang w:bidi="ar-SA"/>
        </w:rPr>
        <w:t xml:space="preserve">In Principle 1, “for thousands of years” should be replaced with “since time immemorial”. </w:t>
      </w:r>
    </w:p>
    <w:p w14:paraId="011984A7" w14:textId="77777777" w:rsidR="00773D7A" w:rsidRDefault="00773D7A" w:rsidP="00773D7A">
      <w:pPr>
        <w:pStyle w:val="ListBullet"/>
        <w:numPr>
          <w:ilvl w:val="1"/>
          <w:numId w:val="38"/>
        </w:numPr>
        <w:contextualSpacing/>
        <w:rPr>
          <w:sz w:val="20"/>
          <w:szCs w:val="20"/>
          <w:lang w:bidi="ar-SA"/>
        </w:rPr>
      </w:pPr>
      <w:r>
        <w:rPr>
          <w:sz w:val="20"/>
          <w:szCs w:val="20"/>
          <w:lang w:bidi="ar-SA"/>
        </w:rPr>
        <w:t xml:space="preserve">Principle 8 should be amended to say “Third party investment in Australian Marine Parks “must” include support for Indigenous people’s interests etc. </w:t>
      </w:r>
    </w:p>
    <w:p w14:paraId="011984A8" w14:textId="77777777" w:rsidR="00350E5E" w:rsidRPr="00835EF3" w:rsidRDefault="00350E5E" w:rsidP="00350E5E">
      <w:pPr>
        <w:pStyle w:val="ListBullet"/>
        <w:numPr>
          <w:ilvl w:val="0"/>
          <w:numId w:val="12"/>
        </w:numPr>
        <w:contextualSpacing/>
        <w:rPr>
          <w:sz w:val="20"/>
          <w:szCs w:val="20"/>
          <w:lang w:bidi="ar-SA"/>
        </w:rPr>
      </w:pPr>
      <w:r w:rsidRPr="00835EF3">
        <w:rPr>
          <w:sz w:val="20"/>
          <w:szCs w:val="20"/>
          <w:lang w:bidi="ar-SA"/>
        </w:rPr>
        <w:t xml:space="preserve">Unclear about joint management and what it entails. </w:t>
      </w:r>
    </w:p>
    <w:p w14:paraId="011984A9" w14:textId="77777777" w:rsidR="00350E5E" w:rsidRPr="00835EF3" w:rsidRDefault="00350E5E" w:rsidP="00350E5E">
      <w:pPr>
        <w:pStyle w:val="ListBullet"/>
        <w:numPr>
          <w:ilvl w:val="0"/>
          <w:numId w:val="12"/>
        </w:numPr>
        <w:contextualSpacing/>
        <w:rPr>
          <w:sz w:val="20"/>
          <w:szCs w:val="20"/>
          <w:lang w:bidi="ar-SA"/>
        </w:rPr>
      </w:pPr>
      <w:r w:rsidRPr="00835EF3">
        <w:rPr>
          <w:sz w:val="20"/>
          <w:szCs w:val="20"/>
          <w:lang w:bidi="ar-SA"/>
        </w:rPr>
        <w:t>Suggested additional people should be considered traditional owners.</w:t>
      </w:r>
    </w:p>
    <w:p w14:paraId="011984AA" w14:textId="77777777" w:rsidR="00350E5E" w:rsidRPr="00835EF3" w:rsidRDefault="00350E5E" w:rsidP="00350E5E">
      <w:pPr>
        <w:pStyle w:val="ListBullet"/>
        <w:numPr>
          <w:ilvl w:val="0"/>
          <w:numId w:val="12"/>
        </w:numPr>
        <w:contextualSpacing/>
        <w:rPr>
          <w:sz w:val="20"/>
          <w:szCs w:val="20"/>
          <w:lang w:bidi="ar-SA"/>
        </w:rPr>
      </w:pPr>
      <w:r w:rsidRPr="00835EF3">
        <w:rPr>
          <w:sz w:val="20"/>
          <w:szCs w:val="20"/>
          <w:lang w:bidi="ar-SA"/>
        </w:rPr>
        <w:t xml:space="preserve">Change Maritime Border Command to Australian Border Force. </w:t>
      </w:r>
    </w:p>
    <w:p w14:paraId="011984AB" w14:textId="77777777" w:rsidR="00773D7A" w:rsidRDefault="00773D7A" w:rsidP="00350E5E">
      <w:pPr>
        <w:ind w:left="369" w:hanging="369"/>
        <w:contextualSpacing/>
        <w:rPr>
          <w:rFonts w:ascii="Arial" w:eastAsia="Calibri" w:hAnsi="Arial" w:cs="Times New Roman"/>
          <w:sz w:val="20"/>
          <w:szCs w:val="20"/>
          <w:u w:val="single"/>
          <w:lang w:bidi="ar-SA"/>
        </w:rPr>
      </w:pPr>
    </w:p>
    <w:p w14:paraId="011984AC" w14:textId="77777777" w:rsidR="00773D7A" w:rsidRDefault="00773D7A" w:rsidP="00350E5E">
      <w:pPr>
        <w:ind w:left="369" w:hanging="369"/>
        <w:contextualSpacing/>
        <w:rPr>
          <w:rFonts w:ascii="Arial" w:eastAsia="Calibri" w:hAnsi="Arial" w:cs="Times New Roman"/>
          <w:sz w:val="20"/>
          <w:szCs w:val="20"/>
          <w:u w:val="single"/>
          <w:lang w:bidi="ar-SA"/>
        </w:rPr>
      </w:pPr>
    </w:p>
    <w:p w14:paraId="011984AD" w14:textId="77777777" w:rsidR="00350E5E" w:rsidRPr="00835EF3" w:rsidRDefault="00350E5E" w:rsidP="00350E5E">
      <w:pPr>
        <w:ind w:left="369" w:hanging="369"/>
        <w:contextualSpacing/>
        <w:rPr>
          <w:rFonts w:ascii="Arial" w:eastAsia="Calibri" w:hAnsi="Arial" w:cs="Times New Roman"/>
          <w:sz w:val="20"/>
          <w:szCs w:val="20"/>
          <w:u w:val="single"/>
          <w:lang w:bidi="ar-SA"/>
        </w:rPr>
      </w:pPr>
      <w:r w:rsidRPr="00835EF3">
        <w:rPr>
          <w:rFonts w:ascii="Arial" w:eastAsia="Calibri" w:hAnsi="Arial" w:cs="Times New Roman"/>
          <w:sz w:val="20"/>
          <w:szCs w:val="20"/>
          <w:u w:val="single"/>
          <w:lang w:bidi="ar-SA"/>
        </w:rPr>
        <w:t>Management programs and actions, implementation plans and adaptive management</w:t>
      </w:r>
      <w:r w:rsidR="009A1918" w:rsidRPr="00835EF3">
        <w:rPr>
          <w:rFonts w:ascii="Arial" w:eastAsia="Calibri" w:hAnsi="Arial" w:cs="Times New Roman"/>
          <w:sz w:val="20"/>
          <w:szCs w:val="20"/>
          <w:u w:val="single"/>
          <w:lang w:bidi="ar-SA"/>
        </w:rPr>
        <w:t>:</w:t>
      </w:r>
    </w:p>
    <w:p w14:paraId="011984AE" w14:textId="77777777" w:rsidR="00350E5E" w:rsidRPr="00835EF3" w:rsidRDefault="00350E5E" w:rsidP="00350E5E">
      <w:pPr>
        <w:pStyle w:val="ListBullet"/>
        <w:numPr>
          <w:ilvl w:val="0"/>
          <w:numId w:val="12"/>
        </w:numPr>
        <w:contextualSpacing/>
        <w:rPr>
          <w:sz w:val="20"/>
          <w:szCs w:val="20"/>
          <w:lang w:bidi="ar-SA"/>
        </w:rPr>
      </w:pPr>
      <w:r w:rsidRPr="00835EF3">
        <w:rPr>
          <w:sz w:val="20"/>
          <w:szCs w:val="20"/>
          <w:lang w:bidi="ar-SA"/>
        </w:rPr>
        <w:t xml:space="preserve">Supported, or generally supported, the management programs and actions identified and the commitment to ongoing active management. </w:t>
      </w:r>
    </w:p>
    <w:p w14:paraId="011984AF" w14:textId="77777777" w:rsidR="00350E5E" w:rsidRPr="00835EF3" w:rsidRDefault="00350E5E" w:rsidP="00350E5E">
      <w:pPr>
        <w:pStyle w:val="ListBullet"/>
        <w:numPr>
          <w:ilvl w:val="0"/>
          <w:numId w:val="12"/>
        </w:numPr>
        <w:contextualSpacing/>
        <w:rPr>
          <w:sz w:val="20"/>
          <w:szCs w:val="20"/>
          <w:lang w:bidi="ar-SA"/>
        </w:rPr>
      </w:pPr>
      <w:r w:rsidRPr="00835EF3">
        <w:rPr>
          <w:sz w:val="20"/>
          <w:szCs w:val="20"/>
          <w:lang w:bidi="ar-SA"/>
        </w:rPr>
        <w:t xml:space="preserve">Sought involvement in development of implementation plans, specifically </w:t>
      </w:r>
      <w:proofErr w:type="gramStart"/>
      <w:r w:rsidRPr="00835EF3">
        <w:rPr>
          <w:sz w:val="20"/>
          <w:szCs w:val="20"/>
          <w:lang w:bidi="ar-SA"/>
        </w:rPr>
        <w:t>Indigenous</w:t>
      </w:r>
      <w:proofErr w:type="gramEnd"/>
      <w:r w:rsidRPr="00835EF3">
        <w:rPr>
          <w:sz w:val="20"/>
          <w:szCs w:val="20"/>
          <w:lang w:bidi="ar-SA"/>
        </w:rPr>
        <w:t xml:space="preserve"> groups. </w:t>
      </w:r>
    </w:p>
    <w:p w14:paraId="011984B0" w14:textId="77777777" w:rsidR="00350E5E" w:rsidRPr="00835EF3" w:rsidRDefault="00350E5E" w:rsidP="00350E5E">
      <w:pPr>
        <w:pStyle w:val="ListBullet"/>
        <w:numPr>
          <w:ilvl w:val="0"/>
          <w:numId w:val="12"/>
        </w:numPr>
        <w:contextualSpacing/>
        <w:rPr>
          <w:sz w:val="20"/>
          <w:szCs w:val="20"/>
          <w:lang w:bidi="ar-SA"/>
        </w:rPr>
      </w:pPr>
      <w:r w:rsidRPr="00835EF3">
        <w:rPr>
          <w:sz w:val="20"/>
          <w:szCs w:val="20"/>
          <w:lang w:bidi="ar-SA"/>
        </w:rPr>
        <w:t xml:space="preserve">Supported, or generally supported, adaptive management. </w:t>
      </w:r>
    </w:p>
    <w:p w14:paraId="011984B1" w14:textId="77777777" w:rsidR="00350E5E" w:rsidRPr="00835EF3" w:rsidRDefault="00350E5E" w:rsidP="00350E5E">
      <w:pPr>
        <w:pStyle w:val="ListBullet"/>
        <w:numPr>
          <w:ilvl w:val="0"/>
          <w:numId w:val="12"/>
        </w:numPr>
        <w:contextualSpacing/>
        <w:rPr>
          <w:sz w:val="20"/>
          <w:szCs w:val="20"/>
          <w:lang w:bidi="ar-SA"/>
        </w:rPr>
      </w:pPr>
      <w:r w:rsidRPr="00835EF3">
        <w:rPr>
          <w:sz w:val="20"/>
          <w:szCs w:val="20"/>
          <w:lang w:bidi="ar-SA"/>
        </w:rPr>
        <w:t>Concerned about adaptive management or the ability to monitor effectiveness of the plans.</w:t>
      </w:r>
    </w:p>
    <w:p w14:paraId="011984B2" w14:textId="77777777" w:rsidR="0066735D" w:rsidRPr="00835EF3" w:rsidRDefault="0066735D" w:rsidP="0066735D">
      <w:pPr>
        <w:pStyle w:val="ListBullet"/>
        <w:numPr>
          <w:ilvl w:val="0"/>
          <w:numId w:val="0"/>
        </w:numPr>
        <w:ind w:left="369" w:hanging="369"/>
        <w:contextualSpacing/>
        <w:rPr>
          <w:sz w:val="20"/>
          <w:szCs w:val="20"/>
          <w:lang w:bidi="ar-SA"/>
        </w:rPr>
      </w:pPr>
    </w:p>
    <w:p w14:paraId="011984B3" w14:textId="77777777" w:rsidR="00AE6D0F" w:rsidRPr="00835EF3" w:rsidRDefault="00AE6D0F" w:rsidP="00350E5E">
      <w:pPr>
        <w:pStyle w:val="DNPviews"/>
        <w:rPr>
          <w:rFonts w:ascii="Arial" w:hAnsi="Arial" w:cs="Arial"/>
          <w:b/>
          <w:sz w:val="20"/>
          <w:szCs w:val="20"/>
        </w:rPr>
      </w:pPr>
      <w:r w:rsidRPr="00835EF3">
        <w:rPr>
          <w:rFonts w:ascii="Arial" w:hAnsi="Arial" w:cs="Arial"/>
          <w:b/>
          <w:sz w:val="20"/>
          <w:szCs w:val="20"/>
        </w:rPr>
        <w:lastRenderedPageBreak/>
        <w:t>Director’s views</w:t>
      </w:r>
      <w:bookmarkEnd w:id="9"/>
    </w:p>
    <w:p w14:paraId="011984B4" w14:textId="77777777" w:rsidR="007A4E93" w:rsidRPr="00835EF3" w:rsidRDefault="007A4E93" w:rsidP="007A4E93">
      <w:pPr>
        <w:pStyle w:val="DNPviews"/>
        <w:rPr>
          <w:rFonts w:ascii="Arial" w:hAnsi="Arial" w:cs="Arial"/>
          <w:i w:val="0"/>
          <w:sz w:val="20"/>
          <w:szCs w:val="20"/>
          <w:u w:val="single"/>
        </w:rPr>
      </w:pPr>
      <w:r w:rsidRPr="00835EF3">
        <w:rPr>
          <w:rFonts w:ascii="Arial" w:hAnsi="Arial" w:cs="Arial"/>
          <w:i w:val="0"/>
          <w:sz w:val="20"/>
          <w:szCs w:val="20"/>
          <w:u w:val="single"/>
        </w:rPr>
        <w:t>General:</w:t>
      </w:r>
    </w:p>
    <w:p w14:paraId="011984B5" w14:textId="77777777" w:rsidR="007A4E93" w:rsidRPr="00835EF3" w:rsidRDefault="007A4E93" w:rsidP="007A4E93">
      <w:pPr>
        <w:pStyle w:val="DNPviews"/>
        <w:rPr>
          <w:rFonts w:ascii="Arial" w:hAnsi="Arial" w:cs="Arial"/>
          <w:i w:val="0"/>
          <w:sz w:val="20"/>
          <w:szCs w:val="20"/>
        </w:rPr>
      </w:pPr>
      <w:r w:rsidRPr="00835EF3">
        <w:rPr>
          <w:rFonts w:ascii="Arial" w:hAnsi="Arial" w:cs="Arial"/>
          <w:i w:val="0"/>
          <w:sz w:val="20"/>
          <w:szCs w:val="20"/>
        </w:rPr>
        <w:t xml:space="preserve">I note the comments received in relation to the entire plan, particularly about the importance of Indigenous engagement. </w:t>
      </w:r>
    </w:p>
    <w:p w14:paraId="011984B6" w14:textId="77777777" w:rsidR="007A4E93" w:rsidRPr="00835EF3" w:rsidRDefault="007A4E93" w:rsidP="007A4E93">
      <w:pPr>
        <w:pStyle w:val="DNPviews"/>
        <w:rPr>
          <w:rFonts w:ascii="Arial" w:hAnsi="Arial" w:cs="Arial"/>
          <w:i w:val="0"/>
          <w:sz w:val="20"/>
          <w:szCs w:val="20"/>
        </w:rPr>
      </w:pPr>
      <w:r w:rsidRPr="00835EF3">
        <w:rPr>
          <w:rFonts w:ascii="Arial" w:hAnsi="Arial" w:cs="Arial"/>
          <w:i w:val="0"/>
          <w:sz w:val="20"/>
          <w:szCs w:val="20"/>
        </w:rPr>
        <w:t xml:space="preserve">I recognise that Aboriginal and Torres Strait Islander people have been managing their sea country for thousands of years. The plans commit to working closely with Indigenous people to manage marine parks and include specific actions in the management programs about working with Indigenous people.  </w:t>
      </w:r>
    </w:p>
    <w:p w14:paraId="011984B7" w14:textId="77777777" w:rsidR="007A4E93" w:rsidRPr="00835EF3" w:rsidRDefault="007A4E93" w:rsidP="007A4E93">
      <w:pPr>
        <w:pStyle w:val="DNPviews"/>
        <w:rPr>
          <w:rFonts w:ascii="Arial" w:hAnsi="Arial" w:cs="Arial"/>
          <w:i w:val="0"/>
          <w:sz w:val="20"/>
          <w:szCs w:val="20"/>
        </w:rPr>
      </w:pPr>
      <w:r w:rsidRPr="00835EF3">
        <w:rPr>
          <w:rFonts w:ascii="Arial" w:hAnsi="Arial" w:cs="Arial"/>
          <w:i w:val="0"/>
          <w:sz w:val="20"/>
          <w:szCs w:val="20"/>
        </w:rPr>
        <w:t xml:space="preserve">In these plans, Aboriginal and/or Torres Strait Islander people are referred to collectively as </w:t>
      </w:r>
      <w:proofErr w:type="gramStart"/>
      <w:r w:rsidRPr="00835EF3">
        <w:rPr>
          <w:rFonts w:ascii="Arial" w:hAnsi="Arial" w:cs="Arial"/>
          <w:i w:val="0"/>
          <w:sz w:val="20"/>
          <w:szCs w:val="20"/>
        </w:rPr>
        <w:t>Indigenous</w:t>
      </w:r>
      <w:proofErr w:type="gramEnd"/>
      <w:r w:rsidRPr="00835EF3">
        <w:rPr>
          <w:rFonts w:ascii="Arial" w:hAnsi="Arial" w:cs="Arial"/>
          <w:i w:val="0"/>
          <w:sz w:val="20"/>
          <w:szCs w:val="20"/>
        </w:rPr>
        <w:t xml:space="preserve"> people. I recognise that some Aboriginal people prefer not to be referred to as ‘Indigenous’, however the plans cover waters in the Torres Strait and I am seeking to be inclusive. In referring to Indigenous people, I do not intend to give offence to Aboriginal people.</w:t>
      </w:r>
    </w:p>
    <w:p w14:paraId="011984B8" w14:textId="77777777" w:rsidR="007A4E93" w:rsidRPr="00835EF3" w:rsidRDefault="007A4E93" w:rsidP="007A4E93">
      <w:pPr>
        <w:pStyle w:val="DNPviews"/>
        <w:rPr>
          <w:rFonts w:ascii="Arial" w:hAnsi="Arial" w:cs="Arial"/>
          <w:i w:val="0"/>
          <w:sz w:val="20"/>
          <w:szCs w:val="20"/>
        </w:rPr>
      </w:pPr>
      <w:r w:rsidRPr="00835EF3">
        <w:rPr>
          <w:rFonts w:ascii="Arial" w:hAnsi="Arial" w:cs="Arial"/>
          <w:i w:val="0"/>
          <w:sz w:val="20"/>
          <w:szCs w:val="20"/>
        </w:rPr>
        <w:t xml:space="preserve">The plans will be read by many people and are important to communicating about our parks. Minimal use of capitals in the plan is intended to increase readability, including not using capitals in the term “traditional owner”.  Again, this is not intended to create offence. </w:t>
      </w:r>
    </w:p>
    <w:p w14:paraId="011984B9" w14:textId="77777777" w:rsidR="007A4E93" w:rsidRPr="00835EF3" w:rsidRDefault="007A4E93" w:rsidP="007A4E93">
      <w:pPr>
        <w:pStyle w:val="DNPviews"/>
        <w:rPr>
          <w:rFonts w:ascii="Arial" w:hAnsi="Arial" w:cs="Arial"/>
          <w:i w:val="0"/>
          <w:sz w:val="20"/>
          <w:szCs w:val="20"/>
        </w:rPr>
      </w:pPr>
      <w:r w:rsidRPr="00835EF3">
        <w:rPr>
          <w:rFonts w:ascii="Arial" w:hAnsi="Arial" w:cs="Arial"/>
          <w:i w:val="0"/>
          <w:sz w:val="20"/>
          <w:szCs w:val="20"/>
        </w:rPr>
        <w:t xml:space="preserve">I have </w:t>
      </w:r>
      <w:r w:rsidR="00857585" w:rsidRPr="00835EF3">
        <w:rPr>
          <w:rFonts w:ascii="Arial" w:hAnsi="Arial" w:cs="Arial"/>
          <w:i w:val="0"/>
          <w:sz w:val="20"/>
          <w:szCs w:val="20"/>
        </w:rPr>
        <w:t>included</w:t>
      </w:r>
      <w:r w:rsidRPr="00835EF3">
        <w:rPr>
          <w:rFonts w:ascii="Arial" w:hAnsi="Arial" w:cs="Arial"/>
          <w:i w:val="0"/>
          <w:sz w:val="20"/>
          <w:szCs w:val="20"/>
        </w:rPr>
        <w:t xml:space="preserve"> regionally specific photographs within the plans, on the website and in other communication materials wherever possible. </w:t>
      </w:r>
    </w:p>
    <w:p w14:paraId="011984BA" w14:textId="77777777" w:rsidR="007A4E93" w:rsidRPr="00835EF3" w:rsidRDefault="007A4E93" w:rsidP="007A4E93">
      <w:pPr>
        <w:pStyle w:val="DNPviews"/>
        <w:rPr>
          <w:rFonts w:ascii="Arial" w:hAnsi="Arial" w:cs="Arial"/>
          <w:i w:val="0"/>
          <w:sz w:val="20"/>
          <w:szCs w:val="20"/>
          <w:u w:val="single"/>
        </w:rPr>
      </w:pPr>
      <w:r w:rsidRPr="00835EF3">
        <w:rPr>
          <w:rFonts w:ascii="Arial" w:hAnsi="Arial" w:cs="Arial"/>
          <w:i w:val="0"/>
          <w:sz w:val="20"/>
          <w:szCs w:val="20"/>
          <w:u w:val="single"/>
        </w:rPr>
        <w:t>Vision and objectives:</w:t>
      </w:r>
    </w:p>
    <w:p w14:paraId="011984BB" w14:textId="77777777" w:rsidR="007A4E93" w:rsidRPr="00835EF3" w:rsidRDefault="007A4E93" w:rsidP="007A4E93">
      <w:pPr>
        <w:pStyle w:val="DNPviews"/>
        <w:rPr>
          <w:rFonts w:ascii="Arial" w:hAnsi="Arial" w:cs="Arial"/>
          <w:i w:val="0"/>
          <w:sz w:val="20"/>
          <w:szCs w:val="20"/>
        </w:rPr>
      </w:pPr>
      <w:r w:rsidRPr="00835EF3">
        <w:rPr>
          <w:rFonts w:ascii="Arial" w:hAnsi="Arial" w:cs="Arial"/>
          <w:i w:val="0"/>
          <w:sz w:val="20"/>
          <w:szCs w:val="20"/>
        </w:rPr>
        <w:t xml:space="preserve">I note the comments about the vision and the framework proposed for managing marine parks, with the majority of these expressing support for the partnership approach outlined.  </w:t>
      </w:r>
    </w:p>
    <w:p w14:paraId="011984BC" w14:textId="77777777" w:rsidR="007A4E93" w:rsidRPr="00835EF3" w:rsidRDefault="007A4E93" w:rsidP="007A4E93">
      <w:pPr>
        <w:pStyle w:val="DNPviews"/>
        <w:rPr>
          <w:rFonts w:ascii="Arial" w:hAnsi="Arial" w:cs="Arial"/>
          <w:i w:val="0"/>
          <w:sz w:val="20"/>
          <w:szCs w:val="20"/>
        </w:rPr>
      </w:pPr>
      <w:r w:rsidRPr="00835EF3">
        <w:rPr>
          <w:rFonts w:ascii="Arial" w:hAnsi="Arial" w:cs="Arial"/>
          <w:i w:val="0"/>
          <w:sz w:val="20"/>
          <w:szCs w:val="20"/>
        </w:rPr>
        <w:t xml:space="preserve">My vision is that marine parks are healthy, resilient and well managed to enhance Australia’s wellbeing.  The vision seeks to balance protection of the marine environment and sustainable use and enjoyment of marine parks, for the benefit of all Australians. The objectives are drawn from the requirements under the EPBC Act and the stated purpose of the parks on their proclamation. </w:t>
      </w:r>
    </w:p>
    <w:p w14:paraId="011984BD" w14:textId="77777777" w:rsidR="007A4E93" w:rsidRPr="00835EF3" w:rsidRDefault="007A4E93" w:rsidP="007A4E93">
      <w:pPr>
        <w:pStyle w:val="DNPviews"/>
        <w:rPr>
          <w:rFonts w:ascii="Arial" w:hAnsi="Arial" w:cs="Arial"/>
          <w:i w:val="0"/>
          <w:sz w:val="20"/>
          <w:szCs w:val="20"/>
        </w:rPr>
      </w:pPr>
      <w:r w:rsidRPr="00835EF3">
        <w:rPr>
          <w:rFonts w:ascii="Arial" w:hAnsi="Arial" w:cs="Arial"/>
          <w:i w:val="0"/>
          <w:sz w:val="20"/>
          <w:szCs w:val="20"/>
        </w:rPr>
        <w:t xml:space="preserve">Of interest, some people commented that the vision should be more focussed on protection, while others thought it should be more focussed on sustainable use and enjoyment. This demonstrates the divergent views and the challenge in balancing sometimes competing values for marine parks.  </w:t>
      </w:r>
    </w:p>
    <w:p w14:paraId="011984BE" w14:textId="77777777" w:rsidR="007A4E93" w:rsidRPr="00835EF3" w:rsidRDefault="007A4E93" w:rsidP="007A4E93">
      <w:pPr>
        <w:pStyle w:val="DNPviews"/>
        <w:rPr>
          <w:rFonts w:ascii="Arial" w:hAnsi="Arial" w:cs="Arial"/>
          <w:i w:val="0"/>
          <w:sz w:val="20"/>
          <w:szCs w:val="20"/>
          <w:u w:val="single"/>
        </w:rPr>
      </w:pPr>
      <w:r w:rsidRPr="00835EF3">
        <w:rPr>
          <w:rFonts w:ascii="Arial" w:hAnsi="Arial" w:cs="Arial"/>
          <w:i w:val="0"/>
          <w:sz w:val="20"/>
          <w:szCs w:val="20"/>
          <w:u w:val="single"/>
        </w:rPr>
        <w:t>Approach to managing Australian Marine Parks and ways of working:</w:t>
      </w:r>
    </w:p>
    <w:p w14:paraId="011984BF" w14:textId="77777777" w:rsidR="007A4E93" w:rsidRPr="00835EF3" w:rsidRDefault="007A4E93" w:rsidP="007A4E93">
      <w:pPr>
        <w:pStyle w:val="DNPviews"/>
        <w:rPr>
          <w:rFonts w:ascii="Arial" w:hAnsi="Arial" w:cs="Arial"/>
          <w:i w:val="0"/>
          <w:sz w:val="20"/>
          <w:szCs w:val="20"/>
        </w:rPr>
      </w:pPr>
      <w:r w:rsidRPr="00835EF3">
        <w:rPr>
          <w:rFonts w:ascii="Arial" w:hAnsi="Arial" w:cs="Arial"/>
          <w:i w:val="0"/>
          <w:sz w:val="20"/>
          <w:szCs w:val="20"/>
        </w:rPr>
        <w:t xml:space="preserve">I welcome the general support for the approach proposed in </w:t>
      </w:r>
      <w:r w:rsidR="00773D7A">
        <w:rPr>
          <w:rFonts w:ascii="Arial" w:hAnsi="Arial" w:cs="Arial"/>
          <w:i w:val="0"/>
          <w:sz w:val="20"/>
          <w:szCs w:val="20"/>
        </w:rPr>
        <w:t xml:space="preserve">Part </w:t>
      </w:r>
      <w:r w:rsidRPr="00835EF3">
        <w:rPr>
          <w:rFonts w:ascii="Arial" w:hAnsi="Arial" w:cs="Arial"/>
          <w:i w:val="0"/>
          <w:sz w:val="20"/>
          <w:szCs w:val="20"/>
        </w:rPr>
        <w:t xml:space="preserve">1.6 and 1.7 of the plan. </w:t>
      </w:r>
    </w:p>
    <w:p w14:paraId="011984C0" w14:textId="77777777" w:rsidR="007A4E93" w:rsidRPr="00835EF3" w:rsidRDefault="007A4E93" w:rsidP="007A4E93">
      <w:pPr>
        <w:pStyle w:val="DNPviews"/>
        <w:rPr>
          <w:rFonts w:ascii="Arial" w:hAnsi="Arial" w:cs="Arial"/>
          <w:i w:val="0"/>
          <w:sz w:val="20"/>
          <w:szCs w:val="20"/>
        </w:rPr>
      </w:pPr>
      <w:r w:rsidRPr="00835EF3">
        <w:rPr>
          <w:rFonts w:ascii="Arial" w:hAnsi="Arial" w:cs="Arial"/>
          <w:i w:val="0"/>
          <w:sz w:val="20"/>
          <w:szCs w:val="20"/>
        </w:rPr>
        <w:t>While some submissions expressed concern that grouping together management of several parks under networks and plans won’t address park specific issues, I am confident that the proposed approach will provide national consistency, while enabling sufficient flexibility to deliver park-specific outcomes and actions.</w:t>
      </w:r>
    </w:p>
    <w:p w14:paraId="011984C1" w14:textId="77777777" w:rsidR="00350ED0" w:rsidRPr="00835EF3" w:rsidRDefault="00350ED0" w:rsidP="00350ED0">
      <w:pPr>
        <w:pStyle w:val="DNPviews"/>
        <w:rPr>
          <w:rFonts w:ascii="Arial" w:hAnsi="Arial" w:cs="Arial"/>
          <w:i w:val="0"/>
          <w:sz w:val="20"/>
          <w:szCs w:val="20"/>
          <w:u w:val="single"/>
        </w:rPr>
      </w:pPr>
      <w:r w:rsidRPr="00835EF3">
        <w:rPr>
          <w:rFonts w:ascii="Arial" w:hAnsi="Arial" w:cs="Arial"/>
          <w:i w:val="0"/>
          <w:sz w:val="20"/>
          <w:szCs w:val="20"/>
          <w:u w:val="single"/>
        </w:rPr>
        <w:t>Partnerships:</w:t>
      </w:r>
    </w:p>
    <w:p w14:paraId="011984C2" w14:textId="77777777" w:rsidR="00350ED0" w:rsidRPr="00835EF3" w:rsidRDefault="00350ED0" w:rsidP="00350ED0">
      <w:pPr>
        <w:pStyle w:val="DNPviews"/>
        <w:rPr>
          <w:rFonts w:ascii="Arial" w:hAnsi="Arial" w:cs="Arial"/>
          <w:i w:val="0"/>
          <w:sz w:val="20"/>
          <w:szCs w:val="20"/>
        </w:rPr>
      </w:pPr>
      <w:r w:rsidRPr="00835EF3">
        <w:rPr>
          <w:rFonts w:ascii="Arial" w:hAnsi="Arial" w:cs="Arial"/>
          <w:i w:val="0"/>
          <w:sz w:val="20"/>
          <w:szCs w:val="20"/>
        </w:rPr>
        <w:t xml:space="preserve">I welcome the interest in, and support for, the partnership approach proposed. </w:t>
      </w:r>
    </w:p>
    <w:p w14:paraId="011984C3" w14:textId="77777777" w:rsidR="00350ED0" w:rsidRPr="00835EF3" w:rsidRDefault="00350ED0" w:rsidP="00350ED0">
      <w:pPr>
        <w:pStyle w:val="DNPviews"/>
        <w:rPr>
          <w:rFonts w:ascii="Arial" w:hAnsi="Arial" w:cs="Arial"/>
          <w:i w:val="0"/>
          <w:sz w:val="20"/>
          <w:szCs w:val="20"/>
        </w:rPr>
      </w:pPr>
      <w:r w:rsidRPr="00835EF3">
        <w:rPr>
          <w:rFonts w:ascii="Arial" w:hAnsi="Arial" w:cs="Arial"/>
          <w:i w:val="0"/>
          <w:sz w:val="20"/>
          <w:szCs w:val="20"/>
        </w:rPr>
        <w:t xml:space="preserve">I am committed to working in partnership with traditional owners, marine park users, other governments and stakeholders, to manage our parks collaboratively.  Establishing advisory arrangements will provide me with valuable and ongoing input and advice about marine environments, values and uses of our parks. The establishment of advisory arrangements will be a priority when the plans come into force.   I am not intending to duplicate existing arrangements or establish new advisory mechanisms where they </w:t>
      </w:r>
      <w:r w:rsidRPr="00835EF3">
        <w:rPr>
          <w:rFonts w:ascii="Arial" w:hAnsi="Arial" w:cs="Arial"/>
          <w:i w:val="0"/>
          <w:sz w:val="20"/>
          <w:szCs w:val="20"/>
        </w:rPr>
        <w:lastRenderedPageBreak/>
        <w:t xml:space="preserve">are not considered necessary or useful, and welcome advice on this. I will also develop agreements with state and territory governments to encourage collaboration. </w:t>
      </w:r>
    </w:p>
    <w:p w14:paraId="011984C4" w14:textId="77777777" w:rsidR="00350ED0" w:rsidRPr="00835EF3" w:rsidRDefault="00350ED0" w:rsidP="00350ED0">
      <w:pPr>
        <w:pStyle w:val="DNPviews"/>
        <w:rPr>
          <w:rFonts w:ascii="Arial" w:hAnsi="Arial" w:cs="Arial"/>
          <w:i w:val="0"/>
          <w:sz w:val="20"/>
          <w:szCs w:val="20"/>
        </w:rPr>
      </w:pPr>
      <w:r w:rsidRPr="00835EF3">
        <w:rPr>
          <w:rFonts w:ascii="Arial" w:hAnsi="Arial" w:cs="Arial"/>
          <w:i w:val="0"/>
          <w:sz w:val="20"/>
          <w:szCs w:val="20"/>
        </w:rPr>
        <w:t xml:space="preserve">Support for collaboration between Parks Australia, traditional owners and native title holders is welcome. While I note the suggestions made about the </w:t>
      </w:r>
      <w:r w:rsidRPr="00835EF3">
        <w:rPr>
          <w:rFonts w:ascii="Arial" w:hAnsi="Arial" w:cs="Arial"/>
          <w:sz w:val="20"/>
          <w:szCs w:val="20"/>
        </w:rPr>
        <w:t>Principles supporting Indigenous people to engage in management of Australian Marine Parks</w:t>
      </w:r>
      <w:r w:rsidRPr="00835EF3">
        <w:rPr>
          <w:rFonts w:ascii="Arial" w:hAnsi="Arial" w:cs="Arial"/>
          <w:i w:val="0"/>
          <w:sz w:val="20"/>
          <w:szCs w:val="20"/>
        </w:rPr>
        <w:t>, I was reluctant to make changes. This is because they were drafted and endorsed by a number of Indigenous people and representatives of Indigenous organisations.</w:t>
      </w:r>
    </w:p>
    <w:p w14:paraId="011984C5" w14:textId="77777777" w:rsidR="00350ED0" w:rsidRPr="00835EF3" w:rsidRDefault="00350ED0" w:rsidP="00350ED0">
      <w:pPr>
        <w:pStyle w:val="DNPviews"/>
        <w:rPr>
          <w:rFonts w:ascii="Arial" w:hAnsi="Arial" w:cs="Arial"/>
          <w:i w:val="0"/>
          <w:sz w:val="20"/>
          <w:szCs w:val="20"/>
        </w:rPr>
      </w:pPr>
      <w:r w:rsidRPr="00835EF3">
        <w:rPr>
          <w:rFonts w:ascii="Arial" w:hAnsi="Arial" w:cs="Arial"/>
          <w:i w:val="0"/>
          <w:sz w:val="20"/>
          <w:szCs w:val="20"/>
        </w:rPr>
        <w:t xml:space="preserve">However, I have amended Section 1.8 of the plans to replace “for thousands of years” with “since time immemorial” and to reference the </w:t>
      </w:r>
      <w:r w:rsidRPr="00835EF3">
        <w:rPr>
          <w:rFonts w:ascii="Arial" w:hAnsi="Arial" w:cs="Arial"/>
          <w:sz w:val="20"/>
          <w:szCs w:val="20"/>
        </w:rPr>
        <w:t>United Nations Declaration in the Rights of Indigenous People</w:t>
      </w:r>
      <w:r w:rsidRPr="00835EF3">
        <w:rPr>
          <w:rFonts w:ascii="Arial" w:hAnsi="Arial" w:cs="Arial"/>
          <w:i w:val="0"/>
          <w:sz w:val="20"/>
          <w:szCs w:val="20"/>
        </w:rPr>
        <w:t>.</w:t>
      </w:r>
    </w:p>
    <w:p w14:paraId="011984C6" w14:textId="77777777" w:rsidR="00350ED0" w:rsidRPr="00835EF3" w:rsidRDefault="00350ED0" w:rsidP="00350ED0">
      <w:pPr>
        <w:pStyle w:val="DNPviews"/>
        <w:rPr>
          <w:rFonts w:ascii="Arial" w:hAnsi="Arial" w:cs="Arial"/>
          <w:i w:val="0"/>
          <w:sz w:val="20"/>
          <w:szCs w:val="20"/>
        </w:rPr>
      </w:pPr>
      <w:r w:rsidRPr="00835EF3">
        <w:rPr>
          <w:rFonts w:ascii="Arial" w:hAnsi="Arial" w:cs="Arial"/>
          <w:i w:val="0"/>
          <w:sz w:val="20"/>
          <w:szCs w:val="20"/>
        </w:rPr>
        <w:t>The text in Section 1.8 has also been amended to change Maritime Border Command to Australian Border Force.</w:t>
      </w:r>
    </w:p>
    <w:p w14:paraId="011984C7" w14:textId="77777777" w:rsidR="00350ED0" w:rsidRPr="00835EF3" w:rsidRDefault="00350ED0" w:rsidP="00350ED0">
      <w:pPr>
        <w:pStyle w:val="DNPviews"/>
        <w:rPr>
          <w:rFonts w:ascii="Arial" w:hAnsi="Arial" w:cs="Arial"/>
          <w:i w:val="0"/>
          <w:sz w:val="20"/>
          <w:szCs w:val="20"/>
          <w:u w:val="single"/>
        </w:rPr>
      </w:pPr>
      <w:r w:rsidRPr="00835EF3">
        <w:rPr>
          <w:rFonts w:ascii="Arial" w:hAnsi="Arial" w:cs="Arial"/>
          <w:i w:val="0"/>
          <w:sz w:val="20"/>
          <w:szCs w:val="20"/>
          <w:u w:val="single"/>
        </w:rPr>
        <w:t>Management programs and actions, implementation plans and adaptive management:</w:t>
      </w:r>
    </w:p>
    <w:p w14:paraId="011984C8" w14:textId="77777777" w:rsidR="00350ED0" w:rsidRPr="00835EF3" w:rsidRDefault="00350ED0" w:rsidP="00350ED0">
      <w:pPr>
        <w:pStyle w:val="DNPviews"/>
        <w:rPr>
          <w:rFonts w:ascii="Arial" w:hAnsi="Arial" w:cs="Arial"/>
          <w:i w:val="0"/>
          <w:sz w:val="20"/>
          <w:szCs w:val="20"/>
        </w:rPr>
      </w:pPr>
      <w:r w:rsidRPr="00835EF3">
        <w:rPr>
          <w:rFonts w:ascii="Arial" w:hAnsi="Arial" w:cs="Arial"/>
          <w:i w:val="0"/>
          <w:sz w:val="20"/>
          <w:szCs w:val="20"/>
        </w:rPr>
        <w:t xml:space="preserve">The management programs and actions listed in the plan provide a framework for how Parks Australia will actively manage our marine parks. I will be seeking advice from our advisory committees / forums once established about these programs and actions, and importantly how they are implemented in each park and network. </w:t>
      </w:r>
    </w:p>
    <w:p w14:paraId="011984C9" w14:textId="77777777" w:rsidR="00350ED0" w:rsidRPr="00835EF3" w:rsidRDefault="00350ED0" w:rsidP="00350ED0">
      <w:pPr>
        <w:pStyle w:val="DNPviews"/>
        <w:rPr>
          <w:rFonts w:ascii="Arial" w:hAnsi="Arial" w:cs="Arial"/>
          <w:i w:val="0"/>
          <w:sz w:val="20"/>
          <w:szCs w:val="20"/>
        </w:rPr>
      </w:pPr>
      <w:r w:rsidRPr="00835EF3">
        <w:rPr>
          <w:rFonts w:ascii="Arial" w:hAnsi="Arial" w:cs="Arial"/>
          <w:i w:val="0"/>
          <w:sz w:val="20"/>
          <w:szCs w:val="20"/>
        </w:rPr>
        <w:t xml:space="preserve">I note the range of views about adaptive management. Regular monitoring, evaluation, reporting and review of the implementation of the plans will be essential to achieve the vision for Australian Marine Parks. It will also help to keep track of our progress and change our approach when necessary. While we have a large amount of work ahead of us, I am satisfied that the proposed management programs and actions provide a sound and coherent framework for achieving the vision and objectives of the plans. </w:t>
      </w:r>
    </w:p>
    <w:p w14:paraId="011984CA" w14:textId="77777777" w:rsidR="00E6506C" w:rsidRPr="00835EF3" w:rsidRDefault="00E6506C" w:rsidP="00471E6F">
      <w:pPr>
        <w:ind w:left="369" w:hanging="369"/>
        <w:contextualSpacing/>
        <w:rPr>
          <w:rFonts w:ascii="Arial" w:eastAsia="Calibri" w:hAnsi="Arial" w:cs="Times New Roman"/>
          <w:sz w:val="20"/>
          <w:szCs w:val="20"/>
          <w:u w:val="single"/>
          <w:lang w:bidi="ar-SA"/>
        </w:rPr>
      </w:pPr>
    </w:p>
    <w:p w14:paraId="011984CB" w14:textId="77777777" w:rsidR="006A617F" w:rsidRPr="00835EF3" w:rsidRDefault="002F29B4" w:rsidP="006A617F">
      <w:pPr>
        <w:pStyle w:val="Heading2"/>
        <w:rPr>
          <w:rFonts w:ascii="Arial" w:hAnsi="Arial" w:cs="Arial"/>
          <w:sz w:val="20"/>
          <w:szCs w:val="20"/>
        </w:rPr>
      </w:pPr>
      <w:bookmarkStart w:id="10" w:name="_Toc501541276"/>
      <w:r w:rsidRPr="00835EF3">
        <w:rPr>
          <w:rFonts w:ascii="Arial" w:hAnsi="Arial" w:cs="Arial"/>
          <w:sz w:val="20"/>
          <w:szCs w:val="20"/>
        </w:rPr>
        <w:t>5</w:t>
      </w:r>
      <w:r w:rsidR="00F84B7C" w:rsidRPr="00835EF3">
        <w:rPr>
          <w:rFonts w:ascii="Arial" w:hAnsi="Arial" w:cs="Arial"/>
          <w:sz w:val="20"/>
          <w:szCs w:val="20"/>
        </w:rPr>
        <w:t>.</w:t>
      </w:r>
      <w:r w:rsidR="00AD3D86">
        <w:rPr>
          <w:rFonts w:ascii="Arial" w:hAnsi="Arial" w:cs="Arial"/>
          <w:sz w:val="20"/>
          <w:szCs w:val="20"/>
        </w:rPr>
        <w:t xml:space="preserve">2 </w:t>
      </w:r>
      <w:r w:rsidR="006A617F" w:rsidRPr="00835EF3">
        <w:rPr>
          <w:rFonts w:ascii="Arial" w:hAnsi="Arial" w:cs="Arial"/>
          <w:sz w:val="20"/>
          <w:szCs w:val="20"/>
        </w:rPr>
        <w:t xml:space="preserve">Comments about Part 2 of the </w:t>
      </w:r>
      <w:r w:rsidR="0073205A" w:rsidRPr="00835EF3">
        <w:rPr>
          <w:rFonts w:ascii="Arial" w:hAnsi="Arial" w:cs="Arial"/>
          <w:sz w:val="20"/>
          <w:szCs w:val="20"/>
        </w:rPr>
        <w:t>plan</w:t>
      </w:r>
      <w:bookmarkEnd w:id="10"/>
      <w:r w:rsidR="006A617F" w:rsidRPr="00835EF3">
        <w:rPr>
          <w:rFonts w:ascii="Arial" w:hAnsi="Arial" w:cs="Arial"/>
          <w:sz w:val="20"/>
          <w:szCs w:val="20"/>
        </w:rPr>
        <w:t xml:space="preserve"> </w:t>
      </w:r>
    </w:p>
    <w:p w14:paraId="011984CC" w14:textId="77777777" w:rsidR="001979FD" w:rsidRPr="00835EF3" w:rsidRDefault="001979FD" w:rsidP="00AC4918">
      <w:pPr>
        <w:pStyle w:val="ListBullet"/>
        <w:numPr>
          <w:ilvl w:val="0"/>
          <w:numId w:val="0"/>
        </w:numPr>
        <w:rPr>
          <w:rFonts w:cs="Arial"/>
          <w:b/>
          <w:sz w:val="20"/>
          <w:szCs w:val="20"/>
        </w:rPr>
      </w:pPr>
    </w:p>
    <w:p w14:paraId="011984CD" w14:textId="77777777" w:rsidR="009525DC" w:rsidRPr="00835EF3" w:rsidRDefault="00D264AF" w:rsidP="009525DC">
      <w:pPr>
        <w:pStyle w:val="ListBullet"/>
        <w:numPr>
          <w:ilvl w:val="0"/>
          <w:numId w:val="0"/>
        </w:numPr>
        <w:rPr>
          <w:rFonts w:cs="Arial"/>
          <w:sz w:val="20"/>
          <w:szCs w:val="20"/>
        </w:rPr>
      </w:pPr>
      <w:r w:rsidRPr="00835EF3">
        <w:rPr>
          <w:rFonts w:cs="Arial"/>
          <w:sz w:val="20"/>
          <w:szCs w:val="20"/>
        </w:rPr>
        <w:t xml:space="preserve">The following comments were received on </w:t>
      </w:r>
      <w:r w:rsidR="009525DC" w:rsidRPr="00835EF3">
        <w:rPr>
          <w:rFonts w:cs="Arial"/>
          <w:sz w:val="20"/>
          <w:szCs w:val="20"/>
        </w:rPr>
        <w:t xml:space="preserve">Part 2.1, 2.2 and 2.3 of the </w:t>
      </w:r>
      <w:r w:rsidR="001979FD" w:rsidRPr="00835EF3">
        <w:rPr>
          <w:rFonts w:cs="Arial"/>
          <w:sz w:val="20"/>
          <w:szCs w:val="20"/>
        </w:rPr>
        <w:t>p</w:t>
      </w:r>
      <w:r w:rsidR="009525DC" w:rsidRPr="00835EF3">
        <w:rPr>
          <w:rFonts w:cs="Arial"/>
          <w:sz w:val="20"/>
          <w:szCs w:val="20"/>
        </w:rPr>
        <w:t>lan and Schedule 2.</w:t>
      </w:r>
    </w:p>
    <w:p w14:paraId="011984CE" w14:textId="77777777" w:rsidR="0066735D" w:rsidRPr="00835EF3" w:rsidRDefault="0066735D" w:rsidP="00382E78">
      <w:pPr>
        <w:ind w:left="369" w:hanging="369"/>
        <w:contextualSpacing/>
        <w:rPr>
          <w:rFonts w:ascii="Arial" w:eastAsia="Calibri" w:hAnsi="Arial" w:cs="Times New Roman"/>
          <w:sz w:val="20"/>
          <w:szCs w:val="20"/>
          <w:u w:val="single"/>
          <w:lang w:bidi="ar-SA"/>
        </w:rPr>
      </w:pPr>
    </w:p>
    <w:p w14:paraId="011984CF" w14:textId="77777777" w:rsidR="00382E78" w:rsidRPr="00835EF3" w:rsidRDefault="00382E78" w:rsidP="00382E78">
      <w:pPr>
        <w:ind w:left="369" w:hanging="369"/>
        <w:contextualSpacing/>
        <w:rPr>
          <w:rFonts w:ascii="Arial" w:eastAsia="Calibri" w:hAnsi="Arial" w:cs="Times New Roman"/>
          <w:sz w:val="20"/>
          <w:szCs w:val="20"/>
          <w:u w:val="single"/>
          <w:lang w:bidi="ar-SA"/>
        </w:rPr>
      </w:pPr>
      <w:r w:rsidRPr="00835EF3">
        <w:rPr>
          <w:rFonts w:ascii="Arial" w:eastAsia="Calibri" w:hAnsi="Arial" w:cs="Times New Roman"/>
          <w:sz w:val="20"/>
          <w:szCs w:val="20"/>
          <w:u w:val="single"/>
          <w:lang w:bidi="ar-SA"/>
        </w:rPr>
        <w:t>Values:</w:t>
      </w:r>
    </w:p>
    <w:p w14:paraId="011984D0" w14:textId="77777777" w:rsidR="00566DD2" w:rsidRPr="00835EF3" w:rsidRDefault="00566DD2" w:rsidP="00566DD2">
      <w:pPr>
        <w:pStyle w:val="ListBullet"/>
        <w:numPr>
          <w:ilvl w:val="0"/>
          <w:numId w:val="13"/>
        </w:numPr>
        <w:contextualSpacing/>
        <w:rPr>
          <w:sz w:val="20"/>
          <w:szCs w:val="20"/>
        </w:rPr>
      </w:pPr>
      <w:r w:rsidRPr="00835EF3">
        <w:rPr>
          <w:sz w:val="20"/>
          <w:szCs w:val="20"/>
        </w:rPr>
        <w:t>Further information should be included about the social, heritage, aesthetic and cultural values of each network.</w:t>
      </w:r>
    </w:p>
    <w:p w14:paraId="011984D1" w14:textId="77777777" w:rsidR="00566DD2" w:rsidRPr="00835EF3" w:rsidRDefault="00566DD2" w:rsidP="00566DD2">
      <w:pPr>
        <w:pStyle w:val="ListBullet"/>
        <w:numPr>
          <w:ilvl w:val="0"/>
          <w:numId w:val="13"/>
        </w:numPr>
        <w:contextualSpacing/>
        <w:rPr>
          <w:sz w:val="20"/>
          <w:szCs w:val="20"/>
        </w:rPr>
      </w:pPr>
      <w:r w:rsidRPr="00835EF3">
        <w:rPr>
          <w:sz w:val="20"/>
          <w:szCs w:val="20"/>
        </w:rPr>
        <w:t xml:space="preserve">Australia’s oceans have significant non-market value. </w:t>
      </w:r>
    </w:p>
    <w:p w14:paraId="011984D2" w14:textId="77777777" w:rsidR="001B3CB2" w:rsidRPr="00835EF3" w:rsidRDefault="00566DD2" w:rsidP="001B3CB2">
      <w:pPr>
        <w:pStyle w:val="ListBullet"/>
        <w:numPr>
          <w:ilvl w:val="0"/>
          <w:numId w:val="13"/>
        </w:numPr>
        <w:contextualSpacing/>
        <w:rPr>
          <w:sz w:val="20"/>
          <w:szCs w:val="20"/>
        </w:rPr>
      </w:pPr>
      <w:r w:rsidRPr="00835EF3">
        <w:rPr>
          <w:sz w:val="20"/>
          <w:szCs w:val="20"/>
        </w:rPr>
        <w:t>R</w:t>
      </w:r>
      <w:r w:rsidR="001B3CB2" w:rsidRPr="00835EF3">
        <w:rPr>
          <w:sz w:val="20"/>
          <w:szCs w:val="20"/>
        </w:rPr>
        <w:t xml:space="preserve">ecreational fishing </w:t>
      </w:r>
      <w:r w:rsidRPr="00835EF3">
        <w:rPr>
          <w:sz w:val="20"/>
          <w:szCs w:val="20"/>
        </w:rPr>
        <w:t>is</w:t>
      </w:r>
      <w:r w:rsidR="001B3CB2" w:rsidRPr="00835EF3">
        <w:rPr>
          <w:sz w:val="20"/>
          <w:szCs w:val="20"/>
        </w:rPr>
        <w:t xml:space="preserve"> a key value. </w:t>
      </w:r>
    </w:p>
    <w:p w14:paraId="011984D3" w14:textId="77777777" w:rsidR="001B3CB2" w:rsidRPr="00835EF3" w:rsidRDefault="00566DD2" w:rsidP="001B3CB2">
      <w:pPr>
        <w:pStyle w:val="ListBullet"/>
        <w:numPr>
          <w:ilvl w:val="0"/>
          <w:numId w:val="13"/>
        </w:numPr>
        <w:contextualSpacing/>
        <w:rPr>
          <w:sz w:val="20"/>
          <w:szCs w:val="20"/>
        </w:rPr>
      </w:pPr>
      <w:r w:rsidRPr="00835EF3">
        <w:rPr>
          <w:sz w:val="20"/>
          <w:szCs w:val="20"/>
        </w:rPr>
        <w:t>S</w:t>
      </w:r>
      <w:r w:rsidR="001B3CB2" w:rsidRPr="00835EF3">
        <w:rPr>
          <w:sz w:val="20"/>
          <w:szCs w:val="20"/>
        </w:rPr>
        <w:t xml:space="preserve">eabird and turtle breeding colonies around </w:t>
      </w:r>
      <w:proofErr w:type="spellStart"/>
      <w:r w:rsidR="001B3CB2" w:rsidRPr="00835EF3">
        <w:rPr>
          <w:sz w:val="20"/>
          <w:szCs w:val="20"/>
        </w:rPr>
        <w:t>Lacepedes</w:t>
      </w:r>
      <w:proofErr w:type="spellEnd"/>
      <w:r w:rsidR="001B3CB2" w:rsidRPr="00835EF3">
        <w:rPr>
          <w:sz w:val="20"/>
          <w:szCs w:val="20"/>
        </w:rPr>
        <w:t xml:space="preserve"> Islands </w:t>
      </w:r>
      <w:r w:rsidRPr="00835EF3">
        <w:rPr>
          <w:sz w:val="20"/>
          <w:szCs w:val="20"/>
        </w:rPr>
        <w:t xml:space="preserve">are important and should be protected </w:t>
      </w:r>
      <w:r w:rsidR="001B3CB2" w:rsidRPr="00835EF3">
        <w:rPr>
          <w:sz w:val="20"/>
          <w:szCs w:val="20"/>
        </w:rPr>
        <w:t>from mining.</w:t>
      </w:r>
    </w:p>
    <w:p w14:paraId="011984D4" w14:textId="77777777" w:rsidR="001B3CB2" w:rsidRPr="00835EF3" w:rsidRDefault="001B3CB2" w:rsidP="001B3CB2">
      <w:pPr>
        <w:pStyle w:val="ListBullet"/>
        <w:numPr>
          <w:ilvl w:val="0"/>
          <w:numId w:val="0"/>
        </w:numPr>
        <w:spacing w:after="0" w:line="240" w:lineRule="auto"/>
        <w:contextualSpacing/>
        <w:rPr>
          <w:sz w:val="20"/>
          <w:szCs w:val="20"/>
        </w:rPr>
      </w:pPr>
    </w:p>
    <w:p w14:paraId="011984D5" w14:textId="77777777" w:rsidR="00382E78" w:rsidRPr="00835EF3" w:rsidRDefault="00382E78" w:rsidP="00382E78">
      <w:pPr>
        <w:ind w:left="369" w:hanging="369"/>
        <w:contextualSpacing/>
        <w:rPr>
          <w:rFonts w:ascii="Arial" w:eastAsia="Calibri" w:hAnsi="Arial" w:cs="Times New Roman"/>
          <w:sz w:val="20"/>
          <w:szCs w:val="20"/>
          <w:u w:val="single"/>
          <w:lang w:bidi="ar-SA"/>
        </w:rPr>
      </w:pPr>
      <w:r w:rsidRPr="00835EF3">
        <w:rPr>
          <w:rFonts w:ascii="Arial" w:eastAsia="Calibri" w:hAnsi="Arial" w:cs="Times New Roman"/>
          <w:sz w:val="20"/>
          <w:szCs w:val="20"/>
          <w:u w:val="single"/>
          <w:lang w:bidi="ar-SA"/>
        </w:rPr>
        <w:t>Pressures:</w:t>
      </w:r>
    </w:p>
    <w:p w14:paraId="011984D6" w14:textId="77777777" w:rsidR="00566DD2" w:rsidRPr="00835EF3" w:rsidRDefault="00566DD2" w:rsidP="00566DD2">
      <w:pPr>
        <w:pStyle w:val="ListBullet"/>
        <w:numPr>
          <w:ilvl w:val="0"/>
          <w:numId w:val="13"/>
        </w:numPr>
        <w:contextualSpacing/>
        <w:rPr>
          <w:sz w:val="20"/>
          <w:szCs w:val="20"/>
        </w:rPr>
      </w:pPr>
      <w:r w:rsidRPr="00835EF3">
        <w:rPr>
          <w:sz w:val="20"/>
          <w:szCs w:val="20"/>
        </w:rPr>
        <w:t xml:space="preserve">Pressures have been adequately described and create a solid context. </w:t>
      </w:r>
    </w:p>
    <w:p w14:paraId="011984D7" w14:textId="77777777" w:rsidR="00566DD2" w:rsidRPr="00835EF3" w:rsidRDefault="00566DD2" w:rsidP="00566DD2">
      <w:pPr>
        <w:pStyle w:val="ListBullet"/>
        <w:numPr>
          <w:ilvl w:val="0"/>
          <w:numId w:val="13"/>
        </w:numPr>
        <w:contextualSpacing/>
        <w:rPr>
          <w:sz w:val="20"/>
          <w:szCs w:val="20"/>
        </w:rPr>
      </w:pPr>
      <w:r w:rsidRPr="00835EF3">
        <w:rPr>
          <w:sz w:val="20"/>
          <w:szCs w:val="20"/>
        </w:rPr>
        <w:t xml:space="preserve">Concerned about pressures described and in light of these pressures, there should be higher levels of protection. </w:t>
      </w:r>
    </w:p>
    <w:p w14:paraId="011984D8" w14:textId="77777777" w:rsidR="00566DD2" w:rsidRPr="00835EF3" w:rsidRDefault="00566DD2" w:rsidP="00566DD2">
      <w:pPr>
        <w:pStyle w:val="ListBullet"/>
        <w:numPr>
          <w:ilvl w:val="0"/>
          <w:numId w:val="13"/>
        </w:numPr>
        <w:contextualSpacing/>
        <w:rPr>
          <w:sz w:val="20"/>
          <w:szCs w:val="20"/>
        </w:rPr>
      </w:pPr>
      <w:r w:rsidRPr="00835EF3">
        <w:rPr>
          <w:sz w:val="20"/>
          <w:szCs w:val="20"/>
        </w:rPr>
        <w:t>Should have regard to past research by state and territory governments with respect to pressures on marine parks.</w:t>
      </w:r>
    </w:p>
    <w:p w14:paraId="011984D9" w14:textId="77777777" w:rsidR="006A617F" w:rsidRPr="00835EF3" w:rsidRDefault="006A617F" w:rsidP="006A617F">
      <w:pPr>
        <w:pStyle w:val="ListBullet"/>
        <w:numPr>
          <w:ilvl w:val="0"/>
          <w:numId w:val="0"/>
        </w:numPr>
        <w:ind w:left="369"/>
        <w:rPr>
          <w:rFonts w:cs="Arial"/>
          <w:sz w:val="20"/>
          <w:szCs w:val="20"/>
        </w:rPr>
      </w:pPr>
    </w:p>
    <w:p w14:paraId="011984DA" w14:textId="77777777" w:rsidR="006A617F" w:rsidRPr="00835EF3" w:rsidRDefault="006A617F" w:rsidP="006A617F">
      <w:pPr>
        <w:pStyle w:val="DNPviews"/>
        <w:rPr>
          <w:rFonts w:ascii="Arial" w:hAnsi="Arial" w:cs="Arial"/>
          <w:b/>
          <w:sz w:val="20"/>
          <w:szCs w:val="20"/>
        </w:rPr>
      </w:pPr>
      <w:r w:rsidRPr="00835EF3">
        <w:rPr>
          <w:rFonts w:ascii="Arial" w:hAnsi="Arial" w:cs="Arial"/>
          <w:b/>
          <w:sz w:val="20"/>
          <w:szCs w:val="20"/>
        </w:rPr>
        <w:lastRenderedPageBreak/>
        <w:t>Director’s views</w:t>
      </w:r>
    </w:p>
    <w:p w14:paraId="011984DB" w14:textId="77777777" w:rsidR="00A50C4A" w:rsidRPr="00835EF3" w:rsidRDefault="00A50C4A" w:rsidP="00A50C4A">
      <w:pPr>
        <w:pStyle w:val="DNPviews"/>
        <w:rPr>
          <w:rFonts w:ascii="Arial" w:hAnsi="Arial" w:cs="Arial"/>
          <w:i w:val="0"/>
          <w:sz w:val="20"/>
          <w:szCs w:val="20"/>
        </w:rPr>
      </w:pPr>
      <w:r w:rsidRPr="00835EF3">
        <w:rPr>
          <w:rFonts w:ascii="Arial" w:hAnsi="Arial" w:cs="Arial"/>
          <w:i w:val="0"/>
          <w:sz w:val="20"/>
          <w:szCs w:val="20"/>
          <w:u w:val="single"/>
        </w:rPr>
        <w:t xml:space="preserve">Values: </w:t>
      </w:r>
      <w:r w:rsidRPr="00835EF3">
        <w:rPr>
          <w:rFonts w:ascii="Arial" w:hAnsi="Arial" w:cs="Arial"/>
          <w:i w:val="0"/>
          <w:sz w:val="20"/>
          <w:szCs w:val="20"/>
        </w:rPr>
        <w:t xml:space="preserve"> </w:t>
      </w:r>
    </w:p>
    <w:p w14:paraId="011984DC" w14:textId="77777777" w:rsidR="00A50C4A" w:rsidRPr="00835EF3" w:rsidRDefault="00A50C4A" w:rsidP="00A50C4A">
      <w:pPr>
        <w:pStyle w:val="DNPviews"/>
        <w:rPr>
          <w:rFonts w:ascii="Arial" w:hAnsi="Arial" w:cs="Arial"/>
          <w:i w:val="0"/>
          <w:sz w:val="20"/>
          <w:szCs w:val="20"/>
        </w:rPr>
      </w:pPr>
      <w:r w:rsidRPr="00835EF3">
        <w:rPr>
          <w:rFonts w:ascii="Arial" w:hAnsi="Arial" w:cs="Arial"/>
          <w:i w:val="0"/>
          <w:sz w:val="20"/>
          <w:szCs w:val="20"/>
        </w:rPr>
        <w:t xml:space="preserve">I note the comments that sought or provided further information about the natural, cultural, heritage, social and economic values of marine parks.  </w:t>
      </w:r>
    </w:p>
    <w:p w14:paraId="011984DD" w14:textId="675EBC61" w:rsidR="00A50C4A" w:rsidRPr="00835EF3" w:rsidRDefault="00A50C4A" w:rsidP="00A50C4A">
      <w:pPr>
        <w:pStyle w:val="DNPviews"/>
        <w:rPr>
          <w:rFonts w:ascii="Arial" w:hAnsi="Arial" w:cs="Arial"/>
          <w:i w:val="0"/>
          <w:sz w:val="20"/>
          <w:szCs w:val="20"/>
        </w:rPr>
      </w:pPr>
      <w:r w:rsidRPr="00835EF3">
        <w:rPr>
          <w:rFonts w:ascii="Arial" w:hAnsi="Arial" w:cs="Arial"/>
          <w:i w:val="0"/>
          <w:sz w:val="20"/>
          <w:szCs w:val="20"/>
        </w:rPr>
        <w:t xml:space="preserve">The values outlined will form the basis of decision making about activities allowed in marine parks. The additional information provided about values is welcome. </w:t>
      </w:r>
      <w:r w:rsidR="005974C7">
        <w:rPr>
          <w:rFonts w:ascii="Arial" w:hAnsi="Arial" w:cs="Arial"/>
          <w:i w:val="0"/>
          <w:sz w:val="20"/>
          <w:szCs w:val="20"/>
        </w:rPr>
        <w:t>D</w:t>
      </w:r>
      <w:r w:rsidRPr="00835EF3">
        <w:rPr>
          <w:rFonts w:ascii="Arial" w:hAnsi="Arial" w:cs="Arial"/>
          <w:i w:val="0"/>
          <w:sz w:val="20"/>
          <w:szCs w:val="20"/>
        </w:rPr>
        <w:t xml:space="preserve">escriptions of values in the plan need to be succinct, so not all information provided could be included. Additional information will be made available through the Department’s website over time. </w:t>
      </w:r>
    </w:p>
    <w:p w14:paraId="011984DE" w14:textId="77777777" w:rsidR="00F9131A" w:rsidRPr="00835EF3" w:rsidRDefault="00F9131A" w:rsidP="00F9131A">
      <w:pPr>
        <w:pStyle w:val="DNPviews"/>
        <w:rPr>
          <w:rFonts w:ascii="Arial" w:hAnsi="Arial" w:cs="Arial"/>
          <w:i w:val="0"/>
          <w:sz w:val="20"/>
          <w:szCs w:val="20"/>
        </w:rPr>
      </w:pPr>
      <w:r w:rsidRPr="00835EF3">
        <w:rPr>
          <w:rFonts w:ascii="Arial" w:hAnsi="Arial" w:cs="Arial"/>
          <w:i w:val="0"/>
          <w:sz w:val="20"/>
          <w:szCs w:val="20"/>
        </w:rPr>
        <w:t>As a result of additional information provided, the plan has been amended to include additional information in Part 2.1 and Schedule 2.2 about values.</w:t>
      </w:r>
    </w:p>
    <w:p w14:paraId="011984DF" w14:textId="77777777" w:rsidR="00835321" w:rsidRDefault="00835321" w:rsidP="00835321">
      <w:pPr>
        <w:pStyle w:val="DNPviews"/>
        <w:rPr>
          <w:rFonts w:ascii="Arial" w:hAnsi="Arial" w:cs="Arial"/>
          <w:i w:val="0"/>
          <w:sz w:val="20"/>
          <w:szCs w:val="20"/>
        </w:rPr>
      </w:pPr>
      <w:r>
        <w:rPr>
          <w:rFonts w:ascii="Arial" w:hAnsi="Arial" w:cs="Arial"/>
          <w:i w:val="0"/>
          <w:sz w:val="20"/>
          <w:szCs w:val="20"/>
        </w:rPr>
        <w:t>Under cultural values in Section 2.1 and in Schedule 2.2, the following text has been amended to include “tens of”:</w:t>
      </w:r>
    </w:p>
    <w:p w14:paraId="011984E0" w14:textId="77777777" w:rsidR="00865713" w:rsidRPr="00835EF3" w:rsidRDefault="00865713" w:rsidP="00835321">
      <w:pPr>
        <w:pStyle w:val="DNPviews"/>
        <w:rPr>
          <w:rFonts w:ascii="Arial" w:hAnsi="Arial" w:cs="Arial"/>
          <w:i w:val="0"/>
          <w:sz w:val="20"/>
          <w:szCs w:val="20"/>
        </w:rPr>
      </w:pPr>
      <w:r w:rsidRPr="00835EF3">
        <w:rPr>
          <w:rFonts w:ascii="Arial" w:hAnsi="Arial" w:cs="Arial"/>
          <w:i w:val="0"/>
          <w:sz w:val="20"/>
          <w:szCs w:val="20"/>
        </w:rPr>
        <w:t>“</w:t>
      </w:r>
      <w:r w:rsidR="001169E8" w:rsidRPr="00835EF3">
        <w:rPr>
          <w:rFonts w:ascii="Arial" w:hAnsi="Arial" w:cs="Arial"/>
          <w:i w:val="0"/>
          <w:sz w:val="20"/>
          <w:szCs w:val="20"/>
        </w:rPr>
        <w:t>Indigenous/</w:t>
      </w:r>
      <w:r w:rsidRPr="00835EF3">
        <w:rPr>
          <w:rFonts w:ascii="Arial" w:hAnsi="Arial" w:cs="Arial"/>
          <w:i w:val="0"/>
          <w:sz w:val="20"/>
          <w:szCs w:val="20"/>
        </w:rPr>
        <w:t>Aboriginal people have been sustainably using and managing their sea country for tens of thousands of years.”</w:t>
      </w:r>
    </w:p>
    <w:p w14:paraId="011984E1" w14:textId="77777777" w:rsidR="004E066A" w:rsidRPr="00835EF3" w:rsidRDefault="004E066A" w:rsidP="004E066A">
      <w:pPr>
        <w:pStyle w:val="DNPviews"/>
        <w:rPr>
          <w:rFonts w:ascii="Arial" w:hAnsi="Arial" w:cs="Arial"/>
          <w:i w:val="0"/>
          <w:sz w:val="20"/>
          <w:szCs w:val="20"/>
          <w:u w:val="single"/>
        </w:rPr>
      </w:pPr>
      <w:r w:rsidRPr="00835EF3">
        <w:rPr>
          <w:rFonts w:ascii="Arial" w:hAnsi="Arial" w:cs="Arial"/>
          <w:i w:val="0"/>
          <w:sz w:val="20"/>
          <w:szCs w:val="20"/>
          <w:u w:val="single"/>
        </w:rPr>
        <w:t>Pressures:</w:t>
      </w:r>
    </w:p>
    <w:p w14:paraId="011984E2" w14:textId="77777777" w:rsidR="002948FD" w:rsidRPr="00835EF3" w:rsidRDefault="002948FD" w:rsidP="002948FD">
      <w:pPr>
        <w:pStyle w:val="DNPviews"/>
        <w:rPr>
          <w:rFonts w:ascii="Arial" w:hAnsi="Arial" w:cs="Arial"/>
          <w:i w:val="0"/>
          <w:sz w:val="20"/>
          <w:szCs w:val="20"/>
        </w:rPr>
      </w:pPr>
      <w:r w:rsidRPr="00835EF3">
        <w:rPr>
          <w:rFonts w:ascii="Arial" w:hAnsi="Arial" w:cs="Arial"/>
          <w:i w:val="0"/>
          <w:sz w:val="20"/>
          <w:szCs w:val="20"/>
        </w:rPr>
        <w:t xml:space="preserve">I acknowledge the comments made about the pressures acting on marine parks. </w:t>
      </w:r>
    </w:p>
    <w:p w14:paraId="011984E3" w14:textId="77777777" w:rsidR="002948FD" w:rsidRPr="00835EF3" w:rsidRDefault="002948FD" w:rsidP="002948FD">
      <w:pPr>
        <w:pStyle w:val="DNPviews"/>
        <w:rPr>
          <w:rFonts w:ascii="Arial" w:hAnsi="Arial" w:cs="Arial"/>
          <w:i w:val="0"/>
          <w:sz w:val="20"/>
          <w:szCs w:val="20"/>
        </w:rPr>
      </w:pPr>
      <w:r w:rsidRPr="00835EF3">
        <w:rPr>
          <w:rFonts w:ascii="Arial" w:hAnsi="Arial" w:cs="Arial"/>
          <w:i w:val="0"/>
          <w:sz w:val="20"/>
          <w:szCs w:val="20"/>
        </w:rPr>
        <w:t xml:space="preserve">Managing marine parks requires a balance between use and enjoyment of marine parks, with protecting the marine environment. To that end, the impact of pressures on marine park values will be considered when determining the management actions to be implemented, and when making decisions about the activities that will be allowed in each park. Pressures such as the extraction of living resources by fishing and habitat modification through installation of infrastructure, will also be managed though the zones and rules set out in the plan. </w:t>
      </w:r>
    </w:p>
    <w:p w14:paraId="011984E4" w14:textId="77777777" w:rsidR="002948FD" w:rsidRPr="00835EF3" w:rsidRDefault="002948FD" w:rsidP="002948FD">
      <w:pPr>
        <w:pStyle w:val="DNPviews"/>
        <w:rPr>
          <w:rFonts w:ascii="Arial" w:hAnsi="Arial" w:cs="Arial"/>
          <w:i w:val="0"/>
          <w:sz w:val="20"/>
          <w:szCs w:val="20"/>
        </w:rPr>
      </w:pPr>
      <w:r w:rsidRPr="00835EF3">
        <w:rPr>
          <w:rFonts w:ascii="Arial" w:hAnsi="Arial" w:cs="Arial"/>
          <w:i w:val="0"/>
          <w:sz w:val="20"/>
          <w:szCs w:val="20"/>
        </w:rPr>
        <w:t xml:space="preserve">Climate change as a pressure cannot be reduced through this plan, however, effective marine park management is expected to assist in improving the resilience of marine ecosystems to recover from pressures, such as climate change. </w:t>
      </w:r>
    </w:p>
    <w:p w14:paraId="011984E5" w14:textId="77777777" w:rsidR="002948FD" w:rsidRPr="00835EF3" w:rsidRDefault="002948FD" w:rsidP="002948FD">
      <w:pPr>
        <w:pStyle w:val="DNPviews"/>
        <w:rPr>
          <w:rFonts w:ascii="Arial" w:hAnsi="Arial" w:cs="Arial"/>
          <w:i w:val="0"/>
          <w:sz w:val="20"/>
          <w:szCs w:val="20"/>
        </w:rPr>
      </w:pPr>
      <w:r w:rsidRPr="00835EF3">
        <w:rPr>
          <w:rFonts w:ascii="Arial" w:hAnsi="Arial" w:cs="Arial"/>
          <w:i w:val="0"/>
          <w:sz w:val="20"/>
          <w:szCs w:val="20"/>
        </w:rPr>
        <w:t xml:space="preserve">I note the existing research on the pressures acting on marine environments, including by state and territory governments, and will seek to gather and consider that research through our partnerships and under the </w:t>
      </w:r>
      <w:r w:rsidR="006D6389" w:rsidRPr="00835EF3">
        <w:rPr>
          <w:rFonts w:ascii="Arial" w:hAnsi="Arial" w:cs="Arial"/>
          <w:i w:val="0"/>
          <w:sz w:val="20"/>
          <w:szCs w:val="20"/>
        </w:rPr>
        <w:t>marine science program</w:t>
      </w:r>
      <w:r w:rsidRPr="00835EF3">
        <w:rPr>
          <w:rFonts w:ascii="Arial" w:hAnsi="Arial" w:cs="Arial"/>
          <w:i w:val="0"/>
          <w:sz w:val="20"/>
          <w:szCs w:val="20"/>
        </w:rPr>
        <w:t>.</w:t>
      </w:r>
    </w:p>
    <w:p w14:paraId="011984E6" w14:textId="77777777" w:rsidR="006A617F" w:rsidRDefault="004E066A" w:rsidP="004E066A">
      <w:pPr>
        <w:rPr>
          <w:rFonts w:ascii="Arial" w:hAnsi="Arial" w:cs="Arial"/>
          <w:sz w:val="20"/>
          <w:szCs w:val="20"/>
        </w:rPr>
      </w:pPr>
      <w:r w:rsidRPr="00835EF3">
        <w:rPr>
          <w:rFonts w:ascii="Arial" w:hAnsi="Arial" w:cs="Arial"/>
          <w:sz w:val="20"/>
          <w:szCs w:val="20"/>
        </w:rPr>
        <w:t xml:space="preserve"> </w:t>
      </w:r>
    </w:p>
    <w:p w14:paraId="011984E9" w14:textId="77777777" w:rsidR="00234E14" w:rsidRPr="00835EF3" w:rsidRDefault="002F29B4" w:rsidP="00AA79E8">
      <w:pPr>
        <w:pStyle w:val="Heading2"/>
        <w:rPr>
          <w:rFonts w:ascii="Arial" w:hAnsi="Arial" w:cs="Arial"/>
          <w:sz w:val="20"/>
          <w:szCs w:val="20"/>
        </w:rPr>
      </w:pPr>
      <w:bookmarkStart w:id="11" w:name="_Toc501541277"/>
      <w:r w:rsidRPr="00835EF3">
        <w:rPr>
          <w:rFonts w:ascii="Arial" w:hAnsi="Arial" w:cs="Arial"/>
          <w:sz w:val="20"/>
          <w:szCs w:val="20"/>
        </w:rPr>
        <w:t>5</w:t>
      </w:r>
      <w:r w:rsidR="00234E14" w:rsidRPr="00835EF3">
        <w:rPr>
          <w:rFonts w:ascii="Arial" w:hAnsi="Arial" w:cs="Arial"/>
          <w:sz w:val="20"/>
          <w:szCs w:val="20"/>
        </w:rPr>
        <w:t xml:space="preserve">.2.1 </w:t>
      </w:r>
      <w:r w:rsidR="00AA79E8" w:rsidRPr="00835EF3">
        <w:rPr>
          <w:rFonts w:ascii="Arial" w:hAnsi="Arial" w:cs="Arial"/>
          <w:sz w:val="20"/>
          <w:szCs w:val="20"/>
        </w:rPr>
        <w:t xml:space="preserve">Comments on the </w:t>
      </w:r>
      <w:r w:rsidR="006D6389" w:rsidRPr="00835EF3">
        <w:rPr>
          <w:rFonts w:ascii="Arial" w:hAnsi="Arial" w:cs="Arial"/>
          <w:sz w:val="20"/>
          <w:szCs w:val="20"/>
        </w:rPr>
        <w:t>communication, education and awareness program</w:t>
      </w:r>
      <w:bookmarkEnd w:id="11"/>
      <w:r w:rsidR="00AA79E8" w:rsidRPr="00835EF3">
        <w:rPr>
          <w:rFonts w:ascii="Arial" w:hAnsi="Arial" w:cs="Arial"/>
          <w:sz w:val="20"/>
          <w:szCs w:val="20"/>
        </w:rPr>
        <w:t xml:space="preserve"> </w:t>
      </w:r>
    </w:p>
    <w:p w14:paraId="011984EA" w14:textId="77777777" w:rsidR="00835321" w:rsidRDefault="00835321" w:rsidP="00102776">
      <w:pPr>
        <w:pStyle w:val="ListBullet"/>
        <w:numPr>
          <w:ilvl w:val="0"/>
          <w:numId w:val="0"/>
        </w:numPr>
        <w:rPr>
          <w:rFonts w:cs="Arial"/>
          <w:sz w:val="20"/>
          <w:szCs w:val="20"/>
        </w:rPr>
      </w:pPr>
    </w:p>
    <w:p w14:paraId="011984EB" w14:textId="77777777" w:rsidR="00102776" w:rsidRPr="00835EF3" w:rsidRDefault="00102776" w:rsidP="00102776">
      <w:pPr>
        <w:pStyle w:val="ListBullet"/>
        <w:numPr>
          <w:ilvl w:val="0"/>
          <w:numId w:val="0"/>
        </w:numPr>
        <w:rPr>
          <w:rFonts w:cs="Arial"/>
          <w:sz w:val="20"/>
          <w:szCs w:val="20"/>
        </w:rPr>
      </w:pPr>
      <w:r w:rsidRPr="00835EF3">
        <w:rPr>
          <w:rFonts w:cs="Arial"/>
          <w:sz w:val="20"/>
          <w:szCs w:val="20"/>
        </w:rPr>
        <w:t xml:space="preserve">The following comments were </w:t>
      </w:r>
      <w:r w:rsidR="001E2D72" w:rsidRPr="00835EF3">
        <w:rPr>
          <w:rFonts w:cs="Arial"/>
          <w:sz w:val="20"/>
          <w:szCs w:val="20"/>
        </w:rPr>
        <w:t xml:space="preserve">received on </w:t>
      </w:r>
      <w:r w:rsidRPr="00835EF3">
        <w:rPr>
          <w:rFonts w:cs="Arial"/>
          <w:sz w:val="20"/>
          <w:szCs w:val="20"/>
        </w:rPr>
        <w:t xml:space="preserve"> </w:t>
      </w:r>
      <w:r w:rsidR="00113AFD" w:rsidRPr="00835EF3">
        <w:rPr>
          <w:rFonts w:cs="Arial"/>
          <w:sz w:val="20"/>
          <w:szCs w:val="20"/>
        </w:rPr>
        <w:t xml:space="preserve">the </w:t>
      </w:r>
      <w:r w:rsidR="006D6389" w:rsidRPr="00835EF3">
        <w:rPr>
          <w:rFonts w:cs="Arial"/>
          <w:sz w:val="20"/>
          <w:szCs w:val="20"/>
        </w:rPr>
        <w:t>communication, education and awareness program</w:t>
      </w:r>
      <w:r w:rsidRPr="00835EF3">
        <w:rPr>
          <w:rFonts w:cs="Arial"/>
          <w:sz w:val="20"/>
          <w:szCs w:val="20"/>
        </w:rPr>
        <w:t xml:space="preserve"> and actions:</w:t>
      </w:r>
    </w:p>
    <w:p w14:paraId="011984EC" w14:textId="77777777" w:rsidR="004E066A" w:rsidRPr="00835EF3" w:rsidRDefault="004E066A" w:rsidP="004E066A">
      <w:pPr>
        <w:pStyle w:val="ListBullet"/>
        <w:numPr>
          <w:ilvl w:val="0"/>
          <w:numId w:val="13"/>
        </w:numPr>
        <w:contextualSpacing/>
        <w:rPr>
          <w:sz w:val="20"/>
          <w:szCs w:val="20"/>
        </w:rPr>
      </w:pPr>
      <w:r w:rsidRPr="00835EF3">
        <w:rPr>
          <w:sz w:val="20"/>
          <w:szCs w:val="20"/>
        </w:rPr>
        <w:t xml:space="preserve">Supported the implementation of a program to improve community and stakeholder awareness and engagement, including ongoing engagement. </w:t>
      </w:r>
    </w:p>
    <w:p w14:paraId="011984ED" w14:textId="77777777" w:rsidR="004E066A" w:rsidRPr="00835EF3" w:rsidRDefault="004E066A" w:rsidP="004E066A">
      <w:pPr>
        <w:pStyle w:val="ListBullet"/>
        <w:numPr>
          <w:ilvl w:val="0"/>
          <w:numId w:val="13"/>
        </w:numPr>
        <w:contextualSpacing/>
        <w:rPr>
          <w:rFonts w:cs="Arial"/>
          <w:sz w:val="20"/>
          <w:szCs w:val="20"/>
          <w:u w:val="single"/>
        </w:rPr>
      </w:pPr>
      <w:r w:rsidRPr="00835EF3">
        <w:rPr>
          <w:sz w:val="20"/>
          <w:szCs w:val="20"/>
        </w:rPr>
        <w:t>Need to have clear and multi-channelled communications to encourage acceptance of marine parks and improved compliance.</w:t>
      </w:r>
    </w:p>
    <w:p w14:paraId="011984EE" w14:textId="77777777" w:rsidR="004E066A" w:rsidRPr="00835EF3" w:rsidRDefault="004E066A" w:rsidP="004E066A">
      <w:pPr>
        <w:pStyle w:val="ListBullet"/>
        <w:numPr>
          <w:ilvl w:val="0"/>
          <w:numId w:val="13"/>
        </w:numPr>
        <w:contextualSpacing/>
        <w:rPr>
          <w:sz w:val="20"/>
          <w:szCs w:val="20"/>
        </w:rPr>
      </w:pPr>
      <w:r w:rsidRPr="00835EF3">
        <w:rPr>
          <w:sz w:val="20"/>
          <w:szCs w:val="20"/>
        </w:rPr>
        <w:t>Concerned about funding being used for promoting marine parks, at the expense of science or other programs.</w:t>
      </w:r>
    </w:p>
    <w:p w14:paraId="011984EF" w14:textId="77777777" w:rsidR="004E066A" w:rsidRPr="00835EF3" w:rsidRDefault="004E066A" w:rsidP="004E066A">
      <w:pPr>
        <w:pStyle w:val="ListBullet"/>
        <w:numPr>
          <w:ilvl w:val="0"/>
          <w:numId w:val="13"/>
        </w:numPr>
        <w:contextualSpacing/>
        <w:rPr>
          <w:sz w:val="20"/>
          <w:szCs w:val="20"/>
        </w:rPr>
      </w:pPr>
      <w:r w:rsidRPr="00835EF3">
        <w:rPr>
          <w:sz w:val="20"/>
          <w:szCs w:val="20"/>
        </w:rPr>
        <w:lastRenderedPageBreak/>
        <w:t xml:space="preserve">Lack of consideration of the role that native title holders could play in delivering the </w:t>
      </w:r>
      <w:r w:rsidR="006D6389" w:rsidRPr="00835EF3">
        <w:rPr>
          <w:sz w:val="20"/>
          <w:szCs w:val="20"/>
        </w:rPr>
        <w:t>communication, education and awareness program</w:t>
      </w:r>
      <w:r w:rsidRPr="00835EF3">
        <w:rPr>
          <w:sz w:val="20"/>
          <w:szCs w:val="20"/>
        </w:rPr>
        <w:t xml:space="preserve">. </w:t>
      </w:r>
    </w:p>
    <w:p w14:paraId="011984F0" w14:textId="77777777" w:rsidR="00234E14" w:rsidRPr="00835EF3" w:rsidRDefault="00234E14" w:rsidP="004E066A">
      <w:pPr>
        <w:shd w:val="clear" w:color="auto" w:fill="DAEEF3" w:themeFill="accent5" w:themeFillTint="33"/>
        <w:spacing w:before="120"/>
        <w:rPr>
          <w:rFonts w:ascii="Arial" w:hAnsi="Arial" w:cs="Arial"/>
          <w:b/>
          <w:i/>
          <w:sz w:val="20"/>
          <w:szCs w:val="20"/>
        </w:rPr>
      </w:pPr>
      <w:r w:rsidRPr="00835EF3">
        <w:rPr>
          <w:rFonts w:ascii="Arial" w:hAnsi="Arial" w:cs="Arial"/>
          <w:b/>
          <w:i/>
          <w:sz w:val="20"/>
          <w:szCs w:val="20"/>
        </w:rPr>
        <w:t>Director’s views</w:t>
      </w:r>
    </w:p>
    <w:p w14:paraId="011984F1" w14:textId="77777777" w:rsidR="00B0231D" w:rsidRPr="00835EF3" w:rsidRDefault="00B0231D" w:rsidP="00B0231D">
      <w:pPr>
        <w:shd w:val="clear" w:color="auto" w:fill="DAEEF3" w:themeFill="accent5" w:themeFillTint="33"/>
        <w:spacing w:before="120"/>
        <w:rPr>
          <w:rFonts w:ascii="Arial" w:hAnsi="Arial" w:cs="Arial"/>
          <w:sz w:val="20"/>
          <w:szCs w:val="20"/>
        </w:rPr>
      </w:pPr>
      <w:r w:rsidRPr="00835EF3">
        <w:rPr>
          <w:rFonts w:ascii="Arial" w:hAnsi="Arial" w:cs="Arial"/>
          <w:sz w:val="20"/>
          <w:szCs w:val="20"/>
        </w:rPr>
        <w:t xml:space="preserve">I note the comments made about this program, which I regard as critical to engaging Australians in marine park management. Under this program, Parks Australia will work with park users, state and territory governments, Indigenous people, native title holders, key stakeholders and the broader community to manage marine parks for the benefit of all Australians. This program will build awareness about marine parks, their environmental, cultural and socio-economic values and the way Parks Australia is managing them. </w:t>
      </w:r>
    </w:p>
    <w:p w14:paraId="011984F2" w14:textId="77777777" w:rsidR="00B0231D" w:rsidRPr="00835EF3" w:rsidRDefault="00B0231D" w:rsidP="00B0231D">
      <w:pPr>
        <w:shd w:val="clear" w:color="auto" w:fill="DAEEF3" w:themeFill="accent5" w:themeFillTint="33"/>
        <w:spacing w:before="120"/>
        <w:rPr>
          <w:rFonts w:ascii="Arial" w:hAnsi="Arial" w:cs="Arial"/>
          <w:sz w:val="20"/>
          <w:szCs w:val="20"/>
        </w:rPr>
      </w:pPr>
      <w:r w:rsidRPr="00835EF3">
        <w:rPr>
          <w:rFonts w:ascii="Arial" w:hAnsi="Arial" w:cs="Arial"/>
          <w:sz w:val="20"/>
          <w:szCs w:val="20"/>
        </w:rPr>
        <w:t xml:space="preserve">While I note concerns about using resources to promote or market marine parks, as noted in many submissions, education programs are important to help people to understand the rules in marine parks and to encourage people to comply with the rules. The program will be implemented efficiently, using online resources and tools wherever possible, and working with our partners. </w:t>
      </w:r>
    </w:p>
    <w:p w14:paraId="011984F3" w14:textId="77777777" w:rsidR="00B0231D" w:rsidRPr="00835EF3" w:rsidRDefault="00B0231D" w:rsidP="00B0231D">
      <w:pPr>
        <w:shd w:val="clear" w:color="auto" w:fill="DAEEF3" w:themeFill="accent5" w:themeFillTint="33"/>
        <w:spacing w:before="120"/>
        <w:rPr>
          <w:rFonts w:ascii="Arial" w:hAnsi="Arial" w:cs="Arial"/>
          <w:sz w:val="20"/>
          <w:szCs w:val="20"/>
        </w:rPr>
      </w:pPr>
      <w:r w:rsidRPr="00835EF3">
        <w:rPr>
          <w:rFonts w:ascii="Arial" w:hAnsi="Arial" w:cs="Arial"/>
          <w:sz w:val="20"/>
          <w:szCs w:val="20"/>
        </w:rPr>
        <w:t xml:space="preserve">I agree with the comments that native title holders can assist with delivery and will be seeking input and support from Indigenous people to implement this program. </w:t>
      </w:r>
    </w:p>
    <w:p w14:paraId="011984F4" w14:textId="77777777" w:rsidR="008C1DE9" w:rsidRPr="00835EF3" w:rsidRDefault="008C1DE9" w:rsidP="008C1DE9">
      <w:pPr>
        <w:spacing w:before="120"/>
        <w:rPr>
          <w:rFonts w:ascii="Arial" w:hAnsi="Arial" w:cs="Arial"/>
          <w:b/>
          <w:i/>
          <w:sz w:val="20"/>
          <w:szCs w:val="20"/>
        </w:rPr>
      </w:pPr>
    </w:p>
    <w:p w14:paraId="011984F5" w14:textId="77777777" w:rsidR="00234E14" w:rsidRPr="00835EF3" w:rsidRDefault="002F29B4" w:rsidP="00AA79E8">
      <w:pPr>
        <w:pStyle w:val="Heading2"/>
        <w:rPr>
          <w:rFonts w:ascii="Arial" w:hAnsi="Arial" w:cs="Arial"/>
          <w:sz w:val="20"/>
          <w:szCs w:val="20"/>
        </w:rPr>
      </w:pPr>
      <w:bookmarkStart w:id="12" w:name="_Toc501541278"/>
      <w:r w:rsidRPr="00835EF3">
        <w:rPr>
          <w:rFonts w:ascii="Arial" w:hAnsi="Arial" w:cs="Arial"/>
          <w:sz w:val="20"/>
          <w:szCs w:val="20"/>
        </w:rPr>
        <w:t>5</w:t>
      </w:r>
      <w:r w:rsidR="00234E14" w:rsidRPr="00835EF3">
        <w:rPr>
          <w:rFonts w:ascii="Arial" w:hAnsi="Arial" w:cs="Arial"/>
          <w:sz w:val="20"/>
          <w:szCs w:val="20"/>
        </w:rPr>
        <w:t>.2.2</w:t>
      </w:r>
      <w:r w:rsidR="00AA79E8" w:rsidRPr="00835EF3">
        <w:rPr>
          <w:rFonts w:ascii="Arial" w:hAnsi="Arial" w:cs="Arial"/>
          <w:sz w:val="20"/>
          <w:szCs w:val="20"/>
        </w:rPr>
        <w:t xml:space="preserve"> Comments on the </w:t>
      </w:r>
      <w:r w:rsidR="006D6389" w:rsidRPr="00835EF3">
        <w:rPr>
          <w:rFonts w:ascii="Arial" w:hAnsi="Arial" w:cs="Arial"/>
          <w:sz w:val="20"/>
          <w:szCs w:val="20"/>
        </w:rPr>
        <w:t>tourism and visitor experience program</w:t>
      </w:r>
      <w:bookmarkEnd w:id="12"/>
    </w:p>
    <w:p w14:paraId="011984F6" w14:textId="77777777" w:rsidR="00234E14" w:rsidRPr="00835EF3" w:rsidRDefault="00234E14" w:rsidP="00234E14">
      <w:pPr>
        <w:spacing w:after="0" w:line="240" w:lineRule="auto"/>
        <w:rPr>
          <w:rFonts w:ascii="Arial" w:hAnsi="Arial" w:cs="Arial"/>
          <w:b/>
          <w:sz w:val="20"/>
          <w:szCs w:val="20"/>
        </w:rPr>
      </w:pPr>
    </w:p>
    <w:p w14:paraId="011984F7" w14:textId="77777777" w:rsidR="00102776" w:rsidRPr="00835EF3" w:rsidRDefault="00102776" w:rsidP="00102776">
      <w:pPr>
        <w:pStyle w:val="ListBullet"/>
        <w:numPr>
          <w:ilvl w:val="0"/>
          <w:numId w:val="0"/>
        </w:numPr>
        <w:rPr>
          <w:rFonts w:cs="Arial"/>
          <w:sz w:val="20"/>
          <w:szCs w:val="20"/>
        </w:rPr>
      </w:pPr>
      <w:r w:rsidRPr="00835EF3">
        <w:rPr>
          <w:rFonts w:cs="Arial"/>
          <w:sz w:val="20"/>
          <w:szCs w:val="20"/>
        </w:rPr>
        <w:t xml:space="preserve">The following comments </w:t>
      </w:r>
      <w:r w:rsidR="003B6F67" w:rsidRPr="00835EF3">
        <w:rPr>
          <w:rFonts w:cs="Arial"/>
          <w:sz w:val="20"/>
          <w:szCs w:val="20"/>
        </w:rPr>
        <w:t xml:space="preserve">were received on </w:t>
      </w:r>
      <w:r w:rsidR="00443A88" w:rsidRPr="00835EF3">
        <w:rPr>
          <w:rFonts w:cs="Arial"/>
          <w:sz w:val="20"/>
          <w:szCs w:val="20"/>
        </w:rPr>
        <w:t xml:space="preserve">the </w:t>
      </w:r>
      <w:r w:rsidR="006D6389" w:rsidRPr="00835EF3">
        <w:rPr>
          <w:rFonts w:cs="Arial"/>
          <w:sz w:val="20"/>
          <w:szCs w:val="20"/>
        </w:rPr>
        <w:t>tourism and visitor experience program</w:t>
      </w:r>
      <w:r w:rsidRPr="00835EF3">
        <w:rPr>
          <w:rFonts w:cs="Arial"/>
          <w:sz w:val="20"/>
          <w:szCs w:val="20"/>
        </w:rPr>
        <w:t xml:space="preserve"> and actions:</w:t>
      </w:r>
    </w:p>
    <w:p w14:paraId="011984F8" w14:textId="77777777" w:rsidR="00355870" w:rsidRPr="00835EF3" w:rsidRDefault="00355870" w:rsidP="00355870">
      <w:pPr>
        <w:pStyle w:val="ListBullet"/>
        <w:numPr>
          <w:ilvl w:val="0"/>
          <w:numId w:val="13"/>
        </w:numPr>
        <w:contextualSpacing/>
        <w:rPr>
          <w:sz w:val="20"/>
          <w:szCs w:val="20"/>
        </w:rPr>
      </w:pPr>
      <w:r w:rsidRPr="00835EF3">
        <w:rPr>
          <w:sz w:val="20"/>
          <w:szCs w:val="20"/>
        </w:rPr>
        <w:t xml:space="preserve">Supported the implementation of a program to improve visitation and visitor experiences in marine parks. </w:t>
      </w:r>
    </w:p>
    <w:p w14:paraId="011984F9" w14:textId="77777777" w:rsidR="00355870" w:rsidRPr="00835EF3" w:rsidRDefault="00355870" w:rsidP="00355870">
      <w:pPr>
        <w:pStyle w:val="ListBullet"/>
        <w:numPr>
          <w:ilvl w:val="0"/>
          <w:numId w:val="13"/>
        </w:numPr>
        <w:contextualSpacing/>
        <w:rPr>
          <w:sz w:val="20"/>
          <w:szCs w:val="20"/>
        </w:rPr>
      </w:pPr>
      <w:r w:rsidRPr="00835EF3">
        <w:rPr>
          <w:sz w:val="20"/>
          <w:szCs w:val="20"/>
        </w:rPr>
        <w:t xml:space="preserve">Did not support increased tourism in marine parks, or expressed concern about the impacts of increased tourism on park values. </w:t>
      </w:r>
    </w:p>
    <w:p w14:paraId="011984FA" w14:textId="77777777" w:rsidR="00355870" w:rsidRPr="00835EF3" w:rsidRDefault="00355870" w:rsidP="00355870">
      <w:pPr>
        <w:pStyle w:val="ListBullet"/>
        <w:numPr>
          <w:ilvl w:val="0"/>
          <w:numId w:val="13"/>
        </w:numPr>
        <w:contextualSpacing/>
        <w:rPr>
          <w:sz w:val="20"/>
          <w:szCs w:val="20"/>
        </w:rPr>
      </w:pPr>
      <w:r w:rsidRPr="00835EF3">
        <w:rPr>
          <w:sz w:val="20"/>
          <w:szCs w:val="20"/>
        </w:rPr>
        <w:t>Insufficient levels of marine park protection will undermine regional economies that are dependent on marine tourism.</w:t>
      </w:r>
    </w:p>
    <w:p w14:paraId="011984FB" w14:textId="77777777" w:rsidR="00355870" w:rsidRPr="00835EF3" w:rsidRDefault="00355870" w:rsidP="00355870">
      <w:pPr>
        <w:pStyle w:val="ListBullet"/>
        <w:numPr>
          <w:ilvl w:val="0"/>
          <w:numId w:val="13"/>
        </w:numPr>
        <w:contextualSpacing/>
        <w:rPr>
          <w:sz w:val="20"/>
          <w:szCs w:val="20"/>
        </w:rPr>
      </w:pPr>
      <w:r w:rsidRPr="00835EF3">
        <w:rPr>
          <w:sz w:val="20"/>
          <w:szCs w:val="20"/>
        </w:rPr>
        <w:t xml:space="preserve">Tourism operators need to be regulated to ensure that they do not encroach on native title rights and interests or interfere with cultural sites. </w:t>
      </w:r>
    </w:p>
    <w:p w14:paraId="011984FC" w14:textId="77777777" w:rsidR="00355870" w:rsidRPr="00835EF3" w:rsidRDefault="00355870" w:rsidP="00355870">
      <w:pPr>
        <w:pStyle w:val="ListBullet"/>
        <w:numPr>
          <w:ilvl w:val="0"/>
          <w:numId w:val="13"/>
        </w:numPr>
        <w:contextualSpacing/>
        <w:rPr>
          <w:sz w:val="20"/>
          <w:szCs w:val="20"/>
        </w:rPr>
      </w:pPr>
      <w:r w:rsidRPr="00835EF3">
        <w:rPr>
          <w:sz w:val="20"/>
          <w:szCs w:val="20"/>
        </w:rPr>
        <w:t>Commercial and recreational marine park users need to liaise with native title holders to ensure that access to traditional waters occurs in a culturally appropriate manner.</w:t>
      </w:r>
    </w:p>
    <w:p w14:paraId="011984FD" w14:textId="77777777" w:rsidR="00355870" w:rsidRPr="00835EF3" w:rsidRDefault="00355870" w:rsidP="00355870">
      <w:pPr>
        <w:pStyle w:val="ListBullet"/>
        <w:numPr>
          <w:ilvl w:val="0"/>
          <w:numId w:val="13"/>
        </w:numPr>
        <w:contextualSpacing/>
        <w:rPr>
          <w:sz w:val="20"/>
          <w:szCs w:val="20"/>
        </w:rPr>
      </w:pPr>
      <w:r w:rsidRPr="00835EF3">
        <w:rPr>
          <w:sz w:val="20"/>
          <w:szCs w:val="20"/>
        </w:rPr>
        <w:t xml:space="preserve">Indigenous people are tourism operators. </w:t>
      </w:r>
    </w:p>
    <w:p w14:paraId="011984FE" w14:textId="77777777" w:rsidR="00355870" w:rsidRPr="00835EF3" w:rsidRDefault="00355870" w:rsidP="00355870">
      <w:pPr>
        <w:pStyle w:val="ListBullet"/>
        <w:numPr>
          <w:ilvl w:val="0"/>
          <w:numId w:val="13"/>
        </w:numPr>
        <w:contextualSpacing/>
        <w:rPr>
          <w:sz w:val="20"/>
          <w:szCs w:val="20"/>
        </w:rPr>
      </w:pPr>
      <w:r w:rsidRPr="00835EF3">
        <w:rPr>
          <w:sz w:val="20"/>
          <w:szCs w:val="20"/>
        </w:rPr>
        <w:t>Cultural values have not been well understood / communicated.</w:t>
      </w:r>
    </w:p>
    <w:p w14:paraId="011984FF" w14:textId="77777777" w:rsidR="00A12B86" w:rsidRDefault="00355870" w:rsidP="004A309C">
      <w:pPr>
        <w:pStyle w:val="ListBullet"/>
        <w:numPr>
          <w:ilvl w:val="0"/>
          <w:numId w:val="13"/>
        </w:numPr>
        <w:contextualSpacing/>
        <w:rPr>
          <w:sz w:val="20"/>
          <w:szCs w:val="20"/>
        </w:rPr>
      </w:pPr>
      <w:r w:rsidRPr="00835EF3">
        <w:rPr>
          <w:sz w:val="20"/>
          <w:szCs w:val="20"/>
        </w:rPr>
        <w:t>Cultural tourism opportunities with Aboriginal partnerships should be emphasised.</w:t>
      </w:r>
    </w:p>
    <w:p w14:paraId="01198500" w14:textId="77777777" w:rsidR="00835321" w:rsidRDefault="00835321" w:rsidP="00835321">
      <w:pPr>
        <w:pStyle w:val="ListBullet"/>
        <w:numPr>
          <w:ilvl w:val="0"/>
          <w:numId w:val="0"/>
        </w:numPr>
        <w:ind w:left="369" w:hanging="369"/>
        <w:contextualSpacing/>
        <w:rPr>
          <w:sz w:val="20"/>
          <w:szCs w:val="20"/>
        </w:rPr>
      </w:pPr>
    </w:p>
    <w:p w14:paraId="01198501" w14:textId="77777777" w:rsidR="00835321" w:rsidRPr="00835EF3" w:rsidRDefault="00835321" w:rsidP="00835321">
      <w:pPr>
        <w:pStyle w:val="ListBullet"/>
        <w:numPr>
          <w:ilvl w:val="0"/>
          <w:numId w:val="0"/>
        </w:numPr>
        <w:ind w:left="369" w:hanging="369"/>
        <w:contextualSpacing/>
        <w:rPr>
          <w:sz w:val="20"/>
          <w:szCs w:val="20"/>
        </w:rPr>
      </w:pPr>
    </w:p>
    <w:p w14:paraId="01198502" w14:textId="77777777" w:rsidR="00234E14" w:rsidRPr="00835EF3" w:rsidRDefault="00234E14" w:rsidP="00102776">
      <w:pPr>
        <w:shd w:val="clear" w:color="auto" w:fill="DAEEF3" w:themeFill="accent5" w:themeFillTint="33"/>
        <w:spacing w:before="120"/>
        <w:rPr>
          <w:rFonts w:ascii="Arial" w:hAnsi="Arial" w:cs="Arial"/>
          <w:b/>
          <w:i/>
          <w:sz w:val="20"/>
          <w:szCs w:val="20"/>
        </w:rPr>
      </w:pPr>
      <w:r w:rsidRPr="00835EF3">
        <w:rPr>
          <w:rFonts w:ascii="Arial" w:hAnsi="Arial" w:cs="Arial"/>
          <w:b/>
          <w:i/>
          <w:sz w:val="20"/>
          <w:szCs w:val="20"/>
        </w:rPr>
        <w:t>Director’s views</w:t>
      </w:r>
    </w:p>
    <w:p w14:paraId="01198503" w14:textId="77777777" w:rsidR="00317DA1" w:rsidRPr="00835EF3" w:rsidRDefault="00317DA1" w:rsidP="00317DA1">
      <w:pPr>
        <w:shd w:val="clear" w:color="auto" w:fill="DAEEF3" w:themeFill="accent5" w:themeFillTint="33"/>
        <w:spacing w:before="120"/>
        <w:rPr>
          <w:rFonts w:ascii="Arial" w:hAnsi="Arial" w:cs="Arial"/>
          <w:sz w:val="20"/>
          <w:szCs w:val="20"/>
        </w:rPr>
      </w:pPr>
      <w:r w:rsidRPr="00835EF3">
        <w:rPr>
          <w:rFonts w:ascii="Arial" w:hAnsi="Arial" w:cs="Arial"/>
          <w:sz w:val="20"/>
          <w:szCs w:val="20"/>
        </w:rPr>
        <w:t xml:space="preserve">I note the comments provided about this program and will pay careful attention to them in implementing </w:t>
      </w:r>
      <w:r w:rsidR="00343C5B" w:rsidRPr="00835EF3">
        <w:rPr>
          <w:rFonts w:ascii="Arial" w:hAnsi="Arial" w:cs="Arial"/>
          <w:sz w:val="20"/>
          <w:szCs w:val="20"/>
        </w:rPr>
        <w:t>the plan</w:t>
      </w:r>
      <w:r w:rsidR="00DA5F83" w:rsidRPr="00835EF3">
        <w:rPr>
          <w:rFonts w:ascii="Arial" w:hAnsi="Arial" w:cs="Arial"/>
          <w:sz w:val="20"/>
          <w:szCs w:val="20"/>
        </w:rPr>
        <w:t>s</w:t>
      </w:r>
      <w:r w:rsidRPr="00835EF3">
        <w:rPr>
          <w:rFonts w:ascii="Arial" w:hAnsi="Arial" w:cs="Arial"/>
          <w:sz w:val="20"/>
          <w:szCs w:val="20"/>
        </w:rPr>
        <w:t xml:space="preserve">. Australian Marine Parks provide outstanding experiences for visitors, including charter fishing, scuba diving, snorkelling and nature watching. Creating amazing destinations for visitors is one of Parks Australia’s core goals, and I want to work with operators to promote and support tourism in marine parks. </w:t>
      </w:r>
    </w:p>
    <w:p w14:paraId="01198504" w14:textId="77777777" w:rsidR="00317DA1" w:rsidRPr="00835EF3" w:rsidRDefault="00317DA1" w:rsidP="00317DA1">
      <w:pPr>
        <w:shd w:val="clear" w:color="auto" w:fill="DAEEF3" w:themeFill="accent5" w:themeFillTint="33"/>
        <w:spacing w:before="120"/>
        <w:rPr>
          <w:rFonts w:ascii="Arial" w:hAnsi="Arial" w:cs="Arial"/>
          <w:sz w:val="20"/>
          <w:szCs w:val="20"/>
        </w:rPr>
      </w:pPr>
      <w:r w:rsidRPr="00835EF3">
        <w:rPr>
          <w:rFonts w:ascii="Arial" w:hAnsi="Arial" w:cs="Arial"/>
          <w:sz w:val="20"/>
          <w:szCs w:val="20"/>
        </w:rPr>
        <w:t xml:space="preserve">However, tourism activities do have the potential to impact on marine park values, including cultural values. All users of marine parks, including tourism operators, need to operate in a manner that </w:t>
      </w:r>
      <w:r w:rsidR="005974C7">
        <w:rPr>
          <w:rFonts w:ascii="Arial" w:hAnsi="Arial" w:cs="Arial"/>
          <w:sz w:val="20"/>
          <w:szCs w:val="20"/>
        </w:rPr>
        <w:t xml:space="preserve">is sustainable and </w:t>
      </w:r>
      <w:r w:rsidRPr="00835EF3">
        <w:rPr>
          <w:rFonts w:ascii="Arial" w:hAnsi="Arial" w:cs="Arial"/>
          <w:sz w:val="20"/>
          <w:szCs w:val="20"/>
        </w:rPr>
        <w:t>minimises impacts.</w:t>
      </w:r>
    </w:p>
    <w:p w14:paraId="01198505" w14:textId="77777777" w:rsidR="00317DA1" w:rsidRPr="00835EF3" w:rsidRDefault="00317DA1" w:rsidP="00317DA1">
      <w:pPr>
        <w:shd w:val="clear" w:color="auto" w:fill="DAEEF3" w:themeFill="accent5" w:themeFillTint="33"/>
        <w:spacing w:before="120"/>
        <w:rPr>
          <w:rFonts w:ascii="Arial" w:hAnsi="Arial" w:cs="Arial"/>
          <w:sz w:val="20"/>
          <w:szCs w:val="20"/>
        </w:rPr>
      </w:pPr>
      <w:r w:rsidRPr="00835EF3">
        <w:rPr>
          <w:rFonts w:ascii="Arial" w:hAnsi="Arial" w:cs="Arial"/>
          <w:sz w:val="20"/>
          <w:szCs w:val="20"/>
        </w:rPr>
        <w:lastRenderedPageBreak/>
        <w:t>I agree that we should support access to traditional waters occurring in a culturally appropriate manner. The plan has been amended to include an action to promote culturally sensitive tourism by encouraging tourism operators to liaise with traditional owners.</w:t>
      </w:r>
    </w:p>
    <w:p w14:paraId="01198506" w14:textId="77777777" w:rsidR="00317DA1" w:rsidRPr="00835EF3" w:rsidRDefault="00317DA1" w:rsidP="00317DA1">
      <w:pPr>
        <w:shd w:val="clear" w:color="auto" w:fill="DAEEF3" w:themeFill="accent5" w:themeFillTint="33"/>
        <w:spacing w:before="120"/>
        <w:rPr>
          <w:rFonts w:ascii="Arial" w:hAnsi="Arial" w:cs="Arial"/>
          <w:sz w:val="20"/>
          <w:szCs w:val="20"/>
        </w:rPr>
      </w:pPr>
      <w:r w:rsidRPr="00835EF3">
        <w:rPr>
          <w:rFonts w:ascii="Arial" w:hAnsi="Arial" w:cs="Arial"/>
          <w:sz w:val="20"/>
          <w:szCs w:val="20"/>
        </w:rPr>
        <w:t>I also agree that marine parks provide cultural tourism opportunities. The plan has been amended to include an action to work with tourism operators and Indigenous people to recognise and promote cultural values and cultural tourism opportunities.</w:t>
      </w:r>
    </w:p>
    <w:p w14:paraId="01198507" w14:textId="77777777" w:rsidR="00234E14" w:rsidRPr="00835EF3" w:rsidRDefault="00234E14" w:rsidP="00234E14">
      <w:pPr>
        <w:spacing w:after="0" w:line="240" w:lineRule="auto"/>
        <w:rPr>
          <w:rFonts w:ascii="Arial" w:hAnsi="Arial" w:cs="Arial"/>
          <w:sz w:val="20"/>
          <w:szCs w:val="20"/>
        </w:rPr>
      </w:pPr>
    </w:p>
    <w:p w14:paraId="01198508" w14:textId="77777777" w:rsidR="00234E14" w:rsidRPr="00835EF3" w:rsidRDefault="002F29B4" w:rsidP="00AA79E8">
      <w:pPr>
        <w:pStyle w:val="Heading2"/>
        <w:rPr>
          <w:rFonts w:ascii="Arial" w:hAnsi="Arial" w:cs="Arial"/>
          <w:sz w:val="20"/>
          <w:szCs w:val="20"/>
        </w:rPr>
      </w:pPr>
      <w:bookmarkStart w:id="13" w:name="_Toc501541279"/>
      <w:r w:rsidRPr="00835EF3">
        <w:rPr>
          <w:rFonts w:ascii="Arial" w:hAnsi="Arial" w:cs="Arial"/>
          <w:sz w:val="20"/>
          <w:szCs w:val="20"/>
        </w:rPr>
        <w:t>5</w:t>
      </w:r>
      <w:r w:rsidR="00234E14" w:rsidRPr="00835EF3">
        <w:rPr>
          <w:rFonts w:ascii="Arial" w:hAnsi="Arial" w:cs="Arial"/>
          <w:sz w:val="20"/>
          <w:szCs w:val="20"/>
        </w:rPr>
        <w:t xml:space="preserve">.2.3 </w:t>
      </w:r>
      <w:r w:rsidR="00AA79E8" w:rsidRPr="00835EF3">
        <w:rPr>
          <w:rFonts w:ascii="Arial" w:hAnsi="Arial" w:cs="Arial"/>
          <w:sz w:val="20"/>
          <w:szCs w:val="20"/>
        </w:rPr>
        <w:t xml:space="preserve">Comments on the Indigenous </w:t>
      </w:r>
      <w:r w:rsidR="00822812" w:rsidRPr="00835EF3">
        <w:rPr>
          <w:rFonts w:ascii="Arial" w:hAnsi="Arial" w:cs="Arial"/>
          <w:sz w:val="20"/>
          <w:szCs w:val="20"/>
        </w:rPr>
        <w:t>engagement</w:t>
      </w:r>
      <w:r w:rsidR="00A12B86" w:rsidRPr="00835EF3">
        <w:rPr>
          <w:rFonts w:ascii="Arial" w:hAnsi="Arial" w:cs="Arial"/>
          <w:sz w:val="20"/>
          <w:szCs w:val="20"/>
        </w:rPr>
        <w:t xml:space="preserve"> </w:t>
      </w:r>
      <w:r w:rsidR="00AA79E8" w:rsidRPr="00835EF3">
        <w:rPr>
          <w:rFonts w:ascii="Arial" w:hAnsi="Arial" w:cs="Arial"/>
          <w:sz w:val="20"/>
          <w:szCs w:val="20"/>
        </w:rPr>
        <w:t>program</w:t>
      </w:r>
      <w:bookmarkEnd w:id="13"/>
      <w:r w:rsidR="00AA79E8" w:rsidRPr="00835EF3">
        <w:rPr>
          <w:rFonts w:ascii="Arial" w:hAnsi="Arial" w:cs="Arial"/>
          <w:sz w:val="20"/>
          <w:szCs w:val="20"/>
        </w:rPr>
        <w:t xml:space="preserve"> </w:t>
      </w:r>
    </w:p>
    <w:p w14:paraId="01198509" w14:textId="77777777" w:rsidR="004A309C" w:rsidRPr="00835EF3" w:rsidRDefault="004A309C" w:rsidP="00102776">
      <w:pPr>
        <w:pStyle w:val="ListBullet"/>
        <w:numPr>
          <w:ilvl w:val="0"/>
          <w:numId w:val="0"/>
        </w:numPr>
        <w:rPr>
          <w:rFonts w:cs="Arial"/>
          <w:sz w:val="20"/>
          <w:szCs w:val="20"/>
        </w:rPr>
      </w:pPr>
    </w:p>
    <w:p w14:paraId="0119850A" w14:textId="77777777" w:rsidR="00102776" w:rsidRPr="00835EF3" w:rsidRDefault="00102776" w:rsidP="00102776">
      <w:pPr>
        <w:pStyle w:val="ListBullet"/>
        <w:numPr>
          <w:ilvl w:val="0"/>
          <w:numId w:val="0"/>
        </w:numPr>
        <w:rPr>
          <w:rFonts w:cs="Arial"/>
          <w:sz w:val="20"/>
          <w:szCs w:val="20"/>
        </w:rPr>
      </w:pPr>
      <w:r w:rsidRPr="00835EF3">
        <w:rPr>
          <w:rFonts w:cs="Arial"/>
          <w:sz w:val="20"/>
          <w:szCs w:val="20"/>
        </w:rPr>
        <w:t xml:space="preserve">The following comments were </w:t>
      </w:r>
      <w:r w:rsidR="004A309C" w:rsidRPr="00835EF3">
        <w:rPr>
          <w:rFonts w:cs="Arial"/>
          <w:sz w:val="20"/>
          <w:szCs w:val="20"/>
        </w:rPr>
        <w:t xml:space="preserve">received on </w:t>
      </w:r>
      <w:r w:rsidR="00443A88" w:rsidRPr="00835EF3">
        <w:rPr>
          <w:rFonts w:cs="Arial"/>
          <w:sz w:val="20"/>
          <w:szCs w:val="20"/>
        </w:rPr>
        <w:t xml:space="preserve">the </w:t>
      </w:r>
      <w:r w:rsidRPr="00835EF3">
        <w:rPr>
          <w:rFonts w:cs="Arial"/>
          <w:sz w:val="20"/>
          <w:szCs w:val="20"/>
        </w:rPr>
        <w:t>Indigenous engagement program and actions:</w:t>
      </w:r>
    </w:p>
    <w:p w14:paraId="0119850B" w14:textId="77777777" w:rsidR="00D80BE1" w:rsidRPr="00835EF3" w:rsidRDefault="00D80BE1" w:rsidP="00D80BE1">
      <w:pPr>
        <w:pStyle w:val="ListBullet"/>
        <w:numPr>
          <w:ilvl w:val="0"/>
          <w:numId w:val="13"/>
        </w:numPr>
        <w:contextualSpacing/>
        <w:rPr>
          <w:sz w:val="20"/>
          <w:szCs w:val="20"/>
        </w:rPr>
      </w:pPr>
      <w:r w:rsidRPr="00835EF3">
        <w:rPr>
          <w:sz w:val="20"/>
          <w:szCs w:val="20"/>
        </w:rPr>
        <w:t>Support the Indigenous engagement program and management actions.</w:t>
      </w:r>
    </w:p>
    <w:p w14:paraId="0119850C" w14:textId="77777777" w:rsidR="00D80BE1" w:rsidRPr="00835EF3" w:rsidRDefault="00D80BE1" w:rsidP="00D80BE1">
      <w:pPr>
        <w:pStyle w:val="ListBullet"/>
        <w:numPr>
          <w:ilvl w:val="0"/>
          <w:numId w:val="13"/>
        </w:numPr>
        <w:contextualSpacing/>
        <w:rPr>
          <w:sz w:val="20"/>
          <w:szCs w:val="20"/>
        </w:rPr>
      </w:pPr>
      <w:r w:rsidRPr="00835EF3">
        <w:rPr>
          <w:sz w:val="20"/>
          <w:szCs w:val="20"/>
        </w:rPr>
        <w:t xml:space="preserve">Should emphasise cultural benefits, above social and economic benefits. </w:t>
      </w:r>
    </w:p>
    <w:p w14:paraId="0119850D" w14:textId="77777777" w:rsidR="00D80BE1" w:rsidRPr="00835EF3" w:rsidRDefault="00D80BE1" w:rsidP="00D80BE1">
      <w:pPr>
        <w:pStyle w:val="ListBullet"/>
        <w:numPr>
          <w:ilvl w:val="0"/>
          <w:numId w:val="13"/>
        </w:numPr>
        <w:contextualSpacing/>
        <w:rPr>
          <w:sz w:val="20"/>
          <w:szCs w:val="20"/>
        </w:rPr>
      </w:pPr>
      <w:r w:rsidRPr="00835EF3">
        <w:rPr>
          <w:sz w:val="20"/>
          <w:szCs w:val="20"/>
        </w:rPr>
        <w:t>Support engaging Indigenous people in the management of Australian Marine Parks.</w:t>
      </w:r>
    </w:p>
    <w:p w14:paraId="0119850E" w14:textId="77777777" w:rsidR="00D80BE1" w:rsidRPr="00835EF3" w:rsidRDefault="00D80BE1" w:rsidP="00D80BE1">
      <w:pPr>
        <w:pStyle w:val="ListBullet"/>
        <w:numPr>
          <w:ilvl w:val="0"/>
          <w:numId w:val="13"/>
        </w:numPr>
        <w:contextualSpacing/>
        <w:rPr>
          <w:sz w:val="20"/>
          <w:szCs w:val="20"/>
        </w:rPr>
      </w:pPr>
      <w:r w:rsidRPr="00835EF3">
        <w:rPr>
          <w:sz w:val="20"/>
          <w:szCs w:val="20"/>
        </w:rPr>
        <w:t xml:space="preserve">Need to engage with native title holders and traditional owners in an ongoing way. </w:t>
      </w:r>
    </w:p>
    <w:p w14:paraId="0119850F" w14:textId="77777777" w:rsidR="00D80BE1" w:rsidRPr="00835EF3" w:rsidRDefault="00D80BE1" w:rsidP="00D80BE1">
      <w:pPr>
        <w:pStyle w:val="ListBullet"/>
        <w:numPr>
          <w:ilvl w:val="0"/>
          <w:numId w:val="13"/>
        </w:numPr>
        <w:contextualSpacing/>
        <w:rPr>
          <w:sz w:val="20"/>
          <w:szCs w:val="20"/>
        </w:rPr>
      </w:pPr>
      <w:r w:rsidRPr="00835EF3">
        <w:rPr>
          <w:sz w:val="20"/>
          <w:szCs w:val="20"/>
        </w:rPr>
        <w:t xml:space="preserve">Long term funding is needed to support ongoing engagement and coordination with traditional owners and Indigenous rangers, to enable them to manage their sea country and create employment. </w:t>
      </w:r>
    </w:p>
    <w:p w14:paraId="01198510" w14:textId="77777777" w:rsidR="00D80BE1" w:rsidRPr="00835EF3" w:rsidRDefault="00D80BE1" w:rsidP="00D80BE1">
      <w:pPr>
        <w:pStyle w:val="ListBullet"/>
        <w:numPr>
          <w:ilvl w:val="0"/>
          <w:numId w:val="13"/>
        </w:numPr>
        <w:contextualSpacing/>
        <w:rPr>
          <w:sz w:val="20"/>
          <w:szCs w:val="20"/>
        </w:rPr>
      </w:pPr>
      <w:r w:rsidRPr="00835EF3">
        <w:rPr>
          <w:sz w:val="20"/>
          <w:szCs w:val="20"/>
        </w:rPr>
        <w:t>Expressed support for specific Indigenous advisory structures to provide leadership and advice, implement ranger programs and capacity building initiatives and input into advisory committees/forums.</w:t>
      </w:r>
    </w:p>
    <w:p w14:paraId="01198511" w14:textId="77777777" w:rsidR="00D80BE1" w:rsidRPr="00835EF3" w:rsidRDefault="00D80BE1" w:rsidP="00D80BE1">
      <w:pPr>
        <w:pStyle w:val="ListBullet"/>
        <w:numPr>
          <w:ilvl w:val="0"/>
          <w:numId w:val="13"/>
        </w:numPr>
        <w:contextualSpacing/>
        <w:rPr>
          <w:sz w:val="20"/>
          <w:szCs w:val="20"/>
        </w:rPr>
      </w:pPr>
      <w:r w:rsidRPr="00835EF3">
        <w:rPr>
          <w:sz w:val="20"/>
          <w:szCs w:val="20"/>
        </w:rPr>
        <w:t>Parks Australia could align meetings with Indigenous people with meetings arranged by state or territory agencies.</w:t>
      </w:r>
    </w:p>
    <w:p w14:paraId="01198512" w14:textId="77777777" w:rsidR="00D80BE1" w:rsidRPr="00835EF3" w:rsidRDefault="00D80BE1" w:rsidP="00D80BE1">
      <w:pPr>
        <w:pStyle w:val="ListBullet"/>
        <w:numPr>
          <w:ilvl w:val="0"/>
          <w:numId w:val="13"/>
        </w:numPr>
        <w:contextualSpacing/>
        <w:rPr>
          <w:sz w:val="20"/>
          <w:szCs w:val="20"/>
        </w:rPr>
      </w:pPr>
      <w:r w:rsidRPr="00835EF3">
        <w:rPr>
          <w:sz w:val="20"/>
          <w:szCs w:val="20"/>
        </w:rPr>
        <w:t>Cultural advisors could support management plan implementation.</w:t>
      </w:r>
    </w:p>
    <w:p w14:paraId="01198513" w14:textId="77777777" w:rsidR="00D80BE1" w:rsidRPr="00835EF3" w:rsidRDefault="00D80BE1" w:rsidP="00D80BE1">
      <w:pPr>
        <w:pStyle w:val="ListBullet"/>
        <w:numPr>
          <w:ilvl w:val="0"/>
          <w:numId w:val="13"/>
        </w:numPr>
        <w:contextualSpacing/>
        <w:rPr>
          <w:sz w:val="20"/>
          <w:szCs w:val="20"/>
        </w:rPr>
      </w:pPr>
      <w:r w:rsidRPr="00835EF3">
        <w:rPr>
          <w:sz w:val="20"/>
          <w:szCs w:val="20"/>
        </w:rPr>
        <w:t>Ranger groups could engage with traditional owners.</w:t>
      </w:r>
    </w:p>
    <w:p w14:paraId="01198514" w14:textId="77777777" w:rsidR="00D80BE1" w:rsidRPr="00835EF3" w:rsidRDefault="00D80BE1" w:rsidP="00D80BE1">
      <w:pPr>
        <w:pStyle w:val="ListBullet"/>
        <w:numPr>
          <w:ilvl w:val="0"/>
          <w:numId w:val="13"/>
        </w:numPr>
        <w:contextualSpacing/>
        <w:rPr>
          <w:sz w:val="20"/>
          <w:szCs w:val="20"/>
        </w:rPr>
      </w:pPr>
      <w:r w:rsidRPr="00835EF3">
        <w:rPr>
          <w:sz w:val="20"/>
          <w:szCs w:val="20"/>
        </w:rPr>
        <w:t xml:space="preserve">Interested in opportunities available for traditional owners and Indigenous rangers to undertake actions in marine parks such as marine debris programs, </w:t>
      </w:r>
      <w:proofErr w:type="gramStart"/>
      <w:r w:rsidRPr="00835EF3">
        <w:rPr>
          <w:sz w:val="20"/>
          <w:szCs w:val="20"/>
        </w:rPr>
        <w:t>megafauna</w:t>
      </w:r>
      <w:proofErr w:type="gramEnd"/>
      <w:r w:rsidRPr="00835EF3">
        <w:rPr>
          <w:sz w:val="20"/>
          <w:szCs w:val="20"/>
        </w:rPr>
        <w:t xml:space="preserve"> management programs, long-term monitoring, maintenance for park infrastructure and water quality monitoring.</w:t>
      </w:r>
    </w:p>
    <w:p w14:paraId="01198515" w14:textId="77777777" w:rsidR="00D80BE1" w:rsidRPr="00835EF3" w:rsidRDefault="00D80BE1" w:rsidP="00D80BE1">
      <w:pPr>
        <w:pStyle w:val="ListBullet"/>
        <w:numPr>
          <w:ilvl w:val="0"/>
          <w:numId w:val="13"/>
        </w:numPr>
        <w:contextualSpacing/>
        <w:rPr>
          <w:sz w:val="20"/>
          <w:szCs w:val="20"/>
        </w:rPr>
      </w:pPr>
      <w:r w:rsidRPr="00835EF3">
        <w:rPr>
          <w:sz w:val="20"/>
          <w:szCs w:val="20"/>
        </w:rPr>
        <w:t xml:space="preserve">Indigenous rangers could fulfil enforcement functions if trained and resourced. </w:t>
      </w:r>
    </w:p>
    <w:p w14:paraId="01198516" w14:textId="77777777" w:rsidR="00D80BE1" w:rsidRPr="00835EF3" w:rsidRDefault="00D80BE1" w:rsidP="00D80BE1">
      <w:pPr>
        <w:pStyle w:val="ListBullet"/>
        <w:numPr>
          <w:ilvl w:val="0"/>
          <w:numId w:val="13"/>
        </w:numPr>
        <w:contextualSpacing/>
        <w:rPr>
          <w:sz w:val="20"/>
          <w:szCs w:val="20"/>
        </w:rPr>
      </w:pPr>
      <w:r w:rsidRPr="00835EF3">
        <w:rPr>
          <w:sz w:val="20"/>
          <w:szCs w:val="20"/>
        </w:rPr>
        <w:t>Need to focus on building capacity of Indigenous groups.</w:t>
      </w:r>
    </w:p>
    <w:p w14:paraId="01198517" w14:textId="77777777" w:rsidR="00D80BE1" w:rsidRPr="00835EF3" w:rsidRDefault="00D80BE1" w:rsidP="00D80BE1">
      <w:pPr>
        <w:pStyle w:val="ListBullet"/>
        <w:numPr>
          <w:ilvl w:val="0"/>
          <w:numId w:val="13"/>
        </w:numPr>
        <w:contextualSpacing/>
        <w:rPr>
          <w:sz w:val="20"/>
          <w:szCs w:val="20"/>
        </w:rPr>
      </w:pPr>
      <w:r w:rsidRPr="00835EF3">
        <w:rPr>
          <w:sz w:val="20"/>
          <w:szCs w:val="20"/>
        </w:rPr>
        <w:t>Need greater linkages between state and federal initiatives for sea rangers.</w:t>
      </w:r>
    </w:p>
    <w:p w14:paraId="01198518" w14:textId="77777777" w:rsidR="00D80BE1" w:rsidRPr="00835EF3" w:rsidRDefault="00D80BE1" w:rsidP="00D80BE1">
      <w:pPr>
        <w:pStyle w:val="ListBullet"/>
        <w:numPr>
          <w:ilvl w:val="0"/>
          <w:numId w:val="13"/>
        </w:numPr>
        <w:contextualSpacing/>
        <w:rPr>
          <w:sz w:val="20"/>
          <w:szCs w:val="20"/>
        </w:rPr>
      </w:pPr>
      <w:r w:rsidRPr="00835EF3">
        <w:rPr>
          <w:sz w:val="20"/>
          <w:szCs w:val="20"/>
        </w:rPr>
        <w:t>Need ongoing engagement to further identify cultural values, stories and sea country.</w:t>
      </w:r>
    </w:p>
    <w:p w14:paraId="01198519" w14:textId="77777777" w:rsidR="00D80BE1" w:rsidRPr="00835EF3" w:rsidRDefault="00D80BE1" w:rsidP="00D80BE1">
      <w:pPr>
        <w:pStyle w:val="ListBullet"/>
        <w:numPr>
          <w:ilvl w:val="0"/>
          <w:numId w:val="13"/>
        </w:numPr>
        <w:contextualSpacing/>
        <w:rPr>
          <w:sz w:val="20"/>
          <w:szCs w:val="20"/>
        </w:rPr>
      </w:pPr>
      <w:r w:rsidRPr="00835EF3">
        <w:rPr>
          <w:sz w:val="20"/>
          <w:szCs w:val="20"/>
        </w:rPr>
        <w:t>Indigenous working groups should be established to develop the Indigenous engagement and cultural heritage strategy (with funding).</w:t>
      </w:r>
    </w:p>
    <w:p w14:paraId="0119851A" w14:textId="77777777" w:rsidR="00D80BE1" w:rsidRPr="00835EF3" w:rsidRDefault="00D80BE1" w:rsidP="00D80BE1">
      <w:pPr>
        <w:pStyle w:val="ListBullet"/>
        <w:numPr>
          <w:ilvl w:val="0"/>
          <w:numId w:val="13"/>
        </w:numPr>
        <w:contextualSpacing/>
        <w:rPr>
          <w:sz w:val="20"/>
          <w:szCs w:val="20"/>
        </w:rPr>
      </w:pPr>
      <w:r w:rsidRPr="00835EF3">
        <w:rPr>
          <w:sz w:val="20"/>
          <w:szCs w:val="20"/>
        </w:rPr>
        <w:t>Important to include traditional owners and rangers in research (and this needs to be funded).</w:t>
      </w:r>
    </w:p>
    <w:p w14:paraId="0119851B" w14:textId="77777777" w:rsidR="00D80BE1" w:rsidRPr="00835EF3" w:rsidRDefault="00D80BE1" w:rsidP="00D80BE1">
      <w:pPr>
        <w:pStyle w:val="ListBullet"/>
        <w:numPr>
          <w:ilvl w:val="0"/>
          <w:numId w:val="13"/>
        </w:numPr>
        <w:contextualSpacing/>
        <w:rPr>
          <w:sz w:val="20"/>
          <w:szCs w:val="20"/>
        </w:rPr>
      </w:pPr>
      <w:r w:rsidRPr="00835EF3">
        <w:rPr>
          <w:sz w:val="20"/>
          <w:szCs w:val="20"/>
        </w:rPr>
        <w:t xml:space="preserve">Need established principles for collaborative research, such as that for the Kimberley Saltwater Country. </w:t>
      </w:r>
    </w:p>
    <w:p w14:paraId="0119851C" w14:textId="77777777" w:rsidR="00D80BE1" w:rsidRPr="00835EF3" w:rsidRDefault="00D80BE1" w:rsidP="00D80BE1">
      <w:pPr>
        <w:pStyle w:val="ListBullet"/>
        <w:numPr>
          <w:ilvl w:val="0"/>
          <w:numId w:val="13"/>
        </w:numPr>
        <w:contextualSpacing/>
        <w:rPr>
          <w:sz w:val="20"/>
          <w:szCs w:val="20"/>
        </w:rPr>
      </w:pPr>
      <w:r w:rsidRPr="00835EF3">
        <w:rPr>
          <w:sz w:val="20"/>
          <w:szCs w:val="20"/>
        </w:rPr>
        <w:t>Unclear how traditional owners will input into authorisation decisions for certain activities.</w:t>
      </w:r>
    </w:p>
    <w:p w14:paraId="0119851D" w14:textId="77777777" w:rsidR="00D80BE1" w:rsidRPr="00835EF3" w:rsidRDefault="00D80BE1" w:rsidP="00D80BE1">
      <w:pPr>
        <w:pStyle w:val="ListBullet"/>
        <w:numPr>
          <w:ilvl w:val="0"/>
          <w:numId w:val="13"/>
        </w:numPr>
        <w:contextualSpacing/>
        <w:rPr>
          <w:sz w:val="20"/>
          <w:szCs w:val="20"/>
        </w:rPr>
      </w:pPr>
      <w:r w:rsidRPr="00835EF3">
        <w:rPr>
          <w:sz w:val="20"/>
          <w:szCs w:val="20"/>
        </w:rPr>
        <w:t>Need to produce simple posters like those produced for Indigenous Protected Areas to support traditional owners to understand marine park management activities.</w:t>
      </w:r>
    </w:p>
    <w:p w14:paraId="0119851E" w14:textId="77777777" w:rsidR="00D80BE1" w:rsidRPr="00835EF3" w:rsidRDefault="00D80BE1" w:rsidP="00D80BE1">
      <w:pPr>
        <w:pStyle w:val="ListBullet"/>
        <w:numPr>
          <w:ilvl w:val="0"/>
          <w:numId w:val="13"/>
        </w:numPr>
        <w:contextualSpacing/>
        <w:rPr>
          <w:sz w:val="20"/>
          <w:szCs w:val="20"/>
        </w:rPr>
      </w:pPr>
      <w:r w:rsidRPr="00835EF3">
        <w:rPr>
          <w:sz w:val="20"/>
          <w:szCs w:val="20"/>
        </w:rPr>
        <w:t>Sceptical about the willingness or approach to Indigenous engagement.</w:t>
      </w:r>
    </w:p>
    <w:p w14:paraId="0119851F" w14:textId="77777777" w:rsidR="00234E14" w:rsidRPr="00835EF3" w:rsidRDefault="00234E14" w:rsidP="00102776">
      <w:pPr>
        <w:shd w:val="clear" w:color="auto" w:fill="DAEEF3" w:themeFill="accent5" w:themeFillTint="33"/>
        <w:spacing w:before="120"/>
        <w:rPr>
          <w:rFonts w:ascii="Arial" w:hAnsi="Arial" w:cs="Arial"/>
          <w:b/>
          <w:i/>
          <w:sz w:val="20"/>
          <w:szCs w:val="20"/>
        </w:rPr>
      </w:pPr>
      <w:r w:rsidRPr="00835EF3">
        <w:rPr>
          <w:rFonts w:ascii="Arial" w:hAnsi="Arial" w:cs="Arial"/>
          <w:b/>
          <w:i/>
          <w:sz w:val="20"/>
          <w:szCs w:val="20"/>
        </w:rPr>
        <w:t>Director’s views</w:t>
      </w:r>
    </w:p>
    <w:p w14:paraId="01198520" w14:textId="77777777" w:rsidR="000F1A68" w:rsidRPr="00835EF3" w:rsidRDefault="000F1A68" w:rsidP="000F1A68">
      <w:pPr>
        <w:pStyle w:val="DNPviews"/>
        <w:rPr>
          <w:rFonts w:ascii="Arial" w:hAnsi="Arial" w:cs="Arial"/>
          <w:i w:val="0"/>
          <w:sz w:val="20"/>
          <w:szCs w:val="20"/>
        </w:rPr>
      </w:pPr>
      <w:r w:rsidRPr="00835EF3">
        <w:rPr>
          <w:rFonts w:ascii="Arial" w:hAnsi="Arial" w:cs="Arial"/>
          <w:i w:val="0"/>
          <w:sz w:val="20"/>
          <w:szCs w:val="20"/>
        </w:rPr>
        <w:t xml:space="preserve">I note the comments provided about the Indigenous engagement program and welcome the overwhelming support it has received. These comments will be carefully considered in the implementation of the program. </w:t>
      </w:r>
    </w:p>
    <w:p w14:paraId="01198521" w14:textId="386DBA78" w:rsidR="000F1A68" w:rsidRPr="00835EF3" w:rsidRDefault="000F1A68" w:rsidP="000F1A68">
      <w:pPr>
        <w:pStyle w:val="DNPviews"/>
        <w:rPr>
          <w:rFonts w:ascii="Arial" w:hAnsi="Arial" w:cs="Arial"/>
          <w:i w:val="0"/>
          <w:sz w:val="20"/>
          <w:szCs w:val="20"/>
        </w:rPr>
      </w:pPr>
      <w:r w:rsidRPr="00835EF3">
        <w:rPr>
          <w:rFonts w:ascii="Arial" w:hAnsi="Arial" w:cs="Arial"/>
          <w:i w:val="0"/>
          <w:sz w:val="20"/>
          <w:szCs w:val="20"/>
        </w:rPr>
        <w:lastRenderedPageBreak/>
        <w:t xml:space="preserve">Through the plan and the Indigenous engagement program, traditional owners, native title holders and Indigenous people will be engaged in managing sea country within marine parks, with the intention of developing Indigenous livelihoods and employment. This includes supporting Indigenous people and rangers to undertake surveys, monitoring, research and surveillance in our marine parks. </w:t>
      </w:r>
    </w:p>
    <w:p w14:paraId="01198522" w14:textId="77777777" w:rsidR="000F1A68" w:rsidRPr="00835EF3" w:rsidRDefault="000F1A68" w:rsidP="000F1A68">
      <w:pPr>
        <w:pStyle w:val="DNPviews"/>
        <w:rPr>
          <w:rFonts w:ascii="Arial" w:hAnsi="Arial" w:cs="Arial"/>
          <w:i w:val="0"/>
          <w:sz w:val="20"/>
          <w:szCs w:val="20"/>
        </w:rPr>
      </w:pPr>
      <w:r w:rsidRPr="00835EF3">
        <w:rPr>
          <w:rFonts w:ascii="Arial" w:hAnsi="Arial" w:cs="Arial"/>
          <w:i w:val="0"/>
          <w:sz w:val="20"/>
          <w:szCs w:val="20"/>
        </w:rPr>
        <w:t xml:space="preserve">I welcome advice provided on the specific mechanisms to engage traditional owners, native title holders and Indigenous rangers in marine park management and will consider this input in the coming months </w:t>
      </w:r>
      <w:r w:rsidR="00835321">
        <w:rPr>
          <w:rFonts w:ascii="Arial" w:hAnsi="Arial" w:cs="Arial"/>
          <w:i w:val="0"/>
          <w:sz w:val="20"/>
          <w:szCs w:val="20"/>
        </w:rPr>
        <w:t xml:space="preserve">as </w:t>
      </w:r>
      <w:r w:rsidRPr="00835EF3">
        <w:rPr>
          <w:rFonts w:ascii="Arial" w:hAnsi="Arial" w:cs="Arial"/>
          <w:i w:val="0"/>
          <w:sz w:val="20"/>
          <w:szCs w:val="20"/>
        </w:rPr>
        <w:t xml:space="preserve">appropriate arrangements are established across Australia to implement this program. </w:t>
      </w:r>
    </w:p>
    <w:p w14:paraId="01198523" w14:textId="77777777" w:rsidR="000F1A68" w:rsidRPr="00835EF3" w:rsidRDefault="000F1A68" w:rsidP="000F1A68">
      <w:pPr>
        <w:pStyle w:val="DNPviews"/>
        <w:rPr>
          <w:rFonts w:ascii="Arial" w:hAnsi="Arial" w:cs="Arial"/>
          <w:i w:val="0"/>
          <w:sz w:val="20"/>
          <w:szCs w:val="20"/>
        </w:rPr>
      </w:pPr>
      <w:r w:rsidRPr="00835EF3">
        <w:rPr>
          <w:rFonts w:ascii="Arial" w:hAnsi="Arial" w:cs="Arial"/>
          <w:i w:val="0"/>
          <w:sz w:val="20"/>
          <w:szCs w:val="20"/>
        </w:rPr>
        <w:t>The suggestion to produce information to support traditional owners understand marine park management activities is welcome. The plan has been amended to add an action to provide information to Indigenous people about marine park management.</w:t>
      </w:r>
    </w:p>
    <w:p w14:paraId="01198524" w14:textId="77777777" w:rsidR="00C94888" w:rsidRPr="00835EF3" w:rsidRDefault="00C94888" w:rsidP="003D2E36">
      <w:pPr>
        <w:pStyle w:val="DNPviews"/>
        <w:rPr>
          <w:rFonts w:ascii="Arial" w:hAnsi="Arial" w:cs="Arial"/>
          <w:i w:val="0"/>
          <w:sz w:val="20"/>
          <w:szCs w:val="20"/>
        </w:rPr>
      </w:pPr>
      <w:r w:rsidRPr="00835EF3">
        <w:rPr>
          <w:rFonts w:ascii="Arial" w:hAnsi="Arial" w:cs="Arial"/>
          <w:i w:val="0"/>
          <w:sz w:val="20"/>
          <w:szCs w:val="20"/>
        </w:rPr>
        <w:t xml:space="preserve">In recognition of the importance of engaging with traditional owners and the need for increased cultural awareness, the plan has been amended to include the following actions: </w:t>
      </w:r>
    </w:p>
    <w:p w14:paraId="01198525" w14:textId="77777777" w:rsidR="00763E83" w:rsidRPr="00835EF3" w:rsidRDefault="000F1A68" w:rsidP="003D2E36">
      <w:pPr>
        <w:pStyle w:val="DNPviews"/>
        <w:numPr>
          <w:ilvl w:val="0"/>
          <w:numId w:val="28"/>
        </w:numPr>
        <w:rPr>
          <w:rFonts w:ascii="Arial" w:hAnsi="Arial" w:cs="Arial"/>
          <w:i w:val="0"/>
          <w:sz w:val="20"/>
          <w:szCs w:val="20"/>
        </w:rPr>
      </w:pPr>
      <w:r w:rsidRPr="00835EF3">
        <w:rPr>
          <w:rFonts w:ascii="Arial" w:hAnsi="Arial" w:cs="Arial"/>
          <w:i w:val="0"/>
          <w:sz w:val="20"/>
          <w:szCs w:val="20"/>
        </w:rPr>
        <w:t>“</w:t>
      </w:r>
      <w:r w:rsidR="00763E83" w:rsidRPr="00835EF3">
        <w:rPr>
          <w:rFonts w:ascii="Arial" w:hAnsi="Arial" w:cs="Arial"/>
          <w:i w:val="0"/>
          <w:sz w:val="20"/>
          <w:szCs w:val="20"/>
        </w:rPr>
        <w:t>identify opportunities and mechanisms to engage traditional owners and Indigenous rangers in the management of marine park</w:t>
      </w:r>
      <w:r w:rsidR="00324A70" w:rsidRPr="00835EF3">
        <w:rPr>
          <w:rFonts w:ascii="Arial" w:hAnsi="Arial" w:cs="Arial"/>
          <w:i w:val="0"/>
          <w:sz w:val="20"/>
          <w:szCs w:val="20"/>
        </w:rPr>
        <w:t>s</w:t>
      </w:r>
    </w:p>
    <w:p w14:paraId="01198526" w14:textId="77777777" w:rsidR="00763E83" w:rsidRPr="00835EF3" w:rsidRDefault="00763E83" w:rsidP="003D2E36">
      <w:pPr>
        <w:pStyle w:val="DNPviews"/>
        <w:numPr>
          <w:ilvl w:val="0"/>
          <w:numId w:val="28"/>
        </w:numPr>
        <w:rPr>
          <w:rFonts w:ascii="Arial" w:hAnsi="Arial" w:cs="Arial"/>
          <w:i w:val="0"/>
          <w:sz w:val="20"/>
          <w:szCs w:val="20"/>
        </w:rPr>
      </w:pPr>
      <w:r w:rsidRPr="00835EF3">
        <w:rPr>
          <w:rFonts w:ascii="Arial" w:hAnsi="Arial" w:cs="Arial"/>
          <w:i w:val="0"/>
          <w:sz w:val="20"/>
          <w:szCs w:val="20"/>
        </w:rPr>
        <w:t>increase understanding of traditional knowledge, map  cultural values and manag</w:t>
      </w:r>
      <w:r w:rsidR="00324A70" w:rsidRPr="00835EF3">
        <w:rPr>
          <w:rFonts w:ascii="Arial" w:hAnsi="Arial" w:cs="Arial"/>
          <w:i w:val="0"/>
          <w:sz w:val="20"/>
          <w:szCs w:val="20"/>
        </w:rPr>
        <w:t>e culturally significant sites</w:t>
      </w:r>
    </w:p>
    <w:p w14:paraId="01198527" w14:textId="77777777" w:rsidR="00763E83" w:rsidRPr="00835EF3" w:rsidRDefault="00763E83" w:rsidP="003D2E36">
      <w:pPr>
        <w:pStyle w:val="DNPviews"/>
        <w:numPr>
          <w:ilvl w:val="0"/>
          <w:numId w:val="28"/>
        </w:numPr>
        <w:rPr>
          <w:rFonts w:ascii="Arial" w:hAnsi="Arial" w:cs="Arial"/>
          <w:i w:val="0"/>
          <w:sz w:val="20"/>
          <w:szCs w:val="20"/>
        </w:rPr>
      </w:pPr>
      <w:r w:rsidRPr="00835EF3">
        <w:rPr>
          <w:rFonts w:ascii="Arial" w:hAnsi="Arial" w:cs="Arial"/>
          <w:i w:val="0"/>
          <w:sz w:val="20"/>
          <w:szCs w:val="20"/>
        </w:rPr>
        <w:t>implement cultural awareness training for Parks Australia staff in asso</w:t>
      </w:r>
      <w:r w:rsidR="003D2E36" w:rsidRPr="00835EF3">
        <w:rPr>
          <w:rFonts w:ascii="Arial" w:hAnsi="Arial" w:cs="Arial"/>
          <w:i w:val="0"/>
          <w:sz w:val="20"/>
          <w:szCs w:val="20"/>
        </w:rPr>
        <w:t>ciation with traditional owners</w:t>
      </w:r>
    </w:p>
    <w:p w14:paraId="01198528" w14:textId="77777777" w:rsidR="00763E83" w:rsidRPr="00835EF3" w:rsidRDefault="00763E83" w:rsidP="003D2E36">
      <w:pPr>
        <w:pStyle w:val="DNPviews"/>
        <w:numPr>
          <w:ilvl w:val="0"/>
          <w:numId w:val="28"/>
        </w:numPr>
        <w:rPr>
          <w:rFonts w:ascii="Arial" w:hAnsi="Arial" w:cs="Arial"/>
          <w:i w:val="0"/>
          <w:sz w:val="20"/>
          <w:szCs w:val="20"/>
        </w:rPr>
      </w:pPr>
      <w:proofErr w:type="gramStart"/>
      <w:r w:rsidRPr="00835EF3">
        <w:rPr>
          <w:rFonts w:ascii="Arial" w:hAnsi="Arial" w:cs="Arial"/>
          <w:i w:val="0"/>
          <w:sz w:val="20"/>
          <w:szCs w:val="20"/>
        </w:rPr>
        <w:t>establish</w:t>
      </w:r>
      <w:proofErr w:type="gramEnd"/>
      <w:r w:rsidRPr="00835EF3">
        <w:rPr>
          <w:rFonts w:ascii="Arial" w:hAnsi="Arial" w:cs="Arial"/>
          <w:i w:val="0"/>
          <w:sz w:val="20"/>
          <w:szCs w:val="20"/>
        </w:rPr>
        <w:t xml:space="preserve"> research protocols in association with traditional owners, like those in the </w:t>
      </w:r>
      <w:r w:rsidRPr="00835EF3">
        <w:rPr>
          <w:rFonts w:ascii="Arial" w:hAnsi="Arial" w:cs="Arial"/>
          <w:sz w:val="20"/>
          <w:szCs w:val="20"/>
        </w:rPr>
        <w:t>Collaborative Science on Kimberley Saltwater Country: A Guide for Researchers</w:t>
      </w:r>
      <w:r w:rsidRPr="00835EF3">
        <w:rPr>
          <w:rFonts w:ascii="Arial" w:hAnsi="Arial" w:cs="Arial"/>
          <w:i w:val="0"/>
          <w:sz w:val="20"/>
          <w:szCs w:val="20"/>
        </w:rPr>
        <w:t>.</w:t>
      </w:r>
      <w:r w:rsidR="000F1A68" w:rsidRPr="00835EF3">
        <w:rPr>
          <w:rFonts w:ascii="Arial" w:hAnsi="Arial" w:cs="Arial"/>
          <w:i w:val="0"/>
          <w:sz w:val="20"/>
          <w:szCs w:val="20"/>
        </w:rPr>
        <w:t>”</w:t>
      </w:r>
    </w:p>
    <w:p w14:paraId="01198529" w14:textId="77777777" w:rsidR="00625043" w:rsidRPr="00835EF3" w:rsidRDefault="00625043" w:rsidP="00234E14">
      <w:pPr>
        <w:spacing w:after="0" w:line="240" w:lineRule="auto"/>
        <w:rPr>
          <w:rFonts w:ascii="Arial" w:hAnsi="Arial" w:cs="Arial"/>
          <w:sz w:val="20"/>
          <w:szCs w:val="20"/>
        </w:rPr>
      </w:pPr>
    </w:p>
    <w:p w14:paraId="0119852A" w14:textId="77777777" w:rsidR="00234E14" w:rsidRPr="00835EF3" w:rsidRDefault="002F29B4" w:rsidP="00AA79E8">
      <w:pPr>
        <w:pStyle w:val="Heading2"/>
        <w:rPr>
          <w:rFonts w:ascii="Arial" w:hAnsi="Arial" w:cs="Arial"/>
          <w:sz w:val="20"/>
          <w:szCs w:val="20"/>
        </w:rPr>
      </w:pPr>
      <w:bookmarkStart w:id="14" w:name="_Toc501541280"/>
      <w:r w:rsidRPr="00835EF3">
        <w:rPr>
          <w:rFonts w:ascii="Arial" w:hAnsi="Arial" w:cs="Arial"/>
          <w:sz w:val="20"/>
          <w:szCs w:val="20"/>
        </w:rPr>
        <w:t>5</w:t>
      </w:r>
      <w:r w:rsidR="00234E14" w:rsidRPr="00835EF3">
        <w:rPr>
          <w:rFonts w:ascii="Arial" w:hAnsi="Arial" w:cs="Arial"/>
          <w:sz w:val="20"/>
          <w:szCs w:val="20"/>
        </w:rPr>
        <w:t xml:space="preserve">.2.4 </w:t>
      </w:r>
      <w:r w:rsidR="00AA79E8" w:rsidRPr="00835EF3">
        <w:rPr>
          <w:rFonts w:ascii="Arial" w:hAnsi="Arial" w:cs="Arial"/>
          <w:sz w:val="20"/>
          <w:szCs w:val="20"/>
        </w:rPr>
        <w:t xml:space="preserve">Comments on the </w:t>
      </w:r>
      <w:r w:rsidR="006D6389" w:rsidRPr="00835EF3">
        <w:rPr>
          <w:rFonts w:ascii="Arial" w:hAnsi="Arial" w:cs="Arial"/>
          <w:sz w:val="20"/>
          <w:szCs w:val="20"/>
        </w:rPr>
        <w:t>marine science program</w:t>
      </w:r>
      <w:bookmarkEnd w:id="14"/>
      <w:r w:rsidR="00AA79E8" w:rsidRPr="00835EF3">
        <w:rPr>
          <w:rFonts w:ascii="Arial" w:hAnsi="Arial" w:cs="Arial"/>
          <w:sz w:val="20"/>
          <w:szCs w:val="20"/>
        </w:rPr>
        <w:t xml:space="preserve"> </w:t>
      </w:r>
    </w:p>
    <w:p w14:paraId="0119852B" w14:textId="77777777" w:rsidR="00234E14" w:rsidRPr="00835EF3" w:rsidRDefault="00234E14" w:rsidP="00234E14">
      <w:pPr>
        <w:spacing w:after="0" w:line="240" w:lineRule="auto"/>
        <w:rPr>
          <w:rFonts w:ascii="Arial" w:hAnsi="Arial" w:cs="Arial"/>
          <w:b/>
          <w:sz w:val="20"/>
          <w:szCs w:val="20"/>
        </w:rPr>
      </w:pPr>
    </w:p>
    <w:p w14:paraId="0119852C" w14:textId="77777777" w:rsidR="00102776" w:rsidRPr="00835EF3" w:rsidRDefault="00102776" w:rsidP="00102776">
      <w:pPr>
        <w:pStyle w:val="ListBullet"/>
        <w:numPr>
          <w:ilvl w:val="0"/>
          <w:numId w:val="0"/>
        </w:numPr>
        <w:rPr>
          <w:rFonts w:cs="Arial"/>
          <w:sz w:val="20"/>
          <w:szCs w:val="20"/>
        </w:rPr>
      </w:pPr>
      <w:r w:rsidRPr="00835EF3">
        <w:rPr>
          <w:rFonts w:cs="Arial"/>
          <w:sz w:val="20"/>
          <w:szCs w:val="20"/>
        </w:rPr>
        <w:t xml:space="preserve">The following comments </w:t>
      </w:r>
      <w:r w:rsidR="00ED6A54" w:rsidRPr="00835EF3">
        <w:rPr>
          <w:rFonts w:cs="Arial"/>
          <w:sz w:val="20"/>
          <w:szCs w:val="20"/>
        </w:rPr>
        <w:t xml:space="preserve">were received on </w:t>
      </w:r>
      <w:r w:rsidR="00443A88" w:rsidRPr="00835EF3">
        <w:rPr>
          <w:rFonts w:cs="Arial"/>
          <w:sz w:val="20"/>
          <w:szCs w:val="20"/>
        </w:rPr>
        <w:t xml:space="preserve">the </w:t>
      </w:r>
      <w:r w:rsidR="006D6389" w:rsidRPr="00835EF3">
        <w:rPr>
          <w:rFonts w:cs="Arial"/>
          <w:sz w:val="20"/>
          <w:szCs w:val="20"/>
        </w:rPr>
        <w:t>marine science program</w:t>
      </w:r>
      <w:r w:rsidRPr="00835EF3">
        <w:rPr>
          <w:rFonts w:cs="Arial"/>
          <w:sz w:val="20"/>
          <w:szCs w:val="20"/>
        </w:rPr>
        <w:t xml:space="preserve"> and actions:</w:t>
      </w:r>
    </w:p>
    <w:p w14:paraId="0119852D" w14:textId="77777777" w:rsidR="003D2E36" w:rsidRPr="00835EF3" w:rsidRDefault="003D2E36" w:rsidP="003D2E36">
      <w:pPr>
        <w:pStyle w:val="ListBullet"/>
        <w:numPr>
          <w:ilvl w:val="0"/>
          <w:numId w:val="13"/>
        </w:numPr>
        <w:contextualSpacing/>
        <w:rPr>
          <w:sz w:val="20"/>
          <w:szCs w:val="20"/>
        </w:rPr>
      </w:pPr>
      <w:r w:rsidRPr="00835EF3">
        <w:rPr>
          <w:sz w:val="20"/>
          <w:szCs w:val="20"/>
        </w:rPr>
        <w:t xml:space="preserve">Supported the implementation of a program to increase scientific knowledge and understanding of marine parks and their values and to inform park management. </w:t>
      </w:r>
    </w:p>
    <w:p w14:paraId="0119852E" w14:textId="77777777" w:rsidR="003D2E36" w:rsidRPr="00835EF3" w:rsidRDefault="003D2E36" w:rsidP="003D2E36">
      <w:pPr>
        <w:pStyle w:val="ListBullet"/>
        <w:numPr>
          <w:ilvl w:val="0"/>
          <w:numId w:val="13"/>
        </w:numPr>
        <w:contextualSpacing/>
        <w:rPr>
          <w:sz w:val="20"/>
          <w:szCs w:val="20"/>
        </w:rPr>
      </w:pPr>
      <w:r w:rsidRPr="00835EF3">
        <w:rPr>
          <w:sz w:val="20"/>
          <w:szCs w:val="20"/>
        </w:rPr>
        <w:t xml:space="preserve">Parks Australia should work closely with research institutions, the oil and gas industry, Indigenous people, scientists, state/territory governments and other countries in implementing the </w:t>
      </w:r>
      <w:r w:rsidR="006D6389" w:rsidRPr="00835EF3">
        <w:rPr>
          <w:sz w:val="20"/>
          <w:szCs w:val="20"/>
        </w:rPr>
        <w:t>marine science program</w:t>
      </w:r>
      <w:r w:rsidRPr="00835EF3">
        <w:rPr>
          <w:sz w:val="20"/>
          <w:szCs w:val="20"/>
        </w:rPr>
        <w:t xml:space="preserve">. </w:t>
      </w:r>
    </w:p>
    <w:p w14:paraId="0119852F" w14:textId="77777777" w:rsidR="003D2E36" w:rsidRPr="00835EF3" w:rsidRDefault="003D2E36" w:rsidP="003D2E36">
      <w:pPr>
        <w:pStyle w:val="ListBullet"/>
        <w:numPr>
          <w:ilvl w:val="0"/>
          <w:numId w:val="13"/>
        </w:numPr>
        <w:contextualSpacing/>
        <w:rPr>
          <w:sz w:val="20"/>
          <w:szCs w:val="20"/>
        </w:rPr>
      </w:pPr>
      <w:r w:rsidRPr="00835EF3">
        <w:rPr>
          <w:sz w:val="20"/>
          <w:szCs w:val="20"/>
        </w:rPr>
        <w:t xml:space="preserve">Need to involve resource users, especially traditional owners, in determining research priorities and in undertaking research activities in partnership with external researchers. </w:t>
      </w:r>
    </w:p>
    <w:p w14:paraId="01198530" w14:textId="77777777" w:rsidR="003D2E36" w:rsidRPr="00835EF3" w:rsidRDefault="003D2E36" w:rsidP="003D2E36">
      <w:pPr>
        <w:pStyle w:val="ListBullet"/>
        <w:numPr>
          <w:ilvl w:val="0"/>
          <w:numId w:val="13"/>
        </w:numPr>
        <w:contextualSpacing/>
        <w:rPr>
          <w:sz w:val="20"/>
          <w:szCs w:val="20"/>
        </w:rPr>
      </w:pPr>
      <w:r w:rsidRPr="00835EF3">
        <w:rPr>
          <w:sz w:val="20"/>
          <w:szCs w:val="20"/>
        </w:rPr>
        <w:t>More scientific information is needed about the impacts and benefits of fishing, tourism, oil and gas, habitats, species, biological communities, taxonomy and the effectiveness of zoning to inform management.</w:t>
      </w:r>
    </w:p>
    <w:p w14:paraId="01198531" w14:textId="77777777" w:rsidR="003D2E36" w:rsidRPr="00835EF3" w:rsidRDefault="003D2E36" w:rsidP="003D2E36">
      <w:pPr>
        <w:pStyle w:val="ListBullet"/>
        <w:numPr>
          <w:ilvl w:val="0"/>
          <w:numId w:val="13"/>
        </w:numPr>
        <w:contextualSpacing/>
        <w:rPr>
          <w:sz w:val="20"/>
          <w:szCs w:val="20"/>
        </w:rPr>
      </w:pPr>
      <w:r w:rsidRPr="00835EF3">
        <w:rPr>
          <w:sz w:val="20"/>
          <w:szCs w:val="20"/>
        </w:rPr>
        <w:t xml:space="preserve">In light of heritage and natural values, more research is required into specific marine parks. </w:t>
      </w:r>
    </w:p>
    <w:p w14:paraId="01198532" w14:textId="77777777" w:rsidR="003D2E36" w:rsidRPr="00835EF3" w:rsidRDefault="003D2E36" w:rsidP="003D2E36">
      <w:pPr>
        <w:pStyle w:val="ListBullet"/>
        <w:numPr>
          <w:ilvl w:val="0"/>
          <w:numId w:val="13"/>
        </w:numPr>
        <w:contextualSpacing/>
        <w:rPr>
          <w:sz w:val="20"/>
          <w:szCs w:val="20"/>
        </w:rPr>
      </w:pPr>
      <w:r w:rsidRPr="00835EF3">
        <w:rPr>
          <w:sz w:val="20"/>
          <w:szCs w:val="20"/>
        </w:rPr>
        <w:t>Support and interest in citizen science, including by recreational fishers to monitor or target specific knowledge gaps.</w:t>
      </w:r>
    </w:p>
    <w:p w14:paraId="01198533" w14:textId="77777777" w:rsidR="003D2E36" w:rsidRPr="00835EF3" w:rsidRDefault="003D2E36" w:rsidP="003D2E36">
      <w:pPr>
        <w:pStyle w:val="ListBullet"/>
        <w:numPr>
          <w:ilvl w:val="0"/>
          <w:numId w:val="13"/>
        </w:numPr>
        <w:contextualSpacing/>
        <w:rPr>
          <w:sz w:val="20"/>
          <w:szCs w:val="20"/>
        </w:rPr>
      </w:pPr>
      <w:r w:rsidRPr="00835EF3">
        <w:rPr>
          <w:sz w:val="20"/>
          <w:szCs w:val="20"/>
        </w:rPr>
        <w:t>Existing fishing tag and release programs and data from fishing clubs could contribute to research.</w:t>
      </w:r>
    </w:p>
    <w:p w14:paraId="01198534" w14:textId="77777777" w:rsidR="003D2E36" w:rsidRPr="00835EF3" w:rsidRDefault="003D2E36" w:rsidP="003D2E36">
      <w:pPr>
        <w:pStyle w:val="ListBullet"/>
        <w:numPr>
          <w:ilvl w:val="0"/>
          <w:numId w:val="13"/>
        </w:numPr>
        <w:contextualSpacing/>
        <w:rPr>
          <w:sz w:val="20"/>
          <w:szCs w:val="20"/>
        </w:rPr>
      </w:pPr>
      <w:r w:rsidRPr="00835EF3">
        <w:rPr>
          <w:sz w:val="20"/>
          <w:szCs w:val="20"/>
        </w:rPr>
        <w:t>Need to include traditional owners and rangers in research (including providing funding).</w:t>
      </w:r>
    </w:p>
    <w:p w14:paraId="01198535" w14:textId="77777777" w:rsidR="003D2E36" w:rsidRPr="00835EF3" w:rsidRDefault="003D2E36" w:rsidP="003D2E36">
      <w:pPr>
        <w:pStyle w:val="ListBullet"/>
        <w:numPr>
          <w:ilvl w:val="0"/>
          <w:numId w:val="13"/>
        </w:numPr>
        <w:contextualSpacing/>
        <w:rPr>
          <w:sz w:val="20"/>
          <w:szCs w:val="20"/>
        </w:rPr>
      </w:pPr>
      <w:r w:rsidRPr="00835EF3">
        <w:rPr>
          <w:sz w:val="20"/>
          <w:szCs w:val="20"/>
        </w:rPr>
        <w:t xml:space="preserve">Need to apply established principles for collaborative research, such as that for the Kimberley Saltwater Country. </w:t>
      </w:r>
    </w:p>
    <w:p w14:paraId="01198536" w14:textId="77777777" w:rsidR="003D2E36" w:rsidRDefault="003D2E36" w:rsidP="003D2E36">
      <w:pPr>
        <w:pStyle w:val="ListBullet"/>
        <w:numPr>
          <w:ilvl w:val="0"/>
          <w:numId w:val="13"/>
        </w:numPr>
        <w:contextualSpacing/>
        <w:rPr>
          <w:sz w:val="20"/>
          <w:szCs w:val="20"/>
        </w:rPr>
      </w:pPr>
      <w:r w:rsidRPr="00835EF3">
        <w:rPr>
          <w:sz w:val="20"/>
          <w:szCs w:val="20"/>
        </w:rPr>
        <w:t xml:space="preserve">Research priorities should explicitly support collection and appropriate use of traditional knowledge. </w:t>
      </w:r>
    </w:p>
    <w:p w14:paraId="341F6FA9" w14:textId="025B4E12" w:rsidR="000C182B" w:rsidRDefault="000C182B" w:rsidP="000C182B">
      <w:pPr>
        <w:pStyle w:val="ListBullet"/>
        <w:numPr>
          <w:ilvl w:val="0"/>
          <w:numId w:val="0"/>
        </w:numPr>
        <w:ind w:left="369"/>
        <w:contextualSpacing/>
        <w:rPr>
          <w:sz w:val="20"/>
          <w:szCs w:val="20"/>
        </w:rPr>
      </w:pPr>
    </w:p>
    <w:p w14:paraId="7C952FE5" w14:textId="77777777" w:rsidR="000C182B" w:rsidRPr="00835EF3" w:rsidRDefault="000C182B" w:rsidP="000C182B">
      <w:pPr>
        <w:pStyle w:val="ListBullet"/>
        <w:numPr>
          <w:ilvl w:val="0"/>
          <w:numId w:val="0"/>
        </w:numPr>
        <w:ind w:left="369"/>
        <w:contextualSpacing/>
        <w:rPr>
          <w:sz w:val="20"/>
          <w:szCs w:val="20"/>
        </w:rPr>
      </w:pPr>
    </w:p>
    <w:p w14:paraId="01198537" w14:textId="77777777" w:rsidR="00234E14" w:rsidRPr="00835EF3" w:rsidRDefault="00234E14" w:rsidP="003D2E36">
      <w:pPr>
        <w:shd w:val="clear" w:color="auto" w:fill="DAEEF3" w:themeFill="accent5" w:themeFillTint="33"/>
        <w:spacing w:before="120"/>
        <w:rPr>
          <w:rFonts w:ascii="Arial" w:hAnsi="Arial" w:cs="Arial"/>
          <w:b/>
          <w:i/>
          <w:sz w:val="20"/>
          <w:szCs w:val="20"/>
        </w:rPr>
      </w:pPr>
      <w:r w:rsidRPr="00835EF3">
        <w:rPr>
          <w:rFonts w:ascii="Arial" w:hAnsi="Arial" w:cs="Arial"/>
          <w:b/>
          <w:i/>
          <w:sz w:val="20"/>
          <w:szCs w:val="20"/>
        </w:rPr>
        <w:lastRenderedPageBreak/>
        <w:t>Director’s views</w:t>
      </w:r>
    </w:p>
    <w:p w14:paraId="01198538" w14:textId="77777777" w:rsidR="00FB1C06" w:rsidRPr="00835EF3" w:rsidRDefault="00FB1C06" w:rsidP="00FB1C06">
      <w:pPr>
        <w:shd w:val="clear" w:color="auto" w:fill="DAEEF3" w:themeFill="accent5" w:themeFillTint="33"/>
        <w:spacing w:before="120"/>
        <w:rPr>
          <w:rFonts w:ascii="Arial" w:hAnsi="Arial" w:cs="Arial"/>
          <w:sz w:val="20"/>
          <w:szCs w:val="20"/>
        </w:rPr>
      </w:pPr>
      <w:r w:rsidRPr="00835EF3">
        <w:rPr>
          <w:rFonts w:ascii="Arial" w:hAnsi="Arial" w:cs="Arial"/>
          <w:sz w:val="20"/>
          <w:szCs w:val="20"/>
        </w:rPr>
        <w:t xml:space="preserve">I note the generally supportive comments received on the </w:t>
      </w:r>
      <w:r w:rsidR="006D6389" w:rsidRPr="00835EF3">
        <w:rPr>
          <w:rFonts w:ascii="Arial" w:hAnsi="Arial" w:cs="Arial"/>
          <w:sz w:val="20"/>
          <w:szCs w:val="20"/>
        </w:rPr>
        <w:t>marine science program</w:t>
      </w:r>
      <w:r w:rsidRPr="00835EF3">
        <w:rPr>
          <w:rFonts w:ascii="Arial" w:hAnsi="Arial" w:cs="Arial"/>
          <w:sz w:val="20"/>
          <w:szCs w:val="20"/>
        </w:rPr>
        <w:t xml:space="preserve"> and the suggestions for priorities.  I agree that science is fundamentally important to understanding and managing marine parks. </w:t>
      </w:r>
    </w:p>
    <w:p w14:paraId="01198539" w14:textId="77777777" w:rsidR="00FB1C06" w:rsidRPr="00835EF3" w:rsidRDefault="00FB1C06" w:rsidP="00FB1C06">
      <w:pPr>
        <w:shd w:val="clear" w:color="auto" w:fill="DAEEF3" w:themeFill="accent5" w:themeFillTint="33"/>
        <w:spacing w:before="120"/>
        <w:rPr>
          <w:rFonts w:ascii="Arial" w:hAnsi="Arial" w:cs="Arial"/>
          <w:sz w:val="20"/>
          <w:szCs w:val="20"/>
        </w:rPr>
      </w:pPr>
      <w:r w:rsidRPr="00835EF3">
        <w:rPr>
          <w:rFonts w:ascii="Arial" w:hAnsi="Arial" w:cs="Arial"/>
          <w:sz w:val="20"/>
          <w:szCs w:val="20"/>
        </w:rPr>
        <w:t xml:space="preserve">Science has formed the basis for establishing Australian Marine Parks and will remain key to successfully managing them. In recognition of the importance of science in managing marine parks, scientific research and monitoring will prioritised in marine parks over the next decade. The </w:t>
      </w:r>
      <w:r w:rsidR="006D6389" w:rsidRPr="00835EF3">
        <w:rPr>
          <w:rFonts w:ascii="Arial" w:hAnsi="Arial" w:cs="Arial"/>
          <w:sz w:val="20"/>
          <w:szCs w:val="20"/>
        </w:rPr>
        <w:t>marine science program</w:t>
      </w:r>
      <w:r w:rsidRPr="00835EF3">
        <w:rPr>
          <w:rFonts w:ascii="Arial" w:hAnsi="Arial" w:cs="Arial"/>
          <w:sz w:val="20"/>
          <w:szCs w:val="20"/>
        </w:rPr>
        <w:t xml:space="preserve"> will improve our understanding of marine systems, habitats, ecosystems and values. This includes the impacts and benefits of recreational and commercial use and enjoyment for fishing, tourism, oil and gas, conservation and heritage values.  Through monitoring and research of park values, the pressures acting on those values, and the adequacy of management responses, the </w:t>
      </w:r>
      <w:r w:rsidR="006D6389" w:rsidRPr="00835EF3">
        <w:rPr>
          <w:rFonts w:ascii="Arial" w:hAnsi="Arial" w:cs="Arial"/>
          <w:sz w:val="20"/>
          <w:szCs w:val="20"/>
        </w:rPr>
        <w:t>marine science program</w:t>
      </w:r>
      <w:r w:rsidRPr="00835EF3">
        <w:rPr>
          <w:rFonts w:ascii="Arial" w:hAnsi="Arial" w:cs="Arial"/>
          <w:sz w:val="20"/>
          <w:szCs w:val="20"/>
        </w:rPr>
        <w:t xml:space="preserve"> will play a major role in an adaptive evidence-based approach to marine park management. </w:t>
      </w:r>
    </w:p>
    <w:p w14:paraId="0119853A" w14:textId="77777777" w:rsidR="00FB1C06" w:rsidRPr="00835EF3" w:rsidRDefault="00FB1C06" w:rsidP="00FB1C06">
      <w:pPr>
        <w:shd w:val="clear" w:color="auto" w:fill="DAEEF3" w:themeFill="accent5" w:themeFillTint="33"/>
        <w:spacing w:before="120"/>
        <w:rPr>
          <w:rFonts w:ascii="Arial" w:hAnsi="Arial" w:cs="Arial"/>
          <w:sz w:val="20"/>
          <w:szCs w:val="20"/>
        </w:rPr>
      </w:pPr>
      <w:r w:rsidRPr="00835EF3">
        <w:rPr>
          <w:rFonts w:ascii="Arial" w:hAnsi="Arial" w:cs="Arial"/>
          <w:sz w:val="20"/>
          <w:szCs w:val="20"/>
        </w:rPr>
        <w:t>To get the best outcomes from this program, Parks Australia will work closely with research institutions, including the National Environmental Science Program and the National Marine Science Committee, as well as traditional owners, Indigenous people, marine park users, state/territory governments and other countries.</w:t>
      </w:r>
    </w:p>
    <w:p w14:paraId="0119853B" w14:textId="77777777" w:rsidR="00FB1C06" w:rsidRPr="00835EF3" w:rsidRDefault="00FB1C06" w:rsidP="00FB1C06">
      <w:pPr>
        <w:shd w:val="clear" w:color="auto" w:fill="DAEEF3" w:themeFill="accent5" w:themeFillTint="33"/>
        <w:spacing w:before="120"/>
        <w:rPr>
          <w:rFonts w:ascii="Arial" w:hAnsi="Arial" w:cs="Arial"/>
          <w:sz w:val="20"/>
          <w:szCs w:val="20"/>
        </w:rPr>
      </w:pPr>
      <w:r w:rsidRPr="00835EF3">
        <w:rPr>
          <w:rFonts w:ascii="Arial" w:hAnsi="Arial" w:cs="Arial"/>
          <w:sz w:val="20"/>
          <w:szCs w:val="20"/>
        </w:rPr>
        <w:t xml:space="preserve">I welcome advice provided on specific research priorities, datasets, collaboration and mechanisms to engage in implementing the </w:t>
      </w:r>
      <w:r w:rsidR="006D6389" w:rsidRPr="00835EF3">
        <w:rPr>
          <w:rFonts w:ascii="Arial" w:hAnsi="Arial" w:cs="Arial"/>
          <w:sz w:val="20"/>
          <w:szCs w:val="20"/>
        </w:rPr>
        <w:t>marine science program</w:t>
      </w:r>
      <w:r w:rsidRPr="00835EF3">
        <w:rPr>
          <w:rFonts w:ascii="Arial" w:hAnsi="Arial" w:cs="Arial"/>
          <w:sz w:val="20"/>
          <w:szCs w:val="20"/>
        </w:rPr>
        <w:t xml:space="preserve">.  Inputs and advice from scientists, stakeholders and the community will be considered in the implementation of this program over the next decade. </w:t>
      </w:r>
    </w:p>
    <w:p w14:paraId="0119853C" w14:textId="77777777" w:rsidR="00FB1C06" w:rsidRPr="00835EF3" w:rsidRDefault="00FB1C06" w:rsidP="00FB1C06">
      <w:pPr>
        <w:shd w:val="clear" w:color="auto" w:fill="DAEEF3" w:themeFill="accent5" w:themeFillTint="33"/>
        <w:spacing w:before="120"/>
        <w:rPr>
          <w:rFonts w:ascii="Arial" w:hAnsi="Arial" w:cs="Arial"/>
          <w:sz w:val="20"/>
          <w:szCs w:val="20"/>
        </w:rPr>
      </w:pPr>
      <w:r w:rsidRPr="00835EF3">
        <w:rPr>
          <w:rFonts w:ascii="Arial" w:hAnsi="Arial" w:cs="Arial"/>
          <w:sz w:val="20"/>
          <w:szCs w:val="20"/>
        </w:rPr>
        <w:t xml:space="preserve">Community involvement in management of our marine parks, such as through citizen science programs will also be encouraged. </w:t>
      </w:r>
    </w:p>
    <w:p w14:paraId="0119853D" w14:textId="77777777" w:rsidR="00FB1C06" w:rsidRPr="00835EF3" w:rsidRDefault="00FB1C06" w:rsidP="00FB1C06">
      <w:pPr>
        <w:shd w:val="clear" w:color="auto" w:fill="DAEEF3" w:themeFill="accent5" w:themeFillTint="33"/>
        <w:spacing w:before="120"/>
        <w:rPr>
          <w:rFonts w:ascii="Arial" w:hAnsi="Arial" w:cs="Arial"/>
          <w:sz w:val="20"/>
          <w:szCs w:val="20"/>
        </w:rPr>
      </w:pPr>
      <w:r w:rsidRPr="00835EF3">
        <w:rPr>
          <w:rFonts w:ascii="Arial" w:hAnsi="Arial" w:cs="Arial"/>
          <w:sz w:val="20"/>
          <w:szCs w:val="20"/>
        </w:rPr>
        <w:t xml:space="preserve">I consider that the comments received are addressed through the plan or will be considered in the implementation of the </w:t>
      </w:r>
      <w:r w:rsidR="006D6389" w:rsidRPr="00835EF3">
        <w:rPr>
          <w:rFonts w:ascii="Arial" w:hAnsi="Arial" w:cs="Arial"/>
          <w:sz w:val="20"/>
          <w:szCs w:val="20"/>
        </w:rPr>
        <w:t>marine science program</w:t>
      </w:r>
      <w:r w:rsidRPr="00835EF3">
        <w:rPr>
          <w:rFonts w:ascii="Arial" w:hAnsi="Arial" w:cs="Arial"/>
          <w:sz w:val="20"/>
          <w:szCs w:val="20"/>
        </w:rPr>
        <w:t xml:space="preserve">, and no changes are required to the plan. </w:t>
      </w:r>
    </w:p>
    <w:p w14:paraId="0119853E" w14:textId="77777777" w:rsidR="00102776" w:rsidRPr="00835EF3" w:rsidRDefault="00102776" w:rsidP="00102776">
      <w:pPr>
        <w:pStyle w:val="ListBullet"/>
        <w:numPr>
          <w:ilvl w:val="0"/>
          <w:numId w:val="0"/>
        </w:numPr>
        <w:rPr>
          <w:rFonts w:cs="Arial"/>
          <w:sz w:val="20"/>
          <w:szCs w:val="20"/>
        </w:rPr>
      </w:pPr>
    </w:p>
    <w:p w14:paraId="0119853F" w14:textId="77777777" w:rsidR="00234E14" w:rsidRPr="00835EF3" w:rsidRDefault="002F29B4" w:rsidP="00AA79E8">
      <w:pPr>
        <w:pStyle w:val="Heading2"/>
        <w:rPr>
          <w:rFonts w:ascii="Arial" w:hAnsi="Arial" w:cs="Arial"/>
          <w:sz w:val="20"/>
          <w:szCs w:val="20"/>
        </w:rPr>
      </w:pPr>
      <w:bookmarkStart w:id="15" w:name="_Toc501541281"/>
      <w:r w:rsidRPr="00835EF3">
        <w:rPr>
          <w:rFonts w:ascii="Arial" w:hAnsi="Arial" w:cs="Arial"/>
          <w:sz w:val="20"/>
          <w:szCs w:val="20"/>
        </w:rPr>
        <w:t>5</w:t>
      </w:r>
      <w:r w:rsidR="00234E14" w:rsidRPr="00835EF3">
        <w:rPr>
          <w:rFonts w:ascii="Arial" w:hAnsi="Arial" w:cs="Arial"/>
          <w:sz w:val="20"/>
          <w:szCs w:val="20"/>
        </w:rPr>
        <w:t xml:space="preserve">.2.5 Comments </w:t>
      </w:r>
      <w:r w:rsidR="00AA79E8" w:rsidRPr="00835EF3">
        <w:rPr>
          <w:rFonts w:ascii="Arial" w:hAnsi="Arial" w:cs="Arial"/>
          <w:sz w:val="20"/>
          <w:szCs w:val="20"/>
        </w:rPr>
        <w:t>on</w:t>
      </w:r>
      <w:r w:rsidR="00234E14" w:rsidRPr="00835EF3">
        <w:rPr>
          <w:rFonts w:ascii="Arial" w:hAnsi="Arial" w:cs="Arial"/>
          <w:sz w:val="20"/>
          <w:szCs w:val="20"/>
        </w:rPr>
        <w:t xml:space="preserve"> </w:t>
      </w:r>
      <w:r w:rsidR="00AA79E8" w:rsidRPr="00835EF3">
        <w:rPr>
          <w:rFonts w:ascii="Arial" w:hAnsi="Arial" w:cs="Arial"/>
          <w:sz w:val="20"/>
          <w:szCs w:val="20"/>
        </w:rPr>
        <w:t xml:space="preserve">the </w:t>
      </w:r>
      <w:r w:rsidR="006D6389" w:rsidRPr="00835EF3">
        <w:rPr>
          <w:rFonts w:ascii="Arial" w:hAnsi="Arial" w:cs="Arial"/>
          <w:sz w:val="20"/>
          <w:szCs w:val="20"/>
        </w:rPr>
        <w:t>assessments and authorisations program</w:t>
      </w:r>
      <w:bookmarkEnd w:id="15"/>
    </w:p>
    <w:p w14:paraId="01198540" w14:textId="77777777" w:rsidR="00DD1D5B" w:rsidRPr="00835EF3" w:rsidRDefault="00DD1D5B" w:rsidP="00102776">
      <w:pPr>
        <w:pStyle w:val="ListBullet"/>
        <w:numPr>
          <w:ilvl w:val="0"/>
          <w:numId w:val="0"/>
        </w:numPr>
        <w:rPr>
          <w:rFonts w:cs="Arial"/>
          <w:sz w:val="20"/>
          <w:szCs w:val="20"/>
        </w:rPr>
      </w:pPr>
    </w:p>
    <w:p w14:paraId="01198541" w14:textId="77777777" w:rsidR="00102776" w:rsidRPr="00835EF3" w:rsidRDefault="00102776" w:rsidP="00102776">
      <w:pPr>
        <w:pStyle w:val="ListBullet"/>
        <w:numPr>
          <w:ilvl w:val="0"/>
          <w:numId w:val="0"/>
        </w:numPr>
        <w:rPr>
          <w:rFonts w:cs="Arial"/>
          <w:sz w:val="20"/>
          <w:szCs w:val="20"/>
        </w:rPr>
      </w:pPr>
      <w:r w:rsidRPr="00835EF3">
        <w:rPr>
          <w:rFonts w:cs="Arial"/>
          <w:sz w:val="20"/>
          <w:szCs w:val="20"/>
        </w:rPr>
        <w:t xml:space="preserve">The following comments </w:t>
      </w:r>
      <w:r w:rsidR="00B25024" w:rsidRPr="00835EF3">
        <w:rPr>
          <w:rFonts w:cs="Arial"/>
          <w:sz w:val="20"/>
          <w:szCs w:val="20"/>
        </w:rPr>
        <w:t xml:space="preserve">were received on </w:t>
      </w:r>
      <w:r w:rsidR="00443A88" w:rsidRPr="00835EF3">
        <w:rPr>
          <w:rFonts w:cs="Arial"/>
          <w:sz w:val="20"/>
          <w:szCs w:val="20"/>
        </w:rPr>
        <w:t xml:space="preserve">the </w:t>
      </w:r>
      <w:r w:rsidR="006D6389" w:rsidRPr="00835EF3">
        <w:rPr>
          <w:rFonts w:cs="Arial"/>
          <w:sz w:val="20"/>
          <w:szCs w:val="20"/>
        </w:rPr>
        <w:t>assessments and authorisations program</w:t>
      </w:r>
      <w:r w:rsidRPr="00835EF3">
        <w:rPr>
          <w:rFonts w:cs="Arial"/>
          <w:sz w:val="20"/>
          <w:szCs w:val="20"/>
        </w:rPr>
        <w:t xml:space="preserve"> and actions:</w:t>
      </w:r>
    </w:p>
    <w:p w14:paraId="01198542" w14:textId="77777777" w:rsidR="003A5E1B" w:rsidRPr="00835EF3" w:rsidRDefault="003A5E1B" w:rsidP="003A5E1B">
      <w:pPr>
        <w:pStyle w:val="ListBullet"/>
        <w:numPr>
          <w:ilvl w:val="0"/>
          <w:numId w:val="13"/>
        </w:numPr>
        <w:contextualSpacing/>
        <w:rPr>
          <w:sz w:val="20"/>
          <w:szCs w:val="20"/>
        </w:rPr>
      </w:pPr>
      <w:r w:rsidRPr="00835EF3">
        <w:rPr>
          <w:sz w:val="20"/>
          <w:szCs w:val="20"/>
        </w:rPr>
        <w:t>Supported using Commonwealth or state assessment and authorisation processes where possible, consultation between government departments and industry, class approvals, and an online authorisations system to reduce regulatory burden on users and ensure transparency in decision making.</w:t>
      </w:r>
    </w:p>
    <w:p w14:paraId="01198543" w14:textId="77777777" w:rsidR="003A5E1B" w:rsidRPr="00835EF3" w:rsidRDefault="003A5E1B" w:rsidP="003A5E1B">
      <w:pPr>
        <w:pStyle w:val="ListBullet"/>
        <w:numPr>
          <w:ilvl w:val="0"/>
          <w:numId w:val="13"/>
        </w:numPr>
        <w:contextualSpacing/>
        <w:rPr>
          <w:sz w:val="20"/>
          <w:szCs w:val="20"/>
        </w:rPr>
      </w:pPr>
      <w:r w:rsidRPr="00835EF3">
        <w:rPr>
          <w:sz w:val="20"/>
          <w:szCs w:val="20"/>
        </w:rPr>
        <w:t xml:space="preserve">Concerned about increasing red tape and regulation. </w:t>
      </w:r>
    </w:p>
    <w:p w14:paraId="01198544" w14:textId="77777777" w:rsidR="003A5E1B" w:rsidRPr="00835EF3" w:rsidRDefault="003A5E1B" w:rsidP="003A5E1B">
      <w:pPr>
        <w:pStyle w:val="ListBullet"/>
        <w:numPr>
          <w:ilvl w:val="0"/>
          <w:numId w:val="13"/>
        </w:numPr>
        <w:contextualSpacing/>
        <w:rPr>
          <w:sz w:val="20"/>
          <w:szCs w:val="20"/>
        </w:rPr>
      </w:pPr>
      <w:r w:rsidRPr="00835EF3">
        <w:rPr>
          <w:sz w:val="20"/>
          <w:szCs w:val="20"/>
        </w:rPr>
        <w:t xml:space="preserve">Support public release of information about authorisations. </w:t>
      </w:r>
    </w:p>
    <w:p w14:paraId="01198545" w14:textId="77777777" w:rsidR="003A5E1B" w:rsidRPr="00835EF3" w:rsidRDefault="003A5E1B" w:rsidP="003A5E1B">
      <w:pPr>
        <w:pStyle w:val="ListBullet"/>
        <w:numPr>
          <w:ilvl w:val="0"/>
          <w:numId w:val="13"/>
        </w:numPr>
        <w:contextualSpacing/>
        <w:rPr>
          <w:sz w:val="20"/>
          <w:szCs w:val="20"/>
        </w:rPr>
      </w:pPr>
      <w:r w:rsidRPr="00835EF3">
        <w:rPr>
          <w:sz w:val="20"/>
          <w:szCs w:val="20"/>
        </w:rPr>
        <w:t>All licences and approvals should include the dollar value of the approval.</w:t>
      </w:r>
    </w:p>
    <w:p w14:paraId="01198546" w14:textId="77777777" w:rsidR="003A5E1B" w:rsidRPr="00835EF3" w:rsidRDefault="003A5E1B" w:rsidP="003A5E1B">
      <w:pPr>
        <w:pStyle w:val="ListBullet"/>
        <w:numPr>
          <w:ilvl w:val="0"/>
          <w:numId w:val="13"/>
        </w:numPr>
        <w:contextualSpacing/>
        <w:rPr>
          <w:sz w:val="20"/>
          <w:szCs w:val="20"/>
        </w:rPr>
      </w:pPr>
      <w:r w:rsidRPr="00835EF3">
        <w:rPr>
          <w:sz w:val="20"/>
          <w:szCs w:val="20"/>
        </w:rPr>
        <w:t>Unclear how traditional owners will have input into authorisation decisions for certain activities.</w:t>
      </w:r>
    </w:p>
    <w:p w14:paraId="01198547" w14:textId="77777777" w:rsidR="00A12B86" w:rsidRPr="00835EF3" w:rsidRDefault="00A12B86" w:rsidP="00102776">
      <w:pPr>
        <w:pStyle w:val="ListBullet"/>
        <w:numPr>
          <w:ilvl w:val="0"/>
          <w:numId w:val="0"/>
        </w:numPr>
        <w:rPr>
          <w:rFonts w:cs="Arial"/>
          <w:sz w:val="20"/>
          <w:szCs w:val="20"/>
        </w:rPr>
      </w:pPr>
    </w:p>
    <w:p w14:paraId="01198548" w14:textId="77777777" w:rsidR="00234E14" w:rsidRPr="00835EF3" w:rsidRDefault="00234E14" w:rsidP="00102776">
      <w:pPr>
        <w:shd w:val="clear" w:color="auto" w:fill="DAEEF3" w:themeFill="accent5" w:themeFillTint="33"/>
        <w:spacing w:before="120"/>
        <w:rPr>
          <w:rFonts w:ascii="Arial" w:hAnsi="Arial" w:cs="Arial"/>
          <w:b/>
          <w:i/>
          <w:sz w:val="20"/>
          <w:szCs w:val="20"/>
        </w:rPr>
      </w:pPr>
      <w:r w:rsidRPr="00835EF3">
        <w:rPr>
          <w:rFonts w:ascii="Arial" w:hAnsi="Arial" w:cs="Arial"/>
          <w:b/>
          <w:i/>
          <w:sz w:val="20"/>
          <w:szCs w:val="20"/>
        </w:rPr>
        <w:t>Director’s views</w:t>
      </w:r>
    </w:p>
    <w:p w14:paraId="01198549" w14:textId="77777777" w:rsidR="0064312E" w:rsidRPr="00835EF3" w:rsidRDefault="0064312E" w:rsidP="0064312E">
      <w:pPr>
        <w:shd w:val="clear" w:color="auto" w:fill="DAEEF3" w:themeFill="accent5" w:themeFillTint="33"/>
        <w:spacing w:before="120"/>
        <w:rPr>
          <w:rFonts w:ascii="Arial" w:hAnsi="Arial" w:cs="Arial"/>
          <w:sz w:val="20"/>
          <w:szCs w:val="20"/>
        </w:rPr>
      </w:pPr>
      <w:r w:rsidRPr="00835EF3">
        <w:rPr>
          <w:rFonts w:ascii="Arial" w:hAnsi="Arial" w:cs="Arial"/>
          <w:sz w:val="20"/>
          <w:szCs w:val="20"/>
        </w:rPr>
        <w:t xml:space="preserve">I welcome the comments received about this program and will consider them carefully in its implementation.  </w:t>
      </w:r>
    </w:p>
    <w:p w14:paraId="0119854A" w14:textId="77777777" w:rsidR="00F715D1" w:rsidRPr="00835EF3" w:rsidRDefault="00F715D1" w:rsidP="0064312E">
      <w:pPr>
        <w:shd w:val="clear" w:color="auto" w:fill="DAEEF3" w:themeFill="accent5" w:themeFillTint="33"/>
        <w:spacing w:before="120"/>
        <w:rPr>
          <w:rFonts w:ascii="Arial" w:hAnsi="Arial" w:cs="Arial"/>
          <w:sz w:val="20"/>
          <w:szCs w:val="20"/>
        </w:rPr>
      </w:pPr>
      <w:r w:rsidRPr="00835EF3">
        <w:rPr>
          <w:rFonts w:ascii="Arial" w:hAnsi="Arial" w:cs="Arial"/>
          <w:sz w:val="20"/>
          <w:szCs w:val="20"/>
        </w:rPr>
        <w:lastRenderedPageBreak/>
        <w:t>As set out in the “Ways of working”, Parks Australia is committed to minimising regulatory burden and costs on businesses and individuals, including by using assessment and approval processes of other agencies</w:t>
      </w:r>
      <w:r w:rsidR="004D4B7E" w:rsidRPr="00835EF3">
        <w:rPr>
          <w:rFonts w:ascii="Arial" w:hAnsi="Arial" w:cs="Arial"/>
          <w:sz w:val="20"/>
          <w:szCs w:val="20"/>
        </w:rPr>
        <w:t>,</w:t>
      </w:r>
      <w:r w:rsidRPr="00835EF3">
        <w:rPr>
          <w:rFonts w:ascii="Arial" w:hAnsi="Arial" w:cs="Arial"/>
          <w:sz w:val="20"/>
          <w:szCs w:val="20"/>
        </w:rPr>
        <w:t xml:space="preserve"> aligning our aut</w:t>
      </w:r>
      <w:r w:rsidR="004D4B7E" w:rsidRPr="00835EF3">
        <w:rPr>
          <w:rFonts w:ascii="Arial" w:hAnsi="Arial" w:cs="Arial"/>
          <w:sz w:val="20"/>
          <w:szCs w:val="20"/>
        </w:rPr>
        <w:t>horisation systems with others and developing an online application process.</w:t>
      </w:r>
    </w:p>
    <w:p w14:paraId="0119854B" w14:textId="77777777" w:rsidR="00E61314" w:rsidRPr="00835EF3" w:rsidRDefault="00E61314" w:rsidP="00E61314">
      <w:pPr>
        <w:shd w:val="clear" w:color="auto" w:fill="DAEEF3" w:themeFill="accent5" w:themeFillTint="33"/>
        <w:spacing w:before="120"/>
        <w:rPr>
          <w:rFonts w:ascii="Arial" w:hAnsi="Arial" w:cs="Arial"/>
          <w:sz w:val="20"/>
          <w:szCs w:val="20"/>
        </w:rPr>
      </w:pPr>
      <w:r w:rsidRPr="00835EF3">
        <w:rPr>
          <w:rFonts w:ascii="Arial" w:hAnsi="Arial" w:cs="Arial"/>
          <w:sz w:val="20"/>
          <w:szCs w:val="20"/>
        </w:rPr>
        <w:t xml:space="preserve">Parks Australia will consult closely with users about implementation of this program. </w:t>
      </w:r>
    </w:p>
    <w:p w14:paraId="0119854C" w14:textId="77777777" w:rsidR="003A5E1B" w:rsidRPr="00835EF3" w:rsidRDefault="003A5E1B" w:rsidP="003A5E1B">
      <w:pPr>
        <w:shd w:val="clear" w:color="auto" w:fill="DAEEF3" w:themeFill="accent5" w:themeFillTint="33"/>
        <w:spacing w:before="120"/>
        <w:rPr>
          <w:rFonts w:ascii="Arial" w:hAnsi="Arial" w:cs="Arial"/>
          <w:i/>
          <w:sz w:val="20"/>
          <w:szCs w:val="20"/>
        </w:rPr>
      </w:pPr>
      <w:r w:rsidRPr="00835EF3">
        <w:rPr>
          <w:rFonts w:ascii="Arial" w:hAnsi="Arial" w:cs="Arial"/>
          <w:sz w:val="20"/>
          <w:szCs w:val="20"/>
        </w:rPr>
        <w:t>In the interests of transparency, Parks Australia will publish information about authorisations online and inform traditional owners about activities occurring on sea country</w:t>
      </w:r>
      <w:r w:rsidRPr="00835EF3">
        <w:rPr>
          <w:rFonts w:ascii="Arial" w:hAnsi="Arial" w:cs="Arial"/>
          <w:i/>
          <w:sz w:val="20"/>
          <w:szCs w:val="20"/>
        </w:rPr>
        <w:t xml:space="preserve">. </w:t>
      </w:r>
      <w:r w:rsidRPr="00835EF3">
        <w:rPr>
          <w:rFonts w:ascii="Arial" w:hAnsi="Arial" w:cs="Arial"/>
          <w:sz w:val="20"/>
          <w:szCs w:val="20"/>
        </w:rPr>
        <w:t xml:space="preserve">It is not however considered appropriate to publish “dollar values” or commercially sensitive information.  </w:t>
      </w:r>
    </w:p>
    <w:p w14:paraId="0119854D" w14:textId="77777777" w:rsidR="00234E14" w:rsidRPr="00835EF3" w:rsidRDefault="00234E14" w:rsidP="00234E14">
      <w:pPr>
        <w:spacing w:after="0" w:line="240" w:lineRule="auto"/>
        <w:rPr>
          <w:rFonts w:ascii="Arial" w:hAnsi="Arial" w:cs="Arial"/>
          <w:b/>
          <w:sz w:val="20"/>
          <w:szCs w:val="20"/>
        </w:rPr>
      </w:pPr>
    </w:p>
    <w:p w14:paraId="0119854E" w14:textId="77777777" w:rsidR="00234E14" w:rsidRPr="00835EF3" w:rsidRDefault="002F29B4" w:rsidP="00AA79E8">
      <w:pPr>
        <w:pStyle w:val="Heading2"/>
        <w:rPr>
          <w:rFonts w:ascii="Arial" w:hAnsi="Arial" w:cs="Arial"/>
          <w:sz w:val="20"/>
          <w:szCs w:val="20"/>
        </w:rPr>
      </w:pPr>
      <w:bookmarkStart w:id="16" w:name="_Toc501541282"/>
      <w:r w:rsidRPr="00835EF3">
        <w:rPr>
          <w:rFonts w:ascii="Arial" w:hAnsi="Arial" w:cs="Arial"/>
          <w:sz w:val="20"/>
          <w:szCs w:val="20"/>
        </w:rPr>
        <w:t>5</w:t>
      </w:r>
      <w:r w:rsidR="00234E14" w:rsidRPr="00835EF3">
        <w:rPr>
          <w:rFonts w:ascii="Arial" w:hAnsi="Arial" w:cs="Arial"/>
          <w:sz w:val="20"/>
          <w:szCs w:val="20"/>
        </w:rPr>
        <w:t xml:space="preserve">.2.6 </w:t>
      </w:r>
      <w:r w:rsidR="00AA79E8" w:rsidRPr="00835EF3">
        <w:rPr>
          <w:rFonts w:ascii="Arial" w:hAnsi="Arial" w:cs="Arial"/>
          <w:sz w:val="20"/>
          <w:szCs w:val="20"/>
        </w:rPr>
        <w:t xml:space="preserve">Comments on the </w:t>
      </w:r>
      <w:r w:rsidR="006D6389" w:rsidRPr="00835EF3">
        <w:rPr>
          <w:rFonts w:ascii="Arial" w:hAnsi="Arial" w:cs="Arial"/>
          <w:sz w:val="20"/>
          <w:szCs w:val="20"/>
        </w:rPr>
        <w:t>park protection and management program</w:t>
      </w:r>
      <w:bookmarkEnd w:id="16"/>
    </w:p>
    <w:p w14:paraId="0119854F" w14:textId="77777777" w:rsidR="00234E14" w:rsidRPr="00835EF3" w:rsidRDefault="00234E14" w:rsidP="00234E14">
      <w:pPr>
        <w:spacing w:after="0" w:line="240" w:lineRule="auto"/>
        <w:rPr>
          <w:rFonts w:ascii="Arial" w:hAnsi="Arial" w:cs="Arial"/>
          <w:b/>
          <w:sz w:val="20"/>
          <w:szCs w:val="20"/>
        </w:rPr>
      </w:pPr>
    </w:p>
    <w:p w14:paraId="01198550" w14:textId="77777777" w:rsidR="00102776" w:rsidRPr="00835EF3" w:rsidRDefault="00102776" w:rsidP="00102776">
      <w:pPr>
        <w:pStyle w:val="ListBullet"/>
        <w:numPr>
          <w:ilvl w:val="0"/>
          <w:numId w:val="0"/>
        </w:numPr>
        <w:rPr>
          <w:rFonts w:cs="Arial"/>
          <w:sz w:val="20"/>
          <w:szCs w:val="20"/>
        </w:rPr>
      </w:pPr>
      <w:r w:rsidRPr="00835EF3">
        <w:rPr>
          <w:rFonts w:cs="Arial"/>
          <w:sz w:val="20"/>
          <w:szCs w:val="20"/>
        </w:rPr>
        <w:t xml:space="preserve">The following comments were </w:t>
      </w:r>
      <w:r w:rsidR="007717D4" w:rsidRPr="00835EF3">
        <w:rPr>
          <w:rFonts w:cs="Arial"/>
          <w:sz w:val="20"/>
          <w:szCs w:val="20"/>
        </w:rPr>
        <w:t xml:space="preserve">received on </w:t>
      </w:r>
      <w:r w:rsidR="00443A88" w:rsidRPr="00835EF3">
        <w:rPr>
          <w:rFonts w:cs="Arial"/>
          <w:sz w:val="20"/>
          <w:szCs w:val="20"/>
        </w:rPr>
        <w:t xml:space="preserve">the </w:t>
      </w:r>
      <w:r w:rsidR="006D6389" w:rsidRPr="00835EF3">
        <w:rPr>
          <w:rFonts w:cs="Arial"/>
          <w:sz w:val="20"/>
          <w:szCs w:val="20"/>
        </w:rPr>
        <w:t>park protection and management program</w:t>
      </w:r>
      <w:r w:rsidRPr="00835EF3">
        <w:rPr>
          <w:rFonts w:cs="Arial"/>
          <w:sz w:val="20"/>
          <w:szCs w:val="20"/>
        </w:rPr>
        <w:t xml:space="preserve"> and actions:</w:t>
      </w:r>
    </w:p>
    <w:p w14:paraId="01198551" w14:textId="77777777" w:rsidR="003A5E1B" w:rsidRPr="00835EF3" w:rsidRDefault="003A5E1B" w:rsidP="003A5E1B">
      <w:pPr>
        <w:pStyle w:val="ListBullet"/>
        <w:numPr>
          <w:ilvl w:val="0"/>
          <w:numId w:val="13"/>
        </w:numPr>
        <w:contextualSpacing/>
        <w:rPr>
          <w:sz w:val="20"/>
          <w:szCs w:val="20"/>
        </w:rPr>
      </w:pPr>
      <w:r w:rsidRPr="00835EF3">
        <w:rPr>
          <w:sz w:val="20"/>
          <w:szCs w:val="20"/>
        </w:rPr>
        <w:t xml:space="preserve">Supported implementing a program to proactively manage threats on marine parks. </w:t>
      </w:r>
    </w:p>
    <w:p w14:paraId="01198552" w14:textId="77777777" w:rsidR="003A5E1B" w:rsidRPr="00835EF3" w:rsidRDefault="003A5E1B" w:rsidP="003A5E1B">
      <w:pPr>
        <w:pStyle w:val="ListBullet"/>
        <w:numPr>
          <w:ilvl w:val="0"/>
          <w:numId w:val="13"/>
        </w:numPr>
        <w:contextualSpacing/>
        <w:rPr>
          <w:sz w:val="20"/>
          <w:szCs w:val="20"/>
        </w:rPr>
      </w:pPr>
      <w:r w:rsidRPr="00835EF3">
        <w:rPr>
          <w:sz w:val="20"/>
          <w:szCs w:val="20"/>
        </w:rPr>
        <w:t xml:space="preserve">Moorings or anchorages are needed, to reduce damage. </w:t>
      </w:r>
    </w:p>
    <w:p w14:paraId="01198553" w14:textId="77777777" w:rsidR="003A5E1B" w:rsidRPr="00835EF3" w:rsidRDefault="003A5E1B" w:rsidP="003A5E1B">
      <w:pPr>
        <w:pStyle w:val="ListBullet"/>
        <w:numPr>
          <w:ilvl w:val="0"/>
          <w:numId w:val="13"/>
        </w:numPr>
        <w:contextualSpacing/>
        <w:rPr>
          <w:sz w:val="20"/>
          <w:szCs w:val="20"/>
        </w:rPr>
      </w:pPr>
      <w:r w:rsidRPr="00835EF3">
        <w:rPr>
          <w:sz w:val="20"/>
          <w:szCs w:val="20"/>
        </w:rPr>
        <w:t>Concerned about the potential for an oil spill and the impact.</w:t>
      </w:r>
    </w:p>
    <w:p w14:paraId="01198554" w14:textId="77777777" w:rsidR="003A5E1B" w:rsidRPr="00835EF3" w:rsidRDefault="003A5E1B" w:rsidP="003A5E1B">
      <w:pPr>
        <w:pStyle w:val="ListBullet"/>
        <w:numPr>
          <w:ilvl w:val="0"/>
          <w:numId w:val="13"/>
        </w:numPr>
        <w:contextualSpacing/>
        <w:rPr>
          <w:sz w:val="20"/>
          <w:szCs w:val="20"/>
        </w:rPr>
      </w:pPr>
      <w:r w:rsidRPr="00835EF3">
        <w:rPr>
          <w:sz w:val="20"/>
          <w:szCs w:val="20"/>
        </w:rPr>
        <w:t>Supported the development of an Australian Marine Parks critical incident strategy in consultation with the oil and gas industry.</w:t>
      </w:r>
    </w:p>
    <w:p w14:paraId="01198555" w14:textId="77777777" w:rsidR="003A5E1B" w:rsidRPr="00835EF3" w:rsidRDefault="003A5E1B" w:rsidP="003A5E1B">
      <w:pPr>
        <w:pStyle w:val="ListBullet"/>
        <w:numPr>
          <w:ilvl w:val="0"/>
          <w:numId w:val="13"/>
        </w:numPr>
        <w:contextualSpacing/>
        <w:rPr>
          <w:sz w:val="20"/>
          <w:szCs w:val="20"/>
        </w:rPr>
      </w:pPr>
      <w:r w:rsidRPr="00835EF3">
        <w:rPr>
          <w:sz w:val="20"/>
          <w:szCs w:val="20"/>
        </w:rPr>
        <w:t>Final action about Indigenous rangers should be amended to remove “explore opportunities to collaborate”, to “ensure full collaboration” with traditional owners and Indigenous ranger groups.</w:t>
      </w:r>
    </w:p>
    <w:p w14:paraId="01198556" w14:textId="77777777" w:rsidR="003A5E1B" w:rsidRPr="00835EF3" w:rsidRDefault="003A5E1B" w:rsidP="003A5E1B">
      <w:pPr>
        <w:pStyle w:val="ListBullet"/>
        <w:numPr>
          <w:ilvl w:val="0"/>
          <w:numId w:val="13"/>
        </w:numPr>
        <w:contextualSpacing/>
        <w:rPr>
          <w:sz w:val="20"/>
          <w:szCs w:val="20"/>
        </w:rPr>
      </w:pPr>
      <w:r w:rsidRPr="00835EF3">
        <w:rPr>
          <w:sz w:val="20"/>
          <w:szCs w:val="20"/>
        </w:rPr>
        <w:t xml:space="preserve">For remote marine parks, the most cost effective management and enforcement arrangements would be for Indigenous rangers to undertake patrols, monitoring, research and other management actions. </w:t>
      </w:r>
    </w:p>
    <w:p w14:paraId="01198557" w14:textId="77777777" w:rsidR="003A5E1B" w:rsidRPr="00835EF3" w:rsidRDefault="003A5E1B" w:rsidP="003A5E1B">
      <w:pPr>
        <w:pStyle w:val="ListBullet"/>
        <w:numPr>
          <w:ilvl w:val="0"/>
          <w:numId w:val="13"/>
        </w:numPr>
        <w:contextualSpacing/>
        <w:rPr>
          <w:sz w:val="20"/>
          <w:szCs w:val="20"/>
        </w:rPr>
      </w:pPr>
      <w:r w:rsidRPr="00835EF3">
        <w:rPr>
          <w:sz w:val="20"/>
          <w:szCs w:val="20"/>
        </w:rPr>
        <w:t>Indigenous ranger groups should be supported through funding and training to undertake monitoring programs and to strengthen and adapt traditional management systems to deal with changing pressures.</w:t>
      </w:r>
    </w:p>
    <w:p w14:paraId="01198558" w14:textId="77777777" w:rsidR="004D4B7E" w:rsidRPr="00835EF3" w:rsidRDefault="004D4B7E" w:rsidP="004D4B7E">
      <w:pPr>
        <w:pStyle w:val="ListBullet"/>
        <w:numPr>
          <w:ilvl w:val="0"/>
          <w:numId w:val="0"/>
        </w:numPr>
        <w:ind w:left="369"/>
        <w:contextualSpacing/>
        <w:rPr>
          <w:sz w:val="20"/>
          <w:szCs w:val="20"/>
        </w:rPr>
      </w:pPr>
    </w:p>
    <w:p w14:paraId="01198559" w14:textId="77777777" w:rsidR="00234E14" w:rsidRPr="00835EF3" w:rsidRDefault="00234E14" w:rsidP="00102776">
      <w:pPr>
        <w:shd w:val="clear" w:color="auto" w:fill="DAEEF3" w:themeFill="accent5" w:themeFillTint="33"/>
        <w:spacing w:before="120"/>
        <w:rPr>
          <w:rFonts w:ascii="Arial" w:hAnsi="Arial" w:cs="Arial"/>
          <w:b/>
          <w:i/>
          <w:sz w:val="20"/>
          <w:szCs w:val="20"/>
        </w:rPr>
      </w:pPr>
      <w:r w:rsidRPr="00835EF3">
        <w:rPr>
          <w:rFonts w:ascii="Arial" w:hAnsi="Arial" w:cs="Arial"/>
          <w:b/>
          <w:i/>
          <w:sz w:val="20"/>
          <w:szCs w:val="20"/>
        </w:rPr>
        <w:t>Director’s views</w:t>
      </w:r>
    </w:p>
    <w:p w14:paraId="0119855A" w14:textId="77777777" w:rsidR="007E1F4B" w:rsidRPr="00835EF3" w:rsidRDefault="007E1F4B" w:rsidP="007E1F4B">
      <w:pPr>
        <w:shd w:val="clear" w:color="auto" w:fill="DAEEF3" w:themeFill="accent5" w:themeFillTint="33"/>
        <w:spacing w:before="120"/>
        <w:rPr>
          <w:rFonts w:ascii="Arial" w:hAnsi="Arial" w:cs="Arial"/>
          <w:sz w:val="20"/>
          <w:szCs w:val="20"/>
        </w:rPr>
      </w:pPr>
      <w:r w:rsidRPr="00835EF3">
        <w:rPr>
          <w:rFonts w:ascii="Arial" w:hAnsi="Arial" w:cs="Arial"/>
          <w:sz w:val="20"/>
          <w:szCs w:val="20"/>
        </w:rPr>
        <w:t xml:space="preserve">I note the comments about the </w:t>
      </w:r>
      <w:r w:rsidR="006D6389" w:rsidRPr="00835EF3">
        <w:rPr>
          <w:rFonts w:ascii="Arial" w:hAnsi="Arial" w:cs="Arial"/>
          <w:sz w:val="20"/>
          <w:szCs w:val="20"/>
        </w:rPr>
        <w:t>park protection and management program</w:t>
      </w:r>
      <w:r w:rsidRPr="00835EF3">
        <w:rPr>
          <w:rFonts w:ascii="Arial" w:hAnsi="Arial" w:cs="Arial"/>
          <w:sz w:val="20"/>
          <w:szCs w:val="20"/>
        </w:rPr>
        <w:t xml:space="preserve"> and general support as a mechanism to address pressures on marine parks. </w:t>
      </w:r>
    </w:p>
    <w:p w14:paraId="0119855B" w14:textId="77777777" w:rsidR="007E1F4B" w:rsidRPr="00835EF3" w:rsidRDefault="007E1F4B" w:rsidP="007E1F4B">
      <w:pPr>
        <w:shd w:val="clear" w:color="auto" w:fill="DAEEF3" w:themeFill="accent5" w:themeFillTint="33"/>
        <w:spacing w:before="120"/>
        <w:rPr>
          <w:rFonts w:ascii="Arial" w:hAnsi="Arial" w:cs="Arial"/>
          <w:sz w:val="20"/>
          <w:szCs w:val="20"/>
        </w:rPr>
      </w:pPr>
      <w:r w:rsidRPr="00835EF3">
        <w:rPr>
          <w:rFonts w:ascii="Arial" w:hAnsi="Arial" w:cs="Arial"/>
          <w:sz w:val="20"/>
          <w:szCs w:val="20"/>
        </w:rPr>
        <w:t xml:space="preserve">Under this program, Parks Australia will implement actions in marine parks to protect natural, cultural and heritage values from impacts.  Actions will be undertaken in partnership with park users, governments, traditional owners, Indigenous rangers and the broader community.  Where possible, traditional owners and Indigenous ranger groups will be supported to undertake these management actions.  </w:t>
      </w:r>
    </w:p>
    <w:p w14:paraId="0119855C" w14:textId="77777777" w:rsidR="00F715D1" w:rsidRPr="00835EF3" w:rsidRDefault="004D4B7E" w:rsidP="007E1F4B">
      <w:pPr>
        <w:shd w:val="clear" w:color="auto" w:fill="DAEEF3" w:themeFill="accent5" w:themeFillTint="33"/>
        <w:spacing w:before="120"/>
        <w:rPr>
          <w:rFonts w:ascii="Arial" w:hAnsi="Arial" w:cs="Arial"/>
          <w:sz w:val="20"/>
          <w:szCs w:val="20"/>
        </w:rPr>
      </w:pPr>
      <w:r w:rsidRPr="00835EF3">
        <w:rPr>
          <w:rFonts w:ascii="Arial" w:hAnsi="Arial" w:cs="Arial"/>
          <w:sz w:val="20"/>
          <w:szCs w:val="20"/>
        </w:rPr>
        <w:t>T</w:t>
      </w:r>
      <w:r w:rsidR="00C63BE6" w:rsidRPr="00835EF3">
        <w:rPr>
          <w:rFonts w:ascii="Arial" w:hAnsi="Arial" w:cs="Arial"/>
          <w:sz w:val="20"/>
          <w:szCs w:val="20"/>
        </w:rPr>
        <w:t xml:space="preserve">he plan has been amended </w:t>
      </w:r>
      <w:r w:rsidRPr="00835EF3">
        <w:rPr>
          <w:rFonts w:ascii="Arial" w:hAnsi="Arial" w:cs="Arial"/>
          <w:sz w:val="20"/>
          <w:szCs w:val="20"/>
        </w:rPr>
        <w:t>to strengthen the action about traditional owners and Indigenous ranger groups by changing “explore opportunities to collaborate”, to “collaborate”</w:t>
      </w:r>
      <w:r w:rsidR="00C63BE6" w:rsidRPr="00835EF3">
        <w:rPr>
          <w:rFonts w:ascii="Arial" w:hAnsi="Arial" w:cs="Arial"/>
          <w:sz w:val="20"/>
          <w:szCs w:val="20"/>
        </w:rPr>
        <w:t>.</w:t>
      </w:r>
    </w:p>
    <w:p w14:paraId="0119855D" w14:textId="77777777" w:rsidR="00234E14" w:rsidRPr="00835EF3" w:rsidRDefault="00234E14" w:rsidP="00234E14">
      <w:pPr>
        <w:spacing w:after="0" w:line="240" w:lineRule="auto"/>
        <w:rPr>
          <w:rFonts w:ascii="Arial" w:eastAsiaTheme="majorEastAsia" w:hAnsi="Arial" w:cs="Arial"/>
          <w:b/>
          <w:bCs/>
          <w:i/>
          <w:caps/>
          <w:sz w:val="20"/>
          <w:szCs w:val="20"/>
        </w:rPr>
      </w:pPr>
    </w:p>
    <w:p w14:paraId="0119855E" w14:textId="77777777" w:rsidR="00234E14" w:rsidRPr="00835EF3" w:rsidRDefault="002F29B4" w:rsidP="00AA79E8">
      <w:pPr>
        <w:pStyle w:val="Heading2"/>
        <w:rPr>
          <w:rFonts w:ascii="Arial" w:hAnsi="Arial" w:cs="Arial"/>
          <w:sz w:val="20"/>
          <w:szCs w:val="20"/>
        </w:rPr>
      </w:pPr>
      <w:bookmarkStart w:id="17" w:name="_Toc501541283"/>
      <w:r w:rsidRPr="00835EF3">
        <w:rPr>
          <w:rFonts w:ascii="Arial" w:hAnsi="Arial" w:cs="Arial"/>
          <w:sz w:val="20"/>
          <w:szCs w:val="20"/>
        </w:rPr>
        <w:t>5</w:t>
      </w:r>
      <w:r w:rsidR="00234E14" w:rsidRPr="00835EF3">
        <w:rPr>
          <w:rFonts w:ascii="Arial" w:hAnsi="Arial" w:cs="Arial"/>
          <w:sz w:val="20"/>
          <w:szCs w:val="20"/>
        </w:rPr>
        <w:t xml:space="preserve">.2.7 </w:t>
      </w:r>
      <w:r w:rsidR="00AA79E8" w:rsidRPr="00835EF3">
        <w:rPr>
          <w:rFonts w:ascii="Arial" w:hAnsi="Arial" w:cs="Arial"/>
          <w:sz w:val="20"/>
          <w:szCs w:val="20"/>
        </w:rPr>
        <w:t xml:space="preserve">Comments on the </w:t>
      </w:r>
      <w:r w:rsidR="006D6389" w:rsidRPr="00835EF3">
        <w:rPr>
          <w:rFonts w:ascii="Arial" w:hAnsi="Arial" w:cs="Arial"/>
          <w:sz w:val="20"/>
          <w:szCs w:val="20"/>
        </w:rPr>
        <w:t>compliance program</w:t>
      </w:r>
      <w:bookmarkEnd w:id="17"/>
    </w:p>
    <w:p w14:paraId="0119855F" w14:textId="77777777" w:rsidR="00234E14" w:rsidRPr="00835EF3" w:rsidRDefault="00234E14" w:rsidP="00234E14">
      <w:pPr>
        <w:spacing w:after="0" w:line="240" w:lineRule="auto"/>
        <w:rPr>
          <w:rFonts w:ascii="Arial" w:hAnsi="Arial" w:cs="Arial"/>
          <w:b/>
          <w:sz w:val="20"/>
          <w:szCs w:val="20"/>
        </w:rPr>
      </w:pPr>
    </w:p>
    <w:p w14:paraId="01198560" w14:textId="77777777" w:rsidR="00102776" w:rsidRPr="00835EF3" w:rsidRDefault="00102776" w:rsidP="00102776">
      <w:pPr>
        <w:pStyle w:val="ListBullet"/>
        <w:numPr>
          <w:ilvl w:val="0"/>
          <w:numId w:val="0"/>
        </w:numPr>
        <w:rPr>
          <w:rFonts w:cs="Arial"/>
          <w:sz w:val="20"/>
          <w:szCs w:val="20"/>
        </w:rPr>
      </w:pPr>
      <w:r w:rsidRPr="00835EF3">
        <w:rPr>
          <w:rFonts w:cs="Arial"/>
          <w:sz w:val="20"/>
          <w:szCs w:val="20"/>
        </w:rPr>
        <w:t xml:space="preserve">The following comments </w:t>
      </w:r>
      <w:r w:rsidR="00A47D6C" w:rsidRPr="00835EF3">
        <w:rPr>
          <w:rFonts w:cs="Arial"/>
          <w:sz w:val="20"/>
          <w:szCs w:val="20"/>
        </w:rPr>
        <w:t xml:space="preserve">were received on </w:t>
      </w:r>
      <w:r w:rsidR="00443A88" w:rsidRPr="00835EF3">
        <w:rPr>
          <w:rFonts w:cs="Arial"/>
          <w:sz w:val="20"/>
          <w:szCs w:val="20"/>
        </w:rPr>
        <w:t xml:space="preserve">the </w:t>
      </w:r>
      <w:r w:rsidR="006D6389" w:rsidRPr="00835EF3">
        <w:rPr>
          <w:rFonts w:cs="Arial"/>
          <w:sz w:val="20"/>
          <w:szCs w:val="20"/>
        </w:rPr>
        <w:t>compliance program</w:t>
      </w:r>
      <w:r w:rsidRPr="00835EF3">
        <w:rPr>
          <w:rFonts w:cs="Arial"/>
          <w:sz w:val="20"/>
          <w:szCs w:val="20"/>
        </w:rPr>
        <w:t xml:space="preserve"> and actions:</w:t>
      </w:r>
    </w:p>
    <w:p w14:paraId="01198561" w14:textId="77777777" w:rsidR="00831A44" w:rsidRPr="00835EF3" w:rsidRDefault="00831A44" w:rsidP="00831A44">
      <w:pPr>
        <w:pStyle w:val="ListBullet"/>
        <w:numPr>
          <w:ilvl w:val="0"/>
          <w:numId w:val="13"/>
        </w:numPr>
        <w:contextualSpacing/>
        <w:rPr>
          <w:sz w:val="20"/>
          <w:szCs w:val="20"/>
        </w:rPr>
      </w:pPr>
      <w:r w:rsidRPr="00835EF3">
        <w:rPr>
          <w:sz w:val="20"/>
          <w:szCs w:val="20"/>
        </w:rPr>
        <w:t xml:space="preserve">The outcome for the program should be changed from “a decrease in the number of enforcement incidents”, to </w:t>
      </w:r>
      <w:r w:rsidR="006E64E3" w:rsidRPr="00835EF3">
        <w:rPr>
          <w:sz w:val="20"/>
          <w:szCs w:val="20"/>
        </w:rPr>
        <w:t>“</w:t>
      </w:r>
      <w:r w:rsidRPr="00835EF3">
        <w:rPr>
          <w:sz w:val="20"/>
          <w:szCs w:val="20"/>
        </w:rPr>
        <w:t xml:space="preserve">a decrease in the number of non-compliances”. </w:t>
      </w:r>
    </w:p>
    <w:p w14:paraId="01198562" w14:textId="77777777" w:rsidR="00831A44" w:rsidRPr="00835EF3" w:rsidRDefault="00831A44" w:rsidP="00831A44">
      <w:pPr>
        <w:pStyle w:val="ListBullet"/>
        <w:numPr>
          <w:ilvl w:val="0"/>
          <w:numId w:val="13"/>
        </w:numPr>
        <w:contextualSpacing/>
        <w:rPr>
          <w:sz w:val="20"/>
          <w:szCs w:val="20"/>
        </w:rPr>
      </w:pPr>
      <w:r w:rsidRPr="00835EF3">
        <w:rPr>
          <w:sz w:val="20"/>
          <w:szCs w:val="20"/>
        </w:rPr>
        <w:lastRenderedPageBreak/>
        <w:t>Supported implementing actions to improve compliance in marine parks, including enforcement actions; surveillance by members of the community; recreational fishers and Indigenous rangers; developing codes of practice; applying penalties; and using technology to provide accessible zoning maps.</w:t>
      </w:r>
    </w:p>
    <w:p w14:paraId="01198563" w14:textId="77777777" w:rsidR="00831A44" w:rsidRPr="00835EF3" w:rsidRDefault="00831A44" w:rsidP="00831A44">
      <w:pPr>
        <w:pStyle w:val="ListBullet"/>
        <w:numPr>
          <w:ilvl w:val="0"/>
          <w:numId w:val="13"/>
        </w:numPr>
        <w:contextualSpacing/>
        <w:rPr>
          <w:sz w:val="20"/>
          <w:szCs w:val="20"/>
        </w:rPr>
      </w:pPr>
      <w:r w:rsidRPr="00835EF3">
        <w:rPr>
          <w:sz w:val="20"/>
          <w:szCs w:val="20"/>
        </w:rPr>
        <w:t>Supported encouraging voluntary compliance through education, such as alert services for recreational and commercial fishers, and educating fishers about sustainable practices.</w:t>
      </w:r>
    </w:p>
    <w:p w14:paraId="01198564" w14:textId="77777777" w:rsidR="00831A44" w:rsidRPr="00835EF3" w:rsidRDefault="00831A44" w:rsidP="00831A44">
      <w:pPr>
        <w:pStyle w:val="ListBullet"/>
        <w:numPr>
          <w:ilvl w:val="0"/>
          <w:numId w:val="13"/>
        </w:numPr>
        <w:contextualSpacing/>
        <w:rPr>
          <w:sz w:val="20"/>
          <w:szCs w:val="20"/>
        </w:rPr>
      </w:pPr>
      <w:r w:rsidRPr="00835EF3">
        <w:rPr>
          <w:sz w:val="20"/>
          <w:szCs w:val="20"/>
        </w:rPr>
        <w:t xml:space="preserve">Need to work with other agencies to assist in detection and enforcement. </w:t>
      </w:r>
    </w:p>
    <w:p w14:paraId="01198565" w14:textId="77777777" w:rsidR="00831A44" w:rsidRPr="00835EF3" w:rsidRDefault="00831A44" w:rsidP="00831A44">
      <w:pPr>
        <w:pStyle w:val="ListBullet"/>
        <w:numPr>
          <w:ilvl w:val="0"/>
          <w:numId w:val="13"/>
        </w:numPr>
        <w:contextualSpacing/>
        <w:rPr>
          <w:sz w:val="20"/>
          <w:szCs w:val="20"/>
        </w:rPr>
      </w:pPr>
      <w:r w:rsidRPr="00835EF3">
        <w:rPr>
          <w:sz w:val="20"/>
          <w:szCs w:val="20"/>
        </w:rPr>
        <w:t xml:space="preserve">Sceptical about Parks Australia’s ability to ensure compliance, given the location of marine parks, resourcing required and zoning proposed. </w:t>
      </w:r>
    </w:p>
    <w:p w14:paraId="01198566" w14:textId="77777777" w:rsidR="00831A44" w:rsidRPr="00835EF3" w:rsidRDefault="00831A44" w:rsidP="00831A44">
      <w:pPr>
        <w:pStyle w:val="ListBullet"/>
        <w:numPr>
          <w:ilvl w:val="0"/>
          <w:numId w:val="13"/>
        </w:numPr>
        <w:contextualSpacing/>
        <w:rPr>
          <w:sz w:val="20"/>
          <w:szCs w:val="20"/>
        </w:rPr>
      </w:pPr>
      <w:r w:rsidRPr="00835EF3">
        <w:rPr>
          <w:sz w:val="20"/>
          <w:szCs w:val="20"/>
        </w:rPr>
        <w:t xml:space="preserve">Need additional information explaining how and where park management staff will be deployed. </w:t>
      </w:r>
    </w:p>
    <w:p w14:paraId="01198567" w14:textId="77777777" w:rsidR="00831A44" w:rsidRPr="00835EF3" w:rsidRDefault="00831A44" w:rsidP="00831A44">
      <w:pPr>
        <w:pStyle w:val="ListBullet"/>
        <w:numPr>
          <w:ilvl w:val="0"/>
          <w:numId w:val="13"/>
        </w:numPr>
        <w:contextualSpacing/>
        <w:rPr>
          <w:sz w:val="20"/>
          <w:szCs w:val="20"/>
        </w:rPr>
      </w:pPr>
      <w:r w:rsidRPr="00835EF3">
        <w:rPr>
          <w:sz w:val="20"/>
          <w:szCs w:val="20"/>
        </w:rPr>
        <w:t>Need to consider accidental drift of fishing gear into no-take areas when enforcing plans, and need further consultation / guidance about this issue.</w:t>
      </w:r>
    </w:p>
    <w:p w14:paraId="01198568" w14:textId="77777777" w:rsidR="00FB7983" w:rsidRPr="00835EF3" w:rsidRDefault="00831A44" w:rsidP="00A47D6C">
      <w:pPr>
        <w:pStyle w:val="ListBullet"/>
        <w:numPr>
          <w:ilvl w:val="0"/>
          <w:numId w:val="13"/>
        </w:numPr>
        <w:contextualSpacing/>
        <w:rPr>
          <w:sz w:val="20"/>
          <w:szCs w:val="20"/>
        </w:rPr>
      </w:pPr>
      <w:r w:rsidRPr="00835EF3">
        <w:rPr>
          <w:sz w:val="20"/>
          <w:szCs w:val="20"/>
        </w:rPr>
        <w:t>For remote marine parks, the most cost effective management and enforcement arrangements would be for Indigenous rangers to undertake patrols, monitoring, research and other management actions.</w:t>
      </w:r>
    </w:p>
    <w:p w14:paraId="01198569" w14:textId="77777777" w:rsidR="00EC63F6" w:rsidRPr="00835EF3" w:rsidRDefault="00EC63F6" w:rsidP="00EC63F6">
      <w:pPr>
        <w:pStyle w:val="ListBullet"/>
        <w:numPr>
          <w:ilvl w:val="0"/>
          <w:numId w:val="0"/>
        </w:numPr>
        <w:ind w:left="369"/>
        <w:contextualSpacing/>
        <w:rPr>
          <w:sz w:val="20"/>
          <w:szCs w:val="20"/>
        </w:rPr>
      </w:pPr>
    </w:p>
    <w:p w14:paraId="0119856A" w14:textId="77777777" w:rsidR="00234E14" w:rsidRPr="00835EF3" w:rsidRDefault="00234E14" w:rsidP="00234E14">
      <w:pPr>
        <w:shd w:val="clear" w:color="auto" w:fill="DAEEF3" w:themeFill="accent5" w:themeFillTint="33"/>
        <w:spacing w:before="120"/>
        <w:rPr>
          <w:rFonts w:ascii="Arial" w:hAnsi="Arial" w:cs="Arial"/>
          <w:b/>
          <w:i/>
          <w:sz w:val="20"/>
          <w:szCs w:val="20"/>
        </w:rPr>
      </w:pPr>
      <w:r w:rsidRPr="00835EF3">
        <w:rPr>
          <w:rFonts w:ascii="Arial" w:hAnsi="Arial" w:cs="Arial"/>
          <w:b/>
          <w:i/>
          <w:sz w:val="20"/>
          <w:szCs w:val="20"/>
        </w:rPr>
        <w:t>Director’s views</w:t>
      </w:r>
    </w:p>
    <w:p w14:paraId="0119856B" w14:textId="77777777" w:rsidR="003D4283" w:rsidRPr="00835EF3" w:rsidRDefault="003D4283" w:rsidP="003D4283">
      <w:pPr>
        <w:shd w:val="clear" w:color="auto" w:fill="DAEEF3" w:themeFill="accent5" w:themeFillTint="33"/>
        <w:spacing w:before="120"/>
        <w:rPr>
          <w:rFonts w:ascii="Arial" w:hAnsi="Arial" w:cs="Arial"/>
          <w:sz w:val="20"/>
          <w:szCs w:val="20"/>
        </w:rPr>
      </w:pPr>
      <w:r w:rsidRPr="00835EF3">
        <w:rPr>
          <w:rFonts w:ascii="Arial" w:hAnsi="Arial" w:cs="Arial"/>
          <w:sz w:val="20"/>
          <w:szCs w:val="20"/>
        </w:rPr>
        <w:t xml:space="preserve">I note the comments received about the </w:t>
      </w:r>
      <w:r w:rsidR="006D6389" w:rsidRPr="00835EF3">
        <w:rPr>
          <w:rFonts w:ascii="Arial" w:hAnsi="Arial" w:cs="Arial"/>
          <w:sz w:val="20"/>
          <w:szCs w:val="20"/>
        </w:rPr>
        <w:t>compliance program</w:t>
      </w:r>
      <w:r w:rsidRPr="00835EF3">
        <w:rPr>
          <w:rFonts w:ascii="Arial" w:hAnsi="Arial" w:cs="Arial"/>
          <w:sz w:val="20"/>
          <w:szCs w:val="20"/>
        </w:rPr>
        <w:t xml:space="preserve">. They will be carefully considered as the program is implemented.  </w:t>
      </w:r>
    </w:p>
    <w:p w14:paraId="0119856C" w14:textId="64975047" w:rsidR="008A7073" w:rsidRPr="00835EF3" w:rsidRDefault="008A7073" w:rsidP="008A7073">
      <w:pPr>
        <w:shd w:val="clear" w:color="auto" w:fill="DAEEF3" w:themeFill="accent5" w:themeFillTint="33"/>
        <w:spacing w:before="120"/>
        <w:rPr>
          <w:rFonts w:ascii="Arial" w:hAnsi="Arial" w:cs="Arial"/>
          <w:sz w:val="20"/>
          <w:szCs w:val="20"/>
        </w:rPr>
      </w:pPr>
      <w:r w:rsidRPr="00835EF3">
        <w:rPr>
          <w:rFonts w:ascii="Arial" w:hAnsi="Arial" w:cs="Arial"/>
          <w:sz w:val="20"/>
          <w:szCs w:val="20"/>
        </w:rPr>
        <w:t>I agree that the outcome for the program should be changed from “a decrease in the number of enforcement incidents and non-compliance”, to “a decrease in the number of non-compliances” and have made this change</w:t>
      </w:r>
      <w:proofErr w:type="gramStart"/>
      <w:r w:rsidR="005974C7">
        <w:rPr>
          <w:rFonts w:ascii="Arial" w:hAnsi="Arial" w:cs="Arial"/>
          <w:sz w:val="20"/>
          <w:szCs w:val="20"/>
        </w:rPr>
        <w:t>.</w:t>
      </w:r>
      <w:r w:rsidRPr="00835EF3">
        <w:rPr>
          <w:rFonts w:ascii="Arial" w:hAnsi="Arial" w:cs="Arial"/>
          <w:sz w:val="20"/>
          <w:szCs w:val="20"/>
        </w:rPr>
        <w:t>.</w:t>
      </w:r>
      <w:proofErr w:type="gramEnd"/>
    </w:p>
    <w:p w14:paraId="0119856D" w14:textId="53E4E5CF" w:rsidR="003D4283" w:rsidRPr="00835EF3" w:rsidRDefault="003D4283" w:rsidP="008A7073">
      <w:pPr>
        <w:shd w:val="clear" w:color="auto" w:fill="DAEEF3" w:themeFill="accent5" w:themeFillTint="33"/>
        <w:spacing w:before="120"/>
        <w:rPr>
          <w:rFonts w:ascii="Arial" w:hAnsi="Arial" w:cs="Arial"/>
          <w:sz w:val="20"/>
          <w:szCs w:val="20"/>
        </w:rPr>
      </w:pPr>
      <w:r w:rsidRPr="00835EF3">
        <w:rPr>
          <w:rFonts w:ascii="Arial" w:hAnsi="Arial" w:cs="Arial"/>
          <w:sz w:val="20"/>
          <w:szCs w:val="20"/>
        </w:rPr>
        <w:t>Marine parks are large and often a long way offshore, making compliance and enforcement more difficult and costly. Parks Australia will collaborate with other agencies and park users, and investigate innovative technologies and systems to ensure compliance in our parks. This includes vessel monitoring systems, investing in online information and tools that explain zones and rules, and apps that alert people when they are entering marine parks.</w:t>
      </w:r>
    </w:p>
    <w:p w14:paraId="0119856E" w14:textId="77777777" w:rsidR="003D4283" w:rsidRPr="00835EF3" w:rsidRDefault="003D4283" w:rsidP="003D4283">
      <w:pPr>
        <w:shd w:val="clear" w:color="auto" w:fill="DAEEF3" w:themeFill="accent5" w:themeFillTint="33"/>
        <w:spacing w:before="120"/>
        <w:rPr>
          <w:rFonts w:ascii="Arial" w:hAnsi="Arial" w:cs="Arial"/>
          <w:sz w:val="20"/>
          <w:szCs w:val="20"/>
        </w:rPr>
      </w:pPr>
      <w:r w:rsidRPr="00835EF3">
        <w:rPr>
          <w:rFonts w:ascii="Arial" w:hAnsi="Arial" w:cs="Arial"/>
          <w:sz w:val="20"/>
          <w:szCs w:val="20"/>
        </w:rPr>
        <w:t xml:space="preserve">Parks Australia is already working closely with agencies like the Australian Fisheries Management Authority and Australian Border Force to detect illegal fishing.  </w:t>
      </w:r>
    </w:p>
    <w:p w14:paraId="0119856F" w14:textId="77777777" w:rsidR="003D4283" w:rsidRPr="00835EF3" w:rsidRDefault="003D4283" w:rsidP="003D4283">
      <w:pPr>
        <w:shd w:val="clear" w:color="auto" w:fill="DAEEF3" w:themeFill="accent5" w:themeFillTint="33"/>
        <w:spacing w:before="120"/>
        <w:rPr>
          <w:rFonts w:ascii="Arial" w:hAnsi="Arial" w:cs="Arial"/>
          <w:sz w:val="20"/>
          <w:szCs w:val="20"/>
        </w:rPr>
      </w:pPr>
      <w:r w:rsidRPr="00835EF3">
        <w:rPr>
          <w:rFonts w:ascii="Arial" w:hAnsi="Arial" w:cs="Arial"/>
          <w:sz w:val="20"/>
          <w:szCs w:val="20"/>
        </w:rPr>
        <w:t xml:space="preserve">Under the Indigenous engagement program, Indigenous rangers and traditional owners will be engaged in compliance activities wherever possible.  </w:t>
      </w:r>
    </w:p>
    <w:p w14:paraId="01198570" w14:textId="77777777" w:rsidR="003D4283" w:rsidRPr="00835EF3" w:rsidRDefault="003D4283" w:rsidP="003D4283">
      <w:pPr>
        <w:shd w:val="clear" w:color="auto" w:fill="DAEEF3" w:themeFill="accent5" w:themeFillTint="33"/>
        <w:spacing w:before="120"/>
        <w:rPr>
          <w:rFonts w:ascii="Arial" w:hAnsi="Arial" w:cs="Arial"/>
          <w:sz w:val="20"/>
          <w:szCs w:val="20"/>
        </w:rPr>
      </w:pPr>
      <w:r w:rsidRPr="00835EF3">
        <w:rPr>
          <w:rFonts w:ascii="Arial" w:hAnsi="Arial" w:cs="Arial"/>
          <w:sz w:val="20"/>
          <w:szCs w:val="20"/>
        </w:rPr>
        <w:t xml:space="preserve">Accidental drift of fishing gear into no-take areas has been carefully considered in developing zoning for marine parks.  Engagement with the fishing industry about this issue will continue to seek ways to minimise the incidence and impacts of gear drift. </w:t>
      </w:r>
    </w:p>
    <w:p w14:paraId="00EB7C84" w14:textId="77777777" w:rsidR="000C182B" w:rsidRDefault="000C182B">
      <w:pPr>
        <w:rPr>
          <w:rFonts w:ascii="Arial" w:hAnsi="Arial" w:cs="Arial"/>
          <w:sz w:val="20"/>
          <w:szCs w:val="20"/>
        </w:rPr>
      </w:pPr>
    </w:p>
    <w:p w14:paraId="01198572" w14:textId="77777777" w:rsidR="00332FA1" w:rsidRPr="00835EF3" w:rsidRDefault="00332FA1" w:rsidP="00332FA1">
      <w:pPr>
        <w:pStyle w:val="Heading2"/>
        <w:rPr>
          <w:rFonts w:ascii="Arial" w:hAnsi="Arial" w:cs="Arial"/>
          <w:sz w:val="20"/>
          <w:szCs w:val="20"/>
        </w:rPr>
      </w:pPr>
      <w:bookmarkStart w:id="18" w:name="_Toc501541284"/>
      <w:r w:rsidRPr="00835EF3">
        <w:rPr>
          <w:rFonts w:ascii="Arial" w:hAnsi="Arial" w:cs="Arial"/>
          <w:sz w:val="20"/>
          <w:szCs w:val="20"/>
        </w:rPr>
        <w:t>5.</w:t>
      </w:r>
      <w:r>
        <w:rPr>
          <w:rFonts w:ascii="Arial" w:hAnsi="Arial" w:cs="Arial"/>
          <w:sz w:val="20"/>
          <w:szCs w:val="20"/>
        </w:rPr>
        <w:t xml:space="preserve">3 </w:t>
      </w:r>
      <w:r w:rsidRPr="00835EF3">
        <w:rPr>
          <w:rFonts w:ascii="Arial" w:hAnsi="Arial" w:cs="Arial"/>
          <w:sz w:val="20"/>
          <w:szCs w:val="20"/>
        </w:rPr>
        <w:t xml:space="preserve">Comments about Part </w:t>
      </w:r>
      <w:r>
        <w:rPr>
          <w:rFonts w:ascii="Arial" w:hAnsi="Arial" w:cs="Arial"/>
          <w:sz w:val="20"/>
          <w:szCs w:val="20"/>
        </w:rPr>
        <w:t xml:space="preserve">3 </w:t>
      </w:r>
      <w:r w:rsidRPr="00835EF3">
        <w:rPr>
          <w:rFonts w:ascii="Arial" w:hAnsi="Arial" w:cs="Arial"/>
          <w:sz w:val="20"/>
          <w:szCs w:val="20"/>
        </w:rPr>
        <w:t>of the plan</w:t>
      </w:r>
      <w:bookmarkEnd w:id="18"/>
      <w:r w:rsidRPr="00835EF3">
        <w:rPr>
          <w:rFonts w:ascii="Arial" w:hAnsi="Arial" w:cs="Arial"/>
          <w:sz w:val="20"/>
          <w:szCs w:val="20"/>
        </w:rPr>
        <w:t xml:space="preserve"> </w:t>
      </w:r>
    </w:p>
    <w:p w14:paraId="01198573" w14:textId="77777777" w:rsidR="00332FA1" w:rsidRDefault="00332FA1">
      <w:pPr>
        <w:rPr>
          <w:rFonts w:ascii="Arial" w:hAnsi="Arial" w:cs="Arial"/>
          <w:sz w:val="20"/>
          <w:szCs w:val="20"/>
        </w:rPr>
      </w:pPr>
    </w:p>
    <w:p w14:paraId="01198574" w14:textId="77777777" w:rsidR="00AE6D0F" w:rsidRPr="00835EF3" w:rsidRDefault="002F29B4" w:rsidP="006A617F">
      <w:pPr>
        <w:pStyle w:val="Heading2"/>
        <w:rPr>
          <w:rFonts w:ascii="Arial" w:hAnsi="Arial" w:cs="Arial"/>
          <w:sz w:val="20"/>
          <w:szCs w:val="20"/>
        </w:rPr>
      </w:pPr>
      <w:bookmarkStart w:id="19" w:name="_Toc501541285"/>
      <w:r w:rsidRPr="00835EF3">
        <w:rPr>
          <w:rFonts w:ascii="Arial" w:hAnsi="Arial" w:cs="Arial"/>
          <w:sz w:val="20"/>
          <w:szCs w:val="20"/>
        </w:rPr>
        <w:t>5</w:t>
      </w:r>
      <w:r w:rsidR="005C4A75" w:rsidRPr="00835EF3">
        <w:rPr>
          <w:rFonts w:ascii="Arial" w:hAnsi="Arial" w:cs="Arial"/>
          <w:sz w:val="20"/>
          <w:szCs w:val="20"/>
        </w:rPr>
        <w:t>.</w:t>
      </w:r>
      <w:r w:rsidR="00AE6D0F" w:rsidRPr="00835EF3">
        <w:rPr>
          <w:rFonts w:ascii="Arial" w:hAnsi="Arial" w:cs="Arial"/>
          <w:sz w:val="20"/>
          <w:szCs w:val="20"/>
        </w:rPr>
        <w:t>3</w:t>
      </w:r>
      <w:r w:rsidR="007D6D94" w:rsidRPr="00835EF3">
        <w:rPr>
          <w:rFonts w:ascii="Arial" w:hAnsi="Arial" w:cs="Arial"/>
          <w:sz w:val="20"/>
          <w:szCs w:val="20"/>
        </w:rPr>
        <w:t xml:space="preserve">.1 </w:t>
      </w:r>
      <w:r w:rsidR="00AE6D0F" w:rsidRPr="00835EF3">
        <w:rPr>
          <w:rFonts w:ascii="Arial" w:hAnsi="Arial" w:cs="Arial"/>
          <w:sz w:val="20"/>
          <w:szCs w:val="20"/>
        </w:rPr>
        <w:t xml:space="preserve">Comments about Part 3 of the </w:t>
      </w:r>
      <w:r w:rsidR="0073205A" w:rsidRPr="00835EF3">
        <w:rPr>
          <w:rFonts w:ascii="Arial" w:hAnsi="Arial" w:cs="Arial"/>
          <w:sz w:val="20"/>
          <w:szCs w:val="20"/>
        </w:rPr>
        <w:t>plan</w:t>
      </w:r>
      <w:r w:rsidR="00AE6D0F" w:rsidRPr="00835EF3">
        <w:rPr>
          <w:rFonts w:ascii="Arial" w:hAnsi="Arial" w:cs="Arial"/>
          <w:sz w:val="20"/>
          <w:szCs w:val="20"/>
        </w:rPr>
        <w:t xml:space="preserve"> </w:t>
      </w:r>
      <w:r w:rsidR="00D75EC4" w:rsidRPr="00835EF3">
        <w:rPr>
          <w:rFonts w:ascii="Arial" w:hAnsi="Arial" w:cs="Arial"/>
          <w:sz w:val="20"/>
          <w:szCs w:val="20"/>
        </w:rPr>
        <w:t xml:space="preserve">– </w:t>
      </w:r>
      <w:r w:rsidR="00BB2C94" w:rsidRPr="00835EF3">
        <w:rPr>
          <w:rFonts w:ascii="Arial" w:hAnsi="Arial" w:cs="Arial"/>
          <w:sz w:val="20"/>
          <w:szCs w:val="20"/>
        </w:rPr>
        <w:t>g</w:t>
      </w:r>
      <w:r w:rsidR="00D75EC4" w:rsidRPr="00835EF3">
        <w:rPr>
          <w:rFonts w:ascii="Arial" w:hAnsi="Arial" w:cs="Arial"/>
          <w:sz w:val="20"/>
          <w:szCs w:val="20"/>
        </w:rPr>
        <w:t>eneral zoning</w:t>
      </w:r>
      <w:bookmarkEnd w:id="19"/>
    </w:p>
    <w:p w14:paraId="01198575" w14:textId="77777777" w:rsidR="004C1FDC" w:rsidRPr="00835EF3" w:rsidRDefault="004C1FDC" w:rsidP="004C1FDC">
      <w:pPr>
        <w:spacing w:before="120"/>
        <w:rPr>
          <w:rFonts w:ascii="Arial" w:hAnsi="Arial" w:cs="Arial"/>
          <w:b/>
          <w:i/>
          <w:sz w:val="20"/>
          <w:szCs w:val="20"/>
        </w:rPr>
      </w:pPr>
    </w:p>
    <w:p w14:paraId="01198576" w14:textId="77777777" w:rsidR="00A3492A" w:rsidRPr="00835EF3" w:rsidRDefault="00A3492A" w:rsidP="00A3492A">
      <w:pPr>
        <w:pStyle w:val="ListBullet"/>
        <w:numPr>
          <w:ilvl w:val="0"/>
          <w:numId w:val="0"/>
        </w:numPr>
        <w:rPr>
          <w:rFonts w:cs="Arial"/>
          <w:sz w:val="20"/>
          <w:szCs w:val="20"/>
        </w:rPr>
      </w:pPr>
      <w:r w:rsidRPr="00835EF3">
        <w:rPr>
          <w:rFonts w:cs="Arial"/>
          <w:sz w:val="20"/>
          <w:szCs w:val="20"/>
        </w:rPr>
        <w:t xml:space="preserve">The following comments </w:t>
      </w:r>
      <w:r w:rsidR="00A47D6C" w:rsidRPr="00835EF3">
        <w:rPr>
          <w:rFonts w:cs="Arial"/>
          <w:sz w:val="20"/>
          <w:szCs w:val="20"/>
        </w:rPr>
        <w:t xml:space="preserve">were received on </w:t>
      </w:r>
      <w:r w:rsidRPr="00835EF3">
        <w:rPr>
          <w:rFonts w:cs="Arial"/>
          <w:sz w:val="20"/>
          <w:szCs w:val="20"/>
        </w:rPr>
        <w:t xml:space="preserve">Part 3.1 or zoning in general: </w:t>
      </w:r>
    </w:p>
    <w:p w14:paraId="01198577" w14:textId="77777777" w:rsidR="00041C1A" w:rsidRPr="00835EF3" w:rsidRDefault="00041C1A" w:rsidP="00041C1A">
      <w:pPr>
        <w:rPr>
          <w:rFonts w:ascii="Arial" w:hAnsi="Arial" w:cs="Arial"/>
          <w:sz w:val="20"/>
          <w:szCs w:val="20"/>
          <w:u w:val="single"/>
        </w:rPr>
      </w:pPr>
      <w:r w:rsidRPr="00835EF3">
        <w:rPr>
          <w:rFonts w:ascii="Arial" w:hAnsi="Arial" w:cs="Arial"/>
          <w:sz w:val="20"/>
          <w:szCs w:val="20"/>
          <w:u w:val="single"/>
        </w:rPr>
        <w:t>Zone objectives:</w:t>
      </w:r>
    </w:p>
    <w:p w14:paraId="01198578"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lastRenderedPageBreak/>
        <w:t xml:space="preserve">Supported the application of the International Union for the Conservation of Nature (IUCN) categories and the zone objectives. </w:t>
      </w:r>
    </w:p>
    <w:p w14:paraId="01198579"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 xml:space="preserve">Concerned about the application of the IUCN categories and the zone objectives. </w:t>
      </w:r>
    </w:p>
    <w:p w14:paraId="0119857A"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Unclear about</w:t>
      </w:r>
      <w:r w:rsidR="00880E07" w:rsidRPr="00835EF3">
        <w:rPr>
          <w:rFonts w:cs="Arial"/>
          <w:sz w:val="20"/>
          <w:szCs w:val="20"/>
        </w:rPr>
        <w:t xml:space="preserve"> the use of sub </w:t>
      </w:r>
      <w:r w:rsidRPr="00835EF3">
        <w:rPr>
          <w:rFonts w:cs="Arial"/>
          <w:sz w:val="20"/>
          <w:szCs w:val="20"/>
        </w:rPr>
        <w:t>zones.</w:t>
      </w:r>
    </w:p>
    <w:p w14:paraId="0119857B"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 xml:space="preserve">Zoning should </w:t>
      </w:r>
      <w:r w:rsidR="00880E07" w:rsidRPr="00835EF3">
        <w:rPr>
          <w:rFonts w:cs="Arial"/>
          <w:sz w:val="20"/>
          <w:szCs w:val="20"/>
        </w:rPr>
        <w:t xml:space="preserve">be </w:t>
      </w:r>
      <w:r w:rsidRPr="00835EF3">
        <w:rPr>
          <w:rFonts w:cs="Arial"/>
          <w:sz w:val="20"/>
          <w:szCs w:val="20"/>
        </w:rPr>
        <w:t>unchanged from that proposed previously or proclaimed.</w:t>
      </w:r>
    </w:p>
    <w:p w14:paraId="0119857C"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Concerned about the economic impacts and benefits of the zoning, for example the benefits to fishing against the cost to tourism or in terms of ecosystem services.</w:t>
      </w:r>
    </w:p>
    <w:p w14:paraId="0119857D"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Need greater consistency in zoning and rules between the Australia Marine Parks and state and territory marine parks.</w:t>
      </w:r>
    </w:p>
    <w:p w14:paraId="0119857E" w14:textId="77777777" w:rsidR="00041C1A" w:rsidRPr="00835EF3" w:rsidRDefault="00041C1A" w:rsidP="00041C1A">
      <w:pPr>
        <w:pStyle w:val="ListBullet"/>
        <w:numPr>
          <w:ilvl w:val="0"/>
          <w:numId w:val="0"/>
        </w:numPr>
        <w:spacing w:after="0" w:line="240" w:lineRule="auto"/>
        <w:ind w:left="369"/>
        <w:contextualSpacing/>
        <w:rPr>
          <w:rFonts w:cs="Arial"/>
          <w:sz w:val="20"/>
          <w:szCs w:val="20"/>
        </w:rPr>
      </w:pPr>
    </w:p>
    <w:p w14:paraId="0119857F" w14:textId="77777777" w:rsidR="00041C1A" w:rsidRPr="00835EF3" w:rsidRDefault="00041C1A" w:rsidP="00041C1A">
      <w:pPr>
        <w:rPr>
          <w:rFonts w:ascii="Arial" w:hAnsi="Arial" w:cs="Arial"/>
          <w:sz w:val="20"/>
          <w:szCs w:val="20"/>
          <w:u w:val="single"/>
        </w:rPr>
      </w:pPr>
      <w:r w:rsidRPr="00835EF3">
        <w:rPr>
          <w:rFonts w:ascii="Arial" w:hAnsi="Arial" w:cs="Arial"/>
          <w:sz w:val="20"/>
          <w:szCs w:val="20"/>
          <w:u w:val="single"/>
        </w:rPr>
        <w:t>Protection for marine habitats and species:</w:t>
      </w:r>
    </w:p>
    <w:p w14:paraId="01198580"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The level of protection offered by zoning and other arrangements is not sufficient, and won’t allow conservation objectives to be achieved.</w:t>
      </w:r>
    </w:p>
    <w:p w14:paraId="01198581"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 xml:space="preserve">Reduction in National Park zones or relocation of National Park zones is not appropriate / acceptable. </w:t>
      </w:r>
    </w:p>
    <w:p w14:paraId="01198582"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Need to increase National Park Zones.</w:t>
      </w:r>
    </w:p>
    <w:p w14:paraId="01198583"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 xml:space="preserve">Habitat Protection Zones do not offer the same level of protection as National Park Zones.  </w:t>
      </w:r>
    </w:p>
    <w:p w14:paraId="01198584"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Replacing National Park Zones with Habitat Protection Zones is not appropriate / acceptable.</w:t>
      </w:r>
    </w:p>
    <w:p w14:paraId="01198585"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 xml:space="preserve">There should be a National Park zone in every marine park, bioregion, or over every primary conservation feature. </w:t>
      </w:r>
    </w:p>
    <w:p w14:paraId="01198586"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 xml:space="preserve">The network does not provide a comprehensive, adequate and representative system of marine protected areas. </w:t>
      </w:r>
    </w:p>
    <w:p w14:paraId="01198587"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 xml:space="preserve">Need National Park Zones to increase fish stocks. </w:t>
      </w:r>
    </w:p>
    <w:p w14:paraId="01198588"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Need to protect reefs and habitats due to their tourism value.</w:t>
      </w:r>
    </w:p>
    <w:p w14:paraId="01198589" w14:textId="77777777" w:rsidR="00041C1A" w:rsidRPr="00835EF3" w:rsidRDefault="00041C1A" w:rsidP="00041C1A">
      <w:pPr>
        <w:pStyle w:val="ListBullet"/>
        <w:numPr>
          <w:ilvl w:val="0"/>
          <w:numId w:val="0"/>
        </w:numPr>
        <w:spacing w:after="0" w:line="240" w:lineRule="auto"/>
        <w:ind w:left="369"/>
        <w:contextualSpacing/>
        <w:rPr>
          <w:rFonts w:cs="Arial"/>
          <w:sz w:val="20"/>
          <w:szCs w:val="20"/>
        </w:rPr>
      </w:pPr>
    </w:p>
    <w:p w14:paraId="0119858A" w14:textId="77777777" w:rsidR="00041C1A" w:rsidRPr="00835EF3" w:rsidRDefault="00041C1A" w:rsidP="00041C1A">
      <w:pPr>
        <w:rPr>
          <w:rFonts w:ascii="Arial" w:hAnsi="Arial" w:cs="Arial"/>
          <w:sz w:val="20"/>
          <w:szCs w:val="20"/>
          <w:u w:val="single"/>
        </w:rPr>
      </w:pPr>
      <w:r w:rsidRPr="00835EF3">
        <w:rPr>
          <w:rFonts w:ascii="Arial" w:hAnsi="Arial" w:cs="Arial"/>
          <w:sz w:val="20"/>
          <w:szCs w:val="20"/>
          <w:u w:val="single"/>
        </w:rPr>
        <w:t>Access for commercial fishing, pearling and aquaculture:</w:t>
      </w:r>
    </w:p>
    <w:p w14:paraId="0119858B"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 xml:space="preserve">Concerned that commercial fishing will be allowed in Australian Marine Parks, in light of the potential impacts of this activity. </w:t>
      </w:r>
    </w:p>
    <w:p w14:paraId="0119858C"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 xml:space="preserve">Supported access or increased access for commercial fishing, pearling and aquaculture, given economic importance and sustainability. </w:t>
      </w:r>
    </w:p>
    <w:p w14:paraId="0119858D"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 xml:space="preserve">Zoning that limits fishing effort will adversely affect food security and create greater reliance on imported seafood. </w:t>
      </w:r>
    </w:p>
    <w:p w14:paraId="0119858E" w14:textId="77777777" w:rsidR="00041C1A" w:rsidRPr="00835EF3" w:rsidRDefault="00041C1A" w:rsidP="00041C1A">
      <w:pPr>
        <w:pStyle w:val="ListBullet"/>
        <w:numPr>
          <w:ilvl w:val="0"/>
          <w:numId w:val="0"/>
        </w:numPr>
        <w:spacing w:after="0" w:line="240" w:lineRule="auto"/>
        <w:ind w:left="369"/>
        <w:contextualSpacing/>
        <w:rPr>
          <w:rFonts w:cs="Arial"/>
          <w:sz w:val="20"/>
          <w:szCs w:val="20"/>
        </w:rPr>
      </w:pPr>
    </w:p>
    <w:p w14:paraId="0119858F" w14:textId="77777777" w:rsidR="00041C1A" w:rsidRPr="00835EF3" w:rsidRDefault="00041C1A" w:rsidP="00041C1A">
      <w:pPr>
        <w:rPr>
          <w:rFonts w:ascii="Arial" w:hAnsi="Arial" w:cs="Arial"/>
          <w:sz w:val="20"/>
          <w:szCs w:val="20"/>
          <w:u w:val="single"/>
        </w:rPr>
      </w:pPr>
      <w:r w:rsidRPr="00835EF3">
        <w:rPr>
          <w:rFonts w:ascii="Arial" w:hAnsi="Arial" w:cs="Arial"/>
          <w:sz w:val="20"/>
          <w:szCs w:val="20"/>
          <w:u w:val="single"/>
        </w:rPr>
        <w:t>Access for tourism:</w:t>
      </w:r>
    </w:p>
    <w:p w14:paraId="01198590"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 xml:space="preserve">Concerned that tourism, including charter fishing, will be allowed across the large majority of the estate, in light of the potential impacts of this activity. </w:t>
      </w:r>
    </w:p>
    <w:p w14:paraId="01198591"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 xml:space="preserve">Supported access or increased access for tourism, given its economic importance. </w:t>
      </w:r>
    </w:p>
    <w:p w14:paraId="01198592"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 xml:space="preserve">Needs to be increased access for dive/non-extractive tourism, and reduced access for extractive uses. </w:t>
      </w:r>
    </w:p>
    <w:p w14:paraId="01198593" w14:textId="77777777" w:rsidR="00041C1A" w:rsidRPr="00835EF3" w:rsidRDefault="00041C1A" w:rsidP="00041C1A">
      <w:pPr>
        <w:pStyle w:val="ListBullet"/>
        <w:numPr>
          <w:ilvl w:val="0"/>
          <w:numId w:val="0"/>
        </w:numPr>
        <w:spacing w:after="0" w:line="240" w:lineRule="auto"/>
        <w:ind w:left="369"/>
        <w:contextualSpacing/>
        <w:rPr>
          <w:rFonts w:cs="Arial"/>
          <w:sz w:val="20"/>
          <w:szCs w:val="20"/>
        </w:rPr>
      </w:pPr>
    </w:p>
    <w:p w14:paraId="01198594" w14:textId="77777777" w:rsidR="00041C1A" w:rsidRPr="00835EF3" w:rsidRDefault="00041C1A" w:rsidP="00041C1A">
      <w:pPr>
        <w:rPr>
          <w:rFonts w:ascii="Arial" w:hAnsi="Arial" w:cs="Arial"/>
          <w:sz w:val="20"/>
          <w:szCs w:val="20"/>
          <w:u w:val="single"/>
        </w:rPr>
      </w:pPr>
      <w:r w:rsidRPr="00835EF3">
        <w:rPr>
          <w:rFonts w:ascii="Arial" w:hAnsi="Arial" w:cs="Arial"/>
          <w:sz w:val="20"/>
          <w:szCs w:val="20"/>
          <w:u w:val="single"/>
        </w:rPr>
        <w:t>Access for recreational fishing:</w:t>
      </w:r>
    </w:p>
    <w:p w14:paraId="01198595"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Supported increased access for recreational fishing, a reduction in National Park Zones and sought no further reduction in access, given importance of recreational fishing to Australians.</w:t>
      </w:r>
    </w:p>
    <w:p w14:paraId="01198596"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 xml:space="preserve">Recreational fishing should be allowed in National Park Zones. </w:t>
      </w:r>
    </w:p>
    <w:p w14:paraId="01198597"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There should not be restrictions on recreational fishing, in particular surface trolling and catch and release, which are low impact.</w:t>
      </w:r>
    </w:p>
    <w:p w14:paraId="01198598"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 xml:space="preserve">Concerned that recreational fishing, including charter fishing, will be allowed across the large majority of the estate, in light of the potential impacts of this activity. </w:t>
      </w:r>
    </w:p>
    <w:p w14:paraId="01198599" w14:textId="77777777" w:rsidR="00041C1A" w:rsidRPr="00835EF3" w:rsidRDefault="00041C1A" w:rsidP="00041C1A">
      <w:pPr>
        <w:pStyle w:val="ListBullet"/>
        <w:numPr>
          <w:ilvl w:val="0"/>
          <w:numId w:val="13"/>
        </w:numPr>
        <w:spacing w:after="0" w:line="240" w:lineRule="auto"/>
        <w:contextualSpacing/>
        <w:rPr>
          <w:rFonts w:cs="Arial"/>
          <w:sz w:val="20"/>
          <w:szCs w:val="20"/>
          <w:u w:val="single"/>
        </w:rPr>
      </w:pPr>
      <w:r w:rsidRPr="00835EF3">
        <w:rPr>
          <w:rFonts w:cs="Arial"/>
          <w:sz w:val="20"/>
          <w:szCs w:val="20"/>
        </w:rPr>
        <w:t>Recreational fishing should be managed and regulated by states and territories to reduce duplication / confusion.</w:t>
      </w:r>
    </w:p>
    <w:p w14:paraId="0119859A" w14:textId="77777777" w:rsidR="00041C1A" w:rsidRPr="00835EF3" w:rsidRDefault="00041C1A" w:rsidP="00041C1A">
      <w:pPr>
        <w:pStyle w:val="ListBullet"/>
        <w:numPr>
          <w:ilvl w:val="0"/>
          <w:numId w:val="0"/>
        </w:numPr>
        <w:spacing w:after="0" w:line="240" w:lineRule="auto"/>
        <w:ind w:left="369"/>
        <w:contextualSpacing/>
        <w:rPr>
          <w:rFonts w:cs="Arial"/>
          <w:sz w:val="20"/>
          <w:szCs w:val="20"/>
          <w:u w:val="single"/>
        </w:rPr>
      </w:pPr>
    </w:p>
    <w:p w14:paraId="0119859B" w14:textId="77777777" w:rsidR="00041C1A" w:rsidRPr="00835EF3" w:rsidRDefault="00041C1A" w:rsidP="00041C1A">
      <w:pPr>
        <w:rPr>
          <w:rFonts w:ascii="Arial" w:hAnsi="Arial" w:cs="Arial"/>
          <w:sz w:val="20"/>
          <w:szCs w:val="20"/>
          <w:u w:val="single"/>
        </w:rPr>
      </w:pPr>
      <w:r w:rsidRPr="00835EF3">
        <w:rPr>
          <w:rFonts w:ascii="Arial" w:hAnsi="Arial" w:cs="Arial"/>
          <w:sz w:val="20"/>
          <w:szCs w:val="20"/>
          <w:u w:val="single"/>
        </w:rPr>
        <w:t>Access for mining:</w:t>
      </w:r>
    </w:p>
    <w:p w14:paraId="0119859C"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lastRenderedPageBreak/>
        <w:t xml:space="preserve">Concerned that mining will allowable across large parts of the estate, in light of the potential impacts of this activity. </w:t>
      </w:r>
    </w:p>
    <w:p w14:paraId="0119859D" w14:textId="77777777" w:rsidR="00041C1A" w:rsidRPr="00835EF3" w:rsidRDefault="00041C1A" w:rsidP="00041C1A">
      <w:pPr>
        <w:pStyle w:val="ListBullet"/>
        <w:numPr>
          <w:ilvl w:val="0"/>
          <w:numId w:val="13"/>
        </w:numPr>
        <w:spacing w:after="0" w:line="240" w:lineRule="auto"/>
        <w:contextualSpacing/>
        <w:rPr>
          <w:rFonts w:cs="Arial"/>
          <w:sz w:val="20"/>
          <w:szCs w:val="20"/>
        </w:rPr>
      </w:pPr>
      <w:r w:rsidRPr="00835EF3">
        <w:rPr>
          <w:rFonts w:cs="Arial"/>
          <w:sz w:val="20"/>
          <w:szCs w:val="20"/>
        </w:rPr>
        <w:t xml:space="preserve">Need to consult about zoning with industry stakeholders, particularly in areas where petroleum operations are occurring or in areas of good petroleum </w:t>
      </w:r>
      <w:proofErr w:type="spellStart"/>
      <w:r w:rsidRPr="00835EF3">
        <w:rPr>
          <w:rFonts w:cs="Arial"/>
          <w:sz w:val="20"/>
          <w:szCs w:val="20"/>
        </w:rPr>
        <w:t>prospectivity</w:t>
      </w:r>
      <w:proofErr w:type="spellEnd"/>
      <w:r w:rsidRPr="00835EF3">
        <w:rPr>
          <w:rFonts w:cs="Arial"/>
          <w:sz w:val="20"/>
          <w:szCs w:val="20"/>
        </w:rPr>
        <w:t xml:space="preserve">. </w:t>
      </w:r>
    </w:p>
    <w:p w14:paraId="0119859E" w14:textId="77777777" w:rsidR="00272F89" w:rsidRPr="00835EF3" w:rsidRDefault="00272F89" w:rsidP="0038066A">
      <w:pPr>
        <w:rPr>
          <w:rFonts w:ascii="Arial" w:hAnsi="Arial" w:cs="Arial"/>
          <w:sz w:val="20"/>
          <w:szCs w:val="20"/>
          <w:u w:val="single"/>
        </w:rPr>
      </w:pPr>
    </w:p>
    <w:p w14:paraId="0119859F" w14:textId="77777777" w:rsidR="00AE6D0F" w:rsidRPr="00835EF3" w:rsidRDefault="00AE6D0F" w:rsidP="00AE6D0F">
      <w:pPr>
        <w:pStyle w:val="DNPviews"/>
        <w:rPr>
          <w:rFonts w:ascii="Arial" w:hAnsi="Arial" w:cs="Arial"/>
          <w:b/>
          <w:sz w:val="20"/>
          <w:szCs w:val="20"/>
        </w:rPr>
      </w:pPr>
      <w:bookmarkStart w:id="20" w:name="_Toc348621059"/>
      <w:r w:rsidRPr="00835EF3">
        <w:rPr>
          <w:rFonts w:ascii="Arial" w:hAnsi="Arial" w:cs="Arial"/>
          <w:b/>
          <w:sz w:val="20"/>
          <w:szCs w:val="20"/>
        </w:rPr>
        <w:t>Director’s views</w:t>
      </w:r>
      <w:bookmarkEnd w:id="20"/>
    </w:p>
    <w:p w14:paraId="011985A0" w14:textId="77777777"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 xml:space="preserve">I note the very large number of submissions that commented on Part 3 of the plans – zoning. These submissions reflected the broad and often conflicting views held by Australians on marine park zoning. </w:t>
      </w:r>
    </w:p>
    <w:p w14:paraId="011985A1" w14:textId="77777777" w:rsidR="002479B9" w:rsidRPr="00835EF3" w:rsidRDefault="002743FE" w:rsidP="002479B9">
      <w:pPr>
        <w:pStyle w:val="DNPviews"/>
        <w:rPr>
          <w:rFonts w:ascii="Arial" w:hAnsi="Arial" w:cs="Arial"/>
          <w:i w:val="0"/>
          <w:sz w:val="20"/>
          <w:szCs w:val="20"/>
          <w:u w:val="single"/>
        </w:rPr>
      </w:pPr>
      <w:r w:rsidRPr="00835EF3">
        <w:rPr>
          <w:rFonts w:ascii="Arial" w:hAnsi="Arial" w:cs="Arial"/>
          <w:i w:val="0"/>
          <w:sz w:val="20"/>
          <w:szCs w:val="20"/>
          <w:u w:val="single"/>
        </w:rPr>
        <w:t>Z</w:t>
      </w:r>
      <w:r w:rsidR="002479B9" w:rsidRPr="00835EF3">
        <w:rPr>
          <w:rFonts w:ascii="Arial" w:hAnsi="Arial" w:cs="Arial"/>
          <w:i w:val="0"/>
          <w:sz w:val="20"/>
          <w:szCs w:val="20"/>
          <w:u w:val="single"/>
        </w:rPr>
        <w:t>one objectives:</w:t>
      </w:r>
    </w:p>
    <w:p w14:paraId="011985A2" w14:textId="77777777"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 xml:space="preserve">I note the comments on the zone objectives and the application of IUCN categories. The IUCN sets out guidelines for categorising protected areas, which Australia and many other countries have adopted as a national standard. The EPBC Act requires that our marine parks, and any zones into which a park is divided, be assigned to one of the seven categories prescribed by the EPBC Regulations, which correspond to the categories identified by the IUCN. Park management must be consistent with the relevant Australian IUCN management principles prescribed for each category by Schedule 8 to the EPBC Regulations. The zone objectives and provisions set out for our marine parks are consistent with the established interpretation of the Australian IUCN Park management principles. </w:t>
      </w:r>
    </w:p>
    <w:p w14:paraId="011985A3" w14:textId="77777777"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 xml:space="preserve">I acknowledge the comments seeking a return to previously proposed zoning.  However, consultation on the independent review and on the development of plans demonstrated quite clearly that the previous zoning proposals created impacts on users, such as fishers, that were too great, and are inconsistent with the Government’s policies on sustainable fishing and supporting economic development. </w:t>
      </w:r>
    </w:p>
    <w:p w14:paraId="011985A4" w14:textId="77777777"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I also note the concerns raised about the balance between activities like fishing and tourism, and the economic implications associated with allowing or not allowing these activities.  I believe the plans do effectively balance the economic benefits associated with allowing activities like dive tourism, charter fishing and commercial fishing in different parts of parks.</w:t>
      </w:r>
    </w:p>
    <w:p w14:paraId="011985A5" w14:textId="77777777"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 xml:space="preserve">I agree with comments seeking greater consistency in zoning and rules between Australian Marine Parks and state and territory marine parks. Wherever possible, zoning and rules have been made consistent. While this has not always been possible, Parks Australia will work with state and territory government colleagues to improve consistency and minimise confusion through the life of this plan. </w:t>
      </w:r>
    </w:p>
    <w:p w14:paraId="011985A6" w14:textId="77777777" w:rsidR="002479B9" w:rsidRPr="00835EF3" w:rsidRDefault="002479B9" w:rsidP="002479B9">
      <w:pPr>
        <w:pStyle w:val="DNPviews"/>
        <w:rPr>
          <w:rFonts w:ascii="Arial" w:hAnsi="Arial" w:cs="Arial"/>
          <w:i w:val="0"/>
          <w:sz w:val="20"/>
          <w:szCs w:val="20"/>
          <w:u w:val="single"/>
        </w:rPr>
      </w:pPr>
      <w:r w:rsidRPr="00835EF3">
        <w:rPr>
          <w:rFonts w:ascii="Arial" w:hAnsi="Arial" w:cs="Arial"/>
          <w:i w:val="0"/>
          <w:sz w:val="20"/>
          <w:szCs w:val="20"/>
          <w:u w:val="single"/>
        </w:rPr>
        <w:t>Protection for marine habitats and features:</w:t>
      </w:r>
    </w:p>
    <w:p w14:paraId="011985A7" w14:textId="693778E4"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While I acknowledge the submissions calling for higher levels of protection for marine habitats and species through more National Park Zone</w:t>
      </w:r>
      <w:r w:rsidR="00511CEE">
        <w:rPr>
          <w:rFonts w:ascii="Arial" w:hAnsi="Arial" w:cs="Arial"/>
          <w:i w:val="0"/>
          <w:sz w:val="20"/>
          <w:szCs w:val="20"/>
        </w:rPr>
        <w:t>s</w:t>
      </w:r>
      <w:r w:rsidRPr="00835EF3">
        <w:rPr>
          <w:rFonts w:ascii="Arial" w:hAnsi="Arial" w:cs="Arial"/>
          <w:i w:val="0"/>
          <w:sz w:val="20"/>
          <w:szCs w:val="20"/>
        </w:rPr>
        <w:t xml:space="preserve">, I </w:t>
      </w:r>
      <w:r w:rsidR="005974C7">
        <w:rPr>
          <w:rFonts w:ascii="Arial" w:hAnsi="Arial" w:cs="Arial"/>
          <w:i w:val="0"/>
          <w:sz w:val="20"/>
          <w:szCs w:val="20"/>
        </w:rPr>
        <w:t>consider</w:t>
      </w:r>
      <w:r w:rsidR="005974C7" w:rsidRPr="00835EF3">
        <w:rPr>
          <w:rFonts w:ascii="Arial" w:hAnsi="Arial" w:cs="Arial"/>
          <w:i w:val="0"/>
          <w:sz w:val="20"/>
          <w:szCs w:val="20"/>
        </w:rPr>
        <w:t xml:space="preserve"> </w:t>
      </w:r>
      <w:r w:rsidRPr="00835EF3">
        <w:rPr>
          <w:rFonts w:ascii="Arial" w:hAnsi="Arial" w:cs="Arial"/>
          <w:i w:val="0"/>
          <w:sz w:val="20"/>
          <w:szCs w:val="20"/>
        </w:rPr>
        <w:t xml:space="preserve">that the levels of protection achieved through these plans is </w:t>
      </w:r>
      <w:r w:rsidR="005974C7">
        <w:rPr>
          <w:rFonts w:ascii="Arial" w:hAnsi="Arial" w:cs="Arial"/>
          <w:i w:val="0"/>
          <w:sz w:val="20"/>
          <w:szCs w:val="20"/>
        </w:rPr>
        <w:t>significant and will deliver positive conservation outcomes.</w:t>
      </w:r>
      <w:r w:rsidRPr="00835EF3">
        <w:rPr>
          <w:rFonts w:ascii="Arial" w:hAnsi="Arial" w:cs="Arial"/>
          <w:i w:val="0"/>
          <w:sz w:val="20"/>
          <w:szCs w:val="20"/>
        </w:rPr>
        <w:t xml:space="preserve"> </w:t>
      </w:r>
    </w:p>
    <w:p w14:paraId="011985A8" w14:textId="77777777"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 xml:space="preserve">Australian Marine Parks have been located to cover representative examples of Australia’s marine habitats and features, including key ecological features, seafloor types, biologically important areas for some protected species, bioregions, and habitats at different depth ranges. </w:t>
      </w:r>
    </w:p>
    <w:p w14:paraId="011985A9" w14:textId="023E76D2"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 xml:space="preserve">Zoning has been carefully undertaken in marine parks to help protect these key features and habitats. Sanctuary and National Park Zones have been placed where </w:t>
      </w:r>
      <w:r w:rsidR="005974C7">
        <w:rPr>
          <w:rFonts w:ascii="Arial" w:hAnsi="Arial" w:cs="Arial"/>
          <w:i w:val="0"/>
          <w:sz w:val="20"/>
          <w:szCs w:val="20"/>
        </w:rPr>
        <w:t xml:space="preserve">I consider </w:t>
      </w:r>
      <w:r w:rsidRPr="00835EF3">
        <w:rPr>
          <w:rFonts w:ascii="Arial" w:hAnsi="Arial" w:cs="Arial"/>
          <w:i w:val="0"/>
          <w:sz w:val="20"/>
          <w:szCs w:val="20"/>
        </w:rPr>
        <w:t xml:space="preserve">the strongest biodiversity and conservation benefits are </w:t>
      </w:r>
      <w:r w:rsidR="005974C7">
        <w:rPr>
          <w:rFonts w:ascii="Arial" w:hAnsi="Arial" w:cs="Arial"/>
          <w:i w:val="0"/>
          <w:sz w:val="20"/>
          <w:szCs w:val="20"/>
        </w:rPr>
        <w:t>achievable</w:t>
      </w:r>
      <w:r w:rsidRPr="00835EF3">
        <w:rPr>
          <w:rFonts w:ascii="Arial" w:hAnsi="Arial" w:cs="Arial"/>
          <w:i w:val="0"/>
          <w:sz w:val="20"/>
          <w:szCs w:val="20"/>
        </w:rPr>
        <w:t xml:space="preserve">.  Habitat Protection Zones have been placed to </w:t>
      </w:r>
      <w:r w:rsidR="005974C7">
        <w:rPr>
          <w:rFonts w:ascii="Arial" w:hAnsi="Arial" w:cs="Arial"/>
          <w:i w:val="0"/>
          <w:sz w:val="20"/>
          <w:szCs w:val="20"/>
        </w:rPr>
        <w:t xml:space="preserve">in locations to protect the sea floor habitat and </w:t>
      </w:r>
      <w:r w:rsidRPr="00835EF3">
        <w:rPr>
          <w:rFonts w:ascii="Arial" w:hAnsi="Arial" w:cs="Arial"/>
          <w:i w:val="0"/>
          <w:sz w:val="20"/>
          <w:szCs w:val="20"/>
        </w:rPr>
        <w:t>allow activities to occur in the water column</w:t>
      </w:r>
      <w:proofErr w:type="gramStart"/>
      <w:r w:rsidR="005974C7">
        <w:rPr>
          <w:rFonts w:ascii="Arial" w:hAnsi="Arial" w:cs="Arial"/>
          <w:i w:val="0"/>
          <w:sz w:val="20"/>
          <w:szCs w:val="20"/>
        </w:rPr>
        <w:t>.</w:t>
      </w:r>
      <w:r w:rsidRPr="00835EF3">
        <w:rPr>
          <w:rFonts w:ascii="Arial" w:hAnsi="Arial" w:cs="Arial"/>
          <w:i w:val="0"/>
          <w:sz w:val="20"/>
          <w:szCs w:val="20"/>
        </w:rPr>
        <w:t>.</w:t>
      </w:r>
      <w:proofErr w:type="gramEnd"/>
      <w:r w:rsidRPr="00835EF3">
        <w:rPr>
          <w:rFonts w:ascii="Arial" w:hAnsi="Arial" w:cs="Arial"/>
          <w:i w:val="0"/>
          <w:sz w:val="20"/>
          <w:szCs w:val="20"/>
        </w:rPr>
        <w:t xml:space="preserve">  </w:t>
      </w:r>
    </w:p>
    <w:p w14:paraId="011985AA" w14:textId="77777777"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 xml:space="preserve">This targeted approach to zoning protects conservation features (like canyons, seamounts and reefs), but reduces impacts on industries like fishing and tourism. It is based on the best available science and </w:t>
      </w:r>
      <w:r w:rsidRPr="00835EF3">
        <w:rPr>
          <w:rFonts w:ascii="Arial" w:hAnsi="Arial" w:cs="Arial"/>
          <w:i w:val="0"/>
          <w:sz w:val="20"/>
          <w:szCs w:val="20"/>
        </w:rPr>
        <w:lastRenderedPageBreak/>
        <w:t>sees a significant increase in the area of Habitat Protection Zones (yellow) and a decrease in the area of National Park Zones (green), but not the level of protection.</w:t>
      </w:r>
    </w:p>
    <w:p w14:paraId="011985AB" w14:textId="77777777" w:rsidR="00EC63F6" w:rsidRPr="00835EF3" w:rsidRDefault="002479B9" w:rsidP="002479B9">
      <w:pPr>
        <w:pStyle w:val="DNPviews"/>
        <w:rPr>
          <w:rFonts w:ascii="Arial" w:hAnsi="Arial" w:cs="Arial"/>
          <w:i w:val="0"/>
          <w:sz w:val="20"/>
          <w:szCs w:val="20"/>
        </w:rPr>
      </w:pPr>
      <w:r w:rsidRPr="00835EF3">
        <w:rPr>
          <w:rFonts w:ascii="Arial" w:hAnsi="Arial" w:cs="Arial"/>
          <w:i w:val="0"/>
          <w:sz w:val="20"/>
          <w:szCs w:val="20"/>
        </w:rPr>
        <w:t xml:space="preserve">I acknowledge the comments that National Park Zones and Habitat Protection Zones are not equivalent in terms of the protection they provide. This is true.  However, Habitat Protection Zones, which exclude activities that impact and damage seafloor habitats, combined with effective management, can provide significant protection and conservation benefits, while reducing impacts on users. This was recognised in the </w:t>
      </w:r>
      <w:r w:rsidRPr="00835EF3">
        <w:rPr>
          <w:rFonts w:ascii="Arial" w:hAnsi="Arial" w:cs="Arial"/>
          <w:sz w:val="20"/>
          <w:szCs w:val="20"/>
        </w:rPr>
        <w:t xml:space="preserve">2015 Commonwealth Marine Reserves Report of the Expert Scientific Panel </w:t>
      </w:r>
      <w:r w:rsidRPr="00835EF3">
        <w:rPr>
          <w:rFonts w:ascii="Arial" w:hAnsi="Arial" w:cs="Arial"/>
          <w:i w:val="0"/>
          <w:sz w:val="20"/>
          <w:szCs w:val="20"/>
        </w:rPr>
        <w:t xml:space="preserve">which states that: “The Expert Scientific Panel considers there is high conservation benefit from zoning areas as Habitat Protection Zones to protect benthic and demersal habitats by excluding damaging activities while allowing activities such as regulated fishing in the water column, including take of pelagic species that do not compromise conservation values and management objectives for those areas.” </w:t>
      </w:r>
    </w:p>
    <w:p w14:paraId="011985AC" w14:textId="77777777" w:rsidR="002479B9" w:rsidRPr="00835EF3" w:rsidRDefault="002479B9" w:rsidP="002479B9">
      <w:pPr>
        <w:pStyle w:val="DNPviews"/>
        <w:rPr>
          <w:rFonts w:ascii="Arial" w:hAnsi="Arial" w:cs="Arial"/>
          <w:i w:val="0"/>
          <w:sz w:val="20"/>
          <w:szCs w:val="20"/>
          <w:u w:val="single"/>
        </w:rPr>
      </w:pPr>
      <w:r w:rsidRPr="00835EF3">
        <w:rPr>
          <w:rFonts w:ascii="Arial" w:hAnsi="Arial" w:cs="Arial"/>
          <w:i w:val="0"/>
          <w:sz w:val="20"/>
          <w:szCs w:val="20"/>
          <w:u w:val="single"/>
        </w:rPr>
        <w:t>Access for commercial fishing, pearling and aquaculture:</w:t>
      </w:r>
    </w:p>
    <w:p w14:paraId="011985AD" w14:textId="77777777"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 xml:space="preserve">I acknowledge the submissions that commented on the importance of allowing commercial fishing, and those that commented on potential impacts. </w:t>
      </w:r>
    </w:p>
    <w:p w14:paraId="011985AE" w14:textId="77777777"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 xml:space="preserve">The Australian Government is committed to supporting the fishing industry, including through the </w:t>
      </w:r>
      <w:r w:rsidRPr="00835EF3">
        <w:rPr>
          <w:rFonts w:ascii="Arial" w:hAnsi="Arial" w:cs="Arial"/>
          <w:sz w:val="20"/>
          <w:szCs w:val="20"/>
        </w:rPr>
        <w:t>Policy for a more competitive and sustainable fisheries sector</w:t>
      </w:r>
      <w:r w:rsidRPr="00835EF3">
        <w:rPr>
          <w:rFonts w:ascii="Arial" w:hAnsi="Arial" w:cs="Arial"/>
          <w:i w:val="0"/>
          <w:sz w:val="20"/>
          <w:szCs w:val="20"/>
        </w:rPr>
        <w:t xml:space="preserve"> and policies on economic development more broadly. Commercial fishing supports jobs in the fishing industry, boosts the economy of regional communities, and puts seafood on the plates of Australians. </w:t>
      </w:r>
    </w:p>
    <w:p w14:paraId="011985AF" w14:textId="77777777"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However, commercial fishing, pearling and aquaculture may create impacts on marine environments. Marine parks are intended to work alongside a range of other measures, for example, effective fisheries management, to minimise these impacts.  Rigorous compliance and enforcement programs will be implemented in Australian Marine Parks to ensure users understand and comply with management arrangements.</w:t>
      </w:r>
    </w:p>
    <w:p w14:paraId="011985B0" w14:textId="77777777" w:rsidR="002479B9" w:rsidRPr="00835EF3" w:rsidRDefault="002479B9" w:rsidP="002479B9">
      <w:pPr>
        <w:pStyle w:val="DNPviews"/>
        <w:rPr>
          <w:rFonts w:ascii="Arial" w:hAnsi="Arial" w:cs="Arial"/>
          <w:i w:val="0"/>
          <w:sz w:val="20"/>
          <w:szCs w:val="20"/>
          <w:u w:val="single"/>
        </w:rPr>
      </w:pPr>
      <w:r w:rsidRPr="00835EF3">
        <w:rPr>
          <w:rFonts w:ascii="Arial" w:hAnsi="Arial" w:cs="Arial"/>
          <w:i w:val="0"/>
          <w:sz w:val="20"/>
          <w:szCs w:val="20"/>
          <w:u w:val="single"/>
        </w:rPr>
        <w:t>Access for tourism:</w:t>
      </w:r>
    </w:p>
    <w:p w14:paraId="011985B1" w14:textId="77777777"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I note the comments on the benefits and potential impacts associated with allowing tourism operations in marine parks.</w:t>
      </w:r>
    </w:p>
    <w:p w14:paraId="011985B2" w14:textId="77777777"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Marine parks provide outstanding experiences for visitors, including charter fishing, scuba diving, snorkelling and nature watching. Tourism is also critical to the economies of many coastal communities around the country. Marine parks have been carefully zoned to provide for different types of tourism activities - for example, ‘no-take’ zones to enjoy diving, snorkelling and nature watching and other zones where charter fishing is allowed.</w:t>
      </w:r>
    </w:p>
    <w:p w14:paraId="011985B3" w14:textId="77777777"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 xml:space="preserve">Notwithstanding, tourism activities can create impacts on marine environments. Parks Australia, together with other marine regulators and the tourism industry, will continue to work to minimise these impacts. </w:t>
      </w:r>
    </w:p>
    <w:p w14:paraId="011985B6" w14:textId="77777777" w:rsidR="002479B9" w:rsidRPr="00835EF3" w:rsidRDefault="002479B9" w:rsidP="002479B9">
      <w:pPr>
        <w:pStyle w:val="DNPviews"/>
        <w:rPr>
          <w:rFonts w:ascii="Arial" w:hAnsi="Arial" w:cs="Arial"/>
          <w:i w:val="0"/>
          <w:sz w:val="20"/>
          <w:szCs w:val="20"/>
          <w:u w:val="single"/>
        </w:rPr>
      </w:pPr>
      <w:r w:rsidRPr="00835EF3">
        <w:rPr>
          <w:rFonts w:ascii="Arial" w:hAnsi="Arial" w:cs="Arial"/>
          <w:i w:val="0"/>
          <w:sz w:val="20"/>
          <w:szCs w:val="20"/>
          <w:u w:val="single"/>
        </w:rPr>
        <w:t>Access for recreational fishing:</w:t>
      </w:r>
    </w:p>
    <w:p w14:paraId="011985B7" w14:textId="77777777"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 xml:space="preserve">I acknowledge the submissions that commented on the importance of allowing people to access and enjoy marine parks, to watch wildlife, dive and go boating, snorkelling and fishing. The zoning in the plans allows recreational fishing in 97 per cent of Commonwealth waters within 100 km of the coast. </w:t>
      </w:r>
    </w:p>
    <w:p w14:paraId="011985B8" w14:textId="77777777"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A number of people suggested that recreational fishers should be able to access all areas of marine parks. I have not accommodated these requests because extensive scientific research demonstrates the benefits of no-take zones, including more and bigger</w:t>
      </w:r>
      <w:r w:rsidR="00810557">
        <w:rPr>
          <w:rFonts w:ascii="Arial" w:hAnsi="Arial" w:cs="Arial"/>
          <w:i w:val="0"/>
          <w:sz w:val="20"/>
          <w:szCs w:val="20"/>
        </w:rPr>
        <w:t xml:space="preserve"> fish. Allowing fishing in no-take</w:t>
      </w:r>
      <w:r w:rsidRPr="00835EF3">
        <w:rPr>
          <w:rFonts w:ascii="Arial" w:hAnsi="Arial" w:cs="Arial"/>
          <w:i w:val="0"/>
          <w:sz w:val="20"/>
          <w:szCs w:val="20"/>
        </w:rPr>
        <w:t xml:space="preserve"> IUCN II parks </w:t>
      </w:r>
      <w:r w:rsidRPr="00835EF3">
        <w:rPr>
          <w:rFonts w:ascii="Arial" w:hAnsi="Arial" w:cs="Arial"/>
          <w:i w:val="0"/>
          <w:sz w:val="20"/>
          <w:szCs w:val="20"/>
        </w:rPr>
        <w:lastRenderedPageBreak/>
        <w:t xml:space="preserve">is also inconsistent with international standards and existing practice in other Australian Marine Parks, such as the Great Barrier Reef. </w:t>
      </w:r>
    </w:p>
    <w:p w14:paraId="7838DF4F" w14:textId="77777777" w:rsidR="000C182B" w:rsidRDefault="000C182B" w:rsidP="002479B9">
      <w:pPr>
        <w:pStyle w:val="DNPviews"/>
        <w:rPr>
          <w:rFonts w:ascii="Arial" w:hAnsi="Arial" w:cs="Arial"/>
          <w:i w:val="0"/>
          <w:sz w:val="20"/>
          <w:szCs w:val="20"/>
          <w:u w:val="single"/>
        </w:rPr>
      </w:pPr>
    </w:p>
    <w:p w14:paraId="011985B9" w14:textId="77777777" w:rsidR="002479B9" w:rsidRPr="00835EF3" w:rsidRDefault="002479B9" w:rsidP="002479B9">
      <w:pPr>
        <w:pStyle w:val="DNPviews"/>
        <w:rPr>
          <w:rFonts w:ascii="Arial" w:hAnsi="Arial" w:cs="Arial"/>
          <w:i w:val="0"/>
          <w:sz w:val="20"/>
          <w:szCs w:val="20"/>
          <w:u w:val="single"/>
        </w:rPr>
      </w:pPr>
      <w:r w:rsidRPr="00835EF3">
        <w:rPr>
          <w:rFonts w:ascii="Arial" w:hAnsi="Arial" w:cs="Arial"/>
          <w:i w:val="0"/>
          <w:sz w:val="20"/>
          <w:szCs w:val="20"/>
          <w:u w:val="single"/>
        </w:rPr>
        <w:t>Access for mining:</w:t>
      </w:r>
    </w:p>
    <w:p w14:paraId="011985BA" w14:textId="77777777"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 xml:space="preserve">I note concerns raised about mining in marine parks. </w:t>
      </w:r>
    </w:p>
    <w:p w14:paraId="011985BB" w14:textId="77777777"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 xml:space="preserve">While marine park management is about protecting marine habitats and species, it is also about managing a shared resource. This means balancing protection, against the different uses and needs for that resource, to support people’s livelihoods and way of life. </w:t>
      </w:r>
    </w:p>
    <w:p w14:paraId="011985BC" w14:textId="77777777"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 xml:space="preserve">In developing these plans, I considered Australia’s energy needs, now and in the future and the significant contribution that the oil and gas sector makes to some regional communities and the Australian economy.  </w:t>
      </w:r>
    </w:p>
    <w:p w14:paraId="011985BD" w14:textId="3160FA7B"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Any proposed oil and gas activities will be subject to the world-leading environmental assessments and approvals process of the National Offshore Petroleum Safety and Environmental Management Authority (NOPSEMA), the sole assessor for offshore petroleum and greenhouse gas activities in Commonwealth waters. NOPSEMA will carefully assess any application to explore or mine in a marine park and the potential impact on marine park values. NOPSEMA will also regulate mining if it is approved, to avoid or minimise any impacts.</w:t>
      </w:r>
    </w:p>
    <w:p w14:paraId="011985BE" w14:textId="77777777" w:rsidR="002479B9" w:rsidRPr="00835EF3" w:rsidRDefault="002479B9" w:rsidP="002479B9">
      <w:pPr>
        <w:pStyle w:val="DNPviews"/>
        <w:rPr>
          <w:rFonts w:ascii="Arial" w:hAnsi="Arial" w:cs="Arial"/>
          <w:i w:val="0"/>
          <w:sz w:val="20"/>
          <w:szCs w:val="20"/>
        </w:rPr>
      </w:pPr>
      <w:r w:rsidRPr="00835EF3">
        <w:rPr>
          <w:rFonts w:ascii="Arial" w:hAnsi="Arial" w:cs="Arial"/>
          <w:i w:val="0"/>
          <w:sz w:val="20"/>
          <w:szCs w:val="20"/>
        </w:rPr>
        <w:t xml:space="preserve">I agree with comments raised about the need for ongoing consultation with the mining industry.  Parks Australia will continue to engage with the industry in relation to marine parks. </w:t>
      </w:r>
    </w:p>
    <w:p w14:paraId="011985BF" w14:textId="77777777" w:rsidR="00D83E88" w:rsidRPr="00835EF3" w:rsidRDefault="00D83E88">
      <w:pPr>
        <w:rPr>
          <w:rFonts w:ascii="Arial" w:eastAsiaTheme="majorEastAsia" w:hAnsi="Arial" w:cs="Arial"/>
          <w:b/>
          <w:bCs/>
          <w:i/>
          <w:caps/>
          <w:sz w:val="20"/>
          <w:szCs w:val="20"/>
        </w:rPr>
      </w:pPr>
    </w:p>
    <w:p w14:paraId="011985C0" w14:textId="77777777" w:rsidR="00A3492A" w:rsidRPr="00835EF3" w:rsidRDefault="002F29B4" w:rsidP="00A3492A">
      <w:pPr>
        <w:pStyle w:val="Heading2"/>
        <w:rPr>
          <w:rFonts w:ascii="Arial" w:hAnsi="Arial" w:cs="Arial"/>
          <w:sz w:val="20"/>
          <w:szCs w:val="20"/>
        </w:rPr>
      </w:pPr>
      <w:bookmarkStart w:id="21" w:name="_Toc501541286"/>
      <w:r w:rsidRPr="00835EF3">
        <w:rPr>
          <w:rFonts w:ascii="Arial" w:hAnsi="Arial" w:cs="Arial"/>
          <w:sz w:val="20"/>
          <w:szCs w:val="20"/>
        </w:rPr>
        <w:t>5</w:t>
      </w:r>
      <w:r w:rsidR="00A3492A" w:rsidRPr="00835EF3">
        <w:rPr>
          <w:rFonts w:ascii="Arial" w:hAnsi="Arial" w:cs="Arial"/>
          <w:sz w:val="20"/>
          <w:szCs w:val="20"/>
        </w:rPr>
        <w:t>.3</w:t>
      </w:r>
      <w:r w:rsidR="007D6D94" w:rsidRPr="00835EF3">
        <w:rPr>
          <w:rFonts w:ascii="Arial" w:hAnsi="Arial" w:cs="Arial"/>
          <w:sz w:val="20"/>
          <w:szCs w:val="20"/>
        </w:rPr>
        <w:t xml:space="preserve">.2 </w:t>
      </w:r>
      <w:r w:rsidR="005974C7">
        <w:rPr>
          <w:rFonts w:ascii="Arial" w:hAnsi="Arial" w:cs="Arial"/>
          <w:sz w:val="20"/>
          <w:szCs w:val="20"/>
        </w:rPr>
        <w:t xml:space="preserve">SPECIFIC </w:t>
      </w:r>
      <w:r w:rsidR="00A3492A" w:rsidRPr="00835EF3">
        <w:rPr>
          <w:rFonts w:ascii="Arial" w:hAnsi="Arial" w:cs="Arial"/>
          <w:sz w:val="20"/>
          <w:szCs w:val="20"/>
        </w:rPr>
        <w:t xml:space="preserve">Comments about Part 3 of the plan </w:t>
      </w:r>
      <w:r w:rsidR="00D75EC4" w:rsidRPr="00835EF3">
        <w:rPr>
          <w:rFonts w:ascii="Arial" w:hAnsi="Arial" w:cs="Arial"/>
          <w:sz w:val="20"/>
          <w:szCs w:val="20"/>
        </w:rPr>
        <w:t xml:space="preserve">– </w:t>
      </w:r>
      <w:r w:rsidR="00BB2C94" w:rsidRPr="00835EF3">
        <w:rPr>
          <w:rFonts w:ascii="Arial" w:hAnsi="Arial" w:cs="Arial"/>
          <w:sz w:val="20"/>
          <w:szCs w:val="20"/>
        </w:rPr>
        <w:t>m</w:t>
      </w:r>
      <w:r w:rsidR="00D75EC4" w:rsidRPr="00835EF3">
        <w:rPr>
          <w:rFonts w:ascii="Arial" w:hAnsi="Arial" w:cs="Arial"/>
          <w:sz w:val="20"/>
          <w:szCs w:val="20"/>
        </w:rPr>
        <w:t>arine park zoning</w:t>
      </w:r>
      <w:bookmarkEnd w:id="21"/>
    </w:p>
    <w:p w14:paraId="011985C1" w14:textId="77777777" w:rsidR="00204DE3" w:rsidRPr="00835EF3" w:rsidRDefault="00204DE3" w:rsidP="00D276D3">
      <w:pPr>
        <w:pStyle w:val="ListBullet"/>
        <w:numPr>
          <w:ilvl w:val="0"/>
          <w:numId w:val="0"/>
        </w:numPr>
        <w:rPr>
          <w:rFonts w:cs="Arial"/>
          <w:sz w:val="20"/>
          <w:szCs w:val="20"/>
        </w:rPr>
      </w:pPr>
    </w:p>
    <w:p w14:paraId="011985C2" w14:textId="77777777" w:rsidR="00D276D3" w:rsidRPr="00835EF3" w:rsidRDefault="00D276D3" w:rsidP="00D276D3">
      <w:pPr>
        <w:pStyle w:val="ListBullet"/>
        <w:numPr>
          <w:ilvl w:val="0"/>
          <w:numId w:val="0"/>
        </w:numPr>
        <w:rPr>
          <w:rFonts w:cs="Arial"/>
          <w:sz w:val="20"/>
          <w:szCs w:val="20"/>
        </w:rPr>
      </w:pPr>
      <w:r w:rsidRPr="00835EF3">
        <w:rPr>
          <w:rFonts w:cs="Arial"/>
          <w:sz w:val="20"/>
          <w:szCs w:val="20"/>
        </w:rPr>
        <w:t xml:space="preserve">The following comments </w:t>
      </w:r>
      <w:r w:rsidR="00226A44" w:rsidRPr="00835EF3">
        <w:rPr>
          <w:rFonts w:cs="Arial"/>
          <w:sz w:val="20"/>
          <w:szCs w:val="20"/>
        </w:rPr>
        <w:t xml:space="preserve">were received on </w:t>
      </w:r>
      <w:r w:rsidRPr="00835EF3">
        <w:rPr>
          <w:rFonts w:cs="Arial"/>
          <w:sz w:val="20"/>
          <w:szCs w:val="20"/>
        </w:rPr>
        <w:t xml:space="preserve">zoning of the </w:t>
      </w:r>
      <w:r w:rsidR="00340041" w:rsidRPr="00835EF3">
        <w:rPr>
          <w:rFonts w:cs="Arial"/>
          <w:sz w:val="20"/>
          <w:szCs w:val="20"/>
        </w:rPr>
        <w:t>North-west Marine Parks</w:t>
      </w:r>
      <w:r w:rsidR="00DA4F1A">
        <w:rPr>
          <w:rFonts w:cs="Arial"/>
          <w:sz w:val="20"/>
          <w:szCs w:val="20"/>
        </w:rPr>
        <w:t xml:space="preserve"> Network</w:t>
      </w:r>
      <w:r w:rsidRPr="00835EF3">
        <w:rPr>
          <w:rFonts w:cs="Arial"/>
          <w:sz w:val="20"/>
          <w:szCs w:val="20"/>
        </w:rPr>
        <w:t xml:space="preserve">: </w:t>
      </w:r>
    </w:p>
    <w:p w14:paraId="011985C3" w14:textId="77777777" w:rsidR="00C94888" w:rsidRPr="00835EF3" w:rsidRDefault="008A1AEB" w:rsidP="00C94888">
      <w:pPr>
        <w:pStyle w:val="ListBullet"/>
        <w:numPr>
          <w:ilvl w:val="0"/>
          <w:numId w:val="13"/>
        </w:numPr>
        <w:spacing w:after="0" w:line="240" w:lineRule="auto"/>
        <w:contextualSpacing/>
        <w:rPr>
          <w:rFonts w:cs="Arial"/>
          <w:sz w:val="20"/>
          <w:szCs w:val="20"/>
        </w:rPr>
      </w:pPr>
      <w:r w:rsidRPr="00835EF3">
        <w:rPr>
          <w:rFonts w:cs="Arial"/>
          <w:sz w:val="20"/>
          <w:szCs w:val="20"/>
        </w:rPr>
        <w:t xml:space="preserve">There needs to be </w:t>
      </w:r>
      <w:r w:rsidR="00C94888" w:rsidRPr="00835EF3">
        <w:rPr>
          <w:rFonts w:cs="Arial"/>
          <w:sz w:val="20"/>
          <w:szCs w:val="20"/>
        </w:rPr>
        <w:t>increased protection generally or from mining</w:t>
      </w:r>
      <w:r w:rsidR="00524B65" w:rsidRPr="00835EF3">
        <w:rPr>
          <w:rFonts w:cs="Arial"/>
          <w:sz w:val="20"/>
          <w:szCs w:val="20"/>
        </w:rPr>
        <w:t>.</w:t>
      </w:r>
    </w:p>
    <w:p w14:paraId="011985C4" w14:textId="77777777" w:rsidR="00C94888" w:rsidRPr="00835EF3" w:rsidRDefault="00C94888" w:rsidP="00C94888">
      <w:pPr>
        <w:pStyle w:val="ListBullet"/>
        <w:numPr>
          <w:ilvl w:val="0"/>
          <w:numId w:val="13"/>
        </w:numPr>
        <w:spacing w:after="0" w:line="240" w:lineRule="auto"/>
        <w:contextualSpacing/>
        <w:rPr>
          <w:rFonts w:cs="Arial"/>
          <w:sz w:val="20"/>
          <w:szCs w:val="20"/>
        </w:rPr>
      </w:pPr>
      <w:r w:rsidRPr="00835EF3">
        <w:rPr>
          <w:rFonts w:cs="Arial"/>
          <w:sz w:val="20"/>
          <w:szCs w:val="20"/>
        </w:rPr>
        <w:t xml:space="preserve">National Park and Sanctuary Zones </w:t>
      </w:r>
      <w:r w:rsidR="008A1AEB" w:rsidRPr="00835EF3">
        <w:rPr>
          <w:rFonts w:cs="Arial"/>
          <w:sz w:val="20"/>
          <w:szCs w:val="20"/>
        </w:rPr>
        <w:t xml:space="preserve">should be </w:t>
      </w:r>
      <w:r w:rsidRPr="00835EF3">
        <w:rPr>
          <w:rFonts w:cs="Arial"/>
          <w:sz w:val="20"/>
          <w:szCs w:val="20"/>
        </w:rPr>
        <w:t>extended across more of the Network, specifically adjacent to native title determination areas</w:t>
      </w:r>
      <w:r w:rsidR="00524B65" w:rsidRPr="00835EF3">
        <w:rPr>
          <w:rFonts w:cs="Arial"/>
          <w:sz w:val="20"/>
          <w:szCs w:val="20"/>
        </w:rPr>
        <w:t>.</w:t>
      </w:r>
    </w:p>
    <w:p w14:paraId="011985C5" w14:textId="77777777" w:rsidR="00C94888" w:rsidRPr="00835EF3" w:rsidRDefault="008A1AEB" w:rsidP="00C94888">
      <w:pPr>
        <w:pStyle w:val="ListBullet"/>
        <w:numPr>
          <w:ilvl w:val="0"/>
          <w:numId w:val="13"/>
        </w:numPr>
        <w:spacing w:after="0" w:line="240" w:lineRule="auto"/>
        <w:contextualSpacing/>
        <w:rPr>
          <w:rFonts w:cs="Arial"/>
          <w:sz w:val="20"/>
          <w:szCs w:val="20"/>
        </w:rPr>
      </w:pPr>
      <w:r w:rsidRPr="00835EF3">
        <w:rPr>
          <w:rFonts w:cs="Arial"/>
          <w:sz w:val="20"/>
          <w:szCs w:val="20"/>
        </w:rPr>
        <w:t>Loss of</w:t>
      </w:r>
      <w:r w:rsidR="00C94888" w:rsidRPr="00835EF3">
        <w:rPr>
          <w:rFonts w:cs="Arial"/>
          <w:sz w:val="20"/>
          <w:szCs w:val="20"/>
        </w:rPr>
        <w:t xml:space="preserve"> National Park </w:t>
      </w:r>
      <w:r w:rsidR="0016525F">
        <w:rPr>
          <w:rFonts w:cs="Arial"/>
          <w:sz w:val="20"/>
          <w:szCs w:val="20"/>
        </w:rPr>
        <w:t>Z</w:t>
      </w:r>
      <w:r w:rsidR="00C94888" w:rsidRPr="00835EF3">
        <w:rPr>
          <w:rFonts w:cs="Arial"/>
          <w:sz w:val="20"/>
          <w:szCs w:val="20"/>
        </w:rPr>
        <w:t xml:space="preserve">ones </w:t>
      </w:r>
      <w:r w:rsidRPr="00835EF3">
        <w:rPr>
          <w:rFonts w:cs="Arial"/>
          <w:sz w:val="20"/>
          <w:szCs w:val="20"/>
        </w:rPr>
        <w:t>or reduce</w:t>
      </w:r>
      <w:r w:rsidR="00204DE3" w:rsidRPr="00835EF3">
        <w:rPr>
          <w:rFonts w:cs="Arial"/>
          <w:sz w:val="20"/>
          <w:szCs w:val="20"/>
        </w:rPr>
        <w:t>d</w:t>
      </w:r>
      <w:r w:rsidRPr="00835EF3">
        <w:rPr>
          <w:rFonts w:cs="Arial"/>
          <w:sz w:val="20"/>
          <w:szCs w:val="20"/>
        </w:rPr>
        <w:t xml:space="preserve"> protection is not acceptable.</w:t>
      </w:r>
      <w:r w:rsidR="00C94888" w:rsidRPr="00835EF3">
        <w:rPr>
          <w:rFonts w:cs="Arial"/>
          <w:sz w:val="20"/>
          <w:szCs w:val="20"/>
        </w:rPr>
        <w:t xml:space="preserve"> </w:t>
      </w:r>
    </w:p>
    <w:p w14:paraId="011985C6" w14:textId="77777777" w:rsidR="00C94888" w:rsidRPr="00835EF3" w:rsidRDefault="00C94888" w:rsidP="00C94888">
      <w:pPr>
        <w:pStyle w:val="ListBullet"/>
        <w:numPr>
          <w:ilvl w:val="0"/>
          <w:numId w:val="13"/>
        </w:numPr>
        <w:spacing w:after="0" w:line="240" w:lineRule="auto"/>
        <w:contextualSpacing/>
        <w:rPr>
          <w:rFonts w:cs="Arial"/>
          <w:sz w:val="20"/>
          <w:szCs w:val="20"/>
        </w:rPr>
      </w:pPr>
      <w:r w:rsidRPr="00835EF3">
        <w:rPr>
          <w:rFonts w:cs="Arial"/>
          <w:sz w:val="20"/>
          <w:szCs w:val="20"/>
        </w:rPr>
        <w:t xml:space="preserve">National Park </w:t>
      </w:r>
      <w:r w:rsidR="005D3BE0" w:rsidRPr="00835EF3">
        <w:rPr>
          <w:rFonts w:cs="Arial"/>
          <w:sz w:val="20"/>
          <w:szCs w:val="20"/>
        </w:rPr>
        <w:t>Z</w:t>
      </w:r>
      <w:r w:rsidRPr="00835EF3">
        <w:rPr>
          <w:rFonts w:cs="Arial"/>
          <w:sz w:val="20"/>
          <w:szCs w:val="20"/>
        </w:rPr>
        <w:t>ones</w:t>
      </w:r>
      <w:r w:rsidR="00A22343">
        <w:rPr>
          <w:rFonts w:cs="Arial"/>
          <w:sz w:val="20"/>
          <w:szCs w:val="20"/>
        </w:rPr>
        <w:t xml:space="preserve"> </w:t>
      </w:r>
      <w:r w:rsidR="008A1AEB" w:rsidRPr="00835EF3">
        <w:rPr>
          <w:rFonts w:cs="Arial"/>
          <w:sz w:val="20"/>
          <w:szCs w:val="20"/>
        </w:rPr>
        <w:t>should</w:t>
      </w:r>
      <w:r w:rsidRPr="00835EF3">
        <w:rPr>
          <w:rFonts w:cs="Arial"/>
          <w:sz w:val="20"/>
          <w:szCs w:val="20"/>
        </w:rPr>
        <w:t xml:space="preserve"> n</w:t>
      </w:r>
      <w:r w:rsidR="00524B65" w:rsidRPr="00835EF3">
        <w:rPr>
          <w:rFonts w:cs="Arial"/>
          <w:sz w:val="20"/>
          <w:szCs w:val="20"/>
        </w:rPr>
        <w:t>ot displace pearling operations.</w:t>
      </w:r>
    </w:p>
    <w:p w14:paraId="011985C7" w14:textId="77777777" w:rsidR="00C94888" w:rsidRPr="00835EF3" w:rsidRDefault="00C94888" w:rsidP="00C94888">
      <w:pPr>
        <w:pStyle w:val="ListBullet"/>
        <w:numPr>
          <w:ilvl w:val="0"/>
          <w:numId w:val="13"/>
        </w:numPr>
        <w:spacing w:after="0" w:line="240" w:lineRule="auto"/>
        <w:contextualSpacing/>
        <w:rPr>
          <w:rFonts w:cs="Arial"/>
          <w:sz w:val="20"/>
          <w:szCs w:val="20"/>
        </w:rPr>
      </w:pPr>
      <w:r w:rsidRPr="00835EF3">
        <w:rPr>
          <w:rFonts w:cs="Arial"/>
          <w:sz w:val="20"/>
          <w:szCs w:val="20"/>
        </w:rPr>
        <w:t>Opposed to the proposed zoning</w:t>
      </w:r>
      <w:r w:rsidR="00524B65" w:rsidRPr="00835EF3">
        <w:rPr>
          <w:rFonts w:cs="Arial"/>
          <w:sz w:val="20"/>
          <w:szCs w:val="20"/>
        </w:rPr>
        <w:t>.</w:t>
      </w:r>
    </w:p>
    <w:p w14:paraId="011985C8" w14:textId="77777777" w:rsidR="00C94888" w:rsidRPr="00835EF3" w:rsidRDefault="008A1AEB" w:rsidP="00C94888">
      <w:pPr>
        <w:pStyle w:val="ListBullet"/>
        <w:numPr>
          <w:ilvl w:val="0"/>
          <w:numId w:val="13"/>
        </w:numPr>
        <w:spacing w:after="0" w:line="240" w:lineRule="auto"/>
        <w:contextualSpacing/>
        <w:rPr>
          <w:rFonts w:cs="Arial"/>
          <w:sz w:val="20"/>
          <w:szCs w:val="20"/>
        </w:rPr>
      </w:pPr>
      <w:r w:rsidRPr="00835EF3">
        <w:rPr>
          <w:rFonts w:cs="Arial"/>
          <w:sz w:val="20"/>
          <w:szCs w:val="20"/>
        </w:rPr>
        <w:t>It is unclear why there is a</w:t>
      </w:r>
      <w:r w:rsidR="00C94888" w:rsidRPr="00835EF3">
        <w:rPr>
          <w:rFonts w:cs="Arial"/>
          <w:sz w:val="20"/>
          <w:szCs w:val="20"/>
        </w:rPr>
        <w:t xml:space="preserve"> difference in rules for pearling and aquaculture with respect to Hab</w:t>
      </w:r>
      <w:r w:rsidR="00A22343">
        <w:rPr>
          <w:rFonts w:cs="Arial"/>
          <w:sz w:val="20"/>
          <w:szCs w:val="20"/>
        </w:rPr>
        <w:t>itat Protection Zones</w:t>
      </w:r>
      <w:r w:rsidR="00524B65" w:rsidRPr="00835EF3">
        <w:rPr>
          <w:rFonts w:cs="Arial"/>
          <w:sz w:val="20"/>
          <w:szCs w:val="20"/>
        </w:rPr>
        <w:t>.</w:t>
      </w:r>
    </w:p>
    <w:p w14:paraId="011985C9" w14:textId="77777777" w:rsidR="00C94888" w:rsidRPr="00835EF3" w:rsidRDefault="008A1AEB" w:rsidP="00C94888">
      <w:pPr>
        <w:pStyle w:val="ListBullet"/>
        <w:numPr>
          <w:ilvl w:val="0"/>
          <w:numId w:val="13"/>
        </w:numPr>
        <w:spacing w:after="0" w:line="240" w:lineRule="auto"/>
        <w:contextualSpacing/>
        <w:rPr>
          <w:rFonts w:cs="Arial"/>
          <w:sz w:val="20"/>
          <w:szCs w:val="20"/>
        </w:rPr>
      </w:pPr>
      <w:r w:rsidRPr="00835EF3">
        <w:rPr>
          <w:rFonts w:cs="Arial"/>
          <w:sz w:val="20"/>
          <w:szCs w:val="20"/>
        </w:rPr>
        <w:t>S</w:t>
      </w:r>
      <w:r w:rsidR="00C94888" w:rsidRPr="00835EF3">
        <w:rPr>
          <w:rFonts w:cs="Arial"/>
          <w:sz w:val="20"/>
          <w:szCs w:val="20"/>
        </w:rPr>
        <w:t xml:space="preserve">ome marine park boundaries </w:t>
      </w:r>
      <w:r w:rsidRPr="00835EF3">
        <w:rPr>
          <w:rFonts w:cs="Arial"/>
          <w:sz w:val="20"/>
          <w:szCs w:val="20"/>
        </w:rPr>
        <w:t xml:space="preserve">should be amended </w:t>
      </w:r>
      <w:r w:rsidR="00C94888" w:rsidRPr="00835EF3">
        <w:rPr>
          <w:rFonts w:cs="Arial"/>
          <w:sz w:val="20"/>
          <w:szCs w:val="20"/>
        </w:rPr>
        <w:t xml:space="preserve">to simplify management arrangements, </w:t>
      </w:r>
      <w:r w:rsidRPr="00835EF3">
        <w:rPr>
          <w:rFonts w:cs="Arial"/>
          <w:sz w:val="20"/>
          <w:szCs w:val="20"/>
        </w:rPr>
        <w:t xml:space="preserve">encourage </w:t>
      </w:r>
      <w:r w:rsidR="00C94888" w:rsidRPr="00835EF3">
        <w:rPr>
          <w:rFonts w:cs="Arial"/>
          <w:sz w:val="20"/>
          <w:szCs w:val="20"/>
        </w:rPr>
        <w:t>compliance and align with state marine park boundaries e.g. around offshore islands/state waters</w:t>
      </w:r>
      <w:r w:rsidR="00524B65" w:rsidRPr="00835EF3">
        <w:rPr>
          <w:rFonts w:cs="Arial"/>
          <w:sz w:val="20"/>
          <w:szCs w:val="20"/>
        </w:rPr>
        <w:t>.</w:t>
      </w:r>
    </w:p>
    <w:p w14:paraId="011985CA" w14:textId="77777777" w:rsidR="0098466B" w:rsidRDefault="0098466B" w:rsidP="00C94888">
      <w:pPr>
        <w:rPr>
          <w:rFonts w:ascii="Arial" w:hAnsi="Arial" w:cs="Arial"/>
          <w:sz w:val="20"/>
          <w:szCs w:val="20"/>
          <w:u w:val="single"/>
        </w:rPr>
      </w:pPr>
    </w:p>
    <w:p w14:paraId="011985CB" w14:textId="77777777" w:rsidR="0098466B" w:rsidRDefault="0098466B" w:rsidP="00C94888">
      <w:pPr>
        <w:rPr>
          <w:rFonts w:ascii="Arial" w:hAnsi="Arial" w:cs="Arial"/>
          <w:sz w:val="20"/>
          <w:szCs w:val="20"/>
          <w:u w:val="single"/>
        </w:rPr>
      </w:pPr>
    </w:p>
    <w:p w14:paraId="011985CC" w14:textId="77777777" w:rsidR="00C94888" w:rsidRPr="00835EF3" w:rsidRDefault="00C94888" w:rsidP="00C94888">
      <w:pPr>
        <w:rPr>
          <w:rFonts w:ascii="Arial" w:hAnsi="Arial" w:cs="Arial"/>
          <w:sz w:val="20"/>
          <w:szCs w:val="20"/>
          <w:u w:val="single"/>
        </w:rPr>
      </w:pPr>
      <w:r w:rsidRPr="00835EF3">
        <w:rPr>
          <w:rFonts w:ascii="Arial" w:hAnsi="Arial" w:cs="Arial"/>
          <w:sz w:val="20"/>
          <w:szCs w:val="20"/>
          <w:u w:val="single"/>
        </w:rPr>
        <w:t>Zoning of the Kim</w:t>
      </w:r>
      <w:r w:rsidR="00524B65" w:rsidRPr="00835EF3">
        <w:rPr>
          <w:rFonts w:ascii="Arial" w:hAnsi="Arial" w:cs="Arial"/>
          <w:sz w:val="20"/>
          <w:szCs w:val="20"/>
          <w:u w:val="single"/>
        </w:rPr>
        <w:t>berley Marine Park:</w:t>
      </w:r>
    </w:p>
    <w:p w14:paraId="011985CD" w14:textId="77777777" w:rsidR="00C94888" w:rsidRPr="00835EF3" w:rsidRDefault="008A1AEB" w:rsidP="00C94888">
      <w:pPr>
        <w:pStyle w:val="ListBullet"/>
        <w:numPr>
          <w:ilvl w:val="0"/>
          <w:numId w:val="13"/>
        </w:numPr>
        <w:spacing w:after="0" w:line="240" w:lineRule="auto"/>
        <w:contextualSpacing/>
        <w:rPr>
          <w:rFonts w:cs="Arial"/>
          <w:sz w:val="20"/>
          <w:szCs w:val="20"/>
        </w:rPr>
      </w:pPr>
      <w:r w:rsidRPr="00835EF3">
        <w:rPr>
          <w:rFonts w:cs="Arial"/>
          <w:sz w:val="20"/>
          <w:szCs w:val="20"/>
        </w:rPr>
        <w:t>Given</w:t>
      </w:r>
      <w:r w:rsidR="00C94888" w:rsidRPr="00835EF3">
        <w:rPr>
          <w:rFonts w:cs="Arial"/>
          <w:sz w:val="20"/>
          <w:szCs w:val="20"/>
        </w:rPr>
        <w:t xml:space="preserve"> the </w:t>
      </w:r>
      <w:proofErr w:type="spellStart"/>
      <w:r w:rsidR="00C94888" w:rsidRPr="00835EF3">
        <w:rPr>
          <w:rFonts w:cs="Arial"/>
          <w:sz w:val="20"/>
          <w:szCs w:val="20"/>
        </w:rPr>
        <w:t>Wunambal-Gaambera</w:t>
      </w:r>
      <w:proofErr w:type="spellEnd"/>
      <w:r w:rsidR="00C94888" w:rsidRPr="00835EF3">
        <w:rPr>
          <w:rFonts w:cs="Arial"/>
          <w:sz w:val="20"/>
          <w:szCs w:val="20"/>
        </w:rPr>
        <w:t xml:space="preserve"> native title determination</w:t>
      </w:r>
      <w:r w:rsidRPr="00835EF3">
        <w:rPr>
          <w:rFonts w:cs="Arial"/>
          <w:sz w:val="20"/>
          <w:szCs w:val="20"/>
        </w:rPr>
        <w:t>,</w:t>
      </w:r>
      <w:r w:rsidR="00C94888" w:rsidRPr="00835EF3">
        <w:rPr>
          <w:rFonts w:cs="Arial"/>
          <w:sz w:val="20"/>
          <w:szCs w:val="20"/>
        </w:rPr>
        <w:t xml:space="preserve"> a new National Park </w:t>
      </w:r>
      <w:r w:rsidR="00524B65" w:rsidRPr="00835EF3">
        <w:rPr>
          <w:rFonts w:cs="Arial"/>
          <w:sz w:val="20"/>
          <w:szCs w:val="20"/>
        </w:rPr>
        <w:t>Z</w:t>
      </w:r>
      <w:r w:rsidR="00C94888" w:rsidRPr="00835EF3">
        <w:rPr>
          <w:rFonts w:cs="Arial"/>
          <w:sz w:val="20"/>
          <w:szCs w:val="20"/>
        </w:rPr>
        <w:t xml:space="preserve">one </w:t>
      </w:r>
      <w:r w:rsidRPr="00835EF3">
        <w:rPr>
          <w:rFonts w:cs="Arial"/>
          <w:sz w:val="20"/>
          <w:szCs w:val="20"/>
        </w:rPr>
        <w:t xml:space="preserve">should be included </w:t>
      </w:r>
      <w:r w:rsidR="00C94888" w:rsidRPr="00835EF3">
        <w:rPr>
          <w:rFonts w:cs="Arial"/>
          <w:sz w:val="20"/>
          <w:szCs w:val="20"/>
        </w:rPr>
        <w:t>in the northern section</w:t>
      </w:r>
      <w:r w:rsidRPr="00835EF3">
        <w:rPr>
          <w:rFonts w:cs="Arial"/>
          <w:sz w:val="20"/>
          <w:szCs w:val="20"/>
        </w:rPr>
        <w:t>,</w:t>
      </w:r>
      <w:r w:rsidR="00C94888" w:rsidRPr="00835EF3">
        <w:rPr>
          <w:rFonts w:cs="Arial"/>
          <w:sz w:val="20"/>
          <w:szCs w:val="20"/>
        </w:rPr>
        <w:t xml:space="preserve"> for connectivity with the state </w:t>
      </w:r>
      <w:proofErr w:type="gramStart"/>
      <w:r w:rsidR="00C94888" w:rsidRPr="00835EF3">
        <w:rPr>
          <w:rFonts w:cs="Arial"/>
          <w:sz w:val="20"/>
          <w:szCs w:val="20"/>
        </w:rPr>
        <w:t>marine park</w:t>
      </w:r>
      <w:proofErr w:type="gramEnd"/>
      <w:r w:rsidR="00C94888" w:rsidRPr="00835EF3">
        <w:rPr>
          <w:rFonts w:cs="Arial"/>
          <w:sz w:val="20"/>
          <w:szCs w:val="20"/>
        </w:rPr>
        <w:t xml:space="preserve"> and protection of values </w:t>
      </w:r>
      <w:r w:rsidR="005D3BE0" w:rsidRPr="00835EF3">
        <w:rPr>
          <w:rFonts w:cs="Arial"/>
          <w:sz w:val="20"/>
          <w:szCs w:val="20"/>
        </w:rPr>
        <w:t>(</w:t>
      </w:r>
      <w:r w:rsidR="00C94888" w:rsidRPr="00835EF3">
        <w:rPr>
          <w:rFonts w:cs="Arial"/>
          <w:sz w:val="20"/>
          <w:szCs w:val="20"/>
        </w:rPr>
        <w:t xml:space="preserve">e.g. </w:t>
      </w:r>
      <w:proofErr w:type="spellStart"/>
      <w:r w:rsidR="00C94888" w:rsidRPr="00835EF3">
        <w:rPr>
          <w:rFonts w:cs="Arial"/>
          <w:sz w:val="20"/>
          <w:szCs w:val="20"/>
        </w:rPr>
        <w:t>Holothuria</w:t>
      </w:r>
      <w:proofErr w:type="spellEnd"/>
      <w:r w:rsidR="00C94888" w:rsidRPr="00835EF3">
        <w:rPr>
          <w:rFonts w:cs="Arial"/>
          <w:sz w:val="20"/>
          <w:szCs w:val="20"/>
        </w:rPr>
        <w:t xml:space="preserve"> Banks</w:t>
      </w:r>
      <w:r w:rsidR="005D3BE0" w:rsidRPr="00835EF3">
        <w:rPr>
          <w:rFonts w:cs="Arial"/>
          <w:sz w:val="20"/>
          <w:szCs w:val="20"/>
        </w:rPr>
        <w:t>)</w:t>
      </w:r>
      <w:r w:rsidR="00524B65" w:rsidRPr="00835EF3">
        <w:rPr>
          <w:rFonts w:cs="Arial"/>
          <w:sz w:val="20"/>
          <w:szCs w:val="20"/>
        </w:rPr>
        <w:t>.</w:t>
      </w:r>
    </w:p>
    <w:p w14:paraId="011985CE" w14:textId="77777777" w:rsidR="00C94888" w:rsidRPr="00835EF3" w:rsidRDefault="008A1AEB" w:rsidP="00C94888">
      <w:pPr>
        <w:pStyle w:val="ListBullet"/>
        <w:numPr>
          <w:ilvl w:val="0"/>
          <w:numId w:val="13"/>
        </w:numPr>
        <w:spacing w:after="0" w:line="240" w:lineRule="auto"/>
        <w:contextualSpacing/>
        <w:rPr>
          <w:rFonts w:cs="Arial"/>
          <w:sz w:val="20"/>
          <w:szCs w:val="20"/>
        </w:rPr>
      </w:pPr>
      <w:r w:rsidRPr="00835EF3">
        <w:rPr>
          <w:rFonts w:cs="Arial"/>
          <w:sz w:val="20"/>
          <w:szCs w:val="20"/>
        </w:rPr>
        <w:lastRenderedPageBreak/>
        <w:t>Given significant n</w:t>
      </w:r>
      <w:r w:rsidR="00C94888" w:rsidRPr="00835EF3">
        <w:rPr>
          <w:rFonts w:cs="Arial"/>
          <w:sz w:val="20"/>
          <w:szCs w:val="20"/>
        </w:rPr>
        <w:t>atural values of the Marine Park</w:t>
      </w:r>
      <w:r w:rsidRPr="00835EF3">
        <w:rPr>
          <w:rFonts w:cs="Arial"/>
          <w:sz w:val="20"/>
          <w:szCs w:val="20"/>
        </w:rPr>
        <w:t>, there should be increased protection</w:t>
      </w:r>
      <w:r w:rsidR="00C94888" w:rsidRPr="00835EF3">
        <w:rPr>
          <w:rFonts w:cs="Arial"/>
          <w:sz w:val="20"/>
          <w:szCs w:val="20"/>
        </w:rPr>
        <w:t xml:space="preserve"> </w:t>
      </w:r>
      <w:r w:rsidR="005D3BE0" w:rsidRPr="00835EF3">
        <w:rPr>
          <w:rFonts w:cs="Arial"/>
          <w:sz w:val="20"/>
          <w:szCs w:val="20"/>
        </w:rPr>
        <w:t>(</w:t>
      </w:r>
      <w:r w:rsidR="00C94888" w:rsidRPr="00835EF3">
        <w:rPr>
          <w:rFonts w:cs="Arial"/>
          <w:sz w:val="20"/>
          <w:szCs w:val="20"/>
        </w:rPr>
        <w:t xml:space="preserve">e.g. protection of </w:t>
      </w:r>
      <w:proofErr w:type="spellStart"/>
      <w:r w:rsidR="00C94888" w:rsidRPr="00835EF3">
        <w:rPr>
          <w:rFonts w:cs="Arial"/>
          <w:sz w:val="20"/>
          <w:szCs w:val="20"/>
        </w:rPr>
        <w:t>Robroy</w:t>
      </w:r>
      <w:proofErr w:type="spellEnd"/>
      <w:r w:rsidR="00C94888" w:rsidRPr="00835EF3">
        <w:rPr>
          <w:rFonts w:cs="Arial"/>
          <w:sz w:val="20"/>
          <w:szCs w:val="20"/>
        </w:rPr>
        <w:t xml:space="preserve"> reefs inside Multiple Use Zone</w:t>
      </w:r>
      <w:r w:rsidR="005D3BE0" w:rsidRPr="00835EF3">
        <w:rPr>
          <w:rFonts w:cs="Arial"/>
          <w:sz w:val="20"/>
          <w:szCs w:val="20"/>
        </w:rPr>
        <w:t>)</w:t>
      </w:r>
      <w:r w:rsidRPr="00835EF3">
        <w:rPr>
          <w:rFonts w:cs="Arial"/>
          <w:sz w:val="20"/>
          <w:szCs w:val="20"/>
        </w:rPr>
        <w:t xml:space="preserve">, make Adele Island </w:t>
      </w:r>
      <w:r w:rsidR="009A2B08" w:rsidRPr="00835EF3">
        <w:rPr>
          <w:rFonts w:cs="Arial"/>
          <w:sz w:val="20"/>
          <w:szCs w:val="20"/>
        </w:rPr>
        <w:t xml:space="preserve">National Park Zone </w:t>
      </w:r>
      <w:r w:rsidRPr="00835EF3">
        <w:rPr>
          <w:rFonts w:cs="Arial"/>
          <w:sz w:val="20"/>
          <w:szCs w:val="20"/>
        </w:rPr>
        <w:t>for protection of seabirds/coral reefs</w:t>
      </w:r>
      <w:r w:rsidR="009A2B08" w:rsidRPr="00835EF3">
        <w:rPr>
          <w:rFonts w:cs="Arial"/>
          <w:sz w:val="20"/>
          <w:szCs w:val="20"/>
        </w:rPr>
        <w:t>,</w:t>
      </w:r>
      <w:r w:rsidRPr="00835EF3">
        <w:rPr>
          <w:rFonts w:cs="Arial"/>
          <w:sz w:val="20"/>
          <w:szCs w:val="20"/>
        </w:rPr>
        <w:t xml:space="preserve"> and higher protection for </w:t>
      </w:r>
      <w:proofErr w:type="spellStart"/>
      <w:r w:rsidRPr="00835EF3">
        <w:rPr>
          <w:rFonts w:cs="Arial"/>
          <w:sz w:val="20"/>
          <w:szCs w:val="20"/>
        </w:rPr>
        <w:t>Lacepede</w:t>
      </w:r>
      <w:proofErr w:type="spellEnd"/>
      <w:r w:rsidRPr="00835EF3">
        <w:rPr>
          <w:rFonts w:cs="Arial"/>
          <w:sz w:val="20"/>
          <w:szCs w:val="20"/>
        </w:rPr>
        <w:t xml:space="preserve"> Islands).</w:t>
      </w:r>
    </w:p>
    <w:p w14:paraId="011985CF" w14:textId="77777777" w:rsidR="00C94888" w:rsidRPr="00835EF3" w:rsidRDefault="00C94888" w:rsidP="00C94888">
      <w:pPr>
        <w:pStyle w:val="ListBullet"/>
        <w:numPr>
          <w:ilvl w:val="0"/>
          <w:numId w:val="13"/>
        </w:numPr>
        <w:spacing w:after="0" w:line="240" w:lineRule="auto"/>
        <w:contextualSpacing/>
        <w:rPr>
          <w:rFonts w:cs="Arial"/>
          <w:sz w:val="20"/>
          <w:szCs w:val="20"/>
        </w:rPr>
      </w:pPr>
      <w:r w:rsidRPr="00835EF3">
        <w:rPr>
          <w:rFonts w:cs="Arial"/>
          <w:sz w:val="20"/>
          <w:szCs w:val="20"/>
        </w:rPr>
        <w:t>Supported review recommended zoning</w:t>
      </w:r>
      <w:r w:rsidR="00524B65" w:rsidRPr="00835EF3">
        <w:rPr>
          <w:rFonts w:cs="Arial"/>
          <w:sz w:val="20"/>
          <w:szCs w:val="20"/>
        </w:rPr>
        <w:t>.</w:t>
      </w:r>
    </w:p>
    <w:p w14:paraId="011985D0" w14:textId="77777777" w:rsidR="00C94888" w:rsidRPr="00835EF3" w:rsidRDefault="00C94888" w:rsidP="00C94888">
      <w:pPr>
        <w:pStyle w:val="ListBullet"/>
        <w:numPr>
          <w:ilvl w:val="0"/>
          <w:numId w:val="13"/>
        </w:numPr>
        <w:spacing w:after="0" w:line="240" w:lineRule="auto"/>
        <w:contextualSpacing/>
        <w:rPr>
          <w:rFonts w:cs="Arial"/>
          <w:sz w:val="20"/>
          <w:szCs w:val="20"/>
        </w:rPr>
      </w:pPr>
      <w:r w:rsidRPr="00835EF3">
        <w:rPr>
          <w:rFonts w:cs="Arial"/>
          <w:sz w:val="20"/>
          <w:szCs w:val="20"/>
        </w:rPr>
        <w:t xml:space="preserve">Supported the proposed zoning, including </w:t>
      </w:r>
      <w:r w:rsidR="008A1AEB" w:rsidRPr="00835EF3">
        <w:rPr>
          <w:rFonts w:cs="Arial"/>
          <w:sz w:val="20"/>
          <w:szCs w:val="20"/>
        </w:rPr>
        <w:t>National Park Zone</w:t>
      </w:r>
      <w:r w:rsidRPr="00835EF3">
        <w:rPr>
          <w:rFonts w:cs="Arial"/>
          <w:sz w:val="20"/>
          <w:szCs w:val="20"/>
        </w:rPr>
        <w:t xml:space="preserve"> adjacent to </w:t>
      </w:r>
      <w:r w:rsidR="00524B65" w:rsidRPr="00835EF3">
        <w:rPr>
          <w:rFonts w:cs="Arial"/>
          <w:sz w:val="20"/>
          <w:szCs w:val="20"/>
        </w:rPr>
        <w:t>Western Australia</w:t>
      </w:r>
      <w:r w:rsidRPr="00835EF3">
        <w:rPr>
          <w:rFonts w:cs="Arial"/>
          <w:sz w:val="20"/>
          <w:szCs w:val="20"/>
        </w:rPr>
        <w:t xml:space="preserve"> Camden Sound Marine Park</w:t>
      </w:r>
      <w:r w:rsidR="00524B65" w:rsidRPr="00835EF3">
        <w:rPr>
          <w:rFonts w:cs="Arial"/>
          <w:sz w:val="20"/>
          <w:szCs w:val="20"/>
        </w:rPr>
        <w:t>.</w:t>
      </w:r>
    </w:p>
    <w:p w14:paraId="011985D1" w14:textId="77777777" w:rsidR="008A1AEB" w:rsidRPr="00835EF3" w:rsidRDefault="008A1AEB" w:rsidP="00C94888">
      <w:pPr>
        <w:pStyle w:val="ListBullet"/>
        <w:numPr>
          <w:ilvl w:val="0"/>
          <w:numId w:val="13"/>
        </w:numPr>
        <w:spacing w:after="0" w:line="240" w:lineRule="auto"/>
        <w:contextualSpacing/>
        <w:rPr>
          <w:rFonts w:cs="Arial"/>
          <w:sz w:val="20"/>
          <w:szCs w:val="20"/>
        </w:rPr>
      </w:pPr>
      <w:r w:rsidRPr="00835EF3">
        <w:rPr>
          <w:rFonts w:cs="Arial"/>
          <w:sz w:val="20"/>
          <w:szCs w:val="20"/>
        </w:rPr>
        <w:t>L</w:t>
      </w:r>
      <w:r w:rsidR="00C94888" w:rsidRPr="00835EF3">
        <w:rPr>
          <w:rFonts w:cs="Arial"/>
          <w:sz w:val="20"/>
          <w:szCs w:val="20"/>
        </w:rPr>
        <w:t xml:space="preserve">oss of National Park </w:t>
      </w:r>
      <w:r w:rsidRPr="00835EF3">
        <w:rPr>
          <w:rFonts w:cs="Arial"/>
          <w:sz w:val="20"/>
          <w:szCs w:val="20"/>
        </w:rPr>
        <w:t>Z</w:t>
      </w:r>
      <w:r w:rsidR="00C94888" w:rsidRPr="00835EF3">
        <w:rPr>
          <w:rFonts w:cs="Arial"/>
          <w:sz w:val="20"/>
          <w:szCs w:val="20"/>
        </w:rPr>
        <w:t xml:space="preserve">one </w:t>
      </w:r>
      <w:r w:rsidRPr="00835EF3">
        <w:rPr>
          <w:rFonts w:cs="Arial"/>
          <w:sz w:val="20"/>
          <w:szCs w:val="20"/>
        </w:rPr>
        <w:t>is unacceptable.</w:t>
      </w:r>
    </w:p>
    <w:p w14:paraId="011985D2" w14:textId="77777777" w:rsidR="00C94888" w:rsidRPr="00835EF3" w:rsidRDefault="008A1AEB" w:rsidP="00C94888">
      <w:pPr>
        <w:pStyle w:val="ListBullet"/>
        <w:numPr>
          <w:ilvl w:val="0"/>
          <w:numId w:val="13"/>
        </w:numPr>
        <w:spacing w:after="0" w:line="240" w:lineRule="auto"/>
        <w:contextualSpacing/>
        <w:rPr>
          <w:rFonts w:cs="Arial"/>
          <w:sz w:val="20"/>
          <w:szCs w:val="20"/>
        </w:rPr>
      </w:pPr>
      <w:r w:rsidRPr="00835EF3">
        <w:rPr>
          <w:rFonts w:cs="Arial"/>
          <w:sz w:val="20"/>
          <w:szCs w:val="20"/>
        </w:rPr>
        <w:t>The</w:t>
      </w:r>
      <w:r w:rsidR="00C94888" w:rsidRPr="00835EF3">
        <w:rPr>
          <w:rFonts w:cs="Arial"/>
          <w:sz w:val="20"/>
          <w:szCs w:val="20"/>
        </w:rPr>
        <w:t xml:space="preserve"> proposed National Park </w:t>
      </w:r>
      <w:r w:rsidRPr="00835EF3">
        <w:rPr>
          <w:rFonts w:cs="Arial"/>
          <w:sz w:val="20"/>
          <w:szCs w:val="20"/>
        </w:rPr>
        <w:t>Z</w:t>
      </w:r>
      <w:r w:rsidR="00C94888" w:rsidRPr="00835EF3">
        <w:rPr>
          <w:rFonts w:cs="Arial"/>
          <w:sz w:val="20"/>
          <w:szCs w:val="20"/>
        </w:rPr>
        <w:t xml:space="preserve">one </w:t>
      </w:r>
      <w:r w:rsidRPr="00835EF3">
        <w:rPr>
          <w:rFonts w:cs="Arial"/>
          <w:sz w:val="20"/>
          <w:szCs w:val="20"/>
        </w:rPr>
        <w:t>should be extended.</w:t>
      </w:r>
    </w:p>
    <w:p w14:paraId="011985D3" w14:textId="77777777" w:rsidR="00C94888" w:rsidRPr="00835EF3" w:rsidRDefault="008A1AEB" w:rsidP="00C94888">
      <w:pPr>
        <w:pStyle w:val="ListBullet"/>
        <w:numPr>
          <w:ilvl w:val="0"/>
          <w:numId w:val="13"/>
        </w:numPr>
        <w:spacing w:after="0" w:line="240" w:lineRule="auto"/>
        <w:contextualSpacing/>
        <w:rPr>
          <w:rFonts w:cs="Arial"/>
          <w:sz w:val="20"/>
          <w:szCs w:val="20"/>
        </w:rPr>
      </w:pPr>
      <w:r w:rsidRPr="00835EF3">
        <w:rPr>
          <w:rFonts w:cs="Arial"/>
          <w:sz w:val="20"/>
          <w:szCs w:val="20"/>
        </w:rPr>
        <w:t>There should be</w:t>
      </w:r>
      <w:r w:rsidR="00C94888" w:rsidRPr="00835EF3">
        <w:rPr>
          <w:rFonts w:cs="Arial"/>
          <w:sz w:val="20"/>
          <w:szCs w:val="20"/>
        </w:rPr>
        <w:t xml:space="preserve"> increased p</w:t>
      </w:r>
      <w:r w:rsidR="00A22343">
        <w:rPr>
          <w:rFonts w:cs="Arial"/>
          <w:sz w:val="20"/>
          <w:szCs w:val="20"/>
        </w:rPr>
        <w:t>rotection and a Sanctuary Zone</w:t>
      </w:r>
      <w:r w:rsidR="00524B65" w:rsidRPr="00835EF3">
        <w:rPr>
          <w:rFonts w:cs="Arial"/>
          <w:sz w:val="20"/>
          <w:szCs w:val="20"/>
        </w:rPr>
        <w:t>.</w:t>
      </w:r>
    </w:p>
    <w:p w14:paraId="011985D4" w14:textId="77777777" w:rsidR="00C94888" w:rsidRPr="00835EF3" w:rsidRDefault="008A1AEB" w:rsidP="00C94888">
      <w:pPr>
        <w:pStyle w:val="ListBullet"/>
        <w:numPr>
          <w:ilvl w:val="0"/>
          <w:numId w:val="13"/>
        </w:numPr>
        <w:spacing w:after="0" w:line="240" w:lineRule="auto"/>
        <w:contextualSpacing/>
        <w:rPr>
          <w:rFonts w:cs="Arial"/>
          <w:sz w:val="20"/>
          <w:szCs w:val="20"/>
        </w:rPr>
      </w:pPr>
      <w:r w:rsidRPr="00835EF3">
        <w:rPr>
          <w:rFonts w:cs="Arial"/>
          <w:sz w:val="20"/>
          <w:szCs w:val="20"/>
        </w:rPr>
        <w:t>Concerned</w:t>
      </w:r>
      <w:r w:rsidR="00C94888" w:rsidRPr="00835EF3">
        <w:rPr>
          <w:rFonts w:cs="Arial"/>
          <w:sz w:val="20"/>
          <w:szCs w:val="20"/>
        </w:rPr>
        <w:t xml:space="preserve"> about the potential for oil and gas mining</w:t>
      </w:r>
      <w:r w:rsidR="00342DF7" w:rsidRPr="00835EF3">
        <w:rPr>
          <w:rFonts w:cs="Arial"/>
          <w:sz w:val="20"/>
          <w:szCs w:val="20"/>
        </w:rPr>
        <w:t xml:space="preserve">. There should be </w:t>
      </w:r>
      <w:r w:rsidR="00C94888" w:rsidRPr="00835EF3">
        <w:rPr>
          <w:rFonts w:cs="Arial"/>
          <w:sz w:val="20"/>
          <w:szCs w:val="20"/>
        </w:rPr>
        <w:t>increased protection</w:t>
      </w:r>
      <w:r w:rsidR="00342DF7" w:rsidRPr="00835EF3">
        <w:rPr>
          <w:rFonts w:cs="Arial"/>
          <w:sz w:val="20"/>
          <w:szCs w:val="20"/>
        </w:rPr>
        <w:t xml:space="preserve"> from mining</w:t>
      </w:r>
      <w:r w:rsidR="00C94888" w:rsidRPr="00835EF3">
        <w:rPr>
          <w:rFonts w:cs="Arial"/>
          <w:sz w:val="20"/>
          <w:szCs w:val="20"/>
        </w:rPr>
        <w:t xml:space="preserve"> </w:t>
      </w:r>
      <w:r w:rsidR="009A2B08" w:rsidRPr="00835EF3">
        <w:rPr>
          <w:rFonts w:cs="Arial"/>
          <w:sz w:val="20"/>
          <w:szCs w:val="20"/>
        </w:rPr>
        <w:t>(</w:t>
      </w:r>
      <w:r w:rsidR="00C94888" w:rsidRPr="00835EF3">
        <w:rPr>
          <w:rFonts w:cs="Arial"/>
          <w:sz w:val="20"/>
          <w:szCs w:val="20"/>
        </w:rPr>
        <w:t xml:space="preserve">e.g. change Multiple Use Zone </w:t>
      </w:r>
      <w:r w:rsidR="00A22343">
        <w:rPr>
          <w:rFonts w:cs="Arial"/>
          <w:sz w:val="20"/>
          <w:szCs w:val="20"/>
        </w:rPr>
        <w:t>to Habitat Protection Zone</w:t>
      </w:r>
      <w:r w:rsidR="00C94888" w:rsidRPr="00835EF3">
        <w:rPr>
          <w:rFonts w:cs="Arial"/>
          <w:sz w:val="20"/>
          <w:szCs w:val="20"/>
        </w:rPr>
        <w:t xml:space="preserve">/Special Purpose Zone </w:t>
      </w:r>
      <w:r w:rsidR="00524B65" w:rsidRPr="00835EF3">
        <w:rPr>
          <w:rFonts w:cs="Arial"/>
          <w:sz w:val="20"/>
          <w:szCs w:val="20"/>
        </w:rPr>
        <w:t>(</w:t>
      </w:r>
      <w:r w:rsidR="00C94888" w:rsidRPr="00835EF3">
        <w:rPr>
          <w:rFonts w:cs="Arial"/>
          <w:sz w:val="20"/>
          <w:szCs w:val="20"/>
        </w:rPr>
        <w:t>mining exclusion)</w:t>
      </w:r>
      <w:r w:rsidR="009A2B08" w:rsidRPr="00835EF3">
        <w:rPr>
          <w:rFonts w:cs="Arial"/>
          <w:sz w:val="20"/>
          <w:szCs w:val="20"/>
        </w:rPr>
        <w:t>)</w:t>
      </w:r>
      <w:r w:rsidR="00524B65" w:rsidRPr="00835EF3">
        <w:rPr>
          <w:rFonts w:cs="Arial"/>
          <w:sz w:val="20"/>
          <w:szCs w:val="20"/>
        </w:rPr>
        <w:t>.</w:t>
      </w:r>
    </w:p>
    <w:p w14:paraId="011985D5" w14:textId="77777777" w:rsidR="00C94888" w:rsidRPr="00835EF3" w:rsidRDefault="00C94888" w:rsidP="00C94888">
      <w:pPr>
        <w:pStyle w:val="ListBullet"/>
        <w:numPr>
          <w:ilvl w:val="0"/>
          <w:numId w:val="0"/>
        </w:numPr>
        <w:spacing w:after="0" w:line="240" w:lineRule="auto"/>
        <w:ind w:left="369"/>
        <w:contextualSpacing/>
        <w:rPr>
          <w:rFonts w:cs="Arial"/>
          <w:sz w:val="20"/>
          <w:szCs w:val="20"/>
        </w:rPr>
      </w:pPr>
    </w:p>
    <w:p w14:paraId="011985D6" w14:textId="77777777" w:rsidR="00C94888" w:rsidRPr="00835EF3" w:rsidRDefault="00C94888" w:rsidP="00C94888">
      <w:pPr>
        <w:rPr>
          <w:rFonts w:ascii="Arial" w:hAnsi="Arial" w:cs="Arial"/>
          <w:sz w:val="20"/>
          <w:szCs w:val="20"/>
          <w:u w:val="single"/>
        </w:rPr>
      </w:pPr>
      <w:r w:rsidRPr="00835EF3">
        <w:rPr>
          <w:rFonts w:ascii="Arial" w:hAnsi="Arial" w:cs="Arial"/>
          <w:sz w:val="20"/>
          <w:szCs w:val="20"/>
          <w:u w:val="single"/>
        </w:rPr>
        <w:t>Zoning of</w:t>
      </w:r>
      <w:r w:rsidR="00524B65" w:rsidRPr="00835EF3">
        <w:rPr>
          <w:rFonts w:ascii="Arial" w:hAnsi="Arial" w:cs="Arial"/>
          <w:sz w:val="20"/>
          <w:szCs w:val="20"/>
          <w:u w:val="single"/>
        </w:rPr>
        <w:t xml:space="preserve"> the Cartier Island Marine Park;</w:t>
      </w:r>
    </w:p>
    <w:p w14:paraId="011985D7" w14:textId="77777777" w:rsidR="00C94888" w:rsidRPr="00835EF3" w:rsidRDefault="00C94888" w:rsidP="00C94888">
      <w:pPr>
        <w:pStyle w:val="ListBullet"/>
        <w:numPr>
          <w:ilvl w:val="0"/>
          <w:numId w:val="13"/>
        </w:numPr>
        <w:spacing w:after="0" w:line="240" w:lineRule="auto"/>
        <w:contextualSpacing/>
        <w:rPr>
          <w:rFonts w:cs="Arial"/>
          <w:sz w:val="20"/>
          <w:szCs w:val="20"/>
        </w:rPr>
      </w:pPr>
      <w:r w:rsidRPr="00835EF3">
        <w:rPr>
          <w:rFonts w:cs="Arial"/>
          <w:sz w:val="20"/>
          <w:szCs w:val="20"/>
        </w:rPr>
        <w:t>Supported the proposed zoning, to protect the natural values of the Marine Park</w:t>
      </w:r>
      <w:r w:rsidR="00524B65" w:rsidRPr="00835EF3">
        <w:rPr>
          <w:rFonts w:cs="Arial"/>
          <w:sz w:val="20"/>
          <w:szCs w:val="20"/>
        </w:rPr>
        <w:t>.</w:t>
      </w:r>
    </w:p>
    <w:p w14:paraId="011985D8" w14:textId="77777777" w:rsidR="00524B65" w:rsidRPr="00835EF3" w:rsidRDefault="00524B65" w:rsidP="00524B65">
      <w:pPr>
        <w:pStyle w:val="ListBullet"/>
        <w:numPr>
          <w:ilvl w:val="0"/>
          <w:numId w:val="0"/>
        </w:numPr>
        <w:spacing w:after="0" w:line="240" w:lineRule="auto"/>
        <w:contextualSpacing/>
        <w:rPr>
          <w:rFonts w:cs="Arial"/>
          <w:sz w:val="20"/>
          <w:szCs w:val="20"/>
        </w:rPr>
      </w:pPr>
    </w:p>
    <w:p w14:paraId="011985D9" w14:textId="77777777" w:rsidR="00C94888" w:rsidRPr="00835EF3" w:rsidRDefault="00C94888" w:rsidP="00524B65">
      <w:pPr>
        <w:rPr>
          <w:rFonts w:ascii="Arial" w:hAnsi="Arial" w:cs="Arial"/>
          <w:sz w:val="20"/>
          <w:szCs w:val="20"/>
          <w:u w:val="single"/>
        </w:rPr>
      </w:pPr>
      <w:r w:rsidRPr="00835EF3">
        <w:rPr>
          <w:rFonts w:ascii="Arial" w:hAnsi="Arial" w:cs="Arial"/>
          <w:sz w:val="20"/>
          <w:szCs w:val="20"/>
          <w:u w:val="single"/>
        </w:rPr>
        <w:t xml:space="preserve">Zoning </w:t>
      </w:r>
      <w:r w:rsidR="00524B65" w:rsidRPr="00835EF3">
        <w:rPr>
          <w:rFonts w:ascii="Arial" w:hAnsi="Arial" w:cs="Arial"/>
          <w:sz w:val="20"/>
          <w:szCs w:val="20"/>
          <w:u w:val="single"/>
        </w:rPr>
        <w:t>of the Ashmore Reef Marine Park:</w:t>
      </w:r>
    </w:p>
    <w:p w14:paraId="011985DA" w14:textId="77777777" w:rsidR="00C94888" w:rsidRPr="00835EF3" w:rsidRDefault="00C94888" w:rsidP="00C94888">
      <w:pPr>
        <w:pStyle w:val="ListBullet"/>
        <w:numPr>
          <w:ilvl w:val="0"/>
          <w:numId w:val="13"/>
        </w:numPr>
        <w:spacing w:after="0" w:line="240" w:lineRule="auto"/>
        <w:contextualSpacing/>
        <w:rPr>
          <w:rFonts w:cs="Arial"/>
          <w:sz w:val="20"/>
          <w:szCs w:val="20"/>
        </w:rPr>
      </w:pPr>
      <w:r w:rsidRPr="00835EF3">
        <w:rPr>
          <w:rFonts w:cs="Arial"/>
          <w:sz w:val="20"/>
          <w:szCs w:val="20"/>
        </w:rPr>
        <w:t>Supported the proposed zoning, to protect the natural values of the Marine Park</w:t>
      </w:r>
      <w:r w:rsidR="00524B65" w:rsidRPr="00835EF3">
        <w:rPr>
          <w:rFonts w:cs="Arial"/>
          <w:sz w:val="20"/>
          <w:szCs w:val="20"/>
        </w:rPr>
        <w:t>.</w:t>
      </w:r>
    </w:p>
    <w:p w14:paraId="011985DB" w14:textId="77777777" w:rsidR="00C94888" w:rsidRPr="00835EF3" w:rsidRDefault="00C94888" w:rsidP="00C94888">
      <w:pPr>
        <w:pStyle w:val="ListBullet"/>
        <w:numPr>
          <w:ilvl w:val="0"/>
          <w:numId w:val="0"/>
        </w:numPr>
        <w:spacing w:after="0" w:line="240" w:lineRule="auto"/>
        <w:ind w:left="369"/>
        <w:contextualSpacing/>
        <w:rPr>
          <w:rFonts w:cs="Arial"/>
          <w:sz w:val="20"/>
          <w:szCs w:val="20"/>
        </w:rPr>
      </w:pPr>
    </w:p>
    <w:p w14:paraId="011985DC" w14:textId="77777777" w:rsidR="00C94888" w:rsidRPr="00835EF3" w:rsidRDefault="00C94888" w:rsidP="00C94888">
      <w:pPr>
        <w:rPr>
          <w:rFonts w:ascii="Arial" w:hAnsi="Arial" w:cs="Arial"/>
          <w:sz w:val="20"/>
          <w:szCs w:val="20"/>
          <w:u w:val="single"/>
        </w:rPr>
      </w:pPr>
      <w:r w:rsidRPr="00835EF3">
        <w:rPr>
          <w:rFonts w:ascii="Arial" w:hAnsi="Arial" w:cs="Arial"/>
          <w:sz w:val="20"/>
          <w:szCs w:val="20"/>
          <w:u w:val="single"/>
        </w:rPr>
        <w:t>Zoning of the Mermaid Reef Marine Park</w:t>
      </w:r>
      <w:r w:rsidR="00B147F1" w:rsidRPr="00835EF3">
        <w:rPr>
          <w:rFonts w:ascii="Arial" w:hAnsi="Arial" w:cs="Arial"/>
          <w:sz w:val="20"/>
          <w:szCs w:val="20"/>
          <w:u w:val="single"/>
        </w:rPr>
        <w:t>:</w:t>
      </w:r>
      <w:r w:rsidRPr="00835EF3">
        <w:rPr>
          <w:rFonts w:ascii="Arial" w:hAnsi="Arial" w:cs="Arial"/>
          <w:sz w:val="20"/>
          <w:szCs w:val="20"/>
          <w:u w:val="single"/>
        </w:rPr>
        <w:t xml:space="preserve"> </w:t>
      </w:r>
    </w:p>
    <w:p w14:paraId="011985DD" w14:textId="77777777" w:rsidR="00342DF7" w:rsidRPr="00835EF3" w:rsidRDefault="00C94888" w:rsidP="00C94888">
      <w:pPr>
        <w:pStyle w:val="ListBullet"/>
        <w:numPr>
          <w:ilvl w:val="0"/>
          <w:numId w:val="13"/>
        </w:numPr>
        <w:spacing w:after="0" w:line="240" w:lineRule="auto"/>
        <w:contextualSpacing/>
        <w:rPr>
          <w:rFonts w:cs="Arial"/>
          <w:sz w:val="20"/>
          <w:szCs w:val="20"/>
        </w:rPr>
      </w:pPr>
      <w:r w:rsidRPr="00835EF3">
        <w:rPr>
          <w:rFonts w:cs="Arial"/>
          <w:sz w:val="20"/>
          <w:szCs w:val="20"/>
        </w:rPr>
        <w:t xml:space="preserve">Rowley Shoals </w:t>
      </w:r>
      <w:r w:rsidR="00342DF7" w:rsidRPr="00835EF3">
        <w:rPr>
          <w:rFonts w:cs="Arial"/>
          <w:sz w:val="20"/>
          <w:szCs w:val="20"/>
        </w:rPr>
        <w:t>has high tourism value.</w:t>
      </w:r>
    </w:p>
    <w:p w14:paraId="011985DE" w14:textId="77777777" w:rsidR="00C94888" w:rsidRPr="00835EF3" w:rsidRDefault="00342DF7" w:rsidP="00C94888">
      <w:pPr>
        <w:pStyle w:val="ListBullet"/>
        <w:numPr>
          <w:ilvl w:val="0"/>
          <w:numId w:val="13"/>
        </w:numPr>
        <w:spacing w:after="0" w:line="240" w:lineRule="auto"/>
        <w:contextualSpacing/>
        <w:rPr>
          <w:rFonts w:cs="Arial"/>
          <w:sz w:val="20"/>
          <w:szCs w:val="20"/>
        </w:rPr>
      </w:pPr>
      <w:r w:rsidRPr="00835EF3">
        <w:rPr>
          <w:rFonts w:cs="Arial"/>
          <w:sz w:val="20"/>
          <w:szCs w:val="20"/>
        </w:rPr>
        <w:t xml:space="preserve">There should be increased protection over reefs,  through </w:t>
      </w:r>
      <w:r w:rsidR="00C94888" w:rsidRPr="00835EF3">
        <w:rPr>
          <w:rFonts w:cs="Arial"/>
          <w:sz w:val="20"/>
          <w:szCs w:val="20"/>
        </w:rPr>
        <w:t xml:space="preserve">National Park </w:t>
      </w:r>
      <w:r w:rsidR="00204DE3" w:rsidRPr="00835EF3">
        <w:rPr>
          <w:rFonts w:cs="Arial"/>
          <w:sz w:val="20"/>
          <w:szCs w:val="20"/>
        </w:rPr>
        <w:t>Zone</w:t>
      </w:r>
      <w:r w:rsidRPr="00835EF3">
        <w:rPr>
          <w:rFonts w:cs="Arial"/>
          <w:sz w:val="20"/>
          <w:szCs w:val="20"/>
        </w:rPr>
        <w:t xml:space="preserve"> or  </w:t>
      </w:r>
    </w:p>
    <w:p w14:paraId="011985DF" w14:textId="77777777" w:rsidR="00C94888" w:rsidRPr="00835EF3" w:rsidRDefault="00A22343" w:rsidP="00342DF7">
      <w:pPr>
        <w:pStyle w:val="ListBullet"/>
        <w:numPr>
          <w:ilvl w:val="0"/>
          <w:numId w:val="0"/>
        </w:numPr>
        <w:spacing w:after="0" w:line="240" w:lineRule="auto"/>
        <w:ind w:left="369"/>
        <w:contextualSpacing/>
        <w:rPr>
          <w:rFonts w:cs="Arial"/>
          <w:sz w:val="20"/>
          <w:szCs w:val="20"/>
        </w:rPr>
      </w:pPr>
      <w:r>
        <w:rPr>
          <w:rFonts w:cs="Arial"/>
          <w:sz w:val="20"/>
          <w:szCs w:val="20"/>
        </w:rPr>
        <w:t>Sanctuary Zone</w:t>
      </w:r>
      <w:r w:rsidR="00524B65" w:rsidRPr="00835EF3">
        <w:rPr>
          <w:rFonts w:cs="Arial"/>
          <w:sz w:val="20"/>
          <w:szCs w:val="20"/>
        </w:rPr>
        <w:t>.</w:t>
      </w:r>
    </w:p>
    <w:p w14:paraId="011985E0" w14:textId="77777777" w:rsidR="00C94888" w:rsidRPr="00835EF3" w:rsidRDefault="00342DF7" w:rsidP="00C94888">
      <w:pPr>
        <w:pStyle w:val="ListBullet"/>
        <w:numPr>
          <w:ilvl w:val="0"/>
          <w:numId w:val="13"/>
        </w:numPr>
        <w:spacing w:after="0" w:line="240" w:lineRule="auto"/>
        <w:contextualSpacing/>
        <w:rPr>
          <w:rFonts w:cs="Arial"/>
          <w:sz w:val="20"/>
          <w:szCs w:val="20"/>
        </w:rPr>
      </w:pPr>
      <w:r w:rsidRPr="00835EF3">
        <w:rPr>
          <w:rFonts w:cs="Arial"/>
          <w:sz w:val="20"/>
          <w:szCs w:val="20"/>
        </w:rPr>
        <w:t>Concerned</w:t>
      </w:r>
      <w:r w:rsidR="00C94888" w:rsidRPr="00835EF3">
        <w:rPr>
          <w:rFonts w:cs="Arial"/>
          <w:sz w:val="20"/>
          <w:szCs w:val="20"/>
        </w:rPr>
        <w:t xml:space="preserve"> about the potential for oil and gas mining</w:t>
      </w:r>
      <w:r w:rsidR="009E1624" w:rsidRPr="00835EF3">
        <w:rPr>
          <w:rFonts w:cs="Arial"/>
          <w:sz w:val="20"/>
          <w:szCs w:val="20"/>
        </w:rPr>
        <w:t>,</w:t>
      </w:r>
      <w:r w:rsidR="00C94888" w:rsidRPr="00835EF3">
        <w:rPr>
          <w:rFonts w:cs="Arial"/>
          <w:sz w:val="20"/>
          <w:szCs w:val="20"/>
        </w:rPr>
        <w:t xml:space="preserve"> and protection </w:t>
      </w:r>
      <w:r w:rsidRPr="00835EF3">
        <w:rPr>
          <w:rFonts w:cs="Arial"/>
          <w:sz w:val="20"/>
          <w:szCs w:val="20"/>
        </w:rPr>
        <w:t>of</w:t>
      </w:r>
      <w:r w:rsidR="00C94888" w:rsidRPr="00835EF3">
        <w:rPr>
          <w:rFonts w:cs="Arial"/>
          <w:sz w:val="20"/>
          <w:szCs w:val="20"/>
        </w:rPr>
        <w:t xml:space="preserve"> Rowley Shoals</w:t>
      </w:r>
      <w:r w:rsidR="00524B65" w:rsidRPr="00835EF3">
        <w:rPr>
          <w:rFonts w:cs="Arial"/>
          <w:sz w:val="20"/>
          <w:szCs w:val="20"/>
        </w:rPr>
        <w:t>.</w:t>
      </w:r>
    </w:p>
    <w:p w14:paraId="011985E1" w14:textId="77777777" w:rsidR="00C94888" w:rsidRPr="00835EF3" w:rsidRDefault="00342DF7" w:rsidP="00C94888">
      <w:pPr>
        <w:pStyle w:val="ListBullet"/>
        <w:numPr>
          <w:ilvl w:val="0"/>
          <w:numId w:val="13"/>
        </w:numPr>
        <w:spacing w:after="0" w:line="240" w:lineRule="auto"/>
        <w:contextualSpacing/>
        <w:rPr>
          <w:rFonts w:cs="Arial"/>
          <w:sz w:val="20"/>
          <w:szCs w:val="20"/>
        </w:rPr>
      </w:pPr>
      <w:r w:rsidRPr="00835EF3">
        <w:rPr>
          <w:rFonts w:cs="Arial"/>
          <w:sz w:val="20"/>
          <w:szCs w:val="20"/>
        </w:rPr>
        <w:t>Z</w:t>
      </w:r>
      <w:r w:rsidR="00C94888" w:rsidRPr="00835EF3">
        <w:rPr>
          <w:rFonts w:cs="Arial"/>
          <w:sz w:val="20"/>
          <w:szCs w:val="20"/>
        </w:rPr>
        <w:t xml:space="preserve">oning </w:t>
      </w:r>
      <w:r w:rsidRPr="00835EF3">
        <w:rPr>
          <w:rFonts w:cs="Arial"/>
          <w:sz w:val="20"/>
          <w:szCs w:val="20"/>
        </w:rPr>
        <w:t xml:space="preserve">should be consistent </w:t>
      </w:r>
      <w:r w:rsidR="00C94888" w:rsidRPr="00835EF3">
        <w:rPr>
          <w:rFonts w:cs="Arial"/>
          <w:sz w:val="20"/>
          <w:szCs w:val="20"/>
        </w:rPr>
        <w:t xml:space="preserve">with West Australian marine parks, </w:t>
      </w:r>
      <w:r w:rsidRPr="00835EF3">
        <w:rPr>
          <w:rFonts w:cs="Arial"/>
          <w:sz w:val="20"/>
          <w:szCs w:val="20"/>
        </w:rPr>
        <w:t>to minimise</w:t>
      </w:r>
      <w:r w:rsidR="00C94888" w:rsidRPr="00835EF3">
        <w:rPr>
          <w:rFonts w:cs="Arial"/>
          <w:sz w:val="20"/>
          <w:szCs w:val="20"/>
        </w:rPr>
        <w:t xml:space="preserve"> confusion caused by different closures on the Rowley Shoals</w:t>
      </w:r>
      <w:r w:rsidR="00524B65" w:rsidRPr="00835EF3">
        <w:rPr>
          <w:rFonts w:cs="Arial"/>
          <w:sz w:val="20"/>
          <w:szCs w:val="20"/>
        </w:rPr>
        <w:t>.</w:t>
      </w:r>
    </w:p>
    <w:p w14:paraId="011985E2" w14:textId="77777777" w:rsidR="00C94888" w:rsidRPr="00835EF3" w:rsidRDefault="00C94888" w:rsidP="00C94888">
      <w:pPr>
        <w:pStyle w:val="ListBullet"/>
        <w:numPr>
          <w:ilvl w:val="0"/>
          <w:numId w:val="0"/>
        </w:numPr>
        <w:spacing w:after="0" w:line="240" w:lineRule="auto"/>
        <w:ind w:left="369"/>
        <w:contextualSpacing/>
        <w:rPr>
          <w:rFonts w:cs="Arial"/>
          <w:sz w:val="20"/>
          <w:szCs w:val="20"/>
        </w:rPr>
      </w:pPr>
    </w:p>
    <w:p w14:paraId="011985E3" w14:textId="77777777" w:rsidR="00C94888" w:rsidRPr="00835EF3" w:rsidRDefault="00C94888" w:rsidP="00C94888">
      <w:pPr>
        <w:rPr>
          <w:rFonts w:ascii="Arial" w:hAnsi="Arial" w:cs="Arial"/>
          <w:sz w:val="20"/>
          <w:szCs w:val="20"/>
          <w:u w:val="single"/>
        </w:rPr>
      </w:pPr>
      <w:r w:rsidRPr="00835EF3">
        <w:rPr>
          <w:rFonts w:ascii="Arial" w:hAnsi="Arial" w:cs="Arial"/>
          <w:sz w:val="20"/>
          <w:szCs w:val="20"/>
          <w:u w:val="single"/>
        </w:rPr>
        <w:t xml:space="preserve">Zoning of the </w:t>
      </w:r>
      <w:r w:rsidR="00524B65" w:rsidRPr="00835EF3">
        <w:rPr>
          <w:rFonts w:ascii="Arial" w:hAnsi="Arial" w:cs="Arial"/>
          <w:sz w:val="20"/>
          <w:szCs w:val="20"/>
          <w:u w:val="single"/>
        </w:rPr>
        <w:t>Argo-Rowley Terrace Marine Park:</w:t>
      </w:r>
    </w:p>
    <w:p w14:paraId="011985E4" w14:textId="77777777" w:rsidR="00C94888" w:rsidRPr="00835EF3" w:rsidRDefault="009E1624" w:rsidP="00C94888">
      <w:pPr>
        <w:pStyle w:val="ListBullet"/>
        <w:numPr>
          <w:ilvl w:val="0"/>
          <w:numId w:val="13"/>
        </w:numPr>
        <w:spacing w:after="0" w:line="240" w:lineRule="auto"/>
        <w:contextualSpacing/>
        <w:rPr>
          <w:rFonts w:cs="Arial"/>
          <w:sz w:val="20"/>
          <w:szCs w:val="20"/>
        </w:rPr>
      </w:pPr>
      <w:r w:rsidRPr="00835EF3">
        <w:rPr>
          <w:rFonts w:cs="Arial"/>
          <w:sz w:val="20"/>
          <w:szCs w:val="20"/>
        </w:rPr>
        <w:t>The reduction in National</w:t>
      </w:r>
      <w:r w:rsidR="00C94888" w:rsidRPr="00835EF3">
        <w:rPr>
          <w:rFonts w:cs="Arial"/>
          <w:sz w:val="20"/>
          <w:szCs w:val="20"/>
        </w:rPr>
        <w:t xml:space="preserve"> Park </w:t>
      </w:r>
      <w:r w:rsidRPr="00835EF3">
        <w:rPr>
          <w:rFonts w:cs="Arial"/>
          <w:sz w:val="20"/>
          <w:szCs w:val="20"/>
        </w:rPr>
        <w:t>Z</w:t>
      </w:r>
      <w:r w:rsidR="00C94888" w:rsidRPr="00835EF3">
        <w:rPr>
          <w:rFonts w:cs="Arial"/>
          <w:sz w:val="20"/>
          <w:szCs w:val="20"/>
        </w:rPr>
        <w:t xml:space="preserve">one </w:t>
      </w:r>
      <w:r w:rsidR="0009626E" w:rsidRPr="00835EF3">
        <w:rPr>
          <w:rFonts w:cs="Arial"/>
          <w:sz w:val="20"/>
          <w:szCs w:val="20"/>
        </w:rPr>
        <w:t xml:space="preserve">from previously proposed </w:t>
      </w:r>
      <w:r w:rsidR="002C0924" w:rsidRPr="00835EF3">
        <w:rPr>
          <w:rFonts w:cs="Arial"/>
          <w:sz w:val="20"/>
          <w:szCs w:val="20"/>
        </w:rPr>
        <w:t>zoning</w:t>
      </w:r>
      <w:r w:rsidR="00342DF7" w:rsidRPr="00835EF3">
        <w:rPr>
          <w:rFonts w:cs="Arial"/>
          <w:sz w:val="20"/>
          <w:szCs w:val="20"/>
        </w:rPr>
        <w:t xml:space="preserve"> is unacceptable. </w:t>
      </w:r>
    </w:p>
    <w:p w14:paraId="011985E5" w14:textId="77777777" w:rsidR="00342DF7" w:rsidRPr="00835EF3" w:rsidRDefault="00342DF7" w:rsidP="00C94888">
      <w:pPr>
        <w:pStyle w:val="ListBullet"/>
        <w:numPr>
          <w:ilvl w:val="0"/>
          <w:numId w:val="13"/>
        </w:numPr>
        <w:spacing w:after="0" w:line="240" w:lineRule="auto"/>
        <w:contextualSpacing/>
        <w:rPr>
          <w:rFonts w:cs="Arial"/>
          <w:sz w:val="20"/>
          <w:szCs w:val="20"/>
        </w:rPr>
      </w:pPr>
      <w:r w:rsidRPr="00835EF3">
        <w:rPr>
          <w:rFonts w:cs="Arial"/>
          <w:sz w:val="20"/>
          <w:szCs w:val="20"/>
        </w:rPr>
        <w:t>Given</w:t>
      </w:r>
      <w:r w:rsidR="00C94888" w:rsidRPr="00835EF3">
        <w:rPr>
          <w:rFonts w:cs="Arial"/>
          <w:sz w:val="20"/>
          <w:szCs w:val="20"/>
        </w:rPr>
        <w:t xml:space="preserve"> the natural values of the Marine Park, </w:t>
      </w:r>
      <w:r w:rsidRPr="00835EF3">
        <w:rPr>
          <w:rFonts w:cs="Arial"/>
          <w:sz w:val="20"/>
          <w:szCs w:val="20"/>
        </w:rPr>
        <w:t xml:space="preserve">the National Park Zone should be reinstated. </w:t>
      </w:r>
    </w:p>
    <w:p w14:paraId="011985E6" w14:textId="77777777" w:rsidR="00C94888" w:rsidRPr="00835EF3" w:rsidRDefault="00342DF7" w:rsidP="00C94888">
      <w:pPr>
        <w:pStyle w:val="ListBullet"/>
        <w:numPr>
          <w:ilvl w:val="0"/>
          <w:numId w:val="13"/>
        </w:numPr>
        <w:spacing w:after="0" w:line="240" w:lineRule="auto"/>
        <w:contextualSpacing/>
        <w:rPr>
          <w:rFonts w:cs="Arial"/>
          <w:sz w:val="20"/>
          <w:szCs w:val="20"/>
        </w:rPr>
      </w:pPr>
      <w:r w:rsidRPr="00835EF3">
        <w:rPr>
          <w:rFonts w:cs="Arial"/>
          <w:sz w:val="20"/>
          <w:szCs w:val="20"/>
        </w:rPr>
        <w:t>R</w:t>
      </w:r>
      <w:r w:rsidR="00C94888" w:rsidRPr="00835EF3">
        <w:rPr>
          <w:rFonts w:cs="Arial"/>
          <w:sz w:val="20"/>
          <w:szCs w:val="20"/>
        </w:rPr>
        <w:t xml:space="preserve">eview recommended zoning </w:t>
      </w:r>
      <w:r w:rsidR="009E1624" w:rsidRPr="00835EF3">
        <w:rPr>
          <w:rFonts w:cs="Arial"/>
          <w:sz w:val="20"/>
          <w:szCs w:val="20"/>
        </w:rPr>
        <w:t>should be reinstated</w:t>
      </w:r>
      <w:r w:rsidR="00524B65" w:rsidRPr="00835EF3">
        <w:rPr>
          <w:rFonts w:cs="Arial"/>
          <w:sz w:val="20"/>
          <w:szCs w:val="20"/>
        </w:rPr>
        <w:t>.</w:t>
      </w:r>
    </w:p>
    <w:p w14:paraId="011985E7" w14:textId="77777777" w:rsidR="009E1624" w:rsidRPr="00835EF3" w:rsidRDefault="009E1624" w:rsidP="00C94888">
      <w:pPr>
        <w:pStyle w:val="ListBullet"/>
        <w:numPr>
          <w:ilvl w:val="0"/>
          <w:numId w:val="13"/>
        </w:numPr>
        <w:spacing w:after="0" w:line="240" w:lineRule="auto"/>
        <w:contextualSpacing/>
        <w:rPr>
          <w:rFonts w:cs="Arial"/>
          <w:sz w:val="20"/>
          <w:szCs w:val="20"/>
        </w:rPr>
      </w:pPr>
      <w:r w:rsidRPr="00835EF3">
        <w:rPr>
          <w:rFonts w:cs="Arial"/>
          <w:sz w:val="20"/>
          <w:szCs w:val="20"/>
        </w:rPr>
        <w:t>Concerned</w:t>
      </w:r>
      <w:r w:rsidR="00C94888" w:rsidRPr="00835EF3">
        <w:rPr>
          <w:rFonts w:cs="Arial"/>
          <w:sz w:val="20"/>
          <w:szCs w:val="20"/>
        </w:rPr>
        <w:t xml:space="preserve"> about the potential for oil and gas mining and protection </w:t>
      </w:r>
      <w:r w:rsidRPr="00835EF3">
        <w:rPr>
          <w:rFonts w:cs="Arial"/>
          <w:sz w:val="20"/>
          <w:szCs w:val="20"/>
        </w:rPr>
        <w:t>of Rowley Shoals.</w:t>
      </w:r>
    </w:p>
    <w:p w14:paraId="011985E8" w14:textId="77777777" w:rsidR="00C94888" w:rsidRPr="00835EF3" w:rsidRDefault="009E1624" w:rsidP="00C94888">
      <w:pPr>
        <w:pStyle w:val="ListBullet"/>
        <w:numPr>
          <w:ilvl w:val="0"/>
          <w:numId w:val="13"/>
        </w:numPr>
        <w:spacing w:after="0" w:line="240" w:lineRule="auto"/>
        <w:contextualSpacing/>
        <w:rPr>
          <w:rFonts w:cs="Arial"/>
          <w:sz w:val="20"/>
          <w:szCs w:val="20"/>
        </w:rPr>
      </w:pPr>
      <w:r w:rsidRPr="00835EF3">
        <w:rPr>
          <w:rFonts w:cs="Arial"/>
          <w:sz w:val="20"/>
          <w:szCs w:val="20"/>
        </w:rPr>
        <w:t xml:space="preserve">There should be </w:t>
      </w:r>
      <w:r w:rsidR="00A22343">
        <w:rPr>
          <w:rFonts w:cs="Arial"/>
          <w:sz w:val="20"/>
          <w:szCs w:val="20"/>
        </w:rPr>
        <w:t xml:space="preserve">a Habitat Protection Zone </w:t>
      </w:r>
      <w:r w:rsidR="00C94888" w:rsidRPr="00835EF3">
        <w:rPr>
          <w:rFonts w:cs="Arial"/>
          <w:sz w:val="20"/>
          <w:szCs w:val="20"/>
        </w:rPr>
        <w:t>south of the Special Purpose Zone</w:t>
      </w:r>
      <w:r w:rsidR="00524B65" w:rsidRPr="00835EF3">
        <w:rPr>
          <w:rFonts w:cs="Arial"/>
          <w:sz w:val="20"/>
          <w:szCs w:val="20"/>
        </w:rPr>
        <w:t>.</w:t>
      </w:r>
    </w:p>
    <w:p w14:paraId="011985E9" w14:textId="77777777" w:rsidR="00C94888" w:rsidRPr="00835EF3" w:rsidRDefault="009E1624" w:rsidP="00C94888">
      <w:pPr>
        <w:pStyle w:val="ListBullet"/>
        <w:numPr>
          <w:ilvl w:val="0"/>
          <w:numId w:val="13"/>
        </w:numPr>
        <w:spacing w:after="0" w:line="240" w:lineRule="auto"/>
        <w:contextualSpacing/>
        <w:rPr>
          <w:rFonts w:cs="Arial"/>
          <w:sz w:val="20"/>
          <w:szCs w:val="20"/>
        </w:rPr>
      </w:pPr>
      <w:r w:rsidRPr="00835EF3">
        <w:rPr>
          <w:rFonts w:cs="Arial"/>
          <w:sz w:val="20"/>
          <w:szCs w:val="20"/>
        </w:rPr>
        <w:t>Concerned</w:t>
      </w:r>
      <w:r w:rsidR="00C94888" w:rsidRPr="00835EF3">
        <w:rPr>
          <w:rFonts w:cs="Arial"/>
          <w:sz w:val="20"/>
          <w:szCs w:val="20"/>
        </w:rPr>
        <w:t xml:space="preserve"> about the impacts of commercial fishing around the Rowley Shoals, in particular </w:t>
      </w:r>
      <w:r w:rsidRPr="00835EF3">
        <w:rPr>
          <w:rFonts w:cs="Arial"/>
          <w:sz w:val="20"/>
          <w:szCs w:val="20"/>
        </w:rPr>
        <w:t xml:space="preserve">in the </w:t>
      </w:r>
      <w:r w:rsidR="00C94888" w:rsidRPr="00835EF3">
        <w:rPr>
          <w:rFonts w:cs="Arial"/>
          <w:sz w:val="20"/>
          <w:szCs w:val="20"/>
        </w:rPr>
        <w:t>Special Purpose Zone (Trawl)</w:t>
      </w:r>
      <w:r w:rsidR="00524B65" w:rsidRPr="00835EF3">
        <w:rPr>
          <w:rFonts w:cs="Arial"/>
          <w:sz w:val="20"/>
          <w:szCs w:val="20"/>
        </w:rPr>
        <w:t>.</w:t>
      </w:r>
    </w:p>
    <w:p w14:paraId="011985EA" w14:textId="77777777" w:rsidR="00C94888" w:rsidRPr="00835EF3" w:rsidRDefault="00C94888" w:rsidP="00C94888">
      <w:pPr>
        <w:pStyle w:val="ListBullet"/>
        <w:numPr>
          <w:ilvl w:val="0"/>
          <w:numId w:val="13"/>
        </w:numPr>
        <w:spacing w:after="0" w:line="240" w:lineRule="auto"/>
        <w:contextualSpacing/>
        <w:rPr>
          <w:rFonts w:cs="Arial"/>
          <w:sz w:val="20"/>
          <w:szCs w:val="20"/>
        </w:rPr>
      </w:pPr>
      <w:r w:rsidRPr="00835EF3">
        <w:rPr>
          <w:rFonts w:cs="Arial"/>
          <w:sz w:val="20"/>
          <w:szCs w:val="20"/>
        </w:rPr>
        <w:t xml:space="preserve">Supported the proposed zoning and increased access for commercial fishing including </w:t>
      </w:r>
      <w:r w:rsidR="009E1624" w:rsidRPr="00835EF3">
        <w:rPr>
          <w:rFonts w:cs="Arial"/>
          <w:sz w:val="20"/>
          <w:szCs w:val="20"/>
        </w:rPr>
        <w:t xml:space="preserve">the </w:t>
      </w:r>
      <w:r w:rsidRPr="00835EF3">
        <w:rPr>
          <w:rFonts w:cs="Arial"/>
          <w:sz w:val="20"/>
          <w:szCs w:val="20"/>
        </w:rPr>
        <w:t>Special Purpose Zone (Trawl)</w:t>
      </w:r>
      <w:r w:rsidR="00524B65" w:rsidRPr="00835EF3">
        <w:rPr>
          <w:rFonts w:cs="Arial"/>
          <w:sz w:val="20"/>
          <w:szCs w:val="20"/>
        </w:rPr>
        <w:t>.</w:t>
      </w:r>
    </w:p>
    <w:p w14:paraId="011985EB" w14:textId="77777777" w:rsidR="00C94888" w:rsidRPr="00835EF3" w:rsidRDefault="00C94888" w:rsidP="00C94888">
      <w:pPr>
        <w:pStyle w:val="ListBullet"/>
        <w:numPr>
          <w:ilvl w:val="0"/>
          <w:numId w:val="0"/>
        </w:numPr>
        <w:spacing w:after="0" w:line="240" w:lineRule="auto"/>
        <w:ind w:left="369"/>
        <w:contextualSpacing/>
        <w:rPr>
          <w:rFonts w:cs="Arial"/>
          <w:sz w:val="20"/>
          <w:szCs w:val="20"/>
        </w:rPr>
      </w:pPr>
    </w:p>
    <w:p w14:paraId="011985EC" w14:textId="77777777" w:rsidR="00C94888" w:rsidRPr="00835EF3" w:rsidRDefault="00C94888" w:rsidP="00C94888">
      <w:pPr>
        <w:rPr>
          <w:rFonts w:ascii="Arial" w:hAnsi="Arial" w:cs="Arial"/>
          <w:sz w:val="20"/>
          <w:szCs w:val="20"/>
          <w:u w:val="single"/>
        </w:rPr>
      </w:pPr>
      <w:r w:rsidRPr="00835EF3">
        <w:rPr>
          <w:rFonts w:ascii="Arial" w:hAnsi="Arial" w:cs="Arial"/>
          <w:sz w:val="20"/>
          <w:szCs w:val="20"/>
          <w:u w:val="single"/>
        </w:rPr>
        <w:t>Zo</w:t>
      </w:r>
      <w:r w:rsidR="00524B65" w:rsidRPr="00835EF3">
        <w:rPr>
          <w:rFonts w:ascii="Arial" w:hAnsi="Arial" w:cs="Arial"/>
          <w:sz w:val="20"/>
          <w:szCs w:val="20"/>
          <w:u w:val="single"/>
        </w:rPr>
        <w:t>ning of the Roebuck Marine Park:</w:t>
      </w:r>
    </w:p>
    <w:p w14:paraId="011985ED" w14:textId="77777777" w:rsidR="00C94888" w:rsidRPr="00835EF3" w:rsidRDefault="00C94888" w:rsidP="00C94888">
      <w:pPr>
        <w:pStyle w:val="ListBullet"/>
        <w:numPr>
          <w:ilvl w:val="0"/>
          <w:numId w:val="13"/>
        </w:numPr>
        <w:spacing w:after="0" w:line="240" w:lineRule="auto"/>
        <w:contextualSpacing/>
        <w:rPr>
          <w:rFonts w:cs="Arial"/>
          <w:sz w:val="20"/>
          <w:szCs w:val="20"/>
        </w:rPr>
      </w:pPr>
      <w:r w:rsidRPr="00835EF3">
        <w:rPr>
          <w:rFonts w:cs="Arial"/>
          <w:sz w:val="20"/>
          <w:szCs w:val="20"/>
        </w:rPr>
        <w:t>Rejected the Independent Review conclusions with respect to zoning and balance of interests and sought a change to zone</w:t>
      </w:r>
      <w:r w:rsidR="00524B65" w:rsidRPr="00835EF3">
        <w:rPr>
          <w:rFonts w:cs="Arial"/>
          <w:sz w:val="20"/>
          <w:szCs w:val="20"/>
        </w:rPr>
        <w:t>.</w:t>
      </w:r>
    </w:p>
    <w:p w14:paraId="011985EE" w14:textId="77777777" w:rsidR="00C94888" w:rsidRPr="00835EF3" w:rsidRDefault="009E1624" w:rsidP="00C94888">
      <w:pPr>
        <w:pStyle w:val="ListBullet"/>
        <w:numPr>
          <w:ilvl w:val="0"/>
          <w:numId w:val="13"/>
        </w:numPr>
        <w:spacing w:after="0" w:line="240" w:lineRule="auto"/>
        <w:contextualSpacing/>
        <w:rPr>
          <w:rFonts w:cs="Arial"/>
          <w:sz w:val="20"/>
          <w:szCs w:val="20"/>
        </w:rPr>
      </w:pPr>
      <w:r w:rsidRPr="00835EF3">
        <w:rPr>
          <w:rFonts w:cs="Arial"/>
          <w:sz w:val="20"/>
          <w:szCs w:val="20"/>
        </w:rPr>
        <w:t>There should be</w:t>
      </w:r>
      <w:r w:rsidR="00C94888" w:rsidRPr="00835EF3">
        <w:rPr>
          <w:rFonts w:cs="Arial"/>
          <w:sz w:val="20"/>
          <w:szCs w:val="20"/>
        </w:rPr>
        <w:t xml:space="preserve"> a National Park Zone</w:t>
      </w:r>
      <w:r w:rsidR="00524B65" w:rsidRPr="00835EF3">
        <w:rPr>
          <w:rFonts w:cs="Arial"/>
          <w:sz w:val="20"/>
          <w:szCs w:val="20"/>
        </w:rPr>
        <w:t>.</w:t>
      </w:r>
    </w:p>
    <w:p w14:paraId="011985EF" w14:textId="77777777" w:rsidR="00C94888" w:rsidRPr="00835EF3" w:rsidRDefault="009E1624" w:rsidP="00C94888">
      <w:pPr>
        <w:pStyle w:val="ListBullet"/>
        <w:numPr>
          <w:ilvl w:val="0"/>
          <w:numId w:val="13"/>
        </w:numPr>
        <w:spacing w:after="0" w:line="240" w:lineRule="auto"/>
        <w:contextualSpacing/>
        <w:rPr>
          <w:rFonts w:cs="Arial"/>
          <w:sz w:val="20"/>
          <w:szCs w:val="20"/>
        </w:rPr>
      </w:pPr>
      <w:r w:rsidRPr="00835EF3">
        <w:rPr>
          <w:rFonts w:cs="Arial"/>
          <w:sz w:val="20"/>
          <w:szCs w:val="20"/>
        </w:rPr>
        <w:t xml:space="preserve">The </w:t>
      </w:r>
      <w:r w:rsidR="00C94888" w:rsidRPr="00835EF3">
        <w:rPr>
          <w:rFonts w:cs="Arial"/>
          <w:sz w:val="20"/>
          <w:szCs w:val="20"/>
        </w:rPr>
        <w:t>Multiple Use Zone is inconsistent with the objectives for marine park establishment</w:t>
      </w:r>
      <w:r w:rsidR="00524B65" w:rsidRPr="00835EF3">
        <w:rPr>
          <w:rFonts w:cs="Arial"/>
          <w:sz w:val="20"/>
          <w:szCs w:val="20"/>
        </w:rPr>
        <w:t>.</w:t>
      </w:r>
    </w:p>
    <w:p w14:paraId="011985F0" w14:textId="77777777" w:rsidR="00204DE3" w:rsidRPr="00835EF3" w:rsidRDefault="009E1624" w:rsidP="00C94888">
      <w:pPr>
        <w:pStyle w:val="ListBullet"/>
        <w:numPr>
          <w:ilvl w:val="0"/>
          <w:numId w:val="13"/>
        </w:numPr>
        <w:spacing w:after="0" w:line="240" w:lineRule="auto"/>
        <w:contextualSpacing/>
        <w:rPr>
          <w:rFonts w:cs="Arial"/>
          <w:sz w:val="20"/>
          <w:szCs w:val="20"/>
        </w:rPr>
      </w:pPr>
      <w:r w:rsidRPr="00835EF3">
        <w:rPr>
          <w:rFonts w:cs="Arial"/>
          <w:sz w:val="20"/>
          <w:szCs w:val="20"/>
        </w:rPr>
        <w:t>C</w:t>
      </w:r>
      <w:r w:rsidR="00C94888" w:rsidRPr="00835EF3">
        <w:rPr>
          <w:rFonts w:cs="Arial"/>
          <w:sz w:val="20"/>
          <w:szCs w:val="20"/>
        </w:rPr>
        <w:t>oncern</w:t>
      </w:r>
      <w:r w:rsidRPr="00835EF3">
        <w:rPr>
          <w:rFonts w:cs="Arial"/>
          <w:sz w:val="20"/>
          <w:szCs w:val="20"/>
        </w:rPr>
        <w:t>ed</w:t>
      </w:r>
      <w:r w:rsidR="00C94888" w:rsidRPr="00835EF3">
        <w:rPr>
          <w:rFonts w:cs="Arial"/>
          <w:sz w:val="20"/>
          <w:szCs w:val="20"/>
        </w:rPr>
        <w:t xml:space="preserve"> about the potential for oil and gas mining</w:t>
      </w:r>
      <w:r w:rsidR="00204DE3" w:rsidRPr="00835EF3">
        <w:rPr>
          <w:rFonts w:cs="Arial"/>
          <w:sz w:val="20"/>
          <w:szCs w:val="20"/>
        </w:rPr>
        <w:t xml:space="preserve">. </w:t>
      </w:r>
    </w:p>
    <w:p w14:paraId="011985F1" w14:textId="77777777" w:rsidR="00C94888" w:rsidRPr="00835EF3" w:rsidRDefault="00204DE3" w:rsidP="00C94888">
      <w:pPr>
        <w:pStyle w:val="ListBullet"/>
        <w:numPr>
          <w:ilvl w:val="0"/>
          <w:numId w:val="13"/>
        </w:numPr>
        <w:spacing w:after="0" w:line="240" w:lineRule="auto"/>
        <w:contextualSpacing/>
        <w:rPr>
          <w:rFonts w:cs="Arial"/>
          <w:sz w:val="20"/>
          <w:szCs w:val="20"/>
        </w:rPr>
      </w:pPr>
      <w:r w:rsidRPr="00835EF3">
        <w:rPr>
          <w:rFonts w:cs="Arial"/>
          <w:sz w:val="20"/>
          <w:szCs w:val="20"/>
        </w:rPr>
        <w:t>There should be</w:t>
      </w:r>
      <w:r w:rsidR="00C94888" w:rsidRPr="00835EF3">
        <w:rPr>
          <w:rFonts w:cs="Arial"/>
          <w:sz w:val="20"/>
          <w:szCs w:val="20"/>
        </w:rPr>
        <w:t xml:space="preserve"> increased protection </w:t>
      </w:r>
      <w:r w:rsidRPr="00835EF3">
        <w:rPr>
          <w:rFonts w:cs="Arial"/>
          <w:sz w:val="20"/>
          <w:szCs w:val="20"/>
        </w:rPr>
        <w:t xml:space="preserve">from mining </w:t>
      </w:r>
      <w:r w:rsidR="005D3BE0" w:rsidRPr="00835EF3">
        <w:rPr>
          <w:rFonts w:cs="Arial"/>
          <w:sz w:val="20"/>
          <w:szCs w:val="20"/>
        </w:rPr>
        <w:t>(</w:t>
      </w:r>
      <w:r w:rsidR="00C94888" w:rsidRPr="00835EF3">
        <w:rPr>
          <w:rFonts w:cs="Arial"/>
          <w:sz w:val="20"/>
          <w:szCs w:val="20"/>
        </w:rPr>
        <w:t>e.g. Special Purpose Zone (</w:t>
      </w:r>
      <w:r w:rsidR="00524B65" w:rsidRPr="00835EF3">
        <w:rPr>
          <w:rFonts w:cs="Arial"/>
          <w:sz w:val="20"/>
          <w:szCs w:val="20"/>
        </w:rPr>
        <w:t>m</w:t>
      </w:r>
      <w:r w:rsidR="00C94888" w:rsidRPr="00835EF3">
        <w:rPr>
          <w:rFonts w:cs="Arial"/>
          <w:sz w:val="20"/>
          <w:szCs w:val="20"/>
        </w:rPr>
        <w:t>ining exclusion)</w:t>
      </w:r>
      <w:r w:rsidR="005D3BE0" w:rsidRPr="00835EF3">
        <w:rPr>
          <w:rFonts w:cs="Arial"/>
          <w:sz w:val="20"/>
          <w:szCs w:val="20"/>
        </w:rPr>
        <w:t>)</w:t>
      </w:r>
      <w:r w:rsidR="00524B65" w:rsidRPr="00835EF3">
        <w:rPr>
          <w:rFonts w:cs="Arial"/>
          <w:sz w:val="20"/>
          <w:szCs w:val="20"/>
        </w:rPr>
        <w:t>.</w:t>
      </w:r>
    </w:p>
    <w:p w14:paraId="011985F2" w14:textId="77777777" w:rsidR="00C94888" w:rsidRPr="00835EF3" w:rsidRDefault="009E1624" w:rsidP="00C94888">
      <w:pPr>
        <w:pStyle w:val="ListBullet"/>
        <w:numPr>
          <w:ilvl w:val="0"/>
          <w:numId w:val="13"/>
        </w:numPr>
        <w:spacing w:after="0" w:line="240" w:lineRule="auto"/>
        <w:contextualSpacing/>
        <w:rPr>
          <w:rFonts w:cs="Arial"/>
          <w:sz w:val="20"/>
          <w:szCs w:val="20"/>
        </w:rPr>
      </w:pPr>
      <w:r w:rsidRPr="00835EF3">
        <w:rPr>
          <w:rFonts w:cs="Arial"/>
          <w:sz w:val="20"/>
          <w:szCs w:val="20"/>
        </w:rPr>
        <w:t>A</w:t>
      </w:r>
      <w:r w:rsidR="00C94888" w:rsidRPr="00835EF3">
        <w:rPr>
          <w:rFonts w:cs="Arial"/>
          <w:sz w:val="20"/>
          <w:szCs w:val="20"/>
        </w:rPr>
        <w:t xml:space="preserve"> Recreational Use Zone </w:t>
      </w:r>
      <w:r w:rsidRPr="00835EF3">
        <w:rPr>
          <w:rFonts w:cs="Arial"/>
          <w:sz w:val="20"/>
          <w:szCs w:val="20"/>
        </w:rPr>
        <w:t xml:space="preserve">should be implemented </w:t>
      </w:r>
      <w:r w:rsidR="00C94888" w:rsidRPr="00835EF3">
        <w:rPr>
          <w:rFonts w:cs="Arial"/>
          <w:sz w:val="20"/>
          <w:szCs w:val="20"/>
        </w:rPr>
        <w:t>for consistency with the West</w:t>
      </w:r>
      <w:r w:rsidR="005D3BE0" w:rsidRPr="00835EF3">
        <w:rPr>
          <w:rFonts w:cs="Arial"/>
          <w:sz w:val="20"/>
          <w:szCs w:val="20"/>
        </w:rPr>
        <w:t xml:space="preserve"> </w:t>
      </w:r>
      <w:r w:rsidR="00C94888" w:rsidRPr="00835EF3">
        <w:rPr>
          <w:rFonts w:cs="Arial"/>
          <w:sz w:val="20"/>
          <w:szCs w:val="20"/>
        </w:rPr>
        <w:t>Australian marine park</w:t>
      </w:r>
      <w:r w:rsidR="00524B65" w:rsidRPr="00835EF3">
        <w:rPr>
          <w:rFonts w:cs="Arial"/>
          <w:sz w:val="20"/>
          <w:szCs w:val="20"/>
        </w:rPr>
        <w:t>.</w:t>
      </w:r>
    </w:p>
    <w:p w14:paraId="011985F3" w14:textId="77777777" w:rsidR="00C94888" w:rsidRPr="00835EF3" w:rsidRDefault="00C94888" w:rsidP="00C94888">
      <w:pPr>
        <w:pStyle w:val="ListBullet"/>
        <w:numPr>
          <w:ilvl w:val="0"/>
          <w:numId w:val="0"/>
        </w:numPr>
        <w:spacing w:after="0" w:line="240" w:lineRule="auto"/>
        <w:ind w:left="369"/>
        <w:contextualSpacing/>
        <w:rPr>
          <w:rFonts w:cs="Arial"/>
          <w:sz w:val="20"/>
          <w:szCs w:val="20"/>
        </w:rPr>
      </w:pPr>
    </w:p>
    <w:p w14:paraId="011985F4" w14:textId="77777777" w:rsidR="00C94888" w:rsidRPr="00835EF3" w:rsidRDefault="00C94888" w:rsidP="00C94888">
      <w:pPr>
        <w:rPr>
          <w:rFonts w:ascii="Arial" w:hAnsi="Arial" w:cs="Arial"/>
          <w:sz w:val="20"/>
          <w:szCs w:val="20"/>
          <w:u w:val="single"/>
        </w:rPr>
      </w:pPr>
      <w:r w:rsidRPr="00835EF3">
        <w:rPr>
          <w:rFonts w:ascii="Arial" w:hAnsi="Arial" w:cs="Arial"/>
          <w:sz w:val="20"/>
          <w:szCs w:val="20"/>
          <w:u w:val="single"/>
        </w:rPr>
        <w:t>Zoning of the Eighty-Mile Beach Marine Park</w:t>
      </w:r>
      <w:r w:rsidR="00524B65" w:rsidRPr="00835EF3">
        <w:rPr>
          <w:rFonts w:ascii="Arial" w:hAnsi="Arial" w:cs="Arial"/>
          <w:sz w:val="20"/>
          <w:szCs w:val="20"/>
          <w:u w:val="single"/>
        </w:rPr>
        <w:t>:</w:t>
      </w:r>
    </w:p>
    <w:p w14:paraId="011985F5" w14:textId="77777777" w:rsidR="009E1624" w:rsidRPr="00835EF3" w:rsidRDefault="009E1624" w:rsidP="00C94888">
      <w:pPr>
        <w:pStyle w:val="ListBullet"/>
        <w:numPr>
          <w:ilvl w:val="0"/>
          <w:numId w:val="13"/>
        </w:numPr>
        <w:spacing w:after="0" w:line="240" w:lineRule="auto"/>
        <w:contextualSpacing/>
        <w:rPr>
          <w:rFonts w:cs="Arial"/>
          <w:sz w:val="20"/>
          <w:szCs w:val="20"/>
        </w:rPr>
      </w:pPr>
      <w:r w:rsidRPr="00835EF3">
        <w:rPr>
          <w:rFonts w:cs="Arial"/>
          <w:sz w:val="20"/>
          <w:szCs w:val="20"/>
        </w:rPr>
        <w:t xml:space="preserve">Concerned about the </w:t>
      </w:r>
      <w:r w:rsidR="00C94888" w:rsidRPr="00835EF3">
        <w:rPr>
          <w:rFonts w:cs="Arial"/>
          <w:sz w:val="20"/>
          <w:szCs w:val="20"/>
        </w:rPr>
        <w:t>potential for oil and gas mining</w:t>
      </w:r>
      <w:r w:rsidRPr="00835EF3">
        <w:rPr>
          <w:rFonts w:cs="Arial"/>
          <w:sz w:val="20"/>
          <w:szCs w:val="20"/>
        </w:rPr>
        <w:t>.</w:t>
      </w:r>
    </w:p>
    <w:p w14:paraId="011985F6" w14:textId="77777777" w:rsidR="00C94888" w:rsidRPr="00835EF3" w:rsidRDefault="009E1624" w:rsidP="00C94888">
      <w:pPr>
        <w:pStyle w:val="ListBullet"/>
        <w:numPr>
          <w:ilvl w:val="0"/>
          <w:numId w:val="13"/>
        </w:numPr>
        <w:spacing w:after="0" w:line="240" w:lineRule="auto"/>
        <w:contextualSpacing/>
        <w:rPr>
          <w:rFonts w:cs="Arial"/>
          <w:sz w:val="20"/>
          <w:szCs w:val="20"/>
        </w:rPr>
      </w:pPr>
      <w:r w:rsidRPr="00835EF3">
        <w:rPr>
          <w:rFonts w:cs="Arial"/>
          <w:sz w:val="20"/>
          <w:szCs w:val="20"/>
        </w:rPr>
        <w:lastRenderedPageBreak/>
        <w:t>There should be increased</w:t>
      </w:r>
      <w:r w:rsidR="00C94888" w:rsidRPr="00835EF3">
        <w:rPr>
          <w:rFonts w:cs="Arial"/>
          <w:sz w:val="20"/>
          <w:szCs w:val="20"/>
        </w:rPr>
        <w:t xml:space="preserve"> protection</w:t>
      </w:r>
      <w:r w:rsidRPr="00835EF3">
        <w:rPr>
          <w:rFonts w:cs="Arial"/>
          <w:sz w:val="20"/>
          <w:szCs w:val="20"/>
        </w:rPr>
        <w:t xml:space="preserve"> from mining</w:t>
      </w:r>
      <w:r w:rsidR="00C94888" w:rsidRPr="00835EF3">
        <w:rPr>
          <w:rFonts w:cs="Arial"/>
          <w:sz w:val="20"/>
          <w:szCs w:val="20"/>
        </w:rPr>
        <w:t xml:space="preserve"> </w:t>
      </w:r>
      <w:r w:rsidR="005D3BE0" w:rsidRPr="00835EF3">
        <w:rPr>
          <w:rFonts w:cs="Arial"/>
          <w:sz w:val="20"/>
          <w:szCs w:val="20"/>
        </w:rPr>
        <w:t>(</w:t>
      </w:r>
      <w:r w:rsidR="00C94888" w:rsidRPr="00835EF3">
        <w:rPr>
          <w:rFonts w:cs="Arial"/>
          <w:sz w:val="20"/>
          <w:szCs w:val="20"/>
        </w:rPr>
        <w:t>e.g. Special Purpose Zone (</w:t>
      </w:r>
      <w:r w:rsidR="00524B65" w:rsidRPr="00835EF3">
        <w:rPr>
          <w:rFonts w:cs="Arial"/>
          <w:sz w:val="20"/>
          <w:szCs w:val="20"/>
        </w:rPr>
        <w:t>p</w:t>
      </w:r>
      <w:r w:rsidR="00C94888" w:rsidRPr="00835EF3">
        <w:rPr>
          <w:rFonts w:cs="Arial"/>
          <w:sz w:val="20"/>
          <w:szCs w:val="20"/>
        </w:rPr>
        <w:t>earling) or Special Purpose Zone (</w:t>
      </w:r>
      <w:r w:rsidR="00524B65" w:rsidRPr="00835EF3">
        <w:rPr>
          <w:rFonts w:cs="Arial"/>
          <w:sz w:val="20"/>
          <w:szCs w:val="20"/>
        </w:rPr>
        <w:t>m</w:t>
      </w:r>
      <w:r w:rsidR="00C94888" w:rsidRPr="00835EF3">
        <w:rPr>
          <w:rFonts w:cs="Arial"/>
          <w:sz w:val="20"/>
          <w:szCs w:val="20"/>
        </w:rPr>
        <w:t>ining exclusion)</w:t>
      </w:r>
      <w:r w:rsidR="005D3BE0" w:rsidRPr="00835EF3">
        <w:rPr>
          <w:rFonts w:cs="Arial"/>
          <w:sz w:val="20"/>
          <w:szCs w:val="20"/>
        </w:rPr>
        <w:t>)</w:t>
      </w:r>
      <w:r w:rsidR="00C94888" w:rsidRPr="00835EF3">
        <w:rPr>
          <w:rFonts w:cs="Arial"/>
          <w:sz w:val="20"/>
          <w:szCs w:val="20"/>
        </w:rPr>
        <w:t xml:space="preserve"> due to significance to the pearl oyster fishery</w:t>
      </w:r>
      <w:r w:rsidR="00524B65" w:rsidRPr="00835EF3">
        <w:rPr>
          <w:rFonts w:cs="Arial"/>
          <w:sz w:val="20"/>
          <w:szCs w:val="20"/>
        </w:rPr>
        <w:t>.</w:t>
      </w:r>
    </w:p>
    <w:p w14:paraId="011985F7" w14:textId="77777777" w:rsidR="00C94888" w:rsidRPr="00835EF3" w:rsidRDefault="00C94888" w:rsidP="00C94888">
      <w:pPr>
        <w:pStyle w:val="ListBullet"/>
        <w:numPr>
          <w:ilvl w:val="0"/>
          <w:numId w:val="13"/>
        </w:numPr>
        <w:spacing w:after="0" w:line="240" w:lineRule="auto"/>
        <w:contextualSpacing/>
        <w:rPr>
          <w:rFonts w:cs="Arial"/>
          <w:sz w:val="20"/>
          <w:szCs w:val="20"/>
        </w:rPr>
      </w:pPr>
      <w:r w:rsidRPr="00835EF3">
        <w:rPr>
          <w:rFonts w:cs="Arial"/>
          <w:sz w:val="20"/>
          <w:szCs w:val="20"/>
        </w:rPr>
        <w:t>Multiple Use Zoning is inconsistent with the sustainable future and conservation of the pearling industry</w:t>
      </w:r>
      <w:r w:rsidR="00524B65" w:rsidRPr="00835EF3">
        <w:rPr>
          <w:rFonts w:cs="Arial"/>
          <w:sz w:val="20"/>
          <w:szCs w:val="20"/>
        </w:rPr>
        <w:t>.</w:t>
      </w:r>
    </w:p>
    <w:p w14:paraId="011985F8" w14:textId="77777777" w:rsidR="00C94888" w:rsidRPr="00835EF3" w:rsidRDefault="009E1624" w:rsidP="00C94888">
      <w:pPr>
        <w:pStyle w:val="ListBullet"/>
        <w:numPr>
          <w:ilvl w:val="0"/>
          <w:numId w:val="13"/>
        </w:numPr>
        <w:spacing w:after="0" w:line="240" w:lineRule="auto"/>
        <w:contextualSpacing/>
        <w:rPr>
          <w:rFonts w:cs="Arial"/>
          <w:sz w:val="20"/>
          <w:szCs w:val="20"/>
        </w:rPr>
      </w:pPr>
      <w:r w:rsidRPr="00835EF3">
        <w:rPr>
          <w:rFonts w:cs="Arial"/>
          <w:sz w:val="20"/>
          <w:szCs w:val="20"/>
        </w:rPr>
        <w:t>A</w:t>
      </w:r>
      <w:r w:rsidR="00C94888" w:rsidRPr="00835EF3">
        <w:rPr>
          <w:rFonts w:cs="Arial"/>
          <w:sz w:val="20"/>
          <w:szCs w:val="20"/>
        </w:rPr>
        <w:t xml:space="preserve"> National Park Zone </w:t>
      </w:r>
      <w:r w:rsidRPr="00835EF3">
        <w:rPr>
          <w:rFonts w:cs="Arial"/>
          <w:sz w:val="20"/>
          <w:szCs w:val="20"/>
        </w:rPr>
        <w:t>should be implemented.</w:t>
      </w:r>
    </w:p>
    <w:p w14:paraId="011985F9" w14:textId="77777777" w:rsidR="00C94888" w:rsidRPr="00835EF3" w:rsidRDefault="00C94888" w:rsidP="00C94888">
      <w:pPr>
        <w:pStyle w:val="ListBullet"/>
        <w:numPr>
          <w:ilvl w:val="0"/>
          <w:numId w:val="0"/>
        </w:numPr>
        <w:spacing w:after="0" w:line="240" w:lineRule="auto"/>
        <w:ind w:left="369"/>
        <w:contextualSpacing/>
        <w:rPr>
          <w:rFonts w:cs="Arial"/>
          <w:sz w:val="20"/>
          <w:szCs w:val="20"/>
        </w:rPr>
      </w:pPr>
    </w:p>
    <w:p w14:paraId="011985FA" w14:textId="77777777" w:rsidR="00C94888" w:rsidRPr="00835EF3" w:rsidRDefault="00C94888" w:rsidP="00C94888">
      <w:pPr>
        <w:rPr>
          <w:rFonts w:ascii="Arial" w:hAnsi="Arial" w:cs="Arial"/>
          <w:sz w:val="20"/>
          <w:szCs w:val="20"/>
          <w:u w:val="single"/>
        </w:rPr>
      </w:pPr>
      <w:r w:rsidRPr="00835EF3">
        <w:rPr>
          <w:rFonts w:ascii="Arial" w:hAnsi="Arial" w:cs="Arial"/>
          <w:sz w:val="20"/>
          <w:szCs w:val="20"/>
          <w:u w:val="single"/>
        </w:rPr>
        <w:t>Zo</w:t>
      </w:r>
      <w:r w:rsidR="00524B65" w:rsidRPr="00835EF3">
        <w:rPr>
          <w:rFonts w:ascii="Arial" w:hAnsi="Arial" w:cs="Arial"/>
          <w:sz w:val="20"/>
          <w:szCs w:val="20"/>
          <w:u w:val="single"/>
        </w:rPr>
        <w:t>ning of the Dampier Marine Park:</w:t>
      </w:r>
    </w:p>
    <w:p w14:paraId="011985FB" w14:textId="77777777" w:rsidR="00C94888" w:rsidRPr="00835EF3" w:rsidRDefault="009E1624" w:rsidP="00C94888">
      <w:pPr>
        <w:pStyle w:val="ListBullet"/>
        <w:numPr>
          <w:ilvl w:val="0"/>
          <w:numId w:val="13"/>
        </w:numPr>
        <w:spacing w:after="0" w:line="240" w:lineRule="auto"/>
        <w:contextualSpacing/>
        <w:rPr>
          <w:rFonts w:cs="Arial"/>
          <w:sz w:val="20"/>
          <w:szCs w:val="20"/>
        </w:rPr>
      </w:pPr>
      <w:r w:rsidRPr="00835EF3">
        <w:rPr>
          <w:rFonts w:cs="Arial"/>
          <w:sz w:val="20"/>
          <w:szCs w:val="20"/>
        </w:rPr>
        <w:t>Reduction</w:t>
      </w:r>
      <w:r w:rsidR="00C94888" w:rsidRPr="00835EF3">
        <w:rPr>
          <w:rFonts w:cs="Arial"/>
          <w:sz w:val="20"/>
          <w:szCs w:val="20"/>
        </w:rPr>
        <w:t xml:space="preserve"> of </w:t>
      </w:r>
      <w:r w:rsidRPr="00835EF3">
        <w:rPr>
          <w:rFonts w:cs="Arial"/>
          <w:sz w:val="20"/>
          <w:szCs w:val="20"/>
        </w:rPr>
        <w:t xml:space="preserve">the </w:t>
      </w:r>
      <w:r w:rsidR="00C94888" w:rsidRPr="00835EF3">
        <w:rPr>
          <w:rFonts w:cs="Arial"/>
          <w:sz w:val="20"/>
          <w:szCs w:val="20"/>
        </w:rPr>
        <w:t xml:space="preserve">National Park </w:t>
      </w:r>
      <w:r w:rsidRPr="00835EF3">
        <w:rPr>
          <w:rFonts w:cs="Arial"/>
          <w:sz w:val="20"/>
          <w:szCs w:val="20"/>
        </w:rPr>
        <w:t>Z</w:t>
      </w:r>
      <w:r w:rsidR="00A22343">
        <w:rPr>
          <w:rFonts w:cs="Arial"/>
          <w:sz w:val="20"/>
          <w:szCs w:val="20"/>
        </w:rPr>
        <w:t xml:space="preserve">one </w:t>
      </w:r>
      <w:r w:rsidRPr="00835EF3">
        <w:rPr>
          <w:rFonts w:cs="Arial"/>
          <w:sz w:val="20"/>
          <w:szCs w:val="20"/>
        </w:rPr>
        <w:t xml:space="preserve">is not acceptable. </w:t>
      </w:r>
    </w:p>
    <w:p w14:paraId="011985FC" w14:textId="77777777" w:rsidR="00C94888" w:rsidRPr="00835EF3" w:rsidRDefault="00C94888" w:rsidP="00C94888">
      <w:pPr>
        <w:pStyle w:val="ListBullet"/>
        <w:numPr>
          <w:ilvl w:val="0"/>
          <w:numId w:val="13"/>
        </w:numPr>
        <w:spacing w:after="0" w:line="240" w:lineRule="auto"/>
        <w:contextualSpacing/>
        <w:rPr>
          <w:rFonts w:cs="Arial"/>
          <w:sz w:val="20"/>
          <w:szCs w:val="20"/>
        </w:rPr>
      </w:pPr>
      <w:r w:rsidRPr="00835EF3">
        <w:rPr>
          <w:rFonts w:cs="Arial"/>
          <w:sz w:val="20"/>
          <w:szCs w:val="20"/>
        </w:rPr>
        <w:t>Supported the proposed zoning and access for commercial fishing (longline, pelagic and surface methods)</w:t>
      </w:r>
      <w:r w:rsidR="00524B65" w:rsidRPr="00835EF3">
        <w:rPr>
          <w:rFonts w:cs="Arial"/>
          <w:sz w:val="20"/>
          <w:szCs w:val="20"/>
        </w:rPr>
        <w:t>.</w:t>
      </w:r>
    </w:p>
    <w:p w14:paraId="011985FD" w14:textId="77777777" w:rsidR="00C94888" w:rsidRPr="00835EF3" w:rsidRDefault="00204DE3" w:rsidP="00C94888">
      <w:pPr>
        <w:pStyle w:val="ListBullet"/>
        <w:numPr>
          <w:ilvl w:val="0"/>
          <w:numId w:val="13"/>
        </w:numPr>
        <w:spacing w:after="0" w:line="240" w:lineRule="auto"/>
        <w:contextualSpacing/>
        <w:rPr>
          <w:rFonts w:cs="Arial"/>
          <w:sz w:val="20"/>
          <w:szCs w:val="20"/>
        </w:rPr>
      </w:pPr>
      <w:r w:rsidRPr="00835EF3">
        <w:rPr>
          <w:rFonts w:cs="Arial"/>
          <w:sz w:val="20"/>
          <w:szCs w:val="20"/>
        </w:rPr>
        <w:t xml:space="preserve">The </w:t>
      </w:r>
      <w:r w:rsidR="00A22343">
        <w:rPr>
          <w:rFonts w:cs="Arial"/>
          <w:sz w:val="20"/>
          <w:szCs w:val="20"/>
        </w:rPr>
        <w:t>Special Purpose Zone</w:t>
      </w:r>
      <w:r w:rsidR="005A5C69" w:rsidRPr="00835EF3">
        <w:rPr>
          <w:rFonts w:cs="Arial"/>
          <w:sz w:val="20"/>
          <w:szCs w:val="20"/>
        </w:rPr>
        <w:t xml:space="preserve"> </w:t>
      </w:r>
      <w:r w:rsidRPr="00835EF3">
        <w:rPr>
          <w:rFonts w:cs="Arial"/>
          <w:sz w:val="20"/>
          <w:szCs w:val="20"/>
        </w:rPr>
        <w:t xml:space="preserve">should not have been changed </w:t>
      </w:r>
      <w:r w:rsidR="005A5C69" w:rsidRPr="00835EF3">
        <w:rPr>
          <w:rFonts w:cs="Arial"/>
          <w:sz w:val="20"/>
          <w:szCs w:val="20"/>
        </w:rPr>
        <w:t>to Multiple Use Zone.</w:t>
      </w:r>
    </w:p>
    <w:p w14:paraId="011985FE" w14:textId="77777777" w:rsidR="00C94888" w:rsidRPr="00835EF3" w:rsidRDefault="00C94888" w:rsidP="00C94888">
      <w:pPr>
        <w:pStyle w:val="ListBullet"/>
        <w:numPr>
          <w:ilvl w:val="0"/>
          <w:numId w:val="13"/>
        </w:numPr>
        <w:spacing w:after="0" w:line="240" w:lineRule="auto"/>
        <w:contextualSpacing/>
        <w:rPr>
          <w:rFonts w:cs="Arial"/>
          <w:sz w:val="20"/>
          <w:szCs w:val="20"/>
        </w:rPr>
      </w:pPr>
      <w:r w:rsidRPr="00835EF3">
        <w:rPr>
          <w:rFonts w:cs="Arial"/>
          <w:sz w:val="20"/>
          <w:szCs w:val="20"/>
        </w:rPr>
        <w:t>Supported the proposed zoning and access for shipping and port operations including transit through all zones</w:t>
      </w:r>
      <w:r w:rsidR="005D3BE0" w:rsidRPr="00835EF3">
        <w:rPr>
          <w:rFonts w:cs="Arial"/>
          <w:sz w:val="20"/>
          <w:szCs w:val="20"/>
        </w:rPr>
        <w:t>.</w:t>
      </w:r>
    </w:p>
    <w:p w14:paraId="011985FF" w14:textId="77777777" w:rsidR="00C94888" w:rsidRPr="00835EF3" w:rsidRDefault="00C94888" w:rsidP="00C94888">
      <w:pPr>
        <w:pStyle w:val="ListBullet"/>
        <w:numPr>
          <w:ilvl w:val="0"/>
          <w:numId w:val="0"/>
        </w:numPr>
        <w:spacing w:after="0" w:line="240" w:lineRule="auto"/>
        <w:ind w:left="369"/>
        <w:contextualSpacing/>
        <w:rPr>
          <w:rFonts w:cs="Arial"/>
          <w:sz w:val="20"/>
          <w:szCs w:val="20"/>
        </w:rPr>
      </w:pPr>
    </w:p>
    <w:p w14:paraId="01198600" w14:textId="77777777" w:rsidR="00C94888" w:rsidRPr="00835EF3" w:rsidRDefault="00BB02A9" w:rsidP="00C94888">
      <w:pPr>
        <w:rPr>
          <w:rFonts w:ascii="Arial" w:hAnsi="Arial" w:cs="Arial"/>
          <w:sz w:val="20"/>
          <w:szCs w:val="20"/>
          <w:u w:val="single"/>
        </w:rPr>
      </w:pPr>
      <w:r w:rsidRPr="00835EF3">
        <w:rPr>
          <w:rFonts w:ascii="Arial" w:hAnsi="Arial" w:cs="Arial"/>
          <w:sz w:val="20"/>
          <w:szCs w:val="20"/>
          <w:u w:val="single"/>
        </w:rPr>
        <w:t xml:space="preserve"> </w:t>
      </w:r>
      <w:r w:rsidR="00C94888" w:rsidRPr="00835EF3">
        <w:rPr>
          <w:rFonts w:ascii="Arial" w:hAnsi="Arial" w:cs="Arial"/>
          <w:sz w:val="20"/>
          <w:szCs w:val="20"/>
          <w:u w:val="single"/>
        </w:rPr>
        <w:t>Zonin</w:t>
      </w:r>
      <w:r w:rsidR="0094186A">
        <w:rPr>
          <w:rFonts w:ascii="Arial" w:hAnsi="Arial" w:cs="Arial"/>
          <w:sz w:val="20"/>
          <w:szCs w:val="20"/>
          <w:u w:val="single"/>
        </w:rPr>
        <w:t>g of the Montebello Marine Park:</w:t>
      </w:r>
    </w:p>
    <w:p w14:paraId="01198601" w14:textId="77777777" w:rsidR="00C94888" w:rsidRPr="00835EF3" w:rsidRDefault="00042FD1" w:rsidP="00C94888">
      <w:pPr>
        <w:pStyle w:val="ListBullet"/>
        <w:numPr>
          <w:ilvl w:val="0"/>
          <w:numId w:val="13"/>
        </w:numPr>
        <w:spacing w:after="0" w:line="240" w:lineRule="auto"/>
        <w:contextualSpacing/>
        <w:rPr>
          <w:rFonts w:cs="Arial"/>
          <w:sz w:val="20"/>
          <w:szCs w:val="20"/>
        </w:rPr>
      </w:pPr>
      <w:r w:rsidRPr="00835EF3">
        <w:rPr>
          <w:rFonts w:cs="Arial"/>
          <w:sz w:val="20"/>
          <w:szCs w:val="20"/>
        </w:rPr>
        <w:t>There should be a</w:t>
      </w:r>
      <w:r w:rsidR="00A22343">
        <w:rPr>
          <w:rFonts w:cs="Arial"/>
          <w:sz w:val="20"/>
          <w:szCs w:val="20"/>
        </w:rPr>
        <w:t xml:space="preserve"> National Park Zone</w:t>
      </w:r>
      <w:r w:rsidRPr="00835EF3">
        <w:rPr>
          <w:rFonts w:cs="Arial"/>
          <w:sz w:val="20"/>
          <w:szCs w:val="20"/>
        </w:rPr>
        <w:t xml:space="preserve">. </w:t>
      </w:r>
    </w:p>
    <w:p w14:paraId="01198602" w14:textId="77777777" w:rsidR="005D3BE0" w:rsidRPr="00835EF3" w:rsidRDefault="005D3BE0" w:rsidP="005D3BE0">
      <w:pPr>
        <w:pStyle w:val="ListBullet"/>
        <w:numPr>
          <w:ilvl w:val="0"/>
          <w:numId w:val="0"/>
        </w:numPr>
        <w:spacing w:after="0" w:line="240" w:lineRule="auto"/>
        <w:ind w:left="369"/>
        <w:contextualSpacing/>
        <w:rPr>
          <w:rFonts w:cs="Arial"/>
          <w:sz w:val="20"/>
          <w:szCs w:val="20"/>
        </w:rPr>
      </w:pPr>
    </w:p>
    <w:p w14:paraId="01198603" w14:textId="77777777" w:rsidR="00C94888" w:rsidRPr="00835EF3" w:rsidRDefault="00C94888" w:rsidP="005D3BE0">
      <w:pPr>
        <w:rPr>
          <w:rFonts w:ascii="Arial" w:hAnsi="Arial" w:cs="Arial"/>
          <w:sz w:val="20"/>
          <w:szCs w:val="20"/>
          <w:u w:val="single"/>
        </w:rPr>
      </w:pPr>
      <w:r w:rsidRPr="00835EF3">
        <w:rPr>
          <w:rFonts w:ascii="Arial" w:hAnsi="Arial" w:cs="Arial"/>
          <w:sz w:val="20"/>
          <w:szCs w:val="20"/>
          <w:u w:val="single"/>
        </w:rPr>
        <w:t>Zoning of the Gascoyne Marine Park</w:t>
      </w:r>
      <w:r w:rsidR="005D3BE0" w:rsidRPr="00835EF3">
        <w:rPr>
          <w:rFonts w:ascii="Arial" w:hAnsi="Arial" w:cs="Arial"/>
          <w:sz w:val="20"/>
          <w:szCs w:val="20"/>
          <w:u w:val="single"/>
        </w:rPr>
        <w:t>:</w:t>
      </w:r>
      <w:r w:rsidRPr="00835EF3">
        <w:rPr>
          <w:rFonts w:ascii="Arial" w:hAnsi="Arial" w:cs="Arial"/>
          <w:sz w:val="20"/>
          <w:szCs w:val="20"/>
          <w:u w:val="single"/>
        </w:rPr>
        <w:t xml:space="preserve"> </w:t>
      </w:r>
    </w:p>
    <w:p w14:paraId="01198604" w14:textId="77777777" w:rsidR="00042FD1" w:rsidRPr="00835EF3" w:rsidRDefault="00C94888" w:rsidP="00C94888">
      <w:pPr>
        <w:pStyle w:val="ListBullet"/>
        <w:numPr>
          <w:ilvl w:val="0"/>
          <w:numId w:val="13"/>
        </w:numPr>
        <w:spacing w:after="0" w:line="240" w:lineRule="auto"/>
        <w:contextualSpacing/>
        <w:rPr>
          <w:rFonts w:cs="Arial"/>
          <w:sz w:val="20"/>
          <w:szCs w:val="20"/>
        </w:rPr>
      </w:pPr>
      <w:r w:rsidRPr="00835EF3">
        <w:rPr>
          <w:rFonts w:cs="Arial"/>
          <w:sz w:val="20"/>
          <w:szCs w:val="20"/>
        </w:rPr>
        <w:t>Opposed to the proposed zoning</w:t>
      </w:r>
      <w:r w:rsidR="00042FD1" w:rsidRPr="00835EF3">
        <w:rPr>
          <w:rFonts w:cs="Arial"/>
          <w:sz w:val="20"/>
          <w:szCs w:val="20"/>
        </w:rPr>
        <w:t>.</w:t>
      </w:r>
    </w:p>
    <w:p w14:paraId="01198605" w14:textId="77777777" w:rsidR="00042FD1" w:rsidRPr="00835EF3" w:rsidRDefault="00042FD1" w:rsidP="00C94888">
      <w:pPr>
        <w:pStyle w:val="ListBullet"/>
        <w:numPr>
          <w:ilvl w:val="0"/>
          <w:numId w:val="13"/>
        </w:numPr>
        <w:spacing w:after="0" w:line="240" w:lineRule="auto"/>
        <w:contextualSpacing/>
        <w:rPr>
          <w:rFonts w:cs="Arial"/>
          <w:sz w:val="20"/>
          <w:szCs w:val="20"/>
        </w:rPr>
      </w:pPr>
      <w:r w:rsidRPr="00835EF3">
        <w:rPr>
          <w:rFonts w:cs="Arial"/>
          <w:sz w:val="20"/>
          <w:szCs w:val="20"/>
        </w:rPr>
        <w:t xml:space="preserve">Given natural values, protection should be increased. </w:t>
      </w:r>
    </w:p>
    <w:p w14:paraId="01198606" w14:textId="77777777" w:rsidR="00C94888" w:rsidRPr="00835EF3" w:rsidRDefault="00042FD1" w:rsidP="00042FD1">
      <w:pPr>
        <w:pStyle w:val="ListBullet"/>
        <w:numPr>
          <w:ilvl w:val="0"/>
          <w:numId w:val="13"/>
        </w:numPr>
        <w:spacing w:after="0" w:line="240" w:lineRule="auto"/>
        <w:contextualSpacing/>
        <w:rPr>
          <w:rFonts w:cs="Arial"/>
          <w:sz w:val="20"/>
          <w:szCs w:val="20"/>
        </w:rPr>
      </w:pPr>
      <w:r w:rsidRPr="00835EF3">
        <w:rPr>
          <w:rFonts w:cs="Arial"/>
          <w:sz w:val="20"/>
          <w:szCs w:val="20"/>
        </w:rPr>
        <w:t>Did not support replacing</w:t>
      </w:r>
      <w:r w:rsidR="00C94888" w:rsidRPr="00835EF3">
        <w:rPr>
          <w:rFonts w:cs="Arial"/>
          <w:sz w:val="20"/>
          <w:szCs w:val="20"/>
        </w:rPr>
        <w:t xml:space="preserve"> National Park Zone </w:t>
      </w:r>
      <w:r w:rsidRPr="00835EF3">
        <w:rPr>
          <w:rFonts w:cs="Arial"/>
          <w:sz w:val="20"/>
          <w:szCs w:val="20"/>
        </w:rPr>
        <w:t>with</w:t>
      </w:r>
      <w:r w:rsidR="00C94888" w:rsidRPr="00835EF3">
        <w:rPr>
          <w:rFonts w:cs="Arial"/>
          <w:sz w:val="20"/>
          <w:szCs w:val="20"/>
        </w:rPr>
        <w:t xml:space="preserve"> Habitat Protection Zone</w:t>
      </w:r>
      <w:r w:rsidRPr="00835EF3">
        <w:rPr>
          <w:rFonts w:cs="Arial"/>
          <w:sz w:val="20"/>
          <w:szCs w:val="20"/>
        </w:rPr>
        <w:t xml:space="preserve"> and concerned</w:t>
      </w:r>
      <w:r w:rsidR="00C94888" w:rsidRPr="00835EF3">
        <w:rPr>
          <w:rFonts w:cs="Arial"/>
          <w:sz w:val="20"/>
          <w:szCs w:val="20"/>
        </w:rPr>
        <w:t xml:space="preserve"> about the loss </w:t>
      </w:r>
      <w:r w:rsidR="00A22343">
        <w:rPr>
          <w:rFonts w:cs="Arial"/>
          <w:sz w:val="20"/>
          <w:szCs w:val="20"/>
        </w:rPr>
        <w:t>of National Park Zone</w:t>
      </w:r>
      <w:r w:rsidR="005D3BE0" w:rsidRPr="00835EF3">
        <w:rPr>
          <w:rFonts w:cs="Arial"/>
          <w:sz w:val="20"/>
          <w:szCs w:val="20"/>
        </w:rPr>
        <w:t>.</w:t>
      </w:r>
    </w:p>
    <w:p w14:paraId="01198607" w14:textId="77777777" w:rsidR="00C94888" w:rsidRPr="00835EF3" w:rsidRDefault="00C94888" w:rsidP="00C94888">
      <w:pPr>
        <w:pStyle w:val="ListBullet"/>
        <w:numPr>
          <w:ilvl w:val="0"/>
          <w:numId w:val="13"/>
        </w:numPr>
        <w:spacing w:after="0" w:line="240" w:lineRule="auto"/>
        <w:contextualSpacing/>
        <w:rPr>
          <w:rFonts w:cs="Arial"/>
          <w:sz w:val="20"/>
          <w:szCs w:val="20"/>
        </w:rPr>
      </w:pPr>
      <w:r w:rsidRPr="00835EF3">
        <w:rPr>
          <w:rFonts w:cs="Arial"/>
          <w:sz w:val="20"/>
          <w:szCs w:val="20"/>
        </w:rPr>
        <w:t>Supported the proposed zoning and access for commercial fishing (longline, pelagic and surface methods)</w:t>
      </w:r>
      <w:r w:rsidR="005D3BE0" w:rsidRPr="00835EF3">
        <w:rPr>
          <w:rFonts w:cs="Arial"/>
          <w:sz w:val="20"/>
          <w:szCs w:val="20"/>
        </w:rPr>
        <w:t>.</w:t>
      </w:r>
    </w:p>
    <w:p w14:paraId="01198608" w14:textId="77777777" w:rsidR="00C94888" w:rsidRPr="00835EF3" w:rsidRDefault="00C94888" w:rsidP="00C94888">
      <w:pPr>
        <w:pStyle w:val="ListBullet"/>
        <w:numPr>
          <w:ilvl w:val="0"/>
          <w:numId w:val="13"/>
        </w:numPr>
        <w:spacing w:after="0" w:line="240" w:lineRule="auto"/>
        <w:contextualSpacing/>
        <w:rPr>
          <w:rFonts w:cs="Arial"/>
          <w:sz w:val="20"/>
          <w:szCs w:val="20"/>
        </w:rPr>
      </w:pPr>
      <w:r w:rsidRPr="00835EF3">
        <w:rPr>
          <w:rFonts w:cs="Arial"/>
          <w:sz w:val="20"/>
          <w:szCs w:val="20"/>
        </w:rPr>
        <w:t xml:space="preserve">National Park </w:t>
      </w:r>
      <w:r w:rsidR="005621E7" w:rsidRPr="00835EF3">
        <w:rPr>
          <w:rFonts w:cs="Arial"/>
          <w:sz w:val="20"/>
          <w:szCs w:val="20"/>
        </w:rPr>
        <w:t>Z</w:t>
      </w:r>
      <w:r w:rsidRPr="00835EF3">
        <w:rPr>
          <w:rFonts w:cs="Arial"/>
          <w:sz w:val="20"/>
          <w:szCs w:val="20"/>
        </w:rPr>
        <w:t xml:space="preserve">one </w:t>
      </w:r>
      <w:r w:rsidR="005621E7" w:rsidRPr="00835EF3">
        <w:rPr>
          <w:rFonts w:cs="Arial"/>
          <w:sz w:val="20"/>
          <w:szCs w:val="20"/>
        </w:rPr>
        <w:t xml:space="preserve">should be extended, </w:t>
      </w:r>
      <w:r w:rsidR="00A22343">
        <w:rPr>
          <w:rFonts w:cs="Arial"/>
          <w:sz w:val="20"/>
          <w:szCs w:val="20"/>
        </w:rPr>
        <w:t xml:space="preserve">or Habitat Protection Zone </w:t>
      </w:r>
      <w:r w:rsidR="005621E7" w:rsidRPr="00835EF3">
        <w:rPr>
          <w:rFonts w:cs="Arial"/>
          <w:sz w:val="20"/>
          <w:szCs w:val="20"/>
        </w:rPr>
        <w:t xml:space="preserve">should be extended </w:t>
      </w:r>
      <w:r w:rsidRPr="00835EF3">
        <w:rPr>
          <w:rFonts w:cs="Arial"/>
          <w:sz w:val="20"/>
          <w:szCs w:val="20"/>
        </w:rPr>
        <w:t xml:space="preserve">eastward to join the state marine park and northward for protection of natural values e.g. canyon habitats (incl. Cape Range and </w:t>
      </w:r>
      <w:proofErr w:type="spellStart"/>
      <w:r w:rsidRPr="00835EF3">
        <w:rPr>
          <w:rFonts w:cs="Arial"/>
          <w:sz w:val="20"/>
          <w:szCs w:val="20"/>
        </w:rPr>
        <w:t>Cloates</w:t>
      </w:r>
      <w:proofErr w:type="spellEnd"/>
      <w:r w:rsidRPr="00835EF3">
        <w:rPr>
          <w:rFonts w:cs="Arial"/>
          <w:sz w:val="20"/>
          <w:szCs w:val="20"/>
        </w:rPr>
        <w:t xml:space="preserve"> Canyon)</w:t>
      </w:r>
      <w:r w:rsidR="005D3BE0" w:rsidRPr="00835EF3">
        <w:rPr>
          <w:rFonts w:cs="Arial"/>
          <w:sz w:val="20"/>
          <w:szCs w:val="20"/>
        </w:rPr>
        <w:t>.</w:t>
      </w:r>
    </w:p>
    <w:p w14:paraId="01198609" w14:textId="77777777" w:rsidR="00C94888" w:rsidRPr="00835EF3" w:rsidRDefault="005621E7" w:rsidP="00C94888">
      <w:pPr>
        <w:pStyle w:val="ListBullet"/>
        <w:numPr>
          <w:ilvl w:val="0"/>
          <w:numId w:val="13"/>
        </w:numPr>
        <w:spacing w:after="0" w:line="240" w:lineRule="auto"/>
        <w:contextualSpacing/>
        <w:rPr>
          <w:rFonts w:cs="Arial"/>
          <w:sz w:val="20"/>
          <w:szCs w:val="20"/>
        </w:rPr>
      </w:pPr>
      <w:r w:rsidRPr="00835EF3">
        <w:rPr>
          <w:rFonts w:cs="Arial"/>
          <w:sz w:val="20"/>
          <w:szCs w:val="20"/>
        </w:rPr>
        <w:t>Concerned</w:t>
      </w:r>
      <w:r w:rsidR="00C94888" w:rsidRPr="00835EF3">
        <w:rPr>
          <w:rFonts w:cs="Arial"/>
          <w:sz w:val="20"/>
          <w:szCs w:val="20"/>
        </w:rPr>
        <w:t xml:space="preserve"> about the potential for oil and gas mining and impacts on Cape Range Canyon</w:t>
      </w:r>
      <w:r w:rsidR="005D3BE0" w:rsidRPr="00835EF3">
        <w:rPr>
          <w:rFonts w:cs="Arial"/>
          <w:sz w:val="20"/>
          <w:szCs w:val="20"/>
        </w:rPr>
        <w:t>.</w:t>
      </w:r>
    </w:p>
    <w:p w14:paraId="0119860A" w14:textId="77777777" w:rsidR="00C94888" w:rsidRPr="00835EF3" w:rsidRDefault="005621E7" w:rsidP="00C94888">
      <w:pPr>
        <w:pStyle w:val="ListBullet"/>
        <w:numPr>
          <w:ilvl w:val="0"/>
          <w:numId w:val="13"/>
        </w:numPr>
        <w:spacing w:after="0" w:line="240" w:lineRule="auto"/>
        <w:contextualSpacing/>
        <w:rPr>
          <w:rFonts w:cs="Arial"/>
          <w:sz w:val="20"/>
          <w:szCs w:val="20"/>
        </w:rPr>
      </w:pPr>
      <w:r w:rsidRPr="00835EF3">
        <w:rPr>
          <w:rFonts w:cs="Arial"/>
          <w:sz w:val="20"/>
          <w:szCs w:val="20"/>
        </w:rPr>
        <w:t xml:space="preserve">Concerned </w:t>
      </w:r>
      <w:r w:rsidR="00C94888" w:rsidRPr="00835EF3">
        <w:rPr>
          <w:rFonts w:cs="Arial"/>
          <w:sz w:val="20"/>
          <w:szCs w:val="20"/>
        </w:rPr>
        <w:t>about allowing commercial and recreational fishing in the southern part of the Multiple Use Zone and potential impacts on pelagic species</w:t>
      </w:r>
      <w:r w:rsidR="005D3BE0" w:rsidRPr="00835EF3">
        <w:rPr>
          <w:rFonts w:cs="Arial"/>
          <w:sz w:val="20"/>
          <w:szCs w:val="20"/>
        </w:rPr>
        <w:t>.</w:t>
      </w:r>
    </w:p>
    <w:p w14:paraId="0119860B" w14:textId="77777777" w:rsidR="00C94888" w:rsidRPr="00835EF3" w:rsidRDefault="00C94888" w:rsidP="00C94888">
      <w:pPr>
        <w:pStyle w:val="ListBullet"/>
        <w:numPr>
          <w:ilvl w:val="0"/>
          <w:numId w:val="0"/>
        </w:numPr>
        <w:spacing w:after="0" w:line="240" w:lineRule="auto"/>
        <w:ind w:left="369"/>
        <w:contextualSpacing/>
        <w:rPr>
          <w:rFonts w:cs="Arial"/>
          <w:sz w:val="20"/>
          <w:szCs w:val="20"/>
        </w:rPr>
      </w:pPr>
    </w:p>
    <w:p w14:paraId="0119860C" w14:textId="77777777" w:rsidR="00C94888" w:rsidRPr="00835EF3" w:rsidRDefault="00C94888" w:rsidP="00C94888">
      <w:pPr>
        <w:rPr>
          <w:rFonts w:ascii="Arial" w:hAnsi="Arial" w:cs="Arial"/>
          <w:sz w:val="20"/>
          <w:szCs w:val="20"/>
          <w:u w:val="single"/>
        </w:rPr>
      </w:pPr>
      <w:r w:rsidRPr="00835EF3">
        <w:rPr>
          <w:rFonts w:ascii="Arial" w:hAnsi="Arial" w:cs="Arial"/>
          <w:sz w:val="20"/>
          <w:szCs w:val="20"/>
          <w:u w:val="single"/>
        </w:rPr>
        <w:t>Zoning of the Ningaloo Marine Park</w:t>
      </w:r>
      <w:r w:rsidR="005D3BE0" w:rsidRPr="00835EF3">
        <w:rPr>
          <w:rFonts w:ascii="Arial" w:hAnsi="Arial" w:cs="Arial"/>
          <w:sz w:val="20"/>
          <w:szCs w:val="20"/>
          <w:u w:val="single"/>
        </w:rPr>
        <w:t>:</w:t>
      </w:r>
      <w:r w:rsidRPr="00835EF3">
        <w:rPr>
          <w:rFonts w:ascii="Arial" w:hAnsi="Arial" w:cs="Arial"/>
          <w:sz w:val="20"/>
          <w:szCs w:val="20"/>
          <w:u w:val="single"/>
        </w:rPr>
        <w:t xml:space="preserve"> </w:t>
      </w:r>
    </w:p>
    <w:p w14:paraId="0119860D" w14:textId="77777777" w:rsidR="00C94888" w:rsidRPr="00835EF3" w:rsidRDefault="005621E7" w:rsidP="00C94888">
      <w:pPr>
        <w:pStyle w:val="ListBullet"/>
        <w:numPr>
          <w:ilvl w:val="0"/>
          <w:numId w:val="13"/>
        </w:numPr>
        <w:spacing w:after="0" w:line="240" w:lineRule="auto"/>
        <w:contextualSpacing/>
        <w:rPr>
          <w:rFonts w:cs="Arial"/>
          <w:sz w:val="20"/>
          <w:szCs w:val="20"/>
        </w:rPr>
      </w:pPr>
      <w:r w:rsidRPr="00835EF3">
        <w:rPr>
          <w:rFonts w:cs="Arial"/>
          <w:sz w:val="20"/>
          <w:szCs w:val="20"/>
        </w:rPr>
        <w:t>A</w:t>
      </w:r>
      <w:r w:rsidR="00A22343">
        <w:rPr>
          <w:rFonts w:cs="Arial"/>
          <w:sz w:val="20"/>
          <w:szCs w:val="20"/>
        </w:rPr>
        <w:t xml:space="preserve"> National Park Zone </w:t>
      </w:r>
      <w:r w:rsidRPr="00835EF3">
        <w:rPr>
          <w:rFonts w:cs="Arial"/>
          <w:sz w:val="20"/>
          <w:szCs w:val="20"/>
        </w:rPr>
        <w:t xml:space="preserve">should be included. </w:t>
      </w:r>
    </w:p>
    <w:p w14:paraId="0119860E" w14:textId="77777777" w:rsidR="00C94888" w:rsidRPr="00835EF3" w:rsidRDefault="00C94888" w:rsidP="00C94888">
      <w:pPr>
        <w:pStyle w:val="ListBullet"/>
        <w:numPr>
          <w:ilvl w:val="0"/>
          <w:numId w:val="13"/>
        </w:numPr>
        <w:spacing w:after="0" w:line="240" w:lineRule="auto"/>
        <w:contextualSpacing/>
        <w:rPr>
          <w:rFonts w:cs="Arial"/>
          <w:sz w:val="20"/>
          <w:szCs w:val="20"/>
        </w:rPr>
      </w:pPr>
      <w:r w:rsidRPr="00835EF3">
        <w:rPr>
          <w:rFonts w:cs="Arial"/>
          <w:sz w:val="20"/>
          <w:szCs w:val="20"/>
        </w:rPr>
        <w:t>Supported the proposed zoning, provided there are no changes to activities allowed under transitional arrangements with respect to fishin</w:t>
      </w:r>
      <w:r w:rsidR="005D3BE0" w:rsidRPr="00835EF3">
        <w:rPr>
          <w:rFonts w:cs="Arial"/>
          <w:sz w:val="20"/>
          <w:szCs w:val="20"/>
        </w:rPr>
        <w:t>g.</w:t>
      </w:r>
    </w:p>
    <w:p w14:paraId="0119860F" w14:textId="77777777" w:rsidR="00C94888" w:rsidRPr="00835EF3" w:rsidRDefault="005621E7" w:rsidP="00C94888">
      <w:pPr>
        <w:pStyle w:val="ListBullet"/>
        <w:numPr>
          <w:ilvl w:val="0"/>
          <w:numId w:val="13"/>
        </w:numPr>
        <w:spacing w:after="0" w:line="240" w:lineRule="auto"/>
        <w:contextualSpacing/>
        <w:rPr>
          <w:rFonts w:cs="Arial"/>
          <w:sz w:val="20"/>
          <w:szCs w:val="20"/>
        </w:rPr>
      </w:pPr>
      <w:r w:rsidRPr="00835EF3">
        <w:rPr>
          <w:rFonts w:cs="Arial"/>
          <w:sz w:val="20"/>
          <w:szCs w:val="20"/>
        </w:rPr>
        <w:t>There should be</w:t>
      </w:r>
      <w:r w:rsidR="00C94888" w:rsidRPr="00835EF3">
        <w:rPr>
          <w:rFonts w:cs="Arial"/>
          <w:sz w:val="20"/>
          <w:szCs w:val="20"/>
        </w:rPr>
        <w:t xml:space="preserve"> increased protect</w:t>
      </w:r>
      <w:r w:rsidR="00A22343">
        <w:rPr>
          <w:rFonts w:cs="Arial"/>
          <w:sz w:val="20"/>
          <w:szCs w:val="20"/>
        </w:rPr>
        <w:t>ion and consistency with West</w:t>
      </w:r>
      <w:r w:rsidR="00C94888" w:rsidRPr="00835EF3">
        <w:rPr>
          <w:rFonts w:cs="Arial"/>
          <w:sz w:val="20"/>
          <w:szCs w:val="20"/>
        </w:rPr>
        <w:t xml:space="preserve"> Australi</w:t>
      </w:r>
      <w:r w:rsidR="005D3BE0" w:rsidRPr="00835EF3">
        <w:rPr>
          <w:rFonts w:cs="Arial"/>
          <w:sz w:val="20"/>
          <w:szCs w:val="20"/>
        </w:rPr>
        <w:t>an marine park zoning.</w:t>
      </w:r>
    </w:p>
    <w:p w14:paraId="01198610" w14:textId="77777777" w:rsidR="00C94888" w:rsidRPr="00835EF3" w:rsidRDefault="005621E7" w:rsidP="00C94888">
      <w:pPr>
        <w:pStyle w:val="ListBullet"/>
        <w:numPr>
          <w:ilvl w:val="0"/>
          <w:numId w:val="13"/>
        </w:numPr>
        <w:spacing w:after="0" w:line="240" w:lineRule="auto"/>
        <w:contextualSpacing/>
        <w:rPr>
          <w:rFonts w:cs="Arial"/>
          <w:sz w:val="20"/>
          <w:szCs w:val="20"/>
        </w:rPr>
      </w:pPr>
      <w:r w:rsidRPr="00835EF3">
        <w:rPr>
          <w:rFonts w:cs="Arial"/>
          <w:sz w:val="20"/>
          <w:szCs w:val="20"/>
        </w:rPr>
        <w:t xml:space="preserve">There should be </w:t>
      </w:r>
      <w:r w:rsidR="00C94888" w:rsidRPr="00835EF3">
        <w:rPr>
          <w:rFonts w:cs="Arial"/>
          <w:sz w:val="20"/>
          <w:szCs w:val="20"/>
        </w:rPr>
        <w:t>increased protection from mining</w:t>
      </w:r>
      <w:r w:rsidR="005D3BE0" w:rsidRPr="00835EF3">
        <w:rPr>
          <w:rFonts w:cs="Arial"/>
          <w:sz w:val="20"/>
          <w:szCs w:val="20"/>
        </w:rPr>
        <w:t>.</w:t>
      </w:r>
    </w:p>
    <w:p w14:paraId="01198611" w14:textId="77777777" w:rsidR="00C94888" w:rsidRPr="00835EF3" w:rsidRDefault="00C94888" w:rsidP="00C94888">
      <w:pPr>
        <w:pStyle w:val="ListBullet"/>
        <w:numPr>
          <w:ilvl w:val="0"/>
          <w:numId w:val="0"/>
        </w:numPr>
        <w:spacing w:after="0" w:line="240" w:lineRule="auto"/>
        <w:ind w:left="369"/>
        <w:contextualSpacing/>
        <w:rPr>
          <w:rFonts w:cs="Arial"/>
          <w:sz w:val="20"/>
          <w:szCs w:val="20"/>
        </w:rPr>
      </w:pPr>
    </w:p>
    <w:p w14:paraId="01198612" w14:textId="77777777" w:rsidR="00C94888" w:rsidRPr="00835EF3" w:rsidRDefault="00C94888" w:rsidP="00C94888">
      <w:pPr>
        <w:rPr>
          <w:rFonts w:ascii="Arial" w:hAnsi="Arial" w:cs="Arial"/>
          <w:sz w:val="20"/>
          <w:szCs w:val="20"/>
          <w:u w:val="single"/>
        </w:rPr>
      </w:pPr>
      <w:r w:rsidRPr="00835EF3">
        <w:rPr>
          <w:rFonts w:ascii="Arial" w:hAnsi="Arial" w:cs="Arial"/>
          <w:sz w:val="20"/>
          <w:szCs w:val="20"/>
          <w:u w:val="single"/>
        </w:rPr>
        <w:t>Zoning of the Carnarvon Canyon Marine Park</w:t>
      </w:r>
      <w:r w:rsidR="005D3BE0" w:rsidRPr="00835EF3">
        <w:rPr>
          <w:rFonts w:ascii="Arial" w:hAnsi="Arial" w:cs="Arial"/>
          <w:sz w:val="20"/>
          <w:szCs w:val="20"/>
          <w:u w:val="single"/>
        </w:rPr>
        <w:t>:</w:t>
      </w:r>
      <w:r w:rsidRPr="00835EF3">
        <w:rPr>
          <w:rFonts w:ascii="Arial" w:hAnsi="Arial" w:cs="Arial"/>
          <w:sz w:val="20"/>
          <w:szCs w:val="20"/>
          <w:u w:val="single"/>
        </w:rPr>
        <w:t xml:space="preserve"> </w:t>
      </w:r>
    </w:p>
    <w:p w14:paraId="01198613" w14:textId="77777777" w:rsidR="00C94888" w:rsidRPr="00835EF3" w:rsidRDefault="005621E7" w:rsidP="00C94888">
      <w:pPr>
        <w:pStyle w:val="ListBullet"/>
        <w:numPr>
          <w:ilvl w:val="0"/>
          <w:numId w:val="13"/>
        </w:numPr>
        <w:spacing w:after="0" w:line="240" w:lineRule="auto"/>
        <w:contextualSpacing/>
        <w:rPr>
          <w:rFonts w:cs="Arial"/>
          <w:sz w:val="20"/>
          <w:szCs w:val="20"/>
        </w:rPr>
      </w:pPr>
      <w:r w:rsidRPr="00835EF3">
        <w:rPr>
          <w:rFonts w:cs="Arial"/>
          <w:sz w:val="20"/>
          <w:szCs w:val="20"/>
        </w:rPr>
        <w:t xml:space="preserve">There should be </w:t>
      </w:r>
      <w:r w:rsidR="00C94888" w:rsidRPr="00835EF3">
        <w:rPr>
          <w:rFonts w:cs="Arial"/>
          <w:sz w:val="20"/>
          <w:szCs w:val="20"/>
        </w:rPr>
        <w:t>a Nationa</w:t>
      </w:r>
      <w:r w:rsidR="00A22343">
        <w:rPr>
          <w:rFonts w:cs="Arial"/>
          <w:sz w:val="20"/>
          <w:szCs w:val="20"/>
        </w:rPr>
        <w:t>l Park Zone</w:t>
      </w:r>
      <w:r w:rsidR="005D3BE0" w:rsidRPr="00835EF3">
        <w:rPr>
          <w:rFonts w:cs="Arial"/>
          <w:sz w:val="20"/>
          <w:szCs w:val="20"/>
        </w:rPr>
        <w:t>.</w:t>
      </w:r>
    </w:p>
    <w:p w14:paraId="01198614" w14:textId="77777777" w:rsidR="005D34BA" w:rsidRPr="00835EF3" w:rsidRDefault="00C94888" w:rsidP="002F29B4">
      <w:pPr>
        <w:pStyle w:val="ListBullet"/>
        <w:numPr>
          <w:ilvl w:val="0"/>
          <w:numId w:val="13"/>
        </w:numPr>
        <w:spacing w:after="0" w:line="240" w:lineRule="auto"/>
        <w:contextualSpacing/>
        <w:rPr>
          <w:rFonts w:cs="Arial"/>
          <w:sz w:val="20"/>
          <w:szCs w:val="20"/>
        </w:rPr>
      </w:pPr>
      <w:r w:rsidRPr="00835EF3">
        <w:rPr>
          <w:rFonts w:cs="Arial"/>
          <w:sz w:val="20"/>
          <w:szCs w:val="20"/>
        </w:rPr>
        <w:t>Supported the proposed zoning</w:t>
      </w:r>
      <w:r w:rsidR="005D3BE0" w:rsidRPr="00835EF3">
        <w:rPr>
          <w:rFonts w:cs="Arial"/>
          <w:sz w:val="20"/>
          <w:szCs w:val="20"/>
        </w:rPr>
        <w:t>.</w:t>
      </w:r>
    </w:p>
    <w:p w14:paraId="01198615" w14:textId="77777777" w:rsidR="00C94888" w:rsidRPr="00835EF3" w:rsidRDefault="00C94888" w:rsidP="00C94888">
      <w:pPr>
        <w:pStyle w:val="ListBullet"/>
        <w:numPr>
          <w:ilvl w:val="0"/>
          <w:numId w:val="0"/>
        </w:numPr>
        <w:spacing w:after="0" w:line="240" w:lineRule="auto"/>
        <w:ind w:left="369"/>
        <w:contextualSpacing/>
        <w:rPr>
          <w:rFonts w:cs="Arial"/>
          <w:sz w:val="20"/>
          <w:szCs w:val="20"/>
        </w:rPr>
      </w:pPr>
    </w:p>
    <w:p w14:paraId="01198616" w14:textId="77777777" w:rsidR="00C94888" w:rsidRPr="00835EF3" w:rsidRDefault="00C94888" w:rsidP="00C94888">
      <w:pPr>
        <w:rPr>
          <w:rFonts w:ascii="Arial" w:hAnsi="Arial" w:cs="Arial"/>
          <w:sz w:val="20"/>
          <w:szCs w:val="20"/>
          <w:u w:val="single"/>
        </w:rPr>
      </w:pPr>
      <w:r w:rsidRPr="00835EF3">
        <w:rPr>
          <w:rFonts w:ascii="Arial" w:hAnsi="Arial" w:cs="Arial"/>
          <w:sz w:val="20"/>
          <w:szCs w:val="20"/>
          <w:u w:val="single"/>
        </w:rPr>
        <w:t>Zoning of the Shark Bay Marine Park</w:t>
      </w:r>
      <w:r w:rsidR="005D3BE0" w:rsidRPr="00835EF3">
        <w:rPr>
          <w:rFonts w:ascii="Arial" w:hAnsi="Arial" w:cs="Arial"/>
          <w:sz w:val="20"/>
          <w:szCs w:val="20"/>
          <w:u w:val="single"/>
        </w:rPr>
        <w:t>:</w:t>
      </w:r>
      <w:r w:rsidRPr="00835EF3">
        <w:rPr>
          <w:rFonts w:ascii="Arial" w:hAnsi="Arial" w:cs="Arial"/>
          <w:sz w:val="20"/>
          <w:szCs w:val="20"/>
          <w:u w:val="single"/>
        </w:rPr>
        <w:t xml:space="preserve"> </w:t>
      </w:r>
    </w:p>
    <w:p w14:paraId="01198617" w14:textId="77777777" w:rsidR="00C94888" w:rsidRPr="00835EF3" w:rsidRDefault="005621E7" w:rsidP="00C94888">
      <w:pPr>
        <w:pStyle w:val="ListBullet"/>
        <w:numPr>
          <w:ilvl w:val="0"/>
          <w:numId w:val="13"/>
        </w:numPr>
        <w:spacing w:after="0" w:line="240" w:lineRule="auto"/>
        <w:contextualSpacing/>
        <w:rPr>
          <w:rFonts w:cs="Arial"/>
          <w:sz w:val="20"/>
          <w:szCs w:val="20"/>
        </w:rPr>
      </w:pPr>
      <w:r w:rsidRPr="00835EF3">
        <w:rPr>
          <w:rFonts w:cs="Arial"/>
          <w:sz w:val="20"/>
          <w:szCs w:val="20"/>
        </w:rPr>
        <w:t xml:space="preserve">There should be a </w:t>
      </w:r>
      <w:r w:rsidR="00A22343">
        <w:rPr>
          <w:rFonts w:cs="Arial"/>
          <w:sz w:val="20"/>
          <w:szCs w:val="20"/>
        </w:rPr>
        <w:t>National Park Zone.</w:t>
      </w:r>
    </w:p>
    <w:p w14:paraId="01198618" w14:textId="77777777" w:rsidR="00EA2A3A" w:rsidRPr="00835EF3" w:rsidRDefault="005621E7" w:rsidP="005621E7">
      <w:pPr>
        <w:pStyle w:val="ListBullet"/>
        <w:numPr>
          <w:ilvl w:val="0"/>
          <w:numId w:val="13"/>
        </w:numPr>
        <w:spacing w:after="0" w:line="240" w:lineRule="auto"/>
        <w:contextualSpacing/>
        <w:rPr>
          <w:rFonts w:cs="Arial"/>
          <w:sz w:val="20"/>
          <w:szCs w:val="20"/>
        </w:rPr>
      </w:pPr>
      <w:r w:rsidRPr="00835EF3">
        <w:rPr>
          <w:rFonts w:cs="Arial"/>
          <w:sz w:val="20"/>
          <w:szCs w:val="20"/>
        </w:rPr>
        <w:t>Concerned</w:t>
      </w:r>
      <w:r w:rsidR="00C94888" w:rsidRPr="00835EF3">
        <w:rPr>
          <w:rFonts w:cs="Arial"/>
          <w:sz w:val="20"/>
          <w:szCs w:val="20"/>
        </w:rPr>
        <w:t xml:space="preserve"> about the potential for oil and gas mining</w:t>
      </w:r>
      <w:r w:rsidR="005D3BE0" w:rsidRPr="00835EF3">
        <w:rPr>
          <w:rFonts w:cs="Arial"/>
          <w:sz w:val="20"/>
          <w:szCs w:val="20"/>
        </w:rPr>
        <w:t>.</w:t>
      </w:r>
    </w:p>
    <w:p w14:paraId="01198619" w14:textId="77777777" w:rsidR="005621E7" w:rsidRDefault="005621E7" w:rsidP="005621E7">
      <w:pPr>
        <w:pStyle w:val="ListBullet"/>
        <w:numPr>
          <w:ilvl w:val="0"/>
          <w:numId w:val="13"/>
        </w:numPr>
        <w:spacing w:after="0" w:line="240" w:lineRule="auto"/>
        <w:contextualSpacing/>
        <w:rPr>
          <w:rFonts w:cs="Arial"/>
          <w:sz w:val="20"/>
          <w:szCs w:val="20"/>
        </w:rPr>
      </w:pPr>
      <w:r w:rsidRPr="00835EF3">
        <w:rPr>
          <w:rFonts w:cs="Arial"/>
          <w:sz w:val="20"/>
          <w:szCs w:val="20"/>
        </w:rPr>
        <w:t>There should be increased protection from mining</w:t>
      </w:r>
      <w:r w:rsidR="00EE51F1" w:rsidRPr="00835EF3">
        <w:rPr>
          <w:rFonts w:cs="Arial"/>
          <w:sz w:val="20"/>
          <w:szCs w:val="20"/>
        </w:rPr>
        <w:t>.</w:t>
      </w:r>
    </w:p>
    <w:p w14:paraId="0119861A" w14:textId="77777777" w:rsidR="00A22343" w:rsidRPr="00835EF3" w:rsidRDefault="00A22343" w:rsidP="00A22343">
      <w:pPr>
        <w:pStyle w:val="ListBullet"/>
        <w:numPr>
          <w:ilvl w:val="0"/>
          <w:numId w:val="0"/>
        </w:numPr>
        <w:spacing w:after="0" w:line="240" w:lineRule="auto"/>
        <w:ind w:left="369"/>
        <w:contextualSpacing/>
        <w:rPr>
          <w:rFonts w:cs="Arial"/>
          <w:sz w:val="20"/>
          <w:szCs w:val="20"/>
        </w:rPr>
      </w:pPr>
    </w:p>
    <w:p w14:paraId="0119861B" w14:textId="77777777" w:rsidR="00D276D3" w:rsidRPr="00835EF3" w:rsidRDefault="00D276D3" w:rsidP="005621E7">
      <w:pPr>
        <w:pStyle w:val="ListBullet"/>
        <w:numPr>
          <w:ilvl w:val="0"/>
          <w:numId w:val="0"/>
        </w:numPr>
        <w:spacing w:after="0" w:line="240" w:lineRule="auto"/>
        <w:ind w:left="369"/>
        <w:contextualSpacing/>
        <w:rPr>
          <w:rFonts w:cs="Arial"/>
          <w:sz w:val="20"/>
          <w:szCs w:val="20"/>
        </w:rPr>
      </w:pPr>
    </w:p>
    <w:p w14:paraId="0119861C" w14:textId="77777777" w:rsidR="00A3492A" w:rsidRPr="00835EF3" w:rsidRDefault="00A3492A" w:rsidP="00A3492A">
      <w:pPr>
        <w:pStyle w:val="DNPviews"/>
        <w:rPr>
          <w:rFonts w:ascii="Arial" w:hAnsi="Arial" w:cs="Arial"/>
          <w:b/>
          <w:sz w:val="20"/>
          <w:szCs w:val="20"/>
        </w:rPr>
      </w:pPr>
      <w:r w:rsidRPr="00835EF3">
        <w:rPr>
          <w:rFonts w:ascii="Arial" w:hAnsi="Arial" w:cs="Arial"/>
          <w:b/>
          <w:sz w:val="20"/>
          <w:szCs w:val="20"/>
        </w:rPr>
        <w:t>Director’s views</w:t>
      </w:r>
    </w:p>
    <w:p w14:paraId="0119861D" w14:textId="77777777" w:rsidR="00BB02A9" w:rsidRPr="00835EF3" w:rsidRDefault="00BB02A9" w:rsidP="00BB02A9">
      <w:pPr>
        <w:pStyle w:val="DNPviews"/>
        <w:rPr>
          <w:rFonts w:ascii="Arial" w:hAnsi="Arial" w:cs="Arial"/>
          <w:i w:val="0"/>
          <w:sz w:val="20"/>
          <w:szCs w:val="20"/>
        </w:rPr>
      </w:pPr>
      <w:r w:rsidRPr="00835EF3">
        <w:rPr>
          <w:rFonts w:ascii="Arial" w:hAnsi="Arial" w:cs="Arial"/>
          <w:i w:val="0"/>
          <w:sz w:val="20"/>
          <w:szCs w:val="20"/>
        </w:rPr>
        <w:lastRenderedPageBreak/>
        <w:t xml:space="preserve">I note the various comments raised in relation to zoning of the North-west Network and on the zoning of specific marine parks. I note the concerns in relation to protection of habitats, species and cultural values, which are clearly important to people; the area of National Park Zone; and the impacts of fishing and mining.  I also </w:t>
      </w:r>
      <w:r w:rsidR="00F360BF" w:rsidRPr="00835EF3">
        <w:rPr>
          <w:rFonts w:ascii="Arial" w:hAnsi="Arial" w:cs="Arial"/>
          <w:i w:val="0"/>
          <w:sz w:val="20"/>
          <w:szCs w:val="20"/>
        </w:rPr>
        <w:t>note the comments seeking</w:t>
      </w:r>
      <w:r w:rsidRPr="00835EF3">
        <w:rPr>
          <w:rFonts w:ascii="Arial" w:hAnsi="Arial" w:cs="Arial"/>
          <w:i w:val="0"/>
          <w:sz w:val="20"/>
          <w:szCs w:val="20"/>
        </w:rPr>
        <w:t xml:space="preserve"> increased access for commercial fishing and commercial pearling. </w:t>
      </w:r>
    </w:p>
    <w:p w14:paraId="0119861E" w14:textId="77777777" w:rsidR="00D00368" w:rsidRPr="00835EF3" w:rsidRDefault="00C94888" w:rsidP="00C94888">
      <w:pPr>
        <w:pStyle w:val="DNPviews"/>
        <w:rPr>
          <w:rFonts w:ascii="Arial" w:hAnsi="Arial" w:cs="Arial"/>
          <w:i w:val="0"/>
          <w:sz w:val="20"/>
          <w:szCs w:val="20"/>
        </w:rPr>
      </w:pPr>
      <w:r w:rsidRPr="00835EF3">
        <w:rPr>
          <w:rFonts w:ascii="Arial" w:hAnsi="Arial" w:cs="Arial"/>
          <w:i w:val="0"/>
          <w:sz w:val="20"/>
          <w:szCs w:val="20"/>
        </w:rPr>
        <w:t xml:space="preserve">Marine park management is a balance. In the North-west Network, </w:t>
      </w:r>
      <w:r w:rsidR="00D00368" w:rsidRPr="00835EF3">
        <w:rPr>
          <w:rFonts w:ascii="Arial" w:hAnsi="Arial" w:cs="Arial"/>
          <w:i w:val="0"/>
          <w:sz w:val="20"/>
          <w:szCs w:val="20"/>
        </w:rPr>
        <w:t>this meant</w:t>
      </w:r>
      <w:r w:rsidRPr="00835EF3">
        <w:rPr>
          <w:rFonts w:ascii="Arial" w:hAnsi="Arial" w:cs="Arial"/>
          <w:i w:val="0"/>
          <w:sz w:val="20"/>
          <w:szCs w:val="20"/>
        </w:rPr>
        <w:t xml:space="preserve"> balanc</w:t>
      </w:r>
      <w:r w:rsidR="00E62152" w:rsidRPr="00835EF3">
        <w:rPr>
          <w:rFonts w:ascii="Arial" w:hAnsi="Arial" w:cs="Arial"/>
          <w:i w:val="0"/>
          <w:sz w:val="20"/>
          <w:szCs w:val="20"/>
        </w:rPr>
        <w:t>ing</w:t>
      </w:r>
      <w:r w:rsidRPr="00835EF3">
        <w:rPr>
          <w:rFonts w:ascii="Arial" w:hAnsi="Arial" w:cs="Arial"/>
          <w:i w:val="0"/>
          <w:sz w:val="20"/>
          <w:szCs w:val="20"/>
        </w:rPr>
        <w:t xml:space="preserve"> protecting significant habitats and species with enabling people to use and enjoy our marine parks. The North-west Network contains conservation features, bioregions and biologically important areas for marine species such as whales, seabirds, dugongs and turtles. </w:t>
      </w:r>
      <w:r w:rsidR="00A12869" w:rsidRPr="00835EF3">
        <w:rPr>
          <w:rFonts w:ascii="Arial" w:hAnsi="Arial" w:cs="Arial"/>
          <w:i w:val="0"/>
          <w:sz w:val="20"/>
          <w:szCs w:val="20"/>
        </w:rPr>
        <w:t>National Park and Habitat Protection Zones have been carefully placed to protect these features where possible, while minimising impacts on important human activities.</w:t>
      </w:r>
    </w:p>
    <w:p w14:paraId="0119861F" w14:textId="65AFCD32" w:rsidR="00C94888" w:rsidRPr="00835EF3" w:rsidRDefault="00D00368" w:rsidP="00C94888">
      <w:pPr>
        <w:pStyle w:val="DNPviews"/>
        <w:rPr>
          <w:rFonts w:ascii="Arial" w:hAnsi="Arial" w:cs="Arial"/>
          <w:i w:val="0"/>
          <w:sz w:val="20"/>
          <w:szCs w:val="20"/>
        </w:rPr>
      </w:pPr>
      <w:r w:rsidRPr="00835EF3">
        <w:rPr>
          <w:rFonts w:ascii="Arial" w:hAnsi="Arial" w:cs="Arial"/>
          <w:i w:val="0"/>
          <w:sz w:val="20"/>
          <w:szCs w:val="20"/>
        </w:rPr>
        <w:t xml:space="preserve">Impacts on commercial fishers, who rely on parts of the North-west Network for their businesses and livelihoods, have been minimised.  </w:t>
      </w:r>
      <w:r w:rsidR="00C94888" w:rsidRPr="00835EF3">
        <w:rPr>
          <w:rFonts w:ascii="Arial" w:hAnsi="Arial" w:cs="Arial"/>
          <w:i w:val="0"/>
          <w:sz w:val="20"/>
          <w:szCs w:val="20"/>
        </w:rPr>
        <w:t xml:space="preserve">The zoning in the management plan </w:t>
      </w:r>
      <w:r w:rsidR="00332FA1">
        <w:rPr>
          <w:rFonts w:ascii="Arial" w:hAnsi="Arial" w:cs="Arial"/>
          <w:i w:val="0"/>
          <w:sz w:val="20"/>
          <w:szCs w:val="20"/>
        </w:rPr>
        <w:t>allows</w:t>
      </w:r>
      <w:r w:rsidR="00332FA1" w:rsidRPr="00835EF3">
        <w:rPr>
          <w:rFonts w:ascii="Arial" w:hAnsi="Arial" w:cs="Arial"/>
          <w:i w:val="0"/>
          <w:sz w:val="20"/>
          <w:szCs w:val="20"/>
        </w:rPr>
        <w:t xml:space="preserve"> </w:t>
      </w:r>
      <w:r w:rsidR="00C94888" w:rsidRPr="00835EF3">
        <w:rPr>
          <w:rFonts w:ascii="Arial" w:hAnsi="Arial" w:cs="Arial"/>
          <w:i w:val="0"/>
          <w:sz w:val="20"/>
          <w:szCs w:val="20"/>
        </w:rPr>
        <w:t xml:space="preserve">for the Mackerel and Northern demersal </w:t>
      </w:r>
      <w:proofErr w:type="spellStart"/>
      <w:r w:rsidR="00C94888" w:rsidRPr="00835EF3">
        <w:rPr>
          <w:rFonts w:ascii="Arial" w:hAnsi="Arial" w:cs="Arial"/>
          <w:i w:val="0"/>
          <w:sz w:val="20"/>
          <w:szCs w:val="20"/>
        </w:rPr>
        <w:t>scalefish</w:t>
      </w:r>
      <w:proofErr w:type="spellEnd"/>
      <w:r w:rsidR="00C94888" w:rsidRPr="00835EF3">
        <w:rPr>
          <w:rFonts w:ascii="Arial" w:hAnsi="Arial" w:cs="Arial"/>
          <w:i w:val="0"/>
          <w:sz w:val="20"/>
          <w:szCs w:val="20"/>
        </w:rPr>
        <w:t xml:space="preserve">, Western tuna and billfish and North </w:t>
      </w:r>
      <w:proofErr w:type="gramStart"/>
      <w:r w:rsidR="00C94888" w:rsidRPr="00835EF3">
        <w:rPr>
          <w:rFonts w:ascii="Arial" w:hAnsi="Arial" w:cs="Arial"/>
          <w:i w:val="0"/>
          <w:sz w:val="20"/>
          <w:szCs w:val="20"/>
        </w:rPr>
        <w:t>west</w:t>
      </w:r>
      <w:proofErr w:type="gramEnd"/>
      <w:r w:rsidR="00C94888" w:rsidRPr="00835EF3">
        <w:rPr>
          <w:rFonts w:ascii="Arial" w:hAnsi="Arial" w:cs="Arial"/>
          <w:i w:val="0"/>
          <w:sz w:val="20"/>
          <w:szCs w:val="20"/>
        </w:rPr>
        <w:t xml:space="preserve"> slope trawl fisheries. Importantly, wherever possible, recreational and charter fishing</w:t>
      </w:r>
      <w:r w:rsidRPr="00835EF3">
        <w:rPr>
          <w:rFonts w:ascii="Arial" w:hAnsi="Arial" w:cs="Arial"/>
          <w:i w:val="0"/>
          <w:sz w:val="20"/>
          <w:szCs w:val="20"/>
        </w:rPr>
        <w:t xml:space="preserve"> has been allowed</w:t>
      </w:r>
      <w:r w:rsidR="00332FA1">
        <w:rPr>
          <w:rFonts w:ascii="Arial" w:hAnsi="Arial" w:cs="Arial"/>
          <w:i w:val="0"/>
          <w:sz w:val="20"/>
          <w:szCs w:val="20"/>
        </w:rPr>
        <w:t>, subject to assessment and authorisation</w:t>
      </w:r>
      <w:r w:rsidR="00C94888" w:rsidRPr="00835EF3">
        <w:rPr>
          <w:rFonts w:ascii="Arial" w:hAnsi="Arial" w:cs="Arial"/>
          <w:i w:val="0"/>
          <w:sz w:val="20"/>
          <w:szCs w:val="20"/>
        </w:rPr>
        <w:t xml:space="preserve">, to ensure people can enjoy marine parks and to support jobs in the tourism industry. </w:t>
      </w:r>
    </w:p>
    <w:p w14:paraId="01198620" w14:textId="77777777" w:rsidR="007B217C" w:rsidRPr="00835EF3" w:rsidRDefault="007B217C" w:rsidP="007B217C">
      <w:pPr>
        <w:pStyle w:val="DNPviews"/>
        <w:rPr>
          <w:rFonts w:ascii="Arial" w:hAnsi="Arial" w:cs="Arial"/>
          <w:i w:val="0"/>
          <w:sz w:val="20"/>
          <w:szCs w:val="20"/>
        </w:rPr>
      </w:pPr>
      <w:r w:rsidRPr="00835EF3">
        <w:rPr>
          <w:rFonts w:ascii="Arial" w:hAnsi="Arial" w:cs="Arial"/>
          <w:i w:val="0"/>
          <w:sz w:val="20"/>
          <w:szCs w:val="20"/>
        </w:rPr>
        <w:t>With several West Australian marine parks nearby to Australian Marine Parks, Parks Australia will continue to work with the West Australian Government to manage these parks into the future.</w:t>
      </w:r>
    </w:p>
    <w:p w14:paraId="01198621" w14:textId="77777777" w:rsidR="000F04E9" w:rsidRPr="00835EF3" w:rsidRDefault="000F04E9" w:rsidP="000F04E9">
      <w:pPr>
        <w:pStyle w:val="DNPviews"/>
        <w:rPr>
          <w:rFonts w:ascii="Arial" w:hAnsi="Arial" w:cs="Arial"/>
          <w:i w:val="0"/>
          <w:sz w:val="20"/>
          <w:szCs w:val="20"/>
        </w:rPr>
      </w:pPr>
      <w:r w:rsidRPr="00835EF3">
        <w:rPr>
          <w:rFonts w:ascii="Arial" w:hAnsi="Arial" w:cs="Arial"/>
          <w:i w:val="0"/>
          <w:sz w:val="20"/>
          <w:szCs w:val="20"/>
        </w:rPr>
        <w:t xml:space="preserve">I have carefully considered the comments relating to zoning of marine parks in the North-west Network.  In most parks, I am satisfied that the zoning reflects an appropriate balance between the protection of marine habitats and species, and ecologically sustainable use. </w:t>
      </w:r>
    </w:p>
    <w:p w14:paraId="01198622" w14:textId="77777777" w:rsidR="007B217C" w:rsidRPr="00835EF3" w:rsidRDefault="007B217C" w:rsidP="007B217C">
      <w:pPr>
        <w:pStyle w:val="DNPviews"/>
        <w:rPr>
          <w:rFonts w:ascii="Arial" w:hAnsi="Arial" w:cs="Arial"/>
          <w:i w:val="0"/>
          <w:sz w:val="20"/>
          <w:szCs w:val="20"/>
        </w:rPr>
      </w:pPr>
      <w:r w:rsidRPr="00835EF3">
        <w:rPr>
          <w:rFonts w:ascii="Arial" w:hAnsi="Arial" w:cs="Arial"/>
          <w:i w:val="0"/>
          <w:sz w:val="20"/>
          <w:szCs w:val="20"/>
        </w:rPr>
        <w:t>In the case of Ningaloo Marine Park, an iconic world heritage site of global significance, I have adjusted the zoning to include a National Park Zone adjacent to existing sanctuary zone in the adjoining West Australian marine park.  This will provide greater protection for whale shark foraging areas, green and loggerhead turtle nesting</w:t>
      </w:r>
      <w:r w:rsidR="00597875" w:rsidRPr="00835EF3">
        <w:rPr>
          <w:rFonts w:ascii="Arial" w:hAnsi="Arial" w:cs="Arial"/>
          <w:i w:val="0"/>
          <w:sz w:val="20"/>
          <w:szCs w:val="20"/>
        </w:rPr>
        <w:t xml:space="preserve"> and </w:t>
      </w:r>
      <w:r w:rsidRPr="00835EF3">
        <w:rPr>
          <w:rFonts w:ascii="Arial" w:hAnsi="Arial" w:cs="Arial"/>
          <w:i w:val="0"/>
          <w:sz w:val="20"/>
          <w:szCs w:val="20"/>
        </w:rPr>
        <w:t xml:space="preserve">listed </w:t>
      </w:r>
      <w:r w:rsidR="00597875" w:rsidRPr="00835EF3">
        <w:rPr>
          <w:rFonts w:ascii="Arial" w:hAnsi="Arial" w:cs="Arial"/>
          <w:i w:val="0"/>
          <w:sz w:val="20"/>
          <w:szCs w:val="20"/>
        </w:rPr>
        <w:t>species, including green sawfish</w:t>
      </w:r>
      <w:r w:rsidRPr="00835EF3">
        <w:rPr>
          <w:rFonts w:ascii="Arial" w:hAnsi="Arial" w:cs="Arial"/>
          <w:i w:val="0"/>
          <w:sz w:val="20"/>
          <w:szCs w:val="20"/>
        </w:rPr>
        <w:t xml:space="preserve">. </w:t>
      </w:r>
    </w:p>
    <w:p w14:paraId="01198623" w14:textId="77777777" w:rsidR="004B640B" w:rsidRPr="00835EF3" w:rsidRDefault="004B640B">
      <w:pPr>
        <w:rPr>
          <w:rFonts w:ascii="Arial" w:hAnsi="Arial" w:cs="Arial"/>
          <w:sz w:val="20"/>
          <w:szCs w:val="20"/>
        </w:rPr>
      </w:pPr>
    </w:p>
    <w:p w14:paraId="01198624" w14:textId="77777777" w:rsidR="00AE6D0F" w:rsidRPr="00835EF3" w:rsidRDefault="002F29B4" w:rsidP="000B617D">
      <w:pPr>
        <w:pStyle w:val="Heading2"/>
        <w:rPr>
          <w:rFonts w:ascii="Arial" w:hAnsi="Arial" w:cs="Arial"/>
          <w:sz w:val="20"/>
          <w:szCs w:val="20"/>
        </w:rPr>
      </w:pPr>
      <w:bookmarkStart w:id="22" w:name="_Toc501541287"/>
      <w:r w:rsidRPr="00835EF3">
        <w:rPr>
          <w:rFonts w:ascii="Arial" w:hAnsi="Arial" w:cs="Arial"/>
          <w:sz w:val="20"/>
          <w:szCs w:val="20"/>
        </w:rPr>
        <w:t>5</w:t>
      </w:r>
      <w:r w:rsidR="00AE6D0F" w:rsidRPr="00835EF3">
        <w:rPr>
          <w:rFonts w:ascii="Arial" w:hAnsi="Arial" w:cs="Arial"/>
          <w:sz w:val="20"/>
          <w:szCs w:val="20"/>
        </w:rPr>
        <w:t>.</w:t>
      </w:r>
      <w:r w:rsidR="00D02D49" w:rsidRPr="00835EF3">
        <w:rPr>
          <w:rFonts w:ascii="Arial" w:hAnsi="Arial" w:cs="Arial"/>
          <w:sz w:val="20"/>
          <w:szCs w:val="20"/>
        </w:rPr>
        <w:t>4</w:t>
      </w:r>
      <w:r w:rsidR="0054074E">
        <w:rPr>
          <w:rFonts w:ascii="Arial" w:hAnsi="Arial" w:cs="Arial"/>
          <w:sz w:val="20"/>
          <w:szCs w:val="20"/>
        </w:rPr>
        <w:t xml:space="preserve"> </w:t>
      </w:r>
      <w:r w:rsidR="00AE6D0F" w:rsidRPr="00835EF3">
        <w:rPr>
          <w:rFonts w:ascii="Arial" w:hAnsi="Arial" w:cs="Arial"/>
          <w:sz w:val="20"/>
          <w:szCs w:val="20"/>
        </w:rPr>
        <w:t xml:space="preserve">Comments about Part </w:t>
      </w:r>
      <w:r w:rsidR="00D02D49" w:rsidRPr="00835EF3">
        <w:rPr>
          <w:rFonts w:ascii="Arial" w:hAnsi="Arial" w:cs="Arial"/>
          <w:sz w:val="20"/>
          <w:szCs w:val="20"/>
        </w:rPr>
        <w:t>4</w:t>
      </w:r>
      <w:r w:rsidR="00AE6D0F" w:rsidRPr="00835EF3">
        <w:rPr>
          <w:rFonts w:ascii="Arial" w:hAnsi="Arial" w:cs="Arial"/>
          <w:sz w:val="20"/>
          <w:szCs w:val="20"/>
        </w:rPr>
        <w:t xml:space="preserve"> of the </w:t>
      </w:r>
      <w:r w:rsidR="0073205A" w:rsidRPr="00835EF3">
        <w:rPr>
          <w:rFonts w:ascii="Arial" w:hAnsi="Arial" w:cs="Arial"/>
          <w:sz w:val="20"/>
          <w:szCs w:val="20"/>
        </w:rPr>
        <w:t>plan</w:t>
      </w:r>
      <w:bookmarkEnd w:id="22"/>
      <w:r w:rsidR="00AE6D0F" w:rsidRPr="00835EF3">
        <w:rPr>
          <w:rFonts w:ascii="Arial" w:hAnsi="Arial" w:cs="Arial"/>
          <w:sz w:val="20"/>
          <w:szCs w:val="20"/>
        </w:rPr>
        <w:t xml:space="preserve"> </w:t>
      </w:r>
    </w:p>
    <w:p w14:paraId="01198625" w14:textId="77777777" w:rsidR="00AE6D0F" w:rsidRPr="00835EF3" w:rsidRDefault="00AE6D0F" w:rsidP="00AE6D0F">
      <w:pPr>
        <w:rPr>
          <w:rFonts w:ascii="Arial" w:hAnsi="Arial" w:cs="Arial"/>
          <w:sz w:val="20"/>
          <w:szCs w:val="20"/>
        </w:rPr>
      </w:pPr>
    </w:p>
    <w:p w14:paraId="01198626" w14:textId="77777777" w:rsidR="00AE6D0F" w:rsidRPr="00835EF3" w:rsidRDefault="002F29B4" w:rsidP="00473269">
      <w:pPr>
        <w:pStyle w:val="Heading2"/>
        <w:rPr>
          <w:rFonts w:ascii="Arial" w:hAnsi="Arial" w:cs="Arial"/>
          <w:sz w:val="20"/>
          <w:szCs w:val="20"/>
        </w:rPr>
      </w:pPr>
      <w:bookmarkStart w:id="23" w:name="_Toc501541288"/>
      <w:r w:rsidRPr="00835EF3">
        <w:rPr>
          <w:rFonts w:ascii="Arial" w:hAnsi="Arial" w:cs="Arial"/>
          <w:sz w:val="20"/>
          <w:szCs w:val="20"/>
        </w:rPr>
        <w:t>5</w:t>
      </w:r>
      <w:r w:rsidR="001207BA" w:rsidRPr="00835EF3">
        <w:rPr>
          <w:rFonts w:ascii="Arial" w:hAnsi="Arial" w:cs="Arial"/>
          <w:sz w:val="20"/>
          <w:szCs w:val="20"/>
        </w:rPr>
        <w:t>.4.</w:t>
      </w:r>
      <w:r w:rsidR="000B617D" w:rsidRPr="00835EF3">
        <w:rPr>
          <w:rFonts w:ascii="Arial" w:hAnsi="Arial" w:cs="Arial"/>
          <w:sz w:val="20"/>
          <w:szCs w:val="20"/>
        </w:rPr>
        <w:t>1</w:t>
      </w:r>
      <w:r w:rsidR="007D6D94" w:rsidRPr="00835EF3">
        <w:rPr>
          <w:rFonts w:ascii="Arial" w:hAnsi="Arial" w:cs="Arial"/>
          <w:sz w:val="20"/>
          <w:szCs w:val="20"/>
        </w:rPr>
        <w:t xml:space="preserve"> </w:t>
      </w:r>
      <w:r w:rsidR="00AE6D0F" w:rsidRPr="00835EF3">
        <w:rPr>
          <w:rFonts w:ascii="Arial" w:hAnsi="Arial" w:cs="Arial"/>
          <w:sz w:val="20"/>
          <w:szCs w:val="20"/>
        </w:rPr>
        <w:t>Comments about general use and access prescriptions</w:t>
      </w:r>
      <w:bookmarkEnd w:id="23"/>
    </w:p>
    <w:p w14:paraId="01198627" w14:textId="77777777" w:rsidR="00A65DE1" w:rsidRPr="00835EF3" w:rsidRDefault="00A65DE1" w:rsidP="006A08F6">
      <w:pPr>
        <w:pStyle w:val="ListBullet"/>
        <w:numPr>
          <w:ilvl w:val="0"/>
          <w:numId w:val="0"/>
        </w:numPr>
        <w:rPr>
          <w:rFonts w:cs="Arial"/>
          <w:sz w:val="20"/>
          <w:szCs w:val="20"/>
        </w:rPr>
      </w:pPr>
      <w:bookmarkStart w:id="24" w:name="_Toc348621089"/>
    </w:p>
    <w:p w14:paraId="01198628" w14:textId="77777777" w:rsidR="006A08F6" w:rsidRPr="00835EF3" w:rsidRDefault="006A08F6" w:rsidP="006A08F6">
      <w:pPr>
        <w:pStyle w:val="ListBullet"/>
        <w:numPr>
          <w:ilvl w:val="0"/>
          <w:numId w:val="0"/>
        </w:numPr>
        <w:rPr>
          <w:rFonts w:cs="Arial"/>
          <w:sz w:val="20"/>
          <w:szCs w:val="20"/>
        </w:rPr>
      </w:pPr>
      <w:r w:rsidRPr="00835EF3">
        <w:rPr>
          <w:rFonts w:cs="Arial"/>
          <w:sz w:val="20"/>
          <w:szCs w:val="20"/>
        </w:rPr>
        <w:t xml:space="preserve">The following comments were </w:t>
      </w:r>
      <w:r w:rsidR="007B217C" w:rsidRPr="00835EF3">
        <w:rPr>
          <w:rFonts w:cs="Arial"/>
          <w:sz w:val="20"/>
          <w:szCs w:val="20"/>
        </w:rPr>
        <w:t>received on</w:t>
      </w:r>
      <w:r w:rsidRPr="00835EF3">
        <w:rPr>
          <w:rFonts w:cs="Arial"/>
          <w:sz w:val="20"/>
          <w:szCs w:val="20"/>
        </w:rPr>
        <w:t xml:space="preserve"> the general use and access </w:t>
      </w:r>
      <w:r w:rsidR="00845F03" w:rsidRPr="00835EF3">
        <w:rPr>
          <w:rFonts w:cs="Arial"/>
          <w:sz w:val="20"/>
          <w:szCs w:val="20"/>
        </w:rPr>
        <w:t>prescriptions</w:t>
      </w:r>
      <w:r w:rsidRPr="00835EF3">
        <w:rPr>
          <w:rFonts w:cs="Arial"/>
          <w:sz w:val="20"/>
          <w:szCs w:val="20"/>
        </w:rPr>
        <w:t>:</w:t>
      </w:r>
    </w:p>
    <w:p w14:paraId="01198629" w14:textId="77777777" w:rsidR="009B4863" w:rsidRPr="00835EF3" w:rsidRDefault="009B4863" w:rsidP="009B4863">
      <w:pPr>
        <w:pStyle w:val="ListBullet"/>
        <w:numPr>
          <w:ilvl w:val="0"/>
          <w:numId w:val="13"/>
        </w:numPr>
        <w:spacing w:after="0" w:line="240" w:lineRule="auto"/>
        <w:contextualSpacing/>
        <w:rPr>
          <w:rFonts w:cs="Arial"/>
          <w:sz w:val="20"/>
          <w:szCs w:val="20"/>
        </w:rPr>
      </w:pPr>
      <w:r w:rsidRPr="00835EF3">
        <w:rPr>
          <w:rFonts w:cs="Arial"/>
          <w:sz w:val="20"/>
          <w:szCs w:val="20"/>
        </w:rPr>
        <w:t xml:space="preserve">Supported the use of marine parks for recreation (non-fishing, nature watching, sailing, boating </w:t>
      </w:r>
      <w:proofErr w:type="spellStart"/>
      <w:r w:rsidRPr="00835EF3">
        <w:rPr>
          <w:rFonts w:cs="Arial"/>
          <w:sz w:val="20"/>
          <w:szCs w:val="20"/>
        </w:rPr>
        <w:t>etc</w:t>
      </w:r>
      <w:proofErr w:type="spellEnd"/>
      <w:r w:rsidRPr="00835EF3">
        <w:rPr>
          <w:rFonts w:cs="Arial"/>
          <w:sz w:val="20"/>
          <w:szCs w:val="20"/>
        </w:rPr>
        <w:t xml:space="preserve">). </w:t>
      </w:r>
    </w:p>
    <w:p w14:paraId="0119862A" w14:textId="77777777" w:rsidR="009B4863" w:rsidRPr="00835EF3" w:rsidRDefault="009B4863" w:rsidP="009B4863">
      <w:pPr>
        <w:pStyle w:val="ListBullet"/>
        <w:numPr>
          <w:ilvl w:val="0"/>
          <w:numId w:val="13"/>
        </w:numPr>
        <w:spacing w:after="0" w:line="240" w:lineRule="auto"/>
        <w:contextualSpacing/>
        <w:rPr>
          <w:rFonts w:cs="Arial"/>
          <w:sz w:val="20"/>
          <w:szCs w:val="20"/>
        </w:rPr>
      </w:pPr>
      <w:r w:rsidRPr="00835EF3">
        <w:rPr>
          <w:rFonts w:cs="Arial"/>
          <w:sz w:val="20"/>
          <w:szCs w:val="20"/>
        </w:rPr>
        <w:t>Anchoring and vessel speed should be restricted for recreational users.</w:t>
      </w:r>
    </w:p>
    <w:p w14:paraId="0119862B" w14:textId="77777777" w:rsidR="009B4863" w:rsidRPr="00835EF3" w:rsidRDefault="009B4863" w:rsidP="009B4863">
      <w:pPr>
        <w:pStyle w:val="ListBullet"/>
        <w:numPr>
          <w:ilvl w:val="0"/>
          <w:numId w:val="13"/>
        </w:numPr>
        <w:spacing w:after="0" w:line="240" w:lineRule="auto"/>
        <w:contextualSpacing/>
        <w:rPr>
          <w:rFonts w:cs="Arial"/>
          <w:sz w:val="20"/>
          <w:szCs w:val="20"/>
        </w:rPr>
      </w:pPr>
      <w:r w:rsidRPr="00835EF3">
        <w:rPr>
          <w:rFonts w:cs="Arial"/>
          <w:sz w:val="20"/>
          <w:szCs w:val="20"/>
        </w:rPr>
        <w:t>Cultural fishing cannot be considered to be non-commercial in all cases and plans need to provide cultural fishers rights to customary harvest.</w:t>
      </w:r>
    </w:p>
    <w:p w14:paraId="0119862C" w14:textId="77777777" w:rsidR="009B4863" w:rsidRPr="00835EF3" w:rsidRDefault="009B4863" w:rsidP="009B4863">
      <w:pPr>
        <w:pStyle w:val="ListBullet"/>
        <w:numPr>
          <w:ilvl w:val="0"/>
          <w:numId w:val="13"/>
        </w:numPr>
        <w:spacing w:after="0" w:line="240" w:lineRule="auto"/>
        <w:contextualSpacing/>
        <w:rPr>
          <w:rFonts w:cs="Arial"/>
          <w:sz w:val="20"/>
          <w:szCs w:val="20"/>
        </w:rPr>
      </w:pPr>
      <w:r w:rsidRPr="00835EF3">
        <w:rPr>
          <w:rFonts w:cs="Arial"/>
          <w:sz w:val="20"/>
          <w:szCs w:val="20"/>
        </w:rPr>
        <w:t xml:space="preserve">The use of modern fishing equipment cannot be classed as traditional hunting or used to hunt dugong and turtles. </w:t>
      </w:r>
    </w:p>
    <w:p w14:paraId="0119862D" w14:textId="77777777" w:rsidR="009B4863" w:rsidRPr="00835EF3" w:rsidRDefault="009B4863" w:rsidP="009B4863">
      <w:pPr>
        <w:pStyle w:val="ListBullet"/>
        <w:numPr>
          <w:ilvl w:val="0"/>
          <w:numId w:val="13"/>
        </w:numPr>
        <w:spacing w:after="0" w:line="240" w:lineRule="auto"/>
        <w:contextualSpacing/>
        <w:rPr>
          <w:rFonts w:cs="Arial"/>
          <w:sz w:val="20"/>
          <w:szCs w:val="20"/>
        </w:rPr>
      </w:pPr>
      <w:r w:rsidRPr="00835EF3">
        <w:rPr>
          <w:rFonts w:cs="Arial"/>
          <w:sz w:val="20"/>
          <w:szCs w:val="20"/>
        </w:rPr>
        <w:t xml:space="preserve">Concerned about ballast water exchange, sewage and other vessel waste disposal, particularly in or near National Park or Habitat Protection Zones, because of the threats to the environment and biosecurity, such as from invasive species. </w:t>
      </w:r>
    </w:p>
    <w:p w14:paraId="0119862E" w14:textId="77777777" w:rsidR="009B4863" w:rsidRPr="00835EF3" w:rsidRDefault="009B4863" w:rsidP="009B4863">
      <w:pPr>
        <w:pStyle w:val="ListBullet"/>
        <w:numPr>
          <w:ilvl w:val="0"/>
          <w:numId w:val="13"/>
        </w:numPr>
        <w:spacing w:after="0" w:line="240" w:lineRule="auto"/>
        <w:contextualSpacing/>
        <w:rPr>
          <w:rFonts w:cs="Arial"/>
          <w:sz w:val="20"/>
          <w:szCs w:val="20"/>
        </w:rPr>
      </w:pPr>
      <w:r w:rsidRPr="00835EF3">
        <w:rPr>
          <w:rFonts w:cs="Arial"/>
          <w:sz w:val="20"/>
          <w:szCs w:val="20"/>
        </w:rPr>
        <w:t xml:space="preserve">Need more information about the use of drones for environmental surveys and monitoring in response to oil spills. </w:t>
      </w:r>
    </w:p>
    <w:p w14:paraId="0119862F" w14:textId="77777777" w:rsidR="00F20FBB" w:rsidRPr="00835EF3" w:rsidRDefault="00F20FBB" w:rsidP="00F20FBB">
      <w:pPr>
        <w:pStyle w:val="ListBullet"/>
        <w:numPr>
          <w:ilvl w:val="0"/>
          <w:numId w:val="0"/>
        </w:numPr>
        <w:spacing w:after="0" w:line="240" w:lineRule="auto"/>
        <w:ind w:left="369" w:hanging="369"/>
        <w:contextualSpacing/>
        <w:rPr>
          <w:rFonts w:cs="Arial"/>
          <w:sz w:val="20"/>
          <w:szCs w:val="20"/>
        </w:rPr>
      </w:pPr>
    </w:p>
    <w:p w14:paraId="01198630" w14:textId="77777777" w:rsidR="00F20FBB" w:rsidRPr="00835EF3" w:rsidRDefault="00F20FBB" w:rsidP="00F20FBB">
      <w:pPr>
        <w:pStyle w:val="ListBullet"/>
        <w:numPr>
          <w:ilvl w:val="0"/>
          <w:numId w:val="0"/>
        </w:numPr>
        <w:spacing w:after="0" w:line="240" w:lineRule="auto"/>
        <w:ind w:left="369" w:hanging="369"/>
        <w:contextualSpacing/>
        <w:rPr>
          <w:rFonts w:cs="Arial"/>
          <w:sz w:val="20"/>
          <w:szCs w:val="20"/>
        </w:rPr>
      </w:pPr>
    </w:p>
    <w:p w14:paraId="01198631" w14:textId="77777777" w:rsidR="00E67F53" w:rsidRPr="00835EF3" w:rsidRDefault="00E67F53" w:rsidP="00E67F53">
      <w:pPr>
        <w:pStyle w:val="ListBullet"/>
        <w:numPr>
          <w:ilvl w:val="0"/>
          <w:numId w:val="0"/>
        </w:numPr>
        <w:spacing w:after="0" w:line="240" w:lineRule="auto"/>
        <w:ind w:left="369"/>
        <w:contextualSpacing/>
        <w:rPr>
          <w:rFonts w:cs="Arial"/>
          <w:sz w:val="20"/>
          <w:szCs w:val="20"/>
        </w:rPr>
      </w:pPr>
    </w:p>
    <w:p w14:paraId="01198632" w14:textId="77777777" w:rsidR="00AE6D0F" w:rsidRPr="00835EF3" w:rsidRDefault="00AE6D0F" w:rsidP="009B4863">
      <w:pPr>
        <w:pStyle w:val="DNPviews"/>
        <w:rPr>
          <w:rFonts w:ascii="Arial" w:hAnsi="Arial" w:cs="Arial"/>
          <w:b/>
          <w:sz w:val="20"/>
          <w:szCs w:val="20"/>
        </w:rPr>
      </w:pPr>
      <w:r w:rsidRPr="00835EF3">
        <w:rPr>
          <w:rFonts w:ascii="Arial" w:hAnsi="Arial" w:cs="Arial"/>
          <w:b/>
          <w:sz w:val="20"/>
          <w:szCs w:val="20"/>
        </w:rPr>
        <w:lastRenderedPageBreak/>
        <w:t>Director’s views</w:t>
      </w:r>
      <w:bookmarkEnd w:id="24"/>
    </w:p>
    <w:p w14:paraId="01198633" w14:textId="77777777" w:rsidR="00F20FBB" w:rsidRPr="00835EF3" w:rsidRDefault="00F20FBB" w:rsidP="00F20FBB">
      <w:pPr>
        <w:pStyle w:val="DNPviews"/>
        <w:rPr>
          <w:rFonts w:ascii="Arial" w:hAnsi="Arial" w:cs="Arial"/>
          <w:i w:val="0"/>
          <w:sz w:val="20"/>
          <w:szCs w:val="20"/>
        </w:rPr>
      </w:pPr>
      <w:r w:rsidRPr="00835EF3">
        <w:rPr>
          <w:rFonts w:ascii="Arial" w:hAnsi="Arial" w:cs="Arial"/>
          <w:i w:val="0"/>
          <w:sz w:val="20"/>
          <w:szCs w:val="20"/>
        </w:rPr>
        <w:t xml:space="preserve">I note the comments made about this section, particularly in relation to recreational use of marine parks, customary harvest, and concern about activities like ballast water discharge and drones. Relatively minor amendments have been made to this section to improve clarity. </w:t>
      </w:r>
    </w:p>
    <w:p w14:paraId="01198634" w14:textId="77777777" w:rsidR="00F20FBB" w:rsidRPr="00835EF3" w:rsidRDefault="00F20FBB" w:rsidP="00F20FBB">
      <w:pPr>
        <w:pStyle w:val="DNPviews"/>
        <w:rPr>
          <w:rFonts w:ascii="Arial" w:hAnsi="Arial" w:cs="Arial"/>
          <w:i w:val="0"/>
          <w:sz w:val="20"/>
          <w:szCs w:val="20"/>
        </w:rPr>
      </w:pPr>
      <w:r w:rsidRPr="00835EF3">
        <w:rPr>
          <w:rFonts w:ascii="Arial" w:hAnsi="Arial" w:cs="Arial"/>
          <w:i w:val="0"/>
          <w:sz w:val="20"/>
          <w:szCs w:val="20"/>
        </w:rPr>
        <w:t xml:space="preserve">Australian Marine Parks are intended for people to enjoy.  Recreational uses, such as diving, snorkelling, sailing, boating and nature watching are low impact and are allowed across marine parks.  In light of the limited access and impacts of these recreational uses in Australian Marine Parks, restrictions on their anchoring and vessel speed are not considered necessary. </w:t>
      </w:r>
    </w:p>
    <w:p w14:paraId="01198635" w14:textId="77777777" w:rsidR="00F20FBB" w:rsidRPr="00835EF3" w:rsidRDefault="00F20FBB" w:rsidP="00F20FBB">
      <w:pPr>
        <w:pStyle w:val="DNPviews"/>
        <w:rPr>
          <w:rFonts w:ascii="Arial" w:hAnsi="Arial" w:cs="Arial"/>
          <w:i w:val="0"/>
          <w:sz w:val="20"/>
          <w:szCs w:val="20"/>
        </w:rPr>
      </w:pPr>
      <w:r w:rsidRPr="00835EF3">
        <w:rPr>
          <w:rFonts w:ascii="Arial" w:hAnsi="Arial" w:cs="Arial"/>
          <w:i w:val="0"/>
          <w:sz w:val="20"/>
          <w:szCs w:val="20"/>
        </w:rPr>
        <w:t xml:space="preserve">The comments in relation to customary harvest are noted. While the Director of National Parks has a statutory role in managing Australian Marine Parks, this does not override Aboriginal and Torres Strait Islanders’ traditional use and native title rights. The EPBC Act, under which management plans are made, does not affect the operation of the </w:t>
      </w:r>
      <w:r w:rsidRPr="00835EF3">
        <w:rPr>
          <w:rFonts w:ascii="Arial" w:hAnsi="Arial" w:cs="Arial"/>
          <w:sz w:val="20"/>
          <w:szCs w:val="20"/>
        </w:rPr>
        <w:t>Native Title Act 1993</w:t>
      </w:r>
      <w:r w:rsidRPr="00835EF3">
        <w:rPr>
          <w:rFonts w:ascii="Arial" w:hAnsi="Arial" w:cs="Arial"/>
          <w:i w:val="0"/>
          <w:sz w:val="20"/>
          <w:szCs w:val="20"/>
        </w:rPr>
        <w:t xml:space="preserve"> or the </w:t>
      </w:r>
      <w:r w:rsidRPr="00835EF3">
        <w:rPr>
          <w:rFonts w:ascii="Arial" w:hAnsi="Arial" w:cs="Arial"/>
          <w:sz w:val="20"/>
          <w:szCs w:val="20"/>
        </w:rPr>
        <w:t>Aboriginal Land Rights (Northern Territory) Act 1976</w:t>
      </w:r>
      <w:r w:rsidRPr="00835EF3">
        <w:rPr>
          <w:rFonts w:ascii="Arial" w:hAnsi="Arial" w:cs="Arial"/>
          <w:i w:val="0"/>
          <w:sz w:val="20"/>
          <w:szCs w:val="20"/>
        </w:rPr>
        <w:t>. Both of these Acts preserve rights to traditional use of land and waters. Section 359A of the EPBC Act also provides that Commonwealth reserves, including marine parks, do not prevent Indigenous persons from undertaking non-commercial hunting or food gathering or using the reserves for ceremonial and religious purposes.</w:t>
      </w:r>
    </w:p>
    <w:p w14:paraId="01198636" w14:textId="77777777" w:rsidR="00F20FBB" w:rsidRPr="00835EF3" w:rsidRDefault="00F20FBB" w:rsidP="00F20FBB">
      <w:pPr>
        <w:pStyle w:val="DNPviews"/>
        <w:rPr>
          <w:rFonts w:ascii="Arial" w:hAnsi="Arial" w:cs="Arial"/>
          <w:i w:val="0"/>
          <w:sz w:val="20"/>
          <w:szCs w:val="20"/>
        </w:rPr>
      </w:pPr>
      <w:r w:rsidRPr="00835EF3">
        <w:rPr>
          <w:rFonts w:ascii="Arial" w:hAnsi="Arial" w:cs="Arial"/>
          <w:i w:val="0"/>
          <w:sz w:val="20"/>
          <w:szCs w:val="20"/>
        </w:rPr>
        <w:t>While the plans will allow for the discharge of ballast water and disposal of waste from vessels, it should be noted that these must be conducted in accordance with the requirements of the international Convention for the Prevention of Pollution from Ships (MARPOL) and the Australian ballast water management arrangements.  These are implemented by the Australian Maritime Safety Authority and state and territory governments. They place very stringent requirements on discharge of ballast and disposal of waste, including that ballast should not normally be discharged less than 12 nautical miles from the nearest land, and in water less than 50 metres deep and where possible, should be discharged more than 200 nautical miles from the nearest land and in water greater than 200 metres deep.</w:t>
      </w:r>
    </w:p>
    <w:p w14:paraId="01198637" w14:textId="77777777" w:rsidR="000029EC" w:rsidRPr="00835EF3" w:rsidRDefault="000029EC" w:rsidP="00F20FBB">
      <w:pPr>
        <w:pStyle w:val="DNPviews"/>
        <w:rPr>
          <w:rFonts w:ascii="Arial" w:hAnsi="Arial" w:cs="Arial"/>
          <w:i w:val="0"/>
          <w:sz w:val="20"/>
          <w:szCs w:val="20"/>
        </w:rPr>
      </w:pPr>
      <w:r w:rsidRPr="00835EF3">
        <w:rPr>
          <w:rFonts w:ascii="Arial" w:hAnsi="Arial" w:cs="Arial"/>
          <w:i w:val="0"/>
          <w:sz w:val="20"/>
          <w:szCs w:val="20"/>
        </w:rPr>
        <w:t xml:space="preserve">To clarify requirements in relation to ballast water and disposal of water, amendments have been made to the plan.  This includes clarifying that under this plan, waste from normal operations of vessels must be compliant with requirements under the </w:t>
      </w:r>
      <w:r w:rsidR="00CB72B9" w:rsidRPr="00835EF3">
        <w:rPr>
          <w:rFonts w:ascii="Arial" w:hAnsi="Arial" w:cs="Arial"/>
          <w:i w:val="0"/>
          <w:sz w:val="20"/>
          <w:szCs w:val="20"/>
        </w:rPr>
        <w:t>MARPOL</w:t>
      </w:r>
      <w:r w:rsidRPr="00835EF3">
        <w:rPr>
          <w:rFonts w:ascii="Arial" w:hAnsi="Arial" w:cs="Arial"/>
          <w:i w:val="0"/>
          <w:sz w:val="20"/>
          <w:szCs w:val="20"/>
        </w:rPr>
        <w:t>, and the International Maritime Organisation (IMO) convention covering prevention of pollution of the marine environment by ships from operational or accidental causes, and that ballast water discharge and exchange must be compliant with Australian ballast water requirements.</w:t>
      </w:r>
      <w:r w:rsidR="00CB72B9" w:rsidRPr="00835EF3">
        <w:rPr>
          <w:rFonts w:ascii="Arial" w:hAnsi="Arial" w:cs="Arial"/>
          <w:i w:val="0"/>
          <w:sz w:val="20"/>
          <w:szCs w:val="20"/>
        </w:rPr>
        <w:t xml:space="preserve"> A definition of MARPOL has also been included in the glossary. </w:t>
      </w:r>
    </w:p>
    <w:p w14:paraId="01198638" w14:textId="77777777" w:rsidR="00E67F53" w:rsidRPr="00835EF3" w:rsidRDefault="00E67F53" w:rsidP="00E67F53">
      <w:pPr>
        <w:pStyle w:val="DNPviews"/>
        <w:rPr>
          <w:rFonts w:ascii="Arial" w:hAnsi="Arial" w:cs="Arial"/>
          <w:i w:val="0"/>
          <w:sz w:val="20"/>
          <w:szCs w:val="20"/>
        </w:rPr>
      </w:pPr>
      <w:r w:rsidRPr="00835EF3">
        <w:rPr>
          <w:rFonts w:ascii="Arial" w:hAnsi="Arial" w:cs="Arial"/>
          <w:i w:val="0"/>
          <w:sz w:val="20"/>
          <w:szCs w:val="20"/>
        </w:rPr>
        <w:t>The provisions in the plans allow for the use of non-commercial remote piloted aircraft, given the increasing use of drones for research and monitoring, in tourism activities and to take photographs and footage. However, people wishing to use these will need to apply and Parks Australia will carefully consider the potential impacts on marine species before issuing a permit, approval or licence.</w:t>
      </w:r>
    </w:p>
    <w:p w14:paraId="01198639" w14:textId="77777777" w:rsidR="009054AE" w:rsidRPr="00835EF3" w:rsidRDefault="009054AE">
      <w:pPr>
        <w:rPr>
          <w:rFonts w:ascii="Arial" w:hAnsi="Arial" w:cs="Arial"/>
          <w:b/>
          <w:sz w:val="20"/>
          <w:szCs w:val="20"/>
        </w:rPr>
      </w:pPr>
    </w:p>
    <w:p w14:paraId="0119863A" w14:textId="77777777" w:rsidR="00AE6D0F" w:rsidRPr="00835EF3" w:rsidRDefault="002F29B4" w:rsidP="00473269">
      <w:pPr>
        <w:pStyle w:val="Heading2"/>
        <w:rPr>
          <w:rFonts w:ascii="Arial" w:hAnsi="Arial" w:cs="Arial"/>
          <w:sz w:val="20"/>
          <w:szCs w:val="20"/>
        </w:rPr>
      </w:pPr>
      <w:bookmarkStart w:id="25" w:name="_Toc501541289"/>
      <w:r w:rsidRPr="00835EF3">
        <w:rPr>
          <w:rFonts w:ascii="Arial" w:hAnsi="Arial" w:cs="Arial"/>
          <w:sz w:val="20"/>
          <w:szCs w:val="20"/>
        </w:rPr>
        <w:t>5</w:t>
      </w:r>
      <w:r w:rsidR="001207BA" w:rsidRPr="00835EF3">
        <w:rPr>
          <w:rFonts w:ascii="Arial" w:hAnsi="Arial" w:cs="Arial"/>
          <w:sz w:val="20"/>
          <w:szCs w:val="20"/>
        </w:rPr>
        <w:t>.4.</w:t>
      </w:r>
      <w:r w:rsidR="009054AE" w:rsidRPr="00835EF3">
        <w:rPr>
          <w:rFonts w:ascii="Arial" w:hAnsi="Arial" w:cs="Arial"/>
          <w:sz w:val="20"/>
          <w:szCs w:val="20"/>
        </w:rPr>
        <w:t xml:space="preserve">2 </w:t>
      </w:r>
      <w:r w:rsidR="00AE6D0F" w:rsidRPr="00835EF3">
        <w:rPr>
          <w:rFonts w:ascii="Arial" w:hAnsi="Arial" w:cs="Arial"/>
          <w:sz w:val="20"/>
          <w:szCs w:val="20"/>
        </w:rPr>
        <w:t>Comments about commercial shipping prescriptions</w:t>
      </w:r>
      <w:bookmarkEnd w:id="25"/>
    </w:p>
    <w:p w14:paraId="0119863B" w14:textId="77777777" w:rsidR="009054AE" w:rsidRPr="00835EF3" w:rsidRDefault="009054AE" w:rsidP="009054AE">
      <w:pPr>
        <w:pStyle w:val="ListBullet"/>
        <w:numPr>
          <w:ilvl w:val="0"/>
          <w:numId w:val="0"/>
        </w:numPr>
        <w:ind w:left="369" w:hanging="369"/>
        <w:rPr>
          <w:rFonts w:cs="Arial"/>
          <w:sz w:val="20"/>
          <w:szCs w:val="20"/>
        </w:rPr>
      </w:pPr>
    </w:p>
    <w:p w14:paraId="0119863C" w14:textId="77777777" w:rsidR="00845F03" w:rsidRPr="00835EF3" w:rsidRDefault="00845F03" w:rsidP="00845F03">
      <w:pPr>
        <w:pStyle w:val="ListBullet"/>
        <w:numPr>
          <w:ilvl w:val="0"/>
          <w:numId w:val="0"/>
        </w:numPr>
        <w:rPr>
          <w:rFonts w:cs="Arial"/>
          <w:sz w:val="20"/>
          <w:szCs w:val="20"/>
        </w:rPr>
      </w:pPr>
      <w:r w:rsidRPr="00835EF3">
        <w:rPr>
          <w:rFonts w:cs="Arial"/>
          <w:sz w:val="20"/>
          <w:szCs w:val="20"/>
        </w:rPr>
        <w:t xml:space="preserve">The following comments were </w:t>
      </w:r>
      <w:r w:rsidR="00E33749" w:rsidRPr="00835EF3">
        <w:rPr>
          <w:rFonts w:cs="Arial"/>
          <w:sz w:val="20"/>
          <w:szCs w:val="20"/>
        </w:rPr>
        <w:t>received on</w:t>
      </w:r>
      <w:r w:rsidRPr="00835EF3">
        <w:rPr>
          <w:rFonts w:cs="Arial"/>
          <w:sz w:val="20"/>
          <w:szCs w:val="20"/>
        </w:rPr>
        <w:t xml:space="preserve"> the commercial shipping prescriptions:</w:t>
      </w:r>
    </w:p>
    <w:p w14:paraId="0119863D" w14:textId="77777777" w:rsidR="00B955B7" w:rsidRPr="00835EF3" w:rsidRDefault="00B955B7" w:rsidP="00B955B7">
      <w:pPr>
        <w:pStyle w:val="ListBullet"/>
        <w:numPr>
          <w:ilvl w:val="0"/>
          <w:numId w:val="13"/>
        </w:numPr>
        <w:spacing w:after="0" w:line="240" w:lineRule="auto"/>
        <w:contextualSpacing/>
        <w:rPr>
          <w:rFonts w:cs="Arial"/>
          <w:sz w:val="20"/>
          <w:szCs w:val="20"/>
        </w:rPr>
      </w:pPr>
      <w:r w:rsidRPr="00835EF3">
        <w:rPr>
          <w:rFonts w:cs="Arial"/>
          <w:sz w:val="20"/>
          <w:szCs w:val="20"/>
        </w:rPr>
        <w:t xml:space="preserve">There has been significant growth in shipping traffic, and there may be impacts of ships transiting and anchoring on marine species and habitats. </w:t>
      </w:r>
    </w:p>
    <w:p w14:paraId="0119863E" w14:textId="77777777" w:rsidR="00B955B7" w:rsidRPr="00835EF3" w:rsidRDefault="00B955B7" w:rsidP="00B955B7">
      <w:pPr>
        <w:pStyle w:val="ListBullet"/>
        <w:numPr>
          <w:ilvl w:val="0"/>
          <w:numId w:val="13"/>
        </w:numPr>
        <w:spacing w:after="0" w:line="240" w:lineRule="auto"/>
        <w:contextualSpacing/>
        <w:rPr>
          <w:rFonts w:cs="Arial"/>
          <w:sz w:val="20"/>
          <w:szCs w:val="20"/>
        </w:rPr>
      </w:pPr>
      <w:r w:rsidRPr="00835EF3">
        <w:rPr>
          <w:rFonts w:cs="Arial"/>
          <w:sz w:val="20"/>
          <w:szCs w:val="20"/>
        </w:rPr>
        <w:t>Ships need to anchor in marine parks and Habitat Protection Zones at times. There needs to be anchoring areas determined to ensure protection of pipelines and cables that will be allowed in these zones.</w:t>
      </w:r>
    </w:p>
    <w:p w14:paraId="0119863F" w14:textId="77777777" w:rsidR="00CB72B9" w:rsidRPr="00835EF3" w:rsidRDefault="00CB72B9" w:rsidP="002F29B4">
      <w:pPr>
        <w:pStyle w:val="ListBullet"/>
        <w:numPr>
          <w:ilvl w:val="0"/>
          <w:numId w:val="0"/>
        </w:numPr>
        <w:spacing w:after="0" w:line="240" w:lineRule="auto"/>
        <w:contextualSpacing/>
        <w:rPr>
          <w:rFonts w:cs="Arial"/>
          <w:sz w:val="20"/>
          <w:szCs w:val="20"/>
        </w:rPr>
      </w:pPr>
    </w:p>
    <w:p w14:paraId="01198640" w14:textId="77777777" w:rsidR="0095663E" w:rsidRPr="00835EF3" w:rsidRDefault="0095663E" w:rsidP="0095663E">
      <w:pPr>
        <w:pStyle w:val="DNPviews"/>
        <w:rPr>
          <w:rFonts w:ascii="Arial" w:hAnsi="Arial" w:cs="Arial"/>
          <w:b/>
          <w:sz w:val="20"/>
          <w:szCs w:val="20"/>
        </w:rPr>
      </w:pPr>
      <w:r w:rsidRPr="00835EF3">
        <w:rPr>
          <w:rFonts w:ascii="Arial" w:hAnsi="Arial" w:cs="Arial"/>
          <w:b/>
          <w:sz w:val="20"/>
          <w:szCs w:val="20"/>
        </w:rPr>
        <w:lastRenderedPageBreak/>
        <w:t>Director’s views</w:t>
      </w:r>
    </w:p>
    <w:p w14:paraId="01198641" w14:textId="77777777" w:rsidR="00533DC7" w:rsidRPr="00835EF3" w:rsidRDefault="00533DC7" w:rsidP="00533DC7">
      <w:pPr>
        <w:pStyle w:val="DNPviews"/>
        <w:rPr>
          <w:rFonts w:ascii="Arial" w:hAnsi="Arial" w:cs="Arial"/>
          <w:i w:val="0"/>
          <w:sz w:val="20"/>
          <w:szCs w:val="20"/>
        </w:rPr>
      </w:pPr>
      <w:r w:rsidRPr="00835EF3">
        <w:rPr>
          <w:rFonts w:ascii="Arial" w:hAnsi="Arial" w:cs="Arial"/>
          <w:i w:val="0"/>
          <w:sz w:val="20"/>
          <w:szCs w:val="20"/>
        </w:rPr>
        <w:t xml:space="preserve">I note some people’s concerns about commercial shipping in marine parks and the potential impacts of this. </w:t>
      </w:r>
    </w:p>
    <w:p w14:paraId="01198642" w14:textId="77777777" w:rsidR="00C46DDF" w:rsidRPr="00835EF3" w:rsidRDefault="00C46DDF" w:rsidP="00845F03">
      <w:pPr>
        <w:pStyle w:val="DNPviews"/>
        <w:rPr>
          <w:rFonts w:ascii="Arial" w:hAnsi="Arial" w:cs="Arial"/>
          <w:i w:val="0"/>
          <w:sz w:val="20"/>
          <w:szCs w:val="20"/>
        </w:rPr>
      </w:pPr>
      <w:r w:rsidRPr="00835EF3">
        <w:rPr>
          <w:rFonts w:ascii="Arial" w:hAnsi="Arial" w:cs="Arial"/>
          <w:i w:val="0"/>
          <w:sz w:val="20"/>
          <w:szCs w:val="20"/>
        </w:rPr>
        <w:t xml:space="preserve">Commercial shipping </w:t>
      </w:r>
      <w:r w:rsidR="00330233" w:rsidRPr="00835EF3">
        <w:rPr>
          <w:rFonts w:ascii="Arial" w:hAnsi="Arial" w:cs="Arial"/>
          <w:i w:val="0"/>
          <w:sz w:val="20"/>
          <w:szCs w:val="20"/>
        </w:rPr>
        <w:t xml:space="preserve">and </w:t>
      </w:r>
      <w:r w:rsidR="00A93D84" w:rsidRPr="00835EF3">
        <w:rPr>
          <w:rFonts w:ascii="Arial" w:hAnsi="Arial" w:cs="Arial"/>
          <w:i w:val="0"/>
          <w:sz w:val="20"/>
          <w:szCs w:val="20"/>
        </w:rPr>
        <w:t>the potential</w:t>
      </w:r>
      <w:r w:rsidR="00330233" w:rsidRPr="00835EF3">
        <w:rPr>
          <w:rFonts w:ascii="Arial" w:hAnsi="Arial" w:cs="Arial"/>
          <w:i w:val="0"/>
          <w:sz w:val="20"/>
          <w:szCs w:val="20"/>
        </w:rPr>
        <w:t xml:space="preserve"> for ship strike or spills is a </w:t>
      </w:r>
      <w:r w:rsidRPr="00835EF3">
        <w:rPr>
          <w:rFonts w:ascii="Arial" w:hAnsi="Arial" w:cs="Arial"/>
          <w:i w:val="0"/>
          <w:sz w:val="20"/>
          <w:szCs w:val="20"/>
        </w:rPr>
        <w:t>pressure in Australian Marine Parks</w:t>
      </w:r>
      <w:r w:rsidR="00330233" w:rsidRPr="00835EF3">
        <w:rPr>
          <w:rFonts w:ascii="Arial" w:hAnsi="Arial" w:cs="Arial"/>
          <w:i w:val="0"/>
          <w:sz w:val="20"/>
          <w:szCs w:val="20"/>
        </w:rPr>
        <w:t>.</w:t>
      </w:r>
      <w:r w:rsidRPr="00835EF3">
        <w:rPr>
          <w:rFonts w:ascii="Arial" w:hAnsi="Arial" w:cs="Arial"/>
          <w:i w:val="0"/>
          <w:sz w:val="20"/>
          <w:szCs w:val="20"/>
        </w:rPr>
        <w:t xml:space="preserve">  </w:t>
      </w:r>
      <w:r w:rsidR="00973517" w:rsidRPr="00835EF3">
        <w:rPr>
          <w:rFonts w:ascii="Arial" w:hAnsi="Arial" w:cs="Arial"/>
          <w:i w:val="0"/>
          <w:sz w:val="20"/>
          <w:szCs w:val="20"/>
        </w:rPr>
        <w:t xml:space="preserve">Parks Australia </w:t>
      </w:r>
      <w:r w:rsidRPr="00835EF3">
        <w:rPr>
          <w:rFonts w:ascii="Arial" w:hAnsi="Arial" w:cs="Arial"/>
          <w:i w:val="0"/>
          <w:sz w:val="20"/>
          <w:szCs w:val="20"/>
        </w:rPr>
        <w:t xml:space="preserve">will carefully consider the best location for anchorages for commercial ships to minimise impacts on the natural values in marine parks. Australia is party to a number of international agreements including the International Convention for the Prevention of Pollution from Ships (MARPOL) and has a number of national policies relevant to shipping including the National Plan to Combat Pollution of the Sea by Oil and the Australian Ballast Water Management Requirements. The Director will continue to work with shipping management and primary response agencies (such as the Australian Maritime Safety Authority) </w:t>
      </w:r>
      <w:r w:rsidR="00D75921">
        <w:rPr>
          <w:rFonts w:ascii="Arial" w:hAnsi="Arial" w:cs="Arial"/>
          <w:i w:val="0"/>
          <w:sz w:val="20"/>
          <w:szCs w:val="20"/>
        </w:rPr>
        <w:t xml:space="preserve">to </w:t>
      </w:r>
      <w:r w:rsidRPr="00835EF3">
        <w:rPr>
          <w:rFonts w:ascii="Arial" w:hAnsi="Arial" w:cs="Arial"/>
          <w:i w:val="0"/>
          <w:sz w:val="20"/>
          <w:szCs w:val="20"/>
        </w:rPr>
        <w:t>assist with the prevention of and response to incidents.</w:t>
      </w:r>
    </w:p>
    <w:p w14:paraId="01198643" w14:textId="77777777" w:rsidR="0095663E" w:rsidRPr="00835EF3" w:rsidRDefault="00CA66D6" w:rsidP="0095663E">
      <w:pPr>
        <w:pStyle w:val="DNPviews"/>
        <w:rPr>
          <w:rFonts w:ascii="Arial" w:hAnsi="Arial" w:cs="Arial"/>
          <w:i w:val="0"/>
          <w:sz w:val="20"/>
          <w:szCs w:val="20"/>
        </w:rPr>
      </w:pPr>
      <w:r w:rsidRPr="00835EF3">
        <w:rPr>
          <w:rFonts w:ascii="Arial" w:hAnsi="Arial" w:cs="Arial"/>
          <w:i w:val="0"/>
          <w:sz w:val="20"/>
          <w:szCs w:val="20"/>
        </w:rPr>
        <w:t xml:space="preserve">I intend to identify and designate appropriate locations in relevant marine parks to allow commercial ships to anchor while minimising environmental impacts. </w:t>
      </w:r>
      <w:r w:rsidR="00CB72B9" w:rsidRPr="00835EF3">
        <w:rPr>
          <w:rFonts w:ascii="Arial" w:hAnsi="Arial" w:cs="Arial"/>
          <w:i w:val="0"/>
          <w:sz w:val="20"/>
          <w:szCs w:val="20"/>
        </w:rPr>
        <w:t>To clarify requirements in relation to anchoring of commercial ships in marine parks, some minor amendments have been made to the plan, including the following note: “This Section does not prevent stopping and anchoring outside a determined anchoring area in circumstances of force majeure or distress or for the purpose of rendering assistance to persons, ships or aircraft in danger or distress.”</w:t>
      </w:r>
    </w:p>
    <w:p w14:paraId="01198644" w14:textId="77777777" w:rsidR="0095663E" w:rsidRPr="00835EF3" w:rsidRDefault="0095663E" w:rsidP="0095663E">
      <w:pPr>
        <w:pStyle w:val="DNPviews"/>
        <w:shd w:val="clear" w:color="auto" w:fill="auto"/>
        <w:rPr>
          <w:rFonts w:ascii="Arial" w:hAnsi="Arial" w:cs="Arial"/>
          <w:i w:val="0"/>
          <w:sz w:val="20"/>
          <w:szCs w:val="20"/>
        </w:rPr>
      </w:pPr>
    </w:p>
    <w:p w14:paraId="01198645" w14:textId="77777777" w:rsidR="00AE6D0F" w:rsidRPr="00835EF3" w:rsidRDefault="002F29B4" w:rsidP="005C4A75">
      <w:pPr>
        <w:pStyle w:val="Heading2"/>
        <w:ind w:left="0" w:firstLine="0"/>
        <w:rPr>
          <w:rFonts w:ascii="Arial" w:hAnsi="Arial" w:cs="Arial"/>
          <w:sz w:val="20"/>
          <w:szCs w:val="20"/>
        </w:rPr>
      </w:pPr>
      <w:bookmarkStart w:id="26" w:name="_Toc501541290"/>
      <w:r w:rsidRPr="00835EF3">
        <w:rPr>
          <w:rFonts w:ascii="Arial" w:hAnsi="Arial" w:cs="Arial"/>
          <w:sz w:val="20"/>
          <w:szCs w:val="20"/>
        </w:rPr>
        <w:t>5</w:t>
      </w:r>
      <w:r w:rsidR="001207BA" w:rsidRPr="00835EF3">
        <w:rPr>
          <w:rFonts w:ascii="Arial" w:hAnsi="Arial" w:cs="Arial"/>
          <w:sz w:val="20"/>
          <w:szCs w:val="20"/>
        </w:rPr>
        <w:t>.4.</w:t>
      </w:r>
      <w:r w:rsidR="007D6D94" w:rsidRPr="00835EF3">
        <w:rPr>
          <w:rFonts w:ascii="Arial" w:hAnsi="Arial" w:cs="Arial"/>
          <w:sz w:val="20"/>
          <w:szCs w:val="20"/>
        </w:rPr>
        <w:t>3</w:t>
      </w:r>
      <w:r w:rsidR="00AE6D0F" w:rsidRPr="00835EF3">
        <w:rPr>
          <w:rFonts w:ascii="Arial" w:hAnsi="Arial" w:cs="Arial"/>
          <w:sz w:val="20"/>
          <w:szCs w:val="20"/>
        </w:rPr>
        <w:t xml:space="preserve"> Comments about commercial fishing prescriptions</w:t>
      </w:r>
      <w:bookmarkEnd w:id="26"/>
      <w:r w:rsidR="00AE6D0F" w:rsidRPr="00835EF3">
        <w:rPr>
          <w:rFonts w:ascii="Arial" w:hAnsi="Arial" w:cs="Arial"/>
          <w:sz w:val="20"/>
          <w:szCs w:val="20"/>
        </w:rPr>
        <w:t xml:space="preserve"> </w:t>
      </w:r>
    </w:p>
    <w:p w14:paraId="01198646" w14:textId="77777777" w:rsidR="00CB72B9" w:rsidRPr="00835EF3" w:rsidRDefault="00CB72B9" w:rsidP="00C46DDF">
      <w:pPr>
        <w:pStyle w:val="ListBullet"/>
        <w:numPr>
          <w:ilvl w:val="0"/>
          <w:numId w:val="0"/>
        </w:numPr>
        <w:rPr>
          <w:rFonts w:cs="Arial"/>
          <w:sz w:val="20"/>
          <w:szCs w:val="20"/>
        </w:rPr>
      </w:pPr>
    </w:p>
    <w:p w14:paraId="01198647" w14:textId="77777777" w:rsidR="00C46DDF" w:rsidRPr="00835EF3" w:rsidRDefault="00C46DDF" w:rsidP="00C46DDF">
      <w:pPr>
        <w:pStyle w:val="ListBullet"/>
        <w:numPr>
          <w:ilvl w:val="0"/>
          <w:numId w:val="0"/>
        </w:numPr>
        <w:rPr>
          <w:rFonts w:cs="Arial"/>
          <w:sz w:val="20"/>
          <w:szCs w:val="20"/>
        </w:rPr>
      </w:pPr>
      <w:r w:rsidRPr="00835EF3">
        <w:rPr>
          <w:rFonts w:cs="Arial"/>
          <w:sz w:val="20"/>
          <w:szCs w:val="20"/>
        </w:rPr>
        <w:t xml:space="preserve">The following comments </w:t>
      </w:r>
      <w:r w:rsidR="00CA66D6" w:rsidRPr="00835EF3">
        <w:rPr>
          <w:rFonts w:cs="Arial"/>
          <w:sz w:val="20"/>
          <w:szCs w:val="20"/>
        </w:rPr>
        <w:t xml:space="preserve">were received on </w:t>
      </w:r>
      <w:r w:rsidRPr="00835EF3">
        <w:rPr>
          <w:rFonts w:cs="Arial"/>
          <w:sz w:val="20"/>
          <w:szCs w:val="20"/>
        </w:rPr>
        <w:t>the commercial fishing prescriptions:</w:t>
      </w:r>
    </w:p>
    <w:p w14:paraId="01198648" w14:textId="77777777" w:rsidR="00C15C1C" w:rsidRPr="00835EF3" w:rsidRDefault="00C15C1C" w:rsidP="00C15C1C">
      <w:pPr>
        <w:rPr>
          <w:rFonts w:ascii="Arial" w:hAnsi="Arial" w:cs="Arial"/>
          <w:sz w:val="20"/>
          <w:szCs w:val="20"/>
          <w:u w:val="single"/>
        </w:rPr>
      </w:pPr>
      <w:r w:rsidRPr="00835EF3">
        <w:rPr>
          <w:rFonts w:ascii="Arial" w:hAnsi="Arial" w:cs="Arial"/>
          <w:sz w:val="20"/>
          <w:szCs w:val="20"/>
          <w:u w:val="single"/>
        </w:rPr>
        <w:t xml:space="preserve">Allowed gear types and locations: </w:t>
      </w:r>
    </w:p>
    <w:p w14:paraId="01198649"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 xml:space="preserve">Concerned about the impact of commercial fishing, in particular trawling, gillnetting, drop-lining, trapping, potting, longlining, purse-seining and super trawlers (mid-water trawl) and suggested not allowing certain activities or gear types in certain zones. </w:t>
      </w:r>
    </w:p>
    <w:p w14:paraId="0119864A"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 xml:space="preserve">Concerned about the impacts of fishing in specific marine parks. </w:t>
      </w:r>
    </w:p>
    <w:p w14:paraId="0119864B"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 xml:space="preserve">Need complementary management arrangements between Australian Marine Parks and state and territory marine parks. </w:t>
      </w:r>
    </w:p>
    <w:p w14:paraId="0119864C" w14:textId="77777777" w:rsidR="00C15C1C" w:rsidRPr="00835EF3" w:rsidRDefault="00C15C1C" w:rsidP="00C15C1C">
      <w:pPr>
        <w:pStyle w:val="ListBullet"/>
        <w:numPr>
          <w:ilvl w:val="0"/>
          <w:numId w:val="0"/>
        </w:numPr>
        <w:spacing w:after="0" w:line="240" w:lineRule="auto"/>
        <w:contextualSpacing/>
        <w:rPr>
          <w:rFonts w:cs="Arial"/>
          <w:sz w:val="20"/>
          <w:szCs w:val="20"/>
        </w:rPr>
      </w:pPr>
    </w:p>
    <w:p w14:paraId="0119864D" w14:textId="77777777" w:rsidR="00C15C1C" w:rsidRPr="00835EF3" w:rsidRDefault="00C15C1C" w:rsidP="00C15C1C">
      <w:pPr>
        <w:rPr>
          <w:rFonts w:ascii="Arial" w:hAnsi="Arial" w:cs="Arial"/>
          <w:sz w:val="20"/>
          <w:szCs w:val="20"/>
          <w:u w:val="single"/>
        </w:rPr>
      </w:pPr>
      <w:r w:rsidRPr="00835EF3">
        <w:rPr>
          <w:rFonts w:ascii="Arial" w:hAnsi="Arial" w:cs="Arial"/>
          <w:sz w:val="20"/>
          <w:szCs w:val="20"/>
          <w:u w:val="single"/>
        </w:rPr>
        <w:t>Compliance:</w:t>
      </w:r>
    </w:p>
    <w:p w14:paraId="0119864E"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 xml:space="preserve">Sceptical about ability to ensure compliance with the prescriptions. </w:t>
      </w:r>
    </w:p>
    <w:p w14:paraId="0119864F"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Enforcement should include a warning to fishers operating just inside protection zones.</w:t>
      </w:r>
    </w:p>
    <w:p w14:paraId="01198650"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Supported vessel monitoring systems, and proposed extension of this to all vessels.</w:t>
      </w:r>
    </w:p>
    <w:p w14:paraId="01198651"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Concerned about vessel monitoring systems and burden on smaller scale fisheries.</w:t>
      </w:r>
    </w:p>
    <w:p w14:paraId="01198652"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 xml:space="preserve">Need further engagement on the requirement for vessel monitoring systems. </w:t>
      </w:r>
    </w:p>
    <w:p w14:paraId="01198653" w14:textId="77777777" w:rsidR="00C15C1C" w:rsidRPr="00835EF3" w:rsidRDefault="00C15C1C" w:rsidP="00C15C1C">
      <w:pPr>
        <w:pStyle w:val="ListBullet"/>
        <w:numPr>
          <w:ilvl w:val="0"/>
          <w:numId w:val="0"/>
        </w:numPr>
        <w:spacing w:after="0" w:line="240" w:lineRule="auto"/>
        <w:contextualSpacing/>
        <w:rPr>
          <w:rFonts w:cs="Arial"/>
          <w:sz w:val="20"/>
          <w:szCs w:val="20"/>
        </w:rPr>
      </w:pPr>
    </w:p>
    <w:p w14:paraId="01198654" w14:textId="77777777" w:rsidR="00C15C1C" w:rsidRPr="00835EF3" w:rsidRDefault="00C15C1C" w:rsidP="00C15C1C">
      <w:pPr>
        <w:rPr>
          <w:rFonts w:ascii="Arial" w:hAnsi="Arial" w:cs="Arial"/>
          <w:sz w:val="20"/>
          <w:szCs w:val="20"/>
          <w:u w:val="single"/>
        </w:rPr>
      </w:pPr>
      <w:r w:rsidRPr="00835EF3">
        <w:rPr>
          <w:rFonts w:ascii="Arial" w:hAnsi="Arial" w:cs="Arial"/>
          <w:sz w:val="20"/>
          <w:szCs w:val="20"/>
          <w:u w:val="single"/>
        </w:rPr>
        <w:t>Fishing gear risk assessments:</w:t>
      </w:r>
    </w:p>
    <w:p w14:paraId="01198655"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Disagreed with the findings of previous fishing gear risk assessments.</w:t>
      </w:r>
    </w:p>
    <w:p w14:paraId="01198656"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Government ignored the findings of fishing gear risk assessments.</w:t>
      </w:r>
    </w:p>
    <w:p w14:paraId="01198657"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 xml:space="preserve">Fishing gear risk assessments findings were not equally applied. </w:t>
      </w:r>
    </w:p>
    <w:p w14:paraId="01198658"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 xml:space="preserve">Concerned about the validity of future gear assessment processes. </w:t>
      </w:r>
    </w:p>
    <w:p w14:paraId="01198659"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Plans should reference a National Fishing Gear Risk Assessment Framework to ensure explicit review and assessment of allowed activities based on clear, transparent process and science.</w:t>
      </w:r>
    </w:p>
    <w:p w14:paraId="0119865A"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Supported future assessment and approval of fishing technologies.</w:t>
      </w:r>
    </w:p>
    <w:p w14:paraId="0119865B" w14:textId="77777777" w:rsidR="00C15C1C" w:rsidRPr="00835EF3" w:rsidRDefault="00C15C1C" w:rsidP="00C15C1C">
      <w:pPr>
        <w:pStyle w:val="ListBullet"/>
        <w:numPr>
          <w:ilvl w:val="0"/>
          <w:numId w:val="0"/>
        </w:numPr>
        <w:spacing w:after="0" w:line="240" w:lineRule="auto"/>
        <w:contextualSpacing/>
        <w:rPr>
          <w:rFonts w:cs="Arial"/>
          <w:sz w:val="20"/>
          <w:szCs w:val="20"/>
        </w:rPr>
      </w:pPr>
    </w:p>
    <w:p w14:paraId="0119865C" w14:textId="77777777" w:rsidR="00C15C1C" w:rsidRPr="00835EF3" w:rsidRDefault="00C15C1C" w:rsidP="00C15C1C">
      <w:pPr>
        <w:rPr>
          <w:rFonts w:ascii="Arial" w:hAnsi="Arial" w:cs="Arial"/>
          <w:sz w:val="20"/>
          <w:szCs w:val="20"/>
          <w:u w:val="single"/>
        </w:rPr>
      </w:pPr>
      <w:r w:rsidRPr="00835EF3">
        <w:rPr>
          <w:rFonts w:ascii="Arial" w:hAnsi="Arial" w:cs="Arial"/>
          <w:sz w:val="20"/>
          <w:szCs w:val="20"/>
          <w:u w:val="single"/>
        </w:rPr>
        <w:t>Anchoring and transiting:</w:t>
      </w:r>
    </w:p>
    <w:p w14:paraId="0119865D"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lastRenderedPageBreak/>
        <w:t>Commercial fishing vessels need to anchor in National Park Zones - the Director needs to quickly determine appropriate anchoring areas.</w:t>
      </w:r>
    </w:p>
    <w:p w14:paraId="0119865E"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Fishing gear should be stowed and secured at all times when fishers are transiting or anchoring in a zone in which they are not permitted to operate.</w:t>
      </w:r>
    </w:p>
    <w:p w14:paraId="0119865F"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 xml:space="preserve">Stowing fishing gear while anchored or in transit during rough weather may create safety issues. </w:t>
      </w:r>
    </w:p>
    <w:p w14:paraId="01198660"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Fishing gear cannot always be stowed out of site, lines out of the water should be adequate.</w:t>
      </w:r>
    </w:p>
    <w:p w14:paraId="01198661"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More clarity in instructions to fisheries managers and anglers is needed about stowing and securing fishing gear.</w:t>
      </w:r>
    </w:p>
    <w:p w14:paraId="01198662"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 xml:space="preserve">Supportive of allowing towing of commercial aquaculture cages in National Park Zones. </w:t>
      </w:r>
    </w:p>
    <w:p w14:paraId="01198663" w14:textId="77777777" w:rsidR="00C15C1C" w:rsidRPr="00835EF3" w:rsidRDefault="00C15C1C" w:rsidP="00C15C1C">
      <w:pPr>
        <w:pStyle w:val="ListBullet"/>
        <w:numPr>
          <w:ilvl w:val="0"/>
          <w:numId w:val="0"/>
        </w:numPr>
        <w:spacing w:after="0" w:line="240" w:lineRule="auto"/>
        <w:contextualSpacing/>
        <w:rPr>
          <w:rFonts w:cs="Arial"/>
          <w:sz w:val="20"/>
          <w:szCs w:val="20"/>
        </w:rPr>
      </w:pPr>
    </w:p>
    <w:p w14:paraId="01198664" w14:textId="77777777" w:rsidR="00C15C1C" w:rsidRPr="00835EF3" w:rsidRDefault="00C15C1C" w:rsidP="00C15C1C">
      <w:pPr>
        <w:rPr>
          <w:rFonts w:ascii="Arial" w:hAnsi="Arial" w:cs="Arial"/>
          <w:sz w:val="20"/>
          <w:szCs w:val="20"/>
          <w:u w:val="single"/>
        </w:rPr>
      </w:pPr>
      <w:r w:rsidRPr="00835EF3">
        <w:rPr>
          <w:rFonts w:ascii="Arial" w:hAnsi="Arial" w:cs="Arial"/>
          <w:sz w:val="20"/>
          <w:szCs w:val="20"/>
          <w:u w:val="single"/>
        </w:rPr>
        <w:t>Approvals and authorisations:</w:t>
      </w:r>
    </w:p>
    <w:p w14:paraId="01198665" w14:textId="77777777" w:rsidR="00C15C1C" w:rsidRPr="00835EF3" w:rsidRDefault="000922BE" w:rsidP="00C15C1C">
      <w:pPr>
        <w:pStyle w:val="ListBullet"/>
        <w:numPr>
          <w:ilvl w:val="0"/>
          <w:numId w:val="13"/>
        </w:numPr>
        <w:spacing w:after="0" w:line="240" w:lineRule="auto"/>
        <w:contextualSpacing/>
        <w:rPr>
          <w:rFonts w:cs="Arial"/>
          <w:sz w:val="20"/>
          <w:szCs w:val="20"/>
        </w:rPr>
      </w:pPr>
      <w:r w:rsidRPr="00835EF3">
        <w:rPr>
          <w:rFonts w:cs="Arial"/>
          <w:sz w:val="20"/>
          <w:szCs w:val="20"/>
        </w:rPr>
        <w:t xml:space="preserve">Activity tables in the plans </w:t>
      </w:r>
      <w:r w:rsidR="00C15C1C" w:rsidRPr="00835EF3">
        <w:rPr>
          <w:rFonts w:cs="Arial"/>
          <w:sz w:val="20"/>
          <w:szCs w:val="20"/>
        </w:rPr>
        <w:t>should be amended from saying that commercial fishing is allowable (A) and requires authorisation, to say it is allowed (tick) with a footnote to indicate that the EPBC Act requires an approval to be put in place.</w:t>
      </w:r>
    </w:p>
    <w:p w14:paraId="01198666"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There needs to be consultation, transparency and input about permits and class approvals.</w:t>
      </w:r>
    </w:p>
    <w:p w14:paraId="01198667"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 xml:space="preserve">Significant negotiations undertaken with the commercial fishing industry will be undermined by the class approvals process. </w:t>
      </w:r>
    </w:p>
    <w:p w14:paraId="01198668"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High impact extractive activity should be subject to a 12 month ‘renewable upon review’ condition, not five year as proposed.</w:t>
      </w:r>
    </w:p>
    <w:p w14:paraId="01198669"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 xml:space="preserve">Class approvals cannot remove pre-existing rights and authorisations (to fishing grounds, seasonal access, </w:t>
      </w:r>
      <w:proofErr w:type="gramStart"/>
      <w:r w:rsidRPr="00835EF3">
        <w:rPr>
          <w:rFonts w:cs="Arial"/>
          <w:sz w:val="20"/>
          <w:szCs w:val="20"/>
        </w:rPr>
        <w:t>gear</w:t>
      </w:r>
      <w:proofErr w:type="gramEnd"/>
      <w:r w:rsidRPr="00835EF3">
        <w:rPr>
          <w:rFonts w:cs="Arial"/>
          <w:sz w:val="20"/>
          <w:szCs w:val="20"/>
        </w:rPr>
        <w:t xml:space="preserve"> types) which would devalue business. </w:t>
      </w:r>
    </w:p>
    <w:p w14:paraId="0119866A" w14:textId="77777777" w:rsidR="00C15C1C" w:rsidRPr="00835EF3" w:rsidRDefault="00C15C1C" w:rsidP="00C15C1C">
      <w:pPr>
        <w:pStyle w:val="ListBullet"/>
        <w:numPr>
          <w:ilvl w:val="0"/>
          <w:numId w:val="13"/>
        </w:numPr>
        <w:spacing w:after="0" w:line="240" w:lineRule="auto"/>
        <w:contextualSpacing/>
        <w:rPr>
          <w:rFonts w:cs="Arial"/>
          <w:sz w:val="20"/>
          <w:szCs w:val="20"/>
        </w:rPr>
      </w:pPr>
      <w:r w:rsidRPr="00835EF3">
        <w:rPr>
          <w:rFonts w:cs="Arial"/>
          <w:sz w:val="20"/>
          <w:szCs w:val="20"/>
        </w:rPr>
        <w:t>Any restrictions to grounds or gear (under the proposed conditions of a class approval) should be subject to scrutiny by state agencies and require mandatory co-signature between Commonwealth and state Ministers.</w:t>
      </w:r>
    </w:p>
    <w:p w14:paraId="0119866B" w14:textId="77777777" w:rsidR="0096791E" w:rsidRPr="00835EF3" w:rsidRDefault="0096791E" w:rsidP="0096791E">
      <w:pPr>
        <w:pStyle w:val="ListBullet"/>
        <w:numPr>
          <w:ilvl w:val="0"/>
          <w:numId w:val="0"/>
        </w:numPr>
        <w:spacing w:after="0" w:line="240" w:lineRule="auto"/>
        <w:ind w:left="369"/>
        <w:contextualSpacing/>
        <w:rPr>
          <w:rFonts w:cs="Arial"/>
          <w:sz w:val="20"/>
          <w:szCs w:val="20"/>
        </w:rPr>
      </w:pPr>
    </w:p>
    <w:p w14:paraId="0119866C" w14:textId="77777777" w:rsidR="0095663E" w:rsidRPr="00835EF3" w:rsidRDefault="0095663E" w:rsidP="00C46DDF">
      <w:pPr>
        <w:pStyle w:val="DNPviews"/>
        <w:rPr>
          <w:rFonts w:ascii="Arial" w:hAnsi="Arial" w:cs="Arial"/>
          <w:b/>
          <w:sz w:val="20"/>
          <w:szCs w:val="20"/>
        </w:rPr>
      </w:pPr>
      <w:r w:rsidRPr="00835EF3">
        <w:rPr>
          <w:rFonts w:ascii="Arial" w:hAnsi="Arial" w:cs="Arial"/>
          <w:b/>
          <w:sz w:val="20"/>
          <w:szCs w:val="20"/>
        </w:rPr>
        <w:t>Director’s views</w:t>
      </w:r>
    </w:p>
    <w:p w14:paraId="0119866D" w14:textId="77777777" w:rsidR="0091553A" w:rsidRPr="00835EF3" w:rsidRDefault="0091553A" w:rsidP="0091553A">
      <w:pPr>
        <w:pStyle w:val="DNPviews"/>
        <w:rPr>
          <w:rFonts w:ascii="Arial" w:hAnsi="Arial" w:cs="Arial"/>
          <w:i w:val="0"/>
          <w:sz w:val="20"/>
          <w:szCs w:val="20"/>
          <w:u w:val="single"/>
        </w:rPr>
      </w:pPr>
      <w:r w:rsidRPr="00835EF3">
        <w:rPr>
          <w:rFonts w:ascii="Arial" w:hAnsi="Arial" w:cs="Arial"/>
          <w:i w:val="0"/>
          <w:sz w:val="20"/>
          <w:szCs w:val="20"/>
          <w:u w:val="single"/>
        </w:rPr>
        <w:t xml:space="preserve">Allowed gear types and locations: </w:t>
      </w:r>
    </w:p>
    <w:p w14:paraId="0119866E" w14:textId="77777777" w:rsidR="0091553A" w:rsidRPr="00835EF3" w:rsidRDefault="0091553A" w:rsidP="0091553A">
      <w:pPr>
        <w:pStyle w:val="DNPviews"/>
        <w:rPr>
          <w:rFonts w:ascii="Arial" w:hAnsi="Arial" w:cs="Arial"/>
          <w:i w:val="0"/>
          <w:sz w:val="20"/>
          <w:szCs w:val="20"/>
        </w:rPr>
      </w:pPr>
      <w:r w:rsidRPr="00835EF3">
        <w:rPr>
          <w:rFonts w:ascii="Arial" w:hAnsi="Arial" w:cs="Arial"/>
          <w:i w:val="0"/>
          <w:sz w:val="20"/>
          <w:szCs w:val="20"/>
        </w:rPr>
        <w:t xml:space="preserve">I note the concerns raised about allowing commercial fishing in marine parks, the impact of commercial fishing, and of particular gear types. I also acknowledge that many submissions, particularly from the fishing industry, expressed concern about the impacts that restrictions on commercial fishing would have on their livelihoods. </w:t>
      </w:r>
    </w:p>
    <w:p w14:paraId="0119866F" w14:textId="77777777" w:rsidR="0091553A" w:rsidRPr="00835EF3" w:rsidRDefault="0091553A" w:rsidP="0091553A">
      <w:pPr>
        <w:pStyle w:val="DNPviews"/>
        <w:rPr>
          <w:rFonts w:ascii="Arial" w:hAnsi="Arial" w:cs="Arial"/>
          <w:i w:val="0"/>
          <w:sz w:val="20"/>
          <w:szCs w:val="20"/>
        </w:rPr>
      </w:pPr>
      <w:r w:rsidRPr="00835EF3">
        <w:rPr>
          <w:rFonts w:ascii="Arial" w:hAnsi="Arial" w:cs="Arial"/>
          <w:i w:val="0"/>
          <w:sz w:val="20"/>
          <w:szCs w:val="20"/>
        </w:rPr>
        <w:t>I believe that it is possible to achieve strong conservation outcomes, while allowing fishing in marine parks.  The careful placement of zones and consideration of gear types allowable in zones, will achieve an appropriate balance for marine parks.</w:t>
      </w:r>
    </w:p>
    <w:p w14:paraId="01198670" w14:textId="107C4FF8" w:rsidR="0091553A" w:rsidRPr="00835EF3" w:rsidRDefault="0091553A" w:rsidP="0091553A">
      <w:pPr>
        <w:pStyle w:val="DNPviews"/>
        <w:rPr>
          <w:rFonts w:ascii="Arial" w:hAnsi="Arial" w:cs="Arial"/>
          <w:i w:val="0"/>
          <w:sz w:val="20"/>
          <w:szCs w:val="20"/>
        </w:rPr>
      </w:pPr>
      <w:r w:rsidRPr="00835EF3">
        <w:rPr>
          <w:rFonts w:ascii="Arial" w:hAnsi="Arial" w:cs="Arial"/>
          <w:i w:val="0"/>
          <w:sz w:val="20"/>
          <w:szCs w:val="20"/>
        </w:rPr>
        <w:t xml:space="preserve">Commercial fishing supports jobs in the fishing industry, boosts the economy of regional communities, and puts seafood on the plates of Australians. </w:t>
      </w:r>
    </w:p>
    <w:p w14:paraId="01198671" w14:textId="0C149751" w:rsidR="0091553A" w:rsidRPr="00835EF3" w:rsidRDefault="0091553A" w:rsidP="0091553A">
      <w:pPr>
        <w:pStyle w:val="DNPviews"/>
        <w:rPr>
          <w:rFonts w:ascii="Arial" w:hAnsi="Arial" w:cs="Arial"/>
          <w:i w:val="0"/>
          <w:sz w:val="20"/>
          <w:szCs w:val="20"/>
        </w:rPr>
      </w:pPr>
      <w:r w:rsidRPr="00835EF3">
        <w:rPr>
          <w:rFonts w:ascii="Arial" w:hAnsi="Arial" w:cs="Arial"/>
          <w:i w:val="0"/>
          <w:sz w:val="20"/>
          <w:szCs w:val="20"/>
        </w:rPr>
        <w:t xml:space="preserve">I acknowledge that commercial fishing may create impacts on marine environments. Rigorous compliance and enforcement will be implemented in Australian Marine Parks to ensure users understand and comply with management arrangements. </w:t>
      </w:r>
    </w:p>
    <w:p w14:paraId="01198672" w14:textId="77777777" w:rsidR="0091553A" w:rsidRPr="00835EF3" w:rsidRDefault="0091553A" w:rsidP="0091553A">
      <w:pPr>
        <w:pStyle w:val="DNPviews"/>
        <w:rPr>
          <w:rFonts w:ascii="Arial" w:hAnsi="Arial" w:cs="Arial"/>
          <w:i w:val="0"/>
          <w:sz w:val="20"/>
          <w:szCs w:val="20"/>
          <w:u w:val="single"/>
        </w:rPr>
      </w:pPr>
      <w:r w:rsidRPr="00835EF3">
        <w:rPr>
          <w:rFonts w:ascii="Arial" w:hAnsi="Arial" w:cs="Arial"/>
          <w:i w:val="0"/>
          <w:sz w:val="20"/>
          <w:szCs w:val="20"/>
          <w:u w:val="single"/>
        </w:rPr>
        <w:t xml:space="preserve">Compliance: </w:t>
      </w:r>
    </w:p>
    <w:p w14:paraId="01198673" w14:textId="77777777" w:rsidR="00945A9B" w:rsidRDefault="0091553A" w:rsidP="0091553A">
      <w:pPr>
        <w:pStyle w:val="DNPviews"/>
        <w:rPr>
          <w:rFonts w:ascii="Arial" w:hAnsi="Arial" w:cs="Arial"/>
          <w:i w:val="0"/>
          <w:sz w:val="20"/>
          <w:szCs w:val="20"/>
        </w:rPr>
      </w:pPr>
      <w:r w:rsidRPr="00835EF3">
        <w:rPr>
          <w:rFonts w:ascii="Arial" w:hAnsi="Arial" w:cs="Arial"/>
          <w:i w:val="0"/>
          <w:sz w:val="20"/>
          <w:szCs w:val="20"/>
        </w:rPr>
        <w:t xml:space="preserve">I note concerns raised about how I will ensure compliance with the rules. I consider it is vitally important to achieve effective and efficient compliance in marine parks. </w:t>
      </w:r>
    </w:p>
    <w:p w14:paraId="01198674" w14:textId="0CFDB713" w:rsidR="0091553A" w:rsidRPr="00835EF3" w:rsidRDefault="0091553A" w:rsidP="0091553A">
      <w:pPr>
        <w:pStyle w:val="DNPviews"/>
        <w:rPr>
          <w:rFonts w:ascii="Arial" w:hAnsi="Arial" w:cs="Arial"/>
          <w:i w:val="0"/>
          <w:sz w:val="20"/>
          <w:szCs w:val="20"/>
        </w:rPr>
      </w:pPr>
      <w:r w:rsidRPr="00835EF3">
        <w:rPr>
          <w:rFonts w:ascii="Arial" w:hAnsi="Arial" w:cs="Arial"/>
          <w:i w:val="0"/>
          <w:sz w:val="20"/>
          <w:szCs w:val="20"/>
        </w:rPr>
        <w:t>Australia is a world leader in environmental regulation. Parks Australia will implement rigorous compliance and enforcement in Australian Marine Parks to ensure users, including commercial fishers, understand and comply with management arrangements. This will include Parks Australia collaborating with industry to investigate innovative technologies and systems - including vessel monitoring systems - that can assist marine users to follow the rules in marine parks.</w:t>
      </w:r>
    </w:p>
    <w:p w14:paraId="01198675" w14:textId="77777777" w:rsidR="0091553A" w:rsidRPr="00835EF3" w:rsidRDefault="0091553A" w:rsidP="0091553A">
      <w:pPr>
        <w:pStyle w:val="DNPviews"/>
        <w:rPr>
          <w:rFonts w:ascii="Arial" w:hAnsi="Arial" w:cs="Arial"/>
          <w:i w:val="0"/>
          <w:sz w:val="20"/>
          <w:szCs w:val="20"/>
        </w:rPr>
      </w:pPr>
      <w:r w:rsidRPr="00835EF3">
        <w:rPr>
          <w:rFonts w:ascii="Arial" w:hAnsi="Arial" w:cs="Arial"/>
          <w:i w:val="0"/>
          <w:sz w:val="20"/>
          <w:szCs w:val="20"/>
        </w:rPr>
        <w:lastRenderedPageBreak/>
        <w:t xml:space="preserve">I note that some people supported the use of vessel monitoring systems, while others expressed concern about the burden of implementing this technology.  </w:t>
      </w:r>
    </w:p>
    <w:p w14:paraId="01198676" w14:textId="77777777" w:rsidR="0091553A" w:rsidRPr="00835EF3" w:rsidRDefault="0091553A" w:rsidP="0091553A">
      <w:pPr>
        <w:pStyle w:val="DNPviews"/>
        <w:rPr>
          <w:rFonts w:ascii="Arial" w:hAnsi="Arial" w:cs="Arial"/>
          <w:i w:val="0"/>
          <w:sz w:val="20"/>
          <w:szCs w:val="20"/>
        </w:rPr>
      </w:pPr>
      <w:r w:rsidRPr="00835EF3">
        <w:rPr>
          <w:rFonts w:ascii="Arial" w:hAnsi="Arial" w:cs="Arial"/>
          <w:i w:val="0"/>
          <w:sz w:val="20"/>
          <w:szCs w:val="20"/>
        </w:rPr>
        <w:t xml:space="preserve">Vessel monitoring systems are recognised globally as a valuable tool for spatially-based management of the marine environment and have been widely implemented around the world. The Australian Fisheries Management Authority already requires operators accessing Commonwealth fisheries to have vessel monitoring systems. Vessel monitoring systems, which use an alert service to tell fishers when they are entering a zone where their fishing method is not allowed, have proven to be effective in assisting businesses and individuals to comply with marine park zones. The fishing industry will be consulted before any new requirements for vessel monitoring systems are implemented. </w:t>
      </w:r>
    </w:p>
    <w:p w14:paraId="01198677" w14:textId="77777777" w:rsidR="0091553A" w:rsidRPr="00835EF3" w:rsidRDefault="0091553A" w:rsidP="0091553A">
      <w:pPr>
        <w:pStyle w:val="DNPviews"/>
        <w:rPr>
          <w:rFonts w:ascii="Arial" w:hAnsi="Arial" w:cs="Arial"/>
          <w:i w:val="0"/>
          <w:sz w:val="20"/>
          <w:szCs w:val="20"/>
          <w:u w:val="single"/>
        </w:rPr>
      </w:pPr>
      <w:r w:rsidRPr="00835EF3">
        <w:rPr>
          <w:rFonts w:ascii="Arial" w:hAnsi="Arial" w:cs="Arial"/>
          <w:i w:val="0"/>
          <w:sz w:val="20"/>
          <w:szCs w:val="20"/>
          <w:u w:val="single"/>
        </w:rPr>
        <w:t xml:space="preserve">Fishing gear risk assessments: </w:t>
      </w:r>
    </w:p>
    <w:p w14:paraId="01198678" w14:textId="77777777" w:rsidR="0091553A" w:rsidRPr="00835EF3" w:rsidRDefault="0091553A" w:rsidP="0091553A">
      <w:pPr>
        <w:pStyle w:val="DNPviews"/>
        <w:rPr>
          <w:rFonts w:ascii="Arial" w:hAnsi="Arial" w:cs="Arial"/>
          <w:i w:val="0"/>
          <w:sz w:val="20"/>
          <w:szCs w:val="20"/>
        </w:rPr>
      </w:pPr>
      <w:r w:rsidRPr="00835EF3">
        <w:rPr>
          <w:rFonts w:ascii="Arial" w:hAnsi="Arial" w:cs="Arial"/>
          <w:i w:val="0"/>
          <w:sz w:val="20"/>
          <w:szCs w:val="20"/>
        </w:rPr>
        <w:t xml:space="preserve">There were a number of comments about previous fishing gear risk assessments and the proposal to assess new gear types and technologies as the plan is implemented and new information becomes available. </w:t>
      </w:r>
    </w:p>
    <w:p w14:paraId="01198679" w14:textId="77777777" w:rsidR="0091553A" w:rsidRPr="00835EF3" w:rsidRDefault="0091553A" w:rsidP="0091553A">
      <w:pPr>
        <w:pStyle w:val="DNPviews"/>
        <w:rPr>
          <w:rFonts w:ascii="Arial" w:hAnsi="Arial" w:cs="Arial"/>
          <w:i w:val="0"/>
          <w:sz w:val="20"/>
          <w:szCs w:val="20"/>
        </w:rPr>
      </w:pPr>
      <w:r w:rsidRPr="00835EF3">
        <w:rPr>
          <w:rFonts w:ascii="Arial" w:hAnsi="Arial" w:cs="Arial"/>
          <w:i w:val="0"/>
          <w:sz w:val="20"/>
          <w:szCs w:val="20"/>
        </w:rPr>
        <w:t>The issue of what fishing activities can be undertaken in zones has been extensively canvassed through previous consultation and considered subsequently in decision-making in establishing the draft plans. Fishing gear risk assessments were undertaken early in the process of designing Australian Marine Parks. They were one input into designing management plans, but there were other considerations, such as minimising the economic and social impacts of the marine parks. Since 2010 when the assessments were undertaken, our understanding of fisheries impacts has progressed.</w:t>
      </w:r>
    </w:p>
    <w:p w14:paraId="0119867A" w14:textId="77777777" w:rsidR="0091553A" w:rsidRPr="00835EF3" w:rsidRDefault="0091553A" w:rsidP="0091553A">
      <w:pPr>
        <w:pStyle w:val="DNPviews"/>
        <w:rPr>
          <w:rFonts w:ascii="Arial" w:hAnsi="Arial" w:cs="Arial"/>
          <w:i w:val="0"/>
          <w:sz w:val="20"/>
          <w:szCs w:val="20"/>
        </w:rPr>
      </w:pPr>
      <w:r w:rsidRPr="00835EF3">
        <w:rPr>
          <w:rFonts w:ascii="Arial" w:hAnsi="Arial" w:cs="Arial"/>
          <w:i w:val="0"/>
          <w:sz w:val="20"/>
          <w:szCs w:val="20"/>
        </w:rPr>
        <w:t>I acknowledge that fishing technologies will change over the next decade, and our understanding of marine parks and impacts on them will improve over time. I am committed to adaptive management and will establish an efficient and effective process to assess new technologies and gear types to allow for the use of new equipment during the life of the plan if appropriate.</w:t>
      </w:r>
    </w:p>
    <w:p w14:paraId="0119867B" w14:textId="77777777" w:rsidR="0091553A" w:rsidRPr="00835EF3" w:rsidRDefault="0091553A" w:rsidP="0091553A">
      <w:pPr>
        <w:pStyle w:val="DNPviews"/>
        <w:rPr>
          <w:rFonts w:ascii="Arial" w:hAnsi="Arial" w:cs="Arial"/>
          <w:i w:val="0"/>
          <w:sz w:val="20"/>
          <w:szCs w:val="20"/>
          <w:u w:val="single"/>
        </w:rPr>
      </w:pPr>
      <w:r w:rsidRPr="00835EF3">
        <w:rPr>
          <w:rFonts w:ascii="Arial" w:hAnsi="Arial" w:cs="Arial"/>
          <w:i w:val="0"/>
          <w:sz w:val="20"/>
          <w:szCs w:val="20"/>
          <w:u w:val="single"/>
        </w:rPr>
        <w:t>Anchoring and transiting:</w:t>
      </w:r>
    </w:p>
    <w:p w14:paraId="0119867C" w14:textId="77777777" w:rsidR="0091553A" w:rsidRPr="00835EF3" w:rsidRDefault="0091553A" w:rsidP="0091553A">
      <w:pPr>
        <w:pStyle w:val="DNPviews"/>
        <w:rPr>
          <w:rFonts w:ascii="Arial" w:hAnsi="Arial" w:cs="Arial"/>
          <w:b/>
          <w:i w:val="0"/>
          <w:sz w:val="20"/>
          <w:szCs w:val="20"/>
        </w:rPr>
      </w:pPr>
      <w:r w:rsidRPr="00835EF3">
        <w:rPr>
          <w:rFonts w:ascii="Arial" w:hAnsi="Arial" w:cs="Arial"/>
          <w:i w:val="0"/>
          <w:sz w:val="20"/>
          <w:szCs w:val="20"/>
        </w:rPr>
        <w:t>I acknowledge the concerns raised about not being allowed to anchor in certain areas, and about the rules for stowing fishing gear while transiting and anchoring.</w:t>
      </w:r>
      <w:r w:rsidRPr="00835EF3">
        <w:rPr>
          <w:rFonts w:ascii="Arial" w:hAnsi="Arial" w:cs="Arial"/>
          <w:b/>
          <w:i w:val="0"/>
          <w:sz w:val="20"/>
          <w:szCs w:val="20"/>
        </w:rPr>
        <w:t xml:space="preserve"> </w:t>
      </w:r>
    </w:p>
    <w:p w14:paraId="0119867D" w14:textId="77777777" w:rsidR="0091553A" w:rsidRPr="00835EF3" w:rsidRDefault="0091553A" w:rsidP="0091553A">
      <w:pPr>
        <w:pStyle w:val="DNPviews"/>
        <w:rPr>
          <w:rFonts w:ascii="Arial" w:hAnsi="Arial" w:cs="Arial"/>
          <w:i w:val="0"/>
          <w:sz w:val="20"/>
          <w:szCs w:val="20"/>
        </w:rPr>
      </w:pPr>
      <w:r w:rsidRPr="00835EF3">
        <w:rPr>
          <w:rFonts w:ascii="Arial" w:hAnsi="Arial" w:cs="Arial"/>
          <w:i w:val="0"/>
          <w:sz w:val="20"/>
          <w:szCs w:val="20"/>
        </w:rPr>
        <w:t>The plan has been amended to clarify where anchoring and vessel transit is allowed, and that the plan does not prevent stopping and anchoring outside a determined anchoring area in circumstances of force majeure or distress or for the purpose of rendering assistance to persons, ships or aircraft in danger or distress.</w:t>
      </w:r>
    </w:p>
    <w:p w14:paraId="0119867E" w14:textId="77777777" w:rsidR="0091553A" w:rsidRPr="00835EF3" w:rsidRDefault="0091553A" w:rsidP="0091553A">
      <w:pPr>
        <w:pStyle w:val="DNPviews"/>
        <w:rPr>
          <w:rFonts w:ascii="Arial" w:hAnsi="Arial" w:cs="Arial"/>
          <w:i w:val="0"/>
          <w:sz w:val="20"/>
          <w:szCs w:val="20"/>
        </w:rPr>
      </w:pPr>
      <w:r w:rsidRPr="00835EF3">
        <w:rPr>
          <w:rFonts w:ascii="Arial" w:hAnsi="Arial" w:cs="Arial"/>
          <w:i w:val="0"/>
          <w:sz w:val="20"/>
          <w:szCs w:val="20"/>
        </w:rPr>
        <w:t>I intend to identify and designate appropriate locations in relevant marine parks to allow commercial fishers to anchor, to minimise impacts on the natural values in marine parks.</w:t>
      </w:r>
    </w:p>
    <w:p w14:paraId="0119867F" w14:textId="77777777" w:rsidR="0091553A" w:rsidRPr="00835EF3" w:rsidRDefault="0091553A" w:rsidP="0091553A">
      <w:pPr>
        <w:pStyle w:val="DNPviews"/>
        <w:rPr>
          <w:rFonts w:ascii="Arial" w:hAnsi="Arial" w:cs="Arial"/>
          <w:i w:val="0"/>
          <w:sz w:val="20"/>
          <w:szCs w:val="20"/>
          <w:u w:val="single"/>
        </w:rPr>
      </w:pPr>
      <w:r w:rsidRPr="00835EF3">
        <w:rPr>
          <w:rFonts w:ascii="Arial" w:hAnsi="Arial" w:cs="Arial"/>
          <w:i w:val="0"/>
          <w:sz w:val="20"/>
          <w:szCs w:val="20"/>
          <w:u w:val="single"/>
        </w:rPr>
        <w:t>Approvals and authorisations:</w:t>
      </w:r>
    </w:p>
    <w:p w14:paraId="01198680" w14:textId="77777777" w:rsidR="0091553A" w:rsidRPr="00835EF3" w:rsidRDefault="0091553A" w:rsidP="0091553A">
      <w:pPr>
        <w:pStyle w:val="DNPviews"/>
        <w:rPr>
          <w:rFonts w:ascii="Arial" w:hAnsi="Arial" w:cs="Arial"/>
          <w:i w:val="0"/>
          <w:sz w:val="20"/>
          <w:szCs w:val="20"/>
        </w:rPr>
      </w:pPr>
      <w:r w:rsidRPr="00835EF3">
        <w:rPr>
          <w:rFonts w:ascii="Arial" w:hAnsi="Arial" w:cs="Arial"/>
          <w:i w:val="0"/>
          <w:sz w:val="20"/>
          <w:szCs w:val="20"/>
        </w:rPr>
        <w:t xml:space="preserve">There appeared to be some confusion about how class approvals will work and whether these will increase the burden on commercial fishers. That is not my intention. I place a high priority on minimising regulatory burden on users of marine parks. I believe that class approvals represent the most efficient and low impact way of discharging my responsibilities under law to authorise commercial fishing activities. </w:t>
      </w:r>
    </w:p>
    <w:p w14:paraId="01198681" w14:textId="77777777" w:rsidR="0091553A" w:rsidRPr="00835EF3" w:rsidRDefault="0091553A" w:rsidP="0091553A">
      <w:pPr>
        <w:pStyle w:val="DNPviews"/>
        <w:rPr>
          <w:rFonts w:ascii="Arial" w:hAnsi="Arial" w:cs="Arial"/>
          <w:i w:val="0"/>
          <w:sz w:val="20"/>
          <w:szCs w:val="20"/>
        </w:rPr>
      </w:pPr>
      <w:r w:rsidRPr="00835EF3">
        <w:rPr>
          <w:rFonts w:ascii="Arial" w:hAnsi="Arial" w:cs="Arial"/>
          <w:i w:val="0"/>
          <w:sz w:val="20"/>
          <w:szCs w:val="20"/>
        </w:rPr>
        <w:t xml:space="preserve">Under the EPBC Act, commercial activities are prohibited in marine parks unless authorised by the Director of National Parks. One way to authorise commercial activities is to issue a class approval. Class approvals authorise a specified class of activities by a specified person or class of persons where the activities are generally done in the same way by all persons conducting the activity.  Class </w:t>
      </w:r>
      <w:r w:rsidRPr="00835EF3">
        <w:rPr>
          <w:rFonts w:ascii="Arial" w:hAnsi="Arial" w:cs="Arial"/>
          <w:i w:val="0"/>
          <w:sz w:val="20"/>
          <w:szCs w:val="20"/>
        </w:rPr>
        <w:lastRenderedPageBreak/>
        <w:t xml:space="preserve">approvals will be subject to conditions specifying where in Australian Marine Parks these activities can occur, as well as the methods that may be used, reflecting the rules set out in the management plans.  </w:t>
      </w:r>
    </w:p>
    <w:p w14:paraId="01198682" w14:textId="77777777" w:rsidR="0091553A" w:rsidRPr="00835EF3" w:rsidRDefault="0091553A" w:rsidP="0091553A">
      <w:pPr>
        <w:pStyle w:val="DNPviews"/>
        <w:rPr>
          <w:rFonts w:ascii="Arial" w:hAnsi="Arial" w:cs="Arial"/>
          <w:i w:val="0"/>
          <w:sz w:val="20"/>
          <w:szCs w:val="20"/>
        </w:rPr>
      </w:pPr>
      <w:r w:rsidRPr="00835EF3">
        <w:rPr>
          <w:rFonts w:ascii="Arial" w:hAnsi="Arial" w:cs="Arial"/>
          <w:i w:val="0"/>
          <w:sz w:val="20"/>
          <w:szCs w:val="20"/>
        </w:rPr>
        <w:t xml:space="preserve">Class approvals will minimise red tape, costs or administrative overheads.  For example, a class approval for commercial fishing will mean that commercial fishers who hold an existing Commonwealth or state government fishing concession will generally not require an individual permit or individual licence and will not have to apply or pay any new or additional fees to operate in Australian Marine Parks. </w:t>
      </w:r>
    </w:p>
    <w:p w14:paraId="01198683" w14:textId="77777777" w:rsidR="0091553A" w:rsidRPr="00835EF3" w:rsidRDefault="0091553A" w:rsidP="0091553A">
      <w:pPr>
        <w:pStyle w:val="DNPviews"/>
        <w:rPr>
          <w:rFonts w:ascii="Arial" w:hAnsi="Arial" w:cs="Arial"/>
          <w:i w:val="0"/>
          <w:sz w:val="20"/>
          <w:szCs w:val="20"/>
        </w:rPr>
      </w:pPr>
      <w:r w:rsidRPr="00835EF3">
        <w:rPr>
          <w:rFonts w:ascii="Arial" w:hAnsi="Arial" w:cs="Arial"/>
          <w:i w:val="0"/>
          <w:sz w:val="20"/>
          <w:szCs w:val="20"/>
        </w:rPr>
        <w:t xml:space="preserve">Class approvals will be developed for Australian Marine Parks in consultation with industry representatives, in time to come into effect with the final management plans. </w:t>
      </w:r>
    </w:p>
    <w:p w14:paraId="01198684" w14:textId="77777777" w:rsidR="0095663E" w:rsidRPr="00835EF3" w:rsidRDefault="0095663E" w:rsidP="00234E14">
      <w:pPr>
        <w:pStyle w:val="DNPviews"/>
        <w:shd w:val="clear" w:color="auto" w:fill="auto"/>
        <w:rPr>
          <w:rFonts w:ascii="Arial" w:hAnsi="Arial" w:cs="Arial"/>
          <w:i w:val="0"/>
          <w:sz w:val="20"/>
          <w:szCs w:val="20"/>
        </w:rPr>
      </w:pPr>
    </w:p>
    <w:p w14:paraId="01198685" w14:textId="77777777" w:rsidR="00AC6CCB" w:rsidRPr="00835EF3" w:rsidRDefault="002F29B4" w:rsidP="00AC6CCB">
      <w:pPr>
        <w:pStyle w:val="Heading2"/>
        <w:rPr>
          <w:rFonts w:ascii="Arial" w:hAnsi="Arial" w:cs="Arial"/>
          <w:sz w:val="20"/>
          <w:szCs w:val="20"/>
        </w:rPr>
      </w:pPr>
      <w:bookmarkStart w:id="27" w:name="_Toc501541291"/>
      <w:r w:rsidRPr="00835EF3">
        <w:rPr>
          <w:rFonts w:ascii="Arial" w:hAnsi="Arial" w:cs="Arial"/>
          <w:sz w:val="20"/>
          <w:szCs w:val="20"/>
        </w:rPr>
        <w:t>5</w:t>
      </w:r>
      <w:r w:rsidR="00AC6CCB" w:rsidRPr="00835EF3">
        <w:rPr>
          <w:rFonts w:ascii="Arial" w:hAnsi="Arial" w:cs="Arial"/>
          <w:sz w:val="20"/>
          <w:szCs w:val="20"/>
        </w:rPr>
        <w:t>.4.4 Comments about commercial pearling and aquaculture prescriptions</w:t>
      </w:r>
      <w:bookmarkEnd w:id="27"/>
      <w:r w:rsidR="00AC6CCB" w:rsidRPr="00835EF3">
        <w:rPr>
          <w:rFonts w:ascii="Arial" w:hAnsi="Arial" w:cs="Arial"/>
          <w:sz w:val="20"/>
          <w:szCs w:val="20"/>
        </w:rPr>
        <w:t xml:space="preserve"> </w:t>
      </w:r>
    </w:p>
    <w:p w14:paraId="01198686" w14:textId="77777777" w:rsidR="00AC6CCB" w:rsidRPr="00835EF3" w:rsidRDefault="00AC6CCB" w:rsidP="00AC6CCB">
      <w:pPr>
        <w:spacing w:before="120"/>
        <w:rPr>
          <w:rFonts w:ascii="Arial" w:hAnsi="Arial" w:cs="Arial"/>
          <w:b/>
          <w:i/>
          <w:sz w:val="20"/>
          <w:szCs w:val="20"/>
        </w:rPr>
      </w:pPr>
    </w:p>
    <w:p w14:paraId="01198687" w14:textId="77777777" w:rsidR="007F7FFE" w:rsidRPr="00835EF3" w:rsidRDefault="007F7FFE" w:rsidP="007F7FFE">
      <w:pPr>
        <w:pStyle w:val="ListBullet"/>
        <w:numPr>
          <w:ilvl w:val="0"/>
          <w:numId w:val="0"/>
        </w:numPr>
        <w:rPr>
          <w:rFonts w:cs="Arial"/>
          <w:sz w:val="20"/>
          <w:szCs w:val="20"/>
        </w:rPr>
      </w:pPr>
      <w:r w:rsidRPr="00835EF3">
        <w:rPr>
          <w:rFonts w:cs="Arial"/>
          <w:sz w:val="20"/>
          <w:szCs w:val="20"/>
        </w:rPr>
        <w:t xml:space="preserve">The following comments </w:t>
      </w:r>
      <w:r w:rsidR="00F11DB1" w:rsidRPr="00835EF3">
        <w:rPr>
          <w:rFonts w:cs="Arial"/>
          <w:sz w:val="20"/>
          <w:szCs w:val="20"/>
        </w:rPr>
        <w:t xml:space="preserve">were received on </w:t>
      </w:r>
      <w:r w:rsidRPr="00835EF3">
        <w:rPr>
          <w:rFonts w:cs="Arial"/>
          <w:sz w:val="20"/>
          <w:szCs w:val="20"/>
        </w:rPr>
        <w:t>the commercial pearling and aquaculture prescriptions:</w:t>
      </w:r>
    </w:p>
    <w:p w14:paraId="01198688" w14:textId="77777777" w:rsidR="00312E40" w:rsidRPr="00835EF3" w:rsidRDefault="00312E40" w:rsidP="00312E40">
      <w:pPr>
        <w:pStyle w:val="ListBullet"/>
        <w:numPr>
          <w:ilvl w:val="0"/>
          <w:numId w:val="13"/>
        </w:numPr>
        <w:spacing w:after="0" w:line="240" w:lineRule="auto"/>
        <w:contextualSpacing/>
        <w:rPr>
          <w:rFonts w:cs="Arial"/>
          <w:sz w:val="20"/>
          <w:szCs w:val="20"/>
        </w:rPr>
      </w:pPr>
      <w:r w:rsidRPr="00835EF3">
        <w:rPr>
          <w:rFonts w:cs="Arial"/>
          <w:sz w:val="20"/>
          <w:szCs w:val="20"/>
        </w:rPr>
        <w:t xml:space="preserve">Supported allowing commercial pearling and/or aquaculture in marine parks.  </w:t>
      </w:r>
    </w:p>
    <w:p w14:paraId="01198689" w14:textId="77777777" w:rsidR="00312E40" w:rsidRPr="00835EF3" w:rsidRDefault="00312E40" w:rsidP="00312E40">
      <w:pPr>
        <w:pStyle w:val="ListBullet"/>
        <w:numPr>
          <w:ilvl w:val="0"/>
          <w:numId w:val="13"/>
        </w:numPr>
        <w:spacing w:after="0" w:line="240" w:lineRule="auto"/>
        <w:contextualSpacing/>
        <w:rPr>
          <w:rFonts w:cs="Arial"/>
          <w:sz w:val="20"/>
          <w:szCs w:val="20"/>
        </w:rPr>
      </w:pPr>
      <w:r w:rsidRPr="00835EF3">
        <w:rPr>
          <w:rFonts w:cs="Arial"/>
          <w:sz w:val="20"/>
          <w:szCs w:val="20"/>
        </w:rPr>
        <w:t xml:space="preserve">Aquaculture has a number of impacts and should be prohibited.  </w:t>
      </w:r>
    </w:p>
    <w:p w14:paraId="0119868A" w14:textId="77777777" w:rsidR="00312E40" w:rsidRPr="00835EF3" w:rsidRDefault="00312E40" w:rsidP="00312E40">
      <w:pPr>
        <w:pStyle w:val="ListBullet"/>
        <w:numPr>
          <w:ilvl w:val="0"/>
          <w:numId w:val="13"/>
        </w:numPr>
        <w:spacing w:after="0" w:line="240" w:lineRule="auto"/>
        <w:contextualSpacing/>
        <w:rPr>
          <w:rFonts w:cs="Arial"/>
          <w:sz w:val="20"/>
          <w:szCs w:val="20"/>
        </w:rPr>
      </w:pPr>
      <w:r w:rsidRPr="00835EF3">
        <w:rPr>
          <w:rFonts w:cs="Arial"/>
          <w:sz w:val="20"/>
          <w:szCs w:val="20"/>
        </w:rPr>
        <w:t>Plans do not adequately recognise commercial pearling.</w:t>
      </w:r>
    </w:p>
    <w:p w14:paraId="0119868B" w14:textId="77777777" w:rsidR="00312E40" w:rsidRPr="00835EF3" w:rsidRDefault="00312E40" w:rsidP="00312E40">
      <w:pPr>
        <w:pStyle w:val="ListBullet"/>
        <w:numPr>
          <w:ilvl w:val="0"/>
          <w:numId w:val="13"/>
        </w:numPr>
        <w:spacing w:after="0" w:line="240" w:lineRule="auto"/>
        <w:contextualSpacing/>
        <w:rPr>
          <w:rFonts w:cs="Arial"/>
          <w:sz w:val="20"/>
          <w:szCs w:val="20"/>
        </w:rPr>
      </w:pPr>
      <w:r w:rsidRPr="00835EF3">
        <w:rPr>
          <w:rFonts w:cs="Arial"/>
          <w:sz w:val="20"/>
          <w:szCs w:val="20"/>
        </w:rPr>
        <w:t xml:space="preserve">Pearling should not be prohibited in Habitat Protection Zones (yellow), given the low level of impacts. </w:t>
      </w:r>
    </w:p>
    <w:p w14:paraId="0119868C" w14:textId="77777777" w:rsidR="007D09E6" w:rsidRPr="00835EF3" w:rsidRDefault="007D09E6" w:rsidP="007D09E6">
      <w:pPr>
        <w:pStyle w:val="ListBullet"/>
        <w:numPr>
          <w:ilvl w:val="0"/>
          <w:numId w:val="13"/>
        </w:numPr>
        <w:spacing w:after="0" w:line="240" w:lineRule="auto"/>
        <w:contextualSpacing/>
        <w:rPr>
          <w:rFonts w:cs="Arial"/>
          <w:sz w:val="20"/>
          <w:szCs w:val="20"/>
        </w:rPr>
      </w:pPr>
      <w:r w:rsidRPr="00835EF3">
        <w:rPr>
          <w:rFonts w:cs="Arial"/>
          <w:sz w:val="20"/>
          <w:szCs w:val="20"/>
        </w:rPr>
        <w:t xml:space="preserve">Input, transparency and consultation with governments and industry is required in developing permits and class approvals. </w:t>
      </w:r>
    </w:p>
    <w:p w14:paraId="0119868D" w14:textId="77777777" w:rsidR="00312E40" w:rsidRPr="00835EF3" w:rsidRDefault="00312E40" w:rsidP="007D09E6">
      <w:pPr>
        <w:pStyle w:val="ListBullet"/>
        <w:numPr>
          <w:ilvl w:val="0"/>
          <w:numId w:val="13"/>
        </w:numPr>
        <w:spacing w:after="0" w:line="240" w:lineRule="auto"/>
        <w:contextualSpacing/>
        <w:rPr>
          <w:rFonts w:cs="Arial"/>
          <w:sz w:val="20"/>
          <w:szCs w:val="20"/>
        </w:rPr>
      </w:pPr>
      <w:r w:rsidRPr="00835EF3">
        <w:rPr>
          <w:rFonts w:cs="Arial"/>
          <w:sz w:val="20"/>
          <w:szCs w:val="20"/>
        </w:rPr>
        <w:t xml:space="preserve">References to specific legislation in different states are incorrect. </w:t>
      </w:r>
    </w:p>
    <w:p w14:paraId="0119868E" w14:textId="77777777" w:rsidR="00B439C2" w:rsidRPr="00835EF3" w:rsidRDefault="00B439C2" w:rsidP="00B439C2">
      <w:pPr>
        <w:pStyle w:val="ListBullet"/>
        <w:numPr>
          <w:ilvl w:val="0"/>
          <w:numId w:val="0"/>
        </w:numPr>
        <w:spacing w:after="0" w:line="240" w:lineRule="auto"/>
        <w:ind w:left="369"/>
        <w:contextualSpacing/>
        <w:rPr>
          <w:rFonts w:cs="Arial"/>
          <w:sz w:val="20"/>
          <w:szCs w:val="20"/>
        </w:rPr>
      </w:pPr>
    </w:p>
    <w:p w14:paraId="0119868F" w14:textId="77777777" w:rsidR="00AC6CCB" w:rsidRPr="00835EF3" w:rsidRDefault="00AC6CCB" w:rsidP="00AC6CCB">
      <w:pPr>
        <w:pStyle w:val="DNPviews"/>
        <w:rPr>
          <w:rFonts w:ascii="Arial" w:hAnsi="Arial" w:cs="Arial"/>
          <w:b/>
          <w:sz w:val="20"/>
          <w:szCs w:val="20"/>
        </w:rPr>
      </w:pPr>
      <w:r w:rsidRPr="00835EF3">
        <w:rPr>
          <w:rFonts w:ascii="Arial" w:hAnsi="Arial" w:cs="Arial"/>
          <w:b/>
          <w:sz w:val="20"/>
          <w:szCs w:val="20"/>
        </w:rPr>
        <w:t>Director’s views</w:t>
      </w:r>
    </w:p>
    <w:p w14:paraId="01198690" w14:textId="77777777" w:rsidR="00841C6A" w:rsidRPr="00835EF3" w:rsidRDefault="00841C6A" w:rsidP="00841C6A">
      <w:pPr>
        <w:pStyle w:val="DNPviews"/>
        <w:rPr>
          <w:rFonts w:ascii="Arial" w:hAnsi="Arial" w:cs="Arial"/>
          <w:i w:val="0"/>
          <w:sz w:val="20"/>
          <w:szCs w:val="20"/>
        </w:rPr>
      </w:pPr>
      <w:r w:rsidRPr="00835EF3">
        <w:rPr>
          <w:rFonts w:ascii="Arial" w:hAnsi="Arial" w:cs="Arial"/>
          <w:i w:val="0"/>
          <w:sz w:val="20"/>
          <w:szCs w:val="20"/>
        </w:rPr>
        <w:t xml:space="preserve">I note the comments about commercial aquaculture and pearling. </w:t>
      </w:r>
    </w:p>
    <w:p w14:paraId="01198691" w14:textId="77777777" w:rsidR="00700626" w:rsidRPr="00835EF3" w:rsidRDefault="00700626" w:rsidP="00AC6CCB">
      <w:pPr>
        <w:pStyle w:val="DNPviews"/>
        <w:rPr>
          <w:rFonts w:ascii="Arial" w:hAnsi="Arial" w:cs="Arial"/>
          <w:i w:val="0"/>
          <w:sz w:val="20"/>
          <w:szCs w:val="20"/>
        </w:rPr>
      </w:pPr>
      <w:r w:rsidRPr="00835EF3">
        <w:rPr>
          <w:rFonts w:ascii="Arial" w:hAnsi="Arial" w:cs="Arial"/>
          <w:i w:val="0"/>
          <w:sz w:val="20"/>
          <w:szCs w:val="20"/>
        </w:rPr>
        <w:t xml:space="preserve">Commercial aquaculture and pearling are important industries in some parts of Australia, supporting jobs in regional communities. </w:t>
      </w:r>
    </w:p>
    <w:p w14:paraId="01198692" w14:textId="77777777" w:rsidR="00700626" w:rsidRPr="00835EF3" w:rsidRDefault="007D09E6" w:rsidP="00AC6CCB">
      <w:pPr>
        <w:pStyle w:val="DNPviews"/>
        <w:rPr>
          <w:rFonts w:ascii="Arial" w:hAnsi="Arial" w:cs="Arial"/>
          <w:i w:val="0"/>
          <w:sz w:val="20"/>
          <w:szCs w:val="20"/>
        </w:rPr>
      </w:pPr>
      <w:r w:rsidRPr="00835EF3">
        <w:rPr>
          <w:rFonts w:ascii="Arial" w:hAnsi="Arial" w:cs="Arial"/>
          <w:i w:val="0"/>
          <w:sz w:val="20"/>
          <w:szCs w:val="20"/>
        </w:rPr>
        <w:t>I</w:t>
      </w:r>
      <w:r w:rsidR="00700626" w:rsidRPr="00835EF3">
        <w:rPr>
          <w:rFonts w:ascii="Arial" w:hAnsi="Arial" w:cs="Arial"/>
          <w:i w:val="0"/>
          <w:sz w:val="20"/>
          <w:szCs w:val="20"/>
        </w:rPr>
        <w:t xml:space="preserve"> note the comments questioning the need to prohibit pearling in Habitat Protection Zones.  </w:t>
      </w:r>
      <w:r w:rsidRPr="00835EF3">
        <w:rPr>
          <w:rFonts w:ascii="Arial" w:hAnsi="Arial" w:cs="Arial"/>
          <w:i w:val="0"/>
          <w:sz w:val="20"/>
          <w:szCs w:val="20"/>
        </w:rPr>
        <w:t>P</w:t>
      </w:r>
      <w:r w:rsidR="00700626" w:rsidRPr="00835EF3">
        <w:rPr>
          <w:rFonts w:ascii="Arial" w:hAnsi="Arial" w:cs="Arial"/>
          <w:i w:val="0"/>
          <w:sz w:val="20"/>
          <w:szCs w:val="20"/>
        </w:rPr>
        <w:t>earling in the North-west is managed by the Western Australian Government and is the second most valuable fishery (behind rock lobster). Pearling activities consist of collection of oyster (spat) from the wild and grow out of pearl oysters on leases (with pearl insert).</w:t>
      </w:r>
    </w:p>
    <w:p w14:paraId="01198693" w14:textId="77777777" w:rsidR="00700626" w:rsidRPr="00835EF3" w:rsidRDefault="00700626" w:rsidP="00AC6CCB">
      <w:pPr>
        <w:pStyle w:val="DNPviews"/>
        <w:rPr>
          <w:rFonts w:ascii="Arial" w:hAnsi="Arial" w:cs="Arial"/>
          <w:i w:val="0"/>
          <w:sz w:val="20"/>
          <w:szCs w:val="20"/>
        </w:rPr>
      </w:pPr>
      <w:r w:rsidRPr="00835EF3">
        <w:rPr>
          <w:rFonts w:ascii="Arial" w:hAnsi="Arial" w:cs="Arial"/>
          <w:i w:val="0"/>
          <w:sz w:val="20"/>
          <w:szCs w:val="20"/>
        </w:rPr>
        <w:t>In light of the limited potential for impacts from pearling activities on sea floor habitats, the plan has been amended to make pearling allowable in this zone.</w:t>
      </w:r>
    </w:p>
    <w:p w14:paraId="01198694" w14:textId="77777777" w:rsidR="00845F03" w:rsidRPr="00835EF3" w:rsidRDefault="007D09E6" w:rsidP="00AC6CCB">
      <w:pPr>
        <w:pStyle w:val="DNPviews"/>
        <w:rPr>
          <w:rFonts w:ascii="Arial" w:hAnsi="Arial" w:cs="Arial"/>
          <w:i w:val="0"/>
          <w:sz w:val="20"/>
          <w:szCs w:val="20"/>
        </w:rPr>
      </w:pPr>
      <w:r w:rsidRPr="00835EF3">
        <w:rPr>
          <w:rFonts w:ascii="Arial" w:hAnsi="Arial" w:cs="Arial"/>
          <w:i w:val="0"/>
          <w:sz w:val="20"/>
          <w:szCs w:val="20"/>
        </w:rPr>
        <w:t>I</w:t>
      </w:r>
      <w:r w:rsidR="00841C6A" w:rsidRPr="00835EF3">
        <w:rPr>
          <w:rFonts w:ascii="Arial" w:hAnsi="Arial" w:cs="Arial"/>
          <w:i w:val="0"/>
          <w:sz w:val="20"/>
          <w:szCs w:val="20"/>
        </w:rPr>
        <w:t xml:space="preserve"> welcome the additional information with respect to legislation and have amended the plans as suggested.</w:t>
      </w:r>
    </w:p>
    <w:p w14:paraId="4AC9588F" w14:textId="77777777" w:rsidR="000C182B" w:rsidRDefault="000C182B">
      <w:pPr>
        <w:rPr>
          <w:rFonts w:cs="Arial"/>
          <w:i/>
          <w:sz w:val="20"/>
          <w:szCs w:val="20"/>
        </w:rPr>
      </w:pPr>
    </w:p>
    <w:p w14:paraId="01198696" w14:textId="77777777" w:rsidR="007F7FFE" w:rsidRPr="00835EF3" w:rsidRDefault="002F29B4" w:rsidP="007F7FFE">
      <w:pPr>
        <w:pStyle w:val="Heading2"/>
        <w:rPr>
          <w:rFonts w:ascii="Arial" w:hAnsi="Arial" w:cs="Arial"/>
          <w:sz w:val="20"/>
          <w:szCs w:val="20"/>
        </w:rPr>
      </w:pPr>
      <w:bookmarkStart w:id="28" w:name="_Toc501541292"/>
      <w:r w:rsidRPr="00835EF3">
        <w:rPr>
          <w:rFonts w:ascii="Arial" w:hAnsi="Arial" w:cs="Arial"/>
          <w:sz w:val="20"/>
          <w:szCs w:val="20"/>
        </w:rPr>
        <w:t>5</w:t>
      </w:r>
      <w:r w:rsidR="007F7FFE" w:rsidRPr="00835EF3">
        <w:rPr>
          <w:rFonts w:ascii="Arial" w:hAnsi="Arial" w:cs="Arial"/>
          <w:sz w:val="20"/>
          <w:szCs w:val="20"/>
        </w:rPr>
        <w:t>.</w:t>
      </w:r>
      <w:r w:rsidR="00624055" w:rsidRPr="00835EF3">
        <w:rPr>
          <w:rFonts w:ascii="Arial" w:hAnsi="Arial" w:cs="Arial"/>
          <w:sz w:val="20"/>
          <w:szCs w:val="20"/>
        </w:rPr>
        <w:t>4</w:t>
      </w:r>
      <w:r w:rsidR="007F7FFE" w:rsidRPr="00835EF3">
        <w:rPr>
          <w:rFonts w:ascii="Arial" w:hAnsi="Arial" w:cs="Arial"/>
          <w:sz w:val="20"/>
          <w:szCs w:val="20"/>
        </w:rPr>
        <w:t xml:space="preserve">.5 Comments about commercial media </w:t>
      </w:r>
      <w:r w:rsidR="007D6D94" w:rsidRPr="00835EF3">
        <w:rPr>
          <w:rFonts w:ascii="Arial" w:hAnsi="Arial" w:cs="Arial"/>
          <w:sz w:val="20"/>
          <w:szCs w:val="20"/>
        </w:rPr>
        <w:t>prescriptions</w:t>
      </w:r>
      <w:bookmarkEnd w:id="28"/>
    </w:p>
    <w:p w14:paraId="01198697" w14:textId="77777777" w:rsidR="007F7FFE" w:rsidRPr="00835EF3" w:rsidRDefault="007F7FFE" w:rsidP="007F7FFE">
      <w:pPr>
        <w:spacing w:after="0" w:line="240" w:lineRule="auto"/>
        <w:rPr>
          <w:rFonts w:ascii="Arial" w:hAnsi="Arial" w:cs="Arial"/>
          <w:b/>
          <w:sz w:val="20"/>
          <w:szCs w:val="20"/>
        </w:rPr>
      </w:pPr>
    </w:p>
    <w:p w14:paraId="01198698" w14:textId="77777777" w:rsidR="00242EED" w:rsidRPr="00835EF3" w:rsidRDefault="00242EED" w:rsidP="00242EED">
      <w:pPr>
        <w:pStyle w:val="ListBullet"/>
        <w:numPr>
          <w:ilvl w:val="0"/>
          <w:numId w:val="0"/>
        </w:numPr>
        <w:rPr>
          <w:rFonts w:cs="Arial"/>
          <w:sz w:val="20"/>
          <w:szCs w:val="20"/>
        </w:rPr>
      </w:pPr>
      <w:r w:rsidRPr="00835EF3">
        <w:rPr>
          <w:rFonts w:cs="Arial"/>
          <w:sz w:val="20"/>
          <w:szCs w:val="20"/>
        </w:rPr>
        <w:t xml:space="preserve">The following comments </w:t>
      </w:r>
      <w:r w:rsidR="004F0AAE" w:rsidRPr="00835EF3">
        <w:rPr>
          <w:rFonts w:cs="Arial"/>
          <w:sz w:val="20"/>
          <w:szCs w:val="20"/>
        </w:rPr>
        <w:t xml:space="preserve">were received on </w:t>
      </w:r>
      <w:r w:rsidRPr="00835EF3">
        <w:rPr>
          <w:rFonts w:cs="Arial"/>
          <w:sz w:val="20"/>
          <w:szCs w:val="20"/>
        </w:rPr>
        <w:t>the commercial media prescriptions:</w:t>
      </w:r>
    </w:p>
    <w:p w14:paraId="01198699" w14:textId="77777777" w:rsidR="00242EED" w:rsidRDefault="00242EED" w:rsidP="00242EED">
      <w:pPr>
        <w:pStyle w:val="ListBullet"/>
        <w:numPr>
          <w:ilvl w:val="0"/>
          <w:numId w:val="13"/>
        </w:numPr>
        <w:spacing w:after="0" w:line="240" w:lineRule="auto"/>
        <w:contextualSpacing/>
        <w:rPr>
          <w:rFonts w:cs="Arial"/>
          <w:sz w:val="20"/>
          <w:szCs w:val="20"/>
        </w:rPr>
      </w:pPr>
      <w:r w:rsidRPr="00835EF3">
        <w:rPr>
          <w:rFonts w:cs="Arial"/>
          <w:sz w:val="20"/>
          <w:szCs w:val="20"/>
        </w:rPr>
        <w:t>Commercial news and television journalists should not have to seek approval for 'day-to-day news' and there should not be any restrictions when in marine parks.</w:t>
      </w:r>
    </w:p>
    <w:p w14:paraId="0119869A" w14:textId="77777777" w:rsidR="00945A9B" w:rsidRPr="00835EF3" w:rsidRDefault="00945A9B" w:rsidP="00945A9B">
      <w:pPr>
        <w:pStyle w:val="ListBullet"/>
        <w:numPr>
          <w:ilvl w:val="0"/>
          <w:numId w:val="0"/>
        </w:numPr>
        <w:spacing w:after="0" w:line="240" w:lineRule="auto"/>
        <w:ind w:left="369"/>
        <w:contextualSpacing/>
        <w:rPr>
          <w:rFonts w:cs="Arial"/>
          <w:sz w:val="20"/>
          <w:szCs w:val="20"/>
        </w:rPr>
      </w:pPr>
    </w:p>
    <w:p w14:paraId="0119869B" w14:textId="77777777" w:rsidR="00242EED" w:rsidRPr="00835EF3" w:rsidRDefault="00242EED" w:rsidP="00242EED">
      <w:pPr>
        <w:pStyle w:val="DNPviews"/>
        <w:rPr>
          <w:rFonts w:ascii="Arial" w:hAnsi="Arial" w:cs="Arial"/>
          <w:b/>
          <w:sz w:val="20"/>
          <w:szCs w:val="20"/>
        </w:rPr>
      </w:pPr>
      <w:r w:rsidRPr="00835EF3">
        <w:rPr>
          <w:rFonts w:ascii="Arial" w:hAnsi="Arial" w:cs="Arial"/>
          <w:b/>
          <w:sz w:val="20"/>
          <w:szCs w:val="20"/>
        </w:rPr>
        <w:lastRenderedPageBreak/>
        <w:t>Director’s views</w:t>
      </w:r>
    </w:p>
    <w:p w14:paraId="0119869C" w14:textId="77777777" w:rsidR="00520E9C" w:rsidRPr="00835EF3" w:rsidRDefault="00520E9C" w:rsidP="00520E9C">
      <w:pPr>
        <w:pStyle w:val="DNPviews"/>
        <w:rPr>
          <w:rFonts w:ascii="Arial" w:hAnsi="Arial" w:cs="Arial"/>
          <w:i w:val="0"/>
          <w:sz w:val="20"/>
          <w:szCs w:val="20"/>
        </w:rPr>
      </w:pPr>
      <w:r w:rsidRPr="00835EF3">
        <w:rPr>
          <w:rFonts w:ascii="Arial" w:hAnsi="Arial" w:cs="Arial"/>
          <w:i w:val="0"/>
          <w:sz w:val="20"/>
          <w:szCs w:val="20"/>
        </w:rPr>
        <w:t>I support commercial media accessing marine parks to increase public awareness of their values, pressures affecting parks and to report any news-worthy items. However, to ensure I understand the incidence and impacts of the use of marine parks, and for safety, I think it is sensible that commercial media should notify and work with Parks Australia to manage these activities.  It is not intended that restrictions would normally be placed on media, except where their activities may impact important species or habitats.</w:t>
      </w:r>
    </w:p>
    <w:p w14:paraId="0119869D" w14:textId="77777777" w:rsidR="00AC6CCB" w:rsidRPr="00835EF3" w:rsidRDefault="00AC6CCB" w:rsidP="00AC6CCB">
      <w:pPr>
        <w:spacing w:after="0" w:line="240" w:lineRule="auto"/>
        <w:rPr>
          <w:rFonts w:ascii="Arial" w:hAnsi="Arial" w:cs="Arial"/>
          <w:b/>
          <w:sz w:val="20"/>
          <w:szCs w:val="20"/>
        </w:rPr>
      </w:pPr>
    </w:p>
    <w:p w14:paraId="0119869E" w14:textId="77777777" w:rsidR="00AE6D0F" w:rsidRPr="00835EF3" w:rsidRDefault="00935EE6" w:rsidP="00473269">
      <w:pPr>
        <w:pStyle w:val="Heading2"/>
        <w:rPr>
          <w:rFonts w:ascii="Arial" w:hAnsi="Arial" w:cs="Arial"/>
          <w:sz w:val="20"/>
          <w:szCs w:val="20"/>
        </w:rPr>
      </w:pPr>
      <w:bookmarkStart w:id="29" w:name="_Toc501541293"/>
      <w:r w:rsidRPr="00835EF3">
        <w:rPr>
          <w:rFonts w:ascii="Arial" w:hAnsi="Arial" w:cs="Arial"/>
          <w:sz w:val="20"/>
          <w:szCs w:val="20"/>
        </w:rPr>
        <w:t>5</w:t>
      </w:r>
      <w:r w:rsidR="001207BA" w:rsidRPr="00835EF3">
        <w:rPr>
          <w:rFonts w:ascii="Arial" w:hAnsi="Arial" w:cs="Arial"/>
          <w:sz w:val="20"/>
          <w:szCs w:val="20"/>
        </w:rPr>
        <w:t>.</w:t>
      </w:r>
      <w:r w:rsidR="00624055" w:rsidRPr="00835EF3">
        <w:rPr>
          <w:rFonts w:ascii="Arial" w:hAnsi="Arial" w:cs="Arial"/>
          <w:sz w:val="20"/>
          <w:szCs w:val="20"/>
        </w:rPr>
        <w:t>4</w:t>
      </w:r>
      <w:r w:rsidR="001207BA" w:rsidRPr="00835EF3">
        <w:rPr>
          <w:rFonts w:ascii="Arial" w:hAnsi="Arial" w:cs="Arial"/>
          <w:sz w:val="20"/>
          <w:szCs w:val="20"/>
        </w:rPr>
        <w:t>.</w:t>
      </w:r>
      <w:r w:rsidR="007F7FFE" w:rsidRPr="00835EF3">
        <w:rPr>
          <w:rFonts w:ascii="Arial" w:hAnsi="Arial" w:cs="Arial"/>
          <w:sz w:val="20"/>
          <w:szCs w:val="20"/>
        </w:rPr>
        <w:t>6</w:t>
      </w:r>
      <w:r w:rsidR="00AE6D0F" w:rsidRPr="00835EF3">
        <w:rPr>
          <w:rFonts w:ascii="Arial" w:hAnsi="Arial" w:cs="Arial"/>
          <w:sz w:val="20"/>
          <w:szCs w:val="20"/>
        </w:rPr>
        <w:t xml:space="preserve"> Comments about commercial tourism </w:t>
      </w:r>
      <w:r w:rsidR="007D6D94" w:rsidRPr="00835EF3">
        <w:rPr>
          <w:rFonts w:ascii="Arial" w:hAnsi="Arial" w:cs="Arial"/>
          <w:sz w:val="20"/>
          <w:szCs w:val="20"/>
        </w:rPr>
        <w:t>prescriptions</w:t>
      </w:r>
      <w:bookmarkEnd w:id="29"/>
    </w:p>
    <w:p w14:paraId="0119869F" w14:textId="77777777" w:rsidR="00AE6D0F" w:rsidRPr="00835EF3" w:rsidRDefault="00AE6D0F" w:rsidP="00AE6D0F">
      <w:pPr>
        <w:spacing w:after="0" w:line="240" w:lineRule="auto"/>
        <w:rPr>
          <w:rFonts w:ascii="Arial" w:hAnsi="Arial" w:cs="Arial"/>
          <w:b/>
          <w:sz w:val="20"/>
          <w:szCs w:val="20"/>
        </w:rPr>
      </w:pPr>
    </w:p>
    <w:p w14:paraId="011986A0" w14:textId="77777777" w:rsidR="007F7FFE" w:rsidRPr="00835EF3" w:rsidRDefault="007F7FFE" w:rsidP="007F7FFE">
      <w:pPr>
        <w:pStyle w:val="ListBullet"/>
        <w:numPr>
          <w:ilvl w:val="0"/>
          <w:numId w:val="0"/>
        </w:numPr>
        <w:rPr>
          <w:rFonts w:cs="Arial"/>
          <w:sz w:val="20"/>
          <w:szCs w:val="20"/>
        </w:rPr>
      </w:pPr>
      <w:r w:rsidRPr="00835EF3">
        <w:rPr>
          <w:rFonts w:cs="Arial"/>
          <w:sz w:val="20"/>
          <w:szCs w:val="20"/>
        </w:rPr>
        <w:t xml:space="preserve">The following comments </w:t>
      </w:r>
      <w:r w:rsidR="004F215C" w:rsidRPr="00835EF3">
        <w:rPr>
          <w:rFonts w:cs="Arial"/>
          <w:sz w:val="20"/>
          <w:szCs w:val="20"/>
        </w:rPr>
        <w:t>were received on</w:t>
      </w:r>
      <w:r w:rsidRPr="00835EF3">
        <w:rPr>
          <w:rFonts w:cs="Arial"/>
          <w:sz w:val="20"/>
          <w:szCs w:val="20"/>
        </w:rPr>
        <w:t xml:space="preserve"> the commercial tourism prescriptions:</w:t>
      </w:r>
    </w:p>
    <w:p w14:paraId="011986A1" w14:textId="77777777" w:rsidR="00654C24" w:rsidRPr="00835EF3" w:rsidRDefault="00654C24" w:rsidP="00654C24">
      <w:pPr>
        <w:pStyle w:val="ListBullet"/>
        <w:numPr>
          <w:ilvl w:val="0"/>
          <w:numId w:val="13"/>
        </w:numPr>
        <w:spacing w:after="0" w:line="240" w:lineRule="auto"/>
        <w:contextualSpacing/>
        <w:rPr>
          <w:rFonts w:cs="Arial"/>
          <w:sz w:val="20"/>
          <w:szCs w:val="20"/>
        </w:rPr>
      </w:pPr>
      <w:r w:rsidRPr="00835EF3">
        <w:rPr>
          <w:rFonts w:cs="Arial"/>
          <w:sz w:val="20"/>
          <w:szCs w:val="20"/>
        </w:rPr>
        <w:t xml:space="preserve">Supported tourism (charter boat) operators receiving permits to continue their operations.  </w:t>
      </w:r>
    </w:p>
    <w:p w14:paraId="011986A2" w14:textId="77777777" w:rsidR="00654C24" w:rsidRPr="00835EF3" w:rsidRDefault="00654C24" w:rsidP="00654C24">
      <w:pPr>
        <w:pStyle w:val="ListBullet"/>
        <w:numPr>
          <w:ilvl w:val="0"/>
          <w:numId w:val="13"/>
        </w:numPr>
        <w:spacing w:after="0" w:line="240" w:lineRule="auto"/>
        <w:contextualSpacing/>
        <w:rPr>
          <w:rFonts w:cs="Arial"/>
          <w:sz w:val="20"/>
          <w:szCs w:val="20"/>
        </w:rPr>
      </w:pPr>
      <w:r w:rsidRPr="00835EF3">
        <w:rPr>
          <w:rFonts w:cs="Arial"/>
          <w:sz w:val="20"/>
          <w:szCs w:val="20"/>
        </w:rPr>
        <w:t xml:space="preserve">There should be different classes for non-extractive and extractive tourism, (separate from recreational fishing), given that these activities have different impacts. </w:t>
      </w:r>
    </w:p>
    <w:p w14:paraId="011986A3" w14:textId="77777777" w:rsidR="00654C24" w:rsidRPr="00835EF3" w:rsidRDefault="00654C24" w:rsidP="00654C24">
      <w:pPr>
        <w:pStyle w:val="ListBullet"/>
        <w:numPr>
          <w:ilvl w:val="0"/>
          <w:numId w:val="13"/>
        </w:numPr>
        <w:spacing w:after="0" w:line="240" w:lineRule="auto"/>
        <w:contextualSpacing/>
        <w:rPr>
          <w:rFonts w:cs="Arial"/>
          <w:sz w:val="20"/>
          <w:szCs w:val="20"/>
        </w:rPr>
      </w:pPr>
      <w:r w:rsidRPr="00835EF3">
        <w:rPr>
          <w:rFonts w:cs="Arial"/>
          <w:sz w:val="20"/>
          <w:szCs w:val="20"/>
        </w:rPr>
        <w:t>Unclear whether class approvals would apply or whether permits would need to be sought for commercial tourism.</w:t>
      </w:r>
    </w:p>
    <w:p w14:paraId="011986A4" w14:textId="77777777" w:rsidR="009D7CE8" w:rsidRPr="00835EF3" w:rsidRDefault="009D7CE8" w:rsidP="009D7CE8">
      <w:pPr>
        <w:pStyle w:val="ListBullet"/>
        <w:numPr>
          <w:ilvl w:val="0"/>
          <w:numId w:val="0"/>
        </w:numPr>
        <w:spacing w:after="0" w:line="240" w:lineRule="auto"/>
        <w:ind w:left="369"/>
        <w:contextualSpacing/>
        <w:rPr>
          <w:rFonts w:cs="Arial"/>
          <w:sz w:val="20"/>
          <w:szCs w:val="20"/>
        </w:rPr>
      </w:pPr>
    </w:p>
    <w:p w14:paraId="011986A5" w14:textId="77777777" w:rsidR="0095663E" w:rsidRPr="00835EF3" w:rsidRDefault="0095663E" w:rsidP="00AC6CCB">
      <w:pPr>
        <w:pStyle w:val="DNPviews"/>
        <w:rPr>
          <w:rFonts w:ascii="Arial" w:hAnsi="Arial" w:cs="Arial"/>
          <w:b/>
          <w:sz w:val="20"/>
          <w:szCs w:val="20"/>
        </w:rPr>
      </w:pPr>
      <w:r w:rsidRPr="00835EF3">
        <w:rPr>
          <w:rFonts w:ascii="Arial" w:hAnsi="Arial" w:cs="Arial"/>
          <w:b/>
          <w:sz w:val="20"/>
          <w:szCs w:val="20"/>
        </w:rPr>
        <w:t>Director’s views</w:t>
      </w:r>
    </w:p>
    <w:p w14:paraId="011986A6" w14:textId="77777777" w:rsidR="005B3CB6" w:rsidRPr="00835EF3" w:rsidRDefault="005B3CB6" w:rsidP="005B3CB6">
      <w:pPr>
        <w:pStyle w:val="DNPviews"/>
        <w:rPr>
          <w:rFonts w:ascii="Arial" w:hAnsi="Arial" w:cs="Arial"/>
          <w:i w:val="0"/>
          <w:sz w:val="20"/>
          <w:szCs w:val="20"/>
        </w:rPr>
      </w:pPr>
      <w:r w:rsidRPr="00835EF3">
        <w:rPr>
          <w:rFonts w:ascii="Arial" w:hAnsi="Arial" w:cs="Arial"/>
          <w:i w:val="0"/>
          <w:sz w:val="20"/>
          <w:szCs w:val="20"/>
        </w:rPr>
        <w:t xml:space="preserve">I note the comments about commercial tourism and welcome the support for tourism in marine parks. </w:t>
      </w:r>
      <w:r w:rsidR="00041F7A" w:rsidRPr="00835EF3">
        <w:rPr>
          <w:rFonts w:ascii="Arial" w:hAnsi="Arial" w:cs="Arial"/>
          <w:i w:val="0"/>
          <w:sz w:val="20"/>
          <w:szCs w:val="20"/>
        </w:rPr>
        <w:t>Offering world-class natural and cultural experiences and enhancing Australia’s visitor economy is one of Parks Australia’s corporate goals.</w:t>
      </w:r>
    </w:p>
    <w:p w14:paraId="011986A7" w14:textId="77777777" w:rsidR="005B3CB6" w:rsidRPr="00835EF3" w:rsidRDefault="005B3CB6" w:rsidP="005B3CB6">
      <w:pPr>
        <w:pStyle w:val="DNPviews"/>
        <w:rPr>
          <w:rFonts w:ascii="Arial" w:hAnsi="Arial" w:cs="Arial"/>
          <w:i w:val="0"/>
          <w:sz w:val="20"/>
          <w:szCs w:val="20"/>
        </w:rPr>
      </w:pPr>
      <w:r w:rsidRPr="00835EF3">
        <w:rPr>
          <w:rFonts w:ascii="Arial" w:hAnsi="Arial" w:cs="Arial"/>
          <w:i w:val="0"/>
          <w:sz w:val="20"/>
          <w:szCs w:val="20"/>
        </w:rPr>
        <w:t xml:space="preserve">Australian Marine Parks provide exciting and interesting destinations for visitors.  The plans set out where different tourism activities can occur – for example, National Park Zones to enjoy diving, snorkelling and nature watching and other zones where charter fishing is allowed. </w:t>
      </w:r>
    </w:p>
    <w:p w14:paraId="011986A8" w14:textId="77777777" w:rsidR="005B3CB6" w:rsidRPr="00835EF3" w:rsidRDefault="005B3CB6" w:rsidP="005B3CB6">
      <w:pPr>
        <w:pStyle w:val="DNPviews"/>
        <w:rPr>
          <w:rFonts w:ascii="Arial" w:hAnsi="Arial" w:cs="Arial"/>
          <w:i w:val="0"/>
          <w:sz w:val="20"/>
          <w:szCs w:val="20"/>
        </w:rPr>
      </w:pPr>
      <w:r w:rsidRPr="00835EF3">
        <w:rPr>
          <w:rFonts w:ascii="Arial" w:hAnsi="Arial" w:cs="Arial"/>
          <w:i w:val="0"/>
          <w:sz w:val="20"/>
          <w:szCs w:val="20"/>
        </w:rPr>
        <w:t xml:space="preserve">Over the coming months, Parks Australia will work with the tourism industry to determine the most appropriate mechanisms for authorising different commercial tourism activities in different zones of marine parks.  Applications to conduct tourism operations in marine parks will be carefully considered in terms of the potential impacts to natural values and significant species, with conditions applied where appropriate. </w:t>
      </w:r>
    </w:p>
    <w:p w14:paraId="011986A9" w14:textId="77777777" w:rsidR="0095663E" w:rsidRPr="00835EF3" w:rsidRDefault="0095663E" w:rsidP="00AE6D0F">
      <w:pPr>
        <w:spacing w:after="0" w:line="240" w:lineRule="auto"/>
        <w:rPr>
          <w:rFonts w:ascii="Arial" w:hAnsi="Arial" w:cs="Arial"/>
          <w:b/>
          <w:sz w:val="20"/>
          <w:szCs w:val="20"/>
        </w:rPr>
      </w:pPr>
    </w:p>
    <w:p w14:paraId="011986AA" w14:textId="77777777" w:rsidR="00AE6D0F" w:rsidRPr="00835EF3" w:rsidRDefault="00935EE6" w:rsidP="00473269">
      <w:pPr>
        <w:pStyle w:val="Heading2"/>
        <w:rPr>
          <w:rFonts w:ascii="Arial" w:hAnsi="Arial" w:cs="Arial"/>
          <w:sz w:val="20"/>
          <w:szCs w:val="20"/>
        </w:rPr>
      </w:pPr>
      <w:bookmarkStart w:id="30" w:name="_Toc501541294"/>
      <w:r w:rsidRPr="00835EF3">
        <w:rPr>
          <w:rFonts w:ascii="Arial" w:hAnsi="Arial" w:cs="Arial"/>
          <w:sz w:val="20"/>
          <w:szCs w:val="20"/>
        </w:rPr>
        <w:t>5</w:t>
      </w:r>
      <w:r w:rsidR="001207BA" w:rsidRPr="00835EF3">
        <w:rPr>
          <w:rFonts w:ascii="Arial" w:hAnsi="Arial" w:cs="Arial"/>
          <w:sz w:val="20"/>
          <w:szCs w:val="20"/>
        </w:rPr>
        <w:t>.</w:t>
      </w:r>
      <w:r w:rsidR="00624055" w:rsidRPr="00835EF3">
        <w:rPr>
          <w:rFonts w:ascii="Arial" w:hAnsi="Arial" w:cs="Arial"/>
          <w:sz w:val="20"/>
          <w:szCs w:val="20"/>
        </w:rPr>
        <w:t>4</w:t>
      </w:r>
      <w:r w:rsidR="001207BA" w:rsidRPr="00835EF3">
        <w:rPr>
          <w:rFonts w:ascii="Arial" w:hAnsi="Arial" w:cs="Arial"/>
          <w:sz w:val="20"/>
          <w:szCs w:val="20"/>
        </w:rPr>
        <w:t>.</w:t>
      </w:r>
      <w:r w:rsidR="007D6D94" w:rsidRPr="00835EF3">
        <w:rPr>
          <w:rFonts w:ascii="Arial" w:hAnsi="Arial" w:cs="Arial"/>
          <w:sz w:val="20"/>
          <w:szCs w:val="20"/>
        </w:rPr>
        <w:t>7</w:t>
      </w:r>
      <w:r w:rsidR="00AE6D0F" w:rsidRPr="00835EF3">
        <w:rPr>
          <w:rFonts w:ascii="Arial" w:hAnsi="Arial" w:cs="Arial"/>
          <w:sz w:val="20"/>
          <w:szCs w:val="20"/>
        </w:rPr>
        <w:t xml:space="preserve"> Comments about recreational fishing prescriptions</w:t>
      </w:r>
      <w:bookmarkEnd w:id="30"/>
      <w:r w:rsidR="00AE6D0F" w:rsidRPr="00835EF3">
        <w:rPr>
          <w:rFonts w:ascii="Arial" w:hAnsi="Arial" w:cs="Arial"/>
          <w:sz w:val="20"/>
          <w:szCs w:val="20"/>
        </w:rPr>
        <w:t xml:space="preserve"> </w:t>
      </w:r>
    </w:p>
    <w:p w14:paraId="011986AB" w14:textId="77777777" w:rsidR="00AE6D0F" w:rsidRPr="00835EF3" w:rsidRDefault="00AE6D0F" w:rsidP="00AE6D0F">
      <w:pPr>
        <w:spacing w:after="0" w:line="240" w:lineRule="auto"/>
        <w:rPr>
          <w:rFonts w:ascii="Arial" w:hAnsi="Arial" w:cs="Arial"/>
          <w:b/>
          <w:sz w:val="20"/>
          <w:szCs w:val="20"/>
        </w:rPr>
      </w:pPr>
    </w:p>
    <w:p w14:paraId="011986AC" w14:textId="77777777" w:rsidR="001E6EC3" w:rsidRPr="00835EF3" w:rsidRDefault="001E6EC3" w:rsidP="001E6EC3">
      <w:pPr>
        <w:pStyle w:val="ListBullet"/>
        <w:numPr>
          <w:ilvl w:val="0"/>
          <w:numId w:val="0"/>
        </w:numPr>
        <w:rPr>
          <w:rFonts w:cs="Arial"/>
          <w:sz w:val="20"/>
          <w:szCs w:val="20"/>
        </w:rPr>
      </w:pPr>
      <w:r w:rsidRPr="00835EF3">
        <w:rPr>
          <w:rFonts w:cs="Arial"/>
          <w:sz w:val="20"/>
          <w:szCs w:val="20"/>
        </w:rPr>
        <w:t xml:space="preserve">The following comments </w:t>
      </w:r>
      <w:r w:rsidR="004F215C" w:rsidRPr="00835EF3">
        <w:rPr>
          <w:rFonts w:cs="Arial"/>
          <w:sz w:val="20"/>
          <w:szCs w:val="20"/>
        </w:rPr>
        <w:t>were received on</w:t>
      </w:r>
      <w:r w:rsidRPr="00835EF3">
        <w:rPr>
          <w:rFonts w:cs="Arial"/>
          <w:sz w:val="20"/>
          <w:szCs w:val="20"/>
        </w:rPr>
        <w:t xml:space="preserve"> the recreational fishing prescriptions:</w:t>
      </w:r>
    </w:p>
    <w:p w14:paraId="011986AD" w14:textId="77777777" w:rsidR="00957266" w:rsidRPr="00835EF3" w:rsidRDefault="00957266" w:rsidP="00957266">
      <w:pPr>
        <w:pStyle w:val="ListBullet"/>
        <w:numPr>
          <w:ilvl w:val="0"/>
          <w:numId w:val="13"/>
        </w:numPr>
        <w:spacing w:after="0" w:line="240" w:lineRule="auto"/>
        <w:contextualSpacing/>
        <w:rPr>
          <w:rFonts w:cs="Arial"/>
          <w:sz w:val="20"/>
          <w:szCs w:val="20"/>
        </w:rPr>
      </w:pPr>
      <w:r w:rsidRPr="00835EF3">
        <w:rPr>
          <w:rFonts w:cs="Arial"/>
          <w:sz w:val="20"/>
          <w:szCs w:val="20"/>
        </w:rPr>
        <w:t>Supported the approach to management of recreational fishing in marine parks, equal treatment of gear types and allowing recreational fishing in most zone types.</w:t>
      </w:r>
    </w:p>
    <w:p w14:paraId="011986AE" w14:textId="77777777" w:rsidR="00957266" w:rsidRPr="00835EF3" w:rsidRDefault="00957266" w:rsidP="00957266">
      <w:pPr>
        <w:pStyle w:val="ListBullet"/>
        <w:numPr>
          <w:ilvl w:val="0"/>
          <w:numId w:val="13"/>
        </w:numPr>
        <w:spacing w:after="0" w:line="240" w:lineRule="auto"/>
        <w:contextualSpacing/>
        <w:rPr>
          <w:rFonts w:cs="Arial"/>
          <w:sz w:val="20"/>
          <w:szCs w:val="20"/>
        </w:rPr>
      </w:pPr>
      <w:r w:rsidRPr="00835EF3">
        <w:rPr>
          <w:rFonts w:cs="Arial"/>
          <w:sz w:val="20"/>
          <w:szCs w:val="20"/>
        </w:rPr>
        <w:t>Recreational fishing should be allowed in National Park Zones.</w:t>
      </w:r>
    </w:p>
    <w:p w14:paraId="011986AF" w14:textId="77777777" w:rsidR="00957266" w:rsidRPr="00835EF3" w:rsidRDefault="00957266" w:rsidP="00957266">
      <w:pPr>
        <w:pStyle w:val="ListBullet"/>
        <w:numPr>
          <w:ilvl w:val="0"/>
          <w:numId w:val="13"/>
        </w:numPr>
        <w:spacing w:after="0" w:line="240" w:lineRule="auto"/>
        <w:contextualSpacing/>
        <w:rPr>
          <w:rFonts w:cs="Arial"/>
          <w:sz w:val="20"/>
          <w:szCs w:val="20"/>
        </w:rPr>
      </w:pPr>
      <w:r w:rsidRPr="00835EF3">
        <w:rPr>
          <w:rFonts w:cs="Arial"/>
          <w:sz w:val="20"/>
          <w:szCs w:val="20"/>
        </w:rPr>
        <w:t xml:space="preserve">Recreational fishing has not been allowed in some areas based on inappropriate science. </w:t>
      </w:r>
    </w:p>
    <w:p w14:paraId="011986B0" w14:textId="77777777" w:rsidR="00957266" w:rsidRPr="00835EF3" w:rsidRDefault="00957266" w:rsidP="00957266">
      <w:pPr>
        <w:pStyle w:val="ListBullet"/>
        <w:numPr>
          <w:ilvl w:val="0"/>
          <w:numId w:val="13"/>
        </w:numPr>
        <w:spacing w:after="0" w:line="240" w:lineRule="auto"/>
        <w:contextualSpacing/>
        <w:rPr>
          <w:rFonts w:cs="Arial"/>
          <w:sz w:val="20"/>
          <w:szCs w:val="20"/>
        </w:rPr>
      </w:pPr>
      <w:r w:rsidRPr="00835EF3">
        <w:rPr>
          <w:rFonts w:cs="Arial"/>
          <w:sz w:val="20"/>
          <w:szCs w:val="20"/>
        </w:rPr>
        <w:t xml:space="preserve">Different types of recreational fishing could be allowed in different areas. </w:t>
      </w:r>
    </w:p>
    <w:p w14:paraId="011986B1" w14:textId="77777777" w:rsidR="00957266" w:rsidRPr="00835EF3" w:rsidRDefault="00957266" w:rsidP="00957266">
      <w:pPr>
        <w:pStyle w:val="ListBullet"/>
        <w:numPr>
          <w:ilvl w:val="0"/>
          <w:numId w:val="13"/>
        </w:numPr>
        <w:spacing w:after="0" w:line="240" w:lineRule="auto"/>
        <w:contextualSpacing/>
        <w:rPr>
          <w:rFonts w:cs="Arial"/>
          <w:sz w:val="20"/>
          <w:szCs w:val="20"/>
        </w:rPr>
      </w:pPr>
      <w:r w:rsidRPr="00835EF3">
        <w:rPr>
          <w:rFonts w:cs="Arial"/>
          <w:sz w:val="20"/>
          <w:szCs w:val="20"/>
        </w:rPr>
        <w:t xml:space="preserve">Spearfishing should be prohibited in some parks. </w:t>
      </w:r>
    </w:p>
    <w:p w14:paraId="011986B2" w14:textId="77777777" w:rsidR="00A8229F" w:rsidRPr="00835EF3" w:rsidRDefault="00A8229F" w:rsidP="00A8229F">
      <w:pPr>
        <w:pStyle w:val="ListBullet"/>
        <w:numPr>
          <w:ilvl w:val="0"/>
          <w:numId w:val="13"/>
        </w:numPr>
        <w:spacing w:after="0" w:line="240" w:lineRule="auto"/>
        <w:contextualSpacing/>
        <w:rPr>
          <w:rFonts w:cs="Arial"/>
          <w:sz w:val="20"/>
          <w:szCs w:val="20"/>
        </w:rPr>
      </w:pPr>
      <w:r w:rsidRPr="00835EF3">
        <w:rPr>
          <w:rFonts w:cs="Arial"/>
          <w:sz w:val="20"/>
          <w:szCs w:val="20"/>
        </w:rPr>
        <w:t xml:space="preserve">Spearfishing should be allowed in some parks. </w:t>
      </w:r>
    </w:p>
    <w:p w14:paraId="011986B3" w14:textId="77777777" w:rsidR="00957266" w:rsidRPr="00835EF3" w:rsidRDefault="00957266" w:rsidP="00A8229F">
      <w:pPr>
        <w:pStyle w:val="ListBullet"/>
        <w:numPr>
          <w:ilvl w:val="0"/>
          <w:numId w:val="13"/>
        </w:numPr>
        <w:spacing w:after="0" w:line="240" w:lineRule="auto"/>
        <w:contextualSpacing/>
        <w:rPr>
          <w:rFonts w:cs="Arial"/>
          <w:sz w:val="20"/>
          <w:szCs w:val="20"/>
        </w:rPr>
      </w:pPr>
      <w:r w:rsidRPr="00835EF3">
        <w:rPr>
          <w:rFonts w:cs="Arial"/>
          <w:sz w:val="20"/>
          <w:szCs w:val="20"/>
        </w:rPr>
        <w:t>Recreational fishers should need a licence or permit.</w:t>
      </w:r>
    </w:p>
    <w:p w14:paraId="011986B4" w14:textId="77777777" w:rsidR="00957266" w:rsidRPr="00835EF3" w:rsidRDefault="00957266" w:rsidP="00957266">
      <w:pPr>
        <w:pStyle w:val="ListBullet"/>
        <w:numPr>
          <w:ilvl w:val="0"/>
          <w:numId w:val="13"/>
        </w:numPr>
        <w:spacing w:after="0" w:line="240" w:lineRule="auto"/>
        <w:contextualSpacing/>
        <w:rPr>
          <w:rFonts w:cs="Arial"/>
          <w:sz w:val="20"/>
          <w:szCs w:val="20"/>
        </w:rPr>
      </w:pPr>
      <w:r w:rsidRPr="00835EF3">
        <w:rPr>
          <w:rFonts w:cs="Arial"/>
          <w:sz w:val="20"/>
          <w:szCs w:val="20"/>
        </w:rPr>
        <w:t>Anchoring by recreational fishers should be allowed.</w:t>
      </w:r>
    </w:p>
    <w:p w14:paraId="011986B5" w14:textId="77777777" w:rsidR="00957266" w:rsidRPr="00835EF3" w:rsidRDefault="00957266" w:rsidP="00957266">
      <w:pPr>
        <w:pStyle w:val="ListBullet"/>
        <w:numPr>
          <w:ilvl w:val="0"/>
          <w:numId w:val="13"/>
        </w:numPr>
        <w:spacing w:after="0" w:line="240" w:lineRule="auto"/>
        <w:contextualSpacing/>
        <w:rPr>
          <w:rFonts w:cs="Arial"/>
          <w:sz w:val="20"/>
          <w:szCs w:val="20"/>
        </w:rPr>
      </w:pPr>
      <w:r w:rsidRPr="00835EF3">
        <w:rPr>
          <w:rFonts w:cs="Arial"/>
          <w:sz w:val="20"/>
          <w:szCs w:val="20"/>
        </w:rPr>
        <w:t>Concerned that anchoring by recreational fishers is not allowed.</w:t>
      </w:r>
    </w:p>
    <w:p w14:paraId="011986B6" w14:textId="77777777" w:rsidR="00957266" w:rsidRPr="00835EF3" w:rsidRDefault="003D4F8C" w:rsidP="00957266">
      <w:pPr>
        <w:pStyle w:val="ListBullet"/>
        <w:numPr>
          <w:ilvl w:val="0"/>
          <w:numId w:val="13"/>
        </w:numPr>
        <w:spacing w:after="0" w:line="240" w:lineRule="auto"/>
        <w:contextualSpacing/>
        <w:rPr>
          <w:rFonts w:cs="Arial"/>
          <w:sz w:val="20"/>
          <w:szCs w:val="20"/>
        </w:rPr>
      </w:pPr>
      <w:r>
        <w:rPr>
          <w:rFonts w:cs="Arial"/>
          <w:sz w:val="20"/>
          <w:szCs w:val="20"/>
        </w:rPr>
        <w:t>Concerned about how marine park</w:t>
      </w:r>
      <w:r w:rsidR="00957266" w:rsidRPr="00835EF3">
        <w:rPr>
          <w:rFonts w:cs="Arial"/>
          <w:sz w:val="20"/>
          <w:szCs w:val="20"/>
        </w:rPr>
        <w:t xml:space="preserve"> zones will be identified by recreational fishers. </w:t>
      </w:r>
    </w:p>
    <w:p w14:paraId="011986B7" w14:textId="77777777" w:rsidR="00957266" w:rsidRPr="00835EF3" w:rsidRDefault="00957266" w:rsidP="00957266">
      <w:pPr>
        <w:pStyle w:val="ListBullet"/>
        <w:numPr>
          <w:ilvl w:val="0"/>
          <w:numId w:val="13"/>
        </w:numPr>
        <w:spacing w:after="0" w:line="240" w:lineRule="auto"/>
        <w:contextualSpacing/>
        <w:rPr>
          <w:rFonts w:cs="Arial"/>
          <w:sz w:val="20"/>
          <w:szCs w:val="20"/>
        </w:rPr>
      </w:pPr>
      <w:r w:rsidRPr="00835EF3">
        <w:rPr>
          <w:rFonts w:cs="Arial"/>
          <w:sz w:val="20"/>
          <w:szCs w:val="20"/>
        </w:rPr>
        <w:t>Supported good fisheries management.</w:t>
      </w:r>
    </w:p>
    <w:p w14:paraId="011986B8" w14:textId="77777777" w:rsidR="009D7CE8" w:rsidRPr="00835EF3" w:rsidRDefault="009D7CE8" w:rsidP="009D7CE8">
      <w:pPr>
        <w:pStyle w:val="ListBullet"/>
        <w:numPr>
          <w:ilvl w:val="0"/>
          <w:numId w:val="0"/>
        </w:numPr>
        <w:spacing w:after="0" w:line="240" w:lineRule="auto"/>
        <w:ind w:left="369"/>
        <w:contextualSpacing/>
        <w:rPr>
          <w:rFonts w:cs="Arial"/>
          <w:sz w:val="20"/>
          <w:szCs w:val="20"/>
        </w:rPr>
      </w:pPr>
    </w:p>
    <w:p w14:paraId="011986B9" w14:textId="77777777" w:rsidR="0095663E" w:rsidRPr="00835EF3" w:rsidRDefault="0095663E" w:rsidP="0095663E">
      <w:pPr>
        <w:pStyle w:val="DNPviews"/>
        <w:rPr>
          <w:rFonts w:ascii="Arial" w:hAnsi="Arial" w:cs="Arial"/>
          <w:b/>
          <w:sz w:val="20"/>
          <w:szCs w:val="20"/>
        </w:rPr>
      </w:pPr>
      <w:r w:rsidRPr="00835EF3">
        <w:rPr>
          <w:rFonts w:ascii="Arial" w:hAnsi="Arial" w:cs="Arial"/>
          <w:b/>
          <w:sz w:val="20"/>
          <w:szCs w:val="20"/>
        </w:rPr>
        <w:t>Director’s views</w:t>
      </w:r>
    </w:p>
    <w:p w14:paraId="011986BA" w14:textId="77777777" w:rsidR="006F3A1F" w:rsidRPr="00835EF3" w:rsidRDefault="006F3A1F" w:rsidP="006F3A1F">
      <w:pPr>
        <w:pStyle w:val="DNPviews"/>
        <w:rPr>
          <w:rFonts w:ascii="Arial" w:hAnsi="Arial" w:cs="Arial"/>
          <w:i w:val="0"/>
          <w:sz w:val="20"/>
          <w:szCs w:val="20"/>
        </w:rPr>
      </w:pPr>
      <w:r w:rsidRPr="00835EF3">
        <w:rPr>
          <w:rFonts w:ascii="Arial" w:hAnsi="Arial" w:cs="Arial"/>
          <w:i w:val="0"/>
          <w:sz w:val="20"/>
          <w:szCs w:val="20"/>
        </w:rPr>
        <w:t xml:space="preserve">I note the high level of interest in recreational fishing in marine parks and the support for the proposed zoning, which enables recreational fishing to occur across much of the estate and in 97 per cent of Commonwealth waters within 100 km of the coast. </w:t>
      </w:r>
    </w:p>
    <w:p w14:paraId="011986BB" w14:textId="77777777" w:rsidR="008F6AB4" w:rsidRPr="00835EF3" w:rsidRDefault="006C103D" w:rsidP="008E6886">
      <w:pPr>
        <w:pStyle w:val="DNPviews"/>
        <w:rPr>
          <w:rFonts w:ascii="Arial" w:hAnsi="Arial" w:cs="Arial"/>
          <w:i w:val="0"/>
          <w:sz w:val="20"/>
          <w:szCs w:val="20"/>
        </w:rPr>
      </w:pPr>
      <w:r w:rsidRPr="00835EF3">
        <w:rPr>
          <w:rFonts w:ascii="Arial" w:hAnsi="Arial" w:cs="Arial"/>
          <w:i w:val="0"/>
          <w:sz w:val="20"/>
          <w:szCs w:val="20"/>
        </w:rPr>
        <w:t xml:space="preserve">Despite comments received, recreational fishing will not be allowed in National Park or Sanctuary Zones. There is clear scientific evidence from around the world about the ecological benefits of no-take areas, </w:t>
      </w:r>
      <w:r w:rsidR="00DA2397">
        <w:rPr>
          <w:rFonts w:ascii="Arial" w:hAnsi="Arial" w:cs="Arial"/>
          <w:i w:val="0"/>
          <w:sz w:val="20"/>
          <w:szCs w:val="20"/>
        </w:rPr>
        <w:t xml:space="preserve">and </w:t>
      </w:r>
      <w:r w:rsidRPr="00835EF3">
        <w:rPr>
          <w:rFonts w:ascii="Arial" w:hAnsi="Arial" w:cs="Arial"/>
          <w:i w:val="0"/>
          <w:sz w:val="20"/>
          <w:szCs w:val="20"/>
        </w:rPr>
        <w:t xml:space="preserve">that you can catch more and bigger fish when you have no-take areas nearby. </w:t>
      </w:r>
    </w:p>
    <w:p w14:paraId="011986BC" w14:textId="77777777" w:rsidR="006F3A1F" w:rsidRPr="00835EF3" w:rsidRDefault="006F3A1F" w:rsidP="008E6886">
      <w:pPr>
        <w:pStyle w:val="DNPviews"/>
        <w:rPr>
          <w:rFonts w:ascii="Arial" w:hAnsi="Arial" w:cs="Arial"/>
          <w:i w:val="0"/>
          <w:sz w:val="20"/>
          <w:szCs w:val="20"/>
        </w:rPr>
      </w:pPr>
      <w:r w:rsidRPr="00835EF3">
        <w:rPr>
          <w:rFonts w:ascii="Arial" w:hAnsi="Arial" w:cs="Arial"/>
          <w:i w:val="0"/>
          <w:sz w:val="20"/>
          <w:szCs w:val="20"/>
        </w:rPr>
        <w:t>It should be noted that recreational fishers will be able to anchor in Australian Marine Parks. The plans have been amended to improve clarity about the rule</w:t>
      </w:r>
      <w:r w:rsidR="003D4F8C">
        <w:rPr>
          <w:rFonts w:ascii="Arial" w:hAnsi="Arial" w:cs="Arial"/>
          <w:i w:val="0"/>
          <w:sz w:val="20"/>
          <w:szCs w:val="20"/>
        </w:rPr>
        <w:t>s</w:t>
      </w:r>
      <w:r w:rsidRPr="00835EF3">
        <w:rPr>
          <w:rFonts w:ascii="Arial" w:hAnsi="Arial" w:cs="Arial"/>
          <w:i w:val="0"/>
          <w:sz w:val="20"/>
          <w:szCs w:val="20"/>
        </w:rPr>
        <w:t xml:space="preserve"> for anchoring and transiting. </w:t>
      </w:r>
    </w:p>
    <w:p w14:paraId="011986BD" w14:textId="77777777" w:rsidR="006F3A1F" w:rsidRPr="00835EF3" w:rsidRDefault="006F3A1F" w:rsidP="006F3A1F">
      <w:pPr>
        <w:pStyle w:val="DNPviews"/>
        <w:rPr>
          <w:rFonts w:ascii="Arial" w:hAnsi="Arial" w:cs="Arial"/>
          <w:i w:val="0"/>
          <w:sz w:val="20"/>
          <w:szCs w:val="20"/>
        </w:rPr>
      </w:pPr>
      <w:r w:rsidRPr="00835EF3">
        <w:rPr>
          <w:rFonts w:ascii="Arial" w:hAnsi="Arial" w:cs="Arial"/>
          <w:i w:val="0"/>
          <w:sz w:val="20"/>
          <w:szCs w:val="20"/>
        </w:rPr>
        <w:t>A permit to fish recreationally is not required in Australian Marine Parks. Fishers in Australian Marine Parks will need to continue to comply with the relevant state and territory fishing rules and regulations.</w:t>
      </w:r>
    </w:p>
    <w:p w14:paraId="011986BE" w14:textId="77777777" w:rsidR="006F3A1F" w:rsidRPr="00835EF3" w:rsidRDefault="006F3A1F" w:rsidP="006F3A1F">
      <w:pPr>
        <w:pStyle w:val="DNPviews"/>
        <w:rPr>
          <w:rFonts w:ascii="Arial" w:hAnsi="Arial" w:cs="Arial"/>
          <w:i w:val="0"/>
          <w:sz w:val="20"/>
          <w:szCs w:val="20"/>
        </w:rPr>
      </w:pPr>
      <w:r w:rsidRPr="00835EF3">
        <w:rPr>
          <w:rFonts w:ascii="Arial" w:hAnsi="Arial" w:cs="Arial"/>
          <w:i w:val="0"/>
          <w:sz w:val="20"/>
          <w:szCs w:val="20"/>
        </w:rPr>
        <w:t xml:space="preserve">Parks Australia will work with recreational fishers and park users over the life of the plan to improve understanding about where recreational fishing is allowed.  </w:t>
      </w:r>
    </w:p>
    <w:p w14:paraId="011986BF" w14:textId="77777777" w:rsidR="0095663E" w:rsidRPr="00835EF3" w:rsidRDefault="0095663E" w:rsidP="00AE6D0F">
      <w:pPr>
        <w:spacing w:after="0" w:line="240" w:lineRule="auto"/>
        <w:rPr>
          <w:rFonts w:ascii="Arial" w:hAnsi="Arial" w:cs="Arial"/>
          <w:b/>
          <w:sz w:val="20"/>
          <w:szCs w:val="20"/>
        </w:rPr>
      </w:pPr>
    </w:p>
    <w:p w14:paraId="011986C0" w14:textId="77777777" w:rsidR="00B621F4" w:rsidRPr="00835EF3" w:rsidRDefault="00935EE6" w:rsidP="00B621F4">
      <w:pPr>
        <w:pStyle w:val="Heading2"/>
        <w:rPr>
          <w:rFonts w:ascii="Arial" w:hAnsi="Arial" w:cs="Arial"/>
          <w:sz w:val="20"/>
          <w:szCs w:val="20"/>
        </w:rPr>
      </w:pPr>
      <w:bookmarkStart w:id="31" w:name="_Toc501541295"/>
      <w:r w:rsidRPr="00835EF3">
        <w:rPr>
          <w:rFonts w:ascii="Arial" w:hAnsi="Arial" w:cs="Arial"/>
          <w:sz w:val="20"/>
          <w:szCs w:val="20"/>
        </w:rPr>
        <w:t>5</w:t>
      </w:r>
      <w:r w:rsidR="00B621F4" w:rsidRPr="00835EF3">
        <w:rPr>
          <w:rFonts w:ascii="Arial" w:hAnsi="Arial" w:cs="Arial"/>
          <w:sz w:val="20"/>
          <w:szCs w:val="20"/>
        </w:rPr>
        <w:t>.</w:t>
      </w:r>
      <w:r w:rsidR="00624055" w:rsidRPr="00835EF3">
        <w:rPr>
          <w:rFonts w:ascii="Arial" w:hAnsi="Arial" w:cs="Arial"/>
          <w:sz w:val="20"/>
          <w:szCs w:val="20"/>
        </w:rPr>
        <w:t>4.</w:t>
      </w:r>
      <w:r w:rsidR="007D6D94" w:rsidRPr="00835EF3">
        <w:rPr>
          <w:rFonts w:ascii="Arial" w:hAnsi="Arial" w:cs="Arial"/>
          <w:sz w:val="20"/>
          <w:szCs w:val="20"/>
        </w:rPr>
        <w:t>8</w:t>
      </w:r>
      <w:r w:rsidR="00B621F4" w:rsidRPr="00835EF3">
        <w:rPr>
          <w:rFonts w:ascii="Arial" w:hAnsi="Arial" w:cs="Arial"/>
          <w:sz w:val="20"/>
          <w:szCs w:val="20"/>
        </w:rPr>
        <w:t xml:space="preserve"> Comments about </w:t>
      </w:r>
      <w:r w:rsidR="00221F21" w:rsidRPr="00835EF3">
        <w:rPr>
          <w:rFonts w:ascii="Arial" w:hAnsi="Arial" w:cs="Arial"/>
          <w:sz w:val="20"/>
          <w:szCs w:val="20"/>
        </w:rPr>
        <w:t>mining</w:t>
      </w:r>
      <w:r w:rsidR="00B621F4" w:rsidRPr="00835EF3">
        <w:rPr>
          <w:rFonts w:ascii="Arial" w:hAnsi="Arial" w:cs="Arial"/>
          <w:sz w:val="20"/>
          <w:szCs w:val="20"/>
        </w:rPr>
        <w:t xml:space="preserve"> prescriptions</w:t>
      </w:r>
      <w:bookmarkEnd w:id="31"/>
    </w:p>
    <w:p w14:paraId="011986C1" w14:textId="77777777" w:rsidR="00B621F4" w:rsidRPr="00835EF3" w:rsidRDefault="00B621F4" w:rsidP="00AE6D0F">
      <w:pPr>
        <w:spacing w:after="0" w:line="240" w:lineRule="auto"/>
        <w:rPr>
          <w:rFonts w:ascii="Arial" w:hAnsi="Arial" w:cs="Arial"/>
          <w:b/>
          <w:sz w:val="20"/>
          <w:szCs w:val="20"/>
        </w:rPr>
      </w:pPr>
    </w:p>
    <w:p w14:paraId="011986C2" w14:textId="77777777" w:rsidR="006C30FD" w:rsidRPr="00835EF3" w:rsidRDefault="006C30FD" w:rsidP="006C30FD">
      <w:pPr>
        <w:pStyle w:val="ListBullet"/>
        <w:numPr>
          <w:ilvl w:val="0"/>
          <w:numId w:val="0"/>
        </w:numPr>
        <w:rPr>
          <w:rFonts w:cs="Arial"/>
          <w:sz w:val="20"/>
          <w:szCs w:val="20"/>
        </w:rPr>
      </w:pPr>
      <w:r w:rsidRPr="00835EF3">
        <w:rPr>
          <w:rFonts w:cs="Arial"/>
          <w:sz w:val="20"/>
          <w:szCs w:val="20"/>
        </w:rPr>
        <w:t xml:space="preserve">The following comments </w:t>
      </w:r>
      <w:r w:rsidR="00066FC8" w:rsidRPr="00835EF3">
        <w:rPr>
          <w:rFonts w:cs="Arial"/>
          <w:sz w:val="20"/>
          <w:szCs w:val="20"/>
        </w:rPr>
        <w:t xml:space="preserve">were received on </w:t>
      </w:r>
      <w:r w:rsidRPr="00835EF3">
        <w:rPr>
          <w:rFonts w:cs="Arial"/>
          <w:sz w:val="20"/>
          <w:szCs w:val="20"/>
        </w:rPr>
        <w:t>the mining prescriptions:</w:t>
      </w:r>
    </w:p>
    <w:p w14:paraId="011986C3" w14:textId="77777777" w:rsidR="00137D63" w:rsidRPr="00835EF3" w:rsidRDefault="00137D63" w:rsidP="00137D63">
      <w:pPr>
        <w:pStyle w:val="ListBullet"/>
        <w:numPr>
          <w:ilvl w:val="0"/>
          <w:numId w:val="13"/>
        </w:numPr>
        <w:spacing w:after="0" w:line="240" w:lineRule="auto"/>
        <w:contextualSpacing/>
        <w:rPr>
          <w:rFonts w:cs="Arial"/>
          <w:sz w:val="20"/>
          <w:szCs w:val="20"/>
        </w:rPr>
      </w:pPr>
      <w:r w:rsidRPr="00835EF3">
        <w:rPr>
          <w:rFonts w:cs="Arial"/>
          <w:sz w:val="20"/>
          <w:szCs w:val="20"/>
        </w:rPr>
        <w:t xml:space="preserve">Mining, oil and gas extraction and/or shipping should be prohibited in marine parks. </w:t>
      </w:r>
    </w:p>
    <w:p w14:paraId="011986C4" w14:textId="77777777" w:rsidR="00137D63" w:rsidRPr="00835EF3" w:rsidRDefault="00137D63" w:rsidP="00137D63">
      <w:pPr>
        <w:pStyle w:val="ListBullet"/>
        <w:numPr>
          <w:ilvl w:val="0"/>
          <w:numId w:val="13"/>
        </w:numPr>
        <w:spacing w:after="0" w:line="240" w:lineRule="auto"/>
        <w:contextualSpacing/>
        <w:rPr>
          <w:rFonts w:cs="Arial"/>
          <w:sz w:val="20"/>
          <w:szCs w:val="20"/>
        </w:rPr>
      </w:pPr>
      <w:r w:rsidRPr="00835EF3">
        <w:rPr>
          <w:rFonts w:cs="Arial"/>
          <w:sz w:val="20"/>
          <w:szCs w:val="20"/>
        </w:rPr>
        <w:t xml:space="preserve">Further information is required on existing usage rights and mining operations already in place. </w:t>
      </w:r>
    </w:p>
    <w:p w14:paraId="011986C5" w14:textId="77777777" w:rsidR="00137D63" w:rsidRPr="00835EF3" w:rsidRDefault="00137D63" w:rsidP="00137D63">
      <w:pPr>
        <w:pStyle w:val="ListBullet"/>
        <w:numPr>
          <w:ilvl w:val="0"/>
          <w:numId w:val="13"/>
        </w:numPr>
        <w:spacing w:after="0" w:line="240" w:lineRule="auto"/>
        <w:contextualSpacing/>
        <w:rPr>
          <w:rFonts w:cs="Arial"/>
          <w:sz w:val="20"/>
          <w:szCs w:val="20"/>
        </w:rPr>
      </w:pPr>
      <w:r w:rsidRPr="00835EF3">
        <w:rPr>
          <w:rFonts w:cs="Arial"/>
          <w:sz w:val="20"/>
          <w:szCs w:val="20"/>
        </w:rPr>
        <w:t>Habitat Protection Zones should prohibit mining infrastructure and pipelines.</w:t>
      </w:r>
    </w:p>
    <w:p w14:paraId="011986C6" w14:textId="77777777" w:rsidR="00137D63" w:rsidRPr="00835EF3" w:rsidRDefault="00137D63" w:rsidP="00137D63">
      <w:pPr>
        <w:pStyle w:val="ListBullet"/>
        <w:numPr>
          <w:ilvl w:val="0"/>
          <w:numId w:val="13"/>
        </w:numPr>
        <w:spacing w:after="0" w:line="240" w:lineRule="auto"/>
        <w:contextualSpacing/>
        <w:rPr>
          <w:rFonts w:cs="Arial"/>
          <w:sz w:val="20"/>
          <w:szCs w:val="20"/>
        </w:rPr>
      </w:pPr>
      <w:r w:rsidRPr="00835EF3">
        <w:rPr>
          <w:rFonts w:cs="Arial"/>
          <w:sz w:val="20"/>
          <w:szCs w:val="20"/>
        </w:rPr>
        <w:t xml:space="preserve">Construction and operation of pipelines should be allowed in marine parks, subject to assessment. </w:t>
      </w:r>
    </w:p>
    <w:p w14:paraId="011986C7" w14:textId="77777777" w:rsidR="00137D63" w:rsidRPr="00835EF3" w:rsidRDefault="00137D63" w:rsidP="00137D63">
      <w:pPr>
        <w:pStyle w:val="ListBullet"/>
        <w:numPr>
          <w:ilvl w:val="0"/>
          <w:numId w:val="13"/>
        </w:numPr>
        <w:spacing w:after="0" w:line="240" w:lineRule="auto"/>
        <w:contextualSpacing/>
        <w:rPr>
          <w:rFonts w:cs="Arial"/>
          <w:sz w:val="20"/>
          <w:szCs w:val="20"/>
        </w:rPr>
      </w:pPr>
      <w:r w:rsidRPr="00835EF3">
        <w:rPr>
          <w:rFonts w:cs="Arial"/>
          <w:sz w:val="20"/>
          <w:szCs w:val="20"/>
        </w:rPr>
        <w:t>Supported utilising NOPSEMA authorisation process, as the oil and gas industry is already subject to stringent and rigorous environmental regulation.</w:t>
      </w:r>
    </w:p>
    <w:p w14:paraId="011986C8" w14:textId="77777777" w:rsidR="00137D63" w:rsidRPr="00835EF3" w:rsidRDefault="00137D63" w:rsidP="00137D63">
      <w:pPr>
        <w:pStyle w:val="ListBullet"/>
        <w:numPr>
          <w:ilvl w:val="0"/>
          <w:numId w:val="13"/>
        </w:numPr>
        <w:spacing w:after="0" w:line="240" w:lineRule="auto"/>
        <w:contextualSpacing/>
        <w:rPr>
          <w:rFonts w:cs="Arial"/>
          <w:sz w:val="20"/>
          <w:szCs w:val="20"/>
        </w:rPr>
      </w:pPr>
      <w:r w:rsidRPr="00835EF3">
        <w:rPr>
          <w:rFonts w:cs="Arial"/>
          <w:sz w:val="20"/>
          <w:szCs w:val="20"/>
        </w:rPr>
        <w:t xml:space="preserve">Class approvals should be issued for low-risk activities that do not require other assessment by NOPSEMA or under the EPBC Act to ensure that activities that are intended to continue in the marine park zone are not unduly restricted. </w:t>
      </w:r>
    </w:p>
    <w:p w14:paraId="011986C9" w14:textId="77777777" w:rsidR="00137D63" w:rsidRPr="00835EF3" w:rsidRDefault="00137D63" w:rsidP="00137D63">
      <w:pPr>
        <w:pStyle w:val="ListBullet"/>
        <w:numPr>
          <w:ilvl w:val="0"/>
          <w:numId w:val="13"/>
        </w:numPr>
        <w:spacing w:after="0" w:line="240" w:lineRule="auto"/>
        <w:contextualSpacing/>
        <w:rPr>
          <w:rFonts w:cs="Arial"/>
          <w:sz w:val="20"/>
          <w:szCs w:val="20"/>
        </w:rPr>
      </w:pPr>
      <w:r w:rsidRPr="00835EF3">
        <w:rPr>
          <w:rFonts w:cs="Arial"/>
          <w:sz w:val="20"/>
          <w:szCs w:val="20"/>
        </w:rPr>
        <w:t xml:space="preserve">Should maintain prior usage rights/rights to convert to production licences with no new conditions. </w:t>
      </w:r>
    </w:p>
    <w:p w14:paraId="011986CA" w14:textId="77777777" w:rsidR="00137D63" w:rsidRPr="00835EF3" w:rsidRDefault="00137D63" w:rsidP="00137D63">
      <w:pPr>
        <w:pStyle w:val="ListBullet"/>
        <w:numPr>
          <w:ilvl w:val="0"/>
          <w:numId w:val="13"/>
        </w:numPr>
        <w:spacing w:after="0" w:line="240" w:lineRule="auto"/>
        <w:contextualSpacing/>
        <w:rPr>
          <w:rFonts w:cs="Arial"/>
          <w:sz w:val="20"/>
          <w:szCs w:val="20"/>
        </w:rPr>
      </w:pPr>
      <w:r w:rsidRPr="00835EF3">
        <w:rPr>
          <w:rFonts w:cs="Arial"/>
          <w:sz w:val="20"/>
          <w:szCs w:val="20"/>
        </w:rPr>
        <w:t>Unintentional operational constraints for mining activities adjacent to marine parks has the potential to erode the value of exploration titles and potentially remove the rights granted to operators by Government.</w:t>
      </w:r>
    </w:p>
    <w:p w14:paraId="011986CB" w14:textId="77777777" w:rsidR="00137D63" w:rsidRPr="00835EF3" w:rsidRDefault="00137D63" w:rsidP="00137D63">
      <w:pPr>
        <w:pStyle w:val="ListBullet"/>
        <w:numPr>
          <w:ilvl w:val="0"/>
          <w:numId w:val="13"/>
        </w:numPr>
        <w:spacing w:after="0" w:line="240" w:lineRule="auto"/>
        <w:contextualSpacing/>
        <w:rPr>
          <w:rFonts w:cs="Arial"/>
          <w:sz w:val="20"/>
          <w:szCs w:val="20"/>
        </w:rPr>
      </w:pPr>
      <w:r w:rsidRPr="00835EF3">
        <w:rPr>
          <w:rFonts w:cs="Arial"/>
          <w:sz w:val="20"/>
          <w:szCs w:val="20"/>
        </w:rPr>
        <w:t xml:space="preserve">The Director of National Parks should provide guidance to titleholders via NOPSEMA as to the expectations of information to be provided and the process for providing this information. </w:t>
      </w:r>
    </w:p>
    <w:p w14:paraId="011986CC" w14:textId="77777777" w:rsidR="00137D63" w:rsidRPr="00835EF3" w:rsidRDefault="00137D63" w:rsidP="00137D63">
      <w:pPr>
        <w:pStyle w:val="ListBullet"/>
        <w:numPr>
          <w:ilvl w:val="0"/>
          <w:numId w:val="13"/>
        </w:numPr>
        <w:spacing w:after="0" w:line="240" w:lineRule="auto"/>
        <w:contextualSpacing/>
        <w:rPr>
          <w:rFonts w:cs="Arial"/>
          <w:sz w:val="20"/>
          <w:szCs w:val="20"/>
        </w:rPr>
      </w:pPr>
      <w:r w:rsidRPr="00835EF3">
        <w:rPr>
          <w:rFonts w:cs="Arial"/>
          <w:sz w:val="20"/>
          <w:szCs w:val="20"/>
        </w:rPr>
        <w:t>The Director of National Parks should be notified in the event of an oil pollution event rather than requiring Director of National Parks authorisation prior to initiating spill response.</w:t>
      </w:r>
    </w:p>
    <w:p w14:paraId="011986CD" w14:textId="77777777" w:rsidR="00B147F1" w:rsidRPr="00835EF3" w:rsidRDefault="00B147F1" w:rsidP="00452C9F">
      <w:pPr>
        <w:pStyle w:val="ListBullet"/>
        <w:numPr>
          <w:ilvl w:val="0"/>
          <w:numId w:val="0"/>
        </w:numPr>
        <w:spacing w:after="0" w:line="240" w:lineRule="auto"/>
        <w:ind w:left="369"/>
        <w:contextualSpacing/>
        <w:rPr>
          <w:rFonts w:cs="Arial"/>
          <w:sz w:val="20"/>
          <w:szCs w:val="20"/>
        </w:rPr>
      </w:pPr>
    </w:p>
    <w:p w14:paraId="011986CE" w14:textId="77777777" w:rsidR="00B147F1" w:rsidRPr="00835EF3" w:rsidRDefault="00B147F1" w:rsidP="00452C9F">
      <w:pPr>
        <w:pStyle w:val="ListBullet"/>
        <w:numPr>
          <w:ilvl w:val="0"/>
          <w:numId w:val="0"/>
        </w:numPr>
        <w:spacing w:after="0" w:line="240" w:lineRule="auto"/>
        <w:ind w:left="369"/>
        <w:contextualSpacing/>
        <w:rPr>
          <w:rFonts w:cs="Arial"/>
          <w:sz w:val="20"/>
          <w:szCs w:val="20"/>
        </w:rPr>
      </w:pPr>
    </w:p>
    <w:p w14:paraId="011986CF" w14:textId="77777777" w:rsidR="0095663E" w:rsidRPr="00835EF3" w:rsidRDefault="0095663E" w:rsidP="0095663E">
      <w:pPr>
        <w:pStyle w:val="DNPviews"/>
        <w:rPr>
          <w:rFonts w:ascii="Arial" w:hAnsi="Arial" w:cs="Arial"/>
          <w:b/>
          <w:sz w:val="20"/>
          <w:szCs w:val="20"/>
        </w:rPr>
      </w:pPr>
      <w:r w:rsidRPr="00835EF3">
        <w:rPr>
          <w:rFonts w:ascii="Arial" w:hAnsi="Arial" w:cs="Arial"/>
          <w:b/>
          <w:sz w:val="20"/>
          <w:szCs w:val="20"/>
        </w:rPr>
        <w:t>Director’s views</w:t>
      </w:r>
    </w:p>
    <w:p w14:paraId="011986D0" w14:textId="77777777" w:rsidR="00C5358F" w:rsidRPr="00835EF3" w:rsidRDefault="00C5358F" w:rsidP="00C5358F">
      <w:pPr>
        <w:pStyle w:val="DNPviews"/>
        <w:rPr>
          <w:rFonts w:ascii="Arial" w:hAnsi="Arial" w:cs="Arial"/>
          <w:i w:val="0"/>
          <w:sz w:val="20"/>
          <w:szCs w:val="20"/>
        </w:rPr>
      </w:pPr>
      <w:r w:rsidRPr="00835EF3">
        <w:rPr>
          <w:rFonts w:ascii="Arial" w:hAnsi="Arial" w:cs="Arial"/>
          <w:i w:val="0"/>
          <w:sz w:val="20"/>
          <w:szCs w:val="20"/>
        </w:rPr>
        <w:t xml:space="preserve">I note the concerns raised with respect to mining and construction of pipelines in marine parks.  My views on these concerns are addressed in Chapter 6.3.1 of this report.  </w:t>
      </w:r>
    </w:p>
    <w:p w14:paraId="011986D1" w14:textId="77777777" w:rsidR="009165D5" w:rsidRPr="00835EF3" w:rsidRDefault="009165D5" w:rsidP="009165D5">
      <w:pPr>
        <w:pStyle w:val="DNPviews"/>
        <w:rPr>
          <w:rFonts w:ascii="Arial" w:hAnsi="Arial" w:cs="Arial"/>
          <w:i w:val="0"/>
          <w:sz w:val="20"/>
          <w:szCs w:val="20"/>
        </w:rPr>
      </w:pPr>
      <w:r w:rsidRPr="00835EF3">
        <w:rPr>
          <w:rFonts w:ascii="Arial" w:hAnsi="Arial" w:cs="Arial"/>
          <w:i w:val="0"/>
          <w:sz w:val="20"/>
          <w:szCs w:val="20"/>
        </w:rPr>
        <w:t xml:space="preserve">I acknowledge concerns about duplicating processes to assess and approve mining with other agencies. NOPSEMA will remain the sole assessor for offshore petroleum and greenhouse gas activities in Commonwealth waters, as the NOPSEMA program takes account of impacts on marine park values. The Director of National Parks is a relevant person for the purpose of consultation on environment plans where an activity overlaps a marine park. Detailed guidance material will be </w:t>
      </w:r>
      <w:r w:rsidRPr="00835EF3">
        <w:rPr>
          <w:rFonts w:ascii="Arial" w:hAnsi="Arial" w:cs="Arial"/>
          <w:i w:val="0"/>
          <w:sz w:val="20"/>
          <w:szCs w:val="20"/>
        </w:rPr>
        <w:lastRenderedPageBreak/>
        <w:t xml:space="preserve">prepared to assist the petroleum industry to determine when they are required to consult with the Director of National Parks, the process for consultation and expected outcomes to be included in an environment plan to ensure that impacts on marine park values are acceptable. </w:t>
      </w:r>
    </w:p>
    <w:p w14:paraId="011986D2" w14:textId="4CB050B3" w:rsidR="009165D5" w:rsidRPr="00835EF3" w:rsidRDefault="009165D5" w:rsidP="009165D5">
      <w:pPr>
        <w:pStyle w:val="DNPviews"/>
        <w:rPr>
          <w:rFonts w:ascii="Arial" w:hAnsi="Arial" w:cs="Arial"/>
          <w:i w:val="0"/>
          <w:sz w:val="20"/>
          <w:szCs w:val="20"/>
        </w:rPr>
      </w:pPr>
      <w:r w:rsidRPr="00835EF3">
        <w:rPr>
          <w:rFonts w:ascii="Arial" w:hAnsi="Arial" w:cs="Arial"/>
          <w:i w:val="0"/>
          <w:sz w:val="20"/>
          <w:szCs w:val="20"/>
        </w:rPr>
        <w:t xml:space="preserve">Additional assessment will not be required in Special Purpose and Multiple Use Zones. </w:t>
      </w:r>
      <w:r w:rsidR="00332FA1">
        <w:rPr>
          <w:rFonts w:ascii="Arial" w:hAnsi="Arial" w:cs="Arial"/>
          <w:i w:val="0"/>
          <w:sz w:val="20"/>
          <w:szCs w:val="20"/>
        </w:rPr>
        <w:t>However, a</w:t>
      </w:r>
      <w:r w:rsidRPr="00835EF3">
        <w:rPr>
          <w:rFonts w:ascii="Arial" w:hAnsi="Arial" w:cs="Arial"/>
          <w:i w:val="0"/>
          <w:sz w:val="20"/>
          <w:szCs w:val="20"/>
        </w:rPr>
        <w:t>dditional approval from the Director of National Parks will be required for pipelines in Habitat Protection, Recreational Use and National Park Zones</w:t>
      </w:r>
      <w:r w:rsidR="00332FA1">
        <w:rPr>
          <w:rFonts w:ascii="Arial" w:hAnsi="Arial" w:cs="Arial"/>
          <w:i w:val="0"/>
          <w:sz w:val="20"/>
          <w:szCs w:val="20"/>
        </w:rPr>
        <w:t>.</w:t>
      </w:r>
      <w:r w:rsidRPr="00835EF3">
        <w:rPr>
          <w:rFonts w:ascii="Arial" w:hAnsi="Arial" w:cs="Arial"/>
          <w:i w:val="0"/>
          <w:sz w:val="20"/>
          <w:szCs w:val="20"/>
        </w:rPr>
        <w:t xml:space="preserve"> </w:t>
      </w:r>
    </w:p>
    <w:p w14:paraId="011986D3" w14:textId="77777777" w:rsidR="008C18CB" w:rsidRDefault="008C18CB" w:rsidP="00C5358F">
      <w:pPr>
        <w:pStyle w:val="DNPviews"/>
        <w:rPr>
          <w:rFonts w:ascii="Arial" w:hAnsi="Arial" w:cs="Arial"/>
          <w:i w:val="0"/>
          <w:sz w:val="20"/>
          <w:szCs w:val="20"/>
        </w:rPr>
      </w:pPr>
      <w:r w:rsidRPr="00835EF3">
        <w:rPr>
          <w:rFonts w:ascii="Arial" w:hAnsi="Arial" w:cs="Arial"/>
          <w:i w:val="0"/>
          <w:sz w:val="20"/>
          <w:szCs w:val="20"/>
        </w:rPr>
        <w:t xml:space="preserve">I note concerns raised with respect to low-risk activities that do not require other assessment by NOPSEMA or under the EPBC Act and have amended the plans to ensure that these activities are not unduly restricted. </w:t>
      </w:r>
    </w:p>
    <w:p w14:paraId="011986D4" w14:textId="77777777" w:rsidR="00086D07" w:rsidRPr="00835EF3" w:rsidRDefault="00086D07" w:rsidP="00C5358F">
      <w:pPr>
        <w:pStyle w:val="DNPviews"/>
        <w:rPr>
          <w:rFonts w:ascii="Arial" w:hAnsi="Arial" w:cs="Arial"/>
          <w:i w:val="0"/>
          <w:sz w:val="20"/>
          <w:szCs w:val="20"/>
        </w:rPr>
      </w:pPr>
      <w:r>
        <w:rPr>
          <w:rFonts w:ascii="Arial" w:hAnsi="Arial" w:cs="Arial"/>
          <w:i w:val="0"/>
          <w:sz w:val="20"/>
          <w:szCs w:val="20"/>
        </w:rPr>
        <w:t>I have also amended the plans as suggested so that t</w:t>
      </w:r>
      <w:r w:rsidRPr="00086D07">
        <w:rPr>
          <w:rFonts w:ascii="Arial" w:hAnsi="Arial" w:cs="Arial"/>
          <w:i w:val="0"/>
          <w:sz w:val="20"/>
          <w:szCs w:val="20"/>
        </w:rPr>
        <w:t xml:space="preserve">he Director of National Parks </w:t>
      </w:r>
      <w:r>
        <w:rPr>
          <w:rFonts w:ascii="Arial" w:hAnsi="Arial" w:cs="Arial"/>
          <w:i w:val="0"/>
          <w:sz w:val="20"/>
          <w:szCs w:val="20"/>
        </w:rPr>
        <w:t>should</w:t>
      </w:r>
      <w:r w:rsidRPr="00086D07">
        <w:rPr>
          <w:rFonts w:ascii="Arial" w:hAnsi="Arial" w:cs="Arial"/>
          <w:i w:val="0"/>
          <w:sz w:val="20"/>
          <w:szCs w:val="20"/>
        </w:rPr>
        <w:t xml:space="preserve"> be notified in the event of an oil pollution event</w:t>
      </w:r>
      <w:r>
        <w:rPr>
          <w:rFonts w:ascii="Arial" w:hAnsi="Arial" w:cs="Arial"/>
          <w:i w:val="0"/>
          <w:sz w:val="20"/>
          <w:szCs w:val="20"/>
        </w:rPr>
        <w:t>,</w:t>
      </w:r>
      <w:r w:rsidRPr="00086D07">
        <w:rPr>
          <w:rFonts w:ascii="Arial" w:hAnsi="Arial" w:cs="Arial"/>
          <w:i w:val="0"/>
          <w:sz w:val="20"/>
          <w:szCs w:val="20"/>
        </w:rPr>
        <w:t xml:space="preserve"> rather than requiring Director of National Parks authorisation prior to initiating spill response.</w:t>
      </w:r>
    </w:p>
    <w:p w14:paraId="011986D5" w14:textId="77777777" w:rsidR="0095663E" w:rsidRPr="00835EF3" w:rsidRDefault="0095663E" w:rsidP="00AC6CCB">
      <w:pPr>
        <w:spacing w:after="0" w:line="240" w:lineRule="auto"/>
        <w:rPr>
          <w:rFonts w:ascii="Arial" w:hAnsi="Arial" w:cs="Arial"/>
          <w:b/>
          <w:sz w:val="20"/>
          <w:szCs w:val="20"/>
        </w:rPr>
      </w:pPr>
    </w:p>
    <w:p w14:paraId="011986D6" w14:textId="77777777" w:rsidR="00AE6D0F" w:rsidRPr="00835EF3" w:rsidRDefault="00935EE6" w:rsidP="00473269">
      <w:pPr>
        <w:pStyle w:val="Heading2"/>
        <w:rPr>
          <w:rFonts w:ascii="Arial" w:hAnsi="Arial" w:cs="Arial"/>
          <w:sz w:val="20"/>
          <w:szCs w:val="20"/>
        </w:rPr>
      </w:pPr>
      <w:bookmarkStart w:id="32" w:name="_Toc501541296"/>
      <w:r w:rsidRPr="00835EF3">
        <w:rPr>
          <w:rFonts w:ascii="Arial" w:hAnsi="Arial" w:cs="Arial"/>
          <w:sz w:val="20"/>
          <w:szCs w:val="20"/>
        </w:rPr>
        <w:t>5</w:t>
      </w:r>
      <w:r w:rsidR="001207BA" w:rsidRPr="00835EF3">
        <w:rPr>
          <w:rFonts w:ascii="Arial" w:hAnsi="Arial" w:cs="Arial"/>
          <w:sz w:val="20"/>
          <w:szCs w:val="20"/>
        </w:rPr>
        <w:t>.</w:t>
      </w:r>
      <w:r w:rsidR="00624055" w:rsidRPr="00835EF3">
        <w:rPr>
          <w:rFonts w:ascii="Arial" w:hAnsi="Arial" w:cs="Arial"/>
          <w:sz w:val="20"/>
          <w:szCs w:val="20"/>
        </w:rPr>
        <w:t>4</w:t>
      </w:r>
      <w:r w:rsidR="001207BA" w:rsidRPr="00835EF3">
        <w:rPr>
          <w:rFonts w:ascii="Arial" w:hAnsi="Arial" w:cs="Arial"/>
          <w:sz w:val="20"/>
          <w:szCs w:val="20"/>
        </w:rPr>
        <w:t>.</w:t>
      </w:r>
      <w:r w:rsidR="007D6D94" w:rsidRPr="00835EF3">
        <w:rPr>
          <w:rFonts w:ascii="Arial" w:hAnsi="Arial" w:cs="Arial"/>
          <w:sz w:val="20"/>
          <w:szCs w:val="20"/>
        </w:rPr>
        <w:t>9</w:t>
      </w:r>
      <w:r w:rsidR="00AE6D0F" w:rsidRPr="00835EF3">
        <w:rPr>
          <w:rFonts w:ascii="Arial" w:hAnsi="Arial" w:cs="Arial"/>
          <w:sz w:val="20"/>
          <w:szCs w:val="20"/>
        </w:rPr>
        <w:t xml:space="preserve"> Comments about structures and works prescriptions</w:t>
      </w:r>
      <w:bookmarkEnd w:id="32"/>
      <w:r w:rsidR="00AE6D0F" w:rsidRPr="00835EF3">
        <w:rPr>
          <w:rFonts w:ascii="Arial" w:hAnsi="Arial" w:cs="Arial"/>
          <w:sz w:val="20"/>
          <w:szCs w:val="20"/>
        </w:rPr>
        <w:t xml:space="preserve"> </w:t>
      </w:r>
    </w:p>
    <w:p w14:paraId="011986D7" w14:textId="77777777" w:rsidR="00AE6D0F" w:rsidRPr="00835EF3" w:rsidRDefault="00AE6D0F" w:rsidP="00AE6D0F">
      <w:pPr>
        <w:spacing w:after="0" w:line="240" w:lineRule="auto"/>
        <w:rPr>
          <w:rFonts w:ascii="Arial" w:hAnsi="Arial" w:cs="Arial"/>
          <w:b/>
          <w:sz w:val="20"/>
          <w:szCs w:val="20"/>
        </w:rPr>
      </w:pPr>
    </w:p>
    <w:p w14:paraId="011986D8" w14:textId="77777777" w:rsidR="009F18FC" w:rsidRPr="00835EF3" w:rsidRDefault="009F18FC" w:rsidP="009F18FC">
      <w:pPr>
        <w:pStyle w:val="ListBullet"/>
        <w:numPr>
          <w:ilvl w:val="0"/>
          <w:numId w:val="0"/>
        </w:numPr>
        <w:rPr>
          <w:rFonts w:cs="Arial"/>
          <w:sz w:val="20"/>
          <w:szCs w:val="20"/>
        </w:rPr>
      </w:pPr>
      <w:r w:rsidRPr="00835EF3">
        <w:rPr>
          <w:rFonts w:cs="Arial"/>
          <w:sz w:val="20"/>
          <w:szCs w:val="20"/>
        </w:rPr>
        <w:t xml:space="preserve">The following comments </w:t>
      </w:r>
      <w:r w:rsidR="00A86467" w:rsidRPr="00835EF3">
        <w:rPr>
          <w:rFonts w:cs="Arial"/>
          <w:sz w:val="20"/>
          <w:szCs w:val="20"/>
        </w:rPr>
        <w:t>were received on</w:t>
      </w:r>
      <w:r w:rsidRPr="00835EF3">
        <w:rPr>
          <w:rFonts w:cs="Arial"/>
          <w:sz w:val="20"/>
          <w:szCs w:val="20"/>
        </w:rPr>
        <w:t xml:space="preserve"> the structures and works prescriptions:</w:t>
      </w:r>
    </w:p>
    <w:p w14:paraId="011986D9" w14:textId="77777777" w:rsidR="001A2CA1" w:rsidRPr="00835EF3" w:rsidRDefault="001A2CA1" w:rsidP="001A2CA1">
      <w:pPr>
        <w:pStyle w:val="ListBullet"/>
        <w:numPr>
          <w:ilvl w:val="0"/>
          <w:numId w:val="13"/>
        </w:numPr>
        <w:spacing w:after="0" w:line="240" w:lineRule="auto"/>
        <w:contextualSpacing/>
        <w:rPr>
          <w:rFonts w:cs="Arial"/>
          <w:sz w:val="20"/>
          <w:szCs w:val="20"/>
        </w:rPr>
      </w:pPr>
      <w:r w:rsidRPr="00835EF3">
        <w:rPr>
          <w:rFonts w:cs="Arial"/>
          <w:sz w:val="20"/>
          <w:szCs w:val="20"/>
        </w:rPr>
        <w:t xml:space="preserve">Structures and works should not be allowed to be constructed in National Park Zones. </w:t>
      </w:r>
    </w:p>
    <w:p w14:paraId="011986DA" w14:textId="77777777" w:rsidR="001A2CA1" w:rsidRPr="00835EF3" w:rsidRDefault="001A2CA1" w:rsidP="001A2CA1">
      <w:pPr>
        <w:pStyle w:val="ListBullet"/>
        <w:numPr>
          <w:ilvl w:val="0"/>
          <w:numId w:val="13"/>
        </w:numPr>
        <w:spacing w:after="0" w:line="240" w:lineRule="auto"/>
        <w:contextualSpacing/>
        <w:rPr>
          <w:rFonts w:cs="Arial"/>
          <w:sz w:val="20"/>
          <w:szCs w:val="20"/>
        </w:rPr>
      </w:pPr>
      <w:r w:rsidRPr="00835EF3">
        <w:rPr>
          <w:rFonts w:cs="Arial"/>
          <w:sz w:val="20"/>
          <w:szCs w:val="20"/>
        </w:rPr>
        <w:t xml:space="preserve">Pipelines should not be allowed in certain areas. </w:t>
      </w:r>
    </w:p>
    <w:p w14:paraId="011986DB" w14:textId="77777777" w:rsidR="001A2CA1" w:rsidRPr="00835EF3" w:rsidRDefault="001A2CA1" w:rsidP="001A2CA1">
      <w:pPr>
        <w:pStyle w:val="ListBullet"/>
        <w:numPr>
          <w:ilvl w:val="0"/>
          <w:numId w:val="13"/>
        </w:numPr>
        <w:spacing w:after="0" w:line="240" w:lineRule="auto"/>
        <w:contextualSpacing/>
        <w:rPr>
          <w:rFonts w:cs="Arial"/>
          <w:sz w:val="20"/>
          <w:szCs w:val="20"/>
        </w:rPr>
      </w:pPr>
      <w:r w:rsidRPr="00835EF3">
        <w:rPr>
          <w:rFonts w:cs="Arial"/>
          <w:sz w:val="20"/>
          <w:szCs w:val="20"/>
        </w:rPr>
        <w:t xml:space="preserve">Artificial reefs and fish aggregating devices should be allowed, including to compensate recreational fishers for any loss of access. </w:t>
      </w:r>
    </w:p>
    <w:p w14:paraId="011986DC" w14:textId="2314CB41" w:rsidR="001A2CA1" w:rsidRPr="00835EF3" w:rsidRDefault="001A2CA1" w:rsidP="00511CEE">
      <w:pPr>
        <w:pStyle w:val="ListBullet"/>
        <w:numPr>
          <w:ilvl w:val="0"/>
          <w:numId w:val="13"/>
        </w:numPr>
        <w:spacing w:after="0" w:line="240" w:lineRule="auto"/>
        <w:contextualSpacing/>
        <w:rPr>
          <w:rFonts w:cs="Arial"/>
          <w:sz w:val="20"/>
          <w:szCs w:val="20"/>
        </w:rPr>
      </w:pPr>
      <w:r w:rsidRPr="00835EF3">
        <w:rPr>
          <w:rFonts w:cs="Arial"/>
          <w:sz w:val="20"/>
          <w:szCs w:val="20"/>
        </w:rPr>
        <w:t xml:space="preserve">The Director of National Parks should not need to approve an activity that been assessed under other processes e.g. under EPBC Act, </w:t>
      </w:r>
      <w:r w:rsidR="00511CEE" w:rsidRPr="00511CEE">
        <w:rPr>
          <w:rFonts w:cs="Arial"/>
          <w:i/>
          <w:sz w:val="20"/>
          <w:szCs w:val="20"/>
        </w:rPr>
        <w:t>Environment Protection (Sea Dumping) Act 1981</w:t>
      </w:r>
      <w:r w:rsidRPr="00835EF3">
        <w:rPr>
          <w:rFonts w:cs="Arial"/>
          <w:sz w:val="20"/>
          <w:szCs w:val="20"/>
        </w:rPr>
        <w:t xml:space="preserve">. </w:t>
      </w:r>
    </w:p>
    <w:p w14:paraId="011986DD" w14:textId="77777777" w:rsidR="001A2CA1" w:rsidRPr="00835EF3" w:rsidRDefault="001A2CA1" w:rsidP="001A2CA1">
      <w:pPr>
        <w:pStyle w:val="ListBullet"/>
        <w:numPr>
          <w:ilvl w:val="0"/>
          <w:numId w:val="13"/>
        </w:numPr>
        <w:spacing w:after="0" w:line="240" w:lineRule="auto"/>
        <w:contextualSpacing/>
        <w:rPr>
          <w:rFonts w:cs="Arial"/>
          <w:sz w:val="20"/>
          <w:szCs w:val="20"/>
        </w:rPr>
      </w:pPr>
      <w:r w:rsidRPr="00835EF3">
        <w:rPr>
          <w:rFonts w:cs="Arial"/>
          <w:sz w:val="20"/>
          <w:szCs w:val="20"/>
        </w:rPr>
        <w:t xml:space="preserve">Need consultation when determining anchoring areas. </w:t>
      </w:r>
    </w:p>
    <w:p w14:paraId="011986DE" w14:textId="77777777" w:rsidR="001A2CA1" w:rsidRPr="00835EF3" w:rsidRDefault="001A2CA1" w:rsidP="001A2CA1">
      <w:pPr>
        <w:pStyle w:val="ListBullet"/>
        <w:numPr>
          <w:ilvl w:val="0"/>
          <w:numId w:val="13"/>
        </w:numPr>
        <w:spacing w:after="0" w:line="240" w:lineRule="auto"/>
        <w:contextualSpacing/>
        <w:rPr>
          <w:rFonts w:cs="Arial"/>
          <w:sz w:val="20"/>
          <w:szCs w:val="20"/>
        </w:rPr>
      </w:pPr>
      <w:r w:rsidRPr="00835EF3">
        <w:rPr>
          <w:rFonts w:cs="Arial"/>
          <w:sz w:val="20"/>
          <w:szCs w:val="20"/>
        </w:rPr>
        <w:t xml:space="preserve">Need clarification about the installation and operation of fibre optic cable to support mining activities, class approvals for existing port infrastructure and activities, and decommissioning of pipelines. </w:t>
      </w:r>
    </w:p>
    <w:p w14:paraId="011986DF" w14:textId="77777777" w:rsidR="001A2CA1" w:rsidRPr="00835EF3" w:rsidRDefault="001A2CA1" w:rsidP="001A2CA1">
      <w:pPr>
        <w:pStyle w:val="ListBullet"/>
        <w:numPr>
          <w:ilvl w:val="0"/>
          <w:numId w:val="13"/>
        </w:numPr>
        <w:spacing w:after="0" w:line="240" w:lineRule="auto"/>
        <w:contextualSpacing/>
        <w:rPr>
          <w:rFonts w:cs="Arial"/>
          <w:sz w:val="20"/>
          <w:szCs w:val="20"/>
        </w:rPr>
      </w:pPr>
      <w:r w:rsidRPr="00835EF3">
        <w:rPr>
          <w:rFonts w:cs="Arial"/>
          <w:sz w:val="20"/>
          <w:szCs w:val="20"/>
        </w:rPr>
        <w:t xml:space="preserve">'Maintenance' should be separated from 'moorings, excavation and maintenance'.  Maintenance should be allowed without the need for a permit, class approval or commercial activity licence or lease issued by the Director. </w:t>
      </w:r>
    </w:p>
    <w:p w14:paraId="011986E0" w14:textId="77777777" w:rsidR="002743FE" w:rsidRPr="00835EF3" w:rsidRDefault="002743FE" w:rsidP="009F18FC">
      <w:pPr>
        <w:pStyle w:val="ListBullet"/>
        <w:numPr>
          <w:ilvl w:val="0"/>
          <w:numId w:val="0"/>
        </w:numPr>
        <w:rPr>
          <w:rFonts w:cs="Arial"/>
          <w:sz w:val="20"/>
          <w:szCs w:val="20"/>
        </w:rPr>
      </w:pPr>
    </w:p>
    <w:p w14:paraId="011986E1" w14:textId="77777777" w:rsidR="0095663E" w:rsidRPr="00835EF3" w:rsidRDefault="0095663E" w:rsidP="0095663E">
      <w:pPr>
        <w:pStyle w:val="DNPviews"/>
        <w:rPr>
          <w:rFonts w:ascii="Arial" w:hAnsi="Arial" w:cs="Arial"/>
          <w:b/>
          <w:sz w:val="20"/>
          <w:szCs w:val="20"/>
        </w:rPr>
      </w:pPr>
      <w:r w:rsidRPr="00835EF3">
        <w:rPr>
          <w:rFonts w:ascii="Arial" w:hAnsi="Arial" w:cs="Arial"/>
          <w:b/>
          <w:sz w:val="20"/>
          <w:szCs w:val="20"/>
        </w:rPr>
        <w:t>Director’s views</w:t>
      </w:r>
    </w:p>
    <w:p w14:paraId="011986E2" w14:textId="77777777" w:rsidR="00E43E89" w:rsidRPr="00835EF3" w:rsidRDefault="00E43E89" w:rsidP="00E43E89">
      <w:pPr>
        <w:pStyle w:val="DNPviews"/>
        <w:rPr>
          <w:rFonts w:ascii="Arial" w:hAnsi="Arial" w:cs="Arial"/>
          <w:i w:val="0"/>
          <w:sz w:val="20"/>
          <w:szCs w:val="20"/>
        </w:rPr>
      </w:pPr>
      <w:r w:rsidRPr="00835EF3">
        <w:rPr>
          <w:rFonts w:ascii="Arial" w:hAnsi="Arial" w:cs="Arial"/>
          <w:i w:val="0"/>
          <w:sz w:val="20"/>
          <w:szCs w:val="20"/>
        </w:rPr>
        <w:t xml:space="preserve">I note concerns and support for constructing structures and works, including pipelines, artificial reefs and fish aggregating devices, in marine parks. </w:t>
      </w:r>
    </w:p>
    <w:p w14:paraId="011986E3" w14:textId="77777777" w:rsidR="00E43E89" w:rsidRPr="00835EF3" w:rsidRDefault="00E43E89" w:rsidP="00E43E89">
      <w:pPr>
        <w:pStyle w:val="DNPviews"/>
        <w:rPr>
          <w:rFonts w:ascii="Arial" w:hAnsi="Arial" w:cs="Arial"/>
          <w:i w:val="0"/>
          <w:sz w:val="20"/>
          <w:szCs w:val="20"/>
        </w:rPr>
      </w:pPr>
      <w:r w:rsidRPr="00835EF3">
        <w:rPr>
          <w:rFonts w:ascii="Arial" w:hAnsi="Arial" w:cs="Arial"/>
          <w:i w:val="0"/>
          <w:sz w:val="20"/>
          <w:szCs w:val="20"/>
        </w:rPr>
        <w:t xml:space="preserve">Proposals to install structures and works, including moorings, artificial reefs and fish aggregating devices will be carefully considered, in terms of compatibility with zone type and zone objectives, potential impacts on natural values and the benefits in terms of visitor safety, research and monitoring or the national interest. </w:t>
      </w:r>
    </w:p>
    <w:p w14:paraId="011986E4" w14:textId="77777777" w:rsidR="00FC0431" w:rsidRPr="00835EF3" w:rsidRDefault="00FC0431" w:rsidP="00FC0431">
      <w:pPr>
        <w:pStyle w:val="DNPviews"/>
        <w:rPr>
          <w:rFonts w:ascii="Arial" w:hAnsi="Arial" w:cs="Arial"/>
          <w:i w:val="0"/>
          <w:sz w:val="20"/>
          <w:szCs w:val="20"/>
        </w:rPr>
      </w:pPr>
      <w:r w:rsidRPr="00835EF3">
        <w:rPr>
          <w:rFonts w:ascii="Arial" w:hAnsi="Arial" w:cs="Arial"/>
          <w:i w:val="0"/>
          <w:sz w:val="20"/>
          <w:szCs w:val="20"/>
        </w:rPr>
        <w:t xml:space="preserve">I note concerns raised with respect to streamlining process under the EPBC Act and have amended wording to enable streamlining of these processes, including to increase efficiency and reduce any prospect of regulatory duplication. </w:t>
      </w:r>
    </w:p>
    <w:p w14:paraId="011986E5" w14:textId="77777777" w:rsidR="00E43E89" w:rsidRPr="00835EF3" w:rsidRDefault="00E43E89" w:rsidP="00FC0431">
      <w:pPr>
        <w:pStyle w:val="DNPviews"/>
        <w:rPr>
          <w:rFonts w:ascii="Arial" w:hAnsi="Arial" w:cs="Arial"/>
          <w:i w:val="0"/>
          <w:sz w:val="20"/>
          <w:szCs w:val="20"/>
        </w:rPr>
      </w:pPr>
      <w:r w:rsidRPr="00835EF3">
        <w:rPr>
          <w:rFonts w:ascii="Arial" w:hAnsi="Arial" w:cs="Arial"/>
          <w:i w:val="0"/>
          <w:sz w:val="20"/>
          <w:szCs w:val="20"/>
        </w:rPr>
        <w:t xml:space="preserve">I have also made some minor amendments to clarify arrangements for maintenance, excavation and erection of structures and works, as opposed to dredging and disposal of dredged material. </w:t>
      </w:r>
    </w:p>
    <w:p w14:paraId="011986E6" w14:textId="77777777" w:rsidR="0095663E" w:rsidRPr="00835EF3" w:rsidRDefault="0095663E" w:rsidP="00AE6D0F">
      <w:pPr>
        <w:spacing w:after="0" w:line="240" w:lineRule="auto"/>
        <w:rPr>
          <w:rFonts w:ascii="Arial" w:hAnsi="Arial" w:cs="Arial"/>
          <w:b/>
          <w:sz w:val="20"/>
          <w:szCs w:val="20"/>
        </w:rPr>
      </w:pPr>
    </w:p>
    <w:p w14:paraId="011986E7" w14:textId="77777777" w:rsidR="00AE6D0F" w:rsidRPr="00835EF3" w:rsidRDefault="00935EE6" w:rsidP="00473269">
      <w:pPr>
        <w:pStyle w:val="Heading2"/>
        <w:rPr>
          <w:rFonts w:ascii="Arial" w:hAnsi="Arial" w:cs="Arial"/>
          <w:sz w:val="20"/>
          <w:szCs w:val="20"/>
        </w:rPr>
      </w:pPr>
      <w:bookmarkStart w:id="33" w:name="_Toc501541297"/>
      <w:r w:rsidRPr="00835EF3">
        <w:rPr>
          <w:rFonts w:ascii="Arial" w:hAnsi="Arial" w:cs="Arial"/>
          <w:sz w:val="20"/>
          <w:szCs w:val="20"/>
        </w:rPr>
        <w:lastRenderedPageBreak/>
        <w:t>5</w:t>
      </w:r>
      <w:r w:rsidR="001207BA" w:rsidRPr="00835EF3">
        <w:rPr>
          <w:rFonts w:ascii="Arial" w:hAnsi="Arial" w:cs="Arial"/>
          <w:sz w:val="20"/>
          <w:szCs w:val="20"/>
        </w:rPr>
        <w:t>.</w:t>
      </w:r>
      <w:r w:rsidR="00624055" w:rsidRPr="00835EF3">
        <w:rPr>
          <w:rFonts w:ascii="Arial" w:hAnsi="Arial" w:cs="Arial"/>
          <w:sz w:val="20"/>
          <w:szCs w:val="20"/>
        </w:rPr>
        <w:t>4</w:t>
      </w:r>
      <w:r w:rsidR="001207BA" w:rsidRPr="00835EF3">
        <w:rPr>
          <w:rFonts w:ascii="Arial" w:hAnsi="Arial" w:cs="Arial"/>
          <w:sz w:val="20"/>
          <w:szCs w:val="20"/>
        </w:rPr>
        <w:t>.</w:t>
      </w:r>
      <w:r w:rsidR="007D6D94" w:rsidRPr="00835EF3">
        <w:rPr>
          <w:rFonts w:ascii="Arial" w:hAnsi="Arial" w:cs="Arial"/>
          <w:sz w:val="20"/>
          <w:szCs w:val="20"/>
        </w:rPr>
        <w:t>10</w:t>
      </w:r>
      <w:r w:rsidR="00AE6D0F" w:rsidRPr="00835EF3">
        <w:rPr>
          <w:rFonts w:ascii="Arial" w:hAnsi="Arial" w:cs="Arial"/>
          <w:sz w:val="20"/>
          <w:szCs w:val="20"/>
        </w:rPr>
        <w:t xml:space="preserve"> Comments about prescriptions for research and monitoring activities</w:t>
      </w:r>
      <w:bookmarkEnd w:id="33"/>
      <w:r w:rsidR="00AE6D0F" w:rsidRPr="00835EF3">
        <w:rPr>
          <w:rFonts w:ascii="Arial" w:hAnsi="Arial" w:cs="Arial"/>
          <w:sz w:val="20"/>
          <w:szCs w:val="20"/>
        </w:rPr>
        <w:t xml:space="preserve"> </w:t>
      </w:r>
    </w:p>
    <w:p w14:paraId="011986E8" w14:textId="77777777" w:rsidR="00AE6D0F" w:rsidRPr="00835EF3" w:rsidRDefault="00AE6D0F" w:rsidP="00AE6D0F">
      <w:pPr>
        <w:spacing w:after="0" w:line="240" w:lineRule="auto"/>
        <w:rPr>
          <w:rFonts w:ascii="Arial" w:hAnsi="Arial" w:cs="Arial"/>
          <w:b/>
          <w:sz w:val="20"/>
          <w:szCs w:val="20"/>
        </w:rPr>
      </w:pPr>
    </w:p>
    <w:p w14:paraId="011986E9" w14:textId="77777777" w:rsidR="00B77CDF" w:rsidRPr="00835EF3" w:rsidRDefault="00B77CDF" w:rsidP="00B77CDF">
      <w:pPr>
        <w:pStyle w:val="ListBullet"/>
        <w:numPr>
          <w:ilvl w:val="0"/>
          <w:numId w:val="0"/>
        </w:numPr>
        <w:rPr>
          <w:rFonts w:cs="Arial"/>
          <w:sz w:val="20"/>
          <w:szCs w:val="20"/>
        </w:rPr>
      </w:pPr>
      <w:r w:rsidRPr="00835EF3">
        <w:rPr>
          <w:rFonts w:cs="Arial"/>
          <w:sz w:val="20"/>
          <w:szCs w:val="20"/>
        </w:rPr>
        <w:t xml:space="preserve">The following comments </w:t>
      </w:r>
      <w:r w:rsidR="00D86FF5" w:rsidRPr="00835EF3">
        <w:rPr>
          <w:rFonts w:cs="Arial"/>
          <w:sz w:val="20"/>
          <w:szCs w:val="20"/>
        </w:rPr>
        <w:t xml:space="preserve">were received on </w:t>
      </w:r>
      <w:r w:rsidRPr="00835EF3">
        <w:rPr>
          <w:rFonts w:cs="Arial"/>
          <w:sz w:val="20"/>
          <w:szCs w:val="20"/>
        </w:rPr>
        <w:t>the research and monitoring prescriptions:</w:t>
      </w:r>
    </w:p>
    <w:p w14:paraId="011986EA" w14:textId="77777777" w:rsidR="00B51C74" w:rsidRPr="00835EF3" w:rsidRDefault="00B51C74" w:rsidP="00B51C74">
      <w:pPr>
        <w:pStyle w:val="ListBullet"/>
        <w:numPr>
          <w:ilvl w:val="0"/>
          <w:numId w:val="13"/>
        </w:numPr>
        <w:spacing w:after="0" w:line="240" w:lineRule="auto"/>
        <w:contextualSpacing/>
        <w:rPr>
          <w:rFonts w:cs="Arial"/>
          <w:sz w:val="20"/>
          <w:szCs w:val="20"/>
        </w:rPr>
      </w:pPr>
      <w:r w:rsidRPr="00835EF3">
        <w:rPr>
          <w:rFonts w:cs="Arial"/>
          <w:sz w:val="20"/>
          <w:szCs w:val="20"/>
        </w:rPr>
        <w:t>Supported access to marine parks for research and monitoring, particularly to understand impacts of use.</w:t>
      </w:r>
    </w:p>
    <w:p w14:paraId="011986EB" w14:textId="77777777" w:rsidR="00B51C74" w:rsidRPr="00835EF3" w:rsidRDefault="00B51C74" w:rsidP="00B51C74">
      <w:pPr>
        <w:pStyle w:val="ListBullet"/>
        <w:numPr>
          <w:ilvl w:val="0"/>
          <w:numId w:val="13"/>
        </w:numPr>
        <w:spacing w:after="0" w:line="240" w:lineRule="auto"/>
        <w:contextualSpacing/>
        <w:rPr>
          <w:rFonts w:cs="Arial"/>
          <w:sz w:val="20"/>
          <w:szCs w:val="20"/>
        </w:rPr>
      </w:pPr>
      <w:r w:rsidRPr="00835EF3">
        <w:rPr>
          <w:rFonts w:cs="Arial"/>
          <w:sz w:val="20"/>
          <w:szCs w:val="20"/>
        </w:rPr>
        <w:t>Supported research into fishing activities to inform effective management.</w:t>
      </w:r>
    </w:p>
    <w:p w14:paraId="011986EC" w14:textId="77777777" w:rsidR="00B51C74" w:rsidRPr="00835EF3" w:rsidRDefault="00B51C74" w:rsidP="00B51C74">
      <w:pPr>
        <w:pStyle w:val="ListBullet"/>
        <w:numPr>
          <w:ilvl w:val="0"/>
          <w:numId w:val="13"/>
        </w:numPr>
        <w:spacing w:after="0" w:line="240" w:lineRule="auto"/>
        <w:contextualSpacing/>
        <w:rPr>
          <w:rFonts w:cs="Arial"/>
          <w:sz w:val="20"/>
          <w:szCs w:val="20"/>
        </w:rPr>
      </w:pPr>
      <w:r w:rsidRPr="00835EF3">
        <w:rPr>
          <w:rFonts w:cs="Arial"/>
          <w:sz w:val="20"/>
          <w:szCs w:val="20"/>
        </w:rPr>
        <w:t xml:space="preserve">Sought confirmation on whether activities for research and monitoring approved through an EPBC Act referral would also be considered authorised through a class approval, and therefore do not require additional permitting. </w:t>
      </w:r>
    </w:p>
    <w:p w14:paraId="011986ED" w14:textId="77777777" w:rsidR="00B51C74" w:rsidRPr="00835EF3" w:rsidRDefault="00B51C74" w:rsidP="00B51C74">
      <w:pPr>
        <w:pStyle w:val="ListBullet"/>
        <w:numPr>
          <w:ilvl w:val="0"/>
          <w:numId w:val="0"/>
        </w:numPr>
        <w:spacing w:after="0" w:line="240" w:lineRule="auto"/>
        <w:ind w:left="369"/>
        <w:contextualSpacing/>
        <w:rPr>
          <w:rFonts w:cs="Arial"/>
          <w:sz w:val="20"/>
          <w:szCs w:val="20"/>
        </w:rPr>
      </w:pPr>
    </w:p>
    <w:p w14:paraId="011986EE" w14:textId="77777777" w:rsidR="0095663E" w:rsidRPr="00835EF3" w:rsidRDefault="0095663E" w:rsidP="0095663E">
      <w:pPr>
        <w:pStyle w:val="DNPviews"/>
        <w:rPr>
          <w:rFonts w:ascii="Arial" w:hAnsi="Arial" w:cs="Arial"/>
          <w:b/>
          <w:sz w:val="20"/>
          <w:szCs w:val="20"/>
        </w:rPr>
      </w:pPr>
      <w:r w:rsidRPr="00835EF3">
        <w:rPr>
          <w:rFonts w:ascii="Arial" w:hAnsi="Arial" w:cs="Arial"/>
          <w:b/>
          <w:sz w:val="20"/>
          <w:szCs w:val="20"/>
        </w:rPr>
        <w:t>Director’s views</w:t>
      </w:r>
    </w:p>
    <w:p w14:paraId="011986EF" w14:textId="77777777" w:rsidR="00DA7739" w:rsidRPr="00835EF3" w:rsidRDefault="00DA7739" w:rsidP="00DA7739">
      <w:pPr>
        <w:pStyle w:val="DNPviews"/>
        <w:rPr>
          <w:rFonts w:ascii="Arial" w:hAnsi="Arial" w:cs="Arial"/>
          <w:i w:val="0"/>
          <w:sz w:val="20"/>
          <w:szCs w:val="20"/>
        </w:rPr>
      </w:pPr>
      <w:r w:rsidRPr="00835EF3">
        <w:rPr>
          <w:rFonts w:ascii="Arial" w:hAnsi="Arial" w:cs="Arial"/>
          <w:i w:val="0"/>
          <w:sz w:val="20"/>
          <w:szCs w:val="20"/>
        </w:rPr>
        <w:t>These comments were noted, but no changes were required. I strongly support research and monitoring in marine parks to further increase the scientific knowledge base, upon which marine park management rests.</w:t>
      </w:r>
    </w:p>
    <w:p w14:paraId="011986F0" w14:textId="77777777" w:rsidR="0095663E" w:rsidRPr="00835EF3" w:rsidRDefault="0095663E" w:rsidP="00AE6D0F">
      <w:pPr>
        <w:spacing w:after="0" w:line="240" w:lineRule="auto"/>
        <w:rPr>
          <w:rFonts w:ascii="Arial" w:hAnsi="Arial" w:cs="Arial"/>
          <w:b/>
          <w:sz w:val="20"/>
          <w:szCs w:val="20"/>
        </w:rPr>
      </w:pPr>
    </w:p>
    <w:p w14:paraId="011986F1" w14:textId="77777777" w:rsidR="00AE6D0F" w:rsidRPr="00835EF3" w:rsidRDefault="00935EE6" w:rsidP="00473269">
      <w:pPr>
        <w:pStyle w:val="Heading2"/>
        <w:rPr>
          <w:rFonts w:ascii="Arial" w:hAnsi="Arial" w:cs="Arial"/>
          <w:sz w:val="20"/>
          <w:szCs w:val="20"/>
        </w:rPr>
      </w:pPr>
      <w:bookmarkStart w:id="34" w:name="_Toc501541298"/>
      <w:r w:rsidRPr="00835EF3">
        <w:rPr>
          <w:rFonts w:ascii="Arial" w:hAnsi="Arial" w:cs="Arial"/>
          <w:sz w:val="20"/>
          <w:szCs w:val="20"/>
        </w:rPr>
        <w:t>5</w:t>
      </w:r>
      <w:r w:rsidR="001207BA" w:rsidRPr="00835EF3">
        <w:rPr>
          <w:rFonts w:ascii="Arial" w:hAnsi="Arial" w:cs="Arial"/>
          <w:sz w:val="20"/>
          <w:szCs w:val="20"/>
        </w:rPr>
        <w:t>.</w:t>
      </w:r>
      <w:r w:rsidR="00624055" w:rsidRPr="00835EF3">
        <w:rPr>
          <w:rFonts w:ascii="Arial" w:hAnsi="Arial" w:cs="Arial"/>
          <w:sz w:val="20"/>
          <w:szCs w:val="20"/>
        </w:rPr>
        <w:t>4</w:t>
      </w:r>
      <w:r w:rsidR="001207BA" w:rsidRPr="00835EF3">
        <w:rPr>
          <w:rFonts w:ascii="Arial" w:hAnsi="Arial" w:cs="Arial"/>
          <w:sz w:val="20"/>
          <w:szCs w:val="20"/>
        </w:rPr>
        <w:t>.</w:t>
      </w:r>
      <w:r w:rsidR="007D6D94" w:rsidRPr="00835EF3">
        <w:rPr>
          <w:rFonts w:ascii="Arial" w:hAnsi="Arial" w:cs="Arial"/>
          <w:sz w:val="20"/>
          <w:szCs w:val="20"/>
        </w:rPr>
        <w:t>11</w:t>
      </w:r>
      <w:r w:rsidR="00D75EC4" w:rsidRPr="00835EF3">
        <w:rPr>
          <w:rFonts w:ascii="Arial" w:hAnsi="Arial" w:cs="Arial"/>
          <w:sz w:val="20"/>
          <w:szCs w:val="20"/>
        </w:rPr>
        <w:t xml:space="preserve"> </w:t>
      </w:r>
      <w:r w:rsidR="00AE6D0F" w:rsidRPr="00835EF3">
        <w:rPr>
          <w:rFonts w:ascii="Arial" w:hAnsi="Arial" w:cs="Arial"/>
          <w:sz w:val="20"/>
          <w:szCs w:val="20"/>
        </w:rPr>
        <w:t xml:space="preserve">Comments about prescriptions for </w:t>
      </w:r>
      <w:r w:rsidR="008D5077" w:rsidRPr="00835EF3">
        <w:rPr>
          <w:rFonts w:ascii="Arial" w:hAnsi="Arial" w:cs="Arial"/>
          <w:sz w:val="20"/>
          <w:szCs w:val="20"/>
        </w:rPr>
        <w:t>national security and emergency response</w:t>
      </w:r>
      <w:bookmarkEnd w:id="34"/>
      <w:r w:rsidR="00AC6CCB" w:rsidRPr="00835EF3">
        <w:rPr>
          <w:rFonts w:ascii="Arial" w:hAnsi="Arial" w:cs="Arial"/>
          <w:sz w:val="20"/>
          <w:szCs w:val="20"/>
        </w:rPr>
        <w:t xml:space="preserve"> </w:t>
      </w:r>
    </w:p>
    <w:p w14:paraId="011986F2" w14:textId="77777777" w:rsidR="0095663E" w:rsidRPr="00835EF3" w:rsidRDefault="0095663E" w:rsidP="0095663E">
      <w:pPr>
        <w:spacing w:before="120"/>
        <w:rPr>
          <w:rFonts w:ascii="Arial" w:hAnsi="Arial" w:cs="Arial"/>
          <w:b/>
          <w:i/>
          <w:sz w:val="20"/>
          <w:szCs w:val="20"/>
        </w:rPr>
      </w:pPr>
    </w:p>
    <w:p w14:paraId="011986F3" w14:textId="77777777" w:rsidR="00B77CDF" w:rsidRPr="00835EF3" w:rsidRDefault="00B77CDF" w:rsidP="00B77CDF">
      <w:pPr>
        <w:pStyle w:val="ListBullet"/>
        <w:numPr>
          <w:ilvl w:val="0"/>
          <w:numId w:val="0"/>
        </w:numPr>
        <w:rPr>
          <w:rFonts w:cs="Arial"/>
          <w:sz w:val="20"/>
          <w:szCs w:val="20"/>
        </w:rPr>
      </w:pPr>
      <w:r w:rsidRPr="00835EF3">
        <w:rPr>
          <w:rFonts w:cs="Arial"/>
          <w:sz w:val="20"/>
          <w:szCs w:val="20"/>
        </w:rPr>
        <w:t xml:space="preserve">The following comments </w:t>
      </w:r>
      <w:r w:rsidR="00D86FF5" w:rsidRPr="00835EF3">
        <w:rPr>
          <w:rFonts w:cs="Arial"/>
          <w:sz w:val="20"/>
          <w:szCs w:val="20"/>
        </w:rPr>
        <w:t xml:space="preserve">were received on </w:t>
      </w:r>
      <w:r w:rsidRPr="00835EF3">
        <w:rPr>
          <w:rFonts w:cs="Arial"/>
          <w:sz w:val="20"/>
          <w:szCs w:val="20"/>
        </w:rPr>
        <w:t>the national security and emergency response prescriptions:</w:t>
      </w:r>
    </w:p>
    <w:p w14:paraId="011986F4" w14:textId="77777777" w:rsidR="005F1782" w:rsidRPr="00835EF3" w:rsidRDefault="005F1782" w:rsidP="005F1782">
      <w:pPr>
        <w:pStyle w:val="ListBullet"/>
        <w:numPr>
          <w:ilvl w:val="0"/>
          <w:numId w:val="13"/>
        </w:numPr>
        <w:spacing w:after="0" w:line="240" w:lineRule="auto"/>
        <w:contextualSpacing/>
        <w:rPr>
          <w:rFonts w:cs="Arial"/>
          <w:sz w:val="20"/>
          <w:szCs w:val="20"/>
        </w:rPr>
      </w:pPr>
      <w:r w:rsidRPr="00835EF3">
        <w:rPr>
          <w:rFonts w:cs="Arial"/>
          <w:sz w:val="20"/>
          <w:szCs w:val="20"/>
        </w:rPr>
        <w:t xml:space="preserve">Concerned about impacts of defence activities on natural values in particular sonar. </w:t>
      </w:r>
    </w:p>
    <w:p w14:paraId="011986F5" w14:textId="77777777" w:rsidR="005F1782" w:rsidRPr="00835EF3" w:rsidRDefault="005F1782" w:rsidP="005F1782">
      <w:pPr>
        <w:pStyle w:val="ListBullet"/>
        <w:numPr>
          <w:ilvl w:val="0"/>
          <w:numId w:val="13"/>
        </w:numPr>
        <w:spacing w:after="0" w:line="240" w:lineRule="auto"/>
        <w:contextualSpacing/>
        <w:rPr>
          <w:rFonts w:cs="Arial"/>
          <w:sz w:val="20"/>
          <w:szCs w:val="20"/>
        </w:rPr>
      </w:pPr>
      <w:r w:rsidRPr="00835EF3">
        <w:rPr>
          <w:rFonts w:cs="Arial"/>
          <w:sz w:val="20"/>
          <w:szCs w:val="20"/>
        </w:rPr>
        <w:t>The Director of National Parks should not need to approve non-government marine users that may also respond in a security or emergency situation, such as offshore petroleum operators.</w:t>
      </w:r>
    </w:p>
    <w:p w14:paraId="011986F6" w14:textId="77777777" w:rsidR="005F1782" w:rsidRPr="00835EF3" w:rsidRDefault="005F1782" w:rsidP="005F1782">
      <w:pPr>
        <w:pStyle w:val="ListBullet"/>
        <w:numPr>
          <w:ilvl w:val="0"/>
          <w:numId w:val="13"/>
        </w:numPr>
        <w:spacing w:after="0" w:line="240" w:lineRule="auto"/>
        <w:contextualSpacing/>
        <w:rPr>
          <w:rFonts w:cs="Arial"/>
          <w:sz w:val="20"/>
          <w:szCs w:val="20"/>
        </w:rPr>
      </w:pPr>
      <w:r w:rsidRPr="00835EF3">
        <w:rPr>
          <w:rFonts w:cs="Arial"/>
          <w:sz w:val="20"/>
          <w:szCs w:val="20"/>
        </w:rPr>
        <w:t>Authorisation of contractors should not be required to undertake emergency responses on behalf of government agencies.</w:t>
      </w:r>
    </w:p>
    <w:p w14:paraId="011986F7" w14:textId="77777777" w:rsidR="002743FE" w:rsidRPr="00835EF3" w:rsidRDefault="002743FE" w:rsidP="008E698A">
      <w:pPr>
        <w:pStyle w:val="ListBullet"/>
        <w:numPr>
          <w:ilvl w:val="0"/>
          <w:numId w:val="0"/>
        </w:numPr>
        <w:spacing w:after="0" w:line="240" w:lineRule="auto"/>
        <w:contextualSpacing/>
        <w:rPr>
          <w:rFonts w:cs="Arial"/>
          <w:sz w:val="20"/>
          <w:szCs w:val="20"/>
        </w:rPr>
      </w:pPr>
    </w:p>
    <w:p w14:paraId="011986F8" w14:textId="77777777" w:rsidR="00782860" w:rsidRPr="00835EF3" w:rsidRDefault="00782860" w:rsidP="00B51C74">
      <w:pPr>
        <w:pStyle w:val="ListBullet"/>
        <w:numPr>
          <w:ilvl w:val="0"/>
          <w:numId w:val="0"/>
        </w:numPr>
        <w:spacing w:after="0" w:line="240" w:lineRule="auto"/>
        <w:ind w:left="369"/>
        <w:contextualSpacing/>
        <w:rPr>
          <w:rFonts w:cs="Arial"/>
          <w:sz w:val="20"/>
          <w:szCs w:val="20"/>
        </w:rPr>
      </w:pPr>
    </w:p>
    <w:p w14:paraId="011986F9" w14:textId="77777777" w:rsidR="0095663E" w:rsidRPr="00835EF3" w:rsidRDefault="0095663E" w:rsidP="0095663E">
      <w:pPr>
        <w:pStyle w:val="DNPviews"/>
        <w:rPr>
          <w:rFonts w:ascii="Arial" w:hAnsi="Arial" w:cs="Arial"/>
          <w:b/>
          <w:sz w:val="20"/>
          <w:szCs w:val="20"/>
        </w:rPr>
      </w:pPr>
      <w:r w:rsidRPr="00835EF3">
        <w:rPr>
          <w:rFonts w:ascii="Arial" w:hAnsi="Arial" w:cs="Arial"/>
          <w:b/>
          <w:sz w:val="20"/>
          <w:szCs w:val="20"/>
        </w:rPr>
        <w:t>Director’s views</w:t>
      </w:r>
    </w:p>
    <w:p w14:paraId="011986FA" w14:textId="77777777" w:rsidR="00B51C74" w:rsidRPr="00835EF3" w:rsidRDefault="0030702D" w:rsidP="00B51C74">
      <w:pPr>
        <w:pStyle w:val="DNPviews"/>
        <w:rPr>
          <w:rFonts w:ascii="Arial" w:hAnsi="Arial" w:cs="Arial"/>
          <w:i w:val="0"/>
          <w:sz w:val="20"/>
          <w:szCs w:val="20"/>
        </w:rPr>
      </w:pPr>
      <w:r w:rsidRPr="00835EF3">
        <w:rPr>
          <w:rFonts w:ascii="Arial" w:hAnsi="Arial" w:cs="Arial"/>
          <w:i w:val="0"/>
          <w:sz w:val="20"/>
          <w:szCs w:val="20"/>
        </w:rPr>
        <w:t>I</w:t>
      </w:r>
      <w:r w:rsidR="00B51C74" w:rsidRPr="00835EF3">
        <w:rPr>
          <w:rFonts w:ascii="Arial" w:hAnsi="Arial" w:cs="Arial"/>
          <w:i w:val="0"/>
          <w:sz w:val="20"/>
          <w:szCs w:val="20"/>
        </w:rPr>
        <w:t xml:space="preserve"> have taken on board the suggestion that the Director of National Parks should not need to approve non-government marine users that may also respond in a security or emergency situation, by amending the related prescription to authorise to read “Actions by or under the direction of Commonwealth or Commonwealth agencies” may be conducted without authorisation. </w:t>
      </w:r>
    </w:p>
    <w:p w14:paraId="011986FB" w14:textId="77777777" w:rsidR="00907DF8" w:rsidRPr="00835EF3" w:rsidRDefault="00907DF8" w:rsidP="00AC6CCB">
      <w:pPr>
        <w:pStyle w:val="DNPviews"/>
        <w:shd w:val="clear" w:color="auto" w:fill="auto"/>
        <w:rPr>
          <w:rFonts w:ascii="Arial" w:hAnsi="Arial" w:cs="Arial"/>
          <w:i w:val="0"/>
          <w:sz w:val="20"/>
          <w:szCs w:val="20"/>
        </w:rPr>
      </w:pPr>
    </w:p>
    <w:p w14:paraId="011986FC" w14:textId="77777777" w:rsidR="006A08F6" w:rsidRPr="00835EF3" w:rsidRDefault="00935EE6" w:rsidP="006A08F6">
      <w:pPr>
        <w:pStyle w:val="Heading2"/>
        <w:rPr>
          <w:rFonts w:ascii="Arial" w:hAnsi="Arial" w:cs="Arial"/>
          <w:sz w:val="20"/>
          <w:szCs w:val="20"/>
        </w:rPr>
      </w:pPr>
      <w:bookmarkStart w:id="35" w:name="_Toc501541299"/>
      <w:r w:rsidRPr="00835EF3">
        <w:rPr>
          <w:rFonts w:ascii="Arial" w:hAnsi="Arial" w:cs="Arial"/>
          <w:sz w:val="20"/>
          <w:szCs w:val="20"/>
        </w:rPr>
        <w:t>5</w:t>
      </w:r>
      <w:r w:rsidR="006A08F6" w:rsidRPr="00835EF3">
        <w:rPr>
          <w:rFonts w:ascii="Arial" w:hAnsi="Arial" w:cs="Arial"/>
          <w:sz w:val="20"/>
          <w:szCs w:val="20"/>
        </w:rPr>
        <w:t>.4.1</w:t>
      </w:r>
      <w:r w:rsidR="003834FC" w:rsidRPr="00835EF3">
        <w:rPr>
          <w:rFonts w:ascii="Arial" w:hAnsi="Arial" w:cs="Arial"/>
          <w:sz w:val="20"/>
          <w:szCs w:val="20"/>
        </w:rPr>
        <w:t>2</w:t>
      </w:r>
      <w:r w:rsidR="006A08F6" w:rsidRPr="00835EF3">
        <w:rPr>
          <w:rFonts w:ascii="Arial" w:hAnsi="Arial" w:cs="Arial"/>
          <w:sz w:val="20"/>
          <w:szCs w:val="20"/>
        </w:rPr>
        <w:t xml:space="preserve"> Comments about </w:t>
      </w:r>
      <w:r w:rsidR="003834FC" w:rsidRPr="00835EF3">
        <w:rPr>
          <w:rFonts w:ascii="Arial" w:hAnsi="Arial" w:cs="Arial"/>
          <w:sz w:val="20"/>
          <w:szCs w:val="20"/>
        </w:rPr>
        <w:t>making decisions and authorising activities</w:t>
      </w:r>
      <w:bookmarkEnd w:id="35"/>
      <w:r w:rsidR="003834FC" w:rsidRPr="00835EF3">
        <w:rPr>
          <w:rFonts w:ascii="Arial" w:hAnsi="Arial" w:cs="Arial"/>
          <w:sz w:val="20"/>
          <w:szCs w:val="20"/>
        </w:rPr>
        <w:t xml:space="preserve"> </w:t>
      </w:r>
    </w:p>
    <w:p w14:paraId="011986FD" w14:textId="77777777" w:rsidR="007A7F1C" w:rsidRPr="00835EF3" w:rsidRDefault="007A7F1C" w:rsidP="006A08F6">
      <w:pPr>
        <w:pStyle w:val="ListBullet"/>
        <w:numPr>
          <w:ilvl w:val="0"/>
          <w:numId w:val="0"/>
        </w:numPr>
        <w:ind w:left="369" w:hanging="369"/>
        <w:rPr>
          <w:rFonts w:cs="Arial"/>
          <w:sz w:val="20"/>
          <w:szCs w:val="20"/>
        </w:rPr>
      </w:pPr>
    </w:p>
    <w:p w14:paraId="011986FE" w14:textId="77777777" w:rsidR="007A7F1C" w:rsidRPr="00835EF3" w:rsidRDefault="007A7F1C" w:rsidP="007A7F1C">
      <w:pPr>
        <w:pStyle w:val="ListBullet"/>
        <w:numPr>
          <w:ilvl w:val="0"/>
          <w:numId w:val="0"/>
        </w:numPr>
        <w:ind w:left="369" w:hanging="369"/>
        <w:rPr>
          <w:rFonts w:cs="Arial"/>
          <w:sz w:val="20"/>
          <w:szCs w:val="20"/>
        </w:rPr>
      </w:pPr>
      <w:r w:rsidRPr="00835EF3">
        <w:rPr>
          <w:rFonts w:cs="Arial"/>
          <w:sz w:val="20"/>
          <w:szCs w:val="20"/>
        </w:rPr>
        <w:t xml:space="preserve">The following comments </w:t>
      </w:r>
      <w:r w:rsidR="00DA7739" w:rsidRPr="00835EF3">
        <w:rPr>
          <w:rFonts w:cs="Arial"/>
          <w:sz w:val="20"/>
          <w:szCs w:val="20"/>
        </w:rPr>
        <w:t xml:space="preserve">were received on </w:t>
      </w:r>
      <w:r w:rsidRPr="00835EF3">
        <w:rPr>
          <w:rFonts w:cs="Arial"/>
          <w:sz w:val="20"/>
          <w:szCs w:val="20"/>
        </w:rPr>
        <w:t>decision making and authorisation:</w:t>
      </w:r>
    </w:p>
    <w:p w14:paraId="011986FF" w14:textId="6FC6497D" w:rsidR="00F16D15" w:rsidRPr="00835EF3" w:rsidRDefault="00F16D15" w:rsidP="00511CEE">
      <w:pPr>
        <w:pStyle w:val="ListBullet"/>
        <w:numPr>
          <w:ilvl w:val="0"/>
          <w:numId w:val="13"/>
        </w:numPr>
        <w:spacing w:after="0" w:line="240" w:lineRule="auto"/>
        <w:contextualSpacing/>
        <w:rPr>
          <w:rFonts w:cs="Arial"/>
          <w:sz w:val="20"/>
          <w:szCs w:val="20"/>
        </w:rPr>
      </w:pPr>
      <w:r w:rsidRPr="00835EF3">
        <w:rPr>
          <w:rFonts w:cs="Arial"/>
          <w:sz w:val="20"/>
          <w:szCs w:val="20"/>
        </w:rPr>
        <w:t xml:space="preserve">Supported deregulation/reduced regulatory burden or exemption from additional approval where an activity is assessed under other processes (such as the </w:t>
      </w:r>
      <w:r w:rsidR="00511CEE" w:rsidRPr="00511CEE">
        <w:rPr>
          <w:rFonts w:cs="Arial"/>
          <w:i/>
          <w:sz w:val="20"/>
          <w:szCs w:val="20"/>
        </w:rPr>
        <w:t>Environment Protection (Sea Dumping) Act 1981</w:t>
      </w:r>
      <w:r w:rsidRPr="00835EF3">
        <w:rPr>
          <w:rFonts w:cs="Arial"/>
          <w:sz w:val="20"/>
          <w:szCs w:val="20"/>
        </w:rPr>
        <w:t>) or by other agencies.</w:t>
      </w:r>
    </w:p>
    <w:p w14:paraId="01198700" w14:textId="77777777" w:rsidR="00F16D15" w:rsidRPr="00835EF3" w:rsidRDefault="00F16D15" w:rsidP="00F16D15">
      <w:pPr>
        <w:pStyle w:val="ListBullet"/>
        <w:numPr>
          <w:ilvl w:val="0"/>
          <w:numId w:val="13"/>
        </w:numPr>
        <w:spacing w:after="0" w:line="240" w:lineRule="auto"/>
        <w:contextualSpacing/>
        <w:rPr>
          <w:rFonts w:cs="Arial"/>
          <w:sz w:val="20"/>
          <w:szCs w:val="20"/>
        </w:rPr>
      </w:pPr>
      <w:r w:rsidRPr="00835EF3">
        <w:rPr>
          <w:rFonts w:cs="Arial"/>
          <w:sz w:val="20"/>
          <w:szCs w:val="20"/>
        </w:rPr>
        <w:t xml:space="preserve">Concerned about delegation of Commonwealth authorisation processes to state or territory governments. </w:t>
      </w:r>
    </w:p>
    <w:p w14:paraId="01198701" w14:textId="77777777" w:rsidR="00F16D15" w:rsidRPr="00835EF3" w:rsidRDefault="00F16D15" w:rsidP="00F16D15">
      <w:pPr>
        <w:pStyle w:val="ListBullet"/>
        <w:numPr>
          <w:ilvl w:val="0"/>
          <w:numId w:val="13"/>
        </w:numPr>
        <w:spacing w:after="0" w:line="240" w:lineRule="auto"/>
        <w:contextualSpacing/>
        <w:rPr>
          <w:rFonts w:cs="Arial"/>
          <w:sz w:val="20"/>
          <w:szCs w:val="20"/>
        </w:rPr>
      </w:pPr>
      <w:r w:rsidRPr="00835EF3">
        <w:rPr>
          <w:rFonts w:cs="Arial"/>
          <w:sz w:val="20"/>
          <w:szCs w:val="20"/>
        </w:rPr>
        <w:t>Concerned that the Director of National Parks may make, amend and revoke prohibitions, restrictions and determinations of the EPBC Regulations and the Director may issue a permit for an activity that would otherwise be prohibited by such an instrument.</w:t>
      </w:r>
    </w:p>
    <w:p w14:paraId="01198702" w14:textId="77777777" w:rsidR="00F16D15" w:rsidRPr="00835EF3" w:rsidRDefault="00F16D15" w:rsidP="00F16D15">
      <w:pPr>
        <w:pStyle w:val="ListBullet"/>
        <w:numPr>
          <w:ilvl w:val="0"/>
          <w:numId w:val="13"/>
        </w:numPr>
        <w:spacing w:after="0" w:line="240" w:lineRule="auto"/>
        <w:contextualSpacing/>
        <w:rPr>
          <w:rFonts w:cs="Arial"/>
          <w:sz w:val="20"/>
          <w:szCs w:val="20"/>
        </w:rPr>
      </w:pPr>
      <w:r w:rsidRPr="00835EF3">
        <w:rPr>
          <w:rFonts w:cs="Arial"/>
          <w:sz w:val="20"/>
          <w:szCs w:val="20"/>
        </w:rPr>
        <w:lastRenderedPageBreak/>
        <w:t xml:space="preserve">Extra conditions may be placed on class approvals for mining, oil and gas, resulting in regulatory creep and an unnecessary regulatory burden on operators. </w:t>
      </w:r>
    </w:p>
    <w:p w14:paraId="01198703" w14:textId="77777777" w:rsidR="00F16D15" w:rsidRPr="00835EF3" w:rsidRDefault="00F16D15" w:rsidP="00F16D15">
      <w:pPr>
        <w:pStyle w:val="ListBullet"/>
        <w:numPr>
          <w:ilvl w:val="0"/>
          <w:numId w:val="13"/>
        </w:numPr>
        <w:spacing w:after="0" w:line="240" w:lineRule="auto"/>
        <w:contextualSpacing/>
        <w:rPr>
          <w:rFonts w:cs="Arial"/>
          <w:sz w:val="20"/>
          <w:szCs w:val="20"/>
        </w:rPr>
      </w:pPr>
      <w:r w:rsidRPr="00835EF3">
        <w:rPr>
          <w:rFonts w:cs="Arial"/>
          <w:sz w:val="20"/>
          <w:szCs w:val="20"/>
        </w:rPr>
        <w:t>Further information is needed about the terminology ‘acceptable impacts’.</w:t>
      </w:r>
    </w:p>
    <w:p w14:paraId="01198704" w14:textId="77777777" w:rsidR="00F16D15" w:rsidRPr="00835EF3" w:rsidRDefault="00F16D15" w:rsidP="00F16D15">
      <w:pPr>
        <w:pStyle w:val="ListBullet"/>
        <w:numPr>
          <w:ilvl w:val="0"/>
          <w:numId w:val="13"/>
        </w:numPr>
        <w:spacing w:after="0" w:line="240" w:lineRule="auto"/>
        <w:contextualSpacing/>
        <w:rPr>
          <w:rFonts w:cs="Arial"/>
          <w:sz w:val="20"/>
          <w:szCs w:val="20"/>
        </w:rPr>
      </w:pPr>
      <w:r w:rsidRPr="00835EF3">
        <w:rPr>
          <w:rFonts w:cs="Arial"/>
          <w:sz w:val="20"/>
          <w:szCs w:val="20"/>
        </w:rPr>
        <w:t>Needs to be a formal mechanism for involving traditional owners in authorisations and research permit conditions should require engagement of traditional owners.</w:t>
      </w:r>
    </w:p>
    <w:p w14:paraId="01198705" w14:textId="77777777" w:rsidR="00F16D15" w:rsidRPr="00835EF3" w:rsidRDefault="00F16D15" w:rsidP="00F16D15">
      <w:pPr>
        <w:pStyle w:val="ListBullet"/>
        <w:numPr>
          <w:ilvl w:val="0"/>
          <w:numId w:val="13"/>
        </w:numPr>
        <w:spacing w:after="0" w:line="240" w:lineRule="auto"/>
        <w:contextualSpacing/>
        <w:rPr>
          <w:rFonts w:cs="Arial"/>
          <w:sz w:val="20"/>
          <w:szCs w:val="20"/>
        </w:rPr>
      </w:pPr>
      <w:r w:rsidRPr="00835EF3">
        <w:rPr>
          <w:rFonts w:cs="Arial"/>
          <w:sz w:val="20"/>
          <w:szCs w:val="20"/>
        </w:rPr>
        <w:t xml:space="preserve">Further information is needed about how approvals will be granted, criteria for assessment and approval. </w:t>
      </w:r>
    </w:p>
    <w:p w14:paraId="01198706" w14:textId="77777777" w:rsidR="00F16D15" w:rsidRPr="00835EF3" w:rsidRDefault="00F16D15" w:rsidP="00F16D15">
      <w:pPr>
        <w:pStyle w:val="ListBullet"/>
        <w:numPr>
          <w:ilvl w:val="0"/>
          <w:numId w:val="13"/>
        </w:numPr>
        <w:spacing w:after="0" w:line="240" w:lineRule="auto"/>
        <w:contextualSpacing/>
        <w:rPr>
          <w:rFonts w:cs="Arial"/>
          <w:sz w:val="20"/>
          <w:szCs w:val="20"/>
        </w:rPr>
      </w:pPr>
      <w:r w:rsidRPr="00835EF3">
        <w:rPr>
          <w:rFonts w:cs="Arial"/>
          <w:sz w:val="20"/>
          <w:szCs w:val="20"/>
        </w:rPr>
        <w:t>The Director should only authorise new activities where they are consistent with the zone objectives.</w:t>
      </w:r>
    </w:p>
    <w:p w14:paraId="01198707" w14:textId="77777777" w:rsidR="00F16D15" w:rsidRPr="00835EF3" w:rsidRDefault="00F16D15" w:rsidP="00F16D15">
      <w:pPr>
        <w:pStyle w:val="ListBullet"/>
        <w:numPr>
          <w:ilvl w:val="0"/>
          <w:numId w:val="13"/>
        </w:numPr>
        <w:spacing w:after="0" w:line="240" w:lineRule="auto"/>
        <w:contextualSpacing/>
        <w:rPr>
          <w:rFonts w:cs="Arial"/>
          <w:sz w:val="20"/>
          <w:szCs w:val="20"/>
        </w:rPr>
      </w:pPr>
      <w:r w:rsidRPr="00835EF3">
        <w:rPr>
          <w:rFonts w:cs="Arial"/>
          <w:sz w:val="20"/>
          <w:szCs w:val="20"/>
        </w:rPr>
        <w:t xml:space="preserve">Concerned about the Director of National Parks charging fees, and the impact of this on business. </w:t>
      </w:r>
    </w:p>
    <w:p w14:paraId="01198708" w14:textId="77777777" w:rsidR="00F16D15" w:rsidRPr="00835EF3" w:rsidRDefault="00F16D15" w:rsidP="00F16D15">
      <w:pPr>
        <w:pStyle w:val="ListBullet"/>
        <w:numPr>
          <w:ilvl w:val="0"/>
          <w:numId w:val="13"/>
        </w:numPr>
        <w:spacing w:after="0" w:line="240" w:lineRule="auto"/>
        <w:contextualSpacing/>
        <w:rPr>
          <w:rFonts w:cs="Arial"/>
          <w:sz w:val="20"/>
          <w:szCs w:val="20"/>
        </w:rPr>
      </w:pPr>
      <w:r w:rsidRPr="00835EF3">
        <w:rPr>
          <w:rFonts w:cs="Arial"/>
          <w:sz w:val="20"/>
          <w:szCs w:val="20"/>
        </w:rPr>
        <w:t xml:space="preserve">Supported the Director of National Parks charging fees. </w:t>
      </w:r>
    </w:p>
    <w:p w14:paraId="01198709" w14:textId="77777777" w:rsidR="00EA5050" w:rsidRPr="00835EF3" w:rsidRDefault="00EA5050" w:rsidP="00EA5050">
      <w:pPr>
        <w:pStyle w:val="ListBullet"/>
        <w:numPr>
          <w:ilvl w:val="0"/>
          <w:numId w:val="0"/>
        </w:numPr>
        <w:spacing w:after="0" w:line="240" w:lineRule="auto"/>
        <w:ind w:left="369"/>
        <w:contextualSpacing/>
        <w:rPr>
          <w:rFonts w:cs="Arial"/>
          <w:sz w:val="20"/>
          <w:szCs w:val="20"/>
        </w:rPr>
      </w:pPr>
    </w:p>
    <w:p w14:paraId="0119870A" w14:textId="77777777" w:rsidR="006D01AB" w:rsidRPr="00835EF3" w:rsidRDefault="006D01AB" w:rsidP="008E09E8">
      <w:pPr>
        <w:pStyle w:val="ListBullet"/>
        <w:numPr>
          <w:ilvl w:val="0"/>
          <w:numId w:val="0"/>
        </w:numPr>
        <w:spacing w:after="0" w:line="240" w:lineRule="auto"/>
        <w:contextualSpacing/>
        <w:rPr>
          <w:rFonts w:cs="Arial"/>
          <w:sz w:val="20"/>
          <w:szCs w:val="20"/>
        </w:rPr>
      </w:pPr>
    </w:p>
    <w:p w14:paraId="0119870B" w14:textId="77777777" w:rsidR="006A08F6" w:rsidRPr="00835EF3" w:rsidRDefault="006A08F6" w:rsidP="006A08F6">
      <w:pPr>
        <w:pStyle w:val="DNPviews"/>
        <w:rPr>
          <w:rFonts w:ascii="Arial" w:hAnsi="Arial" w:cs="Arial"/>
          <w:b/>
          <w:sz w:val="20"/>
          <w:szCs w:val="20"/>
        </w:rPr>
      </w:pPr>
      <w:r w:rsidRPr="00835EF3">
        <w:rPr>
          <w:rFonts w:ascii="Arial" w:hAnsi="Arial" w:cs="Arial"/>
          <w:b/>
          <w:sz w:val="20"/>
          <w:szCs w:val="20"/>
        </w:rPr>
        <w:t>Director’s views</w:t>
      </w:r>
    </w:p>
    <w:p w14:paraId="0119870C" w14:textId="77777777" w:rsidR="006B22E0" w:rsidRPr="00835EF3" w:rsidRDefault="006B22E0" w:rsidP="006B22E0">
      <w:pPr>
        <w:pStyle w:val="DNPviews"/>
        <w:rPr>
          <w:rFonts w:ascii="Arial" w:hAnsi="Arial" w:cs="Arial"/>
          <w:i w:val="0"/>
          <w:sz w:val="20"/>
          <w:szCs w:val="20"/>
        </w:rPr>
      </w:pPr>
      <w:r w:rsidRPr="00835EF3">
        <w:rPr>
          <w:rFonts w:ascii="Arial" w:hAnsi="Arial" w:cs="Arial"/>
          <w:i w:val="0"/>
          <w:sz w:val="20"/>
          <w:szCs w:val="20"/>
        </w:rPr>
        <w:t xml:space="preserve">I note the comments about these prescriptions, in relation to duplication with other assessment processes, additional conditions being applied to approvals, concern about assessment and approval processes, and support and concern about charging fees. </w:t>
      </w:r>
    </w:p>
    <w:p w14:paraId="0119870D" w14:textId="77777777" w:rsidR="006B22E0" w:rsidRPr="00835EF3" w:rsidRDefault="006B22E0" w:rsidP="006B22E0">
      <w:pPr>
        <w:pStyle w:val="DNPviews"/>
        <w:rPr>
          <w:rFonts w:ascii="Arial" w:hAnsi="Arial" w:cs="Arial"/>
          <w:i w:val="0"/>
          <w:sz w:val="20"/>
          <w:szCs w:val="20"/>
        </w:rPr>
      </w:pPr>
      <w:r w:rsidRPr="00835EF3">
        <w:rPr>
          <w:rFonts w:ascii="Arial" w:hAnsi="Arial" w:cs="Arial"/>
          <w:i w:val="0"/>
          <w:sz w:val="20"/>
          <w:szCs w:val="20"/>
        </w:rPr>
        <w:t xml:space="preserve">Parks Australia will continue to seek to streamline, deregulate and simplify assessment and authorisation procedures, including by working with other agencies wherever possible. </w:t>
      </w:r>
    </w:p>
    <w:p w14:paraId="0119870E" w14:textId="6FA438A8" w:rsidR="006B22E0" w:rsidRPr="00835EF3" w:rsidRDefault="006B22E0" w:rsidP="006B22E0">
      <w:pPr>
        <w:pStyle w:val="DNPviews"/>
        <w:rPr>
          <w:rFonts w:ascii="Arial" w:hAnsi="Arial" w:cs="Arial"/>
          <w:i w:val="0"/>
          <w:sz w:val="20"/>
          <w:szCs w:val="20"/>
        </w:rPr>
      </w:pPr>
      <w:r w:rsidRPr="00835EF3">
        <w:rPr>
          <w:rFonts w:ascii="Arial" w:hAnsi="Arial" w:cs="Arial"/>
          <w:i w:val="0"/>
          <w:sz w:val="20"/>
          <w:szCs w:val="20"/>
        </w:rPr>
        <w:t xml:space="preserve">I have considered the concerns raised about approvals made under other legislation, such as the </w:t>
      </w:r>
      <w:r w:rsidR="00511CEE" w:rsidRPr="00511CEE">
        <w:rPr>
          <w:rFonts w:ascii="Arial" w:hAnsi="Arial" w:cs="Arial"/>
          <w:sz w:val="20"/>
          <w:szCs w:val="20"/>
        </w:rPr>
        <w:t>Environment Protection (Sea Dumping) Act 1981</w:t>
      </w:r>
      <w:r w:rsidR="00511CEE">
        <w:rPr>
          <w:rFonts w:ascii="Arial" w:hAnsi="Arial" w:cs="Arial"/>
          <w:sz w:val="20"/>
          <w:szCs w:val="20"/>
        </w:rPr>
        <w:t xml:space="preserve"> </w:t>
      </w:r>
      <w:r w:rsidRPr="00835EF3">
        <w:rPr>
          <w:rFonts w:ascii="Arial" w:hAnsi="Arial" w:cs="Arial"/>
          <w:i w:val="0"/>
          <w:sz w:val="20"/>
          <w:szCs w:val="20"/>
        </w:rPr>
        <w:t xml:space="preserve">and amended the plans such that class approvals will be issued for activities that have received a permit under the </w:t>
      </w:r>
      <w:r w:rsidR="00364C2D" w:rsidRPr="00364C2D">
        <w:rPr>
          <w:rFonts w:ascii="Arial" w:hAnsi="Arial" w:cs="Arial"/>
          <w:sz w:val="20"/>
          <w:szCs w:val="20"/>
        </w:rPr>
        <w:t>Environment Protection (Sea Dumping) Act 1981</w:t>
      </w:r>
      <w:r w:rsidRPr="00835EF3">
        <w:rPr>
          <w:rFonts w:ascii="Arial" w:hAnsi="Arial" w:cs="Arial"/>
          <w:i w:val="0"/>
          <w:sz w:val="20"/>
          <w:szCs w:val="20"/>
        </w:rPr>
        <w:t>.</w:t>
      </w:r>
    </w:p>
    <w:p w14:paraId="0119870F" w14:textId="77777777" w:rsidR="006B22E0" w:rsidRPr="00835EF3" w:rsidRDefault="006B22E0" w:rsidP="006B22E0">
      <w:pPr>
        <w:pStyle w:val="DNPviews"/>
        <w:rPr>
          <w:rFonts w:ascii="Arial" w:hAnsi="Arial" w:cs="Arial"/>
          <w:i w:val="0"/>
          <w:sz w:val="20"/>
          <w:szCs w:val="20"/>
        </w:rPr>
      </w:pPr>
      <w:r w:rsidRPr="00835EF3">
        <w:rPr>
          <w:rFonts w:ascii="Arial" w:hAnsi="Arial" w:cs="Arial"/>
          <w:i w:val="0"/>
          <w:sz w:val="20"/>
          <w:szCs w:val="20"/>
        </w:rPr>
        <w:t xml:space="preserve">I also note the interest of traditional owners in assessment and authorisation processes. Parks Australia will also consult with Indigenous people and traditional owners to inform them about assessments and authorisations and to understand which activities are of most interest and concern. </w:t>
      </w:r>
    </w:p>
    <w:p w14:paraId="01198710" w14:textId="77777777" w:rsidR="006B22E0" w:rsidRPr="00835EF3" w:rsidRDefault="006B22E0" w:rsidP="006B22E0">
      <w:pPr>
        <w:pStyle w:val="DNPviews"/>
        <w:rPr>
          <w:rFonts w:ascii="Arial" w:hAnsi="Arial" w:cs="Arial"/>
          <w:i w:val="0"/>
          <w:sz w:val="20"/>
          <w:szCs w:val="20"/>
        </w:rPr>
      </w:pPr>
      <w:r w:rsidRPr="00835EF3">
        <w:rPr>
          <w:rFonts w:ascii="Arial" w:hAnsi="Arial" w:cs="Arial"/>
          <w:i w:val="0"/>
          <w:sz w:val="20"/>
          <w:szCs w:val="20"/>
        </w:rPr>
        <w:t>Further information about the processes for assessment and approval will be provided when the plans are finalised and implementation commences.</w:t>
      </w:r>
    </w:p>
    <w:p w14:paraId="01198711" w14:textId="77777777" w:rsidR="00E26DD5" w:rsidRPr="00835EF3" w:rsidRDefault="00E26DD5" w:rsidP="006D01AB">
      <w:pPr>
        <w:pStyle w:val="ListBullet"/>
        <w:numPr>
          <w:ilvl w:val="0"/>
          <w:numId w:val="0"/>
        </w:numPr>
        <w:ind w:left="369" w:hanging="369"/>
        <w:rPr>
          <w:sz w:val="20"/>
          <w:szCs w:val="20"/>
        </w:rPr>
      </w:pPr>
    </w:p>
    <w:p w14:paraId="01198712" w14:textId="77777777" w:rsidR="0095663E" w:rsidRPr="00835EF3" w:rsidRDefault="00935EE6" w:rsidP="0035149F">
      <w:pPr>
        <w:pStyle w:val="Heading2"/>
        <w:rPr>
          <w:rFonts w:ascii="Arial" w:hAnsi="Arial" w:cs="Arial"/>
          <w:sz w:val="20"/>
          <w:szCs w:val="20"/>
        </w:rPr>
      </w:pPr>
      <w:bookmarkStart w:id="36" w:name="_Toc501541300"/>
      <w:r w:rsidRPr="00835EF3">
        <w:rPr>
          <w:rFonts w:ascii="Arial" w:hAnsi="Arial" w:cs="Arial"/>
          <w:sz w:val="20"/>
          <w:szCs w:val="20"/>
        </w:rPr>
        <w:t>5</w:t>
      </w:r>
      <w:r w:rsidR="0023215F" w:rsidRPr="00835EF3">
        <w:rPr>
          <w:rFonts w:ascii="Arial" w:hAnsi="Arial" w:cs="Arial"/>
          <w:sz w:val="20"/>
          <w:szCs w:val="20"/>
        </w:rPr>
        <w:t>.</w:t>
      </w:r>
      <w:r w:rsidR="00221F21" w:rsidRPr="00835EF3">
        <w:rPr>
          <w:rFonts w:ascii="Arial" w:hAnsi="Arial" w:cs="Arial"/>
          <w:sz w:val="20"/>
          <w:szCs w:val="20"/>
        </w:rPr>
        <w:t>5</w:t>
      </w:r>
      <w:r w:rsidR="00AE6D0F" w:rsidRPr="00835EF3">
        <w:rPr>
          <w:rFonts w:ascii="Arial" w:hAnsi="Arial" w:cs="Arial"/>
          <w:sz w:val="20"/>
          <w:szCs w:val="20"/>
        </w:rPr>
        <w:t xml:space="preserve"> Comments on the </w:t>
      </w:r>
      <w:r w:rsidR="0073205A" w:rsidRPr="00835EF3">
        <w:rPr>
          <w:rFonts w:ascii="Arial" w:hAnsi="Arial" w:cs="Arial"/>
          <w:sz w:val="20"/>
          <w:szCs w:val="20"/>
        </w:rPr>
        <w:t>plan</w:t>
      </w:r>
      <w:r w:rsidR="00AE6D0F" w:rsidRPr="00835EF3">
        <w:rPr>
          <w:rFonts w:ascii="Arial" w:hAnsi="Arial" w:cs="Arial"/>
          <w:sz w:val="20"/>
          <w:szCs w:val="20"/>
        </w:rPr>
        <w:t xml:space="preserve">’s </w:t>
      </w:r>
      <w:r w:rsidR="00AC6CCB" w:rsidRPr="00835EF3">
        <w:rPr>
          <w:rFonts w:ascii="Arial" w:hAnsi="Arial" w:cs="Arial"/>
          <w:sz w:val="20"/>
          <w:szCs w:val="20"/>
        </w:rPr>
        <w:t>s</w:t>
      </w:r>
      <w:r w:rsidR="00AA0A18" w:rsidRPr="00835EF3">
        <w:rPr>
          <w:rFonts w:ascii="Arial" w:hAnsi="Arial" w:cs="Arial"/>
          <w:sz w:val="20"/>
          <w:szCs w:val="20"/>
        </w:rPr>
        <w:t>chedules</w:t>
      </w:r>
      <w:bookmarkEnd w:id="36"/>
    </w:p>
    <w:p w14:paraId="01198713" w14:textId="77777777" w:rsidR="0035149F" w:rsidRPr="00835EF3" w:rsidRDefault="0035149F" w:rsidP="008652F7">
      <w:pPr>
        <w:pStyle w:val="ListBullet"/>
        <w:numPr>
          <w:ilvl w:val="0"/>
          <w:numId w:val="0"/>
        </w:numPr>
        <w:ind w:left="369" w:hanging="369"/>
        <w:rPr>
          <w:sz w:val="20"/>
          <w:szCs w:val="20"/>
        </w:rPr>
      </w:pPr>
    </w:p>
    <w:p w14:paraId="01198714" w14:textId="77777777" w:rsidR="008652F7" w:rsidRPr="00835EF3" w:rsidRDefault="008652F7" w:rsidP="007C650B">
      <w:pPr>
        <w:pStyle w:val="ListBullet"/>
        <w:numPr>
          <w:ilvl w:val="0"/>
          <w:numId w:val="0"/>
        </w:numPr>
        <w:rPr>
          <w:sz w:val="20"/>
          <w:szCs w:val="20"/>
        </w:rPr>
      </w:pPr>
      <w:r w:rsidRPr="00835EF3">
        <w:rPr>
          <w:sz w:val="20"/>
          <w:szCs w:val="20"/>
        </w:rPr>
        <w:t xml:space="preserve">The following comments </w:t>
      </w:r>
      <w:r w:rsidR="00E26DD5" w:rsidRPr="00835EF3">
        <w:rPr>
          <w:rFonts w:cs="Arial"/>
          <w:sz w:val="20"/>
          <w:szCs w:val="20"/>
        </w:rPr>
        <w:t>were received on</w:t>
      </w:r>
      <w:r w:rsidRPr="00835EF3">
        <w:rPr>
          <w:sz w:val="20"/>
          <w:szCs w:val="20"/>
        </w:rPr>
        <w:t xml:space="preserve"> the glossary and schedules.</w:t>
      </w:r>
      <w:r w:rsidR="007C650B" w:rsidRPr="00835EF3">
        <w:t xml:space="preserve"> </w:t>
      </w:r>
      <w:r w:rsidR="007C650B" w:rsidRPr="00835EF3">
        <w:rPr>
          <w:sz w:val="20"/>
          <w:szCs w:val="20"/>
        </w:rPr>
        <w:t>Please note, comments about the values outlined in Schedule 2 are discussed in Chapter 6.2 of this report.</w:t>
      </w:r>
    </w:p>
    <w:p w14:paraId="01198715" w14:textId="77777777" w:rsidR="00DB6B52" w:rsidRPr="00835EF3" w:rsidRDefault="00DB6B52" w:rsidP="00DB6B52">
      <w:pPr>
        <w:pStyle w:val="ListBullet"/>
        <w:numPr>
          <w:ilvl w:val="0"/>
          <w:numId w:val="0"/>
        </w:numPr>
        <w:ind w:left="369" w:hanging="369"/>
        <w:rPr>
          <w:sz w:val="20"/>
          <w:szCs w:val="20"/>
          <w:u w:val="single"/>
        </w:rPr>
      </w:pPr>
      <w:r w:rsidRPr="00835EF3">
        <w:rPr>
          <w:sz w:val="20"/>
          <w:szCs w:val="20"/>
          <w:u w:val="single"/>
        </w:rPr>
        <w:t>Glossary definitions:</w:t>
      </w:r>
    </w:p>
    <w:p w14:paraId="01198716" w14:textId="77777777" w:rsidR="00DB6B52" w:rsidRPr="00835EF3" w:rsidRDefault="00DB6B52" w:rsidP="00DB6B52">
      <w:pPr>
        <w:pStyle w:val="ListBullet"/>
        <w:numPr>
          <w:ilvl w:val="0"/>
          <w:numId w:val="13"/>
        </w:numPr>
        <w:spacing w:after="0" w:line="240" w:lineRule="auto"/>
        <w:contextualSpacing/>
        <w:rPr>
          <w:rFonts w:cs="Arial"/>
          <w:sz w:val="20"/>
          <w:szCs w:val="20"/>
        </w:rPr>
      </w:pPr>
      <w:r w:rsidRPr="00835EF3">
        <w:rPr>
          <w:rFonts w:cs="Arial"/>
          <w:sz w:val="20"/>
          <w:szCs w:val="20"/>
        </w:rPr>
        <w:t xml:space="preserve">Unclear about Indigenous Protected Areas. </w:t>
      </w:r>
    </w:p>
    <w:p w14:paraId="01198717" w14:textId="77777777" w:rsidR="00DB6B52" w:rsidRPr="00835EF3" w:rsidRDefault="00DB6B52" w:rsidP="00DB6B52">
      <w:pPr>
        <w:pStyle w:val="ListBullet"/>
        <w:numPr>
          <w:ilvl w:val="0"/>
          <w:numId w:val="13"/>
        </w:numPr>
        <w:spacing w:after="0" w:line="240" w:lineRule="auto"/>
        <w:contextualSpacing/>
        <w:rPr>
          <w:rFonts w:cs="Arial"/>
          <w:sz w:val="20"/>
          <w:szCs w:val="20"/>
        </w:rPr>
      </w:pPr>
      <w:r w:rsidRPr="00835EF3">
        <w:rPr>
          <w:rFonts w:cs="Arial"/>
          <w:sz w:val="20"/>
          <w:szCs w:val="20"/>
        </w:rPr>
        <w:t>Confused about the legislation applying to pollution from ships.</w:t>
      </w:r>
    </w:p>
    <w:p w14:paraId="01198718" w14:textId="77777777" w:rsidR="00DB6B52" w:rsidRPr="00835EF3" w:rsidRDefault="00DB6B52" w:rsidP="00E97C65">
      <w:pPr>
        <w:pStyle w:val="ListBullet"/>
        <w:numPr>
          <w:ilvl w:val="0"/>
          <w:numId w:val="13"/>
        </w:numPr>
        <w:spacing w:after="0" w:line="240" w:lineRule="auto"/>
        <w:contextualSpacing/>
        <w:rPr>
          <w:rFonts w:cs="Arial"/>
          <w:sz w:val="20"/>
          <w:szCs w:val="20"/>
        </w:rPr>
      </w:pPr>
      <w:r w:rsidRPr="00835EF3">
        <w:rPr>
          <w:rFonts w:cs="Arial"/>
          <w:sz w:val="20"/>
          <w:szCs w:val="20"/>
        </w:rPr>
        <w:t>Several terms are used when referring to a Marine National Park Zone, including ‘no-take’, ‘IUCN category II’ and ‘green zone’.</w:t>
      </w:r>
    </w:p>
    <w:p w14:paraId="01198719" w14:textId="77777777" w:rsidR="00E97C65" w:rsidRPr="00835EF3" w:rsidRDefault="00E97C65" w:rsidP="008E698A">
      <w:pPr>
        <w:pStyle w:val="ListBullet"/>
        <w:numPr>
          <w:ilvl w:val="0"/>
          <w:numId w:val="0"/>
        </w:numPr>
        <w:spacing w:after="0" w:line="240" w:lineRule="auto"/>
        <w:ind w:left="369"/>
        <w:contextualSpacing/>
        <w:rPr>
          <w:rFonts w:cs="Arial"/>
          <w:sz w:val="20"/>
          <w:szCs w:val="20"/>
        </w:rPr>
      </w:pPr>
    </w:p>
    <w:p w14:paraId="0119871A" w14:textId="77777777" w:rsidR="00DB6B52" w:rsidRPr="00835EF3" w:rsidRDefault="00DB6B52" w:rsidP="00DB6B52">
      <w:pPr>
        <w:pStyle w:val="ListBullet"/>
        <w:numPr>
          <w:ilvl w:val="0"/>
          <w:numId w:val="0"/>
        </w:numPr>
        <w:rPr>
          <w:sz w:val="20"/>
          <w:szCs w:val="20"/>
          <w:u w:val="single"/>
        </w:rPr>
      </w:pPr>
      <w:r w:rsidRPr="00835EF3">
        <w:rPr>
          <w:sz w:val="20"/>
          <w:szCs w:val="20"/>
          <w:u w:val="single"/>
        </w:rPr>
        <w:t>Schedules:</w:t>
      </w:r>
    </w:p>
    <w:p w14:paraId="0119871B" w14:textId="77777777" w:rsidR="00DB6B52" w:rsidRPr="00835EF3" w:rsidRDefault="00DB6B52" w:rsidP="00DB6B52">
      <w:pPr>
        <w:pStyle w:val="ListBullet"/>
        <w:numPr>
          <w:ilvl w:val="0"/>
          <w:numId w:val="13"/>
        </w:numPr>
        <w:spacing w:after="0" w:line="240" w:lineRule="auto"/>
        <w:contextualSpacing/>
        <w:rPr>
          <w:rFonts w:cs="Arial"/>
          <w:sz w:val="20"/>
          <w:szCs w:val="20"/>
        </w:rPr>
      </w:pPr>
      <w:r w:rsidRPr="00835EF3">
        <w:rPr>
          <w:rFonts w:cs="Arial"/>
          <w:sz w:val="20"/>
          <w:szCs w:val="20"/>
        </w:rPr>
        <w:t xml:space="preserve">There are incorrect references to fisheries legislation in some plans.  </w:t>
      </w:r>
    </w:p>
    <w:p w14:paraId="0119871C" w14:textId="77777777" w:rsidR="00DB6B52" w:rsidRPr="00835EF3" w:rsidRDefault="00DB6B52" w:rsidP="00DB6B52">
      <w:pPr>
        <w:pStyle w:val="ListBullet"/>
        <w:numPr>
          <w:ilvl w:val="0"/>
          <w:numId w:val="13"/>
        </w:numPr>
        <w:spacing w:after="0" w:line="240" w:lineRule="auto"/>
        <w:contextualSpacing/>
        <w:rPr>
          <w:rFonts w:cs="Arial"/>
          <w:sz w:val="20"/>
          <w:szCs w:val="20"/>
        </w:rPr>
      </w:pPr>
      <w:r w:rsidRPr="00835EF3">
        <w:rPr>
          <w:rFonts w:cs="Arial"/>
          <w:sz w:val="20"/>
          <w:szCs w:val="20"/>
        </w:rPr>
        <w:t xml:space="preserve">Need to acknowledge international fishing agreements where they relate to marine parks. </w:t>
      </w:r>
    </w:p>
    <w:p w14:paraId="0119871D" w14:textId="4C8047DC" w:rsidR="00DB6B52" w:rsidRPr="00835EF3" w:rsidRDefault="00DB6B52" w:rsidP="00511CEE">
      <w:pPr>
        <w:pStyle w:val="ListBullet"/>
        <w:numPr>
          <w:ilvl w:val="0"/>
          <w:numId w:val="13"/>
        </w:numPr>
        <w:spacing w:after="0" w:line="240" w:lineRule="auto"/>
        <w:contextualSpacing/>
        <w:rPr>
          <w:rFonts w:cs="Arial"/>
          <w:sz w:val="20"/>
          <w:szCs w:val="20"/>
        </w:rPr>
      </w:pPr>
      <w:r w:rsidRPr="00835EF3">
        <w:rPr>
          <w:rFonts w:cs="Arial"/>
          <w:sz w:val="20"/>
          <w:szCs w:val="20"/>
        </w:rPr>
        <w:t xml:space="preserve">Suggested an amendment to clearly articulate how plans will interact with the statutory requirements of the EPBC Act and </w:t>
      </w:r>
      <w:r w:rsidR="00511CEE" w:rsidRPr="00511CEE">
        <w:rPr>
          <w:rFonts w:cs="Arial"/>
          <w:i/>
          <w:sz w:val="20"/>
          <w:szCs w:val="20"/>
        </w:rPr>
        <w:t>Environment Protection (Sea Dumping) Act 1981</w:t>
      </w:r>
      <w:r w:rsidR="00511CEE">
        <w:rPr>
          <w:rFonts w:cs="Arial"/>
          <w:i/>
          <w:sz w:val="20"/>
          <w:szCs w:val="20"/>
        </w:rPr>
        <w:t xml:space="preserve"> </w:t>
      </w:r>
      <w:r w:rsidRPr="00835EF3">
        <w:rPr>
          <w:rFonts w:cs="Arial"/>
          <w:sz w:val="20"/>
          <w:szCs w:val="20"/>
        </w:rPr>
        <w:t>in Schedule 1.</w:t>
      </w:r>
    </w:p>
    <w:p w14:paraId="0119871E" w14:textId="77777777" w:rsidR="00DB6B52" w:rsidRPr="00835EF3" w:rsidRDefault="00DB6B52" w:rsidP="00DB6B52">
      <w:pPr>
        <w:pStyle w:val="ListBullet"/>
        <w:numPr>
          <w:ilvl w:val="0"/>
          <w:numId w:val="13"/>
        </w:numPr>
        <w:spacing w:after="0" w:line="240" w:lineRule="auto"/>
        <w:contextualSpacing/>
        <w:rPr>
          <w:rFonts w:cs="Arial"/>
          <w:sz w:val="20"/>
          <w:szCs w:val="20"/>
        </w:rPr>
      </w:pPr>
      <w:r w:rsidRPr="00835EF3">
        <w:rPr>
          <w:rFonts w:cs="Arial"/>
          <w:sz w:val="20"/>
          <w:szCs w:val="20"/>
        </w:rPr>
        <w:lastRenderedPageBreak/>
        <w:t>Plans are inconsistent with Schedule 8 of the EPBC Regulations - the precautionary principle, ecologically sustainable use or transparency of decision making.</w:t>
      </w:r>
    </w:p>
    <w:p w14:paraId="0119871F" w14:textId="77777777" w:rsidR="00E97C65" w:rsidRPr="00835EF3" w:rsidRDefault="00E97C65" w:rsidP="00E97C65">
      <w:pPr>
        <w:pStyle w:val="ListBullet"/>
        <w:numPr>
          <w:ilvl w:val="0"/>
          <w:numId w:val="13"/>
        </w:numPr>
        <w:spacing w:after="0" w:line="240" w:lineRule="auto"/>
        <w:contextualSpacing/>
        <w:rPr>
          <w:rFonts w:cs="Arial"/>
          <w:sz w:val="20"/>
          <w:szCs w:val="20"/>
        </w:rPr>
      </w:pPr>
      <w:r w:rsidRPr="00835EF3">
        <w:rPr>
          <w:rFonts w:cs="Arial"/>
          <w:sz w:val="20"/>
          <w:szCs w:val="20"/>
        </w:rPr>
        <w:t>Bioregions need to be described at different scales.</w:t>
      </w:r>
    </w:p>
    <w:p w14:paraId="01198720" w14:textId="77777777" w:rsidR="00E40BB1" w:rsidRDefault="00E40BB1" w:rsidP="007030B0">
      <w:pPr>
        <w:pStyle w:val="ListBullet"/>
        <w:numPr>
          <w:ilvl w:val="0"/>
          <w:numId w:val="0"/>
        </w:numPr>
        <w:ind w:left="369" w:hanging="369"/>
        <w:rPr>
          <w:sz w:val="20"/>
          <w:szCs w:val="20"/>
        </w:rPr>
      </w:pPr>
    </w:p>
    <w:p w14:paraId="08E4C41D" w14:textId="520848B4" w:rsidR="000C182B" w:rsidRDefault="000C182B" w:rsidP="007030B0">
      <w:pPr>
        <w:pStyle w:val="ListBullet"/>
        <w:numPr>
          <w:ilvl w:val="0"/>
          <w:numId w:val="0"/>
        </w:numPr>
        <w:ind w:left="369" w:hanging="369"/>
        <w:rPr>
          <w:sz w:val="20"/>
          <w:szCs w:val="20"/>
        </w:rPr>
      </w:pPr>
    </w:p>
    <w:p w14:paraId="71512BC0" w14:textId="77777777" w:rsidR="000C182B" w:rsidRDefault="000C182B" w:rsidP="007030B0">
      <w:pPr>
        <w:pStyle w:val="ListBullet"/>
        <w:numPr>
          <w:ilvl w:val="0"/>
          <w:numId w:val="0"/>
        </w:numPr>
        <w:ind w:left="369" w:hanging="369"/>
        <w:rPr>
          <w:sz w:val="20"/>
          <w:szCs w:val="20"/>
        </w:rPr>
      </w:pPr>
    </w:p>
    <w:p w14:paraId="36085C32" w14:textId="77777777" w:rsidR="000C182B" w:rsidRPr="00835EF3" w:rsidRDefault="000C182B" w:rsidP="007030B0">
      <w:pPr>
        <w:pStyle w:val="ListBullet"/>
        <w:numPr>
          <w:ilvl w:val="0"/>
          <w:numId w:val="0"/>
        </w:numPr>
        <w:ind w:left="369" w:hanging="369"/>
        <w:rPr>
          <w:sz w:val="20"/>
          <w:szCs w:val="20"/>
        </w:rPr>
      </w:pPr>
    </w:p>
    <w:p w14:paraId="01198721" w14:textId="77777777" w:rsidR="0095663E" w:rsidRPr="00835EF3" w:rsidRDefault="0095663E" w:rsidP="0095663E">
      <w:pPr>
        <w:pStyle w:val="DNPviews"/>
        <w:rPr>
          <w:rFonts w:ascii="Arial" w:hAnsi="Arial" w:cs="Arial"/>
          <w:b/>
          <w:sz w:val="20"/>
          <w:szCs w:val="20"/>
        </w:rPr>
      </w:pPr>
      <w:r w:rsidRPr="00835EF3">
        <w:rPr>
          <w:rFonts w:ascii="Arial" w:hAnsi="Arial" w:cs="Arial"/>
          <w:b/>
          <w:sz w:val="20"/>
          <w:szCs w:val="20"/>
        </w:rPr>
        <w:t>Director’s views</w:t>
      </w:r>
    </w:p>
    <w:p w14:paraId="01198722" w14:textId="77777777" w:rsidR="002B1B3E" w:rsidRPr="00835EF3" w:rsidRDefault="002B1B3E" w:rsidP="002B1B3E">
      <w:pPr>
        <w:pStyle w:val="DNPviews"/>
        <w:rPr>
          <w:rFonts w:ascii="Arial" w:hAnsi="Arial" w:cs="Arial"/>
          <w:i w:val="0"/>
          <w:sz w:val="20"/>
          <w:szCs w:val="20"/>
          <w:u w:val="single"/>
        </w:rPr>
      </w:pPr>
      <w:r w:rsidRPr="00835EF3">
        <w:rPr>
          <w:rFonts w:ascii="Arial" w:hAnsi="Arial" w:cs="Arial"/>
          <w:i w:val="0"/>
          <w:sz w:val="20"/>
          <w:szCs w:val="20"/>
          <w:u w:val="single"/>
        </w:rPr>
        <w:t>Glossary:</w:t>
      </w:r>
    </w:p>
    <w:p w14:paraId="01198723" w14:textId="77777777" w:rsidR="002B1B3E" w:rsidRPr="00835EF3" w:rsidRDefault="002B1B3E" w:rsidP="002B1B3E">
      <w:pPr>
        <w:pStyle w:val="DNPviews"/>
        <w:rPr>
          <w:rFonts w:ascii="Arial" w:hAnsi="Arial" w:cs="Arial"/>
          <w:i w:val="0"/>
          <w:sz w:val="20"/>
          <w:szCs w:val="20"/>
        </w:rPr>
      </w:pPr>
      <w:r w:rsidRPr="00835EF3">
        <w:rPr>
          <w:rFonts w:ascii="Arial" w:hAnsi="Arial" w:cs="Arial"/>
          <w:i w:val="0"/>
          <w:sz w:val="20"/>
          <w:szCs w:val="20"/>
        </w:rPr>
        <w:t xml:space="preserve">In light of some confusion about definitions, the glossary has been amended to add definitions for commercial pearling, Commonwealth marine reserve, Indigenous protected area, MARPOL and traditional owners.  Clarifications have also been made to definitions of Australian Marine Parks, recreational fishing and transit. </w:t>
      </w:r>
    </w:p>
    <w:p w14:paraId="01198724" w14:textId="77777777" w:rsidR="002B1B3E" w:rsidRPr="00835EF3" w:rsidRDefault="002B1B3E" w:rsidP="002B1B3E">
      <w:pPr>
        <w:pStyle w:val="DNPviews"/>
        <w:rPr>
          <w:rFonts w:ascii="Arial" w:hAnsi="Arial" w:cs="Arial"/>
          <w:i w:val="0"/>
          <w:sz w:val="20"/>
          <w:szCs w:val="20"/>
          <w:u w:val="single"/>
        </w:rPr>
      </w:pPr>
      <w:r w:rsidRPr="00835EF3">
        <w:rPr>
          <w:rFonts w:ascii="Arial" w:hAnsi="Arial" w:cs="Arial"/>
          <w:i w:val="0"/>
          <w:sz w:val="20"/>
          <w:szCs w:val="20"/>
          <w:u w:val="single"/>
        </w:rPr>
        <w:t>Schedules:</w:t>
      </w:r>
    </w:p>
    <w:p w14:paraId="01198725" w14:textId="34A6C8C9" w:rsidR="002B1B3E" w:rsidRPr="00835EF3" w:rsidRDefault="002B1B3E" w:rsidP="002B1B3E">
      <w:pPr>
        <w:pStyle w:val="DNPviews"/>
        <w:rPr>
          <w:rFonts w:ascii="Arial" w:hAnsi="Arial" w:cs="Arial"/>
          <w:i w:val="0"/>
          <w:sz w:val="20"/>
          <w:szCs w:val="20"/>
        </w:rPr>
      </w:pPr>
      <w:r w:rsidRPr="00835EF3">
        <w:rPr>
          <w:rFonts w:ascii="Arial" w:hAnsi="Arial" w:cs="Arial"/>
          <w:i w:val="0"/>
          <w:sz w:val="20"/>
          <w:szCs w:val="20"/>
        </w:rPr>
        <w:t xml:space="preserve">I note the comments about </w:t>
      </w:r>
      <w:r w:rsidR="00511CEE">
        <w:rPr>
          <w:rFonts w:ascii="Arial" w:hAnsi="Arial" w:cs="Arial"/>
          <w:i w:val="0"/>
          <w:sz w:val="20"/>
          <w:szCs w:val="20"/>
        </w:rPr>
        <w:t>a need to correct</w:t>
      </w:r>
      <w:r w:rsidRPr="00835EF3">
        <w:rPr>
          <w:rFonts w:ascii="Arial" w:hAnsi="Arial" w:cs="Arial"/>
          <w:i w:val="0"/>
          <w:sz w:val="20"/>
          <w:szCs w:val="20"/>
        </w:rPr>
        <w:t xml:space="preserve"> legislation </w:t>
      </w:r>
      <w:r w:rsidR="00511CEE">
        <w:rPr>
          <w:rFonts w:ascii="Arial" w:hAnsi="Arial" w:cs="Arial"/>
          <w:i w:val="0"/>
          <w:sz w:val="20"/>
          <w:szCs w:val="20"/>
        </w:rPr>
        <w:t xml:space="preserve">descriptions. I have amended </w:t>
      </w:r>
      <w:r w:rsidRPr="00835EF3">
        <w:rPr>
          <w:rFonts w:ascii="Arial" w:hAnsi="Arial" w:cs="Arial"/>
          <w:i w:val="0"/>
          <w:sz w:val="20"/>
          <w:szCs w:val="20"/>
        </w:rPr>
        <w:t>Schedule 1 as suggested</w:t>
      </w:r>
      <w:r w:rsidR="00EA33A1">
        <w:rPr>
          <w:rFonts w:ascii="Arial" w:hAnsi="Arial" w:cs="Arial"/>
          <w:i w:val="0"/>
          <w:sz w:val="20"/>
          <w:szCs w:val="20"/>
        </w:rPr>
        <w:t>,</w:t>
      </w:r>
      <w:r w:rsidRPr="00835EF3">
        <w:rPr>
          <w:rFonts w:ascii="Arial" w:hAnsi="Arial" w:cs="Arial"/>
          <w:i w:val="0"/>
          <w:sz w:val="20"/>
          <w:szCs w:val="20"/>
        </w:rPr>
        <w:t xml:space="preserve"> where required</w:t>
      </w:r>
      <w:r w:rsidR="00EA33A1">
        <w:rPr>
          <w:rFonts w:ascii="Arial" w:hAnsi="Arial" w:cs="Arial"/>
          <w:i w:val="0"/>
          <w:sz w:val="20"/>
          <w:szCs w:val="20"/>
        </w:rPr>
        <w:t>,</w:t>
      </w:r>
      <w:r w:rsidRPr="00835EF3">
        <w:rPr>
          <w:rFonts w:ascii="Arial" w:hAnsi="Arial" w:cs="Arial"/>
          <w:i w:val="0"/>
          <w:sz w:val="20"/>
          <w:szCs w:val="20"/>
        </w:rPr>
        <w:t xml:space="preserve"> to reference the correct fisheries legislation in each plan. </w:t>
      </w:r>
    </w:p>
    <w:p w14:paraId="01198726" w14:textId="7D71A13B" w:rsidR="002B1B3E" w:rsidRPr="00835EF3" w:rsidRDefault="002B1B3E" w:rsidP="002B1B3E">
      <w:pPr>
        <w:pStyle w:val="DNPviews"/>
        <w:rPr>
          <w:rFonts w:ascii="Arial" w:hAnsi="Arial" w:cs="Arial"/>
          <w:i w:val="0"/>
          <w:sz w:val="20"/>
          <w:szCs w:val="20"/>
        </w:rPr>
      </w:pPr>
      <w:r w:rsidRPr="00835EF3">
        <w:rPr>
          <w:rFonts w:ascii="Arial" w:hAnsi="Arial" w:cs="Arial"/>
          <w:i w:val="0"/>
          <w:sz w:val="20"/>
          <w:szCs w:val="20"/>
        </w:rPr>
        <w:t xml:space="preserve">Amendments have been made to the plans in relation to clarify process when assessment is required under the EPBC Act and </w:t>
      </w:r>
      <w:r w:rsidR="00511CEE" w:rsidRPr="00511CEE">
        <w:rPr>
          <w:rFonts w:ascii="Arial" w:hAnsi="Arial" w:cs="Arial"/>
          <w:sz w:val="20"/>
          <w:szCs w:val="20"/>
        </w:rPr>
        <w:t>Environment Protection (Sea Dumping) Act 1981</w:t>
      </w:r>
      <w:r w:rsidRPr="00835EF3">
        <w:rPr>
          <w:rFonts w:ascii="Arial" w:hAnsi="Arial" w:cs="Arial"/>
          <w:i w:val="0"/>
          <w:sz w:val="20"/>
          <w:szCs w:val="20"/>
        </w:rPr>
        <w:t xml:space="preserve">. These were outlined in the previous section.  </w:t>
      </w:r>
    </w:p>
    <w:p w14:paraId="01198727" w14:textId="77777777" w:rsidR="002B1B3E" w:rsidRPr="00835EF3" w:rsidRDefault="002B1B3E" w:rsidP="002B1B3E">
      <w:pPr>
        <w:pStyle w:val="DNPviews"/>
        <w:rPr>
          <w:rFonts w:ascii="Arial" w:hAnsi="Arial" w:cs="Arial"/>
          <w:i w:val="0"/>
          <w:sz w:val="20"/>
          <w:szCs w:val="20"/>
        </w:rPr>
      </w:pPr>
      <w:r w:rsidRPr="00835EF3">
        <w:rPr>
          <w:rFonts w:ascii="Arial" w:hAnsi="Arial" w:cs="Arial"/>
          <w:i w:val="0"/>
          <w:sz w:val="20"/>
          <w:szCs w:val="20"/>
        </w:rPr>
        <w:t xml:space="preserve">I note the concerns about inconsistency with elements of Schedule 8 of the EPBC Regulations - the precautionary principle, ecologically sustainable use or transparency of decision making. However, I am confident that the plans are consistent with the regulations. </w:t>
      </w:r>
    </w:p>
    <w:p w14:paraId="01198728" w14:textId="77777777" w:rsidR="002B1B3E" w:rsidRPr="00835EF3" w:rsidRDefault="002B1B3E" w:rsidP="002B1B3E">
      <w:pPr>
        <w:pStyle w:val="DNPviews"/>
        <w:rPr>
          <w:rFonts w:ascii="Arial" w:hAnsi="Arial" w:cs="Arial"/>
          <w:i w:val="0"/>
          <w:sz w:val="20"/>
          <w:szCs w:val="20"/>
        </w:rPr>
      </w:pPr>
      <w:r w:rsidRPr="00835EF3">
        <w:rPr>
          <w:rFonts w:ascii="Arial" w:hAnsi="Arial" w:cs="Arial"/>
          <w:i w:val="0"/>
          <w:sz w:val="20"/>
          <w:szCs w:val="20"/>
        </w:rPr>
        <w:t xml:space="preserve">I note the comment about bioregions. The bioregions outlined in plans were those used in the design of all Australian Marine Parks. </w:t>
      </w:r>
    </w:p>
    <w:p w14:paraId="01198729" w14:textId="77777777" w:rsidR="002B1B3E" w:rsidRPr="00835EF3" w:rsidRDefault="002B1B3E">
      <w:pPr>
        <w:rPr>
          <w:rFonts w:ascii="Arial" w:hAnsi="Arial" w:cs="Arial"/>
          <w:b/>
          <w:caps/>
          <w:sz w:val="20"/>
          <w:szCs w:val="20"/>
        </w:rPr>
      </w:pPr>
    </w:p>
    <w:p w14:paraId="0119872A" w14:textId="77777777" w:rsidR="005C4A75" w:rsidRPr="00835EF3" w:rsidRDefault="00935EE6" w:rsidP="005C4A75">
      <w:pPr>
        <w:pStyle w:val="Heading1"/>
        <w:rPr>
          <w:rFonts w:ascii="Arial" w:hAnsi="Arial" w:cs="Arial"/>
          <w:sz w:val="20"/>
          <w:szCs w:val="20"/>
        </w:rPr>
      </w:pPr>
      <w:bookmarkStart w:id="37" w:name="_Toc348026134"/>
      <w:bookmarkStart w:id="38" w:name="_Toc501541301"/>
      <w:r w:rsidRPr="00835EF3">
        <w:rPr>
          <w:rFonts w:ascii="Arial" w:hAnsi="Arial" w:cs="Arial"/>
          <w:sz w:val="20"/>
          <w:szCs w:val="20"/>
        </w:rPr>
        <w:t>6</w:t>
      </w:r>
      <w:r w:rsidR="005C4A75" w:rsidRPr="00835EF3">
        <w:rPr>
          <w:rFonts w:ascii="Arial" w:hAnsi="Arial" w:cs="Arial"/>
          <w:sz w:val="20"/>
          <w:szCs w:val="20"/>
        </w:rPr>
        <w:t xml:space="preserve"> </w:t>
      </w:r>
      <w:r w:rsidR="005C4A75" w:rsidRPr="00835EF3">
        <w:rPr>
          <w:rFonts w:ascii="Arial" w:hAnsi="Arial" w:cs="Arial"/>
          <w:sz w:val="20"/>
          <w:szCs w:val="20"/>
        </w:rPr>
        <w:tab/>
        <w:t xml:space="preserve">General comments on the draft </w:t>
      </w:r>
      <w:r w:rsidR="0073205A" w:rsidRPr="00835EF3">
        <w:rPr>
          <w:rFonts w:ascii="Arial" w:hAnsi="Arial" w:cs="Arial"/>
          <w:sz w:val="20"/>
          <w:szCs w:val="20"/>
        </w:rPr>
        <w:t>plan</w:t>
      </w:r>
      <w:bookmarkEnd w:id="37"/>
      <w:bookmarkEnd w:id="38"/>
    </w:p>
    <w:p w14:paraId="0119872B" w14:textId="77777777" w:rsidR="00BE1CE2" w:rsidRPr="00835EF3" w:rsidRDefault="00BE1CE2" w:rsidP="005C4A75">
      <w:pPr>
        <w:pStyle w:val="DNPbodytext"/>
        <w:rPr>
          <w:rFonts w:ascii="Arial" w:hAnsi="Arial" w:cs="Arial"/>
          <w:sz w:val="20"/>
          <w:szCs w:val="20"/>
        </w:rPr>
      </w:pPr>
    </w:p>
    <w:p w14:paraId="0119872C" w14:textId="77777777" w:rsidR="00935EE6" w:rsidRPr="00835EF3" w:rsidRDefault="005C4A75" w:rsidP="002743FE">
      <w:pPr>
        <w:pStyle w:val="DNPbodytext"/>
        <w:rPr>
          <w:rFonts w:ascii="Arial" w:hAnsi="Arial" w:cs="Arial"/>
          <w:sz w:val="20"/>
          <w:szCs w:val="20"/>
        </w:rPr>
      </w:pPr>
      <w:r w:rsidRPr="00835EF3">
        <w:rPr>
          <w:rFonts w:ascii="Arial" w:hAnsi="Arial" w:cs="Arial"/>
          <w:sz w:val="20"/>
          <w:szCs w:val="20"/>
        </w:rPr>
        <w:t xml:space="preserve">This </w:t>
      </w:r>
      <w:r w:rsidR="007A7F1C" w:rsidRPr="00835EF3">
        <w:rPr>
          <w:rFonts w:ascii="Arial" w:hAnsi="Arial" w:cs="Arial"/>
          <w:sz w:val="20"/>
          <w:szCs w:val="20"/>
        </w:rPr>
        <w:t>c</w:t>
      </w:r>
      <w:r w:rsidRPr="00835EF3">
        <w:rPr>
          <w:rFonts w:ascii="Arial" w:hAnsi="Arial" w:cs="Arial"/>
          <w:sz w:val="20"/>
          <w:szCs w:val="20"/>
        </w:rPr>
        <w:t xml:space="preserve">hapter summarises the general comments received in relation to the draft </w:t>
      </w:r>
      <w:r w:rsidR="0073205A" w:rsidRPr="00835EF3">
        <w:rPr>
          <w:rFonts w:ascii="Arial" w:hAnsi="Arial" w:cs="Arial"/>
          <w:sz w:val="20"/>
          <w:szCs w:val="20"/>
        </w:rPr>
        <w:t>plan</w:t>
      </w:r>
      <w:r w:rsidRPr="00835EF3">
        <w:rPr>
          <w:rFonts w:ascii="Arial" w:hAnsi="Arial" w:cs="Arial"/>
          <w:sz w:val="20"/>
          <w:szCs w:val="20"/>
        </w:rPr>
        <w:t xml:space="preserve">. Comments that relate to specific parts of the draft </w:t>
      </w:r>
      <w:r w:rsidR="0073205A" w:rsidRPr="00835EF3">
        <w:rPr>
          <w:rFonts w:ascii="Arial" w:hAnsi="Arial" w:cs="Arial"/>
          <w:sz w:val="20"/>
          <w:szCs w:val="20"/>
        </w:rPr>
        <w:t>plan</w:t>
      </w:r>
      <w:r w:rsidRPr="00835EF3">
        <w:rPr>
          <w:rFonts w:ascii="Arial" w:hAnsi="Arial" w:cs="Arial"/>
          <w:sz w:val="20"/>
          <w:szCs w:val="20"/>
        </w:rPr>
        <w:t xml:space="preserve"> are addressed in Chapter </w:t>
      </w:r>
      <w:r w:rsidR="00935EE6" w:rsidRPr="00835EF3">
        <w:rPr>
          <w:rFonts w:ascii="Arial" w:hAnsi="Arial" w:cs="Arial"/>
          <w:sz w:val="20"/>
          <w:szCs w:val="20"/>
        </w:rPr>
        <w:t>5</w:t>
      </w:r>
      <w:r w:rsidRPr="00835EF3">
        <w:rPr>
          <w:rFonts w:ascii="Arial" w:hAnsi="Arial" w:cs="Arial"/>
          <w:sz w:val="20"/>
          <w:szCs w:val="20"/>
        </w:rPr>
        <w:t xml:space="preserve"> of this report. </w:t>
      </w:r>
    </w:p>
    <w:p w14:paraId="0119872D" w14:textId="77777777" w:rsidR="002743FE" w:rsidRPr="00835EF3" w:rsidRDefault="002743FE" w:rsidP="002743FE">
      <w:pPr>
        <w:pStyle w:val="DNPbodytext"/>
        <w:rPr>
          <w:rFonts w:ascii="Arial" w:hAnsi="Arial" w:cs="Arial"/>
          <w:sz w:val="20"/>
          <w:szCs w:val="20"/>
        </w:rPr>
      </w:pPr>
    </w:p>
    <w:p w14:paraId="0119872E" w14:textId="77777777" w:rsidR="004F4B96" w:rsidRPr="00835EF3" w:rsidRDefault="004F4B96" w:rsidP="004F4B96">
      <w:pPr>
        <w:pStyle w:val="ListBullet"/>
        <w:numPr>
          <w:ilvl w:val="0"/>
          <w:numId w:val="0"/>
        </w:numPr>
        <w:rPr>
          <w:rFonts w:cs="Arial"/>
          <w:sz w:val="20"/>
          <w:szCs w:val="20"/>
        </w:rPr>
      </w:pPr>
      <w:r w:rsidRPr="00835EF3">
        <w:rPr>
          <w:rFonts w:cs="Arial"/>
          <w:sz w:val="20"/>
          <w:szCs w:val="20"/>
        </w:rPr>
        <w:t xml:space="preserve">The following general comments </w:t>
      </w:r>
      <w:r w:rsidR="00BE1CE2" w:rsidRPr="00835EF3">
        <w:rPr>
          <w:rFonts w:cs="Arial"/>
          <w:sz w:val="20"/>
          <w:szCs w:val="20"/>
        </w:rPr>
        <w:t xml:space="preserve">were received on </w:t>
      </w:r>
      <w:r w:rsidRPr="00835EF3">
        <w:rPr>
          <w:rFonts w:cs="Times New Roman"/>
          <w:sz w:val="20"/>
          <w:szCs w:val="20"/>
          <w:lang w:bidi="ar-SA"/>
        </w:rPr>
        <w:t>the management plans, or marine park management</w:t>
      </w:r>
      <w:r w:rsidRPr="00835EF3">
        <w:rPr>
          <w:rFonts w:cs="Arial"/>
          <w:sz w:val="20"/>
          <w:szCs w:val="20"/>
        </w:rPr>
        <w:t>:</w:t>
      </w:r>
    </w:p>
    <w:p w14:paraId="0119872F" w14:textId="77777777" w:rsidR="004F4B96" w:rsidRPr="00835EF3" w:rsidRDefault="004F4B96" w:rsidP="004F4B96">
      <w:pPr>
        <w:ind w:left="369" w:hanging="369"/>
        <w:contextualSpacing/>
        <w:rPr>
          <w:rFonts w:ascii="Arial" w:eastAsia="Calibri" w:hAnsi="Arial" w:cs="Times New Roman"/>
          <w:sz w:val="20"/>
          <w:szCs w:val="20"/>
          <w:u w:val="single"/>
          <w:lang w:bidi="ar-SA"/>
        </w:rPr>
      </w:pPr>
      <w:r w:rsidRPr="00835EF3">
        <w:rPr>
          <w:rFonts w:ascii="Arial" w:eastAsia="Calibri" w:hAnsi="Arial" w:cs="Times New Roman"/>
          <w:sz w:val="20"/>
          <w:szCs w:val="20"/>
          <w:u w:val="single"/>
          <w:lang w:bidi="ar-SA"/>
        </w:rPr>
        <w:t xml:space="preserve">Support: </w:t>
      </w:r>
    </w:p>
    <w:p w14:paraId="01198730"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Supported the management plans and the balanced and scientific approach for the parks.</w:t>
      </w:r>
    </w:p>
    <w:p w14:paraId="01198731"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Supported a national network of marine parks.</w:t>
      </w:r>
    </w:p>
    <w:p w14:paraId="01198732"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Did not support the management plans. </w:t>
      </w:r>
    </w:p>
    <w:p w14:paraId="01198733" w14:textId="77777777" w:rsidR="004F4B96" w:rsidRPr="00835EF3" w:rsidRDefault="004F4B96" w:rsidP="004F4B96">
      <w:pPr>
        <w:pStyle w:val="ListBullet"/>
        <w:numPr>
          <w:ilvl w:val="0"/>
          <w:numId w:val="0"/>
        </w:numPr>
        <w:spacing w:after="0" w:line="240" w:lineRule="auto"/>
        <w:ind w:left="369"/>
        <w:contextualSpacing/>
        <w:rPr>
          <w:rFonts w:cs="Times New Roman"/>
          <w:sz w:val="20"/>
          <w:szCs w:val="20"/>
          <w:lang w:bidi="ar-SA"/>
        </w:rPr>
      </w:pPr>
    </w:p>
    <w:p w14:paraId="01198734" w14:textId="77777777" w:rsidR="004F4B96" w:rsidRPr="00835EF3" w:rsidRDefault="004F4B96" w:rsidP="004F4B96">
      <w:pPr>
        <w:ind w:left="369" w:hanging="369"/>
        <w:contextualSpacing/>
        <w:rPr>
          <w:rFonts w:ascii="Arial" w:eastAsia="Calibri" w:hAnsi="Arial" w:cs="Times New Roman"/>
          <w:sz w:val="20"/>
          <w:szCs w:val="20"/>
          <w:u w:val="single"/>
          <w:lang w:bidi="ar-SA"/>
        </w:rPr>
      </w:pPr>
      <w:r w:rsidRPr="00835EF3">
        <w:rPr>
          <w:rFonts w:ascii="Arial" w:eastAsia="Calibri" w:hAnsi="Arial" w:cs="Times New Roman"/>
          <w:sz w:val="20"/>
          <w:szCs w:val="20"/>
          <w:u w:val="single"/>
          <w:lang w:bidi="ar-SA"/>
        </w:rPr>
        <w:t xml:space="preserve">Independent review: </w:t>
      </w:r>
    </w:p>
    <w:p w14:paraId="01198735"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lastRenderedPageBreak/>
        <w:t xml:space="preserve">Management plans have not adopted the recommendations of the </w:t>
      </w:r>
      <w:r w:rsidRPr="00835EF3">
        <w:rPr>
          <w:rFonts w:cs="Arial"/>
          <w:i/>
          <w:sz w:val="20"/>
          <w:szCs w:val="20"/>
        </w:rPr>
        <w:t>Independent Review of Commonwealth Marine Reserves</w:t>
      </w:r>
      <w:r w:rsidRPr="00835EF3">
        <w:rPr>
          <w:rFonts w:cs="Arial"/>
          <w:sz w:val="20"/>
          <w:szCs w:val="20"/>
        </w:rPr>
        <w:t xml:space="preserve">. </w:t>
      </w:r>
    </w:p>
    <w:p w14:paraId="01198736"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Supported the findings of the review in specific parks.</w:t>
      </w:r>
    </w:p>
    <w:p w14:paraId="01198737"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Disappointed the review did not consider outer boundaries of marine parks. </w:t>
      </w:r>
    </w:p>
    <w:p w14:paraId="01198738"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Rejected findings or statements made by the review, such as about consultation on zoning, reducing protection on the shelf and upper slope, Eighty Mile Beach Marine Park, Roebuck Marine Park and impacts of recreational fishing.</w:t>
      </w:r>
    </w:p>
    <w:p w14:paraId="01198739"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Disagreed with the findings of the review in relation to the extension of marine parks and uncertainty for commercial fishers.</w:t>
      </w:r>
    </w:p>
    <w:p w14:paraId="0119873A" w14:textId="77777777" w:rsidR="004F4B96" w:rsidRPr="00835EF3" w:rsidRDefault="004F4B96" w:rsidP="004F4B96">
      <w:pPr>
        <w:pStyle w:val="ListBullet"/>
        <w:numPr>
          <w:ilvl w:val="0"/>
          <w:numId w:val="0"/>
        </w:numPr>
        <w:spacing w:after="0" w:line="240" w:lineRule="auto"/>
        <w:ind w:left="369"/>
        <w:contextualSpacing/>
        <w:rPr>
          <w:rFonts w:cs="Arial"/>
          <w:sz w:val="20"/>
          <w:szCs w:val="20"/>
        </w:rPr>
      </w:pPr>
    </w:p>
    <w:p w14:paraId="3C5F5B7B" w14:textId="77777777" w:rsidR="000C182B" w:rsidRDefault="000C182B" w:rsidP="004F4B96">
      <w:pPr>
        <w:ind w:left="369" w:hanging="369"/>
        <w:contextualSpacing/>
        <w:rPr>
          <w:rFonts w:ascii="Arial" w:eastAsia="Calibri" w:hAnsi="Arial" w:cs="Times New Roman"/>
          <w:sz w:val="20"/>
          <w:szCs w:val="20"/>
          <w:u w:val="single"/>
          <w:lang w:bidi="ar-SA"/>
        </w:rPr>
      </w:pPr>
    </w:p>
    <w:p w14:paraId="5F22FA18" w14:textId="77777777" w:rsidR="000C182B" w:rsidRDefault="000C182B" w:rsidP="004F4B96">
      <w:pPr>
        <w:ind w:left="369" w:hanging="369"/>
        <w:contextualSpacing/>
        <w:rPr>
          <w:rFonts w:ascii="Arial" w:eastAsia="Calibri" w:hAnsi="Arial" w:cs="Times New Roman"/>
          <w:sz w:val="20"/>
          <w:szCs w:val="20"/>
          <w:u w:val="single"/>
          <w:lang w:bidi="ar-SA"/>
        </w:rPr>
      </w:pPr>
    </w:p>
    <w:p w14:paraId="0119873B" w14:textId="77777777" w:rsidR="004F4B96" w:rsidRPr="00835EF3" w:rsidRDefault="004F4B96" w:rsidP="004F4B96">
      <w:pPr>
        <w:ind w:left="369" w:hanging="369"/>
        <w:contextualSpacing/>
        <w:rPr>
          <w:rFonts w:ascii="Arial" w:eastAsia="Calibri" w:hAnsi="Arial" w:cs="Times New Roman"/>
          <w:sz w:val="20"/>
          <w:szCs w:val="20"/>
          <w:u w:val="single"/>
          <w:lang w:bidi="ar-SA"/>
        </w:rPr>
      </w:pPr>
      <w:r w:rsidRPr="00835EF3">
        <w:rPr>
          <w:rFonts w:ascii="Arial" w:eastAsia="Calibri" w:hAnsi="Arial" w:cs="Times New Roman"/>
          <w:sz w:val="20"/>
          <w:szCs w:val="20"/>
          <w:u w:val="single"/>
          <w:lang w:bidi="ar-SA"/>
        </w:rPr>
        <w:t xml:space="preserve">Design: </w:t>
      </w:r>
    </w:p>
    <w:p w14:paraId="0119873C"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Did not support government reducing or removing marine parks.</w:t>
      </w:r>
    </w:p>
    <w:p w14:paraId="0119873D"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Area of marine parks should be increased, </w:t>
      </w:r>
      <w:proofErr w:type="gramStart"/>
      <w:r w:rsidRPr="00835EF3">
        <w:rPr>
          <w:rFonts w:cs="Arial"/>
          <w:sz w:val="20"/>
          <w:szCs w:val="20"/>
        </w:rPr>
        <w:t>marine park</w:t>
      </w:r>
      <w:proofErr w:type="gramEnd"/>
      <w:r w:rsidRPr="00835EF3">
        <w:rPr>
          <w:rFonts w:cs="Arial"/>
          <w:sz w:val="20"/>
          <w:szCs w:val="20"/>
        </w:rPr>
        <w:t xml:space="preserve"> boundaries increased or new marine parks declared.</w:t>
      </w:r>
    </w:p>
    <w:p w14:paraId="0119873E"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Given natural values of areas outside of marine parks, these areas should be included in marine parks. </w:t>
      </w:r>
    </w:p>
    <w:p w14:paraId="0119873F"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Australian Marine Parks should be adjacent to state marine parks.</w:t>
      </w:r>
    </w:p>
    <w:p w14:paraId="01198740"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Marine parks can’t protect the marine environment or pelagic and migratory species.</w:t>
      </w:r>
    </w:p>
    <w:p w14:paraId="01198741"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Marine park boundaries should be based on science data and recommendations, particularly connectivity and spacing.</w:t>
      </w:r>
    </w:p>
    <w:p w14:paraId="01198742" w14:textId="77777777" w:rsidR="004F4B96" w:rsidRPr="00835EF3" w:rsidRDefault="004F4B96" w:rsidP="000566FD">
      <w:pPr>
        <w:pStyle w:val="ListBullet"/>
        <w:numPr>
          <w:ilvl w:val="0"/>
          <w:numId w:val="13"/>
        </w:numPr>
        <w:spacing w:after="0" w:line="240" w:lineRule="auto"/>
        <w:contextualSpacing/>
        <w:rPr>
          <w:rFonts w:cs="Arial"/>
          <w:sz w:val="20"/>
          <w:szCs w:val="20"/>
        </w:rPr>
      </w:pPr>
      <w:r w:rsidRPr="00835EF3">
        <w:rPr>
          <w:rFonts w:cs="Arial"/>
          <w:sz w:val="20"/>
          <w:szCs w:val="20"/>
        </w:rPr>
        <w:t xml:space="preserve">Did not support specific marine parks. </w:t>
      </w:r>
    </w:p>
    <w:p w14:paraId="01198743" w14:textId="77777777" w:rsidR="004F4B96" w:rsidRPr="00835EF3" w:rsidRDefault="004F4B96" w:rsidP="004F4B96">
      <w:pPr>
        <w:ind w:left="369" w:hanging="369"/>
        <w:contextualSpacing/>
        <w:rPr>
          <w:rFonts w:ascii="Arial" w:eastAsia="Calibri" w:hAnsi="Arial" w:cs="Times New Roman"/>
          <w:sz w:val="20"/>
          <w:szCs w:val="20"/>
          <w:u w:val="single"/>
          <w:lang w:bidi="ar-SA"/>
        </w:rPr>
      </w:pPr>
    </w:p>
    <w:p w14:paraId="01198744" w14:textId="77777777" w:rsidR="004F4B96" w:rsidRPr="00835EF3" w:rsidRDefault="004F4B96" w:rsidP="004F4B96">
      <w:pPr>
        <w:ind w:left="369" w:hanging="369"/>
        <w:contextualSpacing/>
        <w:rPr>
          <w:rFonts w:ascii="Arial" w:eastAsia="Calibri" w:hAnsi="Arial" w:cs="Times New Roman"/>
          <w:sz w:val="20"/>
          <w:szCs w:val="20"/>
          <w:u w:val="single"/>
          <w:lang w:bidi="ar-SA"/>
        </w:rPr>
      </w:pPr>
      <w:r w:rsidRPr="00835EF3">
        <w:rPr>
          <w:rFonts w:ascii="Arial" w:eastAsia="Calibri" w:hAnsi="Arial" w:cs="Times New Roman"/>
          <w:sz w:val="20"/>
          <w:szCs w:val="20"/>
          <w:u w:val="single"/>
          <w:lang w:bidi="ar-SA"/>
        </w:rPr>
        <w:t xml:space="preserve">Resourcing:  </w:t>
      </w:r>
    </w:p>
    <w:p w14:paraId="01198745"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Government needs to commit adequate resources for marine park management to implement the plans.</w:t>
      </w:r>
    </w:p>
    <w:p w14:paraId="01198746"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Levies should not be placed on the commercial fishing industry and other users to cover costs of marine park management. </w:t>
      </w:r>
    </w:p>
    <w:p w14:paraId="01198747"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Insufficient funds are available for fisheries adjustment and implementation of management plans.</w:t>
      </w:r>
    </w:p>
    <w:p w14:paraId="01198748"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Parks Australia should work with other programs, such as the National Landcare Program, to get best outcomes for marine parks from investment.</w:t>
      </w:r>
    </w:p>
    <w:p w14:paraId="01198749"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Fundraising would fund better outcomes.</w:t>
      </w:r>
    </w:p>
    <w:p w14:paraId="0119874A"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Funding is needed for regular scientific monitoring, including of key ecological features.</w:t>
      </w:r>
    </w:p>
    <w:p w14:paraId="0119874B"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Resources should be allocated to both habitat mapping and taxonomic identification.</w:t>
      </w:r>
    </w:p>
    <w:p w14:paraId="0119874C" w14:textId="77777777" w:rsidR="00F84B7C" w:rsidRPr="00835EF3" w:rsidRDefault="00F84B7C" w:rsidP="00F84B7C">
      <w:pPr>
        <w:pStyle w:val="ListBullet"/>
        <w:numPr>
          <w:ilvl w:val="0"/>
          <w:numId w:val="0"/>
        </w:numPr>
        <w:spacing w:after="0" w:line="240" w:lineRule="auto"/>
        <w:ind w:left="369"/>
        <w:contextualSpacing/>
        <w:rPr>
          <w:rFonts w:cs="Arial"/>
          <w:sz w:val="20"/>
          <w:szCs w:val="20"/>
        </w:rPr>
      </w:pPr>
    </w:p>
    <w:p w14:paraId="0119874D" w14:textId="77777777" w:rsidR="004F4B96" w:rsidRPr="00835EF3" w:rsidRDefault="004F4B96" w:rsidP="002743FE">
      <w:pPr>
        <w:contextualSpacing/>
        <w:rPr>
          <w:rFonts w:ascii="Arial" w:eastAsia="Calibri" w:hAnsi="Arial" w:cs="Times New Roman"/>
          <w:sz w:val="20"/>
          <w:szCs w:val="20"/>
          <w:u w:val="single"/>
          <w:lang w:bidi="ar-SA"/>
        </w:rPr>
      </w:pPr>
      <w:r w:rsidRPr="00835EF3">
        <w:rPr>
          <w:rFonts w:ascii="Arial" w:eastAsia="Calibri" w:hAnsi="Arial" w:cs="Times New Roman"/>
          <w:sz w:val="20"/>
          <w:szCs w:val="20"/>
          <w:u w:val="single"/>
          <w:lang w:bidi="ar-SA"/>
        </w:rPr>
        <w:t>International:</w:t>
      </w:r>
    </w:p>
    <w:p w14:paraId="0119874E"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There should be greater focus on protection further offshore and work with international governments, due to concerns about foreign fishing. </w:t>
      </w:r>
    </w:p>
    <w:p w14:paraId="0119874F"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Concerned about Australia’s international reputation.</w:t>
      </w:r>
    </w:p>
    <w:p w14:paraId="01198750"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Australia should follow recent recreational fishing allocation in the United States marine park network.</w:t>
      </w:r>
    </w:p>
    <w:p w14:paraId="01198751" w14:textId="77777777" w:rsidR="004F4B96" w:rsidRPr="00835EF3" w:rsidRDefault="004F4B96" w:rsidP="004F4B96">
      <w:pPr>
        <w:ind w:left="369" w:hanging="369"/>
        <w:contextualSpacing/>
        <w:rPr>
          <w:rFonts w:ascii="Arial" w:eastAsia="Calibri" w:hAnsi="Arial" w:cs="Times New Roman"/>
          <w:sz w:val="20"/>
          <w:szCs w:val="20"/>
          <w:lang w:bidi="ar-SA"/>
        </w:rPr>
      </w:pPr>
    </w:p>
    <w:p w14:paraId="01198752" w14:textId="77777777" w:rsidR="004F4B96" w:rsidRPr="00835EF3" w:rsidRDefault="004F4B96" w:rsidP="004F4B96">
      <w:pPr>
        <w:ind w:left="369" w:hanging="369"/>
        <w:contextualSpacing/>
        <w:rPr>
          <w:rFonts w:ascii="Arial" w:eastAsia="Calibri" w:hAnsi="Arial" w:cs="Times New Roman"/>
          <w:sz w:val="20"/>
          <w:szCs w:val="20"/>
          <w:u w:val="single"/>
          <w:lang w:bidi="ar-SA"/>
        </w:rPr>
      </w:pPr>
      <w:r w:rsidRPr="00835EF3">
        <w:rPr>
          <w:rFonts w:ascii="Arial" w:eastAsia="Calibri" w:hAnsi="Arial" w:cs="Times New Roman"/>
          <w:sz w:val="20"/>
          <w:szCs w:val="20"/>
          <w:u w:val="single"/>
          <w:lang w:bidi="ar-SA"/>
        </w:rPr>
        <w:t>Policy and scientific basis:</w:t>
      </w:r>
    </w:p>
    <w:p w14:paraId="01198753"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Questioned the policy and scientific basis for the management plans. </w:t>
      </w:r>
    </w:p>
    <w:p w14:paraId="01198754"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There is a lack of scientific evidence for the benefits of Marine National Park Zones. </w:t>
      </w:r>
    </w:p>
    <w:p w14:paraId="01198755"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There is a lack of evidence regarding economic impacts on commercial fishers.</w:t>
      </w:r>
    </w:p>
    <w:p w14:paraId="01198756"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Concerned about Australian Fisheries Management Authority Ecological Risk Management. </w:t>
      </w:r>
    </w:p>
    <w:p w14:paraId="01198757"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Benefits of marine parks and sustainable practices should be included in social / economic analysis. </w:t>
      </w:r>
    </w:p>
    <w:p w14:paraId="01198758"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There has been a lack of consideration given to turtle habitats, and this presents a clear scientific error. </w:t>
      </w:r>
    </w:p>
    <w:p w14:paraId="01198759" w14:textId="77777777" w:rsidR="004F4B96" w:rsidRPr="00835EF3" w:rsidRDefault="004F4B96" w:rsidP="004F4B96">
      <w:pPr>
        <w:ind w:left="369" w:hanging="369"/>
        <w:contextualSpacing/>
        <w:rPr>
          <w:rFonts w:ascii="Arial" w:eastAsia="Calibri" w:hAnsi="Arial" w:cs="Times New Roman"/>
          <w:sz w:val="20"/>
          <w:szCs w:val="20"/>
          <w:lang w:bidi="ar-SA"/>
        </w:rPr>
      </w:pPr>
    </w:p>
    <w:p w14:paraId="0119875A" w14:textId="77777777" w:rsidR="004F4B96" w:rsidRPr="00835EF3" w:rsidRDefault="004F4B96" w:rsidP="004F4B96">
      <w:pPr>
        <w:ind w:left="369" w:hanging="369"/>
        <w:contextualSpacing/>
        <w:rPr>
          <w:rFonts w:ascii="Arial" w:eastAsia="Calibri" w:hAnsi="Arial" w:cs="Times New Roman"/>
          <w:sz w:val="20"/>
          <w:szCs w:val="20"/>
          <w:u w:val="single"/>
          <w:lang w:bidi="ar-SA"/>
        </w:rPr>
      </w:pPr>
      <w:r w:rsidRPr="00835EF3">
        <w:rPr>
          <w:rFonts w:ascii="Arial" w:eastAsia="Calibri" w:hAnsi="Arial" w:cs="Times New Roman"/>
          <w:sz w:val="20"/>
          <w:szCs w:val="20"/>
          <w:u w:val="single"/>
          <w:lang w:bidi="ar-SA"/>
        </w:rPr>
        <w:lastRenderedPageBreak/>
        <w:t xml:space="preserve">Concern for the marine environment: </w:t>
      </w:r>
    </w:p>
    <w:p w14:paraId="0119875B"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Concerned about the marine environment, in the face of threats and pressures, including the need to manage terrestrial runoff.</w:t>
      </w:r>
    </w:p>
    <w:p w14:paraId="0119875C"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Need to manage the environment for future generations.</w:t>
      </w:r>
    </w:p>
    <w:p w14:paraId="0119875D"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Questioned the ability of government to deliver environmental outcomes.</w:t>
      </w:r>
    </w:p>
    <w:p w14:paraId="0119875E" w14:textId="77777777" w:rsidR="004F4B96" w:rsidRPr="00835EF3" w:rsidRDefault="004F4B96" w:rsidP="004F4B96">
      <w:pPr>
        <w:ind w:left="369" w:hanging="369"/>
        <w:contextualSpacing/>
        <w:rPr>
          <w:rFonts w:ascii="Arial" w:eastAsia="Calibri" w:hAnsi="Arial" w:cs="Times New Roman"/>
          <w:sz w:val="20"/>
          <w:szCs w:val="20"/>
          <w:lang w:bidi="ar-SA"/>
        </w:rPr>
      </w:pPr>
    </w:p>
    <w:p w14:paraId="0119875F" w14:textId="77777777" w:rsidR="004F4B96" w:rsidRPr="00835EF3" w:rsidRDefault="004F4B96" w:rsidP="004F4B96">
      <w:pPr>
        <w:ind w:left="369" w:hanging="369"/>
        <w:contextualSpacing/>
        <w:rPr>
          <w:rFonts w:ascii="Arial" w:eastAsia="Calibri" w:hAnsi="Arial" w:cs="Times New Roman"/>
          <w:sz w:val="20"/>
          <w:szCs w:val="20"/>
          <w:u w:val="single"/>
          <w:lang w:bidi="ar-SA"/>
        </w:rPr>
      </w:pPr>
      <w:r w:rsidRPr="00835EF3">
        <w:rPr>
          <w:rFonts w:ascii="Arial" w:eastAsia="Calibri" w:hAnsi="Arial" w:cs="Times New Roman"/>
          <w:sz w:val="20"/>
          <w:szCs w:val="20"/>
          <w:u w:val="single"/>
          <w:lang w:bidi="ar-SA"/>
        </w:rPr>
        <w:t>Fisheries adjustment:</w:t>
      </w:r>
    </w:p>
    <w:p w14:paraId="01198760"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Noted Government’s commitment to fair and reasonable adjustment assistance.  </w:t>
      </w:r>
    </w:p>
    <w:p w14:paraId="01198761"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Important to provide adequate resources to enable commercial fishers who have been affected by the management plans to adjust.</w:t>
      </w:r>
    </w:p>
    <w:p w14:paraId="01198762"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Important to clearly define a process of assessing and managing displaced effort, including prospective fishing rights. </w:t>
      </w:r>
    </w:p>
    <w:p w14:paraId="01198763"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Requested detail on the proposed assistance.  </w:t>
      </w:r>
    </w:p>
    <w:p w14:paraId="01198764"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Queried whether assistance will apply to vessel monitoring systems.</w:t>
      </w:r>
    </w:p>
    <w:p w14:paraId="01198765"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Government does not have the resources that will be required for assistance.</w:t>
      </w:r>
    </w:p>
    <w:p w14:paraId="01198766"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Full compensation should occur prior to being excluded from fishing grounds and funding should be provided assist in applying.</w:t>
      </w:r>
    </w:p>
    <w:p w14:paraId="01198767"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There will be a direct and continual impact of commercial fishers’ livelihoods due to loss of grounds and impact on license values and assets.</w:t>
      </w:r>
    </w:p>
    <w:p w14:paraId="01198768"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The economic viability of regional coastal communities including harbours will be impacted, with the flow on impacts from the parks.</w:t>
      </w:r>
    </w:p>
    <w:p w14:paraId="01198769"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Compensation is required for recreational fishers for loss of access e.g. installation of infrastructure (moorings, FADs, artificial reefs). </w:t>
      </w:r>
    </w:p>
    <w:p w14:paraId="0119876A" w14:textId="77777777" w:rsidR="004F4B96" w:rsidRPr="00835EF3" w:rsidRDefault="004F4B96" w:rsidP="004F4B96">
      <w:pPr>
        <w:ind w:left="369" w:hanging="369"/>
        <w:contextualSpacing/>
        <w:rPr>
          <w:rFonts w:ascii="Arial" w:eastAsia="Calibri" w:hAnsi="Arial" w:cs="Times New Roman"/>
          <w:sz w:val="20"/>
          <w:szCs w:val="20"/>
          <w:lang w:bidi="ar-SA"/>
        </w:rPr>
      </w:pPr>
    </w:p>
    <w:p w14:paraId="0119876B" w14:textId="77777777" w:rsidR="004F4B96" w:rsidRPr="00835EF3" w:rsidRDefault="004F4B96" w:rsidP="004F4B96">
      <w:pPr>
        <w:ind w:left="369" w:hanging="369"/>
        <w:contextualSpacing/>
        <w:rPr>
          <w:rFonts w:ascii="Arial" w:eastAsia="Calibri" w:hAnsi="Arial" w:cs="Times New Roman"/>
          <w:sz w:val="20"/>
          <w:szCs w:val="20"/>
          <w:u w:val="single"/>
          <w:lang w:bidi="ar-SA"/>
        </w:rPr>
      </w:pPr>
      <w:r w:rsidRPr="00835EF3">
        <w:rPr>
          <w:rFonts w:ascii="Arial" w:eastAsia="Calibri" w:hAnsi="Arial" w:cs="Times New Roman"/>
          <w:sz w:val="20"/>
          <w:szCs w:val="20"/>
          <w:u w:val="single"/>
          <w:lang w:bidi="ar-SA"/>
        </w:rPr>
        <w:t>Consultation:</w:t>
      </w:r>
    </w:p>
    <w:p w14:paraId="0119876C"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Supported the consultation process on draft management plans.</w:t>
      </w:r>
    </w:p>
    <w:p w14:paraId="0119876D"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Suggested additional consultation. </w:t>
      </w:r>
    </w:p>
    <w:p w14:paraId="0119876E"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There was not sufficient opportunity to understand and comment on the proposed arrangements. </w:t>
      </w:r>
    </w:p>
    <w:p w14:paraId="0119876F"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Submissions from previous consultation were ignored or not taken into account. </w:t>
      </w:r>
    </w:p>
    <w:p w14:paraId="01198770"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All submissions should be treated equally.</w:t>
      </w:r>
    </w:p>
    <w:p w14:paraId="01198771"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Submissions from direct users should be given greater weighting. </w:t>
      </w:r>
    </w:p>
    <w:p w14:paraId="01198772"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Supported the renaming of marine parks.</w:t>
      </w:r>
    </w:p>
    <w:p w14:paraId="01198773"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Significant negotiations undertaken with the commercial fishing industry will be undermined by the class approvals process.</w:t>
      </w:r>
    </w:p>
    <w:p w14:paraId="01198774" w14:textId="77777777" w:rsidR="004F4B96" w:rsidRPr="00835EF3" w:rsidRDefault="004F4B96" w:rsidP="004F4B96">
      <w:pPr>
        <w:ind w:left="369" w:hanging="369"/>
        <w:contextualSpacing/>
        <w:rPr>
          <w:rFonts w:ascii="Arial" w:eastAsia="Calibri" w:hAnsi="Arial" w:cs="Times New Roman"/>
          <w:sz w:val="20"/>
          <w:szCs w:val="20"/>
          <w:lang w:bidi="ar-SA"/>
        </w:rPr>
      </w:pPr>
    </w:p>
    <w:p w14:paraId="01198775" w14:textId="77777777" w:rsidR="004F4B96" w:rsidRPr="00835EF3" w:rsidRDefault="004F4B96" w:rsidP="004F4B96">
      <w:pPr>
        <w:ind w:left="369" w:hanging="369"/>
        <w:contextualSpacing/>
        <w:rPr>
          <w:rFonts w:ascii="Arial" w:eastAsia="Calibri" w:hAnsi="Arial" w:cs="Times New Roman"/>
          <w:sz w:val="20"/>
          <w:szCs w:val="20"/>
          <w:u w:val="single"/>
          <w:lang w:bidi="ar-SA"/>
        </w:rPr>
      </w:pPr>
      <w:r w:rsidRPr="00835EF3">
        <w:rPr>
          <w:rFonts w:ascii="Arial" w:eastAsia="Calibri" w:hAnsi="Arial" w:cs="Times New Roman"/>
          <w:sz w:val="20"/>
          <w:szCs w:val="20"/>
          <w:u w:val="single"/>
          <w:lang w:bidi="ar-SA"/>
        </w:rPr>
        <w:t>Business certainty:</w:t>
      </w:r>
    </w:p>
    <w:p w14:paraId="01198776"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Concerned about the impacts of marine parks on local economy. </w:t>
      </w:r>
    </w:p>
    <w:p w14:paraId="01198777"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Need to finalise plans as soon as possible.</w:t>
      </w:r>
    </w:p>
    <w:p w14:paraId="01198778"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It has taken too long to establish management plans. </w:t>
      </w:r>
    </w:p>
    <w:p w14:paraId="01198779"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Welcomed the business certainty that finalised plans will provide.</w:t>
      </w:r>
    </w:p>
    <w:p w14:paraId="0119877A"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Planning process has impacted business growth. </w:t>
      </w:r>
    </w:p>
    <w:p w14:paraId="0119877B"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Sought security of access to fishing grounds providing business certainty moving forward. </w:t>
      </w:r>
    </w:p>
    <w:p w14:paraId="0119877C"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Class approvals process provides no certainty for commercial fishers.</w:t>
      </w:r>
    </w:p>
    <w:p w14:paraId="0119877D" w14:textId="77777777" w:rsidR="004F4B96" w:rsidRPr="00835EF3" w:rsidRDefault="004F4B96" w:rsidP="004F4B96">
      <w:pPr>
        <w:ind w:left="369" w:hanging="369"/>
        <w:contextualSpacing/>
        <w:rPr>
          <w:rFonts w:ascii="Arial" w:eastAsia="Calibri" w:hAnsi="Arial" w:cs="Times New Roman"/>
          <w:sz w:val="20"/>
          <w:szCs w:val="20"/>
          <w:u w:val="single"/>
          <w:lang w:bidi="ar-SA"/>
        </w:rPr>
      </w:pPr>
    </w:p>
    <w:p w14:paraId="0119877E" w14:textId="77777777" w:rsidR="004F4B96" w:rsidRPr="00835EF3" w:rsidRDefault="004F4B96" w:rsidP="004F4B96">
      <w:pPr>
        <w:ind w:left="369" w:hanging="369"/>
        <w:contextualSpacing/>
        <w:rPr>
          <w:rFonts w:ascii="Arial" w:eastAsia="Calibri" w:hAnsi="Arial" w:cs="Times New Roman"/>
          <w:sz w:val="20"/>
          <w:szCs w:val="20"/>
          <w:u w:val="single"/>
          <w:lang w:bidi="ar-SA"/>
        </w:rPr>
      </w:pPr>
      <w:r w:rsidRPr="00835EF3">
        <w:rPr>
          <w:rFonts w:ascii="Arial" w:eastAsia="Calibri" w:hAnsi="Arial" w:cs="Times New Roman"/>
          <w:sz w:val="20"/>
          <w:szCs w:val="20"/>
          <w:u w:val="single"/>
          <w:lang w:bidi="ar-SA"/>
        </w:rPr>
        <w:t>Not related to management plans:</w:t>
      </w:r>
    </w:p>
    <w:p w14:paraId="0119877F"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 xml:space="preserve">Commented on the Australian Government, elected officials and staff of Parks Australia. </w:t>
      </w:r>
    </w:p>
    <w:p w14:paraId="01198780"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Commented on Australia’s energy supply.</w:t>
      </w:r>
    </w:p>
    <w:p w14:paraId="01198781"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Commercial fishing should be banned and recreational fishing be allowed in lakes and tributaries.</w:t>
      </w:r>
    </w:p>
    <w:p w14:paraId="01198782" w14:textId="77777777" w:rsidR="004F4B96" w:rsidRPr="00835EF3" w:rsidRDefault="004F4B96" w:rsidP="004F4B96">
      <w:pPr>
        <w:pStyle w:val="ListBullet"/>
        <w:numPr>
          <w:ilvl w:val="0"/>
          <w:numId w:val="13"/>
        </w:numPr>
        <w:spacing w:after="0" w:line="240" w:lineRule="auto"/>
        <w:contextualSpacing/>
        <w:rPr>
          <w:rFonts w:cs="Arial"/>
          <w:sz w:val="20"/>
          <w:szCs w:val="20"/>
        </w:rPr>
      </w:pPr>
      <w:r w:rsidRPr="00835EF3">
        <w:rPr>
          <w:rFonts w:cs="Arial"/>
          <w:sz w:val="20"/>
          <w:szCs w:val="20"/>
        </w:rPr>
        <w:t>Key coastal communities adjacent to Australian Marine Parks should be protected from mining.</w:t>
      </w:r>
    </w:p>
    <w:p w14:paraId="01198783" w14:textId="77777777" w:rsidR="007A7F1C" w:rsidRPr="00835EF3" w:rsidRDefault="007A7F1C" w:rsidP="007A7F1C">
      <w:pPr>
        <w:ind w:left="369" w:hanging="369"/>
        <w:contextualSpacing/>
        <w:rPr>
          <w:rFonts w:ascii="Arial" w:eastAsia="Calibri" w:hAnsi="Arial" w:cs="Times New Roman"/>
          <w:sz w:val="20"/>
          <w:szCs w:val="20"/>
          <w:u w:val="single"/>
          <w:lang w:bidi="ar-SA"/>
        </w:rPr>
      </w:pPr>
    </w:p>
    <w:p w14:paraId="01198784" w14:textId="77777777" w:rsidR="005C4A75" w:rsidRPr="00835EF3" w:rsidRDefault="005C4A75" w:rsidP="005C4A75">
      <w:pPr>
        <w:pStyle w:val="DNPviews"/>
        <w:rPr>
          <w:rFonts w:ascii="Arial" w:hAnsi="Arial" w:cs="Arial"/>
          <w:b/>
          <w:sz w:val="20"/>
          <w:szCs w:val="20"/>
        </w:rPr>
      </w:pPr>
      <w:bookmarkStart w:id="39" w:name="_Toc348621039"/>
      <w:r w:rsidRPr="00835EF3">
        <w:rPr>
          <w:rFonts w:ascii="Arial" w:hAnsi="Arial" w:cs="Arial"/>
          <w:b/>
          <w:sz w:val="20"/>
          <w:szCs w:val="20"/>
        </w:rPr>
        <w:lastRenderedPageBreak/>
        <w:t>Director’s views</w:t>
      </w:r>
      <w:bookmarkEnd w:id="39"/>
      <w:r w:rsidRPr="00835EF3">
        <w:rPr>
          <w:rFonts w:ascii="Arial" w:hAnsi="Arial" w:cs="Arial"/>
          <w:b/>
          <w:sz w:val="20"/>
          <w:szCs w:val="20"/>
        </w:rPr>
        <w:t xml:space="preserve"> </w:t>
      </w:r>
    </w:p>
    <w:p w14:paraId="01198785"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 xml:space="preserve">I note the additional comments that I received that provided general feedback, commented on issues relating to plan consultation or implementation, or that were not related to the text in the draft plans.  My position on these comments is detailed below. Many of these comments could not be addressed through amendments to plans, but will be taken into account by Parks Australia as the plans are implemented. </w:t>
      </w:r>
    </w:p>
    <w:p w14:paraId="01198786" w14:textId="77777777" w:rsidR="000348C5" w:rsidRPr="00835EF3" w:rsidRDefault="000348C5" w:rsidP="000348C5">
      <w:pPr>
        <w:pStyle w:val="DNPviews"/>
        <w:rPr>
          <w:rFonts w:ascii="Arial" w:hAnsi="Arial" w:cs="Arial"/>
          <w:i w:val="0"/>
          <w:sz w:val="20"/>
          <w:szCs w:val="20"/>
          <w:u w:val="single"/>
        </w:rPr>
      </w:pPr>
      <w:r w:rsidRPr="00835EF3">
        <w:rPr>
          <w:rFonts w:ascii="Arial" w:hAnsi="Arial" w:cs="Arial"/>
          <w:i w:val="0"/>
          <w:sz w:val="20"/>
          <w:szCs w:val="20"/>
          <w:u w:val="single"/>
        </w:rPr>
        <w:t xml:space="preserve">Support: </w:t>
      </w:r>
    </w:p>
    <w:p w14:paraId="01198787"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 xml:space="preserve">The comments in relation to support are noted. </w:t>
      </w:r>
    </w:p>
    <w:p w14:paraId="01198788" w14:textId="77777777" w:rsidR="000348C5" w:rsidRPr="00835EF3" w:rsidRDefault="000348C5" w:rsidP="000348C5">
      <w:pPr>
        <w:pStyle w:val="DNPviews"/>
        <w:rPr>
          <w:rFonts w:ascii="Arial" w:hAnsi="Arial" w:cs="Arial"/>
          <w:i w:val="0"/>
          <w:sz w:val="20"/>
          <w:szCs w:val="20"/>
          <w:u w:val="single"/>
        </w:rPr>
      </w:pPr>
      <w:r w:rsidRPr="00835EF3">
        <w:rPr>
          <w:rFonts w:ascii="Arial" w:hAnsi="Arial" w:cs="Arial"/>
          <w:i w:val="0"/>
          <w:sz w:val="20"/>
          <w:szCs w:val="20"/>
          <w:u w:val="single"/>
        </w:rPr>
        <w:t xml:space="preserve">Independent review: </w:t>
      </w:r>
    </w:p>
    <w:p w14:paraId="01198789"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 xml:space="preserve">I note the comments about the independent review and concerns that the recommendations of the review have not been adopted in full. </w:t>
      </w:r>
    </w:p>
    <w:p w14:paraId="0119878A"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Prior to preparing management plans, the Government commissioned the</w:t>
      </w:r>
      <w:r w:rsidRPr="00835EF3">
        <w:rPr>
          <w:rFonts w:ascii="Arial" w:hAnsi="Arial" w:cs="Arial"/>
          <w:sz w:val="20"/>
          <w:szCs w:val="20"/>
        </w:rPr>
        <w:t xml:space="preserve"> Independent Review of Commonwealth Marine Reserves</w:t>
      </w:r>
      <w:r w:rsidRPr="00835EF3">
        <w:rPr>
          <w:rFonts w:ascii="Arial" w:hAnsi="Arial" w:cs="Arial"/>
          <w:i w:val="0"/>
          <w:sz w:val="20"/>
          <w:szCs w:val="20"/>
        </w:rPr>
        <w:t xml:space="preserve">. The review comprised an expert scientific panel and five bioregional advisory panels. </w:t>
      </w:r>
      <w:r w:rsidR="00986137" w:rsidRPr="00835EF3">
        <w:rPr>
          <w:rFonts w:ascii="Arial" w:hAnsi="Arial" w:cs="Arial"/>
          <w:i w:val="0"/>
          <w:sz w:val="20"/>
          <w:szCs w:val="20"/>
        </w:rPr>
        <w:t>The</w:t>
      </w:r>
      <w:r w:rsidRPr="00835EF3">
        <w:rPr>
          <w:rFonts w:ascii="Arial" w:hAnsi="Arial" w:cs="Arial"/>
          <w:i w:val="0"/>
          <w:sz w:val="20"/>
          <w:szCs w:val="20"/>
        </w:rPr>
        <w:t xml:space="preserve"> review involved extensive consultation, including regional meetings and a submissions process. </w:t>
      </w:r>
    </w:p>
    <w:p w14:paraId="0119878B"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I found the review’s recommendations an important and extremely helpful input to the draft management plans. But feedback received during public consultations on plans and related discussions with stakeholders demonstrated that the review’s recommendations had not resolved all stakeholder concerns. More work needed to be done to implement a balanced approach to managing our marine parks that protects marine biodiversity and health, and also enables sustainable use and access.</w:t>
      </w:r>
    </w:p>
    <w:p w14:paraId="0119878C"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Review-recommended zoning has been adopted in full or in large part for the majority marine parks. Where the review’s zoning proposals were not incorporated in the plans, it was because the impact on users, such as fishers, was too great, inconsistent with the Government’s policy on sustainable fishing.</w:t>
      </w:r>
    </w:p>
    <w:p w14:paraId="0119878D" w14:textId="77777777" w:rsidR="000348C5" w:rsidRPr="00835EF3" w:rsidRDefault="000348C5" w:rsidP="000348C5">
      <w:pPr>
        <w:pStyle w:val="DNPviews"/>
        <w:rPr>
          <w:rFonts w:ascii="Arial" w:hAnsi="Arial" w:cs="Arial"/>
          <w:i w:val="0"/>
          <w:sz w:val="20"/>
          <w:szCs w:val="20"/>
          <w:u w:val="single"/>
        </w:rPr>
      </w:pPr>
      <w:r w:rsidRPr="00835EF3">
        <w:rPr>
          <w:rFonts w:ascii="Arial" w:hAnsi="Arial" w:cs="Arial"/>
          <w:i w:val="0"/>
          <w:sz w:val="20"/>
          <w:szCs w:val="20"/>
          <w:u w:val="single"/>
        </w:rPr>
        <w:t>Design:</w:t>
      </w:r>
    </w:p>
    <w:p w14:paraId="0119878E"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 xml:space="preserve">A large number of submissions expressed concern about reducing the area or changing the boundaries of Australian Marine Parks.   There appeared to be confusion about the intentions of the Australian Government and the purpose of the management plans.  </w:t>
      </w:r>
    </w:p>
    <w:p w14:paraId="0119878F"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Australia has the second largest area of marine protected areas in the world (3.3 million km</w:t>
      </w:r>
      <w:r w:rsidRPr="00835EF3">
        <w:rPr>
          <w:rFonts w:ascii="Arial" w:hAnsi="Arial" w:cs="Arial"/>
          <w:i w:val="0"/>
          <w:sz w:val="20"/>
          <w:szCs w:val="20"/>
          <w:vertAlign w:val="superscript"/>
        </w:rPr>
        <w:t>2</w:t>
      </w:r>
      <w:r w:rsidRPr="00835EF3">
        <w:rPr>
          <w:rFonts w:ascii="Arial" w:hAnsi="Arial" w:cs="Arial"/>
          <w:i w:val="0"/>
          <w:sz w:val="20"/>
          <w:szCs w:val="20"/>
        </w:rPr>
        <w:t xml:space="preserve">). The Australian Government remains committed to the National Representative System of Marine Protected Areas.   The management plans do not propose to increase, change the boundaries of, or decrease marine parks in Australian waters. They do, however, outline zoning within marine parks.  The comments received in relation to zoning within marine parks, and my views on these were discussed earlier in this report. </w:t>
      </w:r>
    </w:p>
    <w:p w14:paraId="01198790" w14:textId="77777777" w:rsidR="000348C5" w:rsidRPr="00835EF3" w:rsidRDefault="000348C5" w:rsidP="000348C5">
      <w:pPr>
        <w:pStyle w:val="DNPviews"/>
        <w:rPr>
          <w:rFonts w:ascii="Arial" w:hAnsi="Arial" w:cs="Arial"/>
          <w:i w:val="0"/>
          <w:sz w:val="20"/>
          <w:szCs w:val="20"/>
          <w:u w:val="single"/>
        </w:rPr>
      </w:pPr>
      <w:r w:rsidRPr="00835EF3">
        <w:rPr>
          <w:rFonts w:ascii="Arial" w:hAnsi="Arial" w:cs="Arial"/>
          <w:i w:val="0"/>
          <w:sz w:val="20"/>
          <w:szCs w:val="20"/>
          <w:u w:val="single"/>
        </w:rPr>
        <w:t xml:space="preserve">Resourcing: </w:t>
      </w:r>
    </w:p>
    <w:p w14:paraId="01198791"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 xml:space="preserve">I agree with comments that appropriate resourcing will be important to the management of marine parks. </w:t>
      </w:r>
    </w:p>
    <w:p w14:paraId="01198792"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The Government committed $56.1 million over four years to establishing and managing marine parks. This will support commercial fishers directly affected by marine park management; support increased engagement of marine users in the management of marine parks; establish systems to manage the nation’s marine parks; and enable scientific research and monitoring to better understand marine parks.</w:t>
      </w:r>
    </w:p>
    <w:p w14:paraId="01198793"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lastRenderedPageBreak/>
        <w:t>Actions within the plan will, of necessity, be prioritised according to available resources. Establishing effective partnerships will be critical to effective implementation of the plans. Parks Australia will work with other agencies and funding programs to ensure maximum benefits arise for marine parks from Government investment.</w:t>
      </w:r>
    </w:p>
    <w:p w14:paraId="01198794" w14:textId="77777777" w:rsidR="000348C5" w:rsidRPr="00835EF3" w:rsidRDefault="000348C5" w:rsidP="000348C5">
      <w:pPr>
        <w:pStyle w:val="DNPviews"/>
        <w:rPr>
          <w:rFonts w:ascii="Arial" w:hAnsi="Arial" w:cs="Arial"/>
          <w:i w:val="0"/>
          <w:sz w:val="20"/>
          <w:szCs w:val="20"/>
          <w:u w:val="single"/>
        </w:rPr>
      </w:pPr>
      <w:r w:rsidRPr="00835EF3">
        <w:rPr>
          <w:rFonts w:ascii="Arial" w:hAnsi="Arial" w:cs="Arial"/>
          <w:i w:val="0"/>
          <w:sz w:val="20"/>
          <w:szCs w:val="20"/>
          <w:u w:val="single"/>
        </w:rPr>
        <w:t xml:space="preserve">International: </w:t>
      </w:r>
    </w:p>
    <w:p w14:paraId="01198795"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I agree that international cooperation is important to managing marine parks and am committed to consulting closely with other governments to deliver complementary and effective management of marine parks. This includes to combat the threat and impacts of illegal fishing.</w:t>
      </w:r>
    </w:p>
    <w:p w14:paraId="01198796"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In response to concerns about Australia’s reputation, I note that implementation of the plans as proposed would reconfirm Australia’s place at the absolute forefront of marine protection.  Australia has the second largest area of marine protected areas in the world (3.3 million km</w:t>
      </w:r>
      <w:r w:rsidRPr="00835EF3">
        <w:rPr>
          <w:rFonts w:ascii="Arial" w:hAnsi="Arial" w:cs="Arial"/>
          <w:i w:val="0"/>
          <w:sz w:val="20"/>
          <w:szCs w:val="20"/>
          <w:vertAlign w:val="superscript"/>
        </w:rPr>
        <w:t>2</w:t>
      </w:r>
      <w:r w:rsidRPr="00835EF3">
        <w:rPr>
          <w:rFonts w:ascii="Arial" w:hAnsi="Arial" w:cs="Arial"/>
          <w:i w:val="0"/>
          <w:sz w:val="20"/>
          <w:szCs w:val="20"/>
        </w:rPr>
        <w:t>). With 36 per cent of Australia’s waters included in marine parks, we are well ahead of both the international benchmark ‘Aichi target’ of 10 per cent by 2020, and a recent World Conservation Congress resolution calling for 30 per cent by 2030.</w:t>
      </w:r>
    </w:p>
    <w:p w14:paraId="01198797" w14:textId="77777777" w:rsidR="000348C5" w:rsidRPr="00835EF3" w:rsidRDefault="000348C5" w:rsidP="000348C5">
      <w:pPr>
        <w:pStyle w:val="DNPviews"/>
        <w:rPr>
          <w:rFonts w:ascii="Arial" w:hAnsi="Arial" w:cs="Arial"/>
          <w:i w:val="0"/>
          <w:sz w:val="20"/>
          <w:szCs w:val="20"/>
          <w:u w:val="single"/>
        </w:rPr>
      </w:pPr>
      <w:r w:rsidRPr="00835EF3">
        <w:rPr>
          <w:rFonts w:ascii="Arial" w:hAnsi="Arial" w:cs="Arial"/>
          <w:i w:val="0"/>
          <w:sz w:val="20"/>
          <w:szCs w:val="20"/>
          <w:u w:val="single"/>
        </w:rPr>
        <w:t>Policy and scientific basis:</w:t>
      </w:r>
    </w:p>
    <w:p w14:paraId="01198798"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 xml:space="preserve">I acknowledge </w:t>
      </w:r>
      <w:r w:rsidR="00EE7977" w:rsidRPr="00835EF3">
        <w:rPr>
          <w:rFonts w:ascii="Arial" w:hAnsi="Arial" w:cs="Arial"/>
          <w:i w:val="0"/>
          <w:sz w:val="20"/>
          <w:szCs w:val="20"/>
        </w:rPr>
        <w:t>comments</w:t>
      </w:r>
      <w:r w:rsidRPr="00835EF3">
        <w:rPr>
          <w:rFonts w:ascii="Arial" w:hAnsi="Arial" w:cs="Arial"/>
          <w:i w:val="0"/>
          <w:sz w:val="20"/>
          <w:szCs w:val="20"/>
        </w:rPr>
        <w:t xml:space="preserve"> about the policy and scientific basis for marine parks and the plans. </w:t>
      </w:r>
    </w:p>
    <w:p w14:paraId="01198799"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 xml:space="preserve">The policy basis for marine parks lies in the commitment of all Australian governments in 1998, derived from Australia’s obligations under the Convention on Biological Diversity, to establish the National Representative System of Marine Protected Areas .It has been elaborated on though other policies developed since that time, including the 2013 </w:t>
      </w:r>
      <w:r w:rsidRPr="00835EF3">
        <w:rPr>
          <w:rFonts w:ascii="Arial" w:hAnsi="Arial" w:cs="Arial"/>
          <w:sz w:val="20"/>
          <w:szCs w:val="20"/>
        </w:rPr>
        <w:t>Policy for a more competitive and sustainable fisheries sector</w:t>
      </w:r>
      <w:r w:rsidRPr="00835EF3">
        <w:rPr>
          <w:rFonts w:ascii="Arial" w:hAnsi="Arial" w:cs="Arial"/>
          <w:i w:val="0"/>
          <w:sz w:val="20"/>
          <w:szCs w:val="20"/>
        </w:rPr>
        <w:t xml:space="preserve">. </w:t>
      </w:r>
    </w:p>
    <w:p w14:paraId="0119879A"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 xml:space="preserve">The scientific basis for Australian Marine Parks is a wide body of advice and scientific literature, that demonstrates that the establishment and effective management of marine protected areas plays an important role in the conservation of biodiversity, the health and resilience of marine habitats and ecosystems, and the life they support. This in turn benefits society through the provision of a range of ecosystem services and supporting use of marine environments and resources. </w:t>
      </w:r>
    </w:p>
    <w:p w14:paraId="0119879B"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The independent review’s expert scientific panel confirmed that the science that underpins the establishment of our marine parks is sound and that network design draws on the best available scientific information.</w:t>
      </w:r>
    </w:p>
    <w:p w14:paraId="0119879C"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Management plans are based on the best scientific information available, best practice management, and many years of bioregional planning. In recognition of scientific evidence about the importance of no-take areas to ecosystem health and biodiversity, no-take areas have been maintained over large parts of marine parks. In preparing plans, information about the location of conservation features (like canyons, seamounts and reefs) was reviewed, and as many of these features as possible are covered under no-take areas.</w:t>
      </w:r>
    </w:p>
    <w:p w14:paraId="0119879D"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Advice about the socio-economic values and uses of marine parks was also considered and impacts on industries and users minimised whenever possible.</w:t>
      </w:r>
    </w:p>
    <w:p w14:paraId="0119879E" w14:textId="77777777" w:rsidR="000348C5" w:rsidRPr="00835EF3" w:rsidRDefault="000348C5" w:rsidP="000348C5">
      <w:pPr>
        <w:pStyle w:val="DNPviews"/>
        <w:rPr>
          <w:rFonts w:ascii="Arial" w:hAnsi="Arial" w:cs="Arial"/>
          <w:i w:val="0"/>
          <w:sz w:val="20"/>
          <w:szCs w:val="20"/>
          <w:u w:val="single"/>
        </w:rPr>
      </w:pPr>
      <w:r w:rsidRPr="00835EF3">
        <w:rPr>
          <w:rFonts w:ascii="Arial" w:hAnsi="Arial" w:cs="Arial"/>
          <w:i w:val="0"/>
          <w:sz w:val="20"/>
          <w:szCs w:val="20"/>
          <w:u w:val="single"/>
        </w:rPr>
        <w:t xml:space="preserve">Concern for the marine environment: </w:t>
      </w:r>
    </w:p>
    <w:p w14:paraId="0119879F"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 xml:space="preserve">It is clear from the comments received that Australians love the marine environment. I am confident that these plans appropriately balance the need to protect these special places, with enabling people to use and enjoy them for years to come. </w:t>
      </w:r>
    </w:p>
    <w:p w14:paraId="011987A0" w14:textId="77777777" w:rsidR="000348C5" w:rsidRPr="00835EF3" w:rsidRDefault="000348C5" w:rsidP="000348C5">
      <w:pPr>
        <w:pStyle w:val="DNPviews"/>
        <w:rPr>
          <w:rFonts w:ascii="Arial" w:hAnsi="Arial" w:cs="Arial"/>
          <w:i w:val="0"/>
          <w:sz w:val="20"/>
          <w:szCs w:val="20"/>
          <w:u w:val="single"/>
        </w:rPr>
      </w:pPr>
      <w:r w:rsidRPr="00835EF3">
        <w:rPr>
          <w:rFonts w:ascii="Arial" w:hAnsi="Arial" w:cs="Arial"/>
          <w:i w:val="0"/>
          <w:sz w:val="20"/>
          <w:szCs w:val="20"/>
          <w:u w:val="single"/>
        </w:rPr>
        <w:t>Fisheries adjustment:</w:t>
      </w:r>
    </w:p>
    <w:p w14:paraId="011987A1"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lastRenderedPageBreak/>
        <w:t xml:space="preserve">I note comments about assistance for commercial fishers to adjust to the arrangements outlined in these plans. I also note that the plans will have a significantly reduced impact on commercial fishers compared to those proposed in 2013. </w:t>
      </w:r>
    </w:p>
    <w:p w14:paraId="011987A2"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 xml:space="preserve">The Government is committed to providing fair and reasonable assistance to those commercial fishers who are directly affected by the new management arrangements for marine parks. The Government will assess the need for assistance when it finalises management plans. Any adjustment assistance program will be developed in consultation with the fishing sector. Any adjustment assistance program will be guided by the Australian Government’s Fisheries Adjustment Policy and delivered collaboratively by Parks Australia and the Department of Agriculture.   </w:t>
      </w:r>
    </w:p>
    <w:p w14:paraId="425F4A31" w14:textId="77777777" w:rsidR="000C182B" w:rsidRDefault="000C182B" w:rsidP="000348C5">
      <w:pPr>
        <w:pStyle w:val="DNPviews"/>
        <w:rPr>
          <w:rFonts w:ascii="Arial" w:hAnsi="Arial" w:cs="Arial"/>
          <w:i w:val="0"/>
          <w:sz w:val="20"/>
          <w:szCs w:val="20"/>
          <w:u w:val="single"/>
        </w:rPr>
      </w:pPr>
    </w:p>
    <w:p w14:paraId="011987A3" w14:textId="77777777" w:rsidR="000348C5" w:rsidRPr="00835EF3" w:rsidRDefault="000348C5" w:rsidP="000348C5">
      <w:pPr>
        <w:pStyle w:val="DNPviews"/>
        <w:rPr>
          <w:rFonts w:ascii="Arial" w:hAnsi="Arial" w:cs="Arial"/>
          <w:i w:val="0"/>
          <w:sz w:val="20"/>
          <w:szCs w:val="20"/>
          <w:u w:val="single"/>
        </w:rPr>
      </w:pPr>
      <w:r w:rsidRPr="00835EF3">
        <w:rPr>
          <w:rFonts w:ascii="Arial" w:hAnsi="Arial" w:cs="Arial"/>
          <w:i w:val="0"/>
          <w:sz w:val="20"/>
          <w:szCs w:val="20"/>
          <w:u w:val="single"/>
        </w:rPr>
        <w:t>Consultation:</w:t>
      </w:r>
    </w:p>
    <w:p w14:paraId="011987A4"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I note the comments about consultation in developing the plans and concerns about whether submissions received through various consultations have been adequately considered.</w:t>
      </w:r>
    </w:p>
    <w:p w14:paraId="011987A5"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 xml:space="preserve">I consider that the plans have benefitted from and been informed by an exceptionally high degree of community consultation and engagement. I would like to express my thanks to the many Australians who have taken the time to submit comments through public consultation processes – these have been invaluable in finalising the plans. </w:t>
      </w:r>
    </w:p>
    <w:p w14:paraId="011987A6"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 xml:space="preserve">The </w:t>
      </w:r>
      <w:r w:rsidRPr="00835EF3">
        <w:rPr>
          <w:rFonts w:ascii="Arial" w:hAnsi="Arial" w:cs="Arial"/>
          <w:sz w:val="20"/>
          <w:szCs w:val="20"/>
        </w:rPr>
        <w:t>Independent Review of Commonwealth Marine Reserves</w:t>
      </w:r>
      <w:r w:rsidRPr="00835EF3">
        <w:rPr>
          <w:rFonts w:ascii="Arial" w:hAnsi="Arial" w:cs="Arial"/>
          <w:i w:val="0"/>
          <w:sz w:val="20"/>
          <w:szCs w:val="20"/>
        </w:rPr>
        <w:t xml:space="preserve"> also involved extensive consultation, including regional meetings, a submissions process and an expert scientific forum.</w:t>
      </w:r>
    </w:p>
    <w:p w14:paraId="011987A7"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 xml:space="preserve">Chapter </w:t>
      </w:r>
      <w:r w:rsidR="00986137" w:rsidRPr="00835EF3">
        <w:rPr>
          <w:rFonts w:ascii="Arial" w:hAnsi="Arial" w:cs="Arial"/>
          <w:i w:val="0"/>
          <w:sz w:val="20"/>
          <w:szCs w:val="20"/>
        </w:rPr>
        <w:t>3</w:t>
      </w:r>
      <w:r w:rsidRPr="00835EF3">
        <w:rPr>
          <w:rFonts w:ascii="Arial" w:hAnsi="Arial" w:cs="Arial"/>
          <w:i w:val="0"/>
          <w:sz w:val="20"/>
          <w:szCs w:val="20"/>
        </w:rPr>
        <w:t xml:space="preserve"> of this report outlines the extensive public consultation processes to develop these plans, including the number of submissions received and considered.  All comments received through these process were carefully considered in the finalisation of management plans. All comments received were equally weighted.</w:t>
      </w:r>
    </w:p>
    <w:p w14:paraId="011987A8"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 xml:space="preserve">The consultation process outlined went above and beyond the statutory requirements under the EPBC Act. </w:t>
      </w:r>
    </w:p>
    <w:p w14:paraId="011987A9"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 xml:space="preserve">Between 21 July and 20 September 2017, the Director also consulted on a proposal to rename marine reserves to marine parks. This was a separate process and is outlined in a separate report. </w:t>
      </w:r>
    </w:p>
    <w:p w14:paraId="011987AA"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 xml:space="preserve">The release of final management plans does not signal the end of consultation and engagement on Australia Marine Parks. Management plans provide for ongoing engagement with parks users, traditional owners, Indigenous people and the community about marine parks, and for the negotiation of approvals, including class approvals, with park users. </w:t>
      </w:r>
    </w:p>
    <w:p w14:paraId="011987AB" w14:textId="77777777" w:rsidR="000348C5" w:rsidRPr="00835EF3" w:rsidRDefault="000348C5" w:rsidP="000348C5">
      <w:pPr>
        <w:pStyle w:val="DNPviews"/>
        <w:rPr>
          <w:rFonts w:ascii="Arial" w:hAnsi="Arial" w:cs="Arial"/>
          <w:i w:val="0"/>
          <w:sz w:val="20"/>
          <w:szCs w:val="20"/>
          <w:u w:val="single"/>
        </w:rPr>
      </w:pPr>
      <w:r w:rsidRPr="00835EF3">
        <w:rPr>
          <w:rFonts w:ascii="Arial" w:hAnsi="Arial" w:cs="Arial"/>
          <w:i w:val="0"/>
          <w:sz w:val="20"/>
          <w:szCs w:val="20"/>
          <w:u w:val="single"/>
        </w:rPr>
        <w:t>Business certainty:</w:t>
      </w:r>
    </w:p>
    <w:p w14:paraId="011987AC" w14:textId="77777777" w:rsidR="000348C5" w:rsidRPr="00835EF3" w:rsidRDefault="000348C5" w:rsidP="000348C5">
      <w:pPr>
        <w:pStyle w:val="DNPviews"/>
        <w:rPr>
          <w:rFonts w:ascii="Arial" w:hAnsi="Arial" w:cs="Arial"/>
          <w:i w:val="0"/>
          <w:sz w:val="20"/>
          <w:szCs w:val="20"/>
        </w:rPr>
      </w:pPr>
      <w:r w:rsidRPr="00835EF3">
        <w:rPr>
          <w:rFonts w:ascii="Arial" w:hAnsi="Arial" w:cs="Arial"/>
          <w:i w:val="0"/>
          <w:sz w:val="20"/>
          <w:szCs w:val="20"/>
        </w:rPr>
        <w:t>I acknowledge the need for certainty for people who rely on Australian Marine Parks for their livelihoods, and have endeavoured to finalise management plans as quickly as possible.</w:t>
      </w:r>
    </w:p>
    <w:p w14:paraId="011987AD" w14:textId="77777777" w:rsidR="000348C5" w:rsidRPr="00835EF3" w:rsidRDefault="000348C5" w:rsidP="000348C5">
      <w:pPr>
        <w:pStyle w:val="DNPviews"/>
        <w:rPr>
          <w:rFonts w:ascii="Arial" w:hAnsi="Arial" w:cs="Arial"/>
          <w:i w:val="0"/>
          <w:sz w:val="20"/>
          <w:szCs w:val="20"/>
          <w:u w:val="single"/>
        </w:rPr>
      </w:pPr>
      <w:r w:rsidRPr="00835EF3">
        <w:rPr>
          <w:rFonts w:ascii="Arial" w:hAnsi="Arial" w:cs="Arial"/>
          <w:i w:val="0"/>
          <w:sz w:val="20"/>
          <w:szCs w:val="20"/>
          <w:u w:val="single"/>
        </w:rPr>
        <w:t xml:space="preserve">Not related to management plans: </w:t>
      </w:r>
    </w:p>
    <w:p w14:paraId="011987AE" w14:textId="77777777" w:rsidR="00AE6D0F" w:rsidRPr="000348C5" w:rsidRDefault="000348C5" w:rsidP="000348C5">
      <w:pPr>
        <w:pStyle w:val="DNPviews"/>
        <w:rPr>
          <w:rFonts w:ascii="Arial" w:hAnsi="Arial" w:cs="Arial"/>
          <w:i w:val="0"/>
          <w:sz w:val="20"/>
          <w:szCs w:val="20"/>
        </w:rPr>
      </w:pPr>
      <w:r w:rsidRPr="00835EF3">
        <w:rPr>
          <w:rFonts w:ascii="Arial" w:hAnsi="Arial" w:cs="Arial"/>
          <w:i w:val="0"/>
          <w:sz w:val="20"/>
          <w:szCs w:val="20"/>
        </w:rPr>
        <w:t>These comments are not addressed as they are outside the scope of the management plans.</w:t>
      </w:r>
      <w:r>
        <w:rPr>
          <w:rFonts w:ascii="Arial" w:hAnsi="Arial" w:cs="Arial"/>
          <w:i w:val="0"/>
          <w:sz w:val="20"/>
          <w:szCs w:val="20"/>
        </w:rPr>
        <w:t xml:space="preserve"> </w:t>
      </w:r>
    </w:p>
    <w:sectPr w:rsidR="00AE6D0F" w:rsidRPr="000348C5" w:rsidSect="009F26FE">
      <w:footerReference w:type="default" r:id="rId20"/>
      <w:pgSz w:w="11907" w:h="16840" w:code="9"/>
      <w:pgMar w:top="1440" w:right="1440" w:bottom="1440" w:left="1276"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987B4" w14:textId="77777777" w:rsidR="009E408B" w:rsidRDefault="009E408B">
      <w:r>
        <w:separator/>
      </w:r>
    </w:p>
  </w:endnote>
  <w:endnote w:type="continuationSeparator" w:id="0">
    <w:p w14:paraId="011987B5" w14:textId="77777777" w:rsidR="009E408B" w:rsidRDefault="009E408B">
      <w:r>
        <w:continuationSeparator/>
      </w:r>
    </w:p>
  </w:endnote>
  <w:endnote w:type="continuationNotice" w:id="1">
    <w:p w14:paraId="011987B6" w14:textId="77777777" w:rsidR="009E408B" w:rsidRDefault="009E4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712DE" w14:textId="77777777" w:rsidR="005317A4" w:rsidRDefault="005317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987B9" w14:textId="77777777" w:rsidR="009E408B" w:rsidRDefault="009E408B">
    <w:pPr>
      <w:pStyle w:val="Footer"/>
      <w:jc w:val="center"/>
    </w:pPr>
  </w:p>
  <w:p w14:paraId="011987BA" w14:textId="77777777" w:rsidR="009E408B" w:rsidRDefault="009E408B">
    <w:pPr>
      <w:pStyle w:val="Footer"/>
      <w:jc w:val="right"/>
      <w:rPr>
        <w:rFonts w:ascii="Arial" w:hAnsi="Arial" w:cs="Arial"/>
        <w:color w:val="8080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A3C88" w14:textId="77777777" w:rsidR="005317A4" w:rsidRDefault="005317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998"/>
      <w:docPartObj>
        <w:docPartGallery w:val="Page Numbers (Bottom of Page)"/>
        <w:docPartUnique/>
      </w:docPartObj>
    </w:sdtPr>
    <w:sdtEndPr/>
    <w:sdtContent>
      <w:p w14:paraId="011987BC" w14:textId="77777777" w:rsidR="009E408B" w:rsidRDefault="009E408B">
        <w:pPr>
          <w:pStyle w:val="Footer"/>
          <w:jc w:val="center"/>
        </w:pPr>
        <w:r w:rsidRPr="00513C50">
          <w:rPr>
            <w:rFonts w:ascii="Times New Roman" w:hAnsi="Times New Roman" w:cs="Times New Roman"/>
            <w:sz w:val="18"/>
            <w:szCs w:val="18"/>
          </w:rPr>
          <w:fldChar w:fldCharType="begin"/>
        </w:r>
        <w:r w:rsidRPr="00513C50">
          <w:rPr>
            <w:rFonts w:ascii="Times New Roman" w:hAnsi="Times New Roman" w:cs="Times New Roman"/>
            <w:sz w:val="18"/>
            <w:szCs w:val="18"/>
          </w:rPr>
          <w:instrText xml:space="preserve"> PAGE   \* MERGEFORMAT </w:instrText>
        </w:r>
        <w:r w:rsidRPr="00513C50">
          <w:rPr>
            <w:rFonts w:ascii="Times New Roman" w:hAnsi="Times New Roman" w:cs="Times New Roman"/>
            <w:sz w:val="18"/>
            <w:szCs w:val="18"/>
          </w:rPr>
          <w:fldChar w:fldCharType="separate"/>
        </w:r>
        <w:r w:rsidR="005317A4">
          <w:rPr>
            <w:rFonts w:ascii="Times New Roman" w:hAnsi="Times New Roman" w:cs="Times New Roman"/>
            <w:noProof/>
            <w:sz w:val="18"/>
            <w:szCs w:val="18"/>
          </w:rPr>
          <w:t>19</w:t>
        </w:r>
        <w:r w:rsidRPr="00513C50">
          <w:rPr>
            <w:rFonts w:ascii="Times New Roman" w:hAnsi="Times New Roman" w:cs="Times New Roman"/>
            <w:sz w:val="18"/>
            <w:szCs w:val="18"/>
          </w:rPr>
          <w:fldChar w:fldCharType="end"/>
        </w:r>
      </w:p>
    </w:sdtContent>
  </w:sdt>
  <w:p w14:paraId="011987BD" w14:textId="77777777" w:rsidR="009E408B" w:rsidRDefault="009E408B">
    <w:pPr>
      <w:pStyle w:val="Footer"/>
      <w:jc w:val="right"/>
      <w:rPr>
        <w:rFonts w:ascii="Arial" w:hAnsi="Arial" w:cs="Arial"/>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987B1" w14:textId="77777777" w:rsidR="009E408B" w:rsidRDefault="009E408B">
      <w:r>
        <w:separator/>
      </w:r>
    </w:p>
  </w:footnote>
  <w:footnote w:type="continuationSeparator" w:id="0">
    <w:p w14:paraId="011987B2" w14:textId="77777777" w:rsidR="009E408B" w:rsidRDefault="009E408B">
      <w:r>
        <w:continuationSeparator/>
      </w:r>
    </w:p>
  </w:footnote>
  <w:footnote w:type="continuationNotice" w:id="1">
    <w:p w14:paraId="011987B3" w14:textId="77777777" w:rsidR="009E408B" w:rsidRDefault="009E408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5FFF9" w14:textId="77777777" w:rsidR="005317A4" w:rsidRDefault="005317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987B7" w14:textId="77777777" w:rsidR="009E408B" w:rsidRPr="00733D3F" w:rsidRDefault="009E408B" w:rsidP="00835EF3">
    <w:pPr>
      <w:pStyle w:val="Header"/>
      <w:spacing w:after="120"/>
      <w:rPr>
        <w:b/>
        <w:color w:val="FF0000"/>
      </w:rPr>
    </w:pPr>
  </w:p>
  <w:p w14:paraId="011987B8" w14:textId="77777777" w:rsidR="009E408B" w:rsidRDefault="009E40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80912" w14:textId="77777777" w:rsidR="005317A4" w:rsidRDefault="005317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987BB" w14:textId="77777777" w:rsidR="009E408B" w:rsidRDefault="009E4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146739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64B60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3B11403"/>
    <w:multiLevelType w:val="hybridMultilevel"/>
    <w:tmpl w:val="FB8CC834"/>
    <w:name w:val="StandardBulletedList"/>
    <w:lvl w:ilvl="0" w:tplc="1F62575A">
      <w:start w:val="1"/>
      <w:numFmt w:val="bullet"/>
      <w:pStyle w:val="PointLevel1"/>
      <w:lvlText w:val=""/>
      <w:lvlJc w:val="left"/>
      <w:pPr>
        <w:tabs>
          <w:tab w:val="num" w:pos="4680"/>
        </w:tabs>
        <w:ind w:left="4660" w:hanging="340"/>
      </w:pPr>
      <w:rPr>
        <w:rFonts w:ascii="Symbol" w:hAnsi="Symbol" w:hint="default"/>
      </w:rPr>
    </w:lvl>
    <w:lvl w:ilvl="1" w:tplc="0C090001">
      <w:start w:val="1"/>
      <w:numFmt w:val="bullet"/>
      <w:lvlText w:val="o"/>
      <w:lvlJc w:val="left"/>
      <w:pPr>
        <w:tabs>
          <w:tab w:val="num" w:pos="5760"/>
        </w:tabs>
        <w:ind w:left="5760" w:hanging="360"/>
      </w:pPr>
      <w:rPr>
        <w:rFonts w:ascii="Courier New" w:hAnsi="Courier New" w:hint="default"/>
      </w:rPr>
    </w:lvl>
    <w:lvl w:ilvl="2" w:tplc="AF96ACB0" w:tentative="1">
      <w:start w:val="1"/>
      <w:numFmt w:val="bullet"/>
      <w:lvlText w:val=""/>
      <w:lvlJc w:val="left"/>
      <w:pPr>
        <w:tabs>
          <w:tab w:val="num" w:pos="6480"/>
        </w:tabs>
        <w:ind w:left="6480" w:hanging="360"/>
      </w:pPr>
      <w:rPr>
        <w:rFonts w:ascii="Wingdings" w:hAnsi="Wingdings" w:hint="default"/>
      </w:rPr>
    </w:lvl>
    <w:lvl w:ilvl="3" w:tplc="3CA4DAF8" w:tentative="1">
      <w:start w:val="1"/>
      <w:numFmt w:val="bullet"/>
      <w:lvlText w:val=""/>
      <w:lvlJc w:val="left"/>
      <w:pPr>
        <w:tabs>
          <w:tab w:val="num" w:pos="7200"/>
        </w:tabs>
        <w:ind w:left="7200" w:hanging="360"/>
      </w:pPr>
      <w:rPr>
        <w:rFonts w:ascii="Symbol" w:hAnsi="Symbol" w:hint="default"/>
      </w:rPr>
    </w:lvl>
    <w:lvl w:ilvl="4" w:tplc="F54ACD08" w:tentative="1">
      <w:start w:val="1"/>
      <w:numFmt w:val="bullet"/>
      <w:lvlText w:val="o"/>
      <w:lvlJc w:val="left"/>
      <w:pPr>
        <w:tabs>
          <w:tab w:val="num" w:pos="7920"/>
        </w:tabs>
        <w:ind w:left="7920" w:hanging="360"/>
      </w:pPr>
      <w:rPr>
        <w:rFonts w:ascii="Courier New" w:hAnsi="Courier New" w:hint="default"/>
      </w:rPr>
    </w:lvl>
    <w:lvl w:ilvl="5" w:tplc="53960B2C" w:tentative="1">
      <w:start w:val="1"/>
      <w:numFmt w:val="bullet"/>
      <w:lvlText w:val=""/>
      <w:lvlJc w:val="left"/>
      <w:pPr>
        <w:tabs>
          <w:tab w:val="num" w:pos="8640"/>
        </w:tabs>
        <w:ind w:left="8640" w:hanging="360"/>
      </w:pPr>
      <w:rPr>
        <w:rFonts w:ascii="Wingdings" w:hAnsi="Wingdings" w:hint="default"/>
      </w:rPr>
    </w:lvl>
    <w:lvl w:ilvl="6" w:tplc="DB18B62A" w:tentative="1">
      <w:start w:val="1"/>
      <w:numFmt w:val="bullet"/>
      <w:lvlText w:val=""/>
      <w:lvlJc w:val="left"/>
      <w:pPr>
        <w:tabs>
          <w:tab w:val="num" w:pos="9360"/>
        </w:tabs>
        <w:ind w:left="9360" w:hanging="360"/>
      </w:pPr>
      <w:rPr>
        <w:rFonts w:ascii="Symbol" w:hAnsi="Symbol" w:hint="default"/>
      </w:rPr>
    </w:lvl>
    <w:lvl w:ilvl="7" w:tplc="E59E691A" w:tentative="1">
      <w:start w:val="1"/>
      <w:numFmt w:val="bullet"/>
      <w:lvlText w:val="o"/>
      <w:lvlJc w:val="left"/>
      <w:pPr>
        <w:tabs>
          <w:tab w:val="num" w:pos="10080"/>
        </w:tabs>
        <w:ind w:left="10080" w:hanging="360"/>
      </w:pPr>
      <w:rPr>
        <w:rFonts w:ascii="Courier New" w:hAnsi="Courier New" w:hint="default"/>
      </w:rPr>
    </w:lvl>
    <w:lvl w:ilvl="8" w:tplc="A6DCF956" w:tentative="1">
      <w:start w:val="1"/>
      <w:numFmt w:val="bullet"/>
      <w:lvlText w:val=""/>
      <w:lvlJc w:val="left"/>
      <w:pPr>
        <w:tabs>
          <w:tab w:val="num" w:pos="10800"/>
        </w:tabs>
        <w:ind w:left="10800" w:hanging="360"/>
      </w:pPr>
      <w:rPr>
        <w:rFonts w:ascii="Wingdings" w:hAnsi="Wingdings" w:hint="default"/>
      </w:rPr>
    </w:lvl>
  </w:abstractNum>
  <w:abstractNum w:abstractNumId="5" w15:restartNumberingAfterBreak="0">
    <w:nsid w:val="14221377"/>
    <w:multiLevelType w:val="hybridMultilevel"/>
    <w:tmpl w:val="D8CA526C"/>
    <w:lvl w:ilvl="0" w:tplc="0C090003">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940B5E"/>
    <w:multiLevelType w:val="hybridMultilevel"/>
    <w:tmpl w:val="883CF3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CA25EF"/>
    <w:multiLevelType w:val="hybridMultilevel"/>
    <w:tmpl w:val="127EF1C0"/>
    <w:lvl w:ilvl="0" w:tplc="0C090003">
      <w:start w:val="1"/>
      <w:numFmt w:val="bullet"/>
      <w:lvlText w:val="-"/>
      <w:lvlJc w:val="left"/>
      <w:pPr>
        <w:tabs>
          <w:tab w:val="num" w:pos="780"/>
        </w:tabs>
        <w:ind w:left="780" w:hanging="360"/>
      </w:pPr>
      <w:rPr>
        <w:rFonts w:ascii="Courier New" w:hAnsi="Courier New" w:hint="default"/>
        <w:sz w:val="18"/>
      </w:rPr>
    </w:lvl>
    <w:lvl w:ilvl="1" w:tplc="0C090003">
      <w:start w:val="1"/>
      <w:numFmt w:val="bullet"/>
      <w:lvlText w:val="-"/>
      <w:lvlJc w:val="left"/>
      <w:pPr>
        <w:tabs>
          <w:tab w:val="num" w:pos="1500"/>
        </w:tabs>
        <w:ind w:left="1500" w:hanging="360"/>
      </w:pPr>
      <w:rPr>
        <w:rFonts w:ascii="Courier New" w:hAnsi="Courier New" w:hint="default"/>
      </w:rPr>
    </w:lvl>
    <w:lvl w:ilvl="2" w:tplc="0C090005">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5DA7072"/>
    <w:multiLevelType w:val="hybridMultilevel"/>
    <w:tmpl w:val="0E94AB04"/>
    <w:lvl w:ilvl="0" w:tplc="0C090001">
      <w:start w:val="1"/>
      <w:numFmt w:val="bullet"/>
      <w:lvlText w:val=""/>
      <w:lvlJc w:val="left"/>
      <w:pPr>
        <w:tabs>
          <w:tab w:val="num" w:pos="780"/>
        </w:tabs>
        <w:ind w:left="780" w:hanging="360"/>
      </w:pPr>
      <w:rPr>
        <w:rFonts w:ascii="Symbol" w:hAnsi="Symbol" w:hint="default"/>
        <w:sz w:val="18"/>
      </w:rPr>
    </w:lvl>
    <w:lvl w:ilvl="1" w:tplc="0C090003">
      <w:start w:val="1"/>
      <w:numFmt w:val="bullet"/>
      <w:lvlText w:val="-"/>
      <w:lvlJc w:val="left"/>
      <w:pPr>
        <w:tabs>
          <w:tab w:val="num" w:pos="1500"/>
        </w:tabs>
        <w:ind w:left="1500" w:hanging="360"/>
      </w:pPr>
      <w:rPr>
        <w:rFonts w:ascii="Courier New" w:hAnsi="Courier New" w:hint="default"/>
      </w:rPr>
    </w:lvl>
    <w:lvl w:ilvl="2" w:tplc="0C090005">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95D3F1E"/>
    <w:multiLevelType w:val="hybridMultilevel"/>
    <w:tmpl w:val="231A18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254D4501"/>
    <w:multiLevelType w:val="singleLevel"/>
    <w:tmpl w:val="0C090005"/>
    <w:lvl w:ilvl="0">
      <w:start w:val="1"/>
      <w:numFmt w:val="bullet"/>
      <w:pStyle w:val="ListBullet"/>
      <w:lvlText w:val=""/>
      <w:lvlJc w:val="left"/>
      <w:pPr>
        <w:ind w:left="369" w:hanging="369"/>
      </w:pPr>
      <w:rPr>
        <w:rFonts w:ascii="Wingdings" w:hAnsi="Wingdings" w:hint="default"/>
      </w:rPr>
    </w:lvl>
  </w:abstractNum>
  <w:abstractNum w:abstractNumId="12" w15:restartNumberingAfterBreak="0">
    <w:nsid w:val="29AB3DFA"/>
    <w:multiLevelType w:val="hybridMultilevel"/>
    <w:tmpl w:val="BC964D22"/>
    <w:lvl w:ilvl="0" w:tplc="0C09000F">
      <w:start w:val="1"/>
      <w:numFmt w:val="decimal"/>
      <w:lvlText w:val="%1."/>
      <w:lvlJc w:val="left"/>
      <w:pPr>
        <w:ind w:left="720" w:hanging="360"/>
      </w:pPr>
    </w:lvl>
    <w:lvl w:ilvl="1" w:tplc="0C090003">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F80FBD"/>
    <w:multiLevelType w:val="hybridMultilevel"/>
    <w:tmpl w:val="92067FD2"/>
    <w:lvl w:ilvl="0" w:tplc="9C12D62C">
      <w:start w:val="1"/>
      <w:numFmt w:val="bullet"/>
      <w:pStyle w:val="BulletedList"/>
      <w:lvlText w:val=""/>
      <w:lvlJc w:val="left"/>
      <w:pPr>
        <w:tabs>
          <w:tab w:val="num" w:pos="720"/>
        </w:tabs>
        <w:ind w:left="510" w:hanging="453"/>
      </w:pPr>
      <w:rPr>
        <w:rFonts w:ascii="Symbol" w:hAnsi="Symbol" w:hint="default"/>
      </w:rPr>
    </w:lvl>
    <w:lvl w:ilvl="1" w:tplc="EDE61E04" w:tentative="1">
      <w:start w:val="1"/>
      <w:numFmt w:val="bullet"/>
      <w:lvlText w:val="o"/>
      <w:lvlJc w:val="left"/>
      <w:pPr>
        <w:tabs>
          <w:tab w:val="num" w:pos="1440"/>
        </w:tabs>
        <w:ind w:left="1440" w:hanging="360"/>
      </w:pPr>
      <w:rPr>
        <w:rFonts w:ascii="Courier New" w:hAnsi="Courier New" w:cs="Courier New" w:hint="default"/>
      </w:rPr>
    </w:lvl>
    <w:lvl w:ilvl="2" w:tplc="EA3803EA" w:tentative="1">
      <w:start w:val="1"/>
      <w:numFmt w:val="bullet"/>
      <w:lvlText w:val=""/>
      <w:lvlJc w:val="left"/>
      <w:pPr>
        <w:tabs>
          <w:tab w:val="num" w:pos="2160"/>
        </w:tabs>
        <w:ind w:left="2160" w:hanging="360"/>
      </w:pPr>
      <w:rPr>
        <w:rFonts w:ascii="Wingdings" w:hAnsi="Wingdings" w:hint="default"/>
      </w:rPr>
    </w:lvl>
    <w:lvl w:ilvl="3" w:tplc="9F60B720" w:tentative="1">
      <w:start w:val="1"/>
      <w:numFmt w:val="bullet"/>
      <w:lvlText w:val=""/>
      <w:lvlJc w:val="left"/>
      <w:pPr>
        <w:tabs>
          <w:tab w:val="num" w:pos="2880"/>
        </w:tabs>
        <w:ind w:left="2880" w:hanging="360"/>
      </w:pPr>
      <w:rPr>
        <w:rFonts w:ascii="Symbol" w:hAnsi="Symbol" w:hint="default"/>
      </w:rPr>
    </w:lvl>
    <w:lvl w:ilvl="4" w:tplc="F746D8AA" w:tentative="1">
      <w:start w:val="1"/>
      <w:numFmt w:val="bullet"/>
      <w:lvlText w:val="o"/>
      <w:lvlJc w:val="left"/>
      <w:pPr>
        <w:tabs>
          <w:tab w:val="num" w:pos="3600"/>
        </w:tabs>
        <w:ind w:left="3600" w:hanging="360"/>
      </w:pPr>
      <w:rPr>
        <w:rFonts w:ascii="Courier New" w:hAnsi="Courier New" w:cs="Courier New" w:hint="default"/>
      </w:rPr>
    </w:lvl>
    <w:lvl w:ilvl="5" w:tplc="A57E86BA" w:tentative="1">
      <w:start w:val="1"/>
      <w:numFmt w:val="bullet"/>
      <w:lvlText w:val=""/>
      <w:lvlJc w:val="left"/>
      <w:pPr>
        <w:tabs>
          <w:tab w:val="num" w:pos="4320"/>
        </w:tabs>
        <w:ind w:left="4320" w:hanging="360"/>
      </w:pPr>
      <w:rPr>
        <w:rFonts w:ascii="Wingdings" w:hAnsi="Wingdings" w:hint="default"/>
      </w:rPr>
    </w:lvl>
    <w:lvl w:ilvl="6" w:tplc="14542306" w:tentative="1">
      <w:start w:val="1"/>
      <w:numFmt w:val="bullet"/>
      <w:lvlText w:val=""/>
      <w:lvlJc w:val="left"/>
      <w:pPr>
        <w:tabs>
          <w:tab w:val="num" w:pos="5040"/>
        </w:tabs>
        <w:ind w:left="5040" w:hanging="360"/>
      </w:pPr>
      <w:rPr>
        <w:rFonts w:ascii="Symbol" w:hAnsi="Symbol" w:hint="default"/>
      </w:rPr>
    </w:lvl>
    <w:lvl w:ilvl="7" w:tplc="DEA4C8D8" w:tentative="1">
      <w:start w:val="1"/>
      <w:numFmt w:val="bullet"/>
      <w:lvlText w:val="o"/>
      <w:lvlJc w:val="left"/>
      <w:pPr>
        <w:tabs>
          <w:tab w:val="num" w:pos="5760"/>
        </w:tabs>
        <w:ind w:left="5760" w:hanging="360"/>
      </w:pPr>
      <w:rPr>
        <w:rFonts w:ascii="Courier New" w:hAnsi="Courier New" w:cs="Courier New" w:hint="default"/>
      </w:rPr>
    </w:lvl>
    <w:lvl w:ilvl="8" w:tplc="80722F6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0910DD"/>
    <w:multiLevelType w:val="hybridMultilevel"/>
    <w:tmpl w:val="35B4AF6C"/>
    <w:lvl w:ilvl="0" w:tplc="0C090003">
      <w:start w:val="1"/>
      <w:numFmt w:val="bullet"/>
      <w:lvlText w:val="-"/>
      <w:lvlJc w:val="left"/>
      <w:pPr>
        <w:ind w:left="1080" w:hanging="360"/>
      </w:pPr>
      <w:rPr>
        <w:rFonts w:ascii="Courier New" w:hAnsi="Courier New"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1DA77BC"/>
    <w:multiLevelType w:val="hybridMultilevel"/>
    <w:tmpl w:val="F0B877FE"/>
    <w:lvl w:ilvl="0" w:tplc="5838F222">
      <w:numFmt w:val="bullet"/>
      <w:pStyle w:val="PointLevel2"/>
      <w:lvlText w:val="-"/>
      <w:lvlJc w:val="left"/>
      <w:pPr>
        <w:tabs>
          <w:tab w:val="num" w:pos="1080"/>
        </w:tabs>
        <w:ind w:left="1080" w:hanging="360"/>
      </w:pPr>
      <w:rPr>
        <w:rFonts w:ascii="Times New Roman" w:eastAsia="Times New Roman" w:hAnsi="Times New Roman" w:cs="Times New Roman" w:hint="default"/>
      </w:rPr>
    </w:lvl>
    <w:lvl w:ilvl="1" w:tplc="CD0E2A54">
      <w:numFmt w:val="bullet"/>
      <w:pStyle w:val="PointLevel2"/>
      <w:lvlText w:val="-"/>
      <w:lvlJc w:val="left"/>
      <w:pPr>
        <w:tabs>
          <w:tab w:val="num" w:pos="1080"/>
        </w:tabs>
        <w:ind w:left="1080" w:hanging="360"/>
      </w:pPr>
      <w:rPr>
        <w:rFonts w:ascii="Times New Roman" w:eastAsia="Times New Roman" w:hAnsi="Times New Roman" w:cs="Times New Roman" w:hint="default"/>
      </w:rPr>
    </w:lvl>
    <w:lvl w:ilvl="2" w:tplc="51A6B566">
      <w:start w:val="1"/>
      <w:numFmt w:val="bullet"/>
      <w:lvlText w:val=""/>
      <w:lvlJc w:val="left"/>
      <w:pPr>
        <w:tabs>
          <w:tab w:val="num" w:pos="1800"/>
        </w:tabs>
        <w:ind w:left="1800" w:hanging="360"/>
      </w:pPr>
      <w:rPr>
        <w:rFonts w:ascii="Symbol" w:hAnsi="Symbol" w:hint="default"/>
      </w:rPr>
    </w:lvl>
    <w:lvl w:ilvl="3" w:tplc="B8DA2CA6" w:tentative="1">
      <w:start w:val="1"/>
      <w:numFmt w:val="bullet"/>
      <w:lvlText w:val=""/>
      <w:lvlJc w:val="left"/>
      <w:pPr>
        <w:tabs>
          <w:tab w:val="num" w:pos="2520"/>
        </w:tabs>
        <w:ind w:left="2520" w:hanging="360"/>
      </w:pPr>
      <w:rPr>
        <w:rFonts w:ascii="Symbol" w:hAnsi="Symbol" w:hint="default"/>
      </w:rPr>
    </w:lvl>
    <w:lvl w:ilvl="4" w:tplc="5E74EAD4" w:tentative="1">
      <w:start w:val="1"/>
      <w:numFmt w:val="bullet"/>
      <w:lvlText w:val="o"/>
      <w:lvlJc w:val="left"/>
      <w:pPr>
        <w:tabs>
          <w:tab w:val="num" w:pos="3240"/>
        </w:tabs>
        <w:ind w:left="3240" w:hanging="360"/>
      </w:pPr>
      <w:rPr>
        <w:rFonts w:ascii="Courier New" w:hAnsi="Courier New" w:hint="default"/>
      </w:rPr>
    </w:lvl>
    <w:lvl w:ilvl="5" w:tplc="683E7E26" w:tentative="1">
      <w:start w:val="1"/>
      <w:numFmt w:val="bullet"/>
      <w:lvlText w:val=""/>
      <w:lvlJc w:val="left"/>
      <w:pPr>
        <w:tabs>
          <w:tab w:val="num" w:pos="3960"/>
        </w:tabs>
        <w:ind w:left="3960" w:hanging="360"/>
      </w:pPr>
      <w:rPr>
        <w:rFonts w:ascii="Wingdings" w:hAnsi="Wingdings" w:hint="default"/>
      </w:rPr>
    </w:lvl>
    <w:lvl w:ilvl="6" w:tplc="F5B4B332" w:tentative="1">
      <w:start w:val="1"/>
      <w:numFmt w:val="bullet"/>
      <w:lvlText w:val=""/>
      <w:lvlJc w:val="left"/>
      <w:pPr>
        <w:tabs>
          <w:tab w:val="num" w:pos="4680"/>
        </w:tabs>
        <w:ind w:left="4680" w:hanging="360"/>
      </w:pPr>
      <w:rPr>
        <w:rFonts w:ascii="Symbol" w:hAnsi="Symbol" w:hint="default"/>
      </w:rPr>
    </w:lvl>
    <w:lvl w:ilvl="7" w:tplc="005C1EC2" w:tentative="1">
      <w:start w:val="1"/>
      <w:numFmt w:val="bullet"/>
      <w:lvlText w:val="o"/>
      <w:lvlJc w:val="left"/>
      <w:pPr>
        <w:tabs>
          <w:tab w:val="num" w:pos="5400"/>
        </w:tabs>
        <w:ind w:left="5400" w:hanging="360"/>
      </w:pPr>
      <w:rPr>
        <w:rFonts w:ascii="Courier New" w:hAnsi="Courier New" w:hint="default"/>
      </w:rPr>
    </w:lvl>
    <w:lvl w:ilvl="8" w:tplc="780A8B90"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5A4807"/>
    <w:multiLevelType w:val="hybridMultilevel"/>
    <w:tmpl w:val="0F8CB410"/>
    <w:lvl w:ilvl="0" w:tplc="0C090003">
      <w:start w:val="1"/>
      <w:numFmt w:val="bullet"/>
      <w:lvlText w:val="-"/>
      <w:lvlJc w:val="left"/>
      <w:pPr>
        <w:ind w:left="720" w:hanging="360"/>
      </w:pPr>
      <w:rPr>
        <w:rFonts w:ascii="Courier New" w:hAnsi="Courier New" w:hint="default"/>
      </w:rPr>
    </w:lvl>
    <w:lvl w:ilvl="1" w:tplc="0C090003">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DB0BEE"/>
    <w:multiLevelType w:val="hybridMultilevel"/>
    <w:tmpl w:val="9D761FF4"/>
    <w:lvl w:ilvl="0" w:tplc="0C090001">
      <w:start w:val="1"/>
      <w:numFmt w:val="bullet"/>
      <w:lvlText w:val=""/>
      <w:lvlJc w:val="left"/>
      <w:pPr>
        <w:ind w:left="360" w:hanging="360"/>
      </w:pPr>
      <w:rPr>
        <w:rFonts w:ascii="Symbol" w:hAnsi="Symbol" w:hint="default"/>
      </w:rPr>
    </w:lvl>
    <w:lvl w:ilvl="1" w:tplc="0C090003">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5456429"/>
    <w:multiLevelType w:val="multilevel"/>
    <w:tmpl w:val="FF946164"/>
    <w:lvl w:ilvl="0">
      <w:start w:val="1"/>
      <w:numFmt w:val="decimal"/>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68B356C3"/>
    <w:multiLevelType w:val="hybridMultilevel"/>
    <w:tmpl w:val="6D500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FB66F5D"/>
    <w:multiLevelType w:val="hybridMultilevel"/>
    <w:tmpl w:val="13AE3BD8"/>
    <w:lvl w:ilvl="0" w:tplc="0C090001">
      <w:start w:val="1"/>
      <w:numFmt w:val="bullet"/>
      <w:lvlText w:val=""/>
      <w:lvlJc w:val="left"/>
      <w:pPr>
        <w:ind w:left="360" w:hanging="360"/>
      </w:pPr>
      <w:rPr>
        <w:rFonts w:ascii="Symbol" w:hAnsi="Symbol" w:hint="default"/>
      </w:rPr>
    </w:lvl>
    <w:lvl w:ilvl="1" w:tplc="0C090003">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1E0689C"/>
    <w:multiLevelType w:val="hybridMultilevel"/>
    <w:tmpl w:val="FE42B7C0"/>
    <w:lvl w:ilvl="0" w:tplc="0C09000F">
      <w:start w:val="1"/>
      <w:numFmt w:val="decimal"/>
      <w:lvlText w:val="%1."/>
      <w:lvlJc w:val="left"/>
      <w:pPr>
        <w:ind w:left="1074" w:hanging="360"/>
      </w:pPr>
    </w:lvl>
    <w:lvl w:ilvl="1" w:tplc="0C090019">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3" w15:restartNumberingAfterBreak="0">
    <w:nsid w:val="747A4DCD"/>
    <w:multiLevelType w:val="hybridMultilevel"/>
    <w:tmpl w:val="D3C0F7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1319F5"/>
    <w:multiLevelType w:val="hybridMultilevel"/>
    <w:tmpl w:val="23D62B6A"/>
    <w:lvl w:ilvl="0" w:tplc="0C090003">
      <w:start w:val="1"/>
      <w:numFmt w:val="bullet"/>
      <w:lvlText w:val="-"/>
      <w:lvlJc w:val="left"/>
      <w:pPr>
        <w:ind w:left="720" w:hanging="360"/>
      </w:pPr>
      <w:rPr>
        <w:rFonts w:ascii="Courier New" w:hAnsi="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6"/>
  </w:num>
  <w:num w:numId="2">
    <w:abstractNumId w:val="4"/>
  </w:num>
  <w:num w:numId="3">
    <w:abstractNumId w:val="3"/>
  </w:num>
  <w:num w:numId="4">
    <w:abstractNumId w:val="11"/>
  </w:num>
  <w:num w:numId="5">
    <w:abstractNumId w:val="19"/>
  </w:num>
  <w:num w:numId="6">
    <w:abstractNumId w:val="8"/>
  </w:num>
  <w:num w:numId="7">
    <w:abstractNumId w:val="0"/>
  </w:num>
  <w:num w:numId="8">
    <w:abstractNumId w:val="25"/>
  </w:num>
  <w:num w:numId="9">
    <w:abstractNumId w:val="2"/>
  </w:num>
  <w:num w:numId="10">
    <w:abstractNumId w:val="14"/>
  </w:num>
  <w:num w:numId="11">
    <w:abstractNumId w:val="13"/>
  </w:num>
  <w:num w:numId="12">
    <w:abstractNumId w:val="6"/>
  </w:num>
  <w:num w:numId="13">
    <w:abstractNumId w:val="10"/>
  </w:num>
  <w:num w:numId="14">
    <w:abstractNumId w:val="22"/>
  </w:num>
  <w:num w:numId="15">
    <w:abstractNumId w:val="9"/>
  </w:num>
  <w:num w:numId="16">
    <w:abstractNumId w:val="5"/>
  </w:num>
  <w:num w:numId="17">
    <w:abstractNumId w:val="15"/>
  </w:num>
  <w:num w:numId="18">
    <w:abstractNumId w:val="17"/>
  </w:num>
  <w:num w:numId="19">
    <w:abstractNumId w:val="7"/>
  </w:num>
  <w:num w:numId="20">
    <w:abstractNumId w:val="23"/>
  </w:num>
  <w:num w:numId="21">
    <w:abstractNumId w:val="12"/>
  </w:num>
  <w:num w:numId="22">
    <w:abstractNumId w:val="24"/>
  </w:num>
  <w:num w:numId="23">
    <w:abstractNumId w:val="21"/>
  </w:num>
  <w:num w:numId="24">
    <w:abstractNumId w:val="11"/>
  </w:num>
  <w:num w:numId="25">
    <w:abstractNumId w:val="1"/>
  </w:num>
  <w:num w:numId="26">
    <w:abstractNumId w:val="11"/>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1"/>
  </w:num>
  <w:num w:numId="31">
    <w:abstractNumId w:val="6"/>
  </w:num>
  <w:num w:numId="32">
    <w:abstractNumId w:val="11"/>
  </w:num>
  <w:num w:numId="33">
    <w:abstractNumId w:val="11"/>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8"/>
  </w:num>
  <w:num w:numId="37">
    <w:abstractNumId w:val="21"/>
  </w:num>
  <w:num w:numId="38">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C4"/>
    <w:rsid w:val="000029EC"/>
    <w:rsid w:val="00005CC5"/>
    <w:rsid w:val="00010FA1"/>
    <w:rsid w:val="00012899"/>
    <w:rsid w:val="0001306C"/>
    <w:rsid w:val="00014B32"/>
    <w:rsid w:val="00014D3A"/>
    <w:rsid w:val="000156D0"/>
    <w:rsid w:val="00016437"/>
    <w:rsid w:val="00016B63"/>
    <w:rsid w:val="00017DD0"/>
    <w:rsid w:val="00020ED6"/>
    <w:rsid w:val="00021B3E"/>
    <w:rsid w:val="00024C22"/>
    <w:rsid w:val="00027CB1"/>
    <w:rsid w:val="00030E52"/>
    <w:rsid w:val="0003103A"/>
    <w:rsid w:val="00031AD8"/>
    <w:rsid w:val="00032243"/>
    <w:rsid w:val="000322CC"/>
    <w:rsid w:val="00032FAF"/>
    <w:rsid w:val="00034469"/>
    <w:rsid w:val="0003488F"/>
    <w:rsid w:val="000348C5"/>
    <w:rsid w:val="000362DC"/>
    <w:rsid w:val="00036A02"/>
    <w:rsid w:val="00036BB5"/>
    <w:rsid w:val="0003704E"/>
    <w:rsid w:val="00037BB7"/>
    <w:rsid w:val="00037CD2"/>
    <w:rsid w:val="00037DF3"/>
    <w:rsid w:val="00037E2A"/>
    <w:rsid w:val="00041C1A"/>
    <w:rsid w:val="00041F7A"/>
    <w:rsid w:val="00042FD1"/>
    <w:rsid w:val="00043F7E"/>
    <w:rsid w:val="00047524"/>
    <w:rsid w:val="00047612"/>
    <w:rsid w:val="00047677"/>
    <w:rsid w:val="00047CF7"/>
    <w:rsid w:val="0005073F"/>
    <w:rsid w:val="000519AA"/>
    <w:rsid w:val="00052136"/>
    <w:rsid w:val="00052374"/>
    <w:rsid w:val="0005325B"/>
    <w:rsid w:val="00053673"/>
    <w:rsid w:val="00053EBE"/>
    <w:rsid w:val="00054750"/>
    <w:rsid w:val="00056456"/>
    <w:rsid w:val="000566FD"/>
    <w:rsid w:val="0005788E"/>
    <w:rsid w:val="000600AA"/>
    <w:rsid w:val="00060469"/>
    <w:rsid w:val="000606A1"/>
    <w:rsid w:val="000629D1"/>
    <w:rsid w:val="0006435F"/>
    <w:rsid w:val="000653A2"/>
    <w:rsid w:val="0006614E"/>
    <w:rsid w:val="00066D11"/>
    <w:rsid w:val="00066FC8"/>
    <w:rsid w:val="00067784"/>
    <w:rsid w:val="00070663"/>
    <w:rsid w:val="00070B25"/>
    <w:rsid w:val="00070C9D"/>
    <w:rsid w:val="00070CC4"/>
    <w:rsid w:val="00070DBA"/>
    <w:rsid w:val="00072F14"/>
    <w:rsid w:val="00073D1D"/>
    <w:rsid w:val="000762C6"/>
    <w:rsid w:val="000775EB"/>
    <w:rsid w:val="0008112F"/>
    <w:rsid w:val="00081BAF"/>
    <w:rsid w:val="00083B2F"/>
    <w:rsid w:val="0008440A"/>
    <w:rsid w:val="0008451E"/>
    <w:rsid w:val="000849DE"/>
    <w:rsid w:val="00084D2F"/>
    <w:rsid w:val="0008531B"/>
    <w:rsid w:val="00085C2B"/>
    <w:rsid w:val="00086D07"/>
    <w:rsid w:val="00090465"/>
    <w:rsid w:val="00090D75"/>
    <w:rsid w:val="00091D15"/>
    <w:rsid w:val="000922BE"/>
    <w:rsid w:val="000927EF"/>
    <w:rsid w:val="00092FC9"/>
    <w:rsid w:val="00093BC0"/>
    <w:rsid w:val="00094469"/>
    <w:rsid w:val="0009466A"/>
    <w:rsid w:val="0009626E"/>
    <w:rsid w:val="00096C35"/>
    <w:rsid w:val="000A025A"/>
    <w:rsid w:val="000A0E85"/>
    <w:rsid w:val="000A1B7C"/>
    <w:rsid w:val="000A1F55"/>
    <w:rsid w:val="000A38C5"/>
    <w:rsid w:val="000A3AB4"/>
    <w:rsid w:val="000A524F"/>
    <w:rsid w:val="000A56E5"/>
    <w:rsid w:val="000A6A65"/>
    <w:rsid w:val="000A6D09"/>
    <w:rsid w:val="000A7C45"/>
    <w:rsid w:val="000A7DE3"/>
    <w:rsid w:val="000B0A25"/>
    <w:rsid w:val="000B196D"/>
    <w:rsid w:val="000B2900"/>
    <w:rsid w:val="000B2CED"/>
    <w:rsid w:val="000B317D"/>
    <w:rsid w:val="000B617D"/>
    <w:rsid w:val="000B7B00"/>
    <w:rsid w:val="000C0C3C"/>
    <w:rsid w:val="000C182B"/>
    <w:rsid w:val="000C1FBD"/>
    <w:rsid w:val="000C331A"/>
    <w:rsid w:val="000C4472"/>
    <w:rsid w:val="000C4613"/>
    <w:rsid w:val="000C51CE"/>
    <w:rsid w:val="000C607B"/>
    <w:rsid w:val="000C61E8"/>
    <w:rsid w:val="000C61FE"/>
    <w:rsid w:val="000C62CD"/>
    <w:rsid w:val="000C7647"/>
    <w:rsid w:val="000C7ACC"/>
    <w:rsid w:val="000D1A34"/>
    <w:rsid w:val="000D269A"/>
    <w:rsid w:val="000D2EB6"/>
    <w:rsid w:val="000D42B3"/>
    <w:rsid w:val="000D45C7"/>
    <w:rsid w:val="000D4C00"/>
    <w:rsid w:val="000D5867"/>
    <w:rsid w:val="000D5C29"/>
    <w:rsid w:val="000D5EC3"/>
    <w:rsid w:val="000E0074"/>
    <w:rsid w:val="000E20DB"/>
    <w:rsid w:val="000E2662"/>
    <w:rsid w:val="000E316C"/>
    <w:rsid w:val="000E3546"/>
    <w:rsid w:val="000E372A"/>
    <w:rsid w:val="000E3D59"/>
    <w:rsid w:val="000E4346"/>
    <w:rsid w:val="000E4EA2"/>
    <w:rsid w:val="000E671A"/>
    <w:rsid w:val="000E6BBF"/>
    <w:rsid w:val="000E7529"/>
    <w:rsid w:val="000F04E9"/>
    <w:rsid w:val="000F1207"/>
    <w:rsid w:val="000F1650"/>
    <w:rsid w:val="000F1A68"/>
    <w:rsid w:val="000F2303"/>
    <w:rsid w:val="000F38B2"/>
    <w:rsid w:val="000F4820"/>
    <w:rsid w:val="000F6639"/>
    <w:rsid w:val="000F66FA"/>
    <w:rsid w:val="000F6DF0"/>
    <w:rsid w:val="000F7734"/>
    <w:rsid w:val="00101EE5"/>
    <w:rsid w:val="00102776"/>
    <w:rsid w:val="00102938"/>
    <w:rsid w:val="0010366C"/>
    <w:rsid w:val="001039E3"/>
    <w:rsid w:val="00103AFF"/>
    <w:rsid w:val="00103DA2"/>
    <w:rsid w:val="00105A6A"/>
    <w:rsid w:val="00107CCE"/>
    <w:rsid w:val="0011033E"/>
    <w:rsid w:val="00110441"/>
    <w:rsid w:val="00113AFD"/>
    <w:rsid w:val="00113E40"/>
    <w:rsid w:val="00115CF7"/>
    <w:rsid w:val="001169E8"/>
    <w:rsid w:val="00117D85"/>
    <w:rsid w:val="00120366"/>
    <w:rsid w:val="001207BA"/>
    <w:rsid w:val="0012215B"/>
    <w:rsid w:val="00123E52"/>
    <w:rsid w:val="00124047"/>
    <w:rsid w:val="001252E3"/>
    <w:rsid w:val="001257E8"/>
    <w:rsid w:val="0012582A"/>
    <w:rsid w:val="001266DC"/>
    <w:rsid w:val="001270D3"/>
    <w:rsid w:val="00127163"/>
    <w:rsid w:val="00127C77"/>
    <w:rsid w:val="00127D0E"/>
    <w:rsid w:val="00127D47"/>
    <w:rsid w:val="00130843"/>
    <w:rsid w:val="001312F8"/>
    <w:rsid w:val="00131B57"/>
    <w:rsid w:val="00133E5F"/>
    <w:rsid w:val="00135005"/>
    <w:rsid w:val="00137D63"/>
    <w:rsid w:val="00141335"/>
    <w:rsid w:val="001440DB"/>
    <w:rsid w:val="00146DE5"/>
    <w:rsid w:val="0015054D"/>
    <w:rsid w:val="001508E2"/>
    <w:rsid w:val="00151515"/>
    <w:rsid w:val="001516E4"/>
    <w:rsid w:val="00154F6A"/>
    <w:rsid w:val="00155284"/>
    <w:rsid w:val="00155D2E"/>
    <w:rsid w:val="0016053F"/>
    <w:rsid w:val="001609B7"/>
    <w:rsid w:val="00162412"/>
    <w:rsid w:val="00163127"/>
    <w:rsid w:val="00165126"/>
    <w:rsid w:val="0016525F"/>
    <w:rsid w:val="001654BA"/>
    <w:rsid w:val="0016572F"/>
    <w:rsid w:val="00165E66"/>
    <w:rsid w:val="00166E04"/>
    <w:rsid w:val="00166E73"/>
    <w:rsid w:val="00170034"/>
    <w:rsid w:val="001708EF"/>
    <w:rsid w:val="00170C51"/>
    <w:rsid w:val="001728A9"/>
    <w:rsid w:val="001728C3"/>
    <w:rsid w:val="001745FF"/>
    <w:rsid w:val="00174719"/>
    <w:rsid w:val="001749EB"/>
    <w:rsid w:val="00175BB3"/>
    <w:rsid w:val="00175C98"/>
    <w:rsid w:val="00177458"/>
    <w:rsid w:val="001821A1"/>
    <w:rsid w:val="00182447"/>
    <w:rsid w:val="001826F8"/>
    <w:rsid w:val="00185661"/>
    <w:rsid w:val="00185E98"/>
    <w:rsid w:val="00190BE7"/>
    <w:rsid w:val="00190E10"/>
    <w:rsid w:val="00191250"/>
    <w:rsid w:val="00193FEA"/>
    <w:rsid w:val="00194132"/>
    <w:rsid w:val="00194FCB"/>
    <w:rsid w:val="00195024"/>
    <w:rsid w:val="001979FD"/>
    <w:rsid w:val="001A09F4"/>
    <w:rsid w:val="001A1FC6"/>
    <w:rsid w:val="001A2A8A"/>
    <w:rsid w:val="001A2AF1"/>
    <w:rsid w:val="001A2CA1"/>
    <w:rsid w:val="001A41FF"/>
    <w:rsid w:val="001A5390"/>
    <w:rsid w:val="001A5F06"/>
    <w:rsid w:val="001A632C"/>
    <w:rsid w:val="001A6770"/>
    <w:rsid w:val="001A6ADE"/>
    <w:rsid w:val="001B0135"/>
    <w:rsid w:val="001B2695"/>
    <w:rsid w:val="001B2CB7"/>
    <w:rsid w:val="001B3CB2"/>
    <w:rsid w:val="001B3DB4"/>
    <w:rsid w:val="001B42C9"/>
    <w:rsid w:val="001B42DB"/>
    <w:rsid w:val="001B4E4F"/>
    <w:rsid w:val="001B5706"/>
    <w:rsid w:val="001B61E5"/>
    <w:rsid w:val="001B7AA7"/>
    <w:rsid w:val="001B7AFF"/>
    <w:rsid w:val="001C058C"/>
    <w:rsid w:val="001C0C9C"/>
    <w:rsid w:val="001C3573"/>
    <w:rsid w:val="001C4031"/>
    <w:rsid w:val="001C41B8"/>
    <w:rsid w:val="001C5886"/>
    <w:rsid w:val="001C6F96"/>
    <w:rsid w:val="001C6FB6"/>
    <w:rsid w:val="001C7294"/>
    <w:rsid w:val="001D1C04"/>
    <w:rsid w:val="001D2D14"/>
    <w:rsid w:val="001D3215"/>
    <w:rsid w:val="001D3895"/>
    <w:rsid w:val="001D4198"/>
    <w:rsid w:val="001D50DA"/>
    <w:rsid w:val="001D6A42"/>
    <w:rsid w:val="001D7068"/>
    <w:rsid w:val="001D71DE"/>
    <w:rsid w:val="001D7F1F"/>
    <w:rsid w:val="001E0DC7"/>
    <w:rsid w:val="001E1321"/>
    <w:rsid w:val="001E1D80"/>
    <w:rsid w:val="001E2B14"/>
    <w:rsid w:val="001E2D72"/>
    <w:rsid w:val="001E31BC"/>
    <w:rsid w:val="001E4823"/>
    <w:rsid w:val="001E5BD1"/>
    <w:rsid w:val="001E6213"/>
    <w:rsid w:val="001E6E70"/>
    <w:rsid w:val="001E6EC3"/>
    <w:rsid w:val="001E709F"/>
    <w:rsid w:val="001E7AF8"/>
    <w:rsid w:val="001E7CE3"/>
    <w:rsid w:val="001F5BA0"/>
    <w:rsid w:val="001F7586"/>
    <w:rsid w:val="001F7C7E"/>
    <w:rsid w:val="00202441"/>
    <w:rsid w:val="002029CB"/>
    <w:rsid w:val="00203064"/>
    <w:rsid w:val="002035E4"/>
    <w:rsid w:val="002042DD"/>
    <w:rsid w:val="002044FA"/>
    <w:rsid w:val="00204962"/>
    <w:rsid w:val="00204DE3"/>
    <w:rsid w:val="00205932"/>
    <w:rsid w:val="00206EA1"/>
    <w:rsid w:val="002101BF"/>
    <w:rsid w:val="00210695"/>
    <w:rsid w:val="00210E36"/>
    <w:rsid w:val="00211D3E"/>
    <w:rsid w:val="002122CE"/>
    <w:rsid w:val="00212346"/>
    <w:rsid w:val="002124BE"/>
    <w:rsid w:val="002136A4"/>
    <w:rsid w:val="00213C1D"/>
    <w:rsid w:val="00213C49"/>
    <w:rsid w:val="00215F6F"/>
    <w:rsid w:val="002168CA"/>
    <w:rsid w:val="002169C4"/>
    <w:rsid w:val="00216FE6"/>
    <w:rsid w:val="00220490"/>
    <w:rsid w:val="00220619"/>
    <w:rsid w:val="00221F21"/>
    <w:rsid w:val="002224DD"/>
    <w:rsid w:val="002226A0"/>
    <w:rsid w:val="00222B7E"/>
    <w:rsid w:val="00225154"/>
    <w:rsid w:val="00225F65"/>
    <w:rsid w:val="00226762"/>
    <w:rsid w:val="00226A44"/>
    <w:rsid w:val="00227EAF"/>
    <w:rsid w:val="00230DA3"/>
    <w:rsid w:val="0023184B"/>
    <w:rsid w:val="00231D32"/>
    <w:rsid w:val="0023215F"/>
    <w:rsid w:val="002325AE"/>
    <w:rsid w:val="002329A8"/>
    <w:rsid w:val="002336A9"/>
    <w:rsid w:val="002339A4"/>
    <w:rsid w:val="00233CC5"/>
    <w:rsid w:val="00234157"/>
    <w:rsid w:val="00234E14"/>
    <w:rsid w:val="00235428"/>
    <w:rsid w:val="00235F63"/>
    <w:rsid w:val="00236090"/>
    <w:rsid w:val="00236822"/>
    <w:rsid w:val="002404E4"/>
    <w:rsid w:val="00242EED"/>
    <w:rsid w:val="002440D8"/>
    <w:rsid w:val="00246D29"/>
    <w:rsid w:val="00246D55"/>
    <w:rsid w:val="00246E23"/>
    <w:rsid w:val="002479B9"/>
    <w:rsid w:val="0025465F"/>
    <w:rsid w:val="00255B55"/>
    <w:rsid w:val="0025636D"/>
    <w:rsid w:val="002572BF"/>
    <w:rsid w:val="00257F81"/>
    <w:rsid w:val="00260B7D"/>
    <w:rsid w:val="002628BC"/>
    <w:rsid w:val="0026325C"/>
    <w:rsid w:val="00264536"/>
    <w:rsid w:val="0026467A"/>
    <w:rsid w:val="00265284"/>
    <w:rsid w:val="00270F88"/>
    <w:rsid w:val="002722EE"/>
    <w:rsid w:val="00272AC4"/>
    <w:rsid w:val="00272F89"/>
    <w:rsid w:val="002734B8"/>
    <w:rsid w:val="002743FE"/>
    <w:rsid w:val="00275BD6"/>
    <w:rsid w:val="002760F3"/>
    <w:rsid w:val="002773F6"/>
    <w:rsid w:val="00281477"/>
    <w:rsid w:val="0028150C"/>
    <w:rsid w:val="002843BB"/>
    <w:rsid w:val="00284B3D"/>
    <w:rsid w:val="00284D4C"/>
    <w:rsid w:val="00286E2C"/>
    <w:rsid w:val="002877CD"/>
    <w:rsid w:val="0028791D"/>
    <w:rsid w:val="002900CC"/>
    <w:rsid w:val="002904E9"/>
    <w:rsid w:val="00291739"/>
    <w:rsid w:val="002925EA"/>
    <w:rsid w:val="002948FD"/>
    <w:rsid w:val="00294952"/>
    <w:rsid w:val="00295329"/>
    <w:rsid w:val="00296C82"/>
    <w:rsid w:val="002A0505"/>
    <w:rsid w:val="002A1557"/>
    <w:rsid w:val="002A2DD6"/>
    <w:rsid w:val="002A3906"/>
    <w:rsid w:val="002A45F9"/>
    <w:rsid w:val="002A469B"/>
    <w:rsid w:val="002A566C"/>
    <w:rsid w:val="002A5E8E"/>
    <w:rsid w:val="002A6507"/>
    <w:rsid w:val="002A660E"/>
    <w:rsid w:val="002A66E6"/>
    <w:rsid w:val="002A6DF3"/>
    <w:rsid w:val="002A7204"/>
    <w:rsid w:val="002A7E68"/>
    <w:rsid w:val="002B0123"/>
    <w:rsid w:val="002B06B5"/>
    <w:rsid w:val="002B0772"/>
    <w:rsid w:val="002B0EBF"/>
    <w:rsid w:val="002B1B3E"/>
    <w:rsid w:val="002B1F73"/>
    <w:rsid w:val="002B295B"/>
    <w:rsid w:val="002B55B3"/>
    <w:rsid w:val="002B5B31"/>
    <w:rsid w:val="002B5E64"/>
    <w:rsid w:val="002C01CF"/>
    <w:rsid w:val="002C0924"/>
    <w:rsid w:val="002C0B8D"/>
    <w:rsid w:val="002C172E"/>
    <w:rsid w:val="002C23F7"/>
    <w:rsid w:val="002C3BE4"/>
    <w:rsid w:val="002C5052"/>
    <w:rsid w:val="002C5A76"/>
    <w:rsid w:val="002D05EE"/>
    <w:rsid w:val="002D07B2"/>
    <w:rsid w:val="002D39F5"/>
    <w:rsid w:val="002D55FB"/>
    <w:rsid w:val="002D5ACA"/>
    <w:rsid w:val="002D5DF4"/>
    <w:rsid w:val="002D697C"/>
    <w:rsid w:val="002D69EF"/>
    <w:rsid w:val="002D73E1"/>
    <w:rsid w:val="002D79C0"/>
    <w:rsid w:val="002E3549"/>
    <w:rsid w:val="002E3A55"/>
    <w:rsid w:val="002E4888"/>
    <w:rsid w:val="002E4B6F"/>
    <w:rsid w:val="002E589C"/>
    <w:rsid w:val="002E58B7"/>
    <w:rsid w:val="002E7167"/>
    <w:rsid w:val="002E7598"/>
    <w:rsid w:val="002E7B6C"/>
    <w:rsid w:val="002E7C10"/>
    <w:rsid w:val="002F29B4"/>
    <w:rsid w:val="002F6259"/>
    <w:rsid w:val="002F6630"/>
    <w:rsid w:val="003009E0"/>
    <w:rsid w:val="00300E1E"/>
    <w:rsid w:val="00302186"/>
    <w:rsid w:val="003042C2"/>
    <w:rsid w:val="00304B9D"/>
    <w:rsid w:val="0030537A"/>
    <w:rsid w:val="0030702D"/>
    <w:rsid w:val="00307363"/>
    <w:rsid w:val="0030767B"/>
    <w:rsid w:val="00310F86"/>
    <w:rsid w:val="00311071"/>
    <w:rsid w:val="00312E40"/>
    <w:rsid w:val="0031354A"/>
    <w:rsid w:val="00314EBD"/>
    <w:rsid w:val="003150C2"/>
    <w:rsid w:val="00315CAB"/>
    <w:rsid w:val="0031665C"/>
    <w:rsid w:val="003169FA"/>
    <w:rsid w:val="0031705B"/>
    <w:rsid w:val="00317DA1"/>
    <w:rsid w:val="00320A1C"/>
    <w:rsid w:val="00320F8B"/>
    <w:rsid w:val="0032222C"/>
    <w:rsid w:val="00323914"/>
    <w:rsid w:val="0032404B"/>
    <w:rsid w:val="00324A70"/>
    <w:rsid w:val="0032574C"/>
    <w:rsid w:val="00325DA8"/>
    <w:rsid w:val="00326247"/>
    <w:rsid w:val="00326D28"/>
    <w:rsid w:val="00327ACC"/>
    <w:rsid w:val="00330233"/>
    <w:rsid w:val="0033187C"/>
    <w:rsid w:val="00331947"/>
    <w:rsid w:val="00331A01"/>
    <w:rsid w:val="00331BD0"/>
    <w:rsid w:val="003325C1"/>
    <w:rsid w:val="003328FF"/>
    <w:rsid w:val="00332FA1"/>
    <w:rsid w:val="00333D66"/>
    <w:rsid w:val="0033792D"/>
    <w:rsid w:val="00340041"/>
    <w:rsid w:val="0034011A"/>
    <w:rsid w:val="00341F8D"/>
    <w:rsid w:val="00342608"/>
    <w:rsid w:val="00342DF7"/>
    <w:rsid w:val="00343594"/>
    <w:rsid w:val="00343C5B"/>
    <w:rsid w:val="00343F7E"/>
    <w:rsid w:val="0034493C"/>
    <w:rsid w:val="003455FE"/>
    <w:rsid w:val="00346237"/>
    <w:rsid w:val="0035055F"/>
    <w:rsid w:val="00350E5E"/>
    <w:rsid w:val="00350ED0"/>
    <w:rsid w:val="0035149F"/>
    <w:rsid w:val="00352D8B"/>
    <w:rsid w:val="00353090"/>
    <w:rsid w:val="00353DBB"/>
    <w:rsid w:val="00354D23"/>
    <w:rsid w:val="00355870"/>
    <w:rsid w:val="00355930"/>
    <w:rsid w:val="00355E85"/>
    <w:rsid w:val="003577ED"/>
    <w:rsid w:val="00361514"/>
    <w:rsid w:val="0036313C"/>
    <w:rsid w:val="003642CF"/>
    <w:rsid w:val="00364C2D"/>
    <w:rsid w:val="00365432"/>
    <w:rsid w:val="00365A43"/>
    <w:rsid w:val="00366A84"/>
    <w:rsid w:val="003679B4"/>
    <w:rsid w:val="00367B6C"/>
    <w:rsid w:val="00367C88"/>
    <w:rsid w:val="00371054"/>
    <w:rsid w:val="003712F7"/>
    <w:rsid w:val="003729DD"/>
    <w:rsid w:val="00373084"/>
    <w:rsid w:val="003751EF"/>
    <w:rsid w:val="00377818"/>
    <w:rsid w:val="0038066A"/>
    <w:rsid w:val="0038194A"/>
    <w:rsid w:val="00381B1B"/>
    <w:rsid w:val="003823BC"/>
    <w:rsid w:val="0038279A"/>
    <w:rsid w:val="00382E78"/>
    <w:rsid w:val="003834FC"/>
    <w:rsid w:val="003836D0"/>
    <w:rsid w:val="00384BC3"/>
    <w:rsid w:val="00384D2E"/>
    <w:rsid w:val="00385582"/>
    <w:rsid w:val="003858D2"/>
    <w:rsid w:val="00385E22"/>
    <w:rsid w:val="00387284"/>
    <w:rsid w:val="003902AE"/>
    <w:rsid w:val="00390F32"/>
    <w:rsid w:val="003914BF"/>
    <w:rsid w:val="0039179C"/>
    <w:rsid w:val="003944C5"/>
    <w:rsid w:val="00397034"/>
    <w:rsid w:val="0039742D"/>
    <w:rsid w:val="003A1D63"/>
    <w:rsid w:val="003A4941"/>
    <w:rsid w:val="003A5E1B"/>
    <w:rsid w:val="003A5EBE"/>
    <w:rsid w:val="003A7EBD"/>
    <w:rsid w:val="003B0DB3"/>
    <w:rsid w:val="003B43EF"/>
    <w:rsid w:val="003B53D8"/>
    <w:rsid w:val="003B5543"/>
    <w:rsid w:val="003B6F67"/>
    <w:rsid w:val="003B7B98"/>
    <w:rsid w:val="003B7EC9"/>
    <w:rsid w:val="003C0268"/>
    <w:rsid w:val="003C1D2C"/>
    <w:rsid w:val="003C3BBC"/>
    <w:rsid w:val="003C3DF4"/>
    <w:rsid w:val="003C4C1D"/>
    <w:rsid w:val="003C4DA2"/>
    <w:rsid w:val="003C5D04"/>
    <w:rsid w:val="003C6649"/>
    <w:rsid w:val="003C6980"/>
    <w:rsid w:val="003D0FF8"/>
    <w:rsid w:val="003D1B13"/>
    <w:rsid w:val="003D1F16"/>
    <w:rsid w:val="003D2514"/>
    <w:rsid w:val="003D2641"/>
    <w:rsid w:val="003D29D2"/>
    <w:rsid w:val="003D2E36"/>
    <w:rsid w:val="003D3B35"/>
    <w:rsid w:val="003D4283"/>
    <w:rsid w:val="003D4F8C"/>
    <w:rsid w:val="003D62F0"/>
    <w:rsid w:val="003D6760"/>
    <w:rsid w:val="003E01FD"/>
    <w:rsid w:val="003E0CC8"/>
    <w:rsid w:val="003E1C83"/>
    <w:rsid w:val="003E2C25"/>
    <w:rsid w:val="003E4E6D"/>
    <w:rsid w:val="003E5167"/>
    <w:rsid w:val="003E5498"/>
    <w:rsid w:val="003E675F"/>
    <w:rsid w:val="003E67C2"/>
    <w:rsid w:val="003E6C29"/>
    <w:rsid w:val="003F00ED"/>
    <w:rsid w:val="003F10D3"/>
    <w:rsid w:val="003F1490"/>
    <w:rsid w:val="003F1C9C"/>
    <w:rsid w:val="003F3438"/>
    <w:rsid w:val="003F386F"/>
    <w:rsid w:val="003F3E66"/>
    <w:rsid w:val="003F441C"/>
    <w:rsid w:val="003F4E22"/>
    <w:rsid w:val="003F554B"/>
    <w:rsid w:val="003F5FAA"/>
    <w:rsid w:val="003F7658"/>
    <w:rsid w:val="003F79F5"/>
    <w:rsid w:val="004058B1"/>
    <w:rsid w:val="004064E4"/>
    <w:rsid w:val="004075EB"/>
    <w:rsid w:val="0041004A"/>
    <w:rsid w:val="0041238A"/>
    <w:rsid w:val="0041289A"/>
    <w:rsid w:val="00412A8B"/>
    <w:rsid w:val="004146B7"/>
    <w:rsid w:val="00415FD9"/>
    <w:rsid w:val="0041604C"/>
    <w:rsid w:val="00417171"/>
    <w:rsid w:val="004206B2"/>
    <w:rsid w:val="0042149B"/>
    <w:rsid w:val="00421EB4"/>
    <w:rsid w:val="00422201"/>
    <w:rsid w:val="0042344E"/>
    <w:rsid w:val="004249D6"/>
    <w:rsid w:val="00424B9E"/>
    <w:rsid w:val="00424DA1"/>
    <w:rsid w:val="00424DF2"/>
    <w:rsid w:val="004266EF"/>
    <w:rsid w:val="00426D2A"/>
    <w:rsid w:val="00426FE4"/>
    <w:rsid w:val="004271F0"/>
    <w:rsid w:val="00433A0A"/>
    <w:rsid w:val="004341F4"/>
    <w:rsid w:val="00434B79"/>
    <w:rsid w:val="00437ECC"/>
    <w:rsid w:val="00441C9A"/>
    <w:rsid w:val="00442850"/>
    <w:rsid w:val="00442DB0"/>
    <w:rsid w:val="00443455"/>
    <w:rsid w:val="00443A88"/>
    <w:rsid w:val="00443CC1"/>
    <w:rsid w:val="004447F5"/>
    <w:rsid w:val="00444A14"/>
    <w:rsid w:val="00444E69"/>
    <w:rsid w:val="00444F90"/>
    <w:rsid w:val="00445D45"/>
    <w:rsid w:val="00445F2A"/>
    <w:rsid w:val="00446448"/>
    <w:rsid w:val="00447FB5"/>
    <w:rsid w:val="00450AE2"/>
    <w:rsid w:val="00452C9F"/>
    <w:rsid w:val="0045337D"/>
    <w:rsid w:val="00454FC7"/>
    <w:rsid w:val="0045539C"/>
    <w:rsid w:val="00455D86"/>
    <w:rsid w:val="00456A87"/>
    <w:rsid w:val="00456B11"/>
    <w:rsid w:val="00456D37"/>
    <w:rsid w:val="00460BED"/>
    <w:rsid w:val="00461542"/>
    <w:rsid w:val="00461AEC"/>
    <w:rsid w:val="00461B26"/>
    <w:rsid w:val="00462F1B"/>
    <w:rsid w:val="00464C61"/>
    <w:rsid w:val="00465998"/>
    <w:rsid w:val="00466363"/>
    <w:rsid w:val="004664AB"/>
    <w:rsid w:val="004670C4"/>
    <w:rsid w:val="00470117"/>
    <w:rsid w:val="00470137"/>
    <w:rsid w:val="00470188"/>
    <w:rsid w:val="00471E6F"/>
    <w:rsid w:val="00472F39"/>
    <w:rsid w:val="00473154"/>
    <w:rsid w:val="00473269"/>
    <w:rsid w:val="00474E1F"/>
    <w:rsid w:val="00476467"/>
    <w:rsid w:val="004821D3"/>
    <w:rsid w:val="00482AD0"/>
    <w:rsid w:val="00483964"/>
    <w:rsid w:val="0048526B"/>
    <w:rsid w:val="00486153"/>
    <w:rsid w:val="00486C9A"/>
    <w:rsid w:val="00490040"/>
    <w:rsid w:val="00491440"/>
    <w:rsid w:val="004914BF"/>
    <w:rsid w:val="004924BE"/>
    <w:rsid w:val="00493432"/>
    <w:rsid w:val="00493874"/>
    <w:rsid w:val="00493F15"/>
    <w:rsid w:val="00494343"/>
    <w:rsid w:val="0049490F"/>
    <w:rsid w:val="00495C23"/>
    <w:rsid w:val="00496689"/>
    <w:rsid w:val="004A0D80"/>
    <w:rsid w:val="004A2DCA"/>
    <w:rsid w:val="004A309C"/>
    <w:rsid w:val="004A32AD"/>
    <w:rsid w:val="004A5597"/>
    <w:rsid w:val="004A7089"/>
    <w:rsid w:val="004A744D"/>
    <w:rsid w:val="004B10C9"/>
    <w:rsid w:val="004B1357"/>
    <w:rsid w:val="004B16AC"/>
    <w:rsid w:val="004B2AB5"/>
    <w:rsid w:val="004B3860"/>
    <w:rsid w:val="004B5129"/>
    <w:rsid w:val="004B5B98"/>
    <w:rsid w:val="004B640B"/>
    <w:rsid w:val="004B698C"/>
    <w:rsid w:val="004B6BFF"/>
    <w:rsid w:val="004B6E80"/>
    <w:rsid w:val="004B7414"/>
    <w:rsid w:val="004B74AC"/>
    <w:rsid w:val="004B77E7"/>
    <w:rsid w:val="004C0253"/>
    <w:rsid w:val="004C0550"/>
    <w:rsid w:val="004C09BD"/>
    <w:rsid w:val="004C0A25"/>
    <w:rsid w:val="004C0B7E"/>
    <w:rsid w:val="004C1FDC"/>
    <w:rsid w:val="004C54FC"/>
    <w:rsid w:val="004C55A9"/>
    <w:rsid w:val="004C59BE"/>
    <w:rsid w:val="004C5B6A"/>
    <w:rsid w:val="004C5BD5"/>
    <w:rsid w:val="004C6255"/>
    <w:rsid w:val="004C697B"/>
    <w:rsid w:val="004C6B47"/>
    <w:rsid w:val="004C7771"/>
    <w:rsid w:val="004C7B0B"/>
    <w:rsid w:val="004C7E48"/>
    <w:rsid w:val="004D0E51"/>
    <w:rsid w:val="004D1BB5"/>
    <w:rsid w:val="004D272D"/>
    <w:rsid w:val="004D2EB3"/>
    <w:rsid w:val="004D3B3B"/>
    <w:rsid w:val="004D3CFD"/>
    <w:rsid w:val="004D4756"/>
    <w:rsid w:val="004D4B7E"/>
    <w:rsid w:val="004D4C60"/>
    <w:rsid w:val="004D569B"/>
    <w:rsid w:val="004D6155"/>
    <w:rsid w:val="004E0118"/>
    <w:rsid w:val="004E066A"/>
    <w:rsid w:val="004E067F"/>
    <w:rsid w:val="004E22D3"/>
    <w:rsid w:val="004E388C"/>
    <w:rsid w:val="004E3A85"/>
    <w:rsid w:val="004E48A1"/>
    <w:rsid w:val="004E64FD"/>
    <w:rsid w:val="004E6721"/>
    <w:rsid w:val="004E6992"/>
    <w:rsid w:val="004E6A7B"/>
    <w:rsid w:val="004F0AAE"/>
    <w:rsid w:val="004F215C"/>
    <w:rsid w:val="004F4B96"/>
    <w:rsid w:val="004F5D81"/>
    <w:rsid w:val="00502EA6"/>
    <w:rsid w:val="0050403E"/>
    <w:rsid w:val="005048FD"/>
    <w:rsid w:val="005058B0"/>
    <w:rsid w:val="00505EB3"/>
    <w:rsid w:val="00505FBA"/>
    <w:rsid w:val="005062C8"/>
    <w:rsid w:val="00507027"/>
    <w:rsid w:val="005101E4"/>
    <w:rsid w:val="005116CE"/>
    <w:rsid w:val="00511CEE"/>
    <w:rsid w:val="00512275"/>
    <w:rsid w:val="00512995"/>
    <w:rsid w:val="0051349D"/>
    <w:rsid w:val="00513C50"/>
    <w:rsid w:val="0051449B"/>
    <w:rsid w:val="005157E9"/>
    <w:rsid w:val="00515A09"/>
    <w:rsid w:val="0051642C"/>
    <w:rsid w:val="00517D58"/>
    <w:rsid w:val="00517FA4"/>
    <w:rsid w:val="00520E9C"/>
    <w:rsid w:val="005210BF"/>
    <w:rsid w:val="005220A8"/>
    <w:rsid w:val="00522F99"/>
    <w:rsid w:val="00523FB4"/>
    <w:rsid w:val="00524B65"/>
    <w:rsid w:val="00525B17"/>
    <w:rsid w:val="00526103"/>
    <w:rsid w:val="00526168"/>
    <w:rsid w:val="00527D27"/>
    <w:rsid w:val="00530CC1"/>
    <w:rsid w:val="005317A4"/>
    <w:rsid w:val="005323EE"/>
    <w:rsid w:val="00532EA7"/>
    <w:rsid w:val="00533DC7"/>
    <w:rsid w:val="00534ABD"/>
    <w:rsid w:val="00536FA2"/>
    <w:rsid w:val="00537600"/>
    <w:rsid w:val="00537FF2"/>
    <w:rsid w:val="0054063D"/>
    <w:rsid w:val="0054074E"/>
    <w:rsid w:val="0054249C"/>
    <w:rsid w:val="005428D1"/>
    <w:rsid w:val="0054391C"/>
    <w:rsid w:val="00543A4A"/>
    <w:rsid w:val="00543B48"/>
    <w:rsid w:val="00545B90"/>
    <w:rsid w:val="00546E30"/>
    <w:rsid w:val="00547456"/>
    <w:rsid w:val="00547C20"/>
    <w:rsid w:val="00547D7C"/>
    <w:rsid w:val="005506D7"/>
    <w:rsid w:val="00551B9A"/>
    <w:rsid w:val="00552B53"/>
    <w:rsid w:val="00553410"/>
    <w:rsid w:val="005545F1"/>
    <w:rsid w:val="0055484C"/>
    <w:rsid w:val="00555A59"/>
    <w:rsid w:val="00556075"/>
    <w:rsid w:val="00557674"/>
    <w:rsid w:val="005621E7"/>
    <w:rsid w:val="005627A0"/>
    <w:rsid w:val="00562C3A"/>
    <w:rsid w:val="00562C96"/>
    <w:rsid w:val="005632E1"/>
    <w:rsid w:val="005649E9"/>
    <w:rsid w:val="00565654"/>
    <w:rsid w:val="00565B62"/>
    <w:rsid w:val="00565C55"/>
    <w:rsid w:val="00565F2C"/>
    <w:rsid w:val="00566DD2"/>
    <w:rsid w:val="00566FDB"/>
    <w:rsid w:val="005674B6"/>
    <w:rsid w:val="00570431"/>
    <w:rsid w:val="0057065C"/>
    <w:rsid w:val="00571D53"/>
    <w:rsid w:val="005728FD"/>
    <w:rsid w:val="005749A5"/>
    <w:rsid w:val="00574FE2"/>
    <w:rsid w:val="00575C92"/>
    <w:rsid w:val="00577E93"/>
    <w:rsid w:val="00580B1A"/>
    <w:rsid w:val="00580CF8"/>
    <w:rsid w:val="005817BA"/>
    <w:rsid w:val="00581E08"/>
    <w:rsid w:val="005828A3"/>
    <w:rsid w:val="005830E0"/>
    <w:rsid w:val="00584A59"/>
    <w:rsid w:val="0058525F"/>
    <w:rsid w:val="00585999"/>
    <w:rsid w:val="005860A7"/>
    <w:rsid w:val="00590937"/>
    <w:rsid w:val="005913B9"/>
    <w:rsid w:val="00592103"/>
    <w:rsid w:val="0059221A"/>
    <w:rsid w:val="0059279E"/>
    <w:rsid w:val="00592CE2"/>
    <w:rsid w:val="0059498F"/>
    <w:rsid w:val="005974C7"/>
    <w:rsid w:val="00597875"/>
    <w:rsid w:val="005A03DD"/>
    <w:rsid w:val="005A0FEC"/>
    <w:rsid w:val="005A1F9B"/>
    <w:rsid w:val="005A30A7"/>
    <w:rsid w:val="005A34B5"/>
    <w:rsid w:val="005A5106"/>
    <w:rsid w:val="005A5C69"/>
    <w:rsid w:val="005A5EAE"/>
    <w:rsid w:val="005A649B"/>
    <w:rsid w:val="005A776F"/>
    <w:rsid w:val="005B0716"/>
    <w:rsid w:val="005B0C69"/>
    <w:rsid w:val="005B1647"/>
    <w:rsid w:val="005B2AB3"/>
    <w:rsid w:val="005B2E5E"/>
    <w:rsid w:val="005B35DA"/>
    <w:rsid w:val="005B36F4"/>
    <w:rsid w:val="005B3CB6"/>
    <w:rsid w:val="005B3CE5"/>
    <w:rsid w:val="005B50B2"/>
    <w:rsid w:val="005B563A"/>
    <w:rsid w:val="005B66FD"/>
    <w:rsid w:val="005B6DD2"/>
    <w:rsid w:val="005B7C2A"/>
    <w:rsid w:val="005C17DD"/>
    <w:rsid w:val="005C1BE3"/>
    <w:rsid w:val="005C1FDC"/>
    <w:rsid w:val="005C2B54"/>
    <w:rsid w:val="005C2DE5"/>
    <w:rsid w:val="005C37F1"/>
    <w:rsid w:val="005C3B8D"/>
    <w:rsid w:val="005C3F4F"/>
    <w:rsid w:val="005C436B"/>
    <w:rsid w:val="005C4946"/>
    <w:rsid w:val="005C4A75"/>
    <w:rsid w:val="005C6174"/>
    <w:rsid w:val="005C760C"/>
    <w:rsid w:val="005D1234"/>
    <w:rsid w:val="005D34BA"/>
    <w:rsid w:val="005D3BE0"/>
    <w:rsid w:val="005D450F"/>
    <w:rsid w:val="005D506D"/>
    <w:rsid w:val="005E0A1D"/>
    <w:rsid w:val="005E22D9"/>
    <w:rsid w:val="005E3745"/>
    <w:rsid w:val="005E3965"/>
    <w:rsid w:val="005E436C"/>
    <w:rsid w:val="005E4A1E"/>
    <w:rsid w:val="005E6870"/>
    <w:rsid w:val="005E784B"/>
    <w:rsid w:val="005F0980"/>
    <w:rsid w:val="005F1782"/>
    <w:rsid w:val="005F2449"/>
    <w:rsid w:val="005F251B"/>
    <w:rsid w:val="005F312F"/>
    <w:rsid w:val="005F3F56"/>
    <w:rsid w:val="005F4DEA"/>
    <w:rsid w:val="005F5ABE"/>
    <w:rsid w:val="005F6D46"/>
    <w:rsid w:val="005F741D"/>
    <w:rsid w:val="005F74B8"/>
    <w:rsid w:val="005F7F7E"/>
    <w:rsid w:val="00600C78"/>
    <w:rsid w:val="00602663"/>
    <w:rsid w:val="00602980"/>
    <w:rsid w:val="00603F88"/>
    <w:rsid w:val="0060461B"/>
    <w:rsid w:val="00604C51"/>
    <w:rsid w:val="00604CD5"/>
    <w:rsid w:val="00604F9C"/>
    <w:rsid w:val="006050CC"/>
    <w:rsid w:val="006052AC"/>
    <w:rsid w:val="006052BD"/>
    <w:rsid w:val="00606129"/>
    <w:rsid w:val="006066DE"/>
    <w:rsid w:val="00606861"/>
    <w:rsid w:val="006068A1"/>
    <w:rsid w:val="00606E16"/>
    <w:rsid w:val="006107DA"/>
    <w:rsid w:val="006113D1"/>
    <w:rsid w:val="006122FF"/>
    <w:rsid w:val="00613B3D"/>
    <w:rsid w:val="00613C7B"/>
    <w:rsid w:val="00613D00"/>
    <w:rsid w:val="00614699"/>
    <w:rsid w:val="00614EBB"/>
    <w:rsid w:val="0061571C"/>
    <w:rsid w:val="00615FE6"/>
    <w:rsid w:val="00617FED"/>
    <w:rsid w:val="00620220"/>
    <w:rsid w:val="00620EB2"/>
    <w:rsid w:val="00621AB4"/>
    <w:rsid w:val="00621D3E"/>
    <w:rsid w:val="0062244A"/>
    <w:rsid w:val="0062317A"/>
    <w:rsid w:val="00624055"/>
    <w:rsid w:val="006242E5"/>
    <w:rsid w:val="006245BD"/>
    <w:rsid w:val="00625043"/>
    <w:rsid w:val="00625370"/>
    <w:rsid w:val="0062768C"/>
    <w:rsid w:val="00630D22"/>
    <w:rsid w:val="00630EAB"/>
    <w:rsid w:val="00630EB5"/>
    <w:rsid w:val="0063102E"/>
    <w:rsid w:val="0063605A"/>
    <w:rsid w:val="006365D5"/>
    <w:rsid w:val="00636F88"/>
    <w:rsid w:val="006372DC"/>
    <w:rsid w:val="006373D3"/>
    <w:rsid w:val="00637792"/>
    <w:rsid w:val="00637FE9"/>
    <w:rsid w:val="006401B6"/>
    <w:rsid w:val="006404D1"/>
    <w:rsid w:val="00640CC6"/>
    <w:rsid w:val="0064312E"/>
    <w:rsid w:val="006438BF"/>
    <w:rsid w:val="00644987"/>
    <w:rsid w:val="00644C49"/>
    <w:rsid w:val="00647512"/>
    <w:rsid w:val="00650691"/>
    <w:rsid w:val="00651106"/>
    <w:rsid w:val="00654C24"/>
    <w:rsid w:val="00654E32"/>
    <w:rsid w:val="00656292"/>
    <w:rsid w:val="00656963"/>
    <w:rsid w:val="00656AD0"/>
    <w:rsid w:val="00657E37"/>
    <w:rsid w:val="006633A1"/>
    <w:rsid w:val="0066446F"/>
    <w:rsid w:val="00664AD4"/>
    <w:rsid w:val="00665CDF"/>
    <w:rsid w:val="0066735D"/>
    <w:rsid w:val="00667437"/>
    <w:rsid w:val="00670E84"/>
    <w:rsid w:val="006716D4"/>
    <w:rsid w:val="00671C8C"/>
    <w:rsid w:val="006729BC"/>
    <w:rsid w:val="00672EAC"/>
    <w:rsid w:val="00673100"/>
    <w:rsid w:val="006738A6"/>
    <w:rsid w:val="00674545"/>
    <w:rsid w:val="00674704"/>
    <w:rsid w:val="00674C75"/>
    <w:rsid w:val="00675260"/>
    <w:rsid w:val="00675A5F"/>
    <w:rsid w:val="006810E5"/>
    <w:rsid w:val="006817F6"/>
    <w:rsid w:val="00683096"/>
    <w:rsid w:val="0068408C"/>
    <w:rsid w:val="006909E8"/>
    <w:rsid w:val="006913B2"/>
    <w:rsid w:val="0069152E"/>
    <w:rsid w:val="00691E00"/>
    <w:rsid w:val="00691E40"/>
    <w:rsid w:val="00692BBE"/>
    <w:rsid w:val="00693CC1"/>
    <w:rsid w:val="0069457D"/>
    <w:rsid w:val="00694B96"/>
    <w:rsid w:val="006962C1"/>
    <w:rsid w:val="00696BC4"/>
    <w:rsid w:val="00696EDC"/>
    <w:rsid w:val="006A0313"/>
    <w:rsid w:val="006A08F6"/>
    <w:rsid w:val="006A18D9"/>
    <w:rsid w:val="006A1DE9"/>
    <w:rsid w:val="006A1E82"/>
    <w:rsid w:val="006A221A"/>
    <w:rsid w:val="006A2908"/>
    <w:rsid w:val="006A42F2"/>
    <w:rsid w:val="006A47B0"/>
    <w:rsid w:val="006A599A"/>
    <w:rsid w:val="006A617F"/>
    <w:rsid w:val="006A6339"/>
    <w:rsid w:val="006A674F"/>
    <w:rsid w:val="006B110F"/>
    <w:rsid w:val="006B22E0"/>
    <w:rsid w:val="006C022E"/>
    <w:rsid w:val="006C0817"/>
    <w:rsid w:val="006C103D"/>
    <w:rsid w:val="006C2CD9"/>
    <w:rsid w:val="006C30FD"/>
    <w:rsid w:val="006C74A9"/>
    <w:rsid w:val="006D01AB"/>
    <w:rsid w:val="006D06CB"/>
    <w:rsid w:val="006D0BF2"/>
    <w:rsid w:val="006D1C2E"/>
    <w:rsid w:val="006D1E8E"/>
    <w:rsid w:val="006D24FC"/>
    <w:rsid w:val="006D286D"/>
    <w:rsid w:val="006D4ED9"/>
    <w:rsid w:val="006D5291"/>
    <w:rsid w:val="006D5FF4"/>
    <w:rsid w:val="006D6389"/>
    <w:rsid w:val="006D6B06"/>
    <w:rsid w:val="006D6B9B"/>
    <w:rsid w:val="006D6E49"/>
    <w:rsid w:val="006D749E"/>
    <w:rsid w:val="006E0F13"/>
    <w:rsid w:val="006E1085"/>
    <w:rsid w:val="006E22C8"/>
    <w:rsid w:val="006E3890"/>
    <w:rsid w:val="006E3B25"/>
    <w:rsid w:val="006E4351"/>
    <w:rsid w:val="006E456E"/>
    <w:rsid w:val="006E4817"/>
    <w:rsid w:val="006E4916"/>
    <w:rsid w:val="006E4ED9"/>
    <w:rsid w:val="006E64E3"/>
    <w:rsid w:val="006E6831"/>
    <w:rsid w:val="006F330D"/>
    <w:rsid w:val="006F3A1F"/>
    <w:rsid w:val="006F3B23"/>
    <w:rsid w:val="006F4592"/>
    <w:rsid w:val="006F760C"/>
    <w:rsid w:val="006F7888"/>
    <w:rsid w:val="006F7F07"/>
    <w:rsid w:val="00700626"/>
    <w:rsid w:val="00702D5C"/>
    <w:rsid w:val="007030B0"/>
    <w:rsid w:val="007032BE"/>
    <w:rsid w:val="00703877"/>
    <w:rsid w:val="00703A24"/>
    <w:rsid w:val="00703CE3"/>
    <w:rsid w:val="00704303"/>
    <w:rsid w:val="00704ED8"/>
    <w:rsid w:val="007058F5"/>
    <w:rsid w:val="00705F88"/>
    <w:rsid w:val="00707333"/>
    <w:rsid w:val="00710A78"/>
    <w:rsid w:val="00711B7E"/>
    <w:rsid w:val="00712F02"/>
    <w:rsid w:val="0071688F"/>
    <w:rsid w:val="00717BFB"/>
    <w:rsid w:val="00717C1D"/>
    <w:rsid w:val="0072370A"/>
    <w:rsid w:val="00723832"/>
    <w:rsid w:val="00725B9C"/>
    <w:rsid w:val="007262B1"/>
    <w:rsid w:val="0072686B"/>
    <w:rsid w:val="00726D04"/>
    <w:rsid w:val="007271B7"/>
    <w:rsid w:val="00731314"/>
    <w:rsid w:val="00731478"/>
    <w:rsid w:val="00731F7F"/>
    <w:rsid w:val="0073205A"/>
    <w:rsid w:val="007323A3"/>
    <w:rsid w:val="0073249A"/>
    <w:rsid w:val="00732DE6"/>
    <w:rsid w:val="0073359D"/>
    <w:rsid w:val="00733D3F"/>
    <w:rsid w:val="007344C6"/>
    <w:rsid w:val="00736016"/>
    <w:rsid w:val="007410C9"/>
    <w:rsid w:val="00741FB4"/>
    <w:rsid w:val="00742DEF"/>
    <w:rsid w:val="00744625"/>
    <w:rsid w:val="00745F24"/>
    <w:rsid w:val="00746CE7"/>
    <w:rsid w:val="00746D8F"/>
    <w:rsid w:val="00751DAC"/>
    <w:rsid w:val="007525B2"/>
    <w:rsid w:val="0075328B"/>
    <w:rsid w:val="00753CFC"/>
    <w:rsid w:val="00754C4D"/>
    <w:rsid w:val="007559F3"/>
    <w:rsid w:val="00756C90"/>
    <w:rsid w:val="00756E50"/>
    <w:rsid w:val="007629ED"/>
    <w:rsid w:val="00763E83"/>
    <w:rsid w:val="00763F1B"/>
    <w:rsid w:val="00765422"/>
    <w:rsid w:val="0076544B"/>
    <w:rsid w:val="007706F6"/>
    <w:rsid w:val="007717D4"/>
    <w:rsid w:val="00771CD3"/>
    <w:rsid w:val="0077233D"/>
    <w:rsid w:val="00773D7A"/>
    <w:rsid w:val="00776FE3"/>
    <w:rsid w:val="0077735E"/>
    <w:rsid w:val="007804EA"/>
    <w:rsid w:val="00780773"/>
    <w:rsid w:val="0078082F"/>
    <w:rsid w:val="007808A8"/>
    <w:rsid w:val="00780AA1"/>
    <w:rsid w:val="007812E0"/>
    <w:rsid w:val="00782860"/>
    <w:rsid w:val="00782F3D"/>
    <w:rsid w:val="00783471"/>
    <w:rsid w:val="0078390C"/>
    <w:rsid w:val="00786048"/>
    <w:rsid w:val="00790692"/>
    <w:rsid w:val="00790915"/>
    <w:rsid w:val="00791040"/>
    <w:rsid w:val="00791EC1"/>
    <w:rsid w:val="00791FD9"/>
    <w:rsid w:val="00792211"/>
    <w:rsid w:val="0079675E"/>
    <w:rsid w:val="0079690E"/>
    <w:rsid w:val="007A00C3"/>
    <w:rsid w:val="007A0C8F"/>
    <w:rsid w:val="007A3AD1"/>
    <w:rsid w:val="007A3B8F"/>
    <w:rsid w:val="007A4950"/>
    <w:rsid w:val="007A4A58"/>
    <w:rsid w:val="007A4E93"/>
    <w:rsid w:val="007A6688"/>
    <w:rsid w:val="007A7F1C"/>
    <w:rsid w:val="007B0703"/>
    <w:rsid w:val="007B1038"/>
    <w:rsid w:val="007B217C"/>
    <w:rsid w:val="007B2472"/>
    <w:rsid w:val="007B36F1"/>
    <w:rsid w:val="007B3F80"/>
    <w:rsid w:val="007B58F5"/>
    <w:rsid w:val="007B5B92"/>
    <w:rsid w:val="007B5ED8"/>
    <w:rsid w:val="007B68FD"/>
    <w:rsid w:val="007B7622"/>
    <w:rsid w:val="007C3454"/>
    <w:rsid w:val="007C5053"/>
    <w:rsid w:val="007C505B"/>
    <w:rsid w:val="007C522C"/>
    <w:rsid w:val="007C5FF2"/>
    <w:rsid w:val="007C650B"/>
    <w:rsid w:val="007C6733"/>
    <w:rsid w:val="007C6EC8"/>
    <w:rsid w:val="007C7527"/>
    <w:rsid w:val="007C7F4F"/>
    <w:rsid w:val="007D09E6"/>
    <w:rsid w:val="007D0F13"/>
    <w:rsid w:val="007D16B7"/>
    <w:rsid w:val="007D2390"/>
    <w:rsid w:val="007D40A8"/>
    <w:rsid w:val="007D57F7"/>
    <w:rsid w:val="007D68F0"/>
    <w:rsid w:val="007D6D94"/>
    <w:rsid w:val="007D7169"/>
    <w:rsid w:val="007E1DA7"/>
    <w:rsid w:val="007E1F4B"/>
    <w:rsid w:val="007E2861"/>
    <w:rsid w:val="007E33E4"/>
    <w:rsid w:val="007E3436"/>
    <w:rsid w:val="007E3F19"/>
    <w:rsid w:val="007E493A"/>
    <w:rsid w:val="007E5BCF"/>
    <w:rsid w:val="007F000B"/>
    <w:rsid w:val="007F0855"/>
    <w:rsid w:val="007F0889"/>
    <w:rsid w:val="007F1F95"/>
    <w:rsid w:val="007F355A"/>
    <w:rsid w:val="007F4577"/>
    <w:rsid w:val="007F4875"/>
    <w:rsid w:val="007F6BD4"/>
    <w:rsid w:val="007F7FFE"/>
    <w:rsid w:val="008001B3"/>
    <w:rsid w:val="0080125E"/>
    <w:rsid w:val="00802163"/>
    <w:rsid w:val="008023AD"/>
    <w:rsid w:val="00802FF6"/>
    <w:rsid w:val="00804275"/>
    <w:rsid w:val="0080548F"/>
    <w:rsid w:val="00805A71"/>
    <w:rsid w:val="0080611C"/>
    <w:rsid w:val="008066DC"/>
    <w:rsid w:val="00810557"/>
    <w:rsid w:val="00810D61"/>
    <w:rsid w:val="00811029"/>
    <w:rsid w:val="0081108F"/>
    <w:rsid w:val="00812077"/>
    <w:rsid w:val="00817DB7"/>
    <w:rsid w:val="00820E7C"/>
    <w:rsid w:val="00821248"/>
    <w:rsid w:val="00822812"/>
    <w:rsid w:val="0082369B"/>
    <w:rsid w:val="00823A80"/>
    <w:rsid w:val="00823E24"/>
    <w:rsid w:val="00824C02"/>
    <w:rsid w:val="00827201"/>
    <w:rsid w:val="00827E4B"/>
    <w:rsid w:val="00831182"/>
    <w:rsid w:val="00831891"/>
    <w:rsid w:val="00831A44"/>
    <w:rsid w:val="00833560"/>
    <w:rsid w:val="008343D1"/>
    <w:rsid w:val="0083487C"/>
    <w:rsid w:val="0083493B"/>
    <w:rsid w:val="00835122"/>
    <w:rsid w:val="00835321"/>
    <w:rsid w:val="00835625"/>
    <w:rsid w:val="008356F2"/>
    <w:rsid w:val="00835EF3"/>
    <w:rsid w:val="0083667E"/>
    <w:rsid w:val="00841C6A"/>
    <w:rsid w:val="00842464"/>
    <w:rsid w:val="0084294D"/>
    <w:rsid w:val="008429C9"/>
    <w:rsid w:val="0084348C"/>
    <w:rsid w:val="008456EF"/>
    <w:rsid w:val="00845F03"/>
    <w:rsid w:val="00846380"/>
    <w:rsid w:val="00846941"/>
    <w:rsid w:val="00846FCE"/>
    <w:rsid w:val="00847DAA"/>
    <w:rsid w:val="00850B99"/>
    <w:rsid w:val="008524C5"/>
    <w:rsid w:val="00854B94"/>
    <w:rsid w:val="00854EF2"/>
    <w:rsid w:val="008555B2"/>
    <w:rsid w:val="0085673E"/>
    <w:rsid w:val="00856D2D"/>
    <w:rsid w:val="00857585"/>
    <w:rsid w:val="008605B8"/>
    <w:rsid w:val="00860F36"/>
    <w:rsid w:val="00860FCD"/>
    <w:rsid w:val="00862553"/>
    <w:rsid w:val="0086407B"/>
    <w:rsid w:val="00864BF6"/>
    <w:rsid w:val="008652F7"/>
    <w:rsid w:val="00865713"/>
    <w:rsid w:val="00866755"/>
    <w:rsid w:val="00866F94"/>
    <w:rsid w:val="00867E3E"/>
    <w:rsid w:val="008700F1"/>
    <w:rsid w:val="00871056"/>
    <w:rsid w:val="00873653"/>
    <w:rsid w:val="00874A8D"/>
    <w:rsid w:val="00874E40"/>
    <w:rsid w:val="0087665F"/>
    <w:rsid w:val="00880053"/>
    <w:rsid w:val="00880E07"/>
    <w:rsid w:val="0088111E"/>
    <w:rsid w:val="008816FC"/>
    <w:rsid w:val="008833C6"/>
    <w:rsid w:val="00884282"/>
    <w:rsid w:val="008856DC"/>
    <w:rsid w:val="00885C08"/>
    <w:rsid w:val="008869D2"/>
    <w:rsid w:val="00890421"/>
    <w:rsid w:val="00890EDD"/>
    <w:rsid w:val="00892479"/>
    <w:rsid w:val="00892DAD"/>
    <w:rsid w:val="00893322"/>
    <w:rsid w:val="00893C04"/>
    <w:rsid w:val="008953B0"/>
    <w:rsid w:val="008970ED"/>
    <w:rsid w:val="008A0DE2"/>
    <w:rsid w:val="008A1AEB"/>
    <w:rsid w:val="008A36E8"/>
    <w:rsid w:val="008A3754"/>
    <w:rsid w:val="008A53F9"/>
    <w:rsid w:val="008A5627"/>
    <w:rsid w:val="008A5AB4"/>
    <w:rsid w:val="008A6900"/>
    <w:rsid w:val="008A7073"/>
    <w:rsid w:val="008B04F0"/>
    <w:rsid w:val="008B0A55"/>
    <w:rsid w:val="008B29CA"/>
    <w:rsid w:val="008B31CD"/>
    <w:rsid w:val="008B4A27"/>
    <w:rsid w:val="008B4A9B"/>
    <w:rsid w:val="008B7880"/>
    <w:rsid w:val="008B7F73"/>
    <w:rsid w:val="008C0086"/>
    <w:rsid w:val="008C18CB"/>
    <w:rsid w:val="008C1DE9"/>
    <w:rsid w:val="008C24DC"/>
    <w:rsid w:val="008C32C1"/>
    <w:rsid w:val="008C36F4"/>
    <w:rsid w:val="008C435E"/>
    <w:rsid w:val="008C5085"/>
    <w:rsid w:val="008C75DB"/>
    <w:rsid w:val="008C76D4"/>
    <w:rsid w:val="008C7E1F"/>
    <w:rsid w:val="008D106E"/>
    <w:rsid w:val="008D3A5B"/>
    <w:rsid w:val="008D3D70"/>
    <w:rsid w:val="008D4FE0"/>
    <w:rsid w:val="008D5077"/>
    <w:rsid w:val="008D60AE"/>
    <w:rsid w:val="008D7053"/>
    <w:rsid w:val="008D728C"/>
    <w:rsid w:val="008D7485"/>
    <w:rsid w:val="008E09E8"/>
    <w:rsid w:val="008E271F"/>
    <w:rsid w:val="008E6886"/>
    <w:rsid w:val="008E698A"/>
    <w:rsid w:val="008E6A6D"/>
    <w:rsid w:val="008E75E7"/>
    <w:rsid w:val="008F0283"/>
    <w:rsid w:val="008F2CF0"/>
    <w:rsid w:val="008F34E6"/>
    <w:rsid w:val="008F4480"/>
    <w:rsid w:val="008F454C"/>
    <w:rsid w:val="008F510A"/>
    <w:rsid w:val="008F5496"/>
    <w:rsid w:val="008F6837"/>
    <w:rsid w:val="008F689C"/>
    <w:rsid w:val="008F6AB4"/>
    <w:rsid w:val="008F783B"/>
    <w:rsid w:val="008F7E39"/>
    <w:rsid w:val="00900A62"/>
    <w:rsid w:val="009013B0"/>
    <w:rsid w:val="00901651"/>
    <w:rsid w:val="00901755"/>
    <w:rsid w:val="00902361"/>
    <w:rsid w:val="00902AD2"/>
    <w:rsid w:val="00902DB4"/>
    <w:rsid w:val="00903D46"/>
    <w:rsid w:val="00904C66"/>
    <w:rsid w:val="00904E7E"/>
    <w:rsid w:val="00904ECE"/>
    <w:rsid w:val="009054AE"/>
    <w:rsid w:val="00905ACE"/>
    <w:rsid w:val="00906822"/>
    <w:rsid w:val="00906E0C"/>
    <w:rsid w:val="00907A03"/>
    <w:rsid w:val="00907DF8"/>
    <w:rsid w:val="00911A5A"/>
    <w:rsid w:val="00911CE9"/>
    <w:rsid w:val="009134E2"/>
    <w:rsid w:val="00914429"/>
    <w:rsid w:val="00914729"/>
    <w:rsid w:val="0091553A"/>
    <w:rsid w:val="00916291"/>
    <w:rsid w:val="009165D5"/>
    <w:rsid w:val="00921D04"/>
    <w:rsid w:val="009233C8"/>
    <w:rsid w:val="0092368E"/>
    <w:rsid w:val="009266FD"/>
    <w:rsid w:val="009278A7"/>
    <w:rsid w:val="009309D9"/>
    <w:rsid w:val="0093115B"/>
    <w:rsid w:val="00931814"/>
    <w:rsid w:val="00931B98"/>
    <w:rsid w:val="00935D2B"/>
    <w:rsid w:val="00935EE6"/>
    <w:rsid w:val="00936260"/>
    <w:rsid w:val="009376A5"/>
    <w:rsid w:val="00940645"/>
    <w:rsid w:val="0094186A"/>
    <w:rsid w:val="009428CD"/>
    <w:rsid w:val="00943942"/>
    <w:rsid w:val="0094589C"/>
    <w:rsid w:val="00945A9B"/>
    <w:rsid w:val="00946337"/>
    <w:rsid w:val="00950DBF"/>
    <w:rsid w:val="009525DC"/>
    <w:rsid w:val="00952689"/>
    <w:rsid w:val="009536DC"/>
    <w:rsid w:val="009540C4"/>
    <w:rsid w:val="009546A7"/>
    <w:rsid w:val="00955A21"/>
    <w:rsid w:val="009561EB"/>
    <w:rsid w:val="0095663E"/>
    <w:rsid w:val="00956EE5"/>
    <w:rsid w:val="00957266"/>
    <w:rsid w:val="009578EE"/>
    <w:rsid w:val="009605F2"/>
    <w:rsid w:val="00962C07"/>
    <w:rsid w:val="0096399A"/>
    <w:rsid w:val="00964051"/>
    <w:rsid w:val="00964119"/>
    <w:rsid w:val="00964C59"/>
    <w:rsid w:val="009656A0"/>
    <w:rsid w:val="00966379"/>
    <w:rsid w:val="00966CE4"/>
    <w:rsid w:val="0096791E"/>
    <w:rsid w:val="0096796F"/>
    <w:rsid w:val="00967B45"/>
    <w:rsid w:val="00970647"/>
    <w:rsid w:val="00970708"/>
    <w:rsid w:val="00970A83"/>
    <w:rsid w:val="0097121E"/>
    <w:rsid w:val="00971DB9"/>
    <w:rsid w:val="00972886"/>
    <w:rsid w:val="009734F8"/>
    <w:rsid w:val="00973517"/>
    <w:rsid w:val="00975A0D"/>
    <w:rsid w:val="009772F3"/>
    <w:rsid w:val="00977585"/>
    <w:rsid w:val="00977DB0"/>
    <w:rsid w:val="00977DC6"/>
    <w:rsid w:val="0098023D"/>
    <w:rsid w:val="00980C27"/>
    <w:rsid w:val="00980D8C"/>
    <w:rsid w:val="00980EBF"/>
    <w:rsid w:val="00982685"/>
    <w:rsid w:val="00982965"/>
    <w:rsid w:val="00982B39"/>
    <w:rsid w:val="00982C53"/>
    <w:rsid w:val="009838A6"/>
    <w:rsid w:val="0098466B"/>
    <w:rsid w:val="009855E9"/>
    <w:rsid w:val="00985C94"/>
    <w:rsid w:val="00986137"/>
    <w:rsid w:val="00987DE4"/>
    <w:rsid w:val="009909E9"/>
    <w:rsid w:val="00990D76"/>
    <w:rsid w:val="00992CB7"/>
    <w:rsid w:val="009941F4"/>
    <w:rsid w:val="00994A6E"/>
    <w:rsid w:val="009979F3"/>
    <w:rsid w:val="009A12F1"/>
    <w:rsid w:val="009A1918"/>
    <w:rsid w:val="009A27AD"/>
    <w:rsid w:val="009A2B08"/>
    <w:rsid w:val="009A3B5D"/>
    <w:rsid w:val="009A459C"/>
    <w:rsid w:val="009A4B0C"/>
    <w:rsid w:val="009A51D2"/>
    <w:rsid w:val="009A7DFE"/>
    <w:rsid w:val="009B097A"/>
    <w:rsid w:val="009B14D5"/>
    <w:rsid w:val="009B3A81"/>
    <w:rsid w:val="009B4863"/>
    <w:rsid w:val="009B7BFF"/>
    <w:rsid w:val="009C000D"/>
    <w:rsid w:val="009C1170"/>
    <w:rsid w:val="009C2534"/>
    <w:rsid w:val="009C26D9"/>
    <w:rsid w:val="009C4219"/>
    <w:rsid w:val="009C4B43"/>
    <w:rsid w:val="009C5C2D"/>
    <w:rsid w:val="009C60CC"/>
    <w:rsid w:val="009C6695"/>
    <w:rsid w:val="009D0150"/>
    <w:rsid w:val="009D15B2"/>
    <w:rsid w:val="009D15D7"/>
    <w:rsid w:val="009D561D"/>
    <w:rsid w:val="009D60BB"/>
    <w:rsid w:val="009D76CE"/>
    <w:rsid w:val="009D7CE8"/>
    <w:rsid w:val="009E0840"/>
    <w:rsid w:val="009E0C7D"/>
    <w:rsid w:val="009E1624"/>
    <w:rsid w:val="009E309E"/>
    <w:rsid w:val="009E3964"/>
    <w:rsid w:val="009E408B"/>
    <w:rsid w:val="009E531D"/>
    <w:rsid w:val="009E69F7"/>
    <w:rsid w:val="009E79C0"/>
    <w:rsid w:val="009E7BF2"/>
    <w:rsid w:val="009F18FC"/>
    <w:rsid w:val="009F253E"/>
    <w:rsid w:val="009F26FE"/>
    <w:rsid w:val="009F2BCD"/>
    <w:rsid w:val="009F4A4B"/>
    <w:rsid w:val="009F61FC"/>
    <w:rsid w:val="009F6288"/>
    <w:rsid w:val="009F65D7"/>
    <w:rsid w:val="00A00464"/>
    <w:rsid w:val="00A00FBB"/>
    <w:rsid w:val="00A01D33"/>
    <w:rsid w:val="00A01EB6"/>
    <w:rsid w:val="00A02454"/>
    <w:rsid w:val="00A02573"/>
    <w:rsid w:val="00A02F88"/>
    <w:rsid w:val="00A04231"/>
    <w:rsid w:val="00A100DB"/>
    <w:rsid w:val="00A101F6"/>
    <w:rsid w:val="00A1184D"/>
    <w:rsid w:val="00A12869"/>
    <w:rsid w:val="00A12B86"/>
    <w:rsid w:val="00A13E9C"/>
    <w:rsid w:val="00A16B1D"/>
    <w:rsid w:val="00A17828"/>
    <w:rsid w:val="00A20BE7"/>
    <w:rsid w:val="00A20E26"/>
    <w:rsid w:val="00A215C8"/>
    <w:rsid w:val="00A222EE"/>
    <w:rsid w:val="00A22343"/>
    <w:rsid w:val="00A22BB9"/>
    <w:rsid w:val="00A22E7B"/>
    <w:rsid w:val="00A23124"/>
    <w:rsid w:val="00A23701"/>
    <w:rsid w:val="00A23B0E"/>
    <w:rsid w:val="00A23DCF"/>
    <w:rsid w:val="00A23E3D"/>
    <w:rsid w:val="00A25392"/>
    <w:rsid w:val="00A25782"/>
    <w:rsid w:val="00A26318"/>
    <w:rsid w:val="00A26773"/>
    <w:rsid w:val="00A27576"/>
    <w:rsid w:val="00A27923"/>
    <w:rsid w:val="00A27F50"/>
    <w:rsid w:val="00A30AF2"/>
    <w:rsid w:val="00A3139F"/>
    <w:rsid w:val="00A330E4"/>
    <w:rsid w:val="00A3410F"/>
    <w:rsid w:val="00A3492A"/>
    <w:rsid w:val="00A34AF3"/>
    <w:rsid w:val="00A34FBD"/>
    <w:rsid w:val="00A35225"/>
    <w:rsid w:val="00A365D5"/>
    <w:rsid w:val="00A366E8"/>
    <w:rsid w:val="00A37398"/>
    <w:rsid w:val="00A37A0B"/>
    <w:rsid w:val="00A37CD4"/>
    <w:rsid w:val="00A40E32"/>
    <w:rsid w:val="00A40F6B"/>
    <w:rsid w:val="00A42167"/>
    <w:rsid w:val="00A45467"/>
    <w:rsid w:val="00A456D2"/>
    <w:rsid w:val="00A47191"/>
    <w:rsid w:val="00A47734"/>
    <w:rsid w:val="00A47A79"/>
    <w:rsid w:val="00A47D6C"/>
    <w:rsid w:val="00A50C4A"/>
    <w:rsid w:val="00A51358"/>
    <w:rsid w:val="00A529B1"/>
    <w:rsid w:val="00A52D25"/>
    <w:rsid w:val="00A54909"/>
    <w:rsid w:val="00A5632C"/>
    <w:rsid w:val="00A57715"/>
    <w:rsid w:val="00A578C7"/>
    <w:rsid w:val="00A608E1"/>
    <w:rsid w:val="00A6138F"/>
    <w:rsid w:val="00A62298"/>
    <w:rsid w:val="00A627E5"/>
    <w:rsid w:val="00A62F1A"/>
    <w:rsid w:val="00A6346A"/>
    <w:rsid w:val="00A63BB3"/>
    <w:rsid w:val="00A63E74"/>
    <w:rsid w:val="00A65763"/>
    <w:rsid w:val="00A65B51"/>
    <w:rsid w:val="00A65DE1"/>
    <w:rsid w:val="00A66434"/>
    <w:rsid w:val="00A66536"/>
    <w:rsid w:val="00A66642"/>
    <w:rsid w:val="00A667E0"/>
    <w:rsid w:val="00A674CD"/>
    <w:rsid w:val="00A67D4C"/>
    <w:rsid w:val="00A67E36"/>
    <w:rsid w:val="00A70F02"/>
    <w:rsid w:val="00A734FB"/>
    <w:rsid w:val="00A73A1D"/>
    <w:rsid w:val="00A7472F"/>
    <w:rsid w:val="00A74B94"/>
    <w:rsid w:val="00A75CF2"/>
    <w:rsid w:val="00A7797B"/>
    <w:rsid w:val="00A77A3A"/>
    <w:rsid w:val="00A77EBB"/>
    <w:rsid w:val="00A808A0"/>
    <w:rsid w:val="00A81735"/>
    <w:rsid w:val="00A819C1"/>
    <w:rsid w:val="00A82082"/>
    <w:rsid w:val="00A8229F"/>
    <w:rsid w:val="00A82520"/>
    <w:rsid w:val="00A82D85"/>
    <w:rsid w:val="00A83F82"/>
    <w:rsid w:val="00A841AC"/>
    <w:rsid w:val="00A84DCB"/>
    <w:rsid w:val="00A85E3B"/>
    <w:rsid w:val="00A85EC6"/>
    <w:rsid w:val="00A86467"/>
    <w:rsid w:val="00A90128"/>
    <w:rsid w:val="00A918DD"/>
    <w:rsid w:val="00A93D84"/>
    <w:rsid w:val="00A944A5"/>
    <w:rsid w:val="00A949B8"/>
    <w:rsid w:val="00A957E3"/>
    <w:rsid w:val="00A969EE"/>
    <w:rsid w:val="00A96FB9"/>
    <w:rsid w:val="00A97352"/>
    <w:rsid w:val="00A9778D"/>
    <w:rsid w:val="00AA0417"/>
    <w:rsid w:val="00AA0A18"/>
    <w:rsid w:val="00AA17BD"/>
    <w:rsid w:val="00AA5E5F"/>
    <w:rsid w:val="00AA79E8"/>
    <w:rsid w:val="00AB3CD4"/>
    <w:rsid w:val="00AB432A"/>
    <w:rsid w:val="00AB45D3"/>
    <w:rsid w:val="00AB7D16"/>
    <w:rsid w:val="00AC0608"/>
    <w:rsid w:val="00AC0FDE"/>
    <w:rsid w:val="00AC2E59"/>
    <w:rsid w:val="00AC32D2"/>
    <w:rsid w:val="00AC476A"/>
    <w:rsid w:val="00AC4918"/>
    <w:rsid w:val="00AC4ABC"/>
    <w:rsid w:val="00AC4CE1"/>
    <w:rsid w:val="00AC5B92"/>
    <w:rsid w:val="00AC5DA0"/>
    <w:rsid w:val="00AC69F5"/>
    <w:rsid w:val="00AC6CCB"/>
    <w:rsid w:val="00AC73EF"/>
    <w:rsid w:val="00AC76F1"/>
    <w:rsid w:val="00AD0875"/>
    <w:rsid w:val="00AD145C"/>
    <w:rsid w:val="00AD2166"/>
    <w:rsid w:val="00AD38DA"/>
    <w:rsid w:val="00AD3D86"/>
    <w:rsid w:val="00AD41C3"/>
    <w:rsid w:val="00AD4358"/>
    <w:rsid w:val="00AD7761"/>
    <w:rsid w:val="00AE0DE3"/>
    <w:rsid w:val="00AE1593"/>
    <w:rsid w:val="00AE2065"/>
    <w:rsid w:val="00AE67C4"/>
    <w:rsid w:val="00AE6805"/>
    <w:rsid w:val="00AE6D0F"/>
    <w:rsid w:val="00AF019E"/>
    <w:rsid w:val="00AF0E1A"/>
    <w:rsid w:val="00AF2D91"/>
    <w:rsid w:val="00AF537C"/>
    <w:rsid w:val="00AF558E"/>
    <w:rsid w:val="00AF5E03"/>
    <w:rsid w:val="00AF60C6"/>
    <w:rsid w:val="00AF69ED"/>
    <w:rsid w:val="00AF7CB0"/>
    <w:rsid w:val="00B00A82"/>
    <w:rsid w:val="00B012BB"/>
    <w:rsid w:val="00B0188D"/>
    <w:rsid w:val="00B0231D"/>
    <w:rsid w:val="00B03A1B"/>
    <w:rsid w:val="00B03C6E"/>
    <w:rsid w:val="00B04667"/>
    <w:rsid w:val="00B04DD2"/>
    <w:rsid w:val="00B05579"/>
    <w:rsid w:val="00B05BF4"/>
    <w:rsid w:val="00B0695F"/>
    <w:rsid w:val="00B06F4A"/>
    <w:rsid w:val="00B074FF"/>
    <w:rsid w:val="00B104D5"/>
    <w:rsid w:val="00B110A4"/>
    <w:rsid w:val="00B11468"/>
    <w:rsid w:val="00B147F1"/>
    <w:rsid w:val="00B14882"/>
    <w:rsid w:val="00B153A7"/>
    <w:rsid w:val="00B155D9"/>
    <w:rsid w:val="00B2086B"/>
    <w:rsid w:val="00B20E4D"/>
    <w:rsid w:val="00B21BA2"/>
    <w:rsid w:val="00B21BF2"/>
    <w:rsid w:val="00B21F83"/>
    <w:rsid w:val="00B22B2F"/>
    <w:rsid w:val="00B22BE5"/>
    <w:rsid w:val="00B23662"/>
    <w:rsid w:val="00B23AD6"/>
    <w:rsid w:val="00B2497F"/>
    <w:rsid w:val="00B24AEE"/>
    <w:rsid w:val="00B25024"/>
    <w:rsid w:val="00B2521E"/>
    <w:rsid w:val="00B31D0E"/>
    <w:rsid w:val="00B32F56"/>
    <w:rsid w:val="00B33C84"/>
    <w:rsid w:val="00B35DFC"/>
    <w:rsid w:val="00B35F09"/>
    <w:rsid w:val="00B37201"/>
    <w:rsid w:val="00B37CE6"/>
    <w:rsid w:val="00B4014D"/>
    <w:rsid w:val="00B4216A"/>
    <w:rsid w:val="00B4319D"/>
    <w:rsid w:val="00B439C2"/>
    <w:rsid w:val="00B43D31"/>
    <w:rsid w:val="00B43F18"/>
    <w:rsid w:val="00B4493B"/>
    <w:rsid w:val="00B4526C"/>
    <w:rsid w:val="00B455A9"/>
    <w:rsid w:val="00B45997"/>
    <w:rsid w:val="00B45EB1"/>
    <w:rsid w:val="00B46A36"/>
    <w:rsid w:val="00B516E7"/>
    <w:rsid w:val="00B51C74"/>
    <w:rsid w:val="00B52943"/>
    <w:rsid w:val="00B52E34"/>
    <w:rsid w:val="00B52F7A"/>
    <w:rsid w:val="00B53206"/>
    <w:rsid w:val="00B53935"/>
    <w:rsid w:val="00B5499A"/>
    <w:rsid w:val="00B54B00"/>
    <w:rsid w:val="00B55E9E"/>
    <w:rsid w:val="00B57192"/>
    <w:rsid w:val="00B57684"/>
    <w:rsid w:val="00B57774"/>
    <w:rsid w:val="00B605BB"/>
    <w:rsid w:val="00B61C1D"/>
    <w:rsid w:val="00B621F4"/>
    <w:rsid w:val="00B633B3"/>
    <w:rsid w:val="00B63529"/>
    <w:rsid w:val="00B63F7C"/>
    <w:rsid w:val="00B658CF"/>
    <w:rsid w:val="00B6681F"/>
    <w:rsid w:val="00B66D4D"/>
    <w:rsid w:val="00B67B7C"/>
    <w:rsid w:val="00B709B0"/>
    <w:rsid w:val="00B70B66"/>
    <w:rsid w:val="00B73A93"/>
    <w:rsid w:val="00B74600"/>
    <w:rsid w:val="00B747C3"/>
    <w:rsid w:val="00B75AB2"/>
    <w:rsid w:val="00B76ED2"/>
    <w:rsid w:val="00B77CDF"/>
    <w:rsid w:val="00B80BEE"/>
    <w:rsid w:val="00B81975"/>
    <w:rsid w:val="00B83C9F"/>
    <w:rsid w:val="00B851BD"/>
    <w:rsid w:val="00B85CE7"/>
    <w:rsid w:val="00B86193"/>
    <w:rsid w:val="00B8755B"/>
    <w:rsid w:val="00B91AA7"/>
    <w:rsid w:val="00B936CF"/>
    <w:rsid w:val="00B94A18"/>
    <w:rsid w:val="00B955B7"/>
    <w:rsid w:val="00B96A32"/>
    <w:rsid w:val="00BA094E"/>
    <w:rsid w:val="00BA0ED5"/>
    <w:rsid w:val="00BA0F9A"/>
    <w:rsid w:val="00BA14D1"/>
    <w:rsid w:val="00BA1F8B"/>
    <w:rsid w:val="00BA2D7E"/>
    <w:rsid w:val="00BA67EA"/>
    <w:rsid w:val="00BA77C3"/>
    <w:rsid w:val="00BB02A9"/>
    <w:rsid w:val="00BB07C3"/>
    <w:rsid w:val="00BB218B"/>
    <w:rsid w:val="00BB2394"/>
    <w:rsid w:val="00BB2A4F"/>
    <w:rsid w:val="00BB2C94"/>
    <w:rsid w:val="00BB2DD4"/>
    <w:rsid w:val="00BB363A"/>
    <w:rsid w:val="00BB3A34"/>
    <w:rsid w:val="00BB3A50"/>
    <w:rsid w:val="00BB485A"/>
    <w:rsid w:val="00BB4A74"/>
    <w:rsid w:val="00BB4EB1"/>
    <w:rsid w:val="00BB6A0C"/>
    <w:rsid w:val="00BC0AC2"/>
    <w:rsid w:val="00BC0F20"/>
    <w:rsid w:val="00BC11FD"/>
    <w:rsid w:val="00BC14DB"/>
    <w:rsid w:val="00BC15B3"/>
    <w:rsid w:val="00BC15EE"/>
    <w:rsid w:val="00BC36C4"/>
    <w:rsid w:val="00BC3C85"/>
    <w:rsid w:val="00BC6151"/>
    <w:rsid w:val="00BC6885"/>
    <w:rsid w:val="00BD02C1"/>
    <w:rsid w:val="00BD06F6"/>
    <w:rsid w:val="00BD1B80"/>
    <w:rsid w:val="00BD3845"/>
    <w:rsid w:val="00BD3D0E"/>
    <w:rsid w:val="00BD5554"/>
    <w:rsid w:val="00BE1CE2"/>
    <w:rsid w:val="00BE3224"/>
    <w:rsid w:val="00BE680B"/>
    <w:rsid w:val="00BF0CA0"/>
    <w:rsid w:val="00BF145C"/>
    <w:rsid w:val="00BF1C7D"/>
    <w:rsid w:val="00BF383D"/>
    <w:rsid w:val="00BF6E6D"/>
    <w:rsid w:val="00BF6F80"/>
    <w:rsid w:val="00BF6FC9"/>
    <w:rsid w:val="00BF725B"/>
    <w:rsid w:val="00BF7BF8"/>
    <w:rsid w:val="00C00B19"/>
    <w:rsid w:val="00C00F7B"/>
    <w:rsid w:val="00C02075"/>
    <w:rsid w:val="00C0378C"/>
    <w:rsid w:val="00C0452F"/>
    <w:rsid w:val="00C047F4"/>
    <w:rsid w:val="00C069F8"/>
    <w:rsid w:val="00C06CD2"/>
    <w:rsid w:val="00C10209"/>
    <w:rsid w:val="00C10815"/>
    <w:rsid w:val="00C122F7"/>
    <w:rsid w:val="00C12C14"/>
    <w:rsid w:val="00C13C34"/>
    <w:rsid w:val="00C13E1D"/>
    <w:rsid w:val="00C14134"/>
    <w:rsid w:val="00C14163"/>
    <w:rsid w:val="00C14D5A"/>
    <w:rsid w:val="00C1508E"/>
    <w:rsid w:val="00C1561A"/>
    <w:rsid w:val="00C15C1C"/>
    <w:rsid w:val="00C16A52"/>
    <w:rsid w:val="00C209E2"/>
    <w:rsid w:val="00C21156"/>
    <w:rsid w:val="00C21291"/>
    <w:rsid w:val="00C21899"/>
    <w:rsid w:val="00C2380C"/>
    <w:rsid w:val="00C23F28"/>
    <w:rsid w:val="00C253D9"/>
    <w:rsid w:val="00C25551"/>
    <w:rsid w:val="00C256FE"/>
    <w:rsid w:val="00C27E6E"/>
    <w:rsid w:val="00C30616"/>
    <w:rsid w:val="00C334B2"/>
    <w:rsid w:val="00C33D9E"/>
    <w:rsid w:val="00C36244"/>
    <w:rsid w:val="00C36452"/>
    <w:rsid w:val="00C36EE7"/>
    <w:rsid w:val="00C36F1D"/>
    <w:rsid w:val="00C37EED"/>
    <w:rsid w:val="00C403C3"/>
    <w:rsid w:val="00C40730"/>
    <w:rsid w:val="00C408ED"/>
    <w:rsid w:val="00C40F2C"/>
    <w:rsid w:val="00C41860"/>
    <w:rsid w:val="00C4376A"/>
    <w:rsid w:val="00C4436D"/>
    <w:rsid w:val="00C444E3"/>
    <w:rsid w:val="00C44871"/>
    <w:rsid w:val="00C45B9F"/>
    <w:rsid w:val="00C46244"/>
    <w:rsid w:val="00C46DDF"/>
    <w:rsid w:val="00C50A24"/>
    <w:rsid w:val="00C5358F"/>
    <w:rsid w:val="00C5519A"/>
    <w:rsid w:val="00C60E7B"/>
    <w:rsid w:val="00C61ABB"/>
    <w:rsid w:val="00C62ACD"/>
    <w:rsid w:val="00C63529"/>
    <w:rsid w:val="00C63BE6"/>
    <w:rsid w:val="00C64795"/>
    <w:rsid w:val="00C6538A"/>
    <w:rsid w:val="00C654DF"/>
    <w:rsid w:val="00C67307"/>
    <w:rsid w:val="00C67AA8"/>
    <w:rsid w:val="00C67C9D"/>
    <w:rsid w:val="00C7227F"/>
    <w:rsid w:val="00C72FA1"/>
    <w:rsid w:val="00C748ED"/>
    <w:rsid w:val="00C74FB7"/>
    <w:rsid w:val="00C7551D"/>
    <w:rsid w:val="00C76028"/>
    <w:rsid w:val="00C771ED"/>
    <w:rsid w:val="00C80BDC"/>
    <w:rsid w:val="00C80D22"/>
    <w:rsid w:val="00C81F89"/>
    <w:rsid w:val="00C82679"/>
    <w:rsid w:val="00C838AD"/>
    <w:rsid w:val="00C85189"/>
    <w:rsid w:val="00C85893"/>
    <w:rsid w:val="00C9067E"/>
    <w:rsid w:val="00C9322D"/>
    <w:rsid w:val="00C94888"/>
    <w:rsid w:val="00C9673E"/>
    <w:rsid w:val="00C97B53"/>
    <w:rsid w:val="00C97BFF"/>
    <w:rsid w:val="00CA00AC"/>
    <w:rsid w:val="00CA183D"/>
    <w:rsid w:val="00CA1A61"/>
    <w:rsid w:val="00CA24F0"/>
    <w:rsid w:val="00CA3DA3"/>
    <w:rsid w:val="00CA411D"/>
    <w:rsid w:val="00CA5063"/>
    <w:rsid w:val="00CA5D1E"/>
    <w:rsid w:val="00CA5DB2"/>
    <w:rsid w:val="00CA5E09"/>
    <w:rsid w:val="00CA66D6"/>
    <w:rsid w:val="00CA6F1A"/>
    <w:rsid w:val="00CA6FFC"/>
    <w:rsid w:val="00CA762C"/>
    <w:rsid w:val="00CA791C"/>
    <w:rsid w:val="00CB1A07"/>
    <w:rsid w:val="00CB1C01"/>
    <w:rsid w:val="00CB27C3"/>
    <w:rsid w:val="00CB3175"/>
    <w:rsid w:val="00CB397D"/>
    <w:rsid w:val="00CB410B"/>
    <w:rsid w:val="00CB4947"/>
    <w:rsid w:val="00CB540F"/>
    <w:rsid w:val="00CB6782"/>
    <w:rsid w:val="00CB68D9"/>
    <w:rsid w:val="00CB72B9"/>
    <w:rsid w:val="00CC0FB9"/>
    <w:rsid w:val="00CC21D9"/>
    <w:rsid w:val="00CC3F3B"/>
    <w:rsid w:val="00CC6162"/>
    <w:rsid w:val="00CC713E"/>
    <w:rsid w:val="00CD238D"/>
    <w:rsid w:val="00CD251E"/>
    <w:rsid w:val="00CD3917"/>
    <w:rsid w:val="00CD442C"/>
    <w:rsid w:val="00CD48EB"/>
    <w:rsid w:val="00CD53C8"/>
    <w:rsid w:val="00CD5EF4"/>
    <w:rsid w:val="00CD79FE"/>
    <w:rsid w:val="00CD7BA4"/>
    <w:rsid w:val="00CE0B22"/>
    <w:rsid w:val="00CE13AE"/>
    <w:rsid w:val="00CE13B6"/>
    <w:rsid w:val="00CE1CBC"/>
    <w:rsid w:val="00CE27FC"/>
    <w:rsid w:val="00CE3720"/>
    <w:rsid w:val="00CE3759"/>
    <w:rsid w:val="00CE660E"/>
    <w:rsid w:val="00CE66D2"/>
    <w:rsid w:val="00CE77AF"/>
    <w:rsid w:val="00CF1CD0"/>
    <w:rsid w:val="00CF48A8"/>
    <w:rsid w:val="00CF53E0"/>
    <w:rsid w:val="00CF573A"/>
    <w:rsid w:val="00CF770A"/>
    <w:rsid w:val="00D00368"/>
    <w:rsid w:val="00D004A9"/>
    <w:rsid w:val="00D00707"/>
    <w:rsid w:val="00D02178"/>
    <w:rsid w:val="00D02D49"/>
    <w:rsid w:val="00D03E64"/>
    <w:rsid w:val="00D03ED7"/>
    <w:rsid w:val="00D03FEE"/>
    <w:rsid w:val="00D06254"/>
    <w:rsid w:val="00D0645B"/>
    <w:rsid w:val="00D066D3"/>
    <w:rsid w:val="00D06949"/>
    <w:rsid w:val="00D10212"/>
    <w:rsid w:val="00D102DC"/>
    <w:rsid w:val="00D1165C"/>
    <w:rsid w:val="00D142F2"/>
    <w:rsid w:val="00D14EED"/>
    <w:rsid w:val="00D15117"/>
    <w:rsid w:val="00D1541C"/>
    <w:rsid w:val="00D15AC8"/>
    <w:rsid w:val="00D164E8"/>
    <w:rsid w:val="00D21DD5"/>
    <w:rsid w:val="00D2246D"/>
    <w:rsid w:val="00D22D8F"/>
    <w:rsid w:val="00D235DA"/>
    <w:rsid w:val="00D23AB9"/>
    <w:rsid w:val="00D23F5E"/>
    <w:rsid w:val="00D247E3"/>
    <w:rsid w:val="00D249FB"/>
    <w:rsid w:val="00D2569C"/>
    <w:rsid w:val="00D264AF"/>
    <w:rsid w:val="00D276D3"/>
    <w:rsid w:val="00D279B0"/>
    <w:rsid w:val="00D30349"/>
    <w:rsid w:val="00D32D71"/>
    <w:rsid w:val="00D33150"/>
    <w:rsid w:val="00D34DF6"/>
    <w:rsid w:val="00D40A82"/>
    <w:rsid w:val="00D414C4"/>
    <w:rsid w:val="00D42E6C"/>
    <w:rsid w:val="00D43B9A"/>
    <w:rsid w:val="00D4569B"/>
    <w:rsid w:val="00D45A9A"/>
    <w:rsid w:val="00D45B41"/>
    <w:rsid w:val="00D45F6A"/>
    <w:rsid w:val="00D46DEF"/>
    <w:rsid w:val="00D46F14"/>
    <w:rsid w:val="00D47292"/>
    <w:rsid w:val="00D51DED"/>
    <w:rsid w:val="00D51FFE"/>
    <w:rsid w:val="00D52073"/>
    <w:rsid w:val="00D524F3"/>
    <w:rsid w:val="00D52902"/>
    <w:rsid w:val="00D53EED"/>
    <w:rsid w:val="00D54346"/>
    <w:rsid w:val="00D55245"/>
    <w:rsid w:val="00D55436"/>
    <w:rsid w:val="00D55D0C"/>
    <w:rsid w:val="00D5730D"/>
    <w:rsid w:val="00D60F19"/>
    <w:rsid w:val="00D61095"/>
    <w:rsid w:val="00D6202A"/>
    <w:rsid w:val="00D63B68"/>
    <w:rsid w:val="00D643C6"/>
    <w:rsid w:val="00D64655"/>
    <w:rsid w:val="00D65AFA"/>
    <w:rsid w:val="00D66408"/>
    <w:rsid w:val="00D667B7"/>
    <w:rsid w:val="00D67DD3"/>
    <w:rsid w:val="00D67EDC"/>
    <w:rsid w:val="00D70017"/>
    <w:rsid w:val="00D7015A"/>
    <w:rsid w:val="00D70737"/>
    <w:rsid w:val="00D71681"/>
    <w:rsid w:val="00D7197E"/>
    <w:rsid w:val="00D73807"/>
    <w:rsid w:val="00D7403C"/>
    <w:rsid w:val="00D75921"/>
    <w:rsid w:val="00D75EC4"/>
    <w:rsid w:val="00D762B9"/>
    <w:rsid w:val="00D770EF"/>
    <w:rsid w:val="00D802F2"/>
    <w:rsid w:val="00D8061E"/>
    <w:rsid w:val="00D80BE1"/>
    <w:rsid w:val="00D8120D"/>
    <w:rsid w:val="00D827F9"/>
    <w:rsid w:val="00D83498"/>
    <w:rsid w:val="00D83A37"/>
    <w:rsid w:val="00D83E88"/>
    <w:rsid w:val="00D86FF5"/>
    <w:rsid w:val="00D87C43"/>
    <w:rsid w:val="00D901CB"/>
    <w:rsid w:val="00D90A79"/>
    <w:rsid w:val="00D91589"/>
    <w:rsid w:val="00D927B6"/>
    <w:rsid w:val="00D931BD"/>
    <w:rsid w:val="00D93963"/>
    <w:rsid w:val="00D96144"/>
    <w:rsid w:val="00D96723"/>
    <w:rsid w:val="00DA1381"/>
    <w:rsid w:val="00DA2397"/>
    <w:rsid w:val="00DA2BCC"/>
    <w:rsid w:val="00DA35C0"/>
    <w:rsid w:val="00DA3613"/>
    <w:rsid w:val="00DA45D8"/>
    <w:rsid w:val="00DA4F1A"/>
    <w:rsid w:val="00DA57E4"/>
    <w:rsid w:val="00DA5F83"/>
    <w:rsid w:val="00DA7590"/>
    <w:rsid w:val="00DA7739"/>
    <w:rsid w:val="00DB14B1"/>
    <w:rsid w:val="00DB169B"/>
    <w:rsid w:val="00DB3276"/>
    <w:rsid w:val="00DB413E"/>
    <w:rsid w:val="00DB6B52"/>
    <w:rsid w:val="00DC0E00"/>
    <w:rsid w:val="00DC37D2"/>
    <w:rsid w:val="00DC4117"/>
    <w:rsid w:val="00DC4476"/>
    <w:rsid w:val="00DC61D5"/>
    <w:rsid w:val="00DC771A"/>
    <w:rsid w:val="00DC7737"/>
    <w:rsid w:val="00DC79C5"/>
    <w:rsid w:val="00DC7BCD"/>
    <w:rsid w:val="00DD0603"/>
    <w:rsid w:val="00DD0B6A"/>
    <w:rsid w:val="00DD1D5B"/>
    <w:rsid w:val="00DD3465"/>
    <w:rsid w:val="00DD3B59"/>
    <w:rsid w:val="00DD4736"/>
    <w:rsid w:val="00DD660E"/>
    <w:rsid w:val="00DD720F"/>
    <w:rsid w:val="00DD75E5"/>
    <w:rsid w:val="00DD7D0F"/>
    <w:rsid w:val="00DD7DE3"/>
    <w:rsid w:val="00DE07F2"/>
    <w:rsid w:val="00DE0AF6"/>
    <w:rsid w:val="00DE16BD"/>
    <w:rsid w:val="00DE54F0"/>
    <w:rsid w:val="00DF04DA"/>
    <w:rsid w:val="00DF11B5"/>
    <w:rsid w:val="00DF13FE"/>
    <w:rsid w:val="00DF1743"/>
    <w:rsid w:val="00DF1C70"/>
    <w:rsid w:val="00DF1F24"/>
    <w:rsid w:val="00DF4374"/>
    <w:rsid w:val="00DF5158"/>
    <w:rsid w:val="00DF5AB6"/>
    <w:rsid w:val="00DF6825"/>
    <w:rsid w:val="00DF7A33"/>
    <w:rsid w:val="00E00412"/>
    <w:rsid w:val="00E00FEA"/>
    <w:rsid w:val="00E01834"/>
    <w:rsid w:val="00E0238A"/>
    <w:rsid w:val="00E02AF3"/>
    <w:rsid w:val="00E035EE"/>
    <w:rsid w:val="00E03B2E"/>
    <w:rsid w:val="00E03F4D"/>
    <w:rsid w:val="00E05502"/>
    <w:rsid w:val="00E10214"/>
    <w:rsid w:val="00E105AE"/>
    <w:rsid w:val="00E11AA2"/>
    <w:rsid w:val="00E11DC0"/>
    <w:rsid w:val="00E140E7"/>
    <w:rsid w:val="00E15911"/>
    <w:rsid w:val="00E168D0"/>
    <w:rsid w:val="00E16930"/>
    <w:rsid w:val="00E16C03"/>
    <w:rsid w:val="00E16EF3"/>
    <w:rsid w:val="00E177CD"/>
    <w:rsid w:val="00E17C25"/>
    <w:rsid w:val="00E2045C"/>
    <w:rsid w:val="00E2108A"/>
    <w:rsid w:val="00E2470C"/>
    <w:rsid w:val="00E25299"/>
    <w:rsid w:val="00E25875"/>
    <w:rsid w:val="00E26DD5"/>
    <w:rsid w:val="00E30A55"/>
    <w:rsid w:val="00E31195"/>
    <w:rsid w:val="00E31B21"/>
    <w:rsid w:val="00E32104"/>
    <w:rsid w:val="00E3228F"/>
    <w:rsid w:val="00E331BA"/>
    <w:rsid w:val="00E3356E"/>
    <w:rsid w:val="00E33749"/>
    <w:rsid w:val="00E34B17"/>
    <w:rsid w:val="00E360BF"/>
    <w:rsid w:val="00E36B06"/>
    <w:rsid w:val="00E3736F"/>
    <w:rsid w:val="00E37D84"/>
    <w:rsid w:val="00E40BB1"/>
    <w:rsid w:val="00E4103D"/>
    <w:rsid w:val="00E425E8"/>
    <w:rsid w:val="00E4271E"/>
    <w:rsid w:val="00E438F4"/>
    <w:rsid w:val="00E43E89"/>
    <w:rsid w:val="00E44F03"/>
    <w:rsid w:val="00E4749F"/>
    <w:rsid w:val="00E47B96"/>
    <w:rsid w:val="00E510F0"/>
    <w:rsid w:val="00E5294B"/>
    <w:rsid w:val="00E530F6"/>
    <w:rsid w:val="00E53452"/>
    <w:rsid w:val="00E5629F"/>
    <w:rsid w:val="00E56D1C"/>
    <w:rsid w:val="00E56ECC"/>
    <w:rsid w:val="00E57216"/>
    <w:rsid w:val="00E57367"/>
    <w:rsid w:val="00E5778E"/>
    <w:rsid w:val="00E57F95"/>
    <w:rsid w:val="00E609D4"/>
    <w:rsid w:val="00E60BF0"/>
    <w:rsid w:val="00E60EC6"/>
    <w:rsid w:val="00E61314"/>
    <w:rsid w:val="00E62152"/>
    <w:rsid w:val="00E62A47"/>
    <w:rsid w:val="00E639A7"/>
    <w:rsid w:val="00E63C28"/>
    <w:rsid w:val="00E64F09"/>
    <w:rsid w:val="00E6506C"/>
    <w:rsid w:val="00E66B5F"/>
    <w:rsid w:val="00E678C0"/>
    <w:rsid w:val="00E67F53"/>
    <w:rsid w:val="00E70B69"/>
    <w:rsid w:val="00E7142D"/>
    <w:rsid w:val="00E7171D"/>
    <w:rsid w:val="00E71DBB"/>
    <w:rsid w:val="00E71EDD"/>
    <w:rsid w:val="00E72305"/>
    <w:rsid w:val="00E7383C"/>
    <w:rsid w:val="00E744EB"/>
    <w:rsid w:val="00E75B53"/>
    <w:rsid w:val="00E75CC6"/>
    <w:rsid w:val="00E76575"/>
    <w:rsid w:val="00E7675F"/>
    <w:rsid w:val="00E76DCC"/>
    <w:rsid w:val="00E800C9"/>
    <w:rsid w:val="00E80C4E"/>
    <w:rsid w:val="00E876D2"/>
    <w:rsid w:val="00E87841"/>
    <w:rsid w:val="00E90863"/>
    <w:rsid w:val="00E90E65"/>
    <w:rsid w:val="00E90FB9"/>
    <w:rsid w:val="00E92DCD"/>
    <w:rsid w:val="00E93C6F"/>
    <w:rsid w:val="00E97C65"/>
    <w:rsid w:val="00EA0C43"/>
    <w:rsid w:val="00EA143C"/>
    <w:rsid w:val="00EA1892"/>
    <w:rsid w:val="00EA2A3A"/>
    <w:rsid w:val="00EA33A1"/>
    <w:rsid w:val="00EA343C"/>
    <w:rsid w:val="00EA5050"/>
    <w:rsid w:val="00EA5E0E"/>
    <w:rsid w:val="00EA6315"/>
    <w:rsid w:val="00EA6ADC"/>
    <w:rsid w:val="00EA74CD"/>
    <w:rsid w:val="00EB3674"/>
    <w:rsid w:val="00EB3E25"/>
    <w:rsid w:val="00EB6872"/>
    <w:rsid w:val="00EB7B4D"/>
    <w:rsid w:val="00EC0296"/>
    <w:rsid w:val="00EC1576"/>
    <w:rsid w:val="00EC1986"/>
    <w:rsid w:val="00EC34F1"/>
    <w:rsid w:val="00EC35D7"/>
    <w:rsid w:val="00EC3FF0"/>
    <w:rsid w:val="00EC498B"/>
    <w:rsid w:val="00EC5E68"/>
    <w:rsid w:val="00EC5FFC"/>
    <w:rsid w:val="00EC63F6"/>
    <w:rsid w:val="00EC738E"/>
    <w:rsid w:val="00EC75DD"/>
    <w:rsid w:val="00ED11DF"/>
    <w:rsid w:val="00ED2DCF"/>
    <w:rsid w:val="00ED2E26"/>
    <w:rsid w:val="00ED30FC"/>
    <w:rsid w:val="00ED4B62"/>
    <w:rsid w:val="00ED6794"/>
    <w:rsid w:val="00ED6A54"/>
    <w:rsid w:val="00ED6B31"/>
    <w:rsid w:val="00EE15D7"/>
    <w:rsid w:val="00EE1A7E"/>
    <w:rsid w:val="00EE36AD"/>
    <w:rsid w:val="00EE4F0A"/>
    <w:rsid w:val="00EE51F1"/>
    <w:rsid w:val="00EE59E1"/>
    <w:rsid w:val="00EE5A4D"/>
    <w:rsid w:val="00EE6BAD"/>
    <w:rsid w:val="00EE71E5"/>
    <w:rsid w:val="00EE7977"/>
    <w:rsid w:val="00EE7CA0"/>
    <w:rsid w:val="00EF203C"/>
    <w:rsid w:val="00EF213A"/>
    <w:rsid w:val="00EF2912"/>
    <w:rsid w:val="00EF3DBD"/>
    <w:rsid w:val="00EF5335"/>
    <w:rsid w:val="00EF5364"/>
    <w:rsid w:val="00F00920"/>
    <w:rsid w:val="00F010A9"/>
    <w:rsid w:val="00F015A3"/>
    <w:rsid w:val="00F019F1"/>
    <w:rsid w:val="00F02339"/>
    <w:rsid w:val="00F101F9"/>
    <w:rsid w:val="00F10235"/>
    <w:rsid w:val="00F10560"/>
    <w:rsid w:val="00F11C7D"/>
    <w:rsid w:val="00F11DB1"/>
    <w:rsid w:val="00F13A8D"/>
    <w:rsid w:val="00F13ADB"/>
    <w:rsid w:val="00F13E8F"/>
    <w:rsid w:val="00F15BB4"/>
    <w:rsid w:val="00F16D15"/>
    <w:rsid w:val="00F17051"/>
    <w:rsid w:val="00F1777F"/>
    <w:rsid w:val="00F20FBB"/>
    <w:rsid w:val="00F23BDC"/>
    <w:rsid w:val="00F23E69"/>
    <w:rsid w:val="00F269D6"/>
    <w:rsid w:val="00F26FAB"/>
    <w:rsid w:val="00F27702"/>
    <w:rsid w:val="00F3075B"/>
    <w:rsid w:val="00F30ACD"/>
    <w:rsid w:val="00F30B50"/>
    <w:rsid w:val="00F32D41"/>
    <w:rsid w:val="00F34A32"/>
    <w:rsid w:val="00F35530"/>
    <w:rsid w:val="00F357DD"/>
    <w:rsid w:val="00F360BF"/>
    <w:rsid w:val="00F36403"/>
    <w:rsid w:val="00F36920"/>
    <w:rsid w:val="00F36EA4"/>
    <w:rsid w:val="00F37860"/>
    <w:rsid w:val="00F37A49"/>
    <w:rsid w:val="00F40599"/>
    <w:rsid w:val="00F41781"/>
    <w:rsid w:val="00F41E62"/>
    <w:rsid w:val="00F428AC"/>
    <w:rsid w:val="00F45A96"/>
    <w:rsid w:val="00F50027"/>
    <w:rsid w:val="00F5020F"/>
    <w:rsid w:val="00F522AC"/>
    <w:rsid w:val="00F52668"/>
    <w:rsid w:val="00F5346C"/>
    <w:rsid w:val="00F5355E"/>
    <w:rsid w:val="00F53694"/>
    <w:rsid w:val="00F5489E"/>
    <w:rsid w:val="00F55968"/>
    <w:rsid w:val="00F55C1B"/>
    <w:rsid w:val="00F566BD"/>
    <w:rsid w:val="00F57099"/>
    <w:rsid w:val="00F57609"/>
    <w:rsid w:val="00F6007A"/>
    <w:rsid w:val="00F6010B"/>
    <w:rsid w:val="00F611BF"/>
    <w:rsid w:val="00F61CA8"/>
    <w:rsid w:val="00F61E3D"/>
    <w:rsid w:val="00F61FDA"/>
    <w:rsid w:val="00F62621"/>
    <w:rsid w:val="00F63176"/>
    <w:rsid w:val="00F633D3"/>
    <w:rsid w:val="00F649C7"/>
    <w:rsid w:val="00F65B7A"/>
    <w:rsid w:val="00F66798"/>
    <w:rsid w:val="00F709BF"/>
    <w:rsid w:val="00F715D1"/>
    <w:rsid w:val="00F71D66"/>
    <w:rsid w:val="00F71E08"/>
    <w:rsid w:val="00F732C9"/>
    <w:rsid w:val="00F74709"/>
    <w:rsid w:val="00F7676E"/>
    <w:rsid w:val="00F76DC2"/>
    <w:rsid w:val="00F76F74"/>
    <w:rsid w:val="00F80170"/>
    <w:rsid w:val="00F80231"/>
    <w:rsid w:val="00F80CB4"/>
    <w:rsid w:val="00F81BBC"/>
    <w:rsid w:val="00F821C5"/>
    <w:rsid w:val="00F82FA0"/>
    <w:rsid w:val="00F845EF"/>
    <w:rsid w:val="00F84B7C"/>
    <w:rsid w:val="00F858ED"/>
    <w:rsid w:val="00F86E18"/>
    <w:rsid w:val="00F872AC"/>
    <w:rsid w:val="00F9131A"/>
    <w:rsid w:val="00F92089"/>
    <w:rsid w:val="00F94B0D"/>
    <w:rsid w:val="00F972F9"/>
    <w:rsid w:val="00F97E16"/>
    <w:rsid w:val="00FA071F"/>
    <w:rsid w:val="00FA2F80"/>
    <w:rsid w:val="00FA3CB7"/>
    <w:rsid w:val="00FA5570"/>
    <w:rsid w:val="00FA61FC"/>
    <w:rsid w:val="00FA73CA"/>
    <w:rsid w:val="00FB019C"/>
    <w:rsid w:val="00FB12B3"/>
    <w:rsid w:val="00FB1C06"/>
    <w:rsid w:val="00FB3A8E"/>
    <w:rsid w:val="00FB46A5"/>
    <w:rsid w:val="00FB4A53"/>
    <w:rsid w:val="00FB5899"/>
    <w:rsid w:val="00FB6DE3"/>
    <w:rsid w:val="00FB770C"/>
    <w:rsid w:val="00FB7983"/>
    <w:rsid w:val="00FB7C5A"/>
    <w:rsid w:val="00FC0431"/>
    <w:rsid w:val="00FC2052"/>
    <w:rsid w:val="00FC2CD5"/>
    <w:rsid w:val="00FC3411"/>
    <w:rsid w:val="00FC40EA"/>
    <w:rsid w:val="00FC58E5"/>
    <w:rsid w:val="00FD067E"/>
    <w:rsid w:val="00FD3E4C"/>
    <w:rsid w:val="00FD41B4"/>
    <w:rsid w:val="00FD66A7"/>
    <w:rsid w:val="00FD71BB"/>
    <w:rsid w:val="00FD7D57"/>
    <w:rsid w:val="00FE0F6C"/>
    <w:rsid w:val="00FE13A5"/>
    <w:rsid w:val="00FE245D"/>
    <w:rsid w:val="00FE6B82"/>
    <w:rsid w:val="00FF0810"/>
    <w:rsid w:val="00FF0B11"/>
    <w:rsid w:val="00FF0E40"/>
    <w:rsid w:val="00FF2BCB"/>
    <w:rsid w:val="00FF32F3"/>
    <w:rsid w:val="00FF3EA2"/>
    <w:rsid w:val="00FF43C9"/>
    <w:rsid w:val="00FF4716"/>
    <w:rsid w:val="00FF5099"/>
    <w:rsid w:val="00FF51BF"/>
    <w:rsid w:val="00FF5CD4"/>
    <w:rsid w:val="00FF6BBD"/>
    <w:rsid w:val="00FF7048"/>
    <w:rsid w:val="00FF774B"/>
    <w:rsid w:val="00FF7F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19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FDC"/>
    <w:rPr>
      <w:lang w:val="en-AU"/>
    </w:rPr>
  </w:style>
  <w:style w:type="paragraph" w:styleId="Heading1">
    <w:name w:val="heading 1"/>
    <w:next w:val="BlockText"/>
    <w:link w:val="Heading1Char"/>
    <w:uiPriority w:val="9"/>
    <w:qFormat/>
    <w:rsid w:val="00C4376A"/>
    <w:pPr>
      <w:shd w:val="clear" w:color="auto" w:fill="8DB3E2" w:themeFill="text2" w:themeFillTint="66"/>
      <w:spacing w:before="480" w:after="0" w:line="360" w:lineRule="auto"/>
      <w:contextualSpacing/>
      <w:outlineLvl w:val="0"/>
    </w:pPr>
    <w:rPr>
      <w:rFonts w:ascii="Times New Roman" w:eastAsiaTheme="majorEastAsia" w:hAnsi="Times New Roman" w:cstheme="majorBidi"/>
      <w:b/>
      <w:bCs/>
      <w:caps/>
      <w:sz w:val="28"/>
      <w:szCs w:val="28"/>
      <w:lang w:val="en-AU"/>
    </w:rPr>
  </w:style>
  <w:style w:type="paragraph" w:styleId="Heading2">
    <w:name w:val="heading 2"/>
    <w:basedOn w:val="Normal"/>
    <w:next w:val="BlockText"/>
    <w:link w:val="Heading2Char"/>
    <w:uiPriority w:val="9"/>
    <w:unhideWhenUsed/>
    <w:qFormat/>
    <w:rsid w:val="00473269"/>
    <w:pPr>
      <w:keepNext/>
      <w:numPr>
        <w:ilvl w:val="1"/>
      </w:numPr>
      <w:shd w:val="clear" w:color="auto" w:fill="B8CCE4" w:themeFill="accent1" w:themeFillTint="66"/>
      <w:spacing w:before="200" w:after="0"/>
      <w:ind w:left="357" w:hanging="357"/>
      <w:outlineLvl w:val="1"/>
    </w:pPr>
    <w:rPr>
      <w:rFonts w:ascii="Times New Roman Bold" w:eastAsiaTheme="majorEastAsia" w:hAnsi="Times New Roman Bold" w:cstheme="majorBidi"/>
      <w:b/>
      <w:bCs/>
      <w:i/>
      <w:caps/>
      <w:sz w:val="24"/>
      <w:szCs w:val="26"/>
    </w:rPr>
  </w:style>
  <w:style w:type="paragraph" w:styleId="Heading3">
    <w:name w:val="heading 3"/>
    <w:basedOn w:val="Normal"/>
    <w:next w:val="Normal"/>
    <w:link w:val="Heading3Char"/>
    <w:uiPriority w:val="9"/>
    <w:unhideWhenUsed/>
    <w:qFormat/>
    <w:rsid w:val="0041604C"/>
    <w:pPr>
      <w:keepNext/>
      <w:spacing w:before="200" w:after="0"/>
      <w:outlineLvl w:val="2"/>
    </w:pPr>
    <w:rPr>
      <w:rFonts w:ascii="Times New Roman" w:eastAsiaTheme="majorEastAsia" w:hAnsi="Times New Roman" w:cstheme="majorBidi"/>
      <w:b/>
      <w:bCs/>
      <w:i/>
      <w:sz w:val="24"/>
    </w:rPr>
  </w:style>
  <w:style w:type="paragraph" w:styleId="Heading4">
    <w:name w:val="heading 4"/>
    <w:basedOn w:val="Normal"/>
    <w:next w:val="Normal"/>
    <w:link w:val="Heading4Char"/>
    <w:uiPriority w:val="9"/>
    <w:unhideWhenUsed/>
    <w:qFormat/>
    <w:rsid w:val="00260B7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60B7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60B7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260B7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260B7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260B7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058C"/>
    <w:pPr>
      <w:tabs>
        <w:tab w:val="center" w:pos="4153"/>
        <w:tab w:val="right" w:pos="8306"/>
      </w:tabs>
    </w:pPr>
  </w:style>
  <w:style w:type="character" w:styleId="PageNumber">
    <w:name w:val="page number"/>
    <w:basedOn w:val="DefaultParagraphFont"/>
    <w:rsid w:val="001C058C"/>
  </w:style>
  <w:style w:type="paragraph" w:styleId="Header">
    <w:name w:val="header"/>
    <w:basedOn w:val="Normal"/>
    <w:link w:val="HeaderChar"/>
    <w:uiPriority w:val="99"/>
    <w:rsid w:val="001C058C"/>
    <w:pPr>
      <w:tabs>
        <w:tab w:val="center" w:pos="4153"/>
        <w:tab w:val="right" w:pos="8306"/>
      </w:tabs>
    </w:pPr>
  </w:style>
  <w:style w:type="paragraph" w:styleId="BodyText">
    <w:name w:val="Body Text"/>
    <w:basedOn w:val="Normal"/>
    <w:rsid w:val="001C058C"/>
    <w:rPr>
      <w:b/>
      <w:sz w:val="24"/>
    </w:rPr>
  </w:style>
  <w:style w:type="paragraph" w:styleId="BodyText2">
    <w:name w:val="Body Text 2"/>
    <w:basedOn w:val="Normal"/>
    <w:rsid w:val="001C058C"/>
    <w:rPr>
      <w:sz w:val="16"/>
    </w:rPr>
  </w:style>
  <w:style w:type="paragraph" w:styleId="BodyText3">
    <w:name w:val="Body Text 3"/>
    <w:basedOn w:val="Normal"/>
    <w:rsid w:val="001C058C"/>
    <w:rPr>
      <w:b/>
      <w:sz w:val="28"/>
    </w:rPr>
  </w:style>
  <w:style w:type="paragraph" w:styleId="BodyTextIndent">
    <w:name w:val="Body Text Indent"/>
    <w:basedOn w:val="Normal"/>
    <w:rsid w:val="001C058C"/>
    <w:pPr>
      <w:ind w:left="720" w:hanging="720"/>
    </w:pPr>
    <w:rPr>
      <w:b/>
      <w:sz w:val="24"/>
    </w:rPr>
  </w:style>
  <w:style w:type="paragraph" w:styleId="BodyTextIndent2">
    <w:name w:val="Body Text Indent 2"/>
    <w:basedOn w:val="Normal"/>
    <w:rsid w:val="001C058C"/>
    <w:pPr>
      <w:ind w:left="420"/>
    </w:pPr>
    <w:rPr>
      <w:sz w:val="24"/>
    </w:rPr>
  </w:style>
  <w:style w:type="paragraph" w:styleId="BodyTextIndent3">
    <w:name w:val="Body Text Indent 3"/>
    <w:basedOn w:val="Normal"/>
    <w:rsid w:val="001C058C"/>
    <w:pPr>
      <w:ind w:firstLine="360"/>
    </w:pPr>
    <w:rPr>
      <w:sz w:val="24"/>
    </w:rPr>
  </w:style>
  <w:style w:type="paragraph" w:customStyle="1" w:styleId="StBodyText">
    <w:name w:val="St Body Text"/>
    <w:basedOn w:val="Normal"/>
    <w:next w:val="Normal"/>
    <w:rsid w:val="001C058C"/>
    <w:pPr>
      <w:autoSpaceDE w:val="0"/>
      <w:autoSpaceDN w:val="0"/>
      <w:adjustRightInd w:val="0"/>
    </w:pPr>
    <w:rPr>
      <w:rFonts w:ascii="Arial" w:hAnsi="Arial"/>
      <w:sz w:val="24"/>
      <w:szCs w:val="24"/>
    </w:rPr>
  </w:style>
  <w:style w:type="paragraph" w:customStyle="1" w:styleId="StHeading2">
    <w:name w:val="St Heading 2"/>
    <w:basedOn w:val="Normal"/>
    <w:next w:val="StBodyText"/>
    <w:rsid w:val="001C058C"/>
    <w:pPr>
      <w:keepNext/>
      <w:spacing w:before="360" w:after="60" w:line="300" w:lineRule="exact"/>
    </w:pPr>
    <w:rPr>
      <w:b/>
      <w:kern w:val="20"/>
      <w:sz w:val="24"/>
      <w:lang w:eastAsia="en-AU"/>
    </w:rPr>
  </w:style>
  <w:style w:type="character" w:styleId="Hyperlink">
    <w:name w:val="Hyperlink"/>
    <w:basedOn w:val="DefaultParagraphFont"/>
    <w:uiPriority w:val="99"/>
    <w:rsid w:val="001C058C"/>
    <w:rPr>
      <w:color w:val="0000FF"/>
      <w:u w:val="single"/>
    </w:rPr>
  </w:style>
  <w:style w:type="character" w:styleId="FollowedHyperlink">
    <w:name w:val="FollowedHyperlink"/>
    <w:basedOn w:val="DefaultParagraphFont"/>
    <w:rsid w:val="001C058C"/>
    <w:rPr>
      <w:color w:val="800080"/>
      <w:u w:val="single"/>
    </w:rPr>
  </w:style>
  <w:style w:type="paragraph" w:styleId="BalloonText">
    <w:name w:val="Balloon Text"/>
    <w:basedOn w:val="Normal"/>
    <w:link w:val="BalloonTextChar"/>
    <w:uiPriority w:val="99"/>
    <w:semiHidden/>
    <w:rsid w:val="001C058C"/>
    <w:rPr>
      <w:rFonts w:ascii="Tahoma" w:hAnsi="Tahoma" w:cs="Tahoma"/>
      <w:sz w:val="16"/>
      <w:szCs w:val="16"/>
    </w:rPr>
  </w:style>
  <w:style w:type="table" w:styleId="TableGrid">
    <w:name w:val="Table Grid"/>
    <w:basedOn w:val="TableNormal"/>
    <w:uiPriority w:val="59"/>
    <w:rsid w:val="001C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aliases w:val="ss"/>
    <w:rsid w:val="001C058C"/>
    <w:pPr>
      <w:tabs>
        <w:tab w:val="right" w:pos="1021"/>
      </w:tabs>
      <w:spacing w:before="180"/>
      <w:ind w:left="1134" w:hanging="1134"/>
    </w:pPr>
    <w:rPr>
      <w:szCs w:val="24"/>
    </w:rPr>
  </w:style>
  <w:style w:type="paragraph" w:customStyle="1" w:styleId="paragraph">
    <w:name w:val="paragraph"/>
    <w:aliases w:val="a"/>
    <w:rsid w:val="001C058C"/>
    <w:pPr>
      <w:tabs>
        <w:tab w:val="right" w:pos="1531"/>
      </w:tabs>
      <w:spacing w:before="40"/>
      <w:ind w:left="1644" w:hanging="1644"/>
    </w:pPr>
    <w:rPr>
      <w:szCs w:val="24"/>
    </w:rPr>
  </w:style>
  <w:style w:type="paragraph" w:customStyle="1" w:styleId="paragraphsub">
    <w:name w:val="paragraph(sub)"/>
    <w:aliases w:val="aa"/>
    <w:basedOn w:val="paragraph"/>
    <w:rsid w:val="001C058C"/>
    <w:pPr>
      <w:tabs>
        <w:tab w:val="clear" w:pos="1531"/>
        <w:tab w:val="right" w:pos="1985"/>
      </w:tabs>
      <w:ind w:left="2098" w:hanging="2098"/>
    </w:pPr>
  </w:style>
  <w:style w:type="paragraph" w:customStyle="1" w:styleId="Para0">
    <w:name w:val="Para 0"/>
    <w:basedOn w:val="Normal"/>
    <w:rsid w:val="001C058C"/>
    <w:rPr>
      <w:color w:val="000000"/>
      <w:sz w:val="24"/>
    </w:rPr>
  </w:style>
  <w:style w:type="paragraph" w:customStyle="1" w:styleId="PointLevel1">
    <w:name w:val="Point Level 1"/>
    <w:aliases w:val="l1"/>
    <w:rsid w:val="001C058C"/>
    <w:pPr>
      <w:numPr>
        <w:numId w:val="2"/>
      </w:numPr>
      <w:spacing w:before="240"/>
    </w:pPr>
    <w:rPr>
      <w:sz w:val="24"/>
    </w:rPr>
  </w:style>
  <w:style w:type="paragraph" w:customStyle="1" w:styleId="PointLevel2">
    <w:name w:val="Point Level 2"/>
    <w:aliases w:val="l2"/>
    <w:rsid w:val="001C058C"/>
    <w:pPr>
      <w:numPr>
        <w:ilvl w:val="1"/>
        <w:numId w:val="1"/>
      </w:numPr>
      <w:spacing w:before="120"/>
    </w:pPr>
    <w:rPr>
      <w:sz w:val="24"/>
    </w:rPr>
  </w:style>
  <w:style w:type="paragraph" w:styleId="ListParagraph">
    <w:name w:val="List Paragraph"/>
    <w:basedOn w:val="Normal"/>
    <w:uiPriority w:val="34"/>
    <w:qFormat/>
    <w:rsid w:val="00260B7D"/>
    <w:pPr>
      <w:ind w:left="720"/>
      <w:contextualSpacing/>
    </w:pPr>
  </w:style>
  <w:style w:type="paragraph" w:customStyle="1" w:styleId="Bullet">
    <w:name w:val="Bullet"/>
    <w:basedOn w:val="Normal"/>
    <w:rsid w:val="00EA343C"/>
    <w:pPr>
      <w:numPr>
        <w:numId w:val="3"/>
      </w:numPr>
      <w:spacing w:after="240"/>
    </w:pPr>
    <w:rPr>
      <w:sz w:val="24"/>
      <w:szCs w:val="24"/>
    </w:rPr>
  </w:style>
  <w:style w:type="paragraph" w:customStyle="1" w:styleId="Dash">
    <w:name w:val="Dash"/>
    <w:basedOn w:val="Normal"/>
    <w:rsid w:val="00EA343C"/>
    <w:pPr>
      <w:numPr>
        <w:ilvl w:val="1"/>
        <w:numId w:val="3"/>
      </w:numPr>
      <w:spacing w:after="240"/>
    </w:pPr>
    <w:rPr>
      <w:sz w:val="24"/>
      <w:szCs w:val="24"/>
    </w:rPr>
  </w:style>
  <w:style w:type="paragraph" w:customStyle="1" w:styleId="DoubleDot">
    <w:name w:val="Double Dot"/>
    <w:basedOn w:val="Normal"/>
    <w:rsid w:val="00EA343C"/>
    <w:pPr>
      <w:numPr>
        <w:ilvl w:val="2"/>
        <w:numId w:val="3"/>
      </w:numPr>
      <w:spacing w:after="240"/>
    </w:pPr>
    <w:rPr>
      <w:sz w:val="24"/>
      <w:szCs w:val="24"/>
    </w:rPr>
  </w:style>
  <w:style w:type="character" w:styleId="Strong">
    <w:name w:val="Strong"/>
    <w:uiPriority w:val="22"/>
    <w:qFormat/>
    <w:rsid w:val="00260B7D"/>
    <w:rPr>
      <w:b/>
      <w:bCs/>
    </w:rPr>
  </w:style>
  <w:style w:type="character" w:customStyle="1" w:styleId="HeaderChar">
    <w:name w:val="Header Char"/>
    <w:basedOn w:val="DefaultParagraphFont"/>
    <w:link w:val="Header"/>
    <w:uiPriority w:val="99"/>
    <w:rsid w:val="00314EBD"/>
    <w:rPr>
      <w:lang w:eastAsia="en-US"/>
    </w:rPr>
  </w:style>
  <w:style w:type="character" w:customStyle="1" w:styleId="FooterChar">
    <w:name w:val="Footer Char"/>
    <w:basedOn w:val="DefaultParagraphFont"/>
    <w:link w:val="Footer"/>
    <w:uiPriority w:val="99"/>
    <w:rsid w:val="00314EBD"/>
    <w:rPr>
      <w:lang w:eastAsia="en-US"/>
    </w:rPr>
  </w:style>
  <w:style w:type="character" w:customStyle="1" w:styleId="BalloonTextChar">
    <w:name w:val="Balloon Text Char"/>
    <w:basedOn w:val="DefaultParagraphFont"/>
    <w:link w:val="BalloonText"/>
    <w:uiPriority w:val="99"/>
    <w:semiHidden/>
    <w:rsid w:val="00314EBD"/>
    <w:rPr>
      <w:rFonts w:ascii="Tahoma" w:hAnsi="Tahoma" w:cs="Tahoma"/>
      <w:sz w:val="16"/>
      <w:szCs w:val="16"/>
      <w:lang w:eastAsia="en-US"/>
    </w:rPr>
  </w:style>
  <w:style w:type="paragraph" w:styleId="NoSpacing">
    <w:name w:val="No Spacing"/>
    <w:basedOn w:val="Normal"/>
    <w:uiPriority w:val="1"/>
    <w:qFormat/>
    <w:rsid w:val="00260B7D"/>
    <w:pPr>
      <w:spacing w:after="0" w:line="240" w:lineRule="auto"/>
    </w:pPr>
  </w:style>
  <w:style w:type="character" w:styleId="CommentReference">
    <w:name w:val="annotation reference"/>
    <w:basedOn w:val="DefaultParagraphFont"/>
    <w:rsid w:val="00670E84"/>
    <w:rPr>
      <w:sz w:val="16"/>
      <w:szCs w:val="16"/>
    </w:rPr>
  </w:style>
  <w:style w:type="paragraph" w:styleId="CommentText">
    <w:name w:val="annotation text"/>
    <w:basedOn w:val="Normal"/>
    <w:link w:val="CommentTextChar"/>
    <w:rsid w:val="00670E84"/>
  </w:style>
  <w:style w:type="character" w:customStyle="1" w:styleId="CommentTextChar">
    <w:name w:val="Comment Text Char"/>
    <w:basedOn w:val="DefaultParagraphFont"/>
    <w:link w:val="CommentText"/>
    <w:rsid w:val="00670E84"/>
    <w:rPr>
      <w:lang w:eastAsia="en-US"/>
    </w:rPr>
  </w:style>
  <w:style w:type="paragraph" w:styleId="CommentSubject">
    <w:name w:val="annotation subject"/>
    <w:basedOn w:val="CommentText"/>
    <w:next w:val="CommentText"/>
    <w:link w:val="CommentSubjectChar"/>
    <w:uiPriority w:val="99"/>
    <w:rsid w:val="00670E84"/>
    <w:rPr>
      <w:b/>
      <w:bCs/>
    </w:rPr>
  </w:style>
  <w:style w:type="character" w:customStyle="1" w:styleId="CommentSubjectChar">
    <w:name w:val="Comment Subject Char"/>
    <w:basedOn w:val="CommentTextChar"/>
    <w:link w:val="CommentSubject"/>
    <w:uiPriority w:val="99"/>
    <w:rsid w:val="00670E84"/>
    <w:rPr>
      <w:b/>
      <w:bCs/>
      <w:lang w:eastAsia="en-US"/>
    </w:rPr>
  </w:style>
  <w:style w:type="paragraph" w:styleId="Revision">
    <w:name w:val="Revision"/>
    <w:hidden/>
    <w:uiPriority w:val="99"/>
    <w:semiHidden/>
    <w:rsid w:val="00CE13B6"/>
  </w:style>
  <w:style w:type="paragraph" w:styleId="ListBullet">
    <w:name w:val="List Bullet"/>
    <w:basedOn w:val="Normal"/>
    <w:link w:val="ListBulletChar"/>
    <w:uiPriority w:val="99"/>
    <w:unhideWhenUsed/>
    <w:qFormat/>
    <w:rsid w:val="00526168"/>
    <w:pPr>
      <w:numPr>
        <w:numId w:val="4"/>
      </w:numPr>
    </w:pPr>
    <w:rPr>
      <w:rFonts w:ascii="Arial" w:eastAsia="Calibri" w:hAnsi="Arial"/>
    </w:rPr>
  </w:style>
  <w:style w:type="character" w:customStyle="1" w:styleId="ListBulletChar">
    <w:name w:val="List Bullet Char"/>
    <w:basedOn w:val="DefaultParagraphFont"/>
    <w:link w:val="ListBullet"/>
    <w:uiPriority w:val="99"/>
    <w:rsid w:val="00526168"/>
    <w:rPr>
      <w:rFonts w:ascii="Arial" w:eastAsia="Calibri" w:hAnsi="Arial"/>
      <w:lang w:val="en-AU"/>
    </w:rPr>
  </w:style>
  <w:style w:type="character" w:customStyle="1" w:styleId="Heading1Char">
    <w:name w:val="Heading 1 Char"/>
    <w:basedOn w:val="DefaultParagraphFont"/>
    <w:link w:val="Heading1"/>
    <w:uiPriority w:val="9"/>
    <w:rsid w:val="00C4376A"/>
    <w:rPr>
      <w:rFonts w:ascii="Times New Roman" w:eastAsiaTheme="majorEastAsia" w:hAnsi="Times New Roman" w:cstheme="majorBidi"/>
      <w:b/>
      <w:bCs/>
      <w:caps/>
      <w:sz w:val="28"/>
      <w:szCs w:val="28"/>
      <w:shd w:val="clear" w:color="auto" w:fill="8DB3E2" w:themeFill="text2" w:themeFillTint="66"/>
      <w:lang w:val="en-AU"/>
    </w:rPr>
  </w:style>
  <w:style w:type="character" w:customStyle="1" w:styleId="Heading2Char">
    <w:name w:val="Heading 2 Char"/>
    <w:basedOn w:val="DefaultParagraphFont"/>
    <w:link w:val="Heading2"/>
    <w:uiPriority w:val="9"/>
    <w:rsid w:val="00473269"/>
    <w:rPr>
      <w:rFonts w:ascii="Times New Roman Bold" w:eastAsiaTheme="majorEastAsia" w:hAnsi="Times New Roman Bold" w:cstheme="majorBidi"/>
      <w:b/>
      <w:bCs/>
      <w:i/>
      <w:caps/>
      <w:sz w:val="24"/>
      <w:szCs w:val="26"/>
      <w:shd w:val="clear" w:color="auto" w:fill="B8CCE4" w:themeFill="accent1" w:themeFillTint="66"/>
      <w:lang w:val="en-AU"/>
    </w:rPr>
  </w:style>
  <w:style w:type="character" w:customStyle="1" w:styleId="Heading3Char">
    <w:name w:val="Heading 3 Char"/>
    <w:basedOn w:val="DefaultParagraphFont"/>
    <w:link w:val="Heading3"/>
    <w:uiPriority w:val="9"/>
    <w:rsid w:val="0041604C"/>
    <w:rPr>
      <w:rFonts w:ascii="Times New Roman" w:eastAsiaTheme="majorEastAsia" w:hAnsi="Times New Roman" w:cstheme="majorBidi"/>
      <w:b/>
      <w:bCs/>
      <w:i/>
      <w:sz w:val="24"/>
      <w:lang w:val="en-AU"/>
    </w:rPr>
  </w:style>
  <w:style w:type="character" w:customStyle="1" w:styleId="Heading4Char">
    <w:name w:val="Heading 4 Char"/>
    <w:basedOn w:val="DefaultParagraphFont"/>
    <w:link w:val="Heading4"/>
    <w:uiPriority w:val="9"/>
    <w:rsid w:val="00260B7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60B7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60B7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260B7D"/>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260B7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260B7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60B7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60B7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60B7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60B7D"/>
    <w:rPr>
      <w:rFonts w:asciiTheme="majorHAnsi" w:eastAsiaTheme="majorEastAsia" w:hAnsiTheme="majorHAnsi" w:cstheme="majorBidi"/>
      <w:i/>
      <w:iCs/>
      <w:spacing w:val="13"/>
      <w:sz w:val="24"/>
      <w:szCs w:val="24"/>
    </w:rPr>
  </w:style>
  <w:style w:type="character" w:styleId="Emphasis">
    <w:name w:val="Emphasis"/>
    <w:uiPriority w:val="20"/>
    <w:qFormat/>
    <w:rsid w:val="00260B7D"/>
    <w:rPr>
      <w:b/>
      <w:bCs/>
      <w:i/>
      <w:iCs/>
      <w:spacing w:val="10"/>
      <w:bdr w:val="none" w:sz="0" w:space="0" w:color="auto"/>
      <w:shd w:val="clear" w:color="auto" w:fill="auto"/>
    </w:rPr>
  </w:style>
  <w:style w:type="paragraph" w:styleId="Quote">
    <w:name w:val="Quote"/>
    <w:basedOn w:val="Normal"/>
    <w:next w:val="Normal"/>
    <w:link w:val="QuoteChar"/>
    <w:uiPriority w:val="29"/>
    <w:qFormat/>
    <w:rsid w:val="00260B7D"/>
    <w:pPr>
      <w:spacing w:before="200" w:after="0"/>
      <w:ind w:left="360" w:right="360"/>
    </w:pPr>
    <w:rPr>
      <w:i/>
      <w:iCs/>
    </w:rPr>
  </w:style>
  <w:style w:type="character" w:customStyle="1" w:styleId="QuoteChar">
    <w:name w:val="Quote Char"/>
    <w:basedOn w:val="DefaultParagraphFont"/>
    <w:link w:val="Quote"/>
    <w:uiPriority w:val="29"/>
    <w:rsid w:val="00260B7D"/>
    <w:rPr>
      <w:i/>
      <w:iCs/>
    </w:rPr>
  </w:style>
  <w:style w:type="paragraph" w:styleId="IntenseQuote">
    <w:name w:val="Intense Quote"/>
    <w:basedOn w:val="Normal"/>
    <w:next w:val="Normal"/>
    <w:link w:val="IntenseQuoteChar"/>
    <w:uiPriority w:val="30"/>
    <w:qFormat/>
    <w:rsid w:val="00260B7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60B7D"/>
    <w:rPr>
      <w:b/>
      <w:bCs/>
      <w:i/>
      <w:iCs/>
    </w:rPr>
  </w:style>
  <w:style w:type="character" w:styleId="SubtleEmphasis">
    <w:name w:val="Subtle Emphasis"/>
    <w:uiPriority w:val="19"/>
    <w:qFormat/>
    <w:rsid w:val="00260B7D"/>
    <w:rPr>
      <w:i/>
      <w:iCs/>
    </w:rPr>
  </w:style>
  <w:style w:type="character" w:styleId="IntenseEmphasis">
    <w:name w:val="Intense Emphasis"/>
    <w:uiPriority w:val="21"/>
    <w:qFormat/>
    <w:rsid w:val="00260B7D"/>
    <w:rPr>
      <w:b/>
      <w:bCs/>
    </w:rPr>
  </w:style>
  <w:style w:type="character" w:styleId="SubtleReference">
    <w:name w:val="Subtle Reference"/>
    <w:uiPriority w:val="31"/>
    <w:qFormat/>
    <w:rsid w:val="00260B7D"/>
    <w:rPr>
      <w:smallCaps/>
    </w:rPr>
  </w:style>
  <w:style w:type="character" w:styleId="IntenseReference">
    <w:name w:val="Intense Reference"/>
    <w:uiPriority w:val="32"/>
    <w:qFormat/>
    <w:rsid w:val="00260B7D"/>
    <w:rPr>
      <w:smallCaps/>
      <w:spacing w:val="5"/>
      <w:u w:val="single"/>
    </w:rPr>
  </w:style>
  <w:style w:type="character" w:styleId="BookTitle">
    <w:name w:val="Book Title"/>
    <w:uiPriority w:val="33"/>
    <w:qFormat/>
    <w:rsid w:val="00260B7D"/>
    <w:rPr>
      <w:i/>
      <w:iCs/>
      <w:smallCaps/>
      <w:spacing w:val="5"/>
    </w:rPr>
  </w:style>
  <w:style w:type="paragraph" w:styleId="TOCHeading">
    <w:name w:val="TOC Heading"/>
    <w:basedOn w:val="Heading1"/>
    <w:next w:val="Normal"/>
    <w:uiPriority w:val="39"/>
    <w:semiHidden/>
    <w:unhideWhenUsed/>
    <w:qFormat/>
    <w:rsid w:val="00260B7D"/>
    <w:pPr>
      <w:outlineLvl w:val="9"/>
    </w:pPr>
  </w:style>
  <w:style w:type="paragraph" w:styleId="TOC1">
    <w:name w:val="toc 1"/>
    <w:basedOn w:val="Normal"/>
    <w:next w:val="Normal"/>
    <w:autoRedefine/>
    <w:uiPriority w:val="39"/>
    <w:rsid w:val="0025465F"/>
    <w:pPr>
      <w:spacing w:after="100"/>
    </w:pPr>
  </w:style>
  <w:style w:type="paragraph" w:styleId="TOC2">
    <w:name w:val="toc 2"/>
    <w:basedOn w:val="Normal"/>
    <w:next w:val="Normal"/>
    <w:autoRedefine/>
    <w:uiPriority w:val="39"/>
    <w:rsid w:val="003D6760"/>
    <w:pPr>
      <w:spacing w:after="100"/>
      <w:ind w:left="220"/>
    </w:pPr>
    <w:rPr>
      <w:rFonts w:ascii="Calibri" w:hAnsi="Calibri"/>
    </w:rPr>
  </w:style>
  <w:style w:type="paragraph" w:styleId="FootnoteText">
    <w:name w:val="footnote text"/>
    <w:basedOn w:val="Normal"/>
    <w:link w:val="FootnoteTextChar"/>
    <w:rsid w:val="0051642C"/>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rsid w:val="0051642C"/>
    <w:rPr>
      <w:rFonts w:ascii="Times New Roman" w:eastAsia="Times New Roman" w:hAnsi="Times New Roman" w:cs="Times New Roman"/>
      <w:sz w:val="20"/>
      <w:szCs w:val="20"/>
      <w:lang w:val="en-AU" w:bidi="ar-SA"/>
    </w:rPr>
  </w:style>
  <w:style w:type="character" w:styleId="FootnoteReference">
    <w:name w:val="footnote reference"/>
    <w:basedOn w:val="DefaultParagraphFont"/>
    <w:uiPriority w:val="99"/>
    <w:rsid w:val="0051642C"/>
    <w:rPr>
      <w:vertAlign w:val="superscript"/>
    </w:rPr>
  </w:style>
  <w:style w:type="paragraph" w:customStyle="1" w:styleId="Default">
    <w:name w:val="Default"/>
    <w:rsid w:val="00637FE9"/>
    <w:pPr>
      <w:widowControl w:val="0"/>
      <w:autoSpaceDE w:val="0"/>
      <w:autoSpaceDN w:val="0"/>
      <w:adjustRightInd w:val="0"/>
      <w:spacing w:after="0" w:line="240" w:lineRule="auto"/>
    </w:pPr>
    <w:rPr>
      <w:rFonts w:ascii="Times New Roman" w:hAnsi="Times New Roman" w:cs="Times New Roman"/>
      <w:color w:val="000000"/>
      <w:sz w:val="24"/>
      <w:szCs w:val="24"/>
      <w:lang w:val="en-AU" w:eastAsia="en-AU" w:bidi="ar-SA"/>
    </w:rPr>
  </w:style>
  <w:style w:type="paragraph" w:styleId="ListNumber">
    <w:name w:val="List Number"/>
    <w:basedOn w:val="Normal"/>
    <w:qFormat/>
    <w:rsid w:val="004206B2"/>
    <w:rPr>
      <w:rFonts w:ascii="Arial" w:eastAsia="Calibri" w:hAnsi="Arial" w:cs="Times New Roman"/>
      <w:lang w:bidi="ar-SA"/>
    </w:rPr>
  </w:style>
  <w:style w:type="paragraph" w:styleId="ListNumber2">
    <w:name w:val="List Number 2"/>
    <w:basedOn w:val="Normal"/>
    <w:uiPriority w:val="99"/>
    <w:rsid w:val="004206B2"/>
    <w:pPr>
      <w:numPr>
        <w:ilvl w:val="1"/>
        <w:numId w:val="5"/>
      </w:numPr>
    </w:pPr>
    <w:rPr>
      <w:rFonts w:ascii="Arial" w:eastAsia="Calibri" w:hAnsi="Arial" w:cs="Times New Roman"/>
      <w:lang w:bidi="ar-SA"/>
    </w:rPr>
  </w:style>
  <w:style w:type="paragraph" w:styleId="ListNumber3">
    <w:name w:val="List Number 3"/>
    <w:basedOn w:val="Normal"/>
    <w:uiPriority w:val="99"/>
    <w:rsid w:val="004206B2"/>
    <w:pPr>
      <w:numPr>
        <w:ilvl w:val="2"/>
        <w:numId w:val="5"/>
      </w:numPr>
    </w:pPr>
    <w:rPr>
      <w:rFonts w:ascii="Arial" w:eastAsia="Calibri" w:hAnsi="Arial" w:cs="Times New Roman"/>
      <w:lang w:bidi="ar-SA"/>
    </w:rPr>
  </w:style>
  <w:style w:type="paragraph" w:styleId="ListNumber4">
    <w:name w:val="List Number 4"/>
    <w:basedOn w:val="Normal"/>
    <w:uiPriority w:val="99"/>
    <w:rsid w:val="004206B2"/>
    <w:pPr>
      <w:numPr>
        <w:ilvl w:val="3"/>
        <w:numId w:val="5"/>
      </w:numPr>
    </w:pPr>
    <w:rPr>
      <w:rFonts w:ascii="Arial" w:eastAsia="Calibri" w:hAnsi="Arial" w:cs="Times New Roman"/>
      <w:lang w:bidi="ar-SA"/>
    </w:rPr>
  </w:style>
  <w:style w:type="paragraph" w:styleId="ListNumber5">
    <w:name w:val="List Number 5"/>
    <w:basedOn w:val="Normal"/>
    <w:uiPriority w:val="99"/>
    <w:rsid w:val="004206B2"/>
    <w:pPr>
      <w:numPr>
        <w:ilvl w:val="4"/>
        <w:numId w:val="5"/>
      </w:numPr>
    </w:pPr>
    <w:rPr>
      <w:rFonts w:ascii="Arial" w:eastAsia="Calibri" w:hAnsi="Arial" w:cs="Times New Roman"/>
      <w:lang w:bidi="ar-SA"/>
    </w:rPr>
  </w:style>
  <w:style w:type="paragraph" w:styleId="TOC3">
    <w:name w:val="toc 3"/>
    <w:basedOn w:val="Normal"/>
    <w:next w:val="Normal"/>
    <w:autoRedefine/>
    <w:uiPriority w:val="39"/>
    <w:rsid w:val="00E4271E"/>
    <w:pPr>
      <w:spacing w:after="100"/>
      <w:ind w:left="440"/>
    </w:pPr>
  </w:style>
  <w:style w:type="paragraph" w:styleId="BlockText">
    <w:name w:val="Block Text"/>
    <w:basedOn w:val="Normal"/>
    <w:rsid w:val="00C4376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ListBullet2">
    <w:name w:val="List Bullet 2"/>
    <w:basedOn w:val="Normal"/>
    <w:uiPriority w:val="99"/>
    <w:rsid w:val="00565C55"/>
    <w:pPr>
      <w:numPr>
        <w:numId w:val="7"/>
      </w:numPr>
      <w:contextualSpacing/>
    </w:pPr>
  </w:style>
  <w:style w:type="numbering" w:customStyle="1" w:styleId="KeyPoints">
    <w:name w:val="Key Points"/>
    <w:basedOn w:val="NoList"/>
    <w:uiPriority w:val="99"/>
    <w:rsid w:val="00565C55"/>
    <w:pPr>
      <w:numPr>
        <w:numId w:val="8"/>
      </w:numPr>
    </w:pPr>
  </w:style>
  <w:style w:type="paragraph" w:customStyle="1" w:styleId="1NumberedPointsStyle">
    <w:name w:val="1. Numbered Points Style"/>
    <w:basedOn w:val="ListParagraph"/>
    <w:rsid w:val="00565C55"/>
    <w:pPr>
      <w:ind w:left="0"/>
      <w:contextualSpacing w:val="0"/>
    </w:pPr>
    <w:rPr>
      <w:rFonts w:ascii="Arial" w:eastAsia="Calibri" w:hAnsi="Arial" w:cs="Times New Roman"/>
      <w:lang w:bidi="ar-SA"/>
    </w:rPr>
  </w:style>
  <w:style w:type="numbering" w:customStyle="1" w:styleId="BulletList">
    <w:name w:val="Bullet List"/>
    <w:uiPriority w:val="99"/>
    <w:rsid w:val="00565C55"/>
    <w:pPr>
      <w:numPr>
        <w:numId w:val="9"/>
      </w:numPr>
    </w:pPr>
  </w:style>
  <w:style w:type="paragraph" w:customStyle="1" w:styleId="1BulletStyleList">
    <w:name w:val="1. Bullet Style List"/>
    <w:basedOn w:val="Normal"/>
    <w:rsid w:val="00565C55"/>
    <w:pPr>
      <w:spacing w:line="240" w:lineRule="auto"/>
    </w:pPr>
    <w:rPr>
      <w:rFonts w:ascii="Arial" w:eastAsia="Times New Roman" w:hAnsi="Arial" w:cs="Times New Roman"/>
      <w:szCs w:val="20"/>
      <w:lang w:eastAsia="en-AU" w:bidi="ar-SA"/>
    </w:rPr>
  </w:style>
  <w:style w:type="paragraph" w:styleId="ListBullet3">
    <w:name w:val="List Bullet 3"/>
    <w:basedOn w:val="Normal"/>
    <w:uiPriority w:val="99"/>
    <w:unhideWhenUsed/>
    <w:rsid w:val="00565C55"/>
    <w:pPr>
      <w:ind w:left="1106" w:hanging="369"/>
    </w:pPr>
    <w:rPr>
      <w:rFonts w:ascii="Arial" w:eastAsia="Calibri" w:hAnsi="Arial" w:cs="Times New Roman"/>
      <w:lang w:bidi="ar-SA"/>
    </w:rPr>
  </w:style>
  <w:style w:type="paragraph" w:styleId="ListBullet4">
    <w:name w:val="List Bullet 4"/>
    <w:basedOn w:val="Normal"/>
    <w:uiPriority w:val="99"/>
    <w:unhideWhenUsed/>
    <w:rsid w:val="00565C55"/>
    <w:pPr>
      <w:ind w:left="1474" w:hanging="368"/>
    </w:pPr>
    <w:rPr>
      <w:rFonts w:ascii="Arial" w:eastAsia="Calibri" w:hAnsi="Arial" w:cs="Times New Roman"/>
      <w:lang w:bidi="ar-SA"/>
    </w:rPr>
  </w:style>
  <w:style w:type="paragraph" w:styleId="ListBullet5">
    <w:name w:val="List Bullet 5"/>
    <w:basedOn w:val="Normal"/>
    <w:uiPriority w:val="99"/>
    <w:unhideWhenUsed/>
    <w:rsid w:val="00565C55"/>
    <w:pPr>
      <w:ind w:left="1800" w:hanging="360"/>
    </w:pPr>
    <w:rPr>
      <w:rFonts w:ascii="Arial" w:eastAsia="Calibri" w:hAnsi="Arial" w:cs="Times New Roman"/>
      <w:lang w:bidi="ar-SA"/>
    </w:rPr>
  </w:style>
  <w:style w:type="numbering" w:customStyle="1" w:styleId="Attach">
    <w:name w:val="Attach"/>
    <w:basedOn w:val="NoList"/>
    <w:uiPriority w:val="99"/>
    <w:rsid w:val="00565C55"/>
    <w:pPr>
      <w:numPr>
        <w:numId w:val="10"/>
      </w:numPr>
    </w:pPr>
  </w:style>
  <w:style w:type="paragraph" w:customStyle="1" w:styleId="Classification">
    <w:name w:val="Classification"/>
    <w:basedOn w:val="Normal"/>
    <w:uiPriority w:val="10"/>
    <w:qFormat/>
    <w:rsid w:val="00565C55"/>
    <w:pPr>
      <w:tabs>
        <w:tab w:val="center" w:pos="4536"/>
        <w:tab w:val="center" w:pos="4819"/>
        <w:tab w:val="right" w:pos="9356"/>
      </w:tabs>
      <w:spacing w:after="240"/>
      <w:jc w:val="center"/>
    </w:pPr>
    <w:rPr>
      <w:rFonts w:ascii="Arial" w:eastAsia="Times New Roman" w:hAnsi="Arial" w:cs="Arial"/>
      <w:color w:val="FF0000"/>
      <w:sz w:val="28"/>
      <w:szCs w:val="28"/>
      <w:lang w:eastAsia="en-AU" w:bidi="ar-SA"/>
    </w:rPr>
  </w:style>
  <w:style w:type="paragraph" w:customStyle="1" w:styleId="Footerclassification">
    <w:name w:val="Footer classification"/>
    <w:basedOn w:val="Classification"/>
    <w:rsid w:val="00565C55"/>
    <w:pPr>
      <w:spacing w:before="240" w:after="0"/>
    </w:pPr>
  </w:style>
  <w:style w:type="paragraph" w:customStyle="1" w:styleId="Tabletext">
    <w:name w:val="Table text"/>
    <w:basedOn w:val="Normal"/>
    <w:uiPriority w:val="9"/>
    <w:qFormat/>
    <w:rsid w:val="00565C55"/>
    <w:pPr>
      <w:spacing w:after="0"/>
    </w:pPr>
    <w:rPr>
      <w:rFonts w:ascii="Arial" w:eastAsia="Calibri" w:hAnsi="Arial" w:cs="Times New Roman"/>
      <w:lang w:bidi="ar-SA"/>
    </w:rPr>
  </w:style>
  <w:style w:type="paragraph" w:customStyle="1" w:styleId="Classificationsensitivity">
    <w:name w:val="Classification sensitivity"/>
    <w:basedOn w:val="Classification"/>
    <w:rsid w:val="00565C55"/>
    <w:rPr>
      <w:sz w:val="22"/>
    </w:rPr>
  </w:style>
  <w:style w:type="paragraph" w:styleId="NormalWeb">
    <w:name w:val="Normal (Web)"/>
    <w:basedOn w:val="Normal"/>
    <w:uiPriority w:val="99"/>
    <w:unhideWhenUsed/>
    <w:rsid w:val="00565C55"/>
    <w:pPr>
      <w:spacing w:before="100" w:beforeAutospacing="1" w:after="100" w:afterAutospacing="1" w:line="240" w:lineRule="auto"/>
    </w:pPr>
    <w:rPr>
      <w:rFonts w:ascii="Times New Roman" w:eastAsiaTheme="minorHAnsi" w:hAnsi="Times New Roman" w:cs="Times New Roman"/>
      <w:sz w:val="24"/>
      <w:szCs w:val="24"/>
      <w:lang w:eastAsia="en-AU" w:bidi="ar-SA"/>
    </w:rPr>
  </w:style>
  <w:style w:type="paragraph" w:customStyle="1" w:styleId="DNPviews">
    <w:name w:val="DNP views"/>
    <w:basedOn w:val="Normal"/>
    <w:link w:val="DNPviewsChar"/>
    <w:qFormat/>
    <w:rsid w:val="00CA411D"/>
    <w:pPr>
      <w:shd w:val="clear" w:color="auto" w:fill="DAEEF3" w:themeFill="accent5" w:themeFillTint="33"/>
      <w:spacing w:before="120"/>
    </w:pPr>
    <w:rPr>
      <w:rFonts w:ascii="Times New Roman" w:hAnsi="Times New Roman"/>
      <w:i/>
      <w:sz w:val="24"/>
      <w:szCs w:val="24"/>
    </w:rPr>
  </w:style>
  <w:style w:type="character" w:customStyle="1" w:styleId="DNPviewsChar">
    <w:name w:val="DNP views Char"/>
    <w:basedOn w:val="DefaultParagraphFont"/>
    <w:link w:val="DNPviews"/>
    <w:rsid w:val="00CA411D"/>
    <w:rPr>
      <w:rFonts w:ascii="Times New Roman" w:hAnsi="Times New Roman"/>
      <w:i/>
      <w:sz w:val="24"/>
      <w:szCs w:val="24"/>
      <w:shd w:val="clear" w:color="auto" w:fill="DAEEF3" w:themeFill="accent5" w:themeFillTint="33"/>
      <w:lang w:val="en-AU"/>
    </w:rPr>
  </w:style>
  <w:style w:type="paragraph" w:customStyle="1" w:styleId="Body1">
    <w:name w:val="Body 1"/>
    <w:autoRedefine/>
    <w:rsid w:val="00FB12B3"/>
    <w:pPr>
      <w:shd w:val="clear" w:color="auto" w:fill="DBE5F1" w:themeFill="accent1" w:themeFillTint="33"/>
      <w:spacing w:after="0" w:line="240" w:lineRule="auto"/>
      <w:outlineLvl w:val="0"/>
    </w:pPr>
    <w:rPr>
      <w:rFonts w:ascii="Times New Roman" w:eastAsia="Arial Unicode MS" w:hAnsi="Arial Unicode MS" w:cs="Times New Roman"/>
      <w:i/>
      <w:sz w:val="24"/>
      <w:szCs w:val="20"/>
      <w:u w:color="000000"/>
      <w:lang w:eastAsia="en-AU" w:bidi="ar-SA"/>
    </w:rPr>
  </w:style>
  <w:style w:type="paragraph" w:customStyle="1" w:styleId="DNPbodytext">
    <w:name w:val="DNP body text"/>
    <w:basedOn w:val="Normal"/>
    <w:link w:val="DNPbodytextChar"/>
    <w:qFormat/>
    <w:rsid w:val="00272AC4"/>
    <w:pPr>
      <w:spacing w:after="0"/>
    </w:pPr>
    <w:rPr>
      <w:rFonts w:ascii="Times New Roman" w:hAnsi="Times New Roman" w:cs="Times New Roman"/>
      <w:sz w:val="24"/>
      <w:szCs w:val="24"/>
    </w:rPr>
  </w:style>
  <w:style w:type="character" w:customStyle="1" w:styleId="DNPbodytextChar">
    <w:name w:val="DNP body text Char"/>
    <w:basedOn w:val="DefaultParagraphFont"/>
    <w:link w:val="DNPbodytext"/>
    <w:rsid w:val="00272AC4"/>
    <w:rPr>
      <w:rFonts w:ascii="Times New Roman" w:hAnsi="Times New Roman" w:cs="Times New Roman"/>
      <w:sz w:val="24"/>
      <w:szCs w:val="24"/>
      <w:lang w:val="en-AU"/>
    </w:rPr>
  </w:style>
  <w:style w:type="paragraph" w:customStyle="1" w:styleId="DNPbullets">
    <w:name w:val="DNP bullets"/>
    <w:basedOn w:val="ListParagraph"/>
    <w:link w:val="DNPbulletsChar"/>
    <w:qFormat/>
    <w:rsid w:val="00E2470C"/>
    <w:pPr>
      <w:tabs>
        <w:tab w:val="left" w:pos="284"/>
      </w:tabs>
      <w:spacing w:after="120"/>
      <w:ind w:hanging="360"/>
    </w:pPr>
    <w:rPr>
      <w:rFonts w:ascii="Times New Roman" w:hAnsi="Times New Roman" w:cs="Times New Roman"/>
      <w:iCs/>
      <w:color w:val="000000"/>
      <w:sz w:val="24"/>
      <w:szCs w:val="24"/>
    </w:rPr>
  </w:style>
  <w:style w:type="character" w:customStyle="1" w:styleId="DNPbulletsChar">
    <w:name w:val="DNP bullets Char"/>
    <w:basedOn w:val="DefaultParagraphFont"/>
    <w:link w:val="DNPbullets"/>
    <w:rsid w:val="00E2470C"/>
    <w:rPr>
      <w:rFonts w:ascii="Times New Roman" w:hAnsi="Times New Roman" w:cs="Times New Roman"/>
      <w:iCs/>
      <w:color w:val="000000"/>
      <w:sz w:val="24"/>
      <w:szCs w:val="24"/>
      <w:lang w:val="en-AU"/>
    </w:rPr>
  </w:style>
  <w:style w:type="paragraph" w:customStyle="1" w:styleId="BulletedList">
    <w:name w:val="Bulleted List"/>
    <w:basedOn w:val="Normal"/>
    <w:rsid w:val="00901651"/>
    <w:pPr>
      <w:numPr>
        <w:numId w:val="11"/>
      </w:numPr>
      <w:spacing w:after="0" w:line="240" w:lineRule="auto"/>
    </w:pPr>
    <w:rPr>
      <w:rFonts w:ascii="Times New Roman" w:eastAsia="Times New Roman" w:hAnsi="Times New Roman" w:cs="Times New Roman"/>
      <w:sz w:val="24"/>
      <w:szCs w:val="24"/>
      <w:lang w:eastAsia="en-AU" w:bidi="ar-SA"/>
    </w:rPr>
  </w:style>
  <w:style w:type="paragraph" w:styleId="DocumentMap">
    <w:name w:val="Document Map"/>
    <w:basedOn w:val="Normal"/>
    <w:link w:val="DocumentMapChar"/>
    <w:rsid w:val="008066D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8066DC"/>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293">
      <w:bodyDiv w:val="1"/>
      <w:marLeft w:val="0"/>
      <w:marRight w:val="0"/>
      <w:marTop w:val="0"/>
      <w:marBottom w:val="0"/>
      <w:divBdr>
        <w:top w:val="none" w:sz="0" w:space="0" w:color="auto"/>
        <w:left w:val="none" w:sz="0" w:space="0" w:color="auto"/>
        <w:bottom w:val="none" w:sz="0" w:space="0" w:color="auto"/>
        <w:right w:val="none" w:sz="0" w:space="0" w:color="auto"/>
      </w:divBdr>
    </w:div>
    <w:div w:id="43796192">
      <w:bodyDiv w:val="1"/>
      <w:marLeft w:val="0"/>
      <w:marRight w:val="0"/>
      <w:marTop w:val="0"/>
      <w:marBottom w:val="0"/>
      <w:divBdr>
        <w:top w:val="none" w:sz="0" w:space="0" w:color="auto"/>
        <w:left w:val="none" w:sz="0" w:space="0" w:color="auto"/>
        <w:bottom w:val="none" w:sz="0" w:space="0" w:color="auto"/>
        <w:right w:val="none" w:sz="0" w:space="0" w:color="auto"/>
      </w:divBdr>
    </w:div>
    <w:div w:id="76634063">
      <w:bodyDiv w:val="1"/>
      <w:marLeft w:val="0"/>
      <w:marRight w:val="0"/>
      <w:marTop w:val="0"/>
      <w:marBottom w:val="0"/>
      <w:divBdr>
        <w:top w:val="none" w:sz="0" w:space="0" w:color="auto"/>
        <w:left w:val="none" w:sz="0" w:space="0" w:color="auto"/>
        <w:bottom w:val="none" w:sz="0" w:space="0" w:color="auto"/>
        <w:right w:val="none" w:sz="0" w:space="0" w:color="auto"/>
      </w:divBdr>
    </w:div>
    <w:div w:id="106389664">
      <w:bodyDiv w:val="1"/>
      <w:marLeft w:val="0"/>
      <w:marRight w:val="0"/>
      <w:marTop w:val="0"/>
      <w:marBottom w:val="0"/>
      <w:divBdr>
        <w:top w:val="none" w:sz="0" w:space="0" w:color="auto"/>
        <w:left w:val="none" w:sz="0" w:space="0" w:color="auto"/>
        <w:bottom w:val="none" w:sz="0" w:space="0" w:color="auto"/>
        <w:right w:val="none" w:sz="0" w:space="0" w:color="auto"/>
      </w:divBdr>
    </w:div>
    <w:div w:id="116460426">
      <w:bodyDiv w:val="1"/>
      <w:marLeft w:val="0"/>
      <w:marRight w:val="0"/>
      <w:marTop w:val="0"/>
      <w:marBottom w:val="0"/>
      <w:divBdr>
        <w:top w:val="none" w:sz="0" w:space="0" w:color="auto"/>
        <w:left w:val="none" w:sz="0" w:space="0" w:color="auto"/>
        <w:bottom w:val="none" w:sz="0" w:space="0" w:color="auto"/>
        <w:right w:val="none" w:sz="0" w:space="0" w:color="auto"/>
      </w:divBdr>
    </w:div>
    <w:div w:id="125196920">
      <w:bodyDiv w:val="1"/>
      <w:marLeft w:val="0"/>
      <w:marRight w:val="0"/>
      <w:marTop w:val="0"/>
      <w:marBottom w:val="0"/>
      <w:divBdr>
        <w:top w:val="none" w:sz="0" w:space="0" w:color="auto"/>
        <w:left w:val="none" w:sz="0" w:space="0" w:color="auto"/>
        <w:bottom w:val="none" w:sz="0" w:space="0" w:color="auto"/>
        <w:right w:val="none" w:sz="0" w:space="0" w:color="auto"/>
      </w:divBdr>
    </w:div>
    <w:div w:id="191193557">
      <w:bodyDiv w:val="1"/>
      <w:marLeft w:val="0"/>
      <w:marRight w:val="0"/>
      <w:marTop w:val="0"/>
      <w:marBottom w:val="0"/>
      <w:divBdr>
        <w:top w:val="none" w:sz="0" w:space="0" w:color="auto"/>
        <w:left w:val="none" w:sz="0" w:space="0" w:color="auto"/>
        <w:bottom w:val="none" w:sz="0" w:space="0" w:color="auto"/>
        <w:right w:val="none" w:sz="0" w:space="0" w:color="auto"/>
      </w:divBdr>
    </w:div>
    <w:div w:id="266088541">
      <w:bodyDiv w:val="1"/>
      <w:marLeft w:val="0"/>
      <w:marRight w:val="0"/>
      <w:marTop w:val="0"/>
      <w:marBottom w:val="0"/>
      <w:divBdr>
        <w:top w:val="none" w:sz="0" w:space="0" w:color="auto"/>
        <w:left w:val="none" w:sz="0" w:space="0" w:color="auto"/>
        <w:bottom w:val="none" w:sz="0" w:space="0" w:color="auto"/>
        <w:right w:val="none" w:sz="0" w:space="0" w:color="auto"/>
      </w:divBdr>
    </w:div>
    <w:div w:id="295111903">
      <w:bodyDiv w:val="1"/>
      <w:marLeft w:val="0"/>
      <w:marRight w:val="0"/>
      <w:marTop w:val="0"/>
      <w:marBottom w:val="0"/>
      <w:divBdr>
        <w:top w:val="none" w:sz="0" w:space="0" w:color="auto"/>
        <w:left w:val="none" w:sz="0" w:space="0" w:color="auto"/>
        <w:bottom w:val="none" w:sz="0" w:space="0" w:color="auto"/>
        <w:right w:val="none" w:sz="0" w:space="0" w:color="auto"/>
      </w:divBdr>
    </w:div>
    <w:div w:id="297688010">
      <w:bodyDiv w:val="1"/>
      <w:marLeft w:val="0"/>
      <w:marRight w:val="0"/>
      <w:marTop w:val="0"/>
      <w:marBottom w:val="0"/>
      <w:divBdr>
        <w:top w:val="none" w:sz="0" w:space="0" w:color="auto"/>
        <w:left w:val="none" w:sz="0" w:space="0" w:color="auto"/>
        <w:bottom w:val="none" w:sz="0" w:space="0" w:color="auto"/>
        <w:right w:val="none" w:sz="0" w:space="0" w:color="auto"/>
      </w:divBdr>
    </w:div>
    <w:div w:id="304553032">
      <w:bodyDiv w:val="1"/>
      <w:marLeft w:val="0"/>
      <w:marRight w:val="0"/>
      <w:marTop w:val="0"/>
      <w:marBottom w:val="0"/>
      <w:divBdr>
        <w:top w:val="none" w:sz="0" w:space="0" w:color="auto"/>
        <w:left w:val="none" w:sz="0" w:space="0" w:color="auto"/>
        <w:bottom w:val="none" w:sz="0" w:space="0" w:color="auto"/>
        <w:right w:val="none" w:sz="0" w:space="0" w:color="auto"/>
      </w:divBdr>
    </w:div>
    <w:div w:id="306206225">
      <w:bodyDiv w:val="1"/>
      <w:marLeft w:val="0"/>
      <w:marRight w:val="0"/>
      <w:marTop w:val="0"/>
      <w:marBottom w:val="0"/>
      <w:divBdr>
        <w:top w:val="none" w:sz="0" w:space="0" w:color="auto"/>
        <w:left w:val="none" w:sz="0" w:space="0" w:color="auto"/>
        <w:bottom w:val="none" w:sz="0" w:space="0" w:color="auto"/>
        <w:right w:val="none" w:sz="0" w:space="0" w:color="auto"/>
      </w:divBdr>
    </w:div>
    <w:div w:id="306206368">
      <w:bodyDiv w:val="1"/>
      <w:marLeft w:val="0"/>
      <w:marRight w:val="0"/>
      <w:marTop w:val="0"/>
      <w:marBottom w:val="0"/>
      <w:divBdr>
        <w:top w:val="none" w:sz="0" w:space="0" w:color="auto"/>
        <w:left w:val="none" w:sz="0" w:space="0" w:color="auto"/>
        <w:bottom w:val="none" w:sz="0" w:space="0" w:color="auto"/>
        <w:right w:val="none" w:sz="0" w:space="0" w:color="auto"/>
      </w:divBdr>
    </w:div>
    <w:div w:id="312299422">
      <w:bodyDiv w:val="1"/>
      <w:marLeft w:val="0"/>
      <w:marRight w:val="0"/>
      <w:marTop w:val="0"/>
      <w:marBottom w:val="0"/>
      <w:divBdr>
        <w:top w:val="none" w:sz="0" w:space="0" w:color="auto"/>
        <w:left w:val="none" w:sz="0" w:space="0" w:color="auto"/>
        <w:bottom w:val="none" w:sz="0" w:space="0" w:color="auto"/>
        <w:right w:val="none" w:sz="0" w:space="0" w:color="auto"/>
      </w:divBdr>
    </w:div>
    <w:div w:id="351036958">
      <w:bodyDiv w:val="1"/>
      <w:marLeft w:val="0"/>
      <w:marRight w:val="0"/>
      <w:marTop w:val="0"/>
      <w:marBottom w:val="0"/>
      <w:divBdr>
        <w:top w:val="none" w:sz="0" w:space="0" w:color="auto"/>
        <w:left w:val="none" w:sz="0" w:space="0" w:color="auto"/>
        <w:bottom w:val="none" w:sz="0" w:space="0" w:color="auto"/>
        <w:right w:val="none" w:sz="0" w:space="0" w:color="auto"/>
      </w:divBdr>
    </w:div>
    <w:div w:id="360473122">
      <w:bodyDiv w:val="1"/>
      <w:marLeft w:val="0"/>
      <w:marRight w:val="0"/>
      <w:marTop w:val="0"/>
      <w:marBottom w:val="0"/>
      <w:divBdr>
        <w:top w:val="none" w:sz="0" w:space="0" w:color="auto"/>
        <w:left w:val="none" w:sz="0" w:space="0" w:color="auto"/>
        <w:bottom w:val="none" w:sz="0" w:space="0" w:color="auto"/>
        <w:right w:val="none" w:sz="0" w:space="0" w:color="auto"/>
      </w:divBdr>
    </w:div>
    <w:div w:id="401369767">
      <w:bodyDiv w:val="1"/>
      <w:marLeft w:val="0"/>
      <w:marRight w:val="0"/>
      <w:marTop w:val="0"/>
      <w:marBottom w:val="0"/>
      <w:divBdr>
        <w:top w:val="none" w:sz="0" w:space="0" w:color="auto"/>
        <w:left w:val="none" w:sz="0" w:space="0" w:color="auto"/>
        <w:bottom w:val="none" w:sz="0" w:space="0" w:color="auto"/>
        <w:right w:val="none" w:sz="0" w:space="0" w:color="auto"/>
      </w:divBdr>
    </w:div>
    <w:div w:id="414320692">
      <w:bodyDiv w:val="1"/>
      <w:marLeft w:val="0"/>
      <w:marRight w:val="0"/>
      <w:marTop w:val="0"/>
      <w:marBottom w:val="0"/>
      <w:divBdr>
        <w:top w:val="none" w:sz="0" w:space="0" w:color="auto"/>
        <w:left w:val="none" w:sz="0" w:space="0" w:color="auto"/>
        <w:bottom w:val="none" w:sz="0" w:space="0" w:color="auto"/>
        <w:right w:val="none" w:sz="0" w:space="0" w:color="auto"/>
      </w:divBdr>
    </w:div>
    <w:div w:id="419758490">
      <w:bodyDiv w:val="1"/>
      <w:marLeft w:val="0"/>
      <w:marRight w:val="0"/>
      <w:marTop w:val="0"/>
      <w:marBottom w:val="0"/>
      <w:divBdr>
        <w:top w:val="none" w:sz="0" w:space="0" w:color="auto"/>
        <w:left w:val="none" w:sz="0" w:space="0" w:color="auto"/>
        <w:bottom w:val="none" w:sz="0" w:space="0" w:color="auto"/>
        <w:right w:val="none" w:sz="0" w:space="0" w:color="auto"/>
      </w:divBdr>
    </w:div>
    <w:div w:id="427504354">
      <w:bodyDiv w:val="1"/>
      <w:marLeft w:val="0"/>
      <w:marRight w:val="0"/>
      <w:marTop w:val="0"/>
      <w:marBottom w:val="0"/>
      <w:divBdr>
        <w:top w:val="none" w:sz="0" w:space="0" w:color="auto"/>
        <w:left w:val="none" w:sz="0" w:space="0" w:color="auto"/>
        <w:bottom w:val="none" w:sz="0" w:space="0" w:color="auto"/>
        <w:right w:val="none" w:sz="0" w:space="0" w:color="auto"/>
      </w:divBdr>
    </w:div>
    <w:div w:id="442381776">
      <w:bodyDiv w:val="1"/>
      <w:marLeft w:val="0"/>
      <w:marRight w:val="0"/>
      <w:marTop w:val="0"/>
      <w:marBottom w:val="0"/>
      <w:divBdr>
        <w:top w:val="none" w:sz="0" w:space="0" w:color="auto"/>
        <w:left w:val="none" w:sz="0" w:space="0" w:color="auto"/>
        <w:bottom w:val="none" w:sz="0" w:space="0" w:color="auto"/>
        <w:right w:val="none" w:sz="0" w:space="0" w:color="auto"/>
      </w:divBdr>
    </w:div>
    <w:div w:id="448088402">
      <w:bodyDiv w:val="1"/>
      <w:marLeft w:val="0"/>
      <w:marRight w:val="0"/>
      <w:marTop w:val="0"/>
      <w:marBottom w:val="0"/>
      <w:divBdr>
        <w:top w:val="none" w:sz="0" w:space="0" w:color="auto"/>
        <w:left w:val="none" w:sz="0" w:space="0" w:color="auto"/>
        <w:bottom w:val="none" w:sz="0" w:space="0" w:color="auto"/>
        <w:right w:val="none" w:sz="0" w:space="0" w:color="auto"/>
      </w:divBdr>
    </w:div>
    <w:div w:id="457989939">
      <w:bodyDiv w:val="1"/>
      <w:marLeft w:val="0"/>
      <w:marRight w:val="0"/>
      <w:marTop w:val="0"/>
      <w:marBottom w:val="0"/>
      <w:divBdr>
        <w:top w:val="none" w:sz="0" w:space="0" w:color="auto"/>
        <w:left w:val="none" w:sz="0" w:space="0" w:color="auto"/>
        <w:bottom w:val="none" w:sz="0" w:space="0" w:color="auto"/>
        <w:right w:val="none" w:sz="0" w:space="0" w:color="auto"/>
      </w:divBdr>
    </w:div>
    <w:div w:id="474025936">
      <w:bodyDiv w:val="1"/>
      <w:marLeft w:val="0"/>
      <w:marRight w:val="0"/>
      <w:marTop w:val="0"/>
      <w:marBottom w:val="0"/>
      <w:divBdr>
        <w:top w:val="none" w:sz="0" w:space="0" w:color="auto"/>
        <w:left w:val="none" w:sz="0" w:space="0" w:color="auto"/>
        <w:bottom w:val="none" w:sz="0" w:space="0" w:color="auto"/>
        <w:right w:val="none" w:sz="0" w:space="0" w:color="auto"/>
      </w:divBdr>
    </w:div>
    <w:div w:id="474563149">
      <w:bodyDiv w:val="1"/>
      <w:marLeft w:val="0"/>
      <w:marRight w:val="0"/>
      <w:marTop w:val="0"/>
      <w:marBottom w:val="0"/>
      <w:divBdr>
        <w:top w:val="none" w:sz="0" w:space="0" w:color="auto"/>
        <w:left w:val="none" w:sz="0" w:space="0" w:color="auto"/>
        <w:bottom w:val="none" w:sz="0" w:space="0" w:color="auto"/>
        <w:right w:val="none" w:sz="0" w:space="0" w:color="auto"/>
      </w:divBdr>
    </w:div>
    <w:div w:id="486091020">
      <w:bodyDiv w:val="1"/>
      <w:marLeft w:val="0"/>
      <w:marRight w:val="0"/>
      <w:marTop w:val="0"/>
      <w:marBottom w:val="0"/>
      <w:divBdr>
        <w:top w:val="none" w:sz="0" w:space="0" w:color="auto"/>
        <w:left w:val="none" w:sz="0" w:space="0" w:color="auto"/>
        <w:bottom w:val="none" w:sz="0" w:space="0" w:color="auto"/>
        <w:right w:val="none" w:sz="0" w:space="0" w:color="auto"/>
      </w:divBdr>
    </w:div>
    <w:div w:id="488178904">
      <w:bodyDiv w:val="1"/>
      <w:marLeft w:val="0"/>
      <w:marRight w:val="0"/>
      <w:marTop w:val="0"/>
      <w:marBottom w:val="0"/>
      <w:divBdr>
        <w:top w:val="none" w:sz="0" w:space="0" w:color="auto"/>
        <w:left w:val="none" w:sz="0" w:space="0" w:color="auto"/>
        <w:bottom w:val="none" w:sz="0" w:space="0" w:color="auto"/>
        <w:right w:val="none" w:sz="0" w:space="0" w:color="auto"/>
      </w:divBdr>
    </w:div>
    <w:div w:id="519318160">
      <w:bodyDiv w:val="1"/>
      <w:marLeft w:val="0"/>
      <w:marRight w:val="0"/>
      <w:marTop w:val="0"/>
      <w:marBottom w:val="0"/>
      <w:divBdr>
        <w:top w:val="none" w:sz="0" w:space="0" w:color="auto"/>
        <w:left w:val="none" w:sz="0" w:space="0" w:color="auto"/>
        <w:bottom w:val="none" w:sz="0" w:space="0" w:color="auto"/>
        <w:right w:val="none" w:sz="0" w:space="0" w:color="auto"/>
      </w:divBdr>
    </w:div>
    <w:div w:id="570694788">
      <w:bodyDiv w:val="1"/>
      <w:marLeft w:val="0"/>
      <w:marRight w:val="0"/>
      <w:marTop w:val="0"/>
      <w:marBottom w:val="0"/>
      <w:divBdr>
        <w:top w:val="none" w:sz="0" w:space="0" w:color="auto"/>
        <w:left w:val="none" w:sz="0" w:space="0" w:color="auto"/>
        <w:bottom w:val="none" w:sz="0" w:space="0" w:color="auto"/>
        <w:right w:val="none" w:sz="0" w:space="0" w:color="auto"/>
      </w:divBdr>
    </w:div>
    <w:div w:id="589965484">
      <w:bodyDiv w:val="1"/>
      <w:marLeft w:val="0"/>
      <w:marRight w:val="0"/>
      <w:marTop w:val="0"/>
      <w:marBottom w:val="0"/>
      <w:divBdr>
        <w:top w:val="none" w:sz="0" w:space="0" w:color="auto"/>
        <w:left w:val="none" w:sz="0" w:space="0" w:color="auto"/>
        <w:bottom w:val="none" w:sz="0" w:space="0" w:color="auto"/>
        <w:right w:val="none" w:sz="0" w:space="0" w:color="auto"/>
      </w:divBdr>
    </w:div>
    <w:div w:id="613709429">
      <w:bodyDiv w:val="1"/>
      <w:marLeft w:val="0"/>
      <w:marRight w:val="0"/>
      <w:marTop w:val="0"/>
      <w:marBottom w:val="0"/>
      <w:divBdr>
        <w:top w:val="none" w:sz="0" w:space="0" w:color="auto"/>
        <w:left w:val="none" w:sz="0" w:space="0" w:color="auto"/>
        <w:bottom w:val="none" w:sz="0" w:space="0" w:color="auto"/>
        <w:right w:val="none" w:sz="0" w:space="0" w:color="auto"/>
      </w:divBdr>
    </w:div>
    <w:div w:id="633604663">
      <w:bodyDiv w:val="1"/>
      <w:marLeft w:val="0"/>
      <w:marRight w:val="0"/>
      <w:marTop w:val="0"/>
      <w:marBottom w:val="0"/>
      <w:divBdr>
        <w:top w:val="none" w:sz="0" w:space="0" w:color="auto"/>
        <w:left w:val="none" w:sz="0" w:space="0" w:color="auto"/>
        <w:bottom w:val="none" w:sz="0" w:space="0" w:color="auto"/>
        <w:right w:val="none" w:sz="0" w:space="0" w:color="auto"/>
      </w:divBdr>
    </w:div>
    <w:div w:id="668294135">
      <w:bodyDiv w:val="1"/>
      <w:marLeft w:val="0"/>
      <w:marRight w:val="0"/>
      <w:marTop w:val="0"/>
      <w:marBottom w:val="0"/>
      <w:divBdr>
        <w:top w:val="none" w:sz="0" w:space="0" w:color="auto"/>
        <w:left w:val="none" w:sz="0" w:space="0" w:color="auto"/>
        <w:bottom w:val="none" w:sz="0" w:space="0" w:color="auto"/>
        <w:right w:val="none" w:sz="0" w:space="0" w:color="auto"/>
      </w:divBdr>
    </w:div>
    <w:div w:id="685716060">
      <w:bodyDiv w:val="1"/>
      <w:marLeft w:val="0"/>
      <w:marRight w:val="0"/>
      <w:marTop w:val="0"/>
      <w:marBottom w:val="0"/>
      <w:divBdr>
        <w:top w:val="none" w:sz="0" w:space="0" w:color="auto"/>
        <w:left w:val="none" w:sz="0" w:space="0" w:color="auto"/>
        <w:bottom w:val="none" w:sz="0" w:space="0" w:color="auto"/>
        <w:right w:val="none" w:sz="0" w:space="0" w:color="auto"/>
      </w:divBdr>
    </w:div>
    <w:div w:id="707608238">
      <w:bodyDiv w:val="1"/>
      <w:marLeft w:val="0"/>
      <w:marRight w:val="0"/>
      <w:marTop w:val="0"/>
      <w:marBottom w:val="0"/>
      <w:divBdr>
        <w:top w:val="none" w:sz="0" w:space="0" w:color="auto"/>
        <w:left w:val="none" w:sz="0" w:space="0" w:color="auto"/>
        <w:bottom w:val="none" w:sz="0" w:space="0" w:color="auto"/>
        <w:right w:val="none" w:sz="0" w:space="0" w:color="auto"/>
      </w:divBdr>
    </w:div>
    <w:div w:id="709962869">
      <w:bodyDiv w:val="1"/>
      <w:marLeft w:val="0"/>
      <w:marRight w:val="0"/>
      <w:marTop w:val="0"/>
      <w:marBottom w:val="0"/>
      <w:divBdr>
        <w:top w:val="none" w:sz="0" w:space="0" w:color="auto"/>
        <w:left w:val="none" w:sz="0" w:space="0" w:color="auto"/>
        <w:bottom w:val="none" w:sz="0" w:space="0" w:color="auto"/>
        <w:right w:val="none" w:sz="0" w:space="0" w:color="auto"/>
      </w:divBdr>
    </w:div>
    <w:div w:id="710420085">
      <w:bodyDiv w:val="1"/>
      <w:marLeft w:val="0"/>
      <w:marRight w:val="0"/>
      <w:marTop w:val="0"/>
      <w:marBottom w:val="0"/>
      <w:divBdr>
        <w:top w:val="none" w:sz="0" w:space="0" w:color="auto"/>
        <w:left w:val="none" w:sz="0" w:space="0" w:color="auto"/>
        <w:bottom w:val="none" w:sz="0" w:space="0" w:color="auto"/>
        <w:right w:val="none" w:sz="0" w:space="0" w:color="auto"/>
      </w:divBdr>
    </w:div>
    <w:div w:id="759109757">
      <w:bodyDiv w:val="1"/>
      <w:marLeft w:val="0"/>
      <w:marRight w:val="0"/>
      <w:marTop w:val="0"/>
      <w:marBottom w:val="0"/>
      <w:divBdr>
        <w:top w:val="none" w:sz="0" w:space="0" w:color="auto"/>
        <w:left w:val="none" w:sz="0" w:space="0" w:color="auto"/>
        <w:bottom w:val="none" w:sz="0" w:space="0" w:color="auto"/>
        <w:right w:val="none" w:sz="0" w:space="0" w:color="auto"/>
      </w:divBdr>
    </w:div>
    <w:div w:id="771784236">
      <w:bodyDiv w:val="1"/>
      <w:marLeft w:val="0"/>
      <w:marRight w:val="0"/>
      <w:marTop w:val="0"/>
      <w:marBottom w:val="0"/>
      <w:divBdr>
        <w:top w:val="none" w:sz="0" w:space="0" w:color="auto"/>
        <w:left w:val="none" w:sz="0" w:space="0" w:color="auto"/>
        <w:bottom w:val="none" w:sz="0" w:space="0" w:color="auto"/>
        <w:right w:val="none" w:sz="0" w:space="0" w:color="auto"/>
      </w:divBdr>
    </w:div>
    <w:div w:id="775950618">
      <w:bodyDiv w:val="1"/>
      <w:marLeft w:val="0"/>
      <w:marRight w:val="0"/>
      <w:marTop w:val="0"/>
      <w:marBottom w:val="0"/>
      <w:divBdr>
        <w:top w:val="none" w:sz="0" w:space="0" w:color="auto"/>
        <w:left w:val="none" w:sz="0" w:space="0" w:color="auto"/>
        <w:bottom w:val="none" w:sz="0" w:space="0" w:color="auto"/>
        <w:right w:val="none" w:sz="0" w:space="0" w:color="auto"/>
      </w:divBdr>
    </w:div>
    <w:div w:id="782846303">
      <w:bodyDiv w:val="1"/>
      <w:marLeft w:val="0"/>
      <w:marRight w:val="0"/>
      <w:marTop w:val="0"/>
      <w:marBottom w:val="0"/>
      <w:divBdr>
        <w:top w:val="none" w:sz="0" w:space="0" w:color="auto"/>
        <w:left w:val="none" w:sz="0" w:space="0" w:color="auto"/>
        <w:bottom w:val="none" w:sz="0" w:space="0" w:color="auto"/>
        <w:right w:val="none" w:sz="0" w:space="0" w:color="auto"/>
      </w:divBdr>
    </w:div>
    <w:div w:id="786044215">
      <w:bodyDiv w:val="1"/>
      <w:marLeft w:val="0"/>
      <w:marRight w:val="0"/>
      <w:marTop w:val="0"/>
      <w:marBottom w:val="0"/>
      <w:divBdr>
        <w:top w:val="none" w:sz="0" w:space="0" w:color="auto"/>
        <w:left w:val="none" w:sz="0" w:space="0" w:color="auto"/>
        <w:bottom w:val="none" w:sz="0" w:space="0" w:color="auto"/>
        <w:right w:val="none" w:sz="0" w:space="0" w:color="auto"/>
      </w:divBdr>
    </w:div>
    <w:div w:id="819079974">
      <w:bodyDiv w:val="1"/>
      <w:marLeft w:val="0"/>
      <w:marRight w:val="0"/>
      <w:marTop w:val="0"/>
      <w:marBottom w:val="0"/>
      <w:divBdr>
        <w:top w:val="none" w:sz="0" w:space="0" w:color="auto"/>
        <w:left w:val="none" w:sz="0" w:space="0" w:color="auto"/>
        <w:bottom w:val="none" w:sz="0" w:space="0" w:color="auto"/>
        <w:right w:val="none" w:sz="0" w:space="0" w:color="auto"/>
      </w:divBdr>
    </w:div>
    <w:div w:id="842278455">
      <w:bodyDiv w:val="1"/>
      <w:marLeft w:val="0"/>
      <w:marRight w:val="0"/>
      <w:marTop w:val="0"/>
      <w:marBottom w:val="0"/>
      <w:divBdr>
        <w:top w:val="none" w:sz="0" w:space="0" w:color="auto"/>
        <w:left w:val="none" w:sz="0" w:space="0" w:color="auto"/>
        <w:bottom w:val="none" w:sz="0" w:space="0" w:color="auto"/>
        <w:right w:val="none" w:sz="0" w:space="0" w:color="auto"/>
      </w:divBdr>
    </w:div>
    <w:div w:id="843545473">
      <w:bodyDiv w:val="1"/>
      <w:marLeft w:val="0"/>
      <w:marRight w:val="0"/>
      <w:marTop w:val="0"/>
      <w:marBottom w:val="0"/>
      <w:divBdr>
        <w:top w:val="none" w:sz="0" w:space="0" w:color="auto"/>
        <w:left w:val="none" w:sz="0" w:space="0" w:color="auto"/>
        <w:bottom w:val="none" w:sz="0" w:space="0" w:color="auto"/>
        <w:right w:val="none" w:sz="0" w:space="0" w:color="auto"/>
      </w:divBdr>
    </w:div>
    <w:div w:id="852261863">
      <w:bodyDiv w:val="1"/>
      <w:marLeft w:val="0"/>
      <w:marRight w:val="0"/>
      <w:marTop w:val="0"/>
      <w:marBottom w:val="0"/>
      <w:divBdr>
        <w:top w:val="none" w:sz="0" w:space="0" w:color="auto"/>
        <w:left w:val="none" w:sz="0" w:space="0" w:color="auto"/>
        <w:bottom w:val="none" w:sz="0" w:space="0" w:color="auto"/>
        <w:right w:val="none" w:sz="0" w:space="0" w:color="auto"/>
      </w:divBdr>
    </w:div>
    <w:div w:id="852568710">
      <w:bodyDiv w:val="1"/>
      <w:marLeft w:val="0"/>
      <w:marRight w:val="0"/>
      <w:marTop w:val="0"/>
      <w:marBottom w:val="0"/>
      <w:divBdr>
        <w:top w:val="none" w:sz="0" w:space="0" w:color="auto"/>
        <w:left w:val="none" w:sz="0" w:space="0" w:color="auto"/>
        <w:bottom w:val="none" w:sz="0" w:space="0" w:color="auto"/>
        <w:right w:val="none" w:sz="0" w:space="0" w:color="auto"/>
      </w:divBdr>
    </w:div>
    <w:div w:id="874541053">
      <w:bodyDiv w:val="1"/>
      <w:marLeft w:val="0"/>
      <w:marRight w:val="0"/>
      <w:marTop w:val="0"/>
      <w:marBottom w:val="0"/>
      <w:divBdr>
        <w:top w:val="none" w:sz="0" w:space="0" w:color="auto"/>
        <w:left w:val="none" w:sz="0" w:space="0" w:color="auto"/>
        <w:bottom w:val="none" w:sz="0" w:space="0" w:color="auto"/>
        <w:right w:val="none" w:sz="0" w:space="0" w:color="auto"/>
      </w:divBdr>
    </w:div>
    <w:div w:id="891423227">
      <w:bodyDiv w:val="1"/>
      <w:marLeft w:val="0"/>
      <w:marRight w:val="0"/>
      <w:marTop w:val="0"/>
      <w:marBottom w:val="0"/>
      <w:divBdr>
        <w:top w:val="none" w:sz="0" w:space="0" w:color="auto"/>
        <w:left w:val="none" w:sz="0" w:space="0" w:color="auto"/>
        <w:bottom w:val="none" w:sz="0" w:space="0" w:color="auto"/>
        <w:right w:val="none" w:sz="0" w:space="0" w:color="auto"/>
      </w:divBdr>
    </w:div>
    <w:div w:id="893657858">
      <w:bodyDiv w:val="1"/>
      <w:marLeft w:val="0"/>
      <w:marRight w:val="0"/>
      <w:marTop w:val="0"/>
      <w:marBottom w:val="0"/>
      <w:divBdr>
        <w:top w:val="none" w:sz="0" w:space="0" w:color="auto"/>
        <w:left w:val="none" w:sz="0" w:space="0" w:color="auto"/>
        <w:bottom w:val="none" w:sz="0" w:space="0" w:color="auto"/>
        <w:right w:val="none" w:sz="0" w:space="0" w:color="auto"/>
      </w:divBdr>
    </w:div>
    <w:div w:id="899487807">
      <w:bodyDiv w:val="1"/>
      <w:marLeft w:val="0"/>
      <w:marRight w:val="0"/>
      <w:marTop w:val="0"/>
      <w:marBottom w:val="0"/>
      <w:divBdr>
        <w:top w:val="none" w:sz="0" w:space="0" w:color="auto"/>
        <w:left w:val="none" w:sz="0" w:space="0" w:color="auto"/>
        <w:bottom w:val="none" w:sz="0" w:space="0" w:color="auto"/>
        <w:right w:val="none" w:sz="0" w:space="0" w:color="auto"/>
      </w:divBdr>
    </w:div>
    <w:div w:id="911505764">
      <w:bodyDiv w:val="1"/>
      <w:marLeft w:val="0"/>
      <w:marRight w:val="0"/>
      <w:marTop w:val="0"/>
      <w:marBottom w:val="0"/>
      <w:divBdr>
        <w:top w:val="none" w:sz="0" w:space="0" w:color="auto"/>
        <w:left w:val="none" w:sz="0" w:space="0" w:color="auto"/>
        <w:bottom w:val="none" w:sz="0" w:space="0" w:color="auto"/>
        <w:right w:val="none" w:sz="0" w:space="0" w:color="auto"/>
      </w:divBdr>
    </w:div>
    <w:div w:id="930092430">
      <w:bodyDiv w:val="1"/>
      <w:marLeft w:val="0"/>
      <w:marRight w:val="0"/>
      <w:marTop w:val="0"/>
      <w:marBottom w:val="0"/>
      <w:divBdr>
        <w:top w:val="none" w:sz="0" w:space="0" w:color="auto"/>
        <w:left w:val="none" w:sz="0" w:space="0" w:color="auto"/>
        <w:bottom w:val="none" w:sz="0" w:space="0" w:color="auto"/>
        <w:right w:val="none" w:sz="0" w:space="0" w:color="auto"/>
      </w:divBdr>
    </w:div>
    <w:div w:id="935669413">
      <w:bodyDiv w:val="1"/>
      <w:marLeft w:val="0"/>
      <w:marRight w:val="0"/>
      <w:marTop w:val="0"/>
      <w:marBottom w:val="0"/>
      <w:divBdr>
        <w:top w:val="none" w:sz="0" w:space="0" w:color="auto"/>
        <w:left w:val="none" w:sz="0" w:space="0" w:color="auto"/>
        <w:bottom w:val="none" w:sz="0" w:space="0" w:color="auto"/>
        <w:right w:val="none" w:sz="0" w:space="0" w:color="auto"/>
      </w:divBdr>
    </w:div>
    <w:div w:id="985233638">
      <w:bodyDiv w:val="1"/>
      <w:marLeft w:val="0"/>
      <w:marRight w:val="0"/>
      <w:marTop w:val="0"/>
      <w:marBottom w:val="0"/>
      <w:divBdr>
        <w:top w:val="none" w:sz="0" w:space="0" w:color="auto"/>
        <w:left w:val="none" w:sz="0" w:space="0" w:color="auto"/>
        <w:bottom w:val="none" w:sz="0" w:space="0" w:color="auto"/>
        <w:right w:val="none" w:sz="0" w:space="0" w:color="auto"/>
      </w:divBdr>
    </w:div>
    <w:div w:id="992375030">
      <w:bodyDiv w:val="1"/>
      <w:marLeft w:val="0"/>
      <w:marRight w:val="0"/>
      <w:marTop w:val="0"/>
      <w:marBottom w:val="0"/>
      <w:divBdr>
        <w:top w:val="none" w:sz="0" w:space="0" w:color="auto"/>
        <w:left w:val="none" w:sz="0" w:space="0" w:color="auto"/>
        <w:bottom w:val="none" w:sz="0" w:space="0" w:color="auto"/>
        <w:right w:val="none" w:sz="0" w:space="0" w:color="auto"/>
      </w:divBdr>
    </w:div>
    <w:div w:id="1001471968">
      <w:bodyDiv w:val="1"/>
      <w:marLeft w:val="0"/>
      <w:marRight w:val="0"/>
      <w:marTop w:val="0"/>
      <w:marBottom w:val="0"/>
      <w:divBdr>
        <w:top w:val="none" w:sz="0" w:space="0" w:color="auto"/>
        <w:left w:val="none" w:sz="0" w:space="0" w:color="auto"/>
        <w:bottom w:val="none" w:sz="0" w:space="0" w:color="auto"/>
        <w:right w:val="none" w:sz="0" w:space="0" w:color="auto"/>
      </w:divBdr>
    </w:div>
    <w:div w:id="1033917192">
      <w:bodyDiv w:val="1"/>
      <w:marLeft w:val="0"/>
      <w:marRight w:val="0"/>
      <w:marTop w:val="0"/>
      <w:marBottom w:val="0"/>
      <w:divBdr>
        <w:top w:val="none" w:sz="0" w:space="0" w:color="auto"/>
        <w:left w:val="none" w:sz="0" w:space="0" w:color="auto"/>
        <w:bottom w:val="none" w:sz="0" w:space="0" w:color="auto"/>
        <w:right w:val="none" w:sz="0" w:space="0" w:color="auto"/>
      </w:divBdr>
    </w:div>
    <w:div w:id="1050568593">
      <w:bodyDiv w:val="1"/>
      <w:marLeft w:val="0"/>
      <w:marRight w:val="0"/>
      <w:marTop w:val="0"/>
      <w:marBottom w:val="0"/>
      <w:divBdr>
        <w:top w:val="none" w:sz="0" w:space="0" w:color="auto"/>
        <w:left w:val="none" w:sz="0" w:space="0" w:color="auto"/>
        <w:bottom w:val="none" w:sz="0" w:space="0" w:color="auto"/>
        <w:right w:val="none" w:sz="0" w:space="0" w:color="auto"/>
      </w:divBdr>
    </w:div>
    <w:div w:id="1070078907">
      <w:bodyDiv w:val="1"/>
      <w:marLeft w:val="0"/>
      <w:marRight w:val="0"/>
      <w:marTop w:val="0"/>
      <w:marBottom w:val="0"/>
      <w:divBdr>
        <w:top w:val="none" w:sz="0" w:space="0" w:color="auto"/>
        <w:left w:val="none" w:sz="0" w:space="0" w:color="auto"/>
        <w:bottom w:val="none" w:sz="0" w:space="0" w:color="auto"/>
        <w:right w:val="none" w:sz="0" w:space="0" w:color="auto"/>
      </w:divBdr>
    </w:div>
    <w:div w:id="1134905098">
      <w:bodyDiv w:val="1"/>
      <w:marLeft w:val="0"/>
      <w:marRight w:val="0"/>
      <w:marTop w:val="0"/>
      <w:marBottom w:val="0"/>
      <w:divBdr>
        <w:top w:val="none" w:sz="0" w:space="0" w:color="auto"/>
        <w:left w:val="none" w:sz="0" w:space="0" w:color="auto"/>
        <w:bottom w:val="none" w:sz="0" w:space="0" w:color="auto"/>
        <w:right w:val="none" w:sz="0" w:space="0" w:color="auto"/>
      </w:divBdr>
    </w:div>
    <w:div w:id="1150172089">
      <w:bodyDiv w:val="1"/>
      <w:marLeft w:val="0"/>
      <w:marRight w:val="0"/>
      <w:marTop w:val="0"/>
      <w:marBottom w:val="0"/>
      <w:divBdr>
        <w:top w:val="none" w:sz="0" w:space="0" w:color="auto"/>
        <w:left w:val="none" w:sz="0" w:space="0" w:color="auto"/>
        <w:bottom w:val="none" w:sz="0" w:space="0" w:color="auto"/>
        <w:right w:val="none" w:sz="0" w:space="0" w:color="auto"/>
      </w:divBdr>
    </w:div>
    <w:div w:id="1174147904">
      <w:bodyDiv w:val="1"/>
      <w:marLeft w:val="0"/>
      <w:marRight w:val="0"/>
      <w:marTop w:val="0"/>
      <w:marBottom w:val="0"/>
      <w:divBdr>
        <w:top w:val="none" w:sz="0" w:space="0" w:color="auto"/>
        <w:left w:val="none" w:sz="0" w:space="0" w:color="auto"/>
        <w:bottom w:val="none" w:sz="0" w:space="0" w:color="auto"/>
        <w:right w:val="none" w:sz="0" w:space="0" w:color="auto"/>
      </w:divBdr>
    </w:div>
    <w:div w:id="1182208223">
      <w:bodyDiv w:val="1"/>
      <w:marLeft w:val="0"/>
      <w:marRight w:val="0"/>
      <w:marTop w:val="0"/>
      <w:marBottom w:val="0"/>
      <w:divBdr>
        <w:top w:val="none" w:sz="0" w:space="0" w:color="auto"/>
        <w:left w:val="none" w:sz="0" w:space="0" w:color="auto"/>
        <w:bottom w:val="none" w:sz="0" w:space="0" w:color="auto"/>
        <w:right w:val="none" w:sz="0" w:space="0" w:color="auto"/>
      </w:divBdr>
    </w:div>
    <w:div w:id="1222716726">
      <w:bodyDiv w:val="1"/>
      <w:marLeft w:val="0"/>
      <w:marRight w:val="0"/>
      <w:marTop w:val="0"/>
      <w:marBottom w:val="0"/>
      <w:divBdr>
        <w:top w:val="none" w:sz="0" w:space="0" w:color="auto"/>
        <w:left w:val="none" w:sz="0" w:space="0" w:color="auto"/>
        <w:bottom w:val="none" w:sz="0" w:space="0" w:color="auto"/>
        <w:right w:val="none" w:sz="0" w:space="0" w:color="auto"/>
      </w:divBdr>
    </w:div>
    <w:div w:id="1224414002">
      <w:bodyDiv w:val="1"/>
      <w:marLeft w:val="0"/>
      <w:marRight w:val="0"/>
      <w:marTop w:val="0"/>
      <w:marBottom w:val="0"/>
      <w:divBdr>
        <w:top w:val="none" w:sz="0" w:space="0" w:color="auto"/>
        <w:left w:val="none" w:sz="0" w:space="0" w:color="auto"/>
        <w:bottom w:val="none" w:sz="0" w:space="0" w:color="auto"/>
        <w:right w:val="none" w:sz="0" w:space="0" w:color="auto"/>
      </w:divBdr>
    </w:div>
    <w:div w:id="1226064857">
      <w:bodyDiv w:val="1"/>
      <w:marLeft w:val="0"/>
      <w:marRight w:val="0"/>
      <w:marTop w:val="0"/>
      <w:marBottom w:val="0"/>
      <w:divBdr>
        <w:top w:val="none" w:sz="0" w:space="0" w:color="auto"/>
        <w:left w:val="none" w:sz="0" w:space="0" w:color="auto"/>
        <w:bottom w:val="none" w:sz="0" w:space="0" w:color="auto"/>
        <w:right w:val="none" w:sz="0" w:space="0" w:color="auto"/>
      </w:divBdr>
    </w:div>
    <w:div w:id="1240943751">
      <w:bodyDiv w:val="1"/>
      <w:marLeft w:val="0"/>
      <w:marRight w:val="0"/>
      <w:marTop w:val="0"/>
      <w:marBottom w:val="0"/>
      <w:divBdr>
        <w:top w:val="none" w:sz="0" w:space="0" w:color="auto"/>
        <w:left w:val="none" w:sz="0" w:space="0" w:color="auto"/>
        <w:bottom w:val="none" w:sz="0" w:space="0" w:color="auto"/>
        <w:right w:val="none" w:sz="0" w:space="0" w:color="auto"/>
      </w:divBdr>
    </w:div>
    <w:div w:id="1251743594">
      <w:bodyDiv w:val="1"/>
      <w:marLeft w:val="0"/>
      <w:marRight w:val="0"/>
      <w:marTop w:val="0"/>
      <w:marBottom w:val="0"/>
      <w:divBdr>
        <w:top w:val="none" w:sz="0" w:space="0" w:color="auto"/>
        <w:left w:val="none" w:sz="0" w:space="0" w:color="auto"/>
        <w:bottom w:val="none" w:sz="0" w:space="0" w:color="auto"/>
        <w:right w:val="none" w:sz="0" w:space="0" w:color="auto"/>
      </w:divBdr>
    </w:div>
    <w:div w:id="1257251883">
      <w:bodyDiv w:val="1"/>
      <w:marLeft w:val="0"/>
      <w:marRight w:val="0"/>
      <w:marTop w:val="0"/>
      <w:marBottom w:val="0"/>
      <w:divBdr>
        <w:top w:val="none" w:sz="0" w:space="0" w:color="auto"/>
        <w:left w:val="none" w:sz="0" w:space="0" w:color="auto"/>
        <w:bottom w:val="none" w:sz="0" w:space="0" w:color="auto"/>
        <w:right w:val="none" w:sz="0" w:space="0" w:color="auto"/>
      </w:divBdr>
    </w:div>
    <w:div w:id="1283657916">
      <w:bodyDiv w:val="1"/>
      <w:marLeft w:val="0"/>
      <w:marRight w:val="0"/>
      <w:marTop w:val="0"/>
      <w:marBottom w:val="0"/>
      <w:divBdr>
        <w:top w:val="none" w:sz="0" w:space="0" w:color="auto"/>
        <w:left w:val="none" w:sz="0" w:space="0" w:color="auto"/>
        <w:bottom w:val="none" w:sz="0" w:space="0" w:color="auto"/>
        <w:right w:val="none" w:sz="0" w:space="0" w:color="auto"/>
      </w:divBdr>
    </w:div>
    <w:div w:id="1287081086">
      <w:bodyDiv w:val="1"/>
      <w:marLeft w:val="0"/>
      <w:marRight w:val="0"/>
      <w:marTop w:val="0"/>
      <w:marBottom w:val="0"/>
      <w:divBdr>
        <w:top w:val="none" w:sz="0" w:space="0" w:color="auto"/>
        <w:left w:val="none" w:sz="0" w:space="0" w:color="auto"/>
        <w:bottom w:val="none" w:sz="0" w:space="0" w:color="auto"/>
        <w:right w:val="none" w:sz="0" w:space="0" w:color="auto"/>
      </w:divBdr>
    </w:div>
    <w:div w:id="1318075996">
      <w:bodyDiv w:val="1"/>
      <w:marLeft w:val="0"/>
      <w:marRight w:val="0"/>
      <w:marTop w:val="0"/>
      <w:marBottom w:val="0"/>
      <w:divBdr>
        <w:top w:val="none" w:sz="0" w:space="0" w:color="auto"/>
        <w:left w:val="none" w:sz="0" w:space="0" w:color="auto"/>
        <w:bottom w:val="none" w:sz="0" w:space="0" w:color="auto"/>
        <w:right w:val="none" w:sz="0" w:space="0" w:color="auto"/>
      </w:divBdr>
    </w:div>
    <w:div w:id="1318724653">
      <w:bodyDiv w:val="1"/>
      <w:marLeft w:val="0"/>
      <w:marRight w:val="0"/>
      <w:marTop w:val="0"/>
      <w:marBottom w:val="0"/>
      <w:divBdr>
        <w:top w:val="none" w:sz="0" w:space="0" w:color="auto"/>
        <w:left w:val="none" w:sz="0" w:space="0" w:color="auto"/>
        <w:bottom w:val="none" w:sz="0" w:space="0" w:color="auto"/>
        <w:right w:val="none" w:sz="0" w:space="0" w:color="auto"/>
      </w:divBdr>
    </w:div>
    <w:div w:id="1332293183">
      <w:bodyDiv w:val="1"/>
      <w:marLeft w:val="0"/>
      <w:marRight w:val="0"/>
      <w:marTop w:val="0"/>
      <w:marBottom w:val="0"/>
      <w:divBdr>
        <w:top w:val="none" w:sz="0" w:space="0" w:color="auto"/>
        <w:left w:val="none" w:sz="0" w:space="0" w:color="auto"/>
        <w:bottom w:val="none" w:sz="0" w:space="0" w:color="auto"/>
        <w:right w:val="none" w:sz="0" w:space="0" w:color="auto"/>
      </w:divBdr>
    </w:div>
    <w:div w:id="1344436196">
      <w:bodyDiv w:val="1"/>
      <w:marLeft w:val="0"/>
      <w:marRight w:val="0"/>
      <w:marTop w:val="0"/>
      <w:marBottom w:val="0"/>
      <w:divBdr>
        <w:top w:val="none" w:sz="0" w:space="0" w:color="auto"/>
        <w:left w:val="none" w:sz="0" w:space="0" w:color="auto"/>
        <w:bottom w:val="none" w:sz="0" w:space="0" w:color="auto"/>
        <w:right w:val="none" w:sz="0" w:space="0" w:color="auto"/>
      </w:divBdr>
    </w:div>
    <w:div w:id="1374425374">
      <w:bodyDiv w:val="1"/>
      <w:marLeft w:val="0"/>
      <w:marRight w:val="0"/>
      <w:marTop w:val="0"/>
      <w:marBottom w:val="0"/>
      <w:divBdr>
        <w:top w:val="none" w:sz="0" w:space="0" w:color="auto"/>
        <w:left w:val="none" w:sz="0" w:space="0" w:color="auto"/>
        <w:bottom w:val="none" w:sz="0" w:space="0" w:color="auto"/>
        <w:right w:val="none" w:sz="0" w:space="0" w:color="auto"/>
      </w:divBdr>
    </w:div>
    <w:div w:id="1396587235">
      <w:bodyDiv w:val="1"/>
      <w:marLeft w:val="0"/>
      <w:marRight w:val="0"/>
      <w:marTop w:val="0"/>
      <w:marBottom w:val="0"/>
      <w:divBdr>
        <w:top w:val="none" w:sz="0" w:space="0" w:color="auto"/>
        <w:left w:val="none" w:sz="0" w:space="0" w:color="auto"/>
        <w:bottom w:val="none" w:sz="0" w:space="0" w:color="auto"/>
        <w:right w:val="none" w:sz="0" w:space="0" w:color="auto"/>
      </w:divBdr>
    </w:div>
    <w:div w:id="1513109520">
      <w:bodyDiv w:val="1"/>
      <w:marLeft w:val="0"/>
      <w:marRight w:val="0"/>
      <w:marTop w:val="0"/>
      <w:marBottom w:val="0"/>
      <w:divBdr>
        <w:top w:val="none" w:sz="0" w:space="0" w:color="auto"/>
        <w:left w:val="none" w:sz="0" w:space="0" w:color="auto"/>
        <w:bottom w:val="none" w:sz="0" w:space="0" w:color="auto"/>
        <w:right w:val="none" w:sz="0" w:space="0" w:color="auto"/>
      </w:divBdr>
    </w:div>
    <w:div w:id="1521042492">
      <w:bodyDiv w:val="1"/>
      <w:marLeft w:val="0"/>
      <w:marRight w:val="0"/>
      <w:marTop w:val="0"/>
      <w:marBottom w:val="0"/>
      <w:divBdr>
        <w:top w:val="none" w:sz="0" w:space="0" w:color="auto"/>
        <w:left w:val="none" w:sz="0" w:space="0" w:color="auto"/>
        <w:bottom w:val="none" w:sz="0" w:space="0" w:color="auto"/>
        <w:right w:val="none" w:sz="0" w:space="0" w:color="auto"/>
      </w:divBdr>
    </w:div>
    <w:div w:id="1540623357">
      <w:bodyDiv w:val="1"/>
      <w:marLeft w:val="0"/>
      <w:marRight w:val="0"/>
      <w:marTop w:val="0"/>
      <w:marBottom w:val="0"/>
      <w:divBdr>
        <w:top w:val="none" w:sz="0" w:space="0" w:color="auto"/>
        <w:left w:val="none" w:sz="0" w:space="0" w:color="auto"/>
        <w:bottom w:val="none" w:sz="0" w:space="0" w:color="auto"/>
        <w:right w:val="none" w:sz="0" w:space="0" w:color="auto"/>
      </w:divBdr>
    </w:div>
    <w:div w:id="1551770082">
      <w:bodyDiv w:val="1"/>
      <w:marLeft w:val="0"/>
      <w:marRight w:val="0"/>
      <w:marTop w:val="0"/>
      <w:marBottom w:val="0"/>
      <w:divBdr>
        <w:top w:val="none" w:sz="0" w:space="0" w:color="auto"/>
        <w:left w:val="none" w:sz="0" w:space="0" w:color="auto"/>
        <w:bottom w:val="none" w:sz="0" w:space="0" w:color="auto"/>
        <w:right w:val="none" w:sz="0" w:space="0" w:color="auto"/>
      </w:divBdr>
    </w:div>
    <w:div w:id="1598751243">
      <w:bodyDiv w:val="1"/>
      <w:marLeft w:val="0"/>
      <w:marRight w:val="0"/>
      <w:marTop w:val="0"/>
      <w:marBottom w:val="0"/>
      <w:divBdr>
        <w:top w:val="none" w:sz="0" w:space="0" w:color="auto"/>
        <w:left w:val="none" w:sz="0" w:space="0" w:color="auto"/>
        <w:bottom w:val="none" w:sz="0" w:space="0" w:color="auto"/>
        <w:right w:val="none" w:sz="0" w:space="0" w:color="auto"/>
      </w:divBdr>
    </w:div>
    <w:div w:id="1603999167">
      <w:bodyDiv w:val="1"/>
      <w:marLeft w:val="0"/>
      <w:marRight w:val="0"/>
      <w:marTop w:val="0"/>
      <w:marBottom w:val="0"/>
      <w:divBdr>
        <w:top w:val="none" w:sz="0" w:space="0" w:color="auto"/>
        <w:left w:val="none" w:sz="0" w:space="0" w:color="auto"/>
        <w:bottom w:val="none" w:sz="0" w:space="0" w:color="auto"/>
        <w:right w:val="none" w:sz="0" w:space="0" w:color="auto"/>
      </w:divBdr>
    </w:div>
    <w:div w:id="1646348497">
      <w:bodyDiv w:val="1"/>
      <w:marLeft w:val="0"/>
      <w:marRight w:val="0"/>
      <w:marTop w:val="0"/>
      <w:marBottom w:val="0"/>
      <w:divBdr>
        <w:top w:val="none" w:sz="0" w:space="0" w:color="auto"/>
        <w:left w:val="none" w:sz="0" w:space="0" w:color="auto"/>
        <w:bottom w:val="none" w:sz="0" w:space="0" w:color="auto"/>
        <w:right w:val="none" w:sz="0" w:space="0" w:color="auto"/>
      </w:divBdr>
    </w:div>
    <w:div w:id="1651717127">
      <w:bodyDiv w:val="1"/>
      <w:marLeft w:val="0"/>
      <w:marRight w:val="0"/>
      <w:marTop w:val="0"/>
      <w:marBottom w:val="0"/>
      <w:divBdr>
        <w:top w:val="none" w:sz="0" w:space="0" w:color="auto"/>
        <w:left w:val="none" w:sz="0" w:space="0" w:color="auto"/>
        <w:bottom w:val="none" w:sz="0" w:space="0" w:color="auto"/>
        <w:right w:val="none" w:sz="0" w:space="0" w:color="auto"/>
      </w:divBdr>
    </w:div>
    <w:div w:id="1657218733">
      <w:bodyDiv w:val="1"/>
      <w:marLeft w:val="0"/>
      <w:marRight w:val="0"/>
      <w:marTop w:val="0"/>
      <w:marBottom w:val="0"/>
      <w:divBdr>
        <w:top w:val="none" w:sz="0" w:space="0" w:color="auto"/>
        <w:left w:val="none" w:sz="0" w:space="0" w:color="auto"/>
        <w:bottom w:val="none" w:sz="0" w:space="0" w:color="auto"/>
        <w:right w:val="none" w:sz="0" w:space="0" w:color="auto"/>
      </w:divBdr>
    </w:div>
    <w:div w:id="1671446089">
      <w:bodyDiv w:val="1"/>
      <w:marLeft w:val="0"/>
      <w:marRight w:val="0"/>
      <w:marTop w:val="0"/>
      <w:marBottom w:val="0"/>
      <w:divBdr>
        <w:top w:val="none" w:sz="0" w:space="0" w:color="auto"/>
        <w:left w:val="none" w:sz="0" w:space="0" w:color="auto"/>
        <w:bottom w:val="none" w:sz="0" w:space="0" w:color="auto"/>
        <w:right w:val="none" w:sz="0" w:space="0" w:color="auto"/>
      </w:divBdr>
    </w:div>
    <w:div w:id="1715349276">
      <w:bodyDiv w:val="1"/>
      <w:marLeft w:val="0"/>
      <w:marRight w:val="0"/>
      <w:marTop w:val="0"/>
      <w:marBottom w:val="0"/>
      <w:divBdr>
        <w:top w:val="none" w:sz="0" w:space="0" w:color="auto"/>
        <w:left w:val="none" w:sz="0" w:space="0" w:color="auto"/>
        <w:bottom w:val="none" w:sz="0" w:space="0" w:color="auto"/>
        <w:right w:val="none" w:sz="0" w:space="0" w:color="auto"/>
      </w:divBdr>
    </w:div>
    <w:div w:id="1724137590">
      <w:bodyDiv w:val="1"/>
      <w:marLeft w:val="0"/>
      <w:marRight w:val="0"/>
      <w:marTop w:val="0"/>
      <w:marBottom w:val="0"/>
      <w:divBdr>
        <w:top w:val="none" w:sz="0" w:space="0" w:color="auto"/>
        <w:left w:val="none" w:sz="0" w:space="0" w:color="auto"/>
        <w:bottom w:val="none" w:sz="0" w:space="0" w:color="auto"/>
        <w:right w:val="none" w:sz="0" w:space="0" w:color="auto"/>
      </w:divBdr>
    </w:div>
    <w:div w:id="1744448292">
      <w:bodyDiv w:val="1"/>
      <w:marLeft w:val="0"/>
      <w:marRight w:val="0"/>
      <w:marTop w:val="0"/>
      <w:marBottom w:val="0"/>
      <w:divBdr>
        <w:top w:val="none" w:sz="0" w:space="0" w:color="auto"/>
        <w:left w:val="none" w:sz="0" w:space="0" w:color="auto"/>
        <w:bottom w:val="none" w:sz="0" w:space="0" w:color="auto"/>
        <w:right w:val="none" w:sz="0" w:space="0" w:color="auto"/>
      </w:divBdr>
    </w:div>
    <w:div w:id="1791707541">
      <w:bodyDiv w:val="1"/>
      <w:marLeft w:val="0"/>
      <w:marRight w:val="0"/>
      <w:marTop w:val="0"/>
      <w:marBottom w:val="0"/>
      <w:divBdr>
        <w:top w:val="none" w:sz="0" w:space="0" w:color="auto"/>
        <w:left w:val="none" w:sz="0" w:space="0" w:color="auto"/>
        <w:bottom w:val="none" w:sz="0" w:space="0" w:color="auto"/>
        <w:right w:val="none" w:sz="0" w:space="0" w:color="auto"/>
      </w:divBdr>
    </w:div>
    <w:div w:id="1812793437">
      <w:bodyDiv w:val="1"/>
      <w:marLeft w:val="0"/>
      <w:marRight w:val="0"/>
      <w:marTop w:val="0"/>
      <w:marBottom w:val="0"/>
      <w:divBdr>
        <w:top w:val="none" w:sz="0" w:space="0" w:color="auto"/>
        <w:left w:val="none" w:sz="0" w:space="0" w:color="auto"/>
        <w:bottom w:val="none" w:sz="0" w:space="0" w:color="auto"/>
        <w:right w:val="none" w:sz="0" w:space="0" w:color="auto"/>
      </w:divBdr>
    </w:div>
    <w:div w:id="1834057598">
      <w:bodyDiv w:val="1"/>
      <w:marLeft w:val="0"/>
      <w:marRight w:val="0"/>
      <w:marTop w:val="0"/>
      <w:marBottom w:val="0"/>
      <w:divBdr>
        <w:top w:val="none" w:sz="0" w:space="0" w:color="auto"/>
        <w:left w:val="none" w:sz="0" w:space="0" w:color="auto"/>
        <w:bottom w:val="none" w:sz="0" w:space="0" w:color="auto"/>
        <w:right w:val="none" w:sz="0" w:space="0" w:color="auto"/>
      </w:divBdr>
    </w:div>
    <w:div w:id="1898124860">
      <w:bodyDiv w:val="1"/>
      <w:marLeft w:val="0"/>
      <w:marRight w:val="0"/>
      <w:marTop w:val="0"/>
      <w:marBottom w:val="0"/>
      <w:divBdr>
        <w:top w:val="none" w:sz="0" w:space="0" w:color="auto"/>
        <w:left w:val="none" w:sz="0" w:space="0" w:color="auto"/>
        <w:bottom w:val="none" w:sz="0" w:space="0" w:color="auto"/>
        <w:right w:val="none" w:sz="0" w:space="0" w:color="auto"/>
      </w:divBdr>
    </w:div>
    <w:div w:id="1968510186">
      <w:bodyDiv w:val="1"/>
      <w:marLeft w:val="0"/>
      <w:marRight w:val="0"/>
      <w:marTop w:val="0"/>
      <w:marBottom w:val="0"/>
      <w:divBdr>
        <w:top w:val="none" w:sz="0" w:space="0" w:color="auto"/>
        <w:left w:val="none" w:sz="0" w:space="0" w:color="auto"/>
        <w:bottom w:val="none" w:sz="0" w:space="0" w:color="auto"/>
        <w:right w:val="none" w:sz="0" w:space="0" w:color="auto"/>
      </w:divBdr>
    </w:div>
    <w:div w:id="1994751221">
      <w:bodyDiv w:val="1"/>
      <w:marLeft w:val="0"/>
      <w:marRight w:val="0"/>
      <w:marTop w:val="0"/>
      <w:marBottom w:val="0"/>
      <w:divBdr>
        <w:top w:val="none" w:sz="0" w:space="0" w:color="auto"/>
        <w:left w:val="none" w:sz="0" w:space="0" w:color="auto"/>
        <w:bottom w:val="none" w:sz="0" w:space="0" w:color="auto"/>
        <w:right w:val="none" w:sz="0" w:space="0" w:color="auto"/>
      </w:divBdr>
    </w:div>
    <w:div w:id="2027051127">
      <w:bodyDiv w:val="1"/>
      <w:marLeft w:val="0"/>
      <w:marRight w:val="0"/>
      <w:marTop w:val="0"/>
      <w:marBottom w:val="0"/>
      <w:divBdr>
        <w:top w:val="none" w:sz="0" w:space="0" w:color="auto"/>
        <w:left w:val="none" w:sz="0" w:space="0" w:color="auto"/>
        <w:bottom w:val="none" w:sz="0" w:space="0" w:color="auto"/>
        <w:right w:val="none" w:sz="0" w:space="0" w:color="auto"/>
      </w:divBdr>
    </w:div>
    <w:div w:id="2040742743">
      <w:bodyDiv w:val="1"/>
      <w:marLeft w:val="0"/>
      <w:marRight w:val="0"/>
      <w:marTop w:val="0"/>
      <w:marBottom w:val="0"/>
      <w:divBdr>
        <w:top w:val="none" w:sz="0" w:space="0" w:color="auto"/>
        <w:left w:val="none" w:sz="0" w:space="0" w:color="auto"/>
        <w:bottom w:val="none" w:sz="0" w:space="0" w:color="auto"/>
        <w:right w:val="none" w:sz="0" w:space="0" w:color="auto"/>
      </w:divBdr>
    </w:div>
    <w:div w:id="2046059984">
      <w:bodyDiv w:val="1"/>
      <w:marLeft w:val="0"/>
      <w:marRight w:val="0"/>
      <w:marTop w:val="0"/>
      <w:marBottom w:val="0"/>
      <w:divBdr>
        <w:top w:val="none" w:sz="0" w:space="0" w:color="auto"/>
        <w:left w:val="none" w:sz="0" w:space="0" w:color="auto"/>
        <w:bottom w:val="none" w:sz="0" w:space="0" w:color="auto"/>
        <w:right w:val="none" w:sz="0" w:space="0" w:color="auto"/>
      </w:divBdr>
    </w:div>
    <w:div w:id="2058822243">
      <w:bodyDiv w:val="1"/>
      <w:marLeft w:val="0"/>
      <w:marRight w:val="0"/>
      <w:marTop w:val="0"/>
      <w:marBottom w:val="0"/>
      <w:divBdr>
        <w:top w:val="none" w:sz="0" w:space="0" w:color="auto"/>
        <w:left w:val="none" w:sz="0" w:space="0" w:color="auto"/>
        <w:bottom w:val="none" w:sz="0" w:space="0" w:color="auto"/>
        <w:right w:val="none" w:sz="0" w:space="0" w:color="auto"/>
      </w:divBdr>
    </w:div>
    <w:div w:id="2111661609">
      <w:bodyDiv w:val="1"/>
      <w:marLeft w:val="0"/>
      <w:marRight w:val="0"/>
      <w:marTop w:val="0"/>
      <w:marBottom w:val="0"/>
      <w:divBdr>
        <w:top w:val="none" w:sz="0" w:space="0" w:color="auto"/>
        <w:left w:val="none" w:sz="0" w:space="0" w:color="auto"/>
        <w:bottom w:val="none" w:sz="0" w:space="0" w:color="auto"/>
        <w:right w:val="none" w:sz="0" w:space="0" w:color="auto"/>
      </w:divBdr>
    </w:div>
    <w:div w:id="2127502900">
      <w:bodyDiv w:val="1"/>
      <w:marLeft w:val="0"/>
      <w:marRight w:val="0"/>
      <w:marTop w:val="0"/>
      <w:marBottom w:val="0"/>
      <w:divBdr>
        <w:top w:val="none" w:sz="0" w:space="0" w:color="auto"/>
        <w:left w:val="none" w:sz="0" w:space="0" w:color="auto"/>
        <w:bottom w:val="none" w:sz="0" w:space="0" w:color="auto"/>
        <w:right w:val="none" w:sz="0" w:space="0" w:color="auto"/>
      </w:divBdr>
    </w:div>
    <w:div w:id="214461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orkspaces.environment.gov.au/sites/MarineConsultation/2017/_layouts/listform.aspx?PageType=4&amp;ListId=%7b9C2058BF-F551-4565-A7AD-5936A1CF1E49%7d&amp;ID=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orkspaces.environment.gov.au/sites/MarineConsultation/2017/Lists/2017%20Campaigns/DispCampaign.aspx?ID=10" TargetMode="External"/><Relationship Id="rId2" Type="http://schemas.openxmlformats.org/officeDocument/2006/relationships/numbering" Target="numbering.xml"/><Relationship Id="rId16" Type="http://schemas.openxmlformats.org/officeDocument/2006/relationships/hyperlink" Target="http://workspaces.environment.gov.au/sites/MarineConsultation/2017/Lists/2017%20Campaigns/DispCampaign.aspx?ID=7"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orkspaces.environment.gov.au/sites/MarineConsultation/2017/_layouts/listform.aspx?PageType=4&amp;ListId=%7b9C2058BF-F551-4565-A7AD-5936A1CF1E49%7d&amp;ID=1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D5EFA-825E-4DCE-81F7-3CE7F6EA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DD903D37.dotm</Template>
  <TotalTime>0</TotalTime>
  <Pages>40</Pages>
  <Words>16404</Words>
  <Characters>97743</Characters>
  <Application>Microsoft Office Word</Application>
  <DocSecurity>0</DocSecurity>
  <Lines>814</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2018-02-07T01:53:00Z</dcterms:created>
  <dcterms:modified xsi:type="dcterms:W3CDTF">2018-02-07T01:53:00Z</dcterms:modified>
</cp:coreProperties>
</file>