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F4E203" w14:textId="29AAE917" w:rsidR="00776B41" w:rsidRPr="00546FF7" w:rsidRDefault="00776B41" w:rsidP="00C0455C">
      <w:pPr>
        <w:pStyle w:val="Heading1"/>
      </w:pPr>
      <w:bookmarkStart w:id="0" w:name="_Toc439775922"/>
      <w:bookmarkStart w:id="1" w:name="_Toc439776634"/>
      <w:bookmarkStart w:id="2" w:name="_Toc439777680"/>
      <w:bookmarkStart w:id="3" w:name="_Toc481050081"/>
      <w:bookmarkStart w:id="4" w:name="_Toc481512459"/>
      <w:bookmarkStart w:id="5" w:name="_Toc481760478"/>
      <w:bookmarkStart w:id="6" w:name="_Toc484777655"/>
      <w:bookmarkStart w:id="7" w:name="_Toc485222790"/>
      <w:bookmarkStart w:id="8" w:name="_Toc485223384"/>
      <w:bookmarkStart w:id="9" w:name="_Toc486956443"/>
      <w:bookmarkStart w:id="10" w:name="_Toc501466253"/>
      <w:bookmarkStart w:id="11" w:name="_Toc501535359"/>
      <w:bookmarkStart w:id="12" w:name="_Toc412120826"/>
      <w:bookmarkStart w:id="13" w:name="_GoBack"/>
      <w:bookmarkEnd w:id="0"/>
      <w:bookmarkEnd w:id="1"/>
      <w:bookmarkEnd w:id="2"/>
      <w:bookmarkEnd w:id="13"/>
      <w:r w:rsidRPr="00546FF7">
        <w:t xml:space="preserve">The North </w:t>
      </w:r>
      <w:r w:rsidR="008628EE" w:rsidRPr="00546FF7">
        <w:t xml:space="preserve">Marine Parks </w:t>
      </w:r>
      <w:r w:rsidRPr="00546FF7">
        <w:t>Network</w:t>
      </w:r>
      <w:bookmarkEnd w:id="3"/>
      <w:bookmarkEnd w:id="4"/>
      <w:bookmarkEnd w:id="5"/>
      <w:bookmarkEnd w:id="6"/>
      <w:bookmarkEnd w:id="7"/>
      <w:bookmarkEnd w:id="8"/>
      <w:bookmarkEnd w:id="9"/>
      <w:bookmarkEnd w:id="10"/>
      <w:bookmarkEnd w:id="11"/>
    </w:p>
    <w:p w14:paraId="38F4E204" w14:textId="77777777" w:rsidR="00F83AE4" w:rsidRDefault="00F83AE4" w:rsidP="00232D1C">
      <w:bookmarkStart w:id="14" w:name="_Toc481050082"/>
      <w:bookmarkStart w:id="15" w:name="_Toc481512460"/>
    </w:p>
    <w:p w14:paraId="7A8ADADC" w14:textId="6E2BA693" w:rsidR="00247FC2" w:rsidRDefault="00247FC2" w:rsidP="00232D1C">
      <w:pPr>
        <w:rPr>
          <w:b/>
          <w:color w:val="A6A6A6" w:themeColor="background1" w:themeShade="A6"/>
          <w:sz w:val="16"/>
        </w:rPr>
      </w:pPr>
      <w:r w:rsidRPr="00003DD8">
        <w:rPr>
          <w:noProof/>
          <w:lang w:eastAsia="en-AU"/>
        </w:rPr>
        <w:drawing>
          <wp:inline distT="0" distB="0" distL="0" distR="0" wp14:anchorId="1BA24559" wp14:editId="315BE9A6">
            <wp:extent cx="6188710" cy="4125595"/>
            <wp:effectExtent l="0" t="0" r="2540" b="8255"/>
            <wp:docPr id="16" name="Picture 16" descr="Picture of Dugong swimming (Credit: Doug Perrine). " title="Dug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VAC01FILE02\PAD Drop Box\Marine\2017\Marine Drive Images\amp-species-dugong-1236304-credit-gbrmp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88710" cy="4125595"/>
                    </a:xfrm>
                    <a:prstGeom prst="rect">
                      <a:avLst/>
                    </a:prstGeom>
                    <a:noFill/>
                    <a:ln>
                      <a:noFill/>
                    </a:ln>
                  </pic:spPr>
                </pic:pic>
              </a:graphicData>
            </a:graphic>
          </wp:inline>
        </w:drawing>
      </w:r>
    </w:p>
    <w:p w14:paraId="38F4E206" w14:textId="57C0E776" w:rsidR="00966E02" w:rsidRPr="00FB4A16" w:rsidRDefault="00003DD8" w:rsidP="00232D1C">
      <w:pPr>
        <w:rPr>
          <w:color w:val="A6A6A6" w:themeColor="background1" w:themeShade="A6"/>
        </w:rPr>
      </w:pPr>
      <w:r w:rsidRPr="00FB4A16">
        <w:rPr>
          <w:b/>
          <w:color w:val="A6A6A6" w:themeColor="background1" w:themeShade="A6"/>
          <w:sz w:val="16"/>
        </w:rPr>
        <w:t>Dugong (</w:t>
      </w:r>
      <w:r w:rsidR="00082848" w:rsidRPr="00FB4A16">
        <w:rPr>
          <w:b/>
          <w:color w:val="A6A6A6" w:themeColor="background1" w:themeShade="A6"/>
          <w:sz w:val="16"/>
        </w:rPr>
        <w:t>Doug Perrine</w:t>
      </w:r>
      <w:r w:rsidRPr="00FB4A16">
        <w:rPr>
          <w:b/>
          <w:color w:val="A6A6A6" w:themeColor="background1" w:themeShade="A6"/>
          <w:sz w:val="16"/>
        </w:rPr>
        <w:t>)</w:t>
      </w:r>
    </w:p>
    <w:p w14:paraId="38F4E207" w14:textId="50CE7F90" w:rsidR="00B3365C" w:rsidRPr="00B3365C" w:rsidRDefault="00966E02" w:rsidP="00232D1C">
      <w:r>
        <w:br w:type="page"/>
      </w:r>
    </w:p>
    <w:p w14:paraId="38F4E208" w14:textId="4B4904B4" w:rsidR="00776B41" w:rsidRPr="00CF074B" w:rsidRDefault="00776B41" w:rsidP="00232D1C">
      <w:pPr>
        <w:pStyle w:val="Heading2"/>
      </w:pPr>
      <w:bookmarkStart w:id="16" w:name="_Toc481760479"/>
      <w:bookmarkStart w:id="17" w:name="_Toc484777656"/>
      <w:bookmarkStart w:id="18" w:name="_Toc485222791"/>
      <w:bookmarkStart w:id="19" w:name="_Toc485223385"/>
      <w:bookmarkStart w:id="20" w:name="_Toc486956444"/>
      <w:bookmarkStart w:id="21" w:name="_Toc501466254"/>
      <w:bookmarkStart w:id="22" w:name="_Toc501535360"/>
      <w:r w:rsidRPr="00CF074B">
        <w:lastRenderedPageBreak/>
        <w:t>The North Marine Region</w:t>
      </w:r>
      <w:bookmarkEnd w:id="14"/>
      <w:bookmarkEnd w:id="15"/>
      <w:bookmarkEnd w:id="16"/>
      <w:bookmarkEnd w:id="17"/>
      <w:bookmarkEnd w:id="18"/>
      <w:bookmarkEnd w:id="19"/>
      <w:bookmarkEnd w:id="20"/>
      <w:bookmarkEnd w:id="21"/>
      <w:bookmarkEnd w:id="22"/>
    </w:p>
    <w:p w14:paraId="38F4E209" w14:textId="5CC132AF" w:rsidR="00776B41" w:rsidRPr="00806C23" w:rsidRDefault="00776B41" w:rsidP="00232D1C">
      <w:pPr>
        <w:rPr>
          <w:rFonts w:cs="Arial"/>
        </w:rPr>
      </w:pPr>
      <w:r w:rsidRPr="00806C23">
        <w:rPr>
          <w:rFonts w:cs="Arial"/>
        </w:rPr>
        <w:t xml:space="preserve">The North Marine Region </w:t>
      </w:r>
      <w:r w:rsidR="006F0815" w:rsidRPr="00806C23">
        <w:rPr>
          <w:rFonts w:cs="Arial"/>
        </w:rPr>
        <w:t xml:space="preserve">(region) </w:t>
      </w:r>
      <w:r w:rsidRPr="00806C23">
        <w:rPr>
          <w:rFonts w:cs="Arial"/>
        </w:rPr>
        <w:t xml:space="preserve">extends from the </w:t>
      </w:r>
      <w:r w:rsidR="00D01045" w:rsidRPr="00806C23">
        <w:rPr>
          <w:rFonts w:cs="Arial"/>
        </w:rPr>
        <w:t>w</w:t>
      </w:r>
      <w:r w:rsidRPr="00806C23">
        <w:rPr>
          <w:rFonts w:cs="Arial"/>
        </w:rPr>
        <w:t xml:space="preserve">est </w:t>
      </w:r>
      <w:r w:rsidR="00D01045" w:rsidRPr="00806C23">
        <w:rPr>
          <w:rFonts w:cs="Arial"/>
        </w:rPr>
        <w:t xml:space="preserve">Cape York Peninsula to the </w:t>
      </w:r>
      <w:r w:rsidRPr="00806C23">
        <w:rPr>
          <w:rFonts w:cs="Arial"/>
        </w:rPr>
        <w:t>Northern Territory</w:t>
      </w:r>
      <w:r w:rsidR="00D01045" w:rsidRPr="00806C23">
        <w:rPr>
          <w:rFonts w:cs="Arial"/>
        </w:rPr>
        <w:t>–Western Australia</w:t>
      </w:r>
      <w:r w:rsidRPr="00806C23">
        <w:rPr>
          <w:rFonts w:cs="Arial"/>
        </w:rPr>
        <w:t xml:space="preserve"> border. The region covers approximately </w:t>
      </w:r>
      <w:r w:rsidR="00D01045" w:rsidRPr="00806C23">
        <w:rPr>
          <w:rFonts w:cs="Arial"/>
        </w:rPr>
        <w:t>625</w:t>
      </w:r>
      <w:r w:rsidR="00750797">
        <w:rPr>
          <w:rFonts w:cs="Arial"/>
        </w:rPr>
        <w:t>,</w:t>
      </w:r>
      <w:r w:rsidR="00D01045" w:rsidRPr="00806C23">
        <w:rPr>
          <w:rFonts w:cs="Arial"/>
        </w:rPr>
        <w:t>689</w:t>
      </w:r>
      <w:r w:rsidRPr="00806C23">
        <w:rPr>
          <w:rFonts w:cs="Arial"/>
        </w:rPr>
        <w:t xml:space="preserve"> km</w:t>
      </w:r>
      <w:r w:rsidRPr="00806C23">
        <w:rPr>
          <w:rFonts w:cs="Arial"/>
          <w:vertAlign w:val="superscript"/>
        </w:rPr>
        <w:t>2</w:t>
      </w:r>
      <w:r w:rsidRPr="00806C23">
        <w:rPr>
          <w:rFonts w:cs="Arial"/>
        </w:rPr>
        <w:t xml:space="preserve"> of tropical waters of the </w:t>
      </w:r>
      <w:r w:rsidR="00D01045" w:rsidRPr="00806C23">
        <w:rPr>
          <w:rFonts w:cs="Arial"/>
        </w:rPr>
        <w:t>Gulf of Carpentaria</w:t>
      </w:r>
      <w:r w:rsidRPr="00806C23">
        <w:rPr>
          <w:rFonts w:cs="Arial"/>
        </w:rPr>
        <w:t xml:space="preserve"> and </w:t>
      </w:r>
      <w:r w:rsidR="00D01045" w:rsidRPr="00806C23">
        <w:rPr>
          <w:rFonts w:cs="Arial"/>
        </w:rPr>
        <w:t xml:space="preserve">Arafura and </w:t>
      </w:r>
      <w:r w:rsidRPr="00806C23">
        <w:rPr>
          <w:rFonts w:cs="Arial"/>
        </w:rPr>
        <w:t xml:space="preserve">Timor </w:t>
      </w:r>
      <w:r w:rsidR="00041FF6" w:rsidRPr="00806C23">
        <w:rPr>
          <w:rFonts w:cs="Arial"/>
        </w:rPr>
        <w:t>S</w:t>
      </w:r>
      <w:r w:rsidRPr="00806C23">
        <w:rPr>
          <w:rFonts w:cs="Arial"/>
        </w:rPr>
        <w:t>ea</w:t>
      </w:r>
      <w:r w:rsidR="00D01045" w:rsidRPr="00806C23">
        <w:rPr>
          <w:rFonts w:cs="Arial"/>
        </w:rPr>
        <w:t>s</w:t>
      </w:r>
      <w:r w:rsidRPr="00806C23">
        <w:rPr>
          <w:rFonts w:cs="Arial"/>
        </w:rPr>
        <w:t xml:space="preserve"> (Figure 2.1).</w:t>
      </w:r>
    </w:p>
    <w:p w14:paraId="38F4E20A" w14:textId="2C7BA66C" w:rsidR="00776B41" w:rsidRPr="00CF074B" w:rsidRDefault="00A821A3" w:rsidP="00232D1C">
      <w:r w:rsidRPr="00CF074B">
        <w:t>Traditional owner</w:t>
      </w:r>
      <w:r w:rsidR="00776B41" w:rsidRPr="00CF074B">
        <w:t xml:space="preserve">s have managed and used sea country within the region for </w:t>
      </w:r>
      <w:r w:rsidR="00B40B8A">
        <w:t xml:space="preserve">tens of </w:t>
      </w:r>
      <w:r w:rsidR="00776B41" w:rsidRPr="00CF074B">
        <w:t xml:space="preserve">thousands of years. </w:t>
      </w:r>
      <w:r w:rsidR="008B51E9">
        <w:t xml:space="preserve">They </w:t>
      </w:r>
      <w:r w:rsidR="008B51E9" w:rsidRPr="000C480F">
        <w:t xml:space="preserve">use and actively manage the coastal and marine environments of </w:t>
      </w:r>
      <w:r w:rsidR="008B51E9">
        <w:t>the region</w:t>
      </w:r>
      <w:r w:rsidR="008B51E9" w:rsidRPr="000C480F">
        <w:t xml:space="preserve"> as a resource and to maintain cultural identity, health and wellbeing. Fishing, hunting and the maintenance of </w:t>
      </w:r>
      <w:r w:rsidR="008B51E9">
        <w:t>culture</w:t>
      </w:r>
      <w:r w:rsidR="008B51E9" w:rsidRPr="000C480F">
        <w:t xml:space="preserve"> and heritage through ritual, stories and traditional knowledge continue as important uses of nearshore and adjacent areas.</w:t>
      </w:r>
    </w:p>
    <w:p w14:paraId="38F4E20B" w14:textId="378541C6" w:rsidR="008B51E9" w:rsidRDefault="008E11D1" w:rsidP="00232D1C">
      <w:r>
        <w:t xml:space="preserve">The region is </w:t>
      </w:r>
      <w:r w:rsidR="00D457CF">
        <w:t xml:space="preserve">popular for activities such as fishing, snorkelling, diving and </w:t>
      </w:r>
      <w:r w:rsidR="00D457CF" w:rsidRPr="000C480F">
        <w:t>boating</w:t>
      </w:r>
      <w:r w:rsidR="00D457CF">
        <w:t>.</w:t>
      </w:r>
      <w:r w:rsidR="007B17AF">
        <w:t xml:space="preserve"> T</w:t>
      </w:r>
      <w:r w:rsidR="00D457CF">
        <w:t xml:space="preserve">ourism </w:t>
      </w:r>
      <w:r w:rsidR="007B17AF">
        <w:t xml:space="preserve">operators </w:t>
      </w:r>
      <w:r w:rsidR="00D457CF">
        <w:t>offer</w:t>
      </w:r>
      <w:r w:rsidR="00D457CF" w:rsidRPr="000C480F">
        <w:t xml:space="preserve"> </w:t>
      </w:r>
      <w:r w:rsidRPr="000C480F">
        <w:t xml:space="preserve">unique experiences </w:t>
      </w:r>
      <w:r w:rsidR="00D457CF">
        <w:t xml:space="preserve">for visitors to enjoy the offshore </w:t>
      </w:r>
      <w:r w:rsidRPr="000C480F">
        <w:t xml:space="preserve">reefs, </w:t>
      </w:r>
      <w:r>
        <w:t>i</w:t>
      </w:r>
      <w:r w:rsidR="00242FE4">
        <w:t xml:space="preserve">slands </w:t>
      </w:r>
      <w:r w:rsidRPr="000C480F">
        <w:t>and deep water environments.</w:t>
      </w:r>
      <w:r w:rsidR="00D457CF">
        <w:t xml:space="preserve"> </w:t>
      </w:r>
      <w:r w:rsidR="008B51E9" w:rsidRPr="000C480F">
        <w:t xml:space="preserve">Although many of the </w:t>
      </w:r>
      <w:r w:rsidR="00AD7E05">
        <w:t xml:space="preserve">marine </w:t>
      </w:r>
      <w:r w:rsidR="008B51E9">
        <w:t xml:space="preserve">parks </w:t>
      </w:r>
      <w:r w:rsidR="008B51E9" w:rsidRPr="000C480F">
        <w:t>are remote and far offshore, opportunities exist for recreational use, particularly around offshore reefs</w:t>
      </w:r>
      <w:r w:rsidR="008B51E9">
        <w:t>.</w:t>
      </w:r>
    </w:p>
    <w:p w14:paraId="38F4E20C" w14:textId="649795C9" w:rsidR="008B51E9" w:rsidRDefault="00E32FA2" w:rsidP="00232D1C">
      <w:r>
        <w:t xml:space="preserve">There are </w:t>
      </w:r>
      <w:r w:rsidR="008B51E9" w:rsidRPr="000C480F">
        <w:t>significant industries</w:t>
      </w:r>
      <w:r>
        <w:t xml:space="preserve"> in the region, including commercial fishing, </w:t>
      </w:r>
      <w:r w:rsidRPr="000C480F">
        <w:t>mining</w:t>
      </w:r>
      <w:r>
        <w:t xml:space="preserve"> and shipping </w:t>
      </w:r>
      <w:r w:rsidR="008B51E9" w:rsidRPr="000C480F">
        <w:t xml:space="preserve">that </w:t>
      </w:r>
      <w:r w:rsidR="008B51E9">
        <w:t>contribute to</w:t>
      </w:r>
      <w:r w:rsidR="008B51E9" w:rsidRPr="000C480F">
        <w:t xml:space="preserve"> economic growth, employment and social wellbeing in </w:t>
      </w:r>
      <w:r w:rsidR="008B51E9">
        <w:t xml:space="preserve">adjacent </w:t>
      </w:r>
      <w:r w:rsidR="008B51E9" w:rsidRPr="000C480F">
        <w:t xml:space="preserve">towns and </w:t>
      </w:r>
      <w:r>
        <w:t xml:space="preserve">communities. </w:t>
      </w:r>
      <w:r w:rsidR="00E10206">
        <w:t>Activities and businesses that support these industries such as marine industry suppliers and repair yards are also important sources of employment for coastal communities.</w:t>
      </w:r>
    </w:p>
    <w:p w14:paraId="38F4E20D" w14:textId="207C2ADA" w:rsidR="00776B41" w:rsidRPr="00CF074B" w:rsidRDefault="00776B41" w:rsidP="00232D1C">
      <w:r w:rsidRPr="00CF074B">
        <w:t>The marine environment of the region is characterised by shallow-water tropical marine ecosystems</w:t>
      </w:r>
      <w:r w:rsidR="00D01045">
        <w:t xml:space="preserve"> and</w:t>
      </w:r>
      <w:r w:rsidR="006614E6">
        <w:t xml:space="preserve"> </w:t>
      </w:r>
      <w:r w:rsidRPr="00CF074B">
        <w:t xml:space="preserve">a large area of continental shelf. Habitats include coral reefs, soft sediments, </w:t>
      </w:r>
      <w:r w:rsidR="00D01045">
        <w:t xml:space="preserve">shelf, </w:t>
      </w:r>
      <w:r w:rsidRPr="00CF074B">
        <w:t xml:space="preserve">canyons and limestone </w:t>
      </w:r>
      <w:r w:rsidR="009D1AC9">
        <w:t>pinnacles</w:t>
      </w:r>
      <w:r w:rsidRPr="00CF074B">
        <w:t>. The region is subject to extreme tidal regimes</w:t>
      </w:r>
      <w:r w:rsidR="009D1AC9">
        <w:t>, monsoonal climatic patterns</w:t>
      </w:r>
      <w:r w:rsidRPr="00CF074B">
        <w:t xml:space="preserve"> and a high incidence of cyclones. It is influenced </w:t>
      </w:r>
      <w:r w:rsidR="00C70C11">
        <w:t xml:space="preserve">by </w:t>
      </w:r>
      <w:r w:rsidR="009D1AC9">
        <w:t>currents driven largely by strong winds and tides, with only minor influences from oceanographic currents.</w:t>
      </w:r>
    </w:p>
    <w:p w14:paraId="38F4E20E" w14:textId="25400EA7" w:rsidR="00776B41" w:rsidRPr="00CF074B" w:rsidRDefault="00776B41" w:rsidP="00232D1C">
      <w:r w:rsidRPr="00CF074B">
        <w:t>The reg</w:t>
      </w:r>
      <w:r w:rsidR="007F58C9">
        <w:t xml:space="preserve">ion has high species diversity </w:t>
      </w:r>
      <w:r w:rsidRPr="00CF074B">
        <w:t xml:space="preserve">and globally significant populations of internationally threatened species. </w:t>
      </w:r>
      <w:r w:rsidR="009D1AC9" w:rsidRPr="009D1AC9">
        <w:t>Coral</w:t>
      </w:r>
      <w:r w:rsidR="00201C3F">
        <w:t>-</w:t>
      </w:r>
      <w:r w:rsidR="009D1AC9" w:rsidRPr="009D1AC9">
        <w:t>reef systems of the region support some endemic species</w:t>
      </w:r>
      <w:r w:rsidR="00041FF6">
        <w:t>,</w:t>
      </w:r>
      <w:r w:rsidR="00201C3F">
        <w:t xml:space="preserve"> but</w:t>
      </w:r>
      <w:r w:rsidR="009D1AC9" w:rsidRPr="009D1AC9">
        <w:t xml:space="preserve"> flora and fauna are generally typical of the Indo</w:t>
      </w:r>
      <w:r w:rsidR="00201C3F">
        <w:t>-W</w:t>
      </w:r>
      <w:r w:rsidR="009D1AC9" w:rsidRPr="009D1AC9">
        <w:t xml:space="preserve">est Pacific. Coral, invertebrates and phytoplankton are all highly diverse, </w:t>
      </w:r>
      <w:r w:rsidR="00201C3F">
        <w:t>and</w:t>
      </w:r>
      <w:r w:rsidR="00201C3F" w:rsidRPr="009D1AC9">
        <w:t xml:space="preserve"> </w:t>
      </w:r>
      <w:r w:rsidR="009D1AC9" w:rsidRPr="009D1AC9">
        <w:t xml:space="preserve">fish such as snapper, emperor and grouper are common higher-order predators of coral and rocky reef habitats. </w:t>
      </w:r>
      <w:r w:rsidRPr="00CF074B">
        <w:t>The region supports biologically important areas for a range of spectacular and unique species</w:t>
      </w:r>
      <w:r w:rsidR="00201C3F">
        <w:t>—</w:t>
      </w:r>
      <w:r w:rsidRPr="00CF074B">
        <w:t>seabirds, sharks, dolphins, and dugong (</w:t>
      </w:r>
      <w:r w:rsidRPr="00CF074B">
        <w:rPr>
          <w:i/>
        </w:rPr>
        <w:t>Dugong dugon</w:t>
      </w:r>
      <w:r w:rsidRPr="00CF074B">
        <w:t xml:space="preserve">). </w:t>
      </w:r>
      <w:r w:rsidR="009D1AC9" w:rsidRPr="009D1AC9">
        <w:t>Six of the world’s seven species of marine turtle are known to occur in the region. Other species known to occur in the region include species of sawfish, sea snake, saltwater crocodile, seahorse and pipefish.</w:t>
      </w:r>
    </w:p>
    <w:p w14:paraId="38F4E210" w14:textId="39F6FD9D" w:rsidR="00D0735F" w:rsidRDefault="00776B41" w:rsidP="00232D1C">
      <w:r w:rsidRPr="00CF074B">
        <w:t xml:space="preserve">Further information </w:t>
      </w:r>
      <w:r w:rsidR="007F58C9">
        <w:t xml:space="preserve">about the region </w:t>
      </w:r>
      <w:r w:rsidRPr="00CF074B">
        <w:t xml:space="preserve">can be found in the </w:t>
      </w:r>
      <w:r w:rsidRPr="00CF074B">
        <w:rPr>
          <w:i/>
        </w:rPr>
        <w:t xml:space="preserve">Marine </w:t>
      </w:r>
      <w:r w:rsidR="00201C3F">
        <w:rPr>
          <w:i/>
        </w:rPr>
        <w:t>b</w:t>
      </w:r>
      <w:r w:rsidRPr="00CF074B">
        <w:rPr>
          <w:i/>
        </w:rPr>
        <w:t xml:space="preserve">ioregional </w:t>
      </w:r>
      <w:r w:rsidR="00201C3F">
        <w:rPr>
          <w:i/>
        </w:rPr>
        <w:t>p</w:t>
      </w:r>
      <w:r w:rsidRPr="00CF074B">
        <w:rPr>
          <w:i/>
        </w:rPr>
        <w:t>lan for the North Marine Region</w:t>
      </w:r>
      <w:r w:rsidRPr="00CF074B">
        <w:t xml:space="preserve"> </w:t>
      </w:r>
      <w:r w:rsidR="007F58C9" w:rsidRPr="00192CA0">
        <w:t>(2012)</w:t>
      </w:r>
      <w:r w:rsidR="007F58C9">
        <w:rPr>
          <w:i/>
        </w:rPr>
        <w:t xml:space="preserve"> </w:t>
      </w:r>
      <w:r w:rsidR="007F58C9" w:rsidRPr="007F58C9">
        <w:t>and</w:t>
      </w:r>
      <w:r w:rsidR="007F58C9">
        <w:rPr>
          <w:i/>
        </w:rPr>
        <w:t xml:space="preserve"> </w:t>
      </w:r>
      <w:r w:rsidRPr="00CF074B">
        <w:t>the</w:t>
      </w:r>
      <w:r w:rsidRPr="00CF074B">
        <w:rPr>
          <w:i/>
        </w:rPr>
        <w:t xml:space="preserve"> North </w:t>
      </w:r>
      <w:r w:rsidR="00201C3F">
        <w:rPr>
          <w:i/>
        </w:rPr>
        <w:t>m</w:t>
      </w:r>
      <w:r w:rsidRPr="00CF074B">
        <w:rPr>
          <w:i/>
        </w:rPr>
        <w:t xml:space="preserve">arine </w:t>
      </w:r>
      <w:r w:rsidR="00201C3F">
        <w:rPr>
          <w:i/>
        </w:rPr>
        <w:t>b</w:t>
      </w:r>
      <w:r w:rsidRPr="00CF074B">
        <w:rPr>
          <w:i/>
        </w:rPr>
        <w:t xml:space="preserve">ioregional </w:t>
      </w:r>
      <w:r w:rsidR="00201C3F">
        <w:rPr>
          <w:i/>
        </w:rPr>
        <w:t>p</w:t>
      </w:r>
      <w:r w:rsidRPr="00CF074B">
        <w:rPr>
          <w:i/>
        </w:rPr>
        <w:t xml:space="preserve">lan: </w:t>
      </w:r>
      <w:r w:rsidR="00201C3F">
        <w:rPr>
          <w:i/>
        </w:rPr>
        <w:t>b</w:t>
      </w:r>
      <w:r w:rsidRPr="00CF074B">
        <w:rPr>
          <w:i/>
        </w:rPr>
        <w:t xml:space="preserve">ioregional </w:t>
      </w:r>
      <w:r w:rsidR="00201C3F">
        <w:rPr>
          <w:i/>
        </w:rPr>
        <w:t>p</w:t>
      </w:r>
      <w:r w:rsidRPr="00CF074B">
        <w:rPr>
          <w:i/>
        </w:rPr>
        <w:t xml:space="preserve">rofile </w:t>
      </w:r>
      <w:r w:rsidRPr="00192CA0">
        <w:t>(2008)</w:t>
      </w:r>
      <w:r w:rsidR="007F58C9" w:rsidRPr="007F58C9">
        <w:t xml:space="preserve"> (available on the Department’s website)</w:t>
      </w:r>
      <w:r w:rsidRPr="007F58C9">
        <w:t>, and</w:t>
      </w:r>
      <w:r w:rsidRPr="00CF074B">
        <w:t xml:space="preserve"> the marine park values in </w:t>
      </w:r>
      <w:r w:rsidR="00746A01">
        <w:t>Section 2.3</w:t>
      </w:r>
      <w:r w:rsidR="006D5405">
        <w:t xml:space="preserve"> (Values of the North Network)</w:t>
      </w:r>
      <w:r w:rsidRPr="00CF074B">
        <w:t xml:space="preserve"> and Schedule </w:t>
      </w:r>
      <w:r w:rsidR="00201C3F">
        <w:t>2</w:t>
      </w:r>
      <w:r w:rsidR="007F58C9">
        <w:t xml:space="preserve"> of this plan</w:t>
      </w:r>
      <w:r w:rsidRPr="00CF074B">
        <w:t>.</w:t>
      </w:r>
    </w:p>
    <w:p w14:paraId="38F4E212" w14:textId="68302D70" w:rsidR="00557C0B" w:rsidRPr="00E45A3E" w:rsidRDefault="0012722E" w:rsidP="00232D1C">
      <w:pPr>
        <w:rPr>
          <w:b/>
        </w:rPr>
      </w:pPr>
      <w:r>
        <w:rPr>
          <w:b/>
          <w:noProof/>
          <w:lang w:eastAsia="en-AU"/>
        </w:rPr>
        <w:lastRenderedPageBreak/>
        <w:drawing>
          <wp:inline distT="0" distB="0" distL="0" distR="0" wp14:anchorId="1B4C0366" wp14:editId="099AF092">
            <wp:extent cx="8279623" cy="5853600"/>
            <wp:effectExtent l="0" t="6350" r="1270" b="1270"/>
            <wp:docPr id="2" name="Picture 2" descr="Map of the North Marine Region showing ocean depth, oceanographic features, coastal waters and limit of the Australian exclusive economic zone." title="Figure 2.1 North Marine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1_2_north_region.png"/>
                    <pic:cNvPicPr/>
                  </pic:nvPicPr>
                  <pic:blipFill>
                    <a:blip r:embed="rId32" cstate="print">
                      <a:extLst>
                        <a:ext uri="{28A0092B-C50C-407E-A947-70E740481C1C}">
                          <a14:useLocalDpi xmlns:a14="http://schemas.microsoft.com/office/drawing/2010/main" val="0"/>
                        </a:ext>
                      </a:extLst>
                    </a:blip>
                    <a:stretch>
                      <a:fillRect/>
                    </a:stretch>
                  </pic:blipFill>
                  <pic:spPr>
                    <a:xfrm rot="16200000">
                      <a:off x="0" y="0"/>
                      <a:ext cx="8279623" cy="5853600"/>
                    </a:xfrm>
                    <a:prstGeom prst="rect">
                      <a:avLst/>
                    </a:prstGeom>
                  </pic:spPr>
                </pic:pic>
              </a:graphicData>
            </a:graphic>
          </wp:inline>
        </w:drawing>
      </w:r>
      <w:r w:rsidR="00776B41" w:rsidRPr="00E45A3E">
        <w:rPr>
          <w:b/>
        </w:rPr>
        <w:t xml:space="preserve">Figure </w:t>
      </w:r>
      <w:r w:rsidR="00625362" w:rsidRPr="00E45A3E">
        <w:rPr>
          <w:b/>
        </w:rPr>
        <w:t>2</w:t>
      </w:r>
      <w:r w:rsidR="00776B41" w:rsidRPr="00E45A3E">
        <w:rPr>
          <w:b/>
        </w:rPr>
        <w:t>.</w:t>
      </w:r>
      <w:r w:rsidR="00625362" w:rsidRPr="00E45A3E">
        <w:rPr>
          <w:b/>
        </w:rPr>
        <w:t>1</w:t>
      </w:r>
      <w:r w:rsidR="00776B41" w:rsidRPr="00E45A3E">
        <w:rPr>
          <w:b/>
        </w:rPr>
        <w:t xml:space="preserve"> North Marine Region</w:t>
      </w:r>
      <w:r w:rsidR="00557C0B" w:rsidRPr="00E45A3E">
        <w:rPr>
          <w:b/>
        </w:rPr>
        <w:br w:type="page"/>
      </w:r>
    </w:p>
    <w:p w14:paraId="38F4E213" w14:textId="2399956C" w:rsidR="00776B41" w:rsidRPr="00CF074B" w:rsidRDefault="00776B41" w:rsidP="00232D1C">
      <w:pPr>
        <w:pStyle w:val="Heading2"/>
      </w:pPr>
      <w:bookmarkStart w:id="23" w:name="_Toc481050083"/>
      <w:bookmarkStart w:id="24" w:name="_Toc481512461"/>
      <w:bookmarkStart w:id="25" w:name="_Toc481760480"/>
      <w:bookmarkStart w:id="26" w:name="_Toc484777657"/>
      <w:bookmarkStart w:id="27" w:name="_Toc485222792"/>
      <w:bookmarkStart w:id="28" w:name="_Toc485223386"/>
      <w:bookmarkStart w:id="29" w:name="_Toc486956445"/>
      <w:bookmarkStart w:id="30" w:name="_Toc501466255"/>
      <w:bookmarkStart w:id="31" w:name="_Toc501535361"/>
      <w:r w:rsidRPr="00CF074B">
        <w:lastRenderedPageBreak/>
        <w:t xml:space="preserve">The North </w:t>
      </w:r>
      <w:r w:rsidR="008628EE">
        <w:t>M</w:t>
      </w:r>
      <w:r w:rsidR="0041391F">
        <w:t xml:space="preserve">arine </w:t>
      </w:r>
      <w:r w:rsidR="008628EE">
        <w:t>P</w:t>
      </w:r>
      <w:r w:rsidR="0041391F">
        <w:t xml:space="preserve">arks </w:t>
      </w:r>
      <w:r w:rsidRPr="00CF074B">
        <w:t>Network</w:t>
      </w:r>
      <w:bookmarkEnd w:id="23"/>
      <w:bookmarkEnd w:id="24"/>
      <w:bookmarkEnd w:id="25"/>
      <w:bookmarkEnd w:id="26"/>
      <w:bookmarkEnd w:id="27"/>
      <w:bookmarkEnd w:id="28"/>
      <w:bookmarkEnd w:id="29"/>
      <w:bookmarkEnd w:id="30"/>
      <w:bookmarkEnd w:id="31"/>
    </w:p>
    <w:p w14:paraId="38F4E214" w14:textId="0C3E94B4" w:rsidR="00776B41" w:rsidRPr="00CF074B" w:rsidRDefault="00776B41" w:rsidP="00232D1C">
      <w:r w:rsidRPr="00CF074B">
        <w:t xml:space="preserve">The North </w:t>
      </w:r>
      <w:r w:rsidR="00F645B7">
        <w:t>Network</w:t>
      </w:r>
      <w:r w:rsidR="005C7C9D">
        <w:t xml:space="preserve"> </w:t>
      </w:r>
      <w:r w:rsidRPr="00CF074B">
        <w:t xml:space="preserve">(Figure </w:t>
      </w:r>
      <w:r w:rsidR="005A76B8" w:rsidRPr="00CF074B">
        <w:t>2</w:t>
      </w:r>
      <w:r w:rsidRPr="00CF074B">
        <w:t>.</w:t>
      </w:r>
      <w:r w:rsidR="005A76B8" w:rsidRPr="00CF074B">
        <w:t>2</w:t>
      </w:r>
      <w:r w:rsidRPr="00CF074B">
        <w:t xml:space="preserve">) covers </w:t>
      </w:r>
      <w:r w:rsidR="009D1AC9" w:rsidRPr="00201C3F">
        <w:t>157</w:t>
      </w:r>
      <w:r w:rsidR="00750797">
        <w:t>,</w:t>
      </w:r>
      <w:r w:rsidR="009D1AC9" w:rsidRPr="00201C3F">
        <w:t>480</w:t>
      </w:r>
      <w:r w:rsidRPr="00CF074B">
        <w:t xml:space="preserve"> km</w:t>
      </w:r>
      <w:r w:rsidRPr="00CF074B">
        <w:rPr>
          <w:vertAlign w:val="superscript"/>
        </w:rPr>
        <w:t>2</w:t>
      </w:r>
      <w:r w:rsidRPr="00CF074B">
        <w:t xml:space="preserve"> and includes </w:t>
      </w:r>
      <w:r w:rsidR="009D1AC9">
        <w:t>eight</w:t>
      </w:r>
      <w:r w:rsidRPr="00CF074B">
        <w:t xml:space="preserve"> marine parks. An overview of the marine parks and their values is provided in Schedule </w:t>
      </w:r>
      <w:r w:rsidR="00201C3F">
        <w:t>2</w:t>
      </w:r>
      <w:r w:rsidRPr="00CF074B">
        <w:t>.</w:t>
      </w:r>
      <w:r w:rsidR="00EC621F">
        <w:t xml:space="preserve"> </w:t>
      </w:r>
    </w:p>
    <w:p w14:paraId="38F4E215" w14:textId="0EA9788B" w:rsidR="00C50427" w:rsidRDefault="00776B41" w:rsidP="006A205B">
      <w:pPr>
        <w:pStyle w:val="ManPlanBodyBullets-Space"/>
      </w:pPr>
      <w:r w:rsidRPr="00CF074B">
        <w:t>The North Network comprises the following marine parks:</w:t>
      </w:r>
    </w:p>
    <w:p w14:paraId="18D67C9E" w14:textId="6ABF513E" w:rsidR="009D1AC9" w:rsidRPr="00806C23" w:rsidRDefault="009D1AC9" w:rsidP="00806C23">
      <w:pPr>
        <w:pStyle w:val="DotPoint"/>
      </w:pPr>
      <w:r w:rsidRPr="00806C23">
        <w:t xml:space="preserve">Joseph Bonaparte Gulf </w:t>
      </w:r>
      <w:r w:rsidR="006614E6" w:rsidRPr="00806C23">
        <w:t>Marine Park</w:t>
      </w:r>
    </w:p>
    <w:p w14:paraId="77777F27" w14:textId="5F38B0CE" w:rsidR="009D1AC9" w:rsidRPr="00806C23" w:rsidRDefault="009D1AC9" w:rsidP="00806C23">
      <w:pPr>
        <w:pStyle w:val="DotPoint"/>
      </w:pPr>
      <w:r w:rsidRPr="00806C23">
        <w:t xml:space="preserve">Oceanic Shoals </w:t>
      </w:r>
      <w:r w:rsidR="006614E6" w:rsidRPr="00806C23">
        <w:t>Marine Park</w:t>
      </w:r>
    </w:p>
    <w:p w14:paraId="3E55FF7E" w14:textId="7ACCAB32" w:rsidR="009D1AC9" w:rsidRPr="00806C23" w:rsidRDefault="009D1AC9" w:rsidP="00806C23">
      <w:pPr>
        <w:pStyle w:val="DotPoint"/>
      </w:pPr>
      <w:r w:rsidRPr="00806C23">
        <w:t xml:space="preserve">Arafura </w:t>
      </w:r>
      <w:r w:rsidR="006614E6" w:rsidRPr="00806C23">
        <w:t>Marine Park</w:t>
      </w:r>
    </w:p>
    <w:p w14:paraId="04375639" w14:textId="20211F5F" w:rsidR="009D1AC9" w:rsidRPr="00806C23" w:rsidRDefault="009D1AC9" w:rsidP="00806C23">
      <w:pPr>
        <w:pStyle w:val="DotPoint"/>
      </w:pPr>
      <w:r w:rsidRPr="00806C23">
        <w:t xml:space="preserve">Arnhem </w:t>
      </w:r>
      <w:r w:rsidR="006614E6" w:rsidRPr="00806C23">
        <w:t>Marine Park</w:t>
      </w:r>
    </w:p>
    <w:p w14:paraId="59F38D31" w14:textId="60E482CD" w:rsidR="009D1AC9" w:rsidRPr="00806C23" w:rsidRDefault="009D1AC9" w:rsidP="00806C23">
      <w:pPr>
        <w:pStyle w:val="DotPoint"/>
      </w:pPr>
      <w:r w:rsidRPr="00806C23">
        <w:t xml:space="preserve">Wessel </w:t>
      </w:r>
      <w:r w:rsidR="006614E6" w:rsidRPr="00806C23">
        <w:t>Marine Park</w:t>
      </w:r>
    </w:p>
    <w:p w14:paraId="6F7C6B63" w14:textId="119DA64E" w:rsidR="009D1AC9" w:rsidRPr="00806C23" w:rsidRDefault="009D1AC9" w:rsidP="00806C23">
      <w:pPr>
        <w:pStyle w:val="DotPoint"/>
      </w:pPr>
      <w:r w:rsidRPr="00806C23">
        <w:t xml:space="preserve">Limmen </w:t>
      </w:r>
      <w:r w:rsidR="006614E6" w:rsidRPr="00806C23">
        <w:t>Marine Park</w:t>
      </w:r>
    </w:p>
    <w:p w14:paraId="1330A5F6" w14:textId="56746F84" w:rsidR="009D1AC9" w:rsidRPr="00806C23" w:rsidRDefault="009D1AC9" w:rsidP="00806C23">
      <w:pPr>
        <w:pStyle w:val="DotPoint"/>
      </w:pPr>
      <w:r w:rsidRPr="00806C23">
        <w:t xml:space="preserve">Gulf of Carpentaria </w:t>
      </w:r>
      <w:r w:rsidR="006614E6" w:rsidRPr="00806C23">
        <w:t>Marine Park</w:t>
      </w:r>
    </w:p>
    <w:p w14:paraId="00BCC084" w14:textId="6A6FA796" w:rsidR="00664D75" w:rsidRDefault="009D1AC9" w:rsidP="00232D1C">
      <w:pPr>
        <w:pStyle w:val="DotPoint"/>
      </w:pPr>
      <w:r w:rsidRPr="00806C23">
        <w:t xml:space="preserve">West Cape York </w:t>
      </w:r>
      <w:r w:rsidR="006614E6" w:rsidRPr="00806C23">
        <w:t>Marine Park</w:t>
      </w:r>
    </w:p>
    <w:p w14:paraId="38F4E227" w14:textId="1BEC6EF9" w:rsidR="00AB5E6A" w:rsidRPr="00E45A3E" w:rsidRDefault="0012722E" w:rsidP="00232D1C">
      <w:pPr>
        <w:rPr>
          <w:b/>
        </w:rPr>
      </w:pPr>
      <w:r>
        <w:rPr>
          <w:b/>
          <w:noProof/>
          <w:lang w:eastAsia="en-AU"/>
        </w:rPr>
        <w:lastRenderedPageBreak/>
        <w:drawing>
          <wp:inline distT="0" distB="0" distL="0" distR="0" wp14:anchorId="586A0013" wp14:editId="705E4061">
            <wp:extent cx="8279623" cy="5853600"/>
            <wp:effectExtent l="0" t="6350" r="1270" b="1270"/>
            <wp:docPr id="3" name="Picture 3" descr="Map of the eight marine parks of the North Marine Parks Network, and location within the North Marine Region, including ocean depth, oceanographic features, coastal waters, and limit of the Australian exclusive economic zone." title="Figure 2.2 North Marine Parks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_1_3_north_nozones.png"/>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8279623" cy="5853600"/>
                    </a:xfrm>
                    <a:prstGeom prst="rect">
                      <a:avLst/>
                    </a:prstGeom>
                  </pic:spPr>
                </pic:pic>
              </a:graphicData>
            </a:graphic>
          </wp:inline>
        </w:drawing>
      </w:r>
      <w:r w:rsidR="00934966" w:rsidRPr="00E45A3E">
        <w:rPr>
          <w:b/>
        </w:rPr>
        <w:t xml:space="preserve">Figure 2.2 North Marine Parks Network </w:t>
      </w:r>
      <w:r w:rsidR="00AB5E6A" w:rsidRPr="00E45A3E">
        <w:rPr>
          <w:b/>
        </w:rPr>
        <w:br w:type="page"/>
      </w:r>
    </w:p>
    <w:p w14:paraId="38F4E2AB" w14:textId="645A1D53" w:rsidR="00776B41" w:rsidRPr="00232D1C" w:rsidRDefault="00FC45AC" w:rsidP="00232D1C">
      <w:pPr>
        <w:pStyle w:val="Heading2"/>
      </w:pPr>
      <w:bookmarkStart w:id="32" w:name="_Toc481050084"/>
      <w:bookmarkStart w:id="33" w:name="_Toc481512462"/>
      <w:bookmarkStart w:id="34" w:name="_Toc481760481"/>
      <w:bookmarkStart w:id="35" w:name="_Toc484777658"/>
      <w:bookmarkStart w:id="36" w:name="_Toc485222793"/>
      <w:bookmarkStart w:id="37" w:name="_Toc485223387"/>
      <w:bookmarkStart w:id="38" w:name="_Toc486956446"/>
      <w:bookmarkStart w:id="39" w:name="_Toc501466256"/>
      <w:bookmarkStart w:id="40" w:name="_Toc501535362"/>
      <w:r w:rsidRPr="00232D1C">
        <w:lastRenderedPageBreak/>
        <w:t>Values of the North</w:t>
      </w:r>
      <w:r w:rsidR="00776322" w:rsidRPr="00232D1C">
        <w:t xml:space="preserve"> </w:t>
      </w:r>
      <w:r w:rsidRPr="00232D1C">
        <w:t>N</w:t>
      </w:r>
      <w:r w:rsidR="00776B41" w:rsidRPr="00232D1C">
        <w:t>etwork</w:t>
      </w:r>
      <w:bookmarkEnd w:id="32"/>
      <w:bookmarkEnd w:id="33"/>
      <w:bookmarkEnd w:id="34"/>
      <w:bookmarkEnd w:id="35"/>
      <w:bookmarkEnd w:id="36"/>
      <w:bookmarkEnd w:id="37"/>
      <w:bookmarkEnd w:id="38"/>
      <w:bookmarkEnd w:id="39"/>
      <w:bookmarkEnd w:id="40"/>
    </w:p>
    <w:p w14:paraId="38F4E2AC" w14:textId="77777777" w:rsidR="00776B41" w:rsidRPr="00CF074B" w:rsidRDefault="00776B41" w:rsidP="00232D1C">
      <w:r w:rsidRPr="00CF074B">
        <w:t>Values are broadly defined as:</w:t>
      </w:r>
    </w:p>
    <w:p w14:paraId="38F4E2AD" w14:textId="4E3E3C23" w:rsidR="00776B41" w:rsidRPr="00CF074B" w:rsidRDefault="00776B41">
      <w:pPr>
        <w:pStyle w:val="DotPoint"/>
      </w:pPr>
      <w:r w:rsidRPr="00CF074B">
        <w:rPr>
          <w:i/>
        </w:rPr>
        <w:t>Natural values</w:t>
      </w:r>
      <w:r w:rsidR="00EF2A1B">
        <w:t>—</w:t>
      </w:r>
      <w:r w:rsidRPr="00CF074B">
        <w:t xml:space="preserve">habitats, species and ecological communities within marine parks, </w:t>
      </w:r>
      <w:r w:rsidR="00807667">
        <w:t xml:space="preserve">and </w:t>
      </w:r>
      <w:r w:rsidRPr="00CF074B">
        <w:t>the processes that support their connectivity, productivity and function.</w:t>
      </w:r>
    </w:p>
    <w:p w14:paraId="38F4E2AE" w14:textId="4624595F" w:rsidR="00776B41" w:rsidRPr="00CF074B" w:rsidRDefault="00776B41" w:rsidP="00806C23">
      <w:pPr>
        <w:pStyle w:val="DotPoint"/>
      </w:pPr>
      <w:r w:rsidRPr="00CF074B">
        <w:rPr>
          <w:i/>
        </w:rPr>
        <w:t>Cultural values</w:t>
      </w:r>
      <w:r w:rsidR="00EF2A1B">
        <w:t>—</w:t>
      </w:r>
      <w:r w:rsidRPr="00CF074B">
        <w:t>living and cultural heritage recognising Indigenous beliefs, practices and obligations for country, places of cultural significance and cultural heritage sites.</w:t>
      </w:r>
    </w:p>
    <w:p w14:paraId="38F4E2AF" w14:textId="58D3CC0B" w:rsidR="00776B41" w:rsidRPr="00CF074B" w:rsidRDefault="00776B41" w:rsidP="00806C23">
      <w:pPr>
        <w:pStyle w:val="DotPoint"/>
      </w:pPr>
      <w:r w:rsidRPr="00CF074B">
        <w:rPr>
          <w:i/>
        </w:rPr>
        <w:t>Heritage values</w:t>
      </w:r>
      <w:r w:rsidR="00EF2A1B">
        <w:t>—</w:t>
      </w:r>
      <w:r w:rsidRPr="00CF074B">
        <w:t>non-Indigenous heritage that has aesthetic, historic, scientific or social significance.</w:t>
      </w:r>
    </w:p>
    <w:p w14:paraId="38F4E2B0" w14:textId="57DB7EF4" w:rsidR="00776B41" w:rsidRPr="00CF074B" w:rsidRDefault="00776B41" w:rsidP="00806C23">
      <w:pPr>
        <w:pStyle w:val="DotPoint"/>
      </w:pPr>
      <w:r w:rsidRPr="00CF074B">
        <w:rPr>
          <w:i/>
        </w:rPr>
        <w:t>Socio-economic values</w:t>
      </w:r>
      <w:r w:rsidR="00EF2A1B">
        <w:rPr>
          <w:i/>
        </w:rPr>
        <w:t>—</w:t>
      </w:r>
      <w:r w:rsidRPr="00CF074B">
        <w:t xml:space="preserve">the </w:t>
      </w:r>
      <w:r w:rsidR="00E209FF">
        <w:t>benefit</w:t>
      </w:r>
      <w:r w:rsidRPr="00CF074B">
        <w:t xml:space="preserve"> of </w:t>
      </w:r>
      <w:r w:rsidR="00776322">
        <w:t xml:space="preserve">marine </w:t>
      </w:r>
      <w:r w:rsidR="00954265">
        <w:t>park</w:t>
      </w:r>
      <w:r w:rsidR="00776322">
        <w:t>s</w:t>
      </w:r>
      <w:r w:rsidRPr="00CF074B">
        <w:t xml:space="preserve"> for people, businesses and the economy.</w:t>
      </w:r>
    </w:p>
    <w:p w14:paraId="38F4E2B1" w14:textId="03D0D0C9" w:rsidR="00776B41" w:rsidRPr="00CF074B" w:rsidRDefault="00E06B12" w:rsidP="00232D1C">
      <w:r>
        <w:t xml:space="preserve">A summary of the values of the North Network is provided in Table </w:t>
      </w:r>
      <w:r w:rsidR="00D37A1B">
        <w:t>2.1</w:t>
      </w:r>
      <w:r>
        <w:t xml:space="preserve">. </w:t>
      </w:r>
      <w:r w:rsidR="008C42D0">
        <w:t>The values of individual marine parks are set out in</w:t>
      </w:r>
      <w:r w:rsidR="008C42D0" w:rsidRPr="00CF074B">
        <w:t xml:space="preserve"> Schedule </w:t>
      </w:r>
      <w:r w:rsidR="008C42D0">
        <w:t>2</w:t>
      </w:r>
      <w:r w:rsidR="008C42D0" w:rsidRPr="00CF074B">
        <w:t>.</w:t>
      </w:r>
      <w:r w:rsidR="008C42D0">
        <w:t xml:space="preserve"> </w:t>
      </w:r>
      <w:r w:rsidR="00776B41" w:rsidRPr="00CF074B">
        <w:t xml:space="preserve">As outlined in Part 1, in managing marine parks, the Director will need to make decisions about what </w:t>
      </w:r>
      <w:r w:rsidR="009F2069">
        <w:t xml:space="preserve">activities </w:t>
      </w:r>
      <w:r w:rsidR="00776B41" w:rsidRPr="00CF074B">
        <w:t xml:space="preserve">can occur in the </w:t>
      </w:r>
      <w:r w:rsidR="00BF28AD">
        <w:t xml:space="preserve">marine </w:t>
      </w:r>
      <w:r w:rsidR="00776B41" w:rsidRPr="00CF074B">
        <w:t xml:space="preserve">parks and what actions </w:t>
      </w:r>
      <w:r w:rsidR="00EB5162">
        <w:t>to take to</w:t>
      </w:r>
      <w:r w:rsidR="00776B41" w:rsidRPr="00CF074B">
        <w:t xml:space="preserve"> manage </w:t>
      </w:r>
      <w:r w:rsidR="009F2069">
        <w:t>them</w:t>
      </w:r>
      <w:r w:rsidR="00776B41" w:rsidRPr="00CF074B">
        <w:t>. This will involve the Director making decisions that carefully balance the need to protect natural, cultural, heritage and socio-economic values of marine parks with enabling use and managing pressures.</w:t>
      </w:r>
    </w:p>
    <w:p w14:paraId="38F4E2B2" w14:textId="1AA22E02" w:rsidR="00776B41" w:rsidRPr="00CF074B" w:rsidRDefault="00776B41" w:rsidP="00232D1C">
      <w:r w:rsidRPr="00CF074B">
        <w:t>In making these decisions, the Director will carefully consider the impacts and risks to natural, cultural</w:t>
      </w:r>
      <w:r w:rsidR="00B55268">
        <w:t>, heritage</w:t>
      </w:r>
      <w:r w:rsidRPr="00CF074B">
        <w:t xml:space="preserve"> or </w:t>
      </w:r>
      <w:r w:rsidR="00B55268">
        <w:t>socio-economic</w:t>
      </w:r>
      <w:r w:rsidRPr="00CF074B">
        <w:t xml:space="preserve"> values for the relevant marine park/s</w:t>
      </w:r>
      <w:r w:rsidR="00E45355">
        <w:t xml:space="preserve">. </w:t>
      </w:r>
      <w:r w:rsidRPr="00CF074B">
        <w:t xml:space="preserve">The Director will also consider any positive impacts associated with allowing an activity, such as socio-economic or cultural benefits, and ensure </w:t>
      </w:r>
      <w:r w:rsidR="009F2069">
        <w:t xml:space="preserve">that </w:t>
      </w:r>
      <w:r w:rsidRPr="00CF074B">
        <w:t xml:space="preserve">activities are undertaken in a manner that minimises </w:t>
      </w:r>
      <w:r w:rsidR="00EB5162">
        <w:t xml:space="preserve">negative </w:t>
      </w:r>
      <w:r w:rsidRPr="00CF074B">
        <w:t>impacts.</w:t>
      </w:r>
    </w:p>
    <w:p w14:paraId="38F4E2B3" w14:textId="7A888AF6" w:rsidR="00776B41" w:rsidRPr="00CF074B" w:rsidRDefault="00776B41" w:rsidP="00232D1C">
      <w:r w:rsidRPr="00CF074B">
        <w:t xml:space="preserve">In </w:t>
      </w:r>
      <w:r w:rsidR="00807667">
        <w:t>marine</w:t>
      </w:r>
      <w:r w:rsidRPr="00CF074B">
        <w:t xml:space="preserve"> parks where there is l</w:t>
      </w:r>
      <w:r w:rsidR="00D02539">
        <w:t>imited</w:t>
      </w:r>
      <w:r w:rsidRPr="00CF074B">
        <w:t xml:space="preserve"> information, environmental features are used as indicators for the types of species and habitats likely to occur</w:t>
      </w:r>
      <w:r w:rsidR="000022BD">
        <w:t>. These</w:t>
      </w:r>
      <w:r w:rsidRPr="00CF074B">
        <w:t xml:space="preserve"> include bioregions,</w:t>
      </w:r>
      <w:r w:rsidR="00675CB9" w:rsidRPr="00CF074B">
        <w:t xml:space="preserve"> water depth, seafloor features </w:t>
      </w:r>
      <w:r w:rsidRPr="00CF074B">
        <w:t xml:space="preserve">and key ecological features (Schedule </w:t>
      </w:r>
      <w:r w:rsidR="006407C3">
        <w:t>3</w:t>
      </w:r>
      <w:r w:rsidRPr="00CF074B">
        <w:t>).</w:t>
      </w:r>
    </w:p>
    <w:p w14:paraId="38F4E2B4" w14:textId="6347EF29" w:rsidR="00776B41" w:rsidRPr="00CF074B" w:rsidRDefault="00776B41" w:rsidP="00232D1C">
      <w:bookmarkStart w:id="41" w:name="_Toc439933674"/>
      <w:bookmarkStart w:id="42" w:name="_Toc462648701"/>
      <w:bookmarkStart w:id="43" w:name="_Toc462648778"/>
      <w:bookmarkStart w:id="44" w:name="_Toc462649974"/>
      <w:bookmarkStart w:id="45" w:name="_Toc462655002"/>
      <w:bookmarkStart w:id="46" w:name="_Toc462655153"/>
      <w:bookmarkStart w:id="47" w:name="_Toc462655230"/>
      <w:bookmarkStart w:id="48" w:name="_Toc462655381"/>
      <w:bookmarkStart w:id="49" w:name="_Toc462655695"/>
      <w:bookmarkStart w:id="50" w:name="_Toc462657031"/>
      <w:r w:rsidRPr="00CF074B">
        <w:t xml:space="preserve">As understanding of </w:t>
      </w:r>
      <w:r w:rsidR="006F0815">
        <w:t xml:space="preserve">marine </w:t>
      </w:r>
      <w:r w:rsidRPr="00CF074B">
        <w:t xml:space="preserve">park values improves over the life of this plan, the Director will make new information about values available on the </w:t>
      </w:r>
      <w:r w:rsidR="00F524FB">
        <w:t>Parks Australia</w:t>
      </w:r>
      <w:r w:rsidR="00F524FB" w:rsidRPr="00CF074B">
        <w:t xml:space="preserve"> </w:t>
      </w:r>
      <w:r w:rsidRPr="00CF074B">
        <w:t xml:space="preserve">website. Other </w:t>
      </w:r>
      <w:r w:rsidR="00B55268">
        <w:t xml:space="preserve">important </w:t>
      </w:r>
      <w:r w:rsidRPr="00CF074B">
        <w:t xml:space="preserve">sources of information on values </w:t>
      </w:r>
      <w:r w:rsidR="00723EDE">
        <w:t xml:space="preserve">(also </w:t>
      </w:r>
      <w:r w:rsidRPr="00CF074B">
        <w:t>on the Department’s website</w:t>
      </w:r>
      <w:r w:rsidR="00723EDE">
        <w:t>)</w:t>
      </w:r>
      <w:r w:rsidR="006F0815">
        <w:t xml:space="preserve"> include</w:t>
      </w:r>
      <w:r w:rsidRPr="00CF074B">
        <w:t>:</w:t>
      </w:r>
    </w:p>
    <w:p w14:paraId="38F4E2B5" w14:textId="4CEE83A8" w:rsidR="00776B41" w:rsidRPr="00CF074B" w:rsidRDefault="00776B41" w:rsidP="00806C23">
      <w:pPr>
        <w:pStyle w:val="DotPoint"/>
      </w:pPr>
      <w:r w:rsidRPr="00CF074B">
        <w:t xml:space="preserve">Species </w:t>
      </w:r>
      <w:r w:rsidR="006407C3">
        <w:t>p</w:t>
      </w:r>
      <w:r w:rsidRPr="00CF074B">
        <w:t xml:space="preserve">rofile and </w:t>
      </w:r>
      <w:r w:rsidR="006407C3">
        <w:t>t</w:t>
      </w:r>
      <w:r w:rsidRPr="00CF074B">
        <w:t xml:space="preserve">hreats </w:t>
      </w:r>
      <w:r w:rsidR="006407C3">
        <w:t>d</w:t>
      </w:r>
      <w:r w:rsidRPr="00CF074B">
        <w:t>atabase for protected species;</w:t>
      </w:r>
    </w:p>
    <w:p w14:paraId="38F4E2B6" w14:textId="103AA31F" w:rsidR="00776B41" w:rsidRPr="00CF074B" w:rsidRDefault="00776B41" w:rsidP="00806C23">
      <w:pPr>
        <w:pStyle w:val="DotPoint"/>
      </w:pPr>
      <w:r w:rsidRPr="00CF074B">
        <w:t xml:space="preserve">Directory of </w:t>
      </w:r>
      <w:r w:rsidR="006407C3">
        <w:t>i</w:t>
      </w:r>
      <w:r w:rsidRPr="00CF074B">
        <w:t xml:space="preserve">mportant </w:t>
      </w:r>
      <w:r w:rsidR="006407C3">
        <w:t>w</w:t>
      </w:r>
      <w:r w:rsidRPr="00CF074B">
        <w:t>etlands in Australia;</w:t>
      </w:r>
    </w:p>
    <w:p w14:paraId="38F4E2B7" w14:textId="2511548B" w:rsidR="00776B41" w:rsidRPr="00CF074B" w:rsidRDefault="00776B41" w:rsidP="00806C23">
      <w:pPr>
        <w:pStyle w:val="DotPoint"/>
      </w:pPr>
      <w:r w:rsidRPr="00CF074B">
        <w:t xml:space="preserve">Australian </w:t>
      </w:r>
      <w:r w:rsidR="006407C3">
        <w:t>h</w:t>
      </w:r>
      <w:r w:rsidRPr="00CF074B">
        <w:t xml:space="preserve">eritage </w:t>
      </w:r>
      <w:r w:rsidR="006407C3">
        <w:t>d</w:t>
      </w:r>
      <w:r w:rsidRPr="00CF074B">
        <w:t>atabase for natural, historic and Indigenous heritage places;</w:t>
      </w:r>
    </w:p>
    <w:p w14:paraId="32012EB1" w14:textId="53032673" w:rsidR="00E209FF" w:rsidRDefault="00776B41" w:rsidP="00806C23">
      <w:pPr>
        <w:pStyle w:val="DotPoint"/>
      </w:pPr>
      <w:r w:rsidRPr="00CF074B">
        <w:t xml:space="preserve">Australian </w:t>
      </w:r>
      <w:r w:rsidR="006407C3">
        <w:t>n</w:t>
      </w:r>
      <w:r w:rsidRPr="00CF074B">
        <w:t xml:space="preserve">ational </w:t>
      </w:r>
      <w:r w:rsidR="006407C3">
        <w:t>s</w:t>
      </w:r>
      <w:r w:rsidRPr="00CF074B">
        <w:t>hipwrec</w:t>
      </w:r>
      <w:r w:rsidR="00E209FF">
        <w:t xml:space="preserve">k </w:t>
      </w:r>
      <w:r w:rsidR="006407C3">
        <w:t>d</w:t>
      </w:r>
      <w:r w:rsidR="00E209FF">
        <w:t>atabase for known shipwrecks;</w:t>
      </w:r>
    </w:p>
    <w:p w14:paraId="7D5C0471" w14:textId="48649177" w:rsidR="00B55268" w:rsidRDefault="00B55268" w:rsidP="00806C23">
      <w:pPr>
        <w:pStyle w:val="DotPoint"/>
      </w:pPr>
      <w:r w:rsidRPr="00174355">
        <w:t>National Conservation Values Atlas</w:t>
      </w:r>
      <w:r>
        <w:t>;</w:t>
      </w:r>
    </w:p>
    <w:p w14:paraId="6D2C4CE1" w14:textId="7BDC6D08" w:rsidR="00E209FF" w:rsidRDefault="00776B41" w:rsidP="00806C23">
      <w:pPr>
        <w:pStyle w:val="DotPoint"/>
      </w:pPr>
      <w:r w:rsidRPr="00806C23">
        <w:rPr>
          <w:i/>
        </w:rPr>
        <w:t xml:space="preserve">Marine </w:t>
      </w:r>
      <w:r w:rsidR="006407C3" w:rsidRPr="00806C23">
        <w:rPr>
          <w:i/>
        </w:rPr>
        <w:t>b</w:t>
      </w:r>
      <w:r w:rsidRPr="00806C23">
        <w:rPr>
          <w:i/>
        </w:rPr>
        <w:t xml:space="preserve">ioregional </w:t>
      </w:r>
      <w:r w:rsidR="006407C3" w:rsidRPr="00806C23">
        <w:rPr>
          <w:i/>
        </w:rPr>
        <w:t>p</w:t>
      </w:r>
      <w:r w:rsidRPr="00806C23">
        <w:rPr>
          <w:i/>
        </w:rPr>
        <w:t xml:space="preserve">lan for the North Marine Region </w:t>
      </w:r>
      <w:r w:rsidRPr="00E209FF">
        <w:t>(</w:t>
      </w:r>
      <w:r w:rsidR="00E209FF">
        <w:t>2012); and</w:t>
      </w:r>
    </w:p>
    <w:p w14:paraId="38F4E2B9" w14:textId="5F5123A7" w:rsidR="00F84AF6" w:rsidRPr="00E209FF" w:rsidRDefault="00776B41" w:rsidP="00806C23">
      <w:pPr>
        <w:pStyle w:val="DotPoint"/>
      </w:pPr>
      <w:r w:rsidRPr="00806C23">
        <w:rPr>
          <w:i/>
        </w:rPr>
        <w:t xml:space="preserve">North </w:t>
      </w:r>
      <w:r w:rsidR="006407C3" w:rsidRPr="00806C23">
        <w:rPr>
          <w:i/>
        </w:rPr>
        <w:t>ma</w:t>
      </w:r>
      <w:r w:rsidRPr="00806C23">
        <w:rPr>
          <w:i/>
        </w:rPr>
        <w:t xml:space="preserve">rine </w:t>
      </w:r>
      <w:r w:rsidR="006407C3" w:rsidRPr="00806C23">
        <w:rPr>
          <w:i/>
        </w:rPr>
        <w:t>b</w:t>
      </w:r>
      <w:r w:rsidRPr="00806C23">
        <w:rPr>
          <w:i/>
        </w:rPr>
        <w:t xml:space="preserve">ioregional </w:t>
      </w:r>
      <w:r w:rsidR="006407C3" w:rsidRPr="00806C23">
        <w:rPr>
          <w:i/>
        </w:rPr>
        <w:t>p</w:t>
      </w:r>
      <w:r w:rsidR="00E209FF" w:rsidRPr="00806C23">
        <w:rPr>
          <w:i/>
        </w:rPr>
        <w:t xml:space="preserve">lan: </w:t>
      </w:r>
      <w:r w:rsidR="006407C3" w:rsidRPr="00806C23">
        <w:rPr>
          <w:i/>
        </w:rPr>
        <w:t>b</w:t>
      </w:r>
      <w:r w:rsidR="00E209FF" w:rsidRPr="00806C23">
        <w:rPr>
          <w:i/>
        </w:rPr>
        <w:t xml:space="preserve">ioregional </w:t>
      </w:r>
      <w:r w:rsidR="006407C3" w:rsidRPr="00806C23">
        <w:rPr>
          <w:i/>
        </w:rPr>
        <w:t>p</w:t>
      </w:r>
      <w:r w:rsidR="00E209FF" w:rsidRPr="00806C23">
        <w:rPr>
          <w:i/>
        </w:rPr>
        <w:t>rofile</w:t>
      </w:r>
      <w:r w:rsidR="00E209FF">
        <w:t xml:space="preserve"> (2008).</w:t>
      </w:r>
    </w:p>
    <w:p w14:paraId="38F4E2BA" w14:textId="77777777" w:rsidR="00F84AF6" w:rsidRDefault="00F84AF6" w:rsidP="003F194C">
      <w:pPr>
        <w:spacing w:after="60"/>
      </w:pPr>
      <w:r>
        <w:br w:type="page"/>
      </w:r>
    </w:p>
    <w:p w14:paraId="38F4E2BC" w14:textId="3EF6138C" w:rsidR="00776B41" w:rsidRPr="00754156" w:rsidRDefault="00776B41" w:rsidP="00232D1C">
      <w:pPr>
        <w:rPr>
          <w:b/>
        </w:rPr>
      </w:pPr>
      <w:r w:rsidRPr="00754156">
        <w:rPr>
          <w:b/>
        </w:rPr>
        <w:lastRenderedPageBreak/>
        <w:t xml:space="preserve">Table </w:t>
      </w:r>
      <w:r w:rsidR="00D37A1B">
        <w:rPr>
          <w:b/>
        </w:rPr>
        <w:t>2.1</w:t>
      </w:r>
      <w:r w:rsidRPr="00754156">
        <w:rPr>
          <w:b/>
        </w:rPr>
        <w:t xml:space="preserve"> Summary of values in the North Network</w:t>
      </w:r>
    </w:p>
    <w:tbl>
      <w:tblPr>
        <w:tblStyle w:val="TableGrid"/>
        <w:tblW w:w="5000" w:type="pct"/>
        <w:tblLook w:val="04A0" w:firstRow="1" w:lastRow="0" w:firstColumn="1" w:lastColumn="0" w:noHBand="0" w:noVBand="1"/>
      </w:tblPr>
      <w:tblGrid>
        <w:gridCol w:w="9736"/>
      </w:tblGrid>
      <w:tr w:rsidR="00776B41" w:rsidRPr="00E25D8B" w14:paraId="38F4E2BE" w14:textId="77777777" w:rsidTr="009D0045">
        <w:tc>
          <w:tcPr>
            <w:tcW w:w="5000" w:type="pct"/>
            <w:shd w:val="clear" w:color="auto" w:fill="F25949"/>
          </w:tcPr>
          <w:p w14:paraId="38F4E2BD" w14:textId="77777777" w:rsidR="00776B41" w:rsidRPr="00754156" w:rsidRDefault="00776B41" w:rsidP="00CF1122">
            <w:pPr>
              <w:spacing w:before="160" w:after="160"/>
              <w:jc w:val="both"/>
              <w:rPr>
                <w:b/>
              </w:rPr>
            </w:pPr>
            <w:r w:rsidRPr="00754156">
              <w:rPr>
                <w:b/>
                <w:color w:val="FFFFFF" w:themeColor="background1"/>
              </w:rPr>
              <w:t>Statement of significance</w:t>
            </w:r>
          </w:p>
        </w:tc>
      </w:tr>
      <w:tr w:rsidR="00776B41" w:rsidRPr="00CF074B" w14:paraId="38F4E2C0" w14:textId="77777777" w:rsidTr="009D0045">
        <w:tc>
          <w:tcPr>
            <w:tcW w:w="5000" w:type="pct"/>
          </w:tcPr>
          <w:p w14:paraId="38F4E2BF" w14:textId="2ED23BB0" w:rsidR="00AD1BBC" w:rsidRPr="00CF074B" w:rsidRDefault="00776B41" w:rsidP="00CF1122">
            <w:pPr>
              <w:spacing w:before="160" w:after="160"/>
            </w:pPr>
            <w:r w:rsidRPr="00CF074B">
              <w:t xml:space="preserve">The North Network was designed </w:t>
            </w:r>
            <w:r w:rsidR="00BF28AD" w:rsidRPr="00CF074B">
              <w:t xml:space="preserve">to protect representative examples of the region’s ecosystems and biodiversity </w:t>
            </w:r>
            <w:r w:rsidRPr="00CF074B">
              <w:t xml:space="preserve">in accordance with the </w:t>
            </w:r>
            <w:r w:rsidRPr="00D4617B">
              <w:rPr>
                <w:i/>
              </w:rPr>
              <w:t xml:space="preserve">Goals and </w:t>
            </w:r>
            <w:r w:rsidR="006407C3" w:rsidRPr="00D4617B">
              <w:rPr>
                <w:i/>
              </w:rPr>
              <w:t>p</w:t>
            </w:r>
            <w:r w:rsidRPr="00D4617B">
              <w:rPr>
                <w:i/>
              </w:rPr>
              <w:t>rinciples for the establishment of the National Representative System of Marine Protected Areas in Commonwealth waters</w:t>
            </w:r>
            <w:r w:rsidRPr="00CF074B">
              <w:t xml:space="preserve"> (ANZECC, 1998).</w:t>
            </w:r>
          </w:p>
        </w:tc>
      </w:tr>
      <w:tr w:rsidR="00776B41" w:rsidRPr="00E25D8B" w14:paraId="38F4E2C2" w14:textId="77777777" w:rsidTr="009D0045">
        <w:tc>
          <w:tcPr>
            <w:tcW w:w="5000" w:type="pct"/>
            <w:shd w:val="clear" w:color="auto" w:fill="F25949"/>
          </w:tcPr>
          <w:p w14:paraId="38F4E2C1" w14:textId="77777777" w:rsidR="00776B41" w:rsidRPr="00754156" w:rsidRDefault="00776B41" w:rsidP="00CF1122">
            <w:pPr>
              <w:spacing w:before="160" w:after="160"/>
              <w:jc w:val="both"/>
              <w:rPr>
                <w:b/>
                <w:spacing w:val="10"/>
              </w:rPr>
            </w:pPr>
            <w:r w:rsidRPr="00754156">
              <w:rPr>
                <w:b/>
                <w:color w:val="FFFFFF" w:themeColor="background1"/>
              </w:rPr>
              <w:t>Natural values</w:t>
            </w:r>
          </w:p>
        </w:tc>
      </w:tr>
      <w:tr w:rsidR="00776B41" w:rsidRPr="00CF074B" w14:paraId="38F4E2CF" w14:textId="77777777" w:rsidTr="009D0045">
        <w:tc>
          <w:tcPr>
            <w:tcW w:w="5000" w:type="pct"/>
          </w:tcPr>
          <w:p w14:paraId="38F4E2C3" w14:textId="163CC6B4" w:rsidR="00776B41" w:rsidRPr="00CF074B" w:rsidRDefault="00776B41" w:rsidP="00CF1122">
            <w:pPr>
              <w:spacing w:before="160" w:after="160"/>
            </w:pPr>
            <w:r w:rsidRPr="00CF074B">
              <w:t>Bioregions</w:t>
            </w:r>
            <w:r w:rsidR="006407C3">
              <w:t>—</w:t>
            </w:r>
            <w:r w:rsidRPr="00CF074B">
              <w:t xml:space="preserve">the North Marine Region </w:t>
            </w:r>
            <w:r w:rsidR="006407C3">
              <w:t xml:space="preserve">is divided into </w:t>
            </w:r>
            <w:r w:rsidRPr="00CF074B">
              <w:t>areas of ocean</w:t>
            </w:r>
            <w:r w:rsidR="006407C3">
              <w:t xml:space="preserve"> with</w:t>
            </w:r>
            <w:r w:rsidRPr="00CF074B">
              <w:t xml:space="preserve"> broadly similar characteristics based on the distribution of marine species and seafloor features. The Network</w:t>
            </w:r>
            <w:r w:rsidRPr="00CF074B">
              <w:rPr>
                <w:i/>
              </w:rPr>
              <w:t xml:space="preserve"> </w:t>
            </w:r>
            <w:r w:rsidRPr="00CF074B">
              <w:t>represents examples of the region’s marine environments including ecosystems, species and habitats. There are</w:t>
            </w:r>
            <w:r w:rsidR="008C6734">
              <w:t xml:space="preserve"> four</w:t>
            </w:r>
            <w:r w:rsidRPr="00CF074B">
              <w:t xml:space="preserve"> bioregions represented in the North Network</w:t>
            </w:r>
            <w:r w:rsidR="00C164F6">
              <w:t xml:space="preserve"> (Schedule 2)</w:t>
            </w:r>
            <w:r w:rsidRPr="00CF074B">
              <w:t>.</w:t>
            </w:r>
          </w:p>
          <w:p w14:paraId="38F4E2C4" w14:textId="6A535E44" w:rsidR="00776B41" w:rsidRPr="00CF074B" w:rsidRDefault="00776B41" w:rsidP="00CF1122">
            <w:pPr>
              <w:spacing w:before="160" w:after="160"/>
            </w:pPr>
            <w:r w:rsidRPr="00CF074B">
              <w:t xml:space="preserve">Key </w:t>
            </w:r>
            <w:r w:rsidR="006407C3">
              <w:t>e</w:t>
            </w:r>
            <w:r w:rsidRPr="00CF074B">
              <w:t xml:space="preserve">cological </w:t>
            </w:r>
            <w:r w:rsidR="006407C3">
              <w:t>f</w:t>
            </w:r>
            <w:r w:rsidRPr="00CF074B">
              <w:t>eatures</w:t>
            </w:r>
            <w:r w:rsidR="00C164F6" w:rsidRPr="00174355">
              <w:rPr>
                <w:rFonts w:cs="Arial"/>
              </w:rPr>
              <w:t>—</w:t>
            </w:r>
            <w:r w:rsidR="00C164F6">
              <w:rPr>
                <w:rFonts w:cs="Arial"/>
              </w:rPr>
              <w:t>elements of the marine environment considered to be of importance</w:t>
            </w:r>
            <w:r w:rsidR="00C164F6" w:rsidRPr="00174355">
              <w:rPr>
                <w:rFonts w:cs="Arial"/>
              </w:rPr>
              <w:t xml:space="preserve"> </w:t>
            </w:r>
            <w:r w:rsidR="00C164F6">
              <w:rPr>
                <w:rFonts w:cs="Arial"/>
              </w:rPr>
              <w:t>for biodiversity or ecosystem function and integrity,</w:t>
            </w:r>
            <w:r w:rsidRPr="00CF074B">
              <w:t xml:space="preserve"> represented in the Network </w:t>
            </w:r>
            <w:r w:rsidR="006407C3">
              <w:t>are</w:t>
            </w:r>
            <w:r w:rsidRPr="00CF074B">
              <w:t>:</w:t>
            </w:r>
          </w:p>
          <w:p w14:paraId="432C7172" w14:textId="24DA5307" w:rsidR="008837CD" w:rsidRDefault="008837CD" w:rsidP="00CF1122">
            <w:pPr>
              <w:pStyle w:val="DotPoint"/>
              <w:spacing w:before="160" w:after="160"/>
            </w:pPr>
            <w:r>
              <w:t xml:space="preserve">Carbonate </w:t>
            </w:r>
            <w:r w:rsidR="00CC0C33">
              <w:t>b</w:t>
            </w:r>
            <w:r>
              <w:t xml:space="preserve">anks and </w:t>
            </w:r>
            <w:r w:rsidR="00CC0C33">
              <w:t>t</w:t>
            </w:r>
            <w:r>
              <w:t xml:space="preserve">errace </w:t>
            </w:r>
            <w:r w:rsidR="00CC0C33">
              <w:t>s</w:t>
            </w:r>
            <w:r>
              <w:t>ystem of the Sahul Shelf</w:t>
            </w:r>
            <w:r w:rsidR="00CC0C33">
              <w:t>;</w:t>
            </w:r>
          </w:p>
          <w:p w14:paraId="1B08EB52" w14:textId="66B0030A" w:rsidR="008837CD" w:rsidRDefault="008837CD" w:rsidP="00CF1122">
            <w:pPr>
              <w:pStyle w:val="DotPoint"/>
              <w:spacing w:before="160" w:after="160"/>
            </w:pPr>
            <w:r>
              <w:t>Pinnacles of the Bonaparte Basin</w:t>
            </w:r>
            <w:r w:rsidR="00CC0C33">
              <w:t>;</w:t>
            </w:r>
          </w:p>
          <w:p w14:paraId="40387883" w14:textId="09718C20" w:rsidR="008837CD" w:rsidRDefault="008837CD" w:rsidP="00CF1122">
            <w:pPr>
              <w:pStyle w:val="DotPoint"/>
              <w:spacing w:before="160" w:after="160"/>
            </w:pPr>
            <w:r>
              <w:t>Carbonate bank and terrace system of the Van Diemen Rise</w:t>
            </w:r>
            <w:r w:rsidR="00CC0C33">
              <w:t>;</w:t>
            </w:r>
          </w:p>
          <w:p w14:paraId="51741D9E" w14:textId="641953E8" w:rsidR="008837CD" w:rsidRDefault="008837CD" w:rsidP="00CF1122">
            <w:pPr>
              <w:pStyle w:val="DotPoint"/>
              <w:spacing w:before="160" w:after="160"/>
            </w:pPr>
            <w:r>
              <w:t>Shelf break and slope of the Arafura Shelf</w:t>
            </w:r>
            <w:r w:rsidR="00CC0C33">
              <w:t>;</w:t>
            </w:r>
          </w:p>
          <w:p w14:paraId="6EA1230B" w14:textId="45FD90C9" w:rsidR="008837CD" w:rsidRDefault="008837CD" w:rsidP="00CF1122">
            <w:pPr>
              <w:pStyle w:val="DotPoint"/>
              <w:spacing w:before="160" w:after="160"/>
            </w:pPr>
            <w:bookmarkStart w:id="51" w:name="Editing"/>
            <w:r>
              <w:t xml:space="preserve">Tributary </w:t>
            </w:r>
            <w:r w:rsidR="00E54B85">
              <w:t>c</w:t>
            </w:r>
            <w:r>
              <w:t>anyons</w:t>
            </w:r>
            <w:bookmarkEnd w:id="51"/>
            <w:r>
              <w:t xml:space="preserve"> of the Arafura</w:t>
            </w:r>
            <w:r w:rsidR="00CC0C33">
              <w:t>;</w:t>
            </w:r>
          </w:p>
          <w:p w14:paraId="36CA455F" w14:textId="709E6180" w:rsidR="008837CD" w:rsidRDefault="008837CD" w:rsidP="00CF1122">
            <w:pPr>
              <w:pStyle w:val="DotPoint"/>
              <w:spacing w:before="160" w:after="160"/>
            </w:pPr>
            <w:r>
              <w:t xml:space="preserve">Gulf of Carpentaria </w:t>
            </w:r>
            <w:r w:rsidR="00CC0C33">
              <w:t>b</w:t>
            </w:r>
            <w:r>
              <w:t>asin</w:t>
            </w:r>
            <w:r w:rsidR="00CC0C33">
              <w:t>;</w:t>
            </w:r>
          </w:p>
          <w:p w14:paraId="08D42867" w14:textId="070F4D0F" w:rsidR="008837CD" w:rsidRDefault="008837CD" w:rsidP="00CF1122">
            <w:pPr>
              <w:pStyle w:val="DotPoint"/>
              <w:spacing w:before="160" w:after="160"/>
            </w:pPr>
            <w:r>
              <w:t xml:space="preserve">Plateaux and </w:t>
            </w:r>
            <w:r w:rsidR="00CC0C33">
              <w:t>s</w:t>
            </w:r>
            <w:r>
              <w:t>addle north-west of the Wellesley Islands</w:t>
            </w:r>
            <w:r w:rsidR="00CC0C33">
              <w:t>; and</w:t>
            </w:r>
          </w:p>
          <w:p w14:paraId="3C550FAE" w14:textId="529BA71D" w:rsidR="00F93163" w:rsidRDefault="008837CD" w:rsidP="00CF1122">
            <w:pPr>
              <w:pStyle w:val="DotPoint"/>
              <w:spacing w:before="160" w:after="160"/>
            </w:pPr>
            <w:r>
              <w:t xml:space="preserve">Submerged coral reefs of the Gulf of Carpentaria </w:t>
            </w:r>
            <w:r w:rsidR="00CC0C33">
              <w:t>c</w:t>
            </w:r>
            <w:r>
              <w:t xml:space="preserve">oastal </w:t>
            </w:r>
            <w:r w:rsidR="00CC0C33">
              <w:t>z</w:t>
            </w:r>
            <w:r>
              <w:t>one</w:t>
            </w:r>
            <w:r w:rsidR="00CC0C33">
              <w:t>.</w:t>
            </w:r>
          </w:p>
          <w:p w14:paraId="38F4E2CD" w14:textId="2899EA07" w:rsidR="00776B41" w:rsidRPr="00CF074B" w:rsidRDefault="00776B41" w:rsidP="00CF1122">
            <w:pPr>
              <w:spacing w:before="160" w:after="160"/>
            </w:pPr>
            <w:r w:rsidRPr="00CF074B">
              <w:t>Species and habitats</w:t>
            </w:r>
            <w:r w:rsidR="00CC0C33">
              <w:t>—</w:t>
            </w:r>
            <w:r w:rsidR="00F93163">
              <w:t>a</w:t>
            </w:r>
            <w:r w:rsidRPr="00CF074B">
              <w:t>ll species and habitats are important components of the ecosystems represented in the North Network. Many species are protected under the EPBC Act and international agreements such as the Convention on the Conservation of Migratory Species (CMS or Bonn Convention), the Japan</w:t>
            </w:r>
            <w:r w:rsidR="00CC0C33">
              <w:t>–</w:t>
            </w:r>
            <w:r w:rsidRPr="00CF074B">
              <w:t xml:space="preserve">Australia Migratory Bird Agreement (JAMBA), the China–Australia Migratory Bird Agreement (CAMBA), and the Republic </w:t>
            </w:r>
            <w:r w:rsidR="00CC0C33">
              <w:t>o</w:t>
            </w:r>
            <w:r w:rsidRPr="00CF074B">
              <w:t xml:space="preserve">f Korea–Australia Migratory Bird Agreement (ROKAMBA). Further information on these agreements is in Schedule </w:t>
            </w:r>
            <w:r w:rsidR="00CC0C33">
              <w:t>1</w:t>
            </w:r>
            <w:r w:rsidRPr="00CF074B">
              <w:t>.</w:t>
            </w:r>
          </w:p>
          <w:p w14:paraId="38F4E2CE" w14:textId="72C2BA99" w:rsidR="00776B41" w:rsidRPr="00CF074B" w:rsidRDefault="00776B41" w:rsidP="00CF1122">
            <w:pPr>
              <w:spacing w:before="160" w:after="160"/>
            </w:pPr>
            <w:r w:rsidRPr="00CF074B">
              <w:t>The North Network supports important habitat</w:t>
            </w:r>
            <w:r w:rsidR="00E41C2F">
              <w:t>s</w:t>
            </w:r>
            <w:r w:rsidRPr="00CF074B">
              <w:t xml:space="preserve">, including biologically important areas, for a range of protected species. Biologically important areas are where aggregations of individuals of a protected species breed, forage </w:t>
            </w:r>
            <w:r w:rsidR="00CC0C33">
              <w:t>or</w:t>
            </w:r>
            <w:r w:rsidRPr="00CF074B">
              <w:t xml:space="preserve"> rest during migration. More information on protected species and biologically important areas can be found in the </w:t>
            </w:r>
            <w:r w:rsidRPr="00CF074B">
              <w:rPr>
                <w:i/>
              </w:rPr>
              <w:t xml:space="preserve">Marine </w:t>
            </w:r>
            <w:r w:rsidR="00CC0C33">
              <w:rPr>
                <w:i/>
              </w:rPr>
              <w:t>b</w:t>
            </w:r>
            <w:r w:rsidRPr="00CF074B">
              <w:rPr>
                <w:i/>
              </w:rPr>
              <w:t xml:space="preserve">ioregional </w:t>
            </w:r>
            <w:r w:rsidR="00CC0C33">
              <w:rPr>
                <w:i/>
              </w:rPr>
              <w:t>p</w:t>
            </w:r>
            <w:r w:rsidRPr="00CF074B">
              <w:rPr>
                <w:i/>
              </w:rPr>
              <w:t>lan for the Nort</w:t>
            </w:r>
            <w:r w:rsidR="00775867">
              <w:rPr>
                <w:i/>
              </w:rPr>
              <w:t>h</w:t>
            </w:r>
            <w:r w:rsidRPr="00CF074B">
              <w:rPr>
                <w:i/>
              </w:rPr>
              <w:t xml:space="preserve"> Marine Region </w:t>
            </w:r>
            <w:r w:rsidRPr="00C70C11">
              <w:t>(2012)</w:t>
            </w:r>
            <w:r w:rsidRPr="00CF074B">
              <w:t xml:space="preserve"> and the </w:t>
            </w:r>
            <w:r w:rsidR="00CC0C33">
              <w:t>c</w:t>
            </w:r>
            <w:r w:rsidRPr="00CF074B">
              <w:t xml:space="preserve">onservation </w:t>
            </w:r>
            <w:r w:rsidR="00CC0C33">
              <w:t>v</w:t>
            </w:r>
            <w:r w:rsidRPr="00CF074B">
              <w:t xml:space="preserve">alues </w:t>
            </w:r>
            <w:r w:rsidR="00CC0C33">
              <w:t>a</w:t>
            </w:r>
            <w:r w:rsidRPr="00CF074B">
              <w:t>tlas on the Department’s website.</w:t>
            </w:r>
          </w:p>
        </w:tc>
      </w:tr>
      <w:tr w:rsidR="00776B41" w:rsidRPr="00E25D8B" w14:paraId="38F4E2D1" w14:textId="77777777" w:rsidTr="009D0045">
        <w:tc>
          <w:tcPr>
            <w:tcW w:w="5000" w:type="pct"/>
            <w:shd w:val="clear" w:color="auto" w:fill="F25949"/>
          </w:tcPr>
          <w:p w14:paraId="38F4E2D0" w14:textId="77777777" w:rsidR="00776B41" w:rsidRPr="00E25D8B" w:rsidRDefault="00776B41" w:rsidP="00CF1122">
            <w:pPr>
              <w:spacing w:before="160" w:after="160"/>
              <w:jc w:val="both"/>
              <w:rPr>
                <w:spacing w:val="10"/>
              </w:rPr>
            </w:pPr>
            <w:r w:rsidRPr="00754156">
              <w:rPr>
                <w:b/>
                <w:color w:val="FFFFFF" w:themeColor="background1"/>
              </w:rPr>
              <w:t>Cultural values</w:t>
            </w:r>
          </w:p>
        </w:tc>
      </w:tr>
      <w:tr w:rsidR="00776B41" w:rsidRPr="00CF074B" w14:paraId="38F4E2D6" w14:textId="77777777" w:rsidTr="009D0045">
        <w:tc>
          <w:tcPr>
            <w:tcW w:w="5000" w:type="pct"/>
          </w:tcPr>
          <w:p w14:paraId="38F4E2D2" w14:textId="5421522B" w:rsidR="00776B41" w:rsidRPr="00CF074B" w:rsidRDefault="00776B41" w:rsidP="00CF1122">
            <w:pPr>
              <w:spacing w:before="160" w:after="160"/>
            </w:pPr>
            <w:r w:rsidRPr="00CF074B">
              <w:t xml:space="preserve">Aboriginal people </w:t>
            </w:r>
            <w:r w:rsidR="008C6734">
              <w:t>and Torres Strait Island</w:t>
            </w:r>
            <w:r w:rsidR="00CC0C33">
              <w:t>er</w:t>
            </w:r>
            <w:r w:rsidR="008C6734">
              <w:t xml:space="preserve">s </w:t>
            </w:r>
            <w:r w:rsidRPr="00CF074B">
              <w:t>have been sustainably using and managing their sea country for</w:t>
            </w:r>
            <w:r w:rsidR="00AD440F">
              <w:t xml:space="preserve"> tens of</w:t>
            </w:r>
            <w:r w:rsidRPr="00CF074B">
              <w:t xml:space="preserve"> thousands of years, in some cases since before rising sea levels created these marine environments. Sea country refers to the areas of the sea that Aboriginal </w:t>
            </w:r>
            <w:r w:rsidR="00E754D8">
              <w:t xml:space="preserve">and Torres Strait </w:t>
            </w:r>
            <w:r w:rsidRPr="00CF074B">
              <w:t xml:space="preserve">people are particularly affiliated with through their traditional lore and customs. </w:t>
            </w:r>
            <w:r w:rsidR="004352C5" w:rsidRPr="00CF074B">
              <w:t>Sea country is valued for Indigenous cultural identity, health and wellbeing.</w:t>
            </w:r>
          </w:p>
          <w:p w14:paraId="6974FE14" w14:textId="77777777" w:rsidR="00E754D8" w:rsidRDefault="00E754D8" w:rsidP="00CF1122">
            <w:pPr>
              <w:spacing w:before="160" w:after="160"/>
            </w:pPr>
            <w:r w:rsidRPr="00CF074B">
              <w:lastRenderedPageBreak/>
              <w:t xml:space="preserve">Aboriginal </w:t>
            </w:r>
            <w:r>
              <w:t>and Torres Strait Islander</w:t>
            </w:r>
            <w:r w:rsidRPr="00CF074B">
              <w:t xml:space="preserve"> people continue to assert inherited rights and responsibilities over sea country within the North Network. </w:t>
            </w:r>
            <w:r>
              <w:t>It is recognised that sea country</w:t>
            </w:r>
            <w:r w:rsidRPr="000C416A">
              <w:t xml:space="preserve"> extend</w:t>
            </w:r>
            <w:r>
              <w:t>s</w:t>
            </w:r>
            <w:r w:rsidRPr="000C416A">
              <w:t xml:space="preserve"> from terrestrial areas into nearshore and offshore waters;</w:t>
            </w:r>
            <w:r>
              <w:t xml:space="preserve"> and that songlines traverse sea country. Sacred sites are also located in marine parks in the North Network and m</w:t>
            </w:r>
            <w:r w:rsidRPr="000C416A">
              <w:t>arine animals are</w:t>
            </w:r>
            <w:r>
              <w:t xml:space="preserve"> recognised for their</w:t>
            </w:r>
            <w:r w:rsidRPr="000C416A">
              <w:t xml:space="preserve"> </w:t>
            </w:r>
            <w:r>
              <w:t>spiritual values, and their importance for the health and wellbeing of communities.</w:t>
            </w:r>
          </w:p>
          <w:p w14:paraId="48443FB3" w14:textId="14243DF5" w:rsidR="00E754D8" w:rsidRDefault="00E754D8" w:rsidP="00CF1122">
            <w:pPr>
              <w:spacing w:before="160" w:after="160"/>
            </w:pPr>
            <w:r>
              <w:t xml:space="preserve">Within the North Network, Aboriginal and Torres Strait Islander people continue to actively manage sea country. Many groups have prepared sea country management plans and undertake work to protect and monitor the health of culturally significant and threatened species like marine turtles. Some groups have dedicated Indigenous Protected Areas (IPAs) over sea country, and more groups are in the process of establishing IPAs over their sea country. IPAs overlap the Wessel and Gulf of Carpentaria </w:t>
            </w:r>
            <w:r w:rsidR="00041FF6">
              <w:t>M</w:t>
            </w:r>
            <w:r>
              <w:t xml:space="preserve">arine </w:t>
            </w:r>
            <w:r w:rsidR="00041FF6">
              <w:t>P</w:t>
            </w:r>
            <w:r>
              <w:t>arks.</w:t>
            </w:r>
          </w:p>
          <w:p w14:paraId="7D4C8838" w14:textId="063EA0AF" w:rsidR="00E754D8" w:rsidRDefault="00E754D8" w:rsidP="00CF1122">
            <w:pPr>
              <w:spacing w:before="160" w:after="160"/>
            </w:pPr>
            <w:r>
              <w:t>In the Torres St</w:t>
            </w:r>
            <w:r w:rsidR="00AD3098">
              <w:t>r</w:t>
            </w:r>
            <w:r>
              <w:t xml:space="preserve">ait, in recognition of the cultural value of dugong, a dugong sanctuary has been voluntarily established under the </w:t>
            </w:r>
            <w:r w:rsidRPr="001F271F">
              <w:rPr>
                <w:i/>
              </w:rPr>
              <w:t>Torres Strait Fisheries Act 1984</w:t>
            </w:r>
            <w:r>
              <w:rPr>
                <w:i/>
              </w:rPr>
              <w:t>.</w:t>
            </w:r>
            <w:r>
              <w:t xml:space="preserve"> This sanctuary extends over much of the West Cape York Marine Park. This sanctuary bans harvest of dugong by Torres Strait Islanders in an area where they are known to be abundant. </w:t>
            </w:r>
          </w:p>
          <w:p w14:paraId="41F4CA5E" w14:textId="77777777" w:rsidR="0082636B" w:rsidRDefault="00E754D8" w:rsidP="00CF1122">
            <w:pPr>
              <w:spacing w:before="160" w:after="160"/>
            </w:pPr>
            <w:r>
              <w:t xml:space="preserve">Native title determinations have also been made over sea country within the North Network. Such declarations have recognised native title exists over waters within the Arafura and the Gulf of Carpentaria </w:t>
            </w:r>
            <w:r w:rsidR="00041FF6">
              <w:t>M</w:t>
            </w:r>
            <w:r>
              <w:t xml:space="preserve">arine </w:t>
            </w:r>
            <w:r w:rsidR="00041FF6">
              <w:t>P</w:t>
            </w:r>
            <w:r>
              <w:t>arks. These native title determinations recognise in law the continuing rights of these groups for sea country in these marine parks.</w:t>
            </w:r>
          </w:p>
          <w:p w14:paraId="38F4E2D5" w14:textId="772D6A19" w:rsidR="00DA4A58" w:rsidRPr="000C416A" w:rsidRDefault="00DA4A58" w:rsidP="00CF1122">
            <w:pPr>
              <w:spacing w:before="160" w:after="160"/>
            </w:pPr>
            <w:r w:rsidRPr="00174355">
              <w:t>Figure</w:t>
            </w:r>
            <w:r>
              <w:t xml:space="preserve"> 2.3 shows the Indigenous Protected Areas </w:t>
            </w:r>
            <w:r w:rsidR="00395ADD">
              <w:t xml:space="preserve">and Dugong Sanctuary </w:t>
            </w:r>
            <w:r>
              <w:t>established</w:t>
            </w:r>
            <w:r w:rsidRPr="00174355">
              <w:t xml:space="preserve"> </w:t>
            </w:r>
            <w:r>
              <w:t>in</w:t>
            </w:r>
            <w:r w:rsidRPr="00174355">
              <w:t xml:space="preserve"> </w:t>
            </w:r>
            <w:r w:rsidR="00132A16">
              <w:t xml:space="preserve">or near </w:t>
            </w:r>
            <w:r w:rsidRPr="00174355">
              <w:t xml:space="preserve">the </w:t>
            </w:r>
            <w:r>
              <w:t xml:space="preserve">North </w:t>
            </w:r>
            <w:r w:rsidR="00132A16">
              <w:t>Network</w:t>
            </w:r>
            <w:r>
              <w:t>.</w:t>
            </w:r>
          </w:p>
        </w:tc>
      </w:tr>
      <w:tr w:rsidR="00776B41" w:rsidRPr="00E25D8B" w14:paraId="38F4E2D8" w14:textId="77777777" w:rsidTr="009D0045">
        <w:tc>
          <w:tcPr>
            <w:tcW w:w="5000" w:type="pct"/>
            <w:shd w:val="clear" w:color="auto" w:fill="F25949"/>
          </w:tcPr>
          <w:p w14:paraId="38F4E2D7" w14:textId="77777777" w:rsidR="00776B41" w:rsidRPr="00E25D8B" w:rsidRDefault="00776B41" w:rsidP="00CF1122">
            <w:pPr>
              <w:spacing w:before="160" w:after="160"/>
              <w:jc w:val="both"/>
              <w:rPr>
                <w:spacing w:val="10"/>
              </w:rPr>
            </w:pPr>
            <w:r w:rsidRPr="00754156">
              <w:rPr>
                <w:b/>
                <w:color w:val="FFFFFF" w:themeColor="background1"/>
              </w:rPr>
              <w:lastRenderedPageBreak/>
              <w:t>Heritage values</w:t>
            </w:r>
          </w:p>
        </w:tc>
      </w:tr>
      <w:tr w:rsidR="00776B41" w:rsidRPr="00CF074B" w14:paraId="38F4E2E4" w14:textId="77777777" w:rsidTr="009D0045">
        <w:tc>
          <w:tcPr>
            <w:tcW w:w="5000" w:type="pct"/>
          </w:tcPr>
          <w:p w14:paraId="3650E61F" w14:textId="59AED208" w:rsidR="00D4617B" w:rsidRPr="00D4617B" w:rsidRDefault="00D4617B" w:rsidP="00CF1122">
            <w:pPr>
              <w:spacing w:before="160" w:after="160"/>
              <w:rPr>
                <w:rFonts w:cs="Arial"/>
                <w:b/>
              </w:rPr>
            </w:pPr>
            <w:r w:rsidRPr="00D4617B">
              <w:rPr>
                <w:rFonts w:cs="Arial"/>
                <w:b/>
              </w:rPr>
              <w:t>Protected places (world, national and Commonwealth heritage, historic shipwrecks)</w:t>
            </w:r>
          </w:p>
          <w:p w14:paraId="38F4E2DA" w14:textId="65977515" w:rsidR="00776B41" w:rsidRPr="00CF074B" w:rsidRDefault="00776B41" w:rsidP="00CF1122">
            <w:pPr>
              <w:spacing w:before="160" w:after="160"/>
            </w:pPr>
            <w:r w:rsidRPr="00CF074B">
              <w:t>The EPBC Act protects matters of national environmental significance that are classified as protected places, including world heritage properties</w:t>
            </w:r>
            <w:r w:rsidR="00A90A03">
              <w:t xml:space="preserve"> and </w:t>
            </w:r>
            <w:r w:rsidRPr="00CF074B">
              <w:t xml:space="preserve">national heritage places. Places on the Commonwealth </w:t>
            </w:r>
            <w:r w:rsidR="0046394A">
              <w:t>Heritage L</w:t>
            </w:r>
            <w:r w:rsidRPr="00CF074B">
              <w:t xml:space="preserve">ist or shipwrecks listed under the </w:t>
            </w:r>
            <w:r w:rsidRPr="00CF074B">
              <w:rPr>
                <w:i/>
              </w:rPr>
              <w:t xml:space="preserve">Historic Shipwrecks Act 1976 </w:t>
            </w:r>
            <w:r w:rsidRPr="00CF074B">
              <w:t>are also protected places.</w:t>
            </w:r>
          </w:p>
          <w:p w14:paraId="38F4E2DB" w14:textId="5BEA6E02" w:rsidR="00776B41" w:rsidRPr="00CF074B" w:rsidRDefault="00776B41" w:rsidP="00CF1122">
            <w:pPr>
              <w:spacing w:before="160" w:after="160"/>
            </w:pPr>
            <w:r w:rsidRPr="00CF074B">
              <w:t xml:space="preserve">Historic shipwrecks are a unique historic value and the region is an area of considerable importance in Australia’s maritime history. </w:t>
            </w:r>
            <w:r w:rsidR="00E2608E" w:rsidRPr="00E2608E">
              <w:t xml:space="preserve">There are approximately 500 </w:t>
            </w:r>
            <w:r w:rsidR="00D93B67" w:rsidRPr="00E2608E">
              <w:t xml:space="preserve">known </w:t>
            </w:r>
            <w:r w:rsidR="00E2608E" w:rsidRPr="00E2608E">
              <w:t>historic shipwrecks in and adjacent to the region</w:t>
            </w:r>
            <w:r w:rsidR="00D93B67">
              <w:t>;</w:t>
            </w:r>
            <w:r w:rsidR="00E2608E" w:rsidRPr="00E2608E">
              <w:t xml:space="preserve"> five </w:t>
            </w:r>
            <w:r w:rsidR="00D93B67">
              <w:t xml:space="preserve">are </w:t>
            </w:r>
            <w:r w:rsidR="00E2608E" w:rsidRPr="00E2608E">
              <w:t xml:space="preserve">in the North Network: </w:t>
            </w:r>
            <w:r w:rsidR="00E2608E" w:rsidRPr="00C70C11">
              <w:rPr>
                <w:i/>
              </w:rPr>
              <w:t>A.D.C</w:t>
            </w:r>
            <w:r w:rsidR="00E2608E" w:rsidRPr="00E2608E">
              <w:t xml:space="preserve"> (1886), </w:t>
            </w:r>
            <w:r w:rsidR="00E2608E" w:rsidRPr="00C70C11">
              <w:rPr>
                <w:i/>
              </w:rPr>
              <w:t>Ada</w:t>
            </w:r>
            <w:r w:rsidR="00E2608E" w:rsidRPr="00E2608E">
              <w:t xml:space="preserve"> (1886), </w:t>
            </w:r>
            <w:r w:rsidR="00E2608E" w:rsidRPr="00C70C11">
              <w:rPr>
                <w:i/>
              </w:rPr>
              <w:t>Douglas Mawson</w:t>
            </w:r>
            <w:r w:rsidR="00E2608E" w:rsidRPr="00E2608E">
              <w:t xml:space="preserve"> (1923), </w:t>
            </w:r>
            <w:r w:rsidR="00E2608E" w:rsidRPr="00C70C11">
              <w:rPr>
                <w:i/>
              </w:rPr>
              <w:t>Mystery</w:t>
            </w:r>
            <w:r w:rsidR="00E2608E" w:rsidRPr="00E2608E">
              <w:t xml:space="preserve"> (1902) and </w:t>
            </w:r>
            <w:r w:rsidR="00E2608E" w:rsidRPr="00C70C11">
              <w:rPr>
                <w:i/>
              </w:rPr>
              <w:t>Wild Duck</w:t>
            </w:r>
            <w:r w:rsidR="00E2608E" w:rsidRPr="00E2608E">
              <w:t xml:space="preserve"> (1876).</w:t>
            </w:r>
          </w:p>
          <w:p w14:paraId="38F4E2E3" w14:textId="0673238E" w:rsidR="00776B41" w:rsidRPr="00CF074B" w:rsidRDefault="00776B41" w:rsidP="00CF1122">
            <w:pPr>
              <w:spacing w:before="160" w:after="160"/>
            </w:pPr>
            <w:r w:rsidRPr="00CF074B">
              <w:t xml:space="preserve">More information on located wrecks and shipwrecks historically reported as lost can be found in the Australian </w:t>
            </w:r>
            <w:r w:rsidR="00D93B67">
              <w:t>n</w:t>
            </w:r>
            <w:r w:rsidRPr="00CF074B">
              <w:t xml:space="preserve">ational </w:t>
            </w:r>
            <w:r w:rsidR="00D93B67">
              <w:t>s</w:t>
            </w:r>
            <w:r w:rsidRPr="00CF074B">
              <w:t xml:space="preserve">hipwrecks </w:t>
            </w:r>
            <w:r w:rsidR="00D93B67">
              <w:t>d</w:t>
            </w:r>
            <w:r w:rsidRPr="00CF074B">
              <w:t>atabase.</w:t>
            </w:r>
          </w:p>
        </w:tc>
      </w:tr>
      <w:tr w:rsidR="00776B41" w:rsidRPr="00E25D8B" w14:paraId="38F4E2E6" w14:textId="77777777" w:rsidTr="009D0045">
        <w:tc>
          <w:tcPr>
            <w:tcW w:w="5000" w:type="pct"/>
            <w:shd w:val="clear" w:color="auto" w:fill="F25949"/>
          </w:tcPr>
          <w:p w14:paraId="38F4E2E5" w14:textId="77777777" w:rsidR="00776B41" w:rsidRPr="00E25D8B" w:rsidRDefault="00776B41" w:rsidP="00CF1122">
            <w:pPr>
              <w:spacing w:before="160" w:after="160"/>
              <w:jc w:val="both"/>
              <w:rPr>
                <w:spacing w:val="10"/>
              </w:rPr>
            </w:pPr>
            <w:r w:rsidRPr="00754156">
              <w:rPr>
                <w:b/>
                <w:color w:val="FFFFFF" w:themeColor="background1"/>
              </w:rPr>
              <w:t>Social and economic values</w:t>
            </w:r>
          </w:p>
        </w:tc>
      </w:tr>
      <w:tr w:rsidR="00776B41" w:rsidRPr="00CF074B" w14:paraId="38F4E2EA" w14:textId="77777777" w:rsidTr="009D0045">
        <w:tc>
          <w:tcPr>
            <w:tcW w:w="5000" w:type="pct"/>
          </w:tcPr>
          <w:p w14:paraId="38F4E2E7" w14:textId="7E738AA8" w:rsidR="00776B41" w:rsidRPr="00CF074B" w:rsidRDefault="00776B41" w:rsidP="00CF1122">
            <w:pPr>
              <w:spacing w:before="160" w:after="160"/>
            </w:pPr>
            <w:r w:rsidRPr="00CF074B">
              <w:t xml:space="preserve">The North Network supports a range of important social and economic uses </w:t>
            </w:r>
            <w:r w:rsidR="00D93B67">
              <w:t>that underpin</w:t>
            </w:r>
            <w:r w:rsidR="00366312">
              <w:t xml:space="preserve"> </w:t>
            </w:r>
            <w:r w:rsidRPr="00CF074B">
              <w:t>the prosperity and wellbeing of regional communities (Figure</w:t>
            </w:r>
            <w:r w:rsidR="00523443">
              <w:t xml:space="preserve"> 2.</w:t>
            </w:r>
            <w:r w:rsidR="00DA7110">
              <w:t>4</w:t>
            </w:r>
            <w:r w:rsidRPr="00CF074B">
              <w:t>).</w:t>
            </w:r>
          </w:p>
          <w:p w14:paraId="38F4E2E8" w14:textId="319B3BAE" w:rsidR="00776B41" w:rsidRPr="00CF074B" w:rsidRDefault="00C164F6" w:rsidP="00CF1122">
            <w:pPr>
              <w:spacing w:before="160" w:after="160"/>
            </w:pPr>
            <w:r>
              <w:t>S</w:t>
            </w:r>
            <w:r w:rsidR="00776B41" w:rsidRPr="00CF074B">
              <w:t>hipping</w:t>
            </w:r>
            <w:r>
              <w:t xml:space="preserve">, </w:t>
            </w:r>
            <w:r w:rsidR="00776B41" w:rsidRPr="00CF074B">
              <w:t>port</w:t>
            </w:r>
            <w:r w:rsidR="00C21BF2">
              <w:t>-</w:t>
            </w:r>
            <w:r w:rsidR="00776B41" w:rsidRPr="00CF074B">
              <w:t>related acti</w:t>
            </w:r>
            <w:r w:rsidR="006614E6">
              <w:t xml:space="preserve">vities, commercial fishing and </w:t>
            </w:r>
            <w:r w:rsidR="00776B41" w:rsidRPr="00CF074B">
              <w:t>aquaculture are industries of national economic significance.</w:t>
            </w:r>
            <w:r>
              <w:t xml:space="preserve"> The </w:t>
            </w:r>
            <w:r w:rsidR="00A21497">
              <w:t>N</w:t>
            </w:r>
            <w:r>
              <w:t>etwork also provides some opportunity for offshore mining operations.</w:t>
            </w:r>
          </w:p>
          <w:p w14:paraId="38F4E2E9" w14:textId="424FB6A2" w:rsidR="00776B41" w:rsidRPr="00CF074B" w:rsidRDefault="0033482C" w:rsidP="00CF1122">
            <w:pPr>
              <w:spacing w:before="160" w:after="160"/>
            </w:pPr>
            <w:r>
              <w:t>M</w:t>
            </w:r>
            <w:r w:rsidR="00776B41" w:rsidRPr="00CF074B">
              <w:t xml:space="preserve">arine tourism </w:t>
            </w:r>
            <w:r w:rsidR="00D93B67">
              <w:t>such as</w:t>
            </w:r>
            <w:r w:rsidR="00776B41" w:rsidRPr="00CF074B">
              <w:t xml:space="preserve"> charter fishing, snorkelling, diving and wildlife watching are also important </w:t>
            </w:r>
            <w:r>
              <w:t xml:space="preserve">commercial </w:t>
            </w:r>
            <w:r w:rsidR="00776B41" w:rsidRPr="00CF074B">
              <w:t xml:space="preserve">activities that offer unique visitor experiences </w:t>
            </w:r>
            <w:r w:rsidR="00D93B67">
              <w:t>on</w:t>
            </w:r>
            <w:r w:rsidR="00D93B67" w:rsidRPr="00CF074B">
              <w:t xml:space="preserve"> </w:t>
            </w:r>
            <w:r w:rsidR="00242FE4">
              <w:t xml:space="preserve">reefs, islands </w:t>
            </w:r>
            <w:r w:rsidR="00776B41" w:rsidRPr="00CF074B">
              <w:t xml:space="preserve">and </w:t>
            </w:r>
            <w:r w:rsidR="00D93B67">
              <w:t xml:space="preserve">in </w:t>
            </w:r>
            <w:r w:rsidR="00776B41" w:rsidRPr="00CF074B">
              <w:t xml:space="preserve">deep water environments. </w:t>
            </w:r>
            <w:r>
              <w:rPr>
                <w:rFonts w:cs="Arial"/>
              </w:rPr>
              <w:t>The Network also supports a range of recreational activities including fishing.</w:t>
            </w:r>
          </w:p>
        </w:tc>
      </w:tr>
    </w:tbl>
    <w:p w14:paraId="1E8D8E3C" w14:textId="01C79315" w:rsidR="00983E40" w:rsidRDefault="00EC2EC0" w:rsidP="00983E40">
      <w:r>
        <w:rPr>
          <w:noProof/>
          <w:lang w:eastAsia="en-AU"/>
        </w:rPr>
        <w:lastRenderedPageBreak/>
        <w:drawing>
          <wp:inline distT="0" distB="0" distL="0" distR="0" wp14:anchorId="60624D84" wp14:editId="2EF4EC64">
            <wp:extent cx="8227916" cy="5817599"/>
            <wp:effectExtent l="5080" t="0" r="6985" b="6985"/>
            <wp:docPr id="1" name="Picture 1" descr="Map of the North Marine Parks Network showing the proximity of the marine parks to Indigenous Protected Areas in the North Region of WA, NT, QLD, and the Torres Strait Dugong Sanctuary." title="Figure 2.3 Indigneous Protected Areas and Dugong Sanctuary established in or near the North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rth_ipa.png"/>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8227916" cy="5817599"/>
                    </a:xfrm>
                    <a:prstGeom prst="rect">
                      <a:avLst/>
                    </a:prstGeom>
                  </pic:spPr>
                </pic:pic>
              </a:graphicData>
            </a:graphic>
          </wp:inline>
        </w:drawing>
      </w:r>
    </w:p>
    <w:p w14:paraId="0EE729EC" w14:textId="7B764EAE" w:rsidR="00983E40" w:rsidRPr="009676E0" w:rsidRDefault="00983E40">
      <w:pPr>
        <w:rPr>
          <w:rFonts w:cs="Arial"/>
          <w:b/>
        </w:rPr>
      </w:pPr>
      <w:r w:rsidRPr="00174355">
        <w:rPr>
          <w:rFonts w:cs="Arial"/>
          <w:b/>
        </w:rPr>
        <w:t xml:space="preserve">Figure 2.3 </w:t>
      </w:r>
      <w:r>
        <w:rPr>
          <w:rFonts w:cs="Arial"/>
          <w:b/>
        </w:rPr>
        <w:t>Indigenous Protected Areas</w:t>
      </w:r>
      <w:r w:rsidR="00395ADD">
        <w:rPr>
          <w:rFonts w:cs="Arial"/>
          <w:b/>
        </w:rPr>
        <w:t xml:space="preserve"> and Dugong Sanctuary</w:t>
      </w:r>
      <w:r>
        <w:rPr>
          <w:rFonts w:cs="Arial"/>
          <w:b/>
        </w:rPr>
        <w:t xml:space="preserve"> established</w:t>
      </w:r>
      <w:r w:rsidRPr="00174355">
        <w:rPr>
          <w:rFonts w:cs="Arial"/>
          <w:b/>
        </w:rPr>
        <w:t xml:space="preserve"> </w:t>
      </w:r>
      <w:r>
        <w:rPr>
          <w:rFonts w:cs="Arial"/>
          <w:b/>
        </w:rPr>
        <w:t xml:space="preserve">in </w:t>
      </w:r>
      <w:r w:rsidR="00132A16">
        <w:rPr>
          <w:rFonts w:cs="Arial"/>
          <w:b/>
        </w:rPr>
        <w:t xml:space="preserve">or near </w:t>
      </w:r>
      <w:r w:rsidRPr="00174355">
        <w:rPr>
          <w:rFonts w:cs="Arial"/>
          <w:b/>
        </w:rPr>
        <w:t xml:space="preserve">the North </w:t>
      </w:r>
      <w:r w:rsidR="00132A16">
        <w:rPr>
          <w:rFonts w:cs="Arial"/>
          <w:b/>
        </w:rPr>
        <w:t>Network</w:t>
      </w:r>
    </w:p>
    <w:p w14:paraId="38F4E2ED" w14:textId="5D2141DB" w:rsidR="00776B41" w:rsidRPr="00CF074B" w:rsidRDefault="00776B41" w:rsidP="00232D1C">
      <w:pPr>
        <w:pStyle w:val="Heading2"/>
      </w:pPr>
      <w:bookmarkStart w:id="52" w:name="_Toc481050085"/>
      <w:bookmarkStart w:id="53" w:name="_Toc481512463"/>
      <w:bookmarkStart w:id="54" w:name="_Toc481760482"/>
      <w:bookmarkStart w:id="55" w:name="_Toc484777659"/>
      <w:bookmarkStart w:id="56" w:name="_Toc485222794"/>
      <w:bookmarkStart w:id="57" w:name="_Toc485223388"/>
      <w:bookmarkStart w:id="58" w:name="_Toc486956447"/>
      <w:bookmarkStart w:id="59" w:name="_Toc501466257"/>
      <w:bookmarkStart w:id="60" w:name="_Toc501535363"/>
      <w:bookmarkEnd w:id="41"/>
      <w:bookmarkEnd w:id="42"/>
      <w:bookmarkEnd w:id="43"/>
      <w:bookmarkEnd w:id="44"/>
      <w:bookmarkEnd w:id="45"/>
      <w:bookmarkEnd w:id="46"/>
      <w:bookmarkEnd w:id="47"/>
      <w:bookmarkEnd w:id="48"/>
      <w:bookmarkEnd w:id="49"/>
      <w:bookmarkEnd w:id="50"/>
      <w:r w:rsidRPr="00CF074B">
        <w:lastRenderedPageBreak/>
        <w:t>Pressures in the North Network</w:t>
      </w:r>
      <w:bookmarkEnd w:id="52"/>
      <w:bookmarkEnd w:id="53"/>
      <w:bookmarkEnd w:id="54"/>
      <w:bookmarkEnd w:id="55"/>
      <w:bookmarkEnd w:id="56"/>
      <w:bookmarkEnd w:id="57"/>
      <w:bookmarkEnd w:id="58"/>
      <w:bookmarkEnd w:id="59"/>
      <w:bookmarkEnd w:id="60"/>
    </w:p>
    <w:p w14:paraId="38F4E2EE" w14:textId="071E2FC9" w:rsidR="00776B41" w:rsidRPr="00CF074B" w:rsidRDefault="00776B41" w:rsidP="00232D1C">
      <w:r w:rsidRPr="00CF074B">
        <w:t>Pressures are human-driven processes, events and activities that</w:t>
      </w:r>
      <w:r w:rsidR="00D0745D">
        <w:t>,</w:t>
      </w:r>
      <w:r w:rsidRPr="00CF074B">
        <w:t xml:space="preserve"> if left unchecked, may impact </w:t>
      </w:r>
      <w:r w:rsidR="00D0745D">
        <w:t xml:space="preserve">on </w:t>
      </w:r>
      <w:r w:rsidRPr="00CF074B">
        <w:t>marine park values. Contemporary drivers of environmental change in the marine environment include population growth</w:t>
      </w:r>
      <w:r w:rsidR="00D0745D">
        <w:t xml:space="preserve"> and</w:t>
      </w:r>
      <w:r w:rsidRPr="00CF074B">
        <w:t xml:space="preserve"> economic activity, and related pressures such as increased vessel activity, marine debris, climate extremes, and ocean warming. </w:t>
      </w:r>
      <w:r w:rsidR="00C164F6" w:rsidRPr="00174355">
        <w:t>Figure</w:t>
      </w:r>
      <w:r w:rsidR="00C164F6">
        <w:t> </w:t>
      </w:r>
      <w:r w:rsidR="00C164F6" w:rsidRPr="00174355">
        <w:t>2.</w:t>
      </w:r>
      <w:r w:rsidR="00BE54C9">
        <w:t>4</w:t>
      </w:r>
      <w:r w:rsidR="00C164F6" w:rsidRPr="00174355">
        <w:t xml:space="preserve"> shows the types of uses occurring across the </w:t>
      </w:r>
      <w:r w:rsidR="00C164F6">
        <w:t xml:space="preserve">North </w:t>
      </w:r>
      <w:r w:rsidR="00C164F6" w:rsidRPr="00174355">
        <w:t>Network.</w:t>
      </w:r>
      <w:r w:rsidR="00C164F6">
        <w:t xml:space="preserve"> </w:t>
      </w:r>
      <w:r w:rsidRPr="00CF074B">
        <w:t xml:space="preserve">These </w:t>
      </w:r>
      <w:r w:rsidR="00695154">
        <w:t>present</w:t>
      </w:r>
      <w:r w:rsidR="00695154" w:rsidRPr="00CF074B">
        <w:t xml:space="preserve"> </w:t>
      </w:r>
      <w:r w:rsidRPr="00CF074B">
        <w:t>key challenges for biodiversity conservation and sustainable management of our marine resources.</w:t>
      </w:r>
    </w:p>
    <w:p w14:paraId="38F4E2EF" w14:textId="1667A609" w:rsidR="00776B41" w:rsidRPr="00CF074B" w:rsidRDefault="00776B41" w:rsidP="00232D1C">
      <w:r w:rsidRPr="00CF074B">
        <w:t xml:space="preserve">Australia’s </w:t>
      </w:r>
      <w:r w:rsidRPr="00CF074B">
        <w:rPr>
          <w:i/>
        </w:rPr>
        <w:t xml:space="preserve">2016 State of the </w:t>
      </w:r>
      <w:r w:rsidR="00695154">
        <w:rPr>
          <w:i/>
        </w:rPr>
        <w:t>e</w:t>
      </w:r>
      <w:r w:rsidRPr="00CF074B">
        <w:rPr>
          <w:i/>
        </w:rPr>
        <w:t xml:space="preserve">nvironment </w:t>
      </w:r>
      <w:r w:rsidR="00695154">
        <w:rPr>
          <w:i/>
        </w:rPr>
        <w:t>r</w:t>
      </w:r>
      <w:r w:rsidRPr="00CF074B">
        <w:rPr>
          <w:i/>
        </w:rPr>
        <w:t xml:space="preserve">eport </w:t>
      </w:r>
      <w:r w:rsidRPr="00CF074B">
        <w:t xml:space="preserve">reviewed pressures on Australia’s marine environment and determined that </w:t>
      </w:r>
      <w:r w:rsidR="00D0745D">
        <w:t>they</w:t>
      </w:r>
      <w:r w:rsidRPr="00CF074B">
        <w:t xml:space="preserve"> </w:t>
      </w:r>
      <w:r w:rsidR="00406C92">
        <w:t xml:space="preserve">were </w:t>
      </w:r>
      <w:r w:rsidR="00746A01">
        <w:t xml:space="preserve">low </w:t>
      </w:r>
      <w:r w:rsidRPr="00CF074B">
        <w:t xml:space="preserve">by global standards. However, given that more than 85 per cent of Australians live within 50 km of the sea, and with Australia’s population of </w:t>
      </w:r>
      <w:r w:rsidR="00613B40">
        <w:rPr>
          <w:rFonts w:cs="Arial"/>
        </w:rPr>
        <w:t>approximately 24.4</w:t>
      </w:r>
      <w:r w:rsidR="00613B40" w:rsidRPr="00174355">
        <w:rPr>
          <w:rFonts w:cs="Arial"/>
        </w:rPr>
        <w:t xml:space="preserve"> million </w:t>
      </w:r>
      <w:r w:rsidRPr="00CF074B">
        <w:t>projected to grow to 39.7 million by 2055, pressures on the marine environment are likely to increase.</w:t>
      </w:r>
    </w:p>
    <w:p w14:paraId="73832794" w14:textId="3F65AEA3" w:rsidR="00695154" w:rsidRPr="00CF074B" w:rsidRDefault="00C164F6" w:rsidP="006A205B">
      <w:pPr>
        <w:pStyle w:val="ManPlanBodyBullets-Space"/>
      </w:pPr>
      <w:r w:rsidRPr="001811A6">
        <w:t xml:space="preserve">Although pressures </w:t>
      </w:r>
      <w:r w:rsidRPr="00174355">
        <w:t>on marine ecosystems and b</w:t>
      </w:r>
      <w:r>
        <w:t>iodiversity in the North</w:t>
      </w:r>
      <w:r w:rsidRPr="00174355">
        <w:t xml:space="preserve"> Network</w:t>
      </w:r>
      <w:r w:rsidRPr="001811A6">
        <w:t xml:space="preserve"> may change over time,</w:t>
      </w:r>
      <w:r>
        <w:t xml:space="preserve"> examples of</w:t>
      </w:r>
      <w:r w:rsidRPr="00CF074B" w:rsidDel="00C164F6">
        <w:t xml:space="preserve"> </w:t>
      </w:r>
      <w:r>
        <w:t>p</w:t>
      </w:r>
      <w:r w:rsidR="00776B41" w:rsidRPr="00CF074B">
        <w:t xml:space="preserve">ressures in the Network </w:t>
      </w:r>
      <w:r w:rsidR="005A76B8" w:rsidRPr="00CF074B">
        <w:t xml:space="preserve">are outlined in Table </w:t>
      </w:r>
      <w:r w:rsidR="00D37A1B">
        <w:t>2.2</w:t>
      </w:r>
      <w:r w:rsidR="005A76B8" w:rsidRPr="00CF074B">
        <w:t>.</w:t>
      </w:r>
      <w:r w:rsidR="008F2609">
        <w:t xml:space="preserve"> </w:t>
      </w:r>
      <w:r w:rsidR="00695154" w:rsidRPr="00CF074B">
        <w:t xml:space="preserve">Research </w:t>
      </w:r>
      <w:r w:rsidR="00695154">
        <w:t>in</w:t>
      </w:r>
      <w:r w:rsidR="00695154" w:rsidRPr="00CF074B">
        <w:t xml:space="preserve"> the Great Barrier Reef Marine Park and elsewhere in the world has demonstrated that effective management of marine parks</w:t>
      </w:r>
      <w:r w:rsidR="00762AE7">
        <w:t>,</w:t>
      </w:r>
      <w:r w:rsidR="00695154" w:rsidRPr="00CF074B">
        <w:t xml:space="preserve"> helps to maintain the resilience of marine ecosystems</w:t>
      </w:r>
      <w:r w:rsidR="008F2609">
        <w:t xml:space="preserve"> and their ability to</w:t>
      </w:r>
      <w:r w:rsidR="00695154" w:rsidRPr="00CF074B">
        <w:t xml:space="preserve"> withstand and recover from </w:t>
      </w:r>
      <w:r w:rsidR="008F2609">
        <w:t xml:space="preserve">such </w:t>
      </w:r>
      <w:r w:rsidR="00695154" w:rsidRPr="00CF074B">
        <w:t>pressures.</w:t>
      </w:r>
    </w:p>
    <w:p w14:paraId="38F4E2F1" w14:textId="72A27138" w:rsidR="00776B41" w:rsidRPr="00CF074B" w:rsidRDefault="00776B41" w:rsidP="00232D1C">
      <w:r w:rsidRPr="00CF074B">
        <w:t>In determining the management actions to be taken in the North Network and in making decisions about the activities that will be allowed to occur within marine parks, the Director will carefully consider how the v</w:t>
      </w:r>
      <w:r w:rsidR="007232AC">
        <w:t>alues outlined in S</w:t>
      </w:r>
      <w:r w:rsidRPr="00CF074B">
        <w:t xml:space="preserve">ection </w:t>
      </w:r>
      <w:r w:rsidR="00695154">
        <w:t xml:space="preserve">2.3 </w:t>
      </w:r>
      <w:r w:rsidRPr="00CF074B">
        <w:t xml:space="preserve">and in Schedule </w:t>
      </w:r>
      <w:r w:rsidR="00695154">
        <w:t>2</w:t>
      </w:r>
      <w:r w:rsidRPr="00CF074B">
        <w:t xml:space="preserve"> will be impacted by these pressures now and in the future.</w:t>
      </w:r>
    </w:p>
    <w:p w14:paraId="38F4E2F3" w14:textId="5CDE76B7" w:rsidR="00776B41" w:rsidRPr="00CF074B" w:rsidRDefault="00776B41" w:rsidP="00232D1C">
      <w:r w:rsidRPr="00CF074B">
        <w:t>Pressures such the extraction of living resources by fishing</w:t>
      </w:r>
      <w:r w:rsidR="006F0815">
        <w:t>,</w:t>
      </w:r>
      <w:r w:rsidRPr="00CF074B">
        <w:t xml:space="preserve"> and habitat modification through install</w:t>
      </w:r>
      <w:r w:rsidR="00695154">
        <w:t>ation</w:t>
      </w:r>
      <w:r w:rsidRPr="00CF074B">
        <w:t xml:space="preserve"> o</w:t>
      </w:r>
      <w:r w:rsidR="006F0815">
        <w:t xml:space="preserve">f infrastructure and anchoring </w:t>
      </w:r>
      <w:r w:rsidRPr="00CF074B">
        <w:t>will be managed in part through the zones and rules set out in Parts 3 and 4</w:t>
      </w:r>
      <w:r w:rsidR="00EB5162">
        <w:t xml:space="preserve"> of this plan</w:t>
      </w:r>
      <w:r w:rsidRPr="00CF074B">
        <w:t>.</w:t>
      </w:r>
    </w:p>
    <w:p w14:paraId="38F4E2F4" w14:textId="7B36748E" w:rsidR="00776B41" w:rsidRPr="00D33C46" w:rsidRDefault="00776B41" w:rsidP="00232D1C">
      <w:pPr>
        <w:rPr>
          <w:b/>
        </w:rPr>
      </w:pPr>
      <w:r w:rsidRPr="00D33C46">
        <w:rPr>
          <w:b/>
        </w:rPr>
        <w:t xml:space="preserve">Table </w:t>
      </w:r>
      <w:r w:rsidR="00D37A1B">
        <w:rPr>
          <w:b/>
        </w:rPr>
        <w:t>2.2</w:t>
      </w:r>
      <w:r w:rsidRPr="00D33C46">
        <w:rPr>
          <w:b/>
        </w:rPr>
        <w:t xml:space="preserve"> Summary of pressures in the North Network</w:t>
      </w:r>
    </w:p>
    <w:tbl>
      <w:tblPr>
        <w:tblStyle w:val="TableGrid"/>
        <w:tblW w:w="5000" w:type="pct"/>
        <w:tblLook w:val="04A0" w:firstRow="1" w:lastRow="0" w:firstColumn="1" w:lastColumn="0" w:noHBand="0" w:noVBand="1"/>
      </w:tblPr>
      <w:tblGrid>
        <w:gridCol w:w="9736"/>
      </w:tblGrid>
      <w:tr w:rsidR="00776B41" w:rsidRPr="00E25D8B" w14:paraId="38F4E2F6" w14:textId="77777777" w:rsidTr="009D0045">
        <w:tc>
          <w:tcPr>
            <w:tcW w:w="5000" w:type="pct"/>
            <w:shd w:val="clear" w:color="auto" w:fill="F25949"/>
          </w:tcPr>
          <w:p w14:paraId="38F4E2F5" w14:textId="77777777" w:rsidR="00776B41" w:rsidRPr="00E25D8B" w:rsidRDefault="00776B41" w:rsidP="00CF1122">
            <w:pPr>
              <w:spacing w:before="160" w:after="160"/>
              <w:jc w:val="both"/>
              <w:rPr>
                <w:spacing w:val="10"/>
              </w:rPr>
            </w:pPr>
            <w:r w:rsidRPr="00754156">
              <w:rPr>
                <w:b/>
                <w:color w:val="FFFFFF" w:themeColor="background1"/>
              </w:rPr>
              <w:t>Climate change</w:t>
            </w:r>
            <w:r w:rsidRPr="00E25D8B">
              <w:t xml:space="preserve"> </w:t>
            </w:r>
          </w:p>
        </w:tc>
      </w:tr>
      <w:tr w:rsidR="00776B41" w:rsidRPr="00CF074B" w14:paraId="38F4E2F8" w14:textId="77777777" w:rsidTr="009D0045">
        <w:tc>
          <w:tcPr>
            <w:tcW w:w="5000" w:type="pct"/>
          </w:tcPr>
          <w:p w14:paraId="38F4E2F7" w14:textId="3398568D" w:rsidR="00AD1BBC" w:rsidRPr="00AD1BBC" w:rsidRDefault="00776B41" w:rsidP="00CF1122">
            <w:pPr>
              <w:spacing w:before="160" w:after="160"/>
            </w:pPr>
            <w:r w:rsidRPr="00CF074B">
              <w:t>The impacts of climate change on the marine environment are complex and may include changes in sea temperature, sea level, ocean acidification, sea currents, increased storm frequency and intensity</w:t>
            </w:r>
            <w:r w:rsidR="009F7D41">
              <w:t>,</w:t>
            </w:r>
            <w:r w:rsidRPr="00CF074B">
              <w:t xml:space="preserve"> </w:t>
            </w:r>
            <w:r w:rsidR="009B19BE">
              <w:t xml:space="preserve">species range extensions or local extinctions, </w:t>
            </w:r>
            <w:r w:rsidRPr="00CF074B">
              <w:t xml:space="preserve">all of which have the potential to impact </w:t>
            </w:r>
            <w:r w:rsidR="008E4605">
              <w:t>on</w:t>
            </w:r>
            <w:r w:rsidR="008E4605" w:rsidRPr="00CF074B">
              <w:t xml:space="preserve"> marine</w:t>
            </w:r>
            <w:r w:rsidRPr="00CF074B">
              <w:t xml:space="preserve"> park values. The International Panel on Climate Change recognises climate change as a major contributor to Australian marine ecosystem changes since 2007. Examples of habitat</w:t>
            </w:r>
            <w:r w:rsidR="000A4199">
              <w:t>s</w:t>
            </w:r>
            <w:r w:rsidRPr="00CF074B">
              <w:t>, key ecological features, and species vulnerable to the effects of climate change include</w:t>
            </w:r>
            <w:r w:rsidR="00E915FE">
              <w:t xml:space="preserve"> the</w:t>
            </w:r>
            <w:r w:rsidRPr="00CF074B">
              <w:t xml:space="preserve"> </w:t>
            </w:r>
            <w:r w:rsidR="00FF05D6" w:rsidRPr="00FF05D6">
              <w:t>submerged coral reefs of the Gulf of Carpentaria and pinnacles of the Bonaparte Basin, and species of sawfish, shark, dolphin, seabird, marine turtle and dugong.</w:t>
            </w:r>
          </w:p>
        </w:tc>
      </w:tr>
      <w:tr w:rsidR="00776B41" w:rsidRPr="00E25D8B" w14:paraId="38F4E2FA" w14:textId="77777777" w:rsidTr="009D0045">
        <w:tc>
          <w:tcPr>
            <w:tcW w:w="5000" w:type="pct"/>
            <w:shd w:val="clear" w:color="auto" w:fill="F25949"/>
          </w:tcPr>
          <w:p w14:paraId="38F4E2F9" w14:textId="77777777" w:rsidR="00776B41" w:rsidRPr="00E25D8B" w:rsidRDefault="00776B41" w:rsidP="00CF1122">
            <w:pPr>
              <w:spacing w:before="160" w:after="160"/>
              <w:jc w:val="both"/>
            </w:pPr>
            <w:r w:rsidRPr="00754156">
              <w:rPr>
                <w:b/>
                <w:color w:val="FFFFFF" w:themeColor="background1"/>
              </w:rPr>
              <w:t>Changes in hydrology</w:t>
            </w:r>
          </w:p>
        </w:tc>
      </w:tr>
      <w:tr w:rsidR="00776B41" w:rsidRPr="00CF074B" w14:paraId="38F4E2FC" w14:textId="77777777" w:rsidTr="009D0045">
        <w:tc>
          <w:tcPr>
            <w:tcW w:w="5000" w:type="pct"/>
          </w:tcPr>
          <w:p w14:paraId="38F4E2FB" w14:textId="6F65EC28" w:rsidR="00C50427" w:rsidRDefault="00776B41" w:rsidP="00CF1122">
            <w:pPr>
              <w:spacing w:before="160" w:after="160"/>
            </w:pPr>
            <w:r w:rsidRPr="00CF074B">
              <w:t xml:space="preserve">Rivers, estuaries and other waterways have the potential to discharge increased sediment loads and pollutants into the marine environment from activities such as coastal development and agriculture. This can result in increased turbidity and siltation, impacting on species </w:t>
            </w:r>
            <w:r w:rsidR="00E915FE">
              <w:t>that</w:t>
            </w:r>
            <w:r w:rsidR="00E915FE" w:rsidRPr="00CF074B">
              <w:t xml:space="preserve"> </w:t>
            </w:r>
            <w:r w:rsidRPr="00CF074B">
              <w:t>inhabit or spawn in coastal, estuary and offshore waters. Examples of habitat</w:t>
            </w:r>
            <w:r w:rsidR="000A4199">
              <w:t>s</w:t>
            </w:r>
            <w:r w:rsidRPr="00CF074B">
              <w:t xml:space="preserve"> and species vulnerable to changes in hydrology include reef and seagrass habitats</w:t>
            </w:r>
            <w:r w:rsidR="00E915FE">
              <w:t>,</w:t>
            </w:r>
            <w:r w:rsidRPr="00CF074B">
              <w:t xml:space="preserve"> </w:t>
            </w:r>
            <w:r w:rsidR="00FF05D6" w:rsidRPr="00FF05D6">
              <w:t>the Gulf of Carpentaria coastal zone</w:t>
            </w:r>
            <w:r w:rsidR="00E915FE">
              <w:t>,</w:t>
            </w:r>
            <w:r w:rsidR="00FF05D6" w:rsidRPr="00FF05D6">
              <w:t xml:space="preserve"> </w:t>
            </w:r>
            <w:r w:rsidRPr="00CF074B">
              <w:t xml:space="preserve">and species of sawfish, </w:t>
            </w:r>
            <w:r w:rsidR="00FF05D6">
              <w:t>shark</w:t>
            </w:r>
            <w:r w:rsidRPr="00CF074B">
              <w:t xml:space="preserve"> and dugong.</w:t>
            </w:r>
          </w:p>
        </w:tc>
      </w:tr>
      <w:tr w:rsidR="00776B41" w:rsidRPr="00E25D8B" w14:paraId="38F4E2FE" w14:textId="77777777" w:rsidTr="009D0045">
        <w:tc>
          <w:tcPr>
            <w:tcW w:w="5000" w:type="pct"/>
            <w:shd w:val="clear" w:color="auto" w:fill="F25949"/>
          </w:tcPr>
          <w:p w14:paraId="38F4E2FD" w14:textId="77777777" w:rsidR="00776B41" w:rsidRPr="00E25D8B" w:rsidRDefault="00776B41" w:rsidP="00CF1122">
            <w:pPr>
              <w:spacing w:before="160" w:after="160"/>
              <w:jc w:val="both"/>
            </w:pPr>
            <w:r w:rsidRPr="00754156">
              <w:rPr>
                <w:b/>
                <w:color w:val="FFFFFF" w:themeColor="background1"/>
              </w:rPr>
              <w:t>Extraction of living resources</w:t>
            </w:r>
          </w:p>
        </w:tc>
      </w:tr>
      <w:tr w:rsidR="00776B41" w:rsidRPr="00CF074B" w14:paraId="38F4E300" w14:textId="77777777" w:rsidTr="009D0045">
        <w:tc>
          <w:tcPr>
            <w:tcW w:w="5000" w:type="pct"/>
          </w:tcPr>
          <w:p w14:paraId="38F4E2FF" w14:textId="109007A2" w:rsidR="00C50427" w:rsidRDefault="00C164F6" w:rsidP="00CF1122">
            <w:pPr>
              <w:spacing w:before="160" w:after="160"/>
            </w:pPr>
            <w:r>
              <w:t xml:space="preserve">Australia’s world class fisheries management, led by Commonwealth, state and territory governments is important for ensuring sustainable fishing practices. </w:t>
            </w:r>
            <w:r w:rsidR="00776B41" w:rsidRPr="00CF074B">
              <w:t>Fishing</w:t>
            </w:r>
            <w:r w:rsidR="00E209FF">
              <w:t>,</w:t>
            </w:r>
            <w:r w:rsidR="00776B41" w:rsidRPr="00CF074B">
              <w:t xml:space="preserve"> including illegal</w:t>
            </w:r>
            <w:r w:rsidR="00F42F1C">
              <w:t>,</w:t>
            </w:r>
            <w:r w:rsidR="0068690D">
              <w:t xml:space="preserve"> </w:t>
            </w:r>
            <w:r w:rsidR="00776B41" w:rsidRPr="00CF074B">
              <w:t>unregulated and unreported fishing</w:t>
            </w:r>
            <w:r w:rsidR="00646226">
              <w:t xml:space="preserve"> </w:t>
            </w:r>
            <w:r w:rsidR="00F42F1C">
              <w:t>(including illegal foreign fishing)</w:t>
            </w:r>
            <w:r w:rsidR="00E915FE">
              <w:t>,</w:t>
            </w:r>
            <w:r w:rsidR="00776B41" w:rsidRPr="00CF074B" w:rsidDel="0068690D">
              <w:t xml:space="preserve"> </w:t>
            </w:r>
            <w:r w:rsidR="00776B41" w:rsidRPr="00CF074B">
              <w:t>can modify natural populations of target species. Bycatch of non-target species and</w:t>
            </w:r>
            <w:r w:rsidR="00E915FE">
              <w:t>/</w:t>
            </w:r>
            <w:r w:rsidR="00776B41" w:rsidRPr="00CF074B">
              <w:t xml:space="preserve">or physical disturbance to habitats can result from certain fishing methods, and </w:t>
            </w:r>
            <w:r w:rsidR="00E915FE">
              <w:t xml:space="preserve">may </w:t>
            </w:r>
            <w:r w:rsidR="00776B41" w:rsidRPr="00CF074B">
              <w:t xml:space="preserve">therefore impact </w:t>
            </w:r>
            <w:r w:rsidR="00E915FE">
              <w:t xml:space="preserve">on </w:t>
            </w:r>
            <w:r w:rsidR="00776B41" w:rsidRPr="00CF074B">
              <w:t>marine park values. Examples of habitat</w:t>
            </w:r>
            <w:r w:rsidR="000A4199">
              <w:t>s</w:t>
            </w:r>
            <w:r w:rsidR="00776B41" w:rsidRPr="00CF074B">
              <w:t xml:space="preserve">, key ecological features and species </w:t>
            </w:r>
            <w:r w:rsidR="00776B41" w:rsidRPr="00CF074B">
              <w:lastRenderedPageBreak/>
              <w:t>vulnerable to such impacts include reef and shoal habitats, the pinnacles of the Bonaparte Basin</w:t>
            </w:r>
            <w:r w:rsidR="00E915FE">
              <w:t>,</w:t>
            </w:r>
            <w:r w:rsidR="00776B41" w:rsidRPr="00CF074B">
              <w:t xml:space="preserve"> and species of shark, sawfish, dolphin, marine turtle, sea snake, fish and dugong.</w:t>
            </w:r>
          </w:p>
        </w:tc>
      </w:tr>
      <w:tr w:rsidR="00776B41" w:rsidRPr="00E25D8B" w14:paraId="38F4E302" w14:textId="77777777" w:rsidTr="009D0045">
        <w:tc>
          <w:tcPr>
            <w:tcW w:w="5000" w:type="pct"/>
            <w:shd w:val="clear" w:color="auto" w:fill="F25949"/>
          </w:tcPr>
          <w:p w14:paraId="38F4E301" w14:textId="77777777" w:rsidR="00776B41" w:rsidRPr="00E25D8B" w:rsidRDefault="00776B41" w:rsidP="00CF1122">
            <w:pPr>
              <w:spacing w:before="160" w:after="160"/>
              <w:jc w:val="both"/>
            </w:pPr>
            <w:r w:rsidRPr="00754156">
              <w:rPr>
                <w:b/>
                <w:color w:val="FFFFFF" w:themeColor="background1"/>
              </w:rPr>
              <w:lastRenderedPageBreak/>
              <w:t>Habitat modification</w:t>
            </w:r>
          </w:p>
        </w:tc>
      </w:tr>
      <w:tr w:rsidR="00776B41" w:rsidRPr="00CF074B" w14:paraId="38F4E304" w14:textId="77777777" w:rsidTr="009D0045">
        <w:tc>
          <w:tcPr>
            <w:tcW w:w="5000" w:type="pct"/>
          </w:tcPr>
          <w:p w14:paraId="38F4E303" w14:textId="4B08B099" w:rsidR="00C50427" w:rsidRDefault="00C164F6" w:rsidP="00CF1122">
            <w:pPr>
              <w:spacing w:before="160" w:after="160"/>
            </w:pPr>
            <w:r>
              <w:t>Commonwealth, state and territory governments play an important role in managing activities in the marine environment. For example, the National Offshore Petroleum Safety and Environmental Management Authority (NOPSEMA) works with the mining industry to ensure their environment plans address environmental management issues. I</w:t>
            </w:r>
            <w:r w:rsidRPr="00174355">
              <w:t>mpact</w:t>
            </w:r>
            <w:r>
              <w:t>s</w:t>
            </w:r>
            <w:r w:rsidRPr="00174355">
              <w:t xml:space="preserve"> on </w:t>
            </w:r>
            <w:r>
              <w:t xml:space="preserve">habitat in </w:t>
            </w:r>
            <w:r w:rsidRPr="00174355">
              <w:t>marine park</w:t>
            </w:r>
            <w:r>
              <w:t>s</w:t>
            </w:r>
            <w:r w:rsidRPr="00174355">
              <w:t xml:space="preserve"> </w:t>
            </w:r>
            <w:r>
              <w:t xml:space="preserve">can occur </w:t>
            </w:r>
            <w:r w:rsidRPr="00174355">
              <w:t xml:space="preserve">directly through physical disturbance or indirectly through the presence of infrastructure. </w:t>
            </w:r>
            <w:r w:rsidR="00B55268" w:rsidRPr="00174355">
              <w:rPr>
                <w:rFonts w:cs="Arial"/>
              </w:rPr>
              <w:t xml:space="preserve">For example, benthic communities are vulnerable to the discharge of sediments which can result in localised smothering of benthic biota and or reduction in the quality and quantity of light received at the seabed. In addition, modification of natural light through the installation of lighting associated with infrastructure can cause changes in </w:t>
            </w:r>
            <w:r w:rsidR="008D6878">
              <w:rPr>
                <w:rFonts w:cs="Arial"/>
              </w:rPr>
              <w:t>animal</w:t>
            </w:r>
            <w:r w:rsidR="008D6878" w:rsidRPr="00174355">
              <w:rPr>
                <w:rFonts w:cs="Arial"/>
              </w:rPr>
              <w:t xml:space="preserve"> </w:t>
            </w:r>
            <w:r w:rsidR="00B55268" w:rsidRPr="00174355">
              <w:rPr>
                <w:rFonts w:cs="Arial"/>
              </w:rPr>
              <w:t xml:space="preserve">behaviour. Examples of habitats and species vulnerable to habitat modification pressures </w:t>
            </w:r>
            <w:r w:rsidR="00776B41" w:rsidRPr="00CF074B">
              <w:t>include reef, shoal and pinnacle habitats</w:t>
            </w:r>
            <w:r w:rsidR="00E915FE">
              <w:t>,</w:t>
            </w:r>
            <w:r w:rsidR="00776B41" w:rsidRPr="00CF074B">
              <w:t xml:space="preserve"> </w:t>
            </w:r>
            <w:r w:rsidR="00FF05D6" w:rsidRPr="00FF05D6">
              <w:t xml:space="preserve">the tributary canyons of the Arafura Depression and Gulf of Carpentaria coastal zone, and species of </w:t>
            </w:r>
            <w:r w:rsidR="00041FF6">
              <w:t xml:space="preserve">marine turtle, </w:t>
            </w:r>
            <w:r w:rsidR="00FF05D6" w:rsidRPr="00FF05D6">
              <w:t>fish, sea snake, dolphin and dugong.</w:t>
            </w:r>
          </w:p>
        </w:tc>
      </w:tr>
      <w:tr w:rsidR="00776B41" w:rsidRPr="00E25D8B" w14:paraId="38F4E306" w14:textId="77777777" w:rsidTr="009D0045">
        <w:tc>
          <w:tcPr>
            <w:tcW w:w="5000" w:type="pct"/>
            <w:shd w:val="clear" w:color="auto" w:fill="F25949"/>
          </w:tcPr>
          <w:p w14:paraId="38F4E305" w14:textId="77777777" w:rsidR="00776B41" w:rsidRPr="00E25D8B" w:rsidRDefault="00776B41" w:rsidP="00CF1122">
            <w:pPr>
              <w:spacing w:before="160" w:after="160"/>
              <w:jc w:val="both"/>
            </w:pPr>
            <w:r w:rsidRPr="00754156">
              <w:rPr>
                <w:b/>
                <w:color w:val="FFFFFF" w:themeColor="background1"/>
              </w:rPr>
              <w:t>Human presence</w:t>
            </w:r>
          </w:p>
        </w:tc>
      </w:tr>
      <w:tr w:rsidR="00776B41" w:rsidRPr="00CF074B" w14:paraId="38F4E308" w14:textId="77777777" w:rsidTr="009D0045">
        <w:tc>
          <w:tcPr>
            <w:tcW w:w="5000" w:type="pct"/>
          </w:tcPr>
          <w:p w14:paraId="38F4E307" w14:textId="67620803" w:rsidR="00C50427" w:rsidRDefault="00C164F6" w:rsidP="00CF1122">
            <w:pPr>
              <w:spacing w:before="160" w:after="160"/>
            </w:pPr>
            <w:r>
              <w:t>Activities such as wildlife watching are a drawcard for people visiting marine parks. While enjoying the wildlife experience</w:t>
            </w:r>
            <w:r w:rsidR="00E41C2F">
              <w:t>,</w:t>
            </w:r>
            <w:r>
              <w:t xml:space="preserve"> it is important to be aware of the potential impacts of human presence on the natural behaviour of wildlife. A</w:t>
            </w:r>
            <w:r w:rsidRPr="00174355">
              <w:t xml:space="preserve">ctivities such as </w:t>
            </w:r>
            <w:r>
              <w:t xml:space="preserve">boating, camping, </w:t>
            </w:r>
            <w:r w:rsidRPr="00174355">
              <w:t>diving</w:t>
            </w:r>
            <w:r>
              <w:t xml:space="preserve"> and </w:t>
            </w:r>
            <w:r w:rsidRPr="00174355">
              <w:t xml:space="preserve">snorkelling have the potential to impact marine park values directly through contact from collision or indirectly through changes in behaviour from disturbance. </w:t>
            </w:r>
            <w:r>
              <w:t xml:space="preserve">These </w:t>
            </w:r>
            <w:r w:rsidRPr="00174355">
              <w:t xml:space="preserve">activities may result in changes to </w:t>
            </w:r>
            <w:r>
              <w:t xml:space="preserve">wildlife </w:t>
            </w:r>
            <w:r w:rsidRPr="00174355">
              <w:t xml:space="preserve">behaviour such as nesting, breeding, feeding or resting, or may damage fragile marine environments e.g. reefs. </w:t>
            </w:r>
            <w:r w:rsidR="00776B41" w:rsidRPr="00CF074B">
              <w:t>Examples of habitats and species vulnerable to human dis</w:t>
            </w:r>
            <w:r w:rsidR="00E209FF">
              <w:t>turbance include reef habitats</w:t>
            </w:r>
            <w:r w:rsidR="00E915FE">
              <w:t>,</w:t>
            </w:r>
            <w:r w:rsidR="00776B41" w:rsidRPr="00CF074B">
              <w:t xml:space="preserve"> marine turtle</w:t>
            </w:r>
            <w:r w:rsidR="00E915FE">
              <w:t>s</w:t>
            </w:r>
            <w:r w:rsidR="00776B41" w:rsidRPr="00CF074B">
              <w:t xml:space="preserve"> and seabird</w:t>
            </w:r>
            <w:r w:rsidR="00E915FE">
              <w:t>s</w:t>
            </w:r>
            <w:r w:rsidR="00776B41" w:rsidRPr="00CF074B">
              <w:t>.</w:t>
            </w:r>
          </w:p>
        </w:tc>
      </w:tr>
      <w:tr w:rsidR="00776B41" w:rsidRPr="00E25D8B" w14:paraId="38F4E30A" w14:textId="77777777" w:rsidTr="009D0045">
        <w:tc>
          <w:tcPr>
            <w:tcW w:w="5000" w:type="pct"/>
            <w:shd w:val="clear" w:color="auto" w:fill="F25949"/>
          </w:tcPr>
          <w:p w14:paraId="38F4E309" w14:textId="77777777" w:rsidR="00776B41" w:rsidRPr="00E25D8B" w:rsidRDefault="00776B41" w:rsidP="00CF1122">
            <w:pPr>
              <w:spacing w:before="160" w:after="160"/>
              <w:jc w:val="both"/>
            </w:pPr>
            <w:r w:rsidRPr="00754156">
              <w:rPr>
                <w:b/>
                <w:color w:val="FFFFFF" w:themeColor="background1"/>
              </w:rPr>
              <w:t>Invasive species</w:t>
            </w:r>
          </w:p>
        </w:tc>
      </w:tr>
      <w:tr w:rsidR="00776B41" w:rsidRPr="00CF074B" w14:paraId="38F4E30C" w14:textId="77777777" w:rsidTr="009D0045">
        <w:tc>
          <w:tcPr>
            <w:tcW w:w="5000" w:type="pct"/>
          </w:tcPr>
          <w:p w14:paraId="38F4E30B" w14:textId="71BC20C7" w:rsidR="00C50427" w:rsidRDefault="002374E8" w:rsidP="00CF1122">
            <w:pPr>
              <w:spacing w:before="160" w:after="160"/>
            </w:pPr>
            <w:r>
              <w:t>Invasive</w:t>
            </w:r>
            <w:r w:rsidR="00776B41" w:rsidRPr="00CF074B">
              <w:t xml:space="preserve"> species </w:t>
            </w:r>
            <w:r>
              <w:t>have</w:t>
            </w:r>
            <w:r w:rsidR="00776B41" w:rsidRPr="00CF074B">
              <w:t xml:space="preserve"> the potential to impact on </w:t>
            </w:r>
            <w:r w:rsidR="00DF7053">
              <w:t>park</w:t>
            </w:r>
            <w:r w:rsidR="00776B41" w:rsidRPr="00CF074B">
              <w:t xml:space="preserve"> values directly and indirectly. Potential sources of invasive species include vessel ballast and bilge water discharge, vessel biofouling, accidental or deliberate transport of species</w:t>
            </w:r>
            <w:r w:rsidR="00E915FE">
              <w:t>,</w:t>
            </w:r>
            <w:r w:rsidR="00776B41" w:rsidRPr="00CF074B">
              <w:t xml:space="preserve"> and land</w:t>
            </w:r>
            <w:r w:rsidR="00E915FE">
              <w:t>-</w:t>
            </w:r>
            <w:r w:rsidR="00776B41" w:rsidRPr="00CF074B">
              <w:t>based activities. Island</w:t>
            </w:r>
            <w:r w:rsidR="00E915FE">
              <w:t>s</w:t>
            </w:r>
            <w:r w:rsidR="00776B41" w:rsidRPr="00CF074B">
              <w:t>, reef</w:t>
            </w:r>
            <w:r w:rsidR="00E915FE">
              <w:t>s</w:t>
            </w:r>
            <w:r w:rsidR="00776B41" w:rsidRPr="00CF074B">
              <w:t xml:space="preserve"> and other shallow</w:t>
            </w:r>
            <w:r w:rsidR="00E915FE">
              <w:t>-</w:t>
            </w:r>
            <w:r w:rsidR="00776B41" w:rsidRPr="00CF074B">
              <w:t xml:space="preserve">water ecosystems and native species are vulnerable to invasive species, with direct impacts </w:t>
            </w:r>
            <w:r w:rsidR="000A4199">
              <w:t>from</w:t>
            </w:r>
            <w:r w:rsidR="00776B41" w:rsidRPr="00CF074B">
              <w:t xml:space="preserve"> predation or damage to important habitat e.g. nesting habitat, and indirect impacts </w:t>
            </w:r>
            <w:r w:rsidR="000A4199">
              <w:t>from</w:t>
            </w:r>
            <w:r w:rsidR="00776B41" w:rsidRPr="00CF074B">
              <w:t xml:space="preserve"> competition with native species for habitat and food. Examples of habitat</w:t>
            </w:r>
            <w:r w:rsidR="000A4199">
              <w:t>s</w:t>
            </w:r>
            <w:r w:rsidR="00776B41" w:rsidRPr="00CF074B">
              <w:t xml:space="preserve">, key ecological features, and species vulnerable to the impacts of invasive species include </w:t>
            </w:r>
            <w:r w:rsidR="00FF05D6" w:rsidRPr="00FF05D6">
              <w:t>reef habitats and species of nesting marine turtle, seabird and saltwater crocodile.</w:t>
            </w:r>
          </w:p>
        </w:tc>
      </w:tr>
      <w:tr w:rsidR="00776B41" w:rsidRPr="00E25D8B" w14:paraId="38F4E30E" w14:textId="77777777" w:rsidTr="009D0045">
        <w:tc>
          <w:tcPr>
            <w:tcW w:w="5000" w:type="pct"/>
            <w:shd w:val="clear" w:color="auto" w:fill="F25949"/>
          </w:tcPr>
          <w:p w14:paraId="38F4E30D" w14:textId="77777777" w:rsidR="00776B41" w:rsidRPr="00E25D8B" w:rsidRDefault="00776B41" w:rsidP="00CF1122">
            <w:pPr>
              <w:spacing w:before="160" w:after="160"/>
              <w:jc w:val="both"/>
            </w:pPr>
            <w:r w:rsidRPr="00754156">
              <w:rPr>
                <w:b/>
                <w:color w:val="FFFFFF" w:themeColor="background1"/>
              </w:rPr>
              <w:t>Marine pollution</w:t>
            </w:r>
          </w:p>
        </w:tc>
      </w:tr>
      <w:tr w:rsidR="00776B41" w:rsidRPr="00CF074B" w14:paraId="38F4E310" w14:textId="77777777" w:rsidTr="009D0045">
        <w:tc>
          <w:tcPr>
            <w:tcW w:w="5000" w:type="pct"/>
          </w:tcPr>
          <w:p w14:paraId="38F4E30F" w14:textId="70D0258B" w:rsidR="00C50427" w:rsidRDefault="00776B41" w:rsidP="00CF1122">
            <w:pPr>
              <w:spacing w:before="160" w:after="160"/>
            </w:pPr>
            <w:r w:rsidRPr="00CF074B">
              <w:t xml:space="preserve">Marine and land-based activities have potential to result in marine pollution </w:t>
            </w:r>
            <w:r w:rsidR="00B55268">
              <w:t>which may</w:t>
            </w:r>
            <w:r w:rsidR="00E209FF">
              <w:t xml:space="preserve"> </w:t>
            </w:r>
            <w:r w:rsidRPr="00CF074B">
              <w:t xml:space="preserve">impact </w:t>
            </w:r>
            <w:r w:rsidR="000A4199">
              <w:t xml:space="preserve">on </w:t>
            </w:r>
            <w:r w:rsidR="001D2FCF">
              <w:t xml:space="preserve">marine </w:t>
            </w:r>
            <w:r w:rsidR="00DF7053">
              <w:t>park</w:t>
            </w:r>
            <w:r w:rsidRPr="00CF074B">
              <w:t xml:space="preserve"> values. Pollution includes the emission of noise or light, marine debris (for example</w:t>
            </w:r>
            <w:r w:rsidR="00FB7345">
              <w:t>,</w:t>
            </w:r>
            <w:r w:rsidRPr="00CF074B">
              <w:t xml:space="preserve"> plastics and lost fishing gear), and discharge of oil, chemicals or waste. </w:t>
            </w:r>
            <w:r w:rsidR="00E41C2F">
              <w:t xml:space="preserve">Pollution can be detrimental to marine life, causing contamination of ecosystems, entanglement, or can be ingested by marine species. </w:t>
            </w:r>
            <w:r w:rsidRPr="00CF074B">
              <w:t>Examples of habitat</w:t>
            </w:r>
            <w:r w:rsidR="000A4199">
              <w:t>s</w:t>
            </w:r>
            <w:r w:rsidRPr="00CF074B">
              <w:t xml:space="preserve">, key ecological features and species vulnerable to marine pollution include </w:t>
            </w:r>
            <w:r w:rsidR="00FF05D6" w:rsidRPr="00FF05D6">
              <w:t>island</w:t>
            </w:r>
            <w:r w:rsidR="000A4199">
              <w:t>s</w:t>
            </w:r>
            <w:r w:rsidR="00FF05D6" w:rsidRPr="00FF05D6">
              <w:t>, reef</w:t>
            </w:r>
            <w:r w:rsidR="000A4199">
              <w:t xml:space="preserve">s and </w:t>
            </w:r>
            <w:r w:rsidR="00FF05D6" w:rsidRPr="00FF05D6">
              <w:t xml:space="preserve">other </w:t>
            </w:r>
            <w:r w:rsidR="000A4199" w:rsidRPr="00FF05D6">
              <w:t>shallow</w:t>
            </w:r>
            <w:r w:rsidR="000A4199">
              <w:t>-</w:t>
            </w:r>
            <w:r w:rsidR="00FF05D6" w:rsidRPr="00FF05D6">
              <w:t>water habitats, the Gulf of Carpentaria basin</w:t>
            </w:r>
            <w:r w:rsidR="000A4199">
              <w:t>,</w:t>
            </w:r>
            <w:r w:rsidR="00FF05D6" w:rsidRPr="00FF05D6">
              <w:t xml:space="preserve"> </w:t>
            </w:r>
            <w:r w:rsidR="000A4199">
              <w:t>the</w:t>
            </w:r>
            <w:r w:rsidR="000A4199" w:rsidRPr="00FF05D6">
              <w:t xml:space="preserve"> </w:t>
            </w:r>
            <w:r w:rsidR="00FF05D6" w:rsidRPr="00FF05D6">
              <w:t>plateaux and saddle north-west of the Wellesley Islands, and species of dolphin, whale, marine turtle, sawfish, shark, seabird and dugong.</w:t>
            </w:r>
          </w:p>
        </w:tc>
      </w:tr>
    </w:tbl>
    <w:p w14:paraId="38F4E311" w14:textId="34D15347" w:rsidR="00776B41" w:rsidRPr="00CF074B" w:rsidRDefault="00776B41" w:rsidP="00232D1C">
      <w:r w:rsidRPr="00CF074B">
        <w:t xml:space="preserve">Further information on pressures in the region is provided in the </w:t>
      </w:r>
      <w:r w:rsidRPr="00CF074B">
        <w:rPr>
          <w:i/>
        </w:rPr>
        <w:t xml:space="preserve">Marine </w:t>
      </w:r>
      <w:r w:rsidR="000A4199">
        <w:rPr>
          <w:i/>
        </w:rPr>
        <w:t>b</w:t>
      </w:r>
      <w:r w:rsidRPr="00CF074B">
        <w:rPr>
          <w:i/>
        </w:rPr>
        <w:t xml:space="preserve">ioregional </w:t>
      </w:r>
      <w:r w:rsidR="000A4199">
        <w:rPr>
          <w:i/>
        </w:rPr>
        <w:t>p</w:t>
      </w:r>
      <w:r w:rsidRPr="00CF074B">
        <w:rPr>
          <w:i/>
        </w:rPr>
        <w:t>an for the North</w:t>
      </w:r>
      <w:r w:rsidR="00F93163">
        <w:rPr>
          <w:i/>
        </w:rPr>
        <w:t xml:space="preserve"> </w:t>
      </w:r>
      <w:r w:rsidRPr="00CF074B">
        <w:rPr>
          <w:i/>
        </w:rPr>
        <w:t>Marine Region</w:t>
      </w:r>
      <w:r w:rsidRPr="00CF074B">
        <w:t xml:space="preserve"> </w:t>
      </w:r>
      <w:r w:rsidRPr="00C70C11">
        <w:t>(2012)</w:t>
      </w:r>
      <w:r w:rsidRPr="000A4199">
        <w:t>.</w:t>
      </w:r>
    </w:p>
    <w:p w14:paraId="38F4E315" w14:textId="7C3D2B65" w:rsidR="00776B41" w:rsidRPr="00E45A3E" w:rsidRDefault="0012722E" w:rsidP="00232D1C">
      <w:pPr>
        <w:rPr>
          <w:b/>
        </w:rPr>
      </w:pPr>
      <w:r>
        <w:rPr>
          <w:b/>
          <w:noProof/>
          <w:lang w:eastAsia="en-AU"/>
        </w:rPr>
        <w:lastRenderedPageBreak/>
        <w:drawing>
          <wp:inline distT="0" distB="0" distL="0" distR="0" wp14:anchorId="0C8D5771" wp14:editId="54A82732">
            <wp:extent cx="8275121" cy="5850000"/>
            <wp:effectExtent l="0" t="6667" r="5397" b="5398"/>
            <wp:docPr id="6" name="Picture 6" descr="Map of the North Marine Parks Network and shading showing the types of activities (port, shipping, mining, Commercial fishing (Commonwealth) and Defence) occuring within its marine parks." title="Figure 2.4 Direct use in the North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_xx_north_direct_use.png"/>
                    <pic:cNvPicPr/>
                  </pic:nvPicPr>
                  <pic:blipFill>
                    <a:blip r:embed="rId35" cstate="print">
                      <a:extLst>
                        <a:ext uri="{28A0092B-C50C-407E-A947-70E740481C1C}">
                          <a14:useLocalDpi xmlns:a14="http://schemas.microsoft.com/office/drawing/2010/main" val="0"/>
                        </a:ext>
                      </a:extLst>
                    </a:blip>
                    <a:stretch>
                      <a:fillRect/>
                    </a:stretch>
                  </pic:blipFill>
                  <pic:spPr>
                    <a:xfrm rot="16200000">
                      <a:off x="0" y="0"/>
                      <a:ext cx="8275121" cy="5850000"/>
                    </a:xfrm>
                    <a:prstGeom prst="rect">
                      <a:avLst/>
                    </a:prstGeom>
                  </pic:spPr>
                </pic:pic>
              </a:graphicData>
            </a:graphic>
          </wp:inline>
        </w:drawing>
      </w:r>
      <w:r w:rsidR="00625362" w:rsidRPr="00E45A3E">
        <w:rPr>
          <w:b/>
        </w:rPr>
        <w:t>Figure 2.</w:t>
      </w:r>
      <w:r w:rsidR="00BE54C9">
        <w:rPr>
          <w:b/>
        </w:rPr>
        <w:t>4</w:t>
      </w:r>
      <w:r w:rsidR="00776B41" w:rsidRPr="00E45A3E">
        <w:rPr>
          <w:b/>
        </w:rPr>
        <w:t xml:space="preserve"> Direct use in the North Network</w:t>
      </w:r>
    </w:p>
    <w:p w14:paraId="38F4E316" w14:textId="77777777" w:rsidR="000351D2" w:rsidRDefault="000351D2" w:rsidP="00232D1C">
      <w:pPr>
        <w:rPr>
          <w:rFonts w:asciiTheme="majorHAnsi" w:eastAsiaTheme="majorEastAsia" w:hAnsiTheme="majorHAnsi" w:cstheme="majorBidi"/>
          <w:color w:val="000000" w:themeColor="text1"/>
          <w:sz w:val="32"/>
          <w:szCs w:val="28"/>
        </w:rPr>
      </w:pPr>
      <w:bookmarkStart w:id="61" w:name="_Toc481050086"/>
      <w:bookmarkStart w:id="62" w:name="_Toc481512464"/>
      <w:r>
        <w:br w:type="page"/>
      </w:r>
    </w:p>
    <w:p w14:paraId="38F4E317" w14:textId="7CD2F8B9" w:rsidR="00776B41" w:rsidRPr="00CF074B" w:rsidRDefault="00776B41" w:rsidP="00232D1C">
      <w:pPr>
        <w:pStyle w:val="Heading2"/>
      </w:pPr>
      <w:bookmarkStart w:id="63" w:name="_Toc481760483"/>
      <w:bookmarkStart w:id="64" w:name="_Toc484777660"/>
      <w:bookmarkStart w:id="65" w:name="_Toc485222795"/>
      <w:bookmarkStart w:id="66" w:name="_Toc485223389"/>
      <w:bookmarkStart w:id="67" w:name="_Toc486956448"/>
      <w:bookmarkStart w:id="68" w:name="_Toc501466258"/>
      <w:bookmarkStart w:id="69" w:name="_Toc501535364"/>
      <w:r w:rsidRPr="00CF074B">
        <w:lastRenderedPageBreak/>
        <w:t xml:space="preserve">Management </w:t>
      </w:r>
      <w:r w:rsidR="00CC6780" w:rsidRPr="00CF074B">
        <w:t xml:space="preserve">programs </w:t>
      </w:r>
      <w:r w:rsidR="006E3D43">
        <w:t xml:space="preserve">and actions </w:t>
      </w:r>
      <w:r w:rsidRPr="00CF074B">
        <w:t>in the North Network</w:t>
      </w:r>
      <w:bookmarkEnd w:id="61"/>
      <w:bookmarkEnd w:id="62"/>
      <w:bookmarkEnd w:id="63"/>
      <w:bookmarkEnd w:id="64"/>
      <w:bookmarkEnd w:id="65"/>
      <w:bookmarkEnd w:id="66"/>
      <w:bookmarkEnd w:id="67"/>
      <w:bookmarkEnd w:id="68"/>
      <w:bookmarkEnd w:id="69"/>
    </w:p>
    <w:p w14:paraId="38F4E318" w14:textId="54A25176" w:rsidR="00776B41" w:rsidRDefault="00776B41" w:rsidP="00232D1C">
      <w:r w:rsidRPr="00CF074B">
        <w:t>As outlined in Part 1,</w:t>
      </w:r>
      <w:r w:rsidR="00FD0298" w:rsidRPr="00FD0298">
        <w:t xml:space="preserve"> </w:t>
      </w:r>
      <w:r w:rsidR="00FD0298" w:rsidRPr="00CF074B">
        <w:t xml:space="preserve">the Director will </w:t>
      </w:r>
      <w:r w:rsidR="00FD0298">
        <w:t xml:space="preserve">proactively </w:t>
      </w:r>
      <w:r w:rsidR="00FD0298" w:rsidRPr="00CF074B">
        <w:t xml:space="preserve">implement management programs </w:t>
      </w:r>
      <w:r w:rsidR="00FD0298">
        <w:t>and actions</w:t>
      </w:r>
      <w:r w:rsidR="0093670B">
        <w:t xml:space="preserve"> </w:t>
      </w:r>
      <w:r w:rsidR="0093670B" w:rsidRPr="00CF074B">
        <w:t>to protect marine parks from threats and pressures, to minimise damage, and to rehabilitate and improve the resilience of marine parks</w:t>
      </w:r>
      <w:r w:rsidR="009A6E1C">
        <w:t>.</w:t>
      </w:r>
    </w:p>
    <w:p w14:paraId="38F4E319" w14:textId="1BDA8F4C" w:rsidR="00776B41" w:rsidRPr="00CF074B" w:rsidRDefault="00E209FF" w:rsidP="00232D1C">
      <w:r>
        <w:t>These management</w:t>
      </w:r>
      <w:r w:rsidR="00CE3D2D">
        <w:t xml:space="preserve"> programs and actions will be implemented </w:t>
      </w:r>
      <w:r>
        <w:t>on</w:t>
      </w:r>
      <w:r w:rsidR="00CE3D2D">
        <w:t xml:space="preserve"> a national scale across all Australian Marine Parks. In addition, specific actions will be undertaken in the North Network. </w:t>
      </w:r>
      <w:r w:rsidR="005A76B8" w:rsidRPr="00CF074B">
        <w:t xml:space="preserve">Table </w:t>
      </w:r>
      <w:r w:rsidR="00D37A1B">
        <w:t>2.3</w:t>
      </w:r>
      <w:r w:rsidR="005A76B8" w:rsidRPr="00CF074B">
        <w:t xml:space="preserve"> outlines the</w:t>
      </w:r>
      <w:r w:rsidR="00776B41" w:rsidRPr="00CF074B">
        <w:t xml:space="preserve"> management </w:t>
      </w:r>
      <w:r w:rsidR="00860AF5" w:rsidRPr="00CF074B">
        <w:t xml:space="preserve">programs and </w:t>
      </w:r>
      <w:r w:rsidR="00776B41" w:rsidRPr="00CF074B">
        <w:t xml:space="preserve">actions </w:t>
      </w:r>
      <w:r w:rsidR="0093670B">
        <w:t xml:space="preserve">likely </w:t>
      </w:r>
      <w:r w:rsidR="00776B41" w:rsidRPr="00CF074B">
        <w:t xml:space="preserve">to be undertaken in the North Network. </w:t>
      </w:r>
      <w:r w:rsidR="00213BB4">
        <w:t>T</w:t>
      </w:r>
      <w:r w:rsidR="0093670B">
        <w:t xml:space="preserve">hese programs </w:t>
      </w:r>
      <w:r w:rsidR="00CE3D2D">
        <w:t xml:space="preserve">and actions </w:t>
      </w:r>
      <w:r w:rsidR="0093670B">
        <w:t>may change during the life of this plan</w:t>
      </w:r>
      <w:r w:rsidR="00CE3D2D">
        <w:t xml:space="preserve"> as new information and approaches become available</w:t>
      </w:r>
      <w:r w:rsidR="0093670B">
        <w:t xml:space="preserve">. </w:t>
      </w:r>
      <w:r w:rsidR="00CE3D2D">
        <w:t>Additional</w:t>
      </w:r>
      <w:r w:rsidR="00CE3D2D" w:rsidRPr="00CF074B">
        <w:t xml:space="preserve"> </w:t>
      </w:r>
      <w:r w:rsidR="00776B41" w:rsidRPr="00CF074B">
        <w:t>actions will be developed i</w:t>
      </w:r>
      <w:r w:rsidR="00746A01">
        <w:t>n partnership with stakeholders</w:t>
      </w:r>
      <w:r w:rsidR="00776B41" w:rsidRPr="00CF074B">
        <w:t xml:space="preserve"> through </w:t>
      </w:r>
      <w:r w:rsidR="008F2B25">
        <w:t xml:space="preserve">a </w:t>
      </w:r>
      <w:r w:rsidR="00BF4B31">
        <w:t xml:space="preserve">network </w:t>
      </w:r>
      <w:r w:rsidR="00776B41" w:rsidRPr="00CF074B">
        <w:t>advisory committee and in implementation plans</w:t>
      </w:r>
      <w:r w:rsidR="00CE3D2D" w:rsidRPr="00CF074B">
        <w:t>.</w:t>
      </w:r>
    </w:p>
    <w:p w14:paraId="38F4E31A" w14:textId="43C45538" w:rsidR="00776B41" w:rsidRPr="00D33C46" w:rsidRDefault="00776B41" w:rsidP="00232D1C">
      <w:pPr>
        <w:rPr>
          <w:b/>
        </w:rPr>
      </w:pPr>
      <w:r w:rsidRPr="00D33C46">
        <w:rPr>
          <w:b/>
        </w:rPr>
        <w:t xml:space="preserve">Table </w:t>
      </w:r>
      <w:r w:rsidR="00D37A1B">
        <w:rPr>
          <w:b/>
        </w:rPr>
        <w:t>2.3</w:t>
      </w:r>
      <w:r w:rsidRPr="00D33C46">
        <w:rPr>
          <w:b/>
        </w:rPr>
        <w:t xml:space="preserve"> </w:t>
      </w:r>
      <w:r w:rsidR="00A86BAA" w:rsidRPr="00D33C46">
        <w:rPr>
          <w:b/>
        </w:rPr>
        <w:t>M</w:t>
      </w:r>
      <w:r w:rsidRPr="00D33C46">
        <w:rPr>
          <w:b/>
        </w:rPr>
        <w:t xml:space="preserve">anagement </w:t>
      </w:r>
      <w:r w:rsidR="00A86BAA" w:rsidRPr="00D33C46">
        <w:rPr>
          <w:b/>
        </w:rPr>
        <w:t xml:space="preserve">programs, outcomes and </w:t>
      </w:r>
      <w:r w:rsidRPr="00D33C46">
        <w:rPr>
          <w:b/>
        </w:rPr>
        <w:t>actions in the North Network</w:t>
      </w:r>
    </w:p>
    <w:tbl>
      <w:tblPr>
        <w:tblStyle w:val="TableGrid"/>
        <w:tblW w:w="0" w:type="auto"/>
        <w:tblLook w:val="04A0" w:firstRow="1" w:lastRow="0" w:firstColumn="1" w:lastColumn="0" w:noHBand="0" w:noVBand="1"/>
      </w:tblPr>
      <w:tblGrid>
        <w:gridCol w:w="9736"/>
      </w:tblGrid>
      <w:tr w:rsidR="00A45F40" w:rsidRPr="00E25D8B" w14:paraId="767A27CF" w14:textId="77777777" w:rsidTr="00895C9E">
        <w:trPr>
          <w:tblHeader/>
        </w:trPr>
        <w:tc>
          <w:tcPr>
            <w:tcW w:w="9963" w:type="dxa"/>
            <w:shd w:val="clear" w:color="auto" w:fill="F25949"/>
          </w:tcPr>
          <w:p w14:paraId="1CA60874" w14:textId="77777777" w:rsidR="00A45F40" w:rsidRPr="00754156" w:rsidRDefault="00A45F40" w:rsidP="00754156">
            <w:pPr>
              <w:jc w:val="center"/>
              <w:rPr>
                <w:b/>
                <w:color w:val="FFFFFF" w:themeColor="background1"/>
              </w:rPr>
            </w:pPr>
            <w:r w:rsidRPr="00754156">
              <w:rPr>
                <w:b/>
                <w:color w:val="FFFFFF" w:themeColor="background1"/>
              </w:rPr>
              <w:t>Communication, education and awareness program</w:t>
            </w:r>
          </w:p>
          <w:p w14:paraId="289EFDC5" w14:textId="293802D3" w:rsidR="002319C2" w:rsidRPr="002319C2" w:rsidRDefault="00A45F40" w:rsidP="002319C2">
            <w:pPr>
              <w:jc w:val="center"/>
              <w:rPr>
                <w:color w:val="FFFFFF" w:themeColor="background1"/>
              </w:rPr>
            </w:pPr>
            <w:r w:rsidRPr="00754156">
              <w:rPr>
                <w:color w:val="FFFFFF" w:themeColor="background1"/>
              </w:rPr>
              <w:t>Actions to improve awareness, understanding and support for marine parks and park management.</w:t>
            </w:r>
          </w:p>
        </w:tc>
      </w:tr>
      <w:tr w:rsidR="00A45F40" w14:paraId="7A5054B5" w14:textId="77777777" w:rsidTr="00FA410A">
        <w:tc>
          <w:tcPr>
            <w:tcW w:w="9963" w:type="dxa"/>
          </w:tcPr>
          <w:p w14:paraId="475627B6" w14:textId="529949B4" w:rsidR="00A45F40" w:rsidRPr="006A4B64" w:rsidRDefault="006A4B64" w:rsidP="00F725DD">
            <w:pPr>
              <w:spacing w:before="210" w:after="210"/>
              <w:rPr>
                <w:b/>
              </w:rPr>
            </w:pPr>
            <w:r w:rsidRPr="006A4B64">
              <w:rPr>
                <w:b/>
              </w:rPr>
              <w:t>Outcome</w:t>
            </w:r>
          </w:p>
          <w:p w14:paraId="4F3E402A" w14:textId="77777777" w:rsidR="00A45F40" w:rsidRPr="001434B1" w:rsidRDefault="00A45F40" w:rsidP="00F725DD">
            <w:pPr>
              <w:pStyle w:val="DotPoint"/>
              <w:spacing w:before="210" w:after="210"/>
            </w:pPr>
            <w:r w:rsidRPr="001434B1">
              <w:t>Increased awareness, understanding and support for marine parks.</w:t>
            </w:r>
          </w:p>
          <w:p w14:paraId="3943B7FB" w14:textId="6043A867" w:rsidR="00A45F40" w:rsidRPr="006A4B64" w:rsidRDefault="00A45F40" w:rsidP="00F725DD">
            <w:pPr>
              <w:spacing w:before="210" w:after="210"/>
              <w:rPr>
                <w:b/>
              </w:rPr>
            </w:pPr>
            <w:r w:rsidRPr="006A4B64">
              <w:rPr>
                <w:b/>
              </w:rPr>
              <w:t>Actions</w:t>
            </w:r>
            <w:r w:rsidR="00EF2A1B" w:rsidRPr="006A4B64">
              <w:rPr>
                <w:b/>
              </w:rPr>
              <w:t>—</w:t>
            </w:r>
            <w:r w:rsidR="006A4B64">
              <w:rPr>
                <w:b/>
              </w:rPr>
              <w:t>the Director will</w:t>
            </w:r>
          </w:p>
          <w:p w14:paraId="75F5FD2F" w14:textId="77777777" w:rsidR="00A45F40" w:rsidRPr="006A4B64" w:rsidRDefault="00A45F40" w:rsidP="00F725DD">
            <w:pPr>
              <w:spacing w:before="210" w:after="210"/>
              <w:rPr>
                <w:i/>
              </w:rPr>
            </w:pPr>
            <w:r w:rsidRPr="006A4B64">
              <w:rPr>
                <w:i/>
              </w:rPr>
              <w:t>under a national program:</w:t>
            </w:r>
          </w:p>
          <w:p w14:paraId="66498BC7" w14:textId="51B6C318" w:rsidR="006A4B64" w:rsidRDefault="006A4B64" w:rsidP="00F725DD">
            <w:pPr>
              <w:pStyle w:val="DotPoint"/>
              <w:spacing w:before="210" w:after="210"/>
            </w:pPr>
            <w:r w:rsidRPr="00904083">
              <w:t xml:space="preserve">develop a marketing and communication </w:t>
            </w:r>
            <w:r w:rsidR="00340281">
              <w:t>strategy</w:t>
            </w:r>
            <w:r w:rsidRPr="00904083">
              <w:t xml:space="preserve"> for Australian Marine Parks to raise awareness and understanding of </w:t>
            </w:r>
            <w:r w:rsidR="002374E8">
              <w:t>marine park values</w:t>
            </w:r>
            <w:r w:rsidRPr="00904083">
              <w:t xml:space="preserve"> and the contribution marine parks make to enhancing Australia’s wellbeing,</w:t>
            </w:r>
          </w:p>
          <w:p w14:paraId="6BF1EEFC" w14:textId="77777777" w:rsidR="00340281" w:rsidRDefault="00340281" w:rsidP="00F725DD">
            <w:pPr>
              <w:pStyle w:val="DotPoint"/>
              <w:spacing w:before="210" w:after="210"/>
            </w:pPr>
            <w:r>
              <w:t>develop online information resources to facilitate awareness of marine park values, management arrangements and visitor opportunities,</w:t>
            </w:r>
          </w:p>
          <w:p w14:paraId="2E843D44" w14:textId="419B50D5" w:rsidR="006A4B64" w:rsidRPr="00904083" w:rsidRDefault="006A4B64" w:rsidP="00F725DD">
            <w:pPr>
              <w:pStyle w:val="DotPoint"/>
              <w:spacing w:before="210" w:after="210"/>
            </w:pPr>
            <w:r w:rsidRPr="00904083">
              <w:t xml:space="preserve">maximise the use of new technologies and partnerships (including </w:t>
            </w:r>
            <w:r w:rsidR="002374E8">
              <w:t xml:space="preserve">with </w:t>
            </w:r>
            <w:r w:rsidRPr="00904083">
              <w:t>schools, universities, museums and non-government organisations) to inspire people of all ages to become involved in marine park management and protection,</w:t>
            </w:r>
          </w:p>
          <w:p w14:paraId="222F29BB" w14:textId="6B673DDE" w:rsidR="006A4B64" w:rsidRPr="00904083" w:rsidRDefault="006A4B64" w:rsidP="00F725DD">
            <w:pPr>
              <w:pStyle w:val="DotPoint"/>
              <w:spacing w:before="210" w:after="210"/>
            </w:pPr>
            <w:r w:rsidRPr="00904083">
              <w:t>establish network advisory committees</w:t>
            </w:r>
            <w:r w:rsidR="00A11F83">
              <w:t xml:space="preserve"> to</w:t>
            </w:r>
            <w:r w:rsidRPr="00904083">
              <w:t xml:space="preserve"> ensure users and interested stakeholders have on-going input to the management of Australian Marine Parks, and</w:t>
            </w:r>
          </w:p>
          <w:p w14:paraId="776F33DF" w14:textId="64FCD197" w:rsidR="00A45F40" w:rsidRPr="001434B1" w:rsidRDefault="006A4B64" w:rsidP="00F725DD">
            <w:pPr>
              <w:pStyle w:val="DotPoint"/>
              <w:spacing w:before="210" w:after="210"/>
            </w:pPr>
            <w:r w:rsidRPr="00904083">
              <w:t>develop a customer focussed approach to tracking the aspirations and concerns of stakeholders in relation to marine parks.</w:t>
            </w:r>
          </w:p>
          <w:p w14:paraId="0025F358" w14:textId="0B8D0788" w:rsidR="00A45F40" w:rsidRPr="006A4B64" w:rsidRDefault="00E96A3F" w:rsidP="00F725DD">
            <w:pPr>
              <w:spacing w:before="210" w:after="210"/>
              <w:rPr>
                <w:i/>
              </w:rPr>
            </w:pPr>
            <w:r w:rsidRPr="006A4B64">
              <w:rPr>
                <w:i/>
              </w:rPr>
              <w:t>in the North</w:t>
            </w:r>
            <w:r w:rsidR="00A45F40" w:rsidRPr="006A4B64">
              <w:rPr>
                <w:i/>
              </w:rPr>
              <w:t xml:space="preserve"> Network:</w:t>
            </w:r>
          </w:p>
          <w:p w14:paraId="3E8983F3" w14:textId="422A165C" w:rsidR="006A4B64" w:rsidRPr="00904083" w:rsidRDefault="006A4B64" w:rsidP="00F725DD">
            <w:pPr>
              <w:pStyle w:val="DotPoint"/>
              <w:spacing w:before="210" w:after="210"/>
            </w:pPr>
            <w:r w:rsidRPr="00904083">
              <w:t>develop information on marine parks in the Network to encourage increased awareness and understanding of their val</w:t>
            </w:r>
            <w:r>
              <w:t>ues and management arrangements</w:t>
            </w:r>
            <w:r w:rsidRPr="00904083">
              <w:t>,</w:t>
            </w:r>
          </w:p>
          <w:p w14:paraId="3C97DDD0" w14:textId="77777777" w:rsidR="006A4B64" w:rsidRPr="00904083" w:rsidRDefault="006A4B64" w:rsidP="00F725DD">
            <w:pPr>
              <w:pStyle w:val="DotPoint"/>
              <w:spacing w:before="210" w:after="210"/>
            </w:pPr>
            <w:r w:rsidRPr="00904083">
              <w:t>provide infrastructure in and adjacent to the Network, such as signs and marker buoys, to increase understanding of marine park values and rules, particularly at sites that are regularly visited, and</w:t>
            </w:r>
          </w:p>
          <w:p w14:paraId="418083E2" w14:textId="5FEEFA4F" w:rsidR="00A45F40" w:rsidRDefault="006A4B64" w:rsidP="00F725DD">
            <w:pPr>
              <w:pStyle w:val="DotPoint"/>
              <w:spacing w:before="210" w:after="210"/>
            </w:pPr>
            <w:r>
              <w:t>establish a North</w:t>
            </w:r>
            <w:r w:rsidRPr="00904083">
              <w:t xml:space="preserve"> Network advisory committee to support and collaborate with the Director in management.</w:t>
            </w:r>
          </w:p>
        </w:tc>
      </w:tr>
    </w:tbl>
    <w:p w14:paraId="6ED1FD04" w14:textId="7695DE87" w:rsidR="006A205B" w:rsidRDefault="006A205B" w:rsidP="002319C2">
      <w:pPr>
        <w:spacing w:before="0" w:after="0"/>
      </w:pPr>
      <w:r>
        <w:br w:type="page"/>
      </w:r>
    </w:p>
    <w:tbl>
      <w:tblPr>
        <w:tblStyle w:val="TableGrid"/>
        <w:tblW w:w="0" w:type="auto"/>
        <w:tblLook w:val="04A0" w:firstRow="1" w:lastRow="0" w:firstColumn="1" w:lastColumn="0" w:noHBand="0" w:noVBand="1"/>
      </w:tblPr>
      <w:tblGrid>
        <w:gridCol w:w="9736"/>
      </w:tblGrid>
      <w:tr w:rsidR="00A45F40" w:rsidRPr="00E25D8B" w14:paraId="036D26D5" w14:textId="77777777" w:rsidTr="002319C2">
        <w:tc>
          <w:tcPr>
            <w:tcW w:w="9736" w:type="dxa"/>
            <w:shd w:val="clear" w:color="auto" w:fill="F25949"/>
          </w:tcPr>
          <w:p w14:paraId="161CC869" w14:textId="77777777" w:rsidR="00A45F40" w:rsidRPr="00754156" w:rsidRDefault="00A45F40" w:rsidP="00754156">
            <w:pPr>
              <w:jc w:val="center"/>
              <w:rPr>
                <w:b/>
                <w:color w:val="FFFFFF" w:themeColor="background1"/>
              </w:rPr>
            </w:pPr>
            <w:r w:rsidRPr="00754156">
              <w:rPr>
                <w:b/>
                <w:color w:val="FFFFFF" w:themeColor="background1"/>
              </w:rPr>
              <w:lastRenderedPageBreak/>
              <w:t>Tourism and visitor experience program</w:t>
            </w:r>
          </w:p>
          <w:p w14:paraId="69412674" w14:textId="4D66035E" w:rsidR="002319C2" w:rsidRPr="002319C2" w:rsidRDefault="00A45F40" w:rsidP="002319C2">
            <w:pPr>
              <w:jc w:val="center"/>
              <w:rPr>
                <w:color w:val="FFFFFF" w:themeColor="background1"/>
              </w:rPr>
            </w:pPr>
            <w:r w:rsidRPr="00754156">
              <w:rPr>
                <w:color w:val="FFFFFF" w:themeColor="background1"/>
              </w:rPr>
              <w:t>Actions to provide for and promote a range of environmentally appropriate, high</w:t>
            </w:r>
            <w:r w:rsidR="00FD0298" w:rsidRPr="00754156">
              <w:rPr>
                <w:color w:val="FFFFFF" w:themeColor="background1"/>
              </w:rPr>
              <w:t>-</w:t>
            </w:r>
            <w:r w:rsidRPr="00754156">
              <w:rPr>
                <w:color w:val="FFFFFF" w:themeColor="background1"/>
              </w:rPr>
              <w:t>quality recreation and tourism experiences and contribute to Australia’s visitor economy.</w:t>
            </w:r>
          </w:p>
        </w:tc>
      </w:tr>
      <w:tr w:rsidR="00A45F40" w14:paraId="6272D33E" w14:textId="77777777" w:rsidTr="002319C2">
        <w:tc>
          <w:tcPr>
            <w:tcW w:w="9736" w:type="dxa"/>
          </w:tcPr>
          <w:p w14:paraId="0D776212" w14:textId="4AB40B56" w:rsidR="00A45F40" w:rsidRPr="006A4B64" w:rsidRDefault="006A4B64" w:rsidP="00F725DD">
            <w:pPr>
              <w:spacing w:before="210" w:after="210"/>
              <w:rPr>
                <w:b/>
              </w:rPr>
            </w:pPr>
            <w:r w:rsidRPr="006A4B64">
              <w:rPr>
                <w:b/>
              </w:rPr>
              <w:t>Outcomes</w:t>
            </w:r>
          </w:p>
          <w:p w14:paraId="37F9F1DB" w14:textId="7140D19A" w:rsidR="00A45F40" w:rsidRPr="001434B1" w:rsidRDefault="00A45F40" w:rsidP="00F725DD">
            <w:pPr>
              <w:pStyle w:val="DotPoint"/>
              <w:spacing w:before="210" w:after="210"/>
            </w:pPr>
            <w:r w:rsidRPr="001434B1">
              <w:t>High</w:t>
            </w:r>
            <w:r w:rsidR="00FD0298">
              <w:t>-</w:t>
            </w:r>
            <w:r w:rsidRPr="001434B1">
              <w:t>quality visitor experiences that are appealing, engaging and raise awareness of the natural and cultural values of marine parks.</w:t>
            </w:r>
          </w:p>
          <w:p w14:paraId="0AC02392" w14:textId="77777777" w:rsidR="00A45F40" w:rsidRPr="001434B1" w:rsidRDefault="00A45F40" w:rsidP="00F725DD">
            <w:pPr>
              <w:pStyle w:val="DotPoint"/>
              <w:spacing w:before="210" w:after="210"/>
            </w:pPr>
            <w:r w:rsidRPr="001434B1">
              <w:t>Increased visitation to marine parks.</w:t>
            </w:r>
          </w:p>
          <w:p w14:paraId="082156AF" w14:textId="10161A9F" w:rsidR="00A45F40" w:rsidRPr="001434B1" w:rsidRDefault="00A45F40" w:rsidP="00F725DD">
            <w:pPr>
              <w:pStyle w:val="DotPoint"/>
              <w:spacing w:before="210" w:after="210"/>
            </w:pPr>
            <w:r w:rsidRPr="001434B1">
              <w:t xml:space="preserve">Social and economic benefits from the </w:t>
            </w:r>
            <w:r w:rsidR="002319C2">
              <w:t xml:space="preserve">contribution of marine parks </w:t>
            </w:r>
            <w:r w:rsidR="002319C2" w:rsidRPr="002319C2">
              <w:t>to</w:t>
            </w:r>
            <w:r w:rsidR="002319C2">
              <w:t xml:space="preserve"> </w:t>
            </w:r>
            <w:r w:rsidRPr="002319C2">
              <w:t>Australia's</w:t>
            </w:r>
            <w:r w:rsidRPr="001434B1">
              <w:t xml:space="preserve"> visitor</w:t>
            </w:r>
            <w:r w:rsidR="002319C2">
              <w:t> </w:t>
            </w:r>
            <w:r w:rsidRPr="001434B1">
              <w:t>economy.</w:t>
            </w:r>
          </w:p>
          <w:p w14:paraId="0207255C" w14:textId="211C0CBF" w:rsidR="00A45F40" w:rsidRPr="006A4B64" w:rsidRDefault="00A45F40" w:rsidP="00F725DD">
            <w:pPr>
              <w:spacing w:before="210" w:after="210"/>
              <w:rPr>
                <w:b/>
              </w:rPr>
            </w:pPr>
            <w:r w:rsidRPr="006A4B64">
              <w:rPr>
                <w:b/>
              </w:rPr>
              <w:t>Actions</w:t>
            </w:r>
            <w:r w:rsidR="00FD0298" w:rsidRPr="006A4B64">
              <w:rPr>
                <w:b/>
              </w:rPr>
              <w:t>—</w:t>
            </w:r>
            <w:r w:rsidR="006A4B64" w:rsidRPr="006A4B64">
              <w:rPr>
                <w:b/>
              </w:rPr>
              <w:t>the Director will</w:t>
            </w:r>
          </w:p>
          <w:p w14:paraId="6730ED39" w14:textId="77777777" w:rsidR="00A45F40" w:rsidRPr="006A4B64" w:rsidRDefault="00A45F40" w:rsidP="00F725DD">
            <w:pPr>
              <w:spacing w:before="210" w:after="210"/>
              <w:rPr>
                <w:i/>
              </w:rPr>
            </w:pPr>
            <w:r w:rsidRPr="006A4B64">
              <w:rPr>
                <w:i/>
              </w:rPr>
              <w:t>under a national program:</w:t>
            </w:r>
          </w:p>
          <w:p w14:paraId="7BDA7BBA" w14:textId="6093A9C6" w:rsidR="006A4B64" w:rsidRPr="00904083" w:rsidRDefault="006A4B64" w:rsidP="00F725DD">
            <w:pPr>
              <w:pStyle w:val="DotPoint"/>
              <w:spacing w:before="210" w:after="210"/>
            </w:pPr>
            <w:r w:rsidRPr="00904083">
              <w:t>develop a sustainable tourism</w:t>
            </w:r>
            <w:r w:rsidR="00340281">
              <w:t xml:space="preserve"> and visitor experience strategy</w:t>
            </w:r>
            <w:r w:rsidRPr="00904083">
              <w:t xml:space="preserve"> for Australian Marine Parks,</w:t>
            </w:r>
          </w:p>
          <w:p w14:paraId="07C98F9A" w14:textId="64231174" w:rsidR="006A4B64" w:rsidRPr="00904083" w:rsidRDefault="006A4B64" w:rsidP="00F725DD">
            <w:pPr>
              <w:pStyle w:val="DotPoint"/>
              <w:spacing w:before="210" w:after="210"/>
            </w:pPr>
            <w:r w:rsidRPr="00904083">
              <w:t xml:space="preserve">work with national, state and local tourism authorities and operators to maximise the value of a sustainable ecotourism </w:t>
            </w:r>
            <w:r w:rsidR="002374E8">
              <w:t>opportunities</w:t>
            </w:r>
            <w:r w:rsidRPr="00904083">
              <w:t xml:space="preserve"> associated with marine parks,</w:t>
            </w:r>
          </w:p>
          <w:p w14:paraId="5A96B254" w14:textId="3B689E82" w:rsidR="006A4B64" w:rsidRPr="00904083" w:rsidRDefault="006A4B64" w:rsidP="00F725DD">
            <w:pPr>
              <w:pStyle w:val="DotPoint"/>
              <w:spacing w:before="210" w:after="210"/>
            </w:pPr>
            <w:r w:rsidRPr="00904083">
              <w:t xml:space="preserve">develop a commercial tourism authorisation system to encourage </w:t>
            </w:r>
            <w:r w:rsidR="00E439E0">
              <w:t>best-practice and</w:t>
            </w:r>
            <w:r w:rsidRPr="00904083">
              <w:t xml:space="preserve"> eco-accredited businesses operating in Australian Marine Parks,</w:t>
            </w:r>
          </w:p>
          <w:p w14:paraId="624420DF" w14:textId="72BD58CB" w:rsidR="006A4B64" w:rsidRPr="00904083" w:rsidRDefault="006A4B64" w:rsidP="00F725DD">
            <w:pPr>
              <w:pStyle w:val="DotPoint"/>
              <w:spacing w:before="210" w:after="210"/>
            </w:pPr>
            <w:r w:rsidRPr="00904083">
              <w:t xml:space="preserve">work with Tourism Australia and state and regional tourism authorities </w:t>
            </w:r>
            <w:r w:rsidR="002374E8">
              <w:t xml:space="preserve">and </w:t>
            </w:r>
            <w:r w:rsidR="004342DA">
              <w:t xml:space="preserve">the </w:t>
            </w:r>
            <w:r w:rsidR="002374E8">
              <w:t xml:space="preserve">fishing industry </w:t>
            </w:r>
            <w:r w:rsidRPr="00904083">
              <w:t xml:space="preserve">to market and promote Australian Marine Parks, including opportunities to promote locally caught and sustainably caught seafood, </w:t>
            </w:r>
          </w:p>
          <w:p w14:paraId="515348F9" w14:textId="77777777" w:rsidR="004D4E3A" w:rsidRDefault="004D4E3A" w:rsidP="00F725DD">
            <w:pPr>
              <w:pStyle w:val="DotPoint"/>
              <w:spacing w:before="210" w:after="210"/>
            </w:pPr>
            <w:r>
              <w:t>promote culturally sensitive tourism by encouraging tourism operators to liaise with traditional owners, and</w:t>
            </w:r>
          </w:p>
          <w:p w14:paraId="127918AB" w14:textId="4FE70DCC" w:rsidR="00CB7482" w:rsidRDefault="004D4E3A" w:rsidP="00F725DD">
            <w:pPr>
              <w:pStyle w:val="DotPoint"/>
              <w:spacing w:before="210" w:after="210"/>
            </w:pPr>
            <w:r w:rsidDel="004D4E3A">
              <w:t xml:space="preserve"> </w:t>
            </w:r>
            <w:r w:rsidR="00CB7482">
              <w:t>work with tourism operators and Indigenous people to recognise and promote cultural values and cultural tourism opportunities,</w:t>
            </w:r>
          </w:p>
          <w:p w14:paraId="17028273" w14:textId="216C51B6" w:rsidR="00A45F40" w:rsidRPr="00330A68" w:rsidRDefault="006A4B64" w:rsidP="00F725DD">
            <w:pPr>
              <w:pStyle w:val="DotPoint"/>
              <w:spacing w:before="210" w:after="210"/>
            </w:pPr>
            <w:r w:rsidRPr="00904083">
              <w:t>monitor visitor trends and levels of satisfaction with marine park experiences and products.</w:t>
            </w:r>
          </w:p>
          <w:p w14:paraId="56533790" w14:textId="4E66A6F5" w:rsidR="00A45F40" w:rsidRPr="006A4B64" w:rsidRDefault="00E96A3F" w:rsidP="00F725DD">
            <w:pPr>
              <w:spacing w:before="210" w:after="210"/>
              <w:rPr>
                <w:i/>
              </w:rPr>
            </w:pPr>
            <w:r w:rsidRPr="006A4B64">
              <w:rPr>
                <w:i/>
              </w:rPr>
              <w:t>in the North Network</w:t>
            </w:r>
            <w:r w:rsidR="00A45F40" w:rsidRPr="006A4B64">
              <w:rPr>
                <w:i/>
              </w:rPr>
              <w:t>:</w:t>
            </w:r>
          </w:p>
          <w:p w14:paraId="7FE9BDC3" w14:textId="444F6E5B" w:rsidR="006A4B64" w:rsidRPr="00904083" w:rsidRDefault="006A4B64" w:rsidP="00F725DD">
            <w:pPr>
              <w:pStyle w:val="DotPoint"/>
              <w:spacing w:before="210" w:after="210"/>
            </w:pPr>
            <w:r w:rsidRPr="00904083">
              <w:t xml:space="preserve">promote visitor experiences that foster curiosity and appreciation of natural and </w:t>
            </w:r>
            <w:r>
              <w:t>heritage values in the Network</w:t>
            </w:r>
            <w:r w:rsidRPr="00904083">
              <w:t>,</w:t>
            </w:r>
          </w:p>
          <w:p w14:paraId="4521E7BD" w14:textId="5E07F165" w:rsidR="006A4B64" w:rsidRPr="00904083" w:rsidRDefault="006A4B64" w:rsidP="00F725DD">
            <w:pPr>
              <w:pStyle w:val="DotPoint"/>
              <w:spacing w:before="210" w:after="210"/>
            </w:pPr>
            <w:r w:rsidRPr="00904083">
              <w:t>work with other Commonwealth</w:t>
            </w:r>
            <w:r w:rsidR="00B41141">
              <w:t>,</w:t>
            </w:r>
            <w:r w:rsidRPr="00904083">
              <w:t xml:space="preserve"> state </w:t>
            </w:r>
            <w:r>
              <w:t xml:space="preserve">and territory </w:t>
            </w:r>
            <w:r w:rsidRPr="00904083">
              <w:t xml:space="preserve">government agencies, and the tourism industry to support </w:t>
            </w:r>
            <w:r w:rsidR="00ED5B23">
              <w:t xml:space="preserve">tourism </w:t>
            </w:r>
            <w:r w:rsidRPr="00904083">
              <w:t>initiatives</w:t>
            </w:r>
            <w:r w:rsidR="00ED5B23">
              <w:t>,</w:t>
            </w:r>
            <w:r w:rsidRPr="00904083">
              <w:t xml:space="preserve"> events</w:t>
            </w:r>
            <w:r w:rsidR="00ED5B23">
              <w:t xml:space="preserve"> and attractions</w:t>
            </w:r>
            <w:r w:rsidRPr="00904083">
              <w:t xml:space="preserve"> that promo</w:t>
            </w:r>
            <w:r>
              <w:t xml:space="preserve">te </w:t>
            </w:r>
            <w:r w:rsidR="00ED5B23">
              <w:t xml:space="preserve">visitor </w:t>
            </w:r>
            <w:r>
              <w:t>experiences in marine parks</w:t>
            </w:r>
            <w:r w:rsidRPr="00904083">
              <w:t>, and</w:t>
            </w:r>
          </w:p>
          <w:p w14:paraId="008AA89A" w14:textId="508AC777" w:rsidR="00A45F40" w:rsidRDefault="006A4B64" w:rsidP="00F725DD">
            <w:pPr>
              <w:pStyle w:val="DotPoint"/>
              <w:spacing w:before="210" w:after="210"/>
            </w:pPr>
            <w:r w:rsidRPr="00904083">
              <w:t>facilitate partnerships between Indigeno</w:t>
            </w:r>
            <w:r>
              <w:t>us people and tourism operators</w:t>
            </w:r>
            <w:r w:rsidRPr="00904083">
              <w:t>.</w:t>
            </w:r>
          </w:p>
        </w:tc>
      </w:tr>
    </w:tbl>
    <w:p w14:paraId="2E15320E" w14:textId="0895436F" w:rsidR="006D005E" w:rsidRDefault="006D005E" w:rsidP="002319C2">
      <w:pPr>
        <w:spacing w:before="0" w:after="0"/>
      </w:pPr>
      <w:r>
        <w:br w:type="page"/>
      </w:r>
    </w:p>
    <w:tbl>
      <w:tblPr>
        <w:tblStyle w:val="TableGrid"/>
        <w:tblW w:w="0" w:type="auto"/>
        <w:tblLook w:val="04A0" w:firstRow="1" w:lastRow="0" w:firstColumn="1" w:lastColumn="0" w:noHBand="0" w:noVBand="1"/>
      </w:tblPr>
      <w:tblGrid>
        <w:gridCol w:w="9736"/>
      </w:tblGrid>
      <w:tr w:rsidR="00A45F40" w:rsidRPr="00E25D8B" w14:paraId="479C9392" w14:textId="77777777" w:rsidTr="004965FD">
        <w:tc>
          <w:tcPr>
            <w:tcW w:w="9736" w:type="dxa"/>
            <w:shd w:val="clear" w:color="auto" w:fill="F25949"/>
          </w:tcPr>
          <w:p w14:paraId="1091D432" w14:textId="5AD17368" w:rsidR="00A45F40" w:rsidRPr="00754156" w:rsidRDefault="00A45F40" w:rsidP="00754156">
            <w:pPr>
              <w:jc w:val="center"/>
              <w:rPr>
                <w:b/>
                <w:color w:val="FFFFFF" w:themeColor="background1"/>
              </w:rPr>
            </w:pPr>
            <w:r w:rsidRPr="00754156">
              <w:rPr>
                <w:b/>
                <w:color w:val="FFFFFF" w:themeColor="background1"/>
              </w:rPr>
              <w:lastRenderedPageBreak/>
              <w:t>Indigenous engagement program</w:t>
            </w:r>
          </w:p>
          <w:p w14:paraId="45862DEC" w14:textId="5929C4DC" w:rsidR="002319C2" w:rsidRPr="002319C2" w:rsidRDefault="00A45F40" w:rsidP="002319C2">
            <w:pPr>
              <w:jc w:val="center"/>
              <w:rPr>
                <w:color w:val="FFFFFF" w:themeColor="background1"/>
              </w:rPr>
            </w:pPr>
            <w:r w:rsidRPr="00754156">
              <w:rPr>
                <w:color w:val="FFFFFF" w:themeColor="background1"/>
              </w:rPr>
              <w:t xml:space="preserve">Actions to recognise and respect the ongoing cultural responsibilities of Indigenous people to care for sea country and </w:t>
            </w:r>
            <w:r w:rsidR="00341BD4" w:rsidRPr="00754156">
              <w:rPr>
                <w:color w:val="FFFFFF" w:themeColor="background1"/>
              </w:rPr>
              <w:t>support</w:t>
            </w:r>
            <w:r w:rsidRPr="00754156">
              <w:rPr>
                <w:color w:val="FFFFFF" w:themeColor="background1"/>
              </w:rPr>
              <w:t xml:space="preserve"> multiple benefits for traditional owners.</w:t>
            </w:r>
          </w:p>
        </w:tc>
      </w:tr>
      <w:tr w:rsidR="00A45F40" w14:paraId="49A7E607" w14:textId="77777777" w:rsidTr="004965FD">
        <w:tc>
          <w:tcPr>
            <w:tcW w:w="9736" w:type="dxa"/>
          </w:tcPr>
          <w:p w14:paraId="5CD623E6" w14:textId="45B92A61" w:rsidR="00A45F40" w:rsidRPr="001434B1" w:rsidRDefault="00A45F40" w:rsidP="00F725DD">
            <w:pPr>
              <w:spacing w:before="210" w:after="210"/>
            </w:pPr>
            <w:r w:rsidRPr="006A4B64">
              <w:rPr>
                <w:b/>
              </w:rPr>
              <w:t>Outcomes</w:t>
            </w:r>
          </w:p>
          <w:p w14:paraId="1E2C22EC" w14:textId="77777777" w:rsidR="00A45F40" w:rsidRDefault="00A45F40" w:rsidP="00F725DD">
            <w:pPr>
              <w:pStyle w:val="DotPoint"/>
              <w:spacing w:before="210" w:after="210"/>
            </w:pPr>
            <w:r>
              <w:t>Social, cultural and economic benefits for traditional owners.</w:t>
            </w:r>
          </w:p>
          <w:p w14:paraId="1E446E96" w14:textId="77777777" w:rsidR="00A45F40" w:rsidRPr="001434B1" w:rsidRDefault="00A45F40" w:rsidP="00F725DD">
            <w:pPr>
              <w:pStyle w:val="DotPoint"/>
              <w:spacing w:before="210" w:after="210"/>
            </w:pPr>
            <w:r>
              <w:t>Partnerships with traditional owners and Indigenous groups to manage sea country in marine parks.</w:t>
            </w:r>
          </w:p>
          <w:p w14:paraId="42532278" w14:textId="1109962B" w:rsidR="00A45F40" w:rsidRPr="006A4B64" w:rsidRDefault="00A45F40" w:rsidP="00F725DD">
            <w:pPr>
              <w:spacing w:before="210" w:after="210"/>
              <w:rPr>
                <w:b/>
              </w:rPr>
            </w:pPr>
            <w:r w:rsidRPr="006A4B64">
              <w:rPr>
                <w:b/>
              </w:rPr>
              <w:t>Actions</w:t>
            </w:r>
            <w:r w:rsidR="00FD0298" w:rsidRPr="006A4B64">
              <w:rPr>
                <w:b/>
              </w:rPr>
              <w:t>—</w:t>
            </w:r>
            <w:r w:rsidR="006A4B64" w:rsidRPr="006A4B64">
              <w:rPr>
                <w:b/>
              </w:rPr>
              <w:t>the Director will</w:t>
            </w:r>
          </w:p>
          <w:p w14:paraId="0A5E355B" w14:textId="77777777" w:rsidR="00A45F40" w:rsidRPr="006A4B64" w:rsidRDefault="00A45F40" w:rsidP="00F725DD">
            <w:pPr>
              <w:spacing w:before="210" w:after="210"/>
              <w:rPr>
                <w:i/>
              </w:rPr>
            </w:pPr>
            <w:r w:rsidRPr="006A4B64">
              <w:rPr>
                <w:i/>
              </w:rPr>
              <w:t>under a national program:</w:t>
            </w:r>
          </w:p>
          <w:p w14:paraId="380C3046" w14:textId="6E092818" w:rsidR="006A4B64" w:rsidRPr="00904083" w:rsidRDefault="00D9307F" w:rsidP="00F725DD">
            <w:pPr>
              <w:pStyle w:val="DotPoint"/>
              <w:spacing w:before="210" w:after="210"/>
            </w:pPr>
            <w:r>
              <w:t>develop an Australian Marine Parks Indigenous engagement and cultural heritage strategy, to improve understanding of cultural heritage, link management with sea country plans and maximise employment and enterprise opportunities for traditional owners,</w:t>
            </w:r>
          </w:p>
          <w:p w14:paraId="79657EAA" w14:textId="70540A84" w:rsidR="00894688" w:rsidRDefault="006A4B64" w:rsidP="00F725DD">
            <w:pPr>
              <w:pStyle w:val="DotPoint"/>
              <w:spacing w:before="210" w:after="210"/>
            </w:pPr>
            <w:r w:rsidRPr="00904083">
              <w:t>develop agreements to support Indigenous ranger programs to deliver management in marine parks</w:t>
            </w:r>
            <w:r w:rsidR="00894688">
              <w:t xml:space="preserve">, and </w:t>
            </w:r>
          </w:p>
          <w:p w14:paraId="46A4BB6E" w14:textId="2ED6843C" w:rsidR="006A4B64" w:rsidRPr="00904083" w:rsidRDefault="00894688" w:rsidP="00F725DD">
            <w:pPr>
              <w:pStyle w:val="DotPoint"/>
              <w:spacing w:before="210" w:after="210"/>
            </w:pPr>
            <w:r>
              <w:t>pro</w:t>
            </w:r>
            <w:r w:rsidR="00B0475E">
              <w:t>vide</w:t>
            </w:r>
            <w:r>
              <w:t xml:space="preserve"> information</w:t>
            </w:r>
            <w:r w:rsidR="006A4B64" w:rsidRPr="00904083">
              <w:t xml:space="preserve"> </w:t>
            </w:r>
            <w:r w:rsidR="00B0475E">
              <w:t>to</w:t>
            </w:r>
            <w:r>
              <w:t xml:space="preserve"> Indigenous people about marine park management.</w:t>
            </w:r>
          </w:p>
          <w:p w14:paraId="701CA0C9" w14:textId="64043AAB" w:rsidR="00A45F40" w:rsidRPr="006A4B64" w:rsidRDefault="00E96A3F" w:rsidP="00F725DD">
            <w:pPr>
              <w:spacing w:before="210" w:after="210"/>
              <w:rPr>
                <w:i/>
              </w:rPr>
            </w:pPr>
            <w:r w:rsidRPr="006A4B64">
              <w:rPr>
                <w:i/>
              </w:rPr>
              <w:t>in the North Network</w:t>
            </w:r>
            <w:r w:rsidR="00A45F40" w:rsidRPr="006A4B64">
              <w:rPr>
                <w:i/>
              </w:rPr>
              <w:t>:</w:t>
            </w:r>
          </w:p>
          <w:p w14:paraId="146AE025" w14:textId="7EBF9361" w:rsidR="006A4B64" w:rsidRPr="00904083" w:rsidRDefault="006A4B64" w:rsidP="00F725DD">
            <w:pPr>
              <w:pStyle w:val="DotPoint"/>
              <w:spacing w:before="210" w:after="210"/>
            </w:pPr>
            <w:r w:rsidRPr="00904083">
              <w:rPr>
                <w:rFonts w:eastAsia="Calibri"/>
              </w:rPr>
              <w:t xml:space="preserve">collaborate with </w:t>
            </w:r>
            <w:r w:rsidR="00B41141">
              <w:rPr>
                <w:rFonts w:eastAsia="Calibri"/>
              </w:rPr>
              <w:t xml:space="preserve">traditional owners and </w:t>
            </w:r>
            <w:r w:rsidRPr="00904083">
              <w:rPr>
                <w:rFonts w:eastAsia="Calibri"/>
              </w:rPr>
              <w:t>Indigenous ranger groups and relevant partners</w:t>
            </w:r>
            <w:r w:rsidRPr="00904083" w:rsidDel="00B200C8">
              <w:rPr>
                <w:rFonts w:eastAsia="Calibri"/>
              </w:rPr>
              <w:t xml:space="preserve"> </w:t>
            </w:r>
            <w:r w:rsidRPr="00904083">
              <w:rPr>
                <w:rFonts w:eastAsia="Calibri"/>
              </w:rPr>
              <w:t>to undertake marine park management such as surveillance, monitoring and threat mitigation including marine debris removal, and</w:t>
            </w:r>
            <w:r w:rsidRPr="00904083" w:rsidDel="00B200C8">
              <w:rPr>
                <w:rFonts w:eastAsia="Calibri"/>
              </w:rPr>
              <w:t xml:space="preserve"> </w:t>
            </w:r>
            <w:r w:rsidRPr="00904083">
              <w:rPr>
                <w:rFonts w:eastAsia="Calibri"/>
              </w:rPr>
              <w:t>implement actions identified in sea country plans where applicable</w:t>
            </w:r>
            <w:r w:rsidRPr="00904083">
              <w:t xml:space="preserve">, </w:t>
            </w:r>
          </w:p>
          <w:p w14:paraId="730F4A89" w14:textId="63AFEAAA" w:rsidR="00FE1ED3" w:rsidRPr="00FE1ED3" w:rsidRDefault="00D9307F" w:rsidP="00F725DD">
            <w:pPr>
              <w:pStyle w:val="DotPoint"/>
              <w:spacing w:before="210" w:after="210"/>
            </w:pPr>
            <w:r w:rsidRPr="00A4055D">
              <w:t>,</w:t>
            </w:r>
            <w:r w:rsidR="00E439E0">
              <w:rPr>
                <w:rFonts w:eastAsia="Calibri"/>
              </w:rPr>
              <w:t>identify opportunities and</w:t>
            </w:r>
            <w:r w:rsidR="006A4B64" w:rsidRPr="00904083">
              <w:rPr>
                <w:rFonts w:eastAsia="Calibri"/>
              </w:rPr>
              <w:t xml:space="preserve"> mechanisms to engage </w:t>
            </w:r>
            <w:r w:rsidR="00E439E0">
              <w:rPr>
                <w:rFonts w:eastAsia="Calibri"/>
              </w:rPr>
              <w:t>traditional owners and Indigenous rangers</w:t>
            </w:r>
            <w:r w:rsidR="006A4B64" w:rsidRPr="00904083">
              <w:rPr>
                <w:rFonts w:eastAsia="Calibri"/>
              </w:rPr>
              <w:t xml:space="preserve"> in the management of marine parks, </w:t>
            </w:r>
          </w:p>
          <w:p w14:paraId="440AE9DD" w14:textId="7643747E" w:rsidR="00FE1ED3" w:rsidRPr="00FE1ED3" w:rsidRDefault="00FE1ED3" w:rsidP="00F725DD">
            <w:pPr>
              <w:pStyle w:val="DotPoint"/>
              <w:spacing w:before="210" w:after="210"/>
            </w:pPr>
            <w:r>
              <w:t>increase understanding of traditional knowledge, map cultural values and manage significant sites,</w:t>
            </w:r>
          </w:p>
          <w:p w14:paraId="63259CF8" w14:textId="0005C9D2" w:rsidR="006A4B64" w:rsidRPr="00904083" w:rsidRDefault="00FE1ED3" w:rsidP="00F725DD">
            <w:pPr>
              <w:pStyle w:val="DotPoint"/>
              <w:spacing w:before="210" w:after="210"/>
            </w:pPr>
            <w:r>
              <w:t>implement cultural awareness training for Parks Australia staff in association with traditional owners,</w:t>
            </w:r>
            <w:r w:rsidRPr="00904083">
              <w:rPr>
                <w:rFonts w:eastAsia="Calibri"/>
              </w:rPr>
              <w:t xml:space="preserve"> </w:t>
            </w:r>
            <w:r w:rsidR="006A4B64" w:rsidRPr="00904083">
              <w:rPr>
                <w:rFonts w:eastAsia="Calibri"/>
              </w:rPr>
              <w:t>and</w:t>
            </w:r>
          </w:p>
          <w:p w14:paraId="65640886" w14:textId="7B4B0B78" w:rsidR="00A45F40" w:rsidRPr="004842A9" w:rsidRDefault="00A4055D" w:rsidP="00F725DD">
            <w:pPr>
              <w:pStyle w:val="DotPoint"/>
              <w:spacing w:before="210" w:after="210"/>
              <w:rPr>
                <w:rFonts w:eastAsia="Calibri"/>
              </w:rPr>
            </w:pPr>
            <w:r w:rsidRPr="00A4055D">
              <w:rPr>
                <w:rFonts w:eastAsia="Calibri"/>
              </w:rPr>
              <w:t>establish protocols for researchers working with Parks Australia to guide engagement with traditional owners</w:t>
            </w:r>
            <w:r>
              <w:rPr>
                <w:rFonts w:eastAsia="Calibri"/>
              </w:rPr>
              <w:t>.</w:t>
            </w:r>
          </w:p>
        </w:tc>
      </w:tr>
    </w:tbl>
    <w:p w14:paraId="4463CE3C" w14:textId="338D1E0A" w:rsidR="006D005E" w:rsidRDefault="006D005E" w:rsidP="00CA179A">
      <w:pPr>
        <w:spacing w:before="0" w:after="0"/>
      </w:pPr>
      <w:r>
        <w:br w:type="page"/>
      </w:r>
    </w:p>
    <w:tbl>
      <w:tblPr>
        <w:tblStyle w:val="TableGrid"/>
        <w:tblW w:w="0" w:type="auto"/>
        <w:tblLook w:val="04A0" w:firstRow="1" w:lastRow="0" w:firstColumn="1" w:lastColumn="0" w:noHBand="0" w:noVBand="1"/>
      </w:tblPr>
      <w:tblGrid>
        <w:gridCol w:w="9736"/>
      </w:tblGrid>
      <w:tr w:rsidR="00A45F40" w:rsidRPr="00E25D8B" w14:paraId="06F05606" w14:textId="77777777" w:rsidTr="004965FD">
        <w:tc>
          <w:tcPr>
            <w:tcW w:w="9736" w:type="dxa"/>
            <w:shd w:val="clear" w:color="auto" w:fill="F25949"/>
          </w:tcPr>
          <w:p w14:paraId="305FE250" w14:textId="39ACD701" w:rsidR="00A45F40" w:rsidRPr="00754156" w:rsidRDefault="00A45F40" w:rsidP="00754156">
            <w:pPr>
              <w:jc w:val="center"/>
              <w:rPr>
                <w:b/>
                <w:color w:val="FFFFFF" w:themeColor="background1"/>
              </w:rPr>
            </w:pPr>
            <w:r w:rsidRPr="00754156">
              <w:rPr>
                <w:b/>
                <w:color w:val="FFFFFF" w:themeColor="background1"/>
              </w:rPr>
              <w:lastRenderedPageBreak/>
              <w:t>Marine science program</w:t>
            </w:r>
          </w:p>
          <w:p w14:paraId="6979F672" w14:textId="112F40B2" w:rsidR="002319C2" w:rsidRPr="00AF3AAF" w:rsidRDefault="00A45F40" w:rsidP="00AF3AAF">
            <w:pPr>
              <w:jc w:val="center"/>
              <w:rPr>
                <w:color w:val="FFFFFF" w:themeColor="background1"/>
              </w:rPr>
            </w:pPr>
            <w:r w:rsidRPr="00754156">
              <w:rPr>
                <w:color w:val="FFFFFF" w:themeColor="background1"/>
              </w:rPr>
              <w:t>Actions to provide necessary scie</w:t>
            </w:r>
            <w:r w:rsidR="00AE10D1" w:rsidRPr="00754156">
              <w:rPr>
                <w:color w:val="FFFFFF" w:themeColor="background1"/>
              </w:rPr>
              <w:t>ntific</w:t>
            </w:r>
            <w:r w:rsidRPr="00754156">
              <w:rPr>
                <w:color w:val="FFFFFF" w:themeColor="background1"/>
              </w:rPr>
              <w:t xml:space="preserve"> knowledge and understanding of marine park values, pressures and adequacy of responses for effective management.</w:t>
            </w:r>
          </w:p>
        </w:tc>
      </w:tr>
      <w:tr w:rsidR="00A45F40" w14:paraId="1BC88D1F" w14:textId="77777777" w:rsidTr="004965FD">
        <w:tc>
          <w:tcPr>
            <w:tcW w:w="9736" w:type="dxa"/>
          </w:tcPr>
          <w:p w14:paraId="4D20D927" w14:textId="5AC33C9B" w:rsidR="00A45F40" w:rsidRPr="006A4B64" w:rsidRDefault="006A4B64" w:rsidP="00F725DD">
            <w:pPr>
              <w:spacing w:before="210" w:after="210"/>
              <w:rPr>
                <w:b/>
              </w:rPr>
            </w:pPr>
            <w:r w:rsidRPr="006A4B64">
              <w:rPr>
                <w:b/>
              </w:rPr>
              <w:t>Outcomes</w:t>
            </w:r>
          </w:p>
          <w:p w14:paraId="0037971F" w14:textId="417609B6" w:rsidR="00A45F40" w:rsidRDefault="00A45F40" w:rsidP="00F725DD">
            <w:pPr>
              <w:pStyle w:val="DotPoint"/>
              <w:spacing w:before="210" w:after="210"/>
            </w:pPr>
            <w:r>
              <w:t>Increase understanding of marine park values, pressures and adequacy of responses.</w:t>
            </w:r>
          </w:p>
          <w:p w14:paraId="6FAD2D97" w14:textId="77777777" w:rsidR="00A45F40" w:rsidRDefault="00A45F40" w:rsidP="00F725DD">
            <w:pPr>
              <w:pStyle w:val="DotPoint"/>
              <w:spacing w:before="210" w:after="210"/>
            </w:pPr>
            <w:r>
              <w:t>Improve understanding of the effectiveness of marine park management in protecting park values.</w:t>
            </w:r>
          </w:p>
          <w:p w14:paraId="61BAF5F0" w14:textId="685F5A8A" w:rsidR="00A45F40" w:rsidRPr="001434B1" w:rsidRDefault="00A45F40" w:rsidP="00F725DD">
            <w:pPr>
              <w:pStyle w:val="DotPoint"/>
              <w:spacing w:before="210" w:after="210"/>
            </w:pPr>
            <w:r>
              <w:t xml:space="preserve">Informed </w:t>
            </w:r>
            <w:r w:rsidR="00EF2A1B">
              <w:t>decision-making</w:t>
            </w:r>
            <w:r>
              <w:t xml:space="preserve"> and improved evidence-based decisions.</w:t>
            </w:r>
          </w:p>
          <w:p w14:paraId="5C79D89E" w14:textId="4C1316FF" w:rsidR="00A45F40" w:rsidRPr="006A4B64" w:rsidRDefault="00A45F40" w:rsidP="00F725DD">
            <w:pPr>
              <w:spacing w:before="210" w:after="210"/>
              <w:rPr>
                <w:b/>
              </w:rPr>
            </w:pPr>
            <w:r w:rsidRPr="006A4B64">
              <w:rPr>
                <w:b/>
              </w:rPr>
              <w:t>Actions</w:t>
            </w:r>
            <w:r w:rsidR="00AE10D1" w:rsidRPr="006A4B64">
              <w:rPr>
                <w:b/>
              </w:rPr>
              <w:t>—</w:t>
            </w:r>
            <w:r w:rsidR="006A4B64" w:rsidRPr="006A4B64">
              <w:rPr>
                <w:b/>
              </w:rPr>
              <w:t>the Director will</w:t>
            </w:r>
          </w:p>
          <w:p w14:paraId="49781CD5" w14:textId="77777777" w:rsidR="00A45F40" w:rsidRPr="006A4B64" w:rsidRDefault="00A45F40" w:rsidP="00F725DD">
            <w:pPr>
              <w:spacing w:before="210" w:after="210"/>
              <w:rPr>
                <w:i/>
              </w:rPr>
            </w:pPr>
            <w:r w:rsidRPr="006A4B64">
              <w:rPr>
                <w:i/>
              </w:rPr>
              <w:t>under a national program:</w:t>
            </w:r>
          </w:p>
          <w:p w14:paraId="1FD725BB" w14:textId="77777777" w:rsidR="006A4B64" w:rsidRPr="006A4B64" w:rsidRDefault="006A4B64" w:rsidP="00F725DD">
            <w:pPr>
              <w:pStyle w:val="DotPoint"/>
              <w:spacing w:before="210" w:after="210"/>
            </w:pPr>
            <w:r w:rsidRPr="006A4B64">
              <w:t>establish ecological, social and economic baselines to support evidence-based decision-making and adaptive management,</w:t>
            </w:r>
          </w:p>
          <w:p w14:paraId="1BCF3C3F" w14:textId="77777777" w:rsidR="006A4B64" w:rsidRPr="00904083" w:rsidRDefault="006A4B64" w:rsidP="00F725DD">
            <w:pPr>
              <w:pStyle w:val="DotPoint"/>
              <w:spacing w:before="210" w:after="210"/>
            </w:pPr>
            <w:r w:rsidRPr="00904083">
              <w:t xml:space="preserve">develop an Australian Marine Parks science strategy to prioritise and encourage research and monitoring of park values, pressures and management effectiveness, and foster science communication and knowledge uptake,  </w:t>
            </w:r>
          </w:p>
          <w:p w14:paraId="7846F109" w14:textId="0C437F62" w:rsidR="006A4B64" w:rsidRPr="00904083" w:rsidRDefault="00E439E0" w:rsidP="00F725DD">
            <w:pPr>
              <w:pStyle w:val="DotPoint"/>
              <w:spacing w:before="210" w:after="210"/>
            </w:pPr>
            <w:r>
              <w:t>encourage and facilitate</w:t>
            </w:r>
            <w:r w:rsidR="006A4B64" w:rsidRPr="00904083">
              <w:t xml:space="preserve"> knowledge brokering to support collaboration and partnerships with the science community, private enterprise, citizen science organisations and other Commonwealth, state and territory agencies,</w:t>
            </w:r>
          </w:p>
          <w:p w14:paraId="5499D04B" w14:textId="2FFAB5AA" w:rsidR="006A4B64" w:rsidRPr="00904083" w:rsidRDefault="006A4B64" w:rsidP="00F725DD">
            <w:pPr>
              <w:pStyle w:val="DotPoint"/>
              <w:spacing w:before="210" w:after="210"/>
            </w:pPr>
            <w:r w:rsidRPr="00904083">
              <w:t xml:space="preserve">establish an authorisation system for scientific research and monitoring by third parties, and </w:t>
            </w:r>
            <w:r w:rsidR="00E210DA">
              <w:t>encourage</w:t>
            </w:r>
            <w:r w:rsidRPr="00904083">
              <w:t xml:space="preserve"> data to be made publicly available through</w:t>
            </w:r>
            <w:r w:rsidR="00E439E0">
              <w:t xml:space="preserve"> appropriate information portals such as</w:t>
            </w:r>
            <w:r w:rsidRPr="00904083">
              <w:t xml:space="preserve"> the</w:t>
            </w:r>
            <w:r w:rsidR="009B19BE">
              <w:t xml:space="preserve"> Australian Ocean Data Network,</w:t>
            </w:r>
          </w:p>
          <w:p w14:paraId="2BD8A7FC" w14:textId="534ED60B" w:rsidR="006A4B64" w:rsidRDefault="006A4B64" w:rsidP="00F725DD">
            <w:pPr>
              <w:pStyle w:val="DotPoint"/>
              <w:spacing w:before="210" w:after="210"/>
            </w:pPr>
            <w:r w:rsidRPr="00904083">
              <w:t xml:space="preserve">collaborate with the science community </w:t>
            </w:r>
            <w:r w:rsidR="001A3DA5">
              <w:t>(</w:t>
            </w:r>
            <w:r w:rsidR="00E210DA">
              <w:t xml:space="preserve">including </w:t>
            </w:r>
            <w:r w:rsidRPr="00904083">
              <w:t xml:space="preserve">through the National Marine Science </w:t>
            </w:r>
            <w:r w:rsidR="00E210DA">
              <w:t>Committee and</w:t>
            </w:r>
            <w:r w:rsidR="001A3DA5">
              <w:t xml:space="preserve"> the National Environmental Science Program) and</w:t>
            </w:r>
            <w:r w:rsidR="00E210DA">
              <w:t xml:space="preserve"> other </w:t>
            </w:r>
            <w:r w:rsidR="0010184D">
              <w:t>marine park users</w:t>
            </w:r>
            <w:r w:rsidRPr="00904083">
              <w:t xml:space="preserve"> to assist in improving the understanding of marine park values, pressur</w:t>
            </w:r>
            <w:r w:rsidR="009B19BE">
              <w:t xml:space="preserve">es and management effectiveness, </w:t>
            </w:r>
            <w:r w:rsidR="009B19BE" w:rsidRPr="00904083">
              <w:t>and</w:t>
            </w:r>
          </w:p>
          <w:p w14:paraId="69FA32D9" w14:textId="77777777" w:rsidR="009B19BE" w:rsidRPr="00904083" w:rsidRDefault="009B19BE" w:rsidP="00F725DD">
            <w:pPr>
              <w:pStyle w:val="DotPoint"/>
              <w:spacing w:before="210" w:after="210"/>
            </w:pPr>
            <w:r>
              <w:t>collaborate with the science community and other government agencies to increase the use of innovative and effective technology and systems including sensor technology.</w:t>
            </w:r>
          </w:p>
          <w:p w14:paraId="5B498940" w14:textId="3F78867C" w:rsidR="00A45F40" w:rsidRPr="006A4B64" w:rsidRDefault="00E96A3F" w:rsidP="00F725DD">
            <w:pPr>
              <w:spacing w:before="210" w:after="210"/>
              <w:rPr>
                <w:i/>
              </w:rPr>
            </w:pPr>
            <w:r w:rsidRPr="006A4B64">
              <w:rPr>
                <w:i/>
              </w:rPr>
              <w:t>in the North Network</w:t>
            </w:r>
            <w:r w:rsidR="00A45F40" w:rsidRPr="006A4B64">
              <w:rPr>
                <w:i/>
              </w:rPr>
              <w:t>:</w:t>
            </w:r>
          </w:p>
          <w:p w14:paraId="627225F2" w14:textId="2486958B" w:rsidR="00DC41DB" w:rsidRDefault="006A4B64" w:rsidP="00F725DD">
            <w:pPr>
              <w:pStyle w:val="DotPoint"/>
              <w:spacing w:before="210" w:after="210"/>
            </w:pPr>
            <w:r>
              <w:t>m</w:t>
            </w:r>
            <w:r w:rsidR="00E439E0">
              <w:t>onitor social and economic uses</w:t>
            </w:r>
            <w:r>
              <w:t xml:space="preserve"> and their benefits and impacts on marine parks. </w:t>
            </w:r>
          </w:p>
          <w:p w14:paraId="60D4594A" w14:textId="58C49C72" w:rsidR="006A4B64" w:rsidRDefault="00651A6B" w:rsidP="00F725DD">
            <w:pPr>
              <w:pStyle w:val="DotPoint"/>
              <w:spacing w:before="210" w:after="210"/>
            </w:pPr>
            <w:r>
              <w:t>m</w:t>
            </w:r>
            <w:r w:rsidR="006A4B64">
              <w:t xml:space="preserve">onitor the condition of important habitats such as reef systems and their vulnerability to climate change, </w:t>
            </w:r>
          </w:p>
          <w:p w14:paraId="4D724EB6" w14:textId="5197C550" w:rsidR="006A4B64" w:rsidRDefault="006A4B64" w:rsidP="00F725DD">
            <w:pPr>
              <w:pStyle w:val="DotPoint"/>
              <w:spacing w:before="210" w:after="210"/>
            </w:pPr>
            <w:r>
              <w:t>monitor the impact of invasive species on marine park values and t</w:t>
            </w:r>
            <w:r w:rsidR="00DC41DB">
              <w:t>he effectiveness of management,</w:t>
            </w:r>
          </w:p>
          <w:p w14:paraId="35428C5C" w14:textId="525C658A" w:rsidR="006A4B64" w:rsidRDefault="006A4B64" w:rsidP="00F725DD">
            <w:pPr>
              <w:pStyle w:val="DotPoint"/>
              <w:spacing w:before="210" w:after="210"/>
            </w:pPr>
            <w:r>
              <w:t>collaborate with other Commonwealth</w:t>
            </w:r>
            <w:r w:rsidR="00651A6B">
              <w:t>,</w:t>
            </w:r>
            <w:r>
              <w:t xml:space="preserve"> state</w:t>
            </w:r>
            <w:r w:rsidR="00651A6B">
              <w:t xml:space="preserve"> and territory</w:t>
            </w:r>
            <w:r>
              <w:t xml:space="preserve"> government agencies</w:t>
            </w:r>
            <w:r w:rsidR="00E210DA">
              <w:t xml:space="preserve">, </w:t>
            </w:r>
            <w:r w:rsidR="0010184D">
              <w:t>marine park users</w:t>
            </w:r>
            <w:r>
              <w:t xml:space="preserve"> and the science sector to support long-term monitoring</w:t>
            </w:r>
            <w:r w:rsidR="00E210DA">
              <w:t>. For example</w:t>
            </w:r>
            <w:r>
              <w:t>,</w:t>
            </w:r>
            <w:r w:rsidR="00E210DA">
              <w:t xml:space="preserve"> monitoring of</w:t>
            </w:r>
            <w:r>
              <w:t xml:space="preserve"> coral reef</w:t>
            </w:r>
            <w:r w:rsidR="00E210DA">
              <w:t>s,</w:t>
            </w:r>
            <w:r>
              <w:t xml:space="preserve"> protected species</w:t>
            </w:r>
            <w:r w:rsidR="00E210DA">
              <w:t xml:space="preserve"> and the effects of fishing on marine parks</w:t>
            </w:r>
            <w:r>
              <w:t>, and</w:t>
            </w:r>
          </w:p>
          <w:p w14:paraId="18695402" w14:textId="550F8302" w:rsidR="00A45F40" w:rsidRDefault="006A4B64" w:rsidP="00F725DD">
            <w:pPr>
              <w:pStyle w:val="DotPoint"/>
              <w:spacing w:before="210" w:after="210"/>
            </w:pPr>
            <w:r>
              <w:t>investigate opportunities to extend citizen science programs.</w:t>
            </w:r>
          </w:p>
        </w:tc>
      </w:tr>
      <w:tr w:rsidR="00A45F40" w:rsidRPr="00E25D8B" w14:paraId="52CF9752" w14:textId="77777777" w:rsidTr="002319C2">
        <w:tc>
          <w:tcPr>
            <w:tcW w:w="9736" w:type="dxa"/>
            <w:shd w:val="clear" w:color="auto" w:fill="F25949"/>
          </w:tcPr>
          <w:p w14:paraId="2A2340FB" w14:textId="53347C65" w:rsidR="00A45F40" w:rsidRPr="00754156" w:rsidRDefault="00A45F40" w:rsidP="00754156">
            <w:pPr>
              <w:jc w:val="center"/>
              <w:rPr>
                <w:b/>
                <w:color w:val="FFFFFF" w:themeColor="background1"/>
              </w:rPr>
            </w:pPr>
            <w:r w:rsidRPr="00754156">
              <w:rPr>
                <w:b/>
                <w:color w:val="FFFFFF" w:themeColor="background1"/>
              </w:rPr>
              <w:lastRenderedPageBreak/>
              <w:t>Assessments and authorisations program</w:t>
            </w:r>
          </w:p>
          <w:p w14:paraId="2580A1E5" w14:textId="77777777" w:rsidR="00A45F40" w:rsidRPr="00754156" w:rsidRDefault="00A45F40" w:rsidP="00754156">
            <w:pPr>
              <w:jc w:val="center"/>
            </w:pPr>
            <w:r w:rsidRPr="00754156">
              <w:rPr>
                <w:color w:val="FFFFFF" w:themeColor="background1"/>
              </w:rPr>
              <w:t>Actions to provide for efficient, effective, transparent and accountable assessment, authorisation and monitoring processes to enable sustainable use and protection of marine park values.</w:t>
            </w:r>
          </w:p>
        </w:tc>
      </w:tr>
      <w:tr w:rsidR="00A45F40" w14:paraId="6D1DEFE7" w14:textId="77777777" w:rsidTr="002319C2">
        <w:tc>
          <w:tcPr>
            <w:tcW w:w="9736" w:type="dxa"/>
          </w:tcPr>
          <w:p w14:paraId="00ED096C" w14:textId="77E7E342" w:rsidR="00A45F40" w:rsidRPr="00DC41DB" w:rsidRDefault="00DC41DB" w:rsidP="00F725DD">
            <w:pPr>
              <w:spacing w:before="210" w:after="210"/>
              <w:rPr>
                <w:b/>
              </w:rPr>
            </w:pPr>
            <w:r>
              <w:rPr>
                <w:b/>
              </w:rPr>
              <w:t>Outcome</w:t>
            </w:r>
          </w:p>
          <w:p w14:paraId="208F258A" w14:textId="7221D61F" w:rsidR="00A45F40" w:rsidRPr="001434B1" w:rsidRDefault="00A45F40" w:rsidP="00F725DD">
            <w:pPr>
              <w:pStyle w:val="DotPoint"/>
              <w:spacing w:before="210" w:after="210"/>
            </w:pPr>
            <w:r w:rsidRPr="001434B1">
              <w:t xml:space="preserve">Assessments and authorisations ensure ongoing protection of </w:t>
            </w:r>
            <w:r w:rsidR="005E5B4C">
              <w:t xml:space="preserve">marine </w:t>
            </w:r>
            <w:r w:rsidRPr="001434B1">
              <w:t xml:space="preserve">park values through the management of activities in </w:t>
            </w:r>
            <w:r w:rsidR="005E5B4C">
              <w:t xml:space="preserve">marine </w:t>
            </w:r>
            <w:r w:rsidRPr="001434B1">
              <w:t>parks.</w:t>
            </w:r>
          </w:p>
          <w:p w14:paraId="2E9FE68B" w14:textId="16064B5F" w:rsidR="00A45F40" w:rsidRPr="001434B1" w:rsidRDefault="00A45F40" w:rsidP="00F725DD">
            <w:pPr>
              <w:spacing w:before="210" w:after="210"/>
            </w:pPr>
            <w:r w:rsidRPr="00DC41DB">
              <w:rPr>
                <w:b/>
              </w:rPr>
              <w:t>Actions</w:t>
            </w:r>
            <w:r w:rsidR="00AE10D1" w:rsidRPr="00DC41DB">
              <w:rPr>
                <w:b/>
              </w:rPr>
              <w:t>—</w:t>
            </w:r>
            <w:r w:rsidRPr="00DC41DB">
              <w:rPr>
                <w:b/>
              </w:rPr>
              <w:t>the Director will</w:t>
            </w:r>
          </w:p>
          <w:p w14:paraId="475C2572" w14:textId="77777777" w:rsidR="00A45F40" w:rsidRPr="00DC41DB" w:rsidRDefault="00A45F40" w:rsidP="00F725DD">
            <w:pPr>
              <w:spacing w:before="210" w:after="210"/>
              <w:rPr>
                <w:i/>
              </w:rPr>
            </w:pPr>
            <w:r w:rsidRPr="00DC41DB">
              <w:rPr>
                <w:i/>
              </w:rPr>
              <w:t>under a national program:</w:t>
            </w:r>
          </w:p>
          <w:p w14:paraId="591246BC" w14:textId="328ADE84" w:rsidR="00DC41DB" w:rsidRDefault="00DC41DB" w:rsidP="00F725DD">
            <w:pPr>
              <w:pStyle w:val="DotPoint"/>
              <w:spacing w:before="210" w:after="210"/>
            </w:pPr>
            <w:r>
              <w:t xml:space="preserve">develop and apply best-practice approaches to regulation and decision-making in the authorisation of activities within marine parks. </w:t>
            </w:r>
            <w:r w:rsidR="009E6F5A" w:rsidRPr="009E6F5A">
              <w:t xml:space="preserve">This includes </w:t>
            </w:r>
            <w:r w:rsidR="004D7023">
              <w:t xml:space="preserve">developing </w:t>
            </w:r>
            <w:r w:rsidR="009E6F5A" w:rsidRPr="009E6F5A">
              <w:t>policy to ensure assessment and authorisation requirements are clearly articulated and that decision making is robust, consistently applied, and transparent to all marine park users</w:t>
            </w:r>
            <w:r>
              <w:t xml:space="preserve">, </w:t>
            </w:r>
          </w:p>
          <w:p w14:paraId="2D308778" w14:textId="77777777" w:rsidR="00DC41DB" w:rsidRDefault="00DC41DB" w:rsidP="00F725DD">
            <w:pPr>
              <w:pStyle w:val="DotPoint"/>
              <w:spacing w:before="210" w:after="210"/>
            </w:pPr>
            <w:r>
              <w:t>collaborate with industry to investigate innovative technologies and systems (including vessel monitoring systems) that can assist businesses and individuals to comply with regulatory requirements,</w:t>
            </w:r>
          </w:p>
          <w:p w14:paraId="39C9D305" w14:textId="77777777" w:rsidR="00DC41DB" w:rsidRDefault="00DC41DB" w:rsidP="00F725DD">
            <w:pPr>
              <w:pStyle w:val="DotPoint"/>
              <w:spacing w:before="210" w:after="210"/>
            </w:pPr>
            <w:r>
              <w:t xml:space="preserve">develop an effective and efficient process to assess new technologies and gear types to allow for the use of new equipment during the life of this plan if appropriate,  </w:t>
            </w:r>
          </w:p>
          <w:p w14:paraId="0EB14B26" w14:textId="5E299BFD" w:rsidR="00DC41DB" w:rsidRDefault="00DC41DB" w:rsidP="00F725DD">
            <w:pPr>
              <w:pStyle w:val="DotPoint"/>
              <w:spacing w:before="210" w:after="210"/>
            </w:pPr>
            <w:r>
              <w:t xml:space="preserve">develop a guarantee of service for the regulated community that includes a commitment to </w:t>
            </w:r>
            <w:r w:rsidR="00E439E0">
              <w:t>work</w:t>
            </w:r>
            <w:r>
              <w:t xml:space="preserve"> with key </w:t>
            </w:r>
            <w:r w:rsidR="0010184D">
              <w:t>marine park users</w:t>
            </w:r>
            <w:r>
              <w:t xml:space="preserve"> and interest groups whose interests are likely to be affected by regulatory decisions, and</w:t>
            </w:r>
          </w:p>
          <w:p w14:paraId="429CAC99" w14:textId="77777777" w:rsidR="00DC41DB" w:rsidRDefault="00DC41DB" w:rsidP="00F725DD">
            <w:pPr>
              <w:pStyle w:val="DotPoint"/>
              <w:spacing w:before="210" w:after="210"/>
            </w:pPr>
            <w:r>
              <w:t>develop a customer focused online authorisation system for marine park users that includes publishing authorisations issued by Parks Australia on its website.</w:t>
            </w:r>
          </w:p>
          <w:p w14:paraId="12DA5CA1" w14:textId="749ACCB6" w:rsidR="00A45F40" w:rsidRPr="00DC41DB" w:rsidRDefault="00E96A3F" w:rsidP="00F725DD">
            <w:pPr>
              <w:spacing w:before="210" w:after="210"/>
              <w:rPr>
                <w:i/>
              </w:rPr>
            </w:pPr>
            <w:r w:rsidRPr="00DC41DB">
              <w:rPr>
                <w:i/>
              </w:rPr>
              <w:t>in the North Network</w:t>
            </w:r>
            <w:r w:rsidR="00A45F40" w:rsidRPr="00DC41DB">
              <w:rPr>
                <w:i/>
              </w:rPr>
              <w:t>:</w:t>
            </w:r>
          </w:p>
          <w:p w14:paraId="77D96711" w14:textId="148742C6" w:rsidR="00DC41DB" w:rsidRDefault="00DC41DB" w:rsidP="00F725DD">
            <w:pPr>
              <w:pStyle w:val="DotPoint"/>
              <w:spacing w:before="210" w:after="210"/>
            </w:pPr>
            <w:r>
              <w:t>issue authorisations</w:t>
            </w:r>
            <w:r w:rsidR="00FC5570" w:rsidRPr="00DC41DB">
              <w:rPr>
                <w:b/>
              </w:rPr>
              <w:t>—</w:t>
            </w:r>
            <w:r w:rsidR="00FC5570">
              <w:t>a permit,</w:t>
            </w:r>
            <w:r>
              <w:t xml:space="preserve"> </w:t>
            </w:r>
            <w:r w:rsidR="00FC5570">
              <w:t>class approval, activity licence or lease</w:t>
            </w:r>
            <w:r w:rsidR="00FC5570" w:rsidRPr="00DC41DB">
              <w:rPr>
                <w:b/>
              </w:rPr>
              <w:t>—</w:t>
            </w:r>
            <w:r>
              <w:t>for activities in marine parks assessed as acceptable either by the Director or another government or industry policy, plan or program accepted by the Director, and</w:t>
            </w:r>
          </w:p>
          <w:p w14:paraId="1795E925" w14:textId="3BB83ACF" w:rsidR="00A45F40" w:rsidRDefault="00DC41DB" w:rsidP="00F725DD">
            <w:pPr>
              <w:pStyle w:val="DotPoint"/>
              <w:spacing w:before="210" w:after="210"/>
            </w:pPr>
            <w:r>
              <w:t>work with other Commonwealth, state and territory government agencies to improve experiences and consistency of approaches for people seeking authorisations.</w:t>
            </w:r>
          </w:p>
        </w:tc>
      </w:tr>
    </w:tbl>
    <w:p w14:paraId="5C9F3122" w14:textId="25979923" w:rsidR="006D005E" w:rsidRDefault="006D005E" w:rsidP="002319C2">
      <w:pPr>
        <w:spacing w:before="0" w:after="0"/>
      </w:pPr>
      <w:r>
        <w:br w:type="page"/>
      </w:r>
    </w:p>
    <w:tbl>
      <w:tblPr>
        <w:tblStyle w:val="TableGrid"/>
        <w:tblW w:w="0" w:type="auto"/>
        <w:tblLook w:val="04A0" w:firstRow="1" w:lastRow="0" w:firstColumn="1" w:lastColumn="0" w:noHBand="0" w:noVBand="1"/>
      </w:tblPr>
      <w:tblGrid>
        <w:gridCol w:w="9736"/>
      </w:tblGrid>
      <w:tr w:rsidR="00A45F40" w:rsidRPr="00E25D8B" w14:paraId="100D1BC2" w14:textId="77777777" w:rsidTr="004965FD">
        <w:tc>
          <w:tcPr>
            <w:tcW w:w="9736" w:type="dxa"/>
            <w:shd w:val="clear" w:color="auto" w:fill="F25949"/>
          </w:tcPr>
          <w:p w14:paraId="004CD8FA" w14:textId="7F141395" w:rsidR="00A45F40" w:rsidRPr="00754156" w:rsidRDefault="00703BA6" w:rsidP="00754156">
            <w:pPr>
              <w:jc w:val="center"/>
              <w:rPr>
                <w:b/>
                <w:color w:val="FFFFFF" w:themeColor="background1"/>
              </w:rPr>
            </w:pPr>
            <w:r>
              <w:rPr>
                <w:b/>
                <w:color w:val="FFFFFF" w:themeColor="background1"/>
              </w:rPr>
              <w:lastRenderedPageBreak/>
              <w:t>P</w:t>
            </w:r>
            <w:r w:rsidR="00A45F40" w:rsidRPr="00754156">
              <w:rPr>
                <w:b/>
                <w:color w:val="FFFFFF" w:themeColor="background1"/>
              </w:rPr>
              <w:t>ark protection and management program</w:t>
            </w:r>
          </w:p>
          <w:p w14:paraId="1F2CAD9D" w14:textId="77777777" w:rsidR="00A45F40" w:rsidRPr="00754156" w:rsidRDefault="00A45F40" w:rsidP="00754156">
            <w:pPr>
              <w:jc w:val="center"/>
            </w:pPr>
            <w:r w:rsidRPr="00754156">
              <w:rPr>
                <w:color w:val="FFFFFF" w:themeColor="background1"/>
              </w:rPr>
              <w:t>Timely and appropriate preventative and restorative actions to protect natural, cultural and heritage values from impacts.</w:t>
            </w:r>
          </w:p>
        </w:tc>
      </w:tr>
      <w:tr w:rsidR="00A45F40" w14:paraId="7DD3454B" w14:textId="77777777" w:rsidTr="004965FD">
        <w:tc>
          <w:tcPr>
            <w:tcW w:w="9736" w:type="dxa"/>
          </w:tcPr>
          <w:p w14:paraId="61EE9A6C" w14:textId="3B1A7D51" w:rsidR="00A45F40" w:rsidRPr="00DC41DB" w:rsidRDefault="00DC41DB" w:rsidP="00F725DD">
            <w:pPr>
              <w:spacing w:before="210" w:after="211"/>
              <w:rPr>
                <w:b/>
              </w:rPr>
            </w:pPr>
            <w:r w:rsidRPr="00DC41DB">
              <w:rPr>
                <w:b/>
              </w:rPr>
              <w:t>O</w:t>
            </w:r>
            <w:r>
              <w:rPr>
                <w:b/>
              </w:rPr>
              <w:t>utcome</w:t>
            </w:r>
          </w:p>
          <w:p w14:paraId="19A6FCE0" w14:textId="12034115" w:rsidR="00A45F40" w:rsidRDefault="00A45F40" w:rsidP="00F725DD">
            <w:pPr>
              <w:pStyle w:val="DotPoint"/>
              <w:spacing w:before="210" w:after="211"/>
            </w:pPr>
            <w:r>
              <w:t>Impact of pressures on marine park values are minimised as far as reasonably practicable.</w:t>
            </w:r>
          </w:p>
          <w:p w14:paraId="4A13A32B" w14:textId="5EA93496" w:rsidR="00A45F40" w:rsidRPr="00DC41DB" w:rsidRDefault="00A45F40" w:rsidP="00F725DD">
            <w:pPr>
              <w:spacing w:before="210" w:after="211"/>
              <w:rPr>
                <w:b/>
              </w:rPr>
            </w:pPr>
            <w:r w:rsidRPr="00DC41DB">
              <w:rPr>
                <w:b/>
              </w:rPr>
              <w:t>Actions</w:t>
            </w:r>
            <w:r w:rsidR="00AE10D1" w:rsidRPr="00DC41DB">
              <w:rPr>
                <w:b/>
              </w:rPr>
              <w:t>—</w:t>
            </w:r>
            <w:r w:rsidR="00DC41DB" w:rsidRPr="00DC41DB">
              <w:rPr>
                <w:b/>
              </w:rPr>
              <w:t>the Director will</w:t>
            </w:r>
          </w:p>
          <w:p w14:paraId="6E677FD6" w14:textId="77777777" w:rsidR="00A45F40" w:rsidRPr="00DC41DB" w:rsidRDefault="00A45F40" w:rsidP="00F725DD">
            <w:pPr>
              <w:spacing w:before="210" w:after="211"/>
              <w:rPr>
                <w:i/>
              </w:rPr>
            </w:pPr>
            <w:r w:rsidRPr="00DC41DB">
              <w:rPr>
                <w:i/>
              </w:rPr>
              <w:t>under a national program:</w:t>
            </w:r>
          </w:p>
          <w:p w14:paraId="047E4C26" w14:textId="40403CFB" w:rsidR="00DC41DB" w:rsidRDefault="00EB3FE1" w:rsidP="00F725DD">
            <w:pPr>
              <w:pStyle w:val="DotPoint"/>
              <w:spacing w:before="210" w:after="211"/>
            </w:pPr>
            <w:r>
              <w:t xml:space="preserve">apply </w:t>
            </w:r>
            <w:r w:rsidR="00DC41DB">
              <w:t>a risk-based assessment process to prioritise park protection and management actions,</w:t>
            </w:r>
          </w:p>
          <w:p w14:paraId="7C3BFE48" w14:textId="63F91CE2" w:rsidR="00DC41DB" w:rsidRDefault="00DC41DB" w:rsidP="00F725DD">
            <w:pPr>
              <w:pStyle w:val="DotPoint"/>
              <w:spacing w:before="210" w:after="211"/>
            </w:pPr>
            <w:r>
              <w:t xml:space="preserve">develop an Australian Marine Parks critical incident strategy </w:t>
            </w:r>
            <w:r w:rsidR="00D9279C" w:rsidRPr="00D9279C">
              <w:t xml:space="preserve">in collaboration with </w:t>
            </w:r>
            <w:r w:rsidR="001615C5">
              <w:t xml:space="preserve">the </w:t>
            </w:r>
            <w:r w:rsidR="00D9279C" w:rsidRPr="00D9279C">
              <w:t>Australian Maritime Safety Authority and other responsible agencies</w:t>
            </w:r>
            <w:r w:rsidR="00D9279C">
              <w:t xml:space="preserve"> </w:t>
            </w:r>
            <w:r>
              <w:t>to respond to critical incidents,</w:t>
            </w:r>
          </w:p>
          <w:p w14:paraId="2496FE01" w14:textId="34A5A9D6" w:rsidR="00DC41DB" w:rsidRDefault="00E439E0" w:rsidP="00F725DD">
            <w:pPr>
              <w:pStyle w:val="DotPoint"/>
              <w:spacing w:before="210" w:after="211"/>
            </w:pPr>
            <w:r>
              <w:t>develop a mooring and anchoring</w:t>
            </w:r>
            <w:r w:rsidR="00DC41DB">
              <w:t xml:space="preserve"> strategy to protect marine park values and improve visitor experience,</w:t>
            </w:r>
          </w:p>
          <w:p w14:paraId="4A3781DB" w14:textId="1B82F99E" w:rsidR="00CA179A" w:rsidRDefault="00DC41DB" w:rsidP="00F725DD">
            <w:pPr>
              <w:pStyle w:val="DotPoint"/>
              <w:spacing w:before="210" w:after="211"/>
            </w:pPr>
            <w:r>
              <w:t>support the removal of marine debris and ghost nets from marine parks through partnerships with Com</w:t>
            </w:r>
            <w:r w:rsidR="00AD3098">
              <w:t>monwealth, state and territory</w:t>
            </w:r>
            <w:r>
              <w:t xml:space="preserve"> government agencies and other organisations involved in the management of marine debris, and</w:t>
            </w:r>
          </w:p>
          <w:p w14:paraId="5A29C32C" w14:textId="0144EFBB" w:rsidR="00124A75" w:rsidRPr="00330A68" w:rsidRDefault="00DC41DB" w:rsidP="00F725DD">
            <w:pPr>
              <w:pStyle w:val="DotPoint"/>
              <w:spacing w:before="210" w:after="211"/>
            </w:pPr>
            <w:r>
              <w:t>contribute to actions, where appropriate, that support Australia's obligations under international agreements and national environmental law. This includes the World Heritage Convention, Ramsar Convention, recovery plans, wildlife conservation plans and threat abatement plans.</w:t>
            </w:r>
          </w:p>
          <w:p w14:paraId="085C4304" w14:textId="57E12646" w:rsidR="00A45F40" w:rsidRPr="00DC41DB" w:rsidRDefault="00E96A3F" w:rsidP="00F725DD">
            <w:pPr>
              <w:spacing w:before="210" w:after="211"/>
              <w:rPr>
                <w:i/>
              </w:rPr>
            </w:pPr>
            <w:r w:rsidRPr="00DC41DB">
              <w:rPr>
                <w:i/>
              </w:rPr>
              <w:t>in the North Network</w:t>
            </w:r>
            <w:r w:rsidR="00A45F40" w:rsidRPr="00DC41DB">
              <w:rPr>
                <w:i/>
              </w:rPr>
              <w:t>:</w:t>
            </w:r>
          </w:p>
          <w:p w14:paraId="15AB10CD" w14:textId="0549E35D" w:rsidR="00DC41DB" w:rsidRDefault="00E439E0" w:rsidP="00F725DD">
            <w:pPr>
              <w:pStyle w:val="DotPoint"/>
              <w:spacing w:before="210" w:after="211"/>
            </w:pPr>
            <w:r>
              <w:t>enable</w:t>
            </w:r>
            <w:r w:rsidR="00DC41DB">
              <w:t xml:space="preserve"> infrastructure such as moorings to protect habitats and enhance visitor safety,</w:t>
            </w:r>
          </w:p>
          <w:p w14:paraId="5EB03773" w14:textId="3016303E" w:rsidR="00DC41DB" w:rsidRDefault="00DC41DB" w:rsidP="00F725DD">
            <w:pPr>
              <w:pStyle w:val="DotPoint"/>
              <w:spacing w:before="210" w:after="211"/>
            </w:pPr>
            <w:r>
              <w:t xml:space="preserve">collaborate with and support other agencies that undertake invasive and protected species management and marine debris removal. For example, biosecurity </w:t>
            </w:r>
            <w:r w:rsidR="007135A3">
              <w:t xml:space="preserve">assessments, </w:t>
            </w:r>
            <w:r>
              <w:t>research</w:t>
            </w:r>
            <w:r w:rsidR="007135A3">
              <w:t>,</w:t>
            </w:r>
            <w:r w:rsidR="000B0BF5">
              <w:t xml:space="preserve"> </w:t>
            </w:r>
            <w:r>
              <w:t xml:space="preserve">or removal of ghost nets, </w:t>
            </w:r>
          </w:p>
          <w:p w14:paraId="294C32B6" w14:textId="1C0792AA" w:rsidR="00DC41DB" w:rsidRDefault="00DC41DB" w:rsidP="00F725DD">
            <w:pPr>
              <w:pStyle w:val="DotPoint"/>
              <w:spacing w:before="210" w:after="211"/>
            </w:pPr>
            <w:r>
              <w:t xml:space="preserve">work with other Commonwealth, state and territory government agencies to respond to environmental incidents and accidents, and </w:t>
            </w:r>
          </w:p>
          <w:p w14:paraId="449406BC" w14:textId="2C95E602" w:rsidR="00A45F40" w:rsidRDefault="00DC41DB" w:rsidP="00F725DD">
            <w:pPr>
              <w:pStyle w:val="DotPoint"/>
              <w:spacing w:before="210" w:after="211"/>
            </w:pPr>
            <w:r>
              <w:t xml:space="preserve">collaborate with </w:t>
            </w:r>
            <w:r w:rsidR="00E439E0">
              <w:t xml:space="preserve">traditional owners and </w:t>
            </w:r>
            <w:r>
              <w:t>Indigenous ranger groups to undertake management actions.</w:t>
            </w:r>
            <w:r w:rsidR="006C165B">
              <w:t xml:space="preserve"> </w:t>
            </w:r>
          </w:p>
        </w:tc>
      </w:tr>
    </w:tbl>
    <w:p w14:paraId="73E40D27" w14:textId="2C979AE3" w:rsidR="006D005E" w:rsidRDefault="006D005E" w:rsidP="002319C2">
      <w:pPr>
        <w:spacing w:before="0" w:after="0"/>
      </w:pPr>
      <w:r>
        <w:br w:type="page"/>
      </w:r>
    </w:p>
    <w:tbl>
      <w:tblPr>
        <w:tblStyle w:val="TableGrid"/>
        <w:tblW w:w="0" w:type="auto"/>
        <w:tblLook w:val="04A0" w:firstRow="1" w:lastRow="0" w:firstColumn="1" w:lastColumn="0" w:noHBand="0" w:noVBand="1"/>
      </w:tblPr>
      <w:tblGrid>
        <w:gridCol w:w="9736"/>
      </w:tblGrid>
      <w:tr w:rsidR="00A45F40" w:rsidRPr="00E25D8B" w14:paraId="0DA2FDB7" w14:textId="77777777" w:rsidTr="004965FD">
        <w:trPr>
          <w:tblHeader/>
        </w:trPr>
        <w:tc>
          <w:tcPr>
            <w:tcW w:w="9736" w:type="dxa"/>
            <w:shd w:val="clear" w:color="auto" w:fill="F25949"/>
          </w:tcPr>
          <w:p w14:paraId="49D47AEE" w14:textId="561EF3D3" w:rsidR="00A45F40" w:rsidRPr="00754156" w:rsidRDefault="00A45F40" w:rsidP="00754156">
            <w:pPr>
              <w:jc w:val="center"/>
              <w:rPr>
                <w:b/>
                <w:color w:val="FFFFFF" w:themeColor="background1"/>
              </w:rPr>
            </w:pPr>
            <w:r w:rsidRPr="00754156">
              <w:rPr>
                <w:b/>
                <w:color w:val="FFFFFF" w:themeColor="background1"/>
              </w:rPr>
              <w:lastRenderedPageBreak/>
              <w:t>Compliance program</w:t>
            </w:r>
          </w:p>
          <w:p w14:paraId="777CE67B" w14:textId="5718395B" w:rsidR="00A45F40" w:rsidRPr="00754156" w:rsidRDefault="00A45F40" w:rsidP="00754156">
            <w:pPr>
              <w:jc w:val="center"/>
            </w:pPr>
            <w:r w:rsidRPr="00754156">
              <w:rPr>
                <w:color w:val="FFFFFF" w:themeColor="background1"/>
              </w:rPr>
              <w:t xml:space="preserve">Actions to support appropriate and high level compliance by </w:t>
            </w:r>
            <w:r w:rsidR="0010184D">
              <w:rPr>
                <w:color w:val="FFFFFF" w:themeColor="background1"/>
              </w:rPr>
              <w:t>marine park</w:t>
            </w:r>
            <w:r w:rsidRPr="00754156">
              <w:rPr>
                <w:color w:val="FFFFFF" w:themeColor="background1"/>
              </w:rPr>
              <w:t xml:space="preserve"> users with the rules set out in </w:t>
            </w:r>
            <w:r w:rsidR="002050E7">
              <w:rPr>
                <w:color w:val="FFFFFF" w:themeColor="background1"/>
              </w:rPr>
              <w:t>this</w:t>
            </w:r>
            <w:r w:rsidR="002050E7" w:rsidRPr="00754156">
              <w:rPr>
                <w:color w:val="FFFFFF" w:themeColor="background1"/>
              </w:rPr>
              <w:t xml:space="preserve"> </w:t>
            </w:r>
            <w:r w:rsidRPr="00754156">
              <w:rPr>
                <w:color w:val="FFFFFF" w:themeColor="background1"/>
              </w:rPr>
              <w:t>plan.</w:t>
            </w:r>
          </w:p>
        </w:tc>
      </w:tr>
      <w:tr w:rsidR="00A45F40" w14:paraId="29A1A6A2" w14:textId="77777777" w:rsidTr="004965FD">
        <w:tc>
          <w:tcPr>
            <w:tcW w:w="9736" w:type="dxa"/>
          </w:tcPr>
          <w:p w14:paraId="40EC00DD" w14:textId="2AA29BDB" w:rsidR="00A45F40" w:rsidRPr="00DC41DB" w:rsidRDefault="00DC41DB" w:rsidP="00F725DD">
            <w:pPr>
              <w:spacing w:before="210" w:after="210"/>
              <w:rPr>
                <w:b/>
              </w:rPr>
            </w:pPr>
            <w:r w:rsidRPr="00DC41DB">
              <w:rPr>
                <w:b/>
              </w:rPr>
              <w:t>Outcomes</w:t>
            </w:r>
          </w:p>
          <w:p w14:paraId="38E9FEA5" w14:textId="5C62ED0F" w:rsidR="00A45F40" w:rsidRDefault="00A45F40" w:rsidP="00F725DD">
            <w:pPr>
              <w:pStyle w:val="DotPoint"/>
              <w:spacing w:before="210" w:after="210"/>
            </w:pPr>
            <w:r>
              <w:t>Improved user awareness of marine park rules.</w:t>
            </w:r>
          </w:p>
          <w:p w14:paraId="03DACA0D" w14:textId="5FC6465F" w:rsidR="00A45F40" w:rsidRDefault="00A45F40" w:rsidP="00F725DD">
            <w:pPr>
              <w:pStyle w:val="DotPoint"/>
              <w:spacing w:before="210" w:after="210"/>
            </w:pPr>
            <w:r>
              <w:t xml:space="preserve">Increased levels of voluntary compliance and self-regulation by </w:t>
            </w:r>
            <w:r w:rsidR="0010184D">
              <w:t xml:space="preserve">marine </w:t>
            </w:r>
            <w:r>
              <w:t>park users.</w:t>
            </w:r>
          </w:p>
          <w:p w14:paraId="7B85FA7C" w14:textId="5A2D49F7" w:rsidR="00A45F40" w:rsidRDefault="00A45F40" w:rsidP="00F725DD">
            <w:pPr>
              <w:pStyle w:val="DotPoint"/>
              <w:spacing w:before="210" w:after="210"/>
            </w:pPr>
            <w:r>
              <w:t>High overall levels of compliance with the rules by marine park users.</w:t>
            </w:r>
          </w:p>
          <w:p w14:paraId="5DE755DD" w14:textId="575D3D6F" w:rsidR="00A45F40" w:rsidRPr="001434B1" w:rsidRDefault="000F487E" w:rsidP="00F725DD">
            <w:pPr>
              <w:pStyle w:val="DotPoint"/>
              <w:spacing w:before="210" w:after="210"/>
            </w:pPr>
            <w:r>
              <w:t xml:space="preserve">A </w:t>
            </w:r>
            <w:r w:rsidRPr="004713BC">
              <w:t>decrease in the number of non-compliances</w:t>
            </w:r>
            <w:r>
              <w:t>.</w:t>
            </w:r>
          </w:p>
          <w:p w14:paraId="0ED5F201" w14:textId="3634AFFB" w:rsidR="00A45F40" w:rsidRPr="00DC41DB" w:rsidRDefault="00A45F40" w:rsidP="00F725DD">
            <w:pPr>
              <w:spacing w:before="210" w:after="210"/>
              <w:rPr>
                <w:b/>
              </w:rPr>
            </w:pPr>
            <w:r w:rsidRPr="00DC41DB">
              <w:rPr>
                <w:b/>
              </w:rPr>
              <w:t>Actions</w:t>
            </w:r>
            <w:r w:rsidR="00AE10D1" w:rsidRPr="00DC41DB">
              <w:rPr>
                <w:b/>
              </w:rPr>
              <w:t>—</w:t>
            </w:r>
            <w:r w:rsidR="00DC41DB" w:rsidRPr="00DC41DB">
              <w:rPr>
                <w:b/>
              </w:rPr>
              <w:t>the Director will</w:t>
            </w:r>
          </w:p>
          <w:p w14:paraId="40B1C75C" w14:textId="77777777" w:rsidR="00A45F40" w:rsidRPr="00DC41DB" w:rsidRDefault="00A45F40" w:rsidP="00F725DD">
            <w:pPr>
              <w:spacing w:before="210" w:after="210"/>
              <w:rPr>
                <w:i/>
              </w:rPr>
            </w:pPr>
            <w:r w:rsidRPr="00DC41DB">
              <w:rPr>
                <w:i/>
              </w:rPr>
              <w:t>under a national program:</w:t>
            </w:r>
          </w:p>
          <w:p w14:paraId="3E604660" w14:textId="2F0AC250" w:rsidR="00DC41DB" w:rsidRDefault="00EB3FE1" w:rsidP="00F725DD">
            <w:pPr>
              <w:pStyle w:val="DotPoint"/>
              <w:spacing w:before="210" w:after="210"/>
            </w:pPr>
            <w:r>
              <w:t xml:space="preserve">apply </w:t>
            </w:r>
            <w:r w:rsidR="00DC41DB">
              <w:t>a risk-based approach to compliance planning, targeted enforcement and compliance auditing,</w:t>
            </w:r>
          </w:p>
          <w:p w14:paraId="0E78AAF1" w14:textId="4ACD3B9F" w:rsidR="00DC41DB" w:rsidRDefault="00DC41DB" w:rsidP="00F725DD">
            <w:pPr>
              <w:pStyle w:val="DotPoint"/>
              <w:spacing w:before="210" w:after="210"/>
            </w:pPr>
            <w:r>
              <w:t>collaborate with Australian</w:t>
            </w:r>
            <w:r w:rsidR="00651A6B">
              <w:t>,</w:t>
            </w:r>
            <w:r>
              <w:t xml:space="preserve"> state and territory government agencies by sharing assets and information, </w:t>
            </w:r>
          </w:p>
          <w:p w14:paraId="48F61FD3" w14:textId="77777777" w:rsidR="00762AE7" w:rsidRPr="009676E0" w:rsidRDefault="00DC41DB" w:rsidP="00F725DD">
            <w:pPr>
              <w:pStyle w:val="DotPoint"/>
              <w:spacing w:before="210" w:after="210"/>
              <w:rPr>
                <w:i/>
              </w:rPr>
            </w:pPr>
            <w:r>
              <w:t>investigate the use of new technologies and warning systems to assist in the detection of potential illegal activities</w:t>
            </w:r>
            <w:r w:rsidR="00762AE7">
              <w:t>, and</w:t>
            </w:r>
          </w:p>
          <w:p w14:paraId="13DDC055" w14:textId="3E752452" w:rsidR="00A45F40" w:rsidRPr="00762AE7" w:rsidRDefault="00762AE7" w:rsidP="00F725DD">
            <w:pPr>
              <w:pStyle w:val="DotPoint"/>
              <w:spacing w:before="210" w:after="210"/>
              <w:rPr>
                <w:i/>
              </w:rPr>
            </w:pPr>
            <w:r>
              <w:t>work with marine park users to promote understanding of the rules for activities and how to comply.</w:t>
            </w:r>
          </w:p>
          <w:p w14:paraId="3D283CA5" w14:textId="43C44CBB" w:rsidR="00A45F40" w:rsidRPr="00DC41DB" w:rsidRDefault="00E96A3F" w:rsidP="00F725DD">
            <w:pPr>
              <w:spacing w:before="210" w:after="210"/>
              <w:rPr>
                <w:i/>
              </w:rPr>
            </w:pPr>
            <w:r w:rsidRPr="00DC41DB">
              <w:rPr>
                <w:i/>
              </w:rPr>
              <w:t>in the North Network</w:t>
            </w:r>
            <w:r w:rsidR="00A45F40" w:rsidRPr="00DC41DB">
              <w:rPr>
                <w:i/>
              </w:rPr>
              <w:t>:</w:t>
            </w:r>
          </w:p>
          <w:p w14:paraId="73042D7A" w14:textId="045DF409" w:rsidR="00DC41DB" w:rsidRDefault="00DC41DB" w:rsidP="00F725DD">
            <w:pPr>
              <w:pStyle w:val="DotPoint"/>
              <w:spacing w:before="210" w:after="210"/>
            </w:pPr>
            <w:r>
              <w:t>work with other Commonwealth, state and territory government agencies, particularly where parks adjoin state</w:t>
            </w:r>
            <w:r w:rsidR="00651A6B">
              <w:t xml:space="preserve"> or territory</w:t>
            </w:r>
            <w:r>
              <w:t xml:space="preserve"> marine parks, in compliance planning, including implementing actions to deter illegal activities and encourage voluntary compliance, and</w:t>
            </w:r>
          </w:p>
          <w:p w14:paraId="06168965" w14:textId="17538783" w:rsidR="00A45F40" w:rsidRDefault="00DC41DB" w:rsidP="00F725DD">
            <w:pPr>
              <w:pStyle w:val="DotPoint"/>
              <w:spacing w:before="210" w:after="210"/>
            </w:pPr>
            <w:r>
              <w:t>collaborate with Commonwealth, state and territory government agencies in surveillance, including water and aerial patrols.</w:t>
            </w:r>
          </w:p>
        </w:tc>
      </w:tr>
      <w:bookmarkEnd w:id="12"/>
    </w:tbl>
    <w:p w14:paraId="38F4EC37" w14:textId="4D535499" w:rsidR="00DF4D93" w:rsidRPr="00CF074B" w:rsidRDefault="00DF4D93" w:rsidP="00C0455C"/>
    <w:sectPr w:rsidR="00DF4D93" w:rsidRPr="00CF074B" w:rsidSect="00C0455C">
      <w:headerReference w:type="even" r:id="rId36"/>
      <w:headerReference w:type="default" r:id="rId37"/>
      <w:footerReference w:type="even" r:id="rId38"/>
      <w:footerReference w:type="default" r:id="rId39"/>
      <w:headerReference w:type="first" r:id="rId40"/>
      <w:footerReference w:type="first" r:id="rId41"/>
      <w:pgSz w:w="11906" w:h="16838"/>
      <w:pgMar w:top="1440" w:right="1080" w:bottom="1440" w:left="1080" w:header="720" w:footer="720" w:gutter="0"/>
      <w:pgNumType w:start="1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AAD253" w14:textId="77777777" w:rsidR="008974B0" w:rsidRDefault="008974B0" w:rsidP="00232D1C">
      <w:r>
        <w:separator/>
      </w:r>
    </w:p>
    <w:p w14:paraId="2B53B603" w14:textId="77777777" w:rsidR="008974B0" w:rsidRDefault="008974B0" w:rsidP="00232D1C"/>
  </w:endnote>
  <w:endnote w:type="continuationSeparator" w:id="0">
    <w:p w14:paraId="00180FAB" w14:textId="77777777" w:rsidR="008974B0" w:rsidRDefault="008974B0" w:rsidP="00232D1C">
      <w:r>
        <w:continuationSeparator/>
      </w:r>
    </w:p>
    <w:p w14:paraId="361DCB9E" w14:textId="77777777" w:rsidR="008974B0" w:rsidRDefault="008974B0" w:rsidP="00232D1C"/>
  </w:endnote>
  <w:endnote w:type="continuationNotice" w:id="1">
    <w:p w14:paraId="54693450" w14:textId="77777777" w:rsidR="008974B0" w:rsidRDefault="008974B0" w:rsidP="00232D1C"/>
    <w:p w14:paraId="6308CAA2" w14:textId="77777777" w:rsidR="008974B0" w:rsidRDefault="008974B0" w:rsidP="00232D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Cordia New">
    <w:panose1 w:val="020B0304020202020204"/>
    <w:charset w:val="DE"/>
    <w:family w:val="roman"/>
    <w:notTrueType/>
    <w:pitch w:val="variable"/>
    <w:sig w:usb0="01000001" w:usb1="00000000" w:usb2="00000000" w:usb3="00000000" w:csb0="00010000" w:csb1="00000000"/>
  </w:font>
  <w:font w:name="Helvetica 55 Roman">
    <w:altName w:val="MS Mincho"/>
    <w:panose1 w:val="00000000000000000000"/>
    <w:charset w:val="00"/>
    <w:family w:val="roman"/>
    <w:notTrueType/>
    <w:pitch w:val="default"/>
    <w:sig w:usb0="00000000" w:usb1="08070000" w:usb2="00000010" w:usb3="00000000" w:csb0="0002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D8012" w14:textId="77777777" w:rsidR="001C6264" w:rsidRDefault="001C62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F25949"/>
      </w:rPr>
      <w:id w:val="132535273"/>
      <w:docPartObj>
        <w:docPartGallery w:val="Page Numbers (Bottom of Page)"/>
        <w:docPartUnique/>
      </w:docPartObj>
    </w:sdtPr>
    <w:sdtEndPr/>
    <w:sdtContent>
      <w:p w14:paraId="68C576CB" w14:textId="2386F98F" w:rsidR="008974B0" w:rsidRPr="00027973" w:rsidRDefault="008974B0" w:rsidP="00150D7C">
        <w:pPr>
          <w:pStyle w:val="Footer"/>
          <w:spacing w:before="0"/>
          <w:rPr>
            <w:color w:val="F25949"/>
          </w:rPr>
        </w:pPr>
        <w:r w:rsidRPr="00027973">
          <w:rPr>
            <w:color w:val="F25949"/>
          </w:rPr>
          <w:t xml:space="preserve">North Marine </w:t>
        </w:r>
        <w:r>
          <w:rPr>
            <w:color w:val="F25949"/>
          </w:rPr>
          <w:t>Parks</w:t>
        </w:r>
        <w:r w:rsidRPr="00027973">
          <w:rPr>
            <w:color w:val="F25949"/>
          </w:rPr>
          <w:t xml:space="preserve"> Network Management Plan 201</w:t>
        </w:r>
        <w:r>
          <w:rPr>
            <w:color w:val="F25949"/>
          </w:rPr>
          <w:t>8</w:t>
        </w:r>
        <w:r>
          <w:rPr>
            <w:color w:val="F25949"/>
          </w:rPr>
          <w:tab/>
        </w:r>
        <w:r w:rsidRPr="00027973">
          <w:rPr>
            <w:color w:val="F25949"/>
          </w:rPr>
          <w:tab/>
        </w:r>
        <w:sdt>
          <w:sdtPr>
            <w:rPr>
              <w:color w:val="F25949"/>
            </w:rPr>
            <w:id w:val="1708678316"/>
            <w:docPartObj>
              <w:docPartGallery w:val="Page Numbers (Bottom of Page)"/>
              <w:docPartUnique/>
            </w:docPartObj>
          </w:sdtPr>
          <w:sdtEndPr/>
          <w:sdtContent>
            <w:r w:rsidRPr="00027973">
              <w:rPr>
                <w:color w:val="F25949"/>
              </w:rPr>
              <w:fldChar w:fldCharType="begin"/>
            </w:r>
            <w:r w:rsidRPr="00027973">
              <w:rPr>
                <w:color w:val="F25949"/>
              </w:rPr>
              <w:instrText xml:space="preserve"> PAGE   \* MERGEFORMAT </w:instrText>
            </w:r>
            <w:r w:rsidRPr="00027973">
              <w:rPr>
                <w:color w:val="F25949"/>
              </w:rPr>
              <w:fldChar w:fldCharType="separate"/>
            </w:r>
            <w:r w:rsidR="001C6264">
              <w:rPr>
                <w:noProof/>
                <w:color w:val="F25949"/>
              </w:rPr>
              <w:t>17</w:t>
            </w:r>
            <w:r w:rsidRPr="00027973">
              <w:rPr>
                <w:color w:val="F25949"/>
              </w:rPr>
              <w:fldChar w:fldCharType="end"/>
            </w:r>
          </w:sdtContent>
        </w:sdt>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F25949"/>
      </w:rPr>
      <w:id w:val="1301116469"/>
      <w:docPartObj>
        <w:docPartGallery w:val="Page Numbers (Bottom of Page)"/>
        <w:docPartUnique/>
      </w:docPartObj>
    </w:sdtPr>
    <w:sdtEndPr/>
    <w:sdtContent>
      <w:p w14:paraId="18D8BF0C" w14:textId="77777777" w:rsidR="00C0455C" w:rsidRPr="00027973" w:rsidRDefault="00C0455C" w:rsidP="00C0455C">
        <w:pPr>
          <w:pStyle w:val="Footer"/>
          <w:spacing w:before="0"/>
          <w:rPr>
            <w:color w:val="F25949"/>
          </w:rPr>
        </w:pPr>
        <w:r w:rsidRPr="00027973">
          <w:rPr>
            <w:color w:val="F25949"/>
          </w:rPr>
          <w:t xml:space="preserve">North Marine </w:t>
        </w:r>
        <w:r>
          <w:rPr>
            <w:color w:val="F25949"/>
          </w:rPr>
          <w:t>Parks</w:t>
        </w:r>
        <w:r w:rsidRPr="00027973">
          <w:rPr>
            <w:color w:val="F25949"/>
          </w:rPr>
          <w:t xml:space="preserve"> Network Management Plan 201</w:t>
        </w:r>
        <w:r>
          <w:rPr>
            <w:color w:val="F25949"/>
          </w:rPr>
          <w:t>8</w:t>
        </w:r>
        <w:r>
          <w:rPr>
            <w:color w:val="F25949"/>
          </w:rPr>
          <w:tab/>
        </w:r>
        <w:r w:rsidRPr="00027973">
          <w:rPr>
            <w:color w:val="F25949"/>
          </w:rPr>
          <w:tab/>
        </w:r>
        <w:sdt>
          <w:sdtPr>
            <w:rPr>
              <w:color w:val="F25949"/>
            </w:rPr>
            <w:id w:val="596061824"/>
            <w:docPartObj>
              <w:docPartGallery w:val="Page Numbers (Bottom of Page)"/>
              <w:docPartUnique/>
            </w:docPartObj>
          </w:sdtPr>
          <w:sdtEndPr/>
          <w:sdtContent>
            <w:r w:rsidRPr="00027973">
              <w:rPr>
                <w:color w:val="F25949"/>
              </w:rPr>
              <w:fldChar w:fldCharType="begin"/>
            </w:r>
            <w:r w:rsidRPr="00027973">
              <w:rPr>
                <w:color w:val="F25949"/>
              </w:rPr>
              <w:instrText xml:space="preserve"> PAGE   \* MERGEFORMAT </w:instrText>
            </w:r>
            <w:r w:rsidRPr="00027973">
              <w:rPr>
                <w:color w:val="F25949"/>
              </w:rPr>
              <w:fldChar w:fldCharType="separate"/>
            </w:r>
            <w:r w:rsidR="001C6264">
              <w:rPr>
                <w:noProof/>
                <w:color w:val="F25949"/>
              </w:rPr>
              <w:t>15</w:t>
            </w:r>
            <w:r w:rsidRPr="00027973">
              <w:rPr>
                <w:color w:val="F25949"/>
              </w:rPr>
              <w:fldChar w:fldCharType="end"/>
            </w:r>
          </w:sdtContent>
        </w:sdt>
      </w:p>
    </w:sdtContent>
  </w:sdt>
  <w:p w14:paraId="03974C31" w14:textId="6FE99438" w:rsidR="008974B0" w:rsidRPr="008A6A2E" w:rsidRDefault="008974B0" w:rsidP="008A6A2E">
    <w:pPr>
      <w:pStyle w:val="Footer"/>
      <w:spacing w:before="0"/>
      <w:jc w:val="right"/>
      <w:rPr>
        <w:color w:val="F2594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A1E02A" w14:textId="77777777" w:rsidR="008974B0" w:rsidRDefault="008974B0" w:rsidP="00232D1C">
      <w:r>
        <w:separator/>
      </w:r>
    </w:p>
    <w:p w14:paraId="5321A59D" w14:textId="77777777" w:rsidR="008974B0" w:rsidRDefault="008974B0" w:rsidP="00232D1C"/>
  </w:footnote>
  <w:footnote w:type="continuationSeparator" w:id="0">
    <w:p w14:paraId="1872E6ED" w14:textId="77777777" w:rsidR="008974B0" w:rsidRDefault="008974B0" w:rsidP="00232D1C">
      <w:r>
        <w:continuationSeparator/>
      </w:r>
    </w:p>
    <w:p w14:paraId="0B11BEFC" w14:textId="77777777" w:rsidR="008974B0" w:rsidRDefault="008974B0" w:rsidP="00232D1C"/>
  </w:footnote>
  <w:footnote w:type="continuationNotice" w:id="1">
    <w:p w14:paraId="051ECDEB" w14:textId="77777777" w:rsidR="008974B0" w:rsidRDefault="008974B0" w:rsidP="00232D1C"/>
    <w:p w14:paraId="09CE5DA2" w14:textId="77777777" w:rsidR="008974B0" w:rsidRDefault="008974B0" w:rsidP="00232D1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B9785" w14:textId="77777777" w:rsidR="001C6264" w:rsidRDefault="001C626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8AF3C1" w14:textId="77777777" w:rsidR="001C6264" w:rsidRDefault="001C626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B3751" w14:textId="77777777" w:rsidR="001C6264" w:rsidRDefault="001C62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EAABA0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43B09C3"/>
    <w:multiLevelType w:val="multilevel"/>
    <w:tmpl w:val="799A9CB4"/>
    <w:lvl w:ilvl="0">
      <w:start w:val="1"/>
      <w:numFmt w:val="decimal"/>
      <w:lvlText w:val="Part %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47C44C6"/>
    <w:multiLevelType w:val="hybridMultilevel"/>
    <w:tmpl w:val="B114F5CA"/>
    <w:lvl w:ilvl="0" w:tplc="798A2D48">
      <w:start w:val="1"/>
      <w:numFmt w:val="lowerLetter"/>
      <w:pStyle w:val="Part3sub-prescriptionsletters"/>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8E55EE"/>
    <w:multiLevelType w:val="hybridMultilevel"/>
    <w:tmpl w:val="B630C7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9146E6D"/>
    <w:multiLevelType w:val="hybridMultilevel"/>
    <w:tmpl w:val="2D34AC06"/>
    <w:lvl w:ilvl="0" w:tplc="EC5AC6B0">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9CB6128"/>
    <w:multiLevelType w:val="hybridMultilevel"/>
    <w:tmpl w:val="B6205912"/>
    <w:lvl w:ilvl="0" w:tplc="86BC4CD8">
      <w:start w:val="1"/>
      <w:numFmt w:val="bullet"/>
      <w:lvlText w:val=""/>
      <w:lvlJc w:val="left"/>
      <w:pPr>
        <w:ind w:left="2112" w:hanging="360"/>
      </w:pPr>
      <w:rPr>
        <w:rFonts w:ascii="Symbol" w:hAnsi="Symbol" w:hint="default"/>
      </w:rPr>
    </w:lvl>
    <w:lvl w:ilvl="1" w:tplc="0C090001">
      <w:numFmt w:val="bullet"/>
      <w:lvlText w:val="-"/>
      <w:lvlJc w:val="left"/>
      <w:pPr>
        <w:ind w:left="2832" w:hanging="360"/>
      </w:pPr>
      <w:rPr>
        <w:rFonts w:ascii="Arial" w:eastAsia="Times New Roman" w:hAnsi="Arial" w:cs="Times New Roman" w:hint="default"/>
        <w:color w:val="auto"/>
      </w:rPr>
    </w:lvl>
    <w:lvl w:ilvl="2" w:tplc="0C090005">
      <w:start w:val="1"/>
      <w:numFmt w:val="bullet"/>
      <w:lvlText w:val=""/>
      <w:lvlJc w:val="left"/>
      <w:pPr>
        <w:ind w:left="3552" w:hanging="360"/>
      </w:pPr>
      <w:rPr>
        <w:rFonts w:ascii="Wingdings" w:hAnsi="Wingdings" w:hint="default"/>
      </w:rPr>
    </w:lvl>
    <w:lvl w:ilvl="3" w:tplc="0C090001">
      <w:start w:val="1"/>
      <w:numFmt w:val="bullet"/>
      <w:lvlText w:val=""/>
      <w:lvlJc w:val="left"/>
      <w:pPr>
        <w:ind w:left="4272" w:hanging="360"/>
      </w:pPr>
      <w:rPr>
        <w:rFonts w:ascii="Symbol" w:hAnsi="Symbol" w:hint="default"/>
      </w:rPr>
    </w:lvl>
    <w:lvl w:ilvl="4" w:tplc="0C090003">
      <w:start w:val="1"/>
      <w:numFmt w:val="bullet"/>
      <w:lvlText w:val="o"/>
      <w:lvlJc w:val="left"/>
      <w:pPr>
        <w:ind w:left="4992" w:hanging="360"/>
      </w:pPr>
      <w:rPr>
        <w:rFonts w:ascii="Courier New" w:hAnsi="Courier New" w:cs="Courier New" w:hint="default"/>
      </w:rPr>
    </w:lvl>
    <w:lvl w:ilvl="5" w:tplc="0C090005">
      <w:start w:val="1"/>
      <w:numFmt w:val="bullet"/>
      <w:lvlText w:val=""/>
      <w:lvlJc w:val="left"/>
      <w:pPr>
        <w:ind w:left="5712" w:hanging="360"/>
      </w:pPr>
      <w:rPr>
        <w:rFonts w:ascii="Wingdings" w:hAnsi="Wingdings" w:hint="default"/>
      </w:rPr>
    </w:lvl>
    <w:lvl w:ilvl="6" w:tplc="0C090001">
      <w:start w:val="1"/>
      <w:numFmt w:val="bullet"/>
      <w:lvlText w:val=""/>
      <w:lvlJc w:val="left"/>
      <w:pPr>
        <w:ind w:left="6432" w:hanging="360"/>
      </w:pPr>
      <w:rPr>
        <w:rFonts w:ascii="Symbol" w:hAnsi="Symbol" w:hint="default"/>
      </w:rPr>
    </w:lvl>
    <w:lvl w:ilvl="7" w:tplc="0C090003">
      <w:start w:val="1"/>
      <w:numFmt w:val="bullet"/>
      <w:lvlText w:val="o"/>
      <w:lvlJc w:val="left"/>
      <w:pPr>
        <w:ind w:left="7152" w:hanging="360"/>
      </w:pPr>
      <w:rPr>
        <w:rFonts w:ascii="Courier New" w:hAnsi="Courier New" w:cs="Courier New" w:hint="default"/>
      </w:rPr>
    </w:lvl>
    <w:lvl w:ilvl="8" w:tplc="0C090005">
      <w:start w:val="1"/>
      <w:numFmt w:val="bullet"/>
      <w:lvlText w:val=""/>
      <w:lvlJc w:val="left"/>
      <w:pPr>
        <w:ind w:left="7872" w:hanging="360"/>
      </w:pPr>
      <w:rPr>
        <w:rFonts w:ascii="Wingdings" w:hAnsi="Wingdings" w:hint="default"/>
      </w:rPr>
    </w:lvl>
  </w:abstractNum>
  <w:abstractNum w:abstractNumId="7" w15:restartNumberingAfterBreak="0">
    <w:nsid w:val="0A452B90"/>
    <w:multiLevelType w:val="multilevel"/>
    <w:tmpl w:val="500C6E58"/>
    <w:styleLink w:val="ReserveTableBulletsList"/>
    <w:lvl w:ilvl="0">
      <w:start w:val="1"/>
      <w:numFmt w:val="bullet"/>
      <w:pStyle w:val="ReserveTableBullets"/>
      <w:lvlText w:val=""/>
      <w:lvlJc w:val="left"/>
      <w:pPr>
        <w:ind w:left="357" w:hanging="357"/>
      </w:pPr>
      <w:rPr>
        <w:rFonts w:ascii="Symbol" w:hAnsi="Symbol" w:hint="default"/>
      </w:rPr>
    </w:lvl>
    <w:lvl w:ilvl="1">
      <w:start w:val="1"/>
      <w:numFmt w:val="bullet"/>
      <w:lvlText w:val="-"/>
      <w:lvlJc w:val="left"/>
      <w:pPr>
        <w:ind w:left="720" w:hanging="363"/>
      </w:pPr>
      <w:rPr>
        <w:rFonts w:ascii="Courier New" w:hAnsi="Courier New"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8" w15:restartNumberingAfterBreak="0">
    <w:nsid w:val="0C0A13B6"/>
    <w:multiLevelType w:val="hybridMultilevel"/>
    <w:tmpl w:val="E2821C58"/>
    <w:lvl w:ilvl="0" w:tplc="0C090017">
      <w:start w:val="1"/>
      <w:numFmt w:val="lowerLetter"/>
      <w:lvlText w:val="%1)"/>
      <w:lvlJc w:val="left"/>
      <w:pPr>
        <w:ind w:left="1068" w:hanging="360"/>
      </w:p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9" w15:restartNumberingAfterBreak="0">
    <w:nsid w:val="0D8B43AC"/>
    <w:multiLevelType w:val="hybridMultilevel"/>
    <w:tmpl w:val="B4B898B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E9F129B"/>
    <w:multiLevelType w:val="hybridMultilevel"/>
    <w:tmpl w:val="0DF6F9C8"/>
    <w:lvl w:ilvl="0" w:tplc="8732F9C4">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3">
      <w:start w:val="1"/>
      <w:numFmt w:val="upperRoman"/>
      <w:lvlText w:val="%2."/>
      <w:lvlJc w:val="right"/>
      <w:pPr>
        <w:ind w:left="2653" w:hanging="360"/>
      </w:pPr>
    </w:lvl>
    <w:lvl w:ilvl="2" w:tplc="0C09001B">
      <w:start w:val="1"/>
      <w:numFmt w:val="lowerRoman"/>
      <w:lvlText w:val="%3."/>
      <w:lvlJc w:val="right"/>
      <w:pPr>
        <w:ind w:left="3373" w:hanging="180"/>
      </w:pPr>
    </w:lvl>
    <w:lvl w:ilvl="3" w:tplc="0C09000F" w:tentative="1">
      <w:start w:val="1"/>
      <w:numFmt w:val="decimal"/>
      <w:lvlText w:val="%4."/>
      <w:lvlJc w:val="left"/>
      <w:pPr>
        <w:ind w:left="4093" w:hanging="360"/>
      </w:pPr>
    </w:lvl>
    <w:lvl w:ilvl="4" w:tplc="0C090019" w:tentative="1">
      <w:start w:val="1"/>
      <w:numFmt w:val="lowerLetter"/>
      <w:lvlText w:val="%5."/>
      <w:lvlJc w:val="left"/>
      <w:pPr>
        <w:ind w:left="4813" w:hanging="360"/>
      </w:pPr>
    </w:lvl>
    <w:lvl w:ilvl="5" w:tplc="0C09001B" w:tentative="1">
      <w:start w:val="1"/>
      <w:numFmt w:val="lowerRoman"/>
      <w:lvlText w:val="%6."/>
      <w:lvlJc w:val="right"/>
      <w:pPr>
        <w:ind w:left="5533" w:hanging="180"/>
      </w:pPr>
    </w:lvl>
    <w:lvl w:ilvl="6" w:tplc="0C09000F" w:tentative="1">
      <w:start w:val="1"/>
      <w:numFmt w:val="decimal"/>
      <w:lvlText w:val="%7."/>
      <w:lvlJc w:val="left"/>
      <w:pPr>
        <w:ind w:left="6253" w:hanging="360"/>
      </w:pPr>
    </w:lvl>
    <w:lvl w:ilvl="7" w:tplc="0C090019" w:tentative="1">
      <w:start w:val="1"/>
      <w:numFmt w:val="lowerLetter"/>
      <w:lvlText w:val="%8."/>
      <w:lvlJc w:val="left"/>
      <w:pPr>
        <w:ind w:left="6973" w:hanging="360"/>
      </w:pPr>
    </w:lvl>
    <w:lvl w:ilvl="8" w:tplc="0C09001B" w:tentative="1">
      <w:start w:val="1"/>
      <w:numFmt w:val="lowerRoman"/>
      <w:lvlText w:val="%9."/>
      <w:lvlJc w:val="right"/>
      <w:pPr>
        <w:ind w:left="7693" w:hanging="180"/>
      </w:pPr>
    </w:lvl>
  </w:abstractNum>
  <w:abstractNum w:abstractNumId="11" w15:restartNumberingAfterBreak="0">
    <w:nsid w:val="11CC6F76"/>
    <w:multiLevelType w:val="hybridMultilevel"/>
    <w:tmpl w:val="10F63000"/>
    <w:lvl w:ilvl="0" w:tplc="C7129370">
      <w:start w:val="1"/>
      <w:numFmt w:val="lowerLetter"/>
      <w:lvlText w:val="%1)"/>
      <w:lvlJc w:val="left"/>
      <w:pPr>
        <w:ind w:left="720"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2306377"/>
    <w:multiLevelType w:val="hybridMultilevel"/>
    <w:tmpl w:val="3B36EF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33639AC"/>
    <w:multiLevelType w:val="multilevel"/>
    <w:tmpl w:val="B72EF1D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Part3311"/>
      <w:lvlText w:val="%1.%2.%3."/>
      <w:lvlJc w:val="left"/>
      <w:pPr>
        <w:ind w:left="1224" w:hanging="504"/>
      </w:pPr>
      <w:rPr>
        <w:b w:val="0"/>
        <w:bCs w:val="0"/>
        <w:i w:val="0"/>
        <w:iCs w:val="0"/>
        <w:caps w:val="0"/>
        <w:smallCaps w:val="0"/>
        <w:strike w:val="0"/>
        <w:dstrike w:val="0"/>
        <w:noProof w:val="0"/>
        <w:vanish w:val="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3735DB9"/>
    <w:multiLevelType w:val="multilevel"/>
    <w:tmpl w:val="CA98E0F0"/>
    <w:lvl w:ilvl="0">
      <w:start w:val="1"/>
      <w:numFmt w:val="low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 w15:restartNumberingAfterBreak="0">
    <w:nsid w:val="1482775B"/>
    <w:multiLevelType w:val="multilevel"/>
    <w:tmpl w:val="E9A29884"/>
    <w:lvl w:ilvl="0">
      <w:start w:val="1"/>
      <w:numFmt w:val="decimal"/>
      <w:lvlText w:val="Part %1."/>
      <w:lvlJc w:val="left"/>
      <w:pPr>
        <w:ind w:left="360" w:hanging="360"/>
      </w:pPr>
      <w:rPr>
        <w:rFonts w:hint="default"/>
      </w:rPr>
    </w:lvl>
    <w:lvl w:ilvl="1">
      <w:start w:val="1"/>
      <w:numFmt w:val="decimal"/>
      <w:lvlText w:val="%1.%2"/>
      <w:lvlJc w:val="left"/>
      <w:pPr>
        <w:ind w:left="576" w:hanging="576"/>
      </w:pPr>
      <w:rPr>
        <w:rFonts w:hint="default"/>
        <w:b w:val="0"/>
        <w:bCs w:val="0"/>
        <w:i w:val="0"/>
        <w:iCs w:val="0"/>
        <w:caps w:val="0"/>
        <w:smallCaps w:val="0"/>
        <w:strike w:val="0"/>
        <w:dstrike w:val="0"/>
        <w:noProof w:val="0"/>
        <w:vanish w:val="0"/>
        <w:spacing w:val="0"/>
        <w:kern w:val="0"/>
        <w:position w:val="0"/>
        <w:u w:val="none"/>
        <w:vertAlign w:val="baseline"/>
        <w:em w:val="none"/>
      </w:rPr>
    </w:lvl>
    <w:lvl w:ilvl="2">
      <w:start w:val="1"/>
      <w:numFmt w:val="decimal"/>
      <w:lvlText w:val="%1.%2.%3"/>
      <w:lvlJc w:val="left"/>
      <w:pPr>
        <w:ind w:left="720" w:hanging="720"/>
      </w:pPr>
      <w:rPr>
        <w:rFonts w:hint="default"/>
        <w:b w:val="0"/>
        <w:bCs w:val="0"/>
        <w:i w:val="0"/>
        <w:iCs w:val="0"/>
        <w:caps w:val="0"/>
        <w:smallCaps w:val="0"/>
        <w:strike w:val="0"/>
        <w:dstrike w:val="0"/>
        <w:noProof w:val="0"/>
        <w:vanish w:val="0"/>
        <w:spacing w:val="0"/>
        <w:kern w:val="0"/>
        <w:position w:val="0"/>
        <w:u w:val="none"/>
        <w:vertAlign w:val="baseline"/>
        <w:em w:val="none"/>
      </w:rPr>
    </w:lvl>
    <w:lvl w:ilvl="3">
      <w:start w:val="1"/>
      <w:numFmt w:val="decimal"/>
      <w:lvlText w:val="%1.%2.%3.%4"/>
      <w:lvlJc w:val="left"/>
      <w:pPr>
        <w:ind w:left="864" w:hanging="864"/>
      </w:pPr>
      <w:rPr>
        <w:rFonts w:hint="default"/>
        <w:b w:val="0"/>
        <w:bCs w:val="0"/>
        <w:i w:val="0"/>
        <w:iCs w:val="0"/>
        <w:caps w:val="0"/>
        <w:smallCaps w:val="0"/>
        <w:strike w:val="0"/>
        <w:dstrike w:val="0"/>
        <w:noProof w:val="0"/>
        <w:vanish w:val="0"/>
        <w:spacing w:val="0"/>
        <w:kern w:val="0"/>
        <w:position w:val="0"/>
        <w:u w:val="none"/>
        <w:vertAlign w:val="baseline"/>
        <w:em w:val="none"/>
      </w:rPr>
    </w:lvl>
    <w:lvl w:ilvl="4">
      <w:start w:val="1"/>
      <w:numFmt w:val="decimal"/>
      <w:lvlText w:val="%1.%2.%3.%4.%5"/>
      <w:lvlJc w:val="left"/>
      <w:pPr>
        <w:ind w:left="1008" w:hanging="1008"/>
      </w:pPr>
      <w:rPr>
        <w:rFonts w:hint="default"/>
        <w:b w:val="0"/>
        <w:bCs w:val="0"/>
        <w:i/>
        <w:iCs w:val="0"/>
        <w:caps w:val="0"/>
        <w:smallCaps w:val="0"/>
        <w:strike w:val="0"/>
        <w:dstrike w:val="0"/>
        <w:noProof w:val="0"/>
        <w:vanish w:val="0"/>
        <w:spacing w:val="0"/>
        <w:kern w:val="0"/>
        <w:position w:val="0"/>
        <w:u w:val="none"/>
        <w:vertAlign w:val="baseline"/>
        <w:em w:val="no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1784511A"/>
    <w:multiLevelType w:val="multilevel"/>
    <w:tmpl w:val="E898CC72"/>
    <w:numStyleLink w:val="KeyPoints"/>
  </w:abstractNum>
  <w:abstractNum w:abstractNumId="17" w15:restartNumberingAfterBreak="0">
    <w:nsid w:val="17FE21B0"/>
    <w:multiLevelType w:val="multilevel"/>
    <w:tmpl w:val="C180D508"/>
    <w:lvl w:ilvl="0">
      <w:start w:val="2"/>
      <w:numFmt w:val="decimal"/>
      <w:pStyle w:val="Heading1"/>
      <w:lvlText w:val="Part %1."/>
      <w:lvlJc w:val="left"/>
      <w:pPr>
        <w:ind w:left="360" w:hanging="36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1B6B18FC"/>
    <w:multiLevelType w:val="hybridMultilevel"/>
    <w:tmpl w:val="AB7A0F62"/>
    <w:lvl w:ilvl="0" w:tplc="911EA520">
      <w:start w:val="1"/>
      <w:numFmt w:val="lowerLetter"/>
      <w:lvlText w:val="%1)"/>
      <w:lvlJc w:val="left"/>
      <w:pPr>
        <w:ind w:left="1428" w:hanging="360"/>
      </w:pPr>
    </w:lvl>
    <w:lvl w:ilvl="1" w:tplc="0C090019" w:tentative="1">
      <w:start w:val="1"/>
      <w:numFmt w:val="lowerLetter"/>
      <w:lvlText w:val="%2."/>
      <w:lvlJc w:val="left"/>
      <w:pPr>
        <w:ind w:left="2148" w:hanging="360"/>
      </w:pPr>
    </w:lvl>
    <w:lvl w:ilvl="2" w:tplc="0C09001B" w:tentative="1">
      <w:start w:val="1"/>
      <w:numFmt w:val="lowerRoman"/>
      <w:lvlText w:val="%3."/>
      <w:lvlJc w:val="right"/>
      <w:pPr>
        <w:ind w:left="2868" w:hanging="180"/>
      </w:pPr>
    </w:lvl>
    <w:lvl w:ilvl="3" w:tplc="0C09000F" w:tentative="1">
      <w:start w:val="1"/>
      <w:numFmt w:val="decimal"/>
      <w:lvlText w:val="%4."/>
      <w:lvlJc w:val="left"/>
      <w:pPr>
        <w:ind w:left="3588" w:hanging="360"/>
      </w:pPr>
    </w:lvl>
    <w:lvl w:ilvl="4" w:tplc="0C090019" w:tentative="1">
      <w:start w:val="1"/>
      <w:numFmt w:val="lowerLetter"/>
      <w:lvlText w:val="%5."/>
      <w:lvlJc w:val="left"/>
      <w:pPr>
        <w:ind w:left="4308" w:hanging="360"/>
      </w:pPr>
    </w:lvl>
    <w:lvl w:ilvl="5" w:tplc="0C09001B" w:tentative="1">
      <w:start w:val="1"/>
      <w:numFmt w:val="lowerRoman"/>
      <w:lvlText w:val="%6."/>
      <w:lvlJc w:val="right"/>
      <w:pPr>
        <w:ind w:left="5028" w:hanging="180"/>
      </w:pPr>
    </w:lvl>
    <w:lvl w:ilvl="6" w:tplc="0C09000F" w:tentative="1">
      <w:start w:val="1"/>
      <w:numFmt w:val="decimal"/>
      <w:lvlText w:val="%7."/>
      <w:lvlJc w:val="left"/>
      <w:pPr>
        <w:ind w:left="5748" w:hanging="360"/>
      </w:pPr>
    </w:lvl>
    <w:lvl w:ilvl="7" w:tplc="0C090019" w:tentative="1">
      <w:start w:val="1"/>
      <w:numFmt w:val="lowerLetter"/>
      <w:lvlText w:val="%8."/>
      <w:lvlJc w:val="left"/>
      <w:pPr>
        <w:ind w:left="6468" w:hanging="360"/>
      </w:pPr>
    </w:lvl>
    <w:lvl w:ilvl="8" w:tplc="0C09001B" w:tentative="1">
      <w:start w:val="1"/>
      <w:numFmt w:val="lowerRoman"/>
      <w:lvlText w:val="%9."/>
      <w:lvlJc w:val="right"/>
      <w:pPr>
        <w:ind w:left="7188" w:hanging="180"/>
      </w:pPr>
    </w:lvl>
  </w:abstractNum>
  <w:abstractNum w:abstractNumId="19" w15:restartNumberingAfterBreak="0">
    <w:nsid w:val="27051AC6"/>
    <w:multiLevelType w:val="hybridMultilevel"/>
    <w:tmpl w:val="C14E673E"/>
    <w:lvl w:ilvl="0" w:tplc="4B4CF4C2">
      <w:start w:val="1"/>
      <w:numFmt w:val="lowerLetter"/>
      <w:lvlText w:val="%1)"/>
      <w:lvlJc w:val="left"/>
      <w:pPr>
        <w:ind w:left="1068" w:hanging="360"/>
      </w:pPr>
    </w:lvl>
    <w:lvl w:ilvl="1" w:tplc="7BFE2A30" w:tentative="1">
      <w:start w:val="1"/>
      <w:numFmt w:val="lowerLetter"/>
      <w:lvlText w:val="%2."/>
      <w:lvlJc w:val="left"/>
      <w:pPr>
        <w:ind w:left="1788" w:hanging="360"/>
      </w:pPr>
    </w:lvl>
    <w:lvl w:ilvl="2" w:tplc="FC5020C8" w:tentative="1">
      <w:start w:val="1"/>
      <w:numFmt w:val="lowerRoman"/>
      <w:lvlText w:val="%3."/>
      <w:lvlJc w:val="right"/>
      <w:pPr>
        <w:ind w:left="2508" w:hanging="180"/>
      </w:pPr>
    </w:lvl>
    <w:lvl w:ilvl="3" w:tplc="EB40ABBE" w:tentative="1">
      <w:start w:val="1"/>
      <w:numFmt w:val="decimal"/>
      <w:lvlText w:val="%4."/>
      <w:lvlJc w:val="left"/>
      <w:pPr>
        <w:ind w:left="3228" w:hanging="360"/>
      </w:pPr>
    </w:lvl>
    <w:lvl w:ilvl="4" w:tplc="446EB294" w:tentative="1">
      <w:start w:val="1"/>
      <w:numFmt w:val="lowerLetter"/>
      <w:lvlText w:val="%5."/>
      <w:lvlJc w:val="left"/>
      <w:pPr>
        <w:ind w:left="3948" w:hanging="360"/>
      </w:pPr>
    </w:lvl>
    <w:lvl w:ilvl="5" w:tplc="65AAA330" w:tentative="1">
      <w:start w:val="1"/>
      <w:numFmt w:val="lowerRoman"/>
      <w:lvlText w:val="%6."/>
      <w:lvlJc w:val="right"/>
      <w:pPr>
        <w:ind w:left="4668" w:hanging="180"/>
      </w:pPr>
    </w:lvl>
    <w:lvl w:ilvl="6" w:tplc="F5A2E3DA" w:tentative="1">
      <w:start w:val="1"/>
      <w:numFmt w:val="decimal"/>
      <w:lvlText w:val="%7."/>
      <w:lvlJc w:val="left"/>
      <w:pPr>
        <w:ind w:left="5388" w:hanging="360"/>
      </w:pPr>
    </w:lvl>
    <w:lvl w:ilvl="7" w:tplc="C598E474" w:tentative="1">
      <w:start w:val="1"/>
      <w:numFmt w:val="lowerLetter"/>
      <w:lvlText w:val="%8."/>
      <w:lvlJc w:val="left"/>
      <w:pPr>
        <w:ind w:left="6108" w:hanging="360"/>
      </w:pPr>
    </w:lvl>
    <w:lvl w:ilvl="8" w:tplc="B90800BE" w:tentative="1">
      <w:start w:val="1"/>
      <w:numFmt w:val="lowerRoman"/>
      <w:lvlText w:val="%9."/>
      <w:lvlJc w:val="right"/>
      <w:pPr>
        <w:ind w:left="6828" w:hanging="180"/>
      </w:pPr>
    </w:lvl>
  </w:abstractNum>
  <w:abstractNum w:abstractNumId="20" w15:restartNumberingAfterBreak="0">
    <w:nsid w:val="28091DC6"/>
    <w:multiLevelType w:val="hybridMultilevel"/>
    <w:tmpl w:val="F4982A42"/>
    <w:lvl w:ilvl="0" w:tplc="582ADB00">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DEB3FDB"/>
    <w:multiLevelType w:val="hybridMultilevel"/>
    <w:tmpl w:val="10F63000"/>
    <w:lvl w:ilvl="0" w:tplc="C7129370">
      <w:start w:val="1"/>
      <w:numFmt w:val="lowerLetter"/>
      <w:lvlText w:val="%1)"/>
      <w:lvlJc w:val="left"/>
      <w:pPr>
        <w:ind w:left="720"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098052F"/>
    <w:multiLevelType w:val="multilevel"/>
    <w:tmpl w:val="473EA67C"/>
    <w:lvl w:ilvl="0">
      <w:start w:val="1"/>
      <w:numFmt w:val="decimal"/>
      <w:lvlText w:val="%1."/>
      <w:lvlJc w:val="left"/>
      <w:pPr>
        <w:ind w:left="369" w:hanging="369"/>
      </w:pPr>
    </w:lvl>
    <w:lvl w:ilvl="1">
      <w:start w:val="1"/>
      <w:numFmt w:val="none"/>
      <w:lvlText w:val="-"/>
      <w:lvlJc w:val="left"/>
      <w:pPr>
        <w:ind w:left="737" w:hanging="368"/>
      </w:pPr>
    </w:lvl>
    <w:lvl w:ilvl="2">
      <w:start w:val="1"/>
      <w:numFmt w:val="none"/>
      <w:lvlText w:val=":"/>
      <w:lvlJc w:val="left"/>
      <w:pPr>
        <w:ind w:left="1106" w:hanging="369"/>
      </w:pPr>
    </w:lvl>
    <w:lvl w:ilvl="3">
      <w:start w:val="1"/>
      <w:numFmt w:val="none"/>
      <w:lvlText w:val=""/>
      <w:lvlJc w:val="left"/>
      <w:pPr>
        <w:ind w:left="1474" w:hanging="368"/>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5EE1926"/>
    <w:multiLevelType w:val="hybridMultilevel"/>
    <w:tmpl w:val="11CC2620"/>
    <w:lvl w:ilvl="0" w:tplc="77241586">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24"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6DE3010"/>
    <w:multiLevelType w:val="hybridMultilevel"/>
    <w:tmpl w:val="0890C17A"/>
    <w:lvl w:ilvl="0" w:tplc="11F8950E">
      <w:start w:val="1"/>
      <w:numFmt w:val="lowerRoman"/>
      <w:lvlText w:val="%1."/>
      <w:lvlJc w:val="right"/>
      <w:pPr>
        <w:ind w:left="1316" w:hanging="360"/>
      </w:pPr>
    </w:lvl>
    <w:lvl w:ilvl="1" w:tplc="B32AC244" w:tentative="1">
      <w:start w:val="1"/>
      <w:numFmt w:val="lowerLetter"/>
      <w:lvlText w:val="%2."/>
      <w:lvlJc w:val="left"/>
      <w:pPr>
        <w:ind w:left="2036" w:hanging="360"/>
      </w:pPr>
    </w:lvl>
    <w:lvl w:ilvl="2" w:tplc="2BC8FBB2" w:tentative="1">
      <w:start w:val="1"/>
      <w:numFmt w:val="lowerRoman"/>
      <w:lvlText w:val="%3."/>
      <w:lvlJc w:val="right"/>
      <w:pPr>
        <w:ind w:left="2756" w:hanging="180"/>
      </w:pPr>
    </w:lvl>
    <w:lvl w:ilvl="3" w:tplc="8AC42D52" w:tentative="1">
      <w:start w:val="1"/>
      <w:numFmt w:val="decimal"/>
      <w:lvlText w:val="%4."/>
      <w:lvlJc w:val="left"/>
      <w:pPr>
        <w:ind w:left="3476" w:hanging="360"/>
      </w:pPr>
    </w:lvl>
    <w:lvl w:ilvl="4" w:tplc="1B7EF876" w:tentative="1">
      <w:start w:val="1"/>
      <w:numFmt w:val="lowerLetter"/>
      <w:lvlText w:val="%5."/>
      <w:lvlJc w:val="left"/>
      <w:pPr>
        <w:ind w:left="4196" w:hanging="360"/>
      </w:pPr>
    </w:lvl>
    <w:lvl w:ilvl="5" w:tplc="81D8CA6C" w:tentative="1">
      <w:start w:val="1"/>
      <w:numFmt w:val="lowerRoman"/>
      <w:lvlText w:val="%6."/>
      <w:lvlJc w:val="right"/>
      <w:pPr>
        <w:ind w:left="4916" w:hanging="180"/>
      </w:pPr>
    </w:lvl>
    <w:lvl w:ilvl="6" w:tplc="280EE5F0" w:tentative="1">
      <w:start w:val="1"/>
      <w:numFmt w:val="decimal"/>
      <w:lvlText w:val="%7."/>
      <w:lvlJc w:val="left"/>
      <w:pPr>
        <w:ind w:left="5636" w:hanging="360"/>
      </w:pPr>
    </w:lvl>
    <w:lvl w:ilvl="7" w:tplc="D7CC5278" w:tentative="1">
      <w:start w:val="1"/>
      <w:numFmt w:val="lowerLetter"/>
      <w:lvlText w:val="%8."/>
      <w:lvlJc w:val="left"/>
      <w:pPr>
        <w:ind w:left="6356" w:hanging="360"/>
      </w:pPr>
    </w:lvl>
    <w:lvl w:ilvl="8" w:tplc="282ED984" w:tentative="1">
      <w:start w:val="1"/>
      <w:numFmt w:val="lowerRoman"/>
      <w:lvlText w:val="%9."/>
      <w:lvlJc w:val="right"/>
      <w:pPr>
        <w:ind w:left="7076" w:hanging="180"/>
      </w:pPr>
    </w:lvl>
  </w:abstractNum>
  <w:abstractNum w:abstractNumId="26" w15:restartNumberingAfterBreak="0">
    <w:nsid w:val="377D020B"/>
    <w:multiLevelType w:val="hybridMultilevel"/>
    <w:tmpl w:val="329C1ABE"/>
    <w:lvl w:ilvl="0" w:tplc="B04CE9C4">
      <w:start w:val="1"/>
      <w:numFmt w:val="lowerLetter"/>
      <w:lvlText w:val="%1)"/>
      <w:lvlJc w:val="left"/>
      <w:pPr>
        <w:ind w:left="720" w:hanging="360"/>
      </w:pPr>
    </w:lvl>
    <w:lvl w:ilvl="1" w:tplc="92CE92BC" w:tentative="1">
      <w:start w:val="1"/>
      <w:numFmt w:val="lowerLetter"/>
      <w:lvlText w:val="%2."/>
      <w:lvlJc w:val="left"/>
      <w:pPr>
        <w:ind w:left="1440" w:hanging="360"/>
      </w:pPr>
    </w:lvl>
    <w:lvl w:ilvl="2" w:tplc="E3F4C1C0" w:tentative="1">
      <w:start w:val="1"/>
      <w:numFmt w:val="lowerRoman"/>
      <w:lvlText w:val="%3."/>
      <w:lvlJc w:val="right"/>
      <w:pPr>
        <w:ind w:left="2160" w:hanging="180"/>
      </w:pPr>
    </w:lvl>
    <w:lvl w:ilvl="3" w:tplc="5AF870C6" w:tentative="1">
      <w:start w:val="1"/>
      <w:numFmt w:val="decimal"/>
      <w:lvlText w:val="%4."/>
      <w:lvlJc w:val="left"/>
      <w:pPr>
        <w:ind w:left="2880" w:hanging="360"/>
      </w:pPr>
    </w:lvl>
    <w:lvl w:ilvl="4" w:tplc="E93E7C0E" w:tentative="1">
      <w:start w:val="1"/>
      <w:numFmt w:val="lowerLetter"/>
      <w:lvlText w:val="%5."/>
      <w:lvlJc w:val="left"/>
      <w:pPr>
        <w:ind w:left="3600" w:hanging="360"/>
      </w:pPr>
    </w:lvl>
    <w:lvl w:ilvl="5" w:tplc="9EE8D5AA" w:tentative="1">
      <w:start w:val="1"/>
      <w:numFmt w:val="lowerRoman"/>
      <w:lvlText w:val="%6."/>
      <w:lvlJc w:val="right"/>
      <w:pPr>
        <w:ind w:left="4320" w:hanging="180"/>
      </w:pPr>
    </w:lvl>
    <w:lvl w:ilvl="6" w:tplc="6130E112" w:tentative="1">
      <w:start w:val="1"/>
      <w:numFmt w:val="decimal"/>
      <w:lvlText w:val="%7."/>
      <w:lvlJc w:val="left"/>
      <w:pPr>
        <w:ind w:left="5040" w:hanging="360"/>
      </w:pPr>
    </w:lvl>
    <w:lvl w:ilvl="7" w:tplc="0AB8973A" w:tentative="1">
      <w:start w:val="1"/>
      <w:numFmt w:val="lowerLetter"/>
      <w:lvlText w:val="%8."/>
      <w:lvlJc w:val="left"/>
      <w:pPr>
        <w:ind w:left="5760" w:hanging="360"/>
      </w:pPr>
    </w:lvl>
    <w:lvl w:ilvl="8" w:tplc="3A2C2AA6" w:tentative="1">
      <w:start w:val="1"/>
      <w:numFmt w:val="lowerRoman"/>
      <w:lvlText w:val="%9."/>
      <w:lvlJc w:val="right"/>
      <w:pPr>
        <w:ind w:left="6480" w:hanging="180"/>
      </w:pPr>
    </w:lvl>
  </w:abstractNum>
  <w:abstractNum w:abstractNumId="27" w15:restartNumberingAfterBreak="0">
    <w:nsid w:val="37877569"/>
    <w:multiLevelType w:val="hybridMultilevel"/>
    <w:tmpl w:val="FE049EBA"/>
    <w:lvl w:ilvl="0" w:tplc="D5A0EA34">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8" w15:restartNumberingAfterBreak="0">
    <w:nsid w:val="38E02D7C"/>
    <w:multiLevelType w:val="multilevel"/>
    <w:tmpl w:val="79A2DCB8"/>
    <w:styleLink w:val="IUCNCategories"/>
    <w:lvl w:ilvl="0">
      <w:start w:val="1"/>
      <w:numFmt w:val="decimal"/>
      <w:lvlText w:val="%1"/>
      <w:lvlJc w:val="left"/>
      <w:pPr>
        <w:ind w:left="357" w:hanging="357"/>
      </w:pPr>
      <w:rPr>
        <w:rFonts w:asciiTheme="minorHAnsi" w:hAnsiTheme="minorHAnsi" w:hint="default"/>
        <w:b/>
        <w:sz w:val="22"/>
      </w:rPr>
    </w:lvl>
    <w:lvl w:ilvl="1">
      <w:start w:val="1"/>
      <w:numFmt w:val="decimalZero"/>
      <w:lvlText w:val="%2"/>
      <w:lvlJc w:val="left"/>
      <w:pPr>
        <w:ind w:left="714" w:hanging="357"/>
      </w:pPr>
      <w:rPr>
        <w:rFonts w:asciiTheme="minorHAnsi" w:hAnsiTheme="minorHAnsi" w:hint="default"/>
        <w:sz w:val="22"/>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9" w15:restartNumberingAfterBreak="0">
    <w:nsid w:val="3D176EB8"/>
    <w:multiLevelType w:val="hybridMultilevel"/>
    <w:tmpl w:val="C0BC7DF6"/>
    <w:lvl w:ilvl="0" w:tplc="8732F9C4">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start w:val="1"/>
      <w:numFmt w:val="lowerLetter"/>
      <w:lvlText w:val="%2."/>
      <w:lvlJc w:val="left"/>
      <w:pPr>
        <w:ind w:left="2653" w:hanging="360"/>
      </w:pPr>
    </w:lvl>
    <w:lvl w:ilvl="2" w:tplc="0C09001B">
      <w:start w:val="1"/>
      <w:numFmt w:val="lowerRoman"/>
      <w:lvlText w:val="%3."/>
      <w:lvlJc w:val="right"/>
      <w:pPr>
        <w:ind w:left="3373" w:hanging="180"/>
      </w:pPr>
    </w:lvl>
    <w:lvl w:ilvl="3" w:tplc="0C09000F" w:tentative="1">
      <w:start w:val="1"/>
      <w:numFmt w:val="decimal"/>
      <w:lvlText w:val="%4."/>
      <w:lvlJc w:val="left"/>
      <w:pPr>
        <w:ind w:left="4093" w:hanging="360"/>
      </w:pPr>
    </w:lvl>
    <w:lvl w:ilvl="4" w:tplc="0C090019" w:tentative="1">
      <w:start w:val="1"/>
      <w:numFmt w:val="lowerLetter"/>
      <w:lvlText w:val="%5."/>
      <w:lvlJc w:val="left"/>
      <w:pPr>
        <w:ind w:left="4813" w:hanging="360"/>
      </w:pPr>
    </w:lvl>
    <w:lvl w:ilvl="5" w:tplc="0C09001B" w:tentative="1">
      <w:start w:val="1"/>
      <w:numFmt w:val="lowerRoman"/>
      <w:lvlText w:val="%6."/>
      <w:lvlJc w:val="right"/>
      <w:pPr>
        <w:ind w:left="5533" w:hanging="180"/>
      </w:pPr>
    </w:lvl>
    <w:lvl w:ilvl="6" w:tplc="0C09000F" w:tentative="1">
      <w:start w:val="1"/>
      <w:numFmt w:val="decimal"/>
      <w:lvlText w:val="%7."/>
      <w:lvlJc w:val="left"/>
      <w:pPr>
        <w:ind w:left="6253" w:hanging="360"/>
      </w:pPr>
    </w:lvl>
    <w:lvl w:ilvl="7" w:tplc="0C090019" w:tentative="1">
      <w:start w:val="1"/>
      <w:numFmt w:val="lowerLetter"/>
      <w:lvlText w:val="%8."/>
      <w:lvlJc w:val="left"/>
      <w:pPr>
        <w:ind w:left="6973" w:hanging="360"/>
      </w:pPr>
    </w:lvl>
    <w:lvl w:ilvl="8" w:tplc="0C09001B" w:tentative="1">
      <w:start w:val="1"/>
      <w:numFmt w:val="lowerRoman"/>
      <w:lvlText w:val="%9."/>
      <w:lvlJc w:val="right"/>
      <w:pPr>
        <w:ind w:left="7693" w:hanging="180"/>
      </w:pPr>
    </w:lvl>
  </w:abstractNum>
  <w:abstractNum w:abstractNumId="30" w15:restartNumberingAfterBreak="0">
    <w:nsid w:val="430D0FDE"/>
    <w:multiLevelType w:val="hybridMultilevel"/>
    <w:tmpl w:val="0BF8A758"/>
    <w:lvl w:ilvl="0" w:tplc="712AEEF8">
      <w:start w:val="1"/>
      <w:numFmt w:val="lowerLetter"/>
      <w:pStyle w:val="sub-prescriptionsabc"/>
      <w:lvlText w:val="%1)"/>
      <w:lvlJc w:val="left"/>
      <w:pPr>
        <w:ind w:left="1933"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B">
      <w:start w:val="1"/>
      <w:numFmt w:val="lowerRoman"/>
      <w:lvlText w:val="%2."/>
      <w:lvlJc w:val="right"/>
      <w:pPr>
        <w:ind w:left="2537" w:hanging="360"/>
      </w:pPr>
    </w:lvl>
    <w:lvl w:ilvl="2" w:tplc="6E4CFD7C" w:tentative="1">
      <w:start w:val="1"/>
      <w:numFmt w:val="lowerRoman"/>
      <w:lvlText w:val="%3."/>
      <w:lvlJc w:val="right"/>
      <w:pPr>
        <w:ind w:left="3257" w:hanging="180"/>
      </w:p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31" w15:restartNumberingAfterBreak="0">
    <w:nsid w:val="45307AF1"/>
    <w:multiLevelType w:val="hybridMultilevel"/>
    <w:tmpl w:val="AB6E4280"/>
    <w:lvl w:ilvl="0" w:tplc="24448BEE">
      <w:start w:val="1"/>
      <w:numFmt w:val="lowerLetter"/>
      <w:lvlText w:val="%1)"/>
      <w:lvlJc w:val="left"/>
      <w:pPr>
        <w:ind w:left="1068"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1672" w:hanging="360"/>
      </w:pPr>
    </w:lvl>
    <w:lvl w:ilvl="2" w:tplc="6E4CFD7C" w:tentative="1">
      <w:start w:val="1"/>
      <w:numFmt w:val="lowerRoman"/>
      <w:lvlText w:val="%3."/>
      <w:lvlJc w:val="right"/>
      <w:pPr>
        <w:ind w:left="2392" w:hanging="180"/>
      </w:pPr>
    </w:lvl>
    <w:lvl w:ilvl="3" w:tplc="1DF217F0" w:tentative="1">
      <w:start w:val="1"/>
      <w:numFmt w:val="decimal"/>
      <w:lvlText w:val="%4."/>
      <w:lvlJc w:val="left"/>
      <w:pPr>
        <w:ind w:left="3112" w:hanging="360"/>
      </w:pPr>
    </w:lvl>
    <w:lvl w:ilvl="4" w:tplc="A24E2518" w:tentative="1">
      <w:start w:val="1"/>
      <w:numFmt w:val="lowerLetter"/>
      <w:lvlText w:val="%5."/>
      <w:lvlJc w:val="left"/>
      <w:pPr>
        <w:ind w:left="3832" w:hanging="360"/>
      </w:pPr>
    </w:lvl>
    <w:lvl w:ilvl="5" w:tplc="8590472A" w:tentative="1">
      <w:start w:val="1"/>
      <w:numFmt w:val="lowerRoman"/>
      <w:lvlText w:val="%6."/>
      <w:lvlJc w:val="right"/>
      <w:pPr>
        <w:ind w:left="4552" w:hanging="180"/>
      </w:pPr>
    </w:lvl>
    <w:lvl w:ilvl="6" w:tplc="760C34F2" w:tentative="1">
      <w:start w:val="1"/>
      <w:numFmt w:val="decimal"/>
      <w:lvlText w:val="%7."/>
      <w:lvlJc w:val="left"/>
      <w:pPr>
        <w:ind w:left="5272" w:hanging="360"/>
      </w:pPr>
    </w:lvl>
    <w:lvl w:ilvl="7" w:tplc="7EB8C5B2" w:tentative="1">
      <w:start w:val="1"/>
      <w:numFmt w:val="lowerLetter"/>
      <w:lvlText w:val="%8."/>
      <w:lvlJc w:val="left"/>
      <w:pPr>
        <w:ind w:left="5992" w:hanging="360"/>
      </w:pPr>
    </w:lvl>
    <w:lvl w:ilvl="8" w:tplc="F93AC29C" w:tentative="1">
      <w:start w:val="1"/>
      <w:numFmt w:val="lowerRoman"/>
      <w:lvlText w:val="%9."/>
      <w:lvlJc w:val="right"/>
      <w:pPr>
        <w:ind w:left="6712" w:hanging="180"/>
      </w:pPr>
    </w:lvl>
  </w:abstractNum>
  <w:abstractNum w:abstractNumId="32" w15:restartNumberingAfterBreak="0">
    <w:nsid w:val="45C56830"/>
    <w:multiLevelType w:val="hybridMultilevel"/>
    <w:tmpl w:val="90C8DE80"/>
    <w:lvl w:ilvl="0" w:tplc="A1802396">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6306259"/>
    <w:multiLevelType w:val="multilevel"/>
    <w:tmpl w:val="11A4255C"/>
    <w:lvl w:ilvl="0">
      <w:start w:val="1"/>
      <w:numFmt w:val="decimal"/>
      <w:pStyle w:val="IUCNcategory"/>
      <w:lvlText w:val="%1"/>
      <w:lvlJc w:val="left"/>
      <w:pPr>
        <w:ind w:left="357" w:hanging="357"/>
      </w:pPr>
      <w:rPr>
        <w:rFonts w:asciiTheme="minorHAnsi" w:hAnsiTheme="minorHAnsi" w:hint="default"/>
        <w:b/>
        <w:sz w:val="22"/>
      </w:rPr>
    </w:lvl>
    <w:lvl w:ilvl="1">
      <w:start w:val="1"/>
      <w:numFmt w:val="decimalZero"/>
      <w:pStyle w:val="IUCNprinciple"/>
      <w:lvlText w:val="%2"/>
      <w:lvlJc w:val="left"/>
      <w:pPr>
        <w:ind w:left="714" w:hanging="357"/>
      </w:pPr>
      <w:rPr>
        <w:rFonts w:asciiTheme="minorHAnsi" w:hAnsiTheme="minorHAnsi" w:hint="default"/>
        <w:sz w:val="22"/>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4" w15:restartNumberingAfterBreak="0">
    <w:nsid w:val="47375D59"/>
    <w:multiLevelType w:val="hybridMultilevel"/>
    <w:tmpl w:val="1B82A784"/>
    <w:lvl w:ilvl="0" w:tplc="0E74C098">
      <w:start w:val="1"/>
      <w:numFmt w:val="bullet"/>
      <w:pStyle w:val="DotPoi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89D7C25"/>
    <w:multiLevelType w:val="hybridMultilevel"/>
    <w:tmpl w:val="31308440"/>
    <w:lvl w:ilvl="0" w:tplc="9F9A4DB6">
      <w:start w:val="1"/>
      <w:numFmt w:val="decimal"/>
      <w:pStyle w:val="ManPlanBodyNumberedlist"/>
      <w:lvlText w:val="%1."/>
      <w:lvlJc w:val="left"/>
      <w:pPr>
        <w:ind w:left="720" w:hanging="360"/>
      </w:pPr>
      <w:rPr>
        <w:rFonts w:hint="default"/>
      </w:rPr>
    </w:lvl>
    <w:lvl w:ilvl="1" w:tplc="B540D042">
      <w:start w:val="1"/>
      <w:numFmt w:val="bullet"/>
      <w:lvlText w:val="o"/>
      <w:lvlJc w:val="left"/>
      <w:pPr>
        <w:ind w:left="1440" w:hanging="360"/>
      </w:pPr>
      <w:rPr>
        <w:rFonts w:ascii="Courier New" w:hAnsi="Courier New" w:cs="Courier New" w:hint="default"/>
      </w:rPr>
    </w:lvl>
    <w:lvl w:ilvl="2" w:tplc="09CAE404" w:tentative="1">
      <w:start w:val="1"/>
      <w:numFmt w:val="bullet"/>
      <w:lvlText w:val=""/>
      <w:lvlJc w:val="left"/>
      <w:pPr>
        <w:ind w:left="2160" w:hanging="360"/>
      </w:pPr>
      <w:rPr>
        <w:rFonts w:ascii="Wingdings" w:hAnsi="Wingdings" w:hint="default"/>
      </w:rPr>
    </w:lvl>
    <w:lvl w:ilvl="3" w:tplc="2B54B6F0" w:tentative="1">
      <w:start w:val="1"/>
      <w:numFmt w:val="bullet"/>
      <w:lvlText w:val=""/>
      <w:lvlJc w:val="left"/>
      <w:pPr>
        <w:ind w:left="2880" w:hanging="360"/>
      </w:pPr>
      <w:rPr>
        <w:rFonts w:ascii="Symbol" w:hAnsi="Symbol" w:hint="default"/>
      </w:rPr>
    </w:lvl>
    <w:lvl w:ilvl="4" w:tplc="82963AFE" w:tentative="1">
      <w:start w:val="1"/>
      <w:numFmt w:val="bullet"/>
      <w:lvlText w:val="o"/>
      <w:lvlJc w:val="left"/>
      <w:pPr>
        <w:ind w:left="3600" w:hanging="360"/>
      </w:pPr>
      <w:rPr>
        <w:rFonts w:ascii="Courier New" w:hAnsi="Courier New" w:cs="Courier New" w:hint="default"/>
      </w:rPr>
    </w:lvl>
    <w:lvl w:ilvl="5" w:tplc="986253CC" w:tentative="1">
      <w:start w:val="1"/>
      <w:numFmt w:val="bullet"/>
      <w:lvlText w:val=""/>
      <w:lvlJc w:val="left"/>
      <w:pPr>
        <w:ind w:left="4320" w:hanging="360"/>
      </w:pPr>
      <w:rPr>
        <w:rFonts w:ascii="Wingdings" w:hAnsi="Wingdings" w:hint="default"/>
      </w:rPr>
    </w:lvl>
    <w:lvl w:ilvl="6" w:tplc="243EEB2C" w:tentative="1">
      <w:start w:val="1"/>
      <w:numFmt w:val="bullet"/>
      <w:lvlText w:val=""/>
      <w:lvlJc w:val="left"/>
      <w:pPr>
        <w:ind w:left="5040" w:hanging="360"/>
      </w:pPr>
      <w:rPr>
        <w:rFonts w:ascii="Symbol" w:hAnsi="Symbol" w:hint="default"/>
      </w:rPr>
    </w:lvl>
    <w:lvl w:ilvl="7" w:tplc="B22841D8" w:tentative="1">
      <w:start w:val="1"/>
      <w:numFmt w:val="bullet"/>
      <w:lvlText w:val="o"/>
      <w:lvlJc w:val="left"/>
      <w:pPr>
        <w:ind w:left="5760" w:hanging="360"/>
      </w:pPr>
      <w:rPr>
        <w:rFonts w:ascii="Courier New" w:hAnsi="Courier New" w:cs="Courier New" w:hint="default"/>
      </w:rPr>
    </w:lvl>
    <w:lvl w:ilvl="8" w:tplc="4E8EFD96" w:tentative="1">
      <w:start w:val="1"/>
      <w:numFmt w:val="bullet"/>
      <w:lvlText w:val=""/>
      <w:lvlJc w:val="left"/>
      <w:pPr>
        <w:ind w:left="6480" w:hanging="360"/>
      </w:pPr>
      <w:rPr>
        <w:rFonts w:ascii="Wingdings" w:hAnsi="Wingdings" w:hint="default"/>
      </w:rPr>
    </w:lvl>
  </w:abstractNum>
  <w:abstractNum w:abstractNumId="36" w15:restartNumberingAfterBreak="0">
    <w:nsid w:val="56B6489A"/>
    <w:multiLevelType w:val="hybridMultilevel"/>
    <w:tmpl w:val="14D0D8DE"/>
    <w:lvl w:ilvl="0" w:tplc="A60CC060">
      <w:start w:val="1"/>
      <w:numFmt w:val="decimal"/>
      <w:lvlText w:val="4.2.10.%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15:restartNumberingAfterBreak="0">
    <w:nsid w:val="57DB41BA"/>
    <w:multiLevelType w:val="multilevel"/>
    <w:tmpl w:val="500C6E58"/>
    <w:numStyleLink w:val="ReserveTableBulletsList"/>
  </w:abstractNum>
  <w:abstractNum w:abstractNumId="38" w15:restartNumberingAfterBreak="0">
    <w:nsid w:val="585A4980"/>
    <w:multiLevelType w:val="hybridMultilevel"/>
    <w:tmpl w:val="99D4CFAC"/>
    <w:lvl w:ilvl="0" w:tplc="B9381138">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6E4CFD7C" w:tentative="1">
      <w:start w:val="1"/>
      <w:numFmt w:val="lowerRoman"/>
      <w:lvlText w:val="%3."/>
      <w:lvlJc w:val="right"/>
      <w:pPr>
        <w:ind w:left="3257" w:hanging="180"/>
      </w:p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39" w15:restartNumberingAfterBreak="0">
    <w:nsid w:val="5FA20E3A"/>
    <w:multiLevelType w:val="hybridMultilevel"/>
    <w:tmpl w:val="FA3A5038"/>
    <w:lvl w:ilvl="0" w:tplc="E8C2D982">
      <w:start w:val="1"/>
      <w:numFmt w:val="bullet"/>
      <w:lvlText w:val=""/>
      <w:lvlJc w:val="left"/>
      <w:pPr>
        <w:ind w:left="360" w:hanging="360"/>
      </w:pPr>
      <w:rPr>
        <w:rFonts w:ascii="Symbol" w:hAnsi="Symbol" w:hint="default"/>
      </w:rPr>
    </w:lvl>
    <w:lvl w:ilvl="1" w:tplc="D116D9C0" w:tentative="1">
      <w:start w:val="1"/>
      <w:numFmt w:val="bullet"/>
      <w:lvlText w:val="o"/>
      <w:lvlJc w:val="left"/>
      <w:pPr>
        <w:ind w:left="1080" w:hanging="360"/>
      </w:pPr>
      <w:rPr>
        <w:rFonts w:ascii="Courier New" w:hAnsi="Courier New" w:cs="Courier New" w:hint="default"/>
      </w:rPr>
    </w:lvl>
    <w:lvl w:ilvl="2" w:tplc="508EB05C" w:tentative="1">
      <w:start w:val="1"/>
      <w:numFmt w:val="bullet"/>
      <w:lvlText w:val=""/>
      <w:lvlJc w:val="left"/>
      <w:pPr>
        <w:ind w:left="1800" w:hanging="360"/>
      </w:pPr>
      <w:rPr>
        <w:rFonts w:ascii="Wingdings" w:hAnsi="Wingdings" w:hint="default"/>
      </w:rPr>
    </w:lvl>
    <w:lvl w:ilvl="3" w:tplc="563EFEAA" w:tentative="1">
      <w:start w:val="1"/>
      <w:numFmt w:val="bullet"/>
      <w:lvlText w:val=""/>
      <w:lvlJc w:val="left"/>
      <w:pPr>
        <w:ind w:left="2520" w:hanging="360"/>
      </w:pPr>
      <w:rPr>
        <w:rFonts w:ascii="Symbol" w:hAnsi="Symbol" w:hint="default"/>
      </w:rPr>
    </w:lvl>
    <w:lvl w:ilvl="4" w:tplc="8872E022" w:tentative="1">
      <w:start w:val="1"/>
      <w:numFmt w:val="bullet"/>
      <w:lvlText w:val="o"/>
      <w:lvlJc w:val="left"/>
      <w:pPr>
        <w:ind w:left="3240" w:hanging="360"/>
      </w:pPr>
      <w:rPr>
        <w:rFonts w:ascii="Courier New" w:hAnsi="Courier New" w:cs="Courier New" w:hint="default"/>
      </w:rPr>
    </w:lvl>
    <w:lvl w:ilvl="5" w:tplc="2BCEE48C" w:tentative="1">
      <w:start w:val="1"/>
      <w:numFmt w:val="bullet"/>
      <w:lvlText w:val=""/>
      <w:lvlJc w:val="left"/>
      <w:pPr>
        <w:ind w:left="3960" w:hanging="360"/>
      </w:pPr>
      <w:rPr>
        <w:rFonts w:ascii="Wingdings" w:hAnsi="Wingdings" w:hint="default"/>
      </w:rPr>
    </w:lvl>
    <w:lvl w:ilvl="6" w:tplc="7BDE8D1A" w:tentative="1">
      <w:start w:val="1"/>
      <w:numFmt w:val="bullet"/>
      <w:lvlText w:val=""/>
      <w:lvlJc w:val="left"/>
      <w:pPr>
        <w:ind w:left="4680" w:hanging="360"/>
      </w:pPr>
      <w:rPr>
        <w:rFonts w:ascii="Symbol" w:hAnsi="Symbol" w:hint="default"/>
      </w:rPr>
    </w:lvl>
    <w:lvl w:ilvl="7" w:tplc="961E6546" w:tentative="1">
      <w:start w:val="1"/>
      <w:numFmt w:val="bullet"/>
      <w:lvlText w:val="o"/>
      <w:lvlJc w:val="left"/>
      <w:pPr>
        <w:ind w:left="5400" w:hanging="360"/>
      </w:pPr>
      <w:rPr>
        <w:rFonts w:ascii="Courier New" w:hAnsi="Courier New" w:cs="Courier New" w:hint="default"/>
      </w:rPr>
    </w:lvl>
    <w:lvl w:ilvl="8" w:tplc="A410886C" w:tentative="1">
      <w:start w:val="1"/>
      <w:numFmt w:val="bullet"/>
      <w:lvlText w:val=""/>
      <w:lvlJc w:val="left"/>
      <w:pPr>
        <w:ind w:left="6120" w:hanging="360"/>
      </w:pPr>
      <w:rPr>
        <w:rFonts w:ascii="Wingdings" w:hAnsi="Wingdings" w:hint="default"/>
      </w:rPr>
    </w:lvl>
  </w:abstractNum>
  <w:abstractNum w:abstractNumId="40" w15:restartNumberingAfterBreak="0">
    <w:nsid w:val="600C0518"/>
    <w:multiLevelType w:val="hybridMultilevel"/>
    <w:tmpl w:val="3196C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0305E2D"/>
    <w:multiLevelType w:val="hybridMultilevel"/>
    <w:tmpl w:val="6EECDAC6"/>
    <w:lvl w:ilvl="0" w:tplc="C7129370">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2653" w:hanging="360"/>
      </w:pPr>
    </w:lvl>
    <w:lvl w:ilvl="2" w:tplc="0C09001B" w:tentative="1">
      <w:start w:val="1"/>
      <w:numFmt w:val="lowerRoman"/>
      <w:lvlText w:val="%3."/>
      <w:lvlJc w:val="right"/>
      <w:pPr>
        <w:ind w:left="3373" w:hanging="180"/>
      </w:pPr>
    </w:lvl>
    <w:lvl w:ilvl="3" w:tplc="0C09000F" w:tentative="1">
      <w:start w:val="1"/>
      <w:numFmt w:val="decimal"/>
      <w:lvlText w:val="%4."/>
      <w:lvlJc w:val="left"/>
      <w:pPr>
        <w:ind w:left="4093" w:hanging="360"/>
      </w:pPr>
    </w:lvl>
    <w:lvl w:ilvl="4" w:tplc="0C090019" w:tentative="1">
      <w:start w:val="1"/>
      <w:numFmt w:val="lowerLetter"/>
      <w:lvlText w:val="%5."/>
      <w:lvlJc w:val="left"/>
      <w:pPr>
        <w:ind w:left="4813" w:hanging="360"/>
      </w:pPr>
    </w:lvl>
    <w:lvl w:ilvl="5" w:tplc="0C09001B" w:tentative="1">
      <w:start w:val="1"/>
      <w:numFmt w:val="lowerRoman"/>
      <w:lvlText w:val="%6."/>
      <w:lvlJc w:val="right"/>
      <w:pPr>
        <w:ind w:left="5533" w:hanging="180"/>
      </w:pPr>
    </w:lvl>
    <w:lvl w:ilvl="6" w:tplc="0C09000F" w:tentative="1">
      <w:start w:val="1"/>
      <w:numFmt w:val="decimal"/>
      <w:lvlText w:val="%7."/>
      <w:lvlJc w:val="left"/>
      <w:pPr>
        <w:ind w:left="6253" w:hanging="360"/>
      </w:pPr>
    </w:lvl>
    <w:lvl w:ilvl="7" w:tplc="0C090019" w:tentative="1">
      <w:start w:val="1"/>
      <w:numFmt w:val="lowerLetter"/>
      <w:lvlText w:val="%8."/>
      <w:lvlJc w:val="left"/>
      <w:pPr>
        <w:ind w:left="6973" w:hanging="360"/>
      </w:pPr>
    </w:lvl>
    <w:lvl w:ilvl="8" w:tplc="0C09001B" w:tentative="1">
      <w:start w:val="1"/>
      <w:numFmt w:val="lowerRoman"/>
      <w:lvlText w:val="%9."/>
      <w:lvlJc w:val="right"/>
      <w:pPr>
        <w:ind w:left="7693" w:hanging="180"/>
      </w:pPr>
    </w:lvl>
  </w:abstractNum>
  <w:abstractNum w:abstractNumId="42" w15:restartNumberingAfterBreak="0">
    <w:nsid w:val="60834640"/>
    <w:multiLevelType w:val="hybridMultilevel"/>
    <w:tmpl w:val="B666E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2437BEB"/>
    <w:multiLevelType w:val="hybridMultilevel"/>
    <w:tmpl w:val="287096F8"/>
    <w:lvl w:ilvl="0" w:tplc="5CD23996">
      <w:start w:val="1"/>
      <w:numFmt w:val="decimal"/>
      <w:lvlText w:val="%1."/>
      <w:lvlJc w:val="left"/>
      <w:pPr>
        <w:ind w:left="720" w:hanging="360"/>
      </w:pPr>
    </w:lvl>
    <w:lvl w:ilvl="1" w:tplc="ABD8EDBA" w:tentative="1">
      <w:start w:val="1"/>
      <w:numFmt w:val="lowerLetter"/>
      <w:lvlText w:val="%2."/>
      <w:lvlJc w:val="left"/>
      <w:pPr>
        <w:ind w:left="1440" w:hanging="360"/>
      </w:pPr>
    </w:lvl>
    <w:lvl w:ilvl="2" w:tplc="C0C85988" w:tentative="1">
      <w:start w:val="1"/>
      <w:numFmt w:val="lowerRoman"/>
      <w:lvlText w:val="%3."/>
      <w:lvlJc w:val="right"/>
      <w:pPr>
        <w:ind w:left="2160" w:hanging="180"/>
      </w:pPr>
    </w:lvl>
    <w:lvl w:ilvl="3" w:tplc="447CA21C" w:tentative="1">
      <w:start w:val="1"/>
      <w:numFmt w:val="decimal"/>
      <w:lvlText w:val="%4."/>
      <w:lvlJc w:val="left"/>
      <w:pPr>
        <w:ind w:left="2880" w:hanging="360"/>
      </w:pPr>
    </w:lvl>
    <w:lvl w:ilvl="4" w:tplc="90602492" w:tentative="1">
      <w:start w:val="1"/>
      <w:numFmt w:val="lowerLetter"/>
      <w:lvlText w:val="%5."/>
      <w:lvlJc w:val="left"/>
      <w:pPr>
        <w:ind w:left="3600" w:hanging="360"/>
      </w:pPr>
    </w:lvl>
    <w:lvl w:ilvl="5" w:tplc="6E0AE2A0" w:tentative="1">
      <w:start w:val="1"/>
      <w:numFmt w:val="lowerRoman"/>
      <w:lvlText w:val="%6."/>
      <w:lvlJc w:val="right"/>
      <w:pPr>
        <w:ind w:left="4320" w:hanging="180"/>
      </w:pPr>
    </w:lvl>
    <w:lvl w:ilvl="6" w:tplc="D4B478E4" w:tentative="1">
      <w:start w:val="1"/>
      <w:numFmt w:val="decimal"/>
      <w:lvlText w:val="%7."/>
      <w:lvlJc w:val="left"/>
      <w:pPr>
        <w:ind w:left="5040" w:hanging="360"/>
      </w:pPr>
    </w:lvl>
    <w:lvl w:ilvl="7" w:tplc="2B8AA65C" w:tentative="1">
      <w:start w:val="1"/>
      <w:numFmt w:val="lowerLetter"/>
      <w:lvlText w:val="%8."/>
      <w:lvlJc w:val="left"/>
      <w:pPr>
        <w:ind w:left="5760" w:hanging="360"/>
      </w:pPr>
    </w:lvl>
    <w:lvl w:ilvl="8" w:tplc="BCC2D0D8" w:tentative="1">
      <w:start w:val="1"/>
      <w:numFmt w:val="lowerRoman"/>
      <w:lvlText w:val="%9."/>
      <w:lvlJc w:val="right"/>
      <w:pPr>
        <w:ind w:left="6480" w:hanging="180"/>
      </w:pPr>
    </w:lvl>
  </w:abstractNum>
  <w:abstractNum w:abstractNumId="44" w15:restartNumberingAfterBreak="0">
    <w:nsid w:val="62C6134A"/>
    <w:multiLevelType w:val="hybridMultilevel"/>
    <w:tmpl w:val="57A60B1A"/>
    <w:styleLink w:val="Styl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3113D5C"/>
    <w:multiLevelType w:val="hybridMultilevel"/>
    <w:tmpl w:val="11CC2620"/>
    <w:lvl w:ilvl="0" w:tplc="77241586">
      <w:start w:val="1"/>
      <w:numFmt w:val="lowerLetter"/>
      <w:lvlText w:val="%1)"/>
      <w:lvlJc w:val="left"/>
      <w:pPr>
        <w:ind w:left="1933" w:hanging="360"/>
      </w:pPr>
      <w:rPr>
        <w:b w:val="0"/>
        <w:bCs w:val="0"/>
        <w:i w:val="0"/>
        <w:iCs w:val="0"/>
        <w:caps w:val="0"/>
        <w:smallCaps w:val="0"/>
        <w:strike w:val="0"/>
        <w:dstrike w:val="0"/>
        <w:noProof w:val="0"/>
        <w:vanish w:val="0"/>
        <w:webHidden w:val="0"/>
        <w:spacing w:val="0"/>
        <w:kern w:val="0"/>
        <w:position w:val="0"/>
        <w:u w:val="none"/>
        <w:effect w:val="none"/>
        <w:vertAlign w:val="baseline"/>
        <w:em w:val="none"/>
        <w:specVanish w:val="0"/>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start w:val="1"/>
      <w:numFmt w:val="decimal"/>
      <w:lvlText w:val="%4."/>
      <w:lvlJc w:val="left"/>
      <w:pPr>
        <w:ind w:left="3977" w:hanging="360"/>
      </w:pPr>
    </w:lvl>
    <w:lvl w:ilvl="4" w:tplc="A24E2518">
      <w:start w:val="1"/>
      <w:numFmt w:val="lowerLetter"/>
      <w:lvlText w:val="%5."/>
      <w:lvlJc w:val="left"/>
      <w:pPr>
        <w:ind w:left="4697" w:hanging="360"/>
      </w:pPr>
    </w:lvl>
    <w:lvl w:ilvl="5" w:tplc="8590472A">
      <w:start w:val="1"/>
      <w:numFmt w:val="lowerRoman"/>
      <w:lvlText w:val="%6."/>
      <w:lvlJc w:val="right"/>
      <w:pPr>
        <w:ind w:left="5417" w:hanging="180"/>
      </w:pPr>
    </w:lvl>
    <w:lvl w:ilvl="6" w:tplc="760C34F2">
      <w:start w:val="1"/>
      <w:numFmt w:val="decimal"/>
      <w:lvlText w:val="%7."/>
      <w:lvlJc w:val="left"/>
      <w:pPr>
        <w:ind w:left="6137" w:hanging="360"/>
      </w:pPr>
    </w:lvl>
    <w:lvl w:ilvl="7" w:tplc="7EB8C5B2">
      <w:start w:val="1"/>
      <w:numFmt w:val="lowerLetter"/>
      <w:lvlText w:val="%8."/>
      <w:lvlJc w:val="left"/>
      <w:pPr>
        <w:ind w:left="6857" w:hanging="360"/>
      </w:pPr>
    </w:lvl>
    <w:lvl w:ilvl="8" w:tplc="F93AC29C">
      <w:start w:val="1"/>
      <w:numFmt w:val="lowerRoman"/>
      <w:lvlText w:val="%9."/>
      <w:lvlJc w:val="right"/>
      <w:pPr>
        <w:ind w:left="7577" w:hanging="180"/>
      </w:pPr>
    </w:lvl>
  </w:abstractNum>
  <w:abstractNum w:abstractNumId="46" w15:restartNumberingAfterBreak="0">
    <w:nsid w:val="65456429"/>
    <w:multiLevelType w:val="multilevel"/>
    <w:tmpl w:val="E898CC72"/>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7" w15:restartNumberingAfterBreak="0">
    <w:nsid w:val="670A295E"/>
    <w:multiLevelType w:val="multilevel"/>
    <w:tmpl w:val="64384E7E"/>
    <w:styleLink w:val="ManPlanBodyBulletsSpaceList"/>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21"/>
        </w:tabs>
        <w:ind w:left="1021" w:hanging="301"/>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A260521"/>
    <w:multiLevelType w:val="hybridMultilevel"/>
    <w:tmpl w:val="EC2867B8"/>
    <w:lvl w:ilvl="0" w:tplc="A246FE1A">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49" w15:restartNumberingAfterBreak="0">
    <w:nsid w:val="6A895DC3"/>
    <w:multiLevelType w:val="hybridMultilevel"/>
    <w:tmpl w:val="A00C9D7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EDD5A4A"/>
    <w:multiLevelType w:val="multilevel"/>
    <w:tmpl w:val="1C22B7C8"/>
    <w:styleLink w:val="Style1"/>
    <w:lvl w:ilvl="0">
      <w:start w:val="2"/>
      <w:numFmt w:val="decimal"/>
      <w:lvlText w:val="%1."/>
      <w:lvlJc w:val="left"/>
      <w:pPr>
        <w:ind w:left="360" w:hanging="360"/>
      </w:pPr>
      <w:rPr>
        <w:rFonts w:hint="default"/>
      </w:rPr>
    </w:lvl>
    <w:lvl w:ilvl="1">
      <w:start w:val="1"/>
      <w:numFmt w:val="decimalZero"/>
      <w:lvlRestart w:val="0"/>
      <w:isLgl/>
      <w:lvlText w:val="1.%2"/>
      <w:lvlJc w:val="left"/>
      <w:pPr>
        <w:ind w:left="792" w:hanging="432"/>
      </w:pPr>
      <w:rPr>
        <w:rFonts w:hint="default"/>
      </w:rPr>
    </w:lvl>
    <w:lvl w:ilvl="2">
      <w:start w:val="1"/>
      <w:numFmt w:val="decimal"/>
      <w:lvlRestart w:val="0"/>
      <w:lvlText w:val="%1.0.%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6F8E5E25"/>
    <w:multiLevelType w:val="hybridMultilevel"/>
    <w:tmpl w:val="E25EB434"/>
    <w:lvl w:ilvl="0" w:tplc="522E2A34">
      <w:start w:val="1"/>
      <w:numFmt w:val="bullet"/>
      <w:lvlText w:val=""/>
      <w:lvlJc w:val="left"/>
      <w:pPr>
        <w:ind w:left="360" w:hanging="360"/>
      </w:pPr>
      <w:rPr>
        <w:rFonts w:ascii="Symbol" w:hAnsi="Symbol" w:hint="default"/>
      </w:rPr>
    </w:lvl>
    <w:lvl w:ilvl="1" w:tplc="745A33C8" w:tentative="1">
      <w:start w:val="1"/>
      <w:numFmt w:val="bullet"/>
      <w:lvlText w:val="o"/>
      <w:lvlJc w:val="left"/>
      <w:pPr>
        <w:ind w:left="1080" w:hanging="360"/>
      </w:pPr>
      <w:rPr>
        <w:rFonts w:ascii="Courier New" w:hAnsi="Courier New" w:cs="Courier New" w:hint="default"/>
      </w:rPr>
    </w:lvl>
    <w:lvl w:ilvl="2" w:tplc="CD5CC7F8" w:tentative="1">
      <w:start w:val="1"/>
      <w:numFmt w:val="bullet"/>
      <w:lvlText w:val=""/>
      <w:lvlJc w:val="left"/>
      <w:pPr>
        <w:ind w:left="1800" w:hanging="360"/>
      </w:pPr>
      <w:rPr>
        <w:rFonts w:ascii="Wingdings" w:hAnsi="Wingdings" w:hint="default"/>
      </w:rPr>
    </w:lvl>
    <w:lvl w:ilvl="3" w:tplc="F5823C02" w:tentative="1">
      <w:start w:val="1"/>
      <w:numFmt w:val="bullet"/>
      <w:lvlText w:val=""/>
      <w:lvlJc w:val="left"/>
      <w:pPr>
        <w:ind w:left="2520" w:hanging="360"/>
      </w:pPr>
      <w:rPr>
        <w:rFonts w:ascii="Symbol" w:hAnsi="Symbol" w:hint="default"/>
      </w:rPr>
    </w:lvl>
    <w:lvl w:ilvl="4" w:tplc="997CAA6C" w:tentative="1">
      <w:start w:val="1"/>
      <w:numFmt w:val="bullet"/>
      <w:lvlText w:val="o"/>
      <w:lvlJc w:val="left"/>
      <w:pPr>
        <w:ind w:left="3240" w:hanging="360"/>
      </w:pPr>
      <w:rPr>
        <w:rFonts w:ascii="Courier New" w:hAnsi="Courier New" w:cs="Courier New" w:hint="default"/>
      </w:rPr>
    </w:lvl>
    <w:lvl w:ilvl="5" w:tplc="7A3E25E2" w:tentative="1">
      <w:start w:val="1"/>
      <w:numFmt w:val="bullet"/>
      <w:lvlText w:val=""/>
      <w:lvlJc w:val="left"/>
      <w:pPr>
        <w:ind w:left="3960" w:hanging="360"/>
      </w:pPr>
      <w:rPr>
        <w:rFonts w:ascii="Wingdings" w:hAnsi="Wingdings" w:hint="default"/>
      </w:rPr>
    </w:lvl>
    <w:lvl w:ilvl="6" w:tplc="D0329A16" w:tentative="1">
      <w:start w:val="1"/>
      <w:numFmt w:val="bullet"/>
      <w:lvlText w:val=""/>
      <w:lvlJc w:val="left"/>
      <w:pPr>
        <w:ind w:left="4680" w:hanging="360"/>
      </w:pPr>
      <w:rPr>
        <w:rFonts w:ascii="Symbol" w:hAnsi="Symbol" w:hint="default"/>
      </w:rPr>
    </w:lvl>
    <w:lvl w:ilvl="7" w:tplc="C8B8E5FA" w:tentative="1">
      <w:start w:val="1"/>
      <w:numFmt w:val="bullet"/>
      <w:lvlText w:val="o"/>
      <w:lvlJc w:val="left"/>
      <w:pPr>
        <w:ind w:left="5400" w:hanging="360"/>
      </w:pPr>
      <w:rPr>
        <w:rFonts w:ascii="Courier New" w:hAnsi="Courier New" w:cs="Courier New" w:hint="default"/>
      </w:rPr>
    </w:lvl>
    <w:lvl w:ilvl="8" w:tplc="2A8CC7AC" w:tentative="1">
      <w:start w:val="1"/>
      <w:numFmt w:val="bullet"/>
      <w:lvlText w:val=""/>
      <w:lvlJc w:val="left"/>
      <w:pPr>
        <w:ind w:left="6120" w:hanging="360"/>
      </w:pPr>
      <w:rPr>
        <w:rFonts w:ascii="Wingdings" w:hAnsi="Wingdings" w:hint="default"/>
      </w:rPr>
    </w:lvl>
  </w:abstractNum>
  <w:abstractNum w:abstractNumId="52" w15:restartNumberingAfterBreak="0">
    <w:nsid w:val="741C1FFD"/>
    <w:multiLevelType w:val="hybridMultilevel"/>
    <w:tmpl w:val="D0C6DE6C"/>
    <w:lvl w:ilvl="0" w:tplc="3C3054A6">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53"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4" w15:restartNumberingAfterBreak="0">
    <w:nsid w:val="76864053"/>
    <w:multiLevelType w:val="hybridMultilevel"/>
    <w:tmpl w:val="F0D49D3E"/>
    <w:lvl w:ilvl="0" w:tplc="C228EA64">
      <w:start w:val="1"/>
      <w:numFmt w:val="lowerLetter"/>
      <w:lvlText w:val="%1)"/>
      <w:lvlJc w:val="left"/>
      <w:pPr>
        <w:ind w:left="720" w:hanging="360"/>
      </w:pPr>
    </w:lvl>
    <w:lvl w:ilvl="1" w:tplc="7F94C304" w:tentative="1">
      <w:start w:val="1"/>
      <w:numFmt w:val="lowerLetter"/>
      <w:lvlText w:val="%2."/>
      <w:lvlJc w:val="left"/>
      <w:pPr>
        <w:ind w:left="1440" w:hanging="360"/>
      </w:pPr>
    </w:lvl>
    <w:lvl w:ilvl="2" w:tplc="1C6A9322" w:tentative="1">
      <w:start w:val="1"/>
      <w:numFmt w:val="lowerRoman"/>
      <w:lvlText w:val="%3."/>
      <w:lvlJc w:val="right"/>
      <w:pPr>
        <w:ind w:left="2160" w:hanging="180"/>
      </w:pPr>
    </w:lvl>
    <w:lvl w:ilvl="3" w:tplc="E3F0314E" w:tentative="1">
      <w:start w:val="1"/>
      <w:numFmt w:val="decimal"/>
      <w:lvlText w:val="%4."/>
      <w:lvlJc w:val="left"/>
      <w:pPr>
        <w:ind w:left="2880" w:hanging="360"/>
      </w:pPr>
    </w:lvl>
    <w:lvl w:ilvl="4" w:tplc="E4CCFEF6" w:tentative="1">
      <w:start w:val="1"/>
      <w:numFmt w:val="lowerLetter"/>
      <w:lvlText w:val="%5."/>
      <w:lvlJc w:val="left"/>
      <w:pPr>
        <w:ind w:left="3600" w:hanging="360"/>
      </w:pPr>
    </w:lvl>
    <w:lvl w:ilvl="5" w:tplc="AA3EA976" w:tentative="1">
      <w:start w:val="1"/>
      <w:numFmt w:val="lowerRoman"/>
      <w:lvlText w:val="%6."/>
      <w:lvlJc w:val="right"/>
      <w:pPr>
        <w:ind w:left="4320" w:hanging="180"/>
      </w:pPr>
    </w:lvl>
    <w:lvl w:ilvl="6" w:tplc="A8A6549C" w:tentative="1">
      <w:start w:val="1"/>
      <w:numFmt w:val="decimal"/>
      <w:lvlText w:val="%7."/>
      <w:lvlJc w:val="left"/>
      <w:pPr>
        <w:ind w:left="5040" w:hanging="360"/>
      </w:pPr>
    </w:lvl>
    <w:lvl w:ilvl="7" w:tplc="7564F614" w:tentative="1">
      <w:start w:val="1"/>
      <w:numFmt w:val="lowerLetter"/>
      <w:lvlText w:val="%8."/>
      <w:lvlJc w:val="left"/>
      <w:pPr>
        <w:ind w:left="5760" w:hanging="360"/>
      </w:pPr>
    </w:lvl>
    <w:lvl w:ilvl="8" w:tplc="ED08D8AC" w:tentative="1">
      <w:start w:val="1"/>
      <w:numFmt w:val="lowerRoman"/>
      <w:lvlText w:val="%9."/>
      <w:lvlJc w:val="right"/>
      <w:pPr>
        <w:ind w:left="6480" w:hanging="180"/>
      </w:pPr>
    </w:lvl>
  </w:abstractNum>
  <w:abstractNum w:abstractNumId="55" w15:restartNumberingAfterBreak="0">
    <w:nsid w:val="7D237055"/>
    <w:multiLevelType w:val="hybridMultilevel"/>
    <w:tmpl w:val="638454A0"/>
    <w:lvl w:ilvl="0" w:tplc="0C090001">
      <w:start w:val="1"/>
      <w:numFmt w:val="bullet"/>
      <w:lvlText w:val=""/>
      <w:lvlJc w:val="left"/>
      <w:pPr>
        <w:ind w:left="1068" w:hanging="360"/>
      </w:pPr>
      <w:rPr>
        <w:rFonts w:ascii="Symbol" w:hAnsi="Symbol"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1672" w:hanging="360"/>
      </w:pPr>
    </w:lvl>
    <w:lvl w:ilvl="2" w:tplc="6E4CFD7C" w:tentative="1">
      <w:start w:val="1"/>
      <w:numFmt w:val="lowerRoman"/>
      <w:lvlText w:val="%3."/>
      <w:lvlJc w:val="right"/>
      <w:pPr>
        <w:ind w:left="2392" w:hanging="180"/>
      </w:pPr>
    </w:lvl>
    <w:lvl w:ilvl="3" w:tplc="1DF217F0" w:tentative="1">
      <w:start w:val="1"/>
      <w:numFmt w:val="decimal"/>
      <w:lvlText w:val="%4."/>
      <w:lvlJc w:val="left"/>
      <w:pPr>
        <w:ind w:left="3112" w:hanging="360"/>
      </w:pPr>
    </w:lvl>
    <w:lvl w:ilvl="4" w:tplc="A24E2518" w:tentative="1">
      <w:start w:val="1"/>
      <w:numFmt w:val="lowerLetter"/>
      <w:lvlText w:val="%5."/>
      <w:lvlJc w:val="left"/>
      <w:pPr>
        <w:ind w:left="3832" w:hanging="360"/>
      </w:pPr>
    </w:lvl>
    <w:lvl w:ilvl="5" w:tplc="8590472A" w:tentative="1">
      <w:start w:val="1"/>
      <w:numFmt w:val="lowerRoman"/>
      <w:lvlText w:val="%6."/>
      <w:lvlJc w:val="right"/>
      <w:pPr>
        <w:ind w:left="4552" w:hanging="180"/>
      </w:pPr>
    </w:lvl>
    <w:lvl w:ilvl="6" w:tplc="760C34F2" w:tentative="1">
      <w:start w:val="1"/>
      <w:numFmt w:val="decimal"/>
      <w:lvlText w:val="%7."/>
      <w:lvlJc w:val="left"/>
      <w:pPr>
        <w:ind w:left="5272" w:hanging="360"/>
      </w:pPr>
    </w:lvl>
    <w:lvl w:ilvl="7" w:tplc="7EB8C5B2" w:tentative="1">
      <w:start w:val="1"/>
      <w:numFmt w:val="lowerLetter"/>
      <w:lvlText w:val="%8."/>
      <w:lvlJc w:val="left"/>
      <w:pPr>
        <w:ind w:left="5992" w:hanging="360"/>
      </w:pPr>
    </w:lvl>
    <w:lvl w:ilvl="8" w:tplc="F93AC29C" w:tentative="1">
      <w:start w:val="1"/>
      <w:numFmt w:val="lowerRoman"/>
      <w:lvlText w:val="%9."/>
      <w:lvlJc w:val="right"/>
      <w:pPr>
        <w:ind w:left="6712" w:hanging="180"/>
      </w:pPr>
    </w:lvl>
  </w:abstractNum>
  <w:abstractNum w:abstractNumId="56" w15:restartNumberingAfterBreak="0">
    <w:nsid w:val="7E280C8F"/>
    <w:multiLevelType w:val="multilevel"/>
    <w:tmpl w:val="38C89B96"/>
    <w:lvl w:ilvl="0">
      <w:start w:val="1"/>
      <w:numFmt w:val="decimal"/>
      <w:lvlText w:val="%1."/>
      <w:lvlJc w:val="left"/>
      <w:pPr>
        <w:ind w:left="360" w:hanging="360"/>
      </w:pPr>
      <w:rPr>
        <w:rFonts w:hint="default"/>
      </w:rPr>
    </w:lvl>
    <w:lvl w:ilvl="1">
      <w:start w:val="1"/>
      <w:numFmt w:val="decimalZero"/>
      <w:lvlRestart w:val="0"/>
      <w:pStyle w:val="IUCNprinciples"/>
      <w:isLgl/>
      <w:lvlText w:val="%1.%2"/>
      <w:lvlJc w:val="left"/>
      <w:pPr>
        <w:ind w:left="792" w:hanging="432"/>
      </w:pPr>
      <w:rPr>
        <w:rFonts w:hint="default"/>
      </w:rPr>
    </w:lvl>
    <w:lvl w:ilvl="2">
      <w:start w:val="1"/>
      <w:numFmt w:val="decimal"/>
      <w:lvlRestart w:val="0"/>
      <w:lvlText w:val="%1.0.%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5"/>
  </w:num>
  <w:num w:numId="2">
    <w:abstractNumId w:val="3"/>
  </w:num>
  <w:num w:numId="3">
    <w:abstractNumId w:val="53"/>
  </w:num>
  <w:num w:numId="4">
    <w:abstractNumId w:val="1"/>
  </w:num>
  <w:num w:numId="5">
    <w:abstractNumId w:val="0"/>
  </w:num>
  <w:num w:numId="6">
    <w:abstractNumId w:val="47"/>
  </w:num>
  <w:num w:numId="7">
    <w:abstractNumId w:val="24"/>
  </w:num>
  <w:num w:numId="8">
    <w:abstractNumId w:val="8"/>
  </w:num>
  <w:num w:numId="9">
    <w:abstractNumId w:val="14"/>
  </w:num>
  <w:num w:numId="10">
    <w:abstractNumId w:val="7"/>
  </w:num>
  <w:num w:numId="11">
    <w:abstractNumId w:val="37"/>
  </w:num>
  <w:num w:numId="12">
    <w:abstractNumId w:val="13"/>
  </w:num>
  <w:num w:numId="13">
    <w:abstractNumId w:val="25"/>
  </w:num>
  <w:num w:numId="14">
    <w:abstractNumId w:val="50"/>
  </w:num>
  <w:num w:numId="15">
    <w:abstractNumId w:val="33"/>
  </w:num>
  <w:num w:numId="16">
    <w:abstractNumId w:val="56"/>
  </w:num>
  <w:num w:numId="1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6"/>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12"/>
  </w:num>
  <w:num w:numId="25">
    <w:abstractNumId w:val="43"/>
  </w:num>
  <w:num w:numId="26">
    <w:abstractNumId w:val="19"/>
  </w:num>
  <w:num w:numId="27">
    <w:abstractNumId w:val="9"/>
  </w:num>
  <w:num w:numId="28">
    <w:abstractNumId w:val="54"/>
  </w:num>
  <w:num w:numId="29">
    <w:abstractNumId w:val="26"/>
  </w:num>
  <w:num w:numId="30">
    <w:abstractNumId w:val="44"/>
  </w:num>
  <w:num w:numId="31">
    <w:abstractNumId w:val="30"/>
    <w:lvlOverride w:ilvl="0">
      <w:startOverride w:val="1"/>
    </w:lvlOverride>
  </w:num>
  <w:num w:numId="32">
    <w:abstractNumId w:val="30"/>
    <w:lvlOverride w:ilvl="0">
      <w:startOverride w:val="1"/>
    </w:lvlOverride>
  </w:num>
  <w:num w:numId="33">
    <w:abstractNumId w:val="30"/>
    <w:lvlOverride w:ilvl="0">
      <w:startOverride w:val="1"/>
    </w:lvlOverride>
  </w:num>
  <w:num w:numId="34">
    <w:abstractNumId w:val="30"/>
    <w:lvlOverride w:ilvl="0">
      <w:startOverride w:val="1"/>
    </w:lvlOverride>
  </w:num>
  <w:num w:numId="35">
    <w:abstractNumId w:val="30"/>
    <w:lvlOverride w:ilvl="0">
      <w:startOverride w:val="1"/>
    </w:lvlOverride>
  </w:num>
  <w:num w:numId="36">
    <w:abstractNumId w:val="30"/>
    <w:lvlOverride w:ilvl="0">
      <w:startOverride w:val="1"/>
    </w:lvlOverride>
  </w:num>
  <w:num w:numId="37">
    <w:abstractNumId w:val="30"/>
    <w:lvlOverride w:ilvl="0">
      <w:startOverride w:val="1"/>
    </w:lvlOverride>
  </w:num>
  <w:num w:numId="38">
    <w:abstractNumId w:val="30"/>
    <w:lvlOverride w:ilvl="0">
      <w:startOverride w:val="1"/>
    </w:lvlOverride>
  </w:num>
  <w:num w:numId="39">
    <w:abstractNumId w:val="30"/>
    <w:lvlOverride w:ilvl="0">
      <w:startOverride w:val="1"/>
    </w:lvlOverride>
  </w:num>
  <w:num w:numId="40">
    <w:abstractNumId w:val="30"/>
    <w:lvlOverride w:ilvl="0">
      <w:startOverride w:val="1"/>
    </w:lvlOverride>
  </w:num>
  <w:num w:numId="41">
    <w:abstractNumId w:val="30"/>
    <w:lvlOverride w:ilvl="0">
      <w:startOverride w:val="1"/>
    </w:lvlOverride>
  </w:num>
  <w:num w:numId="42">
    <w:abstractNumId w:val="30"/>
    <w:lvlOverride w:ilvl="0">
      <w:startOverride w:val="1"/>
    </w:lvlOverride>
  </w:num>
  <w:num w:numId="43">
    <w:abstractNumId w:val="30"/>
    <w:lvlOverride w:ilvl="0">
      <w:startOverride w:val="1"/>
    </w:lvlOverride>
  </w:num>
  <w:num w:numId="44">
    <w:abstractNumId w:val="30"/>
    <w:lvlOverride w:ilvl="0">
      <w:startOverride w:val="1"/>
    </w:lvlOverride>
  </w:num>
  <w:num w:numId="45">
    <w:abstractNumId w:val="30"/>
    <w:lvlOverride w:ilvl="0">
      <w:startOverride w:val="1"/>
    </w:lvlOverride>
  </w:num>
  <w:num w:numId="46">
    <w:abstractNumId w:val="30"/>
    <w:lvlOverride w:ilvl="0">
      <w:startOverride w:val="1"/>
    </w:lvlOverride>
  </w:num>
  <w:num w:numId="47">
    <w:abstractNumId w:val="30"/>
    <w:lvlOverride w:ilvl="0">
      <w:startOverride w:val="1"/>
    </w:lvlOverride>
  </w:num>
  <w:num w:numId="48">
    <w:abstractNumId w:val="30"/>
    <w:lvlOverride w:ilvl="0">
      <w:startOverride w:val="1"/>
    </w:lvlOverride>
  </w:num>
  <w:num w:numId="49">
    <w:abstractNumId w:val="30"/>
    <w:lvlOverride w:ilvl="0">
      <w:startOverride w:val="1"/>
    </w:lvlOverride>
  </w:num>
  <w:num w:numId="50">
    <w:abstractNumId w:val="30"/>
    <w:lvlOverride w:ilvl="0">
      <w:startOverride w:val="1"/>
    </w:lvlOverride>
  </w:num>
  <w:num w:numId="51">
    <w:abstractNumId w:val="30"/>
    <w:lvlOverride w:ilvl="0">
      <w:startOverride w:val="1"/>
    </w:lvlOverride>
  </w:num>
  <w:num w:numId="52">
    <w:abstractNumId w:val="30"/>
    <w:lvlOverride w:ilvl="0">
      <w:startOverride w:val="1"/>
    </w:lvlOverride>
  </w:num>
  <w:num w:numId="53">
    <w:abstractNumId w:val="30"/>
    <w:lvlOverride w:ilvl="0">
      <w:startOverride w:val="1"/>
    </w:lvlOverride>
  </w:num>
  <w:num w:numId="54">
    <w:abstractNumId w:val="30"/>
    <w:lvlOverride w:ilvl="0">
      <w:startOverride w:val="1"/>
    </w:lvlOverride>
  </w:num>
  <w:num w:numId="55">
    <w:abstractNumId w:val="30"/>
    <w:lvlOverride w:ilvl="0">
      <w:startOverride w:val="1"/>
    </w:lvlOverride>
  </w:num>
  <w:num w:numId="56">
    <w:abstractNumId w:val="30"/>
    <w:lvlOverride w:ilvl="0">
      <w:startOverride w:val="1"/>
    </w:lvlOverride>
  </w:num>
  <w:num w:numId="57">
    <w:abstractNumId w:val="30"/>
    <w:lvlOverride w:ilvl="0">
      <w:startOverride w:val="1"/>
    </w:lvlOverride>
  </w:num>
  <w:num w:numId="58">
    <w:abstractNumId w:val="30"/>
    <w:lvlOverride w:ilvl="0">
      <w:startOverride w:val="1"/>
    </w:lvlOverride>
  </w:num>
  <w:num w:numId="59">
    <w:abstractNumId w:val="30"/>
    <w:lvlOverride w:ilvl="0">
      <w:startOverride w:val="1"/>
    </w:lvlOverride>
  </w:num>
  <w:num w:numId="60">
    <w:abstractNumId w:val="30"/>
    <w:lvlOverride w:ilvl="0">
      <w:startOverride w:val="1"/>
    </w:lvlOverride>
  </w:num>
  <w:num w:numId="61">
    <w:abstractNumId w:val="30"/>
    <w:lvlOverride w:ilvl="0">
      <w:startOverride w:val="1"/>
    </w:lvlOverride>
  </w:num>
  <w:num w:numId="62">
    <w:abstractNumId w:val="30"/>
    <w:lvlOverride w:ilvl="0">
      <w:startOverride w:val="1"/>
    </w:lvlOverride>
  </w:num>
  <w:num w:numId="63">
    <w:abstractNumId w:val="30"/>
    <w:lvlOverride w:ilvl="0">
      <w:startOverride w:val="1"/>
    </w:lvlOverride>
  </w:num>
  <w:num w:numId="64">
    <w:abstractNumId w:val="30"/>
    <w:lvlOverride w:ilvl="0">
      <w:startOverride w:val="1"/>
    </w:lvlOverride>
  </w:num>
  <w:num w:numId="65">
    <w:abstractNumId w:val="41"/>
  </w:num>
  <w:num w:numId="66">
    <w:abstractNumId w:val="29"/>
  </w:num>
  <w:num w:numId="67">
    <w:abstractNumId w:val="21"/>
  </w:num>
  <w:num w:numId="68">
    <w:abstractNumId w:val="31"/>
    <w:lvlOverride w:ilvl="0">
      <w:startOverride w:val="1"/>
    </w:lvlOverride>
  </w:num>
  <w:num w:numId="69">
    <w:abstractNumId w:val="31"/>
    <w:lvlOverride w:ilvl="0">
      <w:startOverride w:val="1"/>
    </w:lvlOverride>
  </w:num>
  <w:num w:numId="70">
    <w:abstractNumId w:val="27"/>
  </w:num>
  <w:num w:numId="71">
    <w:abstractNumId w:val="39"/>
  </w:num>
  <w:num w:numId="72">
    <w:abstractNumId w:val="51"/>
  </w:num>
  <w:num w:numId="73">
    <w:abstractNumId w:val="4"/>
  </w:num>
  <w:num w:numId="74">
    <w:abstractNumId w:val="55"/>
  </w:num>
  <w:num w:numId="75">
    <w:abstractNumId w:val="17"/>
  </w:num>
  <w:num w:numId="7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0"/>
  </w:num>
  <w:num w:numId="78">
    <w:abstractNumId w:val="5"/>
  </w:num>
  <w:num w:numId="79">
    <w:abstractNumId w:val="18"/>
  </w:num>
  <w:num w:numId="80">
    <w:abstractNumId w:val="10"/>
  </w:num>
  <w:num w:numId="81">
    <w:abstractNumId w:val="15"/>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1"/>
  </w:num>
  <w:num w:numId="83">
    <w:abstractNumId w:val="46"/>
  </w:num>
  <w:num w:numId="84">
    <w:abstractNumId w:val="16"/>
    <w:lvlOverride w:ilvl="0">
      <w:lvl w:ilvl="0">
        <w:start w:val="1"/>
        <w:numFmt w:val="decimal"/>
        <w:lvlText w:val="%1."/>
        <w:lvlJc w:val="left"/>
        <w:pPr>
          <w:ind w:left="369" w:hanging="369"/>
        </w:pPr>
        <w:rPr>
          <w:rFonts w:ascii="Arial" w:hAnsi="Arial" w:cs="Arial" w:hint="default"/>
          <w:sz w:val="22"/>
        </w:rPr>
      </w:lvl>
    </w:lvlOverride>
  </w:num>
  <w:num w:numId="85">
    <w:abstractNumId w:val="11"/>
  </w:num>
  <w:num w:numId="86">
    <w:abstractNumId w:val="2"/>
  </w:num>
  <w:num w:numId="87">
    <w:abstractNumId w:val="6"/>
  </w:num>
  <w:num w:numId="8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0"/>
  </w:num>
  <w:num w:numId="93">
    <w:abstractNumId w:val="38"/>
  </w:num>
  <w:num w:numId="94">
    <w:abstractNumId w:val="18"/>
    <w:lvlOverride w:ilvl="0">
      <w:startOverride w:val="1"/>
    </w:lvlOverride>
  </w:num>
  <w:num w:numId="95">
    <w:abstractNumId w:val="18"/>
  </w:num>
  <w:num w:numId="96">
    <w:abstractNumId w:val="6"/>
  </w:num>
  <w:num w:numId="97">
    <w:abstractNumId w:val="52"/>
  </w:num>
  <w:num w:numId="98">
    <w:abstractNumId w:val="48"/>
  </w:num>
  <w:num w:numId="99">
    <w:abstractNumId w:val="32"/>
  </w:num>
  <w:num w:numId="100">
    <w:abstractNumId w:val="42"/>
  </w:num>
  <w:num w:numId="101">
    <w:abstractNumId w:val="23"/>
  </w:num>
  <w:num w:numId="102">
    <w:abstractNumId w:val="20"/>
  </w:num>
  <w:num w:numId="103">
    <w:abstractNumId w:val="2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9"/>
  </w:num>
  <w:num w:numId="105">
    <w:abstractNumId w:val="6"/>
  </w:num>
  <w:num w:numId="106">
    <w:abstractNumId w:val="6"/>
  </w:num>
  <w:num w:numId="107">
    <w:abstractNumId w:val="17"/>
  </w:num>
  <w:num w:numId="108">
    <w:abstractNumId w:val="30"/>
    <w:lvlOverride w:ilvl="0">
      <w:startOverride w:val="1"/>
    </w:lvlOverride>
  </w:num>
  <w:num w:numId="109">
    <w:abstractNumId w:val="30"/>
    <w:lvlOverride w:ilvl="0">
      <w:startOverride w:val="1"/>
    </w:lvlOverride>
  </w:num>
  <w:num w:numId="110">
    <w:abstractNumId w:val="30"/>
    <w:lvlOverride w:ilvl="0">
      <w:startOverride w:val="1"/>
    </w:lvlOverride>
  </w:num>
  <w:num w:numId="111">
    <w:abstractNumId w:val="30"/>
    <w:lvlOverride w:ilvl="0">
      <w:startOverride w:val="1"/>
    </w:lvlOverride>
  </w:num>
  <w:num w:numId="112">
    <w:abstractNumId w:val="30"/>
    <w:lvlOverride w:ilvl="0">
      <w:startOverride w:val="1"/>
    </w:lvlOverride>
  </w:num>
  <w:num w:numId="113">
    <w:abstractNumId w:val="30"/>
    <w:lvlOverride w:ilvl="0">
      <w:startOverride w:val="1"/>
    </w:lvlOverride>
  </w:num>
  <w:num w:numId="114">
    <w:abstractNumId w:val="30"/>
    <w:lvlOverride w:ilvl="0">
      <w:startOverride w:val="1"/>
    </w:lvlOverride>
  </w:num>
  <w:num w:numId="115">
    <w:abstractNumId w:val="30"/>
    <w:lvlOverride w:ilvl="0">
      <w:startOverride w:val="1"/>
    </w:lvlOverride>
  </w:num>
  <w:num w:numId="116">
    <w:abstractNumId w:val="34"/>
  </w:num>
  <w:num w:numId="117">
    <w:abstractNumId w:val="17"/>
  </w:num>
  <w:num w:numId="118">
    <w:abstractNumId w:val="17"/>
  </w:num>
  <w:num w:numId="119">
    <w:abstractNumId w:val="17"/>
  </w:num>
  <w:num w:numId="120">
    <w:abstractNumId w:val="17"/>
  </w:num>
  <w:num w:numId="121">
    <w:abstractNumId w:val="17"/>
  </w:num>
  <w:num w:numId="122">
    <w:abstractNumId w:val="17"/>
  </w:num>
  <w:num w:numId="123">
    <w:abstractNumId w:val="17"/>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removePersonalInformation/>
  <w:removeDateAndTime/>
  <w:hideSpellingErrors/>
  <w:hideGrammaticalErrors/>
  <w:defaultTabStop w:val="708"/>
  <w:hyphenationZone w:val="425"/>
  <w:drawingGridHorizontalSpacing w:val="110"/>
  <w:displayHorizontalDrawingGridEvery w:val="2"/>
  <w:characterSpacingControl w:val="doNotCompress"/>
  <w:hdrShapeDefaults>
    <o:shapedefaults v:ext="edit" spidmax="157697"/>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A42D3FCC-74F7-4ECB-837E-7AF8A3DABAEA}"/>
    <w:docVar w:name="dgnword-eventsink" w:val="36941528"/>
  </w:docVars>
  <w:rsids>
    <w:rsidRoot w:val="0039582A"/>
    <w:rsid w:val="0000013D"/>
    <w:rsid w:val="000002BC"/>
    <w:rsid w:val="0000091C"/>
    <w:rsid w:val="00000A2F"/>
    <w:rsid w:val="00000BB3"/>
    <w:rsid w:val="00000C32"/>
    <w:rsid w:val="00000DD5"/>
    <w:rsid w:val="0000144F"/>
    <w:rsid w:val="000017B8"/>
    <w:rsid w:val="000019C9"/>
    <w:rsid w:val="00001D35"/>
    <w:rsid w:val="00001EB8"/>
    <w:rsid w:val="00001F5C"/>
    <w:rsid w:val="000020BD"/>
    <w:rsid w:val="000022BD"/>
    <w:rsid w:val="000023CF"/>
    <w:rsid w:val="000025DB"/>
    <w:rsid w:val="000026FD"/>
    <w:rsid w:val="000027D5"/>
    <w:rsid w:val="00002C02"/>
    <w:rsid w:val="00002D6B"/>
    <w:rsid w:val="00002EC6"/>
    <w:rsid w:val="00002F7A"/>
    <w:rsid w:val="00003221"/>
    <w:rsid w:val="0000394B"/>
    <w:rsid w:val="00003DD8"/>
    <w:rsid w:val="00003F95"/>
    <w:rsid w:val="0000428A"/>
    <w:rsid w:val="0000445D"/>
    <w:rsid w:val="00004475"/>
    <w:rsid w:val="000045BD"/>
    <w:rsid w:val="000045F4"/>
    <w:rsid w:val="00004ACA"/>
    <w:rsid w:val="00004C4F"/>
    <w:rsid w:val="00004DB7"/>
    <w:rsid w:val="00004F9D"/>
    <w:rsid w:val="00005660"/>
    <w:rsid w:val="00005703"/>
    <w:rsid w:val="000058ED"/>
    <w:rsid w:val="00005E08"/>
    <w:rsid w:val="00006115"/>
    <w:rsid w:val="0000630B"/>
    <w:rsid w:val="00006D2F"/>
    <w:rsid w:val="00006EFF"/>
    <w:rsid w:val="00006F91"/>
    <w:rsid w:val="0000708B"/>
    <w:rsid w:val="000071EE"/>
    <w:rsid w:val="0000751B"/>
    <w:rsid w:val="000079CA"/>
    <w:rsid w:val="00007A21"/>
    <w:rsid w:val="00007CCE"/>
    <w:rsid w:val="0001117F"/>
    <w:rsid w:val="00011318"/>
    <w:rsid w:val="000115F4"/>
    <w:rsid w:val="00011B19"/>
    <w:rsid w:val="00011C85"/>
    <w:rsid w:val="00011DFC"/>
    <w:rsid w:val="00012474"/>
    <w:rsid w:val="000124B3"/>
    <w:rsid w:val="00012724"/>
    <w:rsid w:val="000128D0"/>
    <w:rsid w:val="00012C7A"/>
    <w:rsid w:val="00012CF0"/>
    <w:rsid w:val="00013441"/>
    <w:rsid w:val="00013584"/>
    <w:rsid w:val="0001371B"/>
    <w:rsid w:val="000139BD"/>
    <w:rsid w:val="00013A3E"/>
    <w:rsid w:val="00013B47"/>
    <w:rsid w:val="00013E85"/>
    <w:rsid w:val="00014059"/>
    <w:rsid w:val="000140E7"/>
    <w:rsid w:val="000141EB"/>
    <w:rsid w:val="00014C19"/>
    <w:rsid w:val="00014C26"/>
    <w:rsid w:val="000152EA"/>
    <w:rsid w:val="0001558D"/>
    <w:rsid w:val="00015AAC"/>
    <w:rsid w:val="000164C4"/>
    <w:rsid w:val="00016BD3"/>
    <w:rsid w:val="00016C5C"/>
    <w:rsid w:val="00016D82"/>
    <w:rsid w:val="00016E0B"/>
    <w:rsid w:val="0001714E"/>
    <w:rsid w:val="00017711"/>
    <w:rsid w:val="00017A83"/>
    <w:rsid w:val="00017B45"/>
    <w:rsid w:val="00017BA6"/>
    <w:rsid w:val="00017BB0"/>
    <w:rsid w:val="00017E1E"/>
    <w:rsid w:val="00017F27"/>
    <w:rsid w:val="00020365"/>
    <w:rsid w:val="000205EF"/>
    <w:rsid w:val="00020E3C"/>
    <w:rsid w:val="00020EA9"/>
    <w:rsid w:val="00020FC5"/>
    <w:rsid w:val="0002172C"/>
    <w:rsid w:val="00021F1B"/>
    <w:rsid w:val="000221AA"/>
    <w:rsid w:val="000221F1"/>
    <w:rsid w:val="00022210"/>
    <w:rsid w:val="000224AB"/>
    <w:rsid w:val="000226D8"/>
    <w:rsid w:val="000226E9"/>
    <w:rsid w:val="00022B09"/>
    <w:rsid w:val="00022B1C"/>
    <w:rsid w:val="00022FE5"/>
    <w:rsid w:val="0002327D"/>
    <w:rsid w:val="0002329F"/>
    <w:rsid w:val="000232A2"/>
    <w:rsid w:val="000232F1"/>
    <w:rsid w:val="0002332A"/>
    <w:rsid w:val="0002338C"/>
    <w:rsid w:val="00023595"/>
    <w:rsid w:val="00023A3A"/>
    <w:rsid w:val="00023B5F"/>
    <w:rsid w:val="00023C58"/>
    <w:rsid w:val="00023E85"/>
    <w:rsid w:val="00024348"/>
    <w:rsid w:val="000246C3"/>
    <w:rsid w:val="00024CDE"/>
    <w:rsid w:val="0002508F"/>
    <w:rsid w:val="00025518"/>
    <w:rsid w:val="0002557D"/>
    <w:rsid w:val="0002586D"/>
    <w:rsid w:val="0002595A"/>
    <w:rsid w:val="00025B45"/>
    <w:rsid w:val="00025BE4"/>
    <w:rsid w:val="0002601A"/>
    <w:rsid w:val="000262F1"/>
    <w:rsid w:val="00026416"/>
    <w:rsid w:val="000267F9"/>
    <w:rsid w:val="00026B22"/>
    <w:rsid w:val="00026CA9"/>
    <w:rsid w:val="000270B6"/>
    <w:rsid w:val="000271B0"/>
    <w:rsid w:val="00027973"/>
    <w:rsid w:val="00027DAB"/>
    <w:rsid w:val="00030045"/>
    <w:rsid w:val="000301A5"/>
    <w:rsid w:val="00030E4C"/>
    <w:rsid w:val="00030ED0"/>
    <w:rsid w:val="000312BD"/>
    <w:rsid w:val="000312CC"/>
    <w:rsid w:val="0003159F"/>
    <w:rsid w:val="000316E3"/>
    <w:rsid w:val="0003170F"/>
    <w:rsid w:val="00031D1E"/>
    <w:rsid w:val="00031E19"/>
    <w:rsid w:val="00032101"/>
    <w:rsid w:val="0003222E"/>
    <w:rsid w:val="00032C78"/>
    <w:rsid w:val="00032F5D"/>
    <w:rsid w:val="000337D8"/>
    <w:rsid w:val="00033A42"/>
    <w:rsid w:val="00033D7F"/>
    <w:rsid w:val="000348C7"/>
    <w:rsid w:val="0003499A"/>
    <w:rsid w:val="00034DB1"/>
    <w:rsid w:val="00035060"/>
    <w:rsid w:val="000351D2"/>
    <w:rsid w:val="00035800"/>
    <w:rsid w:val="00035804"/>
    <w:rsid w:val="000359CC"/>
    <w:rsid w:val="00035E75"/>
    <w:rsid w:val="00035EA0"/>
    <w:rsid w:val="00035EE7"/>
    <w:rsid w:val="00036078"/>
    <w:rsid w:val="000361CC"/>
    <w:rsid w:val="0003630A"/>
    <w:rsid w:val="0003667B"/>
    <w:rsid w:val="00036721"/>
    <w:rsid w:val="00036978"/>
    <w:rsid w:val="00036F62"/>
    <w:rsid w:val="0003774D"/>
    <w:rsid w:val="000400D2"/>
    <w:rsid w:val="0004051F"/>
    <w:rsid w:val="00040D6C"/>
    <w:rsid w:val="00040D8C"/>
    <w:rsid w:val="00040F5A"/>
    <w:rsid w:val="00041038"/>
    <w:rsid w:val="00041433"/>
    <w:rsid w:val="000415B7"/>
    <w:rsid w:val="000418C1"/>
    <w:rsid w:val="00041FF6"/>
    <w:rsid w:val="000421E1"/>
    <w:rsid w:val="00042B8F"/>
    <w:rsid w:val="00042C62"/>
    <w:rsid w:val="00042D05"/>
    <w:rsid w:val="00042E40"/>
    <w:rsid w:val="00042F70"/>
    <w:rsid w:val="00043656"/>
    <w:rsid w:val="00043832"/>
    <w:rsid w:val="00043928"/>
    <w:rsid w:val="00043C05"/>
    <w:rsid w:val="00044082"/>
    <w:rsid w:val="0004410D"/>
    <w:rsid w:val="000441DA"/>
    <w:rsid w:val="00044255"/>
    <w:rsid w:val="000443D5"/>
    <w:rsid w:val="00044403"/>
    <w:rsid w:val="000444E2"/>
    <w:rsid w:val="000449B7"/>
    <w:rsid w:val="00044F5F"/>
    <w:rsid w:val="00045DC5"/>
    <w:rsid w:val="00046243"/>
    <w:rsid w:val="00046372"/>
    <w:rsid w:val="000463F9"/>
    <w:rsid w:val="0004670F"/>
    <w:rsid w:val="00046916"/>
    <w:rsid w:val="00046BF7"/>
    <w:rsid w:val="00046C97"/>
    <w:rsid w:val="00046D15"/>
    <w:rsid w:val="00046FE2"/>
    <w:rsid w:val="00047336"/>
    <w:rsid w:val="000479B6"/>
    <w:rsid w:val="00047D98"/>
    <w:rsid w:val="000507B7"/>
    <w:rsid w:val="000507D7"/>
    <w:rsid w:val="0005124E"/>
    <w:rsid w:val="0005132F"/>
    <w:rsid w:val="00051637"/>
    <w:rsid w:val="0005168B"/>
    <w:rsid w:val="00051EBD"/>
    <w:rsid w:val="000521EC"/>
    <w:rsid w:val="00052BEB"/>
    <w:rsid w:val="00052D72"/>
    <w:rsid w:val="00052F2A"/>
    <w:rsid w:val="000531FF"/>
    <w:rsid w:val="000538B1"/>
    <w:rsid w:val="00053A12"/>
    <w:rsid w:val="00053EE3"/>
    <w:rsid w:val="00054FE4"/>
    <w:rsid w:val="00055318"/>
    <w:rsid w:val="00055774"/>
    <w:rsid w:val="00055E93"/>
    <w:rsid w:val="0005613E"/>
    <w:rsid w:val="00056438"/>
    <w:rsid w:val="00056627"/>
    <w:rsid w:val="000566F1"/>
    <w:rsid w:val="00056920"/>
    <w:rsid w:val="00056DE5"/>
    <w:rsid w:val="00057283"/>
    <w:rsid w:val="000575B2"/>
    <w:rsid w:val="000576C2"/>
    <w:rsid w:val="00057890"/>
    <w:rsid w:val="000578BF"/>
    <w:rsid w:val="00057978"/>
    <w:rsid w:val="00057D3B"/>
    <w:rsid w:val="00060512"/>
    <w:rsid w:val="000605E8"/>
    <w:rsid w:val="0006104E"/>
    <w:rsid w:val="0006111B"/>
    <w:rsid w:val="000611C9"/>
    <w:rsid w:val="000613CE"/>
    <w:rsid w:val="00061C6D"/>
    <w:rsid w:val="00061CB1"/>
    <w:rsid w:val="00061CF0"/>
    <w:rsid w:val="00062009"/>
    <w:rsid w:val="00062057"/>
    <w:rsid w:val="000625A6"/>
    <w:rsid w:val="00062696"/>
    <w:rsid w:val="00062CC6"/>
    <w:rsid w:val="00062DC7"/>
    <w:rsid w:val="000632CC"/>
    <w:rsid w:val="000637DA"/>
    <w:rsid w:val="00063AC5"/>
    <w:rsid w:val="00063B92"/>
    <w:rsid w:val="00063BFA"/>
    <w:rsid w:val="00064045"/>
    <w:rsid w:val="000643D8"/>
    <w:rsid w:val="00064540"/>
    <w:rsid w:val="00064606"/>
    <w:rsid w:val="00064B35"/>
    <w:rsid w:val="00064EB1"/>
    <w:rsid w:val="00065435"/>
    <w:rsid w:val="0006585A"/>
    <w:rsid w:val="000660C0"/>
    <w:rsid w:val="000661DF"/>
    <w:rsid w:val="00067606"/>
    <w:rsid w:val="00067F59"/>
    <w:rsid w:val="00070213"/>
    <w:rsid w:val="00070A62"/>
    <w:rsid w:val="00070F21"/>
    <w:rsid w:val="00071031"/>
    <w:rsid w:val="00071B80"/>
    <w:rsid w:val="00071F87"/>
    <w:rsid w:val="0007200C"/>
    <w:rsid w:val="00072139"/>
    <w:rsid w:val="00072670"/>
    <w:rsid w:val="00072891"/>
    <w:rsid w:val="00072E8D"/>
    <w:rsid w:val="0007325D"/>
    <w:rsid w:val="000736E0"/>
    <w:rsid w:val="000739E9"/>
    <w:rsid w:val="00073E09"/>
    <w:rsid w:val="000745CF"/>
    <w:rsid w:val="00074A79"/>
    <w:rsid w:val="00074A88"/>
    <w:rsid w:val="00074CD9"/>
    <w:rsid w:val="00074F06"/>
    <w:rsid w:val="000750B9"/>
    <w:rsid w:val="000751E2"/>
    <w:rsid w:val="000754F8"/>
    <w:rsid w:val="000757AC"/>
    <w:rsid w:val="00075A3A"/>
    <w:rsid w:val="00075E43"/>
    <w:rsid w:val="0007614F"/>
    <w:rsid w:val="0007619D"/>
    <w:rsid w:val="000761FD"/>
    <w:rsid w:val="000766E9"/>
    <w:rsid w:val="00076803"/>
    <w:rsid w:val="00076EFF"/>
    <w:rsid w:val="000772BA"/>
    <w:rsid w:val="000777E9"/>
    <w:rsid w:val="00077D5E"/>
    <w:rsid w:val="000809AF"/>
    <w:rsid w:val="000809FF"/>
    <w:rsid w:val="00080C25"/>
    <w:rsid w:val="00080F75"/>
    <w:rsid w:val="00081137"/>
    <w:rsid w:val="00081286"/>
    <w:rsid w:val="000815A0"/>
    <w:rsid w:val="00081613"/>
    <w:rsid w:val="0008165F"/>
    <w:rsid w:val="000818F1"/>
    <w:rsid w:val="00081CBC"/>
    <w:rsid w:val="00081F76"/>
    <w:rsid w:val="000822A8"/>
    <w:rsid w:val="00082305"/>
    <w:rsid w:val="00082554"/>
    <w:rsid w:val="00082848"/>
    <w:rsid w:val="0008304C"/>
    <w:rsid w:val="00083099"/>
    <w:rsid w:val="00083911"/>
    <w:rsid w:val="00083993"/>
    <w:rsid w:val="000841D7"/>
    <w:rsid w:val="00084A22"/>
    <w:rsid w:val="00084B80"/>
    <w:rsid w:val="00084BC0"/>
    <w:rsid w:val="00084DCB"/>
    <w:rsid w:val="00084FB6"/>
    <w:rsid w:val="0008521F"/>
    <w:rsid w:val="0008529F"/>
    <w:rsid w:val="00085539"/>
    <w:rsid w:val="00085896"/>
    <w:rsid w:val="000858DD"/>
    <w:rsid w:val="000859A5"/>
    <w:rsid w:val="00085A8A"/>
    <w:rsid w:val="00085BAF"/>
    <w:rsid w:val="00085E09"/>
    <w:rsid w:val="0008609D"/>
    <w:rsid w:val="0008613D"/>
    <w:rsid w:val="00086665"/>
    <w:rsid w:val="0008693E"/>
    <w:rsid w:val="000869BD"/>
    <w:rsid w:val="00086BA1"/>
    <w:rsid w:val="00090752"/>
    <w:rsid w:val="00090B9E"/>
    <w:rsid w:val="00091022"/>
    <w:rsid w:val="000910F6"/>
    <w:rsid w:val="000914E1"/>
    <w:rsid w:val="000915CF"/>
    <w:rsid w:val="00091649"/>
    <w:rsid w:val="0009184D"/>
    <w:rsid w:val="00091992"/>
    <w:rsid w:val="000919F6"/>
    <w:rsid w:val="00091C1F"/>
    <w:rsid w:val="000920C2"/>
    <w:rsid w:val="00092BEF"/>
    <w:rsid w:val="00092C48"/>
    <w:rsid w:val="00092CEC"/>
    <w:rsid w:val="00093050"/>
    <w:rsid w:val="00093142"/>
    <w:rsid w:val="00093143"/>
    <w:rsid w:val="00093257"/>
    <w:rsid w:val="000935F1"/>
    <w:rsid w:val="000937BE"/>
    <w:rsid w:val="00093F6D"/>
    <w:rsid w:val="00094057"/>
    <w:rsid w:val="000940E8"/>
    <w:rsid w:val="000941A3"/>
    <w:rsid w:val="00094444"/>
    <w:rsid w:val="0009453D"/>
    <w:rsid w:val="00094660"/>
    <w:rsid w:val="00094B18"/>
    <w:rsid w:val="00094B5B"/>
    <w:rsid w:val="00094C62"/>
    <w:rsid w:val="00094EB1"/>
    <w:rsid w:val="0009533B"/>
    <w:rsid w:val="00095346"/>
    <w:rsid w:val="00095584"/>
    <w:rsid w:val="00095621"/>
    <w:rsid w:val="000958D7"/>
    <w:rsid w:val="0009629F"/>
    <w:rsid w:val="000977B0"/>
    <w:rsid w:val="0009784B"/>
    <w:rsid w:val="00097E2E"/>
    <w:rsid w:val="000A01A5"/>
    <w:rsid w:val="000A046C"/>
    <w:rsid w:val="000A064E"/>
    <w:rsid w:val="000A0954"/>
    <w:rsid w:val="000A097D"/>
    <w:rsid w:val="000A0CBF"/>
    <w:rsid w:val="000A0FC7"/>
    <w:rsid w:val="000A1464"/>
    <w:rsid w:val="000A152C"/>
    <w:rsid w:val="000A1CFC"/>
    <w:rsid w:val="000A1F22"/>
    <w:rsid w:val="000A1FAE"/>
    <w:rsid w:val="000A2106"/>
    <w:rsid w:val="000A2113"/>
    <w:rsid w:val="000A2421"/>
    <w:rsid w:val="000A3170"/>
    <w:rsid w:val="000A3B59"/>
    <w:rsid w:val="000A3FBA"/>
    <w:rsid w:val="000A4199"/>
    <w:rsid w:val="000A41B9"/>
    <w:rsid w:val="000A434C"/>
    <w:rsid w:val="000A456B"/>
    <w:rsid w:val="000A4819"/>
    <w:rsid w:val="000A481D"/>
    <w:rsid w:val="000A491F"/>
    <w:rsid w:val="000A4993"/>
    <w:rsid w:val="000A55F9"/>
    <w:rsid w:val="000A55FA"/>
    <w:rsid w:val="000A5821"/>
    <w:rsid w:val="000A593C"/>
    <w:rsid w:val="000A5ECD"/>
    <w:rsid w:val="000A5F33"/>
    <w:rsid w:val="000A6135"/>
    <w:rsid w:val="000A67EE"/>
    <w:rsid w:val="000A6831"/>
    <w:rsid w:val="000A6884"/>
    <w:rsid w:val="000A6A4C"/>
    <w:rsid w:val="000A6D05"/>
    <w:rsid w:val="000A6E0D"/>
    <w:rsid w:val="000A74F0"/>
    <w:rsid w:val="000B0458"/>
    <w:rsid w:val="000B07BB"/>
    <w:rsid w:val="000B0902"/>
    <w:rsid w:val="000B09D9"/>
    <w:rsid w:val="000B0A4A"/>
    <w:rsid w:val="000B0A84"/>
    <w:rsid w:val="000B0BF5"/>
    <w:rsid w:val="000B0CB9"/>
    <w:rsid w:val="000B18BD"/>
    <w:rsid w:val="000B198F"/>
    <w:rsid w:val="000B20AF"/>
    <w:rsid w:val="000B2293"/>
    <w:rsid w:val="000B2599"/>
    <w:rsid w:val="000B2CFC"/>
    <w:rsid w:val="000B2E46"/>
    <w:rsid w:val="000B2ED7"/>
    <w:rsid w:val="000B3AD8"/>
    <w:rsid w:val="000B3B70"/>
    <w:rsid w:val="000B3F81"/>
    <w:rsid w:val="000B3F93"/>
    <w:rsid w:val="000B42E7"/>
    <w:rsid w:val="000B4700"/>
    <w:rsid w:val="000B4940"/>
    <w:rsid w:val="000B4B62"/>
    <w:rsid w:val="000B50E7"/>
    <w:rsid w:val="000B5CCA"/>
    <w:rsid w:val="000B5D04"/>
    <w:rsid w:val="000B64B4"/>
    <w:rsid w:val="000B6593"/>
    <w:rsid w:val="000B673A"/>
    <w:rsid w:val="000B6B02"/>
    <w:rsid w:val="000B6D1F"/>
    <w:rsid w:val="000B7039"/>
    <w:rsid w:val="000B74DA"/>
    <w:rsid w:val="000B7578"/>
    <w:rsid w:val="000B79F5"/>
    <w:rsid w:val="000B7D92"/>
    <w:rsid w:val="000C00CD"/>
    <w:rsid w:val="000C1024"/>
    <w:rsid w:val="000C121E"/>
    <w:rsid w:val="000C14C6"/>
    <w:rsid w:val="000C15A0"/>
    <w:rsid w:val="000C15F4"/>
    <w:rsid w:val="000C182F"/>
    <w:rsid w:val="000C18AC"/>
    <w:rsid w:val="000C195F"/>
    <w:rsid w:val="000C19F2"/>
    <w:rsid w:val="000C1D50"/>
    <w:rsid w:val="000C1E95"/>
    <w:rsid w:val="000C2414"/>
    <w:rsid w:val="000C2454"/>
    <w:rsid w:val="000C2585"/>
    <w:rsid w:val="000C2AA0"/>
    <w:rsid w:val="000C2B82"/>
    <w:rsid w:val="000C3011"/>
    <w:rsid w:val="000C32B1"/>
    <w:rsid w:val="000C3846"/>
    <w:rsid w:val="000C38D6"/>
    <w:rsid w:val="000C3A8F"/>
    <w:rsid w:val="000C3B79"/>
    <w:rsid w:val="000C416A"/>
    <w:rsid w:val="000C46D8"/>
    <w:rsid w:val="000C4786"/>
    <w:rsid w:val="000C480F"/>
    <w:rsid w:val="000C490F"/>
    <w:rsid w:val="000C4927"/>
    <w:rsid w:val="000C5500"/>
    <w:rsid w:val="000C55B2"/>
    <w:rsid w:val="000C56F8"/>
    <w:rsid w:val="000C5862"/>
    <w:rsid w:val="000C5D10"/>
    <w:rsid w:val="000C5F32"/>
    <w:rsid w:val="000C6245"/>
    <w:rsid w:val="000C6354"/>
    <w:rsid w:val="000C63BD"/>
    <w:rsid w:val="000C6797"/>
    <w:rsid w:val="000C67B8"/>
    <w:rsid w:val="000C6ECE"/>
    <w:rsid w:val="000C7036"/>
    <w:rsid w:val="000C7466"/>
    <w:rsid w:val="000C747F"/>
    <w:rsid w:val="000C756E"/>
    <w:rsid w:val="000C75C5"/>
    <w:rsid w:val="000C7787"/>
    <w:rsid w:val="000C77B7"/>
    <w:rsid w:val="000D008F"/>
    <w:rsid w:val="000D01A0"/>
    <w:rsid w:val="000D04C6"/>
    <w:rsid w:val="000D0689"/>
    <w:rsid w:val="000D06C7"/>
    <w:rsid w:val="000D0770"/>
    <w:rsid w:val="000D08D0"/>
    <w:rsid w:val="000D08EF"/>
    <w:rsid w:val="000D0AD7"/>
    <w:rsid w:val="000D0BCC"/>
    <w:rsid w:val="000D0C64"/>
    <w:rsid w:val="000D0CD1"/>
    <w:rsid w:val="000D10A1"/>
    <w:rsid w:val="000D138B"/>
    <w:rsid w:val="000D1606"/>
    <w:rsid w:val="000D1A6C"/>
    <w:rsid w:val="000D204C"/>
    <w:rsid w:val="000D24C5"/>
    <w:rsid w:val="000D2852"/>
    <w:rsid w:val="000D2B63"/>
    <w:rsid w:val="000D3017"/>
    <w:rsid w:val="000D3587"/>
    <w:rsid w:val="000D369E"/>
    <w:rsid w:val="000D3D41"/>
    <w:rsid w:val="000D3EA0"/>
    <w:rsid w:val="000D3EBD"/>
    <w:rsid w:val="000D41F2"/>
    <w:rsid w:val="000D4292"/>
    <w:rsid w:val="000D4603"/>
    <w:rsid w:val="000D4826"/>
    <w:rsid w:val="000D4BD5"/>
    <w:rsid w:val="000D4C2B"/>
    <w:rsid w:val="000D4DD4"/>
    <w:rsid w:val="000D4DDD"/>
    <w:rsid w:val="000D504D"/>
    <w:rsid w:val="000D54B9"/>
    <w:rsid w:val="000D56EE"/>
    <w:rsid w:val="000D58B7"/>
    <w:rsid w:val="000D58D8"/>
    <w:rsid w:val="000D61A9"/>
    <w:rsid w:val="000D641F"/>
    <w:rsid w:val="000D6EFE"/>
    <w:rsid w:val="000D6FE8"/>
    <w:rsid w:val="000D74A7"/>
    <w:rsid w:val="000D7761"/>
    <w:rsid w:val="000D7764"/>
    <w:rsid w:val="000D79C7"/>
    <w:rsid w:val="000E002C"/>
    <w:rsid w:val="000E016A"/>
    <w:rsid w:val="000E01DD"/>
    <w:rsid w:val="000E06B5"/>
    <w:rsid w:val="000E0C24"/>
    <w:rsid w:val="000E13DF"/>
    <w:rsid w:val="000E149C"/>
    <w:rsid w:val="000E1AF3"/>
    <w:rsid w:val="000E1FC6"/>
    <w:rsid w:val="000E20E1"/>
    <w:rsid w:val="000E23D3"/>
    <w:rsid w:val="000E322C"/>
    <w:rsid w:val="000E32B8"/>
    <w:rsid w:val="000E33AF"/>
    <w:rsid w:val="000E346E"/>
    <w:rsid w:val="000E3805"/>
    <w:rsid w:val="000E3A56"/>
    <w:rsid w:val="000E3EFB"/>
    <w:rsid w:val="000E40A3"/>
    <w:rsid w:val="000E4298"/>
    <w:rsid w:val="000E4A02"/>
    <w:rsid w:val="000E4C33"/>
    <w:rsid w:val="000E4D3F"/>
    <w:rsid w:val="000E4D5B"/>
    <w:rsid w:val="000E506C"/>
    <w:rsid w:val="000E53DA"/>
    <w:rsid w:val="000E5838"/>
    <w:rsid w:val="000E5AB7"/>
    <w:rsid w:val="000E5CB3"/>
    <w:rsid w:val="000E5CCF"/>
    <w:rsid w:val="000E5DE9"/>
    <w:rsid w:val="000E60C2"/>
    <w:rsid w:val="000E60D1"/>
    <w:rsid w:val="000E61DC"/>
    <w:rsid w:val="000E65ED"/>
    <w:rsid w:val="000E6633"/>
    <w:rsid w:val="000E6677"/>
    <w:rsid w:val="000E6B38"/>
    <w:rsid w:val="000E6B59"/>
    <w:rsid w:val="000E6CE0"/>
    <w:rsid w:val="000E7090"/>
    <w:rsid w:val="000E71D9"/>
    <w:rsid w:val="000E7294"/>
    <w:rsid w:val="000E7538"/>
    <w:rsid w:val="000E7B11"/>
    <w:rsid w:val="000E7F68"/>
    <w:rsid w:val="000F035F"/>
    <w:rsid w:val="000F050F"/>
    <w:rsid w:val="000F0595"/>
    <w:rsid w:val="000F0656"/>
    <w:rsid w:val="000F08DE"/>
    <w:rsid w:val="000F0C27"/>
    <w:rsid w:val="000F0E0F"/>
    <w:rsid w:val="000F1132"/>
    <w:rsid w:val="000F168D"/>
    <w:rsid w:val="000F1F69"/>
    <w:rsid w:val="000F212A"/>
    <w:rsid w:val="000F24DD"/>
    <w:rsid w:val="000F2658"/>
    <w:rsid w:val="000F2842"/>
    <w:rsid w:val="000F2966"/>
    <w:rsid w:val="000F31EC"/>
    <w:rsid w:val="000F35C0"/>
    <w:rsid w:val="000F3654"/>
    <w:rsid w:val="000F37BD"/>
    <w:rsid w:val="000F3A9F"/>
    <w:rsid w:val="000F3F63"/>
    <w:rsid w:val="000F4142"/>
    <w:rsid w:val="000F4145"/>
    <w:rsid w:val="000F4455"/>
    <w:rsid w:val="000F47A2"/>
    <w:rsid w:val="000F487E"/>
    <w:rsid w:val="000F499F"/>
    <w:rsid w:val="000F4B31"/>
    <w:rsid w:val="000F4C74"/>
    <w:rsid w:val="000F507E"/>
    <w:rsid w:val="000F53C5"/>
    <w:rsid w:val="000F5444"/>
    <w:rsid w:val="000F5BF8"/>
    <w:rsid w:val="000F65EC"/>
    <w:rsid w:val="000F662B"/>
    <w:rsid w:val="000F6B77"/>
    <w:rsid w:val="000F6CD4"/>
    <w:rsid w:val="000F6CFB"/>
    <w:rsid w:val="000F6D1A"/>
    <w:rsid w:val="000F6D39"/>
    <w:rsid w:val="000F6FF7"/>
    <w:rsid w:val="000F70F2"/>
    <w:rsid w:val="000F75FC"/>
    <w:rsid w:val="00100247"/>
    <w:rsid w:val="00100558"/>
    <w:rsid w:val="001006A1"/>
    <w:rsid w:val="00100EB2"/>
    <w:rsid w:val="0010103D"/>
    <w:rsid w:val="001010FE"/>
    <w:rsid w:val="001011B6"/>
    <w:rsid w:val="001012FA"/>
    <w:rsid w:val="00101402"/>
    <w:rsid w:val="001014E6"/>
    <w:rsid w:val="00101516"/>
    <w:rsid w:val="00101559"/>
    <w:rsid w:val="0010184D"/>
    <w:rsid w:val="00101BD5"/>
    <w:rsid w:val="00101CCD"/>
    <w:rsid w:val="00101E95"/>
    <w:rsid w:val="00102024"/>
    <w:rsid w:val="0010226D"/>
    <w:rsid w:val="00102319"/>
    <w:rsid w:val="001023EB"/>
    <w:rsid w:val="00102745"/>
    <w:rsid w:val="001028E7"/>
    <w:rsid w:val="001029CD"/>
    <w:rsid w:val="00102E62"/>
    <w:rsid w:val="00103070"/>
    <w:rsid w:val="001034A5"/>
    <w:rsid w:val="00103EC5"/>
    <w:rsid w:val="001041E2"/>
    <w:rsid w:val="0010439B"/>
    <w:rsid w:val="0010512D"/>
    <w:rsid w:val="00105718"/>
    <w:rsid w:val="001062EB"/>
    <w:rsid w:val="001065AE"/>
    <w:rsid w:val="00106F7F"/>
    <w:rsid w:val="00107433"/>
    <w:rsid w:val="00107733"/>
    <w:rsid w:val="001077F6"/>
    <w:rsid w:val="00107876"/>
    <w:rsid w:val="00110045"/>
    <w:rsid w:val="001104D8"/>
    <w:rsid w:val="001107B3"/>
    <w:rsid w:val="001109F9"/>
    <w:rsid w:val="00110B1D"/>
    <w:rsid w:val="00110F96"/>
    <w:rsid w:val="00111079"/>
    <w:rsid w:val="001119D1"/>
    <w:rsid w:val="00111CFE"/>
    <w:rsid w:val="00111DDC"/>
    <w:rsid w:val="00112506"/>
    <w:rsid w:val="001125CB"/>
    <w:rsid w:val="00112D02"/>
    <w:rsid w:val="001135DD"/>
    <w:rsid w:val="00113B2C"/>
    <w:rsid w:val="00113D10"/>
    <w:rsid w:val="00113E7D"/>
    <w:rsid w:val="001140EE"/>
    <w:rsid w:val="001141AF"/>
    <w:rsid w:val="001142C1"/>
    <w:rsid w:val="001144CB"/>
    <w:rsid w:val="00114F19"/>
    <w:rsid w:val="001158E2"/>
    <w:rsid w:val="00115C79"/>
    <w:rsid w:val="001164CD"/>
    <w:rsid w:val="001167B7"/>
    <w:rsid w:val="00116870"/>
    <w:rsid w:val="00116B45"/>
    <w:rsid w:val="00117138"/>
    <w:rsid w:val="0011776F"/>
    <w:rsid w:val="00117953"/>
    <w:rsid w:val="00117975"/>
    <w:rsid w:val="00117D21"/>
    <w:rsid w:val="00117D39"/>
    <w:rsid w:val="00117D3A"/>
    <w:rsid w:val="00117D9D"/>
    <w:rsid w:val="00117FEC"/>
    <w:rsid w:val="0012000C"/>
    <w:rsid w:val="00120293"/>
    <w:rsid w:val="00120303"/>
    <w:rsid w:val="00120FD4"/>
    <w:rsid w:val="001213C8"/>
    <w:rsid w:val="00121900"/>
    <w:rsid w:val="001219E7"/>
    <w:rsid w:val="00121A7B"/>
    <w:rsid w:val="001222F8"/>
    <w:rsid w:val="0012264D"/>
    <w:rsid w:val="0012278D"/>
    <w:rsid w:val="0012282D"/>
    <w:rsid w:val="0012292B"/>
    <w:rsid w:val="00122943"/>
    <w:rsid w:val="00122F28"/>
    <w:rsid w:val="0012338D"/>
    <w:rsid w:val="001238B6"/>
    <w:rsid w:val="00123ECE"/>
    <w:rsid w:val="00123FEC"/>
    <w:rsid w:val="0012410D"/>
    <w:rsid w:val="00124450"/>
    <w:rsid w:val="00124457"/>
    <w:rsid w:val="00124A75"/>
    <w:rsid w:val="00124C48"/>
    <w:rsid w:val="00124C60"/>
    <w:rsid w:val="00124E72"/>
    <w:rsid w:val="00125205"/>
    <w:rsid w:val="001254B9"/>
    <w:rsid w:val="00125769"/>
    <w:rsid w:val="001258E5"/>
    <w:rsid w:val="0012598F"/>
    <w:rsid w:val="00126031"/>
    <w:rsid w:val="001262DA"/>
    <w:rsid w:val="00126367"/>
    <w:rsid w:val="00126774"/>
    <w:rsid w:val="0012681E"/>
    <w:rsid w:val="00126937"/>
    <w:rsid w:val="00126FB6"/>
    <w:rsid w:val="00126FBC"/>
    <w:rsid w:val="0012703D"/>
    <w:rsid w:val="001271AF"/>
    <w:rsid w:val="001271E2"/>
    <w:rsid w:val="0012722E"/>
    <w:rsid w:val="001274AD"/>
    <w:rsid w:val="0012788B"/>
    <w:rsid w:val="00127A23"/>
    <w:rsid w:val="00127E6C"/>
    <w:rsid w:val="001303B8"/>
    <w:rsid w:val="001303D8"/>
    <w:rsid w:val="00130752"/>
    <w:rsid w:val="001307CD"/>
    <w:rsid w:val="00130805"/>
    <w:rsid w:val="00130CC4"/>
    <w:rsid w:val="00130EA1"/>
    <w:rsid w:val="001312EE"/>
    <w:rsid w:val="00131314"/>
    <w:rsid w:val="0013148E"/>
    <w:rsid w:val="001316EE"/>
    <w:rsid w:val="00131836"/>
    <w:rsid w:val="00131AEF"/>
    <w:rsid w:val="001323F1"/>
    <w:rsid w:val="001324ED"/>
    <w:rsid w:val="001326C9"/>
    <w:rsid w:val="00132A0E"/>
    <w:rsid w:val="00132A16"/>
    <w:rsid w:val="00132C9A"/>
    <w:rsid w:val="00132CF8"/>
    <w:rsid w:val="00132E98"/>
    <w:rsid w:val="00132F84"/>
    <w:rsid w:val="0013312C"/>
    <w:rsid w:val="00133495"/>
    <w:rsid w:val="00133536"/>
    <w:rsid w:val="001339D5"/>
    <w:rsid w:val="00133ABD"/>
    <w:rsid w:val="0013421D"/>
    <w:rsid w:val="0013422E"/>
    <w:rsid w:val="00134994"/>
    <w:rsid w:val="001349AB"/>
    <w:rsid w:val="00134E54"/>
    <w:rsid w:val="00134EEA"/>
    <w:rsid w:val="00134FA5"/>
    <w:rsid w:val="00135601"/>
    <w:rsid w:val="00136121"/>
    <w:rsid w:val="0013658F"/>
    <w:rsid w:val="001365CF"/>
    <w:rsid w:val="00136BC8"/>
    <w:rsid w:val="00136C14"/>
    <w:rsid w:val="00136E0D"/>
    <w:rsid w:val="00136E9A"/>
    <w:rsid w:val="0013745B"/>
    <w:rsid w:val="001377E5"/>
    <w:rsid w:val="001378CE"/>
    <w:rsid w:val="00137A22"/>
    <w:rsid w:val="00137B29"/>
    <w:rsid w:val="00137C11"/>
    <w:rsid w:val="00137C24"/>
    <w:rsid w:val="00137F23"/>
    <w:rsid w:val="001400ED"/>
    <w:rsid w:val="00140876"/>
    <w:rsid w:val="001408DD"/>
    <w:rsid w:val="00141221"/>
    <w:rsid w:val="00141890"/>
    <w:rsid w:val="00141E50"/>
    <w:rsid w:val="00141FBC"/>
    <w:rsid w:val="001422DB"/>
    <w:rsid w:val="0014245E"/>
    <w:rsid w:val="00142476"/>
    <w:rsid w:val="0014285A"/>
    <w:rsid w:val="00142951"/>
    <w:rsid w:val="00142BF2"/>
    <w:rsid w:val="00143353"/>
    <w:rsid w:val="00143AA2"/>
    <w:rsid w:val="00143BA9"/>
    <w:rsid w:val="00143D82"/>
    <w:rsid w:val="00144410"/>
    <w:rsid w:val="00144AB2"/>
    <w:rsid w:val="00145245"/>
    <w:rsid w:val="00145301"/>
    <w:rsid w:val="00145444"/>
    <w:rsid w:val="001457DC"/>
    <w:rsid w:val="0014585D"/>
    <w:rsid w:val="00145A49"/>
    <w:rsid w:val="00145A9D"/>
    <w:rsid w:val="00145B59"/>
    <w:rsid w:val="0014675D"/>
    <w:rsid w:val="00146FB4"/>
    <w:rsid w:val="001472CD"/>
    <w:rsid w:val="00147564"/>
    <w:rsid w:val="00147702"/>
    <w:rsid w:val="00147965"/>
    <w:rsid w:val="00147A2C"/>
    <w:rsid w:val="00147CB0"/>
    <w:rsid w:val="00147F67"/>
    <w:rsid w:val="00150243"/>
    <w:rsid w:val="0015069C"/>
    <w:rsid w:val="00150867"/>
    <w:rsid w:val="001508A6"/>
    <w:rsid w:val="00150C77"/>
    <w:rsid w:val="00150D7C"/>
    <w:rsid w:val="00150DE6"/>
    <w:rsid w:val="00150FF0"/>
    <w:rsid w:val="00151058"/>
    <w:rsid w:val="001510E6"/>
    <w:rsid w:val="001528B7"/>
    <w:rsid w:val="00152A88"/>
    <w:rsid w:val="00152C5A"/>
    <w:rsid w:val="0015326B"/>
    <w:rsid w:val="00153650"/>
    <w:rsid w:val="0015387D"/>
    <w:rsid w:val="00153937"/>
    <w:rsid w:val="00153939"/>
    <w:rsid w:val="00153FB3"/>
    <w:rsid w:val="001543BC"/>
    <w:rsid w:val="00154743"/>
    <w:rsid w:val="00154880"/>
    <w:rsid w:val="00154BBB"/>
    <w:rsid w:val="00154BF2"/>
    <w:rsid w:val="00154BFB"/>
    <w:rsid w:val="00154D8B"/>
    <w:rsid w:val="00154DEF"/>
    <w:rsid w:val="00154F98"/>
    <w:rsid w:val="001552BD"/>
    <w:rsid w:val="001555A5"/>
    <w:rsid w:val="00155777"/>
    <w:rsid w:val="00155F3B"/>
    <w:rsid w:val="00156131"/>
    <w:rsid w:val="0015623F"/>
    <w:rsid w:val="00156540"/>
    <w:rsid w:val="00156849"/>
    <w:rsid w:val="00156CE1"/>
    <w:rsid w:val="00156EA9"/>
    <w:rsid w:val="00157000"/>
    <w:rsid w:val="00157281"/>
    <w:rsid w:val="001572C9"/>
    <w:rsid w:val="001574C2"/>
    <w:rsid w:val="001574E3"/>
    <w:rsid w:val="00157B5B"/>
    <w:rsid w:val="0016077E"/>
    <w:rsid w:val="00160AB4"/>
    <w:rsid w:val="00160F15"/>
    <w:rsid w:val="0016117C"/>
    <w:rsid w:val="0016120B"/>
    <w:rsid w:val="00161421"/>
    <w:rsid w:val="001614C9"/>
    <w:rsid w:val="001615C5"/>
    <w:rsid w:val="0016187F"/>
    <w:rsid w:val="001618BF"/>
    <w:rsid w:val="00161C4F"/>
    <w:rsid w:val="001622D4"/>
    <w:rsid w:val="00162833"/>
    <w:rsid w:val="0016350B"/>
    <w:rsid w:val="00163566"/>
    <w:rsid w:val="00163653"/>
    <w:rsid w:val="001637DF"/>
    <w:rsid w:val="00163920"/>
    <w:rsid w:val="00163A64"/>
    <w:rsid w:val="00163FA0"/>
    <w:rsid w:val="001644AB"/>
    <w:rsid w:val="001647D8"/>
    <w:rsid w:val="00164D56"/>
    <w:rsid w:val="00165059"/>
    <w:rsid w:val="00165495"/>
    <w:rsid w:val="001654FD"/>
    <w:rsid w:val="0016567A"/>
    <w:rsid w:val="00165806"/>
    <w:rsid w:val="0016595B"/>
    <w:rsid w:val="00165AD8"/>
    <w:rsid w:val="00165DB8"/>
    <w:rsid w:val="00165EE9"/>
    <w:rsid w:val="00166204"/>
    <w:rsid w:val="00166395"/>
    <w:rsid w:val="001663B9"/>
    <w:rsid w:val="0016657A"/>
    <w:rsid w:val="001666D2"/>
    <w:rsid w:val="00166776"/>
    <w:rsid w:val="00166A95"/>
    <w:rsid w:val="00166F34"/>
    <w:rsid w:val="00167148"/>
    <w:rsid w:val="00167613"/>
    <w:rsid w:val="0016764E"/>
    <w:rsid w:val="0016787A"/>
    <w:rsid w:val="00167D80"/>
    <w:rsid w:val="00167ECA"/>
    <w:rsid w:val="00167F23"/>
    <w:rsid w:val="00167FA1"/>
    <w:rsid w:val="001701F7"/>
    <w:rsid w:val="00170362"/>
    <w:rsid w:val="00170407"/>
    <w:rsid w:val="00170540"/>
    <w:rsid w:val="0017086E"/>
    <w:rsid w:val="00170EA0"/>
    <w:rsid w:val="001716CE"/>
    <w:rsid w:val="00171BA8"/>
    <w:rsid w:val="00171C00"/>
    <w:rsid w:val="00172274"/>
    <w:rsid w:val="001725D8"/>
    <w:rsid w:val="00172790"/>
    <w:rsid w:val="00172AB3"/>
    <w:rsid w:val="00172B09"/>
    <w:rsid w:val="00172BA2"/>
    <w:rsid w:val="0017305F"/>
    <w:rsid w:val="001737D8"/>
    <w:rsid w:val="00173D06"/>
    <w:rsid w:val="00173DA3"/>
    <w:rsid w:val="00173DFA"/>
    <w:rsid w:val="00174247"/>
    <w:rsid w:val="00174734"/>
    <w:rsid w:val="001755A2"/>
    <w:rsid w:val="001755F0"/>
    <w:rsid w:val="00175715"/>
    <w:rsid w:val="0017633B"/>
    <w:rsid w:val="00176494"/>
    <w:rsid w:val="0017685D"/>
    <w:rsid w:val="00176920"/>
    <w:rsid w:val="00176931"/>
    <w:rsid w:val="00177121"/>
    <w:rsid w:val="001775A0"/>
    <w:rsid w:val="001775DD"/>
    <w:rsid w:val="00177681"/>
    <w:rsid w:val="001777CB"/>
    <w:rsid w:val="001778DA"/>
    <w:rsid w:val="00180E99"/>
    <w:rsid w:val="001815B9"/>
    <w:rsid w:val="0018187E"/>
    <w:rsid w:val="00181AA4"/>
    <w:rsid w:val="00181B01"/>
    <w:rsid w:val="00181D94"/>
    <w:rsid w:val="00181DA1"/>
    <w:rsid w:val="0018295D"/>
    <w:rsid w:val="00182AD6"/>
    <w:rsid w:val="0018342C"/>
    <w:rsid w:val="001837FB"/>
    <w:rsid w:val="00183A0D"/>
    <w:rsid w:val="00183A7F"/>
    <w:rsid w:val="00183DCD"/>
    <w:rsid w:val="00183EE0"/>
    <w:rsid w:val="001840B1"/>
    <w:rsid w:val="001843A5"/>
    <w:rsid w:val="001848B0"/>
    <w:rsid w:val="00184CA2"/>
    <w:rsid w:val="00184ED1"/>
    <w:rsid w:val="00184F85"/>
    <w:rsid w:val="00185108"/>
    <w:rsid w:val="00185113"/>
    <w:rsid w:val="00185321"/>
    <w:rsid w:val="0018573B"/>
    <w:rsid w:val="00185E70"/>
    <w:rsid w:val="001861C8"/>
    <w:rsid w:val="00186411"/>
    <w:rsid w:val="0018642E"/>
    <w:rsid w:val="00186B1D"/>
    <w:rsid w:val="00186B46"/>
    <w:rsid w:val="00186E2C"/>
    <w:rsid w:val="001873FC"/>
    <w:rsid w:val="001874AB"/>
    <w:rsid w:val="0018757B"/>
    <w:rsid w:val="001876BD"/>
    <w:rsid w:val="001877E9"/>
    <w:rsid w:val="00187BAA"/>
    <w:rsid w:val="00190217"/>
    <w:rsid w:val="001904C4"/>
    <w:rsid w:val="001905D2"/>
    <w:rsid w:val="001906E6"/>
    <w:rsid w:val="00190D08"/>
    <w:rsid w:val="00191588"/>
    <w:rsid w:val="001917F5"/>
    <w:rsid w:val="00191CFF"/>
    <w:rsid w:val="0019216F"/>
    <w:rsid w:val="00192502"/>
    <w:rsid w:val="00192703"/>
    <w:rsid w:val="00192729"/>
    <w:rsid w:val="00192CA0"/>
    <w:rsid w:val="00192DB2"/>
    <w:rsid w:val="00192E7C"/>
    <w:rsid w:val="00193122"/>
    <w:rsid w:val="001931A1"/>
    <w:rsid w:val="001937AA"/>
    <w:rsid w:val="001939E6"/>
    <w:rsid w:val="00193A65"/>
    <w:rsid w:val="001942BC"/>
    <w:rsid w:val="0019439B"/>
    <w:rsid w:val="001943CD"/>
    <w:rsid w:val="0019455D"/>
    <w:rsid w:val="001946C3"/>
    <w:rsid w:val="00194820"/>
    <w:rsid w:val="00194B07"/>
    <w:rsid w:val="00194CA7"/>
    <w:rsid w:val="00194E4D"/>
    <w:rsid w:val="00195518"/>
    <w:rsid w:val="001955BD"/>
    <w:rsid w:val="001957D5"/>
    <w:rsid w:val="00195CCD"/>
    <w:rsid w:val="001961BF"/>
    <w:rsid w:val="00196221"/>
    <w:rsid w:val="001963BD"/>
    <w:rsid w:val="0019654C"/>
    <w:rsid w:val="00196582"/>
    <w:rsid w:val="00196C09"/>
    <w:rsid w:val="00196E28"/>
    <w:rsid w:val="00196F7A"/>
    <w:rsid w:val="00196F99"/>
    <w:rsid w:val="00197271"/>
    <w:rsid w:val="0019755F"/>
    <w:rsid w:val="0019769E"/>
    <w:rsid w:val="001A0370"/>
    <w:rsid w:val="001A054D"/>
    <w:rsid w:val="001A05B7"/>
    <w:rsid w:val="001A0D75"/>
    <w:rsid w:val="001A0D8D"/>
    <w:rsid w:val="001A1022"/>
    <w:rsid w:val="001A1195"/>
    <w:rsid w:val="001A132A"/>
    <w:rsid w:val="001A1550"/>
    <w:rsid w:val="001A1CD8"/>
    <w:rsid w:val="001A24B0"/>
    <w:rsid w:val="001A27AA"/>
    <w:rsid w:val="001A2D0D"/>
    <w:rsid w:val="001A3415"/>
    <w:rsid w:val="001A3522"/>
    <w:rsid w:val="001A3657"/>
    <w:rsid w:val="001A3A12"/>
    <w:rsid w:val="001A3AE4"/>
    <w:rsid w:val="001A3DA5"/>
    <w:rsid w:val="001A43D0"/>
    <w:rsid w:val="001A43D7"/>
    <w:rsid w:val="001A4926"/>
    <w:rsid w:val="001A4BC6"/>
    <w:rsid w:val="001A5238"/>
    <w:rsid w:val="001A5291"/>
    <w:rsid w:val="001A52E8"/>
    <w:rsid w:val="001A5A24"/>
    <w:rsid w:val="001A5B90"/>
    <w:rsid w:val="001A5BAE"/>
    <w:rsid w:val="001A629C"/>
    <w:rsid w:val="001A631B"/>
    <w:rsid w:val="001A68DC"/>
    <w:rsid w:val="001A6C35"/>
    <w:rsid w:val="001A6D5D"/>
    <w:rsid w:val="001A73A0"/>
    <w:rsid w:val="001A75BD"/>
    <w:rsid w:val="001A769F"/>
    <w:rsid w:val="001A776A"/>
    <w:rsid w:val="001A7970"/>
    <w:rsid w:val="001A7C71"/>
    <w:rsid w:val="001A7D83"/>
    <w:rsid w:val="001B01D7"/>
    <w:rsid w:val="001B049B"/>
    <w:rsid w:val="001B051F"/>
    <w:rsid w:val="001B06A2"/>
    <w:rsid w:val="001B0B2F"/>
    <w:rsid w:val="001B0F47"/>
    <w:rsid w:val="001B1358"/>
    <w:rsid w:val="001B142C"/>
    <w:rsid w:val="001B1535"/>
    <w:rsid w:val="001B243F"/>
    <w:rsid w:val="001B24AA"/>
    <w:rsid w:val="001B2602"/>
    <w:rsid w:val="001B2C1B"/>
    <w:rsid w:val="001B3085"/>
    <w:rsid w:val="001B35A8"/>
    <w:rsid w:val="001B394A"/>
    <w:rsid w:val="001B46C1"/>
    <w:rsid w:val="001B4712"/>
    <w:rsid w:val="001B49E6"/>
    <w:rsid w:val="001B4AA2"/>
    <w:rsid w:val="001B4AB0"/>
    <w:rsid w:val="001B4C8B"/>
    <w:rsid w:val="001B4F79"/>
    <w:rsid w:val="001B5050"/>
    <w:rsid w:val="001B5277"/>
    <w:rsid w:val="001B5345"/>
    <w:rsid w:val="001B5426"/>
    <w:rsid w:val="001B5468"/>
    <w:rsid w:val="001B559C"/>
    <w:rsid w:val="001B56E5"/>
    <w:rsid w:val="001B575D"/>
    <w:rsid w:val="001B5890"/>
    <w:rsid w:val="001B5A1D"/>
    <w:rsid w:val="001B5D48"/>
    <w:rsid w:val="001B5E4A"/>
    <w:rsid w:val="001B6035"/>
    <w:rsid w:val="001B626A"/>
    <w:rsid w:val="001B64D7"/>
    <w:rsid w:val="001B67DE"/>
    <w:rsid w:val="001B68DD"/>
    <w:rsid w:val="001B6B4C"/>
    <w:rsid w:val="001B6BD2"/>
    <w:rsid w:val="001B6D5A"/>
    <w:rsid w:val="001B6E15"/>
    <w:rsid w:val="001B6EB7"/>
    <w:rsid w:val="001B7188"/>
    <w:rsid w:val="001B7292"/>
    <w:rsid w:val="001B743C"/>
    <w:rsid w:val="001B7674"/>
    <w:rsid w:val="001B797B"/>
    <w:rsid w:val="001B7EC4"/>
    <w:rsid w:val="001B7FF3"/>
    <w:rsid w:val="001C02AE"/>
    <w:rsid w:val="001C0426"/>
    <w:rsid w:val="001C0BDF"/>
    <w:rsid w:val="001C0E1A"/>
    <w:rsid w:val="001C10BD"/>
    <w:rsid w:val="001C14A0"/>
    <w:rsid w:val="001C1CC4"/>
    <w:rsid w:val="001C1DF1"/>
    <w:rsid w:val="001C2336"/>
    <w:rsid w:val="001C2619"/>
    <w:rsid w:val="001C2905"/>
    <w:rsid w:val="001C2C2C"/>
    <w:rsid w:val="001C2CBC"/>
    <w:rsid w:val="001C2CDB"/>
    <w:rsid w:val="001C2E2B"/>
    <w:rsid w:val="001C367E"/>
    <w:rsid w:val="001C3F71"/>
    <w:rsid w:val="001C40FA"/>
    <w:rsid w:val="001C448D"/>
    <w:rsid w:val="001C44DF"/>
    <w:rsid w:val="001C460E"/>
    <w:rsid w:val="001C4AF8"/>
    <w:rsid w:val="001C4CA6"/>
    <w:rsid w:val="001C5D6F"/>
    <w:rsid w:val="001C6126"/>
    <w:rsid w:val="001C6264"/>
    <w:rsid w:val="001C6695"/>
    <w:rsid w:val="001C6C0A"/>
    <w:rsid w:val="001C6DD7"/>
    <w:rsid w:val="001C6DDF"/>
    <w:rsid w:val="001C7B33"/>
    <w:rsid w:val="001D0AE6"/>
    <w:rsid w:val="001D0AE7"/>
    <w:rsid w:val="001D0C27"/>
    <w:rsid w:val="001D0D71"/>
    <w:rsid w:val="001D0F12"/>
    <w:rsid w:val="001D10F6"/>
    <w:rsid w:val="001D1440"/>
    <w:rsid w:val="001D1C97"/>
    <w:rsid w:val="001D208A"/>
    <w:rsid w:val="001D29D9"/>
    <w:rsid w:val="001D2D1D"/>
    <w:rsid w:val="001D2FCF"/>
    <w:rsid w:val="001D31C7"/>
    <w:rsid w:val="001D3747"/>
    <w:rsid w:val="001D39F3"/>
    <w:rsid w:val="001D4129"/>
    <w:rsid w:val="001D418F"/>
    <w:rsid w:val="001D42BE"/>
    <w:rsid w:val="001D42FE"/>
    <w:rsid w:val="001D458E"/>
    <w:rsid w:val="001D4FC9"/>
    <w:rsid w:val="001D4FF3"/>
    <w:rsid w:val="001D5375"/>
    <w:rsid w:val="001D5392"/>
    <w:rsid w:val="001D56A8"/>
    <w:rsid w:val="001D571B"/>
    <w:rsid w:val="001D5A67"/>
    <w:rsid w:val="001D5FD6"/>
    <w:rsid w:val="001D617C"/>
    <w:rsid w:val="001D6C84"/>
    <w:rsid w:val="001D6CB2"/>
    <w:rsid w:val="001D7671"/>
    <w:rsid w:val="001D76EC"/>
    <w:rsid w:val="001D7C42"/>
    <w:rsid w:val="001D7D70"/>
    <w:rsid w:val="001D7EC1"/>
    <w:rsid w:val="001E0264"/>
    <w:rsid w:val="001E0537"/>
    <w:rsid w:val="001E0662"/>
    <w:rsid w:val="001E0683"/>
    <w:rsid w:val="001E0925"/>
    <w:rsid w:val="001E0FD3"/>
    <w:rsid w:val="001E10BB"/>
    <w:rsid w:val="001E1826"/>
    <w:rsid w:val="001E191B"/>
    <w:rsid w:val="001E1CFD"/>
    <w:rsid w:val="001E1D24"/>
    <w:rsid w:val="001E1D37"/>
    <w:rsid w:val="001E226C"/>
    <w:rsid w:val="001E2346"/>
    <w:rsid w:val="001E24F5"/>
    <w:rsid w:val="001E25D4"/>
    <w:rsid w:val="001E2739"/>
    <w:rsid w:val="001E2A0D"/>
    <w:rsid w:val="001E2A2E"/>
    <w:rsid w:val="001E3EE4"/>
    <w:rsid w:val="001E3FD7"/>
    <w:rsid w:val="001E46E3"/>
    <w:rsid w:val="001E4787"/>
    <w:rsid w:val="001E4894"/>
    <w:rsid w:val="001E4A87"/>
    <w:rsid w:val="001E52BA"/>
    <w:rsid w:val="001E5A1F"/>
    <w:rsid w:val="001E5A56"/>
    <w:rsid w:val="001E5C9A"/>
    <w:rsid w:val="001E5CA8"/>
    <w:rsid w:val="001E64EC"/>
    <w:rsid w:val="001E6906"/>
    <w:rsid w:val="001E6952"/>
    <w:rsid w:val="001E6A43"/>
    <w:rsid w:val="001E6A73"/>
    <w:rsid w:val="001E6F70"/>
    <w:rsid w:val="001E7322"/>
    <w:rsid w:val="001E7501"/>
    <w:rsid w:val="001E77CD"/>
    <w:rsid w:val="001E7831"/>
    <w:rsid w:val="001E7895"/>
    <w:rsid w:val="001E7A8C"/>
    <w:rsid w:val="001F0060"/>
    <w:rsid w:val="001F0734"/>
    <w:rsid w:val="001F0754"/>
    <w:rsid w:val="001F078D"/>
    <w:rsid w:val="001F0844"/>
    <w:rsid w:val="001F08A5"/>
    <w:rsid w:val="001F0BBF"/>
    <w:rsid w:val="001F11B3"/>
    <w:rsid w:val="001F12D6"/>
    <w:rsid w:val="001F1351"/>
    <w:rsid w:val="001F14B6"/>
    <w:rsid w:val="001F1687"/>
    <w:rsid w:val="001F1F2C"/>
    <w:rsid w:val="001F20D0"/>
    <w:rsid w:val="001F214D"/>
    <w:rsid w:val="001F2615"/>
    <w:rsid w:val="001F28C4"/>
    <w:rsid w:val="001F2977"/>
    <w:rsid w:val="001F2C09"/>
    <w:rsid w:val="001F2E31"/>
    <w:rsid w:val="001F3348"/>
    <w:rsid w:val="001F35FA"/>
    <w:rsid w:val="001F37A8"/>
    <w:rsid w:val="001F3B94"/>
    <w:rsid w:val="001F3E7B"/>
    <w:rsid w:val="001F406F"/>
    <w:rsid w:val="001F4148"/>
    <w:rsid w:val="001F45E6"/>
    <w:rsid w:val="001F4ABF"/>
    <w:rsid w:val="001F5312"/>
    <w:rsid w:val="001F5EC1"/>
    <w:rsid w:val="001F61DD"/>
    <w:rsid w:val="001F682C"/>
    <w:rsid w:val="001F691C"/>
    <w:rsid w:val="001F6F4E"/>
    <w:rsid w:val="001F6FB4"/>
    <w:rsid w:val="001F74AC"/>
    <w:rsid w:val="001F7564"/>
    <w:rsid w:val="001F7617"/>
    <w:rsid w:val="001F788D"/>
    <w:rsid w:val="001F78CE"/>
    <w:rsid w:val="001F7CCF"/>
    <w:rsid w:val="002002C6"/>
    <w:rsid w:val="00200CB2"/>
    <w:rsid w:val="00200CC4"/>
    <w:rsid w:val="002013FE"/>
    <w:rsid w:val="002018AF"/>
    <w:rsid w:val="00201A72"/>
    <w:rsid w:val="00201C3F"/>
    <w:rsid w:val="00201DBF"/>
    <w:rsid w:val="00201DD7"/>
    <w:rsid w:val="0020236E"/>
    <w:rsid w:val="002025CD"/>
    <w:rsid w:val="002027F6"/>
    <w:rsid w:val="0020290A"/>
    <w:rsid w:val="00202CF1"/>
    <w:rsid w:val="00202DBA"/>
    <w:rsid w:val="002031C1"/>
    <w:rsid w:val="002032C3"/>
    <w:rsid w:val="0020335A"/>
    <w:rsid w:val="002039FC"/>
    <w:rsid w:val="00203A36"/>
    <w:rsid w:val="00203F92"/>
    <w:rsid w:val="0020409D"/>
    <w:rsid w:val="002049D8"/>
    <w:rsid w:val="002049DF"/>
    <w:rsid w:val="00204A08"/>
    <w:rsid w:val="00204B64"/>
    <w:rsid w:val="00204CDC"/>
    <w:rsid w:val="00204DBD"/>
    <w:rsid w:val="00204E58"/>
    <w:rsid w:val="00204FDA"/>
    <w:rsid w:val="00205026"/>
    <w:rsid w:val="002050E7"/>
    <w:rsid w:val="00205279"/>
    <w:rsid w:val="0020536E"/>
    <w:rsid w:val="002055F7"/>
    <w:rsid w:val="002058C2"/>
    <w:rsid w:val="00205A2C"/>
    <w:rsid w:val="00205EA9"/>
    <w:rsid w:val="0020624D"/>
    <w:rsid w:val="00206748"/>
    <w:rsid w:val="0020695E"/>
    <w:rsid w:val="00206D8C"/>
    <w:rsid w:val="00207216"/>
    <w:rsid w:val="002073E1"/>
    <w:rsid w:val="00207481"/>
    <w:rsid w:val="0021014E"/>
    <w:rsid w:val="00210506"/>
    <w:rsid w:val="002115D5"/>
    <w:rsid w:val="002118ED"/>
    <w:rsid w:val="00211F57"/>
    <w:rsid w:val="00211FA6"/>
    <w:rsid w:val="002124CC"/>
    <w:rsid w:val="00212B02"/>
    <w:rsid w:val="00212E7F"/>
    <w:rsid w:val="00212E83"/>
    <w:rsid w:val="00212F4C"/>
    <w:rsid w:val="00213589"/>
    <w:rsid w:val="00213BB4"/>
    <w:rsid w:val="00213F68"/>
    <w:rsid w:val="002143E8"/>
    <w:rsid w:val="002146B7"/>
    <w:rsid w:val="002146C3"/>
    <w:rsid w:val="00214F2B"/>
    <w:rsid w:val="002157BB"/>
    <w:rsid w:val="00215B0C"/>
    <w:rsid w:val="00215C61"/>
    <w:rsid w:val="00215DBF"/>
    <w:rsid w:val="0021617B"/>
    <w:rsid w:val="002163A0"/>
    <w:rsid w:val="00216511"/>
    <w:rsid w:val="00216855"/>
    <w:rsid w:val="0021688E"/>
    <w:rsid w:val="002169B7"/>
    <w:rsid w:val="00216BD0"/>
    <w:rsid w:val="00216CA1"/>
    <w:rsid w:val="00216D92"/>
    <w:rsid w:val="00217097"/>
    <w:rsid w:val="002177A9"/>
    <w:rsid w:val="002177AE"/>
    <w:rsid w:val="002179BF"/>
    <w:rsid w:val="00217AF3"/>
    <w:rsid w:val="00220061"/>
    <w:rsid w:val="00220549"/>
    <w:rsid w:val="00220669"/>
    <w:rsid w:val="0022073E"/>
    <w:rsid w:val="00220ABB"/>
    <w:rsid w:val="0022107A"/>
    <w:rsid w:val="002212D2"/>
    <w:rsid w:val="002215BE"/>
    <w:rsid w:val="00221611"/>
    <w:rsid w:val="00221A91"/>
    <w:rsid w:val="00221BC8"/>
    <w:rsid w:val="00221E1C"/>
    <w:rsid w:val="002220DE"/>
    <w:rsid w:val="00222160"/>
    <w:rsid w:val="002221C5"/>
    <w:rsid w:val="0022276D"/>
    <w:rsid w:val="002228EB"/>
    <w:rsid w:val="00222B1A"/>
    <w:rsid w:val="00222B36"/>
    <w:rsid w:val="0022300A"/>
    <w:rsid w:val="002235F1"/>
    <w:rsid w:val="0022384F"/>
    <w:rsid w:val="00223A3D"/>
    <w:rsid w:val="00223DAD"/>
    <w:rsid w:val="00223F13"/>
    <w:rsid w:val="002240C1"/>
    <w:rsid w:val="002249E3"/>
    <w:rsid w:val="00224BF8"/>
    <w:rsid w:val="00224C70"/>
    <w:rsid w:val="00224D6E"/>
    <w:rsid w:val="00225623"/>
    <w:rsid w:val="00225E18"/>
    <w:rsid w:val="0022629B"/>
    <w:rsid w:val="002266D0"/>
    <w:rsid w:val="002266F3"/>
    <w:rsid w:val="00226883"/>
    <w:rsid w:val="0022699F"/>
    <w:rsid w:val="00226F50"/>
    <w:rsid w:val="002272F2"/>
    <w:rsid w:val="0022737F"/>
    <w:rsid w:val="002279CF"/>
    <w:rsid w:val="00227ACD"/>
    <w:rsid w:val="00227C49"/>
    <w:rsid w:val="00227D01"/>
    <w:rsid w:val="00227E4B"/>
    <w:rsid w:val="00227F6E"/>
    <w:rsid w:val="00230000"/>
    <w:rsid w:val="002303C2"/>
    <w:rsid w:val="002309E9"/>
    <w:rsid w:val="00230CEE"/>
    <w:rsid w:val="00230CF3"/>
    <w:rsid w:val="00230E16"/>
    <w:rsid w:val="00230E22"/>
    <w:rsid w:val="00231075"/>
    <w:rsid w:val="00231268"/>
    <w:rsid w:val="0023138A"/>
    <w:rsid w:val="002314CB"/>
    <w:rsid w:val="0023167B"/>
    <w:rsid w:val="002317F4"/>
    <w:rsid w:val="0023194C"/>
    <w:rsid w:val="002319C2"/>
    <w:rsid w:val="0023201E"/>
    <w:rsid w:val="002320DA"/>
    <w:rsid w:val="002327E6"/>
    <w:rsid w:val="00232A80"/>
    <w:rsid w:val="00232D1C"/>
    <w:rsid w:val="00232F64"/>
    <w:rsid w:val="002330AC"/>
    <w:rsid w:val="00233567"/>
    <w:rsid w:val="00233C09"/>
    <w:rsid w:val="00233D41"/>
    <w:rsid w:val="00233FBA"/>
    <w:rsid w:val="002345BC"/>
    <w:rsid w:val="002348BC"/>
    <w:rsid w:val="00234B4E"/>
    <w:rsid w:val="00234C6D"/>
    <w:rsid w:val="00234DE0"/>
    <w:rsid w:val="00234EF2"/>
    <w:rsid w:val="002352E7"/>
    <w:rsid w:val="00235464"/>
    <w:rsid w:val="00235856"/>
    <w:rsid w:val="00235F3C"/>
    <w:rsid w:val="00236095"/>
    <w:rsid w:val="00236272"/>
    <w:rsid w:val="00236609"/>
    <w:rsid w:val="00237074"/>
    <w:rsid w:val="002374E8"/>
    <w:rsid w:val="0023789B"/>
    <w:rsid w:val="00237BCE"/>
    <w:rsid w:val="002409A0"/>
    <w:rsid w:val="00240AB9"/>
    <w:rsid w:val="00240E17"/>
    <w:rsid w:val="00240F25"/>
    <w:rsid w:val="00241371"/>
    <w:rsid w:val="0024149A"/>
    <w:rsid w:val="00241770"/>
    <w:rsid w:val="00241A5E"/>
    <w:rsid w:val="002422F2"/>
    <w:rsid w:val="002423D6"/>
    <w:rsid w:val="002426F5"/>
    <w:rsid w:val="00242762"/>
    <w:rsid w:val="0024287A"/>
    <w:rsid w:val="00242AD8"/>
    <w:rsid w:val="00242C2E"/>
    <w:rsid w:val="00242D15"/>
    <w:rsid w:val="00242FE4"/>
    <w:rsid w:val="0024306A"/>
    <w:rsid w:val="0024309B"/>
    <w:rsid w:val="002430A5"/>
    <w:rsid w:val="002442FC"/>
    <w:rsid w:val="00244491"/>
    <w:rsid w:val="00244EA2"/>
    <w:rsid w:val="00244F1E"/>
    <w:rsid w:val="00245478"/>
    <w:rsid w:val="002455F3"/>
    <w:rsid w:val="002455FE"/>
    <w:rsid w:val="00245B2F"/>
    <w:rsid w:val="00245D83"/>
    <w:rsid w:val="00245E07"/>
    <w:rsid w:val="00246254"/>
    <w:rsid w:val="00246588"/>
    <w:rsid w:val="002465FC"/>
    <w:rsid w:val="002468EE"/>
    <w:rsid w:val="00246CD4"/>
    <w:rsid w:val="00246EDA"/>
    <w:rsid w:val="00246F5D"/>
    <w:rsid w:val="00247190"/>
    <w:rsid w:val="002476ED"/>
    <w:rsid w:val="00247CD4"/>
    <w:rsid w:val="00247F9A"/>
    <w:rsid w:val="00247FC2"/>
    <w:rsid w:val="00250692"/>
    <w:rsid w:val="00250696"/>
    <w:rsid w:val="0025086A"/>
    <w:rsid w:val="00250A9B"/>
    <w:rsid w:val="00250C17"/>
    <w:rsid w:val="00250D43"/>
    <w:rsid w:val="002513E4"/>
    <w:rsid w:val="0025164D"/>
    <w:rsid w:val="00251774"/>
    <w:rsid w:val="00251869"/>
    <w:rsid w:val="00251A93"/>
    <w:rsid w:val="00251C36"/>
    <w:rsid w:val="002521A2"/>
    <w:rsid w:val="002523D6"/>
    <w:rsid w:val="00252442"/>
    <w:rsid w:val="00252BE8"/>
    <w:rsid w:val="00252FEB"/>
    <w:rsid w:val="002536EA"/>
    <w:rsid w:val="00253B50"/>
    <w:rsid w:val="00253BC4"/>
    <w:rsid w:val="00254104"/>
    <w:rsid w:val="00254124"/>
    <w:rsid w:val="0025428E"/>
    <w:rsid w:val="0025456F"/>
    <w:rsid w:val="00254A9E"/>
    <w:rsid w:val="00254AA3"/>
    <w:rsid w:val="00255202"/>
    <w:rsid w:val="00255392"/>
    <w:rsid w:val="00255465"/>
    <w:rsid w:val="0025561E"/>
    <w:rsid w:val="002558FB"/>
    <w:rsid w:val="00255EA8"/>
    <w:rsid w:val="002560B4"/>
    <w:rsid w:val="002567BF"/>
    <w:rsid w:val="00256B5A"/>
    <w:rsid w:val="00256FA9"/>
    <w:rsid w:val="00257605"/>
    <w:rsid w:val="00257C70"/>
    <w:rsid w:val="0026000B"/>
    <w:rsid w:val="0026071D"/>
    <w:rsid w:val="00260C5A"/>
    <w:rsid w:val="00260DBB"/>
    <w:rsid w:val="00260F98"/>
    <w:rsid w:val="00261092"/>
    <w:rsid w:val="00261867"/>
    <w:rsid w:val="00262045"/>
    <w:rsid w:val="0026235C"/>
    <w:rsid w:val="00262441"/>
    <w:rsid w:val="0026275E"/>
    <w:rsid w:val="0026285C"/>
    <w:rsid w:val="00262AAE"/>
    <w:rsid w:val="00262BF9"/>
    <w:rsid w:val="0026355A"/>
    <w:rsid w:val="002638B3"/>
    <w:rsid w:val="00263C76"/>
    <w:rsid w:val="00263CB2"/>
    <w:rsid w:val="0026402B"/>
    <w:rsid w:val="00264282"/>
    <w:rsid w:val="00264348"/>
    <w:rsid w:val="00264705"/>
    <w:rsid w:val="00264733"/>
    <w:rsid w:val="002647A1"/>
    <w:rsid w:val="002647E7"/>
    <w:rsid w:val="00264828"/>
    <w:rsid w:val="00264D02"/>
    <w:rsid w:val="00264D55"/>
    <w:rsid w:val="00264FCF"/>
    <w:rsid w:val="00264FFB"/>
    <w:rsid w:val="00265004"/>
    <w:rsid w:val="002650F7"/>
    <w:rsid w:val="00265116"/>
    <w:rsid w:val="002652A8"/>
    <w:rsid w:val="00265756"/>
    <w:rsid w:val="00265AD4"/>
    <w:rsid w:val="00265B62"/>
    <w:rsid w:val="00265BB2"/>
    <w:rsid w:val="00265CAD"/>
    <w:rsid w:val="00266052"/>
    <w:rsid w:val="00266363"/>
    <w:rsid w:val="002664CC"/>
    <w:rsid w:val="00266637"/>
    <w:rsid w:val="00266862"/>
    <w:rsid w:val="00266D04"/>
    <w:rsid w:val="00266E4E"/>
    <w:rsid w:val="00266FB9"/>
    <w:rsid w:val="00266FCE"/>
    <w:rsid w:val="00267967"/>
    <w:rsid w:val="002679AF"/>
    <w:rsid w:val="00267C19"/>
    <w:rsid w:val="00267E5E"/>
    <w:rsid w:val="00270226"/>
    <w:rsid w:val="002702F7"/>
    <w:rsid w:val="002705A7"/>
    <w:rsid w:val="00270652"/>
    <w:rsid w:val="0027087B"/>
    <w:rsid w:val="002709B2"/>
    <w:rsid w:val="00270A1A"/>
    <w:rsid w:val="00270C9E"/>
    <w:rsid w:val="002710E6"/>
    <w:rsid w:val="00271348"/>
    <w:rsid w:val="00271735"/>
    <w:rsid w:val="00271AC0"/>
    <w:rsid w:val="00271ADE"/>
    <w:rsid w:val="00271B4D"/>
    <w:rsid w:val="00271E6C"/>
    <w:rsid w:val="00272663"/>
    <w:rsid w:val="00272836"/>
    <w:rsid w:val="0027293C"/>
    <w:rsid w:val="00272CCD"/>
    <w:rsid w:val="00272E45"/>
    <w:rsid w:val="002734E6"/>
    <w:rsid w:val="00274024"/>
    <w:rsid w:val="00274166"/>
    <w:rsid w:val="00274CBC"/>
    <w:rsid w:val="00274ECD"/>
    <w:rsid w:val="00274FF2"/>
    <w:rsid w:val="00275172"/>
    <w:rsid w:val="0027532C"/>
    <w:rsid w:val="002753AA"/>
    <w:rsid w:val="002759EA"/>
    <w:rsid w:val="00275B3F"/>
    <w:rsid w:val="00275BE8"/>
    <w:rsid w:val="00275C33"/>
    <w:rsid w:val="002760EC"/>
    <w:rsid w:val="002761F7"/>
    <w:rsid w:val="00276354"/>
    <w:rsid w:val="00276589"/>
    <w:rsid w:val="00276603"/>
    <w:rsid w:val="0027675C"/>
    <w:rsid w:val="00277164"/>
    <w:rsid w:val="002774A0"/>
    <w:rsid w:val="00277603"/>
    <w:rsid w:val="00277CC1"/>
    <w:rsid w:val="00280107"/>
    <w:rsid w:val="002801AE"/>
    <w:rsid w:val="002804F9"/>
    <w:rsid w:val="002805F5"/>
    <w:rsid w:val="002805FD"/>
    <w:rsid w:val="00280B3F"/>
    <w:rsid w:val="00281125"/>
    <w:rsid w:val="00281223"/>
    <w:rsid w:val="0028136E"/>
    <w:rsid w:val="00281523"/>
    <w:rsid w:val="00281559"/>
    <w:rsid w:val="00281A32"/>
    <w:rsid w:val="00281B79"/>
    <w:rsid w:val="0028209E"/>
    <w:rsid w:val="00282128"/>
    <w:rsid w:val="002821CD"/>
    <w:rsid w:val="002826F9"/>
    <w:rsid w:val="002826FB"/>
    <w:rsid w:val="00282889"/>
    <w:rsid w:val="002828A8"/>
    <w:rsid w:val="002828DB"/>
    <w:rsid w:val="00282A6B"/>
    <w:rsid w:val="00282BC1"/>
    <w:rsid w:val="00282C49"/>
    <w:rsid w:val="0028310C"/>
    <w:rsid w:val="0028330A"/>
    <w:rsid w:val="0028390E"/>
    <w:rsid w:val="00283BBD"/>
    <w:rsid w:val="00283BF5"/>
    <w:rsid w:val="00283CC0"/>
    <w:rsid w:val="002841D5"/>
    <w:rsid w:val="002842C6"/>
    <w:rsid w:val="00284419"/>
    <w:rsid w:val="00284427"/>
    <w:rsid w:val="0028458D"/>
    <w:rsid w:val="0028497E"/>
    <w:rsid w:val="00284B94"/>
    <w:rsid w:val="00285114"/>
    <w:rsid w:val="0028566A"/>
    <w:rsid w:val="002859FC"/>
    <w:rsid w:val="00285C28"/>
    <w:rsid w:val="00285F82"/>
    <w:rsid w:val="0028603E"/>
    <w:rsid w:val="0028619E"/>
    <w:rsid w:val="002865A1"/>
    <w:rsid w:val="0028663D"/>
    <w:rsid w:val="00286BE0"/>
    <w:rsid w:val="00286EA0"/>
    <w:rsid w:val="0028713A"/>
    <w:rsid w:val="0028746A"/>
    <w:rsid w:val="00287507"/>
    <w:rsid w:val="002905F6"/>
    <w:rsid w:val="002906FC"/>
    <w:rsid w:val="00290807"/>
    <w:rsid w:val="0029093C"/>
    <w:rsid w:val="00290C06"/>
    <w:rsid w:val="00291043"/>
    <w:rsid w:val="002914F9"/>
    <w:rsid w:val="00291B53"/>
    <w:rsid w:val="00291BD7"/>
    <w:rsid w:val="00291F25"/>
    <w:rsid w:val="00292238"/>
    <w:rsid w:val="002924EB"/>
    <w:rsid w:val="002928A3"/>
    <w:rsid w:val="00292963"/>
    <w:rsid w:val="00292BCB"/>
    <w:rsid w:val="00292CCC"/>
    <w:rsid w:val="00292EAF"/>
    <w:rsid w:val="00292F6A"/>
    <w:rsid w:val="00292F9F"/>
    <w:rsid w:val="00293225"/>
    <w:rsid w:val="00293DC4"/>
    <w:rsid w:val="00293DF5"/>
    <w:rsid w:val="002942B7"/>
    <w:rsid w:val="002943E3"/>
    <w:rsid w:val="002944FF"/>
    <w:rsid w:val="00294573"/>
    <w:rsid w:val="0029472D"/>
    <w:rsid w:val="002948B6"/>
    <w:rsid w:val="00294B5D"/>
    <w:rsid w:val="00294BB8"/>
    <w:rsid w:val="00294C01"/>
    <w:rsid w:val="00294EFA"/>
    <w:rsid w:val="00294F6E"/>
    <w:rsid w:val="00294F84"/>
    <w:rsid w:val="002955F7"/>
    <w:rsid w:val="002959CB"/>
    <w:rsid w:val="00295C91"/>
    <w:rsid w:val="00295D1E"/>
    <w:rsid w:val="00296120"/>
    <w:rsid w:val="00296518"/>
    <w:rsid w:val="0029693D"/>
    <w:rsid w:val="00296D43"/>
    <w:rsid w:val="00296DB7"/>
    <w:rsid w:val="00297159"/>
    <w:rsid w:val="00297589"/>
    <w:rsid w:val="00297E5C"/>
    <w:rsid w:val="002A02BF"/>
    <w:rsid w:val="002A0621"/>
    <w:rsid w:val="002A107E"/>
    <w:rsid w:val="002A132E"/>
    <w:rsid w:val="002A133B"/>
    <w:rsid w:val="002A1576"/>
    <w:rsid w:val="002A15DF"/>
    <w:rsid w:val="002A1ACF"/>
    <w:rsid w:val="002A220B"/>
    <w:rsid w:val="002A2562"/>
    <w:rsid w:val="002A25DC"/>
    <w:rsid w:val="002A27A9"/>
    <w:rsid w:val="002A297D"/>
    <w:rsid w:val="002A2E81"/>
    <w:rsid w:val="002A3401"/>
    <w:rsid w:val="002A36A7"/>
    <w:rsid w:val="002A36B9"/>
    <w:rsid w:val="002A3741"/>
    <w:rsid w:val="002A37C8"/>
    <w:rsid w:val="002A399A"/>
    <w:rsid w:val="002A3B2C"/>
    <w:rsid w:val="002A3D8E"/>
    <w:rsid w:val="002A3F0D"/>
    <w:rsid w:val="002A41A4"/>
    <w:rsid w:val="002A4559"/>
    <w:rsid w:val="002A46B4"/>
    <w:rsid w:val="002A4F8D"/>
    <w:rsid w:val="002A50C1"/>
    <w:rsid w:val="002A540A"/>
    <w:rsid w:val="002A59EC"/>
    <w:rsid w:val="002A5B49"/>
    <w:rsid w:val="002A5D6D"/>
    <w:rsid w:val="002A5F87"/>
    <w:rsid w:val="002A61B1"/>
    <w:rsid w:val="002A65B0"/>
    <w:rsid w:val="002A6F9C"/>
    <w:rsid w:val="002A70FF"/>
    <w:rsid w:val="002A773B"/>
    <w:rsid w:val="002A7B69"/>
    <w:rsid w:val="002A7E95"/>
    <w:rsid w:val="002B0128"/>
    <w:rsid w:val="002B0145"/>
    <w:rsid w:val="002B02A1"/>
    <w:rsid w:val="002B02EB"/>
    <w:rsid w:val="002B0345"/>
    <w:rsid w:val="002B04BA"/>
    <w:rsid w:val="002B06DA"/>
    <w:rsid w:val="002B0DAF"/>
    <w:rsid w:val="002B0E5B"/>
    <w:rsid w:val="002B0EB9"/>
    <w:rsid w:val="002B1112"/>
    <w:rsid w:val="002B11B0"/>
    <w:rsid w:val="002B1758"/>
    <w:rsid w:val="002B18FA"/>
    <w:rsid w:val="002B1DB1"/>
    <w:rsid w:val="002B2023"/>
    <w:rsid w:val="002B21B8"/>
    <w:rsid w:val="002B26E9"/>
    <w:rsid w:val="002B27F3"/>
    <w:rsid w:val="002B2F11"/>
    <w:rsid w:val="002B2FC0"/>
    <w:rsid w:val="002B36DE"/>
    <w:rsid w:val="002B3BE5"/>
    <w:rsid w:val="002B4391"/>
    <w:rsid w:val="002B4849"/>
    <w:rsid w:val="002B51C5"/>
    <w:rsid w:val="002B5391"/>
    <w:rsid w:val="002B5868"/>
    <w:rsid w:val="002B5C21"/>
    <w:rsid w:val="002B5FFD"/>
    <w:rsid w:val="002B6065"/>
    <w:rsid w:val="002B628E"/>
    <w:rsid w:val="002B6363"/>
    <w:rsid w:val="002B64DA"/>
    <w:rsid w:val="002B6903"/>
    <w:rsid w:val="002B6B4A"/>
    <w:rsid w:val="002B6BDC"/>
    <w:rsid w:val="002B6C98"/>
    <w:rsid w:val="002B6CF8"/>
    <w:rsid w:val="002B71BD"/>
    <w:rsid w:val="002B7481"/>
    <w:rsid w:val="002B74A9"/>
    <w:rsid w:val="002B7772"/>
    <w:rsid w:val="002B7980"/>
    <w:rsid w:val="002B7A80"/>
    <w:rsid w:val="002B7AF3"/>
    <w:rsid w:val="002B7CFC"/>
    <w:rsid w:val="002B7D31"/>
    <w:rsid w:val="002B7D44"/>
    <w:rsid w:val="002B7DF4"/>
    <w:rsid w:val="002C020C"/>
    <w:rsid w:val="002C0419"/>
    <w:rsid w:val="002C1020"/>
    <w:rsid w:val="002C147E"/>
    <w:rsid w:val="002C1CDF"/>
    <w:rsid w:val="002C1E68"/>
    <w:rsid w:val="002C24DC"/>
    <w:rsid w:val="002C25C5"/>
    <w:rsid w:val="002C28C8"/>
    <w:rsid w:val="002C2B4A"/>
    <w:rsid w:val="002C2E5A"/>
    <w:rsid w:val="002C2F51"/>
    <w:rsid w:val="002C34A5"/>
    <w:rsid w:val="002C351E"/>
    <w:rsid w:val="002C4F84"/>
    <w:rsid w:val="002C4F8B"/>
    <w:rsid w:val="002C519C"/>
    <w:rsid w:val="002C57D8"/>
    <w:rsid w:val="002C58B4"/>
    <w:rsid w:val="002C5A9C"/>
    <w:rsid w:val="002C682C"/>
    <w:rsid w:val="002C7992"/>
    <w:rsid w:val="002C7E7E"/>
    <w:rsid w:val="002C7F4F"/>
    <w:rsid w:val="002D0030"/>
    <w:rsid w:val="002D0299"/>
    <w:rsid w:val="002D06AC"/>
    <w:rsid w:val="002D07E7"/>
    <w:rsid w:val="002D09B7"/>
    <w:rsid w:val="002D0E07"/>
    <w:rsid w:val="002D0FBC"/>
    <w:rsid w:val="002D1068"/>
    <w:rsid w:val="002D137E"/>
    <w:rsid w:val="002D1618"/>
    <w:rsid w:val="002D17E4"/>
    <w:rsid w:val="002D195A"/>
    <w:rsid w:val="002D1964"/>
    <w:rsid w:val="002D1A80"/>
    <w:rsid w:val="002D23CC"/>
    <w:rsid w:val="002D24FF"/>
    <w:rsid w:val="002D2552"/>
    <w:rsid w:val="002D2655"/>
    <w:rsid w:val="002D287C"/>
    <w:rsid w:val="002D2936"/>
    <w:rsid w:val="002D2A45"/>
    <w:rsid w:val="002D30D4"/>
    <w:rsid w:val="002D30DA"/>
    <w:rsid w:val="002D39C7"/>
    <w:rsid w:val="002D3D69"/>
    <w:rsid w:val="002D40DA"/>
    <w:rsid w:val="002D4438"/>
    <w:rsid w:val="002D4442"/>
    <w:rsid w:val="002D46B6"/>
    <w:rsid w:val="002D47BC"/>
    <w:rsid w:val="002D4B66"/>
    <w:rsid w:val="002D4C40"/>
    <w:rsid w:val="002D4E09"/>
    <w:rsid w:val="002D4EDE"/>
    <w:rsid w:val="002D4FAE"/>
    <w:rsid w:val="002D51C5"/>
    <w:rsid w:val="002D5565"/>
    <w:rsid w:val="002D55F5"/>
    <w:rsid w:val="002D5791"/>
    <w:rsid w:val="002D57D5"/>
    <w:rsid w:val="002D57F4"/>
    <w:rsid w:val="002D6167"/>
    <w:rsid w:val="002D622E"/>
    <w:rsid w:val="002D6362"/>
    <w:rsid w:val="002D65CC"/>
    <w:rsid w:val="002D697B"/>
    <w:rsid w:val="002D6A00"/>
    <w:rsid w:val="002D6D11"/>
    <w:rsid w:val="002D6E5A"/>
    <w:rsid w:val="002D7483"/>
    <w:rsid w:val="002D752B"/>
    <w:rsid w:val="002D7AAA"/>
    <w:rsid w:val="002D7C94"/>
    <w:rsid w:val="002E05BA"/>
    <w:rsid w:val="002E05DB"/>
    <w:rsid w:val="002E0618"/>
    <w:rsid w:val="002E0673"/>
    <w:rsid w:val="002E06C6"/>
    <w:rsid w:val="002E0848"/>
    <w:rsid w:val="002E12D1"/>
    <w:rsid w:val="002E1718"/>
    <w:rsid w:val="002E1847"/>
    <w:rsid w:val="002E18E1"/>
    <w:rsid w:val="002E19E0"/>
    <w:rsid w:val="002E1A7B"/>
    <w:rsid w:val="002E21AA"/>
    <w:rsid w:val="002E2278"/>
    <w:rsid w:val="002E24E1"/>
    <w:rsid w:val="002E26B2"/>
    <w:rsid w:val="002E2CC0"/>
    <w:rsid w:val="002E31DF"/>
    <w:rsid w:val="002E3748"/>
    <w:rsid w:val="002E4087"/>
    <w:rsid w:val="002E4371"/>
    <w:rsid w:val="002E47D1"/>
    <w:rsid w:val="002E47F1"/>
    <w:rsid w:val="002E494B"/>
    <w:rsid w:val="002E4FC3"/>
    <w:rsid w:val="002E50F0"/>
    <w:rsid w:val="002E522E"/>
    <w:rsid w:val="002E567A"/>
    <w:rsid w:val="002E5859"/>
    <w:rsid w:val="002E5887"/>
    <w:rsid w:val="002E59B7"/>
    <w:rsid w:val="002E5CF7"/>
    <w:rsid w:val="002E5E89"/>
    <w:rsid w:val="002E633E"/>
    <w:rsid w:val="002E6465"/>
    <w:rsid w:val="002E64C3"/>
    <w:rsid w:val="002E65F5"/>
    <w:rsid w:val="002E6693"/>
    <w:rsid w:val="002E6770"/>
    <w:rsid w:val="002E6888"/>
    <w:rsid w:val="002E6A1C"/>
    <w:rsid w:val="002E6BF8"/>
    <w:rsid w:val="002E6DB6"/>
    <w:rsid w:val="002E716E"/>
    <w:rsid w:val="002E727A"/>
    <w:rsid w:val="002E7775"/>
    <w:rsid w:val="002E7959"/>
    <w:rsid w:val="002E7A70"/>
    <w:rsid w:val="002E7ABF"/>
    <w:rsid w:val="002E7C61"/>
    <w:rsid w:val="002F00BC"/>
    <w:rsid w:val="002F00ED"/>
    <w:rsid w:val="002F0177"/>
    <w:rsid w:val="002F0290"/>
    <w:rsid w:val="002F03A5"/>
    <w:rsid w:val="002F0EED"/>
    <w:rsid w:val="002F124B"/>
    <w:rsid w:val="002F15D2"/>
    <w:rsid w:val="002F1D9B"/>
    <w:rsid w:val="002F22B5"/>
    <w:rsid w:val="002F251B"/>
    <w:rsid w:val="002F25C1"/>
    <w:rsid w:val="002F27B4"/>
    <w:rsid w:val="002F2A10"/>
    <w:rsid w:val="002F3F83"/>
    <w:rsid w:val="002F4078"/>
    <w:rsid w:val="002F43A3"/>
    <w:rsid w:val="002F4685"/>
    <w:rsid w:val="002F48D0"/>
    <w:rsid w:val="002F4DC5"/>
    <w:rsid w:val="002F4E23"/>
    <w:rsid w:val="002F589D"/>
    <w:rsid w:val="002F5B8E"/>
    <w:rsid w:val="002F5BC2"/>
    <w:rsid w:val="002F5D45"/>
    <w:rsid w:val="002F672B"/>
    <w:rsid w:val="002F6943"/>
    <w:rsid w:val="002F6EBB"/>
    <w:rsid w:val="002F700C"/>
    <w:rsid w:val="002F7166"/>
    <w:rsid w:val="002F71FB"/>
    <w:rsid w:val="002F722F"/>
    <w:rsid w:val="002F7652"/>
    <w:rsid w:val="002F77F9"/>
    <w:rsid w:val="002F79F0"/>
    <w:rsid w:val="002F7D73"/>
    <w:rsid w:val="00300010"/>
    <w:rsid w:val="003009A7"/>
    <w:rsid w:val="00300D83"/>
    <w:rsid w:val="00301005"/>
    <w:rsid w:val="00301491"/>
    <w:rsid w:val="00301EAC"/>
    <w:rsid w:val="00301F6A"/>
    <w:rsid w:val="0030205F"/>
    <w:rsid w:val="003022C0"/>
    <w:rsid w:val="0030291F"/>
    <w:rsid w:val="00302CFD"/>
    <w:rsid w:val="00302D38"/>
    <w:rsid w:val="00302F4D"/>
    <w:rsid w:val="00303DAD"/>
    <w:rsid w:val="0030463B"/>
    <w:rsid w:val="00305011"/>
    <w:rsid w:val="00305034"/>
    <w:rsid w:val="003050B4"/>
    <w:rsid w:val="00305212"/>
    <w:rsid w:val="00305A42"/>
    <w:rsid w:val="00305CC9"/>
    <w:rsid w:val="00305FF2"/>
    <w:rsid w:val="00306387"/>
    <w:rsid w:val="003063E3"/>
    <w:rsid w:val="0030654F"/>
    <w:rsid w:val="0030661B"/>
    <w:rsid w:val="0030676F"/>
    <w:rsid w:val="00306C1D"/>
    <w:rsid w:val="00306E2E"/>
    <w:rsid w:val="00306F7E"/>
    <w:rsid w:val="0030702B"/>
    <w:rsid w:val="00307D7E"/>
    <w:rsid w:val="00307FDB"/>
    <w:rsid w:val="0031010F"/>
    <w:rsid w:val="00310459"/>
    <w:rsid w:val="00310CC4"/>
    <w:rsid w:val="00310CE6"/>
    <w:rsid w:val="00310D2D"/>
    <w:rsid w:val="00310DE5"/>
    <w:rsid w:val="003111F7"/>
    <w:rsid w:val="00311788"/>
    <w:rsid w:val="00311928"/>
    <w:rsid w:val="003119C0"/>
    <w:rsid w:val="00311A65"/>
    <w:rsid w:val="003121DE"/>
    <w:rsid w:val="003126D2"/>
    <w:rsid w:val="003129EA"/>
    <w:rsid w:val="00313674"/>
    <w:rsid w:val="00313852"/>
    <w:rsid w:val="00313BAF"/>
    <w:rsid w:val="0031413D"/>
    <w:rsid w:val="00314386"/>
    <w:rsid w:val="003145B9"/>
    <w:rsid w:val="00314AE0"/>
    <w:rsid w:val="00314F68"/>
    <w:rsid w:val="00315EC2"/>
    <w:rsid w:val="00315F9E"/>
    <w:rsid w:val="00316310"/>
    <w:rsid w:val="00316544"/>
    <w:rsid w:val="003165D7"/>
    <w:rsid w:val="00316880"/>
    <w:rsid w:val="00316BF0"/>
    <w:rsid w:val="00316CBA"/>
    <w:rsid w:val="0031703E"/>
    <w:rsid w:val="003173F7"/>
    <w:rsid w:val="00317925"/>
    <w:rsid w:val="003179E4"/>
    <w:rsid w:val="00320061"/>
    <w:rsid w:val="003202BE"/>
    <w:rsid w:val="003202D3"/>
    <w:rsid w:val="00320516"/>
    <w:rsid w:val="003206C1"/>
    <w:rsid w:val="003208BF"/>
    <w:rsid w:val="00320B8B"/>
    <w:rsid w:val="00320D1D"/>
    <w:rsid w:val="00320D6F"/>
    <w:rsid w:val="00320EA1"/>
    <w:rsid w:val="00320F6D"/>
    <w:rsid w:val="0032158B"/>
    <w:rsid w:val="00321B81"/>
    <w:rsid w:val="00321C00"/>
    <w:rsid w:val="0032212C"/>
    <w:rsid w:val="003225E4"/>
    <w:rsid w:val="0032280A"/>
    <w:rsid w:val="00322BF1"/>
    <w:rsid w:val="0032315D"/>
    <w:rsid w:val="003233F7"/>
    <w:rsid w:val="0032360D"/>
    <w:rsid w:val="00323CC0"/>
    <w:rsid w:val="00323FF5"/>
    <w:rsid w:val="003241AE"/>
    <w:rsid w:val="0032431D"/>
    <w:rsid w:val="00324387"/>
    <w:rsid w:val="00324753"/>
    <w:rsid w:val="00324D4A"/>
    <w:rsid w:val="00325007"/>
    <w:rsid w:val="00325030"/>
    <w:rsid w:val="00325782"/>
    <w:rsid w:val="003257A0"/>
    <w:rsid w:val="0032591B"/>
    <w:rsid w:val="00325B0C"/>
    <w:rsid w:val="00325E58"/>
    <w:rsid w:val="00326518"/>
    <w:rsid w:val="003266B3"/>
    <w:rsid w:val="003269C5"/>
    <w:rsid w:val="00326B73"/>
    <w:rsid w:val="00326DB1"/>
    <w:rsid w:val="003271E6"/>
    <w:rsid w:val="00327969"/>
    <w:rsid w:val="003279D0"/>
    <w:rsid w:val="00327B90"/>
    <w:rsid w:val="00327C68"/>
    <w:rsid w:val="00327C93"/>
    <w:rsid w:val="00330182"/>
    <w:rsid w:val="003302F0"/>
    <w:rsid w:val="00330692"/>
    <w:rsid w:val="003306EC"/>
    <w:rsid w:val="00330957"/>
    <w:rsid w:val="0033100C"/>
    <w:rsid w:val="00331046"/>
    <w:rsid w:val="003311DD"/>
    <w:rsid w:val="00331698"/>
    <w:rsid w:val="003316E4"/>
    <w:rsid w:val="0033207C"/>
    <w:rsid w:val="003320AB"/>
    <w:rsid w:val="003321DD"/>
    <w:rsid w:val="00332651"/>
    <w:rsid w:val="00332A38"/>
    <w:rsid w:val="00332B41"/>
    <w:rsid w:val="00332B95"/>
    <w:rsid w:val="00332E00"/>
    <w:rsid w:val="00332E58"/>
    <w:rsid w:val="003332CA"/>
    <w:rsid w:val="003333DA"/>
    <w:rsid w:val="003334E4"/>
    <w:rsid w:val="003334F8"/>
    <w:rsid w:val="003337A1"/>
    <w:rsid w:val="00333B1F"/>
    <w:rsid w:val="00333BCE"/>
    <w:rsid w:val="00333F34"/>
    <w:rsid w:val="00334248"/>
    <w:rsid w:val="00334252"/>
    <w:rsid w:val="003342DC"/>
    <w:rsid w:val="003342E7"/>
    <w:rsid w:val="00334309"/>
    <w:rsid w:val="00334582"/>
    <w:rsid w:val="003345AE"/>
    <w:rsid w:val="0033461D"/>
    <w:rsid w:val="0033482C"/>
    <w:rsid w:val="00334847"/>
    <w:rsid w:val="003348FD"/>
    <w:rsid w:val="00334E49"/>
    <w:rsid w:val="00334FBE"/>
    <w:rsid w:val="003350AA"/>
    <w:rsid w:val="00335207"/>
    <w:rsid w:val="00335468"/>
    <w:rsid w:val="00335A30"/>
    <w:rsid w:val="003362CD"/>
    <w:rsid w:val="00336C05"/>
    <w:rsid w:val="00336C7D"/>
    <w:rsid w:val="00336DEB"/>
    <w:rsid w:val="00336EF3"/>
    <w:rsid w:val="00336FAA"/>
    <w:rsid w:val="003371AC"/>
    <w:rsid w:val="00337239"/>
    <w:rsid w:val="00337324"/>
    <w:rsid w:val="00337373"/>
    <w:rsid w:val="0033789A"/>
    <w:rsid w:val="00337A35"/>
    <w:rsid w:val="00337A3A"/>
    <w:rsid w:val="00337B99"/>
    <w:rsid w:val="00337BD8"/>
    <w:rsid w:val="00337E97"/>
    <w:rsid w:val="00340281"/>
    <w:rsid w:val="00340809"/>
    <w:rsid w:val="00341404"/>
    <w:rsid w:val="0034180F"/>
    <w:rsid w:val="00341B56"/>
    <w:rsid w:val="00341BD4"/>
    <w:rsid w:val="0034233C"/>
    <w:rsid w:val="003424FB"/>
    <w:rsid w:val="0034269C"/>
    <w:rsid w:val="00342719"/>
    <w:rsid w:val="00342AA1"/>
    <w:rsid w:val="0034312D"/>
    <w:rsid w:val="00343243"/>
    <w:rsid w:val="003432DD"/>
    <w:rsid w:val="00343310"/>
    <w:rsid w:val="003434FE"/>
    <w:rsid w:val="003435DF"/>
    <w:rsid w:val="00343708"/>
    <w:rsid w:val="00343B1D"/>
    <w:rsid w:val="00343CE6"/>
    <w:rsid w:val="00344076"/>
    <w:rsid w:val="003444C2"/>
    <w:rsid w:val="00344510"/>
    <w:rsid w:val="0034493A"/>
    <w:rsid w:val="00344B8F"/>
    <w:rsid w:val="003453D6"/>
    <w:rsid w:val="00345523"/>
    <w:rsid w:val="00345656"/>
    <w:rsid w:val="003458D3"/>
    <w:rsid w:val="00346239"/>
    <w:rsid w:val="0034670E"/>
    <w:rsid w:val="00346752"/>
    <w:rsid w:val="00347423"/>
    <w:rsid w:val="0034755C"/>
    <w:rsid w:val="003477F4"/>
    <w:rsid w:val="0034780A"/>
    <w:rsid w:val="003479BC"/>
    <w:rsid w:val="00347CB0"/>
    <w:rsid w:val="00347DBD"/>
    <w:rsid w:val="00347F4A"/>
    <w:rsid w:val="00350059"/>
    <w:rsid w:val="003507F2"/>
    <w:rsid w:val="003509AF"/>
    <w:rsid w:val="00350A09"/>
    <w:rsid w:val="00351214"/>
    <w:rsid w:val="003512B8"/>
    <w:rsid w:val="00351370"/>
    <w:rsid w:val="0035140F"/>
    <w:rsid w:val="003516FD"/>
    <w:rsid w:val="00351755"/>
    <w:rsid w:val="00351841"/>
    <w:rsid w:val="00351A3F"/>
    <w:rsid w:val="00351AB2"/>
    <w:rsid w:val="00351AB8"/>
    <w:rsid w:val="00351C8A"/>
    <w:rsid w:val="00351F14"/>
    <w:rsid w:val="00351F83"/>
    <w:rsid w:val="0035207C"/>
    <w:rsid w:val="00352446"/>
    <w:rsid w:val="00352731"/>
    <w:rsid w:val="00352766"/>
    <w:rsid w:val="003529A9"/>
    <w:rsid w:val="00353005"/>
    <w:rsid w:val="00353053"/>
    <w:rsid w:val="003531D1"/>
    <w:rsid w:val="00353D77"/>
    <w:rsid w:val="00353DBB"/>
    <w:rsid w:val="00353F98"/>
    <w:rsid w:val="0035408E"/>
    <w:rsid w:val="003546E2"/>
    <w:rsid w:val="0035482C"/>
    <w:rsid w:val="003552AB"/>
    <w:rsid w:val="003553D6"/>
    <w:rsid w:val="0035541A"/>
    <w:rsid w:val="00355A7C"/>
    <w:rsid w:val="00355C59"/>
    <w:rsid w:val="00355D2D"/>
    <w:rsid w:val="0035610B"/>
    <w:rsid w:val="00356474"/>
    <w:rsid w:val="00356A31"/>
    <w:rsid w:val="00356B22"/>
    <w:rsid w:val="00356D16"/>
    <w:rsid w:val="00356E1E"/>
    <w:rsid w:val="00357107"/>
    <w:rsid w:val="003609CF"/>
    <w:rsid w:val="00360EEE"/>
    <w:rsid w:val="00361D43"/>
    <w:rsid w:val="003620E4"/>
    <w:rsid w:val="003626FF"/>
    <w:rsid w:val="0036275A"/>
    <w:rsid w:val="00362A53"/>
    <w:rsid w:val="00362AA0"/>
    <w:rsid w:val="00362D24"/>
    <w:rsid w:val="00362E24"/>
    <w:rsid w:val="00362FD8"/>
    <w:rsid w:val="0036389F"/>
    <w:rsid w:val="003639CA"/>
    <w:rsid w:val="00363ECE"/>
    <w:rsid w:val="0036402D"/>
    <w:rsid w:val="00364181"/>
    <w:rsid w:val="0036428E"/>
    <w:rsid w:val="0036495E"/>
    <w:rsid w:val="00364CD5"/>
    <w:rsid w:val="0036530C"/>
    <w:rsid w:val="0036537C"/>
    <w:rsid w:val="00365834"/>
    <w:rsid w:val="003658D3"/>
    <w:rsid w:val="00365C25"/>
    <w:rsid w:val="00365D24"/>
    <w:rsid w:val="00365F3D"/>
    <w:rsid w:val="00366030"/>
    <w:rsid w:val="00366312"/>
    <w:rsid w:val="00366458"/>
    <w:rsid w:val="00366461"/>
    <w:rsid w:val="00366601"/>
    <w:rsid w:val="0036668E"/>
    <w:rsid w:val="00366B8A"/>
    <w:rsid w:val="00367150"/>
    <w:rsid w:val="003675DF"/>
    <w:rsid w:val="0036783C"/>
    <w:rsid w:val="0036794E"/>
    <w:rsid w:val="00367B6E"/>
    <w:rsid w:val="00367B9A"/>
    <w:rsid w:val="00367C67"/>
    <w:rsid w:val="00367C7A"/>
    <w:rsid w:val="00367D1D"/>
    <w:rsid w:val="00367DD3"/>
    <w:rsid w:val="00367E79"/>
    <w:rsid w:val="00367FEE"/>
    <w:rsid w:val="00370174"/>
    <w:rsid w:val="00370729"/>
    <w:rsid w:val="00370B4E"/>
    <w:rsid w:val="00370F39"/>
    <w:rsid w:val="00370FFD"/>
    <w:rsid w:val="00370FFE"/>
    <w:rsid w:val="00371067"/>
    <w:rsid w:val="00371449"/>
    <w:rsid w:val="003718A8"/>
    <w:rsid w:val="00372263"/>
    <w:rsid w:val="003723B7"/>
    <w:rsid w:val="00372A9D"/>
    <w:rsid w:val="00372F26"/>
    <w:rsid w:val="00372FDF"/>
    <w:rsid w:val="00373084"/>
    <w:rsid w:val="003730EE"/>
    <w:rsid w:val="0037320C"/>
    <w:rsid w:val="00373392"/>
    <w:rsid w:val="00373903"/>
    <w:rsid w:val="00373944"/>
    <w:rsid w:val="00373AA9"/>
    <w:rsid w:val="00373B34"/>
    <w:rsid w:val="00373F93"/>
    <w:rsid w:val="0037429E"/>
    <w:rsid w:val="00374BB0"/>
    <w:rsid w:val="00374C01"/>
    <w:rsid w:val="00374C12"/>
    <w:rsid w:val="00375423"/>
    <w:rsid w:val="00375490"/>
    <w:rsid w:val="00375570"/>
    <w:rsid w:val="003755D9"/>
    <w:rsid w:val="00375A4D"/>
    <w:rsid w:val="00375B17"/>
    <w:rsid w:val="00375B5E"/>
    <w:rsid w:val="00375DD5"/>
    <w:rsid w:val="0037632F"/>
    <w:rsid w:val="0037667D"/>
    <w:rsid w:val="00376C34"/>
    <w:rsid w:val="003771F8"/>
    <w:rsid w:val="0037727A"/>
    <w:rsid w:val="0037758A"/>
    <w:rsid w:val="00377CF8"/>
    <w:rsid w:val="00377F2E"/>
    <w:rsid w:val="00380041"/>
    <w:rsid w:val="00380227"/>
    <w:rsid w:val="003809DA"/>
    <w:rsid w:val="00380A2C"/>
    <w:rsid w:val="00380CA8"/>
    <w:rsid w:val="00380D5B"/>
    <w:rsid w:val="003814D2"/>
    <w:rsid w:val="003817F5"/>
    <w:rsid w:val="00381D09"/>
    <w:rsid w:val="00381D73"/>
    <w:rsid w:val="00381EBA"/>
    <w:rsid w:val="00381F28"/>
    <w:rsid w:val="0038209D"/>
    <w:rsid w:val="003824A3"/>
    <w:rsid w:val="00383561"/>
    <w:rsid w:val="00383827"/>
    <w:rsid w:val="00383BAD"/>
    <w:rsid w:val="00383CC2"/>
    <w:rsid w:val="00383E90"/>
    <w:rsid w:val="00383F70"/>
    <w:rsid w:val="00384457"/>
    <w:rsid w:val="00384680"/>
    <w:rsid w:val="00384896"/>
    <w:rsid w:val="00384A31"/>
    <w:rsid w:val="003855BD"/>
    <w:rsid w:val="00385E55"/>
    <w:rsid w:val="00385FE9"/>
    <w:rsid w:val="00386077"/>
    <w:rsid w:val="003864F0"/>
    <w:rsid w:val="0038698C"/>
    <w:rsid w:val="00386CDF"/>
    <w:rsid w:val="00386CF8"/>
    <w:rsid w:val="00386FBF"/>
    <w:rsid w:val="00386FEB"/>
    <w:rsid w:val="0038706B"/>
    <w:rsid w:val="003872D3"/>
    <w:rsid w:val="00387309"/>
    <w:rsid w:val="00387455"/>
    <w:rsid w:val="00387908"/>
    <w:rsid w:val="00387977"/>
    <w:rsid w:val="00387F2F"/>
    <w:rsid w:val="003902FF"/>
    <w:rsid w:val="00390464"/>
    <w:rsid w:val="0039164C"/>
    <w:rsid w:val="00391762"/>
    <w:rsid w:val="00391E61"/>
    <w:rsid w:val="0039269E"/>
    <w:rsid w:val="00392B18"/>
    <w:rsid w:val="003931E8"/>
    <w:rsid w:val="003935E7"/>
    <w:rsid w:val="00393818"/>
    <w:rsid w:val="00393C64"/>
    <w:rsid w:val="00393E3B"/>
    <w:rsid w:val="00394108"/>
    <w:rsid w:val="003943B6"/>
    <w:rsid w:val="003946D7"/>
    <w:rsid w:val="00394845"/>
    <w:rsid w:val="00394D76"/>
    <w:rsid w:val="00394EB0"/>
    <w:rsid w:val="00395126"/>
    <w:rsid w:val="00395145"/>
    <w:rsid w:val="00395215"/>
    <w:rsid w:val="003954E5"/>
    <w:rsid w:val="0039557F"/>
    <w:rsid w:val="0039582A"/>
    <w:rsid w:val="00395A4F"/>
    <w:rsid w:val="00395ADD"/>
    <w:rsid w:val="00395D09"/>
    <w:rsid w:val="00396122"/>
    <w:rsid w:val="0039618B"/>
    <w:rsid w:val="0039632B"/>
    <w:rsid w:val="003970B0"/>
    <w:rsid w:val="003974DC"/>
    <w:rsid w:val="003974E0"/>
    <w:rsid w:val="00397629"/>
    <w:rsid w:val="00397723"/>
    <w:rsid w:val="003977AD"/>
    <w:rsid w:val="003977C5"/>
    <w:rsid w:val="00397DFC"/>
    <w:rsid w:val="003A0142"/>
    <w:rsid w:val="003A0597"/>
    <w:rsid w:val="003A0CDD"/>
    <w:rsid w:val="003A11D5"/>
    <w:rsid w:val="003A1A54"/>
    <w:rsid w:val="003A1B55"/>
    <w:rsid w:val="003A1D63"/>
    <w:rsid w:val="003A2166"/>
    <w:rsid w:val="003A2270"/>
    <w:rsid w:val="003A28A4"/>
    <w:rsid w:val="003A28B5"/>
    <w:rsid w:val="003A2DEC"/>
    <w:rsid w:val="003A3257"/>
    <w:rsid w:val="003A35EB"/>
    <w:rsid w:val="003A385D"/>
    <w:rsid w:val="003A3EDB"/>
    <w:rsid w:val="003A3F8F"/>
    <w:rsid w:val="003A3FB7"/>
    <w:rsid w:val="003A42A8"/>
    <w:rsid w:val="003A470D"/>
    <w:rsid w:val="003A492F"/>
    <w:rsid w:val="003A4958"/>
    <w:rsid w:val="003A4964"/>
    <w:rsid w:val="003A4975"/>
    <w:rsid w:val="003A49FB"/>
    <w:rsid w:val="003A54C6"/>
    <w:rsid w:val="003A573B"/>
    <w:rsid w:val="003A57E1"/>
    <w:rsid w:val="003A57F9"/>
    <w:rsid w:val="003A5C26"/>
    <w:rsid w:val="003A6188"/>
    <w:rsid w:val="003A6341"/>
    <w:rsid w:val="003A64F6"/>
    <w:rsid w:val="003A654B"/>
    <w:rsid w:val="003A6659"/>
    <w:rsid w:val="003A6C0C"/>
    <w:rsid w:val="003A75AE"/>
    <w:rsid w:val="003A7995"/>
    <w:rsid w:val="003A79AB"/>
    <w:rsid w:val="003A7D18"/>
    <w:rsid w:val="003A7F9C"/>
    <w:rsid w:val="003A7FC8"/>
    <w:rsid w:val="003B0008"/>
    <w:rsid w:val="003B01A3"/>
    <w:rsid w:val="003B02DF"/>
    <w:rsid w:val="003B0537"/>
    <w:rsid w:val="003B05B5"/>
    <w:rsid w:val="003B0C10"/>
    <w:rsid w:val="003B0D9A"/>
    <w:rsid w:val="003B1790"/>
    <w:rsid w:val="003B1844"/>
    <w:rsid w:val="003B1B1F"/>
    <w:rsid w:val="003B1BC3"/>
    <w:rsid w:val="003B1C48"/>
    <w:rsid w:val="003B1DEF"/>
    <w:rsid w:val="003B2921"/>
    <w:rsid w:val="003B3245"/>
    <w:rsid w:val="003B35D0"/>
    <w:rsid w:val="003B3633"/>
    <w:rsid w:val="003B3D8D"/>
    <w:rsid w:val="003B3FDE"/>
    <w:rsid w:val="003B402B"/>
    <w:rsid w:val="003B4034"/>
    <w:rsid w:val="003B411A"/>
    <w:rsid w:val="003B4248"/>
    <w:rsid w:val="003B53D5"/>
    <w:rsid w:val="003B584D"/>
    <w:rsid w:val="003B5876"/>
    <w:rsid w:val="003B58B4"/>
    <w:rsid w:val="003B590C"/>
    <w:rsid w:val="003B590F"/>
    <w:rsid w:val="003B5B6A"/>
    <w:rsid w:val="003B5E92"/>
    <w:rsid w:val="003B62E3"/>
    <w:rsid w:val="003B64FF"/>
    <w:rsid w:val="003B6A9A"/>
    <w:rsid w:val="003B6B4F"/>
    <w:rsid w:val="003B6D25"/>
    <w:rsid w:val="003B76A0"/>
    <w:rsid w:val="003B7B3F"/>
    <w:rsid w:val="003B7CD9"/>
    <w:rsid w:val="003B7D25"/>
    <w:rsid w:val="003C0074"/>
    <w:rsid w:val="003C0EB5"/>
    <w:rsid w:val="003C0FA9"/>
    <w:rsid w:val="003C0FAC"/>
    <w:rsid w:val="003C11C4"/>
    <w:rsid w:val="003C11F1"/>
    <w:rsid w:val="003C12E6"/>
    <w:rsid w:val="003C136D"/>
    <w:rsid w:val="003C19C8"/>
    <w:rsid w:val="003C1CBE"/>
    <w:rsid w:val="003C21BE"/>
    <w:rsid w:val="003C21D0"/>
    <w:rsid w:val="003C2272"/>
    <w:rsid w:val="003C229C"/>
    <w:rsid w:val="003C2577"/>
    <w:rsid w:val="003C25E1"/>
    <w:rsid w:val="003C27F1"/>
    <w:rsid w:val="003C29B2"/>
    <w:rsid w:val="003C29C4"/>
    <w:rsid w:val="003C2AA9"/>
    <w:rsid w:val="003C2D58"/>
    <w:rsid w:val="003C3031"/>
    <w:rsid w:val="003C30AB"/>
    <w:rsid w:val="003C32D4"/>
    <w:rsid w:val="003C3EB5"/>
    <w:rsid w:val="003C3EC1"/>
    <w:rsid w:val="003C401F"/>
    <w:rsid w:val="003C4192"/>
    <w:rsid w:val="003C47FA"/>
    <w:rsid w:val="003C4804"/>
    <w:rsid w:val="003C5107"/>
    <w:rsid w:val="003C568D"/>
    <w:rsid w:val="003C5979"/>
    <w:rsid w:val="003C5D08"/>
    <w:rsid w:val="003C6286"/>
    <w:rsid w:val="003C6449"/>
    <w:rsid w:val="003C69A9"/>
    <w:rsid w:val="003C70AB"/>
    <w:rsid w:val="003C741E"/>
    <w:rsid w:val="003C7759"/>
    <w:rsid w:val="003C7A7B"/>
    <w:rsid w:val="003C7B09"/>
    <w:rsid w:val="003C7B30"/>
    <w:rsid w:val="003C7C62"/>
    <w:rsid w:val="003D056B"/>
    <w:rsid w:val="003D05D8"/>
    <w:rsid w:val="003D0EB5"/>
    <w:rsid w:val="003D10FC"/>
    <w:rsid w:val="003D1170"/>
    <w:rsid w:val="003D1187"/>
    <w:rsid w:val="003D11C8"/>
    <w:rsid w:val="003D123D"/>
    <w:rsid w:val="003D17FA"/>
    <w:rsid w:val="003D1CDB"/>
    <w:rsid w:val="003D2056"/>
    <w:rsid w:val="003D2236"/>
    <w:rsid w:val="003D2439"/>
    <w:rsid w:val="003D255A"/>
    <w:rsid w:val="003D2DB2"/>
    <w:rsid w:val="003D2EC5"/>
    <w:rsid w:val="003D3112"/>
    <w:rsid w:val="003D3380"/>
    <w:rsid w:val="003D341D"/>
    <w:rsid w:val="003D3687"/>
    <w:rsid w:val="003D3E0D"/>
    <w:rsid w:val="003D3EDE"/>
    <w:rsid w:val="003D4113"/>
    <w:rsid w:val="003D4EAA"/>
    <w:rsid w:val="003D4F11"/>
    <w:rsid w:val="003D5318"/>
    <w:rsid w:val="003D539A"/>
    <w:rsid w:val="003D5414"/>
    <w:rsid w:val="003D5474"/>
    <w:rsid w:val="003D59E2"/>
    <w:rsid w:val="003D5ABC"/>
    <w:rsid w:val="003D5D7E"/>
    <w:rsid w:val="003D60E2"/>
    <w:rsid w:val="003D6263"/>
    <w:rsid w:val="003D6465"/>
    <w:rsid w:val="003D651A"/>
    <w:rsid w:val="003D6673"/>
    <w:rsid w:val="003D677A"/>
    <w:rsid w:val="003D68B4"/>
    <w:rsid w:val="003D6A07"/>
    <w:rsid w:val="003D6AAB"/>
    <w:rsid w:val="003D6C58"/>
    <w:rsid w:val="003D6F8F"/>
    <w:rsid w:val="003D703B"/>
    <w:rsid w:val="003D750D"/>
    <w:rsid w:val="003D76F6"/>
    <w:rsid w:val="003D7756"/>
    <w:rsid w:val="003D7820"/>
    <w:rsid w:val="003D791D"/>
    <w:rsid w:val="003D7B97"/>
    <w:rsid w:val="003E00B3"/>
    <w:rsid w:val="003E02BD"/>
    <w:rsid w:val="003E044B"/>
    <w:rsid w:val="003E061A"/>
    <w:rsid w:val="003E06EE"/>
    <w:rsid w:val="003E098C"/>
    <w:rsid w:val="003E0B40"/>
    <w:rsid w:val="003E0BA4"/>
    <w:rsid w:val="003E1150"/>
    <w:rsid w:val="003E116C"/>
    <w:rsid w:val="003E12E0"/>
    <w:rsid w:val="003E1517"/>
    <w:rsid w:val="003E1969"/>
    <w:rsid w:val="003E1C89"/>
    <w:rsid w:val="003E1F56"/>
    <w:rsid w:val="003E1FF6"/>
    <w:rsid w:val="003E20EB"/>
    <w:rsid w:val="003E25FC"/>
    <w:rsid w:val="003E25FD"/>
    <w:rsid w:val="003E2BF5"/>
    <w:rsid w:val="003E319E"/>
    <w:rsid w:val="003E3639"/>
    <w:rsid w:val="003E3806"/>
    <w:rsid w:val="003E3AF7"/>
    <w:rsid w:val="003E3B5F"/>
    <w:rsid w:val="003E3C32"/>
    <w:rsid w:val="003E3E98"/>
    <w:rsid w:val="003E429D"/>
    <w:rsid w:val="003E4534"/>
    <w:rsid w:val="003E49A1"/>
    <w:rsid w:val="003E4A03"/>
    <w:rsid w:val="003E4B19"/>
    <w:rsid w:val="003E4F76"/>
    <w:rsid w:val="003E54E7"/>
    <w:rsid w:val="003E57FE"/>
    <w:rsid w:val="003E5B24"/>
    <w:rsid w:val="003E5E11"/>
    <w:rsid w:val="003E6A1F"/>
    <w:rsid w:val="003E6DAF"/>
    <w:rsid w:val="003E6DEA"/>
    <w:rsid w:val="003E6E19"/>
    <w:rsid w:val="003F0442"/>
    <w:rsid w:val="003F1521"/>
    <w:rsid w:val="003F194C"/>
    <w:rsid w:val="003F1FF2"/>
    <w:rsid w:val="003F2DBA"/>
    <w:rsid w:val="003F3143"/>
    <w:rsid w:val="003F325E"/>
    <w:rsid w:val="003F337B"/>
    <w:rsid w:val="003F34ED"/>
    <w:rsid w:val="003F354E"/>
    <w:rsid w:val="003F3741"/>
    <w:rsid w:val="003F3D05"/>
    <w:rsid w:val="003F3E21"/>
    <w:rsid w:val="003F441D"/>
    <w:rsid w:val="003F4423"/>
    <w:rsid w:val="003F4A23"/>
    <w:rsid w:val="003F4DC4"/>
    <w:rsid w:val="003F4EE9"/>
    <w:rsid w:val="003F52B8"/>
    <w:rsid w:val="003F59C5"/>
    <w:rsid w:val="003F601B"/>
    <w:rsid w:val="003F60AE"/>
    <w:rsid w:val="003F7097"/>
    <w:rsid w:val="003F7358"/>
    <w:rsid w:val="003F7539"/>
    <w:rsid w:val="004006A3"/>
    <w:rsid w:val="00400D7C"/>
    <w:rsid w:val="0040115D"/>
    <w:rsid w:val="00401442"/>
    <w:rsid w:val="004014F5"/>
    <w:rsid w:val="0040180F"/>
    <w:rsid w:val="00401D50"/>
    <w:rsid w:val="00401E0F"/>
    <w:rsid w:val="00401FDE"/>
    <w:rsid w:val="00402014"/>
    <w:rsid w:val="004022AB"/>
    <w:rsid w:val="00402BD6"/>
    <w:rsid w:val="00402D07"/>
    <w:rsid w:val="004030E6"/>
    <w:rsid w:val="0040329A"/>
    <w:rsid w:val="004036EB"/>
    <w:rsid w:val="004038B6"/>
    <w:rsid w:val="004039B5"/>
    <w:rsid w:val="00403AE2"/>
    <w:rsid w:val="004040CB"/>
    <w:rsid w:val="00404339"/>
    <w:rsid w:val="004043B7"/>
    <w:rsid w:val="0040450A"/>
    <w:rsid w:val="004048BD"/>
    <w:rsid w:val="00404BE4"/>
    <w:rsid w:val="00404FA6"/>
    <w:rsid w:val="004050CC"/>
    <w:rsid w:val="0040572D"/>
    <w:rsid w:val="00405A46"/>
    <w:rsid w:val="00405A55"/>
    <w:rsid w:val="00405A8D"/>
    <w:rsid w:val="00405BB8"/>
    <w:rsid w:val="00405C0C"/>
    <w:rsid w:val="00406098"/>
    <w:rsid w:val="0040629E"/>
    <w:rsid w:val="00406460"/>
    <w:rsid w:val="004065B9"/>
    <w:rsid w:val="00406A64"/>
    <w:rsid w:val="00406C92"/>
    <w:rsid w:val="00407151"/>
    <w:rsid w:val="0040721A"/>
    <w:rsid w:val="00407506"/>
    <w:rsid w:val="00407D6B"/>
    <w:rsid w:val="00407F14"/>
    <w:rsid w:val="00410797"/>
    <w:rsid w:val="004107CD"/>
    <w:rsid w:val="004109B6"/>
    <w:rsid w:val="004109EA"/>
    <w:rsid w:val="00410ABB"/>
    <w:rsid w:val="00410C85"/>
    <w:rsid w:val="004110AB"/>
    <w:rsid w:val="004110B1"/>
    <w:rsid w:val="0041110F"/>
    <w:rsid w:val="00411535"/>
    <w:rsid w:val="004116C7"/>
    <w:rsid w:val="004118A2"/>
    <w:rsid w:val="0041196B"/>
    <w:rsid w:val="00411ACD"/>
    <w:rsid w:val="00411B3E"/>
    <w:rsid w:val="00411FF4"/>
    <w:rsid w:val="0041217A"/>
    <w:rsid w:val="004121FB"/>
    <w:rsid w:val="0041222A"/>
    <w:rsid w:val="00412A0A"/>
    <w:rsid w:val="00413009"/>
    <w:rsid w:val="004133B1"/>
    <w:rsid w:val="004133E2"/>
    <w:rsid w:val="0041350A"/>
    <w:rsid w:val="00413586"/>
    <w:rsid w:val="004136B4"/>
    <w:rsid w:val="0041391F"/>
    <w:rsid w:val="004139B5"/>
    <w:rsid w:val="00413B0C"/>
    <w:rsid w:val="00413BE3"/>
    <w:rsid w:val="00413E0D"/>
    <w:rsid w:val="00413FBA"/>
    <w:rsid w:val="004148A3"/>
    <w:rsid w:val="00414D81"/>
    <w:rsid w:val="00414F00"/>
    <w:rsid w:val="0041512B"/>
    <w:rsid w:val="00415779"/>
    <w:rsid w:val="00415EFD"/>
    <w:rsid w:val="0041630E"/>
    <w:rsid w:val="004167DB"/>
    <w:rsid w:val="00416B70"/>
    <w:rsid w:val="00416C8A"/>
    <w:rsid w:val="00416CD6"/>
    <w:rsid w:val="00417076"/>
    <w:rsid w:val="00417D6C"/>
    <w:rsid w:val="00417FB3"/>
    <w:rsid w:val="00420732"/>
    <w:rsid w:val="00420734"/>
    <w:rsid w:val="0042079C"/>
    <w:rsid w:val="00420800"/>
    <w:rsid w:val="00420AF8"/>
    <w:rsid w:val="00420B2E"/>
    <w:rsid w:val="00420B99"/>
    <w:rsid w:val="00420D4B"/>
    <w:rsid w:val="00420D55"/>
    <w:rsid w:val="00420D8C"/>
    <w:rsid w:val="00420D97"/>
    <w:rsid w:val="00420E2F"/>
    <w:rsid w:val="00420EDC"/>
    <w:rsid w:val="00420EF4"/>
    <w:rsid w:val="0042166B"/>
    <w:rsid w:val="00421B45"/>
    <w:rsid w:val="00421C57"/>
    <w:rsid w:val="00421F7B"/>
    <w:rsid w:val="00421F92"/>
    <w:rsid w:val="0042234D"/>
    <w:rsid w:val="00422440"/>
    <w:rsid w:val="0042257E"/>
    <w:rsid w:val="00422A84"/>
    <w:rsid w:val="00422C13"/>
    <w:rsid w:val="00423090"/>
    <w:rsid w:val="00423249"/>
    <w:rsid w:val="004232AD"/>
    <w:rsid w:val="004233BD"/>
    <w:rsid w:val="0042368A"/>
    <w:rsid w:val="00423AC6"/>
    <w:rsid w:val="00423DC6"/>
    <w:rsid w:val="00423E5A"/>
    <w:rsid w:val="00424252"/>
    <w:rsid w:val="004243B6"/>
    <w:rsid w:val="00424666"/>
    <w:rsid w:val="004246A9"/>
    <w:rsid w:val="004248A8"/>
    <w:rsid w:val="00424D43"/>
    <w:rsid w:val="0042606E"/>
    <w:rsid w:val="004260B9"/>
    <w:rsid w:val="004262EB"/>
    <w:rsid w:val="004269E9"/>
    <w:rsid w:val="00426DDC"/>
    <w:rsid w:val="00426F01"/>
    <w:rsid w:val="004270D4"/>
    <w:rsid w:val="00427133"/>
    <w:rsid w:val="00427331"/>
    <w:rsid w:val="00427546"/>
    <w:rsid w:val="0042771D"/>
    <w:rsid w:val="0042774C"/>
    <w:rsid w:val="00427789"/>
    <w:rsid w:val="00427E81"/>
    <w:rsid w:val="004301F4"/>
    <w:rsid w:val="00430360"/>
    <w:rsid w:val="0043084F"/>
    <w:rsid w:val="00430A87"/>
    <w:rsid w:val="00430CFF"/>
    <w:rsid w:val="0043157F"/>
    <w:rsid w:val="004315F1"/>
    <w:rsid w:val="00431E45"/>
    <w:rsid w:val="0043200A"/>
    <w:rsid w:val="004322C4"/>
    <w:rsid w:val="004326E4"/>
    <w:rsid w:val="00432A34"/>
    <w:rsid w:val="00432BCC"/>
    <w:rsid w:val="004334DC"/>
    <w:rsid w:val="0043368F"/>
    <w:rsid w:val="00433B9C"/>
    <w:rsid w:val="004342DA"/>
    <w:rsid w:val="00434BCA"/>
    <w:rsid w:val="00434D29"/>
    <w:rsid w:val="004352C5"/>
    <w:rsid w:val="004355FF"/>
    <w:rsid w:val="0043576B"/>
    <w:rsid w:val="00435807"/>
    <w:rsid w:val="004358EB"/>
    <w:rsid w:val="004359C1"/>
    <w:rsid w:val="00435B06"/>
    <w:rsid w:val="00435F0B"/>
    <w:rsid w:val="00435FDB"/>
    <w:rsid w:val="00436A19"/>
    <w:rsid w:val="00436C9E"/>
    <w:rsid w:val="00436E8F"/>
    <w:rsid w:val="00437032"/>
    <w:rsid w:val="0043714D"/>
    <w:rsid w:val="004373EE"/>
    <w:rsid w:val="00437671"/>
    <w:rsid w:val="00437CA1"/>
    <w:rsid w:val="00437ECD"/>
    <w:rsid w:val="00437ED3"/>
    <w:rsid w:val="004400AC"/>
    <w:rsid w:val="004403BA"/>
    <w:rsid w:val="00440611"/>
    <w:rsid w:val="004409EB"/>
    <w:rsid w:val="00440B9A"/>
    <w:rsid w:val="00440E22"/>
    <w:rsid w:val="00440F81"/>
    <w:rsid w:val="00441265"/>
    <w:rsid w:val="004413D2"/>
    <w:rsid w:val="00441C33"/>
    <w:rsid w:val="00442793"/>
    <w:rsid w:val="00442A4A"/>
    <w:rsid w:val="00442CDD"/>
    <w:rsid w:val="00442D01"/>
    <w:rsid w:val="00442F34"/>
    <w:rsid w:val="004433AD"/>
    <w:rsid w:val="00443863"/>
    <w:rsid w:val="004438B6"/>
    <w:rsid w:val="004440CA"/>
    <w:rsid w:val="004445DF"/>
    <w:rsid w:val="00444844"/>
    <w:rsid w:val="00444D1D"/>
    <w:rsid w:val="00444DCC"/>
    <w:rsid w:val="00444E4A"/>
    <w:rsid w:val="004452D9"/>
    <w:rsid w:val="00445300"/>
    <w:rsid w:val="00445532"/>
    <w:rsid w:val="0044569E"/>
    <w:rsid w:val="004456B0"/>
    <w:rsid w:val="00445744"/>
    <w:rsid w:val="00445BF7"/>
    <w:rsid w:val="004461E9"/>
    <w:rsid w:val="00446222"/>
    <w:rsid w:val="004466F6"/>
    <w:rsid w:val="00446D68"/>
    <w:rsid w:val="004472B9"/>
    <w:rsid w:val="004479A5"/>
    <w:rsid w:val="00447A21"/>
    <w:rsid w:val="004505B9"/>
    <w:rsid w:val="00450CAD"/>
    <w:rsid w:val="00450CF1"/>
    <w:rsid w:val="00450EE5"/>
    <w:rsid w:val="00450FE9"/>
    <w:rsid w:val="004512D6"/>
    <w:rsid w:val="004514AA"/>
    <w:rsid w:val="00451958"/>
    <w:rsid w:val="00451E88"/>
    <w:rsid w:val="00451EDD"/>
    <w:rsid w:val="00452213"/>
    <w:rsid w:val="004524C6"/>
    <w:rsid w:val="004526CC"/>
    <w:rsid w:val="0045295F"/>
    <w:rsid w:val="00452F2D"/>
    <w:rsid w:val="0045304E"/>
    <w:rsid w:val="004530A3"/>
    <w:rsid w:val="004532BF"/>
    <w:rsid w:val="004534DC"/>
    <w:rsid w:val="00453733"/>
    <w:rsid w:val="00453956"/>
    <w:rsid w:val="00453E4E"/>
    <w:rsid w:val="00453F98"/>
    <w:rsid w:val="004542AF"/>
    <w:rsid w:val="004543EE"/>
    <w:rsid w:val="004545F7"/>
    <w:rsid w:val="004545F8"/>
    <w:rsid w:val="00454A24"/>
    <w:rsid w:val="00455315"/>
    <w:rsid w:val="0045531E"/>
    <w:rsid w:val="00455ABE"/>
    <w:rsid w:val="00455BD7"/>
    <w:rsid w:val="00456737"/>
    <w:rsid w:val="00456776"/>
    <w:rsid w:val="004568E3"/>
    <w:rsid w:val="00456C2A"/>
    <w:rsid w:val="004575CA"/>
    <w:rsid w:val="004576E7"/>
    <w:rsid w:val="00457BB5"/>
    <w:rsid w:val="00457F6C"/>
    <w:rsid w:val="00460090"/>
    <w:rsid w:val="004604A5"/>
    <w:rsid w:val="00460558"/>
    <w:rsid w:val="004607E8"/>
    <w:rsid w:val="00460AEC"/>
    <w:rsid w:val="00460F06"/>
    <w:rsid w:val="00461277"/>
    <w:rsid w:val="00461636"/>
    <w:rsid w:val="00461984"/>
    <w:rsid w:val="00462589"/>
    <w:rsid w:val="004625A8"/>
    <w:rsid w:val="00462699"/>
    <w:rsid w:val="00462925"/>
    <w:rsid w:val="00462CFC"/>
    <w:rsid w:val="00462D22"/>
    <w:rsid w:val="00462DDD"/>
    <w:rsid w:val="00463569"/>
    <w:rsid w:val="0046357B"/>
    <w:rsid w:val="0046394A"/>
    <w:rsid w:val="00463A99"/>
    <w:rsid w:val="00463F87"/>
    <w:rsid w:val="00464690"/>
    <w:rsid w:val="004647F3"/>
    <w:rsid w:val="00464ABF"/>
    <w:rsid w:val="00464C09"/>
    <w:rsid w:val="00464E82"/>
    <w:rsid w:val="00464EE8"/>
    <w:rsid w:val="00464F27"/>
    <w:rsid w:val="00465161"/>
    <w:rsid w:val="0046517B"/>
    <w:rsid w:val="0046531A"/>
    <w:rsid w:val="0046531D"/>
    <w:rsid w:val="00465402"/>
    <w:rsid w:val="004656BE"/>
    <w:rsid w:val="00465E5D"/>
    <w:rsid w:val="00466B54"/>
    <w:rsid w:val="00466EBC"/>
    <w:rsid w:val="00466F0C"/>
    <w:rsid w:val="00466F29"/>
    <w:rsid w:val="00466F91"/>
    <w:rsid w:val="00467007"/>
    <w:rsid w:val="004671C6"/>
    <w:rsid w:val="004672DB"/>
    <w:rsid w:val="004672E8"/>
    <w:rsid w:val="00467419"/>
    <w:rsid w:val="00467633"/>
    <w:rsid w:val="00467A2D"/>
    <w:rsid w:val="0047009E"/>
    <w:rsid w:val="004700F1"/>
    <w:rsid w:val="004703AC"/>
    <w:rsid w:val="0047064B"/>
    <w:rsid w:val="00470B2A"/>
    <w:rsid w:val="00470D1B"/>
    <w:rsid w:val="00470E77"/>
    <w:rsid w:val="00470E91"/>
    <w:rsid w:val="00470F69"/>
    <w:rsid w:val="0047125A"/>
    <w:rsid w:val="004718DC"/>
    <w:rsid w:val="00471908"/>
    <w:rsid w:val="0047197B"/>
    <w:rsid w:val="00471ED7"/>
    <w:rsid w:val="004728E5"/>
    <w:rsid w:val="004728F5"/>
    <w:rsid w:val="00472B2E"/>
    <w:rsid w:val="00472E53"/>
    <w:rsid w:val="00473001"/>
    <w:rsid w:val="0047313E"/>
    <w:rsid w:val="004738F4"/>
    <w:rsid w:val="0047439F"/>
    <w:rsid w:val="004743CF"/>
    <w:rsid w:val="004744F2"/>
    <w:rsid w:val="004745E8"/>
    <w:rsid w:val="004749D9"/>
    <w:rsid w:val="00475089"/>
    <w:rsid w:val="0047530F"/>
    <w:rsid w:val="00475A72"/>
    <w:rsid w:val="004760D4"/>
    <w:rsid w:val="0047646A"/>
    <w:rsid w:val="00476617"/>
    <w:rsid w:val="0047674F"/>
    <w:rsid w:val="004769DF"/>
    <w:rsid w:val="00476D72"/>
    <w:rsid w:val="0047701D"/>
    <w:rsid w:val="00477811"/>
    <w:rsid w:val="0047789A"/>
    <w:rsid w:val="00477946"/>
    <w:rsid w:val="00477B95"/>
    <w:rsid w:val="00480264"/>
    <w:rsid w:val="00480274"/>
    <w:rsid w:val="00480AFC"/>
    <w:rsid w:val="0048161F"/>
    <w:rsid w:val="004817A0"/>
    <w:rsid w:val="004817F1"/>
    <w:rsid w:val="00481B57"/>
    <w:rsid w:val="00481C54"/>
    <w:rsid w:val="00481E6B"/>
    <w:rsid w:val="00482316"/>
    <w:rsid w:val="00482690"/>
    <w:rsid w:val="004826A1"/>
    <w:rsid w:val="00482B38"/>
    <w:rsid w:val="00482B41"/>
    <w:rsid w:val="00482D9B"/>
    <w:rsid w:val="00483540"/>
    <w:rsid w:val="004835C3"/>
    <w:rsid w:val="0048377D"/>
    <w:rsid w:val="00483E8E"/>
    <w:rsid w:val="00483EB8"/>
    <w:rsid w:val="004842A9"/>
    <w:rsid w:val="004842B9"/>
    <w:rsid w:val="004844F5"/>
    <w:rsid w:val="0048483C"/>
    <w:rsid w:val="00484AEC"/>
    <w:rsid w:val="00484C53"/>
    <w:rsid w:val="0048530F"/>
    <w:rsid w:val="004854D1"/>
    <w:rsid w:val="004857F9"/>
    <w:rsid w:val="00485B4C"/>
    <w:rsid w:val="00485B82"/>
    <w:rsid w:val="004862F2"/>
    <w:rsid w:val="004867DC"/>
    <w:rsid w:val="00486BD7"/>
    <w:rsid w:val="00486C51"/>
    <w:rsid w:val="00487045"/>
    <w:rsid w:val="00487678"/>
    <w:rsid w:val="00487707"/>
    <w:rsid w:val="00487770"/>
    <w:rsid w:val="00487816"/>
    <w:rsid w:val="00487944"/>
    <w:rsid w:val="00487A96"/>
    <w:rsid w:val="00487E27"/>
    <w:rsid w:val="004902FD"/>
    <w:rsid w:val="0049070B"/>
    <w:rsid w:val="00490BE1"/>
    <w:rsid w:val="00490DA1"/>
    <w:rsid w:val="00490E55"/>
    <w:rsid w:val="00490F8B"/>
    <w:rsid w:val="00491347"/>
    <w:rsid w:val="00491780"/>
    <w:rsid w:val="0049188D"/>
    <w:rsid w:val="00491E5C"/>
    <w:rsid w:val="00491F5B"/>
    <w:rsid w:val="0049228C"/>
    <w:rsid w:val="004922EA"/>
    <w:rsid w:val="0049246D"/>
    <w:rsid w:val="004926AD"/>
    <w:rsid w:val="004926F9"/>
    <w:rsid w:val="00492823"/>
    <w:rsid w:val="00492C41"/>
    <w:rsid w:val="00492CF8"/>
    <w:rsid w:val="00492F66"/>
    <w:rsid w:val="004931B9"/>
    <w:rsid w:val="004933C0"/>
    <w:rsid w:val="00493573"/>
    <w:rsid w:val="0049363D"/>
    <w:rsid w:val="00493D65"/>
    <w:rsid w:val="004942F9"/>
    <w:rsid w:val="004946DC"/>
    <w:rsid w:val="00494852"/>
    <w:rsid w:val="00494865"/>
    <w:rsid w:val="0049499B"/>
    <w:rsid w:val="00494A20"/>
    <w:rsid w:val="00494F11"/>
    <w:rsid w:val="00495190"/>
    <w:rsid w:val="00495262"/>
    <w:rsid w:val="0049528E"/>
    <w:rsid w:val="00495569"/>
    <w:rsid w:val="00495792"/>
    <w:rsid w:val="00495E85"/>
    <w:rsid w:val="00495FFE"/>
    <w:rsid w:val="0049612B"/>
    <w:rsid w:val="004965FD"/>
    <w:rsid w:val="004968BC"/>
    <w:rsid w:val="00496A54"/>
    <w:rsid w:val="00496DA8"/>
    <w:rsid w:val="00497068"/>
    <w:rsid w:val="00497551"/>
    <w:rsid w:val="004976E1"/>
    <w:rsid w:val="00497E8F"/>
    <w:rsid w:val="00497EC8"/>
    <w:rsid w:val="004A006A"/>
    <w:rsid w:val="004A019A"/>
    <w:rsid w:val="004A0474"/>
    <w:rsid w:val="004A09D6"/>
    <w:rsid w:val="004A09DB"/>
    <w:rsid w:val="004A0E5F"/>
    <w:rsid w:val="004A1086"/>
    <w:rsid w:val="004A14DC"/>
    <w:rsid w:val="004A1643"/>
    <w:rsid w:val="004A1A9F"/>
    <w:rsid w:val="004A1AAF"/>
    <w:rsid w:val="004A283D"/>
    <w:rsid w:val="004A2CA6"/>
    <w:rsid w:val="004A2DA1"/>
    <w:rsid w:val="004A309D"/>
    <w:rsid w:val="004A31F3"/>
    <w:rsid w:val="004A38F3"/>
    <w:rsid w:val="004A3975"/>
    <w:rsid w:val="004A3A80"/>
    <w:rsid w:val="004A3B89"/>
    <w:rsid w:val="004A4421"/>
    <w:rsid w:val="004A4462"/>
    <w:rsid w:val="004A48C3"/>
    <w:rsid w:val="004A49FE"/>
    <w:rsid w:val="004A4A2E"/>
    <w:rsid w:val="004A4C38"/>
    <w:rsid w:val="004A4D9C"/>
    <w:rsid w:val="004A4F65"/>
    <w:rsid w:val="004A4FDD"/>
    <w:rsid w:val="004A5042"/>
    <w:rsid w:val="004A51A8"/>
    <w:rsid w:val="004A52A1"/>
    <w:rsid w:val="004A5A91"/>
    <w:rsid w:val="004A5AA5"/>
    <w:rsid w:val="004A6167"/>
    <w:rsid w:val="004A64E0"/>
    <w:rsid w:val="004A6894"/>
    <w:rsid w:val="004A6A83"/>
    <w:rsid w:val="004A6AE2"/>
    <w:rsid w:val="004A6B97"/>
    <w:rsid w:val="004A6D62"/>
    <w:rsid w:val="004A6E45"/>
    <w:rsid w:val="004A6F1E"/>
    <w:rsid w:val="004A71A6"/>
    <w:rsid w:val="004A768E"/>
    <w:rsid w:val="004A76EE"/>
    <w:rsid w:val="004A7B7B"/>
    <w:rsid w:val="004B0112"/>
    <w:rsid w:val="004B0386"/>
    <w:rsid w:val="004B0501"/>
    <w:rsid w:val="004B0BF3"/>
    <w:rsid w:val="004B0D98"/>
    <w:rsid w:val="004B1405"/>
    <w:rsid w:val="004B14B5"/>
    <w:rsid w:val="004B1837"/>
    <w:rsid w:val="004B18C7"/>
    <w:rsid w:val="004B1997"/>
    <w:rsid w:val="004B19BA"/>
    <w:rsid w:val="004B1A5A"/>
    <w:rsid w:val="004B1D0C"/>
    <w:rsid w:val="004B1F17"/>
    <w:rsid w:val="004B20B2"/>
    <w:rsid w:val="004B21DD"/>
    <w:rsid w:val="004B282C"/>
    <w:rsid w:val="004B28FF"/>
    <w:rsid w:val="004B2953"/>
    <w:rsid w:val="004B2D75"/>
    <w:rsid w:val="004B35CF"/>
    <w:rsid w:val="004B38D9"/>
    <w:rsid w:val="004B3B69"/>
    <w:rsid w:val="004B3CD7"/>
    <w:rsid w:val="004B3E4B"/>
    <w:rsid w:val="004B3F42"/>
    <w:rsid w:val="004B3FD0"/>
    <w:rsid w:val="004B41AD"/>
    <w:rsid w:val="004B4B39"/>
    <w:rsid w:val="004B4FEA"/>
    <w:rsid w:val="004B515F"/>
    <w:rsid w:val="004B5741"/>
    <w:rsid w:val="004B57FD"/>
    <w:rsid w:val="004B580D"/>
    <w:rsid w:val="004B58A1"/>
    <w:rsid w:val="004B5C84"/>
    <w:rsid w:val="004B5CA5"/>
    <w:rsid w:val="004B5D97"/>
    <w:rsid w:val="004B5DEB"/>
    <w:rsid w:val="004B60A7"/>
    <w:rsid w:val="004B63E2"/>
    <w:rsid w:val="004B6563"/>
    <w:rsid w:val="004B69F4"/>
    <w:rsid w:val="004B6B59"/>
    <w:rsid w:val="004B6E3E"/>
    <w:rsid w:val="004B6FA0"/>
    <w:rsid w:val="004B72A4"/>
    <w:rsid w:val="004B7411"/>
    <w:rsid w:val="004B7440"/>
    <w:rsid w:val="004B74FB"/>
    <w:rsid w:val="004B7950"/>
    <w:rsid w:val="004B79AD"/>
    <w:rsid w:val="004B7A09"/>
    <w:rsid w:val="004B7AFD"/>
    <w:rsid w:val="004B7BFA"/>
    <w:rsid w:val="004B7F2C"/>
    <w:rsid w:val="004C030F"/>
    <w:rsid w:val="004C0489"/>
    <w:rsid w:val="004C0870"/>
    <w:rsid w:val="004C0B71"/>
    <w:rsid w:val="004C12F6"/>
    <w:rsid w:val="004C1422"/>
    <w:rsid w:val="004C144D"/>
    <w:rsid w:val="004C1B5E"/>
    <w:rsid w:val="004C285C"/>
    <w:rsid w:val="004C28E2"/>
    <w:rsid w:val="004C305F"/>
    <w:rsid w:val="004C3434"/>
    <w:rsid w:val="004C387E"/>
    <w:rsid w:val="004C42FD"/>
    <w:rsid w:val="004C430E"/>
    <w:rsid w:val="004C4351"/>
    <w:rsid w:val="004C4421"/>
    <w:rsid w:val="004C451A"/>
    <w:rsid w:val="004C4C9E"/>
    <w:rsid w:val="004C4DB5"/>
    <w:rsid w:val="004C4F67"/>
    <w:rsid w:val="004C501E"/>
    <w:rsid w:val="004C5160"/>
    <w:rsid w:val="004C5B3C"/>
    <w:rsid w:val="004C5C4B"/>
    <w:rsid w:val="004C5C9E"/>
    <w:rsid w:val="004C64F1"/>
    <w:rsid w:val="004C650D"/>
    <w:rsid w:val="004C767E"/>
    <w:rsid w:val="004D083A"/>
    <w:rsid w:val="004D0E90"/>
    <w:rsid w:val="004D1132"/>
    <w:rsid w:val="004D1485"/>
    <w:rsid w:val="004D14E5"/>
    <w:rsid w:val="004D179C"/>
    <w:rsid w:val="004D1CB4"/>
    <w:rsid w:val="004D1CFC"/>
    <w:rsid w:val="004D1E10"/>
    <w:rsid w:val="004D1EDE"/>
    <w:rsid w:val="004D227C"/>
    <w:rsid w:val="004D3168"/>
    <w:rsid w:val="004D35D3"/>
    <w:rsid w:val="004D36E7"/>
    <w:rsid w:val="004D408B"/>
    <w:rsid w:val="004D40C7"/>
    <w:rsid w:val="004D4342"/>
    <w:rsid w:val="004D4759"/>
    <w:rsid w:val="004D4971"/>
    <w:rsid w:val="004D4BA2"/>
    <w:rsid w:val="004D4E3A"/>
    <w:rsid w:val="004D55DB"/>
    <w:rsid w:val="004D5826"/>
    <w:rsid w:val="004D5881"/>
    <w:rsid w:val="004D5BEC"/>
    <w:rsid w:val="004D5EC4"/>
    <w:rsid w:val="004D5F5A"/>
    <w:rsid w:val="004D607A"/>
    <w:rsid w:val="004D63C6"/>
    <w:rsid w:val="004D640E"/>
    <w:rsid w:val="004D6475"/>
    <w:rsid w:val="004D6711"/>
    <w:rsid w:val="004D6E76"/>
    <w:rsid w:val="004D7023"/>
    <w:rsid w:val="004D7B6B"/>
    <w:rsid w:val="004D7BC5"/>
    <w:rsid w:val="004D7F3A"/>
    <w:rsid w:val="004D7F8C"/>
    <w:rsid w:val="004E00BC"/>
    <w:rsid w:val="004E04D0"/>
    <w:rsid w:val="004E05EB"/>
    <w:rsid w:val="004E0C81"/>
    <w:rsid w:val="004E11BA"/>
    <w:rsid w:val="004E1468"/>
    <w:rsid w:val="004E1D18"/>
    <w:rsid w:val="004E1E73"/>
    <w:rsid w:val="004E1F4D"/>
    <w:rsid w:val="004E20FD"/>
    <w:rsid w:val="004E211E"/>
    <w:rsid w:val="004E235B"/>
    <w:rsid w:val="004E23AD"/>
    <w:rsid w:val="004E2E7A"/>
    <w:rsid w:val="004E2FB0"/>
    <w:rsid w:val="004E32E7"/>
    <w:rsid w:val="004E373F"/>
    <w:rsid w:val="004E3797"/>
    <w:rsid w:val="004E37CD"/>
    <w:rsid w:val="004E3865"/>
    <w:rsid w:val="004E3D9E"/>
    <w:rsid w:val="004E405F"/>
    <w:rsid w:val="004E4159"/>
    <w:rsid w:val="004E4613"/>
    <w:rsid w:val="004E4C40"/>
    <w:rsid w:val="004E4D67"/>
    <w:rsid w:val="004E5125"/>
    <w:rsid w:val="004E51D9"/>
    <w:rsid w:val="004E58F6"/>
    <w:rsid w:val="004E5945"/>
    <w:rsid w:val="004E5A00"/>
    <w:rsid w:val="004E5B0C"/>
    <w:rsid w:val="004E5D07"/>
    <w:rsid w:val="004E5D35"/>
    <w:rsid w:val="004E5FCA"/>
    <w:rsid w:val="004E60E6"/>
    <w:rsid w:val="004E6251"/>
    <w:rsid w:val="004E67E8"/>
    <w:rsid w:val="004E7160"/>
    <w:rsid w:val="004E7AC3"/>
    <w:rsid w:val="004E7DB9"/>
    <w:rsid w:val="004F0034"/>
    <w:rsid w:val="004F015E"/>
    <w:rsid w:val="004F03ED"/>
    <w:rsid w:val="004F05E7"/>
    <w:rsid w:val="004F062F"/>
    <w:rsid w:val="004F0738"/>
    <w:rsid w:val="004F0D01"/>
    <w:rsid w:val="004F0E0D"/>
    <w:rsid w:val="004F0FA1"/>
    <w:rsid w:val="004F13EA"/>
    <w:rsid w:val="004F1BE8"/>
    <w:rsid w:val="004F1D67"/>
    <w:rsid w:val="004F22A9"/>
    <w:rsid w:val="004F22AC"/>
    <w:rsid w:val="004F22C8"/>
    <w:rsid w:val="004F2615"/>
    <w:rsid w:val="004F2A0E"/>
    <w:rsid w:val="004F2E64"/>
    <w:rsid w:val="004F3080"/>
    <w:rsid w:val="004F30A0"/>
    <w:rsid w:val="004F3250"/>
    <w:rsid w:val="004F358E"/>
    <w:rsid w:val="004F3699"/>
    <w:rsid w:val="004F36BC"/>
    <w:rsid w:val="004F3825"/>
    <w:rsid w:val="004F395A"/>
    <w:rsid w:val="004F3E64"/>
    <w:rsid w:val="004F3ED4"/>
    <w:rsid w:val="004F430F"/>
    <w:rsid w:val="004F45F0"/>
    <w:rsid w:val="004F4639"/>
    <w:rsid w:val="004F47D7"/>
    <w:rsid w:val="004F4890"/>
    <w:rsid w:val="004F48CD"/>
    <w:rsid w:val="004F4A52"/>
    <w:rsid w:val="004F4F32"/>
    <w:rsid w:val="004F4F70"/>
    <w:rsid w:val="004F51C6"/>
    <w:rsid w:val="004F5502"/>
    <w:rsid w:val="004F5912"/>
    <w:rsid w:val="004F5A0D"/>
    <w:rsid w:val="004F5B54"/>
    <w:rsid w:val="004F5C13"/>
    <w:rsid w:val="004F5EAD"/>
    <w:rsid w:val="004F6964"/>
    <w:rsid w:val="004F6AE8"/>
    <w:rsid w:val="004F6BEC"/>
    <w:rsid w:val="004F75CC"/>
    <w:rsid w:val="004F78AA"/>
    <w:rsid w:val="004F7CB0"/>
    <w:rsid w:val="004F7DBE"/>
    <w:rsid w:val="004F7EB5"/>
    <w:rsid w:val="004F7ECA"/>
    <w:rsid w:val="00500122"/>
    <w:rsid w:val="00500884"/>
    <w:rsid w:val="00500C8C"/>
    <w:rsid w:val="00500DB3"/>
    <w:rsid w:val="005010C3"/>
    <w:rsid w:val="00501186"/>
    <w:rsid w:val="0050119F"/>
    <w:rsid w:val="0050138C"/>
    <w:rsid w:val="00501408"/>
    <w:rsid w:val="00501552"/>
    <w:rsid w:val="00501635"/>
    <w:rsid w:val="00501D38"/>
    <w:rsid w:val="00501DE2"/>
    <w:rsid w:val="005024A5"/>
    <w:rsid w:val="00502B3D"/>
    <w:rsid w:val="00502C33"/>
    <w:rsid w:val="00502C86"/>
    <w:rsid w:val="00502FAD"/>
    <w:rsid w:val="005033CC"/>
    <w:rsid w:val="00503B21"/>
    <w:rsid w:val="00503E91"/>
    <w:rsid w:val="0050458E"/>
    <w:rsid w:val="00504669"/>
    <w:rsid w:val="00504B2F"/>
    <w:rsid w:val="00504D16"/>
    <w:rsid w:val="00504F36"/>
    <w:rsid w:val="00504F3F"/>
    <w:rsid w:val="005051FE"/>
    <w:rsid w:val="00505D61"/>
    <w:rsid w:val="005062AE"/>
    <w:rsid w:val="005064D3"/>
    <w:rsid w:val="00506858"/>
    <w:rsid w:val="00506E87"/>
    <w:rsid w:val="00506E8B"/>
    <w:rsid w:val="00506FB0"/>
    <w:rsid w:val="0050718F"/>
    <w:rsid w:val="005071A5"/>
    <w:rsid w:val="005073B5"/>
    <w:rsid w:val="0050786B"/>
    <w:rsid w:val="00507B78"/>
    <w:rsid w:val="005101E4"/>
    <w:rsid w:val="00510286"/>
    <w:rsid w:val="005102CF"/>
    <w:rsid w:val="0051040F"/>
    <w:rsid w:val="0051067E"/>
    <w:rsid w:val="005106E1"/>
    <w:rsid w:val="00510A13"/>
    <w:rsid w:val="00510FF1"/>
    <w:rsid w:val="005113CD"/>
    <w:rsid w:val="005116C0"/>
    <w:rsid w:val="00511859"/>
    <w:rsid w:val="0051197B"/>
    <w:rsid w:val="00511B58"/>
    <w:rsid w:val="00511E20"/>
    <w:rsid w:val="005123FC"/>
    <w:rsid w:val="005127B4"/>
    <w:rsid w:val="0051280A"/>
    <w:rsid w:val="00512855"/>
    <w:rsid w:val="00512C79"/>
    <w:rsid w:val="00513111"/>
    <w:rsid w:val="005132B8"/>
    <w:rsid w:val="0051372C"/>
    <w:rsid w:val="00513747"/>
    <w:rsid w:val="00513BDC"/>
    <w:rsid w:val="00513FE6"/>
    <w:rsid w:val="0051420C"/>
    <w:rsid w:val="0051438D"/>
    <w:rsid w:val="00514630"/>
    <w:rsid w:val="00514C88"/>
    <w:rsid w:val="00514F1D"/>
    <w:rsid w:val="00514FF4"/>
    <w:rsid w:val="005152ED"/>
    <w:rsid w:val="00515A27"/>
    <w:rsid w:val="00515A39"/>
    <w:rsid w:val="00515C95"/>
    <w:rsid w:val="00515D02"/>
    <w:rsid w:val="00515F97"/>
    <w:rsid w:val="00515FCA"/>
    <w:rsid w:val="00516002"/>
    <w:rsid w:val="00516482"/>
    <w:rsid w:val="00516A12"/>
    <w:rsid w:val="00516A1E"/>
    <w:rsid w:val="00516F56"/>
    <w:rsid w:val="0051712A"/>
    <w:rsid w:val="005171F3"/>
    <w:rsid w:val="00517353"/>
    <w:rsid w:val="00517740"/>
    <w:rsid w:val="0052020F"/>
    <w:rsid w:val="0052025D"/>
    <w:rsid w:val="00520985"/>
    <w:rsid w:val="00520A1B"/>
    <w:rsid w:val="00520E3B"/>
    <w:rsid w:val="00520E50"/>
    <w:rsid w:val="00520FE3"/>
    <w:rsid w:val="00520FED"/>
    <w:rsid w:val="005210E2"/>
    <w:rsid w:val="00521556"/>
    <w:rsid w:val="005216CA"/>
    <w:rsid w:val="005217B2"/>
    <w:rsid w:val="00521F4B"/>
    <w:rsid w:val="00522405"/>
    <w:rsid w:val="0052247B"/>
    <w:rsid w:val="00522FE7"/>
    <w:rsid w:val="0052307D"/>
    <w:rsid w:val="00523443"/>
    <w:rsid w:val="00523760"/>
    <w:rsid w:val="00523DC4"/>
    <w:rsid w:val="005246F7"/>
    <w:rsid w:val="00524ECA"/>
    <w:rsid w:val="00524FDD"/>
    <w:rsid w:val="0052518A"/>
    <w:rsid w:val="0052543F"/>
    <w:rsid w:val="0052549F"/>
    <w:rsid w:val="00525825"/>
    <w:rsid w:val="00525A86"/>
    <w:rsid w:val="00525F03"/>
    <w:rsid w:val="00525FCD"/>
    <w:rsid w:val="00525FF1"/>
    <w:rsid w:val="0052629D"/>
    <w:rsid w:val="00526817"/>
    <w:rsid w:val="00526BBC"/>
    <w:rsid w:val="00526D20"/>
    <w:rsid w:val="00526E94"/>
    <w:rsid w:val="005271A0"/>
    <w:rsid w:val="005276B4"/>
    <w:rsid w:val="00527824"/>
    <w:rsid w:val="005279AD"/>
    <w:rsid w:val="00527A10"/>
    <w:rsid w:val="00527B4C"/>
    <w:rsid w:val="0053015F"/>
    <w:rsid w:val="0053017D"/>
    <w:rsid w:val="0053090E"/>
    <w:rsid w:val="00530EDD"/>
    <w:rsid w:val="00531439"/>
    <w:rsid w:val="0053157E"/>
    <w:rsid w:val="0053188D"/>
    <w:rsid w:val="00531A0A"/>
    <w:rsid w:val="00531A4F"/>
    <w:rsid w:val="00531BDD"/>
    <w:rsid w:val="00531D0A"/>
    <w:rsid w:val="00532026"/>
    <w:rsid w:val="0053221A"/>
    <w:rsid w:val="0053230E"/>
    <w:rsid w:val="0053243D"/>
    <w:rsid w:val="005324CE"/>
    <w:rsid w:val="005326E8"/>
    <w:rsid w:val="005326F9"/>
    <w:rsid w:val="00532848"/>
    <w:rsid w:val="0053285F"/>
    <w:rsid w:val="00532CE6"/>
    <w:rsid w:val="00532E40"/>
    <w:rsid w:val="00533021"/>
    <w:rsid w:val="0053308D"/>
    <w:rsid w:val="00533296"/>
    <w:rsid w:val="005332AD"/>
    <w:rsid w:val="00533797"/>
    <w:rsid w:val="005337C1"/>
    <w:rsid w:val="00533BF0"/>
    <w:rsid w:val="005340BE"/>
    <w:rsid w:val="00534208"/>
    <w:rsid w:val="00534299"/>
    <w:rsid w:val="005343FF"/>
    <w:rsid w:val="005345F8"/>
    <w:rsid w:val="00534705"/>
    <w:rsid w:val="00534830"/>
    <w:rsid w:val="00534AAE"/>
    <w:rsid w:val="00534C79"/>
    <w:rsid w:val="00534CC7"/>
    <w:rsid w:val="00534D07"/>
    <w:rsid w:val="00534E81"/>
    <w:rsid w:val="00534F30"/>
    <w:rsid w:val="00535449"/>
    <w:rsid w:val="00535466"/>
    <w:rsid w:val="005357B0"/>
    <w:rsid w:val="00535A12"/>
    <w:rsid w:val="00535CCA"/>
    <w:rsid w:val="00535FA7"/>
    <w:rsid w:val="005361C7"/>
    <w:rsid w:val="00536202"/>
    <w:rsid w:val="00536669"/>
    <w:rsid w:val="0053666D"/>
    <w:rsid w:val="00536725"/>
    <w:rsid w:val="00536CAC"/>
    <w:rsid w:val="005371BF"/>
    <w:rsid w:val="005371FF"/>
    <w:rsid w:val="00537716"/>
    <w:rsid w:val="005400BF"/>
    <w:rsid w:val="00540337"/>
    <w:rsid w:val="005405FC"/>
    <w:rsid w:val="00540A95"/>
    <w:rsid w:val="00540C25"/>
    <w:rsid w:val="00541886"/>
    <w:rsid w:val="00541980"/>
    <w:rsid w:val="00541F4B"/>
    <w:rsid w:val="0054201D"/>
    <w:rsid w:val="0054284C"/>
    <w:rsid w:val="00542C07"/>
    <w:rsid w:val="00542DE0"/>
    <w:rsid w:val="00543127"/>
    <w:rsid w:val="005432D7"/>
    <w:rsid w:val="00543339"/>
    <w:rsid w:val="00543424"/>
    <w:rsid w:val="0054345B"/>
    <w:rsid w:val="00543585"/>
    <w:rsid w:val="0054369E"/>
    <w:rsid w:val="00543DEF"/>
    <w:rsid w:val="00544914"/>
    <w:rsid w:val="00544ABD"/>
    <w:rsid w:val="00544B1E"/>
    <w:rsid w:val="00544BE4"/>
    <w:rsid w:val="00544E34"/>
    <w:rsid w:val="00545239"/>
    <w:rsid w:val="00545DE9"/>
    <w:rsid w:val="00545E8A"/>
    <w:rsid w:val="00545ED3"/>
    <w:rsid w:val="0054614D"/>
    <w:rsid w:val="00546A9E"/>
    <w:rsid w:val="00546FF7"/>
    <w:rsid w:val="005472BB"/>
    <w:rsid w:val="005474F6"/>
    <w:rsid w:val="00547621"/>
    <w:rsid w:val="00547B6B"/>
    <w:rsid w:val="00547CDD"/>
    <w:rsid w:val="00547CE4"/>
    <w:rsid w:val="00547F38"/>
    <w:rsid w:val="00547FD9"/>
    <w:rsid w:val="00550A94"/>
    <w:rsid w:val="00550C0F"/>
    <w:rsid w:val="00551239"/>
    <w:rsid w:val="0055159B"/>
    <w:rsid w:val="0055190E"/>
    <w:rsid w:val="0055210B"/>
    <w:rsid w:val="0055226B"/>
    <w:rsid w:val="005522AF"/>
    <w:rsid w:val="0055241E"/>
    <w:rsid w:val="0055253B"/>
    <w:rsid w:val="005526DF"/>
    <w:rsid w:val="00552A70"/>
    <w:rsid w:val="00552A74"/>
    <w:rsid w:val="00552B50"/>
    <w:rsid w:val="0055347F"/>
    <w:rsid w:val="00553517"/>
    <w:rsid w:val="00553614"/>
    <w:rsid w:val="005536DC"/>
    <w:rsid w:val="005538DE"/>
    <w:rsid w:val="005539F9"/>
    <w:rsid w:val="00553CD7"/>
    <w:rsid w:val="0055401C"/>
    <w:rsid w:val="0055414F"/>
    <w:rsid w:val="005541B9"/>
    <w:rsid w:val="005541D3"/>
    <w:rsid w:val="00554200"/>
    <w:rsid w:val="00554372"/>
    <w:rsid w:val="005544C0"/>
    <w:rsid w:val="00554533"/>
    <w:rsid w:val="00554892"/>
    <w:rsid w:val="0055497F"/>
    <w:rsid w:val="00554C46"/>
    <w:rsid w:val="00554DB7"/>
    <w:rsid w:val="00554FE9"/>
    <w:rsid w:val="0055511D"/>
    <w:rsid w:val="0055543A"/>
    <w:rsid w:val="00555647"/>
    <w:rsid w:val="0055581C"/>
    <w:rsid w:val="00555AAE"/>
    <w:rsid w:val="00555C81"/>
    <w:rsid w:val="00555EA6"/>
    <w:rsid w:val="005560A1"/>
    <w:rsid w:val="005563AB"/>
    <w:rsid w:val="00556773"/>
    <w:rsid w:val="0055713F"/>
    <w:rsid w:val="00557681"/>
    <w:rsid w:val="00557BB5"/>
    <w:rsid w:val="00557C0B"/>
    <w:rsid w:val="00557EF6"/>
    <w:rsid w:val="00557F71"/>
    <w:rsid w:val="0056000B"/>
    <w:rsid w:val="005603F4"/>
    <w:rsid w:val="00560C5D"/>
    <w:rsid w:val="00560D48"/>
    <w:rsid w:val="00560E52"/>
    <w:rsid w:val="00561319"/>
    <w:rsid w:val="005613A2"/>
    <w:rsid w:val="005615CD"/>
    <w:rsid w:val="005617E1"/>
    <w:rsid w:val="0056214E"/>
    <w:rsid w:val="00562176"/>
    <w:rsid w:val="005625A3"/>
    <w:rsid w:val="00562A83"/>
    <w:rsid w:val="00562F28"/>
    <w:rsid w:val="00562FEF"/>
    <w:rsid w:val="00563015"/>
    <w:rsid w:val="005631B0"/>
    <w:rsid w:val="00563385"/>
    <w:rsid w:val="00563675"/>
    <w:rsid w:val="00563934"/>
    <w:rsid w:val="00563C73"/>
    <w:rsid w:val="00563FEB"/>
    <w:rsid w:val="00564012"/>
    <w:rsid w:val="00564022"/>
    <w:rsid w:val="00564024"/>
    <w:rsid w:val="00564122"/>
    <w:rsid w:val="005647FD"/>
    <w:rsid w:val="00564960"/>
    <w:rsid w:val="005649A8"/>
    <w:rsid w:val="00564C37"/>
    <w:rsid w:val="00564F49"/>
    <w:rsid w:val="0056504F"/>
    <w:rsid w:val="005652F9"/>
    <w:rsid w:val="00565548"/>
    <w:rsid w:val="00565680"/>
    <w:rsid w:val="0056598C"/>
    <w:rsid w:val="00565DE3"/>
    <w:rsid w:val="00565F7A"/>
    <w:rsid w:val="00565F7D"/>
    <w:rsid w:val="005661E5"/>
    <w:rsid w:val="005663D3"/>
    <w:rsid w:val="005666C6"/>
    <w:rsid w:val="005666CA"/>
    <w:rsid w:val="0056674E"/>
    <w:rsid w:val="00566783"/>
    <w:rsid w:val="00566855"/>
    <w:rsid w:val="005669B7"/>
    <w:rsid w:val="00567088"/>
    <w:rsid w:val="00567176"/>
    <w:rsid w:val="005672DE"/>
    <w:rsid w:val="0056762B"/>
    <w:rsid w:val="005676C0"/>
    <w:rsid w:val="00567AF5"/>
    <w:rsid w:val="00567BC4"/>
    <w:rsid w:val="005702D7"/>
    <w:rsid w:val="00570752"/>
    <w:rsid w:val="0057076B"/>
    <w:rsid w:val="005708A7"/>
    <w:rsid w:val="005709F8"/>
    <w:rsid w:val="00570A60"/>
    <w:rsid w:val="00570B1C"/>
    <w:rsid w:val="00571116"/>
    <w:rsid w:val="005712AA"/>
    <w:rsid w:val="005713A2"/>
    <w:rsid w:val="00571832"/>
    <w:rsid w:val="00571A43"/>
    <w:rsid w:val="00571A9B"/>
    <w:rsid w:val="00571DDE"/>
    <w:rsid w:val="00571F4C"/>
    <w:rsid w:val="00572B2F"/>
    <w:rsid w:val="00572B3E"/>
    <w:rsid w:val="005738C7"/>
    <w:rsid w:val="00573B4E"/>
    <w:rsid w:val="005743F7"/>
    <w:rsid w:val="00574637"/>
    <w:rsid w:val="005748F4"/>
    <w:rsid w:val="00574E3C"/>
    <w:rsid w:val="00575101"/>
    <w:rsid w:val="0057523A"/>
    <w:rsid w:val="005755A1"/>
    <w:rsid w:val="00575A85"/>
    <w:rsid w:val="00575FA8"/>
    <w:rsid w:val="005764F6"/>
    <w:rsid w:val="00576524"/>
    <w:rsid w:val="005768B1"/>
    <w:rsid w:val="00577307"/>
    <w:rsid w:val="00577386"/>
    <w:rsid w:val="00577517"/>
    <w:rsid w:val="005776BB"/>
    <w:rsid w:val="005777E0"/>
    <w:rsid w:val="0058004F"/>
    <w:rsid w:val="005801D4"/>
    <w:rsid w:val="005802AD"/>
    <w:rsid w:val="0058041C"/>
    <w:rsid w:val="0058067E"/>
    <w:rsid w:val="005806AA"/>
    <w:rsid w:val="005806CA"/>
    <w:rsid w:val="00580FB8"/>
    <w:rsid w:val="005810B8"/>
    <w:rsid w:val="00581293"/>
    <w:rsid w:val="0058144E"/>
    <w:rsid w:val="005815C0"/>
    <w:rsid w:val="0058182A"/>
    <w:rsid w:val="005823F6"/>
    <w:rsid w:val="00582606"/>
    <w:rsid w:val="005826AB"/>
    <w:rsid w:val="00582A51"/>
    <w:rsid w:val="00582A72"/>
    <w:rsid w:val="00582CCF"/>
    <w:rsid w:val="00582D4A"/>
    <w:rsid w:val="00583030"/>
    <w:rsid w:val="005834EA"/>
    <w:rsid w:val="00583501"/>
    <w:rsid w:val="00583C93"/>
    <w:rsid w:val="00583F6E"/>
    <w:rsid w:val="005845B4"/>
    <w:rsid w:val="0058482E"/>
    <w:rsid w:val="00584A88"/>
    <w:rsid w:val="00584FCD"/>
    <w:rsid w:val="0058524C"/>
    <w:rsid w:val="005852F2"/>
    <w:rsid w:val="0058541C"/>
    <w:rsid w:val="00585B10"/>
    <w:rsid w:val="00585DD9"/>
    <w:rsid w:val="00586AE4"/>
    <w:rsid w:val="00586D0E"/>
    <w:rsid w:val="00586D7B"/>
    <w:rsid w:val="00586E9F"/>
    <w:rsid w:val="00586EEF"/>
    <w:rsid w:val="00586F04"/>
    <w:rsid w:val="00587237"/>
    <w:rsid w:val="0058742F"/>
    <w:rsid w:val="00587A64"/>
    <w:rsid w:val="00587B90"/>
    <w:rsid w:val="00590316"/>
    <w:rsid w:val="0059082E"/>
    <w:rsid w:val="00590AEE"/>
    <w:rsid w:val="00590BE1"/>
    <w:rsid w:val="00590E58"/>
    <w:rsid w:val="0059118F"/>
    <w:rsid w:val="005911E8"/>
    <w:rsid w:val="005912EC"/>
    <w:rsid w:val="00591514"/>
    <w:rsid w:val="0059192A"/>
    <w:rsid w:val="00591D11"/>
    <w:rsid w:val="00592149"/>
    <w:rsid w:val="005922BF"/>
    <w:rsid w:val="00592E69"/>
    <w:rsid w:val="005934D1"/>
    <w:rsid w:val="00593958"/>
    <w:rsid w:val="00593B30"/>
    <w:rsid w:val="00593E7D"/>
    <w:rsid w:val="005940EB"/>
    <w:rsid w:val="00594189"/>
    <w:rsid w:val="00594261"/>
    <w:rsid w:val="00594978"/>
    <w:rsid w:val="00594B76"/>
    <w:rsid w:val="00594C86"/>
    <w:rsid w:val="00594CB1"/>
    <w:rsid w:val="0059530F"/>
    <w:rsid w:val="005958D3"/>
    <w:rsid w:val="00595F5F"/>
    <w:rsid w:val="0059627E"/>
    <w:rsid w:val="00596345"/>
    <w:rsid w:val="005965E8"/>
    <w:rsid w:val="00596790"/>
    <w:rsid w:val="005967C6"/>
    <w:rsid w:val="00596EDD"/>
    <w:rsid w:val="00597325"/>
    <w:rsid w:val="005977F3"/>
    <w:rsid w:val="00597B23"/>
    <w:rsid w:val="005A049F"/>
    <w:rsid w:val="005A058B"/>
    <w:rsid w:val="005A0D7B"/>
    <w:rsid w:val="005A0DDB"/>
    <w:rsid w:val="005A0EF8"/>
    <w:rsid w:val="005A1510"/>
    <w:rsid w:val="005A1AA6"/>
    <w:rsid w:val="005A21DE"/>
    <w:rsid w:val="005A2E2B"/>
    <w:rsid w:val="005A2E66"/>
    <w:rsid w:val="005A2F61"/>
    <w:rsid w:val="005A2FD4"/>
    <w:rsid w:val="005A3119"/>
    <w:rsid w:val="005A3150"/>
    <w:rsid w:val="005A3801"/>
    <w:rsid w:val="005A3BDD"/>
    <w:rsid w:val="005A3CAF"/>
    <w:rsid w:val="005A4296"/>
    <w:rsid w:val="005A45C7"/>
    <w:rsid w:val="005A4B0C"/>
    <w:rsid w:val="005A4CD0"/>
    <w:rsid w:val="005A4CE7"/>
    <w:rsid w:val="005A4E08"/>
    <w:rsid w:val="005A4E18"/>
    <w:rsid w:val="005A4EEF"/>
    <w:rsid w:val="005A4F90"/>
    <w:rsid w:val="005A4FDB"/>
    <w:rsid w:val="005A5384"/>
    <w:rsid w:val="005A54AE"/>
    <w:rsid w:val="005A5E06"/>
    <w:rsid w:val="005A60E7"/>
    <w:rsid w:val="005A6385"/>
    <w:rsid w:val="005A65B1"/>
    <w:rsid w:val="005A6CC0"/>
    <w:rsid w:val="005A7386"/>
    <w:rsid w:val="005A7500"/>
    <w:rsid w:val="005A76B8"/>
    <w:rsid w:val="005A794B"/>
    <w:rsid w:val="005A7D74"/>
    <w:rsid w:val="005A7FC7"/>
    <w:rsid w:val="005B00F3"/>
    <w:rsid w:val="005B0363"/>
    <w:rsid w:val="005B036D"/>
    <w:rsid w:val="005B041B"/>
    <w:rsid w:val="005B09C1"/>
    <w:rsid w:val="005B0A9B"/>
    <w:rsid w:val="005B0EB1"/>
    <w:rsid w:val="005B0F06"/>
    <w:rsid w:val="005B1090"/>
    <w:rsid w:val="005B119D"/>
    <w:rsid w:val="005B16BF"/>
    <w:rsid w:val="005B1865"/>
    <w:rsid w:val="005B1BF6"/>
    <w:rsid w:val="005B1CFA"/>
    <w:rsid w:val="005B1F2E"/>
    <w:rsid w:val="005B1F33"/>
    <w:rsid w:val="005B23DC"/>
    <w:rsid w:val="005B2480"/>
    <w:rsid w:val="005B280C"/>
    <w:rsid w:val="005B2A67"/>
    <w:rsid w:val="005B2E9C"/>
    <w:rsid w:val="005B2F39"/>
    <w:rsid w:val="005B3172"/>
    <w:rsid w:val="005B372D"/>
    <w:rsid w:val="005B3A16"/>
    <w:rsid w:val="005B3B5E"/>
    <w:rsid w:val="005B4055"/>
    <w:rsid w:val="005B418B"/>
    <w:rsid w:val="005B450F"/>
    <w:rsid w:val="005B4B40"/>
    <w:rsid w:val="005B4E94"/>
    <w:rsid w:val="005B4E9F"/>
    <w:rsid w:val="005B52CF"/>
    <w:rsid w:val="005B5A3D"/>
    <w:rsid w:val="005B5A62"/>
    <w:rsid w:val="005B5D66"/>
    <w:rsid w:val="005B5D7B"/>
    <w:rsid w:val="005B5FC1"/>
    <w:rsid w:val="005B6173"/>
    <w:rsid w:val="005B635A"/>
    <w:rsid w:val="005B68D8"/>
    <w:rsid w:val="005B69A4"/>
    <w:rsid w:val="005B6E7B"/>
    <w:rsid w:val="005B6F99"/>
    <w:rsid w:val="005B776B"/>
    <w:rsid w:val="005B7856"/>
    <w:rsid w:val="005B7978"/>
    <w:rsid w:val="005B79B2"/>
    <w:rsid w:val="005B7A0F"/>
    <w:rsid w:val="005B7DC9"/>
    <w:rsid w:val="005B7DE8"/>
    <w:rsid w:val="005B7EAD"/>
    <w:rsid w:val="005C0294"/>
    <w:rsid w:val="005C065C"/>
    <w:rsid w:val="005C080A"/>
    <w:rsid w:val="005C0822"/>
    <w:rsid w:val="005C0872"/>
    <w:rsid w:val="005C0CCB"/>
    <w:rsid w:val="005C1479"/>
    <w:rsid w:val="005C16B5"/>
    <w:rsid w:val="005C16E7"/>
    <w:rsid w:val="005C19CE"/>
    <w:rsid w:val="005C1B69"/>
    <w:rsid w:val="005C2003"/>
    <w:rsid w:val="005C271A"/>
    <w:rsid w:val="005C2942"/>
    <w:rsid w:val="005C2986"/>
    <w:rsid w:val="005C3145"/>
    <w:rsid w:val="005C3599"/>
    <w:rsid w:val="005C3B93"/>
    <w:rsid w:val="005C3CBA"/>
    <w:rsid w:val="005C3D76"/>
    <w:rsid w:val="005C3FA3"/>
    <w:rsid w:val="005C438F"/>
    <w:rsid w:val="005C4873"/>
    <w:rsid w:val="005C4E92"/>
    <w:rsid w:val="005C5309"/>
    <w:rsid w:val="005C55EA"/>
    <w:rsid w:val="005C5635"/>
    <w:rsid w:val="005C59A9"/>
    <w:rsid w:val="005C59CE"/>
    <w:rsid w:val="005C5C21"/>
    <w:rsid w:val="005C72C8"/>
    <w:rsid w:val="005C7522"/>
    <w:rsid w:val="005C75FA"/>
    <w:rsid w:val="005C7921"/>
    <w:rsid w:val="005C79A1"/>
    <w:rsid w:val="005C7C9D"/>
    <w:rsid w:val="005C7F6F"/>
    <w:rsid w:val="005D0029"/>
    <w:rsid w:val="005D02C8"/>
    <w:rsid w:val="005D0576"/>
    <w:rsid w:val="005D09E3"/>
    <w:rsid w:val="005D1026"/>
    <w:rsid w:val="005D1623"/>
    <w:rsid w:val="005D1C7E"/>
    <w:rsid w:val="005D1EC7"/>
    <w:rsid w:val="005D22D6"/>
    <w:rsid w:val="005D2385"/>
    <w:rsid w:val="005D2551"/>
    <w:rsid w:val="005D2950"/>
    <w:rsid w:val="005D2F23"/>
    <w:rsid w:val="005D2F65"/>
    <w:rsid w:val="005D2FAE"/>
    <w:rsid w:val="005D2FBE"/>
    <w:rsid w:val="005D2FE6"/>
    <w:rsid w:val="005D344E"/>
    <w:rsid w:val="005D37EA"/>
    <w:rsid w:val="005D3B7C"/>
    <w:rsid w:val="005D402C"/>
    <w:rsid w:val="005D421F"/>
    <w:rsid w:val="005D4322"/>
    <w:rsid w:val="005D4331"/>
    <w:rsid w:val="005D4456"/>
    <w:rsid w:val="005D4578"/>
    <w:rsid w:val="005D467F"/>
    <w:rsid w:val="005D4B7B"/>
    <w:rsid w:val="005D56EF"/>
    <w:rsid w:val="005D5D55"/>
    <w:rsid w:val="005D5EC7"/>
    <w:rsid w:val="005D6034"/>
    <w:rsid w:val="005D60DA"/>
    <w:rsid w:val="005D60E9"/>
    <w:rsid w:val="005D6547"/>
    <w:rsid w:val="005D6FE8"/>
    <w:rsid w:val="005D7000"/>
    <w:rsid w:val="005D716C"/>
    <w:rsid w:val="005D72C2"/>
    <w:rsid w:val="005D76B2"/>
    <w:rsid w:val="005D78A2"/>
    <w:rsid w:val="005D79F9"/>
    <w:rsid w:val="005D7EDB"/>
    <w:rsid w:val="005E005E"/>
    <w:rsid w:val="005E046E"/>
    <w:rsid w:val="005E0800"/>
    <w:rsid w:val="005E0BBB"/>
    <w:rsid w:val="005E0E9D"/>
    <w:rsid w:val="005E1589"/>
    <w:rsid w:val="005E1890"/>
    <w:rsid w:val="005E1A9D"/>
    <w:rsid w:val="005E1C02"/>
    <w:rsid w:val="005E1CFF"/>
    <w:rsid w:val="005E1D9A"/>
    <w:rsid w:val="005E222B"/>
    <w:rsid w:val="005E250B"/>
    <w:rsid w:val="005E2535"/>
    <w:rsid w:val="005E2986"/>
    <w:rsid w:val="005E2E29"/>
    <w:rsid w:val="005E2F6B"/>
    <w:rsid w:val="005E32CD"/>
    <w:rsid w:val="005E3F99"/>
    <w:rsid w:val="005E4057"/>
    <w:rsid w:val="005E414E"/>
    <w:rsid w:val="005E47A4"/>
    <w:rsid w:val="005E49E5"/>
    <w:rsid w:val="005E4BCC"/>
    <w:rsid w:val="005E4DE5"/>
    <w:rsid w:val="005E5413"/>
    <w:rsid w:val="005E59B6"/>
    <w:rsid w:val="005E5B4C"/>
    <w:rsid w:val="005E5DDB"/>
    <w:rsid w:val="005E5F18"/>
    <w:rsid w:val="005E6325"/>
    <w:rsid w:val="005E6518"/>
    <w:rsid w:val="005E6901"/>
    <w:rsid w:val="005E6BA2"/>
    <w:rsid w:val="005E6CA5"/>
    <w:rsid w:val="005E6D96"/>
    <w:rsid w:val="005E7A91"/>
    <w:rsid w:val="005F00D4"/>
    <w:rsid w:val="005F057C"/>
    <w:rsid w:val="005F0A6E"/>
    <w:rsid w:val="005F0AED"/>
    <w:rsid w:val="005F0DF8"/>
    <w:rsid w:val="005F16CB"/>
    <w:rsid w:val="005F1B22"/>
    <w:rsid w:val="005F1BA9"/>
    <w:rsid w:val="005F1F60"/>
    <w:rsid w:val="005F2338"/>
    <w:rsid w:val="005F2549"/>
    <w:rsid w:val="005F2644"/>
    <w:rsid w:val="005F27ED"/>
    <w:rsid w:val="005F2947"/>
    <w:rsid w:val="005F2CF1"/>
    <w:rsid w:val="005F328F"/>
    <w:rsid w:val="005F345A"/>
    <w:rsid w:val="005F34D4"/>
    <w:rsid w:val="005F35E1"/>
    <w:rsid w:val="005F37A3"/>
    <w:rsid w:val="005F3A80"/>
    <w:rsid w:val="005F3B3D"/>
    <w:rsid w:val="005F3D77"/>
    <w:rsid w:val="005F4170"/>
    <w:rsid w:val="005F4211"/>
    <w:rsid w:val="005F451B"/>
    <w:rsid w:val="005F4632"/>
    <w:rsid w:val="005F4BB3"/>
    <w:rsid w:val="005F4BE0"/>
    <w:rsid w:val="005F4BE8"/>
    <w:rsid w:val="005F502F"/>
    <w:rsid w:val="005F510D"/>
    <w:rsid w:val="005F51B7"/>
    <w:rsid w:val="005F51CD"/>
    <w:rsid w:val="005F5367"/>
    <w:rsid w:val="005F54EC"/>
    <w:rsid w:val="005F5A29"/>
    <w:rsid w:val="005F5B7F"/>
    <w:rsid w:val="005F5CB0"/>
    <w:rsid w:val="005F5D48"/>
    <w:rsid w:val="005F660D"/>
    <w:rsid w:val="005F673F"/>
    <w:rsid w:val="005F6B9F"/>
    <w:rsid w:val="005F70CC"/>
    <w:rsid w:val="005F713F"/>
    <w:rsid w:val="005F7176"/>
    <w:rsid w:val="005F71DC"/>
    <w:rsid w:val="005F7223"/>
    <w:rsid w:val="005F73E5"/>
    <w:rsid w:val="005F7BE2"/>
    <w:rsid w:val="005F7DEF"/>
    <w:rsid w:val="005F7ECA"/>
    <w:rsid w:val="005F7F95"/>
    <w:rsid w:val="005F7FF7"/>
    <w:rsid w:val="00600E1F"/>
    <w:rsid w:val="00600F3B"/>
    <w:rsid w:val="006014E3"/>
    <w:rsid w:val="0060156F"/>
    <w:rsid w:val="00601D09"/>
    <w:rsid w:val="006021C1"/>
    <w:rsid w:val="00602253"/>
    <w:rsid w:val="006027CF"/>
    <w:rsid w:val="0060282E"/>
    <w:rsid w:val="00602B6C"/>
    <w:rsid w:val="00602C30"/>
    <w:rsid w:val="00602DE9"/>
    <w:rsid w:val="006032BA"/>
    <w:rsid w:val="00603387"/>
    <w:rsid w:val="006033F7"/>
    <w:rsid w:val="0060363A"/>
    <w:rsid w:val="00603A28"/>
    <w:rsid w:val="00603A89"/>
    <w:rsid w:val="00603C30"/>
    <w:rsid w:val="00604055"/>
    <w:rsid w:val="00604710"/>
    <w:rsid w:val="00604747"/>
    <w:rsid w:val="00604919"/>
    <w:rsid w:val="00604C88"/>
    <w:rsid w:val="006050F3"/>
    <w:rsid w:val="00605252"/>
    <w:rsid w:val="00605738"/>
    <w:rsid w:val="00605769"/>
    <w:rsid w:val="006065ED"/>
    <w:rsid w:val="00606AFB"/>
    <w:rsid w:val="00606B4D"/>
    <w:rsid w:val="00606EB6"/>
    <w:rsid w:val="00606F6E"/>
    <w:rsid w:val="00607057"/>
    <w:rsid w:val="0060756A"/>
    <w:rsid w:val="00607757"/>
    <w:rsid w:val="00607794"/>
    <w:rsid w:val="00607965"/>
    <w:rsid w:val="00607ACB"/>
    <w:rsid w:val="00607FF7"/>
    <w:rsid w:val="006104E8"/>
    <w:rsid w:val="00610589"/>
    <w:rsid w:val="00610882"/>
    <w:rsid w:val="00610B8F"/>
    <w:rsid w:val="00610BF2"/>
    <w:rsid w:val="00610C63"/>
    <w:rsid w:val="00610E30"/>
    <w:rsid w:val="00610FD2"/>
    <w:rsid w:val="006112F8"/>
    <w:rsid w:val="00611DE4"/>
    <w:rsid w:val="00611FCB"/>
    <w:rsid w:val="006121C3"/>
    <w:rsid w:val="00612217"/>
    <w:rsid w:val="00612324"/>
    <w:rsid w:val="0061281B"/>
    <w:rsid w:val="0061304F"/>
    <w:rsid w:val="006130D7"/>
    <w:rsid w:val="00613232"/>
    <w:rsid w:val="00613301"/>
    <w:rsid w:val="00613562"/>
    <w:rsid w:val="00613779"/>
    <w:rsid w:val="006137C8"/>
    <w:rsid w:val="00613979"/>
    <w:rsid w:val="00613B40"/>
    <w:rsid w:val="00613F23"/>
    <w:rsid w:val="0061404E"/>
    <w:rsid w:val="006140DF"/>
    <w:rsid w:val="006141E6"/>
    <w:rsid w:val="006142DF"/>
    <w:rsid w:val="00615003"/>
    <w:rsid w:val="006151AB"/>
    <w:rsid w:val="00615717"/>
    <w:rsid w:val="00615722"/>
    <w:rsid w:val="00615E12"/>
    <w:rsid w:val="00615F66"/>
    <w:rsid w:val="0061606A"/>
    <w:rsid w:val="0061698C"/>
    <w:rsid w:val="00616F09"/>
    <w:rsid w:val="00617923"/>
    <w:rsid w:val="00617A27"/>
    <w:rsid w:val="00617F58"/>
    <w:rsid w:val="006200B8"/>
    <w:rsid w:val="0062038D"/>
    <w:rsid w:val="00620A5E"/>
    <w:rsid w:val="00621278"/>
    <w:rsid w:val="00621475"/>
    <w:rsid w:val="0062156D"/>
    <w:rsid w:val="00621834"/>
    <w:rsid w:val="00621F39"/>
    <w:rsid w:val="00622073"/>
    <w:rsid w:val="0062233E"/>
    <w:rsid w:val="00622458"/>
    <w:rsid w:val="00622469"/>
    <w:rsid w:val="006226FA"/>
    <w:rsid w:val="00622734"/>
    <w:rsid w:val="00622809"/>
    <w:rsid w:val="00622974"/>
    <w:rsid w:val="00622DDD"/>
    <w:rsid w:val="0062351D"/>
    <w:rsid w:val="006235AD"/>
    <w:rsid w:val="00623939"/>
    <w:rsid w:val="006239F0"/>
    <w:rsid w:val="00623CE5"/>
    <w:rsid w:val="00624946"/>
    <w:rsid w:val="00624CE0"/>
    <w:rsid w:val="00624CF2"/>
    <w:rsid w:val="00624E6A"/>
    <w:rsid w:val="00625362"/>
    <w:rsid w:val="006253B8"/>
    <w:rsid w:val="0062580A"/>
    <w:rsid w:val="0062584D"/>
    <w:rsid w:val="00626362"/>
    <w:rsid w:val="00626746"/>
    <w:rsid w:val="00626DA7"/>
    <w:rsid w:val="00626E5E"/>
    <w:rsid w:val="00626E72"/>
    <w:rsid w:val="0062723E"/>
    <w:rsid w:val="00627530"/>
    <w:rsid w:val="006278CF"/>
    <w:rsid w:val="00627B0A"/>
    <w:rsid w:val="0063009B"/>
    <w:rsid w:val="00630B5B"/>
    <w:rsid w:val="00630C6D"/>
    <w:rsid w:val="00630EDD"/>
    <w:rsid w:val="006311AB"/>
    <w:rsid w:val="00631463"/>
    <w:rsid w:val="00631AD4"/>
    <w:rsid w:val="00631B0B"/>
    <w:rsid w:val="00631CD8"/>
    <w:rsid w:val="00632747"/>
    <w:rsid w:val="006329C1"/>
    <w:rsid w:val="00632BC7"/>
    <w:rsid w:val="00632C92"/>
    <w:rsid w:val="00632D06"/>
    <w:rsid w:val="0063314A"/>
    <w:rsid w:val="0063321C"/>
    <w:rsid w:val="0063358F"/>
    <w:rsid w:val="00633CF5"/>
    <w:rsid w:val="00633D67"/>
    <w:rsid w:val="0063480F"/>
    <w:rsid w:val="00634937"/>
    <w:rsid w:val="00634A7D"/>
    <w:rsid w:val="00634D8C"/>
    <w:rsid w:val="006350DD"/>
    <w:rsid w:val="0063537A"/>
    <w:rsid w:val="006354E7"/>
    <w:rsid w:val="00635538"/>
    <w:rsid w:val="00635721"/>
    <w:rsid w:val="00635D44"/>
    <w:rsid w:val="00636516"/>
    <w:rsid w:val="00636694"/>
    <w:rsid w:val="0063676B"/>
    <w:rsid w:val="00636781"/>
    <w:rsid w:val="00636B72"/>
    <w:rsid w:val="00636E39"/>
    <w:rsid w:val="0063739E"/>
    <w:rsid w:val="00637493"/>
    <w:rsid w:val="006374A0"/>
    <w:rsid w:val="0063767D"/>
    <w:rsid w:val="0063789C"/>
    <w:rsid w:val="00637DDB"/>
    <w:rsid w:val="00637E27"/>
    <w:rsid w:val="00640266"/>
    <w:rsid w:val="00640338"/>
    <w:rsid w:val="00640386"/>
    <w:rsid w:val="0064049E"/>
    <w:rsid w:val="006404BC"/>
    <w:rsid w:val="006407C3"/>
    <w:rsid w:val="00640CE9"/>
    <w:rsid w:val="00640EDA"/>
    <w:rsid w:val="00641B7C"/>
    <w:rsid w:val="00641BF8"/>
    <w:rsid w:val="00642189"/>
    <w:rsid w:val="0064236F"/>
    <w:rsid w:val="00642654"/>
    <w:rsid w:val="00642C31"/>
    <w:rsid w:val="00642FA8"/>
    <w:rsid w:val="00642FEF"/>
    <w:rsid w:val="006431FD"/>
    <w:rsid w:val="00643265"/>
    <w:rsid w:val="00643279"/>
    <w:rsid w:val="00643298"/>
    <w:rsid w:val="006435E1"/>
    <w:rsid w:val="006437DE"/>
    <w:rsid w:val="006438B8"/>
    <w:rsid w:val="00643D92"/>
    <w:rsid w:val="00643FC5"/>
    <w:rsid w:val="00644063"/>
    <w:rsid w:val="00644320"/>
    <w:rsid w:val="00644432"/>
    <w:rsid w:val="006446D9"/>
    <w:rsid w:val="00644D7B"/>
    <w:rsid w:val="00644DB2"/>
    <w:rsid w:val="0064501E"/>
    <w:rsid w:val="00645080"/>
    <w:rsid w:val="0064516C"/>
    <w:rsid w:val="006455DC"/>
    <w:rsid w:val="00645767"/>
    <w:rsid w:val="00645997"/>
    <w:rsid w:val="00645A52"/>
    <w:rsid w:val="00645B27"/>
    <w:rsid w:val="0064601E"/>
    <w:rsid w:val="0064604F"/>
    <w:rsid w:val="006460BA"/>
    <w:rsid w:val="00646226"/>
    <w:rsid w:val="006464FB"/>
    <w:rsid w:val="00646D8C"/>
    <w:rsid w:val="00646EBA"/>
    <w:rsid w:val="00647106"/>
    <w:rsid w:val="006473A8"/>
    <w:rsid w:val="006473B2"/>
    <w:rsid w:val="00647476"/>
    <w:rsid w:val="006476B1"/>
    <w:rsid w:val="00647F28"/>
    <w:rsid w:val="00650213"/>
    <w:rsid w:val="006505CF"/>
    <w:rsid w:val="00650C78"/>
    <w:rsid w:val="00650CFF"/>
    <w:rsid w:val="00650D74"/>
    <w:rsid w:val="006511B0"/>
    <w:rsid w:val="00651218"/>
    <w:rsid w:val="0065135B"/>
    <w:rsid w:val="006517C8"/>
    <w:rsid w:val="00651A6B"/>
    <w:rsid w:val="00651C7D"/>
    <w:rsid w:val="00651F7F"/>
    <w:rsid w:val="006524E7"/>
    <w:rsid w:val="0065269F"/>
    <w:rsid w:val="006529BE"/>
    <w:rsid w:val="00652A6B"/>
    <w:rsid w:val="00653111"/>
    <w:rsid w:val="006536FD"/>
    <w:rsid w:val="00653A3F"/>
    <w:rsid w:val="00653B99"/>
    <w:rsid w:val="00653BDC"/>
    <w:rsid w:val="00654232"/>
    <w:rsid w:val="006547C2"/>
    <w:rsid w:val="00654F6F"/>
    <w:rsid w:val="00655421"/>
    <w:rsid w:val="006559F6"/>
    <w:rsid w:val="0065607F"/>
    <w:rsid w:val="00656188"/>
    <w:rsid w:val="00656682"/>
    <w:rsid w:val="006567B7"/>
    <w:rsid w:val="006569B0"/>
    <w:rsid w:val="00656A91"/>
    <w:rsid w:val="00656AAF"/>
    <w:rsid w:val="00656CBF"/>
    <w:rsid w:val="00656EDF"/>
    <w:rsid w:val="00656FB4"/>
    <w:rsid w:val="006578DC"/>
    <w:rsid w:val="00657C98"/>
    <w:rsid w:val="00657CF6"/>
    <w:rsid w:val="00657D1C"/>
    <w:rsid w:val="00657DEA"/>
    <w:rsid w:val="00657F96"/>
    <w:rsid w:val="00657FB5"/>
    <w:rsid w:val="0066055E"/>
    <w:rsid w:val="00660C46"/>
    <w:rsid w:val="0066128C"/>
    <w:rsid w:val="0066146B"/>
    <w:rsid w:val="006614E6"/>
    <w:rsid w:val="00661653"/>
    <w:rsid w:val="00661776"/>
    <w:rsid w:val="00661785"/>
    <w:rsid w:val="00661C14"/>
    <w:rsid w:val="0066204B"/>
    <w:rsid w:val="006624A4"/>
    <w:rsid w:val="00662584"/>
    <w:rsid w:val="00662588"/>
    <w:rsid w:val="0066267A"/>
    <w:rsid w:val="00662700"/>
    <w:rsid w:val="00662878"/>
    <w:rsid w:val="00662AF9"/>
    <w:rsid w:val="00662B75"/>
    <w:rsid w:val="00662BD7"/>
    <w:rsid w:val="00662BF0"/>
    <w:rsid w:val="0066309C"/>
    <w:rsid w:val="006632C9"/>
    <w:rsid w:val="0066353A"/>
    <w:rsid w:val="00663BFA"/>
    <w:rsid w:val="00663F3D"/>
    <w:rsid w:val="00664007"/>
    <w:rsid w:val="0066415B"/>
    <w:rsid w:val="00664523"/>
    <w:rsid w:val="006645B8"/>
    <w:rsid w:val="006649AD"/>
    <w:rsid w:val="00664B1A"/>
    <w:rsid w:val="00664D75"/>
    <w:rsid w:val="00664DFA"/>
    <w:rsid w:val="006650FB"/>
    <w:rsid w:val="00665AC3"/>
    <w:rsid w:val="00665E13"/>
    <w:rsid w:val="006667B2"/>
    <w:rsid w:val="00666912"/>
    <w:rsid w:val="00666C14"/>
    <w:rsid w:val="00666C3B"/>
    <w:rsid w:val="00666CAD"/>
    <w:rsid w:val="00666F49"/>
    <w:rsid w:val="00667069"/>
    <w:rsid w:val="00667408"/>
    <w:rsid w:val="00667B54"/>
    <w:rsid w:val="00667C2F"/>
    <w:rsid w:val="00667CB4"/>
    <w:rsid w:val="00667D3C"/>
    <w:rsid w:val="00670A7F"/>
    <w:rsid w:val="006710A6"/>
    <w:rsid w:val="00671294"/>
    <w:rsid w:val="00671744"/>
    <w:rsid w:val="00671A04"/>
    <w:rsid w:val="00671C61"/>
    <w:rsid w:val="00672732"/>
    <w:rsid w:val="00672A10"/>
    <w:rsid w:val="00672B11"/>
    <w:rsid w:val="006732B4"/>
    <w:rsid w:val="006732F3"/>
    <w:rsid w:val="0067369A"/>
    <w:rsid w:val="00673931"/>
    <w:rsid w:val="006739E8"/>
    <w:rsid w:val="00673EBF"/>
    <w:rsid w:val="00673F0A"/>
    <w:rsid w:val="00674169"/>
    <w:rsid w:val="0067432B"/>
    <w:rsid w:val="006743B0"/>
    <w:rsid w:val="0067447F"/>
    <w:rsid w:val="00674D39"/>
    <w:rsid w:val="0067507E"/>
    <w:rsid w:val="0067570D"/>
    <w:rsid w:val="0067589B"/>
    <w:rsid w:val="006758A6"/>
    <w:rsid w:val="00675BA4"/>
    <w:rsid w:val="00675CB9"/>
    <w:rsid w:val="00675CDB"/>
    <w:rsid w:val="0067633D"/>
    <w:rsid w:val="00676D40"/>
    <w:rsid w:val="00677032"/>
    <w:rsid w:val="00677AD0"/>
    <w:rsid w:val="00677D2C"/>
    <w:rsid w:val="00677EA2"/>
    <w:rsid w:val="00680543"/>
    <w:rsid w:val="00680562"/>
    <w:rsid w:val="006806B6"/>
    <w:rsid w:val="00680D1A"/>
    <w:rsid w:val="006817C3"/>
    <w:rsid w:val="00681A84"/>
    <w:rsid w:val="00682113"/>
    <w:rsid w:val="006824BD"/>
    <w:rsid w:val="006824C8"/>
    <w:rsid w:val="0068267E"/>
    <w:rsid w:val="0068291F"/>
    <w:rsid w:val="00682C9C"/>
    <w:rsid w:val="00682FC4"/>
    <w:rsid w:val="006830A6"/>
    <w:rsid w:val="006837A1"/>
    <w:rsid w:val="006838C3"/>
    <w:rsid w:val="00683A0B"/>
    <w:rsid w:val="00683A8D"/>
    <w:rsid w:val="00683DAB"/>
    <w:rsid w:val="00683F79"/>
    <w:rsid w:val="0068420A"/>
    <w:rsid w:val="0068449D"/>
    <w:rsid w:val="00684669"/>
    <w:rsid w:val="00685019"/>
    <w:rsid w:val="00685203"/>
    <w:rsid w:val="006852C2"/>
    <w:rsid w:val="00685451"/>
    <w:rsid w:val="00685640"/>
    <w:rsid w:val="00685651"/>
    <w:rsid w:val="006856BC"/>
    <w:rsid w:val="006857FC"/>
    <w:rsid w:val="0068582F"/>
    <w:rsid w:val="00686030"/>
    <w:rsid w:val="00686335"/>
    <w:rsid w:val="006867AE"/>
    <w:rsid w:val="006868B0"/>
    <w:rsid w:val="0068690D"/>
    <w:rsid w:val="00686B1A"/>
    <w:rsid w:val="00686B9F"/>
    <w:rsid w:val="00686D0A"/>
    <w:rsid w:val="00687094"/>
    <w:rsid w:val="006873F1"/>
    <w:rsid w:val="00687899"/>
    <w:rsid w:val="00687B99"/>
    <w:rsid w:val="00690186"/>
    <w:rsid w:val="00690349"/>
    <w:rsid w:val="006904B4"/>
    <w:rsid w:val="00690C5D"/>
    <w:rsid w:val="00690C69"/>
    <w:rsid w:val="00690FBE"/>
    <w:rsid w:val="00691247"/>
    <w:rsid w:val="00691315"/>
    <w:rsid w:val="00691439"/>
    <w:rsid w:val="00691490"/>
    <w:rsid w:val="006914BB"/>
    <w:rsid w:val="00691645"/>
    <w:rsid w:val="006918D6"/>
    <w:rsid w:val="0069223B"/>
    <w:rsid w:val="00692477"/>
    <w:rsid w:val="00692FA1"/>
    <w:rsid w:val="00693482"/>
    <w:rsid w:val="006934FF"/>
    <w:rsid w:val="00693699"/>
    <w:rsid w:val="0069387A"/>
    <w:rsid w:val="00693ACF"/>
    <w:rsid w:val="00693B72"/>
    <w:rsid w:val="00693FC5"/>
    <w:rsid w:val="006940D5"/>
    <w:rsid w:val="0069410A"/>
    <w:rsid w:val="006948A9"/>
    <w:rsid w:val="00694EFD"/>
    <w:rsid w:val="00695154"/>
    <w:rsid w:val="00695ED4"/>
    <w:rsid w:val="00696691"/>
    <w:rsid w:val="006969BE"/>
    <w:rsid w:val="00696CAF"/>
    <w:rsid w:val="00696D04"/>
    <w:rsid w:val="006974D5"/>
    <w:rsid w:val="006977D8"/>
    <w:rsid w:val="006977DC"/>
    <w:rsid w:val="00697CCF"/>
    <w:rsid w:val="006A0275"/>
    <w:rsid w:val="006A1055"/>
    <w:rsid w:val="006A196D"/>
    <w:rsid w:val="006A1B79"/>
    <w:rsid w:val="006A1DAD"/>
    <w:rsid w:val="006A1FC0"/>
    <w:rsid w:val="006A1FEF"/>
    <w:rsid w:val="006A205B"/>
    <w:rsid w:val="006A2EBB"/>
    <w:rsid w:val="006A3196"/>
    <w:rsid w:val="006A338E"/>
    <w:rsid w:val="006A33F6"/>
    <w:rsid w:val="006A3597"/>
    <w:rsid w:val="006A36BF"/>
    <w:rsid w:val="006A3923"/>
    <w:rsid w:val="006A3AEE"/>
    <w:rsid w:val="006A3B6F"/>
    <w:rsid w:val="006A3C71"/>
    <w:rsid w:val="006A3D8F"/>
    <w:rsid w:val="006A3E2B"/>
    <w:rsid w:val="006A3EA1"/>
    <w:rsid w:val="006A3FDF"/>
    <w:rsid w:val="006A41E6"/>
    <w:rsid w:val="006A4476"/>
    <w:rsid w:val="006A4804"/>
    <w:rsid w:val="006A4B64"/>
    <w:rsid w:val="006A4C79"/>
    <w:rsid w:val="006A5721"/>
    <w:rsid w:val="006A5932"/>
    <w:rsid w:val="006A5B57"/>
    <w:rsid w:val="006A5DC2"/>
    <w:rsid w:val="006A60D1"/>
    <w:rsid w:val="006A61D5"/>
    <w:rsid w:val="006A64F7"/>
    <w:rsid w:val="006A671F"/>
    <w:rsid w:val="006A6F0F"/>
    <w:rsid w:val="006A7046"/>
    <w:rsid w:val="006A71F1"/>
    <w:rsid w:val="006A758A"/>
    <w:rsid w:val="006A7730"/>
    <w:rsid w:val="006A78C1"/>
    <w:rsid w:val="006A7B86"/>
    <w:rsid w:val="006B02D5"/>
    <w:rsid w:val="006B03F4"/>
    <w:rsid w:val="006B09D9"/>
    <w:rsid w:val="006B0B5B"/>
    <w:rsid w:val="006B0D4B"/>
    <w:rsid w:val="006B0F05"/>
    <w:rsid w:val="006B0FBA"/>
    <w:rsid w:val="006B12D2"/>
    <w:rsid w:val="006B1F29"/>
    <w:rsid w:val="006B292E"/>
    <w:rsid w:val="006B2D16"/>
    <w:rsid w:val="006B2DC2"/>
    <w:rsid w:val="006B2EE6"/>
    <w:rsid w:val="006B2F8C"/>
    <w:rsid w:val="006B3457"/>
    <w:rsid w:val="006B3DB3"/>
    <w:rsid w:val="006B4365"/>
    <w:rsid w:val="006B43AB"/>
    <w:rsid w:val="006B450C"/>
    <w:rsid w:val="006B479E"/>
    <w:rsid w:val="006B4C6B"/>
    <w:rsid w:val="006B4D5D"/>
    <w:rsid w:val="006B4DCF"/>
    <w:rsid w:val="006B4F38"/>
    <w:rsid w:val="006B514C"/>
    <w:rsid w:val="006B53E7"/>
    <w:rsid w:val="006B5406"/>
    <w:rsid w:val="006B5472"/>
    <w:rsid w:val="006B55D3"/>
    <w:rsid w:val="006B5977"/>
    <w:rsid w:val="006B6174"/>
    <w:rsid w:val="006B6239"/>
    <w:rsid w:val="006B68B0"/>
    <w:rsid w:val="006B6B39"/>
    <w:rsid w:val="006B7380"/>
    <w:rsid w:val="006B7FF8"/>
    <w:rsid w:val="006C02A0"/>
    <w:rsid w:val="006C0513"/>
    <w:rsid w:val="006C0566"/>
    <w:rsid w:val="006C0844"/>
    <w:rsid w:val="006C0EC0"/>
    <w:rsid w:val="006C12CF"/>
    <w:rsid w:val="006C135A"/>
    <w:rsid w:val="006C155F"/>
    <w:rsid w:val="006C165B"/>
    <w:rsid w:val="006C1AB0"/>
    <w:rsid w:val="006C2E5C"/>
    <w:rsid w:val="006C3554"/>
    <w:rsid w:val="006C37EC"/>
    <w:rsid w:val="006C3910"/>
    <w:rsid w:val="006C3FC4"/>
    <w:rsid w:val="006C43F5"/>
    <w:rsid w:val="006C47FB"/>
    <w:rsid w:val="006C4A76"/>
    <w:rsid w:val="006C4D51"/>
    <w:rsid w:val="006C4F75"/>
    <w:rsid w:val="006C4FF0"/>
    <w:rsid w:val="006C51E6"/>
    <w:rsid w:val="006C537B"/>
    <w:rsid w:val="006C541E"/>
    <w:rsid w:val="006C5FE3"/>
    <w:rsid w:val="006C6667"/>
    <w:rsid w:val="006C6699"/>
    <w:rsid w:val="006C6830"/>
    <w:rsid w:val="006C6D9B"/>
    <w:rsid w:val="006C701B"/>
    <w:rsid w:val="006C7314"/>
    <w:rsid w:val="006C7393"/>
    <w:rsid w:val="006C78BE"/>
    <w:rsid w:val="006C7A81"/>
    <w:rsid w:val="006C7CCF"/>
    <w:rsid w:val="006D005E"/>
    <w:rsid w:val="006D0562"/>
    <w:rsid w:val="006D0E60"/>
    <w:rsid w:val="006D0E8C"/>
    <w:rsid w:val="006D0F3D"/>
    <w:rsid w:val="006D1238"/>
    <w:rsid w:val="006D137E"/>
    <w:rsid w:val="006D141D"/>
    <w:rsid w:val="006D154C"/>
    <w:rsid w:val="006D16B2"/>
    <w:rsid w:val="006D2303"/>
    <w:rsid w:val="006D235B"/>
    <w:rsid w:val="006D26AE"/>
    <w:rsid w:val="006D2D55"/>
    <w:rsid w:val="006D2D83"/>
    <w:rsid w:val="006D2D8E"/>
    <w:rsid w:val="006D2E6C"/>
    <w:rsid w:val="006D37F0"/>
    <w:rsid w:val="006D3B1F"/>
    <w:rsid w:val="006D429D"/>
    <w:rsid w:val="006D43FD"/>
    <w:rsid w:val="006D469C"/>
    <w:rsid w:val="006D4C18"/>
    <w:rsid w:val="006D4EEA"/>
    <w:rsid w:val="006D5066"/>
    <w:rsid w:val="006D5184"/>
    <w:rsid w:val="006D5405"/>
    <w:rsid w:val="006D586A"/>
    <w:rsid w:val="006D6524"/>
    <w:rsid w:val="006D656B"/>
    <w:rsid w:val="006D66BA"/>
    <w:rsid w:val="006D69CA"/>
    <w:rsid w:val="006D6B90"/>
    <w:rsid w:val="006D6D49"/>
    <w:rsid w:val="006D6F61"/>
    <w:rsid w:val="006D71C1"/>
    <w:rsid w:val="006D73EC"/>
    <w:rsid w:val="006D7407"/>
    <w:rsid w:val="006D77BB"/>
    <w:rsid w:val="006D7BCF"/>
    <w:rsid w:val="006D7F2A"/>
    <w:rsid w:val="006E0551"/>
    <w:rsid w:val="006E06F8"/>
    <w:rsid w:val="006E07EB"/>
    <w:rsid w:val="006E0B1A"/>
    <w:rsid w:val="006E0C6F"/>
    <w:rsid w:val="006E0F57"/>
    <w:rsid w:val="006E150B"/>
    <w:rsid w:val="006E15FD"/>
    <w:rsid w:val="006E1615"/>
    <w:rsid w:val="006E16DA"/>
    <w:rsid w:val="006E1A15"/>
    <w:rsid w:val="006E1E3E"/>
    <w:rsid w:val="006E2136"/>
    <w:rsid w:val="006E21AD"/>
    <w:rsid w:val="006E2DB3"/>
    <w:rsid w:val="006E394C"/>
    <w:rsid w:val="006E3D43"/>
    <w:rsid w:val="006E4135"/>
    <w:rsid w:val="006E4380"/>
    <w:rsid w:val="006E46C0"/>
    <w:rsid w:val="006E535E"/>
    <w:rsid w:val="006E538A"/>
    <w:rsid w:val="006E57C8"/>
    <w:rsid w:val="006E5A21"/>
    <w:rsid w:val="006E5CF7"/>
    <w:rsid w:val="006E6220"/>
    <w:rsid w:val="006E6303"/>
    <w:rsid w:val="006E70B7"/>
    <w:rsid w:val="006E729B"/>
    <w:rsid w:val="006E7562"/>
    <w:rsid w:val="006E7604"/>
    <w:rsid w:val="006E7670"/>
    <w:rsid w:val="006E7816"/>
    <w:rsid w:val="006E7EA0"/>
    <w:rsid w:val="006F01D4"/>
    <w:rsid w:val="006F03B3"/>
    <w:rsid w:val="006F062F"/>
    <w:rsid w:val="006F0815"/>
    <w:rsid w:val="006F0DB8"/>
    <w:rsid w:val="006F166E"/>
    <w:rsid w:val="006F18D3"/>
    <w:rsid w:val="006F18F1"/>
    <w:rsid w:val="006F19CD"/>
    <w:rsid w:val="006F1B99"/>
    <w:rsid w:val="006F1D95"/>
    <w:rsid w:val="006F1E25"/>
    <w:rsid w:val="006F232B"/>
    <w:rsid w:val="006F2565"/>
    <w:rsid w:val="006F264E"/>
    <w:rsid w:val="006F2821"/>
    <w:rsid w:val="006F2890"/>
    <w:rsid w:val="006F2977"/>
    <w:rsid w:val="006F2CE2"/>
    <w:rsid w:val="006F2FEC"/>
    <w:rsid w:val="006F3604"/>
    <w:rsid w:val="006F3703"/>
    <w:rsid w:val="006F3706"/>
    <w:rsid w:val="006F3DF5"/>
    <w:rsid w:val="006F422D"/>
    <w:rsid w:val="006F45DB"/>
    <w:rsid w:val="006F4BF9"/>
    <w:rsid w:val="006F4C91"/>
    <w:rsid w:val="006F4CA7"/>
    <w:rsid w:val="006F4EBC"/>
    <w:rsid w:val="006F512A"/>
    <w:rsid w:val="006F517F"/>
    <w:rsid w:val="006F5637"/>
    <w:rsid w:val="006F5B22"/>
    <w:rsid w:val="006F5E0E"/>
    <w:rsid w:val="006F667E"/>
    <w:rsid w:val="006F670A"/>
    <w:rsid w:val="006F67D5"/>
    <w:rsid w:val="006F6FAD"/>
    <w:rsid w:val="006F77DE"/>
    <w:rsid w:val="006F7AF5"/>
    <w:rsid w:val="006F7D83"/>
    <w:rsid w:val="00700165"/>
    <w:rsid w:val="00700436"/>
    <w:rsid w:val="0070080C"/>
    <w:rsid w:val="00700B45"/>
    <w:rsid w:val="00700D0A"/>
    <w:rsid w:val="00700D38"/>
    <w:rsid w:val="00700DF2"/>
    <w:rsid w:val="00700EDC"/>
    <w:rsid w:val="007012D9"/>
    <w:rsid w:val="007015A8"/>
    <w:rsid w:val="00701607"/>
    <w:rsid w:val="0070170B"/>
    <w:rsid w:val="00701AD0"/>
    <w:rsid w:val="00701CFB"/>
    <w:rsid w:val="00701E1B"/>
    <w:rsid w:val="00701F50"/>
    <w:rsid w:val="00702244"/>
    <w:rsid w:val="00702696"/>
    <w:rsid w:val="00702A6C"/>
    <w:rsid w:val="00702BAE"/>
    <w:rsid w:val="0070348A"/>
    <w:rsid w:val="007038D3"/>
    <w:rsid w:val="00703A43"/>
    <w:rsid w:val="00703B8F"/>
    <w:rsid w:val="00703BA6"/>
    <w:rsid w:val="0070424C"/>
    <w:rsid w:val="0070430D"/>
    <w:rsid w:val="00704886"/>
    <w:rsid w:val="0070508A"/>
    <w:rsid w:val="007053DD"/>
    <w:rsid w:val="0070611E"/>
    <w:rsid w:val="0070649C"/>
    <w:rsid w:val="00706591"/>
    <w:rsid w:val="007065EB"/>
    <w:rsid w:val="0070690C"/>
    <w:rsid w:val="0070735F"/>
    <w:rsid w:val="007073F1"/>
    <w:rsid w:val="00707558"/>
    <w:rsid w:val="00707A88"/>
    <w:rsid w:val="00707D69"/>
    <w:rsid w:val="00710390"/>
    <w:rsid w:val="007106A2"/>
    <w:rsid w:val="00710BBC"/>
    <w:rsid w:val="00710C99"/>
    <w:rsid w:val="0071133E"/>
    <w:rsid w:val="007113B5"/>
    <w:rsid w:val="00711475"/>
    <w:rsid w:val="007116AD"/>
    <w:rsid w:val="007117C7"/>
    <w:rsid w:val="0071183A"/>
    <w:rsid w:val="007118EB"/>
    <w:rsid w:val="00711C60"/>
    <w:rsid w:val="00712460"/>
    <w:rsid w:val="007125E1"/>
    <w:rsid w:val="00712922"/>
    <w:rsid w:val="007129E3"/>
    <w:rsid w:val="00712A49"/>
    <w:rsid w:val="00712BA9"/>
    <w:rsid w:val="007135A3"/>
    <w:rsid w:val="00713795"/>
    <w:rsid w:val="00713945"/>
    <w:rsid w:val="00713FE5"/>
    <w:rsid w:val="0071412D"/>
    <w:rsid w:val="007142A0"/>
    <w:rsid w:val="00714396"/>
    <w:rsid w:val="0071466D"/>
    <w:rsid w:val="007147E3"/>
    <w:rsid w:val="00714D67"/>
    <w:rsid w:val="00714E8E"/>
    <w:rsid w:val="00715201"/>
    <w:rsid w:val="00715709"/>
    <w:rsid w:val="007161F4"/>
    <w:rsid w:val="00716455"/>
    <w:rsid w:val="0071654B"/>
    <w:rsid w:val="007166F7"/>
    <w:rsid w:val="00716749"/>
    <w:rsid w:val="00716756"/>
    <w:rsid w:val="0071675E"/>
    <w:rsid w:val="007169AC"/>
    <w:rsid w:val="00716D6B"/>
    <w:rsid w:val="00716E83"/>
    <w:rsid w:val="00717360"/>
    <w:rsid w:val="0071798E"/>
    <w:rsid w:val="007202AA"/>
    <w:rsid w:val="00720394"/>
    <w:rsid w:val="00720433"/>
    <w:rsid w:val="00720E75"/>
    <w:rsid w:val="007219B4"/>
    <w:rsid w:val="00721C9C"/>
    <w:rsid w:val="00722024"/>
    <w:rsid w:val="007220FD"/>
    <w:rsid w:val="00722249"/>
    <w:rsid w:val="00722530"/>
    <w:rsid w:val="007225B4"/>
    <w:rsid w:val="007226B4"/>
    <w:rsid w:val="00722769"/>
    <w:rsid w:val="00722F28"/>
    <w:rsid w:val="00723234"/>
    <w:rsid w:val="007232AC"/>
    <w:rsid w:val="00723705"/>
    <w:rsid w:val="00723B84"/>
    <w:rsid w:val="00723BC9"/>
    <w:rsid w:val="00723CAC"/>
    <w:rsid w:val="00723EDE"/>
    <w:rsid w:val="0072433D"/>
    <w:rsid w:val="00724495"/>
    <w:rsid w:val="0072452F"/>
    <w:rsid w:val="0072465F"/>
    <w:rsid w:val="00724988"/>
    <w:rsid w:val="00724BFC"/>
    <w:rsid w:val="00724DAA"/>
    <w:rsid w:val="007255C3"/>
    <w:rsid w:val="00725F95"/>
    <w:rsid w:val="00726029"/>
    <w:rsid w:val="007263FF"/>
    <w:rsid w:val="007265D2"/>
    <w:rsid w:val="00726632"/>
    <w:rsid w:val="00726936"/>
    <w:rsid w:val="00726CD3"/>
    <w:rsid w:val="00726E83"/>
    <w:rsid w:val="00727169"/>
    <w:rsid w:val="007271CB"/>
    <w:rsid w:val="007277E7"/>
    <w:rsid w:val="00727D2E"/>
    <w:rsid w:val="00727DD3"/>
    <w:rsid w:val="00730506"/>
    <w:rsid w:val="00730613"/>
    <w:rsid w:val="00730702"/>
    <w:rsid w:val="00730C1B"/>
    <w:rsid w:val="00731443"/>
    <w:rsid w:val="007314E7"/>
    <w:rsid w:val="007318AD"/>
    <w:rsid w:val="00731A0C"/>
    <w:rsid w:val="00731AEB"/>
    <w:rsid w:val="00731C07"/>
    <w:rsid w:val="00731F55"/>
    <w:rsid w:val="007324BB"/>
    <w:rsid w:val="0073269B"/>
    <w:rsid w:val="00732D3E"/>
    <w:rsid w:val="00732DB3"/>
    <w:rsid w:val="00732EDF"/>
    <w:rsid w:val="00733055"/>
    <w:rsid w:val="00733156"/>
    <w:rsid w:val="0073373E"/>
    <w:rsid w:val="007339AB"/>
    <w:rsid w:val="00734076"/>
    <w:rsid w:val="00734D7F"/>
    <w:rsid w:val="007353CA"/>
    <w:rsid w:val="007354E6"/>
    <w:rsid w:val="00736B8A"/>
    <w:rsid w:val="00736BE0"/>
    <w:rsid w:val="00736DE9"/>
    <w:rsid w:val="007373A5"/>
    <w:rsid w:val="0073744A"/>
    <w:rsid w:val="0073745C"/>
    <w:rsid w:val="007374F9"/>
    <w:rsid w:val="00737A7A"/>
    <w:rsid w:val="00737ECB"/>
    <w:rsid w:val="0074085D"/>
    <w:rsid w:val="0074156D"/>
    <w:rsid w:val="0074160E"/>
    <w:rsid w:val="0074161A"/>
    <w:rsid w:val="007416C0"/>
    <w:rsid w:val="0074180F"/>
    <w:rsid w:val="00741B3C"/>
    <w:rsid w:val="00742085"/>
    <w:rsid w:val="007420F1"/>
    <w:rsid w:val="0074245A"/>
    <w:rsid w:val="00742B46"/>
    <w:rsid w:val="007433FB"/>
    <w:rsid w:val="0074370E"/>
    <w:rsid w:val="00743E6B"/>
    <w:rsid w:val="00744931"/>
    <w:rsid w:val="00744A17"/>
    <w:rsid w:val="00744B74"/>
    <w:rsid w:val="00744C4D"/>
    <w:rsid w:val="00744D7B"/>
    <w:rsid w:val="00745471"/>
    <w:rsid w:val="007454BF"/>
    <w:rsid w:val="00745634"/>
    <w:rsid w:val="00745878"/>
    <w:rsid w:val="00745950"/>
    <w:rsid w:val="00745FEA"/>
    <w:rsid w:val="00746383"/>
    <w:rsid w:val="00746A01"/>
    <w:rsid w:val="00746D4B"/>
    <w:rsid w:val="00746E9E"/>
    <w:rsid w:val="007471CA"/>
    <w:rsid w:val="007472E1"/>
    <w:rsid w:val="00747654"/>
    <w:rsid w:val="00747703"/>
    <w:rsid w:val="00747CFB"/>
    <w:rsid w:val="00747D69"/>
    <w:rsid w:val="0075063E"/>
    <w:rsid w:val="007506BF"/>
    <w:rsid w:val="00750797"/>
    <w:rsid w:val="00750D9D"/>
    <w:rsid w:val="0075102D"/>
    <w:rsid w:val="007512C5"/>
    <w:rsid w:val="00751320"/>
    <w:rsid w:val="00751557"/>
    <w:rsid w:val="0075269C"/>
    <w:rsid w:val="00752842"/>
    <w:rsid w:val="007529E1"/>
    <w:rsid w:val="00752C91"/>
    <w:rsid w:val="00752F11"/>
    <w:rsid w:val="00752F49"/>
    <w:rsid w:val="00753075"/>
    <w:rsid w:val="0075333D"/>
    <w:rsid w:val="00753697"/>
    <w:rsid w:val="007537BA"/>
    <w:rsid w:val="00753858"/>
    <w:rsid w:val="00753A99"/>
    <w:rsid w:val="00753D63"/>
    <w:rsid w:val="00754156"/>
    <w:rsid w:val="007543EE"/>
    <w:rsid w:val="00754816"/>
    <w:rsid w:val="00754831"/>
    <w:rsid w:val="00754860"/>
    <w:rsid w:val="0075538E"/>
    <w:rsid w:val="007565E6"/>
    <w:rsid w:val="0075664B"/>
    <w:rsid w:val="00756973"/>
    <w:rsid w:val="00757213"/>
    <w:rsid w:val="00757332"/>
    <w:rsid w:val="00757440"/>
    <w:rsid w:val="007574D5"/>
    <w:rsid w:val="007577C5"/>
    <w:rsid w:val="00757D90"/>
    <w:rsid w:val="00757E59"/>
    <w:rsid w:val="00760A40"/>
    <w:rsid w:val="00760B15"/>
    <w:rsid w:val="00760D76"/>
    <w:rsid w:val="00762277"/>
    <w:rsid w:val="00762923"/>
    <w:rsid w:val="00762AE7"/>
    <w:rsid w:val="00762C70"/>
    <w:rsid w:val="00762D98"/>
    <w:rsid w:val="00762D9C"/>
    <w:rsid w:val="00762F99"/>
    <w:rsid w:val="007630AD"/>
    <w:rsid w:val="007630BC"/>
    <w:rsid w:val="00763134"/>
    <w:rsid w:val="00763183"/>
    <w:rsid w:val="007635E0"/>
    <w:rsid w:val="00763B2B"/>
    <w:rsid w:val="00763F60"/>
    <w:rsid w:val="00764651"/>
    <w:rsid w:val="007647DE"/>
    <w:rsid w:val="00764C60"/>
    <w:rsid w:val="00764DFA"/>
    <w:rsid w:val="00764E40"/>
    <w:rsid w:val="00765630"/>
    <w:rsid w:val="007657F0"/>
    <w:rsid w:val="00765B46"/>
    <w:rsid w:val="00765EFC"/>
    <w:rsid w:val="0076651A"/>
    <w:rsid w:val="0076715E"/>
    <w:rsid w:val="0076741A"/>
    <w:rsid w:val="00767756"/>
    <w:rsid w:val="00767E48"/>
    <w:rsid w:val="007702B6"/>
    <w:rsid w:val="007703AC"/>
    <w:rsid w:val="007705E5"/>
    <w:rsid w:val="00770DEB"/>
    <w:rsid w:val="007712B6"/>
    <w:rsid w:val="00771597"/>
    <w:rsid w:val="007717A3"/>
    <w:rsid w:val="007717F1"/>
    <w:rsid w:val="007718D7"/>
    <w:rsid w:val="007720BE"/>
    <w:rsid w:val="00772C78"/>
    <w:rsid w:val="007733A9"/>
    <w:rsid w:val="00773845"/>
    <w:rsid w:val="00773B6A"/>
    <w:rsid w:val="00773D37"/>
    <w:rsid w:val="00773DBE"/>
    <w:rsid w:val="00773EAD"/>
    <w:rsid w:val="0077436E"/>
    <w:rsid w:val="00774440"/>
    <w:rsid w:val="00774876"/>
    <w:rsid w:val="007748B1"/>
    <w:rsid w:val="00774AE4"/>
    <w:rsid w:val="00774D84"/>
    <w:rsid w:val="007752CF"/>
    <w:rsid w:val="007755C6"/>
    <w:rsid w:val="007755CE"/>
    <w:rsid w:val="00775789"/>
    <w:rsid w:val="00775867"/>
    <w:rsid w:val="00775C9F"/>
    <w:rsid w:val="00775CA5"/>
    <w:rsid w:val="00775ED6"/>
    <w:rsid w:val="00775F04"/>
    <w:rsid w:val="00775FBE"/>
    <w:rsid w:val="00775FC1"/>
    <w:rsid w:val="007760A2"/>
    <w:rsid w:val="00776319"/>
    <w:rsid w:val="00776322"/>
    <w:rsid w:val="0077682A"/>
    <w:rsid w:val="007768C1"/>
    <w:rsid w:val="00776B14"/>
    <w:rsid w:val="00776B41"/>
    <w:rsid w:val="0077726F"/>
    <w:rsid w:val="00777913"/>
    <w:rsid w:val="00777A88"/>
    <w:rsid w:val="007802C7"/>
    <w:rsid w:val="0078089B"/>
    <w:rsid w:val="00780A99"/>
    <w:rsid w:val="00780D5C"/>
    <w:rsid w:val="00780F8B"/>
    <w:rsid w:val="0078133E"/>
    <w:rsid w:val="00781364"/>
    <w:rsid w:val="007822F6"/>
    <w:rsid w:val="00782394"/>
    <w:rsid w:val="0078254E"/>
    <w:rsid w:val="0078268D"/>
    <w:rsid w:val="007826CE"/>
    <w:rsid w:val="007827B8"/>
    <w:rsid w:val="00782D18"/>
    <w:rsid w:val="00782D82"/>
    <w:rsid w:val="00782DA9"/>
    <w:rsid w:val="00782EB1"/>
    <w:rsid w:val="0078309A"/>
    <w:rsid w:val="00783151"/>
    <w:rsid w:val="007832C4"/>
    <w:rsid w:val="007835E0"/>
    <w:rsid w:val="007835ED"/>
    <w:rsid w:val="0078364D"/>
    <w:rsid w:val="007839EB"/>
    <w:rsid w:val="007839FB"/>
    <w:rsid w:val="00783D3E"/>
    <w:rsid w:val="00784521"/>
    <w:rsid w:val="0078480F"/>
    <w:rsid w:val="00784D93"/>
    <w:rsid w:val="00784FD6"/>
    <w:rsid w:val="007855EB"/>
    <w:rsid w:val="00785918"/>
    <w:rsid w:val="00785962"/>
    <w:rsid w:val="007859E8"/>
    <w:rsid w:val="00785D6B"/>
    <w:rsid w:val="00785D89"/>
    <w:rsid w:val="00785F4C"/>
    <w:rsid w:val="00785FA4"/>
    <w:rsid w:val="00785FD6"/>
    <w:rsid w:val="00786051"/>
    <w:rsid w:val="007866E3"/>
    <w:rsid w:val="007868BA"/>
    <w:rsid w:val="00787053"/>
    <w:rsid w:val="00787620"/>
    <w:rsid w:val="00787779"/>
    <w:rsid w:val="0078789C"/>
    <w:rsid w:val="00787976"/>
    <w:rsid w:val="00787CC2"/>
    <w:rsid w:val="00787E46"/>
    <w:rsid w:val="0079008C"/>
    <w:rsid w:val="00790205"/>
    <w:rsid w:val="00790EA7"/>
    <w:rsid w:val="0079138A"/>
    <w:rsid w:val="00791413"/>
    <w:rsid w:val="007917B3"/>
    <w:rsid w:val="007919E5"/>
    <w:rsid w:val="00791ADB"/>
    <w:rsid w:val="00791B15"/>
    <w:rsid w:val="00791B44"/>
    <w:rsid w:val="00791CC9"/>
    <w:rsid w:val="00791D0A"/>
    <w:rsid w:val="00792185"/>
    <w:rsid w:val="00792FF5"/>
    <w:rsid w:val="00793305"/>
    <w:rsid w:val="007933DE"/>
    <w:rsid w:val="007934CF"/>
    <w:rsid w:val="00793586"/>
    <w:rsid w:val="00793653"/>
    <w:rsid w:val="007939D1"/>
    <w:rsid w:val="00793BFF"/>
    <w:rsid w:val="00794BED"/>
    <w:rsid w:val="00794C68"/>
    <w:rsid w:val="00794E3F"/>
    <w:rsid w:val="00794F87"/>
    <w:rsid w:val="007950E9"/>
    <w:rsid w:val="007955BA"/>
    <w:rsid w:val="00795A4F"/>
    <w:rsid w:val="00795A6B"/>
    <w:rsid w:val="00795AF0"/>
    <w:rsid w:val="00795E0C"/>
    <w:rsid w:val="00795F38"/>
    <w:rsid w:val="00796445"/>
    <w:rsid w:val="007966DC"/>
    <w:rsid w:val="00796963"/>
    <w:rsid w:val="00796A0D"/>
    <w:rsid w:val="00796C0E"/>
    <w:rsid w:val="007972AE"/>
    <w:rsid w:val="00797403"/>
    <w:rsid w:val="00797664"/>
    <w:rsid w:val="007976A1"/>
    <w:rsid w:val="007976CD"/>
    <w:rsid w:val="007977C8"/>
    <w:rsid w:val="007977E3"/>
    <w:rsid w:val="00797C05"/>
    <w:rsid w:val="00797C7F"/>
    <w:rsid w:val="00797F27"/>
    <w:rsid w:val="007A0074"/>
    <w:rsid w:val="007A0112"/>
    <w:rsid w:val="007A0267"/>
    <w:rsid w:val="007A049C"/>
    <w:rsid w:val="007A0552"/>
    <w:rsid w:val="007A05D2"/>
    <w:rsid w:val="007A0770"/>
    <w:rsid w:val="007A081F"/>
    <w:rsid w:val="007A0CAA"/>
    <w:rsid w:val="007A0D5F"/>
    <w:rsid w:val="007A13EE"/>
    <w:rsid w:val="007A14B9"/>
    <w:rsid w:val="007A14C9"/>
    <w:rsid w:val="007A1560"/>
    <w:rsid w:val="007A1764"/>
    <w:rsid w:val="007A17DD"/>
    <w:rsid w:val="007A1E65"/>
    <w:rsid w:val="007A1F72"/>
    <w:rsid w:val="007A1FD9"/>
    <w:rsid w:val="007A22AE"/>
    <w:rsid w:val="007A22F8"/>
    <w:rsid w:val="007A2B44"/>
    <w:rsid w:val="007A2C3C"/>
    <w:rsid w:val="007A2E6E"/>
    <w:rsid w:val="007A305E"/>
    <w:rsid w:val="007A30D6"/>
    <w:rsid w:val="007A3398"/>
    <w:rsid w:val="007A395E"/>
    <w:rsid w:val="007A3BA7"/>
    <w:rsid w:val="007A3BAA"/>
    <w:rsid w:val="007A4064"/>
    <w:rsid w:val="007A42CC"/>
    <w:rsid w:val="007A435A"/>
    <w:rsid w:val="007A446F"/>
    <w:rsid w:val="007A4675"/>
    <w:rsid w:val="007A46C7"/>
    <w:rsid w:val="007A4E9C"/>
    <w:rsid w:val="007A5383"/>
    <w:rsid w:val="007A551D"/>
    <w:rsid w:val="007A5571"/>
    <w:rsid w:val="007A5715"/>
    <w:rsid w:val="007A5BE4"/>
    <w:rsid w:val="007A61CD"/>
    <w:rsid w:val="007A62BD"/>
    <w:rsid w:val="007A6706"/>
    <w:rsid w:val="007A6945"/>
    <w:rsid w:val="007A697E"/>
    <w:rsid w:val="007A6981"/>
    <w:rsid w:val="007A6BAF"/>
    <w:rsid w:val="007A6C24"/>
    <w:rsid w:val="007A6E66"/>
    <w:rsid w:val="007A6ED5"/>
    <w:rsid w:val="007A717F"/>
    <w:rsid w:val="007A7717"/>
    <w:rsid w:val="007A7B47"/>
    <w:rsid w:val="007A7ECF"/>
    <w:rsid w:val="007A7F60"/>
    <w:rsid w:val="007B041C"/>
    <w:rsid w:val="007B06AE"/>
    <w:rsid w:val="007B0DD0"/>
    <w:rsid w:val="007B10AA"/>
    <w:rsid w:val="007B11B1"/>
    <w:rsid w:val="007B16B8"/>
    <w:rsid w:val="007B17AF"/>
    <w:rsid w:val="007B1C22"/>
    <w:rsid w:val="007B1E0C"/>
    <w:rsid w:val="007B1EC6"/>
    <w:rsid w:val="007B208A"/>
    <w:rsid w:val="007B2242"/>
    <w:rsid w:val="007B237D"/>
    <w:rsid w:val="007B23F3"/>
    <w:rsid w:val="007B24C2"/>
    <w:rsid w:val="007B29A9"/>
    <w:rsid w:val="007B2DA8"/>
    <w:rsid w:val="007B2E2A"/>
    <w:rsid w:val="007B32B6"/>
    <w:rsid w:val="007B33E0"/>
    <w:rsid w:val="007B40FA"/>
    <w:rsid w:val="007B4C63"/>
    <w:rsid w:val="007B4F64"/>
    <w:rsid w:val="007B538B"/>
    <w:rsid w:val="007B5AD1"/>
    <w:rsid w:val="007B6147"/>
    <w:rsid w:val="007B623D"/>
    <w:rsid w:val="007B6258"/>
    <w:rsid w:val="007B6625"/>
    <w:rsid w:val="007B6888"/>
    <w:rsid w:val="007B6FE2"/>
    <w:rsid w:val="007B71E5"/>
    <w:rsid w:val="007B75E7"/>
    <w:rsid w:val="007B772F"/>
    <w:rsid w:val="007B7781"/>
    <w:rsid w:val="007B7B5D"/>
    <w:rsid w:val="007B7C03"/>
    <w:rsid w:val="007B7DE6"/>
    <w:rsid w:val="007C06A3"/>
    <w:rsid w:val="007C07DA"/>
    <w:rsid w:val="007C09D1"/>
    <w:rsid w:val="007C09EF"/>
    <w:rsid w:val="007C0A89"/>
    <w:rsid w:val="007C0AC6"/>
    <w:rsid w:val="007C12E4"/>
    <w:rsid w:val="007C13B5"/>
    <w:rsid w:val="007C1BF7"/>
    <w:rsid w:val="007C1D09"/>
    <w:rsid w:val="007C1F0F"/>
    <w:rsid w:val="007C22BD"/>
    <w:rsid w:val="007C268D"/>
    <w:rsid w:val="007C2983"/>
    <w:rsid w:val="007C2D04"/>
    <w:rsid w:val="007C2DB3"/>
    <w:rsid w:val="007C3C24"/>
    <w:rsid w:val="007C4048"/>
    <w:rsid w:val="007C448C"/>
    <w:rsid w:val="007C45BA"/>
    <w:rsid w:val="007C53D3"/>
    <w:rsid w:val="007C5590"/>
    <w:rsid w:val="007C58D3"/>
    <w:rsid w:val="007C5D51"/>
    <w:rsid w:val="007C65FA"/>
    <w:rsid w:val="007C6A7F"/>
    <w:rsid w:val="007C6E59"/>
    <w:rsid w:val="007C6EBB"/>
    <w:rsid w:val="007C6F2D"/>
    <w:rsid w:val="007C7019"/>
    <w:rsid w:val="007C751F"/>
    <w:rsid w:val="007C7A27"/>
    <w:rsid w:val="007C7BBE"/>
    <w:rsid w:val="007D00E3"/>
    <w:rsid w:val="007D0112"/>
    <w:rsid w:val="007D0982"/>
    <w:rsid w:val="007D0A07"/>
    <w:rsid w:val="007D10E7"/>
    <w:rsid w:val="007D1357"/>
    <w:rsid w:val="007D14B8"/>
    <w:rsid w:val="007D1936"/>
    <w:rsid w:val="007D1A66"/>
    <w:rsid w:val="007D1B98"/>
    <w:rsid w:val="007D225C"/>
    <w:rsid w:val="007D29ED"/>
    <w:rsid w:val="007D2A0E"/>
    <w:rsid w:val="007D3003"/>
    <w:rsid w:val="007D3114"/>
    <w:rsid w:val="007D3390"/>
    <w:rsid w:val="007D358C"/>
    <w:rsid w:val="007D3BBA"/>
    <w:rsid w:val="007D3EF7"/>
    <w:rsid w:val="007D4575"/>
    <w:rsid w:val="007D48FB"/>
    <w:rsid w:val="007D49C0"/>
    <w:rsid w:val="007D4D4F"/>
    <w:rsid w:val="007D4DF4"/>
    <w:rsid w:val="007D50E2"/>
    <w:rsid w:val="007D529F"/>
    <w:rsid w:val="007D568C"/>
    <w:rsid w:val="007D5696"/>
    <w:rsid w:val="007D56B2"/>
    <w:rsid w:val="007D5896"/>
    <w:rsid w:val="007D5913"/>
    <w:rsid w:val="007D5A11"/>
    <w:rsid w:val="007D5AE7"/>
    <w:rsid w:val="007D6154"/>
    <w:rsid w:val="007D63C0"/>
    <w:rsid w:val="007D63FC"/>
    <w:rsid w:val="007D658D"/>
    <w:rsid w:val="007D6773"/>
    <w:rsid w:val="007D6E74"/>
    <w:rsid w:val="007D75A8"/>
    <w:rsid w:val="007D75F1"/>
    <w:rsid w:val="007D787B"/>
    <w:rsid w:val="007D7F06"/>
    <w:rsid w:val="007E00A3"/>
    <w:rsid w:val="007E0399"/>
    <w:rsid w:val="007E0440"/>
    <w:rsid w:val="007E04F2"/>
    <w:rsid w:val="007E0DEE"/>
    <w:rsid w:val="007E0E57"/>
    <w:rsid w:val="007E0FA6"/>
    <w:rsid w:val="007E161D"/>
    <w:rsid w:val="007E2323"/>
    <w:rsid w:val="007E2672"/>
    <w:rsid w:val="007E2C81"/>
    <w:rsid w:val="007E326F"/>
    <w:rsid w:val="007E3489"/>
    <w:rsid w:val="007E35F4"/>
    <w:rsid w:val="007E3A04"/>
    <w:rsid w:val="007E3AE0"/>
    <w:rsid w:val="007E3CB4"/>
    <w:rsid w:val="007E3E53"/>
    <w:rsid w:val="007E3E8F"/>
    <w:rsid w:val="007E40F1"/>
    <w:rsid w:val="007E4A82"/>
    <w:rsid w:val="007E4F22"/>
    <w:rsid w:val="007E5136"/>
    <w:rsid w:val="007E5294"/>
    <w:rsid w:val="007E5B47"/>
    <w:rsid w:val="007E6055"/>
    <w:rsid w:val="007E616E"/>
    <w:rsid w:val="007E628F"/>
    <w:rsid w:val="007E62D7"/>
    <w:rsid w:val="007E63A0"/>
    <w:rsid w:val="007E63B3"/>
    <w:rsid w:val="007E65C7"/>
    <w:rsid w:val="007E664B"/>
    <w:rsid w:val="007E69A0"/>
    <w:rsid w:val="007E6EE6"/>
    <w:rsid w:val="007E6F0A"/>
    <w:rsid w:val="007E7365"/>
    <w:rsid w:val="007E73B2"/>
    <w:rsid w:val="007F009E"/>
    <w:rsid w:val="007F02EB"/>
    <w:rsid w:val="007F06CA"/>
    <w:rsid w:val="007F0723"/>
    <w:rsid w:val="007F17A3"/>
    <w:rsid w:val="007F17E4"/>
    <w:rsid w:val="007F18AE"/>
    <w:rsid w:val="007F18C4"/>
    <w:rsid w:val="007F1936"/>
    <w:rsid w:val="007F1C80"/>
    <w:rsid w:val="007F22CE"/>
    <w:rsid w:val="007F2454"/>
    <w:rsid w:val="007F2A67"/>
    <w:rsid w:val="007F2B84"/>
    <w:rsid w:val="007F2BD6"/>
    <w:rsid w:val="007F2D94"/>
    <w:rsid w:val="007F36A2"/>
    <w:rsid w:val="007F36AA"/>
    <w:rsid w:val="007F3842"/>
    <w:rsid w:val="007F3974"/>
    <w:rsid w:val="007F3993"/>
    <w:rsid w:val="007F3DAB"/>
    <w:rsid w:val="007F3E0A"/>
    <w:rsid w:val="007F4291"/>
    <w:rsid w:val="007F4A94"/>
    <w:rsid w:val="007F4FEF"/>
    <w:rsid w:val="007F525C"/>
    <w:rsid w:val="007F53ED"/>
    <w:rsid w:val="007F555B"/>
    <w:rsid w:val="007F5677"/>
    <w:rsid w:val="007F58BB"/>
    <w:rsid w:val="007F58C9"/>
    <w:rsid w:val="007F59F1"/>
    <w:rsid w:val="007F66AC"/>
    <w:rsid w:val="007F687B"/>
    <w:rsid w:val="007F6B85"/>
    <w:rsid w:val="007F6E66"/>
    <w:rsid w:val="007F7124"/>
    <w:rsid w:val="007F7163"/>
    <w:rsid w:val="007F72A0"/>
    <w:rsid w:val="007F75D1"/>
    <w:rsid w:val="007F781C"/>
    <w:rsid w:val="007F7A36"/>
    <w:rsid w:val="007F7F4D"/>
    <w:rsid w:val="008000F4"/>
    <w:rsid w:val="0080044A"/>
    <w:rsid w:val="0080098B"/>
    <w:rsid w:val="00800B78"/>
    <w:rsid w:val="00801595"/>
    <w:rsid w:val="0080180F"/>
    <w:rsid w:val="0080195C"/>
    <w:rsid w:val="00801D03"/>
    <w:rsid w:val="00801FBE"/>
    <w:rsid w:val="008025C1"/>
    <w:rsid w:val="00802743"/>
    <w:rsid w:val="0080293D"/>
    <w:rsid w:val="008032DD"/>
    <w:rsid w:val="008035D9"/>
    <w:rsid w:val="008035FA"/>
    <w:rsid w:val="008036FE"/>
    <w:rsid w:val="00803746"/>
    <w:rsid w:val="00803763"/>
    <w:rsid w:val="0080380F"/>
    <w:rsid w:val="00803D74"/>
    <w:rsid w:val="00803E77"/>
    <w:rsid w:val="00803F0A"/>
    <w:rsid w:val="00803F21"/>
    <w:rsid w:val="0080412A"/>
    <w:rsid w:val="00804642"/>
    <w:rsid w:val="00804678"/>
    <w:rsid w:val="0080470D"/>
    <w:rsid w:val="00804D3A"/>
    <w:rsid w:val="00805098"/>
    <w:rsid w:val="00805126"/>
    <w:rsid w:val="008053C2"/>
    <w:rsid w:val="008056A6"/>
    <w:rsid w:val="008057FE"/>
    <w:rsid w:val="008065C7"/>
    <w:rsid w:val="00806860"/>
    <w:rsid w:val="00806948"/>
    <w:rsid w:val="00806996"/>
    <w:rsid w:val="00806C23"/>
    <w:rsid w:val="00806E24"/>
    <w:rsid w:val="00807667"/>
    <w:rsid w:val="00807738"/>
    <w:rsid w:val="008077B7"/>
    <w:rsid w:val="00807809"/>
    <w:rsid w:val="0081004D"/>
    <w:rsid w:val="0081042A"/>
    <w:rsid w:val="0081050F"/>
    <w:rsid w:val="00810871"/>
    <w:rsid w:val="008108A1"/>
    <w:rsid w:val="00811537"/>
    <w:rsid w:val="00811644"/>
    <w:rsid w:val="00811AF8"/>
    <w:rsid w:val="00811CCC"/>
    <w:rsid w:val="00811F44"/>
    <w:rsid w:val="00811FA6"/>
    <w:rsid w:val="00812592"/>
    <w:rsid w:val="00812A84"/>
    <w:rsid w:val="00812CFD"/>
    <w:rsid w:val="00812DDD"/>
    <w:rsid w:val="00812F23"/>
    <w:rsid w:val="008134A2"/>
    <w:rsid w:val="00814011"/>
    <w:rsid w:val="008141AD"/>
    <w:rsid w:val="00814BF9"/>
    <w:rsid w:val="00814E77"/>
    <w:rsid w:val="00814FCB"/>
    <w:rsid w:val="0081501A"/>
    <w:rsid w:val="00815342"/>
    <w:rsid w:val="0081554A"/>
    <w:rsid w:val="0081595B"/>
    <w:rsid w:val="00815B6C"/>
    <w:rsid w:val="0081644A"/>
    <w:rsid w:val="00816D9A"/>
    <w:rsid w:val="00816E39"/>
    <w:rsid w:val="008171ED"/>
    <w:rsid w:val="0081786F"/>
    <w:rsid w:val="00817976"/>
    <w:rsid w:val="00817B83"/>
    <w:rsid w:val="00817DEA"/>
    <w:rsid w:val="00817FCB"/>
    <w:rsid w:val="00820256"/>
    <w:rsid w:val="00820307"/>
    <w:rsid w:val="00820321"/>
    <w:rsid w:val="00820542"/>
    <w:rsid w:val="008205A7"/>
    <w:rsid w:val="008205D3"/>
    <w:rsid w:val="0082089D"/>
    <w:rsid w:val="00820F19"/>
    <w:rsid w:val="00820F51"/>
    <w:rsid w:val="0082113F"/>
    <w:rsid w:val="00821160"/>
    <w:rsid w:val="008214B3"/>
    <w:rsid w:val="00821A0F"/>
    <w:rsid w:val="00821C89"/>
    <w:rsid w:val="0082210A"/>
    <w:rsid w:val="0082227D"/>
    <w:rsid w:val="008224F5"/>
    <w:rsid w:val="00822513"/>
    <w:rsid w:val="008226F5"/>
    <w:rsid w:val="0082282A"/>
    <w:rsid w:val="0082287E"/>
    <w:rsid w:val="00822C54"/>
    <w:rsid w:val="00823556"/>
    <w:rsid w:val="00824350"/>
    <w:rsid w:val="008244E9"/>
    <w:rsid w:val="00824513"/>
    <w:rsid w:val="00824C8E"/>
    <w:rsid w:val="00824DFB"/>
    <w:rsid w:val="00824E17"/>
    <w:rsid w:val="008250C6"/>
    <w:rsid w:val="00825428"/>
    <w:rsid w:val="00825C7F"/>
    <w:rsid w:val="0082620A"/>
    <w:rsid w:val="0082636B"/>
    <w:rsid w:val="00826791"/>
    <w:rsid w:val="008267AE"/>
    <w:rsid w:val="008270A6"/>
    <w:rsid w:val="008270FF"/>
    <w:rsid w:val="0082713B"/>
    <w:rsid w:val="0082744F"/>
    <w:rsid w:val="00827989"/>
    <w:rsid w:val="00827C16"/>
    <w:rsid w:val="00827F9F"/>
    <w:rsid w:val="00827FC7"/>
    <w:rsid w:val="00830991"/>
    <w:rsid w:val="00830B97"/>
    <w:rsid w:val="00831FBE"/>
    <w:rsid w:val="0083241D"/>
    <w:rsid w:val="008326D7"/>
    <w:rsid w:val="008328A2"/>
    <w:rsid w:val="00832912"/>
    <w:rsid w:val="00832A0B"/>
    <w:rsid w:val="00832D4B"/>
    <w:rsid w:val="00833283"/>
    <w:rsid w:val="008334F5"/>
    <w:rsid w:val="00833619"/>
    <w:rsid w:val="0083372A"/>
    <w:rsid w:val="0083379B"/>
    <w:rsid w:val="00833B2A"/>
    <w:rsid w:val="00834087"/>
    <w:rsid w:val="008343BD"/>
    <w:rsid w:val="0083448E"/>
    <w:rsid w:val="008349F7"/>
    <w:rsid w:val="00834A89"/>
    <w:rsid w:val="00834BEE"/>
    <w:rsid w:val="00834C2D"/>
    <w:rsid w:val="00834D02"/>
    <w:rsid w:val="00834ED9"/>
    <w:rsid w:val="00834EE2"/>
    <w:rsid w:val="00835402"/>
    <w:rsid w:val="008355D2"/>
    <w:rsid w:val="0083569C"/>
    <w:rsid w:val="008359C2"/>
    <w:rsid w:val="00835C4C"/>
    <w:rsid w:val="008360F7"/>
    <w:rsid w:val="008364A3"/>
    <w:rsid w:val="00836581"/>
    <w:rsid w:val="008365CB"/>
    <w:rsid w:val="00836658"/>
    <w:rsid w:val="008368EF"/>
    <w:rsid w:val="0083707D"/>
    <w:rsid w:val="008378BA"/>
    <w:rsid w:val="00837A03"/>
    <w:rsid w:val="00837CD9"/>
    <w:rsid w:val="00837E7D"/>
    <w:rsid w:val="00837FBC"/>
    <w:rsid w:val="008403D5"/>
    <w:rsid w:val="00840E72"/>
    <w:rsid w:val="00840EAF"/>
    <w:rsid w:val="00840F74"/>
    <w:rsid w:val="00841285"/>
    <w:rsid w:val="00841793"/>
    <w:rsid w:val="00841854"/>
    <w:rsid w:val="008419B8"/>
    <w:rsid w:val="00841C0D"/>
    <w:rsid w:val="00841C9D"/>
    <w:rsid w:val="008422FE"/>
    <w:rsid w:val="00842324"/>
    <w:rsid w:val="00842332"/>
    <w:rsid w:val="00842A36"/>
    <w:rsid w:val="0084302C"/>
    <w:rsid w:val="00843136"/>
    <w:rsid w:val="008438D6"/>
    <w:rsid w:val="00843D40"/>
    <w:rsid w:val="00843DDA"/>
    <w:rsid w:val="008448F1"/>
    <w:rsid w:val="00844D4B"/>
    <w:rsid w:val="00844FD6"/>
    <w:rsid w:val="0084580C"/>
    <w:rsid w:val="00845879"/>
    <w:rsid w:val="008458F8"/>
    <w:rsid w:val="00845D3D"/>
    <w:rsid w:val="00845F57"/>
    <w:rsid w:val="008464C9"/>
    <w:rsid w:val="00846AFA"/>
    <w:rsid w:val="00846BD2"/>
    <w:rsid w:val="008472A6"/>
    <w:rsid w:val="008473F6"/>
    <w:rsid w:val="00847598"/>
    <w:rsid w:val="008475F9"/>
    <w:rsid w:val="00847A7A"/>
    <w:rsid w:val="00850A6A"/>
    <w:rsid w:val="00850A80"/>
    <w:rsid w:val="00850F00"/>
    <w:rsid w:val="00850FEC"/>
    <w:rsid w:val="008511DD"/>
    <w:rsid w:val="008514E9"/>
    <w:rsid w:val="00851E59"/>
    <w:rsid w:val="00852533"/>
    <w:rsid w:val="0085257C"/>
    <w:rsid w:val="008526CF"/>
    <w:rsid w:val="00852765"/>
    <w:rsid w:val="00852CE9"/>
    <w:rsid w:val="00852E2F"/>
    <w:rsid w:val="008530F8"/>
    <w:rsid w:val="00853525"/>
    <w:rsid w:val="00853ABA"/>
    <w:rsid w:val="00853E44"/>
    <w:rsid w:val="0085408F"/>
    <w:rsid w:val="008541AE"/>
    <w:rsid w:val="008545F4"/>
    <w:rsid w:val="00854CC0"/>
    <w:rsid w:val="00854EF7"/>
    <w:rsid w:val="00854FE7"/>
    <w:rsid w:val="00855028"/>
    <w:rsid w:val="00855128"/>
    <w:rsid w:val="00855661"/>
    <w:rsid w:val="00855C09"/>
    <w:rsid w:val="00855C36"/>
    <w:rsid w:val="00855FA4"/>
    <w:rsid w:val="00856036"/>
    <w:rsid w:val="00856336"/>
    <w:rsid w:val="008565DB"/>
    <w:rsid w:val="008568BD"/>
    <w:rsid w:val="00856A9B"/>
    <w:rsid w:val="008570A0"/>
    <w:rsid w:val="0085718E"/>
    <w:rsid w:val="008572F7"/>
    <w:rsid w:val="008574AD"/>
    <w:rsid w:val="00857BC8"/>
    <w:rsid w:val="00857CEE"/>
    <w:rsid w:val="00857F64"/>
    <w:rsid w:val="0086048F"/>
    <w:rsid w:val="008606B1"/>
    <w:rsid w:val="00860AF5"/>
    <w:rsid w:val="00860CF5"/>
    <w:rsid w:val="00860F68"/>
    <w:rsid w:val="008610F6"/>
    <w:rsid w:val="008613D3"/>
    <w:rsid w:val="0086145D"/>
    <w:rsid w:val="008616B9"/>
    <w:rsid w:val="00861F60"/>
    <w:rsid w:val="00862033"/>
    <w:rsid w:val="008624DF"/>
    <w:rsid w:val="00862670"/>
    <w:rsid w:val="008627F4"/>
    <w:rsid w:val="00862875"/>
    <w:rsid w:val="008628EE"/>
    <w:rsid w:val="00862A2A"/>
    <w:rsid w:val="00862B2B"/>
    <w:rsid w:val="00862DC0"/>
    <w:rsid w:val="00863147"/>
    <w:rsid w:val="008633B9"/>
    <w:rsid w:val="0086355A"/>
    <w:rsid w:val="00863CC0"/>
    <w:rsid w:val="008641FB"/>
    <w:rsid w:val="00864439"/>
    <w:rsid w:val="00864595"/>
    <w:rsid w:val="008647AF"/>
    <w:rsid w:val="00864BC7"/>
    <w:rsid w:val="00864D5A"/>
    <w:rsid w:val="008652EA"/>
    <w:rsid w:val="008654FE"/>
    <w:rsid w:val="0086579F"/>
    <w:rsid w:val="0086586B"/>
    <w:rsid w:val="0086599C"/>
    <w:rsid w:val="00865C90"/>
    <w:rsid w:val="00866064"/>
    <w:rsid w:val="008664A6"/>
    <w:rsid w:val="0086678A"/>
    <w:rsid w:val="008667A7"/>
    <w:rsid w:val="008667AF"/>
    <w:rsid w:val="008668DC"/>
    <w:rsid w:val="0086715D"/>
    <w:rsid w:val="0086752D"/>
    <w:rsid w:val="0086764F"/>
    <w:rsid w:val="0086777D"/>
    <w:rsid w:val="00867854"/>
    <w:rsid w:val="00867A22"/>
    <w:rsid w:val="00867CF9"/>
    <w:rsid w:val="00867D60"/>
    <w:rsid w:val="00867EB8"/>
    <w:rsid w:val="008705A4"/>
    <w:rsid w:val="00870A0D"/>
    <w:rsid w:val="00870AF2"/>
    <w:rsid w:val="00870CE5"/>
    <w:rsid w:val="0087103B"/>
    <w:rsid w:val="0087109E"/>
    <w:rsid w:val="00871298"/>
    <w:rsid w:val="0087144B"/>
    <w:rsid w:val="00871B63"/>
    <w:rsid w:val="00871D6D"/>
    <w:rsid w:val="00871F17"/>
    <w:rsid w:val="00872088"/>
    <w:rsid w:val="008720CB"/>
    <w:rsid w:val="008721F5"/>
    <w:rsid w:val="008728B0"/>
    <w:rsid w:val="00872901"/>
    <w:rsid w:val="008729CB"/>
    <w:rsid w:val="00872A1D"/>
    <w:rsid w:val="00873134"/>
    <w:rsid w:val="00873522"/>
    <w:rsid w:val="0087377A"/>
    <w:rsid w:val="008737CE"/>
    <w:rsid w:val="00873AFB"/>
    <w:rsid w:val="00873EBE"/>
    <w:rsid w:val="00874043"/>
    <w:rsid w:val="008746DF"/>
    <w:rsid w:val="00874CBB"/>
    <w:rsid w:val="008751D2"/>
    <w:rsid w:val="00875328"/>
    <w:rsid w:val="00875811"/>
    <w:rsid w:val="0087581F"/>
    <w:rsid w:val="00875B42"/>
    <w:rsid w:val="00875EF9"/>
    <w:rsid w:val="00876683"/>
    <w:rsid w:val="008771E9"/>
    <w:rsid w:val="0087754B"/>
    <w:rsid w:val="00877566"/>
    <w:rsid w:val="00877803"/>
    <w:rsid w:val="008778B3"/>
    <w:rsid w:val="00877B4D"/>
    <w:rsid w:val="00877D81"/>
    <w:rsid w:val="008801A0"/>
    <w:rsid w:val="008803B5"/>
    <w:rsid w:val="00880B95"/>
    <w:rsid w:val="00880D0B"/>
    <w:rsid w:val="00880E23"/>
    <w:rsid w:val="00881026"/>
    <w:rsid w:val="00881D10"/>
    <w:rsid w:val="00881D5B"/>
    <w:rsid w:val="00881F82"/>
    <w:rsid w:val="00881F91"/>
    <w:rsid w:val="008821C4"/>
    <w:rsid w:val="00882746"/>
    <w:rsid w:val="008829FB"/>
    <w:rsid w:val="00882DD5"/>
    <w:rsid w:val="008830F7"/>
    <w:rsid w:val="008836BF"/>
    <w:rsid w:val="00883703"/>
    <w:rsid w:val="008837CD"/>
    <w:rsid w:val="00883C0B"/>
    <w:rsid w:val="00883E70"/>
    <w:rsid w:val="00884592"/>
    <w:rsid w:val="008848F9"/>
    <w:rsid w:val="00884D92"/>
    <w:rsid w:val="00885D6C"/>
    <w:rsid w:val="0088611D"/>
    <w:rsid w:val="008862B6"/>
    <w:rsid w:val="0088636A"/>
    <w:rsid w:val="0088654F"/>
    <w:rsid w:val="0088660F"/>
    <w:rsid w:val="0088688B"/>
    <w:rsid w:val="00886974"/>
    <w:rsid w:val="0088699C"/>
    <w:rsid w:val="00886AF0"/>
    <w:rsid w:val="00886C61"/>
    <w:rsid w:val="008871DC"/>
    <w:rsid w:val="00887392"/>
    <w:rsid w:val="00887402"/>
    <w:rsid w:val="008874B9"/>
    <w:rsid w:val="008875BE"/>
    <w:rsid w:val="0088782B"/>
    <w:rsid w:val="00887DA0"/>
    <w:rsid w:val="00887E73"/>
    <w:rsid w:val="00887E89"/>
    <w:rsid w:val="008900A5"/>
    <w:rsid w:val="00890366"/>
    <w:rsid w:val="00890447"/>
    <w:rsid w:val="00890449"/>
    <w:rsid w:val="00890A58"/>
    <w:rsid w:val="00890EEB"/>
    <w:rsid w:val="0089114C"/>
    <w:rsid w:val="008911E0"/>
    <w:rsid w:val="00891297"/>
    <w:rsid w:val="00891577"/>
    <w:rsid w:val="00891843"/>
    <w:rsid w:val="00891CAF"/>
    <w:rsid w:val="00892274"/>
    <w:rsid w:val="00892409"/>
    <w:rsid w:val="00892686"/>
    <w:rsid w:val="0089271F"/>
    <w:rsid w:val="0089283B"/>
    <w:rsid w:val="00892858"/>
    <w:rsid w:val="00892866"/>
    <w:rsid w:val="00892B96"/>
    <w:rsid w:val="00893560"/>
    <w:rsid w:val="00893740"/>
    <w:rsid w:val="00893918"/>
    <w:rsid w:val="00893F25"/>
    <w:rsid w:val="0089429F"/>
    <w:rsid w:val="00894688"/>
    <w:rsid w:val="00894741"/>
    <w:rsid w:val="00894A84"/>
    <w:rsid w:val="00894C00"/>
    <w:rsid w:val="00894E17"/>
    <w:rsid w:val="00894F27"/>
    <w:rsid w:val="00894F88"/>
    <w:rsid w:val="00894FC3"/>
    <w:rsid w:val="0089507C"/>
    <w:rsid w:val="0089553A"/>
    <w:rsid w:val="00895626"/>
    <w:rsid w:val="008957A7"/>
    <w:rsid w:val="0089590D"/>
    <w:rsid w:val="0089599E"/>
    <w:rsid w:val="00895BDD"/>
    <w:rsid w:val="00895C9E"/>
    <w:rsid w:val="00895CDE"/>
    <w:rsid w:val="00895D21"/>
    <w:rsid w:val="00895D75"/>
    <w:rsid w:val="00895E64"/>
    <w:rsid w:val="00895E65"/>
    <w:rsid w:val="00895E8E"/>
    <w:rsid w:val="00895EC0"/>
    <w:rsid w:val="00895EE3"/>
    <w:rsid w:val="00896248"/>
    <w:rsid w:val="008963E2"/>
    <w:rsid w:val="00896995"/>
    <w:rsid w:val="008969DF"/>
    <w:rsid w:val="00896B26"/>
    <w:rsid w:val="00896F80"/>
    <w:rsid w:val="00897180"/>
    <w:rsid w:val="008974B0"/>
    <w:rsid w:val="0089766F"/>
    <w:rsid w:val="00897A17"/>
    <w:rsid w:val="008A004B"/>
    <w:rsid w:val="008A0109"/>
    <w:rsid w:val="008A104A"/>
    <w:rsid w:val="008A11BD"/>
    <w:rsid w:val="008A15D7"/>
    <w:rsid w:val="008A17B4"/>
    <w:rsid w:val="008A1F16"/>
    <w:rsid w:val="008A1F59"/>
    <w:rsid w:val="008A2019"/>
    <w:rsid w:val="008A220F"/>
    <w:rsid w:val="008A22DD"/>
    <w:rsid w:val="008A2921"/>
    <w:rsid w:val="008A2ACD"/>
    <w:rsid w:val="008A2C3F"/>
    <w:rsid w:val="008A3092"/>
    <w:rsid w:val="008A32AD"/>
    <w:rsid w:val="008A364D"/>
    <w:rsid w:val="008A36C3"/>
    <w:rsid w:val="008A3768"/>
    <w:rsid w:val="008A3888"/>
    <w:rsid w:val="008A44E2"/>
    <w:rsid w:val="008A45F1"/>
    <w:rsid w:val="008A46F3"/>
    <w:rsid w:val="008A49B4"/>
    <w:rsid w:val="008A5052"/>
    <w:rsid w:val="008A50F8"/>
    <w:rsid w:val="008A5393"/>
    <w:rsid w:val="008A556D"/>
    <w:rsid w:val="008A57D6"/>
    <w:rsid w:val="008A5948"/>
    <w:rsid w:val="008A6064"/>
    <w:rsid w:val="008A62B3"/>
    <w:rsid w:val="008A643F"/>
    <w:rsid w:val="008A6A2E"/>
    <w:rsid w:val="008A6D32"/>
    <w:rsid w:val="008A7037"/>
    <w:rsid w:val="008A757C"/>
    <w:rsid w:val="008A7860"/>
    <w:rsid w:val="008A7988"/>
    <w:rsid w:val="008B0262"/>
    <w:rsid w:val="008B043E"/>
    <w:rsid w:val="008B04AB"/>
    <w:rsid w:val="008B063C"/>
    <w:rsid w:val="008B07E8"/>
    <w:rsid w:val="008B0966"/>
    <w:rsid w:val="008B0ADF"/>
    <w:rsid w:val="008B1004"/>
    <w:rsid w:val="008B18E6"/>
    <w:rsid w:val="008B1A06"/>
    <w:rsid w:val="008B1B11"/>
    <w:rsid w:val="008B1CB2"/>
    <w:rsid w:val="008B203E"/>
    <w:rsid w:val="008B246C"/>
    <w:rsid w:val="008B29B2"/>
    <w:rsid w:val="008B32AE"/>
    <w:rsid w:val="008B33FD"/>
    <w:rsid w:val="008B3563"/>
    <w:rsid w:val="008B3EB6"/>
    <w:rsid w:val="008B434C"/>
    <w:rsid w:val="008B4448"/>
    <w:rsid w:val="008B51E9"/>
    <w:rsid w:val="008B580A"/>
    <w:rsid w:val="008B5C8A"/>
    <w:rsid w:val="008B5CF5"/>
    <w:rsid w:val="008B5D23"/>
    <w:rsid w:val="008B5D6F"/>
    <w:rsid w:val="008B6112"/>
    <w:rsid w:val="008B679E"/>
    <w:rsid w:val="008B67FB"/>
    <w:rsid w:val="008B6E1F"/>
    <w:rsid w:val="008B6EE8"/>
    <w:rsid w:val="008B74F9"/>
    <w:rsid w:val="008B7541"/>
    <w:rsid w:val="008B77D8"/>
    <w:rsid w:val="008B7834"/>
    <w:rsid w:val="008B7998"/>
    <w:rsid w:val="008B7BFE"/>
    <w:rsid w:val="008B7E05"/>
    <w:rsid w:val="008C02CC"/>
    <w:rsid w:val="008C0386"/>
    <w:rsid w:val="008C0865"/>
    <w:rsid w:val="008C09B8"/>
    <w:rsid w:val="008C0F01"/>
    <w:rsid w:val="008C0FF2"/>
    <w:rsid w:val="008C1045"/>
    <w:rsid w:val="008C10D2"/>
    <w:rsid w:val="008C1346"/>
    <w:rsid w:val="008C1503"/>
    <w:rsid w:val="008C184C"/>
    <w:rsid w:val="008C1C27"/>
    <w:rsid w:val="008C21A1"/>
    <w:rsid w:val="008C2259"/>
    <w:rsid w:val="008C22A0"/>
    <w:rsid w:val="008C2855"/>
    <w:rsid w:val="008C2B49"/>
    <w:rsid w:val="008C2CF3"/>
    <w:rsid w:val="008C2FFD"/>
    <w:rsid w:val="008C3595"/>
    <w:rsid w:val="008C36B3"/>
    <w:rsid w:val="008C395F"/>
    <w:rsid w:val="008C397A"/>
    <w:rsid w:val="008C3F01"/>
    <w:rsid w:val="008C417B"/>
    <w:rsid w:val="008C42D0"/>
    <w:rsid w:val="008C4797"/>
    <w:rsid w:val="008C47B4"/>
    <w:rsid w:val="008C47B6"/>
    <w:rsid w:val="008C4FC8"/>
    <w:rsid w:val="008C5080"/>
    <w:rsid w:val="008C52B3"/>
    <w:rsid w:val="008C57DE"/>
    <w:rsid w:val="008C58C7"/>
    <w:rsid w:val="008C5C5D"/>
    <w:rsid w:val="008C5C5E"/>
    <w:rsid w:val="008C5CD4"/>
    <w:rsid w:val="008C6006"/>
    <w:rsid w:val="008C6205"/>
    <w:rsid w:val="008C63D3"/>
    <w:rsid w:val="008C65B1"/>
    <w:rsid w:val="008C6712"/>
    <w:rsid w:val="008C6734"/>
    <w:rsid w:val="008C6AA5"/>
    <w:rsid w:val="008C6B40"/>
    <w:rsid w:val="008C6CBC"/>
    <w:rsid w:val="008C7117"/>
    <w:rsid w:val="008C71EC"/>
    <w:rsid w:val="008C71F7"/>
    <w:rsid w:val="008C74F8"/>
    <w:rsid w:val="008C77A4"/>
    <w:rsid w:val="008C7E02"/>
    <w:rsid w:val="008D0644"/>
    <w:rsid w:val="008D0CAC"/>
    <w:rsid w:val="008D0E69"/>
    <w:rsid w:val="008D1537"/>
    <w:rsid w:val="008D16F8"/>
    <w:rsid w:val="008D1BCF"/>
    <w:rsid w:val="008D1CC5"/>
    <w:rsid w:val="008D1D3D"/>
    <w:rsid w:val="008D221F"/>
    <w:rsid w:val="008D239B"/>
    <w:rsid w:val="008D2414"/>
    <w:rsid w:val="008D2830"/>
    <w:rsid w:val="008D2D94"/>
    <w:rsid w:val="008D2DB9"/>
    <w:rsid w:val="008D2EE8"/>
    <w:rsid w:val="008D2FA9"/>
    <w:rsid w:val="008D3083"/>
    <w:rsid w:val="008D3172"/>
    <w:rsid w:val="008D3344"/>
    <w:rsid w:val="008D36AB"/>
    <w:rsid w:val="008D3741"/>
    <w:rsid w:val="008D3E0B"/>
    <w:rsid w:val="008D3E6A"/>
    <w:rsid w:val="008D3F85"/>
    <w:rsid w:val="008D42FF"/>
    <w:rsid w:val="008D444E"/>
    <w:rsid w:val="008D4736"/>
    <w:rsid w:val="008D4844"/>
    <w:rsid w:val="008D4A27"/>
    <w:rsid w:val="008D4D73"/>
    <w:rsid w:val="008D4F78"/>
    <w:rsid w:val="008D53BD"/>
    <w:rsid w:val="008D54C9"/>
    <w:rsid w:val="008D5845"/>
    <w:rsid w:val="008D5ADE"/>
    <w:rsid w:val="008D5E92"/>
    <w:rsid w:val="008D627E"/>
    <w:rsid w:val="008D63C7"/>
    <w:rsid w:val="008D65FD"/>
    <w:rsid w:val="008D66F4"/>
    <w:rsid w:val="008D6757"/>
    <w:rsid w:val="008D6878"/>
    <w:rsid w:val="008D6B34"/>
    <w:rsid w:val="008D6F8B"/>
    <w:rsid w:val="008D74E0"/>
    <w:rsid w:val="008D7754"/>
    <w:rsid w:val="008D7E93"/>
    <w:rsid w:val="008E047F"/>
    <w:rsid w:val="008E0487"/>
    <w:rsid w:val="008E0A86"/>
    <w:rsid w:val="008E0F19"/>
    <w:rsid w:val="008E11D0"/>
    <w:rsid w:val="008E11D1"/>
    <w:rsid w:val="008E17F5"/>
    <w:rsid w:val="008E1A0A"/>
    <w:rsid w:val="008E1D95"/>
    <w:rsid w:val="008E2201"/>
    <w:rsid w:val="008E2640"/>
    <w:rsid w:val="008E29BA"/>
    <w:rsid w:val="008E2A91"/>
    <w:rsid w:val="008E3438"/>
    <w:rsid w:val="008E3FAD"/>
    <w:rsid w:val="008E4133"/>
    <w:rsid w:val="008E4168"/>
    <w:rsid w:val="008E4605"/>
    <w:rsid w:val="008E4801"/>
    <w:rsid w:val="008E4B99"/>
    <w:rsid w:val="008E4EB3"/>
    <w:rsid w:val="008E4FB8"/>
    <w:rsid w:val="008E5372"/>
    <w:rsid w:val="008E572B"/>
    <w:rsid w:val="008E58CD"/>
    <w:rsid w:val="008E5CBA"/>
    <w:rsid w:val="008E5FB0"/>
    <w:rsid w:val="008E6091"/>
    <w:rsid w:val="008E62BF"/>
    <w:rsid w:val="008E6D9E"/>
    <w:rsid w:val="008E70D1"/>
    <w:rsid w:val="008E7A3D"/>
    <w:rsid w:val="008E7C68"/>
    <w:rsid w:val="008E7D93"/>
    <w:rsid w:val="008E7E32"/>
    <w:rsid w:val="008F063A"/>
    <w:rsid w:val="008F0645"/>
    <w:rsid w:val="008F093F"/>
    <w:rsid w:val="008F099F"/>
    <w:rsid w:val="008F0BD2"/>
    <w:rsid w:val="008F0E35"/>
    <w:rsid w:val="008F0F7B"/>
    <w:rsid w:val="008F12C3"/>
    <w:rsid w:val="008F1645"/>
    <w:rsid w:val="008F17EE"/>
    <w:rsid w:val="008F1934"/>
    <w:rsid w:val="008F1A93"/>
    <w:rsid w:val="008F24B6"/>
    <w:rsid w:val="008F2609"/>
    <w:rsid w:val="008F262E"/>
    <w:rsid w:val="008F2915"/>
    <w:rsid w:val="008F2AF6"/>
    <w:rsid w:val="008F2B25"/>
    <w:rsid w:val="008F321B"/>
    <w:rsid w:val="008F326A"/>
    <w:rsid w:val="008F3345"/>
    <w:rsid w:val="008F3C44"/>
    <w:rsid w:val="008F3CAB"/>
    <w:rsid w:val="008F3FE1"/>
    <w:rsid w:val="008F42F9"/>
    <w:rsid w:val="008F4768"/>
    <w:rsid w:val="008F4C60"/>
    <w:rsid w:val="008F53F0"/>
    <w:rsid w:val="008F53F9"/>
    <w:rsid w:val="008F54AA"/>
    <w:rsid w:val="008F5804"/>
    <w:rsid w:val="008F5857"/>
    <w:rsid w:val="008F5AF9"/>
    <w:rsid w:val="008F5C2E"/>
    <w:rsid w:val="008F5FA7"/>
    <w:rsid w:val="008F6348"/>
    <w:rsid w:val="008F6398"/>
    <w:rsid w:val="008F648C"/>
    <w:rsid w:val="008F65EA"/>
    <w:rsid w:val="008F6907"/>
    <w:rsid w:val="008F728A"/>
    <w:rsid w:val="008F72AB"/>
    <w:rsid w:val="008F7C67"/>
    <w:rsid w:val="00900AF3"/>
    <w:rsid w:val="00900C47"/>
    <w:rsid w:val="00900DA9"/>
    <w:rsid w:val="0090112B"/>
    <w:rsid w:val="009012DE"/>
    <w:rsid w:val="009017F5"/>
    <w:rsid w:val="009018AC"/>
    <w:rsid w:val="009018C8"/>
    <w:rsid w:val="00901960"/>
    <w:rsid w:val="00901AB4"/>
    <w:rsid w:val="00901C15"/>
    <w:rsid w:val="0090257C"/>
    <w:rsid w:val="00902859"/>
    <w:rsid w:val="00902B73"/>
    <w:rsid w:val="00903AD6"/>
    <w:rsid w:val="00903C48"/>
    <w:rsid w:val="00903C80"/>
    <w:rsid w:val="00903F73"/>
    <w:rsid w:val="00903FEA"/>
    <w:rsid w:val="0090400D"/>
    <w:rsid w:val="009045F1"/>
    <w:rsid w:val="00905199"/>
    <w:rsid w:val="00905436"/>
    <w:rsid w:val="009054A6"/>
    <w:rsid w:val="009060DB"/>
    <w:rsid w:val="00906388"/>
    <w:rsid w:val="0090646C"/>
    <w:rsid w:val="009066C2"/>
    <w:rsid w:val="009068E7"/>
    <w:rsid w:val="00906952"/>
    <w:rsid w:val="00906B58"/>
    <w:rsid w:val="00906D9F"/>
    <w:rsid w:val="00906EF1"/>
    <w:rsid w:val="009074FC"/>
    <w:rsid w:val="00907618"/>
    <w:rsid w:val="0090769A"/>
    <w:rsid w:val="00907BDB"/>
    <w:rsid w:val="00907E7F"/>
    <w:rsid w:val="00910B4C"/>
    <w:rsid w:val="00910EF7"/>
    <w:rsid w:val="009111AC"/>
    <w:rsid w:val="00911418"/>
    <w:rsid w:val="0091143B"/>
    <w:rsid w:val="0091147A"/>
    <w:rsid w:val="009118E2"/>
    <w:rsid w:val="009118EF"/>
    <w:rsid w:val="00911C7F"/>
    <w:rsid w:val="00911D47"/>
    <w:rsid w:val="00911DBA"/>
    <w:rsid w:val="00912181"/>
    <w:rsid w:val="00912647"/>
    <w:rsid w:val="00912775"/>
    <w:rsid w:val="009128FF"/>
    <w:rsid w:val="00912B89"/>
    <w:rsid w:val="00912CD2"/>
    <w:rsid w:val="00912DD5"/>
    <w:rsid w:val="00912FA4"/>
    <w:rsid w:val="00913125"/>
    <w:rsid w:val="009131B8"/>
    <w:rsid w:val="009132A6"/>
    <w:rsid w:val="00913EEE"/>
    <w:rsid w:val="00913F96"/>
    <w:rsid w:val="009140A0"/>
    <w:rsid w:val="00914593"/>
    <w:rsid w:val="0091464F"/>
    <w:rsid w:val="00914BDD"/>
    <w:rsid w:val="00915108"/>
    <w:rsid w:val="00915298"/>
    <w:rsid w:val="009153B3"/>
    <w:rsid w:val="0091591C"/>
    <w:rsid w:val="00915BA9"/>
    <w:rsid w:val="00915BB8"/>
    <w:rsid w:val="00915D5C"/>
    <w:rsid w:val="00915DA7"/>
    <w:rsid w:val="00915E4D"/>
    <w:rsid w:val="0091640B"/>
    <w:rsid w:val="0091642A"/>
    <w:rsid w:val="0091689D"/>
    <w:rsid w:val="00917727"/>
    <w:rsid w:val="00917979"/>
    <w:rsid w:val="00917994"/>
    <w:rsid w:val="009179BE"/>
    <w:rsid w:val="00917D02"/>
    <w:rsid w:val="00917DA9"/>
    <w:rsid w:val="00917E2D"/>
    <w:rsid w:val="009204FB"/>
    <w:rsid w:val="00920B9F"/>
    <w:rsid w:val="00920BD2"/>
    <w:rsid w:val="00920E21"/>
    <w:rsid w:val="00920ED5"/>
    <w:rsid w:val="00921108"/>
    <w:rsid w:val="00921134"/>
    <w:rsid w:val="009214F7"/>
    <w:rsid w:val="00921C30"/>
    <w:rsid w:val="00921CB5"/>
    <w:rsid w:val="00921CDB"/>
    <w:rsid w:val="00922373"/>
    <w:rsid w:val="00922537"/>
    <w:rsid w:val="009226EF"/>
    <w:rsid w:val="009227C5"/>
    <w:rsid w:val="0092285A"/>
    <w:rsid w:val="00922B36"/>
    <w:rsid w:val="00923749"/>
    <w:rsid w:val="00923B51"/>
    <w:rsid w:val="0092437F"/>
    <w:rsid w:val="0092493B"/>
    <w:rsid w:val="009249B6"/>
    <w:rsid w:val="00924BAB"/>
    <w:rsid w:val="00924BFE"/>
    <w:rsid w:val="0092509C"/>
    <w:rsid w:val="009251EC"/>
    <w:rsid w:val="00925258"/>
    <w:rsid w:val="009255B1"/>
    <w:rsid w:val="009259F1"/>
    <w:rsid w:val="00925E3B"/>
    <w:rsid w:val="0092617E"/>
    <w:rsid w:val="009261E7"/>
    <w:rsid w:val="00926251"/>
    <w:rsid w:val="009262BB"/>
    <w:rsid w:val="009265C2"/>
    <w:rsid w:val="0092690E"/>
    <w:rsid w:val="00926954"/>
    <w:rsid w:val="00926C48"/>
    <w:rsid w:val="009270C7"/>
    <w:rsid w:val="0092754B"/>
    <w:rsid w:val="00927A4D"/>
    <w:rsid w:val="00927CBC"/>
    <w:rsid w:val="00927CE2"/>
    <w:rsid w:val="00927DC9"/>
    <w:rsid w:val="00927E8E"/>
    <w:rsid w:val="0093016C"/>
    <w:rsid w:val="00930254"/>
    <w:rsid w:val="00930526"/>
    <w:rsid w:val="0093091B"/>
    <w:rsid w:val="00930CE2"/>
    <w:rsid w:val="00930CE5"/>
    <w:rsid w:val="00930D3F"/>
    <w:rsid w:val="00930EF9"/>
    <w:rsid w:val="00931682"/>
    <w:rsid w:val="0093175F"/>
    <w:rsid w:val="00931B45"/>
    <w:rsid w:val="00931D9A"/>
    <w:rsid w:val="00931DDA"/>
    <w:rsid w:val="00931E11"/>
    <w:rsid w:val="00931F39"/>
    <w:rsid w:val="009323D1"/>
    <w:rsid w:val="00932843"/>
    <w:rsid w:val="00932FDB"/>
    <w:rsid w:val="00933093"/>
    <w:rsid w:val="00933129"/>
    <w:rsid w:val="0093351B"/>
    <w:rsid w:val="00933DF1"/>
    <w:rsid w:val="00933E65"/>
    <w:rsid w:val="00934615"/>
    <w:rsid w:val="00934966"/>
    <w:rsid w:val="00934A37"/>
    <w:rsid w:val="00934B40"/>
    <w:rsid w:val="00934FB9"/>
    <w:rsid w:val="009351A8"/>
    <w:rsid w:val="00935603"/>
    <w:rsid w:val="00935605"/>
    <w:rsid w:val="00935946"/>
    <w:rsid w:val="00935996"/>
    <w:rsid w:val="00935E1E"/>
    <w:rsid w:val="0093605F"/>
    <w:rsid w:val="009365EA"/>
    <w:rsid w:val="0093670B"/>
    <w:rsid w:val="00936BB8"/>
    <w:rsid w:val="00936E7B"/>
    <w:rsid w:val="00936F39"/>
    <w:rsid w:val="00937319"/>
    <w:rsid w:val="00937437"/>
    <w:rsid w:val="00937A2A"/>
    <w:rsid w:val="00937CDE"/>
    <w:rsid w:val="00940280"/>
    <w:rsid w:val="00940450"/>
    <w:rsid w:val="00940648"/>
    <w:rsid w:val="00940F0C"/>
    <w:rsid w:val="00941239"/>
    <w:rsid w:val="009414DA"/>
    <w:rsid w:val="00941861"/>
    <w:rsid w:val="009418A3"/>
    <w:rsid w:val="009418A4"/>
    <w:rsid w:val="009419F2"/>
    <w:rsid w:val="00941C64"/>
    <w:rsid w:val="00941D33"/>
    <w:rsid w:val="009420BC"/>
    <w:rsid w:val="00942141"/>
    <w:rsid w:val="0094221F"/>
    <w:rsid w:val="009422FC"/>
    <w:rsid w:val="00942568"/>
    <w:rsid w:val="009428BD"/>
    <w:rsid w:val="009429E9"/>
    <w:rsid w:val="00942C05"/>
    <w:rsid w:val="00942E8E"/>
    <w:rsid w:val="00942FC1"/>
    <w:rsid w:val="00943686"/>
    <w:rsid w:val="009438A2"/>
    <w:rsid w:val="0094392B"/>
    <w:rsid w:val="00943B88"/>
    <w:rsid w:val="00943D90"/>
    <w:rsid w:val="00943EB7"/>
    <w:rsid w:val="0094478C"/>
    <w:rsid w:val="00944E6B"/>
    <w:rsid w:val="00945828"/>
    <w:rsid w:val="00945AD3"/>
    <w:rsid w:val="00945CAE"/>
    <w:rsid w:val="00945D3C"/>
    <w:rsid w:val="009461CB"/>
    <w:rsid w:val="009464BC"/>
    <w:rsid w:val="00946650"/>
    <w:rsid w:val="009466C5"/>
    <w:rsid w:val="00946B69"/>
    <w:rsid w:val="00946C9F"/>
    <w:rsid w:val="0094729A"/>
    <w:rsid w:val="009472F6"/>
    <w:rsid w:val="00947568"/>
    <w:rsid w:val="00947934"/>
    <w:rsid w:val="0095005F"/>
    <w:rsid w:val="009502F5"/>
    <w:rsid w:val="0095059B"/>
    <w:rsid w:val="009505E3"/>
    <w:rsid w:val="00950621"/>
    <w:rsid w:val="00950CEF"/>
    <w:rsid w:val="00950D7E"/>
    <w:rsid w:val="0095105D"/>
    <w:rsid w:val="009510B1"/>
    <w:rsid w:val="009515C4"/>
    <w:rsid w:val="0095173B"/>
    <w:rsid w:val="009518BD"/>
    <w:rsid w:val="00951B7A"/>
    <w:rsid w:val="00951BA9"/>
    <w:rsid w:val="00951E1B"/>
    <w:rsid w:val="009521BB"/>
    <w:rsid w:val="009523A2"/>
    <w:rsid w:val="00952612"/>
    <w:rsid w:val="00952BDB"/>
    <w:rsid w:val="00952CF7"/>
    <w:rsid w:val="00952DD0"/>
    <w:rsid w:val="00952EBD"/>
    <w:rsid w:val="00953167"/>
    <w:rsid w:val="009531F0"/>
    <w:rsid w:val="0095347D"/>
    <w:rsid w:val="0095373C"/>
    <w:rsid w:val="009538EB"/>
    <w:rsid w:val="00953EB2"/>
    <w:rsid w:val="00953F32"/>
    <w:rsid w:val="00953FEB"/>
    <w:rsid w:val="00954265"/>
    <w:rsid w:val="00954700"/>
    <w:rsid w:val="00954811"/>
    <w:rsid w:val="00954904"/>
    <w:rsid w:val="00954DE2"/>
    <w:rsid w:val="00955133"/>
    <w:rsid w:val="0095560B"/>
    <w:rsid w:val="00955872"/>
    <w:rsid w:val="00955B12"/>
    <w:rsid w:val="00955C06"/>
    <w:rsid w:val="00955FA0"/>
    <w:rsid w:val="00956262"/>
    <w:rsid w:val="00956815"/>
    <w:rsid w:val="0095697A"/>
    <w:rsid w:val="00956A99"/>
    <w:rsid w:val="00956CF7"/>
    <w:rsid w:val="00956CF8"/>
    <w:rsid w:val="009571C3"/>
    <w:rsid w:val="009571FC"/>
    <w:rsid w:val="00957498"/>
    <w:rsid w:val="00957591"/>
    <w:rsid w:val="0096070F"/>
    <w:rsid w:val="0096135B"/>
    <w:rsid w:val="009615CE"/>
    <w:rsid w:val="00961746"/>
    <w:rsid w:val="009619D1"/>
    <w:rsid w:val="009619E6"/>
    <w:rsid w:val="00961A80"/>
    <w:rsid w:val="00961A9F"/>
    <w:rsid w:val="00961DB7"/>
    <w:rsid w:val="009627D7"/>
    <w:rsid w:val="009628D7"/>
    <w:rsid w:val="009629EF"/>
    <w:rsid w:val="00962CCD"/>
    <w:rsid w:val="00962D2E"/>
    <w:rsid w:val="00962FA7"/>
    <w:rsid w:val="009635A1"/>
    <w:rsid w:val="00963671"/>
    <w:rsid w:val="00963D4D"/>
    <w:rsid w:val="00964250"/>
    <w:rsid w:val="00964497"/>
    <w:rsid w:val="0096463F"/>
    <w:rsid w:val="00964CB6"/>
    <w:rsid w:val="00964D30"/>
    <w:rsid w:val="00965242"/>
    <w:rsid w:val="0096542C"/>
    <w:rsid w:val="00965470"/>
    <w:rsid w:val="00965666"/>
    <w:rsid w:val="0096576F"/>
    <w:rsid w:val="009659FF"/>
    <w:rsid w:val="00965E28"/>
    <w:rsid w:val="00965E5E"/>
    <w:rsid w:val="00965EED"/>
    <w:rsid w:val="00966C6E"/>
    <w:rsid w:val="00966E02"/>
    <w:rsid w:val="0096704D"/>
    <w:rsid w:val="00967669"/>
    <w:rsid w:val="009676E0"/>
    <w:rsid w:val="0096770E"/>
    <w:rsid w:val="009677AF"/>
    <w:rsid w:val="00967952"/>
    <w:rsid w:val="009679AB"/>
    <w:rsid w:val="009705AF"/>
    <w:rsid w:val="00970B10"/>
    <w:rsid w:val="00970CF4"/>
    <w:rsid w:val="00970FFD"/>
    <w:rsid w:val="009713F4"/>
    <w:rsid w:val="00971503"/>
    <w:rsid w:val="009715C0"/>
    <w:rsid w:val="009715EA"/>
    <w:rsid w:val="00971607"/>
    <w:rsid w:val="009716F6"/>
    <w:rsid w:val="00971B46"/>
    <w:rsid w:val="00972586"/>
    <w:rsid w:val="00972840"/>
    <w:rsid w:val="00972BBE"/>
    <w:rsid w:val="00972E70"/>
    <w:rsid w:val="0097304A"/>
    <w:rsid w:val="00973431"/>
    <w:rsid w:val="00973645"/>
    <w:rsid w:val="00973CF7"/>
    <w:rsid w:val="00973DB7"/>
    <w:rsid w:val="00973EDF"/>
    <w:rsid w:val="00974137"/>
    <w:rsid w:val="009747C7"/>
    <w:rsid w:val="00974D26"/>
    <w:rsid w:val="00974D3A"/>
    <w:rsid w:val="00974E19"/>
    <w:rsid w:val="009753D6"/>
    <w:rsid w:val="00975400"/>
    <w:rsid w:val="009755D8"/>
    <w:rsid w:val="009756FF"/>
    <w:rsid w:val="00975952"/>
    <w:rsid w:val="00975A9E"/>
    <w:rsid w:val="0097627A"/>
    <w:rsid w:val="0097664F"/>
    <w:rsid w:val="0097670A"/>
    <w:rsid w:val="00976D8A"/>
    <w:rsid w:val="009771D9"/>
    <w:rsid w:val="0097736B"/>
    <w:rsid w:val="009775E6"/>
    <w:rsid w:val="0097770C"/>
    <w:rsid w:val="00977B52"/>
    <w:rsid w:val="00980144"/>
    <w:rsid w:val="009802A0"/>
    <w:rsid w:val="0098040D"/>
    <w:rsid w:val="00980804"/>
    <w:rsid w:val="00980858"/>
    <w:rsid w:val="009808C6"/>
    <w:rsid w:val="0098106C"/>
    <w:rsid w:val="0098140C"/>
    <w:rsid w:val="00981644"/>
    <w:rsid w:val="009816FE"/>
    <w:rsid w:val="00981C0D"/>
    <w:rsid w:val="00981C61"/>
    <w:rsid w:val="00981DD1"/>
    <w:rsid w:val="00982027"/>
    <w:rsid w:val="00982180"/>
    <w:rsid w:val="0098260F"/>
    <w:rsid w:val="00982BA6"/>
    <w:rsid w:val="00982C10"/>
    <w:rsid w:val="00982DAA"/>
    <w:rsid w:val="00982E99"/>
    <w:rsid w:val="009831BB"/>
    <w:rsid w:val="009834FF"/>
    <w:rsid w:val="009835C4"/>
    <w:rsid w:val="00983609"/>
    <w:rsid w:val="009836CD"/>
    <w:rsid w:val="009836ED"/>
    <w:rsid w:val="009838A8"/>
    <w:rsid w:val="00983C31"/>
    <w:rsid w:val="00983C9E"/>
    <w:rsid w:val="00983CD9"/>
    <w:rsid w:val="00983E40"/>
    <w:rsid w:val="009842A6"/>
    <w:rsid w:val="009844EB"/>
    <w:rsid w:val="00984657"/>
    <w:rsid w:val="00984666"/>
    <w:rsid w:val="00984880"/>
    <w:rsid w:val="00984AD3"/>
    <w:rsid w:val="00984FE9"/>
    <w:rsid w:val="00985021"/>
    <w:rsid w:val="00985025"/>
    <w:rsid w:val="0098543B"/>
    <w:rsid w:val="00985494"/>
    <w:rsid w:val="009859F3"/>
    <w:rsid w:val="00985A2A"/>
    <w:rsid w:val="00985F74"/>
    <w:rsid w:val="009860A6"/>
    <w:rsid w:val="0098647A"/>
    <w:rsid w:val="009865F1"/>
    <w:rsid w:val="00986F9D"/>
    <w:rsid w:val="00987112"/>
    <w:rsid w:val="00987289"/>
    <w:rsid w:val="009901D5"/>
    <w:rsid w:val="0099034B"/>
    <w:rsid w:val="00990594"/>
    <w:rsid w:val="009905D3"/>
    <w:rsid w:val="009905FA"/>
    <w:rsid w:val="0099089C"/>
    <w:rsid w:val="00991078"/>
    <w:rsid w:val="0099122D"/>
    <w:rsid w:val="0099138D"/>
    <w:rsid w:val="0099142B"/>
    <w:rsid w:val="00991A70"/>
    <w:rsid w:val="00991B45"/>
    <w:rsid w:val="00991DFD"/>
    <w:rsid w:val="0099236A"/>
    <w:rsid w:val="00992ED5"/>
    <w:rsid w:val="00992F33"/>
    <w:rsid w:val="00992F84"/>
    <w:rsid w:val="00993228"/>
    <w:rsid w:val="009932A0"/>
    <w:rsid w:val="009934D9"/>
    <w:rsid w:val="00993931"/>
    <w:rsid w:val="00993A32"/>
    <w:rsid w:val="00993D14"/>
    <w:rsid w:val="00994239"/>
    <w:rsid w:val="009943AD"/>
    <w:rsid w:val="00994C4B"/>
    <w:rsid w:val="00995266"/>
    <w:rsid w:val="00995284"/>
    <w:rsid w:val="009952AF"/>
    <w:rsid w:val="009958F0"/>
    <w:rsid w:val="00995A55"/>
    <w:rsid w:val="00995B12"/>
    <w:rsid w:val="00995B50"/>
    <w:rsid w:val="00995C64"/>
    <w:rsid w:val="00995D9B"/>
    <w:rsid w:val="00996303"/>
    <w:rsid w:val="009963FE"/>
    <w:rsid w:val="009966C1"/>
    <w:rsid w:val="00996D82"/>
    <w:rsid w:val="00996FCA"/>
    <w:rsid w:val="0099701B"/>
    <w:rsid w:val="00997378"/>
    <w:rsid w:val="009973B1"/>
    <w:rsid w:val="009978E7"/>
    <w:rsid w:val="0099792E"/>
    <w:rsid w:val="0099795D"/>
    <w:rsid w:val="00997F5D"/>
    <w:rsid w:val="009A005E"/>
    <w:rsid w:val="009A0843"/>
    <w:rsid w:val="009A0D86"/>
    <w:rsid w:val="009A0E7D"/>
    <w:rsid w:val="009A0F0A"/>
    <w:rsid w:val="009A133F"/>
    <w:rsid w:val="009A1725"/>
    <w:rsid w:val="009A17E1"/>
    <w:rsid w:val="009A1D90"/>
    <w:rsid w:val="009A1E75"/>
    <w:rsid w:val="009A1FD4"/>
    <w:rsid w:val="009A26BE"/>
    <w:rsid w:val="009A2E81"/>
    <w:rsid w:val="009A2F6B"/>
    <w:rsid w:val="009A2F8F"/>
    <w:rsid w:val="009A3878"/>
    <w:rsid w:val="009A3DE7"/>
    <w:rsid w:val="009A41A6"/>
    <w:rsid w:val="009A4310"/>
    <w:rsid w:val="009A4346"/>
    <w:rsid w:val="009A43E4"/>
    <w:rsid w:val="009A46BC"/>
    <w:rsid w:val="009A4A00"/>
    <w:rsid w:val="009A5AA5"/>
    <w:rsid w:val="009A5E6F"/>
    <w:rsid w:val="009A60BB"/>
    <w:rsid w:val="009A618F"/>
    <w:rsid w:val="009A61E8"/>
    <w:rsid w:val="009A6678"/>
    <w:rsid w:val="009A66E6"/>
    <w:rsid w:val="009A6D62"/>
    <w:rsid w:val="009A6E1C"/>
    <w:rsid w:val="009A6E67"/>
    <w:rsid w:val="009A6EFE"/>
    <w:rsid w:val="009A716B"/>
    <w:rsid w:val="009A71FC"/>
    <w:rsid w:val="009A724E"/>
    <w:rsid w:val="009A7607"/>
    <w:rsid w:val="009A7AFE"/>
    <w:rsid w:val="009A7C92"/>
    <w:rsid w:val="009B01C7"/>
    <w:rsid w:val="009B0487"/>
    <w:rsid w:val="009B0A91"/>
    <w:rsid w:val="009B0C9C"/>
    <w:rsid w:val="009B12DB"/>
    <w:rsid w:val="009B1437"/>
    <w:rsid w:val="009B1450"/>
    <w:rsid w:val="009B1798"/>
    <w:rsid w:val="009B191F"/>
    <w:rsid w:val="009B19BE"/>
    <w:rsid w:val="009B24AD"/>
    <w:rsid w:val="009B2B11"/>
    <w:rsid w:val="009B2CCE"/>
    <w:rsid w:val="009B3985"/>
    <w:rsid w:val="009B3991"/>
    <w:rsid w:val="009B3C6F"/>
    <w:rsid w:val="009B3D7A"/>
    <w:rsid w:val="009B48BC"/>
    <w:rsid w:val="009B4CAD"/>
    <w:rsid w:val="009B4DA5"/>
    <w:rsid w:val="009B50FE"/>
    <w:rsid w:val="009B5385"/>
    <w:rsid w:val="009B5691"/>
    <w:rsid w:val="009B5CB0"/>
    <w:rsid w:val="009B5ECB"/>
    <w:rsid w:val="009B603A"/>
    <w:rsid w:val="009B6181"/>
    <w:rsid w:val="009B6183"/>
    <w:rsid w:val="009B6691"/>
    <w:rsid w:val="009B6C6E"/>
    <w:rsid w:val="009B6E82"/>
    <w:rsid w:val="009B722D"/>
    <w:rsid w:val="009B7326"/>
    <w:rsid w:val="009B73C4"/>
    <w:rsid w:val="009B792F"/>
    <w:rsid w:val="009B7B8C"/>
    <w:rsid w:val="009B7FB9"/>
    <w:rsid w:val="009C06C2"/>
    <w:rsid w:val="009C08E1"/>
    <w:rsid w:val="009C0D56"/>
    <w:rsid w:val="009C0EBF"/>
    <w:rsid w:val="009C1751"/>
    <w:rsid w:val="009C177F"/>
    <w:rsid w:val="009C1B5C"/>
    <w:rsid w:val="009C248C"/>
    <w:rsid w:val="009C2F8D"/>
    <w:rsid w:val="009C30B0"/>
    <w:rsid w:val="009C318E"/>
    <w:rsid w:val="009C3255"/>
    <w:rsid w:val="009C329F"/>
    <w:rsid w:val="009C334A"/>
    <w:rsid w:val="009C334E"/>
    <w:rsid w:val="009C39AD"/>
    <w:rsid w:val="009C3D6D"/>
    <w:rsid w:val="009C400F"/>
    <w:rsid w:val="009C4558"/>
    <w:rsid w:val="009C4834"/>
    <w:rsid w:val="009C4898"/>
    <w:rsid w:val="009C496B"/>
    <w:rsid w:val="009C4A96"/>
    <w:rsid w:val="009C4C66"/>
    <w:rsid w:val="009C5160"/>
    <w:rsid w:val="009C57BB"/>
    <w:rsid w:val="009C5886"/>
    <w:rsid w:val="009C5BE2"/>
    <w:rsid w:val="009C68A9"/>
    <w:rsid w:val="009C6EA8"/>
    <w:rsid w:val="009C704A"/>
    <w:rsid w:val="009C724D"/>
    <w:rsid w:val="009C76BC"/>
    <w:rsid w:val="009C7DE5"/>
    <w:rsid w:val="009C7E7F"/>
    <w:rsid w:val="009D0045"/>
    <w:rsid w:val="009D008D"/>
    <w:rsid w:val="009D02D6"/>
    <w:rsid w:val="009D03C7"/>
    <w:rsid w:val="009D0524"/>
    <w:rsid w:val="009D06BF"/>
    <w:rsid w:val="009D0C4D"/>
    <w:rsid w:val="009D0DD8"/>
    <w:rsid w:val="009D15B9"/>
    <w:rsid w:val="009D1777"/>
    <w:rsid w:val="009D1821"/>
    <w:rsid w:val="009D1897"/>
    <w:rsid w:val="009D1AC9"/>
    <w:rsid w:val="009D1AD3"/>
    <w:rsid w:val="009D2926"/>
    <w:rsid w:val="009D2AE1"/>
    <w:rsid w:val="009D2BF6"/>
    <w:rsid w:val="009D2E1B"/>
    <w:rsid w:val="009D3143"/>
    <w:rsid w:val="009D31E6"/>
    <w:rsid w:val="009D3365"/>
    <w:rsid w:val="009D38C8"/>
    <w:rsid w:val="009D3ADB"/>
    <w:rsid w:val="009D3E38"/>
    <w:rsid w:val="009D4141"/>
    <w:rsid w:val="009D4150"/>
    <w:rsid w:val="009D41B5"/>
    <w:rsid w:val="009D478E"/>
    <w:rsid w:val="009D49B5"/>
    <w:rsid w:val="009D4FC2"/>
    <w:rsid w:val="009D505A"/>
    <w:rsid w:val="009D52D3"/>
    <w:rsid w:val="009D5746"/>
    <w:rsid w:val="009D5A6A"/>
    <w:rsid w:val="009D5D16"/>
    <w:rsid w:val="009D66A9"/>
    <w:rsid w:val="009D66C9"/>
    <w:rsid w:val="009D6F00"/>
    <w:rsid w:val="009D7023"/>
    <w:rsid w:val="009D71F6"/>
    <w:rsid w:val="009D7813"/>
    <w:rsid w:val="009D7994"/>
    <w:rsid w:val="009D7DAB"/>
    <w:rsid w:val="009E001F"/>
    <w:rsid w:val="009E009F"/>
    <w:rsid w:val="009E0449"/>
    <w:rsid w:val="009E05C0"/>
    <w:rsid w:val="009E07AB"/>
    <w:rsid w:val="009E09FF"/>
    <w:rsid w:val="009E0E14"/>
    <w:rsid w:val="009E0EDF"/>
    <w:rsid w:val="009E0F70"/>
    <w:rsid w:val="009E11DB"/>
    <w:rsid w:val="009E1984"/>
    <w:rsid w:val="009E19DB"/>
    <w:rsid w:val="009E19F5"/>
    <w:rsid w:val="009E25D4"/>
    <w:rsid w:val="009E264F"/>
    <w:rsid w:val="009E284F"/>
    <w:rsid w:val="009E298E"/>
    <w:rsid w:val="009E3184"/>
    <w:rsid w:val="009E3408"/>
    <w:rsid w:val="009E39BE"/>
    <w:rsid w:val="009E3B2A"/>
    <w:rsid w:val="009E405E"/>
    <w:rsid w:val="009E42CE"/>
    <w:rsid w:val="009E42D4"/>
    <w:rsid w:val="009E468D"/>
    <w:rsid w:val="009E469E"/>
    <w:rsid w:val="009E4C42"/>
    <w:rsid w:val="009E4DF9"/>
    <w:rsid w:val="009E4F82"/>
    <w:rsid w:val="009E538E"/>
    <w:rsid w:val="009E55CA"/>
    <w:rsid w:val="009E57B6"/>
    <w:rsid w:val="009E59C0"/>
    <w:rsid w:val="009E5FF4"/>
    <w:rsid w:val="009E61A5"/>
    <w:rsid w:val="009E6396"/>
    <w:rsid w:val="009E6BAB"/>
    <w:rsid w:val="009E6F5A"/>
    <w:rsid w:val="009E7114"/>
    <w:rsid w:val="009E7639"/>
    <w:rsid w:val="009F02D8"/>
    <w:rsid w:val="009F0961"/>
    <w:rsid w:val="009F09A5"/>
    <w:rsid w:val="009F1069"/>
    <w:rsid w:val="009F12A8"/>
    <w:rsid w:val="009F14C5"/>
    <w:rsid w:val="009F1664"/>
    <w:rsid w:val="009F16A2"/>
    <w:rsid w:val="009F17E0"/>
    <w:rsid w:val="009F1AAD"/>
    <w:rsid w:val="009F1B56"/>
    <w:rsid w:val="009F1F5E"/>
    <w:rsid w:val="009F1F6A"/>
    <w:rsid w:val="009F2069"/>
    <w:rsid w:val="009F287D"/>
    <w:rsid w:val="009F2F52"/>
    <w:rsid w:val="009F39BC"/>
    <w:rsid w:val="009F41AC"/>
    <w:rsid w:val="009F4319"/>
    <w:rsid w:val="009F449A"/>
    <w:rsid w:val="009F49D7"/>
    <w:rsid w:val="009F4BDD"/>
    <w:rsid w:val="009F4C7C"/>
    <w:rsid w:val="009F4D43"/>
    <w:rsid w:val="009F4DA3"/>
    <w:rsid w:val="009F58B1"/>
    <w:rsid w:val="009F5BD4"/>
    <w:rsid w:val="009F5CF1"/>
    <w:rsid w:val="009F60CC"/>
    <w:rsid w:val="009F6436"/>
    <w:rsid w:val="009F674A"/>
    <w:rsid w:val="009F696B"/>
    <w:rsid w:val="009F6B8D"/>
    <w:rsid w:val="009F6E83"/>
    <w:rsid w:val="009F6EA7"/>
    <w:rsid w:val="009F6EAF"/>
    <w:rsid w:val="009F6FBA"/>
    <w:rsid w:val="009F742D"/>
    <w:rsid w:val="009F74B0"/>
    <w:rsid w:val="009F757B"/>
    <w:rsid w:val="009F7D41"/>
    <w:rsid w:val="009F7FDA"/>
    <w:rsid w:val="00A00338"/>
    <w:rsid w:val="00A00341"/>
    <w:rsid w:val="00A0046C"/>
    <w:rsid w:val="00A00751"/>
    <w:rsid w:val="00A00BC0"/>
    <w:rsid w:val="00A011A0"/>
    <w:rsid w:val="00A0121C"/>
    <w:rsid w:val="00A01467"/>
    <w:rsid w:val="00A01878"/>
    <w:rsid w:val="00A018FF"/>
    <w:rsid w:val="00A01E36"/>
    <w:rsid w:val="00A02315"/>
    <w:rsid w:val="00A0238B"/>
    <w:rsid w:val="00A023B7"/>
    <w:rsid w:val="00A023E4"/>
    <w:rsid w:val="00A02C78"/>
    <w:rsid w:val="00A02CA9"/>
    <w:rsid w:val="00A0309D"/>
    <w:rsid w:val="00A033C3"/>
    <w:rsid w:val="00A03505"/>
    <w:rsid w:val="00A0398F"/>
    <w:rsid w:val="00A03A22"/>
    <w:rsid w:val="00A03AD1"/>
    <w:rsid w:val="00A03D61"/>
    <w:rsid w:val="00A040D0"/>
    <w:rsid w:val="00A0444A"/>
    <w:rsid w:val="00A049BB"/>
    <w:rsid w:val="00A05193"/>
    <w:rsid w:val="00A05461"/>
    <w:rsid w:val="00A0549A"/>
    <w:rsid w:val="00A057E8"/>
    <w:rsid w:val="00A05A99"/>
    <w:rsid w:val="00A05B90"/>
    <w:rsid w:val="00A0606F"/>
    <w:rsid w:val="00A0636C"/>
    <w:rsid w:val="00A06947"/>
    <w:rsid w:val="00A06C6D"/>
    <w:rsid w:val="00A07099"/>
    <w:rsid w:val="00A07457"/>
    <w:rsid w:val="00A07C66"/>
    <w:rsid w:val="00A1014E"/>
    <w:rsid w:val="00A102F7"/>
    <w:rsid w:val="00A10923"/>
    <w:rsid w:val="00A10A10"/>
    <w:rsid w:val="00A10AA1"/>
    <w:rsid w:val="00A10B3F"/>
    <w:rsid w:val="00A10BBB"/>
    <w:rsid w:val="00A10F99"/>
    <w:rsid w:val="00A114D7"/>
    <w:rsid w:val="00A115F7"/>
    <w:rsid w:val="00A116C2"/>
    <w:rsid w:val="00A11C7C"/>
    <w:rsid w:val="00A11F83"/>
    <w:rsid w:val="00A120DA"/>
    <w:rsid w:val="00A12135"/>
    <w:rsid w:val="00A121EC"/>
    <w:rsid w:val="00A123ED"/>
    <w:rsid w:val="00A1264E"/>
    <w:rsid w:val="00A127D1"/>
    <w:rsid w:val="00A129F4"/>
    <w:rsid w:val="00A1319B"/>
    <w:rsid w:val="00A1330F"/>
    <w:rsid w:val="00A1343E"/>
    <w:rsid w:val="00A134EF"/>
    <w:rsid w:val="00A1446E"/>
    <w:rsid w:val="00A150A7"/>
    <w:rsid w:val="00A152DF"/>
    <w:rsid w:val="00A15EA8"/>
    <w:rsid w:val="00A16457"/>
    <w:rsid w:val="00A16468"/>
    <w:rsid w:val="00A1656D"/>
    <w:rsid w:val="00A16724"/>
    <w:rsid w:val="00A16AD8"/>
    <w:rsid w:val="00A16B58"/>
    <w:rsid w:val="00A17589"/>
    <w:rsid w:val="00A1776C"/>
    <w:rsid w:val="00A178C2"/>
    <w:rsid w:val="00A2036E"/>
    <w:rsid w:val="00A208A2"/>
    <w:rsid w:val="00A20BC3"/>
    <w:rsid w:val="00A20C56"/>
    <w:rsid w:val="00A20DCE"/>
    <w:rsid w:val="00A20EE6"/>
    <w:rsid w:val="00A2112A"/>
    <w:rsid w:val="00A21497"/>
    <w:rsid w:val="00A21B2B"/>
    <w:rsid w:val="00A222E3"/>
    <w:rsid w:val="00A229A9"/>
    <w:rsid w:val="00A22D47"/>
    <w:rsid w:val="00A22E06"/>
    <w:rsid w:val="00A2348B"/>
    <w:rsid w:val="00A23563"/>
    <w:rsid w:val="00A23588"/>
    <w:rsid w:val="00A235C6"/>
    <w:rsid w:val="00A237B3"/>
    <w:rsid w:val="00A23840"/>
    <w:rsid w:val="00A242DC"/>
    <w:rsid w:val="00A243EA"/>
    <w:rsid w:val="00A24726"/>
    <w:rsid w:val="00A24C26"/>
    <w:rsid w:val="00A25010"/>
    <w:rsid w:val="00A2501D"/>
    <w:rsid w:val="00A254AF"/>
    <w:rsid w:val="00A2555E"/>
    <w:rsid w:val="00A2598D"/>
    <w:rsid w:val="00A259FB"/>
    <w:rsid w:val="00A25AED"/>
    <w:rsid w:val="00A25D87"/>
    <w:rsid w:val="00A25FA9"/>
    <w:rsid w:val="00A264F4"/>
    <w:rsid w:val="00A2721A"/>
    <w:rsid w:val="00A2749B"/>
    <w:rsid w:val="00A27B75"/>
    <w:rsid w:val="00A27E7E"/>
    <w:rsid w:val="00A3008A"/>
    <w:rsid w:val="00A300BF"/>
    <w:rsid w:val="00A3048A"/>
    <w:rsid w:val="00A30698"/>
    <w:rsid w:val="00A30D7A"/>
    <w:rsid w:val="00A30EC7"/>
    <w:rsid w:val="00A316F0"/>
    <w:rsid w:val="00A32038"/>
    <w:rsid w:val="00A324B8"/>
    <w:rsid w:val="00A32547"/>
    <w:rsid w:val="00A32626"/>
    <w:rsid w:val="00A32A02"/>
    <w:rsid w:val="00A32BDA"/>
    <w:rsid w:val="00A32EC4"/>
    <w:rsid w:val="00A338EA"/>
    <w:rsid w:val="00A33ABB"/>
    <w:rsid w:val="00A33B79"/>
    <w:rsid w:val="00A33D76"/>
    <w:rsid w:val="00A340D3"/>
    <w:rsid w:val="00A34300"/>
    <w:rsid w:val="00A347B7"/>
    <w:rsid w:val="00A34CBA"/>
    <w:rsid w:val="00A35025"/>
    <w:rsid w:val="00A35202"/>
    <w:rsid w:val="00A355C0"/>
    <w:rsid w:val="00A35615"/>
    <w:rsid w:val="00A35815"/>
    <w:rsid w:val="00A35B30"/>
    <w:rsid w:val="00A35BF6"/>
    <w:rsid w:val="00A36113"/>
    <w:rsid w:val="00A368A5"/>
    <w:rsid w:val="00A36AE5"/>
    <w:rsid w:val="00A36BA4"/>
    <w:rsid w:val="00A36D54"/>
    <w:rsid w:val="00A36DFE"/>
    <w:rsid w:val="00A37345"/>
    <w:rsid w:val="00A378A0"/>
    <w:rsid w:val="00A37A03"/>
    <w:rsid w:val="00A37CA6"/>
    <w:rsid w:val="00A37F62"/>
    <w:rsid w:val="00A401B4"/>
    <w:rsid w:val="00A4055D"/>
    <w:rsid w:val="00A4064B"/>
    <w:rsid w:val="00A409E0"/>
    <w:rsid w:val="00A4117C"/>
    <w:rsid w:val="00A4127D"/>
    <w:rsid w:val="00A4163F"/>
    <w:rsid w:val="00A417B9"/>
    <w:rsid w:val="00A417ED"/>
    <w:rsid w:val="00A41984"/>
    <w:rsid w:val="00A41AD7"/>
    <w:rsid w:val="00A42132"/>
    <w:rsid w:val="00A421FB"/>
    <w:rsid w:val="00A42778"/>
    <w:rsid w:val="00A4281B"/>
    <w:rsid w:val="00A42A65"/>
    <w:rsid w:val="00A430B8"/>
    <w:rsid w:val="00A43188"/>
    <w:rsid w:val="00A435BD"/>
    <w:rsid w:val="00A436FC"/>
    <w:rsid w:val="00A439EA"/>
    <w:rsid w:val="00A43AE6"/>
    <w:rsid w:val="00A43CEC"/>
    <w:rsid w:val="00A442DE"/>
    <w:rsid w:val="00A44315"/>
    <w:rsid w:val="00A443EB"/>
    <w:rsid w:val="00A445B0"/>
    <w:rsid w:val="00A447D9"/>
    <w:rsid w:val="00A44D5A"/>
    <w:rsid w:val="00A44F6F"/>
    <w:rsid w:val="00A451A1"/>
    <w:rsid w:val="00A456B1"/>
    <w:rsid w:val="00A45E4B"/>
    <w:rsid w:val="00A45F40"/>
    <w:rsid w:val="00A46B89"/>
    <w:rsid w:val="00A46BED"/>
    <w:rsid w:val="00A47077"/>
    <w:rsid w:val="00A479C2"/>
    <w:rsid w:val="00A479DF"/>
    <w:rsid w:val="00A47F6C"/>
    <w:rsid w:val="00A507E9"/>
    <w:rsid w:val="00A50E02"/>
    <w:rsid w:val="00A5176A"/>
    <w:rsid w:val="00A51B74"/>
    <w:rsid w:val="00A523CB"/>
    <w:rsid w:val="00A52444"/>
    <w:rsid w:val="00A528BE"/>
    <w:rsid w:val="00A52EFF"/>
    <w:rsid w:val="00A52F33"/>
    <w:rsid w:val="00A530DB"/>
    <w:rsid w:val="00A5399C"/>
    <w:rsid w:val="00A53F12"/>
    <w:rsid w:val="00A53F9D"/>
    <w:rsid w:val="00A53FFA"/>
    <w:rsid w:val="00A544B2"/>
    <w:rsid w:val="00A548BC"/>
    <w:rsid w:val="00A54CC1"/>
    <w:rsid w:val="00A555E5"/>
    <w:rsid w:val="00A559BB"/>
    <w:rsid w:val="00A55A75"/>
    <w:rsid w:val="00A55C8C"/>
    <w:rsid w:val="00A55E7D"/>
    <w:rsid w:val="00A560BA"/>
    <w:rsid w:val="00A5642C"/>
    <w:rsid w:val="00A56488"/>
    <w:rsid w:val="00A565B3"/>
    <w:rsid w:val="00A5678D"/>
    <w:rsid w:val="00A56A4A"/>
    <w:rsid w:val="00A56C22"/>
    <w:rsid w:val="00A5741F"/>
    <w:rsid w:val="00A5748F"/>
    <w:rsid w:val="00A577C8"/>
    <w:rsid w:val="00A57860"/>
    <w:rsid w:val="00A57B5E"/>
    <w:rsid w:val="00A60092"/>
    <w:rsid w:val="00A60112"/>
    <w:rsid w:val="00A60192"/>
    <w:rsid w:val="00A60B23"/>
    <w:rsid w:val="00A60D72"/>
    <w:rsid w:val="00A60F95"/>
    <w:rsid w:val="00A6101C"/>
    <w:rsid w:val="00A61511"/>
    <w:rsid w:val="00A6159D"/>
    <w:rsid w:val="00A61841"/>
    <w:rsid w:val="00A61C5C"/>
    <w:rsid w:val="00A62452"/>
    <w:rsid w:val="00A626E7"/>
    <w:rsid w:val="00A62986"/>
    <w:rsid w:val="00A62C86"/>
    <w:rsid w:val="00A63290"/>
    <w:rsid w:val="00A63552"/>
    <w:rsid w:val="00A63D03"/>
    <w:rsid w:val="00A63DE9"/>
    <w:rsid w:val="00A641A8"/>
    <w:rsid w:val="00A64399"/>
    <w:rsid w:val="00A64ADA"/>
    <w:rsid w:val="00A65069"/>
    <w:rsid w:val="00A650BA"/>
    <w:rsid w:val="00A652C5"/>
    <w:rsid w:val="00A658BA"/>
    <w:rsid w:val="00A65D26"/>
    <w:rsid w:val="00A65D45"/>
    <w:rsid w:val="00A65ED7"/>
    <w:rsid w:val="00A65EDA"/>
    <w:rsid w:val="00A65FC9"/>
    <w:rsid w:val="00A661A9"/>
    <w:rsid w:val="00A66585"/>
    <w:rsid w:val="00A668A8"/>
    <w:rsid w:val="00A66BFC"/>
    <w:rsid w:val="00A67454"/>
    <w:rsid w:val="00A679D5"/>
    <w:rsid w:val="00A67A6E"/>
    <w:rsid w:val="00A67C06"/>
    <w:rsid w:val="00A7011E"/>
    <w:rsid w:val="00A702CB"/>
    <w:rsid w:val="00A70367"/>
    <w:rsid w:val="00A7090B"/>
    <w:rsid w:val="00A70979"/>
    <w:rsid w:val="00A7100B"/>
    <w:rsid w:val="00A71048"/>
    <w:rsid w:val="00A71382"/>
    <w:rsid w:val="00A714E9"/>
    <w:rsid w:val="00A71551"/>
    <w:rsid w:val="00A71923"/>
    <w:rsid w:val="00A7197E"/>
    <w:rsid w:val="00A722C5"/>
    <w:rsid w:val="00A72741"/>
    <w:rsid w:val="00A72857"/>
    <w:rsid w:val="00A729DC"/>
    <w:rsid w:val="00A72A34"/>
    <w:rsid w:val="00A72AAD"/>
    <w:rsid w:val="00A72C73"/>
    <w:rsid w:val="00A72D27"/>
    <w:rsid w:val="00A732C3"/>
    <w:rsid w:val="00A74232"/>
    <w:rsid w:val="00A74253"/>
    <w:rsid w:val="00A745E8"/>
    <w:rsid w:val="00A746FF"/>
    <w:rsid w:val="00A74928"/>
    <w:rsid w:val="00A74C68"/>
    <w:rsid w:val="00A74F45"/>
    <w:rsid w:val="00A7514B"/>
    <w:rsid w:val="00A75273"/>
    <w:rsid w:val="00A75660"/>
    <w:rsid w:val="00A7583B"/>
    <w:rsid w:val="00A75AB7"/>
    <w:rsid w:val="00A76059"/>
    <w:rsid w:val="00A766DE"/>
    <w:rsid w:val="00A767D5"/>
    <w:rsid w:val="00A76E6A"/>
    <w:rsid w:val="00A76F98"/>
    <w:rsid w:val="00A771F2"/>
    <w:rsid w:val="00A7726B"/>
    <w:rsid w:val="00A772A2"/>
    <w:rsid w:val="00A77804"/>
    <w:rsid w:val="00A77881"/>
    <w:rsid w:val="00A7794E"/>
    <w:rsid w:val="00A77985"/>
    <w:rsid w:val="00A77A04"/>
    <w:rsid w:val="00A77BAE"/>
    <w:rsid w:val="00A80050"/>
    <w:rsid w:val="00A80257"/>
    <w:rsid w:val="00A80733"/>
    <w:rsid w:val="00A807E6"/>
    <w:rsid w:val="00A80C95"/>
    <w:rsid w:val="00A81019"/>
    <w:rsid w:val="00A81627"/>
    <w:rsid w:val="00A81BD3"/>
    <w:rsid w:val="00A82140"/>
    <w:rsid w:val="00A821A3"/>
    <w:rsid w:val="00A82321"/>
    <w:rsid w:val="00A82454"/>
    <w:rsid w:val="00A824F7"/>
    <w:rsid w:val="00A82A64"/>
    <w:rsid w:val="00A82DA7"/>
    <w:rsid w:val="00A82E94"/>
    <w:rsid w:val="00A8331C"/>
    <w:rsid w:val="00A8352F"/>
    <w:rsid w:val="00A8355E"/>
    <w:rsid w:val="00A8357F"/>
    <w:rsid w:val="00A836B9"/>
    <w:rsid w:val="00A83D0E"/>
    <w:rsid w:val="00A8416B"/>
    <w:rsid w:val="00A843EC"/>
    <w:rsid w:val="00A84488"/>
    <w:rsid w:val="00A845AD"/>
    <w:rsid w:val="00A8506E"/>
    <w:rsid w:val="00A85876"/>
    <w:rsid w:val="00A85D46"/>
    <w:rsid w:val="00A85EE6"/>
    <w:rsid w:val="00A864A5"/>
    <w:rsid w:val="00A864E3"/>
    <w:rsid w:val="00A867F9"/>
    <w:rsid w:val="00A868EF"/>
    <w:rsid w:val="00A86BAA"/>
    <w:rsid w:val="00A86DE7"/>
    <w:rsid w:val="00A86DF8"/>
    <w:rsid w:val="00A86FEF"/>
    <w:rsid w:val="00A871C4"/>
    <w:rsid w:val="00A874C0"/>
    <w:rsid w:val="00A87556"/>
    <w:rsid w:val="00A87637"/>
    <w:rsid w:val="00A876F2"/>
    <w:rsid w:val="00A87AD2"/>
    <w:rsid w:val="00A87BE3"/>
    <w:rsid w:val="00A90453"/>
    <w:rsid w:val="00A9068A"/>
    <w:rsid w:val="00A90798"/>
    <w:rsid w:val="00A90823"/>
    <w:rsid w:val="00A909BD"/>
    <w:rsid w:val="00A90A03"/>
    <w:rsid w:val="00A913B3"/>
    <w:rsid w:val="00A919E5"/>
    <w:rsid w:val="00A91A69"/>
    <w:rsid w:val="00A91E65"/>
    <w:rsid w:val="00A91FAF"/>
    <w:rsid w:val="00A92572"/>
    <w:rsid w:val="00A9296A"/>
    <w:rsid w:val="00A92F9B"/>
    <w:rsid w:val="00A93011"/>
    <w:rsid w:val="00A931B3"/>
    <w:rsid w:val="00A938BB"/>
    <w:rsid w:val="00A94028"/>
    <w:rsid w:val="00A945C0"/>
    <w:rsid w:val="00A94BDF"/>
    <w:rsid w:val="00A94FF1"/>
    <w:rsid w:val="00A9555A"/>
    <w:rsid w:val="00A95C73"/>
    <w:rsid w:val="00A966CC"/>
    <w:rsid w:val="00A9673E"/>
    <w:rsid w:val="00A96DDB"/>
    <w:rsid w:val="00A97075"/>
    <w:rsid w:val="00A972FE"/>
    <w:rsid w:val="00A97ADF"/>
    <w:rsid w:val="00A97DF9"/>
    <w:rsid w:val="00A97E87"/>
    <w:rsid w:val="00AA0337"/>
    <w:rsid w:val="00AA0343"/>
    <w:rsid w:val="00AA03F6"/>
    <w:rsid w:val="00AA0723"/>
    <w:rsid w:val="00AA08BD"/>
    <w:rsid w:val="00AA0A5D"/>
    <w:rsid w:val="00AA0A94"/>
    <w:rsid w:val="00AA0DE2"/>
    <w:rsid w:val="00AA13C3"/>
    <w:rsid w:val="00AA1533"/>
    <w:rsid w:val="00AA16AA"/>
    <w:rsid w:val="00AA16AE"/>
    <w:rsid w:val="00AA17CB"/>
    <w:rsid w:val="00AA1922"/>
    <w:rsid w:val="00AA1E6E"/>
    <w:rsid w:val="00AA20CC"/>
    <w:rsid w:val="00AA24FE"/>
    <w:rsid w:val="00AA26AB"/>
    <w:rsid w:val="00AA2ADC"/>
    <w:rsid w:val="00AA2D83"/>
    <w:rsid w:val="00AA30A4"/>
    <w:rsid w:val="00AA3321"/>
    <w:rsid w:val="00AA34D2"/>
    <w:rsid w:val="00AA3555"/>
    <w:rsid w:val="00AA3BE0"/>
    <w:rsid w:val="00AA3C20"/>
    <w:rsid w:val="00AA3F8E"/>
    <w:rsid w:val="00AA40F1"/>
    <w:rsid w:val="00AA451A"/>
    <w:rsid w:val="00AA4627"/>
    <w:rsid w:val="00AA4844"/>
    <w:rsid w:val="00AA4DBE"/>
    <w:rsid w:val="00AA52E9"/>
    <w:rsid w:val="00AA5627"/>
    <w:rsid w:val="00AA56BB"/>
    <w:rsid w:val="00AA5740"/>
    <w:rsid w:val="00AA5853"/>
    <w:rsid w:val="00AA59B8"/>
    <w:rsid w:val="00AA5D7F"/>
    <w:rsid w:val="00AA5F93"/>
    <w:rsid w:val="00AA62AC"/>
    <w:rsid w:val="00AA637B"/>
    <w:rsid w:val="00AA6D61"/>
    <w:rsid w:val="00AA718B"/>
    <w:rsid w:val="00AA72D7"/>
    <w:rsid w:val="00AA746E"/>
    <w:rsid w:val="00AA78A5"/>
    <w:rsid w:val="00AA7B5D"/>
    <w:rsid w:val="00AA7D4E"/>
    <w:rsid w:val="00AA7DFA"/>
    <w:rsid w:val="00AB00DB"/>
    <w:rsid w:val="00AB03C7"/>
    <w:rsid w:val="00AB04A5"/>
    <w:rsid w:val="00AB08BE"/>
    <w:rsid w:val="00AB08D6"/>
    <w:rsid w:val="00AB0918"/>
    <w:rsid w:val="00AB092E"/>
    <w:rsid w:val="00AB09FC"/>
    <w:rsid w:val="00AB11DA"/>
    <w:rsid w:val="00AB143F"/>
    <w:rsid w:val="00AB1647"/>
    <w:rsid w:val="00AB1C69"/>
    <w:rsid w:val="00AB224C"/>
    <w:rsid w:val="00AB2367"/>
    <w:rsid w:val="00AB25A2"/>
    <w:rsid w:val="00AB2739"/>
    <w:rsid w:val="00AB2759"/>
    <w:rsid w:val="00AB27E3"/>
    <w:rsid w:val="00AB2847"/>
    <w:rsid w:val="00AB28AA"/>
    <w:rsid w:val="00AB2B54"/>
    <w:rsid w:val="00AB2F26"/>
    <w:rsid w:val="00AB311B"/>
    <w:rsid w:val="00AB3132"/>
    <w:rsid w:val="00AB32F0"/>
    <w:rsid w:val="00AB36AF"/>
    <w:rsid w:val="00AB3B34"/>
    <w:rsid w:val="00AB43D4"/>
    <w:rsid w:val="00AB482B"/>
    <w:rsid w:val="00AB4EC7"/>
    <w:rsid w:val="00AB51CD"/>
    <w:rsid w:val="00AB55A4"/>
    <w:rsid w:val="00AB575F"/>
    <w:rsid w:val="00AB5BA6"/>
    <w:rsid w:val="00AB5CB1"/>
    <w:rsid w:val="00AB5E6A"/>
    <w:rsid w:val="00AB7077"/>
    <w:rsid w:val="00AB774E"/>
    <w:rsid w:val="00AB7957"/>
    <w:rsid w:val="00AB7A5C"/>
    <w:rsid w:val="00AB7C30"/>
    <w:rsid w:val="00AB7C8A"/>
    <w:rsid w:val="00AB7E5E"/>
    <w:rsid w:val="00AC0387"/>
    <w:rsid w:val="00AC0805"/>
    <w:rsid w:val="00AC085A"/>
    <w:rsid w:val="00AC0DA9"/>
    <w:rsid w:val="00AC14C9"/>
    <w:rsid w:val="00AC1515"/>
    <w:rsid w:val="00AC1566"/>
    <w:rsid w:val="00AC15E8"/>
    <w:rsid w:val="00AC1845"/>
    <w:rsid w:val="00AC1AAD"/>
    <w:rsid w:val="00AC1F5C"/>
    <w:rsid w:val="00AC20BF"/>
    <w:rsid w:val="00AC28AD"/>
    <w:rsid w:val="00AC2923"/>
    <w:rsid w:val="00AC2AEC"/>
    <w:rsid w:val="00AC3167"/>
    <w:rsid w:val="00AC33B5"/>
    <w:rsid w:val="00AC4202"/>
    <w:rsid w:val="00AC4849"/>
    <w:rsid w:val="00AC4F5D"/>
    <w:rsid w:val="00AC526D"/>
    <w:rsid w:val="00AC537F"/>
    <w:rsid w:val="00AC58B4"/>
    <w:rsid w:val="00AC5CBC"/>
    <w:rsid w:val="00AC5E2D"/>
    <w:rsid w:val="00AC5EF5"/>
    <w:rsid w:val="00AC6229"/>
    <w:rsid w:val="00AC6449"/>
    <w:rsid w:val="00AC6826"/>
    <w:rsid w:val="00AC6843"/>
    <w:rsid w:val="00AC69D8"/>
    <w:rsid w:val="00AC6BC1"/>
    <w:rsid w:val="00AC6EC9"/>
    <w:rsid w:val="00AC6F58"/>
    <w:rsid w:val="00AC73E4"/>
    <w:rsid w:val="00AC75A6"/>
    <w:rsid w:val="00AC7876"/>
    <w:rsid w:val="00AC78C5"/>
    <w:rsid w:val="00AC7A12"/>
    <w:rsid w:val="00AC7AB1"/>
    <w:rsid w:val="00AC7D49"/>
    <w:rsid w:val="00AC7EDA"/>
    <w:rsid w:val="00AD0778"/>
    <w:rsid w:val="00AD084A"/>
    <w:rsid w:val="00AD0CB8"/>
    <w:rsid w:val="00AD0D51"/>
    <w:rsid w:val="00AD0E08"/>
    <w:rsid w:val="00AD0EF8"/>
    <w:rsid w:val="00AD10C2"/>
    <w:rsid w:val="00AD1156"/>
    <w:rsid w:val="00AD12E4"/>
    <w:rsid w:val="00AD1526"/>
    <w:rsid w:val="00AD1A23"/>
    <w:rsid w:val="00AD1A31"/>
    <w:rsid w:val="00AD1BBC"/>
    <w:rsid w:val="00AD1E7A"/>
    <w:rsid w:val="00AD1F63"/>
    <w:rsid w:val="00AD217F"/>
    <w:rsid w:val="00AD21BB"/>
    <w:rsid w:val="00AD23FB"/>
    <w:rsid w:val="00AD252F"/>
    <w:rsid w:val="00AD2530"/>
    <w:rsid w:val="00AD2AB0"/>
    <w:rsid w:val="00AD2D82"/>
    <w:rsid w:val="00AD2F6A"/>
    <w:rsid w:val="00AD3098"/>
    <w:rsid w:val="00AD33B7"/>
    <w:rsid w:val="00AD36A3"/>
    <w:rsid w:val="00AD36DB"/>
    <w:rsid w:val="00AD3B8F"/>
    <w:rsid w:val="00AD3CAD"/>
    <w:rsid w:val="00AD3ECD"/>
    <w:rsid w:val="00AD4236"/>
    <w:rsid w:val="00AD440F"/>
    <w:rsid w:val="00AD4455"/>
    <w:rsid w:val="00AD4AD7"/>
    <w:rsid w:val="00AD4B7F"/>
    <w:rsid w:val="00AD4CE9"/>
    <w:rsid w:val="00AD4DC3"/>
    <w:rsid w:val="00AD5AC2"/>
    <w:rsid w:val="00AD5DB0"/>
    <w:rsid w:val="00AD68FD"/>
    <w:rsid w:val="00AD69FC"/>
    <w:rsid w:val="00AD7030"/>
    <w:rsid w:val="00AD73B9"/>
    <w:rsid w:val="00AD77FE"/>
    <w:rsid w:val="00AD7D26"/>
    <w:rsid w:val="00AD7E05"/>
    <w:rsid w:val="00AE004E"/>
    <w:rsid w:val="00AE08D1"/>
    <w:rsid w:val="00AE0A2E"/>
    <w:rsid w:val="00AE0CC5"/>
    <w:rsid w:val="00AE0ED2"/>
    <w:rsid w:val="00AE10D1"/>
    <w:rsid w:val="00AE1560"/>
    <w:rsid w:val="00AE1971"/>
    <w:rsid w:val="00AE224A"/>
    <w:rsid w:val="00AE2571"/>
    <w:rsid w:val="00AE2833"/>
    <w:rsid w:val="00AE2A83"/>
    <w:rsid w:val="00AE2B7D"/>
    <w:rsid w:val="00AE2D7D"/>
    <w:rsid w:val="00AE32E9"/>
    <w:rsid w:val="00AE3B28"/>
    <w:rsid w:val="00AE3EB2"/>
    <w:rsid w:val="00AE4217"/>
    <w:rsid w:val="00AE4371"/>
    <w:rsid w:val="00AE4A9A"/>
    <w:rsid w:val="00AE4CD3"/>
    <w:rsid w:val="00AE4EC3"/>
    <w:rsid w:val="00AE50C2"/>
    <w:rsid w:val="00AE5880"/>
    <w:rsid w:val="00AE599F"/>
    <w:rsid w:val="00AE5A91"/>
    <w:rsid w:val="00AE5C4C"/>
    <w:rsid w:val="00AE6381"/>
    <w:rsid w:val="00AE7190"/>
    <w:rsid w:val="00AE75D2"/>
    <w:rsid w:val="00AE772D"/>
    <w:rsid w:val="00AE7991"/>
    <w:rsid w:val="00AE7A94"/>
    <w:rsid w:val="00AE7CFC"/>
    <w:rsid w:val="00AE7F27"/>
    <w:rsid w:val="00AF0358"/>
    <w:rsid w:val="00AF0385"/>
    <w:rsid w:val="00AF07DF"/>
    <w:rsid w:val="00AF0A47"/>
    <w:rsid w:val="00AF0F05"/>
    <w:rsid w:val="00AF0FAA"/>
    <w:rsid w:val="00AF15A9"/>
    <w:rsid w:val="00AF1650"/>
    <w:rsid w:val="00AF1DC6"/>
    <w:rsid w:val="00AF25BB"/>
    <w:rsid w:val="00AF2791"/>
    <w:rsid w:val="00AF2958"/>
    <w:rsid w:val="00AF2B29"/>
    <w:rsid w:val="00AF3105"/>
    <w:rsid w:val="00AF3162"/>
    <w:rsid w:val="00AF31E5"/>
    <w:rsid w:val="00AF3366"/>
    <w:rsid w:val="00AF33FC"/>
    <w:rsid w:val="00AF3470"/>
    <w:rsid w:val="00AF3AAF"/>
    <w:rsid w:val="00AF3BD1"/>
    <w:rsid w:val="00AF3CC3"/>
    <w:rsid w:val="00AF422A"/>
    <w:rsid w:val="00AF44BA"/>
    <w:rsid w:val="00AF46CF"/>
    <w:rsid w:val="00AF46D3"/>
    <w:rsid w:val="00AF49AA"/>
    <w:rsid w:val="00AF4A29"/>
    <w:rsid w:val="00AF4D0D"/>
    <w:rsid w:val="00AF50CE"/>
    <w:rsid w:val="00AF5D59"/>
    <w:rsid w:val="00AF5E83"/>
    <w:rsid w:val="00AF5FBA"/>
    <w:rsid w:val="00AF63B9"/>
    <w:rsid w:val="00AF67F7"/>
    <w:rsid w:val="00AF6D82"/>
    <w:rsid w:val="00AF6DD8"/>
    <w:rsid w:val="00AF7111"/>
    <w:rsid w:val="00AF7590"/>
    <w:rsid w:val="00AF7702"/>
    <w:rsid w:val="00AF7A87"/>
    <w:rsid w:val="00B00178"/>
    <w:rsid w:val="00B00399"/>
    <w:rsid w:val="00B00442"/>
    <w:rsid w:val="00B006E3"/>
    <w:rsid w:val="00B00B91"/>
    <w:rsid w:val="00B00BB2"/>
    <w:rsid w:val="00B01108"/>
    <w:rsid w:val="00B014B9"/>
    <w:rsid w:val="00B015D6"/>
    <w:rsid w:val="00B016F3"/>
    <w:rsid w:val="00B016F6"/>
    <w:rsid w:val="00B01807"/>
    <w:rsid w:val="00B01D6B"/>
    <w:rsid w:val="00B01E99"/>
    <w:rsid w:val="00B020D4"/>
    <w:rsid w:val="00B02130"/>
    <w:rsid w:val="00B02467"/>
    <w:rsid w:val="00B0294B"/>
    <w:rsid w:val="00B02A37"/>
    <w:rsid w:val="00B02A90"/>
    <w:rsid w:val="00B02D0B"/>
    <w:rsid w:val="00B02D17"/>
    <w:rsid w:val="00B02DC3"/>
    <w:rsid w:val="00B0334B"/>
    <w:rsid w:val="00B037E9"/>
    <w:rsid w:val="00B037F8"/>
    <w:rsid w:val="00B03A96"/>
    <w:rsid w:val="00B03AF9"/>
    <w:rsid w:val="00B03B6B"/>
    <w:rsid w:val="00B03BA0"/>
    <w:rsid w:val="00B03EC7"/>
    <w:rsid w:val="00B0410D"/>
    <w:rsid w:val="00B041AB"/>
    <w:rsid w:val="00B0475E"/>
    <w:rsid w:val="00B0481F"/>
    <w:rsid w:val="00B04A91"/>
    <w:rsid w:val="00B04B70"/>
    <w:rsid w:val="00B04D78"/>
    <w:rsid w:val="00B04DD0"/>
    <w:rsid w:val="00B05885"/>
    <w:rsid w:val="00B05C24"/>
    <w:rsid w:val="00B05D73"/>
    <w:rsid w:val="00B05DF4"/>
    <w:rsid w:val="00B0668D"/>
    <w:rsid w:val="00B06A75"/>
    <w:rsid w:val="00B06D98"/>
    <w:rsid w:val="00B07030"/>
    <w:rsid w:val="00B0706B"/>
    <w:rsid w:val="00B0744A"/>
    <w:rsid w:val="00B075A4"/>
    <w:rsid w:val="00B078C9"/>
    <w:rsid w:val="00B07995"/>
    <w:rsid w:val="00B079A9"/>
    <w:rsid w:val="00B07A5E"/>
    <w:rsid w:val="00B07D34"/>
    <w:rsid w:val="00B07E57"/>
    <w:rsid w:val="00B07F93"/>
    <w:rsid w:val="00B10165"/>
    <w:rsid w:val="00B10279"/>
    <w:rsid w:val="00B1047F"/>
    <w:rsid w:val="00B10AC3"/>
    <w:rsid w:val="00B10CD9"/>
    <w:rsid w:val="00B10F9D"/>
    <w:rsid w:val="00B116F0"/>
    <w:rsid w:val="00B11D0F"/>
    <w:rsid w:val="00B11EA1"/>
    <w:rsid w:val="00B12152"/>
    <w:rsid w:val="00B1224F"/>
    <w:rsid w:val="00B12303"/>
    <w:rsid w:val="00B12B7D"/>
    <w:rsid w:val="00B12C1B"/>
    <w:rsid w:val="00B12CCC"/>
    <w:rsid w:val="00B12FB7"/>
    <w:rsid w:val="00B131C2"/>
    <w:rsid w:val="00B1335D"/>
    <w:rsid w:val="00B1352F"/>
    <w:rsid w:val="00B13C27"/>
    <w:rsid w:val="00B13F22"/>
    <w:rsid w:val="00B143CA"/>
    <w:rsid w:val="00B1463E"/>
    <w:rsid w:val="00B14868"/>
    <w:rsid w:val="00B1497F"/>
    <w:rsid w:val="00B14F26"/>
    <w:rsid w:val="00B15187"/>
    <w:rsid w:val="00B1535A"/>
    <w:rsid w:val="00B1554B"/>
    <w:rsid w:val="00B155D6"/>
    <w:rsid w:val="00B15800"/>
    <w:rsid w:val="00B15D9D"/>
    <w:rsid w:val="00B160DE"/>
    <w:rsid w:val="00B1626F"/>
    <w:rsid w:val="00B16689"/>
    <w:rsid w:val="00B167CB"/>
    <w:rsid w:val="00B16B46"/>
    <w:rsid w:val="00B16D78"/>
    <w:rsid w:val="00B16FEB"/>
    <w:rsid w:val="00B17056"/>
    <w:rsid w:val="00B171A7"/>
    <w:rsid w:val="00B17480"/>
    <w:rsid w:val="00B17635"/>
    <w:rsid w:val="00B17A27"/>
    <w:rsid w:val="00B17BFC"/>
    <w:rsid w:val="00B17F07"/>
    <w:rsid w:val="00B201F2"/>
    <w:rsid w:val="00B2030B"/>
    <w:rsid w:val="00B20606"/>
    <w:rsid w:val="00B20A07"/>
    <w:rsid w:val="00B20DC1"/>
    <w:rsid w:val="00B20F2A"/>
    <w:rsid w:val="00B210DB"/>
    <w:rsid w:val="00B213F4"/>
    <w:rsid w:val="00B21519"/>
    <w:rsid w:val="00B21743"/>
    <w:rsid w:val="00B217B4"/>
    <w:rsid w:val="00B217BD"/>
    <w:rsid w:val="00B2215D"/>
    <w:rsid w:val="00B222BC"/>
    <w:rsid w:val="00B225BF"/>
    <w:rsid w:val="00B22601"/>
    <w:rsid w:val="00B22B62"/>
    <w:rsid w:val="00B22E0A"/>
    <w:rsid w:val="00B22F15"/>
    <w:rsid w:val="00B23085"/>
    <w:rsid w:val="00B234C0"/>
    <w:rsid w:val="00B234F9"/>
    <w:rsid w:val="00B238C1"/>
    <w:rsid w:val="00B2395E"/>
    <w:rsid w:val="00B239E9"/>
    <w:rsid w:val="00B24033"/>
    <w:rsid w:val="00B2462F"/>
    <w:rsid w:val="00B2464E"/>
    <w:rsid w:val="00B24667"/>
    <w:rsid w:val="00B246D0"/>
    <w:rsid w:val="00B2492C"/>
    <w:rsid w:val="00B24DA9"/>
    <w:rsid w:val="00B24EBE"/>
    <w:rsid w:val="00B251D5"/>
    <w:rsid w:val="00B254EA"/>
    <w:rsid w:val="00B257AE"/>
    <w:rsid w:val="00B25833"/>
    <w:rsid w:val="00B259C4"/>
    <w:rsid w:val="00B25B2D"/>
    <w:rsid w:val="00B26018"/>
    <w:rsid w:val="00B2610A"/>
    <w:rsid w:val="00B26154"/>
    <w:rsid w:val="00B2624B"/>
    <w:rsid w:val="00B263B9"/>
    <w:rsid w:val="00B26549"/>
    <w:rsid w:val="00B26590"/>
    <w:rsid w:val="00B266AF"/>
    <w:rsid w:val="00B26C00"/>
    <w:rsid w:val="00B2720F"/>
    <w:rsid w:val="00B2730A"/>
    <w:rsid w:val="00B27312"/>
    <w:rsid w:val="00B27920"/>
    <w:rsid w:val="00B27DBD"/>
    <w:rsid w:val="00B27E61"/>
    <w:rsid w:val="00B27F3E"/>
    <w:rsid w:val="00B30006"/>
    <w:rsid w:val="00B300CA"/>
    <w:rsid w:val="00B302CF"/>
    <w:rsid w:val="00B30454"/>
    <w:rsid w:val="00B31006"/>
    <w:rsid w:val="00B3106A"/>
    <w:rsid w:val="00B31575"/>
    <w:rsid w:val="00B315BF"/>
    <w:rsid w:val="00B31687"/>
    <w:rsid w:val="00B31796"/>
    <w:rsid w:val="00B319EE"/>
    <w:rsid w:val="00B31A92"/>
    <w:rsid w:val="00B32A96"/>
    <w:rsid w:val="00B32C47"/>
    <w:rsid w:val="00B33022"/>
    <w:rsid w:val="00B33113"/>
    <w:rsid w:val="00B3318F"/>
    <w:rsid w:val="00B331C0"/>
    <w:rsid w:val="00B3321B"/>
    <w:rsid w:val="00B3365C"/>
    <w:rsid w:val="00B336DC"/>
    <w:rsid w:val="00B337C0"/>
    <w:rsid w:val="00B338B3"/>
    <w:rsid w:val="00B35660"/>
    <w:rsid w:val="00B35D67"/>
    <w:rsid w:val="00B36121"/>
    <w:rsid w:val="00B36151"/>
    <w:rsid w:val="00B3649A"/>
    <w:rsid w:val="00B367FD"/>
    <w:rsid w:val="00B36B25"/>
    <w:rsid w:val="00B36F1A"/>
    <w:rsid w:val="00B36F33"/>
    <w:rsid w:val="00B3737D"/>
    <w:rsid w:val="00B376DB"/>
    <w:rsid w:val="00B37710"/>
    <w:rsid w:val="00B37CAF"/>
    <w:rsid w:val="00B37CF3"/>
    <w:rsid w:val="00B402B2"/>
    <w:rsid w:val="00B406CE"/>
    <w:rsid w:val="00B4079E"/>
    <w:rsid w:val="00B40B8A"/>
    <w:rsid w:val="00B410CB"/>
    <w:rsid w:val="00B41141"/>
    <w:rsid w:val="00B41198"/>
    <w:rsid w:val="00B41205"/>
    <w:rsid w:val="00B4155A"/>
    <w:rsid w:val="00B41663"/>
    <w:rsid w:val="00B416B3"/>
    <w:rsid w:val="00B4171D"/>
    <w:rsid w:val="00B418D1"/>
    <w:rsid w:val="00B419BC"/>
    <w:rsid w:val="00B41E20"/>
    <w:rsid w:val="00B41FDA"/>
    <w:rsid w:val="00B4254C"/>
    <w:rsid w:val="00B428C0"/>
    <w:rsid w:val="00B43206"/>
    <w:rsid w:val="00B433E6"/>
    <w:rsid w:val="00B43F3F"/>
    <w:rsid w:val="00B43F56"/>
    <w:rsid w:val="00B440F8"/>
    <w:rsid w:val="00B44581"/>
    <w:rsid w:val="00B4470C"/>
    <w:rsid w:val="00B44BEA"/>
    <w:rsid w:val="00B4500E"/>
    <w:rsid w:val="00B450BC"/>
    <w:rsid w:val="00B45314"/>
    <w:rsid w:val="00B45B66"/>
    <w:rsid w:val="00B45C27"/>
    <w:rsid w:val="00B45DD3"/>
    <w:rsid w:val="00B4619A"/>
    <w:rsid w:val="00B4647E"/>
    <w:rsid w:val="00B467CF"/>
    <w:rsid w:val="00B46A14"/>
    <w:rsid w:val="00B46BE7"/>
    <w:rsid w:val="00B46C8A"/>
    <w:rsid w:val="00B47117"/>
    <w:rsid w:val="00B47AB6"/>
    <w:rsid w:val="00B5034C"/>
    <w:rsid w:val="00B5081A"/>
    <w:rsid w:val="00B51174"/>
    <w:rsid w:val="00B51493"/>
    <w:rsid w:val="00B515E0"/>
    <w:rsid w:val="00B51715"/>
    <w:rsid w:val="00B51A10"/>
    <w:rsid w:val="00B51F70"/>
    <w:rsid w:val="00B51FAE"/>
    <w:rsid w:val="00B520F1"/>
    <w:rsid w:val="00B5219C"/>
    <w:rsid w:val="00B52558"/>
    <w:rsid w:val="00B52910"/>
    <w:rsid w:val="00B5348C"/>
    <w:rsid w:val="00B536B6"/>
    <w:rsid w:val="00B537E1"/>
    <w:rsid w:val="00B53B5F"/>
    <w:rsid w:val="00B53EC7"/>
    <w:rsid w:val="00B53ED6"/>
    <w:rsid w:val="00B5400E"/>
    <w:rsid w:val="00B540A9"/>
    <w:rsid w:val="00B540B3"/>
    <w:rsid w:val="00B541E0"/>
    <w:rsid w:val="00B54570"/>
    <w:rsid w:val="00B5494F"/>
    <w:rsid w:val="00B54C0B"/>
    <w:rsid w:val="00B54DF2"/>
    <w:rsid w:val="00B54F02"/>
    <w:rsid w:val="00B55268"/>
    <w:rsid w:val="00B55285"/>
    <w:rsid w:val="00B554B6"/>
    <w:rsid w:val="00B5577C"/>
    <w:rsid w:val="00B55AA4"/>
    <w:rsid w:val="00B55BC4"/>
    <w:rsid w:val="00B5623A"/>
    <w:rsid w:val="00B563BF"/>
    <w:rsid w:val="00B5654A"/>
    <w:rsid w:val="00B565A7"/>
    <w:rsid w:val="00B56609"/>
    <w:rsid w:val="00B566AD"/>
    <w:rsid w:val="00B579C2"/>
    <w:rsid w:val="00B57C72"/>
    <w:rsid w:val="00B57D2B"/>
    <w:rsid w:val="00B6011B"/>
    <w:rsid w:val="00B6042E"/>
    <w:rsid w:val="00B60A6D"/>
    <w:rsid w:val="00B60FDF"/>
    <w:rsid w:val="00B611BC"/>
    <w:rsid w:val="00B619AB"/>
    <w:rsid w:val="00B6242A"/>
    <w:rsid w:val="00B62B81"/>
    <w:rsid w:val="00B62D27"/>
    <w:rsid w:val="00B63194"/>
    <w:rsid w:val="00B63257"/>
    <w:rsid w:val="00B638CA"/>
    <w:rsid w:val="00B63A91"/>
    <w:rsid w:val="00B63C39"/>
    <w:rsid w:val="00B645AA"/>
    <w:rsid w:val="00B647C9"/>
    <w:rsid w:val="00B64B00"/>
    <w:rsid w:val="00B64D0B"/>
    <w:rsid w:val="00B64D46"/>
    <w:rsid w:val="00B656C7"/>
    <w:rsid w:val="00B65921"/>
    <w:rsid w:val="00B65A96"/>
    <w:rsid w:val="00B65C6C"/>
    <w:rsid w:val="00B65D36"/>
    <w:rsid w:val="00B660AF"/>
    <w:rsid w:val="00B6619A"/>
    <w:rsid w:val="00B66781"/>
    <w:rsid w:val="00B6687B"/>
    <w:rsid w:val="00B6692C"/>
    <w:rsid w:val="00B66A61"/>
    <w:rsid w:val="00B66D70"/>
    <w:rsid w:val="00B66DDE"/>
    <w:rsid w:val="00B67097"/>
    <w:rsid w:val="00B67446"/>
    <w:rsid w:val="00B6783B"/>
    <w:rsid w:val="00B6785C"/>
    <w:rsid w:val="00B678B8"/>
    <w:rsid w:val="00B67B27"/>
    <w:rsid w:val="00B67B30"/>
    <w:rsid w:val="00B67D4B"/>
    <w:rsid w:val="00B67F5E"/>
    <w:rsid w:val="00B67FDA"/>
    <w:rsid w:val="00B700D7"/>
    <w:rsid w:val="00B7062E"/>
    <w:rsid w:val="00B70935"/>
    <w:rsid w:val="00B7123D"/>
    <w:rsid w:val="00B71248"/>
    <w:rsid w:val="00B71332"/>
    <w:rsid w:val="00B71373"/>
    <w:rsid w:val="00B7141D"/>
    <w:rsid w:val="00B71613"/>
    <w:rsid w:val="00B71B33"/>
    <w:rsid w:val="00B71CB3"/>
    <w:rsid w:val="00B722B4"/>
    <w:rsid w:val="00B72389"/>
    <w:rsid w:val="00B7271C"/>
    <w:rsid w:val="00B72AE7"/>
    <w:rsid w:val="00B72BCB"/>
    <w:rsid w:val="00B72CCD"/>
    <w:rsid w:val="00B730E6"/>
    <w:rsid w:val="00B735CF"/>
    <w:rsid w:val="00B738E5"/>
    <w:rsid w:val="00B74078"/>
    <w:rsid w:val="00B74297"/>
    <w:rsid w:val="00B74866"/>
    <w:rsid w:val="00B748EB"/>
    <w:rsid w:val="00B749EB"/>
    <w:rsid w:val="00B74FE8"/>
    <w:rsid w:val="00B755CF"/>
    <w:rsid w:val="00B75AB9"/>
    <w:rsid w:val="00B75D74"/>
    <w:rsid w:val="00B75E28"/>
    <w:rsid w:val="00B75FC1"/>
    <w:rsid w:val="00B76020"/>
    <w:rsid w:val="00B76790"/>
    <w:rsid w:val="00B768D4"/>
    <w:rsid w:val="00B76EF6"/>
    <w:rsid w:val="00B772A4"/>
    <w:rsid w:val="00B77314"/>
    <w:rsid w:val="00B77453"/>
    <w:rsid w:val="00B77489"/>
    <w:rsid w:val="00B77981"/>
    <w:rsid w:val="00B77DEF"/>
    <w:rsid w:val="00B8037E"/>
    <w:rsid w:val="00B8054D"/>
    <w:rsid w:val="00B806C4"/>
    <w:rsid w:val="00B80803"/>
    <w:rsid w:val="00B80A3E"/>
    <w:rsid w:val="00B80BDD"/>
    <w:rsid w:val="00B80CA4"/>
    <w:rsid w:val="00B81070"/>
    <w:rsid w:val="00B810DB"/>
    <w:rsid w:val="00B81776"/>
    <w:rsid w:val="00B81867"/>
    <w:rsid w:val="00B8186B"/>
    <w:rsid w:val="00B81CA6"/>
    <w:rsid w:val="00B822B1"/>
    <w:rsid w:val="00B8246A"/>
    <w:rsid w:val="00B8262F"/>
    <w:rsid w:val="00B82B41"/>
    <w:rsid w:val="00B82CAA"/>
    <w:rsid w:val="00B82D21"/>
    <w:rsid w:val="00B82E39"/>
    <w:rsid w:val="00B82F70"/>
    <w:rsid w:val="00B82F78"/>
    <w:rsid w:val="00B831D9"/>
    <w:rsid w:val="00B83585"/>
    <w:rsid w:val="00B83976"/>
    <w:rsid w:val="00B83BAA"/>
    <w:rsid w:val="00B83BE1"/>
    <w:rsid w:val="00B83CC3"/>
    <w:rsid w:val="00B83EF8"/>
    <w:rsid w:val="00B840E4"/>
    <w:rsid w:val="00B846EA"/>
    <w:rsid w:val="00B84776"/>
    <w:rsid w:val="00B8516B"/>
    <w:rsid w:val="00B855BA"/>
    <w:rsid w:val="00B85C09"/>
    <w:rsid w:val="00B860CA"/>
    <w:rsid w:val="00B86311"/>
    <w:rsid w:val="00B86490"/>
    <w:rsid w:val="00B8653F"/>
    <w:rsid w:val="00B868EC"/>
    <w:rsid w:val="00B87838"/>
    <w:rsid w:val="00B90063"/>
    <w:rsid w:val="00B90213"/>
    <w:rsid w:val="00B904E9"/>
    <w:rsid w:val="00B906EA"/>
    <w:rsid w:val="00B90770"/>
    <w:rsid w:val="00B9084C"/>
    <w:rsid w:val="00B90ADA"/>
    <w:rsid w:val="00B90D4C"/>
    <w:rsid w:val="00B912FD"/>
    <w:rsid w:val="00B91320"/>
    <w:rsid w:val="00B916A3"/>
    <w:rsid w:val="00B9181B"/>
    <w:rsid w:val="00B91B93"/>
    <w:rsid w:val="00B9204C"/>
    <w:rsid w:val="00B92251"/>
    <w:rsid w:val="00B9242B"/>
    <w:rsid w:val="00B92C19"/>
    <w:rsid w:val="00B92CAA"/>
    <w:rsid w:val="00B92E98"/>
    <w:rsid w:val="00B92F8A"/>
    <w:rsid w:val="00B933A5"/>
    <w:rsid w:val="00B934C5"/>
    <w:rsid w:val="00B935B3"/>
    <w:rsid w:val="00B9362A"/>
    <w:rsid w:val="00B937A7"/>
    <w:rsid w:val="00B938EB"/>
    <w:rsid w:val="00B93CAC"/>
    <w:rsid w:val="00B93DF2"/>
    <w:rsid w:val="00B945C8"/>
    <w:rsid w:val="00B948E2"/>
    <w:rsid w:val="00B94916"/>
    <w:rsid w:val="00B9499C"/>
    <w:rsid w:val="00B94A7B"/>
    <w:rsid w:val="00B94F71"/>
    <w:rsid w:val="00B95244"/>
    <w:rsid w:val="00B952EE"/>
    <w:rsid w:val="00B952F8"/>
    <w:rsid w:val="00B95489"/>
    <w:rsid w:val="00B95521"/>
    <w:rsid w:val="00B955AB"/>
    <w:rsid w:val="00B95654"/>
    <w:rsid w:val="00B95B0D"/>
    <w:rsid w:val="00B95F69"/>
    <w:rsid w:val="00B96509"/>
    <w:rsid w:val="00B96CCD"/>
    <w:rsid w:val="00B96F0F"/>
    <w:rsid w:val="00B977E4"/>
    <w:rsid w:val="00B97D16"/>
    <w:rsid w:val="00B97E82"/>
    <w:rsid w:val="00B97F9C"/>
    <w:rsid w:val="00BA015A"/>
    <w:rsid w:val="00BA021D"/>
    <w:rsid w:val="00BA05E2"/>
    <w:rsid w:val="00BA076D"/>
    <w:rsid w:val="00BA0800"/>
    <w:rsid w:val="00BA08F2"/>
    <w:rsid w:val="00BA0B8C"/>
    <w:rsid w:val="00BA0DB6"/>
    <w:rsid w:val="00BA1168"/>
    <w:rsid w:val="00BA14C7"/>
    <w:rsid w:val="00BA1558"/>
    <w:rsid w:val="00BA1650"/>
    <w:rsid w:val="00BA17A6"/>
    <w:rsid w:val="00BA1B90"/>
    <w:rsid w:val="00BA2119"/>
    <w:rsid w:val="00BA2276"/>
    <w:rsid w:val="00BA2FE8"/>
    <w:rsid w:val="00BA32F3"/>
    <w:rsid w:val="00BA3E34"/>
    <w:rsid w:val="00BA417B"/>
    <w:rsid w:val="00BA45F7"/>
    <w:rsid w:val="00BA48D6"/>
    <w:rsid w:val="00BA4CE9"/>
    <w:rsid w:val="00BA529C"/>
    <w:rsid w:val="00BA53FD"/>
    <w:rsid w:val="00BA59C5"/>
    <w:rsid w:val="00BA5B43"/>
    <w:rsid w:val="00BA5D0A"/>
    <w:rsid w:val="00BA618B"/>
    <w:rsid w:val="00BA6289"/>
    <w:rsid w:val="00BA6484"/>
    <w:rsid w:val="00BA650F"/>
    <w:rsid w:val="00BA6E74"/>
    <w:rsid w:val="00BA711E"/>
    <w:rsid w:val="00BA7380"/>
    <w:rsid w:val="00BA7616"/>
    <w:rsid w:val="00BA7635"/>
    <w:rsid w:val="00BA7AA4"/>
    <w:rsid w:val="00BA7D63"/>
    <w:rsid w:val="00BB0197"/>
    <w:rsid w:val="00BB02B2"/>
    <w:rsid w:val="00BB033F"/>
    <w:rsid w:val="00BB042B"/>
    <w:rsid w:val="00BB04F9"/>
    <w:rsid w:val="00BB07FF"/>
    <w:rsid w:val="00BB0AEA"/>
    <w:rsid w:val="00BB0E85"/>
    <w:rsid w:val="00BB167E"/>
    <w:rsid w:val="00BB17AE"/>
    <w:rsid w:val="00BB1AA1"/>
    <w:rsid w:val="00BB1B3C"/>
    <w:rsid w:val="00BB2108"/>
    <w:rsid w:val="00BB2238"/>
    <w:rsid w:val="00BB2368"/>
    <w:rsid w:val="00BB352E"/>
    <w:rsid w:val="00BB368D"/>
    <w:rsid w:val="00BB39C2"/>
    <w:rsid w:val="00BB3A91"/>
    <w:rsid w:val="00BB3B21"/>
    <w:rsid w:val="00BB3D53"/>
    <w:rsid w:val="00BB3EC0"/>
    <w:rsid w:val="00BB40F3"/>
    <w:rsid w:val="00BB4299"/>
    <w:rsid w:val="00BB463F"/>
    <w:rsid w:val="00BB4A38"/>
    <w:rsid w:val="00BB4C5F"/>
    <w:rsid w:val="00BB5249"/>
    <w:rsid w:val="00BB5292"/>
    <w:rsid w:val="00BB5367"/>
    <w:rsid w:val="00BB5C63"/>
    <w:rsid w:val="00BB5DD5"/>
    <w:rsid w:val="00BB5E2B"/>
    <w:rsid w:val="00BB5FA7"/>
    <w:rsid w:val="00BB63C8"/>
    <w:rsid w:val="00BB6455"/>
    <w:rsid w:val="00BB6626"/>
    <w:rsid w:val="00BB69D4"/>
    <w:rsid w:val="00BB7423"/>
    <w:rsid w:val="00BB76D7"/>
    <w:rsid w:val="00BB7804"/>
    <w:rsid w:val="00BC00A5"/>
    <w:rsid w:val="00BC05EF"/>
    <w:rsid w:val="00BC0B43"/>
    <w:rsid w:val="00BC0E7B"/>
    <w:rsid w:val="00BC123A"/>
    <w:rsid w:val="00BC1358"/>
    <w:rsid w:val="00BC1698"/>
    <w:rsid w:val="00BC17E5"/>
    <w:rsid w:val="00BC185A"/>
    <w:rsid w:val="00BC1E57"/>
    <w:rsid w:val="00BC247C"/>
    <w:rsid w:val="00BC2B54"/>
    <w:rsid w:val="00BC2BD8"/>
    <w:rsid w:val="00BC2C29"/>
    <w:rsid w:val="00BC2D82"/>
    <w:rsid w:val="00BC312A"/>
    <w:rsid w:val="00BC3257"/>
    <w:rsid w:val="00BC34C6"/>
    <w:rsid w:val="00BC350B"/>
    <w:rsid w:val="00BC3646"/>
    <w:rsid w:val="00BC3DFB"/>
    <w:rsid w:val="00BC3F17"/>
    <w:rsid w:val="00BC4151"/>
    <w:rsid w:val="00BC4656"/>
    <w:rsid w:val="00BC474B"/>
    <w:rsid w:val="00BC4C6A"/>
    <w:rsid w:val="00BC5CB1"/>
    <w:rsid w:val="00BC6187"/>
    <w:rsid w:val="00BC61E4"/>
    <w:rsid w:val="00BC628D"/>
    <w:rsid w:val="00BC639B"/>
    <w:rsid w:val="00BC6472"/>
    <w:rsid w:val="00BC66E5"/>
    <w:rsid w:val="00BC6747"/>
    <w:rsid w:val="00BC6CF9"/>
    <w:rsid w:val="00BC6D26"/>
    <w:rsid w:val="00BC7196"/>
    <w:rsid w:val="00BC736E"/>
    <w:rsid w:val="00BC75BF"/>
    <w:rsid w:val="00BC7CFD"/>
    <w:rsid w:val="00BC7DD5"/>
    <w:rsid w:val="00BD0037"/>
    <w:rsid w:val="00BD0429"/>
    <w:rsid w:val="00BD0503"/>
    <w:rsid w:val="00BD0762"/>
    <w:rsid w:val="00BD0766"/>
    <w:rsid w:val="00BD0875"/>
    <w:rsid w:val="00BD0C8B"/>
    <w:rsid w:val="00BD0DB1"/>
    <w:rsid w:val="00BD1042"/>
    <w:rsid w:val="00BD1900"/>
    <w:rsid w:val="00BD1A46"/>
    <w:rsid w:val="00BD1A7C"/>
    <w:rsid w:val="00BD1EBE"/>
    <w:rsid w:val="00BD20DF"/>
    <w:rsid w:val="00BD254A"/>
    <w:rsid w:val="00BD26D3"/>
    <w:rsid w:val="00BD2978"/>
    <w:rsid w:val="00BD2D3A"/>
    <w:rsid w:val="00BD30D6"/>
    <w:rsid w:val="00BD31BF"/>
    <w:rsid w:val="00BD32E6"/>
    <w:rsid w:val="00BD38EA"/>
    <w:rsid w:val="00BD3B2F"/>
    <w:rsid w:val="00BD3F87"/>
    <w:rsid w:val="00BD416B"/>
    <w:rsid w:val="00BD4B65"/>
    <w:rsid w:val="00BD4CB2"/>
    <w:rsid w:val="00BD4EDF"/>
    <w:rsid w:val="00BD5306"/>
    <w:rsid w:val="00BD53BE"/>
    <w:rsid w:val="00BD53F8"/>
    <w:rsid w:val="00BD5650"/>
    <w:rsid w:val="00BD5691"/>
    <w:rsid w:val="00BD5744"/>
    <w:rsid w:val="00BD5C66"/>
    <w:rsid w:val="00BD63FB"/>
    <w:rsid w:val="00BD6811"/>
    <w:rsid w:val="00BD6A96"/>
    <w:rsid w:val="00BD6AC6"/>
    <w:rsid w:val="00BD6D9A"/>
    <w:rsid w:val="00BD6E82"/>
    <w:rsid w:val="00BD7059"/>
    <w:rsid w:val="00BD7519"/>
    <w:rsid w:val="00BD7B3D"/>
    <w:rsid w:val="00BD7BDB"/>
    <w:rsid w:val="00BD7F7E"/>
    <w:rsid w:val="00BE0171"/>
    <w:rsid w:val="00BE0422"/>
    <w:rsid w:val="00BE05B6"/>
    <w:rsid w:val="00BE0944"/>
    <w:rsid w:val="00BE0F39"/>
    <w:rsid w:val="00BE0FC4"/>
    <w:rsid w:val="00BE1339"/>
    <w:rsid w:val="00BE16DD"/>
    <w:rsid w:val="00BE18E1"/>
    <w:rsid w:val="00BE1C80"/>
    <w:rsid w:val="00BE1D19"/>
    <w:rsid w:val="00BE1E4A"/>
    <w:rsid w:val="00BE1F47"/>
    <w:rsid w:val="00BE20EB"/>
    <w:rsid w:val="00BE216C"/>
    <w:rsid w:val="00BE24C7"/>
    <w:rsid w:val="00BE2B3D"/>
    <w:rsid w:val="00BE2CB7"/>
    <w:rsid w:val="00BE2F2B"/>
    <w:rsid w:val="00BE334F"/>
    <w:rsid w:val="00BE339A"/>
    <w:rsid w:val="00BE358B"/>
    <w:rsid w:val="00BE3A52"/>
    <w:rsid w:val="00BE3EBB"/>
    <w:rsid w:val="00BE3F6F"/>
    <w:rsid w:val="00BE42C5"/>
    <w:rsid w:val="00BE4877"/>
    <w:rsid w:val="00BE4FE4"/>
    <w:rsid w:val="00BE51E5"/>
    <w:rsid w:val="00BE54C9"/>
    <w:rsid w:val="00BE55E1"/>
    <w:rsid w:val="00BE5927"/>
    <w:rsid w:val="00BE605F"/>
    <w:rsid w:val="00BE613A"/>
    <w:rsid w:val="00BE66F1"/>
    <w:rsid w:val="00BE69DC"/>
    <w:rsid w:val="00BE69F5"/>
    <w:rsid w:val="00BE6AA8"/>
    <w:rsid w:val="00BE6D9F"/>
    <w:rsid w:val="00BE6E2B"/>
    <w:rsid w:val="00BE6EC6"/>
    <w:rsid w:val="00BE6F81"/>
    <w:rsid w:val="00BE710E"/>
    <w:rsid w:val="00BE7199"/>
    <w:rsid w:val="00BE72AB"/>
    <w:rsid w:val="00BE7B39"/>
    <w:rsid w:val="00BF0384"/>
    <w:rsid w:val="00BF0575"/>
    <w:rsid w:val="00BF0873"/>
    <w:rsid w:val="00BF1142"/>
    <w:rsid w:val="00BF1290"/>
    <w:rsid w:val="00BF1652"/>
    <w:rsid w:val="00BF186A"/>
    <w:rsid w:val="00BF1A80"/>
    <w:rsid w:val="00BF1B11"/>
    <w:rsid w:val="00BF1EFB"/>
    <w:rsid w:val="00BF2233"/>
    <w:rsid w:val="00BF2445"/>
    <w:rsid w:val="00BF2483"/>
    <w:rsid w:val="00BF264F"/>
    <w:rsid w:val="00BF28AD"/>
    <w:rsid w:val="00BF2B34"/>
    <w:rsid w:val="00BF2BB8"/>
    <w:rsid w:val="00BF2E87"/>
    <w:rsid w:val="00BF3147"/>
    <w:rsid w:val="00BF31A6"/>
    <w:rsid w:val="00BF336F"/>
    <w:rsid w:val="00BF3858"/>
    <w:rsid w:val="00BF3E7B"/>
    <w:rsid w:val="00BF3ED6"/>
    <w:rsid w:val="00BF401E"/>
    <w:rsid w:val="00BF43A0"/>
    <w:rsid w:val="00BF442D"/>
    <w:rsid w:val="00BF482C"/>
    <w:rsid w:val="00BF4930"/>
    <w:rsid w:val="00BF4B31"/>
    <w:rsid w:val="00BF4C66"/>
    <w:rsid w:val="00BF5166"/>
    <w:rsid w:val="00BF5274"/>
    <w:rsid w:val="00BF52C4"/>
    <w:rsid w:val="00BF5392"/>
    <w:rsid w:val="00BF56CF"/>
    <w:rsid w:val="00BF56FC"/>
    <w:rsid w:val="00BF5C46"/>
    <w:rsid w:val="00BF5C53"/>
    <w:rsid w:val="00BF643A"/>
    <w:rsid w:val="00BF64D5"/>
    <w:rsid w:val="00BF66AE"/>
    <w:rsid w:val="00BF6A6C"/>
    <w:rsid w:val="00BF6DE7"/>
    <w:rsid w:val="00BF6F0E"/>
    <w:rsid w:val="00BF704D"/>
    <w:rsid w:val="00BF7498"/>
    <w:rsid w:val="00BF7814"/>
    <w:rsid w:val="00BF791A"/>
    <w:rsid w:val="00C0057B"/>
    <w:rsid w:val="00C0072E"/>
    <w:rsid w:val="00C008DF"/>
    <w:rsid w:val="00C009AF"/>
    <w:rsid w:val="00C00A04"/>
    <w:rsid w:val="00C00A91"/>
    <w:rsid w:val="00C00EEA"/>
    <w:rsid w:val="00C011E7"/>
    <w:rsid w:val="00C01367"/>
    <w:rsid w:val="00C01815"/>
    <w:rsid w:val="00C0190F"/>
    <w:rsid w:val="00C01B52"/>
    <w:rsid w:val="00C01B6C"/>
    <w:rsid w:val="00C01D4C"/>
    <w:rsid w:val="00C01DA8"/>
    <w:rsid w:val="00C0206B"/>
    <w:rsid w:val="00C02270"/>
    <w:rsid w:val="00C02495"/>
    <w:rsid w:val="00C02CBE"/>
    <w:rsid w:val="00C03010"/>
    <w:rsid w:val="00C032AD"/>
    <w:rsid w:val="00C035D4"/>
    <w:rsid w:val="00C0362C"/>
    <w:rsid w:val="00C03786"/>
    <w:rsid w:val="00C0379F"/>
    <w:rsid w:val="00C0386C"/>
    <w:rsid w:val="00C038D8"/>
    <w:rsid w:val="00C039E6"/>
    <w:rsid w:val="00C03B29"/>
    <w:rsid w:val="00C03F7B"/>
    <w:rsid w:val="00C0413F"/>
    <w:rsid w:val="00C04431"/>
    <w:rsid w:val="00C0455C"/>
    <w:rsid w:val="00C04702"/>
    <w:rsid w:val="00C04810"/>
    <w:rsid w:val="00C050E7"/>
    <w:rsid w:val="00C054AF"/>
    <w:rsid w:val="00C054D7"/>
    <w:rsid w:val="00C05996"/>
    <w:rsid w:val="00C05E84"/>
    <w:rsid w:val="00C062DE"/>
    <w:rsid w:val="00C06921"/>
    <w:rsid w:val="00C06A81"/>
    <w:rsid w:val="00C06BBC"/>
    <w:rsid w:val="00C070D7"/>
    <w:rsid w:val="00C07406"/>
    <w:rsid w:val="00C078E9"/>
    <w:rsid w:val="00C079C3"/>
    <w:rsid w:val="00C07B11"/>
    <w:rsid w:val="00C07BCB"/>
    <w:rsid w:val="00C07C0F"/>
    <w:rsid w:val="00C1011A"/>
    <w:rsid w:val="00C102C1"/>
    <w:rsid w:val="00C10449"/>
    <w:rsid w:val="00C11153"/>
    <w:rsid w:val="00C111EB"/>
    <w:rsid w:val="00C11231"/>
    <w:rsid w:val="00C11306"/>
    <w:rsid w:val="00C113C6"/>
    <w:rsid w:val="00C1150E"/>
    <w:rsid w:val="00C11AB6"/>
    <w:rsid w:val="00C12024"/>
    <w:rsid w:val="00C121C7"/>
    <w:rsid w:val="00C12D8C"/>
    <w:rsid w:val="00C12ECA"/>
    <w:rsid w:val="00C13435"/>
    <w:rsid w:val="00C13945"/>
    <w:rsid w:val="00C13A77"/>
    <w:rsid w:val="00C13B0E"/>
    <w:rsid w:val="00C13C58"/>
    <w:rsid w:val="00C13FB0"/>
    <w:rsid w:val="00C144AF"/>
    <w:rsid w:val="00C145C9"/>
    <w:rsid w:val="00C14C33"/>
    <w:rsid w:val="00C151E4"/>
    <w:rsid w:val="00C1534C"/>
    <w:rsid w:val="00C1547F"/>
    <w:rsid w:val="00C15670"/>
    <w:rsid w:val="00C1595D"/>
    <w:rsid w:val="00C15ABC"/>
    <w:rsid w:val="00C15CED"/>
    <w:rsid w:val="00C16052"/>
    <w:rsid w:val="00C164F6"/>
    <w:rsid w:val="00C174F5"/>
    <w:rsid w:val="00C17637"/>
    <w:rsid w:val="00C17889"/>
    <w:rsid w:val="00C178F4"/>
    <w:rsid w:val="00C200DC"/>
    <w:rsid w:val="00C202DC"/>
    <w:rsid w:val="00C20494"/>
    <w:rsid w:val="00C209EA"/>
    <w:rsid w:val="00C20B96"/>
    <w:rsid w:val="00C20F28"/>
    <w:rsid w:val="00C21006"/>
    <w:rsid w:val="00C21021"/>
    <w:rsid w:val="00C21246"/>
    <w:rsid w:val="00C21486"/>
    <w:rsid w:val="00C21872"/>
    <w:rsid w:val="00C21962"/>
    <w:rsid w:val="00C21BF2"/>
    <w:rsid w:val="00C22373"/>
    <w:rsid w:val="00C22849"/>
    <w:rsid w:val="00C22B2D"/>
    <w:rsid w:val="00C22E74"/>
    <w:rsid w:val="00C23067"/>
    <w:rsid w:val="00C2353B"/>
    <w:rsid w:val="00C235FE"/>
    <w:rsid w:val="00C23B3A"/>
    <w:rsid w:val="00C23B52"/>
    <w:rsid w:val="00C23E2A"/>
    <w:rsid w:val="00C24212"/>
    <w:rsid w:val="00C246EB"/>
    <w:rsid w:val="00C24807"/>
    <w:rsid w:val="00C24884"/>
    <w:rsid w:val="00C24C08"/>
    <w:rsid w:val="00C24E65"/>
    <w:rsid w:val="00C24FF7"/>
    <w:rsid w:val="00C252E1"/>
    <w:rsid w:val="00C25347"/>
    <w:rsid w:val="00C254E2"/>
    <w:rsid w:val="00C254EC"/>
    <w:rsid w:val="00C255BB"/>
    <w:rsid w:val="00C25640"/>
    <w:rsid w:val="00C25676"/>
    <w:rsid w:val="00C25A35"/>
    <w:rsid w:val="00C25C5C"/>
    <w:rsid w:val="00C25C60"/>
    <w:rsid w:val="00C25E6C"/>
    <w:rsid w:val="00C25F57"/>
    <w:rsid w:val="00C262E7"/>
    <w:rsid w:val="00C26497"/>
    <w:rsid w:val="00C2649C"/>
    <w:rsid w:val="00C264AC"/>
    <w:rsid w:val="00C267A1"/>
    <w:rsid w:val="00C26AB3"/>
    <w:rsid w:val="00C26D24"/>
    <w:rsid w:val="00C270C0"/>
    <w:rsid w:val="00C27DF4"/>
    <w:rsid w:val="00C27F87"/>
    <w:rsid w:val="00C30120"/>
    <w:rsid w:val="00C309BD"/>
    <w:rsid w:val="00C30B0E"/>
    <w:rsid w:val="00C30F17"/>
    <w:rsid w:val="00C30FA3"/>
    <w:rsid w:val="00C30FBE"/>
    <w:rsid w:val="00C31394"/>
    <w:rsid w:val="00C31FD0"/>
    <w:rsid w:val="00C320E0"/>
    <w:rsid w:val="00C32C09"/>
    <w:rsid w:val="00C32C11"/>
    <w:rsid w:val="00C32C37"/>
    <w:rsid w:val="00C32D90"/>
    <w:rsid w:val="00C32E41"/>
    <w:rsid w:val="00C33344"/>
    <w:rsid w:val="00C333E3"/>
    <w:rsid w:val="00C33502"/>
    <w:rsid w:val="00C3368C"/>
    <w:rsid w:val="00C3371A"/>
    <w:rsid w:val="00C339D0"/>
    <w:rsid w:val="00C33CAB"/>
    <w:rsid w:val="00C33FC1"/>
    <w:rsid w:val="00C34011"/>
    <w:rsid w:val="00C34620"/>
    <w:rsid w:val="00C34A08"/>
    <w:rsid w:val="00C34AB7"/>
    <w:rsid w:val="00C34CF1"/>
    <w:rsid w:val="00C36214"/>
    <w:rsid w:val="00C364A7"/>
    <w:rsid w:val="00C372B3"/>
    <w:rsid w:val="00C37BCE"/>
    <w:rsid w:val="00C37C4E"/>
    <w:rsid w:val="00C37E77"/>
    <w:rsid w:val="00C40107"/>
    <w:rsid w:val="00C402D8"/>
    <w:rsid w:val="00C4042D"/>
    <w:rsid w:val="00C40524"/>
    <w:rsid w:val="00C407A6"/>
    <w:rsid w:val="00C40FE4"/>
    <w:rsid w:val="00C412A2"/>
    <w:rsid w:val="00C4132B"/>
    <w:rsid w:val="00C416FD"/>
    <w:rsid w:val="00C41751"/>
    <w:rsid w:val="00C42847"/>
    <w:rsid w:val="00C42D00"/>
    <w:rsid w:val="00C43110"/>
    <w:rsid w:val="00C435A7"/>
    <w:rsid w:val="00C43B97"/>
    <w:rsid w:val="00C43CE8"/>
    <w:rsid w:val="00C43F2B"/>
    <w:rsid w:val="00C4424A"/>
    <w:rsid w:val="00C44760"/>
    <w:rsid w:val="00C4481D"/>
    <w:rsid w:val="00C44ABD"/>
    <w:rsid w:val="00C45733"/>
    <w:rsid w:val="00C457B4"/>
    <w:rsid w:val="00C46222"/>
    <w:rsid w:val="00C4628A"/>
    <w:rsid w:val="00C46673"/>
    <w:rsid w:val="00C46675"/>
    <w:rsid w:val="00C468BC"/>
    <w:rsid w:val="00C46E8D"/>
    <w:rsid w:val="00C46F23"/>
    <w:rsid w:val="00C46F63"/>
    <w:rsid w:val="00C47034"/>
    <w:rsid w:val="00C474EE"/>
    <w:rsid w:val="00C479CB"/>
    <w:rsid w:val="00C47BC9"/>
    <w:rsid w:val="00C47CD7"/>
    <w:rsid w:val="00C50427"/>
    <w:rsid w:val="00C51790"/>
    <w:rsid w:val="00C51D9F"/>
    <w:rsid w:val="00C52030"/>
    <w:rsid w:val="00C52A55"/>
    <w:rsid w:val="00C52BD5"/>
    <w:rsid w:val="00C52F3B"/>
    <w:rsid w:val="00C530FF"/>
    <w:rsid w:val="00C53115"/>
    <w:rsid w:val="00C5317A"/>
    <w:rsid w:val="00C5344F"/>
    <w:rsid w:val="00C535A3"/>
    <w:rsid w:val="00C5390D"/>
    <w:rsid w:val="00C53A75"/>
    <w:rsid w:val="00C53BB1"/>
    <w:rsid w:val="00C53ED1"/>
    <w:rsid w:val="00C53F57"/>
    <w:rsid w:val="00C54149"/>
    <w:rsid w:val="00C54258"/>
    <w:rsid w:val="00C54744"/>
    <w:rsid w:val="00C54E92"/>
    <w:rsid w:val="00C5504F"/>
    <w:rsid w:val="00C555E1"/>
    <w:rsid w:val="00C555F4"/>
    <w:rsid w:val="00C557A4"/>
    <w:rsid w:val="00C55AE3"/>
    <w:rsid w:val="00C55F75"/>
    <w:rsid w:val="00C5608C"/>
    <w:rsid w:val="00C560C6"/>
    <w:rsid w:val="00C56146"/>
    <w:rsid w:val="00C561FB"/>
    <w:rsid w:val="00C563C5"/>
    <w:rsid w:val="00C574FE"/>
    <w:rsid w:val="00C57580"/>
    <w:rsid w:val="00C575EE"/>
    <w:rsid w:val="00C5760A"/>
    <w:rsid w:val="00C57A56"/>
    <w:rsid w:val="00C57B0E"/>
    <w:rsid w:val="00C57B88"/>
    <w:rsid w:val="00C57C41"/>
    <w:rsid w:val="00C57C58"/>
    <w:rsid w:val="00C60025"/>
    <w:rsid w:val="00C6008D"/>
    <w:rsid w:val="00C6037D"/>
    <w:rsid w:val="00C60650"/>
    <w:rsid w:val="00C60CAF"/>
    <w:rsid w:val="00C60CD3"/>
    <w:rsid w:val="00C61433"/>
    <w:rsid w:val="00C6182A"/>
    <w:rsid w:val="00C61873"/>
    <w:rsid w:val="00C61941"/>
    <w:rsid w:val="00C61F96"/>
    <w:rsid w:val="00C621A6"/>
    <w:rsid w:val="00C62515"/>
    <w:rsid w:val="00C629D9"/>
    <w:rsid w:val="00C62BFC"/>
    <w:rsid w:val="00C62D6E"/>
    <w:rsid w:val="00C63691"/>
    <w:rsid w:val="00C638C3"/>
    <w:rsid w:val="00C63AA9"/>
    <w:rsid w:val="00C63BD2"/>
    <w:rsid w:val="00C63FD9"/>
    <w:rsid w:val="00C641FD"/>
    <w:rsid w:val="00C644F4"/>
    <w:rsid w:val="00C645A1"/>
    <w:rsid w:val="00C647EA"/>
    <w:rsid w:val="00C64897"/>
    <w:rsid w:val="00C649F2"/>
    <w:rsid w:val="00C65038"/>
    <w:rsid w:val="00C654F0"/>
    <w:rsid w:val="00C65631"/>
    <w:rsid w:val="00C65769"/>
    <w:rsid w:val="00C65A18"/>
    <w:rsid w:val="00C65C7C"/>
    <w:rsid w:val="00C66039"/>
    <w:rsid w:val="00C66460"/>
    <w:rsid w:val="00C6664B"/>
    <w:rsid w:val="00C6666D"/>
    <w:rsid w:val="00C6695E"/>
    <w:rsid w:val="00C66C3A"/>
    <w:rsid w:val="00C67146"/>
    <w:rsid w:val="00C6753F"/>
    <w:rsid w:val="00C7018B"/>
    <w:rsid w:val="00C701FD"/>
    <w:rsid w:val="00C70A11"/>
    <w:rsid w:val="00C70C11"/>
    <w:rsid w:val="00C710D1"/>
    <w:rsid w:val="00C71544"/>
    <w:rsid w:val="00C71651"/>
    <w:rsid w:val="00C716B7"/>
    <w:rsid w:val="00C71DDB"/>
    <w:rsid w:val="00C722B4"/>
    <w:rsid w:val="00C7298F"/>
    <w:rsid w:val="00C72A47"/>
    <w:rsid w:val="00C72B7B"/>
    <w:rsid w:val="00C7316C"/>
    <w:rsid w:val="00C731F6"/>
    <w:rsid w:val="00C732B5"/>
    <w:rsid w:val="00C7342A"/>
    <w:rsid w:val="00C7381B"/>
    <w:rsid w:val="00C738D4"/>
    <w:rsid w:val="00C73A57"/>
    <w:rsid w:val="00C73C05"/>
    <w:rsid w:val="00C73DB9"/>
    <w:rsid w:val="00C741D8"/>
    <w:rsid w:val="00C7449E"/>
    <w:rsid w:val="00C744A8"/>
    <w:rsid w:val="00C74984"/>
    <w:rsid w:val="00C75479"/>
    <w:rsid w:val="00C7583A"/>
    <w:rsid w:val="00C75B7A"/>
    <w:rsid w:val="00C75C1F"/>
    <w:rsid w:val="00C75C7C"/>
    <w:rsid w:val="00C76142"/>
    <w:rsid w:val="00C766F6"/>
    <w:rsid w:val="00C76706"/>
    <w:rsid w:val="00C76CB2"/>
    <w:rsid w:val="00C76D56"/>
    <w:rsid w:val="00C774C9"/>
    <w:rsid w:val="00C77575"/>
    <w:rsid w:val="00C80410"/>
    <w:rsid w:val="00C807FE"/>
    <w:rsid w:val="00C80811"/>
    <w:rsid w:val="00C809F7"/>
    <w:rsid w:val="00C80CF2"/>
    <w:rsid w:val="00C80E25"/>
    <w:rsid w:val="00C80FB6"/>
    <w:rsid w:val="00C810CE"/>
    <w:rsid w:val="00C81485"/>
    <w:rsid w:val="00C81643"/>
    <w:rsid w:val="00C81686"/>
    <w:rsid w:val="00C818B9"/>
    <w:rsid w:val="00C819A4"/>
    <w:rsid w:val="00C82101"/>
    <w:rsid w:val="00C82413"/>
    <w:rsid w:val="00C829F7"/>
    <w:rsid w:val="00C82A34"/>
    <w:rsid w:val="00C82BE1"/>
    <w:rsid w:val="00C83628"/>
    <w:rsid w:val="00C8369B"/>
    <w:rsid w:val="00C83768"/>
    <w:rsid w:val="00C83800"/>
    <w:rsid w:val="00C83A25"/>
    <w:rsid w:val="00C83B0D"/>
    <w:rsid w:val="00C8435E"/>
    <w:rsid w:val="00C845E2"/>
    <w:rsid w:val="00C84E4E"/>
    <w:rsid w:val="00C85419"/>
    <w:rsid w:val="00C855DD"/>
    <w:rsid w:val="00C857DF"/>
    <w:rsid w:val="00C858AE"/>
    <w:rsid w:val="00C859BA"/>
    <w:rsid w:val="00C85A82"/>
    <w:rsid w:val="00C85BFD"/>
    <w:rsid w:val="00C85C96"/>
    <w:rsid w:val="00C85EA9"/>
    <w:rsid w:val="00C85F90"/>
    <w:rsid w:val="00C86059"/>
    <w:rsid w:val="00C861F3"/>
    <w:rsid w:val="00C866C9"/>
    <w:rsid w:val="00C86948"/>
    <w:rsid w:val="00C86C31"/>
    <w:rsid w:val="00C872AA"/>
    <w:rsid w:val="00C872D9"/>
    <w:rsid w:val="00C87368"/>
    <w:rsid w:val="00C879DD"/>
    <w:rsid w:val="00C87BA5"/>
    <w:rsid w:val="00C87CE3"/>
    <w:rsid w:val="00C87DBE"/>
    <w:rsid w:val="00C87F6F"/>
    <w:rsid w:val="00C90105"/>
    <w:rsid w:val="00C904D4"/>
    <w:rsid w:val="00C905E4"/>
    <w:rsid w:val="00C90705"/>
    <w:rsid w:val="00C90ADF"/>
    <w:rsid w:val="00C90C61"/>
    <w:rsid w:val="00C90C7E"/>
    <w:rsid w:val="00C90E4F"/>
    <w:rsid w:val="00C915A1"/>
    <w:rsid w:val="00C919B0"/>
    <w:rsid w:val="00C923F7"/>
    <w:rsid w:val="00C92438"/>
    <w:rsid w:val="00C92E6D"/>
    <w:rsid w:val="00C92EEA"/>
    <w:rsid w:val="00C92F55"/>
    <w:rsid w:val="00C92FB4"/>
    <w:rsid w:val="00C93151"/>
    <w:rsid w:val="00C932AA"/>
    <w:rsid w:val="00C93372"/>
    <w:rsid w:val="00C93477"/>
    <w:rsid w:val="00C93885"/>
    <w:rsid w:val="00C93C75"/>
    <w:rsid w:val="00C93FB5"/>
    <w:rsid w:val="00C940B2"/>
    <w:rsid w:val="00C944C1"/>
    <w:rsid w:val="00C94594"/>
    <w:rsid w:val="00C94C25"/>
    <w:rsid w:val="00C94CD6"/>
    <w:rsid w:val="00C94D4D"/>
    <w:rsid w:val="00C94D84"/>
    <w:rsid w:val="00C94D86"/>
    <w:rsid w:val="00C95410"/>
    <w:rsid w:val="00C958B5"/>
    <w:rsid w:val="00C95AEB"/>
    <w:rsid w:val="00C95D65"/>
    <w:rsid w:val="00C95EE6"/>
    <w:rsid w:val="00C962BA"/>
    <w:rsid w:val="00C9666C"/>
    <w:rsid w:val="00C96769"/>
    <w:rsid w:val="00C96993"/>
    <w:rsid w:val="00C96DFF"/>
    <w:rsid w:val="00C96F88"/>
    <w:rsid w:val="00C9707E"/>
    <w:rsid w:val="00C97557"/>
    <w:rsid w:val="00C97582"/>
    <w:rsid w:val="00C97879"/>
    <w:rsid w:val="00C979FD"/>
    <w:rsid w:val="00CA01EE"/>
    <w:rsid w:val="00CA0265"/>
    <w:rsid w:val="00CA042F"/>
    <w:rsid w:val="00CA04D8"/>
    <w:rsid w:val="00CA0565"/>
    <w:rsid w:val="00CA05E8"/>
    <w:rsid w:val="00CA0D5E"/>
    <w:rsid w:val="00CA0DC1"/>
    <w:rsid w:val="00CA0DFE"/>
    <w:rsid w:val="00CA0F6D"/>
    <w:rsid w:val="00CA164E"/>
    <w:rsid w:val="00CA179A"/>
    <w:rsid w:val="00CA1BDE"/>
    <w:rsid w:val="00CA1E85"/>
    <w:rsid w:val="00CA20DE"/>
    <w:rsid w:val="00CA21C5"/>
    <w:rsid w:val="00CA28D6"/>
    <w:rsid w:val="00CA2F18"/>
    <w:rsid w:val="00CA3419"/>
    <w:rsid w:val="00CA38A0"/>
    <w:rsid w:val="00CA3ADD"/>
    <w:rsid w:val="00CA42A1"/>
    <w:rsid w:val="00CA47C9"/>
    <w:rsid w:val="00CA4919"/>
    <w:rsid w:val="00CA49F6"/>
    <w:rsid w:val="00CA506D"/>
    <w:rsid w:val="00CA50D0"/>
    <w:rsid w:val="00CA51F3"/>
    <w:rsid w:val="00CA533B"/>
    <w:rsid w:val="00CA571B"/>
    <w:rsid w:val="00CA5728"/>
    <w:rsid w:val="00CA58D1"/>
    <w:rsid w:val="00CA5B45"/>
    <w:rsid w:val="00CA6479"/>
    <w:rsid w:val="00CA64F9"/>
    <w:rsid w:val="00CA6631"/>
    <w:rsid w:val="00CA69C4"/>
    <w:rsid w:val="00CA6AF6"/>
    <w:rsid w:val="00CA714E"/>
    <w:rsid w:val="00CA72EB"/>
    <w:rsid w:val="00CA7B69"/>
    <w:rsid w:val="00CA7BCA"/>
    <w:rsid w:val="00CA7DFC"/>
    <w:rsid w:val="00CB02B7"/>
    <w:rsid w:val="00CB0527"/>
    <w:rsid w:val="00CB05C1"/>
    <w:rsid w:val="00CB0EAD"/>
    <w:rsid w:val="00CB123F"/>
    <w:rsid w:val="00CB1327"/>
    <w:rsid w:val="00CB134A"/>
    <w:rsid w:val="00CB158A"/>
    <w:rsid w:val="00CB16B7"/>
    <w:rsid w:val="00CB1830"/>
    <w:rsid w:val="00CB1DD1"/>
    <w:rsid w:val="00CB2010"/>
    <w:rsid w:val="00CB224A"/>
    <w:rsid w:val="00CB256F"/>
    <w:rsid w:val="00CB28A2"/>
    <w:rsid w:val="00CB2C64"/>
    <w:rsid w:val="00CB2CA6"/>
    <w:rsid w:val="00CB2E16"/>
    <w:rsid w:val="00CB2FEE"/>
    <w:rsid w:val="00CB3518"/>
    <w:rsid w:val="00CB3BC8"/>
    <w:rsid w:val="00CB3E04"/>
    <w:rsid w:val="00CB3E7D"/>
    <w:rsid w:val="00CB40C7"/>
    <w:rsid w:val="00CB4417"/>
    <w:rsid w:val="00CB463A"/>
    <w:rsid w:val="00CB4691"/>
    <w:rsid w:val="00CB4E0C"/>
    <w:rsid w:val="00CB4EB6"/>
    <w:rsid w:val="00CB4FEE"/>
    <w:rsid w:val="00CB56A3"/>
    <w:rsid w:val="00CB56CB"/>
    <w:rsid w:val="00CB56CD"/>
    <w:rsid w:val="00CB5839"/>
    <w:rsid w:val="00CB5D84"/>
    <w:rsid w:val="00CB5F2A"/>
    <w:rsid w:val="00CB61BA"/>
    <w:rsid w:val="00CB61F0"/>
    <w:rsid w:val="00CB66D0"/>
    <w:rsid w:val="00CB67B1"/>
    <w:rsid w:val="00CB6A9A"/>
    <w:rsid w:val="00CB71AC"/>
    <w:rsid w:val="00CB7482"/>
    <w:rsid w:val="00CB7894"/>
    <w:rsid w:val="00CB799F"/>
    <w:rsid w:val="00CB7A1D"/>
    <w:rsid w:val="00CB7A49"/>
    <w:rsid w:val="00CB7CEA"/>
    <w:rsid w:val="00CB7F6D"/>
    <w:rsid w:val="00CC0039"/>
    <w:rsid w:val="00CC0040"/>
    <w:rsid w:val="00CC015E"/>
    <w:rsid w:val="00CC07CB"/>
    <w:rsid w:val="00CC0C33"/>
    <w:rsid w:val="00CC0DFB"/>
    <w:rsid w:val="00CC1084"/>
    <w:rsid w:val="00CC111F"/>
    <w:rsid w:val="00CC1355"/>
    <w:rsid w:val="00CC1394"/>
    <w:rsid w:val="00CC156D"/>
    <w:rsid w:val="00CC1818"/>
    <w:rsid w:val="00CC1A62"/>
    <w:rsid w:val="00CC1FE5"/>
    <w:rsid w:val="00CC23A5"/>
    <w:rsid w:val="00CC24F9"/>
    <w:rsid w:val="00CC2530"/>
    <w:rsid w:val="00CC267E"/>
    <w:rsid w:val="00CC2BEE"/>
    <w:rsid w:val="00CC2C72"/>
    <w:rsid w:val="00CC2DAA"/>
    <w:rsid w:val="00CC2E6B"/>
    <w:rsid w:val="00CC2EB5"/>
    <w:rsid w:val="00CC30C1"/>
    <w:rsid w:val="00CC341C"/>
    <w:rsid w:val="00CC38F9"/>
    <w:rsid w:val="00CC3910"/>
    <w:rsid w:val="00CC39EF"/>
    <w:rsid w:val="00CC3C7A"/>
    <w:rsid w:val="00CC4088"/>
    <w:rsid w:val="00CC4113"/>
    <w:rsid w:val="00CC42C4"/>
    <w:rsid w:val="00CC452F"/>
    <w:rsid w:val="00CC45D3"/>
    <w:rsid w:val="00CC4634"/>
    <w:rsid w:val="00CC48CE"/>
    <w:rsid w:val="00CC4C68"/>
    <w:rsid w:val="00CC517B"/>
    <w:rsid w:val="00CC5234"/>
    <w:rsid w:val="00CC5461"/>
    <w:rsid w:val="00CC56A0"/>
    <w:rsid w:val="00CC5977"/>
    <w:rsid w:val="00CC59A2"/>
    <w:rsid w:val="00CC5DA4"/>
    <w:rsid w:val="00CC6096"/>
    <w:rsid w:val="00CC610E"/>
    <w:rsid w:val="00CC634B"/>
    <w:rsid w:val="00CC6551"/>
    <w:rsid w:val="00CC6780"/>
    <w:rsid w:val="00CC6823"/>
    <w:rsid w:val="00CC693F"/>
    <w:rsid w:val="00CC69F6"/>
    <w:rsid w:val="00CC6B96"/>
    <w:rsid w:val="00CC6D17"/>
    <w:rsid w:val="00CC708E"/>
    <w:rsid w:val="00CC749E"/>
    <w:rsid w:val="00CC75A7"/>
    <w:rsid w:val="00CC7867"/>
    <w:rsid w:val="00CC7B26"/>
    <w:rsid w:val="00CD0018"/>
    <w:rsid w:val="00CD0334"/>
    <w:rsid w:val="00CD0879"/>
    <w:rsid w:val="00CD0A36"/>
    <w:rsid w:val="00CD0C48"/>
    <w:rsid w:val="00CD0CE9"/>
    <w:rsid w:val="00CD12FD"/>
    <w:rsid w:val="00CD17F8"/>
    <w:rsid w:val="00CD1ACF"/>
    <w:rsid w:val="00CD1DFA"/>
    <w:rsid w:val="00CD1E99"/>
    <w:rsid w:val="00CD21BB"/>
    <w:rsid w:val="00CD2C68"/>
    <w:rsid w:val="00CD2DFB"/>
    <w:rsid w:val="00CD2F3C"/>
    <w:rsid w:val="00CD2F5E"/>
    <w:rsid w:val="00CD3120"/>
    <w:rsid w:val="00CD38D3"/>
    <w:rsid w:val="00CD434E"/>
    <w:rsid w:val="00CD43E1"/>
    <w:rsid w:val="00CD4B64"/>
    <w:rsid w:val="00CD4BB3"/>
    <w:rsid w:val="00CD5325"/>
    <w:rsid w:val="00CD5A82"/>
    <w:rsid w:val="00CD5B52"/>
    <w:rsid w:val="00CD5E45"/>
    <w:rsid w:val="00CD6093"/>
    <w:rsid w:val="00CD7F5B"/>
    <w:rsid w:val="00CE0289"/>
    <w:rsid w:val="00CE0610"/>
    <w:rsid w:val="00CE0DF0"/>
    <w:rsid w:val="00CE0E30"/>
    <w:rsid w:val="00CE0E8D"/>
    <w:rsid w:val="00CE1394"/>
    <w:rsid w:val="00CE152C"/>
    <w:rsid w:val="00CE16B7"/>
    <w:rsid w:val="00CE17F2"/>
    <w:rsid w:val="00CE1B5F"/>
    <w:rsid w:val="00CE1C54"/>
    <w:rsid w:val="00CE1D79"/>
    <w:rsid w:val="00CE2015"/>
    <w:rsid w:val="00CE20F7"/>
    <w:rsid w:val="00CE21B1"/>
    <w:rsid w:val="00CE22A3"/>
    <w:rsid w:val="00CE240B"/>
    <w:rsid w:val="00CE28EA"/>
    <w:rsid w:val="00CE29EF"/>
    <w:rsid w:val="00CE2B0F"/>
    <w:rsid w:val="00CE2E84"/>
    <w:rsid w:val="00CE3132"/>
    <w:rsid w:val="00CE33C1"/>
    <w:rsid w:val="00CE38B6"/>
    <w:rsid w:val="00CE3BDC"/>
    <w:rsid w:val="00CE3C3B"/>
    <w:rsid w:val="00CE3D2D"/>
    <w:rsid w:val="00CE4253"/>
    <w:rsid w:val="00CE431D"/>
    <w:rsid w:val="00CE442B"/>
    <w:rsid w:val="00CE4DB2"/>
    <w:rsid w:val="00CE4F96"/>
    <w:rsid w:val="00CE53AD"/>
    <w:rsid w:val="00CE54B5"/>
    <w:rsid w:val="00CE55DC"/>
    <w:rsid w:val="00CE5CF6"/>
    <w:rsid w:val="00CE663A"/>
    <w:rsid w:val="00CE6E82"/>
    <w:rsid w:val="00CE6FE5"/>
    <w:rsid w:val="00CE7204"/>
    <w:rsid w:val="00CE7930"/>
    <w:rsid w:val="00CE7C28"/>
    <w:rsid w:val="00CE7CD7"/>
    <w:rsid w:val="00CE7EDE"/>
    <w:rsid w:val="00CF0087"/>
    <w:rsid w:val="00CF0390"/>
    <w:rsid w:val="00CF05B8"/>
    <w:rsid w:val="00CF074B"/>
    <w:rsid w:val="00CF0829"/>
    <w:rsid w:val="00CF0AA1"/>
    <w:rsid w:val="00CF0CC3"/>
    <w:rsid w:val="00CF0DE1"/>
    <w:rsid w:val="00CF101B"/>
    <w:rsid w:val="00CF1122"/>
    <w:rsid w:val="00CF1290"/>
    <w:rsid w:val="00CF1571"/>
    <w:rsid w:val="00CF183E"/>
    <w:rsid w:val="00CF1AA0"/>
    <w:rsid w:val="00CF1B18"/>
    <w:rsid w:val="00CF1B37"/>
    <w:rsid w:val="00CF21F4"/>
    <w:rsid w:val="00CF2355"/>
    <w:rsid w:val="00CF24D4"/>
    <w:rsid w:val="00CF264A"/>
    <w:rsid w:val="00CF267B"/>
    <w:rsid w:val="00CF28DE"/>
    <w:rsid w:val="00CF28E7"/>
    <w:rsid w:val="00CF2B21"/>
    <w:rsid w:val="00CF2D72"/>
    <w:rsid w:val="00CF2E87"/>
    <w:rsid w:val="00CF35B5"/>
    <w:rsid w:val="00CF37EA"/>
    <w:rsid w:val="00CF3916"/>
    <w:rsid w:val="00CF3C50"/>
    <w:rsid w:val="00CF3F35"/>
    <w:rsid w:val="00CF43F0"/>
    <w:rsid w:val="00CF4EB9"/>
    <w:rsid w:val="00CF5551"/>
    <w:rsid w:val="00CF5646"/>
    <w:rsid w:val="00CF56DD"/>
    <w:rsid w:val="00CF600A"/>
    <w:rsid w:val="00CF6835"/>
    <w:rsid w:val="00CF6B3C"/>
    <w:rsid w:val="00CF6C6D"/>
    <w:rsid w:val="00CF6E5C"/>
    <w:rsid w:val="00CF7227"/>
    <w:rsid w:val="00CF72CC"/>
    <w:rsid w:val="00CF7790"/>
    <w:rsid w:val="00CF7B55"/>
    <w:rsid w:val="00CF7C81"/>
    <w:rsid w:val="00CF7D1A"/>
    <w:rsid w:val="00CF7D5E"/>
    <w:rsid w:val="00CF7FA2"/>
    <w:rsid w:val="00D00977"/>
    <w:rsid w:val="00D01045"/>
    <w:rsid w:val="00D0112B"/>
    <w:rsid w:val="00D01205"/>
    <w:rsid w:val="00D01348"/>
    <w:rsid w:val="00D01A22"/>
    <w:rsid w:val="00D01DDD"/>
    <w:rsid w:val="00D02539"/>
    <w:rsid w:val="00D0265E"/>
    <w:rsid w:val="00D02689"/>
    <w:rsid w:val="00D02B90"/>
    <w:rsid w:val="00D03055"/>
    <w:rsid w:val="00D0329F"/>
    <w:rsid w:val="00D03316"/>
    <w:rsid w:val="00D03BE3"/>
    <w:rsid w:val="00D03BF5"/>
    <w:rsid w:val="00D03D17"/>
    <w:rsid w:val="00D041DB"/>
    <w:rsid w:val="00D04790"/>
    <w:rsid w:val="00D04F06"/>
    <w:rsid w:val="00D0503F"/>
    <w:rsid w:val="00D05169"/>
    <w:rsid w:val="00D05BC9"/>
    <w:rsid w:val="00D05E24"/>
    <w:rsid w:val="00D061AC"/>
    <w:rsid w:val="00D06A55"/>
    <w:rsid w:val="00D06CA4"/>
    <w:rsid w:val="00D06DBF"/>
    <w:rsid w:val="00D071C9"/>
    <w:rsid w:val="00D07243"/>
    <w:rsid w:val="00D0731F"/>
    <w:rsid w:val="00D0735F"/>
    <w:rsid w:val="00D07399"/>
    <w:rsid w:val="00D0745D"/>
    <w:rsid w:val="00D077A1"/>
    <w:rsid w:val="00D07B9E"/>
    <w:rsid w:val="00D07D28"/>
    <w:rsid w:val="00D10296"/>
    <w:rsid w:val="00D10698"/>
    <w:rsid w:val="00D10B7A"/>
    <w:rsid w:val="00D10BEC"/>
    <w:rsid w:val="00D10CB6"/>
    <w:rsid w:val="00D112FD"/>
    <w:rsid w:val="00D11655"/>
    <w:rsid w:val="00D1177D"/>
    <w:rsid w:val="00D1186E"/>
    <w:rsid w:val="00D11922"/>
    <w:rsid w:val="00D11A73"/>
    <w:rsid w:val="00D11DA4"/>
    <w:rsid w:val="00D12637"/>
    <w:rsid w:val="00D12E6C"/>
    <w:rsid w:val="00D134E4"/>
    <w:rsid w:val="00D13788"/>
    <w:rsid w:val="00D137E9"/>
    <w:rsid w:val="00D1424F"/>
    <w:rsid w:val="00D14354"/>
    <w:rsid w:val="00D14447"/>
    <w:rsid w:val="00D15154"/>
    <w:rsid w:val="00D1558C"/>
    <w:rsid w:val="00D15628"/>
    <w:rsid w:val="00D1569D"/>
    <w:rsid w:val="00D1572F"/>
    <w:rsid w:val="00D15AE3"/>
    <w:rsid w:val="00D15D39"/>
    <w:rsid w:val="00D15D53"/>
    <w:rsid w:val="00D15DA5"/>
    <w:rsid w:val="00D15F57"/>
    <w:rsid w:val="00D1631E"/>
    <w:rsid w:val="00D16D16"/>
    <w:rsid w:val="00D16E30"/>
    <w:rsid w:val="00D16FAB"/>
    <w:rsid w:val="00D173EF"/>
    <w:rsid w:val="00D1755C"/>
    <w:rsid w:val="00D17A00"/>
    <w:rsid w:val="00D17CFC"/>
    <w:rsid w:val="00D20228"/>
    <w:rsid w:val="00D20852"/>
    <w:rsid w:val="00D20B38"/>
    <w:rsid w:val="00D20CD6"/>
    <w:rsid w:val="00D21266"/>
    <w:rsid w:val="00D21291"/>
    <w:rsid w:val="00D21405"/>
    <w:rsid w:val="00D21656"/>
    <w:rsid w:val="00D21869"/>
    <w:rsid w:val="00D218EB"/>
    <w:rsid w:val="00D21AB9"/>
    <w:rsid w:val="00D22508"/>
    <w:rsid w:val="00D22705"/>
    <w:rsid w:val="00D228F2"/>
    <w:rsid w:val="00D22AA1"/>
    <w:rsid w:val="00D22D74"/>
    <w:rsid w:val="00D22DEE"/>
    <w:rsid w:val="00D22E2E"/>
    <w:rsid w:val="00D232D8"/>
    <w:rsid w:val="00D23764"/>
    <w:rsid w:val="00D23890"/>
    <w:rsid w:val="00D23938"/>
    <w:rsid w:val="00D239B8"/>
    <w:rsid w:val="00D239D8"/>
    <w:rsid w:val="00D23CF8"/>
    <w:rsid w:val="00D23D96"/>
    <w:rsid w:val="00D23F97"/>
    <w:rsid w:val="00D240AE"/>
    <w:rsid w:val="00D242BA"/>
    <w:rsid w:val="00D245DB"/>
    <w:rsid w:val="00D24A1D"/>
    <w:rsid w:val="00D24DB4"/>
    <w:rsid w:val="00D252F1"/>
    <w:rsid w:val="00D254E5"/>
    <w:rsid w:val="00D258C0"/>
    <w:rsid w:val="00D258D7"/>
    <w:rsid w:val="00D259E5"/>
    <w:rsid w:val="00D25A01"/>
    <w:rsid w:val="00D25D02"/>
    <w:rsid w:val="00D25FA8"/>
    <w:rsid w:val="00D26A8E"/>
    <w:rsid w:val="00D26C10"/>
    <w:rsid w:val="00D26DD8"/>
    <w:rsid w:val="00D26E32"/>
    <w:rsid w:val="00D26ECD"/>
    <w:rsid w:val="00D26F13"/>
    <w:rsid w:val="00D273D8"/>
    <w:rsid w:val="00D27425"/>
    <w:rsid w:val="00D276B9"/>
    <w:rsid w:val="00D27DA5"/>
    <w:rsid w:val="00D27E5E"/>
    <w:rsid w:val="00D30088"/>
    <w:rsid w:val="00D300D2"/>
    <w:rsid w:val="00D30250"/>
    <w:rsid w:val="00D30290"/>
    <w:rsid w:val="00D304CC"/>
    <w:rsid w:val="00D309B7"/>
    <w:rsid w:val="00D30A69"/>
    <w:rsid w:val="00D310C7"/>
    <w:rsid w:val="00D311D9"/>
    <w:rsid w:val="00D3147E"/>
    <w:rsid w:val="00D3161E"/>
    <w:rsid w:val="00D3177E"/>
    <w:rsid w:val="00D31C3A"/>
    <w:rsid w:val="00D325F3"/>
    <w:rsid w:val="00D3261D"/>
    <w:rsid w:val="00D326D6"/>
    <w:rsid w:val="00D328F6"/>
    <w:rsid w:val="00D3317A"/>
    <w:rsid w:val="00D3347E"/>
    <w:rsid w:val="00D33759"/>
    <w:rsid w:val="00D33A3D"/>
    <w:rsid w:val="00D33C46"/>
    <w:rsid w:val="00D33D42"/>
    <w:rsid w:val="00D33D7F"/>
    <w:rsid w:val="00D348AD"/>
    <w:rsid w:val="00D34906"/>
    <w:rsid w:val="00D34DE5"/>
    <w:rsid w:val="00D35470"/>
    <w:rsid w:val="00D35568"/>
    <w:rsid w:val="00D3567A"/>
    <w:rsid w:val="00D359E7"/>
    <w:rsid w:val="00D36601"/>
    <w:rsid w:val="00D3671D"/>
    <w:rsid w:val="00D36AC2"/>
    <w:rsid w:val="00D36DB8"/>
    <w:rsid w:val="00D372AF"/>
    <w:rsid w:val="00D3730D"/>
    <w:rsid w:val="00D37851"/>
    <w:rsid w:val="00D37A1B"/>
    <w:rsid w:val="00D37C51"/>
    <w:rsid w:val="00D4006B"/>
    <w:rsid w:val="00D402B7"/>
    <w:rsid w:val="00D40534"/>
    <w:rsid w:val="00D40E03"/>
    <w:rsid w:val="00D40E35"/>
    <w:rsid w:val="00D40E77"/>
    <w:rsid w:val="00D4101D"/>
    <w:rsid w:val="00D410B6"/>
    <w:rsid w:val="00D41564"/>
    <w:rsid w:val="00D4168F"/>
    <w:rsid w:val="00D4172A"/>
    <w:rsid w:val="00D41817"/>
    <w:rsid w:val="00D41F38"/>
    <w:rsid w:val="00D42227"/>
    <w:rsid w:val="00D425F1"/>
    <w:rsid w:val="00D42886"/>
    <w:rsid w:val="00D4295D"/>
    <w:rsid w:val="00D42B15"/>
    <w:rsid w:val="00D42E9B"/>
    <w:rsid w:val="00D43002"/>
    <w:rsid w:val="00D43040"/>
    <w:rsid w:val="00D4312B"/>
    <w:rsid w:val="00D4328F"/>
    <w:rsid w:val="00D43432"/>
    <w:rsid w:val="00D434DC"/>
    <w:rsid w:val="00D43510"/>
    <w:rsid w:val="00D43B07"/>
    <w:rsid w:val="00D43BB6"/>
    <w:rsid w:val="00D44047"/>
    <w:rsid w:val="00D4424B"/>
    <w:rsid w:val="00D442FC"/>
    <w:rsid w:val="00D44685"/>
    <w:rsid w:val="00D446FF"/>
    <w:rsid w:val="00D4484C"/>
    <w:rsid w:val="00D4489B"/>
    <w:rsid w:val="00D44A00"/>
    <w:rsid w:val="00D44A78"/>
    <w:rsid w:val="00D44CE6"/>
    <w:rsid w:val="00D4533E"/>
    <w:rsid w:val="00D45609"/>
    <w:rsid w:val="00D457CF"/>
    <w:rsid w:val="00D459B7"/>
    <w:rsid w:val="00D45DD2"/>
    <w:rsid w:val="00D460B6"/>
    <w:rsid w:val="00D4617B"/>
    <w:rsid w:val="00D4641D"/>
    <w:rsid w:val="00D464FF"/>
    <w:rsid w:val="00D468AE"/>
    <w:rsid w:val="00D469FA"/>
    <w:rsid w:val="00D46D02"/>
    <w:rsid w:val="00D46D08"/>
    <w:rsid w:val="00D46DF8"/>
    <w:rsid w:val="00D46EE5"/>
    <w:rsid w:val="00D47465"/>
    <w:rsid w:val="00D47AF9"/>
    <w:rsid w:val="00D47CAB"/>
    <w:rsid w:val="00D47CF7"/>
    <w:rsid w:val="00D47DA9"/>
    <w:rsid w:val="00D47E38"/>
    <w:rsid w:val="00D50132"/>
    <w:rsid w:val="00D5037F"/>
    <w:rsid w:val="00D50507"/>
    <w:rsid w:val="00D5066E"/>
    <w:rsid w:val="00D508F0"/>
    <w:rsid w:val="00D5097A"/>
    <w:rsid w:val="00D50A25"/>
    <w:rsid w:val="00D5175E"/>
    <w:rsid w:val="00D51C0F"/>
    <w:rsid w:val="00D51E79"/>
    <w:rsid w:val="00D51F78"/>
    <w:rsid w:val="00D52073"/>
    <w:rsid w:val="00D52142"/>
    <w:rsid w:val="00D521A9"/>
    <w:rsid w:val="00D528A6"/>
    <w:rsid w:val="00D52934"/>
    <w:rsid w:val="00D529C4"/>
    <w:rsid w:val="00D52EA4"/>
    <w:rsid w:val="00D53287"/>
    <w:rsid w:val="00D5331D"/>
    <w:rsid w:val="00D53385"/>
    <w:rsid w:val="00D53407"/>
    <w:rsid w:val="00D53628"/>
    <w:rsid w:val="00D53C21"/>
    <w:rsid w:val="00D53F60"/>
    <w:rsid w:val="00D53F72"/>
    <w:rsid w:val="00D53FAD"/>
    <w:rsid w:val="00D5444D"/>
    <w:rsid w:val="00D5452E"/>
    <w:rsid w:val="00D54983"/>
    <w:rsid w:val="00D54CAE"/>
    <w:rsid w:val="00D554B5"/>
    <w:rsid w:val="00D55984"/>
    <w:rsid w:val="00D55C3A"/>
    <w:rsid w:val="00D55E1D"/>
    <w:rsid w:val="00D55F3D"/>
    <w:rsid w:val="00D567C2"/>
    <w:rsid w:val="00D5695E"/>
    <w:rsid w:val="00D56A98"/>
    <w:rsid w:val="00D56B4A"/>
    <w:rsid w:val="00D56EE9"/>
    <w:rsid w:val="00D5724C"/>
    <w:rsid w:val="00D572C7"/>
    <w:rsid w:val="00D57309"/>
    <w:rsid w:val="00D574CF"/>
    <w:rsid w:val="00D57AB6"/>
    <w:rsid w:val="00D57C01"/>
    <w:rsid w:val="00D60031"/>
    <w:rsid w:val="00D60067"/>
    <w:rsid w:val="00D603C9"/>
    <w:rsid w:val="00D604B0"/>
    <w:rsid w:val="00D60742"/>
    <w:rsid w:val="00D607EA"/>
    <w:rsid w:val="00D60A6B"/>
    <w:rsid w:val="00D60EC4"/>
    <w:rsid w:val="00D613C2"/>
    <w:rsid w:val="00D61454"/>
    <w:rsid w:val="00D614D6"/>
    <w:rsid w:val="00D615A9"/>
    <w:rsid w:val="00D61713"/>
    <w:rsid w:val="00D61BA5"/>
    <w:rsid w:val="00D62174"/>
    <w:rsid w:val="00D622C1"/>
    <w:rsid w:val="00D6237B"/>
    <w:rsid w:val="00D623B6"/>
    <w:rsid w:val="00D623FC"/>
    <w:rsid w:val="00D626CC"/>
    <w:rsid w:val="00D62756"/>
    <w:rsid w:val="00D62779"/>
    <w:rsid w:val="00D62782"/>
    <w:rsid w:val="00D62788"/>
    <w:rsid w:val="00D6293E"/>
    <w:rsid w:val="00D62C38"/>
    <w:rsid w:val="00D62E78"/>
    <w:rsid w:val="00D62E9D"/>
    <w:rsid w:val="00D63049"/>
    <w:rsid w:val="00D63078"/>
    <w:rsid w:val="00D63433"/>
    <w:rsid w:val="00D634CE"/>
    <w:rsid w:val="00D635D1"/>
    <w:rsid w:val="00D638C4"/>
    <w:rsid w:val="00D63935"/>
    <w:rsid w:val="00D63A8E"/>
    <w:rsid w:val="00D63AD2"/>
    <w:rsid w:val="00D64956"/>
    <w:rsid w:val="00D64A84"/>
    <w:rsid w:val="00D65AD6"/>
    <w:rsid w:val="00D65AE5"/>
    <w:rsid w:val="00D65E8C"/>
    <w:rsid w:val="00D66259"/>
    <w:rsid w:val="00D6625E"/>
    <w:rsid w:val="00D662C0"/>
    <w:rsid w:val="00D66552"/>
    <w:rsid w:val="00D66860"/>
    <w:rsid w:val="00D66872"/>
    <w:rsid w:val="00D66C35"/>
    <w:rsid w:val="00D6711D"/>
    <w:rsid w:val="00D6756A"/>
    <w:rsid w:val="00D67632"/>
    <w:rsid w:val="00D67B22"/>
    <w:rsid w:val="00D67F5B"/>
    <w:rsid w:val="00D67FD2"/>
    <w:rsid w:val="00D70434"/>
    <w:rsid w:val="00D705FB"/>
    <w:rsid w:val="00D7143D"/>
    <w:rsid w:val="00D717F8"/>
    <w:rsid w:val="00D71ED6"/>
    <w:rsid w:val="00D7204A"/>
    <w:rsid w:val="00D722BF"/>
    <w:rsid w:val="00D7263E"/>
    <w:rsid w:val="00D7275C"/>
    <w:rsid w:val="00D728A8"/>
    <w:rsid w:val="00D72A1C"/>
    <w:rsid w:val="00D72C99"/>
    <w:rsid w:val="00D72FB7"/>
    <w:rsid w:val="00D732ED"/>
    <w:rsid w:val="00D73557"/>
    <w:rsid w:val="00D73A48"/>
    <w:rsid w:val="00D74B3D"/>
    <w:rsid w:val="00D74B76"/>
    <w:rsid w:val="00D74FA6"/>
    <w:rsid w:val="00D75721"/>
    <w:rsid w:val="00D75A61"/>
    <w:rsid w:val="00D75E24"/>
    <w:rsid w:val="00D75EC8"/>
    <w:rsid w:val="00D761D5"/>
    <w:rsid w:val="00D763E3"/>
    <w:rsid w:val="00D76418"/>
    <w:rsid w:val="00D765F6"/>
    <w:rsid w:val="00D76A4B"/>
    <w:rsid w:val="00D76E84"/>
    <w:rsid w:val="00D775EB"/>
    <w:rsid w:val="00D77C07"/>
    <w:rsid w:val="00D77F60"/>
    <w:rsid w:val="00D77F79"/>
    <w:rsid w:val="00D80680"/>
    <w:rsid w:val="00D80A02"/>
    <w:rsid w:val="00D80FB8"/>
    <w:rsid w:val="00D819E9"/>
    <w:rsid w:val="00D81AB6"/>
    <w:rsid w:val="00D81CD2"/>
    <w:rsid w:val="00D823B2"/>
    <w:rsid w:val="00D825A8"/>
    <w:rsid w:val="00D82EDF"/>
    <w:rsid w:val="00D82FF1"/>
    <w:rsid w:val="00D830AA"/>
    <w:rsid w:val="00D8349A"/>
    <w:rsid w:val="00D83656"/>
    <w:rsid w:val="00D83710"/>
    <w:rsid w:val="00D8373E"/>
    <w:rsid w:val="00D83DBC"/>
    <w:rsid w:val="00D8406A"/>
    <w:rsid w:val="00D8411D"/>
    <w:rsid w:val="00D844A3"/>
    <w:rsid w:val="00D847C1"/>
    <w:rsid w:val="00D84A14"/>
    <w:rsid w:val="00D84F6A"/>
    <w:rsid w:val="00D851B0"/>
    <w:rsid w:val="00D859B7"/>
    <w:rsid w:val="00D85F0B"/>
    <w:rsid w:val="00D86062"/>
    <w:rsid w:val="00D86370"/>
    <w:rsid w:val="00D86BA9"/>
    <w:rsid w:val="00D87226"/>
    <w:rsid w:val="00D8752E"/>
    <w:rsid w:val="00D876DE"/>
    <w:rsid w:val="00D87871"/>
    <w:rsid w:val="00D87C40"/>
    <w:rsid w:val="00D87E3A"/>
    <w:rsid w:val="00D90523"/>
    <w:rsid w:val="00D90658"/>
    <w:rsid w:val="00D907CD"/>
    <w:rsid w:val="00D90AF7"/>
    <w:rsid w:val="00D90B02"/>
    <w:rsid w:val="00D90F57"/>
    <w:rsid w:val="00D91116"/>
    <w:rsid w:val="00D9148F"/>
    <w:rsid w:val="00D91498"/>
    <w:rsid w:val="00D915DA"/>
    <w:rsid w:val="00D91697"/>
    <w:rsid w:val="00D916CB"/>
    <w:rsid w:val="00D91754"/>
    <w:rsid w:val="00D91896"/>
    <w:rsid w:val="00D9198E"/>
    <w:rsid w:val="00D91996"/>
    <w:rsid w:val="00D91C52"/>
    <w:rsid w:val="00D91C5F"/>
    <w:rsid w:val="00D91C9C"/>
    <w:rsid w:val="00D92213"/>
    <w:rsid w:val="00D922C6"/>
    <w:rsid w:val="00D924E7"/>
    <w:rsid w:val="00D925CD"/>
    <w:rsid w:val="00D9279C"/>
    <w:rsid w:val="00D92B23"/>
    <w:rsid w:val="00D92F3F"/>
    <w:rsid w:val="00D9307F"/>
    <w:rsid w:val="00D93294"/>
    <w:rsid w:val="00D93B67"/>
    <w:rsid w:val="00D93C42"/>
    <w:rsid w:val="00D93DB9"/>
    <w:rsid w:val="00D94C5C"/>
    <w:rsid w:val="00D951D2"/>
    <w:rsid w:val="00D95340"/>
    <w:rsid w:val="00D957BB"/>
    <w:rsid w:val="00D95D92"/>
    <w:rsid w:val="00D95E32"/>
    <w:rsid w:val="00D96336"/>
    <w:rsid w:val="00D9637C"/>
    <w:rsid w:val="00D964EA"/>
    <w:rsid w:val="00D966AA"/>
    <w:rsid w:val="00D970CB"/>
    <w:rsid w:val="00D9752B"/>
    <w:rsid w:val="00D978D0"/>
    <w:rsid w:val="00D97B97"/>
    <w:rsid w:val="00D97F6E"/>
    <w:rsid w:val="00DA05BD"/>
    <w:rsid w:val="00DA0856"/>
    <w:rsid w:val="00DA0EC9"/>
    <w:rsid w:val="00DA11BF"/>
    <w:rsid w:val="00DA1581"/>
    <w:rsid w:val="00DA16AD"/>
    <w:rsid w:val="00DA1A99"/>
    <w:rsid w:val="00DA1B92"/>
    <w:rsid w:val="00DA1C32"/>
    <w:rsid w:val="00DA1F90"/>
    <w:rsid w:val="00DA239E"/>
    <w:rsid w:val="00DA2CDC"/>
    <w:rsid w:val="00DA2D52"/>
    <w:rsid w:val="00DA31F2"/>
    <w:rsid w:val="00DA32C9"/>
    <w:rsid w:val="00DA3500"/>
    <w:rsid w:val="00DA3A20"/>
    <w:rsid w:val="00DA3B5C"/>
    <w:rsid w:val="00DA442C"/>
    <w:rsid w:val="00DA4608"/>
    <w:rsid w:val="00DA4A58"/>
    <w:rsid w:val="00DA4E52"/>
    <w:rsid w:val="00DA5154"/>
    <w:rsid w:val="00DA5156"/>
    <w:rsid w:val="00DA5274"/>
    <w:rsid w:val="00DA52E0"/>
    <w:rsid w:val="00DA5807"/>
    <w:rsid w:val="00DA5C55"/>
    <w:rsid w:val="00DA5EE1"/>
    <w:rsid w:val="00DA606B"/>
    <w:rsid w:val="00DA6D30"/>
    <w:rsid w:val="00DA6DD7"/>
    <w:rsid w:val="00DA6FC4"/>
    <w:rsid w:val="00DA7110"/>
    <w:rsid w:val="00DA7466"/>
    <w:rsid w:val="00DA75C0"/>
    <w:rsid w:val="00DA7628"/>
    <w:rsid w:val="00DA76DA"/>
    <w:rsid w:val="00DA7C73"/>
    <w:rsid w:val="00DB0290"/>
    <w:rsid w:val="00DB033A"/>
    <w:rsid w:val="00DB07C1"/>
    <w:rsid w:val="00DB0F42"/>
    <w:rsid w:val="00DB1919"/>
    <w:rsid w:val="00DB1B70"/>
    <w:rsid w:val="00DB1F60"/>
    <w:rsid w:val="00DB2115"/>
    <w:rsid w:val="00DB29E5"/>
    <w:rsid w:val="00DB2A6B"/>
    <w:rsid w:val="00DB2AAA"/>
    <w:rsid w:val="00DB2FFB"/>
    <w:rsid w:val="00DB4227"/>
    <w:rsid w:val="00DB4B50"/>
    <w:rsid w:val="00DB4F61"/>
    <w:rsid w:val="00DB5A37"/>
    <w:rsid w:val="00DB5B4D"/>
    <w:rsid w:val="00DB5DEB"/>
    <w:rsid w:val="00DB5E5D"/>
    <w:rsid w:val="00DB624F"/>
    <w:rsid w:val="00DB6A20"/>
    <w:rsid w:val="00DB6AC7"/>
    <w:rsid w:val="00DB6BAF"/>
    <w:rsid w:val="00DB6E74"/>
    <w:rsid w:val="00DB6EE3"/>
    <w:rsid w:val="00DB6F51"/>
    <w:rsid w:val="00DB718C"/>
    <w:rsid w:val="00DB7333"/>
    <w:rsid w:val="00DB7633"/>
    <w:rsid w:val="00DB78E3"/>
    <w:rsid w:val="00DB79B5"/>
    <w:rsid w:val="00DB7A7A"/>
    <w:rsid w:val="00DB7FEE"/>
    <w:rsid w:val="00DC04E5"/>
    <w:rsid w:val="00DC06AE"/>
    <w:rsid w:val="00DC0B75"/>
    <w:rsid w:val="00DC0B85"/>
    <w:rsid w:val="00DC10F3"/>
    <w:rsid w:val="00DC1377"/>
    <w:rsid w:val="00DC174E"/>
    <w:rsid w:val="00DC188F"/>
    <w:rsid w:val="00DC21EF"/>
    <w:rsid w:val="00DC2485"/>
    <w:rsid w:val="00DC285E"/>
    <w:rsid w:val="00DC2AE5"/>
    <w:rsid w:val="00DC305B"/>
    <w:rsid w:val="00DC3457"/>
    <w:rsid w:val="00DC381D"/>
    <w:rsid w:val="00DC3A67"/>
    <w:rsid w:val="00DC3A69"/>
    <w:rsid w:val="00DC3E50"/>
    <w:rsid w:val="00DC41DB"/>
    <w:rsid w:val="00DC426B"/>
    <w:rsid w:val="00DC4BF1"/>
    <w:rsid w:val="00DC4CC6"/>
    <w:rsid w:val="00DC4F28"/>
    <w:rsid w:val="00DC4F54"/>
    <w:rsid w:val="00DC51FC"/>
    <w:rsid w:val="00DC52E5"/>
    <w:rsid w:val="00DC5339"/>
    <w:rsid w:val="00DC53D9"/>
    <w:rsid w:val="00DC5560"/>
    <w:rsid w:val="00DC55F0"/>
    <w:rsid w:val="00DC5816"/>
    <w:rsid w:val="00DC58AC"/>
    <w:rsid w:val="00DC58FD"/>
    <w:rsid w:val="00DC59D2"/>
    <w:rsid w:val="00DC5A12"/>
    <w:rsid w:val="00DC5A5F"/>
    <w:rsid w:val="00DC5C66"/>
    <w:rsid w:val="00DC5F83"/>
    <w:rsid w:val="00DC61F4"/>
    <w:rsid w:val="00DC6398"/>
    <w:rsid w:val="00DC6470"/>
    <w:rsid w:val="00DC6ACF"/>
    <w:rsid w:val="00DC6B3D"/>
    <w:rsid w:val="00DC6B98"/>
    <w:rsid w:val="00DC7025"/>
    <w:rsid w:val="00DC7325"/>
    <w:rsid w:val="00DC7696"/>
    <w:rsid w:val="00DC7710"/>
    <w:rsid w:val="00DC7C87"/>
    <w:rsid w:val="00DD0292"/>
    <w:rsid w:val="00DD0EAC"/>
    <w:rsid w:val="00DD1169"/>
    <w:rsid w:val="00DD160E"/>
    <w:rsid w:val="00DD1E5A"/>
    <w:rsid w:val="00DD2162"/>
    <w:rsid w:val="00DD26A8"/>
    <w:rsid w:val="00DD2A4C"/>
    <w:rsid w:val="00DD2AB5"/>
    <w:rsid w:val="00DD2BB3"/>
    <w:rsid w:val="00DD3343"/>
    <w:rsid w:val="00DD3808"/>
    <w:rsid w:val="00DD3A2B"/>
    <w:rsid w:val="00DD3D41"/>
    <w:rsid w:val="00DD411A"/>
    <w:rsid w:val="00DD4339"/>
    <w:rsid w:val="00DD4813"/>
    <w:rsid w:val="00DD49CA"/>
    <w:rsid w:val="00DD4D15"/>
    <w:rsid w:val="00DD4EE4"/>
    <w:rsid w:val="00DD5038"/>
    <w:rsid w:val="00DD534A"/>
    <w:rsid w:val="00DD5504"/>
    <w:rsid w:val="00DD556B"/>
    <w:rsid w:val="00DD578A"/>
    <w:rsid w:val="00DD5CBE"/>
    <w:rsid w:val="00DD5D84"/>
    <w:rsid w:val="00DD5F62"/>
    <w:rsid w:val="00DD61B9"/>
    <w:rsid w:val="00DD63E7"/>
    <w:rsid w:val="00DD66DF"/>
    <w:rsid w:val="00DD6B25"/>
    <w:rsid w:val="00DD6DC7"/>
    <w:rsid w:val="00DD7185"/>
    <w:rsid w:val="00DD71DC"/>
    <w:rsid w:val="00DD736B"/>
    <w:rsid w:val="00DD74C4"/>
    <w:rsid w:val="00DD7890"/>
    <w:rsid w:val="00DD7B72"/>
    <w:rsid w:val="00DD7C6C"/>
    <w:rsid w:val="00DD7EBF"/>
    <w:rsid w:val="00DE0CCF"/>
    <w:rsid w:val="00DE1542"/>
    <w:rsid w:val="00DE15E8"/>
    <w:rsid w:val="00DE1696"/>
    <w:rsid w:val="00DE176C"/>
    <w:rsid w:val="00DE21A6"/>
    <w:rsid w:val="00DE23F6"/>
    <w:rsid w:val="00DE26FF"/>
    <w:rsid w:val="00DE2BED"/>
    <w:rsid w:val="00DE3750"/>
    <w:rsid w:val="00DE3865"/>
    <w:rsid w:val="00DE3B9D"/>
    <w:rsid w:val="00DE3E29"/>
    <w:rsid w:val="00DE413C"/>
    <w:rsid w:val="00DE45C2"/>
    <w:rsid w:val="00DE478A"/>
    <w:rsid w:val="00DE4A59"/>
    <w:rsid w:val="00DE4C32"/>
    <w:rsid w:val="00DE4D41"/>
    <w:rsid w:val="00DE5086"/>
    <w:rsid w:val="00DE5100"/>
    <w:rsid w:val="00DE5232"/>
    <w:rsid w:val="00DE52AB"/>
    <w:rsid w:val="00DE5373"/>
    <w:rsid w:val="00DE5394"/>
    <w:rsid w:val="00DE53AC"/>
    <w:rsid w:val="00DE53FC"/>
    <w:rsid w:val="00DE5C5A"/>
    <w:rsid w:val="00DE6266"/>
    <w:rsid w:val="00DE6A9B"/>
    <w:rsid w:val="00DE6C55"/>
    <w:rsid w:val="00DE6FC3"/>
    <w:rsid w:val="00DE7068"/>
    <w:rsid w:val="00DE7116"/>
    <w:rsid w:val="00DE7159"/>
    <w:rsid w:val="00DE71AD"/>
    <w:rsid w:val="00DE7539"/>
    <w:rsid w:val="00DE7763"/>
    <w:rsid w:val="00DE7B7E"/>
    <w:rsid w:val="00DF0337"/>
    <w:rsid w:val="00DF09E2"/>
    <w:rsid w:val="00DF103D"/>
    <w:rsid w:val="00DF1768"/>
    <w:rsid w:val="00DF1955"/>
    <w:rsid w:val="00DF1BD1"/>
    <w:rsid w:val="00DF1C80"/>
    <w:rsid w:val="00DF1C95"/>
    <w:rsid w:val="00DF1CB2"/>
    <w:rsid w:val="00DF1D52"/>
    <w:rsid w:val="00DF20D0"/>
    <w:rsid w:val="00DF2C5D"/>
    <w:rsid w:val="00DF302B"/>
    <w:rsid w:val="00DF3365"/>
    <w:rsid w:val="00DF344E"/>
    <w:rsid w:val="00DF3A66"/>
    <w:rsid w:val="00DF417C"/>
    <w:rsid w:val="00DF447F"/>
    <w:rsid w:val="00DF461A"/>
    <w:rsid w:val="00DF4771"/>
    <w:rsid w:val="00DF4A82"/>
    <w:rsid w:val="00DF4C8F"/>
    <w:rsid w:val="00DF4D14"/>
    <w:rsid w:val="00DF4D93"/>
    <w:rsid w:val="00DF4DD4"/>
    <w:rsid w:val="00DF4FAA"/>
    <w:rsid w:val="00DF52E0"/>
    <w:rsid w:val="00DF54B4"/>
    <w:rsid w:val="00DF5B68"/>
    <w:rsid w:val="00DF5DE9"/>
    <w:rsid w:val="00DF615A"/>
    <w:rsid w:val="00DF61ED"/>
    <w:rsid w:val="00DF6238"/>
    <w:rsid w:val="00DF68E5"/>
    <w:rsid w:val="00DF69D7"/>
    <w:rsid w:val="00DF6AF6"/>
    <w:rsid w:val="00DF6C25"/>
    <w:rsid w:val="00DF6F02"/>
    <w:rsid w:val="00DF6F9F"/>
    <w:rsid w:val="00DF7053"/>
    <w:rsid w:val="00DF7504"/>
    <w:rsid w:val="00DF755A"/>
    <w:rsid w:val="00DF75E6"/>
    <w:rsid w:val="00DF769B"/>
    <w:rsid w:val="00DF7721"/>
    <w:rsid w:val="00DF78A1"/>
    <w:rsid w:val="00DF7EC7"/>
    <w:rsid w:val="00E00095"/>
    <w:rsid w:val="00E007C2"/>
    <w:rsid w:val="00E007CA"/>
    <w:rsid w:val="00E014C7"/>
    <w:rsid w:val="00E016F3"/>
    <w:rsid w:val="00E0194C"/>
    <w:rsid w:val="00E01AB3"/>
    <w:rsid w:val="00E01C46"/>
    <w:rsid w:val="00E01D11"/>
    <w:rsid w:val="00E01F35"/>
    <w:rsid w:val="00E01FF4"/>
    <w:rsid w:val="00E02BE6"/>
    <w:rsid w:val="00E02CD9"/>
    <w:rsid w:val="00E02F57"/>
    <w:rsid w:val="00E030FF"/>
    <w:rsid w:val="00E032DB"/>
    <w:rsid w:val="00E032FF"/>
    <w:rsid w:val="00E033ED"/>
    <w:rsid w:val="00E03631"/>
    <w:rsid w:val="00E036E4"/>
    <w:rsid w:val="00E03883"/>
    <w:rsid w:val="00E039F8"/>
    <w:rsid w:val="00E03AE2"/>
    <w:rsid w:val="00E03F8B"/>
    <w:rsid w:val="00E03FD4"/>
    <w:rsid w:val="00E0423C"/>
    <w:rsid w:val="00E0440D"/>
    <w:rsid w:val="00E04455"/>
    <w:rsid w:val="00E0450F"/>
    <w:rsid w:val="00E047AC"/>
    <w:rsid w:val="00E0487C"/>
    <w:rsid w:val="00E0488F"/>
    <w:rsid w:val="00E04B15"/>
    <w:rsid w:val="00E0520F"/>
    <w:rsid w:val="00E05728"/>
    <w:rsid w:val="00E05A84"/>
    <w:rsid w:val="00E05CB8"/>
    <w:rsid w:val="00E06168"/>
    <w:rsid w:val="00E06459"/>
    <w:rsid w:val="00E06A63"/>
    <w:rsid w:val="00E06B12"/>
    <w:rsid w:val="00E076DF"/>
    <w:rsid w:val="00E079DC"/>
    <w:rsid w:val="00E07A89"/>
    <w:rsid w:val="00E10206"/>
    <w:rsid w:val="00E102DC"/>
    <w:rsid w:val="00E10761"/>
    <w:rsid w:val="00E10852"/>
    <w:rsid w:val="00E10866"/>
    <w:rsid w:val="00E109B1"/>
    <w:rsid w:val="00E11649"/>
    <w:rsid w:val="00E116B4"/>
    <w:rsid w:val="00E11CB4"/>
    <w:rsid w:val="00E12129"/>
    <w:rsid w:val="00E1233E"/>
    <w:rsid w:val="00E12C0D"/>
    <w:rsid w:val="00E136DE"/>
    <w:rsid w:val="00E13790"/>
    <w:rsid w:val="00E13C86"/>
    <w:rsid w:val="00E13E46"/>
    <w:rsid w:val="00E13F6F"/>
    <w:rsid w:val="00E14767"/>
    <w:rsid w:val="00E148D6"/>
    <w:rsid w:val="00E1504E"/>
    <w:rsid w:val="00E150A1"/>
    <w:rsid w:val="00E1528E"/>
    <w:rsid w:val="00E15573"/>
    <w:rsid w:val="00E155A7"/>
    <w:rsid w:val="00E156C5"/>
    <w:rsid w:val="00E15A33"/>
    <w:rsid w:val="00E15F25"/>
    <w:rsid w:val="00E16191"/>
    <w:rsid w:val="00E16458"/>
    <w:rsid w:val="00E165AB"/>
    <w:rsid w:val="00E165CE"/>
    <w:rsid w:val="00E169C9"/>
    <w:rsid w:val="00E16A80"/>
    <w:rsid w:val="00E16C8F"/>
    <w:rsid w:val="00E16DF9"/>
    <w:rsid w:val="00E16FD3"/>
    <w:rsid w:val="00E1753D"/>
    <w:rsid w:val="00E1753E"/>
    <w:rsid w:val="00E17595"/>
    <w:rsid w:val="00E20199"/>
    <w:rsid w:val="00E20352"/>
    <w:rsid w:val="00E205C7"/>
    <w:rsid w:val="00E20757"/>
    <w:rsid w:val="00E209FF"/>
    <w:rsid w:val="00E20A38"/>
    <w:rsid w:val="00E20B33"/>
    <w:rsid w:val="00E20FCA"/>
    <w:rsid w:val="00E210DA"/>
    <w:rsid w:val="00E217B2"/>
    <w:rsid w:val="00E21A9C"/>
    <w:rsid w:val="00E220C6"/>
    <w:rsid w:val="00E221C5"/>
    <w:rsid w:val="00E222ED"/>
    <w:rsid w:val="00E2249D"/>
    <w:rsid w:val="00E22579"/>
    <w:rsid w:val="00E22595"/>
    <w:rsid w:val="00E22DF9"/>
    <w:rsid w:val="00E22F5A"/>
    <w:rsid w:val="00E2304E"/>
    <w:rsid w:val="00E231D0"/>
    <w:rsid w:val="00E23B68"/>
    <w:rsid w:val="00E23EAE"/>
    <w:rsid w:val="00E249D8"/>
    <w:rsid w:val="00E24E3D"/>
    <w:rsid w:val="00E24ED1"/>
    <w:rsid w:val="00E24F0A"/>
    <w:rsid w:val="00E24F5A"/>
    <w:rsid w:val="00E25465"/>
    <w:rsid w:val="00E2549E"/>
    <w:rsid w:val="00E25831"/>
    <w:rsid w:val="00E25B63"/>
    <w:rsid w:val="00E25D8B"/>
    <w:rsid w:val="00E25E49"/>
    <w:rsid w:val="00E2608E"/>
    <w:rsid w:val="00E262EA"/>
    <w:rsid w:val="00E264D4"/>
    <w:rsid w:val="00E265BE"/>
    <w:rsid w:val="00E27A14"/>
    <w:rsid w:val="00E27BAB"/>
    <w:rsid w:val="00E30113"/>
    <w:rsid w:val="00E30573"/>
    <w:rsid w:val="00E30A71"/>
    <w:rsid w:val="00E30B12"/>
    <w:rsid w:val="00E30B23"/>
    <w:rsid w:val="00E30E52"/>
    <w:rsid w:val="00E30F5E"/>
    <w:rsid w:val="00E31EDB"/>
    <w:rsid w:val="00E32309"/>
    <w:rsid w:val="00E32385"/>
    <w:rsid w:val="00E32F64"/>
    <w:rsid w:val="00E32FA2"/>
    <w:rsid w:val="00E3320F"/>
    <w:rsid w:val="00E33295"/>
    <w:rsid w:val="00E33564"/>
    <w:rsid w:val="00E33589"/>
    <w:rsid w:val="00E33713"/>
    <w:rsid w:val="00E33D72"/>
    <w:rsid w:val="00E33E4E"/>
    <w:rsid w:val="00E343F0"/>
    <w:rsid w:val="00E347EA"/>
    <w:rsid w:val="00E34A9D"/>
    <w:rsid w:val="00E34BB7"/>
    <w:rsid w:val="00E352AE"/>
    <w:rsid w:val="00E35400"/>
    <w:rsid w:val="00E35419"/>
    <w:rsid w:val="00E3542F"/>
    <w:rsid w:val="00E359AD"/>
    <w:rsid w:val="00E35A4B"/>
    <w:rsid w:val="00E35CDD"/>
    <w:rsid w:val="00E35D67"/>
    <w:rsid w:val="00E35E37"/>
    <w:rsid w:val="00E35E62"/>
    <w:rsid w:val="00E360D5"/>
    <w:rsid w:val="00E362E8"/>
    <w:rsid w:val="00E36A6B"/>
    <w:rsid w:val="00E36B7B"/>
    <w:rsid w:val="00E36ECE"/>
    <w:rsid w:val="00E371B5"/>
    <w:rsid w:val="00E37537"/>
    <w:rsid w:val="00E3767A"/>
    <w:rsid w:val="00E376E7"/>
    <w:rsid w:val="00E37811"/>
    <w:rsid w:val="00E379F0"/>
    <w:rsid w:val="00E40021"/>
    <w:rsid w:val="00E407D6"/>
    <w:rsid w:val="00E408F7"/>
    <w:rsid w:val="00E40E38"/>
    <w:rsid w:val="00E411C2"/>
    <w:rsid w:val="00E4121B"/>
    <w:rsid w:val="00E41655"/>
    <w:rsid w:val="00E41A54"/>
    <w:rsid w:val="00E41AE6"/>
    <w:rsid w:val="00E41C2F"/>
    <w:rsid w:val="00E41FAB"/>
    <w:rsid w:val="00E42523"/>
    <w:rsid w:val="00E4254F"/>
    <w:rsid w:val="00E42752"/>
    <w:rsid w:val="00E428F6"/>
    <w:rsid w:val="00E42EBE"/>
    <w:rsid w:val="00E43105"/>
    <w:rsid w:val="00E435F9"/>
    <w:rsid w:val="00E437EE"/>
    <w:rsid w:val="00E438E5"/>
    <w:rsid w:val="00E43973"/>
    <w:rsid w:val="00E439E0"/>
    <w:rsid w:val="00E43B29"/>
    <w:rsid w:val="00E43F79"/>
    <w:rsid w:val="00E44962"/>
    <w:rsid w:val="00E45083"/>
    <w:rsid w:val="00E450F6"/>
    <w:rsid w:val="00E452E3"/>
    <w:rsid w:val="00E45355"/>
    <w:rsid w:val="00E4549B"/>
    <w:rsid w:val="00E4560B"/>
    <w:rsid w:val="00E456CE"/>
    <w:rsid w:val="00E458F3"/>
    <w:rsid w:val="00E45A3E"/>
    <w:rsid w:val="00E45C2F"/>
    <w:rsid w:val="00E45CAC"/>
    <w:rsid w:val="00E45EA8"/>
    <w:rsid w:val="00E466EA"/>
    <w:rsid w:val="00E4676A"/>
    <w:rsid w:val="00E467AF"/>
    <w:rsid w:val="00E46868"/>
    <w:rsid w:val="00E46BFE"/>
    <w:rsid w:val="00E46EBC"/>
    <w:rsid w:val="00E4723B"/>
    <w:rsid w:val="00E4759D"/>
    <w:rsid w:val="00E47AD1"/>
    <w:rsid w:val="00E500C5"/>
    <w:rsid w:val="00E501BF"/>
    <w:rsid w:val="00E50616"/>
    <w:rsid w:val="00E507CA"/>
    <w:rsid w:val="00E50947"/>
    <w:rsid w:val="00E509A7"/>
    <w:rsid w:val="00E50A68"/>
    <w:rsid w:val="00E518BA"/>
    <w:rsid w:val="00E51DA9"/>
    <w:rsid w:val="00E51EFA"/>
    <w:rsid w:val="00E520D9"/>
    <w:rsid w:val="00E52203"/>
    <w:rsid w:val="00E52A66"/>
    <w:rsid w:val="00E52D45"/>
    <w:rsid w:val="00E52D7A"/>
    <w:rsid w:val="00E5318F"/>
    <w:rsid w:val="00E53200"/>
    <w:rsid w:val="00E5346D"/>
    <w:rsid w:val="00E53485"/>
    <w:rsid w:val="00E53A6F"/>
    <w:rsid w:val="00E54218"/>
    <w:rsid w:val="00E542AC"/>
    <w:rsid w:val="00E54756"/>
    <w:rsid w:val="00E5489B"/>
    <w:rsid w:val="00E54B6A"/>
    <w:rsid w:val="00E54B85"/>
    <w:rsid w:val="00E54C2A"/>
    <w:rsid w:val="00E54D04"/>
    <w:rsid w:val="00E54F24"/>
    <w:rsid w:val="00E54FFB"/>
    <w:rsid w:val="00E55299"/>
    <w:rsid w:val="00E559A2"/>
    <w:rsid w:val="00E55B93"/>
    <w:rsid w:val="00E55D8D"/>
    <w:rsid w:val="00E55DA4"/>
    <w:rsid w:val="00E56163"/>
    <w:rsid w:val="00E562E2"/>
    <w:rsid w:val="00E564A0"/>
    <w:rsid w:val="00E5650F"/>
    <w:rsid w:val="00E56A3D"/>
    <w:rsid w:val="00E56BB5"/>
    <w:rsid w:val="00E570B4"/>
    <w:rsid w:val="00E5733E"/>
    <w:rsid w:val="00E57584"/>
    <w:rsid w:val="00E5776D"/>
    <w:rsid w:val="00E5792D"/>
    <w:rsid w:val="00E5797F"/>
    <w:rsid w:val="00E57AEE"/>
    <w:rsid w:val="00E57C99"/>
    <w:rsid w:val="00E57E7F"/>
    <w:rsid w:val="00E60323"/>
    <w:rsid w:val="00E60D7D"/>
    <w:rsid w:val="00E610D6"/>
    <w:rsid w:val="00E611C6"/>
    <w:rsid w:val="00E611F5"/>
    <w:rsid w:val="00E61262"/>
    <w:rsid w:val="00E617FD"/>
    <w:rsid w:val="00E61811"/>
    <w:rsid w:val="00E61C1D"/>
    <w:rsid w:val="00E61CC1"/>
    <w:rsid w:val="00E61E58"/>
    <w:rsid w:val="00E6213E"/>
    <w:rsid w:val="00E62184"/>
    <w:rsid w:val="00E62466"/>
    <w:rsid w:val="00E62A8B"/>
    <w:rsid w:val="00E6300E"/>
    <w:rsid w:val="00E630B4"/>
    <w:rsid w:val="00E631A9"/>
    <w:rsid w:val="00E631AA"/>
    <w:rsid w:val="00E631DD"/>
    <w:rsid w:val="00E63329"/>
    <w:rsid w:val="00E63B41"/>
    <w:rsid w:val="00E64203"/>
    <w:rsid w:val="00E646A1"/>
    <w:rsid w:val="00E646E9"/>
    <w:rsid w:val="00E6482B"/>
    <w:rsid w:val="00E6484B"/>
    <w:rsid w:val="00E6517C"/>
    <w:rsid w:val="00E6555E"/>
    <w:rsid w:val="00E6566B"/>
    <w:rsid w:val="00E657B5"/>
    <w:rsid w:val="00E6586E"/>
    <w:rsid w:val="00E65BC7"/>
    <w:rsid w:val="00E65E70"/>
    <w:rsid w:val="00E6600F"/>
    <w:rsid w:val="00E660D8"/>
    <w:rsid w:val="00E66C82"/>
    <w:rsid w:val="00E66D10"/>
    <w:rsid w:val="00E672B8"/>
    <w:rsid w:val="00E6731E"/>
    <w:rsid w:val="00E674B4"/>
    <w:rsid w:val="00E700E2"/>
    <w:rsid w:val="00E70232"/>
    <w:rsid w:val="00E70941"/>
    <w:rsid w:val="00E70C9A"/>
    <w:rsid w:val="00E71B2A"/>
    <w:rsid w:val="00E71C59"/>
    <w:rsid w:val="00E7232C"/>
    <w:rsid w:val="00E72519"/>
    <w:rsid w:val="00E726E9"/>
    <w:rsid w:val="00E728AC"/>
    <w:rsid w:val="00E72C16"/>
    <w:rsid w:val="00E72EB6"/>
    <w:rsid w:val="00E72F3F"/>
    <w:rsid w:val="00E73A12"/>
    <w:rsid w:val="00E73AC1"/>
    <w:rsid w:val="00E73B6C"/>
    <w:rsid w:val="00E73BE8"/>
    <w:rsid w:val="00E73CD5"/>
    <w:rsid w:val="00E73D78"/>
    <w:rsid w:val="00E73EB0"/>
    <w:rsid w:val="00E745B7"/>
    <w:rsid w:val="00E74630"/>
    <w:rsid w:val="00E74C43"/>
    <w:rsid w:val="00E74FC0"/>
    <w:rsid w:val="00E7504C"/>
    <w:rsid w:val="00E7505C"/>
    <w:rsid w:val="00E75415"/>
    <w:rsid w:val="00E754D8"/>
    <w:rsid w:val="00E75910"/>
    <w:rsid w:val="00E75BAC"/>
    <w:rsid w:val="00E75E21"/>
    <w:rsid w:val="00E7606A"/>
    <w:rsid w:val="00E76121"/>
    <w:rsid w:val="00E7619E"/>
    <w:rsid w:val="00E7633A"/>
    <w:rsid w:val="00E76BE4"/>
    <w:rsid w:val="00E76CC2"/>
    <w:rsid w:val="00E76D24"/>
    <w:rsid w:val="00E76D6C"/>
    <w:rsid w:val="00E76FF3"/>
    <w:rsid w:val="00E77598"/>
    <w:rsid w:val="00E779BF"/>
    <w:rsid w:val="00E77CBB"/>
    <w:rsid w:val="00E77CEC"/>
    <w:rsid w:val="00E8011E"/>
    <w:rsid w:val="00E803A4"/>
    <w:rsid w:val="00E804B3"/>
    <w:rsid w:val="00E80506"/>
    <w:rsid w:val="00E805C3"/>
    <w:rsid w:val="00E80998"/>
    <w:rsid w:val="00E80B48"/>
    <w:rsid w:val="00E81215"/>
    <w:rsid w:val="00E812CD"/>
    <w:rsid w:val="00E814B8"/>
    <w:rsid w:val="00E81AC7"/>
    <w:rsid w:val="00E81B13"/>
    <w:rsid w:val="00E81B23"/>
    <w:rsid w:val="00E81B90"/>
    <w:rsid w:val="00E81BC5"/>
    <w:rsid w:val="00E821DC"/>
    <w:rsid w:val="00E829BA"/>
    <w:rsid w:val="00E82D0C"/>
    <w:rsid w:val="00E82DC7"/>
    <w:rsid w:val="00E837B9"/>
    <w:rsid w:val="00E837E6"/>
    <w:rsid w:val="00E83CAD"/>
    <w:rsid w:val="00E83F6E"/>
    <w:rsid w:val="00E841E5"/>
    <w:rsid w:val="00E843EB"/>
    <w:rsid w:val="00E84519"/>
    <w:rsid w:val="00E847E4"/>
    <w:rsid w:val="00E852DA"/>
    <w:rsid w:val="00E85361"/>
    <w:rsid w:val="00E85502"/>
    <w:rsid w:val="00E8563E"/>
    <w:rsid w:val="00E85CEB"/>
    <w:rsid w:val="00E86CE7"/>
    <w:rsid w:val="00E87122"/>
    <w:rsid w:val="00E8718B"/>
    <w:rsid w:val="00E87482"/>
    <w:rsid w:val="00E87599"/>
    <w:rsid w:val="00E9005F"/>
    <w:rsid w:val="00E90D38"/>
    <w:rsid w:val="00E915FE"/>
    <w:rsid w:val="00E9187A"/>
    <w:rsid w:val="00E919DF"/>
    <w:rsid w:val="00E91B27"/>
    <w:rsid w:val="00E91BAE"/>
    <w:rsid w:val="00E91F80"/>
    <w:rsid w:val="00E92031"/>
    <w:rsid w:val="00E92D32"/>
    <w:rsid w:val="00E931CB"/>
    <w:rsid w:val="00E931F2"/>
    <w:rsid w:val="00E93509"/>
    <w:rsid w:val="00E9353C"/>
    <w:rsid w:val="00E93557"/>
    <w:rsid w:val="00E935A7"/>
    <w:rsid w:val="00E936D3"/>
    <w:rsid w:val="00E93745"/>
    <w:rsid w:val="00E93758"/>
    <w:rsid w:val="00E93B13"/>
    <w:rsid w:val="00E94114"/>
    <w:rsid w:val="00E94194"/>
    <w:rsid w:val="00E942F4"/>
    <w:rsid w:val="00E9488A"/>
    <w:rsid w:val="00E9497E"/>
    <w:rsid w:val="00E94C19"/>
    <w:rsid w:val="00E94CAF"/>
    <w:rsid w:val="00E9512B"/>
    <w:rsid w:val="00E954AA"/>
    <w:rsid w:val="00E95898"/>
    <w:rsid w:val="00E95D80"/>
    <w:rsid w:val="00E95FAB"/>
    <w:rsid w:val="00E96196"/>
    <w:rsid w:val="00E96A3F"/>
    <w:rsid w:val="00E96ABA"/>
    <w:rsid w:val="00E97600"/>
    <w:rsid w:val="00E97642"/>
    <w:rsid w:val="00E979BE"/>
    <w:rsid w:val="00EA0256"/>
    <w:rsid w:val="00EA0657"/>
    <w:rsid w:val="00EA07FF"/>
    <w:rsid w:val="00EA08D1"/>
    <w:rsid w:val="00EA0938"/>
    <w:rsid w:val="00EA0BE4"/>
    <w:rsid w:val="00EA0F68"/>
    <w:rsid w:val="00EA0FCE"/>
    <w:rsid w:val="00EA188E"/>
    <w:rsid w:val="00EA221A"/>
    <w:rsid w:val="00EA2384"/>
    <w:rsid w:val="00EA255E"/>
    <w:rsid w:val="00EA2A71"/>
    <w:rsid w:val="00EA2B99"/>
    <w:rsid w:val="00EA303C"/>
    <w:rsid w:val="00EA30E0"/>
    <w:rsid w:val="00EA367F"/>
    <w:rsid w:val="00EA3C33"/>
    <w:rsid w:val="00EA3E62"/>
    <w:rsid w:val="00EA4239"/>
    <w:rsid w:val="00EA4364"/>
    <w:rsid w:val="00EA4514"/>
    <w:rsid w:val="00EA45DF"/>
    <w:rsid w:val="00EA4767"/>
    <w:rsid w:val="00EA49C2"/>
    <w:rsid w:val="00EA4F08"/>
    <w:rsid w:val="00EA51A6"/>
    <w:rsid w:val="00EA5381"/>
    <w:rsid w:val="00EA5550"/>
    <w:rsid w:val="00EA5701"/>
    <w:rsid w:val="00EA5AB5"/>
    <w:rsid w:val="00EA5B81"/>
    <w:rsid w:val="00EA5B95"/>
    <w:rsid w:val="00EA5CBF"/>
    <w:rsid w:val="00EA6291"/>
    <w:rsid w:val="00EA64B6"/>
    <w:rsid w:val="00EA6775"/>
    <w:rsid w:val="00EA6868"/>
    <w:rsid w:val="00EA717A"/>
    <w:rsid w:val="00EA71C2"/>
    <w:rsid w:val="00EA72D0"/>
    <w:rsid w:val="00EA750E"/>
    <w:rsid w:val="00EA768C"/>
    <w:rsid w:val="00EA773E"/>
    <w:rsid w:val="00EA7B74"/>
    <w:rsid w:val="00EA7C7E"/>
    <w:rsid w:val="00EA7CE8"/>
    <w:rsid w:val="00EA7F19"/>
    <w:rsid w:val="00EB0123"/>
    <w:rsid w:val="00EB0232"/>
    <w:rsid w:val="00EB0463"/>
    <w:rsid w:val="00EB04A2"/>
    <w:rsid w:val="00EB085C"/>
    <w:rsid w:val="00EB08E9"/>
    <w:rsid w:val="00EB10C6"/>
    <w:rsid w:val="00EB12AB"/>
    <w:rsid w:val="00EB1AD1"/>
    <w:rsid w:val="00EB1F48"/>
    <w:rsid w:val="00EB213A"/>
    <w:rsid w:val="00EB21C2"/>
    <w:rsid w:val="00EB273C"/>
    <w:rsid w:val="00EB2AD6"/>
    <w:rsid w:val="00EB3E95"/>
    <w:rsid w:val="00EB3F09"/>
    <w:rsid w:val="00EB3F71"/>
    <w:rsid w:val="00EB3FE1"/>
    <w:rsid w:val="00EB4103"/>
    <w:rsid w:val="00EB4138"/>
    <w:rsid w:val="00EB424C"/>
    <w:rsid w:val="00EB4698"/>
    <w:rsid w:val="00EB4B6E"/>
    <w:rsid w:val="00EB4CCD"/>
    <w:rsid w:val="00EB4CF6"/>
    <w:rsid w:val="00EB4DF3"/>
    <w:rsid w:val="00EB5162"/>
    <w:rsid w:val="00EB52C2"/>
    <w:rsid w:val="00EB55AB"/>
    <w:rsid w:val="00EB5999"/>
    <w:rsid w:val="00EB5DB7"/>
    <w:rsid w:val="00EB5DE9"/>
    <w:rsid w:val="00EB6060"/>
    <w:rsid w:val="00EB63B2"/>
    <w:rsid w:val="00EB677A"/>
    <w:rsid w:val="00EB6D2E"/>
    <w:rsid w:val="00EB7052"/>
    <w:rsid w:val="00EB72E4"/>
    <w:rsid w:val="00EB7329"/>
    <w:rsid w:val="00EB7575"/>
    <w:rsid w:val="00EB77CD"/>
    <w:rsid w:val="00EB797D"/>
    <w:rsid w:val="00EB7CD1"/>
    <w:rsid w:val="00EB7DD4"/>
    <w:rsid w:val="00EC0AF2"/>
    <w:rsid w:val="00EC0C82"/>
    <w:rsid w:val="00EC0CDA"/>
    <w:rsid w:val="00EC14C6"/>
    <w:rsid w:val="00EC198F"/>
    <w:rsid w:val="00EC1E14"/>
    <w:rsid w:val="00EC1F1F"/>
    <w:rsid w:val="00EC2382"/>
    <w:rsid w:val="00EC2390"/>
    <w:rsid w:val="00EC26BD"/>
    <w:rsid w:val="00EC287D"/>
    <w:rsid w:val="00EC28C4"/>
    <w:rsid w:val="00EC2925"/>
    <w:rsid w:val="00EC2B65"/>
    <w:rsid w:val="00EC2D20"/>
    <w:rsid w:val="00EC2D48"/>
    <w:rsid w:val="00EC2EC0"/>
    <w:rsid w:val="00EC3131"/>
    <w:rsid w:val="00EC33C6"/>
    <w:rsid w:val="00EC3704"/>
    <w:rsid w:val="00EC379D"/>
    <w:rsid w:val="00EC4463"/>
    <w:rsid w:val="00EC487F"/>
    <w:rsid w:val="00EC4D32"/>
    <w:rsid w:val="00EC50FC"/>
    <w:rsid w:val="00EC527E"/>
    <w:rsid w:val="00EC5CB1"/>
    <w:rsid w:val="00EC5EBA"/>
    <w:rsid w:val="00EC5F87"/>
    <w:rsid w:val="00EC621F"/>
    <w:rsid w:val="00EC6434"/>
    <w:rsid w:val="00EC67E1"/>
    <w:rsid w:val="00EC719A"/>
    <w:rsid w:val="00EC72BE"/>
    <w:rsid w:val="00EC75AE"/>
    <w:rsid w:val="00EC7CDC"/>
    <w:rsid w:val="00EC7D2A"/>
    <w:rsid w:val="00EC7E66"/>
    <w:rsid w:val="00EC7EE8"/>
    <w:rsid w:val="00EC7F0F"/>
    <w:rsid w:val="00ED004F"/>
    <w:rsid w:val="00ED0254"/>
    <w:rsid w:val="00ED05A4"/>
    <w:rsid w:val="00ED0A5C"/>
    <w:rsid w:val="00ED0C14"/>
    <w:rsid w:val="00ED1B97"/>
    <w:rsid w:val="00ED1E6E"/>
    <w:rsid w:val="00ED1E9B"/>
    <w:rsid w:val="00ED1FD5"/>
    <w:rsid w:val="00ED2573"/>
    <w:rsid w:val="00ED2CFE"/>
    <w:rsid w:val="00ED2D5C"/>
    <w:rsid w:val="00ED3242"/>
    <w:rsid w:val="00ED34F9"/>
    <w:rsid w:val="00ED39DB"/>
    <w:rsid w:val="00ED4155"/>
    <w:rsid w:val="00ED41B0"/>
    <w:rsid w:val="00ED4324"/>
    <w:rsid w:val="00ED45B7"/>
    <w:rsid w:val="00ED549F"/>
    <w:rsid w:val="00ED56BE"/>
    <w:rsid w:val="00ED56FE"/>
    <w:rsid w:val="00ED590B"/>
    <w:rsid w:val="00ED5AE1"/>
    <w:rsid w:val="00ED5B23"/>
    <w:rsid w:val="00ED5BFD"/>
    <w:rsid w:val="00ED5DCD"/>
    <w:rsid w:val="00ED5E87"/>
    <w:rsid w:val="00ED6083"/>
    <w:rsid w:val="00ED633F"/>
    <w:rsid w:val="00ED659C"/>
    <w:rsid w:val="00ED6872"/>
    <w:rsid w:val="00ED6936"/>
    <w:rsid w:val="00ED6B9D"/>
    <w:rsid w:val="00ED74B6"/>
    <w:rsid w:val="00ED7A81"/>
    <w:rsid w:val="00ED7C5C"/>
    <w:rsid w:val="00EE033E"/>
    <w:rsid w:val="00EE04A9"/>
    <w:rsid w:val="00EE0D57"/>
    <w:rsid w:val="00EE1611"/>
    <w:rsid w:val="00EE1F35"/>
    <w:rsid w:val="00EE2276"/>
    <w:rsid w:val="00EE298A"/>
    <w:rsid w:val="00EE2B91"/>
    <w:rsid w:val="00EE30ED"/>
    <w:rsid w:val="00EE33F4"/>
    <w:rsid w:val="00EE36A7"/>
    <w:rsid w:val="00EE37CE"/>
    <w:rsid w:val="00EE39E1"/>
    <w:rsid w:val="00EE42E3"/>
    <w:rsid w:val="00EE4550"/>
    <w:rsid w:val="00EE4841"/>
    <w:rsid w:val="00EE4848"/>
    <w:rsid w:val="00EE48D2"/>
    <w:rsid w:val="00EE4966"/>
    <w:rsid w:val="00EE4CF1"/>
    <w:rsid w:val="00EE546D"/>
    <w:rsid w:val="00EE5530"/>
    <w:rsid w:val="00EE5784"/>
    <w:rsid w:val="00EE59E2"/>
    <w:rsid w:val="00EE5E60"/>
    <w:rsid w:val="00EE5F58"/>
    <w:rsid w:val="00EE63F3"/>
    <w:rsid w:val="00EE6443"/>
    <w:rsid w:val="00EE6F41"/>
    <w:rsid w:val="00EE7108"/>
    <w:rsid w:val="00EE742E"/>
    <w:rsid w:val="00EE7621"/>
    <w:rsid w:val="00EE77C9"/>
    <w:rsid w:val="00EE77D3"/>
    <w:rsid w:val="00EE79B5"/>
    <w:rsid w:val="00EF01EE"/>
    <w:rsid w:val="00EF02CB"/>
    <w:rsid w:val="00EF03D6"/>
    <w:rsid w:val="00EF05D2"/>
    <w:rsid w:val="00EF06A0"/>
    <w:rsid w:val="00EF077B"/>
    <w:rsid w:val="00EF09C7"/>
    <w:rsid w:val="00EF0D1B"/>
    <w:rsid w:val="00EF0EE2"/>
    <w:rsid w:val="00EF10DD"/>
    <w:rsid w:val="00EF11CF"/>
    <w:rsid w:val="00EF1BB4"/>
    <w:rsid w:val="00EF211C"/>
    <w:rsid w:val="00EF23D1"/>
    <w:rsid w:val="00EF2734"/>
    <w:rsid w:val="00EF2848"/>
    <w:rsid w:val="00EF2A1B"/>
    <w:rsid w:val="00EF32EC"/>
    <w:rsid w:val="00EF3504"/>
    <w:rsid w:val="00EF35CD"/>
    <w:rsid w:val="00EF3975"/>
    <w:rsid w:val="00EF3BD4"/>
    <w:rsid w:val="00EF4149"/>
    <w:rsid w:val="00EF4158"/>
    <w:rsid w:val="00EF43A1"/>
    <w:rsid w:val="00EF4641"/>
    <w:rsid w:val="00EF474F"/>
    <w:rsid w:val="00EF48BB"/>
    <w:rsid w:val="00EF4D9A"/>
    <w:rsid w:val="00EF5510"/>
    <w:rsid w:val="00EF5521"/>
    <w:rsid w:val="00EF56FC"/>
    <w:rsid w:val="00EF5CAB"/>
    <w:rsid w:val="00EF5CAF"/>
    <w:rsid w:val="00EF62D2"/>
    <w:rsid w:val="00EF6316"/>
    <w:rsid w:val="00EF6CAD"/>
    <w:rsid w:val="00EF6CCF"/>
    <w:rsid w:val="00EF6E1B"/>
    <w:rsid w:val="00EF702F"/>
    <w:rsid w:val="00EF72A0"/>
    <w:rsid w:val="00EF7619"/>
    <w:rsid w:val="00EF7663"/>
    <w:rsid w:val="00EF79CE"/>
    <w:rsid w:val="00EF7A59"/>
    <w:rsid w:val="00F00695"/>
    <w:rsid w:val="00F006F3"/>
    <w:rsid w:val="00F00D35"/>
    <w:rsid w:val="00F01327"/>
    <w:rsid w:val="00F01817"/>
    <w:rsid w:val="00F01995"/>
    <w:rsid w:val="00F01D0F"/>
    <w:rsid w:val="00F01D25"/>
    <w:rsid w:val="00F01FF3"/>
    <w:rsid w:val="00F0259D"/>
    <w:rsid w:val="00F02B6C"/>
    <w:rsid w:val="00F02E04"/>
    <w:rsid w:val="00F02E26"/>
    <w:rsid w:val="00F02E63"/>
    <w:rsid w:val="00F02F2B"/>
    <w:rsid w:val="00F030F8"/>
    <w:rsid w:val="00F03516"/>
    <w:rsid w:val="00F036E6"/>
    <w:rsid w:val="00F03AD4"/>
    <w:rsid w:val="00F03D90"/>
    <w:rsid w:val="00F03E2E"/>
    <w:rsid w:val="00F03FE5"/>
    <w:rsid w:val="00F043BA"/>
    <w:rsid w:val="00F0445D"/>
    <w:rsid w:val="00F044A2"/>
    <w:rsid w:val="00F0452B"/>
    <w:rsid w:val="00F04DF9"/>
    <w:rsid w:val="00F04F56"/>
    <w:rsid w:val="00F050EE"/>
    <w:rsid w:val="00F051B6"/>
    <w:rsid w:val="00F0520B"/>
    <w:rsid w:val="00F05313"/>
    <w:rsid w:val="00F05424"/>
    <w:rsid w:val="00F05772"/>
    <w:rsid w:val="00F0578F"/>
    <w:rsid w:val="00F05AA4"/>
    <w:rsid w:val="00F05F4C"/>
    <w:rsid w:val="00F05FD4"/>
    <w:rsid w:val="00F06401"/>
    <w:rsid w:val="00F06493"/>
    <w:rsid w:val="00F06ED6"/>
    <w:rsid w:val="00F06EE2"/>
    <w:rsid w:val="00F06EE6"/>
    <w:rsid w:val="00F06F30"/>
    <w:rsid w:val="00F070EC"/>
    <w:rsid w:val="00F072AE"/>
    <w:rsid w:val="00F07330"/>
    <w:rsid w:val="00F07411"/>
    <w:rsid w:val="00F07906"/>
    <w:rsid w:val="00F07F31"/>
    <w:rsid w:val="00F10203"/>
    <w:rsid w:val="00F10A6A"/>
    <w:rsid w:val="00F114FF"/>
    <w:rsid w:val="00F117EA"/>
    <w:rsid w:val="00F11896"/>
    <w:rsid w:val="00F11E3B"/>
    <w:rsid w:val="00F120BE"/>
    <w:rsid w:val="00F12367"/>
    <w:rsid w:val="00F1262C"/>
    <w:rsid w:val="00F12823"/>
    <w:rsid w:val="00F12927"/>
    <w:rsid w:val="00F12960"/>
    <w:rsid w:val="00F12A7E"/>
    <w:rsid w:val="00F12BBF"/>
    <w:rsid w:val="00F12D85"/>
    <w:rsid w:val="00F13174"/>
    <w:rsid w:val="00F13309"/>
    <w:rsid w:val="00F1368A"/>
    <w:rsid w:val="00F138B0"/>
    <w:rsid w:val="00F139C0"/>
    <w:rsid w:val="00F1404B"/>
    <w:rsid w:val="00F143D0"/>
    <w:rsid w:val="00F14546"/>
    <w:rsid w:val="00F147B4"/>
    <w:rsid w:val="00F14883"/>
    <w:rsid w:val="00F14B0D"/>
    <w:rsid w:val="00F14B7B"/>
    <w:rsid w:val="00F14CF2"/>
    <w:rsid w:val="00F14D94"/>
    <w:rsid w:val="00F15514"/>
    <w:rsid w:val="00F155A9"/>
    <w:rsid w:val="00F1598B"/>
    <w:rsid w:val="00F15F00"/>
    <w:rsid w:val="00F168D8"/>
    <w:rsid w:val="00F16B86"/>
    <w:rsid w:val="00F17256"/>
    <w:rsid w:val="00F174A8"/>
    <w:rsid w:val="00F175F3"/>
    <w:rsid w:val="00F17B1F"/>
    <w:rsid w:val="00F17BF7"/>
    <w:rsid w:val="00F2023D"/>
    <w:rsid w:val="00F2050C"/>
    <w:rsid w:val="00F20690"/>
    <w:rsid w:val="00F208E5"/>
    <w:rsid w:val="00F209B4"/>
    <w:rsid w:val="00F20D51"/>
    <w:rsid w:val="00F218EB"/>
    <w:rsid w:val="00F21AEC"/>
    <w:rsid w:val="00F21BD9"/>
    <w:rsid w:val="00F21C61"/>
    <w:rsid w:val="00F21E39"/>
    <w:rsid w:val="00F21F13"/>
    <w:rsid w:val="00F220AA"/>
    <w:rsid w:val="00F223E7"/>
    <w:rsid w:val="00F226E4"/>
    <w:rsid w:val="00F22AC6"/>
    <w:rsid w:val="00F22DD9"/>
    <w:rsid w:val="00F22ECD"/>
    <w:rsid w:val="00F2334D"/>
    <w:rsid w:val="00F23436"/>
    <w:rsid w:val="00F237F9"/>
    <w:rsid w:val="00F24054"/>
    <w:rsid w:val="00F2408D"/>
    <w:rsid w:val="00F2435D"/>
    <w:rsid w:val="00F244CE"/>
    <w:rsid w:val="00F24A7C"/>
    <w:rsid w:val="00F24B8B"/>
    <w:rsid w:val="00F24DAB"/>
    <w:rsid w:val="00F2530A"/>
    <w:rsid w:val="00F25365"/>
    <w:rsid w:val="00F254B0"/>
    <w:rsid w:val="00F2586F"/>
    <w:rsid w:val="00F258B0"/>
    <w:rsid w:val="00F25D16"/>
    <w:rsid w:val="00F25DA4"/>
    <w:rsid w:val="00F25F99"/>
    <w:rsid w:val="00F261CB"/>
    <w:rsid w:val="00F2663E"/>
    <w:rsid w:val="00F26DB8"/>
    <w:rsid w:val="00F26EAE"/>
    <w:rsid w:val="00F27061"/>
    <w:rsid w:val="00F270C8"/>
    <w:rsid w:val="00F2727F"/>
    <w:rsid w:val="00F27490"/>
    <w:rsid w:val="00F27952"/>
    <w:rsid w:val="00F27FB3"/>
    <w:rsid w:val="00F307FF"/>
    <w:rsid w:val="00F311BA"/>
    <w:rsid w:val="00F312A6"/>
    <w:rsid w:val="00F3153A"/>
    <w:rsid w:val="00F3160D"/>
    <w:rsid w:val="00F31848"/>
    <w:rsid w:val="00F31939"/>
    <w:rsid w:val="00F31A91"/>
    <w:rsid w:val="00F31AB3"/>
    <w:rsid w:val="00F31B78"/>
    <w:rsid w:val="00F31BBD"/>
    <w:rsid w:val="00F31C44"/>
    <w:rsid w:val="00F31CC7"/>
    <w:rsid w:val="00F31F01"/>
    <w:rsid w:val="00F320BF"/>
    <w:rsid w:val="00F320E0"/>
    <w:rsid w:val="00F3228D"/>
    <w:rsid w:val="00F32651"/>
    <w:rsid w:val="00F3273D"/>
    <w:rsid w:val="00F328CF"/>
    <w:rsid w:val="00F32A70"/>
    <w:rsid w:val="00F32C26"/>
    <w:rsid w:val="00F32FD4"/>
    <w:rsid w:val="00F332B2"/>
    <w:rsid w:val="00F3336D"/>
    <w:rsid w:val="00F33537"/>
    <w:rsid w:val="00F338E4"/>
    <w:rsid w:val="00F3399B"/>
    <w:rsid w:val="00F33EA2"/>
    <w:rsid w:val="00F33F0A"/>
    <w:rsid w:val="00F34439"/>
    <w:rsid w:val="00F34646"/>
    <w:rsid w:val="00F346E6"/>
    <w:rsid w:val="00F34DF6"/>
    <w:rsid w:val="00F34E52"/>
    <w:rsid w:val="00F3512D"/>
    <w:rsid w:val="00F35659"/>
    <w:rsid w:val="00F356C0"/>
    <w:rsid w:val="00F35A03"/>
    <w:rsid w:val="00F35ACD"/>
    <w:rsid w:val="00F35C84"/>
    <w:rsid w:val="00F35D92"/>
    <w:rsid w:val="00F36070"/>
    <w:rsid w:val="00F36095"/>
    <w:rsid w:val="00F362EB"/>
    <w:rsid w:val="00F372F9"/>
    <w:rsid w:val="00F3740E"/>
    <w:rsid w:val="00F37A9F"/>
    <w:rsid w:val="00F37F72"/>
    <w:rsid w:val="00F400ED"/>
    <w:rsid w:val="00F40410"/>
    <w:rsid w:val="00F404CE"/>
    <w:rsid w:val="00F4078B"/>
    <w:rsid w:val="00F408B9"/>
    <w:rsid w:val="00F40A6C"/>
    <w:rsid w:val="00F40CFD"/>
    <w:rsid w:val="00F41175"/>
    <w:rsid w:val="00F41667"/>
    <w:rsid w:val="00F416AB"/>
    <w:rsid w:val="00F42074"/>
    <w:rsid w:val="00F4214A"/>
    <w:rsid w:val="00F424A2"/>
    <w:rsid w:val="00F428EF"/>
    <w:rsid w:val="00F42B7D"/>
    <w:rsid w:val="00F42EA0"/>
    <w:rsid w:val="00F42F1C"/>
    <w:rsid w:val="00F42F25"/>
    <w:rsid w:val="00F434A2"/>
    <w:rsid w:val="00F434DA"/>
    <w:rsid w:val="00F43546"/>
    <w:rsid w:val="00F43656"/>
    <w:rsid w:val="00F43956"/>
    <w:rsid w:val="00F43A60"/>
    <w:rsid w:val="00F43BC0"/>
    <w:rsid w:val="00F43D0B"/>
    <w:rsid w:val="00F43E7E"/>
    <w:rsid w:val="00F44BE1"/>
    <w:rsid w:val="00F45244"/>
    <w:rsid w:val="00F45277"/>
    <w:rsid w:val="00F45356"/>
    <w:rsid w:val="00F454C0"/>
    <w:rsid w:val="00F45686"/>
    <w:rsid w:val="00F457CF"/>
    <w:rsid w:val="00F458B8"/>
    <w:rsid w:val="00F458D1"/>
    <w:rsid w:val="00F45BD9"/>
    <w:rsid w:val="00F45D3C"/>
    <w:rsid w:val="00F45EAD"/>
    <w:rsid w:val="00F45FE0"/>
    <w:rsid w:val="00F462A2"/>
    <w:rsid w:val="00F4647A"/>
    <w:rsid w:val="00F468C6"/>
    <w:rsid w:val="00F46943"/>
    <w:rsid w:val="00F46AFF"/>
    <w:rsid w:val="00F46DBB"/>
    <w:rsid w:val="00F4740E"/>
    <w:rsid w:val="00F47456"/>
    <w:rsid w:val="00F47755"/>
    <w:rsid w:val="00F477DC"/>
    <w:rsid w:val="00F479FD"/>
    <w:rsid w:val="00F47B0E"/>
    <w:rsid w:val="00F47BF7"/>
    <w:rsid w:val="00F47C9F"/>
    <w:rsid w:val="00F47D4D"/>
    <w:rsid w:val="00F5023D"/>
    <w:rsid w:val="00F504EE"/>
    <w:rsid w:val="00F506BF"/>
    <w:rsid w:val="00F50840"/>
    <w:rsid w:val="00F50AAA"/>
    <w:rsid w:val="00F50F55"/>
    <w:rsid w:val="00F511A4"/>
    <w:rsid w:val="00F51249"/>
    <w:rsid w:val="00F5132E"/>
    <w:rsid w:val="00F5174A"/>
    <w:rsid w:val="00F51997"/>
    <w:rsid w:val="00F51E1A"/>
    <w:rsid w:val="00F524FB"/>
    <w:rsid w:val="00F52929"/>
    <w:rsid w:val="00F52936"/>
    <w:rsid w:val="00F52C65"/>
    <w:rsid w:val="00F5314B"/>
    <w:rsid w:val="00F53175"/>
    <w:rsid w:val="00F5365D"/>
    <w:rsid w:val="00F53680"/>
    <w:rsid w:val="00F53DD7"/>
    <w:rsid w:val="00F53E85"/>
    <w:rsid w:val="00F53ED0"/>
    <w:rsid w:val="00F5430B"/>
    <w:rsid w:val="00F54BBF"/>
    <w:rsid w:val="00F55031"/>
    <w:rsid w:val="00F55052"/>
    <w:rsid w:val="00F5511F"/>
    <w:rsid w:val="00F55487"/>
    <w:rsid w:val="00F5578B"/>
    <w:rsid w:val="00F5601C"/>
    <w:rsid w:val="00F5617C"/>
    <w:rsid w:val="00F562BC"/>
    <w:rsid w:val="00F56394"/>
    <w:rsid w:val="00F563A7"/>
    <w:rsid w:val="00F5664D"/>
    <w:rsid w:val="00F5664E"/>
    <w:rsid w:val="00F569AC"/>
    <w:rsid w:val="00F57577"/>
    <w:rsid w:val="00F579FD"/>
    <w:rsid w:val="00F57E8A"/>
    <w:rsid w:val="00F602B7"/>
    <w:rsid w:val="00F603BB"/>
    <w:rsid w:val="00F606F1"/>
    <w:rsid w:val="00F6075B"/>
    <w:rsid w:val="00F6097D"/>
    <w:rsid w:val="00F60A9F"/>
    <w:rsid w:val="00F60BDC"/>
    <w:rsid w:val="00F60D7D"/>
    <w:rsid w:val="00F60F5E"/>
    <w:rsid w:val="00F614B5"/>
    <w:rsid w:val="00F614F9"/>
    <w:rsid w:val="00F6159F"/>
    <w:rsid w:val="00F617EE"/>
    <w:rsid w:val="00F61EA5"/>
    <w:rsid w:val="00F61EFC"/>
    <w:rsid w:val="00F61F73"/>
    <w:rsid w:val="00F62342"/>
    <w:rsid w:val="00F62387"/>
    <w:rsid w:val="00F62F48"/>
    <w:rsid w:val="00F62FA2"/>
    <w:rsid w:val="00F630B9"/>
    <w:rsid w:val="00F632AB"/>
    <w:rsid w:val="00F63501"/>
    <w:rsid w:val="00F63522"/>
    <w:rsid w:val="00F63CD8"/>
    <w:rsid w:val="00F64507"/>
    <w:rsid w:val="00F645B7"/>
    <w:rsid w:val="00F658A1"/>
    <w:rsid w:val="00F65A99"/>
    <w:rsid w:val="00F65D49"/>
    <w:rsid w:val="00F66EDF"/>
    <w:rsid w:val="00F66F6E"/>
    <w:rsid w:val="00F67376"/>
    <w:rsid w:val="00F67769"/>
    <w:rsid w:val="00F67BF1"/>
    <w:rsid w:val="00F67CB3"/>
    <w:rsid w:val="00F67D6D"/>
    <w:rsid w:val="00F7035C"/>
    <w:rsid w:val="00F704A5"/>
    <w:rsid w:val="00F70906"/>
    <w:rsid w:val="00F70D98"/>
    <w:rsid w:val="00F70DB3"/>
    <w:rsid w:val="00F70E0A"/>
    <w:rsid w:val="00F710DE"/>
    <w:rsid w:val="00F711E0"/>
    <w:rsid w:val="00F71259"/>
    <w:rsid w:val="00F71A53"/>
    <w:rsid w:val="00F71B9D"/>
    <w:rsid w:val="00F71C52"/>
    <w:rsid w:val="00F71F3B"/>
    <w:rsid w:val="00F723AF"/>
    <w:rsid w:val="00F725DD"/>
    <w:rsid w:val="00F72757"/>
    <w:rsid w:val="00F72F9B"/>
    <w:rsid w:val="00F73124"/>
    <w:rsid w:val="00F73C4E"/>
    <w:rsid w:val="00F73CEE"/>
    <w:rsid w:val="00F73EDF"/>
    <w:rsid w:val="00F74440"/>
    <w:rsid w:val="00F74509"/>
    <w:rsid w:val="00F74B29"/>
    <w:rsid w:val="00F74B36"/>
    <w:rsid w:val="00F74EF1"/>
    <w:rsid w:val="00F75010"/>
    <w:rsid w:val="00F7515B"/>
    <w:rsid w:val="00F75220"/>
    <w:rsid w:val="00F756C5"/>
    <w:rsid w:val="00F75C3C"/>
    <w:rsid w:val="00F75F66"/>
    <w:rsid w:val="00F75FD9"/>
    <w:rsid w:val="00F76870"/>
    <w:rsid w:val="00F769CC"/>
    <w:rsid w:val="00F76AC7"/>
    <w:rsid w:val="00F77011"/>
    <w:rsid w:val="00F771BF"/>
    <w:rsid w:val="00F774A0"/>
    <w:rsid w:val="00F777C4"/>
    <w:rsid w:val="00F77BC0"/>
    <w:rsid w:val="00F77E4A"/>
    <w:rsid w:val="00F77E87"/>
    <w:rsid w:val="00F806FB"/>
    <w:rsid w:val="00F80C22"/>
    <w:rsid w:val="00F81322"/>
    <w:rsid w:val="00F8133D"/>
    <w:rsid w:val="00F81673"/>
    <w:rsid w:val="00F81758"/>
    <w:rsid w:val="00F81D77"/>
    <w:rsid w:val="00F81E5F"/>
    <w:rsid w:val="00F81EAE"/>
    <w:rsid w:val="00F81F26"/>
    <w:rsid w:val="00F81FC1"/>
    <w:rsid w:val="00F82573"/>
    <w:rsid w:val="00F82605"/>
    <w:rsid w:val="00F82814"/>
    <w:rsid w:val="00F82861"/>
    <w:rsid w:val="00F8291C"/>
    <w:rsid w:val="00F82B97"/>
    <w:rsid w:val="00F82BBE"/>
    <w:rsid w:val="00F83003"/>
    <w:rsid w:val="00F83AE4"/>
    <w:rsid w:val="00F83B71"/>
    <w:rsid w:val="00F83BDF"/>
    <w:rsid w:val="00F83C7A"/>
    <w:rsid w:val="00F84070"/>
    <w:rsid w:val="00F842A1"/>
    <w:rsid w:val="00F84926"/>
    <w:rsid w:val="00F84AF6"/>
    <w:rsid w:val="00F84D5A"/>
    <w:rsid w:val="00F85373"/>
    <w:rsid w:val="00F85686"/>
    <w:rsid w:val="00F859AE"/>
    <w:rsid w:val="00F86127"/>
    <w:rsid w:val="00F863BF"/>
    <w:rsid w:val="00F86455"/>
    <w:rsid w:val="00F8666E"/>
    <w:rsid w:val="00F86BDA"/>
    <w:rsid w:val="00F86E8B"/>
    <w:rsid w:val="00F872D9"/>
    <w:rsid w:val="00F874D4"/>
    <w:rsid w:val="00F875ED"/>
    <w:rsid w:val="00F8787F"/>
    <w:rsid w:val="00F87987"/>
    <w:rsid w:val="00F87BF3"/>
    <w:rsid w:val="00F90001"/>
    <w:rsid w:val="00F90292"/>
    <w:rsid w:val="00F904B5"/>
    <w:rsid w:val="00F90751"/>
    <w:rsid w:val="00F90DA9"/>
    <w:rsid w:val="00F90F35"/>
    <w:rsid w:val="00F91100"/>
    <w:rsid w:val="00F912A1"/>
    <w:rsid w:val="00F91535"/>
    <w:rsid w:val="00F91579"/>
    <w:rsid w:val="00F91680"/>
    <w:rsid w:val="00F91A42"/>
    <w:rsid w:val="00F9220A"/>
    <w:rsid w:val="00F92A3C"/>
    <w:rsid w:val="00F93163"/>
    <w:rsid w:val="00F9407F"/>
    <w:rsid w:val="00F9473E"/>
    <w:rsid w:val="00F94A38"/>
    <w:rsid w:val="00F94A3D"/>
    <w:rsid w:val="00F94E83"/>
    <w:rsid w:val="00F94F8D"/>
    <w:rsid w:val="00F95135"/>
    <w:rsid w:val="00F953A4"/>
    <w:rsid w:val="00F955CC"/>
    <w:rsid w:val="00F9586E"/>
    <w:rsid w:val="00F95978"/>
    <w:rsid w:val="00F95CD2"/>
    <w:rsid w:val="00F95DFE"/>
    <w:rsid w:val="00F96189"/>
    <w:rsid w:val="00F96268"/>
    <w:rsid w:val="00F965A0"/>
    <w:rsid w:val="00F96A1F"/>
    <w:rsid w:val="00F96E1F"/>
    <w:rsid w:val="00F97065"/>
    <w:rsid w:val="00F97081"/>
    <w:rsid w:val="00F97C71"/>
    <w:rsid w:val="00F97D2C"/>
    <w:rsid w:val="00FA0397"/>
    <w:rsid w:val="00FA043F"/>
    <w:rsid w:val="00FA0723"/>
    <w:rsid w:val="00FA0BEB"/>
    <w:rsid w:val="00FA0CB3"/>
    <w:rsid w:val="00FA17D8"/>
    <w:rsid w:val="00FA1A81"/>
    <w:rsid w:val="00FA1B7A"/>
    <w:rsid w:val="00FA1E2B"/>
    <w:rsid w:val="00FA1F1E"/>
    <w:rsid w:val="00FA1F5E"/>
    <w:rsid w:val="00FA2487"/>
    <w:rsid w:val="00FA24E1"/>
    <w:rsid w:val="00FA293F"/>
    <w:rsid w:val="00FA2DA8"/>
    <w:rsid w:val="00FA389F"/>
    <w:rsid w:val="00FA3B42"/>
    <w:rsid w:val="00FA3EC0"/>
    <w:rsid w:val="00FA410A"/>
    <w:rsid w:val="00FA463C"/>
    <w:rsid w:val="00FA4966"/>
    <w:rsid w:val="00FA555E"/>
    <w:rsid w:val="00FA56FF"/>
    <w:rsid w:val="00FA58B7"/>
    <w:rsid w:val="00FA5905"/>
    <w:rsid w:val="00FA5A9D"/>
    <w:rsid w:val="00FA5DCF"/>
    <w:rsid w:val="00FA607A"/>
    <w:rsid w:val="00FA63A1"/>
    <w:rsid w:val="00FA6650"/>
    <w:rsid w:val="00FA675C"/>
    <w:rsid w:val="00FA6981"/>
    <w:rsid w:val="00FA6988"/>
    <w:rsid w:val="00FA6A54"/>
    <w:rsid w:val="00FA71DB"/>
    <w:rsid w:val="00FA7483"/>
    <w:rsid w:val="00FA7783"/>
    <w:rsid w:val="00FA77FA"/>
    <w:rsid w:val="00FA78B0"/>
    <w:rsid w:val="00FA79C1"/>
    <w:rsid w:val="00FA7C26"/>
    <w:rsid w:val="00FA7CFB"/>
    <w:rsid w:val="00FB009F"/>
    <w:rsid w:val="00FB0269"/>
    <w:rsid w:val="00FB03F0"/>
    <w:rsid w:val="00FB047D"/>
    <w:rsid w:val="00FB0A07"/>
    <w:rsid w:val="00FB1055"/>
    <w:rsid w:val="00FB114A"/>
    <w:rsid w:val="00FB1292"/>
    <w:rsid w:val="00FB12F1"/>
    <w:rsid w:val="00FB17B3"/>
    <w:rsid w:val="00FB18E8"/>
    <w:rsid w:val="00FB1DEF"/>
    <w:rsid w:val="00FB22D1"/>
    <w:rsid w:val="00FB249D"/>
    <w:rsid w:val="00FB28A1"/>
    <w:rsid w:val="00FB2D17"/>
    <w:rsid w:val="00FB2E3A"/>
    <w:rsid w:val="00FB3019"/>
    <w:rsid w:val="00FB3189"/>
    <w:rsid w:val="00FB3267"/>
    <w:rsid w:val="00FB3384"/>
    <w:rsid w:val="00FB350F"/>
    <w:rsid w:val="00FB39B4"/>
    <w:rsid w:val="00FB3C52"/>
    <w:rsid w:val="00FB3D3E"/>
    <w:rsid w:val="00FB4303"/>
    <w:rsid w:val="00FB46C3"/>
    <w:rsid w:val="00FB47A1"/>
    <w:rsid w:val="00FB4937"/>
    <w:rsid w:val="00FB4A16"/>
    <w:rsid w:val="00FB5069"/>
    <w:rsid w:val="00FB52A1"/>
    <w:rsid w:val="00FB58D1"/>
    <w:rsid w:val="00FB5E08"/>
    <w:rsid w:val="00FB6DFC"/>
    <w:rsid w:val="00FB6EBF"/>
    <w:rsid w:val="00FB6EC6"/>
    <w:rsid w:val="00FB700A"/>
    <w:rsid w:val="00FB702A"/>
    <w:rsid w:val="00FB7284"/>
    <w:rsid w:val="00FB7309"/>
    <w:rsid w:val="00FB7345"/>
    <w:rsid w:val="00FB7631"/>
    <w:rsid w:val="00FB769F"/>
    <w:rsid w:val="00FC05AA"/>
    <w:rsid w:val="00FC0615"/>
    <w:rsid w:val="00FC096E"/>
    <w:rsid w:val="00FC0A73"/>
    <w:rsid w:val="00FC0D5D"/>
    <w:rsid w:val="00FC11C5"/>
    <w:rsid w:val="00FC1384"/>
    <w:rsid w:val="00FC1D2B"/>
    <w:rsid w:val="00FC23BB"/>
    <w:rsid w:val="00FC25E4"/>
    <w:rsid w:val="00FC2643"/>
    <w:rsid w:val="00FC291E"/>
    <w:rsid w:val="00FC2F85"/>
    <w:rsid w:val="00FC30C5"/>
    <w:rsid w:val="00FC3608"/>
    <w:rsid w:val="00FC3985"/>
    <w:rsid w:val="00FC3F01"/>
    <w:rsid w:val="00FC43F4"/>
    <w:rsid w:val="00FC45AC"/>
    <w:rsid w:val="00FC45BE"/>
    <w:rsid w:val="00FC45C5"/>
    <w:rsid w:val="00FC469E"/>
    <w:rsid w:val="00FC48A0"/>
    <w:rsid w:val="00FC48E4"/>
    <w:rsid w:val="00FC4A8F"/>
    <w:rsid w:val="00FC4B05"/>
    <w:rsid w:val="00FC4D8C"/>
    <w:rsid w:val="00FC4F46"/>
    <w:rsid w:val="00FC4F5E"/>
    <w:rsid w:val="00FC51F9"/>
    <w:rsid w:val="00FC5275"/>
    <w:rsid w:val="00FC5570"/>
    <w:rsid w:val="00FC558B"/>
    <w:rsid w:val="00FC581B"/>
    <w:rsid w:val="00FC59AA"/>
    <w:rsid w:val="00FC5D9E"/>
    <w:rsid w:val="00FC5FBF"/>
    <w:rsid w:val="00FC604A"/>
    <w:rsid w:val="00FC655C"/>
    <w:rsid w:val="00FC66CE"/>
    <w:rsid w:val="00FC67A8"/>
    <w:rsid w:val="00FC69E3"/>
    <w:rsid w:val="00FC6B79"/>
    <w:rsid w:val="00FC6DD7"/>
    <w:rsid w:val="00FC6E8B"/>
    <w:rsid w:val="00FC7261"/>
    <w:rsid w:val="00FC7799"/>
    <w:rsid w:val="00FC7D83"/>
    <w:rsid w:val="00FC7E67"/>
    <w:rsid w:val="00FD01FA"/>
    <w:rsid w:val="00FD0298"/>
    <w:rsid w:val="00FD0A4E"/>
    <w:rsid w:val="00FD0D97"/>
    <w:rsid w:val="00FD0F6C"/>
    <w:rsid w:val="00FD0F8D"/>
    <w:rsid w:val="00FD112D"/>
    <w:rsid w:val="00FD1A34"/>
    <w:rsid w:val="00FD1B31"/>
    <w:rsid w:val="00FD1FE4"/>
    <w:rsid w:val="00FD2134"/>
    <w:rsid w:val="00FD2135"/>
    <w:rsid w:val="00FD217D"/>
    <w:rsid w:val="00FD2D72"/>
    <w:rsid w:val="00FD2D9A"/>
    <w:rsid w:val="00FD2E7A"/>
    <w:rsid w:val="00FD3655"/>
    <w:rsid w:val="00FD37AC"/>
    <w:rsid w:val="00FD40AB"/>
    <w:rsid w:val="00FD44F0"/>
    <w:rsid w:val="00FD4594"/>
    <w:rsid w:val="00FD51AE"/>
    <w:rsid w:val="00FD56FA"/>
    <w:rsid w:val="00FD5A4C"/>
    <w:rsid w:val="00FD5CDC"/>
    <w:rsid w:val="00FD5DAE"/>
    <w:rsid w:val="00FD6226"/>
    <w:rsid w:val="00FD63E4"/>
    <w:rsid w:val="00FD640D"/>
    <w:rsid w:val="00FD6537"/>
    <w:rsid w:val="00FD67C4"/>
    <w:rsid w:val="00FD693D"/>
    <w:rsid w:val="00FD6F07"/>
    <w:rsid w:val="00FD70BD"/>
    <w:rsid w:val="00FD7637"/>
    <w:rsid w:val="00FD7CB3"/>
    <w:rsid w:val="00FD7F0B"/>
    <w:rsid w:val="00FD7F93"/>
    <w:rsid w:val="00FE0240"/>
    <w:rsid w:val="00FE04E2"/>
    <w:rsid w:val="00FE0527"/>
    <w:rsid w:val="00FE0561"/>
    <w:rsid w:val="00FE0687"/>
    <w:rsid w:val="00FE0C9C"/>
    <w:rsid w:val="00FE10FB"/>
    <w:rsid w:val="00FE170D"/>
    <w:rsid w:val="00FE1D26"/>
    <w:rsid w:val="00FE1ED3"/>
    <w:rsid w:val="00FE1EE8"/>
    <w:rsid w:val="00FE1FD5"/>
    <w:rsid w:val="00FE20DF"/>
    <w:rsid w:val="00FE274A"/>
    <w:rsid w:val="00FE2AE8"/>
    <w:rsid w:val="00FE2F8B"/>
    <w:rsid w:val="00FE3948"/>
    <w:rsid w:val="00FE3AFF"/>
    <w:rsid w:val="00FE4061"/>
    <w:rsid w:val="00FE42E0"/>
    <w:rsid w:val="00FE448A"/>
    <w:rsid w:val="00FE4AE3"/>
    <w:rsid w:val="00FE4BED"/>
    <w:rsid w:val="00FE5775"/>
    <w:rsid w:val="00FE57F0"/>
    <w:rsid w:val="00FE5BA0"/>
    <w:rsid w:val="00FE6FBE"/>
    <w:rsid w:val="00FE7669"/>
    <w:rsid w:val="00FE768C"/>
    <w:rsid w:val="00FE77F5"/>
    <w:rsid w:val="00FE782D"/>
    <w:rsid w:val="00FE7903"/>
    <w:rsid w:val="00FE7CD7"/>
    <w:rsid w:val="00FF0049"/>
    <w:rsid w:val="00FF05D6"/>
    <w:rsid w:val="00FF069F"/>
    <w:rsid w:val="00FF079F"/>
    <w:rsid w:val="00FF0B06"/>
    <w:rsid w:val="00FF0D6A"/>
    <w:rsid w:val="00FF0E53"/>
    <w:rsid w:val="00FF16D1"/>
    <w:rsid w:val="00FF17C4"/>
    <w:rsid w:val="00FF1BCE"/>
    <w:rsid w:val="00FF21D9"/>
    <w:rsid w:val="00FF2335"/>
    <w:rsid w:val="00FF245B"/>
    <w:rsid w:val="00FF2B1A"/>
    <w:rsid w:val="00FF2F65"/>
    <w:rsid w:val="00FF383B"/>
    <w:rsid w:val="00FF3C61"/>
    <w:rsid w:val="00FF3D83"/>
    <w:rsid w:val="00FF411E"/>
    <w:rsid w:val="00FF45D7"/>
    <w:rsid w:val="00FF46BB"/>
    <w:rsid w:val="00FF48D7"/>
    <w:rsid w:val="00FF49C4"/>
    <w:rsid w:val="00FF4D38"/>
    <w:rsid w:val="00FF4D7A"/>
    <w:rsid w:val="00FF4FB5"/>
    <w:rsid w:val="00FF5110"/>
    <w:rsid w:val="00FF5299"/>
    <w:rsid w:val="00FF52AF"/>
    <w:rsid w:val="00FF5455"/>
    <w:rsid w:val="00FF5CB1"/>
    <w:rsid w:val="00FF5EA6"/>
    <w:rsid w:val="00FF60EE"/>
    <w:rsid w:val="00FF621B"/>
    <w:rsid w:val="00FF6C8D"/>
    <w:rsid w:val="00FF6D77"/>
    <w:rsid w:val="00FF6FBC"/>
    <w:rsid w:val="00FF70AE"/>
    <w:rsid w:val="00FF7369"/>
    <w:rsid w:val="00FF77D4"/>
    <w:rsid w:val="00FF79E2"/>
    <w:rsid w:val="00FF7AD1"/>
    <w:rsid w:val="00FF7D35"/>
    <w:rsid w:val="00FF7E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57697"/>
    <o:shapelayout v:ext="edit">
      <o:idmap v:ext="edit" data="1"/>
    </o:shapelayout>
  </w:shapeDefaults>
  <w:decimalSymbol w:val="."/>
  <w:listSeparator w:val=","/>
  <w14:docId w14:val="38F4E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38BB"/>
    <w:pPr>
      <w:widowControl w:val="0"/>
      <w:spacing w:before="120" w:after="120" w:line="276" w:lineRule="auto"/>
    </w:pPr>
    <w:rPr>
      <w:rFonts w:ascii="Arial" w:hAnsi="Arial"/>
      <w:sz w:val="20"/>
      <w:lang w:val="en-AU"/>
    </w:rPr>
  </w:style>
  <w:style w:type="paragraph" w:styleId="Heading1">
    <w:name w:val="heading 1"/>
    <w:basedOn w:val="Normal"/>
    <w:next w:val="Normal"/>
    <w:link w:val="Heading1Char"/>
    <w:uiPriority w:val="9"/>
    <w:qFormat/>
    <w:rsid w:val="00B55285"/>
    <w:pPr>
      <w:keepNext/>
      <w:keepLines/>
      <w:pageBreakBefore/>
      <w:numPr>
        <w:numId w:val="75"/>
      </w:numPr>
      <w:pBdr>
        <w:bottom w:val="single" w:sz="4" w:space="1" w:color="595959" w:themeColor="text1" w:themeTint="A6"/>
      </w:pBdr>
      <w:spacing w:before="360"/>
      <w:outlineLvl w:val="0"/>
    </w:pPr>
    <w:rPr>
      <w:rFonts w:eastAsiaTheme="majorEastAsia" w:cstheme="majorBidi"/>
      <w:b/>
      <w:bCs/>
      <w:smallCaps/>
      <w:color w:val="F25949"/>
      <w:sz w:val="32"/>
      <w:szCs w:val="36"/>
    </w:rPr>
  </w:style>
  <w:style w:type="paragraph" w:styleId="Heading2">
    <w:name w:val="heading 2"/>
    <w:basedOn w:val="Normal"/>
    <w:next w:val="Normal"/>
    <w:link w:val="Heading2Char"/>
    <w:uiPriority w:val="9"/>
    <w:unhideWhenUsed/>
    <w:qFormat/>
    <w:rsid w:val="0058041C"/>
    <w:pPr>
      <w:keepNext/>
      <w:keepLines/>
      <w:numPr>
        <w:ilvl w:val="1"/>
        <w:numId w:val="75"/>
      </w:numPr>
      <w:spacing w:before="240"/>
      <w:outlineLvl w:val="1"/>
    </w:pPr>
    <w:rPr>
      <w:rFonts w:eastAsiaTheme="majorEastAsia" w:cs="Arial"/>
      <w:b/>
      <w:bCs/>
      <w:smallCaps/>
      <w:color w:val="F25949"/>
      <w:sz w:val="28"/>
      <w:szCs w:val="28"/>
    </w:rPr>
  </w:style>
  <w:style w:type="paragraph" w:styleId="Heading3">
    <w:name w:val="heading 3"/>
    <w:basedOn w:val="Normal"/>
    <w:link w:val="Heading3Char"/>
    <w:uiPriority w:val="9"/>
    <w:unhideWhenUsed/>
    <w:qFormat/>
    <w:rsid w:val="0058041C"/>
    <w:pPr>
      <w:numPr>
        <w:ilvl w:val="2"/>
        <w:numId w:val="75"/>
      </w:numPr>
      <w:outlineLvl w:val="2"/>
    </w:pPr>
    <w:rPr>
      <w:rFonts w:eastAsiaTheme="majorEastAsia" w:cs="Arial"/>
      <w:b/>
      <w:bCs/>
      <w:color w:val="F25949"/>
      <w:sz w:val="24"/>
    </w:rPr>
  </w:style>
  <w:style w:type="paragraph" w:styleId="Heading4">
    <w:name w:val="heading 4"/>
    <w:aliases w:val="Part 4&amp;6,Part 3 Prescriptions"/>
    <w:basedOn w:val="Normal"/>
    <w:link w:val="Heading4Char"/>
    <w:autoRedefine/>
    <w:uiPriority w:val="9"/>
    <w:unhideWhenUsed/>
    <w:qFormat/>
    <w:rsid w:val="00C70C11"/>
    <w:pPr>
      <w:numPr>
        <w:ilvl w:val="3"/>
        <w:numId w:val="75"/>
      </w:numPr>
      <w:outlineLvl w:val="3"/>
    </w:pPr>
    <w:rPr>
      <w:rFonts w:eastAsiaTheme="majorEastAsia" w:cstheme="majorBidi"/>
      <w:bCs/>
      <w:color w:val="000000" w:themeColor="text1"/>
    </w:rPr>
  </w:style>
  <w:style w:type="paragraph" w:styleId="Heading5">
    <w:name w:val="heading 5"/>
    <w:basedOn w:val="Normal"/>
    <w:next w:val="Normal"/>
    <w:link w:val="Heading5Char"/>
    <w:uiPriority w:val="9"/>
    <w:unhideWhenUsed/>
    <w:rsid w:val="0039582A"/>
    <w:pPr>
      <w:keepNext/>
      <w:keepLines/>
      <w:numPr>
        <w:ilvl w:val="4"/>
        <w:numId w:val="75"/>
      </w:numPr>
      <w:spacing w:before="200"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iPriority w:val="9"/>
    <w:unhideWhenUsed/>
    <w:rsid w:val="0039582A"/>
    <w:pPr>
      <w:keepNext/>
      <w:keepLines/>
      <w:numPr>
        <w:ilvl w:val="5"/>
        <w:numId w:val="75"/>
      </w:numPr>
      <w:spacing w:before="200" w:after="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iPriority w:val="9"/>
    <w:unhideWhenUsed/>
    <w:rsid w:val="0039582A"/>
    <w:pPr>
      <w:keepNext/>
      <w:keepLines/>
      <w:numPr>
        <w:ilvl w:val="6"/>
        <w:numId w:val="7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39582A"/>
    <w:pPr>
      <w:keepNext/>
      <w:keepLines/>
      <w:numPr>
        <w:ilvl w:val="7"/>
        <w:numId w:val="75"/>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rsid w:val="0039582A"/>
    <w:pPr>
      <w:keepNext/>
      <w:keepLines/>
      <w:numPr>
        <w:ilvl w:val="8"/>
        <w:numId w:val="75"/>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39582A"/>
    <w:pPr>
      <w:spacing w:after="0"/>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39582A"/>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rsid w:val="0039582A"/>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39582A"/>
    <w:rPr>
      <w:color w:val="5A5A5A" w:themeColor="text1" w:themeTint="A5"/>
      <w:spacing w:val="10"/>
    </w:rPr>
  </w:style>
  <w:style w:type="character" w:customStyle="1" w:styleId="Heading1Char">
    <w:name w:val="Heading 1 Char"/>
    <w:basedOn w:val="DefaultParagraphFont"/>
    <w:link w:val="Heading1"/>
    <w:uiPriority w:val="9"/>
    <w:rsid w:val="00B55285"/>
    <w:rPr>
      <w:rFonts w:ascii="Arial" w:eastAsiaTheme="majorEastAsia" w:hAnsi="Arial" w:cstheme="majorBidi"/>
      <w:b/>
      <w:bCs/>
      <w:smallCaps/>
      <w:color w:val="F25949"/>
      <w:sz w:val="32"/>
      <w:szCs w:val="36"/>
      <w:lang w:val="en-AU"/>
    </w:rPr>
  </w:style>
  <w:style w:type="character" w:customStyle="1" w:styleId="Heading2Char">
    <w:name w:val="Heading 2 Char"/>
    <w:basedOn w:val="DefaultParagraphFont"/>
    <w:link w:val="Heading2"/>
    <w:uiPriority w:val="9"/>
    <w:rsid w:val="0058041C"/>
    <w:rPr>
      <w:rFonts w:ascii="Arial" w:eastAsiaTheme="majorEastAsia" w:hAnsi="Arial" w:cs="Arial"/>
      <w:b/>
      <w:bCs/>
      <w:smallCaps/>
      <w:color w:val="F25949"/>
      <w:sz w:val="28"/>
      <w:szCs w:val="28"/>
      <w:lang w:val="en-AU"/>
    </w:rPr>
  </w:style>
  <w:style w:type="character" w:customStyle="1" w:styleId="Heading3Char">
    <w:name w:val="Heading 3 Char"/>
    <w:basedOn w:val="DefaultParagraphFont"/>
    <w:link w:val="Heading3"/>
    <w:uiPriority w:val="9"/>
    <w:rsid w:val="0058041C"/>
    <w:rPr>
      <w:rFonts w:ascii="Arial" w:eastAsiaTheme="majorEastAsia" w:hAnsi="Arial" w:cs="Arial"/>
      <w:b/>
      <w:bCs/>
      <w:color w:val="F25949"/>
      <w:sz w:val="24"/>
      <w:lang w:val="en-AU"/>
    </w:rPr>
  </w:style>
  <w:style w:type="character" w:customStyle="1" w:styleId="Heading4Char">
    <w:name w:val="Heading 4 Char"/>
    <w:aliases w:val="Part 4&amp;6 Char,Part 3 Prescriptions Char"/>
    <w:basedOn w:val="DefaultParagraphFont"/>
    <w:link w:val="Heading4"/>
    <w:uiPriority w:val="9"/>
    <w:rsid w:val="00C70C11"/>
    <w:rPr>
      <w:rFonts w:ascii="Arial" w:eastAsiaTheme="majorEastAsia" w:hAnsi="Arial" w:cstheme="majorBidi"/>
      <w:bCs/>
      <w:color w:val="000000" w:themeColor="text1"/>
      <w:sz w:val="20"/>
      <w:lang w:val="en-AU"/>
    </w:rPr>
  </w:style>
  <w:style w:type="character" w:customStyle="1" w:styleId="Heading5Char">
    <w:name w:val="Heading 5 Char"/>
    <w:basedOn w:val="DefaultParagraphFont"/>
    <w:link w:val="Heading5"/>
    <w:uiPriority w:val="9"/>
    <w:rsid w:val="0039582A"/>
    <w:rPr>
      <w:rFonts w:asciiTheme="majorHAnsi" w:eastAsiaTheme="majorEastAsia" w:hAnsiTheme="majorHAnsi" w:cstheme="majorBidi"/>
      <w:color w:val="252525" w:themeColor="text2" w:themeShade="BF"/>
      <w:sz w:val="20"/>
      <w:lang w:val="en-AU"/>
    </w:rPr>
  </w:style>
  <w:style w:type="character" w:customStyle="1" w:styleId="Heading6Char">
    <w:name w:val="Heading 6 Char"/>
    <w:basedOn w:val="DefaultParagraphFont"/>
    <w:link w:val="Heading6"/>
    <w:uiPriority w:val="9"/>
    <w:rsid w:val="0039582A"/>
    <w:rPr>
      <w:rFonts w:asciiTheme="majorHAnsi" w:eastAsiaTheme="majorEastAsia" w:hAnsiTheme="majorHAnsi" w:cstheme="majorBidi"/>
      <w:i/>
      <w:iCs/>
      <w:color w:val="252525" w:themeColor="text2" w:themeShade="BF"/>
      <w:sz w:val="20"/>
      <w:lang w:val="en-AU"/>
    </w:rPr>
  </w:style>
  <w:style w:type="character" w:customStyle="1" w:styleId="Heading7Char">
    <w:name w:val="Heading 7 Char"/>
    <w:basedOn w:val="DefaultParagraphFont"/>
    <w:link w:val="Heading7"/>
    <w:uiPriority w:val="9"/>
    <w:rsid w:val="0039582A"/>
    <w:rPr>
      <w:rFonts w:asciiTheme="majorHAnsi" w:eastAsiaTheme="majorEastAsia" w:hAnsiTheme="majorHAnsi" w:cstheme="majorBidi"/>
      <w:i/>
      <w:iCs/>
      <w:color w:val="404040" w:themeColor="text1" w:themeTint="BF"/>
      <w:sz w:val="20"/>
      <w:lang w:val="en-AU"/>
    </w:rPr>
  </w:style>
  <w:style w:type="character" w:customStyle="1" w:styleId="Heading8Char">
    <w:name w:val="Heading 8 Char"/>
    <w:basedOn w:val="DefaultParagraphFont"/>
    <w:link w:val="Heading8"/>
    <w:uiPriority w:val="9"/>
    <w:rsid w:val="0039582A"/>
    <w:rPr>
      <w:rFonts w:asciiTheme="majorHAnsi" w:eastAsiaTheme="majorEastAsia" w:hAnsiTheme="majorHAnsi" w:cstheme="majorBidi"/>
      <w:color w:val="404040" w:themeColor="text1" w:themeTint="BF"/>
      <w:sz w:val="20"/>
      <w:szCs w:val="20"/>
      <w:lang w:val="en-AU"/>
    </w:rPr>
  </w:style>
  <w:style w:type="character" w:customStyle="1" w:styleId="Heading9Char">
    <w:name w:val="Heading 9 Char"/>
    <w:basedOn w:val="DefaultParagraphFont"/>
    <w:link w:val="Heading9"/>
    <w:uiPriority w:val="9"/>
    <w:rsid w:val="0039582A"/>
    <w:rPr>
      <w:rFonts w:asciiTheme="majorHAnsi" w:eastAsiaTheme="majorEastAsia" w:hAnsiTheme="majorHAnsi" w:cstheme="majorBidi"/>
      <w:i/>
      <w:iCs/>
      <w:color w:val="404040" w:themeColor="text1" w:themeTint="BF"/>
      <w:sz w:val="20"/>
      <w:szCs w:val="20"/>
      <w:lang w:val="en-AU"/>
    </w:rPr>
  </w:style>
  <w:style w:type="character" w:styleId="SubtleEmphasis">
    <w:name w:val="Subtle Emphasis"/>
    <w:basedOn w:val="DefaultParagraphFont"/>
    <w:uiPriority w:val="19"/>
    <w:rsid w:val="0039582A"/>
    <w:rPr>
      <w:i/>
      <w:iCs/>
      <w:color w:val="404040" w:themeColor="text1" w:themeTint="BF"/>
    </w:rPr>
  </w:style>
  <w:style w:type="character" w:styleId="Emphasis">
    <w:name w:val="Emphasis"/>
    <w:basedOn w:val="DefaultParagraphFont"/>
    <w:uiPriority w:val="20"/>
    <w:rsid w:val="0039582A"/>
    <w:rPr>
      <w:i/>
      <w:iCs/>
      <w:color w:val="auto"/>
    </w:rPr>
  </w:style>
  <w:style w:type="character" w:styleId="IntenseEmphasis">
    <w:name w:val="Intense Emphasis"/>
    <w:basedOn w:val="DefaultParagraphFont"/>
    <w:uiPriority w:val="21"/>
    <w:rsid w:val="0039582A"/>
    <w:rPr>
      <w:b/>
      <w:bCs/>
      <w:i/>
      <w:iCs/>
      <w:caps/>
    </w:rPr>
  </w:style>
  <w:style w:type="character" w:styleId="Strong">
    <w:name w:val="Strong"/>
    <w:basedOn w:val="DefaultParagraphFont"/>
    <w:uiPriority w:val="22"/>
    <w:rsid w:val="0039582A"/>
    <w:rPr>
      <w:b/>
      <w:bCs/>
      <w:color w:val="000000" w:themeColor="text1"/>
    </w:rPr>
  </w:style>
  <w:style w:type="paragraph" w:styleId="Quote">
    <w:name w:val="Quote"/>
    <w:basedOn w:val="Normal"/>
    <w:next w:val="Normal"/>
    <w:link w:val="QuoteChar"/>
    <w:uiPriority w:val="29"/>
    <w:rsid w:val="0039582A"/>
    <w:pPr>
      <w:spacing w:before="160"/>
      <w:ind w:left="720" w:right="720"/>
    </w:pPr>
    <w:rPr>
      <w:i/>
      <w:iCs/>
      <w:color w:val="000000" w:themeColor="text1"/>
    </w:rPr>
  </w:style>
  <w:style w:type="character" w:customStyle="1" w:styleId="QuoteChar">
    <w:name w:val="Quote Char"/>
    <w:basedOn w:val="DefaultParagraphFont"/>
    <w:link w:val="Quote"/>
    <w:uiPriority w:val="29"/>
    <w:rsid w:val="0039582A"/>
    <w:rPr>
      <w:i/>
      <w:iCs/>
      <w:color w:val="000000" w:themeColor="text1"/>
    </w:rPr>
  </w:style>
  <w:style w:type="paragraph" w:styleId="IntenseQuote">
    <w:name w:val="Intense Quote"/>
    <w:basedOn w:val="Normal"/>
    <w:next w:val="Normal"/>
    <w:link w:val="IntenseQuoteChar"/>
    <w:uiPriority w:val="30"/>
    <w:rsid w:val="0039582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39582A"/>
    <w:rPr>
      <w:color w:val="000000" w:themeColor="text1"/>
      <w:shd w:val="clear" w:color="auto" w:fill="F2F2F2" w:themeFill="background1" w:themeFillShade="F2"/>
    </w:rPr>
  </w:style>
  <w:style w:type="character" w:styleId="SubtleReference">
    <w:name w:val="Subtle Reference"/>
    <w:basedOn w:val="DefaultParagraphFont"/>
    <w:uiPriority w:val="31"/>
    <w:rsid w:val="0039582A"/>
    <w:rPr>
      <w:smallCaps/>
      <w:color w:val="404040" w:themeColor="text1" w:themeTint="BF"/>
      <w:u w:val="single" w:color="7F7F7F" w:themeColor="text1" w:themeTint="80"/>
    </w:rPr>
  </w:style>
  <w:style w:type="character" w:styleId="IntenseReference">
    <w:name w:val="Intense Reference"/>
    <w:basedOn w:val="DefaultParagraphFont"/>
    <w:uiPriority w:val="32"/>
    <w:rsid w:val="0039582A"/>
    <w:rPr>
      <w:b/>
      <w:bCs/>
      <w:smallCaps/>
      <w:u w:val="single"/>
    </w:rPr>
  </w:style>
  <w:style w:type="character" w:styleId="BookTitle">
    <w:name w:val="Book Title"/>
    <w:basedOn w:val="DefaultParagraphFont"/>
    <w:uiPriority w:val="33"/>
    <w:rsid w:val="0039582A"/>
    <w:rPr>
      <w:b w:val="0"/>
      <w:bCs w:val="0"/>
      <w:smallCaps/>
      <w:spacing w:val="5"/>
    </w:rPr>
  </w:style>
  <w:style w:type="paragraph" w:styleId="Caption">
    <w:name w:val="caption"/>
    <w:basedOn w:val="Normal"/>
    <w:next w:val="Normal"/>
    <w:uiPriority w:val="35"/>
    <w:unhideWhenUsed/>
    <w:rsid w:val="0039582A"/>
    <w:pPr>
      <w:spacing w:after="200"/>
    </w:pPr>
    <w:rPr>
      <w:i/>
      <w:iCs/>
      <w:color w:val="323232" w:themeColor="text2"/>
      <w:sz w:val="18"/>
      <w:szCs w:val="18"/>
    </w:rPr>
  </w:style>
  <w:style w:type="paragraph" w:styleId="TOCHeading">
    <w:name w:val="TOC Heading"/>
    <w:basedOn w:val="Heading1"/>
    <w:next w:val="Normal"/>
    <w:uiPriority w:val="39"/>
    <w:unhideWhenUsed/>
    <w:qFormat/>
    <w:rsid w:val="001C7B33"/>
    <w:pPr>
      <w:numPr>
        <w:numId w:val="0"/>
      </w:numPr>
      <w:outlineLvl w:val="9"/>
    </w:pPr>
    <w:rPr>
      <w:sz w:val="36"/>
    </w:rPr>
  </w:style>
  <w:style w:type="paragraph" w:styleId="NoSpacing">
    <w:name w:val="No Spacing"/>
    <w:uiPriority w:val="1"/>
    <w:rsid w:val="0039582A"/>
    <w:pPr>
      <w:spacing w:after="0" w:line="240" w:lineRule="auto"/>
    </w:pPr>
  </w:style>
  <w:style w:type="paragraph" w:styleId="ListParagraph">
    <w:name w:val="List Paragraph"/>
    <w:basedOn w:val="Normal"/>
    <w:link w:val="ListParagraphChar"/>
    <w:uiPriority w:val="34"/>
    <w:qFormat/>
    <w:rsid w:val="00044F5F"/>
    <w:pPr>
      <w:ind w:left="720"/>
    </w:pPr>
  </w:style>
  <w:style w:type="paragraph" w:styleId="ListBullet">
    <w:name w:val="List Bullet"/>
    <w:basedOn w:val="Normal"/>
    <w:link w:val="ListBulletChar"/>
    <w:uiPriority w:val="99"/>
    <w:unhideWhenUsed/>
    <w:rsid w:val="006D71C1"/>
    <w:pPr>
      <w:contextualSpacing/>
    </w:pPr>
  </w:style>
  <w:style w:type="paragraph" w:styleId="ListNumber">
    <w:name w:val="List Number"/>
    <w:basedOn w:val="Normal"/>
    <w:uiPriority w:val="99"/>
    <w:rsid w:val="0036794E"/>
    <w:pPr>
      <w:contextualSpacing/>
    </w:pPr>
  </w:style>
  <w:style w:type="table" w:styleId="TableGrid">
    <w:name w:val="Table Grid"/>
    <w:basedOn w:val="TableNormal"/>
    <w:uiPriority w:val="59"/>
    <w:rsid w:val="007F4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571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718"/>
    <w:rPr>
      <w:rFonts w:ascii="Tahoma" w:hAnsi="Tahoma" w:cs="Tahoma"/>
      <w:sz w:val="16"/>
      <w:szCs w:val="16"/>
    </w:rPr>
  </w:style>
  <w:style w:type="paragraph" w:styleId="Header">
    <w:name w:val="header"/>
    <w:basedOn w:val="Normal"/>
    <w:link w:val="HeaderChar"/>
    <w:unhideWhenUsed/>
    <w:rsid w:val="00105718"/>
    <w:pPr>
      <w:tabs>
        <w:tab w:val="center" w:pos="4513"/>
        <w:tab w:val="right" w:pos="9026"/>
      </w:tabs>
      <w:spacing w:after="0"/>
    </w:pPr>
  </w:style>
  <w:style w:type="character" w:customStyle="1" w:styleId="HeaderChar">
    <w:name w:val="Header Char"/>
    <w:basedOn w:val="DefaultParagraphFont"/>
    <w:link w:val="Header"/>
    <w:rsid w:val="00105718"/>
  </w:style>
  <w:style w:type="paragraph" w:styleId="Footer">
    <w:name w:val="footer"/>
    <w:basedOn w:val="Normal"/>
    <w:link w:val="FooterChar"/>
    <w:uiPriority w:val="99"/>
    <w:unhideWhenUsed/>
    <w:rsid w:val="00105718"/>
    <w:pPr>
      <w:tabs>
        <w:tab w:val="center" w:pos="4513"/>
        <w:tab w:val="right" w:pos="9026"/>
      </w:tabs>
      <w:spacing w:after="0"/>
    </w:pPr>
  </w:style>
  <w:style w:type="character" w:customStyle="1" w:styleId="FooterChar">
    <w:name w:val="Footer Char"/>
    <w:basedOn w:val="DefaultParagraphFont"/>
    <w:link w:val="Footer"/>
    <w:uiPriority w:val="99"/>
    <w:rsid w:val="00105718"/>
  </w:style>
  <w:style w:type="paragraph" w:customStyle="1" w:styleId="Heading1-nonumbering">
    <w:name w:val="Heading 1 - no numbering"/>
    <w:basedOn w:val="Heading1"/>
    <w:next w:val="Normal"/>
    <w:link w:val="Heading1-nonumberingChar"/>
    <w:rsid w:val="0028566A"/>
    <w:pPr>
      <w:pBdr>
        <w:bottom w:val="none" w:sz="0" w:space="0" w:color="auto"/>
      </w:pBdr>
      <w:ind w:left="0" w:firstLine="0"/>
    </w:pPr>
  </w:style>
  <w:style w:type="paragraph" w:styleId="TOC1">
    <w:name w:val="toc 1"/>
    <w:basedOn w:val="Normal"/>
    <w:next w:val="Normal"/>
    <w:autoRedefine/>
    <w:uiPriority w:val="39"/>
    <w:unhideWhenUsed/>
    <w:rsid w:val="002761F7"/>
    <w:pPr>
      <w:tabs>
        <w:tab w:val="left" w:pos="440"/>
        <w:tab w:val="left" w:pos="880"/>
        <w:tab w:val="right" w:leader="dot" w:pos="9639"/>
      </w:tabs>
      <w:spacing w:after="100"/>
      <w:jc w:val="right"/>
    </w:pPr>
  </w:style>
  <w:style w:type="character" w:customStyle="1" w:styleId="Heading1-nonumberingChar">
    <w:name w:val="Heading 1 - no numbering Char"/>
    <w:basedOn w:val="Heading1Char"/>
    <w:link w:val="Heading1-nonumbering"/>
    <w:rsid w:val="0028566A"/>
    <w:rPr>
      <w:rFonts w:ascii="Arial" w:eastAsiaTheme="majorEastAsia" w:hAnsi="Arial" w:cstheme="majorBidi"/>
      <w:b/>
      <w:bCs/>
      <w:smallCaps/>
      <w:color w:val="F25949"/>
      <w:sz w:val="32"/>
      <w:szCs w:val="36"/>
      <w:lang w:val="en-AU"/>
    </w:rPr>
  </w:style>
  <w:style w:type="paragraph" w:styleId="TOC2">
    <w:name w:val="toc 2"/>
    <w:basedOn w:val="Normal"/>
    <w:next w:val="Normal"/>
    <w:autoRedefine/>
    <w:uiPriority w:val="39"/>
    <w:unhideWhenUsed/>
    <w:rsid w:val="00D22508"/>
    <w:pPr>
      <w:tabs>
        <w:tab w:val="left" w:pos="880"/>
        <w:tab w:val="right" w:leader="dot" w:pos="9737"/>
      </w:tabs>
      <w:spacing w:after="100"/>
      <w:ind w:left="220"/>
    </w:pPr>
  </w:style>
  <w:style w:type="paragraph" w:styleId="TOC3">
    <w:name w:val="toc 3"/>
    <w:basedOn w:val="Normal"/>
    <w:next w:val="Normal"/>
    <w:autoRedefine/>
    <w:uiPriority w:val="39"/>
    <w:unhideWhenUsed/>
    <w:rsid w:val="002761F7"/>
    <w:pPr>
      <w:tabs>
        <w:tab w:val="left" w:pos="1320"/>
        <w:tab w:val="right" w:leader="dot" w:pos="9737"/>
      </w:tabs>
      <w:spacing w:after="100"/>
      <w:ind w:left="442"/>
      <w:jc w:val="right"/>
    </w:pPr>
  </w:style>
  <w:style w:type="character" w:styleId="Hyperlink">
    <w:name w:val="Hyperlink"/>
    <w:basedOn w:val="DefaultParagraphFont"/>
    <w:uiPriority w:val="99"/>
    <w:unhideWhenUsed/>
    <w:rsid w:val="0028566A"/>
    <w:rPr>
      <w:color w:val="6B9F25" w:themeColor="hyperlink"/>
      <w:u w:val="single"/>
    </w:rPr>
  </w:style>
  <w:style w:type="character" w:styleId="PlaceholderText">
    <w:name w:val="Placeholder Text"/>
    <w:basedOn w:val="DefaultParagraphFont"/>
    <w:uiPriority w:val="99"/>
    <w:semiHidden/>
    <w:rsid w:val="00DC188F"/>
    <w:rPr>
      <w:color w:val="808080"/>
    </w:rPr>
  </w:style>
  <w:style w:type="paragraph" w:styleId="PlainText">
    <w:name w:val="Plain Text"/>
    <w:basedOn w:val="Normal"/>
    <w:link w:val="PlainTextChar"/>
    <w:uiPriority w:val="99"/>
    <w:unhideWhenUsed/>
    <w:rsid w:val="001A5B90"/>
    <w:pPr>
      <w:spacing w:after="0"/>
    </w:pPr>
    <w:rPr>
      <w:rFonts w:ascii="Consolas" w:eastAsia="Calibri" w:hAnsi="Consolas" w:cs="Times New Roman"/>
      <w:sz w:val="21"/>
      <w:szCs w:val="21"/>
      <w:lang w:eastAsia="en-US"/>
    </w:rPr>
  </w:style>
  <w:style w:type="character" w:customStyle="1" w:styleId="PlainTextChar">
    <w:name w:val="Plain Text Char"/>
    <w:basedOn w:val="DefaultParagraphFont"/>
    <w:link w:val="PlainText"/>
    <w:uiPriority w:val="99"/>
    <w:rsid w:val="001A5B90"/>
    <w:rPr>
      <w:rFonts w:ascii="Consolas" w:eastAsia="Calibri" w:hAnsi="Consolas" w:cs="Times New Roman"/>
      <w:sz w:val="21"/>
      <w:szCs w:val="21"/>
      <w:lang w:val="en-AU" w:eastAsia="en-US"/>
    </w:rPr>
  </w:style>
  <w:style w:type="character" w:styleId="CommentReference">
    <w:name w:val="annotation reference"/>
    <w:basedOn w:val="DefaultParagraphFont"/>
    <w:uiPriority w:val="99"/>
    <w:unhideWhenUsed/>
    <w:rsid w:val="001A5B90"/>
    <w:rPr>
      <w:sz w:val="16"/>
      <w:szCs w:val="16"/>
    </w:rPr>
  </w:style>
  <w:style w:type="paragraph" w:styleId="CommentText">
    <w:name w:val="annotation text"/>
    <w:basedOn w:val="Normal"/>
    <w:link w:val="CommentTextChar"/>
    <w:uiPriority w:val="99"/>
    <w:unhideWhenUsed/>
    <w:rsid w:val="001A5B90"/>
    <w:rPr>
      <w:szCs w:val="20"/>
    </w:rPr>
  </w:style>
  <w:style w:type="character" w:customStyle="1" w:styleId="CommentTextChar">
    <w:name w:val="Comment Text Char"/>
    <w:basedOn w:val="DefaultParagraphFont"/>
    <w:link w:val="CommentText"/>
    <w:uiPriority w:val="99"/>
    <w:rsid w:val="001A5B90"/>
    <w:rPr>
      <w:sz w:val="20"/>
      <w:szCs w:val="20"/>
    </w:rPr>
  </w:style>
  <w:style w:type="paragraph" w:styleId="FootnoteText">
    <w:name w:val="footnote text"/>
    <w:basedOn w:val="Normal"/>
    <w:link w:val="FootnoteTextChar"/>
    <w:uiPriority w:val="99"/>
    <w:semiHidden/>
    <w:unhideWhenUsed/>
    <w:qFormat/>
    <w:rsid w:val="001A5B90"/>
    <w:pPr>
      <w:spacing w:after="0"/>
    </w:pPr>
    <w:rPr>
      <w:szCs w:val="20"/>
    </w:rPr>
  </w:style>
  <w:style w:type="character" w:customStyle="1" w:styleId="FootnoteTextChar">
    <w:name w:val="Footnote Text Char"/>
    <w:basedOn w:val="DefaultParagraphFont"/>
    <w:link w:val="FootnoteText"/>
    <w:uiPriority w:val="99"/>
    <w:semiHidden/>
    <w:rsid w:val="001A5B90"/>
    <w:rPr>
      <w:sz w:val="20"/>
      <w:szCs w:val="20"/>
    </w:rPr>
  </w:style>
  <w:style w:type="character" w:styleId="FootnoteReference">
    <w:name w:val="footnote reference"/>
    <w:basedOn w:val="DefaultParagraphFont"/>
    <w:uiPriority w:val="99"/>
    <w:semiHidden/>
    <w:unhideWhenUsed/>
    <w:rsid w:val="001A5B90"/>
    <w:rPr>
      <w:vertAlign w:val="superscript"/>
    </w:rPr>
  </w:style>
  <w:style w:type="paragraph" w:customStyle="1" w:styleId="ManPlanBodyNumberedlist">
    <w:name w:val="Man Plan Body Numbered list"/>
    <w:basedOn w:val="Normal"/>
    <w:next w:val="Normal"/>
    <w:link w:val="ManPlanBodyNumberedlistChar"/>
    <w:rsid w:val="00AE286C"/>
    <w:pPr>
      <w:numPr>
        <w:numId w:val="1"/>
      </w:numPr>
      <w:spacing w:after="200"/>
    </w:pPr>
    <w:rPr>
      <w:rFonts w:eastAsia="Calibri" w:cs="Times New Roman"/>
      <w:lang w:eastAsia="en-US"/>
    </w:rPr>
  </w:style>
  <w:style w:type="character" w:customStyle="1" w:styleId="ManPlanBodyNumberedlistChar">
    <w:name w:val="Man Plan Body Numbered list Char"/>
    <w:link w:val="ManPlanBodyNumberedlist"/>
    <w:rsid w:val="00AE286C"/>
    <w:rPr>
      <w:rFonts w:ascii="Arial" w:eastAsia="Calibri" w:hAnsi="Arial" w:cs="Times New Roman"/>
      <w:sz w:val="20"/>
      <w:lang w:val="en-AU" w:eastAsia="en-US"/>
    </w:rPr>
  </w:style>
  <w:style w:type="paragraph" w:styleId="CommentSubject">
    <w:name w:val="annotation subject"/>
    <w:basedOn w:val="CommentText"/>
    <w:next w:val="CommentText"/>
    <w:link w:val="CommentSubjectChar"/>
    <w:uiPriority w:val="99"/>
    <w:semiHidden/>
    <w:unhideWhenUsed/>
    <w:rsid w:val="00AE286C"/>
    <w:rPr>
      <w:b/>
      <w:bCs/>
    </w:rPr>
  </w:style>
  <w:style w:type="character" w:customStyle="1" w:styleId="CommentSubjectChar">
    <w:name w:val="Comment Subject Char"/>
    <w:basedOn w:val="CommentTextChar"/>
    <w:link w:val="CommentSubject"/>
    <w:uiPriority w:val="99"/>
    <w:semiHidden/>
    <w:rsid w:val="00AE286C"/>
    <w:rPr>
      <w:b/>
      <w:bCs/>
      <w:sz w:val="20"/>
      <w:szCs w:val="20"/>
    </w:rPr>
  </w:style>
  <w:style w:type="paragraph" w:styleId="Revision">
    <w:name w:val="Revision"/>
    <w:hidden/>
    <w:uiPriority w:val="99"/>
    <w:semiHidden/>
    <w:rsid w:val="00AE286C"/>
    <w:pPr>
      <w:spacing w:after="0" w:line="240" w:lineRule="auto"/>
    </w:pPr>
  </w:style>
  <w:style w:type="paragraph" w:customStyle="1" w:styleId="PartTitle">
    <w:name w:val="Part Title"/>
    <w:basedOn w:val="Normal"/>
    <w:rsid w:val="00820236"/>
  </w:style>
  <w:style w:type="paragraph" w:customStyle="1" w:styleId="Part3-Heading1">
    <w:name w:val="Part 3 - Heading 1"/>
    <w:basedOn w:val="Heading2"/>
    <w:rsid w:val="00820236"/>
    <w:rPr>
      <w:rFonts w:asciiTheme="minorHAnsi" w:hAnsiTheme="minorHAnsi"/>
      <w:sz w:val="36"/>
      <w:szCs w:val="36"/>
    </w:rPr>
  </w:style>
  <w:style w:type="paragraph" w:customStyle="1" w:styleId="Part3-Heading2">
    <w:name w:val="Part 3 - Heading 2"/>
    <w:basedOn w:val="Part3-Heading1"/>
    <w:rsid w:val="00820236"/>
    <w:rPr>
      <w:sz w:val="28"/>
      <w:szCs w:val="28"/>
    </w:rPr>
  </w:style>
  <w:style w:type="paragraph" w:customStyle="1" w:styleId="Part3-Heading3">
    <w:name w:val="Part 3 - Heading 3"/>
    <w:basedOn w:val="Normal"/>
    <w:rsid w:val="00820236"/>
    <w:rPr>
      <w:b/>
      <w:sz w:val="28"/>
      <w:szCs w:val="28"/>
    </w:rPr>
  </w:style>
  <w:style w:type="paragraph" w:customStyle="1" w:styleId="Part46-Heading4">
    <w:name w:val="Part 4&amp;6 - Heading 4"/>
    <w:basedOn w:val="PartTitle"/>
    <w:qFormat/>
    <w:rsid w:val="00907E7F"/>
    <w:rPr>
      <w:b/>
      <w:color w:val="F25949"/>
    </w:rPr>
  </w:style>
  <w:style w:type="paragraph" w:customStyle="1" w:styleId="Part3-prescriptionnumbers">
    <w:name w:val="Part 3 - prescription numbers"/>
    <w:basedOn w:val="Heading3"/>
    <w:rsid w:val="00820236"/>
    <w:rPr>
      <w:rFonts w:asciiTheme="minorHAnsi" w:hAnsiTheme="minorHAnsi"/>
      <w:b w:val="0"/>
    </w:rPr>
  </w:style>
  <w:style w:type="paragraph" w:customStyle="1" w:styleId="Part3sub-prescriptionsletters">
    <w:name w:val="Part 3 sub-prescriptions (letters)"/>
    <w:basedOn w:val="ListParagraph"/>
    <w:rsid w:val="00820236"/>
    <w:pPr>
      <w:numPr>
        <w:numId w:val="2"/>
      </w:numPr>
    </w:pPr>
  </w:style>
  <w:style w:type="paragraph" w:customStyle="1" w:styleId="Part3-continuedpoint">
    <w:name w:val="Part 3 - continued point"/>
    <w:basedOn w:val="Normal"/>
    <w:rsid w:val="00820236"/>
    <w:pPr>
      <w:ind w:left="708"/>
    </w:pPr>
  </w:style>
  <w:style w:type="paragraph" w:styleId="List">
    <w:name w:val="List"/>
    <w:basedOn w:val="Normal"/>
    <w:uiPriority w:val="99"/>
    <w:semiHidden/>
    <w:unhideWhenUsed/>
    <w:rsid w:val="00820236"/>
    <w:pPr>
      <w:ind w:left="283" w:hanging="283"/>
      <w:contextualSpacing/>
    </w:pPr>
  </w:style>
  <w:style w:type="paragraph" w:customStyle="1" w:styleId="Part3-draftingnote">
    <w:name w:val="Part 3 - drafting note"/>
    <w:basedOn w:val="Normal"/>
    <w:rsid w:val="00820236"/>
    <w:pPr>
      <w:spacing w:beforeLines="60" w:afterLines="60"/>
    </w:pPr>
    <w:rPr>
      <w:color w:val="FF0000"/>
    </w:rPr>
  </w:style>
  <w:style w:type="numbering" w:customStyle="1" w:styleId="KeyPoints">
    <w:name w:val="Key Points"/>
    <w:basedOn w:val="NoList"/>
    <w:uiPriority w:val="99"/>
    <w:rsid w:val="004F65F7"/>
    <w:pPr>
      <w:numPr>
        <w:numId w:val="3"/>
      </w:numPr>
    </w:pPr>
  </w:style>
  <w:style w:type="numbering" w:customStyle="1" w:styleId="BulletList">
    <w:name w:val="Bullet List"/>
    <w:uiPriority w:val="99"/>
    <w:rsid w:val="004F65F7"/>
    <w:pPr>
      <w:numPr>
        <w:numId w:val="4"/>
      </w:numPr>
    </w:pPr>
  </w:style>
  <w:style w:type="paragraph" w:styleId="ListBullet2">
    <w:name w:val="List Bullet 2"/>
    <w:basedOn w:val="Normal"/>
    <w:uiPriority w:val="99"/>
    <w:unhideWhenUsed/>
    <w:rsid w:val="004F65F7"/>
    <w:pPr>
      <w:spacing w:after="200"/>
      <w:ind w:left="737" w:hanging="368"/>
    </w:pPr>
    <w:rPr>
      <w:rFonts w:eastAsia="Calibri" w:cs="Times New Roman"/>
      <w:lang w:eastAsia="en-US"/>
    </w:rPr>
  </w:style>
  <w:style w:type="paragraph" w:styleId="ListBullet3">
    <w:name w:val="List Bullet 3"/>
    <w:basedOn w:val="Normal"/>
    <w:uiPriority w:val="99"/>
    <w:unhideWhenUsed/>
    <w:rsid w:val="004F65F7"/>
    <w:pPr>
      <w:spacing w:after="200"/>
      <w:ind w:left="1106" w:hanging="369"/>
    </w:pPr>
    <w:rPr>
      <w:rFonts w:eastAsia="Calibri" w:cs="Times New Roman"/>
      <w:lang w:eastAsia="en-US"/>
    </w:rPr>
  </w:style>
  <w:style w:type="paragraph" w:styleId="ListBullet4">
    <w:name w:val="List Bullet 4"/>
    <w:basedOn w:val="Normal"/>
    <w:uiPriority w:val="99"/>
    <w:unhideWhenUsed/>
    <w:rsid w:val="004F65F7"/>
    <w:pPr>
      <w:spacing w:after="200"/>
      <w:ind w:left="1474" w:hanging="368"/>
    </w:pPr>
    <w:rPr>
      <w:rFonts w:eastAsia="Calibri" w:cs="Times New Roman"/>
      <w:lang w:eastAsia="en-US"/>
    </w:rPr>
  </w:style>
  <w:style w:type="paragraph" w:styleId="ListBullet5">
    <w:name w:val="List Bullet 5"/>
    <w:basedOn w:val="Normal"/>
    <w:uiPriority w:val="99"/>
    <w:unhideWhenUsed/>
    <w:rsid w:val="004F65F7"/>
    <w:pPr>
      <w:spacing w:after="200"/>
      <w:ind w:left="1800" w:hanging="360"/>
    </w:pPr>
    <w:rPr>
      <w:rFonts w:eastAsia="Calibri" w:cs="Times New Roman"/>
      <w:lang w:eastAsia="en-US"/>
    </w:rPr>
  </w:style>
  <w:style w:type="paragraph" w:styleId="ListNumber2">
    <w:name w:val="List Number 2"/>
    <w:basedOn w:val="Normal"/>
    <w:uiPriority w:val="99"/>
    <w:rsid w:val="004F65F7"/>
    <w:pPr>
      <w:spacing w:after="200"/>
      <w:ind w:left="738" w:hanging="369"/>
    </w:pPr>
    <w:rPr>
      <w:rFonts w:eastAsia="Calibri" w:cs="Times New Roman"/>
      <w:lang w:eastAsia="en-US"/>
    </w:rPr>
  </w:style>
  <w:style w:type="paragraph" w:styleId="ListNumber3">
    <w:name w:val="List Number 3"/>
    <w:basedOn w:val="Normal"/>
    <w:uiPriority w:val="99"/>
    <w:rsid w:val="004F65F7"/>
    <w:pPr>
      <w:spacing w:after="200"/>
      <w:ind w:left="1107" w:hanging="369"/>
    </w:pPr>
    <w:rPr>
      <w:rFonts w:eastAsia="Calibri" w:cs="Times New Roman"/>
      <w:lang w:eastAsia="en-US"/>
    </w:rPr>
  </w:style>
  <w:style w:type="paragraph" w:styleId="ListNumber4">
    <w:name w:val="List Number 4"/>
    <w:basedOn w:val="Normal"/>
    <w:uiPriority w:val="99"/>
    <w:rsid w:val="004F65F7"/>
    <w:pPr>
      <w:spacing w:after="200"/>
      <w:ind w:left="1476" w:hanging="369"/>
    </w:pPr>
    <w:rPr>
      <w:rFonts w:eastAsia="Calibri" w:cs="Times New Roman"/>
      <w:lang w:eastAsia="en-US"/>
    </w:rPr>
  </w:style>
  <w:style w:type="paragraph" w:styleId="ListNumber5">
    <w:name w:val="List Number 5"/>
    <w:basedOn w:val="Normal"/>
    <w:uiPriority w:val="99"/>
    <w:rsid w:val="004F65F7"/>
    <w:pPr>
      <w:spacing w:after="200"/>
      <w:ind w:left="1845" w:hanging="369"/>
    </w:pPr>
    <w:rPr>
      <w:rFonts w:eastAsia="Calibri" w:cs="Times New Roman"/>
      <w:lang w:eastAsia="en-US"/>
    </w:rPr>
  </w:style>
  <w:style w:type="character" w:styleId="FollowedHyperlink">
    <w:name w:val="FollowedHyperlink"/>
    <w:basedOn w:val="DefaultParagraphFont"/>
    <w:uiPriority w:val="99"/>
    <w:semiHidden/>
    <w:unhideWhenUsed/>
    <w:rsid w:val="00E54F24"/>
    <w:rPr>
      <w:color w:val="B26B02" w:themeColor="followedHyperlink"/>
      <w:u w:val="single"/>
    </w:rPr>
  </w:style>
  <w:style w:type="paragraph" w:customStyle="1" w:styleId="ManPlanBodyBullets-Space">
    <w:name w:val="Man Plan Body Bullets - Space"/>
    <w:basedOn w:val="Normal"/>
    <w:next w:val="Normal"/>
    <w:link w:val="ManPlanBodyBullets-SpaceChar"/>
    <w:autoRedefine/>
    <w:rsid w:val="006A205B"/>
    <w:pPr>
      <w:shd w:val="clear" w:color="auto" w:fill="FFFFFF" w:themeFill="background1"/>
      <w:spacing w:after="60"/>
    </w:pPr>
    <w:rPr>
      <w:rFonts w:eastAsia="Calibri" w:cs="Times New Roman"/>
    </w:rPr>
  </w:style>
  <w:style w:type="character" w:customStyle="1" w:styleId="ManPlanBodyBullets-SpaceChar">
    <w:name w:val="Man Plan Body Bullets - Space Char"/>
    <w:basedOn w:val="DefaultParagraphFont"/>
    <w:link w:val="ManPlanBodyBullets-Space"/>
    <w:rsid w:val="006A205B"/>
    <w:rPr>
      <w:rFonts w:ascii="Arial" w:eastAsia="Calibri" w:hAnsi="Arial" w:cs="Times New Roman"/>
      <w:sz w:val="20"/>
      <w:shd w:val="clear" w:color="auto" w:fill="FFFFFF" w:themeFill="background1"/>
      <w:lang w:val="en-AU"/>
    </w:rPr>
  </w:style>
  <w:style w:type="numbering" w:customStyle="1" w:styleId="ManPlanBodyBulletsSpaceList">
    <w:name w:val="Man Plan Body Bullets Space List"/>
    <w:uiPriority w:val="99"/>
    <w:rsid w:val="00DA2CDC"/>
    <w:pPr>
      <w:numPr>
        <w:numId w:val="6"/>
      </w:numPr>
    </w:pPr>
  </w:style>
  <w:style w:type="numbering" w:customStyle="1" w:styleId="Attach">
    <w:name w:val="Attach"/>
    <w:basedOn w:val="NoList"/>
    <w:uiPriority w:val="99"/>
    <w:rsid w:val="00306C1D"/>
    <w:pPr>
      <w:numPr>
        <w:numId w:val="7"/>
      </w:numPr>
    </w:pPr>
  </w:style>
  <w:style w:type="paragraph" w:customStyle="1" w:styleId="Default">
    <w:name w:val="Default"/>
    <w:rsid w:val="002D2936"/>
    <w:pPr>
      <w:autoSpaceDE w:val="0"/>
      <w:autoSpaceDN w:val="0"/>
      <w:adjustRightInd w:val="0"/>
      <w:spacing w:after="0" w:line="240" w:lineRule="auto"/>
    </w:pPr>
    <w:rPr>
      <w:rFonts w:ascii="Adobe Garamond Pro" w:hAnsi="Adobe Garamond Pro" w:cs="Adobe Garamond Pro"/>
      <w:color w:val="000000"/>
      <w:sz w:val="24"/>
      <w:szCs w:val="24"/>
      <w:lang w:val="en-AU"/>
    </w:rPr>
  </w:style>
  <w:style w:type="paragraph" w:customStyle="1" w:styleId="sub-prescriptionsabc">
    <w:name w:val="sub-prescriptions a)b)c)"/>
    <w:basedOn w:val="ListParagraph"/>
    <w:link w:val="sub-prescriptionsabcChar"/>
    <w:qFormat/>
    <w:rsid w:val="0041110F"/>
    <w:pPr>
      <w:numPr>
        <w:numId w:val="31"/>
      </w:numPr>
    </w:pPr>
  </w:style>
  <w:style w:type="character" w:customStyle="1" w:styleId="ListParagraphChar">
    <w:name w:val="List Paragraph Char"/>
    <w:basedOn w:val="DefaultParagraphFont"/>
    <w:link w:val="ListParagraph"/>
    <w:uiPriority w:val="34"/>
    <w:rsid w:val="00044F5F"/>
    <w:rPr>
      <w:lang w:val="en-AU"/>
    </w:rPr>
  </w:style>
  <w:style w:type="character" w:customStyle="1" w:styleId="sub-prescriptionsabcChar">
    <w:name w:val="sub-prescriptions a)b)c) Char"/>
    <w:basedOn w:val="ListParagraphChar"/>
    <w:link w:val="sub-prescriptionsabc"/>
    <w:rsid w:val="00231075"/>
    <w:rPr>
      <w:rFonts w:ascii="Arial" w:hAnsi="Arial"/>
      <w:sz w:val="20"/>
      <w:lang w:val="en-AU"/>
    </w:rPr>
  </w:style>
  <w:style w:type="paragraph" w:customStyle="1" w:styleId="ReserveTableBullets">
    <w:name w:val="Reserve Table Bullets"/>
    <w:basedOn w:val="ListParagraph"/>
    <w:rsid w:val="00FE4061"/>
    <w:pPr>
      <w:numPr>
        <w:numId w:val="11"/>
      </w:numPr>
      <w:spacing w:after="0" w:line="252" w:lineRule="auto"/>
    </w:pPr>
    <w:rPr>
      <w:rFonts w:eastAsia="Calibri" w:cs="Cordia New"/>
      <w:lang w:eastAsia="en-US" w:bidi="th-TH"/>
    </w:rPr>
  </w:style>
  <w:style w:type="numbering" w:customStyle="1" w:styleId="ReserveTableBulletsList">
    <w:name w:val="Reserve Table Bullets List"/>
    <w:uiPriority w:val="99"/>
    <w:rsid w:val="00FE4061"/>
    <w:pPr>
      <w:numPr>
        <w:numId w:val="10"/>
      </w:numPr>
    </w:pPr>
  </w:style>
  <w:style w:type="paragraph" w:styleId="TOC4">
    <w:name w:val="toc 4"/>
    <w:basedOn w:val="Normal"/>
    <w:next w:val="Normal"/>
    <w:autoRedefine/>
    <w:uiPriority w:val="39"/>
    <w:unhideWhenUsed/>
    <w:rsid w:val="00B95654"/>
    <w:pPr>
      <w:spacing w:after="100"/>
      <w:ind w:left="660"/>
    </w:pPr>
    <w:rPr>
      <w:lang w:eastAsia="en-AU"/>
    </w:rPr>
  </w:style>
  <w:style w:type="paragraph" w:styleId="TOC5">
    <w:name w:val="toc 5"/>
    <w:basedOn w:val="Normal"/>
    <w:next w:val="Normal"/>
    <w:autoRedefine/>
    <w:uiPriority w:val="39"/>
    <w:unhideWhenUsed/>
    <w:rsid w:val="00B95654"/>
    <w:pPr>
      <w:spacing w:after="100"/>
      <w:ind w:left="880"/>
    </w:pPr>
    <w:rPr>
      <w:lang w:eastAsia="en-AU"/>
    </w:rPr>
  </w:style>
  <w:style w:type="paragraph" w:styleId="TOC6">
    <w:name w:val="toc 6"/>
    <w:basedOn w:val="Normal"/>
    <w:next w:val="Normal"/>
    <w:autoRedefine/>
    <w:uiPriority w:val="39"/>
    <w:unhideWhenUsed/>
    <w:rsid w:val="00B95654"/>
    <w:pPr>
      <w:spacing w:after="100"/>
      <w:ind w:left="1100"/>
    </w:pPr>
    <w:rPr>
      <w:lang w:eastAsia="en-AU"/>
    </w:rPr>
  </w:style>
  <w:style w:type="paragraph" w:styleId="TOC7">
    <w:name w:val="toc 7"/>
    <w:basedOn w:val="Normal"/>
    <w:next w:val="Normal"/>
    <w:autoRedefine/>
    <w:uiPriority w:val="39"/>
    <w:unhideWhenUsed/>
    <w:rsid w:val="00B95654"/>
    <w:pPr>
      <w:spacing w:after="100"/>
      <w:ind w:left="1320"/>
    </w:pPr>
    <w:rPr>
      <w:lang w:eastAsia="en-AU"/>
    </w:rPr>
  </w:style>
  <w:style w:type="paragraph" w:styleId="TOC8">
    <w:name w:val="toc 8"/>
    <w:basedOn w:val="Normal"/>
    <w:next w:val="Normal"/>
    <w:autoRedefine/>
    <w:uiPriority w:val="39"/>
    <w:unhideWhenUsed/>
    <w:rsid w:val="00B95654"/>
    <w:pPr>
      <w:spacing w:after="100"/>
      <w:ind w:left="1540"/>
    </w:pPr>
    <w:rPr>
      <w:lang w:eastAsia="en-AU"/>
    </w:rPr>
  </w:style>
  <w:style w:type="paragraph" w:styleId="TOC9">
    <w:name w:val="toc 9"/>
    <w:basedOn w:val="Normal"/>
    <w:next w:val="Normal"/>
    <w:autoRedefine/>
    <w:uiPriority w:val="39"/>
    <w:unhideWhenUsed/>
    <w:rsid w:val="00B95654"/>
    <w:pPr>
      <w:spacing w:after="100"/>
      <w:ind w:left="1760"/>
    </w:pPr>
    <w:rPr>
      <w:lang w:eastAsia="en-AU"/>
    </w:rPr>
  </w:style>
  <w:style w:type="paragraph" w:customStyle="1" w:styleId="subsection2">
    <w:name w:val="subsection2"/>
    <w:basedOn w:val="Normal"/>
    <w:rsid w:val="0093016C"/>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aragraph">
    <w:name w:val="paragraph"/>
    <w:aliases w:val="a"/>
    <w:basedOn w:val="Normal"/>
    <w:rsid w:val="0093016C"/>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definition">
    <w:name w:val="definition"/>
    <w:basedOn w:val="Normal"/>
    <w:rsid w:val="00F67CB3"/>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DotPoint">
    <w:name w:val="Dot Point"/>
    <w:basedOn w:val="ListParagraph"/>
    <w:link w:val="DotPointChar"/>
    <w:qFormat/>
    <w:rsid w:val="00806C23"/>
    <w:pPr>
      <w:numPr>
        <w:numId w:val="116"/>
      </w:numPr>
    </w:pPr>
  </w:style>
  <w:style w:type="character" w:customStyle="1" w:styleId="DotPointChar">
    <w:name w:val="Dot Point Char"/>
    <w:basedOn w:val="ListParagraphChar"/>
    <w:link w:val="DotPoint"/>
    <w:rsid w:val="00806C23"/>
    <w:rPr>
      <w:rFonts w:ascii="Arial" w:hAnsi="Arial"/>
      <w:sz w:val="20"/>
      <w:lang w:val="en-AU"/>
    </w:rPr>
  </w:style>
  <w:style w:type="paragraph" w:customStyle="1" w:styleId="Part3311">
    <w:name w:val="Part 3 (3.1.1)"/>
    <w:basedOn w:val="NormalIndent"/>
    <w:link w:val="Part3311Char"/>
    <w:qFormat/>
    <w:rsid w:val="00E52203"/>
    <w:pPr>
      <w:numPr>
        <w:ilvl w:val="2"/>
        <w:numId w:val="12"/>
      </w:numPr>
      <w:ind w:left="720" w:hanging="720"/>
    </w:pPr>
  </w:style>
  <w:style w:type="character" w:customStyle="1" w:styleId="Part3311Char">
    <w:name w:val="Part 3 (3.1.1) Char"/>
    <w:basedOn w:val="Heading3Char"/>
    <w:link w:val="Part3311"/>
    <w:rsid w:val="00E52203"/>
    <w:rPr>
      <w:rFonts w:ascii="Arial" w:eastAsiaTheme="majorEastAsia" w:hAnsi="Arial" w:cs="Arial"/>
      <w:b w:val="0"/>
      <w:bCs w:val="0"/>
      <w:color w:val="F25949"/>
      <w:sz w:val="20"/>
      <w:lang w:val="en-AU"/>
    </w:rPr>
  </w:style>
  <w:style w:type="paragraph" w:customStyle="1" w:styleId="Part1131">
    <w:name w:val="Part 1 (1.3.1)"/>
    <w:basedOn w:val="Heading3"/>
    <w:next w:val="Heading3"/>
    <w:link w:val="Part1131Char"/>
    <w:qFormat/>
    <w:rsid w:val="00F81F26"/>
    <w:rPr>
      <w:rFonts w:asciiTheme="minorHAnsi" w:hAnsiTheme="minorHAnsi"/>
      <w:b w:val="0"/>
      <w:sz w:val="22"/>
    </w:rPr>
  </w:style>
  <w:style w:type="paragraph" w:styleId="NormalIndent">
    <w:name w:val="Normal Indent"/>
    <w:basedOn w:val="Normal"/>
    <w:uiPriority w:val="99"/>
    <w:semiHidden/>
    <w:unhideWhenUsed/>
    <w:rsid w:val="00F57E8A"/>
    <w:pPr>
      <w:ind w:left="720"/>
    </w:pPr>
  </w:style>
  <w:style w:type="character" w:customStyle="1" w:styleId="Part1131Char">
    <w:name w:val="Part 1 (1.3.1) Char"/>
    <w:basedOn w:val="ListParagraphChar"/>
    <w:link w:val="Part1131"/>
    <w:rsid w:val="00F81F26"/>
    <w:rPr>
      <w:rFonts w:eastAsiaTheme="majorEastAsia" w:cs="Arial"/>
      <w:bCs/>
      <w:color w:val="F25949"/>
      <w:lang w:val="en-AU"/>
    </w:rPr>
  </w:style>
  <w:style w:type="paragraph" w:customStyle="1" w:styleId="Figure11">
    <w:name w:val="Figure 1.1"/>
    <w:basedOn w:val="ListBullet"/>
    <w:link w:val="Figure11Char"/>
    <w:rsid w:val="00635721"/>
    <w:pPr>
      <w:spacing w:before="0" w:after="0"/>
      <w:contextualSpacing w:val="0"/>
    </w:pPr>
    <w:rPr>
      <w:szCs w:val="20"/>
    </w:rPr>
  </w:style>
  <w:style w:type="paragraph" w:customStyle="1" w:styleId="Figheading11">
    <w:name w:val="Fig heading 1.1"/>
    <w:basedOn w:val="Normal"/>
    <w:link w:val="Figheading11Char"/>
    <w:rsid w:val="00237074"/>
    <w:pPr>
      <w:spacing w:before="0" w:after="60"/>
      <w:jc w:val="center"/>
    </w:pPr>
    <w:rPr>
      <w:b/>
      <w:szCs w:val="20"/>
    </w:rPr>
  </w:style>
  <w:style w:type="character" w:customStyle="1" w:styleId="Figheading11Char">
    <w:name w:val="Fig heading 1.1 Char"/>
    <w:basedOn w:val="DefaultParagraphFont"/>
    <w:link w:val="Figheading11"/>
    <w:rsid w:val="00237074"/>
    <w:rPr>
      <w:b/>
      <w:sz w:val="20"/>
      <w:szCs w:val="20"/>
      <w:lang w:val="en-AU"/>
    </w:rPr>
  </w:style>
  <w:style w:type="paragraph" w:customStyle="1" w:styleId="Fig11lefttext">
    <w:name w:val="Fig 1.1 left text"/>
    <w:basedOn w:val="Normal"/>
    <w:link w:val="Fig11lefttextChar"/>
    <w:rsid w:val="00AC7A12"/>
    <w:pPr>
      <w:spacing w:before="0" w:after="0"/>
      <w:jc w:val="center"/>
    </w:pPr>
    <w:rPr>
      <w:b/>
      <w:color w:val="FFFFFF" w:themeColor="background1"/>
      <w:sz w:val="24"/>
      <w:szCs w:val="24"/>
    </w:rPr>
  </w:style>
  <w:style w:type="character" w:customStyle="1" w:styleId="Fig11lefttextChar">
    <w:name w:val="Fig 1.1 left text Char"/>
    <w:basedOn w:val="DefaultParagraphFont"/>
    <w:link w:val="Fig11lefttext"/>
    <w:rsid w:val="00AC7A12"/>
    <w:rPr>
      <w:b/>
      <w:color w:val="FFFFFF" w:themeColor="background1"/>
      <w:sz w:val="24"/>
      <w:szCs w:val="24"/>
      <w:lang w:val="en-AU"/>
    </w:rPr>
  </w:style>
  <w:style w:type="paragraph" w:customStyle="1" w:styleId="Pa1">
    <w:name w:val="Pa1"/>
    <w:basedOn w:val="Default"/>
    <w:next w:val="Default"/>
    <w:uiPriority w:val="99"/>
    <w:rsid w:val="004148A3"/>
    <w:pPr>
      <w:spacing w:line="201" w:lineRule="atLeast"/>
    </w:pPr>
    <w:rPr>
      <w:rFonts w:ascii="Arial" w:hAnsi="Arial" w:cs="Arial"/>
      <w:color w:val="auto"/>
    </w:rPr>
  </w:style>
  <w:style w:type="paragraph" w:customStyle="1" w:styleId="CM41">
    <w:name w:val="CM41"/>
    <w:basedOn w:val="Default"/>
    <w:next w:val="Default"/>
    <w:uiPriority w:val="99"/>
    <w:rsid w:val="004148A3"/>
    <w:rPr>
      <w:rFonts w:ascii="Helvetica 55 Roman" w:hAnsi="Helvetica 55 Roman" w:cstheme="minorBidi"/>
      <w:color w:val="auto"/>
    </w:rPr>
  </w:style>
  <w:style w:type="paragraph" w:styleId="NormalWeb">
    <w:name w:val="Normal (Web)"/>
    <w:basedOn w:val="Normal"/>
    <w:uiPriority w:val="99"/>
    <w:rsid w:val="004148A3"/>
    <w:pPr>
      <w:spacing w:before="100" w:beforeAutospacing="1" w:after="100" w:afterAutospacing="1"/>
    </w:pPr>
    <w:rPr>
      <w:rFonts w:eastAsia="Calibri" w:cs="Times New Roman"/>
      <w:lang w:eastAsia="en-US"/>
    </w:rPr>
  </w:style>
  <w:style w:type="paragraph" w:customStyle="1" w:styleId="BodyText1">
    <w:name w:val="Body Text1"/>
    <w:basedOn w:val="Normal"/>
    <w:uiPriority w:val="99"/>
    <w:rsid w:val="004148A3"/>
    <w:pPr>
      <w:suppressAutoHyphens/>
      <w:autoSpaceDE w:val="0"/>
      <w:autoSpaceDN w:val="0"/>
      <w:adjustRightInd w:val="0"/>
      <w:spacing w:before="91" w:after="0" w:line="310" w:lineRule="atLeast"/>
      <w:textAlignment w:val="center"/>
    </w:pPr>
    <w:rPr>
      <w:rFonts w:ascii="ArialMT" w:eastAsia="Times New Roman" w:hAnsi="ArialMT" w:cs="ArialMT"/>
      <w:color w:val="000000"/>
      <w:sz w:val="17"/>
      <w:szCs w:val="17"/>
      <w:lang w:val="en-GB" w:eastAsia="en-US"/>
    </w:rPr>
  </w:style>
  <w:style w:type="numbering" w:customStyle="1" w:styleId="Style1">
    <w:name w:val="Style1"/>
    <w:uiPriority w:val="99"/>
    <w:rsid w:val="00661C14"/>
    <w:pPr>
      <w:numPr>
        <w:numId w:val="14"/>
      </w:numPr>
    </w:pPr>
  </w:style>
  <w:style w:type="paragraph" w:customStyle="1" w:styleId="IUCNcategory">
    <w:name w:val="IUCN category"/>
    <w:basedOn w:val="Normal"/>
    <w:link w:val="IUCNcategoryChar"/>
    <w:rsid w:val="00B9084C"/>
    <w:pPr>
      <w:numPr>
        <w:numId w:val="15"/>
      </w:numPr>
    </w:pPr>
    <w:rPr>
      <w:b/>
    </w:rPr>
  </w:style>
  <w:style w:type="paragraph" w:customStyle="1" w:styleId="IUCNprinciple">
    <w:name w:val="IUCN principle"/>
    <w:basedOn w:val="Normal"/>
    <w:link w:val="IUCNprincipleChar"/>
    <w:rsid w:val="00B9084C"/>
    <w:pPr>
      <w:numPr>
        <w:ilvl w:val="1"/>
        <w:numId w:val="15"/>
      </w:numPr>
    </w:pPr>
  </w:style>
  <w:style w:type="character" w:customStyle="1" w:styleId="IUCNcategoryChar">
    <w:name w:val="IUCN category Char"/>
    <w:basedOn w:val="DefaultParagraphFont"/>
    <w:link w:val="IUCNcategory"/>
    <w:rsid w:val="00B9084C"/>
    <w:rPr>
      <w:rFonts w:ascii="Arial" w:hAnsi="Arial"/>
      <w:b/>
      <w:sz w:val="20"/>
      <w:lang w:val="en-AU"/>
    </w:rPr>
  </w:style>
  <w:style w:type="numbering" w:customStyle="1" w:styleId="IUCNCategories">
    <w:name w:val="IUCN Categories"/>
    <w:uiPriority w:val="99"/>
    <w:rsid w:val="00B9084C"/>
    <w:pPr>
      <w:numPr>
        <w:numId w:val="23"/>
      </w:numPr>
    </w:pPr>
  </w:style>
  <w:style w:type="character" w:customStyle="1" w:styleId="IUCNprincipleChar">
    <w:name w:val="IUCN principle Char"/>
    <w:basedOn w:val="DefaultParagraphFont"/>
    <w:link w:val="IUCNprinciple"/>
    <w:rsid w:val="00B9084C"/>
    <w:rPr>
      <w:rFonts w:ascii="Arial" w:hAnsi="Arial"/>
      <w:sz w:val="20"/>
      <w:lang w:val="en-AU"/>
    </w:rPr>
  </w:style>
  <w:style w:type="paragraph" w:customStyle="1" w:styleId="IUCNCategory0">
    <w:name w:val="IUCN Category"/>
    <w:basedOn w:val="IUCNcategory"/>
    <w:link w:val="IUCNCategoryChar0"/>
    <w:rsid w:val="00E54B6A"/>
  </w:style>
  <w:style w:type="paragraph" w:customStyle="1" w:styleId="IUCNprinciples">
    <w:name w:val="IUCN principles"/>
    <w:basedOn w:val="IUCNprinciple"/>
    <w:link w:val="IUCNprinciplesChar"/>
    <w:rsid w:val="00E54B6A"/>
    <w:pPr>
      <w:numPr>
        <w:numId w:val="16"/>
      </w:numPr>
    </w:pPr>
  </w:style>
  <w:style w:type="character" w:customStyle="1" w:styleId="IUCNCategoryChar0">
    <w:name w:val="IUCN Category Char"/>
    <w:basedOn w:val="IUCNcategoryChar"/>
    <w:link w:val="IUCNCategory0"/>
    <w:rsid w:val="00E54B6A"/>
    <w:rPr>
      <w:rFonts w:ascii="Arial" w:hAnsi="Arial"/>
      <w:b/>
      <w:sz w:val="20"/>
      <w:lang w:val="en-AU"/>
    </w:rPr>
  </w:style>
  <w:style w:type="character" w:customStyle="1" w:styleId="IUCNprinciplesChar">
    <w:name w:val="IUCN principles Char"/>
    <w:basedOn w:val="IUCNprincipleChar"/>
    <w:link w:val="IUCNprinciples"/>
    <w:rsid w:val="00E54B6A"/>
    <w:rPr>
      <w:rFonts w:ascii="Arial" w:hAnsi="Arial"/>
      <w:sz w:val="20"/>
      <w:lang w:val="en-AU"/>
    </w:rPr>
  </w:style>
  <w:style w:type="paragraph" w:customStyle="1" w:styleId="Chapter">
    <w:name w:val="Chapter"/>
    <w:basedOn w:val="Normal"/>
    <w:link w:val="ChapterChar"/>
    <w:rsid w:val="004B7411"/>
    <w:rPr>
      <w:rFonts w:asciiTheme="majorHAnsi" w:eastAsiaTheme="majorEastAsia" w:hAnsiTheme="majorHAnsi" w:cstheme="majorBidi"/>
      <w:b/>
      <w:bCs/>
      <w:smallCaps/>
      <w:color w:val="FF0000"/>
      <w:sz w:val="72"/>
      <w:szCs w:val="72"/>
    </w:rPr>
  </w:style>
  <w:style w:type="character" w:customStyle="1" w:styleId="ChapterChar">
    <w:name w:val="Chapter Char"/>
    <w:basedOn w:val="DefaultParagraphFont"/>
    <w:link w:val="Chapter"/>
    <w:rsid w:val="004B7411"/>
    <w:rPr>
      <w:rFonts w:asciiTheme="majorHAnsi" w:eastAsiaTheme="majorEastAsia" w:hAnsiTheme="majorHAnsi" w:cstheme="majorBidi"/>
      <w:b/>
      <w:bCs/>
      <w:smallCaps/>
      <w:color w:val="FF0000"/>
      <w:sz w:val="72"/>
      <w:szCs w:val="72"/>
      <w:lang w:val="en-AU"/>
    </w:rPr>
  </w:style>
  <w:style w:type="paragraph" w:customStyle="1" w:styleId="Chapter1">
    <w:name w:val="Chapter 1"/>
    <w:basedOn w:val="Heading1"/>
    <w:link w:val="Chapter1Char"/>
    <w:qFormat/>
    <w:rsid w:val="00231075"/>
    <w:pPr>
      <w:pageBreakBefore w:val="0"/>
      <w:numPr>
        <w:numId w:val="0"/>
      </w:numPr>
      <w:spacing w:before="120"/>
    </w:pPr>
    <w:rPr>
      <w:i/>
      <w:color w:val="FF5050"/>
      <w:sz w:val="36"/>
      <w:szCs w:val="56"/>
    </w:rPr>
  </w:style>
  <w:style w:type="character" w:customStyle="1" w:styleId="Chapter1Char">
    <w:name w:val="Chapter 1 Char"/>
    <w:basedOn w:val="Heading1Char"/>
    <w:link w:val="Chapter1"/>
    <w:rsid w:val="00231075"/>
    <w:rPr>
      <w:rFonts w:ascii="Arial" w:eastAsiaTheme="majorEastAsia" w:hAnsi="Arial" w:cstheme="majorBidi"/>
      <w:b/>
      <w:bCs/>
      <w:i/>
      <w:smallCaps/>
      <w:color w:val="FF5050"/>
      <w:sz w:val="36"/>
      <w:szCs w:val="56"/>
      <w:lang w:val="en-AU"/>
    </w:rPr>
  </w:style>
  <w:style w:type="numbering" w:customStyle="1" w:styleId="Style2">
    <w:name w:val="Style2"/>
    <w:uiPriority w:val="99"/>
    <w:rsid w:val="000E71D9"/>
    <w:pPr>
      <w:numPr>
        <w:numId w:val="30"/>
      </w:numPr>
    </w:pPr>
  </w:style>
  <w:style w:type="paragraph" w:customStyle="1" w:styleId="Footerclassification">
    <w:name w:val="Footer classification"/>
    <w:basedOn w:val="Normal"/>
    <w:uiPriority w:val="10"/>
    <w:rsid w:val="005D4322"/>
    <w:pPr>
      <w:tabs>
        <w:tab w:val="center" w:pos="4536"/>
        <w:tab w:val="center" w:pos="4819"/>
        <w:tab w:val="right" w:pos="9356"/>
      </w:tabs>
      <w:spacing w:before="240" w:after="0"/>
      <w:jc w:val="center"/>
    </w:pPr>
    <w:rPr>
      <w:rFonts w:eastAsia="Times New Roman" w:cs="Arial"/>
      <w:color w:val="FF0000"/>
      <w:sz w:val="28"/>
      <w:szCs w:val="28"/>
      <w:lang w:eastAsia="en-AU"/>
    </w:rPr>
  </w:style>
  <w:style w:type="character" w:customStyle="1" w:styleId="Figure11Char">
    <w:name w:val="Figure 1.1 Char"/>
    <w:basedOn w:val="DefaultParagraphFont"/>
    <w:link w:val="Figure11"/>
    <w:rsid w:val="001041E2"/>
    <w:rPr>
      <w:sz w:val="20"/>
      <w:szCs w:val="20"/>
      <w:lang w:val="en-AU"/>
    </w:rPr>
  </w:style>
  <w:style w:type="character" w:customStyle="1" w:styleId="A22">
    <w:name w:val="A2+2"/>
    <w:uiPriority w:val="99"/>
    <w:rsid w:val="00FF411E"/>
    <w:rPr>
      <w:rFonts w:cs="Calibri"/>
      <w:color w:val="000000"/>
      <w:sz w:val="22"/>
      <w:szCs w:val="22"/>
    </w:rPr>
  </w:style>
  <w:style w:type="character" w:customStyle="1" w:styleId="ListBulletChar">
    <w:name w:val="List Bullet Char"/>
    <w:basedOn w:val="DefaultParagraphFont"/>
    <w:link w:val="ListBullet"/>
    <w:uiPriority w:val="99"/>
    <w:rsid w:val="009A4346"/>
    <w:rPr>
      <w:lang w:val="en-AU"/>
    </w:rPr>
  </w:style>
  <w:style w:type="paragraph" w:customStyle="1" w:styleId="TableParagraph">
    <w:name w:val="Table Paragraph"/>
    <w:basedOn w:val="Normal"/>
    <w:uiPriority w:val="1"/>
    <w:rsid w:val="00762F99"/>
    <w:pPr>
      <w:spacing w:before="0" w:after="0"/>
      <w:ind w:left="672" w:hanging="360"/>
    </w:pPr>
    <w:rPr>
      <w:rFonts w:ascii="Calibri" w:eastAsia="Calibri" w:hAnsi="Calibri" w:cs="Calibri"/>
      <w:lang w:val="en-US" w:eastAsia="en-US"/>
    </w:rPr>
  </w:style>
  <w:style w:type="paragraph" w:customStyle="1" w:styleId="Tabletext">
    <w:name w:val="Table text"/>
    <w:basedOn w:val="Normal"/>
    <w:uiPriority w:val="9"/>
    <w:rsid w:val="004A7B7B"/>
    <w:pPr>
      <w:spacing w:after="0"/>
    </w:pPr>
  </w:style>
  <w:style w:type="paragraph" w:customStyle="1" w:styleId="FOREWORDGLOSSARY">
    <w:name w:val="FOREWORD GLOSSARY"/>
    <w:basedOn w:val="Part3-Heading2"/>
    <w:link w:val="FOREWORDGLOSSARYChar"/>
    <w:qFormat/>
    <w:rsid w:val="00AA637B"/>
    <w:pPr>
      <w:numPr>
        <w:ilvl w:val="0"/>
        <w:numId w:val="0"/>
      </w:numPr>
    </w:pPr>
    <w:rPr>
      <w:rFonts w:ascii="Arial" w:hAnsi="Arial"/>
      <w:sz w:val="36"/>
      <w:szCs w:val="36"/>
    </w:rPr>
  </w:style>
  <w:style w:type="character" w:customStyle="1" w:styleId="FOREWORDGLOSSARYChar">
    <w:name w:val="FOREWORD GLOSSARY Char"/>
    <w:basedOn w:val="DefaultParagraphFont"/>
    <w:link w:val="FOREWORDGLOSSARY"/>
    <w:rsid w:val="00AA637B"/>
    <w:rPr>
      <w:rFonts w:ascii="Arial" w:eastAsiaTheme="majorEastAsia" w:hAnsi="Arial" w:cs="Arial"/>
      <w:b/>
      <w:bCs/>
      <w:smallCaps/>
      <w:color w:val="F25949"/>
      <w:sz w:val="36"/>
      <w:szCs w:val="36"/>
      <w:lang w:val="en-AU"/>
    </w:rPr>
  </w:style>
  <w:style w:type="paragraph" w:customStyle="1" w:styleId="SCHEDULEheading">
    <w:name w:val="SCHEDULE heading"/>
    <w:basedOn w:val="Heading1"/>
    <w:link w:val="SCHEDULEheadingChar"/>
    <w:qFormat/>
    <w:rsid w:val="005526DF"/>
    <w:pPr>
      <w:numPr>
        <w:numId w:val="0"/>
      </w:numPr>
    </w:pPr>
  </w:style>
  <w:style w:type="paragraph" w:customStyle="1" w:styleId="Schedulesub-heading">
    <w:name w:val="Schedule sub-heading"/>
    <w:basedOn w:val="Heading2"/>
    <w:link w:val="Schedulesub-headingChar"/>
    <w:qFormat/>
    <w:rsid w:val="009B1437"/>
    <w:pPr>
      <w:numPr>
        <w:ilvl w:val="0"/>
        <w:numId w:val="0"/>
      </w:numPr>
    </w:pPr>
  </w:style>
  <w:style w:type="character" w:customStyle="1" w:styleId="SCHEDULEheadingChar">
    <w:name w:val="SCHEDULE heading Char"/>
    <w:basedOn w:val="Heading1Char"/>
    <w:link w:val="SCHEDULEheading"/>
    <w:rsid w:val="005526DF"/>
    <w:rPr>
      <w:rFonts w:ascii="Arial" w:eastAsiaTheme="majorEastAsia" w:hAnsi="Arial" w:cstheme="majorBidi"/>
      <w:b/>
      <w:bCs/>
      <w:smallCaps/>
      <w:color w:val="F25949"/>
      <w:sz w:val="32"/>
      <w:szCs w:val="36"/>
      <w:lang w:val="en-AU"/>
    </w:rPr>
  </w:style>
  <w:style w:type="character" w:customStyle="1" w:styleId="Schedulesub-headingChar">
    <w:name w:val="Schedule sub-heading Char"/>
    <w:basedOn w:val="Heading2Char"/>
    <w:link w:val="Schedulesub-heading"/>
    <w:rsid w:val="009B1437"/>
    <w:rPr>
      <w:rFonts w:ascii="Arial" w:eastAsiaTheme="majorEastAsia" w:hAnsi="Arial" w:cs="Arial"/>
      <w:b/>
      <w:bCs/>
      <w:smallCaps/>
      <w:color w:val="F25949"/>
      <w:sz w:val="28"/>
      <w:szCs w:val="28"/>
      <w:lang w:val="en-AU"/>
    </w:rPr>
  </w:style>
  <w:style w:type="character" w:customStyle="1" w:styleId="CharChapNo">
    <w:name w:val="CharChapNo"/>
    <w:basedOn w:val="DefaultParagraphFont"/>
    <w:rsid w:val="006A2EBB"/>
  </w:style>
  <w:style w:type="character" w:customStyle="1" w:styleId="CharChapText">
    <w:name w:val="CharChapText"/>
    <w:basedOn w:val="DefaultParagraphFont"/>
    <w:rsid w:val="006A2EBB"/>
  </w:style>
  <w:style w:type="character" w:customStyle="1" w:styleId="CharDivNo">
    <w:name w:val="CharDivNo"/>
    <w:basedOn w:val="DefaultParagraphFont"/>
    <w:rsid w:val="006A2EBB"/>
  </w:style>
  <w:style w:type="character" w:customStyle="1" w:styleId="CharDivText">
    <w:name w:val="CharDivText"/>
    <w:basedOn w:val="DefaultParagraphFont"/>
    <w:rsid w:val="006A2EBB"/>
  </w:style>
  <w:style w:type="character" w:customStyle="1" w:styleId="CharPartNo">
    <w:name w:val="CharPartNo"/>
    <w:basedOn w:val="DefaultParagraphFont"/>
    <w:rsid w:val="006A2EBB"/>
  </w:style>
  <w:style w:type="character" w:customStyle="1" w:styleId="CharPartText">
    <w:name w:val="CharPartText"/>
    <w:basedOn w:val="DefaultParagraphFont"/>
    <w:rsid w:val="006A2EBB"/>
  </w:style>
  <w:style w:type="paragraph" w:customStyle="1" w:styleId="ActHead1">
    <w:name w:val="ActHead 1"/>
    <w:aliases w:val="c"/>
    <w:basedOn w:val="Normal"/>
    <w:next w:val="Normal"/>
    <w:rsid w:val="006A2EBB"/>
    <w:pPr>
      <w:keepNext/>
      <w:keepLines/>
      <w:widowControl/>
      <w:spacing w:before="0" w:after="0"/>
      <w:ind w:left="1134" w:hanging="1134"/>
      <w:outlineLvl w:val="0"/>
    </w:pPr>
    <w:rPr>
      <w:rFonts w:ascii="Times New Roman" w:eastAsia="Times New Roman" w:hAnsi="Times New Roman" w:cs="Times New Roman"/>
      <w:b/>
      <w:kern w:val="28"/>
      <w:sz w:val="36"/>
      <w:szCs w:val="20"/>
      <w:lang w:eastAsia="en-AU"/>
    </w:rPr>
  </w:style>
  <w:style w:type="character" w:customStyle="1" w:styleId="CharSectno">
    <w:name w:val="CharSectno"/>
    <w:basedOn w:val="DefaultParagraphFont"/>
    <w:rsid w:val="006A2EBB"/>
  </w:style>
  <w:style w:type="paragraph" w:customStyle="1" w:styleId="ActHead2">
    <w:name w:val="ActHead 2"/>
    <w:aliases w:val="p"/>
    <w:basedOn w:val="Normal"/>
    <w:next w:val="Normal"/>
    <w:rsid w:val="006A2EBB"/>
    <w:pPr>
      <w:keepNext/>
      <w:keepLines/>
      <w:widowControl/>
      <w:spacing w:before="280" w:after="0"/>
      <w:ind w:left="1134" w:hanging="1134"/>
      <w:outlineLvl w:val="1"/>
    </w:pPr>
    <w:rPr>
      <w:rFonts w:ascii="Times New Roman" w:eastAsia="Times New Roman" w:hAnsi="Times New Roman" w:cs="Times New Roman"/>
      <w:b/>
      <w:kern w:val="28"/>
      <w:sz w:val="32"/>
      <w:szCs w:val="20"/>
      <w:lang w:eastAsia="en-AU"/>
    </w:rPr>
  </w:style>
  <w:style w:type="paragraph" w:customStyle="1" w:styleId="ActHead5">
    <w:name w:val="ActHead 5"/>
    <w:aliases w:val="s"/>
    <w:basedOn w:val="Normal"/>
    <w:next w:val="subsection"/>
    <w:link w:val="ActHead5Char"/>
    <w:rsid w:val="006A2EBB"/>
    <w:pPr>
      <w:keepNext/>
      <w:keepLines/>
      <w:widowControl/>
      <w:spacing w:before="280" w:after="0"/>
      <w:ind w:left="1134" w:hanging="1134"/>
      <w:outlineLvl w:val="4"/>
    </w:pPr>
    <w:rPr>
      <w:rFonts w:ascii="Times New Roman" w:eastAsia="Times New Roman" w:hAnsi="Times New Roman" w:cs="Times New Roman"/>
      <w:b/>
      <w:kern w:val="28"/>
      <w:sz w:val="24"/>
      <w:szCs w:val="20"/>
      <w:lang w:eastAsia="en-AU"/>
    </w:rPr>
  </w:style>
  <w:style w:type="paragraph" w:customStyle="1" w:styleId="subsection">
    <w:name w:val="subsection"/>
    <w:aliases w:val="ss"/>
    <w:basedOn w:val="Normal"/>
    <w:link w:val="subsectionChar"/>
    <w:rsid w:val="006A2EBB"/>
    <w:pPr>
      <w:widowControl/>
      <w:tabs>
        <w:tab w:val="right" w:pos="1021"/>
      </w:tabs>
      <w:spacing w:before="180" w:after="0"/>
      <w:ind w:left="1134" w:hanging="1134"/>
    </w:pPr>
    <w:rPr>
      <w:rFonts w:ascii="Times New Roman" w:eastAsia="Times New Roman" w:hAnsi="Times New Roman" w:cs="Times New Roman"/>
      <w:sz w:val="22"/>
      <w:szCs w:val="20"/>
      <w:lang w:eastAsia="en-AU"/>
    </w:rPr>
  </w:style>
  <w:style w:type="paragraph" w:customStyle="1" w:styleId="notemargin">
    <w:name w:val="note(margin)"/>
    <w:aliases w:val="nm"/>
    <w:basedOn w:val="Normal"/>
    <w:rsid w:val="006A2EBB"/>
    <w:pPr>
      <w:widowControl/>
      <w:tabs>
        <w:tab w:val="left" w:pos="709"/>
      </w:tabs>
      <w:spacing w:before="122" w:after="0" w:line="198" w:lineRule="exact"/>
      <w:ind w:left="709" w:hanging="709"/>
    </w:pPr>
    <w:rPr>
      <w:rFonts w:ascii="Times New Roman" w:eastAsia="Times New Roman" w:hAnsi="Times New Roman" w:cs="Times New Roman"/>
      <w:sz w:val="18"/>
      <w:szCs w:val="20"/>
      <w:lang w:eastAsia="en-AU"/>
    </w:rPr>
  </w:style>
  <w:style w:type="paragraph" w:customStyle="1" w:styleId="notetext">
    <w:name w:val="note(text)"/>
    <w:aliases w:val="n"/>
    <w:basedOn w:val="Normal"/>
    <w:rsid w:val="006A2EBB"/>
    <w:pPr>
      <w:widowControl/>
      <w:spacing w:before="122" w:after="0"/>
      <w:ind w:left="1985" w:hanging="851"/>
    </w:pPr>
    <w:rPr>
      <w:rFonts w:ascii="Times New Roman" w:eastAsia="Times New Roman" w:hAnsi="Times New Roman" w:cs="Times New Roman"/>
      <w:sz w:val="18"/>
      <w:szCs w:val="20"/>
      <w:lang w:eastAsia="en-AU"/>
    </w:rPr>
  </w:style>
  <w:style w:type="character" w:customStyle="1" w:styleId="subsectionChar">
    <w:name w:val="subsection Char"/>
    <w:aliases w:val="ss Char"/>
    <w:basedOn w:val="DefaultParagraphFont"/>
    <w:link w:val="subsection"/>
    <w:locked/>
    <w:rsid w:val="006A2EBB"/>
    <w:rPr>
      <w:rFonts w:ascii="Times New Roman" w:eastAsia="Times New Roman" w:hAnsi="Times New Roman" w:cs="Times New Roman"/>
      <w:szCs w:val="20"/>
      <w:lang w:val="en-AU" w:eastAsia="en-AU"/>
    </w:rPr>
  </w:style>
  <w:style w:type="paragraph" w:customStyle="1" w:styleId="Tabletext0">
    <w:name w:val="Tabletext"/>
    <w:aliases w:val="tt"/>
    <w:basedOn w:val="Normal"/>
    <w:rsid w:val="006A2EBB"/>
    <w:pPr>
      <w:widowControl/>
      <w:spacing w:before="60" w:after="0" w:line="240" w:lineRule="atLeast"/>
    </w:pPr>
    <w:rPr>
      <w:rFonts w:ascii="Times New Roman" w:eastAsia="Times New Roman" w:hAnsi="Times New Roman" w:cs="Times New Roman"/>
      <w:szCs w:val="20"/>
      <w:lang w:eastAsia="en-AU"/>
    </w:rPr>
  </w:style>
  <w:style w:type="paragraph" w:customStyle="1" w:styleId="TableHeading">
    <w:name w:val="TableHeading"/>
    <w:aliases w:val="th"/>
    <w:basedOn w:val="Normal"/>
    <w:next w:val="Tabletext0"/>
    <w:rsid w:val="006A2EBB"/>
    <w:pPr>
      <w:keepNext/>
      <w:widowControl/>
      <w:spacing w:before="60" w:after="0" w:line="240" w:lineRule="atLeast"/>
    </w:pPr>
    <w:rPr>
      <w:rFonts w:ascii="Times New Roman" w:eastAsia="Times New Roman" w:hAnsi="Times New Roman" w:cs="Times New Roman"/>
      <w:b/>
      <w:szCs w:val="20"/>
      <w:lang w:eastAsia="en-AU"/>
    </w:rPr>
  </w:style>
  <w:style w:type="paragraph" w:customStyle="1" w:styleId="Note">
    <w:name w:val="Note"/>
    <w:basedOn w:val="Normal"/>
    <w:rsid w:val="006A2EBB"/>
    <w:pPr>
      <w:keepLines/>
      <w:widowControl/>
      <w:spacing w:after="0" w:line="220" w:lineRule="exact"/>
      <w:ind w:left="964"/>
      <w:jc w:val="both"/>
    </w:pPr>
    <w:rPr>
      <w:rFonts w:ascii="Times New Roman" w:eastAsia="Times New Roman" w:hAnsi="Times New Roman" w:cs="Times New Roman"/>
      <w:szCs w:val="24"/>
      <w:lang w:eastAsia="en-AU"/>
    </w:rPr>
  </w:style>
  <w:style w:type="paragraph" w:customStyle="1" w:styleId="Notepara">
    <w:name w:val="Note para"/>
    <w:basedOn w:val="Normal"/>
    <w:rsid w:val="006A2EBB"/>
    <w:pPr>
      <w:widowControl/>
      <w:spacing w:before="60" w:after="0" w:line="220" w:lineRule="exact"/>
      <w:ind w:left="1304" w:hanging="340"/>
      <w:jc w:val="both"/>
    </w:pPr>
    <w:rPr>
      <w:rFonts w:ascii="Times New Roman" w:eastAsia="Times New Roman" w:hAnsi="Times New Roman" w:cs="Times New Roman"/>
      <w:szCs w:val="24"/>
      <w:lang w:eastAsia="en-AU"/>
    </w:rPr>
  </w:style>
  <w:style w:type="paragraph" w:customStyle="1" w:styleId="R1">
    <w:name w:val="R1"/>
    <w:aliases w:val="1. or 1.(1)"/>
    <w:basedOn w:val="Normal"/>
    <w:next w:val="Normal"/>
    <w:link w:val="R1Char"/>
    <w:rsid w:val="006A2EBB"/>
    <w:pPr>
      <w:keepLines/>
      <w:widowControl/>
      <w:tabs>
        <w:tab w:val="right" w:pos="794"/>
      </w:tabs>
      <w:spacing w:after="0" w:line="260" w:lineRule="exact"/>
      <w:ind w:left="964" w:hanging="964"/>
      <w:jc w:val="both"/>
    </w:pPr>
    <w:rPr>
      <w:rFonts w:ascii="Times New Roman" w:eastAsia="Times New Roman" w:hAnsi="Times New Roman" w:cs="Times New Roman"/>
      <w:sz w:val="24"/>
      <w:szCs w:val="24"/>
      <w:lang w:eastAsia="en-AU"/>
    </w:rPr>
  </w:style>
  <w:style w:type="character" w:customStyle="1" w:styleId="R1Char">
    <w:name w:val="R1 Char"/>
    <w:aliases w:val="1. or 1.(1) Char"/>
    <w:link w:val="R1"/>
    <w:rsid w:val="006A2EBB"/>
    <w:rPr>
      <w:rFonts w:ascii="Times New Roman" w:eastAsia="Times New Roman" w:hAnsi="Times New Roman" w:cs="Times New Roman"/>
      <w:sz w:val="24"/>
      <w:szCs w:val="24"/>
      <w:lang w:val="en-AU" w:eastAsia="en-AU"/>
    </w:rPr>
  </w:style>
  <w:style w:type="paragraph" w:customStyle="1" w:styleId="ScheduleHeading0">
    <w:name w:val="Schedule Heading"/>
    <w:basedOn w:val="Normal"/>
    <w:next w:val="Normal"/>
    <w:rsid w:val="006A2EBB"/>
    <w:pPr>
      <w:keepNext/>
      <w:keepLines/>
      <w:widowControl/>
      <w:spacing w:before="360" w:after="0"/>
      <w:ind w:left="964" w:hanging="964"/>
      <w:jc w:val="both"/>
    </w:pPr>
    <w:rPr>
      <w:rFonts w:eastAsia="Times New Roman" w:cs="Times New Roman"/>
      <w:b/>
      <w:sz w:val="24"/>
      <w:szCs w:val="24"/>
      <w:lang w:eastAsia="en-AU"/>
    </w:rPr>
  </w:style>
  <w:style w:type="paragraph" w:customStyle="1" w:styleId="TableColHead">
    <w:name w:val="TableColHead"/>
    <w:basedOn w:val="Normal"/>
    <w:rsid w:val="006A2EBB"/>
    <w:pPr>
      <w:keepNext/>
      <w:widowControl/>
      <w:spacing w:after="60" w:line="200" w:lineRule="exact"/>
      <w:jc w:val="both"/>
    </w:pPr>
    <w:rPr>
      <w:rFonts w:eastAsia="Times New Roman" w:cs="Times New Roman"/>
      <w:b/>
      <w:sz w:val="18"/>
      <w:szCs w:val="24"/>
      <w:lang w:eastAsia="en-AU"/>
    </w:rPr>
  </w:style>
  <w:style w:type="paragraph" w:customStyle="1" w:styleId="TableText1">
    <w:name w:val="TableText"/>
    <w:basedOn w:val="Normal"/>
    <w:rsid w:val="006A2EBB"/>
    <w:pPr>
      <w:widowControl/>
      <w:spacing w:before="60" w:after="60" w:line="240" w:lineRule="exact"/>
    </w:pPr>
    <w:rPr>
      <w:rFonts w:ascii="Times New Roman" w:eastAsia="Times New Roman" w:hAnsi="Times New Roman" w:cs="Times New Roman"/>
      <w:sz w:val="22"/>
      <w:szCs w:val="24"/>
      <w:lang w:eastAsia="en-AU"/>
    </w:rPr>
  </w:style>
  <w:style w:type="paragraph" w:styleId="DocumentMap">
    <w:name w:val="Document Map"/>
    <w:basedOn w:val="Normal"/>
    <w:link w:val="DocumentMapChar"/>
    <w:uiPriority w:val="99"/>
    <w:semiHidden/>
    <w:unhideWhenUsed/>
    <w:rsid w:val="006A2EBB"/>
    <w:pPr>
      <w:widowControl/>
      <w:spacing w:before="0" w:after="0"/>
    </w:pPr>
    <w:rPr>
      <w:rFonts w:ascii="Times New Roman" w:eastAsiaTheme="minorHAnsi" w:hAnsi="Times New Roman" w:cs="Times New Roman"/>
      <w:sz w:val="24"/>
      <w:szCs w:val="24"/>
      <w:lang w:eastAsia="en-US"/>
    </w:rPr>
  </w:style>
  <w:style w:type="character" w:customStyle="1" w:styleId="DocumentMapChar">
    <w:name w:val="Document Map Char"/>
    <w:basedOn w:val="DefaultParagraphFont"/>
    <w:link w:val="DocumentMap"/>
    <w:uiPriority w:val="99"/>
    <w:semiHidden/>
    <w:rsid w:val="006A2EBB"/>
    <w:rPr>
      <w:rFonts w:ascii="Times New Roman" w:eastAsiaTheme="minorHAnsi" w:hAnsi="Times New Roman" w:cs="Times New Roman"/>
      <w:sz w:val="24"/>
      <w:szCs w:val="24"/>
      <w:lang w:val="en-AU" w:eastAsia="en-US"/>
    </w:rPr>
  </w:style>
  <w:style w:type="paragraph" w:customStyle="1" w:styleId="P1">
    <w:name w:val="P1"/>
    <w:aliases w:val="(a)"/>
    <w:basedOn w:val="Normal"/>
    <w:link w:val="P1Char"/>
    <w:rsid w:val="006A2EBB"/>
    <w:pPr>
      <w:keepLines/>
      <w:widowControl/>
      <w:tabs>
        <w:tab w:val="right" w:pos="1191"/>
      </w:tabs>
      <w:spacing w:before="60" w:after="0" w:line="260" w:lineRule="exact"/>
      <w:ind w:left="1418" w:hanging="1418"/>
      <w:jc w:val="both"/>
    </w:pPr>
    <w:rPr>
      <w:rFonts w:ascii="Times New Roman" w:eastAsia="Times New Roman" w:hAnsi="Times New Roman" w:cs="Times New Roman"/>
      <w:sz w:val="24"/>
      <w:szCs w:val="24"/>
      <w:lang w:eastAsia="en-AU"/>
    </w:rPr>
  </w:style>
  <w:style w:type="paragraph" w:customStyle="1" w:styleId="R2">
    <w:name w:val="R2"/>
    <w:aliases w:val="(2)"/>
    <w:basedOn w:val="Normal"/>
    <w:rsid w:val="006A2EBB"/>
    <w:pPr>
      <w:keepLines/>
      <w:widowControl/>
      <w:tabs>
        <w:tab w:val="right" w:pos="794"/>
      </w:tabs>
      <w:spacing w:before="180" w:after="0" w:line="260" w:lineRule="exact"/>
      <w:ind w:left="964" w:hanging="964"/>
      <w:jc w:val="both"/>
    </w:pPr>
    <w:rPr>
      <w:rFonts w:ascii="Times New Roman" w:eastAsia="Times New Roman" w:hAnsi="Times New Roman" w:cs="Times New Roman"/>
      <w:sz w:val="24"/>
      <w:szCs w:val="24"/>
      <w:lang w:eastAsia="en-AU"/>
    </w:rPr>
  </w:style>
  <w:style w:type="character" w:customStyle="1" w:styleId="P1Char">
    <w:name w:val="P1 Char"/>
    <w:aliases w:val="(a) Char"/>
    <w:link w:val="P1"/>
    <w:rsid w:val="006A2EBB"/>
    <w:rPr>
      <w:rFonts w:ascii="Times New Roman" w:eastAsia="Times New Roman" w:hAnsi="Times New Roman" w:cs="Times New Roman"/>
      <w:sz w:val="24"/>
      <w:szCs w:val="24"/>
      <w:lang w:val="en-AU" w:eastAsia="en-AU"/>
    </w:rPr>
  </w:style>
  <w:style w:type="paragraph" w:customStyle="1" w:styleId="HR">
    <w:name w:val="HR"/>
    <w:aliases w:val="Regulation Heading"/>
    <w:basedOn w:val="Normal"/>
    <w:next w:val="R1"/>
    <w:rsid w:val="006A2EBB"/>
    <w:pPr>
      <w:keepNext/>
      <w:keepLines/>
      <w:widowControl/>
      <w:spacing w:before="360" w:after="0"/>
      <w:ind w:left="964" w:hanging="964"/>
      <w:jc w:val="both"/>
    </w:pPr>
    <w:rPr>
      <w:rFonts w:eastAsia="Times New Roman" w:cs="Times New Roman"/>
      <w:b/>
      <w:sz w:val="24"/>
      <w:szCs w:val="24"/>
      <w:lang w:eastAsia="en-AU"/>
    </w:rPr>
  </w:style>
  <w:style w:type="character" w:customStyle="1" w:styleId="Partsub-heading">
    <w:name w:val="Part sub-heading"/>
    <w:basedOn w:val="DefaultParagraphFont"/>
    <w:qFormat/>
    <w:rsid w:val="006A2EBB"/>
  </w:style>
  <w:style w:type="paragraph" w:customStyle="1" w:styleId="Schedule4areaheading">
    <w:name w:val="Schedule 4 area heading"/>
    <w:basedOn w:val="ActHead5"/>
    <w:link w:val="Schedule4areaheadingChar"/>
    <w:qFormat/>
    <w:rsid w:val="00F94A3D"/>
    <w:pPr>
      <w:spacing w:before="120" w:after="120"/>
    </w:pPr>
    <w:rPr>
      <w:rFonts w:ascii="Arial" w:eastAsiaTheme="majorEastAsia" w:hAnsi="Arial" w:cs="Arial"/>
      <w:sz w:val="20"/>
    </w:rPr>
  </w:style>
  <w:style w:type="character" w:customStyle="1" w:styleId="ActHead5Char">
    <w:name w:val="ActHead 5 Char"/>
    <w:aliases w:val="s Char"/>
    <w:basedOn w:val="DefaultParagraphFont"/>
    <w:link w:val="ActHead5"/>
    <w:rsid w:val="00F94A3D"/>
    <w:rPr>
      <w:rFonts w:ascii="Times New Roman" w:eastAsia="Times New Roman" w:hAnsi="Times New Roman" w:cs="Times New Roman"/>
      <w:b/>
      <w:kern w:val="28"/>
      <w:sz w:val="24"/>
      <w:szCs w:val="20"/>
      <w:lang w:val="en-AU" w:eastAsia="en-AU"/>
    </w:rPr>
  </w:style>
  <w:style w:type="character" w:customStyle="1" w:styleId="Schedule4areaheadingChar">
    <w:name w:val="Schedule 4 area heading Char"/>
    <w:basedOn w:val="ActHead5Char"/>
    <w:link w:val="Schedule4areaheading"/>
    <w:rsid w:val="00F94A3D"/>
    <w:rPr>
      <w:rFonts w:ascii="Arial" w:eastAsiaTheme="majorEastAsia" w:hAnsi="Arial" w:cs="Arial"/>
      <w:b/>
      <w:kern w:val="28"/>
      <w:sz w:val="20"/>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2904">
      <w:bodyDiv w:val="1"/>
      <w:marLeft w:val="0"/>
      <w:marRight w:val="0"/>
      <w:marTop w:val="0"/>
      <w:marBottom w:val="0"/>
      <w:divBdr>
        <w:top w:val="none" w:sz="0" w:space="0" w:color="auto"/>
        <w:left w:val="none" w:sz="0" w:space="0" w:color="auto"/>
        <w:bottom w:val="none" w:sz="0" w:space="0" w:color="auto"/>
        <w:right w:val="none" w:sz="0" w:space="0" w:color="auto"/>
      </w:divBdr>
    </w:div>
    <w:div w:id="16008728">
      <w:bodyDiv w:val="1"/>
      <w:marLeft w:val="0"/>
      <w:marRight w:val="0"/>
      <w:marTop w:val="0"/>
      <w:marBottom w:val="0"/>
      <w:divBdr>
        <w:top w:val="none" w:sz="0" w:space="0" w:color="auto"/>
        <w:left w:val="none" w:sz="0" w:space="0" w:color="auto"/>
        <w:bottom w:val="none" w:sz="0" w:space="0" w:color="auto"/>
        <w:right w:val="none" w:sz="0" w:space="0" w:color="auto"/>
      </w:divBdr>
    </w:div>
    <w:div w:id="24253185">
      <w:bodyDiv w:val="1"/>
      <w:marLeft w:val="0"/>
      <w:marRight w:val="0"/>
      <w:marTop w:val="0"/>
      <w:marBottom w:val="0"/>
      <w:divBdr>
        <w:top w:val="none" w:sz="0" w:space="0" w:color="auto"/>
        <w:left w:val="none" w:sz="0" w:space="0" w:color="auto"/>
        <w:bottom w:val="none" w:sz="0" w:space="0" w:color="auto"/>
        <w:right w:val="none" w:sz="0" w:space="0" w:color="auto"/>
      </w:divBdr>
    </w:div>
    <w:div w:id="55516674">
      <w:bodyDiv w:val="1"/>
      <w:marLeft w:val="0"/>
      <w:marRight w:val="0"/>
      <w:marTop w:val="0"/>
      <w:marBottom w:val="0"/>
      <w:divBdr>
        <w:top w:val="none" w:sz="0" w:space="0" w:color="auto"/>
        <w:left w:val="none" w:sz="0" w:space="0" w:color="auto"/>
        <w:bottom w:val="none" w:sz="0" w:space="0" w:color="auto"/>
        <w:right w:val="none" w:sz="0" w:space="0" w:color="auto"/>
      </w:divBdr>
    </w:div>
    <w:div w:id="59253728">
      <w:bodyDiv w:val="1"/>
      <w:marLeft w:val="0"/>
      <w:marRight w:val="0"/>
      <w:marTop w:val="0"/>
      <w:marBottom w:val="0"/>
      <w:divBdr>
        <w:top w:val="none" w:sz="0" w:space="0" w:color="auto"/>
        <w:left w:val="none" w:sz="0" w:space="0" w:color="auto"/>
        <w:bottom w:val="none" w:sz="0" w:space="0" w:color="auto"/>
        <w:right w:val="none" w:sz="0" w:space="0" w:color="auto"/>
      </w:divBdr>
    </w:div>
    <w:div w:id="79065608">
      <w:bodyDiv w:val="1"/>
      <w:marLeft w:val="0"/>
      <w:marRight w:val="0"/>
      <w:marTop w:val="0"/>
      <w:marBottom w:val="0"/>
      <w:divBdr>
        <w:top w:val="none" w:sz="0" w:space="0" w:color="auto"/>
        <w:left w:val="none" w:sz="0" w:space="0" w:color="auto"/>
        <w:bottom w:val="none" w:sz="0" w:space="0" w:color="auto"/>
        <w:right w:val="none" w:sz="0" w:space="0" w:color="auto"/>
      </w:divBdr>
    </w:div>
    <w:div w:id="105390240">
      <w:bodyDiv w:val="1"/>
      <w:marLeft w:val="0"/>
      <w:marRight w:val="0"/>
      <w:marTop w:val="0"/>
      <w:marBottom w:val="0"/>
      <w:divBdr>
        <w:top w:val="none" w:sz="0" w:space="0" w:color="auto"/>
        <w:left w:val="none" w:sz="0" w:space="0" w:color="auto"/>
        <w:bottom w:val="none" w:sz="0" w:space="0" w:color="auto"/>
        <w:right w:val="none" w:sz="0" w:space="0" w:color="auto"/>
      </w:divBdr>
    </w:div>
    <w:div w:id="116723756">
      <w:bodyDiv w:val="1"/>
      <w:marLeft w:val="0"/>
      <w:marRight w:val="0"/>
      <w:marTop w:val="0"/>
      <w:marBottom w:val="0"/>
      <w:divBdr>
        <w:top w:val="none" w:sz="0" w:space="0" w:color="auto"/>
        <w:left w:val="none" w:sz="0" w:space="0" w:color="auto"/>
        <w:bottom w:val="none" w:sz="0" w:space="0" w:color="auto"/>
        <w:right w:val="none" w:sz="0" w:space="0" w:color="auto"/>
      </w:divBdr>
    </w:div>
    <w:div w:id="128862401">
      <w:bodyDiv w:val="1"/>
      <w:marLeft w:val="0"/>
      <w:marRight w:val="0"/>
      <w:marTop w:val="0"/>
      <w:marBottom w:val="0"/>
      <w:divBdr>
        <w:top w:val="none" w:sz="0" w:space="0" w:color="auto"/>
        <w:left w:val="none" w:sz="0" w:space="0" w:color="auto"/>
        <w:bottom w:val="none" w:sz="0" w:space="0" w:color="auto"/>
        <w:right w:val="none" w:sz="0" w:space="0" w:color="auto"/>
      </w:divBdr>
    </w:div>
    <w:div w:id="195780946">
      <w:bodyDiv w:val="1"/>
      <w:marLeft w:val="0"/>
      <w:marRight w:val="0"/>
      <w:marTop w:val="0"/>
      <w:marBottom w:val="0"/>
      <w:divBdr>
        <w:top w:val="none" w:sz="0" w:space="0" w:color="auto"/>
        <w:left w:val="none" w:sz="0" w:space="0" w:color="auto"/>
        <w:bottom w:val="none" w:sz="0" w:space="0" w:color="auto"/>
        <w:right w:val="none" w:sz="0" w:space="0" w:color="auto"/>
      </w:divBdr>
    </w:div>
    <w:div w:id="209996783">
      <w:bodyDiv w:val="1"/>
      <w:marLeft w:val="0"/>
      <w:marRight w:val="0"/>
      <w:marTop w:val="0"/>
      <w:marBottom w:val="0"/>
      <w:divBdr>
        <w:top w:val="none" w:sz="0" w:space="0" w:color="auto"/>
        <w:left w:val="none" w:sz="0" w:space="0" w:color="auto"/>
        <w:bottom w:val="none" w:sz="0" w:space="0" w:color="auto"/>
        <w:right w:val="none" w:sz="0" w:space="0" w:color="auto"/>
      </w:divBdr>
    </w:div>
    <w:div w:id="211769776">
      <w:bodyDiv w:val="1"/>
      <w:marLeft w:val="0"/>
      <w:marRight w:val="0"/>
      <w:marTop w:val="0"/>
      <w:marBottom w:val="0"/>
      <w:divBdr>
        <w:top w:val="none" w:sz="0" w:space="0" w:color="auto"/>
        <w:left w:val="none" w:sz="0" w:space="0" w:color="auto"/>
        <w:bottom w:val="none" w:sz="0" w:space="0" w:color="auto"/>
        <w:right w:val="none" w:sz="0" w:space="0" w:color="auto"/>
      </w:divBdr>
    </w:div>
    <w:div w:id="221525286">
      <w:bodyDiv w:val="1"/>
      <w:marLeft w:val="0"/>
      <w:marRight w:val="0"/>
      <w:marTop w:val="0"/>
      <w:marBottom w:val="0"/>
      <w:divBdr>
        <w:top w:val="none" w:sz="0" w:space="0" w:color="auto"/>
        <w:left w:val="none" w:sz="0" w:space="0" w:color="auto"/>
        <w:bottom w:val="none" w:sz="0" w:space="0" w:color="auto"/>
        <w:right w:val="none" w:sz="0" w:space="0" w:color="auto"/>
      </w:divBdr>
    </w:div>
    <w:div w:id="231736787">
      <w:bodyDiv w:val="1"/>
      <w:marLeft w:val="0"/>
      <w:marRight w:val="0"/>
      <w:marTop w:val="0"/>
      <w:marBottom w:val="0"/>
      <w:divBdr>
        <w:top w:val="none" w:sz="0" w:space="0" w:color="auto"/>
        <w:left w:val="none" w:sz="0" w:space="0" w:color="auto"/>
        <w:bottom w:val="none" w:sz="0" w:space="0" w:color="auto"/>
        <w:right w:val="none" w:sz="0" w:space="0" w:color="auto"/>
      </w:divBdr>
    </w:div>
    <w:div w:id="241453565">
      <w:bodyDiv w:val="1"/>
      <w:marLeft w:val="0"/>
      <w:marRight w:val="0"/>
      <w:marTop w:val="0"/>
      <w:marBottom w:val="0"/>
      <w:divBdr>
        <w:top w:val="none" w:sz="0" w:space="0" w:color="auto"/>
        <w:left w:val="none" w:sz="0" w:space="0" w:color="auto"/>
        <w:bottom w:val="none" w:sz="0" w:space="0" w:color="auto"/>
        <w:right w:val="none" w:sz="0" w:space="0" w:color="auto"/>
      </w:divBdr>
    </w:div>
    <w:div w:id="265581223">
      <w:bodyDiv w:val="1"/>
      <w:marLeft w:val="0"/>
      <w:marRight w:val="0"/>
      <w:marTop w:val="0"/>
      <w:marBottom w:val="0"/>
      <w:divBdr>
        <w:top w:val="none" w:sz="0" w:space="0" w:color="auto"/>
        <w:left w:val="none" w:sz="0" w:space="0" w:color="auto"/>
        <w:bottom w:val="none" w:sz="0" w:space="0" w:color="auto"/>
        <w:right w:val="none" w:sz="0" w:space="0" w:color="auto"/>
      </w:divBdr>
    </w:div>
    <w:div w:id="266498362">
      <w:bodyDiv w:val="1"/>
      <w:marLeft w:val="0"/>
      <w:marRight w:val="0"/>
      <w:marTop w:val="0"/>
      <w:marBottom w:val="0"/>
      <w:divBdr>
        <w:top w:val="none" w:sz="0" w:space="0" w:color="auto"/>
        <w:left w:val="none" w:sz="0" w:space="0" w:color="auto"/>
        <w:bottom w:val="none" w:sz="0" w:space="0" w:color="auto"/>
        <w:right w:val="none" w:sz="0" w:space="0" w:color="auto"/>
      </w:divBdr>
    </w:div>
    <w:div w:id="327175427">
      <w:bodyDiv w:val="1"/>
      <w:marLeft w:val="0"/>
      <w:marRight w:val="0"/>
      <w:marTop w:val="0"/>
      <w:marBottom w:val="0"/>
      <w:divBdr>
        <w:top w:val="none" w:sz="0" w:space="0" w:color="auto"/>
        <w:left w:val="none" w:sz="0" w:space="0" w:color="auto"/>
        <w:bottom w:val="none" w:sz="0" w:space="0" w:color="auto"/>
        <w:right w:val="none" w:sz="0" w:space="0" w:color="auto"/>
      </w:divBdr>
    </w:div>
    <w:div w:id="339159266">
      <w:bodyDiv w:val="1"/>
      <w:marLeft w:val="0"/>
      <w:marRight w:val="0"/>
      <w:marTop w:val="0"/>
      <w:marBottom w:val="0"/>
      <w:divBdr>
        <w:top w:val="none" w:sz="0" w:space="0" w:color="auto"/>
        <w:left w:val="none" w:sz="0" w:space="0" w:color="auto"/>
        <w:bottom w:val="none" w:sz="0" w:space="0" w:color="auto"/>
        <w:right w:val="none" w:sz="0" w:space="0" w:color="auto"/>
      </w:divBdr>
    </w:div>
    <w:div w:id="343171539">
      <w:bodyDiv w:val="1"/>
      <w:marLeft w:val="0"/>
      <w:marRight w:val="0"/>
      <w:marTop w:val="0"/>
      <w:marBottom w:val="0"/>
      <w:divBdr>
        <w:top w:val="none" w:sz="0" w:space="0" w:color="auto"/>
        <w:left w:val="none" w:sz="0" w:space="0" w:color="auto"/>
        <w:bottom w:val="none" w:sz="0" w:space="0" w:color="auto"/>
        <w:right w:val="none" w:sz="0" w:space="0" w:color="auto"/>
      </w:divBdr>
    </w:div>
    <w:div w:id="368338060">
      <w:bodyDiv w:val="1"/>
      <w:marLeft w:val="0"/>
      <w:marRight w:val="0"/>
      <w:marTop w:val="0"/>
      <w:marBottom w:val="0"/>
      <w:divBdr>
        <w:top w:val="none" w:sz="0" w:space="0" w:color="auto"/>
        <w:left w:val="none" w:sz="0" w:space="0" w:color="auto"/>
        <w:bottom w:val="none" w:sz="0" w:space="0" w:color="auto"/>
        <w:right w:val="none" w:sz="0" w:space="0" w:color="auto"/>
      </w:divBdr>
    </w:div>
    <w:div w:id="433718635">
      <w:bodyDiv w:val="1"/>
      <w:marLeft w:val="0"/>
      <w:marRight w:val="0"/>
      <w:marTop w:val="0"/>
      <w:marBottom w:val="0"/>
      <w:divBdr>
        <w:top w:val="none" w:sz="0" w:space="0" w:color="auto"/>
        <w:left w:val="none" w:sz="0" w:space="0" w:color="auto"/>
        <w:bottom w:val="none" w:sz="0" w:space="0" w:color="auto"/>
        <w:right w:val="none" w:sz="0" w:space="0" w:color="auto"/>
      </w:divBdr>
    </w:div>
    <w:div w:id="443425818">
      <w:bodyDiv w:val="1"/>
      <w:marLeft w:val="0"/>
      <w:marRight w:val="0"/>
      <w:marTop w:val="0"/>
      <w:marBottom w:val="0"/>
      <w:divBdr>
        <w:top w:val="none" w:sz="0" w:space="0" w:color="auto"/>
        <w:left w:val="none" w:sz="0" w:space="0" w:color="auto"/>
        <w:bottom w:val="none" w:sz="0" w:space="0" w:color="auto"/>
        <w:right w:val="none" w:sz="0" w:space="0" w:color="auto"/>
      </w:divBdr>
    </w:div>
    <w:div w:id="452208402">
      <w:bodyDiv w:val="1"/>
      <w:marLeft w:val="0"/>
      <w:marRight w:val="0"/>
      <w:marTop w:val="0"/>
      <w:marBottom w:val="0"/>
      <w:divBdr>
        <w:top w:val="none" w:sz="0" w:space="0" w:color="auto"/>
        <w:left w:val="none" w:sz="0" w:space="0" w:color="auto"/>
        <w:bottom w:val="none" w:sz="0" w:space="0" w:color="auto"/>
        <w:right w:val="none" w:sz="0" w:space="0" w:color="auto"/>
      </w:divBdr>
    </w:div>
    <w:div w:id="465200181">
      <w:bodyDiv w:val="1"/>
      <w:marLeft w:val="0"/>
      <w:marRight w:val="0"/>
      <w:marTop w:val="0"/>
      <w:marBottom w:val="0"/>
      <w:divBdr>
        <w:top w:val="none" w:sz="0" w:space="0" w:color="auto"/>
        <w:left w:val="none" w:sz="0" w:space="0" w:color="auto"/>
        <w:bottom w:val="none" w:sz="0" w:space="0" w:color="auto"/>
        <w:right w:val="none" w:sz="0" w:space="0" w:color="auto"/>
      </w:divBdr>
    </w:div>
    <w:div w:id="479227910">
      <w:bodyDiv w:val="1"/>
      <w:marLeft w:val="0"/>
      <w:marRight w:val="0"/>
      <w:marTop w:val="0"/>
      <w:marBottom w:val="0"/>
      <w:divBdr>
        <w:top w:val="none" w:sz="0" w:space="0" w:color="auto"/>
        <w:left w:val="none" w:sz="0" w:space="0" w:color="auto"/>
        <w:bottom w:val="none" w:sz="0" w:space="0" w:color="auto"/>
        <w:right w:val="none" w:sz="0" w:space="0" w:color="auto"/>
      </w:divBdr>
    </w:div>
    <w:div w:id="506409188">
      <w:bodyDiv w:val="1"/>
      <w:marLeft w:val="0"/>
      <w:marRight w:val="0"/>
      <w:marTop w:val="0"/>
      <w:marBottom w:val="0"/>
      <w:divBdr>
        <w:top w:val="none" w:sz="0" w:space="0" w:color="auto"/>
        <w:left w:val="none" w:sz="0" w:space="0" w:color="auto"/>
        <w:bottom w:val="none" w:sz="0" w:space="0" w:color="auto"/>
        <w:right w:val="none" w:sz="0" w:space="0" w:color="auto"/>
      </w:divBdr>
    </w:div>
    <w:div w:id="523714421">
      <w:bodyDiv w:val="1"/>
      <w:marLeft w:val="0"/>
      <w:marRight w:val="0"/>
      <w:marTop w:val="0"/>
      <w:marBottom w:val="0"/>
      <w:divBdr>
        <w:top w:val="none" w:sz="0" w:space="0" w:color="auto"/>
        <w:left w:val="none" w:sz="0" w:space="0" w:color="auto"/>
        <w:bottom w:val="none" w:sz="0" w:space="0" w:color="auto"/>
        <w:right w:val="none" w:sz="0" w:space="0" w:color="auto"/>
      </w:divBdr>
    </w:div>
    <w:div w:id="561017295">
      <w:bodyDiv w:val="1"/>
      <w:marLeft w:val="0"/>
      <w:marRight w:val="0"/>
      <w:marTop w:val="0"/>
      <w:marBottom w:val="0"/>
      <w:divBdr>
        <w:top w:val="none" w:sz="0" w:space="0" w:color="auto"/>
        <w:left w:val="none" w:sz="0" w:space="0" w:color="auto"/>
        <w:bottom w:val="none" w:sz="0" w:space="0" w:color="auto"/>
        <w:right w:val="none" w:sz="0" w:space="0" w:color="auto"/>
      </w:divBdr>
    </w:div>
    <w:div w:id="598874122">
      <w:bodyDiv w:val="1"/>
      <w:marLeft w:val="0"/>
      <w:marRight w:val="0"/>
      <w:marTop w:val="0"/>
      <w:marBottom w:val="0"/>
      <w:divBdr>
        <w:top w:val="none" w:sz="0" w:space="0" w:color="auto"/>
        <w:left w:val="none" w:sz="0" w:space="0" w:color="auto"/>
        <w:bottom w:val="none" w:sz="0" w:space="0" w:color="auto"/>
        <w:right w:val="none" w:sz="0" w:space="0" w:color="auto"/>
      </w:divBdr>
    </w:div>
    <w:div w:id="625625393">
      <w:bodyDiv w:val="1"/>
      <w:marLeft w:val="0"/>
      <w:marRight w:val="0"/>
      <w:marTop w:val="0"/>
      <w:marBottom w:val="0"/>
      <w:divBdr>
        <w:top w:val="none" w:sz="0" w:space="0" w:color="auto"/>
        <w:left w:val="none" w:sz="0" w:space="0" w:color="auto"/>
        <w:bottom w:val="none" w:sz="0" w:space="0" w:color="auto"/>
        <w:right w:val="none" w:sz="0" w:space="0" w:color="auto"/>
      </w:divBdr>
    </w:div>
    <w:div w:id="637340874">
      <w:bodyDiv w:val="1"/>
      <w:marLeft w:val="0"/>
      <w:marRight w:val="0"/>
      <w:marTop w:val="0"/>
      <w:marBottom w:val="0"/>
      <w:divBdr>
        <w:top w:val="none" w:sz="0" w:space="0" w:color="auto"/>
        <w:left w:val="none" w:sz="0" w:space="0" w:color="auto"/>
        <w:bottom w:val="none" w:sz="0" w:space="0" w:color="auto"/>
        <w:right w:val="none" w:sz="0" w:space="0" w:color="auto"/>
      </w:divBdr>
    </w:div>
    <w:div w:id="672803729">
      <w:bodyDiv w:val="1"/>
      <w:marLeft w:val="0"/>
      <w:marRight w:val="0"/>
      <w:marTop w:val="0"/>
      <w:marBottom w:val="0"/>
      <w:divBdr>
        <w:top w:val="none" w:sz="0" w:space="0" w:color="auto"/>
        <w:left w:val="none" w:sz="0" w:space="0" w:color="auto"/>
        <w:bottom w:val="none" w:sz="0" w:space="0" w:color="auto"/>
        <w:right w:val="none" w:sz="0" w:space="0" w:color="auto"/>
      </w:divBdr>
    </w:div>
    <w:div w:id="674185647">
      <w:bodyDiv w:val="1"/>
      <w:marLeft w:val="0"/>
      <w:marRight w:val="0"/>
      <w:marTop w:val="0"/>
      <w:marBottom w:val="0"/>
      <w:divBdr>
        <w:top w:val="none" w:sz="0" w:space="0" w:color="auto"/>
        <w:left w:val="none" w:sz="0" w:space="0" w:color="auto"/>
        <w:bottom w:val="none" w:sz="0" w:space="0" w:color="auto"/>
        <w:right w:val="none" w:sz="0" w:space="0" w:color="auto"/>
      </w:divBdr>
    </w:div>
    <w:div w:id="683745704">
      <w:bodyDiv w:val="1"/>
      <w:marLeft w:val="0"/>
      <w:marRight w:val="0"/>
      <w:marTop w:val="0"/>
      <w:marBottom w:val="0"/>
      <w:divBdr>
        <w:top w:val="none" w:sz="0" w:space="0" w:color="auto"/>
        <w:left w:val="none" w:sz="0" w:space="0" w:color="auto"/>
        <w:bottom w:val="none" w:sz="0" w:space="0" w:color="auto"/>
        <w:right w:val="none" w:sz="0" w:space="0" w:color="auto"/>
      </w:divBdr>
    </w:div>
    <w:div w:id="723605807">
      <w:bodyDiv w:val="1"/>
      <w:marLeft w:val="0"/>
      <w:marRight w:val="0"/>
      <w:marTop w:val="0"/>
      <w:marBottom w:val="0"/>
      <w:divBdr>
        <w:top w:val="none" w:sz="0" w:space="0" w:color="auto"/>
        <w:left w:val="none" w:sz="0" w:space="0" w:color="auto"/>
        <w:bottom w:val="none" w:sz="0" w:space="0" w:color="auto"/>
        <w:right w:val="none" w:sz="0" w:space="0" w:color="auto"/>
      </w:divBdr>
    </w:div>
    <w:div w:id="724373519">
      <w:bodyDiv w:val="1"/>
      <w:marLeft w:val="0"/>
      <w:marRight w:val="0"/>
      <w:marTop w:val="0"/>
      <w:marBottom w:val="0"/>
      <w:divBdr>
        <w:top w:val="none" w:sz="0" w:space="0" w:color="auto"/>
        <w:left w:val="none" w:sz="0" w:space="0" w:color="auto"/>
        <w:bottom w:val="none" w:sz="0" w:space="0" w:color="auto"/>
        <w:right w:val="none" w:sz="0" w:space="0" w:color="auto"/>
      </w:divBdr>
    </w:div>
    <w:div w:id="728116868">
      <w:bodyDiv w:val="1"/>
      <w:marLeft w:val="0"/>
      <w:marRight w:val="0"/>
      <w:marTop w:val="0"/>
      <w:marBottom w:val="0"/>
      <w:divBdr>
        <w:top w:val="none" w:sz="0" w:space="0" w:color="auto"/>
        <w:left w:val="none" w:sz="0" w:space="0" w:color="auto"/>
        <w:bottom w:val="none" w:sz="0" w:space="0" w:color="auto"/>
        <w:right w:val="none" w:sz="0" w:space="0" w:color="auto"/>
      </w:divBdr>
    </w:div>
    <w:div w:id="778836212">
      <w:bodyDiv w:val="1"/>
      <w:marLeft w:val="0"/>
      <w:marRight w:val="0"/>
      <w:marTop w:val="0"/>
      <w:marBottom w:val="0"/>
      <w:divBdr>
        <w:top w:val="none" w:sz="0" w:space="0" w:color="auto"/>
        <w:left w:val="none" w:sz="0" w:space="0" w:color="auto"/>
        <w:bottom w:val="none" w:sz="0" w:space="0" w:color="auto"/>
        <w:right w:val="none" w:sz="0" w:space="0" w:color="auto"/>
      </w:divBdr>
    </w:div>
    <w:div w:id="825903942">
      <w:bodyDiv w:val="1"/>
      <w:marLeft w:val="0"/>
      <w:marRight w:val="0"/>
      <w:marTop w:val="0"/>
      <w:marBottom w:val="0"/>
      <w:divBdr>
        <w:top w:val="none" w:sz="0" w:space="0" w:color="auto"/>
        <w:left w:val="none" w:sz="0" w:space="0" w:color="auto"/>
        <w:bottom w:val="none" w:sz="0" w:space="0" w:color="auto"/>
        <w:right w:val="none" w:sz="0" w:space="0" w:color="auto"/>
      </w:divBdr>
    </w:div>
    <w:div w:id="837616969">
      <w:bodyDiv w:val="1"/>
      <w:marLeft w:val="0"/>
      <w:marRight w:val="0"/>
      <w:marTop w:val="0"/>
      <w:marBottom w:val="0"/>
      <w:divBdr>
        <w:top w:val="none" w:sz="0" w:space="0" w:color="auto"/>
        <w:left w:val="none" w:sz="0" w:space="0" w:color="auto"/>
        <w:bottom w:val="none" w:sz="0" w:space="0" w:color="auto"/>
        <w:right w:val="none" w:sz="0" w:space="0" w:color="auto"/>
      </w:divBdr>
    </w:div>
    <w:div w:id="854467509">
      <w:bodyDiv w:val="1"/>
      <w:marLeft w:val="0"/>
      <w:marRight w:val="0"/>
      <w:marTop w:val="0"/>
      <w:marBottom w:val="0"/>
      <w:divBdr>
        <w:top w:val="none" w:sz="0" w:space="0" w:color="auto"/>
        <w:left w:val="none" w:sz="0" w:space="0" w:color="auto"/>
        <w:bottom w:val="none" w:sz="0" w:space="0" w:color="auto"/>
        <w:right w:val="none" w:sz="0" w:space="0" w:color="auto"/>
      </w:divBdr>
    </w:div>
    <w:div w:id="878779962">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932512681">
      <w:bodyDiv w:val="1"/>
      <w:marLeft w:val="0"/>
      <w:marRight w:val="0"/>
      <w:marTop w:val="0"/>
      <w:marBottom w:val="0"/>
      <w:divBdr>
        <w:top w:val="none" w:sz="0" w:space="0" w:color="auto"/>
        <w:left w:val="none" w:sz="0" w:space="0" w:color="auto"/>
        <w:bottom w:val="none" w:sz="0" w:space="0" w:color="auto"/>
        <w:right w:val="none" w:sz="0" w:space="0" w:color="auto"/>
      </w:divBdr>
    </w:div>
    <w:div w:id="975448150">
      <w:bodyDiv w:val="1"/>
      <w:marLeft w:val="0"/>
      <w:marRight w:val="0"/>
      <w:marTop w:val="0"/>
      <w:marBottom w:val="0"/>
      <w:divBdr>
        <w:top w:val="none" w:sz="0" w:space="0" w:color="auto"/>
        <w:left w:val="none" w:sz="0" w:space="0" w:color="auto"/>
        <w:bottom w:val="none" w:sz="0" w:space="0" w:color="auto"/>
        <w:right w:val="none" w:sz="0" w:space="0" w:color="auto"/>
      </w:divBdr>
    </w:div>
    <w:div w:id="992371661">
      <w:bodyDiv w:val="1"/>
      <w:marLeft w:val="0"/>
      <w:marRight w:val="0"/>
      <w:marTop w:val="0"/>
      <w:marBottom w:val="0"/>
      <w:divBdr>
        <w:top w:val="none" w:sz="0" w:space="0" w:color="auto"/>
        <w:left w:val="none" w:sz="0" w:space="0" w:color="auto"/>
        <w:bottom w:val="none" w:sz="0" w:space="0" w:color="auto"/>
        <w:right w:val="none" w:sz="0" w:space="0" w:color="auto"/>
      </w:divBdr>
    </w:div>
    <w:div w:id="1042093475">
      <w:bodyDiv w:val="1"/>
      <w:marLeft w:val="0"/>
      <w:marRight w:val="0"/>
      <w:marTop w:val="0"/>
      <w:marBottom w:val="0"/>
      <w:divBdr>
        <w:top w:val="none" w:sz="0" w:space="0" w:color="auto"/>
        <w:left w:val="none" w:sz="0" w:space="0" w:color="auto"/>
        <w:bottom w:val="none" w:sz="0" w:space="0" w:color="auto"/>
        <w:right w:val="none" w:sz="0" w:space="0" w:color="auto"/>
      </w:divBdr>
    </w:div>
    <w:div w:id="1043213023">
      <w:bodyDiv w:val="1"/>
      <w:marLeft w:val="0"/>
      <w:marRight w:val="0"/>
      <w:marTop w:val="0"/>
      <w:marBottom w:val="0"/>
      <w:divBdr>
        <w:top w:val="none" w:sz="0" w:space="0" w:color="auto"/>
        <w:left w:val="none" w:sz="0" w:space="0" w:color="auto"/>
        <w:bottom w:val="none" w:sz="0" w:space="0" w:color="auto"/>
        <w:right w:val="none" w:sz="0" w:space="0" w:color="auto"/>
      </w:divBdr>
    </w:div>
    <w:div w:id="1196311557">
      <w:bodyDiv w:val="1"/>
      <w:marLeft w:val="0"/>
      <w:marRight w:val="0"/>
      <w:marTop w:val="0"/>
      <w:marBottom w:val="0"/>
      <w:divBdr>
        <w:top w:val="none" w:sz="0" w:space="0" w:color="auto"/>
        <w:left w:val="none" w:sz="0" w:space="0" w:color="auto"/>
        <w:bottom w:val="none" w:sz="0" w:space="0" w:color="auto"/>
        <w:right w:val="none" w:sz="0" w:space="0" w:color="auto"/>
      </w:divBdr>
    </w:div>
    <w:div w:id="1218323113">
      <w:bodyDiv w:val="1"/>
      <w:marLeft w:val="0"/>
      <w:marRight w:val="0"/>
      <w:marTop w:val="0"/>
      <w:marBottom w:val="0"/>
      <w:divBdr>
        <w:top w:val="none" w:sz="0" w:space="0" w:color="auto"/>
        <w:left w:val="none" w:sz="0" w:space="0" w:color="auto"/>
        <w:bottom w:val="none" w:sz="0" w:space="0" w:color="auto"/>
        <w:right w:val="none" w:sz="0" w:space="0" w:color="auto"/>
      </w:divBdr>
    </w:div>
    <w:div w:id="1228227363">
      <w:bodyDiv w:val="1"/>
      <w:marLeft w:val="0"/>
      <w:marRight w:val="0"/>
      <w:marTop w:val="0"/>
      <w:marBottom w:val="0"/>
      <w:divBdr>
        <w:top w:val="none" w:sz="0" w:space="0" w:color="auto"/>
        <w:left w:val="none" w:sz="0" w:space="0" w:color="auto"/>
        <w:bottom w:val="none" w:sz="0" w:space="0" w:color="auto"/>
        <w:right w:val="none" w:sz="0" w:space="0" w:color="auto"/>
      </w:divBdr>
    </w:div>
    <w:div w:id="1254047862">
      <w:bodyDiv w:val="1"/>
      <w:marLeft w:val="0"/>
      <w:marRight w:val="0"/>
      <w:marTop w:val="0"/>
      <w:marBottom w:val="0"/>
      <w:divBdr>
        <w:top w:val="none" w:sz="0" w:space="0" w:color="auto"/>
        <w:left w:val="none" w:sz="0" w:space="0" w:color="auto"/>
        <w:bottom w:val="none" w:sz="0" w:space="0" w:color="auto"/>
        <w:right w:val="none" w:sz="0" w:space="0" w:color="auto"/>
      </w:divBdr>
    </w:div>
    <w:div w:id="1282878716">
      <w:bodyDiv w:val="1"/>
      <w:marLeft w:val="0"/>
      <w:marRight w:val="0"/>
      <w:marTop w:val="0"/>
      <w:marBottom w:val="0"/>
      <w:divBdr>
        <w:top w:val="none" w:sz="0" w:space="0" w:color="auto"/>
        <w:left w:val="none" w:sz="0" w:space="0" w:color="auto"/>
        <w:bottom w:val="none" w:sz="0" w:space="0" w:color="auto"/>
        <w:right w:val="none" w:sz="0" w:space="0" w:color="auto"/>
      </w:divBdr>
      <w:divsChild>
        <w:div w:id="1428035614">
          <w:marLeft w:val="0"/>
          <w:marRight w:val="0"/>
          <w:marTop w:val="0"/>
          <w:marBottom w:val="0"/>
          <w:divBdr>
            <w:top w:val="none" w:sz="0" w:space="0" w:color="auto"/>
            <w:left w:val="none" w:sz="0" w:space="0" w:color="auto"/>
            <w:bottom w:val="none" w:sz="0" w:space="0" w:color="auto"/>
            <w:right w:val="none" w:sz="0" w:space="0" w:color="auto"/>
          </w:divBdr>
          <w:divsChild>
            <w:div w:id="1396078532">
              <w:marLeft w:val="0"/>
              <w:marRight w:val="0"/>
              <w:marTop w:val="0"/>
              <w:marBottom w:val="0"/>
              <w:divBdr>
                <w:top w:val="none" w:sz="0" w:space="0" w:color="auto"/>
                <w:left w:val="none" w:sz="0" w:space="0" w:color="auto"/>
                <w:bottom w:val="none" w:sz="0" w:space="0" w:color="auto"/>
                <w:right w:val="none" w:sz="0" w:space="0" w:color="auto"/>
              </w:divBdr>
              <w:divsChild>
                <w:div w:id="2133015668">
                  <w:marLeft w:val="0"/>
                  <w:marRight w:val="0"/>
                  <w:marTop w:val="0"/>
                  <w:marBottom w:val="0"/>
                  <w:divBdr>
                    <w:top w:val="none" w:sz="0" w:space="0" w:color="auto"/>
                    <w:left w:val="none" w:sz="0" w:space="0" w:color="auto"/>
                    <w:bottom w:val="none" w:sz="0" w:space="0" w:color="auto"/>
                    <w:right w:val="none" w:sz="0" w:space="0" w:color="auto"/>
                  </w:divBdr>
                  <w:divsChild>
                    <w:div w:id="89201245">
                      <w:marLeft w:val="136"/>
                      <w:marRight w:val="136"/>
                      <w:marTop w:val="0"/>
                      <w:marBottom w:val="0"/>
                      <w:divBdr>
                        <w:top w:val="none" w:sz="0" w:space="0" w:color="auto"/>
                        <w:left w:val="none" w:sz="0" w:space="0" w:color="auto"/>
                        <w:bottom w:val="none" w:sz="0" w:space="0" w:color="auto"/>
                        <w:right w:val="none" w:sz="0" w:space="0" w:color="auto"/>
                      </w:divBdr>
                      <w:divsChild>
                        <w:div w:id="978532326">
                          <w:marLeft w:val="0"/>
                          <w:marRight w:val="0"/>
                          <w:marTop w:val="0"/>
                          <w:marBottom w:val="0"/>
                          <w:divBdr>
                            <w:top w:val="none" w:sz="0" w:space="0" w:color="auto"/>
                            <w:left w:val="none" w:sz="0" w:space="0" w:color="auto"/>
                            <w:bottom w:val="none" w:sz="0" w:space="0" w:color="auto"/>
                            <w:right w:val="none" w:sz="0" w:space="0" w:color="auto"/>
                          </w:divBdr>
                          <w:divsChild>
                            <w:div w:id="1826320243">
                              <w:marLeft w:val="0"/>
                              <w:marRight w:val="0"/>
                              <w:marTop w:val="0"/>
                              <w:marBottom w:val="240"/>
                              <w:divBdr>
                                <w:top w:val="none" w:sz="0" w:space="0" w:color="auto"/>
                                <w:left w:val="none" w:sz="0" w:space="0" w:color="auto"/>
                                <w:bottom w:val="none" w:sz="0" w:space="0" w:color="auto"/>
                                <w:right w:val="none" w:sz="0" w:space="0" w:color="auto"/>
                              </w:divBdr>
                              <w:divsChild>
                                <w:div w:id="574633260">
                                  <w:marLeft w:val="0"/>
                                  <w:marRight w:val="0"/>
                                  <w:marTop w:val="0"/>
                                  <w:marBottom w:val="0"/>
                                  <w:divBdr>
                                    <w:top w:val="none" w:sz="0" w:space="0" w:color="auto"/>
                                    <w:left w:val="none" w:sz="0" w:space="0" w:color="auto"/>
                                    <w:bottom w:val="none" w:sz="0" w:space="0" w:color="auto"/>
                                    <w:right w:val="none" w:sz="0" w:space="0" w:color="auto"/>
                                  </w:divBdr>
                                  <w:divsChild>
                                    <w:div w:id="911962721">
                                      <w:marLeft w:val="0"/>
                                      <w:marRight w:val="0"/>
                                      <w:marTop w:val="0"/>
                                      <w:marBottom w:val="0"/>
                                      <w:divBdr>
                                        <w:top w:val="none" w:sz="0" w:space="0" w:color="auto"/>
                                        <w:left w:val="none" w:sz="0" w:space="0" w:color="auto"/>
                                        <w:bottom w:val="none" w:sz="0" w:space="0" w:color="auto"/>
                                        <w:right w:val="none" w:sz="0" w:space="0" w:color="auto"/>
                                      </w:divBdr>
                                      <w:divsChild>
                                        <w:div w:id="394596648">
                                          <w:marLeft w:val="0"/>
                                          <w:marRight w:val="0"/>
                                          <w:marTop w:val="0"/>
                                          <w:marBottom w:val="0"/>
                                          <w:divBdr>
                                            <w:top w:val="none" w:sz="0" w:space="0" w:color="auto"/>
                                            <w:left w:val="none" w:sz="0" w:space="0" w:color="auto"/>
                                            <w:bottom w:val="none" w:sz="0" w:space="0" w:color="auto"/>
                                            <w:right w:val="none" w:sz="0" w:space="0" w:color="auto"/>
                                          </w:divBdr>
                                          <w:divsChild>
                                            <w:div w:id="917128224">
                                              <w:marLeft w:val="0"/>
                                              <w:marRight w:val="0"/>
                                              <w:marTop w:val="0"/>
                                              <w:marBottom w:val="0"/>
                                              <w:divBdr>
                                                <w:top w:val="none" w:sz="0" w:space="0" w:color="auto"/>
                                                <w:left w:val="none" w:sz="0" w:space="0" w:color="auto"/>
                                                <w:bottom w:val="none" w:sz="0" w:space="0" w:color="auto"/>
                                                <w:right w:val="none" w:sz="0" w:space="0" w:color="auto"/>
                                              </w:divBdr>
                                              <w:divsChild>
                                                <w:div w:id="243952545">
                                                  <w:marLeft w:val="0"/>
                                                  <w:marRight w:val="0"/>
                                                  <w:marTop w:val="0"/>
                                                  <w:marBottom w:val="0"/>
                                                  <w:divBdr>
                                                    <w:top w:val="none" w:sz="0" w:space="0" w:color="auto"/>
                                                    <w:left w:val="none" w:sz="0" w:space="0" w:color="auto"/>
                                                    <w:bottom w:val="none" w:sz="0" w:space="0" w:color="auto"/>
                                                    <w:right w:val="none" w:sz="0" w:space="0" w:color="auto"/>
                                                  </w:divBdr>
                                                  <w:divsChild>
                                                    <w:div w:id="9251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2386817">
      <w:bodyDiv w:val="1"/>
      <w:marLeft w:val="0"/>
      <w:marRight w:val="0"/>
      <w:marTop w:val="0"/>
      <w:marBottom w:val="0"/>
      <w:divBdr>
        <w:top w:val="none" w:sz="0" w:space="0" w:color="auto"/>
        <w:left w:val="none" w:sz="0" w:space="0" w:color="auto"/>
        <w:bottom w:val="none" w:sz="0" w:space="0" w:color="auto"/>
        <w:right w:val="none" w:sz="0" w:space="0" w:color="auto"/>
      </w:divBdr>
    </w:div>
    <w:div w:id="1338921451">
      <w:bodyDiv w:val="1"/>
      <w:marLeft w:val="0"/>
      <w:marRight w:val="0"/>
      <w:marTop w:val="0"/>
      <w:marBottom w:val="0"/>
      <w:divBdr>
        <w:top w:val="none" w:sz="0" w:space="0" w:color="auto"/>
        <w:left w:val="none" w:sz="0" w:space="0" w:color="auto"/>
        <w:bottom w:val="none" w:sz="0" w:space="0" w:color="auto"/>
        <w:right w:val="none" w:sz="0" w:space="0" w:color="auto"/>
      </w:divBdr>
    </w:div>
    <w:div w:id="1353069492">
      <w:bodyDiv w:val="1"/>
      <w:marLeft w:val="0"/>
      <w:marRight w:val="0"/>
      <w:marTop w:val="0"/>
      <w:marBottom w:val="0"/>
      <w:divBdr>
        <w:top w:val="none" w:sz="0" w:space="0" w:color="auto"/>
        <w:left w:val="none" w:sz="0" w:space="0" w:color="auto"/>
        <w:bottom w:val="none" w:sz="0" w:space="0" w:color="auto"/>
        <w:right w:val="none" w:sz="0" w:space="0" w:color="auto"/>
      </w:divBdr>
    </w:div>
    <w:div w:id="1357147894">
      <w:bodyDiv w:val="1"/>
      <w:marLeft w:val="0"/>
      <w:marRight w:val="0"/>
      <w:marTop w:val="0"/>
      <w:marBottom w:val="0"/>
      <w:divBdr>
        <w:top w:val="none" w:sz="0" w:space="0" w:color="auto"/>
        <w:left w:val="none" w:sz="0" w:space="0" w:color="auto"/>
        <w:bottom w:val="none" w:sz="0" w:space="0" w:color="auto"/>
        <w:right w:val="none" w:sz="0" w:space="0" w:color="auto"/>
      </w:divBdr>
    </w:div>
    <w:div w:id="1404839781">
      <w:bodyDiv w:val="1"/>
      <w:marLeft w:val="0"/>
      <w:marRight w:val="0"/>
      <w:marTop w:val="0"/>
      <w:marBottom w:val="0"/>
      <w:divBdr>
        <w:top w:val="none" w:sz="0" w:space="0" w:color="auto"/>
        <w:left w:val="none" w:sz="0" w:space="0" w:color="auto"/>
        <w:bottom w:val="none" w:sz="0" w:space="0" w:color="auto"/>
        <w:right w:val="none" w:sz="0" w:space="0" w:color="auto"/>
      </w:divBdr>
    </w:div>
    <w:div w:id="1407264165">
      <w:bodyDiv w:val="1"/>
      <w:marLeft w:val="0"/>
      <w:marRight w:val="0"/>
      <w:marTop w:val="0"/>
      <w:marBottom w:val="0"/>
      <w:divBdr>
        <w:top w:val="none" w:sz="0" w:space="0" w:color="auto"/>
        <w:left w:val="none" w:sz="0" w:space="0" w:color="auto"/>
        <w:bottom w:val="none" w:sz="0" w:space="0" w:color="auto"/>
        <w:right w:val="none" w:sz="0" w:space="0" w:color="auto"/>
      </w:divBdr>
    </w:div>
    <w:div w:id="1414281980">
      <w:bodyDiv w:val="1"/>
      <w:marLeft w:val="0"/>
      <w:marRight w:val="0"/>
      <w:marTop w:val="0"/>
      <w:marBottom w:val="0"/>
      <w:divBdr>
        <w:top w:val="none" w:sz="0" w:space="0" w:color="auto"/>
        <w:left w:val="none" w:sz="0" w:space="0" w:color="auto"/>
        <w:bottom w:val="none" w:sz="0" w:space="0" w:color="auto"/>
        <w:right w:val="none" w:sz="0" w:space="0" w:color="auto"/>
      </w:divBdr>
    </w:div>
    <w:div w:id="1425615287">
      <w:bodyDiv w:val="1"/>
      <w:marLeft w:val="0"/>
      <w:marRight w:val="0"/>
      <w:marTop w:val="0"/>
      <w:marBottom w:val="0"/>
      <w:divBdr>
        <w:top w:val="none" w:sz="0" w:space="0" w:color="auto"/>
        <w:left w:val="none" w:sz="0" w:space="0" w:color="auto"/>
        <w:bottom w:val="none" w:sz="0" w:space="0" w:color="auto"/>
        <w:right w:val="none" w:sz="0" w:space="0" w:color="auto"/>
      </w:divBdr>
    </w:div>
    <w:div w:id="1448232165">
      <w:bodyDiv w:val="1"/>
      <w:marLeft w:val="0"/>
      <w:marRight w:val="0"/>
      <w:marTop w:val="0"/>
      <w:marBottom w:val="0"/>
      <w:divBdr>
        <w:top w:val="none" w:sz="0" w:space="0" w:color="auto"/>
        <w:left w:val="none" w:sz="0" w:space="0" w:color="auto"/>
        <w:bottom w:val="none" w:sz="0" w:space="0" w:color="auto"/>
        <w:right w:val="none" w:sz="0" w:space="0" w:color="auto"/>
      </w:divBdr>
    </w:div>
    <w:div w:id="1452169652">
      <w:bodyDiv w:val="1"/>
      <w:marLeft w:val="0"/>
      <w:marRight w:val="0"/>
      <w:marTop w:val="0"/>
      <w:marBottom w:val="0"/>
      <w:divBdr>
        <w:top w:val="none" w:sz="0" w:space="0" w:color="auto"/>
        <w:left w:val="none" w:sz="0" w:space="0" w:color="auto"/>
        <w:bottom w:val="none" w:sz="0" w:space="0" w:color="auto"/>
        <w:right w:val="none" w:sz="0" w:space="0" w:color="auto"/>
      </w:divBdr>
    </w:div>
    <w:div w:id="1488520421">
      <w:bodyDiv w:val="1"/>
      <w:marLeft w:val="0"/>
      <w:marRight w:val="0"/>
      <w:marTop w:val="0"/>
      <w:marBottom w:val="0"/>
      <w:divBdr>
        <w:top w:val="none" w:sz="0" w:space="0" w:color="auto"/>
        <w:left w:val="none" w:sz="0" w:space="0" w:color="auto"/>
        <w:bottom w:val="none" w:sz="0" w:space="0" w:color="auto"/>
        <w:right w:val="none" w:sz="0" w:space="0" w:color="auto"/>
      </w:divBdr>
    </w:div>
    <w:div w:id="1616062945">
      <w:bodyDiv w:val="1"/>
      <w:marLeft w:val="0"/>
      <w:marRight w:val="0"/>
      <w:marTop w:val="0"/>
      <w:marBottom w:val="0"/>
      <w:divBdr>
        <w:top w:val="none" w:sz="0" w:space="0" w:color="auto"/>
        <w:left w:val="none" w:sz="0" w:space="0" w:color="auto"/>
        <w:bottom w:val="none" w:sz="0" w:space="0" w:color="auto"/>
        <w:right w:val="none" w:sz="0" w:space="0" w:color="auto"/>
      </w:divBdr>
    </w:div>
    <w:div w:id="1636985189">
      <w:bodyDiv w:val="1"/>
      <w:marLeft w:val="0"/>
      <w:marRight w:val="0"/>
      <w:marTop w:val="0"/>
      <w:marBottom w:val="0"/>
      <w:divBdr>
        <w:top w:val="none" w:sz="0" w:space="0" w:color="auto"/>
        <w:left w:val="none" w:sz="0" w:space="0" w:color="auto"/>
        <w:bottom w:val="none" w:sz="0" w:space="0" w:color="auto"/>
        <w:right w:val="none" w:sz="0" w:space="0" w:color="auto"/>
      </w:divBdr>
    </w:div>
    <w:div w:id="1660839685">
      <w:bodyDiv w:val="1"/>
      <w:marLeft w:val="0"/>
      <w:marRight w:val="0"/>
      <w:marTop w:val="0"/>
      <w:marBottom w:val="0"/>
      <w:divBdr>
        <w:top w:val="none" w:sz="0" w:space="0" w:color="auto"/>
        <w:left w:val="none" w:sz="0" w:space="0" w:color="auto"/>
        <w:bottom w:val="none" w:sz="0" w:space="0" w:color="auto"/>
        <w:right w:val="none" w:sz="0" w:space="0" w:color="auto"/>
      </w:divBdr>
    </w:div>
    <w:div w:id="1731541931">
      <w:bodyDiv w:val="1"/>
      <w:marLeft w:val="0"/>
      <w:marRight w:val="0"/>
      <w:marTop w:val="0"/>
      <w:marBottom w:val="0"/>
      <w:divBdr>
        <w:top w:val="none" w:sz="0" w:space="0" w:color="auto"/>
        <w:left w:val="none" w:sz="0" w:space="0" w:color="auto"/>
        <w:bottom w:val="none" w:sz="0" w:space="0" w:color="auto"/>
        <w:right w:val="none" w:sz="0" w:space="0" w:color="auto"/>
      </w:divBdr>
    </w:div>
    <w:div w:id="1742561907">
      <w:bodyDiv w:val="1"/>
      <w:marLeft w:val="0"/>
      <w:marRight w:val="0"/>
      <w:marTop w:val="0"/>
      <w:marBottom w:val="0"/>
      <w:divBdr>
        <w:top w:val="none" w:sz="0" w:space="0" w:color="auto"/>
        <w:left w:val="none" w:sz="0" w:space="0" w:color="auto"/>
        <w:bottom w:val="none" w:sz="0" w:space="0" w:color="auto"/>
        <w:right w:val="none" w:sz="0" w:space="0" w:color="auto"/>
      </w:divBdr>
    </w:div>
    <w:div w:id="1742630782">
      <w:bodyDiv w:val="1"/>
      <w:marLeft w:val="0"/>
      <w:marRight w:val="0"/>
      <w:marTop w:val="0"/>
      <w:marBottom w:val="0"/>
      <w:divBdr>
        <w:top w:val="none" w:sz="0" w:space="0" w:color="auto"/>
        <w:left w:val="none" w:sz="0" w:space="0" w:color="auto"/>
        <w:bottom w:val="none" w:sz="0" w:space="0" w:color="auto"/>
        <w:right w:val="none" w:sz="0" w:space="0" w:color="auto"/>
      </w:divBdr>
    </w:div>
    <w:div w:id="1775779999">
      <w:bodyDiv w:val="1"/>
      <w:marLeft w:val="0"/>
      <w:marRight w:val="0"/>
      <w:marTop w:val="0"/>
      <w:marBottom w:val="0"/>
      <w:divBdr>
        <w:top w:val="none" w:sz="0" w:space="0" w:color="auto"/>
        <w:left w:val="none" w:sz="0" w:space="0" w:color="auto"/>
        <w:bottom w:val="none" w:sz="0" w:space="0" w:color="auto"/>
        <w:right w:val="none" w:sz="0" w:space="0" w:color="auto"/>
      </w:divBdr>
    </w:div>
    <w:div w:id="1795321499">
      <w:bodyDiv w:val="1"/>
      <w:marLeft w:val="0"/>
      <w:marRight w:val="0"/>
      <w:marTop w:val="0"/>
      <w:marBottom w:val="0"/>
      <w:divBdr>
        <w:top w:val="none" w:sz="0" w:space="0" w:color="auto"/>
        <w:left w:val="none" w:sz="0" w:space="0" w:color="auto"/>
        <w:bottom w:val="none" w:sz="0" w:space="0" w:color="auto"/>
        <w:right w:val="none" w:sz="0" w:space="0" w:color="auto"/>
      </w:divBdr>
    </w:div>
    <w:div w:id="1847204001">
      <w:bodyDiv w:val="1"/>
      <w:marLeft w:val="0"/>
      <w:marRight w:val="0"/>
      <w:marTop w:val="0"/>
      <w:marBottom w:val="0"/>
      <w:divBdr>
        <w:top w:val="none" w:sz="0" w:space="0" w:color="auto"/>
        <w:left w:val="none" w:sz="0" w:space="0" w:color="auto"/>
        <w:bottom w:val="none" w:sz="0" w:space="0" w:color="auto"/>
        <w:right w:val="none" w:sz="0" w:space="0" w:color="auto"/>
      </w:divBdr>
    </w:div>
    <w:div w:id="1880363036">
      <w:bodyDiv w:val="1"/>
      <w:marLeft w:val="0"/>
      <w:marRight w:val="0"/>
      <w:marTop w:val="0"/>
      <w:marBottom w:val="0"/>
      <w:divBdr>
        <w:top w:val="none" w:sz="0" w:space="0" w:color="auto"/>
        <w:left w:val="none" w:sz="0" w:space="0" w:color="auto"/>
        <w:bottom w:val="none" w:sz="0" w:space="0" w:color="auto"/>
        <w:right w:val="none" w:sz="0" w:space="0" w:color="auto"/>
      </w:divBdr>
    </w:div>
    <w:div w:id="1882398763">
      <w:bodyDiv w:val="1"/>
      <w:marLeft w:val="0"/>
      <w:marRight w:val="0"/>
      <w:marTop w:val="0"/>
      <w:marBottom w:val="0"/>
      <w:divBdr>
        <w:top w:val="none" w:sz="0" w:space="0" w:color="auto"/>
        <w:left w:val="none" w:sz="0" w:space="0" w:color="auto"/>
        <w:bottom w:val="none" w:sz="0" w:space="0" w:color="auto"/>
        <w:right w:val="none" w:sz="0" w:space="0" w:color="auto"/>
      </w:divBdr>
    </w:div>
    <w:div w:id="1901594937">
      <w:bodyDiv w:val="1"/>
      <w:marLeft w:val="0"/>
      <w:marRight w:val="0"/>
      <w:marTop w:val="0"/>
      <w:marBottom w:val="0"/>
      <w:divBdr>
        <w:top w:val="none" w:sz="0" w:space="0" w:color="auto"/>
        <w:left w:val="none" w:sz="0" w:space="0" w:color="auto"/>
        <w:bottom w:val="none" w:sz="0" w:space="0" w:color="auto"/>
        <w:right w:val="none" w:sz="0" w:space="0" w:color="auto"/>
      </w:divBdr>
    </w:div>
    <w:div w:id="1918398154">
      <w:bodyDiv w:val="1"/>
      <w:marLeft w:val="0"/>
      <w:marRight w:val="0"/>
      <w:marTop w:val="0"/>
      <w:marBottom w:val="0"/>
      <w:divBdr>
        <w:top w:val="none" w:sz="0" w:space="0" w:color="auto"/>
        <w:left w:val="none" w:sz="0" w:space="0" w:color="auto"/>
        <w:bottom w:val="none" w:sz="0" w:space="0" w:color="auto"/>
        <w:right w:val="none" w:sz="0" w:space="0" w:color="auto"/>
      </w:divBdr>
    </w:div>
    <w:div w:id="1924338362">
      <w:bodyDiv w:val="1"/>
      <w:marLeft w:val="0"/>
      <w:marRight w:val="0"/>
      <w:marTop w:val="0"/>
      <w:marBottom w:val="0"/>
      <w:divBdr>
        <w:top w:val="none" w:sz="0" w:space="0" w:color="auto"/>
        <w:left w:val="none" w:sz="0" w:space="0" w:color="auto"/>
        <w:bottom w:val="none" w:sz="0" w:space="0" w:color="auto"/>
        <w:right w:val="none" w:sz="0" w:space="0" w:color="auto"/>
      </w:divBdr>
    </w:div>
    <w:div w:id="1930968003">
      <w:bodyDiv w:val="1"/>
      <w:marLeft w:val="0"/>
      <w:marRight w:val="0"/>
      <w:marTop w:val="0"/>
      <w:marBottom w:val="0"/>
      <w:divBdr>
        <w:top w:val="none" w:sz="0" w:space="0" w:color="auto"/>
        <w:left w:val="none" w:sz="0" w:space="0" w:color="auto"/>
        <w:bottom w:val="none" w:sz="0" w:space="0" w:color="auto"/>
        <w:right w:val="none" w:sz="0" w:space="0" w:color="auto"/>
      </w:divBdr>
    </w:div>
    <w:div w:id="1963729161">
      <w:bodyDiv w:val="1"/>
      <w:marLeft w:val="0"/>
      <w:marRight w:val="0"/>
      <w:marTop w:val="0"/>
      <w:marBottom w:val="0"/>
      <w:divBdr>
        <w:top w:val="none" w:sz="0" w:space="0" w:color="auto"/>
        <w:left w:val="none" w:sz="0" w:space="0" w:color="auto"/>
        <w:bottom w:val="none" w:sz="0" w:space="0" w:color="auto"/>
        <w:right w:val="none" w:sz="0" w:space="0" w:color="auto"/>
      </w:divBdr>
    </w:div>
    <w:div w:id="1968704747">
      <w:bodyDiv w:val="1"/>
      <w:marLeft w:val="0"/>
      <w:marRight w:val="0"/>
      <w:marTop w:val="0"/>
      <w:marBottom w:val="0"/>
      <w:divBdr>
        <w:top w:val="none" w:sz="0" w:space="0" w:color="auto"/>
        <w:left w:val="none" w:sz="0" w:space="0" w:color="auto"/>
        <w:bottom w:val="none" w:sz="0" w:space="0" w:color="auto"/>
        <w:right w:val="none" w:sz="0" w:space="0" w:color="auto"/>
      </w:divBdr>
    </w:div>
    <w:div w:id="1999727031">
      <w:bodyDiv w:val="1"/>
      <w:marLeft w:val="0"/>
      <w:marRight w:val="0"/>
      <w:marTop w:val="0"/>
      <w:marBottom w:val="0"/>
      <w:divBdr>
        <w:top w:val="none" w:sz="0" w:space="0" w:color="auto"/>
        <w:left w:val="none" w:sz="0" w:space="0" w:color="auto"/>
        <w:bottom w:val="none" w:sz="0" w:space="0" w:color="auto"/>
        <w:right w:val="none" w:sz="0" w:space="0" w:color="auto"/>
      </w:divBdr>
    </w:div>
    <w:div w:id="2003192352">
      <w:bodyDiv w:val="1"/>
      <w:marLeft w:val="0"/>
      <w:marRight w:val="0"/>
      <w:marTop w:val="0"/>
      <w:marBottom w:val="0"/>
      <w:divBdr>
        <w:top w:val="none" w:sz="0" w:space="0" w:color="auto"/>
        <w:left w:val="none" w:sz="0" w:space="0" w:color="auto"/>
        <w:bottom w:val="none" w:sz="0" w:space="0" w:color="auto"/>
        <w:right w:val="none" w:sz="0" w:space="0" w:color="auto"/>
      </w:divBdr>
    </w:div>
    <w:div w:id="2007585122">
      <w:bodyDiv w:val="1"/>
      <w:marLeft w:val="0"/>
      <w:marRight w:val="0"/>
      <w:marTop w:val="0"/>
      <w:marBottom w:val="0"/>
      <w:divBdr>
        <w:top w:val="none" w:sz="0" w:space="0" w:color="auto"/>
        <w:left w:val="none" w:sz="0" w:space="0" w:color="auto"/>
        <w:bottom w:val="none" w:sz="0" w:space="0" w:color="auto"/>
        <w:right w:val="none" w:sz="0" w:space="0" w:color="auto"/>
      </w:divBdr>
      <w:divsChild>
        <w:div w:id="1004472210">
          <w:marLeft w:val="1426"/>
          <w:marRight w:val="0"/>
          <w:marTop w:val="0"/>
          <w:marBottom w:val="0"/>
          <w:divBdr>
            <w:top w:val="none" w:sz="0" w:space="0" w:color="auto"/>
            <w:left w:val="none" w:sz="0" w:space="0" w:color="auto"/>
            <w:bottom w:val="none" w:sz="0" w:space="0" w:color="auto"/>
            <w:right w:val="none" w:sz="0" w:space="0" w:color="auto"/>
          </w:divBdr>
        </w:div>
      </w:divsChild>
    </w:div>
    <w:div w:id="2019890895">
      <w:bodyDiv w:val="1"/>
      <w:marLeft w:val="0"/>
      <w:marRight w:val="0"/>
      <w:marTop w:val="0"/>
      <w:marBottom w:val="0"/>
      <w:divBdr>
        <w:top w:val="none" w:sz="0" w:space="0" w:color="auto"/>
        <w:left w:val="none" w:sz="0" w:space="0" w:color="auto"/>
        <w:bottom w:val="none" w:sz="0" w:space="0" w:color="auto"/>
        <w:right w:val="none" w:sz="0" w:space="0" w:color="auto"/>
      </w:divBdr>
    </w:div>
    <w:div w:id="2060781026">
      <w:bodyDiv w:val="1"/>
      <w:marLeft w:val="0"/>
      <w:marRight w:val="0"/>
      <w:marTop w:val="0"/>
      <w:marBottom w:val="0"/>
      <w:divBdr>
        <w:top w:val="none" w:sz="0" w:space="0" w:color="auto"/>
        <w:left w:val="none" w:sz="0" w:space="0" w:color="auto"/>
        <w:bottom w:val="none" w:sz="0" w:space="0" w:color="auto"/>
        <w:right w:val="none" w:sz="0" w:space="0" w:color="auto"/>
      </w:divBdr>
    </w:div>
    <w:div w:id="2087147190">
      <w:bodyDiv w:val="1"/>
      <w:marLeft w:val="0"/>
      <w:marRight w:val="0"/>
      <w:marTop w:val="0"/>
      <w:marBottom w:val="0"/>
      <w:divBdr>
        <w:top w:val="none" w:sz="0" w:space="0" w:color="auto"/>
        <w:left w:val="none" w:sz="0" w:space="0" w:color="auto"/>
        <w:bottom w:val="none" w:sz="0" w:space="0" w:color="auto"/>
        <w:right w:val="none" w:sz="0" w:space="0" w:color="auto"/>
      </w:divBdr>
    </w:div>
    <w:div w:id="213964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styles" Target="styles.xm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customXml" Target="../customXml/item21.xml"/><Relationship Id="rId34" Type="http://schemas.openxmlformats.org/officeDocument/2006/relationships/image" Target="media/image4.png"/><Relationship Id="rId42"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numbering" Target="numbering.xml"/><Relationship Id="rId33" Type="http://schemas.openxmlformats.org/officeDocument/2006/relationships/image" Target="media/image3.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footnotes" Target="footnotes.xm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image" Target="media/image2.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webSettings" Target="webSettings.xml"/><Relationship Id="rId36" Type="http://schemas.openxmlformats.org/officeDocument/2006/relationships/header" Target="header1.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settings" Target="settings.xml"/><Relationship Id="rId30" Type="http://schemas.openxmlformats.org/officeDocument/2006/relationships/endnotes" Target="endnotes.xml"/><Relationship Id="rId35" Type="http://schemas.openxmlformats.org/officeDocument/2006/relationships/image" Target="media/image5.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10.xml><?xml version="1.0" encoding="utf-8"?>
<b:Sources xmlns:b="http://schemas.openxmlformats.org/officeDocument/2006/bibliography" xmlns="http://schemas.openxmlformats.org/officeDocument/2006/bibliography" SelectedStyle="\APA.XSL" StyleName="APA Fifth Edition"/>
</file>

<file path=customXml/item11.xml><?xml version="1.0" encoding="utf-8"?>
<b:Sources xmlns:b="http://schemas.openxmlformats.org/officeDocument/2006/bibliography" xmlns="http://schemas.openxmlformats.org/officeDocument/2006/bibliography" SelectedStyle="\APA.XSL" StyleName="APA Fifth Edition"/>
</file>

<file path=customXml/item12.xml><?xml version="1.0" encoding="utf-8"?>
<b:Sources xmlns:b="http://schemas.openxmlformats.org/officeDocument/2006/bibliography" xmlns="http://schemas.openxmlformats.org/officeDocument/2006/bibliography" SelectedStyle="\APA.XSL" StyleName="APA Fifth Edition"/>
</file>

<file path=customXml/item13.xml><?xml version="1.0" encoding="utf-8"?>
<b:Sources xmlns:b="http://schemas.openxmlformats.org/officeDocument/2006/bibliography" xmlns="http://schemas.openxmlformats.org/officeDocument/2006/bibliography" SelectedStyle="\APA.XSL" StyleName="APA Fifth Edition"/>
</file>

<file path=customXml/item14.xml><?xml version="1.0" encoding="utf-8"?>
<b:Sources xmlns:b="http://schemas.openxmlformats.org/officeDocument/2006/bibliography" xmlns="http://schemas.openxmlformats.org/officeDocument/2006/bibliography" SelectedStyle="\APA.XSL" StyleName="APA Fifth Edition"/>
</file>

<file path=customXml/item15.xml><?xml version="1.0" encoding="utf-8"?>
<b:Sources xmlns:b="http://schemas.openxmlformats.org/officeDocument/2006/bibliography" xmlns="http://schemas.openxmlformats.org/officeDocument/2006/bibliography" SelectedStyle="\APA.XSL" StyleName="APA Fifth Edition"/>
</file>

<file path=customXml/item16.xml><?xml version="1.0" encoding="utf-8"?>
<b:Sources xmlns:b="http://schemas.openxmlformats.org/officeDocument/2006/bibliography" xmlns="http://schemas.openxmlformats.org/officeDocument/2006/bibliography" SelectedStyle="\APA.XSL" StyleName="APA Fifth Edition"/>
</file>

<file path=customXml/item17.xml><?xml version="1.0" encoding="utf-8"?>
<b:Sources xmlns:b="http://schemas.openxmlformats.org/officeDocument/2006/bibliography" xmlns="http://schemas.openxmlformats.org/officeDocument/2006/bibliography" SelectedStyle="\APA.XSL" StyleName="APA Fifth Edition"/>
</file>

<file path=customXml/item18.xml><?xml version="1.0" encoding="utf-8"?>
<b:Sources xmlns:b="http://schemas.openxmlformats.org/officeDocument/2006/bibliography" xmlns="http://schemas.openxmlformats.org/officeDocument/2006/bibliography" SelectedStyle="\APA.XSL" StyleName="APA Fifth Edition"/>
</file>

<file path=customXml/item19.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20.xml><?xml version="1.0" encoding="utf-8"?>
<b:Sources xmlns:b="http://schemas.openxmlformats.org/officeDocument/2006/bibliography" xmlns="http://schemas.openxmlformats.org/officeDocument/2006/bibliography" SelectedStyle="\APA.XSL" StyleName="APA Fifth Edition"/>
</file>

<file path=customXml/item21.xml><?xml version="1.0" encoding="utf-8"?>
<b:Sources xmlns:b="http://schemas.openxmlformats.org/officeDocument/2006/bibliography" xmlns="http://schemas.openxmlformats.org/officeDocument/2006/bibliography" SelectedStyle="\APA.XSL" StyleName="APA Fifth Edition"/>
</file>

<file path=customXml/item22.xml><?xml version="1.0" encoding="utf-8"?>
<b:Sources xmlns:b="http://schemas.openxmlformats.org/officeDocument/2006/bibliography" xmlns="http://schemas.openxmlformats.org/officeDocument/2006/bibliography" SelectedStyle="\APA.XSL" StyleName="APA Fifth Edition"/>
</file>

<file path=customXml/item23.xml><?xml version="1.0" encoding="utf-8"?>
<b:Sources xmlns:b="http://schemas.openxmlformats.org/officeDocument/2006/bibliography" xmlns="http://schemas.openxmlformats.org/officeDocument/2006/bibliography" SelectedStyle="\APA.XSL" StyleName="APA Fifth Edition"/>
</file>

<file path=customXml/item24.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b:Sources xmlns:b="http://schemas.openxmlformats.org/officeDocument/2006/bibliography" xmlns="http://schemas.openxmlformats.org/officeDocument/2006/bibliography" SelectedStyle="\APA.XSL" StyleName="APA Fifth Edition"/>
</file>

<file path=customXml/item9.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8EEC99-DBFD-4FC2-A82C-B3A9E204976E}">
  <ds:schemaRefs>
    <ds:schemaRef ds:uri="http://schemas.openxmlformats.org/officeDocument/2006/bibliography"/>
  </ds:schemaRefs>
</ds:datastoreItem>
</file>

<file path=customXml/itemProps10.xml><?xml version="1.0" encoding="utf-8"?>
<ds:datastoreItem xmlns:ds="http://schemas.openxmlformats.org/officeDocument/2006/customXml" ds:itemID="{C8DABC52-042C-4F46-B672-E919AD740C6C}">
  <ds:schemaRefs>
    <ds:schemaRef ds:uri="http://schemas.openxmlformats.org/officeDocument/2006/bibliography"/>
  </ds:schemaRefs>
</ds:datastoreItem>
</file>

<file path=customXml/itemProps11.xml><?xml version="1.0" encoding="utf-8"?>
<ds:datastoreItem xmlns:ds="http://schemas.openxmlformats.org/officeDocument/2006/customXml" ds:itemID="{743F196E-351D-413D-81E8-EBBBEADF2965}">
  <ds:schemaRefs>
    <ds:schemaRef ds:uri="http://schemas.openxmlformats.org/officeDocument/2006/bibliography"/>
  </ds:schemaRefs>
</ds:datastoreItem>
</file>

<file path=customXml/itemProps12.xml><?xml version="1.0" encoding="utf-8"?>
<ds:datastoreItem xmlns:ds="http://schemas.openxmlformats.org/officeDocument/2006/customXml" ds:itemID="{83C7C55F-6083-40AA-AB49-6DC8041B7B98}">
  <ds:schemaRefs>
    <ds:schemaRef ds:uri="http://schemas.openxmlformats.org/officeDocument/2006/bibliography"/>
  </ds:schemaRefs>
</ds:datastoreItem>
</file>

<file path=customXml/itemProps13.xml><?xml version="1.0" encoding="utf-8"?>
<ds:datastoreItem xmlns:ds="http://schemas.openxmlformats.org/officeDocument/2006/customXml" ds:itemID="{BC982ED3-FD4B-4553-81AA-6F78F7753686}">
  <ds:schemaRefs>
    <ds:schemaRef ds:uri="http://schemas.openxmlformats.org/officeDocument/2006/bibliography"/>
  </ds:schemaRefs>
</ds:datastoreItem>
</file>

<file path=customXml/itemProps14.xml><?xml version="1.0" encoding="utf-8"?>
<ds:datastoreItem xmlns:ds="http://schemas.openxmlformats.org/officeDocument/2006/customXml" ds:itemID="{F704DB55-94F6-4CB3-8ABE-39F71DF6A560}">
  <ds:schemaRefs>
    <ds:schemaRef ds:uri="http://schemas.openxmlformats.org/officeDocument/2006/bibliography"/>
  </ds:schemaRefs>
</ds:datastoreItem>
</file>

<file path=customXml/itemProps15.xml><?xml version="1.0" encoding="utf-8"?>
<ds:datastoreItem xmlns:ds="http://schemas.openxmlformats.org/officeDocument/2006/customXml" ds:itemID="{EED3E988-F348-4691-A02F-DB0D15447022}">
  <ds:schemaRefs>
    <ds:schemaRef ds:uri="http://schemas.openxmlformats.org/officeDocument/2006/bibliography"/>
  </ds:schemaRefs>
</ds:datastoreItem>
</file>

<file path=customXml/itemProps16.xml><?xml version="1.0" encoding="utf-8"?>
<ds:datastoreItem xmlns:ds="http://schemas.openxmlformats.org/officeDocument/2006/customXml" ds:itemID="{95E53155-726C-4C97-983D-7F0149CF2CC2}">
  <ds:schemaRefs>
    <ds:schemaRef ds:uri="http://schemas.openxmlformats.org/officeDocument/2006/bibliography"/>
  </ds:schemaRefs>
</ds:datastoreItem>
</file>

<file path=customXml/itemProps17.xml><?xml version="1.0" encoding="utf-8"?>
<ds:datastoreItem xmlns:ds="http://schemas.openxmlformats.org/officeDocument/2006/customXml" ds:itemID="{B64F74B6-7B52-4BD2-99A5-32760E3E4236}">
  <ds:schemaRefs>
    <ds:schemaRef ds:uri="http://schemas.openxmlformats.org/officeDocument/2006/bibliography"/>
  </ds:schemaRefs>
</ds:datastoreItem>
</file>

<file path=customXml/itemProps18.xml><?xml version="1.0" encoding="utf-8"?>
<ds:datastoreItem xmlns:ds="http://schemas.openxmlformats.org/officeDocument/2006/customXml" ds:itemID="{FD6DD1BC-C93C-4B28-99FF-3D763374BD21}">
  <ds:schemaRefs>
    <ds:schemaRef ds:uri="http://schemas.openxmlformats.org/officeDocument/2006/bibliography"/>
  </ds:schemaRefs>
</ds:datastoreItem>
</file>

<file path=customXml/itemProps19.xml><?xml version="1.0" encoding="utf-8"?>
<ds:datastoreItem xmlns:ds="http://schemas.openxmlformats.org/officeDocument/2006/customXml" ds:itemID="{D63779B5-7A27-4DAB-8805-C3656F8D4264}">
  <ds:schemaRefs>
    <ds:schemaRef ds:uri="http://schemas.openxmlformats.org/officeDocument/2006/bibliography"/>
  </ds:schemaRefs>
</ds:datastoreItem>
</file>

<file path=customXml/itemProps2.xml><?xml version="1.0" encoding="utf-8"?>
<ds:datastoreItem xmlns:ds="http://schemas.openxmlformats.org/officeDocument/2006/customXml" ds:itemID="{BBCB8CB9-20EA-4BA6-A6E6-C77E16107589}">
  <ds:schemaRefs>
    <ds:schemaRef ds:uri="http://schemas.openxmlformats.org/officeDocument/2006/bibliography"/>
  </ds:schemaRefs>
</ds:datastoreItem>
</file>

<file path=customXml/itemProps20.xml><?xml version="1.0" encoding="utf-8"?>
<ds:datastoreItem xmlns:ds="http://schemas.openxmlformats.org/officeDocument/2006/customXml" ds:itemID="{FD71E9E2-CEDE-4CE9-BFB7-850C43146C20}">
  <ds:schemaRefs>
    <ds:schemaRef ds:uri="http://schemas.openxmlformats.org/officeDocument/2006/bibliography"/>
  </ds:schemaRefs>
</ds:datastoreItem>
</file>

<file path=customXml/itemProps21.xml><?xml version="1.0" encoding="utf-8"?>
<ds:datastoreItem xmlns:ds="http://schemas.openxmlformats.org/officeDocument/2006/customXml" ds:itemID="{3F734ACB-9E00-473D-B2D4-052787989814}">
  <ds:schemaRefs>
    <ds:schemaRef ds:uri="http://schemas.openxmlformats.org/officeDocument/2006/bibliography"/>
  </ds:schemaRefs>
</ds:datastoreItem>
</file>

<file path=customXml/itemProps22.xml><?xml version="1.0" encoding="utf-8"?>
<ds:datastoreItem xmlns:ds="http://schemas.openxmlformats.org/officeDocument/2006/customXml" ds:itemID="{F460D952-03B6-4E77-AF4E-E98DCB5269CF}">
  <ds:schemaRefs>
    <ds:schemaRef ds:uri="http://schemas.openxmlformats.org/officeDocument/2006/bibliography"/>
  </ds:schemaRefs>
</ds:datastoreItem>
</file>

<file path=customXml/itemProps23.xml><?xml version="1.0" encoding="utf-8"?>
<ds:datastoreItem xmlns:ds="http://schemas.openxmlformats.org/officeDocument/2006/customXml" ds:itemID="{7CDA70AF-5E61-4103-80C7-B55FDCFC72B4}">
  <ds:schemaRefs>
    <ds:schemaRef ds:uri="http://schemas.openxmlformats.org/officeDocument/2006/bibliography"/>
  </ds:schemaRefs>
</ds:datastoreItem>
</file>

<file path=customXml/itemProps24.xml><?xml version="1.0" encoding="utf-8"?>
<ds:datastoreItem xmlns:ds="http://schemas.openxmlformats.org/officeDocument/2006/customXml" ds:itemID="{6C9F8E17-31E6-46C7-99AD-6CB4BE00CA7C}">
  <ds:schemaRefs>
    <ds:schemaRef ds:uri="http://schemas.openxmlformats.org/officeDocument/2006/bibliography"/>
  </ds:schemaRefs>
</ds:datastoreItem>
</file>

<file path=customXml/itemProps3.xml><?xml version="1.0" encoding="utf-8"?>
<ds:datastoreItem xmlns:ds="http://schemas.openxmlformats.org/officeDocument/2006/customXml" ds:itemID="{8A8A728D-A16A-4E2B-8614-F5E5846D839D}">
  <ds:schemaRefs>
    <ds:schemaRef ds:uri="http://schemas.openxmlformats.org/officeDocument/2006/bibliography"/>
  </ds:schemaRefs>
</ds:datastoreItem>
</file>

<file path=customXml/itemProps4.xml><?xml version="1.0" encoding="utf-8"?>
<ds:datastoreItem xmlns:ds="http://schemas.openxmlformats.org/officeDocument/2006/customXml" ds:itemID="{01E0C6B4-F951-4A62-BEE1-2B0F207CF5F1}">
  <ds:schemaRefs>
    <ds:schemaRef ds:uri="http://schemas.openxmlformats.org/officeDocument/2006/bibliography"/>
  </ds:schemaRefs>
</ds:datastoreItem>
</file>

<file path=customXml/itemProps5.xml><?xml version="1.0" encoding="utf-8"?>
<ds:datastoreItem xmlns:ds="http://schemas.openxmlformats.org/officeDocument/2006/customXml" ds:itemID="{97614433-D2A4-404C-B6B5-748553B25CCC}">
  <ds:schemaRefs>
    <ds:schemaRef ds:uri="http://schemas.openxmlformats.org/officeDocument/2006/bibliography"/>
  </ds:schemaRefs>
</ds:datastoreItem>
</file>

<file path=customXml/itemProps6.xml><?xml version="1.0" encoding="utf-8"?>
<ds:datastoreItem xmlns:ds="http://schemas.openxmlformats.org/officeDocument/2006/customXml" ds:itemID="{41B3CC9D-DD0C-4A7C-8201-5B4D3CE62441}">
  <ds:schemaRefs>
    <ds:schemaRef ds:uri="http://schemas.openxmlformats.org/officeDocument/2006/bibliography"/>
  </ds:schemaRefs>
</ds:datastoreItem>
</file>

<file path=customXml/itemProps7.xml><?xml version="1.0" encoding="utf-8"?>
<ds:datastoreItem xmlns:ds="http://schemas.openxmlformats.org/officeDocument/2006/customXml" ds:itemID="{D6ABD2CC-4B05-4AD5-85C2-966378B9ED08}">
  <ds:schemaRefs>
    <ds:schemaRef ds:uri="http://schemas.openxmlformats.org/officeDocument/2006/bibliography"/>
  </ds:schemaRefs>
</ds:datastoreItem>
</file>

<file path=customXml/itemProps8.xml><?xml version="1.0" encoding="utf-8"?>
<ds:datastoreItem xmlns:ds="http://schemas.openxmlformats.org/officeDocument/2006/customXml" ds:itemID="{A09DBF1C-F3A3-4959-809D-C1030EA8E7FA}">
  <ds:schemaRefs>
    <ds:schemaRef ds:uri="http://schemas.openxmlformats.org/officeDocument/2006/bibliography"/>
  </ds:schemaRefs>
</ds:datastoreItem>
</file>

<file path=customXml/itemProps9.xml><?xml version="1.0" encoding="utf-8"?>
<ds:datastoreItem xmlns:ds="http://schemas.openxmlformats.org/officeDocument/2006/customXml" ds:itemID="{4E3201BB-F0DF-4D10-A06E-89DBE391E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9E376217.dotm</Template>
  <TotalTime>0</TotalTime>
  <Pages>19</Pages>
  <Words>4930</Words>
  <Characters>28107</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2018-02-06T01:40:00Z</dcterms:created>
  <dcterms:modified xsi:type="dcterms:W3CDTF">2018-02-06T01:40:00Z</dcterms:modified>
  <cp:version/>
</cp:coreProperties>
</file>