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6C0C3C" w14:textId="77777777" w:rsidR="00776B41" w:rsidRPr="00662F7A" w:rsidRDefault="00776B41" w:rsidP="0037525C">
      <w:pPr>
        <w:pStyle w:val="Heading1"/>
      </w:pPr>
      <w:bookmarkStart w:id="0" w:name="_Toc439775922"/>
      <w:bookmarkStart w:id="1" w:name="_Toc439776634"/>
      <w:bookmarkStart w:id="2" w:name="_Toc439777680"/>
      <w:bookmarkStart w:id="3" w:name="_Toc481050081"/>
      <w:bookmarkStart w:id="4" w:name="_Toc481512459"/>
      <w:bookmarkStart w:id="5" w:name="_Toc481760478"/>
      <w:bookmarkStart w:id="6" w:name="_Toc485123557"/>
      <w:bookmarkStart w:id="7" w:name="_Toc500248450"/>
      <w:bookmarkStart w:id="8" w:name="_Toc501466418"/>
      <w:bookmarkStart w:id="9" w:name="_Toc501536194"/>
      <w:bookmarkStart w:id="10" w:name="_Toc412120826"/>
      <w:bookmarkStart w:id="11" w:name="_GoBack"/>
      <w:bookmarkEnd w:id="0"/>
      <w:bookmarkEnd w:id="1"/>
      <w:bookmarkEnd w:id="2"/>
      <w:bookmarkEnd w:id="11"/>
      <w:r w:rsidRPr="00662F7A">
        <w:t xml:space="preserve">The </w:t>
      </w:r>
      <w:r w:rsidR="00A51DA5" w:rsidRPr="00662F7A">
        <w:t>South</w:t>
      </w:r>
      <w:r w:rsidRPr="00662F7A">
        <w:t xml:space="preserve">-west </w:t>
      </w:r>
      <w:r w:rsidR="008628EE" w:rsidRPr="00662F7A">
        <w:t xml:space="preserve">Marine Parks </w:t>
      </w:r>
      <w:r w:rsidRPr="00662F7A">
        <w:t>Network</w:t>
      </w:r>
      <w:bookmarkEnd w:id="3"/>
      <w:bookmarkEnd w:id="4"/>
      <w:bookmarkEnd w:id="5"/>
      <w:bookmarkEnd w:id="6"/>
      <w:bookmarkEnd w:id="7"/>
      <w:bookmarkEnd w:id="8"/>
      <w:bookmarkEnd w:id="9"/>
    </w:p>
    <w:p w14:paraId="106C0C3D" w14:textId="7ABFA54B" w:rsidR="00F83AE4" w:rsidRDefault="00F83AE4" w:rsidP="00B611BC">
      <w:bookmarkStart w:id="12" w:name="_Toc481050082"/>
      <w:bookmarkStart w:id="13" w:name="_Toc481512460"/>
    </w:p>
    <w:p w14:paraId="0B165C27" w14:textId="5F1FBD73" w:rsidR="001005CA" w:rsidRDefault="001005CA" w:rsidP="00B3365C">
      <w:pPr>
        <w:rPr>
          <w:b/>
          <w:color w:val="808080" w:themeColor="background1" w:themeShade="80"/>
          <w:sz w:val="16"/>
          <w:szCs w:val="16"/>
        </w:rPr>
      </w:pPr>
      <w:r>
        <w:rPr>
          <w:noProof/>
          <w:lang w:eastAsia="en-AU"/>
        </w:rPr>
        <w:drawing>
          <wp:inline distT="0" distB="0" distL="0" distR="0" wp14:anchorId="5FB3C462" wp14:editId="2F5EAF31">
            <wp:extent cx="6184900" cy="4127500"/>
            <wp:effectExtent l="0" t="0" r="6350" b="6350"/>
            <wp:docPr id="19" name="Picture 19" descr="Picture of a Southern right whale mother and calf swimming on the waters surface. Credit: John Bannister." title="Southern right wh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VAC01FILE02\PAD Drop Box\Marine\2017\Marine Drive Images\amp-species-whale-southern-right-whale-credit-john-bannister-western-australian-museum.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84900" cy="4127500"/>
                    </a:xfrm>
                    <a:prstGeom prst="rect">
                      <a:avLst/>
                    </a:prstGeom>
                    <a:noFill/>
                    <a:ln>
                      <a:noFill/>
                    </a:ln>
                  </pic:spPr>
                </pic:pic>
              </a:graphicData>
            </a:graphic>
          </wp:inline>
        </w:drawing>
      </w:r>
    </w:p>
    <w:p w14:paraId="106C0C3F" w14:textId="5B054A4A" w:rsidR="00966E02" w:rsidRPr="00D60900" w:rsidRDefault="007C24CE" w:rsidP="00B3365C">
      <w:pPr>
        <w:rPr>
          <w:b/>
          <w:color w:val="808080" w:themeColor="background1" w:themeShade="80"/>
          <w:sz w:val="16"/>
          <w:szCs w:val="16"/>
        </w:rPr>
      </w:pPr>
      <w:r w:rsidRPr="00D60900">
        <w:rPr>
          <w:b/>
          <w:color w:val="808080" w:themeColor="background1" w:themeShade="80"/>
          <w:sz w:val="16"/>
          <w:szCs w:val="16"/>
        </w:rPr>
        <w:t>Southern right whale mother and calf (John Ban</w:t>
      </w:r>
      <w:r w:rsidR="00D60900" w:rsidRPr="00D60900">
        <w:rPr>
          <w:b/>
          <w:color w:val="808080" w:themeColor="background1" w:themeShade="80"/>
          <w:sz w:val="16"/>
          <w:szCs w:val="16"/>
        </w:rPr>
        <w:t>nister</w:t>
      </w:r>
      <w:r w:rsidRPr="00D60900">
        <w:rPr>
          <w:b/>
          <w:color w:val="808080" w:themeColor="background1" w:themeShade="80"/>
          <w:sz w:val="16"/>
          <w:szCs w:val="16"/>
        </w:rPr>
        <w:t>)</w:t>
      </w:r>
    </w:p>
    <w:p w14:paraId="106C0C40" w14:textId="77777777" w:rsidR="00B3365C" w:rsidRPr="00B3365C" w:rsidRDefault="00966E02" w:rsidP="00746A01">
      <w:pPr>
        <w:spacing w:before="0" w:after="160" w:line="259" w:lineRule="auto"/>
      </w:pPr>
      <w:r>
        <w:br w:type="page"/>
      </w:r>
    </w:p>
    <w:p w14:paraId="106C0C41" w14:textId="77777777" w:rsidR="00776B41" w:rsidRPr="00CF074B" w:rsidRDefault="00776B41" w:rsidP="00851D30">
      <w:pPr>
        <w:pStyle w:val="Heading2"/>
      </w:pPr>
      <w:bookmarkStart w:id="14" w:name="_Toc481760479"/>
      <w:bookmarkStart w:id="15" w:name="_Toc485123558"/>
      <w:bookmarkStart w:id="16" w:name="_Toc500248451"/>
      <w:bookmarkStart w:id="17" w:name="_Toc501466419"/>
      <w:bookmarkStart w:id="18" w:name="_Toc501536195"/>
      <w:r w:rsidRPr="00CF074B">
        <w:lastRenderedPageBreak/>
        <w:t xml:space="preserve">The </w:t>
      </w:r>
      <w:r w:rsidR="00A51DA5">
        <w:t>South</w:t>
      </w:r>
      <w:r w:rsidRPr="00CF074B">
        <w:t>-west Marine Region</w:t>
      </w:r>
      <w:bookmarkEnd w:id="12"/>
      <w:bookmarkEnd w:id="13"/>
      <w:bookmarkEnd w:id="14"/>
      <w:bookmarkEnd w:id="15"/>
      <w:bookmarkEnd w:id="16"/>
      <w:bookmarkEnd w:id="17"/>
      <w:bookmarkEnd w:id="18"/>
    </w:p>
    <w:p w14:paraId="106C0C42" w14:textId="7CF8D746" w:rsidR="00776B41" w:rsidRPr="00CF074B" w:rsidRDefault="00776B41" w:rsidP="0047530F">
      <w:pPr>
        <w:widowControl w:val="0"/>
      </w:pPr>
      <w:r w:rsidRPr="00CF074B">
        <w:t xml:space="preserve">The </w:t>
      </w:r>
      <w:r w:rsidR="00A51DA5">
        <w:t>South</w:t>
      </w:r>
      <w:r w:rsidRPr="00CF074B">
        <w:t xml:space="preserve">-west Marine Region </w:t>
      </w:r>
      <w:r w:rsidR="006F0815">
        <w:t xml:space="preserve">(region) </w:t>
      </w:r>
      <w:r w:rsidRPr="00CF074B">
        <w:t xml:space="preserve">extends from </w:t>
      </w:r>
      <w:r w:rsidR="00A51DA5">
        <w:t xml:space="preserve">the </w:t>
      </w:r>
      <w:r w:rsidR="00A51DA5" w:rsidRPr="00A51DA5">
        <w:t>eastern end of Kangaroo Island in South Australia to the waters off Shark Bay in Western Australia. The region covers approximately 1.3 million km</w:t>
      </w:r>
      <w:r w:rsidR="00A51DA5" w:rsidRPr="00A51DA5">
        <w:rPr>
          <w:vertAlign w:val="superscript"/>
        </w:rPr>
        <w:t>2</w:t>
      </w:r>
      <w:r w:rsidR="00A51DA5" w:rsidRPr="00A51DA5">
        <w:t xml:space="preserve"> of temperate and sub</w:t>
      </w:r>
      <w:r w:rsidR="00CB0553">
        <w:t>tropical</w:t>
      </w:r>
      <w:r w:rsidR="00A51DA5" w:rsidRPr="00A51DA5">
        <w:t xml:space="preserve"> waters of the Great Australian Bight and Indian Ocean adjacent to the coastal waters of South Australia and Western Australia </w:t>
      </w:r>
      <w:r w:rsidRPr="00CF074B">
        <w:t>(Figure 2.1).</w:t>
      </w:r>
    </w:p>
    <w:p w14:paraId="106C0C43" w14:textId="1B066A0F" w:rsidR="00776B41" w:rsidRPr="00CF074B" w:rsidRDefault="00A821A3" w:rsidP="0047530F">
      <w:pPr>
        <w:widowControl w:val="0"/>
      </w:pPr>
      <w:r w:rsidRPr="00CF074B">
        <w:t>Traditional owner</w:t>
      </w:r>
      <w:r w:rsidR="00776B41" w:rsidRPr="00CF074B">
        <w:t xml:space="preserve">s have managed and used sea country within the region for </w:t>
      </w:r>
      <w:r w:rsidR="00DC6B56">
        <w:t xml:space="preserve">tens of </w:t>
      </w:r>
      <w:r w:rsidR="00776B41" w:rsidRPr="00CF074B">
        <w:t xml:space="preserve">thousands of years. </w:t>
      </w:r>
      <w:r w:rsidR="008B51E9">
        <w:t xml:space="preserve">They </w:t>
      </w:r>
      <w:r w:rsidR="008B51E9" w:rsidRPr="000C480F">
        <w:t xml:space="preserve">use and actively manage the coastal and marine environments of </w:t>
      </w:r>
      <w:r w:rsidR="008B51E9">
        <w:t>the region</w:t>
      </w:r>
      <w:r w:rsidR="008B51E9" w:rsidRPr="000C480F">
        <w:t xml:space="preserve"> as a resource and to maintain cultural identity, health and wellbeing. Fishing, hunting and the maintenance of </w:t>
      </w:r>
      <w:r w:rsidR="008B51E9">
        <w:t>culture</w:t>
      </w:r>
      <w:r w:rsidR="008B51E9" w:rsidRPr="000C480F">
        <w:t xml:space="preserve"> and heritage through ritual, stories and traditional knowledge continue as important uses of nearshore and adjacent areas.</w:t>
      </w:r>
    </w:p>
    <w:p w14:paraId="106C0C44" w14:textId="07F9878C" w:rsidR="008B51E9" w:rsidRDefault="00522FE5" w:rsidP="008B51E9">
      <w:r w:rsidRPr="00224746">
        <w:t xml:space="preserve">The region is popular for activities such as fishing, snorkelling, diving and boating. Tourism operators offer unique experiences for visitors to enjoy the </w:t>
      </w:r>
      <w:r w:rsidR="002E1E18">
        <w:t>marine</w:t>
      </w:r>
      <w:r w:rsidRPr="00224746">
        <w:t xml:space="preserve"> environment.</w:t>
      </w:r>
      <w:r w:rsidR="00E77909">
        <w:t xml:space="preserve"> </w:t>
      </w:r>
      <w:r w:rsidR="0031044D">
        <w:t xml:space="preserve">Some of the tourism drawcards in the region include wildlife watching at Geographe </w:t>
      </w:r>
      <w:r w:rsidR="001A1A1D">
        <w:t xml:space="preserve">Bay </w:t>
      </w:r>
      <w:r w:rsidR="0031044D">
        <w:t>and Bremer Bay, fishing and food tourism</w:t>
      </w:r>
      <w:r w:rsidR="00242159">
        <w:t xml:space="preserve"> along the coastline from W</w:t>
      </w:r>
      <w:r w:rsidR="0031044D">
        <w:t>alpole to Albany</w:t>
      </w:r>
      <w:r w:rsidR="00242159">
        <w:t>, and Kangaroo Island for its unique natural qualities and character.</w:t>
      </w:r>
      <w:r w:rsidR="0031044D">
        <w:t xml:space="preserve"> </w:t>
      </w:r>
      <w:r w:rsidR="00E77909">
        <w:t>Although many of the marine parks are remote and far offshore, opportunities exist for recreational use, particularly around areas that are hotspots for aggregations of marine life.</w:t>
      </w:r>
    </w:p>
    <w:p w14:paraId="106C0C45" w14:textId="2C105236" w:rsidR="008B51E9" w:rsidRDefault="00E32FA2" w:rsidP="008B51E9">
      <w:r>
        <w:t xml:space="preserve">There are </w:t>
      </w:r>
      <w:r w:rsidR="008B51E9" w:rsidRPr="000C480F">
        <w:t>significant industries</w:t>
      </w:r>
      <w:r>
        <w:t xml:space="preserve"> in the region, including commercial fishing, </w:t>
      </w:r>
      <w:r w:rsidRPr="000C480F">
        <w:t>mining</w:t>
      </w:r>
      <w:r>
        <w:t xml:space="preserve"> and shipping </w:t>
      </w:r>
      <w:r w:rsidR="008B51E9" w:rsidRPr="000C480F">
        <w:t xml:space="preserve">that </w:t>
      </w:r>
      <w:r w:rsidR="008B51E9">
        <w:t>contribute to</w:t>
      </w:r>
      <w:r w:rsidR="008B51E9" w:rsidRPr="000C480F">
        <w:t xml:space="preserve"> economic growth, employment and social wellbeing in </w:t>
      </w:r>
      <w:r w:rsidR="008B51E9">
        <w:t xml:space="preserve">adjacent </w:t>
      </w:r>
      <w:r w:rsidR="008B51E9" w:rsidRPr="000C480F">
        <w:t xml:space="preserve">towns and </w:t>
      </w:r>
      <w:r>
        <w:t xml:space="preserve">communities. </w:t>
      </w:r>
      <w:r w:rsidR="00E10206">
        <w:t>Activities and businesses that support these industries such as marine industry suppliers and repair yards are also important sources of employment for coastal communities.</w:t>
      </w:r>
    </w:p>
    <w:p w14:paraId="106C0C46" w14:textId="3DA01AB7" w:rsidR="00776B41" w:rsidRPr="00CF074B" w:rsidRDefault="00776B41" w:rsidP="0047530F">
      <w:pPr>
        <w:widowControl w:val="0"/>
      </w:pPr>
      <w:r w:rsidRPr="00CF074B">
        <w:t>The marine environment of</w:t>
      </w:r>
      <w:r w:rsidR="00FC5F42">
        <w:t xml:space="preserve"> the region is characterised by </w:t>
      </w:r>
      <w:r w:rsidR="00762403" w:rsidRPr="00762403">
        <w:t>ecosystems associated with the continental shelf, slope and rise, and the abyssal plain (deep ocean floor). Large parts of the continental shelf are high</w:t>
      </w:r>
      <w:r w:rsidR="007D7018">
        <w:t>-</w:t>
      </w:r>
      <w:r w:rsidR="00762403" w:rsidRPr="00762403">
        <w:t>energy environments with high exposure to waves. The continental slope of the region is relatively steep and narrow, with broad mid-slope terraces deeply incised by submarine canyons</w:t>
      </w:r>
      <w:r w:rsidR="007D7018">
        <w:t>,</w:t>
      </w:r>
      <w:r w:rsidR="00762403" w:rsidRPr="00762403">
        <w:t xml:space="preserve"> including Australia’s largest underwater canyon, the Perth Canyon. The region also contains some of the largest and deepest (mostly &gt;4000 m deep) areas of abyssal plain within Australia’s exclusive economic zone</w:t>
      </w:r>
      <w:r w:rsidR="00E77909">
        <w:t>.</w:t>
      </w:r>
      <w:r w:rsidR="007D7018">
        <w:t xml:space="preserve"> </w:t>
      </w:r>
      <w:r w:rsidR="00762403" w:rsidRPr="00762403">
        <w:t>The region contains the Naturaliste Plateau, Australia’s deepest temperate water marginal plateau, and the Diamantina Fracture Zone, Australia’s largest underwater mountain chain, rising from depths of over 6000 m.</w:t>
      </w:r>
    </w:p>
    <w:p w14:paraId="106C0C47" w14:textId="371DD570" w:rsidR="001A79DF" w:rsidRDefault="001A79DF" w:rsidP="001A79DF">
      <w:pPr>
        <w:widowControl w:val="0"/>
      </w:pPr>
      <w:r>
        <w:t>The region is strongly influenced by the shallow</w:t>
      </w:r>
      <w:r w:rsidR="007D7018">
        <w:t>,</w:t>
      </w:r>
      <w:r>
        <w:t xml:space="preserve"> warm Leeuwin Current which extends the length of the region and has a significant impact on biological productivity of ecosystems and biodiversity. The interactions of the ocean currents with the region’s diverse seafloor features, the low level of run-off from the land and the relatively stable geological history generate low levels of nutrients and high species diversity, including a large number of species</w:t>
      </w:r>
      <w:r w:rsidR="00EE1D01">
        <w:t xml:space="preserve"> found nowhere else</w:t>
      </w:r>
      <w:r>
        <w:t>. The flora and fauna of the region are a blend of tropical, subtropical and temperate species. Temperate species dominate the southern and eastern parts of the region, while tropical species become progressively more common towards the north of the region. Particular hotspots for biodiversity are the unique mix of temperate and tropical marine species that inhabit the waters off the Houtman Abrolhos Islands, the Recherche Archipelago</w:t>
      </w:r>
      <w:r w:rsidR="00583A56">
        <w:t>,</w:t>
      </w:r>
      <w:r>
        <w:t xml:space="preserve"> and the world’s richest known temperate soft-sediment communities in the Great Australian Bight.</w:t>
      </w:r>
    </w:p>
    <w:p w14:paraId="106C0C48" w14:textId="01376E8D" w:rsidR="00776B41" w:rsidRPr="00CF074B" w:rsidRDefault="001A79DF" w:rsidP="001A79DF">
      <w:pPr>
        <w:widowControl w:val="0"/>
      </w:pPr>
      <w:r>
        <w:t>The region supports biologically important areas for a number of species protected under the EPBC Act including whale</w:t>
      </w:r>
      <w:r w:rsidR="00583A56">
        <w:t>s</w:t>
      </w:r>
      <w:r>
        <w:t>, shark</w:t>
      </w:r>
      <w:r w:rsidR="00583A56">
        <w:t>s</w:t>
      </w:r>
      <w:r>
        <w:t>, seabird</w:t>
      </w:r>
      <w:r w:rsidR="00583A56">
        <w:t>s</w:t>
      </w:r>
      <w:r>
        <w:t xml:space="preserve"> and sea</w:t>
      </w:r>
      <w:r w:rsidR="00270052">
        <w:t xml:space="preserve"> </w:t>
      </w:r>
      <w:r>
        <w:t>lion</w:t>
      </w:r>
      <w:r w:rsidR="00583A56">
        <w:t>s</w:t>
      </w:r>
      <w:r>
        <w:t>. For example the endangered southern right whale (</w:t>
      </w:r>
      <w:r w:rsidRPr="001A79DF">
        <w:rPr>
          <w:i/>
        </w:rPr>
        <w:t>Eubalaena australis</w:t>
      </w:r>
      <w:r>
        <w:t>) migrates through the region to calving areas in coastal waters of South Australia and Western Australia</w:t>
      </w:r>
      <w:r w:rsidR="00583A56">
        <w:t>,</w:t>
      </w:r>
      <w:r>
        <w:t xml:space="preserve"> and the region supports colonies of Australia’s only endemic pinniped</w:t>
      </w:r>
      <w:r w:rsidR="00583A56">
        <w:t>,</w:t>
      </w:r>
      <w:r>
        <w:t xml:space="preserve"> the Australian sea</w:t>
      </w:r>
      <w:r w:rsidR="00270052">
        <w:t xml:space="preserve"> </w:t>
      </w:r>
      <w:r>
        <w:t>lion (</w:t>
      </w:r>
      <w:r w:rsidRPr="001A79DF">
        <w:rPr>
          <w:i/>
        </w:rPr>
        <w:t>Neophoca cinerea</w:t>
      </w:r>
      <w:r>
        <w:t>). Other protected species known to occur in the region include white shark</w:t>
      </w:r>
      <w:r w:rsidR="00583A56">
        <w:t>s</w:t>
      </w:r>
      <w:r>
        <w:t>, blue whale</w:t>
      </w:r>
      <w:r w:rsidR="00583A56">
        <w:t>s</w:t>
      </w:r>
      <w:r>
        <w:t>, humpback whale</w:t>
      </w:r>
      <w:r w:rsidR="00583A56">
        <w:t>s</w:t>
      </w:r>
      <w:r>
        <w:t xml:space="preserve"> and many species of seabird.</w:t>
      </w:r>
    </w:p>
    <w:p w14:paraId="106C0C49" w14:textId="61AD0372" w:rsidR="00A6101C" w:rsidRDefault="00776B41" w:rsidP="0047530F">
      <w:pPr>
        <w:widowControl w:val="0"/>
      </w:pPr>
      <w:r w:rsidRPr="00CF074B">
        <w:t xml:space="preserve">Further information </w:t>
      </w:r>
      <w:r w:rsidR="00EE1D01">
        <w:t xml:space="preserve">about the region </w:t>
      </w:r>
      <w:r w:rsidRPr="00CF074B">
        <w:t xml:space="preserve">can be found in the </w:t>
      </w:r>
      <w:r w:rsidRPr="00CF074B">
        <w:rPr>
          <w:i/>
        </w:rPr>
        <w:t xml:space="preserve">Marine </w:t>
      </w:r>
      <w:r w:rsidR="00583A56">
        <w:rPr>
          <w:i/>
        </w:rPr>
        <w:t>b</w:t>
      </w:r>
      <w:r w:rsidRPr="00CF074B">
        <w:rPr>
          <w:i/>
        </w:rPr>
        <w:t xml:space="preserve">ioregional </w:t>
      </w:r>
      <w:r w:rsidR="00583A56">
        <w:rPr>
          <w:i/>
        </w:rPr>
        <w:t>p</w:t>
      </w:r>
      <w:r w:rsidRPr="00CF074B">
        <w:rPr>
          <w:i/>
        </w:rPr>
        <w:t xml:space="preserve">lan for the </w:t>
      </w:r>
      <w:r w:rsidR="00762403">
        <w:rPr>
          <w:i/>
        </w:rPr>
        <w:t>South</w:t>
      </w:r>
      <w:r w:rsidRPr="00CF074B">
        <w:rPr>
          <w:i/>
        </w:rPr>
        <w:t>-west Marine Region</w:t>
      </w:r>
      <w:r w:rsidRPr="00CF074B">
        <w:t xml:space="preserve"> </w:t>
      </w:r>
      <w:r w:rsidRPr="00F316D8">
        <w:t>(2012)</w:t>
      </w:r>
      <w:r w:rsidR="00EE1D01">
        <w:rPr>
          <w:i/>
        </w:rPr>
        <w:t xml:space="preserve"> </w:t>
      </w:r>
      <w:r w:rsidR="00EE1D01">
        <w:t>and</w:t>
      </w:r>
      <w:r w:rsidRPr="00CF074B">
        <w:t xml:space="preserve"> the</w:t>
      </w:r>
      <w:r w:rsidRPr="00CF074B">
        <w:rPr>
          <w:i/>
        </w:rPr>
        <w:t xml:space="preserve"> </w:t>
      </w:r>
      <w:r w:rsidR="00762403">
        <w:rPr>
          <w:i/>
        </w:rPr>
        <w:t>South</w:t>
      </w:r>
      <w:r w:rsidRPr="00CF074B">
        <w:rPr>
          <w:i/>
        </w:rPr>
        <w:t xml:space="preserve">-west </w:t>
      </w:r>
      <w:r w:rsidR="00583A56">
        <w:rPr>
          <w:i/>
        </w:rPr>
        <w:t>m</w:t>
      </w:r>
      <w:r w:rsidRPr="00CF074B">
        <w:rPr>
          <w:i/>
        </w:rPr>
        <w:t xml:space="preserve">arine </w:t>
      </w:r>
      <w:r w:rsidR="00583A56">
        <w:rPr>
          <w:i/>
        </w:rPr>
        <w:t>b</w:t>
      </w:r>
      <w:r w:rsidRPr="00CF074B">
        <w:rPr>
          <w:i/>
        </w:rPr>
        <w:t xml:space="preserve">ioregional </w:t>
      </w:r>
      <w:r w:rsidR="00583A56">
        <w:rPr>
          <w:i/>
        </w:rPr>
        <w:t>p</w:t>
      </w:r>
      <w:r w:rsidRPr="00CF074B">
        <w:rPr>
          <w:i/>
        </w:rPr>
        <w:t xml:space="preserve">lan: </w:t>
      </w:r>
      <w:r w:rsidR="00583A56">
        <w:rPr>
          <w:i/>
        </w:rPr>
        <w:t>b</w:t>
      </w:r>
      <w:r w:rsidRPr="00CF074B">
        <w:rPr>
          <w:i/>
        </w:rPr>
        <w:t xml:space="preserve">ioregional </w:t>
      </w:r>
      <w:r w:rsidR="00583A56">
        <w:rPr>
          <w:i/>
        </w:rPr>
        <w:t>p</w:t>
      </w:r>
      <w:r w:rsidRPr="00CF074B">
        <w:rPr>
          <w:i/>
        </w:rPr>
        <w:t xml:space="preserve">rofile </w:t>
      </w:r>
      <w:r w:rsidRPr="00F316D8">
        <w:t>(2008)</w:t>
      </w:r>
      <w:r w:rsidR="00EE1D01" w:rsidRPr="00EE1D01">
        <w:t xml:space="preserve"> </w:t>
      </w:r>
      <w:r w:rsidR="00EE1D01" w:rsidRPr="00815072">
        <w:t>(available on the Department</w:t>
      </w:r>
      <w:r w:rsidR="00EE1D01">
        <w:t>’</w:t>
      </w:r>
      <w:r w:rsidR="00EE1D01" w:rsidRPr="00815072">
        <w:t>s website)</w:t>
      </w:r>
      <w:r w:rsidRPr="00CF074B">
        <w:t xml:space="preserve">, and the marine park values in </w:t>
      </w:r>
      <w:r w:rsidR="00746A01">
        <w:t>Section 2.3</w:t>
      </w:r>
      <w:r w:rsidR="006D5405">
        <w:t xml:space="preserve"> (Values of the </w:t>
      </w:r>
      <w:r w:rsidR="00762403">
        <w:t>South</w:t>
      </w:r>
      <w:r w:rsidR="006D5405">
        <w:t>-west Network)</w:t>
      </w:r>
      <w:r w:rsidRPr="00CF074B">
        <w:t xml:space="preserve"> and Schedule </w:t>
      </w:r>
      <w:r w:rsidR="00055F36">
        <w:t>2</w:t>
      </w:r>
      <w:r w:rsidR="00EE1D01">
        <w:t xml:space="preserve"> of this plan</w:t>
      </w:r>
      <w:r w:rsidRPr="00CF074B">
        <w:t>.</w:t>
      </w:r>
    </w:p>
    <w:p w14:paraId="106C0C4C" w14:textId="13480A16" w:rsidR="000D0AD7" w:rsidRPr="00E506B7" w:rsidRDefault="00D372A0" w:rsidP="00E506B7">
      <w:pPr>
        <w:spacing w:before="0" w:after="160" w:line="259" w:lineRule="auto"/>
      </w:pPr>
      <w:r>
        <w:rPr>
          <w:b/>
          <w:noProof/>
          <w:lang w:eastAsia="en-AU"/>
        </w:rPr>
        <w:lastRenderedPageBreak/>
        <w:drawing>
          <wp:inline distT="0" distB="0" distL="0" distR="0" wp14:anchorId="4DB7AE48" wp14:editId="7EB68F15">
            <wp:extent cx="8273346" cy="5850000"/>
            <wp:effectExtent l="0" t="7620" r="6350" b="6350"/>
            <wp:docPr id="2" name="Picture 2" descr="Map of the South-west Marine Region showing ocean depth, oceanographic features, coastal waters, and limit of the Australian exclusive economic zone." title="Figure 2.1 South-west Marine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_1_2_sw_region.png"/>
                    <pic:cNvPicPr/>
                  </pic:nvPicPr>
                  <pic:blipFill>
                    <a:blip r:embed="rId32" cstate="print">
                      <a:extLst>
                        <a:ext uri="{28A0092B-C50C-407E-A947-70E740481C1C}">
                          <a14:useLocalDpi xmlns:a14="http://schemas.microsoft.com/office/drawing/2010/main" val="0"/>
                        </a:ext>
                      </a:extLst>
                    </a:blip>
                    <a:stretch>
                      <a:fillRect/>
                    </a:stretch>
                  </pic:blipFill>
                  <pic:spPr>
                    <a:xfrm rot="16200000">
                      <a:off x="0" y="0"/>
                      <a:ext cx="8273346" cy="5850000"/>
                    </a:xfrm>
                    <a:prstGeom prst="rect">
                      <a:avLst/>
                    </a:prstGeom>
                  </pic:spPr>
                </pic:pic>
              </a:graphicData>
            </a:graphic>
          </wp:inline>
        </w:drawing>
      </w:r>
      <w:r w:rsidR="00776B41" w:rsidRPr="00CF074B">
        <w:rPr>
          <w:b/>
        </w:rPr>
        <w:t xml:space="preserve">Figure </w:t>
      </w:r>
      <w:r w:rsidR="00625362" w:rsidRPr="00CF074B">
        <w:rPr>
          <w:b/>
        </w:rPr>
        <w:t>2</w:t>
      </w:r>
      <w:r w:rsidR="00776B41" w:rsidRPr="00CF074B">
        <w:rPr>
          <w:b/>
        </w:rPr>
        <w:t>.</w:t>
      </w:r>
      <w:r w:rsidR="00625362" w:rsidRPr="00CF074B">
        <w:rPr>
          <w:b/>
        </w:rPr>
        <w:t>1</w:t>
      </w:r>
      <w:r w:rsidR="00776B41" w:rsidRPr="00CF074B">
        <w:rPr>
          <w:b/>
        </w:rPr>
        <w:t xml:space="preserve"> </w:t>
      </w:r>
      <w:r w:rsidR="0008122E">
        <w:rPr>
          <w:b/>
        </w:rPr>
        <w:t>South</w:t>
      </w:r>
      <w:r w:rsidR="00776B41" w:rsidRPr="00CF074B">
        <w:rPr>
          <w:b/>
        </w:rPr>
        <w:t>-west Marine Region</w:t>
      </w:r>
    </w:p>
    <w:p w14:paraId="106C0C4D" w14:textId="456A1696" w:rsidR="00776B41" w:rsidRPr="00CF074B" w:rsidRDefault="00776B41" w:rsidP="00851D30">
      <w:pPr>
        <w:pStyle w:val="Heading2"/>
      </w:pPr>
      <w:bookmarkStart w:id="19" w:name="_Toc481050083"/>
      <w:bookmarkStart w:id="20" w:name="_Toc481512461"/>
      <w:bookmarkStart w:id="21" w:name="_Toc481760480"/>
      <w:bookmarkStart w:id="22" w:name="_Toc485123559"/>
      <w:bookmarkStart w:id="23" w:name="_Toc500248452"/>
      <w:bookmarkStart w:id="24" w:name="_Toc501466420"/>
      <w:bookmarkStart w:id="25" w:name="_Toc501536196"/>
      <w:r w:rsidRPr="00CF074B">
        <w:lastRenderedPageBreak/>
        <w:t xml:space="preserve">The </w:t>
      </w:r>
      <w:r w:rsidR="0008122E">
        <w:t>South</w:t>
      </w:r>
      <w:r w:rsidRPr="00CF074B">
        <w:t xml:space="preserve">-west </w:t>
      </w:r>
      <w:r w:rsidR="008628EE">
        <w:t>M</w:t>
      </w:r>
      <w:r w:rsidR="0041391F">
        <w:t xml:space="preserve">arine </w:t>
      </w:r>
      <w:r w:rsidR="008628EE">
        <w:t>P</w:t>
      </w:r>
      <w:r w:rsidR="0041391F">
        <w:t xml:space="preserve">arks </w:t>
      </w:r>
      <w:r w:rsidRPr="00CF074B">
        <w:t>Network</w:t>
      </w:r>
      <w:bookmarkEnd w:id="19"/>
      <w:bookmarkEnd w:id="20"/>
      <w:bookmarkEnd w:id="21"/>
      <w:bookmarkEnd w:id="22"/>
      <w:bookmarkEnd w:id="23"/>
      <w:bookmarkEnd w:id="24"/>
      <w:bookmarkEnd w:id="25"/>
    </w:p>
    <w:p w14:paraId="106C0C4E" w14:textId="77B55FA4" w:rsidR="00776B41" w:rsidRPr="00CF074B" w:rsidRDefault="00776B41" w:rsidP="0047530F">
      <w:pPr>
        <w:widowControl w:val="0"/>
      </w:pPr>
      <w:r w:rsidRPr="00CF074B">
        <w:t xml:space="preserve">The </w:t>
      </w:r>
      <w:r w:rsidR="0008122E">
        <w:t>South</w:t>
      </w:r>
      <w:r w:rsidRPr="00CF074B">
        <w:t xml:space="preserve">-west </w:t>
      </w:r>
      <w:r w:rsidR="00D6044B">
        <w:t>Network</w:t>
      </w:r>
      <w:r w:rsidR="005C7C9D">
        <w:t xml:space="preserve"> </w:t>
      </w:r>
      <w:r w:rsidRPr="00CF074B">
        <w:t xml:space="preserve">(Figure </w:t>
      </w:r>
      <w:r w:rsidR="005A76B8" w:rsidRPr="00CF074B">
        <w:t>2</w:t>
      </w:r>
      <w:r w:rsidRPr="00CF074B">
        <w:t>.</w:t>
      </w:r>
      <w:r w:rsidR="005A76B8" w:rsidRPr="00CF074B">
        <w:t>2</w:t>
      </w:r>
      <w:r w:rsidRPr="00CF074B">
        <w:t xml:space="preserve">) covers </w:t>
      </w:r>
      <w:r w:rsidR="0008122E" w:rsidRPr="0008122E">
        <w:t>508</w:t>
      </w:r>
      <w:r w:rsidR="005D5018">
        <w:t>,</w:t>
      </w:r>
      <w:r w:rsidR="0008122E" w:rsidRPr="0008122E">
        <w:t>371</w:t>
      </w:r>
      <w:r w:rsidRPr="00CF074B">
        <w:t xml:space="preserve"> km</w:t>
      </w:r>
      <w:r w:rsidRPr="00CF074B">
        <w:rPr>
          <w:vertAlign w:val="superscript"/>
        </w:rPr>
        <w:t>2</w:t>
      </w:r>
      <w:r w:rsidRPr="00CF074B">
        <w:t xml:space="preserve"> and includes 1</w:t>
      </w:r>
      <w:r w:rsidR="0008122E">
        <w:t>4</w:t>
      </w:r>
      <w:r w:rsidRPr="00CF074B">
        <w:t xml:space="preserve"> marine parks. An overview of the marine parks and their values is provided in Schedule </w:t>
      </w:r>
      <w:r w:rsidR="00055F36">
        <w:t>2</w:t>
      </w:r>
      <w:r w:rsidRPr="00CF074B">
        <w:t>.</w:t>
      </w:r>
      <w:r w:rsidR="00EC621F">
        <w:t xml:space="preserve"> </w:t>
      </w:r>
    </w:p>
    <w:p w14:paraId="106C0C4F" w14:textId="19FEF75C" w:rsidR="00C50427" w:rsidRDefault="00776B41" w:rsidP="00614A5B">
      <w:pPr>
        <w:pStyle w:val="ManPlanBodyBullets-Space"/>
      </w:pPr>
      <w:r w:rsidRPr="00CF074B">
        <w:t xml:space="preserve">The </w:t>
      </w:r>
      <w:r w:rsidR="0008122E">
        <w:t>South</w:t>
      </w:r>
      <w:r w:rsidRPr="00CF074B">
        <w:t>-west Network comprises the following marine parks:</w:t>
      </w:r>
    </w:p>
    <w:p w14:paraId="106C0C50" w14:textId="77777777" w:rsidR="00776B41" w:rsidRPr="00CF074B" w:rsidRDefault="0008122E" w:rsidP="00C02C44">
      <w:pPr>
        <w:pStyle w:val="DotPoint"/>
      </w:pPr>
      <w:r>
        <w:t>Southern Kangaroo Island</w:t>
      </w:r>
      <w:r w:rsidR="00776B41" w:rsidRPr="00CF074B">
        <w:t xml:space="preserve"> Marine Park</w:t>
      </w:r>
    </w:p>
    <w:p w14:paraId="106C0C51" w14:textId="65643486" w:rsidR="00776B41" w:rsidRPr="00CF074B" w:rsidRDefault="0008122E" w:rsidP="00C02C44">
      <w:pPr>
        <w:pStyle w:val="DotPoint"/>
      </w:pPr>
      <w:r>
        <w:t>Western Kangaroo Island</w:t>
      </w:r>
      <w:r w:rsidR="00776B41" w:rsidRPr="00CF074B">
        <w:t xml:space="preserve"> Marine Park</w:t>
      </w:r>
    </w:p>
    <w:p w14:paraId="106C0C52" w14:textId="77777777" w:rsidR="00776B41" w:rsidRPr="00CF074B" w:rsidRDefault="0008122E" w:rsidP="00C02C44">
      <w:pPr>
        <w:pStyle w:val="DotPoint"/>
      </w:pPr>
      <w:r>
        <w:t>Western Eyre</w:t>
      </w:r>
      <w:r w:rsidRPr="00CF074B">
        <w:t xml:space="preserve"> </w:t>
      </w:r>
      <w:r w:rsidR="00776B41" w:rsidRPr="00CF074B">
        <w:t>Marine Park</w:t>
      </w:r>
    </w:p>
    <w:p w14:paraId="106C0C53" w14:textId="77777777" w:rsidR="00776B41" w:rsidRPr="00CF074B" w:rsidRDefault="0008122E" w:rsidP="00C02C44">
      <w:pPr>
        <w:pStyle w:val="DotPoint"/>
      </w:pPr>
      <w:r>
        <w:t>Murat</w:t>
      </w:r>
      <w:r w:rsidRPr="00CF074B">
        <w:t xml:space="preserve"> </w:t>
      </w:r>
      <w:r w:rsidR="00776B41" w:rsidRPr="00CF074B">
        <w:t>Marine Park</w:t>
      </w:r>
    </w:p>
    <w:p w14:paraId="106C0C54" w14:textId="77777777" w:rsidR="00776B41" w:rsidRPr="00CF074B" w:rsidRDefault="0008122E" w:rsidP="00C02C44">
      <w:pPr>
        <w:pStyle w:val="DotPoint"/>
      </w:pPr>
      <w:r>
        <w:t>Great Australian Bight</w:t>
      </w:r>
      <w:r w:rsidRPr="00CF074B">
        <w:t xml:space="preserve"> </w:t>
      </w:r>
      <w:r w:rsidR="00776B41" w:rsidRPr="00CF074B">
        <w:t>Marine Park</w:t>
      </w:r>
    </w:p>
    <w:p w14:paraId="106C0C55" w14:textId="77777777" w:rsidR="00776B41" w:rsidRPr="00CF074B" w:rsidRDefault="0008122E" w:rsidP="00C02C44">
      <w:pPr>
        <w:pStyle w:val="DotPoint"/>
      </w:pPr>
      <w:r>
        <w:t>Twilight</w:t>
      </w:r>
      <w:r w:rsidRPr="00CF074B">
        <w:t xml:space="preserve"> </w:t>
      </w:r>
      <w:r w:rsidR="00776B41" w:rsidRPr="00CF074B">
        <w:t>Marine Park</w:t>
      </w:r>
    </w:p>
    <w:p w14:paraId="106C0C56" w14:textId="77777777" w:rsidR="00776B41" w:rsidRPr="00CF074B" w:rsidRDefault="0008122E" w:rsidP="00C02C44">
      <w:pPr>
        <w:pStyle w:val="DotPoint"/>
      </w:pPr>
      <w:r>
        <w:t>Eastern Recherche</w:t>
      </w:r>
      <w:r w:rsidR="00776B41" w:rsidRPr="00CF074B">
        <w:t xml:space="preserve"> Marine Park</w:t>
      </w:r>
    </w:p>
    <w:p w14:paraId="106C0C57" w14:textId="77777777" w:rsidR="00776B41" w:rsidRPr="00CF074B" w:rsidRDefault="0008122E" w:rsidP="00C02C44">
      <w:pPr>
        <w:pStyle w:val="DotPoint"/>
      </w:pPr>
      <w:r>
        <w:t>South-west Corner</w:t>
      </w:r>
      <w:r w:rsidRPr="00CF074B">
        <w:t xml:space="preserve"> </w:t>
      </w:r>
      <w:r w:rsidR="00776B41" w:rsidRPr="00CF074B">
        <w:t>Marine Park</w:t>
      </w:r>
    </w:p>
    <w:p w14:paraId="106C0C58" w14:textId="69D35C98" w:rsidR="00776B41" w:rsidRPr="00CF074B" w:rsidRDefault="0008122E" w:rsidP="00C02C44">
      <w:pPr>
        <w:pStyle w:val="DotPoint"/>
      </w:pPr>
      <w:r>
        <w:t>Bremer</w:t>
      </w:r>
      <w:r w:rsidRPr="00CF074B">
        <w:t xml:space="preserve"> </w:t>
      </w:r>
      <w:r w:rsidR="00776B41" w:rsidRPr="00CF074B">
        <w:t>Marine Park</w:t>
      </w:r>
    </w:p>
    <w:p w14:paraId="106C0C59" w14:textId="7BAE0965" w:rsidR="00776B41" w:rsidRPr="00CF074B" w:rsidRDefault="0008122E" w:rsidP="00C02C44">
      <w:pPr>
        <w:pStyle w:val="DotPoint"/>
      </w:pPr>
      <w:r>
        <w:t>Geographe</w:t>
      </w:r>
      <w:r w:rsidR="00776B41" w:rsidRPr="00CF074B">
        <w:t xml:space="preserve"> Marine Park</w:t>
      </w:r>
    </w:p>
    <w:p w14:paraId="106C0C5A" w14:textId="77777777" w:rsidR="00776B41" w:rsidRPr="00CF074B" w:rsidRDefault="0008122E" w:rsidP="00C02C44">
      <w:pPr>
        <w:pStyle w:val="DotPoint"/>
      </w:pPr>
      <w:r>
        <w:t>Perth Canyon</w:t>
      </w:r>
      <w:r w:rsidR="00776B41" w:rsidRPr="00CF074B">
        <w:t xml:space="preserve"> Marine Park</w:t>
      </w:r>
    </w:p>
    <w:p w14:paraId="106C0C5B" w14:textId="77777777" w:rsidR="00776B41" w:rsidRPr="00CF074B" w:rsidRDefault="008E4932" w:rsidP="00C02C44">
      <w:pPr>
        <w:pStyle w:val="DotPoint"/>
      </w:pPr>
      <w:r>
        <w:t xml:space="preserve">Two Rocks </w:t>
      </w:r>
      <w:r w:rsidR="00776B41" w:rsidRPr="00CF074B">
        <w:t>Marine Park</w:t>
      </w:r>
    </w:p>
    <w:p w14:paraId="106C0C5C" w14:textId="77777777" w:rsidR="00934966" w:rsidRDefault="008E4932" w:rsidP="00C02C44">
      <w:pPr>
        <w:pStyle w:val="DotPoint"/>
      </w:pPr>
      <w:r>
        <w:t>Jurien</w:t>
      </w:r>
      <w:r w:rsidR="001F5312">
        <w:t xml:space="preserve"> Marine Park</w:t>
      </w:r>
    </w:p>
    <w:p w14:paraId="106C0C5D" w14:textId="77777777" w:rsidR="008E4932" w:rsidRPr="00664D75" w:rsidRDefault="008E4932" w:rsidP="00C02C44">
      <w:pPr>
        <w:pStyle w:val="DotPoint"/>
      </w:pPr>
      <w:r>
        <w:t>Abrolhos Marine Park</w:t>
      </w:r>
    </w:p>
    <w:p w14:paraId="106C0C67" w14:textId="76ED3B9E" w:rsidR="00AB5E6A" w:rsidRDefault="00D372A0" w:rsidP="00664D75">
      <w:pPr>
        <w:widowControl w:val="0"/>
        <w:rPr>
          <w:b/>
        </w:rPr>
      </w:pPr>
      <w:r>
        <w:rPr>
          <w:b/>
          <w:noProof/>
          <w:lang w:eastAsia="en-AU"/>
        </w:rPr>
        <w:lastRenderedPageBreak/>
        <w:drawing>
          <wp:inline distT="0" distB="0" distL="0" distR="0" wp14:anchorId="06150BD2" wp14:editId="20492209">
            <wp:extent cx="8273346" cy="5850000"/>
            <wp:effectExtent l="0" t="7620" r="6350" b="6350"/>
            <wp:docPr id="4" name="Picture 4" descr="Map of the 14 marine parks of the South-west Marine Parks Network, and location within the South-west Marine Region, including ocean depth, oceanographic features, coastal waters, and limit of the Australian exclusive economic zone." title="Figure 2.2 South-west Marine Parks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_1_3_sw_network_no_zones.png"/>
                    <pic:cNvPicPr/>
                  </pic:nvPicPr>
                  <pic:blipFill>
                    <a:blip r:embed="rId33" cstate="print">
                      <a:extLst>
                        <a:ext uri="{28A0092B-C50C-407E-A947-70E740481C1C}">
                          <a14:useLocalDpi xmlns:a14="http://schemas.microsoft.com/office/drawing/2010/main" val="0"/>
                        </a:ext>
                      </a:extLst>
                    </a:blip>
                    <a:stretch>
                      <a:fillRect/>
                    </a:stretch>
                  </pic:blipFill>
                  <pic:spPr>
                    <a:xfrm rot="16200000">
                      <a:off x="0" y="0"/>
                      <a:ext cx="8273346" cy="5850000"/>
                    </a:xfrm>
                    <a:prstGeom prst="rect">
                      <a:avLst/>
                    </a:prstGeom>
                  </pic:spPr>
                </pic:pic>
              </a:graphicData>
            </a:graphic>
          </wp:inline>
        </w:drawing>
      </w:r>
      <w:r w:rsidR="00934966" w:rsidRPr="00CF074B">
        <w:rPr>
          <w:b/>
        </w:rPr>
        <w:t xml:space="preserve">Figure 2.2 </w:t>
      </w:r>
      <w:r w:rsidR="008E4932">
        <w:rPr>
          <w:b/>
        </w:rPr>
        <w:t>South</w:t>
      </w:r>
      <w:r w:rsidR="00934966" w:rsidRPr="00CF074B">
        <w:rPr>
          <w:b/>
        </w:rPr>
        <w:t xml:space="preserve">-west Marine Parks Network </w:t>
      </w:r>
      <w:r w:rsidR="00AB5E6A">
        <w:rPr>
          <w:b/>
        </w:rPr>
        <w:br w:type="page"/>
      </w:r>
    </w:p>
    <w:p w14:paraId="106C0CC5" w14:textId="77777777" w:rsidR="00776B41" w:rsidRPr="00CF074B" w:rsidRDefault="00FC45AC" w:rsidP="00851D30">
      <w:pPr>
        <w:pStyle w:val="Heading2"/>
      </w:pPr>
      <w:bookmarkStart w:id="26" w:name="_Toc481050084"/>
      <w:bookmarkStart w:id="27" w:name="_Toc481512462"/>
      <w:bookmarkStart w:id="28" w:name="_Toc481760481"/>
      <w:bookmarkStart w:id="29" w:name="_Toc485123560"/>
      <w:bookmarkStart w:id="30" w:name="_Toc500248453"/>
      <w:bookmarkStart w:id="31" w:name="_Toc501466421"/>
      <w:bookmarkStart w:id="32" w:name="_Toc501536197"/>
      <w:r w:rsidRPr="00CF074B">
        <w:lastRenderedPageBreak/>
        <w:t xml:space="preserve">Values of the </w:t>
      </w:r>
      <w:r w:rsidR="00DB798F">
        <w:t>South</w:t>
      </w:r>
      <w:r w:rsidRPr="00CF074B">
        <w:t>-west N</w:t>
      </w:r>
      <w:r w:rsidR="00776B41" w:rsidRPr="00CF074B">
        <w:t>etwork</w:t>
      </w:r>
      <w:bookmarkEnd w:id="26"/>
      <w:bookmarkEnd w:id="27"/>
      <w:bookmarkEnd w:id="28"/>
      <w:bookmarkEnd w:id="29"/>
      <w:bookmarkEnd w:id="30"/>
      <w:bookmarkEnd w:id="31"/>
      <w:bookmarkEnd w:id="32"/>
    </w:p>
    <w:p w14:paraId="106C0CC6" w14:textId="77777777" w:rsidR="00776B41" w:rsidRPr="00CF074B" w:rsidRDefault="00776B41" w:rsidP="0047530F">
      <w:pPr>
        <w:widowControl w:val="0"/>
      </w:pPr>
      <w:r w:rsidRPr="00CF074B">
        <w:t>Values are broadly defined as:</w:t>
      </w:r>
    </w:p>
    <w:p w14:paraId="106C0CC7" w14:textId="0D32D455" w:rsidR="00776B41" w:rsidRPr="00CF074B" w:rsidRDefault="00776B41" w:rsidP="00C02C44">
      <w:pPr>
        <w:pStyle w:val="DotPoint"/>
      </w:pPr>
      <w:r w:rsidRPr="00CF074B">
        <w:rPr>
          <w:i/>
        </w:rPr>
        <w:t>Natural values</w:t>
      </w:r>
      <w:r w:rsidR="00D82AAC">
        <w:t>—</w:t>
      </w:r>
      <w:r w:rsidRPr="00CF074B">
        <w:t xml:space="preserve">habitats, species and ecological communities within marine parks, </w:t>
      </w:r>
      <w:r w:rsidR="008B4E10">
        <w:t xml:space="preserve">and </w:t>
      </w:r>
      <w:r w:rsidRPr="00CF074B">
        <w:t>the processes that support their connectivity, productivity and function.</w:t>
      </w:r>
    </w:p>
    <w:p w14:paraId="106C0CC8" w14:textId="62F5E9F7" w:rsidR="00776B41" w:rsidRPr="00CF074B" w:rsidRDefault="00776B41" w:rsidP="00C02C44">
      <w:pPr>
        <w:pStyle w:val="DotPoint"/>
      </w:pPr>
      <w:r w:rsidRPr="00CF074B">
        <w:rPr>
          <w:i/>
        </w:rPr>
        <w:t>Cultural values</w:t>
      </w:r>
      <w:r w:rsidR="00D82AAC">
        <w:t>—</w:t>
      </w:r>
      <w:r w:rsidRPr="00CF074B">
        <w:t>living and cultural heritage recognising Indigenous beliefs, practices and obligations for country, places of cultural significance and cultural heritage sites.</w:t>
      </w:r>
    </w:p>
    <w:p w14:paraId="106C0CC9" w14:textId="0F1D9FDF" w:rsidR="00776B41" w:rsidRPr="00CF074B" w:rsidRDefault="00776B41" w:rsidP="00C02C44">
      <w:pPr>
        <w:pStyle w:val="DotPoint"/>
      </w:pPr>
      <w:r w:rsidRPr="00CF074B">
        <w:rPr>
          <w:i/>
        </w:rPr>
        <w:t>Heritage values</w:t>
      </w:r>
      <w:r w:rsidR="00D82AAC">
        <w:t>—</w:t>
      </w:r>
      <w:r w:rsidRPr="00CF074B">
        <w:t>non-Indigenous heritage that has aesthetic, historic, scientific or social significance.</w:t>
      </w:r>
    </w:p>
    <w:p w14:paraId="106C0CCA" w14:textId="06B7AB5E" w:rsidR="00776B41" w:rsidRPr="00CF074B" w:rsidRDefault="00776B41" w:rsidP="00C02C44">
      <w:pPr>
        <w:pStyle w:val="DotPoint"/>
      </w:pPr>
      <w:r w:rsidRPr="00CF074B">
        <w:rPr>
          <w:i/>
        </w:rPr>
        <w:t>Socio-economic values</w:t>
      </w:r>
      <w:r w:rsidR="00D82AAC">
        <w:t>—</w:t>
      </w:r>
      <w:r w:rsidRPr="00CF074B">
        <w:t xml:space="preserve">the </w:t>
      </w:r>
      <w:r w:rsidR="00EE1D01">
        <w:t xml:space="preserve">benefit </w:t>
      </w:r>
      <w:r w:rsidRPr="00CF074B">
        <w:t xml:space="preserve">of </w:t>
      </w:r>
      <w:r w:rsidR="00225306">
        <w:t>marine parks</w:t>
      </w:r>
      <w:r w:rsidRPr="00CF074B">
        <w:t xml:space="preserve"> for people, businesses and the economy.</w:t>
      </w:r>
    </w:p>
    <w:p w14:paraId="106C0CCB" w14:textId="1F192374" w:rsidR="00776B41" w:rsidRPr="00CF074B" w:rsidRDefault="00E06B12" w:rsidP="0047530F">
      <w:pPr>
        <w:widowControl w:val="0"/>
      </w:pPr>
      <w:r>
        <w:t xml:space="preserve">A summary of the values of the </w:t>
      </w:r>
      <w:r w:rsidR="00DB798F">
        <w:t>South</w:t>
      </w:r>
      <w:r>
        <w:t xml:space="preserve">-west Network is provided in Table </w:t>
      </w:r>
      <w:r w:rsidR="002C4DFD">
        <w:t>2.1</w:t>
      </w:r>
      <w:r>
        <w:t xml:space="preserve">. </w:t>
      </w:r>
      <w:r w:rsidR="00E7712B">
        <w:t>The values of individual marine parks are set out in</w:t>
      </w:r>
      <w:r w:rsidR="00E7712B" w:rsidRPr="00CF074B">
        <w:t xml:space="preserve"> Schedule </w:t>
      </w:r>
      <w:r w:rsidR="00E7712B">
        <w:t>2</w:t>
      </w:r>
      <w:r w:rsidR="00E7712B" w:rsidRPr="00CF074B">
        <w:t>.</w:t>
      </w:r>
      <w:r w:rsidR="00E7712B">
        <w:t xml:space="preserve"> </w:t>
      </w:r>
      <w:r w:rsidR="00776B41" w:rsidRPr="00CF074B">
        <w:t xml:space="preserve">As outlined in Part 1, in managing marine parks, the Director will need to make decisions about what </w:t>
      </w:r>
      <w:r w:rsidR="006A0EF6">
        <w:t xml:space="preserve">activities </w:t>
      </w:r>
      <w:r w:rsidR="00776B41" w:rsidRPr="00CF074B">
        <w:t xml:space="preserve">can occur in the </w:t>
      </w:r>
      <w:r w:rsidR="00403374">
        <w:t xml:space="preserve">marine </w:t>
      </w:r>
      <w:r w:rsidR="00776B41" w:rsidRPr="00CF074B">
        <w:t xml:space="preserve">parks and what actions </w:t>
      </w:r>
      <w:r w:rsidR="00EB5162">
        <w:t>to take to</w:t>
      </w:r>
      <w:r w:rsidR="00776B41" w:rsidRPr="00CF074B">
        <w:t xml:space="preserve"> manage </w:t>
      </w:r>
      <w:r w:rsidR="006A0EF6">
        <w:t>them</w:t>
      </w:r>
      <w:r w:rsidR="00776B41" w:rsidRPr="00CF074B">
        <w:t>. This will involve the Director making decisions that carefully balance the need to protect natural, cultural, heritage and socio-economic values of marine parks with enabling use and managing pressures.</w:t>
      </w:r>
    </w:p>
    <w:p w14:paraId="106C0CCC" w14:textId="0AD1BE95" w:rsidR="00776B41" w:rsidRPr="00CF074B" w:rsidRDefault="00776B41" w:rsidP="0047530F">
      <w:pPr>
        <w:widowControl w:val="0"/>
      </w:pPr>
      <w:r w:rsidRPr="00CF074B">
        <w:t>In making these decisions, the Director will carefully consider the impacts and risks to natural, cultural</w:t>
      </w:r>
      <w:r w:rsidR="00815E25">
        <w:t>, heritage</w:t>
      </w:r>
      <w:r w:rsidRPr="00CF074B">
        <w:t xml:space="preserve"> or </w:t>
      </w:r>
      <w:r w:rsidR="00815E25">
        <w:t>socio-economic</w:t>
      </w:r>
      <w:r w:rsidRPr="00CF074B">
        <w:t xml:space="preserve"> values for the relevant marine park/s</w:t>
      </w:r>
      <w:r w:rsidR="00E45355">
        <w:t xml:space="preserve">. </w:t>
      </w:r>
      <w:r w:rsidRPr="00CF074B">
        <w:t xml:space="preserve">The Director will also consider any positive impacts associated with allowing an activity, such as socio-economic or cultural benefits, and ensure </w:t>
      </w:r>
      <w:r w:rsidR="006A0EF6">
        <w:t xml:space="preserve">that </w:t>
      </w:r>
      <w:r w:rsidRPr="00CF074B">
        <w:t xml:space="preserve">activities are undertaken in a manner that minimises </w:t>
      </w:r>
      <w:r w:rsidR="00EB5162">
        <w:t xml:space="preserve">negative </w:t>
      </w:r>
      <w:r w:rsidRPr="00CF074B">
        <w:t>impacts.</w:t>
      </w:r>
    </w:p>
    <w:p w14:paraId="106C0CCD" w14:textId="46BE83BE" w:rsidR="00776B41" w:rsidRPr="00CF074B" w:rsidRDefault="00776B41" w:rsidP="0047530F">
      <w:pPr>
        <w:widowControl w:val="0"/>
      </w:pPr>
      <w:r w:rsidRPr="00CF074B">
        <w:t xml:space="preserve">For </w:t>
      </w:r>
      <w:r w:rsidR="008B4E10">
        <w:t xml:space="preserve">some </w:t>
      </w:r>
      <w:r w:rsidRPr="00CF074B">
        <w:t xml:space="preserve">marine parks, such as the </w:t>
      </w:r>
      <w:r w:rsidR="00E0349D">
        <w:t>Great Australian Bight Marine Park</w:t>
      </w:r>
      <w:r w:rsidRPr="00CF074B">
        <w:t xml:space="preserve">, there is a </w:t>
      </w:r>
      <w:r w:rsidR="00EE1D01">
        <w:t>relatively strong</w:t>
      </w:r>
      <w:r w:rsidR="00EE1D01" w:rsidRPr="00CF074B">
        <w:t xml:space="preserve"> </w:t>
      </w:r>
      <w:r w:rsidRPr="00CF074B">
        <w:t xml:space="preserve">understanding of park values. </w:t>
      </w:r>
      <w:r w:rsidR="008B4E10">
        <w:t>W</w:t>
      </w:r>
      <w:r w:rsidRPr="00CF074B">
        <w:t>here there is less information, environmental features are used as indicators for the types of species and habitats likely to occur</w:t>
      </w:r>
      <w:r w:rsidR="000022BD">
        <w:t>. These</w:t>
      </w:r>
      <w:r w:rsidRPr="00CF074B">
        <w:t xml:space="preserve"> include bioregions,</w:t>
      </w:r>
      <w:r w:rsidR="00675CB9" w:rsidRPr="00CF074B">
        <w:t xml:space="preserve"> water depth, seafloor features </w:t>
      </w:r>
      <w:r w:rsidRPr="00CF074B">
        <w:t xml:space="preserve">and key ecological features (Schedule </w:t>
      </w:r>
      <w:r w:rsidR="007E5C85">
        <w:t>3</w:t>
      </w:r>
      <w:r w:rsidRPr="00CF074B">
        <w:t>).</w:t>
      </w:r>
    </w:p>
    <w:p w14:paraId="106C0CCE" w14:textId="0CD91BBE" w:rsidR="00776B41" w:rsidRPr="00CF074B" w:rsidRDefault="00776B41" w:rsidP="0047530F">
      <w:pPr>
        <w:widowControl w:val="0"/>
      </w:pPr>
      <w:bookmarkStart w:id="33" w:name="_Toc439933674"/>
      <w:bookmarkStart w:id="34" w:name="_Toc462648701"/>
      <w:bookmarkStart w:id="35" w:name="_Toc462648778"/>
      <w:bookmarkStart w:id="36" w:name="_Toc462649974"/>
      <w:bookmarkStart w:id="37" w:name="_Toc462655002"/>
      <w:bookmarkStart w:id="38" w:name="_Toc462655153"/>
      <w:bookmarkStart w:id="39" w:name="_Toc462655230"/>
      <w:bookmarkStart w:id="40" w:name="_Toc462655381"/>
      <w:bookmarkStart w:id="41" w:name="_Toc462655695"/>
      <w:bookmarkStart w:id="42" w:name="_Toc462657031"/>
      <w:r w:rsidRPr="00CF074B">
        <w:t xml:space="preserve">As understanding of </w:t>
      </w:r>
      <w:r w:rsidR="006F0815">
        <w:t xml:space="preserve">marine </w:t>
      </w:r>
      <w:r w:rsidRPr="00CF074B">
        <w:t xml:space="preserve">park values improves over the life of this plan, the Director will make new information about values available on the </w:t>
      </w:r>
      <w:r w:rsidR="00664095">
        <w:t>Park</w:t>
      </w:r>
      <w:r w:rsidR="00664095" w:rsidRPr="00CF074B">
        <w:t>s</w:t>
      </w:r>
      <w:r w:rsidR="00664095">
        <w:t xml:space="preserve"> Australia</w:t>
      </w:r>
      <w:r w:rsidR="00664095" w:rsidRPr="00CF074B">
        <w:t xml:space="preserve"> </w:t>
      </w:r>
      <w:r w:rsidRPr="00CF074B">
        <w:t xml:space="preserve">website. Other </w:t>
      </w:r>
      <w:r w:rsidR="00815E25">
        <w:t xml:space="preserve">important </w:t>
      </w:r>
      <w:r w:rsidRPr="00CF074B">
        <w:t xml:space="preserve">sources of information on values </w:t>
      </w:r>
      <w:r w:rsidR="00723EDE">
        <w:t xml:space="preserve">(also </w:t>
      </w:r>
      <w:r w:rsidRPr="00CF074B">
        <w:t>on the Department’s website</w:t>
      </w:r>
      <w:r w:rsidR="00723EDE">
        <w:t>)</w:t>
      </w:r>
      <w:r w:rsidR="006F0815">
        <w:t xml:space="preserve"> include</w:t>
      </w:r>
      <w:r w:rsidRPr="00CF074B">
        <w:t>:</w:t>
      </w:r>
    </w:p>
    <w:p w14:paraId="106C0CCF" w14:textId="077BA3A9" w:rsidR="00776B41" w:rsidRPr="00CF074B" w:rsidRDefault="00776B41" w:rsidP="00C02C44">
      <w:pPr>
        <w:pStyle w:val="DotPoint"/>
      </w:pPr>
      <w:r w:rsidRPr="00CF074B">
        <w:t xml:space="preserve">Species </w:t>
      </w:r>
      <w:r w:rsidR="00D82AAC">
        <w:t>p</w:t>
      </w:r>
      <w:r w:rsidRPr="00CF074B">
        <w:t xml:space="preserve">rofile and </w:t>
      </w:r>
      <w:r w:rsidR="00D82AAC">
        <w:t>t</w:t>
      </w:r>
      <w:r w:rsidRPr="00CF074B">
        <w:t xml:space="preserve">hreats </w:t>
      </w:r>
      <w:r w:rsidR="00D82AAC">
        <w:t>d</w:t>
      </w:r>
      <w:r w:rsidRPr="00CF074B">
        <w:t>atabase for protected species;</w:t>
      </w:r>
    </w:p>
    <w:p w14:paraId="106C0CD0" w14:textId="55741A44" w:rsidR="00776B41" w:rsidRPr="00CF074B" w:rsidRDefault="00776B41" w:rsidP="00C02C44">
      <w:pPr>
        <w:pStyle w:val="DotPoint"/>
      </w:pPr>
      <w:r w:rsidRPr="00CF074B">
        <w:t xml:space="preserve">Directory of </w:t>
      </w:r>
      <w:r w:rsidR="00D82AAC">
        <w:t>i</w:t>
      </w:r>
      <w:r w:rsidRPr="00CF074B">
        <w:t xml:space="preserve">mportant </w:t>
      </w:r>
      <w:r w:rsidR="00D82AAC">
        <w:t>w</w:t>
      </w:r>
      <w:r w:rsidRPr="00CF074B">
        <w:t>etlands in Australia;</w:t>
      </w:r>
    </w:p>
    <w:p w14:paraId="106C0CD1" w14:textId="4BA69A70" w:rsidR="00776B41" w:rsidRPr="00CF074B" w:rsidRDefault="00776B41" w:rsidP="00C02C44">
      <w:pPr>
        <w:pStyle w:val="DotPoint"/>
      </w:pPr>
      <w:r w:rsidRPr="00CF074B">
        <w:t xml:space="preserve">Australian </w:t>
      </w:r>
      <w:r w:rsidR="00D82AAC">
        <w:t>h</w:t>
      </w:r>
      <w:r w:rsidRPr="00CF074B">
        <w:t xml:space="preserve">eritage </w:t>
      </w:r>
      <w:r w:rsidR="00D82AAC">
        <w:t>d</w:t>
      </w:r>
      <w:r w:rsidRPr="00CF074B">
        <w:t>atabase for natural, historic and Indigenous heritage places;</w:t>
      </w:r>
    </w:p>
    <w:p w14:paraId="106C0CD2" w14:textId="6FA62881" w:rsidR="00EE1D01" w:rsidRDefault="00776B41" w:rsidP="00C02C44">
      <w:pPr>
        <w:pStyle w:val="DotPoint"/>
      </w:pPr>
      <w:r w:rsidRPr="00CF074B">
        <w:t xml:space="preserve">Australian </w:t>
      </w:r>
      <w:r w:rsidR="00D82AAC">
        <w:t>n</w:t>
      </w:r>
      <w:r w:rsidRPr="00CF074B">
        <w:t xml:space="preserve">ational </w:t>
      </w:r>
      <w:r w:rsidR="00D82AAC">
        <w:t>s</w:t>
      </w:r>
      <w:r w:rsidRPr="00CF074B">
        <w:t xml:space="preserve">hipwreck </w:t>
      </w:r>
      <w:r w:rsidR="00D82AAC">
        <w:t>d</w:t>
      </w:r>
      <w:r w:rsidRPr="00CF074B">
        <w:t>atabase for known shipwrecks</w:t>
      </w:r>
      <w:r w:rsidR="00EE1D01">
        <w:t>;</w:t>
      </w:r>
    </w:p>
    <w:p w14:paraId="533A1A2A" w14:textId="412B94C6" w:rsidR="00815E25" w:rsidRDefault="00815E25" w:rsidP="00C02C44">
      <w:pPr>
        <w:pStyle w:val="DotPoint"/>
      </w:pPr>
      <w:r w:rsidRPr="00174355">
        <w:rPr>
          <w:rFonts w:cs="Arial"/>
        </w:rPr>
        <w:t>National Conservation Values Atlas</w:t>
      </w:r>
      <w:r>
        <w:rPr>
          <w:rFonts w:cs="Arial"/>
        </w:rPr>
        <w:t>;</w:t>
      </w:r>
    </w:p>
    <w:p w14:paraId="106C0CD3" w14:textId="64C1D43F" w:rsidR="00776B41" w:rsidRDefault="00EE1D01" w:rsidP="00C02C44">
      <w:pPr>
        <w:pStyle w:val="DotPoint"/>
      </w:pPr>
      <w:r w:rsidRPr="00F316D8">
        <w:rPr>
          <w:i/>
        </w:rPr>
        <w:t xml:space="preserve">Marine </w:t>
      </w:r>
      <w:r w:rsidR="00D82AAC" w:rsidRPr="00F316D8">
        <w:rPr>
          <w:i/>
        </w:rPr>
        <w:t>b</w:t>
      </w:r>
      <w:r w:rsidRPr="00F316D8">
        <w:rPr>
          <w:i/>
        </w:rPr>
        <w:t xml:space="preserve">ioregional </w:t>
      </w:r>
      <w:r w:rsidR="00D82AAC" w:rsidRPr="00F316D8">
        <w:rPr>
          <w:i/>
        </w:rPr>
        <w:t>p</w:t>
      </w:r>
      <w:r w:rsidRPr="00F316D8">
        <w:rPr>
          <w:i/>
        </w:rPr>
        <w:t>lan for the South-west Marine Region</w:t>
      </w:r>
      <w:r w:rsidRPr="00EE1D01">
        <w:t xml:space="preserve"> </w:t>
      </w:r>
      <w:r w:rsidRPr="00815072">
        <w:t>(2012)</w:t>
      </w:r>
      <w:r>
        <w:t>; and</w:t>
      </w:r>
    </w:p>
    <w:p w14:paraId="106C0CD4" w14:textId="53E477A8" w:rsidR="00EE1D01" w:rsidRPr="00EE1D01" w:rsidRDefault="00EE1D01" w:rsidP="00C02C44">
      <w:pPr>
        <w:pStyle w:val="DotPoint"/>
      </w:pPr>
      <w:r w:rsidRPr="00F316D8">
        <w:rPr>
          <w:i/>
        </w:rPr>
        <w:t xml:space="preserve">South-west </w:t>
      </w:r>
      <w:r w:rsidR="00D82AAC" w:rsidRPr="00F316D8">
        <w:rPr>
          <w:i/>
        </w:rPr>
        <w:t>m</w:t>
      </w:r>
      <w:r w:rsidRPr="00F316D8">
        <w:rPr>
          <w:i/>
        </w:rPr>
        <w:t xml:space="preserve">arine </w:t>
      </w:r>
      <w:r w:rsidR="00D82AAC" w:rsidRPr="00F316D8">
        <w:rPr>
          <w:i/>
        </w:rPr>
        <w:t>b</w:t>
      </w:r>
      <w:r w:rsidRPr="00F316D8">
        <w:rPr>
          <w:i/>
        </w:rPr>
        <w:t xml:space="preserve">ioregional </w:t>
      </w:r>
      <w:r w:rsidR="00D82AAC" w:rsidRPr="00F316D8">
        <w:rPr>
          <w:i/>
        </w:rPr>
        <w:t>p</w:t>
      </w:r>
      <w:r w:rsidRPr="00F316D8">
        <w:rPr>
          <w:i/>
        </w:rPr>
        <w:t xml:space="preserve">lan: </w:t>
      </w:r>
      <w:r w:rsidR="00D82AAC" w:rsidRPr="00F316D8">
        <w:rPr>
          <w:i/>
        </w:rPr>
        <w:t>b</w:t>
      </w:r>
      <w:r w:rsidRPr="00F316D8">
        <w:rPr>
          <w:i/>
        </w:rPr>
        <w:t xml:space="preserve">ioregional </w:t>
      </w:r>
      <w:r w:rsidR="00D82AAC" w:rsidRPr="00F316D8">
        <w:rPr>
          <w:i/>
        </w:rPr>
        <w:t>p</w:t>
      </w:r>
      <w:r w:rsidRPr="00F316D8">
        <w:rPr>
          <w:i/>
        </w:rPr>
        <w:t>rofile</w:t>
      </w:r>
      <w:r w:rsidRPr="00815072">
        <w:t xml:space="preserve"> (2008).</w:t>
      </w:r>
    </w:p>
    <w:p w14:paraId="106C0CD5" w14:textId="77777777" w:rsidR="00F84AF6" w:rsidRDefault="00F84AF6">
      <w:pPr>
        <w:spacing w:before="0" w:after="160" w:line="259" w:lineRule="auto"/>
      </w:pPr>
      <w:r>
        <w:br w:type="page"/>
      </w:r>
    </w:p>
    <w:p w14:paraId="106C0CD6" w14:textId="2CF2901B" w:rsidR="00776B41" w:rsidRPr="00CF074B" w:rsidRDefault="00776B41" w:rsidP="0047530F">
      <w:pPr>
        <w:widowControl w:val="0"/>
        <w:rPr>
          <w:b/>
        </w:rPr>
      </w:pPr>
      <w:r w:rsidRPr="00CF074B">
        <w:rPr>
          <w:b/>
        </w:rPr>
        <w:lastRenderedPageBreak/>
        <w:t xml:space="preserve">Table </w:t>
      </w:r>
      <w:r w:rsidR="002C4DFD">
        <w:rPr>
          <w:b/>
        </w:rPr>
        <w:t>2.1</w:t>
      </w:r>
      <w:r w:rsidRPr="00CF074B">
        <w:rPr>
          <w:b/>
        </w:rPr>
        <w:t xml:space="preserve"> Summary of values in the </w:t>
      </w:r>
      <w:r w:rsidR="008A249E">
        <w:rPr>
          <w:b/>
        </w:rPr>
        <w:t>South</w:t>
      </w:r>
      <w:r w:rsidRPr="00CF074B">
        <w:rPr>
          <w:b/>
        </w:rPr>
        <w:t>-west Network</w:t>
      </w:r>
    </w:p>
    <w:tbl>
      <w:tblPr>
        <w:tblStyle w:val="TableGrid"/>
        <w:tblW w:w="5000" w:type="pct"/>
        <w:tblLook w:val="04A0" w:firstRow="1" w:lastRow="0" w:firstColumn="1" w:lastColumn="0" w:noHBand="0" w:noVBand="1"/>
      </w:tblPr>
      <w:tblGrid>
        <w:gridCol w:w="9742"/>
      </w:tblGrid>
      <w:tr w:rsidR="00AB5EAA" w:rsidRPr="00AB5EAA" w14:paraId="106C0CD8" w14:textId="77777777" w:rsidTr="00AB5EAA">
        <w:tc>
          <w:tcPr>
            <w:tcW w:w="5000" w:type="pct"/>
            <w:shd w:val="clear" w:color="auto" w:fill="5072AC"/>
          </w:tcPr>
          <w:p w14:paraId="106C0CD7" w14:textId="77777777" w:rsidR="00776B41" w:rsidRPr="00AB5EAA" w:rsidRDefault="00776B41" w:rsidP="004F2512">
            <w:pPr>
              <w:widowControl w:val="0"/>
              <w:spacing w:before="160" w:after="160"/>
              <w:rPr>
                <w:b/>
                <w:color w:val="FFFFFF" w:themeColor="background1"/>
              </w:rPr>
            </w:pPr>
            <w:r w:rsidRPr="00AB5EAA">
              <w:rPr>
                <w:rFonts w:cstheme="minorHAnsi"/>
                <w:b/>
                <w:color w:val="FFFFFF" w:themeColor="background1"/>
              </w:rPr>
              <w:t>Statement of significance</w:t>
            </w:r>
          </w:p>
        </w:tc>
      </w:tr>
      <w:tr w:rsidR="00776B41" w:rsidRPr="00CF074B" w14:paraId="106C0CDA" w14:textId="77777777" w:rsidTr="00EC50FC">
        <w:tc>
          <w:tcPr>
            <w:tcW w:w="5000" w:type="pct"/>
          </w:tcPr>
          <w:p w14:paraId="106C0CD9" w14:textId="154C489C" w:rsidR="00AD1BBC" w:rsidRPr="00CF074B" w:rsidRDefault="00776B41" w:rsidP="004F2512">
            <w:pPr>
              <w:widowControl w:val="0"/>
              <w:spacing w:before="160"/>
            </w:pPr>
            <w:r w:rsidRPr="00CF074B">
              <w:t xml:space="preserve">The </w:t>
            </w:r>
            <w:r w:rsidR="008A249E">
              <w:t>South</w:t>
            </w:r>
            <w:r w:rsidRPr="00CF074B">
              <w:t xml:space="preserve">-west Network was designed </w:t>
            </w:r>
            <w:r w:rsidR="00923087" w:rsidRPr="00CF074B">
              <w:t xml:space="preserve">to protect representative examples of the region’s ecosystems and biodiversity </w:t>
            </w:r>
            <w:r w:rsidRPr="00CF074B">
              <w:t xml:space="preserve">in accordance with the </w:t>
            </w:r>
            <w:r w:rsidRPr="00CF074B">
              <w:rPr>
                <w:i/>
              </w:rPr>
              <w:t xml:space="preserve">Goals and </w:t>
            </w:r>
            <w:r w:rsidR="00D82AAC">
              <w:rPr>
                <w:i/>
              </w:rPr>
              <w:t>p</w:t>
            </w:r>
            <w:r w:rsidRPr="00CF074B">
              <w:rPr>
                <w:i/>
              </w:rPr>
              <w:t xml:space="preserve">rinciples for the establishment of the National Representative System of Marine Protected Areas in Commonwealth waters </w:t>
            </w:r>
            <w:r w:rsidRPr="00CF074B">
              <w:t xml:space="preserve">(ANZECC, 1998). </w:t>
            </w:r>
          </w:p>
        </w:tc>
      </w:tr>
      <w:tr w:rsidR="00AB5EAA" w:rsidRPr="00AB5EAA" w14:paraId="106C0CDC" w14:textId="77777777" w:rsidTr="00AB5EAA">
        <w:tc>
          <w:tcPr>
            <w:tcW w:w="5000" w:type="pct"/>
            <w:shd w:val="clear" w:color="auto" w:fill="5072AC"/>
          </w:tcPr>
          <w:p w14:paraId="106C0CDB" w14:textId="77777777" w:rsidR="00776B41" w:rsidRPr="00AB5EAA" w:rsidRDefault="00776B41" w:rsidP="004F2512">
            <w:pPr>
              <w:widowControl w:val="0"/>
              <w:spacing w:before="160" w:after="160"/>
              <w:rPr>
                <w:b/>
                <w:color w:val="FFFFFF" w:themeColor="background1"/>
                <w:spacing w:val="10"/>
              </w:rPr>
            </w:pPr>
            <w:r w:rsidRPr="00AB5EAA">
              <w:rPr>
                <w:rFonts w:cstheme="minorHAnsi"/>
                <w:b/>
                <w:color w:val="FFFFFF" w:themeColor="background1"/>
              </w:rPr>
              <w:t>Natural values</w:t>
            </w:r>
          </w:p>
        </w:tc>
      </w:tr>
      <w:tr w:rsidR="00776B41" w:rsidRPr="00CF074B" w14:paraId="106C0CEE" w14:textId="77777777" w:rsidTr="00EC50FC">
        <w:tc>
          <w:tcPr>
            <w:tcW w:w="5000" w:type="pct"/>
          </w:tcPr>
          <w:p w14:paraId="106C0CDD" w14:textId="4320DCA2" w:rsidR="00776B41" w:rsidRPr="00CF074B" w:rsidRDefault="00776B41" w:rsidP="004F2512">
            <w:pPr>
              <w:widowControl w:val="0"/>
              <w:spacing w:before="160" w:after="160"/>
            </w:pPr>
            <w:r w:rsidRPr="00CF074B">
              <w:t>Bioregions</w:t>
            </w:r>
            <w:r w:rsidR="00D82AAC">
              <w:t>—</w:t>
            </w:r>
            <w:r w:rsidRPr="00CF074B">
              <w:t xml:space="preserve">the </w:t>
            </w:r>
            <w:r w:rsidR="008A249E">
              <w:t>South</w:t>
            </w:r>
            <w:r w:rsidRPr="00CF074B">
              <w:t xml:space="preserve">-west Marine Region </w:t>
            </w:r>
            <w:r w:rsidR="00D82AAC">
              <w:t>is divided into</w:t>
            </w:r>
            <w:r w:rsidR="00D82AAC" w:rsidRPr="00CF074B">
              <w:t xml:space="preserve"> </w:t>
            </w:r>
            <w:r w:rsidRPr="00CF074B">
              <w:t xml:space="preserve">areas of ocean </w:t>
            </w:r>
            <w:r w:rsidR="007E5C85">
              <w:t>with</w:t>
            </w:r>
            <w:r w:rsidRPr="00CF074B">
              <w:t xml:space="preserve"> broadly similar characteristics based on the distribution of marine species and seafloor features. The </w:t>
            </w:r>
            <w:r w:rsidR="0096416D">
              <w:t xml:space="preserve">South-west </w:t>
            </w:r>
            <w:r w:rsidRPr="00CF074B">
              <w:t>Network</w:t>
            </w:r>
            <w:r w:rsidRPr="00CF074B">
              <w:rPr>
                <w:i/>
              </w:rPr>
              <w:t xml:space="preserve"> </w:t>
            </w:r>
            <w:r w:rsidRPr="00CF074B">
              <w:t xml:space="preserve">represents examples of the region’s marine environments including ecosystems, species and habitats. There are </w:t>
            </w:r>
            <w:r w:rsidR="0081508B">
              <w:t>nine</w:t>
            </w:r>
            <w:r w:rsidR="0081508B" w:rsidRPr="00CF074B">
              <w:t xml:space="preserve"> </w:t>
            </w:r>
            <w:r w:rsidRPr="00CF074B">
              <w:t>bioregions represented in the Network</w:t>
            </w:r>
            <w:r w:rsidR="00FD22ED">
              <w:t xml:space="preserve"> (Schedule 2)</w:t>
            </w:r>
            <w:r w:rsidRPr="00CF074B">
              <w:t>.</w:t>
            </w:r>
          </w:p>
          <w:p w14:paraId="106C0CDE" w14:textId="4C03A5C7" w:rsidR="00776B41" w:rsidRPr="00CF074B" w:rsidRDefault="00776B41" w:rsidP="004F2512">
            <w:pPr>
              <w:widowControl w:val="0"/>
              <w:spacing w:before="160" w:after="160"/>
            </w:pPr>
            <w:r w:rsidRPr="00CF074B">
              <w:t xml:space="preserve">Key </w:t>
            </w:r>
            <w:r w:rsidR="00303539">
              <w:t>e</w:t>
            </w:r>
            <w:r w:rsidRPr="00CF074B">
              <w:t xml:space="preserve">cological </w:t>
            </w:r>
            <w:r w:rsidR="00303539">
              <w:t>f</w:t>
            </w:r>
            <w:r w:rsidRPr="00CF074B">
              <w:t>eatures</w:t>
            </w:r>
            <w:r w:rsidR="00FD22ED">
              <w:t>—elements of the marine environment considered to be of importance for biodiversity or ecosystem function and integrity,</w:t>
            </w:r>
            <w:r w:rsidRPr="00CF074B">
              <w:t xml:space="preserve"> represented in the Network </w:t>
            </w:r>
            <w:r w:rsidR="00303539">
              <w:t>are</w:t>
            </w:r>
            <w:r w:rsidRPr="00CF074B">
              <w:t>:</w:t>
            </w:r>
          </w:p>
          <w:p w14:paraId="106C0CDF" w14:textId="77777777" w:rsidR="00776B41" w:rsidRPr="00CF074B" w:rsidRDefault="0081508B" w:rsidP="004F2512">
            <w:pPr>
              <w:pStyle w:val="DotPoint"/>
            </w:pPr>
            <w:r w:rsidRPr="0081508B">
              <w:t>Albany Canyons Group and adjacent shelf break</w:t>
            </w:r>
            <w:r w:rsidR="00776B41" w:rsidRPr="00CF074B">
              <w:t>;</w:t>
            </w:r>
          </w:p>
          <w:p w14:paraId="106C0CE0" w14:textId="77777777" w:rsidR="00776B41" w:rsidRPr="00CF074B" w:rsidRDefault="0081508B" w:rsidP="004F2512">
            <w:pPr>
              <w:pStyle w:val="DotPoint"/>
            </w:pPr>
            <w:r>
              <w:t>A</w:t>
            </w:r>
            <w:r w:rsidRPr="0081508B">
              <w:t>ncient coastline at the 90–120 m depth contour</w:t>
            </w:r>
            <w:r w:rsidR="00776B41" w:rsidRPr="00CF074B">
              <w:t>;</w:t>
            </w:r>
          </w:p>
          <w:p w14:paraId="106C0CE1" w14:textId="77777777" w:rsidR="00776B41" w:rsidRPr="00CF074B" w:rsidRDefault="0081508B" w:rsidP="004F2512">
            <w:pPr>
              <w:pStyle w:val="DotPoint"/>
            </w:pPr>
            <w:r w:rsidRPr="0081508B">
              <w:t>Cape Mentelle upwelling</w:t>
            </w:r>
            <w:r w:rsidR="00776B41" w:rsidRPr="00CF074B">
              <w:t>;</w:t>
            </w:r>
          </w:p>
          <w:p w14:paraId="106C0CE2" w14:textId="77777777" w:rsidR="00776B41" w:rsidRPr="00CF074B" w:rsidRDefault="0073764F" w:rsidP="004F2512">
            <w:pPr>
              <w:pStyle w:val="DotPoint"/>
            </w:pPr>
            <w:r w:rsidRPr="0073764F">
              <w:t>Commonwealth marine environment surrounding the Houtman Abrolhos Islands</w:t>
            </w:r>
            <w:r w:rsidR="00776B41" w:rsidRPr="00CF074B">
              <w:t>;</w:t>
            </w:r>
          </w:p>
          <w:p w14:paraId="106C0CE3" w14:textId="77777777" w:rsidR="00776B41" w:rsidRPr="00CF074B" w:rsidRDefault="0073764F" w:rsidP="004F2512">
            <w:pPr>
              <w:pStyle w:val="DotPoint"/>
            </w:pPr>
            <w:r w:rsidRPr="0073764F">
              <w:t>Commonwealth marine environment surrounding the Recherche Archipelago</w:t>
            </w:r>
            <w:r w:rsidR="00776B41" w:rsidRPr="00CF074B">
              <w:t>;</w:t>
            </w:r>
          </w:p>
          <w:p w14:paraId="106C0CE4" w14:textId="64CBCB1E" w:rsidR="00776B41" w:rsidRPr="00CF074B" w:rsidRDefault="0073764F" w:rsidP="004F2512">
            <w:pPr>
              <w:pStyle w:val="DotPoint"/>
            </w:pPr>
            <w:r w:rsidRPr="0073764F">
              <w:t>Commonwealth marine environment within and adjacent to Geographe Bay</w:t>
            </w:r>
            <w:r w:rsidR="00776B41" w:rsidRPr="00CF074B">
              <w:t>;</w:t>
            </w:r>
          </w:p>
          <w:p w14:paraId="46F6A76B" w14:textId="793C3721" w:rsidR="00303539" w:rsidRDefault="0073764F" w:rsidP="004F2512">
            <w:pPr>
              <w:pStyle w:val="DotPoint"/>
            </w:pPr>
            <w:r w:rsidRPr="0073764F">
              <w:t>Commonwealth marine environment within and adjacent to the west</w:t>
            </w:r>
            <w:r w:rsidR="00CB0553">
              <w:t>-</w:t>
            </w:r>
            <w:r w:rsidRPr="0073764F">
              <w:t>coast inshore lagoons</w:t>
            </w:r>
            <w:r>
              <w:t>;</w:t>
            </w:r>
          </w:p>
          <w:p w14:paraId="106C0CE5" w14:textId="47CC0988" w:rsidR="00B13BAE" w:rsidRDefault="0073764F" w:rsidP="004F2512">
            <w:pPr>
              <w:pStyle w:val="DotPoint"/>
            </w:pPr>
            <w:r w:rsidRPr="0073764F">
              <w:t>Diamantina Fracture Zone</w:t>
            </w:r>
            <w:r>
              <w:t>;</w:t>
            </w:r>
          </w:p>
          <w:p w14:paraId="106C0CE6" w14:textId="77777777" w:rsidR="0073764F" w:rsidRDefault="00E452C3" w:rsidP="004F2512">
            <w:pPr>
              <w:pStyle w:val="DotPoint"/>
            </w:pPr>
            <w:r w:rsidRPr="00E452C3">
              <w:t>Kangaroo Island Pool, canyons and adjacent shelf break, and Eyre Peninsula upwellings</w:t>
            </w:r>
            <w:r>
              <w:t>;</w:t>
            </w:r>
          </w:p>
          <w:p w14:paraId="106C0CE7" w14:textId="77777777" w:rsidR="00E452C3" w:rsidRDefault="00E452C3" w:rsidP="004F2512">
            <w:pPr>
              <w:pStyle w:val="DotPoint"/>
            </w:pPr>
            <w:r w:rsidRPr="00E452C3">
              <w:t>Naturaliste Plateau</w:t>
            </w:r>
            <w:r>
              <w:t>;</w:t>
            </w:r>
          </w:p>
          <w:p w14:paraId="106C0CE8" w14:textId="79967F1E" w:rsidR="00E452C3" w:rsidRDefault="00E452C3" w:rsidP="004F2512">
            <w:pPr>
              <w:pStyle w:val="DotPoint"/>
            </w:pPr>
            <w:r w:rsidRPr="00E452C3">
              <w:t>Perth Canyon and adjacent shelf break, and other west</w:t>
            </w:r>
            <w:r w:rsidR="00CB0553">
              <w:t>-</w:t>
            </w:r>
            <w:r w:rsidRPr="00E452C3">
              <w:t>coast canyons</w:t>
            </w:r>
            <w:r>
              <w:t>;</w:t>
            </w:r>
          </w:p>
          <w:p w14:paraId="106C0CE9" w14:textId="77777777" w:rsidR="00E452C3" w:rsidRDefault="00E452C3" w:rsidP="004F2512">
            <w:pPr>
              <w:pStyle w:val="DotPoint"/>
            </w:pPr>
            <w:r w:rsidRPr="00E452C3">
              <w:t>Wallaby Saddle</w:t>
            </w:r>
            <w:r>
              <w:t>;</w:t>
            </w:r>
          </w:p>
          <w:p w14:paraId="106C0CEA" w14:textId="77777777" w:rsidR="00E452C3" w:rsidRDefault="00ED03C7" w:rsidP="004F2512">
            <w:pPr>
              <w:pStyle w:val="DotPoint"/>
            </w:pPr>
            <w:r>
              <w:t>W</w:t>
            </w:r>
            <w:r w:rsidRPr="00ED03C7">
              <w:t>estern demersal slope and associated fish communities</w:t>
            </w:r>
            <w:r>
              <w:t>; and</w:t>
            </w:r>
          </w:p>
          <w:p w14:paraId="106C0CEB" w14:textId="77777777" w:rsidR="00ED03C7" w:rsidRPr="00CF074B" w:rsidRDefault="00ED03C7" w:rsidP="004F2512">
            <w:pPr>
              <w:pStyle w:val="DotPoint"/>
            </w:pPr>
            <w:r w:rsidRPr="00ED03C7">
              <w:t>Western rock lobster</w:t>
            </w:r>
            <w:r>
              <w:t>.</w:t>
            </w:r>
          </w:p>
          <w:p w14:paraId="106C0CEC" w14:textId="79A83E06" w:rsidR="00776B41" w:rsidRPr="00CF074B" w:rsidRDefault="00776B41" w:rsidP="004F2512">
            <w:pPr>
              <w:widowControl w:val="0"/>
              <w:spacing w:before="160" w:after="160"/>
            </w:pPr>
            <w:r w:rsidRPr="00CF074B">
              <w:t>Species and habitats</w:t>
            </w:r>
            <w:r w:rsidR="00303539">
              <w:t>—</w:t>
            </w:r>
            <w:r w:rsidRPr="00CF074B">
              <w:t xml:space="preserve">all species and habitats are important components of the ecosystems represented in the </w:t>
            </w:r>
            <w:r w:rsidR="002835E3">
              <w:t>South</w:t>
            </w:r>
            <w:r w:rsidRPr="00CF074B">
              <w:t>-west Network. Many species are protected under the EPBC Act and international agreements such as the Convention on the Conservation of Migratory Species (CMS or Bonn Convention), the Japan</w:t>
            </w:r>
            <w:r w:rsidR="00303539">
              <w:t>–</w:t>
            </w:r>
            <w:r w:rsidRPr="00CF074B">
              <w:t xml:space="preserve"> Australia Migratory Bird Agreement (JAMBA), the China–Australia Migratory Bird Agreement (CAMBA), and the Republic </w:t>
            </w:r>
            <w:r w:rsidR="00303539">
              <w:t>o</w:t>
            </w:r>
            <w:r w:rsidRPr="00CF074B">
              <w:t xml:space="preserve">f Korea–Australia Migratory Bird Agreement (ROKAMBA). Further information on these agreements is in Schedule </w:t>
            </w:r>
            <w:r w:rsidR="00815E25">
              <w:t>1</w:t>
            </w:r>
            <w:r w:rsidRPr="00CF074B">
              <w:t>.</w:t>
            </w:r>
          </w:p>
          <w:p w14:paraId="106C0CED" w14:textId="46590C9A" w:rsidR="00776B41" w:rsidRPr="00CF074B" w:rsidRDefault="00776B41" w:rsidP="004F2512">
            <w:pPr>
              <w:widowControl w:val="0"/>
              <w:spacing w:before="160" w:after="160"/>
            </w:pPr>
            <w:r w:rsidRPr="00CF074B">
              <w:t xml:space="preserve">The </w:t>
            </w:r>
            <w:r w:rsidR="002835E3">
              <w:t>South</w:t>
            </w:r>
            <w:r w:rsidRPr="00CF074B">
              <w:t>-west Network supports important habitat</w:t>
            </w:r>
            <w:r w:rsidR="00303539">
              <w:t>s</w:t>
            </w:r>
            <w:r w:rsidRPr="00CF074B">
              <w:t xml:space="preserve">, including biologically important areas, for a range of protected species. Biologically important areas are where aggregations of individuals of a protected species breed, forage </w:t>
            </w:r>
            <w:r w:rsidR="00303539">
              <w:t>or</w:t>
            </w:r>
            <w:r w:rsidR="00303539" w:rsidRPr="00CF074B">
              <w:t xml:space="preserve"> </w:t>
            </w:r>
            <w:r w:rsidRPr="00CF074B">
              <w:t xml:space="preserve">rest during migration. More information on protected species and biologically important areas can be found in the </w:t>
            </w:r>
            <w:r w:rsidRPr="00CF074B">
              <w:rPr>
                <w:i/>
              </w:rPr>
              <w:t xml:space="preserve">Marine </w:t>
            </w:r>
            <w:r w:rsidR="00303539">
              <w:rPr>
                <w:i/>
              </w:rPr>
              <w:t>b</w:t>
            </w:r>
            <w:r w:rsidRPr="00CF074B">
              <w:rPr>
                <w:i/>
              </w:rPr>
              <w:t xml:space="preserve">ioregional </w:t>
            </w:r>
            <w:r w:rsidR="00303539">
              <w:rPr>
                <w:i/>
              </w:rPr>
              <w:t>p</w:t>
            </w:r>
            <w:r w:rsidRPr="00CF074B">
              <w:rPr>
                <w:i/>
              </w:rPr>
              <w:t xml:space="preserve">lan for the </w:t>
            </w:r>
            <w:r w:rsidR="002835E3">
              <w:rPr>
                <w:i/>
              </w:rPr>
              <w:t>South</w:t>
            </w:r>
            <w:r w:rsidRPr="00CF074B">
              <w:rPr>
                <w:i/>
              </w:rPr>
              <w:t xml:space="preserve">-west Marine Region </w:t>
            </w:r>
            <w:r w:rsidRPr="00F316D8">
              <w:t>(2012)</w:t>
            </w:r>
            <w:r w:rsidRPr="00CF074B">
              <w:t xml:space="preserve"> and the </w:t>
            </w:r>
            <w:r w:rsidR="00303539">
              <w:t>c</w:t>
            </w:r>
            <w:r w:rsidRPr="00CF074B">
              <w:t xml:space="preserve">onservation </w:t>
            </w:r>
            <w:r w:rsidR="00303539">
              <w:t>v</w:t>
            </w:r>
            <w:r w:rsidRPr="00CF074B">
              <w:t xml:space="preserve">alues </w:t>
            </w:r>
            <w:r w:rsidR="00303539">
              <w:t>a</w:t>
            </w:r>
            <w:r w:rsidRPr="00CF074B">
              <w:t>tlas on the Department’s website.</w:t>
            </w:r>
          </w:p>
        </w:tc>
      </w:tr>
      <w:tr w:rsidR="00AB5EAA" w:rsidRPr="00AB5EAA" w14:paraId="106C0CF0" w14:textId="77777777" w:rsidTr="00AB5EAA">
        <w:tc>
          <w:tcPr>
            <w:tcW w:w="5000" w:type="pct"/>
            <w:shd w:val="clear" w:color="auto" w:fill="5072AC"/>
          </w:tcPr>
          <w:p w14:paraId="106C0CEF" w14:textId="77777777" w:rsidR="00776B41" w:rsidRPr="00AB5EAA" w:rsidRDefault="00776B41" w:rsidP="004F2512">
            <w:pPr>
              <w:widowControl w:val="0"/>
              <w:spacing w:before="160" w:after="160"/>
              <w:rPr>
                <w:b/>
                <w:color w:val="FFFFFF" w:themeColor="background1"/>
                <w:spacing w:val="10"/>
              </w:rPr>
            </w:pPr>
            <w:r w:rsidRPr="00AB5EAA">
              <w:rPr>
                <w:rFonts w:cstheme="minorHAnsi"/>
                <w:b/>
                <w:color w:val="FFFFFF" w:themeColor="background1"/>
              </w:rPr>
              <w:lastRenderedPageBreak/>
              <w:t>Cultural values</w:t>
            </w:r>
          </w:p>
        </w:tc>
      </w:tr>
      <w:tr w:rsidR="00776B41" w:rsidRPr="00CF074B" w14:paraId="106C0CF4" w14:textId="77777777" w:rsidTr="00EC50FC">
        <w:tc>
          <w:tcPr>
            <w:tcW w:w="5000" w:type="pct"/>
          </w:tcPr>
          <w:p w14:paraId="106C0CF1" w14:textId="07B15FDA" w:rsidR="00776B41" w:rsidRPr="00CF074B" w:rsidRDefault="00776B41" w:rsidP="004F2512">
            <w:pPr>
              <w:widowControl w:val="0"/>
              <w:spacing w:before="160" w:after="160"/>
            </w:pPr>
            <w:r w:rsidRPr="00CF074B">
              <w:t xml:space="preserve">Aboriginal people of </w:t>
            </w:r>
            <w:r w:rsidR="002835E3">
              <w:t>south</w:t>
            </w:r>
            <w:r w:rsidRPr="00CF074B">
              <w:t xml:space="preserve">-western Australia have been sustainably using and managing their sea country for </w:t>
            </w:r>
            <w:r w:rsidR="00742492">
              <w:t xml:space="preserve">tens of </w:t>
            </w:r>
            <w:r w:rsidRPr="00CF074B">
              <w:t xml:space="preserve">thousands of years, in some cases since before rising sea levels created these marine environments. Sea country refers to the areas of the sea that Aboriginal people are particularly affiliated with through their traditional lore and customs. </w:t>
            </w:r>
            <w:r w:rsidR="004352C5" w:rsidRPr="00CF074B">
              <w:t>Sea country is valued for Indigenous cultural identity, health and wellbeing.</w:t>
            </w:r>
          </w:p>
          <w:p w14:paraId="106C0CF3" w14:textId="5611ACAD" w:rsidR="0082636B" w:rsidRPr="000C416A" w:rsidRDefault="00776B41" w:rsidP="004F2512">
            <w:pPr>
              <w:spacing w:before="160" w:after="160"/>
            </w:pPr>
            <w:r w:rsidRPr="00CF074B">
              <w:t xml:space="preserve">Aboriginal people continue to assert inherited rights and responsibilities over sea country within the </w:t>
            </w:r>
            <w:r w:rsidR="002835E3">
              <w:t>South</w:t>
            </w:r>
            <w:r w:rsidRPr="00CF074B">
              <w:t xml:space="preserve">-west Network. </w:t>
            </w:r>
            <w:r w:rsidR="0082636B">
              <w:t>It is recognised that s</w:t>
            </w:r>
            <w:r w:rsidR="00270A1A" w:rsidRPr="000C416A">
              <w:t>piritual corridors extend from terrestrial areas into nearshore and offshore waters</w:t>
            </w:r>
            <w:r w:rsidR="00303539">
              <w:t>,</w:t>
            </w:r>
            <w:r w:rsidR="00270A1A" w:rsidRPr="000C416A">
              <w:t xml:space="preserve"> </w:t>
            </w:r>
            <w:r w:rsidR="0082636B">
              <w:t>a number of m</w:t>
            </w:r>
            <w:r w:rsidR="00270A1A" w:rsidRPr="000C416A">
              <w:t>arine animals are totems for Indigenous people</w:t>
            </w:r>
            <w:r w:rsidR="00303539">
              <w:t>,</w:t>
            </w:r>
            <w:r w:rsidR="00270A1A" w:rsidRPr="000C416A">
              <w:t xml:space="preserve"> and </w:t>
            </w:r>
            <w:r w:rsidR="0082636B">
              <w:t>that s</w:t>
            </w:r>
            <w:r w:rsidR="00270A1A" w:rsidRPr="000C416A">
              <w:t xml:space="preserve">onglines pass through marine </w:t>
            </w:r>
            <w:r w:rsidR="0082636B">
              <w:t>parks</w:t>
            </w:r>
            <w:r w:rsidR="00270A1A" w:rsidRPr="000C416A">
              <w:t>.</w:t>
            </w:r>
          </w:p>
        </w:tc>
      </w:tr>
      <w:tr w:rsidR="00AB5EAA" w:rsidRPr="00AB5EAA" w14:paraId="106C0CF6" w14:textId="77777777" w:rsidTr="00AB5EAA">
        <w:tc>
          <w:tcPr>
            <w:tcW w:w="5000" w:type="pct"/>
            <w:shd w:val="clear" w:color="auto" w:fill="5072AC"/>
          </w:tcPr>
          <w:p w14:paraId="106C0CF5" w14:textId="77777777" w:rsidR="00776B41" w:rsidRPr="00AB5EAA" w:rsidRDefault="00776B41" w:rsidP="004F2512">
            <w:pPr>
              <w:widowControl w:val="0"/>
              <w:spacing w:before="160" w:after="160"/>
              <w:rPr>
                <w:b/>
                <w:color w:val="FFFFFF" w:themeColor="background1"/>
                <w:spacing w:val="10"/>
              </w:rPr>
            </w:pPr>
            <w:r w:rsidRPr="00AB5EAA">
              <w:rPr>
                <w:rFonts w:cstheme="minorHAnsi"/>
                <w:b/>
                <w:color w:val="FFFFFF" w:themeColor="background1"/>
              </w:rPr>
              <w:t>Heritage values</w:t>
            </w:r>
          </w:p>
        </w:tc>
      </w:tr>
      <w:tr w:rsidR="00776B41" w:rsidRPr="00CF074B" w14:paraId="106C0CFE" w14:textId="77777777" w:rsidTr="00EC50FC">
        <w:tc>
          <w:tcPr>
            <w:tcW w:w="5000" w:type="pct"/>
          </w:tcPr>
          <w:p w14:paraId="106C0CF7" w14:textId="1A3E8C75" w:rsidR="00776B41" w:rsidRPr="00CF074B" w:rsidRDefault="00776B41" w:rsidP="004F2512">
            <w:pPr>
              <w:widowControl w:val="0"/>
              <w:spacing w:before="160" w:after="160"/>
              <w:rPr>
                <w:b/>
              </w:rPr>
            </w:pPr>
            <w:r w:rsidRPr="00CF074B">
              <w:rPr>
                <w:b/>
              </w:rPr>
              <w:t>Protected places (world, national and Commonwealth heritage</w:t>
            </w:r>
            <w:r w:rsidR="00CF3B61">
              <w:rPr>
                <w:b/>
              </w:rPr>
              <w:t>,</w:t>
            </w:r>
            <w:r w:rsidRPr="00CF074B">
              <w:rPr>
                <w:b/>
              </w:rPr>
              <w:t xml:space="preserve"> historic shipwrecks)</w:t>
            </w:r>
          </w:p>
          <w:p w14:paraId="106C0CF8" w14:textId="329DC704" w:rsidR="00776B41" w:rsidRPr="00CF074B" w:rsidRDefault="00776B41" w:rsidP="004F2512">
            <w:pPr>
              <w:widowControl w:val="0"/>
              <w:spacing w:before="160" w:after="160"/>
            </w:pPr>
            <w:r w:rsidRPr="00CF074B">
              <w:t xml:space="preserve">The EPBC Act protects matters of national environmental significance that are classified as protected places, including </w:t>
            </w:r>
            <w:r w:rsidR="00190F49">
              <w:t>w</w:t>
            </w:r>
            <w:r w:rsidR="00EA23F1">
              <w:t xml:space="preserve">orld </w:t>
            </w:r>
            <w:r w:rsidR="00190F49">
              <w:t>h</w:t>
            </w:r>
            <w:r w:rsidR="00EA23F1">
              <w:t>eritage</w:t>
            </w:r>
            <w:r w:rsidRPr="00CF074B">
              <w:t xml:space="preserve"> properties</w:t>
            </w:r>
            <w:r w:rsidR="00CF3B61">
              <w:t xml:space="preserve"> and</w:t>
            </w:r>
            <w:r w:rsidRPr="00CF074B">
              <w:t xml:space="preserve"> national heritage places. Places on the </w:t>
            </w:r>
            <w:r w:rsidR="00556817">
              <w:t>Commonwealth Heritage List</w:t>
            </w:r>
            <w:r w:rsidRPr="00CF074B">
              <w:t xml:space="preserve"> or shipwrecks listed under the </w:t>
            </w:r>
            <w:r w:rsidRPr="00CF074B">
              <w:rPr>
                <w:i/>
              </w:rPr>
              <w:t xml:space="preserve">Historic Shipwrecks Act 1976 </w:t>
            </w:r>
            <w:r w:rsidRPr="00CF074B">
              <w:t>are also protected places.</w:t>
            </w:r>
          </w:p>
          <w:p w14:paraId="106C0CF9" w14:textId="2EDB3466" w:rsidR="00776B41" w:rsidRPr="00CF074B" w:rsidRDefault="00776B41" w:rsidP="004F2512">
            <w:pPr>
              <w:widowControl w:val="0"/>
              <w:spacing w:before="160" w:after="160"/>
            </w:pPr>
            <w:r w:rsidRPr="00CF074B">
              <w:t xml:space="preserve">Historic shipwrecks are a unique historic value and the region is an area of considerable importance in Australia’s maritime history. </w:t>
            </w:r>
            <w:r w:rsidR="00837285" w:rsidRPr="00837285">
              <w:t xml:space="preserve">The South-west Network includes many famous shipwrecks </w:t>
            </w:r>
            <w:r w:rsidR="00837285">
              <w:t>such as</w:t>
            </w:r>
            <w:r w:rsidR="00837285" w:rsidRPr="00837285">
              <w:t xml:space="preserve"> the </w:t>
            </w:r>
            <w:r w:rsidR="00837285" w:rsidRPr="00F316D8">
              <w:rPr>
                <w:i/>
              </w:rPr>
              <w:t>Batavia</w:t>
            </w:r>
            <w:r w:rsidR="00837285" w:rsidRPr="00837285">
              <w:t xml:space="preserve"> (1629), </w:t>
            </w:r>
            <w:r w:rsidR="00837285" w:rsidRPr="00F316D8">
              <w:rPr>
                <w:i/>
              </w:rPr>
              <w:t>Zuytdorp</w:t>
            </w:r>
            <w:r w:rsidR="00837285" w:rsidRPr="00837285">
              <w:t xml:space="preserve"> (1712),</w:t>
            </w:r>
            <w:r w:rsidR="00303539" w:rsidRPr="00837285">
              <w:t xml:space="preserve"> </w:t>
            </w:r>
            <w:r w:rsidR="00303539" w:rsidRPr="004023E9">
              <w:rPr>
                <w:i/>
              </w:rPr>
              <w:t>Twilight</w:t>
            </w:r>
            <w:r w:rsidR="00303539" w:rsidRPr="00837285">
              <w:t xml:space="preserve"> (1877)</w:t>
            </w:r>
            <w:r w:rsidR="00303539">
              <w:t>, and</w:t>
            </w:r>
            <w:r w:rsidR="00837285" w:rsidRPr="00837285">
              <w:t xml:space="preserve"> </w:t>
            </w:r>
            <w:r w:rsidR="00837285" w:rsidRPr="00F316D8">
              <w:rPr>
                <w:i/>
              </w:rPr>
              <w:t>HMAS Sydney II</w:t>
            </w:r>
            <w:r w:rsidR="00837285">
              <w:t xml:space="preserve"> and </w:t>
            </w:r>
            <w:r w:rsidR="00837285" w:rsidRPr="00F316D8">
              <w:rPr>
                <w:i/>
              </w:rPr>
              <w:t>HSK Kormoran</w:t>
            </w:r>
            <w:r w:rsidR="00837285">
              <w:t xml:space="preserve"> (1941).</w:t>
            </w:r>
          </w:p>
          <w:p w14:paraId="106C0CFA" w14:textId="6D9124C7" w:rsidR="00776B41" w:rsidRPr="00CF074B" w:rsidRDefault="00776B41" w:rsidP="004F2512">
            <w:pPr>
              <w:widowControl w:val="0"/>
              <w:spacing w:before="160" w:after="160"/>
            </w:pPr>
            <w:r w:rsidRPr="00CF074B">
              <w:t xml:space="preserve">More information on located wrecks and shipwrecks historically reported as lost can be found in the Australian </w:t>
            </w:r>
            <w:r w:rsidR="00303539">
              <w:t>n</w:t>
            </w:r>
            <w:r w:rsidRPr="00CF074B">
              <w:t xml:space="preserve">ational </w:t>
            </w:r>
            <w:r w:rsidR="00303539">
              <w:t>s</w:t>
            </w:r>
            <w:r w:rsidRPr="00CF074B">
              <w:t xml:space="preserve">hipwrecks </w:t>
            </w:r>
            <w:r w:rsidR="00303539">
              <w:t>d</w:t>
            </w:r>
            <w:r w:rsidRPr="00CF074B">
              <w:t>atabase.</w:t>
            </w:r>
          </w:p>
          <w:p w14:paraId="106C0CFB" w14:textId="77777777" w:rsidR="00776B41" w:rsidRPr="00CF074B" w:rsidRDefault="00776B41" w:rsidP="004F2512">
            <w:pPr>
              <w:widowControl w:val="0"/>
              <w:spacing w:before="160" w:after="160"/>
            </w:pPr>
            <w:r w:rsidRPr="00CF074B">
              <w:t xml:space="preserve">The </w:t>
            </w:r>
            <w:r w:rsidR="00662B15">
              <w:t>South</w:t>
            </w:r>
            <w:r w:rsidRPr="00CF074B">
              <w:t>-west Network is adjacent to the following internationally listed place:</w:t>
            </w:r>
          </w:p>
          <w:p w14:paraId="106C0CFC" w14:textId="743CE8E4" w:rsidR="00776B41" w:rsidRPr="00CF074B" w:rsidRDefault="00776B41" w:rsidP="004F2512">
            <w:pPr>
              <w:widowControl w:val="0"/>
              <w:spacing w:before="160" w:after="160"/>
              <w:rPr>
                <w:i/>
              </w:rPr>
            </w:pPr>
            <w:r w:rsidRPr="00CF074B">
              <w:rPr>
                <w:i/>
              </w:rPr>
              <w:t>Shark Bay, Western Australia World Heritage Property</w:t>
            </w:r>
          </w:p>
          <w:p w14:paraId="106C0CFD" w14:textId="4567AD41" w:rsidR="00776B41" w:rsidRPr="00CF074B" w:rsidRDefault="00776B41" w:rsidP="004F2512">
            <w:pPr>
              <w:widowControl w:val="0"/>
              <w:spacing w:before="160" w:after="160"/>
            </w:pPr>
            <w:r w:rsidRPr="00CF074B">
              <w:t>The Western Australia World Heritage Property Shark Bay</w:t>
            </w:r>
            <w:r w:rsidR="0071651C">
              <w:t xml:space="preserve"> is adjacent to the Abrolhos Marine Park. The property </w:t>
            </w:r>
            <w:r w:rsidRPr="00CF074B">
              <w:t xml:space="preserve">was inscribed on the World Heritage List by the World Heritage Committee in 1991 on the basis of its </w:t>
            </w:r>
            <w:r w:rsidR="00303539">
              <w:t>o</w:t>
            </w:r>
            <w:r w:rsidRPr="00CF074B">
              <w:t xml:space="preserve">utstanding </w:t>
            </w:r>
            <w:r w:rsidR="00303539">
              <w:t>u</w:t>
            </w:r>
            <w:r w:rsidRPr="00CF074B">
              <w:t xml:space="preserve">niversal </w:t>
            </w:r>
            <w:r w:rsidR="00303539">
              <w:t>v</w:t>
            </w:r>
            <w:r w:rsidRPr="00CF074B">
              <w:t xml:space="preserve">alue. </w:t>
            </w:r>
            <w:r w:rsidR="0071651C">
              <w:t>It</w:t>
            </w:r>
            <w:r w:rsidR="000D6EFE">
              <w:t xml:space="preserve"> includes large and diverse seagrass beds, stromatolites and populations of dugong and threatened species. </w:t>
            </w:r>
          </w:p>
        </w:tc>
      </w:tr>
      <w:tr w:rsidR="00AB5EAA" w:rsidRPr="00AB5EAA" w14:paraId="106C0D00" w14:textId="77777777" w:rsidTr="00AB5EAA">
        <w:tc>
          <w:tcPr>
            <w:tcW w:w="5000" w:type="pct"/>
            <w:shd w:val="clear" w:color="auto" w:fill="5072AC"/>
          </w:tcPr>
          <w:p w14:paraId="106C0CFF" w14:textId="77777777" w:rsidR="00776B41" w:rsidRPr="00AB5EAA" w:rsidRDefault="00776B41" w:rsidP="004F2512">
            <w:pPr>
              <w:widowControl w:val="0"/>
              <w:spacing w:before="160" w:after="160"/>
              <w:rPr>
                <w:b/>
                <w:color w:val="FFFFFF" w:themeColor="background1"/>
                <w:spacing w:val="10"/>
              </w:rPr>
            </w:pPr>
            <w:r w:rsidRPr="00AB5EAA">
              <w:rPr>
                <w:rFonts w:cstheme="minorHAnsi"/>
                <w:b/>
                <w:color w:val="FFFFFF" w:themeColor="background1"/>
              </w:rPr>
              <w:t>Social and economic values</w:t>
            </w:r>
          </w:p>
        </w:tc>
      </w:tr>
      <w:tr w:rsidR="00776B41" w:rsidRPr="00CF074B" w14:paraId="106C0D04" w14:textId="77777777" w:rsidTr="00EC50FC">
        <w:tc>
          <w:tcPr>
            <w:tcW w:w="5000" w:type="pct"/>
          </w:tcPr>
          <w:p w14:paraId="106C0D01" w14:textId="31C2C4B7" w:rsidR="00776B41" w:rsidRPr="00CF074B" w:rsidRDefault="00776B41" w:rsidP="004F2512">
            <w:pPr>
              <w:widowControl w:val="0"/>
              <w:spacing w:before="160" w:after="160"/>
            </w:pPr>
            <w:r w:rsidRPr="00CF074B">
              <w:t xml:space="preserve">The </w:t>
            </w:r>
            <w:r w:rsidR="0028100A">
              <w:t>South</w:t>
            </w:r>
            <w:r w:rsidRPr="00CF074B">
              <w:t xml:space="preserve">-west Network supports a range of important social and economic uses </w:t>
            </w:r>
            <w:r w:rsidR="00303539">
              <w:t>that</w:t>
            </w:r>
            <w:r w:rsidR="00303539" w:rsidRPr="00CF074B">
              <w:t xml:space="preserve"> </w:t>
            </w:r>
            <w:r w:rsidR="00303539">
              <w:t xml:space="preserve">underpin </w:t>
            </w:r>
            <w:r w:rsidRPr="00CF074B">
              <w:t xml:space="preserve">the prosperity and wellbeing of regional communities (Figure </w:t>
            </w:r>
            <w:r w:rsidR="00547D03">
              <w:t>2.3</w:t>
            </w:r>
            <w:r w:rsidRPr="00CF074B">
              <w:t>).</w:t>
            </w:r>
          </w:p>
          <w:p w14:paraId="106C0D02" w14:textId="198DEA72" w:rsidR="00776B41" w:rsidRPr="00CF074B" w:rsidRDefault="00FD22ED" w:rsidP="004F2512">
            <w:pPr>
              <w:widowControl w:val="0"/>
              <w:spacing w:before="160" w:after="160"/>
            </w:pPr>
            <w:r>
              <w:t>S</w:t>
            </w:r>
            <w:r w:rsidR="00776B41" w:rsidRPr="00CF074B">
              <w:t>hipping</w:t>
            </w:r>
            <w:r w:rsidR="0018410F">
              <w:t xml:space="preserve">, </w:t>
            </w:r>
            <w:r w:rsidR="00776B41" w:rsidRPr="00CF074B">
              <w:t>port</w:t>
            </w:r>
            <w:r w:rsidR="00303539">
              <w:t>-</w:t>
            </w:r>
            <w:r w:rsidR="00776B41" w:rsidRPr="00CF074B">
              <w:t>related activities and commercial fishing are industries of national economic significance.</w:t>
            </w:r>
            <w:r w:rsidR="0018410F">
              <w:t xml:space="preserve"> </w:t>
            </w:r>
            <w:r w:rsidR="007A5B12">
              <w:t>Commercial fishing is an important contributor to regional and local economies</w:t>
            </w:r>
            <w:r w:rsidR="00497CE0">
              <w:t>,</w:t>
            </w:r>
            <w:r w:rsidR="007A5B12">
              <w:t xml:space="preserve"> with local </w:t>
            </w:r>
            <w:r w:rsidR="00497CE0">
              <w:t xml:space="preserve">ocean produce a drawcard for </w:t>
            </w:r>
            <w:r w:rsidR="007A5B12">
              <w:t xml:space="preserve">food </w:t>
            </w:r>
            <w:r w:rsidR="00BB443A">
              <w:t>tourism in</w:t>
            </w:r>
            <w:r w:rsidR="00497CE0">
              <w:t xml:space="preserve"> the South-west</w:t>
            </w:r>
            <w:r w:rsidR="007A5B12">
              <w:t xml:space="preserve">. </w:t>
            </w:r>
            <w:r w:rsidR="0018410F">
              <w:t>The Network also provides some opportunity for offshore mining operations.</w:t>
            </w:r>
          </w:p>
          <w:p w14:paraId="106C0D03" w14:textId="12677C94" w:rsidR="00776B41" w:rsidRPr="00CF074B" w:rsidRDefault="00776B41" w:rsidP="004F2512">
            <w:pPr>
              <w:widowControl w:val="0"/>
              <w:spacing w:before="160" w:after="160"/>
            </w:pPr>
            <w:r w:rsidRPr="00CF074B">
              <w:t>Marine tourism</w:t>
            </w:r>
            <w:r w:rsidR="00E82927">
              <w:t xml:space="preserve"> </w:t>
            </w:r>
            <w:r w:rsidR="00014ECC">
              <w:t>activities</w:t>
            </w:r>
            <w:r w:rsidR="00E82927">
              <w:t xml:space="preserve"> such as</w:t>
            </w:r>
            <w:r w:rsidRPr="00CF074B">
              <w:t xml:space="preserve"> charter fishing, snorkelling, diving and wildlife watching are also important commercial activities that offer unique visitor experiences</w:t>
            </w:r>
            <w:r w:rsidR="00617596">
              <w:t xml:space="preserve"> in places like Geographe and Bremer Bay</w:t>
            </w:r>
            <w:r w:rsidRPr="00CF074B">
              <w:t xml:space="preserve">. </w:t>
            </w:r>
            <w:r w:rsidR="00E36FBA">
              <w:rPr>
                <w:rFonts w:cs="Arial"/>
              </w:rPr>
              <w:t>The Network also supports recreational activities including fishing.</w:t>
            </w:r>
          </w:p>
        </w:tc>
      </w:tr>
    </w:tbl>
    <w:p w14:paraId="2D017153" w14:textId="77777777" w:rsidR="00F97749" w:rsidRDefault="00F97749" w:rsidP="00851D30">
      <w:pPr>
        <w:pStyle w:val="Heading2"/>
      </w:pPr>
      <w:bookmarkStart w:id="43" w:name="_Toc481050085"/>
      <w:bookmarkStart w:id="44" w:name="_Toc481512463"/>
      <w:bookmarkStart w:id="45" w:name="_Toc481760482"/>
      <w:bookmarkStart w:id="46" w:name="_Toc485123561"/>
      <w:bookmarkStart w:id="47" w:name="_Toc500248454"/>
      <w:bookmarkStart w:id="48" w:name="_Toc501466422"/>
      <w:bookmarkEnd w:id="33"/>
      <w:bookmarkEnd w:id="34"/>
      <w:bookmarkEnd w:id="35"/>
      <w:bookmarkEnd w:id="36"/>
      <w:bookmarkEnd w:id="37"/>
      <w:bookmarkEnd w:id="38"/>
      <w:bookmarkEnd w:id="39"/>
      <w:bookmarkEnd w:id="40"/>
      <w:bookmarkEnd w:id="41"/>
      <w:bookmarkEnd w:id="42"/>
      <w:r>
        <w:br w:type="page"/>
      </w:r>
    </w:p>
    <w:p w14:paraId="106C0D06" w14:textId="1641E10A" w:rsidR="00776B41" w:rsidRPr="00CF074B" w:rsidRDefault="00776B41" w:rsidP="00851D30">
      <w:pPr>
        <w:pStyle w:val="Heading2"/>
      </w:pPr>
      <w:bookmarkStart w:id="49" w:name="_Toc501536198"/>
      <w:r w:rsidRPr="00CF074B">
        <w:lastRenderedPageBreak/>
        <w:t xml:space="preserve">Pressures in the </w:t>
      </w:r>
      <w:r w:rsidR="007C697A">
        <w:t>South</w:t>
      </w:r>
      <w:r w:rsidRPr="00CF074B">
        <w:t>-west Network</w:t>
      </w:r>
      <w:bookmarkEnd w:id="43"/>
      <w:bookmarkEnd w:id="44"/>
      <w:bookmarkEnd w:id="45"/>
      <w:bookmarkEnd w:id="46"/>
      <w:bookmarkEnd w:id="47"/>
      <w:bookmarkEnd w:id="48"/>
      <w:bookmarkEnd w:id="49"/>
    </w:p>
    <w:p w14:paraId="106C0D07" w14:textId="1B644650" w:rsidR="00776B41" w:rsidRPr="00CF074B" w:rsidRDefault="00776B41" w:rsidP="0047530F">
      <w:pPr>
        <w:widowControl w:val="0"/>
      </w:pPr>
      <w:r w:rsidRPr="00CF074B">
        <w:t xml:space="preserve">Pressures are human-driven processes, events and activities that if left unchecked, may impact </w:t>
      </w:r>
      <w:r w:rsidR="008C7775">
        <w:t xml:space="preserve">on </w:t>
      </w:r>
      <w:r w:rsidRPr="00CF074B">
        <w:t>marine park values. Contemporary drivers of environmental change in the marine environment include population growth</w:t>
      </w:r>
      <w:r w:rsidR="008C7775">
        <w:t xml:space="preserve"> and</w:t>
      </w:r>
      <w:r w:rsidRPr="00CF074B">
        <w:t xml:space="preserve"> economic activity, and related pressures such as increased vessel activity, marine debris, climate extremes and ocean warming. </w:t>
      </w:r>
      <w:r w:rsidR="00014ECC">
        <w:t>Figure 2.</w:t>
      </w:r>
      <w:r w:rsidR="00014ECC" w:rsidDel="00214B46">
        <w:t>3</w:t>
      </w:r>
      <w:r w:rsidR="00014ECC">
        <w:t xml:space="preserve"> shows the types of uses occurring across the </w:t>
      </w:r>
      <w:r w:rsidR="00F86588">
        <w:t xml:space="preserve">South-west </w:t>
      </w:r>
      <w:r w:rsidR="00014ECC">
        <w:t xml:space="preserve">Network. </w:t>
      </w:r>
      <w:r w:rsidRPr="00CF074B">
        <w:t xml:space="preserve">These </w:t>
      </w:r>
      <w:r w:rsidR="00E101B3">
        <w:t>present</w:t>
      </w:r>
      <w:r w:rsidR="00E101B3" w:rsidRPr="00CF074B">
        <w:t xml:space="preserve"> </w:t>
      </w:r>
      <w:r w:rsidRPr="00CF074B">
        <w:t>challenges for biodiversity conservation and sustainable management of our marine resources</w:t>
      </w:r>
      <w:r w:rsidR="00014ECC">
        <w:t>.</w:t>
      </w:r>
    </w:p>
    <w:p w14:paraId="106C0D08" w14:textId="09633F43" w:rsidR="00776B41" w:rsidRPr="00CF074B" w:rsidRDefault="00776B41" w:rsidP="0047530F">
      <w:pPr>
        <w:widowControl w:val="0"/>
      </w:pPr>
      <w:r w:rsidRPr="00CF074B">
        <w:t xml:space="preserve">Australia’s </w:t>
      </w:r>
      <w:r w:rsidRPr="00CF074B">
        <w:rPr>
          <w:i/>
        </w:rPr>
        <w:t xml:space="preserve">2016 State of the </w:t>
      </w:r>
      <w:r w:rsidR="00E101B3">
        <w:rPr>
          <w:i/>
        </w:rPr>
        <w:t>e</w:t>
      </w:r>
      <w:r w:rsidRPr="00CF074B">
        <w:rPr>
          <w:i/>
        </w:rPr>
        <w:t xml:space="preserve">nvironment </w:t>
      </w:r>
      <w:r w:rsidR="00E101B3">
        <w:rPr>
          <w:i/>
        </w:rPr>
        <w:t>r</w:t>
      </w:r>
      <w:r w:rsidRPr="00CF074B">
        <w:rPr>
          <w:i/>
        </w:rPr>
        <w:t xml:space="preserve">eport </w:t>
      </w:r>
      <w:r w:rsidRPr="00CF074B">
        <w:t xml:space="preserve">reviewed pressures on Australia’s marine environment and determined that </w:t>
      </w:r>
      <w:r w:rsidR="00E101B3">
        <w:t>they</w:t>
      </w:r>
      <w:r w:rsidRPr="00CF074B">
        <w:t xml:space="preserve"> </w:t>
      </w:r>
      <w:r w:rsidR="00406C92">
        <w:t xml:space="preserve">were </w:t>
      </w:r>
      <w:r w:rsidR="00746A01">
        <w:t xml:space="preserve">low </w:t>
      </w:r>
      <w:r w:rsidRPr="00CF074B">
        <w:t xml:space="preserve">by global standards. However, given that more than 85 per cent of Australians live within 50 km of the sea, and with Australia’s population of </w:t>
      </w:r>
      <w:r w:rsidR="00AE68A7">
        <w:rPr>
          <w:rFonts w:cs="Arial"/>
        </w:rPr>
        <w:t>approximately 24.4</w:t>
      </w:r>
      <w:r w:rsidR="00AE68A7" w:rsidRPr="00174355">
        <w:rPr>
          <w:rFonts w:cs="Arial"/>
        </w:rPr>
        <w:t xml:space="preserve"> million</w:t>
      </w:r>
      <w:r w:rsidRPr="00CF074B">
        <w:t xml:space="preserve"> projected to grow to 39.7 million by 2055, pressures on the marine environment are likely to increase.</w:t>
      </w:r>
    </w:p>
    <w:p w14:paraId="600A7FE0" w14:textId="258DBA09" w:rsidR="00E101B3" w:rsidRPr="00CF074B" w:rsidRDefault="00014ECC" w:rsidP="00C02C44">
      <w:pPr>
        <w:pStyle w:val="ManPlanBodyBullets-Space"/>
      </w:pPr>
      <w:r>
        <w:t>Although p</w:t>
      </w:r>
      <w:r w:rsidR="00776B41" w:rsidRPr="00CF074B">
        <w:t xml:space="preserve">ressures on marine ecosystems and biodiversity in the </w:t>
      </w:r>
      <w:r w:rsidR="007C697A">
        <w:t>South</w:t>
      </w:r>
      <w:r w:rsidR="00776B41" w:rsidRPr="00CF074B">
        <w:t xml:space="preserve">-west Network </w:t>
      </w:r>
      <w:r>
        <w:t xml:space="preserve">may change over time, examples of pressures in the Network </w:t>
      </w:r>
      <w:r w:rsidR="005A76B8" w:rsidRPr="00CF074B">
        <w:t xml:space="preserve">are outlined in Table </w:t>
      </w:r>
      <w:r w:rsidR="002C4DFD">
        <w:t>2.2</w:t>
      </w:r>
      <w:r w:rsidR="005A76B8" w:rsidRPr="00CF074B">
        <w:t xml:space="preserve">. </w:t>
      </w:r>
      <w:r w:rsidR="00E101B3" w:rsidRPr="00CF074B">
        <w:t xml:space="preserve">Research </w:t>
      </w:r>
      <w:r w:rsidR="00E101B3">
        <w:t>in</w:t>
      </w:r>
      <w:r w:rsidR="00E101B3" w:rsidRPr="00CF074B">
        <w:t xml:space="preserve"> the Great Barrier Reef Marine Park and elsewhere in the world has demonstrated that effective management of marine parks, helps to maintain the resilience of marine ecosystems</w:t>
      </w:r>
      <w:r w:rsidR="00190F8F">
        <w:t xml:space="preserve"> and their ability to</w:t>
      </w:r>
      <w:r w:rsidR="00E101B3" w:rsidRPr="00CF074B">
        <w:t xml:space="preserve"> withstand and recover from </w:t>
      </w:r>
      <w:r w:rsidR="00190F8F">
        <w:t xml:space="preserve">such </w:t>
      </w:r>
      <w:r w:rsidR="00E101B3" w:rsidRPr="00CF074B">
        <w:t>pressures</w:t>
      </w:r>
      <w:r w:rsidR="00E101B3">
        <w:t>.</w:t>
      </w:r>
    </w:p>
    <w:p w14:paraId="106C0D0A" w14:textId="45BC3FE8" w:rsidR="00776B41" w:rsidRPr="00CF074B" w:rsidRDefault="00776B41" w:rsidP="0047530F">
      <w:pPr>
        <w:widowControl w:val="0"/>
      </w:pPr>
      <w:r w:rsidRPr="00CF074B">
        <w:t xml:space="preserve">In determining the management actions to be taken in the </w:t>
      </w:r>
      <w:r w:rsidR="007C697A">
        <w:t>South</w:t>
      </w:r>
      <w:r w:rsidRPr="00CF074B">
        <w:t>-west Network and in making decisions about the activities that will be allowed to occur within marine parks, the Director will carefully consider how the v</w:t>
      </w:r>
      <w:r w:rsidR="007232AC">
        <w:t>alues outlined in S</w:t>
      </w:r>
      <w:r w:rsidRPr="00CF074B">
        <w:t>ection</w:t>
      </w:r>
      <w:r w:rsidR="00E101B3">
        <w:t xml:space="preserve"> 2.3</w:t>
      </w:r>
      <w:r w:rsidRPr="00CF074B">
        <w:t xml:space="preserve"> and in Schedule </w:t>
      </w:r>
      <w:r w:rsidR="005B0BFD">
        <w:t>2</w:t>
      </w:r>
      <w:r w:rsidRPr="00CF074B">
        <w:t xml:space="preserve"> will be impacted by these pressures now and in the future.</w:t>
      </w:r>
    </w:p>
    <w:p w14:paraId="106C0D0C" w14:textId="7F72652D" w:rsidR="00776B41" w:rsidRPr="00CF074B" w:rsidRDefault="00776B41" w:rsidP="0047530F">
      <w:pPr>
        <w:widowControl w:val="0"/>
      </w:pPr>
      <w:r w:rsidRPr="00CF074B">
        <w:t>Pressures such the extraction of living resources by fishing</w:t>
      </w:r>
      <w:r w:rsidR="006F0815">
        <w:t>,</w:t>
      </w:r>
      <w:r w:rsidRPr="00CF074B">
        <w:t xml:space="preserve"> and habitat modification through install</w:t>
      </w:r>
      <w:r w:rsidR="00E101B3">
        <w:t>ation</w:t>
      </w:r>
      <w:r w:rsidRPr="00CF074B">
        <w:t xml:space="preserve"> o</w:t>
      </w:r>
      <w:r w:rsidR="006F0815">
        <w:t xml:space="preserve">f infrastructure and anchoring </w:t>
      </w:r>
      <w:r w:rsidRPr="00CF074B">
        <w:t>will be managed in part through the zones and rules set out in Parts 3 and 4</w:t>
      </w:r>
      <w:r w:rsidR="00EB5162">
        <w:t xml:space="preserve"> of this plan</w:t>
      </w:r>
      <w:r w:rsidRPr="00CF074B">
        <w:t>.</w:t>
      </w:r>
    </w:p>
    <w:p w14:paraId="106C0D0D" w14:textId="66022F9A" w:rsidR="00776B41" w:rsidRPr="00CF074B" w:rsidRDefault="00776B41" w:rsidP="0047530F">
      <w:pPr>
        <w:widowControl w:val="0"/>
      </w:pPr>
      <w:r w:rsidRPr="00CF074B">
        <w:rPr>
          <w:b/>
        </w:rPr>
        <w:t xml:space="preserve">Table </w:t>
      </w:r>
      <w:r w:rsidR="002C4DFD">
        <w:rPr>
          <w:b/>
        </w:rPr>
        <w:t>2.2</w:t>
      </w:r>
      <w:r w:rsidRPr="00CF074B">
        <w:rPr>
          <w:b/>
        </w:rPr>
        <w:t xml:space="preserve"> Summary of pressures in the </w:t>
      </w:r>
      <w:r w:rsidR="0071641E">
        <w:rPr>
          <w:b/>
        </w:rPr>
        <w:t>South</w:t>
      </w:r>
      <w:r w:rsidRPr="00CF074B">
        <w:rPr>
          <w:b/>
        </w:rPr>
        <w:t>-west Network</w:t>
      </w:r>
    </w:p>
    <w:tbl>
      <w:tblPr>
        <w:tblStyle w:val="TableGrid"/>
        <w:tblW w:w="5000" w:type="pct"/>
        <w:tblLook w:val="04A0" w:firstRow="1" w:lastRow="0" w:firstColumn="1" w:lastColumn="0" w:noHBand="0" w:noVBand="1"/>
      </w:tblPr>
      <w:tblGrid>
        <w:gridCol w:w="9742"/>
      </w:tblGrid>
      <w:tr w:rsidR="00AB5EAA" w:rsidRPr="00AB5EAA" w14:paraId="106C0D0F" w14:textId="77777777" w:rsidTr="00AB5EAA">
        <w:tc>
          <w:tcPr>
            <w:tcW w:w="5000" w:type="pct"/>
            <w:shd w:val="clear" w:color="auto" w:fill="5072AC"/>
          </w:tcPr>
          <w:p w14:paraId="106C0D0E" w14:textId="77777777" w:rsidR="00776B41" w:rsidRPr="00AB5EAA" w:rsidRDefault="00776B41" w:rsidP="00F97749">
            <w:pPr>
              <w:widowControl w:val="0"/>
              <w:spacing w:before="160" w:after="160"/>
              <w:rPr>
                <w:b/>
                <w:color w:val="FFFFFF" w:themeColor="background1"/>
                <w:spacing w:val="10"/>
              </w:rPr>
            </w:pPr>
            <w:r w:rsidRPr="00AB5EAA">
              <w:rPr>
                <w:rFonts w:cstheme="minorHAnsi"/>
                <w:b/>
                <w:color w:val="FFFFFF" w:themeColor="background1"/>
              </w:rPr>
              <w:t xml:space="preserve">Climate change </w:t>
            </w:r>
          </w:p>
        </w:tc>
      </w:tr>
      <w:tr w:rsidR="00776B41" w:rsidRPr="00CF074B" w14:paraId="106C0D11" w14:textId="77777777" w:rsidTr="00EC50FC">
        <w:tc>
          <w:tcPr>
            <w:tcW w:w="5000" w:type="pct"/>
          </w:tcPr>
          <w:p w14:paraId="106C0D10" w14:textId="5EE3219E" w:rsidR="00AD1BBC" w:rsidRPr="00AD1BBC" w:rsidRDefault="00776B41" w:rsidP="00F97749">
            <w:pPr>
              <w:pStyle w:val="ManPlanBodyBullets-Space"/>
              <w:spacing w:before="160" w:after="160"/>
            </w:pPr>
            <w:r w:rsidRPr="00CF074B">
              <w:t>The impacts of climate change on the marine environment are complex and may include changes in sea temperature, sea level, ocean acidification, sea currents, increased storm frequency and intensity</w:t>
            </w:r>
            <w:r w:rsidR="00E55DF0">
              <w:t>,</w:t>
            </w:r>
            <w:r w:rsidR="00D118BC">
              <w:t xml:space="preserve"> species range extensions or local extinctions,</w:t>
            </w:r>
            <w:r w:rsidRPr="00CF074B">
              <w:t xml:space="preserve"> all of which have the potential to impact </w:t>
            </w:r>
            <w:r w:rsidR="00E55DF0">
              <w:t xml:space="preserve">on </w:t>
            </w:r>
            <w:r w:rsidRPr="00CF074B">
              <w:t>marine park values. The International Panel on Climate Change recognises climate change as a major contributor to Australian marine ecosystem changes since 2007. Examples of habitat</w:t>
            </w:r>
            <w:r w:rsidR="009E4E30">
              <w:t>s</w:t>
            </w:r>
            <w:r w:rsidRPr="00CF074B">
              <w:t>, key ecological features and species vulnerable to the effects of climate change include</w:t>
            </w:r>
            <w:r w:rsidR="0071641E">
              <w:t xml:space="preserve"> the </w:t>
            </w:r>
            <w:r w:rsidR="0071641E" w:rsidRPr="0071641E">
              <w:t>Cape Mentelle upwelling, meso</w:t>
            </w:r>
            <w:r w:rsidR="00CB0553">
              <w:t>scale</w:t>
            </w:r>
            <w:r w:rsidR="0071641E" w:rsidRPr="0071641E">
              <w:t xml:space="preserve"> eddies and </w:t>
            </w:r>
            <w:r w:rsidR="00586A4B">
              <w:t>western rock lobster</w:t>
            </w:r>
            <w:r w:rsidR="0071641E" w:rsidRPr="0071641E">
              <w:t>, the Australian sea</w:t>
            </w:r>
            <w:r w:rsidR="00270052">
              <w:t xml:space="preserve"> </w:t>
            </w:r>
            <w:r w:rsidR="0071641E" w:rsidRPr="0071641E">
              <w:t>lion and species of seabird</w:t>
            </w:r>
            <w:r w:rsidRPr="00CF074B">
              <w:t>.</w:t>
            </w:r>
          </w:p>
        </w:tc>
      </w:tr>
      <w:tr w:rsidR="00AB5EAA" w:rsidRPr="00AB5EAA" w14:paraId="106C0D13" w14:textId="77777777" w:rsidTr="00AB5EAA">
        <w:tc>
          <w:tcPr>
            <w:tcW w:w="5000" w:type="pct"/>
            <w:shd w:val="clear" w:color="auto" w:fill="5072AC"/>
          </w:tcPr>
          <w:p w14:paraId="106C0D12" w14:textId="77777777" w:rsidR="00776B41" w:rsidRPr="00AB5EAA" w:rsidRDefault="00776B41" w:rsidP="00F97749">
            <w:pPr>
              <w:widowControl w:val="0"/>
              <w:spacing w:before="160" w:after="160"/>
              <w:rPr>
                <w:rFonts w:cstheme="minorHAnsi"/>
                <w:b/>
                <w:color w:val="FFFFFF" w:themeColor="background1"/>
              </w:rPr>
            </w:pPr>
            <w:r w:rsidRPr="00AB5EAA">
              <w:rPr>
                <w:rFonts w:cstheme="minorHAnsi"/>
                <w:b/>
                <w:color w:val="FFFFFF" w:themeColor="background1"/>
              </w:rPr>
              <w:t>Changes in hydrology</w:t>
            </w:r>
          </w:p>
        </w:tc>
      </w:tr>
      <w:tr w:rsidR="00776B41" w:rsidRPr="00CF074B" w14:paraId="106C0D15" w14:textId="77777777" w:rsidTr="00EC50FC">
        <w:tc>
          <w:tcPr>
            <w:tcW w:w="5000" w:type="pct"/>
          </w:tcPr>
          <w:p w14:paraId="106C0D14" w14:textId="4E5EC052" w:rsidR="00C50427" w:rsidRDefault="00776B41" w:rsidP="00F97749">
            <w:pPr>
              <w:pStyle w:val="ManPlanBodyBullets-Space"/>
              <w:spacing w:before="160" w:after="160"/>
            </w:pPr>
            <w:r w:rsidRPr="00CF074B">
              <w:t xml:space="preserve">Rivers, estuaries and other waterways have the potential to discharge increased sediment loads and pollutants into the marine environment from activities such as coastal development and agriculture. This can result in increased turbidity and siltation, impacting on species </w:t>
            </w:r>
            <w:r w:rsidR="00353BDA">
              <w:t>that</w:t>
            </w:r>
            <w:r w:rsidR="00353BDA" w:rsidRPr="00CF074B">
              <w:t xml:space="preserve"> </w:t>
            </w:r>
            <w:r w:rsidRPr="00CF074B">
              <w:t>inhabit or spawn in coastal, estuary and offshore waters. Examples of habitat</w:t>
            </w:r>
            <w:r w:rsidR="009E4E30">
              <w:t>s</w:t>
            </w:r>
            <w:r w:rsidRPr="00CF074B">
              <w:t xml:space="preserve"> and species vulnerable to changes in hydrology include</w:t>
            </w:r>
            <w:r w:rsidR="0071641E">
              <w:t xml:space="preserve"> </w:t>
            </w:r>
            <w:r w:rsidR="0071641E" w:rsidRPr="0071641E">
              <w:t>seagrass habitats and species of dolphin</w:t>
            </w:r>
            <w:r w:rsidRPr="00CF074B">
              <w:t>.</w:t>
            </w:r>
          </w:p>
        </w:tc>
      </w:tr>
      <w:tr w:rsidR="00AB5EAA" w:rsidRPr="00AB5EAA" w14:paraId="106C0D17" w14:textId="77777777" w:rsidTr="00AB5EAA">
        <w:tc>
          <w:tcPr>
            <w:tcW w:w="5000" w:type="pct"/>
            <w:shd w:val="clear" w:color="auto" w:fill="5072AC"/>
          </w:tcPr>
          <w:p w14:paraId="106C0D16" w14:textId="77777777" w:rsidR="00776B41" w:rsidRPr="00AB5EAA" w:rsidRDefault="00776B41" w:rsidP="00F97749">
            <w:pPr>
              <w:widowControl w:val="0"/>
              <w:spacing w:before="160" w:after="160"/>
              <w:rPr>
                <w:rFonts w:cstheme="minorHAnsi"/>
                <w:b/>
                <w:color w:val="FFFFFF" w:themeColor="background1"/>
              </w:rPr>
            </w:pPr>
            <w:r w:rsidRPr="00AB5EAA">
              <w:rPr>
                <w:rFonts w:cstheme="minorHAnsi"/>
                <w:b/>
                <w:color w:val="FFFFFF" w:themeColor="background1"/>
              </w:rPr>
              <w:t>Extraction of living resources</w:t>
            </w:r>
          </w:p>
        </w:tc>
      </w:tr>
      <w:tr w:rsidR="00776B41" w:rsidRPr="00CF074B" w14:paraId="106C0D19" w14:textId="77777777" w:rsidTr="00EC50FC">
        <w:tc>
          <w:tcPr>
            <w:tcW w:w="5000" w:type="pct"/>
          </w:tcPr>
          <w:p w14:paraId="106C0D18" w14:textId="3121EAF3" w:rsidR="00C50427" w:rsidRDefault="00014ECC" w:rsidP="00F97749">
            <w:pPr>
              <w:pStyle w:val="ManPlanBodyBullets-Space"/>
              <w:spacing w:before="160" w:after="160"/>
            </w:pPr>
            <w:r>
              <w:t xml:space="preserve">Australia’s world class fisheries management, led by Commonwealth, state and territory governments is important for ensuring sustainable fishing practices. </w:t>
            </w:r>
            <w:r w:rsidR="00776B41" w:rsidRPr="00CF074B">
              <w:t>Fishing</w:t>
            </w:r>
            <w:r w:rsidR="0009748B">
              <w:t>,</w:t>
            </w:r>
            <w:r w:rsidR="00776B41" w:rsidRPr="00CF074B">
              <w:t xml:space="preserve"> including illegal</w:t>
            </w:r>
            <w:r w:rsidR="00F42F1C">
              <w:t>,</w:t>
            </w:r>
            <w:r w:rsidR="0068690D">
              <w:t xml:space="preserve"> </w:t>
            </w:r>
            <w:r w:rsidR="00776B41" w:rsidRPr="00CF074B">
              <w:t>unregulated and unreported fishing</w:t>
            </w:r>
            <w:r w:rsidR="00646226">
              <w:t xml:space="preserve"> </w:t>
            </w:r>
            <w:r w:rsidR="00F42F1C">
              <w:t>(including illegal foreign fishing)</w:t>
            </w:r>
            <w:r w:rsidR="00353BDA">
              <w:t>,</w:t>
            </w:r>
            <w:r w:rsidR="00776B41" w:rsidRPr="00CF074B" w:rsidDel="0068690D">
              <w:t xml:space="preserve"> </w:t>
            </w:r>
            <w:r w:rsidR="00776B41" w:rsidRPr="00CF074B">
              <w:t>can modify natural populations of target species. Bycatch of non-target species and</w:t>
            </w:r>
            <w:r w:rsidR="00F94B99">
              <w:t>/</w:t>
            </w:r>
            <w:r w:rsidR="00776B41" w:rsidRPr="00CF074B">
              <w:t xml:space="preserve">or physical disturbance to habitats can result from certain fishing methods, and </w:t>
            </w:r>
            <w:r w:rsidR="00F94B99">
              <w:t xml:space="preserve">may </w:t>
            </w:r>
            <w:r w:rsidR="00776B41" w:rsidRPr="00CF074B">
              <w:t xml:space="preserve">therefore impact </w:t>
            </w:r>
            <w:r w:rsidR="00353BDA">
              <w:t xml:space="preserve">on </w:t>
            </w:r>
            <w:r w:rsidR="00776B41" w:rsidRPr="00CF074B">
              <w:t>marine park values. Examples of habitat</w:t>
            </w:r>
            <w:r w:rsidR="009E4E30">
              <w:t>s</w:t>
            </w:r>
            <w:r w:rsidR="00776B41" w:rsidRPr="00CF074B">
              <w:t>, key ecological features and species vulnerable to such impacts include</w:t>
            </w:r>
            <w:r w:rsidR="0071641E">
              <w:t xml:space="preserve"> </w:t>
            </w:r>
            <w:r w:rsidR="0071641E" w:rsidRPr="0071641E">
              <w:t xml:space="preserve">the Commonwealth marine environment surrounding the Houtman </w:t>
            </w:r>
            <w:r w:rsidR="0071641E" w:rsidRPr="0071641E">
              <w:lastRenderedPageBreak/>
              <w:t>Abrolhos Islands and Recherche Archipelago</w:t>
            </w:r>
            <w:r w:rsidR="00E55DF0">
              <w:t>,</w:t>
            </w:r>
            <w:r w:rsidR="0071641E" w:rsidRPr="0071641E">
              <w:t xml:space="preserve"> the Perth Canyon and adjacent s</w:t>
            </w:r>
            <w:r w:rsidR="0071641E">
              <w:t>helf break</w:t>
            </w:r>
            <w:r w:rsidR="00E55DF0">
              <w:t>,</w:t>
            </w:r>
            <w:r w:rsidR="0071641E">
              <w:t xml:space="preserve"> Australian sea</w:t>
            </w:r>
            <w:r w:rsidR="00270052">
              <w:t xml:space="preserve"> </w:t>
            </w:r>
            <w:r w:rsidR="0071641E">
              <w:t>lion</w:t>
            </w:r>
            <w:r w:rsidR="0071641E" w:rsidRPr="0071641E">
              <w:t xml:space="preserve"> and species of fish (e.g. southern bluefin tuna, shark)</w:t>
            </w:r>
            <w:r w:rsidR="0071641E">
              <w:t>,</w:t>
            </w:r>
            <w:r w:rsidR="0071641E" w:rsidRPr="0071641E">
              <w:t xml:space="preserve"> whale and marine turtle</w:t>
            </w:r>
            <w:r w:rsidR="00776B41" w:rsidRPr="00CF074B">
              <w:t>.</w:t>
            </w:r>
          </w:p>
        </w:tc>
      </w:tr>
      <w:tr w:rsidR="00AB5EAA" w:rsidRPr="00AB5EAA" w14:paraId="106C0D1B" w14:textId="77777777" w:rsidTr="00AB5EAA">
        <w:tc>
          <w:tcPr>
            <w:tcW w:w="5000" w:type="pct"/>
            <w:shd w:val="clear" w:color="auto" w:fill="5072AC"/>
          </w:tcPr>
          <w:p w14:paraId="106C0D1A" w14:textId="77777777" w:rsidR="00776B41" w:rsidRPr="00AB5EAA" w:rsidRDefault="00776B41" w:rsidP="00F97749">
            <w:pPr>
              <w:widowControl w:val="0"/>
              <w:spacing w:before="160" w:after="160"/>
              <w:rPr>
                <w:rFonts w:cstheme="minorHAnsi"/>
                <w:b/>
                <w:color w:val="FFFFFF" w:themeColor="background1"/>
              </w:rPr>
            </w:pPr>
            <w:r w:rsidRPr="00AB5EAA">
              <w:rPr>
                <w:rFonts w:cstheme="minorHAnsi"/>
                <w:b/>
                <w:color w:val="FFFFFF" w:themeColor="background1"/>
              </w:rPr>
              <w:lastRenderedPageBreak/>
              <w:t>Habitat modification</w:t>
            </w:r>
          </w:p>
        </w:tc>
      </w:tr>
      <w:tr w:rsidR="00776B41" w:rsidRPr="00CF074B" w14:paraId="106C0D1D" w14:textId="77777777" w:rsidTr="00EC50FC">
        <w:tc>
          <w:tcPr>
            <w:tcW w:w="5000" w:type="pct"/>
          </w:tcPr>
          <w:p w14:paraId="106C0D1C" w14:textId="1A10AACA" w:rsidR="00C50427" w:rsidRDefault="00014ECC" w:rsidP="00F97749">
            <w:pPr>
              <w:pStyle w:val="ManPlanBodyBullets-Space"/>
              <w:spacing w:before="160" w:after="160"/>
            </w:pPr>
            <w:r>
              <w:t>Commonwealth, state and territory governments play an important role in managing activities in the marine environment. For example, the National Offshore Petroleum Safety and Environmental Management Authority (NOPSEMA) works with the mining industry to ensure their environment plans address environmental management issues. I</w:t>
            </w:r>
            <w:r w:rsidRPr="00174355">
              <w:t>mpact</w:t>
            </w:r>
            <w:r>
              <w:t>s</w:t>
            </w:r>
            <w:r w:rsidRPr="00174355">
              <w:t xml:space="preserve"> on </w:t>
            </w:r>
            <w:r>
              <w:t xml:space="preserve">habitat in </w:t>
            </w:r>
            <w:r w:rsidRPr="00174355">
              <w:t>marine park</w:t>
            </w:r>
            <w:r>
              <w:t>s</w:t>
            </w:r>
            <w:r w:rsidRPr="00174355">
              <w:t xml:space="preserve"> </w:t>
            </w:r>
            <w:r>
              <w:t xml:space="preserve">can occur </w:t>
            </w:r>
            <w:r w:rsidRPr="00174355">
              <w:t xml:space="preserve">directly through physical disturbance or indirectly through the presence of infrastructure. </w:t>
            </w:r>
            <w:r w:rsidR="00776B41" w:rsidRPr="00CF074B">
              <w:t xml:space="preserve">For example, benthic communities are vulnerable to the discharge of sediments </w:t>
            </w:r>
            <w:r w:rsidR="00815E25">
              <w:t>which can</w:t>
            </w:r>
            <w:r w:rsidR="00776B41" w:rsidRPr="00CF074B">
              <w:t xml:space="preserve"> </w:t>
            </w:r>
            <w:r w:rsidR="00815E25" w:rsidRPr="00174355">
              <w:rPr>
                <w:rFonts w:cs="Arial"/>
              </w:rPr>
              <w:t xml:space="preserve">result in localised smothering of benthic biota and or reduction in the quality and quantity of light received at the seabed. In addition, modification of natural light through the installation of lighting associated with infrastructure can cause changes in </w:t>
            </w:r>
            <w:r w:rsidR="00147E69">
              <w:rPr>
                <w:rFonts w:cs="Arial"/>
              </w:rPr>
              <w:t>animal</w:t>
            </w:r>
            <w:r w:rsidR="00815E25" w:rsidRPr="00174355">
              <w:rPr>
                <w:rFonts w:cs="Arial"/>
              </w:rPr>
              <w:t xml:space="preserve"> behaviour. Examples of habitats and species vulnerable to habitat modification pressures </w:t>
            </w:r>
            <w:r w:rsidR="00776B41" w:rsidRPr="00CF074B">
              <w:t>include</w:t>
            </w:r>
            <w:r w:rsidR="00835666">
              <w:t xml:space="preserve"> </w:t>
            </w:r>
            <w:r w:rsidR="00835666" w:rsidRPr="00835666">
              <w:t>the Commonwealth marine environment within and adjacent to Geographe Bay</w:t>
            </w:r>
            <w:r w:rsidR="00F94B99">
              <w:t>,</w:t>
            </w:r>
            <w:r w:rsidR="00835666" w:rsidRPr="00835666">
              <w:t xml:space="preserve"> </w:t>
            </w:r>
            <w:r w:rsidR="00586A4B">
              <w:t>western rock lobster</w:t>
            </w:r>
            <w:r w:rsidR="00835666" w:rsidRPr="00835666">
              <w:t xml:space="preserve"> and benthic invertebrate communities of the eastern Great Australian Bight</w:t>
            </w:r>
            <w:r w:rsidR="00F94B99">
              <w:t>,</w:t>
            </w:r>
            <w:r w:rsidR="00835666" w:rsidRPr="00835666">
              <w:t xml:space="preserve"> and species of whale, shark and seabird</w:t>
            </w:r>
            <w:r w:rsidR="00776B41" w:rsidRPr="00CF074B">
              <w:t>.</w:t>
            </w:r>
          </w:p>
        </w:tc>
      </w:tr>
      <w:tr w:rsidR="00AB5EAA" w:rsidRPr="00AB5EAA" w14:paraId="106C0D1F" w14:textId="77777777" w:rsidTr="00AB5EAA">
        <w:tc>
          <w:tcPr>
            <w:tcW w:w="5000" w:type="pct"/>
            <w:shd w:val="clear" w:color="auto" w:fill="5072AC"/>
          </w:tcPr>
          <w:p w14:paraId="106C0D1E" w14:textId="77777777" w:rsidR="00776B41" w:rsidRPr="00AB5EAA" w:rsidRDefault="00776B41" w:rsidP="00F97749">
            <w:pPr>
              <w:widowControl w:val="0"/>
              <w:spacing w:before="160" w:after="160"/>
              <w:rPr>
                <w:rFonts w:cstheme="minorHAnsi"/>
                <w:b/>
                <w:color w:val="FFFFFF" w:themeColor="background1"/>
              </w:rPr>
            </w:pPr>
            <w:r w:rsidRPr="00AB5EAA">
              <w:rPr>
                <w:rFonts w:cstheme="minorHAnsi"/>
                <w:b/>
                <w:color w:val="FFFFFF" w:themeColor="background1"/>
              </w:rPr>
              <w:t>Human presence</w:t>
            </w:r>
          </w:p>
        </w:tc>
      </w:tr>
      <w:tr w:rsidR="00776B41" w:rsidRPr="00CF074B" w14:paraId="106C0D21" w14:textId="77777777" w:rsidTr="00EC50FC">
        <w:tc>
          <w:tcPr>
            <w:tcW w:w="5000" w:type="pct"/>
          </w:tcPr>
          <w:p w14:paraId="106C0D20" w14:textId="0B333B78" w:rsidR="00C50427" w:rsidRDefault="00014ECC" w:rsidP="00F97749">
            <w:pPr>
              <w:pStyle w:val="ManPlanBodyBullets-Space"/>
              <w:spacing w:before="160" w:after="160"/>
            </w:pPr>
            <w:r>
              <w:t>Activities such as wildlife watching are a drawcard for people visiting marine parks. While enjoying the wildlife experience</w:t>
            </w:r>
            <w:r w:rsidR="00245F62">
              <w:t>,</w:t>
            </w:r>
            <w:r>
              <w:t xml:space="preserve"> it is important to be aware of the potential impacts of human presence on the natural behaviour of wildlife. A</w:t>
            </w:r>
            <w:r w:rsidRPr="00174355">
              <w:t xml:space="preserve">ctivities such as </w:t>
            </w:r>
            <w:r>
              <w:t xml:space="preserve">boating, camping, </w:t>
            </w:r>
            <w:r w:rsidRPr="00174355">
              <w:t>diving</w:t>
            </w:r>
            <w:r>
              <w:t xml:space="preserve"> and </w:t>
            </w:r>
            <w:r w:rsidRPr="00174355">
              <w:t xml:space="preserve">snorkelling have the potential to impact marine park values directly through contact from collision or indirectly through changes in behaviour from disturbance. </w:t>
            </w:r>
            <w:r>
              <w:t xml:space="preserve">These </w:t>
            </w:r>
            <w:r w:rsidRPr="00174355">
              <w:t xml:space="preserve">activities may result in changes to </w:t>
            </w:r>
            <w:r>
              <w:t xml:space="preserve">wildlife </w:t>
            </w:r>
            <w:r w:rsidRPr="00174355">
              <w:t xml:space="preserve">behaviour such as nesting, breeding, feeding or resting, or may damage fragile marine environments e.g. reefs. </w:t>
            </w:r>
            <w:r w:rsidR="00776B41" w:rsidRPr="00CF074B">
              <w:t>Examples of species vulnerable to human disturbance include</w:t>
            </w:r>
            <w:r w:rsidR="00835666">
              <w:t xml:space="preserve"> </w:t>
            </w:r>
            <w:r w:rsidR="00835666" w:rsidRPr="00835666">
              <w:t>the Australian sea</w:t>
            </w:r>
            <w:r w:rsidR="00270052">
              <w:t xml:space="preserve"> </w:t>
            </w:r>
            <w:r w:rsidR="00835666" w:rsidRPr="00835666">
              <w:t>lion and species of shark</w:t>
            </w:r>
            <w:r w:rsidR="00776B41" w:rsidRPr="00CF074B">
              <w:t>.</w:t>
            </w:r>
          </w:p>
        </w:tc>
      </w:tr>
      <w:tr w:rsidR="00AB5EAA" w:rsidRPr="00AB5EAA" w14:paraId="106C0D23" w14:textId="77777777" w:rsidTr="00AB5EAA">
        <w:tc>
          <w:tcPr>
            <w:tcW w:w="5000" w:type="pct"/>
            <w:shd w:val="clear" w:color="auto" w:fill="5072AC"/>
          </w:tcPr>
          <w:p w14:paraId="106C0D22" w14:textId="77777777" w:rsidR="00776B41" w:rsidRPr="00AB5EAA" w:rsidRDefault="00776B41" w:rsidP="00F97749">
            <w:pPr>
              <w:widowControl w:val="0"/>
              <w:spacing w:before="160" w:after="160"/>
              <w:rPr>
                <w:rFonts w:cstheme="minorHAnsi"/>
                <w:b/>
                <w:color w:val="FFFFFF" w:themeColor="background1"/>
              </w:rPr>
            </w:pPr>
            <w:r w:rsidRPr="00AB5EAA">
              <w:rPr>
                <w:rFonts w:cstheme="minorHAnsi"/>
                <w:b/>
                <w:color w:val="FFFFFF" w:themeColor="background1"/>
              </w:rPr>
              <w:t>Invasive species</w:t>
            </w:r>
          </w:p>
        </w:tc>
      </w:tr>
      <w:tr w:rsidR="00776B41" w:rsidRPr="00CF074B" w14:paraId="106C0D25" w14:textId="77777777" w:rsidTr="00EC50FC">
        <w:tc>
          <w:tcPr>
            <w:tcW w:w="5000" w:type="pct"/>
          </w:tcPr>
          <w:p w14:paraId="106C0D24" w14:textId="79F91475" w:rsidR="00C50427" w:rsidRDefault="006077B4" w:rsidP="00F97749">
            <w:pPr>
              <w:pStyle w:val="ManPlanBodyBullets-Space"/>
              <w:spacing w:before="160" w:after="160"/>
            </w:pPr>
            <w:r>
              <w:t>Invasive species have</w:t>
            </w:r>
            <w:r w:rsidR="00776B41" w:rsidRPr="00CF074B">
              <w:t xml:space="preserve"> the potential to impact on </w:t>
            </w:r>
            <w:r w:rsidR="001E4DC0">
              <w:t>marine park</w:t>
            </w:r>
            <w:r w:rsidR="00776B41" w:rsidRPr="00CF074B">
              <w:t xml:space="preserve"> values directly and indirectly. Potential sources of invasive species include vessel ballast and bilge water discharge, vessel biofouling, accidental or deliberate transport of species and land</w:t>
            </w:r>
            <w:r w:rsidR="00F94B99">
              <w:t>-</w:t>
            </w:r>
            <w:r w:rsidR="00776B41" w:rsidRPr="00CF074B">
              <w:t>based activities. Island</w:t>
            </w:r>
            <w:r w:rsidR="00F94B99">
              <w:t>s</w:t>
            </w:r>
            <w:r w:rsidR="00776B41" w:rsidRPr="00CF074B">
              <w:t>, reef</w:t>
            </w:r>
            <w:r w:rsidR="00F94B99">
              <w:t>s</w:t>
            </w:r>
            <w:r w:rsidR="00776B41" w:rsidRPr="00CF074B">
              <w:t xml:space="preserve"> and other shallow</w:t>
            </w:r>
            <w:r w:rsidR="00F94B99">
              <w:t>-</w:t>
            </w:r>
            <w:r w:rsidR="00776B41" w:rsidRPr="00CF074B">
              <w:t xml:space="preserve">water ecosystems and native species are vulnerable to invasive species, with direct impacts </w:t>
            </w:r>
            <w:r w:rsidR="00F94B99">
              <w:t>from</w:t>
            </w:r>
            <w:r w:rsidR="00776B41" w:rsidRPr="00CF074B">
              <w:t xml:space="preserve"> predation or damage to important habitat e.g. nesting habitat, </w:t>
            </w:r>
            <w:r w:rsidR="00F94B99">
              <w:t>or</w:t>
            </w:r>
            <w:r w:rsidR="00F94B99" w:rsidRPr="00CF074B">
              <w:t xml:space="preserve"> </w:t>
            </w:r>
            <w:r w:rsidR="00776B41" w:rsidRPr="00CF074B">
              <w:t>indirect impacts such as competition with native species for habitat and food. Examples of habitat</w:t>
            </w:r>
            <w:r w:rsidR="009E4E30">
              <w:t>s</w:t>
            </w:r>
            <w:r w:rsidR="008C70D7">
              <w:t xml:space="preserve"> and</w:t>
            </w:r>
            <w:r w:rsidR="00776B41" w:rsidRPr="00CF074B">
              <w:t xml:space="preserve"> key ecological features vulnerable to the impacts of invasive species include</w:t>
            </w:r>
            <w:r w:rsidR="00B33888" w:rsidRPr="00411429">
              <w:t xml:space="preserve"> the </w:t>
            </w:r>
            <w:r w:rsidR="00B33888">
              <w:t xml:space="preserve">Commonwealth </w:t>
            </w:r>
            <w:r w:rsidR="00B33888" w:rsidRPr="00411429">
              <w:t>marine environment</w:t>
            </w:r>
            <w:r w:rsidR="00B33888">
              <w:t xml:space="preserve"> within and adjacent to the west-</w:t>
            </w:r>
            <w:r w:rsidR="00B33888" w:rsidRPr="00411429">
              <w:t>coast inshore lagoons</w:t>
            </w:r>
            <w:r w:rsidR="00B33888">
              <w:t xml:space="preserve"> and</w:t>
            </w:r>
            <w:r w:rsidR="00B33888" w:rsidRPr="00411429">
              <w:t xml:space="preserve"> Geographe Bay, and the</w:t>
            </w:r>
            <w:r w:rsidR="00B33888">
              <w:t xml:space="preserve"> Commonwealth marine environment surrounding the</w:t>
            </w:r>
            <w:r w:rsidR="00B33888" w:rsidRPr="00411429">
              <w:t xml:space="preserve"> Recherche Archipelago</w:t>
            </w:r>
            <w:r w:rsidR="00776B41" w:rsidRPr="00CF074B">
              <w:t>.</w:t>
            </w:r>
          </w:p>
        </w:tc>
      </w:tr>
      <w:tr w:rsidR="00AB5EAA" w:rsidRPr="00AB5EAA" w14:paraId="106C0D27" w14:textId="77777777" w:rsidTr="00AB5EAA">
        <w:tc>
          <w:tcPr>
            <w:tcW w:w="5000" w:type="pct"/>
            <w:shd w:val="clear" w:color="auto" w:fill="5072AC"/>
          </w:tcPr>
          <w:p w14:paraId="106C0D26" w14:textId="77777777" w:rsidR="00776B41" w:rsidRPr="00AB5EAA" w:rsidRDefault="00776B41" w:rsidP="00F97749">
            <w:pPr>
              <w:widowControl w:val="0"/>
              <w:spacing w:before="160" w:after="160"/>
              <w:rPr>
                <w:rFonts w:cstheme="minorHAnsi"/>
                <w:b/>
                <w:color w:val="FFFFFF" w:themeColor="background1"/>
              </w:rPr>
            </w:pPr>
            <w:r w:rsidRPr="00AB5EAA">
              <w:rPr>
                <w:rFonts w:cstheme="minorHAnsi"/>
                <w:b/>
                <w:color w:val="FFFFFF" w:themeColor="background1"/>
              </w:rPr>
              <w:t>Marine pollution</w:t>
            </w:r>
          </w:p>
        </w:tc>
      </w:tr>
      <w:tr w:rsidR="00776B41" w:rsidRPr="00CF074B" w14:paraId="106C0D29" w14:textId="77777777" w:rsidTr="00EC50FC">
        <w:tc>
          <w:tcPr>
            <w:tcW w:w="5000" w:type="pct"/>
          </w:tcPr>
          <w:p w14:paraId="106C0D28" w14:textId="101BC210" w:rsidR="00C50427" w:rsidRDefault="00776B41" w:rsidP="00F97749">
            <w:pPr>
              <w:pStyle w:val="ManPlanBodyBullets-Space"/>
              <w:spacing w:before="160" w:after="160"/>
            </w:pPr>
            <w:r w:rsidRPr="00CF074B">
              <w:t>Marine and land-based activities have</w:t>
            </w:r>
            <w:r w:rsidR="00F94B99">
              <w:t xml:space="preserve"> the</w:t>
            </w:r>
            <w:r w:rsidRPr="00CF074B">
              <w:t xml:space="preserve"> potential to result in marine pollution </w:t>
            </w:r>
            <w:r w:rsidR="00815E25">
              <w:t>which may</w:t>
            </w:r>
            <w:r w:rsidRPr="00CF074B">
              <w:t xml:space="preserve"> impact </w:t>
            </w:r>
            <w:r w:rsidR="00F94B99">
              <w:t xml:space="preserve">on </w:t>
            </w:r>
            <w:r w:rsidR="001E4DC0">
              <w:t>marine park</w:t>
            </w:r>
            <w:r w:rsidRPr="00CF074B">
              <w:t xml:space="preserve"> values. Pollution includes the emission of noise or light, marine debris (for example</w:t>
            </w:r>
            <w:r w:rsidR="00A05128">
              <w:t>,</w:t>
            </w:r>
            <w:r w:rsidRPr="00CF074B">
              <w:t xml:space="preserve"> plastics and lost fishing gear), and discharge of oil, chemicals or waste. </w:t>
            </w:r>
            <w:r w:rsidR="00245F62">
              <w:t xml:space="preserve">Pollution can be detrimental to marine life, causing contamination of ecosystems, entanglement, or can be ingested by marine species. </w:t>
            </w:r>
            <w:r w:rsidRPr="00CF074B">
              <w:t>Examples of habitat</w:t>
            </w:r>
            <w:r w:rsidR="009E4E30">
              <w:t>s</w:t>
            </w:r>
            <w:r w:rsidRPr="00CF074B">
              <w:t>, key ecological features, and species vulnerable to marine pollution include</w:t>
            </w:r>
            <w:r w:rsidR="008C70D7">
              <w:t xml:space="preserve"> </w:t>
            </w:r>
            <w:r w:rsidR="008C70D7" w:rsidRPr="00411429">
              <w:t xml:space="preserve">the </w:t>
            </w:r>
            <w:r w:rsidR="008C70D7">
              <w:t xml:space="preserve">Commonwealth </w:t>
            </w:r>
            <w:r w:rsidR="008C70D7" w:rsidRPr="00411429">
              <w:t>marine envi</w:t>
            </w:r>
            <w:r w:rsidR="008C70D7">
              <w:t>ronment within and adjacent to</w:t>
            </w:r>
            <w:r w:rsidR="008C70D7" w:rsidRPr="00411429">
              <w:t xml:space="preserve"> the west</w:t>
            </w:r>
            <w:r w:rsidR="00CB0553">
              <w:t>-</w:t>
            </w:r>
            <w:r w:rsidR="008C70D7" w:rsidRPr="00411429">
              <w:t>coast inshore lagoons, Geographe Bay</w:t>
            </w:r>
            <w:r w:rsidR="008C70D7">
              <w:t xml:space="preserve"> and the Recherche Archipelago,</w:t>
            </w:r>
            <w:r w:rsidR="008C70D7" w:rsidRPr="00411429">
              <w:t xml:space="preserve"> </w:t>
            </w:r>
            <w:r w:rsidR="008C70D7">
              <w:t>the Australian sea</w:t>
            </w:r>
            <w:r w:rsidR="00270052">
              <w:t xml:space="preserve"> </w:t>
            </w:r>
            <w:r w:rsidR="008C70D7">
              <w:t>lion and</w:t>
            </w:r>
            <w:r w:rsidR="008C70D7" w:rsidRPr="00411429">
              <w:t xml:space="preserve"> New Zealand fur seal</w:t>
            </w:r>
            <w:r w:rsidR="008C70D7">
              <w:t>,</w:t>
            </w:r>
            <w:r w:rsidR="008C70D7" w:rsidRPr="00411429">
              <w:t xml:space="preserve"> and species of whale, marine turtle, shark and seabird</w:t>
            </w:r>
            <w:r w:rsidRPr="00CF074B">
              <w:t xml:space="preserve">. </w:t>
            </w:r>
          </w:p>
        </w:tc>
      </w:tr>
    </w:tbl>
    <w:p w14:paraId="106C0D2A" w14:textId="2CC6D69D" w:rsidR="00776B41" w:rsidRPr="00CF074B" w:rsidRDefault="00776B41" w:rsidP="0047530F">
      <w:pPr>
        <w:widowControl w:val="0"/>
      </w:pPr>
      <w:r w:rsidRPr="00CF074B">
        <w:lastRenderedPageBreak/>
        <w:t xml:space="preserve">Further information on pressures in the region is provided in the </w:t>
      </w:r>
      <w:r w:rsidRPr="00CF074B">
        <w:rPr>
          <w:i/>
        </w:rPr>
        <w:t xml:space="preserve">Marine </w:t>
      </w:r>
      <w:r w:rsidR="00F94B99">
        <w:rPr>
          <w:i/>
        </w:rPr>
        <w:t>b</w:t>
      </w:r>
      <w:r w:rsidRPr="00CF074B">
        <w:rPr>
          <w:i/>
        </w:rPr>
        <w:t xml:space="preserve">ioregional </w:t>
      </w:r>
      <w:r w:rsidR="00F94B99">
        <w:rPr>
          <w:i/>
        </w:rPr>
        <w:t>p</w:t>
      </w:r>
      <w:r w:rsidRPr="00CF074B">
        <w:rPr>
          <w:i/>
        </w:rPr>
        <w:t xml:space="preserve">lan for the </w:t>
      </w:r>
      <w:r w:rsidR="008C70D7">
        <w:rPr>
          <w:i/>
        </w:rPr>
        <w:t>South</w:t>
      </w:r>
      <w:r w:rsidRPr="00CF074B">
        <w:rPr>
          <w:i/>
        </w:rPr>
        <w:t>-west Marine Region</w:t>
      </w:r>
      <w:r w:rsidRPr="00CF074B">
        <w:t xml:space="preserve"> </w:t>
      </w:r>
      <w:r w:rsidRPr="00F316D8">
        <w:t>(2012)</w:t>
      </w:r>
      <w:r w:rsidRPr="00F94B99">
        <w:t>.</w:t>
      </w:r>
    </w:p>
    <w:p w14:paraId="106C0D2D" w14:textId="6ADB69CA" w:rsidR="000351D2" w:rsidRDefault="009203E5" w:rsidP="00014ECC">
      <w:pPr>
        <w:widowControl w:val="0"/>
        <w:spacing w:before="0" w:after="160" w:line="259" w:lineRule="auto"/>
        <w:rPr>
          <w:rFonts w:asciiTheme="majorHAnsi" w:eastAsiaTheme="majorEastAsia" w:hAnsiTheme="majorHAnsi" w:cstheme="majorBidi"/>
          <w:b/>
          <w:bCs/>
          <w:smallCaps/>
          <w:color w:val="000000" w:themeColor="text1"/>
          <w:sz w:val="32"/>
          <w:szCs w:val="28"/>
        </w:rPr>
      </w:pPr>
      <w:r>
        <w:rPr>
          <w:b/>
          <w:noProof/>
          <w:lang w:eastAsia="en-AU"/>
        </w:rPr>
        <w:drawing>
          <wp:inline distT="0" distB="0" distL="0" distR="0" wp14:anchorId="479BD75D" wp14:editId="6D3BA1BA">
            <wp:extent cx="8278832" cy="5853600"/>
            <wp:effectExtent l="0" t="6667" r="1587" b="1588"/>
            <wp:docPr id="5" name="Picture 5" descr="Map of the South-west Marine Parks Network and shading showing the types of activities (port, shipping, mining, Commercial fishing (Commonwealth) and Defence) occuring within its marine parks." title="Figure 2.3 Direct use in the South-west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_xx_sw_direct_use.png"/>
                    <pic:cNvPicPr/>
                  </pic:nvPicPr>
                  <pic:blipFill>
                    <a:blip r:embed="rId34" cstate="print">
                      <a:extLst>
                        <a:ext uri="{28A0092B-C50C-407E-A947-70E740481C1C}">
                          <a14:useLocalDpi xmlns:a14="http://schemas.microsoft.com/office/drawing/2010/main" val="0"/>
                        </a:ext>
                      </a:extLst>
                    </a:blip>
                    <a:stretch>
                      <a:fillRect/>
                    </a:stretch>
                  </pic:blipFill>
                  <pic:spPr>
                    <a:xfrm rot="16200000">
                      <a:off x="0" y="0"/>
                      <a:ext cx="8278832" cy="5853600"/>
                    </a:xfrm>
                    <a:prstGeom prst="rect">
                      <a:avLst/>
                    </a:prstGeom>
                  </pic:spPr>
                </pic:pic>
              </a:graphicData>
            </a:graphic>
          </wp:inline>
        </w:drawing>
      </w:r>
      <w:r w:rsidR="00625362" w:rsidRPr="00CF074B">
        <w:rPr>
          <w:b/>
        </w:rPr>
        <w:t>Figure 2.</w:t>
      </w:r>
      <w:r w:rsidR="00E06B12" w:rsidDel="00214B46">
        <w:rPr>
          <w:b/>
        </w:rPr>
        <w:t>3</w:t>
      </w:r>
      <w:r w:rsidR="00776B41" w:rsidRPr="00CF074B">
        <w:rPr>
          <w:b/>
        </w:rPr>
        <w:t xml:space="preserve"> Direct use in the </w:t>
      </w:r>
      <w:r w:rsidR="00C25214">
        <w:rPr>
          <w:b/>
        </w:rPr>
        <w:t>South</w:t>
      </w:r>
      <w:r w:rsidR="00776B41" w:rsidRPr="00CF074B">
        <w:rPr>
          <w:b/>
        </w:rPr>
        <w:t>-west Network</w:t>
      </w:r>
      <w:bookmarkStart w:id="50" w:name="_Toc481050086"/>
      <w:bookmarkStart w:id="51" w:name="_Toc481512464"/>
      <w:r w:rsidR="000351D2">
        <w:br w:type="page"/>
      </w:r>
    </w:p>
    <w:p w14:paraId="106C0D2E" w14:textId="77777777" w:rsidR="00776B41" w:rsidRPr="00CF074B" w:rsidRDefault="00776B41" w:rsidP="00851D30">
      <w:pPr>
        <w:pStyle w:val="Heading2"/>
      </w:pPr>
      <w:bookmarkStart w:id="52" w:name="_Toc481760483"/>
      <w:bookmarkStart w:id="53" w:name="_Toc485123562"/>
      <w:bookmarkStart w:id="54" w:name="_Toc500248455"/>
      <w:bookmarkStart w:id="55" w:name="_Toc501466423"/>
      <w:bookmarkStart w:id="56" w:name="_Toc501536199"/>
      <w:r w:rsidRPr="00CF074B">
        <w:lastRenderedPageBreak/>
        <w:t xml:space="preserve">Management </w:t>
      </w:r>
      <w:r w:rsidR="00CC6780" w:rsidRPr="00CF074B">
        <w:t xml:space="preserve">programs </w:t>
      </w:r>
      <w:r w:rsidR="006E3D43">
        <w:t xml:space="preserve">and actions </w:t>
      </w:r>
      <w:r w:rsidRPr="00CF074B">
        <w:t xml:space="preserve">in the </w:t>
      </w:r>
      <w:r w:rsidR="007964DD">
        <w:t>South</w:t>
      </w:r>
      <w:r w:rsidRPr="00CF074B">
        <w:t>-West Network</w:t>
      </w:r>
      <w:bookmarkEnd w:id="50"/>
      <w:bookmarkEnd w:id="51"/>
      <w:bookmarkEnd w:id="52"/>
      <w:bookmarkEnd w:id="53"/>
      <w:bookmarkEnd w:id="54"/>
      <w:bookmarkEnd w:id="55"/>
      <w:bookmarkEnd w:id="56"/>
    </w:p>
    <w:p w14:paraId="106C0D2F" w14:textId="70D27B19" w:rsidR="00776B41" w:rsidRDefault="00776B41" w:rsidP="0047530F">
      <w:pPr>
        <w:widowControl w:val="0"/>
      </w:pPr>
      <w:r w:rsidRPr="00CF074B">
        <w:t>As outlined in Part 1,</w:t>
      </w:r>
      <w:r w:rsidR="0093670B">
        <w:t xml:space="preserve"> </w:t>
      </w:r>
      <w:r w:rsidRPr="00CF074B">
        <w:t xml:space="preserve">the Director will </w:t>
      </w:r>
      <w:r w:rsidR="0093670B">
        <w:t xml:space="preserve">proactively </w:t>
      </w:r>
      <w:r w:rsidR="00CF074B" w:rsidRPr="00CF074B">
        <w:t>implement management</w:t>
      </w:r>
      <w:r w:rsidR="00A86BAA" w:rsidRPr="00CF074B">
        <w:t xml:space="preserve"> programs </w:t>
      </w:r>
      <w:r w:rsidR="0093670B">
        <w:t>and actions</w:t>
      </w:r>
      <w:r w:rsidR="00C71D6E" w:rsidRPr="00C71D6E">
        <w:t xml:space="preserve"> </w:t>
      </w:r>
      <w:r w:rsidR="00C71D6E" w:rsidRPr="00CF074B">
        <w:t>to protect marine parks from threats and pressures, to minimise damage, and to rehabilitate and improve the resilience of marine parks</w:t>
      </w:r>
      <w:r w:rsidR="009A6E1C">
        <w:t>.</w:t>
      </w:r>
    </w:p>
    <w:p w14:paraId="106C0D30" w14:textId="22CC34AF" w:rsidR="00776B41" w:rsidRPr="00CF074B" w:rsidRDefault="0009748B" w:rsidP="0047530F">
      <w:pPr>
        <w:widowControl w:val="0"/>
      </w:pPr>
      <w:r>
        <w:t>These m</w:t>
      </w:r>
      <w:r w:rsidR="00CE3D2D">
        <w:t xml:space="preserve">anagement programs and actions will be implemented </w:t>
      </w:r>
      <w:r>
        <w:t xml:space="preserve">on </w:t>
      </w:r>
      <w:r w:rsidR="00CE3D2D">
        <w:t xml:space="preserve">a national scale across all Australian Marine Parks. In addition, specific actions will be undertaken in the </w:t>
      </w:r>
      <w:r w:rsidR="007964DD">
        <w:t>South</w:t>
      </w:r>
      <w:r w:rsidR="00CE3D2D">
        <w:t xml:space="preserve">-west Network. </w:t>
      </w:r>
      <w:r w:rsidR="005A76B8" w:rsidRPr="00CF074B">
        <w:t xml:space="preserve">Table </w:t>
      </w:r>
      <w:r w:rsidR="002C4DFD">
        <w:t>2.3</w:t>
      </w:r>
      <w:r w:rsidR="005A76B8" w:rsidRPr="00CF074B">
        <w:t xml:space="preserve"> outlines the</w:t>
      </w:r>
      <w:r w:rsidR="00776B41" w:rsidRPr="00CF074B">
        <w:t xml:space="preserve"> management </w:t>
      </w:r>
      <w:r w:rsidR="00860AF5" w:rsidRPr="00CF074B">
        <w:t xml:space="preserve">programs and </w:t>
      </w:r>
      <w:r w:rsidR="00776B41" w:rsidRPr="00CF074B">
        <w:t xml:space="preserve">actions </w:t>
      </w:r>
      <w:r w:rsidR="0093670B">
        <w:t xml:space="preserve">likely </w:t>
      </w:r>
      <w:r w:rsidR="00776B41" w:rsidRPr="00CF074B">
        <w:t xml:space="preserve">to be undertaken in the </w:t>
      </w:r>
      <w:r w:rsidR="007964DD">
        <w:t>South</w:t>
      </w:r>
      <w:r w:rsidR="00776B41" w:rsidRPr="00CF074B">
        <w:t xml:space="preserve">-west Network. </w:t>
      </w:r>
      <w:r w:rsidR="00213BB4">
        <w:t>T</w:t>
      </w:r>
      <w:r w:rsidR="0093670B">
        <w:t xml:space="preserve">hese programs </w:t>
      </w:r>
      <w:r w:rsidR="00CE3D2D">
        <w:t xml:space="preserve">and actions </w:t>
      </w:r>
      <w:r w:rsidR="0093670B">
        <w:t>may change during the life of this plan</w:t>
      </w:r>
      <w:r w:rsidR="00CE3D2D">
        <w:t xml:space="preserve"> as new information and approaches become available</w:t>
      </w:r>
      <w:r w:rsidR="0093670B">
        <w:t xml:space="preserve">. </w:t>
      </w:r>
      <w:r w:rsidR="00CE3D2D">
        <w:t>Additional</w:t>
      </w:r>
      <w:r w:rsidR="00CE3D2D" w:rsidRPr="00CF074B">
        <w:t xml:space="preserve"> </w:t>
      </w:r>
      <w:r w:rsidR="00776B41" w:rsidRPr="00CF074B">
        <w:t>actions will be developed i</w:t>
      </w:r>
      <w:r w:rsidR="00746A01">
        <w:t>n partnership with stakeholders</w:t>
      </w:r>
      <w:r w:rsidR="00111A35">
        <w:t xml:space="preserve"> and Indigenous people</w:t>
      </w:r>
      <w:r w:rsidR="00776B41" w:rsidRPr="00CF074B">
        <w:t xml:space="preserve"> through </w:t>
      </w:r>
      <w:r w:rsidR="008F2B25">
        <w:t xml:space="preserve">a </w:t>
      </w:r>
      <w:r w:rsidR="00BF4B31">
        <w:t xml:space="preserve">network </w:t>
      </w:r>
      <w:r w:rsidR="00776B41" w:rsidRPr="00CF074B">
        <w:t>advisory committee and in implementation plans</w:t>
      </w:r>
      <w:r w:rsidR="00CE3D2D" w:rsidRPr="00CF074B">
        <w:t>.</w:t>
      </w:r>
    </w:p>
    <w:p w14:paraId="106C0D31" w14:textId="701289E7" w:rsidR="00776B41" w:rsidRDefault="00776B41" w:rsidP="0047530F">
      <w:pPr>
        <w:widowControl w:val="0"/>
        <w:rPr>
          <w:b/>
        </w:rPr>
      </w:pPr>
      <w:r w:rsidRPr="00CF074B">
        <w:rPr>
          <w:b/>
        </w:rPr>
        <w:t xml:space="preserve">Table </w:t>
      </w:r>
      <w:r w:rsidR="002C4DFD">
        <w:rPr>
          <w:b/>
        </w:rPr>
        <w:t>2.3</w:t>
      </w:r>
      <w:r w:rsidRPr="00CF074B">
        <w:rPr>
          <w:b/>
        </w:rPr>
        <w:t xml:space="preserve"> </w:t>
      </w:r>
      <w:r w:rsidR="00A86BAA" w:rsidRPr="00CF074B">
        <w:rPr>
          <w:b/>
        </w:rPr>
        <w:t>M</w:t>
      </w:r>
      <w:r w:rsidRPr="00CF074B">
        <w:rPr>
          <w:b/>
        </w:rPr>
        <w:t xml:space="preserve">anagement </w:t>
      </w:r>
      <w:r w:rsidR="00A86BAA" w:rsidRPr="00CF074B">
        <w:rPr>
          <w:b/>
        </w:rPr>
        <w:t xml:space="preserve">programs, outcomes and </w:t>
      </w:r>
      <w:r w:rsidRPr="00CF074B">
        <w:rPr>
          <w:b/>
        </w:rPr>
        <w:t xml:space="preserve">actions in the </w:t>
      </w:r>
      <w:r w:rsidR="007964DD">
        <w:rPr>
          <w:b/>
        </w:rPr>
        <w:t>South</w:t>
      </w:r>
      <w:r w:rsidRPr="00CF074B">
        <w:rPr>
          <w:b/>
        </w:rPr>
        <w:t>-west Network</w:t>
      </w:r>
    </w:p>
    <w:tbl>
      <w:tblPr>
        <w:tblStyle w:val="TableGrid"/>
        <w:tblW w:w="0" w:type="auto"/>
        <w:tblLook w:val="04A0" w:firstRow="1" w:lastRow="0" w:firstColumn="1" w:lastColumn="0" w:noHBand="0" w:noVBand="1"/>
      </w:tblPr>
      <w:tblGrid>
        <w:gridCol w:w="9742"/>
      </w:tblGrid>
      <w:tr w:rsidR="00AB5EAA" w:rsidRPr="00AB5EAA" w14:paraId="332BA7C3" w14:textId="77777777" w:rsidTr="00580E86">
        <w:tc>
          <w:tcPr>
            <w:tcW w:w="9963" w:type="dxa"/>
            <w:shd w:val="clear" w:color="auto" w:fill="5072AC"/>
          </w:tcPr>
          <w:p w14:paraId="58665DB1" w14:textId="77777777" w:rsidR="00F967FA" w:rsidRPr="00AB5EAA" w:rsidRDefault="00F967FA" w:rsidP="00AD5C87">
            <w:pPr>
              <w:widowControl w:val="0"/>
              <w:jc w:val="center"/>
              <w:rPr>
                <w:b/>
                <w:color w:val="FFFFFF" w:themeColor="background1"/>
              </w:rPr>
            </w:pPr>
            <w:r w:rsidRPr="00AB5EAA">
              <w:rPr>
                <w:b/>
                <w:color w:val="FFFFFF" w:themeColor="background1"/>
              </w:rPr>
              <w:t>Communication, education and awareness program</w:t>
            </w:r>
          </w:p>
          <w:p w14:paraId="6A254742" w14:textId="77777777" w:rsidR="00F967FA" w:rsidRPr="00AB5EAA" w:rsidRDefault="00F967FA" w:rsidP="00AD5C87">
            <w:pPr>
              <w:widowControl w:val="0"/>
              <w:jc w:val="center"/>
              <w:rPr>
                <w:color w:val="FFFFFF" w:themeColor="background1"/>
              </w:rPr>
            </w:pPr>
            <w:r w:rsidRPr="00AB5EAA">
              <w:rPr>
                <w:color w:val="FFFFFF" w:themeColor="background1"/>
              </w:rPr>
              <w:t>Actions to improve awareness, understanding and support for marine parks and park management.</w:t>
            </w:r>
          </w:p>
        </w:tc>
      </w:tr>
      <w:tr w:rsidR="00F967FA" w14:paraId="28B11162" w14:textId="77777777" w:rsidTr="00AD5C87">
        <w:tc>
          <w:tcPr>
            <w:tcW w:w="9963" w:type="dxa"/>
          </w:tcPr>
          <w:p w14:paraId="31999028" w14:textId="53602AA6" w:rsidR="00B7004F" w:rsidRPr="00904083" w:rsidRDefault="00B7004F" w:rsidP="006B3D65">
            <w:pPr>
              <w:spacing w:before="210" w:after="210"/>
              <w:rPr>
                <w:rFonts w:cs="Arial"/>
                <w:b/>
              </w:rPr>
            </w:pPr>
            <w:r>
              <w:rPr>
                <w:rFonts w:cs="Arial"/>
                <w:b/>
              </w:rPr>
              <w:t>Outcome</w:t>
            </w:r>
          </w:p>
          <w:p w14:paraId="6B3C2479" w14:textId="77777777" w:rsidR="00B7004F" w:rsidRPr="00904083" w:rsidRDefault="00B7004F" w:rsidP="00131F93">
            <w:pPr>
              <w:numPr>
                <w:ilvl w:val="0"/>
                <w:numId w:val="8"/>
              </w:numPr>
              <w:spacing w:before="210" w:after="210"/>
              <w:rPr>
                <w:rFonts w:cs="Arial"/>
              </w:rPr>
            </w:pPr>
            <w:r w:rsidRPr="00904083">
              <w:rPr>
                <w:rFonts w:cs="Arial"/>
              </w:rPr>
              <w:t>Increased awareness, understanding and support for marine parks.</w:t>
            </w:r>
          </w:p>
          <w:p w14:paraId="7D501CE8" w14:textId="77777777" w:rsidR="00B7004F" w:rsidRPr="00904083" w:rsidRDefault="00B7004F" w:rsidP="006B3D65">
            <w:pPr>
              <w:spacing w:before="210" w:after="210"/>
              <w:rPr>
                <w:rFonts w:cs="Arial"/>
                <w:b/>
              </w:rPr>
            </w:pPr>
            <w:r w:rsidRPr="00904083">
              <w:rPr>
                <w:rFonts w:cs="Arial"/>
                <w:b/>
              </w:rPr>
              <w:t>Actions—the Director will</w:t>
            </w:r>
          </w:p>
          <w:p w14:paraId="0571E04E" w14:textId="77777777" w:rsidR="00B7004F" w:rsidRPr="00904083" w:rsidRDefault="00B7004F" w:rsidP="006B3D65">
            <w:pPr>
              <w:spacing w:before="210" w:after="210"/>
              <w:rPr>
                <w:rFonts w:cs="Arial"/>
              </w:rPr>
            </w:pPr>
            <w:r w:rsidRPr="00904083">
              <w:rPr>
                <w:rFonts w:cs="Arial"/>
                <w:i/>
              </w:rPr>
              <w:t>under a national program</w:t>
            </w:r>
            <w:r w:rsidRPr="00904083">
              <w:rPr>
                <w:rFonts w:cs="Arial"/>
              </w:rPr>
              <w:t>:</w:t>
            </w:r>
          </w:p>
          <w:p w14:paraId="7CB6B2BA" w14:textId="13F09FA8" w:rsidR="00B7004F" w:rsidRDefault="00B7004F" w:rsidP="00131F93">
            <w:pPr>
              <w:numPr>
                <w:ilvl w:val="0"/>
                <w:numId w:val="8"/>
              </w:numPr>
              <w:spacing w:before="210" w:after="210"/>
              <w:rPr>
                <w:rFonts w:cs="Arial"/>
              </w:rPr>
            </w:pPr>
            <w:r w:rsidRPr="00904083">
              <w:rPr>
                <w:rFonts w:cs="Arial"/>
              </w:rPr>
              <w:t xml:space="preserve">develop a marketing and communication </w:t>
            </w:r>
            <w:r w:rsidR="006A0788">
              <w:rPr>
                <w:rFonts w:cs="Arial"/>
              </w:rPr>
              <w:t>stra</w:t>
            </w:r>
            <w:r w:rsidR="009A2FFF">
              <w:rPr>
                <w:rFonts w:cs="Arial"/>
              </w:rPr>
              <w:t>t</w:t>
            </w:r>
            <w:r w:rsidR="006A0788">
              <w:rPr>
                <w:rFonts w:cs="Arial"/>
              </w:rPr>
              <w:t>egy</w:t>
            </w:r>
            <w:r w:rsidR="006A0788" w:rsidRPr="00904083">
              <w:rPr>
                <w:rFonts w:cs="Arial"/>
              </w:rPr>
              <w:t xml:space="preserve"> </w:t>
            </w:r>
            <w:r w:rsidRPr="00904083">
              <w:rPr>
                <w:rFonts w:cs="Arial"/>
              </w:rPr>
              <w:t xml:space="preserve">for Australian Marine Parks to raise awareness and understanding of </w:t>
            </w:r>
            <w:r w:rsidR="006077B4">
              <w:rPr>
                <w:rFonts w:cs="Arial"/>
              </w:rPr>
              <w:t>marine park values</w:t>
            </w:r>
            <w:r w:rsidRPr="00904083">
              <w:rPr>
                <w:rFonts w:cs="Arial"/>
              </w:rPr>
              <w:t xml:space="preserve"> and the contribution marine parks make to enhancing Australia’s wellbeing,</w:t>
            </w:r>
          </w:p>
          <w:p w14:paraId="19D4B12B" w14:textId="4A90AF17" w:rsidR="009A2FFF" w:rsidRDefault="009A2FFF" w:rsidP="00131F93">
            <w:pPr>
              <w:numPr>
                <w:ilvl w:val="0"/>
                <w:numId w:val="8"/>
              </w:numPr>
              <w:spacing w:before="210" w:after="210"/>
              <w:rPr>
                <w:rFonts w:cs="Arial"/>
              </w:rPr>
            </w:pPr>
            <w:r>
              <w:rPr>
                <w:rFonts w:cs="Arial"/>
              </w:rPr>
              <w:t xml:space="preserve">develop online information </w:t>
            </w:r>
            <w:r w:rsidR="00BB649A">
              <w:rPr>
                <w:rFonts w:cs="Arial"/>
              </w:rPr>
              <w:t xml:space="preserve">resources </w:t>
            </w:r>
            <w:r>
              <w:rPr>
                <w:rFonts w:cs="Arial"/>
              </w:rPr>
              <w:t>to facilitate awareness of marine park values, management arrangements and visitor opportunities,</w:t>
            </w:r>
          </w:p>
          <w:p w14:paraId="07F371B9" w14:textId="70A6FD25" w:rsidR="00B7004F" w:rsidRPr="00904083" w:rsidRDefault="00B7004F" w:rsidP="00131F93">
            <w:pPr>
              <w:numPr>
                <w:ilvl w:val="0"/>
                <w:numId w:val="8"/>
              </w:numPr>
              <w:spacing w:before="210" w:after="210"/>
              <w:rPr>
                <w:rFonts w:cs="Arial"/>
              </w:rPr>
            </w:pPr>
            <w:r w:rsidRPr="00904083">
              <w:rPr>
                <w:rFonts w:cs="Arial"/>
              </w:rPr>
              <w:t xml:space="preserve">maximise the use of new technologies and partnerships (including </w:t>
            </w:r>
            <w:r w:rsidR="006077B4">
              <w:rPr>
                <w:rFonts w:cs="Arial"/>
              </w:rPr>
              <w:t xml:space="preserve">with </w:t>
            </w:r>
            <w:r w:rsidRPr="00904083">
              <w:rPr>
                <w:rFonts w:cs="Arial"/>
              </w:rPr>
              <w:t>schools, universities, museums and non-government organisations) to inspire people of all ages to become involved in marine park management and protection,</w:t>
            </w:r>
          </w:p>
          <w:p w14:paraId="215E8C44" w14:textId="11299A38" w:rsidR="00B7004F" w:rsidRPr="00904083" w:rsidRDefault="00B7004F" w:rsidP="00131F93">
            <w:pPr>
              <w:numPr>
                <w:ilvl w:val="0"/>
                <w:numId w:val="8"/>
              </w:numPr>
              <w:spacing w:before="210" w:after="210"/>
              <w:rPr>
                <w:rFonts w:cs="Arial"/>
              </w:rPr>
            </w:pPr>
            <w:r w:rsidRPr="00904083">
              <w:rPr>
                <w:rFonts w:cs="Arial"/>
              </w:rPr>
              <w:t>establish network advisory committees to ensure users and interested stakeholders have on-going input to the management of Australian Marine Parks, and</w:t>
            </w:r>
          </w:p>
          <w:p w14:paraId="4337E02C" w14:textId="77777777" w:rsidR="00B7004F" w:rsidRPr="00904083" w:rsidRDefault="00B7004F" w:rsidP="00131F93">
            <w:pPr>
              <w:numPr>
                <w:ilvl w:val="0"/>
                <w:numId w:val="8"/>
              </w:numPr>
              <w:spacing w:before="210" w:after="210"/>
              <w:rPr>
                <w:rFonts w:cs="Arial"/>
              </w:rPr>
            </w:pPr>
            <w:r w:rsidRPr="00904083">
              <w:rPr>
                <w:rFonts w:cs="Arial"/>
              </w:rPr>
              <w:t>develop a customer focussed approach to tracking the aspirations and concerns of stakeholders in relation to marine parks.</w:t>
            </w:r>
          </w:p>
          <w:p w14:paraId="63F01B12" w14:textId="3A8763DE" w:rsidR="00F967FA" w:rsidRPr="001434B1" w:rsidRDefault="00F967FA" w:rsidP="006B3D65">
            <w:pPr>
              <w:spacing w:before="210" w:after="210"/>
            </w:pPr>
            <w:r w:rsidRPr="001434B1">
              <w:rPr>
                <w:i/>
              </w:rPr>
              <w:t xml:space="preserve">in the </w:t>
            </w:r>
            <w:r w:rsidR="002A3D34">
              <w:rPr>
                <w:i/>
              </w:rPr>
              <w:t>South</w:t>
            </w:r>
            <w:r w:rsidRPr="001434B1">
              <w:rPr>
                <w:i/>
              </w:rPr>
              <w:t>-west Network</w:t>
            </w:r>
            <w:r w:rsidRPr="001434B1">
              <w:t>:</w:t>
            </w:r>
          </w:p>
          <w:p w14:paraId="230A3F12" w14:textId="736839FC" w:rsidR="0087032D" w:rsidRDefault="00B7004F" w:rsidP="006B3D65">
            <w:pPr>
              <w:pStyle w:val="DotPoint"/>
              <w:spacing w:before="210" w:after="210"/>
            </w:pPr>
            <w:r>
              <w:rPr>
                <w:rFonts w:cs="Arial"/>
              </w:rPr>
              <w:t>d</w:t>
            </w:r>
            <w:r w:rsidR="004F028A" w:rsidRPr="00174355">
              <w:rPr>
                <w:rFonts w:cs="Arial"/>
              </w:rPr>
              <w:t>evelop information</w:t>
            </w:r>
            <w:r>
              <w:rPr>
                <w:rFonts w:cs="Arial"/>
              </w:rPr>
              <w:t xml:space="preserve"> on marine parks in the Network to</w:t>
            </w:r>
            <w:r w:rsidR="004F028A">
              <w:rPr>
                <w:rFonts w:cs="Arial"/>
              </w:rPr>
              <w:t xml:space="preserve"> encourage increased awareness and understanding of </w:t>
            </w:r>
            <w:r>
              <w:rPr>
                <w:rFonts w:cs="Arial"/>
              </w:rPr>
              <w:t>their values and management arrangements,</w:t>
            </w:r>
          </w:p>
          <w:p w14:paraId="2FB23E63" w14:textId="23A4F1A9" w:rsidR="004F028A" w:rsidRPr="00174355" w:rsidRDefault="00B7004F" w:rsidP="006B3D65">
            <w:pPr>
              <w:pStyle w:val="DotPoint"/>
              <w:spacing w:before="210" w:after="210"/>
              <w:rPr>
                <w:rFonts w:cs="Arial"/>
              </w:rPr>
            </w:pPr>
            <w:r>
              <w:rPr>
                <w:rFonts w:cs="Arial"/>
              </w:rPr>
              <w:t>p</w:t>
            </w:r>
            <w:r w:rsidR="004F028A" w:rsidRPr="00174355">
              <w:rPr>
                <w:rFonts w:cs="Arial"/>
              </w:rPr>
              <w:t>rovide infrastructure</w:t>
            </w:r>
            <w:r>
              <w:rPr>
                <w:rFonts w:cs="Arial"/>
              </w:rPr>
              <w:t xml:space="preserve"> in and adjacent to the Network</w:t>
            </w:r>
            <w:r w:rsidR="004F028A">
              <w:rPr>
                <w:rFonts w:cs="Arial"/>
              </w:rPr>
              <w:t>,</w:t>
            </w:r>
            <w:r>
              <w:rPr>
                <w:rFonts w:cs="Arial"/>
              </w:rPr>
              <w:t xml:space="preserve"> such as signs and marker buoys, </w:t>
            </w:r>
            <w:r w:rsidR="004F028A">
              <w:rPr>
                <w:rFonts w:cs="Arial"/>
              </w:rPr>
              <w:t xml:space="preserve">to increase understanding </w:t>
            </w:r>
            <w:r>
              <w:rPr>
                <w:rFonts w:cs="Arial"/>
              </w:rPr>
              <w:t>of marine park values and rules, particularly at sites that are regularly visited, and</w:t>
            </w:r>
          </w:p>
          <w:p w14:paraId="592983C5" w14:textId="02BD8948" w:rsidR="00F967FA" w:rsidRDefault="00B7004F" w:rsidP="006B3D65">
            <w:pPr>
              <w:pStyle w:val="DotPoint"/>
              <w:spacing w:before="210" w:after="210"/>
            </w:pPr>
            <w:r>
              <w:t>e</w:t>
            </w:r>
            <w:r w:rsidR="00F967FA">
              <w:t xml:space="preserve">stablish a South-west </w:t>
            </w:r>
            <w:r w:rsidR="009C1AF6">
              <w:t>Network</w:t>
            </w:r>
            <w:r w:rsidR="00F967FA">
              <w:t xml:space="preserve"> </w:t>
            </w:r>
            <w:r w:rsidR="000D1847">
              <w:t>a</w:t>
            </w:r>
            <w:r w:rsidR="00F967FA">
              <w:t xml:space="preserve">dvisory </w:t>
            </w:r>
            <w:r w:rsidR="000D1847">
              <w:t>c</w:t>
            </w:r>
            <w:r w:rsidR="00F967FA">
              <w:t>ommittee to support and collaborate with the Director in management.</w:t>
            </w:r>
          </w:p>
        </w:tc>
      </w:tr>
    </w:tbl>
    <w:p w14:paraId="35555BBC" w14:textId="71F362F5" w:rsidR="00580E86" w:rsidRDefault="00580E86" w:rsidP="0047530F">
      <w:pPr>
        <w:widowControl w:val="0"/>
        <w:rPr>
          <w:b/>
        </w:rPr>
      </w:pPr>
      <w:r>
        <w:rPr>
          <w:b/>
        </w:rPr>
        <w:br w:type="page"/>
      </w:r>
    </w:p>
    <w:tbl>
      <w:tblPr>
        <w:tblStyle w:val="TableGrid"/>
        <w:tblW w:w="0" w:type="auto"/>
        <w:tblLook w:val="04A0" w:firstRow="1" w:lastRow="0" w:firstColumn="1" w:lastColumn="0" w:noHBand="0" w:noVBand="1"/>
      </w:tblPr>
      <w:tblGrid>
        <w:gridCol w:w="9736"/>
      </w:tblGrid>
      <w:tr w:rsidR="00AB5EAA" w:rsidRPr="00AB5EAA" w14:paraId="22F25CA2" w14:textId="77777777" w:rsidTr="00580E86">
        <w:tc>
          <w:tcPr>
            <w:tcW w:w="9736" w:type="dxa"/>
            <w:shd w:val="clear" w:color="auto" w:fill="5072AC"/>
          </w:tcPr>
          <w:p w14:paraId="0DD1CD1C" w14:textId="77777777" w:rsidR="00F967FA" w:rsidRPr="00AB5EAA" w:rsidRDefault="00F967FA" w:rsidP="00AD5C87">
            <w:pPr>
              <w:widowControl w:val="0"/>
              <w:jc w:val="center"/>
              <w:rPr>
                <w:b/>
                <w:color w:val="FFFFFF" w:themeColor="background1"/>
              </w:rPr>
            </w:pPr>
            <w:r w:rsidRPr="00AB5EAA">
              <w:rPr>
                <w:b/>
                <w:color w:val="FFFFFF" w:themeColor="background1"/>
              </w:rPr>
              <w:lastRenderedPageBreak/>
              <w:t>Tourism and visitor experience program</w:t>
            </w:r>
          </w:p>
          <w:p w14:paraId="44B65BF3" w14:textId="09063616" w:rsidR="00F967FA" w:rsidRPr="00AB5EAA" w:rsidRDefault="00F967FA" w:rsidP="00AD5C87">
            <w:pPr>
              <w:widowControl w:val="0"/>
              <w:jc w:val="center"/>
              <w:rPr>
                <w:color w:val="FFFFFF" w:themeColor="background1"/>
              </w:rPr>
            </w:pPr>
            <w:r w:rsidRPr="00AB5EAA">
              <w:rPr>
                <w:color w:val="FFFFFF" w:themeColor="background1"/>
              </w:rPr>
              <w:t>Actions to provide for and promote a range of environmentally appropriate, high</w:t>
            </w:r>
            <w:r w:rsidR="00DC3462" w:rsidRPr="00AB5EAA">
              <w:rPr>
                <w:color w:val="FFFFFF" w:themeColor="background1"/>
              </w:rPr>
              <w:t>-</w:t>
            </w:r>
            <w:r w:rsidRPr="00AB5EAA">
              <w:rPr>
                <w:color w:val="FFFFFF" w:themeColor="background1"/>
              </w:rPr>
              <w:t>quality recreation and tourism experiences and contribute to Australia’s visitor economy.</w:t>
            </w:r>
          </w:p>
        </w:tc>
      </w:tr>
      <w:tr w:rsidR="00F967FA" w14:paraId="0CE607C5" w14:textId="77777777" w:rsidTr="00815E16">
        <w:tc>
          <w:tcPr>
            <w:tcW w:w="9736" w:type="dxa"/>
          </w:tcPr>
          <w:p w14:paraId="219552F1" w14:textId="0BEEF13B" w:rsidR="00B7004F" w:rsidRPr="00904083" w:rsidRDefault="00B7004F" w:rsidP="006B3D65">
            <w:pPr>
              <w:spacing w:before="210" w:after="210"/>
              <w:rPr>
                <w:rFonts w:cs="Arial"/>
                <w:b/>
              </w:rPr>
            </w:pPr>
            <w:r w:rsidRPr="00904083">
              <w:rPr>
                <w:rFonts w:cs="Arial"/>
                <w:b/>
              </w:rPr>
              <w:t>Outcomes</w:t>
            </w:r>
          </w:p>
          <w:p w14:paraId="789BBB78" w14:textId="77777777" w:rsidR="00B7004F" w:rsidRPr="00904083" w:rsidRDefault="00B7004F" w:rsidP="00131F93">
            <w:pPr>
              <w:numPr>
                <w:ilvl w:val="0"/>
                <w:numId w:val="8"/>
              </w:numPr>
              <w:spacing w:before="210" w:after="210"/>
              <w:rPr>
                <w:rFonts w:cs="Arial"/>
              </w:rPr>
            </w:pPr>
            <w:r w:rsidRPr="00904083">
              <w:rPr>
                <w:rFonts w:cs="Arial"/>
              </w:rPr>
              <w:t>High-quality visitor experiences that are appealing, engaging and raise awareness of the natural and cultural values of marine parks.</w:t>
            </w:r>
          </w:p>
          <w:p w14:paraId="0973D538" w14:textId="77777777" w:rsidR="00B7004F" w:rsidRPr="00904083" w:rsidRDefault="00B7004F" w:rsidP="00131F93">
            <w:pPr>
              <w:numPr>
                <w:ilvl w:val="0"/>
                <w:numId w:val="8"/>
              </w:numPr>
              <w:spacing w:before="210" w:after="210"/>
              <w:rPr>
                <w:rFonts w:cs="Arial"/>
              </w:rPr>
            </w:pPr>
            <w:r w:rsidRPr="00904083">
              <w:rPr>
                <w:rFonts w:cs="Arial"/>
              </w:rPr>
              <w:t>Increased visitation to marine parks.</w:t>
            </w:r>
          </w:p>
          <w:p w14:paraId="3BC78B1A" w14:textId="77777777" w:rsidR="00B7004F" w:rsidRPr="00904083" w:rsidRDefault="00B7004F" w:rsidP="00131F93">
            <w:pPr>
              <w:numPr>
                <w:ilvl w:val="0"/>
                <w:numId w:val="8"/>
              </w:numPr>
              <w:spacing w:before="210" w:after="210"/>
              <w:rPr>
                <w:rFonts w:cs="Arial"/>
              </w:rPr>
            </w:pPr>
            <w:r w:rsidRPr="00904083">
              <w:rPr>
                <w:rFonts w:cs="Arial"/>
              </w:rPr>
              <w:t>Social and economic benefits from the contribution of marine parks to Australia's visitor economy.</w:t>
            </w:r>
          </w:p>
          <w:p w14:paraId="71304267" w14:textId="77777777" w:rsidR="00B7004F" w:rsidRPr="00904083" w:rsidRDefault="00B7004F" w:rsidP="006B3D65">
            <w:pPr>
              <w:spacing w:before="210" w:after="210"/>
              <w:rPr>
                <w:rFonts w:cs="Arial"/>
                <w:b/>
              </w:rPr>
            </w:pPr>
            <w:r w:rsidRPr="00904083">
              <w:rPr>
                <w:rFonts w:cs="Arial"/>
                <w:b/>
              </w:rPr>
              <w:t>Actions—the Director will</w:t>
            </w:r>
          </w:p>
          <w:p w14:paraId="63706114" w14:textId="77777777" w:rsidR="00B7004F" w:rsidRPr="00904083" w:rsidRDefault="00B7004F" w:rsidP="006B3D65">
            <w:pPr>
              <w:spacing w:before="210" w:after="210"/>
              <w:rPr>
                <w:rFonts w:cs="Arial"/>
              </w:rPr>
            </w:pPr>
            <w:r w:rsidRPr="00904083">
              <w:rPr>
                <w:rFonts w:cs="Arial"/>
                <w:i/>
              </w:rPr>
              <w:t>under a national program</w:t>
            </w:r>
            <w:r w:rsidRPr="00904083">
              <w:rPr>
                <w:rFonts w:cs="Arial"/>
              </w:rPr>
              <w:t>:</w:t>
            </w:r>
          </w:p>
          <w:p w14:paraId="69491940" w14:textId="06D10543" w:rsidR="00B7004F" w:rsidRPr="00904083" w:rsidRDefault="00B7004F" w:rsidP="00131F93">
            <w:pPr>
              <w:numPr>
                <w:ilvl w:val="0"/>
                <w:numId w:val="8"/>
              </w:numPr>
              <w:spacing w:before="210" w:after="210"/>
              <w:rPr>
                <w:rFonts w:cs="Arial"/>
              </w:rPr>
            </w:pPr>
            <w:r w:rsidRPr="00904083">
              <w:rPr>
                <w:rFonts w:cs="Arial"/>
              </w:rPr>
              <w:t>develop a sustainable tourism</w:t>
            </w:r>
            <w:r w:rsidR="009A2FFF">
              <w:rPr>
                <w:rFonts w:cs="Arial"/>
              </w:rPr>
              <w:t xml:space="preserve"> and visitor experience strategy</w:t>
            </w:r>
            <w:r w:rsidRPr="00904083">
              <w:rPr>
                <w:rFonts w:cs="Arial"/>
              </w:rPr>
              <w:t xml:space="preserve"> for Australian Marine Parks,</w:t>
            </w:r>
          </w:p>
          <w:p w14:paraId="345A960D" w14:textId="7E0C01B8" w:rsidR="00B7004F" w:rsidRPr="00904083" w:rsidRDefault="00B7004F" w:rsidP="00131F93">
            <w:pPr>
              <w:numPr>
                <w:ilvl w:val="0"/>
                <w:numId w:val="8"/>
              </w:numPr>
              <w:spacing w:before="210" w:after="210"/>
              <w:rPr>
                <w:rFonts w:cs="Arial"/>
              </w:rPr>
            </w:pPr>
            <w:r w:rsidRPr="00904083">
              <w:rPr>
                <w:rFonts w:cs="Arial"/>
              </w:rPr>
              <w:t xml:space="preserve">work with national, state and local tourism authorities and operators to maximise the value of sustainable ecotourism </w:t>
            </w:r>
            <w:r w:rsidR="006077B4">
              <w:rPr>
                <w:rFonts w:cs="Arial"/>
              </w:rPr>
              <w:t>opportunities</w:t>
            </w:r>
            <w:r w:rsidRPr="00904083">
              <w:rPr>
                <w:rFonts w:cs="Arial"/>
              </w:rPr>
              <w:t xml:space="preserve"> associated with marine parks,</w:t>
            </w:r>
          </w:p>
          <w:p w14:paraId="123B367C" w14:textId="3AE902E3" w:rsidR="00B7004F" w:rsidRPr="00904083" w:rsidRDefault="00B7004F" w:rsidP="00131F93">
            <w:pPr>
              <w:numPr>
                <w:ilvl w:val="0"/>
                <w:numId w:val="8"/>
              </w:numPr>
              <w:spacing w:before="210" w:after="210"/>
              <w:rPr>
                <w:rFonts w:cs="Arial"/>
              </w:rPr>
            </w:pPr>
            <w:r w:rsidRPr="00904083">
              <w:rPr>
                <w:rFonts w:cs="Arial"/>
              </w:rPr>
              <w:t xml:space="preserve">develop a commercial tourism authorisation system to encourage </w:t>
            </w:r>
            <w:r w:rsidR="009A2FFF">
              <w:rPr>
                <w:rFonts w:cs="Arial"/>
              </w:rPr>
              <w:t>best-practice and</w:t>
            </w:r>
            <w:r w:rsidRPr="00904083">
              <w:rPr>
                <w:rFonts w:cs="Arial"/>
              </w:rPr>
              <w:t xml:space="preserve"> eco-accredited businesses operating in Australian Marine Parks,</w:t>
            </w:r>
          </w:p>
          <w:p w14:paraId="04A5EAA6" w14:textId="040E13F0" w:rsidR="00B7004F" w:rsidRPr="00904083" w:rsidRDefault="00B7004F" w:rsidP="00131F93">
            <w:pPr>
              <w:numPr>
                <w:ilvl w:val="0"/>
                <w:numId w:val="8"/>
              </w:numPr>
              <w:spacing w:before="210" w:after="210"/>
              <w:rPr>
                <w:rFonts w:cs="Arial"/>
              </w:rPr>
            </w:pPr>
            <w:r w:rsidRPr="00904083">
              <w:rPr>
                <w:rFonts w:cs="Arial"/>
              </w:rPr>
              <w:t>work with Tourism Australia</w:t>
            </w:r>
            <w:r w:rsidR="006077B4">
              <w:rPr>
                <w:rFonts w:cs="Arial"/>
              </w:rPr>
              <w:t>,</w:t>
            </w:r>
            <w:r w:rsidRPr="00904083">
              <w:rPr>
                <w:rFonts w:cs="Arial"/>
              </w:rPr>
              <w:t xml:space="preserve"> state and regional tourism </w:t>
            </w:r>
            <w:r w:rsidR="008E4CED">
              <w:rPr>
                <w:rFonts w:cs="Arial"/>
              </w:rPr>
              <w:t>and fisheries management</w:t>
            </w:r>
            <w:r w:rsidRPr="00904083">
              <w:rPr>
                <w:rFonts w:cs="Arial"/>
              </w:rPr>
              <w:t xml:space="preserve"> </w:t>
            </w:r>
            <w:r w:rsidR="008E4CED" w:rsidRPr="00904083">
              <w:rPr>
                <w:rFonts w:cs="Arial"/>
              </w:rPr>
              <w:t>authorities</w:t>
            </w:r>
            <w:r w:rsidR="008E4CED">
              <w:rPr>
                <w:rFonts w:cs="Arial"/>
              </w:rPr>
              <w:t xml:space="preserve"> and the fishing industry</w:t>
            </w:r>
            <w:r w:rsidR="008E4CED" w:rsidRPr="00904083">
              <w:rPr>
                <w:rFonts w:cs="Arial"/>
              </w:rPr>
              <w:t xml:space="preserve"> </w:t>
            </w:r>
            <w:r w:rsidRPr="00904083">
              <w:rPr>
                <w:rFonts w:cs="Arial"/>
              </w:rPr>
              <w:t xml:space="preserve">to market and promote Australian Marine Parks, including opportunities to promote locally caught and sustainably caught seafood, </w:t>
            </w:r>
          </w:p>
          <w:p w14:paraId="4489CFB4" w14:textId="77777777" w:rsidR="00EF6A48" w:rsidRDefault="00B7004F" w:rsidP="00131F93">
            <w:pPr>
              <w:numPr>
                <w:ilvl w:val="0"/>
                <w:numId w:val="8"/>
              </w:numPr>
              <w:spacing w:before="210" w:after="210"/>
              <w:rPr>
                <w:rFonts w:cs="Arial"/>
              </w:rPr>
            </w:pPr>
            <w:r w:rsidRPr="00904083">
              <w:rPr>
                <w:rFonts w:cs="Arial"/>
              </w:rPr>
              <w:t>monitor visitor trends and levels of satisfaction with marine park experiences and products</w:t>
            </w:r>
            <w:r w:rsidR="00EF6A48">
              <w:rPr>
                <w:rFonts w:cs="Arial"/>
              </w:rPr>
              <w:t>,</w:t>
            </w:r>
          </w:p>
          <w:p w14:paraId="54B627D8" w14:textId="77777777" w:rsidR="007E5E2D" w:rsidRPr="007E5E2D" w:rsidRDefault="007E5E2D" w:rsidP="00131F93">
            <w:pPr>
              <w:numPr>
                <w:ilvl w:val="0"/>
                <w:numId w:val="8"/>
              </w:numPr>
              <w:spacing w:before="210" w:after="210"/>
              <w:rPr>
                <w:rFonts w:cs="Arial"/>
              </w:rPr>
            </w:pPr>
            <w:r w:rsidRPr="007E5E2D">
              <w:rPr>
                <w:rFonts w:cs="Arial"/>
              </w:rPr>
              <w:t>promote culturally sensitive tourism by encouraging tourism operators to liaise with traditional owners, and</w:t>
            </w:r>
          </w:p>
          <w:p w14:paraId="6C278D3C" w14:textId="52F653DD" w:rsidR="00B7004F" w:rsidRPr="00904083" w:rsidRDefault="00191034" w:rsidP="00131F93">
            <w:pPr>
              <w:numPr>
                <w:ilvl w:val="0"/>
                <w:numId w:val="8"/>
              </w:numPr>
              <w:spacing w:before="210" w:after="210"/>
              <w:rPr>
                <w:rFonts w:cs="Arial"/>
              </w:rPr>
            </w:pPr>
            <w:r>
              <w:rPr>
                <w:rFonts w:cs="Arial"/>
              </w:rPr>
              <w:t>w</w:t>
            </w:r>
            <w:r w:rsidR="00EF6A48">
              <w:rPr>
                <w:rFonts w:cs="Arial"/>
              </w:rPr>
              <w:t>ork with tourism operators and Indigenous people to recognise and promote cultural values and cultural tourism opportunities</w:t>
            </w:r>
            <w:r w:rsidR="00B7004F" w:rsidRPr="00904083">
              <w:rPr>
                <w:rFonts w:cs="Arial"/>
              </w:rPr>
              <w:t>.</w:t>
            </w:r>
          </w:p>
          <w:p w14:paraId="49056D9C" w14:textId="200A4CA4" w:rsidR="00F967FA" w:rsidRPr="001434B1" w:rsidRDefault="00F967FA" w:rsidP="006B3D65">
            <w:pPr>
              <w:spacing w:before="210" w:after="210"/>
            </w:pPr>
            <w:r w:rsidRPr="001434B1">
              <w:rPr>
                <w:i/>
              </w:rPr>
              <w:t xml:space="preserve">in the </w:t>
            </w:r>
            <w:r w:rsidR="002A3D34">
              <w:rPr>
                <w:i/>
              </w:rPr>
              <w:t>South</w:t>
            </w:r>
            <w:r w:rsidRPr="001434B1">
              <w:rPr>
                <w:i/>
              </w:rPr>
              <w:t>-west Network</w:t>
            </w:r>
            <w:r w:rsidRPr="001434B1">
              <w:t>:</w:t>
            </w:r>
          </w:p>
          <w:p w14:paraId="2FEB13AD" w14:textId="038B0376" w:rsidR="00F967FA" w:rsidRPr="00CF074B" w:rsidRDefault="00B7004F" w:rsidP="006B3D65">
            <w:pPr>
              <w:pStyle w:val="DotPoint"/>
              <w:spacing w:before="210" w:after="210"/>
            </w:pPr>
            <w:r>
              <w:t>p</w:t>
            </w:r>
            <w:r w:rsidR="00F967FA" w:rsidRPr="00CF074B">
              <w:t xml:space="preserve">romote </w:t>
            </w:r>
            <w:r w:rsidR="005C7EA4">
              <w:t xml:space="preserve">visitor </w:t>
            </w:r>
            <w:r w:rsidR="00F967FA" w:rsidRPr="00CF074B">
              <w:t>experiences</w:t>
            </w:r>
            <w:r>
              <w:t xml:space="preserve"> </w:t>
            </w:r>
            <w:r w:rsidRPr="00904083">
              <w:rPr>
                <w:rFonts w:cs="Arial"/>
              </w:rPr>
              <w:t>that foster curiosity and appreciation of natural and heritage values in the Network</w:t>
            </w:r>
            <w:r w:rsidR="0087032D">
              <w:t>, for example</w:t>
            </w:r>
            <w:r w:rsidR="00F967FA">
              <w:t xml:space="preserve"> charter tours to Abrolhos</w:t>
            </w:r>
            <w:r w:rsidR="000C0FBE">
              <w:t xml:space="preserve">, Geographe, </w:t>
            </w:r>
            <w:r w:rsidR="00F967FA">
              <w:t xml:space="preserve">Bremer </w:t>
            </w:r>
            <w:r w:rsidR="005A6412">
              <w:t>and Eastern Recherche</w:t>
            </w:r>
            <w:r w:rsidR="00F967FA">
              <w:t xml:space="preserve"> </w:t>
            </w:r>
            <w:r w:rsidR="00844BBD">
              <w:t>M</w:t>
            </w:r>
            <w:r w:rsidR="00F967FA">
              <w:t xml:space="preserve">arine </w:t>
            </w:r>
            <w:r w:rsidR="00844BBD">
              <w:t>P</w:t>
            </w:r>
            <w:r w:rsidR="00F967FA">
              <w:t>arks</w:t>
            </w:r>
            <w:r>
              <w:t>,</w:t>
            </w:r>
          </w:p>
          <w:p w14:paraId="685E94CF" w14:textId="456FED08" w:rsidR="00F967FA" w:rsidRDefault="00B7004F" w:rsidP="006B3D65">
            <w:pPr>
              <w:pStyle w:val="DotPoint"/>
              <w:spacing w:before="210" w:after="210"/>
            </w:pPr>
            <w:r>
              <w:t>w</w:t>
            </w:r>
            <w:r w:rsidR="0087032D" w:rsidRPr="0091556D">
              <w:t xml:space="preserve">ork with other Commonwealth and </w:t>
            </w:r>
            <w:r w:rsidR="0087032D">
              <w:t>state</w:t>
            </w:r>
            <w:r w:rsidR="0087032D" w:rsidRPr="0091556D">
              <w:t xml:space="preserve"> government agencies, </w:t>
            </w:r>
            <w:r w:rsidR="0087032D">
              <w:t xml:space="preserve">and </w:t>
            </w:r>
            <w:r w:rsidR="00100984">
              <w:t xml:space="preserve">the tourism industry </w:t>
            </w:r>
            <w:r w:rsidR="0087032D">
              <w:t>to support</w:t>
            </w:r>
            <w:r w:rsidR="000C0FBE">
              <w:t xml:space="preserve"> nature, fishing and food</w:t>
            </w:r>
            <w:r w:rsidR="0087032D">
              <w:t xml:space="preserve"> </w:t>
            </w:r>
            <w:r w:rsidR="00BE01E9">
              <w:t xml:space="preserve">tourism </w:t>
            </w:r>
            <w:r w:rsidR="0087032D">
              <w:t>initiatives</w:t>
            </w:r>
            <w:r w:rsidR="009D1D05">
              <w:t>,</w:t>
            </w:r>
            <w:r w:rsidR="0087032D">
              <w:t xml:space="preserve"> events</w:t>
            </w:r>
            <w:r w:rsidR="009D1D05">
              <w:t xml:space="preserve"> and attractions</w:t>
            </w:r>
            <w:r w:rsidR="0087032D">
              <w:t xml:space="preserve"> that promote </w:t>
            </w:r>
            <w:r w:rsidR="009D1D05">
              <w:t xml:space="preserve">visitor </w:t>
            </w:r>
            <w:r w:rsidR="0087032D">
              <w:t>experiences</w:t>
            </w:r>
            <w:r>
              <w:t xml:space="preserve"> in marine parks, and</w:t>
            </w:r>
          </w:p>
          <w:p w14:paraId="6342989F" w14:textId="6E43E32C" w:rsidR="00F967FA" w:rsidRDefault="00B7004F" w:rsidP="006B3D65">
            <w:pPr>
              <w:pStyle w:val="DotPoint"/>
              <w:spacing w:before="210" w:after="210"/>
            </w:pPr>
            <w:r>
              <w:t>f</w:t>
            </w:r>
            <w:r w:rsidR="00F967FA" w:rsidRPr="000D06C7">
              <w:t xml:space="preserve">acilitate partnerships between </w:t>
            </w:r>
            <w:r w:rsidR="00F967FA">
              <w:t xml:space="preserve">Indigenous </w:t>
            </w:r>
            <w:r w:rsidR="00F967FA" w:rsidRPr="000D06C7">
              <w:t>people and tourism operators</w:t>
            </w:r>
            <w:r w:rsidR="00B730B9">
              <w:t>.</w:t>
            </w:r>
          </w:p>
        </w:tc>
      </w:tr>
    </w:tbl>
    <w:p w14:paraId="51F89125" w14:textId="521A65DD" w:rsidR="00675B62" w:rsidRDefault="00675B62" w:rsidP="00815E16">
      <w:pPr>
        <w:widowControl w:val="0"/>
        <w:rPr>
          <w:b/>
        </w:rPr>
      </w:pPr>
      <w:r>
        <w:rPr>
          <w:b/>
        </w:rPr>
        <w:br w:type="page"/>
      </w:r>
    </w:p>
    <w:tbl>
      <w:tblPr>
        <w:tblStyle w:val="TableGrid"/>
        <w:tblW w:w="0" w:type="auto"/>
        <w:tblLook w:val="04A0" w:firstRow="1" w:lastRow="0" w:firstColumn="1" w:lastColumn="0" w:noHBand="0" w:noVBand="1"/>
      </w:tblPr>
      <w:tblGrid>
        <w:gridCol w:w="9736"/>
      </w:tblGrid>
      <w:tr w:rsidR="00AB5EAA" w:rsidRPr="00AB5EAA" w14:paraId="4276BB29" w14:textId="77777777" w:rsidTr="00580E86">
        <w:tc>
          <w:tcPr>
            <w:tcW w:w="9736" w:type="dxa"/>
            <w:shd w:val="clear" w:color="auto" w:fill="5072AC"/>
          </w:tcPr>
          <w:p w14:paraId="54209E97" w14:textId="0F10136A" w:rsidR="00F967FA" w:rsidRPr="00AB5EAA" w:rsidRDefault="00F967FA" w:rsidP="00AD5C87">
            <w:pPr>
              <w:widowControl w:val="0"/>
              <w:jc w:val="center"/>
              <w:rPr>
                <w:b/>
                <w:color w:val="FFFFFF" w:themeColor="background1"/>
              </w:rPr>
            </w:pPr>
            <w:r w:rsidRPr="00AB5EAA">
              <w:rPr>
                <w:b/>
                <w:color w:val="FFFFFF" w:themeColor="background1"/>
              </w:rPr>
              <w:lastRenderedPageBreak/>
              <w:t>Indigenous engagement program</w:t>
            </w:r>
          </w:p>
          <w:p w14:paraId="0270F514" w14:textId="354F71A0" w:rsidR="00F967FA" w:rsidRPr="00AB5EAA" w:rsidRDefault="00F967FA" w:rsidP="009C35BA">
            <w:pPr>
              <w:widowControl w:val="0"/>
              <w:jc w:val="center"/>
              <w:rPr>
                <w:color w:val="FFFFFF" w:themeColor="background1"/>
              </w:rPr>
            </w:pPr>
            <w:r w:rsidRPr="00AB5EAA">
              <w:rPr>
                <w:color w:val="FFFFFF" w:themeColor="background1"/>
              </w:rPr>
              <w:t xml:space="preserve">Actions to recognise and respect the ongoing cultural responsibilities of Indigenous people to care for sea country and </w:t>
            </w:r>
            <w:r w:rsidR="009C35BA">
              <w:rPr>
                <w:color w:val="FFFFFF" w:themeColor="background1"/>
              </w:rPr>
              <w:t>support</w:t>
            </w:r>
            <w:r w:rsidRPr="00AB5EAA">
              <w:rPr>
                <w:color w:val="FFFFFF" w:themeColor="background1"/>
              </w:rPr>
              <w:t xml:space="preserve"> multiple benefits for traditional owners.</w:t>
            </w:r>
          </w:p>
        </w:tc>
      </w:tr>
      <w:tr w:rsidR="00F967FA" w14:paraId="210C97BF" w14:textId="77777777" w:rsidTr="00815E16">
        <w:tc>
          <w:tcPr>
            <w:tcW w:w="9736" w:type="dxa"/>
          </w:tcPr>
          <w:p w14:paraId="2A6C6DB8" w14:textId="789BD801" w:rsidR="00B730B9" w:rsidRPr="00904083" w:rsidRDefault="00B730B9" w:rsidP="006B3D65">
            <w:pPr>
              <w:spacing w:before="210" w:after="210"/>
              <w:rPr>
                <w:rFonts w:cs="Arial"/>
                <w:b/>
              </w:rPr>
            </w:pPr>
            <w:r w:rsidRPr="00904083">
              <w:rPr>
                <w:rFonts w:cs="Arial"/>
                <w:b/>
              </w:rPr>
              <w:t>Outcomes</w:t>
            </w:r>
          </w:p>
          <w:p w14:paraId="1CBA0755" w14:textId="77777777" w:rsidR="00B730B9" w:rsidRPr="00904083" w:rsidRDefault="00B730B9" w:rsidP="00131F93">
            <w:pPr>
              <w:numPr>
                <w:ilvl w:val="0"/>
                <w:numId w:val="8"/>
              </w:numPr>
              <w:spacing w:before="210" w:after="210"/>
              <w:rPr>
                <w:rFonts w:cs="Arial"/>
              </w:rPr>
            </w:pPr>
            <w:r w:rsidRPr="00904083">
              <w:rPr>
                <w:rFonts w:cs="Arial"/>
              </w:rPr>
              <w:t>Social, cultural and economic benefits for traditional owners.</w:t>
            </w:r>
          </w:p>
          <w:p w14:paraId="27B81967" w14:textId="77777777" w:rsidR="00B730B9" w:rsidRPr="00904083" w:rsidRDefault="00B730B9" w:rsidP="00131F93">
            <w:pPr>
              <w:numPr>
                <w:ilvl w:val="0"/>
                <w:numId w:val="8"/>
              </w:numPr>
              <w:spacing w:before="210" w:after="210"/>
              <w:rPr>
                <w:rFonts w:cs="Arial"/>
              </w:rPr>
            </w:pPr>
            <w:r w:rsidRPr="00904083">
              <w:rPr>
                <w:rFonts w:cs="Arial"/>
              </w:rPr>
              <w:t>Partnerships with traditional owners and Indigenous groups to manage sea country in marine parks.</w:t>
            </w:r>
          </w:p>
          <w:p w14:paraId="5CB34FDF" w14:textId="77777777" w:rsidR="00B730B9" w:rsidRPr="00904083" w:rsidRDefault="00B730B9" w:rsidP="006B3D65">
            <w:pPr>
              <w:spacing w:before="210" w:after="210"/>
              <w:rPr>
                <w:rFonts w:cs="Arial"/>
                <w:b/>
              </w:rPr>
            </w:pPr>
            <w:r w:rsidRPr="00904083">
              <w:rPr>
                <w:rFonts w:cs="Arial"/>
                <w:b/>
              </w:rPr>
              <w:t>Actions—the Director will</w:t>
            </w:r>
          </w:p>
          <w:p w14:paraId="660BF47A" w14:textId="77777777" w:rsidR="00B730B9" w:rsidRPr="00904083" w:rsidRDefault="00B730B9" w:rsidP="006B3D65">
            <w:pPr>
              <w:spacing w:before="210" w:after="210"/>
              <w:rPr>
                <w:rFonts w:cs="Arial"/>
              </w:rPr>
            </w:pPr>
            <w:r w:rsidRPr="00904083">
              <w:rPr>
                <w:rFonts w:cs="Arial"/>
                <w:i/>
              </w:rPr>
              <w:t>under a national program</w:t>
            </w:r>
            <w:r w:rsidRPr="00904083">
              <w:rPr>
                <w:rFonts w:cs="Arial"/>
              </w:rPr>
              <w:t>:</w:t>
            </w:r>
          </w:p>
          <w:p w14:paraId="167B7BF6" w14:textId="071074DA" w:rsidR="00B730B9" w:rsidRPr="00904083" w:rsidRDefault="008E4CED" w:rsidP="006B3D65">
            <w:pPr>
              <w:pStyle w:val="DotPoint"/>
              <w:spacing w:before="210" w:after="210"/>
              <w:rPr>
                <w:rFonts w:cs="Arial"/>
              </w:rPr>
            </w:pPr>
            <w:r w:rsidRPr="008E4CED">
              <w:rPr>
                <w:rFonts w:cs="Arial"/>
              </w:rPr>
              <w:t>develop an Australian Marine Parks Indigenous engagement and cultural heritage strategy, to improve understanding of cultural heritage, link management with sea country plans and maximise employment and enterprise opportunities for traditional owners</w:t>
            </w:r>
            <w:r w:rsidR="00B730B9" w:rsidRPr="00904083">
              <w:rPr>
                <w:rFonts w:cs="Arial"/>
              </w:rPr>
              <w:t xml:space="preserve">, </w:t>
            </w:r>
          </w:p>
          <w:p w14:paraId="1D87AA45" w14:textId="77777777" w:rsidR="003F7CBE" w:rsidRDefault="00B730B9" w:rsidP="00131F93">
            <w:pPr>
              <w:numPr>
                <w:ilvl w:val="0"/>
                <w:numId w:val="8"/>
              </w:numPr>
              <w:spacing w:before="210" w:after="210"/>
              <w:rPr>
                <w:rFonts w:cs="Arial"/>
              </w:rPr>
            </w:pPr>
            <w:r w:rsidRPr="00904083">
              <w:rPr>
                <w:rFonts w:cs="Arial"/>
              </w:rPr>
              <w:t>develop agreements to support Indigenous ranger programs to deliver management in marine parks</w:t>
            </w:r>
            <w:r w:rsidR="003F7CBE">
              <w:rPr>
                <w:rFonts w:cs="Arial"/>
              </w:rPr>
              <w:t>, and</w:t>
            </w:r>
          </w:p>
          <w:p w14:paraId="1A4F49BC" w14:textId="7380F986" w:rsidR="00B730B9" w:rsidRPr="00904083" w:rsidRDefault="003F7CBE" w:rsidP="00131F93">
            <w:pPr>
              <w:numPr>
                <w:ilvl w:val="0"/>
                <w:numId w:val="8"/>
              </w:numPr>
              <w:spacing w:before="210" w:after="210"/>
              <w:rPr>
                <w:rFonts w:cs="Arial"/>
              </w:rPr>
            </w:pPr>
            <w:r>
              <w:rPr>
                <w:rFonts w:cs="Arial"/>
              </w:rPr>
              <w:t>pro</w:t>
            </w:r>
            <w:r w:rsidR="00B461C9">
              <w:rPr>
                <w:rFonts w:cs="Arial"/>
              </w:rPr>
              <w:t>vide</w:t>
            </w:r>
            <w:r>
              <w:rPr>
                <w:rFonts w:cs="Arial"/>
              </w:rPr>
              <w:t xml:space="preserve"> information </w:t>
            </w:r>
            <w:r w:rsidR="00B461C9">
              <w:rPr>
                <w:rFonts w:cs="Arial"/>
              </w:rPr>
              <w:t xml:space="preserve">to </w:t>
            </w:r>
            <w:r>
              <w:rPr>
                <w:rFonts w:cs="Arial"/>
              </w:rPr>
              <w:t>Indigenous people about marine park management</w:t>
            </w:r>
            <w:r w:rsidR="00B730B9" w:rsidRPr="00904083">
              <w:rPr>
                <w:rFonts w:cs="Arial"/>
              </w:rPr>
              <w:t xml:space="preserve">. </w:t>
            </w:r>
          </w:p>
          <w:p w14:paraId="673A4C43" w14:textId="07410821" w:rsidR="00F967FA" w:rsidRPr="001434B1" w:rsidRDefault="00F967FA" w:rsidP="006B3D65">
            <w:pPr>
              <w:spacing w:before="210" w:after="210"/>
            </w:pPr>
            <w:r w:rsidRPr="001434B1">
              <w:rPr>
                <w:i/>
              </w:rPr>
              <w:t xml:space="preserve">in the </w:t>
            </w:r>
            <w:r w:rsidR="002A3D34">
              <w:rPr>
                <w:i/>
              </w:rPr>
              <w:t>South</w:t>
            </w:r>
            <w:r w:rsidRPr="001434B1">
              <w:rPr>
                <w:i/>
              </w:rPr>
              <w:t>-west Network</w:t>
            </w:r>
            <w:r w:rsidRPr="001434B1">
              <w:t>:</w:t>
            </w:r>
          </w:p>
          <w:p w14:paraId="625465D0" w14:textId="7AC24782" w:rsidR="0087032D" w:rsidRPr="00CF074B" w:rsidRDefault="00B730B9" w:rsidP="006B3D65">
            <w:pPr>
              <w:pStyle w:val="DotPoint"/>
              <w:spacing w:before="210" w:after="210"/>
            </w:pPr>
            <w:r>
              <w:rPr>
                <w:rFonts w:eastAsia="Calibri"/>
              </w:rPr>
              <w:t>c</w:t>
            </w:r>
            <w:r w:rsidR="0087032D">
              <w:rPr>
                <w:rFonts w:eastAsia="Calibri"/>
              </w:rPr>
              <w:t xml:space="preserve">ollaborate with </w:t>
            </w:r>
            <w:r w:rsidR="009A2FFF">
              <w:rPr>
                <w:rFonts w:eastAsia="Calibri"/>
              </w:rPr>
              <w:t xml:space="preserve">traditional owners, </w:t>
            </w:r>
            <w:r w:rsidR="0087032D">
              <w:rPr>
                <w:rFonts w:eastAsia="Calibri"/>
              </w:rPr>
              <w:t xml:space="preserve">Indigenous ranger groups and </w:t>
            </w:r>
            <w:r w:rsidR="00B11311">
              <w:rPr>
                <w:rFonts w:eastAsia="Calibri"/>
              </w:rPr>
              <w:t xml:space="preserve">relevant partners, </w:t>
            </w:r>
            <w:r w:rsidR="0087032D">
              <w:rPr>
                <w:rFonts w:eastAsia="Calibri"/>
              </w:rPr>
              <w:t xml:space="preserve">to undertake </w:t>
            </w:r>
            <w:r w:rsidR="00B11311">
              <w:rPr>
                <w:rFonts w:eastAsia="Calibri"/>
              </w:rPr>
              <w:t xml:space="preserve">marine park management such as </w:t>
            </w:r>
            <w:r w:rsidR="0087032D" w:rsidRPr="00CF074B">
              <w:rPr>
                <w:rFonts w:eastAsia="Calibri"/>
              </w:rPr>
              <w:t xml:space="preserve">surveillance, monitoring and </w:t>
            </w:r>
            <w:r w:rsidR="00B11311">
              <w:rPr>
                <w:rFonts w:eastAsia="Calibri"/>
              </w:rPr>
              <w:t xml:space="preserve">threat mitigation including </w:t>
            </w:r>
            <w:r w:rsidR="0087032D" w:rsidRPr="00CF074B">
              <w:rPr>
                <w:rFonts w:eastAsia="Calibri"/>
              </w:rPr>
              <w:t xml:space="preserve">marine debris </w:t>
            </w:r>
            <w:r w:rsidR="0087032D">
              <w:rPr>
                <w:rFonts w:eastAsia="Calibri"/>
              </w:rPr>
              <w:t xml:space="preserve">removal, and implement actions </w:t>
            </w:r>
            <w:r w:rsidR="009C35BA">
              <w:rPr>
                <w:rFonts w:eastAsia="Calibri"/>
              </w:rPr>
              <w:t>identified</w:t>
            </w:r>
            <w:r w:rsidR="0087032D">
              <w:rPr>
                <w:rFonts w:eastAsia="Calibri"/>
              </w:rPr>
              <w:t xml:space="preserve"> in sea country plans where applicable</w:t>
            </w:r>
            <w:r>
              <w:t>,</w:t>
            </w:r>
          </w:p>
          <w:p w14:paraId="65C8935E" w14:textId="0EE74D68" w:rsidR="008E4CED" w:rsidRPr="008E4CED" w:rsidRDefault="008E4CED" w:rsidP="00131F93">
            <w:pPr>
              <w:numPr>
                <w:ilvl w:val="0"/>
                <w:numId w:val="8"/>
              </w:numPr>
              <w:spacing w:before="210" w:after="210"/>
              <w:rPr>
                <w:rFonts w:cs="Arial"/>
              </w:rPr>
            </w:pPr>
            <w:r w:rsidRPr="008E4CED">
              <w:rPr>
                <w:rFonts w:cs="Arial"/>
              </w:rPr>
              <w:t xml:space="preserve">implement cultural awareness training </w:t>
            </w:r>
            <w:r w:rsidR="00B257F3">
              <w:rPr>
                <w:rFonts w:cs="Arial"/>
              </w:rPr>
              <w:t xml:space="preserve">for Parks Australia staff </w:t>
            </w:r>
            <w:r w:rsidRPr="008E4CED">
              <w:rPr>
                <w:rFonts w:cs="Arial"/>
              </w:rPr>
              <w:t>in association with traditional owners,</w:t>
            </w:r>
          </w:p>
          <w:p w14:paraId="66004D7B" w14:textId="32181A78" w:rsidR="00B257F3" w:rsidRPr="005F419B" w:rsidRDefault="00B257F3" w:rsidP="006B3D65">
            <w:pPr>
              <w:pStyle w:val="DotPoint"/>
              <w:spacing w:before="210" w:after="210"/>
            </w:pPr>
            <w:r>
              <w:t>establish protocols for researchers working with Parks Australia to guide engagement with traditional owners,</w:t>
            </w:r>
          </w:p>
          <w:p w14:paraId="5AD2C0D1" w14:textId="1EE67789" w:rsidR="0087032D" w:rsidRPr="0029479F" w:rsidRDefault="009A2FFF" w:rsidP="006B3D65">
            <w:pPr>
              <w:pStyle w:val="DotPoint"/>
              <w:spacing w:before="210" w:after="210"/>
            </w:pPr>
            <w:r>
              <w:rPr>
                <w:rFonts w:eastAsia="Calibri"/>
              </w:rPr>
              <w:t xml:space="preserve">identify opportunities and </w:t>
            </w:r>
            <w:r w:rsidR="0087032D">
              <w:rPr>
                <w:rFonts w:eastAsia="Calibri"/>
              </w:rPr>
              <w:t xml:space="preserve">mechanisms to engage </w:t>
            </w:r>
            <w:r>
              <w:rPr>
                <w:rFonts w:eastAsia="Calibri"/>
              </w:rPr>
              <w:t>traditional owners and Indigenous rangers</w:t>
            </w:r>
            <w:r w:rsidR="00B11311">
              <w:rPr>
                <w:rFonts w:eastAsia="Calibri"/>
              </w:rPr>
              <w:t xml:space="preserve"> in the management of marine parks</w:t>
            </w:r>
            <w:r w:rsidR="00B730B9">
              <w:rPr>
                <w:rFonts w:eastAsia="Calibri"/>
              </w:rPr>
              <w:t>, and</w:t>
            </w:r>
          </w:p>
          <w:p w14:paraId="28961767" w14:textId="70E3B9C8" w:rsidR="00F967FA" w:rsidRDefault="00B730B9" w:rsidP="006B3D65">
            <w:pPr>
              <w:pStyle w:val="DotPoint"/>
              <w:spacing w:before="210" w:after="210"/>
            </w:pPr>
            <w:r>
              <w:rPr>
                <w:rFonts w:eastAsia="Calibri"/>
              </w:rPr>
              <w:t>i</w:t>
            </w:r>
            <w:r w:rsidR="0087032D">
              <w:rPr>
                <w:rFonts w:eastAsia="Calibri"/>
              </w:rPr>
              <w:t>ncrease understanding of traditional knowledge and cultural values.</w:t>
            </w:r>
          </w:p>
        </w:tc>
      </w:tr>
    </w:tbl>
    <w:p w14:paraId="6B5B289C" w14:textId="56E73E3D" w:rsidR="006B3D65" w:rsidRDefault="006B3D65" w:rsidP="003B266F">
      <w:pPr>
        <w:spacing w:before="0" w:after="0"/>
      </w:pPr>
      <w:r>
        <w:br w:type="page"/>
      </w:r>
    </w:p>
    <w:tbl>
      <w:tblPr>
        <w:tblStyle w:val="TableGrid"/>
        <w:tblW w:w="0" w:type="auto"/>
        <w:tblLook w:val="04A0" w:firstRow="1" w:lastRow="0" w:firstColumn="1" w:lastColumn="0" w:noHBand="0" w:noVBand="1"/>
      </w:tblPr>
      <w:tblGrid>
        <w:gridCol w:w="9736"/>
      </w:tblGrid>
      <w:tr w:rsidR="00AB5EAA" w:rsidRPr="00AB5EAA" w14:paraId="28EFE1AC" w14:textId="77777777" w:rsidTr="00580E86">
        <w:tc>
          <w:tcPr>
            <w:tcW w:w="9736" w:type="dxa"/>
            <w:shd w:val="clear" w:color="auto" w:fill="5072AC"/>
          </w:tcPr>
          <w:p w14:paraId="3AFA9A1B" w14:textId="6F8F7114" w:rsidR="00F967FA" w:rsidRPr="00AB5EAA" w:rsidRDefault="00F967FA" w:rsidP="00AD5C87">
            <w:pPr>
              <w:widowControl w:val="0"/>
              <w:jc w:val="center"/>
              <w:rPr>
                <w:b/>
                <w:color w:val="FFFFFF" w:themeColor="background1"/>
              </w:rPr>
            </w:pPr>
            <w:r w:rsidRPr="00AB5EAA">
              <w:rPr>
                <w:b/>
                <w:color w:val="FFFFFF" w:themeColor="background1"/>
              </w:rPr>
              <w:lastRenderedPageBreak/>
              <w:t>Marine science program</w:t>
            </w:r>
          </w:p>
          <w:p w14:paraId="3AF6CBA9" w14:textId="1B6539E6" w:rsidR="00F967FA" w:rsidRPr="00AB5EAA" w:rsidRDefault="00F967FA" w:rsidP="00AD5C87">
            <w:pPr>
              <w:widowControl w:val="0"/>
              <w:jc w:val="center"/>
              <w:rPr>
                <w:color w:val="FFFFFF" w:themeColor="background1"/>
              </w:rPr>
            </w:pPr>
            <w:r w:rsidRPr="00AB5EAA">
              <w:rPr>
                <w:color w:val="FFFFFF" w:themeColor="background1"/>
              </w:rPr>
              <w:t>Actions to provide necessary scien</w:t>
            </w:r>
            <w:r w:rsidR="00111A35" w:rsidRPr="00AB5EAA">
              <w:rPr>
                <w:color w:val="FFFFFF" w:themeColor="background1"/>
              </w:rPr>
              <w:t>tific</w:t>
            </w:r>
            <w:r w:rsidRPr="00AB5EAA">
              <w:rPr>
                <w:color w:val="FFFFFF" w:themeColor="background1"/>
              </w:rPr>
              <w:t xml:space="preserve"> knowledge and understanding of marine park values, pressures and adequacy of responses for effective management.</w:t>
            </w:r>
          </w:p>
        </w:tc>
      </w:tr>
      <w:tr w:rsidR="00F967FA" w14:paraId="0BF69588" w14:textId="77777777" w:rsidTr="00815E16">
        <w:tc>
          <w:tcPr>
            <w:tcW w:w="9736" w:type="dxa"/>
          </w:tcPr>
          <w:p w14:paraId="187027A9" w14:textId="77777777" w:rsidR="00B730B9" w:rsidRPr="00904083" w:rsidRDefault="00B730B9" w:rsidP="006B3D65">
            <w:pPr>
              <w:spacing w:before="210" w:after="210"/>
              <w:rPr>
                <w:rFonts w:cs="Arial"/>
                <w:b/>
              </w:rPr>
            </w:pPr>
            <w:r w:rsidRPr="00904083">
              <w:rPr>
                <w:rFonts w:cs="Arial"/>
                <w:b/>
              </w:rPr>
              <w:t>Outcomes</w:t>
            </w:r>
          </w:p>
          <w:p w14:paraId="21AE2F40" w14:textId="77777777" w:rsidR="00B730B9" w:rsidRPr="00904083" w:rsidRDefault="00B730B9" w:rsidP="00131F93">
            <w:pPr>
              <w:numPr>
                <w:ilvl w:val="0"/>
                <w:numId w:val="8"/>
              </w:numPr>
              <w:spacing w:before="210" w:after="210"/>
              <w:rPr>
                <w:rFonts w:cs="Arial"/>
              </w:rPr>
            </w:pPr>
            <w:r w:rsidRPr="00904083">
              <w:rPr>
                <w:rFonts w:cs="Arial"/>
              </w:rPr>
              <w:t>Increase understanding of marine park values, pressures and adequacy of responses.</w:t>
            </w:r>
          </w:p>
          <w:p w14:paraId="32576E36" w14:textId="77777777" w:rsidR="00B730B9" w:rsidRPr="00904083" w:rsidRDefault="00B730B9" w:rsidP="00131F93">
            <w:pPr>
              <w:numPr>
                <w:ilvl w:val="0"/>
                <w:numId w:val="8"/>
              </w:numPr>
              <w:spacing w:before="210" w:after="210"/>
              <w:rPr>
                <w:rFonts w:cs="Arial"/>
              </w:rPr>
            </w:pPr>
            <w:r w:rsidRPr="00904083">
              <w:rPr>
                <w:rFonts w:cs="Arial"/>
              </w:rPr>
              <w:t xml:space="preserve">Improve understanding of the effectiveness of marine park management in protecting park values. </w:t>
            </w:r>
          </w:p>
          <w:p w14:paraId="5F2BDDCA" w14:textId="77777777" w:rsidR="00B730B9" w:rsidRPr="00904083" w:rsidRDefault="00B730B9" w:rsidP="00131F93">
            <w:pPr>
              <w:numPr>
                <w:ilvl w:val="0"/>
                <w:numId w:val="8"/>
              </w:numPr>
              <w:spacing w:before="210" w:after="210"/>
              <w:rPr>
                <w:rFonts w:cs="Arial"/>
              </w:rPr>
            </w:pPr>
            <w:r w:rsidRPr="00904083">
              <w:rPr>
                <w:rFonts w:cs="Arial"/>
              </w:rPr>
              <w:t>Informed decision-making and improved evidence-based decisions.</w:t>
            </w:r>
          </w:p>
          <w:p w14:paraId="30E875DC" w14:textId="77777777" w:rsidR="00B730B9" w:rsidRPr="00904083" w:rsidRDefault="00B730B9" w:rsidP="006B3D65">
            <w:pPr>
              <w:spacing w:before="210" w:after="210"/>
              <w:rPr>
                <w:rFonts w:cs="Arial"/>
                <w:b/>
              </w:rPr>
            </w:pPr>
            <w:r w:rsidRPr="00904083">
              <w:rPr>
                <w:rFonts w:cs="Arial"/>
                <w:b/>
              </w:rPr>
              <w:t>Actions—the Director will</w:t>
            </w:r>
          </w:p>
          <w:p w14:paraId="60FE4CD7" w14:textId="77777777" w:rsidR="00B730B9" w:rsidRPr="00904083" w:rsidRDefault="00B730B9" w:rsidP="006B3D65">
            <w:pPr>
              <w:spacing w:before="210" w:after="210"/>
              <w:rPr>
                <w:rFonts w:cs="Arial"/>
              </w:rPr>
            </w:pPr>
            <w:r w:rsidRPr="00904083">
              <w:rPr>
                <w:rFonts w:cs="Arial"/>
                <w:i/>
              </w:rPr>
              <w:t>under a national program</w:t>
            </w:r>
            <w:r w:rsidRPr="00904083">
              <w:rPr>
                <w:rFonts w:cs="Arial"/>
              </w:rPr>
              <w:t>:</w:t>
            </w:r>
          </w:p>
          <w:p w14:paraId="16D6BEBB" w14:textId="77777777" w:rsidR="00B730B9" w:rsidRPr="00904083" w:rsidRDefault="00B730B9" w:rsidP="00131F93">
            <w:pPr>
              <w:numPr>
                <w:ilvl w:val="0"/>
                <w:numId w:val="8"/>
              </w:numPr>
              <w:spacing w:before="210" w:after="210"/>
              <w:rPr>
                <w:rFonts w:cs="Arial"/>
              </w:rPr>
            </w:pPr>
            <w:r w:rsidRPr="00904083">
              <w:rPr>
                <w:rFonts w:cs="Arial"/>
              </w:rPr>
              <w:t>establish ecological, social and economic baselines to support evidence-based decision-making and adaptive management,</w:t>
            </w:r>
          </w:p>
          <w:p w14:paraId="475FD19E" w14:textId="77777777" w:rsidR="00B730B9" w:rsidRPr="00904083" w:rsidRDefault="00B730B9" w:rsidP="00131F93">
            <w:pPr>
              <w:numPr>
                <w:ilvl w:val="0"/>
                <w:numId w:val="8"/>
              </w:numPr>
              <w:spacing w:before="210" w:after="210"/>
              <w:rPr>
                <w:rFonts w:cs="Arial"/>
              </w:rPr>
            </w:pPr>
            <w:r w:rsidRPr="00904083">
              <w:rPr>
                <w:rFonts w:cs="Arial"/>
              </w:rPr>
              <w:t xml:space="preserve">develop an Australian Marine Parks science strategy to prioritise and encourage research and monitoring of park values, pressures and management effectiveness, and foster science communication and knowledge uptake,  </w:t>
            </w:r>
          </w:p>
          <w:p w14:paraId="41F97164" w14:textId="57B6B99B" w:rsidR="00B730B9" w:rsidRPr="00904083" w:rsidRDefault="009A2FFF" w:rsidP="00131F93">
            <w:pPr>
              <w:numPr>
                <w:ilvl w:val="0"/>
                <w:numId w:val="8"/>
              </w:numPr>
              <w:spacing w:before="210" w:after="210"/>
              <w:rPr>
                <w:rFonts w:cs="Arial"/>
              </w:rPr>
            </w:pPr>
            <w:r>
              <w:rPr>
                <w:rFonts w:cs="Arial"/>
              </w:rPr>
              <w:t>encourage and facilitate</w:t>
            </w:r>
            <w:r w:rsidR="00B730B9" w:rsidRPr="00904083">
              <w:rPr>
                <w:rFonts w:cs="Arial"/>
              </w:rPr>
              <w:t xml:space="preserve"> knowledge brokering to support collaboration and partnerships with the science community, private enterprise, citizen science organisations and other Commonwealth, state and territory agencies,</w:t>
            </w:r>
          </w:p>
          <w:p w14:paraId="197FDEC0" w14:textId="2FEA3EA7" w:rsidR="00B730B9" w:rsidRPr="00904083" w:rsidRDefault="00B730B9" w:rsidP="00131F93">
            <w:pPr>
              <w:numPr>
                <w:ilvl w:val="0"/>
                <w:numId w:val="8"/>
              </w:numPr>
              <w:spacing w:before="210" w:after="210"/>
              <w:rPr>
                <w:rFonts w:cs="Arial"/>
              </w:rPr>
            </w:pPr>
            <w:r w:rsidRPr="00904083">
              <w:rPr>
                <w:rFonts w:cs="Arial"/>
              </w:rPr>
              <w:t xml:space="preserve">establish an authorisation system for scientific research and monitoring by third parties, and </w:t>
            </w:r>
            <w:r w:rsidR="002E4C3D">
              <w:rPr>
                <w:rFonts w:cs="Arial"/>
              </w:rPr>
              <w:t>encourage</w:t>
            </w:r>
            <w:r w:rsidRPr="00904083">
              <w:rPr>
                <w:rFonts w:cs="Arial"/>
              </w:rPr>
              <w:t xml:space="preserve"> data to be made publicly available through the</w:t>
            </w:r>
            <w:r w:rsidR="009A2FFF">
              <w:rPr>
                <w:rFonts w:cs="Arial"/>
              </w:rPr>
              <w:t xml:space="preserve"> appropriate information portals such as the</w:t>
            </w:r>
            <w:r w:rsidR="00D118BC">
              <w:rPr>
                <w:rFonts w:cs="Arial"/>
              </w:rPr>
              <w:t xml:space="preserve"> Australian Ocean Data Network,</w:t>
            </w:r>
          </w:p>
          <w:p w14:paraId="599121EC" w14:textId="4BB568FC" w:rsidR="00B730B9" w:rsidRDefault="00B730B9" w:rsidP="00131F93">
            <w:pPr>
              <w:numPr>
                <w:ilvl w:val="0"/>
                <w:numId w:val="8"/>
              </w:numPr>
              <w:spacing w:before="210" w:after="210"/>
              <w:rPr>
                <w:rFonts w:cs="Arial"/>
              </w:rPr>
            </w:pPr>
            <w:r w:rsidRPr="00904083">
              <w:rPr>
                <w:rFonts w:cs="Arial"/>
              </w:rPr>
              <w:t>collaborate with the science community</w:t>
            </w:r>
            <w:r w:rsidR="002E4C3D">
              <w:rPr>
                <w:rFonts w:cs="Arial"/>
              </w:rPr>
              <w:t xml:space="preserve"> </w:t>
            </w:r>
            <w:r w:rsidR="00965921">
              <w:rPr>
                <w:rFonts w:cs="Arial"/>
              </w:rPr>
              <w:t>(</w:t>
            </w:r>
            <w:r w:rsidR="002E4C3D">
              <w:rPr>
                <w:rFonts w:cs="Arial"/>
              </w:rPr>
              <w:t>including</w:t>
            </w:r>
            <w:r w:rsidRPr="00904083">
              <w:rPr>
                <w:rFonts w:cs="Arial"/>
              </w:rPr>
              <w:t xml:space="preserve"> through the National Marine Science </w:t>
            </w:r>
            <w:r w:rsidR="002E4C3D">
              <w:rPr>
                <w:rFonts w:cs="Arial"/>
              </w:rPr>
              <w:t>Committee</w:t>
            </w:r>
            <w:r w:rsidRPr="00904083">
              <w:rPr>
                <w:rFonts w:cs="Arial"/>
              </w:rPr>
              <w:t xml:space="preserve"> and the National Environmental Science Program</w:t>
            </w:r>
            <w:r w:rsidR="00965921">
              <w:rPr>
                <w:rFonts w:cs="Arial"/>
              </w:rPr>
              <w:t>)</w:t>
            </w:r>
            <w:r w:rsidR="002E4C3D">
              <w:rPr>
                <w:rFonts w:cs="Arial"/>
              </w:rPr>
              <w:t xml:space="preserve"> and other </w:t>
            </w:r>
            <w:r w:rsidR="00BD3A42">
              <w:rPr>
                <w:rFonts w:cs="Arial"/>
              </w:rPr>
              <w:t>marine park users</w:t>
            </w:r>
            <w:r w:rsidRPr="00904083">
              <w:rPr>
                <w:rFonts w:cs="Arial"/>
              </w:rPr>
              <w:t xml:space="preserve"> to assist in improving the understanding of marine park values, pressur</w:t>
            </w:r>
            <w:r w:rsidR="00D118BC">
              <w:rPr>
                <w:rFonts w:cs="Arial"/>
              </w:rPr>
              <w:t xml:space="preserve">es and management effectiveness, </w:t>
            </w:r>
            <w:r w:rsidR="00D118BC" w:rsidRPr="00904083">
              <w:rPr>
                <w:rFonts w:cs="Arial"/>
              </w:rPr>
              <w:t>and</w:t>
            </w:r>
          </w:p>
          <w:p w14:paraId="282080C1" w14:textId="77777777" w:rsidR="00D118BC" w:rsidRPr="00904083" w:rsidRDefault="00D118BC" w:rsidP="00131F93">
            <w:pPr>
              <w:numPr>
                <w:ilvl w:val="0"/>
                <w:numId w:val="8"/>
              </w:numPr>
              <w:spacing w:before="210" w:after="210"/>
              <w:rPr>
                <w:rFonts w:cs="Arial"/>
              </w:rPr>
            </w:pPr>
            <w:r>
              <w:rPr>
                <w:rFonts w:cs="Arial"/>
              </w:rPr>
              <w:t>collaborate with the science community and other government agencies to increase the use of innovative and effective technology and systems including sensor technology.</w:t>
            </w:r>
          </w:p>
          <w:p w14:paraId="74A01D94" w14:textId="7A37F6A3" w:rsidR="00F967FA" w:rsidRPr="001434B1" w:rsidRDefault="00F967FA" w:rsidP="006B3D65">
            <w:pPr>
              <w:spacing w:before="210" w:after="210"/>
            </w:pPr>
            <w:r w:rsidRPr="001434B1">
              <w:rPr>
                <w:i/>
              </w:rPr>
              <w:t xml:space="preserve">in the </w:t>
            </w:r>
            <w:r w:rsidR="002A3D34">
              <w:rPr>
                <w:i/>
              </w:rPr>
              <w:t>South</w:t>
            </w:r>
            <w:r w:rsidRPr="001434B1">
              <w:rPr>
                <w:i/>
              </w:rPr>
              <w:t>-west Network</w:t>
            </w:r>
            <w:r w:rsidRPr="001434B1">
              <w:t>:</w:t>
            </w:r>
          </w:p>
          <w:p w14:paraId="698D2325" w14:textId="776E88F0" w:rsidR="0087032D" w:rsidRDefault="00B730B9" w:rsidP="006B3D65">
            <w:pPr>
              <w:pStyle w:val="DotPoint"/>
              <w:spacing w:before="210" w:after="210"/>
            </w:pPr>
            <w:r>
              <w:t>m</w:t>
            </w:r>
            <w:r w:rsidR="0087032D">
              <w:t xml:space="preserve">onitor the social and economic uses </w:t>
            </w:r>
            <w:r w:rsidR="008D165C">
              <w:t>and their benefi</w:t>
            </w:r>
            <w:r>
              <w:t>ts and impacts on marine parks in the Network,</w:t>
            </w:r>
          </w:p>
          <w:p w14:paraId="668A444A" w14:textId="25533C3E" w:rsidR="0087032D" w:rsidRDefault="00B730B9" w:rsidP="006B3D65">
            <w:pPr>
              <w:pStyle w:val="DotPoint"/>
              <w:spacing w:before="210" w:after="210"/>
            </w:pPr>
            <w:r>
              <w:t>m</w:t>
            </w:r>
            <w:r w:rsidR="0087032D">
              <w:t>onitor the condition of important habitats and their vulnerability to climate change</w:t>
            </w:r>
            <w:r>
              <w:t>,</w:t>
            </w:r>
          </w:p>
          <w:p w14:paraId="616AC2C4" w14:textId="6631FA77" w:rsidR="00F967FA" w:rsidRDefault="00B730B9" w:rsidP="006B3D65">
            <w:pPr>
              <w:pStyle w:val="DotPoint"/>
              <w:spacing w:before="210" w:after="210"/>
            </w:pPr>
            <w:r>
              <w:t>m</w:t>
            </w:r>
            <w:r w:rsidR="00F967FA">
              <w:t xml:space="preserve">onitor the impact of invasive species on marine park values and </w:t>
            </w:r>
            <w:r>
              <w:t>the effectiveness of management,</w:t>
            </w:r>
          </w:p>
          <w:p w14:paraId="57BECB05" w14:textId="2A08D151" w:rsidR="0087032D" w:rsidRDefault="00B730B9" w:rsidP="006B3D65">
            <w:pPr>
              <w:pStyle w:val="DotPoint"/>
              <w:spacing w:before="210" w:after="210"/>
            </w:pPr>
            <w:r>
              <w:t>c</w:t>
            </w:r>
            <w:r w:rsidR="00F967FA">
              <w:t xml:space="preserve">ollaborate with </w:t>
            </w:r>
            <w:r w:rsidR="0087032D">
              <w:t>other Commonwealth and state government agencies</w:t>
            </w:r>
            <w:r w:rsidR="002E4C3D">
              <w:t xml:space="preserve">, </w:t>
            </w:r>
            <w:r w:rsidR="009A2FFF">
              <w:t xml:space="preserve">marine park </w:t>
            </w:r>
            <w:r w:rsidR="002E4C3D">
              <w:t>users</w:t>
            </w:r>
            <w:r w:rsidR="0087032D">
              <w:t xml:space="preserve"> and </w:t>
            </w:r>
            <w:r w:rsidR="00F967FA">
              <w:t>the science sector to support long</w:t>
            </w:r>
            <w:r w:rsidR="00111A35">
              <w:t>-</w:t>
            </w:r>
            <w:r w:rsidR="00F967FA">
              <w:t>term monitoring</w:t>
            </w:r>
            <w:r w:rsidR="002E4C3D">
              <w:t xml:space="preserve">. For example monitoring of </w:t>
            </w:r>
            <w:r>
              <w:t>protected species</w:t>
            </w:r>
            <w:r w:rsidR="002E4C3D">
              <w:t xml:space="preserve"> and the effects of fishing on marine parks</w:t>
            </w:r>
            <w:r>
              <w:t>, and</w:t>
            </w:r>
          </w:p>
          <w:p w14:paraId="7F91805E" w14:textId="705A7B25" w:rsidR="00F967FA" w:rsidRDefault="00B730B9" w:rsidP="006B3D65">
            <w:pPr>
              <w:pStyle w:val="DotPoint"/>
              <w:spacing w:before="210" w:after="210"/>
            </w:pPr>
            <w:r>
              <w:t>i</w:t>
            </w:r>
            <w:r w:rsidR="0087032D">
              <w:t>nvestigate opportunities to extend citizen science</w:t>
            </w:r>
            <w:r w:rsidR="00F967FA">
              <w:t xml:space="preserve"> programs</w:t>
            </w:r>
            <w:r w:rsidR="0087032D">
              <w:t>.</w:t>
            </w:r>
          </w:p>
        </w:tc>
      </w:tr>
      <w:tr w:rsidR="00AB5EAA" w:rsidRPr="00AB5EAA" w14:paraId="486ABC8E" w14:textId="77777777" w:rsidTr="00580E86">
        <w:tc>
          <w:tcPr>
            <w:tcW w:w="9736" w:type="dxa"/>
            <w:shd w:val="clear" w:color="auto" w:fill="5072AC"/>
          </w:tcPr>
          <w:p w14:paraId="31391F59" w14:textId="223362DA" w:rsidR="00F967FA" w:rsidRPr="00AB5EAA" w:rsidRDefault="00F967FA" w:rsidP="00AD5C87">
            <w:pPr>
              <w:widowControl w:val="0"/>
              <w:jc w:val="center"/>
              <w:rPr>
                <w:b/>
                <w:color w:val="FFFFFF" w:themeColor="background1"/>
              </w:rPr>
            </w:pPr>
            <w:r w:rsidRPr="00AB5EAA">
              <w:rPr>
                <w:b/>
                <w:color w:val="FFFFFF" w:themeColor="background1"/>
              </w:rPr>
              <w:lastRenderedPageBreak/>
              <w:t>Assessments and authorisations program</w:t>
            </w:r>
          </w:p>
          <w:p w14:paraId="77746C46" w14:textId="77777777" w:rsidR="00F967FA" w:rsidRPr="00AB5EAA" w:rsidRDefault="00F967FA" w:rsidP="00AD5C87">
            <w:pPr>
              <w:widowControl w:val="0"/>
              <w:jc w:val="center"/>
              <w:rPr>
                <w:color w:val="FFFFFF" w:themeColor="background1"/>
              </w:rPr>
            </w:pPr>
            <w:r w:rsidRPr="00AB5EAA">
              <w:rPr>
                <w:color w:val="FFFFFF" w:themeColor="background1"/>
              </w:rPr>
              <w:t>Actions to provide for efficient, effective, transparent and accountable assessment, authorisation and monitoring processes to enable sustainable use and protection of marine park values.</w:t>
            </w:r>
          </w:p>
        </w:tc>
      </w:tr>
      <w:tr w:rsidR="00F967FA" w14:paraId="14F01DE7" w14:textId="77777777" w:rsidTr="00815E16">
        <w:tc>
          <w:tcPr>
            <w:tcW w:w="9736" w:type="dxa"/>
          </w:tcPr>
          <w:p w14:paraId="4870C3E6" w14:textId="77777777" w:rsidR="00B730B9" w:rsidRPr="00904083" w:rsidRDefault="00B730B9" w:rsidP="006B3D65">
            <w:pPr>
              <w:spacing w:before="210" w:after="210"/>
              <w:rPr>
                <w:rFonts w:cs="Arial"/>
                <w:b/>
              </w:rPr>
            </w:pPr>
            <w:r>
              <w:rPr>
                <w:rFonts w:cs="Arial"/>
                <w:b/>
              </w:rPr>
              <w:t>Outcome</w:t>
            </w:r>
          </w:p>
          <w:p w14:paraId="29181896" w14:textId="1E6F3355" w:rsidR="00B730B9" w:rsidRPr="00904083" w:rsidRDefault="00B730B9" w:rsidP="00131F93">
            <w:pPr>
              <w:numPr>
                <w:ilvl w:val="0"/>
                <w:numId w:val="8"/>
              </w:numPr>
              <w:spacing w:before="210" w:after="210"/>
              <w:rPr>
                <w:rFonts w:cs="Arial"/>
              </w:rPr>
            </w:pPr>
            <w:r w:rsidRPr="00904083">
              <w:rPr>
                <w:rFonts w:cs="Arial"/>
              </w:rPr>
              <w:t xml:space="preserve">Assessments and authorisations ensure ongoing protection of </w:t>
            </w:r>
            <w:r w:rsidR="00660831">
              <w:rPr>
                <w:rFonts w:cs="Arial"/>
              </w:rPr>
              <w:t xml:space="preserve">marine </w:t>
            </w:r>
            <w:r w:rsidRPr="00904083">
              <w:rPr>
                <w:rFonts w:cs="Arial"/>
              </w:rPr>
              <w:t xml:space="preserve">park values through the management of activities in </w:t>
            </w:r>
            <w:r w:rsidR="00660831">
              <w:rPr>
                <w:rFonts w:cs="Arial"/>
              </w:rPr>
              <w:t xml:space="preserve">marine </w:t>
            </w:r>
            <w:r w:rsidRPr="00904083">
              <w:rPr>
                <w:rFonts w:cs="Arial"/>
              </w:rPr>
              <w:t>parks.</w:t>
            </w:r>
          </w:p>
          <w:p w14:paraId="1C73F7A7" w14:textId="77777777" w:rsidR="00B730B9" w:rsidRPr="00904083" w:rsidRDefault="00B730B9" w:rsidP="006B3D65">
            <w:pPr>
              <w:spacing w:before="210" w:after="210"/>
              <w:rPr>
                <w:rFonts w:cs="Arial"/>
                <w:b/>
              </w:rPr>
            </w:pPr>
            <w:r w:rsidRPr="00904083">
              <w:rPr>
                <w:rFonts w:cs="Arial"/>
                <w:b/>
              </w:rPr>
              <w:t>Actions—the Director will</w:t>
            </w:r>
          </w:p>
          <w:p w14:paraId="27F08E3F" w14:textId="77777777" w:rsidR="00B730B9" w:rsidRPr="00904083" w:rsidRDefault="00B730B9" w:rsidP="006B3D65">
            <w:pPr>
              <w:spacing w:before="210" w:after="210"/>
              <w:rPr>
                <w:rFonts w:cs="Arial"/>
              </w:rPr>
            </w:pPr>
            <w:r w:rsidRPr="00904083">
              <w:rPr>
                <w:rFonts w:cs="Arial"/>
                <w:i/>
              </w:rPr>
              <w:t>under a national program</w:t>
            </w:r>
            <w:r w:rsidRPr="00904083">
              <w:rPr>
                <w:rFonts w:cs="Arial"/>
              </w:rPr>
              <w:t>:</w:t>
            </w:r>
          </w:p>
          <w:p w14:paraId="528DD2CA" w14:textId="679B78E5" w:rsidR="00B730B9" w:rsidRPr="00904083" w:rsidRDefault="00B730B9" w:rsidP="00131F93">
            <w:pPr>
              <w:numPr>
                <w:ilvl w:val="0"/>
                <w:numId w:val="8"/>
              </w:numPr>
              <w:spacing w:before="210" w:after="210"/>
              <w:rPr>
                <w:rFonts w:cs="Arial"/>
              </w:rPr>
            </w:pPr>
            <w:r w:rsidRPr="00904083">
              <w:rPr>
                <w:rFonts w:cs="Arial"/>
              </w:rPr>
              <w:t xml:space="preserve">develop and apply best-practice approaches to regulation and decision-making in the authorisation of activities within marine parks. </w:t>
            </w:r>
            <w:r w:rsidR="00725086" w:rsidRPr="009E3E3F">
              <w:rPr>
                <w:rFonts w:cs="Arial"/>
              </w:rPr>
              <w:t xml:space="preserve">This includes </w:t>
            </w:r>
            <w:r w:rsidR="007C53B5">
              <w:rPr>
                <w:rFonts w:cs="Arial"/>
              </w:rPr>
              <w:t>developing</w:t>
            </w:r>
            <w:r w:rsidR="00725086" w:rsidRPr="009E3E3F">
              <w:rPr>
                <w:rFonts w:cs="Arial"/>
              </w:rPr>
              <w:t xml:space="preserve"> policy to ensure assessment and authorisation requirements are clearly articulated and that decision making is robust, consistently applied, and trans</w:t>
            </w:r>
            <w:r w:rsidR="00725086">
              <w:rPr>
                <w:rFonts w:cs="Arial"/>
              </w:rPr>
              <w:t>parent to all marine park users</w:t>
            </w:r>
            <w:r w:rsidRPr="00904083">
              <w:rPr>
                <w:rFonts w:cs="Arial"/>
              </w:rPr>
              <w:t xml:space="preserve">, </w:t>
            </w:r>
          </w:p>
          <w:p w14:paraId="25DC694C" w14:textId="77777777" w:rsidR="00B730B9" w:rsidRPr="00904083" w:rsidRDefault="00B730B9" w:rsidP="00131F93">
            <w:pPr>
              <w:numPr>
                <w:ilvl w:val="0"/>
                <w:numId w:val="8"/>
              </w:numPr>
              <w:spacing w:before="210" w:after="210"/>
              <w:rPr>
                <w:rFonts w:cs="Arial"/>
              </w:rPr>
            </w:pPr>
            <w:r w:rsidRPr="00904083">
              <w:rPr>
                <w:rFonts w:cs="Arial"/>
              </w:rPr>
              <w:t>collaborate with industry to investigate innovative technologies and systems (including vessel monitoring systems) that can assist businesses and individuals to comply with regulatory requirements,</w:t>
            </w:r>
          </w:p>
          <w:p w14:paraId="13C06141" w14:textId="77777777" w:rsidR="00B730B9" w:rsidRPr="00904083" w:rsidRDefault="00B730B9" w:rsidP="00131F93">
            <w:pPr>
              <w:numPr>
                <w:ilvl w:val="0"/>
                <w:numId w:val="8"/>
              </w:numPr>
              <w:spacing w:before="210" w:after="210"/>
              <w:rPr>
                <w:rFonts w:cs="Arial"/>
              </w:rPr>
            </w:pPr>
            <w:r w:rsidRPr="00904083">
              <w:rPr>
                <w:rFonts w:cs="Arial"/>
              </w:rPr>
              <w:t xml:space="preserve">develop an effective and efficient process to assess new technologies and gear types to allow for the use of new equipment during the life of this plan if appropriate,  </w:t>
            </w:r>
          </w:p>
          <w:p w14:paraId="565FA984" w14:textId="3B4B7B7D" w:rsidR="00B730B9" w:rsidRPr="00904083" w:rsidRDefault="00B730B9" w:rsidP="00131F93">
            <w:pPr>
              <w:numPr>
                <w:ilvl w:val="0"/>
                <w:numId w:val="8"/>
              </w:numPr>
              <w:spacing w:before="210" w:after="210"/>
              <w:rPr>
                <w:rFonts w:cs="Arial"/>
              </w:rPr>
            </w:pPr>
            <w:r w:rsidRPr="00904083">
              <w:rPr>
                <w:rFonts w:cs="Arial"/>
              </w:rPr>
              <w:t xml:space="preserve">develop a guarantee of service for the regulated community that includes a commitment to </w:t>
            </w:r>
            <w:r w:rsidR="009A2FFF">
              <w:rPr>
                <w:rFonts w:cs="Arial"/>
              </w:rPr>
              <w:t>work</w:t>
            </w:r>
            <w:r w:rsidRPr="00904083">
              <w:rPr>
                <w:rFonts w:cs="Arial"/>
              </w:rPr>
              <w:t xml:space="preserve"> with key </w:t>
            </w:r>
            <w:r w:rsidR="00BD3A42">
              <w:rPr>
                <w:rFonts w:cs="Arial"/>
              </w:rPr>
              <w:t>marine park users</w:t>
            </w:r>
            <w:r w:rsidRPr="00904083">
              <w:rPr>
                <w:rFonts w:cs="Arial"/>
              </w:rPr>
              <w:t xml:space="preserve"> and interest groups whose interests are likely to be affected by regulatory decisions, and</w:t>
            </w:r>
          </w:p>
          <w:p w14:paraId="2EF721EB" w14:textId="77777777" w:rsidR="00B730B9" w:rsidRPr="00904083" w:rsidRDefault="00B730B9" w:rsidP="00131F93">
            <w:pPr>
              <w:numPr>
                <w:ilvl w:val="0"/>
                <w:numId w:val="8"/>
              </w:numPr>
              <w:spacing w:before="210" w:after="210"/>
              <w:rPr>
                <w:rFonts w:cs="Arial"/>
              </w:rPr>
            </w:pPr>
            <w:r w:rsidRPr="00904083">
              <w:rPr>
                <w:rFonts w:cs="Arial"/>
              </w:rPr>
              <w:t>develop a customer focused online authorisation system for marine park users that includes publishing authorisations issued by Parks Australia on its website.</w:t>
            </w:r>
          </w:p>
          <w:p w14:paraId="000366A4" w14:textId="6D562CFE" w:rsidR="00F967FA" w:rsidRPr="001434B1" w:rsidRDefault="00F967FA" w:rsidP="006B3D65">
            <w:pPr>
              <w:spacing w:before="210" w:after="210"/>
            </w:pPr>
            <w:r w:rsidRPr="001434B1">
              <w:rPr>
                <w:i/>
              </w:rPr>
              <w:t xml:space="preserve">in the </w:t>
            </w:r>
            <w:r w:rsidR="002A3D34">
              <w:rPr>
                <w:i/>
              </w:rPr>
              <w:t>South</w:t>
            </w:r>
            <w:r w:rsidRPr="001434B1">
              <w:rPr>
                <w:i/>
              </w:rPr>
              <w:t>-west Network</w:t>
            </w:r>
            <w:r w:rsidRPr="001434B1">
              <w:t>:</w:t>
            </w:r>
          </w:p>
          <w:p w14:paraId="167BB422" w14:textId="5279E81E" w:rsidR="00F967FA" w:rsidRDefault="00B730B9" w:rsidP="006B3D65">
            <w:pPr>
              <w:pStyle w:val="DotPoint"/>
              <w:spacing w:before="210" w:after="210"/>
            </w:pPr>
            <w:r>
              <w:t>i</w:t>
            </w:r>
            <w:r w:rsidR="00F967FA">
              <w:t>ssue authorisations</w:t>
            </w:r>
            <w:r w:rsidR="00111A35">
              <w:t>—</w:t>
            </w:r>
            <w:r w:rsidR="006A2035">
              <w:t>a permit, class approval</w:t>
            </w:r>
            <w:r w:rsidR="00F967FA">
              <w:t xml:space="preserve">, </w:t>
            </w:r>
            <w:r w:rsidR="006A2035">
              <w:t>activity licence or lease</w:t>
            </w:r>
            <w:r w:rsidR="00111A35">
              <w:t>—</w:t>
            </w:r>
            <w:r w:rsidR="00F967FA">
              <w:t>for activities in marine parks assessed as acceptable either by the Director or another government or industry policy, plan or p</w:t>
            </w:r>
            <w:r>
              <w:t>rogram accepted by the Director, and</w:t>
            </w:r>
          </w:p>
          <w:p w14:paraId="206D1CA1" w14:textId="5BAC3470" w:rsidR="00F967FA" w:rsidRDefault="00B730B9" w:rsidP="006B3D65">
            <w:pPr>
              <w:pStyle w:val="DotPoint"/>
              <w:spacing w:before="210" w:after="210"/>
            </w:pPr>
            <w:r>
              <w:t>w</w:t>
            </w:r>
            <w:r w:rsidR="0087032D">
              <w:t>ork with other Commonwealth and state government agencies to improve experiences and consistency of approaches for people seeking authorisations</w:t>
            </w:r>
            <w:r>
              <w:t>.</w:t>
            </w:r>
          </w:p>
        </w:tc>
      </w:tr>
    </w:tbl>
    <w:p w14:paraId="40B38764" w14:textId="6B7B8EA9" w:rsidR="006B3D65" w:rsidRDefault="006B3D65" w:rsidP="003B266F">
      <w:pPr>
        <w:widowControl w:val="0"/>
        <w:spacing w:before="0" w:after="0"/>
        <w:rPr>
          <w:b/>
        </w:rPr>
      </w:pPr>
      <w:r>
        <w:rPr>
          <w:b/>
        </w:rPr>
        <w:br w:type="page"/>
      </w:r>
    </w:p>
    <w:tbl>
      <w:tblPr>
        <w:tblStyle w:val="TableGrid"/>
        <w:tblW w:w="0" w:type="auto"/>
        <w:tblLook w:val="04A0" w:firstRow="1" w:lastRow="0" w:firstColumn="1" w:lastColumn="0" w:noHBand="0" w:noVBand="1"/>
      </w:tblPr>
      <w:tblGrid>
        <w:gridCol w:w="9736"/>
      </w:tblGrid>
      <w:tr w:rsidR="00AB5EAA" w:rsidRPr="00AB5EAA" w14:paraId="492647A4" w14:textId="77777777" w:rsidTr="00580E86">
        <w:tc>
          <w:tcPr>
            <w:tcW w:w="9736" w:type="dxa"/>
            <w:shd w:val="clear" w:color="auto" w:fill="5072AC"/>
          </w:tcPr>
          <w:p w14:paraId="435F5D64" w14:textId="618A5608" w:rsidR="00F967FA" w:rsidRPr="00AB5EAA" w:rsidRDefault="006F48F0" w:rsidP="00AD5C87">
            <w:pPr>
              <w:widowControl w:val="0"/>
              <w:jc w:val="center"/>
              <w:rPr>
                <w:b/>
                <w:color w:val="FFFFFF" w:themeColor="background1"/>
              </w:rPr>
            </w:pPr>
            <w:r>
              <w:rPr>
                <w:b/>
                <w:color w:val="FFFFFF" w:themeColor="background1"/>
              </w:rPr>
              <w:lastRenderedPageBreak/>
              <w:t>P</w:t>
            </w:r>
            <w:r w:rsidR="00F967FA" w:rsidRPr="00AB5EAA">
              <w:rPr>
                <w:b/>
                <w:color w:val="FFFFFF" w:themeColor="background1"/>
              </w:rPr>
              <w:t>ark protection and management program</w:t>
            </w:r>
          </w:p>
          <w:p w14:paraId="3C8EB0ED" w14:textId="77777777" w:rsidR="00F967FA" w:rsidRPr="00AB5EAA" w:rsidRDefault="00F967FA" w:rsidP="00AD5C87">
            <w:pPr>
              <w:widowControl w:val="0"/>
              <w:jc w:val="center"/>
              <w:rPr>
                <w:color w:val="FFFFFF" w:themeColor="background1"/>
              </w:rPr>
            </w:pPr>
            <w:r w:rsidRPr="00AB5EAA">
              <w:rPr>
                <w:color w:val="FFFFFF" w:themeColor="background1"/>
              </w:rPr>
              <w:t>Timely and appropriate preventative and restorative actions to protect natural, cultural and heritage values from impacts.</w:t>
            </w:r>
          </w:p>
        </w:tc>
      </w:tr>
      <w:tr w:rsidR="00F967FA" w14:paraId="5868538F" w14:textId="77777777" w:rsidTr="00815E16">
        <w:tc>
          <w:tcPr>
            <w:tcW w:w="9736" w:type="dxa"/>
          </w:tcPr>
          <w:p w14:paraId="3D48B9CE" w14:textId="13135F21" w:rsidR="006579E4" w:rsidRPr="00904083" w:rsidRDefault="006579E4" w:rsidP="006B3D65">
            <w:pPr>
              <w:spacing w:before="210" w:after="210"/>
              <w:rPr>
                <w:rFonts w:cs="Arial"/>
                <w:b/>
              </w:rPr>
            </w:pPr>
            <w:r w:rsidRPr="00904083">
              <w:rPr>
                <w:rFonts w:cs="Arial"/>
                <w:b/>
              </w:rPr>
              <w:t>Outcome</w:t>
            </w:r>
          </w:p>
          <w:p w14:paraId="2A0CF758" w14:textId="77777777" w:rsidR="006579E4" w:rsidRPr="00904083" w:rsidRDefault="006579E4" w:rsidP="00131F93">
            <w:pPr>
              <w:numPr>
                <w:ilvl w:val="0"/>
                <w:numId w:val="8"/>
              </w:numPr>
              <w:spacing w:before="210" w:after="210"/>
              <w:rPr>
                <w:rFonts w:cs="Arial"/>
              </w:rPr>
            </w:pPr>
            <w:r w:rsidRPr="00904083">
              <w:rPr>
                <w:rFonts w:cs="Arial"/>
              </w:rPr>
              <w:t>Impact of pressures on marine park values are minimised as far as reasonably practicable.</w:t>
            </w:r>
          </w:p>
          <w:p w14:paraId="4E79A6D6" w14:textId="77777777" w:rsidR="006579E4" w:rsidRPr="00904083" w:rsidRDefault="006579E4" w:rsidP="006B3D65">
            <w:pPr>
              <w:spacing w:before="210" w:after="210"/>
              <w:rPr>
                <w:rFonts w:cs="Arial"/>
                <w:b/>
              </w:rPr>
            </w:pPr>
            <w:r w:rsidRPr="00904083">
              <w:rPr>
                <w:rFonts w:cs="Arial"/>
                <w:b/>
              </w:rPr>
              <w:t>Actions—the Director will</w:t>
            </w:r>
          </w:p>
          <w:p w14:paraId="2C023E9A" w14:textId="77777777" w:rsidR="006579E4" w:rsidRPr="00904083" w:rsidRDefault="006579E4" w:rsidP="006B3D65">
            <w:pPr>
              <w:spacing w:before="210" w:after="210"/>
              <w:rPr>
                <w:rFonts w:cs="Arial"/>
              </w:rPr>
            </w:pPr>
            <w:r w:rsidRPr="00904083">
              <w:rPr>
                <w:rFonts w:cs="Arial"/>
                <w:i/>
              </w:rPr>
              <w:t>under a national program</w:t>
            </w:r>
            <w:r w:rsidRPr="00904083">
              <w:rPr>
                <w:rFonts w:cs="Arial"/>
              </w:rPr>
              <w:t>:</w:t>
            </w:r>
          </w:p>
          <w:p w14:paraId="6D287222" w14:textId="69352FE1" w:rsidR="006579E4" w:rsidRPr="00904083" w:rsidRDefault="00D57095" w:rsidP="00131F93">
            <w:pPr>
              <w:numPr>
                <w:ilvl w:val="0"/>
                <w:numId w:val="8"/>
              </w:numPr>
              <w:spacing w:before="210" w:after="210"/>
              <w:rPr>
                <w:rFonts w:cs="Arial"/>
              </w:rPr>
            </w:pPr>
            <w:r>
              <w:rPr>
                <w:rFonts w:cs="Arial"/>
              </w:rPr>
              <w:t>apply</w:t>
            </w:r>
            <w:r w:rsidRPr="00904083">
              <w:rPr>
                <w:rFonts w:cs="Arial"/>
              </w:rPr>
              <w:t xml:space="preserve"> </w:t>
            </w:r>
            <w:r w:rsidR="006579E4" w:rsidRPr="00904083">
              <w:rPr>
                <w:rFonts w:cs="Arial"/>
              </w:rPr>
              <w:t>a risk-based assessment process to prioritise park protection and management actions,</w:t>
            </w:r>
          </w:p>
          <w:p w14:paraId="43AF7A89" w14:textId="0630E048" w:rsidR="006579E4" w:rsidRPr="00904083" w:rsidRDefault="006579E4" w:rsidP="00131F93">
            <w:pPr>
              <w:numPr>
                <w:ilvl w:val="0"/>
                <w:numId w:val="8"/>
              </w:numPr>
              <w:spacing w:before="210" w:after="210"/>
              <w:rPr>
                <w:rFonts w:cs="Arial"/>
              </w:rPr>
            </w:pPr>
            <w:r w:rsidRPr="00904083">
              <w:rPr>
                <w:rFonts w:cs="Arial"/>
              </w:rPr>
              <w:t>develop an Australian Marine Parks critical incident strategy</w:t>
            </w:r>
            <w:r w:rsidR="00B81D50">
              <w:rPr>
                <w:rFonts w:cs="Arial"/>
              </w:rPr>
              <w:t xml:space="preserve"> in collaboration with </w:t>
            </w:r>
            <w:r w:rsidR="00E850DA">
              <w:rPr>
                <w:rFonts w:cs="Arial"/>
              </w:rPr>
              <w:t xml:space="preserve">the </w:t>
            </w:r>
            <w:r w:rsidR="00B81D50">
              <w:rPr>
                <w:rFonts w:cs="Arial"/>
              </w:rPr>
              <w:t>Australian Maritime Safety Authority and other responsible agencies,</w:t>
            </w:r>
            <w:r w:rsidRPr="00904083">
              <w:rPr>
                <w:rFonts w:cs="Arial"/>
              </w:rPr>
              <w:t xml:space="preserve"> to respond to critical incidents,</w:t>
            </w:r>
          </w:p>
          <w:p w14:paraId="3DFCC119" w14:textId="24A9C15D" w:rsidR="006579E4" w:rsidRPr="00904083" w:rsidRDefault="006579E4" w:rsidP="00131F93">
            <w:pPr>
              <w:numPr>
                <w:ilvl w:val="0"/>
                <w:numId w:val="8"/>
              </w:numPr>
              <w:spacing w:before="210" w:after="210"/>
              <w:rPr>
                <w:rFonts w:cs="Arial"/>
              </w:rPr>
            </w:pPr>
            <w:r w:rsidRPr="00904083">
              <w:rPr>
                <w:rFonts w:cs="Arial"/>
              </w:rPr>
              <w:t>develop a mooring</w:t>
            </w:r>
            <w:r w:rsidR="009A2FFF">
              <w:rPr>
                <w:rFonts w:cs="Arial"/>
              </w:rPr>
              <w:t xml:space="preserve"> and anchoring</w:t>
            </w:r>
            <w:r w:rsidRPr="00904083">
              <w:rPr>
                <w:rFonts w:cs="Arial"/>
              </w:rPr>
              <w:t xml:space="preserve"> strategy to protect marine park values and improve visitor experience,</w:t>
            </w:r>
          </w:p>
          <w:p w14:paraId="2488A211" w14:textId="387AC21A" w:rsidR="006579E4" w:rsidRPr="00904083" w:rsidRDefault="006579E4" w:rsidP="00131F93">
            <w:pPr>
              <w:numPr>
                <w:ilvl w:val="0"/>
                <w:numId w:val="8"/>
              </w:numPr>
              <w:spacing w:before="210" w:after="210"/>
              <w:rPr>
                <w:rFonts w:cs="Arial"/>
              </w:rPr>
            </w:pPr>
            <w:r w:rsidRPr="00904083">
              <w:rPr>
                <w:rFonts w:cs="Arial"/>
              </w:rPr>
              <w:t>support the removal of marine debris and ghost nets from marine parks through partnerships with Commonwealth, state and territory government agencies and other organisations involved in the management of marine debris, and</w:t>
            </w:r>
          </w:p>
          <w:p w14:paraId="28BE32AE" w14:textId="77777777" w:rsidR="006579E4" w:rsidRPr="00904083" w:rsidRDefault="006579E4" w:rsidP="00131F93">
            <w:pPr>
              <w:numPr>
                <w:ilvl w:val="0"/>
                <w:numId w:val="8"/>
              </w:numPr>
              <w:spacing w:before="210" w:after="210"/>
              <w:rPr>
                <w:rFonts w:cs="Arial"/>
              </w:rPr>
            </w:pPr>
            <w:r w:rsidRPr="00904083">
              <w:rPr>
                <w:rFonts w:cs="Arial"/>
              </w:rPr>
              <w:t>contribute to actions, where appropriate, that support Australia’s obligations under international agreements and national environmental law. This includes the World Heritage Convention, Ramsar Convention, recovery plans, wildlife conservation plans and threat abatement plans.</w:t>
            </w:r>
          </w:p>
          <w:p w14:paraId="1D49CB02" w14:textId="0785B6E6" w:rsidR="00F967FA" w:rsidRPr="001434B1" w:rsidRDefault="00F967FA" w:rsidP="006B3D65">
            <w:pPr>
              <w:spacing w:before="210" w:after="210"/>
            </w:pPr>
            <w:r w:rsidRPr="001434B1">
              <w:rPr>
                <w:i/>
              </w:rPr>
              <w:t xml:space="preserve">in the </w:t>
            </w:r>
            <w:r w:rsidR="002A3D34">
              <w:rPr>
                <w:i/>
              </w:rPr>
              <w:t>South</w:t>
            </w:r>
            <w:r w:rsidRPr="001434B1">
              <w:rPr>
                <w:i/>
              </w:rPr>
              <w:t>-west Network</w:t>
            </w:r>
            <w:r w:rsidRPr="001434B1">
              <w:t>:</w:t>
            </w:r>
          </w:p>
          <w:p w14:paraId="0A63B214" w14:textId="05FA8226" w:rsidR="0087032D" w:rsidRDefault="009A2FFF" w:rsidP="006B3D65">
            <w:pPr>
              <w:pStyle w:val="DotPoint"/>
              <w:spacing w:before="210" w:after="210"/>
            </w:pPr>
            <w:r>
              <w:t xml:space="preserve">enable </w:t>
            </w:r>
            <w:r w:rsidR="0087032D">
              <w:t xml:space="preserve">infrastructure such as moorings to protect </w:t>
            </w:r>
            <w:r w:rsidR="00113E61">
              <w:t>ha</w:t>
            </w:r>
            <w:r w:rsidR="004501DA">
              <w:t>bitats</w:t>
            </w:r>
            <w:r w:rsidR="006579E4">
              <w:t xml:space="preserve"> and enhance visitor safety,</w:t>
            </w:r>
          </w:p>
          <w:p w14:paraId="2DB34D4F" w14:textId="6A958261" w:rsidR="0087032D" w:rsidRDefault="006579E4" w:rsidP="006B3D65">
            <w:pPr>
              <w:pStyle w:val="DotPoint"/>
              <w:spacing w:before="210" w:after="210"/>
            </w:pPr>
            <w:r>
              <w:t>c</w:t>
            </w:r>
            <w:r w:rsidR="0087032D">
              <w:t xml:space="preserve">ollaborate with and support other agencies that undertake invasive and protected species management and marine debris removal. For example, biosecurity </w:t>
            </w:r>
            <w:r w:rsidR="00D51CB8">
              <w:t xml:space="preserve">assessments, </w:t>
            </w:r>
            <w:r w:rsidR="0087032D">
              <w:t>an</w:t>
            </w:r>
            <w:r>
              <w:t>d research,</w:t>
            </w:r>
          </w:p>
          <w:p w14:paraId="52A99156" w14:textId="1918BA92" w:rsidR="0087032D" w:rsidRDefault="006579E4" w:rsidP="006B3D65">
            <w:pPr>
              <w:pStyle w:val="DotPoint"/>
              <w:spacing w:before="210" w:after="210"/>
            </w:pPr>
            <w:r>
              <w:t>w</w:t>
            </w:r>
            <w:r w:rsidR="0087032D">
              <w:t>ork with other Commonwealth and state government agencies to respond to environ</w:t>
            </w:r>
            <w:r>
              <w:t>mental incidents and accidents, and</w:t>
            </w:r>
          </w:p>
          <w:p w14:paraId="4384CAE4" w14:textId="04B7AEEA" w:rsidR="00F967FA" w:rsidRDefault="006579E4" w:rsidP="006B3D65">
            <w:pPr>
              <w:pStyle w:val="DotPoint"/>
              <w:spacing w:before="210" w:after="210"/>
            </w:pPr>
            <w:r>
              <w:t>c</w:t>
            </w:r>
            <w:r w:rsidR="00F967FA">
              <w:t xml:space="preserve">ollaborate with </w:t>
            </w:r>
            <w:r w:rsidR="009A2FFF">
              <w:t xml:space="preserve">traditional owners and </w:t>
            </w:r>
            <w:r w:rsidR="00F967FA">
              <w:t xml:space="preserve">Indigenous </w:t>
            </w:r>
            <w:r w:rsidR="0087032D">
              <w:t>ranger</w:t>
            </w:r>
            <w:r w:rsidR="00F967FA">
              <w:t xml:space="preserve"> groups to undertake management actions.</w:t>
            </w:r>
          </w:p>
        </w:tc>
      </w:tr>
    </w:tbl>
    <w:p w14:paraId="164445B5" w14:textId="6A5FF710" w:rsidR="00675B62" w:rsidRDefault="00675B62" w:rsidP="00815E16">
      <w:pPr>
        <w:widowControl w:val="0"/>
        <w:rPr>
          <w:b/>
        </w:rPr>
      </w:pPr>
      <w:r>
        <w:rPr>
          <w:b/>
        </w:rPr>
        <w:br w:type="page"/>
      </w:r>
    </w:p>
    <w:tbl>
      <w:tblPr>
        <w:tblStyle w:val="TableGrid"/>
        <w:tblW w:w="0" w:type="auto"/>
        <w:tblLook w:val="04A0" w:firstRow="1" w:lastRow="0" w:firstColumn="1" w:lastColumn="0" w:noHBand="0" w:noVBand="1"/>
      </w:tblPr>
      <w:tblGrid>
        <w:gridCol w:w="9736"/>
      </w:tblGrid>
      <w:tr w:rsidR="00AB5EAA" w:rsidRPr="00AB5EAA" w14:paraId="13061152" w14:textId="77777777" w:rsidTr="00580E86">
        <w:tc>
          <w:tcPr>
            <w:tcW w:w="9736" w:type="dxa"/>
            <w:shd w:val="clear" w:color="auto" w:fill="5072AC"/>
          </w:tcPr>
          <w:p w14:paraId="3B2369C0" w14:textId="40139B84" w:rsidR="00F967FA" w:rsidRPr="00AB5EAA" w:rsidRDefault="00F967FA" w:rsidP="00AD5C87">
            <w:pPr>
              <w:widowControl w:val="0"/>
              <w:jc w:val="center"/>
              <w:rPr>
                <w:b/>
                <w:color w:val="FFFFFF" w:themeColor="background1"/>
              </w:rPr>
            </w:pPr>
            <w:r w:rsidRPr="00AB5EAA">
              <w:rPr>
                <w:b/>
                <w:color w:val="FFFFFF" w:themeColor="background1"/>
              </w:rPr>
              <w:lastRenderedPageBreak/>
              <w:t>Compliance program</w:t>
            </w:r>
          </w:p>
          <w:p w14:paraId="589CD0E0" w14:textId="3459178E" w:rsidR="00F967FA" w:rsidRPr="00AB5EAA" w:rsidRDefault="00F967FA" w:rsidP="00AD5C87">
            <w:pPr>
              <w:widowControl w:val="0"/>
              <w:jc w:val="center"/>
              <w:rPr>
                <w:color w:val="FFFFFF" w:themeColor="background1"/>
              </w:rPr>
            </w:pPr>
            <w:r w:rsidRPr="00AB5EAA">
              <w:rPr>
                <w:color w:val="FFFFFF" w:themeColor="background1"/>
              </w:rPr>
              <w:t xml:space="preserve">Actions to support appropriate and high level compliance by </w:t>
            </w:r>
            <w:r w:rsidR="00472683">
              <w:rPr>
                <w:color w:val="FFFFFF" w:themeColor="background1"/>
              </w:rPr>
              <w:t xml:space="preserve">marine </w:t>
            </w:r>
            <w:r w:rsidRPr="00AB5EAA">
              <w:rPr>
                <w:color w:val="FFFFFF" w:themeColor="background1"/>
              </w:rPr>
              <w:t xml:space="preserve">park users with the rules set out in </w:t>
            </w:r>
            <w:r w:rsidR="00FC0612">
              <w:rPr>
                <w:color w:val="FFFFFF" w:themeColor="background1"/>
              </w:rPr>
              <w:t>this</w:t>
            </w:r>
            <w:r w:rsidRPr="00AB5EAA">
              <w:rPr>
                <w:color w:val="FFFFFF" w:themeColor="background1"/>
              </w:rPr>
              <w:t xml:space="preserve"> plan.</w:t>
            </w:r>
          </w:p>
        </w:tc>
      </w:tr>
      <w:tr w:rsidR="00F967FA" w14:paraId="4094C77E" w14:textId="77777777" w:rsidTr="00815E16">
        <w:tc>
          <w:tcPr>
            <w:tcW w:w="9736" w:type="dxa"/>
          </w:tcPr>
          <w:p w14:paraId="052DEE51" w14:textId="77777777" w:rsidR="00B958B3" w:rsidRPr="00904083" w:rsidRDefault="00B958B3" w:rsidP="006B3D65">
            <w:pPr>
              <w:spacing w:before="210" w:after="210"/>
              <w:rPr>
                <w:rFonts w:cs="Arial"/>
                <w:b/>
              </w:rPr>
            </w:pPr>
            <w:r w:rsidRPr="00904083">
              <w:rPr>
                <w:rFonts w:cs="Arial"/>
                <w:b/>
              </w:rPr>
              <w:t>Outcomes</w:t>
            </w:r>
          </w:p>
          <w:p w14:paraId="4E1C48DB" w14:textId="77777777" w:rsidR="00B958B3" w:rsidRPr="00904083" w:rsidRDefault="00B958B3" w:rsidP="00131F93">
            <w:pPr>
              <w:numPr>
                <w:ilvl w:val="0"/>
                <w:numId w:val="8"/>
              </w:numPr>
              <w:spacing w:before="210" w:after="210"/>
              <w:rPr>
                <w:rFonts w:cs="Arial"/>
              </w:rPr>
            </w:pPr>
            <w:r w:rsidRPr="00904083">
              <w:rPr>
                <w:rFonts w:cs="Arial"/>
              </w:rPr>
              <w:t>Improved user awareness of marine park rules.</w:t>
            </w:r>
          </w:p>
          <w:p w14:paraId="2E23D293" w14:textId="7E1DDC58" w:rsidR="00B958B3" w:rsidRPr="00904083" w:rsidRDefault="00B958B3" w:rsidP="00131F93">
            <w:pPr>
              <w:numPr>
                <w:ilvl w:val="0"/>
                <w:numId w:val="8"/>
              </w:numPr>
              <w:spacing w:before="210" w:after="210"/>
              <w:rPr>
                <w:rFonts w:cs="Arial"/>
              </w:rPr>
            </w:pPr>
            <w:r w:rsidRPr="00904083">
              <w:rPr>
                <w:rFonts w:cs="Arial"/>
              </w:rPr>
              <w:t xml:space="preserve">Increased levels of voluntary compliance and self-regulation by </w:t>
            </w:r>
            <w:r w:rsidR="00472683">
              <w:rPr>
                <w:rFonts w:cs="Arial"/>
              </w:rPr>
              <w:t xml:space="preserve">marine </w:t>
            </w:r>
            <w:r w:rsidRPr="00904083">
              <w:rPr>
                <w:rFonts w:cs="Arial"/>
              </w:rPr>
              <w:t>park users.</w:t>
            </w:r>
          </w:p>
          <w:p w14:paraId="2F522327" w14:textId="77777777" w:rsidR="00B958B3" w:rsidRPr="00904083" w:rsidRDefault="00B958B3" w:rsidP="00131F93">
            <w:pPr>
              <w:numPr>
                <w:ilvl w:val="0"/>
                <w:numId w:val="8"/>
              </w:numPr>
              <w:spacing w:before="210" w:after="210"/>
              <w:rPr>
                <w:rFonts w:cs="Arial"/>
              </w:rPr>
            </w:pPr>
            <w:r w:rsidRPr="00904083">
              <w:rPr>
                <w:rFonts w:cs="Arial"/>
              </w:rPr>
              <w:t>High overall levels of compliance with the rules by marine park users.</w:t>
            </w:r>
          </w:p>
          <w:p w14:paraId="7D1B4929" w14:textId="58E97D3F" w:rsidR="00B958B3" w:rsidRPr="00904083" w:rsidRDefault="008E50D0" w:rsidP="00131F93">
            <w:pPr>
              <w:numPr>
                <w:ilvl w:val="0"/>
                <w:numId w:val="8"/>
              </w:numPr>
              <w:spacing w:before="210" w:after="210"/>
              <w:rPr>
                <w:rFonts w:cs="Arial"/>
              </w:rPr>
            </w:pPr>
            <w:r>
              <w:t>A decrease in the number of non-compliances.</w:t>
            </w:r>
          </w:p>
          <w:p w14:paraId="1AD29A5D" w14:textId="77777777" w:rsidR="00B958B3" w:rsidRPr="00904083" w:rsidRDefault="00B958B3" w:rsidP="006B3D65">
            <w:pPr>
              <w:spacing w:before="210" w:after="210"/>
              <w:rPr>
                <w:rFonts w:cs="Arial"/>
                <w:b/>
              </w:rPr>
            </w:pPr>
            <w:r w:rsidRPr="00904083">
              <w:rPr>
                <w:rFonts w:cs="Arial"/>
                <w:b/>
              </w:rPr>
              <w:t>Actions—the Director will</w:t>
            </w:r>
          </w:p>
          <w:p w14:paraId="1C78ADFD" w14:textId="77777777" w:rsidR="00B958B3" w:rsidRPr="00904083" w:rsidRDefault="00B958B3" w:rsidP="006B3D65">
            <w:pPr>
              <w:spacing w:before="210" w:after="210"/>
              <w:rPr>
                <w:rFonts w:cs="Arial"/>
              </w:rPr>
            </w:pPr>
            <w:r w:rsidRPr="00904083">
              <w:rPr>
                <w:rFonts w:cs="Arial"/>
                <w:i/>
              </w:rPr>
              <w:t>under a national program</w:t>
            </w:r>
            <w:r w:rsidRPr="00904083">
              <w:rPr>
                <w:rFonts w:cs="Arial"/>
              </w:rPr>
              <w:t>:</w:t>
            </w:r>
          </w:p>
          <w:p w14:paraId="5CB79255" w14:textId="1076D1DA" w:rsidR="00B958B3" w:rsidRPr="00904083" w:rsidRDefault="00D57095" w:rsidP="00131F93">
            <w:pPr>
              <w:numPr>
                <w:ilvl w:val="0"/>
                <w:numId w:val="8"/>
              </w:numPr>
              <w:spacing w:before="210" w:after="210"/>
              <w:rPr>
                <w:rFonts w:cs="Arial"/>
              </w:rPr>
            </w:pPr>
            <w:r>
              <w:rPr>
                <w:rFonts w:cs="Arial"/>
              </w:rPr>
              <w:t>apply</w:t>
            </w:r>
            <w:r w:rsidRPr="00904083">
              <w:rPr>
                <w:rFonts w:cs="Arial"/>
              </w:rPr>
              <w:t xml:space="preserve"> </w:t>
            </w:r>
            <w:r w:rsidR="00B958B3" w:rsidRPr="00904083">
              <w:rPr>
                <w:rFonts w:cs="Arial"/>
              </w:rPr>
              <w:t>a risk-based approach to compliance planning, targeted enforcement and compliance auditing,</w:t>
            </w:r>
          </w:p>
          <w:p w14:paraId="0975B567" w14:textId="395D4441" w:rsidR="00B958B3" w:rsidRPr="00904083" w:rsidRDefault="00B958B3" w:rsidP="00131F93">
            <w:pPr>
              <w:numPr>
                <w:ilvl w:val="0"/>
                <w:numId w:val="8"/>
              </w:numPr>
              <w:spacing w:before="210" w:after="210"/>
              <w:rPr>
                <w:rFonts w:cs="Arial"/>
              </w:rPr>
            </w:pPr>
            <w:r w:rsidRPr="00904083">
              <w:rPr>
                <w:rFonts w:cs="Arial"/>
              </w:rPr>
              <w:t>collaborate with Australian</w:t>
            </w:r>
            <w:r w:rsidR="009A2FFF">
              <w:rPr>
                <w:rFonts w:cs="Arial"/>
              </w:rPr>
              <w:t>,</w:t>
            </w:r>
            <w:r w:rsidRPr="00904083">
              <w:rPr>
                <w:rFonts w:cs="Arial"/>
              </w:rPr>
              <w:t xml:space="preserve"> state and territory government agencies by sharing assets and information,</w:t>
            </w:r>
          </w:p>
          <w:p w14:paraId="16C2D985" w14:textId="77777777" w:rsidR="00E853D1" w:rsidRPr="00C02C44" w:rsidRDefault="00B958B3" w:rsidP="00131F93">
            <w:pPr>
              <w:numPr>
                <w:ilvl w:val="0"/>
                <w:numId w:val="8"/>
              </w:numPr>
              <w:spacing w:before="210" w:after="210"/>
              <w:rPr>
                <w:rFonts w:cs="Arial"/>
                <w:i/>
              </w:rPr>
            </w:pPr>
            <w:r w:rsidRPr="00904083">
              <w:rPr>
                <w:rFonts w:cs="Arial"/>
              </w:rPr>
              <w:t>investigate the use of new technologies and warning systems to assist in the detection of potential illegal activities</w:t>
            </w:r>
            <w:r w:rsidR="00E853D1">
              <w:rPr>
                <w:rFonts w:cs="Arial"/>
              </w:rPr>
              <w:t>,</w:t>
            </w:r>
            <w:r w:rsidR="00E853D1" w:rsidRPr="00904083">
              <w:rPr>
                <w:rFonts w:cs="Arial"/>
              </w:rPr>
              <w:t xml:space="preserve"> and</w:t>
            </w:r>
          </w:p>
          <w:p w14:paraId="03BCE0D3" w14:textId="4A1043F6" w:rsidR="00B958B3" w:rsidRPr="00E853D1" w:rsidRDefault="00E853D1" w:rsidP="006B3D65">
            <w:pPr>
              <w:pStyle w:val="DotPoint"/>
              <w:spacing w:before="210" w:after="210"/>
              <w:rPr>
                <w:rFonts w:cs="Arial"/>
                <w:i/>
              </w:rPr>
            </w:pPr>
            <w:r w:rsidRPr="00E853D1">
              <w:rPr>
                <w:rFonts w:cs="Arial"/>
              </w:rPr>
              <w:t>work with marine park users to promote understanding of the rules for activities and how to comply.</w:t>
            </w:r>
          </w:p>
          <w:p w14:paraId="5F5E8125" w14:textId="5FDB73BF" w:rsidR="00F967FA" w:rsidRPr="001434B1" w:rsidRDefault="00F967FA" w:rsidP="006B3D65">
            <w:pPr>
              <w:spacing w:before="210" w:after="210"/>
            </w:pPr>
            <w:r w:rsidRPr="001434B1">
              <w:rPr>
                <w:i/>
              </w:rPr>
              <w:t xml:space="preserve">in the </w:t>
            </w:r>
            <w:r w:rsidR="002A3D34">
              <w:rPr>
                <w:i/>
              </w:rPr>
              <w:t>South</w:t>
            </w:r>
            <w:r w:rsidRPr="001434B1">
              <w:rPr>
                <w:i/>
              </w:rPr>
              <w:t>-west Network</w:t>
            </w:r>
            <w:r w:rsidRPr="001434B1">
              <w:t>:</w:t>
            </w:r>
          </w:p>
          <w:p w14:paraId="492ACDED" w14:textId="58496E2D" w:rsidR="0087032D" w:rsidRDefault="00B958B3" w:rsidP="006B3D65">
            <w:pPr>
              <w:pStyle w:val="DotPoint"/>
              <w:spacing w:before="210" w:after="210"/>
            </w:pPr>
            <w:r>
              <w:t>w</w:t>
            </w:r>
            <w:r w:rsidR="0087032D">
              <w:t>ork with other Commonwealth and state government agencies</w:t>
            </w:r>
            <w:r w:rsidR="002B662D">
              <w:t xml:space="preserve">, particularly where </w:t>
            </w:r>
            <w:r w:rsidR="00876E13">
              <w:t xml:space="preserve">marine </w:t>
            </w:r>
            <w:r w:rsidR="002B662D">
              <w:t>parks adjoin state marine parks,</w:t>
            </w:r>
            <w:r w:rsidR="0087032D">
              <w:t xml:space="preserve"> in compliance planning, including implementing actions to deter illegal activities and encourage voluntary compliance</w:t>
            </w:r>
            <w:r>
              <w:t>, and</w:t>
            </w:r>
          </w:p>
          <w:p w14:paraId="13DDD72E" w14:textId="023185EF" w:rsidR="00F967FA" w:rsidRDefault="00B958B3" w:rsidP="006B3D65">
            <w:pPr>
              <w:pStyle w:val="DotPoint"/>
              <w:spacing w:before="210" w:after="210"/>
            </w:pPr>
            <w:r>
              <w:t>c</w:t>
            </w:r>
            <w:r w:rsidR="0087032D">
              <w:t xml:space="preserve">ollaborate with Commonwealth and state government </w:t>
            </w:r>
            <w:r w:rsidR="00F967FA">
              <w:t>agencies in surveillance, including water and aerial patrols.</w:t>
            </w:r>
          </w:p>
        </w:tc>
      </w:tr>
      <w:bookmarkEnd w:id="10"/>
    </w:tbl>
    <w:p w14:paraId="106C165B" w14:textId="7A49507D" w:rsidR="00DF4D93" w:rsidRPr="00CF074B" w:rsidRDefault="00DF4D93">
      <w:pPr>
        <w:spacing w:before="0" w:after="160" w:line="259" w:lineRule="auto"/>
      </w:pPr>
    </w:p>
    <w:sectPr w:rsidR="00DF4D93" w:rsidRPr="00CF074B" w:rsidSect="00FB0474">
      <w:headerReference w:type="even" r:id="rId35"/>
      <w:headerReference w:type="default" r:id="rId36"/>
      <w:footerReference w:type="even" r:id="rId37"/>
      <w:footerReference w:type="default" r:id="rId38"/>
      <w:headerReference w:type="first" r:id="rId39"/>
      <w:footerReference w:type="first" r:id="rId40"/>
      <w:pgSz w:w="11906" w:h="16838"/>
      <w:pgMar w:top="1440" w:right="1077" w:bottom="1440" w:left="1077" w:header="0" w:footer="720" w:gutter="0"/>
      <w:pgNumType w:start="16"/>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436DCA" w14:textId="77777777" w:rsidR="00BD6D23" w:rsidRDefault="00BD6D23" w:rsidP="005B450F">
      <w:pPr>
        <w:spacing w:after="0" w:line="240" w:lineRule="auto"/>
      </w:pPr>
      <w:r>
        <w:separator/>
      </w:r>
    </w:p>
    <w:p w14:paraId="03D79BD4" w14:textId="77777777" w:rsidR="00BD6D23" w:rsidRDefault="00BD6D23"/>
    <w:p w14:paraId="0181C566" w14:textId="77777777" w:rsidR="00BD6D23" w:rsidRDefault="00BD6D23"/>
    <w:p w14:paraId="6A7E8210" w14:textId="77777777" w:rsidR="00BD6D23" w:rsidRDefault="00BD6D23" w:rsidP="008B716D"/>
  </w:endnote>
  <w:endnote w:type="continuationSeparator" w:id="0">
    <w:p w14:paraId="3A11D6D9" w14:textId="77777777" w:rsidR="00BD6D23" w:rsidRDefault="00BD6D23" w:rsidP="005B450F">
      <w:pPr>
        <w:spacing w:after="0" w:line="240" w:lineRule="auto"/>
      </w:pPr>
      <w:r>
        <w:continuationSeparator/>
      </w:r>
    </w:p>
    <w:p w14:paraId="596C1C72" w14:textId="77777777" w:rsidR="00BD6D23" w:rsidRDefault="00BD6D23"/>
    <w:p w14:paraId="238C248C" w14:textId="77777777" w:rsidR="00BD6D23" w:rsidRDefault="00BD6D23"/>
    <w:p w14:paraId="5262CE3F" w14:textId="77777777" w:rsidR="00BD6D23" w:rsidRDefault="00BD6D23" w:rsidP="008B716D"/>
  </w:endnote>
  <w:endnote w:type="continuationNotice" w:id="1">
    <w:p w14:paraId="18BE6504" w14:textId="77777777" w:rsidR="00BD6D23" w:rsidRDefault="00BD6D23">
      <w:pPr>
        <w:spacing w:before="0" w:after="0" w:line="240" w:lineRule="auto"/>
      </w:pPr>
    </w:p>
    <w:p w14:paraId="5B360785" w14:textId="77777777" w:rsidR="00BD6D23" w:rsidRDefault="00BD6D23"/>
    <w:p w14:paraId="42CB5494" w14:textId="77777777" w:rsidR="00BD6D23" w:rsidRDefault="00BD6D23"/>
    <w:p w14:paraId="0D7894C0" w14:textId="77777777" w:rsidR="00BD6D23" w:rsidRDefault="00BD6D23" w:rsidP="008B71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dobe Garamond Pro">
    <w:altName w:val="Times New Roman"/>
    <w:panose1 w:val="00000000000000000000"/>
    <w:charset w:val="00"/>
    <w:family w:val="roman"/>
    <w:notTrueType/>
    <w:pitch w:val="variable"/>
    <w:sig w:usb0="00000001" w:usb1="00000001" w:usb2="00000000" w:usb3="00000000" w:csb0="00000093" w:csb1="00000000"/>
  </w:font>
  <w:font w:name="Cordia New">
    <w:panose1 w:val="020B0304020202020204"/>
    <w:charset w:val="DE"/>
    <w:family w:val="roman"/>
    <w:notTrueType/>
    <w:pitch w:val="variable"/>
    <w:sig w:usb0="01000001" w:usb1="00000000" w:usb2="00000000" w:usb3="00000000" w:csb0="00010000" w:csb1="00000000"/>
  </w:font>
  <w:font w:name="Helvetica 55 Roman">
    <w:altName w:val="MS Mincho"/>
    <w:panose1 w:val="00000000000000000000"/>
    <w:charset w:val="00"/>
    <w:family w:val="roman"/>
    <w:notTrueType/>
    <w:pitch w:val="default"/>
    <w:sig w:usb0="00000000" w:usb1="08070000" w:usb2="00000010" w:usb3="00000000" w:csb0="00020001" w:csb1="00000000"/>
  </w:font>
  <w:font w:name="Arial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DE556F" w14:textId="77777777" w:rsidR="00C86EED" w:rsidRDefault="00C86EE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9254A1"/>
      </w:rPr>
      <w:id w:val="-1264848735"/>
      <w:docPartObj>
        <w:docPartGallery w:val="Page Numbers (Bottom of Page)"/>
        <w:docPartUnique/>
      </w:docPartObj>
    </w:sdtPr>
    <w:sdtEndPr>
      <w:rPr>
        <w:color w:val="5072AC"/>
      </w:rPr>
    </w:sdtEndPr>
    <w:sdtContent>
      <w:p w14:paraId="79D3CEA3" w14:textId="77777777" w:rsidR="00FB0474" w:rsidRPr="00746304" w:rsidRDefault="00FB0474" w:rsidP="00FB0474">
        <w:pPr>
          <w:pStyle w:val="Footer"/>
          <w:spacing w:before="0"/>
          <w:rPr>
            <w:color w:val="5072AC"/>
          </w:rPr>
        </w:pPr>
        <w:r w:rsidRPr="00746304">
          <w:rPr>
            <w:color w:val="5072AC"/>
          </w:rPr>
          <w:t xml:space="preserve">South-west Marine </w:t>
        </w:r>
        <w:r>
          <w:rPr>
            <w:color w:val="5072AC"/>
          </w:rPr>
          <w:t>Parks</w:t>
        </w:r>
        <w:r w:rsidRPr="00746304">
          <w:rPr>
            <w:color w:val="5072AC"/>
          </w:rPr>
          <w:t xml:space="preserve"> Network Management Plan 201</w:t>
        </w:r>
        <w:r>
          <w:rPr>
            <w:color w:val="5072AC"/>
          </w:rPr>
          <w:t>8</w:t>
        </w:r>
        <w:r w:rsidRPr="00746304">
          <w:rPr>
            <w:color w:val="5072AC"/>
          </w:rPr>
          <w:tab/>
        </w:r>
        <w:sdt>
          <w:sdtPr>
            <w:rPr>
              <w:color w:val="5072AC"/>
            </w:rPr>
            <w:id w:val="-1402053775"/>
            <w:docPartObj>
              <w:docPartGallery w:val="Page Numbers (Bottom of Page)"/>
              <w:docPartUnique/>
            </w:docPartObj>
          </w:sdtPr>
          <w:sdtEndPr/>
          <w:sdtContent>
            <w:r>
              <w:rPr>
                <w:color w:val="5072AC"/>
              </w:rPr>
              <w:tab/>
            </w:r>
            <w:r w:rsidRPr="00746304">
              <w:rPr>
                <w:color w:val="5072AC"/>
              </w:rPr>
              <w:fldChar w:fldCharType="begin"/>
            </w:r>
            <w:r w:rsidRPr="00746304">
              <w:rPr>
                <w:color w:val="5072AC"/>
              </w:rPr>
              <w:instrText xml:space="preserve"> PAGE   \* MERGEFORMAT </w:instrText>
            </w:r>
            <w:r w:rsidRPr="00746304">
              <w:rPr>
                <w:color w:val="5072AC"/>
              </w:rPr>
              <w:fldChar w:fldCharType="separate"/>
            </w:r>
            <w:r w:rsidR="00C86EED">
              <w:rPr>
                <w:noProof/>
                <w:color w:val="5072AC"/>
              </w:rPr>
              <w:t>33</w:t>
            </w:r>
            <w:r w:rsidRPr="00746304">
              <w:rPr>
                <w:color w:val="5072AC"/>
              </w:rPr>
              <w:fldChar w:fldCharType="end"/>
            </w:r>
          </w:sdtContent>
        </w:sdt>
      </w:p>
    </w:sdtContent>
  </w:sdt>
  <w:p w14:paraId="46FEB662" w14:textId="6704B368" w:rsidR="00BD6D23" w:rsidRDefault="00BD6D23" w:rsidP="007531D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D5C804" w14:textId="77777777" w:rsidR="00C86EED" w:rsidRDefault="00C86EE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2E8869" w14:textId="77777777" w:rsidR="00BD6D23" w:rsidRDefault="00BD6D23" w:rsidP="005B450F">
      <w:pPr>
        <w:spacing w:after="0" w:line="240" w:lineRule="auto"/>
      </w:pPr>
      <w:r>
        <w:separator/>
      </w:r>
    </w:p>
    <w:p w14:paraId="0533F91E" w14:textId="77777777" w:rsidR="00BD6D23" w:rsidRDefault="00BD6D23"/>
    <w:p w14:paraId="35E8A6A0" w14:textId="77777777" w:rsidR="00BD6D23" w:rsidRDefault="00BD6D23"/>
    <w:p w14:paraId="394D20D7" w14:textId="77777777" w:rsidR="00BD6D23" w:rsidRDefault="00BD6D23" w:rsidP="008B716D"/>
  </w:footnote>
  <w:footnote w:type="continuationSeparator" w:id="0">
    <w:p w14:paraId="79A05E72" w14:textId="77777777" w:rsidR="00BD6D23" w:rsidRDefault="00BD6D23" w:rsidP="005B450F">
      <w:pPr>
        <w:spacing w:after="0" w:line="240" w:lineRule="auto"/>
      </w:pPr>
      <w:r>
        <w:continuationSeparator/>
      </w:r>
    </w:p>
    <w:p w14:paraId="18542A63" w14:textId="77777777" w:rsidR="00BD6D23" w:rsidRDefault="00BD6D23"/>
    <w:p w14:paraId="6FEACBE3" w14:textId="77777777" w:rsidR="00BD6D23" w:rsidRDefault="00BD6D23"/>
    <w:p w14:paraId="1D9CBEF3" w14:textId="77777777" w:rsidR="00BD6D23" w:rsidRDefault="00BD6D23" w:rsidP="008B716D"/>
  </w:footnote>
  <w:footnote w:type="continuationNotice" w:id="1">
    <w:p w14:paraId="02A05E07" w14:textId="77777777" w:rsidR="00BD6D23" w:rsidRDefault="00BD6D23">
      <w:pPr>
        <w:spacing w:before="0" w:after="0" w:line="240" w:lineRule="auto"/>
      </w:pPr>
    </w:p>
    <w:p w14:paraId="5D43E92A" w14:textId="77777777" w:rsidR="00BD6D23" w:rsidRDefault="00BD6D23"/>
    <w:p w14:paraId="1154DA10" w14:textId="77777777" w:rsidR="00BD6D23" w:rsidRDefault="00BD6D23"/>
    <w:p w14:paraId="7F3E4E35" w14:textId="77777777" w:rsidR="00BD6D23" w:rsidRDefault="00BD6D23" w:rsidP="008B716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4554EA" w14:textId="77777777" w:rsidR="00C86EED" w:rsidRDefault="00C86EE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DF04E4" w14:textId="77777777" w:rsidR="00C86EED" w:rsidRDefault="00C86EE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890832" w14:textId="77777777" w:rsidR="00C86EED" w:rsidRDefault="00C86EE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 w15:restartNumberingAfterBreak="0">
    <w:nsid w:val="047C44C6"/>
    <w:multiLevelType w:val="hybridMultilevel"/>
    <w:tmpl w:val="B114F5CA"/>
    <w:lvl w:ilvl="0" w:tplc="798A2D48">
      <w:start w:val="1"/>
      <w:numFmt w:val="lowerLetter"/>
      <w:pStyle w:val="Part3sub-prescriptionsletters"/>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5DC7729"/>
    <w:multiLevelType w:val="hybridMultilevel"/>
    <w:tmpl w:val="7F72DC2C"/>
    <w:lvl w:ilvl="0" w:tplc="0C090001">
      <w:start w:val="1"/>
      <w:numFmt w:val="bullet"/>
      <w:lvlText w:val=""/>
      <w:lvlJc w:val="left"/>
      <w:pPr>
        <w:ind w:left="1068" w:hanging="360"/>
      </w:pPr>
      <w:rPr>
        <w:rFonts w:ascii="Symbol" w:hAnsi="Symbol" w:hint="default"/>
        <w:b w:val="0"/>
        <w:bCs w:val="0"/>
        <w:i w:val="0"/>
        <w:iCs w:val="0"/>
        <w:caps w:val="0"/>
        <w:smallCaps w:val="0"/>
        <w:strike w:val="0"/>
        <w:dstrike w:val="0"/>
        <w:noProof w:val="0"/>
        <w:vanish w:val="0"/>
        <w:spacing w:val="0"/>
        <w:kern w:val="0"/>
        <w:position w:val="0"/>
        <w:u w:val="none"/>
        <w:vertAlign w:val="baseline"/>
        <w:em w:val="none"/>
      </w:rPr>
    </w:lvl>
    <w:lvl w:ilvl="1" w:tplc="0C09001B">
      <w:start w:val="1"/>
      <w:numFmt w:val="lowerRoman"/>
      <w:lvlText w:val="%2."/>
      <w:lvlJc w:val="right"/>
      <w:pPr>
        <w:ind w:left="1672" w:hanging="360"/>
      </w:pPr>
    </w:lvl>
    <w:lvl w:ilvl="2" w:tplc="6E4CFD7C" w:tentative="1">
      <w:start w:val="1"/>
      <w:numFmt w:val="lowerRoman"/>
      <w:lvlText w:val="%3."/>
      <w:lvlJc w:val="right"/>
      <w:pPr>
        <w:ind w:left="2392" w:hanging="180"/>
      </w:pPr>
    </w:lvl>
    <w:lvl w:ilvl="3" w:tplc="1DF217F0" w:tentative="1">
      <w:start w:val="1"/>
      <w:numFmt w:val="decimal"/>
      <w:lvlText w:val="%4."/>
      <w:lvlJc w:val="left"/>
      <w:pPr>
        <w:ind w:left="3112" w:hanging="360"/>
      </w:pPr>
    </w:lvl>
    <w:lvl w:ilvl="4" w:tplc="A24E2518" w:tentative="1">
      <w:start w:val="1"/>
      <w:numFmt w:val="lowerLetter"/>
      <w:lvlText w:val="%5."/>
      <w:lvlJc w:val="left"/>
      <w:pPr>
        <w:ind w:left="3832" w:hanging="360"/>
      </w:pPr>
    </w:lvl>
    <w:lvl w:ilvl="5" w:tplc="8590472A" w:tentative="1">
      <w:start w:val="1"/>
      <w:numFmt w:val="lowerRoman"/>
      <w:lvlText w:val="%6."/>
      <w:lvlJc w:val="right"/>
      <w:pPr>
        <w:ind w:left="4552" w:hanging="180"/>
      </w:pPr>
    </w:lvl>
    <w:lvl w:ilvl="6" w:tplc="760C34F2" w:tentative="1">
      <w:start w:val="1"/>
      <w:numFmt w:val="decimal"/>
      <w:lvlText w:val="%7."/>
      <w:lvlJc w:val="left"/>
      <w:pPr>
        <w:ind w:left="5272" w:hanging="360"/>
      </w:pPr>
    </w:lvl>
    <w:lvl w:ilvl="7" w:tplc="7EB8C5B2" w:tentative="1">
      <w:start w:val="1"/>
      <w:numFmt w:val="lowerLetter"/>
      <w:lvlText w:val="%8."/>
      <w:lvlJc w:val="left"/>
      <w:pPr>
        <w:ind w:left="5992" w:hanging="360"/>
      </w:pPr>
    </w:lvl>
    <w:lvl w:ilvl="8" w:tplc="F93AC29C" w:tentative="1">
      <w:start w:val="1"/>
      <w:numFmt w:val="lowerRoman"/>
      <w:lvlText w:val="%9."/>
      <w:lvlJc w:val="right"/>
      <w:pPr>
        <w:ind w:left="6712" w:hanging="180"/>
      </w:pPr>
    </w:lvl>
  </w:abstractNum>
  <w:abstractNum w:abstractNumId="3" w15:restartNumberingAfterBreak="0">
    <w:nsid w:val="09CB6128"/>
    <w:multiLevelType w:val="hybridMultilevel"/>
    <w:tmpl w:val="B6205912"/>
    <w:lvl w:ilvl="0" w:tplc="86BC4CD8">
      <w:start w:val="1"/>
      <w:numFmt w:val="bullet"/>
      <w:pStyle w:val="DotPoint"/>
      <w:lvlText w:val=""/>
      <w:lvlJc w:val="left"/>
      <w:pPr>
        <w:ind w:left="720" w:hanging="360"/>
      </w:pPr>
      <w:rPr>
        <w:rFonts w:ascii="Symbol" w:hAnsi="Symbol" w:hint="default"/>
      </w:rPr>
    </w:lvl>
    <w:lvl w:ilvl="1" w:tplc="0C090001">
      <w:numFmt w:val="bullet"/>
      <w:lvlText w:val="-"/>
      <w:lvlJc w:val="left"/>
      <w:pPr>
        <w:ind w:left="1440" w:hanging="360"/>
      </w:pPr>
      <w:rPr>
        <w:rFonts w:ascii="Arial" w:eastAsia="Times New Roman" w:hAnsi="Arial" w:hint="default"/>
        <w:color w:val="auto"/>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452B90"/>
    <w:multiLevelType w:val="multilevel"/>
    <w:tmpl w:val="500C6E58"/>
    <w:styleLink w:val="ReserveTableBulletsList"/>
    <w:lvl w:ilvl="0">
      <w:start w:val="1"/>
      <w:numFmt w:val="bullet"/>
      <w:pStyle w:val="ReserveTableBullets"/>
      <w:lvlText w:val=""/>
      <w:lvlJc w:val="left"/>
      <w:pPr>
        <w:ind w:left="357" w:hanging="357"/>
      </w:pPr>
      <w:rPr>
        <w:rFonts w:ascii="Symbol" w:hAnsi="Symbol" w:hint="default"/>
      </w:rPr>
    </w:lvl>
    <w:lvl w:ilvl="1">
      <w:start w:val="1"/>
      <w:numFmt w:val="bullet"/>
      <w:lvlText w:val="-"/>
      <w:lvlJc w:val="left"/>
      <w:pPr>
        <w:ind w:left="720" w:hanging="363"/>
      </w:pPr>
      <w:rPr>
        <w:rFonts w:ascii="Courier New" w:hAnsi="Courier New"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5" w15:restartNumberingAfterBreak="0">
    <w:nsid w:val="0C0A13B6"/>
    <w:multiLevelType w:val="hybridMultilevel"/>
    <w:tmpl w:val="E2821C58"/>
    <w:lvl w:ilvl="0" w:tplc="0C090017">
      <w:start w:val="1"/>
      <w:numFmt w:val="lowerLetter"/>
      <w:lvlText w:val="%1)"/>
      <w:lvlJc w:val="left"/>
      <w:pPr>
        <w:ind w:left="1068" w:hanging="360"/>
      </w:pPr>
    </w:lvl>
    <w:lvl w:ilvl="1" w:tplc="0C090019" w:tentative="1">
      <w:start w:val="1"/>
      <w:numFmt w:val="lowerLetter"/>
      <w:lvlText w:val="%2."/>
      <w:lvlJc w:val="left"/>
      <w:pPr>
        <w:ind w:left="1788" w:hanging="360"/>
      </w:pPr>
    </w:lvl>
    <w:lvl w:ilvl="2" w:tplc="0C09001B" w:tentative="1">
      <w:start w:val="1"/>
      <w:numFmt w:val="lowerRoman"/>
      <w:lvlText w:val="%3."/>
      <w:lvlJc w:val="right"/>
      <w:pPr>
        <w:ind w:left="2508" w:hanging="180"/>
      </w:pPr>
    </w:lvl>
    <w:lvl w:ilvl="3" w:tplc="0C09000F" w:tentative="1">
      <w:start w:val="1"/>
      <w:numFmt w:val="decimal"/>
      <w:lvlText w:val="%4."/>
      <w:lvlJc w:val="left"/>
      <w:pPr>
        <w:ind w:left="3228" w:hanging="360"/>
      </w:pPr>
    </w:lvl>
    <w:lvl w:ilvl="4" w:tplc="0C090019" w:tentative="1">
      <w:start w:val="1"/>
      <w:numFmt w:val="lowerLetter"/>
      <w:lvlText w:val="%5."/>
      <w:lvlJc w:val="left"/>
      <w:pPr>
        <w:ind w:left="3948" w:hanging="360"/>
      </w:pPr>
    </w:lvl>
    <w:lvl w:ilvl="5" w:tplc="0C09001B" w:tentative="1">
      <w:start w:val="1"/>
      <w:numFmt w:val="lowerRoman"/>
      <w:lvlText w:val="%6."/>
      <w:lvlJc w:val="right"/>
      <w:pPr>
        <w:ind w:left="4668" w:hanging="180"/>
      </w:pPr>
    </w:lvl>
    <w:lvl w:ilvl="6" w:tplc="0C09000F" w:tentative="1">
      <w:start w:val="1"/>
      <w:numFmt w:val="decimal"/>
      <w:lvlText w:val="%7."/>
      <w:lvlJc w:val="left"/>
      <w:pPr>
        <w:ind w:left="5388" w:hanging="360"/>
      </w:pPr>
    </w:lvl>
    <w:lvl w:ilvl="7" w:tplc="0C090019" w:tentative="1">
      <w:start w:val="1"/>
      <w:numFmt w:val="lowerLetter"/>
      <w:lvlText w:val="%8."/>
      <w:lvlJc w:val="left"/>
      <w:pPr>
        <w:ind w:left="6108" w:hanging="360"/>
      </w:pPr>
    </w:lvl>
    <w:lvl w:ilvl="8" w:tplc="0C09001B" w:tentative="1">
      <w:start w:val="1"/>
      <w:numFmt w:val="lowerRoman"/>
      <w:lvlText w:val="%9."/>
      <w:lvlJc w:val="right"/>
      <w:pPr>
        <w:ind w:left="6828" w:hanging="180"/>
      </w:pPr>
    </w:lvl>
  </w:abstractNum>
  <w:abstractNum w:abstractNumId="6" w15:restartNumberingAfterBreak="0">
    <w:nsid w:val="0D8B43AC"/>
    <w:multiLevelType w:val="hybridMultilevel"/>
    <w:tmpl w:val="B4B898B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FC41747"/>
    <w:multiLevelType w:val="hybridMultilevel"/>
    <w:tmpl w:val="63B804F8"/>
    <w:lvl w:ilvl="0" w:tplc="DFF07872">
      <w:start w:val="1"/>
      <w:numFmt w:val="lowerLetter"/>
      <w:lvlText w:val="%1)"/>
      <w:lvlJc w:val="left"/>
      <w:pPr>
        <w:ind w:left="1933" w:hanging="360"/>
      </w:pPr>
      <w:rPr>
        <w:rFonts w:hint="default"/>
        <w:b w:val="0"/>
        <w:bCs w:val="0"/>
        <w:i w:val="0"/>
        <w:iCs w:val="0"/>
        <w:caps w:val="0"/>
        <w:smallCaps w:val="0"/>
        <w:strike w:val="0"/>
        <w:dstrike w:val="0"/>
        <w:noProof w:val="0"/>
        <w:vanish w:val="0"/>
        <w:spacing w:val="0"/>
        <w:kern w:val="0"/>
        <w:position w:val="0"/>
        <w:u w:val="none"/>
        <w:vertAlign w:val="baseline"/>
        <w:em w:val="none"/>
      </w:rPr>
    </w:lvl>
    <w:lvl w:ilvl="1" w:tplc="0C09001B">
      <w:start w:val="1"/>
      <w:numFmt w:val="lowerRoman"/>
      <w:lvlText w:val="%2."/>
      <w:lvlJc w:val="right"/>
      <w:pPr>
        <w:ind w:left="2537" w:hanging="360"/>
      </w:pPr>
    </w:lvl>
    <w:lvl w:ilvl="2" w:tplc="6E4CFD7C" w:tentative="1">
      <w:start w:val="1"/>
      <w:numFmt w:val="lowerRoman"/>
      <w:lvlText w:val="%3."/>
      <w:lvlJc w:val="right"/>
      <w:pPr>
        <w:ind w:left="3257" w:hanging="180"/>
      </w:pPr>
    </w:lvl>
    <w:lvl w:ilvl="3" w:tplc="1DF217F0" w:tentative="1">
      <w:start w:val="1"/>
      <w:numFmt w:val="decimal"/>
      <w:lvlText w:val="%4."/>
      <w:lvlJc w:val="left"/>
      <w:pPr>
        <w:ind w:left="3977" w:hanging="360"/>
      </w:pPr>
    </w:lvl>
    <w:lvl w:ilvl="4" w:tplc="A24E2518" w:tentative="1">
      <w:start w:val="1"/>
      <w:numFmt w:val="lowerLetter"/>
      <w:lvlText w:val="%5."/>
      <w:lvlJc w:val="left"/>
      <w:pPr>
        <w:ind w:left="4697" w:hanging="360"/>
      </w:pPr>
    </w:lvl>
    <w:lvl w:ilvl="5" w:tplc="8590472A" w:tentative="1">
      <w:start w:val="1"/>
      <w:numFmt w:val="lowerRoman"/>
      <w:lvlText w:val="%6."/>
      <w:lvlJc w:val="right"/>
      <w:pPr>
        <w:ind w:left="5417" w:hanging="180"/>
      </w:pPr>
    </w:lvl>
    <w:lvl w:ilvl="6" w:tplc="760C34F2" w:tentative="1">
      <w:start w:val="1"/>
      <w:numFmt w:val="decimal"/>
      <w:lvlText w:val="%7."/>
      <w:lvlJc w:val="left"/>
      <w:pPr>
        <w:ind w:left="6137" w:hanging="360"/>
      </w:pPr>
    </w:lvl>
    <w:lvl w:ilvl="7" w:tplc="7EB8C5B2" w:tentative="1">
      <w:start w:val="1"/>
      <w:numFmt w:val="lowerLetter"/>
      <w:lvlText w:val="%8."/>
      <w:lvlJc w:val="left"/>
      <w:pPr>
        <w:ind w:left="6857" w:hanging="360"/>
      </w:pPr>
    </w:lvl>
    <w:lvl w:ilvl="8" w:tplc="F93AC29C" w:tentative="1">
      <w:start w:val="1"/>
      <w:numFmt w:val="lowerRoman"/>
      <w:lvlText w:val="%9."/>
      <w:lvlJc w:val="right"/>
      <w:pPr>
        <w:ind w:left="7577" w:hanging="180"/>
      </w:pPr>
    </w:lvl>
  </w:abstractNum>
  <w:abstractNum w:abstractNumId="8" w15:restartNumberingAfterBreak="0">
    <w:nsid w:val="12306377"/>
    <w:multiLevelType w:val="hybridMultilevel"/>
    <w:tmpl w:val="3B36EF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33639AC"/>
    <w:multiLevelType w:val="multilevel"/>
    <w:tmpl w:val="619637FC"/>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Part3311"/>
      <w:lvlText w:val="%1.%2.%3."/>
      <w:lvlJc w:val="left"/>
      <w:pPr>
        <w:ind w:left="1224" w:hanging="504"/>
      </w:pPr>
      <w:rPr>
        <w:b w:val="0"/>
        <w:bCs w:val="0"/>
        <w:i w:val="0"/>
        <w:iCs w:val="0"/>
        <w:caps w:val="0"/>
        <w:smallCaps w:val="0"/>
        <w:strike w:val="0"/>
        <w:dstrike w:val="0"/>
        <w:noProof w:val="0"/>
        <w:vanish w:val="0"/>
        <w:spacing w:val="0"/>
        <w:kern w:val="0"/>
        <w:position w:val="0"/>
        <w:u w:val="none"/>
        <w:vertAlign w:val="baseline"/>
        <w:em w:val="non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3735DB9"/>
    <w:multiLevelType w:val="multilevel"/>
    <w:tmpl w:val="CA98E0F0"/>
    <w:lvl w:ilvl="0">
      <w:start w:val="1"/>
      <w:numFmt w:val="lowerLetter"/>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1" w15:restartNumberingAfterBreak="0">
    <w:nsid w:val="1482775B"/>
    <w:multiLevelType w:val="multilevel"/>
    <w:tmpl w:val="0A8CF672"/>
    <w:lvl w:ilvl="0">
      <w:start w:val="2"/>
      <w:numFmt w:val="decimal"/>
      <w:pStyle w:val="Heading1"/>
      <w:lvlText w:val="Part %1."/>
      <w:lvlJc w:val="left"/>
      <w:pPr>
        <w:ind w:left="432" w:hanging="432"/>
      </w:pPr>
      <w:rPr>
        <w:rFonts w:hint="default"/>
      </w:rPr>
    </w:lvl>
    <w:lvl w:ilvl="1">
      <w:start w:val="1"/>
      <w:numFmt w:val="decimal"/>
      <w:pStyle w:val="Heading2"/>
      <w:lvlText w:val="%1.%2"/>
      <w:lvlJc w:val="left"/>
      <w:pPr>
        <w:ind w:left="1144" w:hanging="576"/>
      </w:pPr>
      <w:rPr>
        <w:rFonts w:hint="default"/>
        <w:b/>
        <w:bCs w:val="0"/>
        <w:i w:val="0"/>
        <w:iCs w:val="0"/>
        <w:caps w:val="0"/>
        <w:smallCaps w:val="0"/>
        <w:strike w:val="0"/>
        <w:dstrike w:val="0"/>
        <w:noProof w:val="0"/>
        <w:vanish w:val="0"/>
        <w:spacing w:val="0"/>
        <w:kern w:val="0"/>
        <w:position w:val="0"/>
        <w:u w:val="none"/>
        <w:vertAlign w:val="baseline"/>
        <w:em w:val="none"/>
      </w:rPr>
    </w:lvl>
    <w:lvl w:ilvl="2">
      <w:start w:val="1"/>
      <w:numFmt w:val="decimal"/>
      <w:pStyle w:val="Heading3"/>
      <w:lvlText w:val="%1.%2.%3"/>
      <w:lvlJc w:val="left"/>
      <w:pPr>
        <w:ind w:left="720" w:hanging="720"/>
      </w:pPr>
      <w:rPr>
        <w:rFonts w:hint="default"/>
        <w:b w:val="0"/>
        <w:bCs w:val="0"/>
        <w:i w:val="0"/>
        <w:iCs w:val="0"/>
        <w:caps w:val="0"/>
        <w:smallCaps w:val="0"/>
        <w:strike w:val="0"/>
        <w:dstrike w:val="0"/>
        <w:noProof w:val="0"/>
        <w:vanish w:val="0"/>
        <w:spacing w:val="0"/>
        <w:kern w:val="0"/>
        <w:position w:val="0"/>
        <w:u w:val="none"/>
        <w:vertAlign w:val="baseline"/>
        <w:em w:val="none"/>
      </w:rPr>
    </w:lvl>
    <w:lvl w:ilvl="3">
      <w:start w:val="1"/>
      <w:numFmt w:val="decimal"/>
      <w:pStyle w:val="Heading4"/>
      <w:isLgl/>
      <w:lvlText w:val="%1.%2.%3.%4"/>
      <w:lvlJc w:val="left"/>
      <w:pPr>
        <w:ind w:left="1573" w:hanging="864"/>
      </w:pPr>
      <w:rPr>
        <w:rFonts w:hint="default"/>
        <w:b w:val="0"/>
        <w:bCs w:val="0"/>
        <w:i w:val="0"/>
        <w:iCs w:val="0"/>
        <w:caps w:val="0"/>
        <w:smallCaps w:val="0"/>
        <w:strike w:val="0"/>
        <w:dstrike w:val="0"/>
        <w:noProof w:val="0"/>
        <w:vanish w:val="0"/>
        <w:spacing w:val="0"/>
        <w:kern w:val="0"/>
        <w:position w:val="0"/>
        <w:u w:val="none"/>
        <w:vertAlign w:val="baseline"/>
        <w:em w:val="none"/>
      </w:rPr>
    </w:lvl>
    <w:lvl w:ilvl="4">
      <w:start w:val="1"/>
      <w:numFmt w:val="decimal"/>
      <w:pStyle w:val="Heading5"/>
      <w:lvlText w:val="%1.%2.%3.%4.%5"/>
      <w:lvlJc w:val="left"/>
      <w:pPr>
        <w:ind w:left="1008" w:hanging="1008"/>
      </w:pPr>
      <w:rPr>
        <w:rFonts w:hint="default"/>
        <w:b w:val="0"/>
        <w:bCs w:val="0"/>
        <w:i/>
        <w:iCs w:val="0"/>
        <w:caps w:val="0"/>
        <w:smallCaps w:val="0"/>
        <w:strike w:val="0"/>
        <w:dstrike w:val="0"/>
        <w:noProof w:val="0"/>
        <w:vanish w:val="0"/>
        <w:spacing w:val="0"/>
        <w:kern w:val="0"/>
        <w:position w:val="0"/>
        <w:u w:val="none"/>
        <w:vertAlign w:val="baseline"/>
        <w:em w:val="none"/>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2" w15:restartNumberingAfterBreak="0">
    <w:nsid w:val="27051AC6"/>
    <w:multiLevelType w:val="hybridMultilevel"/>
    <w:tmpl w:val="C14E673E"/>
    <w:lvl w:ilvl="0" w:tplc="4B4CF4C2">
      <w:start w:val="1"/>
      <w:numFmt w:val="lowerLetter"/>
      <w:lvlText w:val="%1)"/>
      <w:lvlJc w:val="left"/>
      <w:pPr>
        <w:ind w:left="1068" w:hanging="360"/>
      </w:pPr>
    </w:lvl>
    <w:lvl w:ilvl="1" w:tplc="7BFE2A30" w:tentative="1">
      <w:start w:val="1"/>
      <w:numFmt w:val="lowerLetter"/>
      <w:lvlText w:val="%2."/>
      <w:lvlJc w:val="left"/>
      <w:pPr>
        <w:ind w:left="1788" w:hanging="360"/>
      </w:pPr>
    </w:lvl>
    <w:lvl w:ilvl="2" w:tplc="FC5020C8" w:tentative="1">
      <w:start w:val="1"/>
      <w:numFmt w:val="lowerRoman"/>
      <w:lvlText w:val="%3."/>
      <w:lvlJc w:val="right"/>
      <w:pPr>
        <w:ind w:left="2508" w:hanging="180"/>
      </w:pPr>
    </w:lvl>
    <w:lvl w:ilvl="3" w:tplc="EB40ABBE" w:tentative="1">
      <w:start w:val="1"/>
      <w:numFmt w:val="decimal"/>
      <w:lvlText w:val="%4."/>
      <w:lvlJc w:val="left"/>
      <w:pPr>
        <w:ind w:left="3228" w:hanging="360"/>
      </w:pPr>
    </w:lvl>
    <w:lvl w:ilvl="4" w:tplc="446EB294" w:tentative="1">
      <w:start w:val="1"/>
      <w:numFmt w:val="lowerLetter"/>
      <w:lvlText w:val="%5."/>
      <w:lvlJc w:val="left"/>
      <w:pPr>
        <w:ind w:left="3948" w:hanging="360"/>
      </w:pPr>
    </w:lvl>
    <w:lvl w:ilvl="5" w:tplc="65AAA330" w:tentative="1">
      <w:start w:val="1"/>
      <w:numFmt w:val="lowerRoman"/>
      <w:lvlText w:val="%6."/>
      <w:lvlJc w:val="right"/>
      <w:pPr>
        <w:ind w:left="4668" w:hanging="180"/>
      </w:pPr>
    </w:lvl>
    <w:lvl w:ilvl="6" w:tplc="F5A2E3DA" w:tentative="1">
      <w:start w:val="1"/>
      <w:numFmt w:val="decimal"/>
      <w:lvlText w:val="%7."/>
      <w:lvlJc w:val="left"/>
      <w:pPr>
        <w:ind w:left="5388" w:hanging="360"/>
      </w:pPr>
    </w:lvl>
    <w:lvl w:ilvl="7" w:tplc="C598E474" w:tentative="1">
      <w:start w:val="1"/>
      <w:numFmt w:val="lowerLetter"/>
      <w:lvlText w:val="%8."/>
      <w:lvlJc w:val="left"/>
      <w:pPr>
        <w:ind w:left="6108" w:hanging="360"/>
      </w:pPr>
    </w:lvl>
    <w:lvl w:ilvl="8" w:tplc="B90800BE" w:tentative="1">
      <w:start w:val="1"/>
      <w:numFmt w:val="lowerRoman"/>
      <w:lvlText w:val="%9."/>
      <w:lvlJc w:val="right"/>
      <w:pPr>
        <w:ind w:left="6828" w:hanging="180"/>
      </w:pPr>
    </w:lvl>
  </w:abstractNum>
  <w:abstractNum w:abstractNumId="13" w15:restartNumberingAfterBreak="0">
    <w:nsid w:val="2DEB3FDB"/>
    <w:multiLevelType w:val="hybridMultilevel"/>
    <w:tmpl w:val="10F63000"/>
    <w:lvl w:ilvl="0" w:tplc="C7129370">
      <w:start w:val="1"/>
      <w:numFmt w:val="lowerLetter"/>
      <w:lvlText w:val="%1)"/>
      <w:lvlJc w:val="left"/>
      <w:pPr>
        <w:ind w:left="720" w:hanging="360"/>
      </w:pPr>
      <w:rPr>
        <w:rFonts w:hint="default"/>
        <w:b w:val="0"/>
        <w:bCs w:val="0"/>
        <w:i w:val="0"/>
        <w:iCs w:val="0"/>
        <w:caps w:val="0"/>
        <w:smallCaps w:val="0"/>
        <w:strike w:val="0"/>
        <w:dstrike w:val="0"/>
        <w:vanish w:val="0"/>
        <w:spacing w:val="0"/>
        <w:kern w:val="0"/>
        <w:position w:val="0"/>
        <w:u w:val="none"/>
        <w:vertAlign w:val="baseline"/>
        <w:em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3C41D5B"/>
    <w:multiLevelType w:val="hybridMultilevel"/>
    <w:tmpl w:val="C7606B8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6DE3010"/>
    <w:multiLevelType w:val="hybridMultilevel"/>
    <w:tmpl w:val="0890C17A"/>
    <w:lvl w:ilvl="0" w:tplc="11F8950E">
      <w:start w:val="1"/>
      <w:numFmt w:val="lowerRoman"/>
      <w:lvlText w:val="%1."/>
      <w:lvlJc w:val="right"/>
      <w:pPr>
        <w:ind w:left="1316" w:hanging="360"/>
      </w:pPr>
    </w:lvl>
    <w:lvl w:ilvl="1" w:tplc="B32AC244" w:tentative="1">
      <w:start w:val="1"/>
      <w:numFmt w:val="lowerLetter"/>
      <w:lvlText w:val="%2."/>
      <w:lvlJc w:val="left"/>
      <w:pPr>
        <w:ind w:left="2036" w:hanging="360"/>
      </w:pPr>
    </w:lvl>
    <w:lvl w:ilvl="2" w:tplc="2BC8FBB2" w:tentative="1">
      <w:start w:val="1"/>
      <w:numFmt w:val="lowerRoman"/>
      <w:lvlText w:val="%3."/>
      <w:lvlJc w:val="right"/>
      <w:pPr>
        <w:ind w:left="2756" w:hanging="180"/>
      </w:pPr>
    </w:lvl>
    <w:lvl w:ilvl="3" w:tplc="8AC42D52" w:tentative="1">
      <w:start w:val="1"/>
      <w:numFmt w:val="decimal"/>
      <w:lvlText w:val="%4."/>
      <w:lvlJc w:val="left"/>
      <w:pPr>
        <w:ind w:left="3476" w:hanging="360"/>
      </w:pPr>
    </w:lvl>
    <w:lvl w:ilvl="4" w:tplc="1B7EF876" w:tentative="1">
      <w:start w:val="1"/>
      <w:numFmt w:val="lowerLetter"/>
      <w:lvlText w:val="%5."/>
      <w:lvlJc w:val="left"/>
      <w:pPr>
        <w:ind w:left="4196" w:hanging="360"/>
      </w:pPr>
    </w:lvl>
    <w:lvl w:ilvl="5" w:tplc="81D8CA6C" w:tentative="1">
      <w:start w:val="1"/>
      <w:numFmt w:val="lowerRoman"/>
      <w:lvlText w:val="%6."/>
      <w:lvlJc w:val="right"/>
      <w:pPr>
        <w:ind w:left="4916" w:hanging="180"/>
      </w:pPr>
    </w:lvl>
    <w:lvl w:ilvl="6" w:tplc="280EE5F0" w:tentative="1">
      <w:start w:val="1"/>
      <w:numFmt w:val="decimal"/>
      <w:lvlText w:val="%7."/>
      <w:lvlJc w:val="left"/>
      <w:pPr>
        <w:ind w:left="5636" w:hanging="360"/>
      </w:pPr>
    </w:lvl>
    <w:lvl w:ilvl="7" w:tplc="D7CC5278" w:tentative="1">
      <w:start w:val="1"/>
      <w:numFmt w:val="lowerLetter"/>
      <w:lvlText w:val="%8."/>
      <w:lvlJc w:val="left"/>
      <w:pPr>
        <w:ind w:left="6356" w:hanging="360"/>
      </w:pPr>
    </w:lvl>
    <w:lvl w:ilvl="8" w:tplc="282ED984" w:tentative="1">
      <w:start w:val="1"/>
      <w:numFmt w:val="lowerRoman"/>
      <w:lvlText w:val="%9."/>
      <w:lvlJc w:val="right"/>
      <w:pPr>
        <w:ind w:left="7076" w:hanging="180"/>
      </w:pPr>
    </w:lvl>
  </w:abstractNum>
  <w:abstractNum w:abstractNumId="17" w15:restartNumberingAfterBreak="0">
    <w:nsid w:val="377D020B"/>
    <w:multiLevelType w:val="hybridMultilevel"/>
    <w:tmpl w:val="329C1ABE"/>
    <w:lvl w:ilvl="0" w:tplc="B04CE9C4">
      <w:start w:val="1"/>
      <w:numFmt w:val="lowerLetter"/>
      <w:lvlText w:val="%1)"/>
      <w:lvlJc w:val="left"/>
      <w:pPr>
        <w:ind w:left="720" w:hanging="360"/>
      </w:pPr>
    </w:lvl>
    <w:lvl w:ilvl="1" w:tplc="92CE92BC" w:tentative="1">
      <w:start w:val="1"/>
      <w:numFmt w:val="lowerLetter"/>
      <w:lvlText w:val="%2."/>
      <w:lvlJc w:val="left"/>
      <w:pPr>
        <w:ind w:left="1440" w:hanging="360"/>
      </w:pPr>
    </w:lvl>
    <w:lvl w:ilvl="2" w:tplc="E3F4C1C0" w:tentative="1">
      <w:start w:val="1"/>
      <w:numFmt w:val="lowerRoman"/>
      <w:lvlText w:val="%3."/>
      <w:lvlJc w:val="right"/>
      <w:pPr>
        <w:ind w:left="2160" w:hanging="180"/>
      </w:pPr>
    </w:lvl>
    <w:lvl w:ilvl="3" w:tplc="5AF870C6" w:tentative="1">
      <w:start w:val="1"/>
      <w:numFmt w:val="decimal"/>
      <w:lvlText w:val="%4."/>
      <w:lvlJc w:val="left"/>
      <w:pPr>
        <w:ind w:left="2880" w:hanging="360"/>
      </w:pPr>
    </w:lvl>
    <w:lvl w:ilvl="4" w:tplc="E93E7C0E" w:tentative="1">
      <w:start w:val="1"/>
      <w:numFmt w:val="lowerLetter"/>
      <w:lvlText w:val="%5."/>
      <w:lvlJc w:val="left"/>
      <w:pPr>
        <w:ind w:left="3600" w:hanging="360"/>
      </w:pPr>
    </w:lvl>
    <w:lvl w:ilvl="5" w:tplc="9EE8D5AA" w:tentative="1">
      <w:start w:val="1"/>
      <w:numFmt w:val="lowerRoman"/>
      <w:lvlText w:val="%6."/>
      <w:lvlJc w:val="right"/>
      <w:pPr>
        <w:ind w:left="4320" w:hanging="180"/>
      </w:pPr>
    </w:lvl>
    <w:lvl w:ilvl="6" w:tplc="6130E112" w:tentative="1">
      <w:start w:val="1"/>
      <w:numFmt w:val="decimal"/>
      <w:lvlText w:val="%7."/>
      <w:lvlJc w:val="left"/>
      <w:pPr>
        <w:ind w:left="5040" w:hanging="360"/>
      </w:pPr>
    </w:lvl>
    <w:lvl w:ilvl="7" w:tplc="0AB8973A" w:tentative="1">
      <w:start w:val="1"/>
      <w:numFmt w:val="lowerLetter"/>
      <w:lvlText w:val="%8."/>
      <w:lvlJc w:val="left"/>
      <w:pPr>
        <w:ind w:left="5760" w:hanging="360"/>
      </w:pPr>
    </w:lvl>
    <w:lvl w:ilvl="8" w:tplc="3A2C2AA6" w:tentative="1">
      <w:start w:val="1"/>
      <w:numFmt w:val="lowerRoman"/>
      <w:lvlText w:val="%9."/>
      <w:lvlJc w:val="right"/>
      <w:pPr>
        <w:ind w:left="6480" w:hanging="180"/>
      </w:pPr>
    </w:lvl>
  </w:abstractNum>
  <w:abstractNum w:abstractNumId="18" w15:restartNumberingAfterBreak="0">
    <w:nsid w:val="37877569"/>
    <w:multiLevelType w:val="hybridMultilevel"/>
    <w:tmpl w:val="FE049EBA"/>
    <w:lvl w:ilvl="0" w:tplc="D5A0EA34">
      <w:start w:val="1"/>
      <w:numFmt w:val="lowerLetter"/>
      <w:lvlText w:val="%1)"/>
      <w:lvlJc w:val="left"/>
      <w:pPr>
        <w:ind w:left="1933" w:hanging="360"/>
      </w:pPr>
      <w:rPr>
        <w:rFonts w:hint="default"/>
        <w:b w:val="0"/>
        <w:bCs w:val="0"/>
        <w:i w:val="0"/>
        <w:iCs w:val="0"/>
        <w:caps w:val="0"/>
        <w:smallCaps w:val="0"/>
        <w:strike w:val="0"/>
        <w:dstrike w:val="0"/>
        <w:vanish w:val="0"/>
        <w:spacing w:val="0"/>
        <w:kern w:val="0"/>
        <w:position w:val="0"/>
        <w:u w:val="none"/>
        <w:vertAlign w:val="baseline"/>
        <w:em w:val="none"/>
      </w:r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19" w15:restartNumberingAfterBreak="0">
    <w:nsid w:val="38E02D7C"/>
    <w:multiLevelType w:val="multilevel"/>
    <w:tmpl w:val="79A2DCB8"/>
    <w:styleLink w:val="IUCNCategories"/>
    <w:lvl w:ilvl="0">
      <w:start w:val="1"/>
      <w:numFmt w:val="decimal"/>
      <w:lvlText w:val="%1"/>
      <w:lvlJc w:val="left"/>
      <w:pPr>
        <w:ind w:left="357" w:hanging="357"/>
      </w:pPr>
      <w:rPr>
        <w:rFonts w:asciiTheme="minorHAnsi" w:hAnsiTheme="minorHAnsi" w:hint="default"/>
        <w:b/>
        <w:sz w:val="22"/>
      </w:rPr>
    </w:lvl>
    <w:lvl w:ilvl="1">
      <w:start w:val="1"/>
      <w:numFmt w:val="decimalZero"/>
      <w:lvlText w:val="%2"/>
      <w:lvlJc w:val="left"/>
      <w:pPr>
        <w:ind w:left="714" w:hanging="357"/>
      </w:pPr>
      <w:rPr>
        <w:rFonts w:asciiTheme="minorHAnsi" w:hAnsiTheme="minorHAnsi" w:hint="default"/>
        <w:sz w:val="22"/>
      </w:rPr>
    </w:lvl>
    <w:lvl w:ilvl="2">
      <w:start w:val="1"/>
      <w:numFmt w:val="lowerRoman"/>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20" w15:restartNumberingAfterBreak="0">
    <w:nsid w:val="3D176EB8"/>
    <w:multiLevelType w:val="hybridMultilevel"/>
    <w:tmpl w:val="C0BC7DF6"/>
    <w:lvl w:ilvl="0" w:tplc="8732F9C4">
      <w:start w:val="1"/>
      <w:numFmt w:val="lowerLetter"/>
      <w:lvlText w:val="%1)"/>
      <w:lvlJc w:val="left"/>
      <w:pPr>
        <w:ind w:left="1933" w:hanging="360"/>
      </w:pPr>
      <w:rPr>
        <w:rFonts w:hint="default"/>
        <w:b w:val="0"/>
        <w:bCs w:val="0"/>
        <w:i w:val="0"/>
        <w:iCs w:val="0"/>
        <w:caps w:val="0"/>
        <w:smallCaps w:val="0"/>
        <w:strike w:val="0"/>
        <w:dstrike w:val="0"/>
        <w:vanish w:val="0"/>
        <w:spacing w:val="0"/>
        <w:kern w:val="0"/>
        <w:position w:val="0"/>
        <w:u w:val="none"/>
        <w:vertAlign w:val="baseline"/>
        <w:em w:val="none"/>
      </w:rPr>
    </w:lvl>
    <w:lvl w:ilvl="1" w:tplc="0C090019">
      <w:start w:val="1"/>
      <w:numFmt w:val="lowerLetter"/>
      <w:lvlText w:val="%2."/>
      <w:lvlJc w:val="left"/>
      <w:pPr>
        <w:ind w:left="2653" w:hanging="360"/>
      </w:pPr>
    </w:lvl>
    <w:lvl w:ilvl="2" w:tplc="0C09001B">
      <w:start w:val="1"/>
      <w:numFmt w:val="lowerRoman"/>
      <w:lvlText w:val="%3."/>
      <w:lvlJc w:val="right"/>
      <w:pPr>
        <w:ind w:left="3373" w:hanging="180"/>
      </w:pPr>
    </w:lvl>
    <w:lvl w:ilvl="3" w:tplc="0C09000F" w:tentative="1">
      <w:start w:val="1"/>
      <w:numFmt w:val="decimal"/>
      <w:lvlText w:val="%4."/>
      <w:lvlJc w:val="left"/>
      <w:pPr>
        <w:ind w:left="4093" w:hanging="360"/>
      </w:pPr>
    </w:lvl>
    <w:lvl w:ilvl="4" w:tplc="0C090019" w:tentative="1">
      <w:start w:val="1"/>
      <w:numFmt w:val="lowerLetter"/>
      <w:lvlText w:val="%5."/>
      <w:lvlJc w:val="left"/>
      <w:pPr>
        <w:ind w:left="4813" w:hanging="360"/>
      </w:pPr>
    </w:lvl>
    <w:lvl w:ilvl="5" w:tplc="0C09001B" w:tentative="1">
      <w:start w:val="1"/>
      <w:numFmt w:val="lowerRoman"/>
      <w:lvlText w:val="%6."/>
      <w:lvlJc w:val="right"/>
      <w:pPr>
        <w:ind w:left="5533" w:hanging="180"/>
      </w:pPr>
    </w:lvl>
    <w:lvl w:ilvl="6" w:tplc="0C09000F" w:tentative="1">
      <w:start w:val="1"/>
      <w:numFmt w:val="decimal"/>
      <w:lvlText w:val="%7."/>
      <w:lvlJc w:val="left"/>
      <w:pPr>
        <w:ind w:left="6253" w:hanging="360"/>
      </w:pPr>
    </w:lvl>
    <w:lvl w:ilvl="7" w:tplc="0C090019" w:tentative="1">
      <w:start w:val="1"/>
      <w:numFmt w:val="lowerLetter"/>
      <w:lvlText w:val="%8."/>
      <w:lvlJc w:val="left"/>
      <w:pPr>
        <w:ind w:left="6973" w:hanging="360"/>
      </w:pPr>
    </w:lvl>
    <w:lvl w:ilvl="8" w:tplc="0C09001B" w:tentative="1">
      <w:start w:val="1"/>
      <w:numFmt w:val="lowerRoman"/>
      <w:lvlText w:val="%9."/>
      <w:lvlJc w:val="right"/>
      <w:pPr>
        <w:ind w:left="7693" w:hanging="180"/>
      </w:pPr>
    </w:lvl>
  </w:abstractNum>
  <w:abstractNum w:abstractNumId="21" w15:restartNumberingAfterBreak="0">
    <w:nsid w:val="3E980173"/>
    <w:multiLevelType w:val="hybridMultilevel"/>
    <w:tmpl w:val="97A2B934"/>
    <w:lvl w:ilvl="0" w:tplc="3EBE8EE6">
      <w:start w:val="1"/>
      <w:numFmt w:val="lowerLetter"/>
      <w:lvlText w:val="%1)"/>
      <w:lvlJc w:val="left"/>
      <w:pPr>
        <w:ind w:left="1933" w:hanging="360"/>
      </w:pPr>
      <w:rPr>
        <w:rFonts w:hint="default"/>
        <w:b w:val="0"/>
        <w:bCs w:val="0"/>
        <w:i w:val="0"/>
        <w:iCs w:val="0"/>
        <w:caps w:val="0"/>
        <w:smallCaps w:val="0"/>
        <w:strike w:val="0"/>
        <w:dstrike w:val="0"/>
        <w:vanish w:val="0"/>
        <w:spacing w:val="0"/>
        <w:kern w:val="0"/>
        <w:position w:val="0"/>
        <w:u w:val="none"/>
        <w:vertAlign w:val="baseline"/>
        <w:em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FCE76F2"/>
    <w:multiLevelType w:val="multilevel"/>
    <w:tmpl w:val="4A30657C"/>
    <w:styleLink w:val="Style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b w:val="0"/>
        <w:bCs w:val="0"/>
        <w:i w:val="0"/>
        <w:iCs w:val="0"/>
        <w:caps w:val="0"/>
        <w:smallCaps w:val="0"/>
        <w:strike w:val="0"/>
        <w:dstrike w:val="0"/>
        <w:noProof w:val="0"/>
        <w:vanish w:val="0"/>
        <w:spacing w:val="0"/>
        <w:kern w:val="0"/>
        <w:position w:val="0"/>
        <w:u w:val="none"/>
        <w:vertAlign w:val="baseline"/>
        <w:em w:val="none"/>
      </w:rPr>
    </w:lvl>
    <w:lvl w:ilvl="2">
      <w:start w:val="1"/>
      <w:numFmt w:val="decimal"/>
      <w:lvlText w:val="%1.%2.%3"/>
      <w:lvlJc w:val="left"/>
      <w:pPr>
        <w:ind w:left="720" w:hanging="720"/>
      </w:pPr>
      <w:rPr>
        <w:rFonts w:hint="default"/>
        <w:b w:val="0"/>
        <w:bCs w:val="0"/>
        <w:i w:val="0"/>
        <w:iCs w:val="0"/>
        <w:caps w:val="0"/>
        <w:smallCaps w:val="0"/>
        <w:strike w:val="0"/>
        <w:dstrike w:val="0"/>
        <w:noProof w:val="0"/>
        <w:vanish w:val="0"/>
        <w:spacing w:val="0"/>
        <w:kern w:val="0"/>
        <w:position w:val="0"/>
        <w:u w:val="none"/>
        <w:vertAlign w:val="baseline"/>
        <w:em w:val="none"/>
      </w:rPr>
    </w:lvl>
    <w:lvl w:ilvl="3">
      <w:start w:val="1"/>
      <w:numFmt w:val="decimal"/>
      <w:isLgl/>
      <w:lvlText w:val="%1.%2.%3.%4"/>
      <w:lvlJc w:val="left"/>
      <w:pPr>
        <w:ind w:left="864" w:hanging="864"/>
      </w:pPr>
      <w:rPr>
        <w:rFonts w:hint="default"/>
        <w:b w:val="0"/>
        <w:bCs w:val="0"/>
        <w:i w:val="0"/>
        <w:iCs w:val="0"/>
        <w:caps w:val="0"/>
        <w:smallCaps w:val="0"/>
        <w:strike w:val="0"/>
        <w:dstrike w:val="0"/>
        <w:noProof w:val="0"/>
        <w:vanish w:val="0"/>
        <w:spacing w:val="0"/>
        <w:kern w:val="0"/>
        <w:position w:val="0"/>
        <w:u w:val="none"/>
        <w:vertAlign w:val="baseline"/>
        <w:em w:val="none"/>
      </w:rPr>
    </w:lvl>
    <w:lvl w:ilvl="4">
      <w:start w:val="1"/>
      <w:numFmt w:val="decimal"/>
      <w:lvlText w:val="%1.%2.%3.%4.%5"/>
      <w:lvlJc w:val="left"/>
      <w:pPr>
        <w:ind w:left="1008" w:hanging="1008"/>
      </w:pPr>
      <w:rPr>
        <w:rFonts w:hint="default"/>
        <w:b w:val="0"/>
        <w:bCs w:val="0"/>
        <w:i/>
        <w:iCs w:val="0"/>
        <w:caps w:val="0"/>
        <w:smallCaps w:val="0"/>
        <w:strike w:val="0"/>
        <w:dstrike w:val="0"/>
        <w:noProof w:val="0"/>
        <w:vanish w:val="0"/>
        <w:spacing w:val="0"/>
        <w:kern w:val="0"/>
        <w:position w:val="0"/>
        <w:u w:val="none"/>
        <w:vertAlign w:val="baseline"/>
        <w:em w:val="no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430D0FDE"/>
    <w:multiLevelType w:val="hybridMultilevel"/>
    <w:tmpl w:val="99D4CFAC"/>
    <w:lvl w:ilvl="0" w:tplc="B9381138">
      <w:start w:val="1"/>
      <w:numFmt w:val="lowerLetter"/>
      <w:lvlText w:val="%1)"/>
      <w:lvlJc w:val="left"/>
      <w:pPr>
        <w:ind w:left="1933" w:hanging="360"/>
      </w:pPr>
      <w:rPr>
        <w:rFonts w:hint="default"/>
        <w:b w:val="0"/>
        <w:bCs w:val="0"/>
        <w:i w:val="0"/>
        <w:iCs w:val="0"/>
        <w:caps w:val="0"/>
        <w:smallCaps w:val="0"/>
        <w:strike w:val="0"/>
        <w:dstrike w:val="0"/>
        <w:noProof w:val="0"/>
        <w:vanish w:val="0"/>
        <w:spacing w:val="0"/>
        <w:kern w:val="0"/>
        <w:position w:val="0"/>
        <w:u w:val="none"/>
        <w:vertAlign w:val="baseline"/>
        <w:em w:val="none"/>
      </w:rPr>
    </w:lvl>
    <w:lvl w:ilvl="1" w:tplc="0C09001B">
      <w:start w:val="1"/>
      <w:numFmt w:val="lowerRoman"/>
      <w:lvlText w:val="%2."/>
      <w:lvlJc w:val="right"/>
      <w:pPr>
        <w:ind w:left="2537" w:hanging="360"/>
      </w:pPr>
    </w:lvl>
    <w:lvl w:ilvl="2" w:tplc="6E4CFD7C" w:tentative="1">
      <w:start w:val="1"/>
      <w:numFmt w:val="lowerRoman"/>
      <w:lvlText w:val="%3."/>
      <w:lvlJc w:val="right"/>
      <w:pPr>
        <w:ind w:left="3257" w:hanging="180"/>
      </w:pPr>
    </w:lvl>
    <w:lvl w:ilvl="3" w:tplc="1DF217F0" w:tentative="1">
      <w:start w:val="1"/>
      <w:numFmt w:val="decimal"/>
      <w:lvlText w:val="%4."/>
      <w:lvlJc w:val="left"/>
      <w:pPr>
        <w:ind w:left="3977" w:hanging="360"/>
      </w:pPr>
    </w:lvl>
    <w:lvl w:ilvl="4" w:tplc="A24E2518" w:tentative="1">
      <w:start w:val="1"/>
      <w:numFmt w:val="lowerLetter"/>
      <w:lvlText w:val="%5."/>
      <w:lvlJc w:val="left"/>
      <w:pPr>
        <w:ind w:left="4697" w:hanging="360"/>
      </w:pPr>
    </w:lvl>
    <w:lvl w:ilvl="5" w:tplc="8590472A" w:tentative="1">
      <w:start w:val="1"/>
      <w:numFmt w:val="lowerRoman"/>
      <w:lvlText w:val="%6."/>
      <w:lvlJc w:val="right"/>
      <w:pPr>
        <w:ind w:left="5417" w:hanging="180"/>
      </w:pPr>
    </w:lvl>
    <w:lvl w:ilvl="6" w:tplc="760C34F2" w:tentative="1">
      <w:start w:val="1"/>
      <w:numFmt w:val="decimal"/>
      <w:lvlText w:val="%7."/>
      <w:lvlJc w:val="left"/>
      <w:pPr>
        <w:ind w:left="6137" w:hanging="360"/>
      </w:pPr>
    </w:lvl>
    <w:lvl w:ilvl="7" w:tplc="7EB8C5B2" w:tentative="1">
      <w:start w:val="1"/>
      <w:numFmt w:val="lowerLetter"/>
      <w:lvlText w:val="%8."/>
      <w:lvlJc w:val="left"/>
      <w:pPr>
        <w:ind w:left="6857" w:hanging="360"/>
      </w:pPr>
    </w:lvl>
    <w:lvl w:ilvl="8" w:tplc="F93AC29C" w:tentative="1">
      <w:start w:val="1"/>
      <w:numFmt w:val="lowerRoman"/>
      <w:lvlText w:val="%9."/>
      <w:lvlJc w:val="right"/>
      <w:pPr>
        <w:ind w:left="7577" w:hanging="180"/>
      </w:pPr>
    </w:lvl>
  </w:abstractNum>
  <w:abstractNum w:abstractNumId="24" w15:restartNumberingAfterBreak="0">
    <w:nsid w:val="45307AF1"/>
    <w:multiLevelType w:val="hybridMultilevel"/>
    <w:tmpl w:val="AB6E4280"/>
    <w:lvl w:ilvl="0" w:tplc="24448BEE">
      <w:start w:val="1"/>
      <w:numFmt w:val="lowerLetter"/>
      <w:lvlText w:val="%1)"/>
      <w:lvlJc w:val="left"/>
      <w:pPr>
        <w:ind w:left="720" w:hanging="360"/>
      </w:pPr>
      <w:rPr>
        <w:rFonts w:hint="default"/>
        <w:b w:val="0"/>
        <w:bCs w:val="0"/>
        <w:i w:val="0"/>
        <w:iCs w:val="0"/>
        <w:caps w:val="0"/>
        <w:smallCaps w:val="0"/>
        <w:strike w:val="0"/>
        <w:dstrike w:val="0"/>
        <w:noProof w:val="0"/>
        <w:vanish w:val="0"/>
        <w:spacing w:val="0"/>
        <w:kern w:val="0"/>
        <w:position w:val="0"/>
        <w:u w:val="none"/>
        <w:vertAlign w:val="baseline"/>
        <w:em w:val="none"/>
      </w:rPr>
    </w:lvl>
    <w:lvl w:ilvl="1" w:tplc="0C09001B">
      <w:start w:val="1"/>
      <w:numFmt w:val="lowerRoman"/>
      <w:lvlText w:val="%2."/>
      <w:lvlJc w:val="right"/>
      <w:pPr>
        <w:ind w:left="1324" w:hanging="360"/>
      </w:pPr>
    </w:lvl>
    <w:lvl w:ilvl="2" w:tplc="6E4CFD7C" w:tentative="1">
      <w:start w:val="1"/>
      <w:numFmt w:val="lowerRoman"/>
      <w:lvlText w:val="%3."/>
      <w:lvlJc w:val="right"/>
      <w:pPr>
        <w:ind w:left="2044" w:hanging="180"/>
      </w:pPr>
    </w:lvl>
    <w:lvl w:ilvl="3" w:tplc="1DF217F0" w:tentative="1">
      <w:start w:val="1"/>
      <w:numFmt w:val="decimal"/>
      <w:lvlText w:val="%4."/>
      <w:lvlJc w:val="left"/>
      <w:pPr>
        <w:ind w:left="2764" w:hanging="360"/>
      </w:pPr>
    </w:lvl>
    <w:lvl w:ilvl="4" w:tplc="A24E2518" w:tentative="1">
      <w:start w:val="1"/>
      <w:numFmt w:val="lowerLetter"/>
      <w:lvlText w:val="%5."/>
      <w:lvlJc w:val="left"/>
      <w:pPr>
        <w:ind w:left="3484" w:hanging="360"/>
      </w:pPr>
    </w:lvl>
    <w:lvl w:ilvl="5" w:tplc="8590472A" w:tentative="1">
      <w:start w:val="1"/>
      <w:numFmt w:val="lowerRoman"/>
      <w:lvlText w:val="%6."/>
      <w:lvlJc w:val="right"/>
      <w:pPr>
        <w:ind w:left="4204" w:hanging="180"/>
      </w:pPr>
    </w:lvl>
    <w:lvl w:ilvl="6" w:tplc="760C34F2" w:tentative="1">
      <w:start w:val="1"/>
      <w:numFmt w:val="decimal"/>
      <w:lvlText w:val="%7."/>
      <w:lvlJc w:val="left"/>
      <w:pPr>
        <w:ind w:left="4924" w:hanging="360"/>
      </w:pPr>
    </w:lvl>
    <w:lvl w:ilvl="7" w:tplc="7EB8C5B2" w:tentative="1">
      <w:start w:val="1"/>
      <w:numFmt w:val="lowerLetter"/>
      <w:lvlText w:val="%8."/>
      <w:lvlJc w:val="left"/>
      <w:pPr>
        <w:ind w:left="5644" w:hanging="360"/>
      </w:pPr>
    </w:lvl>
    <w:lvl w:ilvl="8" w:tplc="F93AC29C" w:tentative="1">
      <w:start w:val="1"/>
      <w:numFmt w:val="lowerRoman"/>
      <w:lvlText w:val="%9."/>
      <w:lvlJc w:val="right"/>
      <w:pPr>
        <w:ind w:left="6364" w:hanging="180"/>
      </w:pPr>
    </w:lvl>
  </w:abstractNum>
  <w:abstractNum w:abstractNumId="25" w15:restartNumberingAfterBreak="0">
    <w:nsid w:val="46306259"/>
    <w:multiLevelType w:val="multilevel"/>
    <w:tmpl w:val="11A4255C"/>
    <w:lvl w:ilvl="0">
      <w:start w:val="1"/>
      <w:numFmt w:val="decimal"/>
      <w:pStyle w:val="IUCNcategory"/>
      <w:lvlText w:val="%1"/>
      <w:lvlJc w:val="left"/>
      <w:pPr>
        <w:ind w:left="357" w:hanging="357"/>
      </w:pPr>
      <w:rPr>
        <w:rFonts w:asciiTheme="minorHAnsi" w:hAnsiTheme="minorHAnsi" w:hint="default"/>
        <w:b/>
        <w:sz w:val="22"/>
      </w:rPr>
    </w:lvl>
    <w:lvl w:ilvl="1">
      <w:start w:val="1"/>
      <w:numFmt w:val="decimalZero"/>
      <w:pStyle w:val="IUCNprinciple"/>
      <w:lvlText w:val="%2"/>
      <w:lvlJc w:val="left"/>
      <w:pPr>
        <w:ind w:left="714" w:hanging="357"/>
      </w:pPr>
      <w:rPr>
        <w:rFonts w:asciiTheme="minorHAnsi" w:hAnsiTheme="minorHAnsi" w:hint="default"/>
        <w:sz w:val="22"/>
      </w:rPr>
    </w:lvl>
    <w:lvl w:ilvl="2">
      <w:start w:val="1"/>
      <w:numFmt w:val="lowerRoman"/>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26" w15:restartNumberingAfterBreak="0">
    <w:nsid w:val="489D7C25"/>
    <w:multiLevelType w:val="hybridMultilevel"/>
    <w:tmpl w:val="31308440"/>
    <w:lvl w:ilvl="0" w:tplc="9F9A4DB6">
      <w:start w:val="1"/>
      <w:numFmt w:val="decimal"/>
      <w:pStyle w:val="ManPlanBodyNumberedlist"/>
      <w:lvlText w:val="%1."/>
      <w:lvlJc w:val="left"/>
      <w:pPr>
        <w:ind w:left="720" w:hanging="360"/>
      </w:pPr>
      <w:rPr>
        <w:rFonts w:hint="default"/>
      </w:rPr>
    </w:lvl>
    <w:lvl w:ilvl="1" w:tplc="B540D042">
      <w:start w:val="1"/>
      <w:numFmt w:val="bullet"/>
      <w:lvlText w:val="o"/>
      <w:lvlJc w:val="left"/>
      <w:pPr>
        <w:ind w:left="1440" w:hanging="360"/>
      </w:pPr>
      <w:rPr>
        <w:rFonts w:ascii="Courier New" w:hAnsi="Courier New" w:cs="Courier New" w:hint="default"/>
      </w:rPr>
    </w:lvl>
    <w:lvl w:ilvl="2" w:tplc="09CAE404" w:tentative="1">
      <w:start w:val="1"/>
      <w:numFmt w:val="bullet"/>
      <w:lvlText w:val=""/>
      <w:lvlJc w:val="left"/>
      <w:pPr>
        <w:ind w:left="2160" w:hanging="360"/>
      </w:pPr>
      <w:rPr>
        <w:rFonts w:ascii="Wingdings" w:hAnsi="Wingdings" w:hint="default"/>
      </w:rPr>
    </w:lvl>
    <w:lvl w:ilvl="3" w:tplc="2B54B6F0" w:tentative="1">
      <w:start w:val="1"/>
      <w:numFmt w:val="bullet"/>
      <w:lvlText w:val=""/>
      <w:lvlJc w:val="left"/>
      <w:pPr>
        <w:ind w:left="2880" w:hanging="360"/>
      </w:pPr>
      <w:rPr>
        <w:rFonts w:ascii="Symbol" w:hAnsi="Symbol" w:hint="default"/>
      </w:rPr>
    </w:lvl>
    <w:lvl w:ilvl="4" w:tplc="82963AFE" w:tentative="1">
      <w:start w:val="1"/>
      <w:numFmt w:val="bullet"/>
      <w:lvlText w:val="o"/>
      <w:lvlJc w:val="left"/>
      <w:pPr>
        <w:ind w:left="3600" w:hanging="360"/>
      </w:pPr>
      <w:rPr>
        <w:rFonts w:ascii="Courier New" w:hAnsi="Courier New" w:cs="Courier New" w:hint="default"/>
      </w:rPr>
    </w:lvl>
    <w:lvl w:ilvl="5" w:tplc="986253CC" w:tentative="1">
      <w:start w:val="1"/>
      <w:numFmt w:val="bullet"/>
      <w:lvlText w:val=""/>
      <w:lvlJc w:val="left"/>
      <w:pPr>
        <w:ind w:left="4320" w:hanging="360"/>
      </w:pPr>
      <w:rPr>
        <w:rFonts w:ascii="Wingdings" w:hAnsi="Wingdings" w:hint="default"/>
      </w:rPr>
    </w:lvl>
    <w:lvl w:ilvl="6" w:tplc="243EEB2C" w:tentative="1">
      <w:start w:val="1"/>
      <w:numFmt w:val="bullet"/>
      <w:lvlText w:val=""/>
      <w:lvlJc w:val="left"/>
      <w:pPr>
        <w:ind w:left="5040" w:hanging="360"/>
      </w:pPr>
      <w:rPr>
        <w:rFonts w:ascii="Symbol" w:hAnsi="Symbol" w:hint="default"/>
      </w:rPr>
    </w:lvl>
    <w:lvl w:ilvl="7" w:tplc="B22841D8" w:tentative="1">
      <w:start w:val="1"/>
      <w:numFmt w:val="bullet"/>
      <w:lvlText w:val="o"/>
      <w:lvlJc w:val="left"/>
      <w:pPr>
        <w:ind w:left="5760" w:hanging="360"/>
      </w:pPr>
      <w:rPr>
        <w:rFonts w:ascii="Courier New" w:hAnsi="Courier New" w:cs="Courier New" w:hint="default"/>
      </w:rPr>
    </w:lvl>
    <w:lvl w:ilvl="8" w:tplc="4E8EFD96" w:tentative="1">
      <w:start w:val="1"/>
      <w:numFmt w:val="bullet"/>
      <w:lvlText w:val=""/>
      <w:lvlJc w:val="left"/>
      <w:pPr>
        <w:ind w:left="6480" w:hanging="360"/>
      </w:pPr>
      <w:rPr>
        <w:rFonts w:ascii="Wingdings" w:hAnsi="Wingdings" w:hint="default"/>
      </w:rPr>
    </w:lvl>
  </w:abstractNum>
  <w:abstractNum w:abstractNumId="27" w15:restartNumberingAfterBreak="0">
    <w:nsid w:val="57DB41BA"/>
    <w:multiLevelType w:val="multilevel"/>
    <w:tmpl w:val="500C6E58"/>
    <w:numStyleLink w:val="ReserveTableBulletsList"/>
  </w:abstractNum>
  <w:abstractNum w:abstractNumId="28" w15:restartNumberingAfterBreak="0">
    <w:nsid w:val="60305E2D"/>
    <w:multiLevelType w:val="hybridMultilevel"/>
    <w:tmpl w:val="6EECDAC6"/>
    <w:lvl w:ilvl="0" w:tplc="C7129370">
      <w:start w:val="1"/>
      <w:numFmt w:val="lowerLetter"/>
      <w:lvlText w:val="%1)"/>
      <w:lvlJc w:val="left"/>
      <w:pPr>
        <w:ind w:left="1933" w:hanging="360"/>
      </w:pPr>
      <w:rPr>
        <w:rFonts w:hint="default"/>
        <w:b w:val="0"/>
        <w:bCs w:val="0"/>
        <w:i w:val="0"/>
        <w:iCs w:val="0"/>
        <w:caps w:val="0"/>
        <w:smallCaps w:val="0"/>
        <w:strike w:val="0"/>
        <w:dstrike w:val="0"/>
        <w:vanish w:val="0"/>
        <w:spacing w:val="0"/>
        <w:kern w:val="0"/>
        <w:position w:val="0"/>
        <w:u w:val="none"/>
        <w:vertAlign w:val="baseline"/>
        <w:em w:val="none"/>
      </w:rPr>
    </w:lvl>
    <w:lvl w:ilvl="1" w:tplc="0C090019" w:tentative="1">
      <w:start w:val="1"/>
      <w:numFmt w:val="lowerLetter"/>
      <w:lvlText w:val="%2."/>
      <w:lvlJc w:val="left"/>
      <w:pPr>
        <w:ind w:left="2653" w:hanging="360"/>
      </w:pPr>
    </w:lvl>
    <w:lvl w:ilvl="2" w:tplc="0C09001B" w:tentative="1">
      <w:start w:val="1"/>
      <w:numFmt w:val="lowerRoman"/>
      <w:lvlText w:val="%3."/>
      <w:lvlJc w:val="right"/>
      <w:pPr>
        <w:ind w:left="3373" w:hanging="180"/>
      </w:pPr>
    </w:lvl>
    <w:lvl w:ilvl="3" w:tplc="0C09000F" w:tentative="1">
      <w:start w:val="1"/>
      <w:numFmt w:val="decimal"/>
      <w:lvlText w:val="%4."/>
      <w:lvlJc w:val="left"/>
      <w:pPr>
        <w:ind w:left="4093" w:hanging="360"/>
      </w:pPr>
    </w:lvl>
    <w:lvl w:ilvl="4" w:tplc="0C090019" w:tentative="1">
      <w:start w:val="1"/>
      <w:numFmt w:val="lowerLetter"/>
      <w:lvlText w:val="%5."/>
      <w:lvlJc w:val="left"/>
      <w:pPr>
        <w:ind w:left="4813" w:hanging="360"/>
      </w:pPr>
    </w:lvl>
    <w:lvl w:ilvl="5" w:tplc="0C09001B" w:tentative="1">
      <w:start w:val="1"/>
      <w:numFmt w:val="lowerRoman"/>
      <w:lvlText w:val="%6."/>
      <w:lvlJc w:val="right"/>
      <w:pPr>
        <w:ind w:left="5533" w:hanging="180"/>
      </w:pPr>
    </w:lvl>
    <w:lvl w:ilvl="6" w:tplc="0C09000F" w:tentative="1">
      <w:start w:val="1"/>
      <w:numFmt w:val="decimal"/>
      <w:lvlText w:val="%7."/>
      <w:lvlJc w:val="left"/>
      <w:pPr>
        <w:ind w:left="6253" w:hanging="360"/>
      </w:pPr>
    </w:lvl>
    <w:lvl w:ilvl="7" w:tplc="0C090019" w:tentative="1">
      <w:start w:val="1"/>
      <w:numFmt w:val="lowerLetter"/>
      <w:lvlText w:val="%8."/>
      <w:lvlJc w:val="left"/>
      <w:pPr>
        <w:ind w:left="6973" w:hanging="360"/>
      </w:pPr>
    </w:lvl>
    <w:lvl w:ilvl="8" w:tplc="0C09001B" w:tentative="1">
      <w:start w:val="1"/>
      <w:numFmt w:val="lowerRoman"/>
      <w:lvlText w:val="%9."/>
      <w:lvlJc w:val="right"/>
      <w:pPr>
        <w:ind w:left="7693" w:hanging="180"/>
      </w:pPr>
    </w:lvl>
  </w:abstractNum>
  <w:abstractNum w:abstractNumId="29" w15:restartNumberingAfterBreak="0">
    <w:nsid w:val="60834640"/>
    <w:multiLevelType w:val="hybridMultilevel"/>
    <w:tmpl w:val="B666E3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15:restartNumberingAfterBreak="0">
    <w:nsid w:val="611E0479"/>
    <w:multiLevelType w:val="hybridMultilevel"/>
    <w:tmpl w:val="329C1ABE"/>
    <w:lvl w:ilvl="0" w:tplc="B04CE9C4">
      <w:start w:val="1"/>
      <w:numFmt w:val="lowerLetter"/>
      <w:lvlText w:val="%1)"/>
      <w:lvlJc w:val="left"/>
      <w:pPr>
        <w:ind w:left="720" w:hanging="360"/>
      </w:pPr>
    </w:lvl>
    <w:lvl w:ilvl="1" w:tplc="92CE92BC" w:tentative="1">
      <w:start w:val="1"/>
      <w:numFmt w:val="lowerLetter"/>
      <w:lvlText w:val="%2."/>
      <w:lvlJc w:val="left"/>
      <w:pPr>
        <w:ind w:left="1440" w:hanging="360"/>
      </w:pPr>
    </w:lvl>
    <w:lvl w:ilvl="2" w:tplc="E3F4C1C0" w:tentative="1">
      <w:start w:val="1"/>
      <w:numFmt w:val="lowerRoman"/>
      <w:lvlText w:val="%3."/>
      <w:lvlJc w:val="right"/>
      <w:pPr>
        <w:ind w:left="2160" w:hanging="180"/>
      </w:pPr>
    </w:lvl>
    <w:lvl w:ilvl="3" w:tplc="5AF870C6" w:tentative="1">
      <w:start w:val="1"/>
      <w:numFmt w:val="decimal"/>
      <w:lvlText w:val="%4."/>
      <w:lvlJc w:val="left"/>
      <w:pPr>
        <w:ind w:left="2880" w:hanging="360"/>
      </w:pPr>
    </w:lvl>
    <w:lvl w:ilvl="4" w:tplc="E93E7C0E" w:tentative="1">
      <w:start w:val="1"/>
      <w:numFmt w:val="lowerLetter"/>
      <w:lvlText w:val="%5."/>
      <w:lvlJc w:val="left"/>
      <w:pPr>
        <w:ind w:left="3600" w:hanging="360"/>
      </w:pPr>
    </w:lvl>
    <w:lvl w:ilvl="5" w:tplc="9EE8D5AA" w:tentative="1">
      <w:start w:val="1"/>
      <w:numFmt w:val="lowerRoman"/>
      <w:lvlText w:val="%6."/>
      <w:lvlJc w:val="right"/>
      <w:pPr>
        <w:ind w:left="4320" w:hanging="180"/>
      </w:pPr>
    </w:lvl>
    <w:lvl w:ilvl="6" w:tplc="6130E112" w:tentative="1">
      <w:start w:val="1"/>
      <w:numFmt w:val="decimal"/>
      <w:lvlText w:val="%7."/>
      <w:lvlJc w:val="left"/>
      <w:pPr>
        <w:ind w:left="5040" w:hanging="360"/>
      </w:pPr>
    </w:lvl>
    <w:lvl w:ilvl="7" w:tplc="0AB8973A" w:tentative="1">
      <w:start w:val="1"/>
      <w:numFmt w:val="lowerLetter"/>
      <w:lvlText w:val="%8."/>
      <w:lvlJc w:val="left"/>
      <w:pPr>
        <w:ind w:left="5760" w:hanging="360"/>
      </w:pPr>
    </w:lvl>
    <w:lvl w:ilvl="8" w:tplc="3A2C2AA6" w:tentative="1">
      <w:start w:val="1"/>
      <w:numFmt w:val="lowerRoman"/>
      <w:lvlText w:val="%9."/>
      <w:lvlJc w:val="right"/>
      <w:pPr>
        <w:ind w:left="6480" w:hanging="180"/>
      </w:pPr>
    </w:lvl>
  </w:abstractNum>
  <w:abstractNum w:abstractNumId="31" w15:restartNumberingAfterBreak="0">
    <w:nsid w:val="62437BEB"/>
    <w:multiLevelType w:val="hybridMultilevel"/>
    <w:tmpl w:val="287096F8"/>
    <w:lvl w:ilvl="0" w:tplc="5CD23996">
      <w:start w:val="1"/>
      <w:numFmt w:val="decimal"/>
      <w:lvlText w:val="%1."/>
      <w:lvlJc w:val="left"/>
      <w:pPr>
        <w:ind w:left="720" w:hanging="360"/>
      </w:pPr>
    </w:lvl>
    <w:lvl w:ilvl="1" w:tplc="ABD8EDBA" w:tentative="1">
      <w:start w:val="1"/>
      <w:numFmt w:val="lowerLetter"/>
      <w:lvlText w:val="%2."/>
      <w:lvlJc w:val="left"/>
      <w:pPr>
        <w:ind w:left="1440" w:hanging="360"/>
      </w:pPr>
    </w:lvl>
    <w:lvl w:ilvl="2" w:tplc="C0C85988" w:tentative="1">
      <w:start w:val="1"/>
      <w:numFmt w:val="lowerRoman"/>
      <w:lvlText w:val="%3."/>
      <w:lvlJc w:val="right"/>
      <w:pPr>
        <w:ind w:left="2160" w:hanging="180"/>
      </w:pPr>
    </w:lvl>
    <w:lvl w:ilvl="3" w:tplc="447CA21C" w:tentative="1">
      <w:start w:val="1"/>
      <w:numFmt w:val="decimal"/>
      <w:lvlText w:val="%4."/>
      <w:lvlJc w:val="left"/>
      <w:pPr>
        <w:ind w:left="2880" w:hanging="360"/>
      </w:pPr>
    </w:lvl>
    <w:lvl w:ilvl="4" w:tplc="90602492" w:tentative="1">
      <w:start w:val="1"/>
      <w:numFmt w:val="lowerLetter"/>
      <w:lvlText w:val="%5."/>
      <w:lvlJc w:val="left"/>
      <w:pPr>
        <w:ind w:left="3600" w:hanging="360"/>
      </w:pPr>
    </w:lvl>
    <w:lvl w:ilvl="5" w:tplc="6E0AE2A0" w:tentative="1">
      <w:start w:val="1"/>
      <w:numFmt w:val="lowerRoman"/>
      <w:lvlText w:val="%6."/>
      <w:lvlJc w:val="right"/>
      <w:pPr>
        <w:ind w:left="4320" w:hanging="180"/>
      </w:pPr>
    </w:lvl>
    <w:lvl w:ilvl="6" w:tplc="D4B478E4" w:tentative="1">
      <w:start w:val="1"/>
      <w:numFmt w:val="decimal"/>
      <w:lvlText w:val="%7."/>
      <w:lvlJc w:val="left"/>
      <w:pPr>
        <w:ind w:left="5040" w:hanging="360"/>
      </w:pPr>
    </w:lvl>
    <w:lvl w:ilvl="7" w:tplc="2B8AA65C" w:tentative="1">
      <w:start w:val="1"/>
      <w:numFmt w:val="lowerLetter"/>
      <w:lvlText w:val="%8."/>
      <w:lvlJc w:val="left"/>
      <w:pPr>
        <w:ind w:left="5760" w:hanging="360"/>
      </w:pPr>
    </w:lvl>
    <w:lvl w:ilvl="8" w:tplc="BCC2D0D8" w:tentative="1">
      <w:start w:val="1"/>
      <w:numFmt w:val="lowerRoman"/>
      <w:lvlText w:val="%9."/>
      <w:lvlJc w:val="right"/>
      <w:pPr>
        <w:ind w:left="6480" w:hanging="180"/>
      </w:pPr>
    </w:lvl>
  </w:abstractNum>
  <w:abstractNum w:abstractNumId="32" w15:restartNumberingAfterBreak="0">
    <w:nsid w:val="670A295E"/>
    <w:multiLevelType w:val="multilevel"/>
    <w:tmpl w:val="64384E7E"/>
    <w:styleLink w:val="ManPlanBodyBulletsSpaceList"/>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21"/>
        </w:tabs>
        <w:ind w:left="1021" w:hanging="301"/>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A260521"/>
    <w:multiLevelType w:val="hybridMultilevel"/>
    <w:tmpl w:val="EC2867B8"/>
    <w:lvl w:ilvl="0" w:tplc="A246FE1A">
      <w:start w:val="1"/>
      <w:numFmt w:val="lowerLetter"/>
      <w:lvlText w:val="%1)"/>
      <w:lvlJc w:val="left"/>
      <w:pPr>
        <w:ind w:left="1933" w:hanging="360"/>
      </w:pPr>
      <w:rPr>
        <w:rFonts w:hint="default"/>
        <w:b w:val="0"/>
        <w:bCs w:val="0"/>
        <w:i w:val="0"/>
        <w:iCs w:val="0"/>
        <w:caps w:val="0"/>
        <w:smallCaps w:val="0"/>
        <w:strike w:val="0"/>
        <w:dstrike w:val="0"/>
        <w:noProof w:val="0"/>
        <w:vanish w:val="0"/>
        <w:spacing w:val="0"/>
        <w:kern w:val="0"/>
        <w:position w:val="0"/>
        <w:u w:val="none"/>
        <w:vertAlign w:val="baseline"/>
        <w:em w:val="none"/>
      </w:rPr>
    </w:lvl>
    <w:lvl w:ilvl="1" w:tplc="0C09001B">
      <w:start w:val="1"/>
      <w:numFmt w:val="lowerRoman"/>
      <w:lvlText w:val="%2."/>
      <w:lvlJc w:val="right"/>
      <w:pPr>
        <w:ind w:left="2537" w:hanging="360"/>
      </w:pPr>
    </w:lvl>
    <w:lvl w:ilvl="2" w:tplc="726AC77C">
      <w:numFmt w:val="bullet"/>
      <w:lvlText w:val="•"/>
      <w:lvlJc w:val="left"/>
      <w:pPr>
        <w:ind w:left="3785" w:hanging="708"/>
      </w:pPr>
      <w:rPr>
        <w:rFonts w:ascii="Calibri" w:eastAsiaTheme="minorEastAsia" w:hAnsi="Calibri" w:cs="Calibri" w:hint="default"/>
      </w:rPr>
    </w:lvl>
    <w:lvl w:ilvl="3" w:tplc="1DF217F0" w:tentative="1">
      <w:start w:val="1"/>
      <w:numFmt w:val="decimal"/>
      <w:lvlText w:val="%4."/>
      <w:lvlJc w:val="left"/>
      <w:pPr>
        <w:ind w:left="3977" w:hanging="360"/>
      </w:pPr>
    </w:lvl>
    <w:lvl w:ilvl="4" w:tplc="A24E2518" w:tentative="1">
      <w:start w:val="1"/>
      <w:numFmt w:val="lowerLetter"/>
      <w:lvlText w:val="%5."/>
      <w:lvlJc w:val="left"/>
      <w:pPr>
        <w:ind w:left="4697" w:hanging="360"/>
      </w:pPr>
    </w:lvl>
    <w:lvl w:ilvl="5" w:tplc="8590472A" w:tentative="1">
      <w:start w:val="1"/>
      <w:numFmt w:val="lowerRoman"/>
      <w:lvlText w:val="%6."/>
      <w:lvlJc w:val="right"/>
      <w:pPr>
        <w:ind w:left="5417" w:hanging="180"/>
      </w:pPr>
    </w:lvl>
    <w:lvl w:ilvl="6" w:tplc="760C34F2" w:tentative="1">
      <w:start w:val="1"/>
      <w:numFmt w:val="decimal"/>
      <w:lvlText w:val="%7."/>
      <w:lvlJc w:val="left"/>
      <w:pPr>
        <w:ind w:left="6137" w:hanging="360"/>
      </w:pPr>
    </w:lvl>
    <w:lvl w:ilvl="7" w:tplc="7EB8C5B2" w:tentative="1">
      <w:start w:val="1"/>
      <w:numFmt w:val="lowerLetter"/>
      <w:lvlText w:val="%8."/>
      <w:lvlJc w:val="left"/>
      <w:pPr>
        <w:ind w:left="6857" w:hanging="360"/>
      </w:pPr>
    </w:lvl>
    <w:lvl w:ilvl="8" w:tplc="F93AC29C" w:tentative="1">
      <w:start w:val="1"/>
      <w:numFmt w:val="lowerRoman"/>
      <w:lvlText w:val="%9."/>
      <w:lvlJc w:val="right"/>
      <w:pPr>
        <w:ind w:left="7577" w:hanging="180"/>
      </w:pPr>
    </w:lvl>
  </w:abstractNum>
  <w:abstractNum w:abstractNumId="34" w15:restartNumberingAfterBreak="0">
    <w:nsid w:val="6C7A6149"/>
    <w:multiLevelType w:val="hybridMultilevel"/>
    <w:tmpl w:val="CDAA705A"/>
    <w:lvl w:ilvl="0" w:tplc="10A4CB90">
      <w:start w:val="1"/>
      <w:numFmt w:val="lowerLetter"/>
      <w:lvlText w:val="%1)"/>
      <w:lvlJc w:val="left"/>
      <w:pPr>
        <w:ind w:left="1933" w:hanging="360"/>
      </w:pPr>
      <w:rPr>
        <w:rFonts w:hint="default"/>
        <w:b w:val="0"/>
        <w:bCs w:val="0"/>
        <w:i w:val="0"/>
        <w:iCs w:val="0"/>
        <w:caps w:val="0"/>
        <w:smallCaps w:val="0"/>
        <w:strike w:val="0"/>
        <w:dstrike w:val="0"/>
        <w:noProof w:val="0"/>
        <w:vanish w:val="0"/>
        <w:spacing w:val="0"/>
        <w:kern w:val="0"/>
        <w:position w:val="0"/>
        <w:u w:val="none"/>
        <w:vertAlign w:val="baseline"/>
        <w:em w:val="none"/>
      </w:rPr>
    </w:lvl>
    <w:lvl w:ilvl="1" w:tplc="0C09001B">
      <w:start w:val="1"/>
      <w:numFmt w:val="lowerRoman"/>
      <w:lvlText w:val="%2."/>
      <w:lvlJc w:val="right"/>
      <w:pPr>
        <w:ind w:left="2537" w:hanging="360"/>
      </w:pPr>
    </w:lvl>
    <w:lvl w:ilvl="2" w:tplc="6E4CFD7C" w:tentative="1">
      <w:start w:val="1"/>
      <w:numFmt w:val="lowerRoman"/>
      <w:lvlText w:val="%3."/>
      <w:lvlJc w:val="right"/>
      <w:pPr>
        <w:ind w:left="3257" w:hanging="180"/>
      </w:pPr>
    </w:lvl>
    <w:lvl w:ilvl="3" w:tplc="1DF217F0" w:tentative="1">
      <w:start w:val="1"/>
      <w:numFmt w:val="decimal"/>
      <w:lvlText w:val="%4."/>
      <w:lvlJc w:val="left"/>
      <w:pPr>
        <w:ind w:left="3977" w:hanging="360"/>
      </w:pPr>
    </w:lvl>
    <w:lvl w:ilvl="4" w:tplc="A24E2518" w:tentative="1">
      <w:start w:val="1"/>
      <w:numFmt w:val="lowerLetter"/>
      <w:lvlText w:val="%5."/>
      <w:lvlJc w:val="left"/>
      <w:pPr>
        <w:ind w:left="4697" w:hanging="360"/>
      </w:pPr>
    </w:lvl>
    <w:lvl w:ilvl="5" w:tplc="8590472A" w:tentative="1">
      <w:start w:val="1"/>
      <w:numFmt w:val="lowerRoman"/>
      <w:lvlText w:val="%6."/>
      <w:lvlJc w:val="right"/>
      <w:pPr>
        <w:ind w:left="5417" w:hanging="180"/>
      </w:pPr>
    </w:lvl>
    <w:lvl w:ilvl="6" w:tplc="760C34F2" w:tentative="1">
      <w:start w:val="1"/>
      <w:numFmt w:val="decimal"/>
      <w:lvlText w:val="%7."/>
      <w:lvlJc w:val="left"/>
      <w:pPr>
        <w:ind w:left="6137" w:hanging="360"/>
      </w:pPr>
    </w:lvl>
    <w:lvl w:ilvl="7" w:tplc="7EB8C5B2" w:tentative="1">
      <w:start w:val="1"/>
      <w:numFmt w:val="lowerLetter"/>
      <w:lvlText w:val="%8."/>
      <w:lvlJc w:val="left"/>
      <w:pPr>
        <w:ind w:left="6857" w:hanging="360"/>
      </w:pPr>
    </w:lvl>
    <w:lvl w:ilvl="8" w:tplc="F93AC29C" w:tentative="1">
      <w:start w:val="1"/>
      <w:numFmt w:val="lowerRoman"/>
      <w:lvlText w:val="%9."/>
      <w:lvlJc w:val="right"/>
      <w:pPr>
        <w:ind w:left="7577" w:hanging="180"/>
      </w:pPr>
    </w:lvl>
  </w:abstractNum>
  <w:abstractNum w:abstractNumId="35" w15:restartNumberingAfterBreak="0">
    <w:nsid w:val="6EDD5A4A"/>
    <w:multiLevelType w:val="multilevel"/>
    <w:tmpl w:val="1C22B7C8"/>
    <w:styleLink w:val="Style1"/>
    <w:lvl w:ilvl="0">
      <w:start w:val="2"/>
      <w:numFmt w:val="decimal"/>
      <w:lvlText w:val="%1."/>
      <w:lvlJc w:val="left"/>
      <w:pPr>
        <w:ind w:left="360" w:hanging="360"/>
      </w:pPr>
      <w:rPr>
        <w:rFonts w:hint="default"/>
      </w:rPr>
    </w:lvl>
    <w:lvl w:ilvl="1">
      <w:start w:val="1"/>
      <w:numFmt w:val="decimalZero"/>
      <w:lvlRestart w:val="0"/>
      <w:isLgl/>
      <w:lvlText w:val="1.%2"/>
      <w:lvlJc w:val="left"/>
      <w:pPr>
        <w:ind w:left="792" w:hanging="432"/>
      </w:pPr>
      <w:rPr>
        <w:rFonts w:hint="default"/>
      </w:rPr>
    </w:lvl>
    <w:lvl w:ilvl="2">
      <w:start w:val="1"/>
      <w:numFmt w:val="decimal"/>
      <w:lvlRestart w:val="0"/>
      <w:lvlText w:val="%1.0.%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762964D5"/>
    <w:multiLevelType w:val="multilevel"/>
    <w:tmpl w:val="E898CC72"/>
    <w:styleLink w:val="KeyPoints"/>
    <w:lvl w:ilvl="0">
      <w:start w:val="1"/>
      <w:numFmt w:val="decimal"/>
      <w:lvlText w:val="%1."/>
      <w:lvlJc w:val="left"/>
      <w:pPr>
        <w:ind w:left="369" w:hanging="369"/>
      </w:pPr>
      <w:rPr>
        <w:rFonts w:ascii="Arial" w:hAnsi="Arial" w:hint="default"/>
        <w:sz w:val="22"/>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37" w15:restartNumberingAfterBreak="0">
    <w:nsid w:val="76864053"/>
    <w:multiLevelType w:val="hybridMultilevel"/>
    <w:tmpl w:val="F0D49D3E"/>
    <w:lvl w:ilvl="0" w:tplc="C228EA64">
      <w:start w:val="1"/>
      <w:numFmt w:val="lowerLetter"/>
      <w:lvlText w:val="%1)"/>
      <w:lvlJc w:val="left"/>
      <w:pPr>
        <w:ind w:left="720" w:hanging="360"/>
      </w:pPr>
    </w:lvl>
    <w:lvl w:ilvl="1" w:tplc="7F94C304" w:tentative="1">
      <w:start w:val="1"/>
      <w:numFmt w:val="lowerLetter"/>
      <w:lvlText w:val="%2."/>
      <w:lvlJc w:val="left"/>
      <w:pPr>
        <w:ind w:left="1440" w:hanging="360"/>
      </w:pPr>
    </w:lvl>
    <w:lvl w:ilvl="2" w:tplc="1C6A9322" w:tentative="1">
      <w:start w:val="1"/>
      <w:numFmt w:val="lowerRoman"/>
      <w:lvlText w:val="%3."/>
      <w:lvlJc w:val="right"/>
      <w:pPr>
        <w:ind w:left="2160" w:hanging="180"/>
      </w:pPr>
    </w:lvl>
    <w:lvl w:ilvl="3" w:tplc="E3F0314E" w:tentative="1">
      <w:start w:val="1"/>
      <w:numFmt w:val="decimal"/>
      <w:lvlText w:val="%4."/>
      <w:lvlJc w:val="left"/>
      <w:pPr>
        <w:ind w:left="2880" w:hanging="360"/>
      </w:pPr>
    </w:lvl>
    <w:lvl w:ilvl="4" w:tplc="E4CCFEF6" w:tentative="1">
      <w:start w:val="1"/>
      <w:numFmt w:val="lowerLetter"/>
      <w:lvlText w:val="%5."/>
      <w:lvlJc w:val="left"/>
      <w:pPr>
        <w:ind w:left="3600" w:hanging="360"/>
      </w:pPr>
    </w:lvl>
    <w:lvl w:ilvl="5" w:tplc="AA3EA976" w:tentative="1">
      <w:start w:val="1"/>
      <w:numFmt w:val="lowerRoman"/>
      <w:lvlText w:val="%6."/>
      <w:lvlJc w:val="right"/>
      <w:pPr>
        <w:ind w:left="4320" w:hanging="180"/>
      </w:pPr>
    </w:lvl>
    <w:lvl w:ilvl="6" w:tplc="A8A6549C" w:tentative="1">
      <w:start w:val="1"/>
      <w:numFmt w:val="decimal"/>
      <w:lvlText w:val="%7."/>
      <w:lvlJc w:val="left"/>
      <w:pPr>
        <w:ind w:left="5040" w:hanging="360"/>
      </w:pPr>
    </w:lvl>
    <w:lvl w:ilvl="7" w:tplc="7564F614" w:tentative="1">
      <w:start w:val="1"/>
      <w:numFmt w:val="lowerLetter"/>
      <w:lvlText w:val="%8."/>
      <w:lvlJc w:val="left"/>
      <w:pPr>
        <w:ind w:left="5760" w:hanging="360"/>
      </w:pPr>
    </w:lvl>
    <w:lvl w:ilvl="8" w:tplc="ED08D8AC" w:tentative="1">
      <w:start w:val="1"/>
      <w:numFmt w:val="lowerRoman"/>
      <w:lvlText w:val="%9."/>
      <w:lvlJc w:val="right"/>
      <w:pPr>
        <w:ind w:left="6480" w:hanging="180"/>
      </w:pPr>
    </w:lvl>
  </w:abstractNum>
  <w:abstractNum w:abstractNumId="38" w15:restartNumberingAfterBreak="0">
    <w:nsid w:val="7AAA28A3"/>
    <w:multiLevelType w:val="hybridMultilevel"/>
    <w:tmpl w:val="6CA096B0"/>
    <w:lvl w:ilvl="0" w:tplc="F2BE118E">
      <w:start w:val="1"/>
      <w:numFmt w:val="lowerLetter"/>
      <w:lvlText w:val="%1)"/>
      <w:lvlJc w:val="left"/>
      <w:pPr>
        <w:ind w:left="1933" w:hanging="360"/>
      </w:pPr>
      <w:rPr>
        <w:rFonts w:hint="default"/>
        <w:b w:val="0"/>
        <w:bCs w:val="0"/>
        <w:i w:val="0"/>
        <w:iCs w:val="0"/>
        <w:caps w:val="0"/>
        <w:smallCaps w:val="0"/>
        <w:strike w:val="0"/>
        <w:dstrike w:val="0"/>
        <w:vanish w:val="0"/>
        <w:spacing w:val="0"/>
        <w:kern w:val="0"/>
        <w:position w:val="0"/>
        <w:u w:val="none"/>
        <w:vertAlign w:val="baseline"/>
        <w:em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E280C8F"/>
    <w:multiLevelType w:val="multilevel"/>
    <w:tmpl w:val="38C89B96"/>
    <w:lvl w:ilvl="0">
      <w:start w:val="1"/>
      <w:numFmt w:val="decimal"/>
      <w:lvlText w:val="%1."/>
      <w:lvlJc w:val="left"/>
      <w:pPr>
        <w:ind w:left="360" w:hanging="360"/>
      </w:pPr>
      <w:rPr>
        <w:rFonts w:hint="default"/>
      </w:rPr>
    </w:lvl>
    <w:lvl w:ilvl="1">
      <w:start w:val="1"/>
      <w:numFmt w:val="decimalZero"/>
      <w:lvlRestart w:val="0"/>
      <w:pStyle w:val="IUCNprinciples"/>
      <w:isLgl/>
      <w:lvlText w:val="%1.%2"/>
      <w:lvlJc w:val="left"/>
      <w:pPr>
        <w:ind w:left="792" w:hanging="432"/>
      </w:pPr>
      <w:rPr>
        <w:rFonts w:hint="default"/>
      </w:rPr>
    </w:lvl>
    <w:lvl w:ilvl="2">
      <w:start w:val="1"/>
      <w:numFmt w:val="decimal"/>
      <w:lvlRestart w:val="0"/>
      <w:lvlText w:val="%1.0.%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1"/>
  </w:num>
  <w:num w:numId="2">
    <w:abstractNumId w:val="26"/>
  </w:num>
  <w:num w:numId="3">
    <w:abstractNumId w:val="1"/>
  </w:num>
  <w:num w:numId="4">
    <w:abstractNumId w:val="36"/>
  </w:num>
  <w:num w:numId="5">
    <w:abstractNumId w:val="0"/>
  </w:num>
  <w:num w:numId="6">
    <w:abstractNumId w:val="32"/>
  </w:num>
  <w:num w:numId="7">
    <w:abstractNumId w:val="15"/>
  </w:num>
  <w:num w:numId="8">
    <w:abstractNumId w:val="3"/>
  </w:num>
  <w:num w:numId="9">
    <w:abstractNumId w:val="5"/>
  </w:num>
  <w:num w:numId="10">
    <w:abstractNumId w:val="10"/>
  </w:num>
  <w:num w:numId="11">
    <w:abstractNumId w:val="4"/>
  </w:num>
  <w:num w:numId="12">
    <w:abstractNumId w:val="27"/>
  </w:num>
  <w:num w:numId="13">
    <w:abstractNumId w:val="9"/>
  </w:num>
  <w:num w:numId="14">
    <w:abstractNumId w:val="16"/>
  </w:num>
  <w:num w:numId="15">
    <w:abstractNumId w:val="35"/>
  </w:num>
  <w:num w:numId="16">
    <w:abstractNumId w:val="25"/>
  </w:num>
  <w:num w:numId="17">
    <w:abstractNumId w:val="39"/>
  </w:num>
  <w:num w:numId="1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9"/>
  </w:num>
  <w:num w:numId="20">
    <w:abstractNumId w:val="39"/>
    <w:lvlOverride w:ilvl="0">
      <w:startOverride w:val="3"/>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9"/>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num>
  <w:num w:numId="26">
    <w:abstractNumId w:val="8"/>
  </w:num>
  <w:num w:numId="27">
    <w:abstractNumId w:val="31"/>
  </w:num>
  <w:num w:numId="28">
    <w:abstractNumId w:val="12"/>
  </w:num>
  <w:num w:numId="29">
    <w:abstractNumId w:val="6"/>
  </w:num>
  <w:num w:numId="30">
    <w:abstractNumId w:val="37"/>
  </w:num>
  <w:num w:numId="31">
    <w:abstractNumId w:val="17"/>
  </w:num>
  <w:num w:numId="32">
    <w:abstractNumId w:val="22"/>
  </w:num>
  <w:num w:numId="33">
    <w:abstractNumId w:val="23"/>
    <w:lvlOverride w:ilvl="0">
      <w:startOverride w:val="1"/>
    </w:lvlOverride>
  </w:num>
  <w:num w:numId="34">
    <w:abstractNumId w:val="23"/>
    <w:lvlOverride w:ilvl="0">
      <w:startOverride w:val="1"/>
    </w:lvlOverride>
  </w:num>
  <w:num w:numId="35">
    <w:abstractNumId w:val="23"/>
    <w:lvlOverride w:ilvl="0">
      <w:startOverride w:val="1"/>
    </w:lvlOverride>
  </w:num>
  <w:num w:numId="36">
    <w:abstractNumId w:val="23"/>
    <w:lvlOverride w:ilvl="0">
      <w:startOverride w:val="1"/>
    </w:lvlOverride>
  </w:num>
  <w:num w:numId="37">
    <w:abstractNumId w:val="23"/>
    <w:lvlOverride w:ilvl="0">
      <w:startOverride w:val="1"/>
    </w:lvlOverride>
  </w:num>
  <w:num w:numId="38">
    <w:abstractNumId w:val="23"/>
    <w:lvlOverride w:ilvl="0">
      <w:startOverride w:val="1"/>
    </w:lvlOverride>
  </w:num>
  <w:num w:numId="39">
    <w:abstractNumId w:val="23"/>
    <w:lvlOverride w:ilvl="0">
      <w:startOverride w:val="1"/>
    </w:lvlOverride>
  </w:num>
  <w:num w:numId="40">
    <w:abstractNumId w:val="23"/>
    <w:lvlOverride w:ilvl="0">
      <w:startOverride w:val="1"/>
    </w:lvlOverride>
  </w:num>
  <w:num w:numId="41">
    <w:abstractNumId w:val="23"/>
    <w:lvlOverride w:ilvl="0">
      <w:startOverride w:val="1"/>
    </w:lvlOverride>
  </w:num>
  <w:num w:numId="42">
    <w:abstractNumId w:val="23"/>
    <w:lvlOverride w:ilvl="0">
      <w:startOverride w:val="1"/>
    </w:lvlOverride>
  </w:num>
  <w:num w:numId="43">
    <w:abstractNumId w:val="23"/>
    <w:lvlOverride w:ilvl="0">
      <w:startOverride w:val="1"/>
    </w:lvlOverride>
  </w:num>
  <w:num w:numId="44">
    <w:abstractNumId w:val="23"/>
    <w:lvlOverride w:ilvl="0">
      <w:startOverride w:val="1"/>
    </w:lvlOverride>
  </w:num>
  <w:num w:numId="45">
    <w:abstractNumId w:val="23"/>
    <w:lvlOverride w:ilvl="0">
      <w:startOverride w:val="1"/>
    </w:lvlOverride>
  </w:num>
  <w:num w:numId="46">
    <w:abstractNumId w:val="23"/>
    <w:lvlOverride w:ilvl="0">
      <w:startOverride w:val="1"/>
    </w:lvlOverride>
  </w:num>
  <w:num w:numId="47">
    <w:abstractNumId w:val="23"/>
    <w:lvlOverride w:ilvl="0">
      <w:startOverride w:val="1"/>
    </w:lvlOverride>
  </w:num>
  <w:num w:numId="48">
    <w:abstractNumId w:val="23"/>
    <w:lvlOverride w:ilvl="0">
      <w:startOverride w:val="1"/>
    </w:lvlOverride>
  </w:num>
  <w:num w:numId="49">
    <w:abstractNumId w:val="23"/>
    <w:lvlOverride w:ilvl="0">
      <w:startOverride w:val="1"/>
    </w:lvlOverride>
  </w:num>
  <w:num w:numId="50">
    <w:abstractNumId w:val="23"/>
    <w:lvlOverride w:ilvl="0">
      <w:startOverride w:val="1"/>
    </w:lvlOverride>
  </w:num>
  <w:num w:numId="51">
    <w:abstractNumId w:val="23"/>
    <w:lvlOverride w:ilvl="0">
      <w:startOverride w:val="1"/>
    </w:lvlOverride>
  </w:num>
  <w:num w:numId="52">
    <w:abstractNumId w:val="23"/>
    <w:lvlOverride w:ilvl="0">
      <w:startOverride w:val="1"/>
    </w:lvlOverride>
  </w:num>
  <w:num w:numId="53">
    <w:abstractNumId w:val="23"/>
    <w:lvlOverride w:ilvl="0">
      <w:startOverride w:val="1"/>
    </w:lvlOverride>
  </w:num>
  <w:num w:numId="54">
    <w:abstractNumId w:val="23"/>
    <w:lvlOverride w:ilvl="0">
      <w:startOverride w:val="1"/>
    </w:lvlOverride>
  </w:num>
  <w:num w:numId="55">
    <w:abstractNumId w:val="23"/>
    <w:lvlOverride w:ilvl="0">
      <w:startOverride w:val="1"/>
    </w:lvlOverride>
  </w:num>
  <w:num w:numId="56">
    <w:abstractNumId w:val="23"/>
    <w:lvlOverride w:ilvl="0">
      <w:startOverride w:val="1"/>
    </w:lvlOverride>
  </w:num>
  <w:num w:numId="57">
    <w:abstractNumId w:val="23"/>
    <w:lvlOverride w:ilvl="0">
      <w:startOverride w:val="1"/>
    </w:lvlOverride>
  </w:num>
  <w:num w:numId="58">
    <w:abstractNumId w:val="23"/>
    <w:lvlOverride w:ilvl="0">
      <w:startOverride w:val="1"/>
    </w:lvlOverride>
  </w:num>
  <w:num w:numId="59">
    <w:abstractNumId w:val="23"/>
    <w:lvlOverride w:ilvl="0">
      <w:startOverride w:val="1"/>
    </w:lvlOverride>
  </w:num>
  <w:num w:numId="60">
    <w:abstractNumId w:val="23"/>
    <w:lvlOverride w:ilvl="0">
      <w:startOverride w:val="1"/>
    </w:lvlOverride>
  </w:num>
  <w:num w:numId="61">
    <w:abstractNumId w:val="23"/>
    <w:lvlOverride w:ilvl="0">
      <w:startOverride w:val="1"/>
    </w:lvlOverride>
  </w:num>
  <w:num w:numId="62">
    <w:abstractNumId w:val="23"/>
    <w:lvlOverride w:ilvl="0">
      <w:startOverride w:val="1"/>
    </w:lvlOverride>
  </w:num>
  <w:num w:numId="63">
    <w:abstractNumId w:val="28"/>
  </w:num>
  <w:num w:numId="64">
    <w:abstractNumId w:val="20"/>
  </w:num>
  <w:num w:numId="65">
    <w:abstractNumId w:val="13"/>
  </w:num>
  <w:num w:numId="66">
    <w:abstractNumId w:val="24"/>
    <w:lvlOverride w:ilvl="0">
      <w:startOverride w:val="1"/>
    </w:lvlOverride>
  </w:num>
  <w:num w:numId="67">
    <w:abstractNumId w:val="24"/>
    <w:lvlOverride w:ilvl="0">
      <w:startOverride w:val="1"/>
    </w:lvlOverride>
  </w:num>
  <w:num w:numId="68">
    <w:abstractNumId w:val="18"/>
  </w:num>
  <w:num w:numId="69">
    <w:abstractNumId w:val="2"/>
  </w:num>
  <w:num w:numId="70">
    <w:abstractNumId w:val="30"/>
  </w:num>
  <w:num w:numId="71">
    <w:abstractNumId w:val="33"/>
  </w:num>
  <w:num w:numId="72">
    <w:abstractNumId w:val="21"/>
  </w:num>
  <w:num w:numId="73">
    <w:abstractNumId w:val="29"/>
  </w:num>
  <w:num w:numId="74">
    <w:abstractNumId w:val="14"/>
  </w:num>
  <w:num w:numId="75">
    <w:abstractNumId w:val="38"/>
  </w:num>
  <w:num w:numId="76">
    <w:abstractNumId w:val="7"/>
  </w:num>
  <w:num w:numId="77">
    <w:abstractNumId w:val="34"/>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removePersonalInformation/>
  <w:removeDateAndTime/>
  <w:defaultTabStop w:val="708"/>
  <w:hyphenationZone w:val="425"/>
  <w:drawingGridHorizontalSpacing w:val="110"/>
  <w:displayHorizontalDrawingGridEvery w:val="2"/>
  <w:characterSpacingControl w:val="doNotCompress"/>
  <w:hdrShapeDefaults>
    <o:shapedefaults v:ext="edit" spidmax="149505"/>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A42D3FCC-74F7-4ECB-837E-7AF8A3DABAEA}"/>
    <w:docVar w:name="dgnword-eventsink" w:val="36941528"/>
  </w:docVars>
  <w:rsids>
    <w:rsidRoot w:val="0039582A"/>
    <w:rsid w:val="0000013D"/>
    <w:rsid w:val="000002BC"/>
    <w:rsid w:val="0000091C"/>
    <w:rsid w:val="00000C32"/>
    <w:rsid w:val="00000DD5"/>
    <w:rsid w:val="0000144F"/>
    <w:rsid w:val="000017B8"/>
    <w:rsid w:val="000019C9"/>
    <w:rsid w:val="00001D35"/>
    <w:rsid w:val="00001F5C"/>
    <w:rsid w:val="000020BD"/>
    <w:rsid w:val="000022BD"/>
    <w:rsid w:val="000025DB"/>
    <w:rsid w:val="000026FD"/>
    <w:rsid w:val="000027D5"/>
    <w:rsid w:val="000029BC"/>
    <w:rsid w:val="00002C02"/>
    <w:rsid w:val="00002D6B"/>
    <w:rsid w:val="00002EC6"/>
    <w:rsid w:val="00003221"/>
    <w:rsid w:val="000036AB"/>
    <w:rsid w:val="0000394B"/>
    <w:rsid w:val="00003F95"/>
    <w:rsid w:val="0000428A"/>
    <w:rsid w:val="0000445D"/>
    <w:rsid w:val="00004475"/>
    <w:rsid w:val="000045BD"/>
    <w:rsid w:val="000045F4"/>
    <w:rsid w:val="00004ACA"/>
    <w:rsid w:val="00004F9D"/>
    <w:rsid w:val="00005660"/>
    <w:rsid w:val="00005703"/>
    <w:rsid w:val="000058ED"/>
    <w:rsid w:val="000059F6"/>
    <w:rsid w:val="00005E08"/>
    <w:rsid w:val="00006115"/>
    <w:rsid w:val="0000630B"/>
    <w:rsid w:val="00006D2F"/>
    <w:rsid w:val="00006EFF"/>
    <w:rsid w:val="00006F91"/>
    <w:rsid w:val="0000708B"/>
    <w:rsid w:val="000071EE"/>
    <w:rsid w:val="0000751B"/>
    <w:rsid w:val="00007CAF"/>
    <w:rsid w:val="00007CCE"/>
    <w:rsid w:val="00010534"/>
    <w:rsid w:val="000105CE"/>
    <w:rsid w:val="0001117F"/>
    <w:rsid w:val="00011318"/>
    <w:rsid w:val="00011B19"/>
    <w:rsid w:val="00011C85"/>
    <w:rsid w:val="00012001"/>
    <w:rsid w:val="000122CC"/>
    <w:rsid w:val="00012474"/>
    <w:rsid w:val="000124B3"/>
    <w:rsid w:val="00012675"/>
    <w:rsid w:val="00012724"/>
    <w:rsid w:val="00012C7A"/>
    <w:rsid w:val="00012CF0"/>
    <w:rsid w:val="00013441"/>
    <w:rsid w:val="00013584"/>
    <w:rsid w:val="0001371B"/>
    <w:rsid w:val="000139A0"/>
    <w:rsid w:val="000139BD"/>
    <w:rsid w:val="00013A3E"/>
    <w:rsid w:val="00013AE3"/>
    <w:rsid w:val="00013B47"/>
    <w:rsid w:val="00013E85"/>
    <w:rsid w:val="000140E7"/>
    <w:rsid w:val="000141EB"/>
    <w:rsid w:val="00014C19"/>
    <w:rsid w:val="00014C26"/>
    <w:rsid w:val="00014ECC"/>
    <w:rsid w:val="000152EA"/>
    <w:rsid w:val="0001558D"/>
    <w:rsid w:val="00015AAC"/>
    <w:rsid w:val="00016337"/>
    <w:rsid w:val="000164C4"/>
    <w:rsid w:val="000167BF"/>
    <w:rsid w:val="00016BD3"/>
    <w:rsid w:val="00016C5C"/>
    <w:rsid w:val="00016D82"/>
    <w:rsid w:val="00016E0B"/>
    <w:rsid w:val="0001714E"/>
    <w:rsid w:val="00017711"/>
    <w:rsid w:val="00017A83"/>
    <w:rsid w:val="00017B45"/>
    <w:rsid w:val="00017BA6"/>
    <w:rsid w:val="00017BB0"/>
    <w:rsid w:val="00017E1E"/>
    <w:rsid w:val="00017F27"/>
    <w:rsid w:val="00020365"/>
    <w:rsid w:val="000204E3"/>
    <w:rsid w:val="000209CE"/>
    <w:rsid w:val="00020E3C"/>
    <w:rsid w:val="00020EA9"/>
    <w:rsid w:val="00020FC5"/>
    <w:rsid w:val="0002172C"/>
    <w:rsid w:val="00021F1B"/>
    <w:rsid w:val="00022210"/>
    <w:rsid w:val="000224AB"/>
    <w:rsid w:val="000226D8"/>
    <w:rsid w:val="000226E9"/>
    <w:rsid w:val="00022B09"/>
    <w:rsid w:val="00022B1C"/>
    <w:rsid w:val="00022FE5"/>
    <w:rsid w:val="0002327D"/>
    <w:rsid w:val="0002329F"/>
    <w:rsid w:val="000232A2"/>
    <w:rsid w:val="000232F1"/>
    <w:rsid w:val="0002332A"/>
    <w:rsid w:val="0002338C"/>
    <w:rsid w:val="00023595"/>
    <w:rsid w:val="00023A3A"/>
    <w:rsid w:val="00023B5F"/>
    <w:rsid w:val="00023E85"/>
    <w:rsid w:val="00024348"/>
    <w:rsid w:val="000246C3"/>
    <w:rsid w:val="00024CDE"/>
    <w:rsid w:val="0002508F"/>
    <w:rsid w:val="00025518"/>
    <w:rsid w:val="0002557D"/>
    <w:rsid w:val="0002595A"/>
    <w:rsid w:val="00025BE4"/>
    <w:rsid w:val="0002601A"/>
    <w:rsid w:val="000262F1"/>
    <w:rsid w:val="00026416"/>
    <w:rsid w:val="000267F9"/>
    <w:rsid w:val="00026CA9"/>
    <w:rsid w:val="000270B6"/>
    <w:rsid w:val="000271B0"/>
    <w:rsid w:val="00027A83"/>
    <w:rsid w:val="00027DAB"/>
    <w:rsid w:val="00030045"/>
    <w:rsid w:val="000301A5"/>
    <w:rsid w:val="00030E4C"/>
    <w:rsid w:val="00030ED0"/>
    <w:rsid w:val="000312BD"/>
    <w:rsid w:val="000312CC"/>
    <w:rsid w:val="0003159F"/>
    <w:rsid w:val="000316E3"/>
    <w:rsid w:val="0003170F"/>
    <w:rsid w:val="00031E19"/>
    <w:rsid w:val="00032101"/>
    <w:rsid w:val="0003222E"/>
    <w:rsid w:val="00032C78"/>
    <w:rsid w:val="00032E05"/>
    <w:rsid w:val="00032F5D"/>
    <w:rsid w:val="000337D8"/>
    <w:rsid w:val="00033A42"/>
    <w:rsid w:val="00033D7F"/>
    <w:rsid w:val="000348C7"/>
    <w:rsid w:val="0003499A"/>
    <w:rsid w:val="00034F47"/>
    <w:rsid w:val="00035060"/>
    <w:rsid w:val="000351D2"/>
    <w:rsid w:val="00035800"/>
    <w:rsid w:val="00035804"/>
    <w:rsid w:val="000359CC"/>
    <w:rsid w:val="00035D72"/>
    <w:rsid w:val="00035E35"/>
    <w:rsid w:val="00035EE7"/>
    <w:rsid w:val="00036078"/>
    <w:rsid w:val="000361CC"/>
    <w:rsid w:val="0003630A"/>
    <w:rsid w:val="00036721"/>
    <w:rsid w:val="00036978"/>
    <w:rsid w:val="00036F62"/>
    <w:rsid w:val="0003774D"/>
    <w:rsid w:val="000400D2"/>
    <w:rsid w:val="0004051F"/>
    <w:rsid w:val="00040D6C"/>
    <w:rsid w:val="00040D8C"/>
    <w:rsid w:val="00040F5A"/>
    <w:rsid w:val="00041038"/>
    <w:rsid w:val="000415B7"/>
    <w:rsid w:val="000418C1"/>
    <w:rsid w:val="00041B4E"/>
    <w:rsid w:val="000421E1"/>
    <w:rsid w:val="00042B8F"/>
    <w:rsid w:val="00042C62"/>
    <w:rsid w:val="00042D05"/>
    <w:rsid w:val="00042E40"/>
    <w:rsid w:val="00043173"/>
    <w:rsid w:val="00043487"/>
    <w:rsid w:val="00043656"/>
    <w:rsid w:val="00043832"/>
    <w:rsid w:val="00043928"/>
    <w:rsid w:val="00043C05"/>
    <w:rsid w:val="00044082"/>
    <w:rsid w:val="0004410D"/>
    <w:rsid w:val="000441DA"/>
    <w:rsid w:val="000443D5"/>
    <w:rsid w:val="00044403"/>
    <w:rsid w:val="000444E2"/>
    <w:rsid w:val="000449B7"/>
    <w:rsid w:val="00044F5F"/>
    <w:rsid w:val="00045DC5"/>
    <w:rsid w:val="00046243"/>
    <w:rsid w:val="000463F9"/>
    <w:rsid w:val="0004670F"/>
    <w:rsid w:val="00046916"/>
    <w:rsid w:val="00046BF7"/>
    <w:rsid w:val="00046C97"/>
    <w:rsid w:val="00046D15"/>
    <w:rsid w:val="00046FE2"/>
    <w:rsid w:val="00047336"/>
    <w:rsid w:val="000479B6"/>
    <w:rsid w:val="00047D98"/>
    <w:rsid w:val="0005049A"/>
    <w:rsid w:val="000507B7"/>
    <w:rsid w:val="000507D7"/>
    <w:rsid w:val="0005124E"/>
    <w:rsid w:val="00051637"/>
    <w:rsid w:val="0005168B"/>
    <w:rsid w:val="00051EBD"/>
    <w:rsid w:val="000520D0"/>
    <w:rsid w:val="00052BEB"/>
    <w:rsid w:val="00052DB2"/>
    <w:rsid w:val="00052F2A"/>
    <w:rsid w:val="00052F73"/>
    <w:rsid w:val="000531FF"/>
    <w:rsid w:val="000538B1"/>
    <w:rsid w:val="00053A12"/>
    <w:rsid w:val="00053EE3"/>
    <w:rsid w:val="00055318"/>
    <w:rsid w:val="000555C0"/>
    <w:rsid w:val="00055774"/>
    <w:rsid w:val="00055E93"/>
    <w:rsid w:val="00055F36"/>
    <w:rsid w:val="0005613E"/>
    <w:rsid w:val="00056438"/>
    <w:rsid w:val="000566F1"/>
    <w:rsid w:val="00056920"/>
    <w:rsid w:val="00056DE5"/>
    <w:rsid w:val="00057283"/>
    <w:rsid w:val="000575B2"/>
    <w:rsid w:val="000576C2"/>
    <w:rsid w:val="00057890"/>
    <w:rsid w:val="000578BF"/>
    <w:rsid w:val="00057978"/>
    <w:rsid w:val="00057D3B"/>
    <w:rsid w:val="00060512"/>
    <w:rsid w:val="000605E8"/>
    <w:rsid w:val="0006104E"/>
    <w:rsid w:val="0006111B"/>
    <w:rsid w:val="000611C9"/>
    <w:rsid w:val="000613CE"/>
    <w:rsid w:val="000619B9"/>
    <w:rsid w:val="00061AE4"/>
    <w:rsid w:val="00061C6D"/>
    <w:rsid w:val="00061CB1"/>
    <w:rsid w:val="00061CF0"/>
    <w:rsid w:val="00062057"/>
    <w:rsid w:val="00062486"/>
    <w:rsid w:val="000625A6"/>
    <w:rsid w:val="00062696"/>
    <w:rsid w:val="00062DC7"/>
    <w:rsid w:val="000637DA"/>
    <w:rsid w:val="00063AC5"/>
    <w:rsid w:val="00063B92"/>
    <w:rsid w:val="00063BFA"/>
    <w:rsid w:val="00064045"/>
    <w:rsid w:val="000643D8"/>
    <w:rsid w:val="00064540"/>
    <w:rsid w:val="00064606"/>
    <w:rsid w:val="00064B35"/>
    <w:rsid w:val="00064E8A"/>
    <w:rsid w:val="00064EB1"/>
    <w:rsid w:val="00065435"/>
    <w:rsid w:val="0006585A"/>
    <w:rsid w:val="000661DF"/>
    <w:rsid w:val="00067606"/>
    <w:rsid w:val="00067F59"/>
    <w:rsid w:val="00070213"/>
    <w:rsid w:val="00070A62"/>
    <w:rsid w:val="00070F21"/>
    <w:rsid w:val="00071031"/>
    <w:rsid w:val="000712A8"/>
    <w:rsid w:val="00071B80"/>
    <w:rsid w:val="00071F87"/>
    <w:rsid w:val="0007200C"/>
    <w:rsid w:val="00072139"/>
    <w:rsid w:val="00072670"/>
    <w:rsid w:val="000727E3"/>
    <w:rsid w:val="00072891"/>
    <w:rsid w:val="00072E8D"/>
    <w:rsid w:val="0007325D"/>
    <w:rsid w:val="000736E0"/>
    <w:rsid w:val="000739E9"/>
    <w:rsid w:val="00073E09"/>
    <w:rsid w:val="000745CF"/>
    <w:rsid w:val="00074644"/>
    <w:rsid w:val="00074A79"/>
    <w:rsid w:val="00074A88"/>
    <w:rsid w:val="00074CD9"/>
    <w:rsid w:val="00074F06"/>
    <w:rsid w:val="000750B9"/>
    <w:rsid w:val="000751E2"/>
    <w:rsid w:val="0007549D"/>
    <w:rsid w:val="000754F8"/>
    <w:rsid w:val="000757AC"/>
    <w:rsid w:val="00075A3A"/>
    <w:rsid w:val="0007614F"/>
    <w:rsid w:val="0007619D"/>
    <w:rsid w:val="000761FD"/>
    <w:rsid w:val="000766E9"/>
    <w:rsid w:val="00076803"/>
    <w:rsid w:val="00076E84"/>
    <w:rsid w:val="00076EFF"/>
    <w:rsid w:val="000774E1"/>
    <w:rsid w:val="00077D5E"/>
    <w:rsid w:val="00077E97"/>
    <w:rsid w:val="00080110"/>
    <w:rsid w:val="000809AF"/>
    <w:rsid w:val="000809FF"/>
    <w:rsid w:val="00080C25"/>
    <w:rsid w:val="00081137"/>
    <w:rsid w:val="00081213"/>
    <w:rsid w:val="0008122E"/>
    <w:rsid w:val="00081286"/>
    <w:rsid w:val="00081586"/>
    <w:rsid w:val="000815A0"/>
    <w:rsid w:val="00081613"/>
    <w:rsid w:val="0008165F"/>
    <w:rsid w:val="000818F1"/>
    <w:rsid w:val="00081CBC"/>
    <w:rsid w:val="00081F76"/>
    <w:rsid w:val="000820EC"/>
    <w:rsid w:val="000822A8"/>
    <w:rsid w:val="0008273E"/>
    <w:rsid w:val="000828BC"/>
    <w:rsid w:val="00082A9F"/>
    <w:rsid w:val="0008304C"/>
    <w:rsid w:val="00083099"/>
    <w:rsid w:val="00083911"/>
    <w:rsid w:val="00083993"/>
    <w:rsid w:val="000841D7"/>
    <w:rsid w:val="00084BC0"/>
    <w:rsid w:val="00084DCB"/>
    <w:rsid w:val="00084FB6"/>
    <w:rsid w:val="0008521F"/>
    <w:rsid w:val="0008529F"/>
    <w:rsid w:val="00085539"/>
    <w:rsid w:val="0008584C"/>
    <w:rsid w:val="00085896"/>
    <w:rsid w:val="000858DD"/>
    <w:rsid w:val="000859A5"/>
    <w:rsid w:val="00085A8A"/>
    <w:rsid w:val="00085B19"/>
    <w:rsid w:val="00085BAF"/>
    <w:rsid w:val="00085E09"/>
    <w:rsid w:val="0008609D"/>
    <w:rsid w:val="0008613D"/>
    <w:rsid w:val="00086665"/>
    <w:rsid w:val="0008693E"/>
    <w:rsid w:val="000869BD"/>
    <w:rsid w:val="00086BA1"/>
    <w:rsid w:val="0008758D"/>
    <w:rsid w:val="00087AA0"/>
    <w:rsid w:val="000904D1"/>
    <w:rsid w:val="00090752"/>
    <w:rsid w:val="00090B9E"/>
    <w:rsid w:val="00090E71"/>
    <w:rsid w:val="000910F6"/>
    <w:rsid w:val="000914E1"/>
    <w:rsid w:val="000915CF"/>
    <w:rsid w:val="00091649"/>
    <w:rsid w:val="0009184D"/>
    <w:rsid w:val="00091992"/>
    <w:rsid w:val="000919F6"/>
    <w:rsid w:val="000920C2"/>
    <w:rsid w:val="00092BEF"/>
    <w:rsid w:val="00092C48"/>
    <w:rsid w:val="00092CEC"/>
    <w:rsid w:val="00093143"/>
    <w:rsid w:val="00093257"/>
    <w:rsid w:val="000932D1"/>
    <w:rsid w:val="000935F1"/>
    <w:rsid w:val="000937BE"/>
    <w:rsid w:val="00093E8E"/>
    <w:rsid w:val="00093F6D"/>
    <w:rsid w:val="00094057"/>
    <w:rsid w:val="000940E8"/>
    <w:rsid w:val="000941A3"/>
    <w:rsid w:val="00094444"/>
    <w:rsid w:val="0009453D"/>
    <w:rsid w:val="00094B18"/>
    <w:rsid w:val="00094B5B"/>
    <w:rsid w:val="00094C62"/>
    <w:rsid w:val="00094EB1"/>
    <w:rsid w:val="0009533B"/>
    <w:rsid w:val="00095346"/>
    <w:rsid w:val="00095557"/>
    <w:rsid w:val="00095584"/>
    <w:rsid w:val="00095621"/>
    <w:rsid w:val="000958D7"/>
    <w:rsid w:val="0009629F"/>
    <w:rsid w:val="00097247"/>
    <w:rsid w:val="0009748B"/>
    <w:rsid w:val="000977B0"/>
    <w:rsid w:val="00097E2E"/>
    <w:rsid w:val="000A01A5"/>
    <w:rsid w:val="000A046C"/>
    <w:rsid w:val="000A064E"/>
    <w:rsid w:val="000A0954"/>
    <w:rsid w:val="000A097D"/>
    <w:rsid w:val="000A0CBF"/>
    <w:rsid w:val="000A0FC7"/>
    <w:rsid w:val="000A1464"/>
    <w:rsid w:val="000A152C"/>
    <w:rsid w:val="000A1CF7"/>
    <w:rsid w:val="000A1F22"/>
    <w:rsid w:val="000A1FAE"/>
    <w:rsid w:val="000A2106"/>
    <w:rsid w:val="000A2113"/>
    <w:rsid w:val="000A2421"/>
    <w:rsid w:val="000A3170"/>
    <w:rsid w:val="000A3B59"/>
    <w:rsid w:val="000A3FBA"/>
    <w:rsid w:val="000A41B9"/>
    <w:rsid w:val="000A434C"/>
    <w:rsid w:val="000A456B"/>
    <w:rsid w:val="000A4819"/>
    <w:rsid w:val="000A481D"/>
    <w:rsid w:val="000A4911"/>
    <w:rsid w:val="000A491F"/>
    <w:rsid w:val="000A4993"/>
    <w:rsid w:val="000A5035"/>
    <w:rsid w:val="000A55F9"/>
    <w:rsid w:val="000A5821"/>
    <w:rsid w:val="000A593C"/>
    <w:rsid w:val="000A5ECD"/>
    <w:rsid w:val="000A5F33"/>
    <w:rsid w:val="000A6135"/>
    <w:rsid w:val="000A6741"/>
    <w:rsid w:val="000A67EE"/>
    <w:rsid w:val="000A6831"/>
    <w:rsid w:val="000A6A4C"/>
    <w:rsid w:val="000A6D05"/>
    <w:rsid w:val="000A6E0D"/>
    <w:rsid w:val="000A74F0"/>
    <w:rsid w:val="000A76F6"/>
    <w:rsid w:val="000B0458"/>
    <w:rsid w:val="000B0902"/>
    <w:rsid w:val="000B09D9"/>
    <w:rsid w:val="000B0A4A"/>
    <w:rsid w:val="000B0A84"/>
    <w:rsid w:val="000B0CB9"/>
    <w:rsid w:val="000B0FD4"/>
    <w:rsid w:val="000B163A"/>
    <w:rsid w:val="000B18BD"/>
    <w:rsid w:val="000B198F"/>
    <w:rsid w:val="000B20AF"/>
    <w:rsid w:val="000B2293"/>
    <w:rsid w:val="000B2599"/>
    <w:rsid w:val="000B2869"/>
    <w:rsid w:val="000B2CFC"/>
    <w:rsid w:val="000B2E46"/>
    <w:rsid w:val="000B2ED7"/>
    <w:rsid w:val="000B2FE0"/>
    <w:rsid w:val="000B3485"/>
    <w:rsid w:val="000B3690"/>
    <w:rsid w:val="000B3AD8"/>
    <w:rsid w:val="000B3B70"/>
    <w:rsid w:val="000B3F81"/>
    <w:rsid w:val="000B3F93"/>
    <w:rsid w:val="000B42E7"/>
    <w:rsid w:val="000B4700"/>
    <w:rsid w:val="000B4940"/>
    <w:rsid w:val="000B4B62"/>
    <w:rsid w:val="000B50E7"/>
    <w:rsid w:val="000B5C1A"/>
    <w:rsid w:val="000B5CCA"/>
    <w:rsid w:val="000B5D04"/>
    <w:rsid w:val="000B64B4"/>
    <w:rsid w:val="000B6593"/>
    <w:rsid w:val="000B673A"/>
    <w:rsid w:val="000B6B2F"/>
    <w:rsid w:val="000B6D1F"/>
    <w:rsid w:val="000B7039"/>
    <w:rsid w:val="000B74DA"/>
    <w:rsid w:val="000B7578"/>
    <w:rsid w:val="000B7833"/>
    <w:rsid w:val="000B79F5"/>
    <w:rsid w:val="000B7D92"/>
    <w:rsid w:val="000C00CD"/>
    <w:rsid w:val="000C0F48"/>
    <w:rsid w:val="000C0FBE"/>
    <w:rsid w:val="000C0FC1"/>
    <w:rsid w:val="000C1024"/>
    <w:rsid w:val="000C121E"/>
    <w:rsid w:val="000C14C6"/>
    <w:rsid w:val="000C1564"/>
    <w:rsid w:val="000C15A0"/>
    <w:rsid w:val="000C15F4"/>
    <w:rsid w:val="000C182F"/>
    <w:rsid w:val="000C18AC"/>
    <w:rsid w:val="000C19F2"/>
    <w:rsid w:val="000C1E95"/>
    <w:rsid w:val="000C2414"/>
    <w:rsid w:val="000C2454"/>
    <w:rsid w:val="000C2585"/>
    <w:rsid w:val="000C2AA0"/>
    <w:rsid w:val="000C2B82"/>
    <w:rsid w:val="000C2CF6"/>
    <w:rsid w:val="000C3011"/>
    <w:rsid w:val="000C32B1"/>
    <w:rsid w:val="000C3846"/>
    <w:rsid w:val="000C3A8F"/>
    <w:rsid w:val="000C3B79"/>
    <w:rsid w:val="000C416A"/>
    <w:rsid w:val="000C480F"/>
    <w:rsid w:val="000C490F"/>
    <w:rsid w:val="000C4927"/>
    <w:rsid w:val="000C5500"/>
    <w:rsid w:val="000C55B2"/>
    <w:rsid w:val="000C5862"/>
    <w:rsid w:val="000C5D10"/>
    <w:rsid w:val="000C5F32"/>
    <w:rsid w:val="000C6050"/>
    <w:rsid w:val="000C6245"/>
    <w:rsid w:val="000C62D5"/>
    <w:rsid w:val="000C63BD"/>
    <w:rsid w:val="000C6797"/>
    <w:rsid w:val="000C67B8"/>
    <w:rsid w:val="000C6BE3"/>
    <w:rsid w:val="000C6ECE"/>
    <w:rsid w:val="000C7036"/>
    <w:rsid w:val="000C72E9"/>
    <w:rsid w:val="000C7466"/>
    <w:rsid w:val="000C747F"/>
    <w:rsid w:val="000C756E"/>
    <w:rsid w:val="000C75C5"/>
    <w:rsid w:val="000C7787"/>
    <w:rsid w:val="000D008F"/>
    <w:rsid w:val="000D01A0"/>
    <w:rsid w:val="000D04C6"/>
    <w:rsid w:val="000D0689"/>
    <w:rsid w:val="000D06C7"/>
    <w:rsid w:val="000D0770"/>
    <w:rsid w:val="000D08D0"/>
    <w:rsid w:val="000D08EF"/>
    <w:rsid w:val="000D0AD7"/>
    <w:rsid w:val="000D0BCC"/>
    <w:rsid w:val="000D0CD1"/>
    <w:rsid w:val="000D138B"/>
    <w:rsid w:val="000D1606"/>
    <w:rsid w:val="000D1847"/>
    <w:rsid w:val="000D1A6C"/>
    <w:rsid w:val="000D24C5"/>
    <w:rsid w:val="000D2852"/>
    <w:rsid w:val="000D2B63"/>
    <w:rsid w:val="000D3017"/>
    <w:rsid w:val="000D3587"/>
    <w:rsid w:val="000D369E"/>
    <w:rsid w:val="000D3D41"/>
    <w:rsid w:val="000D3EBD"/>
    <w:rsid w:val="000D4292"/>
    <w:rsid w:val="000D4826"/>
    <w:rsid w:val="000D4BD5"/>
    <w:rsid w:val="000D4C2B"/>
    <w:rsid w:val="000D4DD4"/>
    <w:rsid w:val="000D4DDD"/>
    <w:rsid w:val="000D504D"/>
    <w:rsid w:val="000D54B9"/>
    <w:rsid w:val="000D58B7"/>
    <w:rsid w:val="000D58D8"/>
    <w:rsid w:val="000D5CA4"/>
    <w:rsid w:val="000D61A9"/>
    <w:rsid w:val="000D641F"/>
    <w:rsid w:val="000D6B15"/>
    <w:rsid w:val="000D6B40"/>
    <w:rsid w:val="000D6EFE"/>
    <w:rsid w:val="000D74A7"/>
    <w:rsid w:val="000D7761"/>
    <w:rsid w:val="000D7764"/>
    <w:rsid w:val="000D78B0"/>
    <w:rsid w:val="000D79C7"/>
    <w:rsid w:val="000E002C"/>
    <w:rsid w:val="000E00EA"/>
    <w:rsid w:val="000E016A"/>
    <w:rsid w:val="000E01DD"/>
    <w:rsid w:val="000E0C24"/>
    <w:rsid w:val="000E13DF"/>
    <w:rsid w:val="000E149C"/>
    <w:rsid w:val="000E1522"/>
    <w:rsid w:val="000E156C"/>
    <w:rsid w:val="000E1AF3"/>
    <w:rsid w:val="000E1BA0"/>
    <w:rsid w:val="000E1FC6"/>
    <w:rsid w:val="000E20E1"/>
    <w:rsid w:val="000E23D3"/>
    <w:rsid w:val="000E322C"/>
    <w:rsid w:val="000E32B8"/>
    <w:rsid w:val="000E33AF"/>
    <w:rsid w:val="000E346E"/>
    <w:rsid w:val="000E3805"/>
    <w:rsid w:val="000E3A56"/>
    <w:rsid w:val="000E40A3"/>
    <w:rsid w:val="000E4298"/>
    <w:rsid w:val="000E472D"/>
    <w:rsid w:val="000E4A02"/>
    <w:rsid w:val="000E4D3F"/>
    <w:rsid w:val="000E4D9C"/>
    <w:rsid w:val="000E506C"/>
    <w:rsid w:val="000E53DA"/>
    <w:rsid w:val="000E5838"/>
    <w:rsid w:val="000E5DE9"/>
    <w:rsid w:val="000E60D1"/>
    <w:rsid w:val="000E61DC"/>
    <w:rsid w:val="000E65ED"/>
    <w:rsid w:val="000E6633"/>
    <w:rsid w:val="000E6677"/>
    <w:rsid w:val="000E6B38"/>
    <w:rsid w:val="000E6B59"/>
    <w:rsid w:val="000E6CE0"/>
    <w:rsid w:val="000E701B"/>
    <w:rsid w:val="000E7090"/>
    <w:rsid w:val="000E71D9"/>
    <w:rsid w:val="000E7294"/>
    <w:rsid w:val="000E7538"/>
    <w:rsid w:val="000E7B11"/>
    <w:rsid w:val="000E7C3B"/>
    <w:rsid w:val="000E7FC9"/>
    <w:rsid w:val="000F035F"/>
    <w:rsid w:val="000F0595"/>
    <w:rsid w:val="000F05E2"/>
    <w:rsid w:val="000F0656"/>
    <w:rsid w:val="000F08DE"/>
    <w:rsid w:val="000F0A2F"/>
    <w:rsid w:val="000F0C27"/>
    <w:rsid w:val="000F0E0F"/>
    <w:rsid w:val="000F1132"/>
    <w:rsid w:val="000F168D"/>
    <w:rsid w:val="000F1F69"/>
    <w:rsid w:val="000F212A"/>
    <w:rsid w:val="000F24DD"/>
    <w:rsid w:val="000F2658"/>
    <w:rsid w:val="000F2842"/>
    <w:rsid w:val="000F31EC"/>
    <w:rsid w:val="000F35C0"/>
    <w:rsid w:val="000F3654"/>
    <w:rsid w:val="000F37BD"/>
    <w:rsid w:val="000F39F7"/>
    <w:rsid w:val="000F3A9F"/>
    <w:rsid w:val="000F3F63"/>
    <w:rsid w:val="000F4142"/>
    <w:rsid w:val="000F4145"/>
    <w:rsid w:val="000F47A2"/>
    <w:rsid w:val="000F47AD"/>
    <w:rsid w:val="000F499F"/>
    <w:rsid w:val="000F4B31"/>
    <w:rsid w:val="000F4C74"/>
    <w:rsid w:val="000F507E"/>
    <w:rsid w:val="000F50D1"/>
    <w:rsid w:val="000F50EB"/>
    <w:rsid w:val="000F53C5"/>
    <w:rsid w:val="000F5444"/>
    <w:rsid w:val="000F65EC"/>
    <w:rsid w:val="000F662B"/>
    <w:rsid w:val="000F6B77"/>
    <w:rsid w:val="000F6CD4"/>
    <w:rsid w:val="000F6CFB"/>
    <w:rsid w:val="000F6D1A"/>
    <w:rsid w:val="000F6D39"/>
    <w:rsid w:val="000F6FF7"/>
    <w:rsid w:val="000F70F2"/>
    <w:rsid w:val="000F75FC"/>
    <w:rsid w:val="000F795C"/>
    <w:rsid w:val="00100247"/>
    <w:rsid w:val="00100558"/>
    <w:rsid w:val="001005CA"/>
    <w:rsid w:val="001006A1"/>
    <w:rsid w:val="0010089C"/>
    <w:rsid w:val="00100984"/>
    <w:rsid w:val="00100EB2"/>
    <w:rsid w:val="0010103D"/>
    <w:rsid w:val="001010FE"/>
    <w:rsid w:val="001011B6"/>
    <w:rsid w:val="001012FA"/>
    <w:rsid w:val="00101402"/>
    <w:rsid w:val="00101455"/>
    <w:rsid w:val="001014E6"/>
    <w:rsid w:val="00101516"/>
    <w:rsid w:val="00101559"/>
    <w:rsid w:val="00101BD5"/>
    <w:rsid w:val="00101CCD"/>
    <w:rsid w:val="00101E95"/>
    <w:rsid w:val="00102024"/>
    <w:rsid w:val="0010226D"/>
    <w:rsid w:val="00102319"/>
    <w:rsid w:val="001023EB"/>
    <w:rsid w:val="00102745"/>
    <w:rsid w:val="001028E7"/>
    <w:rsid w:val="001029CD"/>
    <w:rsid w:val="00102E62"/>
    <w:rsid w:val="001034A5"/>
    <w:rsid w:val="001035FA"/>
    <w:rsid w:val="00103EC5"/>
    <w:rsid w:val="001041E2"/>
    <w:rsid w:val="0010439B"/>
    <w:rsid w:val="0010512D"/>
    <w:rsid w:val="00105718"/>
    <w:rsid w:val="001062EB"/>
    <w:rsid w:val="00106F7F"/>
    <w:rsid w:val="00107433"/>
    <w:rsid w:val="00107733"/>
    <w:rsid w:val="001077F6"/>
    <w:rsid w:val="00107876"/>
    <w:rsid w:val="00110045"/>
    <w:rsid w:val="001104D8"/>
    <w:rsid w:val="001107B3"/>
    <w:rsid w:val="001109F9"/>
    <w:rsid w:val="00110B1D"/>
    <w:rsid w:val="00110D62"/>
    <w:rsid w:val="00110F96"/>
    <w:rsid w:val="001119D1"/>
    <w:rsid w:val="00111A35"/>
    <w:rsid w:val="00111CFE"/>
    <w:rsid w:val="00111DDC"/>
    <w:rsid w:val="00112506"/>
    <w:rsid w:val="001125CB"/>
    <w:rsid w:val="00112D02"/>
    <w:rsid w:val="001135DD"/>
    <w:rsid w:val="00113D10"/>
    <w:rsid w:val="00113E61"/>
    <w:rsid w:val="00113E7D"/>
    <w:rsid w:val="001141AF"/>
    <w:rsid w:val="001142C1"/>
    <w:rsid w:val="001144CB"/>
    <w:rsid w:val="00114925"/>
    <w:rsid w:val="001158E2"/>
    <w:rsid w:val="00115C79"/>
    <w:rsid w:val="001167B7"/>
    <w:rsid w:val="00116870"/>
    <w:rsid w:val="00116B45"/>
    <w:rsid w:val="00117138"/>
    <w:rsid w:val="0011776F"/>
    <w:rsid w:val="00117975"/>
    <w:rsid w:val="00117D21"/>
    <w:rsid w:val="00117D39"/>
    <w:rsid w:val="00117D9D"/>
    <w:rsid w:val="00117FEC"/>
    <w:rsid w:val="00120293"/>
    <w:rsid w:val="00120303"/>
    <w:rsid w:val="00120FD4"/>
    <w:rsid w:val="001213C8"/>
    <w:rsid w:val="001217CC"/>
    <w:rsid w:val="00121900"/>
    <w:rsid w:val="001219E7"/>
    <w:rsid w:val="00121A7B"/>
    <w:rsid w:val="001222F8"/>
    <w:rsid w:val="0012264D"/>
    <w:rsid w:val="0012278D"/>
    <w:rsid w:val="0012282D"/>
    <w:rsid w:val="00122927"/>
    <w:rsid w:val="0012292B"/>
    <w:rsid w:val="00122943"/>
    <w:rsid w:val="00122F28"/>
    <w:rsid w:val="00122FC8"/>
    <w:rsid w:val="0012338D"/>
    <w:rsid w:val="0012353C"/>
    <w:rsid w:val="001238B6"/>
    <w:rsid w:val="00123ECE"/>
    <w:rsid w:val="00123FEC"/>
    <w:rsid w:val="0012410D"/>
    <w:rsid w:val="00124450"/>
    <w:rsid w:val="00124457"/>
    <w:rsid w:val="00124C60"/>
    <w:rsid w:val="00124C88"/>
    <w:rsid w:val="00125205"/>
    <w:rsid w:val="001254B9"/>
    <w:rsid w:val="00125769"/>
    <w:rsid w:val="001258E5"/>
    <w:rsid w:val="0012598F"/>
    <w:rsid w:val="00126031"/>
    <w:rsid w:val="0012629F"/>
    <w:rsid w:val="00126367"/>
    <w:rsid w:val="00126774"/>
    <w:rsid w:val="0012681E"/>
    <w:rsid w:val="00126937"/>
    <w:rsid w:val="00126FB6"/>
    <w:rsid w:val="00126FBC"/>
    <w:rsid w:val="0012703D"/>
    <w:rsid w:val="001271AF"/>
    <w:rsid w:val="001271E2"/>
    <w:rsid w:val="001274AD"/>
    <w:rsid w:val="0012788B"/>
    <w:rsid w:val="00127A23"/>
    <w:rsid w:val="00127E6C"/>
    <w:rsid w:val="001303D8"/>
    <w:rsid w:val="001307CD"/>
    <w:rsid w:val="00130CC4"/>
    <w:rsid w:val="00130D68"/>
    <w:rsid w:val="00130EA1"/>
    <w:rsid w:val="001312EE"/>
    <w:rsid w:val="00131314"/>
    <w:rsid w:val="0013148E"/>
    <w:rsid w:val="001316EE"/>
    <w:rsid w:val="00131836"/>
    <w:rsid w:val="001318A9"/>
    <w:rsid w:val="00131AEF"/>
    <w:rsid w:val="00131B93"/>
    <w:rsid w:val="00131F93"/>
    <w:rsid w:val="001323F1"/>
    <w:rsid w:val="001324ED"/>
    <w:rsid w:val="001326C9"/>
    <w:rsid w:val="00132C9A"/>
    <w:rsid w:val="00132CF8"/>
    <w:rsid w:val="00132DB2"/>
    <w:rsid w:val="00132E98"/>
    <w:rsid w:val="00132F84"/>
    <w:rsid w:val="0013312C"/>
    <w:rsid w:val="001331EA"/>
    <w:rsid w:val="00133536"/>
    <w:rsid w:val="001339D5"/>
    <w:rsid w:val="00133ABD"/>
    <w:rsid w:val="0013421D"/>
    <w:rsid w:val="0013422E"/>
    <w:rsid w:val="001349AB"/>
    <w:rsid w:val="00134EEA"/>
    <w:rsid w:val="00134FA5"/>
    <w:rsid w:val="00135601"/>
    <w:rsid w:val="00136121"/>
    <w:rsid w:val="0013658F"/>
    <w:rsid w:val="001365CF"/>
    <w:rsid w:val="00136BC8"/>
    <w:rsid w:val="00136C14"/>
    <w:rsid w:val="00136E0D"/>
    <w:rsid w:val="00136E9A"/>
    <w:rsid w:val="0013745B"/>
    <w:rsid w:val="001377E5"/>
    <w:rsid w:val="001378CE"/>
    <w:rsid w:val="00137A22"/>
    <w:rsid w:val="00137B29"/>
    <w:rsid w:val="00137C11"/>
    <w:rsid w:val="00137C24"/>
    <w:rsid w:val="001400ED"/>
    <w:rsid w:val="0014019B"/>
    <w:rsid w:val="00140876"/>
    <w:rsid w:val="001408DD"/>
    <w:rsid w:val="00141221"/>
    <w:rsid w:val="00141890"/>
    <w:rsid w:val="00141E50"/>
    <w:rsid w:val="00141FBC"/>
    <w:rsid w:val="001422DB"/>
    <w:rsid w:val="00142476"/>
    <w:rsid w:val="0014285A"/>
    <w:rsid w:val="00142951"/>
    <w:rsid w:val="00143353"/>
    <w:rsid w:val="0014335B"/>
    <w:rsid w:val="00143AA2"/>
    <w:rsid w:val="00143BA9"/>
    <w:rsid w:val="00143D82"/>
    <w:rsid w:val="00144410"/>
    <w:rsid w:val="00144AB2"/>
    <w:rsid w:val="00145245"/>
    <w:rsid w:val="00145301"/>
    <w:rsid w:val="001456DC"/>
    <w:rsid w:val="001457B9"/>
    <w:rsid w:val="001457DC"/>
    <w:rsid w:val="0014585D"/>
    <w:rsid w:val="00145A49"/>
    <w:rsid w:val="00145A9D"/>
    <w:rsid w:val="00145C63"/>
    <w:rsid w:val="0014675D"/>
    <w:rsid w:val="00146FB4"/>
    <w:rsid w:val="00147564"/>
    <w:rsid w:val="00147702"/>
    <w:rsid w:val="00147965"/>
    <w:rsid w:val="00147A2C"/>
    <w:rsid w:val="00147CB0"/>
    <w:rsid w:val="00147E69"/>
    <w:rsid w:val="00147F67"/>
    <w:rsid w:val="00150243"/>
    <w:rsid w:val="0015069C"/>
    <w:rsid w:val="00150867"/>
    <w:rsid w:val="001508A6"/>
    <w:rsid w:val="00150C77"/>
    <w:rsid w:val="00150DE6"/>
    <w:rsid w:val="00150EEB"/>
    <w:rsid w:val="00150FF0"/>
    <w:rsid w:val="00151058"/>
    <w:rsid w:val="00152A88"/>
    <w:rsid w:val="00152C5A"/>
    <w:rsid w:val="0015326B"/>
    <w:rsid w:val="00153650"/>
    <w:rsid w:val="0015387D"/>
    <w:rsid w:val="00153939"/>
    <w:rsid w:val="00153A70"/>
    <w:rsid w:val="00153FB3"/>
    <w:rsid w:val="001543BC"/>
    <w:rsid w:val="00154743"/>
    <w:rsid w:val="00154880"/>
    <w:rsid w:val="00154BBB"/>
    <w:rsid w:val="00154BF2"/>
    <w:rsid w:val="00154BFB"/>
    <w:rsid w:val="00154D8B"/>
    <w:rsid w:val="00154DEF"/>
    <w:rsid w:val="00154F98"/>
    <w:rsid w:val="00155304"/>
    <w:rsid w:val="001555A5"/>
    <w:rsid w:val="00155777"/>
    <w:rsid w:val="00155F3B"/>
    <w:rsid w:val="00156131"/>
    <w:rsid w:val="00156540"/>
    <w:rsid w:val="00156CE1"/>
    <w:rsid w:val="00156EA9"/>
    <w:rsid w:val="001574C2"/>
    <w:rsid w:val="001574E3"/>
    <w:rsid w:val="00157B5B"/>
    <w:rsid w:val="0016077E"/>
    <w:rsid w:val="00160AB4"/>
    <w:rsid w:val="00160F15"/>
    <w:rsid w:val="0016117C"/>
    <w:rsid w:val="0016120B"/>
    <w:rsid w:val="00161421"/>
    <w:rsid w:val="001614C9"/>
    <w:rsid w:val="0016187F"/>
    <w:rsid w:val="001618BF"/>
    <w:rsid w:val="00161C4F"/>
    <w:rsid w:val="001622D4"/>
    <w:rsid w:val="00162833"/>
    <w:rsid w:val="0016350B"/>
    <w:rsid w:val="00163566"/>
    <w:rsid w:val="00163653"/>
    <w:rsid w:val="001637DF"/>
    <w:rsid w:val="00163920"/>
    <w:rsid w:val="00163A2A"/>
    <w:rsid w:val="00163A64"/>
    <w:rsid w:val="001644AB"/>
    <w:rsid w:val="001647D8"/>
    <w:rsid w:val="00164D56"/>
    <w:rsid w:val="00165059"/>
    <w:rsid w:val="00165495"/>
    <w:rsid w:val="001654FD"/>
    <w:rsid w:val="0016567A"/>
    <w:rsid w:val="00165879"/>
    <w:rsid w:val="0016595B"/>
    <w:rsid w:val="00165AD8"/>
    <w:rsid w:val="00165DB8"/>
    <w:rsid w:val="00165EE9"/>
    <w:rsid w:val="00166204"/>
    <w:rsid w:val="00166395"/>
    <w:rsid w:val="0016657A"/>
    <w:rsid w:val="001666D2"/>
    <w:rsid w:val="00166776"/>
    <w:rsid w:val="00166A95"/>
    <w:rsid w:val="00166F34"/>
    <w:rsid w:val="00167148"/>
    <w:rsid w:val="00167613"/>
    <w:rsid w:val="0016764E"/>
    <w:rsid w:val="0016787A"/>
    <w:rsid w:val="001678B5"/>
    <w:rsid w:val="00167D80"/>
    <w:rsid w:val="00167ECA"/>
    <w:rsid w:val="00167F23"/>
    <w:rsid w:val="00167FA1"/>
    <w:rsid w:val="001701F7"/>
    <w:rsid w:val="00170200"/>
    <w:rsid w:val="00170362"/>
    <w:rsid w:val="00170407"/>
    <w:rsid w:val="00170540"/>
    <w:rsid w:val="0017086E"/>
    <w:rsid w:val="00170EA0"/>
    <w:rsid w:val="00171BA8"/>
    <w:rsid w:val="00171C00"/>
    <w:rsid w:val="00171C44"/>
    <w:rsid w:val="00172134"/>
    <w:rsid w:val="001724B0"/>
    <w:rsid w:val="001725D8"/>
    <w:rsid w:val="00172790"/>
    <w:rsid w:val="00172AB3"/>
    <w:rsid w:val="00172BA2"/>
    <w:rsid w:val="0017305F"/>
    <w:rsid w:val="0017338E"/>
    <w:rsid w:val="0017345C"/>
    <w:rsid w:val="00173D06"/>
    <w:rsid w:val="00173DA3"/>
    <w:rsid w:val="00173DFA"/>
    <w:rsid w:val="00174247"/>
    <w:rsid w:val="001742F7"/>
    <w:rsid w:val="00174734"/>
    <w:rsid w:val="001755A2"/>
    <w:rsid w:val="00175715"/>
    <w:rsid w:val="00175AA1"/>
    <w:rsid w:val="00176494"/>
    <w:rsid w:val="0017685D"/>
    <w:rsid w:val="00176920"/>
    <w:rsid w:val="00176931"/>
    <w:rsid w:val="001775A0"/>
    <w:rsid w:val="001775DD"/>
    <w:rsid w:val="00177681"/>
    <w:rsid w:val="001777CB"/>
    <w:rsid w:val="001778DA"/>
    <w:rsid w:val="00177989"/>
    <w:rsid w:val="00180E99"/>
    <w:rsid w:val="001815B9"/>
    <w:rsid w:val="0018187E"/>
    <w:rsid w:val="00181AA4"/>
    <w:rsid w:val="00181B01"/>
    <w:rsid w:val="00181D94"/>
    <w:rsid w:val="00181DA1"/>
    <w:rsid w:val="00181FA2"/>
    <w:rsid w:val="00182322"/>
    <w:rsid w:val="0018295D"/>
    <w:rsid w:val="00182AD6"/>
    <w:rsid w:val="001837FB"/>
    <w:rsid w:val="00183A0D"/>
    <w:rsid w:val="00183A7F"/>
    <w:rsid w:val="00183EE0"/>
    <w:rsid w:val="001840B1"/>
    <w:rsid w:val="0018410F"/>
    <w:rsid w:val="001843A5"/>
    <w:rsid w:val="001848B0"/>
    <w:rsid w:val="001849AF"/>
    <w:rsid w:val="00184CA2"/>
    <w:rsid w:val="00184F85"/>
    <w:rsid w:val="00185113"/>
    <w:rsid w:val="00185321"/>
    <w:rsid w:val="00185432"/>
    <w:rsid w:val="0018573B"/>
    <w:rsid w:val="00185E70"/>
    <w:rsid w:val="00186411"/>
    <w:rsid w:val="0018642E"/>
    <w:rsid w:val="00186B1D"/>
    <w:rsid w:val="00186B46"/>
    <w:rsid w:val="00186E2C"/>
    <w:rsid w:val="001873FC"/>
    <w:rsid w:val="001874AB"/>
    <w:rsid w:val="0018757B"/>
    <w:rsid w:val="001876BD"/>
    <w:rsid w:val="00187788"/>
    <w:rsid w:val="001877E9"/>
    <w:rsid w:val="00187BAA"/>
    <w:rsid w:val="00187CD5"/>
    <w:rsid w:val="00190217"/>
    <w:rsid w:val="001904C4"/>
    <w:rsid w:val="001905D2"/>
    <w:rsid w:val="001906E6"/>
    <w:rsid w:val="00190D08"/>
    <w:rsid w:val="00190F49"/>
    <w:rsid w:val="00190F8F"/>
    <w:rsid w:val="00191034"/>
    <w:rsid w:val="00191588"/>
    <w:rsid w:val="001917F5"/>
    <w:rsid w:val="00191CFF"/>
    <w:rsid w:val="0019216F"/>
    <w:rsid w:val="001923EB"/>
    <w:rsid w:val="00192651"/>
    <w:rsid w:val="00192703"/>
    <w:rsid w:val="00192729"/>
    <w:rsid w:val="00192DB2"/>
    <w:rsid w:val="00192E7C"/>
    <w:rsid w:val="001931A1"/>
    <w:rsid w:val="001937AA"/>
    <w:rsid w:val="001939E6"/>
    <w:rsid w:val="001942BC"/>
    <w:rsid w:val="0019439B"/>
    <w:rsid w:val="001943CD"/>
    <w:rsid w:val="0019455D"/>
    <w:rsid w:val="001946C3"/>
    <w:rsid w:val="00194820"/>
    <w:rsid w:val="00194B07"/>
    <w:rsid w:val="00194CA7"/>
    <w:rsid w:val="00194E4D"/>
    <w:rsid w:val="001951ED"/>
    <w:rsid w:val="00195518"/>
    <w:rsid w:val="001955BD"/>
    <w:rsid w:val="00195CCD"/>
    <w:rsid w:val="001961BF"/>
    <w:rsid w:val="00196221"/>
    <w:rsid w:val="0019654C"/>
    <w:rsid w:val="00196582"/>
    <w:rsid w:val="00196C09"/>
    <w:rsid w:val="00196C25"/>
    <w:rsid w:val="00196E28"/>
    <w:rsid w:val="00196F7A"/>
    <w:rsid w:val="00196F99"/>
    <w:rsid w:val="00197271"/>
    <w:rsid w:val="0019755F"/>
    <w:rsid w:val="0019769E"/>
    <w:rsid w:val="001A0370"/>
    <w:rsid w:val="001A054D"/>
    <w:rsid w:val="001A05B7"/>
    <w:rsid w:val="001A0D75"/>
    <w:rsid w:val="001A0D8D"/>
    <w:rsid w:val="001A1022"/>
    <w:rsid w:val="001A1195"/>
    <w:rsid w:val="001A132A"/>
    <w:rsid w:val="001A1550"/>
    <w:rsid w:val="001A1A1D"/>
    <w:rsid w:val="001A1CD8"/>
    <w:rsid w:val="001A24B0"/>
    <w:rsid w:val="001A27AA"/>
    <w:rsid w:val="001A3415"/>
    <w:rsid w:val="001A3522"/>
    <w:rsid w:val="001A3657"/>
    <w:rsid w:val="001A3A12"/>
    <w:rsid w:val="001A43D0"/>
    <w:rsid w:val="001A444A"/>
    <w:rsid w:val="001A47C8"/>
    <w:rsid w:val="001A4926"/>
    <w:rsid w:val="001A4BC6"/>
    <w:rsid w:val="001A5226"/>
    <w:rsid w:val="001A5291"/>
    <w:rsid w:val="001A52E8"/>
    <w:rsid w:val="001A5A24"/>
    <w:rsid w:val="001A5B90"/>
    <w:rsid w:val="001A5BAE"/>
    <w:rsid w:val="001A621F"/>
    <w:rsid w:val="001A625C"/>
    <w:rsid w:val="001A629C"/>
    <w:rsid w:val="001A631B"/>
    <w:rsid w:val="001A68DC"/>
    <w:rsid w:val="001A6C35"/>
    <w:rsid w:val="001A6D27"/>
    <w:rsid w:val="001A6F9A"/>
    <w:rsid w:val="001A73A0"/>
    <w:rsid w:val="001A75BD"/>
    <w:rsid w:val="001A769F"/>
    <w:rsid w:val="001A776A"/>
    <w:rsid w:val="001A7970"/>
    <w:rsid w:val="001A79DF"/>
    <w:rsid w:val="001A7C71"/>
    <w:rsid w:val="001A7D83"/>
    <w:rsid w:val="001B01D7"/>
    <w:rsid w:val="001B0206"/>
    <w:rsid w:val="001B049B"/>
    <w:rsid w:val="001B051F"/>
    <w:rsid w:val="001B06A2"/>
    <w:rsid w:val="001B0B2F"/>
    <w:rsid w:val="001B0F47"/>
    <w:rsid w:val="001B11A7"/>
    <w:rsid w:val="001B142C"/>
    <w:rsid w:val="001B1F7C"/>
    <w:rsid w:val="001B243F"/>
    <w:rsid w:val="001B24AA"/>
    <w:rsid w:val="001B2602"/>
    <w:rsid w:val="001B3085"/>
    <w:rsid w:val="001B35A8"/>
    <w:rsid w:val="001B394A"/>
    <w:rsid w:val="001B4712"/>
    <w:rsid w:val="001B49E6"/>
    <w:rsid w:val="001B4AA2"/>
    <w:rsid w:val="001B4AB0"/>
    <w:rsid w:val="001B4C8B"/>
    <w:rsid w:val="001B4F79"/>
    <w:rsid w:val="001B5277"/>
    <w:rsid w:val="001B5345"/>
    <w:rsid w:val="001B5426"/>
    <w:rsid w:val="001B5468"/>
    <w:rsid w:val="001B559C"/>
    <w:rsid w:val="001B56E5"/>
    <w:rsid w:val="001B5890"/>
    <w:rsid w:val="001B5A1D"/>
    <w:rsid w:val="001B5D48"/>
    <w:rsid w:val="001B5E4A"/>
    <w:rsid w:val="001B6035"/>
    <w:rsid w:val="001B61B9"/>
    <w:rsid w:val="001B626A"/>
    <w:rsid w:val="001B67DE"/>
    <w:rsid w:val="001B68DD"/>
    <w:rsid w:val="001B69AF"/>
    <w:rsid w:val="001B6B4C"/>
    <w:rsid w:val="001B6D5A"/>
    <w:rsid w:val="001B6E15"/>
    <w:rsid w:val="001B6EB7"/>
    <w:rsid w:val="001B7275"/>
    <w:rsid w:val="001B743C"/>
    <w:rsid w:val="001B797B"/>
    <w:rsid w:val="001B7EC4"/>
    <w:rsid w:val="001B7FF3"/>
    <w:rsid w:val="001C02AE"/>
    <w:rsid w:val="001C0BDF"/>
    <w:rsid w:val="001C0C97"/>
    <w:rsid w:val="001C0E1A"/>
    <w:rsid w:val="001C10BD"/>
    <w:rsid w:val="001C14A0"/>
    <w:rsid w:val="001C14EB"/>
    <w:rsid w:val="001C1608"/>
    <w:rsid w:val="001C1CC4"/>
    <w:rsid w:val="001C1DF1"/>
    <w:rsid w:val="001C2336"/>
    <w:rsid w:val="001C2619"/>
    <w:rsid w:val="001C2905"/>
    <w:rsid w:val="001C2C2C"/>
    <w:rsid w:val="001C2CBC"/>
    <w:rsid w:val="001C2CDB"/>
    <w:rsid w:val="001C2E2B"/>
    <w:rsid w:val="001C367E"/>
    <w:rsid w:val="001C3F71"/>
    <w:rsid w:val="001C40FA"/>
    <w:rsid w:val="001C44DF"/>
    <w:rsid w:val="001C460E"/>
    <w:rsid w:val="001C4AF8"/>
    <w:rsid w:val="001C4CA6"/>
    <w:rsid w:val="001C5871"/>
    <w:rsid w:val="001C5D6F"/>
    <w:rsid w:val="001C6126"/>
    <w:rsid w:val="001C6695"/>
    <w:rsid w:val="001C6DD7"/>
    <w:rsid w:val="001C6DDF"/>
    <w:rsid w:val="001D00A3"/>
    <w:rsid w:val="001D0680"/>
    <w:rsid w:val="001D0AE6"/>
    <w:rsid w:val="001D0AE7"/>
    <w:rsid w:val="001D0C27"/>
    <w:rsid w:val="001D0D71"/>
    <w:rsid w:val="001D1440"/>
    <w:rsid w:val="001D1BDD"/>
    <w:rsid w:val="001D1BE6"/>
    <w:rsid w:val="001D1C97"/>
    <w:rsid w:val="001D208A"/>
    <w:rsid w:val="001D29D9"/>
    <w:rsid w:val="001D2D1D"/>
    <w:rsid w:val="001D31C7"/>
    <w:rsid w:val="001D3747"/>
    <w:rsid w:val="001D39F3"/>
    <w:rsid w:val="001D4129"/>
    <w:rsid w:val="001D418F"/>
    <w:rsid w:val="001D42BE"/>
    <w:rsid w:val="001D42FE"/>
    <w:rsid w:val="001D458E"/>
    <w:rsid w:val="001D4742"/>
    <w:rsid w:val="001D4FC9"/>
    <w:rsid w:val="001D4FF3"/>
    <w:rsid w:val="001D5375"/>
    <w:rsid w:val="001D5392"/>
    <w:rsid w:val="001D56A8"/>
    <w:rsid w:val="001D56CD"/>
    <w:rsid w:val="001D571B"/>
    <w:rsid w:val="001D5A67"/>
    <w:rsid w:val="001D5FD6"/>
    <w:rsid w:val="001D617C"/>
    <w:rsid w:val="001D6AF6"/>
    <w:rsid w:val="001D6C84"/>
    <w:rsid w:val="001D6CB2"/>
    <w:rsid w:val="001D7044"/>
    <w:rsid w:val="001D7671"/>
    <w:rsid w:val="001D76EC"/>
    <w:rsid w:val="001D7C42"/>
    <w:rsid w:val="001D7EC1"/>
    <w:rsid w:val="001E0264"/>
    <w:rsid w:val="001E0537"/>
    <w:rsid w:val="001E0662"/>
    <w:rsid w:val="001E0683"/>
    <w:rsid w:val="001E0FD3"/>
    <w:rsid w:val="001E10BB"/>
    <w:rsid w:val="001E1826"/>
    <w:rsid w:val="001E191B"/>
    <w:rsid w:val="001E1CFD"/>
    <w:rsid w:val="001E1D24"/>
    <w:rsid w:val="001E1D37"/>
    <w:rsid w:val="001E1F8E"/>
    <w:rsid w:val="001E226C"/>
    <w:rsid w:val="001E2346"/>
    <w:rsid w:val="001E24F5"/>
    <w:rsid w:val="001E25D4"/>
    <w:rsid w:val="001E2739"/>
    <w:rsid w:val="001E2A0D"/>
    <w:rsid w:val="001E2A2E"/>
    <w:rsid w:val="001E3EE4"/>
    <w:rsid w:val="001E3FD7"/>
    <w:rsid w:val="001E46E3"/>
    <w:rsid w:val="001E4787"/>
    <w:rsid w:val="001E4894"/>
    <w:rsid w:val="001E4A87"/>
    <w:rsid w:val="001E4DC0"/>
    <w:rsid w:val="001E52BA"/>
    <w:rsid w:val="001E5904"/>
    <w:rsid w:val="001E5A1F"/>
    <w:rsid w:val="001E5A56"/>
    <w:rsid w:val="001E5C9A"/>
    <w:rsid w:val="001E5CA8"/>
    <w:rsid w:val="001E5DC4"/>
    <w:rsid w:val="001E64EC"/>
    <w:rsid w:val="001E6906"/>
    <w:rsid w:val="001E6952"/>
    <w:rsid w:val="001E6A43"/>
    <w:rsid w:val="001E6A73"/>
    <w:rsid w:val="001E6BEB"/>
    <w:rsid w:val="001E7322"/>
    <w:rsid w:val="001E7501"/>
    <w:rsid w:val="001E77CD"/>
    <w:rsid w:val="001E7831"/>
    <w:rsid w:val="001E7A8C"/>
    <w:rsid w:val="001E7E60"/>
    <w:rsid w:val="001F0734"/>
    <w:rsid w:val="001F0754"/>
    <w:rsid w:val="001F078D"/>
    <w:rsid w:val="001F0844"/>
    <w:rsid w:val="001F0BBF"/>
    <w:rsid w:val="001F11B3"/>
    <w:rsid w:val="001F12D6"/>
    <w:rsid w:val="001F1351"/>
    <w:rsid w:val="001F1687"/>
    <w:rsid w:val="001F1E78"/>
    <w:rsid w:val="001F1F2C"/>
    <w:rsid w:val="001F2091"/>
    <w:rsid w:val="001F20D0"/>
    <w:rsid w:val="001F214D"/>
    <w:rsid w:val="001F2615"/>
    <w:rsid w:val="001F28C4"/>
    <w:rsid w:val="001F2977"/>
    <w:rsid w:val="001F2C09"/>
    <w:rsid w:val="001F2E31"/>
    <w:rsid w:val="001F3348"/>
    <w:rsid w:val="001F337B"/>
    <w:rsid w:val="001F35FA"/>
    <w:rsid w:val="001F37A8"/>
    <w:rsid w:val="001F3B94"/>
    <w:rsid w:val="001F3E7B"/>
    <w:rsid w:val="001F3FAC"/>
    <w:rsid w:val="001F406F"/>
    <w:rsid w:val="001F45E6"/>
    <w:rsid w:val="001F4ABF"/>
    <w:rsid w:val="001F5312"/>
    <w:rsid w:val="001F58ED"/>
    <w:rsid w:val="001F5EC1"/>
    <w:rsid w:val="001F682C"/>
    <w:rsid w:val="001F691C"/>
    <w:rsid w:val="001F6F4E"/>
    <w:rsid w:val="001F6FB4"/>
    <w:rsid w:val="001F7216"/>
    <w:rsid w:val="001F7564"/>
    <w:rsid w:val="001F7617"/>
    <w:rsid w:val="001F788D"/>
    <w:rsid w:val="002002C6"/>
    <w:rsid w:val="0020056A"/>
    <w:rsid w:val="00200CB2"/>
    <w:rsid w:val="00200CC4"/>
    <w:rsid w:val="002018AF"/>
    <w:rsid w:val="00201A72"/>
    <w:rsid w:val="00201CE4"/>
    <w:rsid w:val="00201DD7"/>
    <w:rsid w:val="0020236E"/>
    <w:rsid w:val="002025CD"/>
    <w:rsid w:val="0020290A"/>
    <w:rsid w:val="00202B51"/>
    <w:rsid w:val="00202CF1"/>
    <w:rsid w:val="00202DBA"/>
    <w:rsid w:val="002031C1"/>
    <w:rsid w:val="002032C3"/>
    <w:rsid w:val="0020335A"/>
    <w:rsid w:val="00203566"/>
    <w:rsid w:val="002039FC"/>
    <w:rsid w:val="00203A36"/>
    <w:rsid w:val="00203F92"/>
    <w:rsid w:val="0020409D"/>
    <w:rsid w:val="002049D8"/>
    <w:rsid w:val="002049DF"/>
    <w:rsid w:val="00204B64"/>
    <w:rsid w:val="00204CDC"/>
    <w:rsid w:val="00204E58"/>
    <w:rsid w:val="00204FDA"/>
    <w:rsid w:val="00205026"/>
    <w:rsid w:val="00205279"/>
    <w:rsid w:val="0020536E"/>
    <w:rsid w:val="002054A3"/>
    <w:rsid w:val="002055F7"/>
    <w:rsid w:val="002058C2"/>
    <w:rsid w:val="00205928"/>
    <w:rsid w:val="00205A2C"/>
    <w:rsid w:val="0020624D"/>
    <w:rsid w:val="00206748"/>
    <w:rsid w:val="0020695E"/>
    <w:rsid w:val="00206D8C"/>
    <w:rsid w:val="00207216"/>
    <w:rsid w:val="002073E1"/>
    <w:rsid w:val="00207481"/>
    <w:rsid w:val="002075CF"/>
    <w:rsid w:val="00207DD8"/>
    <w:rsid w:val="0021003F"/>
    <w:rsid w:val="0021014E"/>
    <w:rsid w:val="00210391"/>
    <w:rsid w:val="00210506"/>
    <w:rsid w:val="002115D5"/>
    <w:rsid w:val="002118ED"/>
    <w:rsid w:val="00211FA6"/>
    <w:rsid w:val="00212438"/>
    <w:rsid w:val="002124CC"/>
    <w:rsid w:val="00212B02"/>
    <w:rsid w:val="00212E7F"/>
    <w:rsid w:val="00212E83"/>
    <w:rsid w:val="00212F4C"/>
    <w:rsid w:val="00213042"/>
    <w:rsid w:val="00213BB4"/>
    <w:rsid w:val="00213F68"/>
    <w:rsid w:val="002143E8"/>
    <w:rsid w:val="002146B7"/>
    <w:rsid w:val="002146C3"/>
    <w:rsid w:val="00214B46"/>
    <w:rsid w:val="00214F2B"/>
    <w:rsid w:val="00215212"/>
    <w:rsid w:val="002152EB"/>
    <w:rsid w:val="002157BB"/>
    <w:rsid w:val="00215B0C"/>
    <w:rsid w:val="00215DBF"/>
    <w:rsid w:val="0021617B"/>
    <w:rsid w:val="002161F8"/>
    <w:rsid w:val="002163A0"/>
    <w:rsid w:val="00216855"/>
    <w:rsid w:val="0021688E"/>
    <w:rsid w:val="002169B7"/>
    <w:rsid w:val="00216BD0"/>
    <w:rsid w:val="00216CA1"/>
    <w:rsid w:val="00216D92"/>
    <w:rsid w:val="00217097"/>
    <w:rsid w:val="002177A9"/>
    <w:rsid w:val="002177AE"/>
    <w:rsid w:val="002179BF"/>
    <w:rsid w:val="00217AF3"/>
    <w:rsid w:val="00220061"/>
    <w:rsid w:val="00220549"/>
    <w:rsid w:val="00220669"/>
    <w:rsid w:val="0022073E"/>
    <w:rsid w:val="0022107A"/>
    <w:rsid w:val="002212D2"/>
    <w:rsid w:val="002215BE"/>
    <w:rsid w:val="00221611"/>
    <w:rsid w:val="00221A91"/>
    <w:rsid w:val="00221BC8"/>
    <w:rsid w:val="00221E1C"/>
    <w:rsid w:val="00221EA6"/>
    <w:rsid w:val="002220DE"/>
    <w:rsid w:val="00222160"/>
    <w:rsid w:val="002221C5"/>
    <w:rsid w:val="0022276D"/>
    <w:rsid w:val="002228EB"/>
    <w:rsid w:val="00222B1A"/>
    <w:rsid w:val="00222B36"/>
    <w:rsid w:val="0022300A"/>
    <w:rsid w:val="002235F1"/>
    <w:rsid w:val="0022384F"/>
    <w:rsid w:val="00223A3D"/>
    <w:rsid w:val="00223DAD"/>
    <w:rsid w:val="002240C1"/>
    <w:rsid w:val="002240DE"/>
    <w:rsid w:val="00224746"/>
    <w:rsid w:val="002249E3"/>
    <w:rsid w:val="00224BF8"/>
    <w:rsid w:val="00224C70"/>
    <w:rsid w:val="00224D6E"/>
    <w:rsid w:val="00225306"/>
    <w:rsid w:val="00225623"/>
    <w:rsid w:val="00225E18"/>
    <w:rsid w:val="0022629B"/>
    <w:rsid w:val="00226466"/>
    <w:rsid w:val="0022659E"/>
    <w:rsid w:val="002266D0"/>
    <w:rsid w:val="002266F3"/>
    <w:rsid w:val="00226850"/>
    <w:rsid w:val="00226883"/>
    <w:rsid w:val="0022699F"/>
    <w:rsid w:val="002272F2"/>
    <w:rsid w:val="0022759C"/>
    <w:rsid w:val="002279CF"/>
    <w:rsid w:val="00227ACD"/>
    <w:rsid w:val="00227B9B"/>
    <w:rsid w:val="00227C49"/>
    <w:rsid w:val="00227D01"/>
    <w:rsid w:val="00227E4B"/>
    <w:rsid w:val="00227F6E"/>
    <w:rsid w:val="00230000"/>
    <w:rsid w:val="002309E9"/>
    <w:rsid w:val="00230CEE"/>
    <w:rsid w:val="00230CF3"/>
    <w:rsid w:val="00230D9B"/>
    <w:rsid w:val="00230E16"/>
    <w:rsid w:val="00230E22"/>
    <w:rsid w:val="00230F17"/>
    <w:rsid w:val="00231268"/>
    <w:rsid w:val="0023138A"/>
    <w:rsid w:val="002314CB"/>
    <w:rsid w:val="0023167B"/>
    <w:rsid w:val="002317F4"/>
    <w:rsid w:val="0023194C"/>
    <w:rsid w:val="0023201E"/>
    <w:rsid w:val="002320DA"/>
    <w:rsid w:val="002327E6"/>
    <w:rsid w:val="00232F64"/>
    <w:rsid w:val="002330AC"/>
    <w:rsid w:val="00233567"/>
    <w:rsid w:val="00233C38"/>
    <w:rsid w:val="00233FBA"/>
    <w:rsid w:val="002345BC"/>
    <w:rsid w:val="002348BC"/>
    <w:rsid w:val="00234B4E"/>
    <w:rsid w:val="00234C6D"/>
    <w:rsid w:val="00234C8D"/>
    <w:rsid w:val="00234DE0"/>
    <w:rsid w:val="00235464"/>
    <w:rsid w:val="00235856"/>
    <w:rsid w:val="00235F3C"/>
    <w:rsid w:val="00236095"/>
    <w:rsid w:val="00236272"/>
    <w:rsid w:val="00236609"/>
    <w:rsid w:val="00237074"/>
    <w:rsid w:val="0023742A"/>
    <w:rsid w:val="0023789B"/>
    <w:rsid w:val="00237BCE"/>
    <w:rsid w:val="002409A0"/>
    <w:rsid w:val="00240AB9"/>
    <w:rsid w:val="00240E17"/>
    <w:rsid w:val="00240F25"/>
    <w:rsid w:val="00241371"/>
    <w:rsid w:val="0024149A"/>
    <w:rsid w:val="00241770"/>
    <w:rsid w:val="00242159"/>
    <w:rsid w:val="002422F2"/>
    <w:rsid w:val="002423D6"/>
    <w:rsid w:val="00242762"/>
    <w:rsid w:val="0024287A"/>
    <w:rsid w:val="00242AD8"/>
    <w:rsid w:val="00242C2E"/>
    <w:rsid w:val="00242D15"/>
    <w:rsid w:val="0024309B"/>
    <w:rsid w:val="002430A5"/>
    <w:rsid w:val="0024390E"/>
    <w:rsid w:val="00244491"/>
    <w:rsid w:val="0024476A"/>
    <w:rsid w:val="00244AD5"/>
    <w:rsid w:val="00244EA2"/>
    <w:rsid w:val="00245478"/>
    <w:rsid w:val="002455F3"/>
    <w:rsid w:val="002455FE"/>
    <w:rsid w:val="00245D83"/>
    <w:rsid w:val="00245E07"/>
    <w:rsid w:val="00245F1F"/>
    <w:rsid w:val="00245F62"/>
    <w:rsid w:val="00246254"/>
    <w:rsid w:val="00246588"/>
    <w:rsid w:val="002465FC"/>
    <w:rsid w:val="002468EE"/>
    <w:rsid w:val="00246CD4"/>
    <w:rsid w:val="00246EDA"/>
    <w:rsid w:val="00246F5D"/>
    <w:rsid w:val="00247190"/>
    <w:rsid w:val="002475CF"/>
    <w:rsid w:val="002476ED"/>
    <w:rsid w:val="00247AD8"/>
    <w:rsid w:val="00247CD4"/>
    <w:rsid w:val="00250692"/>
    <w:rsid w:val="0025086A"/>
    <w:rsid w:val="00250C17"/>
    <w:rsid w:val="00250D43"/>
    <w:rsid w:val="002513E4"/>
    <w:rsid w:val="00251454"/>
    <w:rsid w:val="0025164D"/>
    <w:rsid w:val="00251869"/>
    <w:rsid w:val="00251A93"/>
    <w:rsid w:val="00251C36"/>
    <w:rsid w:val="00251FFB"/>
    <w:rsid w:val="002521A2"/>
    <w:rsid w:val="002523D6"/>
    <w:rsid w:val="00252442"/>
    <w:rsid w:val="0025267B"/>
    <w:rsid w:val="00252BE8"/>
    <w:rsid w:val="00252FEB"/>
    <w:rsid w:val="002536EA"/>
    <w:rsid w:val="00253BC4"/>
    <w:rsid w:val="00254104"/>
    <w:rsid w:val="00254124"/>
    <w:rsid w:val="0025428E"/>
    <w:rsid w:val="002542B1"/>
    <w:rsid w:val="0025456F"/>
    <w:rsid w:val="00254580"/>
    <w:rsid w:val="00254A9E"/>
    <w:rsid w:val="00254AA3"/>
    <w:rsid w:val="00254B8D"/>
    <w:rsid w:val="00255202"/>
    <w:rsid w:val="00255392"/>
    <w:rsid w:val="00255465"/>
    <w:rsid w:val="0025561E"/>
    <w:rsid w:val="002558FB"/>
    <w:rsid w:val="00255EA8"/>
    <w:rsid w:val="002560B4"/>
    <w:rsid w:val="002567BF"/>
    <w:rsid w:val="00256B5A"/>
    <w:rsid w:val="00256FA9"/>
    <w:rsid w:val="00257605"/>
    <w:rsid w:val="00257C70"/>
    <w:rsid w:val="0026000B"/>
    <w:rsid w:val="0026071D"/>
    <w:rsid w:val="00260C5A"/>
    <w:rsid w:val="00260DBB"/>
    <w:rsid w:val="00260F98"/>
    <w:rsid w:val="00261092"/>
    <w:rsid w:val="00261867"/>
    <w:rsid w:val="00262045"/>
    <w:rsid w:val="0026235C"/>
    <w:rsid w:val="00262441"/>
    <w:rsid w:val="0026275E"/>
    <w:rsid w:val="00262BF9"/>
    <w:rsid w:val="0026355A"/>
    <w:rsid w:val="002638B3"/>
    <w:rsid w:val="00263C76"/>
    <w:rsid w:val="0026415F"/>
    <w:rsid w:val="00264705"/>
    <w:rsid w:val="002647A1"/>
    <w:rsid w:val="002647DF"/>
    <w:rsid w:val="00264828"/>
    <w:rsid w:val="00264D02"/>
    <w:rsid w:val="00264D55"/>
    <w:rsid w:val="00264FCF"/>
    <w:rsid w:val="00265004"/>
    <w:rsid w:val="002650F7"/>
    <w:rsid w:val="00265116"/>
    <w:rsid w:val="002652A8"/>
    <w:rsid w:val="0026539C"/>
    <w:rsid w:val="00265756"/>
    <w:rsid w:val="00265AD4"/>
    <w:rsid w:val="00265B62"/>
    <w:rsid w:val="00265BB2"/>
    <w:rsid w:val="00265CAD"/>
    <w:rsid w:val="00266052"/>
    <w:rsid w:val="00266363"/>
    <w:rsid w:val="002664CC"/>
    <w:rsid w:val="00266637"/>
    <w:rsid w:val="00266862"/>
    <w:rsid w:val="00266D04"/>
    <w:rsid w:val="00266E4E"/>
    <w:rsid w:val="00266F70"/>
    <w:rsid w:val="00266FB9"/>
    <w:rsid w:val="00266FCE"/>
    <w:rsid w:val="00267967"/>
    <w:rsid w:val="002679AF"/>
    <w:rsid w:val="00267C19"/>
    <w:rsid w:val="00267C6F"/>
    <w:rsid w:val="00267E5E"/>
    <w:rsid w:val="00270052"/>
    <w:rsid w:val="00270226"/>
    <w:rsid w:val="002702F7"/>
    <w:rsid w:val="002705A7"/>
    <w:rsid w:val="00270652"/>
    <w:rsid w:val="0027087B"/>
    <w:rsid w:val="002709B2"/>
    <w:rsid w:val="00270A1A"/>
    <w:rsid w:val="00270C9E"/>
    <w:rsid w:val="00270FDB"/>
    <w:rsid w:val="00271348"/>
    <w:rsid w:val="00271735"/>
    <w:rsid w:val="00271AC0"/>
    <w:rsid w:val="00271E6C"/>
    <w:rsid w:val="00272663"/>
    <w:rsid w:val="00272836"/>
    <w:rsid w:val="00272848"/>
    <w:rsid w:val="0027293C"/>
    <w:rsid w:val="00272CCD"/>
    <w:rsid w:val="00272E45"/>
    <w:rsid w:val="002734E6"/>
    <w:rsid w:val="00274166"/>
    <w:rsid w:val="002743A5"/>
    <w:rsid w:val="00274CBC"/>
    <w:rsid w:val="00274ECD"/>
    <w:rsid w:val="00275172"/>
    <w:rsid w:val="0027532C"/>
    <w:rsid w:val="002753AA"/>
    <w:rsid w:val="002759EA"/>
    <w:rsid w:val="00275B3F"/>
    <w:rsid w:val="00275BE8"/>
    <w:rsid w:val="00275C33"/>
    <w:rsid w:val="002760EC"/>
    <w:rsid w:val="00276354"/>
    <w:rsid w:val="0027637E"/>
    <w:rsid w:val="00276589"/>
    <w:rsid w:val="00276603"/>
    <w:rsid w:val="0027675C"/>
    <w:rsid w:val="002767E9"/>
    <w:rsid w:val="00277164"/>
    <w:rsid w:val="002774A0"/>
    <w:rsid w:val="00277603"/>
    <w:rsid w:val="00277CC1"/>
    <w:rsid w:val="00280107"/>
    <w:rsid w:val="002801AE"/>
    <w:rsid w:val="002805F5"/>
    <w:rsid w:val="002805FD"/>
    <w:rsid w:val="00280B3F"/>
    <w:rsid w:val="0028100A"/>
    <w:rsid w:val="00281125"/>
    <w:rsid w:val="00281223"/>
    <w:rsid w:val="0028136E"/>
    <w:rsid w:val="00281523"/>
    <w:rsid w:val="00281559"/>
    <w:rsid w:val="00281A32"/>
    <w:rsid w:val="00281B79"/>
    <w:rsid w:val="0028209E"/>
    <w:rsid w:val="002821CD"/>
    <w:rsid w:val="002826F9"/>
    <w:rsid w:val="002826FB"/>
    <w:rsid w:val="00282889"/>
    <w:rsid w:val="002828A8"/>
    <w:rsid w:val="002828DB"/>
    <w:rsid w:val="00282A6B"/>
    <w:rsid w:val="00282BC1"/>
    <w:rsid w:val="0028310C"/>
    <w:rsid w:val="00283498"/>
    <w:rsid w:val="002835E3"/>
    <w:rsid w:val="0028390E"/>
    <w:rsid w:val="00283BBD"/>
    <w:rsid w:val="00283BF5"/>
    <w:rsid w:val="00283CC0"/>
    <w:rsid w:val="002841D5"/>
    <w:rsid w:val="0028458D"/>
    <w:rsid w:val="00284B94"/>
    <w:rsid w:val="00285114"/>
    <w:rsid w:val="0028566A"/>
    <w:rsid w:val="00285C28"/>
    <w:rsid w:val="00285F82"/>
    <w:rsid w:val="0028603E"/>
    <w:rsid w:val="0028619E"/>
    <w:rsid w:val="002865A1"/>
    <w:rsid w:val="0028663D"/>
    <w:rsid w:val="00286BE0"/>
    <w:rsid w:val="00286EA0"/>
    <w:rsid w:val="00286EC6"/>
    <w:rsid w:val="0028713A"/>
    <w:rsid w:val="0028746A"/>
    <w:rsid w:val="00287507"/>
    <w:rsid w:val="002875D1"/>
    <w:rsid w:val="0029017E"/>
    <w:rsid w:val="002905F6"/>
    <w:rsid w:val="002906FC"/>
    <w:rsid w:val="0029093C"/>
    <w:rsid w:val="00290C06"/>
    <w:rsid w:val="00291043"/>
    <w:rsid w:val="002914F9"/>
    <w:rsid w:val="00291577"/>
    <w:rsid w:val="00291BD7"/>
    <w:rsid w:val="00291F25"/>
    <w:rsid w:val="00292238"/>
    <w:rsid w:val="002924EB"/>
    <w:rsid w:val="00292568"/>
    <w:rsid w:val="002928A3"/>
    <w:rsid w:val="00292963"/>
    <w:rsid w:val="00292BCB"/>
    <w:rsid w:val="00292CCC"/>
    <w:rsid w:val="00292D74"/>
    <w:rsid w:val="00292EAF"/>
    <w:rsid w:val="00292F6A"/>
    <w:rsid w:val="00292F9F"/>
    <w:rsid w:val="00292FDF"/>
    <w:rsid w:val="00293225"/>
    <w:rsid w:val="0029332F"/>
    <w:rsid w:val="002935EA"/>
    <w:rsid w:val="00293DC4"/>
    <w:rsid w:val="00293DF5"/>
    <w:rsid w:val="00293F37"/>
    <w:rsid w:val="002943E3"/>
    <w:rsid w:val="002944E5"/>
    <w:rsid w:val="002944FF"/>
    <w:rsid w:val="00294573"/>
    <w:rsid w:val="0029472D"/>
    <w:rsid w:val="002948B6"/>
    <w:rsid w:val="00294B5D"/>
    <w:rsid w:val="00294BB8"/>
    <w:rsid w:val="00294C01"/>
    <w:rsid w:val="002955F7"/>
    <w:rsid w:val="002959CB"/>
    <w:rsid w:val="00295C91"/>
    <w:rsid w:val="00295D1E"/>
    <w:rsid w:val="00296120"/>
    <w:rsid w:val="00296518"/>
    <w:rsid w:val="0029693D"/>
    <w:rsid w:val="00296D43"/>
    <w:rsid w:val="00296DB7"/>
    <w:rsid w:val="002970B5"/>
    <w:rsid w:val="00297159"/>
    <w:rsid w:val="00297589"/>
    <w:rsid w:val="00297E5C"/>
    <w:rsid w:val="002A02BF"/>
    <w:rsid w:val="002A0621"/>
    <w:rsid w:val="002A07CA"/>
    <w:rsid w:val="002A107E"/>
    <w:rsid w:val="002A132E"/>
    <w:rsid w:val="002A133B"/>
    <w:rsid w:val="002A1576"/>
    <w:rsid w:val="002A15DF"/>
    <w:rsid w:val="002A190B"/>
    <w:rsid w:val="002A1ACF"/>
    <w:rsid w:val="002A220B"/>
    <w:rsid w:val="002A25DC"/>
    <w:rsid w:val="002A27A9"/>
    <w:rsid w:val="002A297D"/>
    <w:rsid w:val="002A2E81"/>
    <w:rsid w:val="002A3401"/>
    <w:rsid w:val="002A36A7"/>
    <w:rsid w:val="002A36B9"/>
    <w:rsid w:val="002A3741"/>
    <w:rsid w:val="002A37C8"/>
    <w:rsid w:val="002A399A"/>
    <w:rsid w:val="002A3D34"/>
    <w:rsid w:val="002A3F0D"/>
    <w:rsid w:val="002A41A4"/>
    <w:rsid w:val="002A4559"/>
    <w:rsid w:val="002A46B4"/>
    <w:rsid w:val="002A50C1"/>
    <w:rsid w:val="002A540A"/>
    <w:rsid w:val="002A59EC"/>
    <w:rsid w:val="002A5B49"/>
    <w:rsid w:val="002A5D6D"/>
    <w:rsid w:val="002A5F87"/>
    <w:rsid w:val="002A61B1"/>
    <w:rsid w:val="002A65B0"/>
    <w:rsid w:val="002A6F9C"/>
    <w:rsid w:val="002A70FF"/>
    <w:rsid w:val="002A773B"/>
    <w:rsid w:val="002A7B69"/>
    <w:rsid w:val="002A7E95"/>
    <w:rsid w:val="002B0128"/>
    <w:rsid w:val="002B0145"/>
    <w:rsid w:val="002B02A1"/>
    <w:rsid w:val="002B02EB"/>
    <w:rsid w:val="002B0345"/>
    <w:rsid w:val="002B04BA"/>
    <w:rsid w:val="002B06DA"/>
    <w:rsid w:val="002B0DAF"/>
    <w:rsid w:val="002B0E5B"/>
    <w:rsid w:val="002B0E70"/>
    <w:rsid w:val="002B0E8C"/>
    <w:rsid w:val="002B0EB9"/>
    <w:rsid w:val="002B1112"/>
    <w:rsid w:val="002B11B0"/>
    <w:rsid w:val="002B1439"/>
    <w:rsid w:val="002B1758"/>
    <w:rsid w:val="002B18FA"/>
    <w:rsid w:val="002B1DB1"/>
    <w:rsid w:val="002B1E79"/>
    <w:rsid w:val="002B21B8"/>
    <w:rsid w:val="002B27F3"/>
    <w:rsid w:val="002B2FC0"/>
    <w:rsid w:val="002B36DE"/>
    <w:rsid w:val="002B3B13"/>
    <w:rsid w:val="002B3BE5"/>
    <w:rsid w:val="002B4391"/>
    <w:rsid w:val="002B4849"/>
    <w:rsid w:val="002B51C5"/>
    <w:rsid w:val="002B5391"/>
    <w:rsid w:val="002B5868"/>
    <w:rsid w:val="002B5C21"/>
    <w:rsid w:val="002B5FFD"/>
    <w:rsid w:val="002B6065"/>
    <w:rsid w:val="002B628E"/>
    <w:rsid w:val="002B6363"/>
    <w:rsid w:val="002B64DA"/>
    <w:rsid w:val="002B662D"/>
    <w:rsid w:val="002B68CA"/>
    <w:rsid w:val="002B6903"/>
    <w:rsid w:val="002B6B4A"/>
    <w:rsid w:val="002B6BA3"/>
    <w:rsid w:val="002B6BDC"/>
    <w:rsid w:val="002B6C98"/>
    <w:rsid w:val="002B6CF8"/>
    <w:rsid w:val="002B71BD"/>
    <w:rsid w:val="002B7459"/>
    <w:rsid w:val="002B7481"/>
    <w:rsid w:val="002B74A9"/>
    <w:rsid w:val="002B7772"/>
    <w:rsid w:val="002B7980"/>
    <w:rsid w:val="002B7A80"/>
    <w:rsid w:val="002B7AF3"/>
    <w:rsid w:val="002B7CFC"/>
    <w:rsid w:val="002B7D31"/>
    <w:rsid w:val="002B7DF4"/>
    <w:rsid w:val="002C020C"/>
    <w:rsid w:val="002C02EE"/>
    <w:rsid w:val="002C0419"/>
    <w:rsid w:val="002C1020"/>
    <w:rsid w:val="002C1225"/>
    <w:rsid w:val="002C147E"/>
    <w:rsid w:val="002C1CDF"/>
    <w:rsid w:val="002C1E68"/>
    <w:rsid w:val="002C22D7"/>
    <w:rsid w:val="002C24DC"/>
    <w:rsid w:val="002C25C5"/>
    <w:rsid w:val="002C286E"/>
    <w:rsid w:val="002C28C8"/>
    <w:rsid w:val="002C2B4A"/>
    <w:rsid w:val="002C2E5A"/>
    <w:rsid w:val="002C2F51"/>
    <w:rsid w:val="002C34A5"/>
    <w:rsid w:val="002C351E"/>
    <w:rsid w:val="002C4500"/>
    <w:rsid w:val="002C4B82"/>
    <w:rsid w:val="002C4DFD"/>
    <w:rsid w:val="002C4F84"/>
    <w:rsid w:val="002C519C"/>
    <w:rsid w:val="002C57D8"/>
    <w:rsid w:val="002C58B4"/>
    <w:rsid w:val="002C65E7"/>
    <w:rsid w:val="002C682C"/>
    <w:rsid w:val="002C76DF"/>
    <w:rsid w:val="002C7992"/>
    <w:rsid w:val="002C7E7E"/>
    <w:rsid w:val="002C7F4F"/>
    <w:rsid w:val="002D001D"/>
    <w:rsid w:val="002D0030"/>
    <w:rsid w:val="002D0299"/>
    <w:rsid w:val="002D06AC"/>
    <w:rsid w:val="002D07E7"/>
    <w:rsid w:val="002D09B7"/>
    <w:rsid w:val="002D0C81"/>
    <w:rsid w:val="002D0E07"/>
    <w:rsid w:val="002D0FBC"/>
    <w:rsid w:val="002D1068"/>
    <w:rsid w:val="002D137E"/>
    <w:rsid w:val="002D1618"/>
    <w:rsid w:val="002D17E4"/>
    <w:rsid w:val="002D195A"/>
    <w:rsid w:val="002D1964"/>
    <w:rsid w:val="002D1A80"/>
    <w:rsid w:val="002D23CC"/>
    <w:rsid w:val="002D24FF"/>
    <w:rsid w:val="002D2552"/>
    <w:rsid w:val="002D2655"/>
    <w:rsid w:val="002D287C"/>
    <w:rsid w:val="002D2936"/>
    <w:rsid w:val="002D30D4"/>
    <w:rsid w:val="002D30DA"/>
    <w:rsid w:val="002D3967"/>
    <w:rsid w:val="002D39C7"/>
    <w:rsid w:val="002D3BA7"/>
    <w:rsid w:val="002D3D69"/>
    <w:rsid w:val="002D3E0D"/>
    <w:rsid w:val="002D40DA"/>
    <w:rsid w:val="002D4442"/>
    <w:rsid w:val="002D46C7"/>
    <w:rsid w:val="002D474B"/>
    <w:rsid w:val="002D47BC"/>
    <w:rsid w:val="002D4B66"/>
    <w:rsid w:val="002D4C40"/>
    <w:rsid w:val="002D4E09"/>
    <w:rsid w:val="002D4EDE"/>
    <w:rsid w:val="002D4FAE"/>
    <w:rsid w:val="002D51C5"/>
    <w:rsid w:val="002D5565"/>
    <w:rsid w:val="002D55F5"/>
    <w:rsid w:val="002D5791"/>
    <w:rsid w:val="002D57D5"/>
    <w:rsid w:val="002D57F4"/>
    <w:rsid w:val="002D6167"/>
    <w:rsid w:val="002D622E"/>
    <w:rsid w:val="002D6362"/>
    <w:rsid w:val="002D65CC"/>
    <w:rsid w:val="002D697B"/>
    <w:rsid w:val="002D6A00"/>
    <w:rsid w:val="002D6D11"/>
    <w:rsid w:val="002D6E5A"/>
    <w:rsid w:val="002D703C"/>
    <w:rsid w:val="002D7483"/>
    <w:rsid w:val="002D752B"/>
    <w:rsid w:val="002D7AAA"/>
    <w:rsid w:val="002D7C94"/>
    <w:rsid w:val="002E05BA"/>
    <w:rsid w:val="002E0673"/>
    <w:rsid w:val="002E06C6"/>
    <w:rsid w:val="002E0848"/>
    <w:rsid w:val="002E12D1"/>
    <w:rsid w:val="002E146D"/>
    <w:rsid w:val="002E1847"/>
    <w:rsid w:val="002E18E1"/>
    <w:rsid w:val="002E19E0"/>
    <w:rsid w:val="002E1A7B"/>
    <w:rsid w:val="002E1E18"/>
    <w:rsid w:val="002E21AA"/>
    <w:rsid w:val="002E2278"/>
    <w:rsid w:val="002E24E1"/>
    <w:rsid w:val="002E2CC0"/>
    <w:rsid w:val="002E31DF"/>
    <w:rsid w:val="002E3A43"/>
    <w:rsid w:val="002E4087"/>
    <w:rsid w:val="002E4371"/>
    <w:rsid w:val="002E47D1"/>
    <w:rsid w:val="002E47F1"/>
    <w:rsid w:val="002E494B"/>
    <w:rsid w:val="002E4C3D"/>
    <w:rsid w:val="002E4FC3"/>
    <w:rsid w:val="002E50F0"/>
    <w:rsid w:val="002E522E"/>
    <w:rsid w:val="002E5859"/>
    <w:rsid w:val="002E5887"/>
    <w:rsid w:val="002E59B7"/>
    <w:rsid w:val="002E5CF7"/>
    <w:rsid w:val="002E5E89"/>
    <w:rsid w:val="002E633E"/>
    <w:rsid w:val="002E6465"/>
    <w:rsid w:val="002E64C3"/>
    <w:rsid w:val="002E65F5"/>
    <w:rsid w:val="002E6693"/>
    <w:rsid w:val="002E6770"/>
    <w:rsid w:val="002E6888"/>
    <w:rsid w:val="002E6A1C"/>
    <w:rsid w:val="002E6BF8"/>
    <w:rsid w:val="002E6DB6"/>
    <w:rsid w:val="002E6E53"/>
    <w:rsid w:val="002E716E"/>
    <w:rsid w:val="002E727A"/>
    <w:rsid w:val="002E7775"/>
    <w:rsid w:val="002E785D"/>
    <w:rsid w:val="002E7959"/>
    <w:rsid w:val="002E7A70"/>
    <w:rsid w:val="002E7ABF"/>
    <w:rsid w:val="002E7C12"/>
    <w:rsid w:val="002E7C61"/>
    <w:rsid w:val="002F00BC"/>
    <w:rsid w:val="002F00ED"/>
    <w:rsid w:val="002F0177"/>
    <w:rsid w:val="002F0290"/>
    <w:rsid w:val="002F03A5"/>
    <w:rsid w:val="002F0EED"/>
    <w:rsid w:val="002F124B"/>
    <w:rsid w:val="002F180B"/>
    <w:rsid w:val="002F1D9B"/>
    <w:rsid w:val="002F22B5"/>
    <w:rsid w:val="002F251B"/>
    <w:rsid w:val="002F25C1"/>
    <w:rsid w:val="002F27B4"/>
    <w:rsid w:val="002F2A10"/>
    <w:rsid w:val="002F3F83"/>
    <w:rsid w:val="002F4078"/>
    <w:rsid w:val="002F43A3"/>
    <w:rsid w:val="002F4685"/>
    <w:rsid w:val="002F48D0"/>
    <w:rsid w:val="002F4DC5"/>
    <w:rsid w:val="002F4E23"/>
    <w:rsid w:val="002F589D"/>
    <w:rsid w:val="002F5BC2"/>
    <w:rsid w:val="002F5D45"/>
    <w:rsid w:val="002F672B"/>
    <w:rsid w:val="002F6EBB"/>
    <w:rsid w:val="002F700C"/>
    <w:rsid w:val="002F7166"/>
    <w:rsid w:val="002F71FB"/>
    <w:rsid w:val="002F722F"/>
    <w:rsid w:val="002F75E1"/>
    <w:rsid w:val="002F7652"/>
    <w:rsid w:val="002F77F9"/>
    <w:rsid w:val="002F79F0"/>
    <w:rsid w:val="002F7D73"/>
    <w:rsid w:val="00300010"/>
    <w:rsid w:val="003009A7"/>
    <w:rsid w:val="00300D83"/>
    <w:rsid w:val="00301005"/>
    <w:rsid w:val="00301491"/>
    <w:rsid w:val="00301EAC"/>
    <w:rsid w:val="00301F6A"/>
    <w:rsid w:val="0030205F"/>
    <w:rsid w:val="0030291F"/>
    <w:rsid w:val="00302ACA"/>
    <w:rsid w:val="00302CFD"/>
    <w:rsid w:val="00302D38"/>
    <w:rsid w:val="00302F4D"/>
    <w:rsid w:val="00303539"/>
    <w:rsid w:val="003038A1"/>
    <w:rsid w:val="00303DAD"/>
    <w:rsid w:val="0030463B"/>
    <w:rsid w:val="00305011"/>
    <w:rsid w:val="00305034"/>
    <w:rsid w:val="003050B4"/>
    <w:rsid w:val="00305A42"/>
    <w:rsid w:val="00305CC9"/>
    <w:rsid w:val="00305FF2"/>
    <w:rsid w:val="00306387"/>
    <w:rsid w:val="003063E3"/>
    <w:rsid w:val="0030654F"/>
    <w:rsid w:val="0030661B"/>
    <w:rsid w:val="0030676F"/>
    <w:rsid w:val="00306C1D"/>
    <w:rsid w:val="00306F7E"/>
    <w:rsid w:val="00307D7E"/>
    <w:rsid w:val="0031010F"/>
    <w:rsid w:val="0031044D"/>
    <w:rsid w:val="00310459"/>
    <w:rsid w:val="00310A2A"/>
    <w:rsid w:val="00310CC4"/>
    <w:rsid w:val="00310CE6"/>
    <w:rsid w:val="00310D2D"/>
    <w:rsid w:val="00310DE5"/>
    <w:rsid w:val="003111F7"/>
    <w:rsid w:val="00311735"/>
    <w:rsid w:val="00311788"/>
    <w:rsid w:val="00311928"/>
    <w:rsid w:val="003119C0"/>
    <w:rsid w:val="00311A65"/>
    <w:rsid w:val="0031200B"/>
    <w:rsid w:val="003124F1"/>
    <w:rsid w:val="003126D2"/>
    <w:rsid w:val="003129EA"/>
    <w:rsid w:val="00312EF8"/>
    <w:rsid w:val="00313674"/>
    <w:rsid w:val="00313852"/>
    <w:rsid w:val="00313BAF"/>
    <w:rsid w:val="00314386"/>
    <w:rsid w:val="003145B9"/>
    <w:rsid w:val="00314AE0"/>
    <w:rsid w:val="00314F68"/>
    <w:rsid w:val="00315EC2"/>
    <w:rsid w:val="00315F9E"/>
    <w:rsid w:val="00316310"/>
    <w:rsid w:val="00316544"/>
    <w:rsid w:val="003165D7"/>
    <w:rsid w:val="00316688"/>
    <w:rsid w:val="00316880"/>
    <w:rsid w:val="00316BF0"/>
    <w:rsid w:val="00316CBA"/>
    <w:rsid w:val="0031703E"/>
    <w:rsid w:val="003173F7"/>
    <w:rsid w:val="00317673"/>
    <w:rsid w:val="00317925"/>
    <w:rsid w:val="003179E4"/>
    <w:rsid w:val="00320061"/>
    <w:rsid w:val="003202BE"/>
    <w:rsid w:val="003202D3"/>
    <w:rsid w:val="00320516"/>
    <w:rsid w:val="003206C1"/>
    <w:rsid w:val="00320D1D"/>
    <w:rsid w:val="00320D6F"/>
    <w:rsid w:val="00320EA1"/>
    <w:rsid w:val="00320F6D"/>
    <w:rsid w:val="0032158B"/>
    <w:rsid w:val="00321B81"/>
    <w:rsid w:val="00321C00"/>
    <w:rsid w:val="00321DA6"/>
    <w:rsid w:val="0032212C"/>
    <w:rsid w:val="00322217"/>
    <w:rsid w:val="00322316"/>
    <w:rsid w:val="003225E4"/>
    <w:rsid w:val="0032280A"/>
    <w:rsid w:val="00322BF1"/>
    <w:rsid w:val="0032315D"/>
    <w:rsid w:val="003233F7"/>
    <w:rsid w:val="0032360D"/>
    <w:rsid w:val="00323695"/>
    <w:rsid w:val="00323C02"/>
    <w:rsid w:val="00323CC0"/>
    <w:rsid w:val="00323FF5"/>
    <w:rsid w:val="003241AE"/>
    <w:rsid w:val="0032431D"/>
    <w:rsid w:val="00324387"/>
    <w:rsid w:val="00324753"/>
    <w:rsid w:val="00324D4A"/>
    <w:rsid w:val="00325007"/>
    <w:rsid w:val="00325030"/>
    <w:rsid w:val="003257A1"/>
    <w:rsid w:val="0032591B"/>
    <w:rsid w:val="00325B0C"/>
    <w:rsid w:val="00325FA7"/>
    <w:rsid w:val="00326518"/>
    <w:rsid w:val="003266B3"/>
    <w:rsid w:val="003269C5"/>
    <w:rsid w:val="00326B73"/>
    <w:rsid w:val="00326DB1"/>
    <w:rsid w:val="00326EF3"/>
    <w:rsid w:val="003271E6"/>
    <w:rsid w:val="003279D0"/>
    <w:rsid w:val="00327B90"/>
    <w:rsid w:val="00327C68"/>
    <w:rsid w:val="00327C93"/>
    <w:rsid w:val="00327EDD"/>
    <w:rsid w:val="00330182"/>
    <w:rsid w:val="003302F0"/>
    <w:rsid w:val="00330692"/>
    <w:rsid w:val="00330957"/>
    <w:rsid w:val="00330E47"/>
    <w:rsid w:val="0033100C"/>
    <w:rsid w:val="00331046"/>
    <w:rsid w:val="003311DD"/>
    <w:rsid w:val="00331698"/>
    <w:rsid w:val="00331C0A"/>
    <w:rsid w:val="0033207C"/>
    <w:rsid w:val="003320AB"/>
    <w:rsid w:val="003321DD"/>
    <w:rsid w:val="00332651"/>
    <w:rsid w:val="00332A38"/>
    <w:rsid w:val="00332B41"/>
    <w:rsid w:val="00332B95"/>
    <w:rsid w:val="00332E00"/>
    <w:rsid w:val="003332CA"/>
    <w:rsid w:val="003333DA"/>
    <w:rsid w:val="003334E4"/>
    <w:rsid w:val="003334F8"/>
    <w:rsid w:val="003337A1"/>
    <w:rsid w:val="003337BD"/>
    <w:rsid w:val="00333B1F"/>
    <w:rsid w:val="00333BCE"/>
    <w:rsid w:val="00333F34"/>
    <w:rsid w:val="00334248"/>
    <w:rsid w:val="00334252"/>
    <w:rsid w:val="003342DC"/>
    <w:rsid w:val="003342E7"/>
    <w:rsid w:val="00334309"/>
    <w:rsid w:val="00334582"/>
    <w:rsid w:val="003345AE"/>
    <w:rsid w:val="0033461D"/>
    <w:rsid w:val="00334847"/>
    <w:rsid w:val="00334E49"/>
    <w:rsid w:val="00334FBE"/>
    <w:rsid w:val="003350AA"/>
    <w:rsid w:val="00335207"/>
    <w:rsid w:val="00335468"/>
    <w:rsid w:val="00335A30"/>
    <w:rsid w:val="003362CD"/>
    <w:rsid w:val="00336C05"/>
    <w:rsid w:val="00336C7D"/>
    <w:rsid w:val="00336DEB"/>
    <w:rsid w:val="00336EF3"/>
    <w:rsid w:val="00336FAA"/>
    <w:rsid w:val="00337324"/>
    <w:rsid w:val="00337373"/>
    <w:rsid w:val="0033789A"/>
    <w:rsid w:val="00337A35"/>
    <w:rsid w:val="00337A3A"/>
    <w:rsid w:val="00337B99"/>
    <w:rsid w:val="00337BD8"/>
    <w:rsid w:val="00337E97"/>
    <w:rsid w:val="00341404"/>
    <w:rsid w:val="0034180F"/>
    <w:rsid w:val="00341B56"/>
    <w:rsid w:val="003424FB"/>
    <w:rsid w:val="0034269C"/>
    <w:rsid w:val="00342719"/>
    <w:rsid w:val="0034278B"/>
    <w:rsid w:val="00342904"/>
    <w:rsid w:val="00342AA1"/>
    <w:rsid w:val="00342C5A"/>
    <w:rsid w:val="0034312D"/>
    <w:rsid w:val="003432DD"/>
    <w:rsid w:val="003434FE"/>
    <w:rsid w:val="003435DF"/>
    <w:rsid w:val="00343708"/>
    <w:rsid w:val="00343B1D"/>
    <w:rsid w:val="00343CE6"/>
    <w:rsid w:val="00344076"/>
    <w:rsid w:val="003444C2"/>
    <w:rsid w:val="00344510"/>
    <w:rsid w:val="00344B8F"/>
    <w:rsid w:val="003453D6"/>
    <w:rsid w:val="00345523"/>
    <w:rsid w:val="00345656"/>
    <w:rsid w:val="003458D3"/>
    <w:rsid w:val="00346239"/>
    <w:rsid w:val="0034670E"/>
    <w:rsid w:val="00346752"/>
    <w:rsid w:val="003469F7"/>
    <w:rsid w:val="00347423"/>
    <w:rsid w:val="0034755C"/>
    <w:rsid w:val="00347700"/>
    <w:rsid w:val="0034780A"/>
    <w:rsid w:val="003479BC"/>
    <w:rsid w:val="00347CB0"/>
    <w:rsid w:val="00347DBD"/>
    <w:rsid w:val="00347F4A"/>
    <w:rsid w:val="00350059"/>
    <w:rsid w:val="003507F2"/>
    <w:rsid w:val="003509AF"/>
    <w:rsid w:val="00350A09"/>
    <w:rsid w:val="00350CE8"/>
    <w:rsid w:val="00350F7F"/>
    <w:rsid w:val="00351214"/>
    <w:rsid w:val="003512B8"/>
    <w:rsid w:val="0035140F"/>
    <w:rsid w:val="003516FD"/>
    <w:rsid w:val="00351755"/>
    <w:rsid w:val="00351841"/>
    <w:rsid w:val="00351A3F"/>
    <w:rsid w:val="00351AB2"/>
    <w:rsid w:val="00351AB8"/>
    <w:rsid w:val="00351C8A"/>
    <w:rsid w:val="00351F14"/>
    <w:rsid w:val="00351F83"/>
    <w:rsid w:val="0035207C"/>
    <w:rsid w:val="00352446"/>
    <w:rsid w:val="00352505"/>
    <w:rsid w:val="00352731"/>
    <w:rsid w:val="00352766"/>
    <w:rsid w:val="00352789"/>
    <w:rsid w:val="00352984"/>
    <w:rsid w:val="003529A9"/>
    <w:rsid w:val="00353005"/>
    <w:rsid w:val="00353053"/>
    <w:rsid w:val="003531D1"/>
    <w:rsid w:val="00353BDA"/>
    <w:rsid w:val="00353D77"/>
    <w:rsid w:val="00353DBB"/>
    <w:rsid w:val="00353F98"/>
    <w:rsid w:val="0035408E"/>
    <w:rsid w:val="003546E2"/>
    <w:rsid w:val="0035482C"/>
    <w:rsid w:val="00354AA4"/>
    <w:rsid w:val="00355224"/>
    <w:rsid w:val="003552AB"/>
    <w:rsid w:val="003553D6"/>
    <w:rsid w:val="0035541A"/>
    <w:rsid w:val="00355A7C"/>
    <w:rsid w:val="00355C59"/>
    <w:rsid w:val="00355E83"/>
    <w:rsid w:val="0035610B"/>
    <w:rsid w:val="00356474"/>
    <w:rsid w:val="00356A31"/>
    <w:rsid w:val="00356B22"/>
    <w:rsid w:val="00356D16"/>
    <w:rsid w:val="00356E1E"/>
    <w:rsid w:val="00357107"/>
    <w:rsid w:val="003579EF"/>
    <w:rsid w:val="003609CF"/>
    <w:rsid w:val="00360EEE"/>
    <w:rsid w:val="00361D43"/>
    <w:rsid w:val="003620E4"/>
    <w:rsid w:val="00362194"/>
    <w:rsid w:val="003626FF"/>
    <w:rsid w:val="0036275A"/>
    <w:rsid w:val="00362A53"/>
    <w:rsid w:val="00362AA0"/>
    <w:rsid w:val="00362C87"/>
    <w:rsid w:val="00362D24"/>
    <w:rsid w:val="00362E24"/>
    <w:rsid w:val="00362FD8"/>
    <w:rsid w:val="0036389F"/>
    <w:rsid w:val="00363ECE"/>
    <w:rsid w:val="0036402D"/>
    <w:rsid w:val="00364181"/>
    <w:rsid w:val="0036428E"/>
    <w:rsid w:val="0036495E"/>
    <w:rsid w:val="00364CD5"/>
    <w:rsid w:val="0036530C"/>
    <w:rsid w:val="0036537C"/>
    <w:rsid w:val="00365834"/>
    <w:rsid w:val="003658D3"/>
    <w:rsid w:val="00365929"/>
    <w:rsid w:val="00365C25"/>
    <w:rsid w:val="00365D24"/>
    <w:rsid w:val="00365F3D"/>
    <w:rsid w:val="00366030"/>
    <w:rsid w:val="00366312"/>
    <w:rsid w:val="00366458"/>
    <w:rsid w:val="00366461"/>
    <w:rsid w:val="00366601"/>
    <w:rsid w:val="0036668E"/>
    <w:rsid w:val="00366961"/>
    <w:rsid w:val="00366B8A"/>
    <w:rsid w:val="00367150"/>
    <w:rsid w:val="003675DF"/>
    <w:rsid w:val="0036783C"/>
    <w:rsid w:val="0036794E"/>
    <w:rsid w:val="00367B6E"/>
    <w:rsid w:val="00367B9A"/>
    <w:rsid w:val="00367C67"/>
    <w:rsid w:val="00367C7A"/>
    <w:rsid w:val="00367D1D"/>
    <w:rsid w:val="00367DD3"/>
    <w:rsid w:val="00367E79"/>
    <w:rsid w:val="00367FEE"/>
    <w:rsid w:val="00370174"/>
    <w:rsid w:val="00370729"/>
    <w:rsid w:val="00370A4A"/>
    <w:rsid w:val="00370B4E"/>
    <w:rsid w:val="00370F39"/>
    <w:rsid w:val="00370FFD"/>
    <w:rsid w:val="00370FFE"/>
    <w:rsid w:val="00371449"/>
    <w:rsid w:val="003718A8"/>
    <w:rsid w:val="00372263"/>
    <w:rsid w:val="003723B7"/>
    <w:rsid w:val="003726FC"/>
    <w:rsid w:val="00372A9D"/>
    <w:rsid w:val="00372F26"/>
    <w:rsid w:val="00372FDF"/>
    <w:rsid w:val="00373084"/>
    <w:rsid w:val="003730EE"/>
    <w:rsid w:val="0037320C"/>
    <w:rsid w:val="00373392"/>
    <w:rsid w:val="00373903"/>
    <w:rsid w:val="00373AA9"/>
    <w:rsid w:val="00373B34"/>
    <w:rsid w:val="00373F93"/>
    <w:rsid w:val="003740BC"/>
    <w:rsid w:val="003740E0"/>
    <w:rsid w:val="0037429E"/>
    <w:rsid w:val="00374BB0"/>
    <w:rsid w:val="00374C01"/>
    <w:rsid w:val="00374C12"/>
    <w:rsid w:val="0037525C"/>
    <w:rsid w:val="00375490"/>
    <w:rsid w:val="00375570"/>
    <w:rsid w:val="00375A4D"/>
    <w:rsid w:val="00375B17"/>
    <w:rsid w:val="00375B5E"/>
    <w:rsid w:val="00375DD5"/>
    <w:rsid w:val="0037632F"/>
    <w:rsid w:val="003766B7"/>
    <w:rsid w:val="00376C34"/>
    <w:rsid w:val="00377028"/>
    <w:rsid w:val="003771F8"/>
    <w:rsid w:val="0037727A"/>
    <w:rsid w:val="0037758A"/>
    <w:rsid w:val="00377CF8"/>
    <w:rsid w:val="00377F2E"/>
    <w:rsid w:val="00380041"/>
    <w:rsid w:val="0038017C"/>
    <w:rsid w:val="00380227"/>
    <w:rsid w:val="003809DA"/>
    <w:rsid w:val="00380CA8"/>
    <w:rsid w:val="00380D5B"/>
    <w:rsid w:val="003814D2"/>
    <w:rsid w:val="00381AE3"/>
    <w:rsid w:val="00381D73"/>
    <w:rsid w:val="00381EBA"/>
    <w:rsid w:val="00381F28"/>
    <w:rsid w:val="0038209D"/>
    <w:rsid w:val="003824A3"/>
    <w:rsid w:val="00383561"/>
    <w:rsid w:val="003835CA"/>
    <w:rsid w:val="00383827"/>
    <w:rsid w:val="00383A63"/>
    <w:rsid w:val="00383BAD"/>
    <w:rsid w:val="00383CC2"/>
    <w:rsid w:val="00383E90"/>
    <w:rsid w:val="00383F70"/>
    <w:rsid w:val="00384457"/>
    <w:rsid w:val="00384680"/>
    <w:rsid w:val="00384896"/>
    <w:rsid w:val="00384A31"/>
    <w:rsid w:val="003855BD"/>
    <w:rsid w:val="00385D88"/>
    <w:rsid w:val="00385E55"/>
    <w:rsid w:val="00385FE9"/>
    <w:rsid w:val="00386077"/>
    <w:rsid w:val="003864F0"/>
    <w:rsid w:val="0038698C"/>
    <w:rsid w:val="00386CDF"/>
    <w:rsid w:val="00386CF8"/>
    <w:rsid w:val="00386FBF"/>
    <w:rsid w:val="0038706B"/>
    <w:rsid w:val="003870A0"/>
    <w:rsid w:val="003872D3"/>
    <w:rsid w:val="00387309"/>
    <w:rsid w:val="00387455"/>
    <w:rsid w:val="00387908"/>
    <w:rsid w:val="00387977"/>
    <w:rsid w:val="00387F2F"/>
    <w:rsid w:val="003902FF"/>
    <w:rsid w:val="00390464"/>
    <w:rsid w:val="00390E3B"/>
    <w:rsid w:val="0039164C"/>
    <w:rsid w:val="00391762"/>
    <w:rsid w:val="00392B18"/>
    <w:rsid w:val="003931E8"/>
    <w:rsid w:val="003933F6"/>
    <w:rsid w:val="003935E7"/>
    <w:rsid w:val="00393C64"/>
    <w:rsid w:val="00393E3B"/>
    <w:rsid w:val="00394108"/>
    <w:rsid w:val="003943B6"/>
    <w:rsid w:val="003946D7"/>
    <w:rsid w:val="00394D76"/>
    <w:rsid w:val="00394EB0"/>
    <w:rsid w:val="00395145"/>
    <w:rsid w:val="00395215"/>
    <w:rsid w:val="003954E5"/>
    <w:rsid w:val="0039557F"/>
    <w:rsid w:val="0039570A"/>
    <w:rsid w:val="0039582A"/>
    <w:rsid w:val="00395A4F"/>
    <w:rsid w:val="00395D09"/>
    <w:rsid w:val="00396122"/>
    <w:rsid w:val="0039618B"/>
    <w:rsid w:val="0039632B"/>
    <w:rsid w:val="003970B0"/>
    <w:rsid w:val="003974DC"/>
    <w:rsid w:val="00397629"/>
    <w:rsid w:val="00397723"/>
    <w:rsid w:val="003977AD"/>
    <w:rsid w:val="003977C5"/>
    <w:rsid w:val="00397DFC"/>
    <w:rsid w:val="003A0142"/>
    <w:rsid w:val="003A0597"/>
    <w:rsid w:val="003A0CDD"/>
    <w:rsid w:val="003A1A54"/>
    <w:rsid w:val="003A1B55"/>
    <w:rsid w:val="003A1D63"/>
    <w:rsid w:val="003A2270"/>
    <w:rsid w:val="003A28A4"/>
    <w:rsid w:val="003A28B5"/>
    <w:rsid w:val="003A2DEC"/>
    <w:rsid w:val="003A3257"/>
    <w:rsid w:val="003A35EB"/>
    <w:rsid w:val="003A385D"/>
    <w:rsid w:val="003A3EDB"/>
    <w:rsid w:val="003A3F8F"/>
    <w:rsid w:val="003A42A8"/>
    <w:rsid w:val="003A470D"/>
    <w:rsid w:val="003A476C"/>
    <w:rsid w:val="003A4964"/>
    <w:rsid w:val="003A4975"/>
    <w:rsid w:val="003A49FB"/>
    <w:rsid w:val="003A4C2D"/>
    <w:rsid w:val="003A54C6"/>
    <w:rsid w:val="003A573B"/>
    <w:rsid w:val="003A57F9"/>
    <w:rsid w:val="003A5C26"/>
    <w:rsid w:val="003A5E45"/>
    <w:rsid w:val="003A6341"/>
    <w:rsid w:val="003A64F6"/>
    <w:rsid w:val="003A654B"/>
    <w:rsid w:val="003A6A94"/>
    <w:rsid w:val="003A6C0C"/>
    <w:rsid w:val="003A75AE"/>
    <w:rsid w:val="003A76F1"/>
    <w:rsid w:val="003A7995"/>
    <w:rsid w:val="003A79AB"/>
    <w:rsid w:val="003A7D18"/>
    <w:rsid w:val="003A7F9C"/>
    <w:rsid w:val="003A7FC8"/>
    <w:rsid w:val="003B0008"/>
    <w:rsid w:val="003B01A3"/>
    <w:rsid w:val="003B02DF"/>
    <w:rsid w:val="003B0537"/>
    <w:rsid w:val="003B05B5"/>
    <w:rsid w:val="003B0C10"/>
    <w:rsid w:val="003B0D9A"/>
    <w:rsid w:val="003B1619"/>
    <w:rsid w:val="003B1844"/>
    <w:rsid w:val="003B1B1F"/>
    <w:rsid w:val="003B1BC3"/>
    <w:rsid w:val="003B1C48"/>
    <w:rsid w:val="003B1DEF"/>
    <w:rsid w:val="003B266F"/>
    <w:rsid w:val="003B2921"/>
    <w:rsid w:val="003B35D0"/>
    <w:rsid w:val="003B3633"/>
    <w:rsid w:val="003B3D8D"/>
    <w:rsid w:val="003B3FDE"/>
    <w:rsid w:val="003B402B"/>
    <w:rsid w:val="003B4034"/>
    <w:rsid w:val="003B411A"/>
    <w:rsid w:val="003B4248"/>
    <w:rsid w:val="003B44E2"/>
    <w:rsid w:val="003B4C08"/>
    <w:rsid w:val="003B5300"/>
    <w:rsid w:val="003B53D5"/>
    <w:rsid w:val="003B584D"/>
    <w:rsid w:val="003B5876"/>
    <w:rsid w:val="003B58B4"/>
    <w:rsid w:val="003B590C"/>
    <w:rsid w:val="003B5B6A"/>
    <w:rsid w:val="003B5E56"/>
    <w:rsid w:val="003B62E3"/>
    <w:rsid w:val="003B64FF"/>
    <w:rsid w:val="003B6A9A"/>
    <w:rsid w:val="003B6D25"/>
    <w:rsid w:val="003B76A0"/>
    <w:rsid w:val="003B7777"/>
    <w:rsid w:val="003B7B3F"/>
    <w:rsid w:val="003B7B67"/>
    <w:rsid w:val="003B7CD9"/>
    <w:rsid w:val="003B7D25"/>
    <w:rsid w:val="003C0074"/>
    <w:rsid w:val="003C0DEC"/>
    <w:rsid w:val="003C0EB5"/>
    <w:rsid w:val="003C0FA9"/>
    <w:rsid w:val="003C0FAC"/>
    <w:rsid w:val="003C11F1"/>
    <w:rsid w:val="003C12E6"/>
    <w:rsid w:val="003C136D"/>
    <w:rsid w:val="003C19C8"/>
    <w:rsid w:val="003C1CBE"/>
    <w:rsid w:val="003C1FCE"/>
    <w:rsid w:val="003C2272"/>
    <w:rsid w:val="003C229C"/>
    <w:rsid w:val="003C2577"/>
    <w:rsid w:val="003C27F1"/>
    <w:rsid w:val="003C29B2"/>
    <w:rsid w:val="003C29C4"/>
    <w:rsid w:val="003C2AA9"/>
    <w:rsid w:val="003C2D58"/>
    <w:rsid w:val="003C3031"/>
    <w:rsid w:val="003C30AB"/>
    <w:rsid w:val="003C32D4"/>
    <w:rsid w:val="003C3EB5"/>
    <w:rsid w:val="003C3EC1"/>
    <w:rsid w:val="003C401F"/>
    <w:rsid w:val="003C4192"/>
    <w:rsid w:val="003C45C0"/>
    <w:rsid w:val="003C47FA"/>
    <w:rsid w:val="003C4804"/>
    <w:rsid w:val="003C5107"/>
    <w:rsid w:val="003C568D"/>
    <w:rsid w:val="003C5979"/>
    <w:rsid w:val="003C5AA3"/>
    <w:rsid w:val="003C5D08"/>
    <w:rsid w:val="003C5FD2"/>
    <w:rsid w:val="003C6286"/>
    <w:rsid w:val="003C6449"/>
    <w:rsid w:val="003C69A9"/>
    <w:rsid w:val="003C70AB"/>
    <w:rsid w:val="003C712A"/>
    <w:rsid w:val="003C741E"/>
    <w:rsid w:val="003C7759"/>
    <w:rsid w:val="003C7A7B"/>
    <w:rsid w:val="003C7B09"/>
    <w:rsid w:val="003C7B30"/>
    <w:rsid w:val="003D03C4"/>
    <w:rsid w:val="003D05D8"/>
    <w:rsid w:val="003D0EB5"/>
    <w:rsid w:val="003D10FC"/>
    <w:rsid w:val="003D1170"/>
    <w:rsid w:val="003D1187"/>
    <w:rsid w:val="003D11C8"/>
    <w:rsid w:val="003D123D"/>
    <w:rsid w:val="003D17FA"/>
    <w:rsid w:val="003D1CDB"/>
    <w:rsid w:val="003D2056"/>
    <w:rsid w:val="003D2236"/>
    <w:rsid w:val="003D2439"/>
    <w:rsid w:val="003D250F"/>
    <w:rsid w:val="003D2DB2"/>
    <w:rsid w:val="003D2EC5"/>
    <w:rsid w:val="003D3380"/>
    <w:rsid w:val="003D341D"/>
    <w:rsid w:val="003D3687"/>
    <w:rsid w:val="003D3E0D"/>
    <w:rsid w:val="003D3EDE"/>
    <w:rsid w:val="003D4113"/>
    <w:rsid w:val="003D4EAA"/>
    <w:rsid w:val="003D5318"/>
    <w:rsid w:val="003D539A"/>
    <w:rsid w:val="003D5414"/>
    <w:rsid w:val="003D5474"/>
    <w:rsid w:val="003D59E2"/>
    <w:rsid w:val="003D5ABC"/>
    <w:rsid w:val="003D5D7E"/>
    <w:rsid w:val="003D60E2"/>
    <w:rsid w:val="003D6263"/>
    <w:rsid w:val="003D6465"/>
    <w:rsid w:val="003D651A"/>
    <w:rsid w:val="003D677A"/>
    <w:rsid w:val="003D68B4"/>
    <w:rsid w:val="003D6AAB"/>
    <w:rsid w:val="003D6C58"/>
    <w:rsid w:val="003D6F8F"/>
    <w:rsid w:val="003D703B"/>
    <w:rsid w:val="003D750D"/>
    <w:rsid w:val="003D76F6"/>
    <w:rsid w:val="003D7756"/>
    <w:rsid w:val="003D7820"/>
    <w:rsid w:val="003D791D"/>
    <w:rsid w:val="003D7B97"/>
    <w:rsid w:val="003E00B3"/>
    <w:rsid w:val="003E044B"/>
    <w:rsid w:val="003E061A"/>
    <w:rsid w:val="003E06EE"/>
    <w:rsid w:val="003E0822"/>
    <w:rsid w:val="003E098C"/>
    <w:rsid w:val="003E0BA4"/>
    <w:rsid w:val="003E1150"/>
    <w:rsid w:val="003E12E0"/>
    <w:rsid w:val="003E1969"/>
    <w:rsid w:val="003E1C89"/>
    <w:rsid w:val="003E1FF6"/>
    <w:rsid w:val="003E2093"/>
    <w:rsid w:val="003E20EB"/>
    <w:rsid w:val="003E25FC"/>
    <w:rsid w:val="003E25FD"/>
    <w:rsid w:val="003E2BF5"/>
    <w:rsid w:val="003E2E3E"/>
    <w:rsid w:val="003E319E"/>
    <w:rsid w:val="003E3639"/>
    <w:rsid w:val="003E3806"/>
    <w:rsid w:val="003E3A4B"/>
    <w:rsid w:val="003E3AF7"/>
    <w:rsid w:val="003E3B5F"/>
    <w:rsid w:val="003E3C32"/>
    <w:rsid w:val="003E3E98"/>
    <w:rsid w:val="003E429D"/>
    <w:rsid w:val="003E4534"/>
    <w:rsid w:val="003E489F"/>
    <w:rsid w:val="003E49A1"/>
    <w:rsid w:val="003E4A03"/>
    <w:rsid w:val="003E4B19"/>
    <w:rsid w:val="003E4F76"/>
    <w:rsid w:val="003E54E7"/>
    <w:rsid w:val="003E57FE"/>
    <w:rsid w:val="003E5B24"/>
    <w:rsid w:val="003E5E11"/>
    <w:rsid w:val="003E60A7"/>
    <w:rsid w:val="003E6A1F"/>
    <w:rsid w:val="003E6D38"/>
    <w:rsid w:val="003E6DAF"/>
    <w:rsid w:val="003E6DEA"/>
    <w:rsid w:val="003E6E19"/>
    <w:rsid w:val="003E7B81"/>
    <w:rsid w:val="003E7DF9"/>
    <w:rsid w:val="003F0468"/>
    <w:rsid w:val="003F0BBD"/>
    <w:rsid w:val="003F1521"/>
    <w:rsid w:val="003F1895"/>
    <w:rsid w:val="003F1E78"/>
    <w:rsid w:val="003F1FF2"/>
    <w:rsid w:val="003F2DBA"/>
    <w:rsid w:val="003F3143"/>
    <w:rsid w:val="003F325E"/>
    <w:rsid w:val="003F337B"/>
    <w:rsid w:val="003F34ED"/>
    <w:rsid w:val="003F3741"/>
    <w:rsid w:val="003F3C32"/>
    <w:rsid w:val="003F3E21"/>
    <w:rsid w:val="003F43FE"/>
    <w:rsid w:val="003F441D"/>
    <w:rsid w:val="003F4423"/>
    <w:rsid w:val="003F4A23"/>
    <w:rsid w:val="003F4DC4"/>
    <w:rsid w:val="003F4EE9"/>
    <w:rsid w:val="003F52B8"/>
    <w:rsid w:val="003F58A8"/>
    <w:rsid w:val="003F59C5"/>
    <w:rsid w:val="003F601B"/>
    <w:rsid w:val="003F60AE"/>
    <w:rsid w:val="003F7097"/>
    <w:rsid w:val="003F7358"/>
    <w:rsid w:val="003F7539"/>
    <w:rsid w:val="003F7CBE"/>
    <w:rsid w:val="004006A3"/>
    <w:rsid w:val="00400D7C"/>
    <w:rsid w:val="0040115D"/>
    <w:rsid w:val="004011DE"/>
    <w:rsid w:val="00401442"/>
    <w:rsid w:val="004014F5"/>
    <w:rsid w:val="0040180F"/>
    <w:rsid w:val="0040182F"/>
    <w:rsid w:val="00401E0F"/>
    <w:rsid w:val="00401FDE"/>
    <w:rsid w:val="00402014"/>
    <w:rsid w:val="004022AB"/>
    <w:rsid w:val="00402948"/>
    <w:rsid w:val="00402BD6"/>
    <w:rsid w:val="00402D07"/>
    <w:rsid w:val="004030E6"/>
    <w:rsid w:val="0040329A"/>
    <w:rsid w:val="00403374"/>
    <w:rsid w:val="004036EB"/>
    <w:rsid w:val="004038B6"/>
    <w:rsid w:val="004039B5"/>
    <w:rsid w:val="00403AE2"/>
    <w:rsid w:val="004040CB"/>
    <w:rsid w:val="004048BD"/>
    <w:rsid w:val="00404BE4"/>
    <w:rsid w:val="00404FA6"/>
    <w:rsid w:val="004050CC"/>
    <w:rsid w:val="00405458"/>
    <w:rsid w:val="0040572D"/>
    <w:rsid w:val="00405A46"/>
    <w:rsid w:val="00405A55"/>
    <w:rsid w:val="00405A8D"/>
    <w:rsid w:val="00405BB8"/>
    <w:rsid w:val="00405C0C"/>
    <w:rsid w:val="00406098"/>
    <w:rsid w:val="0040629E"/>
    <w:rsid w:val="004065B9"/>
    <w:rsid w:val="00406A64"/>
    <w:rsid w:val="00406C92"/>
    <w:rsid w:val="00407151"/>
    <w:rsid w:val="0040721A"/>
    <w:rsid w:val="00407506"/>
    <w:rsid w:val="00407AE4"/>
    <w:rsid w:val="00407D6B"/>
    <w:rsid w:val="00407F14"/>
    <w:rsid w:val="00410797"/>
    <w:rsid w:val="004107CD"/>
    <w:rsid w:val="004109B6"/>
    <w:rsid w:val="00410C85"/>
    <w:rsid w:val="00410F62"/>
    <w:rsid w:val="004110AB"/>
    <w:rsid w:val="004110B1"/>
    <w:rsid w:val="00411535"/>
    <w:rsid w:val="004118A2"/>
    <w:rsid w:val="0041196B"/>
    <w:rsid w:val="00411ACD"/>
    <w:rsid w:val="00411FF4"/>
    <w:rsid w:val="0041217A"/>
    <w:rsid w:val="004121FB"/>
    <w:rsid w:val="0041222A"/>
    <w:rsid w:val="00412A0A"/>
    <w:rsid w:val="00413009"/>
    <w:rsid w:val="004133B1"/>
    <w:rsid w:val="004133E2"/>
    <w:rsid w:val="0041344A"/>
    <w:rsid w:val="0041350A"/>
    <w:rsid w:val="00413586"/>
    <w:rsid w:val="004136B4"/>
    <w:rsid w:val="0041391F"/>
    <w:rsid w:val="004139B5"/>
    <w:rsid w:val="00413B0C"/>
    <w:rsid w:val="00413E0D"/>
    <w:rsid w:val="00413FBA"/>
    <w:rsid w:val="004148A3"/>
    <w:rsid w:val="00414D81"/>
    <w:rsid w:val="00414F00"/>
    <w:rsid w:val="004150E2"/>
    <w:rsid w:val="0041512B"/>
    <w:rsid w:val="00415779"/>
    <w:rsid w:val="00415EFD"/>
    <w:rsid w:val="0041630E"/>
    <w:rsid w:val="004167DB"/>
    <w:rsid w:val="00416B70"/>
    <w:rsid w:val="00416C8A"/>
    <w:rsid w:val="00416CD6"/>
    <w:rsid w:val="00417076"/>
    <w:rsid w:val="00417BB7"/>
    <w:rsid w:val="00417D6C"/>
    <w:rsid w:val="00420732"/>
    <w:rsid w:val="00420734"/>
    <w:rsid w:val="0042079C"/>
    <w:rsid w:val="00420800"/>
    <w:rsid w:val="00420AF8"/>
    <w:rsid w:val="00420B2E"/>
    <w:rsid w:val="00420B99"/>
    <w:rsid w:val="00420D4B"/>
    <w:rsid w:val="00420D55"/>
    <w:rsid w:val="00420D8C"/>
    <w:rsid w:val="00420D97"/>
    <w:rsid w:val="00420EDC"/>
    <w:rsid w:val="00420EF4"/>
    <w:rsid w:val="0042166B"/>
    <w:rsid w:val="00421B45"/>
    <w:rsid w:val="00421C57"/>
    <w:rsid w:val="00421F7B"/>
    <w:rsid w:val="00421F92"/>
    <w:rsid w:val="0042234D"/>
    <w:rsid w:val="0042257E"/>
    <w:rsid w:val="00422A84"/>
    <w:rsid w:val="00422C13"/>
    <w:rsid w:val="00423090"/>
    <w:rsid w:val="00423249"/>
    <w:rsid w:val="004232AD"/>
    <w:rsid w:val="004233BD"/>
    <w:rsid w:val="0042368A"/>
    <w:rsid w:val="00423956"/>
    <w:rsid w:val="00423AC6"/>
    <w:rsid w:val="00423DC6"/>
    <w:rsid w:val="00423E5A"/>
    <w:rsid w:val="00424252"/>
    <w:rsid w:val="004243B6"/>
    <w:rsid w:val="004246A9"/>
    <w:rsid w:val="00424A6A"/>
    <w:rsid w:val="00424D43"/>
    <w:rsid w:val="0042606E"/>
    <w:rsid w:val="004260B9"/>
    <w:rsid w:val="004262EB"/>
    <w:rsid w:val="004269E9"/>
    <w:rsid w:val="00426DDC"/>
    <w:rsid w:val="00426F01"/>
    <w:rsid w:val="0042771D"/>
    <w:rsid w:val="00427789"/>
    <w:rsid w:val="00427E81"/>
    <w:rsid w:val="004301F4"/>
    <w:rsid w:val="00430360"/>
    <w:rsid w:val="0043084F"/>
    <w:rsid w:val="00430CFF"/>
    <w:rsid w:val="00431404"/>
    <w:rsid w:val="0043157F"/>
    <w:rsid w:val="004315F1"/>
    <w:rsid w:val="00431E45"/>
    <w:rsid w:val="00431FC6"/>
    <w:rsid w:val="0043200A"/>
    <w:rsid w:val="004322C4"/>
    <w:rsid w:val="004326E4"/>
    <w:rsid w:val="00432A34"/>
    <w:rsid w:val="00432A8F"/>
    <w:rsid w:val="00432EF3"/>
    <w:rsid w:val="004334DC"/>
    <w:rsid w:val="0043368F"/>
    <w:rsid w:val="00433B9C"/>
    <w:rsid w:val="0043427F"/>
    <w:rsid w:val="004349A5"/>
    <w:rsid w:val="00434BCA"/>
    <w:rsid w:val="00434D29"/>
    <w:rsid w:val="004352C5"/>
    <w:rsid w:val="00435442"/>
    <w:rsid w:val="0043576B"/>
    <w:rsid w:val="00435807"/>
    <w:rsid w:val="004358EB"/>
    <w:rsid w:val="004359C1"/>
    <w:rsid w:val="00435B06"/>
    <w:rsid w:val="00435F0B"/>
    <w:rsid w:val="00435FDB"/>
    <w:rsid w:val="00436C9E"/>
    <w:rsid w:val="0043714D"/>
    <w:rsid w:val="004372B0"/>
    <w:rsid w:val="004373EE"/>
    <w:rsid w:val="00437671"/>
    <w:rsid w:val="00437CA1"/>
    <w:rsid w:val="00437ECD"/>
    <w:rsid w:val="00437ED3"/>
    <w:rsid w:val="004400AC"/>
    <w:rsid w:val="004403BA"/>
    <w:rsid w:val="00440611"/>
    <w:rsid w:val="004409EB"/>
    <w:rsid w:val="00440B9A"/>
    <w:rsid w:val="00440E22"/>
    <w:rsid w:val="00440F81"/>
    <w:rsid w:val="00441265"/>
    <w:rsid w:val="004413D2"/>
    <w:rsid w:val="00442793"/>
    <w:rsid w:val="00442A4A"/>
    <w:rsid w:val="00442CDD"/>
    <w:rsid w:val="00442D01"/>
    <w:rsid w:val="00442F34"/>
    <w:rsid w:val="004433AD"/>
    <w:rsid w:val="00443863"/>
    <w:rsid w:val="004438B6"/>
    <w:rsid w:val="004440CA"/>
    <w:rsid w:val="00444164"/>
    <w:rsid w:val="004445DF"/>
    <w:rsid w:val="00444844"/>
    <w:rsid w:val="00444D1D"/>
    <w:rsid w:val="00444E4A"/>
    <w:rsid w:val="004452D9"/>
    <w:rsid w:val="00445532"/>
    <w:rsid w:val="004455F0"/>
    <w:rsid w:val="0044569E"/>
    <w:rsid w:val="00445744"/>
    <w:rsid w:val="0044616E"/>
    <w:rsid w:val="004461E9"/>
    <w:rsid w:val="00446222"/>
    <w:rsid w:val="004466F6"/>
    <w:rsid w:val="004469A1"/>
    <w:rsid w:val="00446D68"/>
    <w:rsid w:val="004472B9"/>
    <w:rsid w:val="00447A21"/>
    <w:rsid w:val="00447C97"/>
    <w:rsid w:val="004501DA"/>
    <w:rsid w:val="0045029A"/>
    <w:rsid w:val="004505B9"/>
    <w:rsid w:val="00450CF1"/>
    <w:rsid w:val="00450EE5"/>
    <w:rsid w:val="004512D6"/>
    <w:rsid w:val="004514AA"/>
    <w:rsid w:val="00451958"/>
    <w:rsid w:val="00451E88"/>
    <w:rsid w:val="00451EDD"/>
    <w:rsid w:val="00452213"/>
    <w:rsid w:val="004524C6"/>
    <w:rsid w:val="004526CC"/>
    <w:rsid w:val="0045295F"/>
    <w:rsid w:val="00452F2D"/>
    <w:rsid w:val="0045304E"/>
    <w:rsid w:val="004530A3"/>
    <w:rsid w:val="004532BF"/>
    <w:rsid w:val="004534DC"/>
    <w:rsid w:val="00453733"/>
    <w:rsid w:val="00453956"/>
    <w:rsid w:val="00453E4E"/>
    <w:rsid w:val="00453F98"/>
    <w:rsid w:val="004541D1"/>
    <w:rsid w:val="004542AF"/>
    <w:rsid w:val="004543EE"/>
    <w:rsid w:val="004545F7"/>
    <w:rsid w:val="004545F8"/>
    <w:rsid w:val="00455315"/>
    <w:rsid w:val="0045531E"/>
    <w:rsid w:val="0045541C"/>
    <w:rsid w:val="00455ABE"/>
    <w:rsid w:val="00455BD7"/>
    <w:rsid w:val="00456737"/>
    <w:rsid w:val="00456776"/>
    <w:rsid w:val="004568E3"/>
    <w:rsid w:val="004575CA"/>
    <w:rsid w:val="004576E7"/>
    <w:rsid w:val="004578B1"/>
    <w:rsid w:val="00457BB5"/>
    <w:rsid w:val="00457C7A"/>
    <w:rsid w:val="00457F6C"/>
    <w:rsid w:val="00460090"/>
    <w:rsid w:val="004604A5"/>
    <w:rsid w:val="00460558"/>
    <w:rsid w:val="004607E8"/>
    <w:rsid w:val="00460AEC"/>
    <w:rsid w:val="00460F06"/>
    <w:rsid w:val="00461277"/>
    <w:rsid w:val="00461636"/>
    <w:rsid w:val="00461984"/>
    <w:rsid w:val="00461CE4"/>
    <w:rsid w:val="00461E19"/>
    <w:rsid w:val="00462589"/>
    <w:rsid w:val="004625A8"/>
    <w:rsid w:val="00462699"/>
    <w:rsid w:val="00462D22"/>
    <w:rsid w:val="00462DDD"/>
    <w:rsid w:val="00463569"/>
    <w:rsid w:val="0046357B"/>
    <w:rsid w:val="00463A99"/>
    <w:rsid w:val="00463F87"/>
    <w:rsid w:val="00464647"/>
    <w:rsid w:val="00464690"/>
    <w:rsid w:val="004647F3"/>
    <w:rsid w:val="00464ABF"/>
    <w:rsid w:val="00464C09"/>
    <w:rsid w:val="00464E82"/>
    <w:rsid w:val="00464EE8"/>
    <w:rsid w:val="00464F27"/>
    <w:rsid w:val="00465161"/>
    <w:rsid w:val="0046517B"/>
    <w:rsid w:val="0046531A"/>
    <w:rsid w:val="0046531D"/>
    <w:rsid w:val="00465402"/>
    <w:rsid w:val="004656BE"/>
    <w:rsid w:val="00465E5D"/>
    <w:rsid w:val="00466B54"/>
    <w:rsid w:val="00466EBC"/>
    <w:rsid w:val="00466F0C"/>
    <w:rsid w:val="00466F29"/>
    <w:rsid w:val="00466F91"/>
    <w:rsid w:val="00467007"/>
    <w:rsid w:val="004671C6"/>
    <w:rsid w:val="004672DB"/>
    <w:rsid w:val="004672E8"/>
    <w:rsid w:val="00467419"/>
    <w:rsid w:val="00467633"/>
    <w:rsid w:val="00467A2D"/>
    <w:rsid w:val="0047009E"/>
    <w:rsid w:val="004700F1"/>
    <w:rsid w:val="004703AC"/>
    <w:rsid w:val="0047064B"/>
    <w:rsid w:val="00470B2A"/>
    <w:rsid w:val="00470D1B"/>
    <w:rsid w:val="00470E77"/>
    <w:rsid w:val="00470E91"/>
    <w:rsid w:val="00470F69"/>
    <w:rsid w:val="004710F4"/>
    <w:rsid w:val="0047125A"/>
    <w:rsid w:val="0047171E"/>
    <w:rsid w:val="004718DC"/>
    <w:rsid w:val="00471908"/>
    <w:rsid w:val="0047197B"/>
    <w:rsid w:val="00471ED7"/>
    <w:rsid w:val="00472683"/>
    <w:rsid w:val="004728F5"/>
    <w:rsid w:val="00472B2E"/>
    <w:rsid w:val="00472C2C"/>
    <w:rsid w:val="00472E53"/>
    <w:rsid w:val="00473001"/>
    <w:rsid w:val="0047313E"/>
    <w:rsid w:val="004738F4"/>
    <w:rsid w:val="0047439F"/>
    <w:rsid w:val="004744F2"/>
    <w:rsid w:val="004745E8"/>
    <w:rsid w:val="004749D9"/>
    <w:rsid w:val="00474CA0"/>
    <w:rsid w:val="00475089"/>
    <w:rsid w:val="0047530F"/>
    <w:rsid w:val="00475A72"/>
    <w:rsid w:val="004760D4"/>
    <w:rsid w:val="0047646A"/>
    <w:rsid w:val="00476617"/>
    <w:rsid w:val="0047674F"/>
    <w:rsid w:val="004769DF"/>
    <w:rsid w:val="0047701D"/>
    <w:rsid w:val="00477811"/>
    <w:rsid w:val="0047789A"/>
    <w:rsid w:val="00477946"/>
    <w:rsid w:val="00477B95"/>
    <w:rsid w:val="00480264"/>
    <w:rsid w:val="00480274"/>
    <w:rsid w:val="00480AFC"/>
    <w:rsid w:val="0048161F"/>
    <w:rsid w:val="004817A0"/>
    <w:rsid w:val="004817F1"/>
    <w:rsid w:val="00481B57"/>
    <w:rsid w:val="00481E6B"/>
    <w:rsid w:val="00482316"/>
    <w:rsid w:val="00482690"/>
    <w:rsid w:val="004826A1"/>
    <w:rsid w:val="00482B38"/>
    <w:rsid w:val="00482B41"/>
    <w:rsid w:val="00482D9B"/>
    <w:rsid w:val="00483540"/>
    <w:rsid w:val="004835C3"/>
    <w:rsid w:val="00483E8E"/>
    <w:rsid w:val="00483EB8"/>
    <w:rsid w:val="004842B9"/>
    <w:rsid w:val="004844F5"/>
    <w:rsid w:val="0048483C"/>
    <w:rsid w:val="00484AEC"/>
    <w:rsid w:val="00484C53"/>
    <w:rsid w:val="0048530F"/>
    <w:rsid w:val="004854D1"/>
    <w:rsid w:val="004857F9"/>
    <w:rsid w:val="00485B4C"/>
    <w:rsid w:val="00485B82"/>
    <w:rsid w:val="00485E50"/>
    <w:rsid w:val="004861E9"/>
    <w:rsid w:val="004862F2"/>
    <w:rsid w:val="004867DC"/>
    <w:rsid w:val="00486BD7"/>
    <w:rsid w:val="00486C51"/>
    <w:rsid w:val="00487045"/>
    <w:rsid w:val="0048751A"/>
    <w:rsid w:val="00487678"/>
    <w:rsid w:val="00487707"/>
    <w:rsid w:val="00487770"/>
    <w:rsid w:val="00487816"/>
    <w:rsid w:val="00487944"/>
    <w:rsid w:val="00487A96"/>
    <w:rsid w:val="00487E27"/>
    <w:rsid w:val="004902FD"/>
    <w:rsid w:val="004905D6"/>
    <w:rsid w:val="0049070B"/>
    <w:rsid w:val="00490BE1"/>
    <w:rsid w:val="00490DA1"/>
    <w:rsid w:val="00490E55"/>
    <w:rsid w:val="00490F8B"/>
    <w:rsid w:val="00491347"/>
    <w:rsid w:val="00491780"/>
    <w:rsid w:val="0049188D"/>
    <w:rsid w:val="00491B99"/>
    <w:rsid w:val="00491E5C"/>
    <w:rsid w:val="00491F5B"/>
    <w:rsid w:val="0049228C"/>
    <w:rsid w:val="004922EA"/>
    <w:rsid w:val="0049246D"/>
    <w:rsid w:val="004926AD"/>
    <w:rsid w:val="004926F9"/>
    <w:rsid w:val="00492823"/>
    <w:rsid w:val="00492AF3"/>
    <w:rsid w:val="00492C41"/>
    <w:rsid w:val="00492F66"/>
    <w:rsid w:val="004931B9"/>
    <w:rsid w:val="004933C0"/>
    <w:rsid w:val="00493573"/>
    <w:rsid w:val="00493D65"/>
    <w:rsid w:val="00493EB0"/>
    <w:rsid w:val="004942F9"/>
    <w:rsid w:val="004944F8"/>
    <w:rsid w:val="00494852"/>
    <w:rsid w:val="00494865"/>
    <w:rsid w:val="00494957"/>
    <w:rsid w:val="0049499B"/>
    <w:rsid w:val="00494A20"/>
    <w:rsid w:val="00495190"/>
    <w:rsid w:val="00495262"/>
    <w:rsid w:val="0049528E"/>
    <w:rsid w:val="00495569"/>
    <w:rsid w:val="00495792"/>
    <w:rsid w:val="00495E85"/>
    <w:rsid w:val="00495FFE"/>
    <w:rsid w:val="0049612B"/>
    <w:rsid w:val="00496211"/>
    <w:rsid w:val="004968BC"/>
    <w:rsid w:val="00496A54"/>
    <w:rsid w:val="00496DA8"/>
    <w:rsid w:val="00497068"/>
    <w:rsid w:val="0049718A"/>
    <w:rsid w:val="00497551"/>
    <w:rsid w:val="004976E1"/>
    <w:rsid w:val="00497CE0"/>
    <w:rsid w:val="00497E8F"/>
    <w:rsid w:val="00497EC8"/>
    <w:rsid w:val="004A006A"/>
    <w:rsid w:val="004A019A"/>
    <w:rsid w:val="004A0474"/>
    <w:rsid w:val="004A09D6"/>
    <w:rsid w:val="004A09DB"/>
    <w:rsid w:val="004A0C00"/>
    <w:rsid w:val="004A1086"/>
    <w:rsid w:val="004A1643"/>
    <w:rsid w:val="004A1980"/>
    <w:rsid w:val="004A1A9F"/>
    <w:rsid w:val="004A1AAF"/>
    <w:rsid w:val="004A22F7"/>
    <w:rsid w:val="004A283D"/>
    <w:rsid w:val="004A2CA6"/>
    <w:rsid w:val="004A2D10"/>
    <w:rsid w:val="004A2DA1"/>
    <w:rsid w:val="004A309D"/>
    <w:rsid w:val="004A31F3"/>
    <w:rsid w:val="004A38F3"/>
    <w:rsid w:val="004A3975"/>
    <w:rsid w:val="004A3A80"/>
    <w:rsid w:val="004A3B89"/>
    <w:rsid w:val="004A4318"/>
    <w:rsid w:val="004A437C"/>
    <w:rsid w:val="004A4462"/>
    <w:rsid w:val="004A48C3"/>
    <w:rsid w:val="004A49FE"/>
    <w:rsid w:val="004A4A2E"/>
    <w:rsid w:val="004A4C38"/>
    <w:rsid w:val="004A4D9C"/>
    <w:rsid w:val="004A4EBD"/>
    <w:rsid w:val="004A4F65"/>
    <w:rsid w:val="004A4FDD"/>
    <w:rsid w:val="004A5042"/>
    <w:rsid w:val="004A51A8"/>
    <w:rsid w:val="004A52A1"/>
    <w:rsid w:val="004A5A91"/>
    <w:rsid w:val="004A6142"/>
    <w:rsid w:val="004A6167"/>
    <w:rsid w:val="004A64E0"/>
    <w:rsid w:val="004A6A83"/>
    <w:rsid w:val="004A6AE2"/>
    <w:rsid w:val="004A6B97"/>
    <w:rsid w:val="004A6D62"/>
    <w:rsid w:val="004A700C"/>
    <w:rsid w:val="004A71A6"/>
    <w:rsid w:val="004A76EE"/>
    <w:rsid w:val="004B0112"/>
    <w:rsid w:val="004B0386"/>
    <w:rsid w:val="004B0501"/>
    <w:rsid w:val="004B0BF3"/>
    <w:rsid w:val="004B0D98"/>
    <w:rsid w:val="004B0EDF"/>
    <w:rsid w:val="004B1405"/>
    <w:rsid w:val="004B182C"/>
    <w:rsid w:val="004B1837"/>
    <w:rsid w:val="004B18C7"/>
    <w:rsid w:val="004B1997"/>
    <w:rsid w:val="004B19BA"/>
    <w:rsid w:val="004B1A5A"/>
    <w:rsid w:val="004B1D0C"/>
    <w:rsid w:val="004B21DD"/>
    <w:rsid w:val="004B229F"/>
    <w:rsid w:val="004B282C"/>
    <w:rsid w:val="004B28FF"/>
    <w:rsid w:val="004B2953"/>
    <w:rsid w:val="004B2D75"/>
    <w:rsid w:val="004B35CF"/>
    <w:rsid w:val="004B38D9"/>
    <w:rsid w:val="004B3B69"/>
    <w:rsid w:val="004B3CD7"/>
    <w:rsid w:val="004B3E4B"/>
    <w:rsid w:val="004B3F42"/>
    <w:rsid w:val="004B3FD0"/>
    <w:rsid w:val="004B41AD"/>
    <w:rsid w:val="004B4B39"/>
    <w:rsid w:val="004B4E0C"/>
    <w:rsid w:val="004B4EB8"/>
    <w:rsid w:val="004B4FEA"/>
    <w:rsid w:val="004B515F"/>
    <w:rsid w:val="004B5741"/>
    <w:rsid w:val="004B57FD"/>
    <w:rsid w:val="004B580D"/>
    <w:rsid w:val="004B58A1"/>
    <w:rsid w:val="004B5C84"/>
    <w:rsid w:val="004B5CA5"/>
    <w:rsid w:val="004B5D97"/>
    <w:rsid w:val="004B5DEB"/>
    <w:rsid w:val="004B60A7"/>
    <w:rsid w:val="004B63E2"/>
    <w:rsid w:val="004B6563"/>
    <w:rsid w:val="004B69F4"/>
    <w:rsid w:val="004B6B59"/>
    <w:rsid w:val="004B6E3E"/>
    <w:rsid w:val="004B6FA0"/>
    <w:rsid w:val="004B72A4"/>
    <w:rsid w:val="004B7411"/>
    <w:rsid w:val="004B7440"/>
    <w:rsid w:val="004B74FB"/>
    <w:rsid w:val="004B7950"/>
    <w:rsid w:val="004B79AD"/>
    <w:rsid w:val="004B7AFD"/>
    <w:rsid w:val="004B7BFA"/>
    <w:rsid w:val="004B7F2C"/>
    <w:rsid w:val="004C030F"/>
    <w:rsid w:val="004C0870"/>
    <w:rsid w:val="004C0A05"/>
    <w:rsid w:val="004C12F6"/>
    <w:rsid w:val="004C1422"/>
    <w:rsid w:val="004C144D"/>
    <w:rsid w:val="004C1B5E"/>
    <w:rsid w:val="004C285C"/>
    <w:rsid w:val="004C288E"/>
    <w:rsid w:val="004C2895"/>
    <w:rsid w:val="004C28E2"/>
    <w:rsid w:val="004C305F"/>
    <w:rsid w:val="004C3434"/>
    <w:rsid w:val="004C3603"/>
    <w:rsid w:val="004C387E"/>
    <w:rsid w:val="004C42FD"/>
    <w:rsid w:val="004C4351"/>
    <w:rsid w:val="004C4421"/>
    <w:rsid w:val="004C451A"/>
    <w:rsid w:val="004C49E4"/>
    <w:rsid w:val="004C4C9E"/>
    <w:rsid w:val="004C4DB5"/>
    <w:rsid w:val="004C501E"/>
    <w:rsid w:val="004C5160"/>
    <w:rsid w:val="004C5456"/>
    <w:rsid w:val="004C5828"/>
    <w:rsid w:val="004C5C9E"/>
    <w:rsid w:val="004C64F1"/>
    <w:rsid w:val="004C650D"/>
    <w:rsid w:val="004C767E"/>
    <w:rsid w:val="004C7E4D"/>
    <w:rsid w:val="004D04DC"/>
    <w:rsid w:val="004D083A"/>
    <w:rsid w:val="004D0E90"/>
    <w:rsid w:val="004D1132"/>
    <w:rsid w:val="004D1485"/>
    <w:rsid w:val="004D179C"/>
    <w:rsid w:val="004D1CB4"/>
    <w:rsid w:val="004D1CFC"/>
    <w:rsid w:val="004D1E10"/>
    <w:rsid w:val="004D1EDE"/>
    <w:rsid w:val="004D1F53"/>
    <w:rsid w:val="004D227C"/>
    <w:rsid w:val="004D3168"/>
    <w:rsid w:val="004D36E7"/>
    <w:rsid w:val="004D408B"/>
    <w:rsid w:val="004D40C7"/>
    <w:rsid w:val="004D4759"/>
    <w:rsid w:val="004D4971"/>
    <w:rsid w:val="004D4BA2"/>
    <w:rsid w:val="004D55DB"/>
    <w:rsid w:val="004D5826"/>
    <w:rsid w:val="004D5881"/>
    <w:rsid w:val="004D5912"/>
    <w:rsid w:val="004D5BEC"/>
    <w:rsid w:val="004D5EC4"/>
    <w:rsid w:val="004D5F5A"/>
    <w:rsid w:val="004D607A"/>
    <w:rsid w:val="004D63C6"/>
    <w:rsid w:val="004D6475"/>
    <w:rsid w:val="004D67F1"/>
    <w:rsid w:val="004D6E76"/>
    <w:rsid w:val="004D7B6B"/>
    <w:rsid w:val="004D7BC5"/>
    <w:rsid w:val="004D7F3A"/>
    <w:rsid w:val="004E00BC"/>
    <w:rsid w:val="004E04D0"/>
    <w:rsid w:val="004E0C81"/>
    <w:rsid w:val="004E1112"/>
    <w:rsid w:val="004E11BA"/>
    <w:rsid w:val="004E1468"/>
    <w:rsid w:val="004E1D18"/>
    <w:rsid w:val="004E1E73"/>
    <w:rsid w:val="004E1F4D"/>
    <w:rsid w:val="004E20FD"/>
    <w:rsid w:val="004E211E"/>
    <w:rsid w:val="004E235B"/>
    <w:rsid w:val="004E23AD"/>
    <w:rsid w:val="004E2E13"/>
    <w:rsid w:val="004E2E7A"/>
    <w:rsid w:val="004E2FB0"/>
    <w:rsid w:val="004E30DB"/>
    <w:rsid w:val="004E32E7"/>
    <w:rsid w:val="004E373F"/>
    <w:rsid w:val="004E37CD"/>
    <w:rsid w:val="004E3865"/>
    <w:rsid w:val="004E405F"/>
    <w:rsid w:val="004E4159"/>
    <w:rsid w:val="004E47CE"/>
    <w:rsid w:val="004E4AF4"/>
    <w:rsid w:val="004E4BCC"/>
    <w:rsid w:val="004E4C40"/>
    <w:rsid w:val="004E4D67"/>
    <w:rsid w:val="004E5125"/>
    <w:rsid w:val="004E51D9"/>
    <w:rsid w:val="004E57CC"/>
    <w:rsid w:val="004E58F6"/>
    <w:rsid w:val="004E5945"/>
    <w:rsid w:val="004E5A00"/>
    <w:rsid w:val="004E5B0C"/>
    <w:rsid w:val="004E5D07"/>
    <w:rsid w:val="004E5D35"/>
    <w:rsid w:val="004E5FCA"/>
    <w:rsid w:val="004E60E6"/>
    <w:rsid w:val="004E6251"/>
    <w:rsid w:val="004E67E8"/>
    <w:rsid w:val="004E7097"/>
    <w:rsid w:val="004E7160"/>
    <w:rsid w:val="004E7AC3"/>
    <w:rsid w:val="004E7DB9"/>
    <w:rsid w:val="004F0034"/>
    <w:rsid w:val="004F028A"/>
    <w:rsid w:val="004F03ED"/>
    <w:rsid w:val="004F05E7"/>
    <w:rsid w:val="004F062F"/>
    <w:rsid w:val="004F0738"/>
    <w:rsid w:val="004F08E1"/>
    <w:rsid w:val="004F0D01"/>
    <w:rsid w:val="004F0E0D"/>
    <w:rsid w:val="004F0FA1"/>
    <w:rsid w:val="004F13D1"/>
    <w:rsid w:val="004F13EA"/>
    <w:rsid w:val="004F1BE8"/>
    <w:rsid w:val="004F1D67"/>
    <w:rsid w:val="004F22AC"/>
    <w:rsid w:val="004F22C8"/>
    <w:rsid w:val="004F2512"/>
    <w:rsid w:val="004F2615"/>
    <w:rsid w:val="004F2E64"/>
    <w:rsid w:val="004F2FCB"/>
    <w:rsid w:val="004F3080"/>
    <w:rsid w:val="004F30A0"/>
    <w:rsid w:val="004F3250"/>
    <w:rsid w:val="004F358E"/>
    <w:rsid w:val="004F3825"/>
    <w:rsid w:val="004F395A"/>
    <w:rsid w:val="004F3E64"/>
    <w:rsid w:val="004F3ED4"/>
    <w:rsid w:val="004F430F"/>
    <w:rsid w:val="004F45F0"/>
    <w:rsid w:val="004F4639"/>
    <w:rsid w:val="004F47D7"/>
    <w:rsid w:val="004F4855"/>
    <w:rsid w:val="004F4890"/>
    <w:rsid w:val="004F48CD"/>
    <w:rsid w:val="004F4A52"/>
    <w:rsid w:val="004F4F70"/>
    <w:rsid w:val="004F5010"/>
    <w:rsid w:val="004F5502"/>
    <w:rsid w:val="004F5912"/>
    <w:rsid w:val="004F5A0D"/>
    <w:rsid w:val="004F5C13"/>
    <w:rsid w:val="004F6964"/>
    <w:rsid w:val="004F6D6B"/>
    <w:rsid w:val="004F78AA"/>
    <w:rsid w:val="004F7CB0"/>
    <w:rsid w:val="004F7DBE"/>
    <w:rsid w:val="004F7EB5"/>
    <w:rsid w:val="004F7ECA"/>
    <w:rsid w:val="00500122"/>
    <w:rsid w:val="00500884"/>
    <w:rsid w:val="00500C8C"/>
    <w:rsid w:val="00501007"/>
    <w:rsid w:val="005010C3"/>
    <w:rsid w:val="00501186"/>
    <w:rsid w:val="0050119F"/>
    <w:rsid w:val="0050138C"/>
    <w:rsid w:val="00501408"/>
    <w:rsid w:val="00501552"/>
    <w:rsid w:val="00501B32"/>
    <w:rsid w:val="00501DE2"/>
    <w:rsid w:val="00502287"/>
    <w:rsid w:val="00502B3D"/>
    <w:rsid w:val="00502C33"/>
    <w:rsid w:val="00502C86"/>
    <w:rsid w:val="00502FAD"/>
    <w:rsid w:val="005033CC"/>
    <w:rsid w:val="005037E7"/>
    <w:rsid w:val="00503B21"/>
    <w:rsid w:val="00503E91"/>
    <w:rsid w:val="0050458E"/>
    <w:rsid w:val="00504669"/>
    <w:rsid w:val="00504A00"/>
    <w:rsid w:val="00504B2F"/>
    <w:rsid w:val="00504F36"/>
    <w:rsid w:val="00504F3F"/>
    <w:rsid w:val="005051FE"/>
    <w:rsid w:val="00505D61"/>
    <w:rsid w:val="005062AE"/>
    <w:rsid w:val="005064D3"/>
    <w:rsid w:val="00506858"/>
    <w:rsid w:val="00506E87"/>
    <w:rsid w:val="00506FB0"/>
    <w:rsid w:val="0050718F"/>
    <w:rsid w:val="005071A5"/>
    <w:rsid w:val="005073B5"/>
    <w:rsid w:val="00507839"/>
    <w:rsid w:val="0050786B"/>
    <w:rsid w:val="00507B78"/>
    <w:rsid w:val="00507E95"/>
    <w:rsid w:val="005101E4"/>
    <w:rsid w:val="00510286"/>
    <w:rsid w:val="005102CF"/>
    <w:rsid w:val="0051040F"/>
    <w:rsid w:val="0051067E"/>
    <w:rsid w:val="005106E1"/>
    <w:rsid w:val="00510A13"/>
    <w:rsid w:val="00510FF1"/>
    <w:rsid w:val="005113CD"/>
    <w:rsid w:val="005116C0"/>
    <w:rsid w:val="00511859"/>
    <w:rsid w:val="00511E20"/>
    <w:rsid w:val="005123FC"/>
    <w:rsid w:val="005127B4"/>
    <w:rsid w:val="0051280A"/>
    <w:rsid w:val="00512855"/>
    <w:rsid w:val="00512C79"/>
    <w:rsid w:val="00513111"/>
    <w:rsid w:val="005132B8"/>
    <w:rsid w:val="0051344D"/>
    <w:rsid w:val="0051372C"/>
    <w:rsid w:val="00513747"/>
    <w:rsid w:val="00513BDC"/>
    <w:rsid w:val="00513F17"/>
    <w:rsid w:val="00513FE6"/>
    <w:rsid w:val="005141A2"/>
    <w:rsid w:val="0051420C"/>
    <w:rsid w:val="00514630"/>
    <w:rsid w:val="00514C88"/>
    <w:rsid w:val="00514F1D"/>
    <w:rsid w:val="00514FF4"/>
    <w:rsid w:val="00515A27"/>
    <w:rsid w:val="00515A39"/>
    <w:rsid w:val="00515B9E"/>
    <w:rsid w:val="00515C95"/>
    <w:rsid w:val="00515D02"/>
    <w:rsid w:val="00515F97"/>
    <w:rsid w:val="00515FCA"/>
    <w:rsid w:val="00515FFB"/>
    <w:rsid w:val="00516482"/>
    <w:rsid w:val="00516A12"/>
    <w:rsid w:val="00516A1E"/>
    <w:rsid w:val="00516F56"/>
    <w:rsid w:val="005170E0"/>
    <w:rsid w:val="005171F3"/>
    <w:rsid w:val="00517353"/>
    <w:rsid w:val="00517721"/>
    <w:rsid w:val="00517740"/>
    <w:rsid w:val="005179F2"/>
    <w:rsid w:val="0052020F"/>
    <w:rsid w:val="00520676"/>
    <w:rsid w:val="00520985"/>
    <w:rsid w:val="00520A1B"/>
    <w:rsid w:val="00520E3B"/>
    <w:rsid w:val="00520E50"/>
    <w:rsid w:val="00520FE3"/>
    <w:rsid w:val="005210E2"/>
    <w:rsid w:val="00521556"/>
    <w:rsid w:val="005216CA"/>
    <w:rsid w:val="005217B2"/>
    <w:rsid w:val="00521847"/>
    <w:rsid w:val="00521E69"/>
    <w:rsid w:val="00521F4B"/>
    <w:rsid w:val="00522405"/>
    <w:rsid w:val="0052247B"/>
    <w:rsid w:val="00522FE5"/>
    <w:rsid w:val="00523760"/>
    <w:rsid w:val="00523BC5"/>
    <w:rsid w:val="00523DC4"/>
    <w:rsid w:val="00524ECA"/>
    <w:rsid w:val="00524FDD"/>
    <w:rsid w:val="0052518A"/>
    <w:rsid w:val="0052543F"/>
    <w:rsid w:val="0052549F"/>
    <w:rsid w:val="00525825"/>
    <w:rsid w:val="00525A86"/>
    <w:rsid w:val="00525F03"/>
    <w:rsid w:val="00525F80"/>
    <w:rsid w:val="00525FCD"/>
    <w:rsid w:val="00525FF1"/>
    <w:rsid w:val="00526261"/>
    <w:rsid w:val="0052629D"/>
    <w:rsid w:val="005262F8"/>
    <w:rsid w:val="005263A1"/>
    <w:rsid w:val="00526817"/>
    <w:rsid w:val="00526BBC"/>
    <w:rsid w:val="00526D20"/>
    <w:rsid w:val="00526E94"/>
    <w:rsid w:val="005271A0"/>
    <w:rsid w:val="005276B4"/>
    <w:rsid w:val="00527824"/>
    <w:rsid w:val="005279AD"/>
    <w:rsid w:val="00527A10"/>
    <w:rsid w:val="00527B4C"/>
    <w:rsid w:val="0053015F"/>
    <w:rsid w:val="0053017D"/>
    <w:rsid w:val="0053090E"/>
    <w:rsid w:val="00530CA6"/>
    <w:rsid w:val="00530EDD"/>
    <w:rsid w:val="00531439"/>
    <w:rsid w:val="0053157E"/>
    <w:rsid w:val="0053188D"/>
    <w:rsid w:val="005318CF"/>
    <w:rsid w:val="00531A0A"/>
    <w:rsid w:val="00531A4F"/>
    <w:rsid w:val="00531BDD"/>
    <w:rsid w:val="00531D0A"/>
    <w:rsid w:val="00532026"/>
    <w:rsid w:val="0053221A"/>
    <w:rsid w:val="0053230E"/>
    <w:rsid w:val="005323AB"/>
    <w:rsid w:val="0053243D"/>
    <w:rsid w:val="005324CE"/>
    <w:rsid w:val="005326E8"/>
    <w:rsid w:val="005326F9"/>
    <w:rsid w:val="00532848"/>
    <w:rsid w:val="0053285F"/>
    <w:rsid w:val="00532CE6"/>
    <w:rsid w:val="00533021"/>
    <w:rsid w:val="0053308D"/>
    <w:rsid w:val="00533296"/>
    <w:rsid w:val="005332AD"/>
    <w:rsid w:val="00533797"/>
    <w:rsid w:val="005337C1"/>
    <w:rsid w:val="00533BF0"/>
    <w:rsid w:val="005340BE"/>
    <w:rsid w:val="00534208"/>
    <w:rsid w:val="00534299"/>
    <w:rsid w:val="005343FF"/>
    <w:rsid w:val="005345F8"/>
    <w:rsid w:val="00534830"/>
    <w:rsid w:val="00534AAE"/>
    <w:rsid w:val="00534C79"/>
    <w:rsid w:val="00534CC7"/>
    <w:rsid w:val="00534D07"/>
    <w:rsid w:val="00534E81"/>
    <w:rsid w:val="00534F30"/>
    <w:rsid w:val="005352C6"/>
    <w:rsid w:val="00535449"/>
    <w:rsid w:val="00535466"/>
    <w:rsid w:val="005357B0"/>
    <w:rsid w:val="00535A12"/>
    <w:rsid w:val="00535C2F"/>
    <w:rsid w:val="00535CCA"/>
    <w:rsid w:val="005361C7"/>
    <w:rsid w:val="00536202"/>
    <w:rsid w:val="00536669"/>
    <w:rsid w:val="0053666D"/>
    <w:rsid w:val="00536725"/>
    <w:rsid w:val="00536CAC"/>
    <w:rsid w:val="005371BF"/>
    <w:rsid w:val="005371FF"/>
    <w:rsid w:val="00537716"/>
    <w:rsid w:val="005400BF"/>
    <w:rsid w:val="00540337"/>
    <w:rsid w:val="005405FC"/>
    <w:rsid w:val="00540A95"/>
    <w:rsid w:val="00540C25"/>
    <w:rsid w:val="00541886"/>
    <w:rsid w:val="00541980"/>
    <w:rsid w:val="00541F4B"/>
    <w:rsid w:val="0054201D"/>
    <w:rsid w:val="005423F7"/>
    <w:rsid w:val="0054284C"/>
    <w:rsid w:val="00542C07"/>
    <w:rsid w:val="00542D94"/>
    <w:rsid w:val="00542DE0"/>
    <w:rsid w:val="005432D7"/>
    <w:rsid w:val="00543339"/>
    <w:rsid w:val="00543424"/>
    <w:rsid w:val="0054345B"/>
    <w:rsid w:val="00543585"/>
    <w:rsid w:val="0054369E"/>
    <w:rsid w:val="00543DEF"/>
    <w:rsid w:val="00544914"/>
    <w:rsid w:val="00544ABD"/>
    <w:rsid w:val="00544B1E"/>
    <w:rsid w:val="00544BE4"/>
    <w:rsid w:val="00544E34"/>
    <w:rsid w:val="00545239"/>
    <w:rsid w:val="00545E8A"/>
    <w:rsid w:val="0054614D"/>
    <w:rsid w:val="00546A9E"/>
    <w:rsid w:val="005472BB"/>
    <w:rsid w:val="00547B6B"/>
    <w:rsid w:val="00547CDD"/>
    <w:rsid w:val="00547CE4"/>
    <w:rsid w:val="00547D03"/>
    <w:rsid w:val="00547F38"/>
    <w:rsid w:val="00547FD9"/>
    <w:rsid w:val="00550A81"/>
    <w:rsid w:val="00550A94"/>
    <w:rsid w:val="00550C0F"/>
    <w:rsid w:val="00550C39"/>
    <w:rsid w:val="0055159B"/>
    <w:rsid w:val="0055190E"/>
    <w:rsid w:val="0055210B"/>
    <w:rsid w:val="0055226B"/>
    <w:rsid w:val="005522AF"/>
    <w:rsid w:val="0055241E"/>
    <w:rsid w:val="005527A0"/>
    <w:rsid w:val="00552A70"/>
    <w:rsid w:val="00552A74"/>
    <w:rsid w:val="00552B50"/>
    <w:rsid w:val="0055347F"/>
    <w:rsid w:val="00553517"/>
    <w:rsid w:val="00553614"/>
    <w:rsid w:val="005536DC"/>
    <w:rsid w:val="005538DE"/>
    <w:rsid w:val="005539F9"/>
    <w:rsid w:val="00553CD7"/>
    <w:rsid w:val="00553CE8"/>
    <w:rsid w:val="0055401C"/>
    <w:rsid w:val="005541B9"/>
    <w:rsid w:val="005541D3"/>
    <w:rsid w:val="00554200"/>
    <w:rsid w:val="00554372"/>
    <w:rsid w:val="005544C0"/>
    <w:rsid w:val="00554533"/>
    <w:rsid w:val="0055497F"/>
    <w:rsid w:val="00554FE9"/>
    <w:rsid w:val="0055511D"/>
    <w:rsid w:val="0055543A"/>
    <w:rsid w:val="0055581C"/>
    <w:rsid w:val="00555AAE"/>
    <w:rsid w:val="00555C81"/>
    <w:rsid w:val="00555E39"/>
    <w:rsid w:val="00555EA6"/>
    <w:rsid w:val="00555FC7"/>
    <w:rsid w:val="005560A1"/>
    <w:rsid w:val="005563AB"/>
    <w:rsid w:val="00556773"/>
    <w:rsid w:val="00556817"/>
    <w:rsid w:val="00556A55"/>
    <w:rsid w:val="0055713F"/>
    <w:rsid w:val="00557BB5"/>
    <w:rsid w:val="00557F71"/>
    <w:rsid w:val="005603F4"/>
    <w:rsid w:val="00560A78"/>
    <w:rsid w:val="00560C5D"/>
    <w:rsid w:val="00560D48"/>
    <w:rsid w:val="00561319"/>
    <w:rsid w:val="005613A2"/>
    <w:rsid w:val="005615CD"/>
    <w:rsid w:val="005617E1"/>
    <w:rsid w:val="005618EF"/>
    <w:rsid w:val="00562176"/>
    <w:rsid w:val="005625A3"/>
    <w:rsid w:val="00562F28"/>
    <w:rsid w:val="00562FEF"/>
    <w:rsid w:val="00563015"/>
    <w:rsid w:val="00563160"/>
    <w:rsid w:val="005631B0"/>
    <w:rsid w:val="00563385"/>
    <w:rsid w:val="00563675"/>
    <w:rsid w:val="00563C73"/>
    <w:rsid w:val="00564012"/>
    <w:rsid w:val="00564022"/>
    <w:rsid w:val="00564024"/>
    <w:rsid w:val="00564122"/>
    <w:rsid w:val="005647FD"/>
    <w:rsid w:val="0056488E"/>
    <w:rsid w:val="00564960"/>
    <w:rsid w:val="005649A8"/>
    <w:rsid w:val="00564C37"/>
    <w:rsid w:val="00564F49"/>
    <w:rsid w:val="0056504F"/>
    <w:rsid w:val="0056529A"/>
    <w:rsid w:val="005652F9"/>
    <w:rsid w:val="00565548"/>
    <w:rsid w:val="00565680"/>
    <w:rsid w:val="0056598C"/>
    <w:rsid w:val="00565DE3"/>
    <w:rsid w:val="00565EA5"/>
    <w:rsid w:val="00565F7A"/>
    <w:rsid w:val="00565F7D"/>
    <w:rsid w:val="005661E5"/>
    <w:rsid w:val="005663D3"/>
    <w:rsid w:val="005666C6"/>
    <w:rsid w:val="005666CA"/>
    <w:rsid w:val="0056674E"/>
    <w:rsid w:val="00566783"/>
    <w:rsid w:val="00566855"/>
    <w:rsid w:val="005669B7"/>
    <w:rsid w:val="00567088"/>
    <w:rsid w:val="00567176"/>
    <w:rsid w:val="0056762B"/>
    <w:rsid w:val="005676C0"/>
    <w:rsid w:val="00567890"/>
    <w:rsid w:val="00567AF5"/>
    <w:rsid w:val="00567BC4"/>
    <w:rsid w:val="00567FF5"/>
    <w:rsid w:val="0057023C"/>
    <w:rsid w:val="005702D7"/>
    <w:rsid w:val="00570608"/>
    <w:rsid w:val="00570752"/>
    <w:rsid w:val="0057076B"/>
    <w:rsid w:val="005708A7"/>
    <w:rsid w:val="005709F8"/>
    <w:rsid w:val="00570A60"/>
    <w:rsid w:val="00570B1C"/>
    <w:rsid w:val="00571116"/>
    <w:rsid w:val="005712AA"/>
    <w:rsid w:val="005713A2"/>
    <w:rsid w:val="00571832"/>
    <w:rsid w:val="00571A43"/>
    <w:rsid w:val="00571A9B"/>
    <w:rsid w:val="00571DDE"/>
    <w:rsid w:val="00572B2F"/>
    <w:rsid w:val="00572B3E"/>
    <w:rsid w:val="005738C7"/>
    <w:rsid w:val="00573CCF"/>
    <w:rsid w:val="0057414C"/>
    <w:rsid w:val="005743F7"/>
    <w:rsid w:val="00574637"/>
    <w:rsid w:val="005748F4"/>
    <w:rsid w:val="0057499E"/>
    <w:rsid w:val="00574E3C"/>
    <w:rsid w:val="00575101"/>
    <w:rsid w:val="0057523A"/>
    <w:rsid w:val="005755A1"/>
    <w:rsid w:val="00575A85"/>
    <w:rsid w:val="00575FA8"/>
    <w:rsid w:val="005764F6"/>
    <w:rsid w:val="0057651E"/>
    <w:rsid w:val="00576524"/>
    <w:rsid w:val="00576612"/>
    <w:rsid w:val="005768B1"/>
    <w:rsid w:val="00577020"/>
    <w:rsid w:val="00577307"/>
    <w:rsid w:val="00577386"/>
    <w:rsid w:val="005773CC"/>
    <w:rsid w:val="00577517"/>
    <w:rsid w:val="0057763F"/>
    <w:rsid w:val="005776BB"/>
    <w:rsid w:val="005777E0"/>
    <w:rsid w:val="0058004F"/>
    <w:rsid w:val="005802AD"/>
    <w:rsid w:val="0058067E"/>
    <w:rsid w:val="005806AA"/>
    <w:rsid w:val="005806CA"/>
    <w:rsid w:val="00580790"/>
    <w:rsid w:val="00580E86"/>
    <w:rsid w:val="00580FB8"/>
    <w:rsid w:val="005810B8"/>
    <w:rsid w:val="00581293"/>
    <w:rsid w:val="0058144E"/>
    <w:rsid w:val="005815C0"/>
    <w:rsid w:val="0058182A"/>
    <w:rsid w:val="005823F6"/>
    <w:rsid w:val="005824CA"/>
    <w:rsid w:val="00582606"/>
    <w:rsid w:val="005826AB"/>
    <w:rsid w:val="00582A51"/>
    <w:rsid w:val="00582A72"/>
    <w:rsid w:val="00582CCF"/>
    <w:rsid w:val="00582D4A"/>
    <w:rsid w:val="00583030"/>
    <w:rsid w:val="005834EA"/>
    <w:rsid w:val="00583A56"/>
    <w:rsid w:val="00583C93"/>
    <w:rsid w:val="00583F6E"/>
    <w:rsid w:val="005845B4"/>
    <w:rsid w:val="0058482E"/>
    <w:rsid w:val="00584A88"/>
    <w:rsid w:val="00584FCD"/>
    <w:rsid w:val="0058524C"/>
    <w:rsid w:val="005852F2"/>
    <w:rsid w:val="0058541C"/>
    <w:rsid w:val="00585B10"/>
    <w:rsid w:val="00585DD9"/>
    <w:rsid w:val="005868A7"/>
    <w:rsid w:val="00586A4B"/>
    <w:rsid w:val="00586AE4"/>
    <w:rsid w:val="00586D0E"/>
    <w:rsid w:val="00586D7B"/>
    <w:rsid w:val="00586E9F"/>
    <w:rsid w:val="00586EE2"/>
    <w:rsid w:val="00586EEF"/>
    <w:rsid w:val="00586F04"/>
    <w:rsid w:val="00587072"/>
    <w:rsid w:val="00587237"/>
    <w:rsid w:val="0058742F"/>
    <w:rsid w:val="00587A64"/>
    <w:rsid w:val="00587B90"/>
    <w:rsid w:val="00590316"/>
    <w:rsid w:val="0059082E"/>
    <w:rsid w:val="00590AEE"/>
    <w:rsid w:val="00590BE1"/>
    <w:rsid w:val="00590E58"/>
    <w:rsid w:val="0059118F"/>
    <w:rsid w:val="005911E8"/>
    <w:rsid w:val="005912EC"/>
    <w:rsid w:val="00591514"/>
    <w:rsid w:val="0059192A"/>
    <w:rsid w:val="00591D11"/>
    <w:rsid w:val="00592149"/>
    <w:rsid w:val="005922AA"/>
    <w:rsid w:val="005922BF"/>
    <w:rsid w:val="00592E69"/>
    <w:rsid w:val="00593958"/>
    <w:rsid w:val="00593B30"/>
    <w:rsid w:val="005940EB"/>
    <w:rsid w:val="00594261"/>
    <w:rsid w:val="00594978"/>
    <w:rsid w:val="00594C86"/>
    <w:rsid w:val="0059530F"/>
    <w:rsid w:val="00595329"/>
    <w:rsid w:val="005958D3"/>
    <w:rsid w:val="00595F5F"/>
    <w:rsid w:val="00596345"/>
    <w:rsid w:val="005965E8"/>
    <w:rsid w:val="00596790"/>
    <w:rsid w:val="005967C6"/>
    <w:rsid w:val="00596EDD"/>
    <w:rsid w:val="00597325"/>
    <w:rsid w:val="005977F3"/>
    <w:rsid w:val="00597B23"/>
    <w:rsid w:val="005A058B"/>
    <w:rsid w:val="005A0DA6"/>
    <w:rsid w:val="005A0DDB"/>
    <w:rsid w:val="005A0EF8"/>
    <w:rsid w:val="005A114A"/>
    <w:rsid w:val="005A1510"/>
    <w:rsid w:val="005A16C2"/>
    <w:rsid w:val="005A1B44"/>
    <w:rsid w:val="005A209F"/>
    <w:rsid w:val="005A21DE"/>
    <w:rsid w:val="005A2754"/>
    <w:rsid w:val="005A2E2B"/>
    <w:rsid w:val="005A2E66"/>
    <w:rsid w:val="005A2F61"/>
    <w:rsid w:val="005A2FD4"/>
    <w:rsid w:val="005A3119"/>
    <w:rsid w:val="005A3150"/>
    <w:rsid w:val="005A3BDD"/>
    <w:rsid w:val="005A3CAF"/>
    <w:rsid w:val="005A402C"/>
    <w:rsid w:val="005A4296"/>
    <w:rsid w:val="005A45C7"/>
    <w:rsid w:val="005A4B0C"/>
    <w:rsid w:val="005A4CD0"/>
    <w:rsid w:val="005A4E08"/>
    <w:rsid w:val="005A4E18"/>
    <w:rsid w:val="005A4EEF"/>
    <w:rsid w:val="005A4F90"/>
    <w:rsid w:val="005A5384"/>
    <w:rsid w:val="005A54AE"/>
    <w:rsid w:val="005A5E06"/>
    <w:rsid w:val="005A5F34"/>
    <w:rsid w:val="005A60E7"/>
    <w:rsid w:val="005A6385"/>
    <w:rsid w:val="005A6412"/>
    <w:rsid w:val="005A65B1"/>
    <w:rsid w:val="005A66E4"/>
    <w:rsid w:val="005A6CC0"/>
    <w:rsid w:val="005A7386"/>
    <w:rsid w:val="005A7500"/>
    <w:rsid w:val="005A76B8"/>
    <w:rsid w:val="005A794B"/>
    <w:rsid w:val="005A7ED6"/>
    <w:rsid w:val="005A7FC7"/>
    <w:rsid w:val="005B00F3"/>
    <w:rsid w:val="005B036D"/>
    <w:rsid w:val="005B041B"/>
    <w:rsid w:val="005B09C1"/>
    <w:rsid w:val="005B0A9B"/>
    <w:rsid w:val="005B0BFD"/>
    <w:rsid w:val="005B0EB1"/>
    <w:rsid w:val="005B0F06"/>
    <w:rsid w:val="005B1090"/>
    <w:rsid w:val="005B119D"/>
    <w:rsid w:val="005B16BF"/>
    <w:rsid w:val="005B1865"/>
    <w:rsid w:val="005B1BF6"/>
    <w:rsid w:val="005B1CFA"/>
    <w:rsid w:val="005B1F2E"/>
    <w:rsid w:val="005B1F33"/>
    <w:rsid w:val="005B2480"/>
    <w:rsid w:val="005B280C"/>
    <w:rsid w:val="005B2A21"/>
    <w:rsid w:val="005B2A67"/>
    <w:rsid w:val="005B2E9C"/>
    <w:rsid w:val="005B2F39"/>
    <w:rsid w:val="005B3172"/>
    <w:rsid w:val="005B372D"/>
    <w:rsid w:val="005B3A16"/>
    <w:rsid w:val="005B3B5E"/>
    <w:rsid w:val="005B4055"/>
    <w:rsid w:val="005B418B"/>
    <w:rsid w:val="005B450F"/>
    <w:rsid w:val="005B4B40"/>
    <w:rsid w:val="005B4E94"/>
    <w:rsid w:val="005B4E9F"/>
    <w:rsid w:val="005B528E"/>
    <w:rsid w:val="005B52CF"/>
    <w:rsid w:val="005B5A3D"/>
    <w:rsid w:val="005B5A62"/>
    <w:rsid w:val="005B5D66"/>
    <w:rsid w:val="005B5D7B"/>
    <w:rsid w:val="005B5FC1"/>
    <w:rsid w:val="005B635A"/>
    <w:rsid w:val="005B68D8"/>
    <w:rsid w:val="005B69A4"/>
    <w:rsid w:val="005B6E7B"/>
    <w:rsid w:val="005B6F99"/>
    <w:rsid w:val="005B72E3"/>
    <w:rsid w:val="005B776B"/>
    <w:rsid w:val="005B7856"/>
    <w:rsid w:val="005B7978"/>
    <w:rsid w:val="005B79B2"/>
    <w:rsid w:val="005B7A0F"/>
    <w:rsid w:val="005B7DC9"/>
    <w:rsid w:val="005B7DE8"/>
    <w:rsid w:val="005B7EAD"/>
    <w:rsid w:val="005C0294"/>
    <w:rsid w:val="005C065C"/>
    <w:rsid w:val="005C080A"/>
    <w:rsid w:val="005C0822"/>
    <w:rsid w:val="005C0872"/>
    <w:rsid w:val="005C0CCB"/>
    <w:rsid w:val="005C0EA5"/>
    <w:rsid w:val="005C1479"/>
    <w:rsid w:val="005C16B5"/>
    <w:rsid w:val="005C16E7"/>
    <w:rsid w:val="005C17B5"/>
    <w:rsid w:val="005C1911"/>
    <w:rsid w:val="005C1B69"/>
    <w:rsid w:val="005C2003"/>
    <w:rsid w:val="005C271A"/>
    <w:rsid w:val="005C2739"/>
    <w:rsid w:val="005C2942"/>
    <w:rsid w:val="005C2986"/>
    <w:rsid w:val="005C3145"/>
    <w:rsid w:val="005C3B93"/>
    <w:rsid w:val="005C3D76"/>
    <w:rsid w:val="005C3FA3"/>
    <w:rsid w:val="005C438F"/>
    <w:rsid w:val="005C4873"/>
    <w:rsid w:val="005C4E92"/>
    <w:rsid w:val="005C55EA"/>
    <w:rsid w:val="005C5635"/>
    <w:rsid w:val="005C59A9"/>
    <w:rsid w:val="005C59CE"/>
    <w:rsid w:val="005C5C21"/>
    <w:rsid w:val="005C6714"/>
    <w:rsid w:val="005C72C8"/>
    <w:rsid w:val="005C7522"/>
    <w:rsid w:val="005C75FA"/>
    <w:rsid w:val="005C7921"/>
    <w:rsid w:val="005C79A1"/>
    <w:rsid w:val="005C7AFE"/>
    <w:rsid w:val="005C7C9D"/>
    <w:rsid w:val="005C7EA4"/>
    <w:rsid w:val="005C7F6F"/>
    <w:rsid w:val="005D02C8"/>
    <w:rsid w:val="005D0576"/>
    <w:rsid w:val="005D09E3"/>
    <w:rsid w:val="005D1026"/>
    <w:rsid w:val="005D1623"/>
    <w:rsid w:val="005D1BA1"/>
    <w:rsid w:val="005D1EC7"/>
    <w:rsid w:val="005D22D6"/>
    <w:rsid w:val="005D236F"/>
    <w:rsid w:val="005D2385"/>
    <w:rsid w:val="005D2551"/>
    <w:rsid w:val="005D2950"/>
    <w:rsid w:val="005D2F23"/>
    <w:rsid w:val="005D2F65"/>
    <w:rsid w:val="005D2FAE"/>
    <w:rsid w:val="005D2FBE"/>
    <w:rsid w:val="005D2FE6"/>
    <w:rsid w:val="005D344E"/>
    <w:rsid w:val="005D37EA"/>
    <w:rsid w:val="005D3B7C"/>
    <w:rsid w:val="005D402C"/>
    <w:rsid w:val="005D421F"/>
    <w:rsid w:val="005D4322"/>
    <w:rsid w:val="005D4331"/>
    <w:rsid w:val="005D4578"/>
    <w:rsid w:val="005D467F"/>
    <w:rsid w:val="005D4B7B"/>
    <w:rsid w:val="005D5018"/>
    <w:rsid w:val="005D56EF"/>
    <w:rsid w:val="005D5D55"/>
    <w:rsid w:val="005D5EC7"/>
    <w:rsid w:val="005D6034"/>
    <w:rsid w:val="005D60DA"/>
    <w:rsid w:val="005D60E9"/>
    <w:rsid w:val="005D623E"/>
    <w:rsid w:val="005D6547"/>
    <w:rsid w:val="005D6984"/>
    <w:rsid w:val="005D6FE8"/>
    <w:rsid w:val="005D70E1"/>
    <w:rsid w:val="005D716C"/>
    <w:rsid w:val="005D7215"/>
    <w:rsid w:val="005D72C2"/>
    <w:rsid w:val="005D76B2"/>
    <w:rsid w:val="005D78A2"/>
    <w:rsid w:val="005D79F9"/>
    <w:rsid w:val="005D7D08"/>
    <w:rsid w:val="005D7EDB"/>
    <w:rsid w:val="005E005E"/>
    <w:rsid w:val="005E046E"/>
    <w:rsid w:val="005E0800"/>
    <w:rsid w:val="005E0BBB"/>
    <w:rsid w:val="005E0D74"/>
    <w:rsid w:val="005E0E9D"/>
    <w:rsid w:val="005E1589"/>
    <w:rsid w:val="005E1890"/>
    <w:rsid w:val="005E1BD3"/>
    <w:rsid w:val="005E1C02"/>
    <w:rsid w:val="005E1CFF"/>
    <w:rsid w:val="005E1D9A"/>
    <w:rsid w:val="005E222B"/>
    <w:rsid w:val="005E2261"/>
    <w:rsid w:val="005E250B"/>
    <w:rsid w:val="005E2535"/>
    <w:rsid w:val="005E2E29"/>
    <w:rsid w:val="005E2F0E"/>
    <w:rsid w:val="005E2F6B"/>
    <w:rsid w:val="005E32CD"/>
    <w:rsid w:val="005E356B"/>
    <w:rsid w:val="005E3F99"/>
    <w:rsid w:val="005E3FAA"/>
    <w:rsid w:val="005E4057"/>
    <w:rsid w:val="005E414E"/>
    <w:rsid w:val="005E4920"/>
    <w:rsid w:val="005E49E5"/>
    <w:rsid w:val="005E4BCC"/>
    <w:rsid w:val="005E4DE5"/>
    <w:rsid w:val="005E5413"/>
    <w:rsid w:val="005E5DDB"/>
    <w:rsid w:val="005E5F18"/>
    <w:rsid w:val="005E6518"/>
    <w:rsid w:val="005E6901"/>
    <w:rsid w:val="005E6BA2"/>
    <w:rsid w:val="005E6CA5"/>
    <w:rsid w:val="005E6D96"/>
    <w:rsid w:val="005F00D4"/>
    <w:rsid w:val="005F057C"/>
    <w:rsid w:val="005F083C"/>
    <w:rsid w:val="005F0A6E"/>
    <w:rsid w:val="005F0AED"/>
    <w:rsid w:val="005F0B60"/>
    <w:rsid w:val="005F0DF8"/>
    <w:rsid w:val="005F100A"/>
    <w:rsid w:val="005F16CB"/>
    <w:rsid w:val="005F1B22"/>
    <w:rsid w:val="005F1BA9"/>
    <w:rsid w:val="005F1F60"/>
    <w:rsid w:val="005F2338"/>
    <w:rsid w:val="005F2549"/>
    <w:rsid w:val="005F2644"/>
    <w:rsid w:val="005F27ED"/>
    <w:rsid w:val="005F2947"/>
    <w:rsid w:val="005F2CF1"/>
    <w:rsid w:val="005F2EB9"/>
    <w:rsid w:val="005F328F"/>
    <w:rsid w:val="005F34D4"/>
    <w:rsid w:val="005F35E1"/>
    <w:rsid w:val="005F37A3"/>
    <w:rsid w:val="005F3A80"/>
    <w:rsid w:val="005F3B3D"/>
    <w:rsid w:val="005F3D77"/>
    <w:rsid w:val="005F4170"/>
    <w:rsid w:val="005F419B"/>
    <w:rsid w:val="005F4211"/>
    <w:rsid w:val="005F451B"/>
    <w:rsid w:val="005F4632"/>
    <w:rsid w:val="005F4BB3"/>
    <w:rsid w:val="005F4BE0"/>
    <w:rsid w:val="005F4BE8"/>
    <w:rsid w:val="005F502F"/>
    <w:rsid w:val="005F510D"/>
    <w:rsid w:val="005F51B7"/>
    <w:rsid w:val="005F51CD"/>
    <w:rsid w:val="005F533E"/>
    <w:rsid w:val="005F5367"/>
    <w:rsid w:val="005F54EC"/>
    <w:rsid w:val="005F5A29"/>
    <w:rsid w:val="005F5C19"/>
    <w:rsid w:val="005F5CB0"/>
    <w:rsid w:val="005F5D48"/>
    <w:rsid w:val="005F660D"/>
    <w:rsid w:val="005F673F"/>
    <w:rsid w:val="005F6B9F"/>
    <w:rsid w:val="005F70CC"/>
    <w:rsid w:val="005F713F"/>
    <w:rsid w:val="005F7176"/>
    <w:rsid w:val="005F71DC"/>
    <w:rsid w:val="005F7223"/>
    <w:rsid w:val="005F73E5"/>
    <w:rsid w:val="005F7949"/>
    <w:rsid w:val="005F7BE2"/>
    <w:rsid w:val="005F7DEF"/>
    <w:rsid w:val="005F7ECA"/>
    <w:rsid w:val="005F7F95"/>
    <w:rsid w:val="005F7FF7"/>
    <w:rsid w:val="00600385"/>
    <w:rsid w:val="00600E1F"/>
    <w:rsid w:val="00600F3B"/>
    <w:rsid w:val="006014E3"/>
    <w:rsid w:val="0060156F"/>
    <w:rsid w:val="00601D09"/>
    <w:rsid w:val="00602253"/>
    <w:rsid w:val="006027CF"/>
    <w:rsid w:val="0060282E"/>
    <w:rsid w:val="00602C30"/>
    <w:rsid w:val="00602DE9"/>
    <w:rsid w:val="006032BA"/>
    <w:rsid w:val="00603387"/>
    <w:rsid w:val="006033F7"/>
    <w:rsid w:val="0060363A"/>
    <w:rsid w:val="00604055"/>
    <w:rsid w:val="00604710"/>
    <w:rsid w:val="00604747"/>
    <w:rsid w:val="00604919"/>
    <w:rsid w:val="00604B2C"/>
    <w:rsid w:val="00604C88"/>
    <w:rsid w:val="006050F3"/>
    <w:rsid w:val="00605252"/>
    <w:rsid w:val="0060532E"/>
    <w:rsid w:val="00605769"/>
    <w:rsid w:val="006065ED"/>
    <w:rsid w:val="00606AFB"/>
    <w:rsid w:val="00606B4D"/>
    <w:rsid w:val="00606EB6"/>
    <w:rsid w:val="00606F6E"/>
    <w:rsid w:val="00607057"/>
    <w:rsid w:val="0060756A"/>
    <w:rsid w:val="00607757"/>
    <w:rsid w:val="00607794"/>
    <w:rsid w:val="006077B4"/>
    <w:rsid w:val="00607965"/>
    <w:rsid w:val="00607ACB"/>
    <w:rsid w:val="00607D23"/>
    <w:rsid w:val="00607FF7"/>
    <w:rsid w:val="00610589"/>
    <w:rsid w:val="00610B8F"/>
    <w:rsid w:val="00610BF2"/>
    <w:rsid w:val="00610E30"/>
    <w:rsid w:val="00610EAF"/>
    <w:rsid w:val="00610FD2"/>
    <w:rsid w:val="006112F8"/>
    <w:rsid w:val="006115A5"/>
    <w:rsid w:val="00611DE4"/>
    <w:rsid w:val="00611FCB"/>
    <w:rsid w:val="006121C3"/>
    <w:rsid w:val="00612217"/>
    <w:rsid w:val="00612324"/>
    <w:rsid w:val="006125F7"/>
    <w:rsid w:val="0061281B"/>
    <w:rsid w:val="0061304F"/>
    <w:rsid w:val="006130D7"/>
    <w:rsid w:val="00613232"/>
    <w:rsid w:val="00613301"/>
    <w:rsid w:val="00613562"/>
    <w:rsid w:val="00613779"/>
    <w:rsid w:val="006137C8"/>
    <w:rsid w:val="00613979"/>
    <w:rsid w:val="00613F23"/>
    <w:rsid w:val="0061404E"/>
    <w:rsid w:val="006140DF"/>
    <w:rsid w:val="006141E6"/>
    <w:rsid w:val="006142DF"/>
    <w:rsid w:val="00614A5B"/>
    <w:rsid w:val="00615003"/>
    <w:rsid w:val="006151AB"/>
    <w:rsid w:val="00615717"/>
    <w:rsid w:val="00615722"/>
    <w:rsid w:val="00615F66"/>
    <w:rsid w:val="0061606A"/>
    <w:rsid w:val="006162B9"/>
    <w:rsid w:val="0061698C"/>
    <w:rsid w:val="00616F09"/>
    <w:rsid w:val="00617596"/>
    <w:rsid w:val="00617923"/>
    <w:rsid w:val="00617F58"/>
    <w:rsid w:val="006200B8"/>
    <w:rsid w:val="0062038D"/>
    <w:rsid w:val="00620A5E"/>
    <w:rsid w:val="00621278"/>
    <w:rsid w:val="00621475"/>
    <w:rsid w:val="0062156D"/>
    <w:rsid w:val="00621834"/>
    <w:rsid w:val="00621F39"/>
    <w:rsid w:val="00622073"/>
    <w:rsid w:val="00622332"/>
    <w:rsid w:val="0062233E"/>
    <w:rsid w:val="00622458"/>
    <w:rsid w:val="00622469"/>
    <w:rsid w:val="006226FA"/>
    <w:rsid w:val="00622734"/>
    <w:rsid w:val="00622809"/>
    <w:rsid w:val="00622974"/>
    <w:rsid w:val="00622DDD"/>
    <w:rsid w:val="0062351D"/>
    <w:rsid w:val="006235AD"/>
    <w:rsid w:val="00623939"/>
    <w:rsid w:val="00623CE5"/>
    <w:rsid w:val="00624946"/>
    <w:rsid w:val="00624CE0"/>
    <w:rsid w:val="00624CF2"/>
    <w:rsid w:val="00624E6A"/>
    <w:rsid w:val="00625362"/>
    <w:rsid w:val="006253B8"/>
    <w:rsid w:val="0062580A"/>
    <w:rsid w:val="0062584D"/>
    <w:rsid w:val="006260C6"/>
    <w:rsid w:val="00626362"/>
    <w:rsid w:val="00626746"/>
    <w:rsid w:val="00626DA7"/>
    <w:rsid w:val="00626E72"/>
    <w:rsid w:val="0062723E"/>
    <w:rsid w:val="00627530"/>
    <w:rsid w:val="006278CF"/>
    <w:rsid w:val="00627B0A"/>
    <w:rsid w:val="00627CB4"/>
    <w:rsid w:val="0063009B"/>
    <w:rsid w:val="00630B5B"/>
    <w:rsid w:val="00630C6D"/>
    <w:rsid w:val="00630EDD"/>
    <w:rsid w:val="006311AB"/>
    <w:rsid w:val="00631463"/>
    <w:rsid w:val="00631AD4"/>
    <w:rsid w:val="00631B0B"/>
    <w:rsid w:val="00631CD8"/>
    <w:rsid w:val="00632747"/>
    <w:rsid w:val="006329C1"/>
    <w:rsid w:val="00632BC7"/>
    <w:rsid w:val="00632D06"/>
    <w:rsid w:val="0063314A"/>
    <w:rsid w:val="0063321C"/>
    <w:rsid w:val="0063358F"/>
    <w:rsid w:val="00633CF5"/>
    <w:rsid w:val="00633D00"/>
    <w:rsid w:val="00633D4F"/>
    <w:rsid w:val="00633D67"/>
    <w:rsid w:val="0063480F"/>
    <w:rsid w:val="00634937"/>
    <w:rsid w:val="00634A7D"/>
    <w:rsid w:val="00634D8C"/>
    <w:rsid w:val="006350DD"/>
    <w:rsid w:val="006354E7"/>
    <w:rsid w:val="00635538"/>
    <w:rsid w:val="006356FE"/>
    <w:rsid w:val="00635721"/>
    <w:rsid w:val="00635AA3"/>
    <w:rsid w:val="00635D44"/>
    <w:rsid w:val="00636516"/>
    <w:rsid w:val="00636694"/>
    <w:rsid w:val="0063676B"/>
    <w:rsid w:val="00636B72"/>
    <w:rsid w:val="00636E39"/>
    <w:rsid w:val="0063739E"/>
    <w:rsid w:val="00637493"/>
    <w:rsid w:val="006374A0"/>
    <w:rsid w:val="0063767D"/>
    <w:rsid w:val="0063789C"/>
    <w:rsid w:val="00637DDB"/>
    <w:rsid w:val="00637E27"/>
    <w:rsid w:val="00640266"/>
    <w:rsid w:val="00640338"/>
    <w:rsid w:val="006404BC"/>
    <w:rsid w:val="00640CE9"/>
    <w:rsid w:val="00640EDA"/>
    <w:rsid w:val="00641B7C"/>
    <w:rsid w:val="00641BF8"/>
    <w:rsid w:val="00642189"/>
    <w:rsid w:val="0064236F"/>
    <w:rsid w:val="00642654"/>
    <w:rsid w:val="00642C31"/>
    <w:rsid w:val="00642FA8"/>
    <w:rsid w:val="00642FEF"/>
    <w:rsid w:val="006430FD"/>
    <w:rsid w:val="00643265"/>
    <w:rsid w:val="00643279"/>
    <w:rsid w:val="00643298"/>
    <w:rsid w:val="00643584"/>
    <w:rsid w:val="006435E1"/>
    <w:rsid w:val="006438B8"/>
    <w:rsid w:val="00643ED5"/>
    <w:rsid w:val="00643FC5"/>
    <w:rsid w:val="00644063"/>
    <w:rsid w:val="006441B4"/>
    <w:rsid w:val="00644432"/>
    <w:rsid w:val="006446D9"/>
    <w:rsid w:val="00644D7B"/>
    <w:rsid w:val="00644DB2"/>
    <w:rsid w:val="0064501E"/>
    <w:rsid w:val="00645080"/>
    <w:rsid w:val="0064516C"/>
    <w:rsid w:val="006452E0"/>
    <w:rsid w:val="006455DC"/>
    <w:rsid w:val="00645767"/>
    <w:rsid w:val="00645997"/>
    <w:rsid w:val="00645A52"/>
    <w:rsid w:val="00645B27"/>
    <w:rsid w:val="0064601E"/>
    <w:rsid w:val="0064604F"/>
    <w:rsid w:val="006460BA"/>
    <w:rsid w:val="00646226"/>
    <w:rsid w:val="006464FB"/>
    <w:rsid w:val="00646D8C"/>
    <w:rsid w:val="00646EBA"/>
    <w:rsid w:val="00647106"/>
    <w:rsid w:val="00647359"/>
    <w:rsid w:val="006473A8"/>
    <w:rsid w:val="006473B2"/>
    <w:rsid w:val="00647476"/>
    <w:rsid w:val="00647678"/>
    <w:rsid w:val="006476B1"/>
    <w:rsid w:val="00650213"/>
    <w:rsid w:val="00650226"/>
    <w:rsid w:val="006505CF"/>
    <w:rsid w:val="00650C78"/>
    <w:rsid w:val="00650D74"/>
    <w:rsid w:val="00651218"/>
    <w:rsid w:val="006517C8"/>
    <w:rsid w:val="00651C7D"/>
    <w:rsid w:val="00651F7F"/>
    <w:rsid w:val="006529BE"/>
    <w:rsid w:val="00652A6B"/>
    <w:rsid w:val="00653111"/>
    <w:rsid w:val="00653211"/>
    <w:rsid w:val="006536FD"/>
    <w:rsid w:val="00653A3F"/>
    <w:rsid w:val="00653B99"/>
    <w:rsid w:val="00653BDC"/>
    <w:rsid w:val="00654232"/>
    <w:rsid w:val="006547C2"/>
    <w:rsid w:val="00654856"/>
    <w:rsid w:val="006553D2"/>
    <w:rsid w:val="00655421"/>
    <w:rsid w:val="006559F6"/>
    <w:rsid w:val="0065607F"/>
    <w:rsid w:val="00656188"/>
    <w:rsid w:val="00656521"/>
    <w:rsid w:val="00656682"/>
    <w:rsid w:val="006567B7"/>
    <w:rsid w:val="006569B0"/>
    <w:rsid w:val="00656A91"/>
    <w:rsid w:val="00656AAF"/>
    <w:rsid w:val="00656CBF"/>
    <w:rsid w:val="00656EDF"/>
    <w:rsid w:val="00656FB4"/>
    <w:rsid w:val="00657445"/>
    <w:rsid w:val="006578DC"/>
    <w:rsid w:val="006579E4"/>
    <w:rsid w:val="00657C98"/>
    <w:rsid w:val="00657D1C"/>
    <w:rsid w:val="00657DEA"/>
    <w:rsid w:val="00657F96"/>
    <w:rsid w:val="00657FB5"/>
    <w:rsid w:val="0066055E"/>
    <w:rsid w:val="00660831"/>
    <w:rsid w:val="00660C46"/>
    <w:rsid w:val="0066128C"/>
    <w:rsid w:val="006612A4"/>
    <w:rsid w:val="0066146B"/>
    <w:rsid w:val="00661653"/>
    <w:rsid w:val="00661776"/>
    <w:rsid w:val="00661785"/>
    <w:rsid w:val="00661C14"/>
    <w:rsid w:val="00662021"/>
    <w:rsid w:val="0066204B"/>
    <w:rsid w:val="006624A4"/>
    <w:rsid w:val="00662584"/>
    <w:rsid w:val="00662588"/>
    <w:rsid w:val="0066267A"/>
    <w:rsid w:val="00662700"/>
    <w:rsid w:val="00662878"/>
    <w:rsid w:val="00662AF9"/>
    <w:rsid w:val="00662B15"/>
    <w:rsid w:val="00662B75"/>
    <w:rsid w:val="00662BD7"/>
    <w:rsid w:val="00662BF0"/>
    <w:rsid w:val="00662C86"/>
    <w:rsid w:val="00662F7A"/>
    <w:rsid w:val="0066309C"/>
    <w:rsid w:val="006632C9"/>
    <w:rsid w:val="0066353A"/>
    <w:rsid w:val="00663BFA"/>
    <w:rsid w:val="00663F3D"/>
    <w:rsid w:val="00664007"/>
    <w:rsid w:val="00664095"/>
    <w:rsid w:val="0066415B"/>
    <w:rsid w:val="00664523"/>
    <w:rsid w:val="006645B8"/>
    <w:rsid w:val="00664659"/>
    <w:rsid w:val="006649AD"/>
    <w:rsid w:val="00664B1A"/>
    <w:rsid w:val="00664D75"/>
    <w:rsid w:val="00664DFA"/>
    <w:rsid w:val="006650FB"/>
    <w:rsid w:val="006655F9"/>
    <w:rsid w:val="00665AC3"/>
    <w:rsid w:val="006665CE"/>
    <w:rsid w:val="0066675A"/>
    <w:rsid w:val="006667B2"/>
    <w:rsid w:val="00666C14"/>
    <w:rsid w:val="00666C3B"/>
    <w:rsid w:val="00666CAD"/>
    <w:rsid w:val="00666CDC"/>
    <w:rsid w:val="00666F49"/>
    <w:rsid w:val="00667069"/>
    <w:rsid w:val="00667408"/>
    <w:rsid w:val="00667B54"/>
    <w:rsid w:val="00667C2F"/>
    <w:rsid w:val="00667CB4"/>
    <w:rsid w:val="00667D3C"/>
    <w:rsid w:val="00670A64"/>
    <w:rsid w:val="00670A7F"/>
    <w:rsid w:val="00670C25"/>
    <w:rsid w:val="00671294"/>
    <w:rsid w:val="00671744"/>
    <w:rsid w:val="00671A04"/>
    <w:rsid w:val="00671C87"/>
    <w:rsid w:val="006720BB"/>
    <w:rsid w:val="00672732"/>
    <w:rsid w:val="006727C0"/>
    <w:rsid w:val="00672A10"/>
    <w:rsid w:val="00672B11"/>
    <w:rsid w:val="00672DE5"/>
    <w:rsid w:val="006732F3"/>
    <w:rsid w:val="0067369A"/>
    <w:rsid w:val="00673931"/>
    <w:rsid w:val="006739E8"/>
    <w:rsid w:val="00673C83"/>
    <w:rsid w:val="00673EBF"/>
    <w:rsid w:val="00673F0A"/>
    <w:rsid w:val="00674169"/>
    <w:rsid w:val="0067432B"/>
    <w:rsid w:val="006743B0"/>
    <w:rsid w:val="0067447F"/>
    <w:rsid w:val="00674D39"/>
    <w:rsid w:val="00675072"/>
    <w:rsid w:val="0067507E"/>
    <w:rsid w:val="0067589B"/>
    <w:rsid w:val="006758A6"/>
    <w:rsid w:val="00675B62"/>
    <w:rsid w:val="00675BA4"/>
    <w:rsid w:val="00675CB9"/>
    <w:rsid w:val="00675CDB"/>
    <w:rsid w:val="0067633D"/>
    <w:rsid w:val="00676D40"/>
    <w:rsid w:val="00677032"/>
    <w:rsid w:val="00677685"/>
    <w:rsid w:val="00677D2C"/>
    <w:rsid w:val="00677EA2"/>
    <w:rsid w:val="00680011"/>
    <w:rsid w:val="00680543"/>
    <w:rsid w:val="00680562"/>
    <w:rsid w:val="006806B6"/>
    <w:rsid w:val="00680D1A"/>
    <w:rsid w:val="006817C3"/>
    <w:rsid w:val="00681A84"/>
    <w:rsid w:val="0068205B"/>
    <w:rsid w:val="00682113"/>
    <w:rsid w:val="006824BD"/>
    <w:rsid w:val="006824C8"/>
    <w:rsid w:val="0068267E"/>
    <w:rsid w:val="00682858"/>
    <w:rsid w:val="00682B45"/>
    <w:rsid w:val="00682C9C"/>
    <w:rsid w:val="00682E81"/>
    <w:rsid w:val="00682FC4"/>
    <w:rsid w:val="006837A1"/>
    <w:rsid w:val="006838C3"/>
    <w:rsid w:val="00683A0B"/>
    <w:rsid w:val="00683A73"/>
    <w:rsid w:val="00683A8D"/>
    <w:rsid w:val="00683DAB"/>
    <w:rsid w:val="00683F79"/>
    <w:rsid w:val="00684669"/>
    <w:rsid w:val="006852C2"/>
    <w:rsid w:val="00685451"/>
    <w:rsid w:val="00685640"/>
    <w:rsid w:val="00685651"/>
    <w:rsid w:val="006856BC"/>
    <w:rsid w:val="006857FC"/>
    <w:rsid w:val="0068582F"/>
    <w:rsid w:val="006862D2"/>
    <w:rsid w:val="00686335"/>
    <w:rsid w:val="006867AE"/>
    <w:rsid w:val="006868B0"/>
    <w:rsid w:val="0068690D"/>
    <w:rsid w:val="00686B1A"/>
    <w:rsid w:val="00686B9F"/>
    <w:rsid w:val="00686D0A"/>
    <w:rsid w:val="00687094"/>
    <w:rsid w:val="006873F1"/>
    <w:rsid w:val="00687899"/>
    <w:rsid w:val="00687B99"/>
    <w:rsid w:val="00690186"/>
    <w:rsid w:val="006904B4"/>
    <w:rsid w:val="00690C5D"/>
    <w:rsid w:val="00690C69"/>
    <w:rsid w:val="00690FBE"/>
    <w:rsid w:val="00691247"/>
    <w:rsid w:val="00691315"/>
    <w:rsid w:val="00691439"/>
    <w:rsid w:val="006914BB"/>
    <w:rsid w:val="00691645"/>
    <w:rsid w:val="006918D6"/>
    <w:rsid w:val="0069223B"/>
    <w:rsid w:val="00692477"/>
    <w:rsid w:val="0069253A"/>
    <w:rsid w:val="00692FA1"/>
    <w:rsid w:val="00693482"/>
    <w:rsid w:val="00693699"/>
    <w:rsid w:val="0069387A"/>
    <w:rsid w:val="00693ACF"/>
    <w:rsid w:val="00693B72"/>
    <w:rsid w:val="00693FC5"/>
    <w:rsid w:val="006940D5"/>
    <w:rsid w:val="006948A9"/>
    <w:rsid w:val="00694EFD"/>
    <w:rsid w:val="00695ED4"/>
    <w:rsid w:val="006969BE"/>
    <w:rsid w:val="00696D04"/>
    <w:rsid w:val="006977D8"/>
    <w:rsid w:val="006977DC"/>
    <w:rsid w:val="00697CCF"/>
    <w:rsid w:val="006A0275"/>
    <w:rsid w:val="006A05FA"/>
    <w:rsid w:val="006A0788"/>
    <w:rsid w:val="006A0EF6"/>
    <w:rsid w:val="006A1055"/>
    <w:rsid w:val="006A196D"/>
    <w:rsid w:val="006A1B79"/>
    <w:rsid w:val="006A1DAD"/>
    <w:rsid w:val="006A1FC0"/>
    <w:rsid w:val="006A1FEF"/>
    <w:rsid w:val="006A2035"/>
    <w:rsid w:val="006A3196"/>
    <w:rsid w:val="006A338E"/>
    <w:rsid w:val="006A33F6"/>
    <w:rsid w:val="006A3597"/>
    <w:rsid w:val="006A36BF"/>
    <w:rsid w:val="006A3720"/>
    <w:rsid w:val="006A3923"/>
    <w:rsid w:val="006A3AEE"/>
    <w:rsid w:val="006A3B6F"/>
    <w:rsid w:val="006A3C71"/>
    <w:rsid w:val="006A3D8F"/>
    <w:rsid w:val="006A3E2B"/>
    <w:rsid w:val="006A3EA1"/>
    <w:rsid w:val="006A3FDF"/>
    <w:rsid w:val="006A41E6"/>
    <w:rsid w:val="006A4476"/>
    <w:rsid w:val="006A4B6E"/>
    <w:rsid w:val="006A4C79"/>
    <w:rsid w:val="006A5932"/>
    <w:rsid w:val="006A5B57"/>
    <w:rsid w:val="006A5DC2"/>
    <w:rsid w:val="006A5EA4"/>
    <w:rsid w:val="006A60D1"/>
    <w:rsid w:val="006A61D5"/>
    <w:rsid w:val="006A6387"/>
    <w:rsid w:val="006A64F7"/>
    <w:rsid w:val="006A671F"/>
    <w:rsid w:val="006A6F0F"/>
    <w:rsid w:val="006A7046"/>
    <w:rsid w:val="006A71F1"/>
    <w:rsid w:val="006A758A"/>
    <w:rsid w:val="006A7730"/>
    <w:rsid w:val="006A78C1"/>
    <w:rsid w:val="006A7F99"/>
    <w:rsid w:val="006B02D5"/>
    <w:rsid w:val="006B03F4"/>
    <w:rsid w:val="006B09D9"/>
    <w:rsid w:val="006B0AFF"/>
    <w:rsid w:val="006B0F05"/>
    <w:rsid w:val="006B0FBA"/>
    <w:rsid w:val="006B12D2"/>
    <w:rsid w:val="006B1F29"/>
    <w:rsid w:val="006B214F"/>
    <w:rsid w:val="006B292E"/>
    <w:rsid w:val="006B2D16"/>
    <w:rsid w:val="006B2DC2"/>
    <w:rsid w:val="006B2EE6"/>
    <w:rsid w:val="006B2F8C"/>
    <w:rsid w:val="006B3457"/>
    <w:rsid w:val="006B35A7"/>
    <w:rsid w:val="006B3D65"/>
    <w:rsid w:val="006B3DB3"/>
    <w:rsid w:val="006B4365"/>
    <w:rsid w:val="006B43AB"/>
    <w:rsid w:val="006B450C"/>
    <w:rsid w:val="006B479E"/>
    <w:rsid w:val="006B4C6B"/>
    <w:rsid w:val="006B4D5D"/>
    <w:rsid w:val="006B4F38"/>
    <w:rsid w:val="006B514C"/>
    <w:rsid w:val="006B5209"/>
    <w:rsid w:val="006B53E7"/>
    <w:rsid w:val="006B5472"/>
    <w:rsid w:val="006B55D3"/>
    <w:rsid w:val="006B5977"/>
    <w:rsid w:val="006B6174"/>
    <w:rsid w:val="006B6239"/>
    <w:rsid w:val="006B68B0"/>
    <w:rsid w:val="006B6B39"/>
    <w:rsid w:val="006B7380"/>
    <w:rsid w:val="006B77CD"/>
    <w:rsid w:val="006B7FF8"/>
    <w:rsid w:val="006C02A0"/>
    <w:rsid w:val="006C0513"/>
    <w:rsid w:val="006C0566"/>
    <w:rsid w:val="006C0844"/>
    <w:rsid w:val="006C0EC0"/>
    <w:rsid w:val="006C12CF"/>
    <w:rsid w:val="006C135A"/>
    <w:rsid w:val="006C13CC"/>
    <w:rsid w:val="006C155F"/>
    <w:rsid w:val="006C1AB0"/>
    <w:rsid w:val="006C2E5C"/>
    <w:rsid w:val="006C3554"/>
    <w:rsid w:val="006C35FB"/>
    <w:rsid w:val="006C3910"/>
    <w:rsid w:val="006C3E24"/>
    <w:rsid w:val="006C43F5"/>
    <w:rsid w:val="006C47FB"/>
    <w:rsid w:val="006C4D51"/>
    <w:rsid w:val="006C4F75"/>
    <w:rsid w:val="006C4FF0"/>
    <w:rsid w:val="006C51E6"/>
    <w:rsid w:val="006C537B"/>
    <w:rsid w:val="006C541E"/>
    <w:rsid w:val="006C5FE3"/>
    <w:rsid w:val="006C6077"/>
    <w:rsid w:val="006C6667"/>
    <w:rsid w:val="006C6699"/>
    <w:rsid w:val="006C6830"/>
    <w:rsid w:val="006C68BB"/>
    <w:rsid w:val="006C701B"/>
    <w:rsid w:val="006C709C"/>
    <w:rsid w:val="006C7314"/>
    <w:rsid w:val="006C78BE"/>
    <w:rsid w:val="006C7CCF"/>
    <w:rsid w:val="006D0562"/>
    <w:rsid w:val="006D0E60"/>
    <w:rsid w:val="006D0E8C"/>
    <w:rsid w:val="006D0F3D"/>
    <w:rsid w:val="006D1175"/>
    <w:rsid w:val="006D1238"/>
    <w:rsid w:val="006D137E"/>
    <w:rsid w:val="006D154C"/>
    <w:rsid w:val="006D16B2"/>
    <w:rsid w:val="006D2290"/>
    <w:rsid w:val="006D2303"/>
    <w:rsid w:val="006D235B"/>
    <w:rsid w:val="006D26AE"/>
    <w:rsid w:val="006D2D83"/>
    <w:rsid w:val="006D2D8E"/>
    <w:rsid w:val="006D2E6C"/>
    <w:rsid w:val="006D3147"/>
    <w:rsid w:val="006D37F0"/>
    <w:rsid w:val="006D3B1F"/>
    <w:rsid w:val="006D429D"/>
    <w:rsid w:val="006D43FD"/>
    <w:rsid w:val="006D4673"/>
    <w:rsid w:val="006D4C18"/>
    <w:rsid w:val="006D4EEA"/>
    <w:rsid w:val="006D5021"/>
    <w:rsid w:val="006D5184"/>
    <w:rsid w:val="006D5405"/>
    <w:rsid w:val="006D586A"/>
    <w:rsid w:val="006D6524"/>
    <w:rsid w:val="006D66BA"/>
    <w:rsid w:val="006D6B90"/>
    <w:rsid w:val="006D6D49"/>
    <w:rsid w:val="006D6F61"/>
    <w:rsid w:val="006D71C1"/>
    <w:rsid w:val="006D73EC"/>
    <w:rsid w:val="006D7407"/>
    <w:rsid w:val="006D7BCF"/>
    <w:rsid w:val="006D7F2A"/>
    <w:rsid w:val="006E00C1"/>
    <w:rsid w:val="006E0551"/>
    <w:rsid w:val="006E06F8"/>
    <w:rsid w:val="006E07EB"/>
    <w:rsid w:val="006E0B1A"/>
    <w:rsid w:val="006E0C6F"/>
    <w:rsid w:val="006E0F57"/>
    <w:rsid w:val="006E11EA"/>
    <w:rsid w:val="006E132D"/>
    <w:rsid w:val="006E150B"/>
    <w:rsid w:val="006E15FD"/>
    <w:rsid w:val="006E1615"/>
    <w:rsid w:val="006E16DA"/>
    <w:rsid w:val="006E1A15"/>
    <w:rsid w:val="006E1E3E"/>
    <w:rsid w:val="006E2136"/>
    <w:rsid w:val="006E21AD"/>
    <w:rsid w:val="006E2DB3"/>
    <w:rsid w:val="006E34D2"/>
    <w:rsid w:val="006E394C"/>
    <w:rsid w:val="006E3D43"/>
    <w:rsid w:val="006E4135"/>
    <w:rsid w:val="006E4380"/>
    <w:rsid w:val="006E46C0"/>
    <w:rsid w:val="006E535E"/>
    <w:rsid w:val="006E538A"/>
    <w:rsid w:val="006E57C8"/>
    <w:rsid w:val="006E57E9"/>
    <w:rsid w:val="006E5A21"/>
    <w:rsid w:val="006E5CF7"/>
    <w:rsid w:val="006E616A"/>
    <w:rsid w:val="006E6303"/>
    <w:rsid w:val="006E69FB"/>
    <w:rsid w:val="006E70B7"/>
    <w:rsid w:val="006E729B"/>
    <w:rsid w:val="006E7562"/>
    <w:rsid w:val="006E7604"/>
    <w:rsid w:val="006E7670"/>
    <w:rsid w:val="006E7816"/>
    <w:rsid w:val="006E7EA0"/>
    <w:rsid w:val="006F01D4"/>
    <w:rsid w:val="006F03B3"/>
    <w:rsid w:val="006F0815"/>
    <w:rsid w:val="006F0BFE"/>
    <w:rsid w:val="006F0DEC"/>
    <w:rsid w:val="006F14E1"/>
    <w:rsid w:val="006F166E"/>
    <w:rsid w:val="006F18F1"/>
    <w:rsid w:val="006F1B99"/>
    <w:rsid w:val="006F1D95"/>
    <w:rsid w:val="006F1E25"/>
    <w:rsid w:val="006F232B"/>
    <w:rsid w:val="006F2565"/>
    <w:rsid w:val="006F264E"/>
    <w:rsid w:val="006F2821"/>
    <w:rsid w:val="006F2977"/>
    <w:rsid w:val="006F2CE2"/>
    <w:rsid w:val="006F2FEC"/>
    <w:rsid w:val="006F3604"/>
    <w:rsid w:val="006F3703"/>
    <w:rsid w:val="006F3706"/>
    <w:rsid w:val="006F422D"/>
    <w:rsid w:val="006F4769"/>
    <w:rsid w:val="006F48F0"/>
    <w:rsid w:val="006F4BF9"/>
    <w:rsid w:val="006F4C91"/>
    <w:rsid w:val="006F4D62"/>
    <w:rsid w:val="006F4EBC"/>
    <w:rsid w:val="006F512A"/>
    <w:rsid w:val="006F535D"/>
    <w:rsid w:val="006F5B22"/>
    <w:rsid w:val="006F5E0E"/>
    <w:rsid w:val="006F667E"/>
    <w:rsid w:val="006F670A"/>
    <w:rsid w:val="006F67D5"/>
    <w:rsid w:val="006F6FAD"/>
    <w:rsid w:val="006F7154"/>
    <w:rsid w:val="006F71D1"/>
    <w:rsid w:val="006F77DE"/>
    <w:rsid w:val="006F7AF5"/>
    <w:rsid w:val="006F7D83"/>
    <w:rsid w:val="00700165"/>
    <w:rsid w:val="00700436"/>
    <w:rsid w:val="0070080C"/>
    <w:rsid w:val="00700B45"/>
    <w:rsid w:val="00700D0A"/>
    <w:rsid w:val="00700D38"/>
    <w:rsid w:val="00700DF2"/>
    <w:rsid w:val="00700EDC"/>
    <w:rsid w:val="00701541"/>
    <w:rsid w:val="007015A8"/>
    <w:rsid w:val="007015B1"/>
    <w:rsid w:val="00701607"/>
    <w:rsid w:val="0070170B"/>
    <w:rsid w:val="0070177A"/>
    <w:rsid w:val="00701AD0"/>
    <w:rsid w:val="00701B90"/>
    <w:rsid w:val="00701CAA"/>
    <w:rsid w:val="00701CFB"/>
    <w:rsid w:val="00701E1B"/>
    <w:rsid w:val="00701F50"/>
    <w:rsid w:val="00702244"/>
    <w:rsid w:val="00702577"/>
    <w:rsid w:val="00702696"/>
    <w:rsid w:val="00702A6C"/>
    <w:rsid w:val="00702BAE"/>
    <w:rsid w:val="00702E32"/>
    <w:rsid w:val="00703009"/>
    <w:rsid w:val="0070348A"/>
    <w:rsid w:val="007038D3"/>
    <w:rsid w:val="00703A43"/>
    <w:rsid w:val="00703B8F"/>
    <w:rsid w:val="0070430D"/>
    <w:rsid w:val="00704886"/>
    <w:rsid w:val="0070508A"/>
    <w:rsid w:val="007053DD"/>
    <w:rsid w:val="0070611E"/>
    <w:rsid w:val="0070649C"/>
    <w:rsid w:val="00706591"/>
    <w:rsid w:val="007065EB"/>
    <w:rsid w:val="00706887"/>
    <w:rsid w:val="0070690C"/>
    <w:rsid w:val="0070735F"/>
    <w:rsid w:val="0070738D"/>
    <w:rsid w:val="007073F1"/>
    <w:rsid w:val="00707558"/>
    <w:rsid w:val="00707A88"/>
    <w:rsid w:val="00707D69"/>
    <w:rsid w:val="00710390"/>
    <w:rsid w:val="007106A2"/>
    <w:rsid w:val="00710BBC"/>
    <w:rsid w:val="00710C99"/>
    <w:rsid w:val="0071101A"/>
    <w:rsid w:val="0071133E"/>
    <w:rsid w:val="007113B5"/>
    <w:rsid w:val="00711475"/>
    <w:rsid w:val="007116AD"/>
    <w:rsid w:val="007117C7"/>
    <w:rsid w:val="0071183A"/>
    <w:rsid w:val="007118EB"/>
    <w:rsid w:val="00711C60"/>
    <w:rsid w:val="00712460"/>
    <w:rsid w:val="007125E1"/>
    <w:rsid w:val="00712922"/>
    <w:rsid w:val="00712BA9"/>
    <w:rsid w:val="00713795"/>
    <w:rsid w:val="00713945"/>
    <w:rsid w:val="00713FE5"/>
    <w:rsid w:val="0071412D"/>
    <w:rsid w:val="00714396"/>
    <w:rsid w:val="0071466D"/>
    <w:rsid w:val="007147E3"/>
    <w:rsid w:val="00714E8E"/>
    <w:rsid w:val="00715201"/>
    <w:rsid w:val="00715709"/>
    <w:rsid w:val="007161F4"/>
    <w:rsid w:val="0071641E"/>
    <w:rsid w:val="00716455"/>
    <w:rsid w:val="0071651C"/>
    <w:rsid w:val="0071654B"/>
    <w:rsid w:val="007166F7"/>
    <w:rsid w:val="00716749"/>
    <w:rsid w:val="00716756"/>
    <w:rsid w:val="0071675E"/>
    <w:rsid w:val="007169AC"/>
    <w:rsid w:val="00716D6B"/>
    <w:rsid w:val="00716E83"/>
    <w:rsid w:val="00717360"/>
    <w:rsid w:val="0071798E"/>
    <w:rsid w:val="007202AA"/>
    <w:rsid w:val="00720394"/>
    <w:rsid w:val="00720433"/>
    <w:rsid w:val="00720E33"/>
    <w:rsid w:val="00720E75"/>
    <w:rsid w:val="00721092"/>
    <w:rsid w:val="00721C9C"/>
    <w:rsid w:val="00722024"/>
    <w:rsid w:val="007220FD"/>
    <w:rsid w:val="00722249"/>
    <w:rsid w:val="00722530"/>
    <w:rsid w:val="007225B4"/>
    <w:rsid w:val="00722769"/>
    <w:rsid w:val="00722F28"/>
    <w:rsid w:val="007232AC"/>
    <w:rsid w:val="00723705"/>
    <w:rsid w:val="00723BC9"/>
    <w:rsid w:val="00723CAC"/>
    <w:rsid w:val="00723CB4"/>
    <w:rsid w:val="00723EDE"/>
    <w:rsid w:val="00724010"/>
    <w:rsid w:val="0072433D"/>
    <w:rsid w:val="00724495"/>
    <w:rsid w:val="0072452F"/>
    <w:rsid w:val="00724618"/>
    <w:rsid w:val="0072465F"/>
    <w:rsid w:val="00724988"/>
    <w:rsid w:val="00724BFC"/>
    <w:rsid w:val="00724DAA"/>
    <w:rsid w:val="00725086"/>
    <w:rsid w:val="007255C3"/>
    <w:rsid w:val="00725F95"/>
    <w:rsid w:val="00726029"/>
    <w:rsid w:val="0072635B"/>
    <w:rsid w:val="007263FF"/>
    <w:rsid w:val="007265D2"/>
    <w:rsid w:val="00726632"/>
    <w:rsid w:val="00726678"/>
    <w:rsid w:val="00726936"/>
    <w:rsid w:val="00726CD3"/>
    <w:rsid w:val="00726D68"/>
    <w:rsid w:val="00726E83"/>
    <w:rsid w:val="00727169"/>
    <w:rsid w:val="007271CB"/>
    <w:rsid w:val="007277E7"/>
    <w:rsid w:val="00727A52"/>
    <w:rsid w:val="00727D2E"/>
    <w:rsid w:val="00730506"/>
    <w:rsid w:val="00730613"/>
    <w:rsid w:val="00730702"/>
    <w:rsid w:val="00730C1B"/>
    <w:rsid w:val="00731443"/>
    <w:rsid w:val="007314E7"/>
    <w:rsid w:val="007318AD"/>
    <w:rsid w:val="00731A0C"/>
    <w:rsid w:val="00731AEB"/>
    <w:rsid w:val="00731C07"/>
    <w:rsid w:val="00731F55"/>
    <w:rsid w:val="007324BB"/>
    <w:rsid w:val="0073269B"/>
    <w:rsid w:val="00732D3E"/>
    <w:rsid w:val="00732DB3"/>
    <w:rsid w:val="00732EDF"/>
    <w:rsid w:val="00733055"/>
    <w:rsid w:val="00733156"/>
    <w:rsid w:val="0073373E"/>
    <w:rsid w:val="007339AB"/>
    <w:rsid w:val="00734076"/>
    <w:rsid w:val="00734657"/>
    <w:rsid w:val="00734D7F"/>
    <w:rsid w:val="007353CA"/>
    <w:rsid w:val="007354E6"/>
    <w:rsid w:val="00735C0E"/>
    <w:rsid w:val="00736B8A"/>
    <w:rsid w:val="00736BE0"/>
    <w:rsid w:val="00736C46"/>
    <w:rsid w:val="00736DE9"/>
    <w:rsid w:val="0073738F"/>
    <w:rsid w:val="007373A5"/>
    <w:rsid w:val="0073744A"/>
    <w:rsid w:val="0073745C"/>
    <w:rsid w:val="007374F9"/>
    <w:rsid w:val="0073764F"/>
    <w:rsid w:val="00737A7A"/>
    <w:rsid w:val="00737D6D"/>
    <w:rsid w:val="00737DBC"/>
    <w:rsid w:val="00737ECB"/>
    <w:rsid w:val="0074085D"/>
    <w:rsid w:val="00740EC5"/>
    <w:rsid w:val="0074156D"/>
    <w:rsid w:val="0074160E"/>
    <w:rsid w:val="0074161A"/>
    <w:rsid w:val="0074180F"/>
    <w:rsid w:val="00741B2D"/>
    <w:rsid w:val="00741B3C"/>
    <w:rsid w:val="007420F1"/>
    <w:rsid w:val="0074245A"/>
    <w:rsid w:val="00742492"/>
    <w:rsid w:val="00742B46"/>
    <w:rsid w:val="007432DA"/>
    <w:rsid w:val="007433FB"/>
    <w:rsid w:val="0074370E"/>
    <w:rsid w:val="00743E6B"/>
    <w:rsid w:val="00744931"/>
    <w:rsid w:val="00744A17"/>
    <w:rsid w:val="00744B26"/>
    <w:rsid w:val="00744C4D"/>
    <w:rsid w:val="00744D7B"/>
    <w:rsid w:val="007453F3"/>
    <w:rsid w:val="00745471"/>
    <w:rsid w:val="007454BF"/>
    <w:rsid w:val="00745634"/>
    <w:rsid w:val="00745878"/>
    <w:rsid w:val="00745950"/>
    <w:rsid w:val="00745E9F"/>
    <w:rsid w:val="00745FEA"/>
    <w:rsid w:val="00746304"/>
    <w:rsid w:val="00746383"/>
    <w:rsid w:val="00746A01"/>
    <w:rsid w:val="00746D4B"/>
    <w:rsid w:val="00746E9E"/>
    <w:rsid w:val="007471CA"/>
    <w:rsid w:val="007472E1"/>
    <w:rsid w:val="00747654"/>
    <w:rsid w:val="00747703"/>
    <w:rsid w:val="00747D69"/>
    <w:rsid w:val="00747DAE"/>
    <w:rsid w:val="0075006C"/>
    <w:rsid w:val="0075063E"/>
    <w:rsid w:val="00750D9D"/>
    <w:rsid w:val="0075102D"/>
    <w:rsid w:val="007512C5"/>
    <w:rsid w:val="00751320"/>
    <w:rsid w:val="00751557"/>
    <w:rsid w:val="00751E58"/>
    <w:rsid w:val="0075269C"/>
    <w:rsid w:val="00752842"/>
    <w:rsid w:val="007529E1"/>
    <w:rsid w:val="00752C91"/>
    <w:rsid w:val="00752F11"/>
    <w:rsid w:val="00752F49"/>
    <w:rsid w:val="00752F67"/>
    <w:rsid w:val="00753075"/>
    <w:rsid w:val="007531DD"/>
    <w:rsid w:val="0075333D"/>
    <w:rsid w:val="00753697"/>
    <w:rsid w:val="007537BA"/>
    <w:rsid w:val="00753858"/>
    <w:rsid w:val="00753A99"/>
    <w:rsid w:val="00753D63"/>
    <w:rsid w:val="007543EE"/>
    <w:rsid w:val="00754816"/>
    <w:rsid w:val="00754831"/>
    <w:rsid w:val="00754860"/>
    <w:rsid w:val="007554F0"/>
    <w:rsid w:val="00755A96"/>
    <w:rsid w:val="0075664B"/>
    <w:rsid w:val="00756878"/>
    <w:rsid w:val="00756973"/>
    <w:rsid w:val="00756BB5"/>
    <w:rsid w:val="00756D0E"/>
    <w:rsid w:val="00757213"/>
    <w:rsid w:val="00757332"/>
    <w:rsid w:val="00757440"/>
    <w:rsid w:val="007574D5"/>
    <w:rsid w:val="007577C5"/>
    <w:rsid w:val="00757D90"/>
    <w:rsid w:val="00757E59"/>
    <w:rsid w:val="00760A40"/>
    <w:rsid w:val="00760B15"/>
    <w:rsid w:val="00760D76"/>
    <w:rsid w:val="00762277"/>
    <w:rsid w:val="00762403"/>
    <w:rsid w:val="00762923"/>
    <w:rsid w:val="00762C70"/>
    <w:rsid w:val="00762D98"/>
    <w:rsid w:val="00762D9C"/>
    <w:rsid w:val="00762F99"/>
    <w:rsid w:val="007630AD"/>
    <w:rsid w:val="00763134"/>
    <w:rsid w:val="00763183"/>
    <w:rsid w:val="007635E0"/>
    <w:rsid w:val="00763B2B"/>
    <w:rsid w:val="00763B5B"/>
    <w:rsid w:val="00763F60"/>
    <w:rsid w:val="00764651"/>
    <w:rsid w:val="00764C60"/>
    <w:rsid w:val="00764DFA"/>
    <w:rsid w:val="00764E40"/>
    <w:rsid w:val="00765630"/>
    <w:rsid w:val="007657F0"/>
    <w:rsid w:val="00765B46"/>
    <w:rsid w:val="00765EFC"/>
    <w:rsid w:val="0076651A"/>
    <w:rsid w:val="0076715E"/>
    <w:rsid w:val="0076741A"/>
    <w:rsid w:val="00767B1B"/>
    <w:rsid w:val="00767C03"/>
    <w:rsid w:val="00767F6A"/>
    <w:rsid w:val="007702B6"/>
    <w:rsid w:val="007703AC"/>
    <w:rsid w:val="007705E5"/>
    <w:rsid w:val="007712B6"/>
    <w:rsid w:val="00771597"/>
    <w:rsid w:val="007717F1"/>
    <w:rsid w:val="007718D7"/>
    <w:rsid w:val="007720BE"/>
    <w:rsid w:val="00772247"/>
    <w:rsid w:val="00772C78"/>
    <w:rsid w:val="00772FEB"/>
    <w:rsid w:val="007733A9"/>
    <w:rsid w:val="0077346C"/>
    <w:rsid w:val="00773845"/>
    <w:rsid w:val="00773B6A"/>
    <w:rsid w:val="00773D37"/>
    <w:rsid w:val="00773DBE"/>
    <w:rsid w:val="00773EAD"/>
    <w:rsid w:val="0077436E"/>
    <w:rsid w:val="00774440"/>
    <w:rsid w:val="00774876"/>
    <w:rsid w:val="007748B1"/>
    <w:rsid w:val="00774AE4"/>
    <w:rsid w:val="00774D84"/>
    <w:rsid w:val="007752CF"/>
    <w:rsid w:val="007755CE"/>
    <w:rsid w:val="00775789"/>
    <w:rsid w:val="00775C9F"/>
    <w:rsid w:val="00775CA5"/>
    <w:rsid w:val="00775E85"/>
    <w:rsid w:val="00775ED6"/>
    <w:rsid w:val="00775F04"/>
    <w:rsid w:val="00775FBE"/>
    <w:rsid w:val="00775FC1"/>
    <w:rsid w:val="00776319"/>
    <w:rsid w:val="0077682A"/>
    <w:rsid w:val="007768C1"/>
    <w:rsid w:val="00776B14"/>
    <w:rsid w:val="00776B41"/>
    <w:rsid w:val="00776E57"/>
    <w:rsid w:val="00777160"/>
    <w:rsid w:val="0077726F"/>
    <w:rsid w:val="00777913"/>
    <w:rsid w:val="00777A88"/>
    <w:rsid w:val="00777D62"/>
    <w:rsid w:val="00780014"/>
    <w:rsid w:val="007802C7"/>
    <w:rsid w:val="007804D4"/>
    <w:rsid w:val="0078089B"/>
    <w:rsid w:val="00780A99"/>
    <w:rsid w:val="00780D5C"/>
    <w:rsid w:val="00780E12"/>
    <w:rsid w:val="00780F8B"/>
    <w:rsid w:val="00781364"/>
    <w:rsid w:val="00781C1F"/>
    <w:rsid w:val="007822F6"/>
    <w:rsid w:val="00782394"/>
    <w:rsid w:val="0078254E"/>
    <w:rsid w:val="0078268D"/>
    <w:rsid w:val="007826CE"/>
    <w:rsid w:val="007827B8"/>
    <w:rsid w:val="00782D18"/>
    <w:rsid w:val="00782D82"/>
    <w:rsid w:val="00782DA9"/>
    <w:rsid w:val="00782E0A"/>
    <w:rsid w:val="00782EB1"/>
    <w:rsid w:val="0078309A"/>
    <w:rsid w:val="00783151"/>
    <w:rsid w:val="007832C4"/>
    <w:rsid w:val="007835E0"/>
    <w:rsid w:val="007835ED"/>
    <w:rsid w:val="0078364D"/>
    <w:rsid w:val="007839EB"/>
    <w:rsid w:val="007839FB"/>
    <w:rsid w:val="00783ACF"/>
    <w:rsid w:val="00784521"/>
    <w:rsid w:val="0078480F"/>
    <w:rsid w:val="00784D93"/>
    <w:rsid w:val="00784DD4"/>
    <w:rsid w:val="00784FD6"/>
    <w:rsid w:val="00784FDE"/>
    <w:rsid w:val="007855EB"/>
    <w:rsid w:val="00785918"/>
    <w:rsid w:val="00785962"/>
    <w:rsid w:val="007859E8"/>
    <w:rsid w:val="00785E6F"/>
    <w:rsid w:val="00785F4C"/>
    <w:rsid w:val="00785FA4"/>
    <w:rsid w:val="00786051"/>
    <w:rsid w:val="007866E3"/>
    <w:rsid w:val="007868BA"/>
    <w:rsid w:val="00786A07"/>
    <w:rsid w:val="00787053"/>
    <w:rsid w:val="00787620"/>
    <w:rsid w:val="00787779"/>
    <w:rsid w:val="0078782C"/>
    <w:rsid w:val="0078789C"/>
    <w:rsid w:val="00787976"/>
    <w:rsid w:val="00787CC2"/>
    <w:rsid w:val="00787E46"/>
    <w:rsid w:val="00790205"/>
    <w:rsid w:val="00790EA7"/>
    <w:rsid w:val="0079138A"/>
    <w:rsid w:val="00791413"/>
    <w:rsid w:val="007917B3"/>
    <w:rsid w:val="007919E5"/>
    <w:rsid w:val="00791ADB"/>
    <w:rsid w:val="00791B15"/>
    <w:rsid w:val="00791B44"/>
    <w:rsid w:val="00791CC9"/>
    <w:rsid w:val="00792185"/>
    <w:rsid w:val="00792FF5"/>
    <w:rsid w:val="00793305"/>
    <w:rsid w:val="007933C3"/>
    <w:rsid w:val="007933DE"/>
    <w:rsid w:val="007934CF"/>
    <w:rsid w:val="00793586"/>
    <w:rsid w:val="00793653"/>
    <w:rsid w:val="007939D1"/>
    <w:rsid w:val="00793BFF"/>
    <w:rsid w:val="00794C68"/>
    <w:rsid w:val="00794E3F"/>
    <w:rsid w:val="00794F87"/>
    <w:rsid w:val="007950E9"/>
    <w:rsid w:val="007955BA"/>
    <w:rsid w:val="00795A4F"/>
    <w:rsid w:val="00795A6B"/>
    <w:rsid w:val="00795AF0"/>
    <w:rsid w:val="00795E0C"/>
    <w:rsid w:val="00795F38"/>
    <w:rsid w:val="00796445"/>
    <w:rsid w:val="007964DD"/>
    <w:rsid w:val="00796963"/>
    <w:rsid w:val="007972AE"/>
    <w:rsid w:val="00797403"/>
    <w:rsid w:val="00797664"/>
    <w:rsid w:val="007976A1"/>
    <w:rsid w:val="007976CD"/>
    <w:rsid w:val="007977C8"/>
    <w:rsid w:val="007977E3"/>
    <w:rsid w:val="00797C05"/>
    <w:rsid w:val="00797C7F"/>
    <w:rsid w:val="00797E11"/>
    <w:rsid w:val="00797F27"/>
    <w:rsid w:val="007A0074"/>
    <w:rsid w:val="007A0112"/>
    <w:rsid w:val="007A0267"/>
    <w:rsid w:val="007A049C"/>
    <w:rsid w:val="007A0552"/>
    <w:rsid w:val="007A0586"/>
    <w:rsid w:val="007A05D2"/>
    <w:rsid w:val="007A0770"/>
    <w:rsid w:val="007A081F"/>
    <w:rsid w:val="007A0CAA"/>
    <w:rsid w:val="007A0D5F"/>
    <w:rsid w:val="007A13EE"/>
    <w:rsid w:val="007A14B9"/>
    <w:rsid w:val="007A14C9"/>
    <w:rsid w:val="007A1560"/>
    <w:rsid w:val="007A1764"/>
    <w:rsid w:val="007A17DD"/>
    <w:rsid w:val="007A1D46"/>
    <w:rsid w:val="007A1E65"/>
    <w:rsid w:val="007A1F72"/>
    <w:rsid w:val="007A1FD9"/>
    <w:rsid w:val="007A22AE"/>
    <w:rsid w:val="007A22F8"/>
    <w:rsid w:val="007A2B44"/>
    <w:rsid w:val="007A2C3C"/>
    <w:rsid w:val="007A2DBD"/>
    <w:rsid w:val="007A2E6E"/>
    <w:rsid w:val="007A2F7F"/>
    <w:rsid w:val="007A30D6"/>
    <w:rsid w:val="007A395E"/>
    <w:rsid w:val="007A3BA7"/>
    <w:rsid w:val="007A3BAA"/>
    <w:rsid w:val="007A4064"/>
    <w:rsid w:val="007A42CC"/>
    <w:rsid w:val="007A435A"/>
    <w:rsid w:val="007A446F"/>
    <w:rsid w:val="007A4675"/>
    <w:rsid w:val="007A46C7"/>
    <w:rsid w:val="007A4E9C"/>
    <w:rsid w:val="007A543F"/>
    <w:rsid w:val="007A5571"/>
    <w:rsid w:val="007A5B12"/>
    <w:rsid w:val="007A5BE4"/>
    <w:rsid w:val="007A61CD"/>
    <w:rsid w:val="007A64FA"/>
    <w:rsid w:val="007A6706"/>
    <w:rsid w:val="007A6945"/>
    <w:rsid w:val="007A697E"/>
    <w:rsid w:val="007A6981"/>
    <w:rsid w:val="007A6C24"/>
    <w:rsid w:val="007A6E66"/>
    <w:rsid w:val="007A6ED5"/>
    <w:rsid w:val="007A717F"/>
    <w:rsid w:val="007A7717"/>
    <w:rsid w:val="007A7B47"/>
    <w:rsid w:val="007A7ECF"/>
    <w:rsid w:val="007B041C"/>
    <w:rsid w:val="007B06AE"/>
    <w:rsid w:val="007B0DD0"/>
    <w:rsid w:val="007B10AA"/>
    <w:rsid w:val="007B11B1"/>
    <w:rsid w:val="007B16B8"/>
    <w:rsid w:val="007B17AF"/>
    <w:rsid w:val="007B1C22"/>
    <w:rsid w:val="007B1E0C"/>
    <w:rsid w:val="007B1EC6"/>
    <w:rsid w:val="007B208A"/>
    <w:rsid w:val="007B21CD"/>
    <w:rsid w:val="007B2242"/>
    <w:rsid w:val="007B237D"/>
    <w:rsid w:val="007B23F3"/>
    <w:rsid w:val="007B24C2"/>
    <w:rsid w:val="007B2883"/>
    <w:rsid w:val="007B2DA8"/>
    <w:rsid w:val="007B2E2A"/>
    <w:rsid w:val="007B32B6"/>
    <w:rsid w:val="007B33E0"/>
    <w:rsid w:val="007B40FA"/>
    <w:rsid w:val="007B4C63"/>
    <w:rsid w:val="007B4F64"/>
    <w:rsid w:val="007B538B"/>
    <w:rsid w:val="007B5AD1"/>
    <w:rsid w:val="007B6147"/>
    <w:rsid w:val="007B623D"/>
    <w:rsid w:val="007B6258"/>
    <w:rsid w:val="007B6625"/>
    <w:rsid w:val="007B6888"/>
    <w:rsid w:val="007B6FE2"/>
    <w:rsid w:val="007B71E5"/>
    <w:rsid w:val="007B75E7"/>
    <w:rsid w:val="007B7652"/>
    <w:rsid w:val="007B772F"/>
    <w:rsid w:val="007B7781"/>
    <w:rsid w:val="007B7B5D"/>
    <w:rsid w:val="007B7C03"/>
    <w:rsid w:val="007B7DE6"/>
    <w:rsid w:val="007C06A3"/>
    <w:rsid w:val="007C07DA"/>
    <w:rsid w:val="007C09EF"/>
    <w:rsid w:val="007C0A89"/>
    <w:rsid w:val="007C0AC6"/>
    <w:rsid w:val="007C1162"/>
    <w:rsid w:val="007C12E4"/>
    <w:rsid w:val="007C13B5"/>
    <w:rsid w:val="007C176D"/>
    <w:rsid w:val="007C19F9"/>
    <w:rsid w:val="007C1BF7"/>
    <w:rsid w:val="007C1D09"/>
    <w:rsid w:val="007C1F0F"/>
    <w:rsid w:val="007C22BD"/>
    <w:rsid w:val="007C24CE"/>
    <w:rsid w:val="007C268D"/>
    <w:rsid w:val="007C2983"/>
    <w:rsid w:val="007C2DB3"/>
    <w:rsid w:val="007C36AC"/>
    <w:rsid w:val="007C3802"/>
    <w:rsid w:val="007C3C24"/>
    <w:rsid w:val="007C4048"/>
    <w:rsid w:val="007C4109"/>
    <w:rsid w:val="007C4382"/>
    <w:rsid w:val="007C448C"/>
    <w:rsid w:val="007C45BA"/>
    <w:rsid w:val="007C4874"/>
    <w:rsid w:val="007C53B5"/>
    <w:rsid w:val="007C53D3"/>
    <w:rsid w:val="007C5590"/>
    <w:rsid w:val="007C580D"/>
    <w:rsid w:val="007C5D51"/>
    <w:rsid w:val="007C65FA"/>
    <w:rsid w:val="007C697A"/>
    <w:rsid w:val="007C6A7F"/>
    <w:rsid w:val="007C6E59"/>
    <w:rsid w:val="007C6EBB"/>
    <w:rsid w:val="007C6F2D"/>
    <w:rsid w:val="007C7019"/>
    <w:rsid w:val="007C751F"/>
    <w:rsid w:val="007C7BBE"/>
    <w:rsid w:val="007D00E3"/>
    <w:rsid w:val="007D0112"/>
    <w:rsid w:val="007D0982"/>
    <w:rsid w:val="007D10E7"/>
    <w:rsid w:val="007D1318"/>
    <w:rsid w:val="007D1357"/>
    <w:rsid w:val="007D14B8"/>
    <w:rsid w:val="007D1936"/>
    <w:rsid w:val="007D1B98"/>
    <w:rsid w:val="007D2175"/>
    <w:rsid w:val="007D29ED"/>
    <w:rsid w:val="007D3003"/>
    <w:rsid w:val="007D3114"/>
    <w:rsid w:val="007D3390"/>
    <w:rsid w:val="007D358C"/>
    <w:rsid w:val="007D3BBA"/>
    <w:rsid w:val="007D3EF7"/>
    <w:rsid w:val="007D47D6"/>
    <w:rsid w:val="007D48FB"/>
    <w:rsid w:val="007D49C0"/>
    <w:rsid w:val="007D4D4F"/>
    <w:rsid w:val="007D4DF4"/>
    <w:rsid w:val="007D50E2"/>
    <w:rsid w:val="007D529F"/>
    <w:rsid w:val="007D53B1"/>
    <w:rsid w:val="007D53C8"/>
    <w:rsid w:val="007D568C"/>
    <w:rsid w:val="007D5696"/>
    <w:rsid w:val="007D56B2"/>
    <w:rsid w:val="007D5896"/>
    <w:rsid w:val="007D5913"/>
    <w:rsid w:val="007D5A11"/>
    <w:rsid w:val="007D5AE7"/>
    <w:rsid w:val="007D6154"/>
    <w:rsid w:val="007D6315"/>
    <w:rsid w:val="007D63C0"/>
    <w:rsid w:val="007D63FC"/>
    <w:rsid w:val="007D658D"/>
    <w:rsid w:val="007D6773"/>
    <w:rsid w:val="007D6E74"/>
    <w:rsid w:val="007D7018"/>
    <w:rsid w:val="007D75A8"/>
    <w:rsid w:val="007D75C2"/>
    <w:rsid w:val="007D75F1"/>
    <w:rsid w:val="007D787B"/>
    <w:rsid w:val="007D7CC5"/>
    <w:rsid w:val="007E00A3"/>
    <w:rsid w:val="007E0399"/>
    <w:rsid w:val="007E0440"/>
    <w:rsid w:val="007E04F2"/>
    <w:rsid w:val="007E093B"/>
    <w:rsid w:val="007E0DEE"/>
    <w:rsid w:val="007E0E57"/>
    <w:rsid w:val="007E0FA6"/>
    <w:rsid w:val="007E161D"/>
    <w:rsid w:val="007E2234"/>
    <w:rsid w:val="007E2323"/>
    <w:rsid w:val="007E2672"/>
    <w:rsid w:val="007E2C81"/>
    <w:rsid w:val="007E3489"/>
    <w:rsid w:val="007E35F4"/>
    <w:rsid w:val="007E3A04"/>
    <w:rsid w:val="007E3AE0"/>
    <w:rsid w:val="007E3CB4"/>
    <w:rsid w:val="007E3E53"/>
    <w:rsid w:val="007E3E8F"/>
    <w:rsid w:val="007E40F1"/>
    <w:rsid w:val="007E4F22"/>
    <w:rsid w:val="007E4F4C"/>
    <w:rsid w:val="007E5136"/>
    <w:rsid w:val="007E5294"/>
    <w:rsid w:val="007E5610"/>
    <w:rsid w:val="007E5B47"/>
    <w:rsid w:val="007E5C85"/>
    <w:rsid w:val="007E5E2D"/>
    <w:rsid w:val="007E62D7"/>
    <w:rsid w:val="007E63A0"/>
    <w:rsid w:val="007E63B3"/>
    <w:rsid w:val="007E65C7"/>
    <w:rsid w:val="007E664B"/>
    <w:rsid w:val="007E69A0"/>
    <w:rsid w:val="007E6EE6"/>
    <w:rsid w:val="007E6F0A"/>
    <w:rsid w:val="007E7365"/>
    <w:rsid w:val="007E73B2"/>
    <w:rsid w:val="007F009E"/>
    <w:rsid w:val="007F02EB"/>
    <w:rsid w:val="007F06CA"/>
    <w:rsid w:val="007F0723"/>
    <w:rsid w:val="007F0B92"/>
    <w:rsid w:val="007F0E4D"/>
    <w:rsid w:val="007F1618"/>
    <w:rsid w:val="007F17A3"/>
    <w:rsid w:val="007F17E4"/>
    <w:rsid w:val="007F17E9"/>
    <w:rsid w:val="007F18AE"/>
    <w:rsid w:val="007F18C4"/>
    <w:rsid w:val="007F1936"/>
    <w:rsid w:val="007F1C80"/>
    <w:rsid w:val="007F22CE"/>
    <w:rsid w:val="007F2454"/>
    <w:rsid w:val="007F2A67"/>
    <w:rsid w:val="007F2B84"/>
    <w:rsid w:val="007F2D94"/>
    <w:rsid w:val="007F36AA"/>
    <w:rsid w:val="007F36AC"/>
    <w:rsid w:val="007F3974"/>
    <w:rsid w:val="007F3993"/>
    <w:rsid w:val="007F3C8A"/>
    <w:rsid w:val="007F3DAB"/>
    <w:rsid w:val="007F3E0A"/>
    <w:rsid w:val="007F4291"/>
    <w:rsid w:val="007F4A94"/>
    <w:rsid w:val="007F4FEF"/>
    <w:rsid w:val="007F525C"/>
    <w:rsid w:val="007F53ED"/>
    <w:rsid w:val="007F555B"/>
    <w:rsid w:val="007F5677"/>
    <w:rsid w:val="007F58BB"/>
    <w:rsid w:val="007F59F1"/>
    <w:rsid w:val="007F66AC"/>
    <w:rsid w:val="007F687B"/>
    <w:rsid w:val="007F6B85"/>
    <w:rsid w:val="007F6C9E"/>
    <w:rsid w:val="007F6E66"/>
    <w:rsid w:val="007F7124"/>
    <w:rsid w:val="007F72A0"/>
    <w:rsid w:val="007F75D1"/>
    <w:rsid w:val="007F781C"/>
    <w:rsid w:val="007F798F"/>
    <w:rsid w:val="007F7A36"/>
    <w:rsid w:val="007F7F4D"/>
    <w:rsid w:val="008000F4"/>
    <w:rsid w:val="00800415"/>
    <w:rsid w:val="0080044A"/>
    <w:rsid w:val="008007F7"/>
    <w:rsid w:val="0080098B"/>
    <w:rsid w:val="00800B78"/>
    <w:rsid w:val="00801595"/>
    <w:rsid w:val="0080180F"/>
    <w:rsid w:val="0080195C"/>
    <w:rsid w:val="00801D03"/>
    <w:rsid w:val="00801FBE"/>
    <w:rsid w:val="00801FF6"/>
    <w:rsid w:val="008025C1"/>
    <w:rsid w:val="00802743"/>
    <w:rsid w:val="0080293D"/>
    <w:rsid w:val="008035D9"/>
    <w:rsid w:val="008036FE"/>
    <w:rsid w:val="00803746"/>
    <w:rsid w:val="00803763"/>
    <w:rsid w:val="0080380F"/>
    <w:rsid w:val="00803D74"/>
    <w:rsid w:val="00803DD3"/>
    <w:rsid w:val="00803F21"/>
    <w:rsid w:val="0080412A"/>
    <w:rsid w:val="00804678"/>
    <w:rsid w:val="0080470D"/>
    <w:rsid w:val="00804D3A"/>
    <w:rsid w:val="00805098"/>
    <w:rsid w:val="00805126"/>
    <w:rsid w:val="008053C2"/>
    <w:rsid w:val="008056A6"/>
    <w:rsid w:val="00806860"/>
    <w:rsid w:val="00806948"/>
    <w:rsid w:val="00806996"/>
    <w:rsid w:val="00806C23"/>
    <w:rsid w:val="00806E24"/>
    <w:rsid w:val="008077B7"/>
    <w:rsid w:val="008101E8"/>
    <w:rsid w:val="0081042A"/>
    <w:rsid w:val="0081050F"/>
    <w:rsid w:val="00810871"/>
    <w:rsid w:val="008108A1"/>
    <w:rsid w:val="00811537"/>
    <w:rsid w:val="00811644"/>
    <w:rsid w:val="0081169E"/>
    <w:rsid w:val="00811AF8"/>
    <w:rsid w:val="00811CCC"/>
    <w:rsid w:val="00811F44"/>
    <w:rsid w:val="00811FA6"/>
    <w:rsid w:val="00812592"/>
    <w:rsid w:val="008126DB"/>
    <w:rsid w:val="00812CFD"/>
    <w:rsid w:val="00812DDD"/>
    <w:rsid w:val="00812F23"/>
    <w:rsid w:val="008134A2"/>
    <w:rsid w:val="008136C4"/>
    <w:rsid w:val="00813AF8"/>
    <w:rsid w:val="00814011"/>
    <w:rsid w:val="008141AD"/>
    <w:rsid w:val="00814BF9"/>
    <w:rsid w:val="00814E77"/>
    <w:rsid w:val="00814FCB"/>
    <w:rsid w:val="0081501A"/>
    <w:rsid w:val="00815072"/>
    <w:rsid w:val="0081508B"/>
    <w:rsid w:val="00815342"/>
    <w:rsid w:val="008153C0"/>
    <w:rsid w:val="0081554A"/>
    <w:rsid w:val="0081595B"/>
    <w:rsid w:val="00815B6C"/>
    <w:rsid w:val="00815E16"/>
    <w:rsid w:val="00815E25"/>
    <w:rsid w:val="0081644A"/>
    <w:rsid w:val="00816724"/>
    <w:rsid w:val="00816D9A"/>
    <w:rsid w:val="00816E39"/>
    <w:rsid w:val="008171ED"/>
    <w:rsid w:val="0081730C"/>
    <w:rsid w:val="0081786F"/>
    <w:rsid w:val="00817976"/>
    <w:rsid w:val="00817DEA"/>
    <w:rsid w:val="00817FCB"/>
    <w:rsid w:val="00820256"/>
    <w:rsid w:val="00820307"/>
    <w:rsid w:val="00820321"/>
    <w:rsid w:val="00820542"/>
    <w:rsid w:val="008205A7"/>
    <w:rsid w:val="008205D3"/>
    <w:rsid w:val="0082089D"/>
    <w:rsid w:val="00820F19"/>
    <w:rsid w:val="00820F51"/>
    <w:rsid w:val="00821160"/>
    <w:rsid w:val="008214B3"/>
    <w:rsid w:val="00821A0F"/>
    <w:rsid w:val="00821C89"/>
    <w:rsid w:val="0082210A"/>
    <w:rsid w:val="0082227D"/>
    <w:rsid w:val="008224F5"/>
    <w:rsid w:val="00822513"/>
    <w:rsid w:val="008226F5"/>
    <w:rsid w:val="0082282A"/>
    <w:rsid w:val="00822C56"/>
    <w:rsid w:val="00823556"/>
    <w:rsid w:val="00824350"/>
    <w:rsid w:val="0082447B"/>
    <w:rsid w:val="008244E9"/>
    <w:rsid w:val="00824513"/>
    <w:rsid w:val="00824C8E"/>
    <w:rsid w:val="00824DFB"/>
    <w:rsid w:val="00824E17"/>
    <w:rsid w:val="008250C6"/>
    <w:rsid w:val="008250F6"/>
    <w:rsid w:val="00825428"/>
    <w:rsid w:val="0082620A"/>
    <w:rsid w:val="0082636B"/>
    <w:rsid w:val="00826490"/>
    <w:rsid w:val="00826791"/>
    <w:rsid w:val="008267AE"/>
    <w:rsid w:val="0082693D"/>
    <w:rsid w:val="008270A6"/>
    <w:rsid w:val="008270FF"/>
    <w:rsid w:val="0082713B"/>
    <w:rsid w:val="0082744F"/>
    <w:rsid w:val="00827989"/>
    <w:rsid w:val="00827C16"/>
    <w:rsid w:val="00827F9F"/>
    <w:rsid w:val="00827FC7"/>
    <w:rsid w:val="00830B97"/>
    <w:rsid w:val="008312AB"/>
    <w:rsid w:val="00831FBE"/>
    <w:rsid w:val="0083241D"/>
    <w:rsid w:val="008326D7"/>
    <w:rsid w:val="008328A2"/>
    <w:rsid w:val="00832912"/>
    <w:rsid w:val="00832D4B"/>
    <w:rsid w:val="00833283"/>
    <w:rsid w:val="00833619"/>
    <w:rsid w:val="0083379B"/>
    <w:rsid w:val="00833A03"/>
    <w:rsid w:val="00833B2A"/>
    <w:rsid w:val="00833F5D"/>
    <w:rsid w:val="008343BD"/>
    <w:rsid w:val="0083448E"/>
    <w:rsid w:val="00834A89"/>
    <w:rsid w:val="00834BEE"/>
    <w:rsid w:val="00834BF8"/>
    <w:rsid w:val="00834C2D"/>
    <w:rsid w:val="00834D02"/>
    <w:rsid w:val="00834ED9"/>
    <w:rsid w:val="00834EE2"/>
    <w:rsid w:val="00835402"/>
    <w:rsid w:val="008355D2"/>
    <w:rsid w:val="00835666"/>
    <w:rsid w:val="0083569C"/>
    <w:rsid w:val="00835A90"/>
    <w:rsid w:val="00835A9B"/>
    <w:rsid w:val="00835C4C"/>
    <w:rsid w:val="008360F7"/>
    <w:rsid w:val="00836581"/>
    <w:rsid w:val="008365C7"/>
    <w:rsid w:val="008365CB"/>
    <w:rsid w:val="008368EF"/>
    <w:rsid w:val="0083707D"/>
    <w:rsid w:val="00837285"/>
    <w:rsid w:val="008378BA"/>
    <w:rsid w:val="00837A03"/>
    <w:rsid w:val="00837CD9"/>
    <w:rsid w:val="00837E7D"/>
    <w:rsid w:val="00837FBC"/>
    <w:rsid w:val="008403D5"/>
    <w:rsid w:val="00840E72"/>
    <w:rsid w:val="00840EAF"/>
    <w:rsid w:val="00840F74"/>
    <w:rsid w:val="00841793"/>
    <w:rsid w:val="00841854"/>
    <w:rsid w:val="008419B8"/>
    <w:rsid w:val="00841C0D"/>
    <w:rsid w:val="008422FE"/>
    <w:rsid w:val="00842324"/>
    <w:rsid w:val="00842A36"/>
    <w:rsid w:val="0084302C"/>
    <w:rsid w:val="00843136"/>
    <w:rsid w:val="008437B0"/>
    <w:rsid w:val="008438D6"/>
    <w:rsid w:val="00843936"/>
    <w:rsid w:val="00843D40"/>
    <w:rsid w:val="00843DDA"/>
    <w:rsid w:val="008448F1"/>
    <w:rsid w:val="00844BBD"/>
    <w:rsid w:val="00844D4B"/>
    <w:rsid w:val="00844FD6"/>
    <w:rsid w:val="00845879"/>
    <w:rsid w:val="008458F8"/>
    <w:rsid w:val="00845D3D"/>
    <w:rsid w:val="00845F57"/>
    <w:rsid w:val="008464C9"/>
    <w:rsid w:val="00846AFA"/>
    <w:rsid w:val="00846BD2"/>
    <w:rsid w:val="008472A6"/>
    <w:rsid w:val="008473F6"/>
    <w:rsid w:val="008475F9"/>
    <w:rsid w:val="00847A7A"/>
    <w:rsid w:val="00850A6A"/>
    <w:rsid w:val="00850A80"/>
    <w:rsid w:val="00850F00"/>
    <w:rsid w:val="008511DD"/>
    <w:rsid w:val="008514E9"/>
    <w:rsid w:val="00851709"/>
    <w:rsid w:val="00851D30"/>
    <w:rsid w:val="00851E59"/>
    <w:rsid w:val="00852533"/>
    <w:rsid w:val="0085257C"/>
    <w:rsid w:val="008526CF"/>
    <w:rsid w:val="00852765"/>
    <w:rsid w:val="00852CE9"/>
    <w:rsid w:val="00852E2F"/>
    <w:rsid w:val="008530F8"/>
    <w:rsid w:val="00853525"/>
    <w:rsid w:val="00853ABA"/>
    <w:rsid w:val="00853E44"/>
    <w:rsid w:val="0085408F"/>
    <w:rsid w:val="008541AE"/>
    <w:rsid w:val="00854342"/>
    <w:rsid w:val="008545F4"/>
    <w:rsid w:val="00854CC0"/>
    <w:rsid w:val="00854EF7"/>
    <w:rsid w:val="00854FE7"/>
    <w:rsid w:val="00855028"/>
    <w:rsid w:val="00855128"/>
    <w:rsid w:val="00855661"/>
    <w:rsid w:val="00855C09"/>
    <w:rsid w:val="00855C36"/>
    <w:rsid w:val="00855FA4"/>
    <w:rsid w:val="00856036"/>
    <w:rsid w:val="00856336"/>
    <w:rsid w:val="008565DB"/>
    <w:rsid w:val="008568BD"/>
    <w:rsid w:val="00856A9B"/>
    <w:rsid w:val="008570A0"/>
    <w:rsid w:val="0085718E"/>
    <w:rsid w:val="008572F7"/>
    <w:rsid w:val="008574AD"/>
    <w:rsid w:val="00857BC8"/>
    <w:rsid w:val="00857CEE"/>
    <w:rsid w:val="00857F51"/>
    <w:rsid w:val="00857F64"/>
    <w:rsid w:val="00860048"/>
    <w:rsid w:val="00860443"/>
    <w:rsid w:val="0086048F"/>
    <w:rsid w:val="008606B1"/>
    <w:rsid w:val="00860AF5"/>
    <w:rsid w:val="00860CF5"/>
    <w:rsid w:val="00860F68"/>
    <w:rsid w:val="008610F6"/>
    <w:rsid w:val="008613D3"/>
    <w:rsid w:val="0086145D"/>
    <w:rsid w:val="008616B9"/>
    <w:rsid w:val="008616D6"/>
    <w:rsid w:val="00861816"/>
    <w:rsid w:val="00861F60"/>
    <w:rsid w:val="00862033"/>
    <w:rsid w:val="008624DF"/>
    <w:rsid w:val="00862670"/>
    <w:rsid w:val="008627F4"/>
    <w:rsid w:val="00862875"/>
    <w:rsid w:val="008628EE"/>
    <w:rsid w:val="00862A2A"/>
    <w:rsid w:val="00862B2B"/>
    <w:rsid w:val="00862DC0"/>
    <w:rsid w:val="008633B9"/>
    <w:rsid w:val="0086355A"/>
    <w:rsid w:val="00863CC0"/>
    <w:rsid w:val="008641FB"/>
    <w:rsid w:val="00864439"/>
    <w:rsid w:val="00864595"/>
    <w:rsid w:val="008646E5"/>
    <w:rsid w:val="00864BC7"/>
    <w:rsid w:val="00864D5A"/>
    <w:rsid w:val="008652EA"/>
    <w:rsid w:val="008654FE"/>
    <w:rsid w:val="0086579F"/>
    <w:rsid w:val="00865849"/>
    <w:rsid w:val="0086586B"/>
    <w:rsid w:val="0086599C"/>
    <w:rsid w:val="00865AB9"/>
    <w:rsid w:val="00865C90"/>
    <w:rsid w:val="00866064"/>
    <w:rsid w:val="00866453"/>
    <w:rsid w:val="008664A6"/>
    <w:rsid w:val="0086678A"/>
    <w:rsid w:val="008667A7"/>
    <w:rsid w:val="008667AF"/>
    <w:rsid w:val="008668DC"/>
    <w:rsid w:val="0086715D"/>
    <w:rsid w:val="008674A6"/>
    <w:rsid w:val="0086752D"/>
    <w:rsid w:val="0086764F"/>
    <w:rsid w:val="0086777D"/>
    <w:rsid w:val="00867854"/>
    <w:rsid w:val="00867A22"/>
    <w:rsid w:val="00867CF9"/>
    <w:rsid w:val="00867D60"/>
    <w:rsid w:val="00867EB8"/>
    <w:rsid w:val="0087032D"/>
    <w:rsid w:val="008705A4"/>
    <w:rsid w:val="00870A0D"/>
    <w:rsid w:val="00870AF2"/>
    <w:rsid w:val="00870CE5"/>
    <w:rsid w:val="0087103B"/>
    <w:rsid w:val="0087109E"/>
    <w:rsid w:val="00871298"/>
    <w:rsid w:val="0087144B"/>
    <w:rsid w:val="00871C0D"/>
    <w:rsid w:val="00871D6D"/>
    <w:rsid w:val="00871E6A"/>
    <w:rsid w:val="00871F17"/>
    <w:rsid w:val="00872088"/>
    <w:rsid w:val="008720CB"/>
    <w:rsid w:val="008721F5"/>
    <w:rsid w:val="008723A3"/>
    <w:rsid w:val="008728B0"/>
    <w:rsid w:val="00872901"/>
    <w:rsid w:val="008729CB"/>
    <w:rsid w:val="00872A1D"/>
    <w:rsid w:val="00872CC4"/>
    <w:rsid w:val="00873134"/>
    <w:rsid w:val="00873522"/>
    <w:rsid w:val="0087377A"/>
    <w:rsid w:val="008737CE"/>
    <w:rsid w:val="00873AFB"/>
    <w:rsid w:val="00873EBE"/>
    <w:rsid w:val="008746DF"/>
    <w:rsid w:val="00874867"/>
    <w:rsid w:val="00874CBB"/>
    <w:rsid w:val="00875328"/>
    <w:rsid w:val="00875811"/>
    <w:rsid w:val="0087581F"/>
    <w:rsid w:val="00875EF9"/>
    <w:rsid w:val="00876304"/>
    <w:rsid w:val="00876683"/>
    <w:rsid w:val="00876E13"/>
    <w:rsid w:val="008771E3"/>
    <w:rsid w:val="0087754B"/>
    <w:rsid w:val="00877803"/>
    <w:rsid w:val="008778B3"/>
    <w:rsid w:val="00877B4D"/>
    <w:rsid w:val="00877D81"/>
    <w:rsid w:val="008801A0"/>
    <w:rsid w:val="008803B5"/>
    <w:rsid w:val="008805A0"/>
    <w:rsid w:val="00880D0B"/>
    <w:rsid w:val="00880E23"/>
    <w:rsid w:val="00881026"/>
    <w:rsid w:val="008811F5"/>
    <w:rsid w:val="00881D10"/>
    <w:rsid w:val="00881D5B"/>
    <w:rsid w:val="00881F82"/>
    <w:rsid w:val="0088263D"/>
    <w:rsid w:val="00882746"/>
    <w:rsid w:val="008830F7"/>
    <w:rsid w:val="00883196"/>
    <w:rsid w:val="008836BF"/>
    <w:rsid w:val="00883703"/>
    <w:rsid w:val="00883E70"/>
    <w:rsid w:val="00884592"/>
    <w:rsid w:val="00884D8E"/>
    <w:rsid w:val="00884D92"/>
    <w:rsid w:val="00885704"/>
    <w:rsid w:val="00885D6C"/>
    <w:rsid w:val="008860C5"/>
    <w:rsid w:val="0088611D"/>
    <w:rsid w:val="008862B6"/>
    <w:rsid w:val="0088636A"/>
    <w:rsid w:val="0088654F"/>
    <w:rsid w:val="0088660F"/>
    <w:rsid w:val="0088699C"/>
    <w:rsid w:val="00886AF0"/>
    <w:rsid w:val="00886C61"/>
    <w:rsid w:val="008872FA"/>
    <w:rsid w:val="00887392"/>
    <w:rsid w:val="00887402"/>
    <w:rsid w:val="008875BE"/>
    <w:rsid w:val="0088782B"/>
    <w:rsid w:val="00887DA0"/>
    <w:rsid w:val="00887E73"/>
    <w:rsid w:val="00887E89"/>
    <w:rsid w:val="008900A5"/>
    <w:rsid w:val="00890366"/>
    <w:rsid w:val="00890449"/>
    <w:rsid w:val="00890A58"/>
    <w:rsid w:val="00890ACC"/>
    <w:rsid w:val="00890EEB"/>
    <w:rsid w:val="0089114C"/>
    <w:rsid w:val="008911E0"/>
    <w:rsid w:val="00891297"/>
    <w:rsid w:val="00891577"/>
    <w:rsid w:val="00891843"/>
    <w:rsid w:val="00891CAF"/>
    <w:rsid w:val="00891E4D"/>
    <w:rsid w:val="00892274"/>
    <w:rsid w:val="008923CD"/>
    <w:rsid w:val="00892409"/>
    <w:rsid w:val="00892686"/>
    <w:rsid w:val="0089271F"/>
    <w:rsid w:val="0089283B"/>
    <w:rsid w:val="00892858"/>
    <w:rsid w:val="00892866"/>
    <w:rsid w:val="00892B96"/>
    <w:rsid w:val="00892E30"/>
    <w:rsid w:val="0089329D"/>
    <w:rsid w:val="00893560"/>
    <w:rsid w:val="00893740"/>
    <w:rsid w:val="00893918"/>
    <w:rsid w:val="00893D90"/>
    <w:rsid w:val="00893F25"/>
    <w:rsid w:val="0089429F"/>
    <w:rsid w:val="00894741"/>
    <w:rsid w:val="00894A84"/>
    <w:rsid w:val="00894BE7"/>
    <w:rsid w:val="00894C00"/>
    <w:rsid w:val="00894F27"/>
    <w:rsid w:val="00894F88"/>
    <w:rsid w:val="00894FC3"/>
    <w:rsid w:val="0089507C"/>
    <w:rsid w:val="0089553A"/>
    <w:rsid w:val="00895626"/>
    <w:rsid w:val="008957A7"/>
    <w:rsid w:val="0089590D"/>
    <w:rsid w:val="0089599E"/>
    <w:rsid w:val="00895BDD"/>
    <w:rsid w:val="00895CDE"/>
    <w:rsid w:val="00895D21"/>
    <w:rsid w:val="00895D75"/>
    <w:rsid w:val="00895E64"/>
    <w:rsid w:val="00895E65"/>
    <w:rsid w:val="00895E8E"/>
    <w:rsid w:val="00895EC0"/>
    <w:rsid w:val="00895EE3"/>
    <w:rsid w:val="00896248"/>
    <w:rsid w:val="008963E2"/>
    <w:rsid w:val="008963FB"/>
    <w:rsid w:val="008964B5"/>
    <w:rsid w:val="00896995"/>
    <w:rsid w:val="008969DF"/>
    <w:rsid w:val="00896B26"/>
    <w:rsid w:val="00897616"/>
    <w:rsid w:val="0089766F"/>
    <w:rsid w:val="00897A17"/>
    <w:rsid w:val="00897E26"/>
    <w:rsid w:val="008A004B"/>
    <w:rsid w:val="008A0109"/>
    <w:rsid w:val="008A104A"/>
    <w:rsid w:val="008A11BD"/>
    <w:rsid w:val="008A15D7"/>
    <w:rsid w:val="008A17B4"/>
    <w:rsid w:val="008A1F16"/>
    <w:rsid w:val="008A1F59"/>
    <w:rsid w:val="008A2019"/>
    <w:rsid w:val="008A2063"/>
    <w:rsid w:val="008A22DD"/>
    <w:rsid w:val="008A249E"/>
    <w:rsid w:val="008A2729"/>
    <w:rsid w:val="008A2ACD"/>
    <w:rsid w:val="008A2C3F"/>
    <w:rsid w:val="008A2C8E"/>
    <w:rsid w:val="008A2CA5"/>
    <w:rsid w:val="008A32AD"/>
    <w:rsid w:val="008A3357"/>
    <w:rsid w:val="008A364D"/>
    <w:rsid w:val="008A3888"/>
    <w:rsid w:val="008A45F1"/>
    <w:rsid w:val="008A49B4"/>
    <w:rsid w:val="008A4A21"/>
    <w:rsid w:val="008A5052"/>
    <w:rsid w:val="008A50F8"/>
    <w:rsid w:val="008A556D"/>
    <w:rsid w:val="008A57D6"/>
    <w:rsid w:val="008A5948"/>
    <w:rsid w:val="008A6064"/>
    <w:rsid w:val="008A62B3"/>
    <w:rsid w:val="008A643F"/>
    <w:rsid w:val="008A6CA6"/>
    <w:rsid w:val="008A6D32"/>
    <w:rsid w:val="008A7037"/>
    <w:rsid w:val="008A7860"/>
    <w:rsid w:val="008A7988"/>
    <w:rsid w:val="008B0262"/>
    <w:rsid w:val="008B043E"/>
    <w:rsid w:val="008B04AB"/>
    <w:rsid w:val="008B063C"/>
    <w:rsid w:val="008B07E8"/>
    <w:rsid w:val="008B0907"/>
    <w:rsid w:val="008B0966"/>
    <w:rsid w:val="008B1004"/>
    <w:rsid w:val="008B18E6"/>
    <w:rsid w:val="008B1A06"/>
    <w:rsid w:val="008B1B11"/>
    <w:rsid w:val="008B1CB2"/>
    <w:rsid w:val="008B203E"/>
    <w:rsid w:val="008B246C"/>
    <w:rsid w:val="008B29B2"/>
    <w:rsid w:val="008B2CDE"/>
    <w:rsid w:val="008B2E3B"/>
    <w:rsid w:val="008B32AE"/>
    <w:rsid w:val="008B354B"/>
    <w:rsid w:val="008B3563"/>
    <w:rsid w:val="008B3D3F"/>
    <w:rsid w:val="008B3EB6"/>
    <w:rsid w:val="008B3EC5"/>
    <w:rsid w:val="008B402C"/>
    <w:rsid w:val="008B434C"/>
    <w:rsid w:val="008B4E10"/>
    <w:rsid w:val="008B51E9"/>
    <w:rsid w:val="008B580A"/>
    <w:rsid w:val="008B5C8A"/>
    <w:rsid w:val="008B5CF5"/>
    <w:rsid w:val="008B5D6F"/>
    <w:rsid w:val="008B6112"/>
    <w:rsid w:val="008B679E"/>
    <w:rsid w:val="008B67FB"/>
    <w:rsid w:val="008B6E1F"/>
    <w:rsid w:val="008B716D"/>
    <w:rsid w:val="008B74F9"/>
    <w:rsid w:val="008B7541"/>
    <w:rsid w:val="008B77D8"/>
    <w:rsid w:val="008B7834"/>
    <w:rsid w:val="008B7998"/>
    <w:rsid w:val="008B7BFE"/>
    <w:rsid w:val="008B7E05"/>
    <w:rsid w:val="008C02CC"/>
    <w:rsid w:val="008C0386"/>
    <w:rsid w:val="008C0865"/>
    <w:rsid w:val="008C09B8"/>
    <w:rsid w:val="008C0BC4"/>
    <w:rsid w:val="008C0F01"/>
    <w:rsid w:val="008C0FF2"/>
    <w:rsid w:val="008C1346"/>
    <w:rsid w:val="008C1503"/>
    <w:rsid w:val="008C184C"/>
    <w:rsid w:val="008C19C5"/>
    <w:rsid w:val="008C1C27"/>
    <w:rsid w:val="008C2031"/>
    <w:rsid w:val="008C2259"/>
    <w:rsid w:val="008C22A0"/>
    <w:rsid w:val="008C2B49"/>
    <w:rsid w:val="008C2CF3"/>
    <w:rsid w:val="008C2FFD"/>
    <w:rsid w:val="008C34AC"/>
    <w:rsid w:val="008C3595"/>
    <w:rsid w:val="008C36B3"/>
    <w:rsid w:val="008C397A"/>
    <w:rsid w:val="008C3F01"/>
    <w:rsid w:val="008C40A8"/>
    <w:rsid w:val="008C4797"/>
    <w:rsid w:val="008C47B4"/>
    <w:rsid w:val="008C47B6"/>
    <w:rsid w:val="008C4FC8"/>
    <w:rsid w:val="008C5080"/>
    <w:rsid w:val="008C52B3"/>
    <w:rsid w:val="008C57DE"/>
    <w:rsid w:val="008C58C7"/>
    <w:rsid w:val="008C5C5D"/>
    <w:rsid w:val="008C5C5E"/>
    <w:rsid w:val="008C5CD4"/>
    <w:rsid w:val="008C6006"/>
    <w:rsid w:val="008C6205"/>
    <w:rsid w:val="008C63D3"/>
    <w:rsid w:val="008C65B1"/>
    <w:rsid w:val="008C6712"/>
    <w:rsid w:val="008C6AA5"/>
    <w:rsid w:val="008C6B40"/>
    <w:rsid w:val="008C6CBC"/>
    <w:rsid w:val="008C70D7"/>
    <w:rsid w:val="008C7117"/>
    <w:rsid w:val="008C71F7"/>
    <w:rsid w:val="008C74F8"/>
    <w:rsid w:val="008C7775"/>
    <w:rsid w:val="008C77A4"/>
    <w:rsid w:val="008C7E02"/>
    <w:rsid w:val="008D01DF"/>
    <w:rsid w:val="008D0336"/>
    <w:rsid w:val="008D0644"/>
    <w:rsid w:val="008D0CAC"/>
    <w:rsid w:val="008D0E69"/>
    <w:rsid w:val="008D165C"/>
    <w:rsid w:val="008D16F8"/>
    <w:rsid w:val="008D1BCF"/>
    <w:rsid w:val="008D1CC5"/>
    <w:rsid w:val="008D1D3D"/>
    <w:rsid w:val="008D221F"/>
    <w:rsid w:val="008D239B"/>
    <w:rsid w:val="008D2414"/>
    <w:rsid w:val="008D2830"/>
    <w:rsid w:val="008D2DB9"/>
    <w:rsid w:val="008D2EE8"/>
    <w:rsid w:val="008D2FA9"/>
    <w:rsid w:val="008D3083"/>
    <w:rsid w:val="008D3172"/>
    <w:rsid w:val="008D333D"/>
    <w:rsid w:val="008D3344"/>
    <w:rsid w:val="008D36AB"/>
    <w:rsid w:val="008D3741"/>
    <w:rsid w:val="008D3E0B"/>
    <w:rsid w:val="008D3E6A"/>
    <w:rsid w:val="008D3F85"/>
    <w:rsid w:val="008D42FF"/>
    <w:rsid w:val="008D444E"/>
    <w:rsid w:val="008D4736"/>
    <w:rsid w:val="008D4844"/>
    <w:rsid w:val="008D4A27"/>
    <w:rsid w:val="008D4D73"/>
    <w:rsid w:val="008D4F78"/>
    <w:rsid w:val="008D5138"/>
    <w:rsid w:val="008D53BD"/>
    <w:rsid w:val="008D54C9"/>
    <w:rsid w:val="008D5845"/>
    <w:rsid w:val="008D5ADE"/>
    <w:rsid w:val="008D5E92"/>
    <w:rsid w:val="008D5F95"/>
    <w:rsid w:val="008D627E"/>
    <w:rsid w:val="008D63C7"/>
    <w:rsid w:val="008D65FD"/>
    <w:rsid w:val="008D66F4"/>
    <w:rsid w:val="008D6757"/>
    <w:rsid w:val="008D6B34"/>
    <w:rsid w:val="008D6F8B"/>
    <w:rsid w:val="008D7754"/>
    <w:rsid w:val="008D7E93"/>
    <w:rsid w:val="008E047F"/>
    <w:rsid w:val="008E0487"/>
    <w:rsid w:val="008E0A86"/>
    <w:rsid w:val="008E0BE0"/>
    <w:rsid w:val="008E0F19"/>
    <w:rsid w:val="008E11D0"/>
    <w:rsid w:val="008E11D1"/>
    <w:rsid w:val="008E17F5"/>
    <w:rsid w:val="008E1B9C"/>
    <w:rsid w:val="008E1D95"/>
    <w:rsid w:val="008E2201"/>
    <w:rsid w:val="008E2640"/>
    <w:rsid w:val="008E29BA"/>
    <w:rsid w:val="008E2A91"/>
    <w:rsid w:val="008E3438"/>
    <w:rsid w:val="008E3FAD"/>
    <w:rsid w:val="008E4133"/>
    <w:rsid w:val="008E4168"/>
    <w:rsid w:val="008E4660"/>
    <w:rsid w:val="008E4801"/>
    <w:rsid w:val="008E4932"/>
    <w:rsid w:val="008E4B99"/>
    <w:rsid w:val="008E4CED"/>
    <w:rsid w:val="008E4D98"/>
    <w:rsid w:val="008E4EB3"/>
    <w:rsid w:val="008E4FB8"/>
    <w:rsid w:val="008E50D0"/>
    <w:rsid w:val="008E5372"/>
    <w:rsid w:val="008E572B"/>
    <w:rsid w:val="008E58CD"/>
    <w:rsid w:val="008E5BD5"/>
    <w:rsid w:val="008E5CBA"/>
    <w:rsid w:val="008E5FB0"/>
    <w:rsid w:val="008E6091"/>
    <w:rsid w:val="008E62BF"/>
    <w:rsid w:val="008E70D1"/>
    <w:rsid w:val="008E75CE"/>
    <w:rsid w:val="008E7A3D"/>
    <w:rsid w:val="008E7C68"/>
    <w:rsid w:val="008E7D4D"/>
    <w:rsid w:val="008E7D93"/>
    <w:rsid w:val="008E7E32"/>
    <w:rsid w:val="008F063A"/>
    <w:rsid w:val="008F0645"/>
    <w:rsid w:val="008F093F"/>
    <w:rsid w:val="008F099F"/>
    <w:rsid w:val="008F0BD2"/>
    <w:rsid w:val="008F0E35"/>
    <w:rsid w:val="008F0F7B"/>
    <w:rsid w:val="008F12C3"/>
    <w:rsid w:val="008F1645"/>
    <w:rsid w:val="008F17EE"/>
    <w:rsid w:val="008F1934"/>
    <w:rsid w:val="008F1A93"/>
    <w:rsid w:val="008F1E7B"/>
    <w:rsid w:val="008F1EB8"/>
    <w:rsid w:val="008F24B6"/>
    <w:rsid w:val="008F2915"/>
    <w:rsid w:val="008F2AF6"/>
    <w:rsid w:val="008F2B25"/>
    <w:rsid w:val="008F326A"/>
    <w:rsid w:val="008F3345"/>
    <w:rsid w:val="008F3C44"/>
    <w:rsid w:val="008F3C74"/>
    <w:rsid w:val="008F3CAB"/>
    <w:rsid w:val="008F3FE1"/>
    <w:rsid w:val="008F42F2"/>
    <w:rsid w:val="008F42F9"/>
    <w:rsid w:val="008F4C60"/>
    <w:rsid w:val="008F53F0"/>
    <w:rsid w:val="008F5804"/>
    <w:rsid w:val="008F5857"/>
    <w:rsid w:val="008F5AF9"/>
    <w:rsid w:val="008F5C2E"/>
    <w:rsid w:val="008F6348"/>
    <w:rsid w:val="008F6398"/>
    <w:rsid w:val="008F648C"/>
    <w:rsid w:val="008F65EA"/>
    <w:rsid w:val="008F6907"/>
    <w:rsid w:val="008F728A"/>
    <w:rsid w:val="008F72AB"/>
    <w:rsid w:val="008F7C67"/>
    <w:rsid w:val="00900AF3"/>
    <w:rsid w:val="00900C47"/>
    <w:rsid w:val="00900DA9"/>
    <w:rsid w:val="00900DC7"/>
    <w:rsid w:val="0090112B"/>
    <w:rsid w:val="009012DE"/>
    <w:rsid w:val="009017F5"/>
    <w:rsid w:val="009018AC"/>
    <w:rsid w:val="009018C8"/>
    <w:rsid w:val="00901960"/>
    <w:rsid w:val="00901AB4"/>
    <w:rsid w:val="00901C15"/>
    <w:rsid w:val="0090257C"/>
    <w:rsid w:val="00902859"/>
    <w:rsid w:val="00902B73"/>
    <w:rsid w:val="00902D63"/>
    <w:rsid w:val="00902DC7"/>
    <w:rsid w:val="00903AD6"/>
    <w:rsid w:val="00903C48"/>
    <w:rsid w:val="00903C80"/>
    <w:rsid w:val="00903F73"/>
    <w:rsid w:val="00903FEA"/>
    <w:rsid w:val="0090400D"/>
    <w:rsid w:val="009045F1"/>
    <w:rsid w:val="00905436"/>
    <w:rsid w:val="009054A6"/>
    <w:rsid w:val="009060DB"/>
    <w:rsid w:val="00906388"/>
    <w:rsid w:val="0090646C"/>
    <w:rsid w:val="009066C2"/>
    <w:rsid w:val="009068E7"/>
    <w:rsid w:val="00906952"/>
    <w:rsid w:val="00906B58"/>
    <w:rsid w:val="00906D9F"/>
    <w:rsid w:val="00906EF1"/>
    <w:rsid w:val="009074FC"/>
    <w:rsid w:val="00907618"/>
    <w:rsid w:val="0090769A"/>
    <w:rsid w:val="00907A4D"/>
    <w:rsid w:val="00907BDB"/>
    <w:rsid w:val="009109EE"/>
    <w:rsid w:val="00910B4C"/>
    <w:rsid w:val="00910EF7"/>
    <w:rsid w:val="00911418"/>
    <w:rsid w:val="0091143B"/>
    <w:rsid w:val="0091147A"/>
    <w:rsid w:val="009118E2"/>
    <w:rsid w:val="009118EF"/>
    <w:rsid w:val="00911DBA"/>
    <w:rsid w:val="00912181"/>
    <w:rsid w:val="00912647"/>
    <w:rsid w:val="0091264E"/>
    <w:rsid w:val="00912775"/>
    <w:rsid w:val="009128FF"/>
    <w:rsid w:val="00912B89"/>
    <w:rsid w:val="00912CD2"/>
    <w:rsid w:val="00912DD5"/>
    <w:rsid w:val="00912F1E"/>
    <w:rsid w:val="00912FA4"/>
    <w:rsid w:val="00913125"/>
    <w:rsid w:val="009131B8"/>
    <w:rsid w:val="00913EEE"/>
    <w:rsid w:val="00913F96"/>
    <w:rsid w:val="009140A0"/>
    <w:rsid w:val="009141B9"/>
    <w:rsid w:val="009144B2"/>
    <w:rsid w:val="00914593"/>
    <w:rsid w:val="0091464F"/>
    <w:rsid w:val="00914BDD"/>
    <w:rsid w:val="00915108"/>
    <w:rsid w:val="00915298"/>
    <w:rsid w:val="009153B3"/>
    <w:rsid w:val="0091591C"/>
    <w:rsid w:val="00915BA9"/>
    <w:rsid w:val="00915BB8"/>
    <w:rsid w:val="00915D5C"/>
    <w:rsid w:val="0091640B"/>
    <w:rsid w:val="0091642A"/>
    <w:rsid w:val="0091689D"/>
    <w:rsid w:val="00917979"/>
    <w:rsid w:val="00917994"/>
    <w:rsid w:val="009179BE"/>
    <w:rsid w:val="00917D02"/>
    <w:rsid w:val="00917DA9"/>
    <w:rsid w:val="009203E5"/>
    <w:rsid w:val="009204FB"/>
    <w:rsid w:val="00920A9D"/>
    <w:rsid w:val="00920B9F"/>
    <w:rsid w:val="00920BD2"/>
    <w:rsid w:val="00920E21"/>
    <w:rsid w:val="00920ED5"/>
    <w:rsid w:val="009210C1"/>
    <w:rsid w:val="00921134"/>
    <w:rsid w:val="009214F7"/>
    <w:rsid w:val="00921C30"/>
    <w:rsid w:val="00921CB5"/>
    <w:rsid w:val="00921CDB"/>
    <w:rsid w:val="00922373"/>
    <w:rsid w:val="0092237A"/>
    <w:rsid w:val="009227C5"/>
    <w:rsid w:val="0092285A"/>
    <w:rsid w:val="00922B36"/>
    <w:rsid w:val="00923087"/>
    <w:rsid w:val="00923132"/>
    <w:rsid w:val="00923749"/>
    <w:rsid w:val="00923A26"/>
    <w:rsid w:val="00923B51"/>
    <w:rsid w:val="0092437F"/>
    <w:rsid w:val="0092493B"/>
    <w:rsid w:val="00924BAB"/>
    <w:rsid w:val="00924BFE"/>
    <w:rsid w:val="0092509C"/>
    <w:rsid w:val="009251EC"/>
    <w:rsid w:val="009255B1"/>
    <w:rsid w:val="009259F1"/>
    <w:rsid w:val="00925A15"/>
    <w:rsid w:val="0092617E"/>
    <w:rsid w:val="009261E7"/>
    <w:rsid w:val="00926251"/>
    <w:rsid w:val="009262BB"/>
    <w:rsid w:val="00926801"/>
    <w:rsid w:val="0092690E"/>
    <w:rsid w:val="00926954"/>
    <w:rsid w:val="00926C48"/>
    <w:rsid w:val="00926EEA"/>
    <w:rsid w:val="009270C7"/>
    <w:rsid w:val="0092730E"/>
    <w:rsid w:val="0092754B"/>
    <w:rsid w:val="00927A4D"/>
    <w:rsid w:val="00927CBC"/>
    <w:rsid w:val="00927CE2"/>
    <w:rsid w:val="00927DC9"/>
    <w:rsid w:val="00927E8E"/>
    <w:rsid w:val="0093016C"/>
    <w:rsid w:val="00930254"/>
    <w:rsid w:val="00930526"/>
    <w:rsid w:val="0093091B"/>
    <w:rsid w:val="00930CE2"/>
    <w:rsid w:val="00930CE5"/>
    <w:rsid w:val="00930D3F"/>
    <w:rsid w:val="00930EF9"/>
    <w:rsid w:val="00931682"/>
    <w:rsid w:val="0093175F"/>
    <w:rsid w:val="00931B45"/>
    <w:rsid w:val="00931D9A"/>
    <w:rsid w:val="00931DDA"/>
    <w:rsid w:val="00931E11"/>
    <w:rsid w:val="00931F39"/>
    <w:rsid w:val="009323D1"/>
    <w:rsid w:val="00932843"/>
    <w:rsid w:val="00932970"/>
    <w:rsid w:val="00932FDB"/>
    <w:rsid w:val="00933093"/>
    <w:rsid w:val="00933129"/>
    <w:rsid w:val="0093351B"/>
    <w:rsid w:val="00933DF1"/>
    <w:rsid w:val="00933E65"/>
    <w:rsid w:val="0093405D"/>
    <w:rsid w:val="009344A4"/>
    <w:rsid w:val="00934966"/>
    <w:rsid w:val="00934FB9"/>
    <w:rsid w:val="009351A8"/>
    <w:rsid w:val="00935539"/>
    <w:rsid w:val="00935603"/>
    <w:rsid w:val="00935605"/>
    <w:rsid w:val="00935946"/>
    <w:rsid w:val="00935996"/>
    <w:rsid w:val="00935C8F"/>
    <w:rsid w:val="00935E1E"/>
    <w:rsid w:val="0093605F"/>
    <w:rsid w:val="0093670B"/>
    <w:rsid w:val="00936833"/>
    <w:rsid w:val="00936BB8"/>
    <w:rsid w:val="00936E7B"/>
    <w:rsid w:val="00936F39"/>
    <w:rsid w:val="00937319"/>
    <w:rsid w:val="00937437"/>
    <w:rsid w:val="00937928"/>
    <w:rsid w:val="00937CDE"/>
    <w:rsid w:val="00940280"/>
    <w:rsid w:val="00940945"/>
    <w:rsid w:val="00940F0C"/>
    <w:rsid w:val="00940F6D"/>
    <w:rsid w:val="00941239"/>
    <w:rsid w:val="009414DA"/>
    <w:rsid w:val="00941861"/>
    <w:rsid w:val="009418A3"/>
    <w:rsid w:val="009418A4"/>
    <w:rsid w:val="009419F2"/>
    <w:rsid w:val="00941C34"/>
    <w:rsid w:val="00941C64"/>
    <w:rsid w:val="00941D33"/>
    <w:rsid w:val="009420BC"/>
    <w:rsid w:val="00942141"/>
    <w:rsid w:val="0094221F"/>
    <w:rsid w:val="009422FC"/>
    <w:rsid w:val="00942568"/>
    <w:rsid w:val="009428BD"/>
    <w:rsid w:val="009429E9"/>
    <w:rsid w:val="00942C05"/>
    <w:rsid w:val="00942E8E"/>
    <w:rsid w:val="00942FC1"/>
    <w:rsid w:val="00943686"/>
    <w:rsid w:val="009438A2"/>
    <w:rsid w:val="00943B88"/>
    <w:rsid w:val="00943EB7"/>
    <w:rsid w:val="009443D1"/>
    <w:rsid w:val="00944E6B"/>
    <w:rsid w:val="00944F27"/>
    <w:rsid w:val="00945444"/>
    <w:rsid w:val="00945828"/>
    <w:rsid w:val="00945954"/>
    <w:rsid w:val="00945AD3"/>
    <w:rsid w:val="00945CAE"/>
    <w:rsid w:val="009461CB"/>
    <w:rsid w:val="009464BC"/>
    <w:rsid w:val="00946650"/>
    <w:rsid w:val="009466C5"/>
    <w:rsid w:val="00946987"/>
    <w:rsid w:val="00946B69"/>
    <w:rsid w:val="00946C9F"/>
    <w:rsid w:val="00947568"/>
    <w:rsid w:val="0095005F"/>
    <w:rsid w:val="009502F5"/>
    <w:rsid w:val="0095051F"/>
    <w:rsid w:val="0095059B"/>
    <w:rsid w:val="00950621"/>
    <w:rsid w:val="00950CEF"/>
    <w:rsid w:val="00950D7E"/>
    <w:rsid w:val="0095105D"/>
    <w:rsid w:val="009515C4"/>
    <w:rsid w:val="009518BD"/>
    <w:rsid w:val="00951B7A"/>
    <w:rsid w:val="00951BA9"/>
    <w:rsid w:val="00951E1B"/>
    <w:rsid w:val="009521BB"/>
    <w:rsid w:val="009523A2"/>
    <w:rsid w:val="00952612"/>
    <w:rsid w:val="00952C87"/>
    <w:rsid w:val="00952CF7"/>
    <w:rsid w:val="00952DD0"/>
    <w:rsid w:val="00952EBD"/>
    <w:rsid w:val="009531F0"/>
    <w:rsid w:val="0095347D"/>
    <w:rsid w:val="0095373C"/>
    <w:rsid w:val="009538EB"/>
    <w:rsid w:val="00953EB2"/>
    <w:rsid w:val="00953FEB"/>
    <w:rsid w:val="00954700"/>
    <w:rsid w:val="009547F8"/>
    <w:rsid w:val="00954811"/>
    <w:rsid w:val="00954904"/>
    <w:rsid w:val="00954DE2"/>
    <w:rsid w:val="00954F76"/>
    <w:rsid w:val="00955133"/>
    <w:rsid w:val="00955872"/>
    <w:rsid w:val="00955B12"/>
    <w:rsid w:val="00955C06"/>
    <w:rsid w:val="00955FA0"/>
    <w:rsid w:val="00956262"/>
    <w:rsid w:val="00956556"/>
    <w:rsid w:val="00956815"/>
    <w:rsid w:val="0095697A"/>
    <w:rsid w:val="00956A99"/>
    <w:rsid w:val="00956CF7"/>
    <w:rsid w:val="00956CF8"/>
    <w:rsid w:val="009571C3"/>
    <w:rsid w:val="009571FC"/>
    <w:rsid w:val="00957498"/>
    <w:rsid w:val="00957591"/>
    <w:rsid w:val="009615CE"/>
    <w:rsid w:val="00961746"/>
    <w:rsid w:val="0096179F"/>
    <w:rsid w:val="009619D1"/>
    <w:rsid w:val="009619E6"/>
    <w:rsid w:val="00961A80"/>
    <w:rsid w:val="00961A9F"/>
    <w:rsid w:val="00961DB7"/>
    <w:rsid w:val="009627D7"/>
    <w:rsid w:val="009628D7"/>
    <w:rsid w:val="009629EF"/>
    <w:rsid w:val="00962CCD"/>
    <w:rsid w:val="00962D2E"/>
    <w:rsid w:val="00962FA7"/>
    <w:rsid w:val="00963063"/>
    <w:rsid w:val="009635A1"/>
    <w:rsid w:val="00963671"/>
    <w:rsid w:val="00963CF7"/>
    <w:rsid w:val="00963D4D"/>
    <w:rsid w:val="0096416D"/>
    <w:rsid w:val="00964250"/>
    <w:rsid w:val="00964367"/>
    <w:rsid w:val="0096463F"/>
    <w:rsid w:val="00964CB6"/>
    <w:rsid w:val="00964D30"/>
    <w:rsid w:val="00965242"/>
    <w:rsid w:val="0096542C"/>
    <w:rsid w:val="00965470"/>
    <w:rsid w:val="0096576F"/>
    <w:rsid w:val="00965921"/>
    <w:rsid w:val="009659FF"/>
    <w:rsid w:val="00965E28"/>
    <w:rsid w:val="00965E5E"/>
    <w:rsid w:val="00965EED"/>
    <w:rsid w:val="009667FC"/>
    <w:rsid w:val="00966C6E"/>
    <w:rsid w:val="00966E02"/>
    <w:rsid w:val="00967669"/>
    <w:rsid w:val="00967952"/>
    <w:rsid w:val="009679AB"/>
    <w:rsid w:val="009705AF"/>
    <w:rsid w:val="00970B10"/>
    <w:rsid w:val="00970CF4"/>
    <w:rsid w:val="00970FFD"/>
    <w:rsid w:val="00971013"/>
    <w:rsid w:val="009713F4"/>
    <w:rsid w:val="00971503"/>
    <w:rsid w:val="009715C0"/>
    <w:rsid w:val="009715EA"/>
    <w:rsid w:val="00971607"/>
    <w:rsid w:val="009716F6"/>
    <w:rsid w:val="00971B46"/>
    <w:rsid w:val="0097201C"/>
    <w:rsid w:val="00972586"/>
    <w:rsid w:val="0097270C"/>
    <w:rsid w:val="0097273E"/>
    <w:rsid w:val="00972840"/>
    <w:rsid w:val="00972BBE"/>
    <w:rsid w:val="00972E70"/>
    <w:rsid w:val="0097304A"/>
    <w:rsid w:val="00973645"/>
    <w:rsid w:val="00973CF7"/>
    <w:rsid w:val="00973DB7"/>
    <w:rsid w:val="00973EDF"/>
    <w:rsid w:val="00974137"/>
    <w:rsid w:val="009747C7"/>
    <w:rsid w:val="00974E19"/>
    <w:rsid w:val="009753D6"/>
    <w:rsid w:val="009755D8"/>
    <w:rsid w:val="009756FF"/>
    <w:rsid w:val="00975952"/>
    <w:rsid w:val="00975A9E"/>
    <w:rsid w:val="0097627A"/>
    <w:rsid w:val="00976D8A"/>
    <w:rsid w:val="009771D9"/>
    <w:rsid w:val="0097736B"/>
    <w:rsid w:val="009774FD"/>
    <w:rsid w:val="009775E6"/>
    <w:rsid w:val="00977B52"/>
    <w:rsid w:val="00977BCE"/>
    <w:rsid w:val="00977C19"/>
    <w:rsid w:val="00980144"/>
    <w:rsid w:val="009802A0"/>
    <w:rsid w:val="0098040D"/>
    <w:rsid w:val="00980804"/>
    <w:rsid w:val="00980858"/>
    <w:rsid w:val="009808C6"/>
    <w:rsid w:val="0098106C"/>
    <w:rsid w:val="0098140C"/>
    <w:rsid w:val="009816FE"/>
    <w:rsid w:val="00981C61"/>
    <w:rsid w:val="00981DD1"/>
    <w:rsid w:val="00982027"/>
    <w:rsid w:val="00982180"/>
    <w:rsid w:val="009822CF"/>
    <w:rsid w:val="0098260F"/>
    <w:rsid w:val="00982BA6"/>
    <w:rsid w:val="00982C10"/>
    <w:rsid w:val="00982CA3"/>
    <w:rsid w:val="00982DAA"/>
    <w:rsid w:val="00982E99"/>
    <w:rsid w:val="00983110"/>
    <w:rsid w:val="009831BB"/>
    <w:rsid w:val="009834FF"/>
    <w:rsid w:val="009835C4"/>
    <w:rsid w:val="00983609"/>
    <w:rsid w:val="009836ED"/>
    <w:rsid w:val="009838A8"/>
    <w:rsid w:val="00983C19"/>
    <w:rsid w:val="00983C31"/>
    <w:rsid w:val="00983C9E"/>
    <w:rsid w:val="00983CD9"/>
    <w:rsid w:val="009842A6"/>
    <w:rsid w:val="009844EB"/>
    <w:rsid w:val="00984657"/>
    <w:rsid w:val="00984666"/>
    <w:rsid w:val="00984FE9"/>
    <w:rsid w:val="00985021"/>
    <w:rsid w:val="00985025"/>
    <w:rsid w:val="0098543B"/>
    <w:rsid w:val="00985494"/>
    <w:rsid w:val="00985A2A"/>
    <w:rsid w:val="00985E35"/>
    <w:rsid w:val="00985F74"/>
    <w:rsid w:val="009860A6"/>
    <w:rsid w:val="009865F1"/>
    <w:rsid w:val="00986A45"/>
    <w:rsid w:val="00986F9D"/>
    <w:rsid w:val="00987112"/>
    <w:rsid w:val="00987289"/>
    <w:rsid w:val="009901D5"/>
    <w:rsid w:val="0099034B"/>
    <w:rsid w:val="00990594"/>
    <w:rsid w:val="009905D3"/>
    <w:rsid w:val="009905FA"/>
    <w:rsid w:val="0099089C"/>
    <w:rsid w:val="009908A3"/>
    <w:rsid w:val="00991078"/>
    <w:rsid w:val="0099122D"/>
    <w:rsid w:val="0099138D"/>
    <w:rsid w:val="009913BF"/>
    <w:rsid w:val="0099142B"/>
    <w:rsid w:val="00991A70"/>
    <w:rsid w:val="00991DFD"/>
    <w:rsid w:val="0099236A"/>
    <w:rsid w:val="0099272B"/>
    <w:rsid w:val="00992ED5"/>
    <w:rsid w:val="00992F33"/>
    <w:rsid w:val="00992F56"/>
    <w:rsid w:val="00992F84"/>
    <w:rsid w:val="00993228"/>
    <w:rsid w:val="009932A0"/>
    <w:rsid w:val="009934D9"/>
    <w:rsid w:val="00993931"/>
    <w:rsid w:val="00993A32"/>
    <w:rsid w:val="00993D14"/>
    <w:rsid w:val="00993FAA"/>
    <w:rsid w:val="00994239"/>
    <w:rsid w:val="00994697"/>
    <w:rsid w:val="00994C4B"/>
    <w:rsid w:val="00995266"/>
    <w:rsid w:val="00995284"/>
    <w:rsid w:val="009952AF"/>
    <w:rsid w:val="009958F0"/>
    <w:rsid w:val="00995B50"/>
    <w:rsid w:val="00995C64"/>
    <w:rsid w:val="00995D9B"/>
    <w:rsid w:val="00996303"/>
    <w:rsid w:val="009963FE"/>
    <w:rsid w:val="009966C1"/>
    <w:rsid w:val="00996D82"/>
    <w:rsid w:val="00996FCA"/>
    <w:rsid w:val="0099701B"/>
    <w:rsid w:val="00997378"/>
    <w:rsid w:val="009978E7"/>
    <w:rsid w:val="0099792E"/>
    <w:rsid w:val="00997F5D"/>
    <w:rsid w:val="009A005E"/>
    <w:rsid w:val="009A010E"/>
    <w:rsid w:val="009A0843"/>
    <w:rsid w:val="009A0A60"/>
    <w:rsid w:val="009A0B7D"/>
    <w:rsid w:val="009A0D86"/>
    <w:rsid w:val="009A0E7D"/>
    <w:rsid w:val="009A0F0A"/>
    <w:rsid w:val="009A133F"/>
    <w:rsid w:val="009A1725"/>
    <w:rsid w:val="009A17E1"/>
    <w:rsid w:val="009A1D90"/>
    <w:rsid w:val="009A1E75"/>
    <w:rsid w:val="009A1F91"/>
    <w:rsid w:val="009A1FD4"/>
    <w:rsid w:val="009A1FF4"/>
    <w:rsid w:val="009A26BE"/>
    <w:rsid w:val="009A2E81"/>
    <w:rsid w:val="009A2F6B"/>
    <w:rsid w:val="009A2FFF"/>
    <w:rsid w:val="009A33A0"/>
    <w:rsid w:val="009A3878"/>
    <w:rsid w:val="009A3DE7"/>
    <w:rsid w:val="009A41A6"/>
    <w:rsid w:val="009A4310"/>
    <w:rsid w:val="009A4346"/>
    <w:rsid w:val="009A43E4"/>
    <w:rsid w:val="009A46BC"/>
    <w:rsid w:val="009A5E6F"/>
    <w:rsid w:val="009A618F"/>
    <w:rsid w:val="009A61E8"/>
    <w:rsid w:val="009A6678"/>
    <w:rsid w:val="009A66E6"/>
    <w:rsid w:val="009A6E1C"/>
    <w:rsid w:val="009A6E67"/>
    <w:rsid w:val="009A6EFE"/>
    <w:rsid w:val="009A716B"/>
    <w:rsid w:val="009A724E"/>
    <w:rsid w:val="009A7607"/>
    <w:rsid w:val="009A7AFE"/>
    <w:rsid w:val="009A7C92"/>
    <w:rsid w:val="009A7F7B"/>
    <w:rsid w:val="009B01C7"/>
    <w:rsid w:val="009B0A91"/>
    <w:rsid w:val="009B0B84"/>
    <w:rsid w:val="009B0C9C"/>
    <w:rsid w:val="009B12DB"/>
    <w:rsid w:val="009B1450"/>
    <w:rsid w:val="009B1798"/>
    <w:rsid w:val="009B191F"/>
    <w:rsid w:val="009B1E01"/>
    <w:rsid w:val="009B24AD"/>
    <w:rsid w:val="009B2B11"/>
    <w:rsid w:val="009B2CCE"/>
    <w:rsid w:val="009B2E70"/>
    <w:rsid w:val="009B3985"/>
    <w:rsid w:val="009B3991"/>
    <w:rsid w:val="009B3C4B"/>
    <w:rsid w:val="009B3C6F"/>
    <w:rsid w:val="009B3D7A"/>
    <w:rsid w:val="009B417B"/>
    <w:rsid w:val="009B48BC"/>
    <w:rsid w:val="009B4955"/>
    <w:rsid w:val="009B4D8A"/>
    <w:rsid w:val="009B50FE"/>
    <w:rsid w:val="009B5385"/>
    <w:rsid w:val="009B5499"/>
    <w:rsid w:val="009B5691"/>
    <w:rsid w:val="009B5ECB"/>
    <w:rsid w:val="009B603A"/>
    <w:rsid w:val="009B6181"/>
    <w:rsid w:val="009B6183"/>
    <w:rsid w:val="009B6691"/>
    <w:rsid w:val="009B6C6E"/>
    <w:rsid w:val="009B6E82"/>
    <w:rsid w:val="009B722D"/>
    <w:rsid w:val="009B7326"/>
    <w:rsid w:val="009B73C4"/>
    <w:rsid w:val="009B792F"/>
    <w:rsid w:val="009B7B8C"/>
    <w:rsid w:val="009B7FB9"/>
    <w:rsid w:val="009C08E1"/>
    <w:rsid w:val="009C0D56"/>
    <w:rsid w:val="009C0EBF"/>
    <w:rsid w:val="009C1751"/>
    <w:rsid w:val="009C1AF6"/>
    <w:rsid w:val="009C1B5C"/>
    <w:rsid w:val="009C1CD0"/>
    <w:rsid w:val="009C248C"/>
    <w:rsid w:val="009C2F8D"/>
    <w:rsid w:val="009C30B0"/>
    <w:rsid w:val="009C318E"/>
    <w:rsid w:val="009C3255"/>
    <w:rsid w:val="009C334A"/>
    <w:rsid w:val="009C334E"/>
    <w:rsid w:val="009C35BA"/>
    <w:rsid w:val="009C39AD"/>
    <w:rsid w:val="009C3D6D"/>
    <w:rsid w:val="009C400F"/>
    <w:rsid w:val="009C4558"/>
    <w:rsid w:val="009C4834"/>
    <w:rsid w:val="009C4898"/>
    <w:rsid w:val="009C496B"/>
    <w:rsid w:val="009C4A96"/>
    <w:rsid w:val="009C5160"/>
    <w:rsid w:val="009C5561"/>
    <w:rsid w:val="009C57BB"/>
    <w:rsid w:val="009C5BE2"/>
    <w:rsid w:val="009C6081"/>
    <w:rsid w:val="009C68A9"/>
    <w:rsid w:val="009C6EA8"/>
    <w:rsid w:val="009C704A"/>
    <w:rsid w:val="009C724D"/>
    <w:rsid w:val="009C75DD"/>
    <w:rsid w:val="009C76BC"/>
    <w:rsid w:val="009C7DE5"/>
    <w:rsid w:val="009C7E7F"/>
    <w:rsid w:val="009D008D"/>
    <w:rsid w:val="009D02D6"/>
    <w:rsid w:val="009D03C7"/>
    <w:rsid w:val="009D0524"/>
    <w:rsid w:val="009D0686"/>
    <w:rsid w:val="009D06BF"/>
    <w:rsid w:val="009D09FC"/>
    <w:rsid w:val="009D0C4D"/>
    <w:rsid w:val="009D0DD8"/>
    <w:rsid w:val="009D15B9"/>
    <w:rsid w:val="009D1777"/>
    <w:rsid w:val="009D1821"/>
    <w:rsid w:val="009D1897"/>
    <w:rsid w:val="009D1AD3"/>
    <w:rsid w:val="009D1D05"/>
    <w:rsid w:val="009D2926"/>
    <w:rsid w:val="009D2A9A"/>
    <w:rsid w:val="009D2AE1"/>
    <w:rsid w:val="009D2BF6"/>
    <w:rsid w:val="009D2E1B"/>
    <w:rsid w:val="009D3143"/>
    <w:rsid w:val="009D31E6"/>
    <w:rsid w:val="009D32C2"/>
    <w:rsid w:val="009D3365"/>
    <w:rsid w:val="009D38C8"/>
    <w:rsid w:val="009D3ADB"/>
    <w:rsid w:val="009D4141"/>
    <w:rsid w:val="009D41B5"/>
    <w:rsid w:val="009D478E"/>
    <w:rsid w:val="009D49B5"/>
    <w:rsid w:val="009D4FC2"/>
    <w:rsid w:val="009D505A"/>
    <w:rsid w:val="009D52D3"/>
    <w:rsid w:val="009D5746"/>
    <w:rsid w:val="009D59EE"/>
    <w:rsid w:val="009D5A6A"/>
    <w:rsid w:val="009D5D16"/>
    <w:rsid w:val="009D5DAC"/>
    <w:rsid w:val="009D66A9"/>
    <w:rsid w:val="009D66C9"/>
    <w:rsid w:val="009D69BC"/>
    <w:rsid w:val="009D7023"/>
    <w:rsid w:val="009D71EE"/>
    <w:rsid w:val="009D71F6"/>
    <w:rsid w:val="009D7813"/>
    <w:rsid w:val="009D7994"/>
    <w:rsid w:val="009D7B92"/>
    <w:rsid w:val="009D7D9A"/>
    <w:rsid w:val="009E001F"/>
    <w:rsid w:val="009E009F"/>
    <w:rsid w:val="009E0449"/>
    <w:rsid w:val="009E05C0"/>
    <w:rsid w:val="009E07AB"/>
    <w:rsid w:val="009E09FF"/>
    <w:rsid w:val="009E0E14"/>
    <w:rsid w:val="009E0EDF"/>
    <w:rsid w:val="009E0F70"/>
    <w:rsid w:val="009E1984"/>
    <w:rsid w:val="009E19DB"/>
    <w:rsid w:val="009E19F5"/>
    <w:rsid w:val="009E20A3"/>
    <w:rsid w:val="009E25D4"/>
    <w:rsid w:val="009E264F"/>
    <w:rsid w:val="009E284F"/>
    <w:rsid w:val="009E298E"/>
    <w:rsid w:val="009E3184"/>
    <w:rsid w:val="009E3408"/>
    <w:rsid w:val="009E39BE"/>
    <w:rsid w:val="009E3B2A"/>
    <w:rsid w:val="009E405E"/>
    <w:rsid w:val="009E42CE"/>
    <w:rsid w:val="009E42D4"/>
    <w:rsid w:val="009E468D"/>
    <w:rsid w:val="009E469E"/>
    <w:rsid w:val="009E49A5"/>
    <w:rsid w:val="009E4C42"/>
    <w:rsid w:val="009E4DF9"/>
    <w:rsid w:val="009E4E30"/>
    <w:rsid w:val="009E4F82"/>
    <w:rsid w:val="009E538E"/>
    <w:rsid w:val="009E57B6"/>
    <w:rsid w:val="009E58E9"/>
    <w:rsid w:val="009E59C0"/>
    <w:rsid w:val="009E5FF4"/>
    <w:rsid w:val="009E61A5"/>
    <w:rsid w:val="009E6396"/>
    <w:rsid w:val="009E6BAB"/>
    <w:rsid w:val="009E7114"/>
    <w:rsid w:val="009E7639"/>
    <w:rsid w:val="009F0099"/>
    <w:rsid w:val="009F02D8"/>
    <w:rsid w:val="009F0961"/>
    <w:rsid w:val="009F09A5"/>
    <w:rsid w:val="009F1069"/>
    <w:rsid w:val="009F12A8"/>
    <w:rsid w:val="009F14C5"/>
    <w:rsid w:val="009F15A6"/>
    <w:rsid w:val="009F1664"/>
    <w:rsid w:val="009F16A2"/>
    <w:rsid w:val="009F17E0"/>
    <w:rsid w:val="009F1B56"/>
    <w:rsid w:val="009F1F5E"/>
    <w:rsid w:val="009F1F6A"/>
    <w:rsid w:val="009F201B"/>
    <w:rsid w:val="009F287D"/>
    <w:rsid w:val="009F28E8"/>
    <w:rsid w:val="009F2ED1"/>
    <w:rsid w:val="009F2F52"/>
    <w:rsid w:val="009F3812"/>
    <w:rsid w:val="009F38DF"/>
    <w:rsid w:val="009F39BC"/>
    <w:rsid w:val="009F41AC"/>
    <w:rsid w:val="009F4319"/>
    <w:rsid w:val="009F449A"/>
    <w:rsid w:val="009F49D7"/>
    <w:rsid w:val="009F4BDD"/>
    <w:rsid w:val="009F4C7C"/>
    <w:rsid w:val="009F4D43"/>
    <w:rsid w:val="009F4DA3"/>
    <w:rsid w:val="009F55C0"/>
    <w:rsid w:val="009F58B1"/>
    <w:rsid w:val="009F5BD4"/>
    <w:rsid w:val="009F5CF1"/>
    <w:rsid w:val="009F60CC"/>
    <w:rsid w:val="009F6436"/>
    <w:rsid w:val="009F674A"/>
    <w:rsid w:val="009F696B"/>
    <w:rsid w:val="009F6B8D"/>
    <w:rsid w:val="009F6E83"/>
    <w:rsid w:val="009F6EA7"/>
    <w:rsid w:val="009F6FBA"/>
    <w:rsid w:val="009F742D"/>
    <w:rsid w:val="009F74B0"/>
    <w:rsid w:val="009F757B"/>
    <w:rsid w:val="009F7FDA"/>
    <w:rsid w:val="00A00341"/>
    <w:rsid w:val="00A00449"/>
    <w:rsid w:val="00A0046C"/>
    <w:rsid w:val="00A00751"/>
    <w:rsid w:val="00A011A0"/>
    <w:rsid w:val="00A0121C"/>
    <w:rsid w:val="00A01467"/>
    <w:rsid w:val="00A01E36"/>
    <w:rsid w:val="00A02315"/>
    <w:rsid w:val="00A0238B"/>
    <w:rsid w:val="00A023B7"/>
    <w:rsid w:val="00A023E4"/>
    <w:rsid w:val="00A02C78"/>
    <w:rsid w:val="00A02CA9"/>
    <w:rsid w:val="00A0309D"/>
    <w:rsid w:val="00A033C3"/>
    <w:rsid w:val="00A03505"/>
    <w:rsid w:val="00A0398F"/>
    <w:rsid w:val="00A03A22"/>
    <w:rsid w:val="00A03A94"/>
    <w:rsid w:val="00A03AD1"/>
    <w:rsid w:val="00A03D61"/>
    <w:rsid w:val="00A040D0"/>
    <w:rsid w:val="00A0444A"/>
    <w:rsid w:val="00A05128"/>
    <w:rsid w:val="00A05193"/>
    <w:rsid w:val="00A05461"/>
    <w:rsid w:val="00A0549A"/>
    <w:rsid w:val="00A057E8"/>
    <w:rsid w:val="00A05A99"/>
    <w:rsid w:val="00A0606F"/>
    <w:rsid w:val="00A060F7"/>
    <w:rsid w:val="00A06932"/>
    <w:rsid w:val="00A06947"/>
    <w:rsid w:val="00A06C6D"/>
    <w:rsid w:val="00A07099"/>
    <w:rsid w:val="00A07D4D"/>
    <w:rsid w:val="00A1014E"/>
    <w:rsid w:val="00A10183"/>
    <w:rsid w:val="00A102F7"/>
    <w:rsid w:val="00A10923"/>
    <w:rsid w:val="00A10A10"/>
    <w:rsid w:val="00A10AA1"/>
    <w:rsid w:val="00A10B3F"/>
    <w:rsid w:val="00A10BBB"/>
    <w:rsid w:val="00A10F99"/>
    <w:rsid w:val="00A114D7"/>
    <w:rsid w:val="00A116C2"/>
    <w:rsid w:val="00A11C7C"/>
    <w:rsid w:val="00A120DA"/>
    <w:rsid w:val="00A12135"/>
    <w:rsid w:val="00A121EC"/>
    <w:rsid w:val="00A123ED"/>
    <w:rsid w:val="00A1264E"/>
    <w:rsid w:val="00A127D1"/>
    <w:rsid w:val="00A129F4"/>
    <w:rsid w:val="00A1319B"/>
    <w:rsid w:val="00A1330F"/>
    <w:rsid w:val="00A1343E"/>
    <w:rsid w:val="00A134EF"/>
    <w:rsid w:val="00A1446E"/>
    <w:rsid w:val="00A14FEC"/>
    <w:rsid w:val="00A150A7"/>
    <w:rsid w:val="00A152DF"/>
    <w:rsid w:val="00A15CBA"/>
    <w:rsid w:val="00A15EA8"/>
    <w:rsid w:val="00A16457"/>
    <w:rsid w:val="00A16468"/>
    <w:rsid w:val="00A1656D"/>
    <w:rsid w:val="00A16724"/>
    <w:rsid w:val="00A16AD8"/>
    <w:rsid w:val="00A16B58"/>
    <w:rsid w:val="00A17589"/>
    <w:rsid w:val="00A1776C"/>
    <w:rsid w:val="00A17845"/>
    <w:rsid w:val="00A178C2"/>
    <w:rsid w:val="00A17EDC"/>
    <w:rsid w:val="00A17FE8"/>
    <w:rsid w:val="00A2036E"/>
    <w:rsid w:val="00A208A2"/>
    <w:rsid w:val="00A20BC3"/>
    <w:rsid w:val="00A20C56"/>
    <w:rsid w:val="00A20EE6"/>
    <w:rsid w:val="00A21B2B"/>
    <w:rsid w:val="00A2228F"/>
    <w:rsid w:val="00A222A1"/>
    <w:rsid w:val="00A222E3"/>
    <w:rsid w:val="00A229A9"/>
    <w:rsid w:val="00A22D47"/>
    <w:rsid w:val="00A22E06"/>
    <w:rsid w:val="00A2348B"/>
    <w:rsid w:val="00A23563"/>
    <w:rsid w:val="00A23588"/>
    <w:rsid w:val="00A235C6"/>
    <w:rsid w:val="00A23680"/>
    <w:rsid w:val="00A237B3"/>
    <w:rsid w:val="00A23840"/>
    <w:rsid w:val="00A242DC"/>
    <w:rsid w:val="00A243EA"/>
    <w:rsid w:val="00A24726"/>
    <w:rsid w:val="00A24C26"/>
    <w:rsid w:val="00A25010"/>
    <w:rsid w:val="00A2501D"/>
    <w:rsid w:val="00A2555E"/>
    <w:rsid w:val="00A2598D"/>
    <w:rsid w:val="00A259FB"/>
    <w:rsid w:val="00A25AED"/>
    <w:rsid w:val="00A25D87"/>
    <w:rsid w:val="00A25FA9"/>
    <w:rsid w:val="00A26379"/>
    <w:rsid w:val="00A266A6"/>
    <w:rsid w:val="00A267EB"/>
    <w:rsid w:val="00A269F7"/>
    <w:rsid w:val="00A26F58"/>
    <w:rsid w:val="00A2721A"/>
    <w:rsid w:val="00A2749B"/>
    <w:rsid w:val="00A27AC7"/>
    <w:rsid w:val="00A27B75"/>
    <w:rsid w:val="00A3008A"/>
    <w:rsid w:val="00A30698"/>
    <w:rsid w:val="00A30D7A"/>
    <w:rsid w:val="00A30EC7"/>
    <w:rsid w:val="00A30F70"/>
    <w:rsid w:val="00A316F0"/>
    <w:rsid w:val="00A32038"/>
    <w:rsid w:val="00A324B8"/>
    <w:rsid w:val="00A32547"/>
    <w:rsid w:val="00A32626"/>
    <w:rsid w:val="00A3275B"/>
    <w:rsid w:val="00A32A02"/>
    <w:rsid w:val="00A32BDA"/>
    <w:rsid w:val="00A32EC4"/>
    <w:rsid w:val="00A338EA"/>
    <w:rsid w:val="00A33ABB"/>
    <w:rsid w:val="00A33B79"/>
    <w:rsid w:val="00A33D76"/>
    <w:rsid w:val="00A340D3"/>
    <w:rsid w:val="00A34300"/>
    <w:rsid w:val="00A347B7"/>
    <w:rsid w:val="00A34CBA"/>
    <w:rsid w:val="00A35025"/>
    <w:rsid w:val="00A35202"/>
    <w:rsid w:val="00A355C0"/>
    <w:rsid w:val="00A35615"/>
    <w:rsid w:val="00A35815"/>
    <w:rsid w:val="00A35B23"/>
    <w:rsid w:val="00A35B30"/>
    <w:rsid w:val="00A36113"/>
    <w:rsid w:val="00A362A0"/>
    <w:rsid w:val="00A368A5"/>
    <w:rsid w:val="00A36AE5"/>
    <w:rsid w:val="00A36BA4"/>
    <w:rsid w:val="00A36D54"/>
    <w:rsid w:val="00A36DFE"/>
    <w:rsid w:val="00A37345"/>
    <w:rsid w:val="00A378A0"/>
    <w:rsid w:val="00A37A7F"/>
    <w:rsid w:val="00A37B79"/>
    <w:rsid w:val="00A37CA6"/>
    <w:rsid w:val="00A37F62"/>
    <w:rsid w:val="00A401B4"/>
    <w:rsid w:val="00A4064B"/>
    <w:rsid w:val="00A406DC"/>
    <w:rsid w:val="00A409E0"/>
    <w:rsid w:val="00A4117C"/>
    <w:rsid w:val="00A4127D"/>
    <w:rsid w:val="00A4163F"/>
    <w:rsid w:val="00A417B9"/>
    <w:rsid w:val="00A41984"/>
    <w:rsid w:val="00A41AD7"/>
    <w:rsid w:val="00A421FB"/>
    <w:rsid w:val="00A42334"/>
    <w:rsid w:val="00A42335"/>
    <w:rsid w:val="00A4281B"/>
    <w:rsid w:val="00A42A65"/>
    <w:rsid w:val="00A430B8"/>
    <w:rsid w:val="00A43188"/>
    <w:rsid w:val="00A435BD"/>
    <w:rsid w:val="00A436FC"/>
    <w:rsid w:val="00A4374D"/>
    <w:rsid w:val="00A439EA"/>
    <w:rsid w:val="00A43AE6"/>
    <w:rsid w:val="00A43CEC"/>
    <w:rsid w:val="00A44025"/>
    <w:rsid w:val="00A44315"/>
    <w:rsid w:val="00A443EB"/>
    <w:rsid w:val="00A445B0"/>
    <w:rsid w:val="00A447D9"/>
    <w:rsid w:val="00A44D5A"/>
    <w:rsid w:val="00A44F6F"/>
    <w:rsid w:val="00A451A1"/>
    <w:rsid w:val="00A456B1"/>
    <w:rsid w:val="00A45E4B"/>
    <w:rsid w:val="00A46292"/>
    <w:rsid w:val="00A46B89"/>
    <w:rsid w:val="00A46BED"/>
    <w:rsid w:val="00A46C54"/>
    <w:rsid w:val="00A47077"/>
    <w:rsid w:val="00A479C2"/>
    <w:rsid w:val="00A479DF"/>
    <w:rsid w:val="00A47F6C"/>
    <w:rsid w:val="00A507E9"/>
    <w:rsid w:val="00A50E02"/>
    <w:rsid w:val="00A51061"/>
    <w:rsid w:val="00A51406"/>
    <w:rsid w:val="00A5176A"/>
    <w:rsid w:val="00A51B74"/>
    <w:rsid w:val="00A51DA5"/>
    <w:rsid w:val="00A51DF3"/>
    <w:rsid w:val="00A523CB"/>
    <w:rsid w:val="00A52444"/>
    <w:rsid w:val="00A528BE"/>
    <w:rsid w:val="00A52EFF"/>
    <w:rsid w:val="00A52F33"/>
    <w:rsid w:val="00A52FF2"/>
    <w:rsid w:val="00A530DB"/>
    <w:rsid w:val="00A5399C"/>
    <w:rsid w:val="00A53B4E"/>
    <w:rsid w:val="00A53F12"/>
    <w:rsid w:val="00A53F9D"/>
    <w:rsid w:val="00A53FFA"/>
    <w:rsid w:val="00A548BC"/>
    <w:rsid w:val="00A5515E"/>
    <w:rsid w:val="00A555E5"/>
    <w:rsid w:val="00A559BB"/>
    <w:rsid w:val="00A55A75"/>
    <w:rsid w:val="00A55ACC"/>
    <w:rsid w:val="00A55C8C"/>
    <w:rsid w:val="00A55E7D"/>
    <w:rsid w:val="00A560BA"/>
    <w:rsid w:val="00A5642C"/>
    <w:rsid w:val="00A56488"/>
    <w:rsid w:val="00A565B3"/>
    <w:rsid w:val="00A56C22"/>
    <w:rsid w:val="00A5741F"/>
    <w:rsid w:val="00A5748F"/>
    <w:rsid w:val="00A577A5"/>
    <w:rsid w:val="00A577C8"/>
    <w:rsid w:val="00A57860"/>
    <w:rsid w:val="00A57C48"/>
    <w:rsid w:val="00A60092"/>
    <w:rsid w:val="00A60112"/>
    <w:rsid w:val="00A60143"/>
    <w:rsid w:val="00A60192"/>
    <w:rsid w:val="00A60B23"/>
    <w:rsid w:val="00A60D72"/>
    <w:rsid w:val="00A60F95"/>
    <w:rsid w:val="00A6101C"/>
    <w:rsid w:val="00A61511"/>
    <w:rsid w:val="00A6159D"/>
    <w:rsid w:val="00A61841"/>
    <w:rsid w:val="00A62452"/>
    <w:rsid w:val="00A62986"/>
    <w:rsid w:val="00A62C86"/>
    <w:rsid w:val="00A63290"/>
    <w:rsid w:val="00A63552"/>
    <w:rsid w:val="00A63D03"/>
    <w:rsid w:val="00A63DCA"/>
    <w:rsid w:val="00A63DE9"/>
    <w:rsid w:val="00A641A8"/>
    <w:rsid w:val="00A64399"/>
    <w:rsid w:val="00A64ADA"/>
    <w:rsid w:val="00A65069"/>
    <w:rsid w:val="00A650BA"/>
    <w:rsid w:val="00A65D26"/>
    <w:rsid w:val="00A65D45"/>
    <w:rsid w:val="00A65ED7"/>
    <w:rsid w:val="00A65EDA"/>
    <w:rsid w:val="00A65FC9"/>
    <w:rsid w:val="00A66585"/>
    <w:rsid w:val="00A6686A"/>
    <w:rsid w:val="00A668A8"/>
    <w:rsid w:val="00A66BFC"/>
    <w:rsid w:val="00A66D08"/>
    <w:rsid w:val="00A67454"/>
    <w:rsid w:val="00A67513"/>
    <w:rsid w:val="00A679D5"/>
    <w:rsid w:val="00A67A6E"/>
    <w:rsid w:val="00A67C06"/>
    <w:rsid w:val="00A700C1"/>
    <w:rsid w:val="00A7011E"/>
    <w:rsid w:val="00A702CB"/>
    <w:rsid w:val="00A70367"/>
    <w:rsid w:val="00A7090B"/>
    <w:rsid w:val="00A70979"/>
    <w:rsid w:val="00A7100B"/>
    <w:rsid w:val="00A71048"/>
    <w:rsid w:val="00A714E9"/>
    <w:rsid w:val="00A71551"/>
    <w:rsid w:val="00A71923"/>
    <w:rsid w:val="00A7197E"/>
    <w:rsid w:val="00A722C5"/>
    <w:rsid w:val="00A72741"/>
    <w:rsid w:val="00A72857"/>
    <w:rsid w:val="00A729DC"/>
    <w:rsid w:val="00A72A34"/>
    <w:rsid w:val="00A72AAD"/>
    <w:rsid w:val="00A72C73"/>
    <w:rsid w:val="00A72D27"/>
    <w:rsid w:val="00A732C3"/>
    <w:rsid w:val="00A74232"/>
    <w:rsid w:val="00A745E8"/>
    <w:rsid w:val="00A746FF"/>
    <w:rsid w:val="00A74928"/>
    <w:rsid w:val="00A74C68"/>
    <w:rsid w:val="00A74F45"/>
    <w:rsid w:val="00A75128"/>
    <w:rsid w:val="00A7514B"/>
    <w:rsid w:val="00A75273"/>
    <w:rsid w:val="00A75660"/>
    <w:rsid w:val="00A7583B"/>
    <w:rsid w:val="00A75AB7"/>
    <w:rsid w:val="00A76059"/>
    <w:rsid w:val="00A766DE"/>
    <w:rsid w:val="00A767D5"/>
    <w:rsid w:val="00A76C6D"/>
    <w:rsid w:val="00A76DAD"/>
    <w:rsid w:val="00A76E6A"/>
    <w:rsid w:val="00A76F98"/>
    <w:rsid w:val="00A771F2"/>
    <w:rsid w:val="00A7726B"/>
    <w:rsid w:val="00A772A2"/>
    <w:rsid w:val="00A77804"/>
    <w:rsid w:val="00A77881"/>
    <w:rsid w:val="00A7794E"/>
    <w:rsid w:val="00A77985"/>
    <w:rsid w:val="00A77A04"/>
    <w:rsid w:val="00A77BAE"/>
    <w:rsid w:val="00A77EB6"/>
    <w:rsid w:val="00A80050"/>
    <w:rsid w:val="00A80733"/>
    <w:rsid w:val="00A807E6"/>
    <w:rsid w:val="00A80C95"/>
    <w:rsid w:val="00A81019"/>
    <w:rsid w:val="00A810FE"/>
    <w:rsid w:val="00A81276"/>
    <w:rsid w:val="00A81627"/>
    <w:rsid w:val="00A817B4"/>
    <w:rsid w:val="00A81BD3"/>
    <w:rsid w:val="00A821A3"/>
    <w:rsid w:val="00A82321"/>
    <w:rsid w:val="00A82454"/>
    <w:rsid w:val="00A824F7"/>
    <w:rsid w:val="00A82DA7"/>
    <w:rsid w:val="00A82E94"/>
    <w:rsid w:val="00A832F2"/>
    <w:rsid w:val="00A8352F"/>
    <w:rsid w:val="00A8355E"/>
    <w:rsid w:val="00A8357F"/>
    <w:rsid w:val="00A836B9"/>
    <w:rsid w:val="00A83D0E"/>
    <w:rsid w:val="00A8416B"/>
    <w:rsid w:val="00A843EC"/>
    <w:rsid w:val="00A84488"/>
    <w:rsid w:val="00A845AD"/>
    <w:rsid w:val="00A8493C"/>
    <w:rsid w:val="00A849A9"/>
    <w:rsid w:val="00A84F1E"/>
    <w:rsid w:val="00A857DB"/>
    <w:rsid w:val="00A85876"/>
    <w:rsid w:val="00A85D46"/>
    <w:rsid w:val="00A85EE6"/>
    <w:rsid w:val="00A86055"/>
    <w:rsid w:val="00A864A5"/>
    <w:rsid w:val="00A867F9"/>
    <w:rsid w:val="00A868EF"/>
    <w:rsid w:val="00A86BAA"/>
    <w:rsid w:val="00A86DE7"/>
    <w:rsid w:val="00A86DF8"/>
    <w:rsid w:val="00A86FEF"/>
    <w:rsid w:val="00A871C4"/>
    <w:rsid w:val="00A874C0"/>
    <w:rsid w:val="00A87556"/>
    <w:rsid w:val="00A87637"/>
    <w:rsid w:val="00A876F2"/>
    <w:rsid w:val="00A87AD2"/>
    <w:rsid w:val="00A87BE3"/>
    <w:rsid w:val="00A9068A"/>
    <w:rsid w:val="00A90823"/>
    <w:rsid w:val="00A909BD"/>
    <w:rsid w:val="00A913B3"/>
    <w:rsid w:val="00A919E5"/>
    <w:rsid w:val="00A91A69"/>
    <w:rsid w:val="00A91B90"/>
    <w:rsid w:val="00A91E65"/>
    <w:rsid w:val="00A92572"/>
    <w:rsid w:val="00A9296A"/>
    <w:rsid w:val="00A92BDA"/>
    <w:rsid w:val="00A92F9B"/>
    <w:rsid w:val="00A93011"/>
    <w:rsid w:val="00A931B3"/>
    <w:rsid w:val="00A94028"/>
    <w:rsid w:val="00A945C0"/>
    <w:rsid w:val="00A94BDF"/>
    <w:rsid w:val="00A94FF1"/>
    <w:rsid w:val="00A95143"/>
    <w:rsid w:val="00A9555A"/>
    <w:rsid w:val="00A95C73"/>
    <w:rsid w:val="00A9665A"/>
    <w:rsid w:val="00A966CC"/>
    <w:rsid w:val="00A9673E"/>
    <w:rsid w:val="00A96DDB"/>
    <w:rsid w:val="00A972FE"/>
    <w:rsid w:val="00A97ADF"/>
    <w:rsid w:val="00A97DF9"/>
    <w:rsid w:val="00A97E87"/>
    <w:rsid w:val="00AA0337"/>
    <w:rsid w:val="00AA0343"/>
    <w:rsid w:val="00AA03F6"/>
    <w:rsid w:val="00AA0723"/>
    <w:rsid w:val="00AA08BD"/>
    <w:rsid w:val="00AA0A5D"/>
    <w:rsid w:val="00AA0A94"/>
    <w:rsid w:val="00AA0DE2"/>
    <w:rsid w:val="00AA118E"/>
    <w:rsid w:val="00AA13C3"/>
    <w:rsid w:val="00AA1533"/>
    <w:rsid w:val="00AA15AB"/>
    <w:rsid w:val="00AA16AE"/>
    <w:rsid w:val="00AA17CB"/>
    <w:rsid w:val="00AA1922"/>
    <w:rsid w:val="00AA1E6E"/>
    <w:rsid w:val="00AA20CC"/>
    <w:rsid w:val="00AA24FE"/>
    <w:rsid w:val="00AA26AB"/>
    <w:rsid w:val="00AA2BC9"/>
    <w:rsid w:val="00AA2D83"/>
    <w:rsid w:val="00AA30A4"/>
    <w:rsid w:val="00AA34D2"/>
    <w:rsid w:val="00AA3555"/>
    <w:rsid w:val="00AA3BE0"/>
    <w:rsid w:val="00AA3C20"/>
    <w:rsid w:val="00AA451A"/>
    <w:rsid w:val="00AA4627"/>
    <w:rsid w:val="00AA4E68"/>
    <w:rsid w:val="00AA52E9"/>
    <w:rsid w:val="00AA5627"/>
    <w:rsid w:val="00AA56BB"/>
    <w:rsid w:val="00AA5740"/>
    <w:rsid w:val="00AA5853"/>
    <w:rsid w:val="00AA59B8"/>
    <w:rsid w:val="00AA5C3A"/>
    <w:rsid w:val="00AA5D7F"/>
    <w:rsid w:val="00AA5F93"/>
    <w:rsid w:val="00AA62AC"/>
    <w:rsid w:val="00AA63B4"/>
    <w:rsid w:val="00AA6D61"/>
    <w:rsid w:val="00AA718B"/>
    <w:rsid w:val="00AA72D7"/>
    <w:rsid w:val="00AA746E"/>
    <w:rsid w:val="00AA78A5"/>
    <w:rsid w:val="00AA7B5D"/>
    <w:rsid w:val="00AA7DFA"/>
    <w:rsid w:val="00AB004D"/>
    <w:rsid w:val="00AB00DB"/>
    <w:rsid w:val="00AB03C7"/>
    <w:rsid w:val="00AB04A5"/>
    <w:rsid w:val="00AB08BE"/>
    <w:rsid w:val="00AB08D6"/>
    <w:rsid w:val="00AB0918"/>
    <w:rsid w:val="00AB092E"/>
    <w:rsid w:val="00AB10F5"/>
    <w:rsid w:val="00AB11DA"/>
    <w:rsid w:val="00AB143F"/>
    <w:rsid w:val="00AB1647"/>
    <w:rsid w:val="00AB1BDD"/>
    <w:rsid w:val="00AB1C69"/>
    <w:rsid w:val="00AB224C"/>
    <w:rsid w:val="00AB2367"/>
    <w:rsid w:val="00AB25A2"/>
    <w:rsid w:val="00AB2739"/>
    <w:rsid w:val="00AB2759"/>
    <w:rsid w:val="00AB277D"/>
    <w:rsid w:val="00AB2847"/>
    <w:rsid w:val="00AB28AA"/>
    <w:rsid w:val="00AB2B54"/>
    <w:rsid w:val="00AB2F26"/>
    <w:rsid w:val="00AB3132"/>
    <w:rsid w:val="00AB32F0"/>
    <w:rsid w:val="00AB36AF"/>
    <w:rsid w:val="00AB3B34"/>
    <w:rsid w:val="00AB43D4"/>
    <w:rsid w:val="00AB482B"/>
    <w:rsid w:val="00AB4EC7"/>
    <w:rsid w:val="00AB51CD"/>
    <w:rsid w:val="00AB55A4"/>
    <w:rsid w:val="00AB575F"/>
    <w:rsid w:val="00AB5BA6"/>
    <w:rsid w:val="00AB5CB1"/>
    <w:rsid w:val="00AB5E6A"/>
    <w:rsid w:val="00AB5EAA"/>
    <w:rsid w:val="00AB7077"/>
    <w:rsid w:val="00AB774E"/>
    <w:rsid w:val="00AB7866"/>
    <w:rsid w:val="00AB7957"/>
    <w:rsid w:val="00AB7A5C"/>
    <w:rsid w:val="00AB7C30"/>
    <w:rsid w:val="00AB7C8A"/>
    <w:rsid w:val="00AB7E5E"/>
    <w:rsid w:val="00AC0387"/>
    <w:rsid w:val="00AC0805"/>
    <w:rsid w:val="00AC085A"/>
    <w:rsid w:val="00AC0DA9"/>
    <w:rsid w:val="00AC14C9"/>
    <w:rsid w:val="00AC14F5"/>
    <w:rsid w:val="00AC1515"/>
    <w:rsid w:val="00AC15E8"/>
    <w:rsid w:val="00AC1845"/>
    <w:rsid w:val="00AC1AAD"/>
    <w:rsid w:val="00AC1F5C"/>
    <w:rsid w:val="00AC20BF"/>
    <w:rsid w:val="00AC28AD"/>
    <w:rsid w:val="00AC2923"/>
    <w:rsid w:val="00AC33B5"/>
    <w:rsid w:val="00AC4202"/>
    <w:rsid w:val="00AC4849"/>
    <w:rsid w:val="00AC4C53"/>
    <w:rsid w:val="00AC4F5D"/>
    <w:rsid w:val="00AC526D"/>
    <w:rsid w:val="00AC537F"/>
    <w:rsid w:val="00AC58B4"/>
    <w:rsid w:val="00AC5CBC"/>
    <w:rsid w:val="00AC5E2D"/>
    <w:rsid w:val="00AC5EF5"/>
    <w:rsid w:val="00AC6054"/>
    <w:rsid w:val="00AC6229"/>
    <w:rsid w:val="00AC6449"/>
    <w:rsid w:val="00AC6607"/>
    <w:rsid w:val="00AC6826"/>
    <w:rsid w:val="00AC69D8"/>
    <w:rsid w:val="00AC6BC1"/>
    <w:rsid w:val="00AC6EC9"/>
    <w:rsid w:val="00AC6F58"/>
    <w:rsid w:val="00AC73E4"/>
    <w:rsid w:val="00AC75A6"/>
    <w:rsid w:val="00AC7876"/>
    <w:rsid w:val="00AC78C5"/>
    <w:rsid w:val="00AC7A12"/>
    <w:rsid w:val="00AC7AB1"/>
    <w:rsid w:val="00AC7D49"/>
    <w:rsid w:val="00AC7DC1"/>
    <w:rsid w:val="00AC7EDA"/>
    <w:rsid w:val="00AD0778"/>
    <w:rsid w:val="00AD0875"/>
    <w:rsid w:val="00AD0C9E"/>
    <w:rsid w:val="00AD0E08"/>
    <w:rsid w:val="00AD0EF8"/>
    <w:rsid w:val="00AD10C2"/>
    <w:rsid w:val="00AD1156"/>
    <w:rsid w:val="00AD12E4"/>
    <w:rsid w:val="00AD1526"/>
    <w:rsid w:val="00AD1A23"/>
    <w:rsid w:val="00AD1BBC"/>
    <w:rsid w:val="00AD1E7A"/>
    <w:rsid w:val="00AD1F63"/>
    <w:rsid w:val="00AD217F"/>
    <w:rsid w:val="00AD21BB"/>
    <w:rsid w:val="00AD23FB"/>
    <w:rsid w:val="00AD2530"/>
    <w:rsid w:val="00AD26F2"/>
    <w:rsid w:val="00AD2AB0"/>
    <w:rsid w:val="00AD2D82"/>
    <w:rsid w:val="00AD2F6A"/>
    <w:rsid w:val="00AD33B7"/>
    <w:rsid w:val="00AD36A3"/>
    <w:rsid w:val="00AD36DB"/>
    <w:rsid w:val="00AD3B00"/>
    <w:rsid w:val="00AD3B8F"/>
    <w:rsid w:val="00AD3CAD"/>
    <w:rsid w:val="00AD3ECD"/>
    <w:rsid w:val="00AD4236"/>
    <w:rsid w:val="00AD4455"/>
    <w:rsid w:val="00AD4AD7"/>
    <w:rsid w:val="00AD4B7F"/>
    <w:rsid w:val="00AD4CE9"/>
    <w:rsid w:val="00AD4DC3"/>
    <w:rsid w:val="00AD5765"/>
    <w:rsid w:val="00AD5AC2"/>
    <w:rsid w:val="00AD5C87"/>
    <w:rsid w:val="00AD5DB0"/>
    <w:rsid w:val="00AD68FD"/>
    <w:rsid w:val="00AD69FC"/>
    <w:rsid w:val="00AD6A6C"/>
    <w:rsid w:val="00AD6D4A"/>
    <w:rsid w:val="00AD7030"/>
    <w:rsid w:val="00AD73B9"/>
    <w:rsid w:val="00AD7489"/>
    <w:rsid w:val="00AD7D26"/>
    <w:rsid w:val="00AD7E05"/>
    <w:rsid w:val="00AE004E"/>
    <w:rsid w:val="00AE007F"/>
    <w:rsid w:val="00AE0566"/>
    <w:rsid w:val="00AE08D1"/>
    <w:rsid w:val="00AE0A2E"/>
    <w:rsid w:val="00AE0CC5"/>
    <w:rsid w:val="00AE0ED2"/>
    <w:rsid w:val="00AE1560"/>
    <w:rsid w:val="00AE1798"/>
    <w:rsid w:val="00AE1971"/>
    <w:rsid w:val="00AE224A"/>
    <w:rsid w:val="00AE2571"/>
    <w:rsid w:val="00AE2833"/>
    <w:rsid w:val="00AE2A83"/>
    <w:rsid w:val="00AE32E9"/>
    <w:rsid w:val="00AE397C"/>
    <w:rsid w:val="00AE3B28"/>
    <w:rsid w:val="00AE3EB2"/>
    <w:rsid w:val="00AE4217"/>
    <w:rsid w:val="00AE4247"/>
    <w:rsid w:val="00AE4371"/>
    <w:rsid w:val="00AE4A9A"/>
    <w:rsid w:val="00AE4CD3"/>
    <w:rsid w:val="00AE4EC3"/>
    <w:rsid w:val="00AE50C2"/>
    <w:rsid w:val="00AE5545"/>
    <w:rsid w:val="00AE5880"/>
    <w:rsid w:val="00AE5A91"/>
    <w:rsid w:val="00AE5C4C"/>
    <w:rsid w:val="00AE6381"/>
    <w:rsid w:val="00AE68A7"/>
    <w:rsid w:val="00AE7190"/>
    <w:rsid w:val="00AE75D2"/>
    <w:rsid w:val="00AE772D"/>
    <w:rsid w:val="00AE7991"/>
    <w:rsid w:val="00AE7A94"/>
    <w:rsid w:val="00AE7CFC"/>
    <w:rsid w:val="00AE7F27"/>
    <w:rsid w:val="00AF0358"/>
    <w:rsid w:val="00AF0385"/>
    <w:rsid w:val="00AF07DF"/>
    <w:rsid w:val="00AF0A47"/>
    <w:rsid w:val="00AF0DEF"/>
    <w:rsid w:val="00AF0E1F"/>
    <w:rsid w:val="00AF0FAA"/>
    <w:rsid w:val="00AF15A9"/>
    <w:rsid w:val="00AF1650"/>
    <w:rsid w:val="00AF1DC6"/>
    <w:rsid w:val="00AF2791"/>
    <w:rsid w:val="00AF2958"/>
    <w:rsid w:val="00AF2B29"/>
    <w:rsid w:val="00AF3105"/>
    <w:rsid w:val="00AF3162"/>
    <w:rsid w:val="00AF31E5"/>
    <w:rsid w:val="00AF3366"/>
    <w:rsid w:val="00AF33FC"/>
    <w:rsid w:val="00AF3470"/>
    <w:rsid w:val="00AF39EC"/>
    <w:rsid w:val="00AF3BD1"/>
    <w:rsid w:val="00AF3CC3"/>
    <w:rsid w:val="00AF422A"/>
    <w:rsid w:val="00AF44BA"/>
    <w:rsid w:val="00AF46CF"/>
    <w:rsid w:val="00AF46D3"/>
    <w:rsid w:val="00AF4A29"/>
    <w:rsid w:val="00AF4D0D"/>
    <w:rsid w:val="00AF50CE"/>
    <w:rsid w:val="00AF5E83"/>
    <w:rsid w:val="00AF5FBA"/>
    <w:rsid w:val="00AF63B9"/>
    <w:rsid w:val="00AF67F7"/>
    <w:rsid w:val="00AF6D82"/>
    <w:rsid w:val="00AF6DD8"/>
    <w:rsid w:val="00AF70BE"/>
    <w:rsid w:val="00AF7111"/>
    <w:rsid w:val="00AF7590"/>
    <w:rsid w:val="00B00178"/>
    <w:rsid w:val="00B00399"/>
    <w:rsid w:val="00B00442"/>
    <w:rsid w:val="00B006E3"/>
    <w:rsid w:val="00B00B91"/>
    <w:rsid w:val="00B01108"/>
    <w:rsid w:val="00B014B9"/>
    <w:rsid w:val="00B016F3"/>
    <w:rsid w:val="00B016F6"/>
    <w:rsid w:val="00B01807"/>
    <w:rsid w:val="00B01D6B"/>
    <w:rsid w:val="00B01E99"/>
    <w:rsid w:val="00B01F41"/>
    <w:rsid w:val="00B020D4"/>
    <w:rsid w:val="00B02130"/>
    <w:rsid w:val="00B02467"/>
    <w:rsid w:val="00B0294B"/>
    <w:rsid w:val="00B02A37"/>
    <w:rsid w:val="00B02A90"/>
    <w:rsid w:val="00B02D0B"/>
    <w:rsid w:val="00B02D17"/>
    <w:rsid w:val="00B02DC3"/>
    <w:rsid w:val="00B0334B"/>
    <w:rsid w:val="00B037E9"/>
    <w:rsid w:val="00B03A96"/>
    <w:rsid w:val="00B03B6B"/>
    <w:rsid w:val="00B03EC7"/>
    <w:rsid w:val="00B0410D"/>
    <w:rsid w:val="00B041AB"/>
    <w:rsid w:val="00B0469C"/>
    <w:rsid w:val="00B0481F"/>
    <w:rsid w:val="00B04A91"/>
    <w:rsid w:val="00B04B70"/>
    <w:rsid w:val="00B04D78"/>
    <w:rsid w:val="00B04DD0"/>
    <w:rsid w:val="00B05885"/>
    <w:rsid w:val="00B05C24"/>
    <w:rsid w:val="00B05D73"/>
    <w:rsid w:val="00B0668D"/>
    <w:rsid w:val="00B07030"/>
    <w:rsid w:val="00B0706B"/>
    <w:rsid w:val="00B0744A"/>
    <w:rsid w:val="00B075A4"/>
    <w:rsid w:val="00B0774F"/>
    <w:rsid w:val="00B078C9"/>
    <w:rsid w:val="00B07995"/>
    <w:rsid w:val="00B07D34"/>
    <w:rsid w:val="00B07E57"/>
    <w:rsid w:val="00B10165"/>
    <w:rsid w:val="00B10279"/>
    <w:rsid w:val="00B10AC3"/>
    <w:rsid w:val="00B10CD9"/>
    <w:rsid w:val="00B10F9D"/>
    <w:rsid w:val="00B11311"/>
    <w:rsid w:val="00B11570"/>
    <w:rsid w:val="00B116F0"/>
    <w:rsid w:val="00B11EA1"/>
    <w:rsid w:val="00B12152"/>
    <w:rsid w:val="00B1224F"/>
    <w:rsid w:val="00B12303"/>
    <w:rsid w:val="00B12B7D"/>
    <w:rsid w:val="00B12C1B"/>
    <w:rsid w:val="00B12CCC"/>
    <w:rsid w:val="00B12FB7"/>
    <w:rsid w:val="00B131C2"/>
    <w:rsid w:val="00B1335D"/>
    <w:rsid w:val="00B13405"/>
    <w:rsid w:val="00B1352F"/>
    <w:rsid w:val="00B13BAE"/>
    <w:rsid w:val="00B13C27"/>
    <w:rsid w:val="00B13F22"/>
    <w:rsid w:val="00B143CA"/>
    <w:rsid w:val="00B14572"/>
    <w:rsid w:val="00B145E0"/>
    <w:rsid w:val="00B1463E"/>
    <w:rsid w:val="00B14868"/>
    <w:rsid w:val="00B1497F"/>
    <w:rsid w:val="00B14F26"/>
    <w:rsid w:val="00B15187"/>
    <w:rsid w:val="00B1535A"/>
    <w:rsid w:val="00B1554B"/>
    <w:rsid w:val="00B155D6"/>
    <w:rsid w:val="00B15800"/>
    <w:rsid w:val="00B15AC5"/>
    <w:rsid w:val="00B15D9D"/>
    <w:rsid w:val="00B160DE"/>
    <w:rsid w:val="00B1626F"/>
    <w:rsid w:val="00B16689"/>
    <w:rsid w:val="00B167CB"/>
    <w:rsid w:val="00B168F5"/>
    <w:rsid w:val="00B16B46"/>
    <w:rsid w:val="00B16D78"/>
    <w:rsid w:val="00B16FEB"/>
    <w:rsid w:val="00B17056"/>
    <w:rsid w:val="00B171A7"/>
    <w:rsid w:val="00B17480"/>
    <w:rsid w:val="00B17635"/>
    <w:rsid w:val="00B17A27"/>
    <w:rsid w:val="00B17F07"/>
    <w:rsid w:val="00B201F2"/>
    <w:rsid w:val="00B20606"/>
    <w:rsid w:val="00B208EF"/>
    <w:rsid w:val="00B20A07"/>
    <w:rsid w:val="00B20DC1"/>
    <w:rsid w:val="00B20F2A"/>
    <w:rsid w:val="00B210DB"/>
    <w:rsid w:val="00B213F4"/>
    <w:rsid w:val="00B21519"/>
    <w:rsid w:val="00B21743"/>
    <w:rsid w:val="00B217B4"/>
    <w:rsid w:val="00B217BD"/>
    <w:rsid w:val="00B222BC"/>
    <w:rsid w:val="00B225BF"/>
    <w:rsid w:val="00B22601"/>
    <w:rsid w:val="00B22B62"/>
    <w:rsid w:val="00B22E0A"/>
    <w:rsid w:val="00B23085"/>
    <w:rsid w:val="00B2348E"/>
    <w:rsid w:val="00B234C0"/>
    <w:rsid w:val="00B234F9"/>
    <w:rsid w:val="00B238C1"/>
    <w:rsid w:val="00B2395E"/>
    <w:rsid w:val="00B239E9"/>
    <w:rsid w:val="00B24033"/>
    <w:rsid w:val="00B2462F"/>
    <w:rsid w:val="00B2464E"/>
    <w:rsid w:val="00B24667"/>
    <w:rsid w:val="00B246D0"/>
    <w:rsid w:val="00B2492C"/>
    <w:rsid w:val="00B251D5"/>
    <w:rsid w:val="00B254EA"/>
    <w:rsid w:val="00B257AE"/>
    <w:rsid w:val="00B257F3"/>
    <w:rsid w:val="00B25833"/>
    <w:rsid w:val="00B259C4"/>
    <w:rsid w:val="00B25B2D"/>
    <w:rsid w:val="00B26018"/>
    <w:rsid w:val="00B2610A"/>
    <w:rsid w:val="00B26154"/>
    <w:rsid w:val="00B2624B"/>
    <w:rsid w:val="00B263B9"/>
    <w:rsid w:val="00B26549"/>
    <w:rsid w:val="00B26590"/>
    <w:rsid w:val="00B266AF"/>
    <w:rsid w:val="00B269F6"/>
    <w:rsid w:val="00B26C00"/>
    <w:rsid w:val="00B2720F"/>
    <w:rsid w:val="00B2730A"/>
    <w:rsid w:val="00B27312"/>
    <w:rsid w:val="00B27920"/>
    <w:rsid w:val="00B27B09"/>
    <w:rsid w:val="00B27F3E"/>
    <w:rsid w:val="00B30006"/>
    <w:rsid w:val="00B300CA"/>
    <w:rsid w:val="00B302CF"/>
    <w:rsid w:val="00B30454"/>
    <w:rsid w:val="00B30755"/>
    <w:rsid w:val="00B3106A"/>
    <w:rsid w:val="00B31575"/>
    <w:rsid w:val="00B315BF"/>
    <w:rsid w:val="00B31687"/>
    <w:rsid w:val="00B31796"/>
    <w:rsid w:val="00B319EE"/>
    <w:rsid w:val="00B31A92"/>
    <w:rsid w:val="00B32C01"/>
    <w:rsid w:val="00B32C47"/>
    <w:rsid w:val="00B33022"/>
    <w:rsid w:val="00B33113"/>
    <w:rsid w:val="00B3318F"/>
    <w:rsid w:val="00B331C0"/>
    <w:rsid w:val="00B3321B"/>
    <w:rsid w:val="00B3365C"/>
    <w:rsid w:val="00B336DC"/>
    <w:rsid w:val="00B337C0"/>
    <w:rsid w:val="00B33888"/>
    <w:rsid w:val="00B338B3"/>
    <w:rsid w:val="00B339B1"/>
    <w:rsid w:val="00B35609"/>
    <w:rsid w:val="00B35660"/>
    <w:rsid w:val="00B358EA"/>
    <w:rsid w:val="00B35D67"/>
    <w:rsid w:val="00B36151"/>
    <w:rsid w:val="00B3649A"/>
    <w:rsid w:val="00B369AF"/>
    <w:rsid w:val="00B36B25"/>
    <w:rsid w:val="00B36F1A"/>
    <w:rsid w:val="00B36F33"/>
    <w:rsid w:val="00B3737D"/>
    <w:rsid w:val="00B376DB"/>
    <w:rsid w:val="00B37710"/>
    <w:rsid w:val="00B3797B"/>
    <w:rsid w:val="00B37CAF"/>
    <w:rsid w:val="00B37CF3"/>
    <w:rsid w:val="00B402B2"/>
    <w:rsid w:val="00B406CE"/>
    <w:rsid w:val="00B4079E"/>
    <w:rsid w:val="00B40A6F"/>
    <w:rsid w:val="00B410CB"/>
    <w:rsid w:val="00B41198"/>
    <w:rsid w:val="00B41205"/>
    <w:rsid w:val="00B4155A"/>
    <w:rsid w:val="00B41663"/>
    <w:rsid w:val="00B416B3"/>
    <w:rsid w:val="00B4171D"/>
    <w:rsid w:val="00B418D1"/>
    <w:rsid w:val="00B419BC"/>
    <w:rsid w:val="00B41E20"/>
    <w:rsid w:val="00B41FDA"/>
    <w:rsid w:val="00B4254C"/>
    <w:rsid w:val="00B428C0"/>
    <w:rsid w:val="00B43206"/>
    <w:rsid w:val="00B433E6"/>
    <w:rsid w:val="00B43C03"/>
    <w:rsid w:val="00B43F3F"/>
    <w:rsid w:val="00B43F56"/>
    <w:rsid w:val="00B440F8"/>
    <w:rsid w:val="00B44581"/>
    <w:rsid w:val="00B445B7"/>
    <w:rsid w:val="00B4470C"/>
    <w:rsid w:val="00B44BEA"/>
    <w:rsid w:val="00B450BC"/>
    <w:rsid w:val="00B45314"/>
    <w:rsid w:val="00B45795"/>
    <w:rsid w:val="00B45B66"/>
    <w:rsid w:val="00B45C27"/>
    <w:rsid w:val="00B45DD3"/>
    <w:rsid w:val="00B4619A"/>
    <w:rsid w:val="00B461C9"/>
    <w:rsid w:val="00B4647E"/>
    <w:rsid w:val="00B467CF"/>
    <w:rsid w:val="00B46A14"/>
    <w:rsid w:val="00B46BE7"/>
    <w:rsid w:val="00B46C8A"/>
    <w:rsid w:val="00B47117"/>
    <w:rsid w:val="00B47AB6"/>
    <w:rsid w:val="00B5034C"/>
    <w:rsid w:val="00B50998"/>
    <w:rsid w:val="00B50D5A"/>
    <w:rsid w:val="00B51174"/>
    <w:rsid w:val="00B51493"/>
    <w:rsid w:val="00B515E0"/>
    <w:rsid w:val="00B51715"/>
    <w:rsid w:val="00B51A10"/>
    <w:rsid w:val="00B51A54"/>
    <w:rsid w:val="00B51D61"/>
    <w:rsid w:val="00B51F70"/>
    <w:rsid w:val="00B51FAE"/>
    <w:rsid w:val="00B520F1"/>
    <w:rsid w:val="00B52558"/>
    <w:rsid w:val="00B52910"/>
    <w:rsid w:val="00B52DBA"/>
    <w:rsid w:val="00B5348C"/>
    <w:rsid w:val="00B536B6"/>
    <w:rsid w:val="00B537E1"/>
    <w:rsid w:val="00B53B5F"/>
    <w:rsid w:val="00B53CB4"/>
    <w:rsid w:val="00B53D7C"/>
    <w:rsid w:val="00B53EC7"/>
    <w:rsid w:val="00B5400E"/>
    <w:rsid w:val="00B540A9"/>
    <w:rsid w:val="00B540B3"/>
    <w:rsid w:val="00B541E0"/>
    <w:rsid w:val="00B54570"/>
    <w:rsid w:val="00B546AF"/>
    <w:rsid w:val="00B5494F"/>
    <w:rsid w:val="00B54C0B"/>
    <w:rsid w:val="00B54DF2"/>
    <w:rsid w:val="00B54F02"/>
    <w:rsid w:val="00B554B6"/>
    <w:rsid w:val="00B5577C"/>
    <w:rsid w:val="00B558A5"/>
    <w:rsid w:val="00B55AA4"/>
    <w:rsid w:val="00B55BC4"/>
    <w:rsid w:val="00B5623A"/>
    <w:rsid w:val="00B563BF"/>
    <w:rsid w:val="00B5654A"/>
    <w:rsid w:val="00B565A7"/>
    <w:rsid w:val="00B56609"/>
    <w:rsid w:val="00B566AD"/>
    <w:rsid w:val="00B56D86"/>
    <w:rsid w:val="00B57519"/>
    <w:rsid w:val="00B579C2"/>
    <w:rsid w:val="00B57C72"/>
    <w:rsid w:val="00B57D2B"/>
    <w:rsid w:val="00B57F90"/>
    <w:rsid w:val="00B6011B"/>
    <w:rsid w:val="00B601BA"/>
    <w:rsid w:val="00B6042E"/>
    <w:rsid w:val="00B6049B"/>
    <w:rsid w:val="00B60780"/>
    <w:rsid w:val="00B60A6D"/>
    <w:rsid w:val="00B60FDF"/>
    <w:rsid w:val="00B611BC"/>
    <w:rsid w:val="00B616E5"/>
    <w:rsid w:val="00B619AB"/>
    <w:rsid w:val="00B6242A"/>
    <w:rsid w:val="00B62B81"/>
    <w:rsid w:val="00B62D27"/>
    <w:rsid w:val="00B63257"/>
    <w:rsid w:val="00B63349"/>
    <w:rsid w:val="00B63A91"/>
    <w:rsid w:val="00B63C39"/>
    <w:rsid w:val="00B645AA"/>
    <w:rsid w:val="00B647C9"/>
    <w:rsid w:val="00B64B00"/>
    <w:rsid w:val="00B64D0B"/>
    <w:rsid w:val="00B64D46"/>
    <w:rsid w:val="00B656C7"/>
    <w:rsid w:val="00B658F1"/>
    <w:rsid w:val="00B65921"/>
    <w:rsid w:val="00B65A96"/>
    <w:rsid w:val="00B65C6C"/>
    <w:rsid w:val="00B660AF"/>
    <w:rsid w:val="00B6619A"/>
    <w:rsid w:val="00B66781"/>
    <w:rsid w:val="00B6687B"/>
    <w:rsid w:val="00B66A61"/>
    <w:rsid w:val="00B66B6F"/>
    <w:rsid w:val="00B66D70"/>
    <w:rsid w:val="00B67097"/>
    <w:rsid w:val="00B671F7"/>
    <w:rsid w:val="00B67446"/>
    <w:rsid w:val="00B6783B"/>
    <w:rsid w:val="00B6785C"/>
    <w:rsid w:val="00B678B8"/>
    <w:rsid w:val="00B67B27"/>
    <w:rsid w:val="00B67B30"/>
    <w:rsid w:val="00B67F5E"/>
    <w:rsid w:val="00B7004F"/>
    <w:rsid w:val="00B700D7"/>
    <w:rsid w:val="00B7062E"/>
    <w:rsid w:val="00B7123D"/>
    <w:rsid w:val="00B71248"/>
    <w:rsid w:val="00B71332"/>
    <w:rsid w:val="00B71373"/>
    <w:rsid w:val="00B7141D"/>
    <w:rsid w:val="00B71613"/>
    <w:rsid w:val="00B71B33"/>
    <w:rsid w:val="00B71CB3"/>
    <w:rsid w:val="00B7203C"/>
    <w:rsid w:val="00B720D0"/>
    <w:rsid w:val="00B722B4"/>
    <w:rsid w:val="00B72389"/>
    <w:rsid w:val="00B7271C"/>
    <w:rsid w:val="00B72AE7"/>
    <w:rsid w:val="00B72BCB"/>
    <w:rsid w:val="00B72CCD"/>
    <w:rsid w:val="00B730B9"/>
    <w:rsid w:val="00B730E6"/>
    <w:rsid w:val="00B735CF"/>
    <w:rsid w:val="00B738E5"/>
    <w:rsid w:val="00B73B44"/>
    <w:rsid w:val="00B74078"/>
    <w:rsid w:val="00B74297"/>
    <w:rsid w:val="00B748EB"/>
    <w:rsid w:val="00B749EB"/>
    <w:rsid w:val="00B755CF"/>
    <w:rsid w:val="00B75AB9"/>
    <w:rsid w:val="00B75D74"/>
    <w:rsid w:val="00B75E28"/>
    <w:rsid w:val="00B75FC1"/>
    <w:rsid w:val="00B76790"/>
    <w:rsid w:val="00B768D4"/>
    <w:rsid w:val="00B76EF6"/>
    <w:rsid w:val="00B76F71"/>
    <w:rsid w:val="00B772A4"/>
    <w:rsid w:val="00B77314"/>
    <w:rsid w:val="00B77453"/>
    <w:rsid w:val="00B77489"/>
    <w:rsid w:val="00B77981"/>
    <w:rsid w:val="00B77DEF"/>
    <w:rsid w:val="00B8037E"/>
    <w:rsid w:val="00B8054D"/>
    <w:rsid w:val="00B806C4"/>
    <w:rsid w:val="00B80803"/>
    <w:rsid w:val="00B80A3E"/>
    <w:rsid w:val="00B80BDD"/>
    <w:rsid w:val="00B810DB"/>
    <w:rsid w:val="00B81776"/>
    <w:rsid w:val="00B81867"/>
    <w:rsid w:val="00B81CA6"/>
    <w:rsid w:val="00B81D50"/>
    <w:rsid w:val="00B822B1"/>
    <w:rsid w:val="00B8246A"/>
    <w:rsid w:val="00B82B41"/>
    <w:rsid w:val="00B82D21"/>
    <w:rsid w:val="00B82E39"/>
    <w:rsid w:val="00B82F70"/>
    <w:rsid w:val="00B82F78"/>
    <w:rsid w:val="00B83161"/>
    <w:rsid w:val="00B831D9"/>
    <w:rsid w:val="00B83585"/>
    <w:rsid w:val="00B8391F"/>
    <w:rsid w:val="00B83BAA"/>
    <w:rsid w:val="00B83BE1"/>
    <w:rsid w:val="00B83CC3"/>
    <w:rsid w:val="00B83EF8"/>
    <w:rsid w:val="00B840E4"/>
    <w:rsid w:val="00B846EA"/>
    <w:rsid w:val="00B84776"/>
    <w:rsid w:val="00B84F31"/>
    <w:rsid w:val="00B8516B"/>
    <w:rsid w:val="00B855BA"/>
    <w:rsid w:val="00B85781"/>
    <w:rsid w:val="00B85C09"/>
    <w:rsid w:val="00B860CA"/>
    <w:rsid w:val="00B86311"/>
    <w:rsid w:val="00B86490"/>
    <w:rsid w:val="00B8653F"/>
    <w:rsid w:val="00B868EC"/>
    <w:rsid w:val="00B869DD"/>
    <w:rsid w:val="00B87838"/>
    <w:rsid w:val="00B90063"/>
    <w:rsid w:val="00B90213"/>
    <w:rsid w:val="00B904E9"/>
    <w:rsid w:val="00B906EA"/>
    <w:rsid w:val="00B90770"/>
    <w:rsid w:val="00B9084C"/>
    <w:rsid w:val="00B912FD"/>
    <w:rsid w:val="00B91320"/>
    <w:rsid w:val="00B91349"/>
    <w:rsid w:val="00B916A3"/>
    <w:rsid w:val="00B9181B"/>
    <w:rsid w:val="00B91B93"/>
    <w:rsid w:val="00B9204C"/>
    <w:rsid w:val="00B92251"/>
    <w:rsid w:val="00B9242B"/>
    <w:rsid w:val="00B92C19"/>
    <w:rsid w:val="00B92CAA"/>
    <w:rsid w:val="00B92E98"/>
    <w:rsid w:val="00B92F8A"/>
    <w:rsid w:val="00B933A5"/>
    <w:rsid w:val="00B934C5"/>
    <w:rsid w:val="00B935B3"/>
    <w:rsid w:val="00B9362A"/>
    <w:rsid w:val="00B937A7"/>
    <w:rsid w:val="00B938EB"/>
    <w:rsid w:val="00B93CAC"/>
    <w:rsid w:val="00B93DF2"/>
    <w:rsid w:val="00B945C8"/>
    <w:rsid w:val="00B94916"/>
    <w:rsid w:val="00B9499C"/>
    <w:rsid w:val="00B94A7B"/>
    <w:rsid w:val="00B94F71"/>
    <w:rsid w:val="00B95244"/>
    <w:rsid w:val="00B952BA"/>
    <w:rsid w:val="00B952EE"/>
    <w:rsid w:val="00B952F8"/>
    <w:rsid w:val="00B95489"/>
    <w:rsid w:val="00B95521"/>
    <w:rsid w:val="00B955AB"/>
    <w:rsid w:val="00B95654"/>
    <w:rsid w:val="00B958B3"/>
    <w:rsid w:val="00B95906"/>
    <w:rsid w:val="00B959E2"/>
    <w:rsid w:val="00B95B0D"/>
    <w:rsid w:val="00B95F69"/>
    <w:rsid w:val="00B96509"/>
    <w:rsid w:val="00B96CCD"/>
    <w:rsid w:val="00B96F0F"/>
    <w:rsid w:val="00B977E4"/>
    <w:rsid w:val="00B97A08"/>
    <w:rsid w:val="00B97D16"/>
    <w:rsid w:val="00B97E82"/>
    <w:rsid w:val="00B97F9C"/>
    <w:rsid w:val="00BA015A"/>
    <w:rsid w:val="00BA021D"/>
    <w:rsid w:val="00BA05E2"/>
    <w:rsid w:val="00BA076D"/>
    <w:rsid w:val="00BA0839"/>
    <w:rsid w:val="00BA08F2"/>
    <w:rsid w:val="00BA0B8C"/>
    <w:rsid w:val="00BA0DB6"/>
    <w:rsid w:val="00BA0FB0"/>
    <w:rsid w:val="00BA1168"/>
    <w:rsid w:val="00BA14C7"/>
    <w:rsid w:val="00BA152E"/>
    <w:rsid w:val="00BA1650"/>
    <w:rsid w:val="00BA1B90"/>
    <w:rsid w:val="00BA2119"/>
    <w:rsid w:val="00BA2276"/>
    <w:rsid w:val="00BA2FE8"/>
    <w:rsid w:val="00BA32F3"/>
    <w:rsid w:val="00BA3E34"/>
    <w:rsid w:val="00BA417B"/>
    <w:rsid w:val="00BA422D"/>
    <w:rsid w:val="00BA45F7"/>
    <w:rsid w:val="00BA4640"/>
    <w:rsid w:val="00BA48D6"/>
    <w:rsid w:val="00BA4A7B"/>
    <w:rsid w:val="00BA4CE9"/>
    <w:rsid w:val="00BA4DBD"/>
    <w:rsid w:val="00BA529C"/>
    <w:rsid w:val="00BA53FD"/>
    <w:rsid w:val="00BA59C5"/>
    <w:rsid w:val="00BA5B43"/>
    <w:rsid w:val="00BA5D0A"/>
    <w:rsid w:val="00BA6289"/>
    <w:rsid w:val="00BA6484"/>
    <w:rsid w:val="00BA68B8"/>
    <w:rsid w:val="00BA6947"/>
    <w:rsid w:val="00BA6E74"/>
    <w:rsid w:val="00BA711E"/>
    <w:rsid w:val="00BA7380"/>
    <w:rsid w:val="00BA7616"/>
    <w:rsid w:val="00BA7635"/>
    <w:rsid w:val="00BA7AA4"/>
    <w:rsid w:val="00BA7D63"/>
    <w:rsid w:val="00BB0197"/>
    <w:rsid w:val="00BB02B2"/>
    <w:rsid w:val="00BB042B"/>
    <w:rsid w:val="00BB04F9"/>
    <w:rsid w:val="00BB0AEA"/>
    <w:rsid w:val="00BB17AE"/>
    <w:rsid w:val="00BB1AA1"/>
    <w:rsid w:val="00BB1B3C"/>
    <w:rsid w:val="00BB1B52"/>
    <w:rsid w:val="00BB2238"/>
    <w:rsid w:val="00BB2368"/>
    <w:rsid w:val="00BB352E"/>
    <w:rsid w:val="00BB368D"/>
    <w:rsid w:val="00BB3A91"/>
    <w:rsid w:val="00BB3B21"/>
    <w:rsid w:val="00BB3D53"/>
    <w:rsid w:val="00BB40F3"/>
    <w:rsid w:val="00BB4299"/>
    <w:rsid w:val="00BB443A"/>
    <w:rsid w:val="00BB463F"/>
    <w:rsid w:val="00BB4A38"/>
    <w:rsid w:val="00BB4C5F"/>
    <w:rsid w:val="00BB5249"/>
    <w:rsid w:val="00BB5292"/>
    <w:rsid w:val="00BB5367"/>
    <w:rsid w:val="00BB568B"/>
    <w:rsid w:val="00BB5C63"/>
    <w:rsid w:val="00BB5DD5"/>
    <w:rsid w:val="00BB5E2B"/>
    <w:rsid w:val="00BB5FA7"/>
    <w:rsid w:val="00BB63C8"/>
    <w:rsid w:val="00BB649A"/>
    <w:rsid w:val="00BB6626"/>
    <w:rsid w:val="00BB69D4"/>
    <w:rsid w:val="00BB7423"/>
    <w:rsid w:val="00BB76D7"/>
    <w:rsid w:val="00BB7804"/>
    <w:rsid w:val="00BB7921"/>
    <w:rsid w:val="00BC00A5"/>
    <w:rsid w:val="00BC05EF"/>
    <w:rsid w:val="00BC0B43"/>
    <w:rsid w:val="00BC0E7B"/>
    <w:rsid w:val="00BC123A"/>
    <w:rsid w:val="00BC1358"/>
    <w:rsid w:val="00BC1698"/>
    <w:rsid w:val="00BC17E5"/>
    <w:rsid w:val="00BC185A"/>
    <w:rsid w:val="00BC1A72"/>
    <w:rsid w:val="00BC1E57"/>
    <w:rsid w:val="00BC247C"/>
    <w:rsid w:val="00BC2B54"/>
    <w:rsid w:val="00BC2BD8"/>
    <w:rsid w:val="00BC2C29"/>
    <w:rsid w:val="00BC2D82"/>
    <w:rsid w:val="00BC312A"/>
    <w:rsid w:val="00BC3257"/>
    <w:rsid w:val="00BC34C6"/>
    <w:rsid w:val="00BC350B"/>
    <w:rsid w:val="00BC3641"/>
    <w:rsid w:val="00BC3646"/>
    <w:rsid w:val="00BC3DFB"/>
    <w:rsid w:val="00BC4151"/>
    <w:rsid w:val="00BC4656"/>
    <w:rsid w:val="00BC474B"/>
    <w:rsid w:val="00BC4C6A"/>
    <w:rsid w:val="00BC5CB1"/>
    <w:rsid w:val="00BC5F5F"/>
    <w:rsid w:val="00BC6187"/>
    <w:rsid w:val="00BC61E4"/>
    <w:rsid w:val="00BC628D"/>
    <w:rsid w:val="00BC639B"/>
    <w:rsid w:val="00BC6472"/>
    <w:rsid w:val="00BC66BC"/>
    <w:rsid w:val="00BC66E5"/>
    <w:rsid w:val="00BC6747"/>
    <w:rsid w:val="00BC6CF9"/>
    <w:rsid w:val="00BC6D26"/>
    <w:rsid w:val="00BC7196"/>
    <w:rsid w:val="00BC736E"/>
    <w:rsid w:val="00BC75BF"/>
    <w:rsid w:val="00BC7CFD"/>
    <w:rsid w:val="00BC7DB9"/>
    <w:rsid w:val="00BC7DD5"/>
    <w:rsid w:val="00BD0037"/>
    <w:rsid w:val="00BD0429"/>
    <w:rsid w:val="00BD0503"/>
    <w:rsid w:val="00BD0762"/>
    <w:rsid w:val="00BD0766"/>
    <w:rsid w:val="00BD0875"/>
    <w:rsid w:val="00BD0C8B"/>
    <w:rsid w:val="00BD0DB1"/>
    <w:rsid w:val="00BD1042"/>
    <w:rsid w:val="00BD1900"/>
    <w:rsid w:val="00BD1A46"/>
    <w:rsid w:val="00BD1A7C"/>
    <w:rsid w:val="00BD1EBE"/>
    <w:rsid w:val="00BD20DF"/>
    <w:rsid w:val="00BD254A"/>
    <w:rsid w:val="00BD2978"/>
    <w:rsid w:val="00BD2D3A"/>
    <w:rsid w:val="00BD30D6"/>
    <w:rsid w:val="00BD31BF"/>
    <w:rsid w:val="00BD32E6"/>
    <w:rsid w:val="00BD38EA"/>
    <w:rsid w:val="00BD3A42"/>
    <w:rsid w:val="00BD3B2F"/>
    <w:rsid w:val="00BD3F87"/>
    <w:rsid w:val="00BD416B"/>
    <w:rsid w:val="00BD436C"/>
    <w:rsid w:val="00BD49B1"/>
    <w:rsid w:val="00BD4B07"/>
    <w:rsid w:val="00BD4B65"/>
    <w:rsid w:val="00BD4CB2"/>
    <w:rsid w:val="00BD4E02"/>
    <w:rsid w:val="00BD4EDF"/>
    <w:rsid w:val="00BD5306"/>
    <w:rsid w:val="00BD53BE"/>
    <w:rsid w:val="00BD53F8"/>
    <w:rsid w:val="00BD5650"/>
    <w:rsid w:val="00BD575A"/>
    <w:rsid w:val="00BD596D"/>
    <w:rsid w:val="00BD59E1"/>
    <w:rsid w:val="00BD5C66"/>
    <w:rsid w:val="00BD63FB"/>
    <w:rsid w:val="00BD6A96"/>
    <w:rsid w:val="00BD6AC6"/>
    <w:rsid w:val="00BD6D23"/>
    <w:rsid w:val="00BD6D9A"/>
    <w:rsid w:val="00BD6E82"/>
    <w:rsid w:val="00BD7059"/>
    <w:rsid w:val="00BD72DC"/>
    <w:rsid w:val="00BD7DDB"/>
    <w:rsid w:val="00BD7F7E"/>
    <w:rsid w:val="00BE0171"/>
    <w:rsid w:val="00BE01E9"/>
    <w:rsid w:val="00BE0311"/>
    <w:rsid w:val="00BE0944"/>
    <w:rsid w:val="00BE0CF1"/>
    <w:rsid w:val="00BE0F39"/>
    <w:rsid w:val="00BE0FC4"/>
    <w:rsid w:val="00BE1339"/>
    <w:rsid w:val="00BE16DD"/>
    <w:rsid w:val="00BE18E1"/>
    <w:rsid w:val="00BE1C80"/>
    <w:rsid w:val="00BE1D19"/>
    <w:rsid w:val="00BE1E4A"/>
    <w:rsid w:val="00BE1F47"/>
    <w:rsid w:val="00BE20EB"/>
    <w:rsid w:val="00BE216C"/>
    <w:rsid w:val="00BE24C7"/>
    <w:rsid w:val="00BE2AA2"/>
    <w:rsid w:val="00BE2B3D"/>
    <w:rsid w:val="00BE2CB7"/>
    <w:rsid w:val="00BE2F2B"/>
    <w:rsid w:val="00BE334F"/>
    <w:rsid w:val="00BE339A"/>
    <w:rsid w:val="00BE3A52"/>
    <w:rsid w:val="00BE3EBB"/>
    <w:rsid w:val="00BE3F6F"/>
    <w:rsid w:val="00BE42C5"/>
    <w:rsid w:val="00BE4877"/>
    <w:rsid w:val="00BE4FE4"/>
    <w:rsid w:val="00BE51E5"/>
    <w:rsid w:val="00BE55E1"/>
    <w:rsid w:val="00BE5927"/>
    <w:rsid w:val="00BE605F"/>
    <w:rsid w:val="00BE66F1"/>
    <w:rsid w:val="00BE69DC"/>
    <w:rsid w:val="00BE69F5"/>
    <w:rsid w:val="00BE6AA8"/>
    <w:rsid w:val="00BE6E2B"/>
    <w:rsid w:val="00BE6F81"/>
    <w:rsid w:val="00BE7004"/>
    <w:rsid w:val="00BE710E"/>
    <w:rsid w:val="00BE7199"/>
    <w:rsid w:val="00BE72AB"/>
    <w:rsid w:val="00BE7B39"/>
    <w:rsid w:val="00BF0384"/>
    <w:rsid w:val="00BF0575"/>
    <w:rsid w:val="00BF0873"/>
    <w:rsid w:val="00BF0E0E"/>
    <w:rsid w:val="00BF0F95"/>
    <w:rsid w:val="00BF1142"/>
    <w:rsid w:val="00BF1290"/>
    <w:rsid w:val="00BF1652"/>
    <w:rsid w:val="00BF1894"/>
    <w:rsid w:val="00BF1A80"/>
    <w:rsid w:val="00BF1B11"/>
    <w:rsid w:val="00BF1EFB"/>
    <w:rsid w:val="00BF2233"/>
    <w:rsid w:val="00BF2445"/>
    <w:rsid w:val="00BF264F"/>
    <w:rsid w:val="00BF2BB8"/>
    <w:rsid w:val="00BF2E24"/>
    <w:rsid w:val="00BF2E87"/>
    <w:rsid w:val="00BF3147"/>
    <w:rsid w:val="00BF31A6"/>
    <w:rsid w:val="00BF336F"/>
    <w:rsid w:val="00BF3A63"/>
    <w:rsid w:val="00BF3A9A"/>
    <w:rsid w:val="00BF3E7B"/>
    <w:rsid w:val="00BF3ED6"/>
    <w:rsid w:val="00BF401E"/>
    <w:rsid w:val="00BF43A0"/>
    <w:rsid w:val="00BF442D"/>
    <w:rsid w:val="00BF44C6"/>
    <w:rsid w:val="00BF482C"/>
    <w:rsid w:val="00BF4930"/>
    <w:rsid w:val="00BF4B31"/>
    <w:rsid w:val="00BF4C66"/>
    <w:rsid w:val="00BF515C"/>
    <w:rsid w:val="00BF5166"/>
    <w:rsid w:val="00BF5274"/>
    <w:rsid w:val="00BF52C4"/>
    <w:rsid w:val="00BF5392"/>
    <w:rsid w:val="00BF53AA"/>
    <w:rsid w:val="00BF56CF"/>
    <w:rsid w:val="00BF56FC"/>
    <w:rsid w:val="00BF5C46"/>
    <w:rsid w:val="00BF5C53"/>
    <w:rsid w:val="00BF64D5"/>
    <w:rsid w:val="00BF66AE"/>
    <w:rsid w:val="00BF6A6C"/>
    <w:rsid w:val="00BF6C3C"/>
    <w:rsid w:val="00BF6DE7"/>
    <w:rsid w:val="00BF6F0E"/>
    <w:rsid w:val="00BF704D"/>
    <w:rsid w:val="00BF7498"/>
    <w:rsid w:val="00BF7814"/>
    <w:rsid w:val="00BF791A"/>
    <w:rsid w:val="00C0057B"/>
    <w:rsid w:val="00C0072E"/>
    <w:rsid w:val="00C0087F"/>
    <w:rsid w:val="00C008DF"/>
    <w:rsid w:val="00C00A04"/>
    <w:rsid w:val="00C00A91"/>
    <w:rsid w:val="00C011E7"/>
    <w:rsid w:val="00C01367"/>
    <w:rsid w:val="00C01815"/>
    <w:rsid w:val="00C0190F"/>
    <w:rsid w:val="00C01B52"/>
    <w:rsid w:val="00C01B6C"/>
    <w:rsid w:val="00C01D4C"/>
    <w:rsid w:val="00C01DA8"/>
    <w:rsid w:val="00C0206B"/>
    <w:rsid w:val="00C02270"/>
    <w:rsid w:val="00C02C44"/>
    <w:rsid w:val="00C02CBE"/>
    <w:rsid w:val="00C03010"/>
    <w:rsid w:val="00C032AD"/>
    <w:rsid w:val="00C035D4"/>
    <w:rsid w:val="00C0362C"/>
    <w:rsid w:val="00C03786"/>
    <w:rsid w:val="00C0379F"/>
    <w:rsid w:val="00C0386C"/>
    <w:rsid w:val="00C038D8"/>
    <w:rsid w:val="00C039E6"/>
    <w:rsid w:val="00C03A57"/>
    <w:rsid w:val="00C03B29"/>
    <w:rsid w:val="00C03C53"/>
    <w:rsid w:val="00C03F7B"/>
    <w:rsid w:val="00C0413F"/>
    <w:rsid w:val="00C04702"/>
    <w:rsid w:val="00C04810"/>
    <w:rsid w:val="00C050E7"/>
    <w:rsid w:val="00C054AF"/>
    <w:rsid w:val="00C054D7"/>
    <w:rsid w:val="00C05996"/>
    <w:rsid w:val="00C05BB3"/>
    <w:rsid w:val="00C05E84"/>
    <w:rsid w:val="00C062DE"/>
    <w:rsid w:val="00C06921"/>
    <w:rsid w:val="00C06A81"/>
    <w:rsid w:val="00C06BBC"/>
    <w:rsid w:val="00C070D7"/>
    <w:rsid w:val="00C07406"/>
    <w:rsid w:val="00C078E9"/>
    <w:rsid w:val="00C079C3"/>
    <w:rsid w:val="00C07B11"/>
    <w:rsid w:val="00C07BCB"/>
    <w:rsid w:val="00C07C0F"/>
    <w:rsid w:val="00C07D01"/>
    <w:rsid w:val="00C07FD6"/>
    <w:rsid w:val="00C1011A"/>
    <w:rsid w:val="00C102C1"/>
    <w:rsid w:val="00C10449"/>
    <w:rsid w:val="00C11153"/>
    <w:rsid w:val="00C111EB"/>
    <w:rsid w:val="00C11231"/>
    <w:rsid w:val="00C11232"/>
    <w:rsid w:val="00C11306"/>
    <w:rsid w:val="00C113C6"/>
    <w:rsid w:val="00C1150E"/>
    <w:rsid w:val="00C11AB6"/>
    <w:rsid w:val="00C12024"/>
    <w:rsid w:val="00C121C7"/>
    <w:rsid w:val="00C129D0"/>
    <w:rsid w:val="00C12D8C"/>
    <w:rsid w:val="00C13435"/>
    <w:rsid w:val="00C13A77"/>
    <w:rsid w:val="00C13B0E"/>
    <w:rsid w:val="00C13C58"/>
    <w:rsid w:val="00C144AF"/>
    <w:rsid w:val="00C14C33"/>
    <w:rsid w:val="00C151E4"/>
    <w:rsid w:val="00C1534C"/>
    <w:rsid w:val="00C1547F"/>
    <w:rsid w:val="00C15670"/>
    <w:rsid w:val="00C1595D"/>
    <w:rsid w:val="00C15ABC"/>
    <w:rsid w:val="00C15CED"/>
    <w:rsid w:val="00C16052"/>
    <w:rsid w:val="00C171F7"/>
    <w:rsid w:val="00C174F5"/>
    <w:rsid w:val="00C17889"/>
    <w:rsid w:val="00C178F4"/>
    <w:rsid w:val="00C200DC"/>
    <w:rsid w:val="00C202DC"/>
    <w:rsid w:val="00C20494"/>
    <w:rsid w:val="00C209EA"/>
    <w:rsid w:val="00C20B96"/>
    <w:rsid w:val="00C20F28"/>
    <w:rsid w:val="00C21006"/>
    <w:rsid w:val="00C21021"/>
    <w:rsid w:val="00C21246"/>
    <w:rsid w:val="00C21872"/>
    <w:rsid w:val="00C21962"/>
    <w:rsid w:val="00C22373"/>
    <w:rsid w:val="00C22849"/>
    <w:rsid w:val="00C22A1F"/>
    <w:rsid w:val="00C22B2D"/>
    <w:rsid w:val="00C22E74"/>
    <w:rsid w:val="00C23067"/>
    <w:rsid w:val="00C233E1"/>
    <w:rsid w:val="00C2353B"/>
    <w:rsid w:val="00C235FE"/>
    <w:rsid w:val="00C23B3A"/>
    <w:rsid w:val="00C23D78"/>
    <w:rsid w:val="00C23E2A"/>
    <w:rsid w:val="00C24143"/>
    <w:rsid w:val="00C24212"/>
    <w:rsid w:val="00C246EB"/>
    <w:rsid w:val="00C24807"/>
    <w:rsid w:val="00C24884"/>
    <w:rsid w:val="00C24C08"/>
    <w:rsid w:val="00C24E65"/>
    <w:rsid w:val="00C24FF7"/>
    <w:rsid w:val="00C2506D"/>
    <w:rsid w:val="00C2509C"/>
    <w:rsid w:val="00C25214"/>
    <w:rsid w:val="00C252E1"/>
    <w:rsid w:val="00C2532D"/>
    <w:rsid w:val="00C25347"/>
    <w:rsid w:val="00C254E2"/>
    <w:rsid w:val="00C254EC"/>
    <w:rsid w:val="00C255BB"/>
    <w:rsid w:val="00C25640"/>
    <w:rsid w:val="00C25676"/>
    <w:rsid w:val="00C25A35"/>
    <w:rsid w:val="00C25C5C"/>
    <w:rsid w:val="00C25C60"/>
    <w:rsid w:val="00C25D86"/>
    <w:rsid w:val="00C25E6C"/>
    <w:rsid w:val="00C25F57"/>
    <w:rsid w:val="00C26100"/>
    <w:rsid w:val="00C262E7"/>
    <w:rsid w:val="00C26497"/>
    <w:rsid w:val="00C2649C"/>
    <w:rsid w:val="00C264AC"/>
    <w:rsid w:val="00C267A1"/>
    <w:rsid w:val="00C26AB3"/>
    <w:rsid w:val="00C26D24"/>
    <w:rsid w:val="00C26DAD"/>
    <w:rsid w:val="00C270C0"/>
    <w:rsid w:val="00C27DF4"/>
    <w:rsid w:val="00C27F87"/>
    <w:rsid w:val="00C308BA"/>
    <w:rsid w:val="00C30B0E"/>
    <w:rsid w:val="00C30C31"/>
    <w:rsid w:val="00C30FA3"/>
    <w:rsid w:val="00C30FBE"/>
    <w:rsid w:val="00C31394"/>
    <w:rsid w:val="00C318AD"/>
    <w:rsid w:val="00C31CCC"/>
    <w:rsid w:val="00C31EC6"/>
    <w:rsid w:val="00C31FD0"/>
    <w:rsid w:val="00C320E0"/>
    <w:rsid w:val="00C32C09"/>
    <w:rsid w:val="00C32C11"/>
    <w:rsid w:val="00C32C37"/>
    <w:rsid w:val="00C32E41"/>
    <w:rsid w:val="00C33344"/>
    <w:rsid w:val="00C33456"/>
    <w:rsid w:val="00C33502"/>
    <w:rsid w:val="00C3368C"/>
    <w:rsid w:val="00C3371A"/>
    <w:rsid w:val="00C339D0"/>
    <w:rsid w:val="00C33CAB"/>
    <w:rsid w:val="00C33FC1"/>
    <w:rsid w:val="00C33FC6"/>
    <w:rsid w:val="00C34011"/>
    <w:rsid w:val="00C34A08"/>
    <w:rsid w:val="00C34AB7"/>
    <w:rsid w:val="00C34CF1"/>
    <w:rsid w:val="00C36214"/>
    <w:rsid w:val="00C364A7"/>
    <w:rsid w:val="00C372B3"/>
    <w:rsid w:val="00C3794B"/>
    <w:rsid w:val="00C37BCE"/>
    <w:rsid w:val="00C37C4E"/>
    <w:rsid w:val="00C37E77"/>
    <w:rsid w:val="00C40107"/>
    <w:rsid w:val="00C4042D"/>
    <w:rsid w:val="00C40524"/>
    <w:rsid w:val="00C407A6"/>
    <w:rsid w:val="00C40FE4"/>
    <w:rsid w:val="00C412A2"/>
    <w:rsid w:val="00C4132B"/>
    <w:rsid w:val="00C416FD"/>
    <w:rsid w:val="00C422CC"/>
    <w:rsid w:val="00C42513"/>
    <w:rsid w:val="00C42847"/>
    <w:rsid w:val="00C42D00"/>
    <w:rsid w:val="00C42E9C"/>
    <w:rsid w:val="00C43110"/>
    <w:rsid w:val="00C435A7"/>
    <w:rsid w:val="00C43B97"/>
    <w:rsid w:val="00C43CE8"/>
    <w:rsid w:val="00C43F2B"/>
    <w:rsid w:val="00C4424A"/>
    <w:rsid w:val="00C4481D"/>
    <w:rsid w:val="00C44ABD"/>
    <w:rsid w:val="00C45733"/>
    <w:rsid w:val="00C457B4"/>
    <w:rsid w:val="00C4580F"/>
    <w:rsid w:val="00C46222"/>
    <w:rsid w:val="00C4628A"/>
    <w:rsid w:val="00C4665E"/>
    <w:rsid w:val="00C46673"/>
    <w:rsid w:val="00C46675"/>
    <w:rsid w:val="00C468BC"/>
    <w:rsid w:val="00C46E8D"/>
    <w:rsid w:val="00C46F23"/>
    <w:rsid w:val="00C46F63"/>
    <w:rsid w:val="00C47034"/>
    <w:rsid w:val="00C474EE"/>
    <w:rsid w:val="00C479CB"/>
    <w:rsid w:val="00C47BC9"/>
    <w:rsid w:val="00C50203"/>
    <w:rsid w:val="00C50427"/>
    <w:rsid w:val="00C508C6"/>
    <w:rsid w:val="00C51179"/>
    <w:rsid w:val="00C51537"/>
    <w:rsid w:val="00C5159C"/>
    <w:rsid w:val="00C51790"/>
    <w:rsid w:val="00C51D9F"/>
    <w:rsid w:val="00C51E18"/>
    <w:rsid w:val="00C52A55"/>
    <w:rsid w:val="00C52BD5"/>
    <w:rsid w:val="00C52F3B"/>
    <w:rsid w:val="00C530FF"/>
    <w:rsid w:val="00C53115"/>
    <w:rsid w:val="00C5344F"/>
    <w:rsid w:val="00C535A3"/>
    <w:rsid w:val="00C53635"/>
    <w:rsid w:val="00C5390D"/>
    <w:rsid w:val="00C53A75"/>
    <w:rsid w:val="00C53BB1"/>
    <w:rsid w:val="00C53ED1"/>
    <w:rsid w:val="00C53F57"/>
    <w:rsid w:val="00C54149"/>
    <w:rsid w:val="00C54258"/>
    <w:rsid w:val="00C54744"/>
    <w:rsid w:val="00C54E92"/>
    <w:rsid w:val="00C5504F"/>
    <w:rsid w:val="00C555E1"/>
    <w:rsid w:val="00C555F4"/>
    <w:rsid w:val="00C557A4"/>
    <w:rsid w:val="00C55AE3"/>
    <w:rsid w:val="00C55CD7"/>
    <w:rsid w:val="00C55F75"/>
    <w:rsid w:val="00C5608C"/>
    <w:rsid w:val="00C560C6"/>
    <w:rsid w:val="00C56146"/>
    <w:rsid w:val="00C56176"/>
    <w:rsid w:val="00C561FB"/>
    <w:rsid w:val="00C563C5"/>
    <w:rsid w:val="00C56A9C"/>
    <w:rsid w:val="00C56AFC"/>
    <w:rsid w:val="00C574FE"/>
    <w:rsid w:val="00C57580"/>
    <w:rsid w:val="00C575EE"/>
    <w:rsid w:val="00C5760A"/>
    <w:rsid w:val="00C57A56"/>
    <w:rsid w:val="00C57B88"/>
    <w:rsid w:val="00C57C41"/>
    <w:rsid w:val="00C57C58"/>
    <w:rsid w:val="00C60025"/>
    <w:rsid w:val="00C6008D"/>
    <w:rsid w:val="00C6037D"/>
    <w:rsid w:val="00C60650"/>
    <w:rsid w:val="00C60CAF"/>
    <w:rsid w:val="00C60CD3"/>
    <w:rsid w:val="00C61258"/>
    <w:rsid w:val="00C61433"/>
    <w:rsid w:val="00C61806"/>
    <w:rsid w:val="00C6182A"/>
    <w:rsid w:val="00C61873"/>
    <w:rsid w:val="00C61941"/>
    <w:rsid w:val="00C61F96"/>
    <w:rsid w:val="00C62073"/>
    <w:rsid w:val="00C621A6"/>
    <w:rsid w:val="00C621AB"/>
    <w:rsid w:val="00C62515"/>
    <w:rsid w:val="00C62877"/>
    <w:rsid w:val="00C629D9"/>
    <w:rsid w:val="00C62BFC"/>
    <w:rsid w:val="00C62D6E"/>
    <w:rsid w:val="00C63691"/>
    <w:rsid w:val="00C63806"/>
    <w:rsid w:val="00C63BD2"/>
    <w:rsid w:val="00C63FD9"/>
    <w:rsid w:val="00C641FD"/>
    <w:rsid w:val="00C644F4"/>
    <w:rsid w:val="00C645A1"/>
    <w:rsid w:val="00C64897"/>
    <w:rsid w:val="00C64982"/>
    <w:rsid w:val="00C649F2"/>
    <w:rsid w:val="00C654F0"/>
    <w:rsid w:val="00C65769"/>
    <w:rsid w:val="00C65C7C"/>
    <w:rsid w:val="00C65E31"/>
    <w:rsid w:val="00C65F6F"/>
    <w:rsid w:val="00C66460"/>
    <w:rsid w:val="00C6664B"/>
    <w:rsid w:val="00C6666D"/>
    <w:rsid w:val="00C66886"/>
    <w:rsid w:val="00C6695E"/>
    <w:rsid w:val="00C66C3A"/>
    <w:rsid w:val="00C670A6"/>
    <w:rsid w:val="00C67146"/>
    <w:rsid w:val="00C6753F"/>
    <w:rsid w:val="00C7018B"/>
    <w:rsid w:val="00C701FD"/>
    <w:rsid w:val="00C70A11"/>
    <w:rsid w:val="00C710D1"/>
    <w:rsid w:val="00C71544"/>
    <w:rsid w:val="00C71651"/>
    <w:rsid w:val="00C71658"/>
    <w:rsid w:val="00C716B7"/>
    <w:rsid w:val="00C71B36"/>
    <w:rsid w:val="00C71D6E"/>
    <w:rsid w:val="00C71DDB"/>
    <w:rsid w:val="00C7207F"/>
    <w:rsid w:val="00C722B4"/>
    <w:rsid w:val="00C72452"/>
    <w:rsid w:val="00C7298F"/>
    <w:rsid w:val="00C72A47"/>
    <w:rsid w:val="00C72B7B"/>
    <w:rsid w:val="00C72CC1"/>
    <w:rsid w:val="00C7316C"/>
    <w:rsid w:val="00C731F6"/>
    <w:rsid w:val="00C732B5"/>
    <w:rsid w:val="00C7342A"/>
    <w:rsid w:val="00C7381B"/>
    <w:rsid w:val="00C738D4"/>
    <w:rsid w:val="00C73A57"/>
    <w:rsid w:val="00C73C05"/>
    <w:rsid w:val="00C73DB9"/>
    <w:rsid w:val="00C741D8"/>
    <w:rsid w:val="00C7449E"/>
    <w:rsid w:val="00C744A8"/>
    <w:rsid w:val="00C74984"/>
    <w:rsid w:val="00C750DD"/>
    <w:rsid w:val="00C75479"/>
    <w:rsid w:val="00C7583A"/>
    <w:rsid w:val="00C75B7A"/>
    <w:rsid w:val="00C75C1F"/>
    <w:rsid w:val="00C75C7C"/>
    <w:rsid w:val="00C76142"/>
    <w:rsid w:val="00C766F6"/>
    <w:rsid w:val="00C76706"/>
    <w:rsid w:val="00C7699D"/>
    <w:rsid w:val="00C76CB2"/>
    <w:rsid w:val="00C76D56"/>
    <w:rsid w:val="00C770A1"/>
    <w:rsid w:val="00C774C9"/>
    <w:rsid w:val="00C80410"/>
    <w:rsid w:val="00C807FE"/>
    <w:rsid w:val="00C808C3"/>
    <w:rsid w:val="00C809F7"/>
    <w:rsid w:val="00C80CF2"/>
    <w:rsid w:val="00C80E0D"/>
    <w:rsid w:val="00C80FB6"/>
    <w:rsid w:val="00C810CE"/>
    <w:rsid w:val="00C81485"/>
    <w:rsid w:val="00C8156F"/>
    <w:rsid w:val="00C815EE"/>
    <w:rsid w:val="00C81643"/>
    <w:rsid w:val="00C81686"/>
    <w:rsid w:val="00C818B9"/>
    <w:rsid w:val="00C819A4"/>
    <w:rsid w:val="00C82413"/>
    <w:rsid w:val="00C829F7"/>
    <w:rsid w:val="00C82A34"/>
    <w:rsid w:val="00C82BE1"/>
    <w:rsid w:val="00C82D4A"/>
    <w:rsid w:val="00C83628"/>
    <w:rsid w:val="00C8369B"/>
    <w:rsid w:val="00C83768"/>
    <w:rsid w:val="00C83800"/>
    <w:rsid w:val="00C83A25"/>
    <w:rsid w:val="00C83B0D"/>
    <w:rsid w:val="00C8435E"/>
    <w:rsid w:val="00C845E2"/>
    <w:rsid w:val="00C84E4E"/>
    <w:rsid w:val="00C85419"/>
    <w:rsid w:val="00C855DD"/>
    <w:rsid w:val="00C857DF"/>
    <w:rsid w:val="00C858AE"/>
    <w:rsid w:val="00C859BA"/>
    <w:rsid w:val="00C85A82"/>
    <w:rsid w:val="00C85BFD"/>
    <w:rsid w:val="00C85F90"/>
    <w:rsid w:val="00C861F3"/>
    <w:rsid w:val="00C862B0"/>
    <w:rsid w:val="00C866C9"/>
    <w:rsid w:val="00C86948"/>
    <w:rsid w:val="00C86C31"/>
    <w:rsid w:val="00C86EED"/>
    <w:rsid w:val="00C872AA"/>
    <w:rsid w:val="00C872D9"/>
    <w:rsid w:val="00C87368"/>
    <w:rsid w:val="00C87BA5"/>
    <w:rsid w:val="00C87DBE"/>
    <w:rsid w:val="00C90105"/>
    <w:rsid w:val="00C904D4"/>
    <w:rsid w:val="00C905E4"/>
    <w:rsid w:val="00C90705"/>
    <w:rsid w:val="00C90ADF"/>
    <w:rsid w:val="00C90C61"/>
    <w:rsid w:val="00C90C7E"/>
    <w:rsid w:val="00C919B0"/>
    <w:rsid w:val="00C923F7"/>
    <w:rsid w:val="00C92438"/>
    <w:rsid w:val="00C92EEA"/>
    <w:rsid w:val="00C92F55"/>
    <w:rsid w:val="00C92FB4"/>
    <w:rsid w:val="00C93151"/>
    <w:rsid w:val="00C932AA"/>
    <w:rsid w:val="00C93477"/>
    <w:rsid w:val="00C93857"/>
    <w:rsid w:val="00C93885"/>
    <w:rsid w:val="00C93C75"/>
    <w:rsid w:val="00C940B2"/>
    <w:rsid w:val="00C944C1"/>
    <w:rsid w:val="00C94594"/>
    <w:rsid w:val="00C94C25"/>
    <w:rsid w:val="00C94CD6"/>
    <w:rsid w:val="00C94D4D"/>
    <w:rsid w:val="00C94D84"/>
    <w:rsid w:val="00C95410"/>
    <w:rsid w:val="00C958B5"/>
    <w:rsid w:val="00C95AEB"/>
    <w:rsid w:val="00C95D61"/>
    <w:rsid w:val="00C95D65"/>
    <w:rsid w:val="00C95EE6"/>
    <w:rsid w:val="00C962BA"/>
    <w:rsid w:val="00C9666C"/>
    <w:rsid w:val="00C96769"/>
    <w:rsid w:val="00C96DFF"/>
    <w:rsid w:val="00C97020"/>
    <w:rsid w:val="00C9707E"/>
    <w:rsid w:val="00C97557"/>
    <w:rsid w:val="00C97582"/>
    <w:rsid w:val="00C97879"/>
    <w:rsid w:val="00C979FD"/>
    <w:rsid w:val="00CA01EE"/>
    <w:rsid w:val="00CA0265"/>
    <w:rsid w:val="00CA0565"/>
    <w:rsid w:val="00CA0D5E"/>
    <w:rsid w:val="00CA0DC1"/>
    <w:rsid w:val="00CA0DFE"/>
    <w:rsid w:val="00CA0F6D"/>
    <w:rsid w:val="00CA164E"/>
    <w:rsid w:val="00CA1673"/>
    <w:rsid w:val="00CA1B9C"/>
    <w:rsid w:val="00CA1BDE"/>
    <w:rsid w:val="00CA1E85"/>
    <w:rsid w:val="00CA20DE"/>
    <w:rsid w:val="00CA21C5"/>
    <w:rsid w:val="00CA28D6"/>
    <w:rsid w:val="00CA2952"/>
    <w:rsid w:val="00CA2B75"/>
    <w:rsid w:val="00CA2F18"/>
    <w:rsid w:val="00CA385F"/>
    <w:rsid w:val="00CA38A0"/>
    <w:rsid w:val="00CA3ADD"/>
    <w:rsid w:val="00CA3DC0"/>
    <w:rsid w:val="00CA42A1"/>
    <w:rsid w:val="00CA47C9"/>
    <w:rsid w:val="00CA4841"/>
    <w:rsid w:val="00CA4919"/>
    <w:rsid w:val="00CA49F6"/>
    <w:rsid w:val="00CA4F4E"/>
    <w:rsid w:val="00CA506D"/>
    <w:rsid w:val="00CA50D0"/>
    <w:rsid w:val="00CA51F3"/>
    <w:rsid w:val="00CA533B"/>
    <w:rsid w:val="00CA5728"/>
    <w:rsid w:val="00CA58D1"/>
    <w:rsid w:val="00CA5B45"/>
    <w:rsid w:val="00CA61D5"/>
    <w:rsid w:val="00CA6479"/>
    <w:rsid w:val="00CA64F9"/>
    <w:rsid w:val="00CA6762"/>
    <w:rsid w:val="00CA69C4"/>
    <w:rsid w:val="00CA6AF6"/>
    <w:rsid w:val="00CA714E"/>
    <w:rsid w:val="00CA72EB"/>
    <w:rsid w:val="00CA7B69"/>
    <w:rsid w:val="00CA7BCA"/>
    <w:rsid w:val="00CA7DFC"/>
    <w:rsid w:val="00CB02B7"/>
    <w:rsid w:val="00CB0527"/>
    <w:rsid w:val="00CB0553"/>
    <w:rsid w:val="00CB05C1"/>
    <w:rsid w:val="00CB0977"/>
    <w:rsid w:val="00CB0EAD"/>
    <w:rsid w:val="00CB123F"/>
    <w:rsid w:val="00CB1327"/>
    <w:rsid w:val="00CB134A"/>
    <w:rsid w:val="00CB16B7"/>
    <w:rsid w:val="00CB1B4C"/>
    <w:rsid w:val="00CB2010"/>
    <w:rsid w:val="00CB224A"/>
    <w:rsid w:val="00CB256F"/>
    <w:rsid w:val="00CB28A2"/>
    <w:rsid w:val="00CB2C64"/>
    <w:rsid w:val="00CB2CA6"/>
    <w:rsid w:val="00CB2D23"/>
    <w:rsid w:val="00CB2E16"/>
    <w:rsid w:val="00CB2FEE"/>
    <w:rsid w:val="00CB3518"/>
    <w:rsid w:val="00CB36E8"/>
    <w:rsid w:val="00CB3E04"/>
    <w:rsid w:val="00CB3E7D"/>
    <w:rsid w:val="00CB40C7"/>
    <w:rsid w:val="00CB4417"/>
    <w:rsid w:val="00CB463A"/>
    <w:rsid w:val="00CB4691"/>
    <w:rsid w:val="00CB4B86"/>
    <w:rsid w:val="00CB4E0C"/>
    <w:rsid w:val="00CB4EB6"/>
    <w:rsid w:val="00CB4FEE"/>
    <w:rsid w:val="00CB56A3"/>
    <w:rsid w:val="00CB56CB"/>
    <w:rsid w:val="00CB56CD"/>
    <w:rsid w:val="00CB5839"/>
    <w:rsid w:val="00CB5D84"/>
    <w:rsid w:val="00CB5F2A"/>
    <w:rsid w:val="00CB61BA"/>
    <w:rsid w:val="00CB61F0"/>
    <w:rsid w:val="00CB67B1"/>
    <w:rsid w:val="00CB6A9A"/>
    <w:rsid w:val="00CB71AC"/>
    <w:rsid w:val="00CB7894"/>
    <w:rsid w:val="00CB799F"/>
    <w:rsid w:val="00CB7A1D"/>
    <w:rsid w:val="00CB7A49"/>
    <w:rsid w:val="00CB7CEA"/>
    <w:rsid w:val="00CB7F6D"/>
    <w:rsid w:val="00CB7FD2"/>
    <w:rsid w:val="00CC0039"/>
    <w:rsid w:val="00CC0040"/>
    <w:rsid w:val="00CC015E"/>
    <w:rsid w:val="00CC07CB"/>
    <w:rsid w:val="00CC0DFB"/>
    <w:rsid w:val="00CC1084"/>
    <w:rsid w:val="00CC111F"/>
    <w:rsid w:val="00CC1355"/>
    <w:rsid w:val="00CC1394"/>
    <w:rsid w:val="00CC143B"/>
    <w:rsid w:val="00CC1818"/>
    <w:rsid w:val="00CC1A62"/>
    <w:rsid w:val="00CC1FA8"/>
    <w:rsid w:val="00CC1FBC"/>
    <w:rsid w:val="00CC1FE5"/>
    <w:rsid w:val="00CC23A5"/>
    <w:rsid w:val="00CC24F9"/>
    <w:rsid w:val="00CC2530"/>
    <w:rsid w:val="00CC267E"/>
    <w:rsid w:val="00CC2BEE"/>
    <w:rsid w:val="00CC2C72"/>
    <w:rsid w:val="00CC2DAA"/>
    <w:rsid w:val="00CC2E6B"/>
    <w:rsid w:val="00CC2EB5"/>
    <w:rsid w:val="00CC30C1"/>
    <w:rsid w:val="00CC341C"/>
    <w:rsid w:val="00CC38F9"/>
    <w:rsid w:val="00CC3910"/>
    <w:rsid w:val="00CC39EF"/>
    <w:rsid w:val="00CC4088"/>
    <w:rsid w:val="00CC4113"/>
    <w:rsid w:val="00CC42C4"/>
    <w:rsid w:val="00CC452F"/>
    <w:rsid w:val="00CC45D3"/>
    <w:rsid w:val="00CC4634"/>
    <w:rsid w:val="00CC48CE"/>
    <w:rsid w:val="00CC4C68"/>
    <w:rsid w:val="00CC517B"/>
    <w:rsid w:val="00CC5234"/>
    <w:rsid w:val="00CC5461"/>
    <w:rsid w:val="00CC56A0"/>
    <w:rsid w:val="00CC5869"/>
    <w:rsid w:val="00CC59A2"/>
    <w:rsid w:val="00CC5DA4"/>
    <w:rsid w:val="00CC6096"/>
    <w:rsid w:val="00CC610E"/>
    <w:rsid w:val="00CC613A"/>
    <w:rsid w:val="00CC634B"/>
    <w:rsid w:val="00CC6551"/>
    <w:rsid w:val="00CC6780"/>
    <w:rsid w:val="00CC6823"/>
    <w:rsid w:val="00CC683E"/>
    <w:rsid w:val="00CC693F"/>
    <w:rsid w:val="00CC6B96"/>
    <w:rsid w:val="00CC6D17"/>
    <w:rsid w:val="00CC749E"/>
    <w:rsid w:val="00CC75A7"/>
    <w:rsid w:val="00CC7867"/>
    <w:rsid w:val="00CC7B26"/>
    <w:rsid w:val="00CD0018"/>
    <w:rsid w:val="00CD0334"/>
    <w:rsid w:val="00CD0879"/>
    <w:rsid w:val="00CD0C48"/>
    <w:rsid w:val="00CD0E10"/>
    <w:rsid w:val="00CD12FA"/>
    <w:rsid w:val="00CD12FD"/>
    <w:rsid w:val="00CD17F8"/>
    <w:rsid w:val="00CD1ACF"/>
    <w:rsid w:val="00CD1CB5"/>
    <w:rsid w:val="00CD1DFA"/>
    <w:rsid w:val="00CD1E99"/>
    <w:rsid w:val="00CD21BB"/>
    <w:rsid w:val="00CD2C68"/>
    <w:rsid w:val="00CD2DFB"/>
    <w:rsid w:val="00CD2F5E"/>
    <w:rsid w:val="00CD2FD1"/>
    <w:rsid w:val="00CD3120"/>
    <w:rsid w:val="00CD38D3"/>
    <w:rsid w:val="00CD40BD"/>
    <w:rsid w:val="00CD434E"/>
    <w:rsid w:val="00CD43E1"/>
    <w:rsid w:val="00CD4B64"/>
    <w:rsid w:val="00CD4BB3"/>
    <w:rsid w:val="00CD50EC"/>
    <w:rsid w:val="00CD5325"/>
    <w:rsid w:val="00CD53CF"/>
    <w:rsid w:val="00CD5A82"/>
    <w:rsid w:val="00CD5B52"/>
    <w:rsid w:val="00CD5E45"/>
    <w:rsid w:val="00CD6093"/>
    <w:rsid w:val="00CD7A19"/>
    <w:rsid w:val="00CD7C0F"/>
    <w:rsid w:val="00CD7F5B"/>
    <w:rsid w:val="00CE0289"/>
    <w:rsid w:val="00CE0610"/>
    <w:rsid w:val="00CE0DF0"/>
    <w:rsid w:val="00CE0E30"/>
    <w:rsid w:val="00CE0E8D"/>
    <w:rsid w:val="00CE10A0"/>
    <w:rsid w:val="00CE1394"/>
    <w:rsid w:val="00CE152C"/>
    <w:rsid w:val="00CE16B7"/>
    <w:rsid w:val="00CE17F2"/>
    <w:rsid w:val="00CE1B5F"/>
    <w:rsid w:val="00CE1C2E"/>
    <w:rsid w:val="00CE1C54"/>
    <w:rsid w:val="00CE2015"/>
    <w:rsid w:val="00CE22A3"/>
    <w:rsid w:val="00CE240B"/>
    <w:rsid w:val="00CE28EA"/>
    <w:rsid w:val="00CE29EF"/>
    <w:rsid w:val="00CE2B0F"/>
    <w:rsid w:val="00CE3132"/>
    <w:rsid w:val="00CE33C1"/>
    <w:rsid w:val="00CE38B6"/>
    <w:rsid w:val="00CE3BDC"/>
    <w:rsid w:val="00CE3C3B"/>
    <w:rsid w:val="00CE3D2D"/>
    <w:rsid w:val="00CE4253"/>
    <w:rsid w:val="00CE431D"/>
    <w:rsid w:val="00CE442B"/>
    <w:rsid w:val="00CE4831"/>
    <w:rsid w:val="00CE4DB2"/>
    <w:rsid w:val="00CE4F96"/>
    <w:rsid w:val="00CE5038"/>
    <w:rsid w:val="00CE53AD"/>
    <w:rsid w:val="00CE55DC"/>
    <w:rsid w:val="00CE5CF6"/>
    <w:rsid w:val="00CE5F5F"/>
    <w:rsid w:val="00CE663A"/>
    <w:rsid w:val="00CE6E82"/>
    <w:rsid w:val="00CE6FE5"/>
    <w:rsid w:val="00CE7204"/>
    <w:rsid w:val="00CE7930"/>
    <w:rsid w:val="00CE7C28"/>
    <w:rsid w:val="00CE7CD7"/>
    <w:rsid w:val="00CE7EDE"/>
    <w:rsid w:val="00CF0087"/>
    <w:rsid w:val="00CF0390"/>
    <w:rsid w:val="00CF074B"/>
    <w:rsid w:val="00CF0829"/>
    <w:rsid w:val="00CF0AA1"/>
    <w:rsid w:val="00CF0B1A"/>
    <w:rsid w:val="00CF0CC3"/>
    <w:rsid w:val="00CF0D56"/>
    <w:rsid w:val="00CF0DE1"/>
    <w:rsid w:val="00CF101B"/>
    <w:rsid w:val="00CF11BD"/>
    <w:rsid w:val="00CF1290"/>
    <w:rsid w:val="00CF1571"/>
    <w:rsid w:val="00CF1693"/>
    <w:rsid w:val="00CF1717"/>
    <w:rsid w:val="00CF183E"/>
    <w:rsid w:val="00CF1AA0"/>
    <w:rsid w:val="00CF21F4"/>
    <w:rsid w:val="00CF2355"/>
    <w:rsid w:val="00CF24D4"/>
    <w:rsid w:val="00CF264A"/>
    <w:rsid w:val="00CF267B"/>
    <w:rsid w:val="00CF28DE"/>
    <w:rsid w:val="00CF28E7"/>
    <w:rsid w:val="00CF2B21"/>
    <w:rsid w:val="00CF2D72"/>
    <w:rsid w:val="00CF2D9C"/>
    <w:rsid w:val="00CF2E87"/>
    <w:rsid w:val="00CF37EA"/>
    <w:rsid w:val="00CF3916"/>
    <w:rsid w:val="00CF3B61"/>
    <w:rsid w:val="00CF3C50"/>
    <w:rsid w:val="00CF3F35"/>
    <w:rsid w:val="00CF43F0"/>
    <w:rsid w:val="00CF43F2"/>
    <w:rsid w:val="00CF47F1"/>
    <w:rsid w:val="00CF4EB9"/>
    <w:rsid w:val="00CF5551"/>
    <w:rsid w:val="00CF5646"/>
    <w:rsid w:val="00CF56DD"/>
    <w:rsid w:val="00CF600A"/>
    <w:rsid w:val="00CF6835"/>
    <w:rsid w:val="00CF6C6D"/>
    <w:rsid w:val="00CF72CC"/>
    <w:rsid w:val="00CF7790"/>
    <w:rsid w:val="00CF7B55"/>
    <w:rsid w:val="00CF7D1A"/>
    <w:rsid w:val="00CF7D5E"/>
    <w:rsid w:val="00CF7FA2"/>
    <w:rsid w:val="00D00977"/>
    <w:rsid w:val="00D0112B"/>
    <w:rsid w:val="00D01205"/>
    <w:rsid w:val="00D01348"/>
    <w:rsid w:val="00D01A22"/>
    <w:rsid w:val="00D01DDD"/>
    <w:rsid w:val="00D02582"/>
    <w:rsid w:val="00D0265E"/>
    <w:rsid w:val="00D02689"/>
    <w:rsid w:val="00D03055"/>
    <w:rsid w:val="00D0329F"/>
    <w:rsid w:val="00D03316"/>
    <w:rsid w:val="00D03BE3"/>
    <w:rsid w:val="00D03BF5"/>
    <w:rsid w:val="00D03D17"/>
    <w:rsid w:val="00D041DB"/>
    <w:rsid w:val="00D04674"/>
    <w:rsid w:val="00D04790"/>
    <w:rsid w:val="00D0479D"/>
    <w:rsid w:val="00D04F06"/>
    <w:rsid w:val="00D0503F"/>
    <w:rsid w:val="00D05A14"/>
    <w:rsid w:val="00D05BC9"/>
    <w:rsid w:val="00D061AC"/>
    <w:rsid w:val="00D062DD"/>
    <w:rsid w:val="00D0673F"/>
    <w:rsid w:val="00D06A55"/>
    <w:rsid w:val="00D06CA4"/>
    <w:rsid w:val="00D06DBF"/>
    <w:rsid w:val="00D071C9"/>
    <w:rsid w:val="00D07243"/>
    <w:rsid w:val="00D0731F"/>
    <w:rsid w:val="00D07350"/>
    <w:rsid w:val="00D0735F"/>
    <w:rsid w:val="00D077A1"/>
    <w:rsid w:val="00D07954"/>
    <w:rsid w:val="00D07B9E"/>
    <w:rsid w:val="00D07E8F"/>
    <w:rsid w:val="00D10296"/>
    <w:rsid w:val="00D103C5"/>
    <w:rsid w:val="00D10698"/>
    <w:rsid w:val="00D10B7A"/>
    <w:rsid w:val="00D10BEC"/>
    <w:rsid w:val="00D10CB6"/>
    <w:rsid w:val="00D1177D"/>
    <w:rsid w:val="00D118BC"/>
    <w:rsid w:val="00D11922"/>
    <w:rsid w:val="00D11A73"/>
    <w:rsid w:val="00D11DA4"/>
    <w:rsid w:val="00D1209A"/>
    <w:rsid w:val="00D12637"/>
    <w:rsid w:val="00D12E6C"/>
    <w:rsid w:val="00D134E4"/>
    <w:rsid w:val="00D13788"/>
    <w:rsid w:val="00D1392F"/>
    <w:rsid w:val="00D1424F"/>
    <w:rsid w:val="00D14354"/>
    <w:rsid w:val="00D14447"/>
    <w:rsid w:val="00D144C1"/>
    <w:rsid w:val="00D14B42"/>
    <w:rsid w:val="00D15154"/>
    <w:rsid w:val="00D154D5"/>
    <w:rsid w:val="00D1558C"/>
    <w:rsid w:val="00D1569D"/>
    <w:rsid w:val="00D15AE3"/>
    <w:rsid w:val="00D15D39"/>
    <w:rsid w:val="00D15D53"/>
    <w:rsid w:val="00D15DA5"/>
    <w:rsid w:val="00D15F57"/>
    <w:rsid w:val="00D1631E"/>
    <w:rsid w:val="00D16E30"/>
    <w:rsid w:val="00D16F22"/>
    <w:rsid w:val="00D173EF"/>
    <w:rsid w:val="00D1755C"/>
    <w:rsid w:val="00D17A00"/>
    <w:rsid w:val="00D17CFC"/>
    <w:rsid w:val="00D20228"/>
    <w:rsid w:val="00D2046B"/>
    <w:rsid w:val="00D20852"/>
    <w:rsid w:val="00D20B38"/>
    <w:rsid w:val="00D20CD6"/>
    <w:rsid w:val="00D2106E"/>
    <w:rsid w:val="00D21266"/>
    <w:rsid w:val="00D21291"/>
    <w:rsid w:val="00D21405"/>
    <w:rsid w:val="00D21656"/>
    <w:rsid w:val="00D21869"/>
    <w:rsid w:val="00D218EB"/>
    <w:rsid w:val="00D21AB9"/>
    <w:rsid w:val="00D21EEE"/>
    <w:rsid w:val="00D22705"/>
    <w:rsid w:val="00D228F2"/>
    <w:rsid w:val="00D22AA1"/>
    <w:rsid w:val="00D22D74"/>
    <w:rsid w:val="00D22DEE"/>
    <w:rsid w:val="00D22E2E"/>
    <w:rsid w:val="00D232D8"/>
    <w:rsid w:val="00D23764"/>
    <w:rsid w:val="00D23890"/>
    <w:rsid w:val="00D23938"/>
    <w:rsid w:val="00D239B8"/>
    <w:rsid w:val="00D239D6"/>
    <w:rsid w:val="00D23D96"/>
    <w:rsid w:val="00D23F97"/>
    <w:rsid w:val="00D240AE"/>
    <w:rsid w:val="00D242BA"/>
    <w:rsid w:val="00D24509"/>
    <w:rsid w:val="00D2497C"/>
    <w:rsid w:val="00D24A1D"/>
    <w:rsid w:val="00D24A4B"/>
    <w:rsid w:val="00D24DB4"/>
    <w:rsid w:val="00D252F1"/>
    <w:rsid w:val="00D254E5"/>
    <w:rsid w:val="00D258C0"/>
    <w:rsid w:val="00D258D7"/>
    <w:rsid w:val="00D259E5"/>
    <w:rsid w:val="00D25D02"/>
    <w:rsid w:val="00D25FA8"/>
    <w:rsid w:val="00D265F0"/>
    <w:rsid w:val="00D26A8E"/>
    <w:rsid w:val="00D26C10"/>
    <w:rsid w:val="00D26DD8"/>
    <w:rsid w:val="00D26E32"/>
    <w:rsid w:val="00D26ECD"/>
    <w:rsid w:val="00D26F13"/>
    <w:rsid w:val="00D2725B"/>
    <w:rsid w:val="00D273D8"/>
    <w:rsid w:val="00D27425"/>
    <w:rsid w:val="00D276B9"/>
    <w:rsid w:val="00D27E32"/>
    <w:rsid w:val="00D27E5E"/>
    <w:rsid w:val="00D30088"/>
    <w:rsid w:val="00D300D2"/>
    <w:rsid w:val="00D30250"/>
    <w:rsid w:val="00D30290"/>
    <w:rsid w:val="00D304CC"/>
    <w:rsid w:val="00D309B7"/>
    <w:rsid w:val="00D30A69"/>
    <w:rsid w:val="00D30B23"/>
    <w:rsid w:val="00D311D9"/>
    <w:rsid w:val="00D3147E"/>
    <w:rsid w:val="00D3161E"/>
    <w:rsid w:val="00D3177E"/>
    <w:rsid w:val="00D31C3A"/>
    <w:rsid w:val="00D325F3"/>
    <w:rsid w:val="00D3261D"/>
    <w:rsid w:val="00D326D6"/>
    <w:rsid w:val="00D328F6"/>
    <w:rsid w:val="00D3317A"/>
    <w:rsid w:val="00D3347E"/>
    <w:rsid w:val="00D33759"/>
    <w:rsid w:val="00D33A3D"/>
    <w:rsid w:val="00D33D42"/>
    <w:rsid w:val="00D33D7F"/>
    <w:rsid w:val="00D348AD"/>
    <w:rsid w:val="00D34906"/>
    <w:rsid w:val="00D34DE5"/>
    <w:rsid w:val="00D35470"/>
    <w:rsid w:val="00D35568"/>
    <w:rsid w:val="00D3567A"/>
    <w:rsid w:val="00D359E7"/>
    <w:rsid w:val="00D35E35"/>
    <w:rsid w:val="00D36601"/>
    <w:rsid w:val="00D3671D"/>
    <w:rsid w:val="00D36AC2"/>
    <w:rsid w:val="00D36DB8"/>
    <w:rsid w:val="00D372A0"/>
    <w:rsid w:val="00D372AF"/>
    <w:rsid w:val="00D3730D"/>
    <w:rsid w:val="00D37851"/>
    <w:rsid w:val="00D37C51"/>
    <w:rsid w:val="00D4006B"/>
    <w:rsid w:val="00D40199"/>
    <w:rsid w:val="00D402B7"/>
    <w:rsid w:val="00D40333"/>
    <w:rsid w:val="00D40534"/>
    <w:rsid w:val="00D40E03"/>
    <w:rsid w:val="00D40E35"/>
    <w:rsid w:val="00D4101D"/>
    <w:rsid w:val="00D410B6"/>
    <w:rsid w:val="00D41564"/>
    <w:rsid w:val="00D4168F"/>
    <w:rsid w:val="00D4172A"/>
    <w:rsid w:val="00D41817"/>
    <w:rsid w:val="00D41F38"/>
    <w:rsid w:val="00D42227"/>
    <w:rsid w:val="00D425F1"/>
    <w:rsid w:val="00D4295D"/>
    <w:rsid w:val="00D42B15"/>
    <w:rsid w:val="00D43002"/>
    <w:rsid w:val="00D43040"/>
    <w:rsid w:val="00D4312B"/>
    <w:rsid w:val="00D4328F"/>
    <w:rsid w:val="00D43432"/>
    <w:rsid w:val="00D43510"/>
    <w:rsid w:val="00D43B07"/>
    <w:rsid w:val="00D44047"/>
    <w:rsid w:val="00D4424B"/>
    <w:rsid w:val="00D442FC"/>
    <w:rsid w:val="00D446FF"/>
    <w:rsid w:val="00D4484C"/>
    <w:rsid w:val="00D4489B"/>
    <w:rsid w:val="00D44A00"/>
    <w:rsid w:val="00D44A78"/>
    <w:rsid w:val="00D44CE6"/>
    <w:rsid w:val="00D4533E"/>
    <w:rsid w:val="00D45609"/>
    <w:rsid w:val="00D457CF"/>
    <w:rsid w:val="00D459B7"/>
    <w:rsid w:val="00D45DD2"/>
    <w:rsid w:val="00D45EC1"/>
    <w:rsid w:val="00D460B6"/>
    <w:rsid w:val="00D4641D"/>
    <w:rsid w:val="00D464FF"/>
    <w:rsid w:val="00D468AE"/>
    <w:rsid w:val="00D469FA"/>
    <w:rsid w:val="00D46D02"/>
    <w:rsid w:val="00D46D08"/>
    <w:rsid w:val="00D46EE5"/>
    <w:rsid w:val="00D46EEA"/>
    <w:rsid w:val="00D470B1"/>
    <w:rsid w:val="00D4722C"/>
    <w:rsid w:val="00D47446"/>
    <w:rsid w:val="00D47465"/>
    <w:rsid w:val="00D47AF9"/>
    <w:rsid w:val="00D47CAB"/>
    <w:rsid w:val="00D47CF7"/>
    <w:rsid w:val="00D47DA9"/>
    <w:rsid w:val="00D47E38"/>
    <w:rsid w:val="00D47F0B"/>
    <w:rsid w:val="00D50132"/>
    <w:rsid w:val="00D5037F"/>
    <w:rsid w:val="00D50507"/>
    <w:rsid w:val="00D508F0"/>
    <w:rsid w:val="00D5097A"/>
    <w:rsid w:val="00D50A25"/>
    <w:rsid w:val="00D5175E"/>
    <w:rsid w:val="00D51C0F"/>
    <w:rsid w:val="00D51CB8"/>
    <w:rsid w:val="00D51E79"/>
    <w:rsid w:val="00D51F78"/>
    <w:rsid w:val="00D52073"/>
    <w:rsid w:val="00D521A9"/>
    <w:rsid w:val="00D528A6"/>
    <w:rsid w:val="00D52934"/>
    <w:rsid w:val="00D529C4"/>
    <w:rsid w:val="00D52EA4"/>
    <w:rsid w:val="00D53287"/>
    <w:rsid w:val="00D5331D"/>
    <w:rsid w:val="00D53407"/>
    <w:rsid w:val="00D53628"/>
    <w:rsid w:val="00D53E53"/>
    <w:rsid w:val="00D53F60"/>
    <w:rsid w:val="00D53F72"/>
    <w:rsid w:val="00D53FAD"/>
    <w:rsid w:val="00D5444D"/>
    <w:rsid w:val="00D5452E"/>
    <w:rsid w:val="00D54983"/>
    <w:rsid w:val="00D54CAE"/>
    <w:rsid w:val="00D554B5"/>
    <w:rsid w:val="00D55984"/>
    <w:rsid w:val="00D55BB2"/>
    <w:rsid w:val="00D55C3A"/>
    <w:rsid w:val="00D55E1D"/>
    <w:rsid w:val="00D55F3D"/>
    <w:rsid w:val="00D567C2"/>
    <w:rsid w:val="00D5695E"/>
    <w:rsid w:val="00D56A98"/>
    <w:rsid w:val="00D56EE9"/>
    <w:rsid w:val="00D57095"/>
    <w:rsid w:val="00D5724C"/>
    <w:rsid w:val="00D572C7"/>
    <w:rsid w:val="00D57309"/>
    <w:rsid w:val="00D574CF"/>
    <w:rsid w:val="00D57AB6"/>
    <w:rsid w:val="00D57C01"/>
    <w:rsid w:val="00D60031"/>
    <w:rsid w:val="00D60067"/>
    <w:rsid w:val="00D603C9"/>
    <w:rsid w:val="00D6044B"/>
    <w:rsid w:val="00D604B0"/>
    <w:rsid w:val="00D60742"/>
    <w:rsid w:val="00D607EA"/>
    <w:rsid w:val="00D60900"/>
    <w:rsid w:val="00D60A6B"/>
    <w:rsid w:val="00D60B31"/>
    <w:rsid w:val="00D60B68"/>
    <w:rsid w:val="00D60EC4"/>
    <w:rsid w:val="00D613C2"/>
    <w:rsid w:val="00D61454"/>
    <w:rsid w:val="00D615A9"/>
    <w:rsid w:val="00D61713"/>
    <w:rsid w:val="00D61AA4"/>
    <w:rsid w:val="00D61BA5"/>
    <w:rsid w:val="00D622C1"/>
    <w:rsid w:val="00D6237B"/>
    <w:rsid w:val="00D623B6"/>
    <w:rsid w:val="00D623FC"/>
    <w:rsid w:val="00D626CC"/>
    <w:rsid w:val="00D62756"/>
    <w:rsid w:val="00D62779"/>
    <w:rsid w:val="00D62782"/>
    <w:rsid w:val="00D62788"/>
    <w:rsid w:val="00D627ED"/>
    <w:rsid w:val="00D628B0"/>
    <w:rsid w:val="00D6293E"/>
    <w:rsid w:val="00D62B9A"/>
    <w:rsid w:val="00D62C38"/>
    <w:rsid w:val="00D62E78"/>
    <w:rsid w:val="00D62E9D"/>
    <w:rsid w:val="00D63049"/>
    <w:rsid w:val="00D63078"/>
    <w:rsid w:val="00D63433"/>
    <w:rsid w:val="00D634CE"/>
    <w:rsid w:val="00D635D1"/>
    <w:rsid w:val="00D638C4"/>
    <w:rsid w:val="00D63935"/>
    <w:rsid w:val="00D63A8E"/>
    <w:rsid w:val="00D63AD2"/>
    <w:rsid w:val="00D64956"/>
    <w:rsid w:val="00D64A84"/>
    <w:rsid w:val="00D64E11"/>
    <w:rsid w:val="00D65AD6"/>
    <w:rsid w:val="00D65AE5"/>
    <w:rsid w:val="00D65E8C"/>
    <w:rsid w:val="00D66259"/>
    <w:rsid w:val="00D6625E"/>
    <w:rsid w:val="00D662C0"/>
    <w:rsid w:val="00D66552"/>
    <w:rsid w:val="00D66860"/>
    <w:rsid w:val="00D66872"/>
    <w:rsid w:val="00D66C35"/>
    <w:rsid w:val="00D6711D"/>
    <w:rsid w:val="00D6756A"/>
    <w:rsid w:val="00D675D9"/>
    <w:rsid w:val="00D67632"/>
    <w:rsid w:val="00D677A8"/>
    <w:rsid w:val="00D67870"/>
    <w:rsid w:val="00D67B22"/>
    <w:rsid w:val="00D67F5B"/>
    <w:rsid w:val="00D705FB"/>
    <w:rsid w:val="00D7143D"/>
    <w:rsid w:val="00D7165C"/>
    <w:rsid w:val="00D717F8"/>
    <w:rsid w:val="00D71F73"/>
    <w:rsid w:val="00D7204A"/>
    <w:rsid w:val="00D722BF"/>
    <w:rsid w:val="00D7263E"/>
    <w:rsid w:val="00D7275C"/>
    <w:rsid w:val="00D728A8"/>
    <w:rsid w:val="00D72A1C"/>
    <w:rsid w:val="00D72BB9"/>
    <w:rsid w:val="00D72FB7"/>
    <w:rsid w:val="00D732ED"/>
    <w:rsid w:val="00D73557"/>
    <w:rsid w:val="00D73A48"/>
    <w:rsid w:val="00D74B3D"/>
    <w:rsid w:val="00D74B76"/>
    <w:rsid w:val="00D74FA6"/>
    <w:rsid w:val="00D75721"/>
    <w:rsid w:val="00D75A61"/>
    <w:rsid w:val="00D75E24"/>
    <w:rsid w:val="00D75EC8"/>
    <w:rsid w:val="00D761D5"/>
    <w:rsid w:val="00D763E3"/>
    <w:rsid w:val="00D76418"/>
    <w:rsid w:val="00D765F6"/>
    <w:rsid w:val="00D76A4B"/>
    <w:rsid w:val="00D76BFA"/>
    <w:rsid w:val="00D76E84"/>
    <w:rsid w:val="00D775EB"/>
    <w:rsid w:val="00D77C07"/>
    <w:rsid w:val="00D77F60"/>
    <w:rsid w:val="00D77F79"/>
    <w:rsid w:val="00D80680"/>
    <w:rsid w:val="00D80A02"/>
    <w:rsid w:val="00D80CFD"/>
    <w:rsid w:val="00D80FB8"/>
    <w:rsid w:val="00D81538"/>
    <w:rsid w:val="00D819E9"/>
    <w:rsid w:val="00D81AB6"/>
    <w:rsid w:val="00D823B2"/>
    <w:rsid w:val="00D82AAC"/>
    <w:rsid w:val="00D82EDF"/>
    <w:rsid w:val="00D82FF1"/>
    <w:rsid w:val="00D830AA"/>
    <w:rsid w:val="00D8349A"/>
    <w:rsid w:val="00D83656"/>
    <w:rsid w:val="00D83710"/>
    <w:rsid w:val="00D8373E"/>
    <w:rsid w:val="00D83DBC"/>
    <w:rsid w:val="00D8406A"/>
    <w:rsid w:val="00D8411D"/>
    <w:rsid w:val="00D844A3"/>
    <w:rsid w:val="00D847C1"/>
    <w:rsid w:val="00D84A0F"/>
    <w:rsid w:val="00D84A14"/>
    <w:rsid w:val="00D84F6A"/>
    <w:rsid w:val="00D85123"/>
    <w:rsid w:val="00D851B0"/>
    <w:rsid w:val="00D8536E"/>
    <w:rsid w:val="00D856DD"/>
    <w:rsid w:val="00D8592F"/>
    <w:rsid w:val="00D859B7"/>
    <w:rsid w:val="00D85F0B"/>
    <w:rsid w:val="00D86062"/>
    <w:rsid w:val="00D86171"/>
    <w:rsid w:val="00D86370"/>
    <w:rsid w:val="00D87226"/>
    <w:rsid w:val="00D8752E"/>
    <w:rsid w:val="00D876DE"/>
    <w:rsid w:val="00D87871"/>
    <w:rsid w:val="00D87C40"/>
    <w:rsid w:val="00D90523"/>
    <w:rsid w:val="00D90658"/>
    <w:rsid w:val="00D907CD"/>
    <w:rsid w:val="00D90AF7"/>
    <w:rsid w:val="00D90B02"/>
    <w:rsid w:val="00D90F57"/>
    <w:rsid w:val="00D9148F"/>
    <w:rsid w:val="00D91498"/>
    <w:rsid w:val="00D91697"/>
    <w:rsid w:val="00D916CB"/>
    <w:rsid w:val="00D91754"/>
    <w:rsid w:val="00D91896"/>
    <w:rsid w:val="00D9198E"/>
    <w:rsid w:val="00D91996"/>
    <w:rsid w:val="00D91C52"/>
    <w:rsid w:val="00D91C5F"/>
    <w:rsid w:val="00D91C9C"/>
    <w:rsid w:val="00D92213"/>
    <w:rsid w:val="00D924E7"/>
    <w:rsid w:val="00D925CD"/>
    <w:rsid w:val="00D92B23"/>
    <w:rsid w:val="00D92F3F"/>
    <w:rsid w:val="00D93294"/>
    <w:rsid w:val="00D93C23"/>
    <w:rsid w:val="00D94209"/>
    <w:rsid w:val="00D94C5C"/>
    <w:rsid w:val="00D951D2"/>
    <w:rsid w:val="00D95340"/>
    <w:rsid w:val="00D9540B"/>
    <w:rsid w:val="00D957BB"/>
    <w:rsid w:val="00D9599D"/>
    <w:rsid w:val="00D95DA5"/>
    <w:rsid w:val="00D95E32"/>
    <w:rsid w:val="00D95F62"/>
    <w:rsid w:val="00D95FB9"/>
    <w:rsid w:val="00D9637C"/>
    <w:rsid w:val="00D964EA"/>
    <w:rsid w:val="00D966AA"/>
    <w:rsid w:val="00D96BF1"/>
    <w:rsid w:val="00D970CB"/>
    <w:rsid w:val="00D9729D"/>
    <w:rsid w:val="00D97368"/>
    <w:rsid w:val="00D97B97"/>
    <w:rsid w:val="00DA02DF"/>
    <w:rsid w:val="00DA0EC9"/>
    <w:rsid w:val="00DA11BF"/>
    <w:rsid w:val="00DA1581"/>
    <w:rsid w:val="00DA16AD"/>
    <w:rsid w:val="00DA1766"/>
    <w:rsid w:val="00DA1A99"/>
    <w:rsid w:val="00DA1B92"/>
    <w:rsid w:val="00DA1C32"/>
    <w:rsid w:val="00DA1F90"/>
    <w:rsid w:val="00DA239E"/>
    <w:rsid w:val="00DA2CDC"/>
    <w:rsid w:val="00DA31F2"/>
    <w:rsid w:val="00DA3500"/>
    <w:rsid w:val="00DA3B5C"/>
    <w:rsid w:val="00DA442C"/>
    <w:rsid w:val="00DA4608"/>
    <w:rsid w:val="00DA5154"/>
    <w:rsid w:val="00DA5156"/>
    <w:rsid w:val="00DA5274"/>
    <w:rsid w:val="00DA52E0"/>
    <w:rsid w:val="00DA5807"/>
    <w:rsid w:val="00DA5C55"/>
    <w:rsid w:val="00DA5EE1"/>
    <w:rsid w:val="00DA606B"/>
    <w:rsid w:val="00DA6D30"/>
    <w:rsid w:val="00DA6DD7"/>
    <w:rsid w:val="00DA6FC4"/>
    <w:rsid w:val="00DA7275"/>
    <w:rsid w:val="00DA7329"/>
    <w:rsid w:val="00DA7466"/>
    <w:rsid w:val="00DA75C0"/>
    <w:rsid w:val="00DA7628"/>
    <w:rsid w:val="00DA76DA"/>
    <w:rsid w:val="00DA7CBE"/>
    <w:rsid w:val="00DB0290"/>
    <w:rsid w:val="00DB033A"/>
    <w:rsid w:val="00DB07C1"/>
    <w:rsid w:val="00DB0F42"/>
    <w:rsid w:val="00DB1919"/>
    <w:rsid w:val="00DB1B70"/>
    <w:rsid w:val="00DB1F60"/>
    <w:rsid w:val="00DB2115"/>
    <w:rsid w:val="00DB26BA"/>
    <w:rsid w:val="00DB28B7"/>
    <w:rsid w:val="00DB2A6B"/>
    <w:rsid w:val="00DB2AAA"/>
    <w:rsid w:val="00DB2FFB"/>
    <w:rsid w:val="00DB40F0"/>
    <w:rsid w:val="00DB4B50"/>
    <w:rsid w:val="00DB4F61"/>
    <w:rsid w:val="00DB5A37"/>
    <w:rsid w:val="00DB5B4D"/>
    <w:rsid w:val="00DB5DBD"/>
    <w:rsid w:val="00DB5DEB"/>
    <w:rsid w:val="00DB5E5D"/>
    <w:rsid w:val="00DB6048"/>
    <w:rsid w:val="00DB624F"/>
    <w:rsid w:val="00DB6A20"/>
    <w:rsid w:val="00DB6AC7"/>
    <w:rsid w:val="00DB6BAF"/>
    <w:rsid w:val="00DB6E74"/>
    <w:rsid w:val="00DB6EE3"/>
    <w:rsid w:val="00DB6F51"/>
    <w:rsid w:val="00DB718C"/>
    <w:rsid w:val="00DB7333"/>
    <w:rsid w:val="00DB7633"/>
    <w:rsid w:val="00DB798F"/>
    <w:rsid w:val="00DB79B5"/>
    <w:rsid w:val="00DB7A7A"/>
    <w:rsid w:val="00DB7E09"/>
    <w:rsid w:val="00DB7FEE"/>
    <w:rsid w:val="00DC04E5"/>
    <w:rsid w:val="00DC06AE"/>
    <w:rsid w:val="00DC0A30"/>
    <w:rsid w:val="00DC0B75"/>
    <w:rsid w:val="00DC10F3"/>
    <w:rsid w:val="00DC1377"/>
    <w:rsid w:val="00DC1709"/>
    <w:rsid w:val="00DC174E"/>
    <w:rsid w:val="00DC1857"/>
    <w:rsid w:val="00DC188F"/>
    <w:rsid w:val="00DC1FBB"/>
    <w:rsid w:val="00DC21EF"/>
    <w:rsid w:val="00DC2485"/>
    <w:rsid w:val="00DC2598"/>
    <w:rsid w:val="00DC268F"/>
    <w:rsid w:val="00DC285E"/>
    <w:rsid w:val="00DC2AE5"/>
    <w:rsid w:val="00DC305B"/>
    <w:rsid w:val="00DC3457"/>
    <w:rsid w:val="00DC3462"/>
    <w:rsid w:val="00DC3498"/>
    <w:rsid w:val="00DC381D"/>
    <w:rsid w:val="00DC3A67"/>
    <w:rsid w:val="00DC3E50"/>
    <w:rsid w:val="00DC426B"/>
    <w:rsid w:val="00DC4BF1"/>
    <w:rsid w:val="00DC4CC6"/>
    <w:rsid w:val="00DC4F28"/>
    <w:rsid w:val="00DC4F54"/>
    <w:rsid w:val="00DC51FC"/>
    <w:rsid w:val="00DC52E5"/>
    <w:rsid w:val="00DC5339"/>
    <w:rsid w:val="00DC53D9"/>
    <w:rsid w:val="00DC5560"/>
    <w:rsid w:val="00DC55F0"/>
    <w:rsid w:val="00DC5816"/>
    <w:rsid w:val="00DC58AC"/>
    <w:rsid w:val="00DC58FD"/>
    <w:rsid w:val="00DC59D2"/>
    <w:rsid w:val="00DC5A12"/>
    <w:rsid w:val="00DC5A5F"/>
    <w:rsid w:val="00DC5F83"/>
    <w:rsid w:val="00DC61F4"/>
    <w:rsid w:val="00DC6398"/>
    <w:rsid w:val="00DC6470"/>
    <w:rsid w:val="00DC6ACF"/>
    <w:rsid w:val="00DC6B3D"/>
    <w:rsid w:val="00DC6B56"/>
    <w:rsid w:val="00DC6E52"/>
    <w:rsid w:val="00DC7025"/>
    <w:rsid w:val="00DC7325"/>
    <w:rsid w:val="00DC7696"/>
    <w:rsid w:val="00DC7C87"/>
    <w:rsid w:val="00DD0EAC"/>
    <w:rsid w:val="00DD1169"/>
    <w:rsid w:val="00DD138B"/>
    <w:rsid w:val="00DD160E"/>
    <w:rsid w:val="00DD1E5A"/>
    <w:rsid w:val="00DD2162"/>
    <w:rsid w:val="00DD26A8"/>
    <w:rsid w:val="00DD2A4C"/>
    <w:rsid w:val="00DD2AB5"/>
    <w:rsid w:val="00DD2BB3"/>
    <w:rsid w:val="00DD3343"/>
    <w:rsid w:val="00DD34FD"/>
    <w:rsid w:val="00DD3808"/>
    <w:rsid w:val="00DD3D41"/>
    <w:rsid w:val="00DD411A"/>
    <w:rsid w:val="00DD4339"/>
    <w:rsid w:val="00DD4813"/>
    <w:rsid w:val="00DD4D15"/>
    <w:rsid w:val="00DD4EE4"/>
    <w:rsid w:val="00DD5038"/>
    <w:rsid w:val="00DD534A"/>
    <w:rsid w:val="00DD5504"/>
    <w:rsid w:val="00DD556B"/>
    <w:rsid w:val="00DD578A"/>
    <w:rsid w:val="00DD5CBE"/>
    <w:rsid w:val="00DD5D84"/>
    <w:rsid w:val="00DD5F62"/>
    <w:rsid w:val="00DD61B9"/>
    <w:rsid w:val="00DD63E7"/>
    <w:rsid w:val="00DD66DF"/>
    <w:rsid w:val="00DD6B25"/>
    <w:rsid w:val="00DD7185"/>
    <w:rsid w:val="00DD71DC"/>
    <w:rsid w:val="00DD736B"/>
    <w:rsid w:val="00DD74C4"/>
    <w:rsid w:val="00DD7890"/>
    <w:rsid w:val="00DD7B72"/>
    <w:rsid w:val="00DD7B99"/>
    <w:rsid w:val="00DD7C6C"/>
    <w:rsid w:val="00DE05F0"/>
    <w:rsid w:val="00DE176C"/>
    <w:rsid w:val="00DE21A6"/>
    <w:rsid w:val="00DE23F6"/>
    <w:rsid w:val="00DE26FF"/>
    <w:rsid w:val="00DE2BED"/>
    <w:rsid w:val="00DE3750"/>
    <w:rsid w:val="00DE3865"/>
    <w:rsid w:val="00DE3B9D"/>
    <w:rsid w:val="00DE413C"/>
    <w:rsid w:val="00DE45C2"/>
    <w:rsid w:val="00DE4C32"/>
    <w:rsid w:val="00DE4D41"/>
    <w:rsid w:val="00DE5086"/>
    <w:rsid w:val="00DE5100"/>
    <w:rsid w:val="00DE5373"/>
    <w:rsid w:val="00DE53AC"/>
    <w:rsid w:val="00DE53FC"/>
    <w:rsid w:val="00DE5883"/>
    <w:rsid w:val="00DE5C5A"/>
    <w:rsid w:val="00DE6266"/>
    <w:rsid w:val="00DE6C55"/>
    <w:rsid w:val="00DE6FC3"/>
    <w:rsid w:val="00DE7068"/>
    <w:rsid w:val="00DE7116"/>
    <w:rsid w:val="00DE7159"/>
    <w:rsid w:val="00DE71AD"/>
    <w:rsid w:val="00DE7539"/>
    <w:rsid w:val="00DE7763"/>
    <w:rsid w:val="00DE79C8"/>
    <w:rsid w:val="00DE7B7E"/>
    <w:rsid w:val="00DE7C75"/>
    <w:rsid w:val="00DF0215"/>
    <w:rsid w:val="00DF0337"/>
    <w:rsid w:val="00DF077C"/>
    <w:rsid w:val="00DF103D"/>
    <w:rsid w:val="00DF1768"/>
    <w:rsid w:val="00DF1955"/>
    <w:rsid w:val="00DF1BD1"/>
    <w:rsid w:val="00DF1C80"/>
    <w:rsid w:val="00DF1CB2"/>
    <w:rsid w:val="00DF1D52"/>
    <w:rsid w:val="00DF20D0"/>
    <w:rsid w:val="00DF3365"/>
    <w:rsid w:val="00DF344E"/>
    <w:rsid w:val="00DF3A66"/>
    <w:rsid w:val="00DF417C"/>
    <w:rsid w:val="00DF447F"/>
    <w:rsid w:val="00DF4771"/>
    <w:rsid w:val="00DF4C8F"/>
    <w:rsid w:val="00DF4D14"/>
    <w:rsid w:val="00DF4D93"/>
    <w:rsid w:val="00DF4DD4"/>
    <w:rsid w:val="00DF4FAA"/>
    <w:rsid w:val="00DF52E0"/>
    <w:rsid w:val="00DF54B4"/>
    <w:rsid w:val="00DF5B68"/>
    <w:rsid w:val="00DF5D0D"/>
    <w:rsid w:val="00DF5DE9"/>
    <w:rsid w:val="00DF5E23"/>
    <w:rsid w:val="00DF615A"/>
    <w:rsid w:val="00DF61ED"/>
    <w:rsid w:val="00DF6238"/>
    <w:rsid w:val="00DF68E5"/>
    <w:rsid w:val="00DF6AF6"/>
    <w:rsid w:val="00DF6C25"/>
    <w:rsid w:val="00DF6F02"/>
    <w:rsid w:val="00DF6F9F"/>
    <w:rsid w:val="00DF7504"/>
    <w:rsid w:val="00DF755A"/>
    <w:rsid w:val="00DF75E6"/>
    <w:rsid w:val="00DF7721"/>
    <w:rsid w:val="00DF78A1"/>
    <w:rsid w:val="00DF7EC7"/>
    <w:rsid w:val="00E007C2"/>
    <w:rsid w:val="00E007CA"/>
    <w:rsid w:val="00E014C7"/>
    <w:rsid w:val="00E016F3"/>
    <w:rsid w:val="00E0194C"/>
    <w:rsid w:val="00E01AB3"/>
    <w:rsid w:val="00E01C46"/>
    <w:rsid w:val="00E01D11"/>
    <w:rsid w:val="00E01F35"/>
    <w:rsid w:val="00E01FD7"/>
    <w:rsid w:val="00E01FF4"/>
    <w:rsid w:val="00E022C9"/>
    <w:rsid w:val="00E0288E"/>
    <w:rsid w:val="00E02BE6"/>
    <w:rsid w:val="00E02CD9"/>
    <w:rsid w:val="00E02F57"/>
    <w:rsid w:val="00E030FF"/>
    <w:rsid w:val="00E032FF"/>
    <w:rsid w:val="00E033ED"/>
    <w:rsid w:val="00E0349D"/>
    <w:rsid w:val="00E03631"/>
    <w:rsid w:val="00E036E4"/>
    <w:rsid w:val="00E03883"/>
    <w:rsid w:val="00E039F8"/>
    <w:rsid w:val="00E03AE2"/>
    <w:rsid w:val="00E03F8B"/>
    <w:rsid w:val="00E03FD4"/>
    <w:rsid w:val="00E0423C"/>
    <w:rsid w:val="00E0440D"/>
    <w:rsid w:val="00E04455"/>
    <w:rsid w:val="00E0450F"/>
    <w:rsid w:val="00E045BE"/>
    <w:rsid w:val="00E047AC"/>
    <w:rsid w:val="00E0488F"/>
    <w:rsid w:val="00E04B15"/>
    <w:rsid w:val="00E0520F"/>
    <w:rsid w:val="00E05A84"/>
    <w:rsid w:val="00E05B17"/>
    <w:rsid w:val="00E05CB8"/>
    <w:rsid w:val="00E06168"/>
    <w:rsid w:val="00E06459"/>
    <w:rsid w:val="00E06A63"/>
    <w:rsid w:val="00E06B12"/>
    <w:rsid w:val="00E076DF"/>
    <w:rsid w:val="00E077FE"/>
    <w:rsid w:val="00E079DC"/>
    <w:rsid w:val="00E07A89"/>
    <w:rsid w:val="00E101B3"/>
    <w:rsid w:val="00E10206"/>
    <w:rsid w:val="00E10761"/>
    <w:rsid w:val="00E10852"/>
    <w:rsid w:val="00E10866"/>
    <w:rsid w:val="00E109B1"/>
    <w:rsid w:val="00E11649"/>
    <w:rsid w:val="00E116B4"/>
    <w:rsid w:val="00E11CB4"/>
    <w:rsid w:val="00E11ECA"/>
    <w:rsid w:val="00E12129"/>
    <w:rsid w:val="00E1233E"/>
    <w:rsid w:val="00E12C0D"/>
    <w:rsid w:val="00E13374"/>
    <w:rsid w:val="00E136DE"/>
    <w:rsid w:val="00E13790"/>
    <w:rsid w:val="00E13935"/>
    <w:rsid w:val="00E13983"/>
    <w:rsid w:val="00E13C86"/>
    <w:rsid w:val="00E13E7A"/>
    <w:rsid w:val="00E13F6F"/>
    <w:rsid w:val="00E14767"/>
    <w:rsid w:val="00E148D6"/>
    <w:rsid w:val="00E1504E"/>
    <w:rsid w:val="00E150A1"/>
    <w:rsid w:val="00E1528E"/>
    <w:rsid w:val="00E15573"/>
    <w:rsid w:val="00E155A7"/>
    <w:rsid w:val="00E156C5"/>
    <w:rsid w:val="00E15A33"/>
    <w:rsid w:val="00E15F25"/>
    <w:rsid w:val="00E16191"/>
    <w:rsid w:val="00E16458"/>
    <w:rsid w:val="00E165AB"/>
    <w:rsid w:val="00E165CE"/>
    <w:rsid w:val="00E169C9"/>
    <w:rsid w:val="00E16FD3"/>
    <w:rsid w:val="00E1753D"/>
    <w:rsid w:val="00E1753E"/>
    <w:rsid w:val="00E17595"/>
    <w:rsid w:val="00E20199"/>
    <w:rsid w:val="00E20352"/>
    <w:rsid w:val="00E205C7"/>
    <w:rsid w:val="00E20757"/>
    <w:rsid w:val="00E20A38"/>
    <w:rsid w:val="00E20B33"/>
    <w:rsid w:val="00E20FCA"/>
    <w:rsid w:val="00E217B2"/>
    <w:rsid w:val="00E2191E"/>
    <w:rsid w:val="00E21A9C"/>
    <w:rsid w:val="00E220C6"/>
    <w:rsid w:val="00E221C5"/>
    <w:rsid w:val="00E222ED"/>
    <w:rsid w:val="00E2249D"/>
    <w:rsid w:val="00E22565"/>
    <w:rsid w:val="00E22595"/>
    <w:rsid w:val="00E22AF1"/>
    <w:rsid w:val="00E22DF9"/>
    <w:rsid w:val="00E22F5A"/>
    <w:rsid w:val="00E2304E"/>
    <w:rsid w:val="00E231D0"/>
    <w:rsid w:val="00E23B68"/>
    <w:rsid w:val="00E23EAE"/>
    <w:rsid w:val="00E24347"/>
    <w:rsid w:val="00E249D8"/>
    <w:rsid w:val="00E24E3D"/>
    <w:rsid w:val="00E24ED1"/>
    <w:rsid w:val="00E24F0A"/>
    <w:rsid w:val="00E24F5A"/>
    <w:rsid w:val="00E25465"/>
    <w:rsid w:val="00E2549E"/>
    <w:rsid w:val="00E25831"/>
    <w:rsid w:val="00E25B63"/>
    <w:rsid w:val="00E25E49"/>
    <w:rsid w:val="00E262EA"/>
    <w:rsid w:val="00E264D4"/>
    <w:rsid w:val="00E265BE"/>
    <w:rsid w:val="00E26EF3"/>
    <w:rsid w:val="00E27075"/>
    <w:rsid w:val="00E2792F"/>
    <w:rsid w:val="00E27A14"/>
    <w:rsid w:val="00E27A1A"/>
    <w:rsid w:val="00E27BAB"/>
    <w:rsid w:val="00E30113"/>
    <w:rsid w:val="00E30573"/>
    <w:rsid w:val="00E30A71"/>
    <w:rsid w:val="00E30B12"/>
    <w:rsid w:val="00E30B23"/>
    <w:rsid w:val="00E30E52"/>
    <w:rsid w:val="00E30F5E"/>
    <w:rsid w:val="00E31EDB"/>
    <w:rsid w:val="00E32309"/>
    <w:rsid w:val="00E32385"/>
    <w:rsid w:val="00E32F64"/>
    <w:rsid w:val="00E32FA2"/>
    <w:rsid w:val="00E3320F"/>
    <w:rsid w:val="00E33295"/>
    <w:rsid w:val="00E33564"/>
    <w:rsid w:val="00E33589"/>
    <w:rsid w:val="00E33713"/>
    <w:rsid w:val="00E33D72"/>
    <w:rsid w:val="00E33E4E"/>
    <w:rsid w:val="00E343F0"/>
    <w:rsid w:val="00E347EA"/>
    <w:rsid w:val="00E34BB7"/>
    <w:rsid w:val="00E352AE"/>
    <w:rsid w:val="00E35400"/>
    <w:rsid w:val="00E3542F"/>
    <w:rsid w:val="00E359AD"/>
    <w:rsid w:val="00E35A12"/>
    <w:rsid w:val="00E35A4B"/>
    <w:rsid w:val="00E35CDD"/>
    <w:rsid w:val="00E35D67"/>
    <w:rsid w:val="00E35E37"/>
    <w:rsid w:val="00E35E62"/>
    <w:rsid w:val="00E360D5"/>
    <w:rsid w:val="00E362E8"/>
    <w:rsid w:val="00E36B7B"/>
    <w:rsid w:val="00E36ECE"/>
    <w:rsid w:val="00E36FBA"/>
    <w:rsid w:val="00E371B5"/>
    <w:rsid w:val="00E372B3"/>
    <w:rsid w:val="00E37537"/>
    <w:rsid w:val="00E3767A"/>
    <w:rsid w:val="00E37811"/>
    <w:rsid w:val="00E40021"/>
    <w:rsid w:val="00E407D6"/>
    <w:rsid w:val="00E408F7"/>
    <w:rsid w:val="00E40E38"/>
    <w:rsid w:val="00E411C2"/>
    <w:rsid w:val="00E4121B"/>
    <w:rsid w:val="00E41A54"/>
    <w:rsid w:val="00E41AB9"/>
    <w:rsid w:val="00E41AE6"/>
    <w:rsid w:val="00E41D74"/>
    <w:rsid w:val="00E41FF0"/>
    <w:rsid w:val="00E42332"/>
    <w:rsid w:val="00E4242E"/>
    <w:rsid w:val="00E42523"/>
    <w:rsid w:val="00E4254F"/>
    <w:rsid w:val="00E42752"/>
    <w:rsid w:val="00E428F6"/>
    <w:rsid w:val="00E42EBE"/>
    <w:rsid w:val="00E43105"/>
    <w:rsid w:val="00E435F9"/>
    <w:rsid w:val="00E437EE"/>
    <w:rsid w:val="00E438E5"/>
    <w:rsid w:val="00E43CF7"/>
    <w:rsid w:val="00E43F79"/>
    <w:rsid w:val="00E44962"/>
    <w:rsid w:val="00E45083"/>
    <w:rsid w:val="00E450F6"/>
    <w:rsid w:val="00E452C3"/>
    <w:rsid w:val="00E452E3"/>
    <w:rsid w:val="00E45355"/>
    <w:rsid w:val="00E4549B"/>
    <w:rsid w:val="00E4560B"/>
    <w:rsid w:val="00E456CE"/>
    <w:rsid w:val="00E458F3"/>
    <w:rsid w:val="00E45955"/>
    <w:rsid w:val="00E45C2F"/>
    <w:rsid w:val="00E45CAC"/>
    <w:rsid w:val="00E45D70"/>
    <w:rsid w:val="00E45EA8"/>
    <w:rsid w:val="00E466EA"/>
    <w:rsid w:val="00E4676A"/>
    <w:rsid w:val="00E467AF"/>
    <w:rsid w:val="00E46868"/>
    <w:rsid w:val="00E46BFE"/>
    <w:rsid w:val="00E46EBC"/>
    <w:rsid w:val="00E4723B"/>
    <w:rsid w:val="00E4759D"/>
    <w:rsid w:val="00E500C5"/>
    <w:rsid w:val="00E501BF"/>
    <w:rsid w:val="00E50616"/>
    <w:rsid w:val="00E506B7"/>
    <w:rsid w:val="00E507CA"/>
    <w:rsid w:val="00E50947"/>
    <w:rsid w:val="00E509A7"/>
    <w:rsid w:val="00E50A68"/>
    <w:rsid w:val="00E518BA"/>
    <w:rsid w:val="00E51DA9"/>
    <w:rsid w:val="00E51EFA"/>
    <w:rsid w:val="00E52D45"/>
    <w:rsid w:val="00E52D7A"/>
    <w:rsid w:val="00E5318F"/>
    <w:rsid w:val="00E53200"/>
    <w:rsid w:val="00E5346D"/>
    <w:rsid w:val="00E53480"/>
    <w:rsid w:val="00E53485"/>
    <w:rsid w:val="00E53A6F"/>
    <w:rsid w:val="00E542AC"/>
    <w:rsid w:val="00E54756"/>
    <w:rsid w:val="00E5489B"/>
    <w:rsid w:val="00E54B6A"/>
    <w:rsid w:val="00E54C2A"/>
    <w:rsid w:val="00E54D04"/>
    <w:rsid w:val="00E54F24"/>
    <w:rsid w:val="00E54FFB"/>
    <w:rsid w:val="00E55299"/>
    <w:rsid w:val="00E559A2"/>
    <w:rsid w:val="00E55B93"/>
    <w:rsid w:val="00E55D25"/>
    <w:rsid w:val="00E55D8D"/>
    <w:rsid w:val="00E55DA4"/>
    <w:rsid w:val="00E55DF0"/>
    <w:rsid w:val="00E56163"/>
    <w:rsid w:val="00E564A0"/>
    <w:rsid w:val="00E5650F"/>
    <w:rsid w:val="00E56A3D"/>
    <w:rsid w:val="00E570B4"/>
    <w:rsid w:val="00E5733E"/>
    <w:rsid w:val="00E57584"/>
    <w:rsid w:val="00E5776D"/>
    <w:rsid w:val="00E5792D"/>
    <w:rsid w:val="00E5797F"/>
    <w:rsid w:val="00E57C90"/>
    <w:rsid w:val="00E57C99"/>
    <w:rsid w:val="00E60323"/>
    <w:rsid w:val="00E610D6"/>
    <w:rsid w:val="00E611C6"/>
    <w:rsid w:val="00E611F5"/>
    <w:rsid w:val="00E61262"/>
    <w:rsid w:val="00E61811"/>
    <w:rsid w:val="00E61C1D"/>
    <w:rsid w:val="00E61CC1"/>
    <w:rsid w:val="00E61E58"/>
    <w:rsid w:val="00E6213E"/>
    <w:rsid w:val="00E62184"/>
    <w:rsid w:val="00E62466"/>
    <w:rsid w:val="00E62769"/>
    <w:rsid w:val="00E62A8B"/>
    <w:rsid w:val="00E6300E"/>
    <w:rsid w:val="00E630B4"/>
    <w:rsid w:val="00E631A9"/>
    <w:rsid w:val="00E631DD"/>
    <w:rsid w:val="00E63329"/>
    <w:rsid w:val="00E63737"/>
    <w:rsid w:val="00E63B41"/>
    <w:rsid w:val="00E63EE0"/>
    <w:rsid w:val="00E646A1"/>
    <w:rsid w:val="00E646E9"/>
    <w:rsid w:val="00E6482B"/>
    <w:rsid w:val="00E6484B"/>
    <w:rsid w:val="00E6555E"/>
    <w:rsid w:val="00E6566B"/>
    <w:rsid w:val="00E657B5"/>
    <w:rsid w:val="00E6586E"/>
    <w:rsid w:val="00E658FA"/>
    <w:rsid w:val="00E65BC7"/>
    <w:rsid w:val="00E65E70"/>
    <w:rsid w:val="00E6600F"/>
    <w:rsid w:val="00E660D8"/>
    <w:rsid w:val="00E6649B"/>
    <w:rsid w:val="00E66C82"/>
    <w:rsid w:val="00E66D10"/>
    <w:rsid w:val="00E6731E"/>
    <w:rsid w:val="00E674B4"/>
    <w:rsid w:val="00E67E2E"/>
    <w:rsid w:val="00E70232"/>
    <w:rsid w:val="00E70941"/>
    <w:rsid w:val="00E70C9A"/>
    <w:rsid w:val="00E71C59"/>
    <w:rsid w:val="00E71CAA"/>
    <w:rsid w:val="00E71DA7"/>
    <w:rsid w:val="00E7232C"/>
    <w:rsid w:val="00E72519"/>
    <w:rsid w:val="00E726E9"/>
    <w:rsid w:val="00E728AC"/>
    <w:rsid w:val="00E72EB6"/>
    <w:rsid w:val="00E72F3F"/>
    <w:rsid w:val="00E73AC1"/>
    <w:rsid w:val="00E73B6C"/>
    <w:rsid w:val="00E73BE8"/>
    <w:rsid w:val="00E73CD5"/>
    <w:rsid w:val="00E73D78"/>
    <w:rsid w:val="00E73EB0"/>
    <w:rsid w:val="00E745B7"/>
    <w:rsid w:val="00E74630"/>
    <w:rsid w:val="00E74C43"/>
    <w:rsid w:val="00E74E08"/>
    <w:rsid w:val="00E74FC0"/>
    <w:rsid w:val="00E75007"/>
    <w:rsid w:val="00E7505C"/>
    <w:rsid w:val="00E75415"/>
    <w:rsid w:val="00E75822"/>
    <w:rsid w:val="00E758E1"/>
    <w:rsid w:val="00E75910"/>
    <w:rsid w:val="00E75E21"/>
    <w:rsid w:val="00E7606A"/>
    <w:rsid w:val="00E76121"/>
    <w:rsid w:val="00E7633A"/>
    <w:rsid w:val="00E76CC2"/>
    <w:rsid w:val="00E76D24"/>
    <w:rsid w:val="00E76D6C"/>
    <w:rsid w:val="00E76FF3"/>
    <w:rsid w:val="00E7712B"/>
    <w:rsid w:val="00E77209"/>
    <w:rsid w:val="00E77909"/>
    <w:rsid w:val="00E779BF"/>
    <w:rsid w:val="00E77CBB"/>
    <w:rsid w:val="00E77CEC"/>
    <w:rsid w:val="00E77FED"/>
    <w:rsid w:val="00E8011E"/>
    <w:rsid w:val="00E803A4"/>
    <w:rsid w:val="00E804B3"/>
    <w:rsid w:val="00E80506"/>
    <w:rsid w:val="00E805C3"/>
    <w:rsid w:val="00E80998"/>
    <w:rsid w:val="00E80B48"/>
    <w:rsid w:val="00E80ED6"/>
    <w:rsid w:val="00E812CD"/>
    <w:rsid w:val="00E814B8"/>
    <w:rsid w:val="00E81AC7"/>
    <w:rsid w:val="00E81B13"/>
    <w:rsid w:val="00E81B90"/>
    <w:rsid w:val="00E81BC5"/>
    <w:rsid w:val="00E82231"/>
    <w:rsid w:val="00E824BB"/>
    <w:rsid w:val="00E82927"/>
    <w:rsid w:val="00E829BA"/>
    <w:rsid w:val="00E82D0C"/>
    <w:rsid w:val="00E830CA"/>
    <w:rsid w:val="00E8344A"/>
    <w:rsid w:val="00E837B9"/>
    <w:rsid w:val="00E837E6"/>
    <w:rsid w:val="00E83BEB"/>
    <w:rsid w:val="00E83CAD"/>
    <w:rsid w:val="00E83F6E"/>
    <w:rsid w:val="00E841E5"/>
    <w:rsid w:val="00E843EB"/>
    <w:rsid w:val="00E84419"/>
    <w:rsid w:val="00E84519"/>
    <w:rsid w:val="00E84535"/>
    <w:rsid w:val="00E850DA"/>
    <w:rsid w:val="00E852DA"/>
    <w:rsid w:val="00E85361"/>
    <w:rsid w:val="00E853D1"/>
    <w:rsid w:val="00E853F1"/>
    <w:rsid w:val="00E85502"/>
    <w:rsid w:val="00E8563E"/>
    <w:rsid w:val="00E85CEB"/>
    <w:rsid w:val="00E86390"/>
    <w:rsid w:val="00E86CE7"/>
    <w:rsid w:val="00E8718B"/>
    <w:rsid w:val="00E87482"/>
    <w:rsid w:val="00E87599"/>
    <w:rsid w:val="00E9005F"/>
    <w:rsid w:val="00E90D38"/>
    <w:rsid w:val="00E90FB3"/>
    <w:rsid w:val="00E9187A"/>
    <w:rsid w:val="00E919DF"/>
    <w:rsid w:val="00E91B27"/>
    <w:rsid w:val="00E91BAE"/>
    <w:rsid w:val="00E91F80"/>
    <w:rsid w:val="00E92031"/>
    <w:rsid w:val="00E924FA"/>
    <w:rsid w:val="00E92BF0"/>
    <w:rsid w:val="00E92D32"/>
    <w:rsid w:val="00E92DFC"/>
    <w:rsid w:val="00E931CB"/>
    <w:rsid w:val="00E931F2"/>
    <w:rsid w:val="00E93509"/>
    <w:rsid w:val="00E9353C"/>
    <w:rsid w:val="00E93557"/>
    <w:rsid w:val="00E935A7"/>
    <w:rsid w:val="00E936D3"/>
    <w:rsid w:val="00E93758"/>
    <w:rsid w:val="00E93B13"/>
    <w:rsid w:val="00E94114"/>
    <w:rsid w:val="00E94194"/>
    <w:rsid w:val="00E942F4"/>
    <w:rsid w:val="00E9488A"/>
    <w:rsid w:val="00E9497E"/>
    <w:rsid w:val="00E94AC4"/>
    <w:rsid w:val="00E94C19"/>
    <w:rsid w:val="00E94CAF"/>
    <w:rsid w:val="00E9512B"/>
    <w:rsid w:val="00E95726"/>
    <w:rsid w:val="00E95898"/>
    <w:rsid w:val="00E95D80"/>
    <w:rsid w:val="00E95FAB"/>
    <w:rsid w:val="00E96196"/>
    <w:rsid w:val="00E9646B"/>
    <w:rsid w:val="00E96ABA"/>
    <w:rsid w:val="00E97600"/>
    <w:rsid w:val="00E97642"/>
    <w:rsid w:val="00E977BB"/>
    <w:rsid w:val="00E979BE"/>
    <w:rsid w:val="00EA0256"/>
    <w:rsid w:val="00EA0657"/>
    <w:rsid w:val="00EA0768"/>
    <w:rsid w:val="00EA07FF"/>
    <w:rsid w:val="00EA08D1"/>
    <w:rsid w:val="00EA0FCE"/>
    <w:rsid w:val="00EA188E"/>
    <w:rsid w:val="00EA221A"/>
    <w:rsid w:val="00EA2384"/>
    <w:rsid w:val="00EA23F1"/>
    <w:rsid w:val="00EA255E"/>
    <w:rsid w:val="00EA2A71"/>
    <w:rsid w:val="00EA2B2D"/>
    <w:rsid w:val="00EA2B99"/>
    <w:rsid w:val="00EA303C"/>
    <w:rsid w:val="00EA30B1"/>
    <w:rsid w:val="00EA367F"/>
    <w:rsid w:val="00EA3C33"/>
    <w:rsid w:val="00EA3C49"/>
    <w:rsid w:val="00EA3E62"/>
    <w:rsid w:val="00EA4239"/>
    <w:rsid w:val="00EA4364"/>
    <w:rsid w:val="00EA4514"/>
    <w:rsid w:val="00EA4767"/>
    <w:rsid w:val="00EA49C2"/>
    <w:rsid w:val="00EA4F08"/>
    <w:rsid w:val="00EA4FD6"/>
    <w:rsid w:val="00EA5381"/>
    <w:rsid w:val="00EA5550"/>
    <w:rsid w:val="00EA5701"/>
    <w:rsid w:val="00EA5B81"/>
    <w:rsid w:val="00EA5B95"/>
    <w:rsid w:val="00EA5CBF"/>
    <w:rsid w:val="00EA6291"/>
    <w:rsid w:val="00EA64B6"/>
    <w:rsid w:val="00EA6775"/>
    <w:rsid w:val="00EA6831"/>
    <w:rsid w:val="00EA6868"/>
    <w:rsid w:val="00EA6BEC"/>
    <w:rsid w:val="00EA7158"/>
    <w:rsid w:val="00EA717A"/>
    <w:rsid w:val="00EA71C2"/>
    <w:rsid w:val="00EA72D0"/>
    <w:rsid w:val="00EA750E"/>
    <w:rsid w:val="00EA768C"/>
    <w:rsid w:val="00EA773E"/>
    <w:rsid w:val="00EA7B74"/>
    <w:rsid w:val="00EA7C7E"/>
    <w:rsid w:val="00EA7CE8"/>
    <w:rsid w:val="00EA7F19"/>
    <w:rsid w:val="00EB0123"/>
    <w:rsid w:val="00EB0232"/>
    <w:rsid w:val="00EB0463"/>
    <w:rsid w:val="00EB085C"/>
    <w:rsid w:val="00EB08E9"/>
    <w:rsid w:val="00EB10C6"/>
    <w:rsid w:val="00EB12AB"/>
    <w:rsid w:val="00EB15FC"/>
    <w:rsid w:val="00EB1AD1"/>
    <w:rsid w:val="00EB1F48"/>
    <w:rsid w:val="00EB213A"/>
    <w:rsid w:val="00EB273C"/>
    <w:rsid w:val="00EB2AD6"/>
    <w:rsid w:val="00EB2C5B"/>
    <w:rsid w:val="00EB3E95"/>
    <w:rsid w:val="00EB3F09"/>
    <w:rsid w:val="00EB3F71"/>
    <w:rsid w:val="00EB4103"/>
    <w:rsid w:val="00EB4138"/>
    <w:rsid w:val="00EB4698"/>
    <w:rsid w:val="00EB4B6E"/>
    <w:rsid w:val="00EB4CCD"/>
    <w:rsid w:val="00EB4CF6"/>
    <w:rsid w:val="00EB4DF3"/>
    <w:rsid w:val="00EB5162"/>
    <w:rsid w:val="00EB52C2"/>
    <w:rsid w:val="00EB55AB"/>
    <w:rsid w:val="00EB55CF"/>
    <w:rsid w:val="00EB5999"/>
    <w:rsid w:val="00EB5DB7"/>
    <w:rsid w:val="00EB5DE9"/>
    <w:rsid w:val="00EB6060"/>
    <w:rsid w:val="00EB635D"/>
    <w:rsid w:val="00EB63B2"/>
    <w:rsid w:val="00EB677A"/>
    <w:rsid w:val="00EB6D2E"/>
    <w:rsid w:val="00EB7052"/>
    <w:rsid w:val="00EB72E4"/>
    <w:rsid w:val="00EB7329"/>
    <w:rsid w:val="00EB7575"/>
    <w:rsid w:val="00EB77CD"/>
    <w:rsid w:val="00EB77E7"/>
    <w:rsid w:val="00EB797D"/>
    <w:rsid w:val="00EB7CD1"/>
    <w:rsid w:val="00EB7DD4"/>
    <w:rsid w:val="00EC0337"/>
    <w:rsid w:val="00EC08A0"/>
    <w:rsid w:val="00EC0AA8"/>
    <w:rsid w:val="00EC0AF2"/>
    <w:rsid w:val="00EC0C82"/>
    <w:rsid w:val="00EC0CDA"/>
    <w:rsid w:val="00EC14C6"/>
    <w:rsid w:val="00EC198F"/>
    <w:rsid w:val="00EC1E14"/>
    <w:rsid w:val="00EC1F1F"/>
    <w:rsid w:val="00EC2382"/>
    <w:rsid w:val="00EC2390"/>
    <w:rsid w:val="00EC287D"/>
    <w:rsid w:val="00EC28C4"/>
    <w:rsid w:val="00EC2925"/>
    <w:rsid w:val="00EC2A14"/>
    <w:rsid w:val="00EC2D20"/>
    <w:rsid w:val="00EC2D48"/>
    <w:rsid w:val="00EC3131"/>
    <w:rsid w:val="00EC33C6"/>
    <w:rsid w:val="00EC379D"/>
    <w:rsid w:val="00EC4463"/>
    <w:rsid w:val="00EC487F"/>
    <w:rsid w:val="00EC4D32"/>
    <w:rsid w:val="00EC50FC"/>
    <w:rsid w:val="00EC527E"/>
    <w:rsid w:val="00EC5CB1"/>
    <w:rsid w:val="00EC5F87"/>
    <w:rsid w:val="00EC621F"/>
    <w:rsid w:val="00EC6434"/>
    <w:rsid w:val="00EC67E1"/>
    <w:rsid w:val="00EC6F79"/>
    <w:rsid w:val="00EC719A"/>
    <w:rsid w:val="00EC72BC"/>
    <w:rsid w:val="00EC72BE"/>
    <w:rsid w:val="00EC7CDC"/>
    <w:rsid w:val="00EC7D2A"/>
    <w:rsid w:val="00EC7E66"/>
    <w:rsid w:val="00EC7EE8"/>
    <w:rsid w:val="00EC7F0F"/>
    <w:rsid w:val="00ED004F"/>
    <w:rsid w:val="00ED0254"/>
    <w:rsid w:val="00ED02A1"/>
    <w:rsid w:val="00ED03C7"/>
    <w:rsid w:val="00ED0A5C"/>
    <w:rsid w:val="00ED0C14"/>
    <w:rsid w:val="00ED1B97"/>
    <w:rsid w:val="00ED1E6E"/>
    <w:rsid w:val="00ED1E9B"/>
    <w:rsid w:val="00ED1FD5"/>
    <w:rsid w:val="00ED2573"/>
    <w:rsid w:val="00ED2CFE"/>
    <w:rsid w:val="00ED2D5C"/>
    <w:rsid w:val="00ED3242"/>
    <w:rsid w:val="00ED34F9"/>
    <w:rsid w:val="00ED39DB"/>
    <w:rsid w:val="00ED4155"/>
    <w:rsid w:val="00ED41B0"/>
    <w:rsid w:val="00ED4324"/>
    <w:rsid w:val="00ED45B7"/>
    <w:rsid w:val="00ED549F"/>
    <w:rsid w:val="00ED56BE"/>
    <w:rsid w:val="00ED56FE"/>
    <w:rsid w:val="00ED5AE1"/>
    <w:rsid w:val="00ED5BFD"/>
    <w:rsid w:val="00ED5DCD"/>
    <w:rsid w:val="00ED5E87"/>
    <w:rsid w:val="00ED6083"/>
    <w:rsid w:val="00ED633F"/>
    <w:rsid w:val="00ED659C"/>
    <w:rsid w:val="00ED65E7"/>
    <w:rsid w:val="00ED6872"/>
    <w:rsid w:val="00ED6936"/>
    <w:rsid w:val="00ED6B9D"/>
    <w:rsid w:val="00ED74B6"/>
    <w:rsid w:val="00ED7838"/>
    <w:rsid w:val="00ED7A81"/>
    <w:rsid w:val="00ED7C5C"/>
    <w:rsid w:val="00ED7E46"/>
    <w:rsid w:val="00EE033E"/>
    <w:rsid w:val="00EE04A9"/>
    <w:rsid w:val="00EE0D57"/>
    <w:rsid w:val="00EE1611"/>
    <w:rsid w:val="00EE1D01"/>
    <w:rsid w:val="00EE1F35"/>
    <w:rsid w:val="00EE2276"/>
    <w:rsid w:val="00EE298A"/>
    <w:rsid w:val="00EE29A6"/>
    <w:rsid w:val="00EE2B91"/>
    <w:rsid w:val="00EE30ED"/>
    <w:rsid w:val="00EE33F4"/>
    <w:rsid w:val="00EE36A7"/>
    <w:rsid w:val="00EE37CE"/>
    <w:rsid w:val="00EE39E1"/>
    <w:rsid w:val="00EE42E3"/>
    <w:rsid w:val="00EE4550"/>
    <w:rsid w:val="00EE4841"/>
    <w:rsid w:val="00EE4848"/>
    <w:rsid w:val="00EE48D2"/>
    <w:rsid w:val="00EE4966"/>
    <w:rsid w:val="00EE4CF1"/>
    <w:rsid w:val="00EE5530"/>
    <w:rsid w:val="00EE5784"/>
    <w:rsid w:val="00EE59E2"/>
    <w:rsid w:val="00EE5E60"/>
    <w:rsid w:val="00EE5F58"/>
    <w:rsid w:val="00EE63F3"/>
    <w:rsid w:val="00EE6443"/>
    <w:rsid w:val="00EE6F41"/>
    <w:rsid w:val="00EE7108"/>
    <w:rsid w:val="00EE742E"/>
    <w:rsid w:val="00EE7621"/>
    <w:rsid w:val="00EE77D3"/>
    <w:rsid w:val="00EE7914"/>
    <w:rsid w:val="00EE79B5"/>
    <w:rsid w:val="00EF01EE"/>
    <w:rsid w:val="00EF03D6"/>
    <w:rsid w:val="00EF05D2"/>
    <w:rsid w:val="00EF06A0"/>
    <w:rsid w:val="00EF077B"/>
    <w:rsid w:val="00EF0CAA"/>
    <w:rsid w:val="00EF0D1B"/>
    <w:rsid w:val="00EF0EE2"/>
    <w:rsid w:val="00EF10DD"/>
    <w:rsid w:val="00EF11CF"/>
    <w:rsid w:val="00EF1469"/>
    <w:rsid w:val="00EF1BB4"/>
    <w:rsid w:val="00EF211C"/>
    <w:rsid w:val="00EF2220"/>
    <w:rsid w:val="00EF23D1"/>
    <w:rsid w:val="00EF2734"/>
    <w:rsid w:val="00EF2848"/>
    <w:rsid w:val="00EF32EC"/>
    <w:rsid w:val="00EF3504"/>
    <w:rsid w:val="00EF35CD"/>
    <w:rsid w:val="00EF3975"/>
    <w:rsid w:val="00EF3BD4"/>
    <w:rsid w:val="00EF4149"/>
    <w:rsid w:val="00EF41A9"/>
    <w:rsid w:val="00EF43A1"/>
    <w:rsid w:val="00EF4641"/>
    <w:rsid w:val="00EF474F"/>
    <w:rsid w:val="00EF4A8D"/>
    <w:rsid w:val="00EF4D9A"/>
    <w:rsid w:val="00EF5510"/>
    <w:rsid w:val="00EF5521"/>
    <w:rsid w:val="00EF56FC"/>
    <w:rsid w:val="00EF5B70"/>
    <w:rsid w:val="00EF5CAB"/>
    <w:rsid w:val="00EF5CAF"/>
    <w:rsid w:val="00EF62D2"/>
    <w:rsid w:val="00EF6316"/>
    <w:rsid w:val="00EF645A"/>
    <w:rsid w:val="00EF6A48"/>
    <w:rsid w:val="00EF6B79"/>
    <w:rsid w:val="00EF6CAD"/>
    <w:rsid w:val="00EF6CCF"/>
    <w:rsid w:val="00EF6E1B"/>
    <w:rsid w:val="00EF72A0"/>
    <w:rsid w:val="00EF7619"/>
    <w:rsid w:val="00EF7663"/>
    <w:rsid w:val="00EF79CE"/>
    <w:rsid w:val="00EF7A59"/>
    <w:rsid w:val="00F00695"/>
    <w:rsid w:val="00F006F3"/>
    <w:rsid w:val="00F00D35"/>
    <w:rsid w:val="00F00E53"/>
    <w:rsid w:val="00F01327"/>
    <w:rsid w:val="00F01817"/>
    <w:rsid w:val="00F01995"/>
    <w:rsid w:val="00F01D0F"/>
    <w:rsid w:val="00F01D25"/>
    <w:rsid w:val="00F01FF3"/>
    <w:rsid w:val="00F0217A"/>
    <w:rsid w:val="00F0259D"/>
    <w:rsid w:val="00F02E04"/>
    <w:rsid w:val="00F02E63"/>
    <w:rsid w:val="00F02F2B"/>
    <w:rsid w:val="00F030F8"/>
    <w:rsid w:val="00F03516"/>
    <w:rsid w:val="00F036E6"/>
    <w:rsid w:val="00F0378B"/>
    <w:rsid w:val="00F03D90"/>
    <w:rsid w:val="00F03E2E"/>
    <w:rsid w:val="00F03FE5"/>
    <w:rsid w:val="00F043BA"/>
    <w:rsid w:val="00F0445D"/>
    <w:rsid w:val="00F044A2"/>
    <w:rsid w:val="00F0452B"/>
    <w:rsid w:val="00F04DF9"/>
    <w:rsid w:val="00F04F56"/>
    <w:rsid w:val="00F05070"/>
    <w:rsid w:val="00F051B6"/>
    <w:rsid w:val="00F0520B"/>
    <w:rsid w:val="00F05313"/>
    <w:rsid w:val="00F05424"/>
    <w:rsid w:val="00F05772"/>
    <w:rsid w:val="00F05AA4"/>
    <w:rsid w:val="00F05F4C"/>
    <w:rsid w:val="00F05FD4"/>
    <w:rsid w:val="00F06401"/>
    <w:rsid w:val="00F06493"/>
    <w:rsid w:val="00F06ED6"/>
    <w:rsid w:val="00F06EE2"/>
    <w:rsid w:val="00F06EE6"/>
    <w:rsid w:val="00F06F30"/>
    <w:rsid w:val="00F070EC"/>
    <w:rsid w:val="00F072AE"/>
    <w:rsid w:val="00F07330"/>
    <w:rsid w:val="00F07411"/>
    <w:rsid w:val="00F07906"/>
    <w:rsid w:val="00F07F31"/>
    <w:rsid w:val="00F10203"/>
    <w:rsid w:val="00F10A6A"/>
    <w:rsid w:val="00F10EA2"/>
    <w:rsid w:val="00F114FF"/>
    <w:rsid w:val="00F11896"/>
    <w:rsid w:val="00F11E3B"/>
    <w:rsid w:val="00F120BE"/>
    <w:rsid w:val="00F12367"/>
    <w:rsid w:val="00F12375"/>
    <w:rsid w:val="00F1262C"/>
    <w:rsid w:val="00F12823"/>
    <w:rsid w:val="00F12927"/>
    <w:rsid w:val="00F12960"/>
    <w:rsid w:val="00F12BBF"/>
    <w:rsid w:val="00F12D85"/>
    <w:rsid w:val="00F13174"/>
    <w:rsid w:val="00F13309"/>
    <w:rsid w:val="00F1368A"/>
    <w:rsid w:val="00F138B0"/>
    <w:rsid w:val="00F139C0"/>
    <w:rsid w:val="00F1404B"/>
    <w:rsid w:val="00F143D0"/>
    <w:rsid w:val="00F14546"/>
    <w:rsid w:val="00F147B4"/>
    <w:rsid w:val="00F14883"/>
    <w:rsid w:val="00F14B0D"/>
    <w:rsid w:val="00F14B7B"/>
    <w:rsid w:val="00F14CF2"/>
    <w:rsid w:val="00F14D94"/>
    <w:rsid w:val="00F15514"/>
    <w:rsid w:val="00F155A9"/>
    <w:rsid w:val="00F1598B"/>
    <w:rsid w:val="00F15F00"/>
    <w:rsid w:val="00F16B86"/>
    <w:rsid w:val="00F17256"/>
    <w:rsid w:val="00F175F3"/>
    <w:rsid w:val="00F17B1F"/>
    <w:rsid w:val="00F17BF7"/>
    <w:rsid w:val="00F2023D"/>
    <w:rsid w:val="00F2050C"/>
    <w:rsid w:val="00F20690"/>
    <w:rsid w:val="00F208E5"/>
    <w:rsid w:val="00F209B4"/>
    <w:rsid w:val="00F218EB"/>
    <w:rsid w:val="00F21AEC"/>
    <w:rsid w:val="00F21BD9"/>
    <w:rsid w:val="00F21C61"/>
    <w:rsid w:val="00F21E39"/>
    <w:rsid w:val="00F21F13"/>
    <w:rsid w:val="00F220AA"/>
    <w:rsid w:val="00F223E7"/>
    <w:rsid w:val="00F226E4"/>
    <w:rsid w:val="00F22AC6"/>
    <w:rsid w:val="00F22DD9"/>
    <w:rsid w:val="00F22ECD"/>
    <w:rsid w:val="00F22F21"/>
    <w:rsid w:val="00F2334D"/>
    <w:rsid w:val="00F23436"/>
    <w:rsid w:val="00F237F9"/>
    <w:rsid w:val="00F244CE"/>
    <w:rsid w:val="00F244D6"/>
    <w:rsid w:val="00F24A7C"/>
    <w:rsid w:val="00F24B8B"/>
    <w:rsid w:val="00F24DAB"/>
    <w:rsid w:val="00F2530A"/>
    <w:rsid w:val="00F25365"/>
    <w:rsid w:val="00F254B0"/>
    <w:rsid w:val="00F2586F"/>
    <w:rsid w:val="00F25880"/>
    <w:rsid w:val="00F258B0"/>
    <w:rsid w:val="00F25D16"/>
    <w:rsid w:val="00F25DA4"/>
    <w:rsid w:val="00F25F18"/>
    <w:rsid w:val="00F25F99"/>
    <w:rsid w:val="00F260B1"/>
    <w:rsid w:val="00F261CB"/>
    <w:rsid w:val="00F2663E"/>
    <w:rsid w:val="00F26DB8"/>
    <w:rsid w:val="00F26EAE"/>
    <w:rsid w:val="00F27061"/>
    <w:rsid w:val="00F270C8"/>
    <w:rsid w:val="00F2727F"/>
    <w:rsid w:val="00F27490"/>
    <w:rsid w:val="00F27952"/>
    <w:rsid w:val="00F27FB3"/>
    <w:rsid w:val="00F307FF"/>
    <w:rsid w:val="00F30DAA"/>
    <w:rsid w:val="00F311BA"/>
    <w:rsid w:val="00F312A6"/>
    <w:rsid w:val="00F3153A"/>
    <w:rsid w:val="00F3160D"/>
    <w:rsid w:val="00F316D8"/>
    <w:rsid w:val="00F31848"/>
    <w:rsid w:val="00F31939"/>
    <w:rsid w:val="00F31A91"/>
    <w:rsid w:val="00F31AB3"/>
    <w:rsid w:val="00F31B78"/>
    <w:rsid w:val="00F31BBD"/>
    <w:rsid w:val="00F31C44"/>
    <w:rsid w:val="00F31CC7"/>
    <w:rsid w:val="00F320BF"/>
    <w:rsid w:val="00F3228D"/>
    <w:rsid w:val="00F3273D"/>
    <w:rsid w:val="00F328CF"/>
    <w:rsid w:val="00F32A70"/>
    <w:rsid w:val="00F32FD4"/>
    <w:rsid w:val="00F332B2"/>
    <w:rsid w:val="00F3336D"/>
    <w:rsid w:val="00F33537"/>
    <w:rsid w:val="00F338E4"/>
    <w:rsid w:val="00F33EA2"/>
    <w:rsid w:val="00F33F0A"/>
    <w:rsid w:val="00F33F5E"/>
    <w:rsid w:val="00F34439"/>
    <w:rsid w:val="00F34DF6"/>
    <w:rsid w:val="00F34E52"/>
    <w:rsid w:val="00F3512D"/>
    <w:rsid w:val="00F356C0"/>
    <w:rsid w:val="00F35ACD"/>
    <w:rsid w:val="00F35D92"/>
    <w:rsid w:val="00F36070"/>
    <w:rsid w:val="00F362EB"/>
    <w:rsid w:val="00F3697F"/>
    <w:rsid w:val="00F372F9"/>
    <w:rsid w:val="00F3740E"/>
    <w:rsid w:val="00F37859"/>
    <w:rsid w:val="00F37A9F"/>
    <w:rsid w:val="00F37B49"/>
    <w:rsid w:val="00F37F72"/>
    <w:rsid w:val="00F400ED"/>
    <w:rsid w:val="00F4040A"/>
    <w:rsid w:val="00F40410"/>
    <w:rsid w:val="00F404CE"/>
    <w:rsid w:val="00F4077A"/>
    <w:rsid w:val="00F408B9"/>
    <w:rsid w:val="00F40A6C"/>
    <w:rsid w:val="00F40CFD"/>
    <w:rsid w:val="00F40D64"/>
    <w:rsid w:val="00F41175"/>
    <w:rsid w:val="00F411C9"/>
    <w:rsid w:val="00F41667"/>
    <w:rsid w:val="00F4214A"/>
    <w:rsid w:val="00F4228A"/>
    <w:rsid w:val="00F424A2"/>
    <w:rsid w:val="00F42B7D"/>
    <w:rsid w:val="00F42E1F"/>
    <w:rsid w:val="00F42EA0"/>
    <w:rsid w:val="00F42F1C"/>
    <w:rsid w:val="00F42F25"/>
    <w:rsid w:val="00F42F74"/>
    <w:rsid w:val="00F434A2"/>
    <w:rsid w:val="00F434DA"/>
    <w:rsid w:val="00F43546"/>
    <w:rsid w:val="00F43656"/>
    <w:rsid w:val="00F43956"/>
    <w:rsid w:val="00F43A60"/>
    <w:rsid w:val="00F43D0B"/>
    <w:rsid w:val="00F43E7E"/>
    <w:rsid w:val="00F44BE1"/>
    <w:rsid w:val="00F44BF4"/>
    <w:rsid w:val="00F45244"/>
    <w:rsid w:val="00F45277"/>
    <w:rsid w:val="00F454C0"/>
    <w:rsid w:val="00F45686"/>
    <w:rsid w:val="00F458B8"/>
    <w:rsid w:val="00F458D1"/>
    <w:rsid w:val="00F45AFB"/>
    <w:rsid w:val="00F45D3C"/>
    <w:rsid w:val="00F45EAD"/>
    <w:rsid w:val="00F45FE0"/>
    <w:rsid w:val="00F462A2"/>
    <w:rsid w:val="00F4647A"/>
    <w:rsid w:val="00F46943"/>
    <w:rsid w:val="00F46DBB"/>
    <w:rsid w:val="00F473C4"/>
    <w:rsid w:val="00F47456"/>
    <w:rsid w:val="00F47755"/>
    <w:rsid w:val="00F477DC"/>
    <w:rsid w:val="00F47B0E"/>
    <w:rsid w:val="00F47BF7"/>
    <w:rsid w:val="00F47C9F"/>
    <w:rsid w:val="00F47D4D"/>
    <w:rsid w:val="00F5023D"/>
    <w:rsid w:val="00F506BF"/>
    <w:rsid w:val="00F50AAA"/>
    <w:rsid w:val="00F50F55"/>
    <w:rsid w:val="00F511A4"/>
    <w:rsid w:val="00F51249"/>
    <w:rsid w:val="00F5132E"/>
    <w:rsid w:val="00F5174A"/>
    <w:rsid w:val="00F51997"/>
    <w:rsid w:val="00F51E1A"/>
    <w:rsid w:val="00F52929"/>
    <w:rsid w:val="00F52936"/>
    <w:rsid w:val="00F5314B"/>
    <w:rsid w:val="00F53175"/>
    <w:rsid w:val="00F5365D"/>
    <w:rsid w:val="00F53680"/>
    <w:rsid w:val="00F53E8A"/>
    <w:rsid w:val="00F53ED0"/>
    <w:rsid w:val="00F5430B"/>
    <w:rsid w:val="00F5447B"/>
    <w:rsid w:val="00F544D0"/>
    <w:rsid w:val="00F544D7"/>
    <w:rsid w:val="00F55031"/>
    <w:rsid w:val="00F55052"/>
    <w:rsid w:val="00F5511F"/>
    <w:rsid w:val="00F5519F"/>
    <w:rsid w:val="00F55487"/>
    <w:rsid w:val="00F5578B"/>
    <w:rsid w:val="00F55B47"/>
    <w:rsid w:val="00F5601C"/>
    <w:rsid w:val="00F5617C"/>
    <w:rsid w:val="00F562BC"/>
    <w:rsid w:val="00F563A7"/>
    <w:rsid w:val="00F5664E"/>
    <w:rsid w:val="00F569AC"/>
    <w:rsid w:val="00F57577"/>
    <w:rsid w:val="00F575D7"/>
    <w:rsid w:val="00F579FD"/>
    <w:rsid w:val="00F57E8A"/>
    <w:rsid w:val="00F602B7"/>
    <w:rsid w:val="00F603BB"/>
    <w:rsid w:val="00F6075B"/>
    <w:rsid w:val="00F60A8E"/>
    <w:rsid w:val="00F60A9F"/>
    <w:rsid w:val="00F60BDC"/>
    <w:rsid w:val="00F60D7D"/>
    <w:rsid w:val="00F60F5E"/>
    <w:rsid w:val="00F614B5"/>
    <w:rsid w:val="00F614F9"/>
    <w:rsid w:val="00F6159F"/>
    <w:rsid w:val="00F617EE"/>
    <w:rsid w:val="00F61B84"/>
    <w:rsid w:val="00F61EA5"/>
    <w:rsid w:val="00F61EFC"/>
    <w:rsid w:val="00F61F73"/>
    <w:rsid w:val="00F62342"/>
    <w:rsid w:val="00F62387"/>
    <w:rsid w:val="00F630B9"/>
    <w:rsid w:val="00F632A5"/>
    <w:rsid w:val="00F632AB"/>
    <w:rsid w:val="00F63509"/>
    <w:rsid w:val="00F63522"/>
    <w:rsid w:val="00F63CD8"/>
    <w:rsid w:val="00F64507"/>
    <w:rsid w:val="00F658A1"/>
    <w:rsid w:val="00F65A99"/>
    <w:rsid w:val="00F65D49"/>
    <w:rsid w:val="00F66EDF"/>
    <w:rsid w:val="00F66F6E"/>
    <w:rsid w:val="00F67769"/>
    <w:rsid w:val="00F67BF1"/>
    <w:rsid w:val="00F67CB3"/>
    <w:rsid w:val="00F67D6D"/>
    <w:rsid w:val="00F7035C"/>
    <w:rsid w:val="00F704A5"/>
    <w:rsid w:val="00F70906"/>
    <w:rsid w:val="00F70D98"/>
    <w:rsid w:val="00F70DB3"/>
    <w:rsid w:val="00F70E0A"/>
    <w:rsid w:val="00F710DE"/>
    <w:rsid w:val="00F710F5"/>
    <w:rsid w:val="00F711E0"/>
    <w:rsid w:val="00F71259"/>
    <w:rsid w:val="00F71A53"/>
    <w:rsid w:val="00F71B9D"/>
    <w:rsid w:val="00F71C52"/>
    <w:rsid w:val="00F71F3B"/>
    <w:rsid w:val="00F723AF"/>
    <w:rsid w:val="00F72DC8"/>
    <w:rsid w:val="00F72F9B"/>
    <w:rsid w:val="00F73124"/>
    <w:rsid w:val="00F73B73"/>
    <w:rsid w:val="00F73CEE"/>
    <w:rsid w:val="00F73EDF"/>
    <w:rsid w:val="00F74440"/>
    <w:rsid w:val="00F74509"/>
    <w:rsid w:val="00F74B29"/>
    <w:rsid w:val="00F74B36"/>
    <w:rsid w:val="00F75010"/>
    <w:rsid w:val="00F7515B"/>
    <w:rsid w:val="00F75220"/>
    <w:rsid w:val="00F756C5"/>
    <w:rsid w:val="00F75C3C"/>
    <w:rsid w:val="00F75F66"/>
    <w:rsid w:val="00F75FD9"/>
    <w:rsid w:val="00F7683F"/>
    <w:rsid w:val="00F76870"/>
    <w:rsid w:val="00F769CC"/>
    <w:rsid w:val="00F76AC7"/>
    <w:rsid w:val="00F771BF"/>
    <w:rsid w:val="00F774A0"/>
    <w:rsid w:val="00F777C4"/>
    <w:rsid w:val="00F77BC0"/>
    <w:rsid w:val="00F77E4A"/>
    <w:rsid w:val="00F77E87"/>
    <w:rsid w:val="00F806FB"/>
    <w:rsid w:val="00F80D4F"/>
    <w:rsid w:val="00F81322"/>
    <w:rsid w:val="00F8133D"/>
    <w:rsid w:val="00F81497"/>
    <w:rsid w:val="00F814EA"/>
    <w:rsid w:val="00F81758"/>
    <w:rsid w:val="00F81D77"/>
    <w:rsid w:val="00F81E5F"/>
    <w:rsid w:val="00F81EAE"/>
    <w:rsid w:val="00F81F26"/>
    <w:rsid w:val="00F81FC1"/>
    <w:rsid w:val="00F82573"/>
    <w:rsid w:val="00F82605"/>
    <w:rsid w:val="00F82814"/>
    <w:rsid w:val="00F82861"/>
    <w:rsid w:val="00F8291C"/>
    <w:rsid w:val="00F82B1E"/>
    <w:rsid w:val="00F82B97"/>
    <w:rsid w:val="00F82BBE"/>
    <w:rsid w:val="00F83003"/>
    <w:rsid w:val="00F83817"/>
    <w:rsid w:val="00F83AE4"/>
    <w:rsid w:val="00F83B71"/>
    <w:rsid w:val="00F83BDF"/>
    <w:rsid w:val="00F83C7A"/>
    <w:rsid w:val="00F84070"/>
    <w:rsid w:val="00F842A1"/>
    <w:rsid w:val="00F84926"/>
    <w:rsid w:val="00F84AF6"/>
    <w:rsid w:val="00F84D5A"/>
    <w:rsid w:val="00F85373"/>
    <w:rsid w:val="00F85686"/>
    <w:rsid w:val="00F859AE"/>
    <w:rsid w:val="00F86127"/>
    <w:rsid w:val="00F863BF"/>
    <w:rsid w:val="00F86455"/>
    <w:rsid w:val="00F86588"/>
    <w:rsid w:val="00F8666E"/>
    <w:rsid w:val="00F86BDA"/>
    <w:rsid w:val="00F86E8B"/>
    <w:rsid w:val="00F8708C"/>
    <w:rsid w:val="00F874D4"/>
    <w:rsid w:val="00F875ED"/>
    <w:rsid w:val="00F8787F"/>
    <w:rsid w:val="00F87987"/>
    <w:rsid w:val="00F87BF3"/>
    <w:rsid w:val="00F90001"/>
    <w:rsid w:val="00F90292"/>
    <w:rsid w:val="00F904B5"/>
    <w:rsid w:val="00F90DA9"/>
    <w:rsid w:val="00F90F35"/>
    <w:rsid w:val="00F91100"/>
    <w:rsid w:val="00F91535"/>
    <w:rsid w:val="00F91579"/>
    <w:rsid w:val="00F91680"/>
    <w:rsid w:val="00F91A42"/>
    <w:rsid w:val="00F91B65"/>
    <w:rsid w:val="00F9220A"/>
    <w:rsid w:val="00F92A3C"/>
    <w:rsid w:val="00F9407F"/>
    <w:rsid w:val="00F9473E"/>
    <w:rsid w:val="00F948B3"/>
    <w:rsid w:val="00F94A38"/>
    <w:rsid w:val="00F94B99"/>
    <w:rsid w:val="00F94E83"/>
    <w:rsid w:val="00F94F8D"/>
    <w:rsid w:val="00F95135"/>
    <w:rsid w:val="00F9516D"/>
    <w:rsid w:val="00F955CC"/>
    <w:rsid w:val="00F9586E"/>
    <w:rsid w:val="00F95978"/>
    <w:rsid w:val="00F95CD2"/>
    <w:rsid w:val="00F95DFE"/>
    <w:rsid w:val="00F9605D"/>
    <w:rsid w:val="00F96189"/>
    <w:rsid w:val="00F96268"/>
    <w:rsid w:val="00F962AD"/>
    <w:rsid w:val="00F965A0"/>
    <w:rsid w:val="00F967FA"/>
    <w:rsid w:val="00F96A1F"/>
    <w:rsid w:val="00F96E1F"/>
    <w:rsid w:val="00F97081"/>
    <w:rsid w:val="00F97674"/>
    <w:rsid w:val="00F97749"/>
    <w:rsid w:val="00F97C71"/>
    <w:rsid w:val="00F97D2C"/>
    <w:rsid w:val="00FA0397"/>
    <w:rsid w:val="00FA043F"/>
    <w:rsid w:val="00FA0723"/>
    <w:rsid w:val="00FA0BEB"/>
    <w:rsid w:val="00FA0CB3"/>
    <w:rsid w:val="00FA0F28"/>
    <w:rsid w:val="00FA17D8"/>
    <w:rsid w:val="00FA1A81"/>
    <w:rsid w:val="00FA1B7A"/>
    <w:rsid w:val="00FA1E2B"/>
    <w:rsid w:val="00FA1F1E"/>
    <w:rsid w:val="00FA1F5E"/>
    <w:rsid w:val="00FA2487"/>
    <w:rsid w:val="00FA24E1"/>
    <w:rsid w:val="00FA2515"/>
    <w:rsid w:val="00FA293F"/>
    <w:rsid w:val="00FA324F"/>
    <w:rsid w:val="00FA389F"/>
    <w:rsid w:val="00FA3EC0"/>
    <w:rsid w:val="00FA463C"/>
    <w:rsid w:val="00FA4966"/>
    <w:rsid w:val="00FA56FF"/>
    <w:rsid w:val="00FA58B7"/>
    <w:rsid w:val="00FA5905"/>
    <w:rsid w:val="00FA5A9D"/>
    <w:rsid w:val="00FA5DCF"/>
    <w:rsid w:val="00FA63A1"/>
    <w:rsid w:val="00FA6650"/>
    <w:rsid w:val="00FA6981"/>
    <w:rsid w:val="00FA6988"/>
    <w:rsid w:val="00FA71DB"/>
    <w:rsid w:val="00FA7783"/>
    <w:rsid w:val="00FA77FA"/>
    <w:rsid w:val="00FA78B0"/>
    <w:rsid w:val="00FA79C1"/>
    <w:rsid w:val="00FA7C26"/>
    <w:rsid w:val="00FB009F"/>
    <w:rsid w:val="00FB0269"/>
    <w:rsid w:val="00FB03F0"/>
    <w:rsid w:val="00FB0474"/>
    <w:rsid w:val="00FB047D"/>
    <w:rsid w:val="00FB0A07"/>
    <w:rsid w:val="00FB1055"/>
    <w:rsid w:val="00FB114A"/>
    <w:rsid w:val="00FB1292"/>
    <w:rsid w:val="00FB12F1"/>
    <w:rsid w:val="00FB17B3"/>
    <w:rsid w:val="00FB18E8"/>
    <w:rsid w:val="00FB1DEF"/>
    <w:rsid w:val="00FB22D1"/>
    <w:rsid w:val="00FB249D"/>
    <w:rsid w:val="00FB283F"/>
    <w:rsid w:val="00FB28A1"/>
    <w:rsid w:val="00FB2D17"/>
    <w:rsid w:val="00FB2E3A"/>
    <w:rsid w:val="00FB3019"/>
    <w:rsid w:val="00FB3189"/>
    <w:rsid w:val="00FB3267"/>
    <w:rsid w:val="00FB3384"/>
    <w:rsid w:val="00FB350F"/>
    <w:rsid w:val="00FB39B4"/>
    <w:rsid w:val="00FB3C52"/>
    <w:rsid w:val="00FB4303"/>
    <w:rsid w:val="00FB4542"/>
    <w:rsid w:val="00FB46C3"/>
    <w:rsid w:val="00FB47A1"/>
    <w:rsid w:val="00FB47C7"/>
    <w:rsid w:val="00FB4937"/>
    <w:rsid w:val="00FB5069"/>
    <w:rsid w:val="00FB52A1"/>
    <w:rsid w:val="00FB5E08"/>
    <w:rsid w:val="00FB6DFC"/>
    <w:rsid w:val="00FB6EBF"/>
    <w:rsid w:val="00FB6EC6"/>
    <w:rsid w:val="00FB700A"/>
    <w:rsid w:val="00FB702A"/>
    <w:rsid w:val="00FB7309"/>
    <w:rsid w:val="00FB7631"/>
    <w:rsid w:val="00FC05AA"/>
    <w:rsid w:val="00FC0612"/>
    <w:rsid w:val="00FC0615"/>
    <w:rsid w:val="00FC0732"/>
    <w:rsid w:val="00FC096E"/>
    <w:rsid w:val="00FC0A73"/>
    <w:rsid w:val="00FC0BBD"/>
    <w:rsid w:val="00FC11C5"/>
    <w:rsid w:val="00FC1384"/>
    <w:rsid w:val="00FC1D2B"/>
    <w:rsid w:val="00FC23BB"/>
    <w:rsid w:val="00FC25E4"/>
    <w:rsid w:val="00FC2643"/>
    <w:rsid w:val="00FC291E"/>
    <w:rsid w:val="00FC30C1"/>
    <w:rsid w:val="00FC30C5"/>
    <w:rsid w:val="00FC3267"/>
    <w:rsid w:val="00FC3608"/>
    <w:rsid w:val="00FC3917"/>
    <w:rsid w:val="00FC3985"/>
    <w:rsid w:val="00FC3F01"/>
    <w:rsid w:val="00FC43F4"/>
    <w:rsid w:val="00FC45AC"/>
    <w:rsid w:val="00FC45C5"/>
    <w:rsid w:val="00FC469E"/>
    <w:rsid w:val="00FC4857"/>
    <w:rsid w:val="00FC48A0"/>
    <w:rsid w:val="00FC48E4"/>
    <w:rsid w:val="00FC4A8F"/>
    <w:rsid w:val="00FC4B05"/>
    <w:rsid w:val="00FC4D8C"/>
    <w:rsid w:val="00FC4F46"/>
    <w:rsid w:val="00FC4F5E"/>
    <w:rsid w:val="00FC5275"/>
    <w:rsid w:val="00FC558B"/>
    <w:rsid w:val="00FC5664"/>
    <w:rsid w:val="00FC5D9E"/>
    <w:rsid w:val="00FC5F42"/>
    <w:rsid w:val="00FC5FBF"/>
    <w:rsid w:val="00FC604A"/>
    <w:rsid w:val="00FC6077"/>
    <w:rsid w:val="00FC655C"/>
    <w:rsid w:val="00FC66CE"/>
    <w:rsid w:val="00FC67A8"/>
    <w:rsid w:val="00FC69E3"/>
    <w:rsid w:val="00FC6B79"/>
    <w:rsid w:val="00FC6DD7"/>
    <w:rsid w:val="00FC7799"/>
    <w:rsid w:val="00FC7D83"/>
    <w:rsid w:val="00FC7E67"/>
    <w:rsid w:val="00FD01FA"/>
    <w:rsid w:val="00FD0A4E"/>
    <w:rsid w:val="00FD0BBF"/>
    <w:rsid w:val="00FD0D97"/>
    <w:rsid w:val="00FD0F6C"/>
    <w:rsid w:val="00FD0F8D"/>
    <w:rsid w:val="00FD1A34"/>
    <w:rsid w:val="00FD1B31"/>
    <w:rsid w:val="00FD1BE2"/>
    <w:rsid w:val="00FD1FE4"/>
    <w:rsid w:val="00FD2134"/>
    <w:rsid w:val="00FD2135"/>
    <w:rsid w:val="00FD217D"/>
    <w:rsid w:val="00FD22ED"/>
    <w:rsid w:val="00FD2D9A"/>
    <w:rsid w:val="00FD2E7A"/>
    <w:rsid w:val="00FD318D"/>
    <w:rsid w:val="00FD3655"/>
    <w:rsid w:val="00FD37AC"/>
    <w:rsid w:val="00FD40AB"/>
    <w:rsid w:val="00FD44C5"/>
    <w:rsid w:val="00FD44F0"/>
    <w:rsid w:val="00FD4594"/>
    <w:rsid w:val="00FD56FA"/>
    <w:rsid w:val="00FD5A4C"/>
    <w:rsid w:val="00FD5DAE"/>
    <w:rsid w:val="00FD640D"/>
    <w:rsid w:val="00FD6537"/>
    <w:rsid w:val="00FD67C4"/>
    <w:rsid w:val="00FD693D"/>
    <w:rsid w:val="00FD6F07"/>
    <w:rsid w:val="00FD70BD"/>
    <w:rsid w:val="00FD7637"/>
    <w:rsid w:val="00FD7CB3"/>
    <w:rsid w:val="00FD7F0B"/>
    <w:rsid w:val="00FD7F93"/>
    <w:rsid w:val="00FE0240"/>
    <w:rsid w:val="00FE0481"/>
    <w:rsid w:val="00FE04E2"/>
    <w:rsid w:val="00FE0527"/>
    <w:rsid w:val="00FE0687"/>
    <w:rsid w:val="00FE0C9C"/>
    <w:rsid w:val="00FE170D"/>
    <w:rsid w:val="00FE1EE8"/>
    <w:rsid w:val="00FE1FD5"/>
    <w:rsid w:val="00FE20DF"/>
    <w:rsid w:val="00FE274A"/>
    <w:rsid w:val="00FE2AE8"/>
    <w:rsid w:val="00FE2F8B"/>
    <w:rsid w:val="00FE3948"/>
    <w:rsid w:val="00FE3BB3"/>
    <w:rsid w:val="00FE4061"/>
    <w:rsid w:val="00FE42E0"/>
    <w:rsid w:val="00FE4421"/>
    <w:rsid w:val="00FE448A"/>
    <w:rsid w:val="00FE4AE3"/>
    <w:rsid w:val="00FE4F45"/>
    <w:rsid w:val="00FE5775"/>
    <w:rsid w:val="00FE57F0"/>
    <w:rsid w:val="00FE5BA4"/>
    <w:rsid w:val="00FE6FBE"/>
    <w:rsid w:val="00FE7669"/>
    <w:rsid w:val="00FE768C"/>
    <w:rsid w:val="00FE77F5"/>
    <w:rsid w:val="00FE782D"/>
    <w:rsid w:val="00FE7903"/>
    <w:rsid w:val="00FE7CD7"/>
    <w:rsid w:val="00FF0049"/>
    <w:rsid w:val="00FF069F"/>
    <w:rsid w:val="00FF079F"/>
    <w:rsid w:val="00FF0B06"/>
    <w:rsid w:val="00FF0D6A"/>
    <w:rsid w:val="00FF0F6A"/>
    <w:rsid w:val="00FF17C4"/>
    <w:rsid w:val="00FF21D9"/>
    <w:rsid w:val="00FF2335"/>
    <w:rsid w:val="00FF245B"/>
    <w:rsid w:val="00FF2B1A"/>
    <w:rsid w:val="00FF2F65"/>
    <w:rsid w:val="00FF383B"/>
    <w:rsid w:val="00FF3C61"/>
    <w:rsid w:val="00FF3D83"/>
    <w:rsid w:val="00FF411E"/>
    <w:rsid w:val="00FF45D7"/>
    <w:rsid w:val="00FF46BB"/>
    <w:rsid w:val="00FF48D7"/>
    <w:rsid w:val="00FF49C4"/>
    <w:rsid w:val="00FF4D7A"/>
    <w:rsid w:val="00FF4FB5"/>
    <w:rsid w:val="00FF5110"/>
    <w:rsid w:val="00FF52AF"/>
    <w:rsid w:val="00FF5455"/>
    <w:rsid w:val="00FF5CB1"/>
    <w:rsid w:val="00FF60EE"/>
    <w:rsid w:val="00FF621B"/>
    <w:rsid w:val="00FF6522"/>
    <w:rsid w:val="00FF6C8D"/>
    <w:rsid w:val="00FF6FBC"/>
    <w:rsid w:val="00FF7087"/>
    <w:rsid w:val="00FF70AE"/>
    <w:rsid w:val="00FF7369"/>
    <w:rsid w:val="00FF77D4"/>
    <w:rsid w:val="00FF79E2"/>
    <w:rsid w:val="00FF7AD1"/>
    <w:rsid w:val="00FF7E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9505"/>
    <o:shapelayout v:ext="edit">
      <o:idmap v:ext="edit" data="1"/>
    </o:shapelayout>
  </w:shapeDefaults>
  <w:decimalSymbol w:val="."/>
  <w:listSeparator w:val=","/>
  <w14:docId w14:val="106C0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716D"/>
    <w:pPr>
      <w:spacing w:before="120" w:after="120" w:line="276" w:lineRule="auto"/>
    </w:pPr>
    <w:rPr>
      <w:rFonts w:ascii="Arial" w:hAnsi="Arial"/>
      <w:sz w:val="20"/>
      <w:lang w:val="en-AU"/>
    </w:rPr>
  </w:style>
  <w:style w:type="paragraph" w:styleId="Heading1">
    <w:name w:val="heading 1"/>
    <w:basedOn w:val="Normal"/>
    <w:next w:val="Normal"/>
    <w:link w:val="Heading1Char"/>
    <w:uiPriority w:val="9"/>
    <w:qFormat/>
    <w:rsid w:val="00851D30"/>
    <w:pPr>
      <w:keepNext/>
      <w:keepLines/>
      <w:pageBreakBefore/>
      <w:widowControl w:val="0"/>
      <w:numPr>
        <w:numId w:val="1"/>
      </w:numPr>
      <w:pBdr>
        <w:bottom w:val="single" w:sz="4" w:space="1" w:color="595959" w:themeColor="text1" w:themeTint="A6"/>
      </w:pBdr>
      <w:spacing w:before="360"/>
      <w:outlineLvl w:val="0"/>
    </w:pPr>
    <w:rPr>
      <w:rFonts w:eastAsiaTheme="majorEastAsia" w:cs="Arial"/>
      <w:b/>
      <w:bCs/>
      <w:smallCaps/>
      <w:color w:val="5072AC"/>
      <w:sz w:val="32"/>
      <w:szCs w:val="32"/>
    </w:rPr>
  </w:style>
  <w:style w:type="paragraph" w:styleId="Heading2">
    <w:name w:val="heading 2"/>
    <w:aliases w:val="NOTES"/>
    <w:basedOn w:val="Normal"/>
    <w:next w:val="Normal"/>
    <w:link w:val="Heading2Char"/>
    <w:uiPriority w:val="9"/>
    <w:unhideWhenUsed/>
    <w:qFormat/>
    <w:rsid w:val="00C33456"/>
    <w:pPr>
      <w:keepNext/>
      <w:keepLines/>
      <w:widowControl w:val="0"/>
      <w:numPr>
        <w:ilvl w:val="1"/>
        <w:numId w:val="1"/>
      </w:numPr>
      <w:spacing w:before="240"/>
      <w:outlineLvl w:val="1"/>
    </w:pPr>
    <w:rPr>
      <w:rFonts w:eastAsiaTheme="majorEastAsia" w:cs="Arial"/>
      <w:b/>
      <w:bCs/>
      <w:smallCaps/>
      <w:color w:val="5072AC"/>
      <w:sz w:val="28"/>
      <w:szCs w:val="28"/>
    </w:rPr>
  </w:style>
  <w:style w:type="paragraph" w:styleId="Heading3">
    <w:name w:val="heading 3"/>
    <w:basedOn w:val="Normal"/>
    <w:link w:val="Heading3Char"/>
    <w:uiPriority w:val="9"/>
    <w:unhideWhenUsed/>
    <w:qFormat/>
    <w:rsid w:val="00C33456"/>
    <w:pPr>
      <w:widowControl w:val="0"/>
      <w:numPr>
        <w:ilvl w:val="2"/>
        <w:numId w:val="1"/>
      </w:numPr>
      <w:outlineLvl w:val="2"/>
    </w:pPr>
    <w:rPr>
      <w:rFonts w:eastAsiaTheme="majorEastAsia" w:cstheme="majorBidi"/>
      <w:b/>
      <w:bCs/>
      <w:color w:val="5072AC"/>
      <w:sz w:val="24"/>
    </w:rPr>
  </w:style>
  <w:style w:type="paragraph" w:styleId="Heading4">
    <w:name w:val="heading 4"/>
    <w:aliases w:val="Part 4&amp;6,Part 3 Prescriptions"/>
    <w:basedOn w:val="Normal"/>
    <w:link w:val="Heading4Char"/>
    <w:autoRedefine/>
    <w:uiPriority w:val="9"/>
    <w:unhideWhenUsed/>
    <w:qFormat/>
    <w:rsid w:val="00E41FF0"/>
    <w:pPr>
      <w:widowControl w:val="0"/>
      <w:numPr>
        <w:ilvl w:val="3"/>
        <w:numId w:val="1"/>
      </w:numPr>
      <w:outlineLvl w:val="3"/>
    </w:pPr>
    <w:rPr>
      <w:rFonts w:eastAsiaTheme="majorEastAsia" w:cstheme="majorBidi"/>
      <w:bCs/>
      <w:color w:val="000000" w:themeColor="text1"/>
    </w:rPr>
  </w:style>
  <w:style w:type="paragraph" w:styleId="Heading5">
    <w:name w:val="heading 5"/>
    <w:basedOn w:val="Normal"/>
    <w:next w:val="Normal"/>
    <w:link w:val="Heading5Char"/>
    <w:uiPriority w:val="9"/>
    <w:unhideWhenUsed/>
    <w:qFormat/>
    <w:rsid w:val="0039582A"/>
    <w:pPr>
      <w:keepNext/>
      <w:keepLines/>
      <w:numPr>
        <w:ilvl w:val="4"/>
        <w:numId w:val="1"/>
      </w:numPr>
      <w:spacing w:before="200" w:after="0"/>
      <w:outlineLvl w:val="4"/>
    </w:pPr>
    <w:rPr>
      <w:rFonts w:asciiTheme="majorHAnsi" w:eastAsiaTheme="majorEastAsia" w:hAnsiTheme="majorHAnsi" w:cstheme="majorBidi"/>
      <w:color w:val="252525" w:themeColor="text2" w:themeShade="BF"/>
    </w:rPr>
  </w:style>
  <w:style w:type="paragraph" w:styleId="Heading6">
    <w:name w:val="heading 6"/>
    <w:basedOn w:val="Normal"/>
    <w:next w:val="Normal"/>
    <w:link w:val="Heading6Char"/>
    <w:uiPriority w:val="9"/>
    <w:unhideWhenUsed/>
    <w:qFormat/>
    <w:rsid w:val="0039582A"/>
    <w:pPr>
      <w:keepNext/>
      <w:keepLines/>
      <w:numPr>
        <w:ilvl w:val="5"/>
        <w:numId w:val="1"/>
      </w:numPr>
      <w:spacing w:before="200" w:after="0"/>
      <w:outlineLvl w:val="5"/>
    </w:pPr>
    <w:rPr>
      <w:rFonts w:asciiTheme="majorHAnsi" w:eastAsiaTheme="majorEastAsia" w:hAnsiTheme="majorHAnsi" w:cstheme="majorBidi"/>
      <w:i/>
      <w:iCs/>
      <w:color w:val="252525" w:themeColor="text2" w:themeShade="BF"/>
    </w:rPr>
  </w:style>
  <w:style w:type="paragraph" w:styleId="Heading7">
    <w:name w:val="heading 7"/>
    <w:basedOn w:val="Normal"/>
    <w:next w:val="Normal"/>
    <w:link w:val="Heading7Char"/>
    <w:uiPriority w:val="9"/>
    <w:unhideWhenUsed/>
    <w:qFormat/>
    <w:rsid w:val="0039582A"/>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39582A"/>
    <w:pPr>
      <w:keepNext/>
      <w:keepLines/>
      <w:numPr>
        <w:ilvl w:val="7"/>
        <w:numId w:val="1"/>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unhideWhenUsed/>
    <w:qFormat/>
    <w:rsid w:val="0039582A"/>
    <w:pPr>
      <w:keepNext/>
      <w:keepLines/>
      <w:numPr>
        <w:ilvl w:val="8"/>
        <w:numId w:val="1"/>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39582A"/>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39582A"/>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rsid w:val="0039582A"/>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39582A"/>
    <w:rPr>
      <w:color w:val="5A5A5A" w:themeColor="text1" w:themeTint="A5"/>
      <w:spacing w:val="10"/>
    </w:rPr>
  </w:style>
  <w:style w:type="character" w:customStyle="1" w:styleId="Heading1Char">
    <w:name w:val="Heading 1 Char"/>
    <w:basedOn w:val="DefaultParagraphFont"/>
    <w:link w:val="Heading1"/>
    <w:uiPriority w:val="9"/>
    <w:rsid w:val="00851D30"/>
    <w:rPr>
      <w:rFonts w:ascii="Arial" w:eastAsiaTheme="majorEastAsia" w:hAnsi="Arial" w:cs="Arial"/>
      <w:b/>
      <w:bCs/>
      <w:smallCaps/>
      <w:color w:val="5072AC"/>
      <w:sz w:val="32"/>
      <w:szCs w:val="32"/>
      <w:lang w:val="en-AU"/>
    </w:rPr>
  </w:style>
  <w:style w:type="character" w:customStyle="1" w:styleId="Heading2Char">
    <w:name w:val="Heading 2 Char"/>
    <w:aliases w:val="NOTES Char"/>
    <w:basedOn w:val="DefaultParagraphFont"/>
    <w:link w:val="Heading2"/>
    <w:uiPriority w:val="9"/>
    <w:rsid w:val="00C33456"/>
    <w:rPr>
      <w:rFonts w:ascii="Arial" w:eastAsiaTheme="majorEastAsia" w:hAnsi="Arial" w:cs="Arial"/>
      <w:b/>
      <w:bCs/>
      <w:smallCaps/>
      <w:color w:val="5072AC"/>
      <w:sz w:val="28"/>
      <w:szCs w:val="28"/>
      <w:lang w:val="en-AU"/>
    </w:rPr>
  </w:style>
  <w:style w:type="character" w:customStyle="1" w:styleId="Heading3Char">
    <w:name w:val="Heading 3 Char"/>
    <w:basedOn w:val="DefaultParagraphFont"/>
    <w:link w:val="Heading3"/>
    <w:uiPriority w:val="9"/>
    <w:rsid w:val="00C33456"/>
    <w:rPr>
      <w:rFonts w:ascii="Arial" w:eastAsiaTheme="majorEastAsia" w:hAnsi="Arial" w:cstheme="majorBidi"/>
      <w:b/>
      <w:bCs/>
      <w:color w:val="5072AC"/>
      <w:sz w:val="24"/>
      <w:lang w:val="en-AU"/>
    </w:rPr>
  </w:style>
  <w:style w:type="character" w:customStyle="1" w:styleId="Heading4Char">
    <w:name w:val="Heading 4 Char"/>
    <w:aliases w:val="Part 4&amp;6 Char,Part 3 Prescriptions Char"/>
    <w:basedOn w:val="DefaultParagraphFont"/>
    <w:link w:val="Heading4"/>
    <w:uiPriority w:val="9"/>
    <w:rsid w:val="00E41FF0"/>
    <w:rPr>
      <w:rFonts w:ascii="Arial" w:eastAsiaTheme="majorEastAsia" w:hAnsi="Arial" w:cstheme="majorBidi"/>
      <w:bCs/>
      <w:color w:val="000000" w:themeColor="text1"/>
      <w:sz w:val="20"/>
      <w:lang w:val="en-AU"/>
    </w:rPr>
  </w:style>
  <w:style w:type="character" w:customStyle="1" w:styleId="Heading5Char">
    <w:name w:val="Heading 5 Char"/>
    <w:basedOn w:val="DefaultParagraphFont"/>
    <w:link w:val="Heading5"/>
    <w:uiPriority w:val="9"/>
    <w:rsid w:val="0039582A"/>
    <w:rPr>
      <w:rFonts w:asciiTheme="majorHAnsi" w:eastAsiaTheme="majorEastAsia" w:hAnsiTheme="majorHAnsi" w:cstheme="majorBidi"/>
      <w:color w:val="252525" w:themeColor="text2" w:themeShade="BF"/>
      <w:sz w:val="20"/>
      <w:lang w:val="en-AU"/>
    </w:rPr>
  </w:style>
  <w:style w:type="character" w:customStyle="1" w:styleId="Heading6Char">
    <w:name w:val="Heading 6 Char"/>
    <w:basedOn w:val="DefaultParagraphFont"/>
    <w:link w:val="Heading6"/>
    <w:uiPriority w:val="9"/>
    <w:rsid w:val="0039582A"/>
    <w:rPr>
      <w:rFonts w:asciiTheme="majorHAnsi" w:eastAsiaTheme="majorEastAsia" w:hAnsiTheme="majorHAnsi" w:cstheme="majorBidi"/>
      <w:i/>
      <w:iCs/>
      <w:color w:val="252525" w:themeColor="text2" w:themeShade="BF"/>
      <w:sz w:val="20"/>
      <w:lang w:val="en-AU"/>
    </w:rPr>
  </w:style>
  <w:style w:type="character" w:customStyle="1" w:styleId="Heading7Char">
    <w:name w:val="Heading 7 Char"/>
    <w:basedOn w:val="DefaultParagraphFont"/>
    <w:link w:val="Heading7"/>
    <w:uiPriority w:val="9"/>
    <w:rsid w:val="0039582A"/>
    <w:rPr>
      <w:rFonts w:asciiTheme="majorHAnsi" w:eastAsiaTheme="majorEastAsia" w:hAnsiTheme="majorHAnsi" w:cstheme="majorBidi"/>
      <w:i/>
      <w:iCs/>
      <w:color w:val="404040" w:themeColor="text1" w:themeTint="BF"/>
      <w:sz w:val="20"/>
      <w:lang w:val="en-AU"/>
    </w:rPr>
  </w:style>
  <w:style w:type="character" w:customStyle="1" w:styleId="Heading8Char">
    <w:name w:val="Heading 8 Char"/>
    <w:basedOn w:val="DefaultParagraphFont"/>
    <w:link w:val="Heading8"/>
    <w:uiPriority w:val="9"/>
    <w:rsid w:val="0039582A"/>
    <w:rPr>
      <w:rFonts w:asciiTheme="majorHAnsi" w:eastAsiaTheme="majorEastAsia" w:hAnsiTheme="majorHAnsi" w:cstheme="majorBidi"/>
      <w:color w:val="404040" w:themeColor="text1" w:themeTint="BF"/>
      <w:sz w:val="20"/>
      <w:szCs w:val="20"/>
      <w:lang w:val="en-AU"/>
    </w:rPr>
  </w:style>
  <w:style w:type="character" w:customStyle="1" w:styleId="Heading9Char">
    <w:name w:val="Heading 9 Char"/>
    <w:basedOn w:val="DefaultParagraphFont"/>
    <w:link w:val="Heading9"/>
    <w:uiPriority w:val="9"/>
    <w:rsid w:val="0039582A"/>
    <w:rPr>
      <w:rFonts w:asciiTheme="majorHAnsi" w:eastAsiaTheme="majorEastAsia" w:hAnsiTheme="majorHAnsi" w:cstheme="majorBidi"/>
      <w:i/>
      <w:iCs/>
      <w:color w:val="404040" w:themeColor="text1" w:themeTint="BF"/>
      <w:sz w:val="20"/>
      <w:szCs w:val="20"/>
      <w:lang w:val="en-AU"/>
    </w:rPr>
  </w:style>
  <w:style w:type="character" w:styleId="SubtleEmphasis">
    <w:name w:val="Subtle Emphasis"/>
    <w:basedOn w:val="DefaultParagraphFont"/>
    <w:uiPriority w:val="19"/>
    <w:rsid w:val="0039582A"/>
    <w:rPr>
      <w:i/>
      <w:iCs/>
      <w:color w:val="404040" w:themeColor="text1" w:themeTint="BF"/>
    </w:rPr>
  </w:style>
  <w:style w:type="character" w:styleId="Emphasis">
    <w:name w:val="Emphasis"/>
    <w:basedOn w:val="DefaultParagraphFont"/>
    <w:uiPriority w:val="20"/>
    <w:rsid w:val="0039582A"/>
    <w:rPr>
      <w:i/>
      <w:iCs/>
      <w:color w:val="auto"/>
    </w:rPr>
  </w:style>
  <w:style w:type="character" w:styleId="IntenseEmphasis">
    <w:name w:val="Intense Emphasis"/>
    <w:basedOn w:val="DefaultParagraphFont"/>
    <w:uiPriority w:val="21"/>
    <w:rsid w:val="0039582A"/>
    <w:rPr>
      <w:b/>
      <w:bCs/>
      <w:i/>
      <w:iCs/>
      <w:caps/>
    </w:rPr>
  </w:style>
  <w:style w:type="character" w:styleId="Strong">
    <w:name w:val="Strong"/>
    <w:basedOn w:val="DefaultParagraphFont"/>
    <w:uiPriority w:val="22"/>
    <w:rsid w:val="0039582A"/>
    <w:rPr>
      <w:b/>
      <w:bCs/>
      <w:color w:val="000000" w:themeColor="text1"/>
    </w:rPr>
  </w:style>
  <w:style w:type="paragraph" w:styleId="Quote">
    <w:name w:val="Quote"/>
    <w:basedOn w:val="Normal"/>
    <w:next w:val="Normal"/>
    <w:link w:val="QuoteChar"/>
    <w:uiPriority w:val="29"/>
    <w:rsid w:val="0039582A"/>
    <w:pPr>
      <w:spacing w:before="160"/>
      <w:ind w:left="720" w:right="720"/>
    </w:pPr>
    <w:rPr>
      <w:i/>
      <w:iCs/>
      <w:color w:val="000000" w:themeColor="text1"/>
    </w:rPr>
  </w:style>
  <w:style w:type="character" w:customStyle="1" w:styleId="QuoteChar">
    <w:name w:val="Quote Char"/>
    <w:basedOn w:val="DefaultParagraphFont"/>
    <w:link w:val="Quote"/>
    <w:uiPriority w:val="29"/>
    <w:rsid w:val="0039582A"/>
    <w:rPr>
      <w:i/>
      <w:iCs/>
      <w:color w:val="000000" w:themeColor="text1"/>
    </w:rPr>
  </w:style>
  <w:style w:type="paragraph" w:styleId="IntenseQuote">
    <w:name w:val="Intense Quote"/>
    <w:basedOn w:val="Normal"/>
    <w:next w:val="Normal"/>
    <w:link w:val="IntenseQuoteChar"/>
    <w:uiPriority w:val="30"/>
    <w:rsid w:val="0039582A"/>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39582A"/>
    <w:rPr>
      <w:color w:val="000000" w:themeColor="text1"/>
      <w:shd w:val="clear" w:color="auto" w:fill="F2F2F2" w:themeFill="background1" w:themeFillShade="F2"/>
    </w:rPr>
  </w:style>
  <w:style w:type="character" w:styleId="SubtleReference">
    <w:name w:val="Subtle Reference"/>
    <w:basedOn w:val="DefaultParagraphFont"/>
    <w:uiPriority w:val="31"/>
    <w:rsid w:val="0039582A"/>
    <w:rPr>
      <w:smallCaps/>
      <w:color w:val="404040" w:themeColor="text1" w:themeTint="BF"/>
      <w:u w:val="single" w:color="7F7F7F" w:themeColor="text1" w:themeTint="80"/>
    </w:rPr>
  </w:style>
  <w:style w:type="character" w:styleId="IntenseReference">
    <w:name w:val="Intense Reference"/>
    <w:basedOn w:val="DefaultParagraphFont"/>
    <w:uiPriority w:val="32"/>
    <w:rsid w:val="0039582A"/>
    <w:rPr>
      <w:b/>
      <w:bCs/>
      <w:smallCaps/>
      <w:u w:val="single"/>
    </w:rPr>
  </w:style>
  <w:style w:type="character" w:styleId="BookTitle">
    <w:name w:val="Book Title"/>
    <w:basedOn w:val="DefaultParagraphFont"/>
    <w:uiPriority w:val="33"/>
    <w:rsid w:val="0039582A"/>
    <w:rPr>
      <w:b w:val="0"/>
      <w:bCs w:val="0"/>
      <w:smallCaps/>
      <w:spacing w:val="5"/>
    </w:rPr>
  </w:style>
  <w:style w:type="paragraph" w:styleId="Caption">
    <w:name w:val="caption"/>
    <w:basedOn w:val="Normal"/>
    <w:next w:val="Normal"/>
    <w:uiPriority w:val="35"/>
    <w:unhideWhenUsed/>
    <w:rsid w:val="0039582A"/>
    <w:pPr>
      <w:spacing w:after="200" w:line="240" w:lineRule="auto"/>
    </w:pPr>
    <w:rPr>
      <w:i/>
      <w:iCs/>
      <w:color w:val="323232" w:themeColor="text2"/>
      <w:sz w:val="18"/>
      <w:szCs w:val="18"/>
    </w:rPr>
  </w:style>
  <w:style w:type="paragraph" w:styleId="TOCHeading">
    <w:name w:val="TOC Heading"/>
    <w:basedOn w:val="Heading1"/>
    <w:next w:val="Normal"/>
    <w:uiPriority w:val="39"/>
    <w:unhideWhenUsed/>
    <w:qFormat/>
    <w:rsid w:val="008B716D"/>
    <w:pPr>
      <w:outlineLvl w:val="9"/>
    </w:pPr>
  </w:style>
  <w:style w:type="paragraph" w:styleId="NoSpacing">
    <w:name w:val="No Spacing"/>
    <w:uiPriority w:val="1"/>
    <w:rsid w:val="0039582A"/>
    <w:pPr>
      <w:spacing w:after="0" w:line="240" w:lineRule="auto"/>
    </w:pPr>
  </w:style>
  <w:style w:type="paragraph" w:styleId="ListParagraph">
    <w:name w:val="List Paragraph"/>
    <w:basedOn w:val="Normal"/>
    <w:link w:val="ListParagraphChar"/>
    <w:uiPriority w:val="34"/>
    <w:qFormat/>
    <w:rsid w:val="00044F5F"/>
    <w:pPr>
      <w:ind w:left="720"/>
    </w:pPr>
  </w:style>
  <w:style w:type="paragraph" w:styleId="ListBullet">
    <w:name w:val="List Bullet"/>
    <w:basedOn w:val="Normal"/>
    <w:link w:val="ListBulletChar"/>
    <w:uiPriority w:val="99"/>
    <w:unhideWhenUsed/>
    <w:rsid w:val="006D71C1"/>
    <w:pPr>
      <w:contextualSpacing/>
    </w:pPr>
  </w:style>
  <w:style w:type="paragraph" w:styleId="ListNumber">
    <w:name w:val="List Number"/>
    <w:basedOn w:val="Normal"/>
    <w:uiPriority w:val="99"/>
    <w:rsid w:val="0036794E"/>
    <w:pPr>
      <w:contextualSpacing/>
    </w:pPr>
  </w:style>
  <w:style w:type="table" w:styleId="TableGrid">
    <w:name w:val="Table Grid"/>
    <w:basedOn w:val="TableNormal"/>
    <w:uiPriority w:val="59"/>
    <w:rsid w:val="007F42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057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5718"/>
    <w:rPr>
      <w:rFonts w:ascii="Tahoma" w:hAnsi="Tahoma" w:cs="Tahoma"/>
      <w:sz w:val="16"/>
      <w:szCs w:val="16"/>
    </w:rPr>
  </w:style>
  <w:style w:type="paragraph" w:styleId="Header">
    <w:name w:val="header"/>
    <w:basedOn w:val="Normal"/>
    <w:link w:val="HeaderChar"/>
    <w:unhideWhenUsed/>
    <w:rsid w:val="00105718"/>
    <w:pPr>
      <w:tabs>
        <w:tab w:val="center" w:pos="4513"/>
        <w:tab w:val="right" w:pos="9026"/>
      </w:tabs>
      <w:spacing w:after="0" w:line="240" w:lineRule="auto"/>
    </w:pPr>
  </w:style>
  <w:style w:type="character" w:customStyle="1" w:styleId="HeaderChar">
    <w:name w:val="Header Char"/>
    <w:basedOn w:val="DefaultParagraphFont"/>
    <w:link w:val="Header"/>
    <w:rsid w:val="00105718"/>
  </w:style>
  <w:style w:type="paragraph" w:styleId="Footer">
    <w:name w:val="footer"/>
    <w:basedOn w:val="Normal"/>
    <w:link w:val="FooterChar"/>
    <w:uiPriority w:val="99"/>
    <w:unhideWhenUsed/>
    <w:rsid w:val="001057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5718"/>
  </w:style>
  <w:style w:type="paragraph" w:customStyle="1" w:styleId="Heading1-nonumbering">
    <w:name w:val="Heading 1 - no numbering"/>
    <w:basedOn w:val="Heading1"/>
    <w:next w:val="Normal"/>
    <w:link w:val="Heading1-nonumberingChar"/>
    <w:rsid w:val="0028566A"/>
    <w:pPr>
      <w:numPr>
        <w:numId w:val="0"/>
      </w:numPr>
      <w:pBdr>
        <w:bottom w:val="none" w:sz="0" w:space="0" w:color="auto"/>
      </w:pBdr>
    </w:pPr>
  </w:style>
  <w:style w:type="paragraph" w:styleId="TOC1">
    <w:name w:val="toc 1"/>
    <w:basedOn w:val="Normal"/>
    <w:next w:val="Normal"/>
    <w:autoRedefine/>
    <w:uiPriority w:val="39"/>
    <w:unhideWhenUsed/>
    <w:rsid w:val="00272848"/>
    <w:pPr>
      <w:tabs>
        <w:tab w:val="left" w:pos="440"/>
        <w:tab w:val="left" w:pos="880"/>
        <w:tab w:val="right" w:leader="dot" w:pos="9639"/>
      </w:tabs>
      <w:spacing w:after="100"/>
      <w:jc w:val="right"/>
    </w:pPr>
  </w:style>
  <w:style w:type="character" w:customStyle="1" w:styleId="Heading1-nonumberingChar">
    <w:name w:val="Heading 1 - no numbering Char"/>
    <w:basedOn w:val="Heading1Char"/>
    <w:link w:val="Heading1-nonumbering"/>
    <w:rsid w:val="0028566A"/>
    <w:rPr>
      <w:rFonts w:asciiTheme="majorHAnsi" w:eastAsiaTheme="majorEastAsia" w:hAnsiTheme="majorHAnsi" w:cstheme="majorBidi"/>
      <w:b/>
      <w:bCs/>
      <w:smallCaps/>
      <w:color w:val="000000" w:themeColor="text1"/>
      <w:sz w:val="36"/>
      <w:szCs w:val="36"/>
      <w:lang w:val="en-AU"/>
    </w:rPr>
  </w:style>
  <w:style w:type="paragraph" w:styleId="TOC2">
    <w:name w:val="toc 2"/>
    <w:basedOn w:val="Normal"/>
    <w:next w:val="Normal"/>
    <w:autoRedefine/>
    <w:uiPriority w:val="39"/>
    <w:unhideWhenUsed/>
    <w:rsid w:val="00570608"/>
    <w:pPr>
      <w:tabs>
        <w:tab w:val="left" w:pos="880"/>
        <w:tab w:val="right" w:leader="dot" w:pos="9737"/>
      </w:tabs>
      <w:spacing w:after="100"/>
      <w:ind w:left="220"/>
    </w:pPr>
  </w:style>
  <w:style w:type="paragraph" w:styleId="TOC3">
    <w:name w:val="toc 3"/>
    <w:basedOn w:val="Normal"/>
    <w:next w:val="Normal"/>
    <w:autoRedefine/>
    <w:uiPriority w:val="39"/>
    <w:unhideWhenUsed/>
    <w:rsid w:val="00E507CA"/>
    <w:pPr>
      <w:tabs>
        <w:tab w:val="left" w:pos="1320"/>
        <w:tab w:val="right" w:leader="dot" w:pos="9737"/>
      </w:tabs>
      <w:spacing w:after="100"/>
      <w:ind w:left="440"/>
    </w:pPr>
  </w:style>
  <w:style w:type="character" w:styleId="Hyperlink">
    <w:name w:val="Hyperlink"/>
    <w:basedOn w:val="DefaultParagraphFont"/>
    <w:uiPriority w:val="99"/>
    <w:unhideWhenUsed/>
    <w:rsid w:val="0028566A"/>
    <w:rPr>
      <w:color w:val="6B9F25" w:themeColor="hyperlink"/>
      <w:u w:val="single"/>
    </w:rPr>
  </w:style>
  <w:style w:type="character" w:styleId="PlaceholderText">
    <w:name w:val="Placeholder Text"/>
    <w:basedOn w:val="DefaultParagraphFont"/>
    <w:uiPriority w:val="99"/>
    <w:semiHidden/>
    <w:rsid w:val="00DC188F"/>
    <w:rPr>
      <w:color w:val="808080"/>
    </w:rPr>
  </w:style>
  <w:style w:type="paragraph" w:styleId="PlainText">
    <w:name w:val="Plain Text"/>
    <w:basedOn w:val="Normal"/>
    <w:link w:val="PlainTextChar"/>
    <w:uiPriority w:val="99"/>
    <w:unhideWhenUsed/>
    <w:rsid w:val="001A5B90"/>
    <w:pPr>
      <w:spacing w:after="0" w:line="240" w:lineRule="auto"/>
    </w:pPr>
    <w:rPr>
      <w:rFonts w:ascii="Consolas" w:eastAsia="Calibri" w:hAnsi="Consolas" w:cs="Times New Roman"/>
      <w:sz w:val="21"/>
      <w:szCs w:val="21"/>
      <w:lang w:eastAsia="en-US"/>
    </w:rPr>
  </w:style>
  <w:style w:type="character" w:customStyle="1" w:styleId="PlainTextChar">
    <w:name w:val="Plain Text Char"/>
    <w:basedOn w:val="DefaultParagraphFont"/>
    <w:link w:val="PlainText"/>
    <w:uiPriority w:val="99"/>
    <w:rsid w:val="001A5B90"/>
    <w:rPr>
      <w:rFonts w:ascii="Consolas" w:eastAsia="Calibri" w:hAnsi="Consolas" w:cs="Times New Roman"/>
      <w:sz w:val="21"/>
      <w:szCs w:val="21"/>
      <w:lang w:val="en-AU" w:eastAsia="en-US"/>
    </w:rPr>
  </w:style>
  <w:style w:type="character" w:styleId="CommentReference">
    <w:name w:val="annotation reference"/>
    <w:basedOn w:val="DefaultParagraphFont"/>
    <w:uiPriority w:val="99"/>
    <w:unhideWhenUsed/>
    <w:rsid w:val="001A5B90"/>
    <w:rPr>
      <w:sz w:val="16"/>
      <w:szCs w:val="16"/>
    </w:rPr>
  </w:style>
  <w:style w:type="paragraph" w:styleId="CommentText">
    <w:name w:val="annotation text"/>
    <w:basedOn w:val="Normal"/>
    <w:link w:val="CommentTextChar"/>
    <w:uiPriority w:val="99"/>
    <w:unhideWhenUsed/>
    <w:rsid w:val="001A5B90"/>
    <w:pPr>
      <w:spacing w:line="240" w:lineRule="auto"/>
    </w:pPr>
    <w:rPr>
      <w:szCs w:val="20"/>
    </w:rPr>
  </w:style>
  <w:style w:type="character" w:customStyle="1" w:styleId="CommentTextChar">
    <w:name w:val="Comment Text Char"/>
    <w:basedOn w:val="DefaultParagraphFont"/>
    <w:link w:val="CommentText"/>
    <w:uiPriority w:val="99"/>
    <w:rsid w:val="001A5B90"/>
    <w:rPr>
      <w:sz w:val="20"/>
      <w:szCs w:val="20"/>
    </w:rPr>
  </w:style>
  <w:style w:type="paragraph" w:styleId="FootnoteText">
    <w:name w:val="footnote text"/>
    <w:basedOn w:val="Normal"/>
    <w:link w:val="FootnoteTextChar"/>
    <w:uiPriority w:val="99"/>
    <w:semiHidden/>
    <w:unhideWhenUsed/>
    <w:qFormat/>
    <w:rsid w:val="001A5B90"/>
    <w:pPr>
      <w:spacing w:after="0" w:line="240" w:lineRule="auto"/>
    </w:pPr>
    <w:rPr>
      <w:szCs w:val="20"/>
    </w:rPr>
  </w:style>
  <w:style w:type="character" w:customStyle="1" w:styleId="FootnoteTextChar">
    <w:name w:val="Footnote Text Char"/>
    <w:basedOn w:val="DefaultParagraphFont"/>
    <w:link w:val="FootnoteText"/>
    <w:uiPriority w:val="99"/>
    <w:semiHidden/>
    <w:rsid w:val="001A5B90"/>
    <w:rPr>
      <w:sz w:val="20"/>
      <w:szCs w:val="20"/>
    </w:rPr>
  </w:style>
  <w:style w:type="character" w:styleId="FootnoteReference">
    <w:name w:val="footnote reference"/>
    <w:basedOn w:val="DefaultParagraphFont"/>
    <w:uiPriority w:val="99"/>
    <w:semiHidden/>
    <w:unhideWhenUsed/>
    <w:rsid w:val="001A5B90"/>
    <w:rPr>
      <w:vertAlign w:val="superscript"/>
    </w:rPr>
  </w:style>
  <w:style w:type="paragraph" w:customStyle="1" w:styleId="ManPlanBodyNumberedlist">
    <w:name w:val="Man Plan Body Numbered list"/>
    <w:basedOn w:val="Normal"/>
    <w:next w:val="Normal"/>
    <w:link w:val="ManPlanBodyNumberedlistChar"/>
    <w:rsid w:val="00AE286C"/>
    <w:pPr>
      <w:numPr>
        <w:numId w:val="2"/>
      </w:numPr>
      <w:spacing w:after="200"/>
    </w:pPr>
    <w:rPr>
      <w:rFonts w:eastAsia="Calibri" w:cs="Times New Roman"/>
      <w:lang w:eastAsia="en-US"/>
    </w:rPr>
  </w:style>
  <w:style w:type="character" w:customStyle="1" w:styleId="ManPlanBodyNumberedlistChar">
    <w:name w:val="Man Plan Body Numbered list Char"/>
    <w:link w:val="ManPlanBodyNumberedlist"/>
    <w:rsid w:val="00AE286C"/>
    <w:rPr>
      <w:rFonts w:ascii="Arial" w:eastAsia="Calibri" w:hAnsi="Arial" w:cs="Times New Roman"/>
      <w:sz w:val="20"/>
      <w:lang w:val="en-AU" w:eastAsia="en-US"/>
    </w:rPr>
  </w:style>
  <w:style w:type="paragraph" w:styleId="CommentSubject">
    <w:name w:val="annotation subject"/>
    <w:basedOn w:val="CommentText"/>
    <w:next w:val="CommentText"/>
    <w:link w:val="CommentSubjectChar"/>
    <w:uiPriority w:val="99"/>
    <w:semiHidden/>
    <w:unhideWhenUsed/>
    <w:rsid w:val="00AE286C"/>
    <w:rPr>
      <w:b/>
      <w:bCs/>
    </w:rPr>
  </w:style>
  <w:style w:type="character" w:customStyle="1" w:styleId="CommentSubjectChar">
    <w:name w:val="Comment Subject Char"/>
    <w:basedOn w:val="CommentTextChar"/>
    <w:link w:val="CommentSubject"/>
    <w:uiPriority w:val="99"/>
    <w:semiHidden/>
    <w:rsid w:val="00AE286C"/>
    <w:rPr>
      <w:b/>
      <w:bCs/>
      <w:sz w:val="20"/>
      <w:szCs w:val="20"/>
    </w:rPr>
  </w:style>
  <w:style w:type="paragraph" w:styleId="Revision">
    <w:name w:val="Revision"/>
    <w:hidden/>
    <w:uiPriority w:val="99"/>
    <w:semiHidden/>
    <w:rsid w:val="00AE286C"/>
    <w:pPr>
      <w:spacing w:after="0" w:line="240" w:lineRule="auto"/>
    </w:pPr>
  </w:style>
  <w:style w:type="paragraph" w:customStyle="1" w:styleId="PartTitle">
    <w:name w:val="Part Title"/>
    <w:basedOn w:val="Normal"/>
    <w:rsid w:val="00820236"/>
  </w:style>
  <w:style w:type="paragraph" w:customStyle="1" w:styleId="Part3-Heading1">
    <w:name w:val="Part 3 - Heading 1"/>
    <w:basedOn w:val="Heading2"/>
    <w:link w:val="Part3-Heading1Char"/>
    <w:rsid w:val="00820236"/>
    <w:pPr>
      <w:numPr>
        <w:ilvl w:val="0"/>
        <w:numId w:val="0"/>
      </w:numPr>
      <w:ind w:left="576" w:hanging="576"/>
    </w:pPr>
    <w:rPr>
      <w:rFonts w:asciiTheme="minorHAnsi" w:hAnsiTheme="minorHAnsi"/>
      <w:sz w:val="36"/>
      <w:szCs w:val="36"/>
    </w:rPr>
  </w:style>
  <w:style w:type="paragraph" w:customStyle="1" w:styleId="Part3-Heading2">
    <w:name w:val="Part 3 - Heading 2"/>
    <w:basedOn w:val="Part3-Heading1"/>
    <w:link w:val="Part3-Heading2Char"/>
    <w:rsid w:val="00820236"/>
    <w:rPr>
      <w:sz w:val="28"/>
      <w:szCs w:val="28"/>
    </w:rPr>
  </w:style>
  <w:style w:type="paragraph" w:customStyle="1" w:styleId="Part3-Heading3">
    <w:name w:val="Part 3 - Heading 3"/>
    <w:basedOn w:val="Normal"/>
    <w:rsid w:val="00820236"/>
    <w:rPr>
      <w:b/>
      <w:sz w:val="28"/>
      <w:szCs w:val="28"/>
    </w:rPr>
  </w:style>
  <w:style w:type="paragraph" w:customStyle="1" w:styleId="Part46-Heading4">
    <w:name w:val="Part 4&amp;6 - Heading 4"/>
    <w:basedOn w:val="PartTitle"/>
    <w:rsid w:val="00B35609"/>
    <w:pPr>
      <w:widowControl w:val="0"/>
    </w:pPr>
    <w:rPr>
      <w:b/>
      <w:color w:val="5072AC"/>
    </w:rPr>
  </w:style>
  <w:style w:type="paragraph" w:customStyle="1" w:styleId="Part3-prescriptionnumbers">
    <w:name w:val="Part 3 - prescription numbers"/>
    <w:basedOn w:val="Heading3"/>
    <w:rsid w:val="00820236"/>
    <w:pPr>
      <w:numPr>
        <w:ilvl w:val="0"/>
        <w:numId w:val="0"/>
      </w:numPr>
      <w:ind w:left="720" w:hanging="720"/>
    </w:pPr>
    <w:rPr>
      <w:rFonts w:asciiTheme="minorHAnsi" w:hAnsiTheme="minorHAnsi"/>
      <w:b w:val="0"/>
    </w:rPr>
  </w:style>
  <w:style w:type="paragraph" w:customStyle="1" w:styleId="Part3sub-prescriptionsletters">
    <w:name w:val="Part 3 sub-prescriptions (letters)"/>
    <w:basedOn w:val="ListParagraph"/>
    <w:rsid w:val="00820236"/>
    <w:pPr>
      <w:numPr>
        <w:numId w:val="3"/>
      </w:numPr>
    </w:pPr>
  </w:style>
  <w:style w:type="paragraph" w:customStyle="1" w:styleId="Part3-continuedpoint">
    <w:name w:val="Part 3 - continued point"/>
    <w:basedOn w:val="Normal"/>
    <w:rsid w:val="00820236"/>
    <w:pPr>
      <w:ind w:left="708"/>
    </w:pPr>
  </w:style>
  <w:style w:type="paragraph" w:styleId="List">
    <w:name w:val="List"/>
    <w:basedOn w:val="Normal"/>
    <w:uiPriority w:val="99"/>
    <w:semiHidden/>
    <w:unhideWhenUsed/>
    <w:rsid w:val="00820236"/>
    <w:pPr>
      <w:ind w:left="283" w:hanging="283"/>
      <w:contextualSpacing/>
    </w:pPr>
  </w:style>
  <w:style w:type="paragraph" w:customStyle="1" w:styleId="Part3-draftingnote">
    <w:name w:val="Part 3 - drafting note"/>
    <w:basedOn w:val="Normal"/>
    <w:rsid w:val="00820236"/>
    <w:pPr>
      <w:spacing w:beforeLines="60" w:afterLines="60"/>
    </w:pPr>
    <w:rPr>
      <w:color w:val="FF0000"/>
    </w:rPr>
  </w:style>
  <w:style w:type="numbering" w:customStyle="1" w:styleId="KeyPoints">
    <w:name w:val="Key Points"/>
    <w:basedOn w:val="NoList"/>
    <w:uiPriority w:val="99"/>
    <w:rsid w:val="004F65F7"/>
    <w:pPr>
      <w:numPr>
        <w:numId w:val="4"/>
      </w:numPr>
    </w:pPr>
  </w:style>
  <w:style w:type="numbering" w:customStyle="1" w:styleId="BulletList">
    <w:name w:val="Bullet List"/>
    <w:uiPriority w:val="99"/>
    <w:rsid w:val="004F65F7"/>
    <w:pPr>
      <w:numPr>
        <w:numId w:val="5"/>
      </w:numPr>
    </w:pPr>
  </w:style>
  <w:style w:type="paragraph" w:styleId="ListBullet2">
    <w:name w:val="List Bullet 2"/>
    <w:basedOn w:val="Normal"/>
    <w:uiPriority w:val="99"/>
    <w:unhideWhenUsed/>
    <w:rsid w:val="004F65F7"/>
    <w:pPr>
      <w:spacing w:after="200"/>
      <w:ind w:left="737" w:hanging="368"/>
    </w:pPr>
    <w:rPr>
      <w:rFonts w:eastAsia="Calibri" w:cs="Times New Roman"/>
      <w:lang w:eastAsia="en-US"/>
    </w:rPr>
  </w:style>
  <w:style w:type="paragraph" w:styleId="ListBullet3">
    <w:name w:val="List Bullet 3"/>
    <w:basedOn w:val="Normal"/>
    <w:uiPriority w:val="99"/>
    <w:unhideWhenUsed/>
    <w:rsid w:val="004F65F7"/>
    <w:pPr>
      <w:spacing w:after="200"/>
      <w:ind w:left="1106" w:hanging="369"/>
    </w:pPr>
    <w:rPr>
      <w:rFonts w:eastAsia="Calibri" w:cs="Times New Roman"/>
      <w:lang w:eastAsia="en-US"/>
    </w:rPr>
  </w:style>
  <w:style w:type="paragraph" w:styleId="ListBullet4">
    <w:name w:val="List Bullet 4"/>
    <w:basedOn w:val="Normal"/>
    <w:uiPriority w:val="99"/>
    <w:unhideWhenUsed/>
    <w:rsid w:val="004F65F7"/>
    <w:pPr>
      <w:spacing w:after="200"/>
      <w:ind w:left="1474" w:hanging="368"/>
    </w:pPr>
    <w:rPr>
      <w:rFonts w:eastAsia="Calibri" w:cs="Times New Roman"/>
      <w:lang w:eastAsia="en-US"/>
    </w:rPr>
  </w:style>
  <w:style w:type="paragraph" w:styleId="ListBullet5">
    <w:name w:val="List Bullet 5"/>
    <w:basedOn w:val="Normal"/>
    <w:uiPriority w:val="99"/>
    <w:unhideWhenUsed/>
    <w:rsid w:val="004F65F7"/>
    <w:pPr>
      <w:spacing w:after="200"/>
      <w:ind w:left="1800" w:hanging="360"/>
    </w:pPr>
    <w:rPr>
      <w:rFonts w:eastAsia="Calibri" w:cs="Times New Roman"/>
      <w:lang w:eastAsia="en-US"/>
    </w:rPr>
  </w:style>
  <w:style w:type="paragraph" w:styleId="ListNumber2">
    <w:name w:val="List Number 2"/>
    <w:basedOn w:val="Normal"/>
    <w:uiPriority w:val="99"/>
    <w:rsid w:val="004F65F7"/>
    <w:pPr>
      <w:spacing w:after="200"/>
      <w:ind w:left="738" w:hanging="369"/>
    </w:pPr>
    <w:rPr>
      <w:rFonts w:eastAsia="Calibri" w:cs="Times New Roman"/>
      <w:lang w:eastAsia="en-US"/>
    </w:rPr>
  </w:style>
  <w:style w:type="paragraph" w:styleId="ListNumber3">
    <w:name w:val="List Number 3"/>
    <w:basedOn w:val="Normal"/>
    <w:uiPriority w:val="99"/>
    <w:rsid w:val="004F65F7"/>
    <w:pPr>
      <w:spacing w:after="200"/>
      <w:ind w:left="1107" w:hanging="369"/>
    </w:pPr>
    <w:rPr>
      <w:rFonts w:eastAsia="Calibri" w:cs="Times New Roman"/>
      <w:lang w:eastAsia="en-US"/>
    </w:rPr>
  </w:style>
  <w:style w:type="paragraph" w:styleId="ListNumber4">
    <w:name w:val="List Number 4"/>
    <w:basedOn w:val="Normal"/>
    <w:uiPriority w:val="99"/>
    <w:rsid w:val="004F65F7"/>
    <w:pPr>
      <w:spacing w:after="200"/>
      <w:ind w:left="1476" w:hanging="369"/>
    </w:pPr>
    <w:rPr>
      <w:rFonts w:eastAsia="Calibri" w:cs="Times New Roman"/>
      <w:lang w:eastAsia="en-US"/>
    </w:rPr>
  </w:style>
  <w:style w:type="paragraph" w:styleId="ListNumber5">
    <w:name w:val="List Number 5"/>
    <w:basedOn w:val="Normal"/>
    <w:uiPriority w:val="99"/>
    <w:rsid w:val="004F65F7"/>
    <w:pPr>
      <w:spacing w:after="200"/>
      <w:ind w:left="1845" w:hanging="369"/>
    </w:pPr>
    <w:rPr>
      <w:rFonts w:eastAsia="Calibri" w:cs="Times New Roman"/>
      <w:lang w:eastAsia="en-US"/>
    </w:rPr>
  </w:style>
  <w:style w:type="character" w:styleId="FollowedHyperlink">
    <w:name w:val="FollowedHyperlink"/>
    <w:basedOn w:val="DefaultParagraphFont"/>
    <w:uiPriority w:val="99"/>
    <w:semiHidden/>
    <w:unhideWhenUsed/>
    <w:rsid w:val="00E54F24"/>
    <w:rPr>
      <w:color w:val="B26B02" w:themeColor="followedHyperlink"/>
      <w:u w:val="single"/>
    </w:rPr>
  </w:style>
  <w:style w:type="paragraph" w:customStyle="1" w:styleId="ManPlanBodyBullets-Space">
    <w:name w:val="Man Plan Body Bullets - Space"/>
    <w:basedOn w:val="Normal"/>
    <w:next w:val="Normal"/>
    <w:link w:val="ManPlanBodyBullets-SpaceChar"/>
    <w:autoRedefine/>
    <w:rsid w:val="00F94B99"/>
    <w:pPr>
      <w:widowControl w:val="0"/>
      <w:shd w:val="clear" w:color="auto" w:fill="FFFFFF" w:themeFill="background1"/>
    </w:pPr>
    <w:rPr>
      <w:rFonts w:eastAsia="Calibri" w:cs="Times New Roman"/>
    </w:rPr>
  </w:style>
  <w:style w:type="character" w:customStyle="1" w:styleId="ManPlanBodyBullets-SpaceChar">
    <w:name w:val="Man Plan Body Bullets - Space Char"/>
    <w:basedOn w:val="DefaultParagraphFont"/>
    <w:link w:val="ManPlanBodyBullets-Space"/>
    <w:rsid w:val="00F94B99"/>
    <w:rPr>
      <w:rFonts w:eastAsia="Calibri" w:cs="Times New Roman"/>
      <w:shd w:val="clear" w:color="auto" w:fill="FFFFFF" w:themeFill="background1"/>
      <w:lang w:val="en-AU"/>
    </w:rPr>
  </w:style>
  <w:style w:type="numbering" w:customStyle="1" w:styleId="ManPlanBodyBulletsSpaceList">
    <w:name w:val="Man Plan Body Bullets Space List"/>
    <w:uiPriority w:val="99"/>
    <w:rsid w:val="00DA2CDC"/>
    <w:pPr>
      <w:numPr>
        <w:numId w:val="6"/>
      </w:numPr>
    </w:pPr>
  </w:style>
  <w:style w:type="numbering" w:customStyle="1" w:styleId="Attach">
    <w:name w:val="Attach"/>
    <w:basedOn w:val="NoList"/>
    <w:uiPriority w:val="99"/>
    <w:rsid w:val="00306C1D"/>
    <w:pPr>
      <w:numPr>
        <w:numId w:val="7"/>
      </w:numPr>
    </w:pPr>
  </w:style>
  <w:style w:type="paragraph" w:customStyle="1" w:styleId="Default">
    <w:name w:val="Default"/>
    <w:rsid w:val="002D2936"/>
    <w:pPr>
      <w:autoSpaceDE w:val="0"/>
      <w:autoSpaceDN w:val="0"/>
      <w:adjustRightInd w:val="0"/>
      <w:spacing w:after="0" w:line="240" w:lineRule="auto"/>
    </w:pPr>
    <w:rPr>
      <w:rFonts w:ascii="Adobe Garamond Pro" w:hAnsi="Adobe Garamond Pro" w:cs="Adobe Garamond Pro"/>
      <w:color w:val="000000"/>
      <w:sz w:val="24"/>
      <w:szCs w:val="24"/>
      <w:lang w:val="en-AU"/>
    </w:rPr>
  </w:style>
  <w:style w:type="paragraph" w:customStyle="1" w:styleId="sub-prescriptionsabc">
    <w:name w:val="sub-prescriptions a)b)c)"/>
    <w:basedOn w:val="ListParagraph"/>
    <w:link w:val="sub-prescriptionsabcChar"/>
    <w:qFormat/>
    <w:rsid w:val="00D218EB"/>
    <w:pPr>
      <w:ind w:hanging="360"/>
    </w:pPr>
  </w:style>
  <w:style w:type="character" w:customStyle="1" w:styleId="ListParagraphChar">
    <w:name w:val="List Paragraph Char"/>
    <w:basedOn w:val="DefaultParagraphFont"/>
    <w:link w:val="ListParagraph"/>
    <w:uiPriority w:val="34"/>
    <w:rsid w:val="00044F5F"/>
    <w:rPr>
      <w:lang w:val="en-AU"/>
    </w:rPr>
  </w:style>
  <w:style w:type="character" w:customStyle="1" w:styleId="sub-prescriptionsabcChar">
    <w:name w:val="sub-prescriptions a)b)c) Char"/>
    <w:basedOn w:val="ListParagraphChar"/>
    <w:link w:val="sub-prescriptionsabc"/>
    <w:rsid w:val="00D218EB"/>
    <w:rPr>
      <w:rFonts w:ascii="Arial" w:hAnsi="Arial"/>
      <w:sz w:val="20"/>
      <w:lang w:val="en-AU"/>
    </w:rPr>
  </w:style>
  <w:style w:type="paragraph" w:customStyle="1" w:styleId="ReserveTableBullets">
    <w:name w:val="Reserve Table Bullets"/>
    <w:basedOn w:val="ListParagraph"/>
    <w:rsid w:val="00FE4061"/>
    <w:pPr>
      <w:numPr>
        <w:numId w:val="12"/>
      </w:numPr>
      <w:spacing w:after="0" w:line="252" w:lineRule="auto"/>
    </w:pPr>
    <w:rPr>
      <w:rFonts w:eastAsia="Calibri" w:cs="Cordia New"/>
      <w:lang w:eastAsia="en-US" w:bidi="th-TH"/>
    </w:rPr>
  </w:style>
  <w:style w:type="numbering" w:customStyle="1" w:styleId="ReserveTableBulletsList">
    <w:name w:val="Reserve Table Bullets List"/>
    <w:uiPriority w:val="99"/>
    <w:rsid w:val="00FE4061"/>
    <w:pPr>
      <w:numPr>
        <w:numId w:val="11"/>
      </w:numPr>
    </w:pPr>
  </w:style>
  <w:style w:type="paragraph" w:styleId="TOC4">
    <w:name w:val="toc 4"/>
    <w:basedOn w:val="Normal"/>
    <w:next w:val="Normal"/>
    <w:autoRedefine/>
    <w:uiPriority w:val="39"/>
    <w:unhideWhenUsed/>
    <w:rsid w:val="00B95654"/>
    <w:pPr>
      <w:spacing w:after="100"/>
      <w:ind w:left="660"/>
    </w:pPr>
    <w:rPr>
      <w:lang w:eastAsia="en-AU"/>
    </w:rPr>
  </w:style>
  <w:style w:type="paragraph" w:styleId="TOC5">
    <w:name w:val="toc 5"/>
    <w:basedOn w:val="Normal"/>
    <w:next w:val="Normal"/>
    <w:autoRedefine/>
    <w:uiPriority w:val="39"/>
    <w:unhideWhenUsed/>
    <w:rsid w:val="00B95654"/>
    <w:pPr>
      <w:spacing w:after="100"/>
      <w:ind w:left="880"/>
    </w:pPr>
    <w:rPr>
      <w:lang w:eastAsia="en-AU"/>
    </w:rPr>
  </w:style>
  <w:style w:type="paragraph" w:styleId="TOC6">
    <w:name w:val="toc 6"/>
    <w:basedOn w:val="Normal"/>
    <w:next w:val="Normal"/>
    <w:autoRedefine/>
    <w:uiPriority w:val="39"/>
    <w:unhideWhenUsed/>
    <w:rsid w:val="00B95654"/>
    <w:pPr>
      <w:spacing w:after="100"/>
      <w:ind w:left="1100"/>
    </w:pPr>
    <w:rPr>
      <w:lang w:eastAsia="en-AU"/>
    </w:rPr>
  </w:style>
  <w:style w:type="paragraph" w:styleId="TOC7">
    <w:name w:val="toc 7"/>
    <w:basedOn w:val="Normal"/>
    <w:next w:val="Normal"/>
    <w:autoRedefine/>
    <w:uiPriority w:val="39"/>
    <w:unhideWhenUsed/>
    <w:rsid w:val="00B95654"/>
    <w:pPr>
      <w:spacing w:after="100"/>
      <w:ind w:left="1320"/>
    </w:pPr>
    <w:rPr>
      <w:lang w:eastAsia="en-AU"/>
    </w:rPr>
  </w:style>
  <w:style w:type="paragraph" w:styleId="TOC8">
    <w:name w:val="toc 8"/>
    <w:basedOn w:val="Normal"/>
    <w:next w:val="Normal"/>
    <w:autoRedefine/>
    <w:uiPriority w:val="39"/>
    <w:unhideWhenUsed/>
    <w:rsid w:val="00B95654"/>
    <w:pPr>
      <w:spacing w:after="100"/>
      <w:ind w:left="1540"/>
    </w:pPr>
    <w:rPr>
      <w:lang w:eastAsia="en-AU"/>
    </w:rPr>
  </w:style>
  <w:style w:type="paragraph" w:styleId="TOC9">
    <w:name w:val="toc 9"/>
    <w:basedOn w:val="Normal"/>
    <w:next w:val="Normal"/>
    <w:autoRedefine/>
    <w:uiPriority w:val="39"/>
    <w:unhideWhenUsed/>
    <w:rsid w:val="00B95654"/>
    <w:pPr>
      <w:spacing w:after="100"/>
      <w:ind w:left="1760"/>
    </w:pPr>
    <w:rPr>
      <w:lang w:eastAsia="en-AU"/>
    </w:rPr>
  </w:style>
  <w:style w:type="paragraph" w:customStyle="1" w:styleId="subsection2">
    <w:name w:val="subsection2"/>
    <w:basedOn w:val="Normal"/>
    <w:rsid w:val="0093016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aliases w:val="a"/>
    <w:basedOn w:val="Normal"/>
    <w:rsid w:val="0093016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finition">
    <w:name w:val="definition"/>
    <w:basedOn w:val="Normal"/>
    <w:rsid w:val="00F67CB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tPoint">
    <w:name w:val="Dot Point"/>
    <w:basedOn w:val="ListParagraph"/>
    <w:link w:val="DotPointChar"/>
    <w:qFormat/>
    <w:rsid w:val="00CE3132"/>
    <w:pPr>
      <w:numPr>
        <w:numId w:val="8"/>
      </w:numPr>
    </w:pPr>
  </w:style>
  <w:style w:type="character" w:customStyle="1" w:styleId="DotPointChar">
    <w:name w:val="Dot Point Char"/>
    <w:basedOn w:val="ListParagraphChar"/>
    <w:link w:val="DotPoint"/>
    <w:rsid w:val="00CE3132"/>
    <w:rPr>
      <w:rFonts w:ascii="Arial" w:hAnsi="Arial"/>
      <w:sz w:val="20"/>
      <w:lang w:val="en-AU"/>
    </w:rPr>
  </w:style>
  <w:style w:type="paragraph" w:customStyle="1" w:styleId="Part3311">
    <w:name w:val="Part 3 (3.1.1)"/>
    <w:basedOn w:val="NormalIndent"/>
    <w:link w:val="Part3311Char"/>
    <w:qFormat/>
    <w:rsid w:val="00547CE4"/>
    <w:pPr>
      <w:numPr>
        <w:ilvl w:val="2"/>
        <w:numId w:val="13"/>
      </w:numPr>
    </w:pPr>
  </w:style>
  <w:style w:type="character" w:customStyle="1" w:styleId="Part3311Char">
    <w:name w:val="Part 3 (3.1.1) Char"/>
    <w:basedOn w:val="Heading3Char"/>
    <w:link w:val="Part3311"/>
    <w:rsid w:val="00547CE4"/>
    <w:rPr>
      <w:rFonts w:ascii="Arial" w:eastAsiaTheme="majorEastAsia" w:hAnsi="Arial" w:cstheme="majorBidi"/>
      <w:b w:val="0"/>
      <w:bCs w:val="0"/>
      <w:color w:val="5072AC"/>
      <w:sz w:val="20"/>
      <w:lang w:val="en-AU"/>
    </w:rPr>
  </w:style>
  <w:style w:type="paragraph" w:customStyle="1" w:styleId="Part1131">
    <w:name w:val="Part 1 (1.3.1)"/>
    <w:basedOn w:val="Heading3"/>
    <w:next w:val="Heading3"/>
    <w:link w:val="Part1131Char"/>
    <w:rsid w:val="00F81F26"/>
    <w:rPr>
      <w:rFonts w:asciiTheme="minorHAnsi" w:hAnsiTheme="minorHAnsi"/>
      <w:b w:val="0"/>
      <w:sz w:val="22"/>
    </w:rPr>
  </w:style>
  <w:style w:type="paragraph" w:styleId="NormalIndent">
    <w:name w:val="Normal Indent"/>
    <w:basedOn w:val="Normal"/>
    <w:uiPriority w:val="99"/>
    <w:semiHidden/>
    <w:unhideWhenUsed/>
    <w:rsid w:val="00F57E8A"/>
    <w:pPr>
      <w:ind w:left="720"/>
    </w:pPr>
  </w:style>
  <w:style w:type="character" w:customStyle="1" w:styleId="Part1131Char">
    <w:name w:val="Part 1 (1.3.1) Char"/>
    <w:basedOn w:val="ListParagraphChar"/>
    <w:link w:val="Part1131"/>
    <w:rsid w:val="00F81F26"/>
    <w:rPr>
      <w:rFonts w:eastAsiaTheme="majorEastAsia" w:cstheme="majorBidi"/>
      <w:bCs/>
      <w:color w:val="5072AC"/>
      <w:lang w:val="en-AU"/>
    </w:rPr>
  </w:style>
  <w:style w:type="paragraph" w:customStyle="1" w:styleId="Figure11">
    <w:name w:val="Figure 1.1"/>
    <w:basedOn w:val="ListBullet"/>
    <w:link w:val="Figure11Char"/>
    <w:rsid w:val="00635721"/>
    <w:pPr>
      <w:spacing w:before="0" w:after="0"/>
      <w:contextualSpacing w:val="0"/>
    </w:pPr>
    <w:rPr>
      <w:szCs w:val="20"/>
    </w:rPr>
  </w:style>
  <w:style w:type="paragraph" w:customStyle="1" w:styleId="Figheading11">
    <w:name w:val="Fig heading 1.1"/>
    <w:basedOn w:val="Normal"/>
    <w:link w:val="Figheading11Char"/>
    <w:rsid w:val="00237074"/>
    <w:pPr>
      <w:spacing w:before="0" w:after="60" w:line="240" w:lineRule="auto"/>
      <w:jc w:val="center"/>
    </w:pPr>
    <w:rPr>
      <w:b/>
      <w:szCs w:val="20"/>
    </w:rPr>
  </w:style>
  <w:style w:type="character" w:customStyle="1" w:styleId="Figheading11Char">
    <w:name w:val="Fig heading 1.1 Char"/>
    <w:basedOn w:val="DefaultParagraphFont"/>
    <w:link w:val="Figheading11"/>
    <w:rsid w:val="00237074"/>
    <w:rPr>
      <w:b/>
      <w:sz w:val="20"/>
      <w:szCs w:val="20"/>
      <w:lang w:val="en-AU"/>
    </w:rPr>
  </w:style>
  <w:style w:type="paragraph" w:customStyle="1" w:styleId="Fig11lefttext">
    <w:name w:val="Fig 1.1 left text"/>
    <w:basedOn w:val="Normal"/>
    <w:link w:val="Fig11lefttextChar"/>
    <w:rsid w:val="00AC7A12"/>
    <w:pPr>
      <w:spacing w:before="0" w:after="0" w:line="240" w:lineRule="auto"/>
      <w:jc w:val="center"/>
    </w:pPr>
    <w:rPr>
      <w:b/>
      <w:color w:val="FFFFFF" w:themeColor="background1"/>
      <w:sz w:val="24"/>
      <w:szCs w:val="24"/>
    </w:rPr>
  </w:style>
  <w:style w:type="character" w:customStyle="1" w:styleId="Fig11lefttextChar">
    <w:name w:val="Fig 1.1 left text Char"/>
    <w:basedOn w:val="DefaultParagraphFont"/>
    <w:link w:val="Fig11lefttext"/>
    <w:rsid w:val="00AC7A12"/>
    <w:rPr>
      <w:b/>
      <w:color w:val="FFFFFF" w:themeColor="background1"/>
      <w:sz w:val="24"/>
      <w:szCs w:val="24"/>
      <w:lang w:val="en-AU"/>
    </w:rPr>
  </w:style>
  <w:style w:type="paragraph" w:customStyle="1" w:styleId="Pa1">
    <w:name w:val="Pa1"/>
    <w:basedOn w:val="Default"/>
    <w:next w:val="Default"/>
    <w:uiPriority w:val="99"/>
    <w:rsid w:val="004148A3"/>
    <w:pPr>
      <w:spacing w:line="201" w:lineRule="atLeast"/>
    </w:pPr>
    <w:rPr>
      <w:rFonts w:ascii="Arial" w:hAnsi="Arial" w:cs="Arial"/>
      <w:color w:val="auto"/>
    </w:rPr>
  </w:style>
  <w:style w:type="paragraph" w:customStyle="1" w:styleId="CM41">
    <w:name w:val="CM41"/>
    <w:basedOn w:val="Default"/>
    <w:next w:val="Default"/>
    <w:uiPriority w:val="99"/>
    <w:rsid w:val="004148A3"/>
    <w:rPr>
      <w:rFonts w:ascii="Helvetica 55 Roman" w:hAnsi="Helvetica 55 Roman" w:cstheme="minorBidi"/>
      <w:color w:val="auto"/>
    </w:rPr>
  </w:style>
  <w:style w:type="paragraph" w:styleId="NormalWeb">
    <w:name w:val="Normal (Web)"/>
    <w:basedOn w:val="Normal"/>
    <w:uiPriority w:val="99"/>
    <w:rsid w:val="004148A3"/>
    <w:pPr>
      <w:spacing w:before="100" w:beforeAutospacing="1" w:after="100" w:afterAutospacing="1"/>
    </w:pPr>
    <w:rPr>
      <w:rFonts w:eastAsia="Calibri" w:cs="Times New Roman"/>
      <w:lang w:eastAsia="en-US"/>
    </w:rPr>
  </w:style>
  <w:style w:type="paragraph" w:customStyle="1" w:styleId="BodyText1">
    <w:name w:val="Body Text1"/>
    <w:basedOn w:val="Normal"/>
    <w:uiPriority w:val="99"/>
    <w:rsid w:val="004148A3"/>
    <w:pPr>
      <w:suppressAutoHyphens/>
      <w:autoSpaceDE w:val="0"/>
      <w:autoSpaceDN w:val="0"/>
      <w:adjustRightInd w:val="0"/>
      <w:spacing w:before="91" w:after="0" w:line="310" w:lineRule="atLeast"/>
      <w:textAlignment w:val="center"/>
    </w:pPr>
    <w:rPr>
      <w:rFonts w:ascii="ArialMT" w:eastAsia="Times New Roman" w:hAnsi="ArialMT" w:cs="ArialMT"/>
      <w:color w:val="000000"/>
      <w:sz w:val="17"/>
      <w:szCs w:val="17"/>
      <w:lang w:val="en-GB" w:eastAsia="en-US"/>
    </w:rPr>
  </w:style>
  <w:style w:type="numbering" w:customStyle="1" w:styleId="Style1">
    <w:name w:val="Style1"/>
    <w:uiPriority w:val="99"/>
    <w:rsid w:val="00661C14"/>
    <w:pPr>
      <w:numPr>
        <w:numId w:val="15"/>
      </w:numPr>
    </w:pPr>
  </w:style>
  <w:style w:type="paragraph" w:customStyle="1" w:styleId="IUCNcategory">
    <w:name w:val="IUCN category"/>
    <w:basedOn w:val="Normal"/>
    <w:link w:val="IUCNcategoryChar"/>
    <w:rsid w:val="00B9084C"/>
    <w:pPr>
      <w:numPr>
        <w:numId w:val="16"/>
      </w:numPr>
    </w:pPr>
    <w:rPr>
      <w:b/>
    </w:rPr>
  </w:style>
  <w:style w:type="paragraph" w:customStyle="1" w:styleId="IUCNprinciple">
    <w:name w:val="IUCN principle"/>
    <w:basedOn w:val="Normal"/>
    <w:link w:val="IUCNprincipleChar"/>
    <w:rsid w:val="00B9084C"/>
    <w:pPr>
      <w:numPr>
        <w:ilvl w:val="1"/>
        <w:numId w:val="16"/>
      </w:numPr>
    </w:pPr>
  </w:style>
  <w:style w:type="character" w:customStyle="1" w:styleId="IUCNcategoryChar">
    <w:name w:val="IUCN category Char"/>
    <w:basedOn w:val="DefaultParagraphFont"/>
    <w:link w:val="IUCNcategory"/>
    <w:rsid w:val="00B9084C"/>
    <w:rPr>
      <w:rFonts w:ascii="Arial" w:hAnsi="Arial"/>
      <w:b/>
      <w:sz w:val="20"/>
      <w:lang w:val="en-AU"/>
    </w:rPr>
  </w:style>
  <w:style w:type="numbering" w:customStyle="1" w:styleId="IUCNCategories">
    <w:name w:val="IUCN Categories"/>
    <w:uiPriority w:val="99"/>
    <w:rsid w:val="00B9084C"/>
    <w:pPr>
      <w:numPr>
        <w:numId w:val="25"/>
      </w:numPr>
    </w:pPr>
  </w:style>
  <w:style w:type="character" w:customStyle="1" w:styleId="IUCNprincipleChar">
    <w:name w:val="IUCN principle Char"/>
    <w:basedOn w:val="DefaultParagraphFont"/>
    <w:link w:val="IUCNprinciple"/>
    <w:rsid w:val="00B9084C"/>
    <w:rPr>
      <w:rFonts w:ascii="Arial" w:hAnsi="Arial"/>
      <w:sz w:val="20"/>
      <w:lang w:val="en-AU"/>
    </w:rPr>
  </w:style>
  <w:style w:type="paragraph" w:customStyle="1" w:styleId="IUCNCategory0">
    <w:name w:val="IUCN Category"/>
    <w:basedOn w:val="IUCNcategory"/>
    <w:link w:val="IUCNCategoryChar0"/>
    <w:rsid w:val="00E54B6A"/>
  </w:style>
  <w:style w:type="paragraph" w:customStyle="1" w:styleId="IUCNprinciples">
    <w:name w:val="IUCN principles"/>
    <w:basedOn w:val="IUCNprinciple"/>
    <w:link w:val="IUCNprinciplesChar"/>
    <w:rsid w:val="00E54B6A"/>
    <w:pPr>
      <w:numPr>
        <w:numId w:val="17"/>
      </w:numPr>
    </w:pPr>
  </w:style>
  <w:style w:type="character" w:customStyle="1" w:styleId="IUCNCategoryChar0">
    <w:name w:val="IUCN Category Char"/>
    <w:basedOn w:val="IUCNcategoryChar"/>
    <w:link w:val="IUCNCategory0"/>
    <w:rsid w:val="00E54B6A"/>
    <w:rPr>
      <w:rFonts w:ascii="Arial" w:hAnsi="Arial"/>
      <w:b/>
      <w:sz w:val="20"/>
      <w:lang w:val="en-AU"/>
    </w:rPr>
  </w:style>
  <w:style w:type="character" w:customStyle="1" w:styleId="IUCNprinciplesChar">
    <w:name w:val="IUCN principles Char"/>
    <w:basedOn w:val="IUCNprincipleChar"/>
    <w:link w:val="IUCNprinciples"/>
    <w:rsid w:val="00E54B6A"/>
    <w:rPr>
      <w:rFonts w:ascii="Arial" w:hAnsi="Arial"/>
      <w:sz w:val="20"/>
      <w:lang w:val="en-AU"/>
    </w:rPr>
  </w:style>
  <w:style w:type="paragraph" w:customStyle="1" w:styleId="Chapter">
    <w:name w:val="Chapter"/>
    <w:basedOn w:val="Normal"/>
    <w:link w:val="ChapterChar"/>
    <w:rsid w:val="004B7411"/>
    <w:rPr>
      <w:rFonts w:asciiTheme="majorHAnsi" w:eastAsiaTheme="majorEastAsia" w:hAnsiTheme="majorHAnsi" w:cstheme="majorBidi"/>
      <w:b/>
      <w:bCs/>
      <w:smallCaps/>
      <w:color w:val="FF0000"/>
      <w:sz w:val="72"/>
      <w:szCs w:val="72"/>
    </w:rPr>
  </w:style>
  <w:style w:type="character" w:customStyle="1" w:styleId="ChapterChar">
    <w:name w:val="Chapter Char"/>
    <w:basedOn w:val="DefaultParagraphFont"/>
    <w:link w:val="Chapter"/>
    <w:rsid w:val="004B7411"/>
    <w:rPr>
      <w:rFonts w:asciiTheme="majorHAnsi" w:eastAsiaTheme="majorEastAsia" w:hAnsiTheme="majorHAnsi" w:cstheme="majorBidi"/>
      <w:b/>
      <w:bCs/>
      <w:smallCaps/>
      <w:color w:val="FF0000"/>
      <w:sz w:val="72"/>
      <w:szCs w:val="72"/>
      <w:lang w:val="en-AU"/>
    </w:rPr>
  </w:style>
  <w:style w:type="paragraph" w:customStyle="1" w:styleId="Chapter1">
    <w:name w:val="Chapter 1"/>
    <w:basedOn w:val="Heading1"/>
    <w:link w:val="Chapter1Char"/>
    <w:qFormat/>
    <w:rsid w:val="00851D30"/>
    <w:pPr>
      <w:pageBreakBefore w:val="0"/>
      <w:numPr>
        <w:numId w:val="0"/>
      </w:numPr>
      <w:spacing w:before="120"/>
    </w:pPr>
    <w:rPr>
      <w:i/>
      <w:sz w:val="36"/>
    </w:rPr>
  </w:style>
  <w:style w:type="character" w:customStyle="1" w:styleId="Chapter1Char">
    <w:name w:val="Chapter 1 Char"/>
    <w:basedOn w:val="Heading1Char"/>
    <w:link w:val="Chapter1"/>
    <w:rsid w:val="00851D30"/>
    <w:rPr>
      <w:rFonts w:ascii="Arial" w:eastAsiaTheme="majorEastAsia" w:hAnsi="Arial" w:cs="Arial"/>
      <w:b/>
      <w:bCs/>
      <w:i/>
      <w:smallCaps/>
      <w:color w:val="5072AC"/>
      <w:sz w:val="36"/>
      <w:szCs w:val="32"/>
      <w:lang w:val="en-AU"/>
    </w:rPr>
  </w:style>
  <w:style w:type="numbering" w:customStyle="1" w:styleId="Style2">
    <w:name w:val="Style2"/>
    <w:uiPriority w:val="99"/>
    <w:rsid w:val="000E71D9"/>
    <w:pPr>
      <w:numPr>
        <w:numId w:val="32"/>
      </w:numPr>
    </w:pPr>
  </w:style>
  <w:style w:type="paragraph" w:customStyle="1" w:styleId="Footerclassification">
    <w:name w:val="Footer classification"/>
    <w:basedOn w:val="Normal"/>
    <w:uiPriority w:val="10"/>
    <w:rsid w:val="005D4322"/>
    <w:pPr>
      <w:tabs>
        <w:tab w:val="center" w:pos="4536"/>
        <w:tab w:val="center" w:pos="4819"/>
        <w:tab w:val="right" w:pos="9356"/>
      </w:tabs>
      <w:spacing w:before="240" w:after="0"/>
      <w:jc w:val="center"/>
    </w:pPr>
    <w:rPr>
      <w:rFonts w:eastAsia="Times New Roman" w:cs="Arial"/>
      <w:color w:val="FF0000"/>
      <w:sz w:val="28"/>
      <w:szCs w:val="28"/>
      <w:lang w:eastAsia="en-AU"/>
    </w:rPr>
  </w:style>
  <w:style w:type="character" w:customStyle="1" w:styleId="Figure11Char">
    <w:name w:val="Figure 1.1 Char"/>
    <w:basedOn w:val="DefaultParagraphFont"/>
    <w:link w:val="Figure11"/>
    <w:rsid w:val="001041E2"/>
    <w:rPr>
      <w:sz w:val="20"/>
      <w:szCs w:val="20"/>
      <w:lang w:val="en-AU"/>
    </w:rPr>
  </w:style>
  <w:style w:type="character" w:customStyle="1" w:styleId="A22">
    <w:name w:val="A2+2"/>
    <w:uiPriority w:val="99"/>
    <w:rsid w:val="00FF411E"/>
    <w:rPr>
      <w:rFonts w:cs="Calibri"/>
      <w:color w:val="000000"/>
      <w:sz w:val="22"/>
      <w:szCs w:val="22"/>
    </w:rPr>
  </w:style>
  <w:style w:type="character" w:customStyle="1" w:styleId="ListBulletChar">
    <w:name w:val="List Bullet Char"/>
    <w:basedOn w:val="DefaultParagraphFont"/>
    <w:link w:val="ListBullet"/>
    <w:uiPriority w:val="99"/>
    <w:rsid w:val="009A4346"/>
    <w:rPr>
      <w:lang w:val="en-AU"/>
    </w:rPr>
  </w:style>
  <w:style w:type="paragraph" w:customStyle="1" w:styleId="TableParagraph">
    <w:name w:val="Table Paragraph"/>
    <w:basedOn w:val="Normal"/>
    <w:uiPriority w:val="1"/>
    <w:rsid w:val="00762F99"/>
    <w:pPr>
      <w:widowControl w:val="0"/>
      <w:spacing w:before="0" w:after="0" w:line="240" w:lineRule="auto"/>
      <w:ind w:left="672" w:hanging="360"/>
    </w:pPr>
    <w:rPr>
      <w:rFonts w:ascii="Calibri" w:eastAsia="Calibri" w:hAnsi="Calibri" w:cs="Calibri"/>
      <w:lang w:val="en-US" w:eastAsia="en-US"/>
    </w:rPr>
  </w:style>
  <w:style w:type="paragraph" w:customStyle="1" w:styleId="FOREWORDGLOSSARYSCHEDULES">
    <w:name w:val="FOREWORD GLOSSARY SCHEDULES"/>
    <w:basedOn w:val="Chapter1"/>
    <w:next w:val="Normal"/>
    <w:link w:val="FOREWORDGLOSSARYSCHEDULESChar"/>
    <w:rsid w:val="003740BC"/>
    <w:rPr>
      <w:i w:val="0"/>
    </w:rPr>
  </w:style>
  <w:style w:type="paragraph" w:customStyle="1" w:styleId="GLOSSARYFOREWORD">
    <w:name w:val="GLOSSARY FOREWORD"/>
    <w:basedOn w:val="Part3-Heading2"/>
    <w:link w:val="GLOSSARYFOREWORDChar"/>
    <w:rsid w:val="003740BC"/>
    <w:pPr>
      <w:ind w:left="0" w:firstLine="0"/>
    </w:pPr>
    <w:rPr>
      <w:rFonts w:ascii="Arial" w:hAnsi="Arial"/>
      <w:sz w:val="36"/>
      <w:szCs w:val="36"/>
    </w:rPr>
  </w:style>
  <w:style w:type="character" w:customStyle="1" w:styleId="FOREWORDGLOSSARYSCHEDULESChar">
    <w:name w:val="FOREWORD GLOSSARY SCHEDULES Char"/>
    <w:basedOn w:val="Chapter1Char"/>
    <w:link w:val="FOREWORDGLOSSARYSCHEDULES"/>
    <w:rsid w:val="003740BC"/>
    <w:rPr>
      <w:rFonts w:ascii="Arial" w:eastAsiaTheme="majorEastAsia" w:hAnsi="Arial" w:cs="Arial"/>
      <w:b/>
      <w:bCs/>
      <w:i w:val="0"/>
      <w:smallCaps/>
      <w:color w:val="5072AC"/>
      <w:sz w:val="36"/>
      <w:szCs w:val="32"/>
      <w:lang w:val="en-AU"/>
    </w:rPr>
  </w:style>
  <w:style w:type="paragraph" w:customStyle="1" w:styleId="SCHEDULES">
    <w:name w:val="SCHEDULES"/>
    <w:basedOn w:val="Heading1"/>
    <w:link w:val="SCHEDULESChar"/>
    <w:qFormat/>
    <w:rsid w:val="003740BC"/>
    <w:pPr>
      <w:numPr>
        <w:numId w:val="0"/>
      </w:numPr>
    </w:pPr>
  </w:style>
  <w:style w:type="character" w:customStyle="1" w:styleId="Part3-Heading1Char">
    <w:name w:val="Part 3 - Heading 1 Char"/>
    <w:basedOn w:val="Heading2Char"/>
    <w:link w:val="Part3-Heading1"/>
    <w:rsid w:val="003740BC"/>
    <w:rPr>
      <w:rFonts w:ascii="Arial" w:eastAsiaTheme="majorEastAsia" w:hAnsi="Arial" w:cs="Arial"/>
      <w:b/>
      <w:bCs/>
      <w:smallCaps/>
      <w:color w:val="5072AC"/>
      <w:sz w:val="36"/>
      <w:szCs w:val="36"/>
      <w:lang w:val="en-AU"/>
    </w:rPr>
  </w:style>
  <w:style w:type="character" w:customStyle="1" w:styleId="Part3-Heading2Char">
    <w:name w:val="Part 3 - Heading 2 Char"/>
    <w:basedOn w:val="Part3-Heading1Char"/>
    <w:link w:val="Part3-Heading2"/>
    <w:rsid w:val="003740BC"/>
    <w:rPr>
      <w:rFonts w:ascii="Arial" w:eastAsiaTheme="majorEastAsia" w:hAnsi="Arial" w:cs="Arial"/>
      <w:b/>
      <w:bCs/>
      <w:smallCaps/>
      <w:color w:val="5072AC"/>
      <w:sz w:val="28"/>
      <w:szCs w:val="28"/>
      <w:lang w:val="en-AU"/>
    </w:rPr>
  </w:style>
  <w:style w:type="character" w:customStyle="1" w:styleId="GLOSSARYFOREWORDChar">
    <w:name w:val="GLOSSARY FOREWORD Char"/>
    <w:basedOn w:val="Part3-Heading2Char"/>
    <w:link w:val="GLOSSARYFOREWORD"/>
    <w:rsid w:val="003740BC"/>
    <w:rPr>
      <w:rFonts w:ascii="Arial" w:eastAsiaTheme="majorEastAsia" w:hAnsi="Arial" w:cs="Arial"/>
      <w:b/>
      <w:bCs/>
      <w:smallCaps/>
      <w:color w:val="5072AC"/>
      <w:sz w:val="36"/>
      <w:szCs w:val="36"/>
      <w:lang w:val="en-AU"/>
    </w:rPr>
  </w:style>
  <w:style w:type="paragraph" w:customStyle="1" w:styleId="FOREWORDGLOSSARY">
    <w:name w:val="FOREWORD GLOSSARY"/>
    <w:basedOn w:val="Heading1"/>
    <w:next w:val="Normal"/>
    <w:link w:val="FOREWORDGLOSSARYChar"/>
    <w:qFormat/>
    <w:rsid w:val="000E701B"/>
    <w:pPr>
      <w:pageBreakBefore w:val="0"/>
      <w:numPr>
        <w:numId w:val="0"/>
      </w:numPr>
      <w:pBdr>
        <w:bottom w:val="none" w:sz="0" w:space="0" w:color="auto"/>
      </w:pBdr>
      <w:spacing w:before="120"/>
      <w:outlineLvl w:val="1"/>
    </w:pPr>
    <w:rPr>
      <w:sz w:val="36"/>
      <w:szCs w:val="36"/>
    </w:rPr>
  </w:style>
  <w:style w:type="character" w:customStyle="1" w:styleId="SCHEDULESChar">
    <w:name w:val="SCHEDULES Char"/>
    <w:basedOn w:val="Heading1Char"/>
    <w:link w:val="SCHEDULES"/>
    <w:rsid w:val="003740BC"/>
    <w:rPr>
      <w:rFonts w:ascii="Arial" w:eastAsiaTheme="majorEastAsia" w:hAnsi="Arial" w:cs="Arial"/>
      <w:b/>
      <w:bCs/>
      <w:smallCaps/>
      <w:color w:val="5072AC"/>
      <w:sz w:val="32"/>
      <w:szCs w:val="32"/>
      <w:lang w:val="en-AU"/>
    </w:rPr>
  </w:style>
  <w:style w:type="paragraph" w:customStyle="1" w:styleId="FOREWORD">
    <w:name w:val="FOREWORD"/>
    <w:basedOn w:val="Chapter1"/>
    <w:link w:val="FOREWORDChar"/>
    <w:rsid w:val="0010089C"/>
    <w:rPr>
      <w:i w:val="0"/>
    </w:rPr>
  </w:style>
  <w:style w:type="character" w:customStyle="1" w:styleId="FOREWORDGLOSSARYChar">
    <w:name w:val="FOREWORD GLOSSARY Char"/>
    <w:basedOn w:val="Heading1Char"/>
    <w:link w:val="FOREWORDGLOSSARY"/>
    <w:rsid w:val="000E701B"/>
    <w:rPr>
      <w:rFonts w:ascii="Arial" w:eastAsiaTheme="majorEastAsia" w:hAnsi="Arial" w:cs="Arial"/>
      <w:b/>
      <w:bCs/>
      <w:smallCaps/>
      <w:color w:val="5072AC"/>
      <w:sz w:val="36"/>
      <w:szCs w:val="36"/>
      <w:lang w:val="en-AU"/>
    </w:rPr>
  </w:style>
  <w:style w:type="paragraph" w:customStyle="1" w:styleId="Schedulesub-heading">
    <w:name w:val="Schedule sub-heading"/>
    <w:basedOn w:val="Heading2"/>
    <w:link w:val="Schedulesub-headingChar"/>
    <w:qFormat/>
    <w:rsid w:val="00A37A7F"/>
    <w:pPr>
      <w:numPr>
        <w:ilvl w:val="0"/>
        <w:numId w:val="0"/>
      </w:numPr>
    </w:pPr>
  </w:style>
  <w:style w:type="character" w:customStyle="1" w:styleId="FOREWORDChar">
    <w:name w:val="FOREWORD Char"/>
    <w:basedOn w:val="Chapter1Char"/>
    <w:link w:val="FOREWORD"/>
    <w:rsid w:val="0010089C"/>
    <w:rPr>
      <w:rFonts w:ascii="Arial" w:eastAsiaTheme="majorEastAsia" w:hAnsi="Arial" w:cs="Arial"/>
      <w:b/>
      <w:bCs/>
      <w:i w:val="0"/>
      <w:smallCaps/>
      <w:color w:val="5072AC"/>
      <w:sz w:val="36"/>
      <w:szCs w:val="32"/>
      <w:lang w:val="en-AU"/>
    </w:rPr>
  </w:style>
  <w:style w:type="character" w:customStyle="1" w:styleId="Schedulesub-headingChar">
    <w:name w:val="Schedule sub-heading Char"/>
    <w:basedOn w:val="Heading2Char"/>
    <w:link w:val="Schedulesub-heading"/>
    <w:rsid w:val="00A37A7F"/>
    <w:rPr>
      <w:rFonts w:ascii="Arial" w:eastAsiaTheme="majorEastAsia" w:hAnsi="Arial" w:cs="Arial"/>
      <w:b/>
      <w:bCs/>
      <w:smallCaps/>
      <w:color w:val="5072AC"/>
      <w:sz w:val="28"/>
      <w:szCs w:val="28"/>
      <w:lang w:val="en-AU"/>
    </w:rPr>
  </w:style>
  <w:style w:type="character" w:customStyle="1" w:styleId="CharChapNo">
    <w:name w:val="CharChapNo"/>
    <w:basedOn w:val="DefaultParagraphFont"/>
    <w:rsid w:val="00BA152E"/>
  </w:style>
  <w:style w:type="character" w:customStyle="1" w:styleId="CharChapText">
    <w:name w:val="CharChapText"/>
    <w:basedOn w:val="DefaultParagraphFont"/>
    <w:rsid w:val="00BA152E"/>
  </w:style>
  <w:style w:type="character" w:customStyle="1" w:styleId="CharPartNo">
    <w:name w:val="CharPartNo"/>
    <w:basedOn w:val="DefaultParagraphFont"/>
    <w:rsid w:val="00BA152E"/>
  </w:style>
  <w:style w:type="character" w:customStyle="1" w:styleId="CharPartText">
    <w:name w:val="CharPartText"/>
    <w:basedOn w:val="DefaultParagraphFont"/>
    <w:rsid w:val="00BA152E"/>
  </w:style>
  <w:style w:type="paragraph" w:customStyle="1" w:styleId="ActHead1">
    <w:name w:val="ActHead 1"/>
    <w:aliases w:val="c"/>
    <w:basedOn w:val="Normal"/>
    <w:next w:val="Normal"/>
    <w:rsid w:val="00BA152E"/>
    <w:pPr>
      <w:keepNext/>
      <w:keepLines/>
      <w:spacing w:before="0" w:after="0" w:line="240" w:lineRule="auto"/>
      <w:ind w:left="1134" w:hanging="1134"/>
      <w:outlineLvl w:val="0"/>
    </w:pPr>
    <w:rPr>
      <w:rFonts w:ascii="Times New Roman" w:eastAsia="Times New Roman" w:hAnsi="Times New Roman" w:cs="Times New Roman"/>
      <w:b/>
      <w:kern w:val="28"/>
      <w:sz w:val="36"/>
      <w:szCs w:val="20"/>
      <w:lang w:eastAsia="en-AU"/>
    </w:rPr>
  </w:style>
  <w:style w:type="paragraph" w:customStyle="1" w:styleId="ActHead2">
    <w:name w:val="ActHead 2"/>
    <w:aliases w:val="p"/>
    <w:basedOn w:val="Normal"/>
    <w:next w:val="Normal"/>
    <w:rsid w:val="00BA152E"/>
    <w:pPr>
      <w:keepNext/>
      <w:keepLines/>
      <w:spacing w:before="280" w:after="0" w:line="240" w:lineRule="auto"/>
      <w:ind w:left="1134" w:hanging="1134"/>
      <w:outlineLvl w:val="1"/>
    </w:pPr>
    <w:rPr>
      <w:rFonts w:ascii="Times New Roman" w:eastAsia="Times New Roman" w:hAnsi="Times New Roman" w:cs="Times New Roman"/>
      <w:b/>
      <w:kern w:val="28"/>
      <w:sz w:val="32"/>
      <w:szCs w:val="20"/>
      <w:lang w:eastAsia="en-AU"/>
    </w:rPr>
  </w:style>
  <w:style w:type="paragraph" w:customStyle="1" w:styleId="notemargin">
    <w:name w:val="note(margin)"/>
    <w:aliases w:val="nm"/>
    <w:basedOn w:val="Normal"/>
    <w:rsid w:val="00BA152E"/>
    <w:pPr>
      <w:tabs>
        <w:tab w:val="left" w:pos="709"/>
      </w:tabs>
      <w:spacing w:before="122" w:after="0" w:line="198" w:lineRule="exact"/>
      <w:ind w:left="709" w:hanging="709"/>
    </w:pPr>
    <w:rPr>
      <w:rFonts w:ascii="Times New Roman" w:eastAsia="Times New Roman" w:hAnsi="Times New Roman" w:cs="Times New Roman"/>
      <w:sz w:val="18"/>
      <w:szCs w:val="20"/>
      <w:lang w:eastAsia="en-AU"/>
    </w:rPr>
  </w:style>
  <w:style w:type="character" w:customStyle="1" w:styleId="CharSectno">
    <w:name w:val="CharSectno"/>
    <w:basedOn w:val="DefaultParagraphFont"/>
    <w:rsid w:val="00BA152E"/>
  </w:style>
  <w:style w:type="paragraph" w:customStyle="1" w:styleId="ActHead5">
    <w:name w:val="ActHead 5"/>
    <w:aliases w:val="s"/>
    <w:basedOn w:val="Normal"/>
    <w:next w:val="subsection"/>
    <w:rsid w:val="00BA152E"/>
    <w:pPr>
      <w:keepNext/>
      <w:keepLines/>
      <w:spacing w:before="280" w:after="0" w:line="240" w:lineRule="auto"/>
      <w:ind w:left="1134" w:hanging="1134"/>
      <w:outlineLvl w:val="4"/>
    </w:pPr>
    <w:rPr>
      <w:rFonts w:ascii="Times New Roman" w:eastAsia="Times New Roman" w:hAnsi="Times New Roman" w:cs="Times New Roman"/>
      <w:b/>
      <w:kern w:val="28"/>
      <w:sz w:val="24"/>
      <w:szCs w:val="20"/>
      <w:lang w:eastAsia="en-AU"/>
    </w:rPr>
  </w:style>
  <w:style w:type="paragraph" w:customStyle="1" w:styleId="subsection">
    <w:name w:val="subsection"/>
    <w:aliases w:val="ss"/>
    <w:basedOn w:val="Normal"/>
    <w:link w:val="subsectionChar"/>
    <w:rsid w:val="00BA152E"/>
    <w:pPr>
      <w:tabs>
        <w:tab w:val="right" w:pos="1021"/>
      </w:tabs>
      <w:spacing w:before="180" w:after="0" w:line="240" w:lineRule="auto"/>
      <w:ind w:left="1134" w:hanging="1134"/>
    </w:pPr>
    <w:rPr>
      <w:rFonts w:ascii="Times New Roman" w:eastAsia="Times New Roman" w:hAnsi="Times New Roman" w:cs="Times New Roman"/>
      <w:sz w:val="22"/>
      <w:szCs w:val="20"/>
      <w:lang w:eastAsia="en-AU"/>
    </w:rPr>
  </w:style>
  <w:style w:type="paragraph" w:customStyle="1" w:styleId="notetext">
    <w:name w:val="note(text)"/>
    <w:aliases w:val="n"/>
    <w:basedOn w:val="Normal"/>
    <w:rsid w:val="00BA152E"/>
    <w:pPr>
      <w:spacing w:before="122" w:after="0" w:line="240" w:lineRule="auto"/>
      <w:ind w:left="1985" w:hanging="851"/>
    </w:pPr>
    <w:rPr>
      <w:rFonts w:ascii="Times New Roman" w:eastAsia="Times New Roman" w:hAnsi="Times New Roman" w:cs="Times New Roman"/>
      <w:sz w:val="18"/>
      <w:szCs w:val="20"/>
      <w:lang w:eastAsia="en-AU"/>
    </w:rPr>
  </w:style>
  <w:style w:type="character" w:customStyle="1" w:styleId="subsectionChar">
    <w:name w:val="subsection Char"/>
    <w:aliases w:val="ss Char"/>
    <w:basedOn w:val="DefaultParagraphFont"/>
    <w:link w:val="subsection"/>
    <w:locked/>
    <w:rsid w:val="00BA152E"/>
    <w:rPr>
      <w:rFonts w:ascii="Times New Roman" w:eastAsia="Times New Roman" w:hAnsi="Times New Roman" w:cs="Times New Roman"/>
      <w:szCs w:val="20"/>
      <w:lang w:val="en-AU" w:eastAsia="en-AU"/>
    </w:rPr>
  </w:style>
  <w:style w:type="character" w:customStyle="1" w:styleId="CharDivNo">
    <w:name w:val="CharDivNo"/>
    <w:basedOn w:val="DefaultParagraphFont"/>
    <w:rsid w:val="00BA152E"/>
  </w:style>
  <w:style w:type="character" w:customStyle="1" w:styleId="CharDivText">
    <w:name w:val="CharDivText"/>
    <w:basedOn w:val="DefaultParagraphFont"/>
    <w:rsid w:val="00BA152E"/>
  </w:style>
  <w:style w:type="paragraph" w:customStyle="1" w:styleId="Tabletext">
    <w:name w:val="Tabletext"/>
    <w:aliases w:val="tt"/>
    <w:basedOn w:val="Normal"/>
    <w:rsid w:val="00BA152E"/>
    <w:pPr>
      <w:spacing w:before="60" w:after="0" w:line="240" w:lineRule="atLeast"/>
    </w:pPr>
    <w:rPr>
      <w:rFonts w:ascii="Times New Roman" w:eastAsia="Times New Roman" w:hAnsi="Times New Roman" w:cs="Times New Roman"/>
      <w:szCs w:val="20"/>
      <w:lang w:eastAsia="en-AU"/>
    </w:rPr>
  </w:style>
  <w:style w:type="paragraph" w:customStyle="1" w:styleId="TableHeading">
    <w:name w:val="TableHeading"/>
    <w:aliases w:val="th"/>
    <w:basedOn w:val="Normal"/>
    <w:next w:val="Tabletext"/>
    <w:rsid w:val="00BA152E"/>
    <w:pPr>
      <w:keepNext/>
      <w:spacing w:before="60" w:after="0" w:line="240" w:lineRule="atLeast"/>
    </w:pPr>
    <w:rPr>
      <w:rFonts w:ascii="Times New Roman" w:eastAsia="Times New Roman" w:hAnsi="Times New Roman" w:cs="Times New Roman"/>
      <w:b/>
      <w:szCs w:val="20"/>
      <w:lang w:eastAsia="en-AU"/>
    </w:rPr>
  </w:style>
  <w:style w:type="paragraph" w:customStyle="1" w:styleId="HR">
    <w:name w:val="HR"/>
    <w:aliases w:val="Regulation Heading"/>
    <w:basedOn w:val="Normal"/>
    <w:next w:val="R1"/>
    <w:rsid w:val="00BA152E"/>
    <w:pPr>
      <w:keepNext/>
      <w:keepLines/>
      <w:spacing w:before="360" w:after="0" w:line="240" w:lineRule="auto"/>
      <w:ind w:left="964" w:hanging="964"/>
      <w:jc w:val="both"/>
    </w:pPr>
    <w:rPr>
      <w:rFonts w:eastAsia="Times New Roman" w:cs="Times New Roman"/>
      <w:b/>
      <w:sz w:val="24"/>
      <w:szCs w:val="24"/>
      <w:lang w:eastAsia="en-AU"/>
    </w:rPr>
  </w:style>
  <w:style w:type="paragraph" w:customStyle="1" w:styleId="Note">
    <w:name w:val="Note"/>
    <w:basedOn w:val="Normal"/>
    <w:rsid w:val="00BA152E"/>
    <w:pPr>
      <w:keepLines/>
      <w:spacing w:after="0" w:line="220" w:lineRule="exact"/>
      <w:ind w:left="964"/>
      <w:jc w:val="both"/>
    </w:pPr>
    <w:rPr>
      <w:rFonts w:ascii="Times New Roman" w:eastAsia="Times New Roman" w:hAnsi="Times New Roman" w:cs="Times New Roman"/>
      <w:szCs w:val="24"/>
      <w:lang w:eastAsia="en-AU"/>
    </w:rPr>
  </w:style>
  <w:style w:type="paragraph" w:customStyle="1" w:styleId="Notepara">
    <w:name w:val="Note para"/>
    <w:basedOn w:val="Normal"/>
    <w:rsid w:val="00BA152E"/>
    <w:pPr>
      <w:spacing w:before="60" w:after="0" w:line="220" w:lineRule="exact"/>
      <w:ind w:left="1304" w:hanging="340"/>
      <w:jc w:val="both"/>
    </w:pPr>
    <w:rPr>
      <w:rFonts w:ascii="Times New Roman" w:eastAsia="Times New Roman" w:hAnsi="Times New Roman" w:cs="Times New Roman"/>
      <w:szCs w:val="24"/>
      <w:lang w:eastAsia="en-AU"/>
    </w:rPr>
  </w:style>
  <w:style w:type="paragraph" w:customStyle="1" w:styleId="R1">
    <w:name w:val="R1"/>
    <w:aliases w:val="1. or 1.(1)"/>
    <w:basedOn w:val="Normal"/>
    <w:next w:val="Normal"/>
    <w:link w:val="R1Char"/>
    <w:rsid w:val="00BA152E"/>
    <w:pPr>
      <w:keepLines/>
      <w:tabs>
        <w:tab w:val="right" w:pos="794"/>
      </w:tabs>
      <w:spacing w:after="0" w:line="260" w:lineRule="exact"/>
      <w:ind w:left="964" w:hanging="964"/>
      <w:jc w:val="both"/>
    </w:pPr>
    <w:rPr>
      <w:rFonts w:ascii="Times New Roman" w:eastAsia="Times New Roman" w:hAnsi="Times New Roman" w:cs="Times New Roman"/>
      <w:sz w:val="24"/>
      <w:szCs w:val="24"/>
      <w:lang w:eastAsia="en-AU"/>
    </w:rPr>
  </w:style>
  <w:style w:type="character" w:customStyle="1" w:styleId="R1Char">
    <w:name w:val="R1 Char"/>
    <w:aliases w:val="1. or 1.(1) Char"/>
    <w:link w:val="R1"/>
    <w:rsid w:val="00BA152E"/>
    <w:rPr>
      <w:rFonts w:ascii="Times New Roman" w:eastAsia="Times New Roman" w:hAnsi="Times New Roman" w:cs="Times New Roman"/>
      <w:sz w:val="24"/>
      <w:szCs w:val="24"/>
      <w:lang w:val="en-AU" w:eastAsia="en-AU"/>
    </w:rPr>
  </w:style>
  <w:style w:type="paragraph" w:customStyle="1" w:styleId="P1">
    <w:name w:val="P1"/>
    <w:aliases w:val="(a)"/>
    <w:basedOn w:val="Normal"/>
    <w:link w:val="P1Char"/>
    <w:rsid w:val="00BA152E"/>
    <w:pPr>
      <w:keepLines/>
      <w:tabs>
        <w:tab w:val="right" w:pos="1191"/>
      </w:tabs>
      <w:spacing w:before="60" w:after="0" w:line="260" w:lineRule="exact"/>
      <w:ind w:left="1418" w:hanging="1418"/>
      <w:jc w:val="both"/>
    </w:pPr>
    <w:rPr>
      <w:rFonts w:ascii="Times New Roman" w:eastAsia="Times New Roman" w:hAnsi="Times New Roman" w:cs="Times New Roman"/>
      <w:sz w:val="24"/>
      <w:szCs w:val="24"/>
      <w:lang w:eastAsia="en-AU"/>
    </w:rPr>
  </w:style>
  <w:style w:type="paragraph" w:customStyle="1" w:styleId="R2">
    <w:name w:val="R2"/>
    <w:aliases w:val="(2)"/>
    <w:basedOn w:val="Normal"/>
    <w:rsid w:val="00BA152E"/>
    <w:pPr>
      <w:keepLines/>
      <w:tabs>
        <w:tab w:val="right" w:pos="794"/>
      </w:tabs>
      <w:spacing w:before="180" w:after="0" w:line="260" w:lineRule="exact"/>
      <w:ind w:left="964" w:hanging="964"/>
      <w:jc w:val="both"/>
    </w:pPr>
    <w:rPr>
      <w:rFonts w:ascii="Times New Roman" w:eastAsia="Times New Roman" w:hAnsi="Times New Roman" w:cs="Times New Roman"/>
      <w:sz w:val="24"/>
      <w:szCs w:val="24"/>
      <w:lang w:eastAsia="en-AU"/>
    </w:rPr>
  </w:style>
  <w:style w:type="character" w:customStyle="1" w:styleId="P1Char">
    <w:name w:val="P1 Char"/>
    <w:aliases w:val="(a) Char"/>
    <w:link w:val="P1"/>
    <w:rsid w:val="00BA152E"/>
    <w:rPr>
      <w:rFonts w:ascii="Times New Roman" w:eastAsia="Times New Roman" w:hAnsi="Times New Roman" w:cs="Times New Roman"/>
      <w:sz w:val="24"/>
      <w:szCs w:val="24"/>
      <w:lang w:val="en-AU" w:eastAsia="en-AU"/>
    </w:rPr>
  </w:style>
  <w:style w:type="paragraph" w:customStyle="1" w:styleId="TableText0">
    <w:name w:val="TableText"/>
    <w:basedOn w:val="Normal"/>
    <w:rsid w:val="00BA152E"/>
    <w:pPr>
      <w:spacing w:before="60" w:after="60" w:line="240" w:lineRule="exact"/>
    </w:pPr>
    <w:rPr>
      <w:rFonts w:ascii="Times New Roman" w:eastAsia="Times New Roman" w:hAnsi="Times New Roman" w:cs="Times New Roman"/>
      <w:sz w:val="22"/>
      <w:szCs w:val="24"/>
      <w:lang w:eastAsia="en-AU"/>
    </w:rPr>
  </w:style>
  <w:style w:type="character" w:customStyle="1" w:styleId="Partsub-heading">
    <w:name w:val="Part sub-heading"/>
    <w:basedOn w:val="DefaultParagraphFont"/>
    <w:qFormat/>
    <w:rsid w:val="00BA152E"/>
    <w:rPr>
      <w:rFonts w:ascii="Arial" w:hAnsi="Arial" w:cs="Arial"/>
      <w:sz w:val="20"/>
    </w:rPr>
  </w:style>
  <w:style w:type="paragraph" w:customStyle="1" w:styleId="311">
    <w:name w:val="3.1.1"/>
    <w:basedOn w:val="Part3311"/>
    <w:rsid w:val="004F028A"/>
    <w:pPr>
      <w:widowControl w:val="0"/>
      <w:numPr>
        <w:ilvl w:val="0"/>
        <w:numId w:val="0"/>
      </w:numPr>
      <w:ind w:left="1440" w:hanging="360"/>
    </w:pPr>
    <w:rPr>
      <w:rFonts w:eastAsiaTheme="majorEastAsia" w:cstheme="majorBidi"/>
      <w:color w:val="9254A1"/>
    </w:rPr>
  </w:style>
  <w:style w:type="numbering" w:customStyle="1" w:styleId="ReserveTableBulletsList1">
    <w:name w:val="Reserve Table Bullets List1"/>
    <w:uiPriority w:val="99"/>
    <w:rsid w:val="007E5E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42904">
      <w:bodyDiv w:val="1"/>
      <w:marLeft w:val="0"/>
      <w:marRight w:val="0"/>
      <w:marTop w:val="0"/>
      <w:marBottom w:val="0"/>
      <w:divBdr>
        <w:top w:val="none" w:sz="0" w:space="0" w:color="auto"/>
        <w:left w:val="none" w:sz="0" w:space="0" w:color="auto"/>
        <w:bottom w:val="none" w:sz="0" w:space="0" w:color="auto"/>
        <w:right w:val="none" w:sz="0" w:space="0" w:color="auto"/>
      </w:divBdr>
    </w:div>
    <w:div w:id="16008728">
      <w:bodyDiv w:val="1"/>
      <w:marLeft w:val="0"/>
      <w:marRight w:val="0"/>
      <w:marTop w:val="0"/>
      <w:marBottom w:val="0"/>
      <w:divBdr>
        <w:top w:val="none" w:sz="0" w:space="0" w:color="auto"/>
        <w:left w:val="none" w:sz="0" w:space="0" w:color="auto"/>
        <w:bottom w:val="none" w:sz="0" w:space="0" w:color="auto"/>
        <w:right w:val="none" w:sz="0" w:space="0" w:color="auto"/>
      </w:divBdr>
    </w:div>
    <w:div w:id="24253185">
      <w:bodyDiv w:val="1"/>
      <w:marLeft w:val="0"/>
      <w:marRight w:val="0"/>
      <w:marTop w:val="0"/>
      <w:marBottom w:val="0"/>
      <w:divBdr>
        <w:top w:val="none" w:sz="0" w:space="0" w:color="auto"/>
        <w:left w:val="none" w:sz="0" w:space="0" w:color="auto"/>
        <w:bottom w:val="none" w:sz="0" w:space="0" w:color="auto"/>
        <w:right w:val="none" w:sz="0" w:space="0" w:color="auto"/>
      </w:divBdr>
    </w:div>
    <w:div w:id="59253728">
      <w:bodyDiv w:val="1"/>
      <w:marLeft w:val="0"/>
      <w:marRight w:val="0"/>
      <w:marTop w:val="0"/>
      <w:marBottom w:val="0"/>
      <w:divBdr>
        <w:top w:val="none" w:sz="0" w:space="0" w:color="auto"/>
        <w:left w:val="none" w:sz="0" w:space="0" w:color="auto"/>
        <w:bottom w:val="none" w:sz="0" w:space="0" w:color="auto"/>
        <w:right w:val="none" w:sz="0" w:space="0" w:color="auto"/>
      </w:divBdr>
    </w:div>
    <w:div w:id="73666899">
      <w:bodyDiv w:val="1"/>
      <w:marLeft w:val="0"/>
      <w:marRight w:val="0"/>
      <w:marTop w:val="0"/>
      <w:marBottom w:val="0"/>
      <w:divBdr>
        <w:top w:val="none" w:sz="0" w:space="0" w:color="auto"/>
        <w:left w:val="none" w:sz="0" w:space="0" w:color="auto"/>
        <w:bottom w:val="none" w:sz="0" w:space="0" w:color="auto"/>
        <w:right w:val="none" w:sz="0" w:space="0" w:color="auto"/>
      </w:divBdr>
    </w:div>
    <w:div w:id="79065608">
      <w:bodyDiv w:val="1"/>
      <w:marLeft w:val="0"/>
      <w:marRight w:val="0"/>
      <w:marTop w:val="0"/>
      <w:marBottom w:val="0"/>
      <w:divBdr>
        <w:top w:val="none" w:sz="0" w:space="0" w:color="auto"/>
        <w:left w:val="none" w:sz="0" w:space="0" w:color="auto"/>
        <w:bottom w:val="none" w:sz="0" w:space="0" w:color="auto"/>
        <w:right w:val="none" w:sz="0" w:space="0" w:color="auto"/>
      </w:divBdr>
    </w:div>
    <w:div w:id="105390240">
      <w:bodyDiv w:val="1"/>
      <w:marLeft w:val="0"/>
      <w:marRight w:val="0"/>
      <w:marTop w:val="0"/>
      <w:marBottom w:val="0"/>
      <w:divBdr>
        <w:top w:val="none" w:sz="0" w:space="0" w:color="auto"/>
        <w:left w:val="none" w:sz="0" w:space="0" w:color="auto"/>
        <w:bottom w:val="none" w:sz="0" w:space="0" w:color="auto"/>
        <w:right w:val="none" w:sz="0" w:space="0" w:color="auto"/>
      </w:divBdr>
    </w:div>
    <w:div w:id="116723756">
      <w:bodyDiv w:val="1"/>
      <w:marLeft w:val="0"/>
      <w:marRight w:val="0"/>
      <w:marTop w:val="0"/>
      <w:marBottom w:val="0"/>
      <w:divBdr>
        <w:top w:val="none" w:sz="0" w:space="0" w:color="auto"/>
        <w:left w:val="none" w:sz="0" w:space="0" w:color="auto"/>
        <w:bottom w:val="none" w:sz="0" w:space="0" w:color="auto"/>
        <w:right w:val="none" w:sz="0" w:space="0" w:color="auto"/>
      </w:divBdr>
    </w:div>
    <w:div w:id="128862401">
      <w:bodyDiv w:val="1"/>
      <w:marLeft w:val="0"/>
      <w:marRight w:val="0"/>
      <w:marTop w:val="0"/>
      <w:marBottom w:val="0"/>
      <w:divBdr>
        <w:top w:val="none" w:sz="0" w:space="0" w:color="auto"/>
        <w:left w:val="none" w:sz="0" w:space="0" w:color="auto"/>
        <w:bottom w:val="none" w:sz="0" w:space="0" w:color="auto"/>
        <w:right w:val="none" w:sz="0" w:space="0" w:color="auto"/>
      </w:divBdr>
    </w:div>
    <w:div w:id="143091257">
      <w:bodyDiv w:val="1"/>
      <w:marLeft w:val="0"/>
      <w:marRight w:val="0"/>
      <w:marTop w:val="0"/>
      <w:marBottom w:val="0"/>
      <w:divBdr>
        <w:top w:val="none" w:sz="0" w:space="0" w:color="auto"/>
        <w:left w:val="none" w:sz="0" w:space="0" w:color="auto"/>
        <w:bottom w:val="none" w:sz="0" w:space="0" w:color="auto"/>
        <w:right w:val="none" w:sz="0" w:space="0" w:color="auto"/>
      </w:divBdr>
    </w:div>
    <w:div w:id="146825914">
      <w:bodyDiv w:val="1"/>
      <w:marLeft w:val="0"/>
      <w:marRight w:val="0"/>
      <w:marTop w:val="0"/>
      <w:marBottom w:val="0"/>
      <w:divBdr>
        <w:top w:val="none" w:sz="0" w:space="0" w:color="auto"/>
        <w:left w:val="none" w:sz="0" w:space="0" w:color="auto"/>
        <w:bottom w:val="none" w:sz="0" w:space="0" w:color="auto"/>
        <w:right w:val="none" w:sz="0" w:space="0" w:color="auto"/>
      </w:divBdr>
    </w:div>
    <w:div w:id="205800358">
      <w:bodyDiv w:val="1"/>
      <w:marLeft w:val="0"/>
      <w:marRight w:val="0"/>
      <w:marTop w:val="0"/>
      <w:marBottom w:val="0"/>
      <w:divBdr>
        <w:top w:val="none" w:sz="0" w:space="0" w:color="auto"/>
        <w:left w:val="none" w:sz="0" w:space="0" w:color="auto"/>
        <w:bottom w:val="none" w:sz="0" w:space="0" w:color="auto"/>
        <w:right w:val="none" w:sz="0" w:space="0" w:color="auto"/>
      </w:divBdr>
    </w:div>
    <w:div w:id="221525286">
      <w:bodyDiv w:val="1"/>
      <w:marLeft w:val="0"/>
      <w:marRight w:val="0"/>
      <w:marTop w:val="0"/>
      <w:marBottom w:val="0"/>
      <w:divBdr>
        <w:top w:val="none" w:sz="0" w:space="0" w:color="auto"/>
        <w:left w:val="none" w:sz="0" w:space="0" w:color="auto"/>
        <w:bottom w:val="none" w:sz="0" w:space="0" w:color="auto"/>
        <w:right w:val="none" w:sz="0" w:space="0" w:color="auto"/>
      </w:divBdr>
    </w:div>
    <w:div w:id="231736787">
      <w:bodyDiv w:val="1"/>
      <w:marLeft w:val="0"/>
      <w:marRight w:val="0"/>
      <w:marTop w:val="0"/>
      <w:marBottom w:val="0"/>
      <w:divBdr>
        <w:top w:val="none" w:sz="0" w:space="0" w:color="auto"/>
        <w:left w:val="none" w:sz="0" w:space="0" w:color="auto"/>
        <w:bottom w:val="none" w:sz="0" w:space="0" w:color="auto"/>
        <w:right w:val="none" w:sz="0" w:space="0" w:color="auto"/>
      </w:divBdr>
    </w:div>
    <w:div w:id="241453565">
      <w:bodyDiv w:val="1"/>
      <w:marLeft w:val="0"/>
      <w:marRight w:val="0"/>
      <w:marTop w:val="0"/>
      <w:marBottom w:val="0"/>
      <w:divBdr>
        <w:top w:val="none" w:sz="0" w:space="0" w:color="auto"/>
        <w:left w:val="none" w:sz="0" w:space="0" w:color="auto"/>
        <w:bottom w:val="none" w:sz="0" w:space="0" w:color="auto"/>
        <w:right w:val="none" w:sz="0" w:space="0" w:color="auto"/>
      </w:divBdr>
    </w:div>
    <w:div w:id="266498362">
      <w:bodyDiv w:val="1"/>
      <w:marLeft w:val="0"/>
      <w:marRight w:val="0"/>
      <w:marTop w:val="0"/>
      <w:marBottom w:val="0"/>
      <w:divBdr>
        <w:top w:val="none" w:sz="0" w:space="0" w:color="auto"/>
        <w:left w:val="none" w:sz="0" w:space="0" w:color="auto"/>
        <w:bottom w:val="none" w:sz="0" w:space="0" w:color="auto"/>
        <w:right w:val="none" w:sz="0" w:space="0" w:color="auto"/>
      </w:divBdr>
    </w:div>
    <w:div w:id="304241572">
      <w:bodyDiv w:val="1"/>
      <w:marLeft w:val="0"/>
      <w:marRight w:val="0"/>
      <w:marTop w:val="0"/>
      <w:marBottom w:val="0"/>
      <w:divBdr>
        <w:top w:val="none" w:sz="0" w:space="0" w:color="auto"/>
        <w:left w:val="none" w:sz="0" w:space="0" w:color="auto"/>
        <w:bottom w:val="none" w:sz="0" w:space="0" w:color="auto"/>
        <w:right w:val="none" w:sz="0" w:space="0" w:color="auto"/>
      </w:divBdr>
    </w:div>
    <w:div w:id="327175427">
      <w:bodyDiv w:val="1"/>
      <w:marLeft w:val="0"/>
      <w:marRight w:val="0"/>
      <w:marTop w:val="0"/>
      <w:marBottom w:val="0"/>
      <w:divBdr>
        <w:top w:val="none" w:sz="0" w:space="0" w:color="auto"/>
        <w:left w:val="none" w:sz="0" w:space="0" w:color="auto"/>
        <w:bottom w:val="none" w:sz="0" w:space="0" w:color="auto"/>
        <w:right w:val="none" w:sz="0" w:space="0" w:color="auto"/>
      </w:divBdr>
    </w:div>
    <w:div w:id="339159266">
      <w:bodyDiv w:val="1"/>
      <w:marLeft w:val="0"/>
      <w:marRight w:val="0"/>
      <w:marTop w:val="0"/>
      <w:marBottom w:val="0"/>
      <w:divBdr>
        <w:top w:val="none" w:sz="0" w:space="0" w:color="auto"/>
        <w:left w:val="none" w:sz="0" w:space="0" w:color="auto"/>
        <w:bottom w:val="none" w:sz="0" w:space="0" w:color="auto"/>
        <w:right w:val="none" w:sz="0" w:space="0" w:color="auto"/>
      </w:divBdr>
    </w:div>
    <w:div w:id="343171539">
      <w:bodyDiv w:val="1"/>
      <w:marLeft w:val="0"/>
      <w:marRight w:val="0"/>
      <w:marTop w:val="0"/>
      <w:marBottom w:val="0"/>
      <w:divBdr>
        <w:top w:val="none" w:sz="0" w:space="0" w:color="auto"/>
        <w:left w:val="none" w:sz="0" w:space="0" w:color="auto"/>
        <w:bottom w:val="none" w:sz="0" w:space="0" w:color="auto"/>
        <w:right w:val="none" w:sz="0" w:space="0" w:color="auto"/>
      </w:divBdr>
    </w:div>
    <w:div w:id="414665851">
      <w:bodyDiv w:val="1"/>
      <w:marLeft w:val="0"/>
      <w:marRight w:val="0"/>
      <w:marTop w:val="0"/>
      <w:marBottom w:val="0"/>
      <w:divBdr>
        <w:top w:val="none" w:sz="0" w:space="0" w:color="auto"/>
        <w:left w:val="none" w:sz="0" w:space="0" w:color="auto"/>
        <w:bottom w:val="none" w:sz="0" w:space="0" w:color="auto"/>
        <w:right w:val="none" w:sz="0" w:space="0" w:color="auto"/>
      </w:divBdr>
    </w:div>
    <w:div w:id="421024579">
      <w:bodyDiv w:val="1"/>
      <w:marLeft w:val="0"/>
      <w:marRight w:val="0"/>
      <w:marTop w:val="0"/>
      <w:marBottom w:val="0"/>
      <w:divBdr>
        <w:top w:val="none" w:sz="0" w:space="0" w:color="auto"/>
        <w:left w:val="none" w:sz="0" w:space="0" w:color="auto"/>
        <w:bottom w:val="none" w:sz="0" w:space="0" w:color="auto"/>
        <w:right w:val="none" w:sz="0" w:space="0" w:color="auto"/>
      </w:divBdr>
    </w:div>
    <w:div w:id="443425818">
      <w:bodyDiv w:val="1"/>
      <w:marLeft w:val="0"/>
      <w:marRight w:val="0"/>
      <w:marTop w:val="0"/>
      <w:marBottom w:val="0"/>
      <w:divBdr>
        <w:top w:val="none" w:sz="0" w:space="0" w:color="auto"/>
        <w:left w:val="none" w:sz="0" w:space="0" w:color="auto"/>
        <w:bottom w:val="none" w:sz="0" w:space="0" w:color="auto"/>
        <w:right w:val="none" w:sz="0" w:space="0" w:color="auto"/>
      </w:divBdr>
    </w:div>
    <w:div w:id="452208402">
      <w:bodyDiv w:val="1"/>
      <w:marLeft w:val="0"/>
      <w:marRight w:val="0"/>
      <w:marTop w:val="0"/>
      <w:marBottom w:val="0"/>
      <w:divBdr>
        <w:top w:val="none" w:sz="0" w:space="0" w:color="auto"/>
        <w:left w:val="none" w:sz="0" w:space="0" w:color="auto"/>
        <w:bottom w:val="none" w:sz="0" w:space="0" w:color="auto"/>
        <w:right w:val="none" w:sz="0" w:space="0" w:color="auto"/>
      </w:divBdr>
    </w:div>
    <w:div w:id="465200181">
      <w:bodyDiv w:val="1"/>
      <w:marLeft w:val="0"/>
      <w:marRight w:val="0"/>
      <w:marTop w:val="0"/>
      <w:marBottom w:val="0"/>
      <w:divBdr>
        <w:top w:val="none" w:sz="0" w:space="0" w:color="auto"/>
        <w:left w:val="none" w:sz="0" w:space="0" w:color="auto"/>
        <w:bottom w:val="none" w:sz="0" w:space="0" w:color="auto"/>
        <w:right w:val="none" w:sz="0" w:space="0" w:color="auto"/>
      </w:divBdr>
    </w:div>
    <w:div w:id="479227910">
      <w:bodyDiv w:val="1"/>
      <w:marLeft w:val="0"/>
      <w:marRight w:val="0"/>
      <w:marTop w:val="0"/>
      <w:marBottom w:val="0"/>
      <w:divBdr>
        <w:top w:val="none" w:sz="0" w:space="0" w:color="auto"/>
        <w:left w:val="none" w:sz="0" w:space="0" w:color="auto"/>
        <w:bottom w:val="none" w:sz="0" w:space="0" w:color="auto"/>
        <w:right w:val="none" w:sz="0" w:space="0" w:color="auto"/>
      </w:divBdr>
    </w:div>
    <w:div w:id="506409188">
      <w:bodyDiv w:val="1"/>
      <w:marLeft w:val="0"/>
      <w:marRight w:val="0"/>
      <w:marTop w:val="0"/>
      <w:marBottom w:val="0"/>
      <w:divBdr>
        <w:top w:val="none" w:sz="0" w:space="0" w:color="auto"/>
        <w:left w:val="none" w:sz="0" w:space="0" w:color="auto"/>
        <w:bottom w:val="none" w:sz="0" w:space="0" w:color="auto"/>
        <w:right w:val="none" w:sz="0" w:space="0" w:color="auto"/>
      </w:divBdr>
    </w:div>
    <w:div w:id="523714421">
      <w:bodyDiv w:val="1"/>
      <w:marLeft w:val="0"/>
      <w:marRight w:val="0"/>
      <w:marTop w:val="0"/>
      <w:marBottom w:val="0"/>
      <w:divBdr>
        <w:top w:val="none" w:sz="0" w:space="0" w:color="auto"/>
        <w:left w:val="none" w:sz="0" w:space="0" w:color="auto"/>
        <w:bottom w:val="none" w:sz="0" w:space="0" w:color="auto"/>
        <w:right w:val="none" w:sz="0" w:space="0" w:color="auto"/>
      </w:divBdr>
    </w:div>
    <w:div w:id="557012307">
      <w:bodyDiv w:val="1"/>
      <w:marLeft w:val="0"/>
      <w:marRight w:val="0"/>
      <w:marTop w:val="0"/>
      <w:marBottom w:val="0"/>
      <w:divBdr>
        <w:top w:val="none" w:sz="0" w:space="0" w:color="auto"/>
        <w:left w:val="none" w:sz="0" w:space="0" w:color="auto"/>
        <w:bottom w:val="none" w:sz="0" w:space="0" w:color="auto"/>
        <w:right w:val="none" w:sz="0" w:space="0" w:color="auto"/>
      </w:divBdr>
    </w:div>
    <w:div w:id="574706089">
      <w:bodyDiv w:val="1"/>
      <w:marLeft w:val="0"/>
      <w:marRight w:val="0"/>
      <w:marTop w:val="0"/>
      <w:marBottom w:val="0"/>
      <w:divBdr>
        <w:top w:val="none" w:sz="0" w:space="0" w:color="auto"/>
        <w:left w:val="none" w:sz="0" w:space="0" w:color="auto"/>
        <w:bottom w:val="none" w:sz="0" w:space="0" w:color="auto"/>
        <w:right w:val="none" w:sz="0" w:space="0" w:color="auto"/>
      </w:divBdr>
    </w:div>
    <w:div w:id="625625393">
      <w:bodyDiv w:val="1"/>
      <w:marLeft w:val="0"/>
      <w:marRight w:val="0"/>
      <w:marTop w:val="0"/>
      <w:marBottom w:val="0"/>
      <w:divBdr>
        <w:top w:val="none" w:sz="0" w:space="0" w:color="auto"/>
        <w:left w:val="none" w:sz="0" w:space="0" w:color="auto"/>
        <w:bottom w:val="none" w:sz="0" w:space="0" w:color="auto"/>
        <w:right w:val="none" w:sz="0" w:space="0" w:color="auto"/>
      </w:divBdr>
    </w:div>
    <w:div w:id="674185647">
      <w:bodyDiv w:val="1"/>
      <w:marLeft w:val="0"/>
      <w:marRight w:val="0"/>
      <w:marTop w:val="0"/>
      <w:marBottom w:val="0"/>
      <w:divBdr>
        <w:top w:val="none" w:sz="0" w:space="0" w:color="auto"/>
        <w:left w:val="none" w:sz="0" w:space="0" w:color="auto"/>
        <w:bottom w:val="none" w:sz="0" w:space="0" w:color="auto"/>
        <w:right w:val="none" w:sz="0" w:space="0" w:color="auto"/>
      </w:divBdr>
    </w:div>
    <w:div w:id="706485743">
      <w:bodyDiv w:val="1"/>
      <w:marLeft w:val="0"/>
      <w:marRight w:val="0"/>
      <w:marTop w:val="0"/>
      <w:marBottom w:val="0"/>
      <w:divBdr>
        <w:top w:val="none" w:sz="0" w:space="0" w:color="auto"/>
        <w:left w:val="none" w:sz="0" w:space="0" w:color="auto"/>
        <w:bottom w:val="none" w:sz="0" w:space="0" w:color="auto"/>
        <w:right w:val="none" w:sz="0" w:space="0" w:color="auto"/>
      </w:divBdr>
    </w:div>
    <w:div w:id="723605807">
      <w:bodyDiv w:val="1"/>
      <w:marLeft w:val="0"/>
      <w:marRight w:val="0"/>
      <w:marTop w:val="0"/>
      <w:marBottom w:val="0"/>
      <w:divBdr>
        <w:top w:val="none" w:sz="0" w:space="0" w:color="auto"/>
        <w:left w:val="none" w:sz="0" w:space="0" w:color="auto"/>
        <w:bottom w:val="none" w:sz="0" w:space="0" w:color="auto"/>
        <w:right w:val="none" w:sz="0" w:space="0" w:color="auto"/>
      </w:divBdr>
    </w:div>
    <w:div w:id="728116868">
      <w:bodyDiv w:val="1"/>
      <w:marLeft w:val="0"/>
      <w:marRight w:val="0"/>
      <w:marTop w:val="0"/>
      <w:marBottom w:val="0"/>
      <w:divBdr>
        <w:top w:val="none" w:sz="0" w:space="0" w:color="auto"/>
        <w:left w:val="none" w:sz="0" w:space="0" w:color="auto"/>
        <w:bottom w:val="none" w:sz="0" w:space="0" w:color="auto"/>
        <w:right w:val="none" w:sz="0" w:space="0" w:color="auto"/>
      </w:divBdr>
    </w:div>
    <w:div w:id="735129883">
      <w:bodyDiv w:val="1"/>
      <w:marLeft w:val="0"/>
      <w:marRight w:val="0"/>
      <w:marTop w:val="0"/>
      <w:marBottom w:val="0"/>
      <w:divBdr>
        <w:top w:val="none" w:sz="0" w:space="0" w:color="auto"/>
        <w:left w:val="none" w:sz="0" w:space="0" w:color="auto"/>
        <w:bottom w:val="none" w:sz="0" w:space="0" w:color="auto"/>
        <w:right w:val="none" w:sz="0" w:space="0" w:color="auto"/>
      </w:divBdr>
    </w:div>
    <w:div w:id="778836212">
      <w:bodyDiv w:val="1"/>
      <w:marLeft w:val="0"/>
      <w:marRight w:val="0"/>
      <w:marTop w:val="0"/>
      <w:marBottom w:val="0"/>
      <w:divBdr>
        <w:top w:val="none" w:sz="0" w:space="0" w:color="auto"/>
        <w:left w:val="none" w:sz="0" w:space="0" w:color="auto"/>
        <w:bottom w:val="none" w:sz="0" w:space="0" w:color="auto"/>
        <w:right w:val="none" w:sz="0" w:space="0" w:color="auto"/>
      </w:divBdr>
    </w:div>
    <w:div w:id="837616969">
      <w:bodyDiv w:val="1"/>
      <w:marLeft w:val="0"/>
      <w:marRight w:val="0"/>
      <w:marTop w:val="0"/>
      <w:marBottom w:val="0"/>
      <w:divBdr>
        <w:top w:val="none" w:sz="0" w:space="0" w:color="auto"/>
        <w:left w:val="none" w:sz="0" w:space="0" w:color="auto"/>
        <w:bottom w:val="none" w:sz="0" w:space="0" w:color="auto"/>
        <w:right w:val="none" w:sz="0" w:space="0" w:color="auto"/>
      </w:divBdr>
    </w:div>
    <w:div w:id="854467509">
      <w:bodyDiv w:val="1"/>
      <w:marLeft w:val="0"/>
      <w:marRight w:val="0"/>
      <w:marTop w:val="0"/>
      <w:marBottom w:val="0"/>
      <w:divBdr>
        <w:top w:val="none" w:sz="0" w:space="0" w:color="auto"/>
        <w:left w:val="none" w:sz="0" w:space="0" w:color="auto"/>
        <w:bottom w:val="none" w:sz="0" w:space="0" w:color="auto"/>
        <w:right w:val="none" w:sz="0" w:space="0" w:color="auto"/>
      </w:divBdr>
    </w:div>
    <w:div w:id="878779962">
      <w:bodyDiv w:val="1"/>
      <w:marLeft w:val="0"/>
      <w:marRight w:val="0"/>
      <w:marTop w:val="0"/>
      <w:marBottom w:val="0"/>
      <w:divBdr>
        <w:top w:val="none" w:sz="0" w:space="0" w:color="auto"/>
        <w:left w:val="none" w:sz="0" w:space="0" w:color="auto"/>
        <w:bottom w:val="none" w:sz="0" w:space="0" w:color="auto"/>
        <w:right w:val="none" w:sz="0" w:space="0" w:color="auto"/>
      </w:divBdr>
    </w:div>
    <w:div w:id="935554296">
      <w:bodyDiv w:val="1"/>
      <w:marLeft w:val="0"/>
      <w:marRight w:val="0"/>
      <w:marTop w:val="0"/>
      <w:marBottom w:val="0"/>
      <w:divBdr>
        <w:top w:val="none" w:sz="0" w:space="0" w:color="auto"/>
        <w:left w:val="none" w:sz="0" w:space="0" w:color="auto"/>
        <w:bottom w:val="none" w:sz="0" w:space="0" w:color="auto"/>
        <w:right w:val="none" w:sz="0" w:space="0" w:color="auto"/>
      </w:divBdr>
    </w:div>
    <w:div w:id="974989649">
      <w:bodyDiv w:val="1"/>
      <w:marLeft w:val="0"/>
      <w:marRight w:val="0"/>
      <w:marTop w:val="0"/>
      <w:marBottom w:val="0"/>
      <w:divBdr>
        <w:top w:val="none" w:sz="0" w:space="0" w:color="auto"/>
        <w:left w:val="none" w:sz="0" w:space="0" w:color="auto"/>
        <w:bottom w:val="none" w:sz="0" w:space="0" w:color="auto"/>
        <w:right w:val="none" w:sz="0" w:space="0" w:color="auto"/>
      </w:divBdr>
    </w:div>
    <w:div w:id="975448150">
      <w:bodyDiv w:val="1"/>
      <w:marLeft w:val="0"/>
      <w:marRight w:val="0"/>
      <w:marTop w:val="0"/>
      <w:marBottom w:val="0"/>
      <w:divBdr>
        <w:top w:val="none" w:sz="0" w:space="0" w:color="auto"/>
        <w:left w:val="none" w:sz="0" w:space="0" w:color="auto"/>
        <w:bottom w:val="none" w:sz="0" w:space="0" w:color="auto"/>
        <w:right w:val="none" w:sz="0" w:space="0" w:color="auto"/>
      </w:divBdr>
    </w:div>
    <w:div w:id="992371661">
      <w:bodyDiv w:val="1"/>
      <w:marLeft w:val="0"/>
      <w:marRight w:val="0"/>
      <w:marTop w:val="0"/>
      <w:marBottom w:val="0"/>
      <w:divBdr>
        <w:top w:val="none" w:sz="0" w:space="0" w:color="auto"/>
        <w:left w:val="none" w:sz="0" w:space="0" w:color="auto"/>
        <w:bottom w:val="none" w:sz="0" w:space="0" w:color="auto"/>
        <w:right w:val="none" w:sz="0" w:space="0" w:color="auto"/>
      </w:divBdr>
    </w:div>
    <w:div w:id="1043213023">
      <w:bodyDiv w:val="1"/>
      <w:marLeft w:val="0"/>
      <w:marRight w:val="0"/>
      <w:marTop w:val="0"/>
      <w:marBottom w:val="0"/>
      <w:divBdr>
        <w:top w:val="none" w:sz="0" w:space="0" w:color="auto"/>
        <w:left w:val="none" w:sz="0" w:space="0" w:color="auto"/>
        <w:bottom w:val="none" w:sz="0" w:space="0" w:color="auto"/>
        <w:right w:val="none" w:sz="0" w:space="0" w:color="auto"/>
      </w:divBdr>
    </w:div>
    <w:div w:id="1065182583">
      <w:bodyDiv w:val="1"/>
      <w:marLeft w:val="0"/>
      <w:marRight w:val="0"/>
      <w:marTop w:val="0"/>
      <w:marBottom w:val="0"/>
      <w:divBdr>
        <w:top w:val="none" w:sz="0" w:space="0" w:color="auto"/>
        <w:left w:val="none" w:sz="0" w:space="0" w:color="auto"/>
        <w:bottom w:val="none" w:sz="0" w:space="0" w:color="auto"/>
        <w:right w:val="none" w:sz="0" w:space="0" w:color="auto"/>
      </w:divBdr>
    </w:div>
    <w:div w:id="1218323113">
      <w:bodyDiv w:val="1"/>
      <w:marLeft w:val="0"/>
      <w:marRight w:val="0"/>
      <w:marTop w:val="0"/>
      <w:marBottom w:val="0"/>
      <w:divBdr>
        <w:top w:val="none" w:sz="0" w:space="0" w:color="auto"/>
        <w:left w:val="none" w:sz="0" w:space="0" w:color="auto"/>
        <w:bottom w:val="none" w:sz="0" w:space="0" w:color="auto"/>
        <w:right w:val="none" w:sz="0" w:space="0" w:color="auto"/>
      </w:divBdr>
    </w:div>
    <w:div w:id="1221018061">
      <w:bodyDiv w:val="1"/>
      <w:marLeft w:val="0"/>
      <w:marRight w:val="0"/>
      <w:marTop w:val="0"/>
      <w:marBottom w:val="0"/>
      <w:divBdr>
        <w:top w:val="none" w:sz="0" w:space="0" w:color="auto"/>
        <w:left w:val="none" w:sz="0" w:space="0" w:color="auto"/>
        <w:bottom w:val="none" w:sz="0" w:space="0" w:color="auto"/>
        <w:right w:val="none" w:sz="0" w:space="0" w:color="auto"/>
      </w:divBdr>
    </w:div>
    <w:div w:id="1254047862">
      <w:bodyDiv w:val="1"/>
      <w:marLeft w:val="0"/>
      <w:marRight w:val="0"/>
      <w:marTop w:val="0"/>
      <w:marBottom w:val="0"/>
      <w:divBdr>
        <w:top w:val="none" w:sz="0" w:space="0" w:color="auto"/>
        <w:left w:val="none" w:sz="0" w:space="0" w:color="auto"/>
        <w:bottom w:val="none" w:sz="0" w:space="0" w:color="auto"/>
        <w:right w:val="none" w:sz="0" w:space="0" w:color="auto"/>
      </w:divBdr>
    </w:div>
    <w:div w:id="1282878716">
      <w:bodyDiv w:val="1"/>
      <w:marLeft w:val="0"/>
      <w:marRight w:val="0"/>
      <w:marTop w:val="0"/>
      <w:marBottom w:val="0"/>
      <w:divBdr>
        <w:top w:val="none" w:sz="0" w:space="0" w:color="auto"/>
        <w:left w:val="none" w:sz="0" w:space="0" w:color="auto"/>
        <w:bottom w:val="none" w:sz="0" w:space="0" w:color="auto"/>
        <w:right w:val="none" w:sz="0" w:space="0" w:color="auto"/>
      </w:divBdr>
      <w:divsChild>
        <w:div w:id="1428035614">
          <w:marLeft w:val="0"/>
          <w:marRight w:val="0"/>
          <w:marTop w:val="0"/>
          <w:marBottom w:val="0"/>
          <w:divBdr>
            <w:top w:val="none" w:sz="0" w:space="0" w:color="auto"/>
            <w:left w:val="none" w:sz="0" w:space="0" w:color="auto"/>
            <w:bottom w:val="none" w:sz="0" w:space="0" w:color="auto"/>
            <w:right w:val="none" w:sz="0" w:space="0" w:color="auto"/>
          </w:divBdr>
          <w:divsChild>
            <w:div w:id="1396078532">
              <w:marLeft w:val="0"/>
              <w:marRight w:val="0"/>
              <w:marTop w:val="0"/>
              <w:marBottom w:val="0"/>
              <w:divBdr>
                <w:top w:val="none" w:sz="0" w:space="0" w:color="auto"/>
                <w:left w:val="none" w:sz="0" w:space="0" w:color="auto"/>
                <w:bottom w:val="none" w:sz="0" w:space="0" w:color="auto"/>
                <w:right w:val="none" w:sz="0" w:space="0" w:color="auto"/>
              </w:divBdr>
              <w:divsChild>
                <w:div w:id="2133015668">
                  <w:marLeft w:val="0"/>
                  <w:marRight w:val="0"/>
                  <w:marTop w:val="0"/>
                  <w:marBottom w:val="0"/>
                  <w:divBdr>
                    <w:top w:val="none" w:sz="0" w:space="0" w:color="auto"/>
                    <w:left w:val="none" w:sz="0" w:space="0" w:color="auto"/>
                    <w:bottom w:val="none" w:sz="0" w:space="0" w:color="auto"/>
                    <w:right w:val="none" w:sz="0" w:space="0" w:color="auto"/>
                  </w:divBdr>
                  <w:divsChild>
                    <w:div w:id="89201245">
                      <w:marLeft w:val="136"/>
                      <w:marRight w:val="136"/>
                      <w:marTop w:val="0"/>
                      <w:marBottom w:val="0"/>
                      <w:divBdr>
                        <w:top w:val="none" w:sz="0" w:space="0" w:color="auto"/>
                        <w:left w:val="none" w:sz="0" w:space="0" w:color="auto"/>
                        <w:bottom w:val="none" w:sz="0" w:space="0" w:color="auto"/>
                        <w:right w:val="none" w:sz="0" w:space="0" w:color="auto"/>
                      </w:divBdr>
                      <w:divsChild>
                        <w:div w:id="978532326">
                          <w:marLeft w:val="0"/>
                          <w:marRight w:val="0"/>
                          <w:marTop w:val="0"/>
                          <w:marBottom w:val="0"/>
                          <w:divBdr>
                            <w:top w:val="none" w:sz="0" w:space="0" w:color="auto"/>
                            <w:left w:val="none" w:sz="0" w:space="0" w:color="auto"/>
                            <w:bottom w:val="none" w:sz="0" w:space="0" w:color="auto"/>
                            <w:right w:val="none" w:sz="0" w:space="0" w:color="auto"/>
                          </w:divBdr>
                          <w:divsChild>
                            <w:div w:id="1826320243">
                              <w:marLeft w:val="0"/>
                              <w:marRight w:val="0"/>
                              <w:marTop w:val="0"/>
                              <w:marBottom w:val="240"/>
                              <w:divBdr>
                                <w:top w:val="none" w:sz="0" w:space="0" w:color="auto"/>
                                <w:left w:val="none" w:sz="0" w:space="0" w:color="auto"/>
                                <w:bottom w:val="none" w:sz="0" w:space="0" w:color="auto"/>
                                <w:right w:val="none" w:sz="0" w:space="0" w:color="auto"/>
                              </w:divBdr>
                              <w:divsChild>
                                <w:div w:id="574633260">
                                  <w:marLeft w:val="0"/>
                                  <w:marRight w:val="0"/>
                                  <w:marTop w:val="0"/>
                                  <w:marBottom w:val="0"/>
                                  <w:divBdr>
                                    <w:top w:val="none" w:sz="0" w:space="0" w:color="auto"/>
                                    <w:left w:val="none" w:sz="0" w:space="0" w:color="auto"/>
                                    <w:bottom w:val="none" w:sz="0" w:space="0" w:color="auto"/>
                                    <w:right w:val="none" w:sz="0" w:space="0" w:color="auto"/>
                                  </w:divBdr>
                                  <w:divsChild>
                                    <w:div w:id="911962721">
                                      <w:marLeft w:val="0"/>
                                      <w:marRight w:val="0"/>
                                      <w:marTop w:val="0"/>
                                      <w:marBottom w:val="0"/>
                                      <w:divBdr>
                                        <w:top w:val="none" w:sz="0" w:space="0" w:color="auto"/>
                                        <w:left w:val="none" w:sz="0" w:space="0" w:color="auto"/>
                                        <w:bottom w:val="none" w:sz="0" w:space="0" w:color="auto"/>
                                        <w:right w:val="none" w:sz="0" w:space="0" w:color="auto"/>
                                      </w:divBdr>
                                      <w:divsChild>
                                        <w:div w:id="394596648">
                                          <w:marLeft w:val="0"/>
                                          <w:marRight w:val="0"/>
                                          <w:marTop w:val="0"/>
                                          <w:marBottom w:val="0"/>
                                          <w:divBdr>
                                            <w:top w:val="none" w:sz="0" w:space="0" w:color="auto"/>
                                            <w:left w:val="none" w:sz="0" w:space="0" w:color="auto"/>
                                            <w:bottom w:val="none" w:sz="0" w:space="0" w:color="auto"/>
                                            <w:right w:val="none" w:sz="0" w:space="0" w:color="auto"/>
                                          </w:divBdr>
                                          <w:divsChild>
                                            <w:div w:id="917128224">
                                              <w:marLeft w:val="0"/>
                                              <w:marRight w:val="0"/>
                                              <w:marTop w:val="0"/>
                                              <w:marBottom w:val="0"/>
                                              <w:divBdr>
                                                <w:top w:val="none" w:sz="0" w:space="0" w:color="auto"/>
                                                <w:left w:val="none" w:sz="0" w:space="0" w:color="auto"/>
                                                <w:bottom w:val="none" w:sz="0" w:space="0" w:color="auto"/>
                                                <w:right w:val="none" w:sz="0" w:space="0" w:color="auto"/>
                                              </w:divBdr>
                                              <w:divsChild>
                                                <w:div w:id="243952545">
                                                  <w:marLeft w:val="0"/>
                                                  <w:marRight w:val="0"/>
                                                  <w:marTop w:val="0"/>
                                                  <w:marBottom w:val="0"/>
                                                  <w:divBdr>
                                                    <w:top w:val="none" w:sz="0" w:space="0" w:color="auto"/>
                                                    <w:left w:val="none" w:sz="0" w:space="0" w:color="auto"/>
                                                    <w:bottom w:val="none" w:sz="0" w:space="0" w:color="auto"/>
                                                    <w:right w:val="none" w:sz="0" w:space="0" w:color="auto"/>
                                                  </w:divBdr>
                                                  <w:divsChild>
                                                    <w:div w:id="92518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11788385">
      <w:bodyDiv w:val="1"/>
      <w:marLeft w:val="0"/>
      <w:marRight w:val="0"/>
      <w:marTop w:val="0"/>
      <w:marBottom w:val="0"/>
      <w:divBdr>
        <w:top w:val="none" w:sz="0" w:space="0" w:color="auto"/>
        <w:left w:val="none" w:sz="0" w:space="0" w:color="auto"/>
        <w:bottom w:val="none" w:sz="0" w:space="0" w:color="auto"/>
        <w:right w:val="none" w:sz="0" w:space="0" w:color="auto"/>
      </w:divBdr>
    </w:div>
    <w:div w:id="1322386817">
      <w:bodyDiv w:val="1"/>
      <w:marLeft w:val="0"/>
      <w:marRight w:val="0"/>
      <w:marTop w:val="0"/>
      <w:marBottom w:val="0"/>
      <w:divBdr>
        <w:top w:val="none" w:sz="0" w:space="0" w:color="auto"/>
        <w:left w:val="none" w:sz="0" w:space="0" w:color="auto"/>
        <w:bottom w:val="none" w:sz="0" w:space="0" w:color="auto"/>
        <w:right w:val="none" w:sz="0" w:space="0" w:color="auto"/>
      </w:divBdr>
    </w:div>
    <w:div w:id="1338921451">
      <w:bodyDiv w:val="1"/>
      <w:marLeft w:val="0"/>
      <w:marRight w:val="0"/>
      <w:marTop w:val="0"/>
      <w:marBottom w:val="0"/>
      <w:divBdr>
        <w:top w:val="none" w:sz="0" w:space="0" w:color="auto"/>
        <w:left w:val="none" w:sz="0" w:space="0" w:color="auto"/>
        <w:bottom w:val="none" w:sz="0" w:space="0" w:color="auto"/>
        <w:right w:val="none" w:sz="0" w:space="0" w:color="auto"/>
      </w:divBdr>
    </w:div>
    <w:div w:id="1353069492">
      <w:bodyDiv w:val="1"/>
      <w:marLeft w:val="0"/>
      <w:marRight w:val="0"/>
      <w:marTop w:val="0"/>
      <w:marBottom w:val="0"/>
      <w:divBdr>
        <w:top w:val="none" w:sz="0" w:space="0" w:color="auto"/>
        <w:left w:val="none" w:sz="0" w:space="0" w:color="auto"/>
        <w:bottom w:val="none" w:sz="0" w:space="0" w:color="auto"/>
        <w:right w:val="none" w:sz="0" w:space="0" w:color="auto"/>
      </w:divBdr>
    </w:div>
    <w:div w:id="1357147894">
      <w:bodyDiv w:val="1"/>
      <w:marLeft w:val="0"/>
      <w:marRight w:val="0"/>
      <w:marTop w:val="0"/>
      <w:marBottom w:val="0"/>
      <w:divBdr>
        <w:top w:val="none" w:sz="0" w:space="0" w:color="auto"/>
        <w:left w:val="none" w:sz="0" w:space="0" w:color="auto"/>
        <w:bottom w:val="none" w:sz="0" w:space="0" w:color="auto"/>
        <w:right w:val="none" w:sz="0" w:space="0" w:color="auto"/>
      </w:divBdr>
    </w:div>
    <w:div w:id="1439570123">
      <w:bodyDiv w:val="1"/>
      <w:marLeft w:val="0"/>
      <w:marRight w:val="0"/>
      <w:marTop w:val="0"/>
      <w:marBottom w:val="0"/>
      <w:divBdr>
        <w:top w:val="none" w:sz="0" w:space="0" w:color="auto"/>
        <w:left w:val="none" w:sz="0" w:space="0" w:color="auto"/>
        <w:bottom w:val="none" w:sz="0" w:space="0" w:color="auto"/>
        <w:right w:val="none" w:sz="0" w:space="0" w:color="auto"/>
      </w:divBdr>
    </w:div>
    <w:div w:id="1448232165">
      <w:bodyDiv w:val="1"/>
      <w:marLeft w:val="0"/>
      <w:marRight w:val="0"/>
      <w:marTop w:val="0"/>
      <w:marBottom w:val="0"/>
      <w:divBdr>
        <w:top w:val="none" w:sz="0" w:space="0" w:color="auto"/>
        <w:left w:val="none" w:sz="0" w:space="0" w:color="auto"/>
        <w:bottom w:val="none" w:sz="0" w:space="0" w:color="auto"/>
        <w:right w:val="none" w:sz="0" w:space="0" w:color="auto"/>
      </w:divBdr>
    </w:div>
    <w:div w:id="1452169652">
      <w:bodyDiv w:val="1"/>
      <w:marLeft w:val="0"/>
      <w:marRight w:val="0"/>
      <w:marTop w:val="0"/>
      <w:marBottom w:val="0"/>
      <w:divBdr>
        <w:top w:val="none" w:sz="0" w:space="0" w:color="auto"/>
        <w:left w:val="none" w:sz="0" w:space="0" w:color="auto"/>
        <w:bottom w:val="none" w:sz="0" w:space="0" w:color="auto"/>
        <w:right w:val="none" w:sz="0" w:space="0" w:color="auto"/>
      </w:divBdr>
    </w:div>
    <w:div w:id="1488520421">
      <w:bodyDiv w:val="1"/>
      <w:marLeft w:val="0"/>
      <w:marRight w:val="0"/>
      <w:marTop w:val="0"/>
      <w:marBottom w:val="0"/>
      <w:divBdr>
        <w:top w:val="none" w:sz="0" w:space="0" w:color="auto"/>
        <w:left w:val="none" w:sz="0" w:space="0" w:color="auto"/>
        <w:bottom w:val="none" w:sz="0" w:space="0" w:color="auto"/>
        <w:right w:val="none" w:sz="0" w:space="0" w:color="auto"/>
      </w:divBdr>
    </w:div>
    <w:div w:id="1616062945">
      <w:bodyDiv w:val="1"/>
      <w:marLeft w:val="0"/>
      <w:marRight w:val="0"/>
      <w:marTop w:val="0"/>
      <w:marBottom w:val="0"/>
      <w:divBdr>
        <w:top w:val="none" w:sz="0" w:space="0" w:color="auto"/>
        <w:left w:val="none" w:sz="0" w:space="0" w:color="auto"/>
        <w:bottom w:val="none" w:sz="0" w:space="0" w:color="auto"/>
        <w:right w:val="none" w:sz="0" w:space="0" w:color="auto"/>
      </w:divBdr>
    </w:div>
    <w:div w:id="1660839685">
      <w:bodyDiv w:val="1"/>
      <w:marLeft w:val="0"/>
      <w:marRight w:val="0"/>
      <w:marTop w:val="0"/>
      <w:marBottom w:val="0"/>
      <w:divBdr>
        <w:top w:val="none" w:sz="0" w:space="0" w:color="auto"/>
        <w:left w:val="none" w:sz="0" w:space="0" w:color="auto"/>
        <w:bottom w:val="none" w:sz="0" w:space="0" w:color="auto"/>
        <w:right w:val="none" w:sz="0" w:space="0" w:color="auto"/>
      </w:divBdr>
    </w:div>
    <w:div w:id="1710303385">
      <w:bodyDiv w:val="1"/>
      <w:marLeft w:val="0"/>
      <w:marRight w:val="0"/>
      <w:marTop w:val="0"/>
      <w:marBottom w:val="0"/>
      <w:divBdr>
        <w:top w:val="none" w:sz="0" w:space="0" w:color="auto"/>
        <w:left w:val="none" w:sz="0" w:space="0" w:color="auto"/>
        <w:bottom w:val="none" w:sz="0" w:space="0" w:color="auto"/>
        <w:right w:val="none" w:sz="0" w:space="0" w:color="auto"/>
      </w:divBdr>
    </w:div>
    <w:div w:id="1731541931">
      <w:bodyDiv w:val="1"/>
      <w:marLeft w:val="0"/>
      <w:marRight w:val="0"/>
      <w:marTop w:val="0"/>
      <w:marBottom w:val="0"/>
      <w:divBdr>
        <w:top w:val="none" w:sz="0" w:space="0" w:color="auto"/>
        <w:left w:val="none" w:sz="0" w:space="0" w:color="auto"/>
        <w:bottom w:val="none" w:sz="0" w:space="0" w:color="auto"/>
        <w:right w:val="none" w:sz="0" w:space="0" w:color="auto"/>
      </w:divBdr>
    </w:div>
    <w:div w:id="1742561907">
      <w:bodyDiv w:val="1"/>
      <w:marLeft w:val="0"/>
      <w:marRight w:val="0"/>
      <w:marTop w:val="0"/>
      <w:marBottom w:val="0"/>
      <w:divBdr>
        <w:top w:val="none" w:sz="0" w:space="0" w:color="auto"/>
        <w:left w:val="none" w:sz="0" w:space="0" w:color="auto"/>
        <w:bottom w:val="none" w:sz="0" w:space="0" w:color="auto"/>
        <w:right w:val="none" w:sz="0" w:space="0" w:color="auto"/>
      </w:divBdr>
    </w:div>
    <w:div w:id="1742630782">
      <w:bodyDiv w:val="1"/>
      <w:marLeft w:val="0"/>
      <w:marRight w:val="0"/>
      <w:marTop w:val="0"/>
      <w:marBottom w:val="0"/>
      <w:divBdr>
        <w:top w:val="none" w:sz="0" w:space="0" w:color="auto"/>
        <w:left w:val="none" w:sz="0" w:space="0" w:color="auto"/>
        <w:bottom w:val="none" w:sz="0" w:space="0" w:color="auto"/>
        <w:right w:val="none" w:sz="0" w:space="0" w:color="auto"/>
      </w:divBdr>
    </w:div>
    <w:div w:id="1775779999">
      <w:bodyDiv w:val="1"/>
      <w:marLeft w:val="0"/>
      <w:marRight w:val="0"/>
      <w:marTop w:val="0"/>
      <w:marBottom w:val="0"/>
      <w:divBdr>
        <w:top w:val="none" w:sz="0" w:space="0" w:color="auto"/>
        <w:left w:val="none" w:sz="0" w:space="0" w:color="auto"/>
        <w:bottom w:val="none" w:sz="0" w:space="0" w:color="auto"/>
        <w:right w:val="none" w:sz="0" w:space="0" w:color="auto"/>
      </w:divBdr>
    </w:div>
    <w:div w:id="1795321499">
      <w:bodyDiv w:val="1"/>
      <w:marLeft w:val="0"/>
      <w:marRight w:val="0"/>
      <w:marTop w:val="0"/>
      <w:marBottom w:val="0"/>
      <w:divBdr>
        <w:top w:val="none" w:sz="0" w:space="0" w:color="auto"/>
        <w:left w:val="none" w:sz="0" w:space="0" w:color="auto"/>
        <w:bottom w:val="none" w:sz="0" w:space="0" w:color="auto"/>
        <w:right w:val="none" w:sz="0" w:space="0" w:color="auto"/>
      </w:divBdr>
    </w:div>
    <w:div w:id="1815878438">
      <w:bodyDiv w:val="1"/>
      <w:marLeft w:val="0"/>
      <w:marRight w:val="0"/>
      <w:marTop w:val="0"/>
      <w:marBottom w:val="0"/>
      <w:divBdr>
        <w:top w:val="none" w:sz="0" w:space="0" w:color="auto"/>
        <w:left w:val="none" w:sz="0" w:space="0" w:color="auto"/>
        <w:bottom w:val="none" w:sz="0" w:space="0" w:color="auto"/>
        <w:right w:val="none" w:sz="0" w:space="0" w:color="auto"/>
      </w:divBdr>
    </w:div>
    <w:div w:id="1847204001">
      <w:bodyDiv w:val="1"/>
      <w:marLeft w:val="0"/>
      <w:marRight w:val="0"/>
      <w:marTop w:val="0"/>
      <w:marBottom w:val="0"/>
      <w:divBdr>
        <w:top w:val="none" w:sz="0" w:space="0" w:color="auto"/>
        <w:left w:val="none" w:sz="0" w:space="0" w:color="auto"/>
        <w:bottom w:val="none" w:sz="0" w:space="0" w:color="auto"/>
        <w:right w:val="none" w:sz="0" w:space="0" w:color="auto"/>
      </w:divBdr>
    </w:div>
    <w:div w:id="1901594937">
      <w:bodyDiv w:val="1"/>
      <w:marLeft w:val="0"/>
      <w:marRight w:val="0"/>
      <w:marTop w:val="0"/>
      <w:marBottom w:val="0"/>
      <w:divBdr>
        <w:top w:val="none" w:sz="0" w:space="0" w:color="auto"/>
        <w:left w:val="none" w:sz="0" w:space="0" w:color="auto"/>
        <w:bottom w:val="none" w:sz="0" w:space="0" w:color="auto"/>
        <w:right w:val="none" w:sz="0" w:space="0" w:color="auto"/>
      </w:divBdr>
    </w:div>
    <w:div w:id="1965191115">
      <w:bodyDiv w:val="1"/>
      <w:marLeft w:val="0"/>
      <w:marRight w:val="0"/>
      <w:marTop w:val="0"/>
      <w:marBottom w:val="0"/>
      <w:divBdr>
        <w:top w:val="none" w:sz="0" w:space="0" w:color="auto"/>
        <w:left w:val="none" w:sz="0" w:space="0" w:color="auto"/>
        <w:bottom w:val="none" w:sz="0" w:space="0" w:color="auto"/>
        <w:right w:val="none" w:sz="0" w:space="0" w:color="auto"/>
      </w:divBdr>
    </w:div>
    <w:div w:id="1980836273">
      <w:bodyDiv w:val="1"/>
      <w:marLeft w:val="0"/>
      <w:marRight w:val="0"/>
      <w:marTop w:val="0"/>
      <w:marBottom w:val="0"/>
      <w:divBdr>
        <w:top w:val="none" w:sz="0" w:space="0" w:color="auto"/>
        <w:left w:val="none" w:sz="0" w:space="0" w:color="auto"/>
        <w:bottom w:val="none" w:sz="0" w:space="0" w:color="auto"/>
        <w:right w:val="none" w:sz="0" w:space="0" w:color="auto"/>
      </w:divBdr>
    </w:div>
    <w:div w:id="1991250197">
      <w:bodyDiv w:val="1"/>
      <w:marLeft w:val="0"/>
      <w:marRight w:val="0"/>
      <w:marTop w:val="0"/>
      <w:marBottom w:val="0"/>
      <w:divBdr>
        <w:top w:val="none" w:sz="0" w:space="0" w:color="auto"/>
        <w:left w:val="none" w:sz="0" w:space="0" w:color="auto"/>
        <w:bottom w:val="none" w:sz="0" w:space="0" w:color="auto"/>
        <w:right w:val="none" w:sz="0" w:space="0" w:color="auto"/>
      </w:divBdr>
    </w:div>
    <w:div w:id="1999727031">
      <w:bodyDiv w:val="1"/>
      <w:marLeft w:val="0"/>
      <w:marRight w:val="0"/>
      <w:marTop w:val="0"/>
      <w:marBottom w:val="0"/>
      <w:divBdr>
        <w:top w:val="none" w:sz="0" w:space="0" w:color="auto"/>
        <w:left w:val="none" w:sz="0" w:space="0" w:color="auto"/>
        <w:bottom w:val="none" w:sz="0" w:space="0" w:color="auto"/>
        <w:right w:val="none" w:sz="0" w:space="0" w:color="auto"/>
      </w:divBdr>
    </w:div>
    <w:div w:id="1999767686">
      <w:bodyDiv w:val="1"/>
      <w:marLeft w:val="0"/>
      <w:marRight w:val="0"/>
      <w:marTop w:val="0"/>
      <w:marBottom w:val="0"/>
      <w:divBdr>
        <w:top w:val="none" w:sz="0" w:space="0" w:color="auto"/>
        <w:left w:val="none" w:sz="0" w:space="0" w:color="auto"/>
        <w:bottom w:val="none" w:sz="0" w:space="0" w:color="auto"/>
        <w:right w:val="none" w:sz="0" w:space="0" w:color="auto"/>
      </w:divBdr>
    </w:div>
    <w:div w:id="2003192352">
      <w:bodyDiv w:val="1"/>
      <w:marLeft w:val="0"/>
      <w:marRight w:val="0"/>
      <w:marTop w:val="0"/>
      <w:marBottom w:val="0"/>
      <w:divBdr>
        <w:top w:val="none" w:sz="0" w:space="0" w:color="auto"/>
        <w:left w:val="none" w:sz="0" w:space="0" w:color="auto"/>
        <w:bottom w:val="none" w:sz="0" w:space="0" w:color="auto"/>
        <w:right w:val="none" w:sz="0" w:space="0" w:color="auto"/>
      </w:divBdr>
    </w:div>
    <w:div w:id="2007585122">
      <w:bodyDiv w:val="1"/>
      <w:marLeft w:val="0"/>
      <w:marRight w:val="0"/>
      <w:marTop w:val="0"/>
      <w:marBottom w:val="0"/>
      <w:divBdr>
        <w:top w:val="none" w:sz="0" w:space="0" w:color="auto"/>
        <w:left w:val="none" w:sz="0" w:space="0" w:color="auto"/>
        <w:bottom w:val="none" w:sz="0" w:space="0" w:color="auto"/>
        <w:right w:val="none" w:sz="0" w:space="0" w:color="auto"/>
      </w:divBdr>
      <w:divsChild>
        <w:div w:id="1004472210">
          <w:marLeft w:val="1426"/>
          <w:marRight w:val="0"/>
          <w:marTop w:val="0"/>
          <w:marBottom w:val="0"/>
          <w:divBdr>
            <w:top w:val="none" w:sz="0" w:space="0" w:color="auto"/>
            <w:left w:val="none" w:sz="0" w:space="0" w:color="auto"/>
            <w:bottom w:val="none" w:sz="0" w:space="0" w:color="auto"/>
            <w:right w:val="none" w:sz="0" w:space="0" w:color="auto"/>
          </w:divBdr>
        </w:div>
      </w:divsChild>
    </w:div>
    <w:div w:id="2019890895">
      <w:bodyDiv w:val="1"/>
      <w:marLeft w:val="0"/>
      <w:marRight w:val="0"/>
      <w:marTop w:val="0"/>
      <w:marBottom w:val="0"/>
      <w:divBdr>
        <w:top w:val="none" w:sz="0" w:space="0" w:color="auto"/>
        <w:left w:val="none" w:sz="0" w:space="0" w:color="auto"/>
        <w:bottom w:val="none" w:sz="0" w:space="0" w:color="auto"/>
        <w:right w:val="none" w:sz="0" w:space="0" w:color="auto"/>
      </w:divBdr>
    </w:div>
    <w:div w:id="2025208485">
      <w:bodyDiv w:val="1"/>
      <w:marLeft w:val="0"/>
      <w:marRight w:val="0"/>
      <w:marTop w:val="0"/>
      <w:marBottom w:val="0"/>
      <w:divBdr>
        <w:top w:val="none" w:sz="0" w:space="0" w:color="auto"/>
        <w:left w:val="none" w:sz="0" w:space="0" w:color="auto"/>
        <w:bottom w:val="none" w:sz="0" w:space="0" w:color="auto"/>
        <w:right w:val="none" w:sz="0" w:space="0" w:color="auto"/>
      </w:divBdr>
    </w:div>
    <w:div w:id="2126654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customXml" Target="../customXml/item13.xml"/><Relationship Id="rId18" Type="http://schemas.openxmlformats.org/officeDocument/2006/relationships/customXml" Target="../customXml/item18.xml"/><Relationship Id="rId26" Type="http://schemas.openxmlformats.org/officeDocument/2006/relationships/styles" Target="styles.xml"/><Relationship Id="rId39"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customXml" Target="../customXml/item21.xml"/><Relationship Id="rId34" Type="http://schemas.openxmlformats.org/officeDocument/2006/relationships/image" Target="media/image4.png"/><Relationship Id="rId42"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numbering" Target="numbering.xml"/><Relationship Id="rId33" Type="http://schemas.openxmlformats.org/officeDocument/2006/relationships/image" Target="media/image3.png"/><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customXml" Target="../customXml/item16.xml"/><Relationship Id="rId20" Type="http://schemas.openxmlformats.org/officeDocument/2006/relationships/customXml" Target="../customXml/item20.xml"/><Relationship Id="rId29" Type="http://schemas.openxmlformats.org/officeDocument/2006/relationships/footnotes" Target="footnotes.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customXml" Target="../customXml/item24.xml"/><Relationship Id="rId32" Type="http://schemas.openxmlformats.org/officeDocument/2006/relationships/image" Target="media/image2.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customXml" Target="../customXml/item15.xml"/><Relationship Id="rId23" Type="http://schemas.openxmlformats.org/officeDocument/2006/relationships/customXml" Target="../customXml/item23.xml"/><Relationship Id="rId28" Type="http://schemas.openxmlformats.org/officeDocument/2006/relationships/webSettings" Target="webSettings.xml"/><Relationship Id="rId36" Type="http://schemas.openxmlformats.org/officeDocument/2006/relationships/header" Target="header2.xml"/><Relationship Id="rId10" Type="http://schemas.openxmlformats.org/officeDocument/2006/relationships/customXml" Target="../customXml/item10.xml"/><Relationship Id="rId19" Type="http://schemas.openxmlformats.org/officeDocument/2006/relationships/customXml" Target="../customXml/item19.xml"/><Relationship Id="rId31"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customXml" Target="../customXml/item22.xml"/><Relationship Id="rId27" Type="http://schemas.openxmlformats.org/officeDocument/2006/relationships/settings" Target="settings.xml"/><Relationship Id="rId30" Type="http://schemas.openxmlformats.org/officeDocument/2006/relationships/endnotes" Target="endnotes.xml"/><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10.xml><?xml version="1.0" encoding="utf-8"?>
<b:Sources xmlns:b="http://schemas.openxmlformats.org/officeDocument/2006/bibliography" xmlns="http://schemas.openxmlformats.org/officeDocument/2006/bibliography" SelectedStyle="\APA.XSL" StyleName="APA Fifth Edition"/>
</file>

<file path=customXml/item11.xml><?xml version="1.0" encoding="utf-8"?>
<b:Sources xmlns:b="http://schemas.openxmlformats.org/officeDocument/2006/bibliography" xmlns="http://schemas.openxmlformats.org/officeDocument/2006/bibliography" SelectedStyle="\APA.XSL" StyleName="APA Fifth Edition"/>
</file>

<file path=customXml/item12.xml><?xml version="1.0" encoding="utf-8"?>
<b:Sources xmlns:b="http://schemas.openxmlformats.org/officeDocument/2006/bibliography" xmlns="http://schemas.openxmlformats.org/officeDocument/2006/bibliography" SelectedStyle="\APA.XSL" StyleName="APA Fifth Edition"/>
</file>

<file path=customXml/item13.xml><?xml version="1.0" encoding="utf-8"?>
<b:Sources xmlns:b="http://schemas.openxmlformats.org/officeDocument/2006/bibliography" xmlns="http://schemas.openxmlformats.org/officeDocument/2006/bibliography" SelectedStyle="\APA.XSL" StyleName="APA Fifth Edition"/>
</file>

<file path=customXml/item14.xml><?xml version="1.0" encoding="utf-8"?>
<b:Sources xmlns:b="http://schemas.openxmlformats.org/officeDocument/2006/bibliography" xmlns="http://schemas.openxmlformats.org/officeDocument/2006/bibliography" SelectedStyle="\APA.XSL" StyleName="APA Fifth Edition"/>
</file>

<file path=customXml/item15.xml><?xml version="1.0" encoding="utf-8"?>
<b:Sources xmlns:b="http://schemas.openxmlformats.org/officeDocument/2006/bibliography" xmlns="http://schemas.openxmlformats.org/officeDocument/2006/bibliography" SelectedStyle="\APA.XSL" StyleName="APA Fifth Edition"/>
</file>

<file path=customXml/item16.xml><?xml version="1.0" encoding="utf-8"?>
<b:Sources xmlns:b="http://schemas.openxmlformats.org/officeDocument/2006/bibliography" xmlns="http://schemas.openxmlformats.org/officeDocument/2006/bibliography" SelectedStyle="\APA.XSL" StyleName="APA Fifth Edition"/>
</file>

<file path=customXml/item17.xml><?xml version="1.0" encoding="utf-8"?>
<b:Sources xmlns:b="http://schemas.openxmlformats.org/officeDocument/2006/bibliography" xmlns="http://schemas.openxmlformats.org/officeDocument/2006/bibliography" SelectedStyle="\APA.XSL" StyleName="APA Fifth Edition"/>
</file>

<file path=customXml/item18.xml><?xml version="1.0" encoding="utf-8"?>
<b:Sources xmlns:b="http://schemas.openxmlformats.org/officeDocument/2006/bibliography" xmlns="http://schemas.openxmlformats.org/officeDocument/2006/bibliography" SelectedStyle="\APA.XSL" StyleName="APA Fifth Edition"/>
</file>

<file path=customXml/item19.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20.xml><?xml version="1.0" encoding="utf-8"?>
<b:Sources xmlns:b="http://schemas.openxmlformats.org/officeDocument/2006/bibliography" xmlns="http://schemas.openxmlformats.org/officeDocument/2006/bibliography" SelectedStyle="\APA.XSL" StyleName="APA Fifth Edition"/>
</file>

<file path=customXml/item21.xml><?xml version="1.0" encoding="utf-8"?>
<b:Sources xmlns:b="http://schemas.openxmlformats.org/officeDocument/2006/bibliography" xmlns="http://schemas.openxmlformats.org/officeDocument/2006/bibliography" SelectedStyle="\APA.XSL" StyleName="APA Fifth Edition"/>
</file>

<file path=customXml/item22.xml><?xml version="1.0" encoding="utf-8"?>
<b:Sources xmlns:b="http://schemas.openxmlformats.org/officeDocument/2006/bibliography" xmlns="http://schemas.openxmlformats.org/officeDocument/2006/bibliography" SelectedStyle="\APA.XSL" StyleName="APA Fifth Edition"/>
</file>

<file path=customXml/item23.xml><?xml version="1.0" encoding="utf-8"?>
<b:Sources xmlns:b="http://schemas.openxmlformats.org/officeDocument/2006/bibliography" xmlns="http://schemas.openxmlformats.org/officeDocument/2006/bibliography" SelectedStyle="\APA.XSL" StyleName="APA Fifth Edition"/>
</file>

<file path=customXml/item24.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8.xml><?xml version="1.0" encoding="utf-8"?>
<b:Sources xmlns:b="http://schemas.openxmlformats.org/officeDocument/2006/bibliography" xmlns="http://schemas.openxmlformats.org/officeDocument/2006/bibliography" SelectedStyle="\APA.XSL" StyleName="APA Fifth Edition"/>
</file>

<file path=customXml/item9.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4A9B205-06C1-45E2-972E-A50DCBF0A0F9}">
  <ds:schemaRefs>
    <ds:schemaRef ds:uri="http://schemas.openxmlformats.org/officeDocument/2006/bibliography"/>
  </ds:schemaRefs>
</ds:datastoreItem>
</file>

<file path=customXml/itemProps10.xml><?xml version="1.0" encoding="utf-8"?>
<ds:datastoreItem xmlns:ds="http://schemas.openxmlformats.org/officeDocument/2006/customXml" ds:itemID="{5906963F-DEB8-4681-B910-486E4BE0B08B}">
  <ds:schemaRefs>
    <ds:schemaRef ds:uri="http://schemas.openxmlformats.org/officeDocument/2006/bibliography"/>
  </ds:schemaRefs>
</ds:datastoreItem>
</file>

<file path=customXml/itemProps11.xml><?xml version="1.0" encoding="utf-8"?>
<ds:datastoreItem xmlns:ds="http://schemas.openxmlformats.org/officeDocument/2006/customXml" ds:itemID="{13D9037D-CE30-496F-9C01-A1C9BE0B2D53}">
  <ds:schemaRefs>
    <ds:schemaRef ds:uri="http://schemas.openxmlformats.org/officeDocument/2006/bibliography"/>
  </ds:schemaRefs>
</ds:datastoreItem>
</file>

<file path=customXml/itemProps12.xml><?xml version="1.0" encoding="utf-8"?>
<ds:datastoreItem xmlns:ds="http://schemas.openxmlformats.org/officeDocument/2006/customXml" ds:itemID="{44366829-56A5-46DA-9C3E-D22AD5D6094A}">
  <ds:schemaRefs>
    <ds:schemaRef ds:uri="http://schemas.openxmlformats.org/officeDocument/2006/bibliography"/>
  </ds:schemaRefs>
</ds:datastoreItem>
</file>

<file path=customXml/itemProps13.xml><?xml version="1.0" encoding="utf-8"?>
<ds:datastoreItem xmlns:ds="http://schemas.openxmlformats.org/officeDocument/2006/customXml" ds:itemID="{4D142927-1A87-452B-8547-5E0E08B05AD1}">
  <ds:schemaRefs>
    <ds:schemaRef ds:uri="http://schemas.openxmlformats.org/officeDocument/2006/bibliography"/>
  </ds:schemaRefs>
</ds:datastoreItem>
</file>

<file path=customXml/itemProps14.xml><?xml version="1.0" encoding="utf-8"?>
<ds:datastoreItem xmlns:ds="http://schemas.openxmlformats.org/officeDocument/2006/customXml" ds:itemID="{8318A973-20E0-482F-BDBD-ADE3059351AB}">
  <ds:schemaRefs>
    <ds:schemaRef ds:uri="http://schemas.openxmlformats.org/officeDocument/2006/bibliography"/>
  </ds:schemaRefs>
</ds:datastoreItem>
</file>

<file path=customXml/itemProps15.xml><?xml version="1.0" encoding="utf-8"?>
<ds:datastoreItem xmlns:ds="http://schemas.openxmlformats.org/officeDocument/2006/customXml" ds:itemID="{63B467A3-A108-4126-AAEB-3836976A7051}">
  <ds:schemaRefs>
    <ds:schemaRef ds:uri="http://schemas.openxmlformats.org/officeDocument/2006/bibliography"/>
  </ds:schemaRefs>
</ds:datastoreItem>
</file>

<file path=customXml/itemProps16.xml><?xml version="1.0" encoding="utf-8"?>
<ds:datastoreItem xmlns:ds="http://schemas.openxmlformats.org/officeDocument/2006/customXml" ds:itemID="{4903C029-FF7D-4F09-AD49-196D7BB4BEB0}">
  <ds:schemaRefs>
    <ds:schemaRef ds:uri="http://schemas.openxmlformats.org/officeDocument/2006/bibliography"/>
  </ds:schemaRefs>
</ds:datastoreItem>
</file>

<file path=customXml/itemProps17.xml><?xml version="1.0" encoding="utf-8"?>
<ds:datastoreItem xmlns:ds="http://schemas.openxmlformats.org/officeDocument/2006/customXml" ds:itemID="{F394E170-85B6-4C5A-A123-5AF022433270}">
  <ds:schemaRefs>
    <ds:schemaRef ds:uri="http://schemas.openxmlformats.org/officeDocument/2006/bibliography"/>
  </ds:schemaRefs>
</ds:datastoreItem>
</file>

<file path=customXml/itemProps18.xml><?xml version="1.0" encoding="utf-8"?>
<ds:datastoreItem xmlns:ds="http://schemas.openxmlformats.org/officeDocument/2006/customXml" ds:itemID="{6B089626-21B9-48D3-B34F-56E0F69D0D3C}">
  <ds:schemaRefs>
    <ds:schemaRef ds:uri="http://schemas.openxmlformats.org/officeDocument/2006/bibliography"/>
  </ds:schemaRefs>
</ds:datastoreItem>
</file>

<file path=customXml/itemProps19.xml><?xml version="1.0" encoding="utf-8"?>
<ds:datastoreItem xmlns:ds="http://schemas.openxmlformats.org/officeDocument/2006/customXml" ds:itemID="{18D71011-3228-4CAC-9245-38825748F6D3}">
  <ds:schemaRefs>
    <ds:schemaRef ds:uri="http://schemas.openxmlformats.org/officeDocument/2006/bibliography"/>
  </ds:schemaRefs>
</ds:datastoreItem>
</file>

<file path=customXml/itemProps2.xml><?xml version="1.0" encoding="utf-8"?>
<ds:datastoreItem xmlns:ds="http://schemas.openxmlformats.org/officeDocument/2006/customXml" ds:itemID="{44938761-A2E4-40D7-88FB-E252E7F44B50}">
  <ds:schemaRefs>
    <ds:schemaRef ds:uri="http://schemas.openxmlformats.org/officeDocument/2006/bibliography"/>
  </ds:schemaRefs>
</ds:datastoreItem>
</file>

<file path=customXml/itemProps20.xml><?xml version="1.0" encoding="utf-8"?>
<ds:datastoreItem xmlns:ds="http://schemas.openxmlformats.org/officeDocument/2006/customXml" ds:itemID="{FCAFA91C-5C8F-48E7-9984-FA09BD2E5D31}">
  <ds:schemaRefs>
    <ds:schemaRef ds:uri="http://schemas.openxmlformats.org/officeDocument/2006/bibliography"/>
  </ds:schemaRefs>
</ds:datastoreItem>
</file>

<file path=customXml/itemProps21.xml><?xml version="1.0" encoding="utf-8"?>
<ds:datastoreItem xmlns:ds="http://schemas.openxmlformats.org/officeDocument/2006/customXml" ds:itemID="{3DC2663B-3B90-4071-89F2-6107E806F627}">
  <ds:schemaRefs>
    <ds:schemaRef ds:uri="http://schemas.openxmlformats.org/officeDocument/2006/bibliography"/>
  </ds:schemaRefs>
</ds:datastoreItem>
</file>

<file path=customXml/itemProps22.xml><?xml version="1.0" encoding="utf-8"?>
<ds:datastoreItem xmlns:ds="http://schemas.openxmlformats.org/officeDocument/2006/customXml" ds:itemID="{7328FBFA-BF40-45B5-8A12-7147AB05699B}">
  <ds:schemaRefs>
    <ds:schemaRef ds:uri="http://schemas.openxmlformats.org/officeDocument/2006/bibliography"/>
  </ds:schemaRefs>
</ds:datastoreItem>
</file>

<file path=customXml/itemProps23.xml><?xml version="1.0" encoding="utf-8"?>
<ds:datastoreItem xmlns:ds="http://schemas.openxmlformats.org/officeDocument/2006/customXml" ds:itemID="{6F1F321F-F894-4B03-AC95-56E26B6B5BAE}">
  <ds:schemaRefs>
    <ds:schemaRef ds:uri="http://schemas.openxmlformats.org/officeDocument/2006/bibliography"/>
  </ds:schemaRefs>
</ds:datastoreItem>
</file>

<file path=customXml/itemProps24.xml><?xml version="1.0" encoding="utf-8"?>
<ds:datastoreItem xmlns:ds="http://schemas.openxmlformats.org/officeDocument/2006/customXml" ds:itemID="{BF2382A8-7049-421E-99FD-917BB87964B0}">
  <ds:schemaRefs>
    <ds:schemaRef ds:uri="http://schemas.openxmlformats.org/officeDocument/2006/bibliography"/>
  </ds:schemaRefs>
</ds:datastoreItem>
</file>

<file path=customXml/itemProps3.xml><?xml version="1.0" encoding="utf-8"?>
<ds:datastoreItem xmlns:ds="http://schemas.openxmlformats.org/officeDocument/2006/customXml" ds:itemID="{A8D83697-3E71-49EC-AB01-6D0A0072C4B6}">
  <ds:schemaRefs>
    <ds:schemaRef ds:uri="http://schemas.openxmlformats.org/officeDocument/2006/bibliography"/>
  </ds:schemaRefs>
</ds:datastoreItem>
</file>

<file path=customXml/itemProps4.xml><?xml version="1.0" encoding="utf-8"?>
<ds:datastoreItem xmlns:ds="http://schemas.openxmlformats.org/officeDocument/2006/customXml" ds:itemID="{19E1F2F2-79AA-467F-A6D3-00E9C5A04EBF}">
  <ds:schemaRefs>
    <ds:schemaRef ds:uri="http://schemas.openxmlformats.org/officeDocument/2006/bibliography"/>
  </ds:schemaRefs>
</ds:datastoreItem>
</file>

<file path=customXml/itemProps5.xml><?xml version="1.0" encoding="utf-8"?>
<ds:datastoreItem xmlns:ds="http://schemas.openxmlformats.org/officeDocument/2006/customXml" ds:itemID="{C6284216-0747-4FA9-BAA4-60AFD479EC75}">
  <ds:schemaRefs>
    <ds:schemaRef ds:uri="http://schemas.openxmlformats.org/officeDocument/2006/bibliography"/>
  </ds:schemaRefs>
</ds:datastoreItem>
</file>

<file path=customXml/itemProps6.xml><?xml version="1.0" encoding="utf-8"?>
<ds:datastoreItem xmlns:ds="http://schemas.openxmlformats.org/officeDocument/2006/customXml" ds:itemID="{F1302CA8-839E-428A-8ACB-EE21E9EF77E7}">
  <ds:schemaRefs>
    <ds:schemaRef ds:uri="http://schemas.openxmlformats.org/officeDocument/2006/bibliography"/>
  </ds:schemaRefs>
</ds:datastoreItem>
</file>

<file path=customXml/itemProps7.xml><?xml version="1.0" encoding="utf-8"?>
<ds:datastoreItem xmlns:ds="http://schemas.openxmlformats.org/officeDocument/2006/customXml" ds:itemID="{3DEE85AC-9BD4-49A1-96E7-117FF840D51D}">
  <ds:schemaRefs>
    <ds:schemaRef ds:uri="http://schemas.openxmlformats.org/officeDocument/2006/bibliography"/>
  </ds:schemaRefs>
</ds:datastoreItem>
</file>

<file path=customXml/itemProps8.xml><?xml version="1.0" encoding="utf-8"?>
<ds:datastoreItem xmlns:ds="http://schemas.openxmlformats.org/officeDocument/2006/customXml" ds:itemID="{8422BB48-6867-4B84-A4EE-136D1CC02C0A}">
  <ds:schemaRefs>
    <ds:schemaRef ds:uri="http://schemas.openxmlformats.org/officeDocument/2006/bibliography"/>
  </ds:schemaRefs>
</ds:datastoreItem>
</file>

<file path=customXml/itemProps9.xml><?xml version="1.0" encoding="utf-8"?>
<ds:datastoreItem xmlns:ds="http://schemas.openxmlformats.org/officeDocument/2006/customXml" ds:itemID="{D18C585A-14B2-49DC-907D-6FADE6C36F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6F2FF16F.dotm</Template>
  <TotalTime>0</TotalTime>
  <Pages>18</Pages>
  <Words>5158</Words>
  <Characters>29405</Characters>
  <Application>Microsoft Office Word</Application>
  <DocSecurity>0</DocSecurity>
  <Lines>245</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2018-02-06T01:37:00Z</dcterms:created>
  <dcterms:modified xsi:type="dcterms:W3CDTF">2018-02-06T01:37:00Z</dcterms:modified>
  <cp:version/>
</cp:coreProperties>
</file>