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702D4" w14:textId="77777777" w:rsidR="00952FCF" w:rsidRPr="00115759" w:rsidRDefault="00952FCF" w:rsidP="00952FCF">
      <w:pPr>
        <w:jc w:val="center"/>
        <w:rPr>
          <w:rFonts w:ascii="Times New Roman" w:hAnsi="Times New Roman" w:cs="Times New Roman"/>
          <w:b/>
        </w:rPr>
      </w:pPr>
      <w:r w:rsidRPr="00115759">
        <w:rPr>
          <w:rFonts w:ascii="Times New Roman" w:hAnsi="Times New Roman" w:cs="Times New Roman"/>
          <w:b/>
        </w:rPr>
        <w:t>EXPLANATORY STATEMENT</w:t>
      </w:r>
    </w:p>
    <w:p w14:paraId="26D4788D" w14:textId="77777777" w:rsidR="00952FCF" w:rsidRPr="00115759" w:rsidRDefault="00952FCF" w:rsidP="00952FCF">
      <w:pPr>
        <w:jc w:val="center"/>
        <w:rPr>
          <w:rFonts w:ascii="Times New Roman" w:hAnsi="Times New Roman" w:cs="Times New Roman"/>
          <w:b/>
        </w:rPr>
      </w:pPr>
      <w:r w:rsidRPr="00115759">
        <w:rPr>
          <w:rFonts w:ascii="Times New Roman" w:hAnsi="Times New Roman" w:cs="Times New Roman"/>
          <w:b/>
        </w:rPr>
        <w:t>INTERNATIONAL AIR SERVICES COMMISSION POLICY STATEMENT 2018</w:t>
      </w:r>
    </w:p>
    <w:p w14:paraId="402184AD" w14:textId="1D301285" w:rsidR="00952FCF" w:rsidRPr="00115759" w:rsidRDefault="00952FCF" w:rsidP="00A65C1D">
      <w:pPr>
        <w:jc w:val="center"/>
        <w:rPr>
          <w:rFonts w:ascii="Times New Roman" w:hAnsi="Times New Roman" w:cs="Times New Roman"/>
          <w:b/>
        </w:rPr>
      </w:pPr>
      <w:r w:rsidRPr="00115759">
        <w:rPr>
          <w:rFonts w:ascii="Times New Roman" w:hAnsi="Times New Roman" w:cs="Times New Roman"/>
          <w:b/>
        </w:rPr>
        <w:t xml:space="preserve">Issued by the </w:t>
      </w:r>
      <w:r w:rsidR="002C342B" w:rsidRPr="00115759">
        <w:rPr>
          <w:rFonts w:ascii="Times New Roman" w:hAnsi="Times New Roman" w:cs="Times New Roman"/>
          <w:b/>
        </w:rPr>
        <w:t xml:space="preserve">authority of the </w:t>
      </w:r>
      <w:r w:rsidR="00A65C1D" w:rsidRPr="00115759">
        <w:rPr>
          <w:rFonts w:ascii="Times New Roman" w:hAnsi="Times New Roman" w:cs="Times New Roman"/>
          <w:b/>
        </w:rPr>
        <w:t>Deputy Prime Minister and Minister for Infrastructure and </w:t>
      </w:r>
      <w:r w:rsidRPr="00115759">
        <w:rPr>
          <w:rFonts w:ascii="Times New Roman" w:hAnsi="Times New Roman" w:cs="Times New Roman"/>
          <w:b/>
        </w:rPr>
        <w:t>Transport</w:t>
      </w:r>
    </w:p>
    <w:p w14:paraId="60EBB750" w14:textId="1D235E30" w:rsidR="00952FCF" w:rsidRPr="00115759" w:rsidRDefault="00952FCF" w:rsidP="00952FCF">
      <w:pPr>
        <w:jc w:val="center"/>
        <w:rPr>
          <w:rFonts w:ascii="Times New Roman" w:hAnsi="Times New Roman" w:cs="Times New Roman"/>
          <w:b/>
        </w:rPr>
      </w:pPr>
      <w:r w:rsidRPr="00115759">
        <w:rPr>
          <w:rFonts w:ascii="Times New Roman" w:hAnsi="Times New Roman" w:cs="Times New Roman"/>
          <w:b/>
        </w:rPr>
        <w:t xml:space="preserve">The Hon </w:t>
      </w:r>
      <w:r w:rsidR="00A308EB" w:rsidRPr="00115759">
        <w:rPr>
          <w:rFonts w:ascii="Times New Roman" w:hAnsi="Times New Roman" w:cs="Times New Roman"/>
          <w:b/>
        </w:rPr>
        <w:t>Michael McCormack</w:t>
      </w:r>
      <w:r w:rsidRPr="00115759">
        <w:rPr>
          <w:rFonts w:ascii="Times New Roman" w:hAnsi="Times New Roman" w:cs="Times New Roman"/>
          <w:b/>
        </w:rPr>
        <w:t xml:space="preserve"> MP</w:t>
      </w:r>
    </w:p>
    <w:p w14:paraId="6CE041C6" w14:textId="77777777" w:rsidR="002A58E9" w:rsidRPr="00115759" w:rsidRDefault="002A58E9" w:rsidP="00A308EB">
      <w:pPr>
        <w:rPr>
          <w:rFonts w:ascii="Times New Roman" w:hAnsi="Times New Roman" w:cs="Times New Roman"/>
        </w:rPr>
      </w:pPr>
    </w:p>
    <w:p w14:paraId="1D4D6D33" w14:textId="56D2B7C1" w:rsidR="00A308EB" w:rsidRPr="00115759" w:rsidRDefault="00952FCF" w:rsidP="00A308EB">
      <w:pPr>
        <w:rPr>
          <w:rFonts w:ascii="Times New Roman" w:hAnsi="Times New Roman" w:cs="Times New Roman"/>
        </w:rPr>
      </w:pPr>
      <w:r w:rsidRPr="00115759">
        <w:rPr>
          <w:rFonts w:ascii="Times New Roman" w:hAnsi="Times New Roman" w:cs="Times New Roman"/>
        </w:rPr>
        <w:t xml:space="preserve">Australia’s bilateral </w:t>
      </w:r>
      <w:r w:rsidR="00A308EB" w:rsidRPr="00115759">
        <w:rPr>
          <w:rFonts w:ascii="Times New Roman" w:hAnsi="Times New Roman" w:cs="Times New Roman"/>
        </w:rPr>
        <w:t xml:space="preserve">air services </w:t>
      </w:r>
      <w:r w:rsidRPr="00115759">
        <w:rPr>
          <w:rFonts w:ascii="Times New Roman" w:hAnsi="Times New Roman" w:cs="Times New Roman"/>
        </w:rPr>
        <w:t xml:space="preserve">arrangements with </w:t>
      </w:r>
      <w:r w:rsidR="00A308EB" w:rsidRPr="00115759">
        <w:rPr>
          <w:rFonts w:ascii="Times New Roman" w:hAnsi="Times New Roman" w:cs="Times New Roman"/>
        </w:rPr>
        <w:t xml:space="preserve">other </w:t>
      </w:r>
      <w:r w:rsidRPr="00115759">
        <w:rPr>
          <w:rFonts w:ascii="Times New Roman" w:hAnsi="Times New Roman" w:cs="Times New Roman"/>
        </w:rPr>
        <w:t>countries</w:t>
      </w:r>
      <w:r w:rsidR="00A308EB" w:rsidRPr="00115759">
        <w:rPr>
          <w:rFonts w:ascii="Times New Roman" w:hAnsi="Times New Roman" w:cs="Times New Roman"/>
        </w:rPr>
        <w:t xml:space="preserve"> govern the rights of carriers to operate scheduled international passenger and freight services to those countries</w:t>
      </w:r>
      <w:r w:rsidRPr="00115759">
        <w:rPr>
          <w:rFonts w:ascii="Times New Roman" w:hAnsi="Times New Roman" w:cs="Times New Roman"/>
        </w:rPr>
        <w:t xml:space="preserve">.  </w:t>
      </w:r>
      <w:r w:rsidR="00A308EB" w:rsidRPr="00115759">
        <w:rPr>
          <w:rFonts w:ascii="Times New Roman" w:hAnsi="Times New Roman" w:cs="Times New Roman"/>
        </w:rPr>
        <w:t xml:space="preserve">The arrangements establish a system </w:t>
      </w:r>
      <w:r w:rsidR="00990C7E" w:rsidRPr="00115759">
        <w:rPr>
          <w:rFonts w:ascii="Times New Roman" w:hAnsi="Times New Roman" w:cs="Times New Roman"/>
        </w:rPr>
        <w:t>where</w:t>
      </w:r>
      <w:r w:rsidR="00A308EB" w:rsidRPr="00115759">
        <w:rPr>
          <w:rFonts w:ascii="Times New Roman" w:hAnsi="Times New Roman" w:cs="Times New Roman"/>
        </w:rPr>
        <w:t xml:space="preserve"> capacity </w:t>
      </w:r>
      <w:r w:rsidR="004D5AF7" w:rsidRPr="00115759">
        <w:rPr>
          <w:rFonts w:ascii="Times New Roman" w:hAnsi="Times New Roman" w:cs="Times New Roman"/>
        </w:rPr>
        <w:t xml:space="preserve">entitlements </w:t>
      </w:r>
      <w:r w:rsidR="00A308EB" w:rsidRPr="00115759">
        <w:rPr>
          <w:rFonts w:ascii="Times New Roman" w:hAnsi="Times New Roman" w:cs="Times New Roman"/>
        </w:rPr>
        <w:t xml:space="preserve">and the ports that </w:t>
      </w:r>
      <w:proofErr w:type="gramStart"/>
      <w:r w:rsidR="00A308EB" w:rsidRPr="00115759">
        <w:rPr>
          <w:rFonts w:ascii="Times New Roman" w:hAnsi="Times New Roman" w:cs="Times New Roman"/>
        </w:rPr>
        <w:t>may be served</w:t>
      </w:r>
      <w:proofErr w:type="gramEnd"/>
      <w:r w:rsidR="00A308EB" w:rsidRPr="00115759">
        <w:rPr>
          <w:rFonts w:ascii="Times New Roman" w:hAnsi="Times New Roman" w:cs="Times New Roman"/>
        </w:rPr>
        <w:t xml:space="preserve"> by carriers of each country are determined</w:t>
      </w:r>
      <w:r w:rsidR="00BE5145" w:rsidRPr="00115759">
        <w:rPr>
          <w:rFonts w:ascii="Times New Roman" w:hAnsi="Times New Roman" w:cs="Times New Roman"/>
        </w:rPr>
        <w:t xml:space="preserve">.  Capacity entitlements usually take the form of </w:t>
      </w:r>
      <w:r w:rsidR="00F55B47" w:rsidRPr="00115759">
        <w:rPr>
          <w:rFonts w:ascii="Times New Roman" w:hAnsi="Times New Roman" w:cs="Times New Roman"/>
        </w:rPr>
        <w:t xml:space="preserve">limitations on </w:t>
      </w:r>
      <w:r w:rsidR="00A308EB" w:rsidRPr="00115759">
        <w:rPr>
          <w:rFonts w:ascii="Times New Roman" w:hAnsi="Times New Roman" w:cs="Times New Roman"/>
        </w:rPr>
        <w:t>the frequency of flights</w:t>
      </w:r>
      <w:r w:rsidR="00BE5145" w:rsidRPr="00115759">
        <w:rPr>
          <w:rFonts w:ascii="Times New Roman" w:hAnsi="Times New Roman" w:cs="Times New Roman"/>
        </w:rPr>
        <w:t xml:space="preserve">, </w:t>
      </w:r>
      <w:r w:rsidR="00A308EB" w:rsidRPr="00115759">
        <w:rPr>
          <w:rFonts w:ascii="Times New Roman" w:hAnsi="Times New Roman" w:cs="Times New Roman"/>
        </w:rPr>
        <w:t>number of passenger seats</w:t>
      </w:r>
      <w:r w:rsidR="00BE5145" w:rsidRPr="00115759">
        <w:rPr>
          <w:rFonts w:ascii="Times New Roman" w:hAnsi="Times New Roman" w:cs="Times New Roman"/>
        </w:rPr>
        <w:t xml:space="preserve"> </w:t>
      </w:r>
      <w:r w:rsidR="00A308EB" w:rsidRPr="00115759">
        <w:rPr>
          <w:rFonts w:ascii="Times New Roman" w:hAnsi="Times New Roman" w:cs="Times New Roman"/>
        </w:rPr>
        <w:t xml:space="preserve">or amount of freight </w:t>
      </w:r>
      <w:r w:rsidR="00F55B47" w:rsidRPr="00115759">
        <w:rPr>
          <w:rFonts w:ascii="Times New Roman" w:hAnsi="Times New Roman" w:cs="Times New Roman"/>
        </w:rPr>
        <w:t xml:space="preserve">that </w:t>
      </w:r>
      <w:proofErr w:type="gramStart"/>
      <w:r w:rsidR="00F55B47" w:rsidRPr="00115759">
        <w:rPr>
          <w:rFonts w:ascii="Times New Roman" w:hAnsi="Times New Roman" w:cs="Times New Roman"/>
        </w:rPr>
        <w:t xml:space="preserve">can be </w:t>
      </w:r>
      <w:r w:rsidR="005E54FD" w:rsidRPr="00115759">
        <w:rPr>
          <w:rFonts w:ascii="Times New Roman" w:hAnsi="Times New Roman" w:cs="Times New Roman"/>
        </w:rPr>
        <w:t>operated</w:t>
      </w:r>
      <w:proofErr w:type="gramEnd"/>
      <w:r w:rsidR="00A308EB" w:rsidRPr="00115759">
        <w:rPr>
          <w:rFonts w:ascii="Times New Roman" w:hAnsi="Times New Roman" w:cs="Times New Roman"/>
        </w:rPr>
        <w:t>.</w:t>
      </w:r>
    </w:p>
    <w:p w14:paraId="4FFCF740" w14:textId="4D43A971" w:rsidR="00990C7E" w:rsidRPr="00115759" w:rsidRDefault="00BE5145" w:rsidP="00990C7E">
      <w:pPr>
        <w:rPr>
          <w:rFonts w:ascii="Times New Roman" w:hAnsi="Times New Roman" w:cs="Times New Roman"/>
        </w:rPr>
      </w:pPr>
      <w:r w:rsidRPr="00115759">
        <w:rPr>
          <w:rFonts w:ascii="Times New Roman" w:hAnsi="Times New Roman" w:cs="Times New Roman"/>
        </w:rPr>
        <w:t xml:space="preserve">Before carriers can commence international services to and from Australia, they need to be </w:t>
      </w:r>
      <w:r w:rsidR="00990C7E" w:rsidRPr="00115759">
        <w:rPr>
          <w:rFonts w:ascii="Times New Roman" w:hAnsi="Times New Roman" w:cs="Times New Roman"/>
        </w:rPr>
        <w:t>‘designated’ under relevant bilateral air services arrangement</w:t>
      </w:r>
      <w:r w:rsidRPr="00115759">
        <w:rPr>
          <w:rFonts w:ascii="Times New Roman" w:hAnsi="Times New Roman" w:cs="Times New Roman"/>
        </w:rPr>
        <w:t>s</w:t>
      </w:r>
      <w:r w:rsidR="00990C7E" w:rsidRPr="00115759">
        <w:rPr>
          <w:rFonts w:ascii="Times New Roman" w:hAnsi="Times New Roman" w:cs="Times New Roman"/>
        </w:rPr>
        <w:t xml:space="preserve">.  Many </w:t>
      </w:r>
      <w:r w:rsidR="005E54FD" w:rsidRPr="00115759">
        <w:rPr>
          <w:rFonts w:ascii="Times New Roman" w:hAnsi="Times New Roman" w:cs="Times New Roman"/>
        </w:rPr>
        <w:t xml:space="preserve">bilateral </w:t>
      </w:r>
      <w:r w:rsidR="00990C7E" w:rsidRPr="00115759">
        <w:rPr>
          <w:rFonts w:ascii="Times New Roman" w:hAnsi="Times New Roman" w:cs="Times New Roman"/>
        </w:rPr>
        <w:t>arrangements permit Australia to designate more than one carrier to operate to any given country</w:t>
      </w:r>
      <w:r w:rsidR="005E54FD" w:rsidRPr="00115759">
        <w:rPr>
          <w:rFonts w:ascii="Times New Roman" w:hAnsi="Times New Roman" w:cs="Times New Roman"/>
        </w:rPr>
        <w:t xml:space="preserve">.  This </w:t>
      </w:r>
      <w:r w:rsidRPr="00115759">
        <w:rPr>
          <w:rFonts w:ascii="Times New Roman" w:hAnsi="Times New Roman" w:cs="Times New Roman"/>
        </w:rPr>
        <w:t>provid</w:t>
      </w:r>
      <w:r w:rsidR="005E54FD" w:rsidRPr="00115759">
        <w:rPr>
          <w:rFonts w:ascii="Times New Roman" w:hAnsi="Times New Roman" w:cs="Times New Roman"/>
        </w:rPr>
        <w:t>es</w:t>
      </w:r>
      <w:r w:rsidRPr="00115759">
        <w:rPr>
          <w:rFonts w:ascii="Times New Roman" w:hAnsi="Times New Roman" w:cs="Times New Roman"/>
        </w:rPr>
        <w:t xml:space="preserve"> an</w:t>
      </w:r>
      <w:r w:rsidR="00990C7E" w:rsidRPr="00115759">
        <w:rPr>
          <w:rFonts w:ascii="Times New Roman" w:hAnsi="Times New Roman" w:cs="Times New Roman"/>
        </w:rPr>
        <w:t xml:space="preserve"> opportunity for competition between Australian carriers on international routes</w:t>
      </w:r>
      <w:r w:rsidR="00990C7E" w:rsidRPr="00115759">
        <w:rPr>
          <w:rStyle w:val="FootnoteReference"/>
          <w:rFonts w:ascii="Times New Roman" w:hAnsi="Times New Roman" w:cs="Times New Roman"/>
        </w:rPr>
        <w:footnoteReference w:id="1"/>
      </w:r>
      <w:r w:rsidR="00990C7E" w:rsidRPr="00115759">
        <w:rPr>
          <w:rFonts w:ascii="Times New Roman" w:hAnsi="Times New Roman" w:cs="Times New Roman"/>
        </w:rPr>
        <w:t>.</w:t>
      </w:r>
    </w:p>
    <w:p w14:paraId="1C9EACC8" w14:textId="49721BBC" w:rsidR="00952FCF" w:rsidRPr="00115759" w:rsidRDefault="00952FCF" w:rsidP="00952FCF">
      <w:pPr>
        <w:rPr>
          <w:rFonts w:ascii="Times New Roman" w:hAnsi="Times New Roman" w:cs="Times New Roman"/>
        </w:rPr>
      </w:pPr>
      <w:r w:rsidRPr="00115759">
        <w:rPr>
          <w:rFonts w:ascii="Times New Roman" w:hAnsi="Times New Roman" w:cs="Times New Roman"/>
        </w:rPr>
        <w:t xml:space="preserve">The </w:t>
      </w:r>
      <w:r w:rsidRPr="00115759">
        <w:rPr>
          <w:rFonts w:ascii="Times New Roman" w:hAnsi="Times New Roman" w:cs="Times New Roman"/>
          <w:i/>
        </w:rPr>
        <w:t>International Air Services Commission Act 1992</w:t>
      </w:r>
      <w:r w:rsidRPr="00115759">
        <w:rPr>
          <w:rFonts w:ascii="Times New Roman" w:hAnsi="Times New Roman" w:cs="Times New Roman"/>
        </w:rPr>
        <w:t xml:space="preserve"> (the Act) established the International Air Servi</w:t>
      </w:r>
      <w:r w:rsidR="00E77690" w:rsidRPr="00115759">
        <w:rPr>
          <w:rFonts w:ascii="Times New Roman" w:hAnsi="Times New Roman" w:cs="Times New Roman"/>
        </w:rPr>
        <w:t>ces Commission (the Commission).  T</w:t>
      </w:r>
      <w:r w:rsidRPr="00115759">
        <w:rPr>
          <w:rFonts w:ascii="Times New Roman" w:hAnsi="Times New Roman" w:cs="Times New Roman"/>
        </w:rPr>
        <w:t xml:space="preserve">he primary function of </w:t>
      </w:r>
      <w:r w:rsidR="00E77690" w:rsidRPr="00115759">
        <w:rPr>
          <w:rFonts w:ascii="Times New Roman" w:hAnsi="Times New Roman" w:cs="Times New Roman"/>
        </w:rPr>
        <w:t xml:space="preserve">the Commission </w:t>
      </w:r>
      <w:r w:rsidRPr="00115759">
        <w:rPr>
          <w:rFonts w:ascii="Times New Roman" w:hAnsi="Times New Roman" w:cs="Times New Roman"/>
        </w:rPr>
        <w:t>is to make determinations allocating available capacity to Australian carriers.  These determinations identify that a</w:t>
      </w:r>
      <w:r w:rsidR="00E77690" w:rsidRPr="00115759">
        <w:rPr>
          <w:rFonts w:ascii="Times New Roman" w:hAnsi="Times New Roman" w:cs="Times New Roman"/>
        </w:rPr>
        <w:t>n Australian</w:t>
      </w:r>
      <w:r w:rsidRPr="00115759">
        <w:rPr>
          <w:rFonts w:ascii="Times New Roman" w:hAnsi="Times New Roman" w:cs="Times New Roman"/>
        </w:rPr>
        <w:t xml:space="preserve"> carrier </w:t>
      </w:r>
      <w:proofErr w:type="gramStart"/>
      <w:r w:rsidRPr="00115759">
        <w:rPr>
          <w:rFonts w:ascii="Times New Roman" w:hAnsi="Times New Roman" w:cs="Times New Roman"/>
        </w:rPr>
        <w:t>is permitted</w:t>
      </w:r>
      <w:proofErr w:type="gramEnd"/>
      <w:r w:rsidRPr="00115759">
        <w:rPr>
          <w:rFonts w:ascii="Times New Roman" w:hAnsi="Times New Roman" w:cs="Times New Roman"/>
        </w:rPr>
        <w:t xml:space="preserve"> to operate on a route, and the number of frequencies</w:t>
      </w:r>
      <w:r w:rsidR="00E77690" w:rsidRPr="00115759">
        <w:rPr>
          <w:rFonts w:ascii="Times New Roman" w:hAnsi="Times New Roman" w:cs="Times New Roman"/>
        </w:rPr>
        <w:t>,</w:t>
      </w:r>
      <w:r w:rsidRPr="00115759">
        <w:rPr>
          <w:rFonts w:ascii="Times New Roman" w:hAnsi="Times New Roman" w:cs="Times New Roman"/>
        </w:rPr>
        <w:t xml:space="preserve"> seats </w:t>
      </w:r>
      <w:r w:rsidR="00E77690" w:rsidRPr="00115759">
        <w:rPr>
          <w:rFonts w:ascii="Times New Roman" w:hAnsi="Times New Roman" w:cs="Times New Roman"/>
        </w:rPr>
        <w:t xml:space="preserve">or </w:t>
      </w:r>
      <w:r w:rsidR="00A15741" w:rsidRPr="00115759">
        <w:rPr>
          <w:rFonts w:ascii="Times New Roman" w:hAnsi="Times New Roman" w:cs="Times New Roman"/>
        </w:rPr>
        <w:t xml:space="preserve">amount of </w:t>
      </w:r>
      <w:r w:rsidR="00E77690" w:rsidRPr="00115759">
        <w:rPr>
          <w:rFonts w:ascii="Times New Roman" w:hAnsi="Times New Roman" w:cs="Times New Roman"/>
        </w:rPr>
        <w:t xml:space="preserve">freight </w:t>
      </w:r>
      <w:r w:rsidRPr="00115759">
        <w:rPr>
          <w:rFonts w:ascii="Times New Roman" w:hAnsi="Times New Roman" w:cs="Times New Roman"/>
        </w:rPr>
        <w:t xml:space="preserve">allocated to that carrier for that route.  Each determination specifies a period for which it is in force, </w:t>
      </w:r>
      <w:r w:rsidR="00E77690" w:rsidRPr="00115759">
        <w:rPr>
          <w:rFonts w:ascii="Times New Roman" w:hAnsi="Times New Roman" w:cs="Times New Roman"/>
        </w:rPr>
        <w:t>to</w:t>
      </w:r>
      <w:r w:rsidRPr="00115759">
        <w:rPr>
          <w:rFonts w:ascii="Times New Roman" w:hAnsi="Times New Roman" w:cs="Times New Roman"/>
        </w:rPr>
        <w:t xml:space="preserve"> </w:t>
      </w:r>
      <w:proofErr w:type="gramStart"/>
      <w:r w:rsidRPr="00115759">
        <w:rPr>
          <w:rFonts w:ascii="Times New Roman" w:hAnsi="Times New Roman" w:cs="Times New Roman"/>
        </w:rPr>
        <w:t>be reviewed</w:t>
      </w:r>
      <w:proofErr w:type="gramEnd"/>
      <w:r w:rsidRPr="00115759">
        <w:rPr>
          <w:rFonts w:ascii="Times New Roman" w:hAnsi="Times New Roman" w:cs="Times New Roman"/>
        </w:rPr>
        <w:t xml:space="preserve"> at the end of that period.</w:t>
      </w:r>
    </w:p>
    <w:p w14:paraId="0E57474E" w14:textId="77777777" w:rsidR="00952FCF" w:rsidRPr="00115759" w:rsidRDefault="00952FCF" w:rsidP="009D62FE">
      <w:pPr>
        <w:rPr>
          <w:rFonts w:ascii="Times New Roman" w:hAnsi="Times New Roman" w:cs="Times New Roman"/>
        </w:rPr>
      </w:pPr>
      <w:r w:rsidRPr="00115759">
        <w:rPr>
          <w:rFonts w:ascii="Times New Roman" w:hAnsi="Times New Roman" w:cs="Times New Roman"/>
        </w:rPr>
        <w:t>The Act permit</w:t>
      </w:r>
      <w:r w:rsidR="009D62FE" w:rsidRPr="00115759">
        <w:rPr>
          <w:rFonts w:ascii="Times New Roman" w:hAnsi="Times New Roman" w:cs="Times New Roman"/>
        </w:rPr>
        <w:t>s</w:t>
      </w:r>
      <w:r w:rsidRPr="00115759">
        <w:rPr>
          <w:rFonts w:ascii="Times New Roman" w:hAnsi="Times New Roman" w:cs="Times New Roman"/>
        </w:rPr>
        <w:t xml:space="preserve"> the Commission to delegate some of its powers and functions to an Australian Public Service employee in the Department of Infrastructure</w:t>
      </w:r>
      <w:r w:rsidR="009878C3" w:rsidRPr="00115759">
        <w:rPr>
          <w:rFonts w:ascii="Times New Roman" w:hAnsi="Times New Roman" w:cs="Times New Roman"/>
        </w:rPr>
        <w:t>,</w:t>
      </w:r>
      <w:r w:rsidRPr="00115759">
        <w:rPr>
          <w:rFonts w:ascii="Times New Roman" w:hAnsi="Times New Roman" w:cs="Times New Roman"/>
        </w:rPr>
        <w:t xml:space="preserve"> Regional Development</w:t>
      </w:r>
      <w:r w:rsidR="009878C3" w:rsidRPr="00115759">
        <w:rPr>
          <w:rFonts w:ascii="Times New Roman" w:hAnsi="Times New Roman" w:cs="Times New Roman"/>
        </w:rPr>
        <w:t xml:space="preserve"> and Cities</w:t>
      </w:r>
      <w:r w:rsidRPr="00115759">
        <w:rPr>
          <w:rFonts w:ascii="Times New Roman" w:hAnsi="Times New Roman" w:cs="Times New Roman"/>
        </w:rPr>
        <w:t xml:space="preserve">.  The circumstances in which such a delegation </w:t>
      </w:r>
      <w:proofErr w:type="gramStart"/>
      <w:r w:rsidRPr="00115759">
        <w:rPr>
          <w:rFonts w:ascii="Times New Roman" w:hAnsi="Times New Roman" w:cs="Times New Roman"/>
        </w:rPr>
        <w:t>may be made</w:t>
      </w:r>
      <w:proofErr w:type="gramEnd"/>
      <w:r w:rsidRPr="00115759">
        <w:rPr>
          <w:rFonts w:ascii="Times New Roman" w:hAnsi="Times New Roman" w:cs="Times New Roman"/>
        </w:rPr>
        <w:t xml:space="preserve"> are specified in the International Air Services Commission Regulations </w:t>
      </w:r>
      <w:r w:rsidR="009D62FE" w:rsidRPr="00115759">
        <w:rPr>
          <w:rFonts w:ascii="Times New Roman" w:hAnsi="Times New Roman" w:cs="Times New Roman"/>
        </w:rPr>
        <w:t>1992 (the Regulations)</w:t>
      </w:r>
      <w:r w:rsidRPr="00115759">
        <w:rPr>
          <w:rFonts w:ascii="Times New Roman" w:hAnsi="Times New Roman" w:cs="Times New Roman"/>
        </w:rPr>
        <w:t>.</w:t>
      </w:r>
      <w:r w:rsidR="009D62FE" w:rsidRPr="00115759">
        <w:rPr>
          <w:rFonts w:ascii="Times New Roman" w:hAnsi="Times New Roman" w:cs="Times New Roman"/>
        </w:rPr>
        <w:t xml:space="preserve">  The Regulations also </w:t>
      </w:r>
      <w:r w:rsidRPr="00115759">
        <w:rPr>
          <w:rFonts w:ascii="Times New Roman" w:hAnsi="Times New Roman" w:cs="Times New Roman"/>
        </w:rPr>
        <w:t>deal with a number of procedural matters</w:t>
      </w:r>
      <w:r w:rsidR="009D62FE" w:rsidRPr="00115759">
        <w:rPr>
          <w:rFonts w:ascii="Times New Roman" w:hAnsi="Times New Roman" w:cs="Times New Roman"/>
        </w:rPr>
        <w:t xml:space="preserve"> relating to the operation of the Commission</w:t>
      </w:r>
      <w:r w:rsidRPr="00115759">
        <w:rPr>
          <w:rFonts w:ascii="Times New Roman" w:hAnsi="Times New Roman" w:cs="Times New Roman"/>
        </w:rPr>
        <w:t>.</w:t>
      </w:r>
    </w:p>
    <w:p w14:paraId="45573C39" w14:textId="673B7706" w:rsidR="00952FCF" w:rsidRPr="00115759" w:rsidRDefault="00952FCF" w:rsidP="00952FCF">
      <w:pPr>
        <w:rPr>
          <w:rFonts w:ascii="Times New Roman" w:hAnsi="Times New Roman" w:cs="Times New Roman"/>
        </w:rPr>
      </w:pPr>
      <w:r w:rsidRPr="00115759">
        <w:rPr>
          <w:rFonts w:ascii="Times New Roman" w:hAnsi="Times New Roman" w:cs="Times New Roman"/>
        </w:rPr>
        <w:t xml:space="preserve">Section 11 of the Act confers on the Minister </w:t>
      </w:r>
      <w:r w:rsidR="001B0A0E" w:rsidRPr="00115759">
        <w:rPr>
          <w:rFonts w:ascii="Times New Roman" w:hAnsi="Times New Roman" w:cs="Times New Roman"/>
        </w:rPr>
        <w:t xml:space="preserve">for Infrastructure and Transport (the Minister) </w:t>
      </w:r>
      <w:r w:rsidRPr="00115759">
        <w:rPr>
          <w:rFonts w:ascii="Times New Roman" w:hAnsi="Times New Roman" w:cs="Times New Roman"/>
        </w:rPr>
        <w:t xml:space="preserve">the power to make policy statements about the way in which the Commission is to perform its functions.  </w:t>
      </w:r>
      <w:r w:rsidR="008D3F27" w:rsidRPr="00115759">
        <w:rPr>
          <w:rFonts w:ascii="Times New Roman" w:hAnsi="Times New Roman" w:cs="Times New Roman"/>
        </w:rPr>
        <w:t>In accordance with</w:t>
      </w:r>
      <w:r w:rsidRPr="00115759">
        <w:rPr>
          <w:rFonts w:ascii="Times New Roman" w:hAnsi="Times New Roman" w:cs="Times New Roman"/>
        </w:rPr>
        <w:t xml:space="preserve"> section 6(3)</w:t>
      </w:r>
      <w:r w:rsidR="008D3F27" w:rsidRPr="00115759">
        <w:rPr>
          <w:rFonts w:ascii="Times New Roman" w:hAnsi="Times New Roman" w:cs="Times New Roman"/>
        </w:rPr>
        <w:t xml:space="preserve"> of the Act</w:t>
      </w:r>
      <w:r w:rsidRPr="00115759">
        <w:rPr>
          <w:rFonts w:ascii="Times New Roman" w:hAnsi="Times New Roman" w:cs="Times New Roman"/>
        </w:rPr>
        <w:t xml:space="preserve">, the Commission must comply with any policy statements made by the Minister.  </w:t>
      </w:r>
      <w:r w:rsidR="008D3F27" w:rsidRPr="00115759">
        <w:rPr>
          <w:rFonts w:ascii="Times New Roman" w:hAnsi="Times New Roman" w:cs="Times New Roman"/>
        </w:rPr>
        <w:t>T</w:t>
      </w:r>
      <w:r w:rsidRPr="00115759">
        <w:rPr>
          <w:rFonts w:ascii="Times New Roman" w:hAnsi="Times New Roman" w:cs="Times New Roman"/>
        </w:rPr>
        <w:t>he Act also require</w:t>
      </w:r>
      <w:r w:rsidR="008D3F27" w:rsidRPr="00115759">
        <w:rPr>
          <w:rFonts w:ascii="Times New Roman" w:hAnsi="Times New Roman" w:cs="Times New Roman"/>
        </w:rPr>
        <w:t>s</w:t>
      </w:r>
      <w:r w:rsidRPr="00115759">
        <w:rPr>
          <w:rFonts w:ascii="Times New Roman" w:hAnsi="Times New Roman" w:cs="Times New Roman"/>
        </w:rPr>
        <w:t xml:space="preserve"> the Commission to apply criteria set out in a</w:t>
      </w:r>
      <w:r w:rsidR="0078297C" w:rsidRPr="00115759">
        <w:rPr>
          <w:rFonts w:ascii="Times New Roman" w:hAnsi="Times New Roman" w:cs="Times New Roman"/>
        </w:rPr>
        <w:t xml:space="preserve">ny </w:t>
      </w:r>
      <w:r w:rsidRPr="00115759">
        <w:rPr>
          <w:rFonts w:ascii="Times New Roman" w:hAnsi="Times New Roman" w:cs="Times New Roman"/>
        </w:rPr>
        <w:t>policy statement for assessing the benefit to the public of a particular allocation of capacity.</w:t>
      </w:r>
    </w:p>
    <w:p w14:paraId="3EAE3C16" w14:textId="5704668F" w:rsidR="00952FCF" w:rsidRPr="00115759" w:rsidRDefault="0008456A" w:rsidP="00952FCF">
      <w:pPr>
        <w:rPr>
          <w:rFonts w:ascii="Times New Roman" w:hAnsi="Times New Roman" w:cs="Times New Roman"/>
        </w:rPr>
      </w:pPr>
      <w:r w:rsidRPr="00115759">
        <w:rPr>
          <w:rFonts w:ascii="Times New Roman" w:hAnsi="Times New Roman" w:cs="Times New Roman"/>
        </w:rPr>
        <w:t xml:space="preserve">Australian carriers and the Commission </w:t>
      </w:r>
      <w:proofErr w:type="gramStart"/>
      <w:r w:rsidRPr="00115759">
        <w:rPr>
          <w:rFonts w:ascii="Times New Roman" w:hAnsi="Times New Roman" w:cs="Times New Roman"/>
        </w:rPr>
        <w:t>were consulted</w:t>
      </w:r>
      <w:proofErr w:type="gramEnd"/>
      <w:r w:rsidRPr="00115759">
        <w:rPr>
          <w:rFonts w:ascii="Times New Roman" w:hAnsi="Times New Roman" w:cs="Times New Roman"/>
        </w:rPr>
        <w:t xml:space="preserve"> </w:t>
      </w:r>
      <w:r w:rsidR="008D3F27" w:rsidRPr="00115759">
        <w:rPr>
          <w:rFonts w:ascii="Times New Roman" w:hAnsi="Times New Roman" w:cs="Times New Roman"/>
        </w:rPr>
        <w:t xml:space="preserve">in developing </w:t>
      </w:r>
      <w:r w:rsidRPr="00115759">
        <w:rPr>
          <w:rFonts w:ascii="Times New Roman" w:hAnsi="Times New Roman" w:cs="Times New Roman"/>
        </w:rPr>
        <w:t xml:space="preserve">this </w:t>
      </w:r>
      <w:r w:rsidR="00952FCF" w:rsidRPr="00115759">
        <w:rPr>
          <w:rFonts w:ascii="Times New Roman" w:hAnsi="Times New Roman" w:cs="Times New Roman"/>
        </w:rPr>
        <w:t>policy statement</w:t>
      </w:r>
      <w:r w:rsidRPr="00115759">
        <w:rPr>
          <w:rFonts w:ascii="Times New Roman" w:hAnsi="Times New Roman" w:cs="Times New Roman"/>
        </w:rPr>
        <w:t>.  The policy statement</w:t>
      </w:r>
      <w:r w:rsidR="00952FCF" w:rsidRPr="00115759">
        <w:rPr>
          <w:rFonts w:ascii="Times New Roman" w:hAnsi="Times New Roman" w:cs="Times New Roman"/>
        </w:rPr>
        <w:t xml:space="preserve"> took effect </w:t>
      </w:r>
      <w:r w:rsidR="008D3F27" w:rsidRPr="00115759">
        <w:rPr>
          <w:rFonts w:ascii="Times New Roman" w:hAnsi="Times New Roman" w:cs="Times New Roman"/>
        </w:rPr>
        <w:t xml:space="preserve">on the day after it </w:t>
      </w:r>
      <w:proofErr w:type="gramStart"/>
      <w:r w:rsidR="008D3F27" w:rsidRPr="00115759">
        <w:rPr>
          <w:rFonts w:ascii="Times New Roman" w:hAnsi="Times New Roman" w:cs="Times New Roman"/>
        </w:rPr>
        <w:t>was registered</w:t>
      </w:r>
      <w:proofErr w:type="gramEnd"/>
      <w:r w:rsidR="008D3F27" w:rsidRPr="00115759">
        <w:rPr>
          <w:rFonts w:ascii="Times New Roman" w:hAnsi="Times New Roman" w:cs="Times New Roman"/>
        </w:rPr>
        <w:t xml:space="preserve"> with the Federal Register of Legislation </w:t>
      </w:r>
      <w:r w:rsidRPr="00115759">
        <w:rPr>
          <w:rFonts w:ascii="Times New Roman" w:hAnsi="Times New Roman" w:cs="Times New Roman"/>
        </w:rPr>
        <w:t xml:space="preserve">and </w:t>
      </w:r>
      <w:r w:rsidR="00952FCF" w:rsidRPr="00115759">
        <w:rPr>
          <w:rFonts w:ascii="Times New Roman" w:hAnsi="Times New Roman" w:cs="Times New Roman"/>
        </w:rPr>
        <w:t>replaced all previous policy statements.</w:t>
      </w:r>
      <w:r w:rsidR="008D3F27" w:rsidRPr="00115759">
        <w:rPr>
          <w:rFonts w:ascii="Times New Roman" w:hAnsi="Times New Roman" w:cs="Times New Roman"/>
        </w:rPr>
        <w:t xml:space="preserve">  </w:t>
      </w:r>
      <w:r w:rsidR="00CE5EE0" w:rsidRPr="00115759">
        <w:rPr>
          <w:rFonts w:ascii="Times New Roman" w:hAnsi="Times New Roman" w:cs="Times New Roman"/>
        </w:rPr>
        <w:t xml:space="preserve">To provide certainty to carriers in transitioning to this policy statement, it includes provisions on how the Commission should handle </w:t>
      </w:r>
      <w:r w:rsidR="008D3F27" w:rsidRPr="00115759">
        <w:rPr>
          <w:rFonts w:ascii="Times New Roman" w:hAnsi="Times New Roman" w:cs="Times New Roman"/>
        </w:rPr>
        <w:t xml:space="preserve">applications </w:t>
      </w:r>
      <w:r w:rsidR="00FF1C4F" w:rsidRPr="00115759">
        <w:rPr>
          <w:rFonts w:ascii="Times New Roman" w:hAnsi="Times New Roman" w:cs="Times New Roman"/>
        </w:rPr>
        <w:t xml:space="preserve">submitted </w:t>
      </w:r>
      <w:proofErr w:type="gramStart"/>
      <w:r w:rsidR="00FF1C4F" w:rsidRPr="00115759">
        <w:rPr>
          <w:rFonts w:ascii="Times New Roman" w:hAnsi="Times New Roman" w:cs="Times New Roman"/>
        </w:rPr>
        <w:t>prior</w:t>
      </w:r>
      <w:proofErr w:type="gramEnd"/>
      <w:r w:rsidR="00FF1C4F" w:rsidRPr="00115759">
        <w:rPr>
          <w:rFonts w:ascii="Times New Roman" w:hAnsi="Times New Roman" w:cs="Times New Roman"/>
        </w:rPr>
        <w:t xml:space="preserve"> to the day it took effect</w:t>
      </w:r>
      <w:r w:rsidR="008D3F27" w:rsidRPr="00115759">
        <w:rPr>
          <w:rFonts w:ascii="Times New Roman" w:hAnsi="Times New Roman" w:cs="Times New Roman"/>
        </w:rPr>
        <w:t>.</w:t>
      </w:r>
    </w:p>
    <w:p w14:paraId="34CDCD90" w14:textId="55EC2B88" w:rsidR="00952FCF" w:rsidRPr="00115759" w:rsidRDefault="00952FCF" w:rsidP="00952FCF">
      <w:pPr>
        <w:rPr>
          <w:rFonts w:ascii="Times New Roman" w:hAnsi="Times New Roman" w:cs="Times New Roman"/>
        </w:rPr>
      </w:pPr>
      <w:r w:rsidRPr="00115759">
        <w:rPr>
          <w:rFonts w:ascii="Times New Roman" w:hAnsi="Times New Roman" w:cs="Times New Roman"/>
        </w:rPr>
        <w:lastRenderedPageBreak/>
        <w:t xml:space="preserve">The policy statement sets out the criteria </w:t>
      </w:r>
      <w:r w:rsidR="00235452" w:rsidRPr="00115759">
        <w:rPr>
          <w:rFonts w:ascii="Times New Roman" w:hAnsi="Times New Roman" w:cs="Times New Roman"/>
        </w:rPr>
        <w:t xml:space="preserve">that </w:t>
      </w:r>
      <w:r w:rsidRPr="00115759">
        <w:rPr>
          <w:rFonts w:ascii="Times New Roman" w:hAnsi="Times New Roman" w:cs="Times New Roman"/>
        </w:rPr>
        <w:t xml:space="preserve">the Commission </w:t>
      </w:r>
      <w:r w:rsidR="00235452" w:rsidRPr="00115759">
        <w:rPr>
          <w:rFonts w:ascii="Times New Roman" w:hAnsi="Times New Roman" w:cs="Times New Roman"/>
        </w:rPr>
        <w:t xml:space="preserve">is to apply </w:t>
      </w:r>
      <w:r w:rsidRPr="00115759">
        <w:rPr>
          <w:rFonts w:ascii="Times New Roman" w:hAnsi="Times New Roman" w:cs="Times New Roman"/>
        </w:rPr>
        <w:t>in assessing the benefit to the public of allocations of capacity in various circumstances and provides other guidance to the Commission in performing its functions.</w:t>
      </w:r>
    </w:p>
    <w:p w14:paraId="5653D3F8" w14:textId="77777777" w:rsidR="00952FCF" w:rsidRPr="00115759" w:rsidRDefault="00952FCF" w:rsidP="00952FCF">
      <w:pPr>
        <w:rPr>
          <w:rFonts w:ascii="Times New Roman" w:hAnsi="Times New Roman" w:cs="Times New Roman"/>
        </w:rPr>
      </w:pPr>
      <w:r w:rsidRPr="00115759">
        <w:rPr>
          <w:rFonts w:ascii="Times New Roman" w:hAnsi="Times New Roman" w:cs="Times New Roman"/>
        </w:rPr>
        <w:t>Broadly speaking, the policy statement provides for:</w:t>
      </w:r>
    </w:p>
    <w:p w14:paraId="020BF17D" w14:textId="1606CD78" w:rsidR="00952FCF" w:rsidRPr="00115759" w:rsidRDefault="00952FCF" w:rsidP="00952FCF">
      <w:pPr>
        <w:pStyle w:val="ListParagraph"/>
        <w:numPr>
          <w:ilvl w:val="0"/>
          <w:numId w:val="1"/>
        </w:numPr>
        <w:ind w:left="709" w:hanging="425"/>
        <w:rPr>
          <w:rFonts w:ascii="Times New Roman" w:hAnsi="Times New Roman" w:cs="Times New Roman"/>
        </w:rPr>
      </w:pPr>
      <w:r w:rsidRPr="00115759">
        <w:rPr>
          <w:rFonts w:ascii="Times New Roman" w:hAnsi="Times New Roman" w:cs="Times New Roman"/>
        </w:rPr>
        <w:t xml:space="preserve">criteria the Commission is to consider in assessing </w:t>
      </w:r>
      <w:r w:rsidR="006423B9" w:rsidRPr="00115759">
        <w:rPr>
          <w:rFonts w:ascii="Times New Roman" w:hAnsi="Times New Roman" w:cs="Times New Roman"/>
        </w:rPr>
        <w:t>the benefit to the public</w:t>
      </w:r>
      <w:r w:rsidR="009D5813" w:rsidRPr="00115759">
        <w:rPr>
          <w:rFonts w:ascii="Times New Roman" w:hAnsi="Times New Roman" w:cs="Times New Roman"/>
        </w:rPr>
        <w:t xml:space="preserve"> – namely the ‘reasonable capability criterion’ and the ‘additional criteria’ </w:t>
      </w:r>
      <w:r w:rsidR="006423B9" w:rsidRPr="00115759">
        <w:rPr>
          <w:rFonts w:ascii="Times New Roman" w:hAnsi="Times New Roman" w:cs="Times New Roman"/>
        </w:rPr>
        <w:t>(Part 2)</w:t>
      </w:r>
      <w:r w:rsidRPr="00115759">
        <w:rPr>
          <w:rFonts w:ascii="Times New Roman" w:hAnsi="Times New Roman" w:cs="Times New Roman"/>
        </w:rPr>
        <w:t>;</w:t>
      </w:r>
    </w:p>
    <w:p w14:paraId="1F3C0375" w14:textId="225C9D37" w:rsidR="00952FCF" w:rsidRPr="00115759" w:rsidRDefault="009D5813" w:rsidP="00952FCF">
      <w:pPr>
        <w:pStyle w:val="ListParagraph"/>
        <w:numPr>
          <w:ilvl w:val="0"/>
          <w:numId w:val="1"/>
        </w:numPr>
        <w:ind w:left="709" w:hanging="425"/>
        <w:rPr>
          <w:rFonts w:ascii="Times New Roman" w:hAnsi="Times New Roman" w:cs="Times New Roman"/>
        </w:rPr>
      </w:pPr>
      <w:r w:rsidRPr="00115759">
        <w:rPr>
          <w:rFonts w:ascii="Times New Roman" w:hAnsi="Times New Roman" w:cs="Times New Roman"/>
        </w:rPr>
        <w:t xml:space="preserve">how the </w:t>
      </w:r>
      <w:r w:rsidR="00952FCF" w:rsidRPr="00115759">
        <w:rPr>
          <w:rFonts w:ascii="Times New Roman" w:hAnsi="Times New Roman" w:cs="Times New Roman"/>
        </w:rPr>
        <w:t xml:space="preserve">Commission </w:t>
      </w:r>
      <w:r w:rsidRPr="00115759">
        <w:rPr>
          <w:rFonts w:ascii="Times New Roman" w:hAnsi="Times New Roman" w:cs="Times New Roman"/>
        </w:rPr>
        <w:t>is to assess the benefit to the public when making, renewing or varying a determination allocating available capacity</w:t>
      </w:r>
      <w:r w:rsidR="0063251B" w:rsidRPr="00115759">
        <w:rPr>
          <w:rFonts w:ascii="Times New Roman" w:hAnsi="Times New Roman" w:cs="Times New Roman"/>
        </w:rPr>
        <w:t xml:space="preserve"> in particular circumstances</w:t>
      </w:r>
      <w:r w:rsidRPr="00115759">
        <w:rPr>
          <w:rFonts w:ascii="Times New Roman" w:hAnsi="Times New Roman" w:cs="Times New Roman"/>
        </w:rPr>
        <w:t xml:space="preserve"> (Part 3)</w:t>
      </w:r>
      <w:r w:rsidR="00952FCF" w:rsidRPr="00115759">
        <w:rPr>
          <w:rFonts w:ascii="Times New Roman" w:hAnsi="Times New Roman" w:cs="Times New Roman"/>
        </w:rPr>
        <w:t xml:space="preserve">; </w:t>
      </w:r>
    </w:p>
    <w:p w14:paraId="2DB8A21C" w14:textId="604EDAD8" w:rsidR="0063251B" w:rsidRPr="00115759" w:rsidRDefault="0063251B" w:rsidP="00952FCF">
      <w:pPr>
        <w:pStyle w:val="ListParagraph"/>
        <w:numPr>
          <w:ilvl w:val="0"/>
          <w:numId w:val="1"/>
        </w:numPr>
        <w:ind w:left="709" w:hanging="425"/>
        <w:rPr>
          <w:rFonts w:ascii="Times New Roman" w:hAnsi="Times New Roman" w:cs="Times New Roman"/>
        </w:rPr>
      </w:pPr>
      <w:r w:rsidRPr="00115759">
        <w:rPr>
          <w:rFonts w:ascii="Times New Roman" w:hAnsi="Times New Roman" w:cs="Times New Roman"/>
        </w:rPr>
        <w:t xml:space="preserve">how </w:t>
      </w:r>
      <w:r w:rsidR="009D5813" w:rsidRPr="00115759">
        <w:rPr>
          <w:rFonts w:ascii="Times New Roman" w:hAnsi="Times New Roman" w:cs="Times New Roman"/>
        </w:rPr>
        <w:t xml:space="preserve">the </w:t>
      </w:r>
      <w:r w:rsidRPr="00115759">
        <w:rPr>
          <w:rFonts w:ascii="Times New Roman" w:hAnsi="Times New Roman" w:cs="Times New Roman"/>
        </w:rPr>
        <w:t xml:space="preserve">Commission is to fix the periods during which determinations are to be in force (Part 4); </w:t>
      </w:r>
    </w:p>
    <w:p w14:paraId="7E3F83C8" w14:textId="77777777" w:rsidR="003C21B7" w:rsidRPr="00115759" w:rsidRDefault="0063251B" w:rsidP="00952FCF">
      <w:pPr>
        <w:pStyle w:val="ListParagraph"/>
        <w:numPr>
          <w:ilvl w:val="0"/>
          <w:numId w:val="1"/>
        </w:numPr>
        <w:ind w:left="709" w:hanging="425"/>
        <w:rPr>
          <w:rFonts w:ascii="Times New Roman" w:hAnsi="Times New Roman" w:cs="Times New Roman"/>
        </w:rPr>
      </w:pPr>
      <w:r w:rsidRPr="00115759">
        <w:rPr>
          <w:rFonts w:ascii="Times New Roman" w:hAnsi="Times New Roman" w:cs="Times New Roman"/>
        </w:rPr>
        <w:t xml:space="preserve">guidance on matters relating to </w:t>
      </w:r>
      <w:r w:rsidR="009D5813" w:rsidRPr="00115759">
        <w:rPr>
          <w:rFonts w:ascii="Times New Roman" w:hAnsi="Times New Roman" w:cs="Times New Roman"/>
        </w:rPr>
        <w:t>the inclusion</w:t>
      </w:r>
      <w:r w:rsidRPr="00115759">
        <w:rPr>
          <w:rFonts w:ascii="Times New Roman" w:hAnsi="Times New Roman" w:cs="Times New Roman"/>
        </w:rPr>
        <w:t xml:space="preserve"> of certain conditions in determinations</w:t>
      </w:r>
      <w:r w:rsidR="009D5813" w:rsidRPr="00115759">
        <w:rPr>
          <w:rFonts w:ascii="Times New Roman" w:hAnsi="Times New Roman" w:cs="Times New Roman"/>
        </w:rPr>
        <w:t xml:space="preserve">, </w:t>
      </w:r>
      <w:r w:rsidRPr="00115759">
        <w:rPr>
          <w:rFonts w:ascii="Times New Roman" w:hAnsi="Times New Roman" w:cs="Times New Roman"/>
        </w:rPr>
        <w:t xml:space="preserve">and the </w:t>
      </w:r>
      <w:r w:rsidR="009D5813" w:rsidRPr="00115759">
        <w:rPr>
          <w:rFonts w:ascii="Times New Roman" w:hAnsi="Times New Roman" w:cs="Times New Roman"/>
        </w:rPr>
        <w:t xml:space="preserve">variation </w:t>
      </w:r>
      <w:r w:rsidRPr="00115759">
        <w:rPr>
          <w:rFonts w:ascii="Times New Roman" w:hAnsi="Times New Roman" w:cs="Times New Roman"/>
        </w:rPr>
        <w:t xml:space="preserve">or </w:t>
      </w:r>
      <w:r w:rsidR="009D5813" w:rsidRPr="00115759">
        <w:rPr>
          <w:rFonts w:ascii="Times New Roman" w:hAnsi="Times New Roman" w:cs="Times New Roman"/>
        </w:rPr>
        <w:t xml:space="preserve">revocation of </w:t>
      </w:r>
      <w:r w:rsidRPr="00115759">
        <w:rPr>
          <w:rFonts w:ascii="Times New Roman" w:hAnsi="Times New Roman" w:cs="Times New Roman"/>
        </w:rPr>
        <w:t xml:space="preserve">such </w:t>
      </w:r>
      <w:r w:rsidR="009D5813" w:rsidRPr="00115759">
        <w:rPr>
          <w:rFonts w:ascii="Times New Roman" w:hAnsi="Times New Roman" w:cs="Times New Roman"/>
        </w:rPr>
        <w:t>conditions (Part</w:t>
      </w:r>
      <w:r w:rsidRPr="00115759">
        <w:rPr>
          <w:rFonts w:ascii="Times New Roman" w:hAnsi="Times New Roman" w:cs="Times New Roman"/>
        </w:rPr>
        <w:t xml:space="preserve"> </w:t>
      </w:r>
      <w:r w:rsidR="009D5813" w:rsidRPr="00115759">
        <w:rPr>
          <w:rFonts w:ascii="Times New Roman" w:hAnsi="Times New Roman" w:cs="Times New Roman"/>
        </w:rPr>
        <w:t>5)</w:t>
      </w:r>
      <w:r w:rsidR="003C21B7" w:rsidRPr="00115759">
        <w:rPr>
          <w:rFonts w:ascii="Times New Roman" w:hAnsi="Times New Roman" w:cs="Times New Roman"/>
        </w:rPr>
        <w:t>; and</w:t>
      </w:r>
    </w:p>
    <w:p w14:paraId="5C5D5813" w14:textId="2A07831E" w:rsidR="00952FCF" w:rsidRPr="00115759" w:rsidRDefault="003C21B7" w:rsidP="00952FCF">
      <w:pPr>
        <w:pStyle w:val="ListParagraph"/>
        <w:numPr>
          <w:ilvl w:val="0"/>
          <w:numId w:val="1"/>
        </w:numPr>
        <w:ind w:left="709" w:hanging="425"/>
        <w:rPr>
          <w:rFonts w:ascii="Times New Roman" w:hAnsi="Times New Roman" w:cs="Times New Roman"/>
        </w:rPr>
      </w:pPr>
      <w:proofErr w:type="gramStart"/>
      <w:r w:rsidRPr="00115759">
        <w:rPr>
          <w:rFonts w:ascii="Times New Roman" w:hAnsi="Times New Roman" w:cs="Times New Roman"/>
        </w:rPr>
        <w:t>guidance</w:t>
      </w:r>
      <w:proofErr w:type="gramEnd"/>
      <w:r w:rsidRPr="00115759">
        <w:rPr>
          <w:rFonts w:ascii="Times New Roman" w:hAnsi="Times New Roman" w:cs="Times New Roman"/>
        </w:rPr>
        <w:t xml:space="preserve"> on how the Commission should handle applications in transitioning to this policy statement (Part 6)</w:t>
      </w:r>
      <w:r w:rsidR="00952FCF" w:rsidRPr="00115759">
        <w:rPr>
          <w:rFonts w:ascii="Times New Roman" w:hAnsi="Times New Roman" w:cs="Times New Roman"/>
        </w:rPr>
        <w:t>.</w:t>
      </w:r>
    </w:p>
    <w:p w14:paraId="0408C711" w14:textId="260D459C" w:rsidR="00952FCF" w:rsidRPr="00115759" w:rsidRDefault="00952FCF" w:rsidP="003B4D80">
      <w:pPr>
        <w:spacing w:after="240"/>
        <w:rPr>
          <w:rFonts w:ascii="Times New Roman" w:hAnsi="Times New Roman" w:cs="Times New Roman"/>
        </w:rPr>
      </w:pPr>
      <w:r w:rsidRPr="00115759">
        <w:rPr>
          <w:rFonts w:ascii="Times New Roman" w:hAnsi="Times New Roman" w:cs="Times New Roman"/>
        </w:rPr>
        <w:t>References to the Commission in the policy statement and in this explanatory statement include the delegate of the Commission unless expressly excluded.</w:t>
      </w:r>
    </w:p>
    <w:p w14:paraId="6634418B" w14:textId="12D4A5FA" w:rsidR="00B56DD3" w:rsidRPr="00115759" w:rsidRDefault="00B56DD3" w:rsidP="00B56DD3">
      <w:pPr>
        <w:rPr>
          <w:rFonts w:ascii="Times New Roman" w:hAnsi="Times New Roman" w:cs="Times New Roman"/>
        </w:rPr>
      </w:pPr>
      <w:r w:rsidRPr="00115759">
        <w:rPr>
          <w:rFonts w:ascii="Times New Roman" w:hAnsi="Times New Roman" w:cs="Times New Roman"/>
        </w:rPr>
        <w:t xml:space="preserve">This policy statement consolidates and clarifies several provisions.  It avoids duplication and includes better references to certain provisions within the Act.  By reducing the amount of cross-referencing required to read the policy statement, it streamlines the Commission’s decision-making process, improves transparency and provides greater certainty for Australian carriers.  It has also been modernised to reflect current trends in many of Australia’s bilateral air services arrangements and the aviation environment more broadly.  </w:t>
      </w:r>
    </w:p>
    <w:p w14:paraId="742ED3DD" w14:textId="11915523" w:rsidR="00306ACD" w:rsidRPr="00115759" w:rsidRDefault="00306ACD" w:rsidP="00B56DD3">
      <w:pPr>
        <w:rPr>
          <w:rFonts w:ascii="Times New Roman" w:hAnsi="Times New Roman" w:cs="Times New Roman"/>
          <w:b/>
        </w:rPr>
      </w:pPr>
      <w:r w:rsidRPr="00115759">
        <w:rPr>
          <w:rFonts w:ascii="Times New Roman" w:hAnsi="Times New Roman" w:cs="Times New Roman"/>
          <w:b/>
        </w:rPr>
        <w:t>Statement of Compatibility with Human Rights</w:t>
      </w:r>
    </w:p>
    <w:p w14:paraId="02F01262" w14:textId="3C13F004" w:rsidR="00892B3E" w:rsidRPr="00115759" w:rsidRDefault="00892B3E" w:rsidP="00B56DD3">
      <w:pPr>
        <w:rPr>
          <w:rFonts w:ascii="Times New Roman" w:hAnsi="Times New Roman" w:cs="Times New Roman"/>
        </w:rPr>
      </w:pPr>
      <w:r w:rsidRPr="00115759">
        <w:rPr>
          <w:rFonts w:ascii="Times New Roman" w:hAnsi="Times New Roman" w:cs="Times New Roman"/>
        </w:rPr>
        <w:t xml:space="preserve">A Statement of Compatibility with Human Rights </w:t>
      </w:r>
      <w:proofErr w:type="gramStart"/>
      <w:r w:rsidRPr="00115759">
        <w:rPr>
          <w:rFonts w:ascii="Times New Roman" w:hAnsi="Times New Roman" w:cs="Times New Roman"/>
        </w:rPr>
        <w:t>has been completed</w:t>
      </w:r>
      <w:proofErr w:type="gramEnd"/>
      <w:r w:rsidRPr="00115759">
        <w:rPr>
          <w:rFonts w:ascii="Times New Roman" w:hAnsi="Times New Roman" w:cs="Times New Roman"/>
        </w:rPr>
        <w:t xml:space="preserve"> in relation to this policy statement</w:t>
      </w:r>
      <w:r w:rsidR="006A55E4" w:rsidRPr="00115759">
        <w:rPr>
          <w:rFonts w:ascii="Times New Roman" w:hAnsi="Times New Roman" w:cs="Times New Roman"/>
        </w:rPr>
        <w:t xml:space="preserve">.  The Statement of Compatibility concludes that </w:t>
      </w:r>
      <w:r w:rsidRPr="00115759">
        <w:rPr>
          <w:rFonts w:ascii="Times New Roman" w:hAnsi="Times New Roman" w:cs="Times New Roman"/>
        </w:rPr>
        <w:t xml:space="preserve">the </w:t>
      </w:r>
      <w:r w:rsidR="006A55E4" w:rsidRPr="00115759">
        <w:rPr>
          <w:rFonts w:ascii="Times New Roman" w:hAnsi="Times New Roman" w:cs="Times New Roman"/>
        </w:rPr>
        <w:t xml:space="preserve">policy statement is </w:t>
      </w:r>
      <w:r w:rsidRPr="00115759">
        <w:rPr>
          <w:rFonts w:ascii="Times New Roman" w:hAnsi="Times New Roman" w:cs="Times New Roman"/>
        </w:rPr>
        <w:t xml:space="preserve">compatible with Australia’s human rights obligations.  A copy of the Statement of Compatibility </w:t>
      </w:r>
      <w:proofErr w:type="gramStart"/>
      <w:r w:rsidRPr="00115759">
        <w:rPr>
          <w:rFonts w:ascii="Times New Roman" w:hAnsi="Times New Roman" w:cs="Times New Roman"/>
        </w:rPr>
        <w:t xml:space="preserve">is </w:t>
      </w:r>
      <w:r w:rsidR="00674CF1" w:rsidRPr="00115759">
        <w:rPr>
          <w:rFonts w:ascii="Times New Roman" w:hAnsi="Times New Roman" w:cs="Times New Roman"/>
        </w:rPr>
        <w:t>a</w:t>
      </w:r>
      <w:r w:rsidRPr="00115759">
        <w:rPr>
          <w:rFonts w:ascii="Times New Roman" w:hAnsi="Times New Roman" w:cs="Times New Roman"/>
        </w:rPr>
        <w:t>ttach</w:t>
      </w:r>
      <w:r w:rsidR="00674CF1" w:rsidRPr="00115759">
        <w:rPr>
          <w:rFonts w:ascii="Times New Roman" w:hAnsi="Times New Roman" w:cs="Times New Roman"/>
        </w:rPr>
        <w:t>ed</w:t>
      </w:r>
      <w:proofErr w:type="gramEnd"/>
      <w:r w:rsidRPr="00115759">
        <w:rPr>
          <w:rFonts w:ascii="Times New Roman" w:hAnsi="Times New Roman" w:cs="Times New Roman"/>
        </w:rPr>
        <w:t>.</w:t>
      </w:r>
    </w:p>
    <w:p w14:paraId="013F062F" w14:textId="72292BB8" w:rsidR="00306ACD" w:rsidRPr="00115759" w:rsidRDefault="00306ACD" w:rsidP="00B56DD3">
      <w:pPr>
        <w:rPr>
          <w:rFonts w:ascii="Times New Roman" w:hAnsi="Times New Roman" w:cs="Times New Roman"/>
          <w:b/>
        </w:rPr>
      </w:pPr>
      <w:r w:rsidRPr="00115759">
        <w:rPr>
          <w:rFonts w:ascii="Times New Roman" w:hAnsi="Times New Roman" w:cs="Times New Roman"/>
          <w:b/>
        </w:rPr>
        <w:t>Regulation Impact Statement</w:t>
      </w:r>
    </w:p>
    <w:p w14:paraId="33945D4A" w14:textId="4235B393" w:rsidR="003D5FF1" w:rsidRPr="00115759" w:rsidRDefault="003D5FF1" w:rsidP="00B56DD3">
      <w:pPr>
        <w:rPr>
          <w:rFonts w:ascii="Times New Roman" w:hAnsi="Times New Roman" w:cs="Times New Roman"/>
        </w:rPr>
      </w:pPr>
      <w:r w:rsidRPr="00115759">
        <w:rPr>
          <w:rFonts w:ascii="Times New Roman" w:hAnsi="Times New Roman" w:cs="Times New Roman"/>
        </w:rPr>
        <w:t xml:space="preserve">The Office of Best Practice Regulation has assessed the Department of Infrastructure, Regional Development and Cities’ certification that a Regulation Impact Statement is not required </w:t>
      </w:r>
      <w:proofErr w:type="gramStart"/>
      <w:r w:rsidR="00306ACD" w:rsidRPr="00115759">
        <w:rPr>
          <w:rFonts w:ascii="Times New Roman" w:hAnsi="Times New Roman" w:cs="Times New Roman"/>
        </w:rPr>
        <w:t>to remake</w:t>
      </w:r>
      <w:proofErr w:type="gramEnd"/>
      <w:r w:rsidRPr="00115759">
        <w:rPr>
          <w:rFonts w:ascii="Times New Roman" w:hAnsi="Times New Roman" w:cs="Times New Roman"/>
        </w:rPr>
        <w:t xml:space="preserve"> th</w:t>
      </w:r>
      <w:r w:rsidR="00306ACD" w:rsidRPr="00115759">
        <w:rPr>
          <w:rFonts w:ascii="Times New Roman" w:hAnsi="Times New Roman" w:cs="Times New Roman"/>
        </w:rPr>
        <w:t xml:space="preserve">e International Air Services Policy Statement No.5 (as the International Air Services Commission Policy Statement 2018) </w:t>
      </w:r>
      <w:r w:rsidRPr="00115759">
        <w:rPr>
          <w:rFonts w:ascii="Times New Roman" w:hAnsi="Times New Roman" w:cs="Times New Roman"/>
        </w:rPr>
        <w:t xml:space="preserve">as being adequate (No.22013). </w:t>
      </w:r>
      <w:r w:rsidR="00306ACD" w:rsidRPr="00115759">
        <w:rPr>
          <w:rFonts w:ascii="Times New Roman" w:hAnsi="Times New Roman" w:cs="Times New Roman"/>
        </w:rPr>
        <w:t xml:space="preserve"> </w:t>
      </w:r>
    </w:p>
    <w:p w14:paraId="5FC99BCF" w14:textId="428E3741" w:rsidR="00952FCF" w:rsidRPr="00115759" w:rsidRDefault="00952FCF" w:rsidP="003B4D80">
      <w:pPr>
        <w:jc w:val="center"/>
        <w:rPr>
          <w:rFonts w:ascii="Times New Roman" w:hAnsi="Times New Roman" w:cs="Times New Roman"/>
          <w:b/>
          <w:caps/>
        </w:rPr>
      </w:pPr>
      <w:r w:rsidRPr="00115759">
        <w:rPr>
          <w:rFonts w:ascii="Times New Roman" w:hAnsi="Times New Roman" w:cs="Times New Roman"/>
          <w:b/>
          <w:caps/>
          <w:u w:val="single"/>
        </w:rPr>
        <w:t xml:space="preserve">Notes on </w:t>
      </w:r>
      <w:r w:rsidR="0063251B" w:rsidRPr="00115759">
        <w:rPr>
          <w:rFonts w:ascii="Times New Roman" w:hAnsi="Times New Roman" w:cs="Times New Roman"/>
          <w:b/>
          <w:caps/>
          <w:u w:val="single"/>
        </w:rPr>
        <w:t>Parts</w:t>
      </w:r>
    </w:p>
    <w:p w14:paraId="546B3CB9" w14:textId="5AF37149" w:rsidR="00952FCF" w:rsidRPr="00115759" w:rsidRDefault="002C342B" w:rsidP="00952FCF">
      <w:pPr>
        <w:rPr>
          <w:rFonts w:ascii="Times New Roman" w:hAnsi="Times New Roman" w:cs="Times New Roman"/>
          <w:b/>
        </w:rPr>
      </w:pPr>
      <w:r w:rsidRPr="00115759">
        <w:rPr>
          <w:rFonts w:ascii="Times New Roman" w:hAnsi="Times New Roman" w:cs="Times New Roman"/>
          <w:b/>
        </w:rPr>
        <w:t>Part 1</w:t>
      </w:r>
      <w:r w:rsidR="000D734F" w:rsidRPr="00115759">
        <w:rPr>
          <w:rFonts w:ascii="Times New Roman" w:hAnsi="Times New Roman" w:cs="Times New Roman"/>
          <w:b/>
        </w:rPr>
        <w:t>—</w:t>
      </w:r>
      <w:r w:rsidRPr="00115759">
        <w:rPr>
          <w:rFonts w:ascii="Times New Roman" w:hAnsi="Times New Roman" w:cs="Times New Roman"/>
          <w:b/>
        </w:rPr>
        <w:t>Preliminary</w:t>
      </w:r>
    </w:p>
    <w:p w14:paraId="1F3722EE" w14:textId="136BA815" w:rsidR="00D42632" w:rsidRPr="00115759" w:rsidRDefault="000D734F" w:rsidP="00952FCF">
      <w:pPr>
        <w:rPr>
          <w:rFonts w:ascii="Times New Roman" w:hAnsi="Times New Roman" w:cs="Times New Roman"/>
        </w:rPr>
      </w:pPr>
      <w:r w:rsidRPr="00115759">
        <w:rPr>
          <w:rFonts w:ascii="Times New Roman" w:hAnsi="Times New Roman" w:cs="Times New Roman"/>
        </w:rPr>
        <w:t>P</w:t>
      </w:r>
      <w:r w:rsidR="005779D7" w:rsidRPr="00115759">
        <w:rPr>
          <w:rFonts w:ascii="Times New Roman" w:hAnsi="Times New Roman" w:cs="Times New Roman"/>
        </w:rPr>
        <w:t xml:space="preserve">art </w:t>
      </w:r>
      <w:r w:rsidRPr="00115759">
        <w:rPr>
          <w:rFonts w:ascii="Times New Roman" w:hAnsi="Times New Roman" w:cs="Times New Roman"/>
        </w:rPr>
        <w:t xml:space="preserve">1 </w:t>
      </w:r>
      <w:r w:rsidR="006B6106" w:rsidRPr="00115759">
        <w:rPr>
          <w:rFonts w:ascii="Times New Roman" w:hAnsi="Times New Roman" w:cs="Times New Roman"/>
        </w:rPr>
        <w:t xml:space="preserve">of the policy statement </w:t>
      </w:r>
      <w:r w:rsidR="005779D7" w:rsidRPr="00115759">
        <w:rPr>
          <w:rFonts w:ascii="Times New Roman" w:hAnsi="Times New Roman" w:cs="Times New Roman"/>
        </w:rPr>
        <w:t>p</w:t>
      </w:r>
      <w:r w:rsidR="00952FCF" w:rsidRPr="00115759">
        <w:rPr>
          <w:rFonts w:ascii="Times New Roman" w:hAnsi="Times New Roman" w:cs="Times New Roman"/>
        </w:rPr>
        <w:t xml:space="preserve">rovides the </w:t>
      </w:r>
      <w:r w:rsidR="005779D7" w:rsidRPr="00115759">
        <w:rPr>
          <w:rFonts w:ascii="Times New Roman" w:hAnsi="Times New Roman" w:cs="Times New Roman"/>
        </w:rPr>
        <w:t xml:space="preserve">name </w:t>
      </w:r>
      <w:r w:rsidR="00D67998" w:rsidRPr="00115759">
        <w:rPr>
          <w:rFonts w:ascii="Times New Roman" w:hAnsi="Times New Roman" w:cs="Times New Roman"/>
        </w:rPr>
        <w:t xml:space="preserve">and object </w:t>
      </w:r>
      <w:r w:rsidR="005779D7" w:rsidRPr="00115759">
        <w:rPr>
          <w:rFonts w:ascii="Times New Roman" w:hAnsi="Times New Roman" w:cs="Times New Roman"/>
        </w:rPr>
        <w:t>of the instrument</w:t>
      </w:r>
      <w:r w:rsidR="00404B6B" w:rsidRPr="00115759">
        <w:rPr>
          <w:rFonts w:ascii="Times New Roman" w:hAnsi="Times New Roman" w:cs="Times New Roman"/>
        </w:rPr>
        <w:t xml:space="preserve">.  It provides that the </w:t>
      </w:r>
      <w:r w:rsidR="006B6106" w:rsidRPr="00115759">
        <w:rPr>
          <w:rFonts w:ascii="Times New Roman" w:hAnsi="Times New Roman" w:cs="Times New Roman"/>
        </w:rPr>
        <w:t>policy statement</w:t>
      </w:r>
      <w:r w:rsidR="00404B6B" w:rsidRPr="00115759">
        <w:rPr>
          <w:rFonts w:ascii="Times New Roman" w:hAnsi="Times New Roman" w:cs="Times New Roman"/>
        </w:rPr>
        <w:t xml:space="preserve"> </w:t>
      </w:r>
      <w:proofErr w:type="gramStart"/>
      <w:r w:rsidR="005779D7" w:rsidRPr="00115759">
        <w:rPr>
          <w:rFonts w:ascii="Times New Roman" w:hAnsi="Times New Roman" w:cs="Times New Roman"/>
        </w:rPr>
        <w:t>commences</w:t>
      </w:r>
      <w:proofErr w:type="gramEnd"/>
      <w:r w:rsidR="005779D7" w:rsidRPr="00115759">
        <w:rPr>
          <w:rFonts w:ascii="Times New Roman" w:hAnsi="Times New Roman" w:cs="Times New Roman"/>
        </w:rPr>
        <w:t xml:space="preserve"> on the day after it is registered</w:t>
      </w:r>
      <w:r w:rsidR="00D42632" w:rsidRPr="00115759">
        <w:rPr>
          <w:rFonts w:ascii="Times New Roman" w:hAnsi="Times New Roman" w:cs="Times New Roman"/>
        </w:rPr>
        <w:t xml:space="preserve"> with the Federal Register of Legislation</w:t>
      </w:r>
      <w:r w:rsidR="00404B6B" w:rsidRPr="00115759">
        <w:rPr>
          <w:rFonts w:ascii="Times New Roman" w:hAnsi="Times New Roman" w:cs="Times New Roman"/>
        </w:rPr>
        <w:t>,</w:t>
      </w:r>
      <w:r w:rsidR="006B6106" w:rsidRPr="00115759">
        <w:rPr>
          <w:rFonts w:ascii="Times New Roman" w:hAnsi="Times New Roman" w:cs="Times New Roman"/>
        </w:rPr>
        <w:t xml:space="preserve"> thereby</w:t>
      </w:r>
      <w:r w:rsidR="00404B6B" w:rsidRPr="00115759">
        <w:rPr>
          <w:rFonts w:ascii="Times New Roman" w:hAnsi="Times New Roman" w:cs="Times New Roman"/>
        </w:rPr>
        <w:t xml:space="preserve"> repealing the International Air Services Policy Statement No.5 as advised in the schedule to the </w:t>
      </w:r>
      <w:r w:rsidR="006B6106" w:rsidRPr="00115759">
        <w:rPr>
          <w:rFonts w:ascii="Times New Roman" w:hAnsi="Times New Roman" w:cs="Times New Roman"/>
        </w:rPr>
        <w:t>policy statement</w:t>
      </w:r>
      <w:r w:rsidR="005779D7" w:rsidRPr="00115759">
        <w:rPr>
          <w:rFonts w:ascii="Times New Roman" w:hAnsi="Times New Roman" w:cs="Times New Roman"/>
        </w:rPr>
        <w:t xml:space="preserve">.  </w:t>
      </w:r>
      <w:r w:rsidR="008F6A90" w:rsidRPr="00115759">
        <w:rPr>
          <w:rFonts w:ascii="Times New Roman" w:hAnsi="Times New Roman" w:cs="Times New Roman"/>
        </w:rPr>
        <w:t>Provisions relating to t</w:t>
      </w:r>
      <w:r w:rsidR="00D42632" w:rsidRPr="00115759">
        <w:rPr>
          <w:rFonts w:ascii="Times New Roman" w:hAnsi="Times New Roman" w:cs="Times New Roman"/>
        </w:rPr>
        <w:t xml:space="preserve">ransitional </w:t>
      </w:r>
      <w:r w:rsidR="008F6A90" w:rsidRPr="00115759">
        <w:rPr>
          <w:rFonts w:ascii="Times New Roman" w:hAnsi="Times New Roman" w:cs="Times New Roman"/>
        </w:rPr>
        <w:t xml:space="preserve">arrangements </w:t>
      </w:r>
      <w:r w:rsidR="00D42632" w:rsidRPr="00115759">
        <w:rPr>
          <w:rFonts w:ascii="Times New Roman" w:hAnsi="Times New Roman" w:cs="Times New Roman"/>
        </w:rPr>
        <w:t>are set out in Part 6 of the policy statement.</w:t>
      </w:r>
    </w:p>
    <w:p w14:paraId="6BEC2A67" w14:textId="5C6AB690" w:rsidR="00306ACD" w:rsidRPr="00115759" w:rsidRDefault="006B6106" w:rsidP="00952FCF">
      <w:pPr>
        <w:rPr>
          <w:rFonts w:ascii="Times New Roman" w:hAnsi="Times New Roman" w:cs="Times New Roman"/>
          <w:b/>
        </w:rPr>
      </w:pPr>
      <w:r w:rsidRPr="00115759">
        <w:rPr>
          <w:rFonts w:ascii="Times New Roman" w:hAnsi="Times New Roman" w:cs="Times New Roman"/>
        </w:rPr>
        <w:t xml:space="preserve">Part 1 also advises </w:t>
      </w:r>
      <w:r w:rsidR="005779D7" w:rsidRPr="00115759">
        <w:rPr>
          <w:rFonts w:ascii="Times New Roman" w:hAnsi="Times New Roman" w:cs="Times New Roman"/>
        </w:rPr>
        <w:t>the authority of the instrument</w:t>
      </w:r>
      <w:r w:rsidR="00D67998" w:rsidRPr="00115759">
        <w:rPr>
          <w:rFonts w:ascii="Times New Roman" w:hAnsi="Times New Roman" w:cs="Times New Roman"/>
        </w:rPr>
        <w:t xml:space="preserve"> as section 11 of the Act</w:t>
      </w:r>
      <w:r w:rsidRPr="00115759">
        <w:rPr>
          <w:rFonts w:ascii="Times New Roman" w:hAnsi="Times New Roman" w:cs="Times New Roman"/>
        </w:rPr>
        <w:t>,</w:t>
      </w:r>
      <w:r w:rsidR="005779D7" w:rsidRPr="00115759">
        <w:rPr>
          <w:rFonts w:ascii="Times New Roman" w:hAnsi="Times New Roman" w:cs="Times New Roman"/>
        </w:rPr>
        <w:t xml:space="preserve"> and provides for the interpretation of </w:t>
      </w:r>
      <w:r w:rsidR="000D734F" w:rsidRPr="00115759">
        <w:rPr>
          <w:rFonts w:ascii="Times New Roman" w:hAnsi="Times New Roman" w:cs="Times New Roman"/>
        </w:rPr>
        <w:t>certain expressions</w:t>
      </w:r>
      <w:r w:rsidR="005779D7" w:rsidRPr="00115759">
        <w:rPr>
          <w:rFonts w:ascii="Times New Roman" w:hAnsi="Times New Roman" w:cs="Times New Roman"/>
        </w:rPr>
        <w:t xml:space="preserve"> </w:t>
      </w:r>
      <w:r w:rsidRPr="00115759">
        <w:rPr>
          <w:rFonts w:ascii="Times New Roman" w:hAnsi="Times New Roman" w:cs="Times New Roman"/>
        </w:rPr>
        <w:t xml:space="preserve">and terms </w:t>
      </w:r>
      <w:r w:rsidR="005779D7" w:rsidRPr="00115759">
        <w:rPr>
          <w:rFonts w:ascii="Times New Roman" w:hAnsi="Times New Roman" w:cs="Times New Roman"/>
        </w:rPr>
        <w:t>used throughout</w:t>
      </w:r>
      <w:r w:rsidRPr="00115759">
        <w:rPr>
          <w:rFonts w:ascii="Times New Roman" w:hAnsi="Times New Roman" w:cs="Times New Roman"/>
        </w:rPr>
        <w:t xml:space="preserve"> the policy statement.</w:t>
      </w:r>
    </w:p>
    <w:p w14:paraId="3858274C" w14:textId="34C7B15E" w:rsidR="00952FCF" w:rsidRPr="00115759" w:rsidRDefault="000D734F" w:rsidP="00952FCF">
      <w:pPr>
        <w:rPr>
          <w:rFonts w:ascii="Times New Roman" w:hAnsi="Times New Roman" w:cs="Times New Roman"/>
          <w:b/>
        </w:rPr>
      </w:pPr>
      <w:r w:rsidRPr="00115759">
        <w:rPr>
          <w:rFonts w:ascii="Times New Roman" w:hAnsi="Times New Roman" w:cs="Times New Roman"/>
          <w:b/>
        </w:rPr>
        <w:lastRenderedPageBreak/>
        <w:t xml:space="preserve">Part </w:t>
      </w:r>
      <w:proofErr w:type="gramStart"/>
      <w:r w:rsidRPr="00115759">
        <w:rPr>
          <w:rFonts w:ascii="Times New Roman" w:hAnsi="Times New Roman" w:cs="Times New Roman"/>
          <w:b/>
        </w:rPr>
        <w:t>2—</w:t>
      </w:r>
      <w:proofErr w:type="gramEnd"/>
      <w:r w:rsidRPr="00115759">
        <w:rPr>
          <w:rFonts w:ascii="Times New Roman" w:hAnsi="Times New Roman" w:cs="Times New Roman"/>
          <w:b/>
        </w:rPr>
        <w:t xml:space="preserve">Criteria for assessing benefit to the public </w:t>
      </w:r>
    </w:p>
    <w:p w14:paraId="39544C67" w14:textId="6891EA84" w:rsidR="006B6106" w:rsidRPr="00115759" w:rsidRDefault="006B6106" w:rsidP="00A329C0">
      <w:pPr>
        <w:rPr>
          <w:rFonts w:ascii="Times New Roman" w:hAnsi="Times New Roman" w:cs="Times New Roman"/>
        </w:rPr>
      </w:pPr>
      <w:r w:rsidRPr="00115759">
        <w:rPr>
          <w:rFonts w:ascii="Times New Roman" w:hAnsi="Times New Roman" w:cs="Times New Roman"/>
        </w:rPr>
        <w:t xml:space="preserve">The Act requires the Commission to assess the benefit to the public of allocations of capacity when deciding whether to make, renew or vary a determination.  </w:t>
      </w:r>
      <w:r w:rsidR="000D734F" w:rsidRPr="00115759">
        <w:rPr>
          <w:rFonts w:ascii="Times New Roman" w:hAnsi="Times New Roman" w:cs="Times New Roman"/>
        </w:rPr>
        <w:t xml:space="preserve">Part 2 </w:t>
      </w:r>
      <w:r w:rsidRPr="00115759">
        <w:rPr>
          <w:rFonts w:ascii="Times New Roman" w:hAnsi="Times New Roman" w:cs="Times New Roman"/>
        </w:rPr>
        <w:t xml:space="preserve">of the policy statement </w:t>
      </w:r>
      <w:r w:rsidR="000D734F" w:rsidRPr="00115759">
        <w:rPr>
          <w:rFonts w:ascii="Times New Roman" w:hAnsi="Times New Roman" w:cs="Times New Roman"/>
        </w:rPr>
        <w:t xml:space="preserve">sets out </w:t>
      </w:r>
      <w:r w:rsidR="00B56DD3" w:rsidRPr="00115759">
        <w:rPr>
          <w:rFonts w:ascii="Times New Roman" w:hAnsi="Times New Roman" w:cs="Times New Roman"/>
        </w:rPr>
        <w:t xml:space="preserve">the </w:t>
      </w:r>
      <w:r w:rsidR="000D734F" w:rsidRPr="00115759">
        <w:rPr>
          <w:rFonts w:ascii="Times New Roman" w:hAnsi="Times New Roman" w:cs="Times New Roman"/>
        </w:rPr>
        <w:t>criteria the Commission is to have regard to in assessing the benefit to the public</w:t>
      </w:r>
      <w:r w:rsidRPr="00115759">
        <w:rPr>
          <w:rFonts w:ascii="Times New Roman" w:hAnsi="Times New Roman" w:cs="Times New Roman"/>
        </w:rPr>
        <w:t>.</w:t>
      </w:r>
    </w:p>
    <w:p w14:paraId="2C3566B3" w14:textId="618123E4" w:rsidR="000D734F" w:rsidRPr="00115759" w:rsidRDefault="000D734F" w:rsidP="000D734F">
      <w:pPr>
        <w:rPr>
          <w:rFonts w:ascii="Times New Roman" w:hAnsi="Times New Roman" w:cs="Times New Roman"/>
        </w:rPr>
      </w:pPr>
      <w:proofErr w:type="gramStart"/>
      <w:r w:rsidRPr="00115759">
        <w:rPr>
          <w:rFonts w:ascii="Times New Roman" w:hAnsi="Times New Roman" w:cs="Times New Roman"/>
        </w:rPr>
        <w:t xml:space="preserve">There are two main sets of criteria that the Commission is to have regard to in assessing the benefit to the public: the reasonable capability criterion and the </w:t>
      </w:r>
      <w:r w:rsidR="00A65C1D" w:rsidRPr="00115759">
        <w:rPr>
          <w:rFonts w:ascii="Times New Roman" w:hAnsi="Times New Roman" w:cs="Times New Roman"/>
        </w:rPr>
        <w:t>additional criteria</w:t>
      </w:r>
      <w:r w:rsidRPr="00115759">
        <w:rPr>
          <w:rFonts w:ascii="Times New Roman" w:hAnsi="Times New Roman" w:cs="Times New Roman"/>
        </w:rPr>
        <w:t>.</w:t>
      </w:r>
      <w:proofErr w:type="gramEnd"/>
      <w:r w:rsidRPr="00115759">
        <w:rPr>
          <w:rFonts w:ascii="Times New Roman" w:hAnsi="Times New Roman" w:cs="Times New Roman"/>
        </w:rPr>
        <w:t xml:space="preserve">  When and how the Commission is to</w:t>
      </w:r>
      <w:r w:rsidR="00B56DD3" w:rsidRPr="00115759">
        <w:rPr>
          <w:rFonts w:ascii="Times New Roman" w:hAnsi="Times New Roman" w:cs="Times New Roman"/>
        </w:rPr>
        <w:t>, or may,</w:t>
      </w:r>
      <w:r w:rsidRPr="00115759">
        <w:rPr>
          <w:rFonts w:ascii="Times New Roman" w:hAnsi="Times New Roman" w:cs="Times New Roman"/>
        </w:rPr>
        <w:t xml:space="preserve"> have regard to the criteria is set out in Part 3</w:t>
      </w:r>
      <w:r w:rsidR="00BA3B13" w:rsidRPr="00115759">
        <w:rPr>
          <w:rFonts w:ascii="Times New Roman" w:hAnsi="Times New Roman" w:cs="Times New Roman"/>
        </w:rPr>
        <w:t xml:space="preserve"> of the </w:t>
      </w:r>
      <w:r w:rsidR="006B6106" w:rsidRPr="00115759">
        <w:rPr>
          <w:rFonts w:ascii="Times New Roman" w:hAnsi="Times New Roman" w:cs="Times New Roman"/>
        </w:rPr>
        <w:t>policy statement</w:t>
      </w:r>
      <w:r w:rsidRPr="00115759">
        <w:rPr>
          <w:rFonts w:ascii="Times New Roman" w:hAnsi="Times New Roman" w:cs="Times New Roman"/>
        </w:rPr>
        <w:t xml:space="preserve">. </w:t>
      </w:r>
    </w:p>
    <w:p w14:paraId="50AC2385" w14:textId="6FDB1A03" w:rsidR="00DA0B1A" w:rsidRPr="00115759" w:rsidRDefault="006B6106" w:rsidP="006B6106">
      <w:pPr>
        <w:rPr>
          <w:rFonts w:ascii="Times New Roman" w:hAnsi="Times New Roman" w:cs="Times New Roman"/>
        </w:rPr>
      </w:pPr>
      <w:r w:rsidRPr="00115759">
        <w:rPr>
          <w:rFonts w:ascii="Times New Roman" w:hAnsi="Times New Roman" w:cs="Times New Roman"/>
        </w:rPr>
        <w:t xml:space="preserve">The policy statement makes clear that the criteria apply equally in assessing the benefit to the public of allocations to </w:t>
      </w:r>
      <w:proofErr w:type="gramStart"/>
      <w:r w:rsidRPr="00115759">
        <w:rPr>
          <w:rFonts w:ascii="Times New Roman" w:hAnsi="Times New Roman" w:cs="Times New Roman"/>
        </w:rPr>
        <w:t>be exercised</w:t>
      </w:r>
      <w:proofErr w:type="gramEnd"/>
      <w:r w:rsidRPr="00115759">
        <w:rPr>
          <w:rFonts w:ascii="Times New Roman" w:hAnsi="Times New Roman" w:cs="Times New Roman"/>
        </w:rPr>
        <w:t xml:space="preserve"> through own aircraft operations, code share arrangements and other joint international air services.</w:t>
      </w:r>
    </w:p>
    <w:p w14:paraId="67126562" w14:textId="0FFC1186" w:rsidR="00A329C0" w:rsidRPr="00115759" w:rsidRDefault="00A329C0" w:rsidP="000D734F">
      <w:pPr>
        <w:rPr>
          <w:rFonts w:ascii="Times New Roman" w:hAnsi="Times New Roman" w:cs="Times New Roman"/>
          <w:b/>
          <w:i/>
        </w:rPr>
      </w:pPr>
      <w:r w:rsidRPr="00115759">
        <w:rPr>
          <w:rFonts w:ascii="Times New Roman" w:hAnsi="Times New Roman" w:cs="Times New Roman"/>
          <w:b/>
          <w:i/>
        </w:rPr>
        <w:t>Reasonable capability criterion</w:t>
      </w:r>
    </w:p>
    <w:p w14:paraId="0A388664" w14:textId="4C2E7386" w:rsidR="00162B9F" w:rsidRPr="00115759" w:rsidRDefault="004729B0" w:rsidP="00162B9F">
      <w:pPr>
        <w:rPr>
          <w:rFonts w:ascii="Times New Roman" w:hAnsi="Times New Roman" w:cs="Times New Roman"/>
        </w:rPr>
      </w:pPr>
      <w:r w:rsidRPr="00115759">
        <w:rPr>
          <w:rFonts w:ascii="Times New Roman" w:hAnsi="Times New Roman" w:cs="Times New Roman"/>
        </w:rPr>
        <w:t xml:space="preserve">The reasonable capability criterion </w:t>
      </w:r>
      <w:r w:rsidR="00E0613D" w:rsidRPr="00115759">
        <w:rPr>
          <w:rFonts w:ascii="Times New Roman" w:hAnsi="Times New Roman" w:cs="Times New Roman"/>
        </w:rPr>
        <w:t>forms the basis of almost all assessments conducted by the Commission</w:t>
      </w:r>
      <w:r w:rsidR="004250B7" w:rsidRPr="00115759">
        <w:rPr>
          <w:rFonts w:ascii="Times New Roman" w:hAnsi="Times New Roman" w:cs="Times New Roman"/>
        </w:rPr>
        <w:t>.  Satisfying the criterion re</w:t>
      </w:r>
      <w:r w:rsidR="00162B9F" w:rsidRPr="00115759">
        <w:rPr>
          <w:rFonts w:ascii="Times New Roman" w:hAnsi="Times New Roman" w:cs="Times New Roman"/>
        </w:rPr>
        <w:t>assure</w:t>
      </w:r>
      <w:r w:rsidR="004250B7" w:rsidRPr="00115759">
        <w:rPr>
          <w:rFonts w:ascii="Times New Roman" w:hAnsi="Times New Roman" w:cs="Times New Roman"/>
        </w:rPr>
        <w:t>s</w:t>
      </w:r>
      <w:r w:rsidR="00162B9F" w:rsidRPr="00115759">
        <w:rPr>
          <w:rFonts w:ascii="Times New Roman" w:hAnsi="Times New Roman" w:cs="Times New Roman"/>
        </w:rPr>
        <w:t xml:space="preserve"> the Commission that </w:t>
      </w:r>
      <w:r w:rsidR="006B2BD3" w:rsidRPr="00115759">
        <w:rPr>
          <w:rFonts w:ascii="Times New Roman" w:hAnsi="Times New Roman" w:cs="Times New Roman"/>
        </w:rPr>
        <w:t>a</w:t>
      </w:r>
      <w:r w:rsidR="00162B9F" w:rsidRPr="00115759">
        <w:rPr>
          <w:rFonts w:ascii="Times New Roman" w:hAnsi="Times New Roman" w:cs="Times New Roman"/>
        </w:rPr>
        <w:t xml:space="preserve"> proposed allocation of capacity </w:t>
      </w:r>
      <w:r w:rsidR="00A9621E" w:rsidRPr="00115759">
        <w:rPr>
          <w:rFonts w:ascii="Times New Roman" w:hAnsi="Times New Roman" w:cs="Times New Roman"/>
        </w:rPr>
        <w:t xml:space="preserve">will be able </w:t>
      </w:r>
      <w:r w:rsidR="006B2BD3" w:rsidRPr="00115759">
        <w:rPr>
          <w:rFonts w:ascii="Times New Roman" w:hAnsi="Times New Roman" w:cs="Times New Roman"/>
        </w:rPr>
        <w:t xml:space="preserve">to </w:t>
      </w:r>
      <w:proofErr w:type="gramStart"/>
      <w:r w:rsidR="00A9621E" w:rsidRPr="00115759">
        <w:rPr>
          <w:rFonts w:ascii="Times New Roman" w:hAnsi="Times New Roman" w:cs="Times New Roman"/>
        </w:rPr>
        <w:t>be used</w:t>
      </w:r>
      <w:proofErr w:type="gramEnd"/>
      <w:r w:rsidR="00A9621E" w:rsidRPr="00115759">
        <w:rPr>
          <w:rFonts w:ascii="Times New Roman" w:hAnsi="Times New Roman" w:cs="Times New Roman"/>
        </w:rPr>
        <w:t xml:space="preserve"> by </w:t>
      </w:r>
      <w:r w:rsidR="006B2BD3" w:rsidRPr="00115759">
        <w:rPr>
          <w:rFonts w:ascii="Times New Roman" w:hAnsi="Times New Roman" w:cs="Times New Roman"/>
        </w:rPr>
        <w:t>a carrier</w:t>
      </w:r>
      <w:r w:rsidR="00A9621E" w:rsidRPr="00115759">
        <w:rPr>
          <w:rFonts w:ascii="Times New Roman" w:hAnsi="Times New Roman" w:cs="Times New Roman"/>
        </w:rPr>
        <w:t>,</w:t>
      </w:r>
      <w:r w:rsidR="006B2BD3" w:rsidRPr="00115759">
        <w:rPr>
          <w:rFonts w:ascii="Times New Roman" w:hAnsi="Times New Roman" w:cs="Times New Roman"/>
        </w:rPr>
        <w:t xml:space="preserve"> </w:t>
      </w:r>
      <w:r w:rsidR="00A9621E" w:rsidRPr="00115759">
        <w:rPr>
          <w:rFonts w:ascii="Times New Roman" w:hAnsi="Times New Roman" w:cs="Times New Roman"/>
        </w:rPr>
        <w:t>fostering</w:t>
      </w:r>
      <w:r w:rsidR="00386935" w:rsidRPr="00115759">
        <w:rPr>
          <w:rFonts w:ascii="Times New Roman" w:hAnsi="Times New Roman" w:cs="Times New Roman"/>
        </w:rPr>
        <w:t xml:space="preserve"> </w:t>
      </w:r>
      <w:r w:rsidR="00B55E81" w:rsidRPr="00115759">
        <w:rPr>
          <w:rFonts w:ascii="Times New Roman" w:hAnsi="Times New Roman" w:cs="Times New Roman"/>
        </w:rPr>
        <w:t xml:space="preserve">healthy </w:t>
      </w:r>
      <w:r w:rsidR="004250B7" w:rsidRPr="00115759">
        <w:rPr>
          <w:rFonts w:ascii="Times New Roman" w:hAnsi="Times New Roman" w:cs="Times New Roman"/>
        </w:rPr>
        <w:t xml:space="preserve">competition. </w:t>
      </w:r>
    </w:p>
    <w:p w14:paraId="6BF8948E" w14:textId="3416A884" w:rsidR="002054D8" w:rsidRPr="00115759" w:rsidRDefault="00E0613D" w:rsidP="000D734F">
      <w:pPr>
        <w:rPr>
          <w:rFonts w:ascii="Times New Roman" w:hAnsi="Times New Roman" w:cs="Times New Roman"/>
        </w:rPr>
      </w:pPr>
      <w:r w:rsidRPr="00115759">
        <w:rPr>
          <w:rFonts w:ascii="Times New Roman" w:hAnsi="Times New Roman" w:cs="Times New Roman"/>
        </w:rPr>
        <w:t xml:space="preserve">The criterion </w:t>
      </w:r>
      <w:r w:rsidR="004729B0" w:rsidRPr="00115759">
        <w:rPr>
          <w:rFonts w:ascii="Times New Roman" w:hAnsi="Times New Roman" w:cs="Times New Roman"/>
        </w:rPr>
        <w:t xml:space="preserve">applies to </w:t>
      </w:r>
      <w:r w:rsidR="002054D8" w:rsidRPr="00115759">
        <w:rPr>
          <w:rFonts w:ascii="Times New Roman" w:hAnsi="Times New Roman" w:cs="Times New Roman"/>
        </w:rPr>
        <w:t xml:space="preserve">all </w:t>
      </w:r>
      <w:r w:rsidR="004729B0" w:rsidRPr="00115759">
        <w:rPr>
          <w:rFonts w:ascii="Times New Roman" w:hAnsi="Times New Roman" w:cs="Times New Roman"/>
        </w:rPr>
        <w:t xml:space="preserve">Australian carriers that are, or would be, permitted to use the capacity allocated under a </w:t>
      </w:r>
      <w:r w:rsidRPr="00115759">
        <w:rPr>
          <w:rFonts w:ascii="Times New Roman" w:hAnsi="Times New Roman" w:cs="Times New Roman"/>
        </w:rPr>
        <w:t xml:space="preserve">particular </w:t>
      </w:r>
      <w:r w:rsidR="004729B0" w:rsidRPr="00115759">
        <w:rPr>
          <w:rFonts w:ascii="Times New Roman" w:hAnsi="Times New Roman" w:cs="Times New Roman"/>
        </w:rPr>
        <w:t xml:space="preserve">determination.  This includes carriers </w:t>
      </w:r>
      <w:r w:rsidRPr="00115759">
        <w:rPr>
          <w:rFonts w:ascii="Times New Roman" w:hAnsi="Times New Roman" w:cs="Times New Roman"/>
        </w:rPr>
        <w:t>that are e</w:t>
      </w:r>
      <w:r w:rsidR="004729B0" w:rsidRPr="00115759">
        <w:rPr>
          <w:rFonts w:ascii="Times New Roman" w:hAnsi="Times New Roman" w:cs="Times New Roman"/>
        </w:rPr>
        <w:t>ntitled to use the allocated capacity beca</w:t>
      </w:r>
      <w:bookmarkStart w:id="0" w:name="_GoBack"/>
      <w:bookmarkEnd w:id="0"/>
      <w:r w:rsidR="004729B0" w:rsidRPr="00115759">
        <w:rPr>
          <w:rFonts w:ascii="Times New Roman" w:hAnsi="Times New Roman" w:cs="Times New Roman"/>
        </w:rPr>
        <w:t xml:space="preserve">use of a condition imposed by the Commission </w:t>
      </w:r>
      <w:r w:rsidRPr="00115759">
        <w:rPr>
          <w:rFonts w:ascii="Times New Roman" w:hAnsi="Times New Roman" w:cs="Times New Roman"/>
        </w:rPr>
        <w:t xml:space="preserve">under </w:t>
      </w:r>
      <w:r w:rsidR="004729B0" w:rsidRPr="00115759">
        <w:rPr>
          <w:rFonts w:ascii="Times New Roman" w:hAnsi="Times New Roman" w:cs="Times New Roman"/>
        </w:rPr>
        <w:t>paragraph 15(2</w:t>
      </w:r>
      <w:proofErr w:type="gramStart"/>
      <w:r w:rsidR="004729B0" w:rsidRPr="00115759">
        <w:rPr>
          <w:rFonts w:ascii="Times New Roman" w:hAnsi="Times New Roman" w:cs="Times New Roman"/>
        </w:rPr>
        <w:t>)(</w:t>
      </w:r>
      <w:proofErr w:type="spellStart"/>
      <w:proofErr w:type="gramEnd"/>
      <w:r w:rsidR="004729B0" w:rsidRPr="00115759">
        <w:rPr>
          <w:rFonts w:ascii="Times New Roman" w:hAnsi="Times New Roman" w:cs="Times New Roman"/>
        </w:rPr>
        <w:t>ea</w:t>
      </w:r>
      <w:proofErr w:type="spellEnd"/>
      <w:r w:rsidR="004729B0" w:rsidRPr="00115759">
        <w:rPr>
          <w:rFonts w:ascii="Times New Roman" w:hAnsi="Times New Roman" w:cs="Times New Roman"/>
        </w:rPr>
        <w:t>) of the Act</w:t>
      </w:r>
      <w:r w:rsidR="0054633C" w:rsidRPr="00115759">
        <w:rPr>
          <w:rFonts w:ascii="Times New Roman" w:hAnsi="Times New Roman" w:cs="Times New Roman"/>
        </w:rPr>
        <w:t xml:space="preserve">, such as a wholly-owned subsidiary of the carrier </w:t>
      </w:r>
      <w:r w:rsidR="00CE678F" w:rsidRPr="00115759">
        <w:rPr>
          <w:rFonts w:ascii="Times New Roman" w:hAnsi="Times New Roman" w:cs="Times New Roman"/>
        </w:rPr>
        <w:t>making the application</w:t>
      </w:r>
      <w:r w:rsidR="004729B0" w:rsidRPr="00115759">
        <w:rPr>
          <w:rFonts w:ascii="Times New Roman" w:hAnsi="Times New Roman" w:cs="Times New Roman"/>
        </w:rPr>
        <w:t>.</w:t>
      </w:r>
    </w:p>
    <w:p w14:paraId="54A4566D" w14:textId="6F72915F" w:rsidR="000D734F" w:rsidRPr="00115759" w:rsidRDefault="004729B0" w:rsidP="000D734F">
      <w:pPr>
        <w:rPr>
          <w:rFonts w:ascii="Times New Roman" w:hAnsi="Times New Roman" w:cs="Times New Roman"/>
        </w:rPr>
      </w:pPr>
      <w:r w:rsidRPr="00115759">
        <w:rPr>
          <w:rFonts w:ascii="Times New Roman" w:hAnsi="Times New Roman" w:cs="Times New Roman"/>
        </w:rPr>
        <w:t>In having regard to</w:t>
      </w:r>
      <w:r w:rsidR="002054D8" w:rsidRPr="00115759">
        <w:rPr>
          <w:rFonts w:ascii="Times New Roman" w:hAnsi="Times New Roman" w:cs="Times New Roman"/>
        </w:rPr>
        <w:t xml:space="preserve"> the reasonable capability criterion</w:t>
      </w:r>
      <w:r w:rsidRPr="00115759">
        <w:rPr>
          <w:rFonts w:ascii="Times New Roman" w:hAnsi="Times New Roman" w:cs="Times New Roman"/>
        </w:rPr>
        <w:t xml:space="preserve">, the Commission is to consider the extent to which </w:t>
      </w:r>
      <w:r w:rsidR="002054D8" w:rsidRPr="00115759">
        <w:rPr>
          <w:rFonts w:ascii="Times New Roman" w:hAnsi="Times New Roman" w:cs="Times New Roman"/>
        </w:rPr>
        <w:t xml:space="preserve">the carrier(s) </w:t>
      </w:r>
      <w:r w:rsidR="00876AC2" w:rsidRPr="00115759">
        <w:rPr>
          <w:rFonts w:ascii="Times New Roman" w:hAnsi="Times New Roman" w:cs="Times New Roman"/>
        </w:rPr>
        <w:t>is</w:t>
      </w:r>
      <w:r w:rsidRPr="00115759">
        <w:rPr>
          <w:rFonts w:ascii="Times New Roman" w:hAnsi="Times New Roman" w:cs="Times New Roman"/>
        </w:rPr>
        <w:t xml:space="preserve"> reasonably capable of obtaining any licen</w:t>
      </w:r>
      <w:r w:rsidR="006F58A3" w:rsidRPr="00115759">
        <w:rPr>
          <w:rFonts w:ascii="Times New Roman" w:hAnsi="Times New Roman" w:cs="Times New Roman"/>
        </w:rPr>
        <w:t>c</w:t>
      </w:r>
      <w:r w:rsidRPr="00115759">
        <w:rPr>
          <w:rFonts w:ascii="Times New Roman" w:hAnsi="Times New Roman" w:cs="Times New Roman"/>
        </w:rPr>
        <w:t xml:space="preserve">es, permits or approvals required to </w:t>
      </w:r>
      <w:r w:rsidR="002054D8" w:rsidRPr="00115759">
        <w:rPr>
          <w:rFonts w:ascii="Times New Roman" w:hAnsi="Times New Roman" w:cs="Times New Roman"/>
        </w:rPr>
        <w:t xml:space="preserve">operate on </w:t>
      </w:r>
      <w:r w:rsidRPr="00115759">
        <w:rPr>
          <w:rFonts w:ascii="Times New Roman" w:hAnsi="Times New Roman" w:cs="Times New Roman"/>
        </w:rPr>
        <w:t xml:space="preserve">the </w:t>
      </w:r>
      <w:r w:rsidR="002054D8" w:rsidRPr="00115759">
        <w:rPr>
          <w:rFonts w:ascii="Times New Roman" w:hAnsi="Times New Roman" w:cs="Times New Roman"/>
        </w:rPr>
        <w:t xml:space="preserve">route to which the </w:t>
      </w:r>
      <w:r w:rsidRPr="00115759">
        <w:rPr>
          <w:rFonts w:ascii="Times New Roman" w:hAnsi="Times New Roman" w:cs="Times New Roman"/>
        </w:rPr>
        <w:t xml:space="preserve">determination </w:t>
      </w:r>
      <w:r w:rsidR="002054D8" w:rsidRPr="00115759">
        <w:rPr>
          <w:rFonts w:ascii="Times New Roman" w:hAnsi="Times New Roman" w:cs="Times New Roman"/>
        </w:rPr>
        <w:t>relates</w:t>
      </w:r>
      <w:r w:rsidR="00E0613D" w:rsidRPr="00115759">
        <w:rPr>
          <w:rFonts w:ascii="Times New Roman" w:hAnsi="Times New Roman" w:cs="Times New Roman"/>
        </w:rPr>
        <w:t>.  This includes</w:t>
      </w:r>
      <w:r w:rsidR="00876AC2" w:rsidRPr="00115759">
        <w:rPr>
          <w:rFonts w:ascii="Times New Roman" w:hAnsi="Times New Roman" w:cs="Times New Roman"/>
        </w:rPr>
        <w:t>, for example</w:t>
      </w:r>
      <w:r w:rsidR="00E0613D" w:rsidRPr="00115759">
        <w:rPr>
          <w:rFonts w:ascii="Times New Roman" w:hAnsi="Times New Roman" w:cs="Times New Roman"/>
        </w:rPr>
        <w:t>,</w:t>
      </w:r>
      <w:r w:rsidR="00876AC2" w:rsidRPr="00115759">
        <w:rPr>
          <w:rFonts w:ascii="Times New Roman" w:hAnsi="Times New Roman" w:cs="Times New Roman"/>
        </w:rPr>
        <w:t xml:space="preserve"> an international airline licence granted under section 12 of the </w:t>
      </w:r>
      <w:r w:rsidR="00876AC2" w:rsidRPr="00115759">
        <w:rPr>
          <w:rFonts w:ascii="Times New Roman" w:hAnsi="Times New Roman" w:cs="Times New Roman"/>
          <w:i/>
        </w:rPr>
        <w:t>Air Navigation Act 1920</w:t>
      </w:r>
      <w:r w:rsidR="002054D8" w:rsidRPr="00115759">
        <w:rPr>
          <w:rFonts w:ascii="Times New Roman" w:hAnsi="Times New Roman" w:cs="Times New Roman"/>
        </w:rPr>
        <w:t xml:space="preserve">.  The Commission is also to consider the extent to which the carrier(s) </w:t>
      </w:r>
      <w:r w:rsidR="00876AC2" w:rsidRPr="00115759">
        <w:rPr>
          <w:rFonts w:ascii="Times New Roman" w:hAnsi="Times New Roman" w:cs="Times New Roman"/>
        </w:rPr>
        <w:t>is</w:t>
      </w:r>
      <w:r w:rsidR="002054D8" w:rsidRPr="00115759">
        <w:rPr>
          <w:rFonts w:ascii="Times New Roman" w:hAnsi="Times New Roman" w:cs="Times New Roman"/>
        </w:rPr>
        <w:t xml:space="preserve"> reasonably capable </w:t>
      </w:r>
      <w:r w:rsidRPr="00115759">
        <w:rPr>
          <w:rFonts w:ascii="Times New Roman" w:hAnsi="Times New Roman" w:cs="Times New Roman"/>
        </w:rPr>
        <w:t xml:space="preserve">of </w:t>
      </w:r>
      <w:r w:rsidR="00CE678F" w:rsidRPr="00115759">
        <w:rPr>
          <w:rFonts w:ascii="Times New Roman" w:hAnsi="Times New Roman" w:cs="Times New Roman"/>
        </w:rPr>
        <w:t xml:space="preserve">implementing the proposed services and </w:t>
      </w:r>
      <w:r w:rsidRPr="00115759">
        <w:rPr>
          <w:rFonts w:ascii="Times New Roman" w:hAnsi="Times New Roman" w:cs="Times New Roman"/>
        </w:rPr>
        <w:t xml:space="preserve">using the </w:t>
      </w:r>
      <w:r w:rsidR="003B7A83" w:rsidRPr="00115759">
        <w:rPr>
          <w:rFonts w:ascii="Times New Roman" w:hAnsi="Times New Roman" w:cs="Times New Roman"/>
        </w:rPr>
        <w:t xml:space="preserve">allocated </w:t>
      </w:r>
      <w:r w:rsidR="002054D8" w:rsidRPr="00115759">
        <w:rPr>
          <w:rFonts w:ascii="Times New Roman" w:hAnsi="Times New Roman" w:cs="Times New Roman"/>
        </w:rPr>
        <w:t>capacity</w:t>
      </w:r>
      <w:r w:rsidRPr="00115759">
        <w:rPr>
          <w:rFonts w:ascii="Times New Roman" w:hAnsi="Times New Roman" w:cs="Times New Roman"/>
        </w:rPr>
        <w:t>.</w:t>
      </w:r>
    </w:p>
    <w:p w14:paraId="4262C616" w14:textId="795E06CC" w:rsidR="00A329C0" w:rsidRPr="00115759" w:rsidRDefault="00A329C0" w:rsidP="00CE678F">
      <w:pPr>
        <w:rPr>
          <w:rFonts w:ascii="Times New Roman" w:hAnsi="Times New Roman" w:cs="Times New Roman"/>
          <w:b/>
          <w:i/>
        </w:rPr>
      </w:pPr>
      <w:r w:rsidRPr="00115759">
        <w:rPr>
          <w:rFonts w:ascii="Times New Roman" w:hAnsi="Times New Roman" w:cs="Times New Roman"/>
          <w:b/>
          <w:i/>
        </w:rPr>
        <w:t>Additional criteria</w:t>
      </w:r>
    </w:p>
    <w:p w14:paraId="2540E273" w14:textId="143A89C9" w:rsidR="003F23EE" w:rsidRPr="00115759" w:rsidRDefault="000D734F" w:rsidP="00CE678F">
      <w:pPr>
        <w:rPr>
          <w:rFonts w:ascii="Times New Roman" w:hAnsi="Times New Roman" w:cs="Times New Roman"/>
        </w:rPr>
      </w:pPr>
      <w:r w:rsidRPr="00115759">
        <w:rPr>
          <w:rFonts w:ascii="Times New Roman" w:hAnsi="Times New Roman" w:cs="Times New Roman"/>
        </w:rPr>
        <w:t>The additional criteria</w:t>
      </w:r>
      <w:r w:rsidR="00CE678F" w:rsidRPr="00115759">
        <w:rPr>
          <w:rFonts w:ascii="Times New Roman" w:hAnsi="Times New Roman" w:cs="Times New Roman"/>
        </w:rPr>
        <w:t xml:space="preserve"> </w:t>
      </w:r>
      <w:r w:rsidR="003F23EE" w:rsidRPr="00115759">
        <w:rPr>
          <w:rFonts w:ascii="Times New Roman" w:hAnsi="Times New Roman" w:cs="Times New Roman"/>
        </w:rPr>
        <w:t xml:space="preserve">set out further guidance to the Commission for assessing the benefit to the public of a proposed allocation of capacity.  The additional criteria are intended to support </w:t>
      </w:r>
      <w:r w:rsidR="00CE678F" w:rsidRPr="00115759">
        <w:rPr>
          <w:rFonts w:ascii="Times New Roman" w:hAnsi="Times New Roman" w:cs="Times New Roman"/>
        </w:rPr>
        <w:t>the Commission’s pre-eminent consideration of fostering</w:t>
      </w:r>
      <w:r w:rsidR="00DF339B" w:rsidRPr="00115759">
        <w:rPr>
          <w:rFonts w:ascii="Times New Roman" w:hAnsi="Times New Roman" w:cs="Times New Roman"/>
        </w:rPr>
        <w:t>, encouraging and supporting</w:t>
      </w:r>
      <w:r w:rsidR="00CE678F" w:rsidRPr="00115759">
        <w:rPr>
          <w:rFonts w:ascii="Times New Roman" w:hAnsi="Times New Roman" w:cs="Times New Roman"/>
        </w:rPr>
        <w:t xml:space="preserve"> an environment conducive to healthy competition between Australian and foreign carriers in the provision of international air services. </w:t>
      </w:r>
      <w:r w:rsidR="003F23EE" w:rsidRPr="00115759">
        <w:rPr>
          <w:rFonts w:ascii="Times New Roman" w:hAnsi="Times New Roman" w:cs="Times New Roman"/>
        </w:rPr>
        <w:t xml:space="preserve"> </w:t>
      </w:r>
    </w:p>
    <w:p w14:paraId="5071D2D1" w14:textId="5AA6F239" w:rsidR="003651AB" w:rsidRPr="00115759" w:rsidRDefault="003F23EE" w:rsidP="00CE678F">
      <w:pPr>
        <w:rPr>
          <w:rFonts w:ascii="Times New Roman" w:hAnsi="Times New Roman" w:cs="Times New Roman"/>
        </w:rPr>
      </w:pPr>
      <w:r w:rsidRPr="00115759">
        <w:rPr>
          <w:rFonts w:ascii="Times New Roman" w:hAnsi="Times New Roman" w:cs="Times New Roman"/>
        </w:rPr>
        <w:t>The additional criteria reflect the particular benefits that the Australian community can expect from a competitive approach to allocating capacity among carriers.  The advantages of competition flow both from the fresh service option</w:t>
      </w:r>
      <w:r w:rsidR="00E17426" w:rsidRPr="00115759">
        <w:rPr>
          <w:rFonts w:ascii="Times New Roman" w:hAnsi="Times New Roman" w:cs="Times New Roman"/>
        </w:rPr>
        <w:t xml:space="preserve">s brought by new entrants </w:t>
      </w:r>
      <w:r w:rsidRPr="00115759">
        <w:rPr>
          <w:rFonts w:ascii="Times New Roman" w:hAnsi="Times New Roman" w:cs="Times New Roman"/>
        </w:rPr>
        <w:t xml:space="preserve">and the pressure that real </w:t>
      </w:r>
      <w:r w:rsidR="00A65C1D" w:rsidRPr="00115759">
        <w:rPr>
          <w:rFonts w:ascii="Times New Roman" w:hAnsi="Times New Roman" w:cs="Times New Roman"/>
        </w:rPr>
        <w:t xml:space="preserve">or potential </w:t>
      </w:r>
      <w:r w:rsidRPr="00115759">
        <w:rPr>
          <w:rFonts w:ascii="Times New Roman" w:hAnsi="Times New Roman" w:cs="Times New Roman"/>
        </w:rPr>
        <w:t>competition brings on incumbent carriers.</w:t>
      </w:r>
    </w:p>
    <w:p w14:paraId="7A13828C" w14:textId="1B691277" w:rsidR="00903308" w:rsidRPr="00115759" w:rsidRDefault="00E0613D" w:rsidP="00CE678F">
      <w:pPr>
        <w:rPr>
          <w:rFonts w:ascii="Times New Roman" w:hAnsi="Times New Roman" w:cs="Times New Roman"/>
        </w:rPr>
      </w:pPr>
      <w:r w:rsidRPr="00115759">
        <w:rPr>
          <w:rFonts w:ascii="Times New Roman" w:hAnsi="Times New Roman" w:cs="Times New Roman"/>
        </w:rPr>
        <w:t xml:space="preserve">In circumstances where the additional criteria apply, the Commission has discretion to </w:t>
      </w:r>
      <w:r w:rsidR="00346B12" w:rsidRPr="00115759">
        <w:rPr>
          <w:rFonts w:ascii="Times New Roman" w:hAnsi="Times New Roman" w:cs="Times New Roman"/>
        </w:rPr>
        <w:t xml:space="preserve">have regard to any </w:t>
      </w:r>
      <w:r w:rsidR="003B7A83" w:rsidRPr="00115759">
        <w:rPr>
          <w:rFonts w:ascii="Times New Roman" w:hAnsi="Times New Roman" w:cs="Times New Roman"/>
        </w:rPr>
        <w:t xml:space="preserve">criterion </w:t>
      </w:r>
      <w:r w:rsidR="00346B12" w:rsidRPr="00115759">
        <w:rPr>
          <w:rFonts w:ascii="Times New Roman" w:hAnsi="Times New Roman" w:cs="Times New Roman"/>
        </w:rPr>
        <w:t xml:space="preserve">that it considers </w:t>
      </w:r>
      <w:proofErr w:type="gramStart"/>
      <w:r w:rsidR="00F60109" w:rsidRPr="00115759">
        <w:rPr>
          <w:rFonts w:ascii="Times New Roman" w:hAnsi="Times New Roman" w:cs="Times New Roman"/>
        </w:rPr>
        <w:t xml:space="preserve">to be </w:t>
      </w:r>
      <w:r w:rsidR="00346B12" w:rsidRPr="00115759">
        <w:rPr>
          <w:rFonts w:ascii="Times New Roman" w:hAnsi="Times New Roman" w:cs="Times New Roman"/>
        </w:rPr>
        <w:t>relevant</w:t>
      </w:r>
      <w:proofErr w:type="gramEnd"/>
      <w:r w:rsidR="00F60109" w:rsidRPr="00115759">
        <w:rPr>
          <w:rFonts w:ascii="Times New Roman" w:hAnsi="Times New Roman" w:cs="Times New Roman"/>
        </w:rPr>
        <w:t xml:space="preserve"> to the assessment at hand</w:t>
      </w:r>
      <w:r w:rsidR="00346B12" w:rsidRPr="00115759">
        <w:rPr>
          <w:rFonts w:ascii="Times New Roman" w:hAnsi="Times New Roman" w:cs="Times New Roman"/>
        </w:rPr>
        <w:t>.</w:t>
      </w:r>
      <w:r w:rsidR="003F23EE" w:rsidRPr="00115759">
        <w:rPr>
          <w:rFonts w:ascii="Times New Roman" w:hAnsi="Times New Roman" w:cs="Times New Roman"/>
        </w:rPr>
        <w:t xml:space="preserve">  </w:t>
      </w:r>
      <w:r w:rsidR="00CE678F" w:rsidRPr="00115759">
        <w:rPr>
          <w:rFonts w:ascii="Times New Roman" w:hAnsi="Times New Roman" w:cs="Times New Roman"/>
        </w:rPr>
        <w:t xml:space="preserve">In having regard to the additional criteria, the Commission </w:t>
      </w:r>
      <w:r w:rsidR="00903308" w:rsidRPr="00115759">
        <w:rPr>
          <w:rFonts w:ascii="Times New Roman" w:hAnsi="Times New Roman" w:cs="Times New Roman"/>
        </w:rPr>
        <w:t xml:space="preserve">may </w:t>
      </w:r>
      <w:r w:rsidR="00CE678F" w:rsidRPr="00115759">
        <w:rPr>
          <w:rFonts w:ascii="Times New Roman" w:hAnsi="Times New Roman" w:cs="Times New Roman"/>
        </w:rPr>
        <w:t xml:space="preserve">take into account the likely benefit </w:t>
      </w:r>
      <w:r w:rsidR="00903308" w:rsidRPr="00115759">
        <w:rPr>
          <w:rFonts w:ascii="Times New Roman" w:hAnsi="Times New Roman" w:cs="Times New Roman"/>
        </w:rPr>
        <w:t>(</w:t>
      </w:r>
      <w:r w:rsidR="00CE678F" w:rsidRPr="00115759">
        <w:rPr>
          <w:rFonts w:ascii="Times New Roman" w:hAnsi="Times New Roman" w:cs="Times New Roman"/>
        </w:rPr>
        <w:t>or detriment</w:t>
      </w:r>
      <w:r w:rsidR="00903308" w:rsidRPr="00115759">
        <w:rPr>
          <w:rFonts w:ascii="Times New Roman" w:hAnsi="Times New Roman" w:cs="Times New Roman"/>
        </w:rPr>
        <w:t>)</w:t>
      </w:r>
      <w:r w:rsidR="00CE678F" w:rsidRPr="00115759">
        <w:rPr>
          <w:rFonts w:ascii="Times New Roman" w:hAnsi="Times New Roman" w:cs="Times New Roman"/>
        </w:rPr>
        <w:t xml:space="preserve"> to the Australian public o</w:t>
      </w:r>
      <w:r w:rsidR="00903308" w:rsidRPr="00115759">
        <w:rPr>
          <w:rFonts w:ascii="Times New Roman" w:hAnsi="Times New Roman" w:cs="Times New Roman"/>
        </w:rPr>
        <w:t xml:space="preserve">f the proposed service </w:t>
      </w:r>
      <w:r w:rsidR="003F23EE" w:rsidRPr="00115759">
        <w:rPr>
          <w:rFonts w:ascii="Times New Roman" w:hAnsi="Times New Roman" w:cs="Times New Roman"/>
        </w:rPr>
        <w:t>with regard to</w:t>
      </w:r>
      <w:r w:rsidR="00903308" w:rsidRPr="00115759">
        <w:rPr>
          <w:rFonts w:ascii="Times New Roman" w:hAnsi="Times New Roman" w:cs="Times New Roman"/>
        </w:rPr>
        <w:t>, among other things</w:t>
      </w:r>
      <w:r w:rsidR="00CE678F" w:rsidRPr="00115759">
        <w:rPr>
          <w:rFonts w:ascii="Times New Roman" w:hAnsi="Times New Roman" w:cs="Times New Roman"/>
        </w:rPr>
        <w:t xml:space="preserve">: </w:t>
      </w:r>
    </w:p>
    <w:p w14:paraId="1745CC7B" w14:textId="39F3BD95" w:rsidR="00903308" w:rsidRPr="00115759" w:rsidRDefault="00903308" w:rsidP="00903308">
      <w:pPr>
        <w:pStyle w:val="ListParagraph"/>
        <w:numPr>
          <w:ilvl w:val="0"/>
          <w:numId w:val="2"/>
        </w:numPr>
        <w:rPr>
          <w:rFonts w:ascii="Times New Roman" w:hAnsi="Times New Roman" w:cs="Times New Roman"/>
        </w:rPr>
      </w:pPr>
      <w:r w:rsidRPr="00115759">
        <w:rPr>
          <w:rFonts w:ascii="Times New Roman" w:hAnsi="Times New Roman" w:cs="Times New Roman"/>
        </w:rPr>
        <w:t>the number of carriers operating on the route in question and the existing distribution of capacity among Australian carriers</w:t>
      </w:r>
      <w:r w:rsidR="002C21A2" w:rsidRPr="00115759">
        <w:rPr>
          <w:rFonts w:ascii="Times New Roman" w:hAnsi="Times New Roman" w:cs="Times New Roman"/>
        </w:rPr>
        <w:t>;</w:t>
      </w:r>
    </w:p>
    <w:p w14:paraId="15F9FB04" w14:textId="52C94A86" w:rsidR="00903308" w:rsidRPr="00115759" w:rsidRDefault="00903308" w:rsidP="00903308">
      <w:pPr>
        <w:pStyle w:val="ListParagraph"/>
        <w:numPr>
          <w:ilvl w:val="0"/>
          <w:numId w:val="2"/>
        </w:numPr>
        <w:rPr>
          <w:rFonts w:ascii="Times New Roman" w:hAnsi="Times New Roman" w:cs="Times New Roman"/>
        </w:rPr>
      </w:pPr>
      <w:r w:rsidRPr="00115759">
        <w:rPr>
          <w:rFonts w:ascii="Times New Roman" w:hAnsi="Times New Roman" w:cs="Times New Roman"/>
        </w:rPr>
        <w:lastRenderedPageBreak/>
        <w:t>the likely impact on consumers, including in relation to airfares, choice</w:t>
      </w:r>
      <w:r w:rsidR="00E0613D" w:rsidRPr="00115759">
        <w:rPr>
          <w:rFonts w:ascii="Times New Roman" w:hAnsi="Times New Roman" w:cs="Times New Roman"/>
        </w:rPr>
        <w:t xml:space="preserve"> of product and </w:t>
      </w:r>
      <w:r w:rsidRPr="00115759">
        <w:rPr>
          <w:rFonts w:ascii="Times New Roman" w:hAnsi="Times New Roman" w:cs="Times New Roman"/>
        </w:rPr>
        <w:t>product differentiation</w:t>
      </w:r>
      <w:r w:rsidR="00E0613D" w:rsidRPr="00115759">
        <w:rPr>
          <w:rFonts w:ascii="Times New Roman" w:hAnsi="Times New Roman" w:cs="Times New Roman"/>
        </w:rPr>
        <w:t>,</w:t>
      </w:r>
      <w:r w:rsidR="002C21A2" w:rsidRPr="00115759">
        <w:rPr>
          <w:rFonts w:ascii="Times New Roman" w:hAnsi="Times New Roman" w:cs="Times New Roman"/>
        </w:rPr>
        <w:t xml:space="preserve"> </w:t>
      </w:r>
      <w:r w:rsidR="00E0613D" w:rsidRPr="00115759">
        <w:rPr>
          <w:rFonts w:ascii="Times New Roman" w:hAnsi="Times New Roman" w:cs="Times New Roman"/>
        </w:rPr>
        <w:t>as well as</w:t>
      </w:r>
      <w:r w:rsidR="002C21A2" w:rsidRPr="00115759">
        <w:rPr>
          <w:rFonts w:ascii="Times New Roman" w:hAnsi="Times New Roman" w:cs="Times New Roman"/>
        </w:rPr>
        <w:t xml:space="preserve"> stimulation of innovation;</w:t>
      </w:r>
    </w:p>
    <w:p w14:paraId="60556009" w14:textId="66B20DDB" w:rsidR="00903308" w:rsidRPr="00115759" w:rsidRDefault="00903308" w:rsidP="00903308">
      <w:pPr>
        <w:pStyle w:val="ListParagraph"/>
        <w:numPr>
          <w:ilvl w:val="0"/>
          <w:numId w:val="2"/>
        </w:numPr>
        <w:rPr>
          <w:rFonts w:ascii="Times New Roman" w:hAnsi="Times New Roman" w:cs="Times New Roman"/>
        </w:rPr>
      </w:pPr>
      <w:r w:rsidRPr="00115759">
        <w:rPr>
          <w:rFonts w:ascii="Times New Roman" w:hAnsi="Times New Roman" w:cs="Times New Roman"/>
        </w:rPr>
        <w:t>the desirability of own aircraft operations over code share or other joint international air services; and</w:t>
      </w:r>
    </w:p>
    <w:p w14:paraId="248D6657" w14:textId="146363BD" w:rsidR="00A65C1D" w:rsidRPr="00115759" w:rsidRDefault="002C21A2" w:rsidP="004C0539">
      <w:pPr>
        <w:pStyle w:val="ListParagraph"/>
        <w:numPr>
          <w:ilvl w:val="0"/>
          <w:numId w:val="2"/>
        </w:numPr>
        <w:rPr>
          <w:rFonts w:ascii="Times New Roman" w:hAnsi="Times New Roman" w:cs="Times New Roman"/>
        </w:rPr>
      </w:pPr>
      <w:proofErr w:type="gramStart"/>
      <w:r w:rsidRPr="00115759">
        <w:rPr>
          <w:rFonts w:ascii="Times New Roman" w:hAnsi="Times New Roman" w:cs="Times New Roman"/>
        </w:rPr>
        <w:t>any</w:t>
      </w:r>
      <w:proofErr w:type="gramEnd"/>
      <w:r w:rsidRPr="00115759">
        <w:rPr>
          <w:rFonts w:ascii="Times New Roman" w:hAnsi="Times New Roman" w:cs="Times New Roman"/>
        </w:rPr>
        <w:t xml:space="preserve"> </w:t>
      </w:r>
      <w:r w:rsidR="00903308" w:rsidRPr="00115759">
        <w:rPr>
          <w:rFonts w:ascii="Times New Roman" w:hAnsi="Times New Roman" w:cs="Times New Roman"/>
        </w:rPr>
        <w:t>commercial arrangements that may be in place between carriers.</w:t>
      </w:r>
    </w:p>
    <w:p w14:paraId="733B3F1F" w14:textId="1C2524CD" w:rsidR="00DA0B1A" w:rsidRPr="00115759" w:rsidRDefault="002C21A2" w:rsidP="00CE678F">
      <w:pPr>
        <w:rPr>
          <w:rFonts w:ascii="Times New Roman" w:hAnsi="Times New Roman" w:cs="Times New Roman"/>
        </w:rPr>
      </w:pPr>
      <w:r w:rsidRPr="00115759">
        <w:rPr>
          <w:rFonts w:ascii="Times New Roman" w:hAnsi="Times New Roman" w:cs="Times New Roman"/>
        </w:rPr>
        <w:t xml:space="preserve">The additional criteria provide that the Commission </w:t>
      </w:r>
      <w:proofErr w:type="gramStart"/>
      <w:r w:rsidRPr="00115759">
        <w:rPr>
          <w:rFonts w:ascii="Times New Roman" w:hAnsi="Times New Roman" w:cs="Times New Roman"/>
        </w:rPr>
        <w:t>may, where relevant, consider</w:t>
      </w:r>
      <w:proofErr w:type="gramEnd"/>
      <w:r w:rsidRPr="00115759">
        <w:rPr>
          <w:rFonts w:ascii="Times New Roman" w:hAnsi="Times New Roman" w:cs="Times New Roman"/>
        </w:rPr>
        <w:t xml:space="preserve"> information obtained from Australian Government agencies or statutory authorities.  </w:t>
      </w:r>
      <w:r w:rsidR="00CE678F" w:rsidRPr="00115759">
        <w:rPr>
          <w:rFonts w:ascii="Times New Roman" w:hAnsi="Times New Roman" w:cs="Times New Roman"/>
        </w:rPr>
        <w:t>Th</w:t>
      </w:r>
      <w:r w:rsidRPr="00115759">
        <w:rPr>
          <w:rFonts w:ascii="Times New Roman" w:hAnsi="Times New Roman" w:cs="Times New Roman"/>
        </w:rPr>
        <w:t xml:space="preserve">e </w:t>
      </w:r>
      <w:r w:rsidR="00CE678F" w:rsidRPr="00115759">
        <w:rPr>
          <w:rFonts w:ascii="Times New Roman" w:hAnsi="Times New Roman" w:cs="Times New Roman"/>
        </w:rPr>
        <w:t xml:space="preserve">Commission </w:t>
      </w:r>
      <w:r w:rsidRPr="00115759">
        <w:rPr>
          <w:rFonts w:ascii="Times New Roman" w:hAnsi="Times New Roman" w:cs="Times New Roman"/>
        </w:rPr>
        <w:t xml:space="preserve">may </w:t>
      </w:r>
      <w:r w:rsidR="00CE678F" w:rsidRPr="00115759">
        <w:rPr>
          <w:rFonts w:ascii="Times New Roman" w:hAnsi="Times New Roman" w:cs="Times New Roman"/>
        </w:rPr>
        <w:t xml:space="preserve">consider any determinations, decisions or notifications made by the Australian Competition and Consumer Commission, the Australian Competition Tribunal or their </w:t>
      </w:r>
      <w:r w:rsidRPr="00115759">
        <w:rPr>
          <w:rFonts w:ascii="Times New Roman" w:hAnsi="Times New Roman" w:cs="Times New Roman"/>
        </w:rPr>
        <w:t xml:space="preserve">comparable </w:t>
      </w:r>
      <w:r w:rsidR="00CE678F" w:rsidRPr="00115759">
        <w:rPr>
          <w:rFonts w:ascii="Times New Roman" w:hAnsi="Times New Roman" w:cs="Times New Roman"/>
        </w:rPr>
        <w:t>international counterpart</w:t>
      </w:r>
      <w:r w:rsidRPr="00115759">
        <w:rPr>
          <w:rFonts w:ascii="Times New Roman" w:hAnsi="Times New Roman" w:cs="Times New Roman"/>
        </w:rPr>
        <w:t>, as well as by a foreign aeronautical authority in relation to a carrier using entitlements under a bilateral arrangement.</w:t>
      </w:r>
      <w:r w:rsidR="00A329C0" w:rsidRPr="00115759">
        <w:rPr>
          <w:rFonts w:ascii="Times New Roman" w:hAnsi="Times New Roman" w:cs="Times New Roman"/>
        </w:rPr>
        <w:t xml:space="preserve">  </w:t>
      </w:r>
    </w:p>
    <w:p w14:paraId="30B49C56" w14:textId="28F62BCF" w:rsidR="00CE678F" w:rsidRPr="00115759" w:rsidRDefault="00A329C0" w:rsidP="00CE678F">
      <w:pPr>
        <w:rPr>
          <w:rFonts w:ascii="Times New Roman" w:hAnsi="Times New Roman" w:cs="Times New Roman"/>
        </w:rPr>
      </w:pPr>
      <w:r w:rsidRPr="00115759">
        <w:rPr>
          <w:rFonts w:ascii="Times New Roman" w:hAnsi="Times New Roman" w:cs="Times New Roman"/>
        </w:rPr>
        <w:t>T</w:t>
      </w:r>
      <w:r w:rsidR="00CE678F" w:rsidRPr="00115759">
        <w:rPr>
          <w:rFonts w:ascii="Times New Roman" w:hAnsi="Times New Roman" w:cs="Times New Roman"/>
        </w:rPr>
        <w:t xml:space="preserve">he Commission </w:t>
      </w:r>
      <w:r w:rsidR="002C21A2" w:rsidRPr="00115759">
        <w:rPr>
          <w:rFonts w:ascii="Times New Roman" w:hAnsi="Times New Roman" w:cs="Times New Roman"/>
        </w:rPr>
        <w:t xml:space="preserve">may also </w:t>
      </w:r>
      <w:r w:rsidR="00CE678F" w:rsidRPr="00115759">
        <w:rPr>
          <w:rFonts w:ascii="Times New Roman" w:hAnsi="Times New Roman" w:cs="Times New Roman"/>
        </w:rPr>
        <w:t xml:space="preserve">consider impacts to tourism and trade, as well as any other matters </w:t>
      </w:r>
      <w:r w:rsidR="00DA0B1A" w:rsidRPr="00115759">
        <w:rPr>
          <w:rFonts w:ascii="Times New Roman" w:hAnsi="Times New Roman" w:cs="Times New Roman"/>
        </w:rPr>
        <w:t xml:space="preserve">it </w:t>
      </w:r>
      <w:r w:rsidR="00CE678F" w:rsidRPr="00115759">
        <w:rPr>
          <w:rFonts w:ascii="Times New Roman" w:hAnsi="Times New Roman" w:cs="Times New Roman"/>
        </w:rPr>
        <w:t>deems appropriate in the circumstances.</w:t>
      </w:r>
    </w:p>
    <w:p w14:paraId="0D4DF77D" w14:textId="37BC8B91" w:rsidR="00A329C0" w:rsidRPr="00115759" w:rsidRDefault="00A329C0" w:rsidP="00CE678F">
      <w:pPr>
        <w:rPr>
          <w:rFonts w:ascii="Times New Roman" w:hAnsi="Times New Roman" w:cs="Times New Roman"/>
          <w:b/>
          <w:i/>
        </w:rPr>
      </w:pPr>
      <w:r w:rsidRPr="00115759">
        <w:rPr>
          <w:rFonts w:ascii="Times New Roman" w:hAnsi="Times New Roman" w:cs="Times New Roman"/>
          <w:b/>
          <w:i/>
        </w:rPr>
        <w:t>Other criteria</w:t>
      </w:r>
    </w:p>
    <w:p w14:paraId="17B19987" w14:textId="2CA54A2E" w:rsidR="000D734F" w:rsidRPr="00115759" w:rsidRDefault="000D734F" w:rsidP="000D734F">
      <w:pPr>
        <w:rPr>
          <w:rFonts w:ascii="Times New Roman" w:hAnsi="Times New Roman" w:cs="Times New Roman"/>
        </w:rPr>
      </w:pPr>
      <w:r w:rsidRPr="00115759">
        <w:rPr>
          <w:rFonts w:ascii="Times New Roman" w:hAnsi="Times New Roman" w:cs="Times New Roman"/>
        </w:rPr>
        <w:t xml:space="preserve">Part </w:t>
      </w:r>
      <w:proofErr w:type="gramStart"/>
      <w:r w:rsidRPr="00115759">
        <w:rPr>
          <w:rFonts w:ascii="Times New Roman" w:hAnsi="Times New Roman" w:cs="Times New Roman"/>
        </w:rPr>
        <w:t>3</w:t>
      </w:r>
      <w:proofErr w:type="gramEnd"/>
      <w:r w:rsidR="00346B12" w:rsidRPr="00115759">
        <w:rPr>
          <w:rFonts w:ascii="Times New Roman" w:hAnsi="Times New Roman" w:cs="Times New Roman"/>
        </w:rPr>
        <w:t xml:space="preserve"> of the policy statement</w:t>
      </w:r>
      <w:r w:rsidR="00801AFC" w:rsidRPr="00115759">
        <w:rPr>
          <w:rFonts w:ascii="Times New Roman" w:hAnsi="Times New Roman" w:cs="Times New Roman"/>
        </w:rPr>
        <w:t xml:space="preserve"> sets out other criteria </w:t>
      </w:r>
      <w:r w:rsidR="00A65C1D" w:rsidRPr="00115759">
        <w:rPr>
          <w:rFonts w:ascii="Times New Roman" w:hAnsi="Times New Roman" w:cs="Times New Roman"/>
        </w:rPr>
        <w:t>that</w:t>
      </w:r>
      <w:r w:rsidR="00801AFC" w:rsidRPr="00115759">
        <w:rPr>
          <w:rFonts w:ascii="Times New Roman" w:hAnsi="Times New Roman" w:cs="Times New Roman"/>
        </w:rPr>
        <w:t xml:space="preserve"> are not covered by the reasonable capability criterion or the additional criteria</w:t>
      </w:r>
      <w:r w:rsidR="00C06BB8" w:rsidRPr="00115759">
        <w:rPr>
          <w:rFonts w:ascii="Times New Roman" w:hAnsi="Times New Roman" w:cs="Times New Roman"/>
        </w:rPr>
        <w:t>.  The purpose of the other criteria is to provide</w:t>
      </w:r>
      <w:r w:rsidR="00801AFC" w:rsidRPr="00115759">
        <w:rPr>
          <w:rFonts w:ascii="Times New Roman" w:hAnsi="Times New Roman" w:cs="Times New Roman"/>
        </w:rPr>
        <w:t xml:space="preserve"> </w:t>
      </w:r>
      <w:r w:rsidR="00C06BB8" w:rsidRPr="00115759">
        <w:rPr>
          <w:rFonts w:ascii="Times New Roman" w:hAnsi="Times New Roman" w:cs="Times New Roman"/>
        </w:rPr>
        <w:t xml:space="preserve">specific </w:t>
      </w:r>
      <w:r w:rsidR="00801AFC" w:rsidRPr="00115759">
        <w:rPr>
          <w:rFonts w:ascii="Times New Roman" w:hAnsi="Times New Roman" w:cs="Times New Roman"/>
        </w:rPr>
        <w:t xml:space="preserve">guidance to the Commission </w:t>
      </w:r>
      <w:r w:rsidR="00C06BB8" w:rsidRPr="00115759">
        <w:rPr>
          <w:rFonts w:ascii="Times New Roman" w:hAnsi="Times New Roman" w:cs="Times New Roman"/>
        </w:rPr>
        <w:t xml:space="preserve">when making decisions </w:t>
      </w:r>
      <w:r w:rsidR="00801AFC" w:rsidRPr="00115759">
        <w:rPr>
          <w:rFonts w:ascii="Times New Roman" w:hAnsi="Times New Roman" w:cs="Times New Roman"/>
        </w:rPr>
        <w:t xml:space="preserve">in </w:t>
      </w:r>
      <w:r w:rsidR="00C06BB8" w:rsidRPr="00115759">
        <w:rPr>
          <w:rFonts w:ascii="Times New Roman" w:hAnsi="Times New Roman" w:cs="Times New Roman"/>
        </w:rPr>
        <w:t xml:space="preserve">particular </w:t>
      </w:r>
      <w:r w:rsidR="00801AFC" w:rsidRPr="00115759">
        <w:rPr>
          <w:rFonts w:ascii="Times New Roman" w:hAnsi="Times New Roman" w:cs="Times New Roman"/>
        </w:rPr>
        <w:t>circumstances</w:t>
      </w:r>
      <w:r w:rsidRPr="00115759">
        <w:rPr>
          <w:rFonts w:ascii="Times New Roman" w:hAnsi="Times New Roman" w:cs="Times New Roman"/>
        </w:rPr>
        <w:t xml:space="preserve">.  These </w:t>
      </w:r>
      <w:r w:rsidR="00C06BB8" w:rsidRPr="00115759">
        <w:rPr>
          <w:rFonts w:ascii="Times New Roman" w:hAnsi="Times New Roman" w:cs="Times New Roman"/>
        </w:rPr>
        <w:t xml:space="preserve">circumstances </w:t>
      </w:r>
      <w:r w:rsidRPr="00115759">
        <w:rPr>
          <w:rFonts w:ascii="Times New Roman" w:hAnsi="Times New Roman" w:cs="Times New Roman"/>
        </w:rPr>
        <w:t xml:space="preserve">include, for example, </w:t>
      </w:r>
      <w:r w:rsidR="00C06BB8" w:rsidRPr="00115759">
        <w:rPr>
          <w:rFonts w:ascii="Times New Roman" w:hAnsi="Times New Roman" w:cs="Times New Roman"/>
        </w:rPr>
        <w:t xml:space="preserve">transfer applications as set out in </w:t>
      </w:r>
      <w:r w:rsidRPr="00115759">
        <w:rPr>
          <w:rFonts w:ascii="Times New Roman" w:hAnsi="Times New Roman" w:cs="Times New Roman"/>
        </w:rPr>
        <w:t>paragraph 18(2</w:t>
      </w:r>
      <w:proofErr w:type="gramStart"/>
      <w:r w:rsidRPr="00115759">
        <w:rPr>
          <w:rFonts w:ascii="Times New Roman" w:hAnsi="Times New Roman" w:cs="Times New Roman"/>
        </w:rPr>
        <w:t>)(</w:t>
      </w:r>
      <w:proofErr w:type="gramEnd"/>
      <w:r w:rsidRPr="00115759">
        <w:rPr>
          <w:rFonts w:ascii="Times New Roman" w:hAnsi="Times New Roman" w:cs="Times New Roman"/>
        </w:rPr>
        <w:t xml:space="preserve">b) </w:t>
      </w:r>
      <w:r w:rsidR="00C06BB8" w:rsidRPr="00115759">
        <w:rPr>
          <w:rFonts w:ascii="Times New Roman" w:hAnsi="Times New Roman" w:cs="Times New Roman"/>
        </w:rPr>
        <w:t xml:space="preserve">and variations on review for cause as set out in </w:t>
      </w:r>
      <w:r w:rsidRPr="00115759">
        <w:rPr>
          <w:rFonts w:ascii="Times New Roman" w:hAnsi="Times New Roman" w:cs="Times New Roman"/>
        </w:rPr>
        <w:t>subsection 16(2)</w:t>
      </w:r>
      <w:r w:rsidR="00A329C0" w:rsidRPr="00115759">
        <w:rPr>
          <w:rFonts w:ascii="Times New Roman" w:hAnsi="Times New Roman" w:cs="Times New Roman"/>
        </w:rPr>
        <w:t xml:space="preserve"> </w:t>
      </w:r>
      <w:r w:rsidRPr="00115759">
        <w:rPr>
          <w:rFonts w:ascii="Times New Roman" w:hAnsi="Times New Roman" w:cs="Times New Roman"/>
        </w:rPr>
        <w:t xml:space="preserve">of the </w:t>
      </w:r>
      <w:r w:rsidR="00346B12" w:rsidRPr="00115759">
        <w:rPr>
          <w:rFonts w:ascii="Times New Roman" w:hAnsi="Times New Roman" w:cs="Times New Roman"/>
        </w:rPr>
        <w:t>policy statement</w:t>
      </w:r>
      <w:r w:rsidRPr="00115759">
        <w:rPr>
          <w:rFonts w:ascii="Times New Roman" w:hAnsi="Times New Roman" w:cs="Times New Roman"/>
        </w:rPr>
        <w:t>.</w:t>
      </w:r>
    </w:p>
    <w:p w14:paraId="74BFCF2F" w14:textId="01EC2B20" w:rsidR="00952FCF" w:rsidRPr="00115759" w:rsidRDefault="00404B6B" w:rsidP="000D734F">
      <w:pPr>
        <w:rPr>
          <w:rFonts w:ascii="Times New Roman" w:hAnsi="Times New Roman" w:cs="Times New Roman"/>
        </w:rPr>
      </w:pPr>
      <w:r w:rsidRPr="00115759">
        <w:rPr>
          <w:rFonts w:ascii="Times New Roman" w:hAnsi="Times New Roman" w:cs="Times New Roman"/>
          <w:b/>
        </w:rPr>
        <w:t xml:space="preserve">Part </w:t>
      </w:r>
      <w:proofErr w:type="gramStart"/>
      <w:r w:rsidRPr="00115759">
        <w:rPr>
          <w:rFonts w:ascii="Times New Roman" w:hAnsi="Times New Roman" w:cs="Times New Roman"/>
          <w:b/>
        </w:rPr>
        <w:t>3—</w:t>
      </w:r>
      <w:proofErr w:type="gramEnd"/>
      <w:r w:rsidRPr="00115759">
        <w:rPr>
          <w:rFonts w:ascii="Times New Roman" w:hAnsi="Times New Roman" w:cs="Times New Roman"/>
          <w:b/>
        </w:rPr>
        <w:t>How the Commission is to assess benefit to the public</w:t>
      </w:r>
    </w:p>
    <w:p w14:paraId="28AD5772" w14:textId="45504F8A" w:rsidR="002D3607" w:rsidRPr="00115759" w:rsidRDefault="00DF339B" w:rsidP="00DF339B">
      <w:pPr>
        <w:rPr>
          <w:rFonts w:ascii="Times New Roman" w:hAnsi="Times New Roman" w:cs="Times New Roman"/>
        </w:rPr>
      </w:pPr>
      <w:r w:rsidRPr="00115759">
        <w:rPr>
          <w:rFonts w:ascii="Times New Roman" w:hAnsi="Times New Roman" w:cs="Times New Roman"/>
        </w:rPr>
        <w:t xml:space="preserve">Part </w:t>
      </w:r>
      <w:proofErr w:type="gramStart"/>
      <w:r w:rsidRPr="00115759">
        <w:rPr>
          <w:rFonts w:ascii="Times New Roman" w:hAnsi="Times New Roman" w:cs="Times New Roman"/>
        </w:rPr>
        <w:t>3</w:t>
      </w:r>
      <w:proofErr w:type="gramEnd"/>
      <w:r w:rsidRPr="00115759">
        <w:rPr>
          <w:rFonts w:ascii="Times New Roman" w:hAnsi="Times New Roman" w:cs="Times New Roman"/>
        </w:rPr>
        <w:t xml:space="preserve"> </w:t>
      </w:r>
      <w:r w:rsidR="00346B12" w:rsidRPr="00115759">
        <w:rPr>
          <w:rFonts w:ascii="Times New Roman" w:hAnsi="Times New Roman" w:cs="Times New Roman"/>
        </w:rPr>
        <w:t xml:space="preserve">of the policy statement </w:t>
      </w:r>
      <w:r w:rsidRPr="00115759">
        <w:rPr>
          <w:rFonts w:ascii="Times New Roman" w:hAnsi="Times New Roman" w:cs="Times New Roman"/>
        </w:rPr>
        <w:t xml:space="preserve">sets out how the Commission is to assess the benefit to the public of allocations of capacity.  </w:t>
      </w:r>
      <w:r w:rsidR="00D47A9C" w:rsidRPr="00115759">
        <w:rPr>
          <w:rFonts w:ascii="Times New Roman" w:hAnsi="Times New Roman" w:cs="Times New Roman"/>
        </w:rPr>
        <w:t xml:space="preserve">The type of decision </w:t>
      </w:r>
      <w:proofErr w:type="gramStart"/>
      <w:r w:rsidR="00D47A9C" w:rsidRPr="00115759">
        <w:rPr>
          <w:rFonts w:ascii="Times New Roman" w:hAnsi="Times New Roman" w:cs="Times New Roman"/>
        </w:rPr>
        <w:t>being made</w:t>
      </w:r>
      <w:proofErr w:type="gramEnd"/>
      <w:r w:rsidR="00D47A9C" w:rsidRPr="00115759">
        <w:rPr>
          <w:rFonts w:ascii="Times New Roman" w:hAnsi="Times New Roman" w:cs="Times New Roman"/>
        </w:rPr>
        <w:t xml:space="preserve"> and the circumstances of a particular application will determine the extent to which the Commission applies</w:t>
      </w:r>
      <w:r w:rsidR="003B7A83" w:rsidRPr="00115759">
        <w:rPr>
          <w:rFonts w:ascii="Times New Roman" w:hAnsi="Times New Roman" w:cs="Times New Roman"/>
        </w:rPr>
        <w:t>, or chooses to apply,</w:t>
      </w:r>
      <w:r w:rsidR="00D47A9C" w:rsidRPr="00115759">
        <w:rPr>
          <w:rFonts w:ascii="Times New Roman" w:hAnsi="Times New Roman" w:cs="Times New Roman"/>
        </w:rPr>
        <w:t xml:space="preserve"> the criteria set out in Part 2 of the policy statement. </w:t>
      </w:r>
    </w:p>
    <w:p w14:paraId="23603368" w14:textId="1D217B98" w:rsidR="00DF339B" w:rsidRPr="00115759" w:rsidRDefault="00DF339B" w:rsidP="00DF339B">
      <w:pPr>
        <w:rPr>
          <w:rFonts w:ascii="Times New Roman" w:hAnsi="Times New Roman" w:cs="Times New Roman"/>
        </w:rPr>
      </w:pPr>
      <w:r w:rsidRPr="00115759">
        <w:rPr>
          <w:rFonts w:ascii="Times New Roman" w:hAnsi="Times New Roman" w:cs="Times New Roman"/>
        </w:rPr>
        <w:t xml:space="preserve">The provisions </w:t>
      </w:r>
      <w:r w:rsidR="002D3607" w:rsidRPr="00115759">
        <w:rPr>
          <w:rFonts w:ascii="Times New Roman" w:hAnsi="Times New Roman" w:cs="Times New Roman"/>
        </w:rPr>
        <w:t xml:space="preserve">of Part 3 </w:t>
      </w:r>
      <w:r w:rsidRPr="00115759">
        <w:rPr>
          <w:rFonts w:ascii="Times New Roman" w:hAnsi="Times New Roman" w:cs="Times New Roman"/>
        </w:rPr>
        <w:t>apply equally in assessing the benefit to the public of allocations to be exercised through own aircraft operations, code share arrangements and other joint international air services</w:t>
      </w:r>
      <w:r w:rsidR="007442C2" w:rsidRPr="00115759">
        <w:rPr>
          <w:rFonts w:ascii="Times New Roman" w:hAnsi="Times New Roman" w:cs="Times New Roman"/>
        </w:rPr>
        <w:t>, noting the desirability of fostering own aircraft operations by Australian carriers over code share or other joint international air services</w:t>
      </w:r>
      <w:r w:rsidRPr="00115759">
        <w:rPr>
          <w:rFonts w:ascii="Times New Roman" w:hAnsi="Times New Roman" w:cs="Times New Roman"/>
        </w:rPr>
        <w:t>.</w:t>
      </w:r>
    </w:p>
    <w:p w14:paraId="2167C2E3" w14:textId="0931A6B0" w:rsidR="00DF339B" w:rsidRPr="00115759" w:rsidRDefault="00DF339B" w:rsidP="00DF339B">
      <w:pPr>
        <w:rPr>
          <w:rFonts w:ascii="Times New Roman" w:hAnsi="Times New Roman" w:cs="Times New Roman"/>
        </w:rPr>
      </w:pPr>
      <w:proofErr w:type="gramStart"/>
      <w:r w:rsidRPr="00115759">
        <w:rPr>
          <w:rFonts w:ascii="Times New Roman" w:hAnsi="Times New Roman" w:cs="Times New Roman"/>
        </w:rPr>
        <w:t xml:space="preserve">There are broadly </w:t>
      </w:r>
      <w:r w:rsidR="002D3607" w:rsidRPr="00115759">
        <w:rPr>
          <w:rFonts w:ascii="Times New Roman" w:hAnsi="Times New Roman" w:cs="Times New Roman"/>
        </w:rPr>
        <w:t>three</w:t>
      </w:r>
      <w:r w:rsidRPr="00115759">
        <w:rPr>
          <w:rFonts w:ascii="Times New Roman" w:hAnsi="Times New Roman" w:cs="Times New Roman"/>
        </w:rPr>
        <w:t xml:space="preserve"> types of decision that the Commission can make under the Act:</w:t>
      </w:r>
      <w:proofErr w:type="gramEnd"/>
    </w:p>
    <w:p w14:paraId="2A25052D" w14:textId="77777777" w:rsidR="00EB3597" w:rsidRPr="00115759" w:rsidRDefault="002D3607" w:rsidP="002D3607">
      <w:pPr>
        <w:pStyle w:val="ListParagraph"/>
        <w:numPr>
          <w:ilvl w:val="0"/>
          <w:numId w:val="7"/>
        </w:numPr>
        <w:rPr>
          <w:rFonts w:ascii="Times New Roman" w:hAnsi="Times New Roman" w:cs="Times New Roman"/>
        </w:rPr>
      </w:pPr>
      <w:r w:rsidRPr="00115759">
        <w:rPr>
          <w:rFonts w:ascii="Times New Roman" w:hAnsi="Times New Roman" w:cs="Times New Roman"/>
        </w:rPr>
        <w:t>m</w:t>
      </w:r>
      <w:r w:rsidR="00DF339B" w:rsidRPr="00115759">
        <w:rPr>
          <w:rFonts w:ascii="Times New Roman" w:hAnsi="Times New Roman" w:cs="Times New Roman"/>
        </w:rPr>
        <w:t>aking a determination allocating available capacity (see section 7 and Division 1 of Part 3 of the Act)</w:t>
      </w:r>
      <w:r w:rsidR="00EB0AE0" w:rsidRPr="00115759">
        <w:rPr>
          <w:rFonts w:ascii="Times New Roman" w:hAnsi="Times New Roman" w:cs="Times New Roman"/>
        </w:rPr>
        <w:t xml:space="preserve"> in circumstances where</w:t>
      </w:r>
      <w:r w:rsidR="00EB3597" w:rsidRPr="00115759">
        <w:rPr>
          <w:rFonts w:ascii="Times New Roman" w:hAnsi="Times New Roman" w:cs="Times New Roman"/>
        </w:rPr>
        <w:t>:</w:t>
      </w:r>
    </w:p>
    <w:p w14:paraId="4A89763E" w14:textId="77777777" w:rsidR="00EB3597" w:rsidRPr="00115759" w:rsidRDefault="00EB0AE0" w:rsidP="003B4D80">
      <w:pPr>
        <w:pStyle w:val="ListParagraph"/>
        <w:numPr>
          <w:ilvl w:val="1"/>
          <w:numId w:val="7"/>
        </w:numPr>
        <w:rPr>
          <w:rFonts w:ascii="Times New Roman" w:hAnsi="Times New Roman" w:cs="Times New Roman"/>
        </w:rPr>
      </w:pPr>
      <w:r w:rsidRPr="00115759">
        <w:rPr>
          <w:rFonts w:ascii="Times New Roman" w:hAnsi="Times New Roman" w:cs="Times New Roman"/>
        </w:rPr>
        <w:t>available capacity is not limited</w:t>
      </w:r>
      <w:r w:rsidR="00EB3597" w:rsidRPr="00115759">
        <w:rPr>
          <w:rFonts w:ascii="Times New Roman" w:hAnsi="Times New Roman" w:cs="Times New Roman"/>
        </w:rPr>
        <w:t>;</w:t>
      </w:r>
      <w:r w:rsidRPr="00115759">
        <w:rPr>
          <w:rFonts w:ascii="Times New Roman" w:hAnsi="Times New Roman" w:cs="Times New Roman"/>
        </w:rPr>
        <w:t xml:space="preserve"> </w:t>
      </w:r>
    </w:p>
    <w:p w14:paraId="6A4116E8" w14:textId="6C956E04" w:rsidR="00EB3597" w:rsidRPr="00115759" w:rsidRDefault="00EB0AE0" w:rsidP="003B4D80">
      <w:pPr>
        <w:pStyle w:val="ListParagraph"/>
        <w:numPr>
          <w:ilvl w:val="1"/>
          <w:numId w:val="7"/>
        </w:numPr>
        <w:rPr>
          <w:rFonts w:ascii="Times New Roman" w:hAnsi="Times New Roman" w:cs="Times New Roman"/>
        </w:rPr>
      </w:pPr>
      <w:r w:rsidRPr="00115759">
        <w:rPr>
          <w:rFonts w:ascii="Times New Roman" w:hAnsi="Times New Roman" w:cs="Times New Roman"/>
        </w:rPr>
        <w:t xml:space="preserve">there </w:t>
      </w:r>
      <w:r w:rsidR="006F58A3" w:rsidRPr="00115759">
        <w:rPr>
          <w:rFonts w:ascii="Times New Roman" w:hAnsi="Times New Roman" w:cs="Times New Roman"/>
        </w:rPr>
        <w:t>are</w:t>
      </w:r>
      <w:r w:rsidRPr="00115759">
        <w:rPr>
          <w:rFonts w:ascii="Times New Roman" w:hAnsi="Times New Roman" w:cs="Times New Roman"/>
        </w:rPr>
        <w:t xml:space="preserve"> one or more applicant</w:t>
      </w:r>
      <w:r w:rsidR="006F58A3" w:rsidRPr="00115759">
        <w:rPr>
          <w:rFonts w:ascii="Times New Roman" w:hAnsi="Times New Roman" w:cs="Times New Roman"/>
        </w:rPr>
        <w:t>s</w:t>
      </w:r>
      <w:r w:rsidR="00EB3597" w:rsidRPr="00115759">
        <w:rPr>
          <w:rFonts w:ascii="Times New Roman" w:hAnsi="Times New Roman" w:cs="Times New Roman"/>
        </w:rPr>
        <w:t>;</w:t>
      </w:r>
      <w:r w:rsidRPr="00115759">
        <w:rPr>
          <w:rFonts w:ascii="Times New Roman" w:hAnsi="Times New Roman" w:cs="Times New Roman"/>
        </w:rPr>
        <w:t xml:space="preserve"> and </w:t>
      </w:r>
    </w:p>
    <w:p w14:paraId="24AC469F" w14:textId="65D2FD02" w:rsidR="00DF339B" w:rsidRPr="00115759" w:rsidRDefault="00EB0AE0" w:rsidP="003B4D80">
      <w:pPr>
        <w:pStyle w:val="ListParagraph"/>
        <w:numPr>
          <w:ilvl w:val="1"/>
          <w:numId w:val="7"/>
        </w:numPr>
        <w:rPr>
          <w:rFonts w:ascii="Times New Roman" w:hAnsi="Times New Roman" w:cs="Times New Roman"/>
        </w:rPr>
      </w:pPr>
      <w:r w:rsidRPr="00115759">
        <w:rPr>
          <w:rFonts w:ascii="Times New Roman" w:hAnsi="Times New Roman" w:cs="Times New Roman"/>
        </w:rPr>
        <w:t>other cases including where there are two or more applicants and insufficient available capacity</w:t>
      </w:r>
      <w:r w:rsidR="00DF339B" w:rsidRPr="00115759">
        <w:rPr>
          <w:rFonts w:ascii="Times New Roman" w:hAnsi="Times New Roman" w:cs="Times New Roman"/>
        </w:rPr>
        <w:t>;</w:t>
      </w:r>
    </w:p>
    <w:p w14:paraId="001E1888" w14:textId="3F7B4046" w:rsidR="00DF339B" w:rsidRPr="00115759" w:rsidRDefault="002D3607" w:rsidP="002D3607">
      <w:pPr>
        <w:pStyle w:val="ListParagraph"/>
        <w:numPr>
          <w:ilvl w:val="0"/>
          <w:numId w:val="7"/>
        </w:numPr>
        <w:rPr>
          <w:rFonts w:ascii="Times New Roman" w:hAnsi="Times New Roman" w:cs="Times New Roman"/>
        </w:rPr>
      </w:pPr>
      <w:r w:rsidRPr="00115759">
        <w:rPr>
          <w:rFonts w:ascii="Times New Roman" w:hAnsi="Times New Roman" w:cs="Times New Roman"/>
        </w:rPr>
        <w:t>r</w:t>
      </w:r>
      <w:r w:rsidR="00DF339B" w:rsidRPr="00115759">
        <w:rPr>
          <w:rFonts w:ascii="Times New Roman" w:hAnsi="Times New Roman" w:cs="Times New Roman"/>
        </w:rPr>
        <w:t>enewing a determination by making a fresh determination (see section 8 and Division 2 of Part 3 of the Act);</w:t>
      </w:r>
      <w:r w:rsidRPr="00115759">
        <w:rPr>
          <w:rFonts w:ascii="Times New Roman" w:hAnsi="Times New Roman" w:cs="Times New Roman"/>
        </w:rPr>
        <w:t xml:space="preserve"> and</w:t>
      </w:r>
    </w:p>
    <w:p w14:paraId="1D9FD9EC" w14:textId="0ED8F899" w:rsidR="00DF339B" w:rsidRPr="00115759" w:rsidRDefault="002D3607" w:rsidP="002D3607">
      <w:pPr>
        <w:pStyle w:val="ListParagraph"/>
        <w:numPr>
          <w:ilvl w:val="0"/>
          <w:numId w:val="7"/>
        </w:numPr>
        <w:rPr>
          <w:rFonts w:ascii="Times New Roman" w:hAnsi="Times New Roman" w:cs="Times New Roman"/>
        </w:rPr>
      </w:pPr>
      <w:proofErr w:type="gramStart"/>
      <w:r w:rsidRPr="00115759">
        <w:rPr>
          <w:rFonts w:ascii="Times New Roman" w:hAnsi="Times New Roman" w:cs="Times New Roman"/>
        </w:rPr>
        <w:t>v</w:t>
      </w:r>
      <w:r w:rsidR="00DF339B" w:rsidRPr="00115759">
        <w:rPr>
          <w:rFonts w:ascii="Times New Roman" w:hAnsi="Times New Roman" w:cs="Times New Roman"/>
        </w:rPr>
        <w:t>arying</w:t>
      </w:r>
      <w:proofErr w:type="gramEnd"/>
      <w:r w:rsidR="00DF339B" w:rsidRPr="00115759">
        <w:rPr>
          <w:rFonts w:ascii="Times New Roman" w:hAnsi="Times New Roman" w:cs="Times New Roman"/>
        </w:rPr>
        <w:t xml:space="preserve"> a determination (see section 10 and Division 3 of Part 3 of the Act).</w:t>
      </w:r>
    </w:p>
    <w:p w14:paraId="08A471BE" w14:textId="41D9CC79" w:rsidR="00346B12" w:rsidRPr="00115759" w:rsidRDefault="00EB0AE0" w:rsidP="00EB0AE0">
      <w:pPr>
        <w:rPr>
          <w:rFonts w:ascii="Times New Roman" w:hAnsi="Times New Roman" w:cs="Times New Roman"/>
        </w:rPr>
      </w:pPr>
      <w:r w:rsidRPr="00115759">
        <w:rPr>
          <w:rFonts w:ascii="Times New Roman" w:hAnsi="Times New Roman" w:cs="Times New Roman"/>
        </w:rPr>
        <w:t>T</w:t>
      </w:r>
      <w:r w:rsidR="00684946" w:rsidRPr="00115759">
        <w:rPr>
          <w:rFonts w:ascii="Times New Roman" w:hAnsi="Times New Roman" w:cs="Times New Roman"/>
        </w:rPr>
        <w:t xml:space="preserve">he Act requires that </w:t>
      </w:r>
      <w:r w:rsidR="00366AD7" w:rsidRPr="00115759">
        <w:rPr>
          <w:rFonts w:ascii="Times New Roman" w:hAnsi="Times New Roman" w:cs="Times New Roman"/>
        </w:rPr>
        <w:t xml:space="preserve">in all cases </w:t>
      </w:r>
      <w:r w:rsidR="00684946" w:rsidRPr="00115759">
        <w:rPr>
          <w:rFonts w:ascii="Times New Roman" w:hAnsi="Times New Roman" w:cs="Times New Roman"/>
        </w:rPr>
        <w:t>before</w:t>
      </w:r>
      <w:r w:rsidR="00346B12" w:rsidRPr="00115759">
        <w:rPr>
          <w:rFonts w:ascii="Times New Roman" w:hAnsi="Times New Roman" w:cs="Times New Roman"/>
        </w:rPr>
        <w:t xml:space="preserve"> the Commission </w:t>
      </w:r>
      <w:r w:rsidR="00684946" w:rsidRPr="00115759">
        <w:rPr>
          <w:rFonts w:ascii="Times New Roman" w:hAnsi="Times New Roman" w:cs="Times New Roman"/>
        </w:rPr>
        <w:t xml:space="preserve">can make a determination allocating available capacity or renew a determination, it must first </w:t>
      </w:r>
      <w:r w:rsidR="00346B12" w:rsidRPr="00115759">
        <w:rPr>
          <w:rFonts w:ascii="Times New Roman" w:hAnsi="Times New Roman" w:cs="Times New Roman"/>
        </w:rPr>
        <w:t xml:space="preserve">invite applications </w:t>
      </w:r>
      <w:r w:rsidR="00F51EF3" w:rsidRPr="00115759">
        <w:rPr>
          <w:rFonts w:ascii="Times New Roman" w:hAnsi="Times New Roman" w:cs="Times New Roman"/>
        </w:rPr>
        <w:t xml:space="preserve">from any person </w:t>
      </w:r>
      <w:r w:rsidR="00684946" w:rsidRPr="00115759">
        <w:rPr>
          <w:rFonts w:ascii="Times New Roman" w:hAnsi="Times New Roman" w:cs="Times New Roman"/>
        </w:rPr>
        <w:t xml:space="preserve">for a determination allocating the capacity.  Similarly, the Act requires the Commission to invite </w:t>
      </w:r>
      <w:r w:rsidR="00684946" w:rsidRPr="00115759">
        <w:rPr>
          <w:rFonts w:ascii="Times New Roman" w:hAnsi="Times New Roman" w:cs="Times New Roman"/>
        </w:rPr>
        <w:lastRenderedPageBreak/>
        <w:t xml:space="preserve">submissions </w:t>
      </w:r>
      <w:r w:rsidR="00F51EF3" w:rsidRPr="00115759">
        <w:rPr>
          <w:rFonts w:ascii="Times New Roman" w:hAnsi="Times New Roman" w:cs="Times New Roman"/>
        </w:rPr>
        <w:t xml:space="preserve">from any person </w:t>
      </w:r>
      <w:r w:rsidR="00684946" w:rsidRPr="00115759">
        <w:rPr>
          <w:rFonts w:ascii="Times New Roman" w:hAnsi="Times New Roman" w:cs="Times New Roman"/>
        </w:rPr>
        <w:t>before deciding whether to vary a determination.</w:t>
      </w:r>
      <w:r w:rsidRPr="00115759">
        <w:rPr>
          <w:rFonts w:ascii="Times New Roman" w:hAnsi="Times New Roman" w:cs="Times New Roman"/>
        </w:rPr>
        <w:t xml:space="preserve">  </w:t>
      </w:r>
      <w:r w:rsidR="00366AD7" w:rsidRPr="00115759">
        <w:rPr>
          <w:rFonts w:ascii="Times New Roman" w:hAnsi="Times New Roman" w:cs="Times New Roman"/>
        </w:rPr>
        <w:t>Together, t</w:t>
      </w:r>
      <w:r w:rsidRPr="00115759">
        <w:rPr>
          <w:rFonts w:ascii="Times New Roman" w:hAnsi="Times New Roman" w:cs="Times New Roman"/>
        </w:rPr>
        <w:t>hese provisions</w:t>
      </w:r>
      <w:r w:rsidR="00F51EF3" w:rsidRPr="00115759">
        <w:rPr>
          <w:rFonts w:ascii="Times New Roman" w:hAnsi="Times New Roman" w:cs="Times New Roman"/>
        </w:rPr>
        <w:t xml:space="preserve"> help </w:t>
      </w:r>
      <w:r w:rsidRPr="00115759">
        <w:rPr>
          <w:rFonts w:ascii="Times New Roman" w:hAnsi="Times New Roman" w:cs="Times New Roman"/>
        </w:rPr>
        <w:t xml:space="preserve">ensure that the Commission </w:t>
      </w:r>
      <w:r w:rsidR="00EB3597" w:rsidRPr="00115759">
        <w:rPr>
          <w:rFonts w:ascii="Times New Roman" w:hAnsi="Times New Roman" w:cs="Times New Roman"/>
        </w:rPr>
        <w:t xml:space="preserve">has all necessary views and </w:t>
      </w:r>
      <w:r w:rsidRPr="00115759">
        <w:rPr>
          <w:rFonts w:ascii="Times New Roman" w:hAnsi="Times New Roman" w:cs="Times New Roman"/>
        </w:rPr>
        <w:t xml:space="preserve">information from </w:t>
      </w:r>
      <w:r w:rsidR="00236B99" w:rsidRPr="00115759">
        <w:rPr>
          <w:rFonts w:ascii="Times New Roman" w:hAnsi="Times New Roman" w:cs="Times New Roman"/>
        </w:rPr>
        <w:t xml:space="preserve">interested </w:t>
      </w:r>
      <w:r w:rsidRPr="00115759">
        <w:rPr>
          <w:rFonts w:ascii="Times New Roman" w:hAnsi="Times New Roman" w:cs="Times New Roman"/>
        </w:rPr>
        <w:t>stakeholders</w:t>
      </w:r>
      <w:r w:rsidR="00A65C1D" w:rsidRPr="00115759">
        <w:rPr>
          <w:rFonts w:ascii="Times New Roman" w:hAnsi="Times New Roman" w:cs="Times New Roman"/>
        </w:rPr>
        <w:t xml:space="preserve"> at hand</w:t>
      </w:r>
      <w:r w:rsidRPr="00115759">
        <w:rPr>
          <w:rFonts w:ascii="Times New Roman" w:hAnsi="Times New Roman" w:cs="Times New Roman"/>
        </w:rPr>
        <w:t xml:space="preserve"> when making decisions</w:t>
      </w:r>
      <w:r w:rsidR="00366AD7" w:rsidRPr="00115759">
        <w:rPr>
          <w:rFonts w:ascii="Times New Roman" w:hAnsi="Times New Roman" w:cs="Times New Roman"/>
        </w:rPr>
        <w:t>.</w:t>
      </w:r>
    </w:p>
    <w:p w14:paraId="3D0F5D8A" w14:textId="40108697" w:rsidR="00163CD0" w:rsidRPr="00115759" w:rsidRDefault="00163CD0" w:rsidP="00DF339B">
      <w:pPr>
        <w:rPr>
          <w:rFonts w:ascii="Times New Roman" w:hAnsi="Times New Roman" w:cs="Times New Roman"/>
          <w:b/>
          <w:i/>
        </w:rPr>
      </w:pPr>
      <w:r w:rsidRPr="00115759">
        <w:rPr>
          <w:rFonts w:ascii="Times New Roman" w:hAnsi="Times New Roman" w:cs="Times New Roman"/>
          <w:b/>
          <w:i/>
        </w:rPr>
        <w:t>Determinations allocating capacity</w:t>
      </w:r>
    </w:p>
    <w:p w14:paraId="4D094BAE" w14:textId="2BACFCE9" w:rsidR="00DF339B" w:rsidRPr="00115759" w:rsidRDefault="00DF339B" w:rsidP="00DF339B">
      <w:pPr>
        <w:rPr>
          <w:rFonts w:ascii="Times New Roman" w:hAnsi="Times New Roman" w:cs="Times New Roman"/>
        </w:rPr>
      </w:pPr>
      <w:r w:rsidRPr="00115759">
        <w:rPr>
          <w:rFonts w:ascii="Times New Roman" w:hAnsi="Times New Roman" w:cs="Times New Roman"/>
        </w:rPr>
        <w:t xml:space="preserve">Division 2 </w:t>
      </w:r>
      <w:r w:rsidR="00346B12" w:rsidRPr="00115759">
        <w:rPr>
          <w:rFonts w:ascii="Times New Roman" w:hAnsi="Times New Roman" w:cs="Times New Roman"/>
        </w:rPr>
        <w:t xml:space="preserve">of the policy statement </w:t>
      </w:r>
      <w:r w:rsidRPr="00115759">
        <w:rPr>
          <w:rFonts w:ascii="Times New Roman" w:hAnsi="Times New Roman" w:cs="Times New Roman"/>
        </w:rPr>
        <w:t>sets out the criteria applicable where the Commission is proposing to make a determination that allocates available capa</w:t>
      </w:r>
      <w:r w:rsidR="00163CD0" w:rsidRPr="00115759">
        <w:rPr>
          <w:rFonts w:ascii="Times New Roman" w:hAnsi="Times New Roman" w:cs="Times New Roman"/>
        </w:rPr>
        <w:t>city under section 7 of the Act.</w:t>
      </w:r>
    </w:p>
    <w:p w14:paraId="266F3AD5" w14:textId="59F54E5B" w:rsidR="00E1614F" w:rsidRPr="00115759" w:rsidRDefault="00E1614F" w:rsidP="00DF339B">
      <w:pPr>
        <w:rPr>
          <w:rFonts w:ascii="Times New Roman" w:hAnsi="Times New Roman" w:cs="Times New Roman"/>
          <w:u w:val="single"/>
        </w:rPr>
      </w:pPr>
      <w:r w:rsidRPr="00115759">
        <w:rPr>
          <w:rFonts w:ascii="Times New Roman" w:hAnsi="Times New Roman" w:cs="Times New Roman"/>
          <w:u w:val="single"/>
        </w:rPr>
        <w:t>C</w:t>
      </w:r>
      <w:r w:rsidR="00EB3597" w:rsidRPr="00115759">
        <w:rPr>
          <w:rFonts w:ascii="Times New Roman" w:hAnsi="Times New Roman" w:cs="Times New Roman"/>
          <w:u w:val="single"/>
        </w:rPr>
        <w:t>ircumstances where c</w:t>
      </w:r>
      <w:r w:rsidRPr="00115759">
        <w:rPr>
          <w:rFonts w:ascii="Times New Roman" w:hAnsi="Times New Roman" w:cs="Times New Roman"/>
          <w:u w:val="single"/>
        </w:rPr>
        <w:t xml:space="preserve">apacity available under </w:t>
      </w:r>
      <w:r w:rsidR="00E473D7" w:rsidRPr="00115759">
        <w:rPr>
          <w:rFonts w:ascii="Times New Roman" w:hAnsi="Times New Roman" w:cs="Times New Roman"/>
          <w:u w:val="single"/>
        </w:rPr>
        <w:t>the relevant</w:t>
      </w:r>
      <w:r w:rsidRPr="00115759">
        <w:rPr>
          <w:rFonts w:ascii="Times New Roman" w:hAnsi="Times New Roman" w:cs="Times New Roman"/>
          <w:u w:val="single"/>
        </w:rPr>
        <w:t xml:space="preserve"> bilateral air services arrangement is not limited</w:t>
      </w:r>
    </w:p>
    <w:p w14:paraId="67A62639" w14:textId="77777777" w:rsidR="00213400" w:rsidRPr="00115759" w:rsidRDefault="00684946" w:rsidP="00684946">
      <w:pPr>
        <w:rPr>
          <w:rFonts w:ascii="Times New Roman" w:hAnsi="Times New Roman" w:cs="Times New Roman"/>
        </w:rPr>
      </w:pPr>
      <w:r w:rsidRPr="00115759">
        <w:rPr>
          <w:rFonts w:ascii="Times New Roman" w:hAnsi="Times New Roman" w:cs="Times New Roman"/>
        </w:rPr>
        <w:t xml:space="preserve">In accordance with section 11 of the policy statement, </w:t>
      </w:r>
      <w:r w:rsidR="00DF339B" w:rsidRPr="00115759">
        <w:rPr>
          <w:rFonts w:ascii="Times New Roman" w:hAnsi="Times New Roman" w:cs="Times New Roman"/>
        </w:rPr>
        <w:t>the Commission is to have regard to the reasonable capability criterion and need not have regard t</w:t>
      </w:r>
      <w:r w:rsidR="00163CD0" w:rsidRPr="00115759">
        <w:rPr>
          <w:rFonts w:ascii="Times New Roman" w:hAnsi="Times New Roman" w:cs="Times New Roman"/>
        </w:rPr>
        <w:t>o any other matter</w:t>
      </w:r>
      <w:r w:rsidRPr="00115759">
        <w:rPr>
          <w:rFonts w:ascii="Times New Roman" w:hAnsi="Times New Roman" w:cs="Times New Roman"/>
        </w:rPr>
        <w:t xml:space="preserve"> in situations where there is unlimited available capacity under the relevant bilateral arrangement.</w:t>
      </w:r>
      <w:r w:rsidR="005D2503" w:rsidRPr="00115759">
        <w:rPr>
          <w:rFonts w:ascii="Times New Roman" w:hAnsi="Times New Roman" w:cs="Times New Roman"/>
        </w:rPr>
        <w:t xml:space="preserve">  </w:t>
      </w:r>
    </w:p>
    <w:p w14:paraId="78A93676" w14:textId="218C149E" w:rsidR="00DF339B" w:rsidRPr="00115759" w:rsidRDefault="009C2E0D" w:rsidP="00684946">
      <w:pPr>
        <w:rPr>
          <w:rFonts w:ascii="Times New Roman" w:hAnsi="Times New Roman" w:cs="Times New Roman"/>
        </w:rPr>
      </w:pPr>
      <w:r w:rsidRPr="00115759">
        <w:rPr>
          <w:rFonts w:ascii="Times New Roman" w:hAnsi="Times New Roman" w:cs="Times New Roman"/>
        </w:rPr>
        <w:t xml:space="preserve">In such a case, the Commission would </w:t>
      </w:r>
      <w:r w:rsidR="00EB3597" w:rsidRPr="00115759">
        <w:rPr>
          <w:rFonts w:ascii="Times New Roman" w:hAnsi="Times New Roman" w:cs="Times New Roman"/>
        </w:rPr>
        <w:t xml:space="preserve">apply the reasonable capability criterion but </w:t>
      </w:r>
      <w:proofErr w:type="gramStart"/>
      <w:r w:rsidR="00EB3597" w:rsidRPr="00115759">
        <w:rPr>
          <w:rFonts w:ascii="Times New Roman" w:hAnsi="Times New Roman" w:cs="Times New Roman"/>
        </w:rPr>
        <w:t xml:space="preserve">would </w:t>
      </w:r>
      <w:r w:rsidRPr="00115759">
        <w:rPr>
          <w:rFonts w:ascii="Times New Roman" w:hAnsi="Times New Roman" w:cs="Times New Roman"/>
        </w:rPr>
        <w:t>not be expected</w:t>
      </w:r>
      <w:proofErr w:type="gramEnd"/>
      <w:r w:rsidRPr="00115759">
        <w:rPr>
          <w:rFonts w:ascii="Times New Roman" w:hAnsi="Times New Roman" w:cs="Times New Roman"/>
        </w:rPr>
        <w:t xml:space="preserve"> to apply the additional criteria</w:t>
      </w:r>
      <w:r w:rsidR="00A65C1D" w:rsidRPr="00115759">
        <w:rPr>
          <w:rFonts w:ascii="Times New Roman" w:hAnsi="Times New Roman" w:cs="Times New Roman"/>
        </w:rPr>
        <w:t xml:space="preserve">.  This is because </w:t>
      </w:r>
      <w:r w:rsidRPr="00115759">
        <w:rPr>
          <w:rFonts w:ascii="Times New Roman" w:hAnsi="Times New Roman" w:cs="Times New Roman"/>
        </w:rPr>
        <w:t xml:space="preserve">there are no limitations on its ability to foster a </w:t>
      </w:r>
      <w:r w:rsidR="005D2503" w:rsidRPr="00115759">
        <w:rPr>
          <w:rFonts w:ascii="Times New Roman" w:hAnsi="Times New Roman" w:cs="Times New Roman"/>
        </w:rPr>
        <w:t>competiti</w:t>
      </w:r>
      <w:r w:rsidRPr="00115759">
        <w:rPr>
          <w:rFonts w:ascii="Times New Roman" w:hAnsi="Times New Roman" w:cs="Times New Roman"/>
        </w:rPr>
        <w:t>ve environment</w:t>
      </w:r>
      <w:r w:rsidR="006E1110" w:rsidRPr="00115759">
        <w:rPr>
          <w:rFonts w:ascii="Times New Roman" w:hAnsi="Times New Roman" w:cs="Times New Roman"/>
        </w:rPr>
        <w:t xml:space="preserve"> on the route in question</w:t>
      </w:r>
      <w:r w:rsidR="00FC0FAF" w:rsidRPr="00115759">
        <w:rPr>
          <w:rFonts w:ascii="Times New Roman" w:hAnsi="Times New Roman" w:cs="Times New Roman"/>
        </w:rPr>
        <w:t xml:space="preserve"> and there are no barriers to entry for other carriers</w:t>
      </w:r>
      <w:r w:rsidRPr="00115759">
        <w:rPr>
          <w:rFonts w:ascii="Times New Roman" w:hAnsi="Times New Roman" w:cs="Times New Roman"/>
        </w:rPr>
        <w:t>.</w:t>
      </w:r>
      <w:r w:rsidR="005D2503" w:rsidRPr="00115759">
        <w:rPr>
          <w:rFonts w:ascii="Times New Roman" w:hAnsi="Times New Roman" w:cs="Times New Roman"/>
        </w:rPr>
        <w:t xml:space="preserve">  </w:t>
      </w:r>
    </w:p>
    <w:p w14:paraId="391745E0" w14:textId="0F548C6A" w:rsidR="00163CD0" w:rsidRPr="00115759" w:rsidRDefault="00163CD0" w:rsidP="003B4D80">
      <w:pPr>
        <w:shd w:val="clear" w:color="auto" w:fill="D9D9D9" w:themeFill="background1" w:themeFillShade="D9"/>
        <w:spacing w:before="120"/>
        <w:rPr>
          <w:rFonts w:ascii="Times New Roman" w:hAnsi="Times New Roman" w:cs="Times New Roman"/>
          <w:b/>
          <w:i/>
        </w:rPr>
      </w:pPr>
      <w:r w:rsidRPr="00115759">
        <w:rPr>
          <w:rFonts w:ascii="Times New Roman" w:hAnsi="Times New Roman" w:cs="Times New Roman"/>
          <w:b/>
          <w:i/>
        </w:rPr>
        <w:t>Example 1</w:t>
      </w:r>
      <w:r w:rsidR="00E1614F" w:rsidRPr="00115759">
        <w:rPr>
          <w:rFonts w:ascii="Times New Roman" w:hAnsi="Times New Roman" w:cs="Times New Roman"/>
          <w:b/>
          <w:i/>
        </w:rPr>
        <w:t>:  Available capacity is not limited</w:t>
      </w:r>
    </w:p>
    <w:p w14:paraId="13BFAE74" w14:textId="5F619C67" w:rsidR="008724AA" w:rsidRPr="00115759" w:rsidRDefault="00163CD0"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A carrier applies for an allocation of </w:t>
      </w:r>
      <w:r w:rsidR="008724AA" w:rsidRPr="00115759">
        <w:rPr>
          <w:rFonts w:ascii="Times New Roman" w:hAnsi="Times New Roman" w:cs="Times New Roman"/>
          <w:i/>
        </w:rPr>
        <w:t xml:space="preserve">passenger </w:t>
      </w:r>
      <w:r w:rsidRPr="00115759">
        <w:rPr>
          <w:rFonts w:ascii="Times New Roman" w:hAnsi="Times New Roman" w:cs="Times New Roman"/>
          <w:i/>
        </w:rPr>
        <w:t xml:space="preserve">capacity to </w:t>
      </w:r>
      <w:r w:rsidR="00A40A5E" w:rsidRPr="00115759">
        <w:rPr>
          <w:rFonts w:ascii="Times New Roman" w:hAnsi="Times New Roman" w:cs="Times New Roman"/>
          <w:i/>
        </w:rPr>
        <w:t xml:space="preserve">operate to </w:t>
      </w:r>
      <w:r w:rsidRPr="00115759">
        <w:rPr>
          <w:rFonts w:ascii="Times New Roman" w:hAnsi="Times New Roman" w:cs="Times New Roman"/>
          <w:i/>
        </w:rPr>
        <w:t xml:space="preserve">a country where there are no limitations </w:t>
      </w:r>
      <w:r w:rsidR="008724AA" w:rsidRPr="00115759">
        <w:rPr>
          <w:rFonts w:ascii="Times New Roman" w:hAnsi="Times New Roman" w:cs="Times New Roman"/>
          <w:i/>
        </w:rPr>
        <w:t xml:space="preserve">on the frequency of flights or number of seats that </w:t>
      </w:r>
      <w:proofErr w:type="gramStart"/>
      <w:r w:rsidR="008724AA" w:rsidRPr="00115759">
        <w:rPr>
          <w:rFonts w:ascii="Times New Roman" w:hAnsi="Times New Roman" w:cs="Times New Roman"/>
          <w:i/>
        </w:rPr>
        <w:t>may be operated</w:t>
      </w:r>
      <w:proofErr w:type="gramEnd"/>
      <w:r w:rsidR="008724AA" w:rsidRPr="00115759">
        <w:rPr>
          <w:rFonts w:ascii="Times New Roman" w:hAnsi="Times New Roman" w:cs="Times New Roman"/>
          <w:i/>
        </w:rPr>
        <w:t xml:space="preserve"> under the terms of the relevant bilateral arrangement.  </w:t>
      </w:r>
    </w:p>
    <w:p w14:paraId="4B43D683" w14:textId="147F036D" w:rsidR="00163CD0" w:rsidRPr="00115759" w:rsidRDefault="00607C34"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When making a determination i</w:t>
      </w:r>
      <w:r w:rsidR="008724AA" w:rsidRPr="00115759">
        <w:rPr>
          <w:rFonts w:ascii="Times New Roman" w:hAnsi="Times New Roman" w:cs="Times New Roman"/>
          <w:i/>
        </w:rPr>
        <w:t xml:space="preserve">n this case, the Commission is to have regard to the </w:t>
      </w:r>
      <w:r w:rsidR="00CC018A" w:rsidRPr="00115759">
        <w:rPr>
          <w:rFonts w:ascii="Times New Roman" w:hAnsi="Times New Roman" w:cs="Times New Roman"/>
          <w:i/>
        </w:rPr>
        <w:t xml:space="preserve">reasonable capability criterion but </w:t>
      </w:r>
      <w:r w:rsidR="008724AA" w:rsidRPr="00115759">
        <w:rPr>
          <w:rFonts w:ascii="Times New Roman" w:hAnsi="Times New Roman" w:cs="Times New Roman"/>
          <w:i/>
        </w:rPr>
        <w:t>need not have regard to any other matter.</w:t>
      </w:r>
    </w:p>
    <w:p w14:paraId="7606EF4C" w14:textId="7D4E2794" w:rsidR="00E473D7" w:rsidRPr="00115759" w:rsidRDefault="002167F4" w:rsidP="00DF339B">
      <w:pPr>
        <w:rPr>
          <w:rFonts w:ascii="Times New Roman" w:hAnsi="Times New Roman" w:cs="Times New Roman"/>
          <w:u w:val="single"/>
        </w:rPr>
      </w:pPr>
      <w:r w:rsidRPr="00115759">
        <w:rPr>
          <w:rFonts w:ascii="Times New Roman" w:hAnsi="Times New Roman" w:cs="Times New Roman"/>
          <w:u w:val="single"/>
        </w:rPr>
        <w:t xml:space="preserve">Circumstances where there </w:t>
      </w:r>
      <w:r w:rsidR="00213400" w:rsidRPr="00115759">
        <w:rPr>
          <w:rFonts w:ascii="Times New Roman" w:hAnsi="Times New Roman" w:cs="Times New Roman"/>
          <w:u w:val="single"/>
        </w:rPr>
        <w:t>are</w:t>
      </w:r>
      <w:r w:rsidRPr="00115759">
        <w:rPr>
          <w:rFonts w:ascii="Times New Roman" w:hAnsi="Times New Roman" w:cs="Times New Roman"/>
          <w:u w:val="single"/>
        </w:rPr>
        <w:t xml:space="preserve"> o</w:t>
      </w:r>
      <w:r w:rsidR="00E473D7" w:rsidRPr="00115759">
        <w:rPr>
          <w:rFonts w:ascii="Times New Roman" w:hAnsi="Times New Roman" w:cs="Times New Roman"/>
          <w:u w:val="single"/>
        </w:rPr>
        <w:t>ne or more applicant</w:t>
      </w:r>
      <w:r w:rsidR="00213400" w:rsidRPr="00115759">
        <w:rPr>
          <w:rFonts w:ascii="Times New Roman" w:hAnsi="Times New Roman" w:cs="Times New Roman"/>
          <w:u w:val="single"/>
        </w:rPr>
        <w:t>s</w:t>
      </w:r>
      <w:r w:rsidR="00E473D7" w:rsidRPr="00115759">
        <w:rPr>
          <w:rFonts w:ascii="Times New Roman" w:hAnsi="Times New Roman" w:cs="Times New Roman"/>
          <w:u w:val="single"/>
        </w:rPr>
        <w:t xml:space="preserve"> and capacity available under the relevant bilateral air services arrangement is sufficient</w:t>
      </w:r>
    </w:p>
    <w:p w14:paraId="6DD947BA" w14:textId="77777777" w:rsidR="00D8128C" w:rsidRPr="00115759" w:rsidRDefault="00DF339B" w:rsidP="00DF339B">
      <w:pPr>
        <w:rPr>
          <w:rFonts w:ascii="Times New Roman" w:hAnsi="Times New Roman" w:cs="Times New Roman"/>
        </w:rPr>
      </w:pPr>
      <w:r w:rsidRPr="00115759">
        <w:rPr>
          <w:rFonts w:ascii="Times New Roman" w:hAnsi="Times New Roman" w:cs="Times New Roman"/>
        </w:rPr>
        <w:t>Where there is sufficient</w:t>
      </w:r>
      <w:r w:rsidR="005D2503" w:rsidRPr="00115759">
        <w:rPr>
          <w:rFonts w:ascii="Times New Roman" w:hAnsi="Times New Roman" w:cs="Times New Roman"/>
        </w:rPr>
        <w:t>,</w:t>
      </w:r>
      <w:r w:rsidR="009651E3" w:rsidRPr="00115759">
        <w:rPr>
          <w:rFonts w:ascii="Times New Roman" w:hAnsi="Times New Roman" w:cs="Times New Roman"/>
        </w:rPr>
        <w:t xml:space="preserve"> but </w:t>
      </w:r>
      <w:proofErr w:type="gramStart"/>
      <w:r w:rsidR="009651E3" w:rsidRPr="00115759">
        <w:rPr>
          <w:rFonts w:ascii="Times New Roman" w:hAnsi="Times New Roman" w:cs="Times New Roman"/>
        </w:rPr>
        <w:t>not unlimited</w:t>
      </w:r>
      <w:proofErr w:type="gramEnd"/>
      <w:r w:rsidR="005D2503" w:rsidRPr="00115759">
        <w:rPr>
          <w:rFonts w:ascii="Times New Roman" w:hAnsi="Times New Roman" w:cs="Times New Roman"/>
        </w:rPr>
        <w:t>,</w:t>
      </w:r>
      <w:r w:rsidRPr="00115759">
        <w:rPr>
          <w:rFonts w:ascii="Times New Roman" w:hAnsi="Times New Roman" w:cs="Times New Roman"/>
        </w:rPr>
        <w:t xml:space="preserve"> available capacity </w:t>
      </w:r>
      <w:r w:rsidR="009651E3" w:rsidRPr="00115759">
        <w:rPr>
          <w:rFonts w:ascii="Times New Roman" w:hAnsi="Times New Roman" w:cs="Times New Roman"/>
        </w:rPr>
        <w:t xml:space="preserve">under the relevant bilateral arrangement </w:t>
      </w:r>
      <w:r w:rsidR="00F302AA" w:rsidRPr="00115759">
        <w:rPr>
          <w:rFonts w:ascii="Times New Roman" w:hAnsi="Times New Roman" w:cs="Times New Roman"/>
        </w:rPr>
        <w:t>to accommodate</w:t>
      </w:r>
      <w:r w:rsidRPr="00115759">
        <w:rPr>
          <w:rFonts w:ascii="Times New Roman" w:hAnsi="Times New Roman" w:cs="Times New Roman"/>
        </w:rPr>
        <w:t xml:space="preserve"> all applications and the Commission does not receive any submissions</w:t>
      </w:r>
      <w:r w:rsidR="00311DAF" w:rsidRPr="00115759">
        <w:rPr>
          <w:rFonts w:ascii="Times New Roman" w:hAnsi="Times New Roman" w:cs="Times New Roman"/>
        </w:rPr>
        <w:t xml:space="preserve"> opposing the allocation</w:t>
      </w:r>
      <w:r w:rsidR="00CC018A" w:rsidRPr="00115759">
        <w:rPr>
          <w:rFonts w:ascii="Times New Roman" w:hAnsi="Times New Roman" w:cs="Times New Roman"/>
        </w:rPr>
        <w:t xml:space="preserve"> of capacity</w:t>
      </w:r>
      <w:r w:rsidRPr="00115759">
        <w:rPr>
          <w:rFonts w:ascii="Times New Roman" w:hAnsi="Times New Roman" w:cs="Times New Roman"/>
        </w:rPr>
        <w:t xml:space="preserve">, the Commission is to have regard to the reasonable capability criterion and need not have regard to any </w:t>
      </w:r>
      <w:r w:rsidR="00311DAF" w:rsidRPr="00115759">
        <w:rPr>
          <w:rFonts w:ascii="Times New Roman" w:hAnsi="Times New Roman" w:cs="Times New Roman"/>
        </w:rPr>
        <w:t>other matter</w:t>
      </w:r>
      <w:r w:rsidR="00691C4C" w:rsidRPr="00115759">
        <w:rPr>
          <w:rFonts w:ascii="Times New Roman" w:hAnsi="Times New Roman" w:cs="Times New Roman"/>
        </w:rPr>
        <w:t xml:space="preserve">, as per </w:t>
      </w:r>
      <w:r w:rsidR="00311DAF" w:rsidRPr="00115759">
        <w:rPr>
          <w:rFonts w:ascii="Times New Roman" w:hAnsi="Times New Roman" w:cs="Times New Roman"/>
        </w:rPr>
        <w:t>subsection 12(2)</w:t>
      </w:r>
      <w:r w:rsidR="00691C4C" w:rsidRPr="00115759">
        <w:rPr>
          <w:rFonts w:ascii="Times New Roman" w:hAnsi="Times New Roman" w:cs="Times New Roman"/>
        </w:rPr>
        <w:t xml:space="preserve"> of the policy statement</w:t>
      </w:r>
      <w:r w:rsidR="00311DAF" w:rsidRPr="00115759">
        <w:rPr>
          <w:rFonts w:ascii="Times New Roman" w:hAnsi="Times New Roman" w:cs="Times New Roman"/>
        </w:rPr>
        <w:t>.</w:t>
      </w:r>
      <w:r w:rsidR="009651E3" w:rsidRPr="00115759">
        <w:rPr>
          <w:rFonts w:ascii="Times New Roman" w:hAnsi="Times New Roman" w:cs="Times New Roman"/>
        </w:rPr>
        <w:t xml:space="preserve">  </w:t>
      </w:r>
    </w:p>
    <w:p w14:paraId="60699D14" w14:textId="094C4ED2" w:rsidR="0015036C" w:rsidRPr="00115759" w:rsidRDefault="009651E3" w:rsidP="00DF339B">
      <w:pPr>
        <w:rPr>
          <w:rFonts w:ascii="Times New Roman" w:hAnsi="Times New Roman" w:cs="Times New Roman"/>
        </w:rPr>
      </w:pPr>
      <w:r w:rsidRPr="00115759">
        <w:rPr>
          <w:rFonts w:ascii="Times New Roman" w:hAnsi="Times New Roman" w:cs="Times New Roman"/>
        </w:rPr>
        <w:t xml:space="preserve">In such a case, the Commission </w:t>
      </w:r>
      <w:proofErr w:type="gramStart"/>
      <w:r w:rsidRPr="00115759">
        <w:rPr>
          <w:rFonts w:ascii="Times New Roman" w:hAnsi="Times New Roman" w:cs="Times New Roman"/>
        </w:rPr>
        <w:t>would not be expected</w:t>
      </w:r>
      <w:proofErr w:type="gramEnd"/>
      <w:r w:rsidRPr="00115759">
        <w:rPr>
          <w:rFonts w:ascii="Times New Roman" w:hAnsi="Times New Roman" w:cs="Times New Roman"/>
        </w:rPr>
        <w:t xml:space="preserve"> to apply the additional criteria</w:t>
      </w:r>
      <w:r w:rsidR="00D8128C" w:rsidRPr="00115759">
        <w:rPr>
          <w:rFonts w:ascii="Times New Roman" w:hAnsi="Times New Roman" w:cs="Times New Roman"/>
        </w:rPr>
        <w:t>.  This is because the</w:t>
      </w:r>
      <w:r w:rsidR="00F6704A" w:rsidRPr="00115759">
        <w:rPr>
          <w:rFonts w:ascii="Times New Roman" w:hAnsi="Times New Roman" w:cs="Times New Roman"/>
        </w:rPr>
        <w:t>re is</w:t>
      </w:r>
      <w:r w:rsidR="00D8128C" w:rsidRPr="00115759">
        <w:rPr>
          <w:rFonts w:ascii="Times New Roman" w:hAnsi="Times New Roman" w:cs="Times New Roman"/>
        </w:rPr>
        <w:t xml:space="preserve"> </w:t>
      </w:r>
      <w:r w:rsidR="00D05540" w:rsidRPr="00115759">
        <w:rPr>
          <w:rFonts w:ascii="Times New Roman" w:hAnsi="Times New Roman" w:cs="Times New Roman"/>
        </w:rPr>
        <w:t xml:space="preserve">sufficient </w:t>
      </w:r>
      <w:r w:rsidR="00F6704A" w:rsidRPr="00115759">
        <w:rPr>
          <w:rFonts w:ascii="Times New Roman" w:hAnsi="Times New Roman" w:cs="Times New Roman"/>
        </w:rPr>
        <w:t xml:space="preserve">capacity in the market for additional competition </w:t>
      </w:r>
      <w:r w:rsidR="00D05540" w:rsidRPr="00115759">
        <w:rPr>
          <w:rFonts w:ascii="Times New Roman" w:hAnsi="Times New Roman" w:cs="Times New Roman"/>
        </w:rPr>
        <w:t>on the route in question</w:t>
      </w:r>
      <w:r w:rsidR="00D8128C" w:rsidRPr="00115759">
        <w:rPr>
          <w:rFonts w:ascii="Times New Roman" w:hAnsi="Times New Roman" w:cs="Times New Roman"/>
        </w:rPr>
        <w:t xml:space="preserve"> and no interested stakeholders </w:t>
      </w:r>
      <w:r w:rsidR="00F6704A" w:rsidRPr="00115759">
        <w:rPr>
          <w:rFonts w:ascii="Times New Roman" w:hAnsi="Times New Roman" w:cs="Times New Roman"/>
        </w:rPr>
        <w:t>have raised concerns that the proposed allocation is not in the public interest</w:t>
      </w:r>
      <w:r w:rsidRPr="00115759">
        <w:rPr>
          <w:rFonts w:ascii="Times New Roman" w:hAnsi="Times New Roman" w:cs="Times New Roman"/>
        </w:rPr>
        <w:t>.</w:t>
      </w:r>
    </w:p>
    <w:p w14:paraId="610D662F" w14:textId="0D477CA3" w:rsidR="00311DAF" w:rsidRPr="00115759" w:rsidRDefault="00311DAF" w:rsidP="003B4D80">
      <w:pPr>
        <w:shd w:val="clear" w:color="auto" w:fill="D9D9D9" w:themeFill="background1" w:themeFillShade="D9"/>
        <w:spacing w:before="120"/>
        <w:rPr>
          <w:rFonts w:ascii="Times New Roman" w:hAnsi="Times New Roman" w:cs="Times New Roman"/>
          <w:b/>
          <w:i/>
        </w:rPr>
      </w:pPr>
      <w:r w:rsidRPr="00115759">
        <w:rPr>
          <w:rFonts w:ascii="Times New Roman" w:hAnsi="Times New Roman" w:cs="Times New Roman"/>
          <w:b/>
          <w:i/>
        </w:rPr>
        <w:t>Example 2</w:t>
      </w:r>
      <w:r w:rsidR="00DB1FD2" w:rsidRPr="00115759">
        <w:rPr>
          <w:rFonts w:ascii="Times New Roman" w:hAnsi="Times New Roman" w:cs="Times New Roman"/>
          <w:b/>
          <w:i/>
        </w:rPr>
        <w:t>:  Available capacity is sufficient and there are no opposing submissions</w:t>
      </w:r>
    </w:p>
    <w:p w14:paraId="5A15F6A9" w14:textId="42F207A7" w:rsidR="00311DAF" w:rsidRPr="00115759" w:rsidRDefault="00311DAF"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A carrier applies for an allocation of </w:t>
      </w:r>
      <w:r w:rsidR="00CC018A" w:rsidRPr="00115759">
        <w:rPr>
          <w:rFonts w:ascii="Times New Roman" w:hAnsi="Times New Roman" w:cs="Times New Roman"/>
          <w:i/>
        </w:rPr>
        <w:t>freight</w:t>
      </w:r>
      <w:r w:rsidRPr="00115759">
        <w:rPr>
          <w:rFonts w:ascii="Times New Roman" w:hAnsi="Times New Roman" w:cs="Times New Roman"/>
          <w:i/>
        </w:rPr>
        <w:t xml:space="preserve"> capacity to </w:t>
      </w:r>
      <w:r w:rsidR="00A40A5E" w:rsidRPr="00115759">
        <w:rPr>
          <w:rFonts w:ascii="Times New Roman" w:hAnsi="Times New Roman" w:cs="Times New Roman"/>
          <w:i/>
        </w:rPr>
        <w:t xml:space="preserve">operate to </w:t>
      </w:r>
      <w:r w:rsidRPr="00115759">
        <w:rPr>
          <w:rFonts w:ascii="Times New Roman" w:hAnsi="Times New Roman" w:cs="Times New Roman"/>
          <w:i/>
        </w:rPr>
        <w:t xml:space="preserve">a country where there are limitations on the </w:t>
      </w:r>
      <w:r w:rsidR="00CC018A" w:rsidRPr="00115759">
        <w:rPr>
          <w:rFonts w:ascii="Times New Roman" w:hAnsi="Times New Roman" w:cs="Times New Roman"/>
          <w:i/>
        </w:rPr>
        <w:t>amount</w:t>
      </w:r>
      <w:r w:rsidRPr="00115759">
        <w:rPr>
          <w:rFonts w:ascii="Times New Roman" w:hAnsi="Times New Roman" w:cs="Times New Roman"/>
          <w:i/>
        </w:rPr>
        <w:t xml:space="preserve"> of </w:t>
      </w:r>
      <w:r w:rsidR="00CC018A" w:rsidRPr="00115759">
        <w:rPr>
          <w:rFonts w:ascii="Times New Roman" w:hAnsi="Times New Roman" w:cs="Times New Roman"/>
          <w:i/>
        </w:rPr>
        <w:t xml:space="preserve">freight </w:t>
      </w:r>
      <w:r w:rsidRPr="00115759">
        <w:rPr>
          <w:rFonts w:ascii="Times New Roman" w:hAnsi="Times New Roman" w:cs="Times New Roman"/>
          <w:i/>
        </w:rPr>
        <w:t xml:space="preserve">that </w:t>
      </w:r>
      <w:proofErr w:type="gramStart"/>
      <w:r w:rsidRPr="00115759">
        <w:rPr>
          <w:rFonts w:ascii="Times New Roman" w:hAnsi="Times New Roman" w:cs="Times New Roman"/>
          <w:i/>
        </w:rPr>
        <w:t xml:space="preserve">may be </w:t>
      </w:r>
      <w:r w:rsidR="00CC018A" w:rsidRPr="00115759">
        <w:rPr>
          <w:rFonts w:ascii="Times New Roman" w:hAnsi="Times New Roman" w:cs="Times New Roman"/>
          <w:i/>
        </w:rPr>
        <w:t>carried</w:t>
      </w:r>
      <w:proofErr w:type="gramEnd"/>
      <w:r w:rsidR="00CC018A" w:rsidRPr="00115759">
        <w:rPr>
          <w:rFonts w:ascii="Times New Roman" w:hAnsi="Times New Roman" w:cs="Times New Roman"/>
          <w:i/>
        </w:rPr>
        <w:t xml:space="preserve"> </w:t>
      </w:r>
      <w:r w:rsidRPr="00115759">
        <w:rPr>
          <w:rFonts w:ascii="Times New Roman" w:hAnsi="Times New Roman" w:cs="Times New Roman"/>
          <w:i/>
        </w:rPr>
        <w:t xml:space="preserve">under the terms of the relevant bilateral arrangement.  </w:t>
      </w:r>
      <w:r w:rsidR="00607C34" w:rsidRPr="00115759">
        <w:rPr>
          <w:rFonts w:ascii="Times New Roman" w:hAnsi="Times New Roman" w:cs="Times New Roman"/>
          <w:i/>
        </w:rPr>
        <w:t>T</w:t>
      </w:r>
      <w:r w:rsidR="00CC018A" w:rsidRPr="00115759">
        <w:rPr>
          <w:rFonts w:ascii="Times New Roman" w:hAnsi="Times New Roman" w:cs="Times New Roman"/>
          <w:i/>
        </w:rPr>
        <w:t xml:space="preserve">he allocation of capacity sought by the carrier does not exceed the amount </w:t>
      </w:r>
      <w:r w:rsidR="00A65C1D" w:rsidRPr="00115759">
        <w:rPr>
          <w:rFonts w:ascii="Times New Roman" w:hAnsi="Times New Roman" w:cs="Times New Roman"/>
          <w:i/>
        </w:rPr>
        <w:t xml:space="preserve">of </w:t>
      </w:r>
      <w:r w:rsidR="00CC018A" w:rsidRPr="00115759">
        <w:rPr>
          <w:rFonts w:ascii="Times New Roman" w:hAnsi="Times New Roman" w:cs="Times New Roman"/>
          <w:i/>
        </w:rPr>
        <w:t>capacity available under the bilateral arrangement</w:t>
      </w:r>
      <w:r w:rsidR="00985FE5" w:rsidRPr="00115759">
        <w:rPr>
          <w:rFonts w:ascii="Times New Roman" w:hAnsi="Times New Roman" w:cs="Times New Roman"/>
          <w:i/>
        </w:rPr>
        <w:t xml:space="preserve"> and </w:t>
      </w:r>
      <w:proofErr w:type="gramStart"/>
      <w:r w:rsidR="00985FE5" w:rsidRPr="00115759">
        <w:rPr>
          <w:rFonts w:ascii="Times New Roman" w:hAnsi="Times New Roman" w:cs="Times New Roman"/>
          <w:i/>
        </w:rPr>
        <w:t>no opposing submissions are received by the Commission</w:t>
      </w:r>
      <w:proofErr w:type="gramEnd"/>
      <w:r w:rsidR="00CC018A" w:rsidRPr="00115759">
        <w:rPr>
          <w:rFonts w:ascii="Times New Roman" w:hAnsi="Times New Roman" w:cs="Times New Roman"/>
          <w:i/>
        </w:rPr>
        <w:t>.</w:t>
      </w:r>
    </w:p>
    <w:p w14:paraId="17A48637" w14:textId="13CF43C4" w:rsidR="00311DAF" w:rsidRPr="00115759" w:rsidRDefault="00607C34"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When making a determination in this case, the Commission is to have regard to the reasonable capability criterion but need not have regard to any other matter.</w:t>
      </w:r>
    </w:p>
    <w:p w14:paraId="2F6D9C0D" w14:textId="05EE3016" w:rsidR="005D2503" w:rsidRPr="00115759" w:rsidRDefault="002167F4" w:rsidP="005D2503">
      <w:pPr>
        <w:rPr>
          <w:rFonts w:ascii="Times New Roman" w:hAnsi="Times New Roman" w:cs="Times New Roman"/>
        </w:rPr>
      </w:pPr>
      <w:proofErr w:type="gramStart"/>
      <w:r w:rsidRPr="00115759">
        <w:rPr>
          <w:rFonts w:ascii="Times New Roman" w:hAnsi="Times New Roman" w:cs="Times New Roman"/>
        </w:rPr>
        <w:lastRenderedPageBreak/>
        <w:t>In cases where there is sufficient</w:t>
      </w:r>
      <w:r w:rsidR="00A65C1D" w:rsidRPr="00115759">
        <w:rPr>
          <w:rFonts w:ascii="Times New Roman" w:hAnsi="Times New Roman" w:cs="Times New Roman"/>
        </w:rPr>
        <w:t>,</w:t>
      </w:r>
      <w:r w:rsidRPr="00115759">
        <w:rPr>
          <w:rFonts w:ascii="Times New Roman" w:hAnsi="Times New Roman" w:cs="Times New Roman"/>
        </w:rPr>
        <w:t xml:space="preserve"> but not unlimited</w:t>
      </w:r>
      <w:r w:rsidR="00A65C1D" w:rsidRPr="00115759">
        <w:rPr>
          <w:rFonts w:ascii="Times New Roman" w:hAnsi="Times New Roman" w:cs="Times New Roman"/>
        </w:rPr>
        <w:t>,</w:t>
      </w:r>
      <w:r w:rsidRPr="00115759">
        <w:rPr>
          <w:rFonts w:ascii="Times New Roman" w:hAnsi="Times New Roman" w:cs="Times New Roman"/>
        </w:rPr>
        <w:t xml:space="preserve"> available capacity under the relevant bilateral arrangement to accommodate all applications and the Commission receives </w:t>
      </w:r>
      <w:r w:rsidR="005D2503" w:rsidRPr="00115759">
        <w:rPr>
          <w:rFonts w:ascii="Times New Roman" w:hAnsi="Times New Roman" w:cs="Times New Roman"/>
        </w:rPr>
        <w:t>one or more</w:t>
      </w:r>
      <w:r w:rsidR="006F58A3" w:rsidRPr="00115759">
        <w:rPr>
          <w:rFonts w:ascii="Times New Roman" w:hAnsi="Times New Roman" w:cs="Times New Roman"/>
        </w:rPr>
        <w:t xml:space="preserve"> opposing</w:t>
      </w:r>
      <w:r w:rsidR="005D2503" w:rsidRPr="00115759">
        <w:rPr>
          <w:rFonts w:ascii="Times New Roman" w:hAnsi="Times New Roman" w:cs="Times New Roman"/>
        </w:rPr>
        <w:t xml:space="preserve"> submissions</w:t>
      </w:r>
      <w:r w:rsidRPr="00115759">
        <w:rPr>
          <w:rFonts w:ascii="Times New Roman" w:hAnsi="Times New Roman" w:cs="Times New Roman"/>
        </w:rPr>
        <w:t>,</w:t>
      </w:r>
      <w:r w:rsidR="005D2503" w:rsidRPr="00115759">
        <w:rPr>
          <w:rFonts w:ascii="Times New Roman" w:hAnsi="Times New Roman" w:cs="Times New Roman"/>
        </w:rPr>
        <w:t xml:space="preserve"> </w:t>
      </w:r>
      <w:r w:rsidRPr="00115759">
        <w:rPr>
          <w:rFonts w:ascii="Times New Roman" w:hAnsi="Times New Roman" w:cs="Times New Roman"/>
        </w:rPr>
        <w:t>it</w:t>
      </w:r>
      <w:r w:rsidR="001D735B" w:rsidRPr="00115759">
        <w:rPr>
          <w:rFonts w:ascii="Times New Roman" w:hAnsi="Times New Roman" w:cs="Times New Roman"/>
        </w:rPr>
        <w:t xml:space="preserve"> </w:t>
      </w:r>
      <w:r w:rsidR="005D2503" w:rsidRPr="00115759">
        <w:rPr>
          <w:rFonts w:ascii="Times New Roman" w:hAnsi="Times New Roman" w:cs="Times New Roman"/>
        </w:rPr>
        <w:t>is to have regard to the reasonable capability criterion and may have regard to any of the additional criteria that it considers to be relevant, as per subsection 12(3) of the policy statement.</w:t>
      </w:r>
      <w:proofErr w:type="gramEnd"/>
      <w:r w:rsidR="005D2503" w:rsidRPr="00115759">
        <w:rPr>
          <w:rFonts w:ascii="Times New Roman" w:hAnsi="Times New Roman" w:cs="Times New Roman"/>
        </w:rPr>
        <w:t xml:space="preserve">  </w:t>
      </w:r>
    </w:p>
    <w:p w14:paraId="1951EA20" w14:textId="41E22B46" w:rsidR="00D95398" w:rsidRPr="00115759" w:rsidRDefault="005D2503" w:rsidP="005D2503">
      <w:pPr>
        <w:rPr>
          <w:rFonts w:ascii="Times New Roman" w:hAnsi="Times New Roman" w:cs="Times New Roman"/>
        </w:rPr>
      </w:pPr>
      <w:r w:rsidRPr="00115759">
        <w:rPr>
          <w:rFonts w:ascii="Times New Roman" w:hAnsi="Times New Roman" w:cs="Times New Roman"/>
        </w:rPr>
        <w:t>Although such scenarios are highly unlikely, it is nonetheless appropriate that the Commission</w:t>
      </w:r>
      <w:r w:rsidR="00D8128C" w:rsidRPr="00115759">
        <w:rPr>
          <w:rFonts w:ascii="Times New Roman" w:hAnsi="Times New Roman" w:cs="Times New Roman"/>
        </w:rPr>
        <w:t>, after carefully considering the merits of any submissions,</w:t>
      </w:r>
      <w:r w:rsidRPr="00115759">
        <w:rPr>
          <w:rFonts w:ascii="Times New Roman" w:hAnsi="Times New Roman" w:cs="Times New Roman"/>
        </w:rPr>
        <w:t xml:space="preserve"> has discretion about whether </w:t>
      </w:r>
      <w:r w:rsidR="002167F4" w:rsidRPr="00115759">
        <w:rPr>
          <w:rFonts w:ascii="Times New Roman" w:hAnsi="Times New Roman" w:cs="Times New Roman"/>
        </w:rPr>
        <w:t xml:space="preserve">it is appropriate </w:t>
      </w:r>
      <w:r w:rsidRPr="00115759">
        <w:rPr>
          <w:rFonts w:ascii="Times New Roman" w:hAnsi="Times New Roman" w:cs="Times New Roman"/>
        </w:rPr>
        <w:t xml:space="preserve">to apply the additional criteria </w:t>
      </w:r>
      <w:r w:rsidR="002167F4" w:rsidRPr="00115759">
        <w:rPr>
          <w:rFonts w:ascii="Times New Roman" w:hAnsi="Times New Roman" w:cs="Times New Roman"/>
        </w:rPr>
        <w:t xml:space="preserve">in order to </w:t>
      </w:r>
      <w:r w:rsidRPr="00115759">
        <w:rPr>
          <w:rFonts w:ascii="Times New Roman" w:hAnsi="Times New Roman" w:cs="Times New Roman"/>
        </w:rPr>
        <w:t xml:space="preserve">assess the benefit to the public. </w:t>
      </w:r>
      <w:r w:rsidR="00D8128C" w:rsidRPr="00115759">
        <w:rPr>
          <w:rFonts w:ascii="Times New Roman" w:hAnsi="Times New Roman" w:cs="Times New Roman"/>
        </w:rPr>
        <w:t xml:space="preserve"> </w:t>
      </w:r>
    </w:p>
    <w:p w14:paraId="2C30523D" w14:textId="4106E5AC" w:rsidR="00CC018A" w:rsidRPr="00115759" w:rsidRDefault="00CC018A" w:rsidP="003B4D80">
      <w:pPr>
        <w:shd w:val="clear" w:color="auto" w:fill="D9D9D9" w:themeFill="background1" w:themeFillShade="D9"/>
        <w:rPr>
          <w:rFonts w:ascii="Times New Roman" w:hAnsi="Times New Roman" w:cs="Times New Roman"/>
          <w:b/>
          <w:i/>
        </w:rPr>
      </w:pPr>
      <w:r w:rsidRPr="00115759">
        <w:rPr>
          <w:rFonts w:ascii="Times New Roman" w:hAnsi="Times New Roman" w:cs="Times New Roman"/>
          <w:b/>
          <w:i/>
        </w:rPr>
        <w:t>Example 3</w:t>
      </w:r>
      <w:r w:rsidR="00DB1FD2" w:rsidRPr="00115759">
        <w:rPr>
          <w:rFonts w:ascii="Times New Roman" w:hAnsi="Times New Roman" w:cs="Times New Roman"/>
          <w:b/>
          <w:i/>
        </w:rPr>
        <w:t>:  Available capacity is sufficient but there is an opposing submission</w:t>
      </w:r>
    </w:p>
    <w:p w14:paraId="39CCE61A" w14:textId="1C14C740" w:rsidR="00CC018A" w:rsidRPr="00115759" w:rsidRDefault="00CC018A"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A carrier applies for an allocation of passenger capacity to </w:t>
      </w:r>
      <w:r w:rsidR="00A40A5E" w:rsidRPr="00115759">
        <w:rPr>
          <w:rFonts w:ascii="Times New Roman" w:hAnsi="Times New Roman" w:cs="Times New Roman"/>
          <w:i/>
        </w:rPr>
        <w:t xml:space="preserve">operate to </w:t>
      </w:r>
      <w:r w:rsidRPr="00115759">
        <w:rPr>
          <w:rFonts w:ascii="Times New Roman" w:hAnsi="Times New Roman" w:cs="Times New Roman"/>
          <w:i/>
        </w:rPr>
        <w:t xml:space="preserve">a country where there are limitations on the number of seats that </w:t>
      </w:r>
      <w:proofErr w:type="gramStart"/>
      <w:r w:rsidRPr="00115759">
        <w:rPr>
          <w:rFonts w:ascii="Times New Roman" w:hAnsi="Times New Roman" w:cs="Times New Roman"/>
          <w:i/>
        </w:rPr>
        <w:t>may be operated</w:t>
      </w:r>
      <w:proofErr w:type="gramEnd"/>
      <w:r w:rsidRPr="00115759">
        <w:rPr>
          <w:rFonts w:ascii="Times New Roman" w:hAnsi="Times New Roman" w:cs="Times New Roman"/>
          <w:i/>
        </w:rPr>
        <w:t xml:space="preserve"> under the terms of the relevant bilateral arrangement.  </w:t>
      </w:r>
      <w:r w:rsidR="00607C34" w:rsidRPr="00115759">
        <w:rPr>
          <w:rFonts w:ascii="Times New Roman" w:hAnsi="Times New Roman" w:cs="Times New Roman"/>
          <w:i/>
        </w:rPr>
        <w:t xml:space="preserve">The carrier intends for a </w:t>
      </w:r>
      <w:proofErr w:type="gramStart"/>
      <w:r w:rsidR="00607C34" w:rsidRPr="00115759">
        <w:rPr>
          <w:rFonts w:ascii="Times New Roman" w:hAnsi="Times New Roman" w:cs="Times New Roman"/>
          <w:i/>
        </w:rPr>
        <w:t>wholly-owned</w:t>
      </w:r>
      <w:proofErr w:type="gramEnd"/>
      <w:r w:rsidR="00607C34" w:rsidRPr="00115759">
        <w:rPr>
          <w:rFonts w:ascii="Times New Roman" w:hAnsi="Times New Roman" w:cs="Times New Roman"/>
          <w:i/>
        </w:rPr>
        <w:t xml:space="preserve"> subsidiary to operate some of the capacity.  </w:t>
      </w:r>
      <w:r w:rsidRPr="00115759">
        <w:rPr>
          <w:rFonts w:ascii="Times New Roman" w:hAnsi="Times New Roman" w:cs="Times New Roman"/>
          <w:i/>
        </w:rPr>
        <w:t>While the allocation of capacity sought by the carrier does not exceed the amount of capacity available</w:t>
      </w:r>
      <w:r w:rsidR="00A475AF" w:rsidRPr="00115759">
        <w:rPr>
          <w:rFonts w:ascii="Times New Roman" w:hAnsi="Times New Roman" w:cs="Times New Roman"/>
          <w:i/>
        </w:rPr>
        <w:t xml:space="preserve"> under the bilateral arrangement, the Commission receives a submission opposing the allocation</w:t>
      </w:r>
      <w:r w:rsidRPr="00115759">
        <w:rPr>
          <w:rFonts w:ascii="Times New Roman" w:hAnsi="Times New Roman" w:cs="Times New Roman"/>
          <w:i/>
        </w:rPr>
        <w:t>.</w:t>
      </w:r>
    </w:p>
    <w:p w14:paraId="622D9925" w14:textId="17AFF19A" w:rsidR="00A475AF" w:rsidRPr="00115759" w:rsidRDefault="00A475AF"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When making a determination i</w:t>
      </w:r>
      <w:r w:rsidR="00CC018A" w:rsidRPr="00115759">
        <w:rPr>
          <w:rFonts w:ascii="Times New Roman" w:hAnsi="Times New Roman" w:cs="Times New Roman"/>
          <w:i/>
        </w:rPr>
        <w:t xml:space="preserve">n this case, the Commission is to have regard to </w:t>
      </w:r>
      <w:r w:rsidRPr="00115759">
        <w:rPr>
          <w:rFonts w:ascii="Times New Roman" w:hAnsi="Times New Roman" w:cs="Times New Roman"/>
          <w:i/>
        </w:rPr>
        <w:t xml:space="preserve">the reasonable capability criterion, including in relation to the </w:t>
      </w:r>
      <w:proofErr w:type="gramStart"/>
      <w:r w:rsidRPr="00115759">
        <w:rPr>
          <w:rFonts w:ascii="Times New Roman" w:hAnsi="Times New Roman" w:cs="Times New Roman"/>
          <w:i/>
        </w:rPr>
        <w:t>wholly-owned</w:t>
      </w:r>
      <w:proofErr w:type="gramEnd"/>
      <w:r w:rsidRPr="00115759">
        <w:rPr>
          <w:rFonts w:ascii="Times New Roman" w:hAnsi="Times New Roman" w:cs="Times New Roman"/>
          <w:i/>
        </w:rPr>
        <w:t xml:space="preserve"> subsidiary.  The Commission may also have regard to any of the additional criteria that it considers </w:t>
      </w:r>
      <w:proofErr w:type="gramStart"/>
      <w:r w:rsidRPr="00115759">
        <w:rPr>
          <w:rFonts w:ascii="Times New Roman" w:hAnsi="Times New Roman" w:cs="Times New Roman"/>
          <w:i/>
        </w:rPr>
        <w:t>to be relevant</w:t>
      </w:r>
      <w:proofErr w:type="gramEnd"/>
      <w:r w:rsidRPr="00115759">
        <w:rPr>
          <w:rFonts w:ascii="Times New Roman" w:hAnsi="Times New Roman" w:cs="Times New Roman"/>
          <w:i/>
        </w:rPr>
        <w:t>.</w:t>
      </w:r>
    </w:p>
    <w:p w14:paraId="7424B89A" w14:textId="5326E0D2" w:rsidR="00E473D7" w:rsidRPr="00115759" w:rsidRDefault="00E473D7" w:rsidP="00E473D7">
      <w:pPr>
        <w:rPr>
          <w:rFonts w:ascii="Times New Roman" w:hAnsi="Times New Roman" w:cs="Times New Roman"/>
          <w:u w:val="single"/>
        </w:rPr>
      </w:pPr>
      <w:r w:rsidRPr="00115759">
        <w:rPr>
          <w:rFonts w:ascii="Times New Roman" w:hAnsi="Times New Roman" w:cs="Times New Roman"/>
          <w:u w:val="single"/>
        </w:rPr>
        <w:t>All other cases, including where there are two or more applicants and capacity available under the relevant bilateral air services arrangement is insufficient</w:t>
      </w:r>
    </w:p>
    <w:p w14:paraId="110EABEA" w14:textId="23B221F1" w:rsidR="00DF339B" w:rsidRPr="00115759" w:rsidRDefault="00DF339B" w:rsidP="00DF339B">
      <w:pPr>
        <w:rPr>
          <w:rFonts w:ascii="Times New Roman" w:hAnsi="Times New Roman" w:cs="Times New Roman"/>
        </w:rPr>
      </w:pPr>
      <w:r w:rsidRPr="00115759">
        <w:rPr>
          <w:rFonts w:ascii="Times New Roman" w:hAnsi="Times New Roman" w:cs="Times New Roman"/>
        </w:rPr>
        <w:t xml:space="preserve">In all other cases, </w:t>
      </w:r>
      <w:r w:rsidR="0015036C" w:rsidRPr="00115759">
        <w:rPr>
          <w:rFonts w:ascii="Times New Roman" w:hAnsi="Times New Roman" w:cs="Times New Roman"/>
        </w:rPr>
        <w:t>including where there are two or more applicants and insufficient capacity available</w:t>
      </w:r>
      <w:r w:rsidR="00A65C1D" w:rsidRPr="00115759">
        <w:rPr>
          <w:rFonts w:ascii="Times New Roman" w:hAnsi="Times New Roman" w:cs="Times New Roman"/>
        </w:rPr>
        <w:t xml:space="preserve"> under the relevant bilateral arrangement</w:t>
      </w:r>
      <w:r w:rsidR="0015036C" w:rsidRPr="00115759">
        <w:rPr>
          <w:rFonts w:ascii="Times New Roman" w:hAnsi="Times New Roman" w:cs="Times New Roman"/>
        </w:rPr>
        <w:t xml:space="preserve">, </w:t>
      </w:r>
      <w:r w:rsidRPr="00115759">
        <w:rPr>
          <w:rFonts w:ascii="Times New Roman" w:hAnsi="Times New Roman" w:cs="Times New Roman"/>
        </w:rPr>
        <w:t>the Commission is to have regard to the reasonable capability criterion and to relevant additional criteria</w:t>
      </w:r>
      <w:r w:rsidR="00691C4C" w:rsidRPr="00115759">
        <w:rPr>
          <w:rFonts w:ascii="Times New Roman" w:hAnsi="Times New Roman" w:cs="Times New Roman"/>
        </w:rPr>
        <w:t xml:space="preserve">, as per </w:t>
      </w:r>
      <w:r w:rsidRPr="00115759">
        <w:rPr>
          <w:rFonts w:ascii="Times New Roman" w:hAnsi="Times New Roman" w:cs="Times New Roman"/>
        </w:rPr>
        <w:t>section 13</w:t>
      </w:r>
      <w:r w:rsidR="00691C4C" w:rsidRPr="00115759">
        <w:rPr>
          <w:rFonts w:ascii="Times New Roman" w:hAnsi="Times New Roman" w:cs="Times New Roman"/>
        </w:rPr>
        <w:t xml:space="preserve"> of the policy statement</w:t>
      </w:r>
      <w:r w:rsidRPr="00115759">
        <w:rPr>
          <w:rFonts w:ascii="Times New Roman" w:hAnsi="Times New Roman" w:cs="Times New Roman"/>
        </w:rPr>
        <w:t>.</w:t>
      </w:r>
    </w:p>
    <w:p w14:paraId="0EC7B14B" w14:textId="3AC83DFB" w:rsidR="007D01C9" w:rsidRPr="00115759" w:rsidRDefault="00213400" w:rsidP="0024051E">
      <w:pPr>
        <w:rPr>
          <w:rFonts w:ascii="Times New Roman" w:hAnsi="Times New Roman" w:cs="Times New Roman"/>
        </w:rPr>
      </w:pPr>
      <w:r w:rsidRPr="00115759">
        <w:rPr>
          <w:rFonts w:ascii="Times New Roman" w:hAnsi="Times New Roman" w:cs="Times New Roman"/>
        </w:rPr>
        <w:t>I</w:t>
      </w:r>
      <w:r w:rsidR="0024051E" w:rsidRPr="00115759">
        <w:rPr>
          <w:rFonts w:ascii="Times New Roman" w:hAnsi="Times New Roman" w:cs="Times New Roman"/>
        </w:rPr>
        <w:t xml:space="preserve">t is appropriate </w:t>
      </w:r>
      <w:r w:rsidR="007D01C9" w:rsidRPr="00115759">
        <w:rPr>
          <w:rFonts w:ascii="Times New Roman" w:hAnsi="Times New Roman" w:cs="Times New Roman"/>
        </w:rPr>
        <w:t xml:space="preserve">that </w:t>
      </w:r>
      <w:r w:rsidR="00A65C1D" w:rsidRPr="00115759">
        <w:rPr>
          <w:rFonts w:ascii="Times New Roman" w:hAnsi="Times New Roman" w:cs="Times New Roman"/>
        </w:rPr>
        <w:t>the Commission has access to the full range of considerations available to it when making decisions in such complex situations,</w:t>
      </w:r>
      <w:r w:rsidR="002D58AD" w:rsidRPr="00115759">
        <w:rPr>
          <w:rFonts w:ascii="Times New Roman" w:hAnsi="Times New Roman" w:cs="Times New Roman"/>
        </w:rPr>
        <w:t xml:space="preserve"> </w:t>
      </w:r>
      <w:r w:rsidR="0033406E" w:rsidRPr="00115759">
        <w:rPr>
          <w:rFonts w:ascii="Times New Roman" w:hAnsi="Times New Roman" w:cs="Times New Roman"/>
        </w:rPr>
        <w:t xml:space="preserve">and </w:t>
      </w:r>
      <w:r w:rsidR="002D58AD" w:rsidRPr="00115759">
        <w:rPr>
          <w:rFonts w:ascii="Times New Roman" w:hAnsi="Times New Roman" w:cs="Times New Roman"/>
        </w:rPr>
        <w:t xml:space="preserve">that </w:t>
      </w:r>
      <w:r w:rsidR="00A65C1D" w:rsidRPr="00115759">
        <w:rPr>
          <w:rFonts w:ascii="Times New Roman" w:hAnsi="Times New Roman" w:cs="Times New Roman"/>
        </w:rPr>
        <w:t xml:space="preserve">it </w:t>
      </w:r>
      <w:r w:rsidR="0033406E" w:rsidRPr="00115759">
        <w:rPr>
          <w:rFonts w:ascii="Times New Roman" w:hAnsi="Times New Roman" w:cs="Times New Roman"/>
        </w:rPr>
        <w:t xml:space="preserve">takes account of </w:t>
      </w:r>
      <w:r w:rsidRPr="00115759">
        <w:rPr>
          <w:rFonts w:ascii="Times New Roman" w:hAnsi="Times New Roman" w:cs="Times New Roman"/>
        </w:rPr>
        <w:t xml:space="preserve">views and </w:t>
      </w:r>
      <w:r w:rsidR="0033406E" w:rsidRPr="00115759">
        <w:rPr>
          <w:rFonts w:ascii="Times New Roman" w:hAnsi="Times New Roman" w:cs="Times New Roman"/>
        </w:rPr>
        <w:t>information available from interested stakeholders</w:t>
      </w:r>
      <w:r w:rsidR="007D01C9" w:rsidRPr="00115759">
        <w:rPr>
          <w:rFonts w:ascii="Times New Roman" w:hAnsi="Times New Roman" w:cs="Times New Roman"/>
        </w:rPr>
        <w:t xml:space="preserve">.  </w:t>
      </w:r>
    </w:p>
    <w:p w14:paraId="0630836C" w14:textId="46A445B3" w:rsidR="00A40A5E" w:rsidRPr="00115759" w:rsidRDefault="00A40A5E" w:rsidP="003B4D80">
      <w:pPr>
        <w:shd w:val="clear" w:color="auto" w:fill="D9D9D9" w:themeFill="background1" w:themeFillShade="D9"/>
        <w:rPr>
          <w:rFonts w:ascii="Times New Roman" w:hAnsi="Times New Roman" w:cs="Times New Roman"/>
          <w:b/>
          <w:i/>
        </w:rPr>
      </w:pPr>
      <w:r w:rsidRPr="00115759">
        <w:rPr>
          <w:rFonts w:ascii="Times New Roman" w:hAnsi="Times New Roman" w:cs="Times New Roman"/>
          <w:b/>
          <w:i/>
        </w:rPr>
        <w:t>Example 4</w:t>
      </w:r>
      <w:r w:rsidR="001D735B" w:rsidRPr="00115759">
        <w:rPr>
          <w:rFonts w:ascii="Times New Roman" w:hAnsi="Times New Roman" w:cs="Times New Roman"/>
          <w:b/>
          <w:i/>
        </w:rPr>
        <w:t xml:space="preserve">:  </w:t>
      </w:r>
      <w:r w:rsidR="00A86EB6" w:rsidRPr="00115759">
        <w:rPr>
          <w:rFonts w:ascii="Times New Roman" w:hAnsi="Times New Roman" w:cs="Times New Roman"/>
          <w:b/>
          <w:i/>
        </w:rPr>
        <w:t>There are two applicants but available capacity is insufficient</w:t>
      </w:r>
    </w:p>
    <w:p w14:paraId="0E2E6BB4" w14:textId="6CE7DF50" w:rsidR="00A40A5E" w:rsidRPr="00115759" w:rsidRDefault="00A40A5E"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Two carriers apply for allocations of passenger capacity to operate to a country where there are limitations on the frequency of flights that </w:t>
      </w:r>
      <w:proofErr w:type="gramStart"/>
      <w:r w:rsidRPr="00115759">
        <w:rPr>
          <w:rFonts w:ascii="Times New Roman" w:hAnsi="Times New Roman" w:cs="Times New Roman"/>
          <w:i/>
        </w:rPr>
        <w:t>may be operated</w:t>
      </w:r>
      <w:proofErr w:type="gramEnd"/>
      <w:r w:rsidRPr="00115759">
        <w:rPr>
          <w:rFonts w:ascii="Times New Roman" w:hAnsi="Times New Roman" w:cs="Times New Roman"/>
          <w:i/>
        </w:rPr>
        <w:t xml:space="preserve"> under the terms of the relevant bilateral arrangement.  One carrier intends to operate its own aircraft on the route in question while the other intends to exercise its allocation under a code share arrangement.  The total amount of capacity sought by the carriers exceeds the amount of capacity available under the bilateral arrangement.</w:t>
      </w:r>
    </w:p>
    <w:p w14:paraId="25E684FA" w14:textId="63A09110" w:rsidR="00A40A5E" w:rsidRPr="00115759" w:rsidRDefault="00A40A5E"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When making determination</w:t>
      </w:r>
      <w:r w:rsidR="00985FE5" w:rsidRPr="00115759">
        <w:rPr>
          <w:rFonts w:ascii="Times New Roman" w:hAnsi="Times New Roman" w:cs="Times New Roman"/>
          <w:i/>
        </w:rPr>
        <w:t>s</w:t>
      </w:r>
      <w:r w:rsidRPr="00115759">
        <w:rPr>
          <w:rFonts w:ascii="Times New Roman" w:hAnsi="Times New Roman" w:cs="Times New Roman"/>
          <w:i/>
        </w:rPr>
        <w:t xml:space="preserve"> in this case, the Commission is to have regard to the reasonable capability criterion.  The Commission </w:t>
      </w:r>
      <w:r w:rsidR="0033406E" w:rsidRPr="00115759">
        <w:rPr>
          <w:rFonts w:ascii="Times New Roman" w:hAnsi="Times New Roman" w:cs="Times New Roman"/>
          <w:i/>
        </w:rPr>
        <w:t xml:space="preserve">is </w:t>
      </w:r>
      <w:r w:rsidRPr="00115759">
        <w:rPr>
          <w:rFonts w:ascii="Times New Roman" w:hAnsi="Times New Roman" w:cs="Times New Roman"/>
          <w:i/>
        </w:rPr>
        <w:t xml:space="preserve">also </w:t>
      </w:r>
      <w:r w:rsidR="0033406E" w:rsidRPr="00115759">
        <w:rPr>
          <w:rFonts w:ascii="Times New Roman" w:hAnsi="Times New Roman" w:cs="Times New Roman"/>
          <w:i/>
        </w:rPr>
        <w:t xml:space="preserve">to </w:t>
      </w:r>
      <w:r w:rsidRPr="00115759">
        <w:rPr>
          <w:rFonts w:ascii="Times New Roman" w:hAnsi="Times New Roman" w:cs="Times New Roman"/>
          <w:i/>
        </w:rPr>
        <w:t xml:space="preserve">have regard to any of the additional criteria that it considers </w:t>
      </w:r>
      <w:proofErr w:type="gramStart"/>
      <w:r w:rsidRPr="00115759">
        <w:rPr>
          <w:rFonts w:ascii="Times New Roman" w:hAnsi="Times New Roman" w:cs="Times New Roman"/>
          <w:i/>
        </w:rPr>
        <w:t>to be relevant</w:t>
      </w:r>
      <w:proofErr w:type="gramEnd"/>
      <w:r w:rsidRPr="00115759">
        <w:rPr>
          <w:rFonts w:ascii="Times New Roman" w:hAnsi="Times New Roman" w:cs="Times New Roman"/>
          <w:i/>
        </w:rPr>
        <w:t>.  The criteria apply equally in assessing the benefit to the public of allocations to be exercised through own aircraft operations and code share arrangements</w:t>
      </w:r>
      <w:r w:rsidR="009C2E0D" w:rsidRPr="00115759">
        <w:rPr>
          <w:rFonts w:ascii="Times New Roman" w:hAnsi="Times New Roman" w:cs="Times New Roman"/>
          <w:i/>
        </w:rPr>
        <w:t xml:space="preserve">, </w:t>
      </w:r>
      <w:r w:rsidR="0033406E" w:rsidRPr="00115759">
        <w:rPr>
          <w:rFonts w:ascii="Times New Roman" w:hAnsi="Times New Roman" w:cs="Times New Roman"/>
          <w:i/>
        </w:rPr>
        <w:t>notwithstanding</w:t>
      </w:r>
      <w:r w:rsidR="009C2E0D" w:rsidRPr="00115759">
        <w:rPr>
          <w:rFonts w:ascii="Times New Roman" w:hAnsi="Times New Roman" w:cs="Times New Roman"/>
          <w:i/>
        </w:rPr>
        <w:t xml:space="preserve"> the desirability of fostering own aircraft operations by carriers over code share or other joint international air services</w:t>
      </w:r>
      <w:r w:rsidRPr="00115759">
        <w:rPr>
          <w:rFonts w:ascii="Times New Roman" w:hAnsi="Times New Roman" w:cs="Times New Roman"/>
          <w:i/>
        </w:rPr>
        <w:t>.</w:t>
      </w:r>
    </w:p>
    <w:p w14:paraId="51F6087A" w14:textId="613C7976" w:rsidR="00EA23AF" w:rsidRPr="00115759" w:rsidRDefault="00EA23AF" w:rsidP="00DF339B">
      <w:pPr>
        <w:rPr>
          <w:rFonts w:ascii="Times New Roman" w:hAnsi="Times New Roman" w:cs="Times New Roman"/>
          <w:b/>
          <w:i/>
        </w:rPr>
      </w:pPr>
      <w:r w:rsidRPr="00115759">
        <w:rPr>
          <w:rFonts w:ascii="Times New Roman" w:hAnsi="Times New Roman" w:cs="Times New Roman"/>
          <w:b/>
          <w:i/>
        </w:rPr>
        <w:t>Renewal of determinations</w:t>
      </w:r>
    </w:p>
    <w:p w14:paraId="7AE5DA7D" w14:textId="3C281B9F" w:rsidR="00DF339B" w:rsidRPr="00115759" w:rsidRDefault="00DF339B" w:rsidP="00DF339B">
      <w:pPr>
        <w:rPr>
          <w:rFonts w:ascii="Times New Roman" w:hAnsi="Times New Roman" w:cs="Times New Roman"/>
        </w:rPr>
      </w:pPr>
      <w:r w:rsidRPr="00115759">
        <w:rPr>
          <w:rFonts w:ascii="Times New Roman" w:hAnsi="Times New Roman" w:cs="Times New Roman"/>
        </w:rPr>
        <w:t xml:space="preserve">Division 3 </w:t>
      </w:r>
      <w:r w:rsidR="00691C4C" w:rsidRPr="00115759">
        <w:rPr>
          <w:rFonts w:ascii="Times New Roman" w:hAnsi="Times New Roman" w:cs="Times New Roman"/>
        </w:rPr>
        <w:t xml:space="preserve">of the policy statement </w:t>
      </w:r>
      <w:r w:rsidRPr="00115759">
        <w:rPr>
          <w:rFonts w:ascii="Times New Roman" w:hAnsi="Times New Roman" w:cs="Times New Roman"/>
        </w:rPr>
        <w:t>sets out the criteria applicable where the Commission is considering renewing a determination that allocates capa</w:t>
      </w:r>
      <w:r w:rsidR="00691C4C" w:rsidRPr="00115759">
        <w:rPr>
          <w:rFonts w:ascii="Times New Roman" w:hAnsi="Times New Roman" w:cs="Times New Roman"/>
        </w:rPr>
        <w:t>city under section 8 of the Act.</w:t>
      </w:r>
    </w:p>
    <w:p w14:paraId="6A020D6B" w14:textId="26E36BEF" w:rsidR="00985FE5" w:rsidRPr="00115759" w:rsidRDefault="00DF339B" w:rsidP="00DF339B">
      <w:pPr>
        <w:rPr>
          <w:rFonts w:ascii="Times New Roman" w:hAnsi="Times New Roman" w:cs="Times New Roman"/>
        </w:rPr>
      </w:pPr>
      <w:r w:rsidRPr="00115759">
        <w:rPr>
          <w:rFonts w:ascii="Times New Roman" w:hAnsi="Times New Roman" w:cs="Times New Roman"/>
        </w:rPr>
        <w:lastRenderedPageBreak/>
        <w:t>Paragraph 8(2</w:t>
      </w:r>
      <w:proofErr w:type="gramStart"/>
      <w:r w:rsidRPr="00115759">
        <w:rPr>
          <w:rFonts w:ascii="Times New Roman" w:hAnsi="Times New Roman" w:cs="Times New Roman"/>
        </w:rPr>
        <w:t>)(</w:t>
      </w:r>
      <w:proofErr w:type="gramEnd"/>
      <w:r w:rsidRPr="00115759">
        <w:rPr>
          <w:rFonts w:ascii="Times New Roman" w:hAnsi="Times New Roman" w:cs="Times New Roman"/>
        </w:rPr>
        <w:t>a) of the Act provides a presumption in favour of renewing a determination</w:t>
      </w:r>
      <w:r w:rsidR="00EA23AF" w:rsidRPr="00115759">
        <w:rPr>
          <w:rFonts w:ascii="Times New Roman" w:hAnsi="Times New Roman" w:cs="Times New Roman"/>
        </w:rPr>
        <w:t xml:space="preserve"> of the incumbent carrier</w:t>
      </w:r>
      <w:r w:rsidRPr="00115759">
        <w:rPr>
          <w:rFonts w:ascii="Times New Roman" w:hAnsi="Times New Roman" w:cs="Times New Roman"/>
        </w:rPr>
        <w:t xml:space="preserve">. </w:t>
      </w:r>
      <w:r w:rsidR="00EA23AF" w:rsidRPr="00115759">
        <w:rPr>
          <w:rFonts w:ascii="Times New Roman" w:hAnsi="Times New Roman" w:cs="Times New Roman"/>
        </w:rPr>
        <w:t xml:space="preserve"> </w:t>
      </w:r>
      <w:r w:rsidRPr="00115759">
        <w:rPr>
          <w:rFonts w:ascii="Times New Roman" w:hAnsi="Times New Roman" w:cs="Times New Roman"/>
        </w:rPr>
        <w:t xml:space="preserve">However, the Commission may decline to </w:t>
      </w:r>
      <w:r w:rsidR="009F66A4" w:rsidRPr="00115759">
        <w:rPr>
          <w:rFonts w:ascii="Times New Roman" w:hAnsi="Times New Roman" w:cs="Times New Roman"/>
        </w:rPr>
        <w:t xml:space="preserve">renew the incumbent carrier’s determination </w:t>
      </w:r>
      <w:r w:rsidRPr="00115759">
        <w:rPr>
          <w:rFonts w:ascii="Times New Roman" w:hAnsi="Times New Roman" w:cs="Times New Roman"/>
        </w:rPr>
        <w:t xml:space="preserve">if it is satisfied that the determination is no longer of benefit to the public. </w:t>
      </w:r>
      <w:r w:rsidR="00EA23AF" w:rsidRPr="00115759">
        <w:rPr>
          <w:rFonts w:ascii="Times New Roman" w:hAnsi="Times New Roman" w:cs="Times New Roman"/>
        </w:rPr>
        <w:t xml:space="preserve"> </w:t>
      </w:r>
    </w:p>
    <w:p w14:paraId="35CFE877" w14:textId="06C35042" w:rsidR="00EA23AF" w:rsidRPr="00115759" w:rsidRDefault="00DF339B" w:rsidP="00DF339B">
      <w:pPr>
        <w:rPr>
          <w:rFonts w:ascii="Times New Roman" w:hAnsi="Times New Roman" w:cs="Times New Roman"/>
        </w:rPr>
      </w:pPr>
      <w:r w:rsidRPr="00115759">
        <w:rPr>
          <w:rFonts w:ascii="Times New Roman" w:hAnsi="Times New Roman" w:cs="Times New Roman"/>
        </w:rPr>
        <w:t xml:space="preserve">In deciding </w:t>
      </w:r>
      <w:r w:rsidR="00985FE5" w:rsidRPr="00115759">
        <w:rPr>
          <w:rFonts w:ascii="Times New Roman" w:hAnsi="Times New Roman" w:cs="Times New Roman"/>
        </w:rPr>
        <w:t>whether a determination is no longer of benefit to the public</w:t>
      </w:r>
      <w:r w:rsidRPr="00115759">
        <w:rPr>
          <w:rFonts w:ascii="Times New Roman" w:hAnsi="Times New Roman" w:cs="Times New Roman"/>
        </w:rPr>
        <w:t>, the Commission is to have regard to the matters set out in section 14 of th</w:t>
      </w:r>
      <w:r w:rsidR="00EA23AF" w:rsidRPr="00115759">
        <w:rPr>
          <w:rFonts w:ascii="Times New Roman" w:hAnsi="Times New Roman" w:cs="Times New Roman"/>
        </w:rPr>
        <w:t xml:space="preserve">e </w:t>
      </w:r>
      <w:r w:rsidR="00691C4C" w:rsidRPr="00115759">
        <w:rPr>
          <w:rFonts w:ascii="Times New Roman" w:hAnsi="Times New Roman" w:cs="Times New Roman"/>
        </w:rPr>
        <w:t>policy statement</w:t>
      </w:r>
      <w:r w:rsidR="00EA23AF" w:rsidRPr="00115759">
        <w:rPr>
          <w:rFonts w:ascii="Times New Roman" w:hAnsi="Times New Roman" w:cs="Times New Roman"/>
        </w:rPr>
        <w:t xml:space="preserve">.  </w:t>
      </w:r>
      <w:proofErr w:type="gramStart"/>
      <w:r w:rsidR="00EA23AF" w:rsidRPr="00115759">
        <w:rPr>
          <w:rFonts w:ascii="Times New Roman" w:hAnsi="Times New Roman" w:cs="Times New Roman"/>
        </w:rPr>
        <w:t>That is, the carrier seeking renewal has failed to service the route effectively, there are other applications for some or all of the capacity</w:t>
      </w:r>
      <w:r w:rsidR="00AC3CE0" w:rsidRPr="00115759">
        <w:rPr>
          <w:rFonts w:ascii="Times New Roman" w:hAnsi="Times New Roman" w:cs="Times New Roman"/>
        </w:rPr>
        <w:t>,</w:t>
      </w:r>
      <w:r w:rsidR="00EA23AF" w:rsidRPr="00115759">
        <w:rPr>
          <w:rFonts w:ascii="Times New Roman" w:hAnsi="Times New Roman" w:cs="Times New Roman"/>
        </w:rPr>
        <w:t xml:space="preserve"> and the Commission </w:t>
      </w:r>
      <w:r w:rsidR="00AC3CE0" w:rsidRPr="00115759">
        <w:rPr>
          <w:rFonts w:ascii="Times New Roman" w:hAnsi="Times New Roman" w:cs="Times New Roman"/>
        </w:rPr>
        <w:t xml:space="preserve">– having considered the reasonable capability criterion and any of the additional criteria that it considers </w:t>
      </w:r>
      <w:r w:rsidR="00985FE5" w:rsidRPr="00115759">
        <w:rPr>
          <w:rFonts w:ascii="Times New Roman" w:hAnsi="Times New Roman" w:cs="Times New Roman"/>
        </w:rPr>
        <w:t xml:space="preserve">to be </w:t>
      </w:r>
      <w:r w:rsidR="00AC3CE0" w:rsidRPr="00115759">
        <w:rPr>
          <w:rFonts w:ascii="Times New Roman" w:hAnsi="Times New Roman" w:cs="Times New Roman"/>
        </w:rPr>
        <w:t>relevant – is satisfied that a different allocation of the capacity would be of greater benefit to the public</w:t>
      </w:r>
      <w:r w:rsidR="00652D9D" w:rsidRPr="00115759">
        <w:rPr>
          <w:rFonts w:ascii="Times New Roman" w:hAnsi="Times New Roman" w:cs="Times New Roman"/>
        </w:rPr>
        <w:t>.</w:t>
      </w:r>
      <w:proofErr w:type="gramEnd"/>
      <w:r w:rsidR="00652D9D" w:rsidRPr="00115759">
        <w:rPr>
          <w:rFonts w:ascii="Times New Roman" w:hAnsi="Times New Roman" w:cs="Times New Roman"/>
        </w:rPr>
        <w:t xml:space="preserve"> Th</w:t>
      </w:r>
      <w:r w:rsidR="006571B4" w:rsidRPr="00115759">
        <w:rPr>
          <w:rFonts w:ascii="Times New Roman" w:hAnsi="Times New Roman" w:cs="Times New Roman"/>
        </w:rPr>
        <w:t>is</w:t>
      </w:r>
      <w:r w:rsidR="00652D9D" w:rsidRPr="00115759">
        <w:rPr>
          <w:rFonts w:ascii="Times New Roman" w:hAnsi="Times New Roman" w:cs="Times New Roman"/>
        </w:rPr>
        <w:t xml:space="preserve"> threshold </w:t>
      </w:r>
      <w:r w:rsidR="00814C78" w:rsidRPr="00115759">
        <w:rPr>
          <w:rFonts w:ascii="Times New Roman" w:hAnsi="Times New Roman" w:cs="Times New Roman"/>
        </w:rPr>
        <w:t xml:space="preserve">is </w:t>
      </w:r>
      <w:r w:rsidR="00652D9D" w:rsidRPr="00115759">
        <w:rPr>
          <w:rFonts w:ascii="Times New Roman" w:hAnsi="Times New Roman" w:cs="Times New Roman"/>
        </w:rPr>
        <w:t xml:space="preserve">deliberately higher than in other circumstances to provide greater </w:t>
      </w:r>
      <w:r w:rsidR="00A65C1D" w:rsidRPr="00115759">
        <w:rPr>
          <w:rFonts w:ascii="Times New Roman" w:hAnsi="Times New Roman" w:cs="Times New Roman"/>
        </w:rPr>
        <w:t xml:space="preserve">commercial </w:t>
      </w:r>
      <w:r w:rsidR="00652D9D" w:rsidRPr="00115759">
        <w:rPr>
          <w:rFonts w:ascii="Times New Roman" w:hAnsi="Times New Roman" w:cs="Times New Roman"/>
        </w:rPr>
        <w:t xml:space="preserve">certainty </w:t>
      </w:r>
      <w:r w:rsidR="006571B4" w:rsidRPr="00115759">
        <w:rPr>
          <w:rFonts w:ascii="Times New Roman" w:hAnsi="Times New Roman" w:cs="Times New Roman"/>
        </w:rPr>
        <w:t xml:space="preserve">to </w:t>
      </w:r>
      <w:r w:rsidR="003F6B90" w:rsidRPr="00115759">
        <w:rPr>
          <w:rFonts w:ascii="Times New Roman" w:hAnsi="Times New Roman" w:cs="Times New Roman"/>
        </w:rPr>
        <w:t xml:space="preserve">the </w:t>
      </w:r>
      <w:r w:rsidR="006571B4" w:rsidRPr="00115759">
        <w:rPr>
          <w:rFonts w:ascii="Times New Roman" w:hAnsi="Times New Roman" w:cs="Times New Roman"/>
        </w:rPr>
        <w:t>incumbent carrier and encourage them to serv</w:t>
      </w:r>
      <w:r w:rsidR="006F58A3" w:rsidRPr="00115759">
        <w:rPr>
          <w:rFonts w:ascii="Times New Roman" w:hAnsi="Times New Roman" w:cs="Times New Roman"/>
        </w:rPr>
        <w:t>ic</w:t>
      </w:r>
      <w:r w:rsidR="006571B4" w:rsidRPr="00115759">
        <w:rPr>
          <w:rFonts w:ascii="Times New Roman" w:hAnsi="Times New Roman" w:cs="Times New Roman"/>
        </w:rPr>
        <w:t xml:space="preserve">e the route </w:t>
      </w:r>
      <w:r w:rsidR="003F6B90" w:rsidRPr="00115759">
        <w:rPr>
          <w:rFonts w:ascii="Times New Roman" w:hAnsi="Times New Roman" w:cs="Times New Roman"/>
        </w:rPr>
        <w:t xml:space="preserve">in question </w:t>
      </w:r>
      <w:r w:rsidR="006571B4" w:rsidRPr="00115759">
        <w:rPr>
          <w:rFonts w:ascii="Times New Roman" w:hAnsi="Times New Roman" w:cs="Times New Roman"/>
        </w:rPr>
        <w:t>effectively under their existing determination.</w:t>
      </w:r>
    </w:p>
    <w:p w14:paraId="01C91282" w14:textId="18AEBD61" w:rsidR="00DF339B" w:rsidRPr="00115759" w:rsidRDefault="00652D9D" w:rsidP="00DF339B">
      <w:pPr>
        <w:rPr>
          <w:rFonts w:ascii="Times New Roman" w:hAnsi="Times New Roman" w:cs="Times New Roman"/>
        </w:rPr>
      </w:pPr>
      <w:r w:rsidRPr="00115759">
        <w:rPr>
          <w:rFonts w:ascii="Times New Roman" w:hAnsi="Times New Roman" w:cs="Times New Roman"/>
        </w:rPr>
        <w:t>I</w:t>
      </w:r>
      <w:r w:rsidR="00DF339B" w:rsidRPr="00115759">
        <w:rPr>
          <w:rFonts w:ascii="Times New Roman" w:hAnsi="Times New Roman" w:cs="Times New Roman"/>
        </w:rPr>
        <w:t xml:space="preserve">f the Commission declines to renew a determination, it may </w:t>
      </w:r>
      <w:r w:rsidR="00691C4C" w:rsidRPr="00115759">
        <w:rPr>
          <w:rFonts w:ascii="Times New Roman" w:hAnsi="Times New Roman" w:cs="Times New Roman"/>
        </w:rPr>
        <w:t xml:space="preserve">decide to </w:t>
      </w:r>
      <w:r w:rsidR="00DF339B" w:rsidRPr="00115759">
        <w:rPr>
          <w:rFonts w:ascii="Times New Roman" w:hAnsi="Times New Roman" w:cs="Times New Roman"/>
        </w:rPr>
        <w:t xml:space="preserve">make a different </w:t>
      </w:r>
      <w:r w:rsidR="00D8229F" w:rsidRPr="00115759">
        <w:rPr>
          <w:rFonts w:ascii="Times New Roman" w:hAnsi="Times New Roman" w:cs="Times New Roman"/>
        </w:rPr>
        <w:t>allocation of capacity</w:t>
      </w:r>
      <w:r w:rsidR="00DF339B" w:rsidRPr="00115759">
        <w:rPr>
          <w:rFonts w:ascii="Times New Roman" w:hAnsi="Times New Roman" w:cs="Times New Roman"/>
        </w:rPr>
        <w:t xml:space="preserve">. </w:t>
      </w:r>
      <w:r w:rsidR="00EA23AF" w:rsidRPr="00115759">
        <w:rPr>
          <w:rFonts w:ascii="Times New Roman" w:hAnsi="Times New Roman" w:cs="Times New Roman"/>
        </w:rPr>
        <w:t xml:space="preserve"> </w:t>
      </w:r>
      <w:r w:rsidR="00DF339B" w:rsidRPr="00115759">
        <w:rPr>
          <w:rFonts w:ascii="Times New Roman" w:hAnsi="Times New Roman" w:cs="Times New Roman"/>
        </w:rPr>
        <w:t xml:space="preserve">In doing so, </w:t>
      </w:r>
      <w:r w:rsidR="00985FE5" w:rsidRPr="00115759">
        <w:rPr>
          <w:rFonts w:ascii="Times New Roman" w:hAnsi="Times New Roman" w:cs="Times New Roman"/>
        </w:rPr>
        <w:t>the Commission</w:t>
      </w:r>
      <w:r w:rsidR="00DF339B" w:rsidRPr="00115759">
        <w:rPr>
          <w:rFonts w:ascii="Times New Roman" w:hAnsi="Times New Roman" w:cs="Times New Roman"/>
        </w:rPr>
        <w:t xml:space="preserve"> is to have regard to the reasonable capability criterion and to</w:t>
      </w:r>
      <w:r w:rsidR="00EA23AF" w:rsidRPr="00115759">
        <w:rPr>
          <w:rFonts w:ascii="Times New Roman" w:hAnsi="Times New Roman" w:cs="Times New Roman"/>
        </w:rPr>
        <w:t xml:space="preserve"> any of the </w:t>
      </w:r>
      <w:r w:rsidR="00DF339B" w:rsidRPr="00115759">
        <w:rPr>
          <w:rFonts w:ascii="Times New Roman" w:hAnsi="Times New Roman" w:cs="Times New Roman"/>
        </w:rPr>
        <w:t xml:space="preserve">additional criteria </w:t>
      </w:r>
      <w:r w:rsidR="00EA23AF" w:rsidRPr="00115759">
        <w:rPr>
          <w:rFonts w:ascii="Times New Roman" w:hAnsi="Times New Roman" w:cs="Times New Roman"/>
        </w:rPr>
        <w:t xml:space="preserve">it considers </w:t>
      </w:r>
      <w:proofErr w:type="gramStart"/>
      <w:r w:rsidR="00EA23AF" w:rsidRPr="00115759">
        <w:rPr>
          <w:rFonts w:ascii="Times New Roman" w:hAnsi="Times New Roman" w:cs="Times New Roman"/>
        </w:rPr>
        <w:t>to be relevant</w:t>
      </w:r>
      <w:proofErr w:type="gramEnd"/>
      <w:r w:rsidR="00DF339B" w:rsidRPr="00115759">
        <w:rPr>
          <w:rFonts w:ascii="Times New Roman" w:hAnsi="Times New Roman" w:cs="Times New Roman"/>
        </w:rPr>
        <w:t>.</w:t>
      </w:r>
      <w:r w:rsidR="00936E24" w:rsidRPr="00115759">
        <w:rPr>
          <w:rFonts w:ascii="Times New Roman" w:hAnsi="Times New Roman" w:cs="Times New Roman"/>
        </w:rPr>
        <w:t xml:space="preserve">  This ensures that </w:t>
      </w:r>
      <w:r w:rsidR="006571B4" w:rsidRPr="00115759">
        <w:rPr>
          <w:rFonts w:ascii="Times New Roman" w:hAnsi="Times New Roman" w:cs="Times New Roman"/>
        </w:rPr>
        <w:t>the Commission has access to the full range of considerations available to it when making decisions in such complex situations</w:t>
      </w:r>
      <w:r w:rsidR="00936E24" w:rsidRPr="00115759">
        <w:rPr>
          <w:rFonts w:ascii="Times New Roman" w:hAnsi="Times New Roman" w:cs="Times New Roman"/>
        </w:rPr>
        <w:t>.</w:t>
      </w:r>
    </w:p>
    <w:p w14:paraId="6B38DA67" w14:textId="25670BC7" w:rsidR="00ED2B82" w:rsidRPr="00115759" w:rsidRDefault="00ED2B82" w:rsidP="00ED2B82">
      <w:pPr>
        <w:shd w:val="clear" w:color="auto" w:fill="D9D9D9"/>
        <w:spacing w:before="120"/>
        <w:rPr>
          <w:rFonts w:ascii="Times New Roman" w:hAnsi="Times New Roman" w:cs="Times New Roman"/>
          <w:b/>
          <w:bCs/>
          <w:i/>
          <w:iCs/>
        </w:rPr>
      </w:pPr>
      <w:r w:rsidRPr="00115759">
        <w:rPr>
          <w:rFonts w:ascii="Times New Roman" w:hAnsi="Times New Roman" w:cs="Times New Roman"/>
          <w:b/>
          <w:bCs/>
          <w:i/>
          <w:iCs/>
        </w:rPr>
        <w:t>Example 5:  Presumption in favour of renewing</w:t>
      </w:r>
      <w:r w:rsidR="00A65C1D" w:rsidRPr="00115759">
        <w:rPr>
          <w:rFonts w:ascii="Times New Roman" w:hAnsi="Times New Roman" w:cs="Times New Roman"/>
          <w:b/>
          <w:bCs/>
          <w:i/>
          <w:iCs/>
        </w:rPr>
        <w:t xml:space="preserve"> an</w:t>
      </w:r>
      <w:r w:rsidRPr="00115759">
        <w:rPr>
          <w:rFonts w:ascii="Times New Roman" w:hAnsi="Times New Roman" w:cs="Times New Roman"/>
          <w:b/>
          <w:bCs/>
          <w:i/>
          <w:iCs/>
        </w:rPr>
        <w:t xml:space="preserve"> incumbent’s determination</w:t>
      </w:r>
    </w:p>
    <w:p w14:paraId="7F1F8E0F" w14:textId="77777777" w:rsidR="00ED2B82" w:rsidRPr="00115759" w:rsidRDefault="00ED2B82" w:rsidP="00ED2B82">
      <w:pPr>
        <w:shd w:val="clear" w:color="auto" w:fill="D9D9D9"/>
        <w:rPr>
          <w:rFonts w:ascii="Times New Roman" w:hAnsi="Times New Roman" w:cs="Times New Roman"/>
          <w:i/>
          <w:iCs/>
        </w:rPr>
      </w:pPr>
      <w:r w:rsidRPr="00115759">
        <w:rPr>
          <w:rFonts w:ascii="Times New Roman" w:hAnsi="Times New Roman" w:cs="Times New Roman"/>
          <w:i/>
          <w:iCs/>
        </w:rPr>
        <w:t xml:space="preserve">A carrier seeks to renew a determination for an allocation of passenger capacity.  While there is an application from another carrier for capacity on the same route, there is sufficient available capacity to </w:t>
      </w:r>
      <w:proofErr w:type="gramStart"/>
      <w:r w:rsidRPr="00115759">
        <w:rPr>
          <w:rFonts w:ascii="Times New Roman" w:hAnsi="Times New Roman" w:cs="Times New Roman"/>
          <w:i/>
          <w:iCs/>
        </w:rPr>
        <w:t>be allocated</w:t>
      </w:r>
      <w:proofErr w:type="gramEnd"/>
      <w:r w:rsidRPr="00115759">
        <w:rPr>
          <w:rFonts w:ascii="Times New Roman" w:hAnsi="Times New Roman" w:cs="Times New Roman"/>
          <w:i/>
          <w:iCs/>
        </w:rPr>
        <w:t xml:space="preserve"> to all applicants. </w:t>
      </w:r>
    </w:p>
    <w:p w14:paraId="7899E456" w14:textId="77777777" w:rsidR="00ED2B82" w:rsidRPr="00115759" w:rsidRDefault="00ED2B82" w:rsidP="003B4D80">
      <w:pPr>
        <w:shd w:val="clear" w:color="auto" w:fill="D9D9D9"/>
        <w:spacing w:after="0"/>
        <w:rPr>
          <w:rFonts w:ascii="Times New Roman" w:hAnsi="Times New Roman" w:cs="Times New Roman"/>
          <w:i/>
          <w:iCs/>
        </w:rPr>
      </w:pPr>
      <w:r w:rsidRPr="00115759">
        <w:rPr>
          <w:rFonts w:ascii="Times New Roman" w:hAnsi="Times New Roman" w:cs="Times New Roman"/>
          <w:i/>
          <w:iCs/>
        </w:rPr>
        <w:t xml:space="preserve">As the Commission is satisfied that the incumbent carrier has serviced the route effectively and there is benefit to the public of making the same allocation of capacity, there is a presumption in favour of renewing the incumbent’s original determination for an allocation of capacity.  </w:t>
      </w:r>
      <w:proofErr w:type="gramStart"/>
      <w:r w:rsidRPr="00115759">
        <w:rPr>
          <w:rFonts w:ascii="Times New Roman" w:hAnsi="Times New Roman" w:cs="Times New Roman"/>
          <w:i/>
          <w:iCs/>
        </w:rPr>
        <w:t>The Commission treats the other carrier’s application as a separate application and will apply the relevant criteria.</w:t>
      </w:r>
      <w:proofErr w:type="gramEnd"/>
    </w:p>
    <w:p w14:paraId="2468C741" w14:textId="72DCD773" w:rsidR="00EA23AF" w:rsidRPr="00115759" w:rsidRDefault="00EA23AF" w:rsidP="00A07A55">
      <w:pPr>
        <w:spacing w:after="0"/>
        <w:rPr>
          <w:rFonts w:ascii="Times New Roman" w:hAnsi="Times New Roman" w:cs="Times New Roman"/>
        </w:rPr>
      </w:pPr>
    </w:p>
    <w:p w14:paraId="62B0D809" w14:textId="17EE91EE" w:rsidR="00EA23AF" w:rsidRPr="00115759" w:rsidRDefault="00EA23AF" w:rsidP="003B4D80">
      <w:pPr>
        <w:shd w:val="clear" w:color="auto" w:fill="D9D9D9" w:themeFill="background1" w:themeFillShade="D9"/>
        <w:rPr>
          <w:rFonts w:ascii="Times New Roman" w:hAnsi="Times New Roman" w:cs="Times New Roman"/>
          <w:b/>
          <w:i/>
        </w:rPr>
      </w:pPr>
      <w:r w:rsidRPr="00115759">
        <w:rPr>
          <w:rFonts w:ascii="Times New Roman" w:hAnsi="Times New Roman" w:cs="Times New Roman"/>
          <w:b/>
          <w:i/>
        </w:rPr>
        <w:t>Example 6</w:t>
      </w:r>
      <w:r w:rsidR="00936E24" w:rsidRPr="00115759">
        <w:rPr>
          <w:rFonts w:ascii="Times New Roman" w:hAnsi="Times New Roman" w:cs="Times New Roman"/>
          <w:b/>
          <w:i/>
        </w:rPr>
        <w:t xml:space="preserve">:  </w:t>
      </w:r>
      <w:r w:rsidR="00A65C1D" w:rsidRPr="00115759">
        <w:rPr>
          <w:rFonts w:ascii="Times New Roman" w:hAnsi="Times New Roman" w:cs="Times New Roman"/>
          <w:b/>
          <w:i/>
        </w:rPr>
        <w:t>A d</w:t>
      </w:r>
      <w:r w:rsidR="00936E24" w:rsidRPr="00115759">
        <w:rPr>
          <w:rFonts w:ascii="Times New Roman" w:hAnsi="Times New Roman" w:cs="Times New Roman"/>
          <w:b/>
          <w:i/>
        </w:rPr>
        <w:t>ifferent allocation of capacity would be of greater benefit to the public</w:t>
      </w:r>
    </w:p>
    <w:p w14:paraId="033D786B" w14:textId="6AC9331D" w:rsidR="00DF2DC5" w:rsidRPr="00115759" w:rsidRDefault="00015097"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A carrier seeks to renew a determination for an allocation of passenger capacity.  </w:t>
      </w:r>
      <w:r w:rsidR="005A7B04" w:rsidRPr="00115759">
        <w:rPr>
          <w:rFonts w:ascii="Times New Roman" w:hAnsi="Times New Roman" w:cs="Times New Roman"/>
          <w:i/>
        </w:rPr>
        <w:t>A</w:t>
      </w:r>
      <w:r w:rsidRPr="00115759">
        <w:rPr>
          <w:rFonts w:ascii="Times New Roman" w:hAnsi="Times New Roman" w:cs="Times New Roman"/>
          <w:i/>
        </w:rPr>
        <w:t xml:space="preserve">nother carrier </w:t>
      </w:r>
      <w:r w:rsidR="005A7B04" w:rsidRPr="00115759">
        <w:rPr>
          <w:rFonts w:ascii="Times New Roman" w:hAnsi="Times New Roman" w:cs="Times New Roman"/>
          <w:i/>
        </w:rPr>
        <w:t xml:space="preserve">applies </w:t>
      </w:r>
      <w:r w:rsidR="00D8229F" w:rsidRPr="00115759">
        <w:rPr>
          <w:rFonts w:ascii="Times New Roman" w:hAnsi="Times New Roman" w:cs="Times New Roman"/>
          <w:i/>
        </w:rPr>
        <w:t xml:space="preserve">for some of the </w:t>
      </w:r>
      <w:proofErr w:type="gramStart"/>
      <w:r w:rsidR="00D8229F" w:rsidRPr="00115759">
        <w:rPr>
          <w:rFonts w:ascii="Times New Roman" w:hAnsi="Times New Roman" w:cs="Times New Roman"/>
          <w:i/>
        </w:rPr>
        <w:t xml:space="preserve">capacity </w:t>
      </w:r>
      <w:r w:rsidR="005A7B04" w:rsidRPr="00115759">
        <w:rPr>
          <w:rFonts w:ascii="Times New Roman" w:hAnsi="Times New Roman" w:cs="Times New Roman"/>
          <w:i/>
        </w:rPr>
        <w:t>which</w:t>
      </w:r>
      <w:proofErr w:type="gramEnd"/>
      <w:r w:rsidR="005A7B04" w:rsidRPr="00115759">
        <w:rPr>
          <w:rFonts w:ascii="Times New Roman" w:hAnsi="Times New Roman" w:cs="Times New Roman"/>
          <w:i/>
        </w:rPr>
        <w:t xml:space="preserve"> is</w:t>
      </w:r>
      <w:r w:rsidR="00DF2DC5" w:rsidRPr="00115759">
        <w:rPr>
          <w:rFonts w:ascii="Times New Roman" w:hAnsi="Times New Roman" w:cs="Times New Roman"/>
          <w:i/>
        </w:rPr>
        <w:t xml:space="preserve"> the</w:t>
      </w:r>
      <w:r w:rsidR="005A7B04" w:rsidRPr="00115759">
        <w:rPr>
          <w:rFonts w:ascii="Times New Roman" w:hAnsi="Times New Roman" w:cs="Times New Roman"/>
          <w:i/>
        </w:rPr>
        <w:t xml:space="preserve"> subject of the renewal application.  The total amount of capacity sought by the carriers exceeds the amount of capacity available under the bilateral arrangement.  </w:t>
      </w:r>
    </w:p>
    <w:p w14:paraId="4D86B654" w14:textId="4B5124C0" w:rsidR="00015097" w:rsidRPr="00115759" w:rsidRDefault="00DF2DC5"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The </w:t>
      </w:r>
      <w:r w:rsidR="00015097" w:rsidRPr="00115759">
        <w:rPr>
          <w:rFonts w:ascii="Times New Roman" w:hAnsi="Times New Roman" w:cs="Times New Roman"/>
          <w:i/>
        </w:rPr>
        <w:t>Commission is concerned that the incumbent carrier has failed to service the route effectively</w:t>
      </w:r>
      <w:r w:rsidR="00E20E52" w:rsidRPr="00115759">
        <w:rPr>
          <w:rFonts w:ascii="Times New Roman" w:hAnsi="Times New Roman" w:cs="Times New Roman"/>
          <w:i/>
        </w:rPr>
        <w:t xml:space="preserve">.  It </w:t>
      </w:r>
      <w:r w:rsidR="000645D0" w:rsidRPr="00115759">
        <w:rPr>
          <w:rFonts w:ascii="Times New Roman" w:hAnsi="Times New Roman" w:cs="Times New Roman"/>
          <w:i/>
        </w:rPr>
        <w:t>applies</w:t>
      </w:r>
      <w:r w:rsidRPr="00115759">
        <w:rPr>
          <w:rFonts w:ascii="Times New Roman" w:hAnsi="Times New Roman" w:cs="Times New Roman"/>
          <w:i/>
        </w:rPr>
        <w:t xml:space="preserve"> the </w:t>
      </w:r>
      <w:r w:rsidR="00015097" w:rsidRPr="00115759">
        <w:rPr>
          <w:rFonts w:ascii="Times New Roman" w:hAnsi="Times New Roman" w:cs="Times New Roman"/>
          <w:i/>
        </w:rPr>
        <w:t>reasonable capability criterion and relevant additional criteria</w:t>
      </w:r>
      <w:r w:rsidR="00E20E52" w:rsidRPr="00115759">
        <w:rPr>
          <w:rFonts w:ascii="Times New Roman" w:hAnsi="Times New Roman" w:cs="Times New Roman"/>
          <w:i/>
        </w:rPr>
        <w:t xml:space="preserve">, and </w:t>
      </w:r>
      <w:r w:rsidR="00015097" w:rsidRPr="00115759">
        <w:rPr>
          <w:rFonts w:ascii="Times New Roman" w:hAnsi="Times New Roman" w:cs="Times New Roman"/>
          <w:i/>
        </w:rPr>
        <w:t>is satisfied that a different allocation of capacity would be of greater benefit to the public</w:t>
      </w:r>
      <w:r w:rsidR="00ED2B82" w:rsidRPr="00115759">
        <w:rPr>
          <w:rFonts w:ascii="Times New Roman" w:hAnsi="Times New Roman" w:cs="Times New Roman"/>
          <w:i/>
        </w:rPr>
        <w:t xml:space="preserve">.  The </w:t>
      </w:r>
      <w:r w:rsidR="000645D0" w:rsidRPr="00115759">
        <w:rPr>
          <w:rFonts w:ascii="Times New Roman" w:hAnsi="Times New Roman" w:cs="Times New Roman"/>
          <w:i/>
        </w:rPr>
        <w:t>presumption in favour of renewing the incumbent’s original determination</w:t>
      </w:r>
      <w:r w:rsidR="00ED2B82" w:rsidRPr="00115759">
        <w:rPr>
          <w:rFonts w:ascii="Times New Roman" w:hAnsi="Times New Roman" w:cs="Times New Roman"/>
          <w:i/>
        </w:rPr>
        <w:t xml:space="preserve"> does not apply and t</w:t>
      </w:r>
      <w:r w:rsidR="000645D0" w:rsidRPr="00115759">
        <w:rPr>
          <w:rFonts w:ascii="Times New Roman" w:hAnsi="Times New Roman" w:cs="Times New Roman"/>
          <w:i/>
        </w:rPr>
        <w:t xml:space="preserve">he Commission </w:t>
      </w:r>
      <w:r w:rsidR="00D8229F" w:rsidRPr="00115759">
        <w:rPr>
          <w:rFonts w:ascii="Times New Roman" w:hAnsi="Times New Roman" w:cs="Times New Roman"/>
          <w:i/>
        </w:rPr>
        <w:t>make</w:t>
      </w:r>
      <w:r w:rsidR="000645D0" w:rsidRPr="00115759">
        <w:rPr>
          <w:rFonts w:ascii="Times New Roman" w:hAnsi="Times New Roman" w:cs="Times New Roman"/>
          <w:i/>
        </w:rPr>
        <w:t>s</w:t>
      </w:r>
      <w:r w:rsidR="00D8229F" w:rsidRPr="00115759">
        <w:rPr>
          <w:rFonts w:ascii="Times New Roman" w:hAnsi="Times New Roman" w:cs="Times New Roman"/>
          <w:i/>
        </w:rPr>
        <w:t xml:space="preserve"> a different allocation of capacity</w:t>
      </w:r>
      <w:r w:rsidR="000645D0" w:rsidRPr="00115759">
        <w:rPr>
          <w:rFonts w:ascii="Times New Roman" w:hAnsi="Times New Roman" w:cs="Times New Roman"/>
          <w:i/>
        </w:rPr>
        <w:t xml:space="preserve"> to the incumbent </w:t>
      </w:r>
      <w:r w:rsidR="001E1CEC" w:rsidRPr="00115759">
        <w:rPr>
          <w:rFonts w:ascii="Times New Roman" w:hAnsi="Times New Roman" w:cs="Times New Roman"/>
          <w:i/>
        </w:rPr>
        <w:t>carrier</w:t>
      </w:r>
      <w:r w:rsidR="00D8229F" w:rsidRPr="00115759">
        <w:rPr>
          <w:rFonts w:ascii="Times New Roman" w:hAnsi="Times New Roman" w:cs="Times New Roman"/>
          <w:i/>
        </w:rPr>
        <w:t xml:space="preserve">.  </w:t>
      </w:r>
      <w:r w:rsidR="000645D0" w:rsidRPr="00115759">
        <w:rPr>
          <w:rFonts w:ascii="Times New Roman" w:hAnsi="Times New Roman" w:cs="Times New Roman"/>
          <w:i/>
        </w:rPr>
        <w:t>It treats the other carrier’s application as a separate application and applies the relevant criteria.</w:t>
      </w:r>
    </w:p>
    <w:p w14:paraId="45A49F3D" w14:textId="1FC6AA63" w:rsidR="00EA23AF" w:rsidRPr="00115759" w:rsidRDefault="00F302AA" w:rsidP="00DF339B">
      <w:pPr>
        <w:rPr>
          <w:rFonts w:ascii="Times New Roman" w:hAnsi="Times New Roman" w:cs="Times New Roman"/>
          <w:b/>
          <w:i/>
        </w:rPr>
      </w:pPr>
      <w:r w:rsidRPr="00115759">
        <w:rPr>
          <w:rFonts w:ascii="Times New Roman" w:hAnsi="Times New Roman" w:cs="Times New Roman"/>
          <w:b/>
          <w:i/>
        </w:rPr>
        <w:t xml:space="preserve">Review of determinations </w:t>
      </w:r>
    </w:p>
    <w:p w14:paraId="19D7B46F" w14:textId="7726E644" w:rsidR="00DF339B" w:rsidRPr="00115759" w:rsidRDefault="00DF339B" w:rsidP="00DF339B">
      <w:pPr>
        <w:rPr>
          <w:rFonts w:ascii="Times New Roman" w:hAnsi="Times New Roman" w:cs="Times New Roman"/>
        </w:rPr>
      </w:pPr>
      <w:r w:rsidRPr="00115759">
        <w:rPr>
          <w:rFonts w:ascii="Times New Roman" w:hAnsi="Times New Roman" w:cs="Times New Roman"/>
        </w:rPr>
        <w:t xml:space="preserve">Division 4 </w:t>
      </w:r>
      <w:r w:rsidR="00691C4C" w:rsidRPr="00115759">
        <w:rPr>
          <w:rFonts w:ascii="Times New Roman" w:hAnsi="Times New Roman" w:cs="Times New Roman"/>
        </w:rPr>
        <w:t xml:space="preserve">of the policy statement </w:t>
      </w:r>
      <w:r w:rsidRPr="00115759">
        <w:rPr>
          <w:rFonts w:ascii="Times New Roman" w:hAnsi="Times New Roman" w:cs="Times New Roman"/>
        </w:rPr>
        <w:t>sets out the criteria applicable where the Commission is considering whether to vary a determination in a way that varies, or has the effect of var</w:t>
      </w:r>
      <w:r w:rsidR="00F302AA" w:rsidRPr="00115759">
        <w:rPr>
          <w:rFonts w:ascii="Times New Roman" w:hAnsi="Times New Roman" w:cs="Times New Roman"/>
        </w:rPr>
        <w:t>ying, an allocation of capacity.  This may occur following a review for cause initiated by the Commission</w:t>
      </w:r>
      <w:r w:rsidR="00985FE5" w:rsidRPr="00115759">
        <w:rPr>
          <w:rFonts w:ascii="Times New Roman" w:hAnsi="Times New Roman" w:cs="Times New Roman"/>
        </w:rPr>
        <w:t xml:space="preserve"> </w:t>
      </w:r>
      <w:r w:rsidR="00691C4C" w:rsidRPr="00115759">
        <w:rPr>
          <w:rFonts w:ascii="Times New Roman" w:hAnsi="Times New Roman" w:cs="Times New Roman"/>
        </w:rPr>
        <w:t xml:space="preserve">under </w:t>
      </w:r>
      <w:r w:rsidR="00985FE5" w:rsidRPr="00115759">
        <w:rPr>
          <w:rFonts w:ascii="Times New Roman" w:hAnsi="Times New Roman" w:cs="Times New Roman"/>
        </w:rPr>
        <w:t>section 10 of the Act</w:t>
      </w:r>
      <w:r w:rsidR="00F302AA" w:rsidRPr="00115759">
        <w:rPr>
          <w:rFonts w:ascii="Times New Roman" w:hAnsi="Times New Roman" w:cs="Times New Roman"/>
        </w:rPr>
        <w:t xml:space="preserve">, or upon receipt by the Commission of an application </w:t>
      </w:r>
      <w:r w:rsidR="00691C4C" w:rsidRPr="00115759">
        <w:rPr>
          <w:rFonts w:ascii="Times New Roman" w:hAnsi="Times New Roman" w:cs="Times New Roman"/>
        </w:rPr>
        <w:t xml:space="preserve">from a carrier </w:t>
      </w:r>
      <w:r w:rsidR="00F302AA" w:rsidRPr="00115759">
        <w:rPr>
          <w:rFonts w:ascii="Times New Roman" w:hAnsi="Times New Roman" w:cs="Times New Roman"/>
        </w:rPr>
        <w:t>for variation or transfer of a determination.</w:t>
      </w:r>
    </w:p>
    <w:p w14:paraId="57CD5104" w14:textId="1961DDAF" w:rsidR="00E473D7" w:rsidRPr="00115759" w:rsidRDefault="00E473D7" w:rsidP="00DF339B">
      <w:pPr>
        <w:rPr>
          <w:rFonts w:ascii="Times New Roman" w:hAnsi="Times New Roman" w:cs="Times New Roman"/>
          <w:u w:val="single"/>
        </w:rPr>
      </w:pPr>
      <w:r w:rsidRPr="00115759">
        <w:rPr>
          <w:rFonts w:ascii="Times New Roman" w:hAnsi="Times New Roman" w:cs="Times New Roman"/>
          <w:u w:val="single"/>
        </w:rPr>
        <w:lastRenderedPageBreak/>
        <w:t>Variations on review for cause</w:t>
      </w:r>
    </w:p>
    <w:p w14:paraId="0331CA71" w14:textId="7A2FF500" w:rsidR="00DF339B" w:rsidRPr="00115759" w:rsidRDefault="001F57F6" w:rsidP="00DF339B">
      <w:pPr>
        <w:rPr>
          <w:rFonts w:ascii="Times New Roman" w:hAnsi="Times New Roman" w:cs="Times New Roman"/>
        </w:rPr>
      </w:pPr>
      <w:r w:rsidRPr="00115759">
        <w:rPr>
          <w:rFonts w:ascii="Times New Roman" w:hAnsi="Times New Roman" w:cs="Times New Roman"/>
        </w:rPr>
        <w:t xml:space="preserve">Subsection 16(2) of the </w:t>
      </w:r>
      <w:r w:rsidR="00691C4C" w:rsidRPr="00115759">
        <w:rPr>
          <w:rFonts w:ascii="Times New Roman" w:hAnsi="Times New Roman" w:cs="Times New Roman"/>
        </w:rPr>
        <w:t>policy statement</w:t>
      </w:r>
      <w:r w:rsidRPr="00115759">
        <w:rPr>
          <w:rFonts w:ascii="Times New Roman" w:hAnsi="Times New Roman" w:cs="Times New Roman"/>
        </w:rPr>
        <w:t xml:space="preserve"> deals with situations where </w:t>
      </w:r>
      <w:r w:rsidR="00DF339B" w:rsidRPr="00115759">
        <w:rPr>
          <w:rFonts w:ascii="Times New Roman" w:hAnsi="Times New Roman" w:cs="Times New Roman"/>
        </w:rPr>
        <w:t xml:space="preserve">the Commission has initiated </w:t>
      </w:r>
      <w:r w:rsidRPr="00115759">
        <w:rPr>
          <w:rFonts w:ascii="Times New Roman" w:hAnsi="Times New Roman" w:cs="Times New Roman"/>
        </w:rPr>
        <w:t>a</w:t>
      </w:r>
      <w:r w:rsidR="00DF339B" w:rsidRPr="00115759">
        <w:rPr>
          <w:rFonts w:ascii="Times New Roman" w:hAnsi="Times New Roman" w:cs="Times New Roman"/>
        </w:rPr>
        <w:t xml:space="preserve"> review, and the reason for </w:t>
      </w:r>
      <w:r w:rsidR="00985FE5" w:rsidRPr="00115759">
        <w:rPr>
          <w:rFonts w:ascii="Times New Roman" w:hAnsi="Times New Roman" w:cs="Times New Roman"/>
        </w:rPr>
        <w:t xml:space="preserve">the </w:t>
      </w:r>
      <w:r w:rsidR="00082A5C" w:rsidRPr="00115759">
        <w:rPr>
          <w:rFonts w:ascii="Times New Roman" w:hAnsi="Times New Roman" w:cs="Times New Roman"/>
        </w:rPr>
        <w:t xml:space="preserve">review </w:t>
      </w:r>
      <w:r w:rsidR="00DF339B" w:rsidRPr="00115759">
        <w:rPr>
          <w:rFonts w:ascii="Times New Roman" w:hAnsi="Times New Roman" w:cs="Times New Roman"/>
        </w:rPr>
        <w:t xml:space="preserve">relates to </w:t>
      </w:r>
      <w:r w:rsidR="00082A5C" w:rsidRPr="00115759">
        <w:rPr>
          <w:rFonts w:ascii="Times New Roman" w:hAnsi="Times New Roman" w:cs="Times New Roman"/>
        </w:rPr>
        <w:t xml:space="preserve">a </w:t>
      </w:r>
      <w:r w:rsidR="00DF339B" w:rsidRPr="00115759">
        <w:rPr>
          <w:rFonts w:ascii="Times New Roman" w:hAnsi="Times New Roman" w:cs="Times New Roman"/>
        </w:rPr>
        <w:t>condition that allocated capacity be fully used</w:t>
      </w:r>
      <w:r w:rsidRPr="00115759">
        <w:rPr>
          <w:rFonts w:ascii="Times New Roman" w:hAnsi="Times New Roman" w:cs="Times New Roman"/>
        </w:rPr>
        <w:t xml:space="preserve"> </w:t>
      </w:r>
      <w:r w:rsidR="00DC1D47" w:rsidRPr="00115759">
        <w:rPr>
          <w:rFonts w:ascii="Times New Roman" w:hAnsi="Times New Roman" w:cs="Times New Roman"/>
        </w:rPr>
        <w:t xml:space="preserve">within a determined period </w:t>
      </w:r>
      <w:r w:rsidR="00691C4C" w:rsidRPr="00115759">
        <w:rPr>
          <w:rFonts w:ascii="Times New Roman" w:hAnsi="Times New Roman" w:cs="Times New Roman"/>
        </w:rPr>
        <w:t>(</w:t>
      </w:r>
      <w:r w:rsidRPr="00115759">
        <w:rPr>
          <w:rFonts w:ascii="Times New Roman" w:hAnsi="Times New Roman" w:cs="Times New Roman"/>
        </w:rPr>
        <w:t>paragraph 15(2)(c) of the Act</w:t>
      </w:r>
      <w:r w:rsidR="00691C4C" w:rsidRPr="00115759">
        <w:rPr>
          <w:rFonts w:ascii="Times New Roman" w:hAnsi="Times New Roman" w:cs="Times New Roman"/>
        </w:rPr>
        <w:t xml:space="preserve"> refers)</w:t>
      </w:r>
      <w:r w:rsidRPr="00115759">
        <w:rPr>
          <w:rFonts w:ascii="Times New Roman" w:hAnsi="Times New Roman" w:cs="Times New Roman"/>
        </w:rPr>
        <w:t xml:space="preserve">.  </w:t>
      </w:r>
      <w:r w:rsidR="00082A5C" w:rsidRPr="00115759">
        <w:rPr>
          <w:rFonts w:ascii="Times New Roman" w:hAnsi="Times New Roman" w:cs="Times New Roman"/>
        </w:rPr>
        <w:t>When making a decision i</w:t>
      </w:r>
      <w:r w:rsidRPr="00115759">
        <w:rPr>
          <w:rFonts w:ascii="Times New Roman" w:hAnsi="Times New Roman" w:cs="Times New Roman"/>
        </w:rPr>
        <w:t>n this case, t</w:t>
      </w:r>
      <w:r w:rsidR="00DF339B" w:rsidRPr="00115759">
        <w:rPr>
          <w:rFonts w:ascii="Times New Roman" w:hAnsi="Times New Roman" w:cs="Times New Roman"/>
        </w:rPr>
        <w:t>he Commission is to have regard to the criteria set out in paragraphs 24(3</w:t>
      </w:r>
      <w:proofErr w:type="gramStart"/>
      <w:r w:rsidR="00DF339B" w:rsidRPr="00115759">
        <w:rPr>
          <w:rFonts w:ascii="Times New Roman" w:hAnsi="Times New Roman" w:cs="Times New Roman"/>
        </w:rPr>
        <w:t>)(</w:t>
      </w:r>
      <w:proofErr w:type="gramEnd"/>
      <w:r w:rsidR="00DF339B" w:rsidRPr="00115759">
        <w:rPr>
          <w:rFonts w:ascii="Times New Roman" w:hAnsi="Times New Roman" w:cs="Times New Roman"/>
        </w:rPr>
        <w:t>a)-(d)</w:t>
      </w:r>
      <w:r w:rsidR="00691C4C" w:rsidRPr="00115759">
        <w:rPr>
          <w:rFonts w:ascii="Times New Roman" w:hAnsi="Times New Roman" w:cs="Times New Roman"/>
        </w:rPr>
        <w:t xml:space="preserve"> o</w:t>
      </w:r>
      <w:r w:rsidR="00985FE5" w:rsidRPr="00115759">
        <w:rPr>
          <w:rFonts w:ascii="Times New Roman" w:hAnsi="Times New Roman" w:cs="Times New Roman"/>
        </w:rPr>
        <w:t xml:space="preserve">f the </w:t>
      </w:r>
      <w:r w:rsidR="00691C4C" w:rsidRPr="00115759">
        <w:rPr>
          <w:rFonts w:ascii="Times New Roman" w:hAnsi="Times New Roman" w:cs="Times New Roman"/>
        </w:rPr>
        <w:t>policy statement</w:t>
      </w:r>
      <w:r w:rsidR="00DC1D47" w:rsidRPr="00115759">
        <w:rPr>
          <w:rFonts w:ascii="Times New Roman" w:hAnsi="Times New Roman" w:cs="Times New Roman"/>
        </w:rPr>
        <w:t>.  Th</w:t>
      </w:r>
      <w:r w:rsidR="00082A5C" w:rsidRPr="00115759">
        <w:rPr>
          <w:rFonts w:ascii="Times New Roman" w:hAnsi="Times New Roman" w:cs="Times New Roman"/>
        </w:rPr>
        <w:t>os</w:t>
      </w:r>
      <w:r w:rsidR="00DC1D47" w:rsidRPr="00115759">
        <w:rPr>
          <w:rFonts w:ascii="Times New Roman" w:hAnsi="Times New Roman" w:cs="Times New Roman"/>
        </w:rPr>
        <w:t>e criteria allow the Commission to consider particular matters in relation to a carrier’s utilisation of</w:t>
      </w:r>
      <w:r w:rsidR="00082A5C" w:rsidRPr="00115759">
        <w:rPr>
          <w:rFonts w:ascii="Times New Roman" w:hAnsi="Times New Roman" w:cs="Times New Roman"/>
        </w:rPr>
        <w:t xml:space="preserve"> an allocation of</w:t>
      </w:r>
      <w:r w:rsidR="00DC1D47" w:rsidRPr="00115759">
        <w:rPr>
          <w:rFonts w:ascii="Times New Roman" w:hAnsi="Times New Roman" w:cs="Times New Roman"/>
        </w:rPr>
        <w:t xml:space="preserve"> capacity</w:t>
      </w:r>
      <w:r w:rsidR="0098046F" w:rsidRPr="00115759">
        <w:rPr>
          <w:rFonts w:ascii="Times New Roman" w:hAnsi="Times New Roman" w:cs="Times New Roman"/>
        </w:rPr>
        <w:t xml:space="preserve">, such as </w:t>
      </w:r>
      <w:r w:rsidR="00DC1D47" w:rsidRPr="00115759">
        <w:rPr>
          <w:rFonts w:ascii="Times New Roman" w:hAnsi="Times New Roman" w:cs="Times New Roman"/>
        </w:rPr>
        <w:t xml:space="preserve">whether there is seasonal variation in demand on a particular route.  </w:t>
      </w:r>
    </w:p>
    <w:p w14:paraId="5FEA6320" w14:textId="48B235B4" w:rsidR="00082A5C" w:rsidRPr="00115759" w:rsidRDefault="00DF339B" w:rsidP="00DF339B">
      <w:pPr>
        <w:rPr>
          <w:rFonts w:ascii="Times New Roman" w:hAnsi="Times New Roman" w:cs="Times New Roman"/>
        </w:rPr>
      </w:pPr>
      <w:r w:rsidRPr="00115759">
        <w:rPr>
          <w:rFonts w:ascii="Times New Roman" w:hAnsi="Times New Roman" w:cs="Times New Roman"/>
        </w:rPr>
        <w:t>If the Commission has initiated</w:t>
      </w:r>
      <w:r w:rsidR="00082A5C" w:rsidRPr="00115759">
        <w:rPr>
          <w:rFonts w:ascii="Times New Roman" w:hAnsi="Times New Roman" w:cs="Times New Roman"/>
        </w:rPr>
        <w:t xml:space="preserve"> a</w:t>
      </w:r>
      <w:r w:rsidRPr="00115759">
        <w:rPr>
          <w:rFonts w:ascii="Times New Roman" w:hAnsi="Times New Roman" w:cs="Times New Roman"/>
        </w:rPr>
        <w:t xml:space="preserve"> review </w:t>
      </w:r>
      <w:r w:rsidR="00691C4C" w:rsidRPr="00115759">
        <w:rPr>
          <w:rFonts w:ascii="Times New Roman" w:hAnsi="Times New Roman" w:cs="Times New Roman"/>
        </w:rPr>
        <w:t xml:space="preserve">under section 10 of the Act </w:t>
      </w:r>
      <w:r w:rsidRPr="00115759">
        <w:rPr>
          <w:rFonts w:ascii="Times New Roman" w:hAnsi="Times New Roman" w:cs="Times New Roman"/>
        </w:rPr>
        <w:t>for any other reason, and the Commission does not receive any adverse submissions, the Commission is to have regard to the reasonable capability criterion and need not have regard to any o</w:t>
      </w:r>
      <w:r w:rsidR="00985FE5" w:rsidRPr="00115759">
        <w:rPr>
          <w:rFonts w:ascii="Times New Roman" w:hAnsi="Times New Roman" w:cs="Times New Roman"/>
        </w:rPr>
        <w:t>ther matter</w:t>
      </w:r>
      <w:r w:rsidR="00082A5C" w:rsidRPr="00115759">
        <w:rPr>
          <w:rFonts w:ascii="Times New Roman" w:hAnsi="Times New Roman" w:cs="Times New Roman"/>
        </w:rPr>
        <w:t xml:space="preserve"> in making its decision</w:t>
      </w:r>
      <w:r w:rsidR="00691C4C" w:rsidRPr="00115759">
        <w:rPr>
          <w:rFonts w:ascii="Times New Roman" w:hAnsi="Times New Roman" w:cs="Times New Roman"/>
        </w:rPr>
        <w:t>,</w:t>
      </w:r>
      <w:r w:rsidR="00985FE5" w:rsidRPr="00115759">
        <w:rPr>
          <w:rFonts w:ascii="Times New Roman" w:hAnsi="Times New Roman" w:cs="Times New Roman"/>
        </w:rPr>
        <w:t xml:space="preserve"> </w:t>
      </w:r>
      <w:r w:rsidR="001F57F6" w:rsidRPr="00115759">
        <w:rPr>
          <w:rFonts w:ascii="Times New Roman" w:hAnsi="Times New Roman" w:cs="Times New Roman"/>
        </w:rPr>
        <w:t xml:space="preserve">as per </w:t>
      </w:r>
      <w:r w:rsidR="00985FE5" w:rsidRPr="00115759">
        <w:rPr>
          <w:rFonts w:ascii="Times New Roman" w:hAnsi="Times New Roman" w:cs="Times New Roman"/>
        </w:rPr>
        <w:t>subsection 16(3)</w:t>
      </w:r>
      <w:r w:rsidR="001F57F6" w:rsidRPr="00115759">
        <w:rPr>
          <w:rFonts w:ascii="Times New Roman" w:hAnsi="Times New Roman" w:cs="Times New Roman"/>
        </w:rPr>
        <w:t xml:space="preserve"> of the </w:t>
      </w:r>
      <w:r w:rsidR="00691C4C" w:rsidRPr="00115759">
        <w:rPr>
          <w:rFonts w:ascii="Times New Roman" w:hAnsi="Times New Roman" w:cs="Times New Roman"/>
        </w:rPr>
        <w:t>policy statement</w:t>
      </w:r>
      <w:r w:rsidR="00985FE5" w:rsidRPr="00115759">
        <w:rPr>
          <w:rFonts w:ascii="Times New Roman" w:hAnsi="Times New Roman" w:cs="Times New Roman"/>
        </w:rPr>
        <w:t xml:space="preserve">.  </w:t>
      </w:r>
    </w:p>
    <w:p w14:paraId="538113DB" w14:textId="18BB3252" w:rsidR="00DF339B" w:rsidRPr="00115759" w:rsidRDefault="00082A5C" w:rsidP="00DF339B">
      <w:pPr>
        <w:rPr>
          <w:rFonts w:ascii="Times New Roman" w:hAnsi="Times New Roman" w:cs="Times New Roman"/>
        </w:rPr>
      </w:pPr>
      <w:r w:rsidRPr="00115759">
        <w:rPr>
          <w:rFonts w:ascii="Times New Roman" w:hAnsi="Times New Roman" w:cs="Times New Roman"/>
        </w:rPr>
        <w:t>W</w:t>
      </w:r>
      <w:r w:rsidR="00DF339B" w:rsidRPr="00115759">
        <w:rPr>
          <w:rFonts w:ascii="Times New Roman" w:hAnsi="Times New Roman" w:cs="Times New Roman"/>
        </w:rPr>
        <w:t>here the Commission has initiated the review</w:t>
      </w:r>
      <w:r w:rsidRPr="00115759">
        <w:rPr>
          <w:rFonts w:ascii="Times New Roman" w:hAnsi="Times New Roman" w:cs="Times New Roman"/>
        </w:rPr>
        <w:t xml:space="preserve"> and </w:t>
      </w:r>
      <w:r w:rsidR="00691C4C" w:rsidRPr="00115759">
        <w:rPr>
          <w:rFonts w:ascii="Times New Roman" w:hAnsi="Times New Roman" w:cs="Times New Roman"/>
        </w:rPr>
        <w:t xml:space="preserve">an adverse submission </w:t>
      </w:r>
      <w:proofErr w:type="gramStart"/>
      <w:r w:rsidR="00691C4C" w:rsidRPr="00115759">
        <w:rPr>
          <w:rFonts w:ascii="Times New Roman" w:hAnsi="Times New Roman" w:cs="Times New Roman"/>
        </w:rPr>
        <w:t>is received</w:t>
      </w:r>
      <w:proofErr w:type="gramEnd"/>
      <w:r w:rsidR="00691C4C" w:rsidRPr="00115759">
        <w:rPr>
          <w:rFonts w:ascii="Times New Roman" w:hAnsi="Times New Roman" w:cs="Times New Roman"/>
        </w:rPr>
        <w:t xml:space="preserve">, </w:t>
      </w:r>
      <w:r w:rsidR="00DF339B" w:rsidRPr="00115759">
        <w:rPr>
          <w:rFonts w:ascii="Times New Roman" w:hAnsi="Times New Roman" w:cs="Times New Roman"/>
        </w:rPr>
        <w:t>the Commission is to have regard to the reasonable capability criterion and may have regard to relevant additio</w:t>
      </w:r>
      <w:r w:rsidR="00985FE5" w:rsidRPr="00115759">
        <w:rPr>
          <w:rFonts w:ascii="Times New Roman" w:hAnsi="Times New Roman" w:cs="Times New Roman"/>
        </w:rPr>
        <w:t>nal criteria</w:t>
      </w:r>
      <w:r w:rsidR="00691C4C" w:rsidRPr="00115759">
        <w:rPr>
          <w:rFonts w:ascii="Times New Roman" w:hAnsi="Times New Roman" w:cs="Times New Roman"/>
        </w:rPr>
        <w:t>,</w:t>
      </w:r>
      <w:r w:rsidR="00985FE5" w:rsidRPr="00115759">
        <w:rPr>
          <w:rFonts w:ascii="Times New Roman" w:hAnsi="Times New Roman" w:cs="Times New Roman"/>
        </w:rPr>
        <w:t xml:space="preserve"> </w:t>
      </w:r>
      <w:r w:rsidR="001F57F6" w:rsidRPr="00115759">
        <w:rPr>
          <w:rFonts w:ascii="Times New Roman" w:hAnsi="Times New Roman" w:cs="Times New Roman"/>
        </w:rPr>
        <w:t>as per subsection 16(4)</w:t>
      </w:r>
      <w:r w:rsidR="00691C4C" w:rsidRPr="00115759">
        <w:rPr>
          <w:rFonts w:ascii="Times New Roman" w:hAnsi="Times New Roman" w:cs="Times New Roman"/>
        </w:rPr>
        <w:t xml:space="preserve"> of the policy statement</w:t>
      </w:r>
      <w:r w:rsidR="00985FE5" w:rsidRPr="00115759">
        <w:rPr>
          <w:rFonts w:ascii="Times New Roman" w:hAnsi="Times New Roman" w:cs="Times New Roman"/>
        </w:rPr>
        <w:t>.</w:t>
      </w:r>
      <w:r w:rsidR="0098046F" w:rsidRPr="00115759">
        <w:rPr>
          <w:rFonts w:ascii="Times New Roman" w:hAnsi="Times New Roman" w:cs="Times New Roman"/>
        </w:rPr>
        <w:t xml:space="preserve">  This ensures that the Commission takes account of information available from all interested stakeholders when making </w:t>
      </w:r>
      <w:r w:rsidR="00F34BAC" w:rsidRPr="00115759">
        <w:rPr>
          <w:rFonts w:ascii="Times New Roman" w:hAnsi="Times New Roman" w:cs="Times New Roman"/>
        </w:rPr>
        <w:t xml:space="preserve">such </w:t>
      </w:r>
      <w:r w:rsidR="0098046F" w:rsidRPr="00115759">
        <w:rPr>
          <w:rFonts w:ascii="Times New Roman" w:hAnsi="Times New Roman" w:cs="Times New Roman"/>
        </w:rPr>
        <w:t>decisions.</w:t>
      </w:r>
    </w:p>
    <w:p w14:paraId="34E4080B" w14:textId="60266F0B" w:rsidR="00133833" w:rsidRPr="00115759" w:rsidRDefault="00133833" w:rsidP="00133833">
      <w:pPr>
        <w:shd w:val="clear" w:color="auto" w:fill="D9D9D9" w:themeFill="background1" w:themeFillShade="D9"/>
        <w:spacing w:before="120"/>
        <w:rPr>
          <w:rFonts w:ascii="Times New Roman" w:hAnsi="Times New Roman" w:cs="Times New Roman"/>
          <w:b/>
          <w:i/>
        </w:rPr>
      </w:pPr>
      <w:r w:rsidRPr="00115759">
        <w:rPr>
          <w:rFonts w:ascii="Times New Roman" w:hAnsi="Times New Roman" w:cs="Times New Roman"/>
          <w:b/>
          <w:i/>
        </w:rPr>
        <w:t>Example 7</w:t>
      </w:r>
      <w:r w:rsidR="006F58A3" w:rsidRPr="00115759">
        <w:rPr>
          <w:rFonts w:ascii="Times New Roman" w:hAnsi="Times New Roman" w:cs="Times New Roman"/>
          <w:b/>
          <w:i/>
        </w:rPr>
        <w:t>:  Variation following a review initiated by the Commission</w:t>
      </w:r>
    </w:p>
    <w:p w14:paraId="2B1551F5" w14:textId="60862E75" w:rsidR="00133833" w:rsidRPr="00115759" w:rsidRDefault="00133833" w:rsidP="00133833">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The Commission has decided to initiate a review of a carrier’s determination.  It does so </w:t>
      </w:r>
      <w:proofErr w:type="gramStart"/>
      <w:r w:rsidRPr="00115759">
        <w:rPr>
          <w:rFonts w:ascii="Times New Roman" w:hAnsi="Times New Roman" w:cs="Times New Roman"/>
          <w:i/>
        </w:rPr>
        <w:t>on the grounds that</w:t>
      </w:r>
      <w:proofErr w:type="gramEnd"/>
      <w:r w:rsidRPr="00115759">
        <w:rPr>
          <w:rFonts w:ascii="Times New Roman" w:hAnsi="Times New Roman" w:cs="Times New Roman"/>
          <w:i/>
        </w:rPr>
        <w:t xml:space="preserve"> the carrier has not fully used its allocation of passenger capacity on a particular route within the period specified in the determination.  At no point did the carrier seek to extend the period within which the capacity is to </w:t>
      </w:r>
      <w:proofErr w:type="gramStart"/>
      <w:r w:rsidRPr="00115759">
        <w:rPr>
          <w:rFonts w:ascii="Times New Roman" w:hAnsi="Times New Roman" w:cs="Times New Roman"/>
          <w:i/>
        </w:rPr>
        <w:t>be fully used</w:t>
      </w:r>
      <w:proofErr w:type="gramEnd"/>
      <w:r w:rsidRPr="00115759">
        <w:rPr>
          <w:rFonts w:ascii="Times New Roman" w:hAnsi="Times New Roman" w:cs="Times New Roman"/>
          <w:i/>
        </w:rPr>
        <w:t xml:space="preserve">.  </w:t>
      </w:r>
    </w:p>
    <w:p w14:paraId="6BF5F42D" w14:textId="77777777" w:rsidR="00133833" w:rsidRPr="00115759" w:rsidRDefault="00133833" w:rsidP="003B4D80">
      <w:pPr>
        <w:shd w:val="clear" w:color="auto" w:fill="D9D9D9" w:themeFill="background1" w:themeFillShade="D9"/>
        <w:rPr>
          <w:rFonts w:ascii="Times New Roman" w:hAnsi="Times New Roman" w:cs="Times New Roman"/>
          <w:i/>
        </w:rPr>
      </w:pPr>
      <w:r w:rsidRPr="00115759">
        <w:rPr>
          <w:rFonts w:ascii="Times New Roman" w:hAnsi="Times New Roman" w:cs="Times New Roman"/>
          <w:i/>
        </w:rPr>
        <w:t>When considering whether to vary a determination in this case, the Commission may have regard to the criteria set out in paragraphs 24(3)(a)-(d)) of the policy statement and need not have regard to any other matter.</w:t>
      </w:r>
    </w:p>
    <w:p w14:paraId="46CCA766" w14:textId="241E6EE4" w:rsidR="00E473D7" w:rsidRPr="00115759" w:rsidRDefault="00E473D7" w:rsidP="00DF339B">
      <w:pPr>
        <w:rPr>
          <w:rFonts w:ascii="Times New Roman" w:hAnsi="Times New Roman" w:cs="Times New Roman"/>
          <w:u w:val="single"/>
        </w:rPr>
      </w:pPr>
      <w:r w:rsidRPr="00115759">
        <w:rPr>
          <w:rFonts w:ascii="Times New Roman" w:hAnsi="Times New Roman" w:cs="Times New Roman"/>
          <w:u w:val="single"/>
        </w:rPr>
        <w:t>Variations on application</w:t>
      </w:r>
    </w:p>
    <w:p w14:paraId="4C2DF493" w14:textId="401A90C0" w:rsidR="005610EB" w:rsidRPr="00115759" w:rsidRDefault="001F57F6" w:rsidP="00DF339B">
      <w:pPr>
        <w:rPr>
          <w:rFonts w:ascii="Times New Roman" w:hAnsi="Times New Roman" w:cs="Times New Roman"/>
        </w:rPr>
      </w:pPr>
      <w:r w:rsidRPr="00115759">
        <w:rPr>
          <w:rFonts w:ascii="Times New Roman" w:hAnsi="Times New Roman" w:cs="Times New Roman"/>
        </w:rPr>
        <w:t>In situations where a</w:t>
      </w:r>
      <w:r w:rsidR="00DF339B" w:rsidRPr="00115759">
        <w:rPr>
          <w:rFonts w:ascii="Times New Roman" w:hAnsi="Times New Roman" w:cs="Times New Roman"/>
        </w:rPr>
        <w:t xml:space="preserve"> carrier has applied </w:t>
      </w:r>
      <w:r w:rsidRPr="00115759">
        <w:rPr>
          <w:rFonts w:ascii="Times New Roman" w:hAnsi="Times New Roman" w:cs="Times New Roman"/>
        </w:rPr>
        <w:t xml:space="preserve">to </w:t>
      </w:r>
      <w:r w:rsidR="00DF339B" w:rsidRPr="00115759">
        <w:rPr>
          <w:rFonts w:ascii="Times New Roman" w:hAnsi="Times New Roman" w:cs="Times New Roman"/>
        </w:rPr>
        <w:t>var</w:t>
      </w:r>
      <w:r w:rsidRPr="00115759">
        <w:rPr>
          <w:rFonts w:ascii="Times New Roman" w:hAnsi="Times New Roman" w:cs="Times New Roman"/>
        </w:rPr>
        <w:t>y a determination</w:t>
      </w:r>
      <w:r w:rsidR="00A65C1D" w:rsidRPr="00115759">
        <w:rPr>
          <w:rFonts w:ascii="Times New Roman" w:hAnsi="Times New Roman" w:cs="Times New Roman"/>
        </w:rPr>
        <w:t xml:space="preserve">, </w:t>
      </w:r>
      <w:r w:rsidRPr="00115759">
        <w:rPr>
          <w:rFonts w:ascii="Times New Roman" w:hAnsi="Times New Roman" w:cs="Times New Roman"/>
        </w:rPr>
        <w:t xml:space="preserve">such as to </w:t>
      </w:r>
      <w:r w:rsidR="00A65C1D" w:rsidRPr="00115759">
        <w:rPr>
          <w:rFonts w:ascii="Times New Roman" w:hAnsi="Times New Roman" w:cs="Times New Roman"/>
        </w:rPr>
        <w:t xml:space="preserve">increase its allocation of capacity, </w:t>
      </w:r>
      <w:r w:rsidR="00DF339B" w:rsidRPr="00115759">
        <w:rPr>
          <w:rFonts w:ascii="Times New Roman" w:hAnsi="Times New Roman" w:cs="Times New Roman"/>
        </w:rPr>
        <w:t>and the Commission does not receive any adverse submissions, the Commission is to have regard to the reasonable capability criterion and need not h</w:t>
      </w:r>
      <w:r w:rsidRPr="00115759">
        <w:rPr>
          <w:rFonts w:ascii="Times New Roman" w:hAnsi="Times New Roman" w:cs="Times New Roman"/>
        </w:rPr>
        <w:t>ave regard to any other matter</w:t>
      </w:r>
      <w:r w:rsidR="00691C4C" w:rsidRPr="00115759">
        <w:rPr>
          <w:rFonts w:ascii="Times New Roman" w:hAnsi="Times New Roman" w:cs="Times New Roman"/>
        </w:rPr>
        <w:t>,</w:t>
      </w:r>
      <w:r w:rsidRPr="00115759">
        <w:rPr>
          <w:rFonts w:ascii="Times New Roman" w:hAnsi="Times New Roman" w:cs="Times New Roman"/>
        </w:rPr>
        <w:t xml:space="preserve"> as per subsection 17(2) of the </w:t>
      </w:r>
      <w:r w:rsidR="00691C4C" w:rsidRPr="00115759">
        <w:rPr>
          <w:rFonts w:ascii="Times New Roman" w:hAnsi="Times New Roman" w:cs="Times New Roman"/>
        </w:rPr>
        <w:t>policy statement</w:t>
      </w:r>
      <w:r w:rsidRPr="00115759">
        <w:rPr>
          <w:rFonts w:ascii="Times New Roman" w:hAnsi="Times New Roman" w:cs="Times New Roman"/>
        </w:rPr>
        <w:t xml:space="preserve">.  </w:t>
      </w:r>
      <w:r w:rsidR="00F34BAC" w:rsidRPr="00115759">
        <w:rPr>
          <w:rFonts w:ascii="Times New Roman" w:hAnsi="Times New Roman" w:cs="Times New Roman"/>
        </w:rPr>
        <w:t xml:space="preserve">This </w:t>
      </w:r>
      <w:r w:rsidR="00F80469" w:rsidRPr="00115759">
        <w:rPr>
          <w:rFonts w:ascii="Times New Roman" w:hAnsi="Times New Roman" w:cs="Times New Roman"/>
        </w:rPr>
        <w:t xml:space="preserve">reduces the administrative burden on carriers, particularly where an application to vary a determination is minor or technical in nature and has no direct impact on the allocation of capacity itself. </w:t>
      </w:r>
    </w:p>
    <w:p w14:paraId="4D3FE486" w14:textId="120D237B" w:rsidR="006F58A3" w:rsidRPr="00115759" w:rsidRDefault="00DF339B" w:rsidP="00DF339B">
      <w:pPr>
        <w:rPr>
          <w:rFonts w:ascii="Times New Roman" w:hAnsi="Times New Roman" w:cs="Times New Roman"/>
        </w:rPr>
      </w:pPr>
      <w:r w:rsidRPr="00115759">
        <w:rPr>
          <w:rFonts w:ascii="Times New Roman" w:hAnsi="Times New Roman" w:cs="Times New Roman"/>
        </w:rPr>
        <w:t xml:space="preserve">In all other cases where the carrier has applied for a variation, </w:t>
      </w:r>
      <w:r w:rsidR="001F57F6" w:rsidRPr="00115759">
        <w:rPr>
          <w:rFonts w:ascii="Times New Roman" w:hAnsi="Times New Roman" w:cs="Times New Roman"/>
        </w:rPr>
        <w:t xml:space="preserve">including situations where an adverse submission </w:t>
      </w:r>
      <w:proofErr w:type="gramStart"/>
      <w:r w:rsidR="001F57F6" w:rsidRPr="00115759">
        <w:rPr>
          <w:rFonts w:ascii="Times New Roman" w:hAnsi="Times New Roman" w:cs="Times New Roman"/>
        </w:rPr>
        <w:t>is received</w:t>
      </w:r>
      <w:proofErr w:type="gramEnd"/>
      <w:r w:rsidR="001F57F6" w:rsidRPr="00115759">
        <w:rPr>
          <w:rFonts w:ascii="Times New Roman" w:hAnsi="Times New Roman" w:cs="Times New Roman"/>
        </w:rPr>
        <w:t xml:space="preserve"> about an application to vary a determination, </w:t>
      </w:r>
      <w:r w:rsidRPr="00115759">
        <w:rPr>
          <w:rFonts w:ascii="Times New Roman" w:hAnsi="Times New Roman" w:cs="Times New Roman"/>
        </w:rPr>
        <w:t>the Commission is to have regard to the reasonable capability criterion and may have regard to relevant additional criteria</w:t>
      </w:r>
      <w:r w:rsidR="00691C4C" w:rsidRPr="00115759">
        <w:rPr>
          <w:rFonts w:ascii="Times New Roman" w:hAnsi="Times New Roman" w:cs="Times New Roman"/>
        </w:rPr>
        <w:t>,</w:t>
      </w:r>
      <w:r w:rsidRPr="00115759">
        <w:rPr>
          <w:rFonts w:ascii="Times New Roman" w:hAnsi="Times New Roman" w:cs="Times New Roman"/>
        </w:rPr>
        <w:t xml:space="preserve"> </w:t>
      </w:r>
      <w:r w:rsidR="001F57F6" w:rsidRPr="00115759">
        <w:rPr>
          <w:rFonts w:ascii="Times New Roman" w:hAnsi="Times New Roman" w:cs="Times New Roman"/>
        </w:rPr>
        <w:t xml:space="preserve">as per subsection 17(3) of the </w:t>
      </w:r>
      <w:r w:rsidR="00691C4C" w:rsidRPr="00115759">
        <w:rPr>
          <w:rFonts w:ascii="Times New Roman" w:hAnsi="Times New Roman" w:cs="Times New Roman"/>
        </w:rPr>
        <w:t>policy statement</w:t>
      </w:r>
      <w:r w:rsidR="001F57F6" w:rsidRPr="00115759">
        <w:rPr>
          <w:rFonts w:ascii="Times New Roman" w:hAnsi="Times New Roman" w:cs="Times New Roman"/>
        </w:rPr>
        <w:t>.</w:t>
      </w:r>
      <w:r w:rsidR="005D082C" w:rsidRPr="00115759">
        <w:rPr>
          <w:rFonts w:ascii="Times New Roman" w:hAnsi="Times New Roman" w:cs="Times New Roman"/>
        </w:rPr>
        <w:t xml:space="preserve">  This ensures that the Commission takes account of information available from all interested stakeholders when making decisions on variation requests.  </w:t>
      </w:r>
    </w:p>
    <w:p w14:paraId="757ABC84" w14:textId="16ABFC96" w:rsidR="00133833" w:rsidRPr="00115759" w:rsidRDefault="00133833" w:rsidP="00133833">
      <w:pPr>
        <w:shd w:val="clear" w:color="auto" w:fill="D9D9D9" w:themeFill="background1" w:themeFillShade="D9"/>
        <w:rPr>
          <w:rFonts w:ascii="Times New Roman" w:hAnsi="Times New Roman" w:cs="Times New Roman"/>
          <w:b/>
          <w:i/>
        </w:rPr>
      </w:pPr>
      <w:r w:rsidRPr="00115759">
        <w:rPr>
          <w:rFonts w:ascii="Times New Roman" w:hAnsi="Times New Roman" w:cs="Times New Roman"/>
          <w:b/>
          <w:i/>
        </w:rPr>
        <w:t>Example 8</w:t>
      </w:r>
      <w:r w:rsidR="006F58A3" w:rsidRPr="00115759">
        <w:rPr>
          <w:rFonts w:ascii="Times New Roman" w:hAnsi="Times New Roman" w:cs="Times New Roman"/>
          <w:b/>
          <w:i/>
        </w:rPr>
        <w:t>:  Variation requested by a carrier</w:t>
      </w:r>
    </w:p>
    <w:p w14:paraId="009F0ADE" w14:textId="13C47A66" w:rsidR="00133833" w:rsidRPr="00115759" w:rsidRDefault="00133833" w:rsidP="00133833">
      <w:pPr>
        <w:shd w:val="clear" w:color="auto" w:fill="D9D9D9" w:themeFill="background1" w:themeFillShade="D9"/>
        <w:rPr>
          <w:rFonts w:ascii="Times New Roman" w:hAnsi="Times New Roman" w:cs="Times New Roman"/>
          <w:i/>
        </w:rPr>
      </w:pPr>
      <w:r w:rsidRPr="00115759">
        <w:rPr>
          <w:rFonts w:ascii="Times New Roman" w:hAnsi="Times New Roman" w:cs="Times New Roman"/>
          <w:i/>
        </w:rPr>
        <w:t>A carrier applies to vary a determination to increase its allocation of passenger capacity.  The Commission receives a submission from</w:t>
      </w:r>
      <w:r w:rsidR="006F58A3" w:rsidRPr="00115759">
        <w:rPr>
          <w:rFonts w:ascii="Times New Roman" w:hAnsi="Times New Roman" w:cs="Times New Roman"/>
          <w:i/>
        </w:rPr>
        <w:t xml:space="preserve"> a</w:t>
      </w:r>
      <w:r w:rsidRPr="00115759">
        <w:rPr>
          <w:rFonts w:ascii="Times New Roman" w:hAnsi="Times New Roman" w:cs="Times New Roman"/>
          <w:i/>
        </w:rPr>
        <w:t xml:space="preserve"> second carrier outlining its intention to apply for an allocation of capacity on the same route.  The Commission invites the second carrier to apply for an </w:t>
      </w:r>
      <w:r w:rsidRPr="00115759">
        <w:rPr>
          <w:rFonts w:ascii="Times New Roman" w:hAnsi="Times New Roman" w:cs="Times New Roman"/>
          <w:i/>
        </w:rPr>
        <w:lastRenderedPageBreak/>
        <w:t xml:space="preserve">allocation of capacity.  There is insufficient capacity available under the relevant bilateral arrangement to accommodate all requests.  </w:t>
      </w:r>
    </w:p>
    <w:p w14:paraId="7070A450" w14:textId="77777777" w:rsidR="00133833" w:rsidRPr="00115759" w:rsidRDefault="00133833" w:rsidP="00133833">
      <w:pPr>
        <w:shd w:val="clear" w:color="auto" w:fill="D9D9D9" w:themeFill="background1" w:themeFillShade="D9"/>
        <w:rPr>
          <w:rFonts w:ascii="Times New Roman" w:hAnsi="Times New Roman" w:cs="Times New Roman"/>
          <w:i/>
        </w:rPr>
      </w:pPr>
      <w:r w:rsidRPr="00115759">
        <w:rPr>
          <w:rFonts w:ascii="Times New Roman" w:hAnsi="Times New Roman" w:cs="Times New Roman"/>
          <w:i/>
        </w:rPr>
        <w:t xml:space="preserve">When considering whether to vary the first carrier’s determination in this case, the Commission is to have regard to the reasonable capability criterion and to any of the additional criteria it considers </w:t>
      </w:r>
      <w:proofErr w:type="gramStart"/>
      <w:r w:rsidRPr="00115759">
        <w:rPr>
          <w:rFonts w:ascii="Times New Roman" w:hAnsi="Times New Roman" w:cs="Times New Roman"/>
          <w:i/>
        </w:rPr>
        <w:t>to be relevant</w:t>
      </w:r>
      <w:proofErr w:type="gramEnd"/>
      <w:r w:rsidRPr="00115759">
        <w:rPr>
          <w:rFonts w:ascii="Times New Roman" w:hAnsi="Times New Roman" w:cs="Times New Roman"/>
          <w:i/>
        </w:rPr>
        <w:t>.  The Commission will concurrently assess the second carrier’s application for an allocation of capacity in line with section 13 of the policy statement.</w:t>
      </w:r>
    </w:p>
    <w:p w14:paraId="172ACBB9" w14:textId="36E59735" w:rsidR="00E473D7" w:rsidRPr="00115759" w:rsidRDefault="00E473D7" w:rsidP="00DF339B">
      <w:pPr>
        <w:rPr>
          <w:rFonts w:ascii="Times New Roman" w:hAnsi="Times New Roman" w:cs="Times New Roman"/>
          <w:u w:val="single"/>
        </w:rPr>
      </w:pPr>
      <w:r w:rsidRPr="00115759">
        <w:rPr>
          <w:rFonts w:ascii="Times New Roman" w:hAnsi="Times New Roman" w:cs="Times New Roman"/>
          <w:u w:val="single"/>
        </w:rPr>
        <w:t>Transfer applications</w:t>
      </w:r>
    </w:p>
    <w:p w14:paraId="272ECBBD" w14:textId="30488E85" w:rsidR="00DF339B" w:rsidRPr="00115759" w:rsidRDefault="006A2E5E" w:rsidP="00DF339B">
      <w:pPr>
        <w:rPr>
          <w:rFonts w:ascii="Times New Roman" w:hAnsi="Times New Roman" w:cs="Times New Roman"/>
        </w:rPr>
      </w:pPr>
      <w:r w:rsidRPr="00115759">
        <w:rPr>
          <w:rFonts w:ascii="Times New Roman" w:hAnsi="Times New Roman" w:cs="Times New Roman"/>
        </w:rPr>
        <w:t xml:space="preserve">Section 18 of the </w:t>
      </w:r>
      <w:r w:rsidR="00691C4C" w:rsidRPr="00115759">
        <w:rPr>
          <w:rFonts w:ascii="Times New Roman" w:hAnsi="Times New Roman" w:cs="Times New Roman"/>
        </w:rPr>
        <w:t>policy statement</w:t>
      </w:r>
      <w:r w:rsidRPr="00115759">
        <w:rPr>
          <w:rFonts w:ascii="Times New Roman" w:hAnsi="Times New Roman" w:cs="Times New Roman"/>
        </w:rPr>
        <w:t xml:space="preserve"> deals with </w:t>
      </w:r>
      <w:r w:rsidR="00F80469" w:rsidRPr="00115759">
        <w:rPr>
          <w:rFonts w:ascii="Times New Roman" w:hAnsi="Times New Roman" w:cs="Times New Roman"/>
        </w:rPr>
        <w:t xml:space="preserve">transfer applications, as defined in section 4 of the Act. </w:t>
      </w:r>
      <w:r w:rsidRPr="00115759">
        <w:rPr>
          <w:rFonts w:ascii="Times New Roman" w:hAnsi="Times New Roman" w:cs="Times New Roman"/>
        </w:rPr>
        <w:t xml:space="preserve"> In this case</w:t>
      </w:r>
      <w:r w:rsidR="00DF339B" w:rsidRPr="00115759">
        <w:rPr>
          <w:rFonts w:ascii="Times New Roman" w:hAnsi="Times New Roman" w:cs="Times New Roman"/>
        </w:rPr>
        <w:t xml:space="preserve">, the Commission is to have regard to the reasonable capability criterion and to </w:t>
      </w:r>
      <w:r w:rsidRPr="00115759">
        <w:rPr>
          <w:rFonts w:ascii="Times New Roman" w:hAnsi="Times New Roman" w:cs="Times New Roman"/>
        </w:rPr>
        <w:t>relevant</w:t>
      </w:r>
      <w:r w:rsidR="00DF339B" w:rsidRPr="00115759">
        <w:rPr>
          <w:rFonts w:ascii="Times New Roman" w:hAnsi="Times New Roman" w:cs="Times New Roman"/>
        </w:rPr>
        <w:t xml:space="preserve"> matters set out in paragraph 18(2</w:t>
      </w:r>
      <w:proofErr w:type="gramStart"/>
      <w:r w:rsidR="00DF339B" w:rsidRPr="00115759">
        <w:rPr>
          <w:rFonts w:ascii="Times New Roman" w:hAnsi="Times New Roman" w:cs="Times New Roman"/>
        </w:rPr>
        <w:t>)(</w:t>
      </w:r>
      <w:proofErr w:type="gramEnd"/>
      <w:r w:rsidR="00DF339B" w:rsidRPr="00115759">
        <w:rPr>
          <w:rFonts w:ascii="Times New Roman" w:hAnsi="Times New Roman" w:cs="Times New Roman"/>
        </w:rPr>
        <w:t xml:space="preserve">b) </w:t>
      </w:r>
      <w:r w:rsidRPr="00115759">
        <w:rPr>
          <w:rFonts w:ascii="Times New Roman" w:hAnsi="Times New Roman" w:cs="Times New Roman"/>
        </w:rPr>
        <w:t xml:space="preserve">of the </w:t>
      </w:r>
      <w:r w:rsidR="00691C4C" w:rsidRPr="00115759">
        <w:rPr>
          <w:rFonts w:ascii="Times New Roman" w:hAnsi="Times New Roman" w:cs="Times New Roman"/>
        </w:rPr>
        <w:t>policy statement</w:t>
      </w:r>
      <w:r w:rsidRPr="00115759">
        <w:rPr>
          <w:rFonts w:ascii="Times New Roman" w:hAnsi="Times New Roman" w:cs="Times New Roman"/>
        </w:rPr>
        <w:t xml:space="preserve">.  The Commission </w:t>
      </w:r>
      <w:r w:rsidR="00DF339B" w:rsidRPr="00115759">
        <w:rPr>
          <w:rFonts w:ascii="Times New Roman" w:hAnsi="Times New Roman" w:cs="Times New Roman"/>
        </w:rPr>
        <w:t xml:space="preserve">may </w:t>
      </w:r>
      <w:r w:rsidRPr="00115759">
        <w:rPr>
          <w:rFonts w:ascii="Times New Roman" w:hAnsi="Times New Roman" w:cs="Times New Roman"/>
        </w:rPr>
        <w:t xml:space="preserve">also </w:t>
      </w:r>
      <w:r w:rsidR="00DF339B" w:rsidRPr="00115759">
        <w:rPr>
          <w:rFonts w:ascii="Times New Roman" w:hAnsi="Times New Roman" w:cs="Times New Roman"/>
        </w:rPr>
        <w:t>have regard t</w:t>
      </w:r>
      <w:r w:rsidRPr="00115759">
        <w:rPr>
          <w:rFonts w:ascii="Times New Roman" w:hAnsi="Times New Roman" w:cs="Times New Roman"/>
        </w:rPr>
        <w:t>o relevant additional criteria.</w:t>
      </w:r>
    </w:p>
    <w:p w14:paraId="4F1AD06D" w14:textId="71ECDBC1" w:rsidR="00DB48D0" w:rsidRPr="00115759" w:rsidRDefault="00DB48D0" w:rsidP="00DB48D0">
      <w:pPr>
        <w:rPr>
          <w:rFonts w:ascii="Times New Roman" w:hAnsi="Times New Roman" w:cs="Times New Roman"/>
        </w:rPr>
      </w:pPr>
      <w:r w:rsidRPr="00115759">
        <w:rPr>
          <w:rFonts w:ascii="Times New Roman" w:hAnsi="Times New Roman" w:cs="Times New Roman"/>
          <w:b/>
        </w:rPr>
        <w:t>Part 4—Duration and types of determinations</w:t>
      </w:r>
    </w:p>
    <w:p w14:paraId="64DC5F5B" w14:textId="15BA6A08" w:rsidR="00DF339B" w:rsidRPr="00115759" w:rsidRDefault="00DB48D0" w:rsidP="00952FCF">
      <w:pPr>
        <w:rPr>
          <w:rFonts w:ascii="Times New Roman" w:hAnsi="Times New Roman" w:cs="Times New Roman"/>
        </w:rPr>
      </w:pPr>
      <w:r w:rsidRPr="00115759">
        <w:rPr>
          <w:rFonts w:ascii="Times New Roman" w:hAnsi="Times New Roman" w:cs="Times New Roman"/>
        </w:rPr>
        <w:t xml:space="preserve">Part </w:t>
      </w:r>
      <w:proofErr w:type="gramStart"/>
      <w:r w:rsidRPr="00115759">
        <w:rPr>
          <w:rFonts w:ascii="Times New Roman" w:hAnsi="Times New Roman" w:cs="Times New Roman"/>
        </w:rPr>
        <w:t>4</w:t>
      </w:r>
      <w:proofErr w:type="gramEnd"/>
      <w:r w:rsidR="00C13D58" w:rsidRPr="00115759">
        <w:rPr>
          <w:rFonts w:ascii="Times New Roman" w:hAnsi="Times New Roman" w:cs="Times New Roman"/>
        </w:rPr>
        <w:t xml:space="preserve"> of the policy statement</w:t>
      </w:r>
      <w:r w:rsidRPr="00115759">
        <w:rPr>
          <w:rFonts w:ascii="Times New Roman" w:hAnsi="Times New Roman" w:cs="Times New Roman"/>
        </w:rPr>
        <w:t xml:space="preserve"> sets out how the Commission is to fix the periods during which determinations are to be in force, and in what circumstances the Commission should make interim determinations.</w:t>
      </w:r>
      <w:r w:rsidR="007D783F" w:rsidRPr="00115759">
        <w:rPr>
          <w:rFonts w:ascii="Times New Roman" w:hAnsi="Times New Roman" w:cs="Times New Roman"/>
        </w:rPr>
        <w:t xml:space="preserve">  </w:t>
      </w:r>
    </w:p>
    <w:p w14:paraId="1CB41B73" w14:textId="679994EC" w:rsidR="00DB48D0" w:rsidRPr="00115759" w:rsidRDefault="00DB48D0" w:rsidP="00952FCF">
      <w:pPr>
        <w:rPr>
          <w:rFonts w:ascii="Times New Roman" w:hAnsi="Times New Roman" w:cs="Times New Roman"/>
        </w:rPr>
      </w:pPr>
      <w:r w:rsidRPr="00115759">
        <w:rPr>
          <w:rFonts w:ascii="Times New Roman" w:hAnsi="Times New Roman" w:cs="Times New Roman"/>
        </w:rPr>
        <w:t xml:space="preserve">Subsection 20(2) </w:t>
      </w:r>
      <w:r w:rsidR="007D783F" w:rsidRPr="00115759">
        <w:rPr>
          <w:rFonts w:ascii="Times New Roman" w:hAnsi="Times New Roman" w:cs="Times New Roman"/>
        </w:rPr>
        <w:t xml:space="preserve">of the </w:t>
      </w:r>
      <w:r w:rsidR="00C13D58" w:rsidRPr="00115759">
        <w:rPr>
          <w:rFonts w:ascii="Times New Roman" w:hAnsi="Times New Roman" w:cs="Times New Roman"/>
        </w:rPr>
        <w:t>policy statement</w:t>
      </w:r>
      <w:r w:rsidR="007D783F" w:rsidRPr="00115759">
        <w:rPr>
          <w:rFonts w:ascii="Times New Roman" w:hAnsi="Times New Roman" w:cs="Times New Roman"/>
        </w:rPr>
        <w:t xml:space="preserve"> </w:t>
      </w:r>
      <w:r w:rsidRPr="00115759">
        <w:rPr>
          <w:rFonts w:ascii="Times New Roman" w:hAnsi="Times New Roman" w:cs="Times New Roman"/>
        </w:rPr>
        <w:t xml:space="preserve">provides for determinations that would allocate capacity on a route where capacity is not limited under the relevant bilateral arrangement.  </w:t>
      </w:r>
      <w:r w:rsidR="00C13D58" w:rsidRPr="00115759">
        <w:rPr>
          <w:rFonts w:ascii="Times New Roman" w:hAnsi="Times New Roman" w:cs="Times New Roman"/>
        </w:rPr>
        <w:t>The policy statement provides that t</w:t>
      </w:r>
      <w:r w:rsidRPr="00115759">
        <w:rPr>
          <w:rFonts w:ascii="Times New Roman" w:hAnsi="Times New Roman" w:cs="Times New Roman"/>
        </w:rPr>
        <w:t xml:space="preserve">he period during which such determinations are to be in force </w:t>
      </w:r>
      <w:proofErr w:type="gramStart"/>
      <w:r w:rsidRPr="00115759">
        <w:rPr>
          <w:rFonts w:ascii="Times New Roman" w:hAnsi="Times New Roman" w:cs="Times New Roman"/>
        </w:rPr>
        <w:t>should be fixed</w:t>
      </w:r>
      <w:proofErr w:type="gramEnd"/>
      <w:r w:rsidRPr="00115759">
        <w:rPr>
          <w:rFonts w:ascii="Times New Roman" w:hAnsi="Times New Roman" w:cs="Times New Roman"/>
        </w:rPr>
        <w:t xml:space="preserve"> by the Commission at 99 years.</w:t>
      </w:r>
      <w:r w:rsidR="007547A5" w:rsidRPr="00115759">
        <w:rPr>
          <w:rFonts w:ascii="Times New Roman" w:hAnsi="Times New Roman" w:cs="Times New Roman"/>
        </w:rPr>
        <w:t xml:space="preserve">  This reduces the administrative burden on carriers on routes where </w:t>
      </w:r>
      <w:r w:rsidR="00FC0FAF" w:rsidRPr="00115759">
        <w:rPr>
          <w:rFonts w:ascii="Times New Roman" w:hAnsi="Times New Roman" w:cs="Times New Roman"/>
        </w:rPr>
        <w:t xml:space="preserve">there are no barriers to entry and capacity </w:t>
      </w:r>
      <w:r w:rsidR="006571B4" w:rsidRPr="00115759">
        <w:rPr>
          <w:rFonts w:ascii="Times New Roman" w:hAnsi="Times New Roman" w:cs="Times New Roman"/>
        </w:rPr>
        <w:t>allocations are</w:t>
      </w:r>
      <w:r w:rsidR="00FC0FAF" w:rsidRPr="00115759">
        <w:rPr>
          <w:rFonts w:ascii="Times New Roman" w:hAnsi="Times New Roman" w:cs="Times New Roman"/>
        </w:rPr>
        <w:t xml:space="preserve"> unlikely to </w:t>
      </w:r>
      <w:proofErr w:type="gramStart"/>
      <w:r w:rsidR="00FC0FAF" w:rsidRPr="00115759">
        <w:rPr>
          <w:rFonts w:ascii="Times New Roman" w:hAnsi="Times New Roman" w:cs="Times New Roman"/>
        </w:rPr>
        <w:t>be contested</w:t>
      </w:r>
      <w:proofErr w:type="gramEnd"/>
      <w:r w:rsidR="007547A5" w:rsidRPr="00115759">
        <w:rPr>
          <w:rFonts w:ascii="Times New Roman" w:hAnsi="Times New Roman" w:cs="Times New Roman"/>
        </w:rPr>
        <w:t xml:space="preserve">. </w:t>
      </w:r>
    </w:p>
    <w:p w14:paraId="12E1DE07" w14:textId="79DB4CBC" w:rsidR="007D783F" w:rsidRPr="00115759" w:rsidRDefault="007D783F" w:rsidP="007D783F">
      <w:pPr>
        <w:rPr>
          <w:rFonts w:ascii="Times New Roman" w:hAnsi="Times New Roman" w:cs="Times New Roman"/>
        </w:rPr>
      </w:pPr>
      <w:r w:rsidRPr="00115759">
        <w:rPr>
          <w:rFonts w:ascii="Times New Roman" w:hAnsi="Times New Roman" w:cs="Times New Roman"/>
        </w:rPr>
        <w:t xml:space="preserve">Subsection 20(3) of the </w:t>
      </w:r>
      <w:r w:rsidR="00C13D58" w:rsidRPr="00115759">
        <w:rPr>
          <w:rFonts w:ascii="Times New Roman" w:hAnsi="Times New Roman" w:cs="Times New Roman"/>
        </w:rPr>
        <w:t>policy statement</w:t>
      </w:r>
      <w:r w:rsidRPr="00115759">
        <w:rPr>
          <w:rFonts w:ascii="Times New Roman" w:hAnsi="Times New Roman" w:cs="Times New Roman"/>
        </w:rPr>
        <w:t xml:space="preserve"> advises on cases where a carrier requests, in its application for an allocation of capacity, </w:t>
      </w:r>
      <w:r w:rsidR="00C13D58" w:rsidRPr="00115759">
        <w:rPr>
          <w:rFonts w:ascii="Times New Roman" w:hAnsi="Times New Roman" w:cs="Times New Roman"/>
        </w:rPr>
        <w:t>a specific</w:t>
      </w:r>
      <w:r w:rsidRPr="00115759">
        <w:rPr>
          <w:rFonts w:ascii="Times New Roman" w:hAnsi="Times New Roman" w:cs="Times New Roman"/>
        </w:rPr>
        <w:t xml:space="preserve"> period during which the relevant determination is to be in force.  The Commission should fix the period as requested by the carrier, provided the period is less than three years for interim determinations or less than five years if the determination is not an interim one.  </w:t>
      </w:r>
      <w:r w:rsidR="00FC0FAF" w:rsidRPr="00115759">
        <w:rPr>
          <w:rFonts w:ascii="Times New Roman" w:hAnsi="Times New Roman" w:cs="Times New Roman"/>
        </w:rPr>
        <w:t xml:space="preserve">These periods </w:t>
      </w:r>
      <w:proofErr w:type="gramStart"/>
      <w:r w:rsidR="00FC0FAF" w:rsidRPr="00115759">
        <w:rPr>
          <w:rFonts w:ascii="Times New Roman" w:hAnsi="Times New Roman" w:cs="Times New Roman"/>
        </w:rPr>
        <w:t>are considered</w:t>
      </w:r>
      <w:proofErr w:type="gramEnd"/>
      <w:r w:rsidR="00FC0FAF" w:rsidRPr="00115759">
        <w:rPr>
          <w:rFonts w:ascii="Times New Roman" w:hAnsi="Times New Roman" w:cs="Times New Roman"/>
        </w:rPr>
        <w:t xml:space="preserve"> sufficient to provide commercial certainty to carriers while ensuring there is continued benefit to the public through periodic review.</w:t>
      </w:r>
    </w:p>
    <w:p w14:paraId="436A9D11" w14:textId="10CECE23" w:rsidR="007D783F" w:rsidRPr="00115759" w:rsidRDefault="007D783F" w:rsidP="007D783F">
      <w:pPr>
        <w:rPr>
          <w:rFonts w:ascii="Times New Roman" w:hAnsi="Times New Roman" w:cs="Times New Roman"/>
        </w:rPr>
      </w:pPr>
      <w:r w:rsidRPr="00115759">
        <w:rPr>
          <w:rFonts w:ascii="Times New Roman" w:hAnsi="Times New Roman" w:cs="Times New Roman"/>
        </w:rPr>
        <w:t xml:space="preserve">Subsection 20(4) of the </w:t>
      </w:r>
      <w:r w:rsidR="00C13D58" w:rsidRPr="00115759">
        <w:rPr>
          <w:rFonts w:ascii="Times New Roman" w:hAnsi="Times New Roman" w:cs="Times New Roman"/>
        </w:rPr>
        <w:t>policy statement</w:t>
      </w:r>
      <w:r w:rsidRPr="00115759">
        <w:rPr>
          <w:rFonts w:ascii="Times New Roman" w:hAnsi="Times New Roman" w:cs="Times New Roman"/>
        </w:rPr>
        <w:t xml:space="preserve"> provides guidance </w:t>
      </w:r>
      <w:r w:rsidR="00C13D58" w:rsidRPr="00115759">
        <w:rPr>
          <w:rFonts w:ascii="Times New Roman" w:hAnsi="Times New Roman" w:cs="Times New Roman"/>
        </w:rPr>
        <w:t xml:space="preserve">to the Commission when fixing periods </w:t>
      </w:r>
      <w:r w:rsidRPr="00115759">
        <w:rPr>
          <w:rFonts w:ascii="Times New Roman" w:hAnsi="Times New Roman" w:cs="Times New Roman"/>
        </w:rPr>
        <w:t xml:space="preserve">for all other situations.  The period of validity for a determination made by the Commission </w:t>
      </w:r>
      <w:proofErr w:type="gramStart"/>
      <w:r w:rsidR="00747266" w:rsidRPr="00115759">
        <w:rPr>
          <w:rFonts w:ascii="Times New Roman" w:hAnsi="Times New Roman" w:cs="Times New Roman"/>
        </w:rPr>
        <w:t>should be fixed</w:t>
      </w:r>
      <w:proofErr w:type="gramEnd"/>
      <w:r w:rsidR="00747266" w:rsidRPr="00115759">
        <w:rPr>
          <w:rFonts w:ascii="Times New Roman" w:hAnsi="Times New Roman" w:cs="Times New Roman"/>
        </w:rPr>
        <w:t xml:space="preserve"> at </w:t>
      </w:r>
      <w:r w:rsidRPr="00115759">
        <w:rPr>
          <w:rFonts w:ascii="Times New Roman" w:hAnsi="Times New Roman" w:cs="Times New Roman"/>
        </w:rPr>
        <w:t>three years for interim determinations or five years if the determination is not an interim one.</w:t>
      </w:r>
      <w:r w:rsidR="00FC0FAF" w:rsidRPr="00115759">
        <w:rPr>
          <w:rFonts w:ascii="Times New Roman" w:hAnsi="Times New Roman" w:cs="Times New Roman"/>
        </w:rPr>
        <w:t xml:space="preserve">  Similarly, these periods </w:t>
      </w:r>
      <w:proofErr w:type="gramStart"/>
      <w:r w:rsidR="00FC0FAF" w:rsidRPr="00115759">
        <w:rPr>
          <w:rFonts w:ascii="Times New Roman" w:hAnsi="Times New Roman" w:cs="Times New Roman"/>
        </w:rPr>
        <w:t>are considered</w:t>
      </w:r>
      <w:proofErr w:type="gramEnd"/>
      <w:r w:rsidR="00FC0FAF" w:rsidRPr="00115759">
        <w:rPr>
          <w:rFonts w:ascii="Times New Roman" w:hAnsi="Times New Roman" w:cs="Times New Roman"/>
        </w:rPr>
        <w:t xml:space="preserve"> sufficient to provide commercial certainty to carriers while ensuring there is continued benefit to the public through periodic review.</w:t>
      </w:r>
    </w:p>
    <w:p w14:paraId="297388CB" w14:textId="68372E5E" w:rsidR="00DF339B" w:rsidRPr="00115759" w:rsidRDefault="00747266" w:rsidP="00952FCF">
      <w:pPr>
        <w:rPr>
          <w:rFonts w:ascii="Times New Roman" w:hAnsi="Times New Roman" w:cs="Times New Roman"/>
        </w:rPr>
      </w:pPr>
      <w:r w:rsidRPr="00115759">
        <w:rPr>
          <w:rFonts w:ascii="Times New Roman" w:hAnsi="Times New Roman" w:cs="Times New Roman"/>
        </w:rPr>
        <w:t xml:space="preserve">As general guidance, section 21 of the </w:t>
      </w:r>
      <w:r w:rsidR="00C13D58" w:rsidRPr="00115759">
        <w:rPr>
          <w:rFonts w:ascii="Times New Roman" w:hAnsi="Times New Roman" w:cs="Times New Roman"/>
        </w:rPr>
        <w:t>policy statement</w:t>
      </w:r>
      <w:r w:rsidRPr="00115759">
        <w:rPr>
          <w:rFonts w:ascii="Times New Roman" w:hAnsi="Times New Roman" w:cs="Times New Roman"/>
        </w:rPr>
        <w:t xml:space="preserve"> advises that t</w:t>
      </w:r>
      <w:r w:rsidR="007D783F" w:rsidRPr="00115759">
        <w:rPr>
          <w:rFonts w:ascii="Times New Roman" w:hAnsi="Times New Roman" w:cs="Times New Roman"/>
        </w:rPr>
        <w:t>he Commission should make interim determinations only in exceptional circumstances.</w:t>
      </w:r>
    </w:p>
    <w:p w14:paraId="461C5F92" w14:textId="444A24A0" w:rsidR="006E778E" w:rsidRPr="00115759" w:rsidRDefault="006E778E" w:rsidP="006E778E">
      <w:pPr>
        <w:rPr>
          <w:rFonts w:ascii="Times New Roman" w:hAnsi="Times New Roman" w:cs="Times New Roman"/>
        </w:rPr>
      </w:pPr>
      <w:r w:rsidRPr="00115759">
        <w:rPr>
          <w:rFonts w:ascii="Times New Roman" w:hAnsi="Times New Roman" w:cs="Times New Roman"/>
          <w:b/>
        </w:rPr>
        <w:t>Part 5—Inclusion, variation and revocation of conditions in determinations</w:t>
      </w:r>
    </w:p>
    <w:p w14:paraId="4CAC7986" w14:textId="210AEC1B" w:rsidR="006F58A3" w:rsidRPr="00115759" w:rsidRDefault="00470EBF" w:rsidP="00470EBF">
      <w:pPr>
        <w:rPr>
          <w:rFonts w:ascii="Times New Roman" w:hAnsi="Times New Roman" w:cs="Times New Roman"/>
        </w:rPr>
      </w:pPr>
      <w:r w:rsidRPr="00115759">
        <w:rPr>
          <w:rFonts w:ascii="Times New Roman" w:hAnsi="Times New Roman" w:cs="Times New Roman"/>
        </w:rPr>
        <w:t xml:space="preserve">Part </w:t>
      </w:r>
      <w:proofErr w:type="gramStart"/>
      <w:r w:rsidRPr="00115759">
        <w:rPr>
          <w:rFonts w:ascii="Times New Roman" w:hAnsi="Times New Roman" w:cs="Times New Roman"/>
        </w:rPr>
        <w:t>5</w:t>
      </w:r>
      <w:proofErr w:type="gramEnd"/>
      <w:r w:rsidR="00C13D58" w:rsidRPr="00115759">
        <w:rPr>
          <w:rFonts w:ascii="Times New Roman" w:hAnsi="Times New Roman" w:cs="Times New Roman"/>
        </w:rPr>
        <w:t xml:space="preserve"> of the policy statement</w:t>
      </w:r>
      <w:r w:rsidRPr="00115759">
        <w:rPr>
          <w:rFonts w:ascii="Times New Roman" w:hAnsi="Times New Roman" w:cs="Times New Roman"/>
        </w:rPr>
        <w:t xml:space="preserve"> sets out matters relating to the inclusion of conditions in determinations, and the variation or revocation of such conditions.</w:t>
      </w:r>
    </w:p>
    <w:p w14:paraId="0FBEE971" w14:textId="3CC44EAB" w:rsidR="00470EBF" w:rsidRPr="00115759" w:rsidRDefault="00470EBF" w:rsidP="00470EBF">
      <w:pPr>
        <w:rPr>
          <w:rFonts w:ascii="Times New Roman" w:hAnsi="Times New Roman" w:cs="Times New Roman"/>
        </w:rPr>
      </w:pPr>
      <w:r w:rsidRPr="00115759">
        <w:rPr>
          <w:rFonts w:ascii="Times New Roman" w:hAnsi="Times New Roman" w:cs="Times New Roman"/>
        </w:rPr>
        <w:t xml:space="preserve">Section 23 </w:t>
      </w:r>
      <w:r w:rsidR="0008456A" w:rsidRPr="00115759">
        <w:rPr>
          <w:rFonts w:ascii="Times New Roman" w:hAnsi="Times New Roman" w:cs="Times New Roman"/>
        </w:rPr>
        <w:t xml:space="preserve">of the policy statement </w:t>
      </w:r>
      <w:r w:rsidRPr="00115759">
        <w:rPr>
          <w:rFonts w:ascii="Times New Roman" w:hAnsi="Times New Roman" w:cs="Times New Roman"/>
        </w:rPr>
        <w:t xml:space="preserve">deals with additional conditions the Commission should include in a determination if it intends to include a condition that allows joint international air services.  The purpose of the condition is to ensure that Australian carriers take reasonable steps to ensure that passengers </w:t>
      </w:r>
      <w:proofErr w:type="gramStart"/>
      <w:r w:rsidRPr="00115759">
        <w:rPr>
          <w:rFonts w:ascii="Times New Roman" w:hAnsi="Times New Roman" w:cs="Times New Roman"/>
        </w:rPr>
        <w:t>are informed</w:t>
      </w:r>
      <w:proofErr w:type="gramEnd"/>
      <w:r w:rsidRPr="00115759">
        <w:rPr>
          <w:rFonts w:ascii="Times New Roman" w:hAnsi="Times New Roman" w:cs="Times New Roman"/>
        </w:rPr>
        <w:t xml:space="preserve">, at the time of booking a flight, that one or more other carriers may operate </w:t>
      </w:r>
      <w:r w:rsidRPr="00115759">
        <w:rPr>
          <w:rFonts w:ascii="Times New Roman" w:hAnsi="Times New Roman" w:cs="Times New Roman"/>
        </w:rPr>
        <w:lastRenderedPageBreak/>
        <w:t>the flight</w:t>
      </w:r>
      <w:r w:rsidR="00C13D58" w:rsidRPr="00115759">
        <w:rPr>
          <w:rFonts w:ascii="Times New Roman" w:hAnsi="Times New Roman" w:cs="Times New Roman"/>
        </w:rPr>
        <w:t xml:space="preserve">.  </w:t>
      </w:r>
      <w:r w:rsidR="006571B4" w:rsidRPr="00115759">
        <w:rPr>
          <w:rFonts w:ascii="Times New Roman" w:hAnsi="Times New Roman" w:cs="Times New Roman"/>
        </w:rPr>
        <w:t>S</w:t>
      </w:r>
      <w:r w:rsidR="00C13D58" w:rsidRPr="00115759">
        <w:rPr>
          <w:rFonts w:ascii="Times New Roman" w:hAnsi="Times New Roman" w:cs="Times New Roman"/>
        </w:rPr>
        <w:t xml:space="preserve">uch a condition </w:t>
      </w:r>
      <w:r w:rsidRPr="00115759">
        <w:rPr>
          <w:rFonts w:ascii="Times New Roman" w:hAnsi="Times New Roman" w:cs="Times New Roman"/>
        </w:rPr>
        <w:t>uphold</w:t>
      </w:r>
      <w:r w:rsidR="00C13D58" w:rsidRPr="00115759">
        <w:rPr>
          <w:rFonts w:ascii="Times New Roman" w:hAnsi="Times New Roman" w:cs="Times New Roman"/>
        </w:rPr>
        <w:t>s</w:t>
      </w:r>
      <w:r w:rsidRPr="00115759">
        <w:rPr>
          <w:rFonts w:ascii="Times New Roman" w:hAnsi="Times New Roman" w:cs="Times New Roman"/>
        </w:rPr>
        <w:t xml:space="preserve"> a provision that features in many of Australia’s bilateral Air Services Agreements.</w:t>
      </w:r>
    </w:p>
    <w:p w14:paraId="18A8769C" w14:textId="46A07EBB" w:rsidR="00EA6D77" w:rsidRPr="00115759" w:rsidRDefault="00EA6D77" w:rsidP="00952FCF">
      <w:pPr>
        <w:rPr>
          <w:rFonts w:ascii="Times New Roman" w:hAnsi="Times New Roman" w:cs="Times New Roman"/>
        </w:rPr>
      </w:pPr>
      <w:r w:rsidRPr="00115759">
        <w:rPr>
          <w:rFonts w:ascii="Times New Roman" w:hAnsi="Times New Roman" w:cs="Times New Roman"/>
        </w:rPr>
        <w:t>Subparagraph 15(2</w:t>
      </w:r>
      <w:proofErr w:type="gramStart"/>
      <w:r w:rsidRPr="00115759">
        <w:rPr>
          <w:rFonts w:ascii="Times New Roman" w:hAnsi="Times New Roman" w:cs="Times New Roman"/>
        </w:rPr>
        <w:t>)(</w:t>
      </w:r>
      <w:proofErr w:type="gramEnd"/>
      <w:r w:rsidRPr="00115759">
        <w:rPr>
          <w:rFonts w:ascii="Times New Roman" w:hAnsi="Times New Roman" w:cs="Times New Roman"/>
        </w:rPr>
        <w:t>c)(</w:t>
      </w:r>
      <w:proofErr w:type="spellStart"/>
      <w:r w:rsidRPr="00115759">
        <w:rPr>
          <w:rFonts w:ascii="Times New Roman" w:hAnsi="Times New Roman" w:cs="Times New Roman"/>
        </w:rPr>
        <w:t>i</w:t>
      </w:r>
      <w:proofErr w:type="spellEnd"/>
      <w:r w:rsidRPr="00115759">
        <w:rPr>
          <w:rFonts w:ascii="Times New Roman" w:hAnsi="Times New Roman" w:cs="Times New Roman"/>
        </w:rPr>
        <w:t xml:space="preserve">) of the Act allows the Commission to specify a period for commencement of operations on a route by a carrier.  </w:t>
      </w:r>
      <w:r w:rsidR="00470EBF" w:rsidRPr="00115759">
        <w:rPr>
          <w:rFonts w:ascii="Times New Roman" w:hAnsi="Times New Roman" w:cs="Times New Roman"/>
        </w:rPr>
        <w:t xml:space="preserve">Section 24 </w:t>
      </w:r>
      <w:r w:rsidR="0008456A" w:rsidRPr="00115759">
        <w:rPr>
          <w:rFonts w:ascii="Times New Roman" w:hAnsi="Times New Roman" w:cs="Times New Roman"/>
        </w:rPr>
        <w:t xml:space="preserve">of the policy statement </w:t>
      </w:r>
      <w:r w:rsidRPr="00115759">
        <w:rPr>
          <w:rFonts w:ascii="Times New Roman" w:hAnsi="Times New Roman" w:cs="Times New Roman"/>
        </w:rPr>
        <w:t xml:space="preserve">provides guidance on </w:t>
      </w:r>
      <w:r w:rsidR="00470EBF" w:rsidRPr="00115759">
        <w:rPr>
          <w:rFonts w:ascii="Times New Roman" w:hAnsi="Times New Roman" w:cs="Times New Roman"/>
        </w:rPr>
        <w:t>how the Commission should impose</w:t>
      </w:r>
      <w:r w:rsidRPr="00115759">
        <w:rPr>
          <w:rFonts w:ascii="Times New Roman" w:hAnsi="Times New Roman" w:cs="Times New Roman"/>
        </w:rPr>
        <w:t xml:space="preserve"> such a </w:t>
      </w:r>
      <w:r w:rsidR="00470EBF" w:rsidRPr="00115759">
        <w:rPr>
          <w:rFonts w:ascii="Times New Roman" w:hAnsi="Times New Roman" w:cs="Times New Roman"/>
        </w:rPr>
        <w:t xml:space="preserve">condition, and how the Commission should proceed if it has undertaken a review of a determination </w:t>
      </w:r>
      <w:proofErr w:type="gramStart"/>
      <w:r w:rsidR="00470EBF" w:rsidRPr="00115759">
        <w:rPr>
          <w:rFonts w:ascii="Times New Roman" w:hAnsi="Times New Roman" w:cs="Times New Roman"/>
        </w:rPr>
        <w:t>on the grounds that</w:t>
      </w:r>
      <w:proofErr w:type="gramEnd"/>
      <w:r w:rsidR="00470EBF" w:rsidRPr="00115759">
        <w:rPr>
          <w:rFonts w:ascii="Times New Roman" w:hAnsi="Times New Roman" w:cs="Times New Roman"/>
        </w:rPr>
        <w:t xml:space="preserve"> an Australian carrier has not complied with such a condition.</w:t>
      </w:r>
      <w:r w:rsidRPr="00115759">
        <w:rPr>
          <w:rFonts w:ascii="Times New Roman" w:hAnsi="Times New Roman" w:cs="Times New Roman"/>
        </w:rPr>
        <w:t xml:space="preserve">  </w:t>
      </w:r>
    </w:p>
    <w:p w14:paraId="0F38A3C5" w14:textId="44713E3C" w:rsidR="00470EBF" w:rsidRPr="00115759" w:rsidRDefault="00EA6D77" w:rsidP="00952FCF">
      <w:pPr>
        <w:rPr>
          <w:rFonts w:ascii="Times New Roman" w:hAnsi="Times New Roman" w:cs="Times New Roman"/>
        </w:rPr>
      </w:pPr>
      <w:r w:rsidRPr="00115759">
        <w:rPr>
          <w:rFonts w:ascii="Times New Roman" w:hAnsi="Times New Roman" w:cs="Times New Roman"/>
        </w:rPr>
        <w:t xml:space="preserve">These provisions are intended to strike a balance between the need to allow a reasonable period for a carrier to finance, plan and commence operations on a particular route against the </w:t>
      </w:r>
      <w:r w:rsidR="006571B4" w:rsidRPr="00115759">
        <w:rPr>
          <w:rFonts w:ascii="Times New Roman" w:hAnsi="Times New Roman" w:cs="Times New Roman"/>
        </w:rPr>
        <w:t xml:space="preserve">Act’s requirement that an allocation of capacity be ‘fully used’ and the </w:t>
      </w:r>
      <w:r w:rsidRPr="00115759">
        <w:rPr>
          <w:rFonts w:ascii="Times New Roman" w:hAnsi="Times New Roman" w:cs="Times New Roman"/>
        </w:rPr>
        <w:t>Commission’s pre-eminent objective of fostering a competitive environment.</w:t>
      </w:r>
    </w:p>
    <w:p w14:paraId="18B4A90C" w14:textId="49D58541" w:rsidR="00235452" w:rsidRPr="00115759" w:rsidRDefault="00235452" w:rsidP="00235452">
      <w:pPr>
        <w:rPr>
          <w:rFonts w:ascii="Times New Roman" w:hAnsi="Times New Roman" w:cs="Times New Roman"/>
          <w:b/>
        </w:rPr>
      </w:pPr>
      <w:r w:rsidRPr="00115759">
        <w:rPr>
          <w:rFonts w:ascii="Times New Roman" w:hAnsi="Times New Roman" w:cs="Times New Roman"/>
          <w:b/>
        </w:rPr>
        <w:t>Part 6—Application and transitional provisions</w:t>
      </w:r>
    </w:p>
    <w:p w14:paraId="7BCA3DE0" w14:textId="51401D80" w:rsidR="00306ACD" w:rsidRPr="00115759" w:rsidRDefault="00EA6D77" w:rsidP="00952FCF">
      <w:pPr>
        <w:rPr>
          <w:rFonts w:ascii="Times New Roman" w:hAnsi="Times New Roman" w:cs="Times New Roman"/>
        </w:rPr>
      </w:pPr>
      <w:r w:rsidRPr="00115759">
        <w:rPr>
          <w:rFonts w:ascii="Times New Roman" w:hAnsi="Times New Roman" w:cs="Times New Roman"/>
        </w:rPr>
        <w:t xml:space="preserve">Part 6 of the policy statement </w:t>
      </w:r>
      <w:r w:rsidR="009F46AF" w:rsidRPr="00115759">
        <w:rPr>
          <w:rFonts w:ascii="Times New Roman" w:hAnsi="Times New Roman" w:cs="Times New Roman"/>
        </w:rPr>
        <w:t xml:space="preserve">provides </w:t>
      </w:r>
      <w:r w:rsidRPr="00115759">
        <w:rPr>
          <w:rFonts w:ascii="Times New Roman" w:hAnsi="Times New Roman" w:cs="Times New Roman"/>
        </w:rPr>
        <w:t xml:space="preserve">guidance </w:t>
      </w:r>
      <w:r w:rsidR="009F46AF" w:rsidRPr="00115759">
        <w:rPr>
          <w:rFonts w:ascii="Times New Roman" w:hAnsi="Times New Roman" w:cs="Times New Roman"/>
        </w:rPr>
        <w:t xml:space="preserve">to </w:t>
      </w:r>
      <w:r w:rsidRPr="00115759">
        <w:rPr>
          <w:rFonts w:ascii="Times New Roman" w:hAnsi="Times New Roman" w:cs="Times New Roman"/>
        </w:rPr>
        <w:t xml:space="preserve">the Commission </w:t>
      </w:r>
      <w:r w:rsidR="009F46AF" w:rsidRPr="00115759">
        <w:rPr>
          <w:rFonts w:ascii="Times New Roman" w:hAnsi="Times New Roman" w:cs="Times New Roman"/>
        </w:rPr>
        <w:t xml:space="preserve">on how it is to </w:t>
      </w:r>
      <w:r w:rsidRPr="00115759">
        <w:rPr>
          <w:rFonts w:ascii="Times New Roman" w:hAnsi="Times New Roman" w:cs="Times New Roman"/>
        </w:rPr>
        <w:t xml:space="preserve">treat applications </w:t>
      </w:r>
      <w:r w:rsidR="009F46AF" w:rsidRPr="00115759">
        <w:rPr>
          <w:rFonts w:ascii="Times New Roman" w:hAnsi="Times New Roman" w:cs="Times New Roman"/>
        </w:rPr>
        <w:t xml:space="preserve">in </w:t>
      </w:r>
      <w:r w:rsidRPr="00115759">
        <w:rPr>
          <w:rFonts w:ascii="Times New Roman" w:hAnsi="Times New Roman" w:cs="Times New Roman"/>
        </w:rPr>
        <w:t>transition</w:t>
      </w:r>
      <w:r w:rsidR="009F46AF" w:rsidRPr="00115759">
        <w:rPr>
          <w:rFonts w:ascii="Times New Roman" w:hAnsi="Times New Roman" w:cs="Times New Roman"/>
        </w:rPr>
        <w:t>ing</w:t>
      </w:r>
      <w:r w:rsidRPr="00115759">
        <w:rPr>
          <w:rFonts w:ascii="Times New Roman" w:hAnsi="Times New Roman" w:cs="Times New Roman"/>
        </w:rPr>
        <w:t xml:space="preserve"> to this policy</w:t>
      </w:r>
      <w:r w:rsidR="009F46AF" w:rsidRPr="00115759">
        <w:rPr>
          <w:rFonts w:ascii="Times New Roman" w:hAnsi="Times New Roman" w:cs="Times New Roman"/>
        </w:rPr>
        <w:t xml:space="preserve"> statement.  To provide carriers with commercial certainty and to reduce administrative burden, all applications received by the Commission before this policy statement took effect (whether they be for a determination allocating capacity, renewal of a determination or variation of a determination) </w:t>
      </w:r>
      <w:proofErr w:type="gramStart"/>
      <w:r w:rsidR="009F46AF" w:rsidRPr="00115759">
        <w:rPr>
          <w:rFonts w:ascii="Times New Roman" w:hAnsi="Times New Roman" w:cs="Times New Roman"/>
        </w:rPr>
        <w:t>will be assessed</w:t>
      </w:r>
      <w:proofErr w:type="gramEnd"/>
      <w:r w:rsidR="009F46AF" w:rsidRPr="00115759">
        <w:rPr>
          <w:rFonts w:ascii="Times New Roman" w:hAnsi="Times New Roman" w:cs="Times New Roman"/>
        </w:rPr>
        <w:t xml:space="preserve"> against the International Air Services Policy Statement No.5.</w:t>
      </w:r>
    </w:p>
    <w:p w14:paraId="23B88E58" w14:textId="77777777" w:rsidR="00306ACD" w:rsidRPr="00115759" w:rsidRDefault="00306ACD">
      <w:pPr>
        <w:spacing w:after="160" w:line="259" w:lineRule="auto"/>
        <w:rPr>
          <w:rFonts w:ascii="Times New Roman" w:hAnsi="Times New Roman" w:cs="Times New Roman"/>
        </w:rPr>
      </w:pPr>
      <w:r w:rsidRPr="00115759">
        <w:rPr>
          <w:rFonts w:ascii="Times New Roman" w:hAnsi="Times New Roman" w:cs="Times New Roman"/>
        </w:rPr>
        <w:br w:type="page"/>
      </w:r>
    </w:p>
    <w:p w14:paraId="5D4F9626" w14:textId="66E4A930" w:rsidR="00235452" w:rsidRPr="00115759" w:rsidRDefault="00306ACD" w:rsidP="00306ACD">
      <w:pPr>
        <w:jc w:val="right"/>
        <w:rPr>
          <w:rFonts w:ascii="Times New Roman" w:hAnsi="Times New Roman" w:cs="Times New Roman"/>
          <w:b/>
          <w:sz w:val="24"/>
        </w:rPr>
      </w:pPr>
      <w:r w:rsidRPr="00115759">
        <w:rPr>
          <w:rFonts w:ascii="Times New Roman" w:hAnsi="Times New Roman" w:cs="Times New Roman"/>
          <w:b/>
          <w:sz w:val="24"/>
        </w:rPr>
        <w:lastRenderedPageBreak/>
        <w:t>ATTACHMENT</w:t>
      </w:r>
    </w:p>
    <w:p w14:paraId="1ECE6FCC" w14:textId="77777777" w:rsidR="00306ACD" w:rsidRPr="00115759" w:rsidRDefault="00306ACD" w:rsidP="00306ACD">
      <w:pPr>
        <w:pStyle w:val="Heading2"/>
      </w:pPr>
      <w:r w:rsidRPr="00115759">
        <w:t>Statement of Compatibility with Human Rights</w:t>
      </w:r>
    </w:p>
    <w:p w14:paraId="70A3AED6" w14:textId="77777777" w:rsidR="00306ACD" w:rsidRPr="00115759" w:rsidRDefault="00306ACD" w:rsidP="00306ACD">
      <w:pPr>
        <w:spacing w:before="120" w:after="120" w:line="240" w:lineRule="auto"/>
        <w:jc w:val="center"/>
        <w:rPr>
          <w:rFonts w:ascii="Times New Roman" w:hAnsi="Times New Roman"/>
          <w:sz w:val="24"/>
          <w:szCs w:val="24"/>
        </w:rPr>
      </w:pPr>
      <w:r w:rsidRPr="00115759">
        <w:rPr>
          <w:rFonts w:ascii="Times New Roman" w:hAnsi="Times New Roman"/>
          <w:i/>
          <w:sz w:val="24"/>
          <w:szCs w:val="24"/>
        </w:rPr>
        <w:t>Prepared in accordance with Part 3 of the Human Rights (Parliamentary Scrutiny) Act 2011</w:t>
      </w:r>
    </w:p>
    <w:p w14:paraId="52773DC1" w14:textId="77777777" w:rsidR="00306ACD" w:rsidRPr="00115759" w:rsidRDefault="00306ACD" w:rsidP="00306ACD">
      <w:pPr>
        <w:spacing w:before="120" w:after="120" w:line="240" w:lineRule="auto"/>
        <w:jc w:val="center"/>
        <w:rPr>
          <w:rFonts w:ascii="Times New Roman" w:hAnsi="Times New Roman"/>
          <w:sz w:val="24"/>
          <w:szCs w:val="24"/>
        </w:rPr>
      </w:pPr>
    </w:p>
    <w:p w14:paraId="4388F240" w14:textId="77777777" w:rsidR="00306ACD" w:rsidRPr="00115759" w:rsidRDefault="00306ACD" w:rsidP="00306ACD">
      <w:pPr>
        <w:spacing w:before="120" w:after="120" w:line="240" w:lineRule="auto"/>
        <w:jc w:val="center"/>
        <w:rPr>
          <w:rFonts w:ascii="Times New Roman" w:hAnsi="Times New Roman"/>
          <w:b/>
          <w:sz w:val="24"/>
          <w:szCs w:val="24"/>
        </w:rPr>
      </w:pPr>
      <w:r w:rsidRPr="00115759">
        <w:rPr>
          <w:rFonts w:ascii="Times New Roman" w:hAnsi="Times New Roman"/>
          <w:b/>
          <w:sz w:val="24"/>
          <w:szCs w:val="24"/>
        </w:rPr>
        <w:t xml:space="preserve">International Air Services Commission Policy Statement 2018 </w:t>
      </w:r>
    </w:p>
    <w:p w14:paraId="77C2529E" w14:textId="77777777" w:rsidR="00306ACD" w:rsidRPr="00115759" w:rsidRDefault="00306ACD" w:rsidP="00306ACD">
      <w:pPr>
        <w:spacing w:before="120" w:after="120" w:line="240" w:lineRule="auto"/>
        <w:jc w:val="center"/>
        <w:rPr>
          <w:rFonts w:ascii="Times New Roman" w:hAnsi="Times New Roman"/>
          <w:sz w:val="24"/>
          <w:szCs w:val="24"/>
        </w:rPr>
      </w:pPr>
    </w:p>
    <w:p w14:paraId="74E881A3" w14:textId="77777777" w:rsidR="00306ACD" w:rsidRPr="00115759" w:rsidRDefault="00306ACD" w:rsidP="00306ACD">
      <w:pPr>
        <w:spacing w:before="120" w:after="120" w:line="240" w:lineRule="auto"/>
        <w:jc w:val="center"/>
        <w:rPr>
          <w:rFonts w:ascii="Times New Roman" w:hAnsi="Times New Roman"/>
          <w:sz w:val="24"/>
          <w:szCs w:val="24"/>
        </w:rPr>
      </w:pPr>
      <w:r w:rsidRPr="00115759">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115759">
        <w:rPr>
          <w:rFonts w:ascii="Times New Roman" w:hAnsi="Times New Roman"/>
          <w:i/>
          <w:sz w:val="24"/>
          <w:szCs w:val="24"/>
        </w:rPr>
        <w:t>Human Rights (Parliamentary Scrutiny) Act 2011</w:t>
      </w:r>
      <w:r w:rsidRPr="00115759">
        <w:rPr>
          <w:rFonts w:ascii="Times New Roman" w:hAnsi="Times New Roman"/>
          <w:sz w:val="24"/>
          <w:szCs w:val="24"/>
        </w:rPr>
        <w:t>.</w:t>
      </w:r>
    </w:p>
    <w:p w14:paraId="16C24F5E" w14:textId="77777777" w:rsidR="00306ACD" w:rsidRPr="00115759" w:rsidRDefault="00306ACD" w:rsidP="00306ACD">
      <w:pPr>
        <w:spacing w:before="120" w:after="120" w:line="240" w:lineRule="auto"/>
        <w:rPr>
          <w:rFonts w:ascii="Times New Roman" w:hAnsi="Times New Roman"/>
          <w:sz w:val="24"/>
          <w:szCs w:val="24"/>
        </w:rPr>
      </w:pPr>
    </w:p>
    <w:p w14:paraId="376B7415" w14:textId="77777777" w:rsidR="00306ACD" w:rsidRPr="00115759" w:rsidRDefault="00306ACD" w:rsidP="00306ACD">
      <w:pPr>
        <w:pStyle w:val="Heading3"/>
      </w:pPr>
      <w:r w:rsidRPr="00115759">
        <w:t>Overview of the Disallowable Legislative Instrument</w:t>
      </w:r>
    </w:p>
    <w:p w14:paraId="3051268B" w14:textId="204FEBE4" w:rsidR="00306ACD" w:rsidRPr="00115759" w:rsidRDefault="00306ACD" w:rsidP="00293C71">
      <w:pPr>
        <w:pStyle w:val="NormalWeb"/>
        <w:spacing w:before="120" w:after="120"/>
      </w:pPr>
      <w:r w:rsidRPr="00115759">
        <w:t xml:space="preserve">Australia’s bilateral air services arrangements with other countries govern the rights of international airlines to operate scheduled international passenger and freight services to those countries. </w:t>
      </w:r>
      <w:r w:rsidR="00293C71" w:rsidRPr="00115759">
        <w:t xml:space="preserve"> </w:t>
      </w:r>
      <w:r w:rsidRPr="00115759">
        <w:t xml:space="preserve">They establish a system where capacity entitlements and the ports that </w:t>
      </w:r>
      <w:proofErr w:type="gramStart"/>
      <w:r w:rsidRPr="00115759">
        <w:t>may be served</w:t>
      </w:r>
      <w:proofErr w:type="gramEnd"/>
      <w:r w:rsidRPr="00115759">
        <w:t xml:space="preserve"> by international airlines of each country are determined.  </w:t>
      </w:r>
    </w:p>
    <w:p w14:paraId="6AC7CC3F" w14:textId="77777777" w:rsidR="00293C71" w:rsidRPr="00115759" w:rsidRDefault="00293C71" w:rsidP="00293C71">
      <w:pPr>
        <w:spacing w:before="120" w:after="120" w:line="240" w:lineRule="auto"/>
        <w:rPr>
          <w:rFonts w:ascii="Times New Roman" w:eastAsia="Times New Roman" w:hAnsi="Times New Roman" w:cs="Times New Roman"/>
          <w:sz w:val="24"/>
          <w:szCs w:val="24"/>
          <w:lang w:eastAsia="en-AU"/>
        </w:rPr>
      </w:pPr>
      <w:r w:rsidRPr="00115759">
        <w:rPr>
          <w:rFonts w:ascii="Times New Roman" w:eastAsia="Times New Roman" w:hAnsi="Times New Roman" w:cs="Times New Roman"/>
          <w:sz w:val="24"/>
          <w:szCs w:val="24"/>
          <w:lang w:eastAsia="en-AU"/>
        </w:rPr>
        <w:t>Before carriers can commence international services to and from Australia, they need to be ‘designated’ under relevant bilateral air services arrangements.  Many bilateral arrangements permit Australia to designate more than one carrier to operate to any given country.  This provides an opportunity for competition between Australian carriers on international routes.</w:t>
      </w:r>
    </w:p>
    <w:p w14:paraId="34405EF7" w14:textId="7506291D" w:rsidR="00306ACD" w:rsidRPr="00115759" w:rsidRDefault="00306ACD" w:rsidP="00293C71">
      <w:pPr>
        <w:pStyle w:val="NormalWeb"/>
        <w:spacing w:before="120" w:after="120"/>
      </w:pPr>
      <w:r w:rsidRPr="00115759">
        <w:t xml:space="preserve">The </w:t>
      </w:r>
      <w:r w:rsidRPr="00115759">
        <w:rPr>
          <w:i/>
        </w:rPr>
        <w:t>International Air Services Commission Act 1992</w:t>
      </w:r>
      <w:r w:rsidRPr="00115759">
        <w:t xml:space="preserve"> (the Act) established the International Air Services Commission (the Commission). </w:t>
      </w:r>
      <w:r w:rsidR="00293C71" w:rsidRPr="00115759">
        <w:t xml:space="preserve"> </w:t>
      </w:r>
      <w:r w:rsidRPr="00115759">
        <w:t xml:space="preserve">The primary function of the Commission is to make determinations allocating available capacity to Australian international airlines. </w:t>
      </w:r>
      <w:r w:rsidR="00293C71" w:rsidRPr="00115759">
        <w:t xml:space="preserve"> These determinations identify that an Australian international airline </w:t>
      </w:r>
      <w:proofErr w:type="gramStart"/>
      <w:r w:rsidR="00293C71" w:rsidRPr="00115759">
        <w:t>is permitted</w:t>
      </w:r>
      <w:proofErr w:type="gramEnd"/>
      <w:r w:rsidR="00293C71" w:rsidRPr="00115759">
        <w:t xml:space="preserve"> to operate on a route, and the number of frequencies, seats or amount of freight allocated to that carrier for that route.  </w:t>
      </w:r>
    </w:p>
    <w:p w14:paraId="2487F39D" w14:textId="33909219" w:rsidR="00306ACD" w:rsidRPr="00115759" w:rsidRDefault="00306ACD" w:rsidP="00306ACD">
      <w:pPr>
        <w:pStyle w:val="BalloonText"/>
        <w:spacing w:before="120" w:after="120"/>
        <w:rPr>
          <w:rFonts w:ascii="Times New Roman" w:eastAsia="Times New Roman" w:hAnsi="Times New Roman" w:cs="Times New Roman"/>
          <w:sz w:val="24"/>
          <w:szCs w:val="24"/>
          <w:lang w:eastAsia="en-AU"/>
        </w:rPr>
      </w:pPr>
      <w:r w:rsidRPr="00115759">
        <w:rPr>
          <w:rFonts w:ascii="Times New Roman" w:eastAsia="Times New Roman" w:hAnsi="Times New Roman" w:cs="Times New Roman"/>
          <w:sz w:val="24"/>
          <w:szCs w:val="24"/>
          <w:lang w:eastAsia="en-AU"/>
        </w:rPr>
        <w:t>Section 11 of the Act confers on the Minister for Infrastructure and Transport (the Minister) the power to make policy statements about the way in which the Commission is to perform its functions.</w:t>
      </w:r>
      <w:r w:rsidR="00AB0457" w:rsidRPr="00115759">
        <w:rPr>
          <w:rFonts w:ascii="Times New Roman" w:eastAsia="Times New Roman" w:hAnsi="Times New Roman" w:cs="Times New Roman"/>
          <w:sz w:val="24"/>
          <w:szCs w:val="24"/>
          <w:lang w:eastAsia="en-AU"/>
        </w:rPr>
        <w:t xml:space="preserve">  </w:t>
      </w:r>
    </w:p>
    <w:p w14:paraId="0E998543" w14:textId="5A586C3C" w:rsidR="00306ACD" w:rsidRPr="00115759" w:rsidRDefault="00306ACD" w:rsidP="00293C71">
      <w:pPr>
        <w:pStyle w:val="NormalWeb"/>
        <w:spacing w:before="120" w:after="120"/>
      </w:pPr>
      <w:r w:rsidRPr="00115759">
        <w:t>The purpose of this Disallowable Legislative Instrument is to set out the range of criteria that the Commission is to apply when assessing applications from Australian international airlines for allocations of capacity, to maximise the benefit to the public from such allocations.</w:t>
      </w:r>
      <w:r w:rsidR="00293C71" w:rsidRPr="00115759">
        <w:t xml:space="preserve"> </w:t>
      </w:r>
      <w:r w:rsidRPr="00115759">
        <w:t xml:space="preserve"> It facilitates the Commission’s preeminent objective to foster, encourage and support an environment that is conducive to healthy competition among airlines.</w:t>
      </w:r>
    </w:p>
    <w:p w14:paraId="1CAAC532" w14:textId="77777777" w:rsidR="00D82AEE" w:rsidRPr="00115759" w:rsidRDefault="00D82AEE" w:rsidP="00293C71">
      <w:pPr>
        <w:spacing w:before="120" w:after="120" w:line="240" w:lineRule="auto"/>
        <w:rPr>
          <w:rFonts w:ascii="Times New Roman" w:hAnsi="Times New Roman" w:cs="Times New Roman"/>
        </w:rPr>
      </w:pPr>
      <w:r w:rsidRPr="00115759">
        <w:rPr>
          <w:rFonts w:ascii="Times New Roman" w:hAnsi="Times New Roman" w:cs="Times New Roman"/>
          <w:sz w:val="24"/>
        </w:rPr>
        <w:t>T</w:t>
      </w:r>
      <w:r w:rsidR="00293C71" w:rsidRPr="00115759">
        <w:rPr>
          <w:rFonts w:ascii="Times New Roman" w:hAnsi="Times New Roman" w:cs="Times New Roman"/>
          <w:sz w:val="24"/>
        </w:rPr>
        <w:t xml:space="preserve">his Disallowable Legislative Instrument </w:t>
      </w:r>
      <w:r w:rsidR="00AB0457" w:rsidRPr="00115759">
        <w:rPr>
          <w:rFonts w:ascii="Times New Roman" w:hAnsi="Times New Roman"/>
          <w:sz w:val="24"/>
          <w:szCs w:val="24"/>
        </w:rPr>
        <w:t>reflects current trends in many of Australia’s bilateral air services arrangements and the aviation environment more broadly.  It streamlines the Commission’s decision-making process, improves transparency and provides greater certainty for Australian carriers.</w:t>
      </w:r>
      <w:r w:rsidR="00AB0457" w:rsidRPr="00115759">
        <w:rPr>
          <w:rFonts w:ascii="Times New Roman" w:hAnsi="Times New Roman" w:cs="Times New Roman"/>
        </w:rPr>
        <w:t xml:space="preserve">  </w:t>
      </w:r>
    </w:p>
    <w:p w14:paraId="4C1231E8" w14:textId="39FC92B9" w:rsidR="00293C71" w:rsidRPr="00115759" w:rsidRDefault="00D82AEE" w:rsidP="00293C71">
      <w:pPr>
        <w:spacing w:before="120" w:after="120" w:line="240" w:lineRule="auto"/>
        <w:rPr>
          <w:rFonts w:ascii="Times New Roman" w:hAnsi="Times New Roman" w:cs="Times New Roman"/>
          <w:sz w:val="24"/>
        </w:rPr>
      </w:pPr>
      <w:r w:rsidRPr="00115759">
        <w:rPr>
          <w:rFonts w:ascii="Times New Roman" w:hAnsi="Times New Roman"/>
          <w:sz w:val="24"/>
          <w:szCs w:val="24"/>
        </w:rPr>
        <w:t xml:space="preserve">Broadly speaking, this Disallowable Legislative Instrument </w:t>
      </w:r>
      <w:r w:rsidR="00293C71" w:rsidRPr="00115759">
        <w:rPr>
          <w:rFonts w:ascii="Times New Roman" w:hAnsi="Times New Roman" w:cs="Times New Roman"/>
          <w:sz w:val="24"/>
        </w:rPr>
        <w:t>provides for:</w:t>
      </w:r>
    </w:p>
    <w:p w14:paraId="71116067" w14:textId="599D637B" w:rsidR="00293C71" w:rsidRPr="00115759" w:rsidRDefault="00293C71" w:rsidP="00293C71">
      <w:pPr>
        <w:pStyle w:val="ListParagraph"/>
        <w:numPr>
          <w:ilvl w:val="0"/>
          <w:numId w:val="1"/>
        </w:numPr>
        <w:spacing w:before="120" w:after="120" w:line="240" w:lineRule="auto"/>
        <w:ind w:left="426" w:hanging="425"/>
        <w:rPr>
          <w:rFonts w:ascii="Times New Roman" w:hAnsi="Times New Roman" w:cs="Times New Roman"/>
          <w:sz w:val="24"/>
        </w:rPr>
      </w:pPr>
      <w:r w:rsidRPr="00115759">
        <w:rPr>
          <w:rFonts w:ascii="Times New Roman" w:hAnsi="Times New Roman" w:cs="Times New Roman"/>
          <w:sz w:val="24"/>
        </w:rPr>
        <w:t>criteria the Commission is to consider in assessing the benefit to the public – namely the ‘reasonable capability criterion’ and the ‘additional criteria’;</w:t>
      </w:r>
    </w:p>
    <w:p w14:paraId="42AC486D" w14:textId="72A07AD2" w:rsidR="00293C71" w:rsidRPr="00115759" w:rsidRDefault="00293C71" w:rsidP="00293C71">
      <w:pPr>
        <w:pStyle w:val="ListParagraph"/>
        <w:numPr>
          <w:ilvl w:val="0"/>
          <w:numId w:val="1"/>
        </w:numPr>
        <w:spacing w:before="120" w:after="120" w:line="240" w:lineRule="auto"/>
        <w:ind w:left="426" w:hanging="425"/>
        <w:rPr>
          <w:rFonts w:ascii="Times New Roman" w:hAnsi="Times New Roman" w:cs="Times New Roman"/>
          <w:sz w:val="24"/>
        </w:rPr>
      </w:pPr>
      <w:r w:rsidRPr="00115759">
        <w:rPr>
          <w:rFonts w:ascii="Times New Roman" w:hAnsi="Times New Roman" w:cs="Times New Roman"/>
          <w:sz w:val="24"/>
        </w:rPr>
        <w:t xml:space="preserve">how the Commission is to assess the benefit to the public when making, renewing or varying a determination allocating available capacity in particular circumstances; </w:t>
      </w:r>
    </w:p>
    <w:p w14:paraId="666364EC" w14:textId="50199878" w:rsidR="00293C71" w:rsidRPr="00115759" w:rsidRDefault="00293C71" w:rsidP="00293C71">
      <w:pPr>
        <w:pStyle w:val="ListParagraph"/>
        <w:numPr>
          <w:ilvl w:val="0"/>
          <w:numId w:val="1"/>
        </w:numPr>
        <w:spacing w:before="120" w:after="120" w:line="240" w:lineRule="auto"/>
        <w:ind w:left="426" w:hanging="425"/>
        <w:rPr>
          <w:rFonts w:ascii="Times New Roman" w:hAnsi="Times New Roman" w:cs="Times New Roman"/>
          <w:sz w:val="24"/>
        </w:rPr>
      </w:pPr>
      <w:r w:rsidRPr="00115759">
        <w:rPr>
          <w:rFonts w:ascii="Times New Roman" w:hAnsi="Times New Roman" w:cs="Times New Roman"/>
          <w:sz w:val="24"/>
        </w:rPr>
        <w:lastRenderedPageBreak/>
        <w:t xml:space="preserve">how the Commission is to fix the periods during which determinations are to be in force;  </w:t>
      </w:r>
    </w:p>
    <w:p w14:paraId="0E239E16" w14:textId="619A8DEC" w:rsidR="00293C71" w:rsidRPr="00115759" w:rsidRDefault="00293C71" w:rsidP="00293C71">
      <w:pPr>
        <w:pStyle w:val="ListParagraph"/>
        <w:numPr>
          <w:ilvl w:val="0"/>
          <w:numId w:val="1"/>
        </w:numPr>
        <w:spacing w:before="120" w:after="120" w:line="240" w:lineRule="auto"/>
        <w:ind w:left="426" w:hanging="425"/>
        <w:rPr>
          <w:rFonts w:ascii="Times New Roman" w:hAnsi="Times New Roman" w:cs="Times New Roman"/>
          <w:sz w:val="24"/>
        </w:rPr>
      </w:pPr>
      <w:r w:rsidRPr="00115759">
        <w:rPr>
          <w:rFonts w:ascii="Times New Roman" w:hAnsi="Times New Roman" w:cs="Times New Roman"/>
          <w:sz w:val="24"/>
        </w:rPr>
        <w:t>guidance on matters relating to the inclusion of certain conditions in determinations, and the variation or revocation of such conditions; and</w:t>
      </w:r>
    </w:p>
    <w:p w14:paraId="07745822" w14:textId="39897261" w:rsidR="00293C71" w:rsidRPr="00115759" w:rsidRDefault="00293C71" w:rsidP="00293C71">
      <w:pPr>
        <w:pStyle w:val="ListParagraph"/>
        <w:numPr>
          <w:ilvl w:val="0"/>
          <w:numId w:val="1"/>
        </w:numPr>
        <w:spacing w:before="120" w:after="120" w:line="240" w:lineRule="auto"/>
        <w:ind w:left="426" w:hanging="425"/>
        <w:rPr>
          <w:rFonts w:ascii="Times New Roman" w:hAnsi="Times New Roman" w:cs="Times New Roman"/>
          <w:sz w:val="24"/>
        </w:rPr>
      </w:pPr>
      <w:proofErr w:type="gramStart"/>
      <w:r w:rsidRPr="00115759">
        <w:rPr>
          <w:rFonts w:ascii="Times New Roman" w:hAnsi="Times New Roman" w:cs="Times New Roman"/>
          <w:sz w:val="24"/>
        </w:rPr>
        <w:t>guidance</w:t>
      </w:r>
      <w:proofErr w:type="gramEnd"/>
      <w:r w:rsidRPr="00115759">
        <w:rPr>
          <w:rFonts w:ascii="Times New Roman" w:hAnsi="Times New Roman" w:cs="Times New Roman"/>
          <w:sz w:val="24"/>
        </w:rPr>
        <w:t xml:space="preserve"> on how the Commission should handle applications in transitioning to this policy statement.</w:t>
      </w:r>
    </w:p>
    <w:p w14:paraId="271EA9DF" w14:textId="7EC20E8A" w:rsidR="00293C71" w:rsidRPr="00115759" w:rsidRDefault="00AB0457" w:rsidP="00306ACD">
      <w:pPr>
        <w:spacing w:before="120" w:after="120" w:line="240" w:lineRule="auto"/>
        <w:rPr>
          <w:rFonts w:ascii="Times New Roman" w:hAnsi="Times New Roman"/>
          <w:sz w:val="24"/>
          <w:szCs w:val="24"/>
        </w:rPr>
      </w:pPr>
      <w:r w:rsidRPr="00115759">
        <w:rPr>
          <w:rFonts w:ascii="Times New Roman" w:hAnsi="Times New Roman"/>
          <w:sz w:val="24"/>
          <w:szCs w:val="24"/>
        </w:rPr>
        <w:t xml:space="preserve">Australian carriers and the Commission </w:t>
      </w:r>
      <w:proofErr w:type="gramStart"/>
      <w:r w:rsidRPr="00115759">
        <w:rPr>
          <w:rFonts w:ascii="Times New Roman" w:hAnsi="Times New Roman"/>
          <w:sz w:val="24"/>
          <w:szCs w:val="24"/>
        </w:rPr>
        <w:t>were consulted</w:t>
      </w:r>
      <w:proofErr w:type="gramEnd"/>
      <w:r w:rsidRPr="00115759">
        <w:rPr>
          <w:rFonts w:ascii="Times New Roman" w:hAnsi="Times New Roman"/>
          <w:sz w:val="24"/>
          <w:szCs w:val="24"/>
        </w:rPr>
        <w:t xml:space="preserve"> in developing this Disallowable Legislative Instrument. </w:t>
      </w:r>
    </w:p>
    <w:p w14:paraId="454CC6B6" w14:textId="77777777" w:rsidR="00AB0457" w:rsidRPr="00115759" w:rsidRDefault="00AB0457" w:rsidP="00306ACD">
      <w:pPr>
        <w:spacing w:before="120" w:after="120" w:line="240" w:lineRule="auto"/>
        <w:rPr>
          <w:rFonts w:ascii="Times New Roman" w:hAnsi="Times New Roman"/>
          <w:sz w:val="24"/>
          <w:szCs w:val="24"/>
        </w:rPr>
      </w:pPr>
    </w:p>
    <w:p w14:paraId="5A76A243" w14:textId="77777777" w:rsidR="00306ACD" w:rsidRPr="00115759" w:rsidRDefault="00306ACD" w:rsidP="00306ACD">
      <w:pPr>
        <w:pStyle w:val="Heading3"/>
      </w:pPr>
      <w:r w:rsidRPr="00115759">
        <w:t>Human rights implications</w:t>
      </w:r>
    </w:p>
    <w:p w14:paraId="143BC54D" w14:textId="77777777" w:rsidR="00306ACD" w:rsidRPr="00115759" w:rsidRDefault="00306ACD" w:rsidP="00306ACD">
      <w:pPr>
        <w:spacing w:before="120" w:after="120" w:line="240" w:lineRule="auto"/>
        <w:rPr>
          <w:rFonts w:ascii="Times New Roman" w:hAnsi="Times New Roman"/>
          <w:sz w:val="24"/>
          <w:szCs w:val="24"/>
        </w:rPr>
      </w:pPr>
      <w:r w:rsidRPr="00115759">
        <w:rPr>
          <w:rFonts w:ascii="Times New Roman" w:hAnsi="Times New Roman"/>
          <w:sz w:val="24"/>
          <w:szCs w:val="24"/>
        </w:rPr>
        <w:t>This Disallowable Legislative Instrument does not engage any of the applicable rights or freedoms.</w:t>
      </w:r>
    </w:p>
    <w:p w14:paraId="540CD019" w14:textId="77777777" w:rsidR="00306ACD" w:rsidRPr="00115759" w:rsidRDefault="00306ACD" w:rsidP="00306ACD">
      <w:pPr>
        <w:spacing w:before="120" w:after="120" w:line="240" w:lineRule="auto"/>
        <w:rPr>
          <w:rFonts w:ascii="Times New Roman" w:hAnsi="Times New Roman"/>
          <w:sz w:val="24"/>
          <w:szCs w:val="24"/>
        </w:rPr>
      </w:pPr>
    </w:p>
    <w:p w14:paraId="0A98209C" w14:textId="77777777" w:rsidR="00306ACD" w:rsidRPr="00115759" w:rsidRDefault="00306ACD" w:rsidP="00306ACD">
      <w:pPr>
        <w:pStyle w:val="Heading3"/>
      </w:pPr>
      <w:r w:rsidRPr="00115759">
        <w:t>Conclusion</w:t>
      </w:r>
    </w:p>
    <w:p w14:paraId="0927A5C4" w14:textId="77777777" w:rsidR="00306ACD" w:rsidRDefault="00306ACD" w:rsidP="00306ACD">
      <w:pPr>
        <w:spacing w:before="120" w:after="120" w:line="240" w:lineRule="auto"/>
        <w:rPr>
          <w:rFonts w:ascii="Times New Roman" w:hAnsi="Times New Roman"/>
          <w:sz w:val="24"/>
          <w:szCs w:val="24"/>
        </w:rPr>
      </w:pPr>
      <w:r w:rsidRPr="00115759">
        <w:rPr>
          <w:rFonts w:ascii="Times New Roman" w:hAnsi="Times New Roman"/>
          <w:sz w:val="24"/>
          <w:szCs w:val="24"/>
        </w:rPr>
        <w:t xml:space="preserve">This Disallowable Legislative Instrument is compatible with human </w:t>
      </w:r>
      <w:proofErr w:type="gramStart"/>
      <w:r w:rsidRPr="00115759">
        <w:rPr>
          <w:rFonts w:ascii="Times New Roman" w:hAnsi="Times New Roman"/>
          <w:sz w:val="24"/>
          <w:szCs w:val="24"/>
        </w:rPr>
        <w:t>rights</w:t>
      </w:r>
      <w:proofErr w:type="gramEnd"/>
      <w:r w:rsidRPr="00115759">
        <w:rPr>
          <w:rFonts w:ascii="Times New Roman" w:hAnsi="Times New Roman"/>
          <w:sz w:val="24"/>
          <w:szCs w:val="24"/>
        </w:rPr>
        <w:t xml:space="preserve"> as it does not raise any human rights issues.</w:t>
      </w:r>
    </w:p>
    <w:p w14:paraId="5BAE0080" w14:textId="7771CDF1" w:rsidR="00306ACD" w:rsidRDefault="00306ACD">
      <w:pPr>
        <w:spacing w:after="160" w:line="259" w:lineRule="auto"/>
        <w:rPr>
          <w:rFonts w:ascii="Times New Roman" w:hAnsi="Times New Roman" w:cs="Times New Roman"/>
          <w:b/>
        </w:rPr>
      </w:pPr>
    </w:p>
    <w:p w14:paraId="06DAC42F" w14:textId="07EC64B3" w:rsidR="005310FD" w:rsidRPr="005310FD" w:rsidRDefault="005310FD" w:rsidP="00306ACD">
      <w:pPr>
        <w:jc w:val="center"/>
        <w:rPr>
          <w:rFonts w:ascii="Times New Roman" w:hAnsi="Times New Roman"/>
          <w:b/>
          <w:sz w:val="28"/>
          <w:szCs w:val="28"/>
        </w:rPr>
      </w:pPr>
    </w:p>
    <w:sectPr w:rsidR="005310FD" w:rsidRPr="005310FD" w:rsidSect="00941500">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B4974" w14:textId="77777777" w:rsidR="006A2E5E" w:rsidRDefault="006A2E5E" w:rsidP="00952FCF">
      <w:pPr>
        <w:spacing w:after="0" w:line="240" w:lineRule="auto"/>
      </w:pPr>
      <w:r>
        <w:separator/>
      </w:r>
    </w:p>
  </w:endnote>
  <w:endnote w:type="continuationSeparator" w:id="0">
    <w:p w14:paraId="443FE53B" w14:textId="77777777" w:rsidR="006A2E5E" w:rsidRDefault="006A2E5E" w:rsidP="00952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34A0" w14:textId="0418CD93" w:rsidR="00D750A3" w:rsidRPr="003B4D80" w:rsidRDefault="005E54FD" w:rsidP="003B4D80">
    <w:pPr>
      <w:pStyle w:val="Footer"/>
      <w:jc w:val="center"/>
      <w:rPr>
        <w:rFonts w:ascii="Times New Roman" w:hAnsi="Times New Roman" w:cs="Times New Roman"/>
        <w:sz w:val="20"/>
      </w:rPr>
    </w:pPr>
    <w:r w:rsidRPr="003B4D80">
      <w:rPr>
        <w:rFonts w:ascii="Times New Roman" w:hAnsi="Times New Roman" w:cs="Times New Roman"/>
        <w:sz w:val="20"/>
      </w:rPr>
      <w:fldChar w:fldCharType="begin"/>
    </w:r>
    <w:r w:rsidRPr="003B4D80">
      <w:rPr>
        <w:rFonts w:ascii="Times New Roman" w:hAnsi="Times New Roman" w:cs="Times New Roman"/>
        <w:sz w:val="20"/>
      </w:rPr>
      <w:instrText xml:space="preserve"> PAGE   \* MERGEFORMAT </w:instrText>
    </w:r>
    <w:r w:rsidRPr="003B4D80">
      <w:rPr>
        <w:rFonts w:ascii="Times New Roman" w:hAnsi="Times New Roman" w:cs="Times New Roman"/>
        <w:sz w:val="20"/>
      </w:rPr>
      <w:fldChar w:fldCharType="separate"/>
    </w:r>
    <w:r w:rsidR="00115759">
      <w:rPr>
        <w:rFonts w:ascii="Times New Roman" w:hAnsi="Times New Roman" w:cs="Times New Roman"/>
        <w:noProof/>
        <w:sz w:val="20"/>
      </w:rPr>
      <w:t>12</w:t>
    </w:r>
    <w:r w:rsidRPr="003B4D80">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623D7" w14:textId="77777777" w:rsidR="006A2E5E" w:rsidRDefault="006A2E5E" w:rsidP="00952FCF">
      <w:pPr>
        <w:spacing w:after="0" w:line="240" w:lineRule="auto"/>
      </w:pPr>
      <w:r>
        <w:separator/>
      </w:r>
    </w:p>
  </w:footnote>
  <w:footnote w:type="continuationSeparator" w:id="0">
    <w:p w14:paraId="4D3F9FA3" w14:textId="77777777" w:rsidR="006A2E5E" w:rsidRDefault="006A2E5E" w:rsidP="00952FCF">
      <w:pPr>
        <w:spacing w:after="0" w:line="240" w:lineRule="auto"/>
      </w:pPr>
      <w:r>
        <w:continuationSeparator/>
      </w:r>
    </w:p>
  </w:footnote>
  <w:footnote w:id="1">
    <w:p w14:paraId="36A63F7F" w14:textId="3C4F0215" w:rsidR="00990C7E" w:rsidRPr="00B02C15" w:rsidRDefault="00990C7E" w:rsidP="00990C7E">
      <w:pPr>
        <w:pStyle w:val="FootnoteText"/>
        <w:rPr>
          <w:rFonts w:ascii="Times New Roman" w:hAnsi="Times New Roman" w:cs="Times New Roman"/>
        </w:rPr>
      </w:pPr>
      <w:r w:rsidRPr="00544799">
        <w:rPr>
          <w:rStyle w:val="FootnoteReference"/>
          <w:rFonts w:ascii="Times New Roman" w:hAnsi="Times New Roman" w:cs="Times New Roman"/>
        </w:rPr>
        <w:footnoteRef/>
      </w:r>
      <w:r w:rsidRPr="00544799">
        <w:rPr>
          <w:rFonts w:ascii="Times New Roman" w:hAnsi="Times New Roman" w:cs="Times New Roman"/>
        </w:rPr>
        <w:t xml:space="preserve"> The term ‘route’ </w:t>
      </w:r>
      <w:proofErr w:type="gramStart"/>
      <w:r w:rsidRPr="00544799">
        <w:rPr>
          <w:rFonts w:ascii="Times New Roman" w:hAnsi="Times New Roman" w:cs="Times New Roman"/>
        </w:rPr>
        <w:t>is defined</w:t>
      </w:r>
      <w:proofErr w:type="gramEnd"/>
      <w:r w:rsidRPr="00544799">
        <w:rPr>
          <w:rFonts w:ascii="Times New Roman" w:hAnsi="Times New Roman" w:cs="Times New Roman"/>
        </w:rPr>
        <w:t xml:space="preserve"> in th</w:t>
      </w:r>
      <w:r w:rsidR="00A65C1D">
        <w:rPr>
          <w:rFonts w:ascii="Times New Roman" w:hAnsi="Times New Roman" w:cs="Times New Roman"/>
        </w:rPr>
        <w:t>e p</w:t>
      </w:r>
      <w:r w:rsidR="006571B4">
        <w:rPr>
          <w:rFonts w:ascii="Times New Roman" w:hAnsi="Times New Roman" w:cs="Times New Roman"/>
        </w:rPr>
        <w:t xml:space="preserve">olicy </w:t>
      </w:r>
      <w:r w:rsidR="00A65C1D">
        <w:rPr>
          <w:rFonts w:ascii="Times New Roman" w:hAnsi="Times New Roman" w:cs="Times New Roman"/>
        </w:rPr>
        <w:t>s</w:t>
      </w:r>
      <w:r w:rsidR="006571B4">
        <w:rPr>
          <w:rFonts w:ascii="Times New Roman" w:hAnsi="Times New Roman" w:cs="Times New Roman"/>
        </w:rPr>
        <w:t>tatement as relating ‘</w:t>
      </w:r>
      <w:r w:rsidRPr="00544799">
        <w:rPr>
          <w:rFonts w:ascii="Times New Roman" w:hAnsi="Times New Roman" w:cs="Times New Roman"/>
        </w:rPr>
        <w:t xml:space="preserve">to the full set of entitlements available to Australian carriers under a particular bilateral arrangement.  All combinations of origin, destination, </w:t>
      </w:r>
      <w:proofErr w:type="gramStart"/>
      <w:r w:rsidRPr="00544799">
        <w:rPr>
          <w:rFonts w:ascii="Times New Roman" w:hAnsi="Times New Roman" w:cs="Times New Roman"/>
        </w:rPr>
        <w:t>intermediate</w:t>
      </w:r>
      <w:proofErr w:type="gramEnd"/>
      <w:r w:rsidRPr="00544799">
        <w:rPr>
          <w:rFonts w:ascii="Times New Roman" w:hAnsi="Times New Roman" w:cs="Times New Roman"/>
        </w:rPr>
        <w:t xml:space="preserve"> and beyond points available to Australian carriers under the bilateral arrangement constitute a single route.</w:t>
      </w:r>
      <w:r w:rsidR="006571B4">
        <w:rPr>
          <w:rFonts w:ascii="Times New Roman" w:hAnsi="Times New Roman" w:cs="Times New Roman"/>
        </w:rPr>
        <w:t>’</w:t>
      </w:r>
      <w:r w:rsidRPr="00544799">
        <w:rPr>
          <w:rFonts w:ascii="Times New Roman" w:hAnsi="Times New Roman" w:cs="Times New Roman"/>
        </w:rPr>
        <w:t xml:space="preserve">  This definition also applies herein.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5FE7"/>
    <w:multiLevelType w:val="hybridMultilevel"/>
    <w:tmpl w:val="1D66453E"/>
    <w:lvl w:ilvl="0" w:tplc="B8D67A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BE3071"/>
    <w:multiLevelType w:val="hybridMultilevel"/>
    <w:tmpl w:val="387A00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96557C"/>
    <w:multiLevelType w:val="hybridMultilevel"/>
    <w:tmpl w:val="99F6D9FC"/>
    <w:lvl w:ilvl="0" w:tplc="B8D67A4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E27683"/>
    <w:multiLevelType w:val="hybridMultilevel"/>
    <w:tmpl w:val="C60E8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833C87"/>
    <w:multiLevelType w:val="hybridMultilevel"/>
    <w:tmpl w:val="7DC09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C11A79"/>
    <w:multiLevelType w:val="hybridMultilevel"/>
    <w:tmpl w:val="B5DAF602"/>
    <w:lvl w:ilvl="0" w:tplc="B8D67A4C">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D562F7C"/>
    <w:multiLevelType w:val="hybridMultilevel"/>
    <w:tmpl w:val="E2240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9B"/>
    <w:rsid w:val="00015097"/>
    <w:rsid w:val="000522AE"/>
    <w:rsid w:val="000645D0"/>
    <w:rsid w:val="00082A5C"/>
    <w:rsid w:val="0008456A"/>
    <w:rsid w:val="000B07C1"/>
    <w:rsid w:val="000B226E"/>
    <w:rsid w:val="000D4600"/>
    <w:rsid w:val="000D734F"/>
    <w:rsid w:val="00115759"/>
    <w:rsid w:val="00133833"/>
    <w:rsid w:val="0015036C"/>
    <w:rsid w:val="001628EA"/>
    <w:rsid w:val="00162B9F"/>
    <w:rsid w:val="00163CD0"/>
    <w:rsid w:val="001B0A0E"/>
    <w:rsid w:val="001D735B"/>
    <w:rsid w:val="001E1CEC"/>
    <w:rsid w:val="001F57F6"/>
    <w:rsid w:val="002054D8"/>
    <w:rsid w:val="002079D7"/>
    <w:rsid w:val="00213400"/>
    <w:rsid w:val="002167F4"/>
    <w:rsid w:val="00235452"/>
    <w:rsid w:val="00236B99"/>
    <w:rsid w:val="0024051E"/>
    <w:rsid w:val="0025599B"/>
    <w:rsid w:val="00293C71"/>
    <w:rsid w:val="002A58E9"/>
    <w:rsid w:val="002B3C92"/>
    <w:rsid w:val="002C21A2"/>
    <w:rsid w:val="002C342B"/>
    <w:rsid w:val="002D3607"/>
    <w:rsid w:val="002D58AD"/>
    <w:rsid w:val="0030568C"/>
    <w:rsid w:val="00306ACD"/>
    <w:rsid w:val="0031013F"/>
    <w:rsid w:val="00311DAF"/>
    <w:rsid w:val="0033406E"/>
    <w:rsid w:val="00346B12"/>
    <w:rsid w:val="003651AB"/>
    <w:rsid w:val="00366AD7"/>
    <w:rsid w:val="00371414"/>
    <w:rsid w:val="0037788D"/>
    <w:rsid w:val="00386935"/>
    <w:rsid w:val="0039178C"/>
    <w:rsid w:val="003A1157"/>
    <w:rsid w:val="003B4D80"/>
    <w:rsid w:val="003B7A83"/>
    <w:rsid w:val="003C21B7"/>
    <w:rsid w:val="003D5FF1"/>
    <w:rsid w:val="003F23EE"/>
    <w:rsid w:val="003F6B90"/>
    <w:rsid w:val="00404B6B"/>
    <w:rsid w:val="00404E41"/>
    <w:rsid w:val="004250B7"/>
    <w:rsid w:val="00470EBF"/>
    <w:rsid w:val="004729B0"/>
    <w:rsid w:val="004A2A16"/>
    <w:rsid w:val="004D5AF7"/>
    <w:rsid w:val="004E11B6"/>
    <w:rsid w:val="00504593"/>
    <w:rsid w:val="00526927"/>
    <w:rsid w:val="005310FD"/>
    <w:rsid w:val="00544799"/>
    <w:rsid w:val="0054633C"/>
    <w:rsid w:val="005610EB"/>
    <w:rsid w:val="005779D7"/>
    <w:rsid w:val="005A7B04"/>
    <w:rsid w:val="005C179C"/>
    <w:rsid w:val="005D082C"/>
    <w:rsid w:val="005D2503"/>
    <w:rsid w:val="005D5CC5"/>
    <w:rsid w:val="005E54FD"/>
    <w:rsid w:val="00607AAD"/>
    <w:rsid w:val="00607C34"/>
    <w:rsid w:val="0063251B"/>
    <w:rsid w:val="006344C9"/>
    <w:rsid w:val="006423B9"/>
    <w:rsid w:val="00652D9D"/>
    <w:rsid w:val="006571B4"/>
    <w:rsid w:val="00674CF1"/>
    <w:rsid w:val="00684946"/>
    <w:rsid w:val="00691C4C"/>
    <w:rsid w:val="006A041B"/>
    <w:rsid w:val="006A2E5E"/>
    <w:rsid w:val="006A55E4"/>
    <w:rsid w:val="006B2BD3"/>
    <w:rsid w:val="006B6106"/>
    <w:rsid w:val="006E1110"/>
    <w:rsid w:val="006E778E"/>
    <w:rsid w:val="006F58A3"/>
    <w:rsid w:val="0070007A"/>
    <w:rsid w:val="00704638"/>
    <w:rsid w:val="00710DEE"/>
    <w:rsid w:val="00740265"/>
    <w:rsid w:val="007442C2"/>
    <w:rsid w:val="00746336"/>
    <w:rsid w:val="00747266"/>
    <w:rsid w:val="007547A5"/>
    <w:rsid w:val="0078297C"/>
    <w:rsid w:val="007B3E2A"/>
    <w:rsid w:val="007B6A91"/>
    <w:rsid w:val="007D01C9"/>
    <w:rsid w:val="007D783F"/>
    <w:rsid w:val="007E41C6"/>
    <w:rsid w:val="00801AFC"/>
    <w:rsid w:val="00814C78"/>
    <w:rsid w:val="008724AA"/>
    <w:rsid w:val="00876AC2"/>
    <w:rsid w:val="00892B3E"/>
    <w:rsid w:val="008D3F27"/>
    <w:rsid w:val="008F6A90"/>
    <w:rsid w:val="00902EB0"/>
    <w:rsid w:val="00903308"/>
    <w:rsid w:val="00931972"/>
    <w:rsid w:val="00936E24"/>
    <w:rsid w:val="00941500"/>
    <w:rsid w:val="00952FCF"/>
    <w:rsid w:val="009651E3"/>
    <w:rsid w:val="009713BF"/>
    <w:rsid w:val="0098046F"/>
    <w:rsid w:val="00985FE5"/>
    <w:rsid w:val="009878C3"/>
    <w:rsid w:val="00990C7E"/>
    <w:rsid w:val="009B2F1E"/>
    <w:rsid w:val="009C2E0D"/>
    <w:rsid w:val="009D5813"/>
    <w:rsid w:val="009D62FE"/>
    <w:rsid w:val="009E5A3E"/>
    <w:rsid w:val="009E665F"/>
    <w:rsid w:val="009F46AF"/>
    <w:rsid w:val="009F66A4"/>
    <w:rsid w:val="00A04EB6"/>
    <w:rsid w:val="00A07A55"/>
    <w:rsid w:val="00A112DA"/>
    <w:rsid w:val="00A15741"/>
    <w:rsid w:val="00A308EB"/>
    <w:rsid w:val="00A329C0"/>
    <w:rsid w:val="00A40A5E"/>
    <w:rsid w:val="00A475AF"/>
    <w:rsid w:val="00A65C1D"/>
    <w:rsid w:val="00A86EB6"/>
    <w:rsid w:val="00A9621E"/>
    <w:rsid w:val="00AB0457"/>
    <w:rsid w:val="00AC3CE0"/>
    <w:rsid w:val="00B02C15"/>
    <w:rsid w:val="00B55E81"/>
    <w:rsid w:val="00B56DD3"/>
    <w:rsid w:val="00B91DBE"/>
    <w:rsid w:val="00BA3B13"/>
    <w:rsid w:val="00BB1ED6"/>
    <w:rsid w:val="00BC3B94"/>
    <w:rsid w:val="00BD71D3"/>
    <w:rsid w:val="00BE5145"/>
    <w:rsid w:val="00C005E8"/>
    <w:rsid w:val="00C02C05"/>
    <w:rsid w:val="00C06BB8"/>
    <w:rsid w:val="00C13D58"/>
    <w:rsid w:val="00C30973"/>
    <w:rsid w:val="00C413BA"/>
    <w:rsid w:val="00CC018A"/>
    <w:rsid w:val="00CE34F7"/>
    <w:rsid w:val="00CE5EE0"/>
    <w:rsid w:val="00CE678F"/>
    <w:rsid w:val="00D044C7"/>
    <w:rsid w:val="00D05540"/>
    <w:rsid w:val="00D42632"/>
    <w:rsid w:val="00D42B17"/>
    <w:rsid w:val="00D47A9C"/>
    <w:rsid w:val="00D67998"/>
    <w:rsid w:val="00D750A3"/>
    <w:rsid w:val="00D8128C"/>
    <w:rsid w:val="00D8229F"/>
    <w:rsid w:val="00D82AEE"/>
    <w:rsid w:val="00D95398"/>
    <w:rsid w:val="00D97962"/>
    <w:rsid w:val="00DA0B1A"/>
    <w:rsid w:val="00DA2A80"/>
    <w:rsid w:val="00DB1839"/>
    <w:rsid w:val="00DB1FD2"/>
    <w:rsid w:val="00DB48D0"/>
    <w:rsid w:val="00DC1D47"/>
    <w:rsid w:val="00DF2DC5"/>
    <w:rsid w:val="00DF339B"/>
    <w:rsid w:val="00E0613D"/>
    <w:rsid w:val="00E1614F"/>
    <w:rsid w:val="00E17426"/>
    <w:rsid w:val="00E20E52"/>
    <w:rsid w:val="00E473D7"/>
    <w:rsid w:val="00E77690"/>
    <w:rsid w:val="00E97862"/>
    <w:rsid w:val="00EA23AF"/>
    <w:rsid w:val="00EA6D77"/>
    <w:rsid w:val="00EB0AE0"/>
    <w:rsid w:val="00EB3597"/>
    <w:rsid w:val="00EB7098"/>
    <w:rsid w:val="00ED2B82"/>
    <w:rsid w:val="00ED4933"/>
    <w:rsid w:val="00F302AA"/>
    <w:rsid w:val="00F34BAC"/>
    <w:rsid w:val="00F509DC"/>
    <w:rsid w:val="00F51EF3"/>
    <w:rsid w:val="00F55B47"/>
    <w:rsid w:val="00F60109"/>
    <w:rsid w:val="00F6704A"/>
    <w:rsid w:val="00F80469"/>
    <w:rsid w:val="00FC0FAF"/>
    <w:rsid w:val="00FF187D"/>
    <w:rsid w:val="00FF1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B02833"/>
  <w15:chartTrackingRefBased/>
  <w15:docId w15:val="{09C7A57A-1BB3-4FCD-ADD4-8F15417E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CF"/>
    <w:pPr>
      <w:spacing w:after="200" w:line="276" w:lineRule="auto"/>
    </w:pPr>
  </w:style>
  <w:style w:type="paragraph" w:styleId="Heading2">
    <w:name w:val="heading 2"/>
    <w:basedOn w:val="Normal"/>
    <w:next w:val="Normal"/>
    <w:link w:val="Heading2Char"/>
    <w:uiPriority w:val="9"/>
    <w:unhideWhenUsed/>
    <w:qFormat/>
    <w:rsid w:val="00306ACD"/>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306ACD"/>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2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FCF"/>
    <w:rPr>
      <w:sz w:val="20"/>
      <w:szCs w:val="20"/>
    </w:rPr>
  </w:style>
  <w:style w:type="character" w:styleId="FootnoteReference">
    <w:name w:val="footnote reference"/>
    <w:basedOn w:val="DefaultParagraphFont"/>
    <w:uiPriority w:val="99"/>
    <w:semiHidden/>
    <w:unhideWhenUsed/>
    <w:rsid w:val="00952FCF"/>
    <w:rPr>
      <w:vertAlign w:val="superscript"/>
    </w:rPr>
  </w:style>
  <w:style w:type="paragraph" w:styleId="ListParagraph">
    <w:name w:val="List Paragraph"/>
    <w:basedOn w:val="Normal"/>
    <w:uiPriority w:val="34"/>
    <w:qFormat/>
    <w:rsid w:val="00952FCF"/>
    <w:pPr>
      <w:ind w:left="720"/>
      <w:contextualSpacing/>
    </w:pPr>
  </w:style>
  <w:style w:type="character" w:styleId="CommentReference">
    <w:name w:val="annotation reference"/>
    <w:basedOn w:val="DefaultParagraphFont"/>
    <w:uiPriority w:val="99"/>
    <w:semiHidden/>
    <w:unhideWhenUsed/>
    <w:rsid w:val="009D62FE"/>
    <w:rPr>
      <w:sz w:val="16"/>
      <w:szCs w:val="16"/>
    </w:rPr>
  </w:style>
  <w:style w:type="paragraph" w:styleId="CommentText">
    <w:name w:val="annotation text"/>
    <w:basedOn w:val="Normal"/>
    <w:link w:val="CommentTextChar"/>
    <w:uiPriority w:val="99"/>
    <w:semiHidden/>
    <w:unhideWhenUsed/>
    <w:rsid w:val="009D62FE"/>
    <w:pPr>
      <w:spacing w:line="240" w:lineRule="auto"/>
    </w:pPr>
    <w:rPr>
      <w:sz w:val="20"/>
      <w:szCs w:val="20"/>
    </w:rPr>
  </w:style>
  <w:style w:type="character" w:customStyle="1" w:styleId="CommentTextChar">
    <w:name w:val="Comment Text Char"/>
    <w:basedOn w:val="DefaultParagraphFont"/>
    <w:link w:val="CommentText"/>
    <w:uiPriority w:val="99"/>
    <w:semiHidden/>
    <w:rsid w:val="009D62FE"/>
    <w:rPr>
      <w:sz w:val="20"/>
      <w:szCs w:val="20"/>
    </w:rPr>
  </w:style>
  <w:style w:type="paragraph" w:styleId="CommentSubject">
    <w:name w:val="annotation subject"/>
    <w:basedOn w:val="CommentText"/>
    <w:next w:val="CommentText"/>
    <w:link w:val="CommentSubjectChar"/>
    <w:uiPriority w:val="99"/>
    <w:semiHidden/>
    <w:unhideWhenUsed/>
    <w:rsid w:val="009D62FE"/>
    <w:rPr>
      <w:b/>
      <w:bCs/>
    </w:rPr>
  </w:style>
  <w:style w:type="character" w:customStyle="1" w:styleId="CommentSubjectChar">
    <w:name w:val="Comment Subject Char"/>
    <w:basedOn w:val="CommentTextChar"/>
    <w:link w:val="CommentSubject"/>
    <w:uiPriority w:val="99"/>
    <w:semiHidden/>
    <w:rsid w:val="009D62FE"/>
    <w:rPr>
      <w:b/>
      <w:bCs/>
      <w:sz w:val="20"/>
      <w:szCs w:val="20"/>
    </w:rPr>
  </w:style>
  <w:style w:type="paragraph" w:styleId="BalloonText">
    <w:name w:val="Balloon Text"/>
    <w:basedOn w:val="Normal"/>
    <w:link w:val="BalloonTextChar"/>
    <w:uiPriority w:val="99"/>
    <w:semiHidden/>
    <w:unhideWhenUsed/>
    <w:rsid w:val="009D6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FE"/>
    <w:rPr>
      <w:rFonts w:ascii="Segoe UI" w:hAnsi="Segoe UI" w:cs="Segoe UI"/>
      <w:sz w:val="18"/>
      <w:szCs w:val="18"/>
    </w:rPr>
  </w:style>
  <w:style w:type="paragraph" w:styleId="Header">
    <w:name w:val="header"/>
    <w:basedOn w:val="Normal"/>
    <w:link w:val="HeaderChar"/>
    <w:uiPriority w:val="99"/>
    <w:unhideWhenUsed/>
    <w:rsid w:val="00D75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A3"/>
  </w:style>
  <w:style w:type="paragraph" w:styleId="Footer">
    <w:name w:val="footer"/>
    <w:basedOn w:val="Normal"/>
    <w:link w:val="FooterChar"/>
    <w:uiPriority w:val="99"/>
    <w:unhideWhenUsed/>
    <w:rsid w:val="00D75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A3"/>
  </w:style>
  <w:style w:type="paragraph" w:styleId="Revision">
    <w:name w:val="Revision"/>
    <w:hidden/>
    <w:uiPriority w:val="99"/>
    <w:semiHidden/>
    <w:rsid w:val="00DB1FD2"/>
    <w:pPr>
      <w:spacing w:after="0" w:line="240" w:lineRule="auto"/>
    </w:pPr>
  </w:style>
  <w:style w:type="character" w:customStyle="1" w:styleId="Heading2Char">
    <w:name w:val="Heading 2 Char"/>
    <w:basedOn w:val="DefaultParagraphFont"/>
    <w:link w:val="Heading2"/>
    <w:uiPriority w:val="9"/>
    <w:rsid w:val="00306ACD"/>
    <w:rPr>
      <w:rFonts w:ascii="Times New Roman" w:hAnsi="Times New Roman"/>
      <w:b/>
      <w:sz w:val="28"/>
      <w:szCs w:val="28"/>
    </w:rPr>
  </w:style>
  <w:style w:type="character" w:customStyle="1" w:styleId="Heading3Char">
    <w:name w:val="Heading 3 Char"/>
    <w:basedOn w:val="DefaultParagraphFont"/>
    <w:link w:val="Heading3"/>
    <w:uiPriority w:val="9"/>
    <w:rsid w:val="00306ACD"/>
    <w:rPr>
      <w:rFonts w:ascii="Times New Roman" w:hAnsi="Times New Roman"/>
      <w:b/>
      <w:sz w:val="24"/>
      <w:szCs w:val="24"/>
    </w:rPr>
  </w:style>
  <w:style w:type="paragraph" w:styleId="NormalWeb">
    <w:name w:val="Normal (Web)"/>
    <w:basedOn w:val="Normal"/>
    <w:uiPriority w:val="99"/>
    <w:unhideWhenUsed/>
    <w:rsid w:val="00306ACD"/>
    <w:pPr>
      <w:spacing w:after="0" w:line="240" w:lineRule="auto"/>
      <w:textAlignment w:val="baseline"/>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1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F92B0-0696-4B23-A6D5-C39E9368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5196</Words>
  <Characters>29622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34749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COCKERILL Joshua</dc:creator>
  <cp:keywords/>
  <dc:description/>
  <cp:lastModifiedBy>COCKERILL Joshua</cp:lastModifiedBy>
  <cp:revision>4</cp:revision>
  <cp:lastPrinted>2018-03-05T04:06:00Z</cp:lastPrinted>
  <dcterms:created xsi:type="dcterms:W3CDTF">2018-05-16T00:30:00Z</dcterms:created>
  <dcterms:modified xsi:type="dcterms:W3CDTF">2018-06-20T05:52:00Z</dcterms:modified>
</cp:coreProperties>
</file>