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C00BD" w14:textId="5929E857" w:rsidR="009A37E7" w:rsidRPr="00C02018" w:rsidRDefault="001B4526" w:rsidP="007D7939">
      <w:pPr>
        <w:ind w:left="1080" w:hanging="1080"/>
      </w:pPr>
      <w:bookmarkStart w:id="0" w:name="_GoBack"/>
      <w:bookmarkEnd w:id="0"/>
      <w:r w:rsidRPr="00C02018">
        <w:rPr>
          <w:noProof/>
        </w:rPr>
        <w:drawing>
          <wp:inline distT="0" distB="0" distL="0" distR="0" wp14:anchorId="3FAA4B59" wp14:editId="37B9421B">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4C50A43" w14:textId="77777777" w:rsidR="009A37E7" w:rsidRPr="00647785" w:rsidRDefault="009A37E7" w:rsidP="00647785">
      <w:pPr>
        <w:pStyle w:val="Title"/>
      </w:pPr>
      <w:bookmarkStart w:id="1" w:name="Citation"/>
      <w:r w:rsidRPr="00647785">
        <w:t>Family Assistance (Public Interest Certificate Guidelines)</w:t>
      </w:r>
      <w:r w:rsidR="0081721F">
        <w:t xml:space="preserve"> (Education)</w:t>
      </w:r>
      <w:r w:rsidRPr="00647785">
        <w:t xml:space="preserve"> Determination </w:t>
      </w:r>
      <w:bookmarkEnd w:id="1"/>
      <w:r w:rsidR="007578EC">
        <w:t>20</w:t>
      </w:r>
      <w:r w:rsidR="0081721F">
        <w:t>18</w:t>
      </w:r>
    </w:p>
    <w:p w14:paraId="66275746" w14:textId="77777777" w:rsidR="009A37E7" w:rsidRPr="00C02018" w:rsidRDefault="009A37E7" w:rsidP="009A37E7">
      <w:pPr>
        <w:pBdr>
          <w:bottom w:val="single" w:sz="4" w:space="3" w:color="auto"/>
        </w:pBdr>
        <w:spacing w:before="480"/>
        <w:rPr>
          <w:rFonts w:ascii="Arial" w:hAnsi="Arial" w:cs="Arial"/>
          <w:i/>
          <w:sz w:val="28"/>
          <w:szCs w:val="28"/>
          <w:lang w:val="en-US"/>
        </w:rPr>
      </w:pPr>
      <w:r w:rsidRPr="00C02018">
        <w:rPr>
          <w:rFonts w:ascii="Arial" w:hAnsi="Arial" w:cs="Arial"/>
          <w:i/>
          <w:sz w:val="28"/>
          <w:szCs w:val="28"/>
          <w:lang w:val="en-US"/>
        </w:rPr>
        <w:t>A New Tax System (Family Assistance) (Administration) Act 1999</w:t>
      </w:r>
    </w:p>
    <w:p w14:paraId="0E4BF558" w14:textId="77777777" w:rsidR="009A37E7" w:rsidRPr="00C02018" w:rsidRDefault="009A37E7" w:rsidP="009A37E7">
      <w:pPr>
        <w:spacing w:before="360"/>
        <w:jc w:val="both"/>
      </w:pPr>
      <w:r w:rsidRPr="00C02018">
        <w:t xml:space="preserve">I, </w:t>
      </w:r>
      <w:r w:rsidR="0081721F">
        <w:t>Simon Birmingham</w:t>
      </w:r>
      <w:r w:rsidRPr="00C02018">
        <w:t xml:space="preserve">, Minister for </w:t>
      </w:r>
      <w:r w:rsidR="0081721F">
        <w:t>Education and Training</w:t>
      </w:r>
      <w:r w:rsidRPr="00C02018">
        <w:t>, make this Determina</w:t>
      </w:r>
      <w:r w:rsidR="00AC560B">
        <w:t>tion under paragraph</w:t>
      </w:r>
      <w:r w:rsidR="00563759">
        <w:t> </w:t>
      </w:r>
      <w:r w:rsidR="00AC560B">
        <w:t>169</w:t>
      </w:r>
      <w:r w:rsidR="007578EC">
        <w:t>(</w:t>
      </w:r>
      <w:r w:rsidR="00AC560B">
        <w:t>a)</w:t>
      </w:r>
      <w:r w:rsidRPr="00C02018">
        <w:t xml:space="preserve"> of the </w:t>
      </w:r>
      <w:r w:rsidRPr="00C02018">
        <w:rPr>
          <w:i/>
        </w:rPr>
        <w:t>A New Tax System (Family Assistance) (Administration) Act 1999</w:t>
      </w:r>
      <w:r w:rsidRPr="00C02018">
        <w:t>.</w:t>
      </w:r>
    </w:p>
    <w:p w14:paraId="130FED70" w14:textId="7A8F91B0" w:rsidR="009A37E7" w:rsidRDefault="00C36EA3" w:rsidP="00516DAE">
      <w:pPr>
        <w:tabs>
          <w:tab w:val="left" w:pos="1440"/>
          <w:tab w:val="left" w:pos="3119"/>
        </w:tabs>
        <w:spacing w:before="300" w:after="600" w:line="300" w:lineRule="atLeast"/>
      </w:pPr>
      <w:r>
        <w:t>Dated</w:t>
      </w:r>
      <w:r w:rsidR="004E6521">
        <w:t xml:space="preserve">: </w:t>
      </w:r>
      <w:r w:rsidR="00FA67E4">
        <w:t>28 March 2018</w:t>
      </w:r>
    </w:p>
    <w:p w14:paraId="6514AB91" w14:textId="77777777" w:rsidR="009A37E7" w:rsidRDefault="009A37E7" w:rsidP="009A37E7">
      <w:pPr>
        <w:tabs>
          <w:tab w:val="left" w:pos="3119"/>
        </w:tabs>
        <w:spacing w:line="300" w:lineRule="atLeast"/>
      </w:pPr>
    </w:p>
    <w:p w14:paraId="6506B742" w14:textId="77777777" w:rsidR="00C74ECC" w:rsidRDefault="00C74ECC" w:rsidP="009A37E7">
      <w:pPr>
        <w:tabs>
          <w:tab w:val="left" w:pos="3119"/>
        </w:tabs>
        <w:spacing w:line="300" w:lineRule="atLeast"/>
      </w:pPr>
    </w:p>
    <w:p w14:paraId="4DB15A28" w14:textId="77777777" w:rsidR="00C74ECC" w:rsidRDefault="00C74ECC" w:rsidP="009A37E7">
      <w:pPr>
        <w:tabs>
          <w:tab w:val="left" w:pos="3119"/>
        </w:tabs>
        <w:spacing w:line="300" w:lineRule="atLeast"/>
      </w:pPr>
    </w:p>
    <w:p w14:paraId="27DCA20D" w14:textId="77777777" w:rsidR="00C74ECC" w:rsidRDefault="00C74ECC" w:rsidP="009A37E7">
      <w:pPr>
        <w:tabs>
          <w:tab w:val="left" w:pos="3119"/>
        </w:tabs>
        <w:spacing w:line="300" w:lineRule="atLeast"/>
      </w:pPr>
    </w:p>
    <w:p w14:paraId="56418751" w14:textId="77777777" w:rsidR="00C74ECC" w:rsidRDefault="00C74ECC" w:rsidP="009A37E7">
      <w:pPr>
        <w:tabs>
          <w:tab w:val="left" w:pos="3119"/>
        </w:tabs>
        <w:spacing w:line="300" w:lineRule="atLeast"/>
      </w:pPr>
    </w:p>
    <w:p w14:paraId="2AF109EA" w14:textId="77777777" w:rsidR="00C74ECC" w:rsidRDefault="00C74ECC" w:rsidP="009A37E7">
      <w:pPr>
        <w:tabs>
          <w:tab w:val="left" w:pos="3119"/>
        </w:tabs>
        <w:spacing w:line="300" w:lineRule="atLeast"/>
      </w:pPr>
    </w:p>
    <w:p w14:paraId="7C162787" w14:textId="77777777" w:rsidR="00C74ECC" w:rsidRDefault="00C74ECC" w:rsidP="009A37E7">
      <w:pPr>
        <w:tabs>
          <w:tab w:val="left" w:pos="3119"/>
        </w:tabs>
        <w:spacing w:line="300" w:lineRule="atLeast"/>
      </w:pPr>
    </w:p>
    <w:p w14:paraId="78F757DB" w14:textId="77777777" w:rsidR="00C74ECC" w:rsidRDefault="0081721F" w:rsidP="009A37E7">
      <w:pPr>
        <w:tabs>
          <w:tab w:val="left" w:pos="3119"/>
        </w:tabs>
        <w:spacing w:line="300" w:lineRule="atLeast"/>
      </w:pPr>
      <w:r>
        <w:t>Simon Birmingham</w:t>
      </w:r>
    </w:p>
    <w:p w14:paraId="43F26977" w14:textId="77777777" w:rsidR="00C74ECC" w:rsidRDefault="00C74ECC" w:rsidP="009A37E7">
      <w:pPr>
        <w:tabs>
          <w:tab w:val="left" w:pos="3119"/>
        </w:tabs>
        <w:spacing w:line="300" w:lineRule="atLeast"/>
      </w:pPr>
    </w:p>
    <w:p w14:paraId="45C4CC47" w14:textId="77777777" w:rsidR="001A408F" w:rsidRPr="001A408F" w:rsidRDefault="00C74ECC" w:rsidP="001A408F">
      <w:r w:rsidRPr="001107A6">
        <w:t xml:space="preserve">Minister for </w:t>
      </w:r>
      <w:r w:rsidR="0081721F">
        <w:t>Education and Training</w:t>
      </w:r>
      <w:r>
        <w:t xml:space="preserve"> </w:t>
      </w:r>
    </w:p>
    <w:p w14:paraId="29DD95AA" w14:textId="77777777" w:rsidR="001A408F" w:rsidRPr="001A408F" w:rsidRDefault="001A408F" w:rsidP="001A408F"/>
    <w:p w14:paraId="34C35461" w14:textId="77777777" w:rsidR="00647785" w:rsidRPr="001D4DB6" w:rsidRDefault="00AC4AB7" w:rsidP="00647785">
      <w:pPr>
        <w:pStyle w:val="HP"/>
        <w:ind w:left="0" w:firstLine="0"/>
        <w:rPr>
          <w:rStyle w:val="CharPartNo"/>
        </w:rPr>
      </w:pPr>
      <w:r>
        <w:rPr>
          <w:rStyle w:val="CharPartNo"/>
        </w:rPr>
        <w:br w:type="page"/>
      </w:r>
      <w:r w:rsidR="00B318EA" w:rsidRPr="001D4DB6">
        <w:rPr>
          <w:rStyle w:val="CharPartNo"/>
        </w:rPr>
        <w:lastRenderedPageBreak/>
        <w:t>Contents</w:t>
      </w:r>
    </w:p>
    <w:p w14:paraId="4488DADD" w14:textId="77777777" w:rsidR="00B318EA" w:rsidRPr="001D4DB6" w:rsidRDefault="00B318EA" w:rsidP="00B318EA"/>
    <w:p w14:paraId="51413104" w14:textId="63987B7E" w:rsidR="00CF1EB9" w:rsidRPr="00A679B2" w:rsidRDefault="00B318EA">
      <w:pPr>
        <w:pStyle w:val="TOC1"/>
        <w:rPr>
          <w:rFonts w:ascii="Calibri" w:eastAsia="DengXian" w:hAnsi="Calibri" w:cs="Times New Roman"/>
          <w:b w:val="0"/>
          <w:sz w:val="22"/>
          <w:szCs w:val="22"/>
          <w:lang w:eastAsia="zh-CN"/>
        </w:rPr>
      </w:pPr>
      <w:r w:rsidRPr="001D4DB6">
        <w:rPr>
          <w:rStyle w:val="CharPartNo"/>
        </w:rPr>
        <w:fldChar w:fldCharType="begin"/>
      </w:r>
      <w:r w:rsidRPr="001D4DB6">
        <w:rPr>
          <w:rStyle w:val="CharPartNo"/>
        </w:rPr>
        <w:instrText xml:space="preserve"> TOC \o "1-3" \h \z \u </w:instrText>
      </w:r>
      <w:r w:rsidRPr="001D4DB6">
        <w:rPr>
          <w:rStyle w:val="CharPartNo"/>
        </w:rPr>
        <w:fldChar w:fldCharType="separate"/>
      </w:r>
      <w:hyperlink w:anchor="_Toc503873027" w:history="1">
        <w:r w:rsidR="00CF1EB9" w:rsidRPr="00A54838">
          <w:rPr>
            <w:rStyle w:val="Hyperlink"/>
          </w:rPr>
          <w:t>Part 1</w:t>
        </w:r>
        <w:r w:rsidR="00CF1EB9" w:rsidRPr="00A679B2">
          <w:rPr>
            <w:rFonts w:ascii="Calibri" w:eastAsia="DengXian" w:hAnsi="Calibri" w:cs="Times New Roman"/>
            <w:b w:val="0"/>
            <w:sz w:val="22"/>
            <w:szCs w:val="22"/>
            <w:lang w:eastAsia="zh-CN"/>
          </w:rPr>
          <w:tab/>
        </w:r>
        <w:r w:rsidR="00CF1EB9" w:rsidRPr="00A54838">
          <w:rPr>
            <w:rStyle w:val="Hyperlink"/>
          </w:rPr>
          <w:t>Preliminary</w:t>
        </w:r>
        <w:r w:rsidR="00CF1EB9">
          <w:rPr>
            <w:webHidden/>
          </w:rPr>
          <w:tab/>
        </w:r>
        <w:r w:rsidR="00CF1EB9">
          <w:rPr>
            <w:webHidden/>
          </w:rPr>
          <w:fldChar w:fldCharType="begin"/>
        </w:r>
        <w:r w:rsidR="00CF1EB9">
          <w:rPr>
            <w:webHidden/>
          </w:rPr>
          <w:instrText xml:space="preserve"> PAGEREF _Toc503873027 \h </w:instrText>
        </w:r>
        <w:r w:rsidR="00CF1EB9">
          <w:rPr>
            <w:webHidden/>
          </w:rPr>
        </w:r>
        <w:r w:rsidR="00CF1EB9">
          <w:rPr>
            <w:webHidden/>
          </w:rPr>
          <w:fldChar w:fldCharType="separate"/>
        </w:r>
        <w:r w:rsidR="003F5E90">
          <w:rPr>
            <w:webHidden/>
          </w:rPr>
          <w:t>3</w:t>
        </w:r>
        <w:r w:rsidR="00CF1EB9">
          <w:rPr>
            <w:webHidden/>
          </w:rPr>
          <w:fldChar w:fldCharType="end"/>
        </w:r>
      </w:hyperlink>
    </w:p>
    <w:p w14:paraId="4D025366" w14:textId="7CD47CF0" w:rsidR="00CF1EB9" w:rsidRPr="00A679B2" w:rsidRDefault="002A183F">
      <w:pPr>
        <w:pStyle w:val="TOC2"/>
        <w:rPr>
          <w:rFonts w:ascii="Calibri" w:eastAsia="DengXian" w:hAnsi="Calibri"/>
          <w:noProof/>
          <w:sz w:val="22"/>
          <w:szCs w:val="22"/>
          <w:lang w:eastAsia="zh-CN"/>
        </w:rPr>
      </w:pPr>
      <w:hyperlink w:anchor="_Toc503873028" w:history="1">
        <w:r w:rsidR="00CF1EB9" w:rsidRPr="00A54838">
          <w:rPr>
            <w:rStyle w:val="Hyperlink"/>
            <w:noProof/>
          </w:rPr>
          <w:t>1</w:t>
        </w:r>
        <w:r w:rsidR="00CF1EB9" w:rsidRPr="00A679B2">
          <w:rPr>
            <w:rFonts w:ascii="Calibri" w:eastAsia="DengXian" w:hAnsi="Calibri"/>
            <w:noProof/>
            <w:sz w:val="22"/>
            <w:szCs w:val="22"/>
            <w:lang w:eastAsia="zh-CN"/>
          </w:rPr>
          <w:tab/>
        </w:r>
        <w:r w:rsidR="00CF1EB9" w:rsidRPr="00A54838">
          <w:rPr>
            <w:rStyle w:val="Hyperlink"/>
            <w:noProof/>
          </w:rPr>
          <w:t>Name of Determination</w:t>
        </w:r>
        <w:r w:rsidR="00CF1EB9">
          <w:rPr>
            <w:noProof/>
            <w:webHidden/>
          </w:rPr>
          <w:tab/>
        </w:r>
        <w:r w:rsidR="00CF1EB9">
          <w:rPr>
            <w:noProof/>
            <w:webHidden/>
          </w:rPr>
          <w:fldChar w:fldCharType="begin"/>
        </w:r>
        <w:r w:rsidR="00CF1EB9">
          <w:rPr>
            <w:noProof/>
            <w:webHidden/>
          </w:rPr>
          <w:instrText xml:space="preserve"> PAGEREF _Toc503873028 \h </w:instrText>
        </w:r>
        <w:r w:rsidR="00CF1EB9">
          <w:rPr>
            <w:noProof/>
            <w:webHidden/>
          </w:rPr>
        </w:r>
        <w:r w:rsidR="00CF1EB9">
          <w:rPr>
            <w:noProof/>
            <w:webHidden/>
          </w:rPr>
          <w:fldChar w:fldCharType="separate"/>
        </w:r>
        <w:r w:rsidR="003F5E90">
          <w:rPr>
            <w:noProof/>
            <w:webHidden/>
          </w:rPr>
          <w:t>3</w:t>
        </w:r>
        <w:r w:rsidR="00CF1EB9">
          <w:rPr>
            <w:noProof/>
            <w:webHidden/>
          </w:rPr>
          <w:fldChar w:fldCharType="end"/>
        </w:r>
      </w:hyperlink>
    </w:p>
    <w:p w14:paraId="6D464DF0" w14:textId="27416175" w:rsidR="00CF1EB9" w:rsidRPr="00A679B2" w:rsidRDefault="002A183F">
      <w:pPr>
        <w:pStyle w:val="TOC2"/>
        <w:rPr>
          <w:rFonts w:ascii="Calibri" w:eastAsia="DengXian" w:hAnsi="Calibri"/>
          <w:noProof/>
          <w:sz w:val="22"/>
          <w:szCs w:val="22"/>
          <w:lang w:eastAsia="zh-CN"/>
        </w:rPr>
      </w:pPr>
      <w:hyperlink w:anchor="_Toc503873029" w:history="1">
        <w:r w:rsidR="00CF1EB9" w:rsidRPr="00A54838">
          <w:rPr>
            <w:rStyle w:val="Hyperlink"/>
            <w:noProof/>
          </w:rPr>
          <w:t>2</w:t>
        </w:r>
        <w:r w:rsidR="00CF1EB9" w:rsidRPr="00A679B2">
          <w:rPr>
            <w:rFonts w:ascii="Calibri" w:eastAsia="DengXian" w:hAnsi="Calibri"/>
            <w:noProof/>
            <w:sz w:val="22"/>
            <w:szCs w:val="22"/>
            <w:lang w:eastAsia="zh-CN"/>
          </w:rPr>
          <w:tab/>
        </w:r>
        <w:r w:rsidR="00CF1EB9" w:rsidRPr="00A54838">
          <w:rPr>
            <w:rStyle w:val="Hyperlink"/>
            <w:noProof/>
          </w:rPr>
          <w:t>Commencement</w:t>
        </w:r>
        <w:r w:rsidR="00CF1EB9">
          <w:rPr>
            <w:noProof/>
            <w:webHidden/>
          </w:rPr>
          <w:tab/>
        </w:r>
        <w:r w:rsidR="00CF1EB9">
          <w:rPr>
            <w:noProof/>
            <w:webHidden/>
          </w:rPr>
          <w:fldChar w:fldCharType="begin"/>
        </w:r>
        <w:r w:rsidR="00CF1EB9">
          <w:rPr>
            <w:noProof/>
            <w:webHidden/>
          </w:rPr>
          <w:instrText xml:space="preserve"> PAGEREF _Toc503873029 \h </w:instrText>
        </w:r>
        <w:r w:rsidR="00CF1EB9">
          <w:rPr>
            <w:noProof/>
            <w:webHidden/>
          </w:rPr>
        </w:r>
        <w:r w:rsidR="00CF1EB9">
          <w:rPr>
            <w:noProof/>
            <w:webHidden/>
          </w:rPr>
          <w:fldChar w:fldCharType="separate"/>
        </w:r>
        <w:r w:rsidR="003F5E90">
          <w:rPr>
            <w:noProof/>
            <w:webHidden/>
          </w:rPr>
          <w:t>3</w:t>
        </w:r>
        <w:r w:rsidR="00CF1EB9">
          <w:rPr>
            <w:noProof/>
            <w:webHidden/>
          </w:rPr>
          <w:fldChar w:fldCharType="end"/>
        </w:r>
      </w:hyperlink>
    </w:p>
    <w:p w14:paraId="3D28E0E1" w14:textId="68D37BFD" w:rsidR="00CF1EB9" w:rsidRPr="00A679B2" w:rsidRDefault="002A183F">
      <w:pPr>
        <w:pStyle w:val="TOC2"/>
        <w:rPr>
          <w:rFonts w:ascii="Calibri" w:eastAsia="DengXian" w:hAnsi="Calibri"/>
          <w:noProof/>
          <w:sz w:val="22"/>
          <w:szCs w:val="22"/>
          <w:lang w:eastAsia="zh-CN"/>
        </w:rPr>
      </w:pPr>
      <w:hyperlink w:anchor="_Toc503873030" w:history="1">
        <w:r w:rsidR="00CF1EB9" w:rsidRPr="00A54838">
          <w:rPr>
            <w:rStyle w:val="Hyperlink"/>
            <w:noProof/>
          </w:rPr>
          <w:t>3</w:t>
        </w:r>
        <w:r w:rsidR="00CF1EB9" w:rsidRPr="00A679B2">
          <w:rPr>
            <w:rFonts w:ascii="Calibri" w:eastAsia="DengXian" w:hAnsi="Calibri"/>
            <w:noProof/>
            <w:sz w:val="22"/>
            <w:szCs w:val="22"/>
            <w:lang w:eastAsia="zh-CN"/>
          </w:rPr>
          <w:tab/>
        </w:r>
        <w:r w:rsidR="00CF1EB9" w:rsidRPr="00A54838">
          <w:rPr>
            <w:rStyle w:val="Hyperlink"/>
            <w:noProof/>
          </w:rPr>
          <w:t>Application</w:t>
        </w:r>
        <w:r w:rsidR="00CF1EB9">
          <w:rPr>
            <w:noProof/>
            <w:webHidden/>
          </w:rPr>
          <w:tab/>
        </w:r>
        <w:r w:rsidR="00CF1EB9">
          <w:rPr>
            <w:noProof/>
            <w:webHidden/>
          </w:rPr>
          <w:fldChar w:fldCharType="begin"/>
        </w:r>
        <w:r w:rsidR="00CF1EB9">
          <w:rPr>
            <w:noProof/>
            <w:webHidden/>
          </w:rPr>
          <w:instrText xml:space="preserve"> PAGEREF _Toc503873030 \h </w:instrText>
        </w:r>
        <w:r w:rsidR="00CF1EB9">
          <w:rPr>
            <w:noProof/>
            <w:webHidden/>
          </w:rPr>
        </w:r>
        <w:r w:rsidR="00CF1EB9">
          <w:rPr>
            <w:noProof/>
            <w:webHidden/>
          </w:rPr>
          <w:fldChar w:fldCharType="separate"/>
        </w:r>
        <w:r w:rsidR="003F5E90">
          <w:rPr>
            <w:noProof/>
            <w:webHidden/>
          </w:rPr>
          <w:t>3</w:t>
        </w:r>
        <w:r w:rsidR="00CF1EB9">
          <w:rPr>
            <w:noProof/>
            <w:webHidden/>
          </w:rPr>
          <w:fldChar w:fldCharType="end"/>
        </w:r>
      </w:hyperlink>
    </w:p>
    <w:p w14:paraId="6447F8C5" w14:textId="3FF30189" w:rsidR="00CF1EB9" w:rsidRPr="00A679B2" w:rsidRDefault="002A183F">
      <w:pPr>
        <w:pStyle w:val="TOC2"/>
        <w:rPr>
          <w:rFonts w:ascii="Calibri" w:eastAsia="DengXian" w:hAnsi="Calibri"/>
          <w:noProof/>
          <w:sz w:val="22"/>
          <w:szCs w:val="22"/>
          <w:lang w:eastAsia="zh-CN"/>
        </w:rPr>
      </w:pPr>
      <w:hyperlink w:anchor="_Toc503873031" w:history="1">
        <w:r w:rsidR="00CF1EB9" w:rsidRPr="00A54838">
          <w:rPr>
            <w:rStyle w:val="Hyperlink"/>
            <w:noProof/>
          </w:rPr>
          <w:t>4</w:t>
        </w:r>
        <w:r w:rsidR="00CF1EB9" w:rsidRPr="00A679B2">
          <w:rPr>
            <w:rFonts w:ascii="Calibri" w:eastAsia="DengXian" w:hAnsi="Calibri"/>
            <w:noProof/>
            <w:sz w:val="22"/>
            <w:szCs w:val="22"/>
            <w:lang w:eastAsia="zh-CN"/>
          </w:rPr>
          <w:tab/>
        </w:r>
        <w:r w:rsidR="00CF1EB9" w:rsidRPr="00A54838">
          <w:rPr>
            <w:rStyle w:val="Hyperlink"/>
            <w:noProof/>
          </w:rPr>
          <w:t>Purpose</w:t>
        </w:r>
        <w:r w:rsidR="00CF1EB9">
          <w:rPr>
            <w:noProof/>
            <w:webHidden/>
          </w:rPr>
          <w:tab/>
        </w:r>
        <w:r w:rsidR="00CF1EB9">
          <w:rPr>
            <w:noProof/>
            <w:webHidden/>
          </w:rPr>
          <w:fldChar w:fldCharType="begin"/>
        </w:r>
        <w:r w:rsidR="00CF1EB9">
          <w:rPr>
            <w:noProof/>
            <w:webHidden/>
          </w:rPr>
          <w:instrText xml:space="preserve"> PAGEREF _Toc503873031 \h </w:instrText>
        </w:r>
        <w:r w:rsidR="00CF1EB9">
          <w:rPr>
            <w:noProof/>
            <w:webHidden/>
          </w:rPr>
        </w:r>
        <w:r w:rsidR="00CF1EB9">
          <w:rPr>
            <w:noProof/>
            <w:webHidden/>
          </w:rPr>
          <w:fldChar w:fldCharType="separate"/>
        </w:r>
        <w:r w:rsidR="003F5E90">
          <w:rPr>
            <w:noProof/>
            <w:webHidden/>
          </w:rPr>
          <w:t>3</w:t>
        </w:r>
        <w:r w:rsidR="00CF1EB9">
          <w:rPr>
            <w:noProof/>
            <w:webHidden/>
          </w:rPr>
          <w:fldChar w:fldCharType="end"/>
        </w:r>
      </w:hyperlink>
    </w:p>
    <w:p w14:paraId="381F8006" w14:textId="46C03D84" w:rsidR="00CF1EB9" w:rsidRPr="00A679B2" w:rsidRDefault="002A183F">
      <w:pPr>
        <w:pStyle w:val="TOC2"/>
        <w:rPr>
          <w:rFonts w:ascii="Calibri" w:eastAsia="DengXian" w:hAnsi="Calibri"/>
          <w:noProof/>
          <w:sz w:val="22"/>
          <w:szCs w:val="22"/>
          <w:lang w:eastAsia="zh-CN"/>
        </w:rPr>
      </w:pPr>
      <w:hyperlink w:anchor="_Toc503873032" w:history="1">
        <w:r w:rsidR="00CF1EB9" w:rsidRPr="00A54838">
          <w:rPr>
            <w:rStyle w:val="Hyperlink"/>
            <w:noProof/>
          </w:rPr>
          <w:t>5</w:t>
        </w:r>
        <w:r w:rsidR="00CF1EB9" w:rsidRPr="00A679B2">
          <w:rPr>
            <w:rFonts w:ascii="Calibri" w:eastAsia="DengXian" w:hAnsi="Calibri"/>
            <w:noProof/>
            <w:sz w:val="22"/>
            <w:szCs w:val="22"/>
            <w:lang w:eastAsia="zh-CN"/>
          </w:rPr>
          <w:tab/>
        </w:r>
        <w:r w:rsidR="00CF1EB9" w:rsidRPr="00A54838">
          <w:rPr>
            <w:rStyle w:val="Hyperlink"/>
            <w:noProof/>
          </w:rPr>
          <w:t>Definitions</w:t>
        </w:r>
        <w:r w:rsidR="00CF1EB9">
          <w:rPr>
            <w:noProof/>
            <w:webHidden/>
          </w:rPr>
          <w:tab/>
        </w:r>
        <w:r w:rsidR="00CF1EB9">
          <w:rPr>
            <w:noProof/>
            <w:webHidden/>
          </w:rPr>
          <w:fldChar w:fldCharType="begin"/>
        </w:r>
        <w:r w:rsidR="00CF1EB9">
          <w:rPr>
            <w:noProof/>
            <w:webHidden/>
          </w:rPr>
          <w:instrText xml:space="preserve"> PAGEREF _Toc503873032 \h </w:instrText>
        </w:r>
        <w:r w:rsidR="00CF1EB9">
          <w:rPr>
            <w:noProof/>
            <w:webHidden/>
          </w:rPr>
        </w:r>
        <w:r w:rsidR="00CF1EB9">
          <w:rPr>
            <w:noProof/>
            <w:webHidden/>
          </w:rPr>
          <w:fldChar w:fldCharType="separate"/>
        </w:r>
        <w:r w:rsidR="003F5E90">
          <w:rPr>
            <w:noProof/>
            <w:webHidden/>
          </w:rPr>
          <w:t>3</w:t>
        </w:r>
        <w:r w:rsidR="00CF1EB9">
          <w:rPr>
            <w:noProof/>
            <w:webHidden/>
          </w:rPr>
          <w:fldChar w:fldCharType="end"/>
        </w:r>
      </w:hyperlink>
    </w:p>
    <w:p w14:paraId="2B7F3395" w14:textId="4C884C89" w:rsidR="00CF1EB9" w:rsidRPr="00A679B2" w:rsidRDefault="002A183F">
      <w:pPr>
        <w:pStyle w:val="TOC2"/>
        <w:rPr>
          <w:rFonts w:ascii="Calibri" w:eastAsia="DengXian" w:hAnsi="Calibri"/>
          <w:noProof/>
          <w:sz w:val="22"/>
          <w:szCs w:val="22"/>
          <w:lang w:eastAsia="zh-CN"/>
        </w:rPr>
      </w:pPr>
      <w:hyperlink w:anchor="_Toc503873033" w:history="1">
        <w:r w:rsidR="00CF1EB9" w:rsidRPr="00A54838">
          <w:rPr>
            <w:rStyle w:val="Hyperlink"/>
            <w:noProof/>
          </w:rPr>
          <w:t>6</w:t>
        </w:r>
        <w:r w:rsidR="00CF1EB9" w:rsidRPr="00A679B2">
          <w:rPr>
            <w:rFonts w:ascii="Calibri" w:eastAsia="DengXian" w:hAnsi="Calibri"/>
            <w:noProof/>
            <w:sz w:val="22"/>
            <w:szCs w:val="22"/>
            <w:lang w:eastAsia="zh-CN"/>
          </w:rPr>
          <w:tab/>
        </w:r>
        <w:r w:rsidR="00CF1EB9" w:rsidRPr="00A54838">
          <w:rPr>
            <w:rStyle w:val="Hyperlink"/>
            <w:noProof/>
          </w:rPr>
          <w:t>Matters to which Secretary must have regard</w:t>
        </w:r>
        <w:r w:rsidR="00CF1EB9">
          <w:rPr>
            <w:noProof/>
            <w:webHidden/>
          </w:rPr>
          <w:tab/>
        </w:r>
        <w:r w:rsidR="00CF1EB9">
          <w:rPr>
            <w:noProof/>
            <w:webHidden/>
          </w:rPr>
          <w:fldChar w:fldCharType="begin"/>
        </w:r>
        <w:r w:rsidR="00CF1EB9">
          <w:rPr>
            <w:noProof/>
            <w:webHidden/>
          </w:rPr>
          <w:instrText xml:space="preserve"> PAGEREF _Toc503873033 \h </w:instrText>
        </w:r>
        <w:r w:rsidR="00CF1EB9">
          <w:rPr>
            <w:noProof/>
            <w:webHidden/>
          </w:rPr>
        </w:r>
        <w:r w:rsidR="00CF1EB9">
          <w:rPr>
            <w:noProof/>
            <w:webHidden/>
          </w:rPr>
          <w:fldChar w:fldCharType="separate"/>
        </w:r>
        <w:r w:rsidR="003F5E90">
          <w:rPr>
            <w:noProof/>
            <w:webHidden/>
          </w:rPr>
          <w:t>4</w:t>
        </w:r>
        <w:r w:rsidR="00CF1EB9">
          <w:rPr>
            <w:noProof/>
            <w:webHidden/>
          </w:rPr>
          <w:fldChar w:fldCharType="end"/>
        </w:r>
      </w:hyperlink>
    </w:p>
    <w:p w14:paraId="49EAA6F5" w14:textId="578A872B" w:rsidR="00CF1EB9" w:rsidRPr="00A679B2" w:rsidRDefault="002A183F">
      <w:pPr>
        <w:pStyle w:val="TOC1"/>
        <w:rPr>
          <w:rFonts w:ascii="Calibri" w:eastAsia="DengXian" w:hAnsi="Calibri" w:cs="Times New Roman"/>
          <w:b w:val="0"/>
          <w:sz w:val="22"/>
          <w:szCs w:val="22"/>
          <w:lang w:eastAsia="zh-CN"/>
        </w:rPr>
      </w:pPr>
      <w:hyperlink w:anchor="_Toc503873034" w:history="1">
        <w:r w:rsidR="00CF1EB9" w:rsidRPr="00A54838">
          <w:rPr>
            <w:rStyle w:val="Hyperlink"/>
          </w:rPr>
          <w:t>Part 2</w:t>
        </w:r>
        <w:r w:rsidR="00CF1EB9" w:rsidRPr="00A679B2">
          <w:rPr>
            <w:rFonts w:ascii="Calibri" w:eastAsia="DengXian" w:hAnsi="Calibri" w:cs="Times New Roman"/>
            <w:b w:val="0"/>
            <w:sz w:val="22"/>
            <w:szCs w:val="22"/>
            <w:lang w:eastAsia="zh-CN"/>
          </w:rPr>
          <w:tab/>
        </w:r>
        <w:r w:rsidR="00CF1EB9" w:rsidRPr="00A54838">
          <w:rPr>
            <w:rStyle w:val="Hyperlink"/>
          </w:rPr>
          <w:t>Guidelines — public interest certificate (general)</w:t>
        </w:r>
        <w:r w:rsidR="00CF1EB9">
          <w:rPr>
            <w:webHidden/>
          </w:rPr>
          <w:tab/>
        </w:r>
        <w:r w:rsidR="00CF1EB9">
          <w:rPr>
            <w:webHidden/>
          </w:rPr>
          <w:fldChar w:fldCharType="begin"/>
        </w:r>
        <w:r w:rsidR="00CF1EB9">
          <w:rPr>
            <w:webHidden/>
          </w:rPr>
          <w:instrText xml:space="preserve"> PAGEREF _Toc503873034 \h </w:instrText>
        </w:r>
        <w:r w:rsidR="00CF1EB9">
          <w:rPr>
            <w:webHidden/>
          </w:rPr>
        </w:r>
        <w:r w:rsidR="00CF1EB9">
          <w:rPr>
            <w:webHidden/>
          </w:rPr>
          <w:fldChar w:fldCharType="separate"/>
        </w:r>
        <w:r w:rsidR="003F5E90">
          <w:rPr>
            <w:webHidden/>
          </w:rPr>
          <w:t>5</w:t>
        </w:r>
        <w:r w:rsidR="00CF1EB9">
          <w:rPr>
            <w:webHidden/>
          </w:rPr>
          <w:fldChar w:fldCharType="end"/>
        </w:r>
      </w:hyperlink>
    </w:p>
    <w:p w14:paraId="4A13D7F3" w14:textId="0A04EF48" w:rsidR="00CF1EB9" w:rsidRPr="00A679B2" w:rsidRDefault="002A183F">
      <w:pPr>
        <w:pStyle w:val="TOC2"/>
        <w:rPr>
          <w:rFonts w:ascii="Calibri" w:eastAsia="DengXian" w:hAnsi="Calibri"/>
          <w:noProof/>
          <w:sz w:val="22"/>
          <w:szCs w:val="22"/>
          <w:lang w:eastAsia="zh-CN"/>
        </w:rPr>
      </w:pPr>
      <w:hyperlink w:anchor="_Toc503873035" w:history="1">
        <w:r w:rsidR="00CF1EB9" w:rsidRPr="00A54838">
          <w:rPr>
            <w:rStyle w:val="Hyperlink"/>
            <w:noProof/>
          </w:rPr>
          <w:t>7</w:t>
        </w:r>
        <w:r w:rsidR="00CF1EB9" w:rsidRPr="00A679B2">
          <w:rPr>
            <w:rFonts w:ascii="Calibri" w:eastAsia="DengXian" w:hAnsi="Calibri"/>
            <w:noProof/>
            <w:sz w:val="22"/>
            <w:szCs w:val="22"/>
            <w:lang w:eastAsia="zh-CN"/>
          </w:rPr>
          <w:tab/>
        </w:r>
        <w:r w:rsidR="00CF1EB9" w:rsidRPr="00A54838">
          <w:rPr>
            <w:rStyle w:val="Hyperlink"/>
            <w:noProof/>
          </w:rPr>
          <w:t>When public interest certificate may be given</w:t>
        </w:r>
        <w:r w:rsidR="00CF1EB9">
          <w:rPr>
            <w:noProof/>
            <w:webHidden/>
          </w:rPr>
          <w:tab/>
        </w:r>
        <w:r w:rsidR="00CF1EB9">
          <w:rPr>
            <w:noProof/>
            <w:webHidden/>
          </w:rPr>
          <w:fldChar w:fldCharType="begin"/>
        </w:r>
        <w:r w:rsidR="00CF1EB9">
          <w:rPr>
            <w:noProof/>
            <w:webHidden/>
          </w:rPr>
          <w:instrText xml:space="preserve"> PAGEREF _Toc503873035 \h </w:instrText>
        </w:r>
        <w:r w:rsidR="00CF1EB9">
          <w:rPr>
            <w:noProof/>
            <w:webHidden/>
          </w:rPr>
        </w:r>
        <w:r w:rsidR="00CF1EB9">
          <w:rPr>
            <w:noProof/>
            <w:webHidden/>
          </w:rPr>
          <w:fldChar w:fldCharType="separate"/>
        </w:r>
        <w:r w:rsidR="003F5E90">
          <w:rPr>
            <w:noProof/>
            <w:webHidden/>
          </w:rPr>
          <w:t>5</w:t>
        </w:r>
        <w:r w:rsidR="00CF1EB9">
          <w:rPr>
            <w:noProof/>
            <w:webHidden/>
          </w:rPr>
          <w:fldChar w:fldCharType="end"/>
        </w:r>
      </w:hyperlink>
    </w:p>
    <w:p w14:paraId="76506209" w14:textId="445A13D5" w:rsidR="00CF1EB9" w:rsidRPr="00A679B2" w:rsidRDefault="002A183F">
      <w:pPr>
        <w:pStyle w:val="TOC2"/>
        <w:rPr>
          <w:rFonts w:ascii="Calibri" w:eastAsia="DengXian" w:hAnsi="Calibri"/>
          <w:noProof/>
          <w:sz w:val="22"/>
          <w:szCs w:val="22"/>
          <w:lang w:eastAsia="zh-CN"/>
        </w:rPr>
      </w:pPr>
      <w:hyperlink w:anchor="_Toc503873036" w:history="1">
        <w:r w:rsidR="00CF1EB9" w:rsidRPr="00A54838">
          <w:rPr>
            <w:rStyle w:val="Hyperlink"/>
            <w:noProof/>
          </w:rPr>
          <w:t>8</w:t>
        </w:r>
        <w:r w:rsidR="00CF1EB9" w:rsidRPr="00A679B2">
          <w:rPr>
            <w:rFonts w:ascii="Calibri" w:eastAsia="DengXian" w:hAnsi="Calibri"/>
            <w:noProof/>
            <w:sz w:val="22"/>
            <w:szCs w:val="22"/>
            <w:lang w:eastAsia="zh-CN"/>
          </w:rPr>
          <w:tab/>
        </w:r>
        <w:r w:rsidR="00CF1EB9" w:rsidRPr="00A54838">
          <w:rPr>
            <w:rStyle w:val="Hyperlink"/>
            <w:noProof/>
          </w:rPr>
          <w:t>Threat to life, health or welfare</w:t>
        </w:r>
        <w:r w:rsidR="00CF1EB9">
          <w:rPr>
            <w:noProof/>
            <w:webHidden/>
          </w:rPr>
          <w:tab/>
        </w:r>
        <w:r w:rsidR="00CF1EB9">
          <w:rPr>
            <w:noProof/>
            <w:webHidden/>
          </w:rPr>
          <w:fldChar w:fldCharType="begin"/>
        </w:r>
        <w:r w:rsidR="00CF1EB9">
          <w:rPr>
            <w:noProof/>
            <w:webHidden/>
          </w:rPr>
          <w:instrText xml:space="preserve"> PAGEREF _Toc503873036 \h </w:instrText>
        </w:r>
        <w:r w:rsidR="00CF1EB9">
          <w:rPr>
            <w:noProof/>
            <w:webHidden/>
          </w:rPr>
        </w:r>
        <w:r w:rsidR="00CF1EB9">
          <w:rPr>
            <w:noProof/>
            <w:webHidden/>
          </w:rPr>
          <w:fldChar w:fldCharType="separate"/>
        </w:r>
        <w:r w:rsidR="003F5E90">
          <w:rPr>
            <w:noProof/>
            <w:webHidden/>
          </w:rPr>
          <w:t>5</w:t>
        </w:r>
        <w:r w:rsidR="00CF1EB9">
          <w:rPr>
            <w:noProof/>
            <w:webHidden/>
          </w:rPr>
          <w:fldChar w:fldCharType="end"/>
        </w:r>
      </w:hyperlink>
    </w:p>
    <w:p w14:paraId="04CDEE88" w14:textId="76373EF2" w:rsidR="00CF1EB9" w:rsidRPr="00A679B2" w:rsidRDefault="002A183F">
      <w:pPr>
        <w:pStyle w:val="TOC2"/>
        <w:rPr>
          <w:rFonts w:ascii="Calibri" w:eastAsia="DengXian" w:hAnsi="Calibri"/>
          <w:noProof/>
          <w:sz w:val="22"/>
          <w:szCs w:val="22"/>
          <w:lang w:eastAsia="zh-CN"/>
        </w:rPr>
      </w:pPr>
      <w:hyperlink w:anchor="_Toc503873037" w:history="1">
        <w:r w:rsidR="00CF1EB9" w:rsidRPr="00A54838">
          <w:rPr>
            <w:rStyle w:val="Hyperlink"/>
            <w:noProof/>
          </w:rPr>
          <w:t>9</w:t>
        </w:r>
        <w:r w:rsidR="00CF1EB9" w:rsidRPr="00A679B2">
          <w:rPr>
            <w:rFonts w:ascii="Calibri" w:eastAsia="DengXian" w:hAnsi="Calibri"/>
            <w:noProof/>
            <w:sz w:val="22"/>
            <w:szCs w:val="22"/>
            <w:lang w:eastAsia="zh-CN"/>
          </w:rPr>
          <w:tab/>
        </w:r>
        <w:r w:rsidR="00CF1EB9" w:rsidRPr="00A54838">
          <w:rPr>
            <w:rStyle w:val="Hyperlink"/>
            <w:noProof/>
          </w:rPr>
          <w:t>Enforcement related activities</w:t>
        </w:r>
        <w:r w:rsidR="00CF1EB9">
          <w:rPr>
            <w:noProof/>
            <w:webHidden/>
          </w:rPr>
          <w:tab/>
        </w:r>
        <w:r w:rsidR="00CF1EB9">
          <w:rPr>
            <w:noProof/>
            <w:webHidden/>
          </w:rPr>
          <w:fldChar w:fldCharType="begin"/>
        </w:r>
        <w:r w:rsidR="00CF1EB9">
          <w:rPr>
            <w:noProof/>
            <w:webHidden/>
          </w:rPr>
          <w:instrText xml:space="preserve"> PAGEREF _Toc503873037 \h </w:instrText>
        </w:r>
        <w:r w:rsidR="00CF1EB9">
          <w:rPr>
            <w:noProof/>
            <w:webHidden/>
          </w:rPr>
        </w:r>
        <w:r w:rsidR="00CF1EB9">
          <w:rPr>
            <w:noProof/>
            <w:webHidden/>
          </w:rPr>
          <w:fldChar w:fldCharType="separate"/>
        </w:r>
        <w:r w:rsidR="003F5E90">
          <w:rPr>
            <w:noProof/>
            <w:webHidden/>
          </w:rPr>
          <w:t>5</w:t>
        </w:r>
        <w:r w:rsidR="00CF1EB9">
          <w:rPr>
            <w:noProof/>
            <w:webHidden/>
          </w:rPr>
          <w:fldChar w:fldCharType="end"/>
        </w:r>
      </w:hyperlink>
    </w:p>
    <w:p w14:paraId="6B44833D" w14:textId="26A8047E" w:rsidR="00CF1EB9" w:rsidRPr="00A679B2" w:rsidRDefault="002A183F">
      <w:pPr>
        <w:pStyle w:val="TOC2"/>
        <w:rPr>
          <w:rFonts w:ascii="Calibri" w:eastAsia="DengXian" w:hAnsi="Calibri"/>
          <w:noProof/>
          <w:sz w:val="22"/>
          <w:szCs w:val="22"/>
          <w:lang w:eastAsia="zh-CN"/>
        </w:rPr>
      </w:pPr>
      <w:hyperlink w:anchor="_Toc503873038" w:history="1">
        <w:r w:rsidR="00CF1EB9" w:rsidRPr="00A54838">
          <w:rPr>
            <w:rStyle w:val="Hyperlink"/>
            <w:noProof/>
          </w:rPr>
          <w:t>10</w:t>
        </w:r>
        <w:r w:rsidR="00CF1EB9" w:rsidRPr="00A679B2">
          <w:rPr>
            <w:rFonts w:ascii="Calibri" w:eastAsia="DengXian" w:hAnsi="Calibri"/>
            <w:noProof/>
            <w:sz w:val="22"/>
            <w:szCs w:val="22"/>
            <w:lang w:eastAsia="zh-CN"/>
          </w:rPr>
          <w:tab/>
        </w:r>
        <w:r w:rsidR="00CF1EB9" w:rsidRPr="00A54838">
          <w:rPr>
            <w:rStyle w:val="Hyperlink"/>
            <w:noProof/>
          </w:rPr>
          <w:t>Proceeds of crime order</w:t>
        </w:r>
        <w:r w:rsidR="00CF1EB9">
          <w:rPr>
            <w:noProof/>
            <w:webHidden/>
          </w:rPr>
          <w:tab/>
        </w:r>
        <w:r w:rsidR="00CF1EB9">
          <w:rPr>
            <w:noProof/>
            <w:webHidden/>
          </w:rPr>
          <w:fldChar w:fldCharType="begin"/>
        </w:r>
        <w:r w:rsidR="00CF1EB9">
          <w:rPr>
            <w:noProof/>
            <w:webHidden/>
          </w:rPr>
          <w:instrText xml:space="preserve"> PAGEREF _Toc503873038 \h </w:instrText>
        </w:r>
        <w:r w:rsidR="00CF1EB9">
          <w:rPr>
            <w:noProof/>
            <w:webHidden/>
          </w:rPr>
        </w:r>
        <w:r w:rsidR="00CF1EB9">
          <w:rPr>
            <w:noProof/>
            <w:webHidden/>
          </w:rPr>
          <w:fldChar w:fldCharType="separate"/>
        </w:r>
        <w:r w:rsidR="003F5E90">
          <w:rPr>
            <w:noProof/>
            <w:webHidden/>
          </w:rPr>
          <w:t>5</w:t>
        </w:r>
        <w:r w:rsidR="00CF1EB9">
          <w:rPr>
            <w:noProof/>
            <w:webHidden/>
          </w:rPr>
          <w:fldChar w:fldCharType="end"/>
        </w:r>
      </w:hyperlink>
    </w:p>
    <w:p w14:paraId="3E6B9EF7" w14:textId="0C43CC19" w:rsidR="00CF1EB9" w:rsidRPr="00A679B2" w:rsidRDefault="002A183F">
      <w:pPr>
        <w:pStyle w:val="TOC2"/>
        <w:rPr>
          <w:rFonts w:ascii="Calibri" w:eastAsia="DengXian" w:hAnsi="Calibri"/>
          <w:noProof/>
          <w:sz w:val="22"/>
          <w:szCs w:val="22"/>
          <w:lang w:eastAsia="zh-CN"/>
        </w:rPr>
      </w:pPr>
      <w:hyperlink w:anchor="_Toc503873039" w:history="1">
        <w:r w:rsidR="00CF1EB9" w:rsidRPr="00A54838">
          <w:rPr>
            <w:rStyle w:val="Hyperlink"/>
            <w:noProof/>
          </w:rPr>
          <w:t>11</w:t>
        </w:r>
        <w:r w:rsidR="00CF1EB9" w:rsidRPr="00A679B2">
          <w:rPr>
            <w:rFonts w:ascii="Calibri" w:eastAsia="DengXian" w:hAnsi="Calibri"/>
            <w:noProof/>
            <w:sz w:val="22"/>
            <w:szCs w:val="22"/>
            <w:lang w:eastAsia="zh-CN"/>
          </w:rPr>
          <w:tab/>
        </w:r>
        <w:r w:rsidR="00CF1EB9" w:rsidRPr="00A54838">
          <w:rPr>
            <w:rStyle w:val="Hyperlink"/>
            <w:noProof/>
          </w:rPr>
          <w:t>Mistake of fact</w:t>
        </w:r>
        <w:r w:rsidR="00CF1EB9">
          <w:rPr>
            <w:noProof/>
            <w:webHidden/>
          </w:rPr>
          <w:tab/>
        </w:r>
        <w:r w:rsidR="00CF1EB9">
          <w:rPr>
            <w:noProof/>
            <w:webHidden/>
          </w:rPr>
          <w:fldChar w:fldCharType="begin"/>
        </w:r>
        <w:r w:rsidR="00CF1EB9">
          <w:rPr>
            <w:noProof/>
            <w:webHidden/>
          </w:rPr>
          <w:instrText xml:space="preserve"> PAGEREF _Toc503873039 \h </w:instrText>
        </w:r>
        <w:r w:rsidR="00CF1EB9">
          <w:rPr>
            <w:noProof/>
            <w:webHidden/>
          </w:rPr>
        </w:r>
        <w:r w:rsidR="00CF1EB9">
          <w:rPr>
            <w:noProof/>
            <w:webHidden/>
          </w:rPr>
          <w:fldChar w:fldCharType="separate"/>
        </w:r>
        <w:r w:rsidR="003F5E90">
          <w:rPr>
            <w:noProof/>
            <w:webHidden/>
          </w:rPr>
          <w:t>6</w:t>
        </w:r>
        <w:r w:rsidR="00CF1EB9">
          <w:rPr>
            <w:noProof/>
            <w:webHidden/>
          </w:rPr>
          <w:fldChar w:fldCharType="end"/>
        </w:r>
      </w:hyperlink>
    </w:p>
    <w:p w14:paraId="41BE4179" w14:textId="45A7E10F" w:rsidR="00CF1EB9" w:rsidRPr="00A679B2" w:rsidRDefault="002A183F">
      <w:pPr>
        <w:pStyle w:val="TOC2"/>
        <w:rPr>
          <w:rFonts w:ascii="Calibri" w:eastAsia="DengXian" w:hAnsi="Calibri"/>
          <w:noProof/>
          <w:sz w:val="22"/>
          <w:szCs w:val="22"/>
          <w:lang w:eastAsia="zh-CN"/>
        </w:rPr>
      </w:pPr>
      <w:hyperlink w:anchor="_Toc503873040" w:history="1">
        <w:r w:rsidR="00CF1EB9" w:rsidRPr="00A54838">
          <w:rPr>
            <w:rStyle w:val="Hyperlink"/>
            <w:noProof/>
          </w:rPr>
          <w:t>12</w:t>
        </w:r>
        <w:r w:rsidR="00CF1EB9" w:rsidRPr="00A679B2">
          <w:rPr>
            <w:rFonts w:ascii="Calibri" w:eastAsia="DengXian" w:hAnsi="Calibri"/>
            <w:noProof/>
            <w:sz w:val="22"/>
            <w:szCs w:val="22"/>
            <w:lang w:eastAsia="zh-CN"/>
          </w:rPr>
          <w:tab/>
        </w:r>
        <w:r w:rsidR="00CF1EB9" w:rsidRPr="00A54838">
          <w:rPr>
            <w:rStyle w:val="Hyperlink"/>
            <w:noProof/>
          </w:rPr>
          <w:t>Ministerial briefing</w:t>
        </w:r>
        <w:r w:rsidR="00CF1EB9">
          <w:rPr>
            <w:noProof/>
            <w:webHidden/>
          </w:rPr>
          <w:tab/>
        </w:r>
        <w:r w:rsidR="00CF1EB9">
          <w:rPr>
            <w:noProof/>
            <w:webHidden/>
          </w:rPr>
          <w:fldChar w:fldCharType="begin"/>
        </w:r>
        <w:r w:rsidR="00CF1EB9">
          <w:rPr>
            <w:noProof/>
            <w:webHidden/>
          </w:rPr>
          <w:instrText xml:space="preserve"> PAGEREF _Toc503873040 \h </w:instrText>
        </w:r>
        <w:r w:rsidR="00CF1EB9">
          <w:rPr>
            <w:noProof/>
            <w:webHidden/>
          </w:rPr>
        </w:r>
        <w:r w:rsidR="00CF1EB9">
          <w:rPr>
            <w:noProof/>
            <w:webHidden/>
          </w:rPr>
          <w:fldChar w:fldCharType="separate"/>
        </w:r>
        <w:r w:rsidR="003F5E90">
          <w:rPr>
            <w:noProof/>
            <w:webHidden/>
          </w:rPr>
          <w:t>6</w:t>
        </w:r>
        <w:r w:rsidR="00CF1EB9">
          <w:rPr>
            <w:noProof/>
            <w:webHidden/>
          </w:rPr>
          <w:fldChar w:fldCharType="end"/>
        </w:r>
      </w:hyperlink>
    </w:p>
    <w:p w14:paraId="3AE28D55" w14:textId="2DAF8CA2" w:rsidR="00CF1EB9" w:rsidRPr="00A679B2" w:rsidRDefault="002A183F">
      <w:pPr>
        <w:pStyle w:val="TOC2"/>
        <w:rPr>
          <w:rFonts w:ascii="Calibri" w:eastAsia="DengXian" w:hAnsi="Calibri"/>
          <w:noProof/>
          <w:sz w:val="22"/>
          <w:szCs w:val="22"/>
          <w:lang w:eastAsia="zh-CN"/>
        </w:rPr>
      </w:pPr>
      <w:hyperlink w:anchor="_Toc503873041" w:history="1">
        <w:r w:rsidR="00CF1EB9" w:rsidRPr="00A54838">
          <w:rPr>
            <w:rStyle w:val="Hyperlink"/>
            <w:noProof/>
          </w:rPr>
          <w:t>13</w:t>
        </w:r>
        <w:r w:rsidR="00CF1EB9" w:rsidRPr="00A679B2">
          <w:rPr>
            <w:rFonts w:ascii="Calibri" w:eastAsia="DengXian" w:hAnsi="Calibri"/>
            <w:noProof/>
            <w:sz w:val="22"/>
            <w:szCs w:val="22"/>
            <w:lang w:eastAsia="zh-CN"/>
          </w:rPr>
          <w:tab/>
        </w:r>
        <w:r w:rsidR="00CF1EB9" w:rsidRPr="00A54838">
          <w:rPr>
            <w:rStyle w:val="Hyperlink"/>
            <w:noProof/>
          </w:rPr>
          <w:t>Missing person</w:t>
        </w:r>
        <w:r w:rsidR="00CF1EB9">
          <w:rPr>
            <w:noProof/>
            <w:webHidden/>
          </w:rPr>
          <w:tab/>
        </w:r>
        <w:r w:rsidR="00CF1EB9">
          <w:rPr>
            <w:noProof/>
            <w:webHidden/>
          </w:rPr>
          <w:fldChar w:fldCharType="begin"/>
        </w:r>
        <w:r w:rsidR="00CF1EB9">
          <w:rPr>
            <w:noProof/>
            <w:webHidden/>
          </w:rPr>
          <w:instrText xml:space="preserve"> PAGEREF _Toc503873041 \h </w:instrText>
        </w:r>
        <w:r w:rsidR="00CF1EB9">
          <w:rPr>
            <w:noProof/>
            <w:webHidden/>
          </w:rPr>
        </w:r>
        <w:r w:rsidR="00CF1EB9">
          <w:rPr>
            <w:noProof/>
            <w:webHidden/>
          </w:rPr>
          <w:fldChar w:fldCharType="separate"/>
        </w:r>
        <w:r w:rsidR="003F5E90">
          <w:rPr>
            <w:noProof/>
            <w:webHidden/>
          </w:rPr>
          <w:t>7</w:t>
        </w:r>
        <w:r w:rsidR="00CF1EB9">
          <w:rPr>
            <w:noProof/>
            <w:webHidden/>
          </w:rPr>
          <w:fldChar w:fldCharType="end"/>
        </w:r>
      </w:hyperlink>
    </w:p>
    <w:p w14:paraId="2054CF92" w14:textId="67CB8183" w:rsidR="00CF1EB9" w:rsidRPr="00A679B2" w:rsidRDefault="002A183F">
      <w:pPr>
        <w:pStyle w:val="TOC2"/>
        <w:rPr>
          <w:rFonts w:ascii="Calibri" w:eastAsia="DengXian" w:hAnsi="Calibri"/>
          <w:noProof/>
          <w:sz w:val="22"/>
          <w:szCs w:val="22"/>
          <w:lang w:eastAsia="zh-CN"/>
        </w:rPr>
      </w:pPr>
      <w:hyperlink w:anchor="_Toc503873042" w:history="1">
        <w:r w:rsidR="00CF1EB9" w:rsidRPr="00A54838">
          <w:rPr>
            <w:rStyle w:val="Hyperlink"/>
            <w:noProof/>
          </w:rPr>
          <w:t>14</w:t>
        </w:r>
        <w:r w:rsidR="00CF1EB9" w:rsidRPr="00A679B2">
          <w:rPr>
            <w:rFonts w:ascii="Calibri" w:eastAsia="DengXian" w:hAnsi="Calibri"/>
            <w:noProof/>
            <w:sz w:val="22"/>
            <w:szCs w:val="22"/>
            <w:lang w:eastAsia="zh-CN"/>
          </w:rPr>
          <w:tab/>
        </w:r>
        <w:r w:rsidR="00CF1EB9" w:rsidRPr="00A54838">
          <w:rPr>
            <w:rStyle w:val="Hyperlink"/>
            <w:noProof/>
          </w:rPr>
          <w:t>Deceased person</w:t>
        </w:r>
        <w:r w:rsidR="00CF1EB9">
          <w:rPr>
            <w:noProof/>
            <w:webHidden/>
          </w:rPr>
          <w:tab/>
        </w:r>
        <w:r w:rsidR="00CF1EB9">
          <w:rPr>
            <w:noProof/>
            <w:webHidden/>
          </w:rPr>
          <w:fldChar w:fldCharType="begin"/>
        </w:r>
        <w:r w:rsidR="00CF1EB9">
          <w:rPr>
            <w:noProof/>
            <w:webHidden/>
          </w:rPr>
          <w:instrText xml:space="preserve"> PAGEREF _Toc503873042 \h </w:instrText>
        </w:r>
        <w:r w:rsidR="00CF1EB9">
          <w:rPr>
            <w:noProof/>
            <w:webHidden/>
          </w:rPr>
        </w:r>
        <w:r w:rsidR="00CF1EB9">
          <w:rPr>
            <w:noProof/>
            <w:webHidden/>
          </w:rPr>
          <w:fldChar w:fldCharType="separate"/>
        </w:r>
        <w:r w:rsidR="003F5E90">
          <w:rPr>
            <w:noProof/>
            <w:webHidden/>
          </w:rPr>
          <w:t>7</w:t>
        </w:r>
        <w:r w:rsidR="00CF1EB9">
          <w:rPr>
            <w:noProof/>
            <w:webHidden/>
          </w:rPr>
          <w:fldChar w:fldCharType="end"/>
        </w:r>
      </w:hyperlink>
    </w:p>
    <w:p w14:paraId="70ABD7C6" w14:textId="49A366E9" w:rsidR="00CF1EB9" w:rsidRPr="00A679B2" w:rsidRDefault="002A183F">
      <w:pPr>
        <w:pStyle w:val="TOC2"/>
        <w:rPr>
          <w:rFonts w:ascii="Calibri" w:eastAsia="DengXian" w:hAnsi="Calibri"/>
          <w:noProof/>
          <w:sz w:val="22"/>
          <w:szCs w:val="22"/>
          <w:lang w:eastAsia="zh-CN"/>
        </w:rPr>
      </w:pPr>
      <w:hyperlink w:anchor="_Toc503873043" w:history="1">
        <w:r w:rsidR="00CF1EB9" w:rsidRPr="00A54838">
          <w:rPr>
            <w:rStyle w:val="Hyperlink"/>
            <w:noProof/>
          </w:rPr>
          <w:t>15</w:t>
        </w:r>
        <w:r w:rsidR="00CF1EB9" w:rsidRPr="00A679B2">
          <w:rPr>
            <w:rFonts w:ascii="Calibri" w:eastAsia="DengXian" w:hAnsi="Calibri"/>
            <w:noProof/>
            <w:sz w:val="22"/>
            <w:szCs w:val="22"/>
            <w:lang w:eastAsia="zh-CN"/>
          </w:rPr>
          <w:tab/>
        </w:r>
        <w:r w:rsidR="00CF1EB9" w:rsidRPr="00A54838">
          <w:rPr>
            <w:rStyle w:val="Hyperlink"/>
            <w:noProof/>
          </w:rPr>
          <w:t>Research, statistical analysis and policy development – family assistance law and related purposes</w:t>
        </w:r>
        <w:r w:rsidR="00CF1EB9">
          <w:rPr>
            <w:noProof/>
            <w:webHidden/>
          </w:rPr>
          <w:tab/>
        </w:r>
        <w:r w:rsidR="00CF1EB9">
          <w:rPr>
            <w:noProof/>
            <w:webHidden/>
          </w:rPr>
          <w:fldChar w:fldCharType="begin"/>
        </w:r>
        <w:r w:rsidR="00CF1EB9">
          <w:rPr>
            <w:noProof/>
            <w:webHidden/>
          </w:rPr>
          <w:instrText xml:space="preserve"> PAGEREF _Toc503873043 \h </w:instrText>
        </w:r>
        <w:r w:rsidR="00CF1EB9">
          <w:rPr>
            <w:noProof/>
            <w:webHidden/>
          </w:rPr>
        </w:r>
        <w:r w:rsidR="00CF1EB9">
          <w:rPr>
            <w:noProof/>
            <w:webHidden/>
          </w:rPr>
          <w:fldChar w:fldCharType="separate"/>
        </w:r>
        <w:r w:rsidR="003F5E90">
          <w:rPr>
            <w:noProof/>
            <w:webHidden/>
          </w:rPr>
          <w:t>8</w:t>
        </w:r>
        <w:r w:rsidR="00CF1EB9">
          <w:rPr>
            <w:noProof/>
            <w:webHidden/>
          </w:rPr>
          <w:fldChar w:fldCharType="end"/>
        </w:r>
      </w:hyperlink>
    </w:p>
    <w:p w14:paraId="0B81A891" w14:textId="1F86D818" w:rsidR="00CF1EB9" w:rsidRPr="00A679B2" w:rsidRDefault="002A183F">
      <w:pPr>
        <w:pStyle w:val="TOC2"/>
        <w:rPr>
          <w:rFonts w:ascii="Calibri" w:eastAsia="DengXian" w:hAnsi="Calibri"/>
          <w:noProof/>
          <w:sz w:val="22"/>
          <w:szCs w:val="22"/>
          <w:lang w:eastAsia="zh-CN"/>
        </w:rPr>
      </w:pPr>
      <w:hyperlink w:anchor="_Toc503873044" w:history="1">
        <w:r w:rsidR="00CF1EB9" w:rsidRPr="00A54838">
          <w:rPr>
            <w:rStyle w:val="Hyperlink"/>
            <w:noProof/>
          </w:rPr>
          <w:t>16 </w:t>
        </w:r>
        <w:r w:rsidR="00CF1EB9" w:rsidRPr="00A679B2">
          <w:rPr>
            <w:rFonts w:ascii="Calibri" w:eastAsia="DengXian" w:hAnsi="Calibri"/>
            <w:noProof/>
            <w:sz w:val="22"/>
            <w:szCs w:val="22"/>
            <w:lang w:eastAsia="zh-CN"/>
          </w:rPr>
          <w:tab/>
        </w:r>
        <w:r w:rsidR="00CF1EB9" w:rsidRPr="00A54838">
          <w:rPr>
            <w:rStyle w:val="Hyperlink"/>
            <w:noProof/>
          </w:rPr>
          <w:t>Research, statistical analysis and policy development – education and related purposes</w:t>
        </w:r>
        <w:r w:rsidR="00CF1EB9">
          <w:rPr>
            <w:noProof/>
            <w:webHidden/>
          </w:rPr>
          <w:tab/>
        </w:r>
        <w:r w:rsidR="00CF1EB9">
          <w:rPr>
            <w:noProof/>
            <w:webHidden/>
          </w:rPr>
          <w:fldChar w:fldCharType="begin"/>
        </w:r>
        <w:r w:rsidR="00CF1EB9">
          <w:rPr>
            <w:noProof/>
            <w:webHidden/>
          </w:rPr>
          <w:instrText xml:space="preserve"> PAGEREF _Toc503873044 \h </w:instrText>
        </w:r>
        <w:r w:rsidR="00CF1EB9">
          <w:rPr>
            <w:noProof/>
            <w:webHidden/>
          </w:rPr>
        </w:r>
        <w:r w:rsidR="00CF1EB9">
          <w:rPr>
            <w:noProof/>
            <w:webHidden/>
          </w:rPr>
          <w:fldChar w:fldCharType="separate"/>
        </w:r>
        <w:r w:rsidR="003F5E90">
          <w:rPr>
            <w:noProof/>
            <w:webHidden/>
          </w:rPr>
          <w:t>8</w:t>
        </w:r>
        <w:r w:rsidR="00CF1EB9">
          <w:rPr>
            <w:noProof/>
            <w:webHidden/>
          </w:rPr>
          <w:fldChar w:fldCharType="end"/>
        </w:r>
      </w:hyperlink>
    </w:p>
    <w:p w14:paraId="082C69DE" w14:textId="52435C77" w:rsidR="00CF1EB9" w:rsidRPr="00A679B2" w:rsidRDefault="002A183F">
      <w:pPr>
        <w:pStyle w:val="TOC2"/>
        <w:rPr>
          <w:rFonts w:ascii="Calibri" w:eastAsia="DengXian" w:hAnsi="Calibri"/>
          <w:noProof/>
          <w:sz w:val="22"/>
          <w:szCs w:val="22"/>
          <w:lang w:eastAsia="zh-CN"/>
        </w:rPr>
      </w:pPr>
      <w:hyperlink w:anchor="_Toc503873045" w:history="1">
        <w:r w:rsidR="00CF1EB9" w:rsidRPr="00A54838">
          <w:rPr>
            <w:rStyle w:val="Hyperlink"/>
            <w:noProof/>
          </w:rPr>
          <w:t>17</w:t>
        </w:r>
        <w:r w:rsidR="00CF1EB9" w:rsidRPr="00A679B2">
          <w:rPr>
            <w:rFonts w:ascii="Calibri" w:eastAsia="DengXian" w:hAnsi="Calibri"/>
            <w:noProof/>
            <w:sz w:val="22"/>
            <w:szCs w:val="22"/>
            <w:lang w:eastAsia="zh-CN"/>
          </w:rPr>
          <w:tab/>
        </w:r>
        <w:r w:rsidR="00CF1EB9" w:rsidRPr="00A54838">
          <w:rPr>
            <w:rStyle w:val="Hyperlink"/>
            <w:noProof/>
          </w:rPr>
          <w:t>Matters of relevance</w:t>
        </w:r>
        <w:r w:rsidR="00CF1EB9">
          <w:rPr>
            <w:noProof/>
            <w:webHidden/>
          </w:rPr>
          <w:tab/>
        </w:r>
        <w:r w:rsidR="00CF1EB9">
          <w:rPr>
            <w:noProof/>
            <w:webHidden/>
          </w:rPr>
          <w:fldChar w:fldCharType="begin"/>
        </w:r>
        <w:r w:rsidR="00CF1EB9">
          <w:rPr>
            <w:noProof/>
            <w:webHidden/>
          </w:rPr>
          <w:instrText xml:space="preserve"> PAGEREF _Toc503873045 \h </w:instrText>
        </w:r>
        <w:r w:rsidR="00CF1EB9">
          <w:rPr>
            <w:noProof/>
            <w:webHidden/>
          </w:rPr>
        </w:r>
        <w:r w:rsidR="00CF1EB9">
          <w:rPr>
            <w:noProof/>
            <w:webHidden/>
          </w:rPr>
          <w:fldChar w:fldCharType="separate"/>
        </w:r>
        <w:r w:rsidR="003F5E90">
          <w:rPr>
            <w:noProof/>
            <w:webHidden/>
          </w:rPr>
          <w:t>8</w:t>
        </w:r>
        <w:r w:rsidR="00CF1EB9">
          <w:rPr>
            <w:noProof/>
            <w:webHidden/>
          </w:rPr>
          <w:fldChar w:fldCharType="end"/>
        </w:r>
      </w:hyperlink>
    </w:p>
    <w:p w14:paraId="2AE61D0D" w14:textId="7837FC22" w:rsidR="00CF1EB9" w:rsidRPr="00A679B2" w:rsidRDefault="002A183F">
      <w:pPr>
        <w:pStyle w:val="TOC2"/>
        <w:rPr>
          <w:rFonts w:ascii="Calibri" w:eastAsia="DengXian" w:hAnsi="Calibri"/>
          <w:noProof/>
          <w:sz w:val="22"/>
          <w:szCs w:val="22"/>
          <w:lang w:eastAsia="zh-CN"/>
        </w:rPr>
      </w:pPr>
      <w:hyperlink w:anchor="_Toc503873046" w:history="1">
        <w:r w:rsidR="00CF1EB9" w:rsidRPr="00A54838">
          <w:rPr>
            <w:rStyle w:val="Hyperlink"/>
            <w:noProof/>
          </w:rPr>
          <w:t>18</w:t>
        </w:r>
        <w:r w:rsidR="00CF1EB9" w:rsidRPr="00A679B2">
          <w:rPr>
            <w:rFonts w:ascii="Calibri" w:eastAsia="DengXian" w:hAnsi="Calibri"/>
            <w:noProof/>
            <w:sz w:val="22"/>
            <w:szCs w:val="22"/>
            <w:lang w:eastAsia="zh-CN"/>
          </w:rPr>
          <w:tab/>
        </w:r>
        <w:r w:rsidR="00CF1EB9" w:rsidRPr="00A54838">
          <w:rPr>
            <w:rStyle w:val="Hyperlink"/>
            <w:noProof/>
          </w:rPr>
          <w:t>Administration and enforcement of the National Law</w:t>
        </w:r>
        <w:r w:rsidR="00CF1EB9">
          <w:rPr>
            <w:noProof/>
            <w:webHidden/>
          </w:rPr>
          <w:tab/>
        </w:r>
        <w:r w:rsidR="00CF1EB9">
          <w:rPr>
            <w:noProof/>
            <w:webHidden/>
          </w:rPr>
          <w:fldChar w:fldCharType="begin"/>
        </w:r>
        <w:r w:rsidR="00CF1EB9">
          <w:rPr>
            <w:noProof/>
            <w:webHidden/>
          </w:rPr>
          <w:instrText xml:space="preserve"> PAGEREF _Toc503873046 \h </w:instrText>
        </w:r>
        <w:r w:rsidR="00CF1EB9">
          <w:rPr>
            <w:noProof/>
            <w:webHidden/>
          </w:rPr>
        </w:r>
        <w:r w:rsidR="00CF1EB9">
          <w:rPr>
            <w:noProof/>
            <w:webHidden/>
          </w:rPr>
          <w:fldChar w:fldCharType="separate"/>
        </w:r>
        <w:r w:rsidR="003F5E90">
          <w:rPr>
            <w:noProof/>
            <w:webHidden/>
          </w:rPr>
          <w:t>8</w:t>
        </w:r>
        <w:r w:rsidR="00CF1EB9">
          <w:rPr>
            <w:noProof/>
            <w:webHidden/>
          </w:rPr>
          <w:fldChar w:fldCharType="end"/>
        </w:r>
      </w:hyperlink>
    </w:p>
    <w:p w14:paraId="58F5466D" w14:textId="59D614E8" w:rsidR="00CF1EB9" w:rsidRPr="00A679B2" w:rsidRDefault="002A183F">
      <w:pPr>
        <w:pStyle w:val="TOC2"/>
        <w:rPr>
          <w:rFonts w:ascii="Calibri" w:eastAsia="DengXian" w:hAnsi="Calibri"/>
          <w:noProof/>
          <w:sz w:val="22"/>
          <w:szCs w:val="22"/>
          <w:lang w:eastAsia="zh-CN"/>
        </w:rPr>
      </w:pPr>
      <w:hyperlink w:anchor="_Toc503873047" w:history="1">
        <w:r w:rsidR="00CF1EB9" w:rsidRPr="00A54838">
          <w:rPr>
            <w:rStyle w:val="Hyperlink"/>
            <w:noProof/>
          </w:rPr>
          <w:t>19</w:t>
        </w:r>
        <w:r w:rsidR="00CF1EB9" w:rsidRPr="00A679B2">
          <w:rPr>
            <w:rFonts w:ascii="Calibri" w:eastAsia="DengXian" w:hAnsi="Calibri"/>
            <w:noProof/>
            <w:sz w:val="22"/>
            <w:szCs w:val="22"/>
            <w:lang w:eastAsia="zh-CN"/>
          </w:rPr>
          <w:tab/>
        </w:r>
        <w:r w:rsidR="00CF1EB9" w:rsidRPr="00A54838">
          <w:rPr>
            <w:rStyle w:val="Hyperlink"/>
            <w:noProof/>
          </w:rPr>
          <w:t>Establishment and operation of the Family Responsibilities Commission</w:t>
        </w:r>
        <w:r w:rsidR="00CF1EB9">
          <w:rPr>
            <w:noProof/>
            <w:webHidden/>
          </w:rPr>
          <w:tab/>
        </w:r>
        <w:r w:rsidR="00CF1EB9">
          <w:rPr>
            <w:noProof/>
            <w:webHidden/>
          </w:rPr>
          <w:fldChar w:fldCharType="begin"/>
        </w:r>
        <w:r w:rsidR="00CF1EB9">
          <w:rPr>
            <w:noProof/>
            <w:webHidden/>
          </w:rPr>
          <w:instrText xml:space="preserve"> PAGEREF _Toc503873047 \h </w:instrText>
        </w:r>
        <w:r w:rsidR="00CF1EB9">
          <w:rPr>
            <w:noProof/>
            <w:webHidden/>
          </w:rPr>
        </w:r>
        <w:r w:rsidR="00CF1EB9">
          <w:rPr>
            <w:noProof/>
            <w:webHidden/>
          </w:rPr>
          <w:fldChar w:fldCharType="separate"/>
        </w:r>
        <w:r w:rsidR="003F5E90">
          <w:rPr>
            <w:noProof/>
            <w:webHidden/>
          </w:rPr>
          <w:t>9</w:t>
        </w:r>
        <w:r w:rsidR="00CF1EB9">
          <w:rPr>
            <w:noProof/>
            <w:webHidden/>
          </w:rPr>
          <w:fldChar w:fldCharType="end"/>
        </w:r>
      </w:hyperlink>
    </w:p>
    <w:p w14:paraId="549BA11B" w14:textId="0EE7EE39" w:rsidR="00CF1EB9" w:rsidRPr="00A679B2" w:rsidRDefault="002A183F">
      <w:pPr>
        <w:pStyle w:val="TOC2"/>
        <w:rPr>
          <w:rFonts w:ascii="Calibri" w:eastAsia="DengXian" w:hAnsi="Calibri"/>
          <w:noProof/>
          <w:sz w:val="22"/>
          <w:szCs w:val="22"/>
          <w:lang w:eastAsia="zh-CN"/>
        </w:rPr>
      </w:pPr>
      <w:hyperlink w:anchor="_Toc503873048" w:history="1">
        <w:r w:rsidR="00CF1EB9" w:rsidRPr="00A54838">
          <w:rPr>
            <w:rStyle w:val="Hyperlink"/>
            <w:noProof/>
          </w:rPr>
          <w:t>20</w:t>
        </w:r>
        <w:r w:rsidR="00CF1EB9" w:rsidRPr="00A679B2">
          <w:rPr>
            <w:rFonts w:ascii="Calibri" w:eastAsia="DengXian" w:hAnsi="Calibri"/>
            <w:noProof/>
            <w:sz w:val="22"/>
            <w:szCs w:val="22"/>
            <w:lang w:eastAsia="zh-CN"/>
          </w:rPr>
          <w:tab/>
        </w:r>
        <w:r w:rsidR="00CF1EB9" w:rsidRPr="00A54838">
          <w:rPr>
            <w:rStyle w:val="Hyperlink"/>
            <w:noProof/>
          </w:rPr>
          <w:t>Reparations</w:t>
        </w:r>
        <w:r w:rsidR="00CF1EB9">
          <w:rPr>
            <w:noProof/>
            <w:webHidden/>
          </w:rPr>
          <w:tab/>
        </w:r>
        <w:r w:rsidR="00CF1EB9">
          <w:rPr>
            <w:noProof/>
            <w:webHidden/>
          </w:rPr>
          <w:fldChar w:fldCharType="begin"/>
        </w:r>
        <w:r w:rsidR="00CF1EB9">
          <w:rPr>
            <w:noProof/>
            <w:webHidden/>
          </w:rPr>
          <w:instrText xml:space="preserve"> PAGEREF _Toc503873048 \h </w:instrText>
        </w:r>
        <w:r w:rsidR="00CF1EB9">
          <w:rPr>
            <w:noProof/>
            <w:webHidden/>
          </w:rPr>
        </w:r>
        <w:r w:rsidR="00CF1EB9">
          <w:rPr>
            <w:noProof/>
            <w:webHidden/>
          </w:rPr>
          <w:fldChar w:fldCharType="separate"/>
        </w:r>
        <w:r w:rsidR="003F5E90">
          <w:rPr>
            <w:noProof/>
            <w:webHidden/>
          </w:rPr>
          <w:t>9</w:t>
        </w:r>
        <w:r w:rsidR="00CF1EB9">
          <w:rPr>
            <w:noProof/>
            <w:webHidden/>
          </w:rPr>
          <w:fldChar w:fldCharType="end"/>
        </w:r>
      </w:hyperlink>
    </w:p>
    <w:p w14:paraId="71807D05" w14:textId="18457277" w:rsidR="00CF1EB9" w:rsidRPr="00A679B2" w:rsidRDefault="002A183F">
      <w:pPr>
        <w:pStyle w:val="TOC2"/>
        <w:rPr>
          <w:rFonts w:ascii="Calibri" w:eastAsia="DengXian" w:hAnsi="Calibri"/>
          <w:noProof/>
          <w:sz w:val="22"/>
          <w:szCs w:val="22"/>
          <w:lang w:eastAsia="zh-CN"/>
        </w:rPr>
      </w:pPr>
      <w:hyperlink w:anchor="_Toc503873049" w:history="1">
        <w:r w:rsidR="00CF1EB9" w:rsidRPr="00A54838">
          <w:rPr>
            <w:rStyle w:val="Hyperlink"/>
            <w:noProof/>
          </w:rPr>
          <w:t>21</w:t>
        </w:r>
        <w:r w:rsidR="00CF1EB9" w:rsidRPr="00A679B2">
          <w:rPr>
            <w:rFonts w:ascii="Calibri" w:eastAsia="DengXian" w:hAnsi="Calibri"/>
            <w:noProof/>
            <w:sz w:val="22"/>
            <w:szCs w:val="22"/>
            <w:lang w:eastAsia="zh-CN"/>
          </w:rPr>
          <w:tab/>
        </w:r>
        <w:r w:rsidR="00CF1EB9" w:rsidRPr="00A54838">
          <w:rPr>
            <w:rStyle w:val="Hyperlink"/>
            <w:noProof/>
          </w:rPr>
          <w:t>Child protection agencies</w:t>
        </w:r>
        <w:r w:rsidR="00CF1EB9">
          <w:rPr>
            <w:noProof/>
            <w:webHidden/>
          </w:rPr>
          <w:tab/>
        </w:r>
        <w:r w:rsidR="00CF1EB9">
          <w:rPr>
            <w:noProof/>
            <w:webHidden/>
          </w:rPr>
          <w:fldChar w:fldCharType="begin"/>
        </w:r>
        <w:r w:rsidR="00CF1EB9">
          <w:rPr>
            <w:noProof/>
            <w:webHidden/>
          </w:rPr>
          <w:instrText xml:space="preserve"> PAGEREF _Toc503873049 \h </w:instrText>
        </w:r>
        <w:r w:rsidR="00CF1EB9">
          <w:rPr>
            <w:noProof/>
            <w:webHidden/>
          </w:rPr>
        </w:r>
        <w:r w:rsidR="00CF1EB9">
          <w:rPr>
            <w:noProof/>
            <w:webHidden/>
          </w:rPr>
          <w:fldChar w:fldCharType="separate"/>
        </w:r>
        <w:r w:rsidR="003F5E90">
          <w:rPr>
            <w:noProof/>
            <w:webHidden/>
          </w:rPr>
          <w:t>9</w:t>
        </w:r>
        <w:r w:rsidR="00CF1EB9">
          <w:rPr>
            <w:noProof/>
            <w:webHidden/>
          </w:rPr>
          <w:fldChar w:fldCharType="end"/>
        </w:r>
      </w:hyperlink>
    </w:p>
    <w:p w14:paraId="69491E74" w14:textId="63306C9C" w:rsidR="00CF1EB9" w:rsidRPr="00A679B2" w:rsidRDefault="002A183F">
      <w:pPr>
        <w:pStyle w:val="TOC2"/>
        <w:rPr>
          <w:rFonts w:ascii="Calibri" w:eastAsia="DengXian" w:hAnsi="Calibri"/>
          <w:noProof/>
          <w:sz w:val="22"/>
          <w:szCs w:val="22"/>
          <w:lang w:eastAsia="zh-CN"/>
        </w:rPr>
      </w:pPr>
      <w:hyperlink w:anchor="_Toc503873050" w:history="1">
        <w:r w:rsidR="00CF1EB9" w:rsidRPr="00A54838">
          <w:rPr>
            <w:rStyle w:val="Hyperlink"/>
            <w:noProof/>
          </w:rPr>
          <w:t>22</w:t>
        </w:r>
        <w:r w:rsidR="00CF1EB9" w:rsidRPr="00A679B2">
          <w:rPr>
            <w:rFonts w:ascii="Calibri" w:eastAsia="DengXian" w:hAnsi="Calibri"/>
            <w:noProof/>
            <w:sz w:val="22"/>
            <w:szCs w:val="22"/>
            <w:lang w:eastAsia="zh-CN"/>
          </w:rPr>
          <w:tab/>
        </w:r>
        <w:r w:rsidR="00CF1EB9" w:rsidRPr="00A54838">
          <w:rPr>
            <w:rStyle w:val="Hyperlink"/>
            <w:noProof/>
          </w:rPr>
          <w:t>Public Housing Administration</w:t>
        </w:r>
        <w:r w:rsidR="00CF1EB9">
          <w:rPr>
            <w:noProof/>
            <w:webHidden/>
          </w:rPr>
          <w:tab/>
        </w:r>
        <w:r w:rsidR="00CF1EB9">
          <w:rPr>
            <w:noProof/>
            <w:webHidden/>
          </w:rPr>
          <w:fldChar w:fldCharType="begin"/>
        </w:r>
        <w:r w:rsidR="00CF1EB9">
          <w:rPr>
            <w:noProof/>
            <w:webHidden/>
          </w:rPr>
          <w:instrText xml:space="preserve"> PAGEREF _Toc503873050 \h </w:instrText>
        </w:r>
        <w:r w:rsidR="00CF1EB9">
          <w:rPr>
            <w:noProof/>
            <w:webHidden/>
          </w:rPr>
        </w:r>
        <w:r w:rsidR="00CF1EB9">
          <w:rPr>
            <w:noProof/>
            <w:webHidden/>
          </w:rPr>
          <w:fldChar w:fldCharType="separate"/>
        </w:r>
        <w:r w:rsidR="003F5E90">
          <w:rPr>
            <w:noProof/>
            <w:webHidden/>
          </w:rPr>
          <w:t>9</w:t>
        </w:r>
        <w:r w:rsidR="00CF1EB9">
          <w:rPr>
            <w:noProof/>
            <w:webHidden/>
          </w:rPr>
          <w:fldChar w:fldCharType="end"/>
        </w:r>
      </w:hyperlink>
    </w:p>
    <w:p w14:paraId="352228E0" w14:textId="0D3BCA8A" w:rsidR="00CF1EB9" w:rsidRPr="00A679B2" w:rsidRDefault="002A183F">
      <w:pPr>
        <w:pStyle w:val="TOC2"/>
        <w:rPr>
          <w:rFonts w:ascii="Calibri" w:eastAsia="DengXian" w:hAnsi="Calibri"/>
          <w:noProof/>
          <w:sz w:val="22"/>
          <w:szCs w:val="22"/>
          <w:lang w:eastAsia="zh-CN"/>
        </w:rPr>
      </w:pPr>
      <w:hyperlink w:anchor="_Toc503873051" w:history="1">
        <w:r w:rsidR="00CF1EB9" w:rsidRPr="00A54838">
          <w:rPr>
            <w:rStyle w:val="Hyperlink"/>
            <w:noProof/>
          </w:rPr>
          <w:t>23</w:t>
        </w:r>
        <w:r w:rsidR="00CF1EB9" w:rsidRPr="00A679B2">
          <w:rPr>
            <w:rFonts w:ascii="Calibri" w:eastAsia="DengXian" w:hAnsi="Calibri"/>
            <w:noProof/>
            <w:sz w:val="22"/>
            <w:szCs w:val="22"/>
            <w:lang w:eastAsia="zh-CN"/>
          </w:rPr>
          <w:tab/>
        </w:r>
        <w:r w:rsidR="00CF1EB9" w:rsidRPr="00A54838">
          <w:rPr>
            <w:rStyle w:val="Hyperlink"/>
            <w:noProof/>
          </w:rPr>
          <w:t>School enrolment and attendance</w:t>
        </w:r>
        <w:r w:rsidR="00CF1EB9">
          <w:rPr>
            <w:noProof/>
            <w:webHidden/>
          </w:rPr>
          <w:tab/>
        </w:r>
        <w:r w:rsidR="00CF1EB9">
          <w:rPr>
            <w:noProof/>
            <w:webHidden/>
          </w:rPr>
          <w:fldChar w:fldCharType="begin"/>
        </w:r>
        <w:r w:rsidR="00CF1EB9">
          <w:rPr>
            <w:noProof/>
            <w:webHidden/>
          </w:rPr>
          <w:instrText xml:space="preserve"> PAGEREF _Toc503873051 \h </w:instrText>
        </w:r>
        <w:r w:rsidR="00CF1EB9">
          <w:rPr>
            <w:noProof/>
            <w:webHidden/>
          </w:rPr>
        </w:r>
        <w:r w:rsidR="00CF1EB9">
          <w:rPr>
            <w:noProof/>
            <w:webHidden/>
          </w:rPr>
          <w:fldChar w:fldCharType="separate"/>
        </w:r>
        <w:r w:rsidR="003F5E90">
          <w:rPr>
            <w:noProof/>
            <w:webHidden/>
          </w:rPr>
          <w:t>10</w:t>
        </w:r>
        <w:r w:rsidR="00CF1EB9">
          <w:rPr>
            <w:noProof/>
            <w:webHidden/>
          </w:rPr>
          <w:fldChar w:fldCharType="end"/>
        </w:r>
      </w:hyperlink>
    </w:p>
    <w:p w14:paraId="7A86DFF4" w14:textId="2B0E2EB4" w:rsidR="00CF1EB9" w:rsidRPr="00A679B2" w:rsidRDefault="002A183F">
      <w:pPr>
        <w:pStyle w:val="TOC2"/>
        <w:rPr>
          <w:rFonts w:ascii="Calibri" w:eastAsia="DengXian" w:hAnsi="Calibri"/>
          <w:noProof/>
          <w:sz w:val="22"/>
          <w:szCs w:val="22"/>
          <w:lang w:eastAsia="zh-CN"/>
        </w:rPr>
      </w:pPr>
      <w:hyperlink w:anchor="_Toc503873052" w:history="1">
        <w:r w:rsidR="00CF1EB9" w:rsidRPr="00A54838">
          <w:rPr>
            <w:rStyle w:val="Hyperlink"/>
            <w:noProof/>
          </w:rPr>
          <w:t>24</w:t>
        </w:r>
        <w:r w:rsidR="00CF1EB9" w:rsidRPr="00A679B2">
          <w:rPr>
            <w:rFonts w:ascii="Calibri" w:eastAsia="DengXian" w:hAnsi="Calibri"/>
            <w:noProof/>
            <w:sz w:val="22"/>
            <w:szCs w:val="22"/>
            <w:lang w:eastAsia="zh-CN"/>
          </w:rPr>
          <w:tab/>
        </w:r>
        <w:r w:rsidR="00CF1EB9" w:rsidRPr="00A54838">
          <w:rPr>
            <w:rStyle w:val="Hyperlink"/>
            <w:noProof/>
          </w:rPr>
          <w:t>School infrastructure</w:t>
        </w:r>
        <w:r w:rsidR="00CF1EB9">
          <w:rPr>
            <w:noProof/>
            <w:webHidden/>
          </w:rPr>
          <w:tab/>
        </w:r>
        <w:r w:rsidR="00CF1EB9">
          <w:rPr>
            <w:noProof/>
            <w:webHidden/>
          </w:rPr>
          <w:fldChar w:fldCharType="begin"/>
        </w:r>
        <w:r w:rsidR="00CF1EB9">
          <w:rPr>
            <w:noProof/>
            <w:webHidden/>
          </w:rPr>
          <w:instrText xml:space="preserve"> PAGEREF _Toc503873052 \h </w:instrText>
        </w:r>
        <w:r w:rsidR="00CF1EB9">
          <w:rPr>
            <w:noProof/>
            <w:webHidden/>
          </w:rPr>
        </w:r>
        <w:r w:rsidR="00CF1EB9">
          <w:rPr>
            <w:noProof/>
            <w:webHidden/>
          </w:rPr>
          <w:fldChar w:fldCharType="separate"/>
        </w:r>
        <w:r w:rsidR="003F5E90">
          <w:rPr>
            <w:noProof/>
            <w:webHidden/>
          </w:rPr>
          <w:t>10</w:t>
        </w:r>
        <w:r w:rsidR="00CF1EB9">
          <w:rPr>
            <w:noProof/>
            <w:webHidden/>
          </w:rPr>
          <w:fldChar w:fldCharType="end"/>
        </w:r>
      </w:hyperlink>
    </w:p>
    <w:p w14:paraId="234A97E4" w14:textId="7928776A" w:rsidR="00CF1EB9" w:rsidRPr="00A679B2" w:rsidRDefault="002A183F">
      <w:pPr>
        <w:pStyle w:val="TOC1"/>
        <w:rPr>
          <w:rFonts w:ascii="Calibri" w:eastAsia="DengXian" w:hAnsi="Calibri" w:cs="Times New Roman"/>
          <w:b w:val="0"/>
          <w:sz w:val="22"/>
          <w:szCs w:val="22"/>
          <w:lang w:eastAsia="zh-CN"/>
        </w:rPr>
      </w:pPr>
      <w:hyperlink w:anchor="_Toc503873053" w:history="1">
        <w:r w:rsidR="00CF1EB9" w:rsidRPr="00A54838">
          <w:rPr>
            <w:rStyle w:val="Hyperlink"/>
          </w:rPr>
          <w:t>Part 3</w:t>
        </w:r>
        <w:r w:rsidR="00CF1EB9" w:rsidRPr="00A679B2">
          <w:rPr>
            <w:rFonts w:ascii="Calibri" w:eastAsia="DengXian" w:hAnsi="Calibri" w:cs="Times New Roman"/>
            <w:b w:val="0"/>
            <w:sz w:val="22"/>
            <w:szCs w:val="22"/>
            <w:lang w:eastAsia="zh-CN"/>
          </w:rPr>
          <w:tab/>
        </w:r>
        <w:r w:rsidR="00CF1EB9" w:rsidRPr="00A54838">
          <w:rPr>
            <w:rStyle w:val="Hyperlink"/>
          </w:rPr>
          <w:t>Guidelines — public interest certificate (homeless young person)</w:t>
        </w:r>
        <w:r w:rsidR="00CF1EB9">
          <w:rPr>
            <w:webHidden/>
          </w:rPr>
          <w:tab/>
        </w:r>
        <w:r w:rsidR="00CF1EB9">
          <w:rPr>
            <w:webHidden/>
          </w:rPr>
          <w:fldChar w:fldCharType="begin"/>
        </w:r>
        <w:r w:rsidR="00CF1EB9">
          <w:rPr>
            <w:webHidden/>
          </w:rPr>
          <w:instrText xml:space="preserve"> PAGEREF _Toc503873053 \h </w:instrText>
        </w:r>
        <w:r w:rsidR="00CF1EB9">
          <w:rPr>
            <w:webHidden/>
          </w:rPr>
        </w:r>
        <w:r w:rsidR="00CF1EB9">
          <w:rPr>
            <w:webHidden/>
          </w:rPr>
          <w:fldChar w:fldCharType="separate"/>
        </w:r>
        <w:r w:rsidR="003F5E90">
          <w:rPr>
            <w:webHidden/>
          </w:rPr>
          <w:t>11</w:t>
        </w:r>
        <w:r w:rsidR="00CF1EB9">
          <w:rPr>
            <w:webHidden/>
          </w:rPr>
          <w:fldChar w:fldCharType="end"/>
        </w:r>
      </w:hyperlink>
    </w:p>
    <w:p w14:paraId="7FB1D03A" w14:textId="063A733B" w:rsidR="00CF1EB9" w:rsidRPr="00A679B2" w:rsidRDefault="002A183F">
      <w:pPr>
        <w:pStyle w:val="TOC2"/>
        <w:rPr>
          <w:rFonts w:ascii="Calibri" w:eastAsia="DengXian" w:hAnsi="Calibri"/>
          <w:noProof/>
          <w:sz w:val="22"/>
          <w:szCs w:val="22"/>
          <w:lang w:eastAsia="zh-CN"/>
        </w:rPr>
      </w:pPr>
      <w:hyperlink w:anchor="_Toc503873054" w:history="1">
        <w:r w:rsidR="00CF1EB9" w:rsidRPr="00A54838">
          <w:rPr>
            <w:rStyle w:val="Hyperlink"/>
            <w:noProof/>
          </w:rPr>
          <w:t>25</w:t>
        </w:r>
        <w:r w:rsidR="00CF1EB9" w:rsidRPr="00A679B2">
          <w:rPr>
            <w:rFonts w:ascii="Calibri" w:eastAsia="DengXian" w:hAnsi="Calibri"/>
            <w:noProof/>
            <w:sz w:val="22"/>
            <w:szCs w:val="22"/>
            <w:lang w:eastAsia="zh-CN"/>
          </w:rPr>
          <w:tab/>
        </w:r>
        <w:r w:rsidR="00CF1EB9" w:rsidRPr="00A54838">
          <w:rPr>
            <w:rStyle w:val="Hyperlink"/>
            <w:noProof/>
          </w:rPr>
          <w:t>Application</w:t>
        </w:r>
        <w:r w:rsidR="00CF1EB9">
          <w:rPr>
            <w:noProof/>
            <w:webHidden/>
          </w:rPr>
          <w:tab/>
        </w:r>
        <w:r w:rsidR="00CF1EB9">
          <w:rPr>
            <w:noProof/>
            <w:webHidden/>
          </w:rPr>
          <w:fldChar w:fldCharType="begin"/>
        </w:r>
        <w:r w:rsidR="00CF1EB9">
          <w:rPr>
            <w:noProof/>
            <w:webHidden/>
          </w:rPr>
          <w:instrText xml:space="preserve"> PAGEREF _Toc503873054 \h </w:instrText>
        </w:r>
        <w:r w:rsidR="00CF1EB9">
          <w:rPr>
            <w:noProof/>
            <w:webHidden/>
          </w:rPr>
        </w:r>
        <w:r w:rsidR="00CF1EB9">
          <w:rPr>
            <w:noProof/>
            <w:webHidden/>
          </w:rPr>
          <w:fldChar w:fldCharType="separate"/>
        </w:r>
        <w:r w:rsidR="003F5E90">
          <w:rPr>
            <w:noProof/>
            <w:webHidden/>
          </w:rPr>
          <w:t>11</w:t>
        </w:r>
        <w:r w:rsidR="00CF1EB9">
          <w:rPr>
            <w:noProof/>
            <w:webHidden/>
          </w:rPr>
          <w:fldChar w:fldCharType="end"/>
        </w:r>
      </w:hyperlink>
    </w:p>
    <w:p w14:paraId="638E4F6F" w14:textId="7EB9ED40" w:rsidR="00CF1EB9" w:rsidRPr="00A679B2" w:rsidRDefault="002A183F">
      <w:pPr>
        <w:pStyle w:val="TOC2"/>
        <w:rPr>
          <w:rFonts w:ascii="Calibri" w:eastAsia="DengXian" w:hAnsi="Calibri"/>
          <w:noProof/>
          <w:sz w:val="22"/>
          <w:szCs w:val="22"/>
          <w:lang w:eastAsia="zh-CN"/>
        </w:rPr>
      </w:pPr>
      <w:hyperlink w:anchor="_Toc503873055" w:history="1">
        <w:r w:rsidR="00CF1EB9" w:rsidRPr="00A54838">
          <w:rPr>
            <w:rStyle w:val="Hyperlink"/>
            <w:noProof/>
          </w:rPr>
          <w:t>26</w:t>
        </w:r>
        <w:r w:rsidR="00CF1EB9" w:rsidRPr="00A679B2">
          <w:rPr>
            <w:rFonts w:ascii="Calibri" w:eastAsia="DengXian" w:hAnsi="Calibri"/>
            <w:noProof/>
            <w:sz w:val="22"/>
            <w:szCs w:val="22"/>
            <w:lang w:eastAsia="zh-CN"/>
          </w:rPr>
          <w:tab/>
        </w:r>
        <w:r w:rsidR="00CF1EB9" w:rsidRPr="00A54838">
          <w:rPr>
            <w:rStyle w:val="Hyperlink"/>
            <w:noProof/>
          </w:rPr>
          <w:t>When public interest certificate may be given</w:t>
        </w:r>
        <w:r w:rsidR="00CF1EB9">
          <w:rPr>
            <w:noProof/>
            <w:webHidden/>
          </w:rPr>
          <w:tab/>
        </w:r>
        <w:r w:rsidR="00CF1EB9">
          <w:rPr>
            <w:noProof/>
            <w:webHidden/>
          </w:rPr>
          <w:fldChar w:fldCharType="begin"/>
        </w:r>
        <w:r w:rsidR="00CF1EB9">
          <w:rPr>
            <w:noProof/>
            <w:webHidden/>
          </w:rPr>
          <w:instrText xml:space="preserve"> PAGEREF _Toc503873055 \h </w:instrText>
        </w:r>
        <w:r w:rsidR="00CF1EB9">
          <w:rPr>
            <w:noProof/>
            <w:webHidden/>
          </w:rPr>
        </w:r>
        <w:r w:rsidR="00CF1EB9">
          <w:rPr>
            <w:noProof/>
            <w:webHidden/>
          </w:rPr>
          <w:fldChar w:fldCharType="separate"/>
        </w:r>
        <w:r w:rsidR="003F5E90">
          <w:rPr>
            <w:noProof/>
            <w:webHidden/>
          </w:rPr>
          <w:t>11</w:t>
        </w:r>
        <w:r w:rsidR="00CF1EB9">
          <w:rPr>
            <w:noProof/>
            <w:webHidden/>
          </w:rPr>
          <w:fldChar w:fldCharType="end"/>
        </w:r>
      </w:hyperlink>
    </w:p>
    <w:p w14:paraId="658A33A8" w14:textId="61D6D94D" w:rsidR="00CF1EB9" w:rsidRPr="00A679B2" w:rsidRDefault="002A183F">
      <w:pPr>
        <w:pStyle w:val="TOC2"/>
        <w:rPr>
          <w:rFonts w:ascii="Calibri" w:eastAsia="DengXian" w:hAnsi="Calibri"/>
          <w:noProof/>
          <w:sz w:val="22"/>
          <w:szCs w:val="22"/>
          <w:lang w:eastAsia="zh-CN"/>
        </w:rPr>
      </w:pPr>
      <w:hyperlink w:anchor="_Toc503873056" w:history="1">
        <w:r w:rsidR="00CF1EB9" w:rsidRPr="00A54838">
          <w:rPr>
            <w:rStyle w:val="Hyperlink"/>
            <w:noProof/>
          </w:rPr>
          <w:t>27</w:t>
        </w:r>
        <w:r w:rsidR="00CF1EB9" w:rsidRPr="00A679B2">
          <w:rPr>
            <w:rFonts w:ascii="Calibri" w:eastAsia="DengXian" w:hAnsi="Calibri"/>
            <w:noProof/>
            <w:sz w:val="22"/>
            <w:szCs w:val="22"/>
            <w:lang w:eastAsia="zh-CN"/>
          </w:rPr>
          <w:tab/>
        </w:r>
        <w:r w:rsidR="00CF1EB9" w:rsidRPr="00A54838">
          <w:rPr>
            <w:rStyle w:val="Hyperlink"/>
            <w:noProof/>
          </w:rPr>
          <w:t>Abuse or violence</w:t>
        </w:r>
        <w:r w:rsidR="00CF1EB9">
          <w:rPr>
            <w:noProof/>
            <w:webHidden/>
          </w:rPr>
          <w:tab/>
        </w:r>
        <w:r w:rsidR="00CF1EB9">
          <w:rPr>
            <w:noProof/>
            <w:webHidden/>
          </w:rPr>
          <w:fldChar w:fldCharType="begin"/>
        </w:r>
        <w:r w:rsidR="00CF1EB9">
          <w:rPr>
            <w:noProof/>
            <w:webHidden/>
          </w:rPr>
          <w:instrText xml:space="preserve"> PAGEREF _Toc503873056 \h </w:instrText>
        </w:r>
        <w:r w:rsidR="00CF1EB9">
          <w:rPr>
            <w:noProof/>
            <w:webHidden/>
          </w:rPr>
        </w:r>
        <w:r w:rsidR="00CF1EB9">
          <w:rPr>
            <w:noProof/>
            <w:webHidden/>
          </w:rPr>
          <w:fldChar w:fldCharType="separate"/>
        </w:r>
        <w:r w:rsidR="003F5E90">
          <w:rPr>
            <w:noProof/>
            <w:webHidden/>
          </w:rPr>
          <w:t>12</w:t>
        </w:r>
        <w:r w:rsidR="00CF1EB9">
          <w:rPr>
            <w:noProof/>
            <w:webHidden/>
          </w:rPr>
          <w:fldChar w:fldCharType="end"/>
        </w:r>
      </w:hyperlink>
    </w:p>
    <w:p w14:paraId="01ECA82D" w14:textId="690F7030" w:rsidR="00CF1EB9" w:rsidRPr="00A679B2" w:rsidRDefault="002A183F">
      <w:pPr>
        <w:pStyle w:val="TOC2"/>
        <w:rPr>
          <w:rFonts w:ascii="Calibri" w:eastAsia="DengXian" w:hAnsi="Calibri"/>
          <w:noProof/>
          <w:sz w:val="22"/>
          <w:szCs w:val="22"/>
          <w:lang w:eastAsia="zh-CN"/>
        </w:rPr>
      </w:pPr>
      <w:hyperlink w:anchor="_Toc503873057" w:history="1">
        <w:r w:rsidR="00CF1EB9" w:rsidRPr="00A54838">
          <w:rPr>
            <w:rStyle w:val="Hyperlink"/>
            <w:noProof/>
          </w:rPr>
          <w:t>28</w:t>
        </w:r>
        <w:r w:rsidR="00CF1EB9" w:rsidRPr="00A679B2">
          <w:rPr>
            <w:rFonts w:ascii="Calibri" w:eastAsia="DengXian" w:hAnsi="Calibri"/>
            <w:noProof/>
            <w:sz w:val="22"/>
            <w:szCs w:val="22"/>
            <w:lang w:eastAsia="zh-CN"/>
          </w:rPr>
          <w:tab/>
        </w:r>
        <w:r w:rsidR="00CF1EB9" w:rsidRPr="00A54838">
          <w:rPr>
            <w:rStyle w:val="Hyperlink"/>
            <w:noProof/>
          </w:rPr>
          <w:t>Verification for payment</w:t>
        </w:r>
        <w:r w:rsidR="00CF1EB9">
          <w:rPr>
            <w:noProof/>
            <w:webHidden/>
          </w:rPr>
          <w:tab/>
        </w:r>
        <w:r w:rsidR="00CF1EB9">
          <w:rPr>
            <w:noProof/>
            <w:webHidden/>
          </w:rPr>
          <w:fldChar w:fldCharType="begin"/>
        </w:r>
        <w:r w:rsidR="00CF1EB9">
          <w:rPr>
            <w:noProof/>
            <w:webHidden/>
          </w:rPr>
          <w:instrText xml:space="preserve"> PAGEREF _Toc503873057 \h </w:instrText>
        </w:r>
        <w:r w:rsidR="00CF1EB9">
          <w:rPr>
            <w:noProof/>
            <w:webHidden/>
          </w:rPr>
        </w:r>
        <w:r w:rsidR="00CF1EB9">
          <w:rPr>
            <w:noProof/>
            <w:webHidden/>
          </w:rPr>
          <w:fldChar w:fldCharType="separate"/>
        </w:r>
        <w:r w:rsidR="003F5E90">
          <w:rPr>
            <w:noProof/>
            <w:webHidden/>
          </w:rPr>
          <w:t>12</w:t>
        </w:r>
        <w:r w:rsidR="00CF1EB9">
          <w:rPr>
            <w:noProof/>
            <w:webHidden/>
          </w:rPr>
          <w:fldChar w:fldCharType="end"/>
        </w:r>
      </w:hyperlink>
    </w:p>
    <w:p w14:paraId="6EFC684A" w14:textId="62680F92" w:rsidR="00CF1EB9" w:rsidRPr="00A679B2" w:rsidRDefault="002A183F">
      <w:pPr>
        <w:pStyle w:val="TOC2"/>
        <w:rPr>
          <w:rFonts w:ascii="Calibri" w:eastAsia="DengXian" w:hAnsi="Calibri"/>
          <w:noProof/>
          <w:sz w:val="22"/>
          <w:szCs w:val="22"/>
          <w:lang w:eastAsia="zh-CN"/>
        </w:rPr>
      </w:pPr>
      <w:hyperlink w:anchor="_Toc503873058" w:history="1">
        <w:r w:rsidR="00CF1EB9" w:rsidRPr="00A54838">
          <w:rPr>
            <w:rStyle w:val="Hyperlink"/>
            <w:noProof/>
          </w:rPr>
          <w:t>29</w:t>
        </w:r>
        <w:r w:rsidR="00CF1EB9" w:rsidRPr="00A679B2">
          <w:rPr>
            <w:rFonts w:ascii="Calibri" w:eastAsia="DengXian" w:hAnsi="Calibri"/>
            <w:noProof/>
            <w:sz w:val="22"/>
            <w:szCs w:val="22"/>
            <w:lang w:eastAsia="zh-CN"/>
          </w:rPr>
          <w:tab/>
        </w:r>
        <w:r w:rsidR="00CF1EB9" w:rsidRPr="00A54838">
          <w:rPr>
            <w:rStyle w:val="Hyperlink"/>
            <w:noProof/>
          </w:rPr>
          <w:t>Reconciliation</w:t>
        </w:r>
        <w:r w:rsidR="00CF1EB9">
          <w:rPr>
            <w:noProof/>
            <w:webHidden/>
          </w:rPr>
          <w:tab/>
        </w:r>
        <w:r w:rsidR="00CF1EB9">
          <w:rPr>
            <w:noProof/>
            <w:webHidden/>
          </w:rPr>
          <w:fldChar w:fldCharType="begin"/>
        </w:r>
        <w:r w:rsidR="00CF1EB9">
          <w:rPr>
            <w:noProof/>
            <w:webHidden/>
          </w:rPr>
          <w:instrText xml:space="preserve"> PAGEREF _Toc503873058 \h </w:instrText>
        </w:r>
        <w:r w:rsidR="00CF1EB9">
          <w:rPr>
            <w:noProof/>
            <w:webHidden/>
          </w:rPr>
        </w:r>
        <w:r w:rsidR="00CF1EB9">
          <w:rPr>
            <w:noProof/>
            <w:webHidden/>
          </w:rPr>
          <w:fldChar w:fldCharType="separate"/>
        </w:r>
        <w:r w:rsidR="003F5E90">
          <w:rPr>
            <w:noProof/>
            <w:webHidden/>
          </w:rPr>
          <w:t>12</w:t>
        </w:r>
        <w:r w:rsidR="00CF1EB9">
          <w:rPr>
            <w:noProof/>
            <w:webHidden/>
          </w:rPr>
          <w:fldChar w:fldCharType="end"/>
        </w:r>
      </w:hyperlink>
    </w:p>
    <w:p w14:paraId="6439C396" w14:textId="4D07AE0E" w:rsidR="00CF1EB9" w:rsidRPr="00A679B2" w:rsidRDefault="002A183F">
      <w:pPr>
        <w:pStyle w:val="TOC2"/>
        <w:rPr>
          <w:rFonts w:ascii="Calibri" w:eastAsia="DengXian" w:hAnsi="Calibri"/>
          <w:noProof/>
          <w:sz w:val="22"/>
          <w:szCs w:val="22"/>
          <w:lang w:eastAsia="zh-CN"/>
        </w:rPr>
      </w:pPr>
      <w:hyperlink w:anchor="_Toc503873059" w:history="1">
        <w:r w:rsidR="00CF1EB9" w:rsidRPr="00A54838">
          <w:rPr>
            <w:rStyle w:val="Hyperlink"/>
            <w:noProof/>
          </w:rPr>
          <w:t>30</w:t>
        </w:r>
        <w:r w:rsidR="00CF1EB9" w:rsidRPr="00A679B2">
          <w:rPr>
            <w:rFonts w:ascii="Calibri" w:eastAsia="DengXian" w:hAnsi="Calibri"/>
            <w:noProof/>
            <w:sz w:val="22"/>
            <w:szCs w:val="22"/>
            <w:lang w:eastAsia="zh-CN"/>
          </w:rPr>
          <w:tab/>
        </w:r>
        <w:r w:rsidR="00CF1EB9" w:rsidRPr="00A54838">
          <w:rPr>
            <w:rStyle w:val="Hyperlink"/>
            <w:noProof/>
          </w:rPr>
          <w:t>Assurance</w:t>
        </w:r>
        <w:r w:rsidR="00CF1EB9">
          <w:rPr>
            <w:noProof/>
            <w:webHidden/>
          </w:rPr>
          <w:tab/>
        </w:r>
        <w:r w:rsidR="00CF1EB9">
          <w:rPr>
            <w:noProof/>
            <w:webHidden/>
          </w:rPr>
          <w:fldChar w:fldCharType="begin"/>
        </w:r>
        <w:r w:rsidR="00CF1EB9">
          <w:rPr>
            <w:noProof/>
            <w:webHidden/>
          </w:rPr>
          <w:instrText xml:space="preserve"> PAGEREF _Toc503873059 \h </w:instrText>
        </w:r>
        <w:r w:rsidR="00CF1EB9">
          <w:rPr>
            <w:noProof/>
            <w:webHidden/>
          </w:rPr>
        </w:r>
        <w:r w:rsidR="00CF1EB9">
          <w:rPr>
            <w:noProof/>
            <w:webHidden/>
          </w:rPr>
          <w:fldChar w:fldCharType="separate"/>
        </w:r>
        <w:r w:rsidR="003F5E90">
          <w:rPr>
            <w:noProof/>
            <w:webHidden/>
          </w:rPr>
          <w:t>12</w:t>
        </w:r>
        <w:r w:rsidR="00CF1EB9">
          <w:rPr>
            <w:noProof/>
            <w:webHidden/>
          </w:rPr>
          <w:fldChar w:fldCharType="end"/>
        </w:r>
      </w:hyperlink>
    </w:p>
    <w:p w14:paraId="17114735" w14:textId="77777777" w:rsidR="001A408F" w:rsidRPr="001D4DB6" w:rsidRDefault="00B318EA" w:rsidP="00AC4AB7">
      <w:pPr>
        <w:pStyle w:val="HP"/>
        <w:ind w:left="0" w:firstLine="0"/>
        <w:rPr>
          <w:rStyle w:val="CharPartNo"/>
        </w:rPr>
        <w:sectPr w:rsidR="001A408F" w:rsidRPr="001D4DB6" w:rsidSect="000D4164">
          <w:headerReference w:type="even" r:id="rId12"/>
          <w:footerReference w:type="even" r:id="rId13"/>
          <w:footerReference w:type="default" r:id="rId14"/>
          <w:pgSz w:w="11907" w:h="16839" w:code="9"/>
          <w:pgMar w:top="1440" w:right="1797" w:bottom="1440" w:left="1797" w:header="720" w:footer="720" w:gutter="0"/>
          <w:pgNumType w:start="1"/>
          <w:cols w:space="708"/>
          <w:titlePg/>
          <w:docGrid w:linePitch="360"/>
        </w:sectPr>
      </w:pPr>
      <w:r w:rsidRPr="001D4DB6">
        <w:rPr>
          <w:rStyle w:val="CharPartNo"/>
          <w:rFonts w:cs="Arial"/>
          <w:sz w:val="24"/>
        </w:rPr>
        <w:fldChar w:fldCharType="end"/>
      </w:r>
    </w:p>
    <w:p w14:paraId="0CE57D72" w14:textId="77777777" w:rsidR="00647785" w:rsidRPr="001D4DB6" w:rsidRDefault="006A7577" w:rsidP="006A7577">
      <w:pPr>
        <w:tabs>
          <w:tab w:val="left" w:pos="3240"/>
        </w:tabs>
        <w:rPr>
          <w:rStyle w:val="CharPartNo"/>
        </w:rPr>
      </w:pPr>
      <w:r w:rsidRPr="001D4DB6">
        <w:rPr>
          <w:rStyle w:val="CharPartNo"/>
        </w:rPr>
        <w:tab/>
      </w:r>
    </w:p>
    <w:p w14:paraId="5B0A32F0" w14:textId="77777777" w:rsidR="00C74ECC" w:rsidRPr="001D4DB6" w:rsidRDefault="00AC4AB7" w:rsidP="001A408F">
      <w:pPr>
        <w:pStyle w:val="Heading1"/>
        <w:ind w:left="1440" w:hanging="1440"/>
        <w:rPr>
          <w:rStyle w:val="CharPartText"/>
        </w:rPr>
      </w:pPr>
      <w:r w:rsidRPr="001D4DB6">
        <w:rPr>
          <w:rStyle w:val="CharPartText"/>
        </w:rPr>
        <w:br w:type="page"/>
      </w:r>
      <w:bookmarkStart w:id="2" w:name="_Toc503873027"/>
      <w:r w:rsidR="00C74ECC" w:rsidRPr="001D4DB6">
        <w:rPr>
          <w:rStyle w:val="CharPartText"/>
        </w:rPr>
        <w:lastRenderedPageBreak/>
        <w:t>Part 1</w:t>
      </w:r>
      <w:r w:rsidR="00C74ECC" w:rsidRPr="001D4DB6">
        <w:rPr>
          <w:rStyle w:val="CharPartText"/>
        </w:rPr>
        <w:tab/>
        <w:t>Preliminary</w:t>
      </w:r>
      <w:bookmarkEnd w:id="2"/>
    </w:p>
    <w:p w14:paraId="315107B1" w14:textId="77777777" w:rsidR="009A37E7" w:rsidRPr="001D4DB6" w:rsidRDefault="009A37E7" w:rsidP="00C74ECC"/>
    <w:p w14:paraId="0CA0D75D" w14:textId="77777777" w:rsidR="009A37E7" w:rsidRPr="001D4DB6" w:rsidRDefault="009A37E7" w:rsidP="00647785">
      <w:pPr>
        <w:pStyle w:val="Heading2"/>
        <w:rPr>
          <w:i w:val="0"/>
          <w:sz w:val="24"/>
          <w:szCs w:val="24"/>
        </w:rPr>
      </w:pPr>
      <w:bookmarkStart w:id="3" w:name="_Toc503873028"/>
      <w:r w:rsidRPr="001D4DB6">
        <w:rPr>
          <w:rStyle w:val="CharSectno"/>
          <w:i w:val="0"/>
          <w:sz w:val="24"/>
          <w:szCs w:val="24"/>
        </w:rPr>
        <w:t>1</w:t>
      </w:r>
      <w:r w:rsidRPr="001D4DB6">
        <w:rPr>
          <w:i w:val="0"/>
          <w:sz w:val="24"/>
          <w:szCs w:val="24"/>
        </w:rPr>
        <w:tab/>
        <w:t>Name of Determination</w:t>
      </w:r>
      <w:bookmarkEnd w:id="3"/>
    </w:p>
    <w:p w14:paraId="1172B7E5" w14:textId="171B80A5" w:rsidR="009A37E7" w:rsidRPr="001D4DB6" w:rsidRDefault="009A37E7" w:rsidP="009A37E7">
      <w:pPr>
        <w:pStyle w:val="R1"/>
      </w:pPr>
      <w:r w:rsidRPr="001D4DB6">
        <w:tab/>
      </w:r>
      <w:r w:rsidRPr="001D4DB6">
        <w:tab/>
        <w:t xml:space="preserve">This Determination is the </w:t>
      </w:r>
      <w:r w:rsidRPr="001D4DB6">
        <w:rPr>
          <w:i/>
        </w:rPr>
        <w:fldChar w:fldCharType="begin"/>
      </w:r>
      <w:r w:rsidRPr="001D4DB6">
        <w:rPr>
          <w:i/>
        </w:rPr>
        <w:instrText xml:space="preserve"> REF Citation \*charformat </w:instrText>
      </w:r>
      <w:r w:rsidR="0091069C" w:rsidRPr="001D4DB6">
        <w:rPr>
          <w:i/>
        </w:rPr>
        <w:instrText xml:space="preserve"> \* MERGEFORMAT </w:instrText>
      </w:r>
      <w:r w:rsidRPr="001D4DB6">
        <w:rPr>
          <w:i/>
        </w:rPr>
        <w:fldChar w:fldCharType="separate"/>
      </w:r>
      <w:r w:rsidR="003F5E90" w:rsidRPr="003F5E90">
        <w:rPr>
          <w:i/>
        </w:rPr>
        <w:t>Family Assistance (Public Interest Certificate Guidelines) (Education) Determination </w:t>
      </w:r>
      <w:r w:rsidRPr="001D4DB6">
        <w:rPr>
          <w:i/>
        </w:rPr>
        <w:fldChar w:fldCharType="end"/>
      </w:r>
      <w:r w:rsidR="007578EC">
        <w:rPr>
          <w:i/>
        </w:rPr>
        <w:t>201</w:t>
      </w:r>
      <w:r w:rsidR="0081721F">
        <w:rPr>
          <w:i/>
        </w:rPr>
        <w:t>8</w:t>
      </w:r>
      <w:r w:rsidR="006238B0">
        <w:rPr>
          <w:i/>
        </w:rPr>
        <w:t>.</w:t>
      </w:r>
    </w:p>
    <w:p w14:paraId="79058D00" w14:textId="77777777" w:rsidR="009A37E7" w:rsidRPr="001D4DB6" w:rsidRDefault="009A37E7" w:rsidP="00647785">
      <w:pPr>
        <w:pStyle w:val="Heading2"/>
        <w:rPr>
          <w:i w:val="0"/>
          <w:sz w:val="24"/>
          <w:szCs w:val="24"/>
        </w:rPr>
      </w:pPr>
      <w:bookmarkStart w:id="4" w:name="_Toc503873029"/>
      <w:r w:rsidRPr="001D4DB6">
        <w:rPr>
          <w:rStyle w:val="CharSectno"/>
          <w:i w:val="0"/>
          <w:sz w:val="24"/>
          <w:szCs w:val="24"/>
        </w:rPr>
        <w:t>2</w:t>
      </w:r>
      <w:r w:rsidRPr="001D4DB6">
        <w:rPr>
          <w:i w:val="0"/>
          <w:sz w:val="24"/>
          <w:szCs w:val="24"/>
        </w:rPr>
        <w:tab/>
        <w:t>Commencement</w:t>
      </w:r>
      <w:bookmarkEnd w:id="4"/>
    </w:p>
    <w:p w14:paraId="64FF3DC5" w14:textId="77777777" w:rsidR="009A37E7" w:rsidRPr="001D4DB6" w:rsidRDefault="009A37E7" w:rsidP="009A37E7">
      <w:pPr>
        <w:pStyle w:val="R1"/>
      </w:pPr>
      <w:r w:rsidRPr="001D4DB6">
        <w:tab/>
      </w:r>
      <w:r w:rsidRPr="001D4DB6">
        <w:tab/>
        <w:t>This Determination commences on the day after it is registered.</w:t>
      </w:r>
    </w:p>
    <w:p w14:paraId="2EF1A9AD" w14:textId="77777777" w:rsidR="004606E2" w:rsidRPr="00055B3A" w:rsidRDefault="004606E2" w:rsidP="004606E2">
      <w:pPr>
        <w:pStyle w:val="Heading2"/>
      </w:pPr>
      <w:bookmarkStart w:id="5" w:name="_Toc404159986"/>
      <w:bookmarkStart w:id="6" w:name="_Toc503873030"/>
      <w:r>
        <w:rPr>
          <w:rStyle w:val="CharSectno"/>
          <w:i w:val="0"/>
          <w:sz w:val="24"/>
          <w:szCs w:val="24"/>
        </w:rPr>
        <w:t>3</w:t>
      </w:r>
      <w:r w:rsidRPr="00055B3A">
        <w:rPr>
          <w:rStyle w:val="CharSectno"/>
          <w:i w:val="0"/>
          <w:sz w:val="24"/>
          <w:szCs w:val="24"/>
        </w:rPr>
        <w:tab/>
      </w:r>
      <w:r w:rsidR="0081721F">
        <w:rPr>
          <w:rStyle w:val="CharSectno"/>
          <w:i w:val="0"/>
          <w:sz w:val="24"/>
          <w:szCs w:val="24"/>
        </w:rPr>
        <w:t>Application</w:t>
      </w:r>
      <w:bookmarkEnd w:id="5"/>
      <w:bookmarkEnd w:id="6"/>
    </w:p>
    <w:p w14:paraId="08071609" w14:textId="26F757C2" w:rsidR="004606E2" w:rsidRPr="004606E2" w:rsidRDefault="004606E2" w:rsidP="004606E2">
      <w:pPr>
        <w:pStyle w:val="R1"/>
      </w:pPr>
      <w:r w:rsidRPr="00055B3A">
        <w:tab/>
      </w:r>
      <w:r w:rsidRPr="00055B3A">
        <w:tab/>
      </w:r>
      <w:r w:rsidR="0081721F">
        <w:t>This Determination applies with respect to disclosures of protected information that occur on and from commencement in relation to matters relating to child care under the family assistance law.</w:t>
      </w:r>
    </w:p>
    <w:p w14:paraId="12E515FD" w14:textId="77777777" w:rsidR="009A37E7" w:rsidRPr="001D4DB6" w:rsidRDefault="009A37E7" w:rsidP="00647785">
      <w:pPr>
        <w:pStyle w:val="Heading2"/>
        <w:rPr>
          <w:i w:val="0"/>
          <w:sz w:val="24"/>
          <w:szCs w:val="24"/>
        </w:rPr>
      </w:pPr>
      <w:bookmarkStart w:id="7" w:name="_Toc122318560"/>
      <w:bookmarkStart w:id="8" w:name="_Toc503873031"/>
      <w:r w:rsidRPr="001D4DB6">
        <w:rPr>
          <w:rStyle w:val="CharSectno"/>
          <w:i w:val="0"/>
          <w:sz w:val="24"/>
          <w:szCs w:val="24"/>
        </w:rPr>
        <w:t>4</w:t>
      </w:r>
      <w:r w:rsidRPr="001D4DB6">
        <w:rPr>
          <w:i w:val="0"/>
          <w:sz w:val="24"/>
          <w:szCs w:val="24"/>
        </w:rPr>
        <w:tab/>
        <w:t>Purpose</w:t>
      </w:r>
      <w:bookmarkEnd w:id="7"/>
      <w:bookmarkEnd w:id="8"/>
    </w:p>
    <w:p w14:paraId="79893FA8" w14:textId="77777777" w:rsidR="009A37E7" w:rsidRPr="001D4DB6" w:rsidRDefault="009A37E7" w:rsidP="009A37E7">
      <w:pPr>
        <w:pStyle w:val="R1"/>
      </w:pPr>
      <w:r w:rsidRPr="001D4DB6">
        <w:tab/>
      </w:r>
      <w:r w:rsidRPr="001D4DB6">
        <w:tab/>
        <w:t>The purpose of this Determination is to set out guidelines for the exercise of the Secretary’s power to give certificates for t</w:t>
      </w:r>
      <w:r w:rsidR="007A21AE" w:rsidRPr="001D4DB6">
        <w:t>he purposes of paragraph 168(1)</w:t>
      </w:r>
      <w:r w:rsidRPr="001D4DB6">
        <w:t>(a) of the Act.</w:t>
      </w:r>
    </w:p>
    <w:p w14:paraId="215C0B71" w14:textId="77777777" w:rsidR="009A37E7" w:rsidRPr="001D4DB6" w:rsidRDefault="009A37E7" w:rsidP="00647785">
      <w:pPr>
        <w:pStyle w:val="Heading2"/>
        <w:rPr>
          <w:i w:val="0"/>
          <w:sz w:val="24"/>
          <w:szCs w:val="24"/>
        </w:rPr>
      </w:pPr>
      <w:bookmarkStart w:id="9" w:name="_Toc122318561"/>
      <w:bookmarkStart w:id="10" w:name="_Toc503873032"/>
      <w:r w:rsidRPr="001D4DB6">
        <w:rPr>
          <w:rStyle w:val="CharSectno"/>
          <w:i w:val="0"/>
          <w:sz w:val="24"/>
          <w:szCs w:val="24"/>
        </w:rPr>
        <w:t>5</w:t>
      </w:r>
      <w:r w:rsidRPr="001D4DB6">
        <w:rPr>
          <w:i w:val="0"/>
          <w:sz w:val="24"/>
          <w:szCs w:val="24"/>
        </w:rPr>
        <w:tab/>
        <w:t>Definitions</w:t>
      </w:r>
      <w:bookmarkEnd w:id="9"/>
      <w:bookmarkEnd w:id="10"/>
    </w:p>
    <w:p w14:paraId="632FA7D2" w14:textId="77777777" w:rsidR="009A37E7" w:rsidRPr="001D4DB6" w:rsidRDefault="009A37E7" w:rsidP="009A37E7">
      <w:pPr>
        <w:pStyle w:val="ZR1"/>
      </w:pPr>
      <w:r w:rsidRPr="001D4DB6">
        <w:tab/>
      </w:r>
      <w:r w:rsidRPr="001D4DB6">
        <w:tab/>
        <w:t>In this Determination:</w:t>
      </w:r>
    </w:p>
    <w:p w14:paraId="3645FEDA" w14:textId="77777777" w:rsidR="009A37E7" w:rsidRPr="001D4DB6" w:rsidRDefault="009A37E7" w:rsidP="009A37E7">
      <w:pPr>
        <w:pStyle w:val="definition"/>
      </w:pPr>
      <w:r w:rsidRPr="001D4DB6">
        <w:rPr>
          <w:b/>
          <w:i/>
        </w:rPr>
        <w:t>Act</w:t>
      </w:r>
      <w:r w:rsidRPr="001D4DB6">
        <w:t xml:space="preserve"> means the </w:t>
      </w:r>
      <w:r w:rsidRPr="001D4DB6">
        <w:rPr>
          <w:i/>
        </w:rPr>
        <w:t>A New Tax System (Family Assistance) (Administration) Act 1999</w:t>
      </w:r>
      <w:r w:rsidRPr="001D4DB6">
        <w:t>.</w:t>
      </w:r>
    </w:p>
    <w:p w14:paraId="364EC9B0" w14:textId="77777777" w:rsidR="009A37E7" w:rsidRDefault="009A37E7" w:rsidP="009A37E7">
      <w:pPr>
        <w:pStyle w:val="definition"/>
      </w:pPr>
      <w:r w:rsidRPr="001D4DB6">
        <w:rPr>
          <w:b/>
          <w:i/>
        </w:rPr>
        <w:t>Department</w:t>
      </w:r>
      <w:r w:rsidRPr="001D4DB6">
        <w:t xml:space="preserve"> means the Department </w:t>
      </w:r>
      <w:r w:rsidR="0081721F">
        <w:t>responsible for administering child care payments under the family assistance law</w:t>
      </w:r>
      <w:r w:rsidRPr="001D4DB6">
        <w:t>.</w:t>
      </w:r>
    </w:p>
    <w:p w14:paraId="0D5B29E9" w14:textId="77777777" w:rsidR="009A37E7" w:rsidRPr="001D4DB6" w:rsidRDefault="009A37E7" w:rsidP="009A37E7">
      <w:pPr>
        <w:pStyle w:val="definition"/>
      </w:pPr>
      <w:r w:rsidRPr="001D4DB6">
        <w:rPr>
          <w:b/>
          <w:i/>
        </w:rPr>
        <w:t>family member</w:t>
      </w:r>
      <w:r w:rsidRPr="001D4DB6">
        <w:rPr>
          <w:b/>
        </w:rPr>
        <w:t xml:space="preserve"> </w:t>
      </w:r>
      <w:r w:rsidRPr="001D4DB6">
        <w:t xml:space="preserve">has the same meaning as in the </w:t>
      </w:r>
      <w:r w:rsidRPr="001D4DB6">
        <w:rPr>
          <w:i/>
        </w:rPr>
        <w:t>Social Security Act 1991</w:t>
      </w:r>
      <w:r w:rsidRPr="001D4DB6">
        <w:t>.</w:t>
      </w:r>
    </w:p>
    <w:p w14:paraId="7D63971F" w14:textId="77777777" w:rsidR="008B5DDF" w:rsidRPr="001D4DB6" w:rsidRDefault="008B5DDF" w:rsidP="009A37E7">
      <w:pPr>
        <w:pStyle w:val="Zdefinition"/>
        <w:rPr>
          <w:b/>
          <w:i/>
        </w:rPr>
        <w:sectPr w:rsidR="008B5DDF" w:rsidRPr="001D4DB6" w:rsidSect="009A37E7">
          <w:headerReference w:type="default" r:id="rId15"/>
          <w:type w:val="continuous"/>
          <w:pgSz w:w="11907" w:h="16839" w:code="9"/>
          <w:pgMar w:top="1440" w:right="1797" w:bottom="1440" w:left="1797" w:header="720" w:footer="720" w:gutter="0"/>
          <w:cols w:space="708"/>
          <w:docGrid w:linePitch="360"/>
        </w:sectPr>
      </w:pPr>
    </w:p>
    <w:p w14:paraId="70A98B67" w14:textId="77777777" w:rsidR="009A37E7" w:rsidRPr="001D4DB6" w:rsidRDefault="009A37E7" w:rsidP="009A37E7">
      <w:pPr>
        <w:pStyle w:val="Zdefinition"/>
      </w:pPr>
      <w:r w:rsidRPr="001D4DB6">
        <w:rPr>
          <w:b/>
          <w:i/>
        </w:rPr>
        <w:t>Minister</w:t>
      </w:r>
      <w:r w:rsidRPr="001D4DB6">
        <w:t xml:space="preserve"> means:</w:t>
      </w:r>
    </w:p>
    <w:p w14:paraId="3355D419" w14:textId="77777777" w:rsidR="009A37E7" w:rsidRPr="001D4DB6" w:rsidRDefault="009A37E7" w:rsidP="009A37E7">
      <w:pPr>
        <w:pStyle w:val="ZP1"/>
      </w:pPr>
      <w:r w:rsidRPr="001D4DB6">
        <w:tab/>
        <w:t>(a)</w:t>
      </w:r>
      <w:r w:rsidRPr="001D4DB6">
        <w:tab/>
        <w:t>a Minister of State administering any part of:</w:t>
      </w:r>
    </w:p>
    <w:p w14:paraId="7EB68949" w14:textId="79EE7F25" w:rsidR="009A37E7" w:rsidRPr="001D4DB6" w:rsidRDefault="009A37E7" w:rsidP="001065CD">
      <w:pPr>
        <w:pStyle w:val="P2"/>
        <w:keepNext/>
      </w:pPr>
      <w:r w:rsidRPr="001D4DB6">
        <w:tab/>
        <w:t>(</w:t>
      </w:r>
      <w:proofErr w:type="spellStart"/>
      <w:r w:rsidRPr="001D4DB6">
        <w:t>i</w:t>
      </w:r>
      <w:proofErr w:type="spellEnd"/>
      <w:r w:rsidRPr="001D4DB6">
        <w:t>)</w:t>
      </w:r>
      <w:r w:rsidRPr="001D4DB6">
        <w:tab/>
        <w:t>the social security law; or</w:t>
      </w:r>
    </w:p>
    <w:p w14:paraId="3BBDBD4A" w14:textId="4D90AE32" w:rsidR="009E7A5D" w:rsidRPr="001D4DB6" w:rsidRDefault="009E7A5D" w:rsidP="001065CD">
      <w:pPr>
        <w:pStyle w:val="P2"/>
        <w:keepNext/>
      </w:pPr>
      <w:r w:rsidRPr="001D4DB6">
        <w:tab/>
        <w:t>(ii)</w:t>
      </w:r>
      <w:r w:rsidRPr="001D4DB6">
        <w:tab/>
        <w:t>the family assistance law; or</w:t>
      </w:r>
    </w:p>
    <w:p w14:paraId="79139ED0" w14:textId="7DD4E1F3" w:rsidR="009A37E7" w:rsidRPr="001D4DB6" w:rsidRDefault="009A37E7" w:rsidP="001065CD">
      <w:pPr>
        <w:pStyle w:val="P2"/>
        <w:keepNext/>
      </w:pPr>
      <w:r w:rsidRPr="001D4DB6">
        <w:tab/>
        <w:t>(ii</w:t>
      </w:r>
      <w:r w:rsidR="009E7A5D" w:rsidRPr="001D4DB6">
        <w:t>i</w:t>
      </w:r>
      <w:r w:rsidRPr="001D4DB6">
        <w:t>)</w:t>
      </w:r>
      <w:r w:rsidRPr="001D4DB6">
        <w:tab/>
        <w:t xml:space="preserve">the </w:t>
      </w:r>
      <w:r w:rsidR="00A344FE" w:rsidRPr="00C927BC">
        <w:rPr>
          <w:i/>
        </w:rPr>
        <w:t xml:space="preserve">Human Services (Centrelink) </w:t>
      </w:r>
      <w:r w:rsidRPr="00C927BC">
        <w:rPr>
          <w:i/>
        </w:rPr>
        <w:t>Act 1997</w:t>
      </w:r>
      <w:r w:rsidRPr="001D4DB6">
        <w:t>; or</w:t>
      </w:r>
    </w:p>
    <w:p w14:paraId="00C09717" w14:textId="77777777" w:rsidR="009A37E7" w:rsidRPr="001D4DB6" w:rsidRDefault="009A37E7" w:rsidP="009A37E7">
      <w:pPr>
        <w:pStyle w:val="P1"/>
      </w:pPr>
      <w:r w:rsidRPr="001D4DB6">
        <w:tab/>
        <w:t>(b)</w:t>
      </w:r>
      <w:r w:rsidRPr="001D4DB6">
        <w:tab/>
        <w:t>the Prime Minister.</w:t>
      </w:r>
    </w:p>
    <w:p w14:paraId="7770F4D7" w14:textId="77777777" w:rsidR="009A37E7" w:rsidRPr="001D4DB6" w:rsidRDefault="009A37E7" w:rsidP="009A37E7">
      <w:pPr>
        <w:pStyle w:val="definition"/>
      </w:pPr>
      <w:r w:rsidRPr="001D4DB6">
        <w:rPr>
          <w:b/>
          <w:i/>
        </w:rPr>
        <w:t>public interest certificate</w:t>
      </w:r>
      <w:r w:rsidRPr="001D4DB6">
        <w:t xml:space="preserve"> means a certificate, under paragraph 168(1)(a) of the Act.</w:t>
      </w:r>
    </w:p>
    <w:p w14:paraId="436DD1BF" w14:textId="77777777" w:rsidR="009A37E7" w:rsidRPr="001D4DB6" w:rsidRDefault="009A37E7" w:rsidP="009A37E7">
      <w:pPr>
        <w:pStyle w:val="definition"/>
      </w:pPr>
      <w:r w:rsidRPr="001D4DB6">
        <w:rPr>
          <w:b/>
          <w:i/>
        </w:rPr>
        <w:t xml:space="preserve">social security payment </w:t>
      </w:r>
      <w:r w:rsidRPr="001D4DB6">
        <w:t xml:space="preserve">has the same meaning as in the </w:t>
      </w:r>
      <w:r w:rsidRPr="001D4DB6">
        <w:rPr>
          <w:i/>
        </w:rPr>
        <w:t>Social Security Act 1991</w:t>
      </w:r>
      <w:r w:rsidRPr="001D4DB6">
        <w:t>.</w:t>
      </w:r>
    </w:p>
    <w:p w14:paraId="67145225" w14:textId="77777777" w:rsidR="009A37E7" w:rsidRPr="001D4DB6" w:rsidRDefault="009A37E7" w:rsidP="009A37E7">
      <w:pPr>
        <w:pStyle w:val="ZNote"/>
      </w:pPr>
      <w:r w:rsidRPr="001D4DB6">
        <w:rPr>
          <w:i/>
        </w:rPr>
        <w:t>Note 1   </w:t>
      </w:r>
      <w:r w:rsidRPr="001D4DB6">
        <w:t>The following expressions are defined in the Act:</w:t>
      </w:r>
    </w:p>
    <w:p w14:paraId="11A03368" w14:textId="77777777" w:rsidR="009A37E7" w:rsidRPr="001D4DB6" w:rsidRDefault="009A37E7" w:rsidP="009A37E7">
      <w:pPr>
        <w:pStyle w:val="Notepara"/>
        <w:spacing w:before="40"/>
      </w:pPr>
      <w:r w:rsidRPr="001D4DB6">
        <w:sym w:font="Symbol" w:char="F0B7"/>
      </w:r>
      <w:r w:rsidRPr="001D4DB6">
        <w:tab/>
        <w:t>Family Assistance Act</w:t>
      </w:r>
    </w:p>
    <w:p w14:paraId="49E0C7B7" w14:textId="77777777" w:rsidR="009A37E7" w:rsidRDefault="009A37E7" w:rsidP="009A37E7">
      <w:pPr>
        <w:pStyle w:val="Notepara"/>
        <w:spacing w:before="40"/>
      </w:pPr>
      <w:r w:rsidRPr="001D4DB6">
        <w:sym w:font="Symbol" w:char="F0B7"/>
      </w:r>
      <w:r w:rsidRPr="001D4DB6">
        <w:tab/>
        <w:t>family assistance law</w:t>
      </w:r>
    </w:p>
    <w:p w14:paraId="4F5A9464" w14:textId="77777777" w:rsidR="001A69D1" w:rsidRPr="001D4DB6" w:rsidRDefault="001A69D1" w:rsidP="001A69D1">
      <w:pPr>
        <w:pStyle w:val="Notepara"/>
        <w:spacing w:before="40"/>
      </w:pPr>
      <w:r w:rsidRPr="001D4DB6">
        <w:sym w:font="Symbol" w:char="F0B7"/>
      </w:r>
      <w:r w:rsidRPr="001D4DB6">
        <w:tab/>
      </w:r>
      <w:r>
        <w:t>Human Services Department</w:t>
      </w:r>
    </w:p>
    <w:p w14:paraId="60FBA328" w14:textId="77777777" w:rsidR="009A37E7" w:rsidRPr="001D4DB6" w:rsidRDefault="009A37E7" w:rsidP="009A37E7">
      <w:pPr>
        <w:pStyle w:val="Notepara"/>
        <w:spacing w:before="40"/>
      </w:pPr>
      <w:r w:rsidRPr="001D4DB6">
        <w:sym w:font="Symbol" w:char="F0B7"/>
      </w:r>
      <w:r w:rsidRPr="001D4DB6">
        <w:tab/>
        <w:t>officer</w:t>
      </w:r>
    </w:p>
    <w:p w14:paraId="30AF25C6" w14:textId="77777777" w:rsidR="009A37E7" w:rsidRPr="001D4DB6" w:rsidRDefault="009A37E7" w:rsidP="009A37E7">
      <w:pPr>
        <w:pStyle w:val="Notepara"/>
        <w:keepNext/>
        <w:spacing w:before="40"/>
      </w:pPr>
      <w:r w:rsidRPr="001D4DB6">
        <w:sym w:font="Symbol" w:char="F0B7"/>
      </w:r>
      <w:r w:rsidRPr="001D4DB6">
        <w:tab/>
        <w:t>protected information</w:t>
      </w:r>
    </w:p>
    <w:p w14:paraId="4A48FA84" w14:textId="77777777" w:rsidR="009A37E7" w:rsidRPr="001D4DB6" w:rsidRDefault="009A37E7" w:rsidP="009A37E7">
      <w:pPr>
        <w:pStyle w:val="Notepara"/>
        <w:spacing w:before="40"/>
      </w:pPr>
      <w:r w:rsidRPr="001D4DB6">
        <w:sym w:font="Symbol" w:char="F0B7"/>
      </w:r>
      <w:r w:rsidRPr="001D4DB6">
        <w:tab/>
        <w:t>Secretary.</w:t>
      </w:r>
    </w:p>
    <w:p w14:paraId="6CBF6EC5" w14:textId="77777777" w:rsidR="009A37E7" w:rsidRPr="001D4DB6" w:rsidRDefault="009A37E7" w:rsidP="009A37E7">
      <w:pPr>
        <w:pStyle w:val="Note"/>
      </w:pPr>
      <w:r w:rsidRPr="001D4DB6">
        <w:rPr>
          <w:i/>
        </w:rPr>
        <w:t>Note 2   </w:t>
      </w:r>
      <w:r w:rsidRPr="001D4DB6">
        <w:t>The following expression is defined in the Family Assistance Act and has the same meaning in the Act (see subsection</w:t>
      </w:r>
      <w:r w:rsidR="003B2FCC" w:rsidRPr="001D4DB6">
        <w:t> </w:t>
      </w:r>
      <w:r w:rsidRPr="001D4DB6">
        <w:t>3(2) of the Act):</w:t>
      </w:r>
    </w:p>
    <w:p w14:paraId="07096D16" w14:textId="77777777" w:rsidR="009A37E7" w:rsidRPr="001D4DB6" w:rsidRDefault="009A37E7" w:rsidP="009A37E7">
      <w:pPr>
        <w:pStyle w:val="Notepara"/>
      </w:pPr>
      <w:r w:rsidRPr="001D4DB6">
        <w:sym w:font="Symbol" w:char="F0B7"/>
      </w:r>
      <w:r w:rsidRPr="001D4DB6">
        <w:tab/>
        <w:t>one</w:t>
      </w:r>
      <w:r w:rsidRPr="001D4DB6">
        <w:noBreakHyphen/>
        <w:t>off payment to families.</w:t>
      </w:r>
    </w:p>
    <w:p w14:paraId="0FAA9FAA" w14:textId="77777777" w:rsidR="009A37E7" w:rsidRPr="001D4DB6" w:rsidRDefault="009A37E7" w:rsidP="00647785">
      <w:pPr>
        <w:pStyle w:val="Heading2"/>
        <w:rPr>
          <w:i w:val="0"/>
          <w:sz w:val="24"/>
          <w:szCs w:val="24"/>
        </w:rPr>
      </w:pPr>
      <w:bookmarkStart w:id="11" w:name="_Toc122318562"/>
      <w:bookmarkStart w:id="12" w:name="_Toc503873033"/>
      <w:r w:rsidRPr="001D4DB6">
        <w:rPr>
          <w:rStyle w:val="CharSectno"/>
          <w:i w:val="0"/>
          <w:sz w:val="24"/>
          <w:szCs w:val="24"/>
        </w:rPr>
        <w:lastRenderedPageBreak/>
        <w:t>6</w:t>
      </w:r>
      <w:r w:rsidRPr="001D4DB6">
        <w:rPr>
          <w:i w:val="0"/>
          <w:sz w:val="24"/>
          <w:szCs w:val="24"/>
        </w:rPr>
        <w:tab/>
        <w:t>Matters to which Secretary must have regard</w:t>
      </w:r>
      <w:bookmarkEnd w:id="11"/>
      <w:bookmarkEnd w:id="12"/>
    </w:p>
    <w:p w14:paraId="1FBBF8DA" w14:textId="77777777" w:rsidR="009A37E7" w:rsidRPr="001D4DB6" w:rsidRDefault="009A37E7" w:rsidP="009A37E7">
      <w:pPr>
        <w:pStyle w:val="ZR1"/>
      </w:pPr>
      <w:r w:rsidRPr="001D4DB6">
        <w:tab/>
      </w:r>
      <w:r w:rsidRPr="001D4DB6">
        <w:tab/>
        <w:t>In giving a public interest certificate</w:t>
      </w:r>
      <w:r w:rsidR="00235F54">
        <w:t xml:space="preserve"> on the basis of any ground set out in Part 2 or 3, except for section 9</w:t>
      </w:r>
      <w:r w:rsidRPr="001D4DB6">
        <w:t>, the Secretary must have regard to:</w:t>
      </w:r>
    </w:p>
    <w:p w14:paraId="0946909A" w14:textId="77777777" w:rsidR="009A37E7" w:rsidRPr="001D4DB6" w:rsidRDefault="009A37E7" w:rsidP="009A37E7">
      <w:pPr>
        <w:pStyle w:val="P1"/>
        <w:keepNext/>
      </w:pPr>
      <w:r w:rsidRPr="001D4DB6">
        <w:tab/>
        <w:t>(a)</w:t>
      </w:r>
      <w:r w:rsidRPr="001D4DB6">
        <w:tab/>
        <w:t>any situation in which the person to whom the information relates</w:t>
      </w:r>
      <w:r w:rsidRPr="001D4DB6">
        <w:rPr>
          <w:b/>
          <w:i/>
        </w:rPr>
        <w:t xml:space="preserve"> </w:t>
      </w:r>
      <w:r w:rsidRPr="001D4DB6">
        <w:t>is, or may be, subject to physical, psychological or emotional abuse; and</w:t>
      </w:r>
    </w:p>
    <w:p w14:paraId="73260968" w14:textId="77777777" w:rsidR="009A37E7" w:rsidRPr="001D4DB6" w:rsidRDefault="009A37E7" w:rsidP="009A37E7">
      <w:pPr>
        <w:pStyle w:val="ZP1"/>
      </w:pPr>
      <w:r w:rsidRPr="001D4DB6">
        <w:tab/>
        <w:t>(b)</w:t>
      </w:r>
      <w:r w:rsidRPr="001D4DB6">
        <w:tab/>
        <w:t>whether the person in such a situation may be unable to give notice of his or her circumstances because of:</w:t>
      </w:r>
    </w:p>
    <w:p w14:paraId="1543D418" w14:textId="77777777" w:rsidR="009A37E7" w:rsidRPr="001D4DB6" w:rsidRDefault="009A37E7" w:rsidP="009A37E7">
      <w:pPr>
        <w:pStyle w:val="P2"/>
      </w:pPr>
      <w:r w:rsidRPr="001D4DB6">
        <w:tab/>
        <w:t>(</w:t>
      </w:r>
      <w:proofErr w:type="spellStart"/>
      <w:r w:rsidRPr="001D4DB6">
        <w:t>i</w:t>
      </w:r>
      <w:proofErr w:type="spellEnd"/>
      <w:r w:rsidRPr="001D4DB6">
        <w:t>)</w:t>
      </w:r>
      <w:r w:rsidRPr="001D4DB6">
        <w:tab/>
        <w:t>age; or</w:t>
      </w:r>
    </w:p>
    <w:p w14:paraId="662C5331" w14:textId="77777777" w:rsidR="009A37E7" w:rsidRPr="001D4DB6" w:rsidRDefault="009A37E7" w:rsidP="009A37E7">
      <w:pPr>
        <w:pStyle w:val="P2"/>
      </w:pPr>
      <w:r w:rsidRPr="001D4DB6">
        <w:tab/>
        <w:t>(ii)</w:t>
      </w:r>
      <w:r w:rsidRPr="001D4DB6">
        <w:tab/>
        <w:t>disability; or</w:t>
      </w:r>
    </w:p>
    <w:p w14:paraId="4D805AAA" w14:textId="77777777" w:rsidR="009A37E7" w:rsidRPr="001D4DB6" w:rsidRDefault="009A37E7" w:rsidP="009A37E7">
      <w:pPr>
        <w:pStyle w:val="P2"/>
      </w:pPr>
      <w:r w:rsidRPr="001D4DB6">
        <w:tab/>
        <w:t>(iii)</w:t>
      </w:r>
      <w:r w:rsidRPr="001D4DB6">
        <w:tab/>
        <w:t>social, cultural, family or other reasons.</w:t>
      </w:r>
    </w:p>
    <w:p w14:paraId="5022F9C2" w14:textId="77777777" w:rsidR="009A37E7" w:rsidRPr="001D4DB6" w:rsidRDefault="009A37E7" w:rsidP="009A37E7">
      <w:pPr>
        <w:pStyle w:val="PageBreak"/>
      </w:pPr>
      <w:r w:rsidRPr="001D4DB6">
        <w:br w:type="page"/>
      </w:r>
    </w:p>
    <w:p w14:paraId="68D464AF" w14:textId="77777777" w:rsidR="009A37E7" w:rsidRPr="001D4DB6" w:rsidRDefault="009A37E7" w:rsidP="00647785">
      <w:pPr>
        <w:pStyle w:val="Heading1"/>
        <w:ind w:left="1440" w:hanging="1440"/>
      </w:pPr>
      <w:bookmarkStart w:id="13" w:name="_Toc122318563"/>
      <w:bookmarkStart w:id="14" w:name="_Toc503873034"/>
      <w:r w:rsidRPr="001D4DB6">
        <w:rPr>
          <w:rStyle w:val="CharPartNo"/>
        </w:rPr>
        <w:lastRenderedPageBreak/>
        <w:t>Part 2</w:t>
      </w:r>
      <w:r w:rsidRPr="001D4DB6">
        <w:tab/>
      </w:r>
      <w:r w:rsidRPr="001D4DB6">
        <w:rPr>
          <w:rStyle w:val="CharPartText"/>
        </w:rPr>
        <w:t>Guidelines — public interest certificate (general)</w:t>
      </w:r>
      <w:bookmarkEnd w:id="13"/>
      <w:bookmarkEnd w:id="14"/>
    </w:p>
    <w:p w14:paraId="37278C47" w14:textId="77777777" w:rsidR="009A37E7" w:rsidRPr="001D4DB6" w:rsidRDefault="009A37E7" w:rsidP="009A37E7">
      <w:pPr>
        <w:pStyle w:val="Header"/>
      </w:pPr>
    </w:p>
    <w:p w14:paraId="033D5F8E" w14:textId="77777777" w:rsidR="009A37E7" w:rsidRPr="001D4DB6" w:rsidRDefault="009A37E7" w:rsidP="00B01D1D">
      <w:pPr>
        <w:pStyle w:val="Heading2"/>
        <w:rPr>
          <w:i w:val="0"/>
          <w:sz w:val="24"/>
          <w:szCs w:val="24"/>
        </w:rPr>
      </w:pPr>
      <w:bookmarkStart w:id="15" w:name="_Toc122318564"/>
      <w:bookmarkStart w:id="16" w:name="_Toc503873035"/>
      <w:r w:rsidRPr="001D4DB6">
        <w:rPr>
          <w:rStyle w:val="CharSectno"/>
          <w:i w:val="0"/>
          <w:sz w:val="24"/>
          <w:szCs w:val="24"/>
        </w:rPr>
        <w:t>7</w:t>
      </w:r>
      <w:r w:rsidRPr="001D4DB6">
        <w:rPr>
          <w:i w:val="0"/>
          <w:sz w:val="24"/>
          <w:szCs w:val="24"/>
        </w:rPr>
        <w:tab/>
        <w:t>When public interest certificate may be given</w:t>
      </w:r>
      <w:bookmarkEnd w:id="15"/>
      <w:bookmarkEnd w:id="16"/>
    </w:p>
    <w:p w14:paraId="6487834E" w14:textId="77777777" w:rsidR="009A37E7" w:rsidRPr="001D4DB6" w:rsidRDefault="009A37E7" w:rsidP="009A37E7">
      <w:pPr>
        <w:pStyle w:val="ZR1"/>
      </w:pPr>
      <w:r w:rsidRPr="001D4DB6">
        <w:tab/>
        <w:t>(1)</w:t>
      </w:r>
      <w:r w:rsidRPr="001D4DB6">
        <w:tab/>
        <w:t>The Secretary may</w:t>
      </w:r>
      <w:r w:rsidR="00235F54">
        <w:t xml:space="preserve"> only</w:t>
      </w:r>
      <w:r w:rsidRPr="001D4DB6">
        <w:t xml:space="preserve"> give a public interest certificate for the disclosure of information under this Part if:</w:t>
      </w:r>
    </w:p>
    <w:p w14:paraId="3DC5346F" w14:textId="77777777" w:rsidR="009A37E7" w:rsidRPr="001D4DB6" w:rsidRDefault="009A37E7" w:rsidP="009A37E7">
      <w:pPr>
        <w:pStyle w:val="P1"/>
      </w:pPr>
      <w:r w:rsidRPr="001D4DB6">
        <w:tab/>
        <w:t>(a)</w:t>
      </w:r>
      <w:r w:rsidRPr="001D4DB6">
        <w:tab/>
        <w:t>the information cannot reasonably be obtained from a source other than the Department; and</w:t>
      </w:r>
    </w:p>
    <w:p w14:paraId="517962C9" w14:textId="77777777" w:rsidR="009A37E7" w:rsidRPr="001D4DB6" w:rsidRDefault="009A37E7" w:rsidP="009A37E7">
      <w:pPr>
        <w:pStyle w:val="P1"/>
      </w:pPr>
      <w:r w:rsidRPr="001D4DB6">
        <w:tab/>
        <w:t>(b)</w:t>
      </w:r>
      <w:r w:rsidRPr="001D4DB6">
        <w:tab/>
        <w:t>the person to whom the information will be disclosed has sufficient interest in the information; and</w:t>
      </w:r>
    </w:p>
    <w:p w14:paraId="38CF9867" w14:textId="77777777" w:rsidR="009A37E7" w:rsidRPr="001D4DB6" w:rsidRDefault="009A37E7" w:rsidP="009A37E7">
      <w:pPr>
        <w:pStyle w:val="P1"/>
      </w:pPr>
      <w:r w:rsidRPr="001D4DB6">
        <w:tab/>
        <w:t>(c)</w:t>
      </w:r>
      <w:r w:rsidRPr="001D4DB6">
        <w:tab/>
        <w:t xml:space="preserve">the Secretary is satisfied that the disclosure is for the purpose of section 8, </w:t>
      </w:r>
      <w:r w:rsidR="00AE4487">
        <w:t>10</w:t>
      </w:r>
      <w:r w:rsidR="004606E2">
        <w:t>,</w:t>
      </w:r>
      <w:r w:rsidRPr="001D4DB6">
        <w:t xml:space="preserve"> </w:t>
      </w:r>
      <w:r w:rsidR="00AE4487">
        <w:t>11</w:t>
      </w:r>
      <w:r w:rsidRPr="001D4DB6">
        <w:t>, 1</w:t>
      </w:r>
      <w:r w:rsidR="00AE4487">
        <w:t>2</w:t>
      </w:r>
      <w:r w:rsidRPr="001D4DB6">
        <w:t>, 1</w:t>
      </w:r>
      <w:r w:rsidR="00AE4487">
        <w:t>3</w:t>
      </w:r>
      <w:r w:rsidRPr="001D4DB6">
        <w:t>, 1</w:t>
      </w:r>
      <w:r w:rsidR="00AE4487">
        <w:t>5</w:t>
      </w:r>
      <w:r w:rsidR="00B71A00" w:rsidRPr="001D4DB6">
        <w:t>,</w:t>
      </w:r>
      <w:r w:rsidR="004B6A56">
        <w:t xml:space="preserve"> </w:t>
      </w:r>
      <w:r w:rsidR="00AE4487">
        <w:t>16</w:t>
      </w:r>
      <w:r w:rsidR="000D33F6">
        <w:t xml:space="preserve">, </w:t>
      </w:r>
      <w:r w:rsidR="00AE4487">
        <w:t>17</w:t>
      </w:r>
      <w:r w:rsidR="004B6A56">
        <w:t>,</w:t>
      </w:r>
      <w:r w:rsidR="00EF2345" w:rsidRPr="001D4DB6">
        <w:t xml:space="preserve"> </w:t>
      </w:r>
      <w:r w:rsidRPr="001D4DB6">
        <w:t>1</w:t>
      </w:r>
      <w:r w:rsidR="00AE4487">
        <w:t>8</w:t>
      </w:r>
      <w:r w:rsidR="00A07147" w:rsidRPr="001D4DB6">
        <w:t>,</w:t>
      </w:r>
      <w:r w:rsidR="00B71A00" w:rsidRPr="001D4DB6">
        <w:t xml:space="preserve"> 1</w:t>
      </w:r>
      <w:r w:rsidR="00AE4487">
        <w:t>9</w:t>
      </w:r>
      <w:r w:rsidR="007A21AE" w:rsidRPr="001D4DB6">
        <w:t>,</w:t>
      </w:r>
      <w:r w:rsidR="00A07147" w:rsidRPr="001D4DB6">
        <w:t xml:space="preserve"> </w:t>
      </w:r>
      <w:r w:rsidR="00AE4487">
        <w:t>20</w:t>
      </w:r>
      <w:r w:rsidR="003B2FCC" w:rsidRPr="001D4DB6">
        <w:t>,</w:t>
      </w:r>
      <w:r w:rsidR="00A07147" w:rsidRPr="001D4DB6">
        <w:t xml:space="preserve"> </w:t>
      </w:r>
      <w:r w:rsidR="00AE4487">
        <w:t>21</w:t>
      </w:r>
      <w:r w:rsidR="0091069C" w:rsidRPr="001D4DB6">
        <w:t xml:space="preserve">, </w:t>
      </w:r>
      <w:r w:rsidR="00AE4487">
        <w:t>22</w:t>
      </w:r>
      <w:r w:rsidR="00292D62">
        <w:t xml:space="preserve">, </w:t>
      </w:r>
      <w:r w:rsidR="00AE4487">
        <w:t>23</w:t>
      </w:r>
      <w:r w:rsidR="00292D62">
        <w:t xml:space="preserve">, </w:t>
      </w:r>
      <w:r w:rsidR="00AE4487">
        <w:t>24</w:t>
      </w:r>
      <w:r w:rsidRPr="001D4DB6">
        <w:t xml:space="preserve"> or subsection</w:t>
      </w:r>
      <w:r w:rsidR="003B2FCC" w:rsidRPr="001D4DB6">
        <w:t> </w:t>
      </w:r>
      <w:r w:rsidRPr="001D4DB6">
        <w:t>1</w:t>
      </w:r>
      <w:r w:rsidR="00AE4487">
        <w:t>4</w:t>
      </w:r>
      <w:r w:rsidRPr="001D4DB6">
        <w:t>(1) or (2).</w:t>
      </w:r>
    </w:p>
    <w:p w14:paraId="0F168A07" w14:textId="77777777" w:rsidR="009A37E7" w:rsidRPr="001D4DB6" w:rsidRDefault="009A37E7" w:rsidP="009A37E7">
      <w:pPr>
        <w:pStyle w:val="ZR2"/>
      </w:pPr>
      <w:r w:rsidRPr="001D4DB6">
        <w:tab/>
        <w:t>(2)</w:t>
      </w:r>
      <w:r w:rsidRPr="001D4DB6">
        <w:tab/>
        <w:t xml:space="preserve">A person has </w:t>
      </w:r>
      <w:r w:rsidRPr="001D4DB6">
        <w:rPr>
          <w:b/>
          <w:i/>
        </w:rPr>
        <w:t>sufficient interest</w:t>
      </w:r>
      <w:r w:rsidRPr="001D4DB6">
        <w:rPr>
          <w:b/>
        </w:rPr>
        <w:t xml:space="preserve"> </w:t>
      </w:r>
      <w:r w:rsidRPr="001D4DB6">
        <w:t>in the information if:</w:t>
      </w:r>
    </w:p>
    <w:p w14:paraId="6EB9E384" w14:textId="77777777" w:rsidR="009A37E7" w:rsidRPr="001D4DB6" w:rsidRDefault="009A37E7" w:rsidP="009A37E7">
      <w:pPr>
        <w:pStyle w:val="P1"/>
      </w:pPr>
      <w:r w:rsidRPr="001D4DB6">
        <w:tab/>
        <w:t>(a)</w:t>
      </w:r>
      <w:r w:rsidRPr="001D4DB6">
        <w:tab/>
        <w:t>the Secretary is satisfied that, in relation to the purpose of the disclosure, the person has a genuine and legitimate interest in the information; or</w:t>
      </w:r>
    </w:p>
    <w:p w14:paraId="6C5A28E6" w14:textId="77777777" w:rsidR="00235F54" w:rsidRDefault="009A37E7" w:rsidP="00D55EF4">
      <w:pPr>
        <w:pStyle w:val="P1"/>
      </w:pPr>
      <w:r w:rsidRPr="001D4DB6">
        <w:tab/>
        <w:t>(b)</w:t>
      </w:r>
      <w:r w:rsidRPr="001D4DB6">
        <w:tab/>
        <w:t>the person is a Minister.</w:t>
      </w:r>
    </w:p>
    <w:p w14:paraId="59DFF9C3" w14:textId="3CFB7458" w:rsidR="00235F54" w:rsidRPr="001D4DB6" w:rsidRDefault="004125EF" w:rsidP="004125EF">
      <w:pPr>
        <w:pStyle w:val="ZR1"/>
      </w:pPr>
      <w:r>
        <w:tab/>
      </w:r>
      <w:r w:rsidR="00235F54">
        <w:t>(3)</w:t>
      </w:r>
      <w:r w:rsidR="00235F54">
        <w:tab/>
        <w:t xml:space="preserve">A public interest certificate can be given on the </w:t>
      </w:r>
      <w:r w:rsidR="00AE4487">
        <w:t xml:space="preserve">basis of the </w:t>
      </w:r>
      <w:r w:rsidR="00235F54">
        <w:t>ground described in section 9 in any case where the Secretary considers doing so is in the public interest</w:t>
      </w:r>
      <w:r w:rsidR="00AE4487">
        <w:t xml:space="preserve"> without any other limitation</w:t>
      </w:r>
      <w:r w:rsidR="00747C79">
        <w:t xml:space="preserve"> under this instrument</w:t>
      </w:r>
      <w:r w:rsidR="00235F54">
        <w:t>.</w:t>
      </w:r>
    </w:p>
    <w:p w14:paraId="007D9193" w14:textId="77777777" w:rsidR="009A37E7" w:rsidRPr="001D4DB6" w:rsidRDefault="009A37E7" w:rsidP="00B01D1D">
      <w:pPr>
        <w:pStyle w:val="Heading2"/>
        <w:rPr>
          <w:i w:val="0"/>
          <w:sz w:val="24"/>
          <w:szCs w:val="24"/>
        </w:rPr>
      </w:pPr>
      <w:bookmarkStart w:id="17" w:name="_Toc122318565"/>
      <w:bookmarkStart w:id="18" w:name="_Toc503873036"/>
      <w:r w:rsidRPr="001D4DB6">
        <w:rPr>
          <w:rStyle w:val="CharSectno"/>
          <w:i w:val="0"/>
          <w:sz w:val="24"/>
          <w:szCs w:val="24"/>
        </w:rPr>
        <w:t>8</w:t>
      </w:r>
      <w:r w:rsidRPr="001D4DB6">
        <w:rPr>
          <w:i w:val="0"/>
          <w:sz w:val="24"/>
          <w:szCs w:val="24"/>
        </w:rPr>
        <w:tab/>
        <w:t>Threat to life, health or welfare</w:t>
      </w:r>
      <w:bookmarkEnd w:id="17"/>
      <w:bookmarkEnd w:id="18"/>
    </w:p>
    <w:p w14:paraId="6C465ECF" w14:textId="77777777" w:rsidR="009A37E7" w:rsidRPr="001D4DB6" w:rsidRDefault="009A37E7" w:rsidP="009A37E7">
      <w:pPr>
        <w:pStyle w:val="R1"/>
      </w:pPr>
      <w:r w:rsidRPr="001D4DB6">
        <w:tab/>
      </w:r>
      <w:r w:rsidRPr="001D4DB6">
        <w:tab/>
      </w:r>
      <w:r w:rsidR="00F975A6">
        <w:t>I</w:t>
      </w:r>
      <w:r w:rsidRPr="001D4DB6">
        <w:t>nformation may be disclosed for the purpose of this section if the disclosure is necessary to prevent, or lessen, a threat to the life, health or welfare of a person.</w:t>
      </w:r>
    </w:p>
    <w:p w14:paraId="62B0240F" w14:textId="77777777" w:rsidR="009A37E7" w:rsidRPr="001D4DB6" w:rsidRDefault="009A37E7" w:rsidP="00B01D1D">
      <w:pPr>
        <w:pStyle w:val="Heading2"/>
        <w:rPr>
          <w:i w:val="0"/>
          <w:sz w:val="24"/>
          <w:szCs w:val="24"/>
        </w:rPr>
      </w:pPr>
      <w:bookmarkStart w:id="19" w:name="_Toc122318566"/>
      <w:bookmarkStart w:id="20" w:name="_Toc503873037"/>
      <w:r w:rsidRPr="001D4DB6">
        <w:rPr>
          <w:rStyle w:val="CharSectno"/>
          <w:i w:val="0"/>
          <w:sz w:val="24"/>
          <w:szCs w:val="24"/>
        </w:rPr>
        <w:t>9</w:t>
      </w:r>
      <w:r w:rsidRPr="001D4DB6">
        <w:rPr>
          <w:i w:val="0"/>
          <w:sz w:val="24"/>
          <w:szCs w:val="24"/>
        </w:rPr>
        <w:tab/>
      </w:r>
      <w:bookmarkEnd w:id="19"/>
      <w:r w:rsidR="009B7C3D">
        <w:rPr>
          <w:i w:val="0"/>
          <w:sz w:val="24"/>
          <w:szCs w:val="24"/>
        </w:rPr>
        <w:t>Enforcement related activities</w:t>
      </w:r>
      <w:bookmarkEnd w:id="20"/>
    </w:p>
    <w:p w14:paraId="1A643861" w14:textId="77777777" w:rsidR="009B7C3D" w:rsidRDefault="009A37E7" w:rsidP="009B7C3D">
      <w:pPr>
        <w:pStyle w:val="ZR1"/>
      </w:pPr>
      <w:r w:rsidRPr="001D4DB6">
        <w:tab/>
      </w:r>
      <w:r w:rsidRPr="001D4DB6">
        <w:tab/>
      </w:r>
      <w:r w:rsidR="00F975A6">
        <w:t>I</w:t>
      </w:r>
      <w:r w:rsidRPr="001D4DB6">
        <w:t xml:space="preserve">nformation may be disclosed for the purpose of this section </w:t>
      </w:r>
      <w:r w:rsidR="009B7C3D">
        <w:t xml:space="preserve">if the disclosure would facilitate </w:t>
      </w:r>
      <w:r w:rsidR="002443B9">
        <w:t xml:space="preserve">an </w:t>
      </w:r>
      <w:r w:rsidR="009B7C3D">
        <w:t xml:space="preserve">enforcement related activity (within the meaning of the </w:t>
      </w:r>
      <w:r w:rsidR="009B7C3D" w:rsidRPr="00E52BF3">
        <w:rPr>
          <w:i/>
        </w:rPr>
        <w:t>Privacy Act 1988</w:t>
      </w:r>
      <w:r w:rsidR="009B7C3D">
        <w:t>)</w:t>
      </w:r>
      <w:r w:rsidR="002443B9">
        <w:t xml:space="preserve"> and where the disclosure is made</w:t>
      </w:r>
      <w:r w:rsidR="009B7C3D">
        <w:t xml:space="preserve"> to</w:t>
      </w:r>
      <w:r w:rsidR="002443B9">
        <w:t xml:space="preserve"> either of the</w:t>
      </w:r>
      <w:r w:rsidR="009B7C3D">
        <w:t xml:space="preserve"> following bodies: </w:t>
      </w:r>
    </w:p>
    <w:p w14:paraId="11D3AE6B" w14:textId="77777777" w:rsidR="009B7C3D" w:rsidRDefault="009B7C3D" w:rsidP="00E52BF3">
      <w:pPr>
        <w:pStyle w:val="P1"/>
      </w:pPr>
      <w:r>
        <w:tab/>
        <w:t>(a)</w:t>
      </w:r>
      <w:r>
        <w:tab/>
        <w:t xml:space="preserve">a Department, agency or authority of the Commonwealth, a State or a Territory; </w:t>
      </w:r>
    </w:p>
    <w:p w14:paraId="00D6F5CC" w14:textId="77777777" w:rsidR="009B7C3D" w:rsidRDefault="009B7C3D" w:rsidP="00E52BF3">
      <w:pPr>
        <w:pStyle w:val="P1"/>
      </w:pPr>
      <w:r>
        <w:tab/>
        <w:t>(b)</w:t>
      </w:r>
      <w:r>
        <w:tab/>
        <w:t xml:space="preserve">an enforcement body (within the meaning of the </w:t>
      </w:r>
      <w:r w:rsidRPr="00E52BF3">
        <w:rPr>
          <w:i/>
        </w:rPr>
        <w:t>Privacy Act 1988</w:t>
      </w:r>
      <w:r>
        <w:t>).</w:t>
      </w:r>
    </w:p>
    <w:p w14:paraId="51A04C0E" w14:textId="77777777" w:rsidR="00E76A24" w:rsidRPr="00055B3A" w:rsidRDefault="00AE4487" w:rsidP="00E52BF3">
      <w:pPr>
        <w:pStyle w:val="Heading2"/>
      </w:pPr>
      <w:bookmarkStart w:id="21" w:name="_Toc401569122"/>
      <w:bookmarkStart w:id="22" w:name="_Toc404159994"/>
      <w:bookmarkStart w:id="23" w:name="_Toc503873038"/>
      <w:r>
        <w:rPr>
          <w:rStyle w:val="CharSectno"/>
          <w:i w:val="0"/>
          <w:sz w:val="24"/>
          <w:szCs w:val="24"/>
        </w:rPr>
        <w:t>10</w:t>
      </w:r>
      <w:r w:rsidR="00E76A24" w:rsidRPr="00055B3A">
        <w:rPr>
          <w:rStyle w:val="CharSectno"/>
          <w:i w:val="0"/>
          <w:sz w:val="24"/>
          <w:szCs w:val="24"/>
        </w:rPr>
        <w:tab/>
      </w:r>
      <w:bookmarkEnd w:id="21"/>
      <w:r w:rsidR="00E76A24">
        <w:rPr>
          <w:rStyle w:val="CharSectno"/>
          <w:i w:val="0"/>
          <w:sz w:val="24"/>
          <w:szCs w:val="24"/>
        </w:rPr>
        <w:t>Proceeds of crime order</w:t>
      </w:r>
      <w:bookmarkEnd w:id="22"/>
      <w:bookmarkEnd w:id="23"/>
    </w:p>
    <w:p w14:paraId="0D9290BA" w14:textId="77777777" w:rsidR="00E76A24" w:rsidRDefault="00E76A24" w:rsidP="009B7C3D">
      <w:pPr>
        <w:pStyle w:val="ZR2"/>
        <w:numPr>
          <w:ilvl w:val="0"/>
          <w:numId w:val="2"/>
        </w:numPr>
      </w:pPr>
      <w:r>
        <w:t xml:space="preserve">  </w:t>
      </w:r>
      <w:r w:rsidR="00F975A6">
        <w:t>I</w:t>
      </w:r>
      <w:r w:rsidRPr="00055B3A">
        <w:t xml:space="preserve">nformation may be disclosed </w:t>
      </w:r>
      <w:r w:rsidRPr="00C4540F">
        <w:t xml:space="preserve">to a Commonwealth, State or Territory law enforcement agency </w:t>
      </w:r>
      <w:r w:rsidRPr="00055B3A">
        <w:t xml:space="preserve">for </w:t>
      </w:r>
      <w:r>
        <w:t xml:space="preserve">the purpose of this section if the disclosure is necessary for: </w:t>
      </w:r>
    </w:p>
    <w:p w14:paraId="4AC6F421" w14:textId="0799C6C0" w:rsidR="00E76A24" w:rsidRDefault="005241FF" w:rsidP="001065CD">
      <w:pPr>
        <w:pStyle w:val="P1"/>
      </w:pPr>
      <w:r>
        <w:tab/>
        <w:t>(a)</w:t>
      </w:r>
      <w:r>
        <w:tab/>
      </w:r>
      <w:r w:rsidR="00E76A24" w:rsidRPr="00C75036">
        <w:t>the making, or pro</w:t>
      </w:r>
      <w:r w:rsidR="00E76A24">
        <w:t xml:space="preserve">posed or possible making, of a </w:t>
      </w:r>
      <w:r w:rsidR="00E76A24" w:rsidRPr="00C75036">
        <w:t>proceeds of crime order</w:t>
      </w:r>
      <w:r w:rsidR="00E76A24">
        <w:t>; or</w:t>
      </w:r>
    </w:p>
    <w:p w14:paraId="4D90778B" w14:textId="23FD8228" w:rsidR="00E76A24" w:rsidRDefault="005241FF" w:rsidP="001065CD">
      <w:pPr>
        <w:pStyle w:val="P1"/>
      </w:pPr>
      <w:r>
        <w:tab/>
        <w:t>(b)</w:t>
      </w:r>
      <w:r>
        <w:tab/>
      </w:r>
      <w:r w:rsidR="00E76A24">
        <w:t>supporting or enforcing a proceeds of crime order.</w:t>
      </w:r>
    </w:p>
    <w:p w14:paraId="3A46FC5E" w14:textId="6AED157F" w:rsidR="00E76A24" w:rsidRPr="00055B3A" w:rsidRDefault="005241FF" w:rsidP="001065CD">
      <w:pPr>
        <w:pStyle w:val="ZR1"/>
      </w:pPr>
      <w:r>
        <w:lastRenderedPageBreak/>
        <w:tab/>
        <w:t>(2)</w:t>
      </w:r>
      <w:r>
        <w:tab/>
      </w:r>
      <w:r w:rsidR="00E76A24" w:rsidRPr="00055B3A">
        <w:t>In this section</w:t>
      </w:r>
      <w:r w:rsidR="00E76A24">
        <w:t xml:space="preserve"> </w:t>
      </w:r>
      <w:r w:rsidR="00E76A24" w:rsidRPr="00C4540F">
        <w:rPr>
          <w:b/>
          <w:i/>
        </w:rPr>
        <w:t>proceeds of crime</w:t>
      </w:r>
      <w:r w:rsidR="00E76A24" w:rsidRPr="001B1D42">
        <w:t xml:space="preserve"> order </w:t>
      </w:r>
      <w:r w:rsidR="00E76A24" w:rsidRPr="00055B3A">
        <w:t>means:</w:t>
      </w:r>
    </w:p>
    <w:p w14:paraId="504C7911" w14:textId="245E8A78" w:rsidR="00E76A24" w:rsidRDefault="005241FF" w:rsidP="001065CD">
      <w:pPr>
        <w:pStyle w:val="P1"/>
        <w:keepNext/>
      </w:pPr>
      <w:r>
        <w:tab/>
        <w:t>(a)</w:t>
      </w:r>
      <w:r>
        <w:tab/>
      </w:r>
      <w:r w:rsidR="00E76A24">
        <w:t>an order under:</w:t>
      </w:r>
    </w:p>
    <w:p w14:paraId="20CD4FA1" w14:textId="58C63219" w:rsidR="00C04011" w:rsidRDefault="005241FF" w:rsidP="001065CD">
      <w:pPr>
        <w:pStyle w:val="P2"/>
        <w:keepNext/>
      </w:pPr>
      <w:r>
        <w:tab/>
        <w:t>(</w:t>
      </w:r>
      <w:proofErr w:type="spellStart"/>
      <w:r>
        <w:t>i</w:t>
      </w:r>
      <w:proofErr w:type="spellEnd"/>
      <w:r>
        <w:t>)</w:t>
      </w:r>
      <w:r>
        <w:tab/>
      </w:r>
      <w:r w:rsidR="00E76A24" w:rsidRPr="00733B1F">
        <w:t>Chapter 2 (</w:t>
      </w:r>
      <w:r w:rsidR="00E76A24">
        <w:t>the confiscation scheme</w:t>
      </w:r>
      <w:r w:rsidR="00E76A24" w:rsidRPr="00733B1F">
        <w:t>) or Division 1</w:t>
      </w:r>
      <w:r w:rsidR="00E76A24">
        <w:t>,</w:t>
      </w:r>
      <w:r w:rsidR="00E76A24" w:rsidRPr="00733B1F">
        <w:t xml:space="preserve"> Part 3</w:t>
      </w:r>
      <w:r w:rsidR="00E76A24">
        <w:t>-</w:t>
      </w:r>
      <w:r w:rsidR="00E76A24" w:rsidRPr="00733B1F">
        <w:t>1</w:t>
      </w:r>
      <w:r w:rsidR="00E76A24">
        <w:t xml:space="preserve"> of Chapter 3</w:t>
      </w:r>
      <w:r w:rsidR="00E76A24" w:rsidRPr="00733B1F">
        <w:t xml:space="preserve"> (examination orders) of the </w:t>
      </w:r>
      <w:r w:rsidR="00E76A24" w:rsidRPr="00C927BC">
        <w:rPr>
          <w:i/>
        </w:rPr>
        <w:t>Proceeds of Crime Act 2002</w:t>
      </w:r>
      <w:r w:rsidR="00E76A24" w:rsidRPr="00733B1F">
        <w:t>; or</w:t>
      </w:r>
      <w:r w:rsidR="00E76A24" w:rsidRPr="00733B1F" w:rsidDel="00C12D09">
        <w:t xml:space="preserve"> </w:t>
      </w:r>
    </w:p>
    <w:p w14:paraId="7F748DC7" w14:textId="467CD8A6" w:rsidR="00E76A24" w:rsidRPr="00733B1F" w:rsidRDefault="005241FF" w:rsidP="001065CD">
      <w:pPr>
        <w:pStyle w:val="P2"/>
        <w:keepNext/>
      </w:pPr>
      <w:r>
        <w:tab/>
        <w:t>(ii)</w:t>
      </w:r>
      <w:r>
        <w:tab/>
      </w:r>
      <w:r w:rsidR="00E76A24" w:rsidRPr="00733B1F">
        <w:t xml:space="preserve">Part II (confiscation) or III (control of property liable to confiscation) of the </w:t>
      </w:r>
      <w:r w:rsidR="00E76A24" w:rsidRPr="00C927BC">
        <w:rPr>
          <w:i/>
        </w:rPr>
        <w:t>Proceeds of Crime Act 1987</w:t>
      </w:r>
      <w:r w:rsidR="00E76A24" w:rsidRPr="00733B1F">
        <w:t>; or</w:t>
      </w:r>
    </w:p>
    <w:p w14:paraId="357017A2" w14:textId="3E9043E7" w:rsidR="00E76A24" w:rsidRPr="00733B1F" w:rsidRDefault="00E76A24" w:rsidP="001065CD">
      <w:pPr>
        <w:pStyle w:val="P2"/>
        <w:keepNext/>
      </w:pPr>
      <w:r>
        <w:tab/>
      </w:r>
      <w:r w:rsidR="005241FF">
        <w:t>(iii)</w:t>
      </w:r>
      <w:r w:rsidR="005241FF">
        <w:tab/>
      </w:r>
      <w:r w:rsidRPr="00733B1F">
        <w:t>a State law or Territory law corresponding to a law referred to in subparagraph (</w:t>
      </w:r>
      <w:proofErr w:type="spellStart"/>
      <w:r w:rsidRPr="00733B1F">
        <w:t>i</w:t>
      </w:r>
      <w:proofErr w:type="spellEnd"/>
      <w:r w:rsidRPr="00733B1F">
        <w:t>) or (ii); or</w:t>
      </w:r>
    </w:p>
    <w:p w14:paraId="284783EF" w14:textId="3F89C877" w:rsidR="00E76A24" w:rsidRDefault="00E76A24" w:rsidP="001065CD">
      <w:pPr>
        <w:pStyle w:val="P2"/>
        <w:keepNext/>
      </w:pPr>
      <w:r>
        <w:tab/>
      </w:r>
      <w:r w:rsidR="005241FF">
        <w:t>(iv)</w:t>
      </w:r>
      <w:r w:rsidR="005241FF">
        <w:tab/>
      </w:r>
      <w:r w:rsidRPr="00733B1F">
        <w:t xml:space="preserve">Division 3 of Part XIII (recovery of pecuniary penalties for dealings in narcotic goods) of the </w:t>
      </w:r>
      <w:r w:rsidRPr="00C927BC">
        <w:rPr>
          <w:i/>
        </w:rPr>
        <w:t>Customs Act 1901</w:t>
      </w:r>
      <w:r w:rsidRPr="00733B1F">
        <w:t>; or</w:t>
      </w:r>
    </w:p>
    <w:p w14:paraId="5A9D38BF" w14:textId="23DC4504" w:rsidR="00E76A24" w:rsidRDefault="005241FF" w:rsidP="001065CD">
      <w:pPr>
        <w:pStyle w:val="P1"/>
      </w:pPr>
      <w:r>
        <w:tab/>
        <w:t>(b)</w:t>
      </w:r>
      <w:r>
        <w:tab/>
      </w:r>
      <w:r w:rsidR="00E76A24">
        <w:t xml:space="preserve">an unexplained wealth order (within the meaning of the </w:t>
      </w:r>
      <w:r w:rsidR="00E76A24" w:rsidRPr="00C927BC">
        <w:rPr>
          <w:i/>
        </w:rPr>
        <w:t>Proceeds of Crime Act 2002</w:t>
      </w:r>
      <w:r w:rsidR="00E76A24">
        <w:t>); or</w:t>
      </w:r>
    </w:p>
    <w:p w14:paraId="5C96D7D1" w14:textId="54505E61" w:rsidR="00E76A24" w:rsidRDefault="005241FF" w:rsidP="001065CD">
      <w:pPr>
        <w:pStyle w:val="P1"/>
      </w:pPr>
      <w:r>
        <w:tab/>
        <w:t>(c)</w:t>
      </w:r>
      <w:r>
        <w:tab/>
      </w:r>
      <w:r w:rsidR="00E76A24">
        <w:t>a court order (including a declaration or direction):</w:t>
      </w:r>
    </w:p>
    <w:p w14:paraId="21E2645D" w14:textId="2A41845C" w:rsidR="00E76A24" w:rsidRDefault="005241FF" w:rsidP="001065CD">
      <w:pPr>
        <w:pStyle w:val="P2"/>
      </w:pPr>
      <w:r>
        <w:tab/>
        <w:t>(</w:t>
      </w:r>
      <w:proofErr w:type="spellStart"/>
      <w:r>
        <w:t>i</w:t>
      </w:r>
      <w:proofErr w:type="spellEnd"/>
      <w:r>
        <w:t>)</w:t>
      </w:r>
      <w:r>
        <w:tab/>
      </w:r>
      <w:r w:rsidR="00E76A24">
        <w:t>under a State law or Territory law; and</w:t>
      </w:r>
    </w:p>
    <w:p w14:paraId="05310BCC" w14:textId="2E7F7E16" w:rsidR="004606E2" w:rsidRPr="001D4DB6" w:rsidRDefault="005241FF" w:rsidP="001065CD">
      <w:pPr>
        <w:pStyle w:val="P2"/>
      </w:pPr>
      <w:r>
        <w:tab/>
        <w:t>(ii)</w:t>
      </w:r>
      <w:r>
        <w:tab/>
      </w:r>
      <w:r w:rsidR="00E76A24">
        <w:t>relating to unexplained wealth.</w:t>
      </w:r>
    </w:p>
    <w:p w14:paraId="459E3394" w14:textId="77777777" w:rsidR="009A37E7" w:rsidRPr="001D4DB6" w:rsidRDefault="009A37E7" w:rsidP="00B01D1D">
      <w:pPr>
        <w:pStyle w:val="Heading2"/>
        <w:rPr>
          <w:i w:val="0"/>
          <w:sz w:val="24"/>
          <w:szCs w:val="24"/>
        </w:rPr>
      </w:pPr>
      <w:bookmarkStart w:id="24" w:name="_Toc122318567"/>
      <w:bookmarkStart w:id="25" w:name="_Toc503873039"/>
      <w:r w:rsidRPr="001D4DB6">
        <w:rPr>
          <w:rStyle w:val="CharSectno"/>
          <w:i w:val="0"/>
          <w:sz w:val="24"/>
          <w:szCs w:val="24"/>
        </w:rPr>
        <w:t>1</w:t>
      </w:r>
      <w:r w:rsidR="00AE4487">
        <w:rPr>
          <w:rStyle w:val="CharSectno"/>
          <w:i w:val="0"/>
          <w:sz w:val="24"/>
          <w:szCs w:val="24"/>
        </w:rPr>
        <w:t>1</w:t>
      </w:r>
      <w:r w:rsidRPr="001D4DB6">
        <w:rPr>
          <w:i w:val="0"/>
          <w:sz w:val="24"/>
          <w:szCs w:val="24"/>
        </w:rPr>
        <w:tab/>
        <w:t>Mistake of fact</w:t>
      </w:r>
      <w:bookmarkEnd w:id="24"/>
      <w:bookmarkEnd w:id="25"/>
    </w:p>
    <w:p w14:paraId="612D7D85" w14:textId="77777777" w:rsidR="009A37E7" w:rsidRPr="001D4DB6" w:rsidRDefault="009A37E7" w:rsidP="009A37E7">
      <w:pPr>
        <w:pStyle w:val="ZR1"/>
      </w:pPr>
      <w:r w:rsidRPr="001D4DB6">
        <w:tab/>
      </w:r>
      <w:r w:rsidRPr="001D4DB6">
        <w:tab/>
      </w:r>
      <w:r w:rsidR="00F975A6">
        <w:t>I</w:t>
      </w:r>
      <w:r w:rsidRPr="001D4DB6">
        <w:t>nformation may be disclosed for the purpose of this section if:</w:t>
      </w:r>
    </w:p>
    <w:p w14:paraId="29353F78" w14:textId="77777777" w:rsidR="009A37E7" w:rsidRPr="001D4DB6" w:rsidRDefault="009A37E7" w:rsidP="009A37E7">
      <w:pPr>
        <w:pStyle w:val="P1"/>
      </w:pPr>
      <w:r w:rsidRPr="001D4DB6">
        <w:tab/>
        <w:t>(a)</w:t>
      </w:r>
      <w:r w:rsidRPr="001D4DB6">
        <w:tab/>
        <w:t>the disclosure is necessary to correct a mistake of fact in relation to the administration of a program of the Department; and</w:t>
      </w:r>
    </w:p>
    <w:p w14:paraId="7AD0A480" w14:textId="77777777" w:rsidR="009A37E7" w:rsidRPr="001D4DB6" w:rsidRDefault="009A37E7" w:rsidP="009A37E7">
      <w:pPr>
        <w:pStyle w:val="ZP1"/>
      </w:pPr>
      <w:r w:rsidRPr="001D4DB6">
        <w:tab/>
        <w:t>(b)</w:t>
      </w:r>
      <w:r w:rsidRPr="001D4DB6">
        <w:tab/>
        <w:t>either:</w:t>
      </w:r>
    </w:p>
    <w:p w14:paraId="3143AE66" w14:textId="77777777" w:rsidR="009A37E7" w:rsidRPr="001D4DB6" w:rsidRDefault="009A37E7" w:rsidP="009A37E7">
      <w:pPr>
        <w:pStyle w:val="P2"/>
      </w:pPr>
      <w:r w:rsidRPr="001D4DB6">
        <w:tab/>
        <w:t>(</w:t>
      </w:r>
      <w:proofErr w:type="spellStart"/>
      <w:r w:rsidRPr="001D4DB6">
        <w:t>i</w:t>
      </w:r>
      <w:proofErr w:type="spellEnd"/>
      <w:r w:rsidRPr="001D4DB6">
        <w:t>)</w:t>
      </w:r>
      <w:r w:rsidRPr="001D4DB6">
        <w:tab/>
        <w:t>the integrity of the program will be at risk if the mistake of fact is not corrected; or</w:t>
      </w:r>
    </w:p>
    <w:p w14:paraId="0C86481D" w14:textId="77777777" w:rsidR="009A37E7" w:rsidRPr="001D4DB6" w:rsidRDefault="009A37E7" w:rsidP="009A37E7">
      <w:pPr>
        <w:pStyle w:val="P2"/>
      </w:pPr>
      <w:r w:rsidRPr="001D4DB6">
        <w:tab/>
        <w:t>(ii)</w:t>
      </w:r>
      <w:r w:rsidRPr="001D4DB6">
        <w:tab/>
        <w:t>the mistake of fact relates to a matter that was, or will be, published (whether by, or with or without the consent of, the person to whom the information relates).</w:t>
      </w:r>
    </w:p>
    <w:p w14:paraId="168937D6" w14:textId="77777777" w:rsidR="009A37E7" w:rsidRPr="001D4DB6" w:rsidRDefault="009A37E7" w:rsidP="00B01D1D">
      <w:pPr>
        <w:pStyle w:val="Heading2"/>
        <w:rPr>
          <w:i w:val="0"/>
          <w:sz w:val="24"/>
          <w:szCs w:val="24"/>
        </w:rPr>
      </w:pPr>
      <w:bookmarkStart w:id="26" w:name="_Toc503873040"/>
      <w:r w:rsidRPr="001D4DB6">
        <w:rPr>
          <w:rStyle w:val="CharSectno"/>
          <w:i w:val="0"/>
          <w:sz w:val="24"/>
          <w:szCs w:val="24"/>
        </w:rPr>
        <w:t>1</w:t>
      </w:r>
      <w:r w:rsidR="00AE4487">
        <w:rPr>
          <w:rStyle w:val="CharSectno"/>
          <w:i w:val="0"/>
          <w:sz w:val="24"/>
          <w:szCs w:val="24"/>
        </w:rPr>
        <w:t>2</w:t>
      </w:r>
      <w:r w:rsidRPr="001D4DB6">
        <w:rPr>
          <w:i w:val="0"/>
          <w:sz w:val="24"/>
          <w:szCs w:val="24"/>
        </w:rPr>
        <w:tab/>
        <w:t>Ministerial briefing</w:t>
      </w:r>
      <w:bookmarkEnd w:id="26"/>
    </w:p>
    <w:p w14:paraId="292FC22B" w14:textId="77777777" w:rsidR="009A37E7" w:rsidRPr="001D4DB6" w:rsidRDefault="009A37E7" w:rsidP="009A37E7">
      <w:pPr>
        <w:pStyle w:val="ZR1"/>
      </w:pPr>
      <w:r w:rsidRPr="001D4DB6">
        <w:tab/>
      </w:r>
      <w:r w:rsidRPr="001D4DB6">
        <w:tab/>
      </w:r>
      <w:r w:rsidR="00F975A6">
        <w:t>I</w:t>
      </w:r>
      <w:r w:rsidRPr="001D4DB6">
        <w:t>nformation may be disclosed for the purpose of this section if the disclosure is necessary:</w:t>
      </w:r>
    </w:p>
    <w:p w14:paraId="2838B2A8" w14:textId="77777777" w:rsidR="009A37E7" w:rsidRPr="001D4DB6" w:rsidRDefault="009A37E7" w:rsidP="009A37E7">
      <w:pPr>
        <w:pStyle w:val="P1"/>
      </w:pPr>
      <w:r w:rsidRPr="001D4DB6">
        <w:tab/>
        <w:t>(a)</w:t>
      </w:r>
      <w:r w:rsidRPr="001D4DB6">
        <w:tab/>
        <w:t>to brief a Minister so that the Minister can consider complaints or issues raised by or on behalf of a person with the Minister (in writing or orally), and respond to that person in relation to the complaints or issues; or</w:t>
      </w:r>
    </w:p>
    <w:p w14:paraId="222A9201" w14:textId="77777777" w:rsidR="009A37E7" w:rsidRPr="001D4DB6" w:rsidRDefault="009A37E7" w:rsidP="009A37E7">
      <w:pPr>
        <w:pStyle w:val="P1"/>
      </w:pPr>
      <w:r w:rsidRPr="001D4DB6">
        <w:tab/>
        <w:t>(b)</w:t>
      </w:r>
      <w:r w:rsidRPr="001D4DB6">
        <w:tab/>
        <w:t>to brief a Minister for a meeting or forum that the Minister is to attend; or</w:t>
      </w:r>
    </w:p>
    <w:p w14:paraId="562FE1F7" w14:textId="77777777" w:rsidR="009A37E7" w:rsidRPr="001D4DB6" w:rsidRDefault="009A37E7" w:rsidP="009A37E7">
      <w:pPr>
        <w:pStyle w:val="ZP1"/>
      </w:pPr>
      <w:r w:rsidRPr="001D4DB6">
        <w:tab/>
        <w:t>(c)</w:t>
      </w:r>
      <w:r w:rsidRPr="001D4DB6">
        <w:tab/>
        <w:t xml:space="preserve">to brief a Minister in relation to issues raised or proposed to be raised publicly by or on behalf of the person to whom the relevant information relates so that the Minister can respond by correcting a mistake of fact, a misleading perception or impression, </w:t>
      </w:r>
      <w:r w:rsidR="009D06B3" w:rsidRPr="001D4DB6">
        <w:t xml:space="preserve">or </w:t>
      </w:r>
      <w:r w:rsidRPr="001D4DB6">
        <w:t>a misleading statement; or</w:t>
      </w:r>
    </w:p>
    <w:p w14:paraId="05FCA404" w14:textId="77777777" w:rsidR="009A37E7" w:rsidRPr="001D4DB6" w:rsidRDefault="009A37E7" w:rsidP="009A37E7">
      <w:pPr>
        <w:pStyle w:val="P1"/>
      </w:pPr>
      <w:r w:rsidRPr="001D4DB6">
        <w:tab/>
        <w:t>(d)</w:t>
      </w:r>
      <w:r w:rsidRPr="001D4DB6">
        <w:tab/>
        <w:t xml:space="preserve">to brief a Minister about an error or delay on the part of the </w:t>
      </w:r>
      <w:r w:rsidR="00A344FE">
        <w:t>Human Services Department</w:t>
      </w:r>
      <w:r w:rsidRPr="001D4DB6">
        <w:t>; or</w:t>
      </w:r>
    </w:p>
    <w:p w14:paraId="482CD46A" w14:textId="77777777" w:rsidR="009A37E7" w:rsidRPr="001D4DB6" w:rsidRDefault="009A37E7" w:rsidP="009A37E7">
      <w:pPr>
        <w:pStyle w:val="P1"/>
      </w:pPr>
      <w:r w:rsidRPr="001D4DB6">
        <w:tab/>
        <w:t>(e)</w:t>
      </w:r>
      <w:r w:rsidRPr="001D4DB6">
        <w:tab/>
        <w:t>to brief a Minister about an instance of an anomalous or unusual operation of the family assistance law.</w:t>
      </w:r>
    </w:p>
    <w:p w14:paraId="7ADDD1BA" w14:textId="77777777" w:rsidR="009A37E7" w:rsidRPr="001D4DB6" w:rsidRDefault="009A37E7" w:rsidP="001065CD">
      <w:pPr>
        <w:pStyle w:val="Heading2"/>
        <w:keepLines/>
        <w:rPr>
          <w:i w:val="0"/>
          <w:sz w:val="24"/>
          <w:szCs w:val="24"/>
        </w:rPr>
      </w:pPr>
      <w:bookmarkStart w:id="27" w:name="_Toc122318568"/>
      <w:bookmarkStart w:id="28" w:name="_Toc503873041"/>
      <w:r w:rsidRPr="001D4DB6">
        <w:rPr>
          <w:rStyle w:val="CharSectno"/>
          <w:i w:val="0"/>
          <w:sz w:val="24"/>
          <w:szCs w:val="24"/>
        </w:rPr>
        <w:lastRenderedPageBreak/>
        <w:t>1</w:t>
      </w:r>
      <w:r w:rsidR="00AE4487">
        <w:rPr>
          <w:rStyle w:val="CharSectno"/>
          <w:i w:val="0"/>
          <w:sz w:val="24"/>
          <w:szCs w:val="24"/>
        </w:rPr>
        <w:t>3</w:t>
      </w:r>
      <w:r w:rsidRPr="001D4DB6">
        <w:rPr>
          <w:i w:val="0"/>
          <w:sz w:val="24"/>
          <w:szCs w:val="24"/>
        </w:rPr>
        <w:tab/>
        <w:t>Missing person</w:t>
      </w:r>
      <w:bookmarkEnd w:id="27"/>
      <w:bookmarkEnd w:id="28"/>
    </w:p>
    <w:p w14:paraId="2AC3CA00" w14:textId="77777777" w:rsidR="009A37E7" w:rsidRPr="001D4DB6" w:rsidRDefault="009A37E7" w:rsidP="001065CD">
      <w:pPr>
        <w:pStyle w:val="ZR1"/>
      </w:pPr>
      <w:r w:rsidRPr="001D4DB6">
        <w:tab/>
      </w:r>
      <w:r w:rsidRPr="001D4DB6">
        <w:tab/>
      </w:r>
      <w:r w:rsidR="00F975A6">
        <w:t>I</w:t>
      </w:r>
      <w:r w:rsidRPr="001D4DB6">
        <w:t>nformation may be disclosed</w:t>
      </w:r>
      <w:r w:rsidR="004E6CF7" w:rsidRPr="001D4DB6">
        <w:t xml:space="preserve"> to a court, coronial </w:t>
      </w:r>
      <w:r w:rsidR="00F35DFC">
        <w:t>i</w:t>
      </w:r>
      <w:r w:rsidR="00F35DFC" w:rsidRPr="001D4DB6">
        <w:t>nquiry</w:t>
      </w:r>
      <w:r w:rsidR="004E6CF7" w:rsidRPr="001D4DB6">
        <w:t>, Royal Commission, department or any other authority of a State or Territory</w:t>
      </w:r>
      <w:r w:rsidRPr="001D4DB6">
        <w:t xml:space="preserve"> for the purpose of this section if:</w:t>
      </w:r>
    </w:p>
    <w:p w14:paraId="34293E8A" w14:textId="77777777" w:rsidR="009A37E7" w:rsidRPr="001D4DB6" w:rsidRDefault="009A37E7" w:rsidP="0072023F">
      <w:pPr>
        <w:pStyle w:val="P1"/>
        <w:keepLines/>
      </w:pPr>
      <w:r w:rsidRPr="001D4DB6">
        <w:tab/>
        <w:t>(a)</w:t>
      </w:r>
      <w:r w:rsidRPr="001D4DB6">
        <w:tab/>
        <w:t xml:space="preserve">the information is about a </w:t>
      </w:r>
      <w:r w:rsidR="004E6CF7" w:rsidRPr="001D4DB6">
        <w:t xml:space="preserve">reported </w:t>
      </w:r>
      <w:r w:rsidRPr="001D4DB6">
        <w:t>missing person; and</w:t>
      </w:r>
    </w:p>
    <w:p w14:paraId="2D50F41F" w14:textId="77777777" w:rsidR="009A37E7" w:rsidRPr="001D4DB6" w:rsidRDefault="009A37E7" w:rsidP="0072023F">
      <w:pPr>
        <w:pStyle w:val="ZP1"/>
        <w:keepNext w:val="0"/>
        <w:keepLines/>
      </w:pPr>
      <w:r w:rsidRPr="001D4DB6">
        <w:tab/>
        <w:t>(b)</w:t>
      </w:r>
      <w:r w:rsidRPr="001D4DB6">
        <w:tab/>
        <w:t>the disclosure is necessary:</w:t>
      </w:r>
    </w:p>
    <w:p w14:paraId="15B227C0" w14:textId="77777777" w:rsidR="009A37E7" w:rsidRPr="001D4DB6" w:rsidRDefault="009A37E7" w:rsidP="0072023F">
      <w:pPr>
        <w:pStyle w:val="P2"/>
        <w:keepLines/>
      </w:pPr>
      <w:r w:rsidRPr="001D4DB6">
        <w:tab/>
        <w:t>(</w:t>
      </w:r>
      <w:proofErr w:type="spellStart"/>
      <w:r w:rsidRPr="001D4DB6">
        <w:t>i</w:t>
      </w:r>
      <w:proofErr w:type="spellEnd"/>
      <w:r w:rsidRPr="001D4DB6">
        <w:t>)</w:t>
      </w:r>
      <w:r w:rsidRPr="001D4DB6">
        <w:tab/>
        <w:t xml:space="preserve">to assist a court, coronial </w:t>
      </w:r>
      <w:r w:rsidR="00F35DFC">
        <w:t>i</w:t>
      </w:r>
      <w:r w:rsidR="00F35DFC" w:rsidRPr="001D4DB6">
        <w:t>nquiry</w:t>
      </w:r>
      <w:r w:rsidRPr="001D4DB6">
        <w:t>, Royal Commission, department or any other authority of a State or Territory in relation to the whereabouts of the missing person; or</w:t>
      </w:r>
    </w:p>
    <w:p w14:paraId="6EABA619" w14:textId="77777777" w:rsidR="009A37E7" w:rsidRPr="001D4DB6" w:rsidRDefault="009A37E7" w:rsidP="0072023F">
      <w:pPr>
        <w:pStyle w:val="P2"/>
        <w:keepLines/>
      </w:pPr>
      <w:r w:rsidRPr="001D4DB6">
        <w:tab/>
        <w:t>(ii)</w:t>
      </w:r>
      <w:r w:rsidRPr="001D4DB6">
        <w:tab/>
        <w:t>to locate a person (including the missing person); and</w:t>
      </w:r>
    </w:p>
    <w:p w14:paraId="4A0FF382" w14:textId="77777777" w:rsidR="009A37E7" w:rsidRPr="001D4DB6" w:rsidRDefault="009A37E7" w:rsidP="0072023F">
      <w:pPr>
        <w:pStyle w:val="P1"/>
        <w:keepLines/>
      </w:pPr>
      <w:r w:rsidRPr="001D4DB6">
        <w:tab/>
        <w:t>(c)</w:t>
      </w:r>
      <w:r w:rsidRPr="001D4DB6">
        <w:tab/>
        <w:t>there is no reasonable ground to believe that the missing person would not want the information disclosed.</w:t>
      </w:r>
    </w:p>
    <w:p w14:paraId="60FDA7C1" w14:textId="77777777" w:rsidR="009A37E7" w:rsidRPr="001D4DB6" w:rsidRDefault="009A37E7" w:rsidP="00B01D1D">
      <w:pPr>
        <w:pStyle w:val="Heading2"/>
        <w:rPr>
          <w:i w:val="0"/>
          <w:sz w:val="24"/>
          <w:szCs w:val="24"/>
        </w:rPr>
      </w:pPr>
      <w:bookmarkStart w:id="29" w:name="_Toc122318569"/>
      <w:bookmarkStart w:id="30" w:name="_Toc503873042"/>
      <w:r w:rsidRPr="001D4DB6">
        <w:rPr>
          <w:rStyle w:val="CharSectno"/>
          <w:i w:val="0"/>
          <w:sz w:val="24"/>
          <w:szCs w:val="24"/>
        </w:rPr>
        <w:t>1</w:t>
      </w:r>
      <w:r w:rsidR="00AE4487">
        <w:rPr>
          <w:rStyle w:val="CharSectno"/>
          <w:i w:val="0"/>
          <w:sz w:val="24"/>
          <w:szCs w:val="24"/>
        </w:rPr>
        <w:t>4</w:t>
      </w:r>
      <w:r w:rsidRPr="001D4DB6">
        <w:rPr>
          <w:i w:val="0"/>
          <w:sz w:val="24"/>
          <w:szCs w:val="24"/>
        </w:rPr>
        <w:tab/>
        <w:t>Deceased person</w:t>
      </w:r>
      <w:bookmarkEnd w:id="29"/>
      <w:bookmarkEnd w:id="30"/>
    </w:p>
    <w:p w14:paraId="7E1975AB" w14:textId="77777777" w:rsidR="009A37E7" w:rsidRPr="001D4DB6" w:rsidRDefault="009A37E7" w:rsidP="009A37E7">
      <w:pPr>
        <w:pStyle w:val="ZR1"/>
      </w:pPr>
      <w:r w:rsidRPr="001D4DB6">
        <w:tab/>
        <w:t>(1)</w:t>
      </w:r>
      <w:r w:rsidRPr="001D4DB6">
        <w:tab/>
      </w:r>
      <w:r w:rsidR="00F975A6">
        <w:t>I</w:t>
      </w:r>
      <w:r w:rsidRPr="001D4DB6">
        <w:t>nformation may be disclosed for the purpose of this subsection if:</w:t>
      </w:r>
    </w:p>
    <w:p w14:paraId="31C42A2B" w14:textId="77777777" w:rsidR="009A37E7" w:rsidRPr="001D4DB6" w:rsidRDefault="009A37E7" w:rsidP="009A37E7">
      <w:pPr>
        <w:pStyle w:val="P1"/>
      </w:pPr>
      <w:r w:rsidRPr="001D4DB6">
        <w:tab/>
        <w:t>(a)</w:t>
      </w:r>
      <w:r w:rsidRPr="001D4DB6">
        <w:tab/>
        <w:t>the information is about a deceased person; and</w:t>
      </w:r>
    </w:p>
    <w:p w14:paraId="4D926FA3" w14:textId="77777777" w:rsidR="009A37E7" w:rsidRPr="001D4DB6" w:rsidRDefault="009A37E7" w:rsidP="009A37E7">
      <w:pPr>
        <w:pStyle w:val="ZP1"/>
      </w:pPr>
      <w:r w:rsidRPr="001D4DB6">
        <w:tab/>
        <w:t>(b)</w:t>
      </w:r>
      <w:r w:rsidRPr="001D4DB6">
        <w:tab/>
        <w:t>the disclosure:</w:t>
      </w:r>
    </w:p>
    <w:p w14:paraId="05D1AD04" w14:textId="77777777" w:rsidR="009A37E7" w:rsidRPr="001D4DB6" w:rsidRDefault="009A37E7" w:rsidP="009A37E7">
      <w:pPr>
        <w:pStyle w:val="P2"/>
      </w:pPr>
      <w:r w:rsidRPr="001D4DB6">
        <w:tab/>
        <w:t>(</w:t>
      </w:r>
      <w:proofErr w:type="spellStart"/>
      <w:r w:rsidRPr="001D4DB6">
        <w:t>i</w:t>
      </w:r>
      <w:proofErr w:type="spellEnd"/>
      <w:r w:rsidRPr="001D4DB6">
        <w:t>)</w:t>
      </w:r>
      <w:r w:rsidRPr="001D4DB6">
        <w:tab/>
        <w:t xml:space="preserve">is necessary to assist a court, coronial </w:t>
      </w:r>
      <w:r w:rsidR="00F35DFC">
        <w:t>i</w:t>
      </w:r>
      <w:r w:rsidR="00F35DFC" w:rsidRPr="001D4DB6">
        <w:t>nquiry</w:t>
      </w:r>
      <w:r w:rsidRPr="001D4DB6">
        <w:t>, Royal Commission, department, or any other authority of a State or Territory in relation to the death of the person; or</w:t>
      </w:r>
    </w:p>
    <w:p w14:paraId="57E71C0A" w14:textId="77777777" w:rsidR="009A37E7" w:rsidRPr="001D4DB6" w:rsidRDefault="009A37E7" w:rsidP="009A37E7">
      <w:pPr>
        <w:pStyle w:val="P2"/>
      </w:pPr>
      <w:r w:rsidRPr="001D4DB6">
        <w:tab/>
        <w:t>(ii)</w:t>
      </w:r>
      <w:r w:rsidRPr="001D4DB6">
        <w:tab/>
        <w:t>is necessary to help a person locate a relative or beneficiary of the deceased person; or</w:t>
      </w:r>
    </w:p>
    <w:p w14:paraId="582B7E34" w14:textId="77777777" w:rsidR="009A37E7" w:rsidRPr="001D4DB6" w:rsidRDefault="009A37E7" w:rsidP="009A37E7">
      <w:pPr>
        <w:pStyle w:val="P2"/>
      </w:pPr>
      <w:r w:rsidRPr="001D4DB6">
        <w:tab/>
        <w:t>(iii)</w:t>
      </w:r>
      <w:r w:rsidRPr="001D4DB6">
        <w:tab/>
        <w:t xml:space="preserve">is </w:t>
      </w:r>
      <w:r w:rsidR="007856AF" w:rsidRPr="001D4DB6">
        <w:t xml:space="preserve">necessary to help an individual or authority responsible for the administration of the estate of the deceased person </w:t>
      </w:r>
      <w:r w:rsidRPr="001D4DB6">
        <w:t>in relation to the administration of the estate of the deceased person; and</w:t>
      </w:r>
    </w:p>
    <w:p w14:paraId="1795712D" w14:textId="77777777" w:rsidR="009A37E7" w:rsidRDefault="009A37E7" w:rsidP="009A37E7">
      <w:pPr>
        <w:pStyle w:val="P1"/>
      </w:pPr>
      <w:r w:rsidRPr="001D4DB6">
        <w:tab/>
        <w:t>(c)</w:t>
      </w:r>
      <w:r w:rsidRPr="001D4DB6">
        <w:tab/>
        <w:t>there is no reasonable ground to believe that the deceased person would not have wanted the relevant information disclosed.</w:t>
      </w:r>
    </w:p>
    <w:p w14:paraId="5B238E7B" w14:textId="77777777" w:rsidR="00CF1EB9" w:rsidRPr="001D4DB6" w:rsidRDefault="00CF1EB9" w:rsidP="00CF1EB9">
      <w:pPr>
        <w:pStyle w:val="ZR1"/>
      </w:pPr>
      <w:r w:rsidRPr="001D4DB6">
        <w:tab/>
        <w:t>(2)</w:t>
      </w:r>
      <w:r w:rsidRPr="001D4DB6">
        <w:tab/>
      </w:r>
      <w:r>
        <w:t>I</w:t>
      </w:r>
      <w:r w:rsidRPr="001D4DB6">
        <w:t>nformation may be disclosed for the purpose of this subsection if the information is to establish:</w:t>
      </w:r>
    </w:p>
    <w:p w14:paraId="7E1DFB4B" w14:textId="77777777" w:rsidR="00CF1EB9" w:rsidRPr="001D4DB6" w:rsidRDefault="00CF1EB9" w:rsidP="00CF1EB9">
      <w:pPr>
        <w:pStyle w:val="P1"/>
        <w:keepNext/>
        <w:ind w:left="1276" w:hanging="1276"/>
      </w:pPr>
      <w:r w:rsidRPr="001D4DB6">
        <w:tab/>
        <w:t>(a)</w:t>
      </w:r>
      <w:r w:rsidRPr="001D4DB6">
        <w:tab/>
        <w:t>the death of a person; or</w:t>
      </w:r>
    </w:p>
    <w:p w14:paraId="5F3E5AB0" w14:textId="77777777" w:rsidR="00CF1EB9" w:rsidRDefault="00CF1EB9" w:rsidP="00CF1EB9">
      <w:pPr>
        <w:pStyle w:val="P1"/>
        <w:keepNext/>
        <w:ind w:left="1276" w:hanging="1276"/>
      </w:pPr>
      <w:r w:rsidRPr="001D4DB6">
        <w:tab/>
        <w:t>(b)</w:t>
      </w:r>
      <w:r w:rsidRPr="001D4DB6">
        <w:tab/>
        <w:t>the place where the death of a person is registered.</w:t>
      </w:r>
    </w:p>
    <w:p w14:paraId="762A083F" w14:textId="77777777" w:rsidR="00CF1EB9" w:rsidRPr="001D4DB6" w:rsidRDefault="00CF1EB9" w:rsidP="009A37E7">
      <w:pPr>
        <w:pStyle w:val="P1"/>
      </w:pPr>
    </w:p>
    <w:p w14:paraId="458B51D2" w14:textId="77777777" w:rsidR="00D218BB" w:rsidRDefault="00D218BB" w:rsidP="00EA6973">
      <w:pPr>
        <w:pStyle w:val="Heading2"/>
        <w:ind w:left="709" w:hanging="709"/>
      </w:pPr>
      <w:bookmarkStart w:id="31" w:name="_Toc503873043"/>
      <w:r>
        <w:rPr>
          <w:rStyle w:val="CharSectno"/>
          <w:i w:val="0"/>
          <w:sz w:val="24"/>
          <w:szCs w:val="24"/>
        </w:rPr>
        <w:lastRenderedPageBreak/>
        <w:t>1</w:t>
      </w:r>
      <w:r w:rsidR="00AE4487">
        <w:rPr>
          <w:rStyle w:val="CharSectno"/>
          <w:i w:val="0"/>
          <w:sz w:val="24"/>
          <w:szCs w:val="24"/>
        </w:rPr>
        <w:t>5</w:t>
      </w:r>
      <w:r w:rsidRPr="001D4DB6">
        <w:rPr>
          <w:i w:val="0"/>
          <w:sz w:val="24"/>
          <w:szCs w:val="24"/>
        </w:rPr>
        <w:tab/>
      </w:r>
      <w:r w:rsidRPr="000D4164">
        <w:rPr>
          <w:rStyle w:val="CharSectno"/>
          <w:i w:val="0"/>
          <w:sz w:val="24"/>
          <w:szCs w:val="24"/>
        </w:rPr>
        <w:t>Research, statistical analysis and policy development</w:t>
      </w:r>
      <w:r w:rsidR="00EA6973">
        <w:rPr>
          <w:rStyle w:val="CharSectno"/>
          <w:i w:val="0"/>
          <w:sz w:val="24"/>
          <w:szCs w:val="24"/>
        </w:rPr>
        <w:t xml:space="preserve"> – family assistance law and related purposes</w:t>
      </w:r>
      <w:bookmarkEnd w:id="31"/>
    </w:p>
    <w:p w14:paraId="0CCEC5BA" w14:textId="77777777" w:rsidR="00D218BB" w:rsidRDefault="00E52BF3" w:rsidP="005C151D">
      <w:pPr>
        <w:pStyle w:val="ZR1"/>
      </w:pPr>
      <w:r w:rsidRPr="001D4DB6">
        <w:tab/>
      </w:r>
      <w:r w:rsidRPr="001D4DB6">
        <w:tab/>
      </w:r>
      <w:r w:rsidR="00F975A6">
        <w:t>I</w:t>
      </w:r>
      <w:r w:rsidR="00D218BB">
        <w:t xml:space="preserve">nformation may be disclosed for the purpose of this section if the disclosure is necessary for the purpose of: </w:t>
      </w:r>
    </w:p>
    <w:p w14:paraId="73841B47" w14:textId="77777777" w:rsidR="005C151D" w:rsidRDefault="005C151D" w:rsidP="005C151D">
      <w:pPr>
        <w:pStyle w:val="P1"/>
        <w:keepNext/>
        <w:ind w:left="1276" w:hanging="1276"/>
      </w:pPr>
      <w:r>
        <w:tab/>
      </w:r>
      <w:r w:rsidRPr="001D4DB6">
        <w:t>(a)</w:t>
      </w:r>
      <w:r w:rsidRPr="001D4DB6">
        <w:tab/>
      </w:r>
      <w:r w:rsidR="00D218BB">
        <w:t>research into (including evaluation or monitoring of, or reporting on); or</w:t>
      </w:r>
    </w:p>
    <w:p w14:paraId="2E17612A" w14:textId="77777777" w:rsidR="00D218BB" w:rsidRDefault="005C151D" w:rsidP="005C151D">
      <w:pPr>
        <w:pStyle w:val="P1"/>
        <w:keepNext/>
        <w:ind w:left="1276" w:hanging="1276"/>
      </w:pPr>
      <w:r w:rsidRPr="001D4DB6">
        <w:tab/>
        <w:t>(b)</w:t>
      </w:r>
      <w:r w:rsidRPr="001D4DB6">
        <w:tab/>
      </w:r>
      <w:r w:rsidR="00D218BB">
        <w:t xml:space="preserve">statistical analysis of; or </w:t>
      </w:r>
    </w:p>
    <w:p w14:paraId="51F7512A" w14:textId="77777777" w:rsidR="00D218BB" w:rsidRDefault="005C151D" w:rsidP="005C151D">
      <w:pPr>
        <w:pStyle w:val="P1"/>
        <w:keepNext/>
        <w:ind w:left="1276" w:hanging="1276"/>
      </w:pPr>
      <w:r w:rsidRPr="001D4DB6">
        <w:tab/>
      </w:r>
      <w:r>
        <w:t>(c</w:t>
      </w:r>
      <w:r w:rsidRPr="001D4DB6">
        <w:t>)</w:t>
      </w:r>
      <w:r w:rsidRPr="001D4DB6">
        <w:tab/>
      </w:r>
      <w:r w:rsidR="00D218BB">
        <w:t>policy development in relation to,</w:t>
      </w:r>
    </w:p>
    <w:p w14:paraId="17F187FC" w14:textId="77777777" w:rsidR="00D218BB" w:rsidRDefault="005C151D" w:rsidP="005C151D">
      <w:pPr>
        <w:pStyle w:val="ZR1"/>
      </w:pPr>
      <w:r>
        <w:tab/>
      </w:r>
      <w:r>
        <w:tab/>
      </w:r>
      <w:r w:rsidR="00D218BB">
        <w:t>any program or activity within the portfolio responsibilities of a department that is administering any part of the family assistance law or the social security law.</w:t>
      </w:r>
    </w:p>
    <w:p w14:paraId="27FA8C37" w14:textId="77777777" w:rsidR="00EA6973" w:rsidRPr="00E97BA3" w:rsidRDefault="00EA6973" w:rsidP="00EA6973">
      <w:pPr>
        <w:pStyle w:val="Heading2"/>
        <w:ind w:left="709" w:hanging="709"/>
        <w:rPr>
          <w:i w:val="0"/>
          <w:iCs w:val="0"/>
          <w:sz w:val="24"/>
          <w:szCs w:val="24"/>
        </w:rPr>
      </w:pPr>
      <w:bookmarkStart w:id="32" w:name="_Toc503873044"/>
      <w:bookmarkStart w:id="33" w:name="_Toc122318571"/>
      <w:r>
        <w:rPr>
          <w:i w:val="0"/>
          <w:iCs w:val="0"/>
          <w:sz w:val="24"/>
          <w:szCs w:val="24"/>
        </w:rPr>
        <w:t>1</w:t>
      </w:r>
      <w:r w:rsidR="00AE4487">
        <w:rPr>
          <w:i w:val="0"/>
          <w:iCs w:val="0"/>
          <w:sz w:val="24"/>
          <w:szCs w:val="24"/>
        </w:rPr>
        <w:t>6</w:t>
      </w:r>
      <w:r w:rsidR="006C4156">
        <w:rPr>
          <w:i w:val="0"/>
          <w:iCs w:val="0"/>
          <w:sz w:val="24"/>
          <w:szCs w:val="24"/>
        </w:rPr>
        <w:t> </w:t>
      </w:r>
      <w:r w:rsidR="00E52BF3">
        <w:rPr>
          <w:i w:val="0"/>
          <w:iCs w:val="0"/>
          <w:sz w:val="24"/>
          <w:szCs w:val="24"/>
        </w:rPr>
        <w:tab/>
      </w:r>
      <w:r w:rsidR="006C4156">
        <w:rPr>
          <w:i w:val="0"/>
          <w:iCs w:val="0"/>
          <w:sz w:val="24"/>
          <w:szCs w:val="24"/>
        </w:rPr>
        <w:t>Research</w:t>
      </w:r>
      <w:r>
        <w:rPr>
          <w:rStyle w:val="CharSectno"/>
          <w:i w:val="0"/>
          <w:iCs w:val="0"/>
          <w:sz w:val="24"/>
          <w:szCs w:val="24"/>
        </w:rPr>
        <w:t xml:space="preserve">, statistical analysis and policy development </w:t>
      </w:r>
      <w:r w:rsidRPr="005335CE">
        <w:rPr>
          <w:rStyle w:val="CharSectno"/>
          <w:i w:val="0"/>
          <w:iCs w:val="0"/>
          <w:sz w:val="24"/>
          <w:szCs w:val="24"/>
        </w:rPr>
        <w:t>– education and related purposes</w:t>
      </w:r>
      <w:bookmarkEnd w:id="32"/>
    </w:p>
    <w:p w14:paraId="51E1E043" w14:textId="77777777" w:rsidR="00EA6973" w:rsidRDefault="005C151D" w:rsidP="005C151D">
      <w:pPr>
        <w:pStyle w:val="ZR1"/>
      </w:pPr>
      <w:r>
        <w:tab/>
      </w:r>
      <w:r>
        <w:tab/>
      </w:r>
      <w:r w:rsidR="00F975A6">
        <w:t>I</w:t>
      </w:r>
      <w:r w:rsidR="00EA6973">
        <w:t>nformation may be disclosed for the purpose of this section if the disclosure is necessary for the purpose of:</w:t>
      </w:r>
    </w:p>
    <w:p w14:paraId="616552B7" w14:textId="77777777" w:rsidR="005C151D" w:rsidRDefault="005C151D" w:rsidP="005C151D">
      <w:pPr>
        <w:pStyle w:val="P1"/>
        <w:keepNext/>
        <w:ind w:left="1276" w:hanging="1276"/>
      </w:pPr>
      <w:r>
        <w:tab/>
      </w:r>
      <w:r w:rsidRPr="001D4DB6">
        <w:t>(a)</w:t>
      </w:r>
      <w:r w:rsidRPr="001D4DB6">
        <w:tab/>
      </w:r>
      <w:r>
        <w:t>research into (including evaluation or monitoring of, or reporting on); or</w:t>
      </w:r>
    </w:p>
    <w:p w14:paraId="0723114C" w14:textId="77777777" w:rsidR="005C151D" w:rsidRDefault="005C151D" w:rsidP="005C151D">
      <w:pPr>
        <w:pStyle w:val="P1"/>
        <w:keepNext/>
        <w:ind w:left="1276" w:hanging="1276"/>
      </w:pPr>
      <w:r w:rsidRPr="001D4DB6">
        <w:tab/>
        <w:t>(b)</w:t>
      </w:r>
      <w:r w:rsidRPr="001D4DB6">
        <w:tab/>
      </w:r>
      <w:r>
        <w:t xml:space="preserve">statistical analysis of; or </w:t>
      </w:r>
    </w:p>
    <w:p w14:paraId="675B49C7" w14:textId="77777777" w:rsidR="005C151D" w:rsidRDefault="005C151D" w:rsidP="005C151D">
      <w:pPr>
        <w:pStyle w:val="P1"/>
        <w:keepNext/>
        <w:ind w:left="1276" w:hanging="1276"/>
      </w:pPr>
      <w:r w:rsidRPr="001D4DB6">
        <w:tab/>
      </w:r>
      <w:r>
        <w:t>(c</w:t>
      </w:r>
      <w:r w:rsidRPr="001D4DB6">
        <w:t>)</w:t>
      </w:r>
      <w:r w:rsidRPr="001D4DB6">
        <w:tab/>
      </w:r>
      <w:r>
        <w:t>policy development in relation to,</w:t>
      </w:r>
    </w:p>
    <w:p w14:paraId="342A47D6" w14:textId="77777777" w:rsidR="00360764" w:rsidRDefault="005C151D" w:rsidP="005C151D">
      <w:pPr>
        <w:pStyle w:val="ZR1"/>
      </w:pPr>
      <w:r>
        <w:tab/>
      </w:r>
      <w:r>
        <w:tab/>
      </w:r>
      <w:r w:rsidR="00EA6973" w:rsidRPr="00D12580">
        <w:t xml:space="preserve">any program or activity within the portfolio responsibilities of a department </w:t>
      </w:r>
      <w:r w:rsidR="00D12580" w:rsidRPr="00D12580">
        <w:t xml:space="preserve">(other than a department administering any part of the family assistance law or the social security law) which </w:t>
      </w:r>
      <w:r w:rsidR="00FB15E9">
        <w:t xml:space="preserve">is </w:t>
      </w:r>
      <w:r w:rsidR="00EA6973" w:rsidRPr="00D12580">
        <w:t>responsible for</w:t>
      </w:r>
      <w:r w:rsidR="00D12580" w:rsidRPr="00D12580">
        <w:t xml:space="preserve"> administering</w:t>
      </w:r>
      <w:r w:rsidR="00D12580">
        <w:t xml:space="preserve"> </w:t>
      </w:r>
      <w:r w:rsidR="00D12580" w:rsidRPr="00D12580">
        <w:t>early childhood development</w:t>
      </w:r>
      <w:r w:rsidR="006E37DD">
        <w:t xml:space="preserve">, or </w:t>
      </w:r>
      <w:r w:rsidR="002F6A38" w:rsidRPr="00D12580">
        <w:t>p</w:t>
      </w:r>
      <w:r w:rsidR="00360764" w:rsidRPr="00D12580">
        <w:t>re-school</w:t>
      </w:r>
      <w:r w:rsidR="006E37DD">
        <w:t xml:space="preserve"> </w:t>
      </w:r>
      <w:r w:rsidR="00360764" w:rsidRPr="00D12580">
        <w:t>education</w:t>
      </w:r>
      <w:r w:rsidR="006E37DD">
        <w:t>,</w:t>
      </w:r>
      <w:r w:rsidR="00360764" w:rsidRPr="00D12580">
        <w:t xml:space="preserve"> policies and programs.</w:t>
      </w:r>
    </w:p>
    <w:p w14:paraId="5512AFD6" w14:textId="77777777" w:rsidR="009A37E7" w:rsidRPr="001D4DB6" w:rsidRDefault="006B2D0B" w:rsidP="0072023F">
      <w:pPr>
        <w:pStyle w:val="Heading2"/>
        <w:keepNext w:val="0"/>
        <w:keepLines/>
        <w:rPr>
          <w:i w:val="0"/>
          <w:sz w:val="24"/>
          <w:szCs w:val="24"/>
        </w:rPr>
      </w:pPr>
      <w:bookmarkStart w:id="34" w:name="_Toc503873045"/>
      <w:r>
        <w:rPr>
          <w:rStyle w:val="CharSectno"/>
          <w:i w:val="0"/>
          <w:sz w:val="24"/>
          <w:szCs w:val="24"/>
        </w:rPr>
        <w:t>1</w:t>
      </w:r>
      <w:r w:rsidR="00AE4487">
        <w:rPr>
          <w:rStyle w:val="CharSectno"/>
          <w:i w:val="0"/>
          <w:sz w:val="24"/>
          <w:szCs w:val="24"/>
        </w:rPr>
        <w:t>7</w:t>
      </w:r>
      <w:r w:rsidR="009A37E7" w:rsidRPr="001D4DB6">
        <w:rPr>
          <w:i w:val="0"/>
          <w:sz w:val="24"/>
          <w:szCs w:val="24"/>
        </w:rPr>
        <w:tab/>
      </w:r>
      <w:r>
        <w:rPr>
          <w:i w:val="0"/>
          <w:sz w:val="24"/>
          <w:szCs w:val="24"/>
        </w:rPr>
        <w:t>M</w:t>
      </w:r>
      <w:r w:rsidR="009A37E7" w:rsidRPr="001D4DB6">
        <w:rPr>
          <w:i w:val="0"/>
          <w:sz w:val="24"/>
          <w:szCs w:val="24"/>
        </w:rPr>
        <w:t>atters of relevance</w:t>
      </w:r>
      <w:bookmarkEnd w:id="33"/>
      <w:bookmarkEnd w:id="34"/>
    </w:p>
    <w:p w14:paraId="48F08F71" w14:textId="77777777" w:rsidR="00D1552A" w:rsidRPr="00055B3A" w:rsidRDefault="00D1552A" w:rsidP="00D1552A">
      <w:pPr>
        <w:pStyle w:val="ZR1"/>
        <w:keepNext w:val="0"/>
      </w:pPr>
      <w:r w:rsidRPr="00055B3A">
        <w:tab/>
        <w:t>(1)</w:t>
      </w:r>
      <w:r w:rsidRPr="00055B3A">
        <w:tab/>
        <w:t>Subject to subsection (2), information may be disclosed for the purpose of this section if the disclosure is necessary for the purpose of facilitating the progress or resolution of matters of relevance within the p</w:t>
      </w:r>
      <w:r>
        <w:t>ortfolio responsibilities of a department</w:t>
      </w:r>
      <w:r w:rsidRPr="00055B3A">
        <w:t xml:space="preserve"> that is administering any part of the family assistance law or the social security law.</w:t>
      </w:r>
    </w:p>
    <w:p w14:paraId="4FBBAEB4" w14:textId="77777777" w:rsidR="006E37DD" w:rsidRDefault="00D1552A" w:rsidP="00D1552A">
      <w:pPr>
        <w:pStyle w:val="ZR1"/>
        <w:keepNext w:val="0"/>
        <w:rPr>
          <w:color w:val="00B050"/>
          <w:sz w:val="20"/>
          <w:szCs w:val="20"/>
        </w:rPr>
      </w:pPr>
      <w:r w:rsidRPr="00055B3A">
        <w:tab/>
        <w:t>(2)</w:t>
      </w:r>
      <w:r w:rsidRPr="00055B3A">
        <w:tab/>
        <w:t>In this section, a</w:t>
      </w:r>
      <w:r>
        <w:t xml:space="preserve"> matter of relevance to a department</w:t>
      </w:r>
      <w:r w:rsidRPr="00055B3A">
        <w:t xml:space="preserve"> </w:t>
      </w:r>
      <w:r>
        <w:t>includes a</w:t>
      </w:r>
      <w:r>
        <w:rPr>
          <w:color w:val="00B050"/>
          <w:sz w:val="20"/>
          <w:szCs w:val="20"/>
        </w:rPr>
        <w:t xml:space="preserve"> </w:t>
      </w:r>
      <w:r w:rsidRPr="00920E1D">
        <w:t>program or activity that provides assistance or services to a class of people that includes at least some persons receiving payments or entitlements under the social security law or the family assistance law</w:t>
      </w:r>
      <w:r>
        <w:t>.</w:t>
      </w:r>
      <w:r>
        <w:rPr>
          <w:color w:val="00B050"/>
          <w:sz w:val="20"/>
          <w:szCs w:val="20"/>
        </w:rPr>
        <w:t xml:space="preserve"> </w:t>
      </w:r>
    </w:p>
    <w:p w14:paraId="6E2A0242" w14:textId="77777777" w:rsidR="003565EC" w:rsidRPr="00CF1EB9" w:rsidRDefault="003565EC" w:rsidP="00CF1EB9">
      <w:pPr>
        <w:pStyle w:val="Heading2"/>
        <w:keepNext w:val="0"/>
        <w:keepLines/>
        <w:rPr>
          <w:rStyle w:val="CharSectno"/>
          <w:i w:val="0"/>
          <w:sz w:val="24"/>
          <w:szCs w:val="24"/>
        </w:rPr>
      </w:pPr>
      <w:bookmarkStart w:id="35" w:name="_Toc503873046"/>
      <w:r w:rsidRPr="00126B0F">
        <w:rPr>
          <w:rStyle w:val="CharSectno"/>
          <w:i w:val="0"/>
          <w:sz w:val="24"/>
          <w:szCs w:val="24"/>
        </w:rPr>
        <w:t>1</w:t>
      </w:r>
      <w:r w:rsidR="00AE4487">
        <w:rPr>
          <w:rStyle w:val="CharSectno"/>
          <w:i w:val="0"/>
          <w:sz w:val="24"/>
          <w:szCs w:val="24"/>
        </w:rPr>
        <w:t>8</w:t>
      </w:r>
      <w:r w:rsidRPr="00CF1EB9">
        <w:rPr>
          <w:rStyle w:val="CharSectno"/>
        </w:rPr>
        <w:tab/>
      </w:r>
      <w:r w:rsidRPr="00126B0F">
        <w:rPr>
          <w:rStyle w:val="CharSectno"/>
          <w:i w:val="0"/>
          <w:sz w:val="24"/>
          <w:szCs w:val="24"/>
        </w:rPr>
        <w:t>Administration and enforcement of the National Law</w:t>
      </w:r>
      <w:bookmarkEnd w:id="35"/>
    </w:p>
    <w:p w14:paraId="5CA59A22" w14:textId="77777777" w:rsidR="003565EC" w:rsidRDefault="001C77E7" w:rsidP="001C77E7">
      <w:pPr>
        <w:pStyle w:val="ZR1"/>
        <w:keepNext w:val="0"/>
      </w:pPr>
      <w:r w:rsidRPr="00055B3A">
        <w:tab/>
        <w:t>(1)</w:t>
      </w:r>
      <w:r w:rsidRPr="00055B3A">
        <w:tab/>
      </w:r>
      <w:r w:rsidR="00F975A6">
        <w:t>I</w:t>
      </w:r>
      <w:r w:rsidR="003565EC" w:rsidRPr="00126B0F">
        <w:t xml:space="preserve">nformation may be disclosed if the disclosure is to a Regulatory Authority </w:t>
      </w:r>
      <w:r w:rsidR="00526707">
        <w:t xml:space="preserve">or </w:t>
      </w:r>
      <w:r w:rsidR="00526707" w:rsidRPr="00526707">
        <w:t xml:space="preserve">ACECQA </w:t>
      </w:r>
      <w:r w:rsidR="003565EC" w:rsidRPr="00126B0F">
        <w:t xml:space="preserve">for any purpose of the Regulatory Authority </w:t>
      </w:r>
      <w:r w:rsidR="00526707">
        <w:t xml:space="preserve">or </w:t>
      </w:r>
      <w:r w:rsidR="00526707" w:rsidRPr="00526707">
        <w:t xml:space="preserve">ACECQA </w:t>
      </w:r>
      <w:r w:rsidR="003565EC" w:rsidRPr="00126B0F">
        <w:t>under, or in connection with, the National Law.</w:t>
      </w:r>
    </w:p>
    <w:p w14:paraId="5816E371" w14:textId="77777777" w:rsidR="001C77E7" w:rsidRDefault="001C77E7" w:rsidP="001C77E7">
      <w:pPr>
        <w:pStyle w:val="ZR1"/>
        <w:keepNext w:val="0"/>
      </w:pPr>
      <w:r>
        <w:tab/>
        <w:t>(2)</w:t>
      </w:r>
      <w:r>
        <w:tab/>
        <w:t>In this section:</w:t>
      </w:r>
    </w:p>
    <w:p w14:paraId="01203EC5" w14:textId="77777777" w:rsidR="00526707" w:rsidRDefault="001C77E7" w:rsidP="001C77E7">
      <w:pPr>
        <w:pStyle w:val="ZR1"/>
        <w:keepNext w:val="0"/>
      </w:pPr>
      <w:r>
        <w:tab/>
      </w:r>
      <w:r>
        <w:tab/>
      </w:r>
      <w:r w:rsidR="00526707" w:rsidRPr="000D4164">
        <w:rPr>
          <w:b/>
          <w:i/>
        </w:rPr>
        <w:t>ACECQA</w:t>
      </w:r>
      <w:r w:rsidR="00526707">
        <w:t xml:space="preserve"> means the Australian Children’s Education and Care Quality Authority established under the National Law.</w:t>
      </w:r>
    </w:p>
    <w:p w14:paraId="4D14C170" w14:textId="77777777" w:rsidR="003565EC" w:rsidRDefault="001C77E7" w:rsidP="001C77E7">
      <w:pPr>
        <w:pStyle w:val="ZR1"/>
        <w:keepNext w:val="0"/>
      </w:pPr>
      <w:r>
        <w:rPr>
          <w:b/>
          <w:i/>
        </w:rPr>
        <w:tab/>
      </w:r>
      <w:r>
        <w:rPr>
          <w:b/>
          <w:i/>
        </w:rPr>
        <w:tab/>
      </w:r>
      <w:r w:rsidR="003565EC" w:rsidRPr="000D4164">
        <w:rPr>
          <w:b/>
          <w:i/>
        </w:rPr>
        <w:t>National Law</w:t>
      </w:r>
      <w:r w:rsidR="003565EC" w:rsidRPr="00126B0F">
        <w:t xml:space="preserve"> means the laws and regulations mentioned in subsection 161(1A) of the</w:t>
      </w:r>
      <w:r w:rsidR="003565EC" w:rsidRPr="00165F88">
        <w:t xml:space="preserve"> Act.</w:t>
      </w:r>
    </w:p>
    <w:p w14:paraId="304DD688" w14:textId="77777777" w:rsidR="003565EC" w:rsidRPr="001C77E7" w:rsidRDefault="001C77E7" w:rsidP="001C77E7">
      <w:pPr>
        <w:pStyle w:val="ZR1"/>
        <w:keepNext w:val="0"/>
      </w:pPr>
      <w:r>
        <w:rPr>
          <w:b/>
          <w:i/>
        </w:rPr>
        <w:tab/>
      </w:r>
      <w:r>
        <w:rPr>
          <w:b/>
          <w:i/>
        </w:rPr>
        <w:tab/>
      </w:r>
      <w:r w:rsidR="003565EC" w:rsidRPr="000D4164">
        <w:rPr>
          <w:b/>
          <w:i/>
        </w:rPr>
        <w:t>Regulatory Authority</w:t>
      </w:r>
      <w:r w:rsidR="003565EC" w:rsidRPr="00126B0F">
        <w:t xml:space="preserve"> has the same meaning as in the National Law.</w:t>
      </w:r>
    </w:p>
    <w:p w14:paraId="352BF37A" w14:textId="77777777" w:rsidR="00B71A00" w:rsidRPr="001D4DB6" w:rsidRDefault="00B71A00" w:rsidP="00B01D1D">
      <w:pPr>
        <w:pStyle w:val="Heading2"/>
        <w:ind w:left="720" w:hanging="720"/>
        <w:rPr>
          <w:i w:val="0"/>
          <w:sz w:val="24"/>
          <w:szCs w:val="24"/>
        </w:rPr>
      </w:pPr>
      <w:bookmarkStart w:id="36" w:name="_Toc503873047"/>
      <w:r w:rsidRPr="001D4DB6">
        <w:rPr>
          <w:i w:val="0"/>
          <w:sz w:val="24"/>
          <w:szCs w:val="24"/>
        </w:rPr>
        <w:lastRenderedPageBreak/>
        <w:t>1</w:t>
      </w:r>
      <w:r w:rsidR="00AE4487">
        <w:rPr>
          <w:i w:val="0"/>
          <w:sz w:val="24"/>
          <w:szCs w:val="24"/>
        </w:rPr>
        <w:t>9</w:t>
      </w:r>
      <w:r w:rsidR="008E654C" w:rsidRPr="001D4DB6">
        <w:rPr>
          <w:i w:val="0"/>
          <w:sz w:val="24"/>
          <w:szCs w:val="24"/>
        </w:rPr>
        <w:tab/>
      </w:r>
      <w:r w:rsidRPr="001D4DB6">
        <w:rPr>
          <w:i w:val="0"/>
          <w:sz w:val="24"/>
          <w:szCs w:val="24"/>
        </w:rPr>
        <w:t>Establishment and operation of the Family Responsibilities Commission</w:t>
      </w:r>
      <w:bookmarkEnd w:id="36"/>
    </w:p>
    <w:p w14:paraId="72286184" w14:textId="77777777" w:rsidR="00B71A00" w:rsidRPr="001D4DB6" w:rsidRDefault="001C77E7" w:rsidP="001C77E7">
      <w:pPr>
        <w:pStyle w:val="ZR1"/>
        <w:keepNext w:val="0"/>
      </w:pPr>
      <w:r w:rsidRPr="00055B3A">
        <w:tab/>
        <w:t>(1)</w:t>
      </w:r>
      <w:r w:rsidRPr="00055B3A">
        <w:tab/>
      </w:r>
      <w:r w:rsidR="00F975A6">
        <w:t>I</w:t>
      </w:r>
      <w:r w:rsidR="00B71A00" w:rsidRPr="001D4DB6">
        <w:t xml:space="preserve">nformation may be disclosed for the purpose of this </w:t>
      </w:r>
      <w:r w:rsidR="000A79EB" w:rsidRPr="001D4DB6">
        <w:t xml:space="preserve">section if the </w:t>
      </w:r>
      <w:r w:rsidR="00B71A00" w:rsidRPr="001D4DB6">
        <w:t>disclosure</w:t>
      </w:r>
      <w:r w:rsidR="009326B2" w:rsidRPr="001D4DB6">
        <w:t xml:space="preserve"> is necessary:</w:t>
      </w:r>
    </w:p>
    <w:p w14:paraId="1231E8C3" w14:textId="77777777" w:rsidR="00B71A00" w:rsidRPr="001D4DB6" w:rsidRDefault="001C77E7" w:rsidP="004125EF">
      <w:pPr>
        <w:pStyle w:val="P1"/>
        <w:keepNext/>
      </w:pPr>
      <w:r>
        <w:tab/>
      </w:r>
      <w:r w:rsidRPr="001D4DB6">
        <w:t>(a)</w:t>
      </w:r>
      <w:r w:rsidRPr="001D4DB6">
        <w:tab/>
      </w:r>
      <w:r w:rsidR="008E654C" w:rsidRPr="001D4DB6">
        <w:t xml:space="preserve">for </w:t>
      </w:r>
      <w:r w:rsidR="00B71A00" w:rsidRPr="001D4DB6">
        <w:t>the establishment of the Family Responsibilities Commission; or</w:t>
      </w:r>
    </w:p>
    <w:p w14:paraId="1FBB3238" w14:textId="77777777" w:rsidR="00B71A00" w:rsidRDefault="008E654C" w:rsidP="008E654C">
      <w:pPr>
        <w:pStyle w:val="P1"/>
        <w:keepNext/>
      </w:pPr>
      <w:r w:rsidRPr="001D4DB6">
        <w:tab/>
        <w:t>(b)</w:t>
      </w:r>
      <w:r w:rsidRPr="001D4DB6">
        <w:tab/>
        <w:t>to assist</w:t>
      </w:r>
      <w:r w:rsidR="00B71A00" w:rsidRPr="001D4DB6">
        <w:t xml:space="preserve"> in the performance of the functions, or the exercise of the powers, of the Fami</w:t>
      </w:r>
      <w:r w:rsidRPr="001D4DB6">
        <w:t>ly Responsibilities Commission.</w:t>
      </w:r>
    </w:p>
    <w:p w14:paraId="6B825CB7" w14:textId="77777777" w:rsidR="005E55D2" w:rsidRPr="001D4DB6" w:rsidRDefault="001C77E7" w:rsidP="001C77E7">
      <w:pPr>
        <w:pStyle w:val="ZR1"/>
        <w:keepNext w:val="0"/>
      </w:pPr>
      <w:r>
        <w:tab/>
        <w:t>(2)</w:t>
      </w:r>
      <w:r>
        <w:tab/>
        <w:t>In this section:</w:t>
      </w:r>
      <w:r w:rsidRPr="001C77E7">
        <w:t xml:space="preserve"> </w:t>
      </w:r>
      <w:r w:rsidRPr="001D4DB6">
        <w:t>Family Responsibilities Commission means the</w:t>
      </w:r>
      <w:r>
        <w:t xml:space="preserve"> </w:t>
      </w:r>
      <w:r w:rsidRPr="001D4DB6">
        <w:t xml:space="preserve">Commission established by section 9 of the </w:t>
      </w:r>
      <w:r w:rsidRPr="001D4DB6">
        <w:rPr>
          <w:i/>
        </w:rPr>
        <w:t>Family Responsibilities</w:t>
      </w:r>
      <w:r w:rsidRPr="001C77E7">
        <w:rPr>
          <w:i/>
        </w:rPr>
        <w:t xml:space="preserve"> </w:t>
      </w:r>
      <w:r w:rsidRPr="001D4DB6">
        <w:rPr>
          <w:i/>
        </w:rPr>
        <w:t>Act 2008 (Qld)</w:t>
      </w:r>
      <w:r w:rsidRPr="001D4DB6">
        <w:t>.</w:t>
      </w:r>
    </w:p>
    <w:p w14:paraId="032BD889" w14:textId="77777777" w:rsidR="00B6596E" w:rsidRPr="00577DC5" w:rsidRDefault="00AE4487" w:rsidP="00577DC5">
      <w:pPr>
        <w:pStyle w:val="Heading2"/>
        <w:rPr>
          <w:rStyle w:val="CharSectno"/>
          <w:i w:val="0"/>
          <w:sz w:val="24"/>
        </w:rPr>
      </w:pPr>
      <w:bookmarkStart w:id="37" w:name="_Toc264550307"/>
      <w:bookmarkStart w:id="38" w:name="_Toc503873048"/>
      <w:r>
        <w:rPr>
          <w:rStyle w:val="CharSectno"/>
          <w:i w:val="0"/>
          <w:sz w:val="24"/>
        </w:rPr>
        <w:t>20</w:t>
      </w:r>
      <w:r w:rsidR="00B6596E" w:rsidRPr="00577DC5">
        <w:rPr>
          <w:rStyle w:val="CharSectno"/>
          <w:i w:val="0"/>
          <w:sz w:val="24"/>
        </w:rPr>
        <w:tab/>
        <w:t>Reparations</w:t>
      </w:r>
      <w:bookmarkEnd w:id="37"/>
      <w:bookmarkEnd w:id="38"/>
      <w:r w:rsidR="00B6596E" w:rsidRPr="00577DC5">
        <w:rPr>
          <w:rStyle w:val="CharSectno"/>
          <w:i w:val="0"/>
          <w:sz w:val="24"/>
        </w:rPr>
        <w:t xml:space="preserve"> </w:t>
      </w:r>
    </w:p>
    <w:p w14:paraId="441EC394" w14:textId="77777777" w:rsidR="00B6596E" w:rsidRPr="001D4DB6" w:rsidRDefault="00B6596E" w:rsidP="00B6596E">
      <w:pPr>
        <w:pStyle w:val="R1"/>
      </w:pPr>
      <w:r w:rsidRPr="001D4DB6">
        <w:tab/>
      </w:r>
      <w:r w:rsidRPr="001D4DB6">
        <w:tab/>
      </w:r>
      <w:r w:rsidR="00F975A6">
        <w:t>I</w:t>
      </w:r>
      <w:r w:rsidRPr="001D4DB6">
        <w:t>nformation may be disclosed to a department or any other authority of a State or Territory for the purpose of this section if the disclosure is necessary for the purpose of contacting the person in respect of their possible entitlement to compensation or other form of recompense in a reparation process.</w:t>
      </w:r>
    </w:p>
    <w:p w14:paraId="6B41ED5E" w14:textId="77777777" w:rsidR="007856AF" w:rsidRPr="00577DC5" w:rsidRDefault="00AE4487" w:rsidP="00577DC5">
      <w:pPr>
        <w:pStyle w:val="Heading2"/>
        <w:rPr>
          <w:rStyle w:val="CharSectno"/>
          <w:i w:val="0"/>
          <w:sz w:val="24"/>
        </w:rPr>
      </w:pPr>
      <w:bookmarkStart w:id="39" w:name="_Toc503873049"/>
      <w:r>
        <w:rPr>
          <w:rStyle w:val="CharSectno"/>
          <w:i w:val="0"/>
          <w:sz w:val="24"/>
        </w:rPr>
        <w:t>21</w:t>
      </w:r>
      <w:r w:rsidR="007856AF" w:rsidRPr="00577DC5">
        <w:rPr>
          <w:rStyle w:val="CharSectno"/>
          <w:i w:val="0"/>
          <w:sz w:val="24"/>
        </w:rPr>
        <w:tab/>
      </w:r>
      <w:r w:rsidR="007856AF" w:rsidRPr="00577DC5">
        <w:rPr>
          <w:i w:val="0"/>
          <w:sz w:val="24"/>
        </w:rPr>
        <w:t>Child protection agencies</w:t>
      </w:r>
      <w:bookmarkEnd w:id="39"/>
    </w:p>
    <w:p w14:paraId="5B3C0F81" w14:textId="77777777" w:rsidR="00E57506" w:rsidRPr="001D4DB6" w:rsidRDefault="00E57506" w:rsidP="00E57506">
      <w:pPr>
        <w:pStyle w:val="R1"/>
      </w:pPr>
      <w:r w:rsidRPr="001D4DB6">
        <w:tab/>
        <w:t>(1)</w:t>
      </w:r>
      <w:r w:rsidRPr="001D4DB6">
        <w:tab/>
      </w:r>
      <w:r w:rsidR="00F975A6">
        <w:t>I</w:t>
      </w:r>
      <w:r w:rsidRPr="001D4DB6">
        <w:t>nformation may be disclosed to a Child Protection agency of a State or Territory for the purpose of this section if the disclosure is necessary for the purpose of contacting the parent or relative in relation to the child.</w:t>
      </w:r>
    </w:p>
    <w:p w14:paraId="2A2BB87B" w14:textId="77777777" w:rsidR="00E57506" w:rsidRPr="001D4DB6" w:rsidRDefault="00E57506" w:rsidP="00E57506">
      <w:pPr>
        <w:pStyle w:val="R2"/>
        <w:rPr>
          <w:lang w:val="en"/>
        </w:rPr>
      </w:pPr>
      <w:r w:rsidRPr="001D4DB6">
        <w:tab/>
        <w:t>(2)</w:t>
      </w:r>
      <w:r w:rsidRPr="001D4DB6">
        <w:tab/>
        <w:t xml:space="preserve">In this section, </w:t>
      </w:r>
      <w:r w:rsidRPr="001D4DB6">
        <w:rPr>
          <w:lang w:val="en"/>
        </w:rPr>
        <w:t>Child Protection agency means a government agency that carries out child protection functions.</w:t>
      </w:r>
    </w:p>
    <w:p w14:paraId="6A5120BF" w14:textId="77777777" w:rsidR="0091069C" w:rsidRPr="00577DC5" w:rsidRDefault="00AE4487" w:rsidP="00577DC5">
      <w:pPr>
        <w:pStyle w:val="Heading2"/>
        <w:rPr>
          <w:rStyle w:val="CharSectno"/>
          <w:i w:val="0"/>
          <w:sz w:val="24"/>
        </w:rPr>
      </w:pPr>
      <w:bookmarkStart w:id="40" w:name="_Toc254682515"/>
      <w:bookmarkStart w:id="41" w:name="_Toc503873050"/>
      <w:r>
        <w:rPr>
          <w:rStyle w:val="CharSectno"/>
          <w:i w:val="0"/>
          <w:sz w:val="24"/>
        </w:rPr>
        <w:t>22</w:t>
      </w:r>
      <w:r w:rsidR="0091069C" w:rsidRPr="00577DC5">
        <w:rPr>
          <w:rStyle w:val="CharSectno"/>
          <w:i w:val="0"/>
          <w:sz w:val="24"/>
        </w:rPr>
        <w:tab/>
        <w:t>Public Housing Administration</w:t>
      </w:r>
      <w:bookmarkEnd w:id="40"/>
      <w:bookmarkEnd w:id="41"/>
    </w:p>
    <w:p w14:paraId="456225F7" w14:textId="77777777" w:rsidR="0091069C" w:rsidRPr="001D4DB6" w:rsidRDefault="001C77E7" w:rsidP="001C77E7">
      <w:pPr>
        <w:pStyle w:val="R1"/>
      </w:pPr>
      <w:r w:rsidRPr="001D4DB6">
        <w:tab/>
      </w:r>
      <w:r w:rsidRPr="001D4DB6">
        <w:tab/>
      </w:r>
      <w:r w:rsidR="00F975A6">
        <w:t>I</w:t>
      </w:r>
      <w:r w:rsidR="0091069C" w:rsidRPr="001D4DB6">
        <w:t xml:space="preserve">nformation may be disclosed to a department or any other authority of a State or Territory </w:t>
      </w:r>
      <w:r w:rsidR="0077164C">
        <w:t xml:space="preserve">or an agent or contracted service provider of a department or authority </w:t>
      </w:r>
      <w:r w:rsidR="0091069C" w:rsidRPr="001D4DB6">
        <w:t>for the purpose of this section if:</w:t>
      </w:r>
    </w:p>
    <w:p w14:paraId="615741C1" w14:textId="4154C3FC" w:rsidR="0091069C" w:rsidRPr="001D4DB6" w:rsidRDefault="005241FF" w:rsidP="001065CD">
      <w:pPr>
        <w:pStyle w:val="P1"/>
        <w:keepNext/>
      </w:pPr>
      <w:r>
        <w:tab/>
        <w:t>(a)</w:t>
      </w:r>
      <w:r>
        <w:tab/>
      </w:r>
      <w:r w:rsidR="0091069C" w:rsidRPr="001D4DB6">
        <w:t xml:space="preserve">the information is about a </w:t>
      </w:r>
      <w:r w:rsidR="00821537" w:rsidRPr="001D4DB6">
        <w:t>resident</w:t>
      </w:r>
      <w:r w:rsidR="003207EC" w:rsidRPr="003207EC">
        <w:t xml:space="preserve">, an applicant to become a tenant, </w:t>
      </w:r>
      <w:r w:rsidR="00CF3310" w:rsidRPr="001D4DB6">
        <w:t xml:space="preserve">or </w:t>
      </w:r>
      <w:r w:rsidR="00D035FD">
        <w:t xml:space="preserve">a </w:t>
      </w:r>
      <w:r w:rsidR="00CF3310" w:rsidRPr="001D4DB6">
        <w:t xml:space="preserve">tenant </w:t>
      </w:r>
      <w:r w:rsidR="00821537" w:rsidRPr="001D4DB6">
        <w:t xml:space="preserve">of </w:t>
      </w:r>
      <w:r w:rsidR="0091069C" w:rsidRPr="001D4DB6">
        <w:t xml:space="preserve">public housing </w:t>
      </w:r>
      <w:r w:rsidR="00821537" w:rsidRPr="001D4DB6">
        <w:t xml:space="preserve">or </w:t>
      </w:r>
      <w:r w:rsidR="00582B0E" w:rsidRPr="001D4DB6">
        <w:t xml:space="preserve">other </w:t>
      </w:r>
      <w:r w:rsidR="00821537" w:rsidRPr="001D4DB6">
        <w:t xml:space="preserve">State </w:t>
      </w:r>
      <w:r w:rsidR="00582B0E" w:rsidRPr="001D4DB6">
        <w:t>or Territory m</w:t>
      </w:r>
      <w:r w:rsidR="00821537" w:rsidRPr="001D4DB6">
        <w:t xml:space="preserve">anaged </w:t>
      </w:r>
      <w:r w:rsidR="00582B0E" w:rsidRPr="001D4DB6">
        <w:t>h</w:t>
      </w:r>
      <w:r w:rsidR="00821537" w:rsidRPr="001D4DB6">
        <w:t>ousing</w:t>
      </w:r>
      <w:r w:rsidR="0091069C" w:rsidRPr="001D4DB6">
        <w:t>;</w:t>
      </w:r>
      <w:r w:rsidR="00821537" w:rsidRPr="001D4DB6">
        <w:t xml:space="preserve"> </w:t>
      </w:r>
      <w:r w:rsidR="0091069C" w:rsidRPr="001D4DB6">
        <w:t>and</w:t>
      </w:r>
    </w:p>
    <w:p w14:paraId="6B827ED3" w14:textId="6BEF744F" w:rsidR="0091069C" w:rsidRPr="001D4DB6" w:rsidRDefault="005241FF" w:rsidP="001065CD">
      <w:pPr>
        <w:pStyle w:val="P1"/>
        <w:keepNext/>
      </w:pPr>
      <w:r>
        <w:tab/>
        <w:t>(b)</w:t>
      </w:r>
      <w:r>
        <w:tab/>
      </w:r>
      <w:r w:rsidR="0091069C" w:rsidRPr="001D4DB6">
        <w:t xml:space="preserve">the disclosure is necessary to facilitate </w:t>
      </w:r>
      <w:r w:rsidR="00CF3310" w:rsidRPr="001D4DB6">
        <w:t xml:space="preserve">rent calculation </w:t>
      </w:r>
      <w:r w:rsidR="009F1B16" w:rsidRPr="001D4DB6">
        <w:t>or</w:t>
      </w:r>
      <w:r w:rsidR="00CF3310" w:rsidRPr="001D4DB6">
        <w:t xml:space="preserve"> </w:t>
      </w:r>
      <w:r w:rsidR="0091069C" w:rsidRPr="001D4DB6">
        <w:t>rent deduction in relation to public housing</w:t>
      </w:r>
      <w:r w:rsidR="009F1B16" w:rsidRPr="001D4DB6">
        <w:t>,</w:t>
      </w:r>
      <w:r w:rsidR="00725846" w:rsidRPr="001D4DB6">
        <w:t xml:space="preserve"> or State </w:t>
      </w:r>
      <w:r w:rsidR="00582B0E" w:rsidRPr="001D4DB6">
        <w:t>or Territory m</w:t>
      </w:r>
      <w:r w:rsidR="00725846" w:rsidRPr="001D4DB6">
        <w:t xml:space="preserve">anaged </w:t>
      </w:r>
      <w:r w:rsidR="00582B0E" w:rsidRPr="001D4DB6">
        <w:t>h</w:t>
      </w:r>
      <w:r w:rsidR="00725846" w:rsidRPr="001D4DB6">
        <w:t>ousing</w:t>
      </w:r>
      <w:r w:rsidR="0091069C" w:rsidRPr="001D4DB6">
        <w:t>; or</w:t>
      </w:r>
    </w:p>
    <w:p w14:paraId="08484C35" w14:textId="5C4DEBC4" w:rsidR="007856AF" w:rsidRDefault="005241FF" w:rsidP="001065CD">
      <w:pPr>
        <w:pStyle w:val="P1"/>
        <w:keepNext/>
      </w:pPr>
      <w:r>
        <w:tab/>
        <w:t>(c)</w:t>
      </w:r>
      <w:r>
        <w:tab/>
      </w:r>
      <w:r w:rsidR="0091069C" w:rsidRPr="001D4DB6">
        <w:t>the disclosure is necessary to facilitate the administration of an income confirmation service in relation to public housing</w:t>
      </w:r>
      <w:r w:rsidR="00725846" w:rsidRPr="001D4DB6">
        <w:t xml:space="preserve"> or State </w:t>
      </w:r>
      <w:r w:rsidR="00582B0E" w:rsidRPr="001D4DB6">
        <w:t>or Territory m</w:t>
      </w:r>
      <w:r w:rsidR="00725846" w:rsidRPr="001D4DB6">
        <w:t xml:space="preserve">anaged </w:t>
      </w:r>
      <w:r w:rsidR="00582B0E" w:rsidRPr="001D4DB6">
        <w:t>h</w:t>
      </w:r>
      <w:r w:rsidR="00725846" w:rsidRPr="001D4DB6">
        <w:t>ousing</w:t>
      </w:r>
      <w:r w:rsidR="00CF3310" w:rsidRPr="001D4DB6">
        <w:t xml:space="preserve"> to avoid mistakes, underpayments and overpayments of rent, pensions, benefits and allowances</w:t>
      </w:r>
      <w:r w:rsidR="00184C7A">
        <w:t>; or</w:t>
      </w:r>
    </w:p>
    <w:p w14:paraId="58A041ED" w14:textId="042BBB0C" w:rsidR="0042785A" w:rsidRDefault="005241FF" w:rsidP="001065CD">
      <w:pPr>
        <w:pStyle w:val="P1"/>
        <w:keepNext/>
      </w:pPr>
      <w:r>
        <w:tab/>
        <w:t>(d)</w:t>
      </w:r>
      <w:r>
        <w:tab/>
      </w:r>
      <w:r w:rsidR="00184C7A" w:rsidRPr="000F5CA8">
        <w:t>the</w:t>
      </w:r>
      <w:r w:rsidR="00184C7A">
        <w:t xml:space="preserve"> disclosure is necessary to </w:t>
      </w:r>
      <w:r w:rsidR="001808B6">
        <w:t xml:space="preserve">investigate </w:t>
      </w:r>
      <w:r w:rsidR="00340603">
        <w:t>or</w:t>
      </w:r>
      <w:r w:rsidR="001808B6">
        <w:t xml:space="preserve"> </w:t>
      </w:r>
      <w:r w:rsidR="00727194">
        <w:t xml:space="preserve">take </w:t>
      </w:r>
      <w:r w:rsidR="0042785A">
        <w:t xml:space="preserve">enforcement </w:t>
      </w:r>
      <w:r w:rsidR="00727194">
        <w:t>action in relation to</w:t>
      </w:r>
      <w:r w:rsidR="00184C7A">
        <w:t xml:space="preserve"> public housing or State or Territory managed housing</w:t>
      </w:r>
      <w:r w:rsidR="007F6A94">
        <w:t xml:space="preserve"> including to assist </w:t>
      </w:r>
      <w:r w:rsidR="00102507">
        <w:t xml:space="preserve">with </w:t>
      </w:r>
      <w:r w:rsidR="007F6A94">
        <w:t>an investigation into</w:t>
      </w:r>
      <w:r w:rsidR="001036E8">
        <w:t xml:space="preserve"> either</w:t>
      </w:r>
      <w:r w:rsidR="007F6A94">
        <w:t>:</w:t>
      </w:r>
    </w:p>
    <w:p w14:paraId="170E158A" w14:textId="2FF9590B" w:rsidR="0042785A" w:rsidRDefault="005241FF" w:rsidP="001065CD">
      <w:pPr>
        <w:pStyle w:val="P2"/>
      </w:pPr>
      <w:r>
        <w:tab/>
        <w:t>(</w:t>
      </w:r>
      <w:proofErr w:type="spellStart"/>
      <w:r>
        <w:t>i</w:t>
      </w:r>
      <w:proofErr w:type="spellEnd"/>
      <w:r>
        <w:t>)</w:t>
      </w:r>
      <w:r>
        <w:tab/>
      </w:r>
      <w:r w:rsidR="0042785A">
        <w:t>the misreporting of income by tenants of public housing</w:t>
      </w:r>
      <w:r w:rsidR="0042785A" w:rsidRPr="0042785A">
        <w:t xml:space="preserve"> </w:t>
      </w:r>
      <w:r w:rsidR="0042785A">
        <w:t xml:space="preserve">or State or Territory managed housing; </w:t>
      </w:r>
      <w:r w:rsidR="001036E8">
        <w:t>or</w:t>
      </w:r>
      <w:r w:rsidR="0042785A">
        <w:t xml:space="preserve"> </w:t>
      </w:r>
    </w:p>
    <w:p w14:paraId="125D0CF4" w14:textId="1FAD7AA8" w:rsidR="00DD5ADA" w:rsidRDefault="005241FF" w:rsidP="001065CD">
      <w:pPr>
        <w:pStyle w:val="P2"/>
      </w:pPr>
      <w:r>
        <w:tab/>
        <w:t>(ii)</w:t>
      </w:r>
      <w:r>
        <w:tab/>
      </w:r>
      <w:r w:rsidR="00340603">
        <w:t>the unauthorised occupation</w:t>
      </w:r>
      <w:r w:rsidR="0042785A">
        <w:t xml:space="preserve"> of public housing or State or Territory managed housing</w:t>
      </w:r>
      <w:r w:rsidR="0032573D">
        <w:t xml:space="preserve"> by any person</w:t>
      </w:r>
      <w:r w:rsidR="0042785A">
        <w:t>.</w:t>
      </w:r>
    </w:p>
    <w:p w14:paraId="16C69A80" w14:textId="77777777" w:rsidR="00D43FC3" w:rsidRPr="00577DC5" w:rsidRDefault="00AE4487" w:rsidP="00577DC5">
      <w:pPr>
        <w:pStyle w:val="Heading2"/>
        <w:rPr>
          <w:i w:val="0"/>
          <w:sz w:val="24"/>
        </w:rPr>
      </w:pPr>
      <w:bookmarkStart w:id="42" w:name="_Toc361925533"/>
      <w:bookmarkStart w:id="43" w:name="_Toc503873051"/>
      <w:r>
        <w:rPr>
          <w:rStyle w:val="CharSectno"/>
          <w:i w:val="0"/>
          <w:sz w:val="24"/>
        </w:rPr>
        <w:lastRenderedPageBreak/>
        <w:t>23</w:t>
      </w:r>
      <w:r w:rsidR="00D43FC3" w:rsidRPr="00577DC5">
        <w:rPr>
          <w:rStyle w:val="CharSectno"/>
          <w:i w:val="0"/>
          <w:sz w:val="24"/>
        </w:rPr>
        <w:tab/>
        <w:t>School enrolment and attendance</w:t>
      </w:r>
      <w:bookmarkEnd w:id="42"/>
      <w:bookmarkEnd w:id="43"/>
    </w:p>
    <w:p w14:paraId="5C21DA45" w14:textId="77777777" w:rsidR="00D43FC3" w:rsidRPr="00055B3A" w:rsidRDefault="004125EF" w:rsidP="00D43FC3">
      <w:pPr>
        <w:pStyle w:val="ZR1"/>
      </w:pPr>
      <w:r w:rsidRPr="001D4DB6">
        <w:tab/>
        <w:t>(1)</w:t>
      </w:r>
      <w:r w:rsidRPr="001D4DB6">
        <w:tab/>
      </w:r>
      <w:r w:rsidR="00F975A6">
        <w:t>I</w:t>
      </w:r>
      <w:r w:rsidR="00D43FC3" w:rsidRPr="00055B3A">
        <w:t>nformation may be disclosed for the purpose of this section if the disclosure is necessary to ensure a child who:</w:t>
      </w:r>
    </w:p>
    <w:p w14:paraId="19BF64A2" w14:textId="77777777" w:rsidR="00D43FC3" w:rsidRPr="00055B3A" w:rsidRDefault="00D43FC3" w:rsidP="00D43FC3">
      <w:pPr>
        <w:pStyle w:val="ZP1"/>
        <w:ind w:left="1440" w:hanging="1898"/>
      </w:pPr>
      <w:r w:rsidRPr="00055B3A">
        <w:tab/>
        <w:t>(a)</w:t>
      </w:r>
      <w:r w:rsidRPr="00055B3A">
        <w:tab/>
        <w:t>is required to be enrolled in a school under a law of a State or Territory is enrolled; or</w:t>
      </w:r>
    </w:p>
    <w:p w14:paraId="5E844CFA" w14:textId="77777777" w:rsidR="00D43FC3" w:rsidRPr="00055B3A" w:rsidRDefault="00D43FC3" w:rsidP="00D43FC3">
      <w:pPr>
        <w:pStyle w:val="ZP1"/>
        <w:ind w:left="1440" w:hanging="1898"/>
      </w:pPr>
      <w:r w:rsidRPr="00055B3A">
        <w:tab/>
        <w:t>(b)</w:t>
      </w:r>
      <w:r w:rsidRPr="00055B3A">
        <w:tab/>
        <w:t xml:space="preserve">is required to be attending a school under a law of a State or Territory is attending. </w:t>
      </w:r>
    </w:p>
    <w:p w14:paraId="148A0085" w14:textId="77777777" w:rsidR="00D43FC3" w:rsidRPr="00577DC5" w:rsidRDefault="00AE4487" w:rsidP="00577DC5">
      <w:pPr>
        <w:pStyle w:val="Heading2"/>
        <w:rPr>
          <w:rStyle w:val="CharSectno"/>
          <w:i w:val="0"/>
          <w:sz w:val="24"/>
        </w:rPr>
      </w:pPr>
      <w:bookmarkStart w:id="44" w:name="_Toc361925534"/>
      <w:bookmarkStart w:id="45" w:name="_Toc503873052"/>
      <w:r>
        <w:rPr>
          <w:rStyle w:val="CharSectno"/>
          <w:i w:val="0"/>
          <w:sz w:val="24"/>
        </w:rPr>
        <w:t>24</w:t>
      </w:r>
      <w:r w:rsidR="00D43FC3" w:rsidRPr="00577DC5">
        <w:rPr>
          <w:rStyle w:val="CharSectno"/>
          <w:i w:val="0"/>
          <w:sz w:val="24"/>
        </w:rPr>
        <w:tab/>
        <w:t>School infrastructure</w:t>
      </w:r>
      <w:bookmarkEnd w:id="44"/>
      <w:bookmarkEnd w:id="45"/>
    </w:p>
    <w:p w14:paraId="0D429ECC" w14:textId="77777777" w:rsidR="00D43FC3" w:rsidRDefault="00D43FC3" w:rsidP="00D43FC3">
      <w:pPr>
        <w:pStyle w:val="R1"/>
      </w:pPr>
      <w:r w:rsidRPr="00055B3A">
        <w:tab/>
      </w:r>
      <w:r w:rsidRPr="00055B3A">
        <w:tab/>
      </w:r>
      <w:r w:rsidR="00F975A6">
        <w:t>I</w:t>
      </w:r>
      <w:r w:rsidRPr="00055B3A">
        <w:t>nformation may be disclosed for the purpose of this section if the disclosure is necessary to plan for, meet or monitor infrastructure and resource needs in one or more schools.</w:t>
      </w:r>
      <w:r w:rsidRPr="00F97DB7">
        <w:t xml:space="preserve"> </w:t>
      </w:r>
    </w:p>
    <w:p w14:paraId="4FD2BF97" w14:textId="77777777" w:rsidR="00D43FC3" w:rsidRPr="001D4DB6" w:rsidRDefault="00D43FC3" w:rsidP="00582B0E">
      <w:pPr>
        <w:pStyle w:val="ZP1"/>
        <w:keepLines/>
        <w:tabs>
          <w:tab w:val="clear" w:pos="1191"/>
          <w:tab w:val="num" w:pos="960"/>
        </w:tabs>
        <w:ind w:hanging="454"/>
      </w:pPr>
    </w:p>
    <w:p w14:paraId="630CE8A2" w14:textId="77777777" w:rsidR="00B71A00" w:rsidRPr="001D4DB6" w:rsidRDefault="00B71A00" w:rsidP="009A37E7">
      <w:pPr>
        <w:pStyle w:val="P1"/>
      </w:pPr>
    </w:p>
    <w:p w14:paraId="01457475" w14:textId="77777777" w:rsidR="009A37E7" w:rsidRPr="001D4DB6" w:rsidRDefault="009A37E7" w:rsidP="009A37E7">
      <w:pPr>
        <w:pStyle w:val="PageBreak"/>
      </w:pPr>
      <w:r w:rsidRPr="001D4DB6">
        <w:br w:type="page"/>
      </w:r>
    </w:p>
    <w:p w14:paraId="60916BAB" w14:textId="77777777" w:rsidR="009A37E7" w:rsidRPr="001D4DB6" w:rsidRDefault="009A37E7" w:rsidP="00B01D1D">
      <w:pPr>
        <w:pStyle w:val="Heading1"/>
        <w:ind w:left="1440" w:hanging="1440"/>
      </w:pPr>
      <w:bookmarkStart w:id="46" w:name="_Toc122318572"/>
      <w:bookmarkStart w:id="47" w:name="_Toc503873053"/>
      <w:r w:rsidRPr="001D4DB6">
        <w:rPr>
          <w:rStyle w:val="CharPartNo"/>
        </w:rPr>
        <w:lastRenderedPageBreak/>
        <w:t>Part 3</w:t>
      </w:r>
      <w:r w:rsidRPr="001D4DB6">
        <w:tab/>
      </w:r>
      <w:r w:rsidRPr="001D4DB6">
        <w:rPr>
          <w:rStyle w:val="CharPartText"/>
        </w:rPr>
        <w:t>Guidelines — public interest certificate (homeless young person)</w:t>
      </w:r>
      <w:bookmarkEnd w:id="46"/>
      <w:bookmarkEnd w:id="47"/>
    </w:p>
    <w:p w14:paraId="45DC5DAF" w14:textId="77777777" w:rsidR="009A37E7" w:rsidRPr="001D4DB6" w:rsidRDefault="00AE4487" w:rsidP="00B01D1D">
      <w:pPr>
        <w:pStyle w:val="Heading2"/>
        <w:rPr>
          <w:i w:val="0"/>
          <w:sz w:val="24"/>
          <w:szCs w:val="24"/>
        </w:rPr>
      </w:pPr>
      <w:bookmarkStart w:id="48" w:name="_Toc503873054"/>
      <w:r>
        <w:rPr>
          <w:rStyle w:val="CharSectno"/>
          <w:i w:val="0"/>
          <w:sz w:val="24"/>
          <w:szCs w:val="24"/>
        </w:rPr>
        <w:t>25</w:t>
      </w:r>
      <w:r w:rsidR="009A37E7" w:rsidRPr="001D4DB6">
        <w:rPr>
          <w:i w:val="0"/>
          <w:sz w:val="24"/>
          <w:szCs w:val="24"/>
        </w:rPr>
        <w:tab/>
        <w:t>Application</w:t>
      </w:r>
      <w:bookmarkEnd w:id="48"/>
    </w:p>
    <w:p w14:paraId="3202CA5B" w14:textId="77777777" w:rsidR="009A37E7" w:rsidRPr="001D4DB6" w:rsidRDefault="009A37E7" w:rsidP="009A37E7">
      <w:pPr>
        <w:pStyle w:val="R1"/>
      </w:pPr>
      <w:r w:rsidRPr="001D4DB6">
        <w:tab/>
        <w:t>(1)</w:t>
      </w:r>
      <w:r w:rsidRPr="001D4DB6">
        <w:tab/>
        <w:t>This Part applies if the information for disclosure relates to a homeless young person.</w:t>
      </w:r>
    </w:p>
    <w:p w14:paraId="3019DF59" w14:textId="77777777" w:rsidR="009A37E7" w:rsidRPr="001D4DB6" w:rsidRDefault="009A37E7" w:rsidP="009A37E7">
      <w:pPr>
        <w:pStyle w:val="ZR2"/>
      </w:pPr>
      <w:r w:rsidRPr="001D4DB6">
        <w:tab/>
        <w:t>(2)</w:t>
      </w:r>
      <w:r w:rsidRPr="001D4DB6">
        <w:tab/>
        <w:t>In this Part:</w:t>
      </w:r>
    </w:p>
    <w:p w14:paraId="6B9A2E73" w14:textId="77777777" w:rsidR="009A37E7" w:rsidRPr="001D4DB6" w:rsidRDefault="009A37E7" w:rsidP="009A37E7">
      <w:pPr>
        <w:pStyle w:val="Zdefinition"/>
      </w:pPr>
      <w:r w:rsidRPr="001D4DB6">
        <w:rPr>
          <w:b/>
          <w:i/>
        </w:rPr>
        <w:t>homeless young person</w:t>
      </w:r>
      <w:r w:rsidRPr="001D4DB6">
        <w:t xml:space="preserve"> means a person:</w:t>
      </w:r>
    </w:p>
    <w:p w14:paraId="14F4D8CF" w14:textId="77777777" w:rsidR="009A37E7" w:rsidRPr="001D4DB6" w:rsidRDefault="009A37E7" w:rsidP="009A37E7">
      <w:pPr>
        <w:pStyle w:val="P1"/>
      </w:pPr>
      <w:r w:rsidRPr="001D4DB6">
        <w:tab/>
        <w:t>(a)</w:t>
      </w:r>
      <w:r w:rsidRPr="001D4DB6">
        <w:tab/>
        <w:t>who is under 18 years; and</w:t>
      </w:r>
    </w:p>
    <w:p w14:paraId="102E2763" w14:textId="77777777" w:rsidR="009A37E7" w:rsidRPr="001D4DB6" w:rsidRDefault="009A37E7" w:rsidP="009A37E7">
      <w:pPr>
        <w:pStyle w:val="P1"/>
      </w:pPr>
      <w:r w:rsidRPr="001D4DB6">
        <w:tab/>
        <w:t>(b)</w:t>
      </w:r>
      <w:r w:rsidRPr="001D4DB6">
        <w:tab/>
        <w:t>who has sought family assistance on the ground of being a homeless person.</w:t>
      </w:r>
    </w:p>
    <w:p w14:paraId="55A9BE8E" w14:textId="77777777" w:rsidR="009A37E7" w:rsidRPr="001D4DB6" w:rsidRDefault="009A37E7" w:rsidP="009A37E7">
      <w:pPr>
        <w:pStyle w:val="Zdefinition"/>
      </w:pPr>
      <w:r w:rsidRPr="001D4DB6">
        <w:rPr>
          <w:b/>
          <w:i/>
        </w:rPr>
        <w:t>parent</w:t>
      </w:r>
      <w:r w:rsidRPr="001D4DB6">
        <w:t>, in relation to a homeless young person, means:</w:t>
      </w:r>
    </w:p>
    <w:p w14:paraId="6C003343" w14:textId="77777777" w:rsidR="009A37E7" w:rsidRPr="001D4DB6" w:rsidRDefault="009A37E7" w:rsidP="009A37E7">
      <w:pPr>
        <w:pStyle w:val="P1"/>
      </w:pPr>
      <w:r w:rsidRPr="001D4DB6">
        <w:tab/>
        <w:t>(a)</w:t>
      </w:r>
      <w:r w:rsidRPr="001D4DB6">
        <w:tab/>
        <w:t xml:space="preserve">a </w:t>
      </w:r>
      <w:r w:rsidR="009D06B3" w:rsidRPr="001D4DB6">
        <w:t xml:space="preserve">natural parent, adoptive parent or relationship parent </w:t>
      </w:r>
      <w:r w:rsidRPr="001D4DB6">
        <w:t>of the homeless young person with whom the homeless young person normally lived before becoming a homeles</w:t>
      </w:r>
      <w:r w:rsidR="0077374A" w:rsidRPr="001D4DB6">
        <w:t xml:space="preserve">s </w:t>
      </w:r>
      <w:r w:rsidRPr="001D4DB6">
        <w:t>young person; or</w:t>
      </w:r>
    </w:p>
    <w:p w14:paraId="5EBB7DD6" w14:textId="77777777" w:rsidR="009A37E7" w:rsidRPr="001D4DB6" w:rsidRDefault="009A37E7" w:rsidP="009A37E7">
      <w:pPr>
        <w:pStyle w:val="P1"/>
      </w:pPr>
      <w:r w:rsidRPr="001D4DB6">
        <w:tab/>
        <w:t>(b)</w:t>
      </w:r>
      <w:r w:rsidRPr="001D4DB6">
        <w:tab/>
        <w:t xml:space="preserve">if a parent referred to in paragraph (a) is a member of a couple and normally lives with the other member of the couple — the other </w:t>
      </w:r>
      <w:r w:rsidRPr="001D4DB6">
        <w:tab/>
        <w:t>member of the couple; or</w:t>
      </w:r>
    </w:p>
    <w:p w14:paraId="59D7552E" w14:textId="77777777" w:rsidR="009A37E7" w:rsidRPr="001D4DB6" w:rsidRDefault="009A37E7" w:rsidP="009A37E7">
      <w:pPr>
        <w:pStyle w:val="P1"/>
      </w:pPr>
      <w:r w:rsidRPr="001D4DB6">
        <w:tab/>
        <w:t>(c)</w:t>
      </w:r>
      <w:r w:rsidRPr="001D4DB6">
        <w:tab/>
        <w:t>any other person (other than the homeless young person’s partner) on whom the homeless young person was wholly or substantially dependent before becoming a homeless young person.</w:t>
      </w:r>
    </w:p>
    <w:p w14:paraId="34EBA8C4" w14:textId="77777777" w:rsidR="009A37E7" w:rsidRPr="001D4DB6" w:rsidRDefault="00AE4487" w:rsidP="00B01D1D">
      <w:pPr>
        <w:pStyle w:val="Heading2"/>
        <w:rPr>
          <w:i w:val="0"/>
          <w:sz w:val="24"/>
          <w:szCs w:val="24"/>
        </w:rPr>
      </w:pPr>
      <w:bookmarkStart w:id="49" w:name="_Toc122318573"/>
      <w:bookmarkStart w:id="50" w:name="_Toc503873055"/>
      <w:r>
        <w:rPr>
          <w:rStyle w:val="CharSectno"/>
          <w:i w:val="0"/>
          <w:sz w:val="24"/>
          <w:szCs w:val="24"/>
        </w:rPr>
        <w:t>26</w:t>
      </w:r>
      <w:r w:rsidR="009A37E7" w:rsidRPr="001D4DB6">
        <w:rPr>
          <w:i w:val="0"/>
          <w:sz w:val="24"/>
          <w:szCs w:val="24"/>
        </w:rPr>
        <w:tab/>
        <w:t>When public interest certificate may be given</w:t>
      </w:r>
      <w:bookmarkEnd w:id="49"/>
      <w:bookmarkEnd w:id="50"/>
    </w:p>
    <w:p w14:paraId="4FB645FD" w14:textId="77777777" w:rsidR="009A37E7" w:rsidRPr="001D4DB6" w:rsidRDefault="009A37E7" w:rsidP="009A37E7">
      <w:pPr>
        <w:pStyle w:val="ZR1"/>
      </w:pPr>
      <w:r w:rsidRPr="001D4DB6">
        <w:tab/>
        <w:t>(1)</w:t>
      </w:r>
      <w:r w:rsidRPr="001D4DB6">
        <w:tab/>
        <w:t>The Secretary may give a public interest certificate for the disclosure of information under this Part if:</w:t>
      </w:r>
    </w:p>
    <w:p w14:paraId="1EA7CC23" w14:textId="77777777" w:rsidR="009A37E7" w:rsidRPr="001D4DB6" w:rsidRDefault="009A37E7" w:rsidP="009A37E7">
      <w:pPr>
        <w:pStyle w:val="P1"/>
      </w:pPr>
      <w:r w:rsidRPr="001D4DB6">
        <w:tab/>
        <w:t>(a)</w:t>
      </w:r>
      <w:r w:rsidRPr="001D4DB6">
        <w:tab/>
        <w:t>the information cannot reasonably be obtained from a source other than the Department; and</w:t>
      </w:r>
    </w:p>
    <w:p w14:paraId="264F0A4C" w14:textId="77777777" w:rsidR="009A37E7" w:rsidRPr="001D4DB6" w:rsidRDefault="009A37E7" w:rsidP="009A37E7">
      <w:pPr>
        <w:pStyle w:val="P1"/>
      </w:pPr>
      <w:r w:rsidRPr="001D4DB6">
        <w:tab/>
        <w:t>(b)</w:t>
      </w:r>
      <w:r w:rsidRPr="001D4DB6">
        <w:tab/>
        <w:t>the Secretary is satisfied that the disclosure will not result in harm to the homeless young person; and</w:t>
      </w:r>
    </w:p>
    <w:p w14:paraId="414AC633" w14:textId="77777777" w:rsidR="009A37E7" w:rsidRPr="001D4DB6" w:rsidRDefault="009A37E7" w:rsidP="009A37E7">
      <w:pPr>
        <w:pStyle w:val="P1"/>
      </w:pPr>
      <w:r w:rsidRPr="001D4DB6">
        <w:tab/>
        <w:t>(c)</w:t>
      </w:r>
      <w:r w:rsidRPr="001D4DB6">
        <w:tab/>
        <w:t>the Secretary is satisfied that the disclosure is for the purpose of section 18, 19, 20 or 21.</w:t>
      </w:r>
    </w:p>
    <w:p w14:paraId="6CA25C08" w14:textId="77777777" w:rsidR="009A37E7" w:rsidRPr="001D4DB6" w:rsidRDefault="009A37E7" w:rsidP="00A344FE">
      <w:pPr>
        <w:pStyle w:val="ZR2"/>
        <w:keepNext w:val="0"/>
        <w:keepLines w:val="0"/>
      </w:pPr>
      <w:r w:rsidRPr="001D4DB6">
        <w:tab/>
        <w:t>(2)</w:t>
      </w:r>
      <w:r w:rsidRPr="001D4DB6">
        <w:tab/>
        <w:t>The Secretary may also give a public interest certificate for the disclosure of information under this Part if:</w:t>
      </w:r>
    </w:p>
    <w:p w14:paraId="2BB18004" w14:textId="77777777" w:rsidR="009A37E7" w:rsidRPr="001D4DB6" w:rsidRDefault="009A37E7" w:rsidP="00A344FE">
      <w:pPr>
        <w:pStyle w:val="P1"/>
      </w:pPr>
      <w:r w:rsidRPr="001D4DB6">
        <w:tab/>
        <w:t>(a)</w:t>
      </w:r>
      <w:r w:rsidRPr="001D4DB6">
        <w:tab/>
        <w:t>the information cannot reasonably be obtained from a source other than the Department; and</w:t>
      </w:r>
    </w:p>
    <w:p w14:paraId="5388DC83" w14:textId="77777777" w:rsidR="009A37E7" w:rsidRPr="001D4DB6" w:rsidRDefault="009A37E7" w:rsidP="00A344FE">
      <w:pPr>
        <w:pStyle w:val="P1"/>
        <w:ind w:left="1411" w:hanging="1411"/>
      </w:pPr>
      <w:r w:rsidRPr="001D4DB6">
        <w:tab/>
        <w:t>(b)</w:t>
      </w:r>
      <w:r w:rsidRPr="001D4DB6">
        <w:tab/>
        <w:t>the disclosure will be made to a welfare authority of a State or Territory; and</w:t>
      </w:r>
    </w:p>
    <w:p w14:paraId="44807D3C" w14:textId="77777777" w:rsidR="009A37E7" w:rsidRPr="001D4DB6" w:rsidRDefault="009A37E7" w:rsidP="00A344FE">
      <w:pPr>
        <w:pStyle w:val="ZP1"/>
        <w:keepNext w:val="0"/>
      </w:pPr>
      <w:r w:rsidRPr="001D4DB6">
        <w:tab/>
        <w:t>(c)</w:t>
      </w:r>
      <w:r w:rsidRPr="001D4DB6">
        <w:tab/>
        <w:t>the homeless young person to whom the relevant information relates is:</w:t>
      </w:r>
    </w:p>
    <w:p w14:paraId="10513301" w14:textId="77777777" w:rsidR="009A37E7" w:rsidRPr="001D4DB6" w:rsidRDefault="009A37E7" w:rsidP="00A344FE">
      <w:pPr>
        <w:pStyle w:val="P2"/>
      </w:pPr>
      <w:r w:rsidRPr="001D4DB6">
        <w:tab/>
        <w:t>(</w:t>
      </w:r>
      <w:proofErr w:type="spellStart"/>
      <w:r w:rsidRPr="001D4DB6">
        <w:t>i</w:t>
      </w:r>
      <w:proofErr w:type="spellEnd"/>
      <w:r w:rsidRPr="001D4DB6">
        <w:t>)</w:t>
      </w:r>
      <w:r w:rsidRPr="001D4DB6">
        <w:tab/>
        <w:t>in the care of a welfare authority of a State or Territory in accordance with the law of the State or Territory; or</w:t>
      </w:r>
    </w:p>
    <w:p w14:paraId="161E566D" w14:textId="77777777" w:rsidR="009A37E7" w:rsidRPr="001D4DB6" w:rsidRDefault="009A37E7" w:rsidP="00A344FE">
      <w:pPr>
        <w:pStyle w:val="P2"/>
      </w:pPr>
      <w:r w:rsidRPr="001D4DB6">
        <w:tab/>
        <w:t>(ii)</w:t>
      </w:r>
      <w:r w:rsidRPr="001D4DB6">
        <w:tab/>
        <w:t>under 15 years; and</w:t>
      </w:r>
    </w:p>
    <w:p w14:paraId="24E65BC1" w14:textId="77777777" w:rsidR="009A37E7" w:rsidRPr="001D4DB6" w:rsidRDefault="009A37E7" w:rsidP="00A344FE">
      <w:pPr>
        <w:pStyle w:val="P1"/>
      </w:pPr>
      <w:r w:rsidRPr="001D4DB6">
        <w:tab/>
        <w:t>(d)</w:t>
      </w:r>
      <w:r w:rsidRPr="001D4DB6">
        <w:tab/>
        <w:t>the Secretary is satisfied that the disclosure will not result in harm to the homeless young person.</w:t>
      </w:r>
    </w:p>
    <w:p w14:paraId="345AD1E2" w14:textId="77777777" w:rsidR="009A37E7" w:rsidRPr="001D4DB6" w:rsidRDefault="00AE4487" w:rsidP="00B01D1D">
      <w:pPr>
        <w:pStyle w:val="Heading2"/>
        <w:rPr>
          <w:i w:val="0"/>
          <w:sz w:val="24"/>
          <w:szCs w:val="24"/>
        </w:rPr>
      </w:pPr>
      <w:bookmarkStart w:id="51" w:name="_Toc122318574"/>
      <w:bookmarkStart w:id="52" w:name="_Toc503873056"/>
      <w:r>
        <w:rPr>
          <w:rStyle w:val="CharSectno"/>
          <w:i w:val="0"/>
          <w:sz w:val="24"/>
          <w:szCs w:val="24"/>
        </w:rPr>
        <w:lastRenderedPageBreak/>
        <w:t>27</w:t>
      </w:r>
      <w:r w:rsidR="009A37E7" w:rsidRPr="001D4DB6">
        <w:rPr>
          <w:i w:val="0"/>
          <w:sz w:val="24"/>
          <w:szCs w:val="24"/>
        </w:rPr>
        <w:tab/>
        <w:t>Abuse or violence</w:t>
      </w:r>
      <w:bookmarkEnd w:id="51"/>
      <w:bookmarkEnd w:id="52"/>
    </w:p>
    <w:p w14:paraId="1B328B9E" w14:textId="77777777" w:rsidR="009A37E7" w:rsidRPr="001D4DB6" w:rsidRDefault="009A37E7" w:rsidP="009A37E7">
      <w:pPr>
        <w:pStyle w:val="ZR1"/>
      </w:pPr>
      <w:r w:rsidRPr="001D4DB6">
        <w:tab/>
      </w:r>
      <w:r w:rsidRPr="001D4DB6">
        <w:tab/>
      </w:r>
      <w:r w:rsidR="00F975A6">
        <w:t>I</w:t>
      </w:r>
      <w:r w:rsidRPr="001D4DB6">
        <w:t>nformation may be disclosed to an appropriate authority for the purpose of this section if:</w:t>
      </w:r>
    </w:p>
    <w:p w14:paraId="7D22EEEE" w14:textId="77777777" w:rsidR="009A37E7" w:rsidRPr="001D4DB6" w:rsidRDefault="009A37E7" w:rsidP="009A37E7">
      <w:pPr>
        <w:pStyle w:val="P1"/>
        <w:keepLines/>
      </w:pPr>
      <w:r w:rsidRPr="001D4DB6">
        <w:tab/>
        <w:t>(a)</w:t>
      </w:r>
      <w:r w:rsidRPr="001D4DB6">
        <w:tab/>
        <w:t>the information is about a family member of a homeless young person; and</w:t>
      </w:r>
    </w:p>
    <w:p w14:paraId="40352C0D" w14:textId="77777777" w:rsidR="009A37E7" w:rsidRPr="001D4DB6" w:rsidRDefault="009A37E7" w:rsidP="009A37E7">
      <w:pPr>
        <w:pStyle w:val="P1"/>
        <w:keepLines/>
      </w:pPr>
      <w:r w:rsidRPr="001D4DB6">
        <w:tab/>
        <w:t>(b)</w:t>
      </w:r>
      <w:r w:rsidRPr="001D4DB6">
        <w:tab/>
        <w:t>the Secretary is satisfied that the homeless young person or a family member of the homeless young person has been subjected to</w:t>
      </w:r>
      <w:r w:rsidRPr="001D4DB6">
        <w:rPr>
          <w:b/>
        </w:rPr>
        <w:t xml:space="preserve"> </w:t>
      </w:r>
      <w:r w:rsidRPr="001D4DB6">
        <w:t>abuse or violence.</w:t>
      </w:r>
    </w:p>
    <w:p w14:paraId="52E7D7D9" w14:textId="77777777" w:rsidR="009A37E7" w:rsidRPr="001D4DB6" w:rsidRDefault="00AE4487" w:rsidP="00B01D1D">
      <w:pPr>
        <w:pStyle w:val="Heading2"/>
        <w:rPr>
          <w:i w:val="0"/>
          <w:sz w:val="24"/>
          <w:szCs w:val="24"/>
        </w:rPr>
      </w:pPr>
      <w:bookmarkStart w:id="53" w:name="_Toc122318575"/>
      <w:bookmarkStart w:id="54" w:name="_Toc503873057"/>
      <w:r>
        <w:rPr>
          <w:rStyle w:val="CharSectno"/>
          <w:i w:val="0"/>
          <w:sz w:val="24"/>
          <w:szCs w:val="24"/>
        </w:rPr>
        <w:t>28</w:t>
      </w:r>
      <w:r w:rsidR="009A37E7" w:rsidRPr="001D4DB6">
        <w:rPr>
          <w:i w:val="0"/>
          <w:sz w:val="24"/>
          <w:szCs w:val="24"/>
        </w:rPr>
        <w:tab/>
        <w:t>Verification for payment</w:t>
      </w:r>
      <w:bookmarkEnd w:id="53"/>
      <w:bookmarkEnd w:id="54"/>
    </w:p>
    <w:p w14:paraId="2350739B" w14:textId="77777777" w:rsidR="009A37E7" w:rsidRPr="001D4DB6" w:rsidRDefault="009A37E7" w:rsidP="009A37E7">
      <w:pPr>
        <w:pStyle w:val="ZR1"/>
      </w:pPr>
      <w:r w:rsidRPr="001D4DB6">
        <w:tab/>
      </w:r>
      <w:r w:rsidRPr="001D4DB6">
        <w:tab/>
      </w:r>
      <w:r w:rsidR="00F975A6">
        <w:t>I</w:t>
      </w:r>
      <w:r w:rsidRPr="001D4DB6">
        <w:t>nformation may be disclosed for the purpose of this section if:</w:t>
      </w:r>
    </w:p>
    <w:p w14:paraId="606FB7A1" w14:textId="77777777" w:rsidR="009A37E7" w:rsidRPr="001D4DB6" w:rsidRDefault="009A37E7" w:rsidP="009A37E7">
      <w:pPr>
        <w:pStyle w:val="P1"/>
        <w:keepLines/>
      </w:pPr>
      <w:r w:rsidRPr="001D4DB6">
        <w:tab/>
        <w:t>(a)</w:t>
      </w:r>
      <w:r w:rsidRPr="001D4DB6">
        <w:tab/>
        <w:t>the disclosure is necessary to verify a circumstance by which a homeless young person who is under 15 years may qualify for a payment under the family assistance law or a social security payment on the ground of being a homeless person; and</w:t>
      </w:r>
    </w:p>
    <w:p w14:paraId="38E48FC7" w14:textId="77777777" w:rsidR="009A37E7" w:rsidRPr="001D4DB6" w:rsidRDefault="009A37E7" w:rsidP="009A37E7">
      <w:pPr>
        <w:pStyle w:val="P1"/>
        <w:keepNext/>
      </w:pPr>
      <w:r w:rsidRPr="001D4DB6">
        <w:tab/>
        <w:t>(b)</w:t>
      </w:r>
      <w:r w:rsidRPr="001D4DB6">
        <w:tab/>
        <w:t>in order to verify the circumstance, a parent, or the parents, of the homeless young person must be asked whether the homeless young person is able to live at the home of his or her parent or parents.</w:t>
      </w:r>
    </w:p>
    <w:p w14:paraId="336C9B89" w14:textId="77777777" w:rsidR="009A37E7" w:rsidRPr="001D4DB6" w:rsidRDefault="009A37E7" w:rsidP="009A37E7">
      <w:pPr>
        <w:pStyle w:val="Note"/>
        <w:keepLines/>
        <w:ind w:left="965"/>
      </w:pPr>
      <w:r w:rsidRPr="001D4DB6">
        <w:rPr>
          <w:i/>
        </w:rPr>
        <w:t>Note 1   </w:t>
      </w:r>
      <w:r w:rsidRPr="001D4DB6">
        <w:t xml:space="preserve">Payments made under the family assistance law, appropriated for the purpose, are made by the </w:t>
      </w:r>
      <w:r w:rsidR="00A344FE">
        <w:t xml:space="preserve">Human Services Department </w:t>
      </w:r>
      <w:r w:rsidRPr="001D4DB6">
        <w:t>on behalf of the Department.</w:t>
      </w:r>
    </w:p>
    <w:p w14:paraId="6897B33B" w14:textId="77777777" w:rsidR="009A37E7" w:rsidRPr="001D4DB6" w:rsidRDefault="009A37E7" w:rsidP="009A37E7">
      <w:pPr>
        <w:pStyle w:val="Note"/>
        <w:keepLines/>
        <w:ind w:left="965"/>
      </w:pPr>
      <w:r w:rsidRPr="001D4DB6">
        <w:rPr>
          <w:i/>
        </w:rPr>
        <w:t>Note 2   </w:t>
      </w:r>
      <w:r w:rsidRPr="001D4DB6">
        <w:t xml:space="preserve">Social security payments, appropriated for the purpose, are made by </w:t>
      </w:r>
      <w:r w:rsidR="0065605A" w:rsidRPr="0065605A">
        <w:t>Human Services Department</w:t>
      </w:r>
      <w:r w:rsidRPr="001D4DB6">
        <w:t xml:space="preserve"> on behalf of the Department </w:t>
      </w:r>
      <w:r w:rsidR="004D3CF9">
        <w:t xml:space="preserve">in accordance with </w:t>
      </w:r>
      <w:r w:rsidR="004D3CF9" w:rsidRPr="004D3CF9">
        <w:t xml:space="preserve">section </w:t>
      </w:r>
      <w:r w:rsidR="004D3CF9">
        <w:t>8A</w:t>
      </w:r>
      <w:r w:rsidRPr="001D4DB6">
        <w:t xml:space="preserve"> of the </w:t>
      </w:r>
      <w:r w:rsidR="0065605A">
        <w:rPr>
          <w:i/>
        </w:rPr>
        <w:t>Human Services (Centrelink) Act 1997.</w:t>
      </w:r>
    </w:p>
    <w:p w14:paraId="1EC3BDD2" w14:textId="77777777" w:rsidR="009A37E7" w:rsidRPr="001D4DB6" w:rsidRDefault="00AE4487" w:rsidP="00B01D1D">
      <w:pPr>
        <w:pStyle w:val="Heading2"/>
        <w:rPr>
          <w:i w:val="0"/>
          <w:sz w:val="24"/>
          <w:szCs w:val="24"/>
        </w:rPr>
      </w:pPr>
      <w:bookmarkStart w:id="55" w:name="_Toc122318576"/>
      <w:bookmarkStart w:id="56" w:name="_Toc503873058"/>
      <w:r>
        <w:rPr>
          <w:rStyle w:val="CharSectno"/>
          <w:i w:val="0"/>
          <w:sz w:val="24"/>
          <w:szCs w:val="24"/>
        </w:rPr>
        <w:t>29</w:t>
      </w:r>
      <w:r w:rsidR="009A37E7" w:rsidRPr="001D4DB6">
        <w:rPr>
          <w:i w:val="0"/>
          <w:sz w:val="24"/>
          <w:szCs w:val="24"/>
        </w:rPr>
        <w:tab/>
        <w:t>Reconciliation</w:t>
      </w:r>
      <w:bookmarkEnd w:id="55"/>
      <w:bookmarkEnd w:id="56"/>
    </w:p>
    <w:p w14:paraId="5655DD88" w14:textId="77777777" w:rsidR="009A37E7" w:rsidRPr="001D4DB6" w:rsidRDefault="009A37E7" w:rsidP="009A37E7">
      <w:pPr>
        <w:pStyle w:val="R1"/>
      </w:pPr>
      <w:r w:rsidRPr="001D4DB6">
        <w:tab/>
      </w:r>
      <w:r w:rsidRPr="001D4DB6">
        <w:tab/>
      </w:r>
      <w:r w:rsidR="00F975A6">
        <w:t>I</w:t>
      </w:r>
      <w:r w:rsidRPr="001D4DB6">
        <w:t>nformation may be disclosed for the purpose of this section if the disclosure will facilitate reconciliation, or possible reconciliation, between a homeless young person and his or her parent or parents.</w:t>
      </w:r>
    </w:p>
    <w:p w14:paraId="372085BF" w14:textId="77777777" w:rsidR="009A37E7" w:rsidRPr="001D4DB6" w:rsidRDefault="00AE4487" w:rsidP="00F31336">
      <w:pPr>
        <w:pStyle w:val="Heading2"/>
        <w:keepLines/>
        <w:rPr>
          <w:i w:val="0"/>
          <w:sz w:val="24"/>
          <w:szCs w:val="24"/>
        </w:rPr>
      </w:pPr>
      <w:bookmarkStart w:id="57" w:name="_Toc122318577"/>
      <w:bookmarkStart w:id="58" w:name="_Toc503873059"/>
      <w:r>
        <w:rPr>
          <w:rStyle w:val="CharSectno"/>
          <w:i w:val="0"/>
          <w:sz w:val="24"/>
          <w:szCs w:val="24"/>
        </w:rPr>
        <w:t>30</w:t>
      </w:r>
      <w:r w:rsidR="009A37E7" w:rsidRPr="001D4DB6">
        <w:rPr>
          <w:i w:val="0"/>
          <w:sz w:val="24"/>
          <w:szCs w:val="24"/>
        </w:rPr>
        <w:tab/>
        <w:t>Assurance</w:t>
      </w:r>
      <w:bookmarkEnd w:id="57"/>
      <w:bookmarkEnd w:id="58"/>
    </w:p>
    <w:p w14:paraId="75B7B3F8" w14:textId="77777777" w:rsidR="009A37E7" w:rsidRPr="001D4DB6" w:rsidRDefault="009A37E7" w:rsidP="00F31336">
      <w:pPr>
        <w:pStyle w:val="ZR1"/>
      </w:pPr>
      <w:r w:rsidRPr="001D4DB6">
        <w:tab/>
      </w:r>
      <w:r w:rsidRPr="001D4DB6">
        <w:tab/>
      </w:r>
      <w:r w:rsidR="00F975A6">
        <w:t>I</w:t>
      </w:r>
      <w:r w:rsidRPr="001D4DB6">
        <w:t>nformation may be disclosed for the purpose of this section if:</w:t>
      </w:r>
    </w:p>
    <w:p w14:paraId="23802B27" w14:textId="77777777" w:rsidR="009A37E7" w:rsidRPr="001D4DB6" w:rsidRDefault="009A37E7" w:rsidP="00F31336">
      <w:pPr>
        <w:pStyle w:val="P1"/>
        <w:keepNext/>
        <w:keepLines/>
      </w:pPr>
      <w:r w:rsidRPr="001D4DB6">
        <w:tab/>
        <w:t>(a)</w:t>
      </w:r>
      <w:r w:rsidRPr="001D4DB6">
        <w:tab/>
        <w:t xml:space="preserve">a parent, or the parents, of a homeless young person have sought assurance that the homeless young person has been in contact with the Department or with the </w:t>
      </w:r>
      <w:r w:rsidR="00A344FE">
        <w:t>Human Services Department</w:t>
      </w:r>
      <w:r w:rsidRPr="001D4DB6">
        <w:t>; and</w:t>
      </w:r>
    </w:p>
    <w:p w14:paraId="07044CF7" w14:textId="77777777" w:rsidR="009A37E7" w:rsidRPr="001D4DB6" w:rsidRDefault="009A37E7" w:rsidP="00F31336">
      <w:pPr>
        <w:pStyle w:val="P1"/>
        <w:keepNext/>
        <w:keepLines/>
        <w:ind w:left="0" w:firstLine="0"/>
      </w:pPr>
      <w:r w:rsidRPr="001D4DB6">
        <w:tab/>
        <w:t>(b)</w:t>
      </w:r>
      <w:r w:rsidRPr="001D4DB6">
        <w:tab/>
        <w:t xml:space="preserve">the disclosure is necessary to inform the parent or parents whether the </w:t>
      </w:r>
      <w:r w:rsidR="00E14A7E" w:rsidRPr="001D4DB6">
        <w:tab/>
      </w:r>
      <w:r w:rsidR="00E14A7E" w:rsidRPr="001D4DB6">
        <w:tab/>
      </w:r>
      <w:r w:rsidRPr="001D4DB6">
        <w:t xml:space="preserve">homeless young person has been in contact with the Department or </w:t>
      </w:r>
      <w:r w:rsidR="00E14A7E" w:rsidRPr="001D4DB6">
        <w:tab/>
      </w:r>
      <w:r w:rsidR="00E14A7E" w:rsidRPr="001D4DB6">
        <w:tab/>
      </w:r>
      <w:r w:rsidRPr="001D4DB6">
        <w:t xml:space="preserve">with the </w:t>
      </w:r>
      <w:r w:rsidR="00A344FE">
        <w:t>Human Services Department</w:t>
      </w:r>
      <w:r w:rsidRPr="001D4DB6">
        <w:t>.</w:t>
      </w:r>
    </w:p>
    <w:p w14:paraId="4B095262" w14:textId="77777777" w:rsidR="00E224AD" w:rsidRPr="001D4DB6" w:rsidRDefault="00E224AD" w:rsidP="00AC4AB7"/>
    <w:sectPr w:rsidR="00E224AD" w:rsidRPr="001D4DB6" w:rsidSect="009A37E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B71EB" w14:textId="77777777" w:rsidR="00D01BEC" w:rsidRDefault="00D01BEC">
      <w:r>
        <w:separator/>
      </w:r>
    </w:p>
  </w:endnote>
  <w:endnote w:type="continuationSeparator" w:id="0">
    <w:p w14:paraId="70F1FCEC" w14:textId="77777777" w:rsidR="00D01BEC" w:rsidRDefault="00D0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F346C" w14:textId="77777777" w:rsidR="00FE3C76" w:rsidRPr="002C4CDD" w:rsidRDefault="00FE3C76">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FE3C76" w:rsidRPr="002C4CDD" w14:paraId="2A0E8730" w14:textId="77777777">
      <w:tc>
        <w:tcPr>
          <w:tcW w:w="1134" w:type="dxa"/>
          <w:shd w:val="clear" w:color="auto" w:fill="auto"/>
        </w:tcPr>
        <w:p w14:paraId="173B1ADC" w14:textId="58C0CE49" w:rsidR="00FE3C76" w:rsidRPr="002C4CDD" w:rsidRDefault="00FE3C76">
          <w:pPr>
            <w:spacing w:line="240" w:lineRule="exact"/>
            <w:rPr>
              <w:sz w:val="22"/>
              <w:szCs w:val="22"/>
            </w:rPr>
          </w:pPr>
          <w:r w:rsidRPr="002C4CDD">
            <w:rPr>
              <w:rStyle w:val="PageNumber"/>
              <w:rFonts w:ascii="Times New Roman" w:hAnsi="Times New Roman"/>
            </w:rPr>
            <w:fldChar w:fldCharType="begin"/>
          </w:r>
          <w:r w:rsidRPr="002C4CDD">
            <w:rPr>
              <w:rStyle w:val="PageNumber"/>
              <w:rFonts w:ascii="Times New Roman" w:hAnsi="Times New Roman"/>
            </w:rPr>
            <w:instrText xml:space="preserve">PAGE  </w:instrText>
          </w:r>
          <w:r w:rsidRPr="002C4CDD">
            <w:rPr>
              <w:rStyle w:val="PageNumber"/>
              <w:rFonts w:ascii="Times New Roman" w:hAnsi="Times New Roman"/>
            </w:rPr>
            <w:fldChar w:fldCharType="separate"/>
          </w:r>
          <w:r w:rsidR="00984808">
            <w:rPr>
              <w:rStyle w:val="PageNumber"/>
              <w:rFonts w:ascii="Times New Roman" w:hAnsi="Times New Roman"/>
              <w:noProof/>
            </w:rPr>
            <w:t>1</w:t>
          </w:r>
          <w:r w:rsidRPr="002C4CDD">
            <w:rPr>
              <w:rStyle w:val="PageNumber"/>
              <w:rFonts w:ascii="Times New Roman" w:hAnsi="Times New Roman"/>
            </w:rPr>
            <w:fldChar w:fldCharType="end"/>
          </w:r>
        </w:p>
      </w:tc>
      <w:tc>
        <w:tcPr>
          <w:tcW w:w="6095" w:type="dxa"/>
          <w:shd w:val="clear" w:color="auto" w:fill="auto"/>
        </w:tcPr>
        <w:p w14:paraId="51822BA2" w14:textId="35C1D7BA" w:rsidR="00FE3C76" w:rsidRPr="002C4CDD" w:rsidRDefault="00FE3C76">
          <w:pPr>
            <w:pStyle w:val="FooterCitation"/>
            <w:rPr>
              <w:rFonts w:ascii="Times New Roman" w:hAnsi="Times New Roman"/>
            </w:rPr>
          </w:pPr>
          <w:r w:rsidRPr="002C4CDD">
            <w:rPr>
              <w:rFonts w:ascii="Times New Roman" w:hAnsi="Times New Roman"/>
            </w:rPr>
            <w:fldChar w:fldCharType="begin"/>
          </w:r>
          <w:r w:rsidRPr="002C4CDD">
            <w:rPr>
              <w:rFonts w:ascii="Times New Roman" w:hAnsi="Times New Roman"/>
            </w:rPr>
            <w:instrText xml:space="preserve"> REF  Citation\*charformat </w:instrText>
          </w:r>
          <w:r w:rsidR="002C4CDD">
            <w:rPr>
              <w:rFonts w:ascii="Times New Roman" w:hAnsi="Times New Roman"/>
            </w:rPr>
            <w:instrText xml:space="preserve"> \* MERGEFORMAT </w:instrText>
          </w:r>
          <w:r w:rsidRPr="002C4CDD">
            <w:rPr>
              <w:rFonts w:ascii="Times New Roman" w:hAnsi="Times New Roman"/>
            </w:rPr>
            <w:fldChar w:fldCharType="separate"/>
          </w:r>
          <w:r w:rsidR="003F5E90" w:rsidRPr="003F5E90">
            <w:rPr>
              <w:rFonts w:ascii="Times New Roman" w:hAnsi="Times New Roman"/>
            </w:rPr>
            <w:t>Family Assistance (Public Interest Certificate Guidelines) (Education) Determination </w:t>
          </w:r>
          <w:r w:rsidRPr="002C4CDD">
            <w:rPr>
              <w:rFonts w:ascii="Times New Roman" w:hAnsi="Times New Roman"/>
            </w:rPr>
            <w:fldChar w:fldCharType="end"/>
          </w:r>
        </w:p>
      </w:tc>
      <w:tc>
        <w:tcPr>
          <w:tcW w:w="1134" w:type="dxa"/>
          <w:shd w:val="clear" w:color="auto" w:fill="auto"/>
        </w:tcPr>
        <w:p w14:paraId="09D0CB29" w14:textId="77777777" w:rsidR="00FE3C76" w:rsidRPr="002C4CDD" w:rsidRDefault="00FE3C76">
          <w:pPr>
            <w:spacing w:line="240" w:lineRule="exact"/>
            <w:jc w:val="right"/>
            <w:rPr>
              <w:rStyle w:val="PageNumber"/>
              <w:rFonts w:ascii="Times New Roman" w:hAnsi="Times New Roman"/>
            </w:rPr>
          </w:pPr>
        </w:p>
      </w:tc>
    </w:tr>
  </w:tbl>
  <w:p w14:paraId="0A65051F" w14:textId="77777777" w:rsidR="00FE3C76" w:rsidRPr="002C4CDD" w:rsidRDefault="00FE3C76">
    <w:pPr>
      <w:pStyle w:val="FooterInfo"/>
      <w:rPr>
        <w:rFonts w:ascii="Times New Roman" w:hAnsi="Times New Roman"/>
        <w:b/>
        <w:sz w:val="40"/>
      </w:rPr>
    </w:pPr>
  </w:p>
  <w:p w14:paraId="60823114" w14:textId="77777777" w:rsidR="00FE3C76" w:rsidRPr="002C4CDD" w:rsidRDefault="00FE3C76">
    <w:pPr>
      <w:pStyle w:val="FooterInfo"/>
      <w:rPr>
        <w:rFonts w:ascii="Times New Roman" w:hAnsi="Times New Roman"/>
      </w:rPr>
    </w:pPr>
    <w:r w:rsidRPr="002C4CDD">
      <w:rPr>
        <w:rFonts w:ascii="Times New Roman" w:hAnsi="Times New Roman"/>
      </w:rPr>
      <w:t xml:space="preserve">  </w:t>
    </w:r>
  </w:p>
  <w:p w14:paraId="7DA1BCA8" w14:textId="77777777" w:rsidR="00FE3C76" w:rsidRPr="002C4CDD" w:rsidRDefault="00FE3C76">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1683C" w14:textId="77777777" w:rsidR="00FE3C76" w:rsidRPr="002C4CDD" w:rsidRDefault="00FE3C76">
    <w:pPr>
      <w:spacing w:line="200" w:lineRule="exact"/>
    </w:pPr>
  </w:p>
  <w:tbl>
    <w:tblPr>
      <w:tblW w:w="0" w:type="auto"/>
      <w:tblBorders>
        <w:top w:val="single" w:sz="4" w:space="0" w:color="auto"/>
      </w:tblBorders>
      <w:tblLayout w:type="fixed"/>
      <w:tblLook w:val="01E0" w:firstRow="1" w:lastRow="1" w:firstColumn="1" w:lastColumn="1" w:noHBand="0" w:noVBand="0"/>
    </w:tblPr>
    <w:tblGrid>
      <w:gridCol w:w="7229"/>
      <w:gridCol w:w="1134"/>
    </w:tblGrid>
    <w:tr w:rsidR="00FE3C76" w:rsidRPr="002C4CDD" w14:paraId="46E74AC9" w14:textId="77777777">
      <w:trPr>
        <w:trHeight w:val="70"/>
      </w:trPr>
      <w:tc>
        <w:tcPr>
          <w:tcW w:w="7229" w:type="dxa"/>
          <w:shd w:val="clear" w:color="auto" w:fill="auto"/>
        </w:tcPr>
        <w:p w14:paraId="2118BF08" w14:textId="152BA52F" w:rsidR="00FE3C76" w:rsidRPr="002C4CDD" w:rsidRDefault="00FE3C76" w:rsidP="002025DE">
          <w:pPr>
            <w:pStyle w:val="FooterCitation"/>
            <w:rPr>
              <w:rFonts w:ascii="Times New Roman" w:hAnsi="Times New Roman"/>
            </w:rPr>
          </w:pPr>
          <w:r w:rsidRPr="002C4CDD">
            <w:rPr>
              <w:rFonts w:ascii="Times New Roman" w:hAnsi="Times New Roman"/>
            </w:rPr>
            <w:fldChar w:fldCharType="begin"/>
          </w:r>
          <w:r w:rsidRPr="002C4CDD">
            <w:rPr>
              <w:rFonts w:ascii="Times New Roman" w:hAnsi="Times New Roman"/>
            </w:rPr>
            <w:instrText xml:space="preserve"> REF  Citation\*charformat </w:instrText>
          </w:r>
          <w:r w:rsidR="002C4CDD">
            <w:rPr>
              <w:rFonts w:ascii="Times New Roman" w:hAnsi="Times New Roman"/>
            </w:rPr>
            <w:instrText xml:space="preserve"> \* MERGEFORMAT </w:instrText>
          </w:r>
          <w:r w:rsidRPr="002C4CDD">
            <w:rPr>
              <w:rFonts w:ascii="Times New Roman" w:hAnsi="Times New Roman"/>
            </w:rPr>
            <w:fldChar w:fldCharType="separate"/>
          </w:r>
          <w:r w:rsidR="003F5E90" w:rsidRPr="003F5E90">
            <w:rPr>
              <w:rFonts w:ascii="Times New Roman" w:hAnsi="Times New Roman"/>
            </w:rPr>
            <w:t>Family Assistance (Public Interest Certificate Guidelines) (Education) Determination </w:t>
          </w:r>
          <w:r w:rsidRPr="002C4CDD">
            <w:rPr>
              <w:rFonts w:ascii="Times New Roman" w:hAnsi="Times New Roman"/>
            </w:rPr>
            <w:fldChar w:fldCharType="end"/>
          </w:r>
          <w:r w:rsidRPr="002C4CDD">
            <w:rPr>
              <w:rFonts w:ascii="Times New Roman" w:hAnsi="Times New Roman"/>
            </w:rPr>
            <w:t>2018</w:t>
          </w:r>
        </w:p>
      </w:tc>
      <w:tc>
        <w:tcPr>
          <w:tcW w:w="1134" w:type="dxa"/>
          <w:shd w:val="clear" w:color="auto" w:fill="auto"/>
        </w:tcPr>
        <w:p w14:paraId="4D656BD9" w14:textId="2D05CCC1" w:rsidR="00FE3C76" w:rsidRPr="002C4CDD" w:rsidRDefault="00FE3C76">
          <w:pPr>
            <w:spacing w:line="240" w:lineRule="exact"/>
            <w:jc w:val="right"/>
            <w:rPr>
              <w:rStyle w:val="PageNumber"/>
              <w:rFonts w:ascii="Times New Roman" w:hAnsi="Times New Roman"/>
            </w:rPr>
          </w:pPr>
          <w:r w:rsidRPr="002C4CDD">
            <w:rPr>
              <w:rStyle w:val="PageNumber"/>
              <w:rFonts w:ascii="Times New Roman" w:hAnsi="Times New Roman"/>
            </w:rPr>
            <w:fldChar w:fldCharType="begin"/>
          </w:r>
          <w:r w:rsidRPr="002C4CDD">
            <w:rPr>
              <w:rStyle w:val="PageNumber"/>
              <w:rFonts w:ascii="Times New Roman" w:hAnsi="Times New Roman"/>
            </w:rPr>
            <w:instrText xml:space="preserve">PAGE  </w:instrText>
          </w:r>
          <w:r w:rsidRPr="002C4CDD">
            <w:rPr>
              <w:rStyle w:val="PageNumber"/>
              <w:rFonts w:ascii="Times New Roman" w:hAnsi="Times New Roman"/>
            </w:rPr>
            <w:fldChar w:fldCharType="separate"/>
          </w:r>
          <w:r w:rsidR="002A183F">
            <w:rPr>
              <w:rStyle w:val="PageNumber"/>
              <w:rFonts w:ascii="Times New Roman" w:hAnsi="Times New Roman"/>
              <w:noProof/>
            </w:rPr>
            <w:t>2</w:t>
          </w:r>
          <w:r w:rsidRPr="002C4CDD">
            <w:rPr>
              <w:rStyle w:val="PageNumber"/>
              <w:rFonts w:ascii="Times New Roman" w:hAnsi="Times New Roman"/>
            </w:rPr>
            <w:fldChar w:fldCharType="end"/>
          </w:r>
        </w:p>
      </w:tc>
    </w:tr>
  </w:tbl>
  <w:p w14:paraId="322CCA86" w14:textId="77777777" w:rsidR="00FE3C76" w:rsidRPr="00C83A6D" w:rsidRDefault="00FE3C76" w:rsidP="008448AE">
    <w:pPr>
      <w:pStyle w:val="FooterInf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78B4C" w14:textId="77777777" w:rsidR="00FE3C76" w:rsidRDefault="00FE3C76" w:rsidP="009A37E7">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FE3C76" w14:paraId="63AEAF17" w14:textId="77777777">
      <w:tc>
        <w:tcPr>
          <w:tcW w:w="1134" w:type="dxa"/>
        </w:tcPr>
        <w:p w14:paraId="6907E129" w14:textId="77777777" w:rsidR="00FE3C76" w:rsidRPr="003D7214" w:rsidRDefault="00FE3C76" w:rsidP="009A37E7">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13</w:t>
          </w:r>
          <w:r w:rsidRPr="003D7214">
            <w:rPr>
              <w:rStyle w:val="PageNumber"/>
              <w:rFonts w:cs="Arial"/>
              <w:szCs w:val="22"/>
            </w:rPr>
            <w:fldChar w:fldCharType="end"/>
          </w:r>
        </w:p>
      </w:tc>
      <w:tc>
        <w:tcPr>
          <w:tcW w:w="6095" w:type="dxa"/>
        </w:tcPr>
        <w:p w14:paraId="6E55DA27" w14:textId="0CFB3FF7" w:rsidR="00FE3C76" w:rsidRPr="004F5D6D" w:rsidRDefault="00FA67E4" w:rsidP="009A37E7">
          <w:pPr>
            <w:pStyle w:val="Footer"/>
            <w:spacing w:before="20" w:line="240" w:lineRule="exact"/>
          </w:pPr>
          <w:fldSimple w:instr=" STYLEREF  Title  ">
            <w:r w:rsidR="003F5E90">
              <w:rPr>
                <w:noProof/>
              </w:rPr>
              <w:t>Family Assistance (Public Interest Certificate Guidelines) (Education) Determination 2018</w:t>
            </w:r>
          </w:fldSimple>
        </w:p>
      </w:tc>
      <w:tc>
        <w:tcPr>
          <w:tcW w:w="1134" w:type="dxa"/>
        </w:tcPr>
        <w:p w14:paraId="6E9EF876" w14:textId="77777777" w:rsidR="00FE3C76" w:rsidRPr="00451BF5" w:rsidRDefault="00FE3C76" w:rsidP="009A37E7">
          <w:pPr>
            <w:spacing w:line="240" w:lineRule="exact"/>
            <w:jc w:val="right"/>
            <w:rPr>
              <w:rStyle w:val="PageNumber"/>
            </w:rPr>
          </w:pPr>
        </w:p>
      </w:tc>
    </w:tr>
  </w:tbl>
  <w:p w14:paraId="3F7FF8AC" w14:textId="77777777" w:rsidR="00FE3C76" w:rsidRDefault="00FE3C76" w:rsidP="009A37E7">
    <w:pPr>
      <w:pStyle w:val="FooterInfo"/>
      <w:rPr>
        <w:b/>
        <w:sz w:val="40"/>
      </w:rPr>
    </w:pPr>
  </w:p>
  <w:p w14:paraId="2B73A6DE" w14:textId="77777777" w:rsidR="00FE3C76" w:rsidRDefault="00FE3C76" w:rsidP="009A37E7">
    <w:pPr>
      <w:pStyle w:val="FooterInfo"/>
    </w:pPr>
    <w:r w:rsidRPr="00974D8C">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C2C85" w14:textId="77777777" w:rsidR="00FE3C76" w:rsidRDefault="00FE3C76" w:rsidP="009A37E7">
    <w:pPr>
      <w:spacing w:line="200" w:lineRule="exact"/>
    </w:pPr>
  </w:p>
  <w:tbl>
    <w:tblPr>
      <w:tblW w:w="0" w:type="auto"/>
      <w:tblBorders>
        <w:top w:val="single" w:sz="4" w:space="0" w:color="auto"/>
      </w:tblBorders>
      <w:tblLayout w:type="fixed"/>
      <w:tblLook w:val="01E0" w:firstRow="1" w:lastRow="1" w:firstColumn="1" w:lastColumn="1" w:noHBand="0" w:noVBand="0"/>
    </w:tblPr>
    <w:tblGrid>
      <w:gridCol w:w="7229"/>
      <w:gridCol w:w="1134"/>
    </w:tblGrid>
    <w:tr w:rsidR="00346879" w:rsidRPr="002C4CDD" w14:paraId="0931A8A6" w14:textId="77777777" w:rsidTr="00A679B2">
      <w:trPr>
        <w:trHeight w:val="70"/>
      </w:trPr>
      <w:tc>
        <w:tcPr>
          <w:tcW w:w="7229" w:type="dxa"/>
          <w:shd w:val="clear" w:color="auto" w:fill="auto"/>
        </w:tcPr>
        <w:p w14:paraId="6764ADF9" w14:textId="60BFB6E9" w:rsidR="00346879" w:rsidRPr="002C4CDD" w:rsidRDefault="00346879" w:rsidP="00346879">
          <w:pPr>
            <w:pStyle w:val="FooterCitation"/>
            <w:rPr>
              <w:rFonts w:ascii="Times New Roman" w:hAnsi="Times New Roman"/>
            </w:rPr>
          </w:pPr>
          <w:r w:rsidRPr="002C4CDD">
            <w:rPr>
              <w:rFonts w:ascii="Times New Roman" w:hAnsi="Times New Roman"/>
            </w:rPr>
            <w:fldChar w:fldCharType="begin"/>
          </w:r>
          <w:r w:rsidRPr="002C4CDD">
            <w:rPr>
              <w:rFonts w:ascii="Times New Roman" w:hAnsi="Times New Roman"/>
            </w:rPr>
            <w:instrText xml:space="preserve"> REF  Citation\*charformat </w:instrText>
          </w:r>
          <w:r>
            <w:rPr>
              <w:rFonts w:ascii="Times New Roman" w:hAnsi="Times New Roman"/>
            </w:rPr>
            <w:instrText xml:space="preserve"> \* MERGEFORMAT </w:instrText>
          </w:r>
          <w:r w:rsidRPr="002C4CDD">
            <w:rPr>
              <w:rFonts w:ascii="Times New Roman" w:hAnsi="Times New Roman"/>
            </w:rPr>
            <w:fldChar w:fldCharType="separate"/>
          </w:r>
          <w:r w:rsidR="003F5E90" w:rsidRPr="003F5E90">
            <w:rPr>
              <w:rFonts w:ascii="Times New Roman" w:hAnsi="Times New Roman"/>
            </w:rPr>
            <w:t>Family Assistance (Public Interest Certificate Guidelines) (Education) Determination </w:t>
          </w:r>
          <w:r w:rsidRPr="002C4CDD">
            <w:rPr>
              <w:rFonts w:ascii="Times New Roman" w:hAnsi="Times New Roman"/>
            </w:rPr>
            <w:fldChar w:fldCharType="end"/>
          </w:r>
          <w:r w:rsidRPr="002C4CDD">
            <w:rPr>
              <w:rFonts w:ascii="Times New Roman" w:hAnsi="Times New Roman"/>
            </w:rPr>
            <w:t>2018</w:t>
          </w:r>
        </w:p>
      </w:tc>
      <w:tc>
        <w:tcPr>
          <w:tcW w:w="1134" w:type="dxa"/>
          <w:shd w:val="clear" w:color="auto" w:fill="auto"/>
        </w:tcPr>
        <w:p w14:paraId="1C732A7C" w14:textId="4520A93C" w:rsidR="00346879" w:rsidRPr="002C4CDD" w:rsidRDefault="00346879" w:rsidP="00346879">
          <w:pPr>
            <w:spacing w:line="240" w:lineRule="exact"/>
            <w:jc w:val="right"/>
            <w:rPr>
              <w:rStyle w:val="PageNumber"/>
              <w:rFonts w:ascii="Times New Roman" w:hAnsi="Times New Roman"/>
            </w:rPr>
          </w:pPr>
          <w:r w:rsidRPr="002C4CDD">
            <w:rPr>
              <w:rStyle w:val="PageNumber"/>
              <w:rFonts w:ascii="Times New Roman" w:hAnsi="Times New Roman"/>
            </w:rPr>
            <w:fldChar w:fldCharType="begin"/>
          </w:r>
          <w:r w:rsidRPr="002C4CDD">
            <w:rPr>
              <w:rStyle w:val="PageNumber"/>
              <w:rFonts w:ascii="Times New Roman" w:hAnsi="Times New Roman"/>
            </w:rPr>
            <w:instrText xml:space="preserve">PAGE  </w:instrText>
          </w:r>
          <w:r w:rsidRPr="002C4CDD">
            <w:rPr>
              <w:rStyle w:val="PageNumber"/>
              <w:rFonts w:ascii="Times New Roman" w:hAnsi="Times New Roman"/>
            </w:rPr>
            <w:fldChar w:fldCharType="separate"/>
          </w:r>
          <w:r w:rsidR="002A183F">
            <w:rPr>
              <w:rStyle w:val="PageNumber"/>
              <w:rFonts w:ascii="Times New Roman" w:hAnsi="Times New Roman"/>
              <w:noProof/>
            </w:rPr>
            <w:t>12</w:t>
          </w:r>
          <w:r w:rsidRPr="002C4CDD">
            <w:rPr>
              <w:rStyle w:val="PageNumber"/>
              <w:rFonts w:ascii="Times New Roman" w:hAnsi="Times New Roman"/>
            </w:rPr>
            <w:fldChar w:fldCharType="end"/>
          </w:r>
        </w:p>
      </w:tc>
    </w:tr>
  </w:tbl>
  <w:p w14:paraId="511F945D" w14:textId="77777777" w:rsidR="00FE3C76" w:rsidRPr="002C4CDD" w:rsidRDefault="00FE3C76" w:rsidP="009A7909">
    <w:pPr>
      <w:pStyle w:val="FooterInfo"/>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CAB73" w14:textId="77777777" w:rsidR="00FE3C76" w:rsidRDefault="00FE3C76">
    <w:pPr>
      <w:pStyle w:val="FooterInfo"/>
      <w:rPr>
        <w:b/>
        <w:sz w:val="40"/>
      </w:rPr>
    </w:pPr>
  </w:p>
  <w:p w14:paraId="586A2D6C" w14:textId="77777777" w:rsidR="00FE3C76" w:rsidRPr="00974D8C" w:rsidRDefault="00FE3C76">
    <w:pPr>
      <w:pStyle w:val="FooterInfo"/>
    </w:pPr>
    <w:r>
      <w:rPr>
        <w:noProof/>
      </w:rPr>
      <w:t>0604407A-060817Z</w:t>
    </w:r>
    <w:r w:rsidRPr="00974D8C">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01413" w14:textId="77777777" w:rsidR="00D01BEC" w:rsidRDefault="00D01BEC">
      <w:r>
        <w:separator/>
      </w:r>
    </w:p>
  </w:footnote>
  <w:footnote w:type="continuationSeparator" w:id="0">
    <w:p w14:paraId="5B95845F" w14:textId="77777777" w:rsidR="00D01BEC" w:rsidRDefault="00D01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1548"/>
      <w:gridCol w:w="6798"/>
    </w:tblGrid>
    <w:tr w:rsidR="00FE3C76" w14:paraId="14011B9B" w14:textId="77777777">
      <w:tc>
        <w:tcPr>
          <w:tcW w:w="1548" w:type="dxa"/>
        </w:tcPr>
        <w:p w14:paraId="01147F87" w14:textId="138939FC" w:rsidR="00FE3C76" w:rsidRDefault="00FA67E4" w:rsidP="009A37E7">
          <w:pPr>
            <w:pStyle w:val="HeaderLiteEven"/>
          </w:pPr>
          <w:fldSimple w:instr=" STYLEREF CharPartNo \*Charformat ">
            <w:r w:rsidR="003F5E90">
              <w:rPr>
                <w:noProof/>
              </w:rPr>
              <w:t>Contents</w:t>
            </w:r>
            <w:r w:rsidR="003F5E90">
              <w:rPr>
                <w:noProof/>
              </w:rPr>
              <w:cr/>
            </w:r>
          </w:fldSimple>
        </w:p>
      </w:tc>
      <w:tc>
        <w:tcPr>
          <w:tcW w:w="6798" w:type="dxa"/>
          <w:vAlign w:val="bottom"/>
        </w:tcPr>
        <w:p w14:paraId="0A6D090E" w14:textId="298BD513" w:rsidR="00FE3C76" w:rsidRDefault="00FA67E4" w:rsidP="009A37E7">
          <w:pPr>
            <w:pStyle w:val="HeaderLiteEven"/>
          </w:pPr>
          <w:fldSimple w:instr=" STYLEREF CharPartText \*Charformat ">
            <w:r w:rsidR="003F5E90">
              <w:rPr>
                <w:noProof/>
              </w:rPr>
              <w:t>Part 1</w:t>
            </w:r>
            <w:r w:rsidR="003F5E90">
              <w:rPr>
                <w:noProof/>
              </w:rPr>
              <w:tab/>
              <w:t>Preliminary</w:t>
            </w:r>
            <w:r w:rsidR="003F5E90">
              <w:rPr>
                <w:noProof/>
              </w:rPr>
              <w:cr/>
            </w:r>
          </w:fldSimple>
        </w:p>
      </w:tc>
    </w:tr>
    <w:tr w:rsidR="00FE3C76" w14:paraId="22C58CCD" w14:textId="77777777">
      <w:tc>
        <w:tcPr>
          <w:tcW w:w="1548" w:type="dxa"/>
        </w:tcPr>
        <w:p w14:paraId="098CCD29" w14:textId="5998E391" w:rsidR="00FE3C76" w:rsidRDefault="00FE3C76" w:rsidP="009A37E7">
          <w:pPr>
            <w:pStyle w:val="HeaderLiteEven"/>
          </w:pPr>
          <w:r>
            <w:fldChar w:fldCharType="begin"/>
          </w:r>
          <w:r>
            <w:instrText xml:space="preserve"> STYLEREF CharDivNo \*Charformat </w:instrText>
          </w:r>
          <w:r>
            <w:fldChar w:fldCharType="separate"/>
          </w:r>
          <w:r w:rsidR="003F5E90">
            <w:rPr>
              <w:b/>
              <w:bCs/>
              <w:noProof/>
              <w:lang w:val="en-US"/>
            </w:rPr>
            <w:t>Error! No text of specified style in document.</w:t>
          </w:r>
          <w:r>
            <w:fldChar w:fldCharType="end"/>
          </w:r>
        </w:p>
      </w:tc>
      <w:tc>
        <w:tcPr>
          <w:tcW w:w="6798" w:type="dxa"/>
          <w:vAlign w:val="bottom"/>
        </w:tcPr>
        <w:p w14:paraId="79A7506E" w14:textId="525F0800" w:rsidR="00FE3C76" w:rsidRDefault="00FE3C76" w:rsidP="009A37E7">
          <w:pPr>
            <w:pStyle w:val="HeaderLiteEven"/>
          </w:pPr>
          <w:r>
            <w:fldChar w:fldCharType="begin"/>
          </w:r>
          <w:r>
            <w:instrText xml:space="preserve"> STYLEREF CharDivText \*Charformat </w:instrText>
          </w:r>
          <w:r>
            <w:fldChar w:fldCharType="separate"/>
          </w:r>
          <w:r w:rsidR="003F5E90">
            <w:rPr>
              <w:b/>
              <w:bCs/>
              <w:noProof/>
              <w:lang w:val="en-US"/>
            </w:rPr>
            <w:t>Error! No text of specified style in document.</w:t>
          </w:r>
          <w:r>
            <w:fldChar w:fldCharType="end"/>
          </w:r>
        </w:p>
      </w:tc>
    </w:tr>
    <w:tr w:rsidR="00FE3C76" w14:paraId="0A188FDC" w14:textId="77777777">
      <w:tc>
        <w:tcPr>
          <w:tcW w:w="8346" w:type="dxa"/>
          <w:gridSpan w:val="2"/>
          <w:tcBorders>
            <w:bottom w:val="single" w:sz="4" w:space="0" w:color="auto"/>
          </w:tcBorders>
          <w:shd w:val="clear" w:color="auto" w:fill="auto"/>
        </w:tcPr>
        <w:p w14:paraId="0FB767DF" w14:textId="27B80291" w:rsidR="00FE3C76" w:rsidRDefault="00FE3C76" w:rsidP="009A37E7">
          <w:pPr>
            <w:pStyle w:val="HeaderBoldEven"/>
          </w:pPr>
          <w:r>
            <w:t xml:space="preserve">Section </w:t>
          </w:r>
          <w:fldSimple w:instr=" STYLEREF CharSectNo \*Charformat ">
            <w:r w:rsidR="003F5E90">
              <w:rPr>
                <w:noProof/>
              </w:rPr>
              <w:t>1</w:t>
            </w:r>
          </w:fldSimple>
        </w:p>
      </w:tc>
    </w:tr>
  </w:tbl>
  <w:p w14:paraId="6B53A716" w14:textId="77777777" w:rsidR="00FE3C76" w:rsidRDefault="00FE3C7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EA373" w14:textId="77777777" w:rsidR="00FE3C76" w:rsidRDefault="00FE3C7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FE3C76" w14:paraId="3BF3D643" w14:textId="77777777">
      <w:tc>
        <w:tcPr>
          <w:tcW w:w="1494" w:type="dxa"/>
        </w:tcPr>
        <w:p w14:paraId="678CF9BC" w14:textId="77777777" w:rsidR="00FE3C76" w:rsidRDefault="00FE3C76" w:rsidP="009A37E7">
          <w:pPr>
            <w:pStyle w:val="HeaderLiteEven"/>
          </w:pPr>
        </w:p>
      </w:tc>
      <w:tc>
        <w:tcPr>
          <w:tcW w:w="6891" w:type="dxa"/>
        </w:tcPr>
        <w:p w14:paraId="265592F7" w14:textId="77777777" w:rsidR="00FE3C76" w:rsidRDefault="00FE3C76" w:rsidP="009A37E7">
          <w:pPr>
            <w:pStyle w:val="HeaderLiteEven"/>
          </w:pPr>
        </w:p>
      </w:tc>
    </w:tr>
    <w:tr w:rsidR="00FE3C76" w14:paraId="4A54729D" w14:textId="77777777">
      <w:tc>
        <w:tcPr>
          <w:tcW w:w="1494" w:type="dxa"/>
        </w:tcPr>
        <w:p w14:paraId="146F9B97" w14:textId="77777777" w:rsidR="00FE3C76" w:rsidRDefault="00FE3C76" w:rsidP="009A37E7">
          <w:pPr>
            <w:pStyle w:val="HeaderLiteEven"/>
          </w:pPr>
        </w:p>
      </w:tc>
      <w:tc>
        <w:tcPr>
          <w:tcW w:w="6891" w:type="dxa"/>
        </w:tcPr>
        <w:p w14:paraId="18B09BC4" w14:textId="77777777" w:rsidR="00FE3C76" w:rsidRDefault="00FE3C76" w:rsidP="009A37E7">
          <w:pPr>
            <w:pStyle w:val="HeaderLiteEven"/>
          </w:pPr>
        </w:p>
      </w:tc>
    </w:tr>
    <w:tr w:rsidR="00FE3C76" w14:paraId="1F2E2FC9" w14:textId="77777777">
      <w:tc>
        <w:tcPr>
          <w:tcW w:w="8385" w:type="dxa"/>
          <w:gridSpan w:val="2"/>
          <w:tcBorders>
            <w:bottom w:val="single" w:sz="4" w:space="0" w:color="auto"/>
          </w:tcBorders>
        </w:tcPr>
        <w:p w14:paraId="24BDC4A8" w14:textId="77777777" w:rsidR="00FE3C76" w:rsidRDefault="00FE3C76" w:rsidP="009A37E7">
          <w:pPr>
            <w:pStyle w:val="HeaderBoldEven"/>
          </w:pPr>
        </w:p>
      </w:tc>
    </w:tr>
  </w:tbl>
  <w:p w14:paraId="49EBE1D3" w14:textId="77777777" w:rsidR="00FE3C76" w:rsidRDefault="00FE3C76" w:rsidP="009A37E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13BF3" w14:textId="77777777" w:rsidR="00FE3C76" w:rsidRDefault="00FE3C76" w:rsidP="009A37E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591BA" w14:textId="77777777" w:rsidR="00FE3C76" w:rsidRDefault="00FE3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40D"/>
    <w:multiLevelType w:val="hybridMultilevel"/>
    <w:tmpl w:val="045CA9E0"/>
    <w:lvl w:ilvl="0" w:tplc="10306292">
      <w:start w:val="1"/>
      <w:numFmt w:val="lowerRoman"/>
      <w:lvlText w:val="(%1)"/>
      <w:lvlJc w:val="left"/>
      <w:pPr>
        <w:ind w:left="1996" w:hanging="72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 w15:restartNumberingAfterBreak="0">
    <w:nsid w:val="1E236C47"/>
    <w:multiLevelType w:val="hybridMultilevel"/>
    <w:tmpl w:val="8EE44794"/>
    <w:lvl w:ilvl="0" w:tplc="F64C6B0A">
      <w:start w:val="1"/>
      <w:numFmt w:val="lowerLetter"/>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 w15:restartNumberingAfterBreak="0">
    <w:nsid w:val="1EC51098"/>
    <w:multiLevelType w:val="hybridMultilevel"/>
    <w:tmpl w:val="BA48E89A"/>
    <w:lvl w:ilvl="0" w:tplc="F64C6B0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 w15:restartNumberingAfterBreak="0">
    <w:nsid w:val="20760AD2"/>
    <w:multiLevelType w:val="hybridMultilevel"/>
    <w:tmpl w:val="9362ADA4"/>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4" w15:restartNumberingAfterBreak="0">
    <w:nsid w:val="32425A83"/>
    <w:multiLevelType w:val="hybridMultilevel"/>
    <w:tmpl w:val="4C56EB7E"/>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5" w15:restartNumberingAfterBreak="0">
    <w:nsid w:val="34211DFA"/>
    <w:multiLevelType w:val="hybridMultilevel"/>
    <w:tmpl w:val="6F64B2C2"/>
    <w:lvl w:ilvl="0" w:tplc="49CCA488">
      <w:start w:val="2"/>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1F65AD"/>
    <w:multiLevelType w:val="hybridMultilevel"/>
    <w:tmpl w:val="B2EA2904"/>
    <w:lvl w:ilvl="0" w:tplc="591AD534">
      <w:start w:val="1"/>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8D7EDA"/>
    <w:multiLevelType w:val="hybridMultilevel"/>
    <w:tmpl w:val="346A11A6"/>
    <w:lvl w:ilvl="0" w:tplc="F64C6B0A">
      <w:start w:val="1"/>
      <w:numFmt w:val="lowerLetter"/>
      <w:lvlText w:val="(%1)"/>
      <w:lvlJc w:val="left"/>
      <w:pPr>
        <w:ind w:left="144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3670E2"/>
    <w:multiLevelType w:val="hybridMultilevel"/>
    <w:tmpl w:val="F0C684A6"/>
    <w:lvl w:ilvl="0" w:tplc="BBEE135E">
      <w:start w:val="1"/>
      <w:numFmt w:val="decimal"/>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9" w15:restartNumberingAfterBreak="0">
    <w:nsid w:val="607003B2"/>
    <w:multiLevelType w:val="hybridMultilevel"/>
    <w:tmpl w:val="AD983A1A"/>
    <w:lvl w:ilvl="0" w:tplc="D2CC83F4">
      <w:start w:val="1"/>
      <w:numFmt w:val="lowerLetter"/>
      <w:lvlText w:val="(%1)"/>
      <w:lvlJc w:val="left"/>
      <w:pPr>
        <w:ind w:left="1290" w:hanging="3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0" w15:restartNumberingAfterBreak="0">
    <w:nsid w:val="6F487342"/>
    <w:multiLevelType w:val="hybridMultilevel"/>
    <w:tmpl w:val="D5D8523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1" w15:restartNumberingAfterBreak="0">
    <w:nsid w:val="7C441601"/>
    <w:multiLevelType w:val="hybridMultilevel"/>
    <w:tmpl w:val="C20CEDDE"/>
    <w:lvl w:ilvl="0" w:tplc="591AD53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7DF97F19"/>
    <w:multiLevelType w:val="hybridMultilevel"/>
    <w:tmpl w:val="64C67E28"/>
    <w:lvl w:ilvl="0" w:tplc="0C090017">
      <w:start w:val="1"/>
      <w:numFmt w:val="lowerLetter"/>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5"/>
  </w:num>
  <w:num w:numId="4">
    <w:abstractNumId w:val="0"/>
  </w:num>
  <w:num w:numId="5">
    <w:abstractNumId w:val="1"/>
  </w:num>
  <w:num w:numId="6">
    <w:abstractNumId w:val="11"/>
  </w:num>
  <w:num w:numId="7">
    <w:abstractNumId w:val="6"/>
  </w:num>
  <w:num w:numId="8">
    <w:abstractNumId w:val="7"/>
  </w:num>
  <w:num w:numId="9">
    <w:abstractNumId w:val="3"/>
  </w:num>
  <w:num w:numId="10">
    <w:abstractNumId w:val="3"/>
  </w:num>
  <w:num w:numId="11">
    <w:abstractNumId w:val="12"/>
  </w:num>
  <w:num w:numId="12">
    <w:abstractNumId w:val="9"/>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E7"/>
    <w:rsid w:val="0000004D"/>
    <w:rsid w:val="00010DB8"/>
    <w:rsid w:val="00014716"/>
    <w:rsid w:val="0002722F"/>
    <w:rsid w:val="0003543D"/>
    <w:rsid w:val="000376F4"/>
    <w:rsid w:val="00080105"/>
    <w:rsid w:val="00083F35"/>
    <w:rsid w:val="000939D4"/>
    <w:rsid w:val="000A79EB"/>
    <w:rsid w:val="000D33F6"/>
    <w:rsid w:val="000D4164"/>
    <w:rsid w:val="000D51C9"/>
    <w:rsid w:val="000F5CA8"/>
    <w:rsid w:val="00100937"/>
    <w:rsid w:val="00100D6D"/>
    <w:rsid w:val="00102507"/>
    <w:rsid w:val="001036E8"/>
    <w:rsid w:val="001058B6"/>
    <w:rsid w:val="001065CD"/>
    <w:rsid w:val="001066E6"/>
    <w:rsid w:val="00110819"/>
    <w:rsid w:val="00122FFE"/>
    <w:rsid w:val="001264E7"/>
    <w:rsid w:val="00126B0F"/>
    <w:rsid w:val="001413E3"/>
    <w:rsid w:val="00145570"/>
    <w:rsid w:val="00153D0E"/>
    <w:rsid w:val="0015756F"/>
    <w:rsid w:val="00165F88"/>
    <w:rsid w:val="00171A84"/>
    <w:rsid w:val="00173EAE"/>
    <w:rsid w:val="001808B6"/>
    <w:rsid w:val="00184C7A"/>
    <w:rsid w:val="001876AA"/>
    <w:rsid w:val="001902BE"/>
    <w:rsid w:val="001A36A6"/>
    <w:rsid w:val="001A408F"/>
    <w:rsid w:val="001A69D1"/>
    <w:rsid w:val="001A7EE0"/>
    <w:rsid w:val="001B40CC"/>
    <w:rsid w:val="001B4526"/>
    <w:rsid w:val="001B655C"/>
    <w:rsid w:val="001C1588"/>
    <w:rsid w:val="001C2D75"/>
    <w:rsid w:val="001C6C75"/>
    <w:rsid w:val="001C77E7"/>
    <w:rsid w:val="001D4DB6"/>
    <w:rsid w:val="001D5BE3"/>
    <w:rsid w:val="001D6885"/>
    <w:rsid w:val="001E3826"/>
    <w:rsid w:val="001F19C4"/>
    <w:rsid w:val="002025DE"/>
    <w:rsid w:val="00235F54"/>
    <w:rsid w:val="002443B9"/>
    <w:rsid w:val="00263063"/>
    <w:rsid w:val="00286DA5"/>
    <w:rsid w:val="00292D62"/>
    <w:rsid w:val="00295791"/>
    <w:rsid w:val="002A0584"/>
    <w:rsid w:val="002A183F"/>
    <w:rsid w:val="002A196E"/>
    <w:rsid w:val="002A1E2D"/>
    <w:rsid w:val="002B446A"/>
    <w:rsid w:val="002B759B"/>
    <w:rsid w:val="002C0F52"/>
    <w:rsid w:val="002C4CDD"/>
    <w:rsid w:val="002D51E3"/>
    <w:rsid w:val="002F0180"/>
    <w:rsid w:val="002F5B9D"/>
    <w:rsid w:val="002F6755"/>
    <w:rsid w:val="002F6A38"/>
    <w:rsid w:val="00300273"/>
    <w:rsid w:val="003062F6"/>
    <w:rsid w:val="003108D4"/>
    <w:rsid w:val="00314344"/>
    <w:rsid w:val="00315725"/>
    <w:rsid w:val="003207EC"/>
    <w:rsid w:val="0032573D"/>
    <w:rsid w:val="00340603"/>
    <w:rsid w:val="00346879"/>
    <w:rsid w:val="00350E38"/>
    <w:rsid w:val="00351E36"/>
    <w:rsid w:val="003541D3"/>
    <w:rsid w:val="003565EC"/>
    <w:rsid w:val="00360764"/>
    <w:rsid w:val="00361F5A"/>
    <w:rsid w:val="003636FB"/>
    <w:rsid w:val="00364B1A"/>
    <w:rsid w:val="00365B2C"/>
    <w:rsid w:val="003810E2"/>
    <w:rsid w:val="00390AA4"/>
    <w:rsid w:val="003928FD"/>
    <w:rsid w:val="003957E3"/>
    <w:rsid w:val="003A3702"/>
    <w:rsid w:val="003A5C8C"/>
    <w:rsid w:val="003A6444"/>
    <w:rsid w:val="003B2FCC"/>
    <w:rsid w:val="003C39CD"/>
    <w:rsid w:val="003C5476"/>
    <w:rsid w:val="003C60FB"/>
    <w:rsid w:val="003E181E"/>
    <w:rsid w:val="003F5E90"/>
    <w:rsid w:val="003F7A16"/>
    <w:rsid w:val="004125EF"/>
    <w:rsid w:val="00417B80"/>
    <w:rsid w:val="00426FB9"/>
    <w:rsid w:val="0042785A"/>
    <w:rsid w:val="0043418D"/>
    <w:rsid w:val="0045423B"/>
    <w:rsid w:val="00454FB4"/>
    <w:rsid w:val="004575F3"/>
    <w:rsid w:val="004606E2"/>
    <w:rsid w:val="00460B6E"/>
    <w:rsid w:val="00460D2F"/>
    <w:rsid w:val="00484957"/>
    <w:rsid w:val="0049145F"/>
    <w:rsid w:val="004922AA"/>
    <w:rsid w:val="004A3A4E"/>
    <w:rsid w:val="004B59CE"/>
    <w:rsid w:val="004B6A56"/>
    <w:rsid w:val="004C0C05"/>
    <w:rsid w:val="004D3CF9"/>
    <w:rsid w:val="004D5487"/>
    <w:rsid w:val="004E2601"/>
    <w:rsid w:val="004E6521"/>
    <w:rsid w:val="004E6CF7"/>
    <w:rsid w:val="004F14B6"/>
    <w:rsid w:val="004F14D1"/>
    <w:rsid w:val="004F1BAE"/>
    <w:rsid w:val="004F2DBD"/>
    <w:rsid w:val="004F7A88"/>
    <w:rsid w:val="00514C07"/>
    <w:rsid w:val="00516DAE"/>
    <w:rsid w:val="00522272"/>
    <w:rsid w:val="005241FF"/>
    <w:rsid w:val="00526707"/>
    <w:rsid w:val="005335CE"/>
    <w:rsid w:val="00535883"/>
    <w:rsid w:val="00535C6B"/>
    <w:rsid w:val="0054415E"/>
    <w:rsid w:val="00563759"/>
    <w:rsid w:val="00564807"/>
    <w:rsid w:val="00577DC5"/>
    <w:rsid w:val="0058011B"/>
    <w:rsid w:val="0058188A"/>
    <w:rsid w:val="00582B0E"/>
    <w:rsid w:val="0058448E"/>
    <w:rsid w:val="005923F8"/>
    <w:rsid w:val="00593FF7"/>
    <w:rsid w:val="005A2403"/>
    <w:rsid w:val="005A2C70"/>
    <w:rsid w:val="005A4722"/>
    <w:rsid w:val="005A4CE1"/>
    <w:rsid w:val="005A6F10"/>
    <w:rsid w:val="005B25D9"/>
    <w:rsid w:val="005B5854"/>
    <w:rsid w:val="005C151D"/>
    <w:rsid w:val="005C2B91"/>
    <w:rsid w:val="005C31E7"/>
    <w:rsid w:val="005C4F0A"/>
    <w:rsid w:val="005D48E5"/>
    <w:rsid w:val="005E55D2"/>
    <w:rsid w:val="005F454B"/>
    <w:rsid w:val="006004B0"/>
    <w:rsid w:val="00602630"/>
    <w:rsid w:val="0060268A"/>
    <w:rsid w:val="00604435"/>
    <w:rsid w:val="0061612D"/>
    <w:rsid w:val="006238B0"/>
    <w:rsid w:val="00627785"/>
    <w:rsid w:val="00633EE1"/>
    <w:rsid w:val="006358C2"/>
    <w:rsid w:val="00647785"/>
    <w:rsid w:val="0065167D"/>
    <w:rsid w:val="00654DC6"/>
    <w:rsid w:val="0065605A"/>
    <w:rsid w:val="006641D4"/>
    <w:rsid w:val="00666222"/>
    <w:rsid w:val="006814A8"/>
    <w:rsid w:val="00684F31"/>
    <w:rsid w:val="00686262"/>
    <w:rsid w:val="006863D3"/>
    <w:rsid w:val="006A1245"/>
    <w:rsid w:val="006A381D"/>
    <w:rsid w:val="006A7577"/>
    <w:rsid w:val="006A7A3B"/>
    <w:rsid w:val="006A7A72"/>
    <w:rsid w:val="006B05F5"/>
    <w:rsid w:val="006B2D0B"/>
    <w:rsid w:val="006B6829"/>
    <w:rsid w:val="006C4156"/>
    <w:rsid w:val="006C6458"/>
    <w:rsid w:val="006C779C"/>
    <w:rsid w:val="006D5A04"/>
    <w:rsid w:val="006E0409"/>
    <w:rsid w:val="006E37DD"/>
    <w:rsid w:val="006E6AA8"/>
    <w:rsid w:val="006F1E2C"/>
    <w:rsid w:val="006F5E94"/>
    <w:rsid w:val="00701C0E"/>
    <w:rsid w:val="00710B9E"/>
    <w:rsid w:val="0072023F"/>
    <w:rsid w:val="007205A0"/>
    <w:rsid w:val="0072383D"/>
    <w:rsid w:val="00725846"/>
    <w:rsid w:val="00727194"/>
    <w:rsid w:val="00740D2F"/>
    <w:rsid w:val="007478F2"/>
    <w:rsid w:val="00747C79"/>
    <w:rsid w:val="00752E70"/>
    <w:rsid w:val="00755057"/>
    <w:rsid w:val="007578EC"/>
    <w:rsid w:val="0077164C"/>
    <w:rsid w:val="0077374A"/>
    <w:rsid w:val="00780A30"/>
    <w:rsid w:val="007856AF"/>
    <w:rsid w:val="007A21AE"/>
    <w:rsid w:val="007A235B"/>
    <w:rsid w:val="007B2CF1"/>
    <w:rsid w:val="007C1DAB"/>
    <w:rsid w:val="007D0057"/>
    <w:rsid w:val="007D3A2D"/>
    <w:rsid w:val="007D7939"/>
    <w:rsid w:val="007E1B68"/>
    <w:rsid w:val="007E2A56"/>
    <w:rsid w:val="007E5A52"/>
    <w:rsid w:val="007F2023"/>
    <w:rsid w:val="007F368A"/>
    <w:rsid w:val="007F6A94"/>
    <w:rsid w:val="00802FEC"/>
    <w:rsid w:val="00803730"/>
    <w:rsid w:val="0080768D"/>
    <w:rsid w:val="00812A79"/>
    <w:rsid w:val="00812ABB"/>
    <w:rsid w:val="0081721F"/>
    <w:rsid w:val="00821537"/>
    <w:rsid w:val="00834537"/>
    <w:rsid w:val="00841B16"/>
    <w:rsid w:val="008448AE"/>
    <w:rsid w:val="008519EA"/>
    <w:rsid w:val="00855C58"/>
    <w:rsid w:val="00856588"/>
    <w:rsid w:val="008572E4"/>
    <w:rsid w:val="00864885"/>
    <w:rsid w:val="00865512"/>
    <w:rsid w:val="0089388A"/>
    <w:rsid w:val="008A05CF"/>
    <w:rsid w:val="008A4EDE"/>
    <w:rsid w:val="008B0305"/>
    <w:rsid w:val="008B0406"/>
    <w:rsid w:val="008B56DD"/>
    <w:rsid w:val="008B5DDF"/>
    <w:rsid w:val="008D14F2"/>
    <w:rsid w:val="008D6368"/>
    <w:rsid w:val="008E654C"/>
    <w:rsid w:val="008F0967"/>
    <w:rsid w:val="008F5AC4"/>
    <w:rsid w:val="0091069C"/>
    <w:rsid w:val="00910FA6"/>
    <w:rsid w:val="0091769C"/>
    <w:rsid w:val="00920AF6"/>
    <w:rsid w:val="00922BD8"/>
    <w:rsid w:val="0092408B"/>
    <w:rsid w:val="009326B2"/>
    <w:rsid w:val="00950B8C"/>
    <w:rsid w:val="0095119A"/>
    <w:rsid w:val="00965DC8"/>
    <w:rsid w:val="009727B9"/>
    <w:rsid w:val="00984808"/>
    <w:rsid w:val="009854AE"/>
    <w:rsid w:val="009A0CB9"/>
    <w:rsid w:val="009A37E7"/>
    <w:rsid w:val="009A7909"/>
    <w:rsid w:val="009A79DD"/>
    <w:rsid w:val="009B1411"/>
    <w:rsid w:val="009B7193"/>
    <w:rsid w:val="009B7C3D"/>
    <w:rsid w:val="009C18FF"/>
    <w:rsid w:val="009C4F59"/>
    <w:rsid w:val="009D06B3"/>
    <w:rsid w:val="009D1B0D"/>
    <w:rsid w:val="009D77F7"/>
    <w:rsid w:val="009E7A5D"/>
    <w:rsid w:val="009F1B16"/>
    <w:rsid w:val="009F781D"/>
    <w:rsid w:val="009F7E8B"/>
    <w:rsid w:val="00A01E34"/>
    <w:rsid w:val="00A07147"/>
    <w:rsid w:val="00A11D7E"/>
    <w:rsid w:val="00A1520F"/>
    <w:rsid w:val="00A16E48"/>
    <w:rsid w:val="00A16EC9"/>
    <w:rsid w:val="00A2020F"/>
    <w:rsid w:val="00A20867"/>
    <w:rsid w:val="00A2134A"/>
    <w:rsid w:val="00A27ED0"/>
    <w:rsid w:val="00A339B4"/>
    <w:rsid w:val="00A344FE"/>
    <w:rsid w:val="00A345E3"/>
    <w:rsid w:val="00A36DA2"/>
    <w:rsid w:val="00A43E85"/>
    <w:rsid w:val="00A44055"/>
    <w:rsid w:val="00A679B2"/>
    <w:rsid w:val="00A767A1"/>
    <w:rsid w:val="00AA318C"/>
    <w:rsid w:val="00AB1105"/>
    <w:rsid w:val="00AC07A3"/>
    <w:rsid w:val="00AC1B89"/>
    <w:rsid w:val="00AC4AB7"/>
    <w:rsid w:val="00AC560B"/>
    <w:rsid w:val="00AD14CD"/>
    <w:rsid w:val="00AE4487"/>
    <w:rsid w:val="00AE5861"/>
    <w:rsid w:val="00B01D1D"/>
    <w:rsid w:val="00B02D02"/>
    <w:rsid w:val="00B13CE9"/>
    <w:rsid w:val="00B27B9E"/>
    <w:rsid w:val="00B318EA"/>
    <w:rsid w:val="00B4097D"/>
    <w:rsid w:val="00B442B7"/>
    <w:rsid w:val="00B5039F"/>
    <w:rsid w:val="00B60F2B"/>
    <w:rsid w:val="00B611AE"/>
    <w:rsid w:val="00B6596E"/>
    <w:rsid w:val="00B71A00"/>
    <w:rsid w:val="00B74954"/>
    <w:rsid w:val="00B87878"/>
    <w:rsid w:val="00B93D5B"/>
    <w:rsid w:val="00BA3535"/>
    <w:rsid w:val="00BA4FB8"/>
    <w:rsid w:val="00BA5873"/>
    <w:rsid w:val="00BA77D9"/>
    <w:rsid w:val="00BC3004"/>
    <w:rsid w:val="00BC69A7"/>
    <w:rsid w:val="00BD515B"/>
    <w:rsid w:val="00BF0537"/>
    <w:rsid w:val="00BF0D6D"/>
    <w:rsid w:val="00BF308D"/>
    <w:rsid w:val="00C02518"/>
    <w:rsid w:val="00C04011"/>
    <w:rsid w:val="00C153D5"/>
    <w:rsid w:val="00C21844"/>
    <w:rsid w:val="00C3000D"/>
    <w:rsid w:val="00C31AA6"/>
    <w:rsid w:val="00C36EA3"/>
    <w:rsid w:val="00C41C89"/>
    <w:rsid w:val="00C45C79"/>
    <w:rsid w:val="00C54D68"/>
    <w:rsid w:val="00C55C9E"/>
    <w:rsid w:val="00C74ECC"/>
    <w:rsid w:val="00C76BFE"/>
    <w:rsid w:val="00C83D54"/>
    <w:rsid w:val="00C86B70"/>
    <w:rsid w:val="00C927BC"/>
    <w:rsid w:val="00C95757"/>
    <w:rsid w:val="00CB0740"/>
    <w:rsid w:val="00CB307C"/>
    <w:rsid w:val="00CB6C1C"/>
    <w:rsid w:val="00CC4E48"/>
    <w:rsid w:val="00CD4500"/>
    <w:rsid w:val="00CF1EB9"/>
    <w:rsid w:val="00CF3310"/>
    <w:rsid w:val="00CF4981"/>
    <w:rsid w:val="00CF698D"/>
    <w:rsid w:val="00D01BEC"/>
    <w:rsid w:val="00D035FD"/>
    <w:rsid w:val="00D0391F"/>
    <w:rsid w:val="00D11D96"/>
    <w:rsid w:val="00D12580"/>
    <w:rsid w:val="00D1552A"/>
    <w:rsid w:val="00D20286"/>
    <w:rsid w:val="00D218BB"/>
    <w:rsid w:val="00D22863"/>
    <w:rsid w:val="00D24D08"/>
    <w:rsid w:val="00D32470"/>
    <w:rsid w:val="00D43FC3"/>
    <w:rsid w:val="00D511A0"/>
    <w:rsid w:val="00D515CD"/>
    <w:rsid w:val="00D55EF4"/>
    <w:rsid w:val="00D7406D"/>
    <w:rsid w:val="00D74B22"/>
    <w:rsid w:val="00D761B2"/>
    <w:rsid w:val="00D77362"/>
    <w:rsid w:val="00D8326E"/>
    <w:rsid w:val="00D90AEC"/>
    <w:rsid w:val="00D922B6"/>
    <w:rsid w:val="00D96178"/>
    <w:rsid w:val="00DA29D5"/>
    <w:rsid w:val="00DB361D"/>
    <w:rsid w:val="00DB5BA6"/>
    <w:rsid w:val="00DC2332"/>
    <w:rsid w:val="00DC3FA0"/>
    <w:rsid w:val="00DD18D1"/>
    <w:rsid w:val="00DD223E"/>
    <w:rsid w:val="00DD2A14"/>
    <w:rsid w:val="00DD5ADA"/>
    <w:rsid w:val="00DE0D4D"/>
    <w:rsid w:val="00DE2D17"/>
    <w:rsid w:val="00DF0D16"/>
    <w:rsid w:val="00DF5EF9"/>
    <w:rsid w:val="00E01908"/>
    <w:rsid w:val="00E05C06"/>
    <w:rsid w:val="00E06D9E"/>
    <w:rsid w:val="00E11374"/>
    <w:rsid w:val="00E14A7E"/>
    <w:rsid w:val="00E224AD"/>
    <w:rsid w:val="00E278CE"/>
    <w:rsid w:val="00E34883"/>
    <w:rsid w:val="00E35CD1"/>
    <w:rsid w:val="00E45B06"/>
    <w:rsid w:val="00E52BF3"/>
    <w:rsid w:val="00E53724"/>
    <w:rsid w:val="00E57224"/>
    <w:rsid w:val="00E57329"/>
    <w:rsid w:val="00E57506"/>
    <w:rsid w:val="00E70D8D"/>
    <w:rsid w:val="00E76A24"/>
    <w:rsid w:val="00E77CB8"/>
    <w:rsid w:val="00E84F1A"/>
    <w:rsid w:val="00E85DFB"/>
    <w:rsid w:val="00E93D79"/>
    <w:rsid w:val="00E97BA3"/>
    <w:rsid w:val="00EA2022"/>
    <w:rsid w:val="00EA6973"/>
    <w:rsid w:val="00EC047E"/>
    <w:rsid w:val="00EF2345"/>
    <w:rsid w:val="00EF4773"/>
    <w:rsid w:val="00EF4B75"/>
    <w:rsid w:val="00F00713"/>
    <w:rsid w:val="00F04DED"/>
    <w:rsid w:val="00F076BD"/>
    <w:rsid w:val="00F12187"/>
    <w:rsid w:val="00F31336"/>
    <w:rsid w:val="00F32C7C"/>
    <w:rsid w:val="00F35DFC"/>
    <w:rsid w:val="00F45DBF"/>
    <w:rsid w:val="00F5577A"/>
    <w:rsid w:val="00F56766"/>
    <w:rsid w:val="00F6187D"/>
    <w:rsid w:val="00F66413"/>
    <w:rsid w:val="00F66DDA"/>
    <w:rsid w:val="00F75031"/>
    <w:rsid w:val="00F760C1"/>
    <w:rsid w:val="00F779E0"/>
    <w:rsid w:val="00F779E7"/>
    <w:rsid w:val="00F80F81"/>
    <w:rsid w:val="00F84143"/>
    <w:rsid w:val="00F875AB"/>
    <w:rsid w:val="00F93275"/>
    <w:rsid w:val="00F947BB"/>
    <w:rsid w:val="00F975A6"/>
    <w:rsid w:val="00FA3359"/>
    <w:rsid w:val="00FA67E4"/>
    <w:rsid w:val="00FB0BD3"/>
    <w:rsid w:val="00FB15E9"/>
    <w:rsid w:val="00FC2983"/>
    <w:rsid w:val="00FC569E"/>
    <w:rsid w:val="00FE21E5"/>
    <w:rsid w:val="00FE3C76"/>
    <w:rsid w:val="00FE575E"/>
    <w:rsid w:val="00FF3F0A"/>
    <w:rsid w:val="00FF449C"/>
    <w:rsid w:val="00FF524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0A6F2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5D2"/>
    <w:rPr>
      <w:sz w:val="24"/>
      <w:szCs w:val="24"/>
    </w:rPr>
  </w:style>
  <w:style w:type="paragraph" w:styleId="Heading1">
    <w:name w:val="heading 1"/>
    <w:basedOn w:val="Normal"/>
    <w:next w:val="Normal"/>
    <w:qFormat/>
    <w:rsid w:val="0064778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4778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9A37E7"/>
    <w:pPr>
      <w:spacing w:before="120" w:after="60"/>
    </w:pPr>
    <w:rPr>
      <w:rFonts w:ascii="Arial" w:hAnsi="Arial"/>
      <w:b/>
      <w:sz w:val="20"/>
    </w:rPr>
  </w:style>
  <w:style w:type="paragraph" w:customStyle="1" w:styleId="HeaderBoldOdd">
    <w:name w:val="HeaderBoldOdd"/>
    <w:basedOn w:val="Normal"/>
    <w:rsid w:val="009A37E7"/>
    <w:pPr>
      <w:spacing w:before="120" w:after="60"/>
      <w:jc w:val="right"/>
    </w:pPr>
    <w:rPr>
      <w:rFonts w:ascii="Arial" w:hAnsi="Arial"/>
      <w:b/>
      <w:sz w:val="20"/>
    </w:rPr>
  </w:style>
  <w:style w:type="paragraph" w:customStyle="1" w:styleId="HeaderLiteEven">
    <w:name w:val="HeaderLiteEven"/>
    <w:basedOn w:val="Normal"/>
    <w:rsid w:val="009A37E7"/>
    <w:pPr>
      <w:tabs>
        <w:tab w:val="center" w:pos="3969"/>
        <w:tab w:val="right" w:pos="8505"/>
      </w:tabs>
      <w:spacing w:before="60"/>
    </w:pPr>
    <w:rPr>
      <w:rFonts w:ascii="Arial" w:hAnsi="Arial"/>
      <w:sz w:val="18"/>
    </w:rPr>
  </w:style>
  <w:style w:type="paragraph" w:customStyle="1" w:styleId="HeaderLiteOdd">
    <w:name w:val="HeaderLiteOdd"/>
    <w:basedOn w:val="Normal"/>
    <w:rsid w:val="009A37E7"/>
    <w:pPr>
      <w:tabs>
        <w:tab w:val="center" w:pos="3969"/>
        <w:tab w:val="right" w:pos="8505"/>
      </w:tabs>
      <w:spacing w:before="60"/>
      <w:jc w:val="right"/>
    </w:pPr>
    <w:rPr>
      <w:rFonts w:ascii="Arial" w:hAnsi="Arial"/>
      <w:sz w:val="18"/>
    </w:rPr>
  </w:style>
  <w:style w:type="paragraph" w:styleId="Footer">
    <w:name w:val="footer"/>
    <w:basedOn w:val="Normal"/>
    <w:rsid w:val="009A37E7"/>
    <w:pPr>
      <w:tabs>
        <w:tab w:val="center" w:pos="3600"/>
        <w:tab w:val="right" w:pos="7201"/>
      </w:tabs>
      <w:jc w:val="center"/>
    </w:pPr>
    <w:rPr>
      <w:rFonts w:ascii="Arial" w:hAnsi="Arial"/>
      <w:i/>
      <w:sz w:val="18"/>
      <w:szCs w:val="18"/>
    </w:rPr>
  </w:style>
  <w:style w:type="paragraph" w:customStyle="1" w:styleId="FooterInfo">
    <w:name w:val="FooterInfo"/>
    <w:basedOn w:val="Normal"/>
    <w:rsid w:val="009A37E7"/>
    <w:rPr>
      <w:rFonts w:ascii="Arial" w:hAnsi="Arial"/>
      <w:sz w:val="12"/>
    </w:rPr>
  </w:style>
  <w:style w:type="paragraph" w:styleId="Header">
    <w:name w:val="header"/>
    <w:basedOn w:val="Normal"/>
    <w:rsid w:val="009A37E7"/>
    <w:pPr>
      <w:tabs>
        <w:tab w:val="center" w:pos="3969"/>
        <w:tab w:val="right" w:pos="8505"/>
      </w:tabs>
      <w:jc w:val="both"/>
    </w:pPr>
    <w:rPr>
      <w:rFonts w:ascii="Arial" w:hAnsi="Arial"/>
      <w:sz w:val="16"/>
    </w:rPr>
  </w:style>
  <w:style w:type="character" w:styleId="PageNumber">
    <w:name w:val="page number"/>
    <w:rsid w:val="009A37E7"/>
    <w:rPr>
      <w:rFonts w:ascii="Arial" w:hAnsi="Arial"/>
      <w:sz w:val="22"/>
    </w:rPr>
  </w:style>
  <w:style w:type="table" w:styleId="TableGrid">
    <w:name w:val="Table Grid"/>
    <w:basedOn w:val="TableNormal"/>
    <w:rsid w:val="009A3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rsid w:val="009A37E7"/>
    <w:pPr>
      <w:spacing w:before="480"/>
    </w:pPr>
    <w:rPr>
      <w:rFonts w:ascii="Arial" w:hAnsi="Arial" w:cs="Arial"/>
      <w:b/>
      <w:bCs/>
      <w:sz w:val="40"/>
      <w:szCs w:val="40"/>
    </w:rPr>
  </w:style>
  <w:style w:type="character" w:customStyle="1" w:styleId="CharChapNo">
    <w:name w:val="CharChapNo"/>
    <w:basedOn w:val="DefaultParagraphFont"/>
    <w:rsid w:val="009A37E7"/>
  </w:style>
  <w:style w:type="character" w:customStyle="1" w:styleId="CharDivNo">
    <w:name w:val="CharDivNo"/>
    <w:basedOn w:val="DefaultParagraphFont"/>
    <w:rsid w:val="009A37E7"/>
  </w:style>
  <w:style w:type="character" w:customStyle="1" w:styleId="CharDivText">
    <w:name w:val="CharDivText"/>
    <w:basedOn w:val="DefaultParagraphFont"/>
    <w:rsid w:val="009A37E7"/>
  </w:style>
  <w:style w:type="character" w:customStyle="1" w:styleId="CharPartNo">
    <w:name w:val="CharPartNo"/>
    <w:basedOn w:val="DefaultParagraphFont"/>
    <w:rsid w:val="009A37E7"/>
  </w:style>
  <w:style w:type="character" w:customStyle="1" w:styleId="CharPartText">
    <w:name w:val="CharPartText"/>
    <w:basedOn w:val="DefaultParagraphFont"/>
    <w:rsid w:val="009A37E7"/>
  </w:style>
  <w:style w:type="character" w:customStyle="1" w:styleId="CharSectno">
    <w:name w:val="CharSectno"/>
    <w:basedOn w:val="DefaultParagraphFont"/>
    <w:rsid w:val="009A37E7"/>
  </w:style>
  <w:style w:type="paragraph" w:customStyle="1" w:styleId="definition">
    <w:name w:val="definition"/>
    <w:basedOn w:val="Normal"/>
    <w:rsid w:val="009A37E7"/>
    <w:pPr>
      <w:spacing w:before="80" w:line="260" w:lineRule="exact"/>
      <w:ind w:left="964"/>
      <w:jc w:val="both"/>
    </w:pPr>
  </w:style>
  <w:style w:type="paragraph" w:customStyle="1" w:styleId="HP">
    <w:name w:val="HP"/>
    <w:aliases w:val="Part Heading"/>
    <w:basedOn w:val="Normal"/>
    <w:next w:val="Normal"/>
    <w:rsid w:val="009A37E7"/>
    <w:pPr>
      <w:keepNext/>
      <w:spacing w:before="360"/>
      <w:ind w:left="2410" w:hanging="2410"/>
    </w:pPr>
    <w:rPr>
      <w:rFonts w:ascii="Arial" w:hAnsi="Arial"/>
      <w:b/>
      <w:sz w:val="32"/>
    </w:rPr>
  </w:style>
  <w:style w:type="paragraph" w:customStyle="1" w:styleId="HR">
    <w:name w:val="HR"/>
    <w:aliases w:val="Regulation Heading"/>
    <w:basedOn w:val="Normal"/>
    <w:next w:val="R1"/>
    <w:rsid w:val="009A37E7"/>
    <w:pPr>
      <w:keepNext/>
      <w:spacing w:before="360"/>
      <w:ind w:left="964" w:hanging="964"/>
    </w:pPr>
    <w:rPr>
      <w:rFonts w:ascii="Arial" w:hAnsi="Arial"/>
      <w:b/>
    </w:rPr>
  </w:style>
  <w:style w:type="paragraph" w:customStyle="1" w:styleId="MainBodySectionBreak">
    <w:name w:val="MainBody Section Break"/>
    <w:basedOn w:val="Normal"/>
    <w:next w:val="Normal"/>
    <w:rsid w:val="009A37E7"/>
  </w:style>
  <w:style w:type="paragraph" w:customStyle="1" w:styleId="Note">
    <w:name w:val="Note"/>
    <w:basedOn w:val="Normal"/>
    <w:rsid w:val="009A37E7"/>
    <w:pPr>
      <w:spacing w:before="120" w:line="220" w:lineRule="exact"/>
      <w:ind w:left="964"/>
      <w:jc w:val="both"/>
    </w:pPr>
    <w:rPr>
      <w:sz w:val="20"/>
    </w:rPr>
  </w:style>
  <w:style w:type="paragraph" w:customStyle="1" w:styleId="Notepara">
    <w:name w:val="Note para"/>
    <w:basedOn w:val="Normal"/>
    <w:rsid w:val="009A37E7"/>
    <w:pPr>
      <w:spacing w:before="60" w:line="220" w:lineRule="exact"/>
      <w:ind w:left="1304" w:hanging="340"/>
      <w:jc w:val="both"/>
    </w:pPr>
    <w:rPr>
      <w:sz w:val="20"/>
    </w:rPr>
  </w:style>
  <w:style w:type="paragraph" w:customStyle="1" w:styleId="P1">
    <w:name w:val="P1"/>
    <w:aliases w:val="(a)"/>
    <w:basedOn w:val="Normal"/>
    <w:rsid w:val="009A37E7"/>
    <w:pPr>
      <w:tabs>
        <w:tab w:val="right" w:pos="1191"/>
      </w:tabs>
      <w:spacing w:before="60" w:line="260" w:lineRule="exact"/>
      <w:ind w:left="1418" w:hanging="1418"/>
      <w:jc w:val="both"/>
    </w:pPr>
  </w:style>
  <w:style w:type="paragraph" w:customStyle="1" w:styleId="P2">
    <w:name w:val="P2"/>
    <w:aliases w:val="(i)"/>
    <w:basedOn w:val="Normal"/>
    <w:rsid w:val="009A37E7"/>
    <w:pPr>
      <w:tabs>
        <w:tab w:val="right" w:pos="1758"/>
        <w:tab w:val="left" w:pos="2155"/>
      </w:tabs>
      <w:spacing w:before="60" w:line="260" w:lineRule="exact"/>
      <w:ind w:left="1985" w:hanging="1985"/>
      <w:jc w:val="both"/>
    </w:pPr>
  </w:style>
  <w:style w:type="paragraph" w:customStyle="1" w:styleId="PageBreak">
    <w:name w:val="PageBreak"/>
    <w:aliases w:val="pb"/>
    <w:basedOn w:val="Normal"/>
    <w:next w:val="Normal"/>
    <w:rsid w:val="009A37E7"/>
    <w:rPr>
      <w:sz w:val="4"/>
      <w:szCs w:val="2"/>
    </w:rPr>
  </w:style>
  <w:style w:type="paragraph" w:customStyle="1" w:styleId="R1">
    <w:name w:val="R1"/>
    <w:aliases w:val="1. or 1.(1)"/>
    <w:basedOn w:val="Normal"/>
    <w:next w:val="Normal"/>
    <w:rsid w:val="009A37E7"/>
    <w:pPr>
      <w:keepLines/>
      <w:tabs>
        <w:tab w:val="right" w:pos="794"/>
      </w:tabs>
      <w:spacing w:before="120" w:line="260" w:lineRule="exact"/>
      <w:ind w:left="964" w:hanging="964"/>
      <w:jc w:val="both"/>
    </w:pPr>
  </w:style>
  <w:style w:type="paragraph" w:customStyle="1" w:styleId="FooterCitation">
    <w:name w:val="FooterCitation"/>
    <w:basedOn w:val="Footer"/>
    <w:rsid w:val="009A37E7"/>
    <w:pPr>
      <w:tabs>
        <w:tab w:val="clear" w:pos="3600"/>
        <w:tab w:val="clear" w:pos="7201"/>
        <w:tab w:val="center" w:pos="4153"/>
        <w:tab w:val="right" w:pos="8306"/>
      </w:tabs>
      <w:spacing w:before="20" w:line="240" w:lineRule="exact"/>
    </w:pPr>
    <w:rPr>
      <w:szCs w:val="24"/>
    </w:rPr>
  </w:style>
  <w:style w:type="paragraph" w:customStyle="1" w:styleId="SigningPageBreak">
    <w:name w:val="SigningPageBreak"/>
    <w:basedOn w:val="Normal"/>
    <w:next w:val="Normal"/>
    <w:rsid w:val="009A37E7"/>
  </w:style>
  <w:style w:type="paragraph" w:customStyle="1" w:styleId="Zdefinition">
    <w:name w:val="Zdefinition"/>
    <w:basedOn w:val="definition"/>
    <w:rsid w:val="009A37E7"/>
    <w:pPr>
      <w:keepNext/>
    </w:pPr>
  </w:style>
  <w:style w:type="paragraph" w:customStyle="1" w:styleId="ZNote">
    <w:name w:val="ZNote"/>
    <w:basedOn w:val="Note"/>
    <w:rsid w:val="009A37E7"/>
    <w:pPr>
      <w:keepNext/>
    </w:pPr>
  </w:style>
  <w:style w:type="paragraph" w:customStyle="1" w:styleId="ZP1">
    <w:name w:val="ZP1"/>
    <w:basedOn w:val="P1"/>
    <w:rsid w:val="009A37E7"/>
    <w:pPr>
      <w:keepNext/>
    </w:pPr>
  </w:style>
  <w:style w:type="paragraph" w:customStyle="1" w:styleId="ZR1">
    <w:name w:val="ZR1"/>
    <w:basedOn w:val="R1"/>
    <w:rsid w:val="009A37E7"/>
    <w:pPr>
      <w:keepNext/>
    </w:pPr>
  </w:style>
  <w:style w:type="paragraph" w:customStyle="1" w:styleId="ZR2">
    <w:name w:val="ZR2"/>
    <w:basedOn w:val="Normal"/>
    <w:rsid w:val="009A37E7"/>
    <w:pPr>
      <w:keepNext/>
      <w:keepLines/>
      <w:tabs>
        <w:tab w:val="right" w:pos="794"/>
      </w:tabs>
      <w:spacing w:before="180" w:line="260" w:lineRule="exact"/>
      <w:ind w:left="964" w:hanging="964"/>
      <w:jc w:val="both"/>
    </w:pPr>
  </w:style>
  <w:style w:type="paragraph" w:styleId="BalloonText">
    <w:name w:val="Balloon Text"/>
    <w:basedOn w:val="Normal"/>
    <w:semiHidden/>
    <w:rsid w:val="0061612D"/>
    <w:rPr>
      <w:rFonts w:ascii="Tahoma" w:hAnsi="Tahoma" w:cs="Tahoma"/>
      <w:sz w:val="16"/>
      <w:szCs w:val="16"/>
    </w:rPr>
  </w:style>
  <w:style w:type="paragraph" w:customStyle="1" w:styleId="Char1CharChar">
    <w:name w:val="Char1 Char Char"/>
    <w:basedOn w:val="Normal"/>
    <w:rsid w:val="00B71A00"/>
    <w:pPr>
      <w:spacing w:after="160" w:line="240" w:lineRule="exact"/>
    </w:pPr>
    <w:rPr>
      <w:rFonts w:ascii="Verdana" w:hAnsi="Verdana"/>
      <w:sz w:val="20"/>
      <w:lang w:val="en-US" w:eastAsia="en-US"/>
    </w:rPr>
  </w:style>
  <w:style w:type="paragraph" w:styleId="TOC1">
    <w:name w:val="toc 1"/>
    <w:basedOn w:val="Normal"/>
    <w:next w:val="Normal"/>
    <w:autoRedefine/>
    <w:uiPriority w:val="39"/>
    <w:rsid w:val="00FE3C76"/>
    <w:pPr>
      <w:tabs>
        <w:tab w:val="left" w:pos="960"/>
        <w:tab w:val="right" w:leader="dot" w:pos="8303"/>
      </w:tabs>
      <w:spacing w:before="120" w:after="120"/>
      <w:ind w:left="1077" w:hanging="1077"/>
    </w:pPr>
    <w:rPr>
      <w:rFonts w:ascii="Arial" w:hAnsi="Arial" w:cs="Arial"/>
      <w:b/>
      <w:noProof/>
    </w:rPr>
  </w:style>
  <w:style w:type="paragraph" w:styleId="TOC2">
    <w:name w:val="toc 2"/>
    <w:basedOn w:val="Normal"/>
    <w:next w:val="Normal"/>
    <w:autoRedefine/>
    <w:uiPriority w:val="39"/>
    <w:rsid w:val="00FE3C76"/>
    <w:pPr>
      <w:tabs>
        <w:tab w:val="left" w:pos="1080"/>
        <w:tab w:val="right" w:leader="dot" w:pos="8303"/>
      </w:tabs>
      <w:ind w:left="1080" w:hanging="840"/>
    </w:pPr>
  </w:style>
  <w:style w:type="character" w:styleId="Hyperlink">
    <w:name w:val="Hyperlink"/>
    <w:uiPriority w:val="99"/>
    <w:rsid w:val="00B318EA"/>
    <w:rPr>
      <w:color w:val="0000FF"/>
      <w:u w:val="single"/>
    </w:rPr>
  </w:style>
  <w:style w:type="paragraph" w:styleId="EnvelopeReturn">
    <w:name w:val="envelope return"/>
    <w:basedOn w:val="Normal"/>
    <w:rsid w:val="0091069C"/>
    <w:rPr>
      <w:rFonts w:ascii="Arial" w:hAnsi="Arial" w:cs="Arial"/>
      <w:sz w:val="20"/>
      <w:szCs w:val="20"/>
    </w:rPr>
  </w:style>
  <w:style w:type="paragraph" w:customStyle="1" w:styleId="R2">
    <w:name w:val="R2"/>
    <w:aliases w:val="(2)"/>
    <w:basedOn w:val="Normal"/>
    <w:rsid w:val="00E57506"/>
    <w:pPr>
      <w:keepLines/>
      <w:tabs>
        <w:tab w:val="right" w:pos="794"/>
      </w:tabs>
      <w:spacing w:before="180" w:line="260" w:lineRule="exact"/>
      <w:ind w:left="964" w:hanging="964"/>
      <w:jc w:val="both"/>
    </w:pPr>
  </w:style>
  <w:style w:type="paragraph" w:styleId="Date">
    <w:name w:val="Date"/>
    <w:basedOn w:val="Normal"/>
    <w:next w:val="Normal"/>
    <w:link w:val="DateChar"/>
    <w:rsid w:val="00E76A24"/>
  </w:style>
  <w:style w:type="character" w:customStyle="1" w:styleId="DateChar">
    <w:name w:val="Date Char"/>
    <w:link w:val="Date"/>
    <w:rsid w:val="00E76A24"/>
    <w:rPr>
      <w:sz w:val="24"/>
      <w:szCs w:val="24"/>
    </w:rPr>
  </w:style>
  <w:style w:type="character" w:styleId="CommentReference">
    <w:name w:val="annotation reference"/>
    <w:uiPriority w:val="99"/>
    <w:semiHidden/>
    <w:unhideWhenUsed/>
    <w:rsid w:val="0091769C"/>
    <w:rPr>
      <w:sz w:val="16"/>
      <w:szCs w:val="16"/>
    </w:rPr>
  </w:style>
  <w:style w:type="paragraph" w:styleId="CommentText">
    <w:name w:val="annotation text"/>
    <w:basedOn w:val="Normal"/>
    <w:link w:val="CommentTextChar"/>
    <w:uiPriority w:val="99"/>
    <w:semiHidden/>
    <w:unhideWhenUsed/>
    <w:rsid w:val="0091769C"/>
    <w:rPr>
      <w:sz w:val="20"/>
      <w:szCs w:val="20"/>
    </w:rPr>
  </w:style>
  <w:style w:type="character" w:customStyle="1" w:styleId="CommentTextChar">
    <w:name w:val="Comment Text Char"/>
    <w:basedOn w:val="DefaultParagraphFont"/>
    <w:link w:val="CommentText"/>
    <w:uiPriority w:val="99"/>
    <w:semiHidden/>
    <w:rsid w:val="0091769C"/>
  </w:style>
  <w:style w:type="paragraph" w:styleId="CommentSubject">
    <w:name w:val="annotation subject"/>
    <w:basedOn w:val="CommentText"/>
    <w:next w:val="CommentText"/>
    <w:link w:val="CommentSubjectChar"/>
    <w:uiPriority w:val="99"/>
    <w:semiHidden/>
    <w:unhideWhenUsed/>
    <w:rsid w:val="0091769C"/>
    <w:rPr>
      <w:b/>
      <w:bCs/>
    </w:rPr>
  </w:style>
  <w:style w:type="character" w:customStyle="1" w:styleId="CommentSubjectChar">
    <w:name w:val="Comment Subject Char"/>
    <w:link w:val="CommentSubject"/>
    <w:uiPriority w:val="99"/>
    <w:semiHidden/>
    <w:rsid w:val="0091769C"/>
    <w:rPr>
      <w:b/>
      <w:bCs/>
    </w:rPr>
  </w:style>
  <w:style w:type="paragraph" w:styleId="ListParagraph">
    <w:name w:val="List Paragraph"/>
    <w:basedOn w:val="Normal"/>
    <w:uiPriority w:val="34"/>
    <w:qFormat/>
    <w:rsid w:val="00360764"/>
    <w:pPr>
      <w:ind w:left="720"/>
    </w:pPr>
    <w:rPr>
      <w:rFonts w:ascii="Calibri" w:eastAsia="Calibri" w:hAnsi="Calibri"/>
      <w:sz w:val="22"/>
      <w:szCs w:val="22"/>
      <w:lang w:eastAsia="en-US"/>
    </w:rPr>
  </w:style>
  <w:style w:type="paragraph" w:styleId="Revision">
    <w:name w:val="Revision"/>
    <w:hidden/>
    <w:uiPriority w:val="99"/>
    <w:semiHidden/>
    <w:rsid w:val="005C15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7322">
      <w:bodyDiv w:val="1"/>
      <w:marLeft w:val="0"/>
      <w:marRight w:val="0"/>
      <w:marTop w:val="0"/>
      <w:marBottom w:val="0"/>
      <w:divBdr>
        <w:top w:val="none" w:sz="0" w:space="0" w:color="auto"/>
        <w:left w:val="none" w:sz="0" w:space="0" w:color="auto"/>
        <w:bottom w:val="none" w:sz="0" w:space="0" w:color="auto"/>
        <w:right w:val="none" w:sz="0" w:space="0" w:color="auto"/>
      </w:divBdr>
    </w:div>
    <w:div w:id="105085826">
      <w:bodyDiv w:val="1"/>
      <w:marLeft w:val="0"/>
      <w:marRight w:val="0"/>
      <w:marTop w:val="0"/>
      <w:marBottom w:val="0"/>
      <w:divBdr>
        <w:top w:val="none" w:sz="0" w:space="0" w:color="auto"/>
        <w:left w:val="none" w:sz="0" w:space="0" w:color="auto"/>
        <w:bottom w:val="none" w:sz="0" w:space="0" w:color="auto"/>
        <w:right w:val="none" w:sz="0" w:space="0" w:color="auto"/>
      </w:divBdr>
    </w:div>
    <w:div w:id="93416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79ED313CF01B8F4EB5904CC7AD70898F" ma:contentTypeVersion="" ma:contentTypeDescription="PDMS Documentation Content Type" ma:contentTypeScope="" ma:versionID="611eb5d1c737d590784a2ff3ccf664f1">
  <xsd:schema xmlns:xsd="http://www.w3.org/2001/XMLSchema" xmlns:xs="http://www.w3.org/2001/XMLSchema" xmlns:p="http://schemas.microsoft.com/office/2006/metadata/properties" xmlns:ns2="FFD23CFF-C584-4C5F-B007-553A142FD490" targetNamespace="http://schemas.microsoft.com/office/2006/metadata/properties" ma:root="true" ma:fieldsID="26d584ec1f1eaae4a06cee4a4bffcb75" ns2:_="">
    <xsd:import namespace="FFD23CFF-C584-4C5F-B007-553A142FD49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23CFF-C584-4C5F-B007-553A142FD49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SecurityClassification xmlns="FFD23CFF-C584-4C5F-B007-553A142FD490" xsi:nil="true"/>
    <pdms_Reason xmlns="FFD23CFF-C584-4C5F-B007-553A142FD490" xsi:nil="true"/>
    <SecurityClassification xmlns="FFD23CFF-C584-4C5F-B007-553A142FD490" xsi:nil="true"/>
    <pdms_DocumentType xmlns="FFD23CFF-C584-4C5F-B007-553A142FD490" xsi:nil="true"/>
    <pdms_AttachedBy xmlns="FFD23CFF-C584-4C5F-B007-553A142FD4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4E563-43B9-42BA-AA37-A582E46B1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23CFF-C584-4C5F-B007-553A142FD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036634-498C-46BA-BC59-C68BE265CE3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FFD23CFF-C584-4C5F-B007-553A142FD490"/>
    <ds:schemaRef ds:uri="http://www.w3.org/XML/1998/namespace"/>
  </ds:schemaRefs>
</ds:datastoreItem>
</file>

<file path=customXml/itemProps3.xml><?xml version="1.0" encoding="utf-8"?>
<ds:datastoreItem xmlns:ds="http://schemas.openxmlformats.org/officeDocument/2006/customXml" ds:itemID="{AECB027F-E2B4-4DBA-A7B8-BD5361731742}">
  <ds:schemaRefs>
    <ds:schemaRef ds:uri="http://schemas.microsoft.com/sharepoint/v3/contenttype/forms"/>
  </ds:schemaRefs>
</ds:datastoreItem>
</file>

<file path=customXml/itemProps4.xml><?xml version="1.0" encoding="utf-8"?>
<ds:datastoreItem xmlns:ds="http://schemas.openxmlformats.org/officeDocument/2006/customXml" ds:itemID="{81677C2A-C7CE-4B49-8B1B-13624702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8C53DEFA.dotm</Template>
  <TotalTime>0</TotalTime>
  <Pages>12</Pages>
  <Words>3104</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21162</CharactersWithSpaces>
  <SharedDoc>false</SharedDoc>
  <HLinks>
    <vt:vector size="204" baseType="variant">
      <vt:variant>
        <vt:i4>1638449</vt:i4>
      </vt:variant>
      <vt:variant>
        <vt:i4>194</vt:i4>
      </vt:variant>
      <vt:variant>
        <vt:i4>0</vt:i4>
      </vt:variant>
      <vt:variant>
        <vt:i4>5</vt:i4>
      </vt:variant>
      <vt:variant>
        <vt:lpwstr/>
      </vt:variant>
      <vt:variant>
        <vt:lpwstr>_Toc503873059</vt:lpwstr>
      </vt:variant>
      <vt:variant>
        <vt:i4>1638449</vt:i4>
      </vt:variant>
      <vt:variant>
        <vt:i4>188</vt:i4>
      </vt:variant>
      <vt:variant>
        <vt:i4>0</vt:i4>
      </vt:variant>
      <vt:variant>
        <vt:i4>5</vt:i4>
      </vt:variant>
      <vt:variant>
        <vt:lpwstr/>
      </vt:variant>
      <vt:variant>
        <vt:lpwstr>_Toc503873058</vt:lpwstr>
      </vt:variant>
      <vt:variant>
        <vt:i4>1638449</vt:i4>
      </vt:variant>
      <vt:variant>
        <vt:i4>182</vt:i4>
      </vt:variant>
      <vt:variant>
        <vt:i4>0</vt:i4>
      </vt:variant>
      <vt:variant>
        <vt:i4>5</vt:i4>
      </vt:variant>
      <vt:variant>
        <vt:lpwstr/>
      </vt:variant>
      <vt:variant>
        <vt:lpwstr>_Toc503873057</vt:lpwstr>
      </vt:variant>
      <vt:variant>
        <vt:i4>1638449</vt:i4>
      </vt:variant>
      <vt:variant>
        <vt:i4>176</vt:i4>
      </vt:variant>
      <vt:variant>
        <vt:i4>0</vt:i4>
      </vt:variant>
      <vt:variant>
        <vt:i4>5</vt:i4>
      </vt:variant>
      <vt:variant>
        <vt:lpwstr/>
      </vt:variant>
      <vt:variant>
        <vt:lpwstr>_Toc503873056</vt:lpwstr>
      </vt:variant>
      <vt:variant>
        <vt:i4>1638449</vt:i4>
      </vt:variant>
      <vt:variant>
        <vt:i4>170</vt:i4>
      </vt:variant>
      <vt:variant>
        <vt:i4>0</vt:i4>
      </vt:variant>
      <vt:variant>
        <vt:i4>5</vt:i4>
      </vt:variant>
      <vt:variant>
        <vt:lpwstr/>
      </vt:variant>
      <vt:variant>
        <vt:lpwstr>_Toc503873055</vt:lpwstr>
      </vt:variant>
      <vt:variant>
        <vt:i4>1638449</vt:i4>
      </vt:variant>
      <vt:variant>
        <vt:i4>164</vt:i4>
      </vt:variant>
      <vt:variant>
        <vt:i4>0</vt:i4>
      </vt:variant>
      <vt:variant>
        <vt:i4>5</vt:i4>
      </vt:variant>
      <vt:variant>
        <vt:lpwstr/>
      </vt:variant>
      <vt:variant>
        <vt:lpwstr>_Toc503873054</vt:lpwstr>
      </vt:variant>
      <vt:variant>
        <vt:i4>1638449</vt:i4>
      </vt:variant>
      <vt:variant>
        <vt:i4>158</vt:i4>
      </vt:variant>
      <vt:variant>
        <vt:i4>0</vt:i4>
      </vt:variant>
      <vt:variant>
        <vt:i4>5</vt:i4>
      </vt:variant>
      <vt:variant>
        <vt:lpwstr/>
      </vt:variant>
      <vt:variant>
        <vt:lpwstr>_Toc503873053</vt:lpwstr>
      </vt:variant>
      <vt:variant>
        <vt:i4>1638449</vt:i4>
      </vt:variant>
      <vt:variant>
        <vt:i4>152</vt:i4>
      </vt:variant>
      <vt:variant>
        <vt:i4>0</vt:i4>
      </vt:variant>
      <vt:variant>
        <vt:i4>5</vt:i4>
      </vt:variant>
      <vt:variant>
        <vt:lpwstr/>
      </vt:variant>
      <vt:variant>
        <vt:lpwstr>_Toc503873052</vt:lpwstr>
      </vt:variant>
      <vt:variant>
        <vt:i4>1638449</vt:i4>
      </vt:variant>
      <vt:variant>
        <vt:i4>146</vt:i4>
      </vt:variant>
      <vt:variant>
        <vt:i4>0</vt:i4>
      </vt:variant>
      <vt:variant>
        <vt:i4>5</vt:i4>
      </vt:variant>
      <vt:variant>
        <vt:lpwstr/>
      </vt:variant>
      <vt:variant>
        <vt:lpwstr>_Toc503873051</vt:lpwstr>
      </vt:variant>
      <vt:variant>
        <vt:i4>1638449</vt:i4>
      </vt:variant>
      <vt:variant>
        <vt:i4>140</vt:i4>
      </vt:variant>
      <vt:variant>
        <vt:i4>0</vt:i4>
      </vt:variant>
      <vt:variant>
        <vt:i4>5</vt:i4>
      </vt:variant>
      <vt:variant>
        <vt:lpwstr/>
      </vt:variant>
      <vt:variant>
        <vt:lpwstr>_Toc503873050</vt:lpwstr>
      </vt:variant>
      <vt:variant>
        <vt:i4>1572913</vt:i4>
      </vt:variant>
      <vt:variant>
        <vt:i4>134</vt:i4>
      </vt:variant>
      <vt:variant>
        <vt:i4>0</vt:i4>
      </vt:variant>
      <vt:variant>
        <vt:i4>5</vt:i4>
      </vt:variant>
      <vt:variant>
        <vt:lpwstr/>
      </vt:variant>
      <vt:variant>
        <vt:lpwstr>_Toc503873049</vt:lpwstr>
      </vt:variant>
      <vt:variant>
        <vt:i4>1572913</vt:i4>
      </vt:variant>
      <vt:variant>
        <vt:i4>128</vt:i4>
      </vt:variant>
      <vt:variant>
        <vt:i4>0</vt:i4>
      </vt:variant>
      <vt:variant>
        <vt:i4>5</vt:i4>
      </vt:variant>
      <vt:variant>
        <vt:lpwstr/>
      </vt:variant>
      <vt:variant>
        <vt:lpwstr>_Toc503873048</vt:lpwstr>
      </vt:variant>
      <vt:variant>
        <vt:i4>1572913</vt:i4>
      </vt:variant>
      <vt:variant>
        <vt:i4>122</vt:i4>
      </vt:variant>
      <vt:variant>
        <vt:i4>0</vt:i4>
      </vt:variant>
      <vt:variant>
        <vt:i4>5</vt:i4>
      </vt:variant>
      <vt:variant>
        <vt:lpwstr/>
      </vt:variant>
      <vt:variant>
        <vt:lpwstr>_Toc503873047</vt:lpwstr>
      </vt:variant>
      <vt:variant>
        <vt:i4>1572913</vt:i4>
      </vt:variant>
      <vt:variant>
        <vt:i4>116</vt:i4>
      </vt:variant>
      <vt:variant>
        <vt:i4>0</vt:i4>
      </vt:variant>
      <vt:variant>
        <vt:i4>5</vt:i4>
      </vt:variant>
      <vt:variant>
        <vt:lpwstr/>
      </vt:variant>
      <vt:variant>
        <vt:lpwstr>_Toc503873046</vt:lpwstr>
      </vt:variant>
      <vt:variant>
        <vt:i4>1572913</vt:i4>
      </vt:variant>
      <vt:variant>
        <vt:i4>110</vt:i4>
      </vt:variant>
      <vt:variant>
        <vt:i4>0</vt:i4>
      </vt:variant>
      <vt:variant>
        <vt:i4>5</vt:i4>
      </vt:variant>
      <vt:variant>
        <vt:lpwstr/>
      </vt:variant>
      <vt:variant>
        <vt:lpwstr>_Toc503873045</vt:lpwstr>
      </vt:variant>
      <vt:variant>
        <vt:i4>1572913</vt:i4>
      </vt:variant>
      <vt:variant>
        <vt:i4>104</vt:i4>
      </vt:variant>
      <vt:variant>
        <vt:i4>0</vt:i4>
      </vt:variant>
      <vt:variant>
        <vt:i4>5</vt:i4>
      </vt:variant>
      <vt:variant>
        <vt:lpwstr/>
      </vt:variant>
      <vt:variant>
        <vt:lpwstr>_Toc503873044</vt:lpwstr>
      </vt:variant>
      <vt:variant>
        <vt:i4>1572913</vt:i4>
      </vt:variant>
      <vt:variant>
        <vt:i4>98</vt:i4>
      </vt:variant>
      <vt:variant>
        <vt:i4>0</vt:i4>
      </vt:variant>
      <vt:variant>
        <vt:i4>5</vt:i4>
      </vt:variant>
      <vt:variant>
        <vt:lpwstr/>
      </vt:variant>
      <vt:variant>
        <vt:lpwstr>_Toc503873043</vt:lpwstr>
      </vt:variant>
      <vt:variant>
        <vt:i4>1572913</vt:i4>
      </vt:variant>
      <vt:variant>
        <vt:i4>92</vt:i4>
      </vt:variant>
      <vt:variant>
        <vt:i4>0</vt:i4>
      </vt:variant>
      <vt:variant>
        <vt:i4>5</vt:i4>
      </vt:variant>
      <vt:variant>
        <vt:lpwstr/>
      </vt:variant>
      <vt:variant>
        <vt:lpwstr>_Toc503873042</vt:lpwstr>
      </vt:variant>
      <vt:variant>
        <vt:i4>1572913</vt:i4>
      </vt:variant>
      <vt:variant>
        <vt:i4>86</vt:i4>
      </vt:variant>
      <vt:variant>
        <vt:i4>0</vt:i4>
      </vt:variant>
      <vt:variant>
        <vt:i4>5</vt:i4>
      </vt:variant>
      <vt:variant>
        <vt:lpwstr/>
      </vt:variant>
      <vt:variant>
        <vt:lpwstr>_Toc503873041</vt:lpwstr>
      </vt:variant>
      <vt:variant>
        <vt:i4>1572913</vt:i4>
      </vt:variant>
      <vt:variant>
        <vt:i4>80</vt:i4>
      </vt:variant>
      <vt:variant>
        <vt:i4>0</vt:i4>
      </vt:variant>
      <vt:variant>
        <vt:i4>5</vt:i4>
      </vt:variant>
      <vt:variant>
        <vt:lpwstr/>
      </vt:variant>
      <vt:variant>
        <vt:lpwstr>_Toc503873040</vt:lpwstr>
      </vt:variant>
      <vt:variant>
        <vt:i4>2031665</vt:i4>
      </vt:variant>
      <vt:variant>
        <vt:i4>74</vt:i4>
      </vt:variant>
      <vt:variant>
        <vt:i4>0</vt:i4>
      </vt:variant>
      <vt:variant>
        <vt:i4>5</vt:i4>
      </vt:variant>
      <vt:variant>
        <vt:lpwstr/>
      </vt:variant>
      <vt:variant>
        <vt:lpwstr>_Toc503873039</vt:lpwstr>
      </vt:variant>
      <vt:variant>
        <vt:i4>2031665</vt:i4>
      </vt:variant>
      <vt:variant>
        <vt:i4>68</vt:i4>
      </vt:variant>
      <vt:variant>
        <vt:i4>0</vt:i4>
      </vt:variant>
      <vt:variant>
        <vt:i4>5</vt:i4>
      </vt:variant>
      <vt:variant>
        <vt:lpwstr/>
      </vt:variant>
      <vt:variant>
        <vt:lpwstr>_Toc503873038</vt:lpwstr>
      </vt:variant>
      <vt:variant>
        <vt:i4>2031665</vt:i4>
      </vt:variant>
      <vt:variant>
        <vt:i4>62</vt:i4>
      </vt:variant>
      <vt:variant>
        <vt:i4>0</vt:i4>
      </vt:variant>
      <vt:variant>
        <vt:i4>5</vt:i4>
      </vt:variant>
      <vt:variant>
        <vt:lpwstr/>
      </vt:variant>
      <vt:variant>
        <vt:lpwstr>_Toc503873037</vt:lpwstr>
      </vt:variant>
      <vt:variant>
        <vt:i4>2031665</vt:i4>
      </vt:variant>
      <vt:variant>
        <vt:i4>56</vt:i4>
      </vt:variant>
      <vt:variant>
        <vt:i4>0</vt:i4>
      </vt:variant>
      <vt:variant>
        <vt:i4>5</vt:i4>
      </vt:variant>
      <vt:variant>
        <vt:lpwstr/>
      </vt:variant>
      <vt:variant>
        <vt:lpwstr>_Toc503873036</vt:lpwstr>
      </vt:variant>
      <vt:variant>
        <vt:i4>2031665</vt:i4>
      </vt:variant>
      <vt:variant>
        <vt:i4>50</vt:i4>
      </vt:variant>
      <vt:variant>
        <vt:i4>0</vt:i4>
      </vt:variant>
      <vt:variant>
        <vt:i4>5</vt:i4>
      </vt:variant>
      <vt:variant>
        <vt:lpwstr/>
      </vt:variant>
      <vt:variant>
        <vt:lpwstr>_Toc503873035</vt:lpwstr>
      </vt:variant>
      <vt:variant>
        <vt:i4>2031665</vt:i4>
      </vt:variant>
      <vt:variant>
        <vt:i4>44</vt:i4>
      </vt:variant>
      <vt:variant>
        <vt:i4>0</vt:i4>
      </vt:variant>
      <vt:variant>
        <vt:i4>5</vt:i4>
      </vt:variant>
      <vt:variant>
        <vt:lpwstr/>
      </vt:variant>
      <vt:variant>
        <vt:lpwstr>_Toc503873034</vt:lpwstr>
      </vt:variant>
      <vt:variant>
        <vt:i4>2031665</vt:i4>
      </vt:variant>
      <vt:variant>
        <vt:i4>38</vt:i4>
      </vt:variant>
      <vt:variant>
        <vt:i4>0</vt:i4>
      </vt:variant>
      <vt:variant>
        <vt:i4>5</vt:i4>
      </vt:variant>
      <vt:variant>
        <vt:lpwstr/>
      </vt:variant>
      <vt:variant>
        <vt:lpwstr>_Toc503873033</vt:lpwstr>
      </vt:variant>
      <vt:variant>
        <vt:i4>2031665</vt:i4>
      </vt:variant>
      <vt:variant>
        <vt:i4>32</vt:i4>
      </vt:variant>
      <vt:variant>
        <vt:i4>0</vt:i4>
      </vt:variant>
      <vt:variant>
        <vt:i4>5</vt:i4>
      </vt:variant>
      <vt:variant>
        <vt:lpwstr/>
      </vt:variant>
      <vt:variant>
        <vt:lpwstr>_Toc503873032</vt:lpwstr>
      </vt:variant>
      <vt:variant>
        <vt:i4>2031665</vt:i4>
      </vt:variant>
      <vt:variant>
        <vt:i4>26</vt:i4>
      </vt:variant>
      <vt:variant>
        <vt:i4>0</vt:i4>
      </vt:variant>
      <vt:variant>
        <vt:i4>5</vt:i4>
      </vt:variant>
      <vt:variant>
        <vt:lpwstr/>
      </vt:variant>
      <vt:variant>
        <vt:lpwstr>_Toc503873031</vt:lpwstr>
      </vt:variant>
      <vt:variant>
        <vt:i4>2031665</vt:i4>
      </vt:variant>
      <vt:variant>
        <vt:i4>20</vt:i4>
      </vt:variant>
      <vt:variant>
        <vt:i4>0</vt:i4>
      </vt:variant>
      <vt:variant>
        <vt:i4>5</vt:i4>
      </vt:variant>
      <vt:variant>
        <vt:lpwstr/>
      </vt:variant>
      <vt:variant>
        <vt:lpwstr>_Toc503873030</vt:lpwstr>
      </vt:variant>
      <vt:variant>
        <vt:i4>1966129</vt:i4>
      </vt:variant>
      <vt:variant>
        <vt:i4>14</vt:i4>
      </vt:variant>
      <vt:variant>
        <vt:i4>0</vt:i4>
      </vt:variant>
      <vt:variant>
        <vt:i4>5</vt:i4>
      </vt:variant>
      <vt:variant>
        <vt:lpwstr/>
      </vt:variant>
      <vt:variant>
        <vt:lpwstr>_Toc503873029</vt:lpwstr>
      </vt:variant>
      <vt:variant>
        <vt:i4>1966129</vt:i4>
      </vt:variant>
      <vt:variant>
        <vt:i4>8</vt:i4>
      </vt:variant>
      <vt:variant>
        <vt:i4>0</vt:i4>
      </vt:variant>
      <vt:variant>
        <vt:i4>5</vt:i4>
      </vt:variant>
      <vt:variant>
        <vt:lpwstr/>
      </vt:variant>
      <vt:variant>
        <vt:lpwstr>_Toc503873028</vt:lpwstr>
      </vt:variant>
      <vt:variant>
        <vt:i4>1966129</vt:i4>
      </vt:variant>
      <vt:variant>
        <vt:i4>2</vt:i4>
      </vt:variant>
      <vt:variant>
        <vt:i4>0</vt:i4>
      </vt:variant>
      <vt:variant>
        <vt:i4>5</vt:i4>
      </vt:variant>
      <vt:variant>
        <vt:lpwstr/>
      </vt:variant>
      <vt:variant>
        <vt:lpwstr>_Toc503873027</vt:lpwstr>
      </vt:variant>
      <vt:variant>
        <vt:i4>852034</vt:i4>
      </vt:variant>
      <vt:variant>
        <vt:i4>0</vt:i4>
      </vt:variant>
      <vt:variant>
        <vt:i4>0</vt:i4>
      </vt:variant>
      <vt:variant>
        <vt:i4>5</vt:i4>
      </vt:variant>
      <vt:variant>
        <vt:lpwstr>https://www.frcq.org.au/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2010-06-17T05:01:00Z</cp:lastPrinted>
  <dcterms:created xsi:type="dcterms:W3CDTF">2018-04-03T02:15:00Z</dcterms:created>
  <dcterms:modified xsi:type="dcterms:W3CDTF">2018-04-03T02:33:00Z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0x010100266966F133664895A6EE3632470D45F5010079ED313CF01B8F4EB5904CC7AD70898F</vt:lpwstr>
  </property>
</Properties>
</file>