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CB1175" w:rsidP="00554826">
      <w:pPr>
        <w:pStyle w:val="ShortT"/>
      </w:pPr>
      <w:r w:rsidRPr="00CB1175">
        <w:t>Therapeutic Goods</w:t>
      </w:r>
      <w:r w:rsidR="00554826" w:rsidRPr="00CB1175">
        <w:t xml:space="preserve"> (</w:t>
      </w:r>
      <w:r w:rsidR="007E3343">
        <w:t>Biologicals—</w:t>
      </w:r>
      <w:r>
        <w:t>Conditions</w:t>
      </w:r>
      <w:r w:rsidR="007E3343">
        <w:t xml:space="preserve"> of Inclusion in Register</w:t>
      </w:r>
      <w:r w:rsidR="00554826" w:rsidRPr="00CB1175">
        <w:t xml:space="preserve">) </w:t>
      </w:r>
      <w:r w:rsidRPr="00CB1175">
        <w:t>Determination 201</w:t>
      </w:r>
      <w:r w:rsidR="00671125">
        <w:t>8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1132F">
        <w:rPr>
          <w:szCs w:val="22"/>
        </w:rPr>
        <w:t xml:space="preserve">Larry Kelly, Acting Deputy Secretary, Health Products Regulation Group, </w:t>
      </w:r>
      <w:r w:rsidR="00891860">
        <w:rPr>
          <w:szCs w:val="22"/>
        </w:rPr>
        <w:t xml:space="preserve">a delegate of the Minister for Health for the purposes of section 32EC of the </w:t>
      </w:r>
      <w:r w:rsidR="00891860">
        <w:rPr>
          <w:i/>
          <w:szCs w:val="22"/>
        </w:rPr>
        <w:t>Therapeutic Goods Act 1989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CB1175">
        <w:rPr>
          <w:szCs w:val="22"/>
        </w:rPr>
        <w:t>Determination</w:t>
      </w:r>
      <w:r w:rsidR="00337CE2">
        <w:rPr>
          <w:szCs w:val="22"/>
        </w:rPr>
        <w:t xml:space="preserve"> under subsection 32EC(2) of that Act</w:t>
      </w:r>
      <w:r w:rsidRPr="00DA182D">
        <w:rPr>
          <w:szCs w:val="22"/>
        </w:rPr>
        <w:t>.</w:t>
      </w:r>
    </w:p>
    <w:p w:rsidR="00D22D51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00C8B">
        <w:rPr>
          <w:szCs w:val="22"/>
        </w:rPr>
        <w:t xml:space="preserve"> </w:t>
      </w:r>
      <w:bookmarkStart w:id="0" w:name="_GoBack"/>
      <w:bookmarkEnd w:id="0"/>
      <w:r w:rsidR="00D22D51">
        <w:rPr>
          <w:szCs w:val="22"/>
        </w:rPr>
        <w:t>29 March 2018</w:t>
      </w:r>
      <w:r w:rsidRPr="00001A63">
        <w:rPr>
          <w:szCs w:val="22"/>
        </w:rPr>
        <w:tab/>
      </w:r>
    </w:p>
    <w:p w:rsidR="00D22D51" w:rsidRDefault="00D22D51" w:rsidP="00D22D5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(Signed by)</w:t>
      </w:r>
      <w:r w:rsidR="00554826" w:rsidRPr="00001A63">
        <w:rPr>
          <w:szCs w:val="22"/>
        </w:rPr>
        <w:tab/>
      </w:r>
    </w:p>
    <w:p w:rsidR="00554826" w:rsidRDefault="00337CE2" w:rsidP="00D22D51">
      <w:pPr>
        <w:keepNext/>
        <w:spacing w:before="300" w:line="240" w:lineRule="atLeast"/>
        <w:ind w:right="397"/>
        <w:jc w:val="both"/>
        <w:rPr>
          <w:b/>
          <w:szCs w:val="22"/>
        </w:rPr>
      </w:pPr>
      <w:r w:rsidRPr="0061132F">
        <w:rPr>
          <w:szCs w:val="22"/>
        </w:rPr>
        <w:t>LARRY KELLY</w:t>
      </w:r>
    </w:p>
    <w:p w:rsidR="00554826" w:rsidRPr="008E0027" w:rsidRDefault="00891860" w:rsidP="00554826">
      <w:pPr>
        <w:pStyle w:val="SignCoverPageEnd"/>
        <w:ind w:right="91"/>
        <w:rPr>
          <w:sz w:val="22"/>
        </w:rPr>
      </w:pPr>
      <w:r>
        <w:rPr>
          <w:sz w:val="22"/>
        </w:rPr>
        <w:t>Delegate of the Minister for Health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496196326"/>
      <w:proofErr w:type="gramStart"/>
      <w:r w:rsidRPr="00554826">
        <w:lastRenderedPageBreak/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E52CA9" w:rsidRPr="00E52CA9">
        <w:rPr>
          <w:i/>
        </w:rPr>
        <w:t>Therapeutic Goods (</w:t>
      </w:r>
      <w:r w:rsidR="007E3343" w:rsidRPr="007E3343">
        <w:rPr>
          <w:i/>
        </w:rPr>
        <w:t>Biologicals—Conditions of Inclusion in Register</w:t>
      </w:r>
      <w:r w:rsidR="00671125">
        <w:rPr>
          <w:i/>
        </w:rPr>
        <w:t>) Determination 2018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496196327"/>
      <w:r w:rsidRPr="00554826">
        <w:t>2  Commencement</w:t>
      </w:r>
      <w:bookmarkEnd w:id="3"/>
    </w:p>
    <w:p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671125">
        <w:t>on the day after it is registered</w:t>
      </w:r>
      <w:r>
        <w:t>.</w:t>
      </w:r>
    </w:p>
    <w:p w:rsidR="00554826" w:rsidRPr="00554826" w:rsidRDefault="00B83970" w:rsidP="00554826">
      <w:pPr>
        <w:pStyle w:val="ActHead5"/>
      </w:pPr>
      <w:bookmarkStart w:id="4" w:name="_Toc496196329"/>
      <w:proofErr w:type="gramStart"/>
      <w:r>
        <w:t>3</w:t>
      </w:r>
      <w:r w:rsidR="00554826" w:rsidRPr="00554826">
        <w:t xml:space="preserve">  Definitions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0143CB">
        <w:rPr>
          <w:i/>
        </w:rPr>
        <w:t>Therapeutic Goods Act 1989</w:t>
      </w:r>
      <w:r>
        <w:t>.</w:t>
      </w:r>
    </w:p>
    <w:p w:rsidR="00554826" w:rsidRPr="0095007C" w:rsidRDefault="00B83970" w:rsidP="00554826">
      <w:pPr>
        <w:pStyle w:val="ActHead5"/>
      </w:pPr>
      <w:bookmarkStart w:id="5" w:name="_Toc496196330"/>
      <w:proofErr w:type="gramStart"/>
      <w:r>
        <w:t>4</w:t>
      </w:r>
      <w:r w:rsidR="00554826" w:rsidRPr="0095007C">
        <w:t xml:space="preserve">  </w:t>
      </w:r>
      <w:r w:rsidR="00E52CA9" w:rsidRPr="0095007C">
        <w:t>Conditions</w:t>
      </w:r>
      <w:proofErr w:type="gramEnd"/>
      <w:r w:rsidR="00E52CA9" w:rsidRPr="0095007C">
        <w:t xml:space="preserve"> of inclusion in Register</w:t>
      </w:r>
      <w:r w:rsidR="006D11F5">
        <w:t>—reporting and record-keeping</w:t>
      </w:r>
      <w:bookmarkEnd w:id="5"/>
    </w:p>
    <w:p w:rsidR="00A24D78" w:rsidRPr="0095007C" w:rsidRDefault="000143CB" w:rsidP="00554826">
      <w:pPr>
        <w:pStyle w:val="subsection"/>
        <w:rPr>
          <w:szCs w:val="22"/>
        </w:rPr>
      </w:pPr>
      <w:r w:rsidRPr="0095007C">
        <w:rPr>
          <w:szCs w:val="22"/>
        </w:rPr>
        <w:tab/>
      </w:r>
      <w:r w:rsidRPr="0095007C">
        <w:rPr>
          <w:szCs w:val="22"/>
        </w:rPr>
        <w:tab/>
        <w:t>For the purposes of paragraphs 32EC(2)(c) and (ca) of the Act, a person in relation to whom a biological is included in the Register must</w:t>
      </w:r>
      <w:r w:rsidR="00A24D78" w:rsidRPr="0095007C">
        <w:rPr>
          <w:szCs w:val="22"/>
        </w:rPr>
        <w:t>:</w:t>
      </w:r>
    </w:p>
    <w:p w:rsidR="002462BD" w:rsidRPr="003E5DEB" w:rsidRDefault="00A24D78" w:rsidP="0095007C">
      <w:pPr>
        <w:pStyle w:val="paragraph"/>
      </w:pPr>
      <w:r w:rsidRPr="003E5DEB">
        <w:tab/>
        <w:t>(</w:t>
      </w:r>
      <w:r w:rsidR="003E5DEB" w:rsidRPr="003E5DEB">
        <w:t>a</w:t>
      </w:r>
      <w:r w:rsidRPr="003E5DEB">
        <w:t>)</w:t>
      </w:r>
      <w:r w:rsidR="002462BD" w:rsidRPr="003E5DEB">
        <w:tab/>
      </w:r>
      <w:r w:rsidR="00DE112E" w:rsidRPr="003E5DEB">
        <w:t xml:space="preserve">in relation to each </w:t>
      </w:r>
      <w:r w:rsidR="00AC1554">
        <w:t>distribution</w:t>
      </w:r>
      <w:r w:rsidR="00DE112E" w:rsidRPr="003E5DEB">
        <w:t xml:space="preserve"> of the biologicals—</w:t>
      </w:r>
      <w:r w:rsidR="002462BD" w:rsidRPr="003E5DEB">
        <w:t xml:space="preserve">keep </w:t>
      </w:r>
      <w:r w:rsidR="00DE112E" w:rsidRPr="003E5DEB">
        <w:t>a record</w:t>
      </w:r>
      <w:r w:rsidR="002462BD" w:rsidRPr="003E5DEB">
        <w:t xml:space="preserve"> of the </w:t>
      </w:r>
      <w:r w:rsidR="00AC1554">
        <w:t xml:space="preserve">distribution </w:t>
      </w:r>
      <w:r w:rsidR="00DE112E" w:rsidRPr="003E5DEB">
        <w:t xml:space="preserve">at least until the end of the </w:t>
      </w:r>
      <w:r w:rsidR="002462BD" w:rsidRPr="003E5DEB">
        <w:t xml:space="preserve">period of 10 years after the </w:t>
      </w:r>
      <w:r w:rsidR="00AC1554">
        <w:t>distribution</w:t>
      </w:r>
      <w:r w:rsidR="002462BD" w:rsidRPr="003E5DEB">
        <w:t>; and</w:t>
      </w:r>
    </w:p>
    <w:p w:rsidR="0095007C" w:rsidRDefault="003E5DEB" w:rsidP="0095007C">
      <w:pPr>
        <w:pStyle w:val="paragraph"/>
      </w:pPr>
      <w:r w:rsidRPr="003E5DEB">
        <w:tab/>
        <w:t>(b</w:t>
      </w:r>
      <w:r w:rsidR="002462BD">
        <w:t>)</w:t>
      </w:r>
      <w:r w:rsidR="00A24D78" w:rsidRPr="0095007C">
        <w:tab/>
      </w:r>
      <w:r w:rsidR="000143CB" w:rsidRPr="0095007C">
        <w:t xml:space="preserve">comply with the record-keeping requirements and the reporting requirements set out in the document titled </w:t>
      </w:r>
      <w:r w:rsidR="00A24D78" w:rsidRPr="0095007C">
        <w:rPr>
          <w:i/>
        </w:rPr>
        <w:t>Bio</w:t>
      </w:r>
      <w:r w:rsidR="000143CB" w:rsidRPr="0095007C">
        <w:rPr>
          <w:i/>
        </w:rPr>
        <w:t>vigilance Responsibilities of Sponsors</w:t>
      </w:r>
      <w:r w:rsidR="0095007C" w:rsidRPr="0095007C">
        <w:rPr>
          <w:i/>
        </w:rPr>
        <w:t xml:space="preserve"> of Biologicals</w:t>
      </w:r>
      <w:r w:rsidR="00FA67E2">
        <w:rPr>
          <w:i/>
        </w:rPr>
        <w:t xml:space="preserve"> – Australian requirements and recommendations</w:t>
      </w:r>
      <w:r w:rsidR="000143CB" w:rsidRPr="0095007C">
        <w:t>,</w:t>
      </w:r>
      <w:r w:rsidR="00FA67E2">
        <w:t xml:space="preserve"> version 1.0,</w:t>
      </w:r>
      <w:r w:rsidR="000143CB" w:rsidRPr="0095007C">
        <w:t xml:space="preserve"> </w:t>
      </w:r>
      <w:r w:rsidR="00A24D78" w:rsidRPr="0095007C">
        <w:t xml:space="preserve">published by the Therapeutic Goods Administration in </w:t>
      </w:r>
      <w:r w:rsidR="00FA67E2">
        <w:t>December 2017</w:t>
      </w:r>
      <w:r w:rsidR="00DE112E">
        <w:t>.</w:t>
      </w:r>
    </w:p>
    <w:p w:rsidR="006D11F5" w:rsidRDefault="006D11F5" w:rsidP="006D11F5">
      <w:pPr>
        <w:pStyle w:val="notetext"/>
      </w:pPr>
      <w:r>
        <w:t>Note:</w:t>
      </w:r>
      <w:r>
        <w:tab/>
        <w:t xml:space="preserve">A copy of the document </w:t>
      </w:r>
      <w:r w:rsidR="00FA67E2">
        <w:t xml:space="preserve">mentioned in paragraph </w:t>
      </w:r>
      <w:r w:rsidR="00B83970">
        <w:t>4</w:t>
      </w:r>
      <w:r w:rsidR="00FA67E2">
        <w:t xml:space="preserve">(b) </w:t>
      </w:r>
      <w:r w:rsidR="00A6100A">
        <w:t>is</w:t>
      </w:r>
      <w:r>
        <w:t xml:space="preserve"> available on the Therapeutic Goods Administration website (www.tga.gov.au).</w:t>
      </w:r>
    </w:p>
    <w:p w:rsidR="006D11F5" w:rsidRPr="0095007C" w:rsidRDefault="00B83970" w:rsidP="006D11F5">
      <w:pPr>
        <w:pStyle w:val="ActHead5"/>
      </w:pPr>
      <w:bookmarkStart w:id="6" w:name="_Toc496196331"/>
      <w:proofErr w:type="gramStart"/>
      <w:r>
        <w:t>5</w:t>
      </w:r>
      <w:r w:rsidR="006D11F5" w:rsidRPr="0095007C">
        <w:t xml:space="preserve">  Conditions</w:t>
      </w:r>
      <w:proofErr w:type="gramEnd"/>
      <w:r w:rsidR="006D11F5" w:rsidRPr="0095007C">
        <w:t xml:space="preserve"> of inclusion in Register</w:t>
      </w:r>
      <w:r w:rsidR="006D11F5">
        <w:t>—variations</w:t>
      </w:r>
      <w:bookmarkEnd w:id="6"/>
    </w:p>
    <w:p w:rsidR="003E5DEB" w:rsidRDefault="00106F63" w:rsidP="003E5DEB">
      <w:pPr>
        <w:pStyle w:val="subsection"/>
      </w:pPr>
      <w:r>
        <w:tab/>
      </w:r>
      <w:r>
        <w:tab/>
        <w:t>For the purposes of paragraph 32EC(2)(e), a person in relation to whom a biological is included in the Register must not implement a variation to, or in relation to, the biological</w:t>
      </w:r>
      <w:r w:rsidR="006F4A4C">
        <w:t xml:space="preserve"> </w:t>
      </w:r>
      <w:r w:rsidR="003E5DEB">
        <w:t xml:space="preserve">before the Secretary approves the variation by varying the entry in the Register that relates to the biological </w:t>
      </w:r>
      <w:r>
        <w:t>under section 9D of the Act</w:t>
      </w:r>
      <w:r w:rsidR="003E5DEB">
        <w:t>.</w:t>
      </w:r>
      <w:r>
        <w:t xml:space="preserve"> </w:t>
      </w:r>
    </w:p>
    <w:sectPr w:rsidR="003E5DEB" w:rsidSect="008C2EAC">
      <w:headerReference w:type="even" r:id="rId15"/>
      <w:headerReference w:type="default" r:id="rId16"/>
      <w:footerReference w:type="even" r:id="rId17"/>
      <w:footerReference w:type="default" r:id="rId1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70" w:rsidRDefault="00E04C70" w:rsidP="00715914">
      <w:pPr>
        <w:spacing w:line="240" w:lineRule="auto"/>
      </w:pPr>
      <w:r>
        <w:separator/>
      </w:r>
    </w:p>
  </w:endnote>
  <w:endnote w:type="continuationSeparator" w:id="0">
    <w:p w:rsidR="00E04C70" w:rsidRDefault="00E04C7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7870">
            <w:rPr>
              <w:i/>
              <w:noProof/>
              <w:sz w:val="18"/>
            </w:rPr>
            <w:t>Therapeutic Goods (Biologicals—Conditions of Inclusion in Register)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7870">
            <w:rPr>
              <w:i/>
              <w:noProof/>
              <w:sz w:val="18"/>
            </w:rPr>
            <w:t>Therapeutic Goods (Biologicals—Conditions of Inclusion in Register)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100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7870">
            <w:rPr>
              <w:i/>
              <w:noProof/>
              <w:sz w:val="18"/>
            </w:rPr>
            <w:t>Therapeutic Goods (Biologicals—Conditions of Inclusion in Register)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923EF">
            <w:rPr>
              <w:i/>
              <w:noProof/>
              <w:sz w:val="18"/>
            </w:rPr>
            <w:t>Therapeutic Goods (Biologicals—Conditions of Inclusion in Register)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23E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70" w:rsidRDefault="00E04C70" w:rsidP="00715914">
      <w:pPr>
        <w:spacing w:line="240" w:lineRule="auto"/>
      </w:pPr>
      <w:r>
        <w:separator/>
      </w:r>
    </w:p>
  </w:footnote>
  <w:footnote w:type="continuationSeparator" w:id="0">
    <w:p w:rsidR="00E04C70" w:rsidRDefault="00E04C7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B5"/>
    <w:rsid w:val="00004174"/>
    <w:rsid w:val="00004470"/>
    <w:rsid w:val="000136AF"/>
    <w:rsid w:val="000143CB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6F63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23EF"/>
    <w:rsid w:val="001939E1"/>
    <w:rsid w:val="00194C3E"/>
    <w:rsid w:val="00195382"/>
    <w:rsid w:val="001B2CB6"/>
    <w:rsid w:val="001B5A2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462BD"/>
    <w:rsid w:val="002529DE"/>
    <w:rsid w:val="002550B9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37CE2"/>
    <w:rsid w:val="003415D3"/>
    <w:rsid w:val="00344338"/>
    <w:rsid w:val="00344701"/>
    <w:rsid w:val="00352B0F"/>
    <w:rsid w:val="00360459"/>
    <w:rsid w:val="003652B4"/>
    <w:rsid w:val="0038049F"/>
    <w:rsid w:val="003C6231"/>
    <w:rsid w:val="003D0BFE"/>
    <w:rsid w:val="003D5700"/>
    <w:rsid w:val="003E341B"/>
    <w:rsid w:val="003E4D00"/>
    <w:rsid w:val="003E5DEB"/>
    <w:rsid w:val="00400C8B"/>
    <w:rsid w:val="004116CD"/>
    <w:rsid w:val="00417EB9"/>
    <w:rsid w:val="00424CA9"/>
    <w:rsid w:val="004276DF"/>
    <w:rsid w:val="00431E9B"/>
    <w:rsid w:val="004379E3"/>
    <w:rsid w:val="0044015E"/>
    <w:rsid w:val="0044291A"/>
    <w:rsid w:val="0045026B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57335"/>
    <w:rsid w:val="00562877"/>
    <w:rsid w:val="00584811"/>
    <w:rsid w:val="00585784"/>
    <w:rsid w:val="00593AA6"/>
    <w:rsid w:val="00594161"/>
    <w:rsid w:val="00594749"/>
    <w:rsid w:val="005A2EE9"/>
    <w:rsid w:val="005A65D5"/>
    <w:rsid w:val="005B4067"/>
    <w:rsid w:val="005C3F41"/>
    <w:rsid w:val="005D1D92"/>
    <w:rsid w:val="005D2D09"/>
    <w:rsid w:val="005E179D"/>
    <w:rsid w:val="00600219"/>
    <w:rsid w:val="00604F2A"/>
    <w:rsid w:val="0061132F"/>
    <w:rsid w:val="00620076"/>
    <w:rsid w:val="00622573"/>
    <w:rsid w:val="00627E0A"/>
    <w:rsid w:val="0065488B"/>
    <w:rsid w:val="00670EA1"/>
    <w:rsid w:val="00671125"/>
    <w:rsid w:val="00677CC2"/>
    <w:rsid w:val="0068744B"/>
    <w:rsid w:val="006905DE"/>
    <w:rsid w:val="0069207B"/>
    <w:rsid w:val="00693659"/>
    <w:rsid w:val="006A154F"/>
    <w:rsid w:val="006A437B"/>
    <w:rsid w:val="006B5789"/>
    <w:rsid w:val="006C30C5"/>
    <w:rsid w:val="006C7F8C"/>
    <w:rsid w:val="006D11F5"/>
    <w:rsid w:val="006E2E1C"/>
    <w:rsid w:val="006E6246"/>
    <w:rsid w:val="006E69C2"/>
    <w:rsid w:val="006E6DCC"/>
    <w:rsid w:val="006F318F"/>
    <w:rsid w:val="006F4A4C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3343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46A4"/>
    <w:rsid w:val="00867B37"/>
    <w:rsid w:val="008754D0"/>
    <w:rsid w:val="00875D13"/>
    <w:rsid w:val="008855C9"/>
    <w:rsid w:val="00886456"/>
    <w:rsid w:val="00891860"/>
    <w:rsid w:val="00896176"/>
    <w:rsid w:val="008A46E1"/>
    <w:rsid w:val="008A4F43"/>
    <w:rsid w:val="008B2706"/>
    <w:rsid w:val="008C0C5B"/>
    <w:rsid w:val="008C2EAC"/>
    <w:rsid w:val="008D0EE0"/>
    <w:rsid w:val="008E0027"/>
    <w:rsid w:val="008E4154"/>
    <w:rsid w:val="008E6067"/>
    <w:rsid w:val="008F54E7"/>
    <w:rsid w:val="00903422"/>
    <w:rsid w:val="00904242"/>
    <w:rsid w:val="009254C3"/>
    <w:rsid w:val="00932377"/>
    <w:rsid w:val="00941236"/>
    <w:rsid w:val="00943FD5"/>
    <w:rsid w:val="00947D5A"/>
    <w:rsid w:val="0095007C"/>
    <w:rsid w:val="009532A5"/>
    <w:rsid w:val="009545BD"/>
    <w:rsid w:val="00964CF0"/>
    <w:rsid w:val="00977806"/>
    <w:rsid w:val="00982242"/>
    <w:rsid w:val="00985310"/>
    <w:rsid w:val="009868E9"/>
    <w:rsid w:val="009900A3"/>
    <w:rsid w:val="009B31B5"/>
    <w:rsid w:val="009C3413"/>
    <w:rsid w:val="009F6BA1"/>
    <w:rsid w:val="00A0441E"/>
    <w:rsid w:val="00A12128"/>
    <w:rsid w:val="00A22C98"/>
    <w:rsid w:val="00A231E2"/>
    <w:rsid w:val="00A24D78"/>
    <w:rsid w:val="00A369E3"/>
    <w:rsid w:val="00A41533"/>
    <w:rsid w:val="00A57600"/>
    <w:rsid w:val="00A6100A"/>
    <w:rsid w:val="00A64912"/>
    <w:rsid w:val="00A70A74"/>
    <w:rsid w:val="00A75FE9"/>
    <w:rsid w:val="00AA0725"/>
    <w:rsid w:val="00AB2C76"/>
    <w:rsid w:val="00AC1554"/>
    <w:rsid w:val="00AD53CC"/>
    <w:rsid w:val="00AD5641"/>
    <w:rsid w:val="00AF06CF"/>
    <w:rsid w:val="00B07CDB"/>
    <w:rsid w:val="00B16A31"/>
    <w:rsid w:val="00B17DFD"/>
    <w:rsid w:val="00B2086F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3970"/>
    <w:rsid w:val="00B856E7"/>
    <w:rsid w:val="00BA220B"/>
    <w:rsid w:val="00BA3A57"/>
    <w:rsid w:val="00BB1533"/>
    <w:rsid w:val="00BB4E1A"/>
    <w:rsid w:val="00BC015E"/>
    <w:rsid w:val="00BC76AC"/>
    <w:rsid w:val="00BD0ECB"/>
    <w:rsid w:val="00BD7870"/>
    <w:rsid w:val="00BE2155"/>
    <w:rsid w:val="00BE719A"/>
    <w:rsid w:val="00BE720A"/>
    <w:rsid w:val="00BF0D73"/>
    <w:rsid w:val="00BF2465"/>
    <w:rsid w:val="00C16619"/>
    <w:rsid w:val="00C25039"/>
    <w:rsid w:val="00C25E7F"/>
    <w:rsid w:val="00C2746F"/>
    <w:rsid w:val="00C323D6"/>
    <w:rsid w:val="00C324A0"/>
    <w:rsid w:val="00C37EE8"/>
    <w:rsid w:val="00C42BF8"/>
    <w:rsid w:val="00C50043"/>
    <w:rsid w:val="00C7573B"/>
    <w:rsid w:val="00C97815"/>
    <w:rsid w:val="00C97A54"/>
    <w:rsid w:val="00CA5B23"/>
    <w:rsid w:val="00CB1175"/>
    <w:rsid w:val="00CB602E"/>
    <w:rsid w:val="00CB7E90"/>
    <w:rsid w:val="00CE051D"/>
    <w:rsid w:val="00CE1293"/>
    <w:rsid w:val="00CE1335"/>
    <w:rsid w:val="00CE493D"/>
    <w:rsid w:val="00CF07FA"/>
    <w:rsid w:val="00CF0BB2"/>
    <w:rsid w:val="00CF3EE8"/>
    <w:rsid w:val="00D13441"/>
    <w:rsid w:val="00D150E7"/>
    <w:rsid w:val="00D22D5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112E"/>
    <w:rsid w:val="00DF2388"/>
    <w:rsid w:val="00E04C70"/>
    <w:rsid w:val="00E05704"/>
    <w:rsid w:val="00E338EF"/>
    <w:rsid w:val="00E413F0"/>
    <w:rsid w:val="00E52CA9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14CD"/>
    <w:rsid w:val="00F83989"/>
    <w:rsid w:val="00F85099"/>
    <w:rsid w:val="00F9379C"/>
    <w:rsid w:val="00F9632C"/>
    <w:rsid w:val="00FA1E52"/>
    <w:rsid w:val="00FA67E2"/>
    <w:rsid w:val="00FB5A08"/>
    <w:rsid w:val="00FC2454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2">
    <w:name w:val="P2"/>
    <w:basedOn w:val="paragraph"/>
    <w:rsid w:val="00DE112E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2">
    <w:name w:val="P2"/>
    <w:basedOn w:val="paragraph"/>
    <w:rsid w:val="00DE112E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0063-0A65-4EB8-A146-44D36822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SANT, Chris</dc:creator>
  <cp:lastModifiedBy>CARTER, Bless</cp:lastModifiedBy>
  <cp:revision>2</cp:revision>
  <cp:lastPrinted>2018-03-29T00:37:00Z</cp:lastPrinted>
  <dcterms:created xsi:type="dcterms:W3CDTF">2018-04-23T05:00:00Z</dcterms:created>
  <dcterms:modified xsi:type="dcterms:W3CDTF">2018-04-23T05:00:00Z</dcterms:modified>
</cp:coreProperties>
</file>