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BB495" w14:textId="77777777" w:rsidR="00972C0B" w:rsidRDefault="00972C0B" w:rsidP="00972C0B">
      <w:pPr>
        <w:pStyle w:val="Header"/>
        <w:tabs>
          <w:tab w:val="clear" w:pos="8307"/>
          <w:tab w:val="right" w:pos="8364"/>
        </w:tabs>
        <w:jc w:val="center"/>
        <w:rPr>
          <w:rFonts w:asciiTheme="minorHAnsi" w:hAnsiTheme="minorHAnsi"/>
          <w:sz w:val="24"/>
          <w:szCs w:val="24"/>
        </w:rPr>
      </w:pPr>
    </w:p>
    <w:p w14:paraId="492B750C" w14:textId="77777777" w:rsidR="00972C0B" w:rsidRPr="00972C0B" w:rsidRDefault="00972C0B" w:rsidP="00972C0B">
      <w:pPr>
        <w:pStyle w:val="Header"/>
        <w:tabs>
          <w:tab w:val="clear" w:pos="8307"/>
          <w:tab w:val="right" w:pos="8364"/>
        </w:tabs>
        <w:jc w:val="center"/>
        <w:rPr>
          <w:rFonts w:asciiTheme="minorHAnsi" w:hAnsiTheme="minorHAnsi"/>
          <w:sz w:val="24"/>
          <w:szCs w:val="24"/>
        </w:rPr>
      </w:pPr>
    </w:p>
    <w:p w14:paraId="23361AB0" w14:textId="77777777" w:rsidR="00972C0B" w:rsidRDefault="00972C0B" w:rsidP="00715914">
      <w:pPr>
        <w:rPr>
          <w:sz w:val="28"/>
        </w:rPr>
      </w:pPr>
    </w:p>
    <w:p w14:paraId="6DAA96CB" w14:textId="22DFFBD2" w:rsidR="00715914" w:rsidRDefault="00DA186E" w:rsidP="00715914">
      <w:pPr>
        <w:rPr>
          <w:sz w:val="28"/>
        </w:rPr>
      </w:pPr>
      <w:r>
        <w:rPr>
          <w:noProof/>
          <w:lang w:eastAsia="en-AU"/>
        </w:rPr>
        <w:drawing>
          <wp:inline distT="0" distB="0" distL="0" distR="0" wp14:anchorId="504FAF41" wp14:editId="1C0323D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5CC7E5C" w14:textId="11184573" w:rsidR="00333E23" w:rsidRDefault="00333E23" w:rsidP="00715914">
      <w:pPr>
        <w:rPr>
          <w:sz w:val="28"/>
        </w:rPr>
      </w:pPr>
    </w:p>
    <w:p w14:paraId="6B2CFED4" w14:textId="3838F1BE" w:rsidR="00333E23" w:rsidRDefault="00333E23" w:rsidP="00715914">
      <w:pPr>
        <w:rPr>
          <w:sz w:val="28"/>
        </w:rPr>
      </w:pPr>
    </w:p>
    <w:p w14:paraId="611C85E2" w14:textId="77777777" w:rsidR="00554826" w:rsidRPr="00E500D4" w:rsidRDefault="002F5A54" w:rsidP="00554826">
      <w:pPr>
        <w:pStyle w:val="ShortT"/>
      </w:pPr>
      <w:r>
        <w:t>National Disability Insurance Scheme</w:t>
      </w:r>
      <w:r w:rsidR="00554826" w:rsidRPr="00DA182D">
        <w:t xml:space="preserve"> </w:t>
      </w:r>
      <w:r w:rsidR="00554826">
        <w:t>(</w:t>
      </w:r>
      <w:r w:rsidR="00535E18">
        <w:t>Code of Conduct</w:t>
      </w:r>
      <w:r w:rsidR="00554826">
        <w:t xml:space="preserve">) </w:t>
      </w:r>
      <w:r w:rsidRPr="00642609">
        <w:t>Rules</w:t>
      </w:r>
      <w:r w:rsidR="00554826" w:rsidRPr="00642609">
        <w:t xml:space="preserve"> </w:t>
      </w:r>
      <w:r>
        <w:t>2018</w:t>
      </w:r>
    </w:p>
    <w:p w14:paraId="1E491575" w14:textId="77777777" w:rsidR="00554826" w:rsidRPr="00DA182D" w:rsidRDefault="00554826" w:rsidP="00B24C56">
      <w:pPr>
        <w:pStyle w:val="SignCoverPageStart"/>
        <w:spacing w:before="240"/>
        <w:ind w:right="91"/>
        <w:jc w:val="left"/>
        <w:rPr>
          <w:szCs w:val="22"/>
        </w:rPr>
      </w:pPr>
      <w:r w:rsidRPr="00DA182D">
        <w:rPr>
          <w:szCs w:val="22"/>
        </w:rPr>
        <w:t xml:space="preserve">I, </w:t>
      </w:r>
      <w:r w:rsidR="00B24C56">
        <w:rPr>
          <w:szCs w:val="22"/>
        </w:rPr>
        <w:t xml:space="preserve">Graeme Head, as delegate of the </w:t>
      </w:r>
      <w:r w:rsidR="002F5A54">
        <w:rPr>
          <w:szCs w:val="22"/>
        </w:rPr>
        <w:t>Minister for Social Services</w:t>
      </w:r>
      <w:r w:rsidRPr="00DA182D">
        <w:rPr>
          <w:szCs w:val="22"/>
        </w:rPr>
        <w:t xml:space="preserve">, </w:t>
      </w:r>
      <w:r>
        <w:rPr>
          <w:szCs w:val="22"/>
        </w:rPr>
        <w:t xml:space="preserve">make the following </w:t>
      </w:r>
      <w:r w:rsidR="002F5A54">
        <w:rPr>
          <w:szCs w:val="22"/>
        </w:rPr>
        <w:t>rule</w:t>
      </w:r>
      <w:r w:rsidR="00972C0B">
        <w:rPr>
          <w:szCs w:val="22"/>
        </w:rPr>
        <w:t>s</w:t>
      </w:r>
      <w:r w:rsidRPr="00DA182D">
        <w:rPr>
          <w:szCs w:val="22"/>
        </w:rPr>
        <w:t>.</w:t>
      </w:r>
    </w:p>
    <w:p w14:paraId="74C8E19F" w14:textId="3A4E0A4D"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C84258">
        <w:rPr>
          <w:szCs w:val="22"/>
        </w:rPr>
        <w:tab/>
      </w:r>
      <w:r w:rsidR="00B57B64">
        <w:rPr>
          <w:szCs w:val="22"/>
        </w:rPr>
        <w:t>17  May</w:t>
      </w:r>
      <w:r w:rsidR="001708E9">
        <w:rPr>
          <w:szCs w:val="22"/>
        </w:rPr>
        <w:t xml:space="preserve"> </w:t>
      </w:r>
      <w:bookmarkStart w:id="0" w:name="_GoBack"/>
      <w:bookmarkEnd w:id="0"/>
      <w:r w:rsidR="00C84258">
        <w:rPr>
          <w:szCs w:val="22"/>
        </w:rPr>
        <w:t>2018</w:t>
      </w:r>
      <w:r w:rsidRPr="00001A63">
        <w:rPr>
          <w:szCs w:val="22"/>
        </w:rPr>
        <w:tab/>
      </w:r>
      <w:r>
        <w:rPr>
          <w:szCs w:val="22"/>
        </w:rPr>
        <w:tab/>
      </w:r>
      <w:r w:rsidRPr="00001A63">
        <w:rPr>
          <w:szCs w:val="22"/>
        </w:rPr>
        <w:tab/>
      </w:r>
    </w:p>
    <w:p w14:paraId="598492D6" w14:textId="21D45CF3" w:rsidR="00554826" w:rsidRDefault="00B24C56" w:rsidP="00554826">
      <w:pPr>
        <w:keepNext/>
        <w:tabs>
          <w:tab w:val="left" w:pos="3402"/>
        </w:tabs>
        <w:spacing w:before="1440" w:line="300" w:lineRule="atLeast"/>
        <w:ind w:right="397"/>
        <w:rPr>
          <w:b/>
          <w:szCs w:val="22"/>
        </w:rPr>
      </w:pPr>
      <w:r>
        <w:rPr>
          <w:szCs w:val="22"/>
        </w:rPr>
        <w:t>Graeme Head</w:t>
      </w:r>
      <w:r w:rsidR="00A16574">
        <w:rPr>
          <w:szCs w:val="22"/>
        </w:rPr>
        <w:t xml:space="preserve"> </w:t>
      </w:r>
    </w:p>
    <w:p w14:paraId="4E02022B" w14:textId="77777777" w:rsidR="00554826" w:rsidRPr="008E0027" w:rsidRDefault="00B24C56" w:rsidP="00554826">
      <w:pPr>
        <w:pStyle w:val="SignCoverPageEnd"/>
        <w:ind w:right="91"/>
        <w:rPr>
          <w:sz w:val="22"/>
        </w:rPr>
      </w:pPr>
      <w:r>
        <w:rPr>
          <w:sz w:val="22"/>
        </w:rPr>
        <w:t>Commissioner of the NDIS Quality and Safeguards Commission</w:t>
      </w:r>
    </w:p>
    <w:p w14:paraId="3E1A1113" w14:textId="77777777" w:rsidR="00554826" w:rsidRDefault="00554826" w:rsidP="00554826"/>
    <w:p w14:paraId="090DDD7F" w14:textId="77777777" w:rsidR="009F6024" w:rsidRDefault="009F6024">
      <w:pPr>
        <w:spacing w:line="240" w:lineRule="auto"/>
      </w:pPr>
      <w:r>
        <w:br w:type="page"/>
      </w:r>
    </w:p>
    <w:p w14:paraId="73F71192" w14:textId="77777777" w:rsidR="009F6024" w:rsidRDefault="009F6024">
      <w:pPr>
        <w:spacing w:line="240" w:lineRule="auto"/>
      </w:pPr>
    </w:p>
    <w:p w14:paraId="686A1655" w14:textId="77777777" w:rsidR="009F6024" w:rsidRPr="009F6024" w:rsidRDefault="009F6024" w:rsidP="00622A42"/>
    <w:p w14:paraId="48E7A44E" w14:textId="77777777" w:rsidR="009F6024" w:rsidRPr="00622A42" w:rsidRDefault="009F6024" w:rsidP="00622A42"/>
    <w:p w14:paraId="79970D9D" w14:textId="77777777" w:rsidR="009F6024" w:rsidRPr="00622A42" w:rsidRDefault="009F6024" w:rsidP="00622A42"/>
    <w:p w14:paraId="32F2329A" w14:textId="77777777" w:rsidR="009F6024" w:rsidRPr="00622A42" w:rsidRDefault="009F6024" w:rsidP="00622A42"/>
    <w:p w14:paraId="108C0D73" w14:textId="77777777" w:rsidR="009F6024" w:rsidRPr="00622A42" w:rsidRDefault="009F6024" w:rsidP="00622A42"/>
    <w:p w14:paraId="67EC9D89" w14:textId="77777777" w:rsidR="009F6024" w:rsidRPr="00622A42" w:rsidRDefault="009F6024" w:rsidP="00622A42"/>
    <w:p w14:paraId="7B6489C7" w14:textId="77777777" w:rsidR="009F6024" w:rsidRPr="00622A42" w:rsidRDefault="009F6024" w:rsidP="00622A42"/>
    <w:p w14:paraId="5B067E8B" w14:textId="77777777" w:rsidR="009F6024" w:rsidRPr="00622A42" w:rsidRDefault="009F6024" w:rsidP="00622A42"/>
    <w:p w14:paraId="23318007" w14:textId="77777777" w:rsidR="009F6024" w:rsidRPr="00622A42" w:rsidRDefault="009F6024" w:rsidP="00622A42"/>
    <w:p w14:paraId="3D0944BD" w14:textId="77777777" w:rsidR="009F6024" w:rsidRPr="00622A42" w:rsidRDefault="009F6024" w:rsidP="00622A42"/>
    <w:p w14:paraId="279EE958" w14:textId="77777777" w:rsidR="009F6024" w:rsidRPr="00622A42" w:rsidRDefault="009F6024" w:rsidP="00622A42"/>
    <w:p w14:paraId="166A90EA" w14:textId="77777777" w:rsidR="009F6024" w:rsidRPr="00622A42" w:rsidRDefault="009F6024" w:rsidP="00622A42"/>
    <w:p w14:paraId="1146207A" w14:textId="77777777" w:rsidR="009F6024" w:rsidRPr="00622A42" w:rsidRDefault="009F6024" w:rsidP="00622A42"/>
    <w:p w14:paraId="4A589607" w14:textId="77777777" w:rsidR="009F6024" w:rsidRPr="00622A42" w:rsidRDefault="009F6024" w:rsidP="00622A42"/>
    <w:p w14:paraId="43805CBD" w14:textId="77777777" w:rsidR="009F6024" w:rsidRPr="00622A42" w:rsidRDefault="009F6024" w:rsidP="00622A42"/>
    <w:p w14:paraId="2E72A277" w14:textId="77777777" w:rsidR="009F6024" w:rsidRPr="00622A42" w:rsidRDefault="009F6024" w:rsidP="00622A42"/>
    <w:p w14:paraId="7ECF86F8" w14:textId="77777777" w:rsidR="009F6024" w:rsidRPr="00622A42" w:rsidRDefault="009F6024" w:rsidP="00622A42"/>
    <w:p w14:paraId="7A79CCD4" w14:textId="77777777" w:rsidR="009F6024" w:rsidRPr="00622A42" w:rsidRDefault="009F6024" w:rsidP="00622A42"/>
    <w:p w14:paraId="2DB3E138" w14:textId="77777777" w:rsidR="009F6024" w:rsidRPr="00622A42" w:rsidRDefault="009F6024" w:rsidP="00622A42"/>
    <w:p w14:paraId="68D3F317" w14:textId="77777777" w:rsidR="009F6024" w:rsidRPr="00622A42" w:rsidRDefault="009F6024" w:rsidP="00622A42">
      <w:pPr>
        <w:sectPr w:rsidR="009F6024" w:rsidRPr="00622A42" w:rsidSect="005D7DB7">
          <w:headerReference w:type="default" r:id="rId9"/>
          <w:footerReference w:type="even" r:id="rId10"/>
          <w:footerReference w:type="default" r:id="rId11"/>
          <w:headerReference w:type="first" r:id="rId12"/>
          <w:pgSz w:w="11907" w:h="16839"/>
          <w:pgMar w:top="2099" w:right="1797" w:bottom="1440" w:left="1797" w:header="720" w:footer="709" w:gutter="0"/>
          <w:pgNumType w:fmt="lowerRoman" w:start="1"/>
          <w:cols w:space="708"/>
          <w:docGrid w:linePitch="360"/>
        </w:sectPr>
      </w:pPr>
    </w:p>
    <w:p w14:paraId="262199B7" w14:textId="77777777" w:rsidR="009F6024" w:rsidRPr="00517C10" w:rsidRDefault="009F6024" w:rsidP="009F6024">
      <w:pPr>
        <w:rPr>
          <w:sz w:val="36"/>
        </w:rPr>
      </w:pPr>
      <w:r w:rsidRPr="00517C10">
        <w:rPr>
          <w:sz w:val="36"/>
        </w:rPr>
        <w:lastRenderedPageBreak/>
        <w:t>Contents</w:t>
      </w:r>
    </w:p>
    <w:bookmarkStart w:id="1" w:name="BKCheck15B_2"/>
    <w:bookmarkEnd w:id="1"/>
    <w:p w14:paraId="7212CB95" w14:textId="715F7D59" w:rsidR="00551B1D" w:rsidRPr="00715F7C" w:rsidRDefault="00551B1D">
      <w:pPr>
        <w:pStyle w:val="TOC2"/>
        <w:rPr>
          <w:rFonts w:asciiTheme="minorHAnsi" w:eastAsiaTheme="minorEastAsia" w:hAnsiTheme="minorHAnsi" w:cstheme="minorBidi"/>
          <w:b w:val="0"/>
          <w:noProof/>
          <w:kern w:val="0"/>
          <w:sz w:val="18"/>
          <w:szCs w:val="18"/>
        </w:rPr>
      </w:pPr>
      <w:r>
        <w:fldChar w:fldCharType="begin"/>
      </w:r>
      <w:r>
        <w:instrText xml:space="preserve"> TOC \o "1-4" \t "Heading 5,5,Heading 6,6,Heading 7,8,Heading 8,9,ActHead 5,5,ActHead 6,6,ActHead 7,7,ActHead 8,8,ActHead 9,9" </w:instrText>
      </w:r>
      <w:r>
        <w:fldChar w:fldCharType="separate"/>
      </w:r>
      <w:r>
        <w:rPr>
          <w:noProof/>
        </w:rPr>
        <w:t>Preamble</w:t>
      </w:r>
      <w:r>
        <w:rPr>
          <w:noProof/>
        </w:rPr>
        <w:tab/>
      </w:r>
      <w:r w:rsidRPr="00715F7C">
        <w:rPr>
          <w:b w:val="0"/>
          <w:noProof/>
          <w:sz w:val="18"/>
          <w:szCs w:val="18"/>
        </w:rPr>
        <w:fldChar w:fldCharType="begin"/>
      </w:r>
      <w:r w:rsidRPr="00715F7C">
        <w:rPr>
          <w:b w:val="0"/>
          <w:noProof/>
          <w:sz w:val="18"/>
          <w:szCs w:val="18"/>
        </w:rPr>
        <w:instrText xml:space="preserve"> PAGEREF _Toc508375572 \h </w:instrText>
      </w:r>
      <w:r w:rsidRPr="00715F7C">
        <w:rPr>
          <w:b w:val="0"/>
          <w:noProof/>
          <w:sz w:val="18"/>
          <w:szCs w:val="18"/>
        </w:rPr>
      </w:r>
      <w:r w:rsidRPr="00715F7C">
        <w:rPr>
          <w:b w:val="0"/>
          <w:noProof/>
          <w:sz w:val="18"/>
          <w:szCs w:val="18"/>
        </w:rPr>
        <w:fldChar w:fldCharType="separate"/>
      </w:r>
      <w:r w:rsidR="002D5AA7">
        <w:rPr>
          <w:b w:val="0"/>
          <w:noProof/>
          <w:sz w:val="18"/>
          <w:szCs w:val="18"/>
        </w:rPr>
        <w:t>1</w:t>
      </w:r>
      <w:r w:rsidRPr="00715F7C">
        <w:rPr>
          <w:b w:val="0"/>
          <w:noProof/>
          <w:sz w:val="18"/>
          <w:szCs w:val="18"/>
        </w:rPr>
        <w:fldChar w:fldCharType="end"/>
      </w:r>
    </w:p>
    <w:p w14:paraId="5619059E" w14:textId="21544C8E" w:rsidR="00551B1D" w:rsidRPr="00715F7C" w:rsidRDefault="00551B1D">
      <w:pPr>
        <w:pStyle w:val="TOC2"/>
        <w:rPr>
          <w:rFonts w:asciiTheme="minorHAnsi" w:eastAsiaTheme="minorEastAsia" w:hAnsiTheme="minorHAnsi" w:cstheme="minorBidi"/>
          <w:b w:val="0"/>
          <w:noProof/>
          <w:kern w:val="0"/>
          <w:sz w:val="16"/>
          <w:szCs w:val="22"/>
        </w:rPr>
      </w:pPr>
      <w:r>
        <w:rPr>
          <w:noProof/>
        </w:rPr>
        <w:t>Part 1—Preliminary</w:t>
      </w:r>
      <w:r>
        <w:rPr>
          <w:noProof/>
        </w:rPr>
        <w:tab/>
      </w:r>
      <w:r w:rsidRPr="00715F7C">
        <w:rPr>
          <w:b w:val="0"/>
          <w:noProof/>
          <w:sz w:val="18"/>
        </w:rPr>
        <w:fldChar w:fldCharType="begin"/>
      </w:r>
      <w:r w:rsidRPr="00715F7C">
        <w:rPr>
          <w:b w:val="0"/>
          <w:noProof/>
          <w:sz w:val="18"/>
        </w:rPr>
        <w:instrText xml:space="preserve"> PAGEREF _Toc508375573 \h </w:instrText>
      </w:r>
      <w:r w:rsidRPr="00715F7C">
        <w:rPr>
          <w:b w:val="0"/>
          <w:noProof/>
          <w:sz w:val="18"/>
        </w:rPr>
      </w:r>
      <w:r w:rsidRPr="00715F7C">
        <w:rPr>
          <w:b w:val="0"/>
          <w:noProof/>
          <w:sz w:val="18"/>
        </w:rPr>
        <w:fldChar w:fldCharType="separate"/>
      </w:r>
      <w:r w:rsidR="002D5AA7">
        <w:rPr>
          <w:b w:val="0"/>
          <w:noProof/>
          <w:sz w:val="18"/>
        </w:rPr>
        <w:t>2</w:t>
      </w:r>
      <w:r w:rsidRPr="00715F7C">
        <w:rPr>
          <w:b w:val="0"/>
          <w:noProof/>
          <w:sz w:val="18"/>
        </w:rPr>
        <w:fldChar w:fldCharType="end"/>
      </w:r>
    </w:p>
    <w:p w14:paraId="18F96D38" w14:textId="1FC971E6" w:rsidR="00551B1D" w:rsidRDefault="00551B1D">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_Toc508375574 \h </w:instrText>
      </w:r>
      <w:r>
        <w:rPr>
          <w:noProof/>
        </w:rPr>
      </w:r>
      <w:r>
        <w:rPr>
          <w:noProof/>
        </w:rPr>
        <w:fldChar w:fldCharType="separate"/>
      </w:r>
      <w:r w:rsidR="002D5AA7">
        <w:rPr>
          <w:noProof/>
        </w:rPr>
        <w:t>2</w:t>
      </w:r>
      <w:r>
        <w:rPr>
          <w:noProof/>
        </w:rPr>
        <w:fldChar w:fldCharType="end"/>
      </w:r>
    </w:p>
    <w:p w14:paraId="33DFC99F" w14:textId="77B0A202" w:rsidR="00551B1D" w:rsidRDefault="00551B1D">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_Toc508375575 \h </w:instrText>
      </w:r>
      <w:r>
        <w:rPr>
          <w:noProof/>
        </w:rPr>
      </w:r>
      <w:r>
        <w:rPr>
          <w:noProof/>
        </w:rPr>
        <w:fldChar w:fldCharType="separate"/>
      </w:r>
      <w:r w:rsidR="002D5AA7">
        <w:rPr>
          <w:noProof/>
        </w:rPr>
        <w:t>2</w:t>
      </w:r>
      <w:r>
        <w:rPr>
          <w:noProof/>
        </w:rPr>
        <w:fldChar w:fldCharType="end"/>
      </w:r>
    </w:p>
    <w:p w14:paraId="2B46AF28" w14:textId="24B66B51" w:rsidR="00551B1D" w:rsidRDefault="00551B1D">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_Toc508375576 \h </w:instrText>
      </w:r>
      <w:r>
        <w:rPr>
          <w:noProof/>
        </w:rPr>
      </w:r>
      <w:r>
        <w:rPr>
          <w:noProof/>
        </w:rPr>
        <w:fldChar w:fldCharType="separate"/>
      </w:r>
      <w:r w:rsidR="002D5AA7">
        <w:rPr>
          <w:noProof/>
        </w:rPr>
        <w:t>2</w:t>
      </w:r>
      <w:r>
        <w:rPr>
          <w:noProof/>
        </w:rPr>
        <w:fldChar w:fldCharType="end"/>
      </w:r>
    </w:p>
    <w:p w14:paraId="51BA5591" w14:textId="7C0C243A" w:rsidR="00551B1D" w:rsidRDefault="00551B1D">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_Toc508375577 \h </w:instrText>
      </w:r>
      <w:r>
        <w:rPr>
          <w:noProof/>
        </w:rPr>
      </w:r>
      <w:r>
        <w:rPr>
          <w:noProof/>
        </w:rPr>
        <w:fldChar w:fldCharType="separate"/>
      </w:r>
      <w:r w:rsidR="002D5AA7">
        <w:rPr>
          <w:noProof/>
        </w:rPr>
        <w:t>2</w:t>
      </w:r>
      <w:r>
        <w:rPr>
          <w:noProof/>
        </w:rPr>
        <w:fldChar w:fldCharType="end"/>
      </w:r>
    </w:p>
    <w:p w14:paraId="747172D1" w14:textId="632CB6A9" w:rsidR="00551B1D" w:rsidRPr="00715F7C" w:rsidRDefault="00551B1D">
      <w:pPr>
        <w:pStyle w:val="TOC2"/>
        <w:rPr>
          <w:rFonts w:asciiTheme="minorHAnsi" w:eastAsiaTheme="minorEastAsia" w:hAnsiTheme="minorHAnsi" w:cstheme="minorBidi"/>
          <w:b w:val="0"/>
          <w:noProof/>
          <w:kern w:val="0"/>
          <w:sz w:val="16"/>
          <w:szCs w:val="22"/>
        </w:rPr>
      </w:pPr>
      <w:r>
        <w:rPr>
          <w:noProof/>
        </w:rPr>
        <w:t>Part 2—NDIS Code of Conduct</w:t>
      </w:r>
      <w:r>
        <w:rPr>
          <w:noProof/>
        </w:rPr>
        <w:tab/>
      </w:r>
      <w:r w:rsidRPr="00715F7C">
        <w:rPr>
          <w:b w:val="0"/>
          <w:noProof/>
          <w:sz w:val="18"/>
        </w:rPr>
        <w:fldChar w:fldCharType="begin"/>
      </w:r>
      <w:r w:rsidRPr="00715F7C">
        <w:rPr>
          <w:b w:val="0"/>
          <w:noProof/>
          <w:sz w:val="18"/>
        </w:rPr>
        <w:instrText xml:space="preserve"> PAGEREF _Toc508375578 \h </w:instrText>
      </w:r>
      <w:r w:rsidRPr="00715F7C">
        <w:rPr>
          <w:b w:val="0"/>
          <w:noProof/>
          <w:sz w:val="18"/>
        </w:rPr>
      </w:r>
      <w:r w:rsidRPr="00715F7C">
        <w:rPr>
          <w:b w:val="0"/>
          <w:noProof/>
          <w:sz w:val="18"/>
        </w:rPr>
        <w:fldChar w:fldCharType="separate"/>
      </w:r>
      <w:r w:rsidR="002D5AA7">
        <w:rPr>
          <w:b w:val="0"/>
          <w:noProof/>
          <w:sz w:val="18"/>
        </w:rPr>
        <w:t>3</w:t>
      </w:r>
      <w:r w:rsidRPr="00715F7C">
        <w:rPr>
          <w:b w:val="0"/>
          <w:noProof/>
          <w:sz w:val="18"/>
        </w:rPr>
        <w:fldChar w:fldCharType="end"/>
      </w:r>
    </w:p>
    <w:p w14:paraId="3F4E9F48" w14:textId="4DF584A4" w:rsidR="00551B1D" w:rsidRDefault="00551B1D">
      <w:pPr>
        <w:pStyle w:val="TOC5"/>
        <w:rPr>
          <w:rFonts w:asciiTheme="minorHAnsi" w:eastAsiaTheme="minorEastAsia" w:hAnsiTheme="minorHAnsi" w:cstheme="minorBidi"/>
          <w:noProof/>
          <w:kern w:val="0"/>
          <w:sz w:val="22"/>
          <w:szCs w:val="22"/>
        </w:rPr>
      </w:pPr>
      <w:r>
        <w:rPr>
          <w:noProof/>
        </w:rPr>
        <w:t>5  Persons covered by the NDIS Code of Conduct</w:t>
      </w:r>
      <w:r>
        <w:rPr>
          <w:noProof/>
        </w:rPr>
        <w:tab/>
      </w:r>
      <w:r>
        <w:rPr>
          <w:noProof/>
        </w:rPr>
        <w:fldChar w:fldCharType="begin"/>
      </w:r>
      <w:r>
        <w:rPr>
          <w:noProof/>
        </w:rPr>
        <w:instrText xml:space="preserve"> PAGEREF _Toc508375579 \h </w:instrText>
      </w:r>
      <w:r>
        <w:rPr>
          <w:noProof/>
        </w:rPr>
      </w:r>
      <w:r>
        <w:rPr>
          <w:noProof/>
        </w:rPr>
        <w:fldChar w:fldCharType="separate"/>
      </w:r>
      <w:r w:rsidR="002D5AA7">
        <w:rPr>
          <w:noProof/>
        </w:rPr>
        <w:t>3</w:t>
      </w:r>
      <w:r>
        <w:rPr>
          <w:noProof/>
        </w:rPr>
        <w:fldChar w:fldCharType="end"/>
      </w:r>
    </w:p>
    <w:p w14:paraId="4641619A" w14:textId="7919632E" w:rsidR="00551B1D" w:rsidRDefault="00551B1D">
      <w:pPr>
        <w:pStyle w:val="TOC5"/>
        <w:rPr>
          <w:rFonts w:asciiTheme="minorHAnsi" w:eastAsiaTheme="minorEastAsia" w:hAnsiTheme="minorHAnsi" w:cstheme="minorBidi"/>
          <w:noProof/>
          <w:kern w:val="0"/>
          <w:sz w:val="22"/>
          <w:szCs w:val="22"/>
        </w:rPr>
      </w:pPr>
      <w:r>
        <w:rPr>
          <w:noProof/>
        </w:rPr>
        <w:t>6  NDIS Code of Conduct</w:t>
      </w:r>
      <w:r>
        <w:rPr>
          <w:noProof/>
        </w:rPr>
        <w:tab/>
      </w:r>
      <w:r>
        <w:rPr>
          <w:noProof/>
        </w:rPr>
        <w:fldChar w:fldCharType="begin"/>
      </w:r>
      <w:r>
        <w:rPr>
          <w:noProof/>
        </w:rPr>
        <w:instrText xml:space="preserve"> PAGEREF _Toc508375580 \h </w:instrText>
      </w:r>
      <w:r>
        <w:rPr>
          <w:noProof/>
        </w:rPr>
      </w:r>
      <w:r>
        <w:rPr>
          <w:noProof/>
        </w:rPr>
        <w:fldChar w:fldCharType="separate"/>
      </w:r>
      <w:r w:rsidR="002D5AA7">
        <w:rPr>
          <w:noProof/>
        </w:rPr>
        <w:t>3</w:t>
      </w:r>
      <w:r>
        <w:rPr>
          <w:noProof/>
        </w:rPr>
        <w:fldChar w:fldCharType="end"/>
      </w:r>
    </w:p>
    <w:p w14:paraId="554A1F9E" w14:textId="77777777" w:rsidR="009A3394" w:rsidRDefault="00551B1D" w:rsidP="00F83E8E">
      <w:pPr>
        <w:rPr>
          <w:rFonts w:eastAsia="Times New Roman" w:cs="Times New Roman"/>
          <w:b/>
          <w:kern w:val="28"/>
          <w:sz w:val="24"/>
          <w:lang w:eastAsia="en-AU"/>
        </w:rPr>
      </w:pPr>
      <w:r>
        <w:rPr>
          <w:rFonts w:eastAsia="Times New Roman" w:cs="Times New Roman"/>
          <w:kern w:val="28"/>
          <w:sz w:val="24"/>
          <w:lang w:eastAsia="en-AU"/>
        </w:rPr>
        <w:fldChar w:fldCharType="end"/>
      </w:r>
    </w:p>
    <w:p w14:paraId="17ABE5F7" w14:textId="77777777" w:rsidR="00B24C56" w:rsidRDefault="009F6024" w:rsidP="00F83E8E">
      <w:pPr>
        <w:sectPr w:rsidR="00B24C56" w:rsidSect="005D7DB7">
          <w:headerReference w:type="default" r:id="rId13"/>
          <w:footerReference w:type="default" r:id="rId14"/>
          <w:pgSz w:w="11907" w:h="16839"/>
          <w:pgMar w:top="2099" w:right="1797" w:bottom="1440" w:left="1797" w:header="720" w:footer="709" w:gutter="0"/>
          <w:pgNumType w:fmt="lowerRoman" w:start="1"/>
          <w:cols w:space="708"/>
          <w:docGrid w:linePitch="360"/>
        </w:sectPr>
      </w:pPr>
      <w:r>
        <w:br w:type="page"/>
      </w:r>
    </w:p>
    <w:p w14:paraId="38A1E7FB" w14:textId="77777777" w:rsidR="00571798" w:rsidRPr="009A3394" w:rsidRDefault="00571798" w:rsidP="009A3394">
      <w:pPr>
        <w:pStyle w:val="ActHead2"/>
        <w:rPr>
          <w:rStyle w:val="CharPartText"/>
        </w:rPr>
      </w:pPr>
      <w:bookmarkStart w:id="2" w:name="_Toc508359365"/>
      <w:bookmarkStart w:id="3" w:name="_Toc508375572"/>
      <w:bookmarkStart w:id="4" w:name="_Toc497315693"/>
      <w:r w:rsidRPr="009A3394">
        <w:rPr>
          <w:rStyle w:val="CharPartText"/>
        </w:rPr>
        <w:lastRenderedPageBreak/>
        <w:t>Preamble</w:t>
      </w:r>
      <w:bookmarkEnd w:id="2"/>
      <w:bookmarkEnd w:id="3"/>
    </w:p>
    <w:p w14:paraId="364D6B51" w14:textId="77777777" w:rsidR="00571798" w:rsidRDefault="00571798" w:rsidP="00571798">
      <w:pPr>
        <w:pStyle w:val="Default"/>
        <w:adjustRightInd/>
        <w:ind w:left="720"/>
        <w:rPr>
          <w:rStyle w:val="CharPartNo"/>
          <w:sz w:val="22"/>
          <w:szCs w:val="32"/>
        </w:rPr>
      </w:pPr>
    </w:p>
    <w:p w14:paraId="531AC1D0" w14:textId="3F5C7F0F" w:rsidR="00E26488" w:rsidRPr="00631C09" w:rsidRDefault="00E26488" w:rsidP="00E26488">
      <w:pPr>
        <w:pStyle w:val="Default"/>
        <w:numPr>
          <w:ilvl w:val="0"/>
          <w:numId w:val="38"/>
        </w:numPr>
        <w:adjustRightInd/>
        <w:spacing w:after="203"/>
        <w:rPr>
          <w:rStyle w:val="CharPartNo"/>
        </w:rPr>
      </w:pPr>
      <w:r w:rsidRPr="00631C09">
        <w:rPr>
          <w:rStyle w:val="CharPartNo"/>
          <w:sz w:val="22"/>
          <w:szCs w:val="32"/>
        </w:rPr>
        <w:t xml:space="preserve">The National Disability Insurance Scheme (NDIS) represents a fundamental change to how supports for </w:t>
      </w:r>
      <w:r w:rsidR="00D57755">
        <w:rPr>
          <w:rStyle w:val="CharPartNo"/>
          <w:sz w:val="22"/>
          <w:szCs w:val="32"/>
        </w:rPr>
        <w:t>people</w:t>
      </w:r>
      <w:r w:rsidRPr="00631C09">
        <w:rPr>
          <w:rStyle w:val="CharPartNo"/>
          <w:sz w:val="22"/>
          <w:szCs w:val="32"/>
        </w:rPr>
        <w:t xml:space="preserve"> with disability are funded and delivered across Australia.  The NDIS has potential to produce major benefits for </w:t>
      </w:r>
      <w:r w:rsidR="00D57755">
        <w:rPr>
          <w:rStyle w:val="CharPartNo"/>
          <w:sz w:val="22"/>
          <w:szCs w:val="32"/>
        </w:rPr>
        <w:t>people</w:t>
      </w:r>
      <w:r w:rsidRPr="00631C09">
        <w:rPr>
          <w:rStyle w:val="CharPartNo"/>
          <w:sz w:val="22"/>
          <w:szCs w:val="32"/>
        </w:rPr>
        <w:t xml:space="preserve"> with disability, their families and the broader community.</w:t>
      </w:r>
    </w:p>
    <w:p w14:paraId="448A3C07" w14:textId="5A95F30D" w:rsidR="00E26488" w:rsidRPr="00631C09" w:rsidRDefault="00E26488" w:rsidP="00E26488">
      <w:pPr>
        <w:pStyle w:val="Default"/>
        <w:numPr>
          <w:ilvl w:val="0"/>
          <w:numId w:val="38"/>
        </w:numPr>
        <w:adjustRightInd/>
        <w:spacing w:after="203"/>
        <w:rPr>
          <w:rStyle w:val="CharPartNo"/>
          <w:sz w:val="22"/>
          <w:szCs w:val="32"/>
        </w:rPr>
      </w:pPr>
      <w:r w:rsidRPr="00631C09">
        <w:rPr>
          <w:rStyle w:val="CharPartNo"/>
          <w:sz w:val="22"/>
          <w:szCs w:val="32"/>
        </w:rPr>
        <w:t xml:space="preserve">The NDIS Quality and Safeguards Commission is responsible for a range of functions under the National Quality and Safeguarding Framework aimed at protecting and preventing harm to </w:t>
      </w:r>
      <w:r w:rsidR="00D57755">
        <w:rPr>
          <w:rStyle w:val="CharPartNo"/>
          <w:sz w:val="22"/>
          <w:szCs w:val="32"/>
        </w:rPr>
        <w:t>people</w:t>
      </w:r>
      <w:r w:rsidRPr="00631C09">
        <w:rPr>
          <w:rStyle w:val="CharPartNo"/>
          <w:sz w:val="22"/>
          <w:szCs w:val="32"/>
        </w:rPr>
        <w:t xml:space="preserve"> with disability in the NDIS market. The Commission will build the capability of NDIS participants and providers to uphold the rights of </w:t>
      </w:r>
      <w:r w:rsidR="00D57755">
        <w:rPr>
          <w:rStyle w:val="CharPartNo"/>
          <w:sz w:val="22"/>
          <w:szCs w:val="32"/>
        </w:rPr>
        <w:t>people</w:t>
      </w:r>
      <w:r w:rsidRPr="00631C09">
        <w:rPr>
          <w:rStyle w:val="CharPartNo"/>
          <w:sz w:val="22"/>
          <w:szCs w:val="32"/>
        </w:rPr>
        <w:t xml:space="preserve"> with disability and realise the benefits of the NDIS.  The rules are intended to support participants to be informed purchasers and consumers of NDIS supports and services and to live free from abuse, neglect, violence and exploitation. </w:t>
      </w:r>
    </w:p>
    <w:p w14:paraId="062DAEDD" w14:textId="1CA5974B" w:rsidR="00571798" w:rsidRPr="00631C09" w:rsidRDefault="00571798" w:rsidP="00571798">
      <w:pPr>
        <w:pStyle w:val="Default"/>
        <w:numPr>
          <w:ilvl w:val="0"/>
          <w:numId w:val="38"/>
        </w:numPr>
        <w:adjustRightInd/>
        <w:spacing w:after="203"/>
        <w:rPr>
          <w:rStyle w:val="CharPartNo"/>
          <w:sz w:val="22"/>
          <w:szCs w:val="32"/>
        </w:rPr>
      </w:pPr>
      <w:r w:rsidRPr="00631C09">
        <w:rPr>
          <w:rStyle w:val="CharPartNo"/>
          <w:sz w:val="22"/>
          <w:szCs w:val="32"/>
        </w:rPr>
        <w:t xml:space="preserve">The </w:t>
      </w:r>
      <w:r w:rsidRPr="00631C09">
        <w:rPr>
          <w:rStyle w:val="CharPartNo"/>
          <w:i/>
          <w:sz w:val="22"/>
          <w:szCs w:val="32"/>
        </w:rPr>
        <w:t>National Disability Insurance Scheme (Code of Conduct) Rules 2018</w:t>
      </w:r>
      <w:r w:rsidRPr="00631C09">
        <w:rPr>
          <w:rStyle w:val="CharPartNo"/>
          <w:sz w:val="22"/>
          <w:szCs w:val="32"/>
        </w:rPr>
        <w:t xml:space="preserve"> set out the NDIS Code of Conduct</w:t>
      </w:r>
      <w:r w:rsidR="00E26488" w:rsidRPr="00631C09">
        <w:rPr>
          <w:rStyle w:val="CharPartNo"/>
          <w:sz w:val="22"/>
          <w:szCs w:val="32"/>
        </w:rPr>
        <w:t>,</w:t>
      </w:r>
      <w:r w:rsidRPr="00631C09">
        <w:rPr>
          <w:rStyle w:val="CharPartNo"/>
          <w:sz w:val="22"/>
          <w:szCs w:val="32"/>
        </w:rPr>
        <w:t xml:space="preserve"> which applies to all </w:t>
      </w:r>
      <w:r w:rsidR="00E26488" w:rsidRPr="00631C09">
        <w:rPr>
          <w:rStyle w:val="CharPartNo"/>
          <w:sz w:val="22"/>
          <w:szCs w:val="32"/>
        </w:rPr>
        <w:t>NDIS providers and persons employed or otherwise engaged by them</w:t>
      </w:r>
      <w:r w:rsidRPr="00631C09">
        <w:rPr>
          <w:rStyle w:val="CharPartNo"/>
          <w:sz w:val="22"/>
          <w:szCs w:val="32"/>
        </w:rPr>
        <w:t xml:space="preserve">, regardless of </w:t>
      </w:r>
      <w:r w:rsidR="00E26488" w:rsidRPr="00631C09">
        <w:rPr>
          <w:rStyle w:val="CharPartNo"/>
          <w:sz w:val="22"/>
          <w:szCs w:val="32"/>
        </w:rPr>
        <w:t>whether</w:t>
      </w:r>
      <w:r w:rsidRPr="00631C09">
        <w:rPr>
          <w:rStyle w:val="CharPartNo"/>
          <w:sz w:val="22"/>
          <w:szCs w:val="32"/>
        </w:rPr>
        <w:t xml:space="preserve"> they are registered.  The NDIS Code of Conduct supports the rights of </w:t>
      </w:r>
      <w:r w:rsidR="00D57755">
        <w:rPr>
          <w:rStyle w:val="CharPartNo"/>
          <w:sz w:val="22"/>
          <w:szCs w:val="32"/>
        </w:rPr>
        <w:t>people</w:t>
      </w:r>
      <w:r w:rsidRPr="00631C09">
        <w:rPr>
          <w:rStyle w:val="CharPartNo"/>
          <w:sz w:val="22"/>
          <w:szCs w:val="32"/>
        </w:rPr>
        <w:t xml:space="preserve"> with disability in the National Disability Insurance Scheme to have access to safe and ethical supports, and reflects the core values and principles set out in the National Standards for Disability Services</w:t>
      </w:r>
      <w:r w:rsidR="00E26488" w:rsidRPr="00631C09">
        <w:rPr>
          <w:rStyle w:val="CharPartNo"/>
          <w:sz w:val="22"/>
          <w:szCs w:val="32"/>
        </w:rPr>
        <w:t xml:space="preserve">, the National Mental Health Standards and the </w:t>
      </w:r>
      <w:r w:rsidR="00E26488" w:rsidRPr="00631C09">
        <w:rPr>
          <w:rStyle w:val="CharPartNo"/>
          <w:i/>
          <w:sz w:val="22"/>
          <w:szCs w:val="32"/>
        </w:rPr>
        <w:t>National Disability Insurance Scheme Act 2013</w:t>
      </w:r>
      <w:r w:rsidRPr="00631C09">
        <w:rPr>
          <w:rStyle w:val="CharPartNo"/>
          <w:sz w:val="22"/>
          <w:szCs w:val="32"/>
        </w:rPr>
        <w:t>.</w:t>
      </w:r>
    </w:p>
    <w:p w14:paraId="219A115B" w14:textId="509222D1" w:rsidR="00571798" w:rsidRPr="00631C09" w:rsidRDefault="00571798" w:rsidP="00571798">
      <w:pPr>
        <w:pStyle w:val="Default"/>
        <w:numPr>
          <w:ilvl w:val="0"/>
          <w:numId w:val="38"/>
        </w:numPr>
        <w:adjustRightInd/>
        <w:spacing w:after="203"/>
        <w:rPr>
          <w:rStyle w:val="CharPartNo"/>
          <w:sz w:val="22"/>
          <w:szCs w:val="32"/>
        </w:rPr>
      </w:pPr>
      <w:r w:rsidRPr="00631C09">
        <w:rPr>
          <w:rStyle w:val="CharPartNo"/>
          <w:sz w:val="22"/>
          <w:szCs w:val="32"/>
        </w:rPr>
        <w:t xml:space="preserve">To ensure the safety and quality of supports within the emerging </w:t>
      </w:r>
      <w:r w:rsidR="00E26488" w:rsidRPr="00631C09">
        <w:rPr>
          <w:rStyle w:val="CharPartNo"/>
          <w:sz w:val="22"/>
          <w:szCs w:val="32"/>
        </w:rPr>
        <w:t>NDIS</w:t>
      </w:r>
      <w:r w:rsidRPr="00631C09">
        <w:rPr>
          <w:rStyle w:val="CharPartNo"/>
          <w:sz w:val="22"/>
          <w:szCs w:val="32"/>
        </w:rPr>
        <w:t xml:space="preserve"> market, the NDIS Code of Conduct sets minimum expectations, shape</w:t>
      </w:r>
      <w:r w:rsidR="009C2583" w:rsidRPr="00631C09">
        <w:rPr>
          <w:rStyle w:val="CharPartNo"/>
          <w:sz w:val="22"/>
          <w:szCs w:val="32"/>
        </w:rPr>
        <w:t>s</w:t>
      </w:r>
      <w:r w:rsidRPr="00631C09">
        <w:rPr>
          <w:rStyle w:val="CharPartNo"/>
          <w:sz w:val="22"/>
          <w:szCs w:val="32"/>
        </w:rPr>
        <w:t xml:space="preserve"> the behaviour and culture of </w:t>
      </w:r>
      <w:r w:rsidR="00E26488" w:rsidRPr="00631C09">
        <w:rPr>
          <w:rStyle w:val="CharPartNo"/>
          <w:sz w:val="22"/>
          <w:szCs w:val="32"/>
        </w:rPr>
        <w:t xml:space="preserve">NDIS providers and </w:t>
      </w:r>
      <w:r w:rsidR="007003D0">
        <w:rPr>
          <w:rStyle w:val="CharPartNo"/>
          <w:sz w:val="22"/>
          <w:szCs w:val="32"/>
        </w:rPr>
        <w:t>persons employed or otherwise engaged by NDIS providers</w:t>
      </w:r>
      <w:r w:rsidRPr="00631C09">
        <w:rPr>
          <w:rStyle w:val="CharPartNo"/>
          <w:sz w:val="22"/>
          <w:szCs w:val="32"/>
        </w:rPr>
        <w:t>, and empower</w:t>
      </w:r>
      <w:r w:rsidR="009C2583" w:rsidRPr="00631C09">
        <w:rPr>
          <w:rStyle w:val="CharPartNo"/>
          <w:sz w:val="22"/>
          <w:szCs w:val="32"/>
        </w:rPr>
        <w:t>s</w:t>
      </w:r>
      <w:r w:rsidRPr="00631C09">
        <w:rPr>
          <w:rStyle w:val="CharPartNo"/>
          <w:sz w:val="22"/>
          <w:szCs w:val="32"/>
        </w:rPr>
        <w:t xml:space="preserve"> consumers in relation to their rights.</w:t>
      </w:r>
    </w:p>
    <w:p w14:paraId="2E9884F6" w14:textId="55532A3F" w:rsidR="00571798" w:rsidRPr="00631C09" w:rsidRDefault="00571798" w:rsidP="00571798">
      <w:pPr>
        <w:pStyle w:val="Default"/>
        <w:numPr>
          <w:ilvl w:val="0"/>
          <w:numId w:val="38"/>
        </w:numPr>
        <w:adjustRightInd/>
        <w:spacing w:after="203"/>
        <w:rPr>
          <w:rStyle w:val="CharPartNo"/>
          <w:sz w:val="22"/>
          <w:szCs w:val="32"/>
        </w:rPr>
      </w:pPr>
      <w:r w:rsidRPr="00631C09">
        <w:rPr>
          <w:rStyle w:val="CharPartNo"/>
          <w:sz w:val="22"/>
          <w:szCs w:val="32"/>
        </w:rPr>
        <w:t xml:space="preserve">Anyone can raise a complaint about potential breaches of the NDIS Code of Conduct.  When </w:t>
      </w:r>
      <w:r w:rsidR="007003D0">
        <w:rPr>
          <w:rStyle w:val="CharPartNo"/>
          <w:sz w:val="22"/>
          <w:szCs w:val="32"/>
        </w:rPr>
        <w:t xml:space="preserve">NDIS providers, or persons employed or otherwise engaged by NDIS providers, </w:t>
      </w:r>
      <w:r w:rsidR="005C4E1C" w:rsidRPr="00631C09">
        <w:rPr>
          <w:rStyle w:val="CharPartNo"/>
          <w:sz w:val="22"/>
          <w:szCs w:val="32"/>
        </w:rPr>
        <w:t>are</w:t>
      </w:r>
      <w:r w:rsidRPr="00631C09">
        <w:rPr>
          <w:rStyle w:val="CharPartNo"/>
          <w:sz w:val="22"/>
          <w:szCs w:val="32"/>
        </w:rPr>
        <w:t xml:space="preserve"> found to have breached the NDIS Code of Conduct, </w:t>
      </w:r>
      <w:r w:rsidR="005C4E1C" w:rsidRPr="00631C09">
        <w:rPr>
          <w:rStyle w:val="CharPartNo"/>
          <w:sz w:val="22"/>
          <w:szCs w:val="32"/>
        </w:rPr>
        <w:t>the Commissioner is able to</w:t>
      </w:r>
      <w:r w:rsidRPr="00631C09">
        <w:rPr>
          <w:rStyle w:val="CharPartNo"/>
          <w:sz w:val="22"/>
          <w:szCs w:val="32"/>
        </w:rPr>
        <w:t xml:space="preserve"> </w:t>
      </w:r>
      <w:r w:rsidR="005C4E1C" w:rsidRPr="00631C09">
        <w:rPr>
          <w:rStyle w:val="CharPartNo"/>
          <w:sz w:val="22"/>
          <w:szCs w:val="32"/>
        </w:rPr>
        <w:t xml:space="preserve">take a range of actions as appropriate, including education, compliance and enforcement action or prohibiting them from operating in the </w:t>
      </w:r>
      <w:r w:rsidR="00E26488" w:rsidRPr="00631C09">
        <w:rPr>
          <w:rStyle w:val="CharPartNo"/>
          <w:sz w:val="22"/>
          <w:szCs w:val="32"/>
        </w:rPr>
        <w:t>NDIS</w:t>
      </w:r>
      <w:r w:rsidR="005C4E1C" w:rsidRPr="00631C09">
        <w:rPr>
          <w:rStyle w:val="CharPartNo"/>
          <w:sz w:val="22"/>
          <w:szCs w:val="32"/>
        </w:rPr>
        <w:t xml:space="preserve"> market.</w:t>
      </w:r>
    </w:p>
    <w:p w14:paraId="2C318DFC" w14:textId="77777777" w:rsidR="00957D36" w:rsidRDefault="00957D36">
      <w:pPr>
        <w:spacing w:line="240" w:lineRule="auto"/>
        <w:rPr>
          <w:rStyle w:val="CharPartNo"/>
          <w:rFonts w:eastAsia="Times New Roman" w:cs="Times New Roman"/>
          <w:b/>
          <w:kern w:val="28"/>
          <w:sz w:val="32"/>
          <w:szCs w:val="32"/>
          <w:lang w:eastAsia="en-AU"/>
        </w:rPr>
      </w:pPr>
      <w:r>
        <w:rPr>
          <w:rStyle w:val="CharPartNo"/>
          <w:sz w:val="32"/>
          <w:szCs w:val="32"/>
        </w:rPr>
        <w:br w:type="page"/>
      </w:r>
    </w:p>
    <w:p w14:paraId="0420D45E" w14:textId="77777777" w:rsidR="00BB59C6" w:rsidRPr="009A3394" w:rsidRDefault="00BB59C6" w:rsidP="009A3394">
      <w:pPr>
        <w:pStyle w:val="ActHead2"/>
        <w:rPr>
          <w:rStyle w:val="CharPartText"/>
        </w:rPr>
      </w:pPr>
      <w:bookmarkStart w:id="5" w:name="_Toc508359366"/>
      <w:bookmarkStart w:id="6" w:name="_Toc508375573"/>
      <w:r w:rsidRPr="009A3394">
        <w:rPr>
          <w:rStyle w:val="CharPartText"/>
        </w:rPr>
        <w:lastRenderedPageBreak/>
        <w:t>Part 1</w:t>
      </w:r>
      <w:r w:rsidR="002A7519" w:rsidRPr="009A3394">
        <w:rPr>
          <w:rStyle w:val="CharPartText"/>
        </w:rPr>
        <w:t>—</w:t>
      </w:r>
      <w:r w:rsidRPr="009A3394">
        <w:rPr>
          <w:rStyle w:val="CharPartText"/>
        </w:rPr>
        <w:t>Preliminary</w:t>
      </w:r>
      <w:bookmarkEnd w:id="4"/>
      <w:bookmarkEnd w:id="5"/>
      <w:bookmarkEnd w:id="6"/>
      <w:r w:rsidRPr="009A3394">
        <w:rPr>
          <w:rStyle w:val="CharPartText"/>
        </w:rPr>
        <w:t xml:space="preserve"> </w:t>
      </w:r>
    </w:p>
    <w:p w14:paraId="7A7FC920" w14:textId="77777777" w:rsidR="00554826" w:rsidRPr="00554826" w:rsidRDefault="00554826" w:rsidP="00554826">
      <w:pPr>
        <w:pStyle w:val="ActHead5"/>
      </w:pPr>
      <w:bookmarkStart w:id="7" w:name="_Toc497315694"/>
      <w:bookmarkStart w:id="8" w:name="_Toc508359367"/>
      <w:bookmarkStart w:id="9" w:name="_Toc508375574"/>
      <w:r w:rsidRPr="00554826">
        <w:t>1  Name</w:t>
      </w:r>
      <w:bookmarkEnd w:id="7"/>
      <w:bookmarkEnd w:id="8"/>
      <w:bookmarkEnd w:id="9"/>
    </w:p>
    <w:p w14:paraId="1353CC8F" w14:textId="77777777" w:rsidR="00554826" w:rsidRPr="00BB59C6" w:rsidRDefault="00554826" w:rsidP="00554826">
      <w:pPr>
        <w:pStyle w:val="subsection"/>
      </w:pPr>
      <w:r w:rsidRPr="009C2562">
        <w:tab/>
      </w:r>
      <w:r w:rsidRPr="009C2562">
        <w:tab/>
        <w:t xml:space="preserve">This </w:t>
      </w:r>
      <w:r>
        <w:t xml:space="preserve">instrument </w:t>
      </w:r>
      <w:r w:rsidRPr="009C2562">
        <w:t xml:space="preserve">is </w:t>
      </w:r>
      <w:r w:rsidRPr="00BB59C6">
        <w:t xml:space="preserve">the </w:t>
      </w:r>
      <w:bookmarkStart w:id="10" w:name="BKCheck15B_3"/>
      <w:bookmarkEnd w:id="10"/>
      <w:r w:rsidR="00BB59C6" w:rsidRPr="00BB59C6">
        <w:rPr>
          <w:i/>
        </w:rPr>
        <w:t>National Disability Insurance Scheme (</w:t>
      </w:r>
      <w:r w:rsidR="00535E18">
        <w:rPr>
          <w:i/>
        </w:rPr>
        <w:t>Code of Conduct</w:t>
      </w:r>
      <w:r w:rsidR="00BB59C6" w:rsidRPr="00BB59C6">
        <w:rPr>
          <w:i/>
        </w:rPr>
        <w:t>) Rules 201</w:t>
      </w:r>
      <w:r w:rsidR="00535E18">
        <w:rPr>
          <w:i/>
        </w:rPr>
        <w:t>8</w:t>
      </w:r>
      <w:r w:rsidRPr="00BB59C6">
        <w:t>.</w:t>
      </w:r>
    </w:p>
    <w:p w14:paraId="10DB4E36" w14:textId="77777777" w:rsidR="00554826" w:rsidRPr="00554826" w:rsidRDefault="00554826" w:rsidP="00554826">
      <w:pPr>
        <w:pStyle w:val="ActHead5"/>
      </w:pPr>
      <w:bookmarkStart w:id="11" w:name="_Toc497315695"/>
      <w:bookmarkStart w:id="12" w:name="_Toc508359368"/>
      <w:bookmarkStart w:id="13" w:name="_Toc508375575"/>
      <w:r w:rsidRPr="00BB59C6">
        <w:t>2  Commencement</w:t>
      </w:r>
      <w:bookmarkEnd w:id="11"/>
      <w:bookmarkEnd w:id="12"/>
      <w:bookmarkEnd w:id="13"/>
    </w:p>
    <w:p w14:paraId="4854334D" w14:textId="77777777" w:rsidR="00554826" w:rsidRPr="00232984" w:rsidRDefault="00554826" w:rsidP="00554826">
      <w:pPr>
        <w:pStyle w:val="subsection"/>
      </w:pPr>
      <w:r>
        <w:tab/>
      </w:r>
      <w:r>
        <w:tab/>
        <w:t xml:space="preserve">This instrument commences </w:t>
      </w:r>
      <w:r w:rsidR="00BB59C6">
        <w:t>on 1 July 2018</w:t>
      </w:r>
      <w:r>
        <w:t>.</w:t>
      </w:r>
    </w:p>
    <w:p w14:paraId="6140E7F6" w14:textId="77777777" w:rsidR="00554826" w:rsidRPr="00554826" w:rsidRDefault="00554826" w:rsidP="00554826">
      <w:pPr>
        <w:pStyle w:val="ActHead5"/>
      </w:pPr>
      <w:bookmarkStart w:id="14" w:name="_Toc497315696"/>
      <w:bookmarkStart w:id="15" w:name="_Toc508359369"/>
      <w:bookmarkStart w:id="16" w:name="_Toc508375576"/>
      <w:r w:rsidRPr="00554826">
        <w:t>3  Authority</w:t>
      </w:r>
      <w:bookmarkEnd w:id="14"/>
      <w:bookmarkEnd w:id="15"/>
      <w:bookmarkEnd w:id="16"/>
    </w:p>
    <w:p w14:paraId="120FC427" w14:textId="77777777" w:rsidR="00554826" w:rsidRPr="009C2562" w:rsidRDefault="00554826" w:rsidP="00554826">
      <w:pPr>
        <w:pStyle w:val="subsection"/>
      </w:pPr>
      <w:r w:rsidRPr="009C2562">
        <w:tab/>
      </w:r>
      <w:r w:rsidRPr="009C2562">
        <w:tab/>
        <w:t xml:space="preserve">This instrument is made under </w:t>
      </w:r>
      <w:r w:rsidR="00183E30">
        <w:t xml:space="preserve">the </w:t>
      </w:r>
      <w:r w:rsidR="00183E30">
        <w:rPr>
          <w:i/>
        </w:rPr>
        <w:t>National Disability Insurance Scheme Act 2013</w:t>
      </w:r>
      <w:r w:rsidRPr="009C2562">
        <w:t>.</w:t>
      </w:r>
    </w:p>
    <w:p w14:paraId="01E4C258" w14:textId="77777777" w:rsidR="00554826" w:rsidRDefault="00554826" w:rsidP="00554826">
      <w:pPr>
        <w:pStyle w:val="ActHead5"/>
      </w:pPr>
      <w:bookmarkStart w:id="17" w:name="_Toc497315697"/>
      <w:bookmarkStart w:id="18" w:name="_Toc508359370"/>
      <w:bookmarkStart w:id="19" w:name="_Toc508375577"/>
      <w:r w:rsidRPr="00554826">
        <w:t>4  Definitions</w:t>
      </w:r>
      <w:bookmarkEnd w:id="17"/>
      <w:bookmarkEnd w:id="18"/>
      <w:bookmarkEnd w:id="19"/>
    </w:p>
    <w:p w14:paraId="400069F5" w14:textId="77777777" w:rsidR="00554826" w:rsidRPr="009C2562" w:rsidRDefault="00554826" w:rsidP="00554826">
      <w:pPr>
        <w:pStyle w:val="notetext"/>
      </w:pPr>
      <w:r w:rsidRPr="009C2562">
        <w:t>Note:</w:t>
      </w:r>
      <w:r w:rsidRPr="009C2562">
        <w:tab/>
        <w:t xml:space="preserve">A number of expressions used in this instrument are defined in </w:t>
      </w:r>
      <w:r>
        <w:t>the Act</w:t>
      </w:r>
      <w:r w:rsidRPr="009C2562">
        <w:t>, including the following:</w:t>
      </w:r>
    </w:p>
    <w:p w14:paraId="6AEDBA7D" w14:textId="77777777" w:rsidR="00571798" w:rsidRDefault="00554826">
      <w:pPr>
        <w:pStyle w:val="notepara"/>
      </w:pPr>
      <w:r w:rsidRPr="009C2562">
        <w:t>(a)</w:t>
      </w:r>
      <w:r w:rsidRPr="009C2562">
        <w:tab/>
      </w:r>
      <w:r w:rsidR="00571798">
        <w:t>National Disability Insurance Scheme;</w:t>
      </w:r>
    </w:p>
    <w:p w14:paraId="3D184020" w14:textId="77777777" w:rsidR="00E021CF" w:rsidRDefault="00571798" w:rsidP="00571798">
      <w:pPr>
        <w:pStyle w:val="notepara"/>
      </w:pPr>
      <w:r>
        <w:t>(b)</w:t>
      </w:r>
      <w:r>
        <w:tab/>
      </w:r>
      <w:r w:rsidR="00E021CF">
        <w:t>NDIS Code of Conduct</w:t>
      </w:r>
      <w:r w:rsidR="001945EA">
        <w:t>;</w:t>
      </w:r>
    </w:p>
    <w:p w14:paraId="6660E90F" w14:textId="77777777" w:rsidR="007828C8" w:rsidRPr="009C2562" w:rsidRDefault="00E021CF" w:rsidP="00554826">
      <w:pPr>
        <w:pStyle w:val="notepara"/>
      </w:pPr>
      <w:r>
        <w:t>(c)</w:t>
      </w:r>
      <w:r>
        <w:tab/>
      </w:r>
      <w:r w:rsidR="007828C8">
        <w:t>NDIS provider</w:t>
      </w:r>
      <w:r w:rsidR="00BF1629">
        <w:t>.</w:t>
      </w:r>
    </w:p>
    <w:p w14:paraId="2ED9D1B2" w14:textId="77777777" w:rsidR="00554826" w:rsidRPr="009C2562" w:rsidRDefault="00554826" w:rsidP="00554826">
      <w:pPr>
        <w:pStyle w:val="subsection"/>
      </w:pPr>
      <w:r w:rsidRPr="009C2562">
        <w:tab/>
      </w:r>
      <w:r w:rsidRPr="009C2562">
        <w:tab/>
        <w:t>In this instrument:</w:t>
      </w:r>
    </w:p>
    <w:p w14:paraId="754E6D0E" w14:textId="77777777" w:rsidR="00571798" w:rsidRPr="009C2562" w:rsidRDefault="00554826" w:rsidP="00554826">
      <w:pPr>
        <w:pStyle w:val="Definition"/>
      </w:pPr>
      <w:r w:rsidRPr="009C2562">
        <w:rPr>
          <w:b/>
          <w:i/>
        </w:rPr>
        <w:t>Act</w:t>
      </w:r>
      <w:r w:rsidRPr="009C2562">
        <w:t xml:space="preserve"> means the </w:t>
      </w:r>
      <w:r w:rsidR="00357696">
        <w:rPr>
          <w:i/>
        </w:rPr>
        <w:t>National Disability Insurance Scheme Act 2013</w:t>
      </w:r>
      <w:r>
        <w:t>.</w:t>
      </w:r>
    </w:p>
    <w:p w14:paraId="5CBAB8A8" w14:textId="77777777" w:rsidR="00EA5BC0" w:rsidRPr="00EA5BC0" w:rsidRDefault="00EA5BC0" w:rsidP="00554826">
      <w:pPr>
        <w:pStyle w:val="Definition"/>
      </w:pPr>
      <w:r>
        <w:rPr>
          <w:b/>
          <w:i/>
        </w:rPr>
        <w:t>Code</w:t>
      </w:r>
      <w:r w:rsidR="00C84258">
        <w:rPr>
          <w:b/>
          <w:i/>
        </w:rPr>
        <w:t>-c</w:t>
      </w:r>
      <w:r>
        <w:rPr>
          <w:b/>
          <w:i/>
        </w:rPr>
        <w:t xml:space="preserve">overed </w:t>
      </w:r>
      <w:r w:rsidR="00C84258">
        <w:rPr>
          <w:b/>
          <w:i/>
        </w:rPr>
        <w:t>p</w:t>
      </w:r>
      <w:r>
        <w:rPr>
          <w:b/>
          <w:i/>
        </w:rPr>
        <w:t>erson</w:t>
      </w:r>
      <w:r>
        <w:t xml:space="preserve"> has the meaning given under </w:t>
      </w:r>
      <w:r w:rsidR="00E97ADC">
        <w:t>sub</w:t>
      </w:r>
      <w:r>
        <w:t xml:space="preserve">section </w:t>
      </w:r>
      <w:r w:rsidR="00E97ADC">
        <w:t>5(2)</w:t>
      </w:r>
      <w:r>
        <w:t xml:space="preserve"> of this instrument.</w:t>
      </w:r>
    </w:p>
    <w:p w14:paraId="024AE791" w14:textId="77777777" w:rsidR="008D017D" w:rsidRDefault="008D017D" w:rsidP="00357696">
      <w:pPr>
        <w:pStyle w:val="paragraph"/>
        <w:sectPr w:rsidR="008D017D" w:rsidSect="005B2EAE">
          <w:headerReference w:type="even" r:id="rId15"/>
          <w:headerReference w:type="default" r:id="rId16"/>
          <w:footerReference w:type="even" r:id="rId17"/>
          <w:footerReference w:type="default" r:id="rId18"/>
          <w:headerReference w:type="first" r:id="rId19"/>
          <w:pgSz w:w="11907" w:h="16839" w:code="9"/>
          <w:pgMar w:top="1985" w:right="1797" w:bottom="1276" w:left="1797" w:header="720" w:footer="709" w:gutter="0"/>
          <w:pgNumType w:start="1"/>
          <w:cols w:space="708"/>
          <w:docGrid w:linePitch="360"/>
        </w:sectPr>
      </w:pPr>
    </w:p>
    <w:p w14:paraId="0EA253AF" w14:textId="77777777" w:rsidR="008F0B33" w:rsidRPr="009A3394" w:rsidRDefault="00535E18" w:rsidP="009A3394">
      <w:pPr>
        <w:pStyle w:val="ActHead2"/>
        <w:pageBreakBefore/>
        <w:rPr>
          <w:rStyle w:val="CharPartNo"/>
        </w:rPr>
      </w:pPr>
      <w:bookmarkStart w:id="20" w:name="_Toc497315698"/>
      <w:bookmarkStart w:id="21" w:name="_Toc508359371"/>
      <w:bookmarkStart w:id="22" w:name="_Toc508375578"/>
      <w:r w:rsidRPr="009A3394">
        <w:rPr>
          <w:rStyle w:val="CharPartNo"/>
        </w:rPr>
        <w:lastRenderedPageBreak/>
        <w:t>Part 2</w:t>
      </w:r>
      <w:r w:rsidR="00622A42" w:rsidRPr="009A3394">
        <w:rPr>
          <w:rStyle w:val="CharPartNo"/>
        </w:rPr>
        <w:t>—</w:t>
      </w:r>
      <w:r w:rsidRPr="009A3394">
        <w:rPr>
          <w:rStyle w:val="CharPartNo"/>
        </w:rPr>
        <w:t xml:space="preserve">NDIS </w:t>
      </w:r>
      <w:r w:rsidR="00CC7A0C" w:rsidRPr="009A3394">
        <w:rPr>
          <w:rStyle w:val="CharPartNo"/>
        </w:rPr>
        <w:t>Co</w:t>
      </w:r>
      <w:r w:rsidRPr="009A3394">
        <w:rPr>
          <w:rStyle w:val="CharPartNo"/>
        </w:rPr>
        <w:t>de of Conduct</w:t>
      </w:r>
      <w:bookmarkEnd w:id="20"/>
      <w:bookmarkEnd w:id="21"/>
      <w:bookmarkEnd w:id="22"/>
    </w:p>
    <w:p w14:paraId="04712849" w14:textId="77777777" w:rsidR="008F0B33" w:rsidRDefault="00EB674A" w:rsidP="008F0B33">
      <w:pPr>
        <w:pStyle w:val="ActHead5"/>
      </w:pPr>
      <w:bookmarkStart w:id="23" w:name="_Toc497315699"/>
      <w:bookmarkStart w:id="24" w:name="_Toc508359372"/>
      <w:bookmarkStart w:id="25" w:name="_Toc508375579"/>
      <w:r>
        <w:t>5</w:t>
      </w:r>
      <w:r w:rsidR="008F0B33">
        <w:t xml:space="preserve">  </w:t>
      </w:r>
      <w:r w:rsidR="00E97ADC" w:rsidRPr="00E97ADC">
        <w:t>Persons covered by the NDIS Code of Conduct</w:t>
      </w:r>
      <w:bookmarkEnd w:id="23"/>
      <w:bookmarkEnd w:id="24"/>
      <w:bookmarkEnd w:id="25"/>
    </w:p>
    <w:p w14:paraId="04233C7C" w14:textId="77777777" w:rsidR="00131A31" w:rsidRDefault="00131A31" w:rsidP="002A7519">
      <w:pPr>
        <w:pStyle w:val="subsection"/>
        <w:numPr>
          <w:ilvl w:val="0"/>
          <w:numId w:val="29"/>
        </w:numPr>
        <w:tabs>
          <w:tab w:val="clear" w:pos="1021"/>
          <w:tab w:val="right" w:pos="0"/>
        </w:tabs>
        <w:ind w:left="1134" w:hanging="425"/>
      </w:pPr>
      <w:r w:rsidRPr="00131A31">
        <w:t>This Part is made for the purposes of section 73</w:t>
      </w:r>
      <w:r w:rsidR="00535E18">
        <w:t>V</w:t>
      </w:r>
      <w:r w:rsidRPr="00131A31">
        <w:t xml:space="preserve"> of the Act.</w:t>
      </w:r>
    </w:p>
    <w:p w14:paraId="56D40ADB" w14:textId="77777777" w:rsidR="0033199E" w:rsidRDefault="00C84258" w:rsidP="002A7519">
      <w:pPr>
        <w:pStyle w:val="subsection"/>
        <w:numPr>
          <w:ilvl w:val="0"/>
          <w:numId w:val="29"/>
        </w:numPr>
        <w:tabs>
          <w:tab w:val="clear" w:pos="1021"/>
          <w:tab w:val="right" w:pos="0"/>
        </w:tabs>
        <w:ind w:left="1134" w:hanging="425"/>
      </w:pPr>
      <w:r>
        <w:t xml:space="preserve">Each of the </w:t>
      </w:r>
      <w:r w:rsidR="0033199E">
        <w:t xml:space="preserve">following persons </w:t>
      </w:r>
      <w:r>
        <w:t xml:space="preserve">is a </w:t>
      </w:r>
      <w:r w:rsidR="0033199E" w:rsidRPr="009D4A35">
        <w:rPr>
          <w:b/>
          <w:i/>
        </w:rPr>
        <w:t>Code</w:t>
      </w:r>
      <w:r>
        <w:rPr>
          <w:b/>
          <w:i/>
        </w:rPr>
        <w:t>-c</w:t>
      </w:r>
      <w:r w:rsidR="0033199E" w:rsidRPr="009D4A35">
        <w:rPr>
          <w:b/>
          <w:i/>
        </w:rPr>
        <w:t xml:space="preserve">overed </w:t>
      </w:r>
      <w:r>
        <w:rPr>
          <w:b/>
          <w:i/>
        </w:rPr>
        <w:t>p</w:t>
      </w:r>
      <w:r w:rsidR="0033199E" w:rsidRPr="009D4A35">
        <w:rPr>
          <w:b/>
          <w:i/>
        </w:rPr>
        <w:t>erson</w:t>
      </w:r>
      <w:r w:rsidR="0033199E">
        <w:t xml:space="preserve"> for the purposes of this instrument:</w:t>
      </w:r>
    </w:p>
    <w:p w14:paraId="1FB15B09" w14:textId="77777777" w:rsidR="0033199E" w:rsidRDefault="00626ACD" w:rsidP="002A7519">
      <w:pPr>
        <w:pStyle w:val="subsection"/>
        <w:numPr>
          <w:ilvl w:val="1"/>
          <w:numId w:val="29"/>
        </w:numPr>
        <w:tabs>
          <w:tab w:val="clear" w:pos="1021"/>
          <w:tab w:val="right" w:pos="851"/>
        </w:tabs>
        <w:ind w:left="1560" w:hanging="426"/>
      </w:pPr>
      <w:r>
        <w:t xml:space="preserve">NDIS </w:t>
      </w:r>
      <w:r w:rsidR="008A7955">
        <w:t>p</w:t>
      </w:r>
      <w:r w:rsidRPr="00131A31">
        <w:t>roviders</w:t>
      </w:r>
      <w:r w:rsidR="0033199E">
        <w:t>;</w:t>
      </w:r>
    </w:p>
    <w:p w14:paraId="71FE3C30" w14:textId="77777777" w:rsidR="0033199E" w:rsidRDefault="005D5BAD" w:rsidP="002A7519">
      <w:pPr>
        <w:pStyle w:val="subsection"/>
        <w:numPr>
          <w:ilvl w:val="1"/>
          <w:numId w:val="29"/>
        </w:numPr>
        <w:tabs>
          <w:tab w:val="clear" w:pos="1021"/>
          <w:tab w:val="right" w:pos="851"/>
        </w:tabs>
        <w:ind w:left="1560" w:hanging="426"/>
      </w:pPr>
      <w:r>
        <w:t>a</w:t>
      </w:r>
      <w:r w:rsidR="00A47E86">
        <w:t xml:space="preserve">ll persons employed </w:t>
      </w:r>
      <w:r w:rsidR="00F512EA">
        <w:t xml:space="preserve">or otherwise engaged </w:t>
      </w:r>
      <w:r w:rsidR="00A47E86">
        <w:t>by a</w:t>
      </w:r>
      <w:r w:rsidR="00D77EC7">
        <w:t>n</w:t>
      </w:r>
      <w:r w:rsidR="00A47E86">
        <w:t xml:space="preserve"> </w:t>
      </w:r>
      <w:r w:rsidR="0033199E">
        <w:t>NDIS provider</w:t>
      </w:r>
      <w:r w:rsidR="00851D50">
        <w:t>.</w:t>
      </w:r>
    </w:p>
    <w:p w14:paraId="4157E810" w14:textId="77777777" w:rsidR="0033199E" w:rsidRDefault="00B96ED9" w:rsidP="002A7519">
      <w:pPr>
        <w:pStyle w:val="subsection"/>
        <w:numPr>
          <w:ilvl w:val="0"/>
          <w:numId w:val="29"/>
        </w:numPr>
        <w:tabs>
          <w:tab w:val="clear" w:pos="1021"/>
          <w:tab w:val="right" w:pos="0"/>
        </w:tabs>
        <w:ind w:left="1134" w:hanging="425"/>
      </w:pPr>
      <w:r>
        <w:t>Code</w:t>
      </w:r>
      <w:r w:rsidR="003723BF">
        <w:t>-</w:t>
      </w:r>
      <w:r w:rsidR="00C84258">
        <w:t>c</w:t>
      </w:r>
      <w:r>
        <w:t xml:space="preserve">overed </w:t>
      </w:r>
      <w:r w:rsidR="00C84258">
        <w:t>p</w:t>
      </w:r>
      <w:r w:rsidR="0033199E">
        <w:t xml:space="preserve">ersons </w:t>
      </w:r>
      <w:r w:rsidR="001945EA">
        <w:t xml:space="preserve">must </w:t>
      </w:r>
      <w:r w:rsidR="0033199E">
        <w:t>comply with the NDIS Code of Conduct</w:t>
      </w:r>
      <w:r>
        <w:t xml:space="preserve"> set out </w:t>
      </w:r>
      <w:r w:rsidR="00C84258">
        <w:t xml:space="preserve">in </w:t>
      </w:r>
      <w:r>
        <w:t xml:space="preserve">section </w:t>
      </w:r>
      <w:r w:rsidR="00E97ADC">
        <w:t>6</w:t>
      </w:r>
      <w:r>
        <w:t xml:space="preserve"> of this instrument</w:t>
      </w:r>
      <w:r w:rsidR="0033199E">
        <w:t>.</w:t>
      </w:r>
    </w:p>
    <w:p w14:paraId="646E7392" w14:textId="77777777" w:rsidR="000B7172" w:rsidRDefault="000B7172" w:rsidP="000B7172">
      <w:pPr>
        <w:pStyle w:val="Default"/>
        <w:rPr>
          <w:sz w:val="18"/>
          <w:szCs w:val="18"/>
        </w:rPr>
      </w:pPr>
    </w:p>
    <w:p w14:paraId="7C5485FF" w14:textId="77777777" w:rsidR="000B7172" w:rsidRPr="007C39AB" w:rsidRDefault="000B7172" w:rsidP="008D017D">
      <w:pPr>
        <w:pStyle w:val="Default"/>
        <w:ind w:left="1985" w:hanging="851"/>
        <w:rPr>
          <w:sz w:val="18"/>
          <w:szCs w:val="18"/>
        </w:rPr>
      </w:pPr>
      <w:r>
        <w:rPr>
          <w:sz w:val="18"/>
          <w:szCs w:val="18"/>
        </w:rPr>
        <w:t xml:space="preserve">Note: </w:t>
      </w:r>
      <w:r>
        <w:rPr>
          <w:sz w:val="18"/>
          <w:szCs w:val="18"/>
        </w:rPr>
        <w:tab/>
        <w:t>Compliance with the NDIS Code of Conduct is a civil penalty provision</w:t>
      </w:r>
      <w:r w:rsidR="00997ABE">
        <w:rPr>
          <w:sz w:val="18"/>
          <w:szCs w:val="18"/>
        </w:rPr>
        <w:t xml:space="preserve"> </w:t>
      </w:r>
      <w:r w:rsidR="00C84258">
        <w:rPr>
          <w:sz w:val="18"/>
          <w:szCs w:val="18"/>
        </w:rPr>
        <w:t xml:space="preserve">(see section 73V of </w:t>
      </w:r>
      <w:r w:rsidR="00997ABE">
        <w:rPr>
          <w:sz w:val="18"/>
          <w:szCs w:val="18"/>
        </w:rPr>
        <w:t>the Act</w:t>
      </w:r>
      <w:r w:rsidR="00C84258">
        <w:rPr>
          <w:sz w:val="18"/>
          <w:szCs w:val="18"/>
        </w:rPr>
        <w:t>)</w:t>
      </w:r>
      <w:r>
        <w:rPr>
          <w:sz w:val="18"/>
          <w:szCs w:val="18"/>
        </w:rPr>
        <w:t xml:space="preserve">. </w:t>
      </w:r>
      <w:r w:rsidR="00C84258">
        <w:rPr>
          <w:sz w:val="18"/>
          <w:szCs w:val="18"/>
        </w:rPr>
        <w:t>A</w:t>
      </w:r>
      <w:r w:rsidR="007C39AB">
        <w:rPr>
          <w:sz w:val="18"/>
          <w:szCs w:val="18"/>
        </w:rPr>
        <w:t xml:space="preserve"> civil penalty provision can be enforced by obtaining an order for a person to pay a pecuniary penalty.</w:t>
      </w:r>
    </w:p>
    <w:p w14:paraId="51A57F4C" w14:textId="77777777" w:rsidR="0033199E" w:rsidRDefault="00E97ADC" w:rsidP="009A3394">
      <w:pPr>
        <w:pStyle w:val="ActHead5"/>
      </w:pPr>
      <w:bookmarkStart w:id="26" w:name="_Toc497315700"/>
      <w:bookmarkStart w:id="27" w:name="_Toc508359373"/>
      <w:bookmarkStart w:id="28" w:name="_Toc508375580"/>
      <w:r>
        <w:t>6</w:t>
      </w:r>
      <w:r w:rsidR="00E021CF" w:rsidRPr="00E021CF">
        <w:t xml:space="preserve"> </w:t>
      </w:r>
      <w:r w:rsidR="009D4A35">
        <w:t xml:space="preserve"> </w:t>
      </w:r>
      <w:r w:rsidR="00E021CF">
        <w:t>NDIS</w:t>
      </w:r>
      <w:r w:rsidR="00E021CF" w:rsidRPr="00E021CF">
        <w:t xml:space="preserve"> Code of Conduct</w:t>
      </w:r>
      <w:bookmarkEnd w:id="26"/>
      <w:bookmarkEnd w:id="27"/>
      <w:bookmarkEnd w:id="28"/>
    </w:p>
    <w:p w14:paraId="55116398" w14:textId="0CD7EC15" w:rsidR="000C60A5" w:rsidRDefault="00C84258" w:rsidP="000C60A5">
      <w:pPr>
        <w:pStyle w:val="subsection"/>
      </w:pPr>
      <w:r>
        <w:tab/>
      </w:r>
      <w:r>
        <w:tab/>
        <w:t xml:space="preserve">In providing supports or services to </w:t>
      </w:r>
      <w:r w:rsidR="00D57755">
        <w:t>people</w:t>
      </w:r>
      <w:r>
        <w:t xml:space="preserve"> with disability, a Code-covered person must:</w:t>
      </w:r>
    </w:p>
    <w:p w14:paraId="1726A805" w14:textId="77777777" w:rsidR="00C84258" w:rsidRPr="000C60A5" w:rsidRDefault="00C84258" w:rsidP="00C84258">
      <w:pPr>
        <w:pStyle w:val="subsection"/>
        <w:spacing w:before="0"/>
      </w:pPr>
    </w:p>
    <w:p w14:paraId="41088D93" w14:textId="77777777" w:rsidR="000C60A5" w:rsidRDefault="00C84258" w:rsidP="002A7519">
      <w:pPr>
        <w:pStyle w:val="Default"/>
        <w:numPr>
          <w:ilvl w:val="0"/>
          <w:numId w:val="40"/>
        </w:numPr>
        <w:adjustRightInd/>
        <w:spacing w:after="203"/>
        <w:ind w:left="1560" w:hanging="426"/>
        <w:rPr>
          <w:sz w:val="22"/>
          <w:szCs w:val="22"/>
        </w:rPr>
      </w:pPr>
      <w:r>
        <w:rPr>
          <w:sz w:val="22"/>
          <w:szCs w:val="22"/>
        </w:rPr>
        <w:t>a</w:t>
      </w:r>
      <w:r w:rsidR="000C60A5">
        <w:rPr>
          <w:sz w:val="22"/>
          <w:szCs w:val="22"/>
        </w:rPr>
        <w:t xml:space="preserve">ct with respect for individual rights to freedom of expression, self-determination and decision-making in accordance with </w:t>
      </w:r>
      <w:r w:rsidR="00B24C56">
        <w:rPr>
          <w:sz w:val="22"/>
          <w:szCs w:val="22"/>
        </w:rPr>
        <w:t xml:space="preserve">applicable </w:t>
      </w:r>
      <w:r w:rsidR="000C60A5">
        <w:rPr>
          <w:sz w:val="22"/>
          <w:szCs w:val="22"/>
        </w:rPr>
        <w:t>laws and conventions</w:t>
      </w:r>
      <w:r>
        <w:rPr>
          <w:sz w:val="22"/>
          <w:szCs w:val="22"/>
        </w:rPr>
        <w:t>; and</w:t>
      </w:r>
      <w:r w:rsidR="000C60A5">
        <w:rPr>
          <w:sz w:val="22"/>
          <w:szCs w:val="22"/>
        </w:rPr>
        <w:t xml:space="preserve"> </w:t>
      </w:r>
    </w:p>
    <w:p w14:paraId="002C1E5E" w14:textId="08F0D8B2" w:rsidR="000C60A5" w:rsidRDefault="00C84258" w:rsidP="002A7519">
      <w:pPr>
        <w:pStyle w:val="Default"/>
        <w:numPr>
          <w:ilvl w:val="0"/>
          <w:numId w:val="40"/>
        </w:numPr>
        <w:adjustRightInd/>
        <w:spacing w:after="203"/>
        <w:ind w:left="1560" w:hanging="426"/>
        <w:rPr>
          <w:sz w:val="22"/>
          <w:szCs w:val="22"/>
        </w:rPr>
      </w:pPr>
      <w:r>
        <w:rPr>
          <w:sz w:val="22"/>
          <w:szCs w:val="22"/>
        </w:rPr>
        <w:t>r</w:t>
      </w:r>
      <w:r w:rsidR="000C60A5">
        <w:rPr>
          <w:sz w:val="22"/>
          <w:szCs w:val="22"/>
        </w:rPr>
        <w:t xml:space="preserve">espect the privacy of </w:t>
      </w:r>
      <w:r w:rsidR="00D57755">
        <w:rPr>
          <w:sz w:val="22"/>
          <w:szCs w:val="22"/>
        </w:rPr>
        <w:t>people</w:t>
      </w:r>
      <w:r w:rsidR="002A7519">
        <w:rPr>
          <w:sz w:val="22"/>
          <w:szCs w:val="22"/>
        </w:rPr>
        <w:t xml:space="preserve"> </w:t>
      </w:r>
      <w:r w:rsidR="000C60A5">
        <w:rPr>
          <w:sz w:val="22"/>
          <w:szCs w:val="22"/>
        </w:rPr>
        <w:t>with disability</w:t>
      </w:r>
      <w:r>
        <w:rPr>
          <w:sz w:val="22"/>
          <w:szCs w:val="22"/>
        </w:rPr>
        <w:t>; and</w:t>
      </w:r>
      <w:r w:rsidR="000C60A5">
        <w:rPr>
          <w:sz w:val="22"/>
          <w:szCs w:val="22"/>
        </w:rPr>
        <w:t xml:space="preserve"> </w:t>
      </w:r>
    </w:p>
    <w:p w14:paraId="3795A715" w14:textId="77777777" w:rsidR="000C60A5" w:rsidRDefault="00C84258" w:rsidP="002A7519">
      <w:pPr>
        <w:pStyle w:val="Default"/>
        <w:numPr>
          <w:ilvl w:val="0"/>
          <w:numId w:val="40"/>
        </w:numPr>
        <w:adjustRightInd/>
        <w:spacing w:after="203"/>
        <w:ind w:left="1560" w:hanging="426"/>
        <w:rPr>
          <w:sz w:val="22"/>
          <w:szCs w:val="22"/>
        </w:rPr>
      </w:pPr>
      <w:r>
        <w:rPr>
          <w:sz w:val="22"/>
          <w:szCs w:val="22"/>
        </w:rPr>
        <w:t>p</w:t>
      </w:r>
      <w:r w:rsidR="000C60A5">
        <w:rPr>
          <w:sz w:val="22"/>
          <w:szCs w:val="22"/>
        </w:rPr>
        <w:t>rovide supports and services in a safe and competent manner, with care and skill</w:t>
      </w:r>
      <w:r>
        <w:rPr>
          <w:sz w:val="22"/>
          <w:szCs w:val="22"/>
        </w:rPr>
        <w:t>; and</w:t>
      </w:r>
      <w:r w:rsidR="000C60A5">
        <w:rPr>
          <w:sz w:val="22"/>
          <w:szCs w:val="22"/>
        </w:rPr>
        <w:t xml:space="preserve"> </w:t>
      </w:r>
    </w:p>
    <w:p w14:paraId="0337AD8C" w14:textId="77777777" w:rsidR="000C60A5" w:rsidRDefault="00C84258" w:rsidP="002A7519">
      <w:pPr>
        <w:pStyle w:val="Default"/>
        <w:numPr>
          <w:ilvl w:val="0"/>
          <w:numId w:val="40"/>
        </w:numPr>
        <w:adjustRightInd/>
        <w:spacing w:after="203"/>
        <w:ind w:left="1560" w:hanging="426"/>
        <w:rPr>
          <w:sz w:val="22"/>
          <w:szCs w:val="22"/>
        </w:rPr>
      </w:pPr>
      <w:r>
        <w:rPr>
          <w:sz w:val="22"/>
          <w:szCs w:val="22"/>
        </w:rPr>
        <w:t>a</w:t>
      </w:r>
      <w:r w:rsidR="000C60A5">
        <w:rPr>
          <w:sz w:val="22"/>
          <w:szCs w:val="22"/>
        </w:rPr>
        <w:t>ct with integrity, honesty and transparency</w:t>
      </w:r>
      <w:r>
        <w:rPr>
          <w:sz w:val="22"/>
          <w:szCs w:val="22"/>
        </w:rPr>
        <w:t>; and</w:t>
      </w:r>
      <w:r w:rsidR="000C60A5">
        <w:rPr>
          <w:sz w:val="22"/>
          <w:szCs w:val="22"/>
        </w:rPr>
        <w:t xml:space="preserve"> </w:t>
      </w:r>
    </w:p>
    <w:p w14:paraId="0A09785A" w14:textId="1E78E527" w:rsidR="00E1397B" w:rsidRPr="006064EB" w:rsidRDefault="00C84258" w:rsidP="002A7519">
      <w:pPr>
        <w:pStyle w:val="Default"/>
        <w:numPr>
          <w:ilvl w:val="0"/>
          <w:numId w:val="40"/>
        </w:numPr>
        <w:adjustRightInd/>
        <w:spacing w:after="203"/>
        <w:ind w:left="1560" w:hanging="426"/>
        <w:rPr>
          <w:sz w:val="22"/>
          <w:szCs w:val="22"/>
        </w:rPr>
      </w:pPr>
      <w:r>
        <w:rPr>
          <w:sz w:val="22"/>
          <w:szCs w:val="22"/>
        </w:rPr>
        <w:t>p</w:t>
      </w:r>
      <w:r w:rsidR="00E1397B">
        <w:rPr>
          <w:sz w:val="22"/>
          <w:szCs w:val="22"/>
        </w:rPr>
        <w:t xml:space="preserve">romptly take steps to raise and act on concerns about matters that may impact the quality and safety of supports and services provided to </w:t>
      </w:r>
      <w:r w:rsidR="00D57755">
        <w:rPr>
          <w:sz w:val="22"/>
          <w:szCs w:val="22"/>
        </w:rPr>
        <w:t>people</w:t>
      </w:r>
      <w:r w:rsidR="002A7519">
        <w:rPr>
          <w:sz w:val="22"/>
          <w:szCs w:val="22"/>
        </w:rPr>
        <w:t xml:space="preserve"> </w:t>
      </w:r>
      <w:r w:rsidR="00E1397B">
        <w:rPr>
          <w:sz w:val="22"/>
          <w:szCs w:val="22"/>
        </w:rPr>
        <w:t>with disability</w:t>
      </w:r>
      <w:r w:rsidRPr="002A7519">
        <w:rPr>
          <w:sz w:val="22"/>
          <w:szCs w:val="22"/>
        </w:rPr>
        <w:t>; and</w:t>
      </w:r>
      <w:r w:rsidR="00E1397B" w:rsidRPr="002A7519">
        <w:rPr>
          <w:sz w:val="22"/>
          <w:szCs w:val="22"/>
        </w:rPr>
        <w:t xml:space="preserve"> </w:t>
      </w:r>
    </w:p>
    <w:p w14:paraId="285AD9C9" w14:textId="61D9FB2B" w:rsidR="000C60A5" w:rsidRDefault="00C84258" w:rsidP="002A7519">
      <w:pPr>
        <w:pStyle w:val="Default"/>
        <w:numPr>
          <w:ilvl w:val="0"/>
          <w:numId w:val="40"/>
        </w:numPr>
        <w:adjustRightInd/>
        <w:spacing w:after="203"/>
        <w:ind w:left="1560" w:hanging="426"/>
        <w:rPr>
          <w:sz w:val="22"/>
          <w:szCs w:val="22"/>
        </w:rPr>
      </w:pPr>
      <w:r>
        <w:rPr>
          <w:sz w:val="22"/>
          <w:szCs w:val="22"/>
        </w:rPr>
        <w:t>t</w:t>
      </w:r>
      <w:r w:rsidR="000C60A5">
        <w:rPr>
          <w:sz w:val="22"/>
          <w:szCs w:val="22"/>
        </w:rPr>
        <w:t>ake all reasonable steps to prevent and respond to all forms of violence</w:t>
      </w:r>
      <w:r w:rsidR="002A7519">
        <w:rPr>
          <w:sz w:val="22"/>
          <w:szCs w:val="22"/>
        </w:rPr>
        <w:t xml:space="preserve"> against</w:t>
      </w:r>
      <w:r w:rsidR="000C60A5">
        <w:rPr>
          <w:sz w:val="22"/>
          <w:szCs w:val="22"/>
        </w:rPr>
        <w:t xml:space="preserve">, </w:t>
      </w:r>
      <w:r w:rsidR="007003D0">
        <w:rPr>
          <w:sz w:val="22"/>
          <w:szCs w:val="22"/>
        </w:rPr>
        <w:t xml:space="preserve">and </w:t>
      </w:r>
      <w:r w:rsidR="000C60A5">
        <w:rPr>
          <w:sz w:val="22"/>
          <w:szCs w:val="22"/>
        </w:rPr>
        <w:t>exploitation, neglect and abuse</w:t>
      </w:r>
      <w:r w:rsidR="002A7519">
        <w:rPr>
          <w:sz w:val="22"/>
          <w:szCs w:val="22"/>
        </w:rPr>
        <w:t xml:space="preserve"> of, </w:t>
      </w:r>
      <w:r w:rsidR="00D57755">
        <w:rPr>
          <w:sz w:val="22"/>
          <w:szCs w:val="22"/>
        </w:rPr>
        <w:t>people</w:t>
      </w:r>
      <w:r w:rsidR="002A7519">
        <w:rPr>
          <w:sz w:val="22"/>
          <w:szCs w:val="22"/>
        </w:rPr>
        <w:t xml:space="preserve"> with disability</w:t>
      </w:r>
      <w:r>
        <w:rPr>
          <w:sz w:val="22"/>
          <w:szCs w:val="22"/>
        </w:rPr>
        <w:t>; and</w:t>
      </w:r>
      <w:r w:rsidR="000C60A5">
        <w:rPr>
          <w:sz w:val="22"/>
          <w:szCs w:val="22"/>
        </w:rPr>
        <w:t xml:space="preserve"> </w:t>
      </w:r>
    </w:p>
    <w:p w14:paraId="4061AA42" w14:textId="06861AE0" w:rsidR="000C60A5" w:rsidRDefault="00C84258" w:rsidP="002A7519">
      <w:pPr>
        <w:pStyle w:val="Default"/>
        <w:numPr>
          <w:ilvl w:val="0"/>
          <w:numId w:val="40"/>
        </w:numPr>
        <w:adjustRightInd/>
        <w:spacing w:after="203"/>
        <w:ind w:left="1560" w:hanging="426"/>
        <w:rPr>
          <w:sz w:val="22"/>
          <w:szCs w:val="22"/>
        </w:rPr>
      </w:pPr>
      <w:r>
        <w:rPr>
          <w:sz w:val="22"/>
          <w:szCs w:val="22"/>
        </w:rPr>
        <w:t>t</w:t>
      </w:r>
      <w:r w:rsidR="000C60A5">
        <w:rPr>
          <w:sz w:val="22"/>
          <w:szCs w:val="22"/>
        </w:rPr>
        <w:t xml:space="preserve">ake all reasonable steps to prevent and respond to sexual misconduct. </w:t>
      </w:r>
    </w:p>
    <w:p w14:paraId="7DCD840C" w14:textId="77777777" w:rsidR="003C4D04" w:rsidRPr="00F86BCA" w:rsidRDefault="003C4D04" w:rsidP="000C60A5">
      <w:pPr>
        <w:pStyle w:val="subsection"/>
        <w:tabs>
          <w:tab w:val="clear" w:pos="1021"/>
          <w:tab w:val="right" w:pos="0"/>
        </w:tabs>
        <w:ind w:left="720" w:firstLine="0"/>
      </w:pPr>
    </w:p>
    <w:sectPr w:rsidR="003C4D04" w:rsidRPr="00F86BCA" w:rsidSect="00551B1D">
      <w:headerReference w:type="default" r:id="rId20"/>
      <w:footerReference w:type="default" r:id="rId21"/>
      <w:pgSz w:w="11907" w:h="16839" w:code="9"/>
      <w:pgMar w:top="1985" w:right="1797" w:bottom="1276" w:left="1797" w:header="720"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3BD3" w14:textId="77777777" w:rsidR="00424E6E" w:rsidRDefault="00424E6E" w:rsidP="00715914">
      <w:pPr>
        <w:spacing w:line="240" w:lineRule="auto"/>
      </w:pPr>
      <w:r>
        <w:separator/>
      </w:r>
    </w:p>
  </w:endnote>
  <w:endnote w:type="continuationSeparator" w:id="0">
    <w:p w14:paraId="4CFD4465" w14:textId="77777777" w:rsidR="00424E6E" w:rsidRDefault="00424E6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123F6" w14:textId="44A681B9" w:rsidR="00333E23" w:rsidRDefault="00333E23" w:rsidP="00333E2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97E6C" w14:textId="42CB615C" w:rsidR="00E021CF" w:rsidRPr="00972C0B" w:rsidRDefault="00E021CF" w:rsidP="00972C0B">
    <w:pPr>
      <w:jc w:val="center"/>
      <w:rPr>
        <w:b/>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83F6D" w14:textId="60534FB9" w:rsidR="009C1CA6" w:rsidRPr="00972C0B" w:rsidRDefault="009C1CA6" w:rsidP="00972C0B">
    <w:pPr>
      <w:jc w:val="center"/>
      <w:rPr>
        <w:b/>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77725" w14:textId="77777777" w:rsidR="00E021CF" w:rsidRPr="002B0EA5" w:rsidRDefault="00E021CF" w:rsidP="005D7DB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021CF" w14:paraId="2108841B" w14:textId="77777777" w:rsidTr="005D7DB7">
      <w:tc>
        <w:tcPr>
          <w:tcW w:w="365" w:type="pct"/>
        </w:tcPr>
        <w:p w14:paraId="0142A48E" w14:textId="4932BE4E" w:rsidR="00E021CF" w:rsidRDefault="00E021CF" w:rsidP="005D7DB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708E9">
            <w:rPr>
              <w:i/>
              <w:noProof/>
              <w:sz w:val="18"/>
            </w:rPr>
            <w:t>2</w:t>
          </w:r>
          <w:r w:rsidRPr="00ED79B6">
            <w:rPr>
              <w:i/>
              <w:sz w:val="18"/>
            </w:rPr>
            <w:fldChar w:fldCharType="end"/>
          </w:r>
        </w:p>
      </w:tc>
      <w:tc>
        <w:tcPr>
          <w:tcW w:w="3688" w:type="pct"/>
        </w:tcPr>
        <w:p w14:paraId="74AF9474" w14:textId="49C4B271" w:rsidR="00E021CF" w:rsidRDefault="00E021CF" w:rsidP="005D7DB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708E9">
            <w:rPr>
              <w:i/>
              <w:noProof/>
              <w:sz w:val="18"/>
            </w:rPr>
            <w:t>National Disability Insurance Scheme (Code of Conduct) Rules 2018</w:t>
          </w:r>
          <w:r w:rsidRPr="004E1307">
            <w:rPr>
              <w:i/>
              <w:sz w:val="18"/>
            </w:rPr>
            <w:fldChar w:fldCharType="end"/>
          </w:r>
        </w:p>
      </w:tc>
      <w:tc>
        <w:tcPr>
          <w:tcW w:w="947" w:type="pct"/>
        </w:tcPr>
        <w:p w14:paraId="0EDF212D" w14:textId="77777777" w:rsidR="00E021CF" w:rsidRDefault="00E021CF" w:rsidP="005D7DB7">
          <w:pPr>
            <w:spacing w:line="0" w:lineRule="atLeast"/>
            <w:jc w:val="right"/>
            <w:rPr>
              <w:sz w:val="18"/>
            </w:rPr>
          </w:pPr>
        </w:p>
      </w:tc>
    </w:tr>
    <w:tr w:rsidR="00E021CF" w14:paraId="23CFD07E" w14:textId="77777777" w:rsidTr="005D7DB7">
      <w:tc>
        <w:tcPr>
          <w:tcW w:w="5000" w:type="pct"/>
          <w:gridSpan w:val="3"/>
        </w:tcPr>
        <w:p w14:paraId="5EC0C198" w14:textId="77777777" w:rsidR="00E021CF" w:rsidRDefault="00E021CF" w:rsidP="005D7DB7">
          <w:pPr>
            <w:jc w:val="right"/>
            <w:rPr>
              <w:sz w:val="18"/>
            </w:rPr>
          </w:pPr>
        </w:p>
      </w:tc>
    </w:tr>
  </w:tbl>
  <w:p w14:paraId="767E374E" w14:textId="0DE165A4" w:rsidR="00E021CF" w:rsidRPr="00ED79B6" w:rsidRDefault="00E021CF" w:rsidP="00C34B87">
    <w:pPr>
      <w:jc w:val="cente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9BBD9" w14:textId="77777777" w:rsidR="00E021CF" w:rsidRPr="002B0EA5" w:rsidRDefault="00E021CF" w:rsidP="005D7DB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01"/>
      <w:gridCol w:w="5714"/>
      <w:gridCol w:w="565"/>
      <w:gridCol w:w="567"/>
    </w:tblGrid>
    <w:tr w:rsidR="009C1CA6" w:rsidRPr="009C1CA6" w14:paraId="5562817A" w14:textId="77777777" w:rsidTr="009C1CA6">
      <w:tc>
        <w:tcPr>
          <w:tcW w:w="882" w:type="pct"/>
          <w:gridSpan w:val="2"/>
        </w:tcPr>
        <w:p w14:paraId="02585697" w14:textId="77777777" w:rsidR="009C1CA6" w:rsidRDefault="009C1CA6" w:rsidP="005D7DB7">
          <w:pPr>
            <w:spacing w:line="0" w:lineRule="atLeast"/>
            <w:rPr>
              <w:sz w:val="18"/>
            </w:rPr>
          </w:pPr>
        </w:p>
      </w:tc>
      <w:tc>
        <w:tcPr>
          <w:tcW w:w="3437" w:type="pct"/>
        </w:tcPr>
        <w:p w14:paraId="11FEA1C5" w14:textId="5701F400" w:rsidR="009C1CA6" w:rsidRDefault="009C1CA6" w:rsidP="005D7DB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708E9">
            <w:rPr>
              <w:i/>
              <w:noProof/>
              <w:sz w:val="18"/>
            </w:rPr>
            <w:t>National Disability Insurance Scheme (Code of Conduct) Rules 2018</w:t>
          </w:r>
          <w:r w:rsidRPr="004E1307">
            <w:rPr>
              <w:i/>
              <w:sz w:val="18"/>
            </w:rPr>
            <w:fldChar w:fldCharType="end"/>
          </w:r>
        </w:p>
      </w:tc>
      <w:tc>
        <w:tcPr>
          <w:tcW w:w="340" w:type="pct"/>
        </w:tcPr>
        <w:p w14:paraId="7090BDE9" w14:textId="77777777" w:rsidR="009C1CA6" w:rsidRDefault="009C1CA6" w:rsidP="009C1CA6">
          <w:pPr>
            <w:spacing w:line="0" w:lineRule="atLeast"/>
            <w:rPr>
              <w:i/>
              <w:noProof/>
              <w:sz w:val="18"/>
            </w:rPr>
          </w:pPr>
        </w:p>
      </w:tc>
      <w:tc>
        <w:tcPr>
          <w:tcW w:w="341" w:type="pct"/>
        </w:tcPr>
        <w:p w14:paraId="7BD27F17" w14:textId="77777777" w:rsidR="009C1CA6" w:rsidRPr="009C1CA6" w:rsidRDefault="009C1CA6" w:rsidP="009C1CA6">
          <w:pPr>
            <w:spacing w:line="0" w:lineRule="atLeast"/>
            <w:jc w:val="right"/>
            <w:rPr>
              <w:i/>
              <w:noProof/>
              <w:sz w:val="18"/>
            </w:rPr>
          </w:pPr>
          <w:r>
            <w:rPr>
              <w:i/>
              <w:noProof/>
              <w:sz w:val="18"/>
            </w:rPr>
            <w:t>1</w:t>
          </w:r>
        </w:p>
      </w:tc>
    </w:tr>
    <w:tr w:rsidR="009C1CA6" w14:paraId="793152F0" w14:textId="77777777" w:rsidTr="009C1CA6">
      <w:tc>
        <w:tcPr>
          <w:tcW w:w="340" w:type="pct"/>
        </w:tcPr>
        <w:p w14:paraId="3F0E035B" w14:textId="77777777" w:rsidR="009C1CA6" w:rsidRDefault="009C1CA6" w:rsidP="005D7DB7">
          <w:pPr>
            <w:rPr>
              <w:sz w:val="18"/>
            </w:rPr>
          </w:pPr>
        </w:p>
      </w:tc>
      <w:tc>
        <w:tcPr>
          <w:tcW w:w="4660" w:type="pct"/>
          <w:gridSpan w:val="4"/>
        </w:tcPr>
        <w:p w14:paraId="17A39254" w14:textId="77777777" w:rsidR="009C1CA6" w:rsidRDefault="009C1CA6" w:rsidP="005D7DB7">
          <w:pPr>
            <w:rPr>
              <w:sz w:val="18"/>
            </w:rPr>
          </w:pPr>
        </w:p>
      </w:tc>
    </w:tr>
  </w:tbl>
  <w:p w14:paraId="7447CAC1" w14:textId="07167B05" w:rsidR="00E021CF" w:rsidRPr="00ED79B6" w:rsidRDefault="00E021CF" w:rsidP="00972C0B">
    <w:pPr>
      <w:jc w:val="cente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s="Times New Roman"/>
        <w:szCs w:val="24"/>
        <w:lang w:eastAsia="en-AU"/>
      </w:rPr>
      <w:id w:val="-176040803"/>
      <w:docPartObj>
        <w:docPartGallery w:val="Page Numbers (Bottom of Page)"/>
        <w:docPartUnique/>
      </w:docPartObj>
    </w:sdtPr>
    <w:sdtEndPr>
      <w:rPr>
        <w:i/>
        <w:noProof/>
        <w:sz w:val="20"/>
      </w:rPr>
    </w:sdtEndPr>
    <w:sdtContent>
      <w:p w14:paraId="6C4FC5F1" w14:textId="77777777" w:rsidR="00C34B87" w:rsidRPr="002B0EA5" w:rsidRDefault="00C34B87" w:rsidP="00C34B87">
        <w:pPr>
          <w:pBdr>
            <w:top w:val="single" w:sz="6" w:space="1" w:color="auto"/>
          </w:pBdr>
          <w:spacing w:before="120" w:line="0" w:lineRule="atLeast"/>
          <w:rPr>
            <w:sz w:val="16"/>
            <w:szCs w:val="16"/>
          </w:rPr>
        </w:pPr>
      </w:p>
      <w:p w14:paraId="69C38366" w14:textId="47245091" w:rsidR="00C34B87" w:rsidRDefault="00551B1D" w:rsidP="00551B1D">
        <w:pPr>
          <w:pStyle w:val="Footer"/>
          <w:tabs>
            <w:tab w:val="clear" w:pos="4153"/>
            <w:tab w:val="clear" w:pos="8306"/>
            <w:tab w:val="center" w:pos="4156"/>
            <w:tab w:val="right" w:pos="8313"/>
          </w:tabs>
          <w:rPr>
            <w:i/>
            <w:noProof/>
            <w:sz w:val="20"/>
            <w:szCs w:val="20"/>
          </w:rPr>
        </w:pPr>
        <w:r>
          <w:tab/>
        </w:r>
        <w:r w:rsidRPr="004E1307">
          <w:rPr>
            <w:i/>
            <w:sz w:val="18"/>
          </w:rPr>
          <w:fldChar w:fldCharType="begin"/>
        </w:r>
        <w:r w:rsidRPr="004E1307">
          <w:rPr>
            <w:i/>
            <w:sz w:val="18"/>
          </w:rPr>
          <w:instrText xml:space="preserve"> STYLEREF  ShortT </w:instrText>
        </w:r>
        <w:r w:rsidRPr="004E1307">
          <w:rPr>
            <w:i/>
            <w:sz w:val="18"/>
          </w:rPr>
          <w:fldChar w:fldCharType="separate"/>
        </w:r>
        <w:r w:rsidR="001708E9">
          <w:rPr>
            <w:i/>
            <w:noProof/>
            <w:sz w:val="18"/>
          </w:rPr>
          <w:t>National Disability Insurance Scheme (Code of Conduct) Rules 2018</w:t>
        </w:r>
        <w:r w:rsidRPr="004E1307">
          <w:rPr>
            <w:i/>
            <w:sz w:val="18"/>
          </w:rPr>
          <w:fldChar w:fldCharType="end"/>
        </w:r>
        <w:r>
          <w:tab/>
        </w:r>
        <w:r w:rsidRPr="00715F7C">
          <w:rPr>
            <w:i/>
            <w:sz w:val="20"/>
            <w:szCs w:val="20"/>
          </w:rPr>
          <w:fldChar w:fldCharType="begin"/>
        </w:r>
        <w:r w:rsidRPr="00715F7C">
          <w:rPr>
            <w:i/>
            <w:sz w:val="20"/>
            <w:szCs w:val="20"/>
          </w:rPr>
          <w:instrText xml:space="preserve"> PAGE   \* MERGEFORMAT </w:instrText>
        </w:r>
        <w:r w:rsidRPr="00715F7C">
          <w:rPr>
            <w:i/>
            <w:sz w:val="20"/>
            <w:szCs w:val="20"/>
          </w:rPr>
          <w:fldChar w:fldCharType="separate"/>
        </w:r>
        <w:r w:rsidR="001708E9">
          <w:rPr>
            <w:i/>
            <w:noProof/>
            <w:sz w:val="20"/>
            <w:szCs w:val="20"/>
          </w:rPr>
          <w:t>3</w:t>
        </w:r>
        <w:r w:rsidRPr="00715F7C">
          <w:rPr>
            <w:i/>
            <w:noProof/>
            <w:sz w:val="20"/>
            <w:szCs w:val="20"/>
          </w:rPr>
          <w:fldChar w:fldCharType="end"/>
        </w:r>
      </w:p>
      <w:p w14:paraId="684B30AD" w14:textId="6CC20194" w:rsidR="00551B1D" w:rsidRDefault="00424E6E" w:rsidP="00551B1D">
        <w:pPr>
          <w:pStyle w:val="Footer"/>
          <w:tabs>
            <w:tab w:val="clear" w:pos="4153"/>
            <w:tab w:val="clear" w:pos="8306"/>
            <w:tab w:val="center" w:pos="4156"/>
            <w:tab w:val="right" w:pos="8313"/>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06A13" w14:textId="77777777" w:rsidR="00424E6E" w:rsidRDefault="00424E6E" w:rsidP="00715914">
      <w:pPr>
        <w:spacing w:line="240" w:lineRule="auto"/>
      </w:pPr>
      <w:r>
        <w:separator/>
      </w:r>
    </w:p>
  </w:footnote>
  <w:footnote w:type="continuationSeparator" w:id="0">
    <w:p w14:paraId="2513FABE" w14:textId="77777777" w:rsidR="00424E6E" w:rsidRDefault="00424E6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4AE7" w14:textId="008D92F8" w:rsidR="00333E23" w:rsidRDefault="00333E23" w:rsidP="00333E23">
    <w:pPr>
      <w:pStyle w:val="Heade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CE0E" w14:textId="77777777" w:rsidR="00E021CF" w:rsidRPr="00ED79B6" w:rsidRDefault="00E021C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770C" w14:textId="77777777" w:rsidR="002B0DF7" w:rsidRDefault="002B0DF7" w:rsidP="002B0DF7">
    <w:pPr>
      <w:pBdr>
        <w:bottom w:val="single" w:sz="6" w:space="1" w:color="auto"/>
      </w:pBdr>
      <w:spacing w:after="120"/>
      <w:jc w:val="right"/>
      <w:rPr>
        <w:sz w:val="24"/>
      </w:rPr>
    </w:pPr>
  </w:p>
  <w:p w14:paraId="5E269AC5" w14:textId="77777777" w:rsidR="002B0DF7" w:rsidRPr="007A1328" w:rsidRDefault="002B0DF7" w:rsidP="002B0DF7">
    <w:pPr>
      <w:pBdr>
        <w:bottom w:val="single" w:sz="6" w:space="1" w:color="auto"/>
      </w:pBdr>
      <w:spacing w:after="120"/>
      <w:jc w:val="right"/>
      <w:rPr>
        <w:sz w:val="24"/>
      </w:rPr>
    </w:pPr>
  </w:p>
  <w:p w14:paraId="0A0C7261" w14:textId="77777777" w:rsidR="009C1CA6" w:rsidRPr="002B0DF7" w:rsidRDefault="009C1CA6" w:rsidP="002B0D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5C6F6" w14:textId="1DC90910" w:rsidR="00E021CF" w:rsidRPr="007A1328" w:rsidRDefault="008D017D" w:rsidP="00673A8E">
    <w:pPr>
      <w:rPr>
        <w:sz w:val="20"/>
      </w:rPr>
    </w:pPr>
    <w:r w:rsidRPr="008D017D">
      <w:rPr>
        <w:b/>
        <w:sz w:val="20"/>
      </w:rPr>
      <w:t>Part 1</w:t>
    </w:r>
    <w:r>
      <w:rPr>
        <w:sz w:val="20"/>
      </w:rPr>
      <w:t xml:space="preserve">  Preliminary</w:t>
    </w:r>
  </w:p>
  <w:p w14:paraId="62FEB11E" w14:textId="77777777" w:rsidR="00E021CF" w:rsidRDefault="00E021CF" w:rsidP="00715914">
    <w:pPr>
      <w:rPr>
        <w:b/>
        <w:sz w:val="24"/>
      </w:rPr>
    </w:pPr>
  </w:p>
  <w:p w14:paraId="5FDDBF5C" w14:textId="77777777" w:rsidR="005D5BAD" w:rsidRPr="007A1328" w:rsidRDefault="005D5BAD" w:rsidP="00715914">
    <w:pPr>
      <w:rPr>
        <w:b/>
        <w:sz w:val="24"/>
      </w:rPr>
    </w:pPr>
  </w:p>
  <w:p w14:paraId="5903291A" w14:textId="77777777" w:rsidR="00E021CF" w:rsidRPr="007A1328" w:rsidRDefault="008D017D" w:rsidP="00D6537E">
    <w:pPr>
      <w:pBdr>
        <w:bottom w:val="single" w:sz="6" w:space="1" w:color="auto"/>
      </w:pBdr>
      <w:spacing w:after="120"/>
      <w:rPr>
        <w:sz w:val="24"/>
      </w:rPr>
    </w:pPr>
    <w:r>
      <w:rPr>
        <w:sz w:val="24"/>
      </w:rPr>
      <w:t>Section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45A3" w14:textId="5CFB42B4" w:rsidR="00E021CF" w:rsidRPr="008D017D" w:rsidRDefault="008D017D" w:rsidP="00715914">
    <w:pPr>
      <w:jc w:val="right"/>
      <w:rPr>
        <w:b/>
        <w:sz w:val="20"/>
      </w:rPr>
    </w:pPr>
    <w:r w:rsidRPr="008D017D">
      <w:rPr>
        <w:b/>
        <w:sz w:val="20"/>
      </w:rPr>
      <w:t>Preamble</w:t>
    </w:r>
  </w:p>
  <w:p w14:paraId="3AF76132" w14:textId="77777777" w:rsidR="005D5BAD" w:rsidRDefault="005D5BAD" w:rsidP="00715914">
    <w:pPr>
      <w:jc w:val="right"/>
      <w:rPr>
        <w:sz w:val="20"/>
      </w:rPr>
    </w:pPr>
  </w:p>
  <w:p w14:paraId="440B7C87" w14:textId="77777777" w:rsidR="00E021CF" w:rsidRPr="007A1328" w:rsidRDefault="00E021CF" w:rsidP="00D6537E">
    <w:pPr>
      <w:pBdr>
        <w:bottom w:val="single" w:sz="6" w:space="1" w:color="auto"/>
      </w:pBdr>
      <w:spacing w:after="120"/>
      <w:jc w:val="right"/>
      <w:rPr>
        <w:sz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FECCC" w14:textId="77777777" w:rsidR="00E021CF" w:rsidRDefault="00E021C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80BDB" w14:textId="3ED2D713" w:rsidR="008D017D" w:rsidRPr="008D017D" w:rsidRDefault="008D017D" w:rsidP="00715914">
    <w:pPr>
      <w:jc w:val="right"/>
      <w:rPr>
        <w:b/>
        <w:sz w:val="20"/>
      </w:rPr>
    </w:pPr>
    <w:r w:rsidRPr="008D017D">
      <w:rPr>
        <w:sz w:val="20"/>
      </w:rPr>
      <w:t>NDIS Code of Conduct</w:t>
    </w:r>
    <w:r>
      <w:rPr>
        <w:b/>
        <w:sz w:val="20"/>
      </w:rPr>
      <w:t xml:space="preserve">  Part 2</w:t>
    </w:r>
  </w:p>
  <w:p w14:paraId="6ABBA646" w14:textId="77777777" w:rsidR="008D017D" w:rsidRDefault="008D017D" w:rsidP="00715914">
    <w:pPr>
      <w:jc w:val="right"/>
      <w:rPr>
        <w:sz w:val="20"/>
      </w:rPr>
    </w:pPr>
  </w:p>
  <w:p w14:paraId="3BE6C3D7" w14:textId="77777777" w:rsidR="008D017D" w:rsidRPr="007A1328" w:rsidRDefault="008D017D" w:rsidP="008D017D">
    <w:pPr>
      <w:jc w:val="center"/>
      <w:rPr>
        <w:sz w:val="20"/>
      </w:rPr>
    </w:pPr>
  </w:p>
  <w:p w14:paraId="1EF3E4FA" w14:textId="77777777" w:rsidR="008D017D" w:rsidRPr="007A1328" w:rsidRDefault="008D017D" w:rsidP="00D6537E">
    <w:pPr>
      <w:pBdr>
        <w:bottom w:val="single" w:sz="6" w:space="1" w:color="auto"/>
      </w:pBdr>
      <w:spacing w:after="120"/>
      <w:jc w:val="right"/>
      <w:rPr>
        <w:sz w:val="24"/>
      </w:rPr>
    </w:pPr>
    <w:r>
      <w:rPr>
        <w:sz w:val="24"/>
      </w:rPr>
      <w:t>Section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2266"/>
        </w:tabs>
        <w:ind w:left="2266"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14C7F"/>
    <w:multiLevelType w:val="hybridMultilevel"/>
    <w:tmpl w:val="49FA574E"/>
    <w:lvl w:ilvl="0" w:tplc="CA5A838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0FF14FC8"/>
    <w:multiLevelType w:val="hybridMultilevel"/>
    <w:tmpl w:val="84563EDC"/>
    <w:lvl w:ilvl="0" w:tplc="1010A932">
      <w:start w:val="1"/>
      <w:numFmt w:val="decimal"/>
      <w:lvlText w:val="(%1)"/>
      <w:lvlJc w:val="left"/>
      <w:pPr>
        <w:ind w:left="2555" w:hanging="390"/>
      </w:pPr>
      <w:rPr>
        <w:rFonts w:ascii="Times New Roman" w:eastAsia="Times New Roman" w:hAnsi="Times New Roman" w:cs="Times New Roman"/>
      </w:rPr>
    </w:lvl>
    <w:lvl w:ilvl="1" w:tplc="A86A7918">
      <w:start w:val="1"/>
      <w:numFmt w:val="lowerLetter"/>
      <w:lvlText w:val="(%2)"/>
      <w:lvlJc w:val="left"/>
      <w:pPr>
        <w:ind w:left="3245" w:hanging="360"/>
      </w:pPr>
      <w:rPr>
        <w:rFonts w:hint="default"/>
        <w:b w:val="0"/>
        <w:i w:val="0"/>
      </w:rPr>
    </w:lvl>
    <w:lvl w:ilvl="2" w:tplc="C53AD142">
      <w:start w:val="1"/>
      <w:numFmt w:val="lowerRoman"/>
      <w:lvlText w:val="(%3)"/>
      <w:lvlJc w:val="right"/>
      <w:pPr>
        <w:ind w:left="3965" w:hanging="180"/>
      </w:pPr>
      <w:rPr>
        <w:rFonts w:hint="default"/>
      </w:rPr>
    </w:lvl>
    <w:lvl w:ilvl="3" w:tplc="0C09000F" w:tentative="1">
      <w:start w:val="1"/>
      <w:numFmt w:val="decimal"/>
      <w:lvlText w:val="%4."/>
      <w:lvlJc w:val="left"/>
      <w:pPr>
        <w:ind w:left="4685" w:hanging="360"/>
      </w:pPr>
    </w:lvl>
    <w:lvl w:ilvl="4" w:tplc="0C090019" w:tentative="1">
      <w:start w:val="1"/>
      <w:numFmt w:val="lowerLetter"/>
      <w:lvlText w:val="%5."/>
      <w:lvlJc w:val="left"/>
      <w:pPr>
        <w:ind w:left="5405" w:hanging="360"/>
      </w:pPr>
    </w:lvl>
    <w:lvl w:ilvl="5" w:tplc="0C09001B" w:tentative="1">
      <w:start w:val="1"/>
      <w:numFmt w:val="lowerRoman"/>
      <w:lvlText w:val="%6."/>
      <w:lvlJc w:val="right"/>
      <w:pPr>
        <w:ind w:left="6125" w:hanging="180"/>
      </w:pPr>
    </w:lvl>
    <w:lvl w:ilvl="6" w:tplc="0C09000F" w:tentative="1">
      <w:start w:val="1"/>
      <w:numFmt w:val="decimal"/>
      <w:lvlText w:val="%7."/>
      <w:lvlJc w:val="left"/>
      <w:pPr>
        <w:ind w:left="6845" w:hanging="360"/>
      </w:pPr>
    </w:lvl>
    <w:lvl w:ilvl="7" w:tplc="0C090019" w:tentative="1">
      <w:start w:val="1"/>
      <w:numFmt w:val="lowerLetter"/>
      <w:lvlText w:val="%8."/>
      <w:lvlJc w:val="left"/>
      <w:pPr>
        <w:ind w:left="7565" w:hanging="360"/>
      </w:pPr>
    </w:lvl>
    <w:lvl w:ilvl="8" w:tplc="0C09001B" w:tentative="1">
      <w:start w:val="1"/>
      <w:numFmt w:val="lowerRoman"/>
      <w:lvlText w:val="%9."/>
      <w:lvlJc w:val="right"/>
      <w:pPr>
        <w:ind w:left="8285" w:hanging="180"/>
      </w:pPr>
    </w:lvl>
  </w:abstractNum>
  <w:abstractNum w:abstractNumId="13" w15:restartNumberingAfterBreak="0">
    <w:nsid w:val="108E4696"/>
    <w:multiLevelType w:val="hybridMultilevel"/>
    <w:tmpl w:val="749E49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983AA5"/>
    <w:multiLevelType w:val="hybridMultilevel"/>
    <w:tmpl w:val="03205908"/>
    <w:lvl w:ilvl="0" w:tplc="4554F86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148E2E95"/>
    <w:multiLevelType w:val="hybridMultilevel"/>
    <w:tmpl w:val="84563EDC"/>
    <w:lvl w:ilvl="0" w:tplc="1010A932">
      <w:start w:val="1"/>
      <w:numFmt w:val="decimal"/>
      <w:lvlText w:val="(%1)"/>
      <w:lvlJc w:val="left"/>
      <w:pPr>
        <w:ind w:left="1140" w:hanging="390"/>
      </w:pPr>
      <w:rPr>
        <w:rFonts w:ascii="Times New Roman" w:eastAsia="Times New Roman" w:hAnsi="Times New Roman" w:cs="Times New Roman"/>
      </w:rPr>
    </w:lvl>
    <w:lvl w:ilvl="1" w:tplc="A86A7918">
      <w:start w:val="1"/>
      <w:numFmt w:val="lowerLetter"/>
      <w:lvlText w:val="(%2)"/>
      <w:lvlJc w:val="left"/>
      <w:pPr>
        <w:ind w:left="1830" w:hanging="360"/>
      </w:pPr>
      <w:rPr>
        <w:rFonts w:hint="default"/>
        <w:b w:val="0"/>
        <w:i w:val="0"/>
      </w:rPr>
    </w:lvl>
    <w:lvl w:ilvl="2" w:tplc="C53AD142">
      <w:start w:val="1"/>
      <w:numFmt w:val="lowerRoman"/>
      <w:lvlText w:val="(%3)"/>
      <w:lvlJc w:val="right"/>
      <w:pPr>
        <w:ind w:left="2550" w:hanging="180"/>
      </w:pPr>
      <w:rPr>
        <w:rFonts w:hint="default"/>
      </w:r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163102A0"/>
    <w:multiLevelType w:val="hybridMultilevel"/>
    <w:tmpl w:val="68CE486C"/>
    <w:lvl w:ilvl="0" w:tplc="AFB6634C">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F31110"/>
    <w:multiLevelType w:val="hybridMultilevel"/>
    <w:tmpl w:val="7E1C5742"/>
    <w:lvl w:ilvl="0" w:tplc="B9F22D8A">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7C45E27"/>
    <w:multiLevelType w:val="hybridMultilevel"/>
    <w:tmpl w:val="563822A6"/>
    <w:lvl w:ilvl="0" w:tplc="F7A416C8">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0383E03"/>
    <w:multiLevelType w:val="hybridMultilevel"/>
    <w:tmpl w:val="B0227FAE"/>
    <w:lvl w:ilvl="0" w:tplc="64AA5E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FF5DAF"/>
    <w:multiLevelType w:val="hybridMultilevel"/>
    <w:tmpl w:val="F88E2462"/>
    <w:lvl w:ilvl="0" w:tplc="F688450A">
      <w:start w:val="1"/>
      <w:numFmt w:val="decimal"/>
      <w:lvlText w:val="(%1)"/>
      <w:lvlJc w:val="left"/>
      <w:pPr>
        <w:ind w:left="72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393D40"/>
    <w:multiLevelType w:val="hybridMultilevel"/>
    <w:tmpl w:val="84563EDC"/>
    <w:lvl w:ilvl="0" w:tplc="1010A932">
      <w:start w:val="1"/>
      <w:numFmt w:val="decimal"/>
      <w:lvlText w:val="(%1)"/>
      <w:lvlJc w:val="left"/>
      <w:pPr>
        <w:ind w:left="1140" w:hanging="390"/>
      </w:pPr>
      <w:rPr>
        <w:rFonts w:ascii="Times New Roman" w:eastAsia="Times New Roman" w:hAnsi="Times New Roman" w:cs="Times New Roman"/>
      </w:rPr>
    </w:lvl>
    <w:lvl w:ilvl="1" w:tplc="A86A7918">
      <w:start w:val="1"/>
      <w:numFmt w:val="lowerLetter"/>
      <w:lvlText w:val="(%2)"/>
      <w:lvlJc w:val="left"/>
      <w:pPr>
        <w:ind w:left="1830" w:hanging="360"/>
      </w:pPr>
      <w:rPr>
        <w:rFonts w:hint="default"/>
        <w:b w:val="0"/>
        <w:i w:val="0"/>
      </w:rPr>
    </w:lvl>
    <w:lvl w:ilvl="2" w:tplc="C53AD142">
      <w:start w:val="1"/>
      <w:numFmt w:val="lowerRoman"/>
      <w:lvlText w:val="(%3)"/>
      <w:lvlJc w:val="right"/>
      <w:pPr>
        <w:ind w:left="2550" w:hanging="180"/>
      </w:pPr>
      <w:rPr>
        <w:rFonts w:hint="default"/>
      </w:r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3" w15:restartNumberingAfterBreak="0">
    <w:nsid w:val="30446708"/>
    <w:multiLevelType w:val="hybridMultilevel"/>
    <w:tmpl w:val="D5C2F164"/>
    <w:lvl w:ilvl="0" w:tplc="07BAE32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B4B783C"/>
    <w:multiLevelType w:val="hybridMultilevel"/>
    <w:tmpl w:val="6016A612"/>
    <w:lvl w:ilvl="0" w:tplc="2AA8CF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364C62"/>
    <w:multiLevelType w:val="hybridMultilevel"/>
    <w:tmpl w:val="84563EDC"/>
    <w:lvl w:ilvl="0" w:tplc="1010A932">
      <w:start w:val="1"/>
      <w:numFmt w:val="decimal"/>
      <w:lvlText w:val="(%1)"/>
      <w:lvlJc w:val="left"/>
      <w:pPr>
        <w:ind w:left="1140" w:hanging="390"/>
      </w:pPr>
      <w:rPr>
        <w:rFonts w:ascii="Times New Roman" w:eastAsia="Times New Roman" w:hAnsi="Times New Roman" w:cs="Times New Roman"/>
      </w:rPr>
    </w:lvl>
    <w:lvl w:ilvl="1" w:tplc="A86A7918">
      <w:start w:val="1"/>
      <w:numFmt w:val="lowerLetter"/>
      <w:lvlText w:val="(%2)"/>
      <w:lvlJc w:val="left"/>
      <w:pPr>
        <w:ind w:left="1830" w:hanging="360"/>
      </w:pPr>
      <w:rPr>
        <w:rFonts w:hint="default"/>
        <w:b w:val="0"/>
        <w:i w:val="0"/>
      </w:rPr>
    </w:lvl>
    <w:lvl w:ilvl="2" w:tplc="C53AD142">
      <w:start w:val="1"/>
      <w:numFmt w:val="lowerRoman"/>
      <w:lvlText w:val="(%3)"/>
      <w:lvlJc w:val="right"/>
      <w:pPr>
        <w:ind w:left="2550" w:hanging="180"/>
      </w:pPr>
      <w:rPr>
        <w:rFonts w:hint="default"/>
      </w:r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7" w15:restartNumberingAfterBreak="0">
    <w:nsid w:val="42516B1D"/>
    <w:multiLevelType w:val="hybridMultilevel"/>
    <w:tmpl w:val="94AC1940"/>
    <w:lvl w:ilvl="0" w:tplc="FE4C5A3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15:restartNumberingAfterBreak="0">
    <w:nsid w:val="46BA07CE"/>
    <w:multiLevelType w:val="hybridMultilevel"/>
    <w:tmpl w:val="68CE486C"/>
    <w:lvl w:ilvl="0" w:tplc="AFB6634C">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BE3E85"/>
    <w:multiLevelType w:val="hybridMultilevel"/>
    <w:tmpl w:val="84563EDC"/>
    <w:lvl w:ilvl="0" w:tplc="1010A932">
      <w:start w:val="1"/>
      <w:numFmt w:val="decimal"/>
      <w:lvlText w:val="(%1)"/>
      <w:lvlJc w:val="left"/>
      <w:pPr>
        <w:ind w:left="1140" w:hanging="390"/>
      </w:pPr>
      <w:rPr>
        <w:rFonts w:ascii="Times New Roman" w:eastAsia="Times New Roman" w:hAnsi="Times New Roman" w:cs="Times New Roman"/>
      </w:rPr>
    </w:lvl>
    <w:lvl w:ilvl="1" w:tplc="A86A7918">
      <w:start w:val="1"/>
      <w:numFmt w:val="lowerLetter"/>
      <w:lvlText w:val="(%2)"/>
      <w:lvlJc w:val="left"/>
      <w:pPr>
        <w:ind w:left="1830" w:hanging="360"/>
      </w:pPr>
      <w:rPr>
        <w:rFonts w:hint="default"/>
        <w:b w:val="0"/>
        <w:i w:val="0"/>
      </w:rPr>
    </w:lvl>
    <w:lvl w:ilvl="2" w:tplc="C53AD142">
      <w:start w:val="1"/>
      <w:numFmt w:val="lowerRoman"/>
      <w:lvlText w:val="(%3)"/>
      <w:lvlJc w:val="right"/>
      <w:pPr>
        <w:ind w:left="2550" w:hanging="180"/>
      </w:pPr>
      <w:rPr>
        <w:rFonts w:hint="default"/>
      </w:r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0" w15:restartNumberingAfterBreak="0">
    <w:nsid w:val="60B66478"/>
    <w:multiLevelType w:val="hybridMultilevel"/>
    <w:tmpl w:val="42B69658"/>
    <w:lvl w:ilvl="0" w:tplc="9F2CE0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1A5C29"/>
    <w:multiLevelType w:val="hybridMultilevel"/>
    <w:tmpl w:val="F76A45E8"/>
    <w:lvl w:ilvl="0" w:tplc="2E3ACB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E00A64"/>
    <w:multiLevelType w:val="hybridMultilevel"/>
    <w:tmpl w:val="ED7090C6"/>
    <w:lvl w:ilvl="0" w:tplc="705E53A2">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CC3AC0"/>
    <w:multiLevelType w:val="hybridMultilevel"/>
    <w:tmpl w:val="70225234"/>
    <w:lvl w:ilvl="0" w:tplc="88F48478">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4" w15:restartNumberingAfterBreak="0">
    <w:nsid w:val="6A006141"/>
    <w:multiLevelType w:val="hybridMultilevel"/>
    <w:tmpl w:val="70225234"/>
    <w:lvl w:ilvl="0" w:tplc="88F48478">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5" w15:restartNumberingAfterBreak="0">
    <w:nsid w:val="6B4B6676"/>
    <w:multiLevelType w:val="hybridMultilevel"/>
    <w:tmpl w:val="5E5A0F02"/>
    <w:lvl w:ilvl="0" w:tplc="A86A7918">
      <w:start w:val="1"/>
      <w:numFmt w:val="lowerLetter"/>
      <w:lvlText w:val="(%1)"/>
      <w:lvlJc w:val="left"/>
      <w:pPr>
        <w:ind w:left="1440" w:hanging="360"/>
      </w:pPr>
      <w:rPr>
        <w:rFonts w:hint="default"/>
        <w:b w:val="0"/>
        <w:i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6" w15:restartNumberingAfterBreak="0">
    <w:nsid w:val="6C3A30FC"/>
    <w:multiLevelType w:val="hybridMultilevel"/>
    <w:tmpl w:val="B7280DEA"/>
    <w:lvl w:ilvl="0" w:tplc="75BA034C">
      <w:start w:val="1"/>
      <w:numFmt w:val="decimal"/>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7" w15:restartNumberingAfterBreak="0">
    <w:nsid w:val="70055123"/>
    <w:multiLevelType w:val="hybridMultilevel"/>
    <w:tmpl w:val="C69CD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BD08D8"/>
    <w:multiLevelType w:val="hybridMultilevel"/>
    <w:tmpl w:val="25EC399C"/>
    <w:lvl w:ilvl="0" w:tplc="528AFA84">
      <w:start w:val="1"/>
      <w:numFmt w:val="lowerLetter"/>
      <w:lvlText w:val="(%1)"/>
      <w:lvlJc w:val="left"/>
      <w:pPr>
        <w:ind w:left="1815" w:hanging="360"/>
      </w:pPr>
      <w:rPr>
        <w:rFonts w:hint="default"/>
      </w:rPr>
    </w:lvl>
    <w:lvl w:ilvl="1" w:tplc="0C090019" w:tentative="1">
      <w:start w:val="1"/>
      <w:numFmt w:val="lowerLetter"/>
      <w:lvlText w:val="%2."/>
      <w:lvlJc w:val="left"/>
      <w:pPr>
        <w:ind w:left="2535" w:hanging="360"/>
      </w:pPr>
    </w:lvl>
    <w:lvl w:ilvl="2" w:tplc="0C09001B" w:tentative="1">
      <w:start w:val="1"/>
      <w:numFmt w:val="lowerRoman"/>
      <w:lvlText w:val="%3."/>
      <w:lvlJc w:val="right"/>
      <w:pPr>
        <w:ind w:left="3255" w:hanging="180"/>
      </w:pPr>
    </w:lvl>
    <w:lvl w:ilvl="3" w:tplc="0C09000F" w:tentative="1">
      <w:start w:val="1"/>
      <w:numFmt w:val="decimal"/>
      <w:lvlText w:val="%4."/>
      <w:lvlJc w:val="left"/>
      <w:pPr>
        <w:ind w:left="3975" w:hanging="360"/>
      </w:pPr>
    </w:lvl>
    <w:lvl w:ilvl="4" w:tplc="0C090019" w:tentative="1">
      <w:start w:val="1"/>
      <w:numFmt w:val="lowerLetter"/>
      <w:lvlText w:val="%5."/>
      <w:lvlJc w:val="left"/>
      <w:pPr>
        <w:ind w:left="4695" w:hanging="360"/>
      </w:pPr>
    </w:lvl>
    <w:lvl w:ilvl="5" w:tplc="0C09001B" w:tentative="1">
      <w:start w:val="1"/>
      <w:numFmt w:val="lowerRoman"/>
      <w:lvlText w:val="%6."/>
      <w:lvlJc w:val="right"/>
      <w:pPr>
        <w:ind w:left="5415" w:hanging="180"/>
      </w:pPr>
    </w:lvl>
    <w:lvl w:ilvl="6" w:tplc="0C09000F" w:tentative="1">
      <w:start w:val="1"/>
      <w:numFmt w:val="decimal"/>
      <w:lvlText w:val="%7."/>
      <w:lvlJc w:val="left"/>
      <w:pPr>
        <w:ind w:left="6135" w:hanging="360"/>
      </w:pPr>
    </w:lvl>
    <w:lvl w:ilvl="7" w:tplc="0C090019" w:tentative="1">
      <w:start w:val="1"/>
      <w:numFmt w:val="lowerLetter"/>
      <w:lvlText w:val="%8."/>
      <w:lvlJc w:val="left"/>
      <w:pPr>
        <w:ind w:left="6855" w:hanging="360"/>
      </w:pPr>
    </w:lvl>
    <w:lvl w:ilvl="8" w:tplc="0C09001B" w:tentative="1">
      <w:start w:val="1"/>
      <w:numFmt w:val="lowerRoman"/>
      <w:lvlText w:val="%9."/>
      <w:lvlJc w:val="right"/>
      <w:pPr>
        <w:ind w:left="757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0"/>
  </w:num>
  <w:num w:numId="13">
    <w:abstractNumId w:val="19"/>
  </w:num>
  <w:num w:numId="14">
    <w:abstractNumId w:val="38"/>
  </w:num>
  <w:num w:numId="15">
    <w:abstractNumId w:val="23"/>
  </w:num>
  <w:num w:numId="16">
    <w:abstractNumId w:val="27"/>
  </w:num>
  <w:num w:numId="17">
    <w:abstractNumId w:val="36"/>
  </w:num>
  <w:num w:numId="18">
    <w:abstractNumId w:val="33"/>
  </w:num>
  <w:num w:numId="19">
    <w:abstractNumId w:val="17"/>
  </w:num>
  <w:num w:numId="20">
    <w:abstractNumId w:val="34"/>
  </w:num>
  <w:num w:numId="21">
    <w:abstractNumId w:val="37"/>
  </w:num>
  <w:num w:numId="22">
    <w:abstractNumId w:val="13"/>
  </w:num>
  <w:num w:numId="23">
    <w:abstractNumId w:val="18"/>
  </w:num>
  <w:num w:numId="24">
    <w:abstractNumId w:val="32"/>
  </w:num>
  <w:num w:numId="25">
    <w:abstractNumId w:val="21"/>
  </w:num>
  <w:num w:numId="26">
    <w:abstractNumId w:val="25"/>
  </w:num>
  <w:num w:numId="27">
    <w:abstractNumId w:val="30"/>
  </w:num>
  <w:num w:numId="28">
    <w:abstractNumId w:val="20"/>
  </w:num>
  <w:num w:numId="29">
    <w:abstractNumId w:val="12"/>
  </w:num>
  <w:num w:numId="30">
    <w:abstractNumId w:val="28"/>
  </w:num>
  <w:num w:numId="31">
    <w:abstractNumId w:val="31"/>
  </w:num>
  <w:num w:numId="32">
    <w:abstractNumId w:val="15"/>
  </w:num>
  <w:num w:numId="33">
    <w:abstractNumId w:val="29"/>
  </w:num>
  <w:num w:numId="34">
    <w:abstractNumId w:val="26"/>
  </w:num>
  <w:num w:numId="35">
    <w:abstractNumId w:val="16"/>
  </w:num>
  <w:num w:numId="36">
    <w:abstractNumId w:val="22"/>
  </w:num>
  <w:num w:numId="37">
    <w:abstractNumId w:val="14"/>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attachedTemplate r:id="rId1"/>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92"/>
    <w:rsid w:val="00003B33"/>
    <w:rsid w:val="00004174"/>
    <w:rsid w:val="00004470"/>
    <w:rsid w:val="0000734F"/>
    <w:rsid w:val="000136AF"/>
    <w:rsid w:val="00021446"/>
    <w:rsid w:val="000258B1"/>
    <w:rsid w:val="000301C6"/>
    <w:rsid w:val="00040A89"/>
    <w:rsid w:val="000435A1"/>
    <w:rsid w:val="000437C1"/>
    <w:rsid w:val="0004455A"/>
    <w:rsid w:val="0005365D"/>
    <w:rsid w:val="000614BF"/>
    <w:rsid w:val="00062D0D"/>
    <w:rsid w:val="000660FE"/>
    <w:rsid w:val="0006709C"/>
    <w:rsid w:val="000710FB"/>
    <w:rsid w:val="00072128"/>
    <w:rsid w:val="0007241D"/>
    <w:rsid w:val="00074376"/>
    <w:rsid w:val="00081771"/>
    <w:rsid w:val="0008248D"/>
    <w:rsid w:val="00085C8D"/>
    <w:rsid w:val="00094436"/>
    <w:rsid w:val="000978F5"/>
    <w:rsid w:val="000A0D18"/>
    <w:rsid w:val="000A163F"/>
    <w:rsid w:val="000A38F0"/>
    <w:rsid w:val="000A7A74"/>
    <w:rsid w:val="000B15CD"/>
    <w:rsid w:val="000B35EB"/>
    <w:rsid w:val="000B7172"/>
    <w:rsid w:val="000B7EF0"/>
    <w:rsid w:val="000C1060"/>
    <w:rsid w:val="000C54BA"/>
    <w:rsid w:val="000C60A5"/>
    <w:rsid w:val="000C6FA1"/>
    <w:rsid w:val="000C7BDB"/>
    <w:rsid w:val="000D05EF"/>
    <w:rsid w:val="000E2261"/>
    <w:rsid w:val="000E570F"/>
    <w:rsid w:val="000E7569"/>
    <w:rsid w:val="000E78B7"/>
    <w:rsid w:val="000F159C"/>
    <w:rsid w:val="000F21C1"/>
    <w:rsid w:val="000F2569"/>
    <w:rsid w:val="000F3928"/>
    <w:rsid w:val="000F4B17"/>
    <w:rsid w:val="001073B5"/>
    <w:rsid w:val="0010745C"/>
    <w:rsid w:val="0011283C"/>
    <w:rsid w:val="00113673"/>
    <w:rsid w:val="00127007"/>
    <w:rsid w:val="00130571"/>
    <w:rsid w:val="00131A31"/>
    <w:rsid w:val="00132CEB"/>
    <w:rsid w:val="00132F09"/>
    <w:rsid w:val="001339B0"/>
    <w:rsid w:val="00142B62"/>
    <w:rsid w:val="001441B7"/>
    <w:rsid w:val="001516CB"/>
    <w:rsid w:val="0015219E"/>
    <w:rsid w:val="00152336"/>
    <w:rsid w:val="00153AF2"/>
    <w:rsid w:val="00157B8B"/>
    <w:rsid w:val="0016187F"/>
    <w:rsid w:val="00163C65"/>
    <w:rsid w:val="00166C2F"/>
    <w:rsid w:val="00170431"/>
    <w:rsid w:val="001708E9"/>
    <w:rsid w:val="0017411A"/>
    <w:rsid w:val="00174B7F"/>
    <w:rsid w:val="001809D7"/>
    <w:rsid w:val="00183E30"/>
    <w:rsid w:val="0019351B"/>
    <w:rsid w:val="001939E1"/>
    <w:rsid w:val="001945EA"/>
    <w:rsid w:val="00194C3E"/>
    <w:rsid w:val="00195382"/>
    <w:rsid w:val="001A44D8"/>
    <w:rsid w:val="001B2CB6"/>
    <w:rsid w:val="001C291B"/>
    <w:rsid w:val="001C61C5"/>
    <w:rsid w:val="001C69C4"/>
    <w:rsid w:val="001D37EF"/>
    <w:rsid w:val="001D55C5"/>
    <w:rsid w:val="001E0977"/>
    <w:rsid w:val="001E351E"/>
    <w:rsid w:val="001E3590"/>
    <w:rsid w:val="001E3918"/>
    <w:rsid w:val="001E62B5"/>
    <w:rsid w:val="001E7407"/>
    <w:rsid w:val="001F5CDD"/>
    <w:rsid w:val="001F5D5E"/>
    <w:rsid w:val="001F6219"/>
    <w:rsid w:val="001F6CD4"/>
    <w:rsid w:val="00200599"/>
    <w:rsid w:val="00206C4D"/>
    <w:rsid w:val="0021325F"/>
    <w:rsid w:val="00215638"/>
    <w:rsid w:val="00215AF1"/>
    <w:rsid w:val="00216619"/>
    <w:rsid w:val="00222F0E"/>
    <w:rsid w:val="00230638"/>
    <w:rsid w:val="002321E8"/>
    <w:rsid w:val="00232984"/>
    <w:rsid w:val="00233C76"/>
    <w:rsid w:val="0024010F"/>
    <w:rsid w:val="00240749"/>
    <w:rsid w:val="00243018"/>
    <w:rsid w:val="0024426B"/>
    <w:rsid w:val="00252A4C"/>
    <w:rsid w:val="002564A4"/>
    <w:rsid w:val="00262AC8"/>
    <w:rsid w:val="0026736C"/>
    <w:rsid w:val="00281308"/>
    <w:rsid w:val="00282260"/>
    <w:rsid w:val="002823BD"/>
    <w:rsid w:val="00284719"/>
    <w:rsid w:val="002906FF"/>
    <w:rsid w:val="00290AC5"/>
    <w:rsid w:val="00292CFD"/>
    <w:rsid w:val="002949CD"/>
    <w:rsid w:val="00297ECB"/>
    <w:rsid w:val="002A1AC7"/>
    <w:rsid w:val="002A1DDB"/>
    <w:rsid w:val="002A2CED"/>
    <w:rsid w:val="002A7519"/>
    <w:rsid w:val="002A7BCF"/>
    <w:rsid w:val="002B06C3"/>
    <w:rsid w:val="002B0DF7"/>
    <w:rsid w:val="002B1129"/>
    <w:rsid w:val="002B1897"/>
    <w:rsid w:val="002B242F"/>
    <w:rsid w:val="002B3FAB"/>
    <w:rsid w:val="002B7F88"/>
    <w:rsid w:val="002C0F0E"/>
    <w:rsid w:val="002C3FD1"/>
    <w:rsid w:val="002C7584"/>
    <w:rsid w:val="002D043A"/>
    <w:rsid w:val="002D0E9D"/>
    <w:rsid w:val="002D266B"/>
    <w:rsid w:val="002D3DC3"/>
    <w:rsid w:val="002D59FD"/>
    <w:rsid w:val="002D5AA7"/>
    <w:rsid w:val="002D6224"/>
    <w:rsid w:val="002D752C"/>
    <w:rsid w:val="002E48AC"/>
    <w:rsid w:val="002E779F"/>
    <w:rsid w:val="002F2A72"/>
    <w:rsid w:val="002F5A54"/>
    <w:rsid w:val="002F65B8"/>
    <w:rsid w:val="003010D0"/>
    <w:rsid w:val="00304F8B"/>
    <w:rsid w:val="00312EC9"/>
    <w:rsid w:val="00313547"/>
    <w:rsid w:val="00322709"/>
    <w:rsid w:val="003238EB"/>
    <w:rsid w:val="00326DC6"/>
    <w:rsid w:val="0033199E"/>
    <w:rsid w:val="00332901"/>
    <w:rsid w:val="00333E23"/>
    <w:rsid w:val="00333FB5"/>
    <w:rsid w:val="00335BC6"/>
    <w:rsid w:val="003415D3"/>
    <w:rsid w:val="00342D1B"/>
    <w:rsid w:val="00343E16"/>
    <w:rsid w:val="00344338"/>
    <w:rsid w:val="00344701"/>
    <w:rsid w:val="00344D9D"/>
    <w:rsid w:val="00352B0F"/>
    <w:rsid w:val="00357696"/>
    <w:rsid w:val="0035793E"/>
    <w:rsid w:val="00360459"/>
    <w:rsid w:val="003614BF"/>
    <w:rsid w:val="003723BF"/>
    <w:rsid w:val="00373B61"/>
    <w:rsid w:val="0038049F"/>
    <w:rsid w:val="00386186"/>
    <w:rsid w:val="0039143D"/>
    <w:rsid w:val="00391572"/>
    <w:rsid w:val="003A1EFD"/>
    <w:rsid w:val="003B1440"/>
    <w:rsid w:val="003B1A63"/>
    <w:rsid w:val="003B7C4B"/>
    <w:rsid w:val="003C4D04"/>
    <w:rsid w:val="003C5AE0"/>
    <w:rsid w:val="003C6231"/>
    <w:rsid w:val="003D0BFE"/>
    <w:rsid w:val="003D5700"/>
    <w:rsid w:val="003D7B53"/>
    <w:rsid w:val="003E20A9"/>
    <w:rsid w:val="003E341B"/>
    <w:rsid w:val="003E420D"/>
    <w:rsid w:val="003E4D00"/>
    <w:rsid w:val="003E695D"/>
    <w:rsid w:val="004116CD"/>
    <w:rsid w:val="00413996"/>
    <w:rsid w:val="004140D2"/>
    <w:rsid w:val="00417EB9"/>
    <w:rsid w:val="00424CA9"/>
    <w:rsid w:val="00424E6E"/>
    <w:rsid w:val="004276DF"/>
    <w:rsid w:val="00430471"/>
    <w:rsid w:val="00431E9B"/>
    <w:rsid w:val="00435DAB"/>
    <w:rsid w:val="004379E3"/>
    <w:rsid w:val="0044015E"/>
    <w:rsid w:val="0044291A"/>
    <w:rsid w:val="00454725"/>
    <w:rsid w:val="00454967"/>
    <w:rsid w:val="00461125"/>
    <w:rsid w:val="00462743"/>
    <w:rsid w:val="00466FFA"/>
    <w:rsid w:val="00467661"/>
    <w:rsid w:val="00470F5A"/>
    <w:rsid w:val="00471DEA"/>
    <w:rsid w:val="00472DBE"/>
    <w:rsid w:val="00474A19"/>
    <w:rsid w:val="0047553C"/>
    <w:rsid w:val="004774E6"/>
    <w:rsid w:val="0047765A"/>
    <w:rsid w:val="00477830"/>
    <w:rsid w:val="00480952"/>
    <w:rsid w:val="00487764"/>
    <w:rsid w:val="00487F96"/>
    <w:rsid w:val="004901B8"/>
    <w:rsid w:val="00493E92"/>
    <w:rsid w:val="00496018"/>
    <w:rsid w:val="00496F97"/>
    <w:rsid w:val="004A2EB9"/>
    <w:rsid w:val="004A6ACF"/>
    <w:rsid w:val="004A740B"/>
    <w:rsid w:val="004B0390"/>
    <w:rsid w:val="004B40AD"/>
    <w:rsid w:val="004B6C48"/>
    <w:rsid w:val="004C0D2B"/>
    <w:rsid w:val="004C4E59"/>
    <w:rsid w:val="004C5F98"/>
    <w:rsid w:val="004C6809"/>
    <w:rsid w:val="004C7BF0"/>
    <w:rsid w:val="004D5BFA"/>
    <w:rsid w:val="004D7D8E"/>
    <w:rsid w:val="004E063A"/>
    <w:rsid w:val="004E1307"/>
    <w:rsid w:val="004E39E4"/>
    <w:rsid w:val="004E462F"/>
    <w:rsid w:val="004E7BEC"/>
    <w:rsid w:val="004F020E"/>
    <w:rsid w:val="004F3187"/>
    <w:rsid w:val="004F7503"/>
    <w:rsid w:val="00504BAC"/>
    <w:rsid w:val="00505D3D"/>
    <w:rsid w:val="00505E60"/>
    <w:rsid w:val="00506AF6"/>
    <w:rsid w:val="005079B6"/>
    <w:rsid w:val="00516B8D"/>
    <w:rsid w:val="00525371"/>
    <w:rsid w:val="005303C8"/>
    <w:rsid w:val="00535E18"/>
    <w:rsid w:val="00537C45"/>
    <w:rsid w:val="00537FBC"/>
    <w:rsid w:val="00540A3C"/>
    <w:rsid w:val="00540DDD"/>
    <w:rsid w:val="0054663F"/>
    <w:rsid w:val="00551B1D"/>
    <w:rsid w:val="00554826"/>
    <w:rsid w:val="005560A2"/>
    <w:rsid w:val="0055746E"/>
    <w:rsid w:val="00557FC7"/>
    <w:rsid w:val="00571798"/>
    <w:rsid w:val="0057319B"/>
    <w:rsid w:val="005741EB"/>
    <w:rsid w:val="005749C7"/>
    <w:rsid w:val="00574E6C"/>
    <w:rsid w:val="005829F0"/>
    <w:rsid w:val="00584644"/>
    <w:rsid w:val="00584811"/>
    <w:rsid w:val="00585784"/>
    <w:rsid w:val="00586637"/>
    <w:rsid w:val="00587F64"/>
    <w:rsid w:val="00593AA6"/>
    <w:rsid w:val="00593D63"/>
    <w:rsid w:val="00594161"/>
    <w:rsid w:val="00594749"/>
    <w:rsid w:val="00595D2D"/>
    <w:rsid w:val="005A392E"/>
    <w:rsid w:val="005A65D5"/>
    <w:rsid w:val="005B0056"/>
    <w:rsid w:val="005B2EAE"/>
    <w:rsid w:val="005B4067"/>
    <w:rsid w:val="005B5D67"/>
    <w:rsid w:val="005C0FBF"/>
    <w:rsid w:val="005C2136"/>
    <w:rsid w:val="005C3F41"/>
    <w:rsid w:val="005C4E1C"/>
    <w:rsid w:val="005D13BC"/>
    <w:rsid w:val="005D1D92"/>
    <w:rsid w:val="005D2D09"/>
    <w:rsid w:val="005D5BAD"/>
    <w:rsid w:val="005D6B23"/>
    <w:rsid w:val="005D7DB7"/>
    <w:rsid w:val="005E1CF3"/>
    <w:rsid w:val="005E45BC"/>
    <w:rsid w:val="005E5829"/>
    <w:rsid w:val="005E58EE"/>
    <w:rsid w:val="005E6F72"/>
    <w:rsid w:val="005F3F59"/>
    <w:rsid w:val="00600219"/>
    <w:rsid w:val="0060405D"/>
    <w:rsid w:val="00604F2A"/>
    <w:rsid w:val="006064EB"/>
    <w:rsid w:val="006105A1"/>
    <w:rsid w:val="006111F6"/>
    <w:rsid w:val="00620076"/>
    <w:rsid w:val="006210AE"/>
    <w:rsid w:val="00622455"/>
    <w:rsid w:val="00622A42"/>
    <w:rsid w:val="00622F45"/>
    <w:rsid w:val="00626ACD"/>
    <w:rsid w:val="00627E0A"/>
    <w:rsid w:val="00631C09"/>
    <w:rsid w:val="00633253"/>
    <w:rsid w:val="006365EF"/>
    <w:rsid w:val="00642609"/>
    <w:rsid w:val="00645E3D"/>
    <w:rsid w:val="00653421"/>
    <w:rsid w:val="0065488B"/>
    <w:rsid w:val="00656457"/>
    <w:rsid w:val="00657F8A"/>
    <w:rsid w:val="00670EA1"/>
    <w:rsid w:val="00673A8E"/>
    <w:rsid w:val="00677CC2"/>
    <w:rsid w:val="006828C4"/>
    <w:rsid w:val="00683C54"/>
    <w:rsid w:val="0068744B"/>
    <w:rsid w:val="006905DE"/>
    <w:rsid w:val="0069207B"/>
    <w:rsid w:val="0069250C"/>
    <w:rsid w:val="00695969"/>
    <w:rsid w:val="0069766D"/>
    <w:rsid w:val="006A02EC"/>
    <w:rsid w:val="006A0569"/>
    <w:rsid w:val="006A154F"/>
    <w:rsid w:val="006A437B"/>
    <w:rsid w:val="006A5E74"/>
    <w:rsid w:val="006A7286"/>
    <w:rsid w:val="006B3E89"/>
    <w:rsid w:val="006B5789"/>
    <w:rsid w:val="006B6DCE"/>
    <w:rsid w:val="006C30C5"/>
    <w:rsid w:val="006C3698"/>
    <w:rsid w:val="006C7F8C"/>
    <w:rsid w:val="006D0A9B"/>
    <w:rsid w:val="006D29A6"/>
    <w:rsid w:val="006D5876"/>
    <w:rsid w:val="006D6870"/>
    <w:rsid w:val="006D6ED5"/>
    <w:rsid w:val="006E1438"/>
    <w:rsid w:val="006E2E1C"/>
    <w:rsid w:val="006E4263"/>
    <w:rsid w:val="006E50E5"/>
    <w:rsid w:val="006E6246"/>
    <w:rsid w:val="006E69C2"/>
    <w:rsid w:val="006E6DCC"/>
    <w:rsid w:val="006F318F"/>
    <w:rsid w:val="0070017E"/>
    <w:rsid w:val="007003D0"/>
    <w:rsid w:val="00700B2C"/>
    <w:rsid w:val="007050A2"/>
    <w:rsid w:val="00713084"/>
    <w:rsid w:val="00714F20"/>
    <w:rsid w:val="0071590F"/>
    <w:rsid w:val="00715914"/>
    <w:rsid w:val="00715F7C"/>
    <w:rsid w:val="00721090"/>
    <w:rsid w:val="0072147A"/>
    <w:rsid w:val="00721BD7"/>
    <w:rsid w:val="007228D2"/>
    <w:rsid w:val="00723791"/>
    <w:rsid w:val="00731E00"/>
    <w:rsid w:val="00736737"/>
    <w:rsid w:val="00740714"/>
    <w:rsid w:val="007440B7"/>
    <w:rsid w:val="007447A9"/>
    <w:rsid w:val="00745A0F"/>
    <w:rsid w:val="00746984"/>
    <w:rsid w:val="007500C8"/>
    <w:rsid w:val="007510B9"/>
    <w:rsid w:val="00752938"/>
    <w:rsid w:val="00754FE4"/>
    <w:rsid w:val="007557DD"/>
    <w:rsid w:val="00756272"/>
    <w:rsid w:val="0076014E"/>
    <w:rsid w:val="00760B0F"/>
    <w:rsid w:val="00762B91"/>
    <w:rsid w:val="00762D38"/>
    <w:rsid w:val="00767EED"/>
    <w:rsid w:val="007710C8"/>
    <w:rsid w:val="0077127D"/>
    <w:rsid w:val="007715C9"/>
    <w:rsid w:val="00771613"/>
    <w:rsid w:val="00773A57"/>
    <w:rsid w:val="00773A6C"/>
    <w:rsid w:val="0077431B"/>
    <w:rsid w:val="00774EDD"/>
    <w:rsid w:val="007757EC"/>
    <w:rsid w:val="00780116"/>
    <w:rsid w:val="007822E2"/>
    <w:rsid w:val="007828C8"/>
    <w:rsid w:val="00783E89"/>
    <w:rsid w:val="00793915"/>
    <w:rsid w:val="007A3C0C"/>
    <w:rsid w:val="007A41E4"/>
    <w:rsid w:val="007A6713"/>
    <w:rsid w:val="007B195B"/>
    <w:rsid w:val="007C220B"/>
    <w:rsid w:val="007C2253"/>
    <w:rsid w:val="007C39AB"/>
    <w:rsid w:val="007C5300"/>
    <w:rsid w:val="007C7359"/>
    <w:rsid w:val="007D7911"/>
    <w:rsid w:val="007E0A95"/>
    <w:rsid w:val="007E163D"/>
    <w:rsid w:val="007E19A8"/>
    <w:rsid w:val="007E3037"/>
    <w:rsid w:val="007E3182"/>
    <w:rsid w:val="007E3E95"/>
    <w:rsid w:val="007E667A"/>
    <w:rsid w:val="007E7708"/>
    <w:rsid w:val="007F28C9"/>
    <w:rsid w:val="007F4557"/>
    <w:rsid w:val="007F51B2"/>
    <w:rsid w:val="008040DD"/>
    <w:rsid w:val="008117E9"/>
    <w:rsid w:val="008152C6"/>
    <w:rsid w:val="00822BDC"/>
    <w:rsid w:val="00824498"/>
    <w:rsid w:val="00826BD1"/>
    <w:rsid w:val="00827521"/>
    <w:rsid w:val="00833A2C"/>
    <w:rsid w:val="008350F5"/>
    <w:rsid w:val="00835FAF"/>
    <w:rsid w:val="0084011D"/>
    <w:rsid w:val="00841B9C"/>
    <w:rsid w:val="00843EAF"/>
    <w:rsid w:val="0084517C"/>
    <w:rsid w:val="00851D50"/>
    <w:rsid w:val="00854D0B"/>
    <w:rsid w:val="00856A31"/>
    <w:rsid w:val="00860B4E"/>
    <w:rsid w:val="00867B37"/>
    <w:rsid w:val="008707FC"/>
    <w:rsid w:val="008736DF"/>
    <w:rsid w:val="00874C96"/>
    <w:rsid w:val="008754D0"/>
    <w:rsid w:val="00875D13"/>
    <w:rsid w:val="0088346E"/>
    <w:rsid w:val="008855C9"/>
    <w:rsid w:val="00886456"/>
    <w:rsid w:val="00895C4F"/>
    <w:rsid w:val="00896176"/>
    <w:rsid w:val="008A0C46"/>
    <w:rsid w:val="008A46E1"/>
    <w:rsid w:val="008A4F43"/>
    <w:rsid w:val="008A61D2"/>
    <w:rsid w:val="008A7955"/>
    <w:rsid w:val="008B12C1"/>
    <w:rsid w:val="008B2706"/>
    <w:rsid w:val="008B76C6"/>
    <w:rsid w:val="008C1666"/>
    <w:rsid w:val="008C2851"/>
    <w:rsid w:val="008C2EAC"/>
    <w:rsid w:val="008D017D"/>
    <w:rsid w:val="008D0EE0"/>
    <w:rsid w:val="008D18A2"/>
    <w:rsid w:val="008D44FA"/>
    <w:rsid w:val="008E0027"/>
    <w:rsid w:val="008E6067"/>
    <w:rsid w:val="008F081E"/>
    <w:rsid w:val="008F0B33"/>
    <w:rsid w:val="008F4424"/>
    <w:rsid w:val="008F54E7"/>
    <w:rsid w:val="00900C0A"/>
    <w:rsid w:val="00902E09"/>
    <w:rsid w:val="00903285"/>
    <w:rsid w:val="00903422"/>
    <w:rsid w:val="00904B2F"/>
    <w:rsid w:val="00906340"/>
    <w:rsid w:val="00906C5F"/>
    <w:rsid w:val="00914268"/>
    <w:rsid w:val="00914D2F"/>
    <w:rsid w:val="00921393"/>
    <w:rsid w:val="009217FD"/>
    <w:rsid w:val="00923F1F"/>
    <w:rsid w:val="009254C3"/>
    <w:rsid w:val="00926C4C"/>
    <w:rsid w:val="00927314"/>
    <w:rsid w:val="009276A7"/>
    <w:rsid w:val="00932377"/>
    <w:rsid w:val="00934566"/>
    <w:rsid w:val="009376BE"/>
    <w:rsid w:val="00941236"/>
    <w:rsid w:val="00943441"/>
    <w:rsid w:val="00943FD5"/>
    <w:rsid w:val="0094598A"/>
    <w:rsid w:val="00945F51"/>
    <w:rsid w:val="00947790"/>
    <w:rsid w:val="00947D5A"/>
    <w:rsid w:val="00950558"/>
    <w:rsid w:val="009530DE"/>
    <w:rsid w:val="009532A5"/>
    <w:rsid w:val="009545BD"/>
    <w:rsid w:val="00957D36"/>
    <w:rsid w:val="009615DF"/>
    <w:rsid w:val="00964CF0"/>
    <w:rsid w:val="00967A72"/>
    <w:rsid w:val="00970C0D"/>
    <w:rsid w:val="00970F62"/>
    <w:rsid w:val="00972C0B"/>
    <w:rsid w:val="00977806"/>
    <w:rsid w:val="00982242"/>
    <w:rsid w:val="00985C5C"/>
    <w:rsid w:val="009868E9"/>
    <w:rsid w:val="009900A3"/>
    <w:rsid w:val="00996FA1"/>
    <w:rsid w:val="00997ABE"/>
    <w:rsid w:val="009A3394"/>
    <w:rsid w:val="009A41FC"/>
    <w:rsid w:val="009A464F"/>
    <w:rsid w:val="009A51C8"/>
    <w:rsid w:val="009A53EB"/>
    <w:rsid w:val="009A5CCD"/>
    <w:rsid w:val="009B0EBC"/>
    <w:rsid w:val="009C0858"/>
    <w:rsid w:val="009C1CA6"/>
    <w:rsid w:val="009C2583"/>
    <w:rsid w:val="009C3413"/>
    <w:rsid w:val="009C6FC6"/>
    <w:rsid w:val="009D29AC"/>
    <w:rsid w:val="009D4A35"/>
    <w:rsid w:val="009E23A4"/>
    <w:rsid w:val="009E3668"/>
    <w:rsid w:val="009E6654"/>
    <w:rsid w:val="009F2B59"/>
    <w:rsid w:val="009F6024"/>
    <w:rsid w:val="009F7B2D"/>
    <w:rsid w:val="00A00D6D"/>
    <w:rsid w:val="00A01A0B"/>
    <w:rsid w:val="00A0441E"/>
    <w:rsid w:val="00A12128"/>
    <w:rsid w:val="00A16574"/>
    <w:rsid w:val="00A22C98"/>
    <w:rsid w:val="00A231E2"/>
    <w:rsid w:val="00A24B5C"/>
    <w:rsid w:val="00A333D6"/>
    <w:rsid w:val="00A369E3"/>
    <w:rsid w:val="00A36ADC"/>
    <w:rsid w:val="00A37429"/>
    <w:rsid w:val="00A43980"/>
    <w:rsid w:val="00A444A7"/>
    <w:rsid w:val="00A47E86"/>
    <w:rsid w:val="00A513B3"/>
    <w:rsid w:val="00A57600"/>
    <w:rsid w:val="00A60613"/>
    <w:rsid w:val="00A61EBE"/>
    <w:rsid w:val="00A63993"/>
    <w:rsid w:val="00A64912"/>
    <w:rsid w:val="00A70A74"/>
    <w:rsid w:val="00A7273C"/>
    <w:rsid w:val="00A75FE9"/>
    <w:rsid w:val="00A80D5D"/>
    <w:rsid w:val="00A812D5"/>
    <w:rsid w:val="00A95EEE"/>
    <w:rsid w:val="00A9751B"/>
    <w:rsid w:val="00AA5C57"/>
    <w:rsid w:val="00AD1B02"/>
    <w:rsid w:val="00AD1CC7"/>
    <w:rsid w:val="00AD2049"/>
    <w:rsid w:val="00AD53CC"/>
    <w:rsid w:val="00AD5641"/>
    <w:rsid w:val="00AE0769"/>
    <w:rsid w:val="00AE420C"/>
    <w:rsid w:val="00AF06CF"/>
    <w:rsid w:val="00AF0A3C"/>
    <w:rsid w:val="00AF40F5"/>
    <w:rsid w:val="00AF4599"/>
    <w:rsid w:val="00B07CDB"/>
    <w:rsid w:val="00B16A31"/>
    <w:rsid w:val="00B17DFD"/>
    <w:rsid w:val="00B17DFE"/>
    <w:rsid w:val="00B23EB8"/>
    <w:rsid w:val="00B24C56"/>
    <w:rsid w:val="00B25306"/>
    <w:rsid w:val="00B27831"/>
    <w:rsid w:val="00B308FE"/>
    <w:rsid w:val="00B335C8"/>
    <w:rsid w:val="00B33709"/>
    <w:rsid w:val="00B338BA"/>
    <w:rsid w:val="00B33B3C"/>
    <w:rsid w:val="00B36392"/>
    <w:rsid w:val="00B37537"/>
    <w:rsid w:val="00B418CB"/>
    <w:rsid w:val="00B421AE"/>
    <w:rsid w:val="00B47444"/>
    <w:rsid w:val="00B50ADC"/>
    <w:rsid w:val="00B555AB"/>
    <w:rsid w:val="00B566B1"/>
    <w:rsid w:val="00B57B64"/>
    <w:rsid w:val="00B63834"/>
    <w:rsid w:val="00B7165D"/>
    <w:rsid w:val="00B738B6"/>
    <w:rsid w:val="00B80199"/>
    <w:rsid w:val="00B83204"/>
    <w:rsid w:val="00B84AF9"/>
    <w:rsid w:val="00B856E7"/>
    <w:rsid w:val="00B876D6"/>
    <w:rsid w:val="00B90CCC"/>
    <w:rsid w:val="00B946D0"/>
    <w:rsid w:val="00B96ED9"/>
    <w:rsid w:val="00B97AC4"/>
    <w:rsid w:val="00BA088C"/>
    <w:rsid w:val="00BA08BB"/>
    <w:rsid w:val="00BA220B"/>
    <w:rsid w:val="00BA39F3"/>
    <w:rsid w:val="00BA3A57"/>
    <w:rsid w:val="00BA596A"/>
    <w:rsid w:val="00BB1533"/>
    <w:rsid w:val="00BB24B9"/>
    <w:rsid w:val="00BB25B5"/>
    <w:rsid w:val="00BB4E1A"/>
    <w:rsid w:val="00BB59C6"/>
    <w:rsid w:val="00BC015E"/>
    <w:rsid w:val="00BC0D98"/>
    <w:rsid w:val="00BC54F4"/>
    <w:rsid w:val="00BC76AC"/>
    <w:rsid w:val="00BD0ECB"/>
    <w:rsid w:val="00BD620E"/>
    <w:rsid w:val="00BD7115"/>
    <w:rsid w:val="00BE032E"/>
    <w:rsid w:val="00BE2155"/>
    <w:rsid w:val="00BE4071"/>
    <w:rsid w:val="00BE719A"/>
    <w:rsid w:val="00BE720A"/>
    <w:rsid w:val="00BF0D73"/>
    <w:rsid w:val="00BF0F45"/>
    <w:rsid w:val="00BF1629"/>
    <w:rsid w:val="00BF2465"/>
    <w:rsid w:val="00BF2BBC"/>
    <w:rsid w:val="00BF7B18"/>
    <w:rsid w:val="00C028F4"/>
    <w:rsid w:val="00C07705"/>
    <w:rsid w:val="00C1270C"/>
    <w:rsid w:val="00C16619"/>
    <w:rsid w:val="00C2500A"/>
    <w:rsid w:val="00C25E7F"/>
    <w:rsid w:val="00C2746F"/>
    <w:rsid w:val="00C323D6"/>
    <w:rsid w:val="00C324A0"/>
    <w:rsid w:val="00C34B87"/>
    <w:rsid w:val="00C35DC1"/>
    <w:rsid w:val="00C42BF8"/>
    <w:rsid w:val="00C50043"/>
    <w:rsid w:val="00C56C38"/>
    <w:rsid w:val="00C70C85"/>
    <w:rsid w:val="00C7573B"/>
    <w:rsid w:val="00C807EE"/>
    <w:rsid w:val="00C84258"/>
    <w:rsid w:val="00C85D6D"/>
    <w:rsid w:val="00C900CB"/>
    <w:rsid w:val="00C93163"/>
    <w:rsid w:val="00C94853"/>
    <w:rsid w:val="00C95777"/>
    <w:rsid w:val="00C97A54"/>
    <w:rsid w:val="00CA5B23"/>
    <w:rsid w:val="00CB5F04"/>
    <w:rsid w:val="00CB602E"/>
    <w:rsid w:val="00CB7E90"/>
    <w:rsid w:val="00CC5B04"/>
    <w:rsid w:val="00CC7201"/>
    <w:rsid w:val="00CC74CE"/>
    <w:rsid w:val="00CC7A0C"/>
    <w:rsid w:val="00CD06B0"/>
    <w:rsid w:val="00CD13D3"/>
    <w:rsid w:val="00CD65A2"/>
    <w:rsid w:val="00CD776F"/>
    <w:rsid w:val="00CE051D"/>
    <w:rsid w:val="00CE1335"/>
    <w:rsid w:val="00CE3AF9"/>
    <w:rsid w:val="00CE493D"/>
    <w:rsid w:val="00CE506F"/>
    <w:rsid w:val="00CF07FA"/>
    <w:rsid w:val="00CF0BB2"/>
    <w:rsid w:val="00CF250A"/>
    <w:rsid w:val="00CF3EE8"/>
    <w:rsid w:val="00CF4D52"/>
    <w:rsid w:val="00D005DB"/>
    <w:rsid w:val="00D13441"/>
    <w:rsid w:val="00D150E7"/>
    <w:rsid w:val="00D16460"/>
    <w:rsid w:val="00D17CEC"/>
    <w:rsid w:val="00D25432"/>
    <w:rsid w:val="00D27740"/>
    <w:rsid w:val="00D37E0A"/>
    <w:rsid w:val="00D4088B"/>
    <w:rsid w:val="00D432F0"/>
    <w:rsid w:val="00D44877"/>
    <w:rsid w:val="00D52DC2"/>
    <w:rsid w:val="00D53BCC"/>
    <w:rsid w:val="00D54C9E"/>
    <w:rsid w:val="00D57755"/>
    <w:rsid w:val="00D6537E"/>
    <w:rsid w:val="00D70DFB"/>
    <w:rsid w:val="00D766DF"/>
    <w:rsid w:val="00D77EC7"/>
    <w:rsid w:val="00D80C0D"/>
    <w:rsid w:val="00D8206C"/>
    <w:rsid w:val="00D82666"/>
    <w:rsid w:val="00D84DAB"/>
    <w:rsid w:val="00D91862"/>
    <w:rsid w:val="00D91F10"/>
    <w:rsid w:val="00D93C03"/>
    <w:rsid w:val="00DA06C6"/>
    <w:rsid w:val="00DA186E"/>
    <w:rsid w:val="00DA4116"/>
    <w:rsid w:val="00DA5867"/>
    <w:rsid w:val="00DA74A0"/>
    <w:rsid w:val="00DB251C"/>
    <w:rsid w:val="00DB382E"/>
    <w:rsid w:val="00DB4630"/>
    <w:rsid w:val="00DB65F1"/>
    <w:rsid w:val="00DB7092"/>
    <w:rsid w:val="00DC4F88"/>
    <w:rsid w:val="00DC64BD"/>
    <w:rsid w:val="00DD38B8"/>
    <w:rsid w:val="00DD52C0"/>
    <w:rsid w:val="00DE107C"/>
    <w:rsid w:val="00DE558E"/>
    <w:rsid w:val="00DE5EAB"/>
    <w:rsid w:val="00DE6771"/>
    <w:rsid w:val="00DF0AE6"/>
    <w:rsid w:val="00DF1F0F"/>
    <w:rsid w:val="00DF20C4"/>
    <w:rsid w:val="00DF2388"/>
    <w:rsid w:val="00E00479"/>
    <w:rsid w:val="00E021CF"/>
    <w:rsid w:val="00E05704"/>
    <w:rsid w:val="00E07BD5"/>
    <w:rsid w:val="00E1397B"/>
    <w:rsid w:val="00E26488"/>
    <w:rsid w:val="00E278A8"/>
    <w:rsid w:val="00E338EF"/>
    <w:rsid w:val="00E36417"/>
    <w:rsid w:val="00E544BB"/>
    <w:rsid w:val="00E5494C"/>
    <w:rsid w:val="00E621E8"/>
    <w:rsid w:val="00E6282F"/>
    <w:rsid w:val="00E63D4B"/>
    <w:rsid w:val="00E66E9C"/>
    <w:rsid w:val="00E74DC7"/>
    <w:rsid w:val="00E8075A"/>
    <w:rsid w:val="00E82281"/>
    <w:rsid w:val="00E85318"/>
    <w:rsid w:val="00E90BB8"/>
    <w:rsid w:val="00E911C0"/>
    <w:rsid w:val="00E9362B"/>
    <w:rsid w:val="00E940D8"/>
    <w:rsid w:val="00E94D5E"/>
    <w:rsid w:val="00E96A4F"/>
    <w:rsid w:val="00E979D8"/>
    <w:rsid w:val="00E97ADC"/>
    <w:rsid w:val="00EA0159"/>
    <w:rsid w:val="00EA0D36"/>
    <w:rsid w:val="00EA2499"/>
    <w:rsid w:val="00EA5BC0"/>
    <w:rsid w:val="00EA6BF0"/>
    <w:rsid w:val="00EA6F1E"/>
    <w:rsid w:val="00EA7100"/>
    <w:rsid w:val="00EA7F9F"/>
    <w:rsid w:val="00EB0FA3"/>
    <w:rsid w:val="00EB1274"/>
    <w:rsid w:val="00EB21FB"/>
    <w:rsid w:val="00EB3832"/>
    <w:rsid w:val="00EB3A41"/>
    <w:rsid w:val="00EB674A"/>
    <w:rsid w:val="00EC121A"/>
    <w:rsid w:val="00EC3657"/>
    <w:rsid w:val="00EC3E87"/>
    <w:rsid w:val="00ED0E66"/>
    <w:rsid w:val="00ED2BB6"/>
    <w:rsid w:val="00ED2FB7"/>
    <w:rsid w:val="00ED34E1"/>
    <w:rsid w:val="00ED3B8D"/>
    <w:rsid w:val="00ED3E9A"/>
    <w:rsid w:val="00EE5E36"/>
    <w:rsid w:val="00EF09BE"/>
    <w:rsid w:val="00EF227C"/>
    <w:rsid w:val="00EF26B6"/>
    <w:rsid w:val="00EF2E3A"/>
    <w:rsid w:val="00EF75C9"/>
    <w:rsid w:val="00F02C7C"/>
    <w:rsid w:val="00F03454"/>
    <w:rsid w:val="00F06123"/>
    <w:rsid w:val="00F072A7"/>
    <w:rsid w:val="00F078DC"/>
    <w:rsid w:val="00F07CD4"/>
    <w:rsid w:val="00F10A6E"/>
    <w:rsid w:val="00F110FD"/>
    <w:rsid w:val="00F14270"/>
    <w:rsid w:val="00F16D44"/>
    <w:rsid w:val="00F23191"/>
    <w:rsid w:val="00F26C8C"/>
    <w:rsid w:val="00F27D0B"/>
    <w:rsid w:val="00F30085"/>
    <w:rsid w:val="00F32BA8"/>
    <w:rsid w:val="00F32EE0"/>
    <w:rsid w:val="00F349F1"/>
    <w:rsid w:val="00F377BF"/>
    <w:rsid w:val="00F41677"/>
    <w:rsid w:val="00F427FA"/>
    <w:rsid w:val="00F4350D"/>
    <w:rsid w:val="00F45700"/>
    <w:rsid w:val="00F479C4"/>
    <w:rsid w:val="00F50436"/>
    <w:rsid w:val="00F512EA"/>
    <w:rsid w:val="00F5674D"/>
    <w:rsid w:val="00F567F7"/>
    <w:rsid w:val="00F6696E"/>
    <w:rsid w:val="00F70E76"/>
    <w:rsid w:val="00F73BD6"/>
    <w:rsid w:val="00F83989"/>
    <w:rsid w:val="00F83E8E"/>
    <w:rsid w:val="00F85099"/>
    <w:rsid w:val="00F86BCA"/>
    <w:rsid w:val="00F9379C"/>
    <w:rsid w:val="00F951A8"/>
    <w:rsid w:val="00F9632C"/>
    <w:rsid w:val="00FA1E52"/>
    <w:rsid w:val="00FA3504"/>
    <w:rsid w:val="00FA7C7B"/>
    <w:rsid w:val="00FB5A08"/>
    <w:rsid w:val="00FB63C0"/>
    <w:rsid w:val="00FC60D0"/>
    <w:rsid w:val="00FC6A80"/>
    <w:rsid w:val="00FD56B0"/>
    <w:rsid w:val="00FE07D0"/>
    <w:rsid w:val="00FE4688"/>
    <w:rsid w:val="00FE7B12"/>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90A47"/>
  <w15:docId w15:val="{0A30C732-FC58-4092-9A43-201DEF79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163C65"/>
    <w:pPr>
      <w:spacing w:line="260" w:lineRule="atLeast"/>
    </w:pPr>
    <w:rPr>
      <w:sz w:val="22"/>
    </w:rPr>
  </w:style>
  <w:style w:type="paragraph" w:styleId="Heading1">
    <w:name w:val="heading 1"/>
    <w:basedOn w:val="Normal"/>
    <w:next w:val="Normal"/>
    <w:link w:val="Heading1Char"/>
    <w:uiPriority w:val="9"/>
    <w:unhideWhenUsed/>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unhideWhenUsed/>
    <w:qFormat/>
    <w:rsid w:val="00A231E2"/>
  </w:style>
  <w:style w:type="paragraph" w:customStyle="1" w:styleId="OPCParaBase">
    <w:name w:val="OPCParaBase"/>
    <w:unhideWhenUsed/>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unhideWhenUsed/>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unhideWhenUsed/>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unhideWhenUsed/>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unhideWhenUsed/>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unhideWhenUsed/>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unhideWhenUse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unhideWhenUse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unhideWhenUse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unhideWhenUsed/>
    <w:qFormat/>
    <w:rsid w:val="00A231E2"/>
  </w:style>
  <w:style w:type="paragraph" w:customStyle="1" w:styleId="Blocks">
    <w:name w:val="Blocks"/>
    <w:aliases w:val="bb"/>
    <w:basedOn w:val="OPCParaBase"/>
    <w:unhideWhenUsed/>
    <w:qFormat/>
    <w:rsid w:val="00A231E2"/>
    <w:pPr>
      <w:spacing w:line="240" w:lineRule="auto"/>
    </w:pPr>
    <w:rPr>
      <w:sz w:val="24"/>
    </w:rPr>
  </w:style>
  <w:style w:type="paragraph" w:customStyle="1" w:styleId="BoxText">
    <w:name w:val="BoxText"/>
    <w:aliases w:val="bt"/>
    <w:basedOn w:val="OPCParaBase"/>
    <w:unhideWhenUsed/>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unhideWhenUsed/>
    <w:qFormat/>
    <w:rsid w:val="00A231E2"/>
    <w:rPr>
      <w:b/>
    </w:rPr>
  </w:style>
  <w:style w:type="paragraph" w:customStyle="1" w:styleId="BoxHeadItalic">
    <w:name w:val="BoxHeadItalic"/>
    <w:aliases w:val="bhi"/>
    <w:basedOn w:val="BoxText"/>
    <w:next w:val="BoxStep"/>
    <w:unhideWhenUsed/>
    <w:qFormat/>
    <w:rsid w:val="00A231E2"/>
    <w:rPr>
      <w:i/>
    </w:rPr>
  </w:style>
  <w:style w:type="paragraph" w:customStyle="1" w:styleId="BoxList">
    <w:name w:val="BoxList"/>
    <w:aliases w:val="bl"/>
    <w:basedOn w:val="BoxText"/>
    <w:unhideWhenUsed/>
    <w:qFormat/>
    <w:rsid w:val="00A231E2"/>
    <w:pPr>
      <w:ind w:left="1559" w:hanging="425"/>
    </w:pPr>
  </w:style>
  <w:style w:type="paragraph" w:customStyle="1" w:styleId="BoxNote">
    <w:name w:val="BoxNote"/>
    <w:aliases w:val="bn"/>
    <w:basedOn w:val="BoxText"/>
    <w:unhideWhenUsed/>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unhideWhenUsed/>
    <w:qFormat/>
    <w:rsid w:val="00A231E2"/>
    <w:pPr>
      <w:tabs>
        <w:tab w:val="right" w:pos="2268"/>
      </w:tabs>
      <w:ind w:left="2552" w:hanging="1418"/>
    </w:pPr>
  </w:style>
  <w:style w:type="paragraph" w:customStyle="1" w:styleId="BoxStep">
    <w:name w:val="BoxStep"/>
    <w:aliases w:val="bs"/>
    <w:basedOn w:val="BoxText"/>
    <w:unhideWhenUsed/>
    <w:qFormat/>
    <w:rsid w:val="00A231E2"/>
    <w:pPr>
      <w:ind w:left="1985" w:hanging="851"/>
    </w:pPr>
  </w:style>
  <w:style w:type="character" w:customStyle="1" w:styleId="CharAmPartNo">
    <w:name w:val="CharAmPartNo"/>
    <w:basedOn w:val="OPCCharBase"/>
    <w:uiPriority w:val="1"/>
    <w:unhideWhenUsed/>
    <w:qFormat/>
    <w:rsid w:val="00A231E2"/>
  </w:style>
  <w:style w:type="character" w:customStyle="1" w:styleId="CharAmPartText">
    <w:name w:val="CharAmPartText"/>
    <w:basedOn w:val="OPCCharBase"/>
    <w:uiPriority w:val="1"/>
    <w:unhideWhenUsed/>
    <w:qFormat/>
    <w:rsid w:val="00A231E2"/>
  </w:style>
  <w:style w:type="character" w:customStyle="1" w:styleId="CharAmSchNo">
    <w:name w:val="CharAmSchNo"/>
    <w:basedOn w:val="OPCCharBase"/>
    <w:uiPriority w:val="1"/>
    <w:unhideWhenUsed/>
    <w:qFormat/>
    <w:rsid w:val="00A231E2"/>
  </w:style>
  <w:style w:type="character" w:customStyle="1" w:styleId="CharAmSchText">
    <w:name w:val="CharAmSchText"/>
    <w:basedOn w:val="OPCCharBase"/>
    <w:uiPriority w:val="1"/>
    <w:unhideWhenUsed/>
    <w:qFormat/>
    <w:rsid w:val="00A231E2"/>
  </w:style>
  <w:style w:type="character" w:customStyle="1" w:styleId="CharBoldItalic">
    <w:name w:val="CharBoldItalic"/>
    <w:basedOn w:val="OPCCharBase"/>
    <w:uiPriority w:val="1"/>
    <w:unhideWhenUsed/>
    <w:qFormat/>
    <w:rsid w:val="00A231E2"/>
    <w:rPr>
      <w:b/>
      <w:i/>
    </w:rPr>
  </w:style>
  <w:style w:type="character" w:customStyle="1" w:styleId="CharChapNo">
    <w:name w:val="CharChapNo"/>
    <w:basedOn w:val="OPCCharBase"/>
    <w:unhideWhenUsed/>
    <w:qFormat/>
    <w:rsid w:val="00A231E2"/>
  </w:style>
  <w:style w:type="character" w:customStyle="1" w:styleId="CharChapText">
    <w:name w:val="CharChapText"/>
    <w:basedOn w:val="OPCCharBase"/>
    <w:unhideWhenUsed/>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unhideWhenUsed/>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nhideWhenUsed/>
    <w:qFormat/>
    <w:rsid w:val="00A231E2"/>
  </w:style>
  <w:style w:type="character" w:customStyle="1" w:styleId="CharSubdNo">
    <w:name w:val="CharSubdNo"/>
    <w:basedOn w:val="OPCCharBase"/>
    <w:uiPriority w:val="1"/>
    <w:unhideWhenUsed/>
    <w:qFormat/>
    <w:rsid w:val="00A231E2"/>
  </w:style>
  <w:style w:type="character" w:customStyle="1" w:styleId="CharSubdText">
    <w:name w:val="CharSubdText"/>
    <w:basedOn w:val="OPCCharBase"/>
    <w:uiPriority w:val="1"/>
    <w:unhideWhenUsed/>
    <w:qFormat/>
    <w:rsid w:val="00A231E2"/>
  </w:style>
  <w:style w:type="paragraph" w:customStyle="1" w:styleId="CTA--">
    <w:name w:val="CTA --"/>
    <w:basedOn w:val="OPCParaBase"/>
    <w:next w:val="Normal"/>
    <w:unhideWhenUsed/>
    <w:rsid w:val="00166C2F"/>
    <w:pPr>
      <w:spacing w:before="60" w:line="240" w:lineRule="atLeast"/>
      <w:ind w:left="142" w:hanging="142"/>
    </w:pPr>
    <w:rPr>
      <w:sz w:val="20"/>
    </w:rPr>
  </w:style>
  <w:style w:type="paragraph" w:customStyle="1" w:styleId="CTA-">
    <w:name w:val="CTA -"/>
    <w:basedOn w:val="OPCParaBase"/>
    <w:unhideWhenUsed/>
    <w:rsid w:val="00677CC2"/>
    <w:pPr>
      <w:spacing w:before="60" w:line="240" w:lineRule="atLeast"/>
      <w:ind w:left="85" w:hanging="85"/>
    </w:pPr>
    <w:rPr>
      <w:sz w:val="20"/>
    </w:rPr>
  </w:style>
  <w:style w:type="paragraph" w:customStyle="1" w:styleId="CTA---">
    <w:name w:val="CTA ---"/>
    <w:basedOn w:val="OPCParaBase"/>
    <w:next w:val="Normal"/>
    <w:unhideWhenUsed/>
    <w:rsid w:val="00677CC2"/>
    <w:pPr>
      <w:spacing w:before="60" w:line="240" w:lineRule="atLeast"/>
      <w:ind w:left="198" w:hanging="198"/>
    </w:pPr>
    <w:rPr>
      <w:sz w:val="20"/>
    </w:rPr>
  </w:style>
  <w:style w:type="paragraph" w:customStyle="1" w:styleId="CTA----">
    <w:name w:val="CTA ----"/>
    <w:basedOn w:val="OPCParaBase"/>
    <w:next w:val="Normal"/>
    <w:unhideWhenUsed/>
    <w:rsid w:val="00677CC2"/>
    <w:pPr>
      <w:spacing w:before="60" w:line="240" w:lineRule="atLeast"/>
      <w:ind w:left="255" w:hanging="255"/>
    </w:pPr>
    <w:rPr>
      <w:sz w:val="20"/>
    </w:rPr>
  </w:style>
  <w:style w:type="paragraph" w:customStyle="1" w:styleId="CTA1a">
    <w:name w:val="CTA 1(a)"/>
    <w:basedOn w:val="OPCParaBase"/>
    <w:unhideWhenUsed/>
    <w:rsid w:val="00A70A74"/>
    <w:pPr>
      <w:tabs>
        <w:tab w:val="right" w:pos="414"/>
      </w:tabs>
      <w:spacing w:before="40" w:line="240" w:lineRule="atLeast"/>
      <w:ind w:left="675" w:hanging="675"/>
    </w:pPr>
    <w:rPr>
      <w:sz w:val="20"/>
    </w:rPr>
  </w:style>
  <w:style w:type="paragraph" w:customStyle="1" w:styleId="CTA1ai">
    <w:name w:val="CTA 1(a)(i)"/>
    <w:basedOn w:val="OPCParaBase"/>
    <w:unhideWhenUsed/>
    <w:rsid w:val="00A70A74"/>
    <w:pPr>
      <w:tabs>
        <w:tab w:val="right" w:pos="1004"/>
      </w:tabs>
      <w:spacing w:before="40" w:line="240" w:lineRule="atLeast"/>
      <w:ind w:left="1253" w:hanging="1253"/>
    </w:pPr>
    <w:rPr>
      <w:sz w:val="20"/>
    </w:rPr>
  </w:style>
  <w:style w:type="paragraph" w:customStyle="1" w:styleId="CTA2a">
    <w:name w:val="CTA 2(a)"/>
    <w:basedOn w:val="OPCParaBase"/>
    <w:unhideWhenUsed/>
    <w:rsid w:val="00297ECB"/>
    <w:pPr>
      <w:tabs>
        <w:tab w:val="right" w:pos="482"/>
      </w:tabs>
      <w:spacing w:before="40" w:line="240" w:lineRule="atLeast"/>
      <w:ind w:left="748" w:hanging="748"/>
    </w:pPr>
    <w:rPr>
      <w:sz w:val="20"/>
    </w:rPr>
  </w:style>
  <w:style w:type="paragraph" w:customStyle="1" w:styleId="CTA2ai">
    <w:name w:val="CTA 2(a)(i)"/>
    <w:basedOn w:val="OPCParaBase"/>
    <w:unhideWhenUsed/>
    <w:rsid w:val="00297ECB"/>
    <w:pPr>
      <w:tabs>
        <w:tab w:val="right" w:pos="1089"/>
      </w:tabs>
      <w:spacing w:before="40" w:line="240" w:lineRule="atLeast"/>
      <w:ind w:left="1327" w:hanging="1327"/>
    </w:pPr>
    <w:rPr>
      <w:sz w:val="20"/>
    </w:rPr>
  </w:style>
  <w:style w:type="paragraph" w:customStyle="1" w:styleId="CTA3a">
    <w:name w:val="CTA 3(a)"/>
    <w:basedOn w:val="OPCParaBase"/>
    <w:unhideWhenUsed/>
    <w:rsid w:val="00297ECB"/>
    <w:pPr>
      <w:tabs>
        <w:tab w:val="right" w:pos="556"/>
      </w:tabs>
      <w:spacing w:before="40" w:line="240" w:lineRule="atLeast"/>
      <w:ind w:left="805" w:hanging="805"/>
    </w:pPr>
    <w:rPr>
      <w:sz w:val="20"/>
    </w:rPr>
  </w:style>
  <w:style w:type="paragraph" w:customStyle="1" w:styleId="CTA3ai">
    <w:name w:val="CTA 3(a)(i)"/>
    <w:basedOn w:val="OPCParaBase"/>
    <w:unhideWhenUsed/>
    <w:rsid w:val="00297ECB"/>
    <w:pPr>
      <w:tabs>
        <w:tab w:val="right" w:pos="1140"/>
      </w:tabs>
      <w:spacing w:before="40" w:line="240" w:lineRule="atLeast"/>
      <w:ind w:left="1361" w:hanging="1361"/>
    </w:pPr>
    <w:rPr>
      <w:sz w:val="20"/>
    </w:rPr>
  </w:style>
  <w:style w:type="paragraph" w:customStyle="1" w:styleId="CTA4a">
    <w:name w:val="CTA 4(a)"/>
    <w:basedOn w:val="OPCParaBase"/>
    <w:unhideWhenUsed/>
    <w:rsid w:val="00297ECB"/>
    <w:pPr>
      <w:tabs>
        <w:tab w:val="right" w:pos="624"/>
      </w:tabs>
      <w:spacing w:before="40" w:line="240" w:lineRule="atLeast"/>
      <w:ind w:left="873" w:hanging="873"/>
    </w:pPr>
    <w:rPr>
      <w:sz w:val="20"/>
    </w:rPr>
  </w:style>
  <w:style w:type="paragraph" w:customStyle="1" w:styleId="CTA4ai">
    <w:name w:val="CTA 4(a)(i)"/>
    <w:basedOn w:val="OPCParaBase"/>
    <w:unhideWhenUsed/>
    <w:rsid w:val="00297ECB"/>
    <w:pPr>
      <w:tabs>
        <w:tab w:val="right" w:pos="1213"/>
      </w:tabs>
      <w:spacing w:before="40" w:line="240" w:lineRule="atLeast"/>
      <w:ind w:left="1452" w:hanging="1452"/>
    </w:pPr>
    <w:rPr>
      <w:sz w:val="20"/>
    </w:rPr>
  </w:style>
  <w:style w:type="paragraph" w:customStyle="1" w:styleId="CTACAPS">
    <w:name w:val="CTA CAPS"/>
    <w:basedOn w:val="OPCParaBase"/>
    <w:unhideWhenUsed/>
    <w:rsid w:val="00B33B3C"/>
    <w:pPr>
      <w:spacing w:before="60" w:line="240" w:lineRule="atLeast"/>
    </w:pPr>
    <w:rPr>
      <w:sz w:val="20"/>
    </w:rPr>
  </w:style>
  <w:style w:type="paragraph" w:customStyle="1" w:styleId="CTAright">
    <w:name w:val="CTA right"/>
    <w:basedOn w:val="OPCParaBase"/>
    <w:unhideWhenUsed/>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unhideWhenUsed/>
    <w:rsid w:val="00600219"/>
    <w:pPr>
      <w:spacing w:before="180" w:line="240" w:lineRule="auto"/>
      <w:ind w:left="1134"/>
    </w:pPr>
  </w:style>
  <w:style w:type="paragraph" w:customStyle="1" w:styleId="EndNotespara">
    <w:name w:val="EndNotes(para)"/>
    <w:aliases w:val="eta"/>
    <w:basedOn w:val="OPCParaBase"/>
    <w:next w:val="EndNotessubpara"/>
    <w:unhideWhenUsed/>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unhideWhenUsed/>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unhideWhenUsed/>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unhideWhenUsed/>
    <w:rsid w:val="00F32BA8"/>
    <w:pPr>
      <w:tabs>
        <w:tab w:val="right" w:pos="1412"/>
      </w:tabs>
      <w:spacing w:before="60" w:line="240" w:lineRule="auto"/>
      <w:ind w:left="1525" w:hanging="1525"/>
    </w:pPr>
    <w:rPr>
      <w:sz w:val="20"/>
    </w:rPr>
  </w:style>
  <w:style w:type="paragraph" w:customStyle="1" w:styleId="Formula">
    <w:name w:val="Formula"/>
    <w:basedOn w:val="OPCParaBase"/>
    <w:unhideWhenUsed/>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63C65"/>
    <w:rPr>
      <w:rFonts w:eastAsia="Times New Roman" w:cs="Times New Roman"/>
      <w:sz w:val="16"/>
      <w:lang w:eastAsia="en-AU"/>
    </w:rPr>
  </w:style>
  <w:style w:type="paragraph" w:customStyle="1" w:styleId="House">
    <w:name w:val="House"/>
    <w:basedOn w:val="OPCParaBase"/>
    <w:unhideWhenUsed/>
    <w:rsid w:val="001C69C4"/>
    <w:pPr>
      <w:spacing w:line="240" w:lineRule="auto"/>
    </w:pPr>
    <w:rPr>
      <w:sz w:val="28"/>
    </w:rPr>
  </w:style>
  <w:style w:type="paragraph" w:customStyle="1" w:styleId="Item">
    <w:name w:val="Item"/>
    <w:aliases w:val="i"/>
    <w:basedOn w:val="OPCParaBase"/>
    <w:next w:val="ItemHead"/>
    <w:unhideWhenUsed/>
    <w:rsid w:val="00C42BF8"/>
    <w:pPr>
      <w:keepLines/>
      <w:spacing w:before="80" w:line="240" w:lineRule="auto"/>
      <w:ind w:left="709"/>
    </w:pPr>
  </w:style>
  <w:style w:type="paragraph" w:customStyle="1" w:styleId="ItemHead">
    <w:name w:val="ItemHead"/>
    <w:aliases w:val="ih"/>
    <w:basedOn w:val="OPCParaBase"/>
    <w:next w:val="Item"/>
    <w:unhideWhenUsed/>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unhideWhenUsed/>
    <w:rsid w:val="000D05EF"/>
    <w:pPr>
      <w:spacing w:line="240" w:lineRule="auto"/>
    </w:pPr>
    <w:rPr>
      <w:b/>
      <w:sz w:val="32"/>
    </w:rPr>
  </w:style>
  <w:style w:type="paragraph" w:customStyle="1" w:styleId="notedraft">
    <w:name w:val="note(draft)"/>
    <w:aliases w:val="nd"/>
    <w:basedOn w:val="OPCParaBase"/>
    <w:unhideWhenUsed/>
    <w:rsid w:val="000D05EF"/>
    <w:pPr>
      <w:spacing w:before="240" w:line="240" w:lineRule="auto"/>
      <w:ind w:left="284" w:hanging="284"/>
    </w:pPr>
    <w:rPr>
      <w:i/>
      <w:sz w:val="24"/>
    </w:rPr>
  </w:style>
  <w:style w:type="paragraph" w:customStyle="1" w:styleId="notemargin">
    <w:name w:val="note(margin)"/>
    <w:aliases w:val="nm"/>
    <w:basedOn w:val="OPCParaBase"/>
    <w:unhideWhenUsed/>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unhideWhenUsed/>
    <w:rsid w:val="00594749"/>
    <w:pPr>
      <w:spacing w:before="122" w:line="198" w:lineRule="exact"/>
      <w:ind w:left="2353" w:hanging="709"/>
    </w:pPr>
    <w:rPr>
      <w:sz w:val="18"/>
    </w:rPr>
  </w:style>
  <w:style w:type="paragraph" w:customStyle="1" w:styleId="noteParlAmend">
    <w:name w:val="note(ParlAmend)"/>
    <w:aliases w:val="npp"/>
    <w:basedOn w:val="OPCParaBase"/>
    <w:next w:val="ParlAmend"/>
    <w:unhideWhenUse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unhideWhenUsed/>
    <w:rsid w:val="00195382"/>
    <w:pPr>
      <w:spacing w:before="5600" w:line="240" w:lineRule="auto"/>
    </w:pPr>
    <w:rPr>
      <w:b/>
      <w:sz w:val="32"/>
    </w:rPr>
  </w:style>
  <w:style w:type="paragraph" w:customStyle="1" w:styleId="PageBreak">
    <w:name w:val="PageBreak"/>
    <w:aliases w:val="pb"/>
    <w:basedOn w:val="OPCParaBase"/>
    <w:unhideWhenUsed/>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unhideWhenUsed/>
    <w:rsid w:val="00AD5641"/>
    <w:pPr>
      <w:spacing w:before="240" w:line="240" w:lineRule="atLeast"/>
      <w:ind w:hanging="567"/>
    </w:pPr>
    <w:rPr>
      <w:sz w:val="24"/>
    </w:rPr>
  </w:style>
  <w:style w:type="paragraph" w:customStyle="1" w:styleId="Penalty">
    <w:name w:val="Penalty"/>
    <w:basedOn w:val="OPCParaBase"/>
    <w:unhideWhenUsed/>
    <w:rsid w:val="00496F97"/>
    <w:pPr>
      <w:tabs>
        <w:tab w:val="left" w:pos="2977"/>
      </w:tabs>
      <w:spacing w:before="180" w:line="240" w:lineRule="auto"/>
      <w:ind w:left="1985" w:hanging="851"/>
    </w:pPr>
  </w:style>
  <w:style w:type="paragraph" w:customStyle="1" w:styleId="Portfolio">
    <w:name w:val="Portfolio"/>
    <w:basedOn w:val="OPCParaBase"/>
    <w:unhideWhenUsed/>
    <w:rsid w:val="00352B0F"/>
    <w:pPr>
      <w:spacing w:line="240" w:lineRule="auto"/>
    </w:pPr>
    <w:rPr>
      <w:i/>
      <w:sz w:val="20"/>
    </w:rPr>
  </w:style>
  <w:style w:type="paragraph" w:customStyle="1" w:styleId="Preamble">
    <w:name w:val="Preamble"/>
    <w:basedOn w:val="OPCParaBase"/>
    <w:next w:val="Normal"/>
    <w:unhideWhenUsed/>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unhideWhenUsed/>
    <w:rsid w:val="00352B0F"/>
    <w:pPr>
      <w:spacing w:line="240" w:lineRule="auto"/>
    </w:pPr>
    <w:rPr>
      <w:i/>
      <w:sz w:val="20"/>
    </w:rPr>
  </w:style>
  <w:style w:type="paragraph" w:customStyle="1" w:styleId="Session">
    <w:name w:val="Session"/>
    <w:basedOn w:val="OPCParaBase"/>
    <w:unhideWhenUsed/>
    <w:rsid w:val="000136AF"/>
    <w:pPr>
      <w:spacing w:line="240" w:lineRule="auto"/>
    </w:pPr>
    <w:rPr>
      <w:sz w:val="28"/>
    </w:rPr>
  </w:style>
  <w:style w:type="paragraph" w:customStyle="1" w:styleId="Sponsor">
    <w:name w:val="Sponsor"/>
    <w:basedOn w:val="OPCParaBase"/>
    <w:unhideWhenUsed/>
    <w:rsid w:val="000136AF"/>
    <w:pPr>
      <w:spacing w:line="240" w:lineRule="auto"/>
    </w:pPr>
    <w:rPr>
      <w:i/>
    </w:rPr>
  </w:style>
  <w:style w:type="paragraph" w:customStyle="1" w:styleId="Subitem">
    <w:name w:val="Subitem"/>
    <w:aliases w:val="iss"/>
    <w:basedOn w:val="OPCParaBase"/>
    <w:unhideWhenUsed/>
    <w:rsid w:val="000136AF"/>
    <w:pPr>
      <w:spacing w:before="180" w:line="240" w:lineRule="auto"/>
      <w:ind w:left="709" w:hanging="709"/>
    </w:pPr>
  </w:style>
  <w:style w:type="paragraph" w:customStyle="1" w:styleId="SubitemHead">
    <w:name w:val="SubitemHead"/>
    <w:aliases w:val="issh"/>
    <w:basedOn w:val="OPCParaBase"/>
    <w:unhideWhenUsed/>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unhideWhenUsed/>
    <w:rsid w:val="00C7573B"/>
    <w:pPr>
      <w:spacing w:before="40" w:line="240" w:lineRule="auto"/>
      <w:ind w:left="1134"/>
    </w:pPr>
  </w:style>
  <w:style w:type="paragraph" w:customStyle="1" w:styleId="SubsectionHead">
    <w:name w:val="SubsectionHead"/>
    <w:aliases w:val="ssh"/>
    <w:basedOn w:val="OPCParaBase"/>
    <w:next w:val="subsection"/>
    <w:unhideWhenUsed/>
    <w:rsid w:val="00C7573B"/>
    <w:pPr>
      <w:keepNext/>
      <w:keepLines/>
      <w:spacing w:before="240" w:line="240" w:lineRule="auto"/>
      <w:ind w:left="1134"/>
    </w:pPr>
    <w:rPr>
      <w:i/>
    </w:rPr>
  </w:style>
  <w:style w:type="paragraph" w:customStyle="1" w:styleId="Tablea">
    <w:name w:val="Table(a)"/>
    <w:aliases w:val="ta"/>
    <w:basedOn w:val="OPCParaBase"/>
    <w:unhideWhenUsed/>
    <w:rsid w:val="00537FBC"/>
    <w:pPr>
      <w:spacing w:before="60" w:line="240" w:lineRule="auto"/>
      <w:ind w:left="284" w:hanging="284"/>
    </w:pPr>
    <w:rPr>
      <w:sz w:val="20"/>
    </w:rPr>
  </w:style>
  <w:style w:type="paragraph" w:customStyle="1" w:styleId="TableAA">
    <w:name w:val="Table(AA)"/>
    <w:aliases w:val="taaa"/>
    <w:basedOn w:val="OPCParaBase"/>
    <w:unhideWhenUsed/>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unhideWhenUsed/>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unhideWhenUsed/>
    <w:rsid w:val="00BE719A"/>
    <w:pPr>
      <w:spacing w:before="60" w:line="240" w:lineRule="atLeast"/>
    </w:pPr>
    <w:rPr>
      <w:sz w:val="20"/>
    </w:rPr>
  </w:style>
  <w:style w:type="paragraph" w:customStyle="1" w:styleId="TLPBoxTextnote">
    <w:name w:val="TLPBoxText(note"/>
    <w:aliases w:val="right)"/>
    <w:basedOn w:val="OPCParaBase"/>
    <w:unhideWhenUsed/>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unhideWhenUsed/>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unhideWhenUsed/>
    <w:rsid w:val="00594161"/>
    <w:pPr>
      <w:spacing w:before="122" w:line="198" w:lineRule="exact"/>
      <w:ind w:left="1985" w:hanging="851"/>
      <w:jc w:val="right"/>
    </w:pPr>
    <w:rPr>
      <w:sz w:val="18"/>
    </w:rPr>
  </w:style>
  <w:style w:type="paragraph" w:customStyle="1" w:styleId="TLPTableBullet">
    <w:name w:val="TLPTableBullet"/>
    <w:aliases w:val="ttb"/>
    <w:basedOn w:val="OPCParaBase"/>
    <w:unhideWhenUsed/>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unhideWhenUsed/>
    <w:rsid w:val="00516B8D"/>
    <w:pPr>
      <w:keepLines/>
      <w:spacing w:before="240" w:after="120" w:line="240" w:lineRule="auto"/>
      <w:ind w:left="794"/>
    </w:pPr>
    <w:rPr>
      <w:b/>
      <w:kern w:val="28"/>
      <w:sz w:val="20"/>
    </w:rPr>
  </w:style>
  <w:style w:type="paragraph" w:customStyle="1" w:styleId="TofSectsHeading">
    <w:name w:val="TofSects(Heading)"/>
    <w:basedOn w:val="OPCParaBase"/>
    <w:unhideWhenUsed/>
    <w:rsid w:val="00856A31"/>
    <w:pPr>
      <w:spacing w:before="240" w:after="120" w:line="240" w:lineRule="auto"/>
    </w:pPr>
    <w:rPr>
      <w:b/>
      <w:sz w:val="24"/>
    </w:rPr>
  </w:style>
  <w:style w:type="paragraph" w:customStyle="1" w:styleId="TofSectsSection">
    <w:name w:val="TofSects(Section)"/>
    <w:basedOn w:val="OPCParaBase"/>
    <w:unhideWhenUsed/>
    <w:rsid w:val="00856A31"/>
    <w:pPr>
      <w:keepLines/>
      <w:spacing w:before="40" w:line="240" w:lineRule="auto"/>
      <w:ind w:left="1588" w:hanging="794"/>
    </w:pPr>
    <w:rPr>
      <w:kern w:val="28"/>
      <w:sz w:val="18"/>
    </w:rPr>
  </w:style>
  <w:style w:type="paragraph" w:customStyle="1" w:styleId="TofSectsSubdiv">
    <w:name w:val="TofSects(Subdiv)"/>
    <w:basedOn w:val="OPCParaBase"/>
    <w:unhideWhenUsed/>
    <w:rsid w:val="00856A31"/>
    <w:pPr>
      <w:keepLines/>
      <w:spacing w:before="80" w:line="240" w:lineRule="auto"/>
      <w:ind w:left="1588" w:hanging="794"/>
    </w:pPr>
    <w:rPr>
      <w:kern w:val="28"/>
    </w:rPr>
  </w:style>
  <w:style w:type="paragraph" w:customStyle="1" w:styleId="WRStyle">
    <w:name w:val="WR Style"/>
    <w:aliases w:val="WR"/>
    <w:basedOn w:val="OPCParaBase"/>
    <w:unhideWhenUsed/>
    <w:rsid w:val="00856A31"/>
    <w:pPr>
      <w:spacing w:before="240" w:line="240" w:lineRule="auto"/>
      <w:ind w:left="284" w:hanging="284"/>
    </w:pPr>
    <w:rPr>
      <w:b/>
      <w:i/>
      <w:kern w:val="28"/>
      <w:sz w:val="24"/>
    </w:rPr>
  </w:style>
  <w:style w:type="paragraph" w:customStyle="1" w:styleId="notepara">
    <w:name w:val="note(para)"/>
    <w:aliases w:val="na"/>
    <w:basedOn w:val="OPCParaBase"/>
    <w:unhideWhenUsed/>
    <w:rsid w:val="005C3F41"/>
    <w:pPr>
      <w:spacing w:before="40" w:line="198" w:lineRule="exact"/>
      <w:ind w:left="2354" w:hanging="369"/>
    </w:pPr>
    <w:rPr>
      <w:sz w:val="18"/>
    </w:rPr>
  </w:style>
  <w:style w:type="paragraph" w:styleId="Footer">
    <w:name w:val="footer"/>
    <w:link w:val="FooterChar"/>
    <w:uiPriority w:val="99"/>
    <w:unhideWhenUsed/>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163C65"/>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65"/>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unhideWhenUsed/>
    <w:rsid w:val="00A12128"/>
    <w:rPr>
      <w:b/>
      <w:sz w:val="28"/>
      <w:szCs w:val="32"/>
    </w:rPr>
  </w:style>
  <w:style w:type="paragraph" w:customStyle="1" w:styleId="LegislationMadeUnder">
    <w:name w:val="LegislationMadeUnder"/>
    <w:basedOn w:val="OPCParaBase"/>
    <w:next w:val="Normal"/>
    <w:unhideWhenUsed/>
    <w:rsid w:val="00D150E7"/>
    <w:rPr>
      <w:i/>
      <w:sz w:val="32"/>
      <w:szCs w:val="32"/>
    </w:rPr>
  </w:style>
  <w:style w:type="paragraph" w:customStyle="1" w:styleId="SignCoverPageEnd">
    <w:name w:val="SignCoverPageEnd"/>
    <w:basedOn w:val="OPCParaBase"/>
    <w:next w:val="Normal"/>
    <w:unhideWhenUsed/>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unhideWhenUsed/>
    <w:rsid w:val="00B16A31"/>
    <w:pPr>
      <w:pBdr>
        <w:top w:val="single" w:sz="4" w:space="1" w:color="auto"/>
      </w:pBdr>
      <w:spacing w:before="360"/>
      <w:ind w:right="397"/>
      <w:jc w:val="both"/>
    </w:pPr>
  </w:style>
  <w:style w:type="paragraph" w:customStyle="1" w:styleId="NotesHeading1">
    <w:name w:val="NotesHeading 1"/>
    <w:basedOn w:val="OPCParaBase"/>
    <w:next w:val="Normal"/>
    <w:unhideWhenUsed/>
    <w:rsid w:val="008A46E1"/>
    <w:pPr>
      <w:outlineLvl w:val="0"/>
    </w:pPr>
    <w:rPr>
      <w:b/>
      <w:sz w:val="28"/>
      <w:szCs w:val="28"/>
    </w:rPr>
  </w:style>
  <w:style w:type="paragraph" w:customStyle="1" w:styleId="NotesHeading2">
    <w:name w:val="NotesHeading 2"/>
    <w:basedOn w:val="OPCParaBase"/>
    <w:next w:val="Normal"/>
    <w:unhideWhenUsed/>
    <w:rsid w:val="00B16A31"/>
    <w:rPr>
      <w:b/>
      <w:sz w:val="28"/>
      <w:szCs w:val="28"/>
    </w:rPr>
  </w:style>
  <w:style w:type="paragraph" w:customStyle="1" w:styleId="CompiledActNo">
    <w:name w:val="CompiledActNo"/>
    <w:basedOn w:val="OPCParaBase"/>
    <w:next w:val="Normal"/>
    <w:unhideWhenUsed/>
    <w:rsid w:val="00F349F1"/>
    <w:rPr>
      <w:b/>
      <w:sz w:val="24"/>
      <w:szCs w:val="24"/>
    </w:rPr>
  </w:style>
  <w:style w:type="paragraph" w:customStyle="1" w:styleId="ENotesText">
    <w:name w:val="ENotesText"/>
    <w:aliases w:val="Ent"/>
    <w:basedOn w:val="OPCParaBase"/>
    <w:next w:val="Normal"/>
    <w:unhideWhenUsed/>
    <w:rsid w:val="0026736C"/>
    <w:pPr>
      <w:spacing w:before="120"/>
    </w:pPr>
  </w:style>
  <w:style w:type="paragraph" w:customStyle="1" w:styleId="CompiledMadeUnder">
    <w:name w:val="CompiledMadeUnder"/>
    <w:basedOn w:val="OPCParaBase"/>
    <w:next w:val="Normal"/>
    <w:unhideWhenUsed/>
    <w:rsid w:val="00F349F1"/>
    <w:rPr>
      <w:i/>
      <w:sz w:val="24"/>
      <w:szCs w:val="24"/>
    </w:rPr>
  </w:style>
  <w:style w:type="paragraph" w:customStyle="1" w:styleId="Paragraphsub-sub-sub">
    <w:name w:val="Paragraph(sub-sub-sub)"/>
    <w:aliases w:val="aaaa"/>
    <w:basedOn w:val="OPCParaBase"/>
    <w:unhideWhenUsed/>
    <w:rsid w:val="00B308FE"/>
    <w:pPr>
      <w:tabs>
        <w:tab w:val="right" w:pos="3402"/>
      </w:tabs>
      <w:spacing w:before="40" w:line="240" w:lineRule="auto"/>
      <w:ind w:left="3402" w:hanging="3402"/>
    </w:pPr>
  </w:style>
  <w:style w:type="paragraph" w:customStyle="1" w:styleId="TableTextEndNotes">
    <w:name w:val="TableTextEndNotes"/>
    <w:aliases w:val="Tten"/>
    <w:basedOn w:val="Normal"/>
    <w:unhideWhenUsed/>
    <w:rsid w:val="0026736C"/>
    <w:pPr>
      <w:spacing w:before="60" w:line="240" w:lineRule="auto"/>
    </w:pPr>
    <w:rPr>
      <w:rFonts w:cs="Arial"/>
      <w:sz w:val="20"/>
      <w:szCs w:val="22"/>
    </w:rPr>
  </w:style>
  <w:style w:type="paragraph" w:customStyle="1" w:styleId="NoteToSubpara">
    <w:name w:val="NoteToSubpara"/>
    <w:aliases w:val="nts"/>
    <w:basedOn w:val="OPCParaBase"/>
    <w:unhideWhenUsed/>
    <w:rsid w:val="007F28C9"/>
    <w:pPr>
      <w:spacing w:before="40" w:line="198" w:lineRule="exact"/>
      <w:ind w:left="2835" w:hanging="709"/>
    </w:pPr>
    <w:rPr>
      <w:sz w:val="18"/>
    </w:rPr>
  </w:style>
  <w:style w:type="paragraph" w:customStyle="1" w:styleId="ENoteTableHeading">
    <w:name w:val="ENoteTableHeading"/>
    <w:aliases w:val="enth"/>
    <w:basedOn w:val="OPCParaBase"/>
    <w:unhideWhenUsed/>
    <w:rsid w:val="00215AF1"/>
    <w:pPr>
      <w:keepNext/>
      <w:spacing w:before="60" w:line="240" w:lineRule="atLeast"/>
    </w:pPr>
    <w:rPr>
      <w:rFonts w:ascii="Arial" w:hAnsi="Arial"/>
      <w:b/>
      <w:sz w:val="16"/>
    </w:rPr>
  </w:style>
  <w:style w:type="paragraph" w:customStyle="1" w:styleId="ENoteTTi">
    <w:name w:val="ENoteTTi"/>
    <w:aliases w:val="entti"/>
    <w:basedOn w:val="OPCParaBase"/>
    <w:unhideWhenUsed/>
    <w:rsid w:val="00215AF1"/>
    <w:pPr>
      <w:keepNext/>
      <w:spacing w:before="60" w:line="240" w:lineRule="atLeast"/>
      <w:ind w:left="170"/>
    </w:pPr>
    <w:rPr>
      <w:sz w:val="16"/>
    </w:rPr>
  </w:style>
  <w:style w:type="paragraph" w:customStyle="1" w:styleId="ENotesHeading1">
    <w:name w:val="ENotesHeading 1"/>
    <w:aliases w:val="Enh1"/>
    <w:basedOn w:val="OPCParaBase"/>
    <w:next w:val="Normal"/>
    <w:unhideWhenUsed/>
    <w:rsid w:val="00FE4688"/>
    <w:pPr>
      <w:spacing w:before="120"/>
      <w:outlineLvl w:val="1"/>
    </w:pPr>
    <w:rPr>
      <w:b/>
      <w:sz w:val="28"/>
      <w:szCs w:val="28"/>
    </w:rPr>
  </w:style>
  <w:style w:type="paragraph" w:customStyle="1" w:styleId="ENotesHeading2">
    <w:name w:val="ENotesHeading 2"/>
    <w:aliases w:val="Enh2"/>
    <w:basedOn w:val="OPCParaBase"/>
    <w:next w:val="Normal"/>
    <w:unhideWhenUsed/>
    <w:rsid w:val="00004470"/>
    <w:pPr>
      <w:spacing w:before="120" w:after="120"/>
      <w:outlineLvl w:val="2"/>
    </w:pPr>
    <w:rPr>
      <w:b/>
      <w:sz w:val="24"/>
      <w:szCs w:val="28"/>
    </w:rPr>
  </w:style>
  <w:style w:type="paragraph" w:customStyle="1" w:styleId="ENoteTTIndentHeading">
    <w:name w:val="ENoteTTIndentHeading"/>
    <w:aliases w:val="enTTHi"/>
    <w:basedOn w:val="OPCParaBase"/>
    <w:unhideWhenUsed/>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unhideWhenUsed/>
    <w:rsid w:val="008855C9"/>
    <w:pPr>
      <w:spacing w:before="60" w:line="240" w:lineRule="atLeast"/>
    </w:pPr>
    <w:rPr>
      <w:sz w:val="16"/>
    </w:rPr>
  </w:style>
  <w:style w:type="paragraph" w:customStyle="1" w:styleId="MadeunderText">
    <w:name w:val="MadeunderText"/>
    <w:basedOn w:val="OPCParaBase"/>
    <w:next w:val="CompiledMadeUnder"/>
    <w:unhideWhenUsed/>
    <w:rsid w:val="00132CEB"/>
    <w:pPr>
      <w:spacing w:before="240"/>
    </w:pPr>
    <w:rPr>
      <w:sz w:val="24"/>
      <w:szCs w:val="24"/>
    </w:rPr>
  </w:style>
  <w:style w:type="paragraph" w:customStyle="1" w:styleId="ENotesHeading3">
    <w:name w:val="ENotesHeading 3"/>
    <w:aliases w:val="Enh3"/>
    <w:basedOn w:val="OPCParaBase"/>
    <w:next w:val="Normal"/>
    <w:unhideWhenUsed/>
    <w:rsid w:val="00771613"/>
    <w:pPr>
      <w:keepNext/>
      <w:spacing w:before="120" w:line="240" w:lineRule="auto"/>
      <w:outlineLvl w:val="4"/>
    </w:pPr>
    <w:rPr>
      <w:b/>
      <w:szCs w:val="24"/>
    </w:rPr>
  </w:style>
  <w:style w:type="paragraph" w:customStyle="1" w:styleId="SubPartCASA">
    <w:name w:val="SubPart(CASA)"/>
    <w:aliases w:val="csp"/>
    <w:basedOn w:val="OPCParaBase"/>
    <w:next w:val="ActHead3"/>
    <w:unhideWhenUsed/>
    <w:rsid w:val="00344701"/>
    <w:pPr>
      <w:keepNext/>
      <w:keepLines/>
      <w:spacing w:before="280"/>
      <w:outlineLvl w:val="1"/>
    </w:pPr>
    <w:rPr>
      <w:b/>
      <w:kern w:val="28"/>
      <w:sz w:val="32"/>
    </w:rPr>
  </w:style>
  <w:style w:type="character" w:customStyle="1" w:styleId="CharSubPartTextCASA">
    <w:name w:val="CharSubPartText(CASA)"/>
    <w:basedOn w:val="OPCCharBase"/>
    <w:uiPriority w:val="1"/>
    <w:unhideWhenUsed/>
    <w:rsid w:val="00474A19"/>
  </w:style>
  <w:style w:type="character" w:customStyle="1" w:styleId="CharSubPartNoCASA">
    <w:name w:val="CharSubPartNo(CASA)"/>
    <w:basedOn w:val="OPCCharBase"/>
    <w:uiPriority w:val="1"/>
    <w:unhideWhenUsed/>
    <w:rsid w:val="00DB4630"/>
  </w:style>
  <w:style w:type="paragraph" w:customStyle="1" w:styleId="ENoteTTIndentHeadingSub">
    <w:name w:val="ENoteTTIndentHeadingSub"/>
    <w:aliases w:val="enTTHis"/>
    <w:basedOn w:val="OPCParaBase"/>
    <w:unhideWhenUsed/>
    <w:rsid w:val="00BD0ECB"/>
    <w:pPr>
      <w:keepNext/>
      <w:spacing w:before="60" w:line="240" w:lineRule="atLeast"/>
      <w:ind w:left="340"/>
    </w:pPr>
    <w:rPr>
      <w:b/>
      <w:sz w:val="16"/>
    </w:rPr>
  </w:style>
  <w:style w:type="paragraph" w:customStyle="1" w:styleId="ENoteTTiSub">
    <w:name w:val="ENoteTTiSub"/>
    <w:aliases w:val="enttis"/>
    <w:basedOn w:val="OPCParaBase"/>
    <w:unhideWhenUsed/>
    <w:rsid w:val="002321E8"/>
    <w:pPr>
      <w:keepNext/>
      <w:spacing w:before="60" w:line="240" w:lineRule="atLeast"/>
      <w:ind w:left="340"/>
    </w:pPr>
    <w:rPr>
      <w:sz w:val="16"/>
    </w:rPr>
  </w:style>
  <w:style w:type="paragraph" w:customStyle="1" w:styleId="SubDivisionMigration">
    <w:name w:val="SubDivisionMigration"/>
    <w:aliases w:val="sdm"/>
    <w:basedOn w:val="OPCParaBase"/>
    <w:unhideWhenUsed/>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unhideWhenUsed/>
    <w:rsid w:val="00B83204"/>
    <w:pPr>
      <w:keepNext/>
      <w:keepLines/>
      <w:spacing w:before="240" w:line="240" w:lineRule="auto"/>
      <w:ind w:left="1134" w:hanging="1134"/>
    </w:pPr>
    <w:rPr>
      <w:b/>
      <w:sz w:val="28"/>
    </w:rPr>
  </w:style>
  <w:style w:type="paragraph" w:customStyle="1" w:styleId="FreeForm">
    <w:name w:val="FreeForm"/>
    <w:unhideWhenUsed/>
    <w:rsid w:val="005D1D92"/>
    <w:rPr>
      <w:rFonts w:ascii="Arial" w:hAnsi="Arial"/>
      <w:sz w:val="22"/>
    </w:rPr>
  </w:style>
  <w:style w:type="paragraph" w:customStyle="1" w:styleId="SOText">
    <w:name w:val="SO Text"/>
    <w:aliases w:val="sot"/>
    <w:link w:val="SOTextChar"/>
    <w:unhideWhenUsed/>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63C65"/>
    <w:rPr>
      <w:sz w:val="22"/>
    </w:rPr>
  </w:style>
  <w:style w:type="paragraph" w:customStyle="1" w:styleId="SOTextNote">
    <w:name w:val="SO TextNote"/>
    <w:aliases w:val="sont"/>
    <w:basedOn w:val="SOText"/>
    <w:unhideWhenUsed/>
    <w:qFormat/>
    <w:rsid w:val="00AD53CC"/>
    <w:pPr>
      <w:spacing w:before="122" w:line="198" w:lineRule="exact"/>
      <w:ind w:left="1843" w:hanging="709"/>
    </w:pPr>
    <w:rPr>
      <w:sz w:val="18"/>
    </w:rPr>
  </w:style>
  <w:style w:type="paragraph" w:customStyle="1" w:styleId="SOPara">
    <w:name w:val="SO Para"/>
    <w:aliases w:val="soa"/>
    <w:basedOn w:val="SOText"/>
    <w:link w:val="SOParaChar"/>
    <w:unhideWhenUsed/>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163C65"/>
    <w:rPr>
      <w:sz w:val="22"/>
    </w:rPr>
  </w:style>
  <w:style w:type="paragraph" w:customStyle="1" w:styleId="FileName">
    <w:name w:val="FileName"/>
    <w:basedOn w:val="Normal"/>
    <w:unhideWhenUsed/>
    <w:rsid w:val="000258B1"/>
  </w:style>
  <w:style w:type="paragraph" w:customStyle="1" w:styleId="TableHeading">
    <w:name w:val="TableHeading"/>
    <w:aliases w:val="th"/>
    <w:basedOn w:val="OPCParaBase"/>
    <w:next w:val="Tabletext"/>
    <w:unhideWhenUsed/>
    <w:rsid w:val="00896176"/>
    <w:pPr>
      <w:keepNext/>
      <w:spacing w:before="60" w:line="240" w:lineRule="atLeast"/>
    </w:pPr>
    <w:rPr>
      <w:b/>
      <w:sz w:val="20"/>
    </w:rPr>
  </w:style>
  <w:style w:type="paragraph" w:customStyle="1" w:styleId="SOHeadBold">
    <w:name w:val="SO HeadBold"/>
    <w:aliases w:val="sohb"/>
    <w:basedOn w:val="SOText"/>
    <w:next w:val="SOText"/>
    <w:link w:val="SOHeadBoldChar"/>
    <w:unhideWhenUsed/>
    <w:qFormat/>
    <w:rsid w:val="009C3413"/>
    <w:rPr>
      <w:b/>
    </w:rPr>
  </w:style>
  <w:style w:type="character" w:customStyle="1" w:styleId="SOHeadBoldChar">
    <w:name w:val="SO HeadBold Char"/>
    <w:aliases w:val="sohb Char"/>
    <w:basedOn w:val="DefaultParagraphFont"/>
    <w:link w:val="SOHeadBold"/>
    <w:rsid w:val="00163C65"/>
    <w:rPr>
      <w:b/>
      <w:sz w:val="22"/>
    </w:rPr>
  </w:style>
  <w:style w:type="paragraph" w:customStyle="1" w:styleId="SOHeadItalic">
    <w:name w:val="SO HeadItalic"/>
    <w:aliases w:val="sohi"/>
    <w:basedOn w:val="SOText"/>
    <w:next w:val="SOText"/>
    <w:link w:val="SOHeadItalicChar"/>
    <w:unhideWhenUsed/>
    <w:qFormat/>
    <w:rsid w:val="00477830"/>
    <w:rPr>
      <w:i/>
    </w:rPr>
  </w:style>
  <w:style w:type="character" w:customStyle="1" w:styleId="SOHeadItalicChar">
    <w:name w:val="SO HeadItalic Char"/>
    <w:aliases w:val="sohi Char"/>
    <w:basedOn w:val="DefaultParagraphFont"/>
    <w:link w:val="SOHeadItalic"/>
    <w:rsid w:val="00163C65"/>
    <w:rPr>
      <w:i/>
      <w:sz w:val="22"/>
    </w:rPr>
  </w:style>
  <w:style w:type="paragraph" w:customStyle="1" w:styleId="SOBullet">
    <w:name w:val="SO Bullet"/>
    <w:aliases w:val="sotb"/>
    <w:basedOn w:val="SOText"/>
    <w:link w:val="SOBulletChar"/>
    <w:unhideWhenUsed/>
    <w:qFormat/>
    <w:rsid w:val="006E2E1C"/>
    <w:pPr>
      <w:ind w:left="1559" w:hanging="425"/>
    </w:pPr>
  </w:style>
  <w:style w:type="character" w:customStyle="1" w:styleId="SOBulletChar">
    <w:name w:val="SO Bullet Char"/>
    <w:aliases w:val="sotb Char"/>
    <w:basedOn w:val="DefaultParagraphFont"/>
    <w:link w:val="SOBullet"/>
    <w:rsid w:val="00163C65"/>
    <w:rPr>
      <w:sz w:val="22"/>
    </w:rPr>
  </w:style>
  <w:style w:type="paragraph" w:customStyle="1" w:styleId="SOBulletNote">
    <w:name w:val="SO BulletNote"/>
    <w:aliases w:val="sonb"/>
    <w:basedOn w:val="SOTextNote"/>
    <w:link w:val="SOBulletNoteChar"/>
    <w:unhideWhenUsed/>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163C6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unhideWhenUsed/>
    <w:rsid w:val="00CA5B23"/>
    <w:pPr>
      <w:numPr>
        <w:numId w:val="13"/>
      </w:numPr>
      <w:spacing w:before="240" w:line="240" w:lineRule="auto"/>
    </w:pPr>
    <w:rPr>
      <w:sz w:val="24"/>
    </w:rPr>
  </w:style>
  <w:style w:type="paragraph" w:customStyle="1" w:styleId="BodyPara">
    <w:name w:val="BodyPara"/>
    <w:aliases w:val="ba"/>
    <w:basedOn w:val="OPCParaBase"/>
    <w:unhideWhenUsed/>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unhideWhenUsed/>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unhideWhenUsed/>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unhideWhenUsed/>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63C65"/>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63C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63C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63C6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63C6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63C6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63C6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63C6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63C65"/>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8F0B33"/>
    <w:rPr>
      <w:sz w:val="16"/>
      <w:szCs w:val="16"/>
    </w:rPr>
  </w:style>
  <w:style w:type="paragraph" w:styleId="CommentText">
    <w:name w:val="annotation text"/>
    <w:basedOn w:val="Normal"/>
    <w:link w:val="CommentTextChar"/>
    <w:uiPriority w:val="99"/>
    <w:unhideWhenUsed/>
    <w:rsid w:val="008F0B33"/>
    <w:pPr>
      <w:spacing w:line="240" w:lineRule="auto"/>
    </w:pPr>
    <w:rPr>
      <w:sz w:val="20"/>
    </w:rPr>
  </w:style>
  <w:style w:type="character" w:customStyle="1" w:styleId="CommentTextChar">
    <w:name w:val="Comment Text Char"/>
    <w:basedOn w:val="DefaultParagraphFont"/>
    <w:link w:val="CommentText"/>
    <w:uiPriority w:val="99"/>
    <w:rsid w:val="008F0B33"/>
  </w:style>
  <w:style w:type="character" w:styleId="Hyperlink">
    <w:name w:val="Hyperlink"/>
    <w:basedOn w:val="DefaultParagraphFont"/>
    <w:uiPriority w:val="99"/>
    <w:unhideWhenUsed/>
    <w:rsid w:val="0028226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14270"/>
    <w:rPr>
      <w:b/>
      <w:bCs/>
    </w:rPr>
  </w:style>
  <w:style w:type="character" w:customStyle="1" w:styleId="CommentSubjectChar">
    <w:name w:val="Comment Subject Char"/>
    <w:basedOn w:val="CommentTextChar"/>
    <w:link w:val="CommentSubject"/>
    <w:uiPriority w:val="99"/>
    <w:semiHidden/>
    <w:rsid w:val="00F14270"/>
    <w:rPr>
      <w:b/>
      <w:bCs/>
    </w:rPr>
  </w:style>
  <w:style w:type="paragraph" w:styleId="Revision">
    <w:name w:val="Revision"/>
    <w:hidden/>
    <w:uiPriority w:val="99"/>
    <w:semiHidden/>
    <w:rsid w:val="00752938"/>
    <w:rPr>
      <w:sz w:val="22"/>
    </w:rPr>
  </w:style>
  <w:style w:type="paragraph" w:customStyle="1" w:styleId="Default">
    <w:name w:val="Default"/>
    <w:rsid w:val="000B7172"/>
    <w:pPr>
      <w:autoSpaceDE w:val="0"/>
      <w:autoSpaceDN w:val="0"/>
      <w:adjustRightInd w:val="0"/>
    </w:pPr>
    <w:rPr>
      <w:rFonts w:cs="Times New Roman"/>
      <w:color w:val="000000"/>
      <w:sz w:val="24"/>
      <w:szCs w:val="24"/>
    </w:rPr>
  </w:style>
  <w:style w:type="paragraph" w:styleId="ListParagraph">
    <w:name w:val="List Paragraph"/>
    <w:basedOn w:val="Normal"/>
    <w:uiPriority w:val="34"/>
    <w:qFormat/>
    <w:rsid w:val="00E26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85676">
      <w:bodyDiv w:val="1"/>
      <w:marLeft w:val="0"/>
      <w:marRight w:val="0"/>
      <w:marTop w:val="0"/>
      <w:marBottom w:val="0"/>
      <w:divBdr>
        <w:top w:val="none" w:sz="0" w:space="0" w:color="auto"/>
        <w:left w:val="none" w:sz="0" w:space="0" w:color="auto"/>
        <w:bottom w:val="none" w:sz="0" w:space="0" w:color="auto"/>
        <w:right w:val="none" w:sz="0" w:space="0" w:color="auto"/>
      </w:divBdr>
    </w:div>
    <w:div w:id="831264574">
      <w:bodyDiv w:val="1"/>
      <w:marLeft w:val="0"/>
      <w:marRight w:val="0"/>
      <w:marTop w:val="0"/>
      <w:marBottom w:val="0"/>
      <w:divBdr>
        <w:top w:val="none" w:sz="0" w:space="0" w:color="auto"/>
        <w:left w:val="none" w:sz="0" w:space="0" w:color="auto"/>
        <w:bottom w:val="none" w:sz="0" w:space="0" w:color="auto"/>
        <w:right w:val="none" w:sz="0" w:space="0" w:color="auto"/>
      </w:divBdr>
    </w:div>
    <w:div w:id="1455171123">
      <w:bodyDiv w:val="1"/>
      <w:marLeft w:val="0"/>
      <w:marRight w:val="0"/>
      <w:marTop w:val="0"/>
      <w:marBottom w:val="0"/>
      <w:divBdr>
        <w:top w:val="none" w:sz="0" w:space="0" w:color="auto"/>
        <w:left w:val="none" w:sz="0" w:space="0" w:color="auto"/>
        <w:bottom w:val="none" w:sz="0" w:space="0" w:color="auto"/>
        <w:right w:val="none" w:sz="0" w:space="0" w:color="auto"/>
      </w:divBdr>
    </w:div>
    <w:div w:id="1558010369">
      <w:bodyDiv w:val="1"/>
      <w:marLeft w:val="0"/>
      <w:marRight w:val="0"/>
      <w:marTop w:val="0"/>
      <w:marBottom w:val="0"/>
      <w:divBdr>
        <w:top w:val="none" w:sz="0" w:space="0" w:color="auto"/>
        <w:left w:val="none" w:sz="0" w:space="0" w:color="auto"/>
        <w:bottom w:val="none" w:sz="0" w:space="0" w:color="auto"/>
        <w:right w:val="none" w:sz="0" w:space="0" w:color="auto"/>
      </w:divBdr>
    </w:div>
    <w:div w:id="1834419192">
      <w:bodyDiv w:val="1"/>
      <w:marLeft w:val="0"/>
      <w:marRight w:val="0"/>
      <w:marTop w:val="0"/>
      <w:marBottom w:val="0"/>
      <w:divBdr>
        <w:top w:val="none" w:sz="0" w:space="0" w:color="auto"/>
        <w:left w:val="none" w:sz="0" w:space="0" w:color="auto"/>
        <w:bottom w:val="none" w:sz="0" w:space="0" w:color="auto"/>
        <w:right w:val="none" w:sz="0" w:space="0" w:color="auto"/>
      </w:divBdr>
    </w:div>
    <w:div w:id="204540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0073\Desktop\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0A609-1C8D-48CA-B77C-B04D4486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 instrument</Template>
  <TotalTime>0</TotalTime>
  <Pages>7</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RUBENSTEIN, Sarah</dc:creator>
  <cp:lastModifiedBy>BORG, Stacey</cp:lastModifiedBy>
  <cp:revision>4</cp:revision>
  <cp:lastPrinted>2018-03-23T06:01:00Z</cp:lastPrinted>
  <dcterms:created xsi:type="dcterms:W3CDTF">2018-05-17T05:05:00Z</dcterms:created>
  <dcterms:modified xsi:type="dcterms:W3CDTF">2018-05-17T05:10:00Z</dcterms:modified>
</cp:coreProperties>
</file>