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FDD4" w14:textId="433704D7"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w:t>
      </w:r>
      <w:r w:rsidR="00C705E2">
        <w:rPr>
          <w:b/>
          <w:color w:val="000000"/>
          <w:spacing w:val="-1"/>
          <w:sz w:val="28"/>
        </w:rPr>
        <w:t xml:space="preserve">Repeal </w:t>
      </w:r>
      <w:r w:rsidR="009E5B5D">
        <w:rPr>
          <w:b/>
          <w:color w:val="000000"/>
          <w:spacing w:val="-1"/>
          <w:sz w:val="28"/>
        </w:rPr>
        <w:t>Instrument</w:t>
      </w:r>
      <w:r w:rsidR="00930294">
        <w:rPr>
          <w:b/>
          <w:color w:val="000000"/>
          <w:spacing w:val="-1"/>
          <w:sz w:val="28"/>
        </w:rPr>
        <w:t xml:space="preserve"> </w:t>
      </w:r>
      <w:r w:rsidR="004F11F9" w:rsidRPr="004F11F9">
        <w:rPr>
          <w:b/>
          <w:color w:val="000000"/>
          <w:spacing w:val="-1"/>
          <w:sz w:val="28"/>
        </w:rPr>
        <w:t>20</w:t>
      </w:r>
      <w:r w:rsidR="00930294" w:rsidRPr="004F11F9">
        <w:rPr>
          <w:b/>
          <w:color w:val="000000"/>
          <w:spacing w:val="-1"/>
          <w:sz w:val="28"/>
        </w:rPr>
        <w:t>18/</w:t>
      </w:r>
      <w:r w:rsidR="009E5B5D">
        <w:rPr>
          <w:b/>
          <w:color w:val="000000"/>
          <w:spacing w:val="-1"/>
          <w:sz w:val="28"/>
        </w:rPr>
        <w:t>401</w:t>
      </w:r>
      <w:r>
        <w:rPr>
          <w:b/>
          <w:color w:val="000000"/>
          <w:spacing w:val="-1"/>
          <w:sz w:val="28"/>
        </w:rPr>
        <w:t xml:space="preserve"> </w:t>
      </w:r>
    </w:p>
    <w:p w14:paraId="29C4AC59" w14:textId="77777777" w:rsidR="005B0E3A" w:rsidRDefault="005B0E3A" w:rsidP="005B0E3A">
      <w:pPr>
        <w:pStyle w:val="BodyText"/>
        <w:jc w:val="center"/>
      </w:pPr>
      <w:r>
        <w:t>Prepared by the Australian Securities and Investments Commission</w:t>
      </w:r>
    </w:p>
    <w:p w14:paraId="79148F3F" w14:textId="77777777" w:rsidR="005B0E3A" w:rsidRDefault="005B0E3A" w:rsidP="005B0E3A">
      <w:pPr>
        <w:spacing w:before="4" w:line="220" w:lineRule="exact"/>
        <w:jc w:val="center"/>
      </w:pPr>
    </w:p>
    <w:p w14:paraId="24C85794" w14:textId="77777777" w:rsidR="005B0E3A" w:rsidRDefault="005B0E3A" w:rsidP="005B0E3A">
      <w:pPr>
        <w:jc w:val="center"/>
        <w:rPr>
          <w:sz w:val="24"/>
          <w:szCs w:val="24"/>
        </w:rPr>
      </w:pPr>
      <w:r>
        <w:rPr>
          <w:i/>
          <w:sz w:val="24"/>
        </w:rPr>
        <w:t>Corporations Act 2001</w:t>
      </w:r>
    </w:p>
    <w:p w14:paraId="34D48DA0" w14:textId="77777777" w:rsidR="005B0E3A" w:rsidRDefault="005B0E3A" w:rsidP="005B0E3A">
      <w:pPr>
        <w:spacing w:before="3" w:line="220" w:lineRule="exact"/>
      </w:pPr>
    </w:p>
    <w:p w14:paraId="594A0A31" w14:textId="7DF2833D"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930294" w:rsidRPr="00930294">
        <w:t xml:space="preserve">ASIC Market Integrity Rules (Securities Markets) </w:t>
      </w:r>
      <w:r w:rsidR="00C705E2">
        <w:t xml:space="preserve">Repeal </w:t>
      </w:r>
      <w:r w:rsidR="009E5B5D">
        <w:t>Instrument</w:t>
      </w:r>
      <w:r w:rsidR="00930294" w:rsidRPr="00930294">
        <w:t xml:space="preserve"> </w:t>
      </w:r>
      <w:r w:rsidR="004F11F9" w:rsidRPr="004F11F9">
        <w:t>20</w:t>
      </w:r>
      <w:r w:rsidR="00930294" w:rsidRPr="004F11F9">
        <w:t>18/</w:t>
      </w:r>
      <w:r w:rsidR="009E5B5D">
        <w:t>401</w:t>
      </w:r>
      <w:r w:rsidR="00930294" w:rsidRPr="00930294">
        <w:t xml:space="preserve"> </w:t>
      </w:r>
      <w:r>
        <w:rPr>
          <w:color w:val="000000"/>
          <w:spacing w:val="-1"/>
        </w:rPr>
        <w:t xml:space="preserve">under </w:t>
      </w:r>
      <w:r w:rsidR="00930294">
        <w:t>paragraph 1.4.5(1)(b)</w:t>
      </w:r>
      <w:r w:rsidR="00C313B8" w:rsidRPr="0009256D">
        <w:t xml:space="preserve"> 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14:paraId="0875D631" w14:textId="77777777" w:rsidR="00930294" w:rsidRDefault="00C313B8" w:rsidP="005B0E3A">
      <w:pPr>
        <w:pStyle w:val="BodyText"/>
        <w:spacing w:line="261" w:lineRule="auto"/>
        <w:rPr>
          <w:color w:val="000000"/>
          <w:spacing w:val="-1"/>
        </w:rPr>
      </w:pPr>
      <w:r w:rsidRPr="0009673C">
        <w:rPr>
          <w:color w:val="000000"/>
          <w:spacing w:val="-1"/>
        </w:rPr>
        <w:t>Under</w:t>
      </w:r>
      <w:r w:rsidR="00930294">
        <w:rPr>
          <w:color w:val="000000"/>
          <w:spacing w:val="-1"/>
        </w:rPr>
        <w:t xml:space="preserve"> </w:t>
      </w:r>
      <w:r w:rsidR="00930294">
        <w:t>paragraph 1.4.5(1)(b)</w:t>
      </w:r>
      <w:r w:rsidRPr="0009673C">
        <w:rPr>
          <w:color w:val="000000"/>
          <w:spacing w:val="-1"/>
        </w:rPr>
        <w:t xml:space="preserve">, ASIC may </w:t>
      </w:r>
      <w:r w:rsidR="00930294">
        <w:rPr>
          <w:color w:val="000000"/>
          <w:spacing w:val="-1"/>
        </w:rPr>
        <w:t>determine in writing that a Market operator is the Responsible Market Operator in relation to an Equity Market Product that is able to be traded on more than one Market.</w:t>
      </w:r>
    </w:p>
    <w:p w14:paraId="2BA6C7DB" w14:textId="77777777" w:rsidR="00812EAA" w:rsidRDefault="00812EAA" w:rsidP="005B0E3A">
      <w:pPr>
        <w:pStyle w:val="BodyText"/>
        <w:spacing w:line="261" w:lineRule="auto"/>
        <w:rPr>
          <w:color w:val="000000"/>
          <w:spacing w:val="-1"/>
        </w:rPr>
      </w:pPr>
      <w:r>
        <w:rPr>
          <w:color w:val="000000"/>
          <w:spacing w:val="-1"/>
        </w:rPr>
        <w:t>Under subrule 1.4.5(2), an instrument referred to in paragraph 1.4.5(1)(b) takes effect on the later of the date specified in the instrument or 60 business days after the instrument is registered.</w:t>
      </w:r>
    </w:p>
    <w:p w14:paraId="35FC6FAA" w14:textId="757DD190" w:rsidR="00C705E2" w:rsidRDefault="00C705E2" w:rsidP="0009673C">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829903D" w14:textId="1DE9BCF3" w:rsidR="00C705E2" w:rsidRDefault="00C705E2" w:rsidP="0009673C">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rsidR="00076FAA">
        <w:rPr>
          <w:color w:val="000000"/>
          <w:spacing w:val="-1"/>
        </w:rPr>
        <w:t>paragraph 1.4.5(1)(b) of the</w:t>
      </w:r>
      <w:r w:rsidRPr="00C705E2">
        <w:rPr>
          <w:color w:val="000000"/>
          <w:spacing w:val="-1"/>
        </w:rPr>
        <w:t xml:space="preserve"> Rules to </w:t>
      </w:r>
      <w:r w:rsidR="00076FAA">
        <w:rPr>
          <w:color w:val="000000"/>
          <w:spacing w:val="-1"/>
        </w:rPr>
        <w:t xml:space="preserve">determine in writing that a Market operator is the Responsible Market Operator in relation to an Equity Market Product that </w:t>
      </w:r>
      <w:proofErr w:type="gramStart"/>
      <w:r w:rsidR="00076FAA">
        <w:rPr>
          <w:color w:val="000000"/>
          <w:spacing w:val="-1"/>
        </w:rPr>
        <w:t>is able to</w:t>
      </w:r>
      <w:proofErr w:type="gramEnd"/>
      <w:r w:rsidR="00076FAA">
        <w:rPr>
          <w:color w:val="000000"/>
          <w:spacing w:val="-1"/>
        </w:rPr>
        <w:t xml:space="preserve"> be traded on more than one Market</w:t>
      </w:r>
      <w:r w:rsidRPr="00C705E2">
        <w:rPr>
          <w:color w:val="000000"/>
          <w:spacing w:val="-1"/>
        </w:rPr>
        <w:t xml:space="preserve">, includes a power to </w:t>
      </w:r>
      <w:r w:rsidR="00076FAA">
        <w:rPr>
          <w:color w:val="000000"/>
          <w:spacing w:val="-1"/>
        </w:rPr>
        <w:t>repeal</w:t>
      </w:r>
      <w:r w:rsidRPr="00C705E2">
        <w:rPr>
          <w:color w:val="000000"/>
          <w:spacing w:val="-1"/>
        </w:rPr>
        <w:t xml:space="preserve"> </w:t>
      </w:r>
      <w:r w:rsidR="00076FAA">
        <w:rPr>
          <w:color w:val="000000"/>
          <w:spacing w:val="-1"/>
        </w:rPr>
        <w:t>such a</w:t>
      </w:r>
      <w:r w:rsidRPr="00C705E2">
        <w:rPr>
          <w:color w:val="000000"/>
          <w:spacing w:val="-1"/>
        </w:rPr>
        <w:t xml:space="preserve"> </w:t>
      </w:r>
      <w:r w:rsidR="00076FAA">
        <w:rPr>
          <w:color w:val="000000"/>
          <w:spacing w:val="-1"/>
        </w:rPr>
        <w:t>determination</w:t>
      </w:r>
      <w:r w:rsidRPr="00C705E2">
        <w:rPr>
          <w:color w:val="000000"/>
          <w:spacing w:val="-1"/>
        </w:rPr>
        <w:t>.</w:t>
      </w:r>
    </w:p>
    <w:p w14:paraId="384DDCEC" w14:textId="3A38F42F"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1E2124B3" w14:textId="77777777" w:rsidR="00C313B8" w:rsidRDefault="00C313B8" w:rsidP="005B0E3A">
      <w:pPr>
        <w:pStyle w:val="BodyText"/>
        <w:spacing w:line="261" w:lineRule="auto"/>
      </w:pPr>
    </w:p>
    <w:p w14:paraId="7889AE22"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24710CE3" w14:textId="174BDA2A" w:rsidR="009E5B5D" w:rsidRPr="008F01C8" w:rsidRDefault="009E5B5D" w:rsidP="009E5B5D">
      <w:pPr>
        <w:pStyle w:val="BodyText"/>
        <w:spacing w:before="199"/>
      </w:pPr>
      <w:r>
        <w:rPr>
          <w:szCs w:val="24"/>
        </w:rPr>
        <w:t>ASIC Market Integrity Rules (Securities Markets) Determination 2018/208 (</w:t>
      </w:r>
      <w:r w:rsidRPr="009E5B5D">
        <w:rPr>
          <w:b/>
          <w:i/>
          <w:szCs w:val="24"/>
        </w:rPr>
        <w:t>Determination</w:t>
      </w:r>
      <w:r>
        <w:rPr>
          <w:szCs w:val="24"/>
        </w:rPr>
        <w:t>)</w:t>
      </w:r>
      <w:r w:rsidRPr="009E5B5D">
        <w:t xml:space="preserve"> </w:t>
      </w:r>
      <w:r w:rsidRPr="008F01C8">
        <w:t>determine</w:t>
      </w:r>
      <w:r>
        <w:t>s</w:t>
      </w:r>
      <w:r w:rsidRPr="008F01C8">
        <w:t xml:space="preserve">, for the purposes of the Rules, the Responsible Market </w:t>
      </w:r>
      <w:r w:rsidRPr="008F01C8">
        <w:lastRenderedPageBreak/>
        <w:t xml:space="preserve">Operator in relation to each Equity Market Product which is able to be traded on more than one Market. The </w:t>
      </w:r>
      <w:r>
        <w:t>Determination</w:t>
      </w:r>
      <w:r w:rsidRPr="008F01C8">
        <w:t xml:space="preserve"> uses market-neutral language</w:t>
      </w:r>
      <w:r w:rsidR="001C71B7">
        <w:t xml:space="preserve"> </w:t>
      </w:r>
      <w:r w:rsidRPr="008F01C8">
        <w:t xml:space="preserve">to reflect the </w:t>
      </w:r>
      <w:r>
        <w:t>pre-</w:t>
      </w:r>
      <w:r w:rsidRPr="008F01C8">
        <w:t xml:space="preserve">existing policy settings under the </w:t>
      </w:r>
      <w:r w:rsidR="001C71B7">
        <w:t>ASIC Market Integrity Rules (</w:t>
      </w:r>
      <w:r w:rsidRPr="008F01C8">
        <w:t xml:space="preserve">Competition </w:t>
      </w:r>
      <w:r w:rsidR="001C71B7">
        <w:t>in Exchange Markets) 2011 (repealed on 7 May 2018)</w:t>
      </w:r>
      <w:r w:rsidRPr="008F01C8">
        <w:t>.</w:t>
      </w:r>
    </w:p>
    <w:p w14:paraId="3E55A84D" w14:textId="249E9527" w:rsidR="009E5B5D" w:rsidRDefault="001C71B7" w:rsidP="00812EAA">
      <w:pPr>
        <w:pStyle w:val="BodyText"/>
        <w:spacing w:before="199"/>
        <w:rPr>
          <w:szCs w:val="24"/>
        </w:rPr>
      </w:pPr>
      <w:r>
        <w:rPr>
          <w:szCs w:val="24"/>
        </w:rPr>
        <w:t xml:space="preserve">The Determination does not commence until 60 business days after 3 April 2018. </w:t>
      </w:r>
    </w:p>
    <w:p w14:paraId="72CCC392" w14:textId="70A7C3B5" w:rsidR="001C71B7" w:rsidRDefault="001C71B7" w:rsidP="00812EAA">
      <w:pPr>
        <w:pStyle w:val="BodyText"/>
        <w:spacing w:before="199"/>
        <w:rPr>
          <w:szCs w:val="24"/>
        </w:rPr>
      </w:pPr>
      <w:r>
        <w:rPr>
          <w:szCs w:val="24"/>
        </w:rPr>
        <w:t>On 2 May 2018, with the consent of the Minister, ASIC made the ASIC Market Integrity Rules (Securities Markets and Futures Markets) Amendment 2018 (No. 1) (</w:t>
      </w:r>
      <w:r w:rsidRPr="001C71B7">
        <w:rPr>
          <w:b/>
          <w:i/>
          <w:szCs w:val="24"/>
        </w:rPr>
        <w:t>Amendment Instrument</w:t>
      </w:r>
      <w:r>
        <w:rPr>
          <w:szCs w:val="24"/>
        </w:rPr>
        <w:t>).</w:t>
      </w:r>
      <w:r w:rsidR="00F94FD7">
        <w:rPr>
          <w:szCs w:val="24"/>
        </w:rPr>
        <w:t xml:space="preserve"> </w:t>
      </w:r>
      <w:r>
        <w:rPr>
          <w:szCs w:val="24"/>
        </w:rPr>
        <w:t xml:space="preserve"> Among other things,</w:t>
      </w:r>
      <w:r w:rsidR="00F94FD7">
        <w:rPr>
          <w:szCs w:val="24"/>
        </w:rPr>
        <w:t xml:space="preserve"> on 4 May 2018 </w:t>
      </w:r>
      <w:r>
        <w:rPr>
          <w:szCs w:val="24"/>
        </w:rPr>
        <w:t xml:space="preserve">the Amendment Instrument </w:t>
      </w:r>
      <w:r w:rsidR="00F94FD7">
        <w:rPr>
          <w:szCs w:val="24"/>
        </w:rPr>
        <w:t>amended Rule 1.4.5 of the Rules so as incorporate the substantive effect of the Determination. As such, the Amendment Instrument rendered the Determination redundant.</w:t>
      </w:r>
    </w:p>
    <w:p w14:paraId="0A4C154A" w14:textId="77777777" w:rsidR="005B0E3A" w:rsidRDefault="005B0E3A" w:rsidP="005B0E3A">
      <w:pPr>
        <w:spacing w:line="240" w:lineRule="exact"/>
        <w:rPr>
          <w:sz w:val="24"/>
          <w:szCs w:val="24"/>
        </w:rPr>
      </w:pPr>
    </w:p>
    <w:p w14:paraId="23D97A59" w14:textId="77777777" w:rsidR="005B0E3A" w:rsidRPr="00EE7C19" w:rsidRDefault="005B0E3A" w:rsidP="00166283">
      <w:pPr>
        <w:keepNext/>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EE7C19">
        <w:rPr>
          <w:rFonts w:ascii="Arial"/>
          <w:b/>
          <w:spacing w:val="-1"/>
          <w:sz w:val="24"/>
        </w:rPr>
        <w:t>Purpose of the instrument</w:t>
      </w:r>
    </w:p>
    <w:p w14:paraId="6937603A" w14:textId="69822F4D" w:rsidR="00440EBD" w:rsidRPr="008F01C8" w:rsidRDefault="00440EBD" w:rsidP="00EC2742">
      <w:pPr>
        <w:pStyle w:val="BodyText"/>
        <w:spacing w:before="199"/>
      </w:pPr>
      <w:r w:rsidRPr="008F01C8">
        <w:t xml:space="preserve">The purpose of the instrument is to </w:t>
      </w:r>
      <w:r w:rsidR="00F94FD7">
        <w:t>repeal the Determination</w:t>
      </w:r>
      <w:r w:rsidR="009E4263">
        <w:t>, which is rendered redundant by the Amendment Instrument</w:t>
      </w:r>
      <w:r w:rsidRPr="008F01C8">
        <w:t>.</w:t>
      </w:r>
    </w:p>
    <w:p w14:paraId="0C737E3F" w14:textId="77777777" w:rsidR="005B0E3A" w:rsidRDefault="005B0E3A" w:rsidP="005B0E3A">
      <w:pPr>
        <w:spacing w:line="240" w:lineRule="exact"/>
        <w:rPr>
          <w:sz w:val="24"/>
          <w:szCs w:val="24"/>
        </w:rPr>
      </w:pPr>
      <w:bookmarkStart w:id="2" w:name="Insert_a_level_3_heading_"/>
      <w:bookmarkEnd w:id="2"/>
    </w:p>
    <w:p w14:paraId="45BEDCF3" w14:textId="77777777"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EE7C19">
        <w:rPr>
          <w:rFonts w:ascii="Arial"/>
          <w:b/>
          <w:spacing w:val="-1"/>
          <w:sz w:val="24"/>
        </w:rPr>
        <w:t>Operation of the instrument</w:t>
      </w:r>
    </w:p>
    <w:p w14:paraId="462F3A9B" w14:textId="77777777" w:rsidR="004F11F9" w:rsidRDefault="004F11F9" w:rsidP="006D32DB">
      <w:pPr>
        <w:pStyle w:val="BodyText"/>
        <w:spacing w:before="199"/>
        <w:rPr>
          <w:b/>
        </w:rPr>
      </w:pPr>
      <w:r>
        <w:rPr>
          <w:b/>
        </w:rPr>
        <w:t>Name</w:t>
      </w:r>
    </w:p>
    <w:p w14:paraId="1CE82E78" w14:textId="1C4DDB8F" w:rsidR="004F11F9" w:rsidRDefault="004F11F9" w:rsidP="006D32DB">
      <w:pPr>
        <w:pStyle w:val="BodyText"/>
        <w:spacing w:before="199"/>
        <w:rPr>
          <w:szCs w:val="24"/>
        </w:rPr>
      </w:pPr>
      <w:r>
        <w:rPr>
          <w:szCs w:val="24"/>
        </w:rPr>
        <w:t xml:space="preserve">Section 1 of the instrument provides that the instrument </w:t>
      </w:r>
      <w:r w:rsidRPr="008C0F29">
        <w:rPr>
          <w:szCs w:val="24"/>
        </w:rPr>
        <w:t>is</w:t>
      </w:r>
      <w:r>
        <w:rPr>
          <w:szCs w:val="24"/>
        </w:rPr>
        <w:t xml:space="preserve"> the</w:t>
      </w:r>
      <w:r w:rsidRPr="008C0F29">
        <w:rPr>
          <w:szCs w:val="24"/>
        </w:rPr>
        <w:t xml:space="preserve"> </w:t>
      </w:r>
      <w:r w:rsidRPr="008C0F29">
        <w:rPr>
          <w:i/>
          <w:szCs w:val="24"/>
        </w:rPr>
        <w:t>A</w:t>
      </w:r>
      <w:r>
        <w:rPr>
          <w:i/>
          <w:szCs w:val="24"/>
        </w:rPr>
        <w:t xml:space="preserve">SIC Market Integrity Rules (Securities Markets) </w:t>
      </w:r>
      <w:r w:rsidR="00C705E2">
        <w:rPr>
          <w:i/>
          <w:szCs w:val="24"/>
        </w:rPr>
        <w:t xml:space="preserve">Repeal </w:t>
      </w:r>
      <w:r w:rsidR="00F94FD7">
        <w:rPr>
          <w:i/>
          <w:szCs w:val="24"/>
        </w:rPr>
        <w:t>Instrument</w:t>
      </w:r>
      <w:r>
        <w:rPr>
          <w:i/>
          <w:szCs w:val="24"/>
        </w:rPr>
        <w:t xml:space="preserve"> </w:t>
      </w:r>
      <w:r w:rsidRPr="0032456A">
        <w:rPr>
          <w:i/>
          <w:szCs w:val="24"/>
        </w:rPr>
        <w:t>2018/</w:t>
      </w:r>
      <w:r w:rsidR="00F94FD7">
        <w:rPr>
          <w:i/>
          <w:szCs w:val="24"/>
        </w:rPr>
        <w:t>401</w:t>
      </w:r>
      <w:r w:rsidRPr="005D3D41">
        <w:rPr>
          <w:szCs w:val="24"/>
        </w:rPr>
        <w:t>.</w:t>
      </w:r>
    </w:p>
    <w:p w14:paraId="124B6320" w14:textId="77777777" w:rsidR="008568C8" w:rsidRPr="008568C8" w:rsidRDefault="008568C8" w:rsidP="006D32DB">
      <w:pPr>
        <w:pStyle w:val="BodyText"/>
        <w:spacing w:before="199"/>
        <w:rPr>
          <w:b/>
        </w:rPr>
      </w:pPr>
      <w:r w:rsidRPr="008568C8">
        <w:rPr>
          <w:b/>
        </w:rPr>
        <w:t>Commencement</w:t>
      </w:r>
    </w:p>
    <w:p w14:paraId="71267892" w14:textId="77777777" w:rsidR="008568C8" w:rsidRPr="008568C8" w:rsidRDefault="008568C8" w:rsidP="006D32DB">
      <w:pPr>
        <w:pStyle w:val="BodyText"/>
        <w:spacing w:before="199"/>
        <w:rPr>
          <w:b/>
        </w:rPr>
      </w:pPr>
      <w:r w:rsidRPr="008568C8">
        <w:rPr>
          <w:szCs w:val="24"/>
        </w:rPr>
        <w:t xml:space="preserve">Section 2 of the instrument provides that the instrument </w:t>
      </w:r>
      <w:bookmarkStart w:id="4" w:name="_Hlk514323128"/>
      <w:r w:rsidRPr="008568C8">
        <w:rPr>
          <w:szCs w:val="24"/>
        </w:rPr>
        <w:t xml:space="preserve">commences on </w:t>
      </w:r>
      <w:r w:rsidRPr="008568C8">
        <w:t>the day that is 60 business days after it is registered on the Federal Register of Legislation</w:t>
      </w:r>
      <w:bookmarkEnd w:id="4"/>
      <w:r w:rsidRPr="008568C8">
        <w:t>.</w:t>
      </w:r>
    </w:p>
    <w:p w14:paraId="6BEC70D9" w14:textId="77777777" w:rsidR="004F11F9" w:rsidRDefault="004F11F9" w:rsidP="006D32DB">
      <w:pPr>
        <w:pStyle w:val="BodyText"/>
        <w:spacing w:before="199"/>
        <w:rPr>
          <w:b/>
        </w:rPr>
      </w:pPr>
      <w:r>
        <w:rPr>
          <w:b/>
        </w:rPr>
        <w:t>Authority</w:t>
      </w:r>
      <w:bookmarkStart w:id="5" w:name="_GoBack"/>
      <w:bookmarkEnd w:id="5"/>
    </w:p>
    <w:p w14:paraId="68B21FC1" w14:textId="77777777" w:rsidR="004F11F9" w:rsidRPr="004F11F9" w:rsidRDefault="004F11F9" w:rsidP="006D32DB">
      <w:pPr>
        <w:pStyle w:val="BodyText"/>
        <w:spacing w:before="199"/>
      </w:pPr>
      <w:r>
        <w:t xml:space="preserve">Section 3 of the instrument provides that the </w:t>
      </w:r>
      <w:r w:rsidRPr="008C0F29">
        <w:rPr>
          <w:szCs w:val="24"/>
        </w:rPr>
        <w:t xml:space="preserve">instrument is made under </w:t>
      </w:r>
      <w:r>
        <w:rPr>
          <w:szCs w:val="24"/>
        </w:rPr>
        <w:t xml:space="preserve">paragraph 1.4.5(1)(b) </w:t>
      </w:r>
      <w:r w:rsidRPr="005D3D41">
        <w:rPr>
          <w:szCs w:val="24"/>
        </w:rPr>
        <w:t xml:space="preserve">of </w:t>
      </w:r>
      <w:r>
        <w:rPr>
          <w:szCs w:val="24"/>
        </w:rPr>
        <w:t xml:space="preserve">the </w:t>
      </w:r>
      <w:r>
        <w:rPr>
          <w:i/>
          <w:szCs w:val="24"/>
        </w:rPr>
        <w:t>ASIC Market Integrity Rules (Securities Markets) 2017</w:t>
      </w:r>
      <w:r>
        <w:rPr>
          <w:szCs w:val="24"/>
        </w:rPr>
        <w:t>.</w:t>
      </w:r>
    </w:p>
    <w:p w14:paraId="1D8FB070" w14:textId="45C0A5A7" w:rsidR="008568C8" w:rsidRPr="008568C8" w:rsidRDefault="00EF7B55" w:rsidP="008568C8">
      <w:pPr>
        <w:pStyle w:val="BodyText"/>
        <w:spacing w:before="199"/>
        <w:rPr>
          <w:b/>
        </w:rPr>
      </w:pPr>
      <w:r>
        <w:rPr>
          <w:b/>
        </w:rPr>
        <w:t>Schedule</w:t>
      </w:r>
    </w:p>
    <w:p w14:paraId="2C7071DC" w14:textId="20BC4DBA" w:rsidR="00AE3C02" w:rsidRDefault="00EF7B55" w:rsidP="008568C8">
      <w:pPr>
        <w:pStyle w:val="BodyText"/>
        <w:spacing w:before="199"/>
      </w:pPr>
      <w:r>
        <w:t>Section 4</w:t>
      </w:r>
      <w:r w:rsidR="008568C8" w:rsidRPr="008568C8">
        <w:t xml:space="preserve"> of the instrument provides that</w:t>
      </w:r>
      <w:r w:rsidR="008568C8">
        <w:t xml:space="preserve"> </w:t>
      </w:r>
      <w:r>
        <w:rPr>
          <w:szCs w:val="24"/>
        </w:rPr>
        <w:t>each</w:t>
      </w:r>
      <w:r w:rsidRPr="00BE643B">
        <w:rPr>
          <w:szCs w:val="24"/>
        </w:rPr>
        <w:t xml:space="preserve"> instrument that is specified in Schedule</w:t>
      </w:r>
      <w:r>
        <w:rPr>
          <w:szCs w:val="24"/>
        </w:rPr>
        <w:t xml:space="preserve"> 1</w:t>
      </w:r>
      <w:r w:rsidRPr="00BE643B">
        <w:rPr>
          <w:szCs w:val="24"/>
        </w:rPr>
        <w:t xml:space="preserve"> to this instrument is </w:t>
      </w:r>
      <w:r>
        <w:rPr>
          <w:szCs w:val="24"/>
        </w:rPr>
        <w:t>repealed</w:t>
      </w:r>
      <w:r w:rsidR="00C705E2">
        <w:rPr>
          <w:szCs w:val="24"/>
        </w:rPr>
        <w:t xml:space="preserve"> </w:t>
      </w:r>
      <w:r w:rsidR="00C705E2" w:rsidRPr="009B69D4">
        <w:t>as set out in the applicable items in the Schedule</w:t>
      </w:r>
      <w:r>
        <w:t>.</w:t>
      </w:r>
    </w:p>
    <w:p w14:paraId="2945DAC3" w14:textId="652B4B12" w:rsidR="008568C8" w:rsidRPr="00EF7B55" w:rsidRDefault="00EF7B55" w:rsidP="008568C8">
      <w:pPr>
        <w:pStyle w:val="BodyText"/>
        <w:spacing w:before="199"/>
        <w:rPr>
          <w:b/>
        </w:rPr>
      </w:pPr>
      <w:r w:rsidRPr="00EF7B55">
        <w:rPr>
          <w:b/>
        </w:rPr>
        <w:t>Schedule 1—Repeal</w:t>
      </w:r>
    </w:p>
    <w:p w14:paraId="7D8D9F85" w14:textId="17CC2671" w:rsidR="00EF7B55" w:rsidRDefault="00EF7B55" w:rsidP="008568C8">
      <w:pPr>
        <w:pStyle w:val="BodyText"/>
        <w:spacing w:before="199"/>
      </w:pPr>
      <w:r>
        <w:t xml:space="preserve">Item 1 of Schedule 1 to the instrument specifies that </w:t>
      </w:r>
      <w:r w:rsidR="00C705E2">
        <w:t xml:space="preserve">the whole of the </w:t>
      </w:r>
      <w:r w:rsidRPr="00EF7B55">
        <w:t>ASIC Market Integrity Rules (Securities Markets) Determination 2018/208 is repealed.</w:t>
      </w:r>
    </w:p>
    <w:p w14:paraId="29663B10" w14:textId="77777777" w:rsidR="00EF7B55" w:rsidRDefault="00EF7B55" w:rsidP="008568C8">
      <w:pPr>
        <w:pStyle w:val="BodyText"/>
        <w:spacing w:before="199"/>
      </w:pPr>
    </w:p>
    <w:p w14:paraId="77E646C6" w14:textId="77777777" w:rsidR="005B0E3A" w:rsidRPr="00C57CD8" w:rsidRDefault="005B0E3A" w:rsidP="000E2131">
      <w:pPr>
        <w:keepNext/>
        <w:widowControl w:val="0"/>
        <w:numPr>
          <w:ilvl w:val="0"/>
          <w:numId w:val="7"/>
        </w:numPr>
        <w:tabs>
          <w:tab w:val="left" w:pos="1592"/>
        </w:tabs>
        <w:spacing w:before="145" w:after="0"/>
        <w:ind w:left="0" w:firstLine="0"/>
        <w:rPr>
          <w:rFonts w:ascii="Arial"/>
          <w:b/>
          <w:spacing w:val="-1"/>
          <w:sz w:val="24"/>
        </w:rPr>
      </w:pPr>
      <w:bookmarkStart w:id="6" w:name="5._Consultation"/>
      <w:bookmarkEnd w:id="6"/>
      <w:r w:rsidRPr="00C57CD8">
        <w:rPr>
          <w:rFonts w:ascii="Arial"/>
          <w:b/>
          <w:spacing w:val="-1"/>
          <w:sz w:val="24"/>
        </w:rPr>
        <w:lastRenderedPageBreak/>
        <w:t>Consultation</w:t>
      </w:r>
    </w:p>
    <w:p w14:paraId="58361543" w14:textId="6B805229" w:rsidR="005B0E3A" w:rsidRPr="009E4263" w:rsidRDefault="009E4263" w:rsidP="00C57CD8">
      <w:pPr>
        <w:pStyle w:val="BodyText"/>
        <w:spacing w:before="199"/>
      </w:pPr>
      <w:r w:rsidRPr="009E4263">
        <w:t>There has been no consultation because the instrument is minor and machinery in nature.</w:t>
      </w:r>
    </w:p>
    <w:p w14:paraId="2DDA8495" w14:textId="7CF56C2E" w:rsidR="006D32DB" w:rsidRDefault="002F78E2" w:rsidP="006334BF">
      <w:pPr>
        <w:pStyle w:val="BodyText"/>
        <w:spacing w:before="199"/>
      </w:pPr>
      <w:r w:rsidRPr="009E4263">
        <w:t xml:space="preserve">A Regulatory Impact Statement is not required for this instrument as it </w:t>
      </w:r>
      <w:r w:rsidR="009E4263" w:rsidRPr="009E4263">
        <w:t>does not change</w:t>
      </w:r>
      <w:r w:rsidRPr="009E4263">
        <w:t xml:space="preserve"> the existing policy settings under the Rules.</w:t>
      </w:r>
    </w:p>
    <w:p w14:paraId="331D086B" w14:textId="77777777" w:rsidR="00930294" w:rsidRDefault="002F78E2" w:rsidP="002F78E2">
      <w:pPr>
        <w:pStyle w:val="BodyText"/>
        <w:tabs>
          <w:tab w:val="clear" w:pos="567"/>
          <w:tab w:val="clear" w:pos="680"/>
          <w:tab w:val="center" w:pos="4153"/>
        </w:tabs>
        <w:spacing w:before="199"/>
      </w:pPr>
      <w:r>
        <w:tab/>
      </w:r>
    </w:p>
    <w:p w14:paraId="7BD8C4DD" w14:textId="77777777" w:rsidR="006D32DB" w:rsidRDefault="006D32DB">
      <w:pPr>
        <w:spacing w:after="0"/>
        <w:rPr>
          <w:sz w:val="24"/>
          <w:lang w:eastAsia="en-US"/>
        </w:rPr>
      </w:pPr>
      <w:r>
        <w:br w:type="page"/>
      </w:r>
    </w:p>
    <w:p w14:paraId="460543E0" w14:textId="77777777" w:rsidR="006D32DB" w:rsidRPr="00834797" w:rsidRDefault="006D32DB" w:rsidP="006D32DB">
      <w:pPr>
        <w:spacing w:before="360" w:after="120"/>
        <w:jc w:val="center"/>
        <w:rPr>
          <w:b/>
        </w:rPr>
      </w:pPr>
      <w:r w:rsidRPr="00834797">
        <w:rPr>
          <w:b/>
        </w:rPr>
        <w:lastRenderedPageBreak/>
        <w:t>Statement of Compatibility with Human Rights</w:t>
      </w:r>
    </w:p>
    <w:p w14:paraId="5309D04D" w14:textId="77777777" w:rsidR="006D32DB" w:rsidRPr="00247F54" w:rsidRDefault="006D32DB" w:rsidP="006D32DB">
      <w:pPr>
        <w:spacing w:before="120" w:after="120"/>
        <w:jc w:val="center"/>
      </w:pPr>
      <w:r w:rsidRPr="00247F54">
        <w:rPr>
          <w:i/>
        </w:rPr>
        <w:t>Prepared in accordance with Part 3 of the Human Rights (Parliamentary Scrutiny) Act 2011</w:t>
      </w:r>
    </w:p>
    <w:p w14:paraId="3A88F157" w14:textId="77777777" w:rsidR="006D32DB" w:rsidRPr="00247F54" w:rsidRDefault="006D32DB" w:rsidP="006D32DB">
      <w:pPr>
        <w:spacing w:before="120" w:after="120"/>
        <w:jc w:val="center"/>
      </w:pPr>
    </w:p>
    <w:p w14:paraId="329F6881" w14:textId="05015187" w:rsidR="006D32DB" w:rsidRPr="004F11F9" w:rsidRDefault="002F78E2" w:rsidP="006D32DB">
      <w:pPr>
        <w:spacing w:before="120" w:after="120"/>
        <w:jc w:val="center"/>
      </w:pPr>
      <w:r w:rsidRPr="002F78E2">
        <w:rPr>
          <w:b/>
        </w:rPr>
        <w:t xml:space="preserve">ASIC Market Integrity Rules (Securities Markets) </w:t>
      </w:r>
      <w:r w:rsidR="00C705E2">
        <w:rPr>
          <w:b/>
        </w:rPr>
        <w:t xml:space="preserve">Repeal </w:t>
      </w:r>
      <w:r w:rsidR="00EF7B55">
        <w:rPr>
          <w:b/>
        </w:rPr>
        <w:t>Instrument</w:t>
      </w:r>
      <w:r w:rsidRPr="004F11F9">
        <w:rPr>
          <w:b/>
        </w:rPr>
        <w:t xml:space="preserve"> </w:t>
      </w:r>
      <w:r w:rsidR="004F11F9" w:rsidRPr="004F11F9">
        <w:rPr>
          <w:b/>
        </w:rPr>
        <w:t>20</w:t>
      </w:r>
      <w:r w:rsidRPr="004F11F9">
        <w:rPr>
          <w:b/>
        </w:rPr>
        <w:t>18/</w:t>
      </w:r>
      <w:r w:rsidR="00EF7B55">
        <w:rPr>
          <w:b/>
        </w:rPr>
        <w:t>401</w:t>
      </w:r>
    </w:p>
    <w:p w14:paraId="2878E4CC" w14:textId="792F0CF8" w:rsidR="006D32DB" w:rsidRPr="00247F54" w:rsidRDefault="002F78E2" w:rsidP="006D32DB">
      <w:pPr>
        <w:spacing w:before="120" w:after="120"/>
      </w:pPr>
      <w:r w:rsidRPr="004F11F9">
        <w:t xml:space="preserve">ASIC Market Integrity Rules (Securities Markets) </w:t>
      </w:r>
      <w:r w:rsidR="00C705E2">
        <w:t xml:space="preserve">Repeal </w:t>
      </w:r>
      <w:r w:rsidR="00EF7B55">
        <w:t>Instrument</w:t>
      </w:r>
      <w:r w:rsidRPr="004F11F9">
        <w:t xml:space="preserve"> </w:t>
      </w:r>
      <w:r w:rsidR="004F11F9" w:rsidRPr="004F11F9">
        <w:t>20</w:t>
      </w:r>
      <w:r w:rsidRPr="004F11F9">
        <w:t>18/</w:t>
      </w:r>
      <w:r w:rsidR="00EF7B55">
        <w:t>401</w:t>
      </w:r>
      <w:r w:rsidR="006D32DB">
        <w:t xml:space="preserve"> </w:t>
      </w:r>
      <w:r w:rsidR="006D32DB" w:rsidRPr="00247F54">
        <w:t xml:space="preserve">is compatible with the human rights and freedoms recognised or declared in the international instruments listed in section 3 of the </w:t>
      </w:r>
      <w:r w:rsidR="006D32DB" w:rsidRPr="00247F54">
        <w:rPr>
          <w:i/>
        </w:rPr>
        <w:t>Human Rights (Parliamentary Scrutiny) Act 2011</w:t>
      </w:r>
      <w:r w:rsidR="006D32DB" w:rsidRPr="00247F54">
        <w:t>.</w:t>
      </w:r>
    </w:p>
    <w:p w14:paraId="40EE27F9" w14:textId="77777777" w:rsidR="006D32DB" w:rsidRPr="00EC0757" w:rsidRDefault="006D32DB" w:rsidP="006D32DB">
      <w:pPr>
        <w:spacing w:before="120" w:after="120"/>
        <w:jc w:val="center"/>
        <w:rPr>
          <w:szCs w:val="22"/>
        </w:rPr>
      </w:pPr>
    </w:p>
    <w:p w14:paraId="0B804856" w14:textId="77777777" w:rsidR="006D32DB" w:rsidRPr="00EC0757" w:rsidRDefault="006D32DB" w:rsidP="006D32DB">
      <w:pPr>
        <w:spacing w:before="120" w:after="120"/>
        <w:jc w:val="both"/>
        <w:rPr>
          <w:b/>
          <w:szCs w:val="22"/>
        </w:rPr>
      </w:pPr>
      <w:r w:rsidRPr="00EC0757">
        <w:rPr>
          <w:b/>
          <w:szCs w:val="22"/>
        </w:rPr>
        <w:t>Overview</w:t>
      </w:r>
    </w:p>
    <w:p w14:paraId="0311FB60" w14:textId="0C19F9E0" w:rsidR="00EF7B55" w:rsidRDefault="00EC0757" w:rsidP="00EC0757">
      <w:pPr>
        <w:pStyle w:val="BodyText"/>
        <w:spacing w:before="199"/>
        <w:rPr>
          <w:sz w:val="22"/>
          <w:szCs w:val="22"/>
        </w:rPr>
      </w:pPr>
      <w:r w:rsidRPr="00EC0757">
        <w:rPr>
          <w:sz w:val="22"/>
          <w:szCs w:val="22"/>
        </w:rPr>
        <w:t xml:space="preserve">The instrument </w:t>
      </w:r>
      <w:r w:rsidR="00EF7B55">
        <w:rPr>
          <w:sz w:val="22"/>
          <w:szCs w:val="22"/>
        </w:rPr>
        <w:t xml:space="preserve">repeals </w:t>
      </w:r>
      <w:r w:rsidR="00750F7B">
        <w:rPr>
          <w:sz w:val="22"/>
          <w:szCs w:val="22"/>
        </w:rPr>
        <w:t xml:space="preserve">the </w:t>
      </w:r>
      <w:r w:rsidR="00EF7B55">
        <w:rPr>
          <w:sz w:val="22"/>
          <w:szCs w:val="22"/>
        </w:rPr>
        <w:t>ASIC Market Integrity Rules (Securities Markets) Determination 2018/208 (</w:t>
      </w:r>
      <w:r w:rsidR="00EF7B55" w:rsidRPr="00EF7B55">
        <w:rPr>
          <w:b/>
          <w:i/>
          <w:sz w:val="22"/>
          <w:szCs w:val="22"/>
        </w:rPr>
        <w:t>Determination</w:t>
      </w:r>
      <w:r w:rsidR="00EF7B55">
        <w:rPr>
          <w:sz w:val="22"/>
          <w:szCs w:val="22"/>
        </w:rPr>
        <w:t xml:space="preserve">). The Determination is no longer necessary because of </w:t>
      </w:r>
      <w:r w:rsidR="00750F7B">
        <w:rPr>
          <w:sz w:val="22"/>
          <w:szCs w:val="22"/>
        </w:rPr>
        <w:t>amendments to Rule 1.4.5 of the ASIC Market Integrity Rules (Securities Markets) 2017 made by ASIC Market Integrity Rules (Securities Markets and Futures Markets) Amendment 2018 (No. 1) which incorporate the substantive effect of the Determination.</w:t>
      </w:r>
    </w:p>
    <w:p w14:paraId="442501B0" w14:textId="77777777" w:rsidR="006D32DB" w:rsidRPr="00EC0757" w:rsidRDefault="006D32DB" w:rsidP="006D32DB">
      <w:pPr>
        <w:spacing w:before="120" w:after="120"/>
        <w:rPr>
          <w:b/>
          <w:szCs w:val="22"/>
        </w:rPr>
      </w:pPr>
    </w:p>
    <w:p w14:paraId="5ABE98B9" w14:textId="77777777" w:rsidR="006D32DB" w:rsidRPr="00247F54" w:rsidRDefault="006D32DB" w:rsidP="006D32DB">
      <w:pPr>
        <w:spacing w:before="120" w:after="120"/>
        <w:rPr>
          <w:b/>
        </w:rPr>
      </w:pPr>
      <w:r w:rsidRPr="00247F54">
        <w:rPr>
          <w:b/>
        </w:rPr>
        <w:t>Human rights implications</w:t>
      </w:r>
    </w:p>
    <w:p w14:paraId="5CF5DE9A" w14:textId="77777777" w:rsidR="006D32DB" w:rsidRPr="00247F54" w:rsidRDefault="006D32DB" w:rsidP="006D32DB">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5F699B47" w14:textId="77777777" w:rsidR="006D32DB" w:rsidRDefault="006D32DB" w:rsidP="006D32DB">
      <w:pPr>
        <w:spacing w:before="120" w:after="120"/>
        <w:rPr>
          <w:b/>
        </w:rPr>
      </w:pPr>
    </w:p>
    <w:p w14:paraId="754D57C1" w14:textId="77777777" w:rsidR="006D32DB" w:rsidRPr="00247F54" w:rsidRDefault="006D32DB" w:rsidP="006D32DB">
      <w:pPr>
        <w:spacing w:before="120" w:after="120"/>
        <w:rPr>
          <w:b/>
        </w:rPr>
      </w:pPr>
      <w:r w:rsidRPr="00247F54">
        <w:rPr>
          <w:b/>
        </w:rPr>
        <w:t>Conclusion</w:t>
      </w:r>
    </w:p>
    <w:p w14:paraId="332C7AE1" w14:textId="77777777" w:rsidR="006D32DB" w:rsidRPr="00247F54" w:rsidRDefault="006D32DB" w:rsidP="006D32DB">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C72D5A4" w14:textId="77777777" w:rsidR="006D32DB" w:rsidRPr="00E4135E" w:rsidRDefault="006D32DB" w:rsidP="006D32DB">
      <w:pPr>
        <w:spacing w:before="120" w:after="120"/>
        <w:jc w:val="center"/>
      </w:pPr>
    </w:p>
    <w:p w14:paraId="6C7ACE7D" w14:textId="77777777" w:rsidR="000076D6" w:rsidRDefault="00EC7780" w:rsidP="00EC0757">
      <w:pPr>
        <w:spacing w:before="120" w:after="120"/>
        <w:jc w:val="center"/>
      </w:pPr>
      <w:r>
        <w:rPr>
          <w:b/>
        </w:rPr>
        <w:t>Australian Securities and Investments Commission</w:t>
      </w:r>
    </w:p>
    <w:sectPr w:rsidR="000076D6">
      <w:headerReference w:type="even" r:id="rId11"/>
      <w:headerReference w:type="default"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4E4C" w14:textId="77777777" w:rsidR="00370BB8" w:rsidRDefault="00370BB8">
      <w:pPr>
        <w:spacing w:after="0"/>
      </w:pPr>
      <w:r>
        <w:separator/>
      </w:r>
    </w:p>
  </w:endnote>
  <w:endnote w:type="continuationSeparator" w:id="0">
    <w:p w14:paraId="12E2C332" w14:textId="77777777" w:rsidR="00370BB8" w:rsidRDefault="00370BB8">
      <w:pPr>
        <w:spacing w:after="0"/>
      </w:pPr>
      <w:r>
        <w:continuationSeparator/>
      </w:r>
    </w:p>
  </w:endnote>
  <w:endnote w:type="continuationNotice" w:id="1">
    <w:p w14:paraId="3847B58D" w14:textId="77777777" w:rsidR="007851E1" w:rsidRDefault="007851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5EF6" w14:textId="77777777" w:rsidR="00370BB8" w:rsidRDefault="00370B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678AC47" w14:textId="77777777" w:rsidR="00370BB8" w:rsidRDefault="00370BB8">
    <w:pPr>
      <w:pStyle w:val="Footer"/>
      <w:ind w:right="360"/>
    </w:pPr>
  </w:p>
  <w:p w14:paraId="6E76005F" w14:textId="77777777" w:rsidR="00370BB8" w:rsidRDefault="00370BB8"/>
  <w:p w14:paraId="3FF941E2" w14:textId="77777777" w:rsidR="00370BB8" w:rsidRDefault="00370BB8"/>
  <w:p w14:paraId="5861613A" w14:textId="77777777" w:rsidR="00370BB8" w:rsidRDefault="00370BB8"/>
  <w:p w14:paraId="2ADBDE04" w14:textId="77777777" w:rsidR="00370BB8" w:rsidRDefault="00370BB8"/>
  <w:p w14:paraId="4FE1012A" w14:textId="77777777" w:rsidR="00370BB8" w:rsidRDefault="00370B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96F7" w14:textId="77777777" w:rsidR="00370BB8" w:rsidRDefault="00370BB8">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0B444E37" wp14:editId="567939F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1BC75" w14:textId="3C665BDA" w:rsidR="00370BB8" w:rsidRPr="008F541E" w:rsidRDefault="00370BB8" w:rsidP="00370BB8">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091">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44E3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3B1BC75" w14:textId="3C665BDA" w:rsidR="00370BB8" w:rsidRPr="008F541E" w:rsidRDefault="00370BB8" w:rsidP="00370BB8">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3D3091">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4B0B" w14:textId="77777777" w:rsidR="00370BB8" w:rsidRDefault="00370BB8">
      <w:pPr>
        <w:spacing w:after="0"/>
      </w:pPr>
      <w:r>
        <w:separator/>
      </w:r>
    </w:p>
  </w:footnote>
  <w:footnote w:type="continuationSeparator" w:id="0">
    <w:p w14:paraId="20B4A3FC" w14:textId="77777777" w:rsidR="00370BB8" w:rsidRDefault="00370BB8">
      <w:pPr>
        <w:spacing w:after="0"/>
      </w:pPr>
      <w:r>
        <w:continuationSeparator/>
      </w:r>
    </w:p>
  </w:footnote>
  <w:footnote w:type="continuationNotice" w:id="1">
    <w:p w14:paraId="6563D2F0" w14:textId="77777777" w:rsidR="007851E1" w:rsidRDefault="007851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C487" w14:textId="77777777" w:rsidR="00370BB8" w:rsidRDefault="00370BB8"/>
  <w:p w14:paraId="46C5479C" w14:textId="77777777" w:rsidR="00370BB8" w:rsidRDefault="00370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6465" w14:textId="63A91D55" w:rsidR="00370BB8" w:rsidRDefault="00370BB8" w:rsidP="00F301AA">
    <w:pPr>
      <w:pStyle w:val="Footer"/>
      <w:pBdr>
        <w:bottom w:val="single" w:sz="4" w:space="1" w:color="117DC7"/>
      </w:pBdr>
      <w:rPr>
        <w:color w:val="117DC7"/>
      </w:rPr>
    </w:pPr>
    <w:r>
      <w:t xml:space="preserve">EXPLANATORY STATEMENT for </w:t>
    </w:r>
    <w:r w:rsidRPr="00930294">
      <w:t xml:space="preserve">ASIC Market Integrity Rules (Securities Markets) </w:t>
    </w:r>
    <w:r w:rsidRPr="00C705E2">
      <w:t xml:space="preserve">Repeal </w:t>
    </w:r>
    <w:r>
      <w:t>Instrument</w:t>
    </w:r>
    <w:r w:rsidRPr="00244E97">
      <w:t xml:space="preserve"> 2018/</w:t>
    </w:r>
    <w:r>
      <w:t>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3D1C" w14:textId="77777777" w:rsidR="00370BB8" w:rsidRDefault="00370BB8">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941879"/>
    <w:multiLevelType w:val="hybridMultilevel"/>
    <w:tmpl w:val="05EECE28"/>
    <w:lvl w:ilvl="0" w:tplc="BB2659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12"/>
  </w:num>
  <w:num w:numId="4">
    <w:abstractNumId w:val="18"/>
  </w:num>
  <w:num w:numId="5">
    <w:abstractNumId w:val="7"/>
  </w:num>
  <w:num w:numId="6">
    <w:abstractNumId w:val="6"/>
  </w:num>
  <w:num w:numId="7">
    <w:abstractNumId w:val="11"/>
  </w:num>
  <w:num w:numId="8">
    <w:abstractNumId w:val="4"/>
  </w:num>
  <w:num w:numId="9">
    <w:abstractNumId w:val="2"/>
  </w:num>
  <w:num w:numId="10">
    <w:abstractNumId w:val="1"/>
  </w:num>
  <w:num w:numId="11">
    <w:abstractNumId w:val="9"/>
  </w:num>
  <w:num w:numId="12">
    <w:abstractNumId w:val="17"/>
  </w:num>
  <w:num w:numId="13">
    <w:abstractNumId w:val="14"/>
  </w:num>
  <w:num w:numId="14">
    <w:abstractNumId w:val="8"/>
  </w:num>
  <w:num w:numId="15">
    <w:abstractNumId w:val="13"/>
  </w:num>
  <w:num w:numId="16">
    <w:abstractNumId w:val="16"/>
  </w:num>
  <w:num w:numId="17">
    <w:abstractNumId w:val="19"/>
  </w:num>
  <w:num w:numId="18">
    <w:abstractNumId w:val="10"/>
  </w:num>
  <w:num w:numId="19">
    <w:abstractNumId w:val="3"/>
  </w:num>
  <w:num w:numId="20">
    <w:abstractNumId w:val="1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1A"/>
    <w:rsid w:val="000076D6"/>
    <w:rsid w:val="00010C73"/>
    <w:rsid w:val="00076FAA"/>
    <w:rsid w:val="0009673C"/>
    <w:rsid w:val="000C739B"/>
    <w:rsid w:val="000E2131"/>
    <w:rsid w:val="00103443"/>
    <w:rsid w:val="001362EC"/>
    <w:rsid w:val="00151DA3"/>
    <w:rsid w:val="00166283"/>
    <w:rsid w:val="00193C69"/>
    <w:rsid w:val="001A6AE2"/>
    <w:rsid w:val="001A7D87"/>
    <w:rsid w:val="001C4755"/>
    <w:rsid w:val="001C71B7"/>
    <w:rsid w:val="001E6D60"/>
    <w:rsid w:val="001F76E9"/>
    <w:rsid w:val="00211A17"/>
    <w:rsid w:val="00211A79"/>
    <w:rsid w:val="00244E97"/>
    <w:rsid w:val="0024760D"/>
    <w:rsid w:val="0029670D"/>
    <w:rsid w:val="002B0AC4"/>
    <w:rsid w:val="002C4545"/>
    <w:rsid w:val="002F401A"/>
    <w:rsid w:val="002F78E2"/>
    <w:rsid w:val="00305D15"/>
    <w:rsid w:val="00332D14"/>
    <w:rsid w:val="00333229"/>
    <w:rsid w:val="00370BB8"/>
    <w:rsid w:val="003A5396"/>
    <w:rsid w:val="003C03B9"/>
    <w:rsid w:val="003C1CA1"/>
    <w:rsid w:val="003D3091"/>
    <w:rsid w:val="003D3EC7"/>
    <w:rsid w:val="00424201"/>
    <w:rsid w:val="00432430"/>
    <w:rsid w:val="00440EBD"/>
    <w:rsid w:val="00467307"/>
    <w:rsid w:val="0047318F"/>
    <w:rsid w:val="004F11F9"/>
    <w:rsid w:val="00540069"/>
    <w:rsid w:val="0054543F"/>
    <w:rsid w:val="005A7D3E"/>
    <w:rsid w:val="005B0E3A"/>
    <w:rsid w:val="006334BF"/>
    <w:rsid w:val="006D32DB"/>
    <w:rsid w:val="00701EC5"/>
    <w:rsid w:val="00750F7B"/>
    <w:rsid w:val="00781982"/>
    <w:rsid w:val="007819EF"/>
    <w:rsid w:val="007851E1"/>
    <w:rsid w:val="00812EAA"/>
    <w:rsid w:val="008568C8"/>
    <w:rsid w:val="008936EF"/>
    <w:rsid w:val="008F01C8"/>
    <w:rsid w:val="009026D4"/>
    <w:rsid w:val="0092751D"/>
    <w:rsid w:val="00930294"/>
    <w:rsid w:val="0093491C"/>
    <w:rsid w:val="00981228"/>
    <w:rsid w:val="009D38D0"/>
    <w:rsid w:val="009E4263"/>
    <w:rsid w:val="009E5B5D"/>
    <w:rsid w:val="00A24BA4"/>
    <w:rsid w:val="00A34E8A"/>
    <w:rsid w:val="00AC02C2"/>
    <w:rsid w:val="00AC46C5"/>
    <w:rsid w:val="00AD3ABD"/>
    <w:rsid w:val="00AE3C02"/>
    <w:rsid w:val="00AF1DE2"/>
    <w:rsid w:val="00B3257B"/>
    <w:rsid w:val="00BA45D2"/>
    <w:rsid w:val="00C00DA4"/>
    <w:rsid w:val="00C17789"/>
    <w:rsid w:val="00C313B8"/>
    <w:rsid w:val="00C57CD8"/>
    <w:rsid w:val="00C67B23"/>
    <w:rsid w:val="00C705E2"/>
    <w:rsid w:val="00C85DD5"/>
    <w:rsid w:val="00CB0B71"/>
    <w:rsid w:val="00CD5D0C"/>
    <w:rsid w:val="00CE5A32"/>
    <w:rsid w:val="00D22AD6"/>
    <w:rsid w:val="00D33963"/>
    <w:rsid w:val="00D42F63"/>
    <w:rsid w:val="00D60A84"/>
    <w:rsid w:val="00DC43B6"/>
    <w:rsid w:val="00E57B99"/>
    <w:rsid w:val="00E63680"/>
    <w:rsid w:val="00E848F7"/>
    <w:rsid w:val="00EA4C97"/>
    <w:rsid w:val="00EA4D7B"/>
    <w:rsid w:val="00EA50C3"/>
    <w:rsid w:val="00EA6B3B"/>
    <w:rsid w:val="00EB72BF"/>
    <w:rsid w:val="00EB7FCB"/>
    <w:rsid w:val="00EC0757"/>
    <w:rsid w:val="00EC2742"/>
    <w:rsid w:val="00EC7780"/>
    <w:rsid w:val="00EE1E2C"/>
    <w:rsid w:val="00EE6AE2"/>
    <w:rsid w:val="00EE7C19"/>
    <w:rsid w:val="00EF7B55"/>
    <w:rsid w:val="00F118B8"/>
    <w:rsid w:val="00F174B0"/>
    <w:rsid w:val="00F301AA"/>
    <w:rsid w:val="00F94FD7"/>
    <w:rsid w:val="00FB0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BBFD29"/>
  <w15:docId w15:val="{1CA4D499-4868-424D-ADC6-9B8EF093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R20180000482373</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2.xml><?xml version="1.0" encoding="utf-8"?>
<ds:datastoreItem xmlns:ds="http://schemas.openxmlformats.org/officeDocument/2006/customXml" ds:itemID="{FF7ACA34-DAC6-4F1D-8C61-3155C67B8C5C}">
  <ds:schemaRefs>
    <ds:schemaRef ds:uri="e3c121ce-93ad-4322-8dbe-6959e0a586ce"/>
    <ds:schemaRef ds:uri="http://schemas.microsoft.com/sharepoint/v4"/>
    <ds:schemaRef ds:uri="http://purl.org/dc/elements/1.1/"/>
    <ds:schemaRef ds:uri="http://schemas.microsoft.com/office/2006/metadata/properties"/>
    <ds:schemaRef ds:uri="17f478ab-373e-4295-9ff0-9b833ad01319"/>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da7a9ac0-bc47-4684-84e6-3a8e9ac80c12"/>
  </ds:schemaRefs>
</ds:datastoreItem>
</file>

<file path=customXml/itemProps3.xml><?xml version="1.0" encoding="utf-8"?>
<ds:datastoreItem xmlns:ds="http://schemas.openxmlformats.org/officeDocument/2006/customXml" ds:itemID="{D3AF802C-2AA3-4EB2-AE6D-01679531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D57C2-3C24-4B8A-9C2E-94EB85CA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62</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Andrew Templer</cp:lastModifiedBy>
  <cp:revision>10</cp:revision>
  <cp:lastPrinted>2017-08-10T23:07:00Z</cp:lastPrinted>
  <dcterms:created xsi:type="dcterms:W3CDTF">2018-05-17T01:55:00Z</dcterms:created>
  <dcterms:modified xsi:type="dcterms:W3CDTF">2018-05-22T06:59:00Z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SecurityClassification">
    <vt:lpwstr>7;#Sensitive|19fd2cb8-3e97-4464-ae71-8c2c2095d028</vt:lpwstr>
  </property>
  <property fmtid="{D5CDD505-2E9C-101B-9397-08002B2CF9AE}" pid="24" name="RecordPoint_WorkflowType">
    <vt:lpwstr>ActiveSubmitStub</vt:lpwstr>
  </property>
  <property fmtid="{D5CDD505-2E9C-101B-9397-08002B2CF9AE}" pid="25" name="RecordPoint_ActiveItemWebId">
    <vt:lpwstr>{e3c121ce-93ad-4322-8dbe-6959e0a586ce}</vt:lpwstr>
  </property>
  <property fmtid="{D5CDD505-2E9C-101B-9397-08002B2CF9AE}" pid="26" name="RecordPoint_ActiveItemSiteId">
    <vt:lpwstr>{0b958f2c-90d4-403d-8438-83e392e48011}</vt:lpwstr>
  </property>
  <property fmtid="{D5CDD505-2E9C-101B-9397-08002B2CF9AE}" pid="27" name="RecordPoint_ActiveItemListId">
    <vt:lpwstr>{226ed8a2-2cfb-4b87-ab22-c424a0a2c160}</vt:lpwstr>
  </property>
  <property fmtid="{D5CDD505-2E9C-101B-9397-08002B2CF9AE}" pid="28" name="RecordPoint_ActiveItemUniqueId">
    <vt:lpwstr>{7b510586-cf50-4b1a-b5c1-877e3579297b}</vt:lpwstr>
  </property>
  <property fmtid="{D5CDD505-2E9C-101B-9397-08002B2CF9AE}" pid="29" name="RecordPoint_RecordNumberSubmitted">
    <vt:lpwstr>R20180000482373</vt:lpwstr>
  </property>
  <property fmtid="{D5CDD505-2E9C-101B-9397-08002B2CF9AE}" pid="30" name="RecordPoint_SubmissionCompleted">
    <vt:lpwstr>2018-05-22T17:00:26.2580904+10:00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