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6F28" w14:textId="77777777" w:rsidR="006818C0" w:rsidRPr="005B1D4C" w:rsidRDefault="006818C0" w:rsidP="006818C0">
      <w:pPr>
        <w:spacing w:after="120"/>
        <w:contextualSpacing/>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14:paraId="568642D2" w14:textId="77777777" w:rsidR="006818C0" w:rsidRPr="005B1D4C" w:rsidRDefault="006818C0" w:rsidP="00D07DB9">
      <w:pPr>
        <w:spacing w:after="120"/>
        <w:contextualSpacing/>
        <w:rPr>
          <w:rFonts w:ascii="Times New Roman" w:hAnsi="Times New Roman"/>
          <w:b/>
          <w:color w:val="000000" w:themeColor="text1"/>
          <w:sz w:val="24"/>
          <w:szCs w:val="24"/>
        </w:rPr>
      </w:pPr>
    </w:p>
    <w:p w14:paraId="77BE64B4" w14:textId="77777777"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14:paraId="5E2A353D"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14495C13" w14:textId="77777777"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5D5E027E"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7A928173" w14:textId="77777777"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617D0546" w14:textId="77777777" w:rsidR="006818C0" w:rsidRPr="005B1D4C" w:rsidRDefault="00AA5CB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w:t>
      </w:r>
      <w:r w:rsidR="00D21212">
        <w:rPr>
          <w:rFonts w:ascii="Times New Roman" w:hAnsi="Times New Roman"/>
          <w:i/>
          <w:sz w:val="24"/>
          <w:szCs w:val="24"/>
        </w:rPr>
        <w:t>Veterans’ Affairs</w:t>
      </w:r>
      <w:r w:rsidR="002B3900" w:rsidRPr="005B1D4C">
        <w:rPr>
          <w:rFonts w:ascii="Times New Roman" w:hAnsi="Times New Roman"/>
          <w:i/>
          <w:sz w:val="24"/>
          <w:szCs w:val="24"/>
        </w:rPr>
        <w:t xml:space="preserve"> Measures No. </w:t>
      </w:r>
      <w:r w:rsidR="00713A93">
        <w:rPr>
          <w:rFonts w:ascii="Times New Roman" w:hAnsi="Times New Roman"/>
          <w:i/>
          <w:sz w:val="24"/>
          <w:szCs w:val="24"/>
        </w:rPr>
        <w:t>1</w:t>
      </w:r>
      <w:r w:rsidRPr="005B1D4C">
        <w:rPr>
          <w:rFonts w:ascii="Times New Roman" w:hAnsi="Times New Roman"/>
          <w:i/>
          <w:sz w:val="24"/>
          <w:szCs w:val="24"/>
        </w:rPr>
        <w:t>)</w:t>
      </w:r>
      <w:r w:rsidR="006818C0" w:rsidRPr="005B1D4C">
        <w:rPr>
          <w:rFonts w:ascii="Times New Roman" w:hAnsi="Times New Roman"/>
          <w:i/>
          <w:sz w:val="24"/>
          <w:szCs w:val="24"/>
        </w:rPr>
        <w:t xml:space="preserve"> 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713A93">
        <w:rPr>
          <w:rFonts w:ascii="Times New Roman" w:hAnsi="Times New Roman"/>
          <w:i/>
          <w:sz w:val="24"/>
          <w:szCs w:val="24"/>
        </w:rPr>
        <w:t>8</w:t>
      </w:r>
    </w:p>
    <w:p w14:paraId="144028DF" w14:textId="77777777" w:rsidR="006818C0" w:rsidRPr="005B1D4C" w:rsidRDefault="006818C0" w:rsidP="006818C0">
      <w:pPr>
        <w:spacing w:after="120"/>
        <w:contextualSpacing/>
        <w:rPr>
          <w:rFonts w:ascii="Times New Roman" w:hAnsi="Times New Roman"/>
          <w:sz w:val="24"/>
          <w:szCs w:val="24"/>
        </w:rPr>
      </w:pPr>
    </w:p>
    <w:p w14:paraId="7C6CAFB3" w14:textId="77777777"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w:t>
      </w:r>
      <w:proofErr w:type="gramStart"/>
      <w:r w:rsidRPr="005B1D4C">
        <w:rPr>
          <w:rFonts w:ascii="Times New Roman" w:hAnsi="Times New Roman"/>
          <w:sz w:val="24"/>
          <w:szCs w:val="24"/>
        </w:rPr>
        <w:t>are conferred</w:t>
      </w:r>
      <w:proofErr w:type="gramEnd"/>
      <w:r w:rsidRPr="005B1D4C">
        <w:rPr>
          <w:rFonts w:ascii="Times New Roman" w:hAnsi="Times New Roman"/>
          <w:sz w:val="24"/>
          <w:szCs w:val="24"/>
        </w:rPr>
        <w:t xml:space="preserve">)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14:paraId="709D6B2C" w14:textId="77777777" w:rsidR="006818C0" w:rsidRPr="005B1D4C" w:rsidRDefault="006818C0" w:rsidP="006818C0">
      <w:pPr>
        <w:contextualSpacing/>
        <w:rPr>
          <w:rFonts w:ascii="Times New Roman" w:hAnsi="Times New Roman"/>
          <w:sz w:val="24"/>
          <w:szCs w:val="24"/>
        </w:rPr>
      </w:pPr>
    </w:p>
    <w:p w14:paraId="62256EA5" w14:textId="77777777"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 xml:space="preserve">Section 65 of the </w:t>
      </w:r>
      <w:proofErr w:type="gramStart"/>
      <w:r w:rsidRPr="005B1D4C">
        <w:rPr>
          <w:szCs w:val="24"/>
        </w:rPr>
        <w:t>FF(</w:t>
      </w:r>
      <w:proofErr w:type="gramEnd"/>
      <w:r w:rsidRPr="005B1D4C">
        <w:rPr>
          <w:szCs w:val="24"/>
        </w:rPr>
        <w:t>SP) Act provides that the Governor-General may make regulations prescribing matters required or permitted by that Act to be prescribed, or necessary or convenient to be prescribed for carrying out or giving effect to that Act.</w:t>
      </w:r>
    </w:p>
    <w:p w14:paraId="51128CED" w14:textId="77777777" w:rsidR="006818C0" w:rsidRPr="005B1D4C" w:rsidRDefault="006818C0" w:rsidP="006818C0">
      <w:pPr>
        <w:contextualSpacing/>
        <w:rPr>
          <w:rFonts w:ascii="Times New Roman" w:hAnsi="Times New Roman"/>
          <w:sz w:val="24"/>
          <w:szCs w:val="24"/>
        </w:rPr>
      </w:pPr>
    </w:p>
    <w:p w14:paraId="4FB549E5" w14:textId="77777777"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 xml:space="preserve">Section 32B of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  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 xml:space="preserve">s.  </w:t>
      </w:r>
    </w:p>
    <w:p w14:paraId="78E0C24F" w14:textId="77777777" w:rsidR="00B044BA" w:rsidRPr="005B1D4C" w:rsidRDefault="00B044BA" w:rsidP="00302A8F">
      <w:pPr>
        <w:ind w:right="-46"/>
        <w:rPr>
          <w:rFonts w:ascii="Times New Roman" w:hAnsi="Times New Roman"/>
          <w:sz w:val="24"/>
          <w:szCs w:val="24"/>
        </w:rPr>
      </w:pPr>
    </w:p>
    <w:p w14:paraId="618B5505" w14:textId="77777777" w:rsidR="00EF6161" w:rsidRDefault="00173F8F" w:rsidP="00800D36">
      <w:pPr>
        <w:ind w:right="-46"/>
        <w:rPr>
          <w:rFonts w:ascii="Times New Roman" w:hAnsi="Times New Roman"/>
          <w:sz w:val="24"/>
          <w:szCs w:val="24"/>
        </w:rPr>
      </w:pPr>
      <w:r>
        <w:rPr>
          <w:rFonts w:ascii="Times New Roman" w:hAnsi="Times New Roman"/>
          <w:sz w:val="24"/>
          <w:szCs w:val="24"/>
        </w:rPr>
        <w:t xml:space="preserve">The purpose of </w:t>
      </w:r>
      <w:r w:rsidR="00AB195C">
        <w:rPr>
          <w:rFonts w:ascii="Times New Roman" w:hAnsi="Times New Roman"/>
          <w:sz w:val="24"/>
          <w:szCs w:val="24"/>
        </w:rPr>
        <w:t>t</w:t>
      </w:r>
      <w:r w:rsidR="00B044BA" w:rsidRPr="005B1D4C">
        <w:rPr>
          <w:rFonts w:ascii="Times New Roman" w:hAnsi="Times New Roman"/>
          <w:sz w:val="24"/>
          <w:szCs w:val="24"/>
        </w:rPr>
        <w:t xml:space="preserve">he </w:t>
      </w:r>
      <w:r w:rsidR="00800D36" w:rsidRPr="00800D36">
        <w:rPr>
          <w:rFonts w:ascii="Times New Roman" w:hAnsi="Times New Roman"/>
          <w:i/>
          <w:sz w:val="24"/>
          <w:szCs w:val="24"/>
        </w:rPr>
        <w:t xml:space="preserve">Financial Framework (Supplementary Powers) Amendment </w:t>
      </w:r>
      <w:r w:rsidR="00700FB0" w:rsidRPr="005B1D4C">
        <w:rPr>
          <w:rFonts w:ascii="Times New Roman" w:hAnsi="Times New Roman"/>
          <w:i/>
          <w:sz w:val="24"/>
          <w:szCs w:val="24"/>
        </w:rPr>
        <w:t>(</w:t>
      </w:r>
      <w:r w:rsidR="00EF6161">
        <w:rPr>
          <w:rFonts w:ascii="Times New Roman" w:hAnsi="Times New Roman"/>
          <w:i/>
          <w:sz w:val="24"/>
          <w:szCs w:val="24"/>
        </w:rPr>
        <w:t>Veterans’ Affairs</w:t>
      </w:r>
      <w:r w:rsidR="00700FB0" w:rsidRPr="005B1D4C">
        <w:rPr>
          <w:rFonts w:ascii="Times New Roman" w:hAnsi="Times New Roman"/>
          <w:i/>
          <w:sz w:val="24"/>
          <w:szCs w:val="24"/>
        </w:rPr>
        <w:t xml:space="preserve"> Measures No. </w:t>
      </w:r>
      <w:r w:rsidR="00700FB0">
        <w:rPr>
          <w:rFonts w:ascii="Times New Roman" w:hAnsi="Times New Roman"/>
          <w:i/>
          <w:sz w:val="24"/>
          <w:szCs w:val="24"/>
        </w:rPr>
        <w:t>1</w:t>
      </w:r>
      <w:r w:rsidR="00700FB0" w:rsidRPr="005B1D4C">
        <w:rPr>
          <w:rFonts w:ascii="Times New Roman" w:hAnsi="Times New Roman"/>
          <w:i/>
          <w:sz w:val="24"/>
          <w:szCs w:val="24"/>
        </w:rPr>
        <w:t>) Regulations 201</w:t>
      </w:r>
      <w:r w:rsidR="00700FB0">
        <w:rPr>
          <w:rFonts w:ascii="Times New Roman" w:hAnsi="Times New Roman"/>
          <w:i/>
          <w:sz w:val="24"/>
          <w:szCs w:val="24"/>
        </w:rPr>
        <w:t>8</w:t>
      </w:r>
      <w:r w:rsidR="00800D36">
        <w:rPr>
          <w:rFonts w:ascii="Times New Roman" w:hAnsi="Times New Roman"/>
          <w:sz w:val="24"/>
          <w:szCs w:val="24"/>
        </w:rPr>
        <w:t xml:space="preserve"> (the </w:t>
      </w:r>
      <w:r w:rsidR="00B044BA" w:rsidRPr="005B1D4C">
        <w:rPr>
          <w:rFonts w:ascii="Times New Roman" w:hAnsi="Times New Roman"/>
          <w:sz w:val="24"/>
          <w:szCs w:val="24"/>
        </w:rPr>
        <w:t>Regulation</w:t>
      </w:r>
      <w:r w:rsidR="001F6715" w:rsidRPr="005B1D4C">
        <w:rPr>
          <w:rFonts w:ascii="Times New Roman" w:hAnsi="Times New Roman"/>
          <w:sz w:val="24"/>
          <w:szCs w:val="24"/>
        </w:rPr>
        <w:t>s</w:t>
      </w:r>
      <w:r w:rsidR="00800D36">
        <w:rPr>
          <w:rFonts w:ascii="Times New Roman" w:hAnsi="Times New Roman"/>
          <w:sz w:val="24"/>
          <w:szCs w:val="24"/>
        </w:rPr>
        <w:t>)</w:t>
      </w:r>
      <w:r w:rsidR="00DC0392">
        <w:rPr>
          <w:rFonts w:ascii="Times New Roman" w:hAnsi="Times New Roman"/>
          <w:sz w:val="24"/>
          <w:szCs w:val="24"/>
        </w:rPr>
        <w:t xml:space="preserve"> </w:t>
      </w:r>
      <w:r>
        <w:rPr>
          <w:rFonts w:ascii="Times New Roman" w:hAnsi="Times New Roman"/>
          <w:sz w:val="24"/>
          <w:szCs w:val="24"/>
        </w:rPr>
        <w:t xml:space="preserve">is to </w:t>
      </w:r>
      <w:r w:rsidR="00DC0392">
        <w:rPr>
          <w:rFonts w:ascii="Times New Roman" w:hAnsi="Times New Roman"/>
          <w:sz w:val="24"/>
          <w:szCs w:val="24"/>
        </w:rPr>
        <w:t>amend</w:t>
      </w:r>
      <w:r w:rsidR="00B044BA" w:rsidRPr="005B1D4C">
        <w:rPr>
          <w:rFonts w:ascii="Times New Roman" w:hAnsi="Times New Roman"/>
          <w:sz w:val="24"/>
          <w:szCs w:val="24"/>
        </w:rPr>
        <w:t xml:space="preserve"> </w:t>
      </w:r>
      <w:r w:rsidR="00EF6161">
        <w:rPr>
          <w:rFonts w:ascii="Times New Roman" w:hAnsi="Times New Roman"/>
          <w:sz w:val="24"/>
          <w:szCs w:val="24"/>
        </w:rPr>
        <w:t xml:space="preserve">Part 3 of the Principal Regulations and Schedule 1AA to the Principal Regulations.  The amendments repeal item 430.015 </w:t>
      </w:r>
      <w:r>
        <w:rPr>
          <w:rFonts w:ascii="Times New Roman" w:hAnsi="Times New Roman"/>
          <w:sz w:val="24"/>
          <w:szCs w:val="24"/>
        </w:rPr>
        <w:t>(</w:t>
      </w:r>
      <w:r w:rsidR="00E37DC7">
        <w:rPr>
          <w:rFonts w:ascii="Times New Roman" w:hAnsi="Times New Roman"/>
          <w:sz w:val="24"/>
          <w:szCs w:val="24"/>
        </w:rPr>
        <w:t>Veterans’ Children Education Scheme</w:t>
      </w:r>
      <w:r>
        <w:rPr>
          <w:rFonts w:ascii="Times New Roman" w:hAnsi="Times New Roman"/>
          <w:sz w:val="24"/>
          <w:szCs w:val="24"/>
        </w:rPr>
        <w:t>)</w:t>
      </w:r>
      <w:r w:rsidR="00E37DC7">
        <w:rPr>
          <w:rFonts w:ascii="Times New Roman" w:hAnsi="Times New Roman"/>
          <w:sz w:val="24"/>
          <w:szCs w:val="24"/>
        </w:rPr>
        <w:t xml:space="preserve"> </w:t>
      </w:r>
      <w:r w:rsidR="008C75B5">
        <w:rPr>
          <w:rFonts w:ascii="Times New Roman" w:hAnsi="Times New Roman"/>
          <w:sz w:val="24"/>
          <w:szCs w:val="24"/>
        </w:rPr>
        <w:t>of</w:t>
      </w:r>
      <w:r w:rsidR="00E37DC7">
        <w:rPr>
          <w:rFonts w:ascii="Times New Roman" w:hAnsi="Times New Roman"/>
          <w:sz w:val="24"/>
          <w:szCs w:val="24"/>
        </w:rPr>
        <w:t xml:space="preserve"> </w:t>
      </w:r>
      <w:r w:rsidR="0076365F">
        <w:rPr>
          <w:rFonts w:ascii="Times New Roman" w:hAnsi="Times New Roman"/>
          <w:sz w:val="24"/>
          <w:szCs w:val="24"/>
        </w:rPr>
        <w:t xml:space="preserve">Part 4 of </w:t>
      </w:r>
      <w:r w:rsidR="00E37DC7">
        <w:rPr>
          <w:rFonts w:ascii="Times New Roman" w:hAnsi="Times New Roman"/>
          <w:sz w:val="24"/>
          <w:szCs w:val="24"/>
        </w:rPr>
        <w:t xml:space="preserve">Schedule 1AA as another source of legislative authority has been identified for this </w:t>
      </w:r>
      <w:r w:rsidR="00AD00B9">
        <w:rPr>
          <w:rFonts w:ascii="Times New Roman" w:hAnsi="Times New Roman"/>
          <w:sz w:val="24"/>
          <w:szCs w:val="24"/>
        </w:rPr>
        <w:t>program</w:t>
      </w:r>
      <w:r w:rsidR="00E37DC7">
        <w:rPr>
          <w:rFonts w:ascii="Times New Roman" w:hAnsi="Times New Roman"/>
          <w:sz w:val="24"/>
          <w:szCs w:val="24"/>
        </w:rPr>
        <w:t xml:space="preserve">.  </w:t>
      </w:r>
      <w:proofErr w:type="gramStart"/>
      <w:r w:rsidR="00E37DC7">
        <w:rPr>
          <w:rFonts w:ascii="Times New Roman" w:hAnsi="Times New Roman"/>
          <w:sz w:val="24"/>
          <w:szCs w:val="24"/>
        </w:rPr>
        <w:t xml:space="preserve">The amendments also include transitional provisions in Part 3 of the Principal Regulations to preserve the capacity for the Commonwealth to take action in relation to a grant or arrangement entered into prior to the repeal of </w:t>
      </w:r>
      <w:r>
        <w:rPr>
          <w:rFonts w:ascii="Times New Roman" w:hAnsi="Times New Roman"/>
          <w:sz w:val="24"/>
          <w:szCs w:val="24"/>
        </w:rPr>
        <w:t xml:space="preserve">item 430.015 </w:t>
      </w:r>
      <w:r w:rsidR="008C75B5">
        <w:rPr>
          <w:rFonts w:ascii="Times New Roman" w:hAnsi="Times New Roman"/>
          <w:sz w:val="24"/>
          <w:szCs w:val="24"/>
        </w:rPr>
        <w:t>of</w:t>
      </w:r>
      <w:r>
        <w:rPr>
          <w:rFonts w:ascii="Times New Roman" w:hAnsi="Times New Roman"/>
          <w:sz w:val="24"/>
          <w:szCs w:val="24"/>
        </w:rPr>
        <w:t xml:space="preserve"> </w:t>
      </w:r>
      <w:r w:rsidR="0076365F">
        <w:rPr>
          <w:rFonts w:ascii="Times New Roman" w:hAnsi="Times New Roman"/>
          <w:sz w:val="24"/>
          <w:szCs w:val="24"/>
        </w:rPr>
        <w:t xml:space="preserve">Part 4 of </w:t>
      </w:r>
      <w:r>
        <w:rPr>
          <w:rFonts w:ascii="Times New Roman" w:hAnsi="Times New Roman"/>
          <w:sz w:val="24"/>
          <w:szCs w:val="24"/>
        </w:rPr>
        <w:t xml:space="preserve">Schedule 1AA </w:t>
      </w:r>
      <w:r w:rsidR="00E37DC7">
        <w:rPr>
          <w:rFonts w:ascii="Times New Roman" w:hAnsi="Times New Roman"/>
          <w:sz w:val="24"/>
          <w:szCs w:val="24"/>
        </w:rPr>
        <w:t>as if this item continues in force, should the need for such action arise in the future.</w:t>
      </w:r>
      <w:proofErr w:type="gramEnd"/>
    </w:p>
    <w:p w14:paraId="394998A1" w14:textId="77777777" w:rsidR="00173F8F" w:rsidRDefault="00173F8F" w:rsidP="00800D36">
      <w:pPr>
        <w:ind w:right="-46"/>
        <w:rPr>
          <w:rFonts w:ascii="Times New Roman" w:hAnsi="Times New Roman"/>
          <w:sz w:val="24"/>
          <w:szCs w:val="24"/>
        </w:rPr>
      </w:pPr>
    </w:p>
    <w:p w14:paraId="57711CF9" w14:textId="479AAB05" w:rsidR="00C7653E" w:rsidRDefault="00173F8F" w:rsidP="00C7653E">
      <w:pPr>
        <w:ind w:right="-46"/>
        <w:rPr>
          <w:rFonts w:ascii="Times New Roman" w:hAnsi="Times New Roman"/>
          <w:sz w:val="24"/>
          <w:szCs w:val="24"/>
        </w:rPr>
      </w:pPr>
      <w:r>
        <w:rPr>
          <w:rFonts w:ascii="Times New Roman" w:hAnsi="Times New Roman"/>
          <w:sz w:val="24"/>
          <w:szCs w:val="24"/>
        </w:rPr>
        <w:t xml:space="preserve">The Regulations </w:t>
      </w:r>
      <w:r w:rsidRPr="00173F8F">
        <w:rPr>
          <w:rFonts w:ascii="Times New Roman" w:hAnsi="Times New Roman"/>
          <w:sz w:val="24"/>
          <w:szCs w:val="24"/>
        </w:rPr>
        <w:t>also amend item 2</w:t>
      </w:r>
      <w:r>
        <w:rPr>
          <w:rFonts w:ascii="Times New Roman" w:hAnsi="Times New Roman"/>
          <w:sz w:val="24"/>
          <w:szCs w:val="24"/>
        </w:rPr>
        <w:t>3</w:t>
      </w:r>
      <w:r w:rsidRPr="00173F8F">
        <w:rPr>
          <w:rFonts w:ascii="Times New Roman" w:hAnsi="Times New Roman"/>
          <w:sz w:val="24"/>
          <w:szCs w:val="24"/>
        </w:rPr>
        <w:t>7 (</w:t>
      </w:r>
      <w:r>
        <w:rPr>
          <w:rFonts w:ascii="Times New Roman" w:hAnsi="Times New Roman"/>
          <w:sz w:val="24"/>
          <w:szCs w:val="24"/>
        </w:rPr>
        <w:t>Prime Minister’s Veterans’ Employment Program</w:t>
      </w:r>
      <w:r w:rsidRPr="00173F8F">
        <w:rPr>
          <w:rFonts w:ascii="Times New Roman" w:hAnsi="Times New Roman"/>
          <w:sz w:val="24"/>
          <w:szCs w:val="24"/>
        </w:rPr>
        <w:t>)</w:t>
      </w:r>
      <w:r w:rsidR="0076365F">
        <w:rPr>
          <w:rFonts w:ascii="Times New Roman" w:hAnsi="Times New Roman"/>
          <w:sz w:val="24"/>
          <w:szCs w:val="24"/>
        </w:rPr>
        <w:t xml:space="preserve"> </w:t>
      </w:r>
      <w:r w:rsidR="008C75B5">
        <w:rPr>
          <w:rFonts w:ascii="Times New Roman" w:hAnsi="Times New Roman"/>
          <w:sz w:val="24"/>
          <w:szCs w:val="24"/>
        </w:rPr>
        <w:t>of</w:t>
      </w:r>
      <w:r w:rsidR="0076365F">
        <w:rPr>
          <w:rFonts w:ascii="Times New Roman" w:hAnsi="Times New Roman"/>
          <w:sz w:val="24"/>
          <w:szCs w:val="24"/>
        </w:rPr>
        <w:t xml:space="preserve"> Part 4 of Schedule 1AB</w:t>
      </w:r>
      <w:r w:rsidRPr="00173F8F">
        <w:rPr>
          <w:rFonts w:ascii="Times New Roman" w:hAnsi="Times New Roman"/>
          <w:sz w:val="24"/>
          <w:szCs w:val="24"/>
        </w:rPr>
        <w:t xml:space="preserve"> </w:t>
      </w:r>
      <w:r>
        <w:rPr>
          <w:rFonts w:ascii="Times New Roman" w:hAnsi="Times New Roman"/>
          <w:sz w:val="24"/>
          <w:szCs w:val="24"/>
        </w:rPr>
        <w:t>to establish legislative authority for government spending on</w:t>
      </w:r>
      <w:r w:rsidR="0076365F">
        <w:rPr>
          <w:rFonts w:ascii="Times New Roman" w:hAnsi="Times New Roman"/>
          <w:sz w:val="24"/>
          <w:szCs w:val="24"/>
        </w:rPr>
        <w:t xml:space="preserve"> the Veterans’ Employment Commitment Framework </w:t>
      </w:r>
      <w:r w:rsidR="00BC1E1D">
        <w:rPr>
          <w:rFonts w:ascii="Times New Roman" w:hAnsi="Times New Roman"/>
          <w:sz w:val="24"/>
          <w:szCs w:val="24"/>
        </w:rPr>
        <w:t>(the Commitment Framework)</w:t>
      </w:r>
      <w:r w:rsidR="00506934">
        <w:rPr>
          <w:rFonts w:ascii="Times New Roman" w:hAnsi="Times New Roman"/>
          <w:sz w:val="24"/>
          <w:szCs w:val="24"/>
        </w:rPr>
        <w:t>,</w:t>
      </w:r>
      <w:r w:rsidR="00BC1E1D">
        <w:rPr>
          <w:rFonts w:ascii="Times New Roman" w:hAnsi="Times New Roman"/>
          <w:sz w:val="24"/>
          <w:szCs w:val="24"/>
        </w:rPr>
        <w:t xml:space="preserve"> </w:t>
      </w:r>
      <w:r w:rsidR="0076365F">
        <w:rPr>
          <w:rFonts w:ascii="Times New Roman" w:hAnsi="Times New Roman"/>
          <w:sz w:val="24"/>
          <w:szCs w:val="24"/>
        </w:rPr>
        <w:t>which is part of the Prime Minister’s Veterans’ Employment Program</w:t>
      </w:r>
      <w:r w:rsidR="00700E73">
        <w:rPr>
          <w:rFonts w:ascii="Times New Roman" w:hAnsi="Times New Roman"/>
          <w:sz w:val="24"/>
          <w:szCs w:val="24"/>
        </w:rPr>
        <w:t xml:space="preserve"> administered by the Department of Veterans’ Affairs</w:t>
      </w:r>
      <w:r w:rsidR="0076365F">
        <w:rPr>
          <w:rFonts w:ascii="Times New Roman" w:hAnsi="Times New Roman"/>
          <w:sz w:val="24"/>
          <w:szCs w:val="24"/>
        </w:rPr>
        <w:t>.</w:t>
      </w:r>
      <w:r w:rsidR="00BC1E1D">
        <w:rPr>
          <w:rFonts w:ascii="Times New Roman" w:hAnsi="Times New Roman"/>
          <w:sz w:val="24"/>
          <w:szCs w:val="24"/>
        </w:rPr>
        <w:t xml:space="preserve">  </w:t>
      </w:r>
      <w:r w:rsidR="00BC1E1D" w:rsidRPr="00BC1E1D">
        <w:rPr>
          <w:rFonts w:ascii="Times New Roman" w:hAnsi="Times New Roman"/>
          <w:sz w:val="24"/>
          <w:szCs w:val="24"/>
        </w:rPr>
        <w:t xml:space="preserve">The Commitment Framework aims to raise awareness of the benefits to businesses of employing </w:t>
      </w:r>
      <w:r w:rsidR="00AD00B9">
        <w:rPr>
          <w:rFonts w:ascii="Times New Roman" w:hAnsi="Times New Roman"/>
          <w:sz w:val="24"/>
          <w:szCs w:val="24"/>
        </w:rPr>
        <w:t>former members of the Australian Defence Force (ADF)</w:t>
      </w:r>
      <w:r w:rsidR="00BC1E1D">
        <w:rPr>
          <w:rFonts w:ascii="Times New Roman" w:hAnsi="Times New Roman"/>
          <w:sz w:val="24"/>
          <w:szCs w:val="24"/>
        </w:rPr>
        <w:t xml:space="preserve"> and the spouses of serving </w:t>
      </w:r>
      <w:r w:rsidR="00AD00B9">
        <w:rPr>
          <w:rFonts w:ascii="Times New Roman" w:hAnsi="Times New Roman"/>
          <w:sz w:val="24"/>
          <w:szCs w:val="24"/>
        </w:rPr>
        <w:t>ADF</w:t>
      </w:r>
      <w:r w:rsidR="00BC1E1D" w:rsidRPr="00BC1E1D">
        <w:rPr>
          <w:rFonts w:ascii="Times New Roman" w:hAnsi="Times New Roman"/>
          <w:sz w:val="24"/>
          <w:szCs w:val="24"/>
        </w:rPr>
        <w:t xml:space="preserve"> </w:t>
      </w:r>
      <w:r w:rsidR="00BC1E1D">
        <w:rPr>
          <w:rFonts w:ascii="Times New Roman" w:hAnsi="Times New Roman"/>
          <w:sz w:val="24"/>
          <w:szCs w:val="24"/>
        </w:rPr>
        <w:t>members</w:t>
      </w:r>
      <w:r w:rsidR="008175D5">
        <w:rPr>
          <w:rFonts w:ascii="Times New Roman" w:hAnsi="Times New Roman"/>
          <w:sz w:val="24"/>
          <w:szCs w:val="24"/>
        </w:rPr>
        <w:t>, and encourage businesses to employ veterans</w:t>
      </w:r>
      <w:r w:rsidR="00BC1E1D" w:rsidRPr="00BC1E1D">
        <w:rPr>
          <w:rFonts w:ascii="Times New Roman" w:hAnsi="Times New Roman"/>
          <w:sz w:val="24"/>
          <w:szCs w:val="24"/>
        </w:rPr>
        <w:t>.</w:t>
      </w:r>
      <w:r w:rsidR="00C7653E">
        <w:rPr>
          <w:rFonts w:ascii="Times New Roman" w:hAnsi="Times New Roman"/>
          <w:sz w:val="24"/>
          <w:szCs w:val="24"/>
        </w:rPr>
        <w:t xml:space="preserve">  </w:t>
      </w:r>
    </w:p>
    <w:p w14:paraId="2971570C" w14:textId="77777777" w:rsidR="00C7653E" w:rsidRDefault="00C7653E" w:rsidP="00C7653E">
      <w:pPr>
        <w:ind w:right="-46"/>
        <w:rPr>
          <w:rFonts w:ascii="Times New Roman" w:hAnsi="Times New Roman"/>
          <w:sz w:val="24"/>
          <w:szCs w:val="24"/>
        </w:rPr>
      </w:pPr>
    </w:p>
    <w:p w14:paraId="7C2531FC" w14:textId="77777777" w:rsidR="00634A1C" w:rsidRDefault="00C7653E" w:rsidP="00C7653E">
      <w:pPr>
        <w:ind w:right="-46"/>
        <w:rPr>
          <w:color w:val="000000" w:themeColor="text1"/>
          <w:szCs w:val="24"/>
        </w:rPr>
      </w:pPr>
      <w:r>
        <w:rPr>
          <w:rFonts w:ascii="Times New Roman" w:hAnsi="Times New Roman"/>
          <w:sz w:val="24"/>
          <w:szCs w:val="24"/>
        </w:rPr>
        <w:t>Funding for the Commitment Framework was included in the 2018-19 Budget.</w:t>
      </w:r>
    </w:p>
    <w:p w14:paraId="39FB8D74" w14:textId="77777777" w:rsidR="00634A1C" w:rsidRDefault="00634A1C" w:rsidP="006818C0">
      <w:pPr>
        <w:pStyle w:val="ParaNumbering"/>
        <w:tabs>
          <w:tab w:val="clear" w:pos="360"/>
          <w:tab w:val="clear" w:pos="567"/>
        </w:tabs>
        <w:spacing w:after="0" w:line="240" w:lineRule="auto"/>
        <w:contextualSpacing/>
        <w:rPr>
          <w:color w:val="000000" w:themeColor="text1"/>
          <w:szCs w:val="24"/>
        </w:rPr>
      </w:pPr>
    </w:p>
    <w:p w14:paraId="026E6D31" w14:textId="77777777"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 xml:space="preserve">.  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14:paraId="615FA04E" w14:textId="77777777"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14:paraId="2C95B053" w14:textId="77777777" w:rsidR="006B4E0D"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 xml:space="preserve">the instrument </w:t>
      </w:r>
      <w:proofErr w:type="gramStart"/>
      <w:r w:rsidR="004A7097">
        <w:rPr>
          <w:color w:val="000000" w:themeColor="text1"/>
          <w:szCs w:val="24"/>
        </w:rPr>
        <w:t>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proofErr w:type="gramEnd"/>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 xml:space="preserve">.  </w:t>
      </w:r>
    </w:p>
    <w:p w14:paraId="059A1E6C" w14:textId="77777777" w:rsidR="00704915" w:rsidRDefault="00704915" w:rsidP="006B4E0D">
      <w:pPr>
        <w:pStyle w:val="ParaNumbering"/>
        <w:tabs>
          <w:tab w:val="clear" w:pos="360"/>
          <w:tab w:val="clear" w:pos="567"/>
        </w:tabs>
        <w:spacing w:after="0" w:line="240" w:lineRule="auto"/>
        <w:contextualSpacing/>
        <w:rPr>
          <w:color w:val="000000" w:themeColor="text1"/>
          <w:szCs w:val="24"/>
        </w:rPr>
      </w:pPr>
    </w:p>
    <w:p w14:paraId="048DC68B" w14:textId="77777777"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t>Consultation</w:t>
      </w:r>
    </w:p>
    <w:p w14:paraId="4E06638A" w14:textId="77777777" w:rsidR="006818C0" w:rsidRPr="005B1D4C" w:rsidRDefault="006818C0" w:rsidP="006818C0">
      <w:pPr>
        <w:spacing w:after="120"/>
        <w:contextualSpacing/>
        <w:rPr>
          <w:rFonts w:ascii="Times New Roman" w:hAnsi="Times New Roman"/>
          <w:b/>
          <w:bCs/>
          <w:sz w:val="24"/>
          <w:szCs w:val="24"/>
        </w:rPr>
      </w:pPr>
    </w:p>
    <w:p w14:paraId="662582F1" w14:textId="77777777"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080BBB">
        <w:rPr>
          <w:rFonts w:ascii="Times New Roman" w:hAnsi="Times New Roman"/>
          <w:color w:val="000000" w:themeColor="text1"/>
          <w:sz w:val="24"/>
          <w:szCs w:val="24"/>
        </w:rPr>
        <w:t>Veterans’ Affairs</w:t>
      </w:r>
      <w:r w:rsidRPr="005B1D4C">
        <w:rPr>
          <w:rFonts w:ascii="Times New Roman" w:hAnsi="Times New Roman"/>
          <w:color w:val="000000" w:themeColor="text1"/>
          <w:sz w:val="24"/>
          <w:szCs w:val="24"/>
        </w:rPr>
        <w:t>.</w:t>
      </w:r>
    </w:p>
    <w:p w14:paraId="481D4146" w14:textId="77777777" w:rsidR="006818C0" w:rsidRPr="005B1D4C" w:rsidRDefault="006818C0" w:rsidP="006818C0">
      <w:pPr>
        <w:contextualSpacing/>
        <w:rPr>
          <w:rFonts w:ascii="Times New Roman" w:hAnsi="Times New Roman"/>
          <w:color w:val="000000" w:themeColor="text1"/>
          <w:sz w:val="24"/>
          <w:szCs w:val="24"/>
        </w:rPr>
      </w:pPr>
    </w:p>
    <w:p w14:paraId="255DFF96" w14:textId="77777777"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14:paraId="2222D936" w14:textId="77777777" w:rsidR="00B044BA" w:rsidRPr="005B1D4C" w:rsidRDefault="00B044BA" w:rsidP="006818C0">
      <w:pPr>
        <w:spacing w:after="120"/>
        <w:contextualSpacing/>
        <w:rPr>
          <w:rFonts w:ascii="Times New Roman" w:hAnsi="Times New Roman"/>
          <w:iCs/>
          <w:sz w:val="24"/>
          <w:szCs w:val="24"/>
        </w:rPr>
      </w:pPr>
    </w:p>
    <w:p w14:paraId="2DF3BD8B" w14:textId="77777777" w:rsidR="00B044BA" w:rsidRPr="005B1D4C" w:rsidRDefault="00B044BA" w:rsidP="006818C0">
      <w:pPr>
        <w:spacing w:after="120"/>
        <w:contextualSpacing/>
        <w:rPr>
          <w:rFonts w:ascii="Times New Roman" w:hAnsi="Times New Roman"/>
          <w:iCs/>
          <w:sz w:val="24"/>
          <w:szCs w:val="24"/>
        </w:rPr>
      </w:pPr>
    </w:p>
    <w:p w14:paraId="7ABB3790" w14:textId="77777777"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AB195C">
          <w:headerReference w:type="even" r:id="rId12"/>
          <w:headerReference w:type="default" r:id="rId13"/>
          <w:headerReference w:type="first" r:id="rId14"/>
          <w:pgSz w:w="11906" w:h="16838" w:code="9"/>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14:paraId="7B4F86BF" w14:textId="77777777"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2D6190">
        <w:rPr>
          <w:rFonts w:ascii="Times New Roman" w:hAnsi="Times New Roman"/>
          <w:b/>
          <w:bCs/>
          <w:i/>
          <w:color w:val="000000" w:themeColor="text1"/>
          <w:sz w:val="24"/>
          <w:szCs w:val="24"/>
          <w:u w:val="single"/>
        </w:rPr>
        <w:t>Veterans’ Affairs</w:t>
      </w:r>
      <w:r w:rsidR="00115FE2" w:rsidRPr="005B1D4C">
        <w:rPr>
          <w:rFonts w:ascii="Times New Roman" w:hAnsi="Times New Roman"/>
          <w:b/>
          <w:bCs/>
          <w:i/>
          <w:color w:val="000000" w:themeColor="text1"/>
          <w:sz w:val="24"/>
          <w:szCs w:val="24"/>
          <w:u w:val="single"/>
        </w:rPr>
        <w:t xml:space="preserve"> Measures No. </w:t>
      </w:r>
      <w:r w:rsidR="00722D67">
        <w:rPr>
          <w:rFonts w:ascii="Times New Roman" w:hAnsi="Times New Roman"/>
          <w:b/>
          <w:bCs/>
          <w:i/>
          <w:color w:val="000000" w:themeColor="text1"/>
          <w:sz w:val="24"/>
          <w:szCs w:val="24"/>
          <w:u w:val="single"/>
        </w:rPr>
        <w:t>1</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722D67">
        <w:rPr>
          <w:rFonts w:ascii="Times New Roman" w:hAnsi="Times New Roman"/>
          <w:b/>
          <w:bCs/>
          <w:i/>
          <w:color w:val="000000" w:themeColor="text1"/>
          <w:sz w:val="24"/>
          <w:szCs w:val="24"/>
          <w:u w:val="single"/>
        </w:rPr>
        <w:t>8</w:t>
      </w:r>
    </w:p>
    <w:p w14:paraId="34F13BE8" w14:textId="77777777" w:rsidR="006818C0" w:rsidRPr="005B1D4C" w:rsidRDefault="006818C0" w:rsidP="006818C0">
      <w:pPr>
        <w:spacing w:after="120"/>
        <w:contextualSpacing/>
        <w:rPr>
          <w:rFonts w:ascii="Times New Roman" w:hAnsi="Times New Roman"/>
          <w:color w:val="000000" w:themeColor="text1"/>
          <w:sz w:val="24"/>
          <w:szCs w:val="24"/>
          <w:u w:val="single"/>
        </w:rPr>
      </w:pPr>
    </w:p>
    <w:p w14:paraId="25940A20"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3B55351B" w14:textId="77777777" w:rsidR="006818C0" w:rsidRPr="005B1D4C" w:rsidRDefault="006818C0" w:rsidP="006818C0">
      <w:pPr>
        <w:spacing w:after="120"/>
        <w:contextualSpacing/>
        <w:rPr>
          <w:rFonts w:ascii="Times New Roman" w:hAnsi="Times New Roman"/>
          <w:color w:val="000000" w:themeColor="text1"/>
          <w:sz w:val="24"/>
          <w:szCs w:val="24"/>
        </w:rPr>
      </w:pPr>
    </w:p>
    <w:p w14:paraId="4EE33196" w14:textId="4746241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Financial Framework (Supplementary Powers) Amendment (</w:t>
      </w:r>
      <w:r w:rsidR="002D6190">
        <w:rPr>
          <w:rFonts w:ascii="Times New Roman" w:hAnsi="Times New Roman"/>
          <w:bCs/>
          <w:i/>
          <w:sz w:val="24"/>
          <w:szCs w:val="24"/>
        </w:rPr>
        <w:t>Veterans’ Affairs</w:t>
      </w:r>
      <w:r w:rsidR="00D33EFD" w:rsidRPr="005B1D4C">
        <w:rPr>
          <w:rFonts w:ascii="Times New Roman" w:hAnsi="Times New Roman"/>
          <w:bCs/>
          <w:i/>
          <w:sz w:val="24"/>
          <w:szCs w:val="24"/>
        </w:rPr>
        <w:t xml:space="preserve"> Measures No. </w:t>
      </w:r>
      <w:r w:rsidR="00722D67">
        <w:rPr>
          <w:rFonts w:ascii="Times New Roman" w:hAnsi="Times New Roman"/>
          <w:bCs/>
          <w:i/>
          <w:sz w:val="24"/>
          <w:szCs w:val="24"/>
        </w:rPr>
        <w:t>1</w:t>
      </w:r>
      <w:r w:rsidRPr="005B1D4C">
        <w:rPr>
          <w:rFonts w:ascii="Times New Roman" w:hAnsi="Times New Roman"/>
          <w:bCs/>
          <w:i/>
          <w:sz w:val="24"/>
          <w:szCs w:val="24"/>
        </w:rPr>
        <w:t>) Regulation</w:t>
      </w:r>
      <w:r w:rsidR="00115FE2" w:rsidRPr="005B1D4C">
        <w:rPr>
          <w:rFonts w:ascii="Times New Roman" w:hAnsi="Times New Roman"/>
          <w:bCs/>
          <w:i/>
          <w:sz w:val="24"/>
          <w:szCs w:val="24"/>
        </w:rPr>
        <w:t>s</w:t>
      </w:r>
      <w:r w:rsidRPr="005B1D4C">
        <w:rPr>
          <w:rFonts w:ascii="Times New Roman" w:hAnsi="Times New Roman"/>
          <w:bCs/>
          <w:i/>
          <w:sz w:val="24"/>
          <w:szCs w:val="24"/>
        </w:rPr>
        <w:t> 201</w:t>
      </w:r>
      <w:r w:rsidR="00722D67">
        <w:rPr>
          <w:rFonts w:ascii="Times New Roman" w:hAnsi="Times New Roman"/>
          <w:bCs/>
          <w:i/>
          <w:sz w:val="24"/>
          <w:szCs w:val="24"/>
        </w:rPr>
        <w:t>8</w:t>
      </w:r>
      <w:r w:rsidRPr="005B1D4C">
        <w:rPr>
          <w:rFonts w:ascii="Times New Roman" w:hAnsi="Times New Roman"/>
          <w:bCs/>
          <w:sz w:val="24"/>
          <w:szCs w:val="24"/>
        </w:rPr>
        <w:t>.</w:t>
      </w:r>
    </w:p>
    <w:p w14:paraId="7CF22D17" w14:textId="77777777" w:rsidR="006818C0" w:rsidRPr="005B1D4C" w:rsidRDefault="006818C0" w:rsidP="006818C0">
      <w:pPr>
        <w:spacing w:after="120"/>
        <w:contextualSpacing/>
        <w:rPr>
          <w:rFonts w:ascii="Times New Roman" w:hAnsi="Times New Roman"/>
          <w:color w:val="000000" w:themeColor="text1"/>
          <w:sz w:val="24"/>
          <w:szCs w:val="24"/>
        </w:rPr>
      </w:pPr>
    </w:p>
    <w:p w14:paraId="71B8D73E"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5B266A85" w14:textId="77777777" w:rsidR="006818C0" w:rsidRPr="005B1D4C" w:rsidRDefault="006818C0" w:rsidP="006818C0">
      <w:pPr>
        <w:spacing w:after="120"/>
        <w:contextualSpacing/>
        <w:rPr>
          <w:rFonts w:ascii="Times New Roman" w:hAnsi="Times New Roman"/>
          <w:color w:val="000000" w:themeColor="text1"/>
          <w:sz w:val="24"/>
          <w:szCs w:val="24"/>
        </w:rPr>
      </w:pPr>
    </w:p>
    <w:p w14:paraId="6BD15A0A"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w:t>
      </w:r>
      <w:r w:rsidR="002D6190">
        <w:rPr>
          <w:rFonts w:ascii="Times New Roman" w:hAnsi="Times New Roman"/>
          <w:color w:val="000000" w:themeColor="text1"/>
          <w:sz w:val="24"/>
          <w:szCs w:val="24"/>
        </w:rPr>
        <w:t>sections 1 to 4</w:t>
      </w:r>
      <w:r w:rsidR="005C094C">
        <w:rPr>
          <w:rFonts w:ascii="Times New Roman" w:hAnsi="Times New Roman"/>
          <w:color w:val="000000" w:themeColor="text1"/>
          <w:sz w:val="24"/>
          <w:szCs w:val="24"/>
        </w:rPr>
        <w:t xml:space="preserve">, item </w:t>
      </w:r>
      <w:proofErr w:type="gramStart"/>
      <w:r w:rsidR="005C094C">
        <w:rPr>
          <w:rFonts w:ascii="Times New Roman" w:hAnsi="Times New Roman"/>
          <w:color w:val="000000" w:themeColor="text1"/>
          <w:sz w:val="24"/>
          <w:szCs w:val="24"/>
        </w:rPr>
        <w:t>3</w:t>
      </w:r>
      <w:proofErr w:type="gramEnd"/>
      <w:r w:rsidR="005C094C">
        <w:rPr>
          <w:rFonts w:ascii="Times New Roman" w:hAnsi="Times New Roman"/>
          <w:color w:val="000000" w:themeColor="text1"/>
          <w:sz w:val="24"/>
          <w:szCs w:val="24"/>
        </w:rPr>
        <w:t xml:space="preserve"> in Schedule 1 to the Regulations,</w:t>
      </w:r>
      <w:r w:rsidR="002D6190">
        <w:rPr>
          <w:rFonts w:ascii="Times New Roman" w:hAnsi="Times New Roman"/>
          <w:color w:val="000000" w:themeColor="text1"/>
          <w:sz w:val="24"/>
          <w:szCs w:val="24"/>
        </w:rPr>
        <w:t xml:space="preserve"> and anything in </w:t>
      </w:r>
      <w:r w:rsidRPr="005B1D4C">
        <w:rPr>
          <w:rFonts w:ascii="Times New Roman" w:hAnsi="Times New Roman"/>
          <w:color w:val="000000" w:themeColor="text1"/>
          <w:sz w:val="24"/>
          <w:szCs w:val="24"/>
        </w:rPr>
        <w:t>the Regulation</w:t>
      </w:r>
      <w:r w:rsidR="00115FE2" w:rsidRPr="005B1D4C">
        <w:rPr>
          <w:rFonts w:ascii="Times New Roman" w:hAnsi="Times New Roman"/>
          <w:color w:val="000000" w:themeColor="text1"/>
          <w:sz w:val="24"/>
          <w:szCs w:val="24"/>
        </w:rPr>
        <w:t>s</w:t>
      </w:r>
      <w:r w:rsidR="002D6190">
        <w:rPr>
          <w:rFonts w:ascii="Times New Roman" w:hAnsi="Times New Roman"/>
          <w:color w:val="000000" w:themeColor="text1"/>
          <w:sz w:val="24"/>
          <w:szCs w:val="24"/>
        </w:rPr>
        <w:t xml:space="preserve"> not elsewhere covered by th</w:t>
      </w:r>
      <w:r w:rsidR="005C094C">
        <w:rPr>
          <w:rFonts w:ascii="Times New Roman" w:hAnsi="Times New Roman"/>
          <w:color w:val="000000" w:themeColor="text1"/>
          <w:sz w:val="24"/>
          <w:szCs w:val="24"/>
        </w:rPr>
        <w:t>e</w:t>
      </w:r>
      <w:r w:rsidR="002D6190">
        <w:rPr>
          <w:rFonts w:ascii="Times New Roman" w:hAnsi="Times New Roman"/>
          <w:color w:val="000000" w:themeColor="text1"/>
          <w:sz w:val="24"/>
          <w:szCs w:val="24"/>
        </w:rPr>
        <w:t xml:space="preserve"> table</w:t>
      </w:r>
      <w:r w:rsidR="005C094C">
        <w:rPr>
          <w:rFonts w:ascii="Times New Roman" w:hAnsi="Times New Roman"/>
          <w:color w:val="000000" w:themeColor="text1"/>
          <w:sz w:val="24"/>
          <w:szCs w:val="24"/>
        </w:rPr>
        <w:t xml:space="preserve"> in this section </w:t>
      </w:r>
      <w:r w:rsidR="00115FE2" w:rsidRPr="005B1D4C">
        <w:rPr>
          <w:rFonts w:ascii="Times New Roman" w:hAnsi="Times New Roman"/>
          <w:color w:val="000000" w:themeColor="text1"/>
          <w:sz w:val="24"/>
          <w:szCs w:val="24"/>
        </w:rPr>
        <w:t>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the instrument 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 xml:space="preserve">.  </w:t>
      </w:r>
      <w:r w:rsidR="005C094C">
        <w:rPr>
          <w:rFonts w:ascii="Times New Roman" w:hAnsi="Times New Roman"/>
          <w:color w:val="000000" w:themeColor="text1"/>
          <w:sz w:val="24"/>
          <w:szCs w:val="24"/>
        </w:rPr>
        <w:t>This section also provides that items 1 and 2 in Schedule 1 to the Regulations commence on 1 January 2019.</w:t>
      </w:r>
    </w:p>
    <w:p w14:paraId="597816C9" w14:textId="77777777" w:rsidR="006818C0" w:rsidRPr="005B1D4C" w:rsidRDefault="006818C0" w:rsidP="006818C0">
      <w:pPr>
        <w:spacing w:after="120"/>
        <w:contextualSpacing/>
        <w:rPr>
          <w:rFonts w:ascii="Times New Roman" w:hAnsi="Times New Roman"/>
          <w:color w:val="000000" w:themeColor="text1"/>
          <w:sz w:val="24"/>
          <w:szCs w:val="24"/>
        </w:rPr>
      </w:pPr>
    </w:p>
    <w:p w14:paraId="6F0EFF3F"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2D63191C" w14:textId="77777777" w:rsidR="006818C0" w:rsidRPr="005B1D4C" w:rsidRDefault="006818C0" w:rsidP="006818C0">
      <w:pPr>
        <w:spacing w:after="120"/>
        <w:contextualSpacing/>
        <w:rPr>
          <w:rFonts w:ascii="Times New Roman" w:hAnsi="Times New Roman"/>
          <w:color w:val="000000" w:themeColor="text1"/>
          <w:sz w:val="24"/>
          <w:szCs w:val="24"/>
        </w:rPr>
      </w:pPr>
    </w:p>
    <w:p w14:paraId="4DC71F83" w14:textId="096C8FB5"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009643D9">
        <w:rPr>
          <w:rFonts w:ascii="Times New Roman" w:hAnsi="Times New Roman"/>
          <w:color w:val="000000" w:themeColor="text1"/>
          <w:sz w:val="24"/>
          <w:szCs w:val="24"/>
        </w:rPr>
        <w:t xml:space="preserve"> (the </w:t>
      </w:r>
      <w:proofErr w:type="gramStart"/>
      <w:r w:rsidR="009643D9">
        <w:rPr>
          <w:rFonts w:ascii="Times New Roman" w:hAnsi="Times New Roman"/>
          <w:color w:val="000000" w:themeColor="text1"/>
          <w:sz w:val="24"/>
          <w:szCs w:val="24"/>
        </w:rPr>
        <w:t>FF(</w:t>
      </w:r>
      <w:proofErr w:type="gramEnd"/>
      <w:r w:rsidR="009643D9">
        <w:rPr>
          <w:rFonts w:ascii="Times New Roman" w:hAnsi="Times New Roman"/>
          <w:color w:val="000000" w:themeColor="text1"/>
          <w:sz w:val="24"/>
          <w:szCs w:val="24"/>
        </w:rPr>
        <w:t>SP) Act)</w:t>
      </w:r>
      <w:r w:rsidRPr="005B1D4C">
        <w:rPr>
          <w:rFonts w:ascii="Times New Roman" w:hAnsi="Times New Roman"/>
          <w:color w:val="000000" w:themeColor="text1"/>
          <w:sz w:val="24"/>
          <w:szCs w:val="24"/>
        </w:rPr>
        <w:t>.</w:t>
      </w:r>
    </w:p>
    <w:p w14:paraId="6B10C459" w14:textId="77777777" w:rsidR="006818C0" w:rsidRPr="005B1D4C" w:rsidRDefault="006818C0" w:rsidP="006818C0">
      <w:pPr>
        <w:spacing w:after="120"/>
        <w:contextualSpacing/>
        <w:rPr>
          <w:rFonts w:ascii="Times New Roman" w:hAnsi="Times New Roman"/>
          <w:color w:val="000000" w:themeColor="text1"/>
          <w:sz w:val="24"/>
          <w:szCs w:val="24"/>
        </w:rPr>
      </w:pPr>
    </w:p>
    <w:p w14:paraId="7D49696A"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045DF4AF" w14:textId="77777777" w:rsidR="006818C0" w:rsidRPr="005B1D4C" w:rsidRDefault="006818C0" w:rsidP="006818C0">
      <w:pPr>
        <w:spacing w:after="120"/>
        <w:contextualSpacing/>
        <w:rPr>
          <w:rFonts w:ascii="Times New Roman" w:hAnsi="Times New Roman"/>
          <w:color w:val="000000" w:themeColor="text1"/>
          <w:sz w:val="24"/>
          <w:szCs w:val="24"/>
        </w:rPr>
      </w:pPr>
    </w:p>
    <w:p w14:paraId="238083B7" w14:textId="1123667B"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009643D9">
        <w:rPr>
          <w:rFonts w:ascii="Times New Roman" w:hAnsi="Times New Roman"/>
          <w:color w:val="000000" w:themeColor="text1"/>
          <w:sz w:val="24"/>
          <w:szCs w:val="24"/>
        </w:rPr>
        <w:t xml:space="preserve"> (the Principal Regulations)</w:t>
      </w:r>
      <w:r w:rsidRPr="005B1D4C">
        <w:rPr>
          <w:rFonts w:ascii="Times New Roman" w:hAnsi="Times New Roman"/>
          <w:color w:val="000000" w:themeColor="text1"/>
          <w:sz w:val="24"/>
          <w:szCs w:val="24"/>
        </w:rPr>
        <w:t xml:space="preserve"> are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14:paraId="1449C86B" w14:textId="77777777" w:rsidR="006818C0" w:rsidRPr="005B1D4C" w:rsidRDefault="006818C0" w:rsidP="006818C0">
      <w:pPr>
        <w:spacing w:after="120"/>
        <w:contextualSpacing/>
        <w:rPr>
          <w:rFonts w:ascii="Times New Roman" w:hAnsi="Times New Roman"/>
          <w:color w:val="000000" w:themeColor="text1"/>
          <w:sz w:val="24"/>
          <w:szCs w:val="24"/>
        </w:rPr>
      </w:pPr>
    </w:p>
    <w:p w14:paraId="6D9A688A"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57A974C3" w14:textId="77777777" w:rsidR="00D10B40" w:rsidRPr="005B1D4C" w:rsidRDefault="00D10B40" w:rsidP="006818C0">
      <w:pPr>
        <w:rPr>
          <w:rFonts w:ascii="Times New Roman" w:hAnsi="Times New Roman"/>
          <w:color w:val="000000" w:themeColor="text1"/>
          <w:sz w:val="24"/>
          <w:szCs w:val="24"/>
        </w:rPr>
      </w:pPr>
    </w:p>
    <w:p w14:paraId="1AF135C8" w14:textId="77777777" w:rsidR="00D85CDE"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w:t>
      </w:r>
      <w:proofErr w:type="gramStart"/>
      <w:r w:rsidRPr="00772D63">
        <w:rPr>
          <w:rFonts w:ascii="Times New Roman" w:hAnsi="Times New Roman"/>
          <w:b/>
          <w:color w:val="000000" w:themeColor="text1"/>
          <w:sz w:val="24"/>
          <w:szCs w:val="24"/>
        </w:rPr>
        <w:t>1</w:t>
      </w:r>
      <w:proofErr w:type="gramEnd"/>
      <w:r w:rsidRPr="00772D63">
        <w:rPr>
          <w:rFonts w:ascii="Times New Roman" w:hAnsi="Times New Roman"/>
          <w:b/>
          <w:color w:val="000000" w:themeColor="text1"/>
          <w:sz w:val="24"/>
          <w:szCs w:val="24"/>
        </w:rPr>
        <w:t xml:space="preserve"> – </w:t>
      </w:r>
      <w:r w:rsidR="00D85CDE">
        <w:rPr>
          <w:rFonts w:ascii="Times New Roman" w:hAnsi="Times New Roman"/>
          <w:b/>
          <w:color w:val="000000" w:themeColor="text1"/>
          <w:sz w:val="24"/>
          <w:szCs w:val="24"/>
        </w:rPr>
        <w:t>In the appropriate position in Part 3</w:t>
      </w:r>
    </w:p>
    <w:p w14:paraId="32A90470" w14:textId="77777777" w:rsidR="00D85CDE" w:rsidRDefault="00D85CDE" w:rsidP="00771682">
      <w:pPr>
        <w:rPr>
          <w:rFonts w:ascii="Times New Roman" w:hAnsi="Times New Roman"/>
          <w:b/>
          <w:color w:val="000000" w:themeColor="text1"/>
          <w:sz w:val="24"/>
          <w:szCs w:val="24"/>
        </w:rPr>
      </w:pPr>
    </w:p>
    <w:p w14:paraId="191BFACE" w14:textId="77777777" w:rsidR="00D85CDE" w:rsidRDefault="00D85CDE" w:rsidP="00771682">
      <w:pPr>
        <w:rPr>
          <w:rFonts w:ascii="Times New Roman" w:hAnsi="Times New Roman"/>
          <w:color w:val="000000" w:themeColor="text1"/>
          <w:sz w:val="24"/>
          <w:szCs w:val="24"/>
        </w:rPr>
      </w:pPr>
      <w:r w:rsidRPr="00D85CDE">
        <w:rPr>
          <w:rFonts w:ascii="Times New Roman" w:hAnsi="Times New Roman"/>
          <w:color w:val="000000" w:themeColor="text1"/>
          <w:sz w:val="24"/>
          <w:szCs w:val="24"/>
        </w:rPr>
        <w:t>This</w:t>
      </w:r>
      <w:r>
        <w:rPr>
          <w:rFonts w:ascii="Times New Roman" w:hAnsi="Times New Roman"/>
          <w:color w:val="000000" w:themeColor="text1"/>
          <w:sz w:val="24"/>
          <w:szCs w:val="24"/>
        </w:rPr>
        <w:t xml:space="preserve"> item adds new Division 3 – Amendments made by the Financial Framework (Supplementary Powers) Amendment (Veterans’ Affairs Measures No. 1) Regulations 2018 – in the appropriate position in Part 3 of the Principal Regulations.</w:t>
      </w:r>
    </w:p>
    <w:p w14:paraId="61717A90" w14:textId="77777777" w:rsidR="008C75B5" w:rsidRDefault="008C75B5" w:rsidP="00771682">
      <w:pPr>
        <w:rPr>
          <w:rFonts w:ascii="Times New Roman" w:hAnsi="Times New Roman"/>
          <w:color w:val="000000" w:themeColor="text1"/>
          <w:sz w:val="24"/>
          <w:szCs w:val="24"/>
        </w:rPr>
      </w:pPr>
    </w:p>
    <w:p w14:paraId="5977DC53" w14:textId="77777777" w:rsidR="008C75B5" w:rsidRDefault="008C75B5" w:rsidP="008C75B5">
      <w:pPr>
        <w:rPr>
          <w:rFonts w:ascii="Times New Roman" w:hAnsi="Times New Roman"/>
          <w:color w:val="000000" w:themeColor="text1"/>
          <w:sz w:val="24"/>
          <w:szCs w:val="24"/>
        </w:rPr>
      </w:pPr>
      <w:proofErr w:type="gramStart"/>
      <w:r w:rsidRPr="00CA44F2">
        <w:rPr>
          <w:rFonts w:ascii="Times New Roman" w:hAnsi="Times New Roman"/>
          <w:color w:val="000000" w:themeColor="text1"/>
          <w:sz w:val="24"/>
          <w:szCs w:val="24"/>
        </w:rPr>
        <w:t xml:space="preserve">New </w:t>
      </w:r>
      <w:r>
        <w:rPr>
          <w:rFonts w:ascii="Times New Roman" w:hAnsi="Times New Roman"/>
          <w:color w:val="000000" w:themeColor="text1"/>
          <w:sz w:val="24"/>
          <w:szCs w:val="24"/>
        </w:rPr>
        <w:t>regulation 28</w:t>
      </w:r>
      <w:r w:rsidRPr="00CA44F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(power to vary or administer grants or arrangements) </w:t>
      </w:r>
      <w:r w:rsidRPr="00CA44F2">
        <w:rPr>
          <w:rFonts w:ascii="Times New Roman" w:hAnsi="Times New Roman"/>
          <w:color w:val="000000" w:themeColor="text1"/>
          <w:sz w:val="24"/>
          <w:szCs w:val="24"/>
        </w:rPr>
        <w:t xml:space="preserve">ensures that, despite the repeal of table </w:t>
      </w:r>
      <w:r>
        <w:rPr>
          <w:rFonts w:ascii="Times New Roman" w:hAnsi="Times New Roman"/>
          <w:color w:val="000000" w:themeColor="text1"/>
          <w:sz w:val="24"/>
          <w:szCs w:val="24"/>
        </w:rPr>
        <w:t>item 430.015 of Part 4 of</w:t>
      </w:r>
      <w:r w:rsidRPr="00CA44F2">
        <w:rPr>
          <w:rFonts w:ascii="Times New Roman" w:hAnsi="Times New Roman"/>
          <w:color w:val="000000" w:themeColor="text1"/>
          <w:sz w:val="24"/>
          <w:szCs w:val="24"/>
        </w:rPr>
        <w:t xml:space="preserve"> Schedule 1AA </w:t>
      </w:r>
      <w:r>
        <w:rPr>
          <w:rFonts w:ascii="Times New Roman" w:hAnsi="Times New Roman"/>
          <w:color w:val="000000" w:themeColor="text1"/>
          <w:sz w:val="24"/>
          <w:szCs w:val="24"/>
        </w:rPr>
        <w:t>b</w:t>
      </w:r>
      <w:r w:rsidRPr="00CA44F2">
        <w:rPr>
          <w:rFonts w:ascii="Times New Roman" w:hAnsi="Times New Roman"/>
          <w:color w:val="000000" w:themeColor="text1"/>
          <w:sz w:val="24"/>
          <w:szCs w:val="24"/>
        </w:rPr>
        <w:t>y Schedule</w:t>
      </w:r>
      <w:r>
        <w:rPr>
          <w:rFonts w:ascii="Times New Roman" w:hAnsi="Times New Roman"/>
          <w:color w:val="000000" w:themeColor="text1"/>
          <w:sz w:val="24"/>
          <w:szCs w:val="24"/>
        </w:rPr>
        <w:t> </w:t>
      </w:r>
      <w:r w:rsidRPr="00CA44F2">
        <w:rPr>
          <w:rFonts w:ascii="Times New Roman" w:hAnsi="Times New Roman"/>
          <w:color w:val="000000" w:themeColor="text1"/>
          <w:sz w:val="24"/>
          <w:szCs w:val="24"/>
        </w:rPr>
        <w:t xml:space="preserve">1 to the </w:t>
      </w:r>
      <w:r w:rsidRPr="00860530">
        <w:rPr>
          <w:rFonts w:ascii="Times New Roman" w:hAnsi="Times New Roman"/>
          <w:color w:val="000000" w:themeColor="text1"/>
          <w:sz w:val="24"/>
          <w:szCs w:val="24"/>
        </w:rPr>
        <w:t>Regulations,</w:t>
      </w:r>
      <w:r w:rsidRPr="00CA44F2">
        <w:rPr>
          <w:rFonts w:ascii="Times New Roman" w:hAnsi="Times New Roman"/>
          <w:color w:val="000000" w:themeColor="text1"/>
          <w:sz w:val="24"/>
          <w:szCs w:val="24"/>
        </w:rPr>
        <w:t xml:space="preserve"> there are transitional provisions in place to preserve the power for the Commonwealth to vary or administer </w:t>
      </w:r>
      <w:r>
        <w:rPr>
          <w:rFonts w:ascii="Times New Roman" w:hAnsi="Times New Roman"/>
          <w:color w:val="000000" w:themeColor="text1"/>
          <w:sz w:val="24"/>
          <w:szCs w:val="24"/>
        </w:rPr>
        <w:t>grants or</w:t>
      </w:r>
      <w:r w:rsidRPr="00CA44F2">
        <w:rPr>
          <w:rFonts w:ascii="Times New Roman" w:hAnsi="Times New Roman"/>
          <w:color w:val="000000" w:themeColor="text1"/>
          <w:sz w:val="24"/>
          <w:szCs w:val="24"/>
        </w:rPr>
        <w:t xml:space="preserve"> arrangement</w:t>
      </w:r>
      <w:r>
        <w:rPr>
          <w:rFonts w:ascii="Times New Roman" w:hAnsi="Times New Roman"/>
          <w:color w:val="000000" w:themeColor="text1"/>
          <w:sz w:val="24"/>
          <w:szCs w:val="24"/>
        </w:rPr>
        <w:t>s</w:t>
      </w:r>
      <w:r w:rsidRPr="00CA44F2">
        <w:rPr>
          <w:rFonts w:ascii="Times New Roman" w:hAnsi="Times New Roman"/>
          <w:color w:val="000000" w:themeColor="text1"/>
          <w:sz w:val="24"/>
          <w:szCs w:val="24"/>
        </w:rPr>
        <w:t xml:space="preserve"> entered into prior to the repeal of th</w:t>
      </w:r>
      <w:r w:rsidR="00860530">
        <w:rPr>
          <w:rFonts w:ascii="Times New Roman" w:hAnsi="Times New Roman"/>
          <w:color w:val="000000" w:themeColor="text1"/>
          <w:sz w:val="24"/>
          <w:szCs w:val="24"/>
        </w:rPr>
        <w:t>at</w:t>
      </w:r>
      <w:r w:rsidRPr="00CA44F2">
        <w:rPr>
          <w:rFonts w:ascii="Times New Roman" w:hAnsi="Times New Roman"/>
          <w:color w:val="000000" w:themeColor="text1"/>
          <w:sz w:val="24"/>
          <w:szCs w:val="24"/>
        </w:rPr>
        <w:t xml:space="preserve"> table </w:t>
      </w:r>
      <w:r w:rsidR="00860530">
        <w:rPr>
          <w:rFonts w:ascii="Times New Roman" w:hAnsi="Times New Roman"/>
          <w:color w:val="000000" w:themeColor="text1"/>
          <w:sz w:val="24"/>
          <w:szCs w:val="24"/>
        </w:rPr>
        <w:t>item</w:t>
      </w:r>
      <w:r w:rsidRPr="00CA44F2">
        <w:rPr>
          <w:rFonts w:ascii="Times New Roman" w:hAnsi="Times New Roman"/>
          <w:color w:val="000000" w:themeColor="text1"/>
          <w:sz w:val="24"/>
          <w:szCs w:val="24"/>
        </w:rPr>
        <w:t xml:space="preserve"> </w:t>
      </w:r>
      <w:r w:rsidRPr="00CA44F2">
        <w:rPr>
          <w:rFonts w:ascii="Times New Roman" w:hAnsi="Times New Roman"/>
          <w:sz w:val="24"/>
          <w:szCs w:val="24"/>
        </w:rPr>
        <w:t>as if th</w:t>
      </w:r>
      <w:r w:rsidR="00860530">
        <w:rPr>
          <w:rFonts w:ascii="Times New Roman" w:hAnsi="Times New Roman"/>
          <w:sz w:val="24"/>
          <w:szCs w:val="24"/>
        </w:rPr>
        <w:t>at</w:t>
      </w:r>
      <w:r w:rsidRPr="00CA44F2">
        <w:rPr>
          <w:rFonts w:ascii="Times New Roman" w:hAnsi="Times New Roman"/>
          <w:sz w:val="24"/>
          <w:szCs w:val="24"/>
        </w:rPr>
        <w:t xml:space="preserve"> item</w:t>
      </w:r>
      <w:r>
        <w:rPr>
          <w:rFonts w:ascii="Times New Roman" w:hAnsi="Times New Roman"/>
          <w:sz w:val="24"/>
          <w:szCs w:val="24"/>
        </w:rPr>
        <w:t xml:space="preserve"> </w:t>
      </w:r>
      <w:r w:rsidRPr="00CA44F2">
        <w:rPr>
          <w:rFonts w:ascii="Times New Roman" w:hAnsi="Times New Roman"/>
          <w:sz w:val="24"/>
          <w:szCs w:val="24"/>
        </w:rPr>
        <w:t>continue</w:t>
      </w:r>
      <w:r w:rsidR="00860530">
        <w:rPr>
          <w:rFonts w:ascii="Times New Roman" w:hAnsi="Times New Roman"/>
          <w:sz w:val="24"/>
          <w:szCs w:val="24"/>
        </w:rPr>
        <w:t>s</w:t>
      </w:r>
      <w:r w:rsidRPr="00CA44F2">
        <w:rPr>
          <w:rFonts w:ascii="Times New Roman" w:hAnsi="Times New Roman"/>
          <w:sz w:val="24"/>
          <w:szCs w:val="24"/>
        </w:rPr>
        <w:t xml:space="preserve"> in force for the purposes of sections 32B (</w:t>
      </w:r>
      <w:r>
        <w:rPr>
          <w:rFonts w:ascii="Times New Roman" w:hAnsi="Times New Roman"/>
          <w:sz w:val="24"/>
          <w:szCs w:val="24"/>
        </w:rPr>
        <w:t>power t</w:t>
      </w:r>
      <w:r w:rsidRPr="005B1D4C">
        <w:rPr>
          <w:rFonts w:ascii="Times New Roman" w:hAnsi="Times New Roman"/>
          <w:sz w:val="24"/>
          <w:szCs w:val="24"/>
        </w:rPr>
        <w:t>o make, vary and administer arrangements and grants</w:t>
      </w:r>
      <w:r w:rsidRPr="00CA44F2">
        <w:rPr>
          <w:rFonts w:ascii="Times New Roman" w:hAnsi="Times New Roman"/>
          <w:sz w:val="24"/>
          <w:szCs w:val="24"/>
        </w:rPr>
        <w:t>) and 32C (terms and con</w:t>
      </w:r>
      <w:r>
        <w:rPr>
          <w:rFonts w:ascii="Times New Roman" w:hAnsi="Times New Roman"/>
          <w:sz w:val="24"/>
          <w:szCs w:val="24"/>
        </w:rPr>
        <w:t>ditions for grants</w:t>
      </w:r>
      <w:r w:rsidRPr="00CA44F2">
        <w:rPr>
          <w:rFonts w:ascii="Times New Roman" w:hAnsi="Times New Roman"/>
          <w:sz w:val="24"/>
          <w:szCs w:val="24"/>
        </w:rPr>
        <w:t>)</w:t>
      </w:r>
      <w:r>
        <w:rPr>
          <w:rFonts w:ascii="Times New Roman" w:hAnsi="Times New Roman"/>
          <w:sz w:val="24"/>
          <w:szCs w:val="24"/>
        </w:rPr>
        <w:t xml:space="preserve"> of the FF(SP) Act</w:t>
      </w:r>
      <w:r w:rsidRPr="00CA44F2">
        <w:rPr>
          <w:rFonts w:ascii="Times New Roman" w:hAnsi="Times New Roman"/>
          <w:sz w:val="24"/>
          <w:szCs w:val="24"/>
        </w:rPr>
        <w:t>, should the need for such action arise in the future</w:t>
      </w:r>
      <w:r w:rsidRPr="00CA44F2">
        <w:rPr>
          <w:rFonts w:ascii="Times New Roman" w:hAnsi="Times New Roman"/>
          <w:color w:val="000000" w:themeColor="text1"/>
          <w:sz w:val="24"/>
          <w:szCs w:val="24"/>
        </w:rPr>
        <w:t>.</w:t>
      </w:r>
      <w:proofErr w:type="gramEnd"/>
      <w:r w:rsidRPr="00CA44F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Such a need could arise because a grant or arrangement entered into prior to the repeal has not expired as expected or because there is a need to administer a continuing obligation in such an agreement (for example, to recover funds in the event that a breach of the agreement </w:t>
      </w:r>
      <w:proofErr w:type="gramStart"/>
      <w:r>
        <w:rPr>
          <w:rFonts w:ascii="Times New Roman" w:hAnsi="Times New Roman"/>
          <w:color w:val="000000" w:themeColor="text1"/>
          <w:sz w:val="24"/>
          <w:szCs w:val="24"/>
        </w:rPr>
        <w:t>is later identified</w:t>
      </w:r>
      <w:proofErr w:type="gramEnd"/>
      <w:r>
        <w:rPr>
          <w:rFonts w:ascii="Times New Roman" w:hAnsi="Times New Roman"/>
          <w:color w:val="000000" w:themeColor="text1"/>
          <w:sz w:val="24"/>
          <w:szCs w:val="24"/>
        </w:rPr>
        <w:t xml:space="preserve">). </w:t>
      </w:r>
    </w:p>
    <w:p w14:paraId="664C3936" w14:textId="77777777" w:rsidR="008C75B5" w:rsidRDefault="008C75B5" w:rsidP="008C75B5">
      <w:pPr>
        <w:rPr>
          <w:rFonts w:ascii="Times New Roman" w:hAnsi="Times New Roman"/>
          <w:color w:val="000000" w:themeColor="text1"/>
          <w:sz w:val="24"/>
          <w:szCs w:val="24"/>
        </w:rPr>
      </w:pPr>
    </w:p>
    <w:p w14:paraId="153BBD63" w14:textId="645F5A0C" w:rsidR="008C75B5" w:rsidRDefault="008C75B5" w:rsidP="008C75B5">
      <w:pPr>
        <w:rPr>
          <w:rFonts w:ascii="Times New Roman" w:hAnsi="Times New Roman"/>
          <w:color w:val="000000" w:themeColor="text1"/>
          <w:sz w:val="24"/>
          <w:szCs w:val="24"/>
        </w:rPr>
      </w:pPr>
      <w:r w:rsidRPr="00CA44F2">
        <w:rPr>
          <w:rFonts w:ascii="Times New Roman" w:hAnsi="Times New Roman"/>
          <w:color w:val="000000" w:themeColor="text1"/>
          <w:sz w:val="24"/>
          <w:szCs w:val="24"/>
        </w:rPr>
        <w:t>The transitional provisions also preserve the capacity for Ministers and accountable authorities of non</w:t>
      </w:r>
      <w:r w:rsidRPr="00CA44F2">
        <w:rPr>
          <w:rFonts w:ascii="Times New Roman" w:hAnsi="Times New Roman"/>
          <w:color w:val="000000" w:themeColor="text1"/>
          <w:sz w:val="24"/>
          <w:szCs w:val="24"/>
        </w:rPr>
        <w:noBreakHyphen/>
        <w:t xml:space="preserve">corporate Commonwealth entities to issue delegations in respect of this power.  </w:t>
      </w:r>
      <w:r>
        <w:rPr>
          <w:rFonts w:ascii="Times New Roman" w:hAnsi="Times New Roman"/>
          <w:color w:val="000000" w:themeColor="text1"/>
          <w:sz w:val="24"/>
          <w:szCs w:val="24"/>
        </w:rPr>
        <w:t xml:space="preserve">The transitional provisions </w:t>
      </w:r>
      <w:r w:rsidRPr="00CA44F2">
        <w:rPr>
          <w:rFonts w:ascii="Times New Roman" w:hAnsi="Times New Roman"/>
          <w:color w:val="000000" w:themeColor="text1"/>
          <w:sz w:val="24"/>
          <w:szCs w:val="24"/>
        </w:rPr>
        <w:t>do not provide the authority for the Commonwealth to make any new commitments to spend money in reliance on the table item being repealed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(for</w:t>
      </w:r>
      <w:r w:rsidR="00E83905">
        <w:rPr>
          <w:rFonts w:ascii="Times New Roman" w:hAnsi="Times New Roman"/>
          <w:color w:val="000000" w:themeColor="text1"/>
          <w:sz w:val="24"/>
          <w:szCs w:val="24"/>
        </w:rPr>
        <w:t> </w:t>
      </w:r>
      <w:proofErr w:type="gramStart"/>
      <w:r>
        <w:rPr>
          <w:rFonts w:ascii="Times New Roman" w:hAnsi="Times New Roman"/>
          <w:color w:val="000000" w:themeColor="text1"/>
          <w:sz w:val="24"/>
          <w:szCs w:val="24"/>
        </w:rPr>
        <w:t>example, a grant or arrangement could not be varied to increase any amount payable by the Commonwealth</w:t>
      </w:r>
      <w:proofErr w:type="gramEnd"/>
      <w:r>
        <w:rPr>
          <w:rFonts w:ascii="Times New Roman" w:hAnsi="Times New Roman"/>
          <w:color w:val="000000" w:themeColor="text1"/>
          <w:sz w:val="24"/>
          <w:szCs w:val="24"/>
        </w:rPr>
        <w:t>).  The provisions would however authorise spending pursuant to any contractual commitment entered into prior to the repeal of item</w:t>
      </w:r>
      <w:r w:rsidR="00860530">
        <w:rPr>
          <w:rFonts w:ascii="Times New Roman" w:hAnsi="Times New Roman"/>
          <w:color w:val="000000" w:themeColor="text1"/>
          <w:sz w:val="24"/>
          <w:szCs w:val="24"/>
        </w:rPr>
        <w:t xml:space="preserve"> 430.015 of Part 4 of</w:t>
      </w:r>
      <w:r w:rsidR="00860530" w:rsidRPr="00CA44F2">
        <w:rPr>
          <w:rFonts w:ascii="Times New Roman" w:hAnsi="Times New Roman"/>
          <w:color w:val="000000" w:themeColor="text1"/>
          <w:sz w:val="24"/>
          <w:szCs w:val="24"/>
        </w:rPr>
        <w:t xml:space="preserve"> Schedule</w:t>
      </w:r>
      <w:r w:rsidR="00860530">
        <w:rPr>
          <w:rFonts w:ascii="Times New Roman" w:hAnsi="Times New Roman"/>
          <w:color w:val="000000" w:themeColor="text1"/>
          <w:sz w:val="24"/>
          <w:szCs w:val="24"/>
        </w:rPr>
        <w:t> </w:t>
      </w:r>
      <w:r w:rsidR="00860530" w:rsidRPr="00CA44F2">
        <w:rPr>
          <w:rFonts w:ascii="Times New Roman" w:hAnsi="Times New Roman"/>
          <w:color w:val="000000" w:themeColor="text1"/>
          <w:sz w:val="24"/>
          <w:szCs w:val="24"/>
        </w:rPr>
        <w:t>1AA</w:t>
      </w:r>
      <w:r>
        <w:rPr>
          <w:rFonts w:ascii="Times New Roman" w:hAnsi="Times New Roman"/>
          <w:color w:val="000000" w:themeColor="text1"/>
          <w:sz w:val="24"/>
          <w:szCs w:val="24"/>
        </w:rPr>
        <w:t>, including where:</w:t>
      </w:r>
    </w:p>
    <w:p w14:paraId="2FDD409A" w14:textId="77777777" w:rsidR="008C75B5" w:rsidRPr="008F431F" w:rsidRDefault="008C75B5" w:rsidP="008C75B5">
      <w:pPr>
        <w:numPr>
          <w:ilvl w:val="0"/>
          <w:numId w:val="9"/>
        </w:numPr>
        <w:rPr>
          <w:rFonts w:ascii="Times New Roman" w:hAnsi="Times New Roman"/>
          <w:color w:val="000000" w:themeColor="text1"/>
          <w:sz w:val="24"/>
          <w:szCs w:val="24"/>
        </w:rPr>
      </w:pPr>
      <w:r w:rsidRPr="008F431F">
        <w:rPr>
          <w:rFonts w:ascii="Times New Roman" w:hAnsi="Times New Roman"/>
          <w:color w:val="000000" w:themeColor="text1"/>
          <w:sz w:val="24"/>
          <w:szCs w:val="24"/>
        </w:rPr>
        <w:t>a grant or arrangement has not expired prior to the repeal of the item as expected and a payment becomes due, under the terms of the grant or arrangement, after the repeal</w:t>
      </w:r>
      <w:r>
        <w:rPr>
          <w:rFonts w:ascii="Times New Roman" w:hAnsi="Times New Roman"/>
          <w:color w:val="000000" w:themeColor="text1"/>
          <w:sz w:val="24"/>
          <w:szCs w:val="24"/>
        </w:rPr>
        <w:t>;</w:t>
      </w:r>
      <w:r w:rsidRPr="008F431F">
        <w:rPr>
          <w:rFonts w:ascii="Times New Roman" w:hAnsi="Times New Roman"/>
          <w:color w:val="000000" w:themeColor="text1"/>
          <w:sz w:val="24"/>
          <w:szCs w:val="24"/>
        </w:rPr>
        <w:t xml:space="preserve"> or </w:t>
      </w:r>
    </w:p>
    <w:p w14:paraId="56043247" w14:textId="77777777" w:rsidR="008C75B5" w:rsidRPr="008F431F" w:rsidRDefault="008C75B5" w:rsidP="008C75B5">
      <w:pPr>
        <w:numPr>
          <w:ilvl w:val="0"/>
          <w:numId w:val="9"/>
        </w:numPr>
        <w:rPr>
          <w:rFonts w:ascii="Times New Roman" w:hAnsi="Times New Roman"/>
          <w:color w:val="000000" w:themeColor="text1"/>
          <w:sz w:val="24"/>
          <w:szCs w:val="24"/>
        </w:rPr>
      </w:pPr>
      <w:proofErr w:type="gramStart"/>
      <w:r w:rsidRPr="008F431F">
        <w:rPr>
          <w:rFonts w:ascii="Times New Roman" w:hAnsi="Times New Roman"/>
          <w:color w:val="000000" w:themeColor="text1"/>
          <w:sz w:val="24"/>
          <w:szCs w:val="24"/>
        </w:rPr>
        <w:t>a</w:t>
      </w:r>
      <w:proofErr w:type="gramEnd"/>
      <w:r w:rsidRPr="008F431F">
        <w:rPr>
          <w:rFonts w:ascii="Times New Roman" w:hAnsi="Times New Roman"/>
          <w:color w:val="000000" w:themeColor="text1"/>
          <w:sz w:val="24"/>
          <w:szCs w:val="24"/>
        </w:rPr>
        <w:t xml:space="preserve"> payment made under the grant or arrangement before the repeal of the item was miscalculated and underpaid and the contractor is entitled, under the terms of the grant or arrangement, to an additional payment.  </w:t>
      </w:r>
    </w:p>
    <w:p w14:paraId="7A09C1EE" w14:textId="77777777" w:rsidR="008C75B5" w:rsidRDefault="008C75B5" w:rsidP="008C75B5">
      <w:pPr>
        <w:rPr>
          <w:rFonts w:ascii="Times New Roman" w:hAnsi="Times New Roman"/>
          <w:color w:val="000000" w:themeColor="text1"/>
          <w:sz w:val="24"/>
          <w:szCs w:val="24"/>
        </w:rPr>
      </w:pPr>
    </w:p>
    <w:p w14:paraId="6361B621" w14:textId="77777777" w:rsidR="008C75B5" w:rsidRDefault="008C75B5" w:rsidP="008C75B5">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w:t>
      </w:r>
      <w:r w:rsidR="00860530">
        <w:rPr>
          <w:rFonts w:ascii="Times New Roman" w:hAnsi="Times New Roman"/>
          <w:b/>
          <w:color w:val="000000" w:themeColor="text1"/>
          <w:sz w:val="24"/>
          <w:szCs w:val="24"/>
        </w:rPr>
        <w:t>2</w:t>
      </w:r>
      <w:r w:rsidRPr="00772D63">
        <w:rPr>
          <w:rFonts w:ascii="Times New Roman" w:hAnsi="Times New Roman"/>
          <w:b/>
          <w:color w:val="000000" w:themeColor="text1"/>
          <w:sz w:val="24"/>
          <w:szCs w:val="24"/>
        </w:rPr>
        <w:t xml:space="preserve"> – </w:t>
      </w:r>
      <w:r>
        <w:rPr>
          <w:rFonts w:ascii="Times New Roman" w:hAnsi="Times New Roman"/>
          <w:b/>
          <w:color w:val="000000" w:themeColor="text1"/>
          <w:sz w:val="24"/>
          <w:szCs w:val="24"/>
        </w:rPr>
        <w:t xml:space="preserve">Part </w:t>
      </w:r>
      <w:r w:rsidR="00860530">
        <w:rPr>
          <w:rFonts w:ascii="Times New Roman" w:hAnsi="Times New Roman"/>
          <w:b/>
          <w:color w:val="000000" w:themeColor="text1"/>
          <w:sz w:val="24"/>
          <w:szCs w:val="24"/>
        </w:rPr>
        <w:t>4</w:t>
      </w:r>
      <w:r>
        <w:rPr>
          <w:rFonts w:ascii="Times New Roman" w:hAnsi="Times New Roman"/>
          <w:b/>
          <w:color w:val="000000" w:themeColor="text1"/>
          <w:sz w:val="24"/>
          <w:szCs w:val="24"/>
        </w:rPr>
        <w:t xml:space="preserve"> of Schedule 1AA</w:t>
      </w:r>
      <w:r w:rsidR="00860530">
        <w:rPr>
          <w:rFonts w:ascii="Times New Roman" w:hAnsi="Times New Roman"/>
          <w:b/>
          <w:color w:val="000000" w:themeColor="text1"/>
          <w:sz w:val="24"/>
          <w:szCs w:val="24"/>
        </w:rPr>
        <w:t xml:space="preserve"> (table item 430.015)</w:t>
      </w:r>
    </w:p>
    <w:p w14:paraId="3694F4C5" w14:textId="77777777" w:rsidR="008C75B5" w:rsidRPr="00FA1B79" w:rsidRDefault="008C75B5" w:rsidP="008C75B5">
      <w:pPr>
        <w:rPr>
          <w:rFonts w:ascii="Times New Roman" w:hAnsi="Times New Roman"/>
          <w:color w:val="000000" w:themeColor="text1"/>
          <w:sz w:val="24"/>
          <w:szCs w:val="24"/>
        </w:rPr>
      </w:pPr>
    </w:p>
    <w:p w14:paraId="0B7EE8CF" w14:textId="77777777" w:rsidR="008C75B5" w:rsidRDefault="00800BE4" w:rsidP="008C75B5">
      <w:pPr>
        <w:rPr>
          <w:rFonts w:ascii="Times New Roman" w:hAnsi="Times New Roman"/>
          <w:color w:val="000000" w:themeColor="text1"/>
          <w:sz w:val="24"/>
          <w:szCs w:val="24"/>
        </w:rPr>
      </w:pPr>
      <w:r>
        <w:rPr>
          <w:rFonts w:ascii="Times New Roman" w:hAnsi="Times New Roman"/>
          <w:color w:val="000000" w:themeColor="text1"/>
          <w:sz w:val="24"/>
          <w:szCs w:val="24"/>
        </w:rPr>
        <w:t>This item</w:t>
      </w:r>
      <w:r w:rsidR="008C75B5" w:rsidRPr="005E7D37">
        <w:rPr>
          <w:rFonts w:ascii="Times New Roman" w:hAnsi="Times New Roman"/>
          <w:color w:val="000000" w:themeColor="text1"/>
          <w:sz w:val="24"/>
          <w:szCs w:val="24"/>
        </w:rPr>
        <w:t xml:space="preserve"> amends Part </w:t>
      </w:r>
      <w:r w:rsidR="0084570C">
        <w:rPr>
          <w:rFonts w:ascii="Times New Roman" w:hAnsi="Times New Roman"/>
          <w:color w:val="000000" w:themeColor="text1"/>
          <w:sz w:val="24"/>
          <w:szCs w:val="24"/>
        </w:rPr>
        <w:t>4</w:t>
      </w:r>
      <w:r w:rsidR="008C75B5" w:rsidRPr="005E7D37">
        <w:rPr>
          <w:rFonts w:ascii="Times New Roman" w:hAnsi="Times New Roman"/>
          <w:color w:val="000000" w:themeColor="text1"/>
          <w:sz w:val="24"/>
          <w:szCs w:val="24"/>
        </w:rPr>
        <w:t xml:space="preserve"> of Schedule 1AA by repealing table item</w:t>
      </w:r>
      <w:r w:rsidR="0084570C">
        <w:rPr>
          <w:rFonts w:ascii="Times New Roman" w:hAnsi="Times New Roman"/>
          <w:color w:val="000000" w:themeColor="text1"/>
          <w:sz w:val="24"/>
          <w:szCs w:val="24"/>
        </w:rPr>
        <w:t xml:space="preserve"> 430.015</w:t>
      </w:r>
      <w:r w:rsidR="008C75B5" w:rsidRPr="005E7D37">
        <w:rPr>
          <w:rFonts w:ascii="Times New Roman" w:hAnsi="Times New Roman"/>
          <w:color w:val="000000" w:themeColor="text1"/>
          <w:sz w:val="24"/>
          <w:szCs w:val="24"/>
        </w:rPr>
        <w:t>.</w:t>
      </w:r>
      <w:r w:rsidR="008C75B5">
        <w:rPr>
          <w:rFonts w:ascii="Times New Roman" w:hAnsi="Times New Roman"/>
          <w:color w:val="000000" w:themeColor="text1"/>
          <w:sz w:val="24"/>
          <w:szCs w:val="24"/>
        </w:rPr>
        <w:t xml:space="preserve">    </w:t>
      </w:r>
    </w:p>
    <w:p w14:paraId="1EB60C5E" w14:textId="77777777" w:rsidR="008C75B5" w:rsidRPr="00D85CDE" w:rsidRDefault="008C75B5" w:rsidP="00771682">
      <w:pPr>
        <w:rPr>
          <w:rFonts w:ascii="Times New Roman" w:hAnsi="Times New Roman"/>
          <w:color w:val="000000" w:themeColor="text1"/>
          <w:sz w:val="24"/>
          <w:szCs w:val="24"/>
        </w:rPr>
      </w:pPr>
    </w:p>
    <w:p w14:paraId="49052A58" w14:textId="77777777" w:rsidR="00771682" w:rsidRPr="00772D63" w:rsidRDefault="00292D6D" w:rsidP="00771682">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Item 3 – Part 4 of Schedule </w:t>
      </w:r>
      <w:r w:rsidR="00771682" w:rsidRPr="00772D63">
        <w:rPr>
          <w:rFonts w:ascii="Times New Roman" w:hAnsi="Times New Roman"/>
          <w:b/>
          <w:color w:val="000000" w:themeColor="text1"/>
          <w:sz w:val="24"/>
          <w:szCs w:val="24"/>
        </w:rPr>
        <w:t>1AB (table</w:t>
      </w:r>
      <w:r>
        <w:rPr>
          <w:rFonts w:ascii="Times New Roman" w:hAnsi="Times New Roman"/>
          <w:b/>
          <w:color w:val="000000" w:themeColor="text1"/>
          <w:sz w:val="24"/>
          <w:szCs w:val="24"/>
        </w:rPr>
        <w:t xml:space="preserve"> item 237, column headed “Objective(s)”, after paragraph (c) (first occurring))</w:t>
      </w:r>
      <w:r w:rsidR="00771682" w:rsidRPr="00772D63">
        <w:rPr>
          <w:rFonts w:ascii="Times New Roman" w:hAnsi="Times New Roman"/>
          <w:b/>
          <w:color w:val="000000" w:themeColor="text1"/>
          <w:sz w:val="24"/>
          <w:szCs w:val="24"/>
        </w:rPr>
        <w:t>)</w:t>
      </w:r>
    </w:p>
    <w:p w14:paraId="663654A6" w14:textId="77777777" w:rsidR="00771682" w:rsidRPr="00800D36" w:rsidRDefault="00771682" w:rsidP="00C60F23">
      <w:pPr>
        <w:rPr>
          <w:rFonts w:ascii="Times New Roman" w:hAnsi="Times New Roman"/>
          <w:color w:val="000000" w:themeColor="text1"/>
          <w:sz w:val="24"/>
          <w:szCs w:val="24"/>
        </w:rPr>
      </w:pPr>
    </w:p>
    <w:p w14:paraId="4D5A469C" w14:textId="0C5A73DE" w:rsidR="008A3460" w:rsidRPr="0030729F" w:rsidRDefault="00800BE4" w:rsidP="008A3460">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item amends </w:t>
      </w:r>
      <w:r w:rsidRPr="00800BE4">
        <w:rPr>
          <w:rFonts w:ascii="Times New Roman" w:hAnsi="Times New Roman"/>
          <w:b/>
          <w:color w:val="000000" w:themeColor="text1"/>
          <w:sz w:val="24"/>
          <w:szCs w:val="24"/>
        </w:rPr>
        <w:t>table item 237</w:t>
      </w:r>
      <w:r>
        <w:rPr>
          <w:rFonts w:ascii="Times New Roman" w:hAnsi="Times New Roman"/>
          <w:color w:val="000000" w:themeColor="text1"/>
          <w:sz w:val="24"/>
          <w:szCs w:val="24"/>
        </w:rPr>
        <w:t xml:space="preserve"> by </w:t>
      </w:r>
      <w:r w:rsidR="000C47DE">
        <w:rPr>
          <w:rFonts w:ascii="Times New Roman" w:hAnsi="Times New Roman"/>
          <w:color w:val="000000" w:themeColor="text1"/>
          <w:sz w:val="24"/>
          <w:szCs w:val="24"/>
        </w:rPr>
        <w:t xml:space="preserve">adding a new objective to establish </w:t>
      </w:r>
      <w:r w:rsidR="000C47DE">
        <w:rPr>
          <w:rFonts w:ascii="Times New Roman" w:hAnsi="Times New Roman"/>
          <w:sz w:val="24"/>
          <w:szCs w:val="24"/>
        </w:rPr>
        <w:t>legislative authority for government spending on the Veterans’ Employment Commitment Framework (the Commitment Framework)</w:t>
      </w:r>
      <w:r w:rsidR="00973E52">
        <w:rPr>
          <w:rFonts w:ascii="Times New Roman" w:hAnsi="Times New Roman"/>
          <w:sz w:val="24"/>
          <w:szCs w:val="24"/>
        </w:rPr>
        <w:t>,</w:t>
      </w:r>
      <w:r w:rsidR="000C47DE">
        <w:rPr>
          <w:rFonts w:ascii="Times New Roman" w:hAnsi="Times New Roman"/>
          <w:sz w:val="24"/>
          <w:szCs w:val="24"/>
        </w:rPr>
        <w:t xml:space="preserve"> which is part of the Prime Minister’s Veterans’ Employment Program</w:t>
      </w:r>
      <w:r w:rsidR="0030729F">
        <w:rPr>
          <w:rFonts w:ascii="Times New Roman" w:hAnsi="Times New Roman"/>
          <w:sz w:val="24"/>
          <w:szCs w:val="24"/>
        </w:rPr>
        <w:t xml:space="preserve"> (the Program)</w:t>
      </w:r>
      <w:r w:rsidR="000C47DE">
        <w:rPr>
          <w:rFonts w:ascii="Times New Roman" w:hAnsi="Times New Roman"/>
          <w:sz w:val="24"/>
          <w:szCs w:val="24"/>
        </w:rPr>
        <w:t xml:space="preserve">.  </w:t>
      </w:r>
      <w:r w:rsidR="008A3460">
        <w:rPr>
          <w:rFonts w:ascii="Times New Roman" w:hAnsi="Times New Roman"/>
          <w:sz w:val="24"/>
          <w:szCs w:val="24"/>
        </w:rPr>
        <w:t xml:space="preserve">The Program </w:t>
      </w:r>
      <w:proofErr w:type="gramStart"/>
      <w:r w:rsidR="008A3460">
        <w:rPr>
          <w:rFonts w:ascii="Times New Roman" w:hAnsi="Times New Roman"/>
          <w:sz w:val="24"/>
          <w:szCs w:val="24"/>
        </w:rPr>
        <w:t>is administered</w:t>
      </w:r>
      <w:proofErr w:type="gramEnd"/>
      <w:r w:rsidR="008A3460">
        <w:rPr>
          <w:rFonts w:ascii="Times New Roman" w:hAnsi="Times New Roman"/>
          <w:sz w:val="24"/>
          <w:szCs w:val="24"/>
        </w:rPr>
        <w:t xml:space="preserve"> by the </w:t>
      </w:r>
      <w:r w:rsidR="008A3460" w:rsidRPr="0030729F">
        <w:rPr>
          <w:rFonts w:ascii="Times New Roman" w:hAnsi="Times New Roman"/>
          <w:color w:val="000000" w:themeColor="text1"/>
          <w:sz w:val="24"/>
          <w:szCs w:val="24"/>
        </w:rPr>
        <w:t>D</w:t>
      </w:r>
      <w:r w:rsidR="008A3460">
        <w:rPr>
          <w:rFonts w:ascii="Times New Roman" w:hAnsi="Times New Roman"/>
          <w:color w:val="000000" w:themeColor="text1"/>
          <w:sz w:val="24"/>
          <w:szCs w:val="24"/>
        </w:rPr>
        <w:t xml:space="preserve">epartment of </w:t>
      </w:r>
      <w:r w:rsidR="008A3460" w:rsidRPr="0030729F">
        <w:rPr>
          <w:rFonts w:ascii="Times New Roman" w:hAnsi="Times New Roman"/>
          <w:color w:val="000000" w:themeColor="text1"/>
          <w:sz w:val="24"/>
          <w:szCs w:val="24"/>
        </w:rPr>
        <w:t>V</w:t>
      </w:r>
      <w:r w:rsidR="008A3460">
        <w:rPr>
          <w:rFonts w:ascii="Times New Roman" w:hAnsi="Times New Roman"/>
          <w:color w:val="000000" w:themeColor="text1"/>
          <w:sz w:val="24"/>
          <w:szCs w:val="24"/>
        </w:rPr>
        <w:t xml:space="preserve">eterans’ </w:t>
      </w:r>
      <w:r w:rsidR="008A3460" w:rsidRPr="0030729F">
        <w:rPr>
          <w:rFonts w:ascii="Times New Roman" w:hAnsi="Times New Roman"/>
          <w:color w:val="000000" w:themeColor="text1"/>
          <w:sz w:val="24"/>
          <w:szCs w:val="24"/>
        </w:rPr>
        <w:t>A</w:t>
      </w:r>
      <w:r w:rsidR="008A3460">
        <w:rPr>
          <w:rFonts w:ascii="Times New Roman" w:hAnsi="Times New Roman"/>
          <w:color w:val="000000" w:themeColor="text1"/>
          <w:sz w:val="24"/>
          <w:szCs w:val="24"/>
        </w:rPr>
        <w:t>ffairs (the department)</w:t>
      </w:r>
      <w:r w:rsidR="008A3460" w:rsidRPr="0030729F">
        <w:rPr>
          <w:rFonts w:ascii="Times New Roman" w:hAnsi="Times New Roman"/>
          <w:color w:val="000000" w:themeColor="text1"/>
          <w:sz w:val="24"/>
          <w:szCs w:val="24"/>
        </w:rPr>
        <w:t>.</w:t>
      </w:r>
    </w:p>
    <w:p w14:paraId="1B53B481" w14:textId="77777777" w:rsidR="000C47DE" w:rsidRDefault="000C47DE" w:rsidP="000C47DE">
      <w:pPr>
        <w:rPr>
          <w:rFonts w:ascii="Times New Roman" w:hAnsi="Times New Roman"/>
          <w:sz w:val="24"/>
          <w:szCs w:val="24"/>
        </w:rPr>
      </w:pPr>
    </w:p>
    <w:p w14:paraId="75406691" w14:textId="77777777" w:rsidR="0030729F" w:rsidRPr="0030729F" w:rsidRDefault="0030729F" w:rsidP="0030729F">
      <w:pPr>
        <w:rPr>
          <w:rFonts w:ascii="Times New Roman" w:hAnsi="Times New Roman"/>
          <w:color w:val="000000" w:themeColor="text1"/>
          <w:sz w:val="24"/>
          <w:szCs w:val="24"/>
        </w:rPr>
      </w:pPr>
      <w:r w:rsidRPr="0030729F">
        <w:rPr>
          <w:rFonts w:ascii="Times New Roman" w:hAnsi="Times New Roman"/>
          <w:color w:val="000000" w:themeColor="text1"/>
          <w:sz w:val="24"/>
          <w:szCs w:val="24"/>
        </w:rPr>
        <w:t xml:space="preserve">The Program, </w:t>
      </w:r>
      <w:r>
        <w:rPr>
          <w:rFonts w:ascii="Times New Roman" w:hAnsi="Times New Roman"/>
          <w:color w:val="000000" w:themeColor="text1"/>
          <w:sz w:val="24"/>
          <w:szCs w:val="24"/>
        </w:rPr>
        <w:t xml:space="preserve">which </w:t>
      </w:r>
      <w:proofErr w:type="gramStart"/>
      <w:r>
        <w:rPr>
          <w:rFonts w:ascii="Times New Roman" w:hAnsi="Times New Roman"/>
          <w:color w:val="000000" w:themeColor="text1"/>
          <w:sz w:val="24"/>
          <w:szCs w:val="24"/>
        </w:rPr>
        <w:t>was announced</w:t>
      </w:r>
      <w:proofErr w:type="gramEnd"/>
      <w:r>
        <w:rPr>
          <w:rFonts w:ascii="Times New Roman" w:hAnsi="Times New Roman"/>
          <w:color w:val="000000" w:themeColor="text1"/>
          <w:sz w:val="24"/>
          <w:szCs w:val="24"/>
        </w:rPr>
        <w:t xml:space="preserve"> </w:t>
      </w:r>
      <w:r w:rsidRPr="0030729F">
        <w:rPr>
          <w:rFonts w:ascii="Times New Roman" w:hAnsi="Times New Roman"/>
          <w:color w:val="000000" w:themeColor="text1"/>
          <w:sz w:val="24"/>
          <w:szCs w:val="24"/>
        </w:rPr>
        <w:t>by the Prime Minister</w:t>
      </w:r>
      <w:r>
        <w:rPr>
          <w:rFonts w:ascii="Times New Roman" w:hAnsi="Times New Roman"/>
          <w:color w:val="000000" w:themeColor="text1"/>
          <w:sz w:val="24"/>
          <w:szCs w:val="24"/>
        </w:rPr>
        <w:t xml:space="preserve">, the Hon Malcolm Turnbull MP, </w:t>
      </w:r>
      <w:r w:rsidRPr="0030729F">
        <w:rPr>
          <w:rFonts w:ascii="Times New Roman" w:hAnsi="Times New Roman"/>
          <w:color w:val="000000" w:themeColor="text1"/>
          <w:sz w:val="24"/>
          <w:szCs w:val="24"/>
        </w:rPr>
        <w:t>in November 2016, aims to raise awareness in the Australian business community of the unique skills and experience that veterans can bring to the civilian workplace, and increase employment opportunities for veterans.</w:t>
      </w:r>
    </w:p>
    <w:p w14:paraId="42ABC13C" w14:textId="77777777" w:rsidR="0030729F" w:rsidRPr="0030729F" w:rsidRDefault="0030729F" w:rsidP="0030729F">
      <w:pPr>
        <w:rPr>
          <w:rFonts w:ascii="Times New Roman" w:hAnsi="Times New Roman"/>
          <w:color w:val="000000" w:themeColor="text1"/>
          <w:sz w:val="24"/>
          <w:szCs w:val="24"/>
        </w:rPr>
      </w:pPr>
    </w:p>
    <w:p w14:paraId="5220FEAD" w14:textId="77777777" w:rsidR="0030729F" w:rsidRDefault="0030729F" w:rsidP="0030729F">
      <w:pPr>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Development of a framework for employers to make a public commitment to veterans’ employment was recommended by the </w:t>
      </w:r>
      <w:r w:rsidRPr="0030729F">
        <w:rPr>
          <w:rFonts w:ascii="Times New Roman" w:hAnsi="Times New Roman"/>
          <w:color w:val="000000" w:themeColor="text1"/>
          <w:sz w:val="24"/>
          <w:szCs w:val="24"/>
        </w:rPr>
        <w:t>Industry Advisory Committee</w:t>
      </w:r>
      <w:r>
        <w:rPr>
          <w:rFonts w:ascii="Times New Roman" w:hAnsi="Times New Roman"/>
          <w:color w:val="000000" w:themeColor="text1"/>
          <w:sz w:val="24"/>
          <w:szCs w:val="24"/>
        </w:rPr>
        <w:t xml:space="preserve"> </w:t>
      </w:r>
      <w:r w:rsidRPr="0030729F">
        <w:rPr>
          <w:rFonts w:ascii="Times New Roman" w:hAnsi="Times New Roman"/>
          <w:color w:val="000000" w:themeColor="text1"/>
          <w:sz w:val="24"/>
          <w:szCs w:val="24"/>
        </w:rPr>
        <w:t xml:space="preserve">on Veterans’ Employment </w:t>
      </w:r>
      <w:r>
        <w:rPr>
          <w:rFonts w:ascii="Times New Roman" w:hAnsi="Times New Roman"/>
          <w:color w:val="000000" w:themeColor="text1"/>
          <w:sz w:val="24"/>
          <w:szCs w:val="24"/>
        </w:rPr>
        <w:t>(the IAC) which has been established under the Program</w:t>
      </w:r>
      <w:proofErr w:type="gramEnd"/>
      <w:r>
        <w:rPr>
          <w:rFonts w:ascii="Times New Roman" w:hAnsi="Times New Roman"/>
          <w:color w:val="000000" w:themeColor="text1"/>
          <w:sz w:val="24"/>
          <w:szCs w:val="24"/>
        </w:rPr>
        <w:t xml:space="preserve">.  The IAC consists of 14 </w:t>
      </w:r>
      <w:proofErr w:type="gramStart"/>
      <w:r>
        <w:rPr>
          <w:rFonts w:ascii="Times New Roman" w:hAnsi="Times New Roman"/>
          <w:color w:val="000000" w:themeColor="text1"/>
          <w:sz w:val="24"/>
          <w:szCs w:val="24"/>
        </w:rPr>
        <w:t>members which</w:t>
      </w:r>
      <w:proofErr w:type="gramEnd"/>
      <w:r>
        <w:rPr>
          <w:rFonts w:ascii="Times New Roman" w:hAnsi="Times New Roman"/>
          <w:color w:val="000000" w:themeColor="text1"/>
          <w:sz w:val="24"/>
          <w:szCs w:val="24"/>
        </w:rPr>
        <w:t xml:space="preserve"> represent </w:t>
      </w:r>
      <w:r w:rsidRPr="0030729F">
        <w:rPr>
          <w:rFonts w:ascii="Times New Roman" w:hAnsi="Times New Roman"/>
          <w:color w:val="000000" w:themeColor="text1"/>
          <w:sz w:val="24"/>
          <w:szCs w:val="24"/>
        </w:rPr>
        <w:t>small, medium and large businesses across a range of industries.</w:t>
      </w:r>
      <w:r>
        <w:rPr>
          <w:rFonts w:ascii="Times New Roman" w:hAnsi="Times New Roman"/>
          <w:color w:val="000000" w:themeColor="text1"/>
          <w:sz w:val="24"/>
          <w:szCs w:val="24"/>
        </w:rPr>
        <w:t xml:space="preserve">  </w:t>
      </w:r>
      <w:r w:rsidRPr="0030729F">
        <w:rPr>
          <w:rFonts w:ascii="Times New Roman" w:hAnsi="Times New Roman"/>
          <w:color w:val="000000" w:themeColor="text1"/>
          <w:sz w:val="24"/>
          <w:szCs w:val="24"/>
        </w:rPr>
        <w:t>The IAC’s role is to develop and provide advice to Australian businesses on practical measures to embed veterans’ employment strategies into their recruitment practices.</w:t>
      </w:r>
    </w:p>
    <w:p w14:paraId="56D7118E" w14:textId="77777777" w:rsidR="0030729F" w:rsidRDefault="0030729F" w:rsidP="0030729F">
      <w:pPr>
        <w:rPr>
          <w:rFonts w:ascii="Times New Roman" w:hAnsi="Times New Roman"/>
          <w:color w:val="000000" w:themeColor="text1"/>
          <w:sz w:val="24"/>
          <w:szCs w:val="24"/>
        </w:rPr>
      </w:pPr>
    </w:p>
    <w:p w14:paraId="13C96535" w14:textId="77777777" w:rsidR="0030729F" w:rsidRPr="0030729F" w:rsidRDefault="0030729F" w:rsidP="0030729F">
      <w:pPr>
        <w:rPr>
          <w:rFonts w:ascii="Times New Roman" w:hAnsi="Times New Roman"/>
          <w:color w:val="000000" w:themeColor="text1"/>
          <w:sz w:val="24"/>
          <w:szCs w:val="24"/>
        </w:rPr>
      </w:pPr>
      <w:r w:rsidRPr="0030729F">
        <w:rPr>
          <w:rFonts w:ascii="Times New Roman" w:hAnsi="Times New Roman"/>
          <w:color w:val="000000" w:themeColor="text1"/>
          <w:sz w:val="24"/>
          <w:szCs w:val="24"/>
        </w:rPr>
        <w:t xml:space="preserve">The </w:t>
      </w:r>
      <w:r w:rsidR="009C770E">
        <w:rPr>
          <w:rFonts w:ascii="Times New Roman" w:hAnsi="Times New Roman"/>
          <w:color w:val="000000" w:themeColor="text1"/>
          <w:sz w:val="24"/>
          <w:szCs w:val="24"/>
        </w:rPr>
        <w:t xml:space="preserve">purpose of the </w:t>
      </w:r>
      <w:r w:rsidRPr="0030729F">
        <w:rPr>
          <w:rFonts w:ascii="Times New Roman" w:hAnsi="Times New Roman"/>
          <w:color w:val="000000" w:themeColor="text1"/>
          <w:sz w:val="24"/>
          <w:szCs w:val="24"/>
        </w:rPr>
        <w:t xml:space="preserve">Commitment Framework </w:t>
      </w:r>
      <w:r w:rsidR="009C770E">
        <w:rPr>
          <w:rFonts w:ascii="Times New Roman" w:hAnsi="Times New Roman"/>
          <w:color w:val="000000" w:themeColor="text1"/>
          <w:sz w:val="24"/>
          <w:szCs w:val="24"/>
        </w:rPr>
        <w:t>is</w:t>
      </w:r>
      <w:r w:rsidRPr="0030729F">
        <w:rPr>
          <w:rFonts w:ascii="Times New Roman" w:hAnsi="Times New Roman"/>
          <w:color w:val="000000" w:themeColor="text1"/>
          <w:sz w:val="24"/>
          <w:szCs w:val="24"/>
        </w:rPr>
        <w:t xml:space="preserve"> to raise awareness of the benefits to businesses of employing former members of the Australian Defence Force (ADF) and the spouses of serving ADF members, and encourage businesses to employ veterans.</w:t>
      </w:r>
      <w:r w:rsidR="00223706">
        <w:rPr>
          <w:rFonts w:ascii="Times New Roman" w:hAnsi="Times New Roman"/>
          <w:color w:val="000000" w:themeColor="text1"/>
          <w:sz w:val="24"/>
          <w:szCs w:val="24"/>
        </w:rPr>
        <w:t xml:space="preserve">  </w:t>
      </w:r>
      <w:r w:rsidRPr="0030729F">
        <w:rPr>
          <w:rFonts w:ascii="Times New Roman" w:hAnsi="Times New Roman"/>
          <w:color w:val="000000" w:themeColor="text1"/>
          <w:sz w:val="24"/>
          <w:szCs w:val="24"/>
        </w:rPr>
        <w:t>To</w:t>
      </w:r>
      <w:r w:rsidR="00223706">
        <w:rPr>
          <w:rFonts w:ascii="Times New Roman" w:hAnsi="Times New Roman"/>
          <w:color w:val="000000" w:themeColor="text1"/>
          <w:sz w:val="24"/>
          <w:szCs w:val="24"/>
        </w:rPr>
        <w:t> </w:t>
      </w:r>
      <w:r w:rsidRPr="0030729F">
        <w:rPr>
          <w:rFonts w:ascii="Times New Roman" w:hAnsi="Times New Roman"/>
          <w:color w:val="000000" w:themeColor="text1"/>
          <w:sz w:val="24"/>
          <w:szCs w:val="24"/>
        </w:rPr>
        <w:t xml:space="preserve">participate, businesses would sign a commitment to implement policies and procedures to support the recruitment and retention of veterans.  On signing the commitment, a business would have access to a brand to identify it as a committed employer of veterans.  The </w:t>
      </w:r>
      <w:proofErr w:type="gramStart"/>
      <w:r w:rsidRPr="0030729F">
        <w:rPr>
          <w:rFonts w:ascii="Times New Roman" w:hAnsi="Times New Roman"/>
          <w:color w:val="000000" w:themeColor="text1"/>
          <w:sz w:val="24"/>
          <w:szCs w:val="24"/>
        </w:rPr>
        <w:t xml:space="preserve">brand will be developed by the IAC and </w:t>
      </w:r>
      <w:r w:rsidR="0020000E">
        <w:rPr>
          <w:rFonts w:ascii="Times New Roman" w:hAnsi="Times New Roman"/>
          <w:color w:val="000000" w:themeColor="text1"/>
          <w:sz w:val="24"/>
          <w:szCs w:val="24"/>
        </w:rPr>
        <w:t>the department</w:t>
      </w:r>
      <w:proofErr w:type="gramEnd"/>
      <w:r w:rsidRPr="0030729F">
        <w:rPr>
          <w:rFonts w:ascii="Times New Roman" w:hAnsi="Times New Roman"/>
          <w:color w:val="000000" w:themeColor="text1"/>
          <w:sz w:val="24"/>
          <w:szCs w:val="24"/>
        </w:rPr>
        <w:t xml:space="preserve">.  No funding </w:t>
      </w:r>
      <w:proofErr w:type="gramStart"/>
      <w:r w:rsidRPr="0030729F">
        <w:rPr>
          <w:rFonts w:ascii="Times New Roman" w:hAnsi="Times New Roman"/>
          <w:color w:val="000000" w:themeColor="text1"/>
          <w:sz w:val="24"/>
          <w:szCs w:val="24"/>
        </w:rPr>
        <w:t>would be provided</w:t>
      </w:r>
      <w:proofErr w:type="gramEnd"/>
      <w:r w:rsidRPr="0030729F">
        <w:rPr>
          <w:rFonts w:ascii="Times New Roman" w:hAnsi="Times New Roman"/>
          <w:color w:val="000000" w:themeColor="text1"/>
          <w:sz w:val="24"/>
          <w:szCs w:val="24"/>
        </w:rPr>
        <w:t xml:space="preserve"> to the business to meet their commitments, nor would a fee be charged for use of the brand.</w:t>
      </w:r>
    </w:p>
    <w:p w14:paraId="303C55F5" w14:textId="77777777" w:rsidR="0030729F" w:rsidRPr="0030729F" w:rsidRDefault="0030729F" w:rsidP="0030729F">
      <w:pPr>
        <w:rPr>
          <w:rFonts w:ascii="Times New Roman" w:hAnsi="Times New Roman"/>
          <w:color w:val="000000" w:themeColor="text1"/>
          <w:sz w:val="24"/>
          <w:szCs w:val="24"/>
        </w:rPr>
      </w:pPr>
    </w:p>
    <w:p w14:paraId="28D7295F" w14:textId="3A3F412C" w:rsidR="001F1ADE" w:rsidRDefault="0078690F" w:rsidP="0030729F">
      <w:pPr>
        <w:rPr>
          <w:rFonts w:ascii="Times New Roman" w:hAnsi="Times New Roman"/>
          <w:color w:val="000000" w:themeColor="text1"/>
          <w:sz w:val="24"/>
          <w:szCs w:val="24"/>
        </w:rPr>
      </w:pPr>
      <w:r>
        <w:rPr>
          <w:rFonts w:ascii="Times New Roman" w:hAnsi="Times New Roman"/>
          <w:color w:val="000000" w:themeColor="text1"/>
          <w:sz w:val="24"/>
          <w:szCs w:val="24"/>
        </w:rPr>
        <w:t xml:space="preserve">Funding </w:t>
      </w:r>
      <w:proofErr w:type="gramStart"/>
      <w:r>
        <w:rPr>
          <w:rFonts w:ascii="Times New Roman" w:hAnsi="Times New Roman"/>
          <w:color w:val="000000" w:themeColor="text1"/>
          <w:sz w:val="24"/>
          <w:szCs w:val="24"/>
        </w:rPr>
        <w:t>will be used</w:t>
      </w:r>
      <w:proofErr w:type="gramEnd"/>
      <w:r w:rsidR="0030729F" w:rsidRPr="0030729F">
        <w:rPr>
          <w:rFonts w:ascii="Times New Roman" w:hAnsi="Times New Roman"/>
          <w:color w:val="000000" w:themeColor="text1"/>
          <w:sz w:val="24"/>
          <w:szCs w:val="24"/>
        </w:rPr>
        <w:t xml:space="preserve"> to establish ICT infrastructure </w:t>
      </w:r>
      <w:r w:rsidR="009F55E9">
        <w:rPr>
          <w:rFonts w:ascii="Times New Roman" w:hAnsi="Times New Roman"/>
          <w:color w:val="000000" w:themeColor="text1"/>
          <w:sz w:val="24"/>
          <w:szCs w:val="24"/>
        </w:rPr>
        <w:t xml:space="preserve">and administrative processes </w:t>
      </w:r>
      <w:r w:rsidR="0030729F" w:rsidRPr="0030729F">
        <w:rPr>
          <w:rFonts w:ascii="Times New Roman" w:hAnsi="Times New Roman"/>
          <w:color w:val="000000" w:themeColor="text1"/>
          <w:sz w:val="24"/>
          <w:szCs w:val="24"/>
        </w:rPr>
        <w:t>to manage</w:t>
      </w:r>
      <w:r w:rsidR="008115F8">
        <w:rPr>
          <w:rFonts w:ascii="Times New Roman" w:hAnsi="Times New Roman"/>
          <w:color w:val="000000" w:themeColor="text1"/>
          <w:sz w:val="24"/>
          <w:szCs w:val="24"/>
        </w:rPr>
        <w:t xml:space="preserve"> the </w:t>
      </w:r>
      <w:r w:rsidR="00BE32F7">
        <w:rPr>
          <w:rFonts w:ascii="Times New Roman" w:hAnsi="Times New Roman"/>
          <w:color w:val="000000" w:themeColor="text1"/>
          <w:sz w:val="24"/>
          <w:szCs w:val="24"/>
        </w:rPr>
        <w:t>veterans’ employment commitments made by businesses.</w:t>
      </w:r>
      <w:r w:rsidR="001F1ADE">
        <w:rPr>
          <w:rFonts w:ascii="Times New Roman" w:hAnsi="Times New Roman"/>
          <w:color w:val="000000" w:themeColor="text1"/>
          <w:sz w:val="24"/>
          <w:szCs w:val="24"/>
        </w:rPr>
        <w:t xml:space="preserve">  The Commitment Framework will be included in the ongoing promotion of the Program, including through the program website at </w:t>
      </w:r>
      <w:r w:rsidR="001F1ADE" w:rsidRPr="001F1ADE">
        <w:rPr>
          <w:rFonts w:ascii="Times New Roman" w:hAnsi="Times New Roman"/>
          <w:color w:val="000000" w:themeColor="text1"/>
          <w:sz w:val="24"/>
          <w:szCs w:val="24"/>
          <w:u w:val="single"/>
        </w:rPr>
        <w:t>www.veteransemployment.gov.au</w:t>
      </w:r>
      <w:r w:rsidR="001F1ADE">
        <w:rPr>
          <w:rFonts w:ascii="Times New Roman" w:hAnsi="Times New Roman"/>
          <w:color w:val="000000" w:themeColor="text1"/>
          <w:sz w:val="24"/>
          <w:szCs w:val="24"/>
        </w:rPr>
        <w:t xml:space="preserve">.  </w:t>
      </w:r>
    </w:p>
    <w:p w14:paraId="27B3F50D" w14:textId="77777777" w:rsidR="000248F0" w:rsidRDefault="000248F0" w:rsidP="0030729F">
      <w:pPr>
        <w:rPr>
          <w:rFonts w:ascii="Times New Roman" w:hAnsi="Times New Roman"/>
          <w:color w:val="000000" w:themeColor="text1"/>
          <w:sz w:val="24"/>
          <w:szCs w:val="24"/>
        </w:rPr>
      </w:pPr>
    </w:p>
    <w:p w14:paraId="615AF0DC" w14:textId="77777777" w:rsidR="0030729F" w:rsidRDefault="001F1ADE" w:rsidP="000C47DE">
      <w:pPr>
        <w:rPr>
          <w:rFonts w:ascii="Times New Roman" w:hAnsi="Times New Roman"/>
          <w:sz w:val="24"/>
          <w:szCs w:val="24"/>
        </w:rPr>
      </w:pPr>
      <w:r w:rsidRPr="00034421">
        <w:rPr>
          <w:rFonts w:ascii="Times New Roman" w:hAnsi="Times New Roman"/>
          <w:sz w:val="24"/>
          <w:szCs w:val="24"/>
        </w:rPr>
        <w:lastRenderedPageBreak/>
        <w:t xml:space="preserve">Funding of </w:t>
      </w:r>
      <w:r w:rsidRPr="000248F0">
        <w:rPr>
          <w:rFonts w:ascii="Times New Roman" w:hAnsi="Times New Roman"/>
          <w:sz w:val="24"/>
          <w:szCs w:val="24"/>
        </w:rPr>
        <w:t>$2 million</w:t>
      </w:r>
      <w:r w:rsidRPr="00034421">
        <w:rPr>
          <w:rFonts w:ascii="Times New Roman" w:hAnsi="Times New Roman"/>
          <w:sz w:val="24"/>
          <w:szCs w:val="24"/>
        </w:rPr>
        <w:t xml:space="preserve"> for the Commitment Framework was included in the 2018-19 Budget as part of the measure ‘Support Veterans’ Employment Opportunities – continuation’ for a period of </w:t>
      </w:r>
      <w:r w:rsidRPr="000248F0">
        <w:rPr>
          <w:rFonts w:ascii="Times New Roman" w:hAnsi="Times New Roman"/>
          <w:sz w:val="24"/>
          <w:szCs w:val="24"/>
        </w:rPr>
        <w:t>two years commencing in 2018-19</w:t>
      </w:r>
      <w:r w:rsidRPr="00034421">
        <w:rPr>
          <w:rFonts w:ascii="Times New Roman" w:hAnsi="Times New Roman"/>
          <w:sz w:val="24"/>
          <w:szCs w:val="24"/>
        </w:rPr>
        <w:t>.</w:t>
      </w:r>
      <w:r>
        <w:rPr>
          <w:rFonts w:ascii="Times New Roman" w:hAnsi="Times New Roman"/>
          <w:sz w:val="24"/>
          <w:szCs w:val="24"/>
        </w:rPr>
        <w:t xml:space="preserve">  Details are set out in </w:t>
      </w:r>
      <w:r w:rsidRPr="001F1ADE">
        <w:rPr>
          <w:rFonts w:ascii="Times New Roman" w:hAnsi="Times New Roman"/>
          <w:i/>
          <w:sz w:val="24"/>
          <w:szCs w:val="24"/>
        </w:rPr>
        <w:t>Budget 2018-19, Budget Measures, Budget Paper No. 2 2018-19</w:t>
      </w:r>
      <w:r>
        <w:rPr>
          <w:rFonts w:ascii="Times New Roman" w:hAnsi="Times New Roman"/>
          <w:sz w:val="24"/>
          <w:szCs w:val="24"/>
        </w:rPr>
        <w:t xml:space="preserve"> at pages 192 to 193.</w:t>
      </w:r>
    </w:p>
    <w:p w14:paraId="78D70F78" w14:textId="77777777" w:rsidR="000C47DE" w:rsidRDefault="000C47DE" w:rsidP="000C47DE">
      <w:pPr>
        <w:rPr>
          <w:rFonts w:ascii="Times New Roman" w:hAnsi="Times New Roman"/>
          <w:sz w:val="24"/>
          <w:szCs w:val="24"/>
        </w:rPr>
      </w:pPr>
    </w:p>
    <w:p w14:paraId="6D796FD8" w14:textId="77777777" w:rsidR="00223706" w:rsidRDefault="00223706" w:rsidP="00223706">
      <w:pPr>
        <w:rPr>
          <w:rFonts w:ascii="Times New Roman" w:hAnsi="Times New Roman"/>
          <w:color w:val="000000" w:themeColor="text1"/>
          <w:sz w:val="24"/>
          <w:szCs w:val="24"/>
        </w:rPr>
      </w:pPr>
      <w:r w:rsidRPr="0078690F">
        <w:rPr>
          <w:rFonts w:ascii="Times New Roman" w:hAnsi="Times New Roman"/>
          <w:color w:val="000000" w:themeColor="text1"/>
          <w:sz w:val="24"/>
          <w:szCs w:val="24"/>
        </w:rPr>
        <w:t xml:space="preserve">The Commitment Framework </w:t>
      </w:r>
      <w:proofErr w:type="gramStart"/>
      <w:r w:rsidRPr="0078690F">
        <w:rPr>
          <w:rFonts w:ascii="Times New Roman" w:hAnsi="Times New Roman"/>
          <w:color w:val="000000" w:themeColor="text1"/>
          <w:sz w:val="24"/>
          <w:szCs w:val="24"/>
        </w:rPr>
        <w:t>is being developed</w:t>
      </w:r>
      <w:proofErr w:type="gramEnd"/>
      <w:r w:rsidRPr="0078690F">
        <w:rPr>
          <w:rFonts w:ascii="Times New Roman" w:hAnsi="Times New Roman"/>
          <w:color w:val="000000" w:themeColor="text1"/>
          <w:sz w:val="24"/>
          <w:szCs w:val="24"/>
        </w:rPr>
        <w:t xml:space="preserve"> by the IAC, in consultation with </w:t>
      </w:r>
      <w:r w:rsidR="0078690F">
        <w:rPr>
          <w:rFonts w:ascii="Times New Roman" w:hAnsi="Times New Roman"/>
          <w:color w:val="000000" w:themeColor="text1"/>
          <w:sz w:val="24"/>
          <w:szCs w:val="24"/>
        </w:rPr>
        <w:t>the department.</w:t>
      </w:r>
      <w:r w:rsidRPr="0078690F">
        <w:rPr>
          <w:rFonts w:ascii="Times New Roman" w:hAnsi="Times New Roman"/>
          <w:color w:val="000000" w:themeColor="text1"/>
          <w:sz w:val="24"/>
          <w:szCs w:val="24"/>
        </w:rPr>
        <w:t xml:space="preserve">  Participation by businesses would be voluntary.  No funding or grants </w:t>
      </w:r>
      <w:proofErr w:type="gramStart"/>
      <w:r w:rsidRPr="0078690F">
        <w:rPr>
          <w:rFonts w:ascii="Times New Roman" w:hAnsi="Times New Roman"/>
          <w:color w:val="000000" w:themeColor="text1"/>
          <w:sz w:val="24"/>
          <w:szCs w:val="24"/>
        </w:rPr>
        <w:t>would be provided</w:t>
      </w:r>
      <w:proofErr w:type="gramEnd"/>
      <w:r w:rsidRPr="0078690F">
        <w:rPr>
          <w:rFonts w:ascii="Times New Roman" w:hAnsi="Times New Roman"/>
          <w:color w:val="000000" w:themeColor="text1"/>
          <w:sz w:val="24"/>
          <w:szCs w:val="24"/>
        </w:rPr>
        <w:t xml:space="preserve"> to businesses to help them meet their commitments.  The commitments would be declaratory and not intended to constitute legally enforceable contracts between the businesses and the IAC and/or </w:t>
      </w:r>
      <w:r w:rsidR="00D37354">
        <w:rPr>
          <w:rFonts w:ascii="Times New Roman" w:hAnsi="Times New Roman"/>
          <w:color w:val="000000" w:themeColor="text1"/>
          <w:sz w:val="24"/>
          <w:szCs w:val="24"/>
        </w:rPr>
        <w:t xml:space="preserve">the </w:t>
      </w:r>
      <w:r w:rsidRPr="0078690F">
        <w:rPr>
          <w:rFonts w:ascii="Times New Roman" w:hAnsi="Times New Roman"/>
          <w:color w:val="000000" w:themeColor="text1"/>
          <w:sz w:val="24"/>
          <w:szCs w:val="24"/>
        </w:rPr>
        <w:t xml:space="preserve">Commonwealth.  </w:t>
      </w:r>
    </w:p>
    <w:p w14:paraId="66C4980B" w14:textId="77777777" w:rsidR="008F30FD" w:rsidRDefault="008F30FD" w:rsidP="00223706">
      <w:pPr>
        <w:rPr>
          <w:rFonts w:ascii="Times New Roman" w:hAnsi="Times New Roman"/>
          <w:color w:val="000000" w:themeColor="text1"/>
          <w:sz w:val="24"/>
          <w:szCs w:val="24"/>
        </w:rPr>
      </w:pPr>
    </w:p>
    <w:p w14:paraId="1F09D177" w14:textId="72BC6729" w:rsidR="00223706" w:rsidRPr="008F30FD" w:rsidRDefault="008F30FD" w:rsidP="00223706">
      <w:pPr>
        <w:rPr>
          <w:rFonts w:ascii="Times New Roman" w:hAnsi="Times New Roman"/>
          <w:color w:val="000000" w:themeColor="text1"/>
          <w:sz w:val="24"/>
          <w:szCs w:val="24"/>
        </w:rPr>
      </w:pPr>
      <w:r>
        <w:rPr>
          <w:rFonts w:ascii="Times New Roman" w:hAnsi="Times New Roman"/>
          <w:color w:val="000000" w:themeColor="text1"/>
          <w:sz w:val="24"/>
          <w:szCs w:val="24"/>
        </w:rPr>
        <w:t xml:space="preserve">The department </w:t>
      </w:r>
      <w:r w:rsidRPr="008F30FD">
        <w:rPr>
          <w:rFonts w:ascii="Times New Roman" w:hAnsi="Times New Roman"/>
          <w:color w:val="000000" w:themeColor="text1"/>
          <w:sz w:val="24"/>
          <w:szCs w:val="24"/>
        </w:rPr>
        <w:t xml:space="preserve">will develop processes and ICT infrastructure to enable the commitments made by businesses to be registered, </w:t>
      </w:r>
      <w:proofErr w:type="gramStart"/>
      <w:r w:rsidRPr="008F30FD">
        <w:rPr>
          <w:rFonts w:ascii="Times New Roman" w:hAnsi="Times New Roman"/>
          <w:color w:val="000000" w:themeColor="text1"/>
          <w:sz w:val="24"/>
          <w:szCs w:val="24"/>
        </w:rPr>
        <w:t>monitored</w:t>
      </w:r>
      <w:proofErr w:type="gramEnd"/>
      <w:r w:rsidRPr="008F30FD">
        <w:rPr>
          <w:rFonts w:ascii="Times New Roman" w:hAnsi="Times New Roman"/>
          <w:color w:val="000000" w:themeColor="text1"/>
          <w:sz w:val="24"/>
          <w:szCs w:val="24"/>
        </w:rPr>
        <w:t xml:space="preserve"> and publicised, and allow monitoring of the use of a brand provided to committed businesses.</w:t>
      </w:r>
      <w:r>
        <w:rPr>
          <w:rFonts w:ascii="Times New Roman" w:hAnsi="Times New Roman"/>
          <w:color w:val="000000" w:themeColor="text1"/>
          <w:sz w:val="24"/>
          <w:szCs w:val="24"/>
        </w:rPr>
        <w:t xml:space="preserve">  This may involve </w:t>
      </w:r>
      <w:r w:rsidRPr="00D161DC">
        <w:rPr>
          <w:rFonts w:ascii="Times New Roman" w:hAnsi="Times New Roman"/>
          <w:color w:val="000000" w:themeColor="text1"/>
          <w:sz w:val="24"/>
          <w:szCs w:val="24"/>
        </w:rPr>
        <w:t>market testing of the veterans’ employment commitment document and the associated branding</w:t>
      </w:r>
      <w:r>
        <w:rPr>
          <w:rFonts w:ascii="Times New Roman" w:hAnsi="Times New Roman"/>
          <w:color w:val="000000" w:themeColor="text1"/>
          <w:sz w:val="24"/>
          <w:szCs w:val="24"/>
        </w:rPr>
        <w:t xml:space="preserve"> through an </w:t>
      </w:r>
      <w:r w:rsidRPr="00287F9F">
        <w:rPr>
          <w:rFonts w:ascii="Times New Roman" w:hAnsi="Times New Roman"/>
          <w:color w:val="000000" w:themeColor="text1"/>
          <w:sz w:val="24"/>
          <w:szCs w:val="24"/>
        </w:rPr>
        <w:t xml:space="preserve">open, competitive </w:t>
      </w:r>
      <w:r>
        <w:rPr>
          <w:rFonts w:ascii="Times New Roman" w:hAnsi="Times New Roman"/>
          <w:color w:val="000000" w:themeColor="text1"/>
          <w:sz w:val="24"/>
          <w:szCs w:val="24"/>
        </w:rPr>
        <w:t>procurement process</w:t>
      </w:r>
      <w:r w:rsidRPr="00D161DC">
        <w:rPr>
          <w:rFonts w:ascii="Times New Roman" w:hAnsi="Times New Roman"/>
          <w:color w:val="000000" w:themeColor="text1"/>
          <w:sz w:val="24"/>
          <w:szCs w:val="24"/>
        </w:rPr>
        <w:t>, and engaging ICT and other contractors.</w:t>
      </w:r>
      <w:r>
        <w:rPr>
          <w:rFonts w:ascii="Times New Roman" w:hAnsi="Times New Roman"/>
          <w:color w:val="000000" w:themeColor="text1"/>
          <w:sz w:val="24"/>
          <w:szCs w:val="24"/>
        </w:rPr>
        <w:t xml:space="preserve">  </w:t>
      </w:r>
      <w:proofErr w:type="gramStart"/>
      <w:r w:rsidR="005059BB">
        <w:rPr>
          <w:rFonts w:ascii="Times New Roman" w:hAnsi="Times New Roman"/>
          <w:color w:val="000000" w:themeColor="text1"/>
          <w:sz w:val="24"/>
          <w:szCs w:val="24"/>
        </w:rPr>
        <w:t>Final funding</w:t>
      </w:r>
      <w:r w:rsidRPr="008F30FD">
        <w:rPr>
          <w:rFonts w:ascii="Times New Roman" w:hAnsi="Times New Roman"/>
          <w:color w:val="000000" w:themeColor="text1"/>
          <w:sz w:val="24"/>
          <w:szCs w:val="24"/>
        </w:rPr>
        <w:t xml:space="preserve"> decisions will be made by </w:t>
      </w:r>
      <w:r>
        <w:rPr>
          <w:rFonts w:ascii="Times New Roman" w:hAnsi="Times New Roman"/>
          <w:color w:val="000000" w:themeColor="text1"/>
          <w:sz w:val="24"/>
          <w:szCs w:val="24"/>
        </w:rPr>
        <w:t>a</w:t>
      </w:r>
      <w:r w:rsidRPr="008F30FD">
        <w:rPr>
          <w:rFonts w:ascii="Times New Roman" w:hAnsi="Times New Roman"/>
          <w:color w:val="000000" w:themeColor="text1"/>
          <w:sz w:val="24"/>
          <w:szCs w:val="24"/>
        </w:rPr>
        <w:t xml:space="preserve"> delegate of the Secretary of </w:t>
      </w:r>
      <w:r>
        <w:rPr>
          <w:rFonts w:ascii="Times New Roman" w:hAnsi="Times New Roman"/>
          <w:color w:val="000000" w:themeColor="text1"/>
          <w:sz w:val="24"/>
          <w:szCs w:val="24"/>
        </w:rPr>
        <w:t>the department</w:t>
      </w:r>
      <w:proofErr w:type="gramEnd"/>
      <w:r>
        <w:rPr>
          <w:rFonts w:ascii="Times New Roman" w:hAnsi="Times New Roman"/>
          <w:color w:val="000000" w:themeColor="text1"/>
          <w:sz w:val="24"/>
          <w:szCs w:val="24"/>
        </w:rPr>
        <w:t xml:space="preserve">.  </w:t>
      </w:r>
    </w:p>
    <w:p w14:paraId="56B5722F" w14:textId="77777777" w:rsidR="00223706" w:rsidRDefault="00223706" w:rsidP="00223706">
      <w:pPr>
        <w:pStyle w:val="ListParagraph"/>
        <w:ind w:left="0"/>
        <w:contextualSpacing w:val="0"/>
        <w:rPr>
          <w:rFonts w:eastAsia="Cambria" w:cs="Times New Roman"/>
          <w:szCs w:val="24"/>
          <w:u w:val="single"/>
        </w:rPr>
      </w:pPr>
    </w:p>
    <w:p w14:paraId="09EA5882" w14:textId="0A07AD9D" w:rsidR="00223706" w:rsidRDefault="005059BB" w:rsidP="005059BB">
      <w:pPr>
        <w:rPr>
          <w:rFonts w:ascii="Times New Roman" w:hAnsi="Times New Roman"/>
          <w:color w:val="000000" w:themeColor="text1"/>
          <w:sz w:val="24"/>
          <w:szCs w:val="24"/>
        </w:rPr>
      </w:pPr>
      <w:r>
        <w:rPr>
          <w:rFonts w:ascii="Times New Roman" w:hAnsi="Times New Roman"/>
          <w:color w:val="000000" w:themeColor="text1"/>
          <w:sz w:val="24"/>
          <w:szCs w:val="24"/>
        </w:rPr>
        <w:t>Funding</w:t>
      </w:r>
      <w:r w:rsidR="00122297">
        <w:rPr>
          <w:rFonts w:ascii="Times New Roman" w:hAnsi="Times New Roman"/>
          <w:color w:val="000000" w:themeColor="text1"/>
          <w:sz w:val="24"/>
          <w:szCs w:val="24"/>
        </w:rPr>
        <w:t xml:space="preserve"> decisions made in connection </w:t>
      </w:r>
      <w:r>
        <w:rPr>
          <w:rFonts w:ascii="Times New Roman" w:hAnsi="Times New Roman"/>
          <w:color w:val="000000" w:themeColor="text1"/>
          <w:sz w:val="24"/>
          <w:szCs w:val="24"/>
        </w:rPr>
        <w:t>with</w:t>
      </w:r>
      <w:r w:rsidR="00223706" w:rsidRPr="00122297">
        <w:rPr>
          <w:rFonts w:ascii="Times New Roman" w:hAnsi="Times New Roman"/>
          <w:color w:val="000000" w:themeColor="text1"/>
          <w:sz w:val="24"/>
          <w:szCs w:val="24"/>
        </w:rPr>
        <w:t xml:space="preserve"> the Program will not be subject to</w:t>
      </w:r>
      <w:r>
        <w:rPr>
          <w:rFonts w:ascii="Times New Roman" w:hAnsi="Times New Roman"/>
          <w:color w:val="000000" w:themeColor="text1"/>
          <w:sz w:val="24"/>
          <w:szCs w:val="24"/>
        </w:rPr>
        <w:t xml:space="preserve"> independent</w:t>
      </w:r>
      <w:r w:rsidR="00223706" w:rsidRPr="00122297">
        <w:rPr>
          <w:rFonts w:ascii="Times New Roman" w:hAnsi="Times New Roman"/>
          <w:color w:val="000000" w:themeColor="text1"/>
          <w:sz w:val="24"/>
          <w:szCs w:val="24"/>
        </w:rPr>
        <w:t xml:space="preserve"> review arrangements.  </w:t>
      </w:r>
      <w:r>
        <w:rPr>
          <w:rFonts w:ascii="Times New Roman" w:hAnsi="Times New Roman"/>
          <w:color w:val="000000" w:themeColor="text1"/>
          <w:sz w:val="24"/>
          <w:szCs w:val="24"/>
        </w:rPr>
        <w:t>Procurement processes</w:t>
      </w:r>
      <w:r w:rsidRPr="008F30FD">
        <w:rPr>
          <w:rFonts w:ascii="Times New Roman" w:hAnsi="Times New Roman"/>
          <w:color w:val="000000" w:themeColor="text1"/>
          <w:sz w:val="24"/>
          <w:szCs w:val="24"/>
        </w:rPr>
        <w:t xml:space="preserve"> </w:t>
      </w:r>
      <w:proofErr w:type="gramStart"/>
      <w:r w:rsidRPr="008F30FD">
        <w:rPr>
          <w:rFonts w:ascii="Times New Roman" w:hAnsi="Times New Roman"/>
          <w:color w:val="000000" w:themeColor="text1"/>
          <w:sz w:val="24"/>
          <w:szCs w:val="24"/>
        </w:rPr>
        <w:t xml:space="preserve">will be </w:t>
      </w:r>
      <w:r>
        <w:rPr>
          <w:rFonts w:ascii="Times New Roman" w:hAnsi="Times New Roman"/>
          <w:color w:val="000000" w:themeColor="text1"/>
          <w:sz w:val="24"/>
          <w:szCs w:val="24"/>
        </w:rPr>
        <w:t>conducted</w:t>
      </w:r>
      <w:proofErr w:type="gramEnd"/>
      <w:r>
        <w:rPr>
          <w:rFonts w:ascii="Times New Roman" w:hAnsi="Times New Roman"/>
          <w:color w:val="000000" w:themeColor="text1"/>
          <w:sz w:val="24"/>
          <w:szCs w:val="24"/>
        </w:rPr>
        <w:t xml:space="preserve"> in accordance with</w:t>
      </w:r>
      <w:r w:rsidRPr="008F30FD">
        <w:rPr>
          <w:rFonts w:ascii="Times New Roman" w:hAnsi="Times New Roman"/>
          <w:color w:val="000000" w:themeColor="text1"/>
          <w:sz w:val="24"/>
          <w:szCs w:val="24"/>
        </w:rPr>
        <w:t xml:space="preserve"> the requirements of the Commonwealth’s resource management framework, including the </w:t>
      </w:r>
      <w:r w:rsidR="00A175C3" w:rsidRPr="008F30FD">
        <w:rPr>
          <w:rFonts w:ascii="Times New Roman" w:hAnsi="Times New Roman"/>
          <w:i/>
          <w:color w:val="000000" w:themeColor="text1"/>
          <w:sz w:val="24"/>
          <w:szCs w:val="24"/>
        </w:rPr>
        <w:t>Public Governance, Performance and Accountability Act 2013</w:t>
      </w:r>
      <w:r w:rsidR="00A175C3">
        <w:rPr>
          <w:rFonts w:ascii="Times New Roman" w:hAnsi="Times New Roman"/>
          <w:i/>
          <w:color w:val="000000" w:themeColor="text1"/>
          <w:sz w:val="24"/>
          <w:szCs w:val="24"/>
        </w:rPr>
        <w:t xml:space="preserve"> </w:t>
      </w:r>
      <w:r w:rsidR="00A175C3" w:rsidRPr="008F30FD">
        <w:rPr>
          <w:rFonts w:ascii="Times New Roman" w:hAnsi="Times New Roman"/>
          <w:color w:val="000000" w:themeColor="text1"/>
          <w:sz w:val="24"/>
          <w:szCs w:val="24"/>
        </w:rPr>
        <w:t>and the</w:t>
      </w:r>
      <w:r w:rsidR="00A175C3" w:rsidRPr="008F30FD">
        <w:rPr>
          <w:rFonts w:ascii="Times New Roman" w:hAnsi="Times New Roman"/>
          <w:i/>
          <w:color w:val="000000" w:themeColor="text1"/>
          <w:sz w:val="24"/>
          <w:szCs w:val="24"/>
        </w:rPr>
        <w:t xml:space="preserve"> </w:t>
      </w:r>
      <w:r w:rsidRPr="008F30FD">
        <w:rPr>
          <w:rFonts w:ascii="Times New Roman" w:hAnsi="Times New Roman"/>
          <w:i/>
          <w:color w:val="000000" w:themeColor="text1"/>
          <w:sz w:val="24"/>
          <w:szCs w:val="24"/>
        </w:rPr>
        <w:t>Commonwealth Procurement Rules</w:t>
      </w:r>
      <w:r w:rsidRPr="008F30FD">
        <w:rPr>
          <w:rFonts w:ascii="Times New Roman" w:hAnsi="Times New Roman"/>
          <w:color w:val="000000" w:themeColor="text1"/>
          <w:sz w:val="24"/>
          <w:szCs w:val="24"/>
        </w:rPr>
        <w:t>.</w:t>
      </w:r>
      <w:r>
        <w:rPr>
          <w:rFonts w:ascii="Times New Roman" w:hAnsi="Times New Roman"/>
          <w:color w:val="000000" w:themeColor="text1"/>
          <w:sz w:val="24"/>
          <w:szCs w:val="24"/>
        </w:rPr>
        <w:t xml:space="preserve">  T</w:t>
      </w:r>
      <w:r w:rsidR="00223706" w:rsidRPr="00122297">
        <w:rPr>
          <w:rFonts w:ascii="Times New Roman" w:hAnsi="Times New Roman"/>
          <w:color w:val="000000" w:themeColor="text1"/>
          <w:sz w:val="24"/>
          <w:szCs w:val="24"/>
        </w:rPr>
        <w:t xml:space="preserve">enderers will be selected </w:t>
      </w:r>
      <w:proofErr w:type="gramStart"/>
      <w:r w:rsidR="00223706" w:rsidRPr="00122297">
        <w:rPr>
          <w:rFonts w:ascii="Times New Roman" w:hAnsi="Times New Roman"/>
          <w:color w:val="000000" w:themeColor="text1"/>
          <w:sz w:val="24"/>
          <w:szCs w:val="24"/>
        </w:rPr>
        <w:t>on the basis of</w:t>
      </w:r>
      <w:proofErr w:type="gramEnd"/>
      <w:r w:rsidR="00223706" w:rsidRPr="00122297">
        <w:rPr>
          <w:rFonts w:ascii="Times New Roman" w:hAnsi="Times New Roman"/>
          <w:color w:val="000000" w:themeColor="text1"/>
          <w:sz w:val="24"/>
          <w:szCs w:val="24"/>
        </w:rPr>
        <w:t xml:space="preserve"> technical expertise, capability and value for money.</w:t>
      </w:r>
    </w:p>
    <w:p w14:paraId="7E52281F" w14:textId="77777777" w:rsidR="00163AC6" w:rsidRDefault="00163AC6" w:rsidP="005059BB">
      <w:pPr>
        <w:rPr>
          <w:rFonts w:ascii="Times New Roman" w:hAnsi="Times New Roman"/>
          <w:color w:val="000000" w:themeColor="text1"/>
          <w:sz w:val="24"/>
          <w:szCs w:val="24"/>
        </w:rPr>
      </w:pPr>
    </w:p>
    <w:p w14:paraId="30DA369B" w14:textId="77777777" w:rsidR="001A2F1E" w:rsidRDefault="00163AC6" w:rsidP="001A2F1E">
      <w:pPr>
        <w:rPr>
          <w:rFonts w:ascii="Times New Roman" w:hAnsi="Times New Roman"/>
          <w:color w:val="000000" w:themeColor="text1"/>
          <w:sz w:val="24"/>
          <w:szCs w:val="24"/>
        </w:rPr>
      </w:pPr>
      <w:r w:rsidRPr="00163AC6">
        <w:rPr>
          <w:rFonts w:ascii="Times New Roman" w:hAnsi="Times New Roman"/>
          <w:color w:val="000000" w:themeColor="text1"/>
          <w:sz w:val="24"/>
          <w:szCs w:val="24"/>
        </w:rPr>
        <w:t>Funding for this item will come from Program</w:t>
      </w:r>
      <w:r>
        <w:rPr>
          <w:rFonts w:ascii="Times New Roman" w:hAnsi="Times New Roman"/>
          <w:color w:val="000000" w:themeColor="text1"/>
          <w:sz w:val="24"/>
          <w:szCs w:val="24"/>
        </w:rPr>
        <w:t>s</w:t>
      </w:r>
      <w:r w:rsidRPr="00163AC6">
        <w:rPr>
          <w:rFonts w:ascii="Times New Roman" w:hAnsi="Times New Roman"/>
          <w:color w:val="000000" w:themeColor="text1"/>
          <w:sz w:val="24"/>
          <w:szCs w:val="24"/>
        </w:rPr>
        <w:t xml:space="preserve"> </w:t>
      </w:r>
      <w:r w:rsidR="001A2F1E">
        <w:rPr>
          <w:rFonts w:ascii="Times New Roman" w:hAnsi="Times New Roman"/>
          <w:color w:val="000000" w:themeColor="text1"/>
          <w:sz w:val="24"/>
          <w:szCs w:val="24"/>
        </w:rPr>
        <w:t>1.1 to</w:t>
      </w:r>
      <w:r w:rsidRPr="00163AC6">
        <w:rPr>
          <w:rFonts w:ascii="Times New Roman" w:hAnsi="Times New Roman"/>
          <w:color w:val="000000" w:themeColor="text1"/>
          <w:sz w:val="24"/>
          <w:szCs w:val="24"/>
        </w:rPr>
        <w:t xml:space="preserve"> 1.6</w:t>
      </w:r>
      <w:r w:rsidR="001A2F1E">
        <w:rPr>
          <w:rFonts w:ascii="Times New Roman" w:hAnsi="Times New Roman"/>
          <w:color w:val="000000" w:themeColor="text1"/>
          <w:sz w:val="24"/>
          <w:szCs w:val="24"/>
        </w:rPr>
        <w:t>, which are part of Outcome 1,</w:t>
      </w:r>
      <w:r w:rsidRPr="00163AC6">
        <w:rPr>
          <w:rFonts w:ascii="Times New Roman" w:hAnsi="Times New Roman"/>
          <w:color w:val="000000" w:themeColor="text1"/>
          <w:sz w:val="24"/>
          <w:szCs w:val="24"/>
        </w:rPr>
        <w:t xml:space="preserve"> and </w:t>
      </w:r>
      <w:r w:rsidR="001A2F1E">
        <w:rPr>
          <w:rFonts w:ascii="Times New Roman" w:hAnsi="Times New Roman"/>
          <w:color w:val="000000" w:themeColor="text1"/>
          <w:sz w:val="24"/>
          <w:szCs w:val="24"/>
        </w:rPr>
        <w:t xml:space="preserve">Program </w:t>
      </w:r>
      <w:r w:rsidRPr="00163AC6">
        <w:rPr>
          <w:rFonts w:ascii="Times New Roman" w:hAnsi="Times New Roman"/>
          <w:color w:val="000000" w:themeColor="text1"/>
          <w:sz w:val="24"/>
          <w:szCs w:val="24"/>
        </w:rPr>
        <w:t>2.5</w:t>
      </w:r>
      <w:r>
        <w:rPr>
          <w:rFonts w:ascii="Times New Roman" w:hAnsi="Times New Roman"/>
          <w:color w:val="000000" w:themeColor="text1"/>
          <w:sz w:val="24"/>
          <w:szCs w:val="24"/>
        </w:rPr>
        <w:t xml:space="preserve">, which </w:t>
      </w:r>
      <w:r w:rsidR="001A2F1E">
        <w:rPr>
          <w:rFonts w:ascii="Times New Roman" w:hAnsi="Times New Roman"/>
          <w:color w:val="000000" w:themeColor="text1"/>
          <w:sz w:val="24"/>
          <w:szCs w:val="24"/>
        </w:rPr>
        <w:t>is part of Outcome 2.</w:t>
      </w:r>
      <w:r w:rsidR="001A2F1E" w:rsidRPr="001A2F1E">
        <w:rPr>
          <w:rFonts w:ascii="Times New Roman" w:hAnsi="Times New Roman"/>
          <w:color w:val="000000" w:themeColor="text1"/>
          <w:sz w:val="24"/>
          <w:szCs w:val="24"/>
        </w:rPr>
        <w:t xml:space="preserve"> </w:t>
      </w:r>
      <w:r w:rsidR="001A2F1E">
        <w:rPr>
          <w:rFonts w:ascii="Times New Roman" w:hAnsi="Times New Roman"/>
          <w:color w:val="000000" w:themeColor="text1"/>
          <w:sz w:val="24"/>
          <w:szCs w:val="24"/>
        </w:rPr>
        <w:t xml:space="preserve"> Details are </w:t>
      </w:r>
      <w:r w:rsidR="001A2F1E" w:rsidRPr="00163AC6">
        <w:rPr>
          <w:rFonts w:ascii="Times New Roman" w:hAnsi="Times New Roman"/>
          <w:color w:val="000000" w:themeColor="text1"/>
          <w:sz w:val="24"/>
          <w:szCs w:val="24"/>
        </w:rPr>
        <w:t xml:space="preserve">set out </w:t>
      </w:r>
      <w:r w:rsidR="001A2F1E">
        <w:rPr>
          <w:rFonts w:ascii="Times New Roman" w:hAnsi="Times New Roman"/>
          <w:color w:val="000000" w:themeColor="text1"/>
          <w:sz w:val="24"/>
          <w:szCs w:val="24"/>
        </w:rPr>
        <w:t>in the</w:t>
      </w:r>
      <w:r w:rsidR="001A2F1E" w:rsidRPr="00163AC6">
        <w:rPr>
          <w:rFonts w:ascii="Times New Roman" w:hAnsi="Times New Roman"/>
          <w:color w:val="000000" w:themeColor="text1"/>
          <w:sz w:val="24"/>
          <w:szCs w:val="24"/>
        </w:rPr>
        <w:t xml:space="preserve"> </w:t>
      </w:r>
      <w:r w:rsidR="001A2F1E" w:rsidRPr="00163AC6">
        <w:rPr>
          <w:rFonts w:ascii="Times New Roman" w:hAnsi="Times New Roman"/>
          <w:i/>
          <w:color w:val="000000" w:themeColor="text1"/>
          <w:sz w:val="24"/>
          <w:szCs w:val="24"/>
        </w:rPr>
        <w:t>Portfolio Budget Statements 2018</w:t>
      </w:r>
      <w:r w:rsidR="001A2F1E" w:rsidRPr="00163AC6">
        <w:rPr>
          <w:rFonts w:ascii="Times New Roman" w:hAnsi="Times New Roman"/>
          <w:i/>
          <w:color w:val="000000" w:themeColor="text1"/>
          <w:sz w:val="24"/>
          <w:szCs w:val="24"/>
        </w:rPr>
        <w:noBreakHyphen/>
        <w:t>19, Budget Related Paper No. 1.4B, Defence Portfolio (Department of Veterans’ Affairs)</w:t>
      </w:r>
      <w:r w:rsidR="001A2F1E">
        <w:rPr>
          <w:rFonts w:ascii="Times New Roman" w:hAnsi="Times New Roman"/>
          <w:color w:val="000000" w:themeColor="text1"/>
          <w:sz w:val="24"/>
          <w:szCs w:val="24"/>
        </w:rPr>
        <w:t xml:space="preserve"> at </w:t>
      </w:r>
      <w:r w:rsidR="001A2F1E" w:rsidRPr="00163AC6">
        <w:rPr>
          <w:rFonts w:ascii="Times New Roman" w:hAnsi="Times New Roman"/>
          <w:color w:val="000000" w:themeColor="text1"/>
          <w:sz w:val="24"/>
          <w:szCs w:val="24"/>
        </w:rPr>
        <w:t>pages 22, 24 and 25</w:t>
      </w:r>
      <w:r w:rsidR="001A2F1E">
        <w:rPr>
          <w:rFonts w:ascii="Times New Roman" w:hAnsi="Times New Roman"/>
          <w:color w:val="000000" w:themeColor="text1"/>
          <w:sz w:val="24"/>
          <w:szCs w:val="24"/>
        </w:rPr>
        <w:t>.</w:t>
      </w:r>
    </w:p>
    <w:p w14:paraId="3E6DB033" w14:textId="77777777" w:rsidR="00163AC6" w:rsidRDefault="00163AC6" w:rsidP="00163AC6">
      <w:pPr>
        <w:rPr>
          <w:rFonts w:ascii="Times New Roman" w:hAnsi="Times New Roman"/>
          <w:color w:val="000000" w:themeColor="text1"/>
          <w:sz w:val="24"/>
          <w:szCs w:val="24"/>
        </w:rPr>
      </w:pPr>
    </w:p>
    <w:p w14:paraId="110D70D8" w14:textId="77777777" w:rsidR="00591BC5" w:rsidRPr="00591BC5" w:rsidRDefault="00591BC5" w:rsidP="00591BC5">
      <w:pPr>
        <w:rPr>
          <w:rFonts w:ascii="Times New Roman" w:hAnsi="Times New Roman"/>
          <w:color w:val="000000" w:themeColor="text1"/>
          <w:sz w:val="24"/>
          <w:szCs w:val="24"/>
        </w:rPr>
      </w:pPr>
      <w:r w:rsidRPr="00591BC5">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4BAEB98D" w14:textId="77777777" w:rsidR="00591BC5" w:rsidRPr="00591BC5" w:rsidRDefault="00591BC5" w:rsidP="00591BC5">
      <w:pPr>
        <w:numPr>
          <w:ilvl w:val="0"/>
          <w:numId w:val="9"/>
        </w:numPr>
        <w:rPr>
          <w:rFonts w:ascii="Times New Roman" w:hAnsi="Times New Roman"/>
          <w:color w:val="000000" w:themeColor="text1"/>
          <w:sz w:val="24"/>
          <w:szCs w:val="24"/>
        </w:rPr>
      </w:pPr>
      <w:r w:rsidRPr="00591BC5">
        <w:rPr>
          <w:rFonts w:ascii="Times New Roman" w:hAnsi="Times New Roman"/>
          <w:color w:val="000000" w:themeColor="text1"/>
          <w:sz w:val="24"/>
          <w:szCs w:val="24"/>
        </w:rPr>
        <w:t>the communications power (section 51(v)); and</w:t>
      </w:r>
    </w:p>
    <w:p w14:paraId="09114113" w14:textId="77777777" w:rsidR="00591BC5" w:rsidRPr="00591BC5" w:rsidRDefault="00591BC5" w:rsidP="00591BC5">
      <w:pPr>
        <w:numPr>
          <w:ilvl w:val="0"/>
          <w:numId w:val="9"/>
        </w:numPr>
        <w:rPr>
          <w:rFonts w:ascii="Times New Roman" w:hAnsi="Times New Roman"/>
          <w:color w:val="000000" w:themeColor="text1"/>
          <w:sz w:val="24"/>
          <w:szCs w:val="24"/>
        </w:rPr>
      </w:pPr>
      <w:proofErr w:type="gramStart"/>
      <w:r w:rsidRPr="00591BC5">
        <w:rPr>
          <w:rFonts w:ascii="Times New Roman" w:hAnsi="Times New Roman"/>
          <w:color w:val="000000" w:themeColor="text1"/>
          <w:sz w:val="24"/>
          <w:szCs w:val="24"/>
        </w:rPr>
        <w:t>the</w:t>
      </w:r>
      <w:proofErr w:type="gramEnd"/>
      <w:r w:rsidRPr="00591BC5">
        <w:rPr>
          <w:rFonts w:ascii="Times New Roman" w:hAnsi="Times New Roman"/>
          <w:color w:val="000000" w:themeColor="text1"/>
          <w:sz w:val="24"/>
          <w:szCs w:val="24"/>
        </w:rPr>
        <w:t xml:space="preserve"> defence power (section 51(vi)).</w:t>
      </w:r>
    </w:p>
    <w:p w14:paraId="75FA2A20" w14:textId="77777777" w:rsidR="00163AC6" w:rsidRDefault="00163AC6" w:rsidP="00163AC6">
      <w:pPr>
        <w:rPr>
          <w:rFonts w:ascii="Times New Roman" w:hAnsi="Times New Roman"/>
          <w:color w:val="000000" w:themeColor="text1"/>
          <w:sz w:val="24"/>
          <w:szCs w:val="24"/>
        </w:rPr>
      </w:pPr>
    </w:p>
    <w:p w14:paraId="192EFE9F" w14:textId="77777777" w:rsidR="00591BC5" w:rsidRPr="00591BC5" w:rsidRDefault="00591BC5" w:rsidP="00591BC5">
      <w:pPr>
        <w:rPr>
          <w:rFonts w:ascii="Times New Roman" w:hAnsi="Times New Roman"/>
          <w:i/>
          <w:color w:val="000000" w:themeColor="text1"/>
          <w:sz w:val="24"/>
          <w:szCs w:val="24"/>
        </w:rPr>
      </w:pPr>
      <w:r w:rsidRPr="00591BC5">
        <w:rPr>
          <w:rFonts w:ascii="Times New Roman" w:hAnsi="Times New Roman"/>
          <w:i/>
          <w:color w:val="000000" w:themeColor="text1"/>
          <w:sz w:val="24"/>
          <w:szCs w:val="24"/>
        </w:rPr>
        <w:t>Communications power</w:t>
      </w:r>
    </w:p>
    <w:p w14:paraId="3AEAC9F1" w14:textId="77777777" w:rsidR="00591BC5" w:rsidRPr="00591BC5" w:rsidRDefault="00591BC5" w:rsidP="00591BC5">
      <w:pPr>
        <w:rPr>
          <w:rFonts w:ascii="Times New Roman" w:hAnsi="Times New Roman"/>
          <w:color w:val="000000" w:themeColor="text1"/>
          <w:sz w:val="24"/>
          <w:szCs w:val="24"/>
        </w:rPr>
      </w:pPr>
    </w:p>
    <w:p w14:paraId="5C51F485" w14:textId="77777777" w:rsidR="00591BC5" w:rsidRPr="00591BC5" w:rsidRDefault="00591BC5" w:rsidP="00591BC5">
      <w:pPr>
        <w:rPr>
          <w:rFonts w:ascii="Times New Roman" w:hAnsi="Times New Roman"/>
          <w:color w:val="000000" w:themeColor="text1"/>
          <w:sz w:val="24"/>
          <w:szCs w:val="24"/>
        </w:rPr>
      </w:pPr>
      <w:r w:rsidRPr="00591BC5">
        <w:rPr>
          <w:rFonts w:ascii="Times New Roman" w:hAnsi="Times New Roman"/>
          <w:color w:val="000000" w:themeColor="text1"/>
          <w:sz w:val="24"/>
          <w:szCs w:val="24"/>
        </w:rPr>
        <w:t>Section 51(v) of the Constitution empowers the Parliament to make laws with respect to ‘postal, telegraphic, telephonic, and other like services’.</w:t>
      </w:r>
    </w:p>
    <w:p w14:paraId="4F1E8794" w14:textId="77777777" w:rsidR="00591BC5" w:rsidRPr="00591BC5" w:rsidRDefault="00591BC5" w:rsidP="00591BC5">
      <w:pPr>
        <w:rPr>
          <w:rFonts w:ascii="Times New Roman" w:hAnsi="Times New Roman"/>
          <w:color w:val="000000" w:themeColor="text1"/>
          <w:sz w:val="24"/>
          <w:szCs w:val="24"/>
        </w:rPr>
      </w:pPr>
    </w:p>
    <w:p w14:paraId="61441CDE" w14:textId="77777777" w:rsidR="00591BC5" w:rsidRPr="00591BC5" w:rsidRDefault="00591BC5" w:rsidP="00591BC5">
      <w:pPr>
        <w:rPr>
          <w:rFonts w:ascii="Times New Roman" w:hAnsi="Times New Roman"/>
          <w:color w:val="000000" w:themeColor="text1"/>
          <w:sz w:val="24"/>
          <w:szCs w:val="24"/>
        </w:rPr>
      </w:pPr>
      <w:r w:rsidRPr="00591BC5">
        <w:rPr>
          <w:rFonts w:ascii="Times New Roman" w:hAnsi="Times New Roman"/>
          <w:color w:val="000000" w:themeColor="text1"/>
          <w:sz w:val="24"/>
          <w:szCs w:val="24"/>
        </w:rPr>
        <w:t xml:space="preserve">The Program involves the establishment of ICT infrastructure, including a </w:t>
      </w:r>
      <w:proofErr w:type="gramStart"/>
      <w:r w:rsidRPr="00591BC5">
        <w:rPr>
          <w:rFonts w:ascii="Times New Roman" w:hAnsi="Times New Roman"/>
          <w:color w:val="000000" w:themeColor="text1"/>
          <w:sz w:val="24"/>
          <w:szCs w:val="24"/>
        </w:rPr>
        <w:t>website which</w:t>
      </w:r>
      <w:proofErr w:type="gramEnd"/>
      <w:r w:rsidRPr="00591BC5">
        <w:rPr>
          <w:rFonts w:ascii="Times New Roman" w:hAnsi="Times New Roman"/>
          <w:color w:val="000000" w:themeColor="text1"/>
          <w:sz w:val="24"/>
          <w:szCs w:val="24"/>
        </w:rPr>
        <w:t xml:space="preserve"> will publish commitments of participating businesses and promote the </w:t>
      </w:r>
      <w:r>
        <w:rPr>
          <w:rFonts w:ascii="Times New Roman" w:hAnsi="Times New Roman"/>
          <w:color w:val="000000" w:themeColor="text1"/>
          <w:sz w:val="24"/>
          <w:szCs w:val="24"/>
        </w:rPr>
        <w:t xml:space="preserve">Commitment </w:t>
      </w:r>
      <w:r w:rsidRPr="00591BC5">
        <w:rPr>
          <w:rFonts w:ascii="Times New Roman" w:hAnsi="Times New Roman"/>
          <w:color w:val="000000" w:themeColor="text1"/>
          <w:sz w:val="24"/>
          <w:szCs w:val="24"/>
        </w:rPr>
        <w:t>Framework to Australian businesses.</w:t>
      </w:r>
    </w:p>
    <w:p w14:paraId="0D146444" w14:textId="77777777" w:rsidR="00591BC5" w:rsidRPr="00591BC5" w:rsidRDefault="00591BC5" w:rsidP="00591BC5">
      <w:pPr>
        <w:rPr>
          <w:rFonts w:ascii="Times New Roman" w:hAnsi="Times New Roman"/>
          <w:color w:val="000000" w:themeColor="text1"/>
          <w:sz w:val="24"/>
          <w:szCs w:val="24"/>
        </w:rPr>
      </w:pPr>
    </w:p>
    <w:p w14:paraId="62574298" w14:textId="77777777" w:rsidR="00591BC5" w:rsidRDefault="00591BC5" w:rsidP="00591BC5">
      <w:pPr>
        <w:rPr>
          <w:rFonts w:ascii="Times New Roman" w:hAnsi="Times New Roman"/>
          <w:i/>
          <w:color w:val="000000" w:themeColor="text1"/>
          <w:sz w:val="24"/>
          <w:szCs w:val="24"/>
        </w:rPr>
      </w:pPr>
      <w:r w:rsidRPr="00591BC5">
        <w:rPr>
          <w:rFonts w:ascii="Times New Roman" w:hAnsi="Times New Roman"/>
          <w:i/>
          <w:color w:val="000000" w:themeColor="text1"/>
          <w:sz w:val="24"/>
          <w:szCs w:val="24"/>
        </w:rPr>
        <w:t>Defence power</w:t>
      </w:r>
    </w:p>
    <w:p w14:paraId="48A29C68" w14:textId="77777777" w:rsidR="00591BC5" w:rsidRPr="00591BC5" w:rsidRDefault="00591BC5" w:rsidP="00591BC5">
      <w:pPr>
        <w:rPr>
          <w:rFonts w:ascii="Times New Roman" w:hAnsi="Times New Roman"/>
          <w:i/>
          <w:color w:val="000000" w:themeColor="text1"/>
          <w:sz w:val="24"/>
          <w:szCs w:val="24"/>
        </w:rPr>
      </w:pPr>
    </w:p>
    <w:p w14:paraId="21571DCC" w14:textId="77777777" w:rsidR="00591BC5" w:rsidRPr="00591BC5" w:rsidRDefault="00591BC5" w:rsidP="00591BC5">
      <w:pPr>
        <w:rPr>
          <w:rFonts w:ascii="Times New Roman" w:hAnsi="Times New Roman"/>
          <w:color w:val="000000" w:themeColor="text1"/>
          <w:sz w:val="24"/>
          <w:szCs w:val="24"/>
        </w:rPr>
      </w:pPr>
      <w:r w:rsidRPr="00591BC5">
        <w:rPr>
          <w:rFonts w:ascii="Times New Roman" w:hAnsi="Times New Roman"/>
          <w:color w:val="000000" w:themeColor="text1"/>
          <w:sz w:val="24"/>
          <w:szCs w:val="24"/>
        </w:rPr>
        <w:t xml:space="preserve">Section 51(vi) of the Constitution empowers the Parliament to make laws with respect to ‘the naval and military defence’ of the Commonwealth and States, and ‘the control of the forces to execute and maintain the laws of the Commonwealth’. </w:t>
      </w:r>
    </w:p>
    <w:p w14:paraId="261ED0AF" w14:textId="77777777" w:rsidR="00591BC5" w:rsidRPr="00591BC5" w:rsidRDefault="00591BC5" w:rsidP="00591BC5">
      <w:pPr>
        <w:rPr>
          <w:rFonts w:ascii="Times New Roman" w:hAnsi="Times New Roman"/>
          <w:color w:val="000000" w:themeColor="text1"/>
          <w:sz w:val="24"/>
          <w:szCs w:val="24"/>
        </w:rPr>
      </w:pPr>
    </w:p>
    <w:p w14:paraId="07389E8C" w14:textId="77777777" w:rsidR="00591BC5" w:rsidRPr="00591BC5" w:rsidRDefault="00591BC5" w:rsidP="00591BC5">
      <w:pPr>
        <w:rPr>
          <w:rFonts w:ascii="Times New Roman" w:hAnsi="Times New Roman"/>
          <w:color w:val="000000" w:themeColor="text1"/>
          <w:sz w:val="24"/>
          <w:szCs w:val="24"/>
        </w:rPr>
      </w:pPr>
      <w:r w:rsidRPr="00591BC5">
        <w:rPr>
          <w:rFonts w:ascii="Times New Roman" w:hAnsi="Times New Roman"/>
          <w:color w:val="000000" w:themeColor="text1"/>
          <w:sz w:val="24"/>
          <w:szCs w:val="24"/>
        </w:rPr>
        <w:lastRenderedPageBreak/>
        <w:t xml:space="preserve">The Commitment Framework will encourage employers to recruit and retain veterans and the spouses of serving ADF members to increase their employment opportunities and assist veterans in the transition to civilian life. </w:t>
      </w:r>
    </w:p>
    <w:p w14:paraId="22271397" w14:textId="77777777" w:rsidR="00591BC5" w:rsidRDefault="00591BC5" w:rsidP="00163AC6">
      <w:pPr>
        <w:rPr>
          <w:rFonts w:ascii="Times New Roman" w:hAnsi="Times New Roman"/>
          <w:color w:val="000000" w:themeColor="text1"/>
          <w:sz w:val="24"/>
          <w:szCs w:val="24"/>
        </w:rPr>
      </w:pPr>
    </w:p>
    <w:p w14:paraId="50273A35" w14:textId="77777777" w:rsidR="00BF526C" w:rsidRPr="00C35C3A" w:rsidRDefault="00BF526C" w:rsidP="00BF526C">
      <w:pPr>
        <w:rPr>
          <w:rFonts w:ascii="Times New Roman" w:hAnsi="Times New Roman"/>
          <w:sz w:val="24"/>
          <w:szCs w:val="24"/>
        </w:rPr>
        <w:sectPr w:rsidR="00BF526C" w:rsidRPr="00C35C3A"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0BF0DF7E" w14:textId="77777777" w:rsidR="00BF526C" w:rsidRPr="005B1D4C" w:rsidRDefault="00BF526C" w:rsidP="00BF526C">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14:paraId="32BAAF41" w14:textId="77777777" w:rsidR="00BF526C" w:rsidRPr="005B1D4C" w:rsidRDefault="00BF526C" w:rsidP="00BF526C">
      <w:pPr>
        <w:pStyle w:val="paranumbering0"/>
        <w:spacing w:before="0" w:beforeAutospacing="0" w:after="0" w:afterAutospacing="0"/>
        <w:contextualSpacing/>
        <w:jc w:val="center"/>
      </w:pPr>
    </w:p>
    <w:p w14:paraId="3EE21938" w14:textId="77777777" w:rsidR="00BF526C" w:rsidRPr="005B1D4C" w:rsidRDefault="00BF526C" w:rsidP="00BF526C">
      <w:pPr>
        <w:pStyle w:val="paranumbering0"/>
        <w:spacing w:before="0" w:beforeAutospacing="0" w:after="120" w:afterAutospacing="0"/>
        <w:contextualSpacing/>
        <w:jc w:val="center"/>
      </w:pPr>
      <w:r w:rsidRPr="005B1D4C">
        <w:t xml:space="preserve">Prepared in accordance with Part 3 of the </w:t>
      </w:r>
      <w:r w:rsidRPr="005B1D4C">
        <w:rPr>
          <w:i/>
        </w:rPr>
        <w:t>Human Rights (Parliamentary Scrutiny) Act 2011</w:t>
      </w:r>
    </w:p>
    <w:p w14:paraId="02EE5390" w14:textId="77777777" w:rsidR="00BF526C" w:rsidRPr="005B1D4C" w:rsidRDefault="00BF526C" w:rsidP="00BF526C">
      <w:pPr>
        <w:pStyle w:val="paranumbering0"/>
        <w:spacing w:before="0" w:beforeAutospacing="0" w:after="120" w:afterAutospacing="0"/>
        <w:contextualSpacing/>
      </w:pPr>
    </w:p>
    <w:p w14:paraId="0C08631A" w14:textId="77777777" w:rsidR="00BF526C" w:rsidRPr="005B1D4C" w:rsidRDefault="00BF526C" w:rsidP="00BF526C">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sidR="00700E73">
        <w:rPr>
          <w:b/>
          <w:i/>
          <w:iCs/>
        </w:rPr>
        <w:t>Veterans’ Affairs</w:t>
      </w:r>
      <w:r w:rsidRPr="005B1D4C">
        <w:rPr>
          <w:b/>
          <w:i/>
          <w:iCs/>
        </w:rPr>
        <w:t xml:space="preserve"> Measures No. </w:t>
      </w:r>
      <w:r w:rsidR="00841F37">
        <w:rPr>
          <w:b/>
          <w:i/>
          <w:iCs/>
        </w:rPr>
        <w:t>1</w:t>
      </w:r>
      <w:r w:rsidRPr="005B1D4C">
        <w:rPr>
          <w:b/>
          <w:i/>
          <w:iCs/>
        </w:rPr>
        <w:t xml:space="preserve">) </w:t>
      </w:r>
      <w:r w:rsidRPr="005B1D4C">
        <w:rPr>
          <w:b/>
          <w:i/>
        </w:rPr>
        <w:t>Regulations 201</w:t>
      </w:r>
      <w:r w:rsidR="00841F37">
        <w:rPr>
          <w:b/>
          <w:i/>
        </w:rPr>
        <w:t>8</w:t>
      </w:r>
    </w:p>
    <w:p w14:paraId="38CEA13C" w14:textId="77777777" w:rsidR="00BF526C" w:rsidRPr="005B1D4C" w:rsidRDefault="00BF526C" w:rsidP="00BF526C">
      <w:pPr>
        <w:pStyle w:val="paranumbering0"/>
        <w:spacing w:before="0" w:beforeAutospacing="0" w:after="120" w:afterAutospacing="0"/>
        <w:contextualSpacing/>
      </w:pPr>
    </w:p>
    <w:p w14:paraId="6A0C3B86" w14:textId="77777777" w:rsidR="00BF526C" w:rsidRPr="005B1D4C" w:rsidRDefault="00BF526C" w:rsidP="00BF526C">
      <w:pPr>
        <w:pStyle w:val="paranumbering0"/>
        <w:spacing w:before="0" w:beforeAutospacing="0" w:after="120" w:afterAutospacing="0"/>
        <w:contextualSpacing/>
      </w:pPr>
      <w:r w:rsidRPr="005B1D4C">
        <w:t xml:space="preserve">These Regulations are compatible with the human rights and freedoms recognised or declared in the international instruments listed in section 3 of the </w:t>
      </w:r>
      <w:r w:rsidRPr="005B1D4C">
        <w:rPr>
          <w:i/>
        </w:rPr>
        <w:t>Human Rights (Parliamentary Scrutiny) Act 2011.</w:t>
      </w:r>
    </w:p>
    <w:p w14:paraId="72547232" w14:textId="77777777" w:rsidR="00BF526C" w:rsidRPr="005B1D4C" w:rsidRDefault="00BF526C" w:rsidP="00BF526C">
      <w:pPr>
        <w:pStyle w:val="paranumbering0"/>
        <w:spacing w:before="0" w:beforeAutospacing="0" w:after="120" w:afterAutospacing="0"/>
        <w:contextualSpacing/>
      </w:pPr>
    </w:p>
    <w:p w14:paraId="2CADE54C" w14:textId="77777777" w:rsidR="00BF526C" w:rsidRPr="005B1D4C" w:rsidRDefault="00BF526C" w:rsidP="00BF526C">
      <w:pPr>
        <w:pStyle w:val="paranumbering0"/>
        <w:spacing w:before="0" w:beforeAutospacing="0" w:after="120" w:afterAutospacing="0"/>
        <w:contextualSpacing/>
        <w:rPr>
          <w:b/>
        </w:rPr>
      </w:pPr>
      <w:r w:rsidRPr="005B1D4C">
        <w:rPr>
          <w:b/>
        </w:rPr>
        <w:t>Overview of the Legislative Instrument</w:t>
      </w:r>
    </w:p>
    <w:p w14:paraId="26425546" w14:textId="77777777" w:rsidR="00BF526C" w:rsidRPr="005B1D4C" w:rsidRDefault="00BF526C" w:rsidP="00BF526C">
      <w:pPr>
        <w:pStyle w:val="paranumbering0"/>
        <w:spacing w:before="0" w:beforeAutospacing="0" w:after="0" w:afterAutospacing="0"/>
        <w:contextualSpacing/>
      </w:pPr>
    </w:p>
    <w:p w14:paraId="59CE2EE7" w14:textId="77777777" w:rsidR="00BF526C" w:rsidRPr="005B1D4C" w:rsidRDefault="00BF526C" w:rsidP="00BF526C">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 Regulations.  Schedule 1AA and Schedule 1AB to the </w:t>
      </w:r>
      <w:proofErr w:type="gramStart"/>
      <w:r w:rsidRPr="005B1D4C">
        <w:t>FF(</w:t>
      </w:r>
      <w:proofErr w:type="gramEnd"/>
      <w:r w:rsidRPr="005B1D4C">
        <w:t xml:space="preserve">SP) Regulations specify the arrangements, grants and programs.  The </w:t>
      </w:r>
      <w:proofErr w:type="gramStart"/>
      <w:r w:rsidRPr="005B1D4C">
        <w:t>FF(</w:t>
      </w:r>
      <w:proofErr w:type="gramEnd"/>
      <w:r w:rsidRPr="005B1D4C">
        <w:t>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 xml:space="preserve">.  </w:t>
      </w:r>
    </w:p>
    <w:p w14:paraId="55EA30E7" w14:textId="77777777" w:rsidR="00BF526C" w:rsidRPr="005B1D4C" w:rsidRDefault="00BF526C" w:rsidP="00BF526C">
      <w:pPr>
        <w:spacing w:line="276" w:lineRule="auto"/>
        <w:rPr>
          <w:rFonts w:ascii="Times New Roman" w:eastAsiaTheme="minorHAnsi" w:hAnsi="Times New Roman"/>
          <w:sz w:val="24"/>
          <w:szCs w:val="24"/>
        </w:rPr>
      </w:pPr>
    </w:p>
    <w:p w14:paraId="1462F7B8" w14:textId="77777777" w:rsidR="00FC691D" w:rsidRDefault="002A5942" w:rsidP="00FC691D">
      <w:pPr>
        <w:ind w:right="-46"/>
        <w:rPr>
          <w:rFonts w:ascii="Times New Roman" w:hAnsi="Times New Roman"/>
          <w:sz w:val="24"/>
          <w:szCs w:val="24"/>
        </w:rPr>
      </w:pPr>
      <w:r>
        <w:rPr>
          <w:rFonts w:ascii="Times New Roman" w:hAnsi="Times New Roman"/>
          <w:sz w:val="24"/>
          <w:szCs w:val="24"/>
        </w:rPr>
        <w:t xml:space="preserve">The </w:t>
      </w:r>
      <w:r w:rsidRPr="005B1D4C">
        <w:rPr>
          <w:rFonts w:ascii="Times New Roman" w:hAnsi="Times New Roman"/>
          <w:sz w:val="24"/>
          <w:szCs w:val="24"/>
        </w:rPr>
        <w:t>Regulations</w:t>
      </w:r>
      <w:r>
        <w:rPr>
          <w:rFonts w:ascii="Times New Roman" w:hAnsi="Times New Roman"/>
          <w:sz w:val="24"/>
          <w:szCs w:val="24"/>
        </w:rPr>
        <w:t xml:space="preserve"> amend</w:t>
      </w:r>
      <w:r w:rsidRPr="005B1D4C">
        <w:rPr>
          <w:rFonts w:ascii="Times New Roman" w:hAnsi="Times New Roman"/>
          <w:sz w:val="24"/>
          <w:szCs w:val="24"/>
        </w:rPr>
        <w:t xml:space="preserve"> </w:t>
      </w:r>
      <w:r w:rsidR="00FC691D">
        <w:rPr>
          <w:rFonts w:ascii="Times New Roman" w:hAnsi="Times New Roman"/>
          <w:sz w:val="24"/>
          <w:szCs w:val="24"/>
        </w:rPr>
        <w:t xml:space="preserve">Part 3 of the </w:t>
      </w:r>
      <w:proofErr w:type="gramStart"/>
      <w:r w:rsidR="00FC691D">
        <w:rPr>
          <w:rFonts w:ascii="Times New Roman" w:hAnsi="Times New Roman"/>
          <w:sz w:val="24"/>
          <w:szCs w:val="24"/>
        </w:rPr>
        <w:t>FF(</w:t>
      </w:r>
      <w:proofErr w:type="gramEnd"/>
      <w:r w:rsidR="00FC691D">
        <w:rPr>
          <w:rFonts w:ascii="Times New Roman" w:hAnsi="Times New Roman"/>
          <w:sz w:val="24"/>
          <w:szCs w:val="24"/>
        </w:rPr>
        <w:t xml:space="preserve">SP) Regulations and Schedule 1AA to the FF(SP) Regulations.  The amendments repeal item 430.015 (Veterans’ Children Education Scheme) of Part 4 of Schedule 1AA as another source of legislative authority has been identified for this program.  </w:t>
      </w:r>
      <w:proofErr w:type="gramStart"/>
      <w:r w:rsidR="00FC691D">
        <w:rPr>
          <w:rFonts w:ascii="Times New Roman" w:hAnsi="Times New Roman"/>
          <w:sz w:val="24"/>
          <w:szCs w:val="24"/>
        </w:rPr>
        <w:t>The amendments also include transitional provisions in Part 3 of the FF(SP) Regulations to preserve the capacity for the Commonwealth to take action in relation to a grant or arrangement entered into prior to the repeal of item 430.015 of Part 4 of Schedule 1AA as if this item continues in force, should the need for such action arise in the future.</w:t>
      </w:r>
      <w:proofErr w:type="gramEnd"/>
    </w:p>
    <w:p w14:paraId="33C6139A" w14:textId="77777777" w:rsidR="00FC691D" w:rsidRDefault="00FC691D" w:rsidP="00FC691D">
      <w:pPr>
        <w:ind w:right="-46"/>
        <w:rPr>
          <w:rFonts w:ascii="Times New Roman" w:hAnsi="Times New Roman"/>
          <w:sz w:val="24"/>
          <w:szCs w:val="24"/>
        </w:rPr>
      </w:pPr>
    </w:p>
    <w:p w14:paraId="50EAD8E8" w14:textId="3DCE0C33" w:rsidR="00FC691D" w:rsidRDefault="00FC691D" w:rsidP="00FC691D">
      <w:pPr>
        <w:ind w:right="-46"/>
        <w:rPr>
          <w:rFonts w:ascii="Times New Roman" w:hAnsi="Times New Roman"/>
          <w:sz w:val="24"/>
          <w:szCs w:val="24"/>
        </w:rPr>
      </w:pPr>
      <w:r>
        <w:rPr>
          <w:rFonts w:ascii="Times New Roman" w:hAnsi="Times New Roman"/>
          <w:sz w:val="24"/>
          <w:szCs w:val="24"/>
        </w:rPr>
        <w:t xml:space="preserve">The Regulations </w:t>
      </w:r>
      <w:r w:rsidRPr="00173F8F">
        <w:rPr>
          <w:rFonts w:ascii="Times New Roman" w:hAnsi="Times New Roman"/>
          <w:sz w:val="24"/>
          <w:szCs w:val="24"/>
        </w:rPr>
        <w:t>also amend item 2</w:t>
      </w:r>
      <w:r>
        <w:rPr>
          <w:rFonts w:ascii="Times New Roman" w:hAnsi="Times New Roman"/>
          <w:sz w:val="24"/>
          <w:szCs w:val="24"/>
        </w:rPr>
        <w:t>3</w:t>
      </w:r>
      <w:r w:rsidRPr="00173F8F">
        <w:rPr>
          <w:rFonts w:ascii="Times New Roman" w:hAnsi="Times New Roman"/>
          <w:sz w:val="24"/>
          <w:szCs w:val="24"/>
        </w:rPr>
        <w:t>7 (</w:t>
      </w:r>
      <w:r>
        <w:rPr>
          <w:rFonts w:ascii="Times New Roman" w:hAnsi="Times New Roman"/>
          <w:sz w:val="24"/>
          <w:szCs w:val="24"/>
        </w:rPr>
        <w:t>Prime Minister’s Veterans’ Employment Program</w:t>
      </w:r>
      <w:r w:rsidRPr="00173F8F">
        <w:rPr>
          <w:rFonts w:ascii="Times New Roman" w:hAnsi="Times New Roman"/>
          <w:sz w:val="24"/>
          <w:szCs w:val="24"/>
        </w:rPr>
        <w:t>)</w:t>
      </w:r>
      <w:r>
        <w:rPr>
          <w:rFonts w:ascii="Times New Roman" w:hAnsi="Times New Roman"/>
          <w:sz w:val="24"/>
          <w:szCs w:val="24"/>
        </w:rPr>
        <w:t xml:space="preserve"> of Part 4 of Schedule 1AB</w:t>
      </w:r>
      <w:r w:rsidRPr="00173F8F">
        <w:rPr>
          <w:rFonts w:ascii="Times New Roman" w:hAnsi="Times New Roman"/>
          <w:sz w:val="24"/>
          <w:szCs w:val="24"/>
        </w:rPr>
        <w:t xml:space="preserve"> </w:t>
      </w:r>
      <w:r>
        <w:rPr>
          <w:rFonts w:ascii="Times New Roman" w:hAnsi="Times New Roman"/>
          <w:sz w:val="24"/>
          <w:szCs w:val="24"/>
        </w:rPr>
        <w:t>to establish legislative authority for government spending on the Veterans’ Employment Commitment Framework (the Commitment Framework)</w:t>
      </w:r>
      <w:r w:rsidR="00506934">
        <w:rPr>
          <w:rFonts w:ascii="Times New Roman" w:hAnsi="Times New Roman"/>
          <w:sz w:val="24"/>
          <w:szCs w:val="24"/>
        </w:rPr>
        <w:t>,</w:t>
      </w:r>
      <w:r>
        <w:rPr>
          <w:rFonts w:ascii="Times New Roman" w:hAnsi="Times New Roman"/>
          <w:sz w:val="24"/>
          <w:szCs w:val="24"/>
        </w:rPr>
        <w:t xml:space="preserve"> which is part of the Prime Minister’s Veterans’ Employment Program administered by the Department of Veterans’ Affairs.  </w:t>
      </w:r>
      <w:r w:rsidRPr="00BC1E1D">
        <w:rPr>
          <w:rFonts w:ascii="Times New Roman" w:hAnsi="Times New Roman"/>
          <w:sz w:val="24"/>
          <w:szCs w:val="24"/>
        </w:rPr>
        <w:t xml:space="preserve">The Commitment Framework aims to raise awareness of the benefits to businesses of employing </w:t>
      </w:r>
      <w:r>
        <w:rPr>
          <w:rFonts w:ascii="Times New Roman" w:hAnsi="Times New Roman"/>
          <w:sz w:val="24"/>
          <w:szCs w:val="24"/>
        </w:rPr>
        <w:t>former members of the Australian Defence Force (ADF) and the spouses of serving ADF</w:t>
      </w:r>
      <w:r w:rsidRPr="00BC1E1D">
        <w:rPr>
          <w:rFonts w:ascii="Times New Roman" w:hAnsi="Times New Roman"/>
          <w:sz w:val="24"/>
          <w:szCs w:val="24"/>
        </w:rPr>
        <w:t xml:space="preserve"> </w:t>
      </w:r>
      <w:r>
        <w:rPr>
          <w:rFonts w:ascii="Times New Roman" w:hAnsi="Times New Roman"/>
          <w:sz w:val="24"/>
          <w:szCs w:val="24"/>
        </w:rPr>
        <w:t>members, and encourage businesses to employ veterans</w:t>
      </w:r>
      <w:r w:rsidRPr="00BC1E1D">
        <w:rPr>
          <w:rFonts w:ascii="Times New Roman" w:hAnsi="Times New Roman"/>
          <w:sz w:val="24"/>
          <w:szCs w:val="24"/>
        </w:rPr>
        <w:t>.</w:t>
      </w:r>
      <w:r>
        <w:rPr>
          <w:rFonts w:ascii="Times New Roman" w:hAnsi="Times New Roman"/>
          <w:sz w:val="24"/>
          <w:szCs w:val="24"/>
        </w:rPr>
        <w:t xml:space="preserve">  </w:t>
      </w:r>
    </w:p>
    <w:p w14:paraId="5C900D94" w14:textId="77777777" w:rsidR="00FC691D" w:rsidRDefault="00FC691D" w:rsidP="00FC691D">
      <w:pPr>
        <w:ind w:right="-46"/>
        <w:rPr>
          <w:rFonts w:ascii="Times New Roman" w:hAnsi="Times New Roman"/>
          <w:sz w:val="24"/>
          <w:szCs w:val="24"/>
        </w:rPr>
      </w:pPr>
    </w:p>
    <w:p w14:paraId="1D65C3AE" w14:textId="77777777" w:rsidR="00FC691D" w:rsidRDefault="00FC691D" w:rsidP="00FC691D">
      <w:pPr>
        <w:ind w:right="-46"/>
        <w:rPr>
          <w:color w:val="000000" w:themeColor="text1"/>
          <w:szCs w:val="24"/>
        </w:rPr>
      </w:pPr>
      <w:r>
        <w:rPr>
          <w:rFonts w:ascii="Times New Roman" w:hAnsi="Times New Roman"/>
          <w:sz w:val="24"/>
          <w:szCs w:val="24"/>
        </w:rPr>
        <w:t>Funding for the Commitment Framework was included in the 2018-19 Budget.</w:t>
      </w:r>
    </w:p>
    <w:p w14:paraId="6410A6AD" w14:textId="77777777" w:rsidR="00FC691D" w:rsidRDefault="00FC691D" w:rsidP="00CF462D">
      <w:pPr>
        <w:ind w:right="-46"/>
        <w:rPr>
          <w:rFonts w:ascii="Times New Roman" w:hAnsi="Times New Roman"/>
          <w:sz w:val="24"/>
          <w:szCs w:val="24"/>
        </w:rPr>
      </w:pPr>
    </w:p>
    <w:p w14:paraId="6DD72B16" w14:textId="77777777" w:rsidR="00BF526C" w:rsidRPr="005B1D4C" w:rsidRDefault="00BF526C" w:rsidP="00BF526C">
      <w:pPr>
        <w:ind w:right="-46"/>
        <w:rPr>
          <w:rFonts w:ascii="Times New Roman" w:hAnsi="Times New Roman"/>
          <w:sz w:val="24"/>
          <w:szCs w:val="24"/>
        </w:rPr>
      </w:pPr>
      <w:r w:rsidRPr="003E5BCD">
        <w:rPr>
          <w:rFonts w:ascii="Times New Roman" w:hAnsi="Times New Roman"/>
          <w:sz w:val="24"/>
          <w:szCs w:val="24"/>
        </w:rPr>
        <w:t xml:space="preserve">The Minister </w:t>
      </w:r>
      <w:r>
        <w:rPr>
          <w:rFonts w:ascii="Times New Roman" w:hAnsi="Times New Roman"/>
          <w:sz w:val="24"/>
          <w:szCs w:val="24"/>
        </w:rPr>
        <w:t xml:space="preserve">for </w:t>
      </w:r>
      <w:r w:rsidR="00FC691D">
        <w:rPr>
          <w:rFonts w:ascii="Times New Roman" w:hAnsi="Times New Roman"/>
          <w:sz w:val="24"/>
          <w:szCs w:val="24"/>
        </w:rPr>
        <w:t>Veterans’ Affairs</w:t>
      </w:r>
      <w:r w:rsidRPr="003E5BCD">
        <w:rPr>
          <w:rFonts w:ascii="Times New Roman" w:hAnsi="Times New Roman"/>
          <w:sz w:val="24"/>
          <w:szCs w:val="24"/>
        </w:rPr>
        <w:t xml:space="preserve"> has responsibility for </w:t>
      </w:r>
      <w:r>
        <w:rPr>
          <w:rFonts w:ascii="Times New Roman" w:hAnsi="Times New Roman"/>
          <w:sz w:val="24"/>
          <w:szCs w:val="24"/>
        </w:rPr>
        <w:t>these matters.</w:t>
      </w:r>
      <w:r w:rsidRPr="003E5BCD">
        <w:rPr>
          <w:rFonts w:ascii="Times New Roman" w:hAnsi="Times New Roman"/>
          <w:sz w:val="24"/>
          <w:szCs w:val="24"/>
        </w:rPr>
        <w:t xml:space="preserve">  </w:t>
      </w:r>
    </w:p>
    <w:p w14:paraId="729CEEF0" w14:textId="77777777" w:rsidR="00BF526C" w:rsidRPr="005B1D4C" w:rsidRDefault="00BF526C" w:rsidP="00BF526C">
      <w:pPr>
        <w:rPr>
          <w:rFonts w:ascii="Times New Roman" w:hAnsi="Times New Roman"/>
          <w:sz w:val="24"/>
          <w:szCs w:val="24"/>
        </w:rPr>
      </w:pPr>
    </w:p>
    <w:p w14:paraId="09876873" w14:textId="77777777" w:rsidR="00BF526C" w:rsidRPr="005B1D4C" w:rsidRDefault="00BF526C" w:rsidP="00BF526C">
      <w:pPr>
        <w:pStyle w:val="paranumbering0"/>
        <w:spacing w:before="0" w:beforeAutospacing="0" w:after="0" w:afterAutospacing="0"/>
        <w:contextualSpacing/>
        <w:rPr>
          <w:b/>
        </w:rPr>
      </w:pPr>
      <w:r w:rsidRPr="005B1D4C">
        <w:rPr>
          <w:b/>
        </w:rPr>
        <w:t>Human rights implications</w:t>
      </w:r>
    </w:p>
    <w:p w14:paraId="2ABEAF9D" w14:textId="77777777" w:rsidR="00BF526C" w:rsidRPr="005B1D4C" w:rsidRDefault="00BF526C" w:rsidP="00BF526C">
      <w:pPr>
        <w:pStyle w:val="paranumbering0"/>
        <w:spacing w:before="0" w:beforeAutospacing="0" w:after="120" w:afterAutospacing="0"/>
        <w:contextualSpacing/>
      </w:pPr>
    </w:p>
    <w:p w14:paraId="7063D779" w14:textId="77777777" w:rsidR="00BF526C" w:rsidRPr="005B1D4C" w:rsidRDefault="00BF526C" w:rsidP="00BF526C">
      <w:pPr>
        <w:pStyle w:val="paranumbering0"/>
        <w:spacing w:before="0" w:beforeAutospacing="0" w:after="0" w:afterAutospacing="0"/>
        <w:contextualSpacing/>
      </w:pPr>
      <w:r w:rsidRPr="005B1D4C">
        <w:t>The Regulations do not engage any of the applicable rights or freedoms.</w:t>
      </w:r>
    </w:p>
    <w:p w14:paraId="414E3B10" w14:textId="77777777" w:rsidR="00FC691D" w:rsidRDefault="00FC691D">
      <w:pPr>
        <w:spacing w:after="200" w:line="276" w:lineRule="auto"/>
        <w:rPr>
          <w:rFonts w:ascii="Times New Roman" w:hAnsi="Times New Roman"/>
          <w:b/>
          <w:sz w:val="24"/>
          <w:szCs w:val="24"/>
        </w:rPr>
      </w:pPr>
      <w:r>
        <w:rPr>
          <w:rFonts w:ascii="Times New Roman" w:hAnsi="Times New Roman"/>
          <w:b/>
          <w:sz w:val="24"/>
          <w:szCs w:val="24"/>
        </w:rPr>
        <w:br w:type="page"/>
      </w:r>
    </w:p>
    <w:p w14:paraId="713CA342" w14:textId="77777777" w:rsidR="00BF526C" w:rsidRPr="00016219" w:rsidRDefault="00BF526C" w:rsidP="002A5942">
      <w:pPr>
        <w:rPr>
          <w:rFonts w:ascii="Times New Roman" w:hAnsi="Times New Roman"/>
          <w:b/>
          <w:sz w:val="24"/>
          <w:szCs w:val="24"/>
        </w:rPr>
      </w:pPr>
      <w:r w:rsidRPr="005B1D4C">
        <w:rPr>
          <w:rFonts w:ascii="Times New Roman" w:hAnsi="Times New Roman"/>
          <w:b/>
          <w:sz w:val="24"/>
          <w:szCs w:val="24"/>
        </w:rPr>
        <w:lastRenderedPageBreak/>
        <w:t>Conclusion</w:t>
      </w:r>
    </w:p>
    <w:p w14:paraId="3E5021FF" w14:textId="77777777" w:rsidR="002A5942" w:rsidRDefault="002A5942" w:rsidP="00BF526C">
      <w:pPr>
        <w:pStyle w:val="paranumbering0"/>
        <w:spacing w:before="0" w:beforeAutospacing="0" w:after="120" w:afterAutospacing="0"/>
        <w:contextualSpacing/>
      </w:pPr>
    </w:p>
    <w:p w14:paraId="233519C4" w14:textId="77777777" w:rsidR="00BF526C" w:rsidRPr="005B1D4C" w:rsidRDefault="00BF526C" w:rsidP="00BF526C">
      <w:pPr>
        <w:pStyle w:val="paranumbering0"/>
        <w:spacing w:before="0" w:beforeAutospacing="0" w:after="120" w:afterAutospacing="0"/>
        <w:contextualSpacing/>
      </w:pPr>
      <w:r w:rsidRPr="005B1D4C">
        <w:t xml:space="preserve">These Regulations are compatible with human </w:t>
      </w:r>
      <w:proofErr w:type="gramStart"/>
      <w:r w:rsidRPr="005B1D4C">
        <w:t>rights</w:t>
      </w:r>
      <w:proofErr w:type="gramEnd"/>
      <w:r w:rsidRPr="005B1D4C">
        <w:t xml:space="preserve"> as they do not raise any human rights issues.</w:t>
      </w:r>
    </w:p>
    <w:p w14:paraId="472A3DC8" w14:textId="77777777" w:rsidR="00BF526C" w:rsidRDefault="00BF526C" w:rsidP="00BF526C">
      <w:pPr>
        <w:pStyle w:val="paranumbering0"/>
        <w:spacing w:before="0" w:beforeAutospacing="0" w:after="120" w:afterAutospacing="0"/>
        <w:contextualSpacing/>
        <w:jc w:val="center"/>
        <w:rPr>
          <w:b/>
        </w:rPr>
      </w:pPr>
    </w:p>
    <w:p w14:paraId="3A9109BB" w14:textId="77777777" w:rsidR="00BF526C" w:rsidRPr="005B1D4C" w:rsidRDefault="00BF526C" w:rsidP="00BF526C">
      <w:pPr>
        <w:pStyle w:val="paranumbering0"/>
        <w:spacing w:before="0" w:beforeAutospacing="0" w:after="120" w:afterAutospacing="0"/>
        <w:contextualSpacing/>
        <w:jc w:val="center"/>
        <w:rPr>
          <w:b/>
        </w:rPr>
      </w:pPr>
      <w:r w:rsidRPr="005B1D4C">
        <w:rPr>
          <w:b/>
        </w:rPr>
        <w:t xml:space="preserve">Senator the Hon Mathias </w:t>
      </w:r>
      <w:proofErr w:type="spellStart"/>
      <w:r w:rsidRPr="005B1D4C">
        <w:rPr>
          <w:b/>
        </w:rPr>
        <w:t>Cormann</w:t>
      </w:r>
      <w:proofErr w:type="spellEnd"/>
    </w:p>
    <w:p w14:paraId="692F303C" w14:textId="77777777" w:rsidR="00BF526C" w:rsidRPr="005B1D4C" w:rsidRDefault="00BF526C" w:rsidP="00BF526C">
      <w:pPr>
        <w:pStyle w:val="paranumbering0"/>
        <w:spacing w:before="0" w:beforeAutospacing="0" w:after="120" w:afterAutospacing="0"/>
        <w:contextualSpacing/>
        <w:jc w:val="center"/>
      </w:pPr>
      <w:r w:rsidRPr="005B1D4C">
        <w:rPr>
          <w:b/>
        </w:rPr>
        <w:t>Minister for Finance</w:t>
      </w:r>
    </w:p>
    <w:p w14:paraId="525A5DD0" w14:textId="77777777" w:rsidR="006818C0" w:rsidRPr="005B1D4C" w:rsidRDefault="006818C0" w:rsidP="00BF526C"/>
    <w:sectPr w:rsidR="006818C0" w:rsidRPr="005B1D4C"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6BE8" w14:textId="77777777" w:rsidR="00D135C6" w:rsidRDefault="00D135C6" w:rsidP="00A739E5">
      <w:r>
        <w:separator/>
      </w:r>
    </w:p>
  </w:endnote>
  <w:endnote w:type="continuationSeparator" w:id="0">
    <w:p w14:paraId="0F74EA48" w14:textId="77777777" w:rsidR="00D135C6" w:rsidRDefault="00D135C6"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8A4C" w14:textId="77777777" w:rsidR="00D135C6" w:rsidRDefault="00D135C6" w:rsidP="00A739E5">
      <w:r>
        <w:separator/>
      </w:r>
    </w:p>
  </w:footnote>
  <w:footnote w:type="continuationSeparator" w:id="0">
    <w:p w14:paraId="33A83C6C" w14:textId="77777777" w:rsidR="00D135C6" w:rsidRDefault="00D135C6"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5E97" w14:textId="77777777" w:rsidR="00860530" w:rsidRDefault="0086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AAC0" w14:textId="6536333A" w:rsidR="00860530" w:rsidRDefault="00D40589">
    <w:pPr>
      <w:pStyle w:val="Header"/>
      <w:jc w:val="center"/>
    </w:pPr>
    <w:sdt>
      <w:sdtPr>
        <w:id w:val="8403760"/>
        <w:docPartObj>
          <w:docPartGallery w:val="Page Numbers (Top of Page)"/>
          <w:docPartUnique/>
        </w:docPartObj>
      </w:sdtPr>
      <w:sdtEndPr/>
      <w:sdtContent>
        <w:r w:rsidR="00860530">
          <w:fldChar w:fldCharType="begin"/>
        </w:r>
        <w:r w:rsidR="00860530">
          <w:instrText xml:space="preserve"> PAGE   \* MERGEFORMAT </w:instrText>
        </w:r>
        <w:r w:rsidR="00860530">
          <w:fldChar w:fldCharType="separate"/>
        </w:r>
        <w:r>
          <w:rPr>
            <w:noProof/>
          </w:rPr>
          <w:t>2</w:t>
        </w:r>
        <w:r w:rsidR="00860530">
          <w:rPr>
            <w:noProof/>
          </w:rPr>
          <w:fldChar w:fldCharType="end"/>
        </w:r>
      </w:sdtContent>
    </w:sdt>
  </w:p>
  <w:p w14:paraId="29B76D21" w14:textId="77777777" w:rsidR="00860530" w:rsidRDefault="00860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5A99" w14:textId="77777777" w:rsidR="00860530" w:rsidRPr="00CA76CF" w:rsidRDefault="00860530" w:rsidP="004D676F">
    <w:pPr>
      <w:pStyle w:val="Header"/>
      <w:jc w:val="right"/>
      <w:rPr>
        <w:b/>
        <w:u w:val="single"/>
      </w:rPr>
    </w:pPr>
  </w:p>
  <w:p w14:paraId="6A5D5AD9" w14:textId="77777777" w:rsidR="00860530" w:rsidRDefault="00860530">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DB48" w14:textId="77777777" w:rsidR="00860530" w:rsidRDefault="008605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A553" w14:textId="3654E18F" w:rsidR="00860530" w:rsidRDefault="00D40589">
    <w:pPr>
      <w:pStyle w:val="Header"/>
      <w:jc w:val="center"/>
    </w:pPr>
    <w:sdt>
      <w:sdtPr>
        <w:id w:val="8403761"/>
        <w:docPartObj>
          <w:docPartGallery w:val="Page Numbers (Top of Page)"/>
          <w:docPartUnique/>
        </w:docPartObj>
      </w:sdtPr>
      <w:sdtEndPr/>
      <w:sdtContent>
        <w:r w:rsidR="00860530">
          <w:fldChar w:fldCharType="begin"/>
        </w:r>
        <w:r w:rsidR="00860530">
          <w:instrText xml:space="preserve"> PAGE   \* MERGEFORMAT </w:instrText>
        </w:r>
        <w:r w:rsidR="00860530">
          <w:fldChar w:fldCharType="separate"/>
        </w:r>
        <w:r>
          <w:rPr>
            <w:noProof/>
          </w:rPr>
          <w:t>4</w:t>
        </w:r>
        <w:r w:rsidR="00860530">
          <w:rPr>
            <w:noProof/>
          </w:rPr>
          <w:fldChar w:fldCharType="end"/>
        </w:r>
      </w:sdtContent>
    </w:sdt>
  </w:p>
  <w:p w14:paraId="0B7E0C2A" w14:textId="77777777" w:rsidR="00860530" w:rsidRDefault="008605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DEA3" w14:textId="77777777" w:rsidR="00860530" w:rsidRPr="00CA76CF" w:rsidRDefault="00860530" w:rsidP="004D676F">
    <w:pPr>
      <w:pStyle w:val="Header"/>
      <w:jc w:val="right"/>
      <w:rPr>
        <w:b/>
        <w:u w:val="single"/>
      </w:rPr>
    </w:pPr>
    <w:r w:rsidRPr="0088187F">
      <w:rPr>
        <w:b/>
        <w:u w:val="single"/>
      </w:rPr>
      <w:t>Attachment A</w:t>
    </w:r>
  </w:p>
  <w:p w14:paraId="27C503D5" w14:textId="77777777" w:rsidR="00860530" w:rsidRDefault="0086053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C1A2" w14:textId="77777777" w:rsidR="00860530" w:rsidRDefault="008605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394E" w14:textId="0585B009" w:rsidR="00860530" w:rsidRDefault="00D40589">
    <w:pPr>
      <w:pStyle w:val="Header"/>
      <w:jc w:val="center"/>
    </w:pPr>
    <w:sdt>
      <w:sdtPr>
        <w:id w:val="8403763"/>
        <w:docPartObj>
          <w:docPartGallery w:val="Page Numbers (Top of Page)"/>
          <w:docPartUnique/>
        </w:docPartObj>
      </w:sdtPr>
      <w:sdtEndPr/>
      <w:sdtContent>
        <w:r w:rsidR="00860530">
          <w:fldChar w:fldCharType="begin"/>
        </w:r>
        <w:r w:rsidR="00860530">
          <w:instrText xml:space="preserve"> PAGE   \* MERGEFORMAT </w:instrText>
        </w:r>
        <w:r w:rsidR="00860530">
          <w:fldChar w:fldCharType="separate"/>
        </w:r>
        <w:r>
          <w:rPr>
            <w:noProof/>
          </w:rPr>
          <w:t>2</w:t>
        </w:r>
        <w:r w:rsidR="00860530">
          <w:rPr>
            <w:noProof/>
          </w:rPr>
          <w:fldChar w:fldCharType="end"/>
        </w:r>
      </w:sdtContent>
    </w:sdt>
  </w:p>
  <w:p w14:paraId="73B52698" w14:textId="77777777" w:rsidR="00860530" w:rsidRDefault="008605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B438" w14:textId="77777777" w:rsidR="00860530" w:rsidRPr="00CA76CF" w:rsidRDefault="00860530" w:rsidP="004D676F">
    <w:pPr>
      <w:pStyle w:val="Header"/>
      <w:jc w:val="right"/>
      <w:rPr>
        <w:b/>
        <w:u w:val="single"/>
      </w:rPr>
    </w:pPr>
    <w:r w:rsidRPr="0088187F">
      <w:rPr>
        <w:b/>
        <w:u w:val="single"/>
      </w:rPr>
      <w:t xml:space="preserve">Attachment </w:t>
    </w:r>
    <w:r>
      <w:rPr>
        <w:b/>
        <w:u w:val="single"/>
      </w:rPr>
      <w:t>B</w:t>
    </w:r>
  </w:p>
  <w:p w14:paraId="26689CB7" w14:textId="77777777" w:rsidR="00860530" w:rsidRDefault="008605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2CF"/>
    <w:multiLevelType w:val="hybridMultilevel"/>
    <w:tmpl w:val="A040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E228F"/>
    <w:multiLevelType w:val="hybridMultilevel"/>
    <w:tmpl w:val="DD4C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C6E66E5"/>
    <w:multiLevelType w:val="hybridMultilevel"/>
    <w:tmpl w:val="44A6F5D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CE002D9"/>
    <w:multiLevelType w:val="hybridMultilevel"/>
    <w:tmpl w:val="BE4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2"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3"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992421"/>
    <w:multiLevelType w:val="hybridMultilevel"/>
    <w:tmpl w:val="5862437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8" w15:restartNumberingAfterBreak="0">
    <w:nsid w:val="469C1563"/>
    <w:multiLevelType w:val="hybridMultilevel"/>
    <w:tmpl w:val="FB82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D27981"/>
    <w:multiLevelType w:val="hybridMultilevel"/>
    <w:tmpl w:val="797635EE"/>
    <w:lvl w:ilvl="0" w:tplc="45B6CF18">
      <w:numFmt w:val="bullet"/>
      <w:lvlText w:val="•"/>
      <w:lvlJc w:val="left"/>
      <w:pPr>
        <w:ind w:left="1080" w:hanging="720"/>
      </w:pPr>
      <w:rPr>
        <w:rFonts w:ascii="Calibri" w:eastAsiaTheme="minorHAnsi" w:hAnsi="Calibri" w:cs="Calibri"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C12CC0"/>
    <w:multiLevelType w:val="hybridMultilevel"/>
    <w:tmpl w:val="F200A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AA03A8"/>
    <w:multiLevelType w:val="hybridMultilevel"/>
    <w:tmpl w:val="E3DA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63381E"/>
    <w:multiLevelType w:val="hybridMultilevel"/>
    <w:tmpl w:val="4762F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71882C70"/>
    <w:multiLevelType w:val="hybridMultilevel"/>
    <w:tmpl w:val="1B08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2"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A82D59"/>
    <w:multiLevelType w:val="hybridMultilevel"/>
    <w:tmpl w:val="BBF648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181FB7"/>
    <w:multiLevelType w:val="hybridMultilevel"/>
    <w:tmpl w:val="AE16267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0"/>
  </w:num>
  <w:num w:numId="5">
    <w:abstractNumId w:val="1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5"/>
  </w:num>
  <w:num w:numId="10">
    <w:abstractNumId w:val="25"/>
  </w:num>
  <w:num w:numId="11">
    <w:abstractNumId w:val="27"/>
  </w:num>
  <w:num w:numId="12">
    <w:abstractNumId w:val="32"/>
  </w:num>
  <w:num w:numId="13">
    <w:abstractNumId w:val="7"/>
  </w:num>
  <w:num w:numId="14">
    <w:abstractNumId w:val="34"/>
  </w:num>
  <w:num w:numId="15">
    <w:abstractNumId w:val="12"/>
  </w:num>
  <w:num w:numId="16">
    <w:abstractNumId w:val="9"/>
  </w:num>
  <w:num w:numId="17">
    <w:abstractNumId w:val="17"/>
  </w:num>
  <w:num w:numId="18">
    <w:abstractNumId w:val="8"/>
  </w:num>
  <w:num w:numId="19">
    <w:abstractNumId w:val="31"/>
  </w:num>
  <w:num w:numId="20">
    <w:abstractNumId w:val="24"/>
  </w:num>
  <w:num w:numId="21">
    <w:abstractNumId w:val="2"/>
  </w:num>
  <w:num w:numId="22">
    <w:abstractNumId w:val="14"/>
  </w:num>
  <w:num w:numId="23">
    <w:abstractNumId w:val="35"/>
  </w:num>
  <w:num w:numId="24">
    <w:abstractNumId w:val="18"/>
  </w:num>
  <w:num w:numId="25">
    <w:abstractNumId w:val="19"/>
  </w:num>
  <w:num w:numId="26">
    <w:abstractNumId w:val="21"/>
  </w:num>
  <w:num w:numId="27">
    <w:abstractNumId w:val="1"/>
  </w:num>
  <w:num w:numId="28">
    <w:abstractNumId w:val="0"/>
  </w:num>
  <w:num w:numId="29">
    <w:abstractNumId w:val="6"/>
  </w:num>
  <w:num w:numId="30">
    <w:abstractNumId w:val="30"/>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6"/>
  </w:num>
  <w:num w:numId="40">
    <w:abstractNumId w:val="5"/>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3847"/>
    <w:rsid w:val="000241F5"/>
    <w:rsid w:val="00024813"/>
    <w:rsid w:val="000248F0"/>
    <w:rsid w:val="00024D0A"/>
    <w:rsid w:val="00025954"/>
    <w:rsid w:val="00025D05"/>
    <w:rsid w:val="00027364"/>
    <w:rsid w:val="000274FF"/>
    <w:rsid w:val="00027A9C"/>
    <w:rsid w:val="00030505"/>
    <w:rsid w:val="000305FA"/>
    <w:rsid w:val="0003061C"/>
    <w:rsid w:val="00031029"/>
    <w:rsid w:val="00031D99"/>
    <w:rsid w:val="00032EE7"/>
    <w:rsid w:val="0003356E"/>
    <w:rsid w:val="00034421"/>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EC7"/>
    <w:rsid w:val="00052A24"/>
    <w:rsid w:val="00052A3D"/>
    <w:rsid w:val="00053020"/>
    <w:rsid w:val="00053970"/>
    <w:rsid w:val="000540D6"/>
    <w:rsid w:val="000549D1"/>
    <w:rsid w:val="00055BA8"/>
    <w:rsid w:val="00056EB6"/>
    <w:rsid w:val="00060A88"/>
    <w:rsid w:val="00060D28"/>
    <w:rsid w:val="00061729"/>
    <w:rsid w:val="00061E47"/>
    <w:rsid w:val="00062673"/>
    <w:rsid w:val="000626E9"/>
    <w:rsid w:val="00062D90"/>
    <w:rsid w:val="00062DC0"/>
    <w:rsid w:val="0006315A"/>
    <w:rsid w:val="00064EEB"/>
    <w:rsid w:val="0006530B"/>
    <w:rsid w:val="00065C72"/>
    <w:rsid w:val="00066049"/>
    <w:rsid w:val="000701AA"/>
    <w:rsid w:val="00070FB9"/>
    <w:rsid w:val="00070FD3"/>
    <w:rsid w:val="0007110A"/>
    <w:rsid w:val="0007164D"/>
    <w:rsid w:val="000723CA"/>
    <w:rsid w:val="00072616"/>
    <w:rsid w:val="00072A3E"/>
    <w:rsid w:val="00072B13"/>
    <w:rsid w:val="0007310C"/>
    <w:rsid w:val="0007329E"/>
    <w:rsid w:val="00074977"/>
    <w:rsid w:val="0007591C"/>
    <w:rsid w:val="00075BE7"/>
    <w:rsid w:val="00076717"/>
    <w:rsid w:val="00077283"/>
    <w:rsid w:val="00077F72"/>
    <w:rsid w:val="00080BBB"/>
    <w:rsid w:val="00080E3E"/>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249"/>
    <w:rsid w:val="00097451"/>
    <w:rsid w:val="00097ABA"/>
    <w:rsid w:val="00097F1F"/>
    <w:rsid w:val="00097F3F"/>
    <w:rsid w:val="000A0325"/>
    <w:rsid w:val="000A07C5"/>
    <w:rsid w:val="000A2A3A"/>
    <w:rsid w:val="000A2CE1"/>
    <w:rsid w:val="000A36D9"/>
    <w:rsid w:val="000A387D"/>
    <w:rsid w:val="000A3D7F"/>
    <w:rsid w:val="000A3DC8"/>
    <w:rsid w:val="000A54AE"/>
    <w:rsid w:val="000A6332"/>
    <w:rsid w:val="000A661F"/>
    <w:rsid w:val="000A6A00"/>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6EB5"/>
    <w:rsid w:val="000B7AA7"/>
    <w:rsid w:val="000C1FE0"/>
    <w:rsid w:val="000C2460"/>
    <w:rsid w:val="000C2A3C"/>
    <w:rsid w:val="000C2B91"/>
    <w:rsid w:val="000C33DA"/>
    <w:rsid w:val="000C47DE"/>
    <w:rsid w:val="000C5154"/>
    <w:rsid w:val="000C5AF4"/>
    <w:rsid w:val="000C62FE"/>
    <w:rsid w:val="000C6D33"/>
    <w:rsid w:val="000C6E0B"/>
    <w:rsid w:val="000C743E"/>
    <w:rsid w:val="000C7665"/>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A30"/>
    <w:rsid w:val="000F2CB7"/>
    <w:rsid w:val="000F328D"/>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23C5"/>
    <w:rsid w:val="001135BE"/>
    <w:rsid w:val="00115FE2"/>
    <w:rsid w:val="001168C2"/>
    <w:rsid w:val="00116A63"/>
    <w:rsid w:val="001173BD"/>
    <w:rsid w:val="001211B9"/>
    <w:rsid w:val="001221AC"/>
    <w:rsid w:val="00122297"/>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59C"/>
    <w:rsid w:val="001367DE"/>
    <w:rsid w:val="00137CF4"/>
    <w:rsid w:val="001400F7"/>
    <w:rsid w:val="00141FE8"/>
    <w:rsid w:val="0014294F"/>
    <w:rsid w:val="00144863"/>
    <w:rsid w:val="00145E67"/>
    <w:rsid w:val="00146362"/>
    <w:rsid w:val="00147325"/>
    <w:rsid w:val="00147703"/>
    <w:rsid w:val="0014791A"/>
    <w:rsid w:val="00152C36"/>
    <w:rsid w:val="00154A87"/>
    <w:rsid w:val="0015559D"/>
    <w:rsid w:val="00155B20"/>
    <w:rsid w:val="00155C82"/>
    <w:rsid w:val="00155D89"/>
    <w:rsid w:val="00156676"/>
    <w:rsid w:val="00157054"/>
    <w:rsid w:val="00162C15"/>
    <w:rsid w:val="00163A4A"/>
    <w:rsid w:val="00163AC6"/>
    <w:rsid w:val="00166488"/>
    <w:rsid w:val="00166E74"/>
    <w:rsid w:val="00167DE0"/>
    <w:rsid w:val="0017031A"/>
    <w:rsid w:val="00171EF0"/>
    <w:rsid w:val="00172470"/>
    <w:rsid w:val="00172ACE"/>
    <w:rsid w:val="00173F8F"/>
    <w:rsid w:val="00174992"/>
    <w:rsid w:val="00174A68"/>
    <w:rsid w:val="00174A9E"/>
    <w:rsid w:val="00174BA7"/>
    <w:rsid w:val="0017524C"/>
    <w:rsid w:val="00175555"/>
    <w:rsid w:val="001758EE"/>
    <w:rsid w:val="001762E1"/>
    <w:rsid w:val="00176E66"/>
    <w:rsid w:val="00176FFE"/>
    <w:rsid w:val="00177302"/>
    <w:rsid w:val="00177828"/>
    <w:rsid w:val="001778AF"/>
    <w:rsid w:val="0018079D"/>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95E"/>
    <w:rsid w:val="001A2E7A"/>
    <w:rsid w:val="001A2F1E"/>
    <w:rsid w:val="001A2FB3"/>
    <w:rsid w:val="001A3199"/>
    <w:rsid w:val="001A3CEF"/>
    <w:rsid w:val="001A4917"/>
    <w:rsid w:val="001A4B54"/>
    <w:rsid w:val="001A4F0D"/>
    <w:rsid w:val="001A59B4"/>
    <w:rsid w:val="001A5B13"/>
    <w:rsid w:val="001A6323"/>
    <w:rsid w:val="001A70B2"/>
    <w:rsid w:val="001A7149"/>
    <w:rsid w:val="001A776C"/>
    <w:rsid w:val="001A77C4"/>
    <w:rsid w:val="001B017E"/>
    <w:rsid w:val="001B0762"/>
    <w:rsid w:val="001B0E11"/>
    <w:rsid w:val="001B1033"/>
    <w:rsid w:val="001B122D"/>
    <w:rsid w:val="001B27E8"/>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BA"/>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1ADE"/>
    <w:rsid w:val="001F31CE"/>
    <w:rsid w:val="001F3F32"/>
    <w:rsid w:val="001F5641"/>
    <w:rsid w:val="001F6715"/>
    <w:rsid w:val="001F6815"/>
    <w:rsid w:val="001F72DF"/>
    <w:rsid w:val="0020000E"/>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3167"/>
    <w:rsid w:val="00223706"/>
    <w:rsid w:val="00223A10"/>
    <w:rsid w:val="002255DE"/>
    <w:rsid w:val="00225C4C"/>
    <w:rsid w:val="00227FDC"/>
    <w:rsid w:val="0023052E"/>
    <w:rsid w:val="002307E1"/>
    <w:rsid w:val="00230F2F"/>
    <w:rsid w:val="002317C4"/>
    <w:rsid w:val="00232638"/>
    <w:rsid w:val="002346F4"/>
    <w:rsid w:val="002360E8"/>
    <w:rsid w:val="0023698E"/>
    <w:rsid w:val="00237628"/>
    <w:rsid w:val="00237ACA"/>
    <w:rsid w:val="002405B7"/>
    <w:rsid w:val="00240CCB"/>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B4B"/>
    <w:rsid w:val="002539B4"/>
    <w:rsid w:val="00253B0E"/>
    <w:rsid w:val="00253D00"/>
    <w:rsid w:val="00254139"/>
    <w:rsid w:val="00254F43"/>
    <w:rsid w:val="0025583D"/>
    <w:rsid w:val="002559BC"/>
    <w:rsid w:val="002573BB"/>
    <w:rsid w:val="002575F9"/>
    <w:rsid w:val="00257D05"/>
    <w:rsid w:val="0026011C"/>
    <w:rsid w:val="002607F2"/>
    <w:rsid w:val="002610DA"/>
    <w:rsid w:val="002612B9"/>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81B"/>
    <w:rsid w:val="00275B02"/>
    <w:rsid w:val="00276C15"/>
    <w:rsid w:val="00276FEA"/>
    <w:rsid w:val="002800CE"/>
    <w:rsid w:val="00281C57"/>
    <w:rsid w:val="00282AF7"/>
    <w:rsid w:val="00282E8D"/>
    <w:rsid w:val="00282FC3"/>
    <w:rsid w:val="002839F9"/>
    <w:rsid w:val="00284284"/>
    <w:rsid w:val="0028530A"/>
    <w:rsid w:val="0028700A"/>
    <w:rsid w:val="00287F9F"/>
    <w:rsid w:val="00291511"/>
    <w:rsid w:val="002915A2"/>
    <w:rsid w:val="00291FBF"/>
    <w:rsid w:val="00292D6D"/>
    <w:rsid w:val="00293442"/>
    <w:rsid w:val="002936F2"/>
    <w:rsid w:val="00294B3F"/>
    <w:rsid w:val="00294FBA"/>
    <w:rsid w:val="00297FF0"/>
    <w:rsid w:val="002A0F8F"/>
    <w:rsid w:val="002A2651"/>
    <w:rsid w:val="002A2CB1"/>
    <w:rsid w:val="002A365B"/>
    <w:rsid w:val="002A3BC9"/>
    <w:rsid w:val="002A5942"/>
    <w:rsid w:val="002A7EDE"/>
    <w:rsid w:val="002B005C"/>
    <w:rsid w:val="002B0D32"/>
    <w:rsid w:val="002B11A6"/>
    <w:rsid w:val="002B1FF0"/>
    <w:rsid w:val="002B264E"/>
    <w:rsid w:val="002B3900"/>
    <w:rsid w:val="002B43E7"/>
    <w:rsid w:val="002B4444"/>
    <w:rsid w:val="002B4B18"/>
    <w:rsid w:val="002B4DD0"/>
    <w:rsid w:val="002B4F1E"/>
    <w:rsid w:val="002B531A"/>
    <w:rsid w:val="002B78E2"/>
    <w:rsid w:val="002C0748"/>
    <w:rsid w:val="002C1ACA"/>
    <w:rsid w:val="002C20B7"/>
    <w:rsid w:val="002C234F"/>
    <w:rsid w:val="002C2383"/>
    <w:rsid w:val="002C2877"/>
    <w:rsid w:val="002C2AD3"/>
    <w:rsid w:val="002C34DF"/>
    <w:rsid w:val="002C411F"/>
    <w:rsid w:val="002C534F"/>
    <w:rsid w:val="002C56CD"/>
    <w:rsid w:val="002C5EC0"/>
    <w:rsid w:val="002C7B17"/>
    <w:rsid w:val="002D0977"/>
    <w:rsid w:val="002D130F"/>
    <w:rsid w:val="002D195B"/>
    <w:rsid w:val="002D241B"/>
    <w:rsid w:val="002D45E6"/>
    <w:rsid w:val="002D5218"/>
    <w:rsid w:val="002D5314"/>
    <w:rsid w:val="002D5C4A"/>
    <w:rsid w:val="002D6190"/>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332"/>
    <w:rsid w:val="002F74CD"/>
    <w:rsid w:val="00300DF9"/>
    <w:rsid w:val="0030125B"/>
    <w:rsid w:val="00301A16"/>
    <w:rsid w:val="0030226A"/>
    <w:rsid w:val="00302A8F"/>
    <w:rsid w:val="00302CAB"/>
    <w:rsid w:val="0030381B"/>
    <w:rsid w:val="00304A1C"/>
    <w:rsid w:val="00305C2C"/>
    <w:rsid w:val="00306B69"/>
    <w:rsid w:val="00306F20"/>
    <w:rsid w:val="0030729F"/>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031"/>
    <w:rsid w:val="003221C0"/>
    <w:rsid w:val="00322C81"/>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3693"/>
    <w:rsid w:val="0033409E"/>
    <w:rsid w:val="00334196"/>
    <w:rsid w:val="00334C56"/>
    <w:rsid w:val="00334D0B"/>
    <w:rsid w:val="00335A0A"/>
    <w:rsid w:val="00335AFF"/>
    <w:rsid w:val="0033726B"/>
    <w:rsid w:val="00337A28"/>
    <w:rsid w:val="00341976"/>
    <w:rsid w:val="0034206A"/>
    <w:rsid w:val="003426B7"/>
    <w:rsid w:val="00342CA2"/>
    <w:rsid w:val="00344918"/>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20B0"/>
    <w:rsid w:val="003625AD"/>
    <w:rsid w:val="00363243"/>
    <w:rsid w:val="003639EE"/>
    <w:rsid w:val="00364AD1"/>
    <w:rsid w:val="00364AE8"/>
    <w:rsid w:val="003661C2"/>
    <w:rsid w:val="003662F7"/>
    <w:rsid w:val="00366966"/>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00B"/>
    <w:rsid w:val="0038209C"/>
    <w:rsid w:val="00383793"/>
    <w:rsid w:val="00383CF4"/>
    <w:rsid w:val="0038414B"/>
    <w:rsid w:val="003847EC"/>
    <w:rsid w:val="003854FB"/>
    <w:rsid w:val="00385EF6"/>
    <w:rsid w:val="003871A2"/>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9B1"/>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944"/>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52B"/>
    <w:rsid w:val="003E4FAE"/>
    <w:rsid w:val="003E5BCD"/>
    <w:rsid w:val="003E6A13"/>
    <w:rsid w:val="003E6C4C"/>
    <w:rsid w:val="003E7798"/>
    <w:rsid w:val="003E7942"/>
    <w:rsid w:val="003E7B14"/>
    <w:rsid w:val="003E7BB4"/>
    <w:rsid w:val="003E7C11"/>
    <w:rsid w:val="003F0270"/>
    <w:rsid w:val="003F0ECD"/>
    <w:rsid w:val="003F18BE"/>
    <w:rsid w:val="003F2B5C"/>
    <w:rsid w:val="003F2E7A"/>
    <w:rsid w:val="003F39D8"/>
    <w:rsid w:val="003F3F62"/>
    <w:rsid w:val="003F56D9"/>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4F8A"/>
    <w:rsid w:val="0042615E"/>
    <w:rsid w:val="00426688"/>
    <w:rsid w:val="00427E9B"/>
    <w:rsid w:val="00427FD1"/>
    <w:rsid w:val="004307B6"/>
    <w:rsid w:val="004314EA"/>
    <w:rsid w:val="00431599"/>
    <w:rsid w:val="00431D96"/>
    <w:rsid w:val="00432573"/>
    <w:rsid w:val="00432AAB"/>
    <w:rsid w:val="00433FED"/>
    <w:rsid w:val="00434A2B"/>
    <w:rsid w:val="00435B5A"/>
    <w:rsid w:val="00435F84"/>
    <w:rsid w:val="00436553"/>
    <w:rsid w:val="004368A7"/>
    <w:rsid w:val="004374C9"/>
    <w:rsid w:val="004403BB"/>
    <w:rsid w:val="00440464"/>
    <w:rsid w:val="004410A7"/>
    <w:rsid w:val="00443662"/>
    <w:rsid w:val="0044577A"/>
    <w:rsid w:val="00445E1A"/>
    <w:rsid w:val="0044615C"/>
    <w:rsid w:val="004469E6"/>
    <w:rsid w:val="00446AEF"/>
    <w:rsid w:val="0044702A"/>
    <w:rsid w:val="00453C0E"/>
    <w:rsid w:val="00453D5E"/>
    <w:rsid w:val="00454740"/>
    <w:rsid w:val="00456099"/>
    <w:rsid w:val="00456A96"/>
    <w:rsid w:val="00457DD1"/>
    <w:rsid w:val="00460480"/>
    <w:rsid w:val="00460734"/>
    <w:rsid w:val="00460793"/>
    <w:rsid w:val="00460C80"/>
    <w:rsid w:val="00460CD6"/>
    <w:rsid w:val="00461256"/>
    <w:rsid w:val="00461442"/>
    <w:rsid w:val="0046279E"/>
    <w:rsid w:val="00464E36"/>
    <w:rsid w:val="00466717"/>
    <w:rsid w:val="00466769"/>
    <w:rsid w:val="004668D5"/>
    <w:rsid w:val="004709BB"/>
    <w:rsid w:val="00470F90"/>
    <w:rsid w:val="004710C8"/>
    <w:rsid w:val="0047165B"/>
    <w:rsid w:val="00471ECE"/>
    <w:rsid w:val="004722A2"/>
    <w:rsid w:val="0047254D"/>
    <w:rsid w:val="00472F3F"/>
    <w:rsid w:val="00473262"/>
    <w:rsid w:val="004735A0"/>
    <w:rsid w:val="004747CD"/>
    <w:rsid w:val="00474F8B"/>
    <w:rsid w:val="004754DE"/>
    <w:rsid w:val="0047573D"/>
    <w:rsid w:val="00475ED9"/>
    <w:rsid w:val="004768D0"/>
    <w:rsid w:val="0047762F"/>
    <w:rsid w:val="00477D47"/>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20D5"/>
    <w:rsid w:val="004A32FF"/>
    <w:rsid w:val="004A5FBC"/>
    <w:rsid w:val="004A63AF"/>
    <w:rsid w:val="004A6CCC"/>
    <w:rsid w:val="004A7090"/>
    <w:rsid w:val="004A7097"/>
    <w:rsid w:val="004A7274"/>
    <w:rsid w:val="004A7F5A"/>
    <w:rsid w:val="004B048A"/>
    <w:rsid w:val="004B06BD"/>
    <w:rsid w:val="004B0F4D"/>
    <w:rsid w:val="004B14CB"/>
    <w:rsid w:val="004B1643"/>
    <w:rsid w:val="004B24D1"/>
    <w:rsid w:val="004B3077"/>
    <w:rsid w:val="004B3705"/>
    <w:rsid w:val="004B3BC6"/>
    <w:rsid w:val="004B40BA"/>
    <w:rsid w:val="004B412D"/>
    <w:rsid w:val="004B463A"/>
    <w:rsid w:val="004B4986"/>
    <w:rsid w:val="004B4BE0"/>
    <w:rsid w:val="004B5808"/>
    <w:rsid w:val="004B6664"/>
    <w:rsid w:val="004B67D1"/>
    <w:rsid w:val="004B68A9"/>
    <w:rsid w:val="004B6B5D"/>
    <w:rsid w:val="004B7A7B"/>
    <w:rsid w:val="004B7B49"/>
    <w:rsid w:val="004C0EA0"/>
    <w:rsid w:val="004C1081"/>
    <w:rsid w:val="004C2503"/>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065A"/>
    <w:rsid w:val="004E3479"/>
    <w:rsid w:val="004E34E4"/>
    <w:rsid w:val="004E354F"/>
    <w:rsid w:val="004E3E72"/>
    <w:rsid w:val="004E494B"/>
    <w:rsid w:val="004E49B1"/>
    <w:rsid w:val="004E4AD1"/>
    <w:rsid w:val="004E56E2"/>
    <w:rsid w:val="004E6ED9"/>
    <w:rsid w:val="004E7CFB"/>
    <w:rsid w:val="004F324E"/>
    <w:rsid w:val="004F338B"/>
    <w:rsid w:val="004F3A5E"/>
    <w:rsid w:val="004F401C"/>
    <w:rsid w:val="004F49A5"/>
    <w:rsid w:val="004F573E"/>
    <w:rsid w:val="0050044A"/>
    <w:rsid w:val="00500BA5"/>
    <w:rsid w:val="00500F12"/>
    <w:rsid w:val="00501CDD"/>
    <w:rsid w:val="00501D0A"/>
    <w:rsid w:val="00501E38"/>
    <w:rsid w:val="00503CCA"/>
    <w:rsid w:val="00503CD5"/>
    <w:rsid w:val="0050484C"/>
    <w:rsid w:val="005051A0"/>
    <w:rsid w:val="00505482"/>
    <w:rsid w:val="005057E9"/>
    <w:rsid w:val="005059BB"/>
    <w:rsid w:val="00506934"/>
    <w:rsid w:val="00506B6A"/>
    <w:rsid w:val="00506DF2"/>
    <w:rsid w:val="005070AE"/>
    <w:rsid w:val="005100A5"/>
    <w:rsid w:val="0051153F"/>
    <w:rsid w:val="00511CFF"/>
    <w:rsid w:val="00512A98"/>
    <w:rsid w:val="0051351A"/>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6509"/>
    <w:rsid w:val="00537611"/>
    <w:rsid w:val="00540011"/>
    <w:rsid w:val="005417D4"/>
    <w:rsid w:val="00541D81"/>
    <w:rsid w:val="00541E48"/>
    <w:rsid w:val="00541EE7"/>
    <w:rsid w:val="00542E7D"/>
    <w:rsid w:val="0054309E"/>
    <w:rsid w:val="0054316D"/>
    <w:rsid w:val="005431B0"/>
    <w:rsid w:val="00543DE0"/>
    <w:rsid w:val="00543E65"/>
    <w:rsid w:val="005446D9"/>
    <w:rsid w:val="00545E3D"/>
    <w:rsid w:val="005461E1"/>
    <w:rsid w:val="0054683E"/>
    <w:rsid w:val="005473A7"/>
    <w:rsid w:val="00547E92"/>
    <w:rsid w:val="00550720"/>
    <w:rsid w:val="005521B0"/>
    <w:rsid w:val="00553029"/>
    <w:rsid w:val="00555186"/>
    <w:rsid w:val="0055623C"/>
    <w:rsid w:val="00557342"/>
    <w:rsid w:val="00561302"/>
    <w:rsid w:val="00562074"/>
    <w:rsid w:val="00563508"/>
    <w:rsid w:val="005655C1"/>
    <w:rsid w:val="00565EC3"/>
    <w:rsid w:val="00566197"/>
    <w:rsid w:val="005664FB"/>
    <w:rsid w:val="0056722B"/>
    <w:rsid w:val="0057022C"/>
    <w:rsid w:val="005706A7"/>
    <w:rsid w:val="00570F17"/>
    <w:rsid w:val="0057130C"/>
    <w:rsid w:val="0057258D"/>
    <w:rsid w:val="005732B9"/>
    <w:rsid w:val="005733B9"/>
    <w:rsid w:val="005750EE"/>
    <w:rsid w:val="00575C9B"/>
    <w:rsid w:val="00576A67"/>
    <w:rsid w:val="00576B68"/>
    <w:rsid w:val="00576BCA"/>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BC5"/>
    <w:rsid w:val="00591C93"/>
    <w:rsid w:val="00593281"/>
    <w:rsid w:val="005935B6"/>
    <w:rsid w:val="005935EE"/>
    <w:rsid w:val="0059381A"/>
    <w:rsid w:val="00594D11"/>
    <w:rsid w:val="0059541F"/>
    <w:rsid w:val="005959C1"/>
    <w:rsid w:val="00596B4F"/>
    <w:rsid w:val="00597C86"/>
    <w:rsid w:val="005A0D88"/>
    <w:rsid w:val="005A2A49"/>
    <w:rsid w:val="005A5762"/>
    <w:rsid w:val="005A6C58"/>
    <w:rsid w:val="005B0597"/>
    <w:rsid w:val="005B05C6"/>
    <w:rsid w:val="005B1C52"/>
    <w:rsid w:val="005B1D4C"/>
    <w:rsid w:val="005B1EA7"/>
    <w:rsid w:val="005B2507"/>
    <w:rsid w:val="005B31A6"/>
    <w:rsid w:val="005B3B68"/>
    <w:rsid w:val="005B407C"/>
    <w:rsid w:val="005B4D87"/>
    <w:rsid w:val="005B4E77"/>
    <w:rsid w:val="005B4EC5"/>
    <w:rsid w:val="005B4F5D"/>
    <w:rsid w:val="005B5852"/>
    <w:rsid w:val="005B592B"/>
    <w:rsid w:val="005B5998"/>
    <w:rsid w:val="005B789F"/>
    <w:rsid w:val="005C094C"/>
    <w:rsid w:val="005C09AE"/>
    <w:rsid w:val="005C2442"/>
    <w:rsid w:val="005C24DE"/>
    <w:rsid w:val="005C3790"/>
    <w:rsid w:val="005C3EFF"/>
    <w:rsid w:val="005C43F4"/>
    <w:rsid w:val="005C5E00"/>
    <w:rsid w:val="005C6994"/>
    <w:rsid w:val="005C6B7F"/>
    <w:rsid w:val="005C7017"/>
    <w:rsid w:val="005D006B"/>
    <w:rsid w:val="005D0AAC"/>
    <w:rsid w:val="005D147D"/>
    <w:rsid w:val="005D312C"/>
    <w:rsid w:val="005D3CB9"/>
    <w:rsid w:val="005D3D8F"/>
    <w:rsid w:val="005D3EBF"/>
    <w:rsid w:val="005D47F5"/>
    <w:rsid w:val="005D63E3"/>
    <w:rsid w:val="005D7114"/>
    <w:rsid w:val="005E0326"/>
    <w:rsid w:val="005E08B2"/>
    <w:rsid w:val="005E11A0"/>
    <w:rsid w:val="005E26B6"/>
    <w:rsid w:val="005E2C75"/>
    <w:rsid w:val="005E34DA"/>
    <w:rsid w:val="005E34FC"/>
    <w:rsid w:val="005E3771"/>
    <w:rsid w:val="005E3C2A"/>
    <w:rsid w:val="005E3C5F"/>
    <w:rsid w:val="005E5613"/>
    <w:rsid w:val="005E5934"/>
    <w:rsid w:val="005E6FBE"/>
    <w:rsid w:val="005E789B"/>
    <w:rsid w:val="005F0FAB"/>
    <w:rsid w:val="005F181B"/>
    <w:rsid w:val="005F35AA"/>
    <w:rsid w:val="005F3EA7"/>
    <w:rsid w:val="005F47C2"/>
    <w:rsid w:val="005F4DB3"/>
    <w:rsid w:val="005F5244"/>
    <w:rsid w:val="005F5640"/>
    <w:rsid w:val="005F5F64"/>
    <w:rsid w:val="005F6539"/>
    <w:rsid w:val="005F72CD"/>
    <w:rsid w:val="006012C1"/>
    <w:rsid w:val="006012CF"/>
    <w:rsid w:val="00602440"/>
    <w:rsid w:val="006029D3"/>
    <w:rsid w:val="00602B88"/>
    <w:rsid w:val="0060302A"/>
    <w:rsid w:val="00603853"/>
    <w:rsid w:val="006041E5"/>
    <w:rsid w:val="0060461B"/>
    <w:rsid w:val="006046B4"/>
    <w:rsid w:val="00604D08"/>
    <w:rsid w:val="00605AC8"/>
    <w:rsid w:val="00606085"/>
    <w:rsid w:val="006068E2"/>
    <w:rsid w:val="00610743"/>
    <w:rsid w:val="00610B65"/>
    <w:rsid w:val="0061392F"/>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105"/>
    <w:rsid w:val="00630B73"/>
    <w:rsid w:val="00631035"/>
    <w:rsid w:val="006314AD"/>
    <w:rsid w:val="00631662"/>
    <w:rsid w:val="00633011"/>
    <w:rsid w:val="0063482C"/>
    <w:rsid w:val="00634A1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68D3"/>
    <w:rsid w:val="00657B2C"/>
    <w:rsid w:val="00657D93"/>
    <w:rsid w:val="00660568"/>
    <w:rsid w:val="006609CE"/>
    <w:rsid w:val="00660E04"/>
    <w:rsid w:val="0066107E"/>
    <w:rsid w:val="006626F5"/>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68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244C"/>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499"/>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5EA5"/>
    <w:rsid w:val="006D7043"/>
    <w:rsid w:val="006D7F9A"/>
    <w:rsid w:val="006E0058"/>
    <w:rsid w:val="006E071B"/>
    <w:rsid w:val="006E14FE"/>
    <w:rsid w:val="006E222E"/>
    <w:rsid w:val="006E226E"/>
    <w:rsid w:val="006E332E"/>
    <w:rsid w:val="006E3865"/>
    <w:rsid w:val="006E3924"/>
    <w:rsid w:val="006E3995"/>
    <w:rsid w:val="006E529E"/>
    <w:rsid w:val="006E671B"/>
    <w:rsid w:val="006E6A19"/>
    <w:rsid w:val="006F00BE"/>
    <w:rsid w:val="006F07D4"/>
    <w:rsid w:val="006F07F6"/>
    <w:rsid w:val="006F1336"/>
    <w:rsid w:val="006F3AB2"/>
    <w:rsid w:val="006F3EF7"/>
    <w:rsid w:val="006F3FDA"/>
    <w:rsid w:val="006F41BE"/>
    <w:rsid w:val="006F4803"/>
    <w:rsid w:val="006F5260"/>
    <w:rsid w:val="006F5331"/>
    <w:rsid w:val="006F6F6B"/>
    <w:rsid w:val="006F6F86"/>
    <w:rsid w:val="006F7D5C"/>
    <w:rsid w:val="006F7F63"/>
    <w:rsid w:val="00700E73"/>
    <w:rsid w:val="00700FB0"/>
    <w:rsid w:val="00702666"/>
    <w:rsid w:val="0070299A"/>
    <w:rsid w:val="00702D11"/>
    <w:rsid w:val="007036DD"/>
    <w:rsid w:val="0070423D"/>
    <w:rsid w:val="00704915"/>
    <w:rsid w:val="00704D1B"/>
    <w:rsid w:val="00705681"/>
    <w:rsid w:val="00706594"/>
    <w:rsid w:val="00706EF6"/>
    <w:rsid w:val="007072D2"/>
    <w:rsid w:val="007072E4"/>
    <w:rsid w:val="0071005E"/>
    <w:rsid w:val="0071016D"/>
    <w:rsid w:val="007103FB"/>
    <w:rsid w:val="00711460"/>
    <w:rsid w:val="00712306"/>
    <w:rsid w:val="007124EC"/>
    <w:rsid w:val="0071301D"/>
    <w:rsid w:val="00713090"/>
    <w:rsid w:val="00713106"/>
    <w:rsid w:val="0071364A"/>
    <w:rsid w:val="007138EC"/>
    <w:rsid w:val="0071395D"/>
    <w:rsid w:val="00713A93"/>
    <w:rsid w:val="00713B27"/>
    <w:rsid w:val="00713FA3"/>
    <w:rsid w:val="0071486F"/>
    <w:rsid w:val="007155D9"/>
    <w:rsid w:val="00715CF1"/>
    <w:rsid w:val="0071668D"/>
    <w:rsid w:val="00716869"/>
    <w:rsid w:val="00721065"/>
    <w:rsid w:val="0072130D"/>
    <w:rsid w:val="00721542"/>
    <w:rsid w:val="0072187D"/>
    <w:rsid w:val="00722D67"/>
    <w:rsid w:val="00722EFA"/>
    <w:rsid w:val="00723832"/>
    <w:rsid w:val="00723F62"/>
    <w:rsid w:val="00724B4F"/>
    <w:rsid w:val="00724F1F"/>
    <w:rsid w:val="00725080"/>
    <w:rsid w:val="00725DF4"/>
    <w:rsid w:val="00726CFF"/>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6CBC"/>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13DC"/>
    <w:rsid w:val="00762077"/>
    <w:rsid w:val="007620EB"/>
    <w:rsid w:val="0076365F"/>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4A4C"/>
    <w:rsid w:val="007850F7"/>
    <w:rsid w:val="0078650B"/>
    <w:rsid w:val="0078690F"/>
    <w:rsid w:val="00787342"/>
    <w:rsid w:val="00787FC7"/>
    <w:rsid w:val="00790126"/>
    <w:rsid w:val="00790C80"/>
    <w:rsid w:val="00790FFD"/>
    <w:rsid w:val="00791256"/>
    <w:rsid w:val="007923D8"/>
    <w:rsid w:val="00792638"/>
    <w:rsid w:val="0079285F"/>
    <w:rsid w:val="0079327D"/>
    <w:rsid w:val="00793559"/>
    <w:rsid w:val="00793E5B"/>
    <w:rsid w:val="00794988"/>
    <w:rsid w:val="00794B83"/>
    <w:rsid w:val="007967FF"/>
    <w:rsid w:val="00796A68"/>
    <w:rsid w:val="00797B1F"/>
    <w:rsid w:val="007A076F"/>
    <w:rsid w:val="007A0CCF"/>
    <w:rsid w:val="007A0D8C"/>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29F"/>
    <w:rsid w:val="007B22E7"/>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96C"/>
    <w:rsid w:val="007C5FCC"/>
    <w:rsid w:val="007C6BBA"/>
    <w:rsid w:val="007C73DD"/>
    <w:rsid w:val="007C7974"/>
    <w:rsid w:val="007D0017"/>
    <w:rsid w:val="007D12E0"/>
    <w:rsid w:val="007D15F5"/>
    <w:rsid w:val="007D1725"/>
    <w:rsid w:val="007D239D"/>
    <w:rsid w:val="007D256C"/>
    <w:rsid w:val="007D2776"/>
    <w:rsid w:val="007D3CA2"/>
    <w:rsid w:val="007D6237"/>
    <w:rsid w:val="007D635B"/>
    <w:rsid w:val="007E0D86"/>
    <w:rsid w:val="007E0F33"/>
    <w:rsid w:val="007E1DFA"/>
    <w:rsid w:val="007E2796"/>
    <w:rsid w:val="007E2D1E"/>
    <w:rsid w:val="007E3261"/>
    <w:rsid w:val="007E387C"/>
    <w:rsid w:val="007E4341"/>
    <w:rsid w:val="007E4456"/>
    <w:rsid w:val="007E5CF0"/>
    <w:rsid w:val="007E5D24"/>
    <w:rsid w:val="007F02AE"/>
    <w:rsid w:val="007F0D2E"/>
    <w:rsid w:val="007F13F7"/>
    <w:rsid w:val="007F1749"/>
    <w:rsid w:val="007F1B53"/>
    <w:rsid w:val="007F24D4"/>
    <w:rsid w:val="007F2602"/>
    <w:rsid w:val="007F2DF5"/>
    <w:rsid w:val="007F4823"/>
    <w:rsid w:val="007F4DA7"/>
    <w:rsid w:val="007F5CCC"/>
    <w:rsid w:val="007F61A7"/>
    <w:rsid w:val="007F6750"/>
    <w:rsid w:val="007F787F"/>
    <w:rsid w:val="00800372"/>
    <w:rsid w:val="00800651"/>
    <w:rsid w:val="00800AE8"/>
    <w:rsid w:val="00800BE4"/>
    <w:rsid w:val="00800D36"/>
    <w:rsid w:val="00801202"/>
    <w:rsid w:val="00801400"/>
    <w:rsid w:val="008014C6"/>
    <w:rsid w:val="00802632"/>
    <w:rsid w:val="00802CE1"/>
    <w:rsid w:val="00802D0C"/>
    <w:rsid w:val="008038F4"/>
    <w:rsid w:val="00803BBA"/>
    <w:rsid w:val="00803C8E"/>
    <w:rsid w:val="008078E1"/>
    <w:rsid w:val="008115F8"/>
    <w:rsid w:val="00812250"/>
    <w:rsid w:val="00813851"/>
    <w:rsid w:val="00814028"/>
    <w:rsid w:val="00814297"/>
    <w:rsid w:val="00814301"/>
    <w:rsid w:val="00814ED3"/>
    <w:rsid w:val="008167C0"/>
    <w:rsid w:val="008175D5"/>
    <w:rsid w:val="00817671"/>
    <w:rsid w:val="00817A3D"/>
    <w:rsid w:val="00817AB9"/>
    <w:rsid w:val="00820E8F"/>
    <w:rsid w:val="00820F76"/>
    <w:rsid w:val="0082359E"/>
    <w:rsid w:val="00823863"/>
    <w:rsid w:val="0082435A"/>
    <w:rsid w:val="00824924"/>
    <w:rsid w:val="008250F8"/>
    <w:rsid w:val="0082577C"/>
    <w:rsid w:val="00826C73"/>
    <w:rsid w:val="00826FFB"/>
    <w:rsid w:val="00827235"/>
    <w:rsid w:val="00831A49"/>
    <w:rsid w:val="00832125"/>
    <w:rsid w:val="00835499"/>
    <w:rsid w:val="0083583A"/>
    <w:rsid w:val="00835A38"/>
    <w:rsid w:val="00835DFB"/>
    <w:rsid w:val="008363FC"/>
    <w:rsid w:val="008370D4"/>
    <w:rsid w:val="008378FA"/>
    <w:rsid w:val="00841506"/>
    <w:rsid w:val="00841F37"/>
    <w:rsid w:val="00842723"/>
    <w:rsid w:val="00842A8C"/>
    <w:rsid w:val="00842E86"/>
    <w:rsid w:val="0084304D"/>
    <w:rsid w:val="00844062"/>
    <w:rsid w:val="00844CDD"/>
    <w:rsid w:val="0084570C"/>
    <w:rsid w:val="008459F0"/>
    <w:rsid w:val="00846260"/>
    <w:rsid w:val="0084707F"/>
    <w:rsid w:val="00847623"/>
    <w:rsid w:val="008509F7"/>
    <w:rsid w:val="00850E18"/>
    <w:rsid w:val="0085292F"/>
    <w:rsid w:val="00853D6C"/>
    <w:rsid w:val="0085417E"/>
    <w:rsid w:val="00855B2F"/>
    <w:rsid w:val="0085616F"/>
    <w:rsid w:val="008571A1"/>
    <w:rsid w:val="00857665"/>
    <w:rsid w:val="008602E2"/>
    <w:rsid w:val="00860530"/>
    <w:rsid w:val="008615E2"/>
    <w:rsid w:val="00861616"/>
    <w:rsid w:val="00861965"/>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69A7"/>
    <w:rsid w:val="00896A0F"/>
    <w:rsid w:val="008A06F3"/>
    <w:rsid w:val="008A09E3"/>
    <w:rsid w:val="008A264E"/>
    <w:rsid w:val="008A2AEB"/>
    <w:rsid w:val="008A30D7"/>
    <w:rsid w:val="008A3460"/>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3650"/>
    <w:rsid w:val="008C3861"/>
    <w:rsid w:val="008C3B27"/>
    <w:rsid w:val="008C5046"/>
    <w:rsid w:val="008C5145"/>
    <w:rsid w:val="008C61CB"/>
    <w:rsid w:val="008C62F5"/>
    <w:rsid w:val="008C718E"/>
    <w:rsid w:val="008C75B5"/>
    <w:rsid w:val="008C77DB"/>
    <w:rsid w:val="008D284A"/>
    <w:rsid w:val="008D325D"/>
    <w:rsid w:val="008D35CD"/>
    <w:rsid w:val="008D42C8"/>
    <w:rsid w:val="008D4E63"/>
    <w:rsid w:val="008D5B36"/>
    <w:rsid w:val="008D64AB"/>
    <w:rsid w:val="008D65B8"/>
    <w:rsid w:val="008D7980"/>
    <w:rsid w:val="008D7B7B"/>
    <w:rsid w:val="008E1301"/>
    <w:rsid w:val="008E130E"/>
    <w:rsid w:val="008E179E"/>
    <w:rsid w:val="008E1886"/>
    <w:rsid w:val="008E1EB1"/>
    <w:rsid w:val="008E2052"/>
    <w:rsid w:val="008E21BE"/>
    <w:rsid w:val="008E2809"/>
    <w:rsid w:val="008E2C5E"/>
    <w:rsid w:val="008E2D2D"/>
    <w:rsid w:val="008E4DDF"/>
    <w:rsid w:val="008E5D68"/>
    <w:rsid w:val="008E661B"/>
    <w:rsid w:val="008E6D0E"/>
    <w:rsid w:val="008E6E70"/>
    <w:rsid w:val="008F18EB"/>
    <w:rsid w:val="008F1A60"/>
    <w:rsid w:val="008F1DF9"/>
    <w:rsid w:val="008F1F7F"/>
    <w:rsid w:val="008F28BC"/>
    <w:rsid w:val="008F3055"/>
    <w:rsid w:val="008F30FD"/>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5D60"/>
    <w:rsid w:val="00906040"/>
    <w:rsid w:val="00906338"/>
    <w:rsid w:val="00906409"/>
    <w:rsid w:val="0090689A"/>
    <w:rsid w:val="00907136"/>
    <w:rsid w:val="0091094D"/>
    <w:rsid w:val="00910B03"/>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645"/>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43D9"/>
    <w:rsid w:val="0096591C"/>
    <w:rsid w:val="00965D89"/>
    <w:rsid w:val="00966E1C"/>
    <w:rsid w:val="009670E1"/>
    <w:rsid w:val="0096752B"/>
    <w:rsid w:val="00967ED6"/>
    <w:rsid w:val="00970015"/>
    <w:rsid w:val="0097104F"/>
    <w:rsid w:val="009722E4"/>
    <w:rsid w:val="00972A5F"/>
    <w:rsid w:val="009736EB"/>
    <w:rsid w:val="0097395E"/>
    <w:rsid w:val="00973E52"/>
    <w:rsid w:val="00974044"/>
    <w:rsid w:val="009745BC"/>
    <w:rsid w:val="009800FB"/>
    <w:rsid w:val="00981D5E"/>
    <w:rsid w:val="009851F5"/>
    <w:rsid w:val="00985A34"/>
    <w:rsid w:val="009877C5"/>
    <w:rsid w:val="00987858"/>
    <w:rsid w:val="009915BE"/>
    <w:rsid w:val="00992E10"/>
    <w:rsid w:val="0099303C"/>
    <w:rsid w:val="00993B4D"/>
    <w:rsid w:val="009945E4"/>
    <w:rsid w:val="00994FCF"/>
    <w:rsid w:val="00995070"/>
    <w:rsid w:val="00996818"/>
    <w:rsid w:val="00996F99"/>
    <w:rsid w:val="0099755F"/>
    <w:rsid w:val="009A01D9"/>
    <w:rsid w:val="009A0261"/>
    <w:rsid w:val="009A060D"/>
    <w:rsid w:val="009A11F0"/>
    <w:rsid w:val="009A1575"/>
    <w:rsid w:val="009A1AA9"/>
    <w:rsid w:val="009A2AB3"/>
    <w:rsid w:val="009A2D8F"/>
    <w:rsid w:val="009A35BF"/>
    <w:rsid w:val="009A3941"/>
    <w:rsid w:val="009A3B0A"/>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69C6"/>
    <w:rsid w:val="009B7B9A"/>
    <w:rsid w:val="009C01DC"/>
    <w:rsid w:val="009C1C87"/>
    <w:rsid w:val="009C2AA5"/>
    <w:rsid w:val="009C2D6E"/>
    <w:rsid w:val="009C4366"/>
    <w:rsid w:val="009C44AE"/>
    <w:rsid w:val="009C4DAB"/>
    <w:rsid w:val="009C51F0"/>
    <w:rsid w:val="009C5207"/>
    <w:rsid w:val="009C5FC0"/>
    <w:rsid w:val="009C6B49"/>
    <w:rsid w:val="009C6EBD"/>
    <w:rsid w:val="009C6EC6"/>
    <w:rsid w:val="009C770E"/>
    <w:rsid w:val="009C7ACF"/>
    <w:rsid w:val="009D056B"/>
    <w:rsid w:val="009D18F9"/>
    <w:rsid w:val="009D203D"/>
    <w:rsid w:val="009D20A5"/>
    <w:rsid w:val="009D2206"/>
    <w:rsid w:val="009D29F4"/>
    <w:rsid w:val="009D2C3E"/>
    <w:rsid w:val="009D3602"/>
    <w:rsid w:val="009D3634"/>
    <w:rsid w:val="009D3879"/>
    <w:rsid w:val="009D52C3"/>
    <w:rsid w:val="009D538F"/>
    <w:rsid w:val="009D5BF7"/>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4CD"/>
    <w:rsid w:val="009F55E9"/>
    <w:rsid w:val="009F5CB2"/>
    <w:rsid w:val="009F6229"/>
    <w:rsid w:val="009F68FE"/>
    <w:rsid w:val="009F6DA1"/>
    <w:rsid w:val="009F74BF"/>
    <w:rsid w:val="00A001D4"/>
    <w:rsid w:val="00A002A6"/>
    <w:rsid w:val="00A0187E"/>
    <w:rsid w:val="00A018CB"/>
    <w:rsid w:val="00A03864"/>
    <w:rsid w:val="00A03F4F"/>
    <w:rsid w:val="00A047BF"/>
    <w:rsid w:val="00A04EC0"/>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36"/>
    <w:rsid w:val="00A16AE1"/>
    <w:rsid w:val="00A175C3"/>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278C3"/>
    <w:rsid w:val="00A315D0"/>
    <w:rsid w:val="00A31909"/>
    <w:rsid w:val="00A326FB"/>
    <w:rsid w:val="00A331E1"/>
    <w:rsid w:val="00A33DED"/>
    <w:rsid w:val="00A3493E"/>
    <w:rsid w:val="00A351F9"/>
    <w:rsid w:val="00A355FC"/>
    <w:rsid w:val="00A36AB8"/>
    <w:rsid w:val="00A36D9A"/>
    <w:rsid w:val="00A40040"/>
    <w:rsid w:val="00A40618"/>
    <w:rsid w:val="00A41068"/>
    <w:rsid w:val="00A4282D"/>
    <w:rsid w:val="00A444ED"/>
    <w:rsid w:val="00A44CEC"/>
    <w:rsid w:val="00A45ED0"/>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5AFC"/>
    <w:rsid w:val="00A6638C"/>
    <w:rsid w:val="00A672F7"/>
    <w:rsid w:val="00A6744D"/>
    <w:rsid w:val="00A675F5"/>
    <w:rsid w:val="00A676D0"/>
    <w:rsid w:val="00A71CED"/>
    <w:rsid w:val="00A72B84"/>
    <w:rsid w:val="00A72BAA"/>
    <w:rsid w:val="00A72E8E"/>
    <w:rsid w:val="00A7316C"/>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6F"/>
    <w:rsid w:val="00A919E0"/>
    <w:rsid w:val="00A91B21"/>
    <w:rsid w:val="00A92D77"/>
    <w:rsid w:val="00A92E00"/>
    <w:rsid w:val="00A93905"/>
    <w:rsid w:val="00A93BDC"/>
    <w:rsid w:val="00A94530"/>
    <w:rsid w:val="00A94C54"/>
    <w:rsid w:val="00A95C37"/>
    <w:rsid w:val="00A95FCF"/>
    <w:rsid w:val="00A966F4"/>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47C"/>
    <w:rsid w:val="00AB4C7A"/>
    <w:rsid w:val="00AB56DB"/>
    <w:rsid w:val="00AB57F4"/>
    <w:rsid w:val="00AB5A1F"/>
    <w:rsid w:val="00AB5ED6"/>
    <w:rsid w:val="00AC1BC7"/>
    <w:rsid w:val="00AC1D25"/>
    <w:rsid w:val="00AC2169"/>
    <w:rsid w:val="00AC24E8"/>
    <w:rsid w:val="00AC425A"/>
    <w:rsid w:val="00AC4453"/>
    <w:rsid w:val="00AC4A4A"/>
    <w:rsid w:val="00AC4B18"/>
    <w:rsid w:val="00AC5A05"/>
    <w:rsid w:val="00AC6528"/>
    <w:rsid w:val="00AC6ED6"/>
    <w:rsid w:val="00AC7B95"/>
    <w:rsid w:val="00AD00B9"/>
    <w:rsid w:val="00AD0D23"/>
    <w:rsid w:val="00AD16D3"/>
    <w:rsid w:val="00AD3A40"/>
    <w:rsid w:val="00AD42A7"/>
    <w:rsid w:val="00AD46E2"/>
    <w:rsid w:val="00AD5055"/>
    <w:rsid w:val="00AD589A"/>
    <w:rsid w:val="00AD5CC5"/>
    <w:rsid w:val="00AD5E46"/>
    <w:rsid w:val="00AD6108"/>
    <w:rsid w:val="00AD641C"/>
    <w:rsid w:val="00AD6AB2"/>
    <w:rsid w:val="00AD6EE1"/>
    <w:rsid w:val="00AD717A"/>
    <w:rsid w:val="00AE1413"/>
    <w:rsid w:val="00AE171F"/>
    <w:rsid w:val="00AE1CC5"/>
    <w:rsid w:val="00AE1D9B"/>
    <w:rsid w:val="00AE3735"/>
    <w:rsid w:val="00AE3A0A"/>
    <w:rsid w:val="00AE3B35"/>
    <w:rsid w:val="00AE54D5"/>
    <w:rsid w:val="00AE5C2E"/>
    <w:rsid w:val="00AE7AC8"/>
    <w:rsid w:val="00AF0558"/>
    <w:rsid w:val="00AF15F8"/>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5142"/>
    <w:rsid w:val="00B268E8"/>
    <w:rsid w:val="00B307D7"/>
    <w:rsid w:val="00B31744"/>
    <w:rsid w:val="00B31CD7"/>
    <w:rsid w:val="00B323DA"/>
    <w:rsid w:val="00B328BF"/>
    <w:rsid w:val="00B33EB3"/>
    <w:rsid w:val="00B341A9"/>
    <w:rsid w:val="00B34368"/>
    <w:rsid w:val="00B372DB"/>
    <w:rsid w:val="00B37398"/>
    <w:rsid w:val="00B37810"/>
    <w:rsid w:val="00B3798A"/>
    <w:rsid w:val="00B404E4"/>
    <w:rsid w:val="00B4140C"/>
    <w:rsid w:val="00B41A93"/>
    <w:rsid w:val="00B4204D"/>
    <w:rsid w:val="00B44300"/>
    <w:rsid w:val="00B45182"/>
    <w:rsid w:val="00B4669C"/>
    <w:rsid w:val="00B46853"/>
    <w:rsid w:val="00B468B0"/>
    <w:rsid w:val="00B468BD"/>
    <w:rsid w:val="00B470B2"/>
    <w:rsid w:val="00B47C5E"/>
    <w:rsid w:val="00B47EE9"/>
    <w:rsid w:val="00B51853"/>
    <w:rsid w:val="00B51F4C"/>
    <w:rsid w:val="00B522D0"/>
    <w:rsid w:val="00B52F19"/>
    <w:rsid w:val="00B52F91"/>
    <w:rsid w:val="00B54A8D"/>
    <w:rsid w:val="00B552AB"/>
    <w:rsid w:val="00B567E8"/>
    <w:rsid w:val="00B56948"/>
    <w:rsid w:val="00B56F73"/>
    <w:rsid w:val="00B576F8"/>
    <w:rsid w:val="00B57D33"/>
    <w:rsid w:val="00B60970"/>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34E0"/>
    <w:rsid w:val="00B8461D"/>
    <w:rsid w:val="00B86CD5"/>
    <w:rsid w:val="00B87730"/>
    <w:rsid w:val="00B87986"/>
    <w:rsid w:val="00B87F88"/>
    <w:rsid w:val="00B90D76"/>
    <w:rsid w:val="00B9156E"/>
    <w:rsid w:val="00B923D7"/>
    <w:rsid w:val="00B92817"/>
    <w:rsid w:val="00B92AB1"/>
    <w:rsid w:val="00B94ECE"/>
    <w:rsid w:val="00B9594E"/>
    <w:rsid w:val="00B96267"/>
    <w:rsid w:val="00B96B4D"/>
    <w:rsid w:val="00B9723B"/>
    <w:rsid w:val="00B97E38"/>
    <w:rsid w:val="00BA0150"/>
    <w:rsid w:val="00BA1907"/>
    <w:rsid w:val="00BA2A70"/>
    <w:rsid w:val="00BA38B7"/>
    <w:rsid w:val="00BA3EF8"/>
    <w:rsid w:val="00BA51BC"/>
    <w:rsid w:val="00BA584A"/>
    <w:rsid w:val="00BA7502"/>
    <w:rsid w:val="00BB0EAA"/>
    <w:rsid w:val="00BB1259"/>
    <w:rsid w:val="00BB1FD4"/>
    <w:rsid w:val="00BB23B4"/>
    <w:rsid w:val="00BB2879"/>
    <w:rsid w:val="00BB2ACA"/>
    <w:rsid w:val="00BB2F3C"/>
    <w:rsid w:val="00BB3627"/>
    <w:rsid w:val="00BB36EB"/>
    <w:rsid w:val="00BB48E0"/>
    <w:rsid w:val="00BB48F4"/>
    <w:rsid w:val="00BB4A65"/>
    <w:rsid w:val="00BB4CC3"/>
    <w:rsid w:val="00BB5D56"/>
    <w:rsid w:val="00BB6555"/>
    <w:rsid w:val="00BB68ED"/>
    <w:rsid w:val="00BB6968"/>
    <w:rsid w:val="00BC03D7"/>
    <w:rsid w:val="00BC0CF5"/>
    <w:rsid w:val="00BC0E65"/>
    <w:rsid w:val="00BC1E1D"/>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F52"/>
    <w:rsid w:val="00BD249A"/>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2F7"/>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378"/>
    <w:rsid w:val="00C035B2"/>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84C"/>
    <w:rsid w:val="00C13956"/>
    <w:rsid w:val="00C13D84"/>
    <w:rsid w:val="00C14312"/>
    <w:rsid w:val="00C14CF2"/>
    <w:rsid w:val="00C15743"/>
    <w:rsid w:val="00C162AD"/>
    <w:rsid w:val="00C16C9B"/>
    <w:rsid w:val="00C16D42"/>
    <w:rsid w:val="00C179C0"/>
    <w:rsid w:val="00C17A99"/>
    <w:rsid w:val="00C21330"/>
    <w:rsid w:val="00C228B8"/>
    <w:rsid w:val="00C24316"/>
    <w:rsid w:val="00C26090"/>
    <w:rsid w:val="00C26241"/>
    <w:rsid w:val="00C3030F"/>
    <w:rsid w:val="00C303EB"/>
    <w:rsid w:val="00C30423"/>
    <w:rsid w:val="00C307DD"/>
    <w:rsid w:val="00C3088C"/>
    <w:rsid w:val="00C32AEE"/>
    <w:rsid w:val="00C32C69"/>
    <w:rsid w:val="00C32DA0"/>
    <w:rsid w:val="00C32FEC"/>
    <w:rsid w:val="00C33E58"/>
    <w:rsid w:val="00C35688"/>
    <w:rsid w:val="00C359A1"/>
    <w:rsid w:val="00C35C3A"/>
    <w:rsid w:val="00C36BAB"/>
    <w:rsid w:val="00C37508"/>
    <w:rsid w:val="00C37D50"/>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339B"/>
    <w:rsid w:val="00C55113"/>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53E"/>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A0D8A"/>
    <w:rsid w:val="00CA128B"/>
    <w:rsid w:val="00CA16AF"/>
    <w:rsid w:val="00CA16C7"/>
    <w:rsid w:val="00CA318B"/>
    <w:rsid w:val="00CA323A"/>
    <w:rsid w:val="00CA3625"/>
    <w:rsid w:val="00CA3DC4"/>
    <w:rsid w:val="00CA4058"/>
    <w:rsid w:val="00CA408E"/>
    <w:rsid w:val="00CA414B"/>
    <w:rsid w:val="00CA4888"/>
    <w:rsid w:val="00CA49F7"/>
    <w:rsid w:val="00CA4A88"/>
    <w:rsid w:val="00CA4BC1"/>
    <w:rsid w:val="00CA54EE"/>
    <w:rsid w:val="00CA7201"/>
    <w:rsid w:val="00CB0300"/>
    <w:rsid w:val="00CB0986"/>
    <w:rsid w:val="00CB136F"/>
    <w:rsid w:val="00CB17A6"/>
    <w:rsid w:val="00CB3C8F"/>
    <w:rsid w:val="00CB46E8"/>
    <w:rsid w:val="00CB49AB"/>
    <w:rsid w:val="00CB4A1B"/>
    <w:rsid w:val="00CB4BFA"/>
    <w:rsid w:val="00CB506E"/>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48D0"/>
    <w:rsid w:val="00CC51DF"/>
    <w:rsid w:val="00CC5D3C"/>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5C39"/>
    <w:rsid w:val="00CE6389"/>
    <w:rsid w:val="00CE66F8"/>
    <w:rsid w:val="00CE7BBB"/>
    <w:rsid w:val="00CF026E"/>
    <w:rsid w:val="00CF1100"/>
    <w:rsid w:val="00CF11EC"/>
    <w:rsid w:val="00CF1AB4"/>
    <w:rsid w:val="00CF37EE"/>
    <w:rsid w:val="00CF45BA"/>
    <w:rsid w:val="00CF462D"/>
    <w:rsid w:val="00CF4725"/>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296B"/>
    <w:rsid w:val="00D132C5"/>
    <w:rsid w:val="00D135C6"/>
    <w:rsid w:val="00D15C23"/>
    <w:rsid w:val="00D15C3C"/>
    <w:rsid w:val="00D161DC"/>
    <w:rsid w:val="00D169C0"/>
    <w:rsid w:val="00D17613"/>
    <w:rsid w:val="00D17A90"/>
    <w:rsid w:val="00D20109"/>
    <w:rsid w:val="00D20779"/>
    <w:rsid w:val="00D20DEA"/>
    <w:rsid w:val="00D21212"/>
    <w:rsid w:val="00D224DB"/>
    <w:rsid w:val="00D23125"/>
    <w:rsid w:val="00D23DD8"/>
    <w:rsid w:val="00D23FD7"/>
    <w:rsid w:val="00D2425F"/>
    <w:rsid w:val="00D24D50"/>
    <w:rsid w:val="00D25025"/>
    <w:rsid w:val="00D26ADC"/>
    <w:rsid w:val="00D30CB1"/>
    <w:rsid w:val="00D3160C"/>
    <w:rsid w:val="00D31F1A"/>
    <w:rsid w:val="00D32FC2"/>
    <w:rsid w:val="00D333C1"/>
    <w:rsid w:val="00D33928"/>
    <w:rsid w:val="00D33E30"/>
    <w:rsid w:val="00D33EFD"/>
    <w:rsid w:val="00D340E0"/>
    <w:rsid w:val="00D35E52"/>
    <w:rsid w:val="00D35F0A"/>
    <w:rsid w:val="00D3619E"/>
    <w:rsid w:val="00D36274"/>
    <w:rsid w:val="00D3639E"/>
    <w:rsid w:val="00D3685A"/>
    <w:rsid w:val="00D37354"/>
    <w:rsid w:val="00D3754F"/>
    <w:rsid w:val="00D40589"/>
    <w:rsid w:val="00D4118C"/>
    <w:rsid w:val="00D416B9"/>
    <w:rsid w:val="00D422FD"/>
    <w:rsid w:val="00D432A4"/>
    <w:rsid w:val="00D43B4D"/>
    <w:rsid w:val="00D455BC"/>
    <w:rsid w:val="00D4563F"/>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5BF"/>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87E"/>
    <w:rsid w:val="00D67F41"/>
    <w:rsid w:val="00D70DB6"/>
    <w:rsid w:val="00D71A33"/>
    <w:rsid w:val="00D71B8F"/>
    <w:rsid w:val="00D72AC1"/>
    <w:rsid w:val="00D73735"/>
    <w:rsid w:val="00D74927"/>
    <w:rsid w:val="00D74E8E"/>
    <w:rsid w:val="00D75483"/>
    <w:rsid w:val="00D76BEB"/>
    <w:rsid w:val="00D77526"/>
    <w:rsid w:val="00D77A92"/>
    <w:rsid w:val="00D77FA8"/>
    <w:rsid w:val="00D80859"/>
    <w:rsid w:val="00D81ACE"/>
    <w:rsid w:val="00D81E36"/>
    <w:rsid w:val="00D82D56"/>
    <w:rsid w:val="00D8339E"/>
    <w:rsid w:val="00D83C22"/>
    <w:rsid w:val="00D844A5"/>
    <w:rsid w:val="00D85109"/>
    <w:rsid w:val="00D859E2"/>
    <w:rsid w:val="00D85CDE"/>
    <w:rsid w:val="00D86D26"/>
    <w:rsid w:val="00D87553"/>
    <w:rsid w:val="00D901A0"/>
    <w:rsid w:val="00D9069A"/>
    <w:rsid w:val="00D90E8A"/>
    <w:rsid w:val="00D914F0"/>
    <w:rsid w:val="00D91D21"/>
    <w:rsid w:val="00D91ECA"/>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755B"/>
    <w:rsid w:val="00DB7575"/>
    <w:rsid w:val="00DC01C1"/>
    <w:rsid w:val="00DC0392"/>
    <w:rsid w:val="00DC1C3D"/>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16D1"/>
    <w:rsid w:val="00DD3433"/>
    <w:rsid w:val="00DD3981"/>
    <w:rsid w:val="00DD451B"/>
    <w:rsid w:val="00DD4F65"/>
    <w:rsid w:val="00DD5497"/>
    <w:rsid w:val="00DD6ED6"/>
    <w:rsid w:val="00DE02F3"/>
    <w:rsid w:val="00DE0410"/>
    <w:rsid w:val="00DE063A"/>
    <w:rsid w:val="00DE15F4"/>
    <w:rsid w:val="00DE1674"/>
    <w:rsid w:val="00DE205F"/>
    <w:rsid w:val="00DE22E9"/>
    <w:rsid w:val="00DE407B"/>
    <w:rsid w:val="00DE5335"/>
    <w:rsid w:val="00DE5DC5"/>
    <w:rsid w:val="00DE77D3"/>
    <w:rsid w:val="00DE7D88"/>
    <w:rsid w:val="00DF060D"/>
    <w:rsid w:val="00DF33A0"/>
    <w:rsid w:val="00DF42D8"/>
    <w:rsid w:val="00DF530E"/>
    <w:rsid w:val="00DF5901"/>
    <w:rsid w:val="00DF768B"/>
    <w:rsid w:val="00E006C8"/>
    <w:rsid w:val="00E01247"/>
    <w:rsid w:val="00E01606"/>
    <w:rsid w:val="00E01841"/>
    <w:rsid w:val="00E02272"/>
    <w:rsid w:val="00E02557"/>
    <w:rsid w:val="00E02A4B"/>
    <w:rsid w:val="00E032B1"/>
    <w:rsid w:val="00E0350D"/>
    <w:rsid w:val="00E03971"/>
    <w:rsid w:val="00E03E4C"/>
    <w:rsid w:val="00E047C6"/>
    <w:rsid w:val="00E04A74"/>
    <w:rsid w:val="00E057C4"/>
    <w:rsid w:val="00E05AFB"/>
    <w:rsid w:val="00E06A39"/>
    <w:rsid w:val="00E11245"/>
    <w:rsid w:val="00E129DD"/>
    <w:rsid w:val="00E12A13"/>
    <w:rsid w:val="00E12A8C"/>
    <w:rsid w:val="00E131FD"/>
    <w:rsid w:val="00E1404C"/>
    <w:rsid w:val="00E145A2"/>
    <w:rsid w:val="00E14623"/>
    <w:rsid w:val="00E15E69"/>
    <w:rsid w:val="00E15EF8"/>
    <w:rsid w:val="00E16003"/>
    <w:rsid w:val="00E16CB0"/>
    <w:rsid w:val="00E173A8"/>
    <w:rsid w:val="00E2014F"/>
    <w:rsid w:val="00E212C2"/>
    <w:rsid w:val="00E215F9"/>
    <w:rsid w:val="00E21EB2"/>
    <w:rsid w:val="00E230D9"/>
    <w:rsid w:val="00E248C4"/>
    <w:rsid w:val="00E24D09"/>
    <w:rsid w:val="00E2592E"/>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F6C"/>
    <w:rsid w:val="00E35968"/>
    <w:rsid w:val="00E37DC7"/>
    <w:rsid w:val="00E408E6"/>
    <w:rsid w:val="00E4090A"/>
    <w:rsid w:val="00E40B5A"/>
    <w:rsid w:val="00E40D2C"/>
    <w:rsid w:val="00E42488"/>
    <w:rsid w:val="00E4270B"/>
    <w:rsid w:val="00E438FF"/>
    <w:rsid w:val="00E451DD"/>
    <w:rsid w:val="00E45EDA"/>
    <w:rsid w:val="00E45F2A"/>
    <w:rsid w:val="00E46562"/>
    <w:rsid w:val="00E4672C"/>
    <w:rsid w:val="00E474B0"/>
    <w:rsid w:val="00E47995"/>
    <w:rsid w:val="00E47ABA"/>
    <w:rsid w:val="00E503ED"/>
    <w:rsid w:val="00E50862"/>
    <w:rsid w:val="00E509D8"/>
    <w:rsid w:val="00E5123D"/>
    <w:rsid w:val="00E520BC"/>
    <w:rsid w:val="00E52B65"/>
    <w:rsid w:val="00E535F6"/>
    <w:rsid w:val="00E53821"/>
    <w:rsid w:val="00E53964"/>
    <w:rsid w:val="00E540CD"/>
    <w:rsid w:val="00E54461"/>
    <w:rsid w:val="00E5546D"/>
    <w:rsid w:val="00E5567A"/>
    <w:rsid w:val="00E5587E"/>
    <w:rsid w:val="00E57BD0"/>
    <w:rsid w:val="00E6032A"/>
    <w:rsid w:val="00E60365"/>
    <w:rsid w:val="00E6045D"/>
    <w:rsid w:val="00E60FE5"/>
    <w:rsid w:val="00E61A92"/>
    <w:rsid w:val="00E63BFA"/>
    <w:rsid w:val="00E63C77"/>
    <w:rsid w:val="00E640F8"/>
    <w:rsid w:val="00E64FC2"/>
    <w:rsid w:val="00E65037"/>
    <w:rsid w:val="00E6575B"/>
    <w:rsid w:val="00E65C02"/>
    <w:rsid w:val="00E66B42"/>
    <w:rsid w:val="00E67DD3"/>
    <w:rsid w:val="00E7013A"/>
    <w:rsid w:val="00E70CEA"/>
    <w:rsid w:val="00E713DA"/>
    <w:rsid w:val="00E73520"/>
    <w:rsid w:val="00E73932"/>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1EA"/>
    <w:rsid w:val="00E83498"/>
    <w:rsid w:val="00E83905"/>
    <w:rsid w:val="00E83C9B"/>
    <w:rsid w:val="00E862C4"/>
    <w:rsid w:val="00E86EBE"/>
    <w:rsid w:val="00E8768D"/>
    <w:rsid w:val="00E9204D"/>
    <w:rsid w:val="00E9228A"/>
    <w:rsid w:val="00E92B78"/>
    <w:rsid w:val="00E933C8"/>
    <w:rsid w:val="00E94CA6"/>
    <w:rsid w:val="00E94F78"/>
    <w:rsid w:val="00E96000"/>
    <w:rsid w:val="00E9613A"/>
    <w:rsid w:val="00E96ED1"/>
    <w:rsid w:val="00E97477"/>
    <w:rsid w:val="00E976F6"/>
    <w:rsid w:val="00E9776D"/>
    <w:rsid w:val="00E97E45"/>
    <w:rsid w:val="00EA000A"/>
    <w:rsid w:val="00EA05BA"/>
    <w:rsid w:val="00EA06E0"/>
    <w:rsid w:val="00EA1143"/>
    <w:rsid w:val="00EA162E"/>
    <w:rsid w:val="00EA3204"/>
    <w:rsid w:val="00EA3AB3"/>
    <w:rsid w:val="00EA4D94"/>
    <w:rsid w:val="00EA4ECB"/>
    <w:rsid w:val="00EA6C95"/>
    <w:rsid w:val="00EA7EE8"/>
    <w:rsid w:val="00EB0897"/>
    <w:rsid w:val="00EB18FE"/>
    <w:rsid w:val="00EB19F2"/>
    <w:rsid w:val="00EB1AAB"/>
    <w:rsid w:val="00EB1B49"/>
    <w:rsid w:val="00EB201A"/>
    <w:rsid w:val="00EB2584"/>
    <w:rsid w:val="00EB3871"/>
    <w:rsid w:val="00EB412A"/>
    <w:rsid w:val="00EB47BA"/>
    <w:rsid w:val="00EB47F5"/>
    <w:rsid w:val="00EB5309"/>
    <w:rsid w:val="00EB53E2"/>
    <w:rsid w:val="00EB54F3"/>
    <w:rsid w:val="00EB6031"/>
    <w:rsid w:val="00EB674E"/>
    <w:rsid w:val="00EB71F5"/>
    <w:rsid w:val="00EC0FD9"/>
    <w:rsid w:val="00EC14C2"/>
    <w:rsid w:val="00EC2E4C"/>
    <w:rsid w:val="00EC2E76"/>
    <w:rsid w:val="00EC36AB"/>
    <w:rsid w:val="00EC3700"/>
    <w:rsid w:val="00EC43E4"/>
    <w:rsid w:val="00EC4730"/>
    <w:rsid w:val="00EC6A24"/>
    <w:rsid w:val="00EC6CCE"/>
    <w:rsid w:val="00EC6FEB"/>
    <w:rsid w:val="00EC744F"/>
    <w:rsid w:val="00EC7AAD"/>
    <w:rsid w:val="00EC7CB9"/>
    <w:rsid w:val="00ED0120"/>
    <w:rsid w:val="00ED07BB"/>
    <w:rsid w:val="00ED07DC"/>
    <w:rsid w:val="00ED095E"/>
    <w:rsid w:val="00ED0A66"/>
    <w:rsid w:val="00ED237A"/>
    <w:rsid w:val="00ED2585"/>
    <w:rsid w:val="00ED25C0"/>
    <w:rsid w:val="00ED2C44"/>
    <w:rsid w:val="00ED2E25"/>
    <w:rsid w:val="00ED3645"/>
    <w:rsid w:val="00ED3A9C"/>
    <w:rsid w:val="00ED400A"/>
    <w:rsid w:val="00ED4152"/>
    <w:rsid w:val="00ED761C"/>
    <w:rsid w:val="00ED771B"/>
    <w:rsid w:val="00EE0369"/>
    <w:rsid w:val="00EE0602"/>
    <w:rsid w:val="00EE073E"/>
    <w:rsid w:val="00EE11C5"/>
    <w:rsid w:val="00EE24A9"/>
    <w:rsid w:val="00EE24EE"/>
    <w:rsid w:val="00EE2DC0"/>
    <w:rsid w:val="00EE33E5"/>
    <w:rsid w:val="00EE4070"/>
    <w:rsid w:val="00EE40C7"/>
    <w:rsid w:val="00EE463C"/>
    <w:rsid w:val="00EE4B12"/>
    <w:rsid w:val="00EE5426"/>
    <w:rsid w:val="00EE5B27"/>
    <w:rsid w:val="00EE5F3F"/>
    <w:rsid w:val="00EE61F5"/>
    <w:rsid w:val="00EE61FC"/>
    <w:rsid w:val="00EE682A"/>
    <w:rsid w:val="00EE686F"/>
    <w:rsid w:val="00EE6A94"/>
    <w:rsid w:val="00EE7EF7"/>
    <w:rsid w:val="00EE7F06"/>
    <w:rsid w:val="00EF051E"/>
    <w:rsid w:val="00EF199A"/>
    <w:rsid w:val="00EF217D"/>
    <w:rsid w:val="00EF22F6"/>
    <w:rsid w:val="00EF28EC"/>
    <w:rsid w:val="00EF327E"/>
    <w:rsid w:val="00EF3B97"/>
    <w:rsid w:val="00EF4D9E"/>
    <w:rsid w:val="00EF538A"/>
    <w:rsid w:val="00EF5AB0"/>
    <w:rsid w:val="00EF5EA0"/>
    <w:rsid w:val="00EF5F06"/>
    <w:rsid w:val="00EF6161"/>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0EA"/>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9C6"/>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25DC"/>
    <w:rsid w:val="00F641ED"/>
    <w:rsid w:val="00F64C9E"/>
    <w:rsid w:val="00F66501"/>
    <w:rsid w:val="00F679DE"/>
    <w:rsid w:val="00F71B34"/>
    <w:rsid w:val="00F72560"/>
    <w:rsid w:val="00F72749"/>
    <w:rsid w:val="00F72D0A"/>
    <w:rsid w:val="00F72E79"/>
    <w:rsid w:val="00F73EAF"/>
    <w:rsid w:val="00F7414C"/>
    <w:rsid w:val="00F7534E"/>
    <w:rsid w:val="00F7605B"/>
    <w:rsid w:val="00F776AA"/>
    <w:rsid w:val="00F77A66"/>
    <w:rsid w:val="00F803DB"/>
    <w:rsid w:val="00F80A17"/>
    <w:rsid w:val="00F81909"/>
    <w:rsid w:val="00F83821"/>
    <w:rsid w:val="00F83D1C"/>
    <w:rsid w:val="00F8587E"/>
    <w:rsid w:val="00F85950"/>
    <w:rsid w:val="00F8623A"/>
    <w:rsid w:val="00F862D6"/>
    <w:rsid w:val="00F87E70"/>
    <w:rsid w:val="00F90776"/>
    <w:rsid w:val="00F908DA"/>
    <w:rsid w:val="00F90C25"/>
    <w:rsid w:val="00F94796"/>
    <w:rsid w:val="00F9482B"/>
    <w:rsid w:val="00F949D8"/>
    <w:rsid w:val="00F95A2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0816"/>
    <w:rsid w:val="00FB445D"/>
    <w:rsid w:val="00FB55A1"/>
    <w:rsid w:val="00FB5C65"/>
    <w:rsid w:val="00FB6641"/>
    <w:rsid w:val="00FB6C93"/>
    <w:rsid w:val="00FB7969"/>
    <w:rsid w:val="00FB7DEC"/>
    <w:rsid w:val="00FC2A1E"/>
    <w:rsid w:val="00FC2AD6"/>
    <w:rsid w:val="00FC2C59"/>
    <w:rsid w:val="00FC42B4"/>
    <w:rsid w:val="00FC5175"/>
    <w:rsid w:val="00FC52F4"/>
    <w:rsid w:val="00FC5C80"/>
    <w:rsid w:val="00FC691D"/>
    <w:rsid w:val="00FC79D8"/>
    <w:rsid w:val="00FC7E65"/>
    <w:rsid w:val="00FD0288"/>
    <w:rsid w:val="00FD06EA"/>
    <w:rsid w:val="00FD1ED9"/>
    <w:rsid w:val="00FD1F6D"/>
    <w:rsid w:val="00FD1FA7"/>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24"/>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43621"/>
  <w15:docId w15:val="{CE7AFC26-51D5-41F2-AA09-6B57C1D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rsid w:val="00905D60"/>
    <w:pPr>
      <w:numPr>
        <w:ilvl w:val="1"/>
        <w:numId w:val="8"/>
      </w:numPr>
      <w:spacing w:before="0"/>
    </w:pPr>
  </w:style>
  <w:style w:type="paragraph" w:customStyle="1" w:styleId="DashEm1">
    <w:name w:val="Dash: Em 1"/>
    <w:aliases w:val="-EM"/>
    <w:basedOn w:val="PlainParagraph"/>
    <w:uiPriority w:val="3"/>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rsid w:val="00905D60"/>
    <w:pPr>
      <w:numPr>
        <w:ilvl w:val="3"/>
      </w:numPr>
      <w:tabs>
        <w:tab w:val="clear" w:pos="1276"/>
        <w:tab w:val="num" w:pos="360"/>
      </w:tabs>
      <w:ind w:left="2520" w:hanging="360"/>
    </w:pPr>
  </w:style>
  <w:style w:type="paragraph" w:customStyle="1" w:styleId="DashEn3">
    <w:name w:val="Dash: En 3"/>
    <w:basedOn w:val="DashEn2"/>
    <w:uiPriority w:val="3"/>
    <w:rsid w:val="00905D60"/>
    <w:pPr>
      <w:numPr>
        <w:ilvl w:val="4"/>
      </w:numPr>
      <w:tabs>
        <w:tab w:val="clear" w:pos="1701"/>
        <w:tab w:val="num" w:pos="360"/>
      </w:tabs>
      <w:ind w:left="3240" w:hanging="360"/>
    </w:pPr>
  </w:style>
  <w:style w:type="paragraph" w:customStyle="1" w:styleId="DashEn4">
    <w:name w:val="Dash: En 4"/>
    <w:basedOn w:val="DashEn3"/>
    <w:uiPriority w:val="3"/>
    <w:rsid w:val="00905D60"/>
    <w:pPr>
      <w:numPr>
        <w:ilvl w:val="5"/>
      </w:numPr>
      <w:tabs>
        <w:tab w:val="clear" w:pos="2126"/>
        <w:tab w:val="num" w:pos="360"/>
      </w:tabs>
      <w:ind w:left="1701" w:hanging="360"/>
    </w:pPr>
  </w:style>
  <w:style w:type="paragraph" w:customStyle="1" w:styleId="DashEn5">
    <w:name w:val="Dash: En 5"/>
    <w:basedOn w:val="DashEn4"/>
    <w:uiPriority w:val="3"/>
    <w:rsid w:val="00905D60"/>
    <w:pPr>
      <w:numPr>
        <w:ilvl w:val="6"/>
      </w:numPr>
      <w:tabs>
        <w:tab w:val="clear" w:pos="2551"/>
        <w:tab w:val="num" w:pos="360"/>
      </w:tabs>
      <w:ind w:left="4680" w:hanging="360"/>
    </w:pPr>
  </w:style>
  <w:style w:type="paragraph" w:customStyle="1" w:styleId="DashEn6">
    <w:name w:val="Dash: En 6"/>
    <w:basedOn w:val="DashEn5"/>
    <w:uiPriority w:val="3"/>
    <w:rsid w:val="00905D60"/>
    <w:pPr>
      <w:numPr>
        <w:ilvl w:val="7"/>
      </w:numPr>
      <w:tabs>
        <w:tab w:val="clear" w:pos="2976"/>
        <w:tab w:val="num" w:pos="360"/>
      </w:tabs>
      <w:ind w:left="5400" w:hanging="360"/>
    </w:pPr>
  </w:style>
  <w:style w:type="paragraph" w:customStyle="1" w:styleId="DashEn7">
    <w:name w:val="Dash: En 7"/>
    <w:basedOn w:val="DashEn6"/>
    <w:uiPriority w:val="3"/>
    <w:rsid w:val="00905D60"/>
    <w:pPr>
      <w:numPr>
        <w:ilvl w:val="8"/>
      </w:numPr>
      <w:tabs>
        <w:tab w:val="clear" w:pos="3402"/>
        <w:tab w:val="num" w:pos="360"/>
      </w:tabs>
      <w:ind w:left="6120" w:hanging="360"/>
    </w:pPr>
  </w:style>
  <w:style w:type="paragraph" w:customStyle="1" w:styleId="Tablea">
    <w:name w:val="Table(a)"/>
    <w:aliases w:val="ta"/>
    <w:basedOn w:val="Normal"/>
    <w:rsid w:val="002D195B"/>
    <w:pPr>
      <w:spacing w:before="60"/>
      <w:ind w:left="284" w:hanging="284"/>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COOG-1907-7958</_dlc_DocId>
    <_dlc_DocIdUrl xmlns="9eaec612-449c-4f02-bff7-1edcfe83088c">
      <Url>http://coog/Legal%20Service/_layouts/DocIdRedir.aspx?ID=COOG-1907-7958</Url>
      <Description>COOG-1907-7958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7C87-FF80-402E-A8F7-C2AE1664AF35}"/>
</file>

<file path=customXml/itemProps2.xml><?xml version="1.0" encoding="utf-8"?>
<ds:datastoreItem xmlns:ds="http://schemas.openxmlformats.org/officeDocument/2006/customXml" ds:itemID="{DF3F7469-8947-49DA-8152-16135B05C34D}"/>
</file>

<file path=customXml/itemProps3.xml><?xml version="1.0" encoding="utf-8"?>
<ds:datastoreItem xmlns:ds="http://schemas.openxmlformats.org/officeDocument/2006/customXml" ds:itemID="{0C066A12-C8B1-45D0-A95B-717CAAE05AF7}"/>
</file>

<file path=customXml/itemProps4.xml><?xml version="1.0" encoding="utf-8"?>
<ds:datastoreItem xmlns:ds="http://schemas.openxmlformats.org/officeDocument/2006/customXml" ds:itemID="{04B22941-2001-495D-AB4F-702A688BC528}"/>
</file>

<file path=customXml/itemProps5.xml><?xml version="1.0" encoding="utf-8"?>
<ds:datastoreItem xmlns:ds="http://schemas.openxmlformats.org/officeDocument/2006/customXml" ds:itemID="{20CFF1A1-E009-44DE-A032-DE21E8E78D44}"/>
</file>

<file path=docProps/app.xml><?xml version="1.0" encoding="utf-8"?>
<Properties xmlns="http://schemas.openxmlformats.org/officeDocument/2006/extended-properties" xmlns:vt="http://schemas.openxmlformats.org/officeDocument/2006/docPropsVTypes">
  <Template>12DEE393</Template>
  <TotalTime>0</TotalTime>
  <Pages>8</Pages>
  <Words>2299</Words>
  <Characters>13105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keywords>[SEC=]</cp:keywords>
  <cp:lastModifiedBy>Morgan, Katrina</cp:lastModifiedBy>
  <cp:revision>2</cp:revision>
  <cp:lastPrinted>2018-02-14T02:30:00Z</cp:lastPrinted>
  <dcterms:created xsi:type="dcterms:W3CDTF">2018-06-15T02:05:00Z</dcterms:created>
  <dcterms:modified xsi:type="dcterms:W3CDTF">2018-06-15T02:05:00Z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b97fad0d-9e54-49d7-9cb7-9cf40f932d6f</vt:lpwstr>
  </property>
</Properties>
</file>