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63153" w:rsidP="006647B7">
      <w:pPr>
        <w:pStyle w:val="Plainheader"/>
      </w:pPr>
      <w:r>
        <w:t>PANIC DISORDER</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AF207A">
        <w:t>55</w:t>
      </w:r>
      <w:bookmarkEnd w:id="0"/>
      <w:r w:rsidRPr="00024911">
        <w:t xml:space="preserve"> of</w:t>
      </w:r>
      <w:r w:rsidR="00085567">
        <w:t xml:space="preserve"> </w:t>
      </w:r>
      <w:r w:rsidR="00663153">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AF207A">
        <w:rPr>
          <w:b w:val="0"/>
        </w:rPr>
        <w:t>22 June 2018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184DBE" w:rsidP="00781DD2">
            <w:pPr>
              <w:pStyle w:val="Plain"/>
              <w:spacing w:before="0"/>
              <w:ind w:left="0"/>
              <w:rPr>
                <w:b w:val="0"/>
              </w:rPr>
            </w:pPr>
            <w:r>
              <w:rPr>
                <w:noProof/>
              </w:rPr>
              <w:drawing>
                <wp:inline distT="0" distB="0" distL="0" distR="0" wp14:anchorId="3B938993" wp14:editId="0AD3705A">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80797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0797C">
        <w:rPr>
          <w:noProof/>
        </w:rPr>
        <w:t>1</w:t>
      </w:r>
      <w:r w:rsidR="0080797C">
        <w:rPr>
          <w:rFonts w:asciiTheme="minorHAnsi" w:eastAsiaTheme="minorEastAsia" w:hAnsiTheme="minorHAnsi" w:cstheme="minorBidi"/>
          <w:noProof/>
          <w:kern w:val="0"/>
          <w:sz w:val="22"/>
          <w:szCs w:val="22"/>
        </w:rPr>
        <w:tab/>
      </w:r>
      <w:r w:rsidR="0080797C">
        <w:rPr>
          <w:noProof/>
        </w:rPr>
        <w:t>Name</w:t>
      </w:r>
      <w:r w:rsidR="0080797C">
        <w:rPr>
          <w:noProof/>
        </w:rPr>
        <w:tab/>
      </w:r>
      <w:r w:rsidR="0080797C">
        <w:rPr>
          <w:noProof/>
        </w:rPr>
        <w:fldChar w:fldCharType="begin"/>
      </w:r>
      <w:r w:rsidR="0080797C">
        <w:rPr>
          <w:noProof/>
        </w:rPr>
        <w:instrText xml:space="preserve"> PAGEREF _Toc512526414 \h </w:instrText>
      </w:r>
      <w:r w:rsidR="0080797C">
        <w:rPr>
          <w:noProof/>
        </w:rPr>
      </w:r>
      <w:r w:rsidR="0080797C">
        <w:rPr>
          <w:noProof/>
        </w:rPr>
        <w:fldChar w:fldCharType="separate"/>
      </w:r>
      <w:r w:rsidR="00275C1B">
        <w:rPr>
          <w:noProof/>
        </w:rPr>
        <w:t>3</w:t>
      </w:r>
      <w:r w:rsidR="0080797C">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_Toc512526415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_Toc512526416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_Toc512526417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_Toc512526418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_Toc512526419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_Toc512526420 \h </w:instrText>
      </w:r>
      <w:r>
        <w:rPr>
          <w:noProof/>
        </w:rPr>
      </w:r>
      <w:r>
        <w:rPr>
          <w:noProof/>
        </w:rPr>
        <w:fldChar w:fldCharType="separate"/>
      </w:r>
      <w:r w:rsidR="00275C1B">
        <w:rPr>
          <w:noProof/>
        </w:rPr>
        <w:t>3</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_Toc512526421 \h </w:instrText>
      </w:r>
      <w:r>
        <w:rPr>
          <w:noProof/>
        </w:rPr>
      </w:r>
      <w:r>
        <w:rPr>
          <w:noProof/>
        </w:rPr>
        <w:fldChar w:fldCharType="separate"/>
      </w:r>
      <w:r w:rsidR="00275C1B">
        <w:rPr>
          <w:noProof/>
        </w:rPr>
        <w:t>5</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_Toc512526422 \h </w:instrText>
      </w:r>
      <w:r>
        <w:rPr>
          <w:noProof/>
        </w:rPr>
      </w:r>
      <w:r>
        <w:rPr>
          <w:noProof/>
        </w:rPr>
        <w:fldChar w:fldCharType="separate"/>
      </w:r>
      <w:r w:rsidR="00275C1B">
        <w:rPr>
          <w:noProof/>
        </w:rPr>
        <w:t>5</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_Toc512526423 \h </w:instrText>
      </w:r>
      <w:r>
        <w:rPr>
          <w:noProof/>
        </w:rPr>
      </w:r>
      <w:r>
        <w:rPr>
          <w:noProof/>
        </w:rPr>
        <w:fldChar w:fldCharType="separate"/>
      </w:r>
      <w:r w:rsidR="00275C1B">
        <w:rPr>
          <w:noProof/>
        </w:rPr>
        <w:t>7</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_Toc512526424 \h </w:instrText>
      </w:r>
      <w:r>
        <w:rPr>
          <w:noProof/>
        </w:rPr>
      </w:r>
      <w:r>
        <w:rPr>
          <w:noProof/>
        </w:rPr>
        <w:fldChar w:fldCharType="separate"/>
      </w:r>
      <w:r w:rsidR="00275C1B">
        <w:rPr>
          <w:noProof/>
        </w:rPr>
        <w:t>7</w:t>
      </w:r>
      <w:r>
        <w:rPr>
          <w:noProof/>
        </w:rPr>
        <w:fldChar w:fldCharType="end"/>
      </w:r>
    </w:p>
    <w:p w:rsidR="0080797C" w:rsidRDefault="0080797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_Toc512526425 \h </w:instrText>
      </w:r>
      <w:r>
        <w:rPr>
          <w:noProof/>
        </w:rPr>
      </w:r>
      <w:r>
        <w:rPr>
          <w:noProof/>
        </w:rPr>
        <w:fldChar w:fldCharType="separate"/>
      </w:r>
      <w:r w:rsidR="00275C1B">
        <w:rPr>
          <w:noProof/>
        </w:rPr>
        <w:t>8</w:t>
      </w:r>
      <w:r>
        <w:rPr>
          <w:noProof/>
        </w:rPr>
        <w:fldChar w:fldCharType="end"/>
      </w:r>
    </w:p>
    <w:p w:rsidR="0080797C" w:rsidRDefault="0080797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_Toc512526426 \h </w:instrText>
      </w:r>
      <w:r>
        <w:rPr>
          <w:noProof/>
        </w:rPr>
      </w:r>
      <w:r>
        <w:rPr>
          <w:noProof/>
        </w:rPr>
        <w:fldChar w:fldCharType="separate"/>
      </w:r>
      <w:r w:rsidR="00275C1B">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2" w:name="_Toc512526414"/>
      <w:r>
        <w:lastRenderedPageBreak/>
        <w:t>Name</w:t>
      </w:r>
      <w:bookmarkEnd w:id="2"/>
    </w:p>
    <w:p w:rsidR="00237471" w:rsidRPr="00F97A62" w:rsidRDefault="00715914" w:rsidP="00253D7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663153">
        <w:rPr>
          <w:i/>
        </w:rPr>
        <w:t>panic disorder</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F207A">
        <w:t>55</w:t>
      </w:r>
      <w:r w:rsidR="00085567">
        <w:t xml:space="preserve"> </w:t>
      </w:r>
      <w:r w:rsidR="00E55F66" w:rsidRPr="00F97A62">
        <w:t>of</w:t>
      </w:r>
      <w:r w:rsidR="00085567">
        <w:t xml:space="preserve"> </w:t>
      </w:r>
      <w:r w:rsidR="00663153">
        <w:t>2018</w:t>
      </w:r>
      <w:r w:rsidR="00E55F66" w:rsidRPr="00F97A62">
        <w:t>)</w:t>
      </w:r>
      <w:r w:rsidRPr="00F97A62">
        <w:t>.</w:t>
      </w:r>
    </w:p>
    <w:p w:rsidR="00F67B67" w:rsidRPr="00684C0E" w:rsidRDefault="00F67B67" w:rsidP="00253D7C">
      <w:pPr>
        <w:pStyle w:val="LV1"/>
      </w:pPr>
      <w:bookmarkStart w:id="4" w:name="_Toc512526415"/>
      <w:r w:rsidRPr="00684C0E">
        <w:t>Commencement</w:t>
      </w:r>
      <w:bookmarkEnd w:id="4"/>
    </w:p>
    <w:p w:rsidR="00F67B67" w:rsidRPr="007527C1" w:rsidRDefault="007527C1" w:rsidP="00253D7C">
      <w:pPr>
        <w:pStyle w:val="PlainIndent"/>
      </w:pPr>
      <w:r w:rsidRPr="007527C1">
        <w:tab/>
      </w:r>
      <w:r w:rsidR="00F67B67" w:rsidRPr="007527C1">
        <w:t xml:space="preserve">This instrument commences on </w:t>
      </w:r>
      <w:r w:rsidR="00AF207A">
        <w:t>23 July 2018</w:t>
      </w:r>
      <w:r w:rsidR="00F67B67" w:rsidRPr="007527C1">
        <w:t>.</w:t>
      </w:r>
    </w:p>
    <w:p w:rsidR="00F67B67" w:rsidRPr="00684C0E" w:rsidRDefault="00F67B67" w:rsidP="00253D7C">
      <w:pPr>
        <w:pStyle w:val="LV1"/>
      </w:pPr>
      <w:bookmarkStart w:id="5" w:name="_Toc512526416"/>
      <w:r w:rsidRPr="00684C0E">
        <w:t>Authority</w:t>
      </w:r>
      <w:bookmarkEnd w:id="5"/>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6" w:name="_Toc512526417"/>
      <w:r>
        <w:t>Re</w:t>
      </w:r>
      <w:r w:rsidR="0080797C">
        <w:t>peal</w:t>
      </w:r>
      <w:bookmarkEnd w:id="6"/>
    </w:p>
    <w:p w:rsidR="00DA3996" w:rsidRPr="007527C1" w:rsidRDefault="00DA3996" w:rsidP="00253D7C">
      <w:pPr>
        <w:pStyle w:val="PlainIndent"/>
      </w:pPr>
      <w:r>
        <w:t>The</w:t>
      </w:r>
      <w:r w:rsidRPr="007527C1">
        <w:t xml:space="preserve"> </w:t>
      </w:r>
      <w:r w:rsidRPr="00DA3996">
        <w:t xml:space="preserve">Statement of Principles concerning </w:t>
      </w:r>
      <w:r w:rsidR="00663153">
        <w:t>panic disorder</w:t>
      </w:r>
      <w:r w:rsidRPr="00DA3996">
        <w:t xml:space="preserve"> No. </w:t>
      </w:r>
      <w:r w:rsidR="00663153">
        <w:t>68</w:t>
      </w:r>
      <w:r w:rsidRPr="00DA3996">
        <w:t xml:space="preserve"> of </w:t>
      </w:r>
      <w:r w:rsidR="00663153">
        <w:t>2009</w:t>
      </w:r>
      <w:r w:rsidR="0080797C">
        <w:t xml:space="preserve"> (</w:t>
      </w:r>
      <w:r w:rsidR="0080797C" w:rsidRPr="005F5B45">
        <w:t xml:space="preserve">Federal Register of Legislation No. </w:t>
      </w:r>
      <w:r w:rsidR="0080797C">
        <w:t>F</w:t>
      </w:r>
      <w:r w:rsidR="0080797C" w:rsidRPr="0080797C">
        <w:t>2016C00975</w:t>
      </w:r>
      <w:r w:rsidR="0080797C">
        <w:t>)</w:t>
      </w:r>
      <w:r w:rsidRPr="00DA3996">
        <w:t xml:space="preserve"> made under subsections 196B(2) and (8) of the VEA </w:t>
      </w:r>
      <w:r>
        <w:t>i</w:t>
      </w:r>
      <w:r w:rsidRPr="007527C1">
        <w:t>s</w:t>
      </w:r>
      <w:r>
        <w:t xml:space="preserve"> re</w:t>
      </w:r>
      <w:r w:rsidR="0080797C">
        <w:t>pealed</w:t>
      </w:r>
      <w:r>
        <w:t xml:space="preserve">. </w:t>
      </w:r>
    </w:p>
    <w:p w:rsidR="007C7DEE" w:rsidRPr="00684C0E" w:rsidRDefault="007C7DEE" w:rsidP="00253D7C">
      <w:pPr>
        <w:pStyle w:val="LV1"/>
      </w:pPr>
      <w:bookmarkStart w:id="7" w:name="_Toc512526418"/>
      <w:r w:rsidRPr="00684C0E">
        <w:t>Application</w:t>
      </w:r>
      <w:bookmarkEnd w:id="7"/>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8" w:name="_Ref410129949"/>
      <w:bookmarkStart w:id="9" w:name="_Toc512526419"/>
      <w:r w:rsidRPr="00684C0E">
        <w:t>Definitions</w:t>
      </w:r>
      <w:bookmarkEnd w:id="8"/>
      <w:bookmarkEnd w:id="9"/>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0" w:name="_Ref409687573"/>
      <w:bookmarkStart w:id="11" w:name="_Ref409687579"/>
      <w:bookmarkStart w:id="12" w:name="_Ref409687725"/>
      <w:bookmarkStart w:id="13" w:name="_Toc51252642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663153">
      <w:pPr>
        <w:pStyle w:val="LV2"/>
      </w:pPr>
      <w:bookmarkStart w:id="14" w:name="_Ref403053584"/>
      <w:r w:rsidRPr="00D5620B">
        <w:t xml:space="preserve">This Statement of Principles is </w:t>
      </w:r>
      <w:r w:rsidRPr="002F77A1">
        <w:t xml:space="preserve">about </w:t>
      </w:r>
      <w:r w:rsidR="00663153">
        <w:t>panic disorder</w:t>
      </w:r>
      <w:r w:rsidR="00D5620B" w:rsidRPr="002F77A1">
        <w:t xml:space="preserve"> </w:t>
      </w:r>
      <w:r w:rsidRPr="002F77A1">
        <w:t>and death</w:t>
      </w:r>
      <w:r w:rsidRPr="00D5620B">
        <w:t xml:space="preserve"> from</w:t>
      </w:r>
      <w:r w:rsidR="002F77A1">
        <w:t xml:space="preserve"> </w:t>
      </w:r>
      <w:r w:rsidR="00663153">
        <w:t>panic disorder</w:t>
      </w:r>
      <w:r w:rsidRPr="00D5620B">
        <w:t>.</w:t>
      </w:r>
      <w:bookmarkEnd w:id="14"/>
    </w:p>
    <w:p w:rsidR="00215860" w:rsidRPr="00C670B0" w:rsidRDefault="00215860" w:rsidP="00C670B0">
      <w:pPr>
        <w:pStyle w:val="LVtext"/>
      </w:pPr>
      <w:r w:rsidRPr="00C670B0">
        <w:t>Meaning of</w:t>
      </w:r>
      <w:r w:rsidR="00D60FC8" w:rsidRPr="00C670B0">
        <w:t xml:space="preserve"> </w:t>
      </w:r>
      <w:r w:rsidR="00663153">
        <w:rPr>
          <w:b/>
        </w:rPr>
        <w:t>panic disorder</w:t>
      </w:r>
    </w:p>
    <w:p w:rsidR="002716E4" w:rsidRPr="001B115C" w:rsidRDefault="007C7DEE" w:rsidP="00663153">
      <w:pPr>
        <w:pStyle w:val="LV2"/>
      </w:pPr>
      <w:bookmarkStart w:id="15" w:name="_Ref409598124"/>
      <w:bookmarkStart w:id="16" w:name="_Ref402529683"/>
      <w:r w:rsidRPr="001B115C">
        <w:t>For the purposes of this Statement of Principles,</w:t>
      </w:r>
      <w:r w:rsidR="002F77A1" w:rsidRPr="001B115C">
        <w:t xml:space="preserve"> </w:t>
      </w:r>
      <w:r w:rsidR="00663153" w:rsidRPr="001B115C">
        <w:t>panic disorder</w:t>
      </w:r>
      <w:bookmarkEnd w:id="15"/>
      <w:r w:rsidR="00663153" w:rsidRPr="001B115C">
        <w:t xml:space="preserve"> means a disorder of mental health meeting the following diagnostic criteria (derived from DSM-5):</w:t>
      </w:r>
    </w:p>
    <w:bookmarkEnd w:id="16"/>
    <w:p w:rsidR="00253D7C" w:rsidRPr="001B115C" w:rsidRDefault="00663153" w:rsidP="001339E8">
      <w:pPr>
        <w:pStyle w:val="ListParagraph"/>
        <w:numPr>
          <w:ilvl w:val="0"/>
          <w:numId w:val="22"/>
        </w:numPr>
        <w:spacing w:after="60"/>
        <w:ind w:left="1985" w:hanging="567"/>
        <w:contextualSpacing w:val="0"/>
        <w:rPr>
          <w:sz w:val="24"/>
          <w:szCs w:val="24"/>
        </w:rPr>
      </w:pPr>
      <w:r w:rsidRPr="001B115C">
        <w:rPr>
          <w:sz w:val="24"/>
          <w:szCs w:val="24"/>
        </w:rPr>
        <w:t>Recurrent unexpected panic attacks.</w:t>
      </w:r>
      <w:r w:rsidR="00D17092">
        <w:rPr>
          <w:sz w:val="24"/>
          <w:szCs w:val="24"/>
        </w:rPr>
        <w:t xml:space="preserve"> </w:t>
      </w:r>
      <w:r w:rsidRPr="001B115C">
        <w:rPr>
          <w:sz w:val="24"/>
          <w:szCs w:val="24"/>
        </w:rPr>
        <w:t xml:space="preserve"> A panic attack is an abrupt surge of intense fear or intense discomfort that reaches a peak within minutes, and during which time four (or more) of the following symptoms occur:</w:t>
      </w:r>
    </w:p>
    <w:p w:rsidR="001339E8" w:rsidRPr="001B115C" w:rsidRDefault="001339E8" w:rsidP="001339E8">
      <w:pPr>
        <w:pStyle w:val="Note1"/>
        <w:spacing w:before="0" w:after="60"/>
        <w:rPr>
          <w:szCs w:val="18"/>
        </w:rPr>
      </w:pPr>
      <w:r w:rsidRPr="001B115C">
        <w:rPr>
          <w:szCs w:val="18"/>
        </w:rPr>
        <w:t>Note: The abrupt surge can occur from a calm state or an anxious state.</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palpitations, pounding heart, or accelerated heart rate;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sweating;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trembling or shaking;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sensations of shortness of breath or smothering;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lastRenderedPageBreak/>
        <w:t xml:space="preserve">feelings of choking;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chest pain or discomfort;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nausea or abdominal distress;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feeling dizzy, unsteady, light-headed or faint;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chills or heat sensations; </w:t>
      </w:r>
    </w:p>
    <w:p w:rsidR="00663153" w:rsidRPr="001B115C" w:rsidRDefault="00663153" w:rsidP="00663153">
      <w:pPr>
        <w:pStyle w:val="ListParagraph"/>
        <w:numPr>
          <w:ilvl w:val="2"/>
          <w:numId w:val="22"/>
        </w:numPr>
        <w:spacing w:after="120"/>
        <w:ind w:left="2552" w:hanging="569"/>
        <w:rPr>
          <w:sz w:val="24"/>
          <w:szCs w:val="24"/>
        </w:rPr>
      </w:pPr>
      <w:proofErr w:type="spellStart"/>
      <w:r w:rsidRPr="001B115C">
        <w:rPr>
          <w:sz w:val="24"/>
          <w:szCs w:val="24"/>
        </w:rPr>
        <w:t>paraesthesias</w:t>
      </w:r>
      <w:proofErr w:type="spellEnd"/>
      <w:r w:rsidRPr="001B115C">
        <w:rPr>
          <w:sz w:val="24"/>
          <w:szCs w:val="24"/>
        </w:rPr>
        <w:t xml:space="preserve"> (numbness or tingling sensations);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derealisation (feelings of unreality) or depersonalisation (being detached from oneself); </w:t>
      </w:r>
    </w:p>
    <w:p w:rsidR="00663153" w:rsidRPr="001B115C" w:rsidRDefault="00663153" w:rsidP="00663153">
      <w:pPr>
        <w:pStyle w:val="ListParagraph"/>
        <w:numPr>
          <w:ilvl w:val="2"/>
          <w:numId w:val="22"/>
        </w:numPr>
        <w:spacing w:after="120"/>
        <w:ind w:left="2552" w:hanging="569"/>
        <w:rPr>
          <w:sz w:val="24"/>
          <w:szCs w:val="24"/>
        </w:rPr>
      </w:pPr>
      <w:r w:rsidRPr="001B115C">
        <w:rPr>
          <w:sz w:val="24"/>
          <w:szCs w:val="24"/>
        </w:rPr>
        <w:t xml:space="preserve">fear of losing control or "going crazy"; or </w:t>
      </w:r>
    </w:p>
    <w:p w:rsidR="00663153" w:rsidRPr="001B115C" w:rsidRDefault="00663153" w:rsidP="001339E8">
      <w:pPr>
        <w:pStyle w:val="ListParagraph"/>
        <w:numPr>
          <w:ilvl w:val="2"/>
          <w:numId w:val="22"/>
        </w:numPr>
        <w:spacing w:after="120"/>
        <w:ind w:left="2552" w:hanging="567"/>
        <w:contextualSpacing w:val="0"/>
        <w:rPr>
          <w:sz w:val="24"/>
          <w:szCs w:val="24"/>
        </w:rPr>
      </w:pPr>
      <w:r w:rsidRPr="001B115C">
        <w:rPr>
          <w:sz w:val="24"/>
          <w:szCs w:val="24"/>
        </w:rPr>
        <w:t>fear of dying.</w:t>
      </w:r>
    </w:p>
    <w:p w:rsidR="001339E8" w:rsidRPr="00CE74E6" w:rsidRDefault="001339E8" w:rsidP="00CE74E6">
      <w:pPr>
        <w:pStyle w:val="Note1"/>
        <w:spacing w:before="0" w:after="60"/>
        <w:ind w:left="2439" w:hanging="454"/>
        <w:rPr>
          <w:szCs w:val="18"/>
        </w:rPr>
      </w:pPr>
      <w:r w:rsidRPr="00CE74E6">
        <w:rPr>
          <w:szCs w:val="18"/>
        </w:rPr>
        <w:t xml:space="preserve">Note: Culture-specific symptoms (for example, tinnitus, neck soreness, headache, uncontrollable screaming or crying) may be seen. </w:t>
      </w:r>
      <w:r w:rsidR="00D17092">
        <w:rPr>
          <w:szCs w:val="18"/>
        </w:rPr>
        <w:t xml:space="preserve"> </w:t>
      </w:r>
      <w:r w:rsidRPr="00CE74E6">
        <w:rPr>
          <w:szCs w:val="18"/>
        </w:rPr>
        <w:t>Such symptoms should not count as one of the four required symptoms.</w:t>
      </w:r>
    </w:p>
    <w:p w:rsidR="00253D7C" w:rsidRPr="001B115C" w:rsidRDefault="001339E8" w:rsidP="001339E8">
      <w:pPr>
        <w:pStyle w:val="ListParagraph"/>
        <w:numPr>
          <w:ilvl w:val="0"/>
          <w:numId w:val="22"/>
        </w:numPr>
        <w:spacing w:after="60"/>
        <w:ind w:left="1985" w:hanging="567"/>
        <w:contextualSpacing w:val="0"/>
        <w:rPr>
          <w:sz w:val="24"/>
          <w:szCs w:val="24"/>
        </w:rPr>
      </w:pPr>
      <w:r w:rsidRPr="001B115C">
        <w:rPr>
          <w:sz w:val="24"/>
          <w:szCs w:val="24"/>
        </w:rPr>
        <w:t>At least one of the attacks has been followed by one month (or more) of one or both of the following:</w:t>
      </w:r>
    </w:p>
    <w:p w:rsidR="001339E8" w:rsidRPr="001B115C" w:rsidRDefault="001339E8" w:rsidP="001339E8">
      <w:pPr>
        <w:pStyle w:val="ListParagraph"/>
        <w:numPr>
          <w:ilvl w:val="2"/>
          <w:numId w:val="22"/>
        </w:numPr>
        <w:spacing w:after="120"/>
        <w:ind w:left="2552" w:hanging="569"/>
        <w:rPr>
          <w:sz w:val="24"/>
          <w:szCs w:val="24"/>
        </w:rPr>
      </w:pPr>
      <w:r w:rsidRPr="001B115C">
        <w:rPr>
          <w:sz w:val="24"/>
          <w:szCs w:val="24"/>
        </w:rPr>
        <w:t>persistent concern or worry about additional panic attacks or their consequences (for example, losing control, having a heart attack, "going crazy"); or</w:t>
      </w:r>
    </w:p>
    <w:p w:rsidR="001339E8" w:rsidRPr="001B115C" w:rsidRDefault="001339E8" w:rsidP="001339E8">
      <w:pPr>
        <w:pStyle w:val="ListParagraph"/>
        <w:numPr>
          <w:ilvl w:val="2"/>
          <w:numId w:val="22"/>
        </w:numPr>
        <w:spacing w:after="120"/>
        <w:ind w:left="2552" w:hanging="569"/>
        <w:rPr>
          <w:sz w:val="24"/>
          <w:szCs w:val="24"/>
        </w:rPr>
      </w:pPr>
      <w:r w:rsidRPr="001B115C">
        <w:rPr>
          <w:sz w:val="24"/>
          <w:szCs w:val="24"/>
        </w:rPr>
        <w:t>a significant maladaptive change in behaviour related to the attacks (for example, behaviours designed to avoid having panic attacks, such as avoidance of exercise or unfamiliar situations).</w:t>
      </w:r>
    </w:p>
    <w:p w:rsidR="001339E8" w:rsidRPr="001B115C" w:rsidRDefault="001339E8" w:rsidP="00113452">
      <w:pPr>
        <w:pStyle w:val="ListParagraph"/>
        <w:numPr>
          <w:ilvl w:val="0"/>
          <w:numId w:val="22"/>
        </w:numPr>
        <w:spacing w:after="60"/>
        <w:ind w:left="1985" w:hanging="567"/>
        <w:contextualSpacing w:val="0"/>
        <w:rPr>
          <w:sz w:val="24"/>
          <w:szCs w:val="24"/>
        </w:rPr>
      </w:pPr>
      <w:r w:rsidRPr="001B115C">
        <w:rPr>
          <w:sz w:val="24"/>
          <w:szCs w:val="24"/>
        </w:rPr>
        <w:t>The disturbance is not attributable to the physiological effects of a substance (for example, a drug of abuse, a medication) or another medical condition (for example, hyperthyroidism, cardiopulmonary disorders).</w:t>
      </w:r>
    </w:p>
    <w:p w:rsidR="001339E8" w:rsidRPr="001B115C" w:rsidRDefault="001339E8" w:rsidP="00113452">
      <w:pPr>
        <w:pStyle w:val="ListParagraph"/>
        <w:numPr>
          <w:ilvl w:val="0"/>
          <w:numId w:val="22"/>
        </w:numPr>
        <w:spacing w:after="60"/>
        <w:ind w:left="1985" w:hanging="567"/>
        <w:contextualSpacing w:val="0"/>
        <w:rPr>
          <w:sz w:val="24"/>
          <w:szCs w:val="24"/>
        </w:rPr>
      </w:pPr>
      <w:r w:rsidRPr="001B115C">
        <w:rPr>
          <w:sz w:val="24"/>
          <w:szCs w:val="24"/>
        </w:rPr>
        <w:t>The disturbance is not better explained by another mental disorder (for example, the panic attacks do not occur only in response to feared social situations, as in social anxiety disorder; in response to circumscribed phobic objects or situations, as in specific phobia; in response to obsessions, as in obsessive-compulsive disorder; in response to reminders of traumatic events, as in posttraumatic stress disorder; or in response to separation from attachment figures, as in separation anxiety disorder).</w:t>
      </w:r>
    </w:p>
    <w:p w:rsidR="00253D7C" w:rsidRPr="001B115C" w:rsidRDefault="001339E8" w:rsidP="001339E8">
      <w:pPr>
        <w:pStyle w:val="Note2"/>
        <w:ind w:left="1985" w:hanging="567"/>
        <w:rPr>
          <w:szCs w:val="18"/>
        </w:rPr>
      </w:pPr>
      <w:r w:rsidRPr="001B115C">
        <w:rPr>
          <w:szCs w:val="18"/>
          <w:lang w:val="en-US"/>
        </w:rPr>
        <w:t xml:space="preserve">Note: </w:t>
      </w:r>
      <w:r w:rsidRPr="001B115C">
        <w:rPr>
          <w:b/>
          <w:i/>
          <w:szCs w:val="18"/>
          <w:lang w:val="en-US"/>
        </w:rPr>
        <w:t>DSM-5</w:t>
      </w:r>
      <w:r w:rsidRPr="001B115C">
        <w:rPr>
          <w:szCs w:val="18"/>
          <w:lang w:val="en-US"/>
        </w:rPr>
        <w:t xml:space="preserve"> is defined in the Schedule 1 </w:t>
      </w:r>
      <w:r w:rsidR="001B115C">
        <w:rPr>
          <w:szCs w:val="18"/>
          <w:lang w:val="en-US"/>
        </w:rPr>
        <w:t>–</w:t>
      </w:r>
      <w:r w:rsidRPr="001B115C">
        <w:rPr>
          <w:szCs w:val="18"/>
          <w:lang w:val="en-US"/>
        </w:rPr>
        <w:t xml:space="preserve"> Dictionary</w:t>
      </w:r>
      <w:r w:rsidR="001B115C">
        <w:rPr>
          <w:szCs w:val="18"/>
          <w:lang w:val="en-US"/>
        </w:rPr>
        <w:t>.</w:t>
      </w:r>
    </w:p>
    <w:p w:rsidR="008F572A" w:rsidRPr="001B115C" w:rsidRDefault="008F572A" w:rsidP="001339E8">
      <w:pPr>
        <w:pStyle w:val="LV2"/>
      </w:pPr>
      <w:r w:rsidRPr="001B115C">
        <w:t xml:space="preserve">While </w:t>
      </w:r>
      <w:r w:rsidR="00663153" w:rsidRPr="001B115C">
        <w:t>panic disorder</w:t>
      </w:r>
      <w:r w:rsidR="002F77A1" w:rsidRPr="001B115C">
        <w:t xml:space="preserve"> </w:t>
      </w:r>
      <w:r w:rsidRPr="001B115C">
        <w:t>attracts ICD</w:t>
      </w:r>
      <w:r w:rsidR="00FA33FB" w:rsidRPr="001B115C">
        <w:noBreakHyphen/>
      </w:r>
      <w:r w:rsidRPr="001B115C">
        <w:t>10</w:t>
      </w:r>
      <w:r w:rsidR="00FA33FB" w:rsidRPr="001B115C">
        <w:noBreakHyphen/>
      </w:r>
      <w:r w:rsidRPr="001B115C">
        <w:t xml:space="preserve">AM code </w:t>
      </w:r>
      <w:r w:rsidR="001339E8" w:rsidRPr="001B115C">
        <w:t>F40.01 or F41.0</w:t>
      </w:r>
      <w:r w:rsidR="00885EAB" w:rsidRPr="001B115C">
        <w:t>,</w:t>
      </w:r>
      <w:r w:rsidRPr="001B115C">
        <w:t xml:space="preserve"> in applying this Statement of Principles the </w:t>
      </w:r>
      <w:r w:rsidR="00FA33FB" w:rsidRPr="001B115C">
        <w:t xml:space="preserve">meaning </w:t>
      </w:r>
      <w:r w:rsidRPr="001B115C">
        <w:t xml:space="preserve">of </w:t>
      </w:r>
      <w:r w:rsidR="00663153" w:rsidRPr="001B115C">
        <w:t>panic disorder</w:t>
      </w:r>
      <w:r w:rsidR="002F77A1" w:rsidRPr="001B115C">
        <w:t xml:space="preserve"> </w:t>
      </w:r>
      <w:r w:rsidRPr="001B115C">
        <w:t xml:space="preserve">is that given in </w:t>
      </w:r>
      <w:r w:rsidR="00FA33FB" w:rsidRPr="001B115C">
        <w:t>subsection (</w:t>
      </w:r>
      <w:r w:rsidRPr="001B115C">
        <w:t>2).</w:t>
      </w:r>
    </w:p>
    <w:p w:rsidR="000F76FA" w:rsidRPr="0053697E" w:rsidRDefault="00CD6358" w:rsidP="00663153">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DB7A1A">
      <w:pPr>
        <w:pStyle w:val="LVtext"/>
        <w:keepNext/>
      </w:pPr>
      <w:r w:rsidRPr="003A5C26">
        <w:lastRenderedPageBreak/>
        <w:t>Death from</w:t>
      </w:r>
      <w:r w:rsidR="008F572A" w:rsidRPr="00237BAF">
        <w:t xml:space="preserve"> </w:t>
      </w:r>
      <w:r w:rsidR="00663153">
        <w:rPr>
          <w:b/>
        </w:rPr>
        <w:t>panic disorder</w:t>
      </w:r>
    </w:p>
    <w:p w:rsidR="008F572A" w:rsidRPr="00237BAF" w:rsidRDefault="008F572A" w:rsidP="00663153">
      <w:pPr>
        <w:pStyle w:val="LV2"/>
      </w:pPr>
      <w:r w:rsidRPr="00237BAF">
        <w:t xml:space="preserve">For the purposes of this Statement of </w:t>
      </w:r>
      <w:r w:rsidR="00D5620B">
        <w:t xml:space="preserve">Principles, </w:t>
      </w:r>
      <w:r w:rsidR="00663153">
        <w:t>panic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663153">
        <w:t>panic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7" w:name="_Toc512526421"/>
      <w:r w:rsidRPr="00A20CA1">
        <w:t>Basis for determining the factors</w:t>
      </w:r>
      <w:bookmarkEnd w:id="17"/>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663153">
        <w:t>panic disorder</w:t>
      </w:r>
      <w:r>
        <w:t xml:space="preserve"> </w:t>
      </w:r>
      <w:r w:rsidRPr="00D5620B">
        <w:t>and death from</w:t>
      </w:r>
      <w:r>
        <w:t xml:space="preserve"> </w:t>
      </w:r>
      <w:r w:rsidR="00663153">
        <w:t>panic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18" w:name="_Ref411946955"/>
      <w:bookmarkStart w:id="19" w:name="_Ref411946997"/>
      <w:bookmarkStart w:id="20" w:name="_Ref412032503"/>
      <w:bookmarkStart w:id="21" w:name="_Toc512526422"/>
      <w:r w:rsidRPr="00301C54">
        <w:t xml:space="preserve">Factors that must </w:t>
      </w:r>
      <w:r w:rsidR="00D32F71">
        <w:t>exist</w:t>
      </w:r>
      <w:bookmarkEnd w:id="18"/>
      <w:bookmarkEnd w:id="19"/>
      <w:bookmarkEnd w:id="20"/>
      <w:bookmarkEnd w:id="21"/>
    </w:p>
    <w:p w:rsidR="007C7DEE" w:rsidRPr="00AA6D8B" w:rsidRDefault="002716E4" w:rsidP="00253D7C">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663153">
        <w:t>panic disorder</w:t>
      </w:r>
      <w:r w:rsidR="007A3989">
        <w:t xml:space="preserve"> </w:t>
      </w:r>
      <w:r w:rsidR="007C7DEE" w:rsidRPr="00AA6D8B">
        <w:t xml:space="preserve">or death from </w:t>
      </w:r>
      <w:r w:rsidR="00663153">
        <w:t>panic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2"/>
    </w:p>
    <w:p w:rsidR="00DB7A1A" w:rsidRPr="00DB7A1A" w:rsidRDefault="00DB7A1A" w:rsidP="00DB7A1A">
      <w:pPr>
        <w:pStyle w:val="LV2"/>
        <w:ind w:left="1418"/>
      </w:pPr>
      <w:bookmarkStart w:id="23" w:name="_Ref402530260"/>
      <w:bookmarkStart w:id="24" w:name="_Ref409598844"/>
      <w:r w:rsidRPr="00DB7A1A">
        <w:t xml:space="preserve">experiencing a category 1A stressor within the five years before the clinical onset of panic disorder;  </w:t>
      </w:r>
    </w:p>
    <w:p w:rsidR="00DB7A1A" w:rsidRPr="00DB7A1A" w:rsidRDefault="00DB7A1A" w:rsidP="00DB7A1A">
      <w:pPr>
        <w:pStyle w:val="Note2"/>
      </w:pPr>
      <w:r w:rsidRPr="00DB7A1A">
        <w:t>Note:</w:t>
      </w:r>
      <w:r>
        <w:t xml:space="preserve"> </w:t>
      </w:r>
      <w:r w:rsidRPr="00DB7A1A">
        <w:t xml:space="preserve"> </w:t>
      </w:r>
      <w:r w:rsidRPr="00DB7A1A">
        <w:rPr>
          <w:b/>
          <w:i/>
        </w:rPr>
        <w:t>category 1A stressor</w:t>
      </w:r>
      <w:r w:rsidRPr="00DB7A1A">
        <w:t xml:space="preserve"> is defined in the Schedule 1 – Dictionary.</w:t>
      </w:r>
    </w:p>
    <w:p w:rsidR="00DB7A1A" w:rsidRDefault="00DB7A1A" w:rsidP="00DB7A1A">
      <w:pPr>
        <w:pStyle w:val="LV2"/>
      </w:pPr>
      <w:r w:rsidRPr="00DB7A1A">
        <w:t>experiencing a category 1B stressor within the five years before the clinical onset of panic disorder;</w:t>
      </w:r>
    </w:p>
    <w:p w:rsidR="00DB7A1A" w:rsidRDefault="00DB7A1A" w:rsidP="00DB7A1A">
      <w:pPr>
        <w:pStyle w:val="Note2"/>
      </w:pPr>
      <w:r w:rsidRPr="00DB7A1A">
        <w:t xml:space="preserve">Note: </w:t>
      </w:r>
      <w:r>
        <w:t xml:space="preserve"> </w:t>
      </w:r>
      <w:r w:rsidRPr="00DB7A1A">
        <w:rPr>
          <w:b/>
          <w:i/>
        </w:rPr>
        <w:t>category 1</w:t>
      </w:r>
      <w:r>
        <w:rPr>
          <w:b/>
          <w:i/>
        </w:rPr>
        <w:t>B</w:t>
      </w:r>
      <w:r w:rsidRPr="00DB7A1A">
        <w:rPr>
          <w:b/>
          <w:i/>
        </w:rPr>
        <w:t xml:space="preserve"> stressor</w:t>
      </w:r>
      <w:r w:rsidRPr="00DB7A1A">
        <w:t xml:space="preserve"> is defined in the Schedule 1 – Dictionary.</w:t>
      </w:r>
    </w:p>
    <w:p w:rsidR="00DB7A1A" w:rsidRDefault="00DB7A1A" w:rsidP="00DB7A1A">
      <w:pPr>
        <w:pStyle w:val="LV2"/>
      </w:pPr>
      <w:r w:rsidRPr="00DB7A1A">
        <w:t>experiencing severe childhood abuse before the clinical onset of panic disorder;</w:t>
      </w:r>
    </w:p>
    <w:p w:rsidR="00DB7A1A" w:rsidRDefault="00DB7A1A" w:rsidP="00DB7A1A">
      <w:pPr>
        <w:pStyle w:val="Note2"/>
      </w:pPr>
      <w:r w:rsidRPr="00DB7A1A">
        <w:t>Note:</w:t>
      </w:r>
      <w:r>
        <w:t xml:space="preserve"> </w:t>
      </w:r>
      <w:r w:rsidRPr="00DB7A1A">
        <w:t xml:space="preserve"> </w:t>
      </w:r>
      <w:r w:rsidRPr="00DB7A1A">
        <w:rPr>
          <w:b/>
          <w:i/>
        </w:rPr>
        <w:t>severe childhood abuse</w:t>
      </w:r>
      <w:r w:rsidRPr="00DB7A1A">
        <w:t xml:space="preserve"> is defined in the Schedule 1 – Dictionary.</w:t>
      </w:r>
    </w:p>
    <w:p w:rsidR="00DB7A1A" w:rsidRDefault="00DB7A1A" w:rsidP="00DB7A1A">
      <w:pPr>
        <w:pStyle w:val="LV2"/>
      </w:pPr>
      <w:r w:rsidRPr="00DB7A1A">
        <w:t>experiencing the death of a significant other within the ten years before the clinical onset</w:t>
      </w:r>
      <w:r w:rsidR="001B115C">
        <w:t xml:space="preserve"> </w:t>
      </w:r>
      <w:r w:rsidRPr="00DB7A1A">
        <w:t>of panic disorder;</w:t>
      </w:r>
    </w:p>
    <w:p w:rsidR="00DB7A1A" w:rsidRDefault="00DB7A1A" w:rsidP="00DB7A1A">
      <w:pPr>
        <w:pStyle w:val="Note2"/>
      </w:pPr>
      <w:r w:rsidRPr="00DB7A1A">
        <w:t>Note:</w:t>
      </w:r>
      <w:r>
        <w:t xml:space="preserve">  </w:t>
      </w:r>
      <w:r w:rsidRPr="00DB7A1A">
        <w:rPr>
          <w:b/>
          <w:i/>
        </w:rPr>
        <w:t>significant other</w:t>
      </w:r>
      <w:r w:rsidRPr="00DB7A1A">
        <w:t xml:space="preserve"> is defined in the Schedule 1 – Dictionary.</w:t>
      </w:r>
    </w:p>
    <w:p w:rsidR="00DB7A1A" w:rsidRDefault="00DB7A1A" w:rsidP="00DB7A1A">
      <w:pPr>
        <w:pStyle w:val="LV2"/>
      </w:pPr>
      <w:r>
        <w:t xml:space="preserve">having a clinically significant disorder of mental health from </w:t>
      </w:r>
      <w:r w:rsidR="00B91163">
        <w:t>S</w:t>
      </w:r>
      <w:r>
        <w:t xml:space="preserve">pecified List 1 within the ten years before the clinical onset of panic disorder;  </w:t>
      </w:r>
    </w:p>
    <w:p w:rsidR="00DB7A1A" w:rsidRDefault="00DB7A1A" w:rsidP="00DB7A1A">
      <w:pPr>
        <w:pStyle w:val="Note2"/>
      </w:pPr>
      <w:r>
        <w:t xml:space="preserve">Note:  </w:t>
      </w:r>
      <w:r w:rsidRPr="00DB7A1A">
        <w:rPr>
          <w:b/>
          <w:i/>
        </w:rPr>
        <w:t xml:space="preserve">clinically significant disorder of mental health from </w:t>
      </w:r>
      <w:r w:rsidR="00B91163">
        <w:rPr>
          <w:b/>
          <w:i/>
        </w:rPr>
        <w:t>S</w:t>
      </w:r>
      <w:r w:rsidRPr="00DB7A1A">
        <w:rPr>
          <w:b/>
          <w:i/>
        </w:rPr>
        <w:t>pecified List 1</w:t>
      </w:r>
      <w:r>
        <w:t xml:space="preserve"> is defined in the Schedule 1 – Dictionary</w:t>
      </w:r>
    </w:p>
    <w:p w:rsidR="00DB7A1A" w:rsidRDefault="00DB7A1A" w:rsidP="00DB7A1A">
      <w:pPr>
        <w:pStyle w:val="LV2"/>
      </w:pPr>
      <w:r w:rsidRPr="00DB7A1A">
        <w:t>having sleep apnoea within the ten years before the clinical onset of panic disorder;</w:t>
      </w:r>
    </w:p>
    <w:p w:rsidR="00DB7A1A" w:rsidRDefault="00DB7A1A" w:rsidP="00DB7A1A">
      <w:pPr>
        <w:pStyle w:val="LV2"/>
      </w:pPr>
      <w:r w:rsidRPr="00E550F5">
        <w:t xml:space="preserve">having a medical illness or injury, which is life-threatening or which results in serious physical or cognitive disability, within the five years before the clinical onset </w:t>
      </w:r>
      <w:r>
        <w:t xml:space="preserve">of panic disorder; </w:t>
      </w:r>
    </w:p>
    <w:p w:rsidR="00DB7A1A" w:rsidRDefault="00DB7A1A" w:rsidP="00DB7A1A">
      <w:pPr>
        <w:pStyle w:val="LV2"/>
      </w:pPr>
      <w:r>
        <w:lastRenderedPageBreak/>
        <w:t xml:space="preserve">having a severe, chronic medical condition </w:t>
      </w:r>
      <w:r w:rsidRPr="00E550F5">
        <w:t xml:space="preserve">within the five years before the clinical onset </w:t>
      </w:r>
      <w:r>
        <w:t>of panic disorder;</w:t>
      </w:r>
    </w:p>
    <w:p w:rsidR="00DB7A1A" w:rsidRDefault="00DB7A1A" w:rsidP="00DB7A1A">
      <w:pPr>
        <w:pStyle w:val="Note2"/>
      </w:pPr>
      <w:r w:rsidRPr="00DB7A1A">
        <w:t>Note:</w:t>
      </w:r>
      <w:r>
        <w:t xml:space="preserve">  </w:t>
      </w:r>
      <w:r w:rsidRPr="00DB7A1A">
        <w:rPr>
          <w:b/>
          <w:i/>
        </w:rPr>
        <w:t>severe, chronic medical condition</w:t>
      </w:r>
      <w:r w:rsidRPr="00DB7A1A">
        <w:t xml:space="preserve"> is defined in the Schedule 1 – Dictionary.</w:t>
      </w:r>
    </w:p>
    <w:p w:rsidR="00DB7A1A" w:rsidRDefault="00DB7A1A" w:rsidP="00DB7A1A">
      <w:pPr>
        <w:pStyle w:val="LV2"/>
      </w:pPr>
      <w:r w:rsidRPr="00DB7A1A">
        <w:t>having concussion or moderate to severe traumatic brain injury within the ten years before the clinical onset of panic disorder;</w:t>
      </w:r>
    </w:p>
    <w:p w:rsidR="00DB7A1A" w:rsidRDefault="00DB7A1A" w:rsidP="00DB7A1A">
      <w:pPr>
        <w:pStyle w:val="LV2"/>
      </w:pPr>
      <w:r w:rsidRPr="00DB7A1A">
        <w:t>having epilepsy at the time of the clinical onset of panic disorder;</w:t>
      </w:r>
    </w:p>
    <w:p w:rsidR="00DB7A1A" w:rsidRDefault="00DB7A1A" w:rsidP="00DB7A1A">
      <w:pPr>
        <w:pStyle w:val="LV2"/>
        <w:rPr>
          <w:lang w:val="en-US"/>
        </w:rPr>
      </w:pPr>
      <w:r>
        <w:rPr>
          <w:lang w:val="en-US"/>
        </w:rPr>
        <w:t>e</w:t>
      </w:r>
      <w:r w:rsidRPr="006B2A2D">
        <w:rPr>
          <w:lang w:val="en-US"/>
        </w:rPr>
        <w:t>xperiencing a category 2 stressor within the five years before the clinical onset of panic disorder;</w:t>
      </w:r>
    </w:p>
    <w:p w:rsidR="00DB7A1A" w:rsidRPr="006B2A2D" w:rsidRDefault="00DB7A1A" w:rsidP="00DB7A1A">
      <w:pPr>
        <w:pStyle w:val="Note2"/>
      </w:pPr>
      <w:r w:rsidRPr="006B2A2D">
        <w:t>Note:</w:t>
      </w:r>
      <w:r w:rsidR="00B91163">
        <w:t xml:space="preserve"> </w:t>
      </w:r>
      <w:r w:rsidRPr="006B2A2D">
        <w:t xml:space="preserve"> </w:t>
      </w:r>
      <w:r w:rsidRPr="006B2A2D">
        <w:rPr>
          <w:b/>
          <w:i/>
        </w:rPr>
        <w:t>category 2 stressor</w:t>
      </w:r>
      <w:r w:rsidRPr="006B2A2D">
        <w:t xml:space="preserve"> is defined in the Schedule 1 - Dictionary.</w:t>
      </w:r>
    </w:p>
    <w:p w:rsidR="00DB7A1A" w:rsidRDefault="00B91163" w:rsidP="00B91163">
      <w:pPr>
        <w:pStyle w:val="LV2"/>
      </w:pPr>
      <w:r w:rsidRPr="00B91163">
        <w:t>having migraine within the two years before the clinical onset of panic disorder;</w:t>
      </w:r>
      <w:r>
        <w:t xml:space="preserve"> </w:t>
      </w:r>
    </w:p>
    <w:p w:rsidR="00B91163" w:rsidRPr="00DB7A1A" w:rsidRDefault="00B91163" w:rsidP="00B91163">
      <w:pPr>
        <w:pStyle w:val="LV2"/>
        <w:ind w:left="1418"/>
      </w:pPr>
      <w:r w:rsidRPr="00DB7A1A">
        <w:t xml:space="preserve">experiencing a category 1A stressor within the five years before the clinical worsening of panic disorder;  </w:t>
      </w:r>
    </w:p>
    <w:p w:rsidR="00B91163" w:rsidRPr="00DB7A1A" w:rsidRDefault="00B91163" w:rsidP="00B91163">
      <w:pPr>
        <w:pStyle w:val="Note2"/>
      </w:pPr>
      <w:r w:rsidRPr="00DB7A1A">
        <w:t>Note:</w:t>
      </w:r>
      <w:r>
        <w:t xml:space="preserve"> </w:t>
      </w:r>
      <w:r w:rsidRPr="00DB7A1A">
        <w:t xml:space="preserve"> </w:t>
      </w:r>
      <w:r w:rsidRPr="00DB7A1A">
        <w:rPr>
          <w:b/>
          <w:i/>
        </w:rPr>
        <w:t>category 1A stressor</w:t>
      </w:r>
      <w:r w:rsidRPr="00DB7A1A">
        <w:t xml:space="preserve"> is defined in the Schedule 1 – Dictionary.</w:t>
      </w:r>
    </w:p>
    <w:p w:rsidR="00B91163" w:rsidRDefault="00B91163" w:rsidP="00B91163">
      <w:pPr>
        <w:pStyle w:val="LV2"/>
      </w:pPr>
      <w:r w:rsidRPr="00DB7A1A">
        <w:t>experiencing a category 1B stressor within the five years before the clinical worsening of panic disorder;</w:t>
      </w:r>
    </w:p>
    <w:p w:rsidR="00B91163" w:rsidRDefault="00B91163" w:rsidP="00B91163">
      <w:pPr>
        <w:pStyle w:val="Note2"/>
      </w:pPr>
      <w:r w:rsidRPr="00DB7A1A">
        <w:t xml:space="preserve">Note: </w:t>
      </w:r>
      <w:r>
        <w:t xml:space="preserve"> </w:t>
      </w:r>
      <w:r w:rsidRPr="00DB7A1A">
        <w:rPr>
          <w:b/>
          <w:i/>
        </w:rPr>
        <w:t>category 1</w:t>
      </w:r>
      <w:r>
        <w:rPr>
          <w:b/>
          <w:i/>
        </w:rPr>
        <w:t>B</w:t>
      </w:r>
      <w:r w:rsidRPr="00DB7A1A">
        <w:rPr>
          <w:b/>
          <w:i/>
        </w:rPr>
        <w:t xml:space="preserve"> stressor</w:t>
      </w:r>
      <w:r w:rsidRPr="00DB7A1A">
        <w:t xml:space="preserve"> is defined in the Schedule 1 – Dictionary.</w:t>
      </w:r>
    </w:p>
    <w:p w:rsidR="00B91163" w:rsidRDefault="00B91163" w:rsidP="00B91163">
      <w:pPr>
        <w:pStyle w:val="LV2"/>
      </w:pPr>
      <w:r w:rsidRPr="00DB7A1A">
        <w:t>experiencing severe childhood abuse before the clinical worsening of panic disorder;</w:t>
      </w:r>
    </w:p>
    <w:p w:rsidR="00B91163" w:rsidRDefault="00B91163" w:rsidP="00B91163">
      <w:pPr>
        <w:pStyle w:val="Note2"/>
      </w:pPr>
      <w:r w:rsidRPr="00DB7A1A">
        <w:t>Note:</w:t>
      </w:r>
      <w:r>
        <w:t xml:space="preserve"> </w:t>
      </w:r>
      <w:r w:rsidRPr="00DB7A1A">
        <w:t xml:space="preserve"> </w:t>
      </w:r>
      <w:r w:rsidRPr="00DB7A1A">
        <w:rPr>
          <w:b/>
          <w:i/>
        </w:rPr>
        <w:t>severe childhood abuse</w:t>
      </w:r>
      <w:r w:rsidRPr="00DB7A1A">
        <w:t xml:space="preserve"> is defined in the Schedule 1 – Dictionary.</w:t>
      </w:r>
    </w:p>
    <w:p w:rsidR="00B91163" w:rsidRDefault="00B91163" w:rsidP="00B91163">
      <w:pPr>
        <w:pStyle w:val="LV2"/>
      </w:pPr>
      <w:r w:rsidRPr="00DB7A1A">
        <w:t>experiencing the death of a significant other within the ten years before the clinical worsening of panic disorder;</w:t>
      </w:r>
    </w:p>
    <w:p w:rsidR="00B91163" w:rsidRDefault="00B91163" w:rsidP="00B91163">
      <w:pPr>
        <w:pStyle w:val="Note2"/>
      </w:pPr>
      <w:r w:rsidRPr="00DB7A1A">
        <w:t>Note:</w:t>
      </w:r>
      <w:r>
        <w:t xml:space="preserve">  </w:t>
      </w:r>
      <w:r w:rsidRPr="00DB7A1A">
        <w:rPr>
          <w:b/>
          <w:i/>
        </w:rPr>
        <w:t>significant other</w:t>
      </w:r>
      <w:r w:rsidRPr="00DB7A1A">
        <w:t xml:space="preserve"> is defined in the Schedule 1 – Dictionary.</w:t>
      </w:r>
    </w:p>
    <w:p w:rsidR="00B91163" w:rsidRDefault="00B91163" w:rsidP="00B91163">
      <w:pPr>
        <w:pStyle w:val="LV2"/>
      </w:pPr>
      <w:r>
        <w:t>having a clinically significant disorder of mental health from S</w:t>
      </w:r>
      <w:r w:rsidR="00960E54">
        <w:t xml:space="preserve">pecified List 2 within the ten </w:t>
      </w:r>
      <w:r>
        <w:t xml:space="preserve">years before the clinical </w:t>
      </w:r>
      <w:r w:rsidR="00960E54">
        <w:t>worsening</w:t>
      </w:r>
      <w:r>
        <w:t xml:space="preserve"> of panic disorder;  </w:t>
      </w:r>
    </w:p>
    <w:p w:rsidR="00B91163" w:rsidRDefault="00B91163" w:rsidP="00B91163">
      <w:pPr>
        <w:pStyle w:val="Note2"/>
      </w:pPr>
      <w:r>
        <w:t xml:space="preserve">Note:  </w:t>
      </w:r>
      <w:r w:rsidRPr="00DB7A1A">
        <w:rPr>
          <w:b/>
          <w:i/>
        </w:rPr>
        <w:t xml:space="preserve">clinically significant disorder of mental health from </w:t>
      </w:r>
      <w:r>
        <w:rPr>
          <w:b/>
          <w:i/>
        </w:rPr>
        <w:t>S</w:t>
      </w:r>
      <w:r w:rsidRPr="00DB7A1A">
        <w:rPr>
          <w:b/>
          <w:i/>
        </w:rPr>
        <w:t xml:space="preserve">pecified List </w:t>
      </w:r>
      <w:r>
        <w:rPr>
          <w:b/>
          <w:i/>
        </w:rPr>
        <w:t>2</w:t>
      </w:r>
      <w:r>
        <w:t xml:space="preserve"> is defined in the Schedule 1 – Dictionary</w:t>
      </w:r>
    </w:p>
    <w:p w:rsidR="00B91163" w:rsidRDefault="00B91163" w:rsidP="00B91163">
      <w:pPr>
        <w:pStyle w:val="LV2"/>
      </w:pPr>
      <w:r w:rsidRPr="00DB7A1A">
        <w:t>having sleep apnoea within the ten years before the clinical worsening of panic disorder;</w:t>
      </w:r>
    </w:p>
    <w:p w:rsidR="00B91163" w:rsidRDefault="00B91163" w:rsidP="00B91163">
      <w:pPr>
        <w:pStyle w:val="LV2"/>
      </w:pPr>
      <w:r w:rsidRPr="00E550F5">
        <w:t xml:space="preserve">having a medical illness or injury, which is life-threatening or which results in serious physical or cognitive disability, within the five years before the clinical </w:t>
      </w:r>
      <w:r>
        <w:t xml:space="preserve">worsening of panic disorder; </w:t>
      </w:r>
    </w:p>
    <w:p w:rsidR="00B91163" w:rsidRDefault="00B91163" w:rsidP="00B91163">
      <w:pPr>
        <w:pStyle w:val="LV2"/>
      </w:pPr>
      <w:r>
        <w:t xml:space="preserve">having a severe, chronic medical condition </w:t>
      </w:r>
      <w:r w:rsidRPr="00E550F5">
        <w:t xml:space="preserve">within the five years before the clinical </w:t>
      </w:r>
      <w:r>
        <w:t>worsening of panic disorder;</w:t>
      </w:r>
    </w:p>
    <w:p w:rsidR="00B91163" w:rsidRDefault="00B91163" w:rsidP="00B91163">
      <w:pPr>
        <w:pStyle w:val="Note2"/>
      </w:pPr>
      <w:r w:rsidRPr="00DB7A1A">
        <w:t>Note:</w:t>
      </w:r>
      <w:r>
        <w:t xml:space="preserve">  </w:t>
      </w:r>
      <w:r w:rsidRPr="00DB7A1A">
        <w:rPr>
          <w:b/>
          <w:i/>
        </w:rPr>
        <w:t>severe, chronic medical condition</w:t>
      </w:r>
      <w:r w:rsidRPr="00DB7A1A">
        <w:t xml:space="preserve"> is defined in the Schedule 1 – Dictionary.</w:t>
      </w:r>
    </w:p>
    <w:p w:rsidR="00B91163" w:rsidRDefault="00B91163" w:rsidP="00B91163">
      <w:pPr>
        <w:pStyle w:val="LV2"/>
      </w:pPr>
      <w:r w:rsidRPr="00DB7A1A">
        <w:lastRenderedPageBreak/>
        <w:t>having concussion or moderate to severe traumatic brain injury within the ten years before the clinical worsening of panic disorder;</w:t>
      </w:r>
    </w:p>
    <w:p w:rsidR="00B91163" w:rsidRDefault="00B91163" w:rsidP="00B91163">
      <w:pPr>
        <w:pStyle w:val="LV2"/>
      </w:pPr>
      <w:r w:rsidRPr="00DB7A1A">
        <w:t>having epilepsy at the time of the clinical worsening of panic disorder;</w:t>
      </w:r>
    </w:p>
    <w:p w:rsidR="00B91163" w:rsidRDefault="00B91163" w:rsidP="00B91163">
      <w:pPr>
        <w:pStyle w:val="LV2"/>
        <w:rPr>
          <w:lang w:val="en-US"/>
        </w:rPr>
      </w:pPr>
      <w:r>
        <w:rPr>
          <w:lang w:val="en-US"/>
        </w:rPr>
        <w:t>e</w:t>
      </w:r>
      <w:r w:rsidRPr="006B2A2D">
        <w:rPr>
          <w:lang w:val="en-US"/>
        </w:rPr>
        <w:t>xperiencing a category 2 stressor within the five years</w:t>
      </w:r>
      <w:r>
        <w:rPr>
          <w:lang w:val="en-US"/>
        </w:rPr>
        <w:t xml:space="preserve"> </w:t>
      </w:r>
      <w:r w:rsidRPr="006B2A2D">
        <w:rPr>
          <w:lang w:val="en-US"/>
        </w:rPr>
        <w:t>before the clinical worsening of panic disorder;</w:t>
      </w:r>
    </w:p>
    <w:p w:rsidR="00B91163" w:rsidRPr="006B2A2D" w:rsidRDefault="00B91163" w:rsidP="00B91163">
      <w:pPr>
        <w:pStyle w:val="Note2"/>
      </w:pPr>
      <w:r w:rsidRPr="006B2A2D">
        <w:t>Note:</w:t>
      </w:r>
      <w:r>
        <w:t xml:space="preserve"> </w:t>
      </w:r>
      <w:r w:rsidRPr="006B2A2D">
        <w:t xml:space="preserve"> </w:t>
      </w:r>
      <w:r w:rsidRPr="006B2A2D">
        <w:rPr>
          <w:b/>
          <w:i/>
        </w:rPr>
        <w:t>category 2 stressor</w:t>
      </w:r>
      <w:r w:rsidRPr="006B2A2D">
        <w:t xml:space="preserve"> is defined in the Schedule 1 - Dictionary.</w:t>
      </w:r>
    </w:p>
    <w:p w:rsidR="00B91163" w:rsidRDefault="00B91163" w:rsidP="00B91163">
      <w:pPr>
        <w:pStyle w:val="LV2"/>
      </w:pPr>
      <w:r w:rsidRPr="00B91163">
        <w:t>having migraine within the two years before the clinical worsening of panic disorder;</w:t>
      </w:r>
      <w:r>
        <w:t xml:space="preserve"> </w:t>
      </w:r>
    </w:p>
    <w:p w:rsidR="007C7DEE" w:rsidRPr="008D1B8B" w:rsidRDefault="007C7DEE" w:rsidP="00663153">
      <w:pPr>
        <w:pStyle w:val="LV2"/>
      </w:pPr>
      <w:r w:rsidRPr="008D1B8B">
        <w:t>inability to obtain appropriate clinical management for</w:t>
      </w:r>
      <w:bookmarkEnd w:id="23"/>
      <w:r w:rsidR="007A3989">
        <w:t xml:space="preserve"> </w:t>
      </w:r>
      <w:r w:rsidR="00663153">
        <w:t>panic disorder</w:t>
      </w:r>
      <w:r w:rsidR="00D5620B" w:rsidRPr="008D1B8B">
        <w:t>.</w:t>
      </w:r>
      <w:bookmarkEnd w:id="24"/>
    </w:p>
    <w:p w:rsidR="000C21A3" w:rsidRPr="00684C0E" w:rsidRDefault="00D32F71" w:rsidP="00253D7C">
      <w:pPr>
        <w:pStyle w:val="LV1"/>
      </w:pPr>
      <w:bookmarkStart w:id="25" w:name="_Toc512526423"/>
      <w:bookmarkStart w:id="26" w:name="_Ref402530057"/>
      <w:r>
        <w:t>Relationship to s</w:t>
      </w:r>
      <w:r w:rsidR="000C21A3" w:rsidRPr="00684C0E">
        <w:t>ervice</w:t>
      </w:r>
      <w:bookmarkEnd w:id="25"/>
    </w:p>
    <w:p w:rsidR="00F03C06" w:rsidRPr="00187DE1" w:rsidRDefault="00F03C06" w:rsidP="00663153">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6"/>
    <w:p w:rsidR="00CF2367" w:rsidRPr="00187DE1" w:rsidRDefault="00F03C06" w:rsidP="00663153">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B91163">
        <w:t>13</w:t>
      </w:r>
      <w:r w:rsidR="00FF1D47">
        <w:t xml:space="preserve">) </w:t>
      </w:r>
      <w:r w:rsidR="00B91163">
        <w:t xml:space="preserve">to 9(25) </w:t>
      </w:r>
      <w:r w:rsidRPr="00187DE1">
        <w:t>appl</w:t>
      </w:r>
      <w:r w:rsidR="00FF1D47">
        <w:t>y</w:t>
      </w:r>
      <w:r w:rsidRPr="00187DE1">
        <w:t xml:space="preserve"> only to material contribution to, or aggravation of, </w:t>
      </w:r>
      <w:r w:rsidR="00663153">
        <w:t>panic disorder</w:t>
      </w:r>
      <w:r w:rsidR="007A3989">
        <w:t xml:space="preserve"> </w:t>
      </w:r>
      <w:r w:rsidRPr="00187DE1">
        <w:t>where the person</w:t>
      </w:r>
      <w:r w:rsidR="00950C80">
        <w:t>'</w:t>
      </w:r>
      <w:r w:rsidRPr="00187DE1">
        <w:t xml:space="preserve">s </w:t>
      </w:r>
      <w:r w:rsidR="00663153">
        <w:t>panic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7" w:name="_Toc512526424"/>
      <w:r w:rsidRPr="00301C54">
        <w:t>Factors referring to an injury or disea</w:t>
      </w:r>
      <w:r w:rsidR="008B2204">
        <w:t>se covered by another Statement</w:t>
      </w:r>
      <w:r w:rsidRPr="00301C54">
        <w:t xml:space="preserve"> of Principles</w:t>
      </w:r>
      <w:bookmarkEnd w:id="27"/>
    </w:p>
    <w:p w:rsidR="00F03C06" w:rsidRPr="00E64EE4" w:rsidRDefault="00F03C06" w:rsidP="00253D7C">
      <w:pPr>
        <w:pStyle w:val="PlainIndent"/>
      </w:pPr>
      <w:r w:rsidRPr="00E64EE4">
        <w:t>In this Statement of Principles:</w:t>
      </w:r>
    </w:p>
    <w:p w:rsidR="00F03C06" w:rsidRPr="00E64EE4" w:rsidRDefault="00F03C06" w:rsidP="00663153">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663153">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bookmarkStart w:id="28" w:name="_GoBack"/>
      <w:bookmarkEnd w:id="28"/>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9" w:name="opcAmSched"/>
      <w:bookmarkStart w:id="30" w:name="opcCurrentFind"/>
      <w:bookmarkStart w:id="31" w:name="_Toc5125264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2" w:name="_Toc405472918"/>
      <w:bookmarkStart w:id="33" w:name="_Toc512526426"/>
      <w:r w:rsidRPr="00D97BB3">
        <w:t>Definitions</w:t>
      </w:r>
      <w:bookmarkEnd w:id="32"/>
      <w:bookmarkEnd w:id="33"/>
    </w:p>
    <w:p w:rsidR="00702C42" w:rsidRPr="00516768" w:rsidRDefault="00702C42" w:rsidP="00253D7C">
      <w:pPr>
        <w:pStyle w:val="SH2"/>
      </w:pPr>
      <w:r w:rsidRPr="00516768">
        <w:t>In this instrument:</w:t>
      </w:r>
    </w:p>
    <w:p w:rsidR="00B91163" w:rsidRDefault="00B91163" w:rsidP="00E535D2">
      <w:pPr>
        <w:pStyle w:val="SH3"/>
        <w:ind w:left="851" w:hanging="851"/>
      </w:pPr>
      <w:bookmarkStart w:id="34" w:name="_Ref402530810"/>
      <w:r w:rsidRPr="00B91163">
        <w:rPr>
          <w:b/>
          <w:i/>
        </w:rPr>
        <w:t>category 1A stressor</w:t>
      </w:r>
      <w:r>
        <w:t xml:space="preserve"> means one of the following severe traumatic events: </w:t>
      </w:r>
    </w:p>
    <w:p w:rsidR="00B91163" w:rsidRDefault="00B91163" w:rsidP="00B91163">
      <w:pPr>
        <w:pStyle w:val="SH4"/>
        <w:ind w:left="1418"/>
      </w:pPr>
      <w:r>
        <w:t xml:space="preserve">experiencing a life-threatening event; </w:t>
      </w:r>
    </w:p>
    <w:p w:rsidR="00B91163" w:rsidRDefault="00B91163" w:rsidP="00B91163">
      <w:pPr>
        <w:pStyle w:val="SH4"/>
        <w:ind w:left="1418"/>
      </w:pPr>
      <w:r>
        <w:t xml:space="preserve">being subject to a serious physical attack or assault including rape and sexual molestation; or </w:t>
      </w:r>
    </w:p>
    <w:p w:rsidR="00B91163" w:rsidRDefault="00B91163" w:rsidP="00B91163">
      <w:pPr>
        <w:pStyle w:val="SH4"/>
        <w:ind w:left="1418"/>
      </w:pPr>
      <w:r>
        <w:t xml:space="preserve">being threatened with a weapon, being held captive, being kidnapped or being tortured.  </w:t>
      </w:r>
    </w:p>
    <w:p w:rsidR="00245863" w:rsidRPr="00176B42" w:rsidRDefault="00245863" w:rsidP="00245863">
      <w:pPr>
        <w:pStyle w:val="SH3"/>
        <w:ind w:left="851" w:hanging="851"/>
      </w:pPr>
      <w:r w:rsidRPr="00176B42">
        <w:rPr>
          <w:b/>
          <w:i/>
        </w:rPr>
        <w:t>category 1B stressor</w:t>
      </w:r>
      <w:r w:rsidRPr="00176B42">
        <w:t xml:space="preserve"> means one of the following severe traumatic events:</w:t>
      </w:r>
    </w:p>
    <w:p w:rsidR="00245863" w:rsidRPr="004D7EC2" w:rsidRDefault="00245863" w:rsidP="00245863">
      <w:pPr>
        <w:pStyle w:val="SH4"/>
        <w:ind w:left="1418"/>
      </w:pPr>
      <w:r w:rsidRPr="004D7EC2">
        <w:t xml:space="preserve">killing or maiming a person; </w:t>
      </w:r>
    </w:p>
    <w:p w:rsidR="00245863" w:rsidRPr="004D7EC2" w:rsidRDefault="00245863" w:rsidP="00245863">
      <w:pPr>
        <w:pStyle w:val="SH4"/>
        <w:ind w:left="1418"/>
      </w:pPr>
      <w:r w:rsidRPr="004D7EC2">
        <w:t>being an eyewitness to a person being killed or critically injured;</w:t>
      </w:r>
    </w:p>
    <w:p w:rsidR="00245863" w:rsidRPr="004D7EC2" w:rsidRDefault="00245863" w:rsidP="00245863">
      <w:pPr>
        <w:pStyle w:val="SH4"/>
        <w:ind w:left="1418"/>
      </w:pPr>
      <w:r w:rsidRPr="004D7EC2">
        <w:t xml:space="preserve">being an eyewitness to atrocities inflicted on another person; </w:t>
      </w:r>
    </w:p>
    <w:p w:rsidR="00245863" w:rsidRPr="004D7EC2" w:rsidRDefault="00245863" w:rsidP="00245863">
      <w:pPr>
        <w:pStyle w:val="SH4"/>
        <w:ind w:left="1418"/>
      </w:pPr>
      <w:r w:rsidRPr="004D7EC2">
        <w:t>participating in the clearance of a corpse or a critically injured casualty; or</w:t>
      </w:r>
    </w:p>
    <w:p w:rsidR="00245863" w:rsidRPr="004D7EC2" w:rsidRDefault="00245863" w:rsidP="00245863">
      <w:pPr>
        <w:pStyle w:val="SH4"/>
        <w:ind w:left="1418"/>
      </w:pPr>
      <w:r>
        <w:t>v</w:t>
      </w:r>
      <w:r w:rsidRPr="004D7EC2">
        <w:t>iewing a corpse or a critically in</w:t>
      </w:r>
      <w:r>
        <w:t>jured casualty as an eyewitness.</w:t>
      </w:r>
    </w:p>
    <w:p w:rsidR="00245863" w:rsidRPr="00176B42" w:rsidRDefault="00245863" w:rsidP="00245863">
      <w:pPr>
        <w:pStyle w:val="ScheduleNote"/>
        <w:rPr>
          <w:szCs w:val="18"/>
        </w:rPr>
      </w:pPr>
      <w:r w:rsidRPr="00176B42">
        <w:rPr>
          <w:szCs w:val="18"/>
        </w:rPr>
        <w:t xml:space="preserve">Note: </w:t>
      </w:r>
      <w:r w:rsidRPr="004D7EC2">
        <w:rPr>
          <w:b/>
          <w:i/>
          <w:szCs w:val="18"/>
        </w:rPr>
        <w:t>corpse</w:t>
      </w:r>
      <w:r>
        <w:rPr>
          <w:szCs w:val="18"/>
        </w:rPr>
        <w:t xml:space="preserve"> and </w:t>
      </w:r>
      <w:r w:rsidRPr="00176B42">
        <w:rPr>
          <w:b/>
          <w:i/>
          <w:szCs w:val="18"/>
        </w:rPr>
        <w:t xml:space="preserve">eyewitness </w:t>
      </w:r>
      <w:r>
        <w:rPr>
          <w:szCs w:val="18"/>
        </w:rPr>
        <w:t>are</w:t>
      </w:r>
      <w:r w:rsidRPr="00176B42">
        <w:rPr>
          <w:szCs w:val="18"/>
        </w:rPr>
        <w:t xml:space="preserve"> also defined in the Schedule 1 - Dictionary.</w:t>
      </w:r>
    </w:p>
    <w:p w:rsidR="00B30069" w:rsidRPr="00B30069" w:rsidRDefault="00B30069" w:rsidP="00B30069">
      <w:pPr>
        <w:pStyle w:val="SH3"/>
        <w:ind w:left="851" w:hanging="851"/>
      </w:pPr>
      <w:r w:rsidRPr="00B30069">
        <w:rPr>
          <w:b/>
          <w:i/>
        </w:rPr>
        <w:t>category 2 stressor</w:t>
      </w:r>
      <w:r w:rsidRPr="00B30069">
        <w:t xml:space="preserve"> means one of the following negative life events, the effects of which are chronic in nature and cause the person to feel ongoing distress, concern or worry:</w:t>
      </w:r>
    </w:p>
    <w:p w:rsidR="00B30069" w:rsidRPr="00B30069" w:rsidRDefault="00B30069" w:rsidP="00B30069">
      <w:pPr>
        <w:pStyle w:val="SH4"/>
        <w:ind w:left="1418"/>
      </w:pPr>
      <w:r w:rsidRPr="00B30069">
        <w:t>being socially isolated and unable to maintain friendships or family relationships, due to physical location, language barriers, disability, or medical or psychiatric illness;</w:t>
      </w:r>
    </w:p>
    <w:p w:rsidR="00B30069" w:rsidRPr="00B30069" w:rsidRDefault="00B30069" w:rsidP="00B30069">
      <w:pPr>
        <w:pStyle w:val="SH4"/>
        <w:ind w:left="1418"/>
      </w:pPr>
      <w:r w:rsidRPr="00B30069">
        <w:t>experiencing a problem with a long-term relationship including the break-up of a close personal relationship, the need for marital or relationship counselling, marital separation or divorce;</w:t>
      </w:r>
    </w:p>
    <w:p w:rsidR="00B30069" w:rsidRPr="00B30069" w:rsidRDefault="00B30069" w:rsidP="00B30069">
      <w:pPr>
        <w:pStyle w:val="SH4"/>
        <w:ind w:left="1418"/>
      </w:pPr>
      <w:r w:rsidRPr="00B30069">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B30069" w:rsidRPr="00B30069" w:rsidRDefault="00B30069" w:rsidP="00B30069">
      <w:pPr>
        <w:pStyle w:val="SH4"/>
        <w:ind w:left="1418"/>
      </w:pPr>
      <w:r w:rsidRPr="00B30069">
        <w:t>experiencing serious legal issues including being detained or held in custody, ongoing involvement with the police concerning violations of the law, or court appearances associated with personal legal problems;</w:t>
      </w:r>
    </w:p>
    <w:p w:rsidR="00B30069" w:rsidRPr="00B30069" w:rsidRDefault="00B30069" w:rsidP="00B30069">
      <w:pPr>
        <w:pStyle w:val="SH4"/>
        <w:ind w:left="1418"/>
      </w:pPr>
      <w:r w:rsidRPr="00B30069">
        <w:t>having severe financial hardship including loss of employment, long periods of unemployment, foreclosure on a property or bankruptcy;</w:t>
      </w:r>
    </w:p>
    <w:p w:rsidR="00B30069" w:rsidRPr="00B30069" w:rsidRDefault="00B30069" w:rsidP="00B30069">
      <w:pPr>
        <w:pStyle w:val="SH4"/>
        <w:ind w:left="1418"/>
      </w:pPr>
      <w:r w:rsidRPr="00B30069">
        <w:t>having a family member or significant other experience a major deterioration in their health; or</w:t>
      </w:r>
    </w:p>
    <w:p w:rsidR="00B30069" w:rsidRPr="00B30069" w:rsidRDefault="00B30069" w:rsidP="00B30069">
      <w:pPr>
        <w:pStyle w:val="SH4"/>
        <w:ind w:left="1418"/>
      </w:pPr>
      <w:r w:rsidRPr="00B30069">
        <w:t>being a full-time caregiver to a family member or significant other with a severe physical, mental or developmental disability.</w:t>
      </w:r>
    </w:p>
    <w:p w:rsidR="00B30069" w:rsidRPr="00B30069" w:rsidRDefault="00B30069" w:rsidP="00B30069">
      <w:pPr>
        <w:pStyle w:val="ScheduleNote"/>
      </w:pPr>
      <w:r w:rsidRPr="00B30069">
        <w:t xml:space="preserve">Note: </w:t>
      </w:r>
      <w:r w:rsidRPr="00B30069">
        <w:rPr>
          <w:b/>
          <w:i/>
        </w:rPr>
        <w:t>significant other</w:t>
      </w:r>
      <w:r w:rsidRPr="00B30069">
        <w:t xml:space="preserve"> is also defined in the Schedule 1 - Dictionary.</w:t>
      </w:r>
    </w:p>
    <w:p w:rsidR="00E535D2" w:rsidRPr="00B30069" w:rsidRDefault="00E535D2" w:rsidP="00E535D2">
      <w:pPr>
        <w:pStyle w:val="SH3"/>
        <w:ind w:left="851" w:hanging="851"/>
      </w:pPr>
      <w:r w:rsidRPr="00B30069">
        <w:rPr>
          <w:b/>
          <w:bCs/>
          <w:i/>
        </w:rPr>
        <w:lastRenderedPageBreak/>
        <w:t xml:space="preserve">clinically significant disorder of mental health from </w:t>
      </w:r>
      <w:r w:rsidR="00D17092">
        <w:rPr>
          <w:b/>
          <w:bCs/>
          <w:i/>
        </w:rPr>
        <w:t>S</w:t>
      </w:r>
      <w:r w:rsidRPr="00B30069">
        <w:rPr>
          <w:b/>
          <w:bCs/>
          <w:i/>
        </w:rPr>
        <w:t xml:space="preserve">pecified List 1 </w:t>
      </w:r>
      <w:r w:rsidRPr="00B30069">
        <w:t xml:space="preserve">means one of the following conditions, which is of sufficient severity to warrant ongoing management: </w:t>
      </w:r>
    </w:p>
    <w:p w:rsidR="00E535D2" w:rsidRPr="00BD5749" w:rsidRDefault="00E535D2" w:rsidP="00E535D2">
      <w:pPr>
        <w:pStyle w:val="SH4"/>
        <w:ind w:left="1418"/>
      </w:pPr>
      <w:r w:rsidRPr="00BD5749">
        <w:t xml:space="preserve">acute stress disorder; </w:t>
      </w:r>
    </w:p>
    <w:p w:rsidR="00E535D2" w:rsidRPr="00BD5749" w:rsidRDefault="00E535D2" w:rsidP="00E535D2">
      <w:pPr>
        <w:pStyle w:val="SH4"/>
        <w:ind w:left="1418"/>
      </w:pPr>
      <w:r w:rsidRPr="00BD5749">
        <w:t xml:space="preserve">agoraphobia; </w:t>
      </w:r>
    </w:p>
    <w:p w:rsidR="00E535D2" w:rsidRPr="00BD5749" w:rsidRDefault="00E535D2" w:rsidP="00E535D2">
      <w:pPr>
        <w:pStyle w:val="SH4"/>
        <w:ind w:left="1418"/>
      </w:pPr>
      <w:r w:rsidRPr="00BD5749">
        <w:t xml:space="preserve">alcohol use disorder; </w:t>
      </w:r>
    </w:p>
    <w:p w:rsidR="00E535D2" w:rsidRPr="00BD5749" w:rsidRDefault="00E535D2" w:rsidP="00E535D2">
      <w:pPr>
        <w:pStyle w:val="SH4"/>
        <w:ind w:left="1418"/>
      </w:pPr>
      <w:r w:rsidRPr="00BD5749">
        <w:t xml:space="preserve">anxiety disorder; </w:t>
      </w:r>
    </w:p>
    <w:p w:rsidR="00E535D2" w:rsidRPr="00BD5749" w:rsidRDefault="00E535D2" w:rsidP="00E535D2">
      <w:pPr>
        <w:pStyle w:val="SH4"/>
        <w:ind w:left="1418"/>
      </w:pPr>
      <w:r w:rsidRPr="00BD5749">
        <w:t xml:space="preserve">attention-deficit/hyperactivity disorder; </w:t>
      </w:r>
    </w:p>
    <w:p w:rsidR="00E535D2" w:rsidRPr="00BD5749" w:rsidRDefault="00E535D2" w:rsidP="00E535D2">
      <w:pPr>
        <w:pStyle w:val="SH4"/>
        <w:ind w:left="1418"/>
      </w:pPr>
      <w:r w:rsidRPr="00BD5749">
        <w:t>bipolar disorder;</w:t>
      </w:r>
    </w:p>
    <w:p w:rsidR="00E535D2" w:rsidRPr="00BD5749" w:rsidRDefault="00E535D2" w:rsidP="00E535D2">
      <w:pPr>
        <w:pStyle w:val="SH4"/>
        <w:ind w:left="1418"/>
      </w:pPr>
      <w:r w:rsidRPr="00BD5749">
        <w:t xml:space="preserve">conduct disorder; </w:t>
      </w:r>
    </w:p>
    <w:p w:rsidR="00E535D2" w:rsidRPr="00BD5749" w:rsidRDefault="00E535D2" w:rsidP="00E535D2">
      <w:pPr>
        <w:pStyle w:val="SH4"/>
        <w:ind w:left="1418"/>
      </w:pPr>
      <w:r w:rsidRPr="00BD5749">
        <w:t xml:space="preserve">conversion disorder; </w:t>
      </w:r>
    </w:p>
    <w:p w:rsidR="00E535D2" w:rsidRPr="00BD5749" w:rsidRDefault="00E535D2" w:rsidP="00E535D2">
      <w:pPr>
        <w:pStyle w:val="SH4"/>
        <w:ind w:left="1418"/>
      </w:pPr>
      <w:r w:rsidRPr="00BD5749">
        <w:t xml:space="preserve">depressive disorder; </w:t>
      </w:r>
    </w:p>
    <w:p w:rsidR="00E535D2" w:rsidRPr="00BD5749" w:rsidRDefault="00E535D2" w:rsidP="00E535D2">
      <w:pPr>
        <w:pStyle w:val="SH4"/>
        <w:ind w:left="1418"/>
      </w:pPr>
      <w:r w:rsidRPr="00BD5749">
        <w:t xml:space="preserve">dissociative disorder; </w:t>
      </w:r>
    </w:p>
    <w:p w:rsidR="00E535D2" w:rsidRPr="00BD5749" w:rsidRDefault="00E535D2" w:rsidP="00E535D2">
      <w:pPr>
        <w:pStyle w:val="SH4"/>
        <w:ind w:left="1418"/>
      </w:pPr>
      <w:r w:rsidRPr="00BD5749">
        <w:t>eating disorder;</w:t>
      </w:r>
    </w:p>
    <w:p w:rsidR="00E535D2" w:rsidRPr="00BD5749" w:rsidRDefault="00E535D2" w:rsidP="00E535D2">
      <w:pPr>
        <w:pStyle w:val="SH4"/>
        <w:ind w:left="1418"/>
      </w:pPr>
      <w:r w:rsidRPr="00BD5749">
        <w:t xml:space="preserve">illness anxiety disorder; </w:t>
      </w:r>
    </w:p>
    <w:p w:rsidR="00E535D2" w:rsidRPr="00BD5749" w:rsidRDefault="00E535D2" w:rsidP="00E535D2">
      <w:pPr>
        <w:pStyle w:val="SH4"/>
        <w:ind w:left="1418"/>
      </w:pPr>
      <w:r w:rsidRPr="00BD5749">
        <w:t xml:space="preserve">insomnia disorder; </w:t>
      </w:r>
    </w:p>
    <w:p w:rsidR="00E535D2" w:rsidRPr="00BD5749" w:rsidRDefault="00E535D2" w:rsidP="00E535D2">
      <w:pPr>
        <w:pStyle w:val="SH4"/>
        <w:ind w:left="1418"/>
      </w:pPr>
      <w:r w:rsidRPr="00BD5749">
        <w:t xml:space="preserve">obsessive-compulsive disorder; </w:t>
      </w:r>
    </w:p>
    <w:p w:rsidR="00E535D2" w:rsidRPr="00BD5749" w:rsidRDefault="00E535D2" w:rsidP="00E535D2">
      <w:pPr>
        <w:pStyle w:val="SH4"/>
        <w:ind w:left="1418"/>
      </w:pPr>
      <w:r w:rsidRPr="00BD5749">
        <w:t xml:space="preserve">oppositional defiant disorder; </w:t>
      </w:r>
    </w:p>
    <w:p w:rsidR="00E535D2" w:rsidRPr="00BD5749" w:rsidRDefault="00E535D2" w:rsidP="00E535D2">
      <w:pPr>
        <w:pStyle w:val="SH4"/>
        <w:ind w:left="1418"/>
      </w:pPr>
      <w:r w:rsidRPr="00BD5749">
        <w:t>personality disorder;</w:t>
      </w:r>
    </w:p>
    <w:p w:rsidR="00E535D2" w:rsidRPr="00BD5749" w:rsidRDefault="00E535D2" w:rsidP="00E535D2">
      <w:pPr>
        <w:pStyle w:val="SH4"/>
        <w:ind w:left="1418"/>
      </w:pPr>
      <w:r w:rsidRPr="00BD5749">
        <w:t xml:space="preserve">posttraumatic stress disorder; </w:t>
      </w:r>
    </w:p>
    <w:p w:rsidR="00E535D2" w:rsidRPr="00BD5749" w:rsidRDefault="00E535D2" w:rsidP="00E535D2">
      <w:pPr>
        <w:pStyle w:val="SH4"/>
        <w:ind w:left="1418"/>
      </w:pPr>
      <w:r w:rsidRPr="00BD5749">
        <w:t xml:space="preserve">schizophrenia; </w:t>
      </w:r>
    </w:p>
    <w:p w:rsidR="00E535D2" w:rsidRPr="00BD5749" w:rsidRDefault="00E535D2" w:rsidP="00E535D2">
      <w:pPr>
        <w:pStyle w:val="SH4"/>
        <w:ind w:left="1418"/>
      </w:pPr>
      <w:r w:rsidRPr="00BD5749">
        <w:t xml:space="preserve">separation anxiety disorder; </w:t>
      </w:r>
    </w:p>
    <w:p w:rsidR="00E535D2" w:rsidRPr="00BD5749" w:rsidRDefault="00E535D2" w:rsidP="00E535D2">
      <w:pPr>
        <w:pStyle w:val="SH4"/>
        <w:ind w:left="1418"/>
      </w:pPr>
      <w:r w:rsidRPr="00BD5749">
        <w:t xml:space="preserve">social anxiety disorder; </w:t>
      </w:r>
    </w:p>
    <w:p w:rsidR="00E535D2" w:rsidRPr="00BD5749" w:rsidRDefault="00E535D2" w:rsidP="00E535D2">
      <w:pPr>
        <w:pStyle w:val="SH4"/>
        <w:ind w:left="1418"/>
      </w:pPr>
      <w:r w:rsidRPr="00BD5749">
        <w:t xml:space="preserve">somatic symptom disorder; </w:t>
      </w:r>
    </w:p>
    <w:p w:rsidR="00E535D2" w:rsidRPr="00BD5749" w:rsidRDefault="00E535D2" w:rsidP="00E535D2">
      <w:pPr>
        <w:pStyle w:val="SH4"/>
        <w:ind w:left="1418"/>
      </w:pPr>
      <w:r w:rsidRPr="00BD5749">
        <w:t xml:space="preserve">specific phobia; or </w:t>
      </w:r>
    </w:p>
    <w:p w:rsidR="00E535D2" w:rsidRPr="00E535D2" w:rsidRDefault="00E535D2" w:rsidP="00E535D2">
      <w:pPr>
        <w:pStyle w:val="SH4"/>
        <w:ind w:left="1418"/>
      </w:pPr>
      <w:r w:rsidRPr="00BD5749">
        <w:t>substance use disorder.</w:t>
      </w:r>
    </w:p>
    <w:p w:rsidR="00B30069" w:rsidRDefault="00B30069" w:rsidP="00D17092">
      <w:pPr>
        <w:pStyle w:val="ScheduleNote"/>
        <w:ind w:left="1418" w:hanging="567"/>
      </w:pPr>
      <w:r w:rsidRPr="00B30069">
        <w:t>Note 1: "Management" of the condition may involve regular visits (for example, at least monthly) to a psychiatrist, counsellor or general practitioner.</w:t>
      </w:r>
    </w:p>
    <w:p w:rsidR="00B30069" w:rsidRPr="00B30069" w:rsidRDefault="00B30069" w:rsidP="00D17092">
      <w:pPr>
        <w:pStyle w:val="ScheduleNote"/>
        <w:ind w:left="1418" w:hanging="567"/>
      </w:pPr>
      <w:r w:rsidRPr="00B30069">
        <w:t>Note 2: To "warrant ongoing management" does not require that any actual management was received or given for the condition.</w:t>
      </w:r>
    </w:p>
    <w:p w:rsidR="00960E54" w:rsidRPr="00B30069" w:rsidRDefault="001B115C" w:rsidP="00960E54">
      <w:pPr>
        <w:pStyle w:val="SH3"/>
        <w:ind w:left="851" w:hanging="851"/>
      </w:pPr>
      <w:r w:rsidRPr="003C230C">
        <w:tab/>
      </w:r>
      <w:r w:rsidR="00960E54" w:rsidRPr="00B30069">
        <w:rPr>
          <w:b/>
          <w:bCs/>
          <w:i/>
        </w:rPr>
        <w:t xml:space="preserve">clinically significant disorder of mental health from </w:t>
      </w:r>
      <w:r w:rsidR="00D17092">
        <w:rPr>
          <w:b/>
          <w:bCs/>
          <w:i/>
        </w:rPr>
        <w:t>S</w:t>
      </w:r>
      <w:r w:rsidR="00960E54" w:rsidRPr="00B30069">
        <w:rPr>
          <w:b/>
          <w:bCs/>
          <w:i/>
        </w:rPr>
        <w:t xml:space="preserve">pecified List </w:t>
      </w:r>
      <w:r w:rsidR="00960E54">
        <w:rPr>
          <w:b/>
          <w:bCs/>
          <w:i/>
        </w:rPr>
        <w:t>2</w:t>
      </w:r>
      <w:r w:rsidR="00960E54" w:rsidRPr="00B30069">
        <w:rPr>
          <w:b/>
          <w:bCs/>
          <w:i/>
        </w:rPr>
        <w:t xml:space="preserve"> </w:t>
      </w:r>
      <w:r w:rsidR="00960E54" w:rsidRPr="00B30069">
        <w:t xml:space="preserve">means one of the following conditions, which is of sufficient severity to warrant ongoing management: </w:t>
      </w:r>
    </w:p>
    <w:p w:rsidR="00960E54" w:rsidRPr="00BD5749" w:rsidRDefault="00960E54" w:rsidP="00960E54">
      <w:pPr>
        <w:pStyle w:val="SH4"/>
        <w:ind w:left="1418"/>
      </w:pPr>
      <w:r w:rsidRPr="00BD5749">
        <w:t xml:space="preserve">acute stress disorder; </w:t>
      </w:r>
    </w:p>
    <w:p w:rsidR="00960E54" w:rsidRPr="00BD5749" w:rsidRDefault="00960E54" w:rsidP="00960E54">
      <w:pPr>
        <w:pStyle w:val="SH4"/>
        <w:ind w:left="1418"/>
      </w:pPr>
      <w:r w:rsidRPr="00BD5749">
        <w:t xml:space="preserve">agoraphobia; </w:t>
      </w:r>
    </w:p>
    <w:p w:rsidR="00960E54" w:rsidRPr="00BD5749" w:rsidRDefault="00960E54" w:rsidP="00960E54">
      <w:pPr>
        <w:pStyle w:val="SH4"/>
        <w:ind w:left="1418"/>
      </w:pPr>
      <w:r w:rsidRPr="00BD5749">
        <w:t xml:space="preserve">alcohol use disorder; </w:t>
      </w:r>
    </w:p>
    <w:p w:rsidR="00960E54" w:rsidRPr="00BD5749" w:rsidRDefault="00960E54" w:rsidP="00960E54">
      <w:pPr>
        <w:pStyle w:val="SH4"/>
        <w:ind w:left="1418"/>
      </w:pPr>
      <w:r w:rsidRPr="00BD5749">
        <w:t xml:space="preserve">anxiety disorder; </w:t>
      </w:r>
    </w:p>
    <w:p w:rsidR="00960E54" w:rsidRPr="00BD5749" w:rsidRDefault="00960E54" w:rsidP="00960E54">
      <w:pPr>
        <w:pStyle w:val="SH4"/>
        <w:ind w:left="1418"/>
      </w:pPr>
      <w:r w:rsidRPr="00BD5749">
        <w:t xml:space="preserve">attention-deficit/hyperactivity disorder; </w:t>
      </w:r>
    </w:p>
    <w:p w:rsidR="00960E54" w:rsidRPr="00BD5749" w:rsidRDefault="00960E54" w:rsidP="00960E54">
      <w:pPr>
        <w:pStyle w:val="SH4"/>
        <w:ind w:left="1418"/>
      </w:pPr>
      <w:r w:rsidRPr="00BD5749">
        <w:t>bipolar disorder;</w:t>
      </w:r>
    </w:p>
    <w:p w:rsidR="00960E54" w:rsidRPr="00BD5749" w:rsidRDefault="00960E54" w:rsidP="00960E54">
      <w:pPr>
        <w:pStyle w:val="SH4"/>
        <w:ind w:left="1418"/>
      </w:pPr>
      <w:r w:rsidRPr="00BD5749">
        <w:t xml:space="preserve">conduct disorder; </w:t>
      </w:r>
    </w:p>
    <w:p w:rsidR="00960E54" w:rsidRPr="00BD5749" w:rsidRDefault="00960E54" w:rsidP="00960E54">
      <w:pPr>
        <w:pStyle w:val="SH4"/>
        <w:ind w:left="1418"/>
      </w:pPr>
      <w:r w:rsidRPr="00BD5749">
        <w:t xml:space="preserve">conversion disorder; </w:t>
      </w:r>
    </w:p>
    <w:p w:rsidR="00960E54" w:rsidRPr="00BD5749" w:rsidRDefault="00960E54" w:rsidP="00960E54">
      <w:pPr>
        <w:pStyle w:val="SH4"/>
        <w:ind w:left="1418"/>
      </w:pPr>
      <w:r w:rsidRPr="00BD5749">
        <w:t xml:space="preserve">depressive disorder; </w:t>
      </w:r>
    </w:p>
    <w:p w:rsidR="00960E54" w:rsidRPr="00BD5749" w:rsidRDefault="00960E54" w:rsidP="00960E54">
      <w:pPr>
        <w:pStyle w:val="SH4"/>
        <w:ind w:left="1418"/>
      </w:pPr>
      <w:r w:rsidRPr="00BD5749">
        <w:t xml:space="preserve">dissociative disorder; </w:t>
      </w:r>
    </w:p>
    <w:p w:rsidR="00960E54" w:rsidRPr="00BD5749" w:rsidRDefault="00960E54" w:rsidP="00960E54">
      <w:pPr>
        <w:pStyle w:val="SH4"/>
        <w:ind w:left="1418"/>
      </w:pPr>
      <w:r w:rsidRPr="00BD5749">
        <w:t>eating disorder;</w:t>
      </w:r>
    </w:p>
    <w:p w:rsidR="00960E54" w:rsidRPr="00BD5749" w:rsidRDefault="00960E54" w:rsidP="00960E54">
      <w:pPr>
        <w:pStyle w:val="SH4"/>
        <w:ind w:left="1418"/>
      </w:pPr>
      <w:r w:rsidRPr="00BD5749">
        <w:t xml:space="preserve">illness anxiety disorder; </w:t>
      </w:r>
    </w:p>
    <w:p w:rsidR="00960E54" w:rsidRPr="00BD5749" w:rsidRDefault="00960E54" w:rsidP="00960E54">
      <w:pPr>
        <w:pStyle w:val="SH4"/>
        <w:ind w:left="1418"/>
      </w:pPr>
      <w:r w:rsidRPr="00BD5749">
        <w:t xml:space="preserve">insomnia disorder; </w:t>
      </w:r>
    </w:p>
    <w:p w:rsidR="00960E54" w:rsidRPr="00BD5749" w:rsidRDefault="00960E54" w:rsidP="00960E54">
      <w:pPr>
        <w:pStyle w:val="SH4"/>
        <w:ind w:left="1418"/>
      </w:pPr>
      <w:r w:rsidRPr="00BD5749">
        <w:t xml:space="preserve">obsessive-compulsive disorder; </w:t>
      </w:r>
    </w:p>
    <w:p w:rsidR="00960E54" w:rsidRPr="00BD5749" w:rsidRDefault="00960E54" w:rsidP="00960E54">
      <w:pPr>
        <w:pStyle w:val="SH4"/>
        <w:ind w:left="1418"/>
      </w:pPr>
      <w:r w:rsidRPr="00BD5749">
        <w:lastRenderedPageBreak/>
        <w:t xml:space="preserve">oppositional defiant disorder; </w:t>
      </w:r>
    </w:p>
    <w:p w:rsidR="00960E54" w:rsidRPr="00BD5749" w:rsidRDefault="00960E54" w:rsidP="00960E54">
      <w:pPr>
        <w:pStyle w:val="SH4"/>
        <w:ind w:left="1418"/>
      </w:pPr>
      <w:r w:rsidRPr="00BD5749">
        <w:t xml:space="preserve">posttraumatic stress disorder; </w:t>
      </w:r>
    </w:p>
    <w:p w:rsidR="00960E54" w:rsidRPr="00BD5749" w:rsidRDefault="00960E54" w:rsidP="00960E54">
      <w:pPr>
        <w:pStyle w:val="SH4"/>
        <w:ind w:left="1418"/>
      </w:pPr>
      <w:r w:rsidRPr="00BD5749">
        <w:t xml:space="preserve">schizophrenia; </w:t>
      </w:r>
    </w:p>
    <w:p w:rsidR="00960E54" w:rsidRPr="00BD5749" w:rsidRDefault="00960E54" w:rsidP="00960E54">
      <w:pPr>
        <w:pStyle w:val="SH4"/>
        <w:ind w:left="1418"/>
      </w:pPr>
      <w:r w:rsidRPr="00BD5749">
        <w:t xml:space="preserve">separation anxiety disorder; </w:t>
      </w:r>
    </w:p>
    <w:p w:rsidR="00960E54" w:rsidRPr="00BD5749" w:rsidRDefault="00960E54" w:rsidP="00960E54">
      <w:pPr>
        <w:pStyle w:val="SH4"/>
        <w:ind w:left="1418"/>
      </w:pPr>
      <w:r w:rsidRPr="00BD5749">
        <w:t xml:space="preserve">social anxiety disorder; </w:t>
      </w:r>
    </w:p>
    <w:p w:rsidR="00960E54" w:rsidRPr="00BD5749" w:rsidRDefault="00960E54" w:rsidP="00960E54">
      <w:pPr>
        <w:pStyle w:val="SH4"/>
        <w:ind w:left="1418"/>
      </w:pPr>
      <w:r w:rsidRPr="00BD5749">
        <w:t xml:space="preserve">somatic symptom disorder; </w:t>
      </w:r>
    </w:p>
    <w:p w:rsidR="00960E54" w:rsidRPr="00BD5749" w:rsidRDefault="00960E54" w:rsidP="00960E54">
      <w:pPr>
        <w:pStyle w:val="SH4"/>
        <w:ind w:left="1418"/>
      </w:pPr>
      <w:r w:rsidRPr="00BD5749">
        <w:t xml:space="preserve">specific phobia; or </w:t>
      </w:r>
    </w:p>
    <w:p w:rsidR="00960E54" w:rsidRPr="00E535D2" w:rsidRDefault="00960E54" w:rsidP="00960E54">
      <w:pPr>
        <w:pStyle w:val="SH4"/>
        <w:ind w:left="1418"/>
      </w:pPr>
      <w:r w:rsidRPr="00BD5749">
        <w:t>substance use disorder.</w:t>
      </w:r>
    </w:p>
    <w:p w:rsidR="00960E54" w:rsidRDefault="00960E54" w:rsidP="00D17092">
      <w:pPr>
        <w:pStyle w:val="ScheduleNote"/>
        <w:ind w:left="1418" w:hanging="567"/>
      </w:pPr>
      <w:r w:rsidRPr="00B30069">
        <w:t>Note 1: "Management" of the condition may involve regular visits (for example, at least monthly) to a psychiatrist, counsellor or general practitioner.</w:t>
      </w:r>
    </w:p>
    <w:p w:rsidR="00960E54" w:rsidRPr="00B30069" w:rsidRDefault="00960E54" w:rsidP="00D17092">
      <w:pPr>
        <w:pStyle w:val="ScheduleNote"/>
        <w:ind w:left="1418" w:hanging="567"/>
      </w:pPr>
      <w:r w:rsidRPr="00B30069">
        <w:t>Note 2: To "warrant ongoing management" does not require that any actual management was received or given for the condition.</w:t>
      </w:r>
    </w:p>
    <w:p w:rsidR="00245863" w:rsidRPr="004D7EC2" w:rsidRDefault="00245863" w:rsidP="00245863">
      <w:pPr>
        <w:pStyle w:val="SH3"/>
        <w:ind w:left="851" w:hanging="907"/>
      </w:pPr>
      <w:r w:rsidRPr="004D7EC2">
        <w:rPr>
          <w:b/>
          <w:i/>
          <w:lang w:val="en-US"/>
        </w:rPr>
        <w:t>corpse</w:t>
      </w:r>
      <w:r w:rsidRPr="004D7EC2">
        <w:rPr>
          <w:b/>
          <w:lang w:val="en-US"/>
        </w:rPr>
        <w:t xml:space="preserve"> </w:t>
      </w:r>
      <w:r w:rsidRPr="004D7EC2">
        <w:rPr>
          <w:lang w:val="en-US"/>
        </w:rPr>
        <w:t xml:space="preserve">means the human remains or body parts of one or more persons who have met a violent or horrific death.  </w:t>
      </w:r>
    </w:p>
    <w:p w:rsidR="00245863" w:rsidRPr="004D7EC2" w:rsidRDefault="00245863" w:rsidP="00245863">
      <w:pPr>
        <w:pStyle w:val="ScheduleNote"/>
        <w:ind w:left="1305" w:hanging="454"/>
      </w:pPr>
      <w:r w:rsidRPr="004D7EC2">
        <w:rPr>
          <w:lang w:val="en-US"/>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1B115C" w:rsidRPr="003C230C" w:rsidRDefault="001B115C" w:rsidP="001B115C">
      <w:pPr>
        <w:pStyle w:val="SH3"/>
        <w:ind w:left="851" w:hanging="907"/>
      </w:pPr>
      <w:r w:rsidRPr="003C230C">
        <w:rPr>
          <w:b/>
          <w:i/>
        </w:rPr>
        <w:t>DSM-5</w:t>
      </w:r>
      <w:r w:rsidRPr="003C230C">
        <w:t xml:space="preserve"> means the American Psychiatric Association: </w:t>
      </w:r>
      <w:r w:rsidRPr="003C230C">
        <w:rPr>
          <w:i/>
        </w:rPr>
        <w:t>Diagnostic and Statistical Manual of Mental Disorders</w:t>
      </w:r>
      <w:r w:rsidRPr="003C230C">
        <w:t>, Fifth Edition.  Arlington, VA, American Psychiatric Association, 2013.</w:t>
      </w:r>
    </w:p>
    <w:p w:rsidR="00B91163" w:rsidRPr="004650B7" w:rsidRDefault="00B91163" w:rsidP="00B91163">
      <w:pPr>
        <w:pStyle w:val="SH3"/>
        <w:ind w:left="851" w:hanging="851"/>
      </w:pPr>
      <w:r w:rsidRPr="009D1001">
        <w:rPr>
          <w:b/>
          <w:bCs/>
          <w:i/>
        </w:rPr>
        <w:t>eyewitness</w:t>
      </w:r>
      <w:r w:rsidRPr="004650B7">
        <w:rPr>
          <w:b/>
          <w:bCs/>
        </w:rPr>
        <w:t xml:space="preserve"> </w:t>
      </w:r>
      <w:r w:rsidRPr="004650B7">
        <w:t xml:space="preserve">means a person who observes an incident first hand and can give direct evidence of it. </w:t>
      </w:r>
      <w:r w:rsidR="00AF207A">
        <w:t xml:space="preserve"> </w:t>
      </w:r>
      <w:r w:rsidRPr="004650B7">
        <w:t>This excludes person</w:t>
      </w:r>
      <w:r>
        <w:t>s</w:t>
      </w:r>
      <w:r w:rsidRPr="004650B7">
        <w:t xml:space="preserve"> exposed only to </w:t>
      </w:r>
      <w:r>
        <w:t xml:space="preserve">public broadcasting or mass media coverage of the incident. </w:t>
      </w:r>
    </w:p>
    <w:p w:rsidR="00885EAB" w:rsidRPr="009C404D" w:rsidRDefault="007B52F6" w:rsidP="00E535D2">
      <w:pPr>
        <w:pStyle w:val="SH3"/>
        <w:ind w:left="851" w:hanging="851"/>
      </w:pPr>
      <w:r w:rsidRPr="007B52F6">
        <w:tab/>
      </w:r>
      <w:r w:rsidR="00885EAB" w:rsidRPr="00E535D2">
        <w:rPr>
          <w:b/>
          <w:i/>
        </w:rPr>
        <w:t>MRCA</w:t>
      </w:r>
      <w:r w:rsidR="00885EAB" w:rsidRPr="00E535D2">
        <w:t xml:space="preserve"> </w:t>
      </w:r>
      <w:r w:rsidR="00885EAB" w:rsidRPr="00973808">
        <w:t>me</w:t>
      </w:r>
      <w:r w:rsidR="00885EAB" w:rsidRPr="00E535D2">
        <w:t>a</w:t>
      </w:r>
      <w:r w:rsidR="00885EAB" w:rsidRPr="00973808">
        <w:t>ns</w:t>
      </w:r>
      <w:r w:rsidR="00885EAB" w:rsidRPr="009C404D">
        <w:t xml:space="preserve"> the </w:t>
      </w:r>
      <w:r w:rsidR="00885EAB" w:rsidRPr="00235C2A">
        <w:rPr>
          <w:i/>
        </w:rPr>
        <w:t>Military Rehabilitation and Compensation Act 2004</w:t>
      </w:r>
      <w:r w:rsidR="00885EAB" w:rsidRPr="009C404D">
        <w:t>.</w:t>
      </w:r>
    </w:p>
    <w:p w:rsidR="00E535D2" w:rsidRPr="00513D05" w:rsidRDefault="00E535D2" w:rsidP="00960E54">
      <w:pPr>
        <w:pStyle w:val="SH3"/>
        <w:ind w:firstLine="851"/>
      </w:pPr>
      <w:bookmarkStart w:id="35" w:name="_Ref402529607"/>
      <w:bookmarkEnd w:id="34"/>
      <w:r>
        <w:rPr>
          <w:b/>
          <w:i/>
        </w:rPr>
        <w:t>panic disorder</w:t>
      </w:r>
      <w:r w:rsidRPr="00513D05">
        <w:t>—see subsection</w:t>
      </w:r>
      <w:r>
        <w:t xml:space="preserve"> 7(2).</w:t>
      </w:r>
    </w:p>
    <w:p w:rsidR="0090262E" w:rsidRPr="0090262E" w:rsidRDefault="0090262E" w:rsidP="00E535D2">
      <w:pPr>
        <w:pStyle w:val="SH3"/>
        <w:ind w:left="851" w:hanging="851"/>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E535D2" w:rsidRPr="004650B7" w:rsidRDefault="00E535D2" w:rsidP="00B30069">
      <w:pPr>
        <w:pStyle w:val="SH3"/>
        <w:keepNext/>
        <w:ind w:left="851" w:hanging="851"/>
      </w:pPr>
      <w:r w:rsidRPr="00E535D2">
        <w:rPr>
          <w:b/>
          <w:i/>
        </w:rPr>
        <w:t>severe childhood abuse</w:t>
      </w:r>
      <w:r w:rsidRPr="004650B7">
        <w:rPr>
          <w:b/>
        </w:rPr>
        <w:t xml:space="preserve"> </w:t>
      </w:r>
      <w:r w:rsidRPr="004650B7">
        <w:t xml:space="preserve">means: </w:t>
      </w:r>
    </w:p>
    <w:p w:rsidR="00E535D2" w:rsidRPr="004650B7" w:rsidRDefault="00E535D2" w:rsidP="00E535D2">
      <w:pPr>
        <w:pStyle w:val="SH4"/>
        <w:ind w:left="1418"/>
      </w:pPr>
      <w:r w:rsidRPr="004650B7">
        <w:t xml:space="preserve">serious physical, emotional, psychological or sexual harm whilst a child aged under 16 years; or </w:t>
      </w:r>
    </w:p>
    <w:p w:rsidR="00E535D2" w:rsidRPr="004650B7" w:rsidRDefault="00E535D2" w:rsidP="00E535D2">
      <w:pPr>
        <w:pStyle w:val="SH4"/>
        <w:ind w:left="1418"/>
      </w:pPr>
      <w:r w:rsidRPr="004650B7">
        <w:t xml:space="preserve">neglect involving a serious failure to provide the necessities for health, physical and emotional development, or wellbeing whilst a child aged under 16 years; </w:t>
      </w:r>
    </w:p>
    <w:p w:rsidR="00E535D2" w:rsidRPr="004650B7" w:rsidRDefault="00E535D2" w:rsidP="00E535D2">
      <w:pPr>
        <w:pStyle w:val="SH3"/>
        <w:ind w:left="851" w:hanging="851"/>
      </w:pPr>
      <w:r w:rsidRPr="004650B7">
        <w:t>where such serious harm or neglect has been perpetrated by a parent, a care provider, an adult who works with or around that child, or any other ad</w:t>
      </w:r>
      <w:r>
        <w:t xml:space="preserve">ult in contact with that child. </w:t>
      </w:r>
    </w:p>
    <w:p w:rsidR="00452A40" w:rsidRDefault="00B30069" w:rsidP="00833E58">
      <w:pPr>
        <w:pStyle w:val="SH3"/>
        <w:keepLines/>
        <w:ind w:left="851" w:hanging="851"/>
      </w:pPr>
      <w:r w:rsidRPr="00B30069">
        <w:rPr>
          <w:b/>
          <w:bCs/>
          <w:i/>
          <w:iCs/>
        </w:rPr>
        <w:lastRenderedPageBreak/>
        <w:t xml:space="preserve">severe, chronic medical condition </w:t>
      </w:r>
      <w:r w:rsidRPr="00B30069">
        <w:t>means an illness which substantially impacts on social, occupational or other important areas of functioning; and requires on-going daily or almost daily management of symptoms.</w:t>
      </w:r>
      <w:r w:rsidR="00AF207A">
        <w:t xml:space="preserve"> </w:t>
      </w:r>
      <w:r w:rsidRPr="00B30069">
        <w:t xml:space="preserve"> This management may include, but is not limited to, assistance with activities of daily living</w:t>
      </w:r>
      <w:r w:rsidR="00452A40">
        <w:t>,</w:t>
      </w:r>
      <w:r w:rsidRPr="00B30069">
        <w:t xml:space="preserve"> bed rest</w:t>
      </w:r>
      <w:r w:rsidR="00452A40">
        <w:t>,</w:t>
      </w:r>
      <w:r w:rsidRPr="00B30069">
        <w:t xml:space="preserve"> dietary modification</w:t>
      </w:r>
      <w:r w:rsidR="00452A40">
        <w:t>,</w:t>
      </w:r>
      <w:r w:rsidRPr="00B30069">
        <w:t xml:space="preserve"> drug therapy</w:t>
      </w:r>
      <w:r w:rsidR="00452A40">
        <w:t>,</w:t>
      </w:r>
      <w:r w:rsidRPr="00B30069">
        <w:t xml:space="preserve"> nursing care</w:t>
      </w:r>
      <w:r w:rsidR="00452A40">
        <w:t>,</w:t>
      </w:r>
      <w:r w:rsidRPr="00B30069">
        <w:t xml:space="preserve"> oxygen therapy or physiotherapy. </w:t>
      </w:r>
      <w:r w:rsidR="00D17092">
        <w:t xml:space="preserve"> </w:t>
      </w:r>
      <w:r w:rsidRPr="00B30069">
        <w:t>This management must be supervised by a registered health practitioner.</w:t>
      </w:r>
      <w:r w:rsidR="00D17092">
        <w:t xml:space="preserve"> </w:t>
      </w:r>
      <w:r w:rsidRPr="00B30069">
        <w:t xml:space="preserve"> Severe, chronic medical conditions do not usually resolve spontaneously, are rarely cured completely and may progress to life</w:t>
      </w:r>
      <w:r w:rsidR="007400D0">
        <w:t>-</w:t>
      </w:r>
      <w:r w:rsidRPr="00B30069">
        <w:t xml:space="preserve">threatening illnesses. </w:t>
      </w:r>
      <w:r w:rsidR="00D17092">
        <w:t xml:space="preserve"> </w:t>
      </w:r>
    </w:p>
    <w:p w:rsidR="00B30069" w:rsidRPr="00452A40" w:rsidRDefault="00452A40" w:rsidP="00452A40">
      <w:pPr>
        <w:pStyle w:val="ScheduleNote"/>
        <w:ind w:left="1305" w:hanging="454"/>
        <w:rPr>
          <w:lang w:val="en-US"/>
        </w:rPr>
      </w:pPr>
      <w:r>
        <w:rPr>
          <w:lang w:val="en-US"/>
        </w:rPr>
        <w:t xml:space="preserve">Note: </w:t>
      </w:r>
      <w:r w:rsidR="00B30069" w:rsidRPr="00452A40">
        <w:rPr>
          <w:lang w:val="en-US"/>
        </w:rPr>
        <w:t>Examples of these conditions include poorly controlled asthma, chronic obstructive pulmonary disease, poorly controlled diabetes mellitus, inflammatory bowel disease, pemphigus, psoriasis and rheumatoid arthritis.</w:t>
      </w:r>
    </w:p>
    <w:p w:rsidR="00E535D2" w:rsidRPr="00E535D2" w:rsidRDefault="00E535D2" w:rsidP="00E535D2">
      <w:pPr>
        <w:pStyle w:val="SH3"/>
        <w:ind w:left="851" w:hanging="851"/>
      </w:pPr>
      <w:r w:rsidRPr="00E535D2">
        <w:rPr>
          <w:b/>
          <w:i/>
        </w:rPr>
        <w:t>significant other</w:t>
      </w:r>
      <w:r w:rsidRPr="00E535D2">
        <w:t xml:space="preserve"> means a person who has a close family bond or a close personal relationship and is important or influential in one's life.</w:t>
      </w:r>
    </w:p>
    <w:p w:rsidR="00885EAB" w:rsidRPr="009C404D" w:rsidRDefault="00054930" w:rsidP="00E535D2">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E535D2">
      <w:pPr>
        <w:pStyle w:val="SH3"/>
        <w:ind w:left="851" w:hanging="851"/>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D17092">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663153" w:rsidRDefault="00663153" w:rsidP="00663153">
          <w:pPr>
            <w:spacing w:line="0" w:lineRule="atLeast"/>
            <w:jc w:val="center"/>
            <w:rPr>
              <w:i/>
              <w:sz w:val="18"/>
            </w:rPr>
          </w:pPr>
          <w:r w:rsidRPr="007C5CE0">
            <w:rPr>
              <w:i/>
              <w:sz w:val="18"/>
            </w:rPr>
            <w:t>Statement of Principles concerning</w:t>
          </w:r>
        </w:p>
        <w:p w:rsidR="00663153" w:rsidRDefault="00663153" w:rsidP="00663153">
          <w:pPr>
            <w:spacing w:line="0" w:lineRule="atLeast"/>
            <w:jc w:val="center"/>
            <w:rPr>
              <w:i/>
              <w:sz w:val="18"/>
              <w:szCs w:val="18"/>
            </w:rPr>
          </w:pPr>
          <w:r>
            <w:rPr>
              <w:i/>
              <w:sz w:val="18"/>
              <w:szCs w:val="18"/>
            </w:rPr>
            <w:t xml:space="preserve">Panic Disorder (Reasonable Hypothesis) </w:t>
          </w:r>
          <w:r w:rsidRPr="007C5CE0">
            <w:rPr>
              <w:i/>
              <w:sz w:val="18"/>
            </w:rPr>
            <w:t xml:space="preserve">(No. </w:t>
          </w:r>
          <w:r w:rsidR="00AF207A">
            <w:rPr>
              <w:i/>
              <w:sz w:val="18"/>
            </w:rPr>
            <w:t>55</w:t>
          </w:r>
          <w:r w:rsidRPr="007C5CE0">
            <w:rPr>
              <w:i/>
              <w:sz w:val="18"/>
              <w:szCs w:val="18"/>
            </w:rPr>
            <w:t xml:space="preserve"> of </w:t>
          </w:r>
          <w:r w:rsidR="00D17092">
            <w:rPr>
              <w:i/>
              <w:sz w:val="18"/>
              <w:szCs w:val="18"/>
            </w:rPr>
            <w:t>2018</w:t>
          </w:r>
          <w:r w:rsidRPr="007C5CE0">
            <w:rPr>
              <w:i/>
              <w:sz w:val="18"/>
              <w:szCs w:val="18"/>
            </w:rPr>
            <w:t>)</w:t>
          </w:r>
        </w:p>
        <w:p w:rsidR="004A2007" w:rsidRPr="007C5CE0" w:rsidRDefault="00663153" w:rsidP="0066315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33E58">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33E58">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D17092">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63153" w:rsidP="004A2007">
          <w:pPr>
            <w:spacing w:line="0" w:lineRule="atLeast"/>
            <w:jc w:val="center"/>
            <w:rPr>
              <w:i/>
              <w:sz w:val="18"/>
              <w:szCs w:val="18"/>
            </w:rPr>
          </w:pPr>
          <w:r>
            <w:rPr>
              <w:i/>
              <w:sz w:val="18"/>
              <w:szCs w:val="18"/>
            </w:rPr>
            <w:t>Panic Disorder</w:t>
          </w:r>
          <w:r w:rsidR="004A2007">
            <w:rPr>
              <w:i/>
              <w:sz w:val="18"/>
              <w:szCs w:val="18"/>
            </w:rPr>
            <w:t xml:space="preserve"> (Reasonable Hypothesis) </w:t>
          </w:r>
          <w:r w:rsidR="004A2007" w:rsidRPr="007C5CE0">
            <w:rPr>
              <w:i/>
              <w:sz w:val="18"/>
            </w:rPr>
            <w:t xml:space="preserve">(No. </w:t>
          </w:r>
          <w:r w:rsidR="00AF207A">
            <w:rPr>
              <w:i/>
              <w:sz w:val="18"/>
            </w:rPr>
            <w:t>55</w:t>
          </w:r>
          <w:r w:rsidR="004A2007" w:rsidRPr="007C5CE0">
            <w:rPr>
              <w:i/>
              <w:sz w:val="18"/>
              <w:szCs w:val="18"/>
            </w:rPr>
            <w:t xml:space="preserve"> of </w:t>
          </w:r>
          <w:r w:rsidR="00D17092">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33E5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33E58">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2AE"/>
    <w:multiLevelType w:val="hybridMultilevel"/>
    <w:tmpl w:val="69F8CC3C"/>
    <w:lvl w:ilvl="0" w:tplc="0C090015">
      <w:start w:val="1"/>
      <w:numFmt w:val="upperLetter"/>
      <w:lvlText w:val="%1."/>
      <w:lvlJc w:val="left"/>
      <w:pPr>
        <w:ind w:left="723" w:hanging="360"/>
      </w:pPr>
    </w:lvl>
    <w:lvl w:ilvl="1" w:tplc="0C090019">
      <w:start w:val="1"/>
      <w:numFmt w:val="lowerLetter"/>
      <w:lvlText w:val="%2."/>
      <w:lvlJc w:val="left"/>
      <w:pPr>
        <w:ind w:left="1443" w:hanging="360"/>
      </w:pPr>
    </w:lvl>
    <w:lvl w:ilvl="2" w:tplc="3E42FC42">
      <w:start w:val="1"/>
      <w:numFmt w:val="lowerRoman"/>
      <w:lvlText w:val="(%3)"/>
      <w:lvlJc w:val="left"/>
      <w:pPr>
        <w:ind w:left="2163" w:hanging="180"/>
      </w:pPr>
      <w:rPr>
        <w:rFonts w:hint="default"/>
      </w:rPr>
    </w:lvl>
    <w:lvl w:ilvl="3" w:tplc="0C09000F">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1" w15:restartNumberingAfterBreak="0">
    <w:nsid w:val="03B97D52"/>
    <w:multiLevelType w:val="multilevel"/>
    <w:tmpl w:val="F048975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68D7D0D"/>
    <w:multiLevelType w:val="hybridMultilevel"/>
    <w:tmpl w:val="7C568866"/>
    <w:lvl w:ilvl="0" w:tplc="A3BE3900">
      <w:start w:val="1"/>
      <w:numFmt w:val="lowerLetter"/>
      <w:lvlText w:val="(%1)"/>
      <w:lvlJc w:val="left"/>
      <w:pPr>
        <w:ind w:left="2705"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D83597E"/>
    <w:multiLevelType w:val="hybridMultilevel"/>
    <w:tmpl w:val="5CCC6486"/>
    <w:lvl w:ilvl="0" w:tplc="B914BD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6B7A9D"/>
    <w:multiLevelType w:val="multilevel"/>
    <w:tmpl w:val="33548472"/>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7"/>
  </w:num>
  <w:num w:numId="2">
    <w:abstractNumId w:val="15"/>
  </w:num>
  <w:num w:numId="3">
    <w:abstractNumId w:val="13"/>
  </w:num>
  <w:num w:numId="4">
    <w:abstractNumId w:val="11"/>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4"/>
  </w:num>
  <w:num w:numId="21">
    <w:abstractNumId w:val="11"/>
  </w:num>
  <w:num w:numId="22">
    <w:abstractNumId w:val="10"/>
  </w:num>
  <w:num w:numId="23">
    <w:abstractNumId w:val="11"/>
  </w:num>
  <w:num w:numId="24">
    <w:abstractNumId w:val="11"/>
  </w:num>
  <w:num w:numId="25">
    <w:abstractNumId w:val="11"/>
  </w:num>
  <w:num w:numId="26">
    <w:abstractNumId w:val="11"/>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8"/>
  </w:num>
  <w:num w:numId="44">
    <w:abstractNumId w:val="16"/>
  </w:num>
  <w:num w:numId="45">
    <w:abstractNumId w:val="16"/>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5E4"/>
    <w:rsid w:val="000D4D03"/>
    <w:rsid w:val="000E2261"/>
    <w:rsid w:val="000E4183"/>
    <w:rsid w:val="000F21C1"/>
    <w:rsid w:val="000F76FA"/>
    <w:rsid w:val="00101F89"/>
    <w:rsid w:val="001058EA"/>
    <w:rsid w:val="0010745C"/>
    <w:rsid w:val="00132CEB"/>
    <w:rsid w:val="001339E8"/>
    <w:rsid w:val="00137D25"/>
    <w:rsid w:val="00137FE9"/>
    <w:rsid w:val="00142B62"/>
    <w:rsid w:val="001514A8"/>
    <w:rsid w:val="0015201F"/>
    <w:rsid w:val="00157B8B"/>
    <w:rsid w:val="00161A8E"/>
    <w:rsid w:val="001648F7"/>
    <w:rsid w:val="00166C2F"/>
    <w:rsid w:val="00167E0C"/>
    <w:rsid w:val="001809D7"/>
    <w:rsid w:val="001833C8"/>
    <w:rsid w:val="00184DBE"/>
    <w:rsid w:val="00187DE1"/>
    <w:rsid w:val="0019084F"/>
    <w:rsid w:val="001939E1"/>
    <w:rsid w:val="00194C3E"/>
    <w:rsid w:val="00195382"/>
    <w:rsid w:val="001A1438"/>
    <w:rsid w:val="001B0F26"/>
    <w:rsid w:val="001B115C"/>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5C2A"/>
    <w:rsid w:val="00236EEC"/>
    <w:rsid w:val="00237471"/>
    <w:rsid w:val="002376A0"/>
    <w:rsid w:val="00237BAF"/>
    <w:rsid w:val="0024010F"/>
    <w:rsid w:val="00240749"/>
    <w:rsid w:val="00243018"/>
    <w:rsid w:val="00245863"/>
    <w:rsid w:val="00253D7C"/>
    <w:rsid w:val="002564A4"/>
    <w:rsid w:val="002650E6"/>
    <w:rsid w:val="0026736C"/>
    <w:rsid w:val="002702BE"/>
    <w:rsid w:val="002716E4"/>
    <w:rsid w:val="002717B2"/>
    <w:rsid w:val="00275C1B"/>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A40"/>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2F24"/>
    <w:rsid w:val="00615B89"/>
    <w:rsid w:val="00616FF5"/>
    <w:rsid w:val="00617C4E"/>
    <w:rsid w:val="00620076"/>
    <w:rsid w:val="006314DD"/>
    <w:rsid w:val="0066266D"/>
    <w:rsid w:val="00663153"/>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00D0"/>
    <w:rsid w:val="00741718"/>
    <w:rsid w:val="007440B7"/>
    <w:rsid w:val="007500C8"/>
    <w:rsid w:val="007527C1"/>
    <w:rsid w:val="007534B2"/>
    <w:rsid w:val="00753CD3"/>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0797C"/>
    <w:rsid w:val="008117E9"/>
    <w:rsid w:val="00824498"/>
    <w:rsid w:val="008321ED"/>
    <w:rsid w:val="00832C32"/>
    <w:rsid w:val="00833E58"/>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0E54"/>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207A"/>
    <w:rsid w:val="00B05CF4"/>
    <w:rsid w:val="00B07CDB"/>
    <w:rsid w:val="00B166C8"/>
    <w:rsid w:val="00B16A31"/>
    <w:rsid w:val="00B177FE"/>
    <w:rsid w:val="00B17DFD"/>
    <w:rsid w:val="00B24368"/>
    <w:rsid w:val="00B30069"/>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1163"/>
    <w:rsid w:val="00B92A80"/>
    <w:rsid w:val="00B933A7"/>
    <w:rsid w:val="00BA220B"/>
    <w:rsid w:val="00BA3A57"/>
    <w:rsid w:val="00BA691F"/>
    <w:rsid w:val="00BB4E1A"/>
    <w:rsid w:val="00BB78C9"/>
    <w:rsid w:val="00BC015E"/>
    <w:rsid w:val="00BC76AC"/>
    <w:rsid w:val="00BD0ECB"/>
    <w:rsid w:val="00BD3334"/>
    <w:rsid w:val="00BD5C93"/>
    <w:rsid w:val="00BD7AB5"/>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E74E6"/>
    <w:rsid w:val="00CF07FA"/>
    <w:rsid w:val="00CF0BB2"/>
    <w:rsid w:val="00CF2367"/>
    <w:rsid w:val="00CF3EE8"/>
    <w:rsid w:val="00D050E6"/>
    <w:rsid w:val="00D13441"/>
    <w:rsid w:val="00D150E7"/>
    <w:rsid w:val="00D17092"/>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7A1A"/>
    <w:rsid w:val="00DC4F88"/>
    <w:rsid w:val="00DD2B43"/>
    <w:rsid w:val="00DD31AB"/>
    <w:rsid w:val="00DE587E"/>
    <w:rsid w:val="00DE59B7"/>
    <w:rsid w:val="00DF24DC"/>
    <w:rsid w:val="00DF5291"/>
    <w:rsid w:val="00DF6D11"/>
    <w:rsid w:val="00E05704"/>
    <w:rsid w:val="00E11E44"/>
    <w:rsid w:val="00E27CA1"/>
    <w:rsid w:val="00E3270E"/>
    <w:rsid w:val="00E338EF"/>
    <w:rsid w:val="00E35C4E"/>
    <w:rsid w:val="00E424C8"/>
    <w:rsid w:val="00E443FF"/>
    <w:rsid w:val="00E535D2"/>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63153"/>
    <w:pPr>
      <w:numPr>
        <w:ilvl w:val="1"/>
        <w:numId w:val="19"/>
      </w:numPr>
      <w:spacing w:after="120"/>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663153"/>
    <w:pPr>
      <w:ind w:left="720"/>
      <w:contextualSpacing/>
    </w:pPr>
  </w:style>
  <w:style w:type="paragraph" w:customStyle="1" w:styleId="Default">
    <w:name w:val="Default"/>
    <w:rsid w:val="00B91163"/>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2725</Words>
  <Characters>15533</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2018-04-24T05:33:00Z</dcterms:created>
  <dcterms:modified xsi:type="dcterms:W3CDTF">2018-06-18T01:00:00Z</dcterms:modified>
  <cp:category/>
  <cp:contentStatus/>
  <dc:language/>
  <cp:version/>
</cp:coreProperties>
</file>