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743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1918227" wp14:editId="563AE06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8D971" w14:textId="77777777" w:rsidR="00715914" w:rsidRPr="00E500D4" w:rsidRDefault="00715914" w:rsidP="00715914">
      <w:pPr>
        <w:rPr>
          <w:sz w:val="19"/>
        </w:rPr>
      </w:pPr>
    </w:p>
    <w:p w14:paraId="525A82EA" w14:textId="404741D0" w:rsidR="00715914" w:rsidRPr="00E500D4" w:rsidRDefault="00BC4D29" w:rsidP="00715914">
      <w:pPr>
        <w:pStyle w:val="ShortT"/>
      </w:pPr>
      <w:r>
        <w:t>Social Security (Administration)</w:t>
      </w:r>
      <w:r w:rsidR="0038049F" w:rsidRPr="00DA182D">
        <w:t xml:space="preserve"> </w:t>
      </w:r>
      <w:r w:rsidR="0038049F">
        <w:t>(</w:t>
      </w:r>
      <w:r w:rsidR="00C8431D">
        <w:t>Class of Persons - Intent</w:t>
      </w:r>
      <w:r>
        <w:t xml:space="preserve"> to Claim</w:t>
      </w:r>
      <w:r w:rsidR="0038049F">
        <w:t xml:space="preserve">) </w:t>
      </w:r>
      <w:r w:rsidRPr="00BC4D29">
        <w:t>Determination</w:t>
      </w:r>
      <w:r w:rsidR="0038049F" w:rsidRPr="00BC4D29">
        <w:t xml:space="preserve"> </w:t>
      </w:r>
      <w:r w:rsidRPr="00BC4D29">
        <w:t>2018</w:t>
      </w:r>
    </w:p>
    <w:p w14:paraId="755D340E" w14:textId="77777777" w:rsidR="001F6CD4" w:rsidRDefault="001F6CD4" w:rsidP="00715914"/>
    <w:p w14:paraId="13A2F041" w14:textId="77777777" w:rsidR="001F6CD4" w:rsidRDefault="001F6CD4" w:rsidP="00715914"/>
    <w:p w14:paraId="6CE7A821" w14:textId="77777777" w:rsidR="001F6CD4" w:rsidRDefault="001F6CD4" w:rsidP="00715914"/>
    <w:p w14:paraId="0E29F4E0" w14:textId="77777777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BC4D29">
        <w:rPr>
          <w:szCs w:val="22"/>
        </w:rPr>
        <w:t xml:space="preserve">Dan </w:t>
      </w:r>
      <w:proofErr w:type="spellStart"/>
      <w:r w:rsidR="00BC4D29">
        <w:rPr>
          <w:szCs w:val="22"/>
        </w:rPr>
        <w:t>Tehan</w:t>
      </w:r>
      <w:proofErr w:type="spellEnd"/>
      <w:r w:rsidRPr="00DA182D">
        <w:rPr>
          <w:szCs w:val="22"/>
        </w:rPr>
        <w:t xml:space="preserve">, </w:t>
      </w:r>
      <w:r w:rsidR="00BC4D29"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BC4D29">
        <w:rPr>
          <w:szCs w:val="22"/>
        </w:rPr>
        <w:t>Determination</w:t>
      </w:r>
      <w:r w:rsidRPr="00DA182D">
        <w:rPr>
          <w:szCs w:val="22"/>
        </w:rPr>
        <w:t>.</w:t>
      </w:r>
    </w:p>
    <w:p w14:paraId="7AA3E4A7" w14:textId="242A9D7B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444EE">
        <w:rPr>
          <w:szCs w:val="22"/>
        </w:rPr>
        <w:t xml:space="preserve"> 29 June 2018.</w:t>
      </w:r>
      <w:bookmarkStart w:id="0" w:name="_GoBack"/>
      <w:bookmarkEnd w:id="0"/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C87CC1B" w14:textId="6B668052" w:rsidR="00A75FE9" w:rsidRDefault="00BC4D29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Dan </w:t>
      </w:r>
      <w:proofErr w:type="spellStart"/>
      <w:r>
        <w:rPr>
          <w:szCs w:val="22"/>
        </w:rPr>
        <w:t>Tehan</w:t>
      </w:r>
      <w:proofErr w:type="spellEnd"/>
      <w:r w:rsidR="00A75FE9" w:rsidRPr="00A75FE9">
        <w:rPr>
          <w:szCs w:val="22"/>
        </w:rPr>
        <w:t xml:space="preserve"> </w:t>
      </w:r>
    </w:p>
    <w:p w14:paraId="00AE2851" w14:textId="77777777" w:rsidR="00A75FE9" w:rsidRPr="008E0027" w:rsidRDefault="00BC4D29" w:rsidP="00A75FE9">
      <w:pPr>
        <w:pStyle w:val="SignCoverPageEnd"/>
        <w:rPr>
          <w:sz w:val="22"/>
        </w:rPr>
      </w:pPr>
      <w:r>
        <w:rPr>
          <w:sz w:val="22"/>
        </w:rPr>
        <w:t>Minister for Social Services</w:t>
      </w:r>
    </w:p>
    <w:p w14:paraId="344D4C52" w14:textId="77777777" w:rsidR="007050A2" w:rsidRDefault="007050A2" w:rsidP="00715914"/>
    <w:p w14:paraId="1475B5AB" w14:textId="77777777" w:rsidR="00F6696E" w:rsidRDefault="00F6696E" w:rsidP="00715914"/>
    <w:p w14:paraId="02C711DE" w14:textId="77777777" w:rsidR="00F6696E" w:rsidRDefault="00F6696E" w:rsidP="00F6696E"/>
    <w:p w14:paraId="2A0517FA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075950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9E1D230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BC4D29">
        <w:rPr>
          <w:noProof/>
        </w:rPr>
        <w:t>1</w:t>
      </w:r>
      <w:r w:rsidRPr="00B418CB">
        <w:rPr>
          <w:noProof/>
        </w:rPr>
        <w:fldChar w:fldCharType="end"/>
      </w:r>
    </w:p>
    <w:p w14:paraId="474971F0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BC4D29">
        <w:rPr>
          <w:noProof/>
        </w:rPr>
        <w:t>1</w:t>
      </w:r>
      <w:r w:rsidRPr="00B418CB">
        <w:rPr>
          <w:noProof/>
        </w:rPr>
        <w:fldChar w:fldCharType="end"/>
      </w:r>
    </w:p>
    <w:p w14:paraId="67A4D4F5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BC4D29">
        <w:rPr>
          <w:noProof/>
        </w:rPr>
        <w:t>1</w:t>
      </w:r>
      <w:r w:rsidRPr="00B418CB">
        <w:rPr>
          <w:noProof/>
        </w:rPr>
        <w:fldChar w:fldCharType="end"/>
      </w:r>
    </w:p>
    <w:p w14:paraId="398AB3DD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BC4D29">
        <w:rPr>
          <w:noProof/>
        </w:rPr>
        <w:t>1</w:t>
      </w:r>
      <w:r w:rsidRPr="00B418CB">
        <w:rPr>
          <w:noProof/>
        </w:rPr>
        <w:fldChar w:fldCharType="end"/>
      </w:r>
    </w:p>
    <w:p w14:paraId="1922FE9A" w14:textId="4C3AF8CC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</w:r>
      <w:r w:rsidR="00843949">
        <w:rPr>
          <w:noProof/>
        </w:rPr>
        <w:t>Class</w:t>
      </w:r>
      <w:r w:rsidR="00A701A2">
        <w:rPr>
          <w:noProof/>
        </w:rPr>
        <w:t xml:space="preserve"> of persons to whom sections 13 and 14 of the Act apply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_Toc454512517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BC4D29">
        <w:rPr>
          <w:noProof/>
        </w:rPr>
        <w:t>1</w:t>
      </w:r>
      <w:r w:rsidRPr="00B418CB">
        <w:rPr>
          <w:noProof/>
        </w:rPr>
        <w:fldChar w:fldCharType="end"/>
      </w:r>
    </w:p>
    <w:p w14:paraId="6E8E2133" w14:textId="77777777" w:rsidR="00B418CB" w:rsidRDefault="00B418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5D9C97C3" w14:textId="77777777" w:rsidR="00F6696E" w:rsidRDefault="00B418CB" w:rsidP="00F6696E">
      <w:pPr>
        <w:outlineLvl w:val="0"/>
      </w:pPr>
      <w:r>
        <w:fldChar w:fldCharType="end"/>
      </w:r>
    </w:p>
    <w:p w14:paraId="5B7705F4" w14:textId="77777777" w:rsidR="00F6696E" w:rsidRPr="00A802BC" w:rsidRDefault="00F6696E" w:rsidP="00F6696E">
      <w:pPr>
        <w:outlineLvl w:val="0"/>
        <w:rPr>
          <w:sz w:val="20"/>
        </w:rPr>
      </w:pPr>
    </w:p>
    <w:p w14:paraId="002C53FC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9EA511" w14:textId="77777777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42F51B2" w14:textId="4836747C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BC4D29">
        <w:rPr>
          <w:i/>
        </w:rPr>
        <w:t>Social Security (Administratio</w:t>
      </w:r>
      <w:r w:rsidR="006403B0">
        <w:rPr>
          <w:i/>
        </w:rPr>
        <w:t>n) (Class of Persons – Intent</w:t>
      </w:r>
      <w:r w:rsidR="00BC4D29">
        <w:rPr>
          <w:i/>
        </w:rPr>
        <w:t xml:space="preserve"> to Claim) Determination 2018</w:t>
      </w:r>
      <w:r w:rsidRPr="009C2562">
        <w:t>.</w:t>
      </w:r>
    </w:p>
    <w:p w14:paraId="665DFDB1" w14:textId="77777777"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EDA5BF2" w14:textId="13F6B8B7" w:rsidR="00232984" w:rsidRPr="00232984" w:rsidRDefault="00232984" w:rsidP="00232984">
      <w:pPr>
        <w:pStyle w:val="subsection"/>
      </w:pPr>
      <w:r>
        <w:tab/>
      </w:r>
      <w:r>
        <w:tab/>
        <w:t xml:space="preserve">This instrument commences </w:t>
      </w:r>
      <w:r w:rsidR="00C8431D">
        <w:t>on 1 July 2018</w:t>
      </w:r>
      <w:r>
        <w:t>.</w:t>
      </w:r>
    </w:p>
    <w:p w14:paraId="5A063B4A" w14:textId="77777777" w:rsidR="00A75FE9" w:rsidRPr="009C2562" w:rsidRDefault="00A75FE9" w:rsidP="00A75FE9">
      <w:pPr>
        <w:pStyle w:val="ActHead5"/>
      </w:pPr>
      <w:bookmarkStart w:id="4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3C1D60B2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C4D29">
        <w:t xml:space="preserve">section 14A of the </w:t>
      </w:r>
      <w:r w:rsidR="00BC4D29" w:rsidRPr="00BC4D29">
        <w:rPr>
          <w:i/>
        </w:rPr>
        <w:t xml:space="preserve">Social Security </w:t>
      </w:r>
      <w:r w:rsidR="00BC4D29">
        <w:rPr>
          <w:i/>
        </w:rPr>
        <w:t>(</w:t>
      </w:r>
      <w:r w:rsidR="00BC4D29" w:rsidRPr="00BC4D29">
        <w:rPr>
          <w:i/>
        </w:rPr>
        <w:t>Administration</w:t>
      </w:r>
      <w:r w:rsidR="00BC4D29">
        <w:rPr>
          <w:i/>
        </w:rPr>
        <w:t>)</w:t>
      </w:r>
      <w:r w:rsidR="00BC4D29" w:rsidRPr="00BC4D29">
        <w:rPr>
          <w:i/>
        </w:rPr>
        <w:t xml:space="preserve"> Act 1999</w:t>
      </w:r>
      <w:r w:rsidRPr="009C2562">
        <w:t>.</w:t>
      </w:r>
    </w:p>
    <w:p w14:paraId="4E136C32" w14:textId="77777777" w:rsidR="00A75FE9" w:rsidRPr="009C2562" w:rsidRDefault="00A75FE9" w:rsidP="00A75FE9">
      <w:pPr>
        <w:pStyle w:val="ActHead5"/>
      </w:pPr>
      <w:bookmarkStart w:id="5" w:name="_Toc454512516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31E3B4DA" w14:textId="6906C18B" w:rsidR="00A75FE9" w:rsidRPr="009C2562" w:rsidRDefault="00A75FE9" w:rsidP="00BC1144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BC4D29">
        <w:t xml:space="preserve">the </w:t>
      </w:r>
      <w:r w:rsidR="00BC4D29" w:rsidRPr="00BC4D29">
        <w:rPr>
          <w:i/>
        </w:rPr>
        <w:t>Social Security Act 1991</w:t>
      </w:r>
      <w:r w:rsidRPr="009C2562">
        <w:t>, including the following:</w:t>
      </w:r>
    </w:p>
    <w:p w14:paraId="536C5DAE" w14:textId="1BD0D8BA" w:rsidR="00BB5BD6" w:rsidRDefault="00A75FE9" w:rsidP="00A75FE9">
      <w:pPr>
        <w:pStyle w:val="notepara"/>
      </w:pPr>
      <w:r w:rsidRPr="009C2562">
        <w:t>(</w:t>
      </w:r>
      <w:r w:rsidR="00BC1144">
        <w:t>a</w:t>
      </w:r>
      <w:r w:rsidRPr="009C2562">
        <w:t>)</w:t>
      </w:r>
      <w:r w:rsidRPr="009C2562">
        <w:tab/>
      </w:r>
      <w:proofErr w:type="gramStart"/>
      <w:r w:rsidR="00BB5BD6">
        <w:t>psychiatric</w:t>
      </w:r>
      <w:proofErr w:type="gramEnd"/>
      <w:r w:rsidR="00BB5BD6">
        <w:t xml:space="preserve"> confinement</w:t>
      </w:r>
      <w:r w:rsidR="009F0BD6">
        <w:t xml:space="preserve"> (subsection 23(8)</w:t>
      </w:r>
      <w:r w:rsidR="00D82866">
        <w:t>;</w:t>
      </w:r>
    </w:p>
    <w:p w14:paraId="4A08FC7C" w14:textId="5F1B1B8F" w:rsidR="00D82866" w:rsidRDefault="00BC1144" w:rsidP="00A75FE9">
      <w:pPr>
        <w:pStyle w:val="notepara"/>
      </w:pPr>
      <w:r>
        <w:t>(b</w:t>
      </w:r>
      <w:r w:rsidR="00D82866">
        <w:t>)</w:t>
      </w:r>
      <w:r w:rsidR="00D82866">
        <w:tab/>
      </w:r>
      <w:proofErr w:type="gramStart"/>
      <w:r w:rsidR="000A3C15">
        <w:t>dependent</w:t>
      </w:r>
      <w:proofErr w:type="gramEnd"/>
      <w:r w:rsidR="000A3C15">
        <w:t xml:space="preserve"> </w:t>
      </w:r>
      <w:r>
        <w:t>c</w:t>
      </w:r>
      <w:r w:rsidR="00583C6B">
        <w:t>hild and parent</w:t>
      </w:r>
      <w:r w:rsidR="00471597">
        <w:t xml:space="preserve"> (</w:t>
      </w:r>
      <w:r w:rsidR="00646B67">
        <w:t xml:space="preserve">subsection </w:t>
      </w:r>
      <w:r w:rsidR="00471597">
        <w:t>5(1))</w:t>
      </w:r>
      <w:r w:rsidR="00B31CF7">
        <w:t>;</w:t>
      </w:r>
    </w:p>
    <w:p w14:paraId="57156C3D" w14:textId="550C0D33" w:rsidR="00583C6B" w:rsidRDefault="00BC1144" w:rsidP="00646B67">
      <w:pPr>
        <w:pStyle w:val="notepara"/>
      </w:pPr>
      <w:r>
        <w:t>(c)</w:t>
      </w:r>
      <w:r>
        <w:tab/>
      </w:r>
      <w:proofErr w:type="gramStart"/>
      <w:r>
        <w:t>i</w:t>
      </w:r>
      <w:r w:rsidR="00583C6B">
        <w:t>mmediate</w:t>
      </w:r>
      <w:proofErr w:type="gramEnd"/>
      <w:r w:rsidR="00583C6B">
        <w:t xml:space="preserve"> family member</w:t>
      </w:r>
      <w:r w:rsidR="00471597">
        <w:t xml:space="preserve"> (subsection 23(1));</w:t>
      </w:r>
    </w:p>
    <w:p w14:paraId="05AF0A64" w14:textId="211D80E0" w:rsidR="00EB5C60" w:rsidRDefault="00BC1144" w:rsidP="00BA7673">
      <w:pPr>
        <w:pStyle w:val="notepara"/>
      </w:pPr>
      <w:r>
        <w:t>(d</w:t>
      </w:r>
      <w:r w:rsidR="00583C6B">
        <w:t>)</w:t>
      </w:r>
      <w:r w:rsidR="00583C6B">
        <w:tab/>
      </w:r>
      <w:proofErr w:type="gramStart"/>
      <w:r w:rsidR="00646B67">
        <w:t>remote</w:t>
      </w:r>
      <w:proofErr w:type="gramEnd"/>
      <w:r w:rsidR="00646B67">
        <w:t xml:space="preserve"> area, and </w:t>
      </w:r>
      <w:r w:rsidR="007C09F7">
        <w:t xml:space="preserve">physically present in a </w:t>
      </w:r>
      <w:r w:rsidR="00583C6B">
        <w:t>remote area</w:t>
      </w:r>
      <w:r w:rsidR="007C09F7">
        <w:t xml:space="preserve"> (section 14</w:t>
      </w:r>
      <w:r w:rsidR="00471597">
        <w:t>)</w:t>
      </w:r>
      <w:r w:rsidR="00646B67">
        <w:t>.</w:t>
      </w:r>
    </w:p>
    <w:p w14:paraId="4CC8D50F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4FA27352" w14:textId="6D9A4711" w:rsidR="00A75FE9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C4D29">
        <w:rPr>
          <w:i/>
        </w:rPr>
        <w:t>Social Security (Administration) Act 1999</w:t>
      </w:r>
      <w:r>
        <w:t>.</w:t>
      </w:r>
    </w:p>
    <w:p w14:paraId="52A557AD" w14:textId="4BE5964E" w:rsidR="003C79AE" w:rsidRPr="003C79AE" w:rsidRDefault="003C79AE" w:rsidP="00A75FE9">
      <w:pPr>
        <w:pStyle w:val="Definition"/>
      </w:pPr>
      <w:proofErr w:type="gramStart"/>
      <w:r>
        <w:rPr>
          <w:b/>
          <w:i/>
        </w:rPr>
        <w:t>contact</w:t>
      </w:r>
      <w:proofErr w:type="gramEnd"/>
      <w:r>
        <w:rPr>
          <w:b/>
          <w:i/>
        </w:rPr>
        <w:t xml:space="preserve"> day</w:t>
      </w:r>
      <w:r>
        <w:t xml:space="preserve"> means the day</w:t>
      </w:r>
      <w:r w:rsidR="00EB5C60">
        <w:t xml:space="preserve"> on which</w:t>
      </w:r>
      <w:r>
        <w:t xml:space="preserve"> the Department is contacted by or on behalf of a person in relation to a claim for a social security payment or concession card.</w:t>
      </w:r>
    </w:p>
    <w:p w14:paraId="0B067B39" w14:textId="61589C35" w:rsidR="00471597" w:rsidRPr="00471597" w:rsidRDefault="007C09F7" w:rsidP="00471597">
      <w:pPr>
        <w:pStyle w:val="Definition"/>
        <w:rPr>
          <w:lang w:val="en-US"/>
        </w:rPr>
      </w:pPr>
      <w:proofErr w:type="gramStart"/>
      <w:r>
        <w:rPr>
          <w:b/>
          <w:bCs/>
          <w:i/>
          <w:iCs/>
        </w:rPr>
        <w:t>e</w:t>
      </w:r>
      <w:r w:rsidR="00471597" w:rsidRPr="00471597">
        <w:rPr>
          <w:b/>
          <w:bCs/>
          <w:i/>
          <w:iCs/>
        </w:rPr>
        <w:t>xtreme</w:t>
      </w:r>
      <w:proofErr w:type="gramEnd"/>
      <w:r w:rsidR="00471597" w:rsidRPr="00471597">
        <w:rPr>
          <w:b/>
          <w:bCs/>
          <w:i/>
          <w:iCs/>
        </w:rPr>
        <w:t xml:space="preserve"> circumstance</w:t>
      </w:r>
      <w:r w:rsidR="00471597" w:rsidRPr="00471597">
        <w:rPr>
          <w:b/>
          <w:bCs/>
        </w:rPr>
        <w:t xml:space="preserve"> </w:t>
      </w:r>
      <w:r w:rsidR="00471597" w:rsidRPr="00471597">
        <w:t>includes, but is not limited to:</w:t>
      </w:r>
    </w:p>
    <w:p w14:paraId="12B1F38E" w14:textId="77777777" w:rsidR="00471597" w:rsidRPr="00471597" w:rsidRDefault="00471597" w:rsidP="00471597">
      <w:pPr>
        <w:pStyle w:val="Definition"/>
        <w:rPr>
          <w:lang w:val="en-US"/>
        </w:rPr>
      </w:pPr>
      <w:r w:rsidRPr="00471597">
        <w:t xml:space="preserve">(a)  </w:t>
      </w:r>
      <w:proofErr w:type="gramStart"/>
      <w:r w:rsidRPr="00471597">
        <w:t>a</w:t>
      </w:r>
      <w:proofErr w:type="gramEnd"/>
      <w:r w:rsidRPr="00471597">
        <w:t xml:space="preserve"> flood;</w:t>
      </w:r>
    </w:p>
    <w:p w14:paraId="4FD94AC1" w14:textId="77777777" w:rsidR="00471597" w:rsidRPr="00471597" w:rsidRDefault="00471597" w:rsidP="00471597">
      <w:pPr>
        <w:pStyle w:val="Definition"/>
        <w:rPr>
          <w:lang w:val="en-US"/>
        </w:rPr>
      </w:pPr>
      <w:r w:rsidRPr="00471597">
        <w:t xml:space="preserve">(b)  </w:t>
      </w:r>
      <w:proofErr w:type="gramStart"/>
      <w:r w:rsidRPr="00471597">
        <w:t>a</w:t>
      </w:r>
      <w:proofErr w:type="gramEnd"/>
      <w:r w:rsidRPr="00471597">
        <w:t xml:space="preserve"> fire; </w:t>
      </w:r>
    </w:p>
    <w:p w14:paraId="5E15A27B" w14:textId="77777777" w:rsidR="00471597" w:rsidRPr="00471597" w:rsidRDefault="00471597" w:rsidP="00471597">
      <w:pPr>
        <w:pStyle w:val="Definition"/>
        <w:rPr>
          <w:lang w:val="en-US"/>
        </w:rPr>
      </w:pPr>
      <w:r w:rsidRPr="00471597">
        <w:t xml:space="preserve">(c)  </w:t>
      </w:r>
      <w:proofErr w:type="gramStart"/>
      <w:r w:rsidRPr="00471597">
        <w:t>an</w:t>
      </w:r>
      <w:proofErr w:type="gramEnd"/>
      <w:r w:rsidRPr="00471597">
        <w:t xml:space="preserve"> earthquake; and</w:t>
      </w:r>
    </w:p>
    <w:p w14:paraId="75EA4D4B" w14:textId="42F97267" w:rsidR="00471597" w:rsidRPr="00471597" w:rsidRDefault="003C79AE" w:rsidP="00471597">
      <w:pPr>
        <w:pStyle w:val="Definition"/>
        <w:rPr>
          <w:lang w:val="en-US"/>
        </w:rPr>
      </w:pPr>
      <w:r>
        <w:t xml:space="preserve">(d)  </w:t>
      </w:r>
      <w:proofErr w:type="gramStart"/>
      <w:r>
        <w:t>a</w:t>
      </w:r>
      <w:proofErr w:type="gramEnd"/>
      <w:r>
        <w:t xml:space="preserve"> storm.</w:t>
      </w:r>
      <w:r w:rsidR="00471597" w:rsidRPr="00471597">
        <w:t xml:space="preserve"> </w:t>
      </w:r>
    </w:p>
    <w:p w14:paraId="53B48346" w14:textId="1A3B5B19" w:rsidR="007C09F7" w:rsidRPr="007C09F7" w:rsidRDefault="007C09F7" w:rsidP="00A75FE9">
      <w:pPr>
        <w:pStyle w:val="Definition"/>
      </w:pPr>
      <w:proofErr w:type="gramStart"/>
      <w:r>
        <w:rPr>
          <w:b/>
          <w:i/>
        </w:rPr>
        <w:t>humanitarian</w:t>
      </w:r>
      <w:proofErr w:type="gramEnd"/>
      <w:r>
        <w:rPr>
          <w:b/>
          <w:i/>
        </w:rPr>
        <w:t xml:space="preserve"> entrant to Australia </w:t>
      </w:r>
      <w:r>
        <w:t>is a person who arrives in Australia and the arrival is the first time the person has arrived in Australia as the holder of a humanitarian visa.</w:t>
      </w:r>
    </w:p>
    <w:p w14:paraId="57049849" w14:textId="1555C463" w:rsidR="00BC4FF0" w:rsidRPr="00BC4FF0" w:rsidRDefault="007C09F7" w:rsidP="00A75FE9">
      <w:pPr>
        <w:pStyle w:val="Definition"/>
      </w:pPr>
      <w:proofErr w:type="gramStart"/>
      <w:r>
        <w:rPr>
          <w:b/>
          <w:i/>
        </w:rPr>
        <w:t>h</w:t>
      </w:r>
      <w:r w:rsidR="00BC4FF0">
        <w:rPr>
          <w:b/>
          <w:i/>
        </w:rPr>
        <w:t>umanitarian</w:t>
      </w:r>
      <w:proofErr w:type="gramEnd"/>
      <w:r w:rsidR="00BC4FF0">
        <w:rPr>
          <w:b/>
          <w:i/>
        </w:rPr>
        <w:t xml:space="preserve"> </w:t>
      </w:r>
      <w:r w:rsidR="00471597">
        <w:rPr>
          <w:b/>
          <w:i/>
        </w:rPr>
        <w:t>visa</w:t>
      </w:r>
      <w:r w:rsidR="00BC4FF0">
        <w:rPr>
          <w:b/>
          <w:i/>
        </w:rPr>
        <w:t xml:space="preserve"> </w:t>
      </w:r>
      <w:r w:rsidR="00BC4FF0">
        <w:t>is a visa that is a qualifying humanitarian visa specified by the Minister by legislative instrument under subsection 1061JI(2) of the Social Security Act.</w:t>
      </w:r>
    </w:p>
    <w:p w14:paraId="2BD657E1" w14:textId="07EF6DF1" w:rsidR="00F53BAF" w:rsidRPr="00F53BAF" w:rsidRDefault="007C09F7" w:rsidP="00524370">
      <w:pPr>
        <w:pStyle w:val="Definition"/>
      </w:pPr>
      <w:proofErr w:type="gramStart"/>
      <w:r>
        <w:rPr>
          <w:b/>
          <w:i/>
        </w:rPr>
        <w:t>r</w:t>
      </w:r>
      <w:r w:rsidR="00F53BAF">
        <w:rPr>
          <w:b/>
          <w:i/>
        </w:rPr>
        <w:t>elevant</w:t>
      </w:r>
      <w:proofErr w:type="gramEnd"/>
      <w:r w:rsidR="00F53BAF">
        <w:rPr>
          <w:b/>
          <w:i/>
        </w:rPr>
        <w:t xml:space="preserve"> period</w:t>
      </w:r>
      <w:r w:rsidR="00F53BAF">
        <w:t xml:space="preserve"> means </w:t>
      </w:r>
      <w:r w:rsidR="00F53BAF" w:rsidRPr="00F53BAF">
        <w:t xml:space="preserve">the period </w:t>
      </w:r>
      <w:r w:rsidR="00AF426E">
        <w:t>of</w:t>
      </w:r>
      <w:r w:rsidR="00F53BAF" w:rsidRPr="00F53BAF">
        <w:t xml:space="preserve"> </w:t>
      </w:r>
      <w:r w:rsidR="00A613F4">
        <w:t>8</w:t>
      </w:r>
      <w:r w:rsidR="00F53BAF" w:rsidRPr="00F53BAF">
        <w:t xml:space="preserve"> weeks</w:t>
      </w:r>
      <w:r w:rsidR="000914D4">
        <w:t xml:space="preserve"> ending on </w:t>
      </w:r>
      <w:r w:rsidR="000914D4" w:rsidRPr="00F53BAF">
        <w:t>the</w:t>
      </w:r>
      <w:r w:rsidR="000914D4">
        <w:t xml:space="preserve"> </w:t>
      </w:r>
      <w:r w:rsidR="00724607">
        <w:t>contact day</w:t>
      </w:r>
      <w:r w:rsidR="00F53BAF">
        <w:t>.</w:t>
      </w:r>
    </w:p>
    <w:p w14:paraId="2CE7CE16" w14:textId="58D03415" w:rsidR="00524370" w:rsidRDefault="00524370" w:rsidP="00A75FE9">
      <w:pPr>
        <w:pStyle w:val="Definition"/>
      </w:pPr>
      <w:r>
        <w:rPr>
          <w:b/>
          <w:i/>
        </w:rPr>
        <w:t>Social Security Act</w:t>
      </w:r>
      <w:r>
        <w:t xml:space="preserve"> means the </w:t>
      </w:r>
      <w:r w:rsidRPr="00524370">
        <w:rPr>
          <w:i/>
        </w:rPr>
        <w:t>Social Security Act 1991</w:t>
      </w:r>
      <w:r>
        <w:t>.</w:t>
      </w:r>
    </w:p>
    <w:p w14:paraId="7050BB24" w14:textId="7B14382F" w:rsidR="00CA5B23" w:rsidRPr="00BC4D29" w:rsidRDefault="00C8431D" w:rsidP="00471597">
      <w:pPr>
        <w:pStyle w:val="ActHead5"/>
      </w:pPr>
      <w:bookmarkStart w:id="6" w:name="_Toc454512517"/>
      <w:proofErr w:type="gramStart"/>
      <w:r>
        <w:lastRenderedPageBreak/>
        <w:t>5</w:t>
      </w:r>
      <w:r w:rsidR="00A75FE9" w:rsidRPr="00BC4D29">
        <w:t xml:space="preserve">  </w:t>
      </w:r>
      <w:bookmarkEnd w:id="6"/>
      <w:r w:rsidR="004250DA">
        <w:t>Class</w:t>
      </w:r>
      <w:proofErr w:type="gramEnd"/>
      <w:r w:rsidR="00BC4D29" w:rsidRPr="00BC4D29">
        <w:t xml:space="preserve"> of persons to whom sections 13 and 14 of the Act apply</w:t>
      </w:r>
    </w:p>
    <w:p w14:paraId="64284C30" w14:textId="24D6E1AA" w:rsidR="00A75FE9" w:rsidRPr="00BC4D29" w:rsidRDefault="00A75FE9" w:rsidP="00471597">
      <w:pPr>
        <w:pStyle w:val="subsection"/>
        <w:keepNext/>
        <w:keepLines/>
      </w:pPr>
      <w:r w:rsidRPr="00BC4D29">
        <w:tab/>
      </w:r>
      <w:r w:rsidR="00F07915">
        <w:tab/>
      </w:r>
      <w:r w:rsidR="00F53BAF">
        <w:t xml:space="preserve">For the purposes of </w:t>
      </w:r>
      <w:r w:rsidR="00F53BAF" w:rsidRPr="00F53BAF">
        <w:t>paragraphs 13(1)(aa), (2)(aa), (3)(aa) and (3A)(aa) and 14(1)(aa)</w:t>
      </w:r>
      <w:r w:rsidR="00F53BAF">
        <w:t xml:space="preserve">, (2)(aa), (3)(aa) and (3A)(aa) of the Act, a person is in a class of persons if the person is </w:t>
      </w:r>
      <w:r w:rsidR="000B493D">
        <w:t>unable to lodge a claim</w:t>
      </w:r>
      <w:r w:rsidR="003C79AE">
        <w:t xml:space="preserve"> on the contact day</w:t>
      </w:r>
      <w:r w:rsidR="00F53BAF">
        <w:t xml:space="preserve"> </w:t>
      </w:r>
      <w:r w:rsidR="00B31CF7">
        <w:t>because</w:t>
      </w:r>
      <w:r w:rsidR="00290F3E">
        <w:t>,</w:t>
      </w:r>
      <w:r w:rsidR="00B31CF7">
        <w:t xml:space="preserve"> </w:t>
      </w:r>
      <w:r w:rsidR="00C6466F">
        <w:t xml:space="preserve">at any time </w:t>
      </w:r>
      <w:r w:rsidR="00811D2C">
        <w:t xml:space="preserve">during the relevant period, </w:t>
      </w:r>
      <w:r w:rsidR="00B31CF7">
        <w:t xml:space="preserve">the person </w:t>
      </w:r>
      <w:r w:rsidR="00BC1144">
        <w:t>is</w:t>
      </w:r>
      <w:r w:rsidR="00BC4D29" w:rsidRPr="00BC4D29">
        <w:t>:</w:t>
      </w:r>
    </w:p>
    <w:p w14:paraId="78FFADDE" w14:textId="235BD0B0" w:rsidR="00627E0A" w:rsidRDefault="00BC1144" w:rsidP="00C33933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r>
        <w:t>subject to</w:t>
      </w:r>
      <w:r w:rsidR="00BC4D29" w:rsidRPr="00BC4D29">
        <w:t xml:space="preserve"> domestic </w:t>
      </w:r>
      <w:r w:rsidR="006A364E">
        <w:t xml:space="preserve">or family </w:t>
      </w:r>
      <w:r w:rsidR="00BC4D29" w:rsidRPr="00BC4D29">
        <w:t>violence</w:t>
      </w:r>
      <w:r w:rsidR="00627E0A" w:rsidRPr="00BC4D29">
        <w:t xml:space="preserve">; </w:t>
      </w:r>
    </w:p>
    <w:p w14:paraId="03BE1517" w14:textId="778D0143" w:rsidR="00BC4D29" w:rsidRDefault="000B493D" w:rsidP="00C33933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r>
        <w:t>homeless</w:t>
      </w:r>
      <w:r w:rsidR="00BC4D29" w:rsidRPr="00BC4D29">
        <w:t xml:space="preserve">; </w:t>
      </w:r>
    </w:p>
    <w:p w14:paraId="2E3BB526" w14:textId="2C2E8CA5" w:rsidR="00633478" w:rsidRDefault="00A701A2" w:rsidP="00C33933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r>
        <w:t>hospitalised or suffering from a temporary incapacity</w:t>
      </w:r>
      <w:r w:rsidR="00524370">
        <w:t xml:space="preserve"> arising from a medical condition</w:t>
      </w:r>
      <w:r>
        <w:t>;</w:t>
      </w:r>
    </w:p>
    <w:p w14:paraId="0CF911F5" w14:textId="77777777" w:rsidR="00C33933" w:rsidRDefault="00A701A2" w:rsidP="00C33933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r w:rsidRPr="00A701A2">
        <w:t>released from prison or psychiatric confinement</w:t>
      </w:r>
      <w:r>
        <w:t>;</w:t>
      </w:r>
    </w:p>
    <w:p w14:paraId="1D904CEB" w14:textId="06547500" w:rsidR="00A701A2" w:rsidRDefault="000B493D" w:rsidP="00C33933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r>
        <w:t>experiencing high stress associated with a relationship separation</w:t>
      </w:r>
      <w:r w:rsidR="00A701A2">
        <w:t xml:space="preserve">; </w:t>
      </w:r>
    </w:p>
    <w:p w14:paraId="43E395E8" w14:textId="629C0821" w:rsidR="00A701A2" w:rsidRDefault="00D82866" w:rsidP="00C33933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r>
        <w:t xml:space="preserve">a parent of a </w:t>
      </w:r>
      <w:r w:rsidR="000A3C15">
        <w:t xml:space="preserve">dependent </w:t>
      </w:r>
      <w:r>
        <w:t>child</w:t>
      </w:r>
      <w:r w:rsidR="000F7860">
        <w:t xml:space="preserve"> born</w:t>
      </w:r>
      <w:r w:rsidR="00BC1144">
        <w:t xml:space="preserve"> </w:t>
      </w:r>
      <w:r w:rsidR="006403B0">
        <w:t xml:space="preserve">during the </w:t>
      </w:r>
      <w:r w:rsidR="00F53BAF">
        <w:t xml:space="preserve">relevant </w:t>
      </w:r>
      <w:r w:rsidR="006403B0">
        <w:t>period</w:t>
      </w:r>
      <w:r w:rsidR="00A701A2">
        <w:t xml:space="preserve">; </w:t>
      </w:r>
    </w:p>
    <w:p w14:paraId="0CFACA83" w14:textId="16F0BDDF" w:rsidR="00A701A2" w:rsidRDefault="008D780A" w:rsidP="00C33933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r>
        <w:t>affected</w:t>
      </w:r>
      <w:r w:rsidR="000A3C15">
        <w:t xml:space="preserve"> by</w:t>
      </w:r>
      <w:r w:rsidR="003C6086">
        <w:t xml:space="preserve"> the death</w:t>
      </w:r>
      <w:r w:rsidR="000A3C15">
        <w:t xml:space="preserve"> during the relevant period</w:t>
      </w:r>
      <w:r w:rsidR="003C6086">
        <w:t xml:space="preserve"> of </w:t>
      </w:r>
      <w:r w:rsidR="000B493D">
        <w:t>an immediate family member</w:t>
      </w:r>
      <w:r w:rsidR="00A701A2">
        <w:t xml:space="preserve">; </w:t>
      </w:r>
    </w:p>
    <w:p w14:paraId="0C37C648" w14:textId="2CB0CC5C" w:rsidR="00A701A2" w:rsidRDefault="007C09F7" w:rsidP="00C33933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r>
        <w:t>a</w:t>
      </w:r>
      <w:r w:rsidR="0039202D">
        <w:t xml:space="preserve"> person who entered Australia during the relevant period as a humanitarian entrant to Australia</w:t>
      </w:r>
      <w:r w:rsidR="00A701A2">
        <w:t xml:space="preserve">; </w:t>
      </w:r>
    </w:p>
    <w:p w14:paraId="52BE5E98" w14:textId="159CAFAE" w:rsidR="00A701A2" w:rsidRDefault="00C64F7F" w:rsidP="00C33933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r>
        <w:t xml:space="preserve">a person whose usual place of residence is in a remote area, and the person is </w:t>
      </w:r>
      <w:r w:rsidR="007C09F7">
        <w:t xml:space="preserve">physically present </w:t>
      </w:r>
      <w:r w:rsidR="00A701A2">
        <w:t xml:space="preserve">in </w:t>
      </w:r>
      <w:r>
        <w:t xml:space="preserve">the </w:t>
      </w:r>
      <w:r w:rsidR="00A701A2">
        <w:t xml:space="preserve">remote area; </w:t>
      </w:r>
    </w:p>
    <w:p w14:paraId="6C3FCE06" w14:textId="2AFD9CBF" w:rsidR="000B493D" w:rsidRDefault="00C33933" w:rsidP="00C6466F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r>
        <w:t>a</w:t>
      </w:r>
      <w:r w:rsidR="00FA0410">
        <w:t xml:space="preserve"> person whose</w:t>
      </w:r>
      <w:r w:rsidR="00471597">
        <w:t xml:space="preserve"> principal place of residence was lost or sustained major damage </w:t>
      </w:r>
      <w:r w:rsidR="00C6466F" w:rsidRPr="00C6466F">
        <w:t xml:space="preserve">during the relevant period </w:t>
      </w:r>
      <w:r w:rsidR="00471597">
        <w:t>as a result of an extreme circumstance</w:t>
      </w:r>
      <w:r w:rsidR="000B493D">
        <w:t>, or</w:t>
      </w:r>
    </w:p>
    <w:p w14:paraId="66CFB017" w14:textId="28DAE160" w:rsidR="004E1307" w:rsidRDefault="003C6086" w:rsidP="00C33933">
      <w:pPr>
        <w:pStyle w:val="paragraph"/>
        <w:numPr>
          <w:ilvl w:val="0"/>
          <w:numId w:val="14"/>
        </w:numPr>
        <w:tabs>
          <w:tab w:val="clear" w:pos="1531"/>
          <w:tab w:val="right" w:pos="1418"/>
        </w:tabs>
      </w:pPr>
      <w:proofErr w:type="gramStart"/>
      <w:r>
        <w:t>subject</w:t>
      </w:r>
      <w:proofErr w:type="gramEnd"/>
      <w:r>
        <w:t xml:space="preserve"> to other special circumstances beyond the person’s control</w:t>
      </w:r>
      <w:r w:rsidR="00A701A2">
        <w:t>.</w:t>
      </w:r>
    </w:p>
    <w:p w14:paraId="48A3628F" w14:textId="77777777" w:rsidR="00D6537E" w:rsidRDefault="00D6537E" w:rsidP="00C33933">
      <w:pPr>
        <w:tabs>
          <w:tab w:val="right" w:pos="1418"/>
        </w:tabs>
        <w:ind w:left="1276" w:hanging="1644"/>
      </w:pPr>
    </w:p>
    <w:p w14:paraId="009559E6" w14:textId="370C59EA" w:rsidR="00A33010" w:rsidRPr="009C2562" w:rsidRDefault="00A33010" w:rsidP="00A33010">
      <w:pPr>
        <w:pStyle w:val="notetext"/>
      </w:pPr>
      <w:r w:rsidRPr="009C2562">
        <w:t>Note:</w:t>
      </w:r>
      <w:r w:rsidRPr="009C2562">
        <w:tab/>
        <w:t>A</w:t>
      </w:r>
      <w:r>
        <w:t xml:space="preserve"> person may be considered to be physically present in a remote area during temporary absences </w:t>
      </w:r>
      <w:r w:rsidR="00290F3E">
        <w:t>(</w:t>
      </w:r>
      <w:r>
        <w:t>see subsection 14(2) of the Social Security Act).</w:t>
      </w:r>
    </w:p>
    <w:p w14:paraId="3F08D99F" w14:textId="77777777"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61D8B" w14:textId="77777777" w:rsidR="00F526F0" w:rsidRDefault="00F526F0" w:rsidP="00715914">
      <w:pPr>
        <w:spacing w:line="240" w:lineRule="auto"/>
      </w:pPr>
      <w:r>
        <w:separator/>
      </w:r>
    </w:p>
  </w:endnote>
  <w:endnote w:type="continuationSeparator" w:id="0">
    <w:p w14:paraId="27FA55D9" w14:textId="77777777" w:rsidR="00F526F0" w:rsidRDefault="00F526F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22F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FD6282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996D7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0996D1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4D2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EBC44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1C1FE1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CFD8E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A3DE48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D5F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0ADD8E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6A756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5A0B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4D2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B63F7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A4E69A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65F400" w14:textId="77777777" w:rsidR="0072147A" w:rsidRDefault="0072147A" w:rsidP="00A369E3">
          <w:pPr>
            <w:rPr>
              <w:sz w:val="18"/>
            </w:rPr>
          </w:pPr>
        </w:p>
      </w:tc>
    </w:tr>
  </w:tbl>
  <w:p w14:paraId="5D39411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8365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552761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890C6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ADCE1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C8402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789C465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5595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7C9B557" w14:textId="77777777" w:rsidTr="00A87A58">
      <w:tc>
        <w:tcPr>
          <w:tcW w:w="365" w:type="pct"/>
        </w:tcPr>
        <w:p w14:paraId="50A25FE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456129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4D2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0ACFF4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8C4DB54" w14:textId="77777777" w:rsidTr="00A87A58">
      <w:tc>
        <w:tcPr>
          <w:tcW w:w="5000" w:type="pct"/>
          <w:gridSpan w:val="3"/>
        </w:tcPr>
        <w:p w14:paraId="603E801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31F11B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918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276CDFA" w14:textId="77777777" w:rsidTr="00A87A58">
      <w:tc>
        <w:tcPr>
          <w:tcW w:w="947" w:type="pct"/>
        </w:tcPr>
        <w:p w14:paraId="5151120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E2E8265" w14:textId="23AE9D9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44EE">
            <w:rPr>
              <w:i/>
              <w:noProof/>
              <w:sz w:val="18"/>
            </w:rPr>
            <w:t>Social Security (Administration) (Class of Persons - Intent to Claim)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94D3854" w14:textId="5DFAE818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44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8891120" w14:textId="77777777" w:rsidTr="00A87A58">
      <w:tc>
        <w:tcPr>
          <w:tcW w:w="5000" w:type="pct"/>
          <w:gridSpan w:val="3"/>
        </w:tcPr>
        <w:p w14:paraId="12C8B309" w14:textId="77777777" w:rsidR="00F6696E" w:rsidRDefault="00F6696E" w:rsidP="000850AC">
          <w:pPr>
            <w:rPr>
              <w:sz w:val="18"/>
            </w:rPr>
          </w:pPr>
        </w:p>
      </w:tc>
    </w:tr>
  </w:tbl>
  <w:p w14:paraId="7D62BC9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279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9A6ACE4" w14:textId="77777777" w:rsidTr="00A87A58">
      <w:tc>
        <w:tcPr>
          <w:tcW w:w="365" w:type="pct"/>
        </w:tcPr>
        <w:p w14:paraId="31DD17D0" w14:textId="4DDC5FB5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44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E74A60" w14:textId="1EF64BC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44EE">
            <w:rPr>
              <w:i/>
              <w:noProof/>
              <w:sz w:val="18"/>
            </w:rPr>
            <w:t>Social Security (Administration) (Class of Persons - Intent to Claim)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1D071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9AC1D4E" w14:textId="77777777" w:rsidTr="00A87A58">
      <w:tc>
        <w:tcPr>
          <w:tcW w:w="5000" w:type="pct"/>
          <w:gridSpan w:val="3"/>
        </w:tcPr>
        <w:p w14:paraId="4A437A0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AED01DD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478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9233B89" w14:textId="77777777" w:rsidTr="00A87A58">
      <w:tc>
        <w:tcPr>
          <w:tcW w:w="947" w:type="pct"/>
        </w:tcPr>
        <w:p w14:paraId="6407449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5DF04F7" w14:textId="5A07810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44EE">
            <w:rPr>
              <w:i/>
              <w:noProof/>
              <w:sz w:val="18"/>
            </w:rPr>
            <w:t>Social Security (Administration) (Class of Persons - Intent to Claim)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7CE1C5F" w14:textId="148B147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44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A9E737D" w14:textId="77777777" w:rsidTr="00A87A58">
      <w:tc>
        <w:tcPr>
          <w:tcW w:w="5000" w:type="pct"/>
          <w:gridSpan w:val="3"/>
        </w:tcPr>
        <w:p w14:paraId="77AFB422" w14:textId="77777777" w:rsidR="008C2EAC" w:rsidRDefault="008C2EAC" w:rsidP="000850AC">
          <w:pPr>
            <w:rPr>
              <w:sz w:val="18"/>
            </w:rPr>
          </w:pPr>
        </w:p>
      </w:tc>
    </w:tr>
  </w:tbl>
  <w:p w14:paraId="1BC1550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40AE2" w14:textId="77777777" w:rsidR="00F526F0" w:rsidRDefault="00F526F0" w:rsidP="00715914">
      <w:pPr>
        <w:spacing w:line="240" w:lineRule="auto"/>
      </w:pPr>
      <w:r>
        <w:separator/>
      </w:r>
    </w:p>
  </w:footnote>
  <w:footnote w:type="continuationSeparator" w:id="0">
    <w:p w14:paraId="289AC7CA" w14:textId="77777777" w:rsidR="00F526F0" w:rsidRDefault="00F526F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BA3BA" w14:textId="28063C3C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49B7" w14:textId="1241981A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5069" w14:textId="400201A7" w:rsidR="00487764" w:rsidRDefault="004877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DBB0F" w14:textId="106EABB2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2D6F4" w14:textId="00BD86A3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DF62" w14:textId="7974C9CD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72EE3" w14:textId="74D85134" w:rsidR="004E1307" w:rsidRDefault="004E1307" w:rsidP="00715914">
    <w:pPr>
      <w:rPr>
        <w:sz w:val="20"/>
      </w:rPr>
    </w:pPr>
  </w:p>
  <w:p w14:paraId="3A3E80E6" w14:textId="77777777" w:rsidR="004E1307" w:rsidRDefault="004E1307" w:rsidP="00715914">
    <w:pPr>
      <w:rPr>
        <w:sz w:val="20"/>
      </w:rPr>
    </w:pPr>
  </w:p>
  <w:p w14:paraId="0AE3C782" w14:textId="77777777" w:rsidR="004E1307" w:rsidRPr="007A1328" w:rsidRDefault="004E1307" w:rsidP="00715914">
    <w:pPr>
      <w:rPr>
        <w:sz w:val="20"/>
      </w:rPr>
    </w:pPr>
  </w:p>
  <w:p w14:paraId="5F69726F" w14:textId="77777777" w:rsidR="004E1307" w:rsidRPr="007A1328" w:rsidRDefault="004E1307" w:rsidP="00715914">
    <w:pPr>
      <w:rPr>
        <w:b/>
        <w:sz w:val="24"/>
      </w:rPr>
    </w:pPr>
  </w:p>
  <w:p w14:paraId="6B57EC9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2D873" w14:textId="29B03715" w:rsidR="004E1307" w:rsidRPr="007A1328" w:rsidRDefault="004E1307" w:rsidP="00715914">
    <w:pPr>
      <w:jc w:val="right"/>
      <w:rPr>
        <w:sz w:val="20"/>
      </w:rPr>
    </w:pPr>
  </w:p>
  <w:p w14:paraId="62F67BDB" w14:textId="77777777" w:rsidR="004E1307" w:rsidRPr="007A1328" w:rsidRDefault="004E1307" w:rsidP="00715914">
    <w:pPr>
      <w:jc w:val="right"/>
      <w:rPr>
        <w:sz w:val="20"/>
      </w:rPr>
    </w:pPr>
  </w:p>
  <w:p w14:paraId="24FA76B9" w14:textId="77777777" w:rsidR="004E1307" w:rsidRPr="007A1328" w:rsidRDefault="004E1307" w:rsidP="00715914">
    <w:pPr>
      <w:jc w:val="right"/>
      <w:rPr>
        <w:sz w:val="20"/>
      </w:rPr>
    </w:pPr>
  </w:p>
  <w:p w14:paraId="37A95BD8" w14:textId="77777777" w:rsidR="004E1307" w:rsidRPr="007A1328" w:rsidRDefault="004E1307" w:rsidP="00715914">
    <w:pPr>
      <w:jc w:val="right"/>
      <w:rPr>
        <w:b/>
        <w:sz w:val="24"/>
      </w:rPr>
    </w:pPr>
  </w:p>
  <w:p w14:paraId="77352FA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859F" w14:textId="01E2CCD2" w:rsidR="00A701A2" w:rsidRDefault="00A7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B4136"/>
    <w:multiLevelType w:val="hybridMultilevel"/>
    <w:tmpl w:val="C33C807A"/>
    <w:lvl w:ilvl="0" w:tplc="75B2981A">
      <w:start w:val="1"/>
      <w:numFmt w:val="lowerLetter"/>
      <w:lvlText w:val="(%1)"/>
      <w:lvlJc w:val="left"/>
      <w:pPr>
        <w:ind w:left="165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693B74"/>
    <w:multiLevelType w:val="hybridMultilevel"/>
    <w:tmpl w:val="13C85AFE"/>
    <w:lvl w:ilvl="0" w:tplc="0C090017">
      <w:start w:val="1"/>
      <w:numFmt w:val="lowerLetter"/>
      <w:lvlText w:val="%1)"/>
      <w:lvlJc w:val="left"/>
      <w:pPr>
        <w:ind w:left="1890" w:hanging="360"/>
      </w:p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29"/>
    <w:rsid w:val="00004174"/>
    <w:rsid w:val="00004470"/>
    <w:rsid w:val="000136AF"/>
    <w:rsid w:val="000258B1"/>
    <w:rsid w:val="00040A89"/>
    <w:rsid w:val="000415A6"/>
    <w:rsid w:val="000437C1"/>
    <w:rsid w:val="0004455A"/>
    <w:rsid w:val="0005365D"/>
    <w:rsid w:val="000614BF"/>
    <w:rsid w:val="000653AE"/>
    <w:rsid w:val="0006709C"/>
    <w:rsid w:val="00074376"/>
    <w:rsid w:val="000914D4"/>
    <w:rsid w:val="000972D7"/>
    <w:rsid w:val="000978F5"/>
    <w:rsid w:val="000A3C15"/>
    <w:rsid w:val="000A4F77"/>
    <w:rsid w:val="000B15CD"/>
    <w:rsid w:val="000B35EB"/>
    <w:rsid w:val="000B493D"/>
    <w:rsid w:val="000D05EF"/>
    <w:rsid w:val="000D6986"/>
    <w:rsid w:val="000E2261"/>
    <w:rsid w:val="000E37F1"/>
    <w:rsid w:val="000E78B7"/>
    <w:rsid w:val="000F21C1"/>
    <w:rsid w:val="000F641F"/>
    <w:rsid w:val="000F7860"/>
    <w:rsid w:val="0010745C"/>
    <w:rsid w:val="0012715B"/>
    <w:rsid w:val="00132CEB"/>
    <w:rsid w:val="001339B0"/>
    <w:rsid w:val="00142B62"/>
    <w:rsid w:val="001441B7"/>
    <w:rsid w:val="001444EE"/>
    <w:rsid w:val="001516CB"/>
    <w:rsid w:val="00152336"/>
    <w:rsid w:val="00157B8B"/>
    <w:rsid w:val="001639C8"/>
    <w:rsid w:val="00166C2F"/>
    <w:rsid w:val="001727C4"/>
    <w:rsid w:val="00175183"/>
    <w:rsid w:val="001809D7"/>
    <w:rsid w:val="001862CA"/>
    <w:rsid w:val="001939E1"/>
    <w:rsid w:val="00193F44"/>
    <w:rsid w:val="00194C3E"/>
    <w:rsid w:val="00195382"/>
    <w:rsid w:val="001B2CB6"/>
    <w:rsid w:val="001C61C5"/>
    <w:rsid w:val="001C69C4"/>
    <w:rsid w:val="001D37EF"/>
    <w:rsid w:val="001D7120"/>
    <w:rsid w:val="001E3590"/>
    <w:rsid w:val="001E7407"/>
    <w:rsid w:val="001F5D5E"/>
    <w:rsid w:val="001F6219"/>
    <w:rsid w:val="001F6CD4"/>
    <w:rsid w:val="00206C4D"/>
    <w:rsid w:val="00215AF1"/>
    <w:rsid w:val="00222036"/>
    <w:rsid w:val="002253C4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0F3E"/>
    <w:rsid w:val="00297ECB"/>
    <w:rsid w:val="002A7BCF"/>
    <w:rsid w:val="002B0881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9202D"/>
    <w:rsid w:val="003C1ACD"/>
    <w:rsid w:val="003C6086"/>
    <w:rsid w:val="003C6231"/>
    <w:rsid w:val="003C79AE"/>
    <w:rsid w:val="003D0BFE"/>
    <w:rsid w:val="003D5700"/>
    <w:rsid w:val="003E341B"/>
    <w:rsid w:val="003E4D00"/>
    <w:rsid w:val="004116CD"/>
    <w:rsid w:val="00411C18"/>
    <w:rsid w:val="00417EB9"/>
    <w:rsid w:val="00424CA9"/>
    <w:rsid w:val="004250DA"/>
    <w:rsid w:val="004276DF"/>
    <w:rsid w:val="00431E9B"/>
    <w:rsid w:val="004379E3"/>
    <w:rsid w:val="0044015E"/>
    <w:rsid w:val="0044291A"/>
    <w:rsid w:val="00467661"/>
    <w:rsid w:val="00471597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4370"/>
    <w:rsid w:val="005303C8"/>
    <w:rsid w:val="00537FBC"/>
    <w:rsid w:val="00583C6B"/>
    <w:rsid w:val="00584811"/>
    <w:rsid w:val="00585784"/>
    <w:rsid w:val="00593AA6"/>
    <w:rsid w:val="00594161"/>
    <w:rsid w:val="00594749"/>
    <w:rsid w:val="00596E93"/>
    <w:rsid w:val="005A2678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3478"/>
    <w:rsid w:val="006403B0"/>
    <w:rsid w:val="00646B67"/>
    <w:rsid w:val="0065488B"/>
    <w:rsid w:val="00670EA1"/>
    <w:rsid w:val="00677CC2"/>
    <w:rsid w:val="0068744B"/>
    <w:rsid w:val="006905DE"/>
    <w:rsid w:val="0069207B"/>
    <w:rsid w:val="00694632"/>
    <w:rsid w:val="00695961"/>
    <w:rsid w:val="006A154F"/>
    <w:rsid w:val="006A364E"/>
    <w:rsid w:val="006A437B"/>
    <w:rsid w:val="006B5789"/>
    <w:rsid w:val="006C30C5"/>
    <w:rsid w:val="006C5A2F"/>
    <w:rsid w:val="006C7F8C"/>
    <w:rsid w:val="006E2E1C"/>
    <w:rsid w:val="006E6246"/>
    <w:rsid w:val="006E69C2"/>
    <w:rsid w:val="006E6DCC"/>
    <w:rsid w:val="006F23B3"/>
    <w:rsid w:val="006F318F"/>
    <w:rsid w:val="006F676E"/>
    <w:rsid w:val="0070017E"/>
    <w:rsid w:val="00700B2C"/>
    <w:rsid w:val="007050A2"/>
    <w:rsid w:val="00711C83"/>
    <w:rsid w:val="00713084"/>
    <w:rsid w:val="00714F20"/>
    <w:rsid w:val="0071590F"/>
    <w:rsid w:val="00715914"/>
    <w:rsid w:val="0072147A"/>
    <w:rsid w:val="00723791"/>
    <w:rsid w:val="00724607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185B"/>
    <w:rsid w:val="00783E89"/>
    <w:rsid w:val="00793915"/>
    <w:rsid w:val="007C09F7"/>
    <w:rsid w:val="007C2253"/>
    <w:rsid w:val="007D7911"/>
    <w:rsid w:val="007E163D"/>
    <w:rsid w:val="007E667A"/>
    <w:rsid w:val="007F28C9"/>
    <w:rsid w:val="007F51B2"/>
    <w:rsid w:val="008040DD"/>
    <w:rsid w:val="008117E9"/>
    <w:rsid w:val="00811D2C"/>
    <w:rsid w:val="00824498"/>
    <w:rsid w:val="00826BD1"/>
    <w:rsid w:val="00843949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780A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541A"/>
    <w:rsid w:val="00977806"/>
    <w:rsid w:val="009820A2"/>
    <w:rsid w:val="00982242"/>
    <w:rsid w:val="009868E9"/>
    <w:rsid w:val="009870C0"/>
    <w:rsid w:val="009900A3"/>
    <w:rsid w:val="009C3413"/>
    <w:rsid w:val="009F0BD6"/>
    <w:rsid w:val="00A0441E"/>
    <w:rsid w:val="00A12128"/>
    <w:rsid w:val="00A22C98"/>
    <w:rsid w:val="00A231E2"/>
    <w:rsid w:val="00A3242B"/>
    <w:rsid w:val="00A33010"/>
    <w:rsid w:val="00A369E3"/>
    <w:rsid w:val="00A57600"/>
    <w:rsid w:val="00A613F4"/>
    <w:rsid w:val="00A64912"/>
    <w:rsid w:val="00A701A2"/>
    <w:rsid w:val="00A70A74"/>
    <w:rsid w:val="00A71CA0"/>
    <w:rsid w:val="00A72DFC"/>
    <w:rsid w:val="00A75FE9"/>
    <w:rsid w:val="00A87D17"/>
    <w:rsid w:val="00AD53CC"/>
    <w:rsid w:val="00AD5641"/>
    <w:rsid w:val="00AF06CF"/>
    <w:rsid w:val="00AF426E"/>
    <w:rsid w:val="00B07CDB"/>
    <w:rsid w:val="00B16A31"/>
    <w:rsid w:val="00B17DFD"/>
    <w:rsid w:val="00B27831"/>
    <w:rsid w:val="00B308FE"/>
    <w:rsid w:val="00B31CF7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A7673"/>
    <w:rsid w:val="00BB1533"/>
    <w:rsid w:val="00BB4E1A"/>
    <w:rsid w:val="00BB5BD6"/>
    <w:rsid w:val="00BC015E"/>
    <w:rsid w:val="00BC1144"/>
    <w:rsid w:val="00BC4D29"/>
    <w:rsid w:val="00BC4FF0"/>
    <w:rsid w:val="00BC76AC"/>
    <w:rsid w:val="00BD0ECB"/>
    <w:rsid w:val="00BE2155"/>
    <w:rsid w:val="00BE719A"/>
    <w:rsid w:val="00BE720A"/>
    <w:rsid w:val="00BF08DB"/>
    <w:rsid w:val="00BF0D73"/>
    <w:rsid w:val="00BF2465"/>
    <w:rsid w:val="00C16619"/>
    <w:rsid w:val="00C25E7F"/>
    <w:rsid w:val="00C2746F"/>
    <w:rsid w:val="00C323D6"/>
    <w:rsid w:val="00C324A0"/>
    <w:rsid w:val="00C33933"/>
    <w:rsid w:val="00C42BF8"/>
    <w:rsid w:val="00C50043"/>
    <w:rsid w:val="00C6466F"/>
    <w:rsid w:val="00C64F7F"/>
    <w:rsid w:val="00C7573B"/>
    <w:rsid w:val="00C8431D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4101"/>
    <w:rsid w:val="00D13441"/>
    <w:rsid w:val="00D150E7"/>
    <w:rsid w:val="00D3461B"/>
    <w:rsid w:val="00D52DC2"/>
    <w:rsid w:val="00D53BCC"/>
    <w:rsid w:val="00D54C9E"/>
    <w:rsid w:val="00D6537E"/>
    <w:rsid w:val="00D70DFB"/>
    <w:rsid w:val="00D766DF"/>
    <w:rsid w:val="00D8206C"/>
    <w:rsid w:val="00D82866"/>
    <w:rsid w:val="00D91F10"/>
    <w:rsid w:val="00D94933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415A6"/>
    <w:rsid w:val="00E544BB"/>
    <w:rsid w:val="00E74DC7"/>
    <w:rsid w:val="00E8075A"/>
    <w:rsid w:val="00E940D8"/>
    <w:rsid w:val="00E94D5E"/>
    <w:rsid w:val="00EA7100"/>
    <w:rsid w:val="00EA7F9F"/>
    <w:rsid w:val="00EB1274"/>
    <w:rsid w:val="00EB5C60"/>
    <w:rsid w:val="00ED2BB6"/>
    <w:rsid w:val="00ED34E1"/>
    <w:rsid w:val="00ED3B8D"/>
    <w:rsid w:val="00EE5E36"/>
    <w:rsid w:val="00EF2E3A"/>
    <w:rsid w:val="00F02C7C"/>
    <w:rsid w:val="00F072A7"/>
    <w:rsid w:val="00F078DC"/>
    <w:rsid w:val="00F07915"/>
    <w:rsid w:val="00F32BA8"/>
    <w:rsid w:val="00F32EE0"/>
    <w:rsid w:val="00F349F1"/>
    <w:rsid w:val="00F4350D"/>
    <w:rsid w:val="00F479C4"/>
    <w:rsid w:val="00F526F0"/>
    <w:rsid w:val="00F53BAF"/>
    <w:rsid w:val="00F567F7"/>
    <w:rsid w:val="00F6696E"/>
    <w:rsid w:val="00F7048B"/>
    <w:rsid w:val="00F73BD6"/>
    <w:rsid w:val="00F83989"/>
    <w:rsid w:val="00F85099"/>
    <w:rsid w:val="00F9379C"/>
    <w:rsid w:val="00F9632C"/>
    <w:rsid w:val="00FA0410"/>
    <w:rsid w:val="00FA1E52"/>
    <w:rsid w:val="00FB5A08"/>
    <w:rsid w:val="00FC2C26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76C63"/>
  <w15:docId w15:val="{4159430D-2B02-4025-A6C8-5BC05C6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C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C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9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0127\AppData\Local\Hewlett-Packard\HP%20TRIM\TEMP\HPTRIM.6780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6E0EC185E08FB438DA3AFD5BEAE4538" ma:contentTypeVersion="" ma:contentTypeDescription="PDMS Documentation Content Type" ma:contentTypeScope="" ma:versionID="18a61f99ba855c1eba9fadbd20892f58">
  <xsd:schema xmlns:xsd="http://www.w3.org/2001/XMLSchema" xmlns:xs="http://www.w3.org/2001/XMLSchema" xmlns:p="http://schemas.microsoft.com/office/2006/metadata/properties" xmlns:ns2="B9474ECF-A832-4B32-A49C-9F846A7528FC" targetNamespace="http://schemas.microsoft.com/office/2006/metadata/properties" ma:root="true" ma:fieldsID="7a3d528acefbdad9d6513d6d497ce009" ns2:_="">
    <xsd:import namespace="B9474ECF-A832-4B32-A49C-9F846A7528F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4ECF-A832-4B32-A49C-9F846A7528F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B9474ECF-A832-4B32-A49C-9F846A7528FC" xsi:nil="true"/>
    <pdms_SecurityClassification xmlns="B9474ECF-A832-4B32-A49C-9F846A7528FC" xsi:nil="true"/>
    <pdms_AttachedBy xmlns="B9474ECF-A832-4B32-A49C-9F846A7528FC" xsi:nil="true"/>
    <SecurityClassification xmlns="B9474ECF-A832-4B32-A49C-9F846A7528FC" xsi:nil="true"/>
    <pdms_DocumentType xmlns="B9474ECF-A832-4B32-A49C-9F846A7528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5FAF-B23C-4F4A-B89F-1A863BC1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74ECF-A832-4B32-A49C-9F846A75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1B08C-FAA3-4F7E-81EF-B6492DA31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992F1-0365-4F04-A60F-FAB60DEFDCC7}">
  <ds:schemaRefs>
    <ds:schemaRef ds:uri="http://schemas.microsoft.com/office/2006/metadata/properties"/>
    <ds:schemaRef ds:uri="http://schemas.microsoft.com/office/infopath/2007/PartnerControls"/>
    <ds:schemaRef ds:uri="B9474ECF-A832-4B32-A49C-9F846A7528FC"/>
  </ds:schemaRefs>
</ds:datastoreItem>
</file>

<file path=customXml/itemProps4.xml><?xml version="1.0" encoding="utf-8"?>
<ds:datastoreItem xmlns:ds="http://schemas.openxmlformats.org/officeDocument/2006/customXml" ds:itemID="{46E8D9A1-6E18-4EDE-AC3D-3E57F785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1</TotalTime>
  <Pages>6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METZ, Melanie</dc:creator>
  <cp:lastModifiedBy>RUBENSTEIN, Sarah</cp:lastModifiedBy>
  <cp:revision>2</cp:revision>
  <dcterms:created xsi:type="dcterms:W3CDTF">2018-06-29T01:59:00Z</dcterms:created>
  <dcterms:modified xsi:type="dcterms:W3CDTF">2018-06-29T01:59:00Z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0x010100266966F133664895A6EE3632470D45F5010026E0EC185E08FB438DA3AFD5BEAE4538</vt:lpwstr>
  </property>
</Properties>
</file>