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D1784" w14:textId="26E3C7D6" w:rsidR="00B02F35" w:rsidRPr="00D25A0B" w:rsidRDefault="00B02F35" w:rsidP="0021473E">
      <w:pPr>
        <w:pStyle w:val="LDTitle"/>
        <w:tabs>
          <w:tab w:val="left" w:pos="1418"/>
        </w:tabs>
        <w:spacing w:before="120"/>
        <w:rPr>
          <w:rFonts w:cs="Arial"/>
        </w:rPr>
      </w:pPr>
      <w:bookmarkStart w:id="0" w:name="SignMonth"/>
      <w:bookmarkStart w:id="1" w:name="SignYear"/>
      <w:bookmarkEnd w:id="0"/>
      <w:bookmarkEnd w:id="1"/>
      <w:r w:rsidRPr="00D25A0B">
        <w:rPr>
          <w:rFonts w:cs="Arial"/>
        </w:rPr>
        <w:t>Instrument number CASA </w:t>
      </w:r>
      <w:r w:rsidR="00F96CB4">
        <w:rPr>
          <w:rFonts w:cs="Arial"/>
        </w:rPr>
        <w:t>EX</w:t>
      </w:r>
      <w:r w:rsidR="00151EFA">
        <w:rPr>
          <w:rFonts w:cs="Arial"/>
        </w:rPr>
        <w:t>65</w:t>
      </w:r>
      <w:r w:rsidR="00365B80">
        <w:rPr>
          <w:rFonts w:cs="Arial"/>
        </w:rPr>
        <w:t>/</w:t>
      </w:r>
      <w:r w:rsidRPr="00D25A0B">
        <w:rPr>
          <w:rFonts w:cs="Arial"/>
        </w:rPr>
        <w:t>1</w:t>
      </w:r>
      <w:r w:rsidR="002C5D24">
        <w:rPr>
          <w:rFonts w:cs="Arial"/>
        </w:rPr>
        <w:t>8</w:t>
      </w:r>
    </w:p>
    <w:p w14:paraId="6ACBF4FF" w14:textId="77777777" w:rsidR="00B02F35" w:rsidRPr="00AA20B6" w:rsidRDefault="0088131B" w:rsidP="00B02F35">
      <w:pPr>
        <w:pStyle w:val="LDBodytext"/>
      </w:pPr>
      <w:r w:rsidRPr="00FC6330">
        <w:t xml:space="preserve">I, </w:t>
      </w:r>
      <w:r w:rsidR="00FA0B86">
        <w:t xml:space="preserve">SHANE PATRICK CARMODY, Director of Aviation Safety, on behalf of CASA, </w:t>
      </w:r>
      <w:r w:rsidR="00B02F35" w:rsidRPr="00AA20B6">
        <w:t xml:space="preserve">make this instrument under </w:t>
      </w:r>
      <w:bookmarkStart w:id="2" w:name="MakingProvision"/>
      <w:bookmarkEnd w:id="2"/>
      <w:r w:rsidR="00032E98">
        <w:t>regulation</w:t>
      </w:r>
      <w:r w:rsidR="0073620D">
        <w:t>s</w:t>
      </w:r>
      <w:r w:rsidR="00032E98">
        <w:t> </w:t>
      </w:r>
      <w:r w:rsidR="00DC02CB">
        <w:t xml:space="preserve">11.160 </w:t>
      </w:r>
      <w:r w:rsidR="00A5623B">
        <w:t xml:space="preserve">and 11.205 of the </w:t>
      </w:r>
      <w:bookmarkStart w:id="3" w:name="Legislation"/>
      <w:bookmarkEnd w:id="3"/>
      <w:r w:rsidR="00032E98">
        <w:rPr>
          <w:rStyle w:val="LDCitation"/>
        </w:rPr>
        <w:t xml:space="preserve">Civil Aviation </w:t>
      </w:r>
      <w:r w:rsidR="00DC02CB">
        <w:rPr>
          <w:rStyle w:val="LDCitation"/>
        </w:rPr>
        <w:t xml:space="preserve">Safety </w:t>
      </w:r>
      <w:r w:rsidR="00032E98">
        <w:rPr>
          <w:rStyle w:val="LDCitation"/>
        </w:rPr>
        <w:t>Regulations </w:t>
      </w:r>
      <w:r w:rsidR="00B02F35" w:rsidRPr="00AA20B6">
        <w:rPr>
          <w:rStyle w:val="LDCitation"/>
        </w:rPr>
        <w:t>19</w:t>
      </w:r>
      <w:r w:rsidR="00DC02CB">
        <w:rPr>
          <w:rStyle w:val="LDCitation"/>
        </w:rPr>
        <w:t>9</w:t>
      </w:r>
      <w:r w:rsidR="00B02F35" w:rsidRPr="00AA20B6">
        <w:rPr>
          <w:rStyle w:val="LDCitation"/>
        </w:rPr>
        <w:t>8</w:t>
      </w:r>
      <w:r w:rsidR="00B02F35" w:rsidRPr="00AA20B6">
        <w:t>.</w:t>
      </w:r>
    </w:p>
    <w:p w14:paraId="2D82D6DF" w14:textId="0B1D60F4" w:rsidR="00365B80" w:rsidRPr="00947A4E" w:rsidRDefault="009C159A" w:rsidP="00EE6F14">
      <w:pPr>
        <w:pStyle w:val="LDSignatory"/>
        <w:spacing w:before="840"/>
        <w:rPr>
          <w:rFonts w:ascii="Arial" w:hAnsi="Arial" w:cs="Arial"/>
          <w:b/>
          <w:color w:val="000000"/>
        </w:rPr>
      </w:pPr>
      <w:bookmarkStart w:id="4" w:name="MakerName2"/>
      <w:bookmarkEnd w:id="4"/>
      <w:r>
        <w:rPr>
          <w:rFonts w:ascii="Arial" w:hAnsi="Arial" w:cs="Arial"/>
          <w:b/>
          <w:color w:val="000000"/>
        </w:rPr>
        <w:t>[Signed S. Carmody]</w:t>
      </w:r>
    </w:p>
    <w:p w14:paraId="0F79E2C9" w14:textId="77777777" w:rsidR="00365B80" w:rsidRPr="00AA20B6" w:rsidRDefault="00FA0B86" w:rsidP="00FA3D6F">
      <w:pPr>
        <w:pStyle w:val="LDBodytext"/>
        <w:tabs>
          <w:tab w:val="left" w:pos="1950"/>
        </w:tabs>
      </w:pPr>
      <w:r>
        <w:t>Shane Carmody</w:t>
      </w:r>
      <w:r w:rsidR="00FA3D6F" w:rsidRPr="00FC6330">
        <w:br/>
      </w:r>
      <w:r>
        <w:rPr>
          <w:color w:val="000000"/>
        </w:rPr>
        <w:t xml:space="preserve">Director of Aviation Safety </w:t>
      </w:r>
    </w:p>
    <w:p w14:paraId="51FDEE38" w14:textId="002D6D71" w:rsidR="00B02F35" w:rsidRPr="00AA20B6" w:rsidRDefault="009C159A" w:rsidP="001B29E9">
      <w:pPr>
        <w:pStyle w:val="LDDate"/>
      </w:pPr>
      <w:r>
        <w:t>28</w:t>
      </w:r>
      <w:r w:rsidR="001B29E9">
        <w:t> </w:t>
      </w:r>
      <w:r w:rsidR="00FA0B86">
        <w:t xml:space="preserve">June </w:t>
      </w:r>
      <w:r w:rsidR="00EE6F14">
        <w:t>201</w:t>
      </w:r>
      <w:r w:rsidR="002C5D24">
        <w:t>8</w:t>
      </w:r>
    </w:p>
    <w:p w14:paraId="15A8B2D6" w14:textId="37F466C3" w:rsidR="00B02F35" w:rsidRPr="00D25A0B" w:rsidRDefault="00A5623B" w:rsidP="00B02F35">
      <w:pPr>
        <w:pStyle w:val="LDDescription"/>
        <w:rPr>
          <w:rFonts w:cs="Arial"/>
        </w:rPr>
      </w:pPr>
      <w:bookmarkStart w:id="5" w:name="OLE_LINK1"/>
      <w:bookmarkStart w:id="6" w:name="OLE_LINK2"/>
      <w:r>
        <w:rPr>
          <w:rFonts w:cs="Arial"/>
        </w:rPr>
        <w:t>CASA EX</w:t>
      </w:r>
      <w:r w:rsidR="00556013">
        <w:rPr>
          <w:rFonts w:cs="Arial"/>
        </w:rPr>
        <w:t>65</w:t>
      </w:r>
      <w:r>
        <w:rPr>
          <w:rFonts w:cs="Arial"/>
        </w:rPr>
        <w:t>/18</w:t>
      </w:r>
      <w:r w:rsidR="00556013">
        <w:rPr>
          <w:rFonts w:cs="Arial"/>
        </w:rPr>
        <w:t> </w:t>
      </w:r>
      <w:r>
        <w:rPr>
          <w:rFonts w:cs="Arial"/>
        </w:rPr>
        <w:t xml:space="preserve">— </w:t>
      </w:r>
      <w:r w:rsidR="00403837">
        <w:rPr>
          <w:rFonts w:cs="Arial"/>
        </w:rPr>
        <w:t>P</w:t>
      </w:r>
      <w:r w:rsidR="00403837" w:rsidRPr="00403837">
        <w:rPr>
          <w:rFonts w:cs="Arial"/>
        </w:rPr>
        <w:t xml:space="preserve">rivate Pilot Licence Medical Certification </w:t>
      </w:r>
      <w:r w:rsidR="004A03D0" w:rsidRPr="00403837">
        <w:rPr>
          <w:rFonts w:cs="Arial"/>
        </w:rPr>
        <w:t>(</w:t>
      </w:r>
      <w:r w:rsidR="00403837" w:rsidRPr="00403837">
        <w:rPr>
          <w:rFonts w:cs="Arial"/>
        </w:rPr>
        <w:t>Basic Class 2 Medical Certificate</w:t>
      </w:r>
      <w:r w:rsidR="004A03D0" w:rsidRPr="00403837">
        <w:rPr>
          <w:rFonts w:cs="Arial"/>
        </w:rPr>
        <w:t>)</w:t>
      </w:r>
      <w:r w:rsidR="004A03D0">
        <w:rPr>
          <w:rFonts w:cs="Arial"/>
        </w:rPr>
        <w:t xml:space="preserve"> </w:t>
      </w:r>
      <w:r w:rsidR="00D276E9">
        <w:rPr>
          <w:rFonts w:cs="Arial"/>
        </w:rPr>
        <w:t>Exemption 2018</w:t>
      </w:r>
    </w:p>
    <w:bookmarkEnd w:id="5"/>
    <w:bookmarkEnd w:id="6"/>
    <w:p w14:paraId="03E18314" w14:textId="77777777" w:rsidR="00B02F35" w:rsidRPr="006B7555" w:rsidRDefault="00B02F35" w:rsidP="00B02F35">
      <w:pPr>
        <w:pStyle w:val="LDClauseHeading"/>
        <w:rPr>
          <w:rFonts w:cs="Arial"/>
        </w:rPr>
      </w:pPr>
      <w:r w:rsidRPr="006B7555">
        <w:rPr>
          <w:rFonts w:cs="Arial"/>
        </w:rPr>
        <w:t>1</w:t>
      </w:r>
      <w:r w:rsidRPr="006B7555">
        <w:rPr>
          <w:rFonts w:cs="Arial"/>
        </w:rPr>
        <w:tab/>
      </w:r>
      <w:r w:rsidR="00D276E9">
        <w:rPr>
          <w:rFonts w:cs="Arial"/>
        </w:rPr>
        <w:t xml:space="preserve">Name </w:t>
      </w:r>
    </w:p>
    <w:p w14:paraId="7D6E46BE" w14:textId="1D3B8DFC" w:rsidR="00B02F35" w:rsidRPr="006B7555" w:rsidRDefault="00B02F35" w:rsidP="002C5D24">
      <w:pPr>
        <w:pStyle w:val="LDClause"/>
        <w:rPr>
          <w:rFonts w:ascii="Arial" w:hAnsi="Arial" w:cs="Arial"/>
        </w:rPr>
      </w:pPr>
      <w:r w:rsidRPr="00AA20B6">
        <w:tab/>
      </w:r>
      <w:r w:rsidRPr="00AA20B6">
        <w:tab/>
        <w:t>This instrument</w:t>
      </w:r>
      <w:r w:rsidR="00D276E9">
        <w:t xml:space="preserve"> is </w:t>
      </w:r>
      <w:bookmarkStart w:id="7" w:name="_Hlk517173140"/>
      <w:r w:rsidR="00D276E9" w:rsidRPr="00D276E9">
        <w:rPr>
          <w:i/>
        </w:rPr>
        <w:t>CASA EX</w:t>
      </w:r>
      <w:r w:rsidR="00556013">
        <w:rPr>
          <w:i/>
        </w:rPr>
        <w:t>65</w:t>
      </w:r>
      <w:r w:rsidR="00D276E9" w:rsidRPr="00D276E9">
        <w:rPr>
          <w:i/>
        </w:rPr>
        <w:t>/18</w:t>
      </w:r>
      <w:r w:rsidR="00403837">
        <w:rPr>
          <w:i/>
        </w:rPr>
        <w:t> </w:t>
      </w:r>
      <w:r w:rsidR="00D276E9" w:rsidRPr="00D276E9">
        <w:rPr>
          <w:i/>
        </w:rPr>
        <w:t>—</w:t>
      </w:r>
      <w:r w:rsidR="00403837">
        <w:rPr>
          <w:i/>
        </w:rPr>
        <w:t xml:space="preserve"> </w:t>
      </w:r>
      <w:r w:rsidR="00403837" w:rsidRPr="00403837">
        <w:rPr>
          <w:i/>
        </w:rPr>
        <w:t>Private Pilot Licence Medical Certification (Basic Class 2 Medical Certificate) Exemption 2018</w:t>
      </w:r>
      <w:bookmarkEnd w:id="7"/>
      <w:r w:rsidR="00A01819">
        <w:t>.</w:t>
      </w:r>
    </w:p>
    <w:p w14:paraId="0A9CD4DF" w14:textId="77777777" w:rsidR="00DC02CB" w:rsidRDefault="00FA3D6F" w:rsidP="00A01819">
      <w:pPr>
        <w:pStyle w:val="LDClauseHeading"/>
        <w:rPr>
          <w:rFonts w:cs="Arial"/>
        </w:rPr>
      </w:pPr>
      <w:r>
        <w:rPr>
          <w:rFonts w:cs="Arial"/>
        </w:rPr>
        <w:t>2</w:t>
      </w:r>
      <w:r w:rsidRPr="006B7555">
        <w:rPr>
          <w:rFonts w:cs="Arial"/>
        </w:rPr>
        <w:tab/>
      </w:r>
      <w:r w:rsidR="00A01819">
        <w:rPr>
          <w:rFonts w:cs="Arial"/>
        </w:rPr>
        <w:t>Duration</w:t>
      </w:r>
    </w:p>
    <w:p w14:paraId="3D9F2D94" w14:textId="77777777" w:rsidR="00F5625F" w:rsidRDefault="00F5625F" w:rsidP="00C42A84">
      <w:pPr>
        <w:pStyle w:val="LDClause"/>
        <w:keepNext/>
      </w:pPr>
      <w:r>
        <w:tab/>
      </w:r>
      <w:r>
        <w:tab/>
      </w:r>
      <w:r w:rsidR="00A01819">
        <w:t xml:space="preserve">This </w:t>
      </w:r>
      <w:r w:rsidR="00A01819" w:rsidRPr="00F5625F">
        <w:t>instrument</w:t>
      </w:r>
      <w:r>
        <w:t>:</w:t>
      </w:r>
    </w:p>
    <w:p w14:paraId="1EA453F2" w14:textId="3C89905A" w:rsidR="00A01819" w:rsidRPr="00E456AB" w:rsidRDefault="00F5625F" w:rsidP="00E456AB">
      <w:pPr>
        <w:pStyle w:val="LDP1a0"/>
        <w:ind w:left="1191" w:hanging="454"/>
        <w:rPr>
          <w:color w:val="000000"/>
        </w:rPr>
      </w:pPr>
      <w:r w:rsidRPr="00E456AB">
        <w:rPr>
          <w:color w:val="000000"/>
        </w:rPr>
        <w:t>(a)</w:t>
      </w:r>
      <w:r w:rsidR="00E456AB">
        <w:rPr>
          <w:color w:val="000000"/>
        </w:rPr>
        <w:tab/>
      </w:r>
      <w:r w:rsidR="00A01819" w:rsidRPr="00E456AB">
        <w:rPr>
          <w:color w:val="000000"/>
        </w:rPr>
        <w:t xml:space="preserve">commences </w:t>
      </w:r>
      <w:r w:rsidR="00FA0B86">
        <w:rPr>
          <w:color w:val="000000"/>
        </w:rPr>
        <w:t xml:space="preserve">on </w:t>
      </w:r>
      <w:r w:rsidR="00AA4C62">
        <w:rPr>
          <w:color w:val="000000"/>
        </w:rPr>
        <w:t>2</w:t>
      </w:r>
      <w:r w:rsidR="00E83C4F">
        <w:rPr>
          <w:color w:val="000000"/>
        </w:rPr>
        <w:t xml:space="preserve"> July 2018; and </w:t>
      </w:r>
    </w:p>
    <w:p w14:paraId="213521D7" w14:textId="4523B6B4" w:rsidR="00A01819" w:rsidRDefault="00F5625F" w:rsidP="00E456AB">
      <w:pPr>
        <w:pStyle w:val="LDP1a0"/>
        <w:ind w:left="1191" w:hanging="454"/>
        <w:rPr>
          <w:color w:val="000000"/>
        </w:rPr>
      </w:pPr>
      <w:r w:rsidRPr="00E456AB">
        <w:rPr>
          <w:color w:val="000000"/>
        </w:rPr>
        <w:t>(b)</w:t>
      </w:r>
      <w:r w:rsidR="00E456AB">
        <w:rPr>
          <w:color w:val="000000"/>
        </w:rPr>
        <w:tab/>
      </w:r>
      <w:r w:rsidRPr="00E456AB">
        <w:rPr>
          <w:color w:val="000000"/>
        </w:rPr>
        <w:t>i</w:t>
      </w:r>
      <w:r w:rsidR="00A01819" w:rsidRPr="00E456AB">
        <w:rPr>
          <w:color w:val="000000"/>
        </w:rPr>
        <w:t xml:space="preserve">s repealed at the end of </w:t>
      </w:r>
      <w:r w:rsidR="008C5F83">
        <w:rPr>
          <w:color w:val="000000"/>
        </w:rPr>
        <w:t>3</w:t>
      </w:r>
      <w:r w:rsidR="00216971">
        <w:rPr>
          <w:color w:val="000000"/>
        </w:rPr>
        <w:t xml:space="preserve">0 June </w:t>
      </w:r>
      <w:r w:rsidR="00A01819" w:rsidRPr="00403837">
        <w:rPr>
          <w:color w:val="000000"/>
        </w:rPr>
        <w:t>20</w:t>
      </w:r>
      <w:r w:rsidRPr="00403837">
        <w:rPr>
          <w:color w:val="000000"/>
        </w:rPr>
        <w:t>2</w:t>
      </w:r>
      <w:r w:rsidR="00403837" w:rsidRPr="00403837">
        <w:rPr>
          <w:color w:val="000000"/>
        </w:rPr>
        <w:t>1</w:t>
      </w:r>
      <w:r w:rsidR="00A01819" w:rsidRPr="00E456AB">
        <w:rPr>
          <w:color w:val="000000"/>
        </w:rPr>
        <w:t>.</w:t>
      </w:r>
    </w:p>
    <w:p w14:paraId="0E5FEE0E" w14:textId="77777777" w:rsidR="00673457" w:rsidRPr="00A1727A" w:rsidRDefault="00673457" w:rsidP="00673457">
      <w:pPr>
        <w:pStyle w:val="LDClauseHeading"/>
        <w:rPr>
          <w:color w:val="000000"/>
        </w:rPr>
      </w:pPr>
      <w:r>
        <w:rPr>
          <w:color w:val="000000"/>
        </w:rPr>
        <w:t>3</w:t>
      </w:r>
      <w:r w:rsidRPr="00A1727A">
        <w:rPr>
          <w:color w:val="000000"/>
        </w:rPr>
        <w:tab/>
      </w:r>
      <w:r>
        <w:rPr>
          <w:color w:val="000000"/>
        </w:rPr>
        <w:t>Definitions</w:t>
      </w:r>
    </w:p>
    <w:p w14:paraId="113C445D" w14:textId="77777777" w:rsidR="002E6658" w:rsidRDefault="00673457" w:rsidP="00673457">
      <w:pPr>
        <w:pStyle w:val="LDNote"/>
        <w:rPr>
          <w:szCs w:val="18"/>
        </w:rPr>
      </w:pPr>
      <w:r w:rsidRPr="00A81C14" w:rsidDel="00DE229B">
        <w:rPr>
          <w:i/>
          <w:szCs w:val="18"/>
        </w:rPr>
        <w:t>Note</w:t>
      </w:r>
      <w:r w:rsidR="002E6658">
        <w:rPr>
          <w:i/>
          <w:szCs w:val="18"/>
        </w:rPr>
        <w:t> 1</w:t>
      </w:r>
      <w:r w:rsidR="002E6658">
        <w:rPr>
          <w:szCs w:val="18"/>
        </w:rPr>
        <w:t> </w:t>
      </w:r>
      <w:r w:rsidRPr="00A81C14" w:rsidDel="00DE229B">
        <w:rPr>
          <w:szCs w:val="18"/>
        </w:rPr>
        <w:t xml:space="preserve">  In this instrument certain terms and expressions have the same meaning as they have in the </w:t>
      </w:r>
      <w:r w:rsidRPr="00A81C14" w:rsidDel="00DE229B">
        <w:rPr>
          <w:i/>
          <w:szCs w:val="18"/>
        </w:rPr>
        <w:t>Civil Aviation Act 1988</w:t>
      </w:r>
      <w:r w:rsidRPr="00A81C14" w:rsidDel="00DE229B">
        <w:rPr>
          <w:szCs w:val="18"/>
        </w:rPr>
        <w:t xml:space="preserve"> and </w:t>
      </w:r>
      <w:r w:rsidDel="00DE229B">
        <w:rPr>
          <w:szCs w:val="18"/>
        </w:rPr>
        <w:t>the regulations,</w:t>
      </w:r>
      <w:r w:rsidRPr="00A81C14" w:rsidDel="00DE229B">
        <w:rPr>
          <w:szCs w:val="18"/>
        </w:rPr>
        <w:t xml:space="preserve"> includ</w:t>
      </w:r>
      <w:r w:rsidDel="00DE229B">
        <w:rPr>
          <w:szCs w:val="18"/>
        </w:rPr>
        <w:t>ing</w:t>
      </w:r>
      <w:r w:rsidR="00012543">
        <w:rPr>
          <w:szCs w:val="18"/>
        </w:rPr>
        <w:t xml:space="preserve"> </w:t>
      </w:r>
      <w:r w:rsidR="006E0537">
        <w:rPr>
          <w:b/>
          <w:i/>
          <w:szCs w:val="18"/>
        </w:rPr>
        <w:t>altitude</w:t>
      </w:r>
      <w:r w:rsidR="006E0537">
        <w:rPr>
          <w:szCs w:val="18"/>
        </w:rPr>
        <w:t xml:space="preserve">, </w:t>
      </w:r>
      <w:r w:rsidR="00894898">
        <w:rPr>
          <w:b/>
          <w:i/>
          <w:szCs w:val="18"/>
        </w:rPr>
        <w:t>Australian territory</w:t>
      </w:r>
      <w:r w:rsidR="00901B3E">
        <w:rPr>
          <w:szCs w:val="18"/>
        </w:rPr>
        <w:t>,</w:t>
      </w:r>
      <w:r w:rsidR="00715817" w:rsidRPr="00715817">
        <w:rPr>
          <w:szCs w:val="18"/>
        </w:rPr>
        <w:t xml:space="preserve"> </w:t>
      </w:r>
      <w:r w:rsidR="00E97AF3">
        <w:rPr>
          <w:b/>
          <w:i/>
          <w:szCs w:val="18"/>
        </w:rPr>
        <w:t>authorised person</w:t>
      </w:r>
      <w:r w:rsidR="00E97AF3">
        <w:rPr>
          <w:szCs w:val="18"/>
        </w:rPr>
        <w:t xml:space="preserve">, </w:t>
      </w:r>
      <w:r w:rsidR="00AB5F19">
        <w:rPr>
          <w:b/>
          <w:i/>
          <w:szCs w:val="18"/>
        </w:rPr>
        <w:t>class</w:t>
      </w:r>
      <w:r w:rsidR="00AB5F19">
        <w:rPr>
          <w:szCs w:val="18"/>
        </w:rPr>
        <w:t xml:space="preserve">, </w:t>
      </w:r>
      <w:r w:rsidR="00901B3E" w:rsidRPr="00901B3E">
        <w:rPr>
          <w:b/>
          <w:i/>
          <w:szCs w:val="18"/>
        </w:rPr>
        <w:t>maximum take-off weight</w:t>
      </w:r>
      <w:r w:rsidR="00AB5F19">
        <w:rPr>
          <w:szCs w:val="18"/>
        </w:rPr>
        <w:t xml:space="preserve">, </w:t>
      </w:r>
      <w:r w:rsidR="00AB5F19">
        <w:rPr>
          <w:b/>
          <w:i/>
          <w:szCs w:val="18"/>
        </w:rPr>
        <w:t>medical certificate</w:t>
      </w:r>
      <w:r w:rsidR="00CF4229">
        <w:rPr>
          <w:szCs w:val="18"/>
        </w:rPr>
        <w:t xml:space="preserve">, </w:t>
      </w:r>
      <w:r w:rsidR="00CF4229">
        <w:rPr>
          <w:b/>
          <w:i/>
          <w:szCs w:val="18"/>
        </w:rPr>
        <w:t>officer</w:t>
      </w:r>
      <w:r w:rsidR="00012543" w:rsidRPr="00E82F40">
        <w:rPr>
          <w:szCs w:val="18"/>
        </w:rPr>
        <w:t xml:space="preserve">. </w:t>
      </w:r>
    </w:p>
    <w:p w14:paraId="50175CE1" w14:textId="77777777" w:rsidR="00673457" w:rsidRPr="00E82F40" w:rsidDel="00DE229B" w:rsidRDefault="002E6658" w:rsidP="00673457">
      <w:pPr>
        <w:pStyle w:val="LDNote"/>
        <w:rPr>
          <w:szCs w:val="18"/>
        </w:rPr>
      </w:pPr>
      <w:r w:rsidRPr="002E6658">
        <w:rPr>
          <w:i/>
          <w:szCs w:val="18"/>
        </w:rPr>
        <w:t>Note 2</w:t>
      </w:r>
      <w:r>
        <w:rPr>
          <w:szCs w:val="18"/>
        </w:rPr>
        <w:t>   In this instrument, t</w:t>
      </w:r>
      <w:r w:rsidR="00E82F40" w:rsidRPr="00E82F40">
        <w:rPr>
          <w:szCs w:val="18"/>
        </w:rPr>
        <w:t xml:space="preserve">he </w:t>
      </w:r>
      <w:r w:rsidR="00E82F40">
        <w:rPr>
          <w:szCs w:val="18"/>
        </w:rPr>
        <w:t xml:space="preserve">following terms are defined in regulation 61.010 of CASR: </w:t>
      </w:r>
      <w:r w:rsidR="00E82F40" w:rsidRPr="00894898">
        <w:rPr>
          <w:b/>
          <w:i/>
        </w:rPr>
        <w:t>conduct</w:t>
      </w:r>
      <w:r w:rsidR="00E82F40">
        <w:t xml:space="preserve">, </w:t>
      </w:r>
      <w:r w:rsidR="003126E8">
        <w:rPr>
          <w:b/>
          <w:i/>
        </w:rPr>
        <w:t>current</w:t>
      </w:r>
      <w:r w:rsidR="003126E8">
        <w:t xml:space="preserve">, </w:t>
      </w:r>
      <w:r w:rsidR="00E82F40" w:rsidRPr="00894898">
        <w:rPr>
          <w:b/>
          <w:i/>
        </w:rPr>
        <w:t>flight activity endorsement</w:t>
      </w:r>
      <w:r w:rsidR="00E82F40">
        <w:t xml:space="preserve">, </w:t>
      </w:r>
      <w:r w:rsidR="00E82F40">
        <w:rPr>
          <w:b/>
          <w:i/>
        </w:rPr>
        <w:t>flight test</w:t>
      </w:r>
      <w:r w:rsidR="00E82F40">
        <w:t xml:space="preserve">, </w:t>
      </w:r>
      <w:r w:rsidR="00E82F40" w:rsidRPr="00894898">
        <w:rPr>
          <w:b/>
          <w:i/>
        </w:rPr>
        <w:t>instrument endorsement</w:t>
      </w:r>
      <w:r w:rsidR="00E82F40">
        <w:t xml:space="preserve">, </w:t>
      </w:r>
      <w:r w:rsidR="00E82F40">
        <w:rPr>
          <w:b/>
          <w:bCs/>
          <w:i/>
          <w:iCs/>
        </w:rPr>
        <w:t>medical exemption</w:t>
      </w:r>
      <w:r w:rsidR="00E82F40">
        <w:t xml:space="preserve">, </w:t>
      </w:r>
      <w:r w:rsidR="00E82F40" w:rsidRPr="00894898">
        <w:rPr>
          <w:b/>
          <w:i/>
        </w:rPr>
        <w:t>operational rating</w:t>
      </w:r>
      <w:r w:rsidR="00E82F40">
        <w:t xml:space="preserve">, </w:t>
      </w:r>
      <w:r w:rsidR="00E82F40">
        <w:rPr>
          <w:b/>
          <w:i/>
        </w:rPr>
        <w:t>pilot licence</w:t>
      </w:r>
      <w:r w:rsidR="00D36E62">
        <w:t>,</w:t>
      </w:r>
      <w:r w:rsidR="00D36E62" w:rsidRPr="00D36E62">
        <w:rPr>
          <w:b/>
          <w:i/>
        </w:rPr>
        <w:t xml:space="preserve"> </w:t>
      </w:r>
      <w:r w:rsidR="00D36E62">
        <w:rPr>
          <w:b/>
          <w:i/>
        </w:rPr>
        <w:t>single-pilot operation</w:t>
      </w:r>
      <w:r w:rsidR="00E82F40">
        <w:t>.</w:t>
      </w:r>
    </w:p>
    <w:p w14:paraId="2B530D50" w14:textId="77777777" w:rsidR="002E6658" w:rsidRPr="00E82F40" w:rsidDel="00DE229B" w:rsidRDefault="002E6658" w:rsidP="002E6658">
      <w:pPr>
        <w:pStyle w:val="LDNote"/>
        <w:rPr>
          <w:szCs w:val="18"/>
        </w:rPr>
      </w:pPr>
      <w:r w:rsidRPr="002E6658">
        <w:rPr>
          <w:i/>
          <w:szCs w:val="18"/>
        </w:rPr>
        <w:t>Note </w:t>
      </w:r>
      <w:r>
        <w:rPr>
          <w:i/>
          <w:szCs w:val="18"/>
        </w:rPr>
        <w:t>3</w:t>
      </w:r>
      <w:r>
        <w:rPr>
          <w:szCs w:val="18"/>
        </w:rPr>
        <w:t xml:space="preserve">   In this instrument, </w:t>
      </w:r>
      <w:r>
        <w:rPr>
          <w:b/>
          <w:i/>
        </w:rPr>
        <w:t>relevant check or review</w:t>
      </w:r>
      <w:r w:rsidRPr="00246C9D">
        <w:t xml:space="preserve"> has the meaning as </w:t>
      </w:r>
      <w:r>
        <w:t xml:space="preserve">defined </w:t>
      </w:r>
      <w:r w:rsidRPr="00246C9D">
        <w:t xml:space="preserve">in </w:t>
      </w:r>
      <w:r>
        <w:t xml:space="preserve">regulation 61.395 (6) </w:t>
      </w:r>
      <w:r w:rsidRPr="00246C9D">
        <w:t>of CASR.</w:t>
      </w:r>
      <w:r>
        <w:t xml:space="preserve"> </w:t>
      </w:r>
    </w:p>
    <w:p w14:paraId="2C328D48" w14:textId="77777777" w:rsidR="00363B16" w:rsidRDefault="00673457" w:rsidP="00C42A84">
      <w:pPr>
        <w:pStyle w:val="LDClause"/>
        <w:keepNext/>
      </w:pPr>
      <w:r w:rsidRPr="002144DD">
        <w:tab/>
      </w:r>
      <w:r w:rsidRPr="002144DD">
        <w:tab/>
      </w:r>
      <w:r>
        <w:t>In t</w:t>
      </w:r>
      <w:r w:rsidRPr="002144DD">
        <w:t>his instrument</w:t>
      </w:r>
      <w:r w:rsidR="00363B16">
        <w:t>:</w:t>
      </w:r>
    </w:p>
    <w:p w14:paraId="2A62C71E" w14:textId="77777777" w:rsidR="00CF4229" w:rsidRDefault="00CF4229" w:rsidP="00CF4229">
      <w:pPr>
        <w:pStyle w:val="LDdefinition"/>
        <w:rPr>
          <w:b/>
          <w:i/>
        </w:rPr>
      </w:pPr>
      <w:r>
        <w:rPr>
          <w:b/>
          <w:i/>
          <w:lang w:eastAsia="en-AU"/>
        </w:rPr>
        <w:t xml:space="preserve">authorised CASA officer </w:t>
      </w:r>
      <w:r>
        <w:t>means an officer</w:t>
      </w:r>
      <w:r w:rsidR="00864F0D">
        <w:t xml:space="preserve"> who holds an appointment as an authorised person for the purpose of regulation 302 of CAR</w:t>
      </w:r>
      <w:r>
        <w:t>.</w:t>
      </w:r>
      <w:r>
        <w:rPr>
          <w:b/>
          <w:i/>
        </w:rPr>
        <w:t xml:space="preserve"> </w:t>
      </w:r>
    </w:p>
    <w:p w14:paraId="2A7D9A13" w14:textId="092BA023" w:rsidR="00CC12FE" w:rsidRDefault="00CC12FE" w:rsidP="00CC12FE">
      <w:pPr>
        <w:pStyle w:val="LDdefinition"/>
        <w:rPr>
          <w:b/>
          <w:i/>
        </w:rPr>
      </w:pPr>
      <w:r>
        <w:rPr>
          <w:b/>
          <w:i/>
          <w:lang w:eastAsia="en-AU"/>
        </w:rPr>
        <w:t>Fitness Report</w:t>
      </w:r>
      <w:r>
        <w:t xml:space="preserve">, in relation to a person, means </w:t>
      </w:r>
      <w:r w:rsidR="00261237">
        <w:rPr>
          <w:color w:val="000000"/>
        </w:rPr>
        <w:t xml:space="preserve">CASA </w:t>
      </w:r>
      <w:r w:rsidR="00F90690">
        <w:rPr>
          <w:color w:val="000000"/>
        </w:rPr>
        <w:t>f</w:t>
      </w:r>
      <w:r w:rsidR="00261237">
        <w:rPr>
          <w:color w:val="000000"/>
        </w:rPr>
        <w:t xml:space="preserve">orm 1474, </w:t>
      </w:r>
      <w:r w:rsidR="00261237" w:rsidRPr="00E97AF3">
        <w:rPr>
          <w:i/>
          <w:color w:val="000000"/>
        </w:rPr>
        <w:t>Fitness Report</w:t>
      </w:r>
      <w:r w:rsidR="00261237">
        <w:rPr>
          <w:color w:val="000000"/>
        </w:rPr>
        <w:t xml:space="preserve">, that evidences the </w:t>
      </w:r>
      <w:r w:rsidR="003E0BDB">
        <w:rPr>
          <w:color w:val="000000"/>
        </w:rPr>
        <w:t xml:space="preserve">assessment </w:t>
      </w:r>
      <w:r w:rsidR="00261237">
        <w:rPr>
          <w:color w:val="000000"/>
        </w:rPr>
        <w:t xml:space="preserve">of a medical practitioner that the person met, at the date of the report, the </w:t>
      </w:r>
      <w:r w:rsidR="00261237" w:rsidRPr="00E97AF3">
        <w:rPr>
          <w:color w:val="000000"/>
        </w:rPr>
        <w:t>medical standard basic class 2</w:t>
      </w:r>
      <w:r>
        <w:t>.</w:t>
      </w:r>
      <w:r>
        <w:rPr>
          <w:b/>
          <w:i/>
        </w:rPr>
        <w:t xml:space="preserve"> </w:t>
      </w:r>
    </w:p>
    <w:p w14:paraId="2F8C8C04" w14:textId="1D37B848" w:rsidR="00955B2E" w:rsidRDefault="00955B2E" w:rsidP="00B177B9">
      <w:pPr>
        <w:pStyle w:val="LDdefinition"/>
        <w:rPr>
          <w:b/>
          <w:i/>
        </w:rPr>
      </w:pPr>
      <w:r w:rsidRPr="00C2466E">
        <w:rPr>
          <w:b/>
          <w:i/>
          <w:lang w:eastAsia="en-AU"/>
        </w:rPr>
        <w:t xml:space="preserve">flight </w:t>
      </w:r>
      <w:r>
        <w:rPr>
          <w:b/>
          <w:i/>
          <w:lang w:eastAsia="en-AU"/>
        </w:rPr>
        <w:t xml:space="preserve">control seat </w:t>
      </w:r>
      <w:r>
        <w:t xml:space="preserve">has the same meaning as in the definition of </w:t>
      </w:r>
      <w:r>
        <w:rPr>
          <w:b/>
          <w:i/>
        </w:rPr>
        <w:t>conduct</w:t>
      </w:r>
      <w:r>
        <w:t xml:space="preserve"> in regulation 61.010 of CASR.</w:t>
      </w:r>
    </w:p>
    <w:p w14:paraId="3DE44960" w14:textId="77777777" w:rsidR="00B177B9" w:rsidRPr="006C26A1" w:rsidRDefault="00B177B9" w:rsidP="00151EFA">
      <w:pPr>
        <w:pStyle w:val="LDdefinition"/>
        <w:keepLines/>
      </w:pPr>
      <w:r>
        <w:rPr>
          <w:b/>
          <w:i/>
        </w:rPr>
        <w:lastRenderedPageBreak/>
        <w:t>medical standard</w:t>
      </w:r>
      <w:r w:rsidR="00536CC2">
        <w:rPr>
          <w:b/>
          <w:i/>
        </w:rPr>
        <w:t xml:space="preserve"> basic class 2</w:t>
      </w:r>
      <w:r w:rsidRPr="00B177B9">
        <w:t xml:space="preserve"> means </w:t>
      </w:r>
      <w:r>
        <w:t xml:space="preserve">the </w:t>
      </w:r>
      <w:bookmarkStart w:id="8" w:name="_Hlk517173366"/>
      <w:bookmarkStart w:id="9" w:name="_Hlk517170954"/>
      <w:r>
        <w:t xml:space="preserve">commercial vehicle driver medical standards that apply to drivers of </w:t>
      </w:r>
      <w:bookmarkStart w:id="10" w:name="_Hlk517170348"/>
      <w:r>
        <w:t>heavy vehicles, public passenger vehicles or vehicles carrying dangerous goods</w:t>
      </w:r>
      <w:bookmarkEnd w:id="10"/>
      <w:r>
        <w:t>, published by AUSTROADS</w:t>
      </w:r>
      <w:bookmarkEnd w:id="8"/>
      <w:r w:rsidR="00E57073">
        <w:t>, with</w:t>
      </w:r>
      <w:r w:rsidR="00536CC2">
        <w:t>out</w:t>
      </w:r>
      <w:r w:rsidR="00E57073">
        <w:t xml:space="preserve"> conditions or restrictions other than a requirement to wear glasses or </w:t>
      </w:r>
      <w:r w:rsidR="00536CC2">
        <w:t xml:space="preserve">a </w:t>
      </w:r>
      <w:r w:rsidR="00E57073">
        <w:t>hearing aid</w:t>
      </w:r>
      <w:bookmarkEnd w:id="9"/>
      <w:r w:rsidRPr="00B177B9">
        <w:t>.</w:t>
      </w:r>
    </w:p>
    <w:p w14:paraId="79DFAC22" w14:textId="77777777" w:rsidR="00B177B9" w:rsidDel="00DE229B" w:rsidRDefault="00B177B9" w:rsidP="00B177B9">
      <w:pPr>
        <w:pStyle w:val="LDNote"/>
        <w:rPr>
          <w:b/>
          <w:szCs w:val="18"/>
        </w:rPr>
      </w:pPr>
      <w:r w:rsidRPr="00A81C14" w:rsidDel="00DE229B">
        <w:rPr>
          <w:i/>
          <w:szCs w:val="18"/>
        </w:rPr>
        <w:t>Note</w:t>
      </w:r>
      <w:r w:rsidRPr="00A81C14" w:rsidDel="00DE229B">
        <w:rPr>
          <w:szCs w:val="18"/>
        </w:rPr>
        <w:t>   </w:t>
      </w:r>
      <w:r>
        <w:rPr>
          <w:szCs w:val="18"/>
        </w:rPr>
        <w:t xml:space="preserve">At the commencement of this instrument the standards are published in the AUSTROADS document </w:t>
      </w:r>
      <w:r>
        <w:rPr>
          <w:i/>
          <w:szCs w:val="18"/>
        </w:rPr>
        <w:t>Assessing Fitness to Drive 2016 (as amended up to August 2017)</w:t>
      </w:r>
      <w:r>
        <w:rPr>
          <w:szCs w:val="18"/>
        </w:rPr>
        <w:t xml:space="preserve">, available for download at </w:t>
      </w:r>
      <w:hyperlink r:id="rId8" w:history="1">
        <w:r w:rsidRPr="00143C56">
          <w:rPr>
            <w:rStyle w:val="Hyperlink"/>
            <w:szCs w:val="18"/>
          </w:rPr>
          <w:t>https://www.onlinepublications.austroads.com.au/items/AP-G56-17</w:t>
        </w:r>
      </w:hyperlink>
      <w:r w:rsidRPr="00403837">
        <w:rPr>
          <w:szCs w:val="18"/>
        </w:rPr>
        <w:t>.</w:t>
      </w:r>
      <w:r>
        <w:rPr>
          <w:szCs w:val="18"/>
        </w:rPr>
        <w:t xml:space="preserve"> </w:t>
      </w:r>
    </w:p>
    <w:p w14:paraId="14DB8067" w14:textId="77777777" w:rsidR="00B02F35" w:rsidRPr="006B7555" w:rsidRDefault="00673457" w:rsidP="00B02F35">
      <w:pPr>
        <w:pStyle w:val="LDClauseHeading"/>
        <w:rPr>
          <w:rFonts w:cs="Arial"/>
        </w:rPr>
      </w:pPr>
      <w:r>
        <w:rPr>
          <w:rFonts w:cs="Arial"/>
        </w:rPr>
        <w:t>4</w:t>
      </w:r>
      <w:r>
        <w:rPr>
          <w:rFonts w:cs="Arial"/>
        </w:rPr>
        <w:tab/>
      </w:r>
      <w:r w:rsidR="00DC02CB">
        <w:rPr>
          <w:rFonts w:cs="Arial"/>
        </w:rPr>
        <w:t>Exemp</w:t>
      </w:r>
      <w:r w:rsidR="00B02F35" w:rsidRPr="006B7555">
        <w:rPr>
          <w:rFonts w:cs="Arial"/>
        </w:rPr>
        <w:t>tion</w:t>
      </w:r>
    </w:p>
    <w:p w14:paraId="43D9A032" w14:textId="69911041" w:rsidR="00E82F40" w:rsidRDefault="00B02F35" w:rsidP="00C42A84">
      <w:pPr>
        <w:pStyle w:val="LDClause"/>
        <w:keepNext/>
      </w:pPr>
      <w:r w:rsidRPr="00AA20B6">
        <w:tab/>
      </w:r>
      <w:r w:rsidR="009B5D33">
        <w:t>(1)</w:t>
      </w:r>
      <w:r w:rsidR="009B5D33">
        <w:tab/>
      </w:r>
      <w:r w:rsidR="00403837">
        <w:t xml:space="preserve">A person who holds a private pilot licence is exempt from </w:t>
      </w:r>
      <w:r w:rsidR="00463CC0">
        <w:t xml:space="preserve">compliance with </w:t>
      </w:r>
      <w:r w:rsidR="00403837">
        <w:t>subregulation 61.065 (1) of CASR</w:t>
      </w:r>
      <w:r w:rsidR="00137D81">
        <w:t xml:space="preserve">, </w:t>
      </w:r>
      <w:r w:rsidR="00403837">
        <w:t xml:space="preserve">to the extent that the person is required under paragraph 61.410 (1) (a) of CASR to hold a </w:t>
      </w:r>
      <w:r w:rsidR="00AB5F19">
        <w:t xml:space="preserve">current </w:t>
      </w:r>
      <w:r w:rsidR="00403837">
        <w:t>class 1 or class 2 medical certificate</w:t>
      </w:r>
      <w:r w:rsidR="00894898">
        <w:t xml:space="preserve"> to exercise the privileges of the licence</w:t>
      </w:r>
      <w:r w:rsidR="00D36E62">
        <w:t xml:space="preserve"> in a </w:t>
      </w:r>
      <w:r w:rsidR="00D36E62" w:rsidRPr="00D36E62">
        <w:t>single-pilot operation</w:t>
      </w:r>
      <w:r w:rsidR="00137D81">
        <w:t>, if:</w:t>
      </w:r>
    </w:p>
    <w:p w14:paraId="0EE38186" w14:textId="1864FC36" w:rsidR="00137D81" w:rsidRDefault="00E82F40" w:rsidP="00556013">
      <w:pPr>
        <w:pStyle w:val="LDP1a"/>
      </w:pPr>
      <w:r>
        <w:t>(</w:t>
      </w:r>
      <w:r w:rsidR="00137D81">
        <w:t>a</w:t>
      </w:r>
      <w:r>
        <w:t>)</w:t>
      </w:r>
      <w:r>
        <w:tab/>
      </w:r>
      <w:r w:rsidR="00137D81">
        <w:t>the person has applied</w:t>
      </w:r>
      <w:r w:rsidR="00FC5B70">
        <w:t xml:space="preserve"> to CASA</w:t>
      </w:r>
      <w:r w:rsidR="00137D81">
        <w:t xml:space="preserve"> for </w:t>
      </w:r>
      <w:bookmarkStart w:id="11" w:name="_Hlk517171489"/>
      <w:r w:rsidR="00137D81">
        <w:t xml:space="preserve">an </w:t>
      </w:r>
      <w:r w:rsidR="00137D81" w:rsidRPr="002E6658">
        <w:rPr>
          <w:i/>
        </w:rPr>
        <w:t>Aviation Medical Certificate (Basic Class</w:t>
      </w:r>
      <w:r w:rsidR="00207564">
        <w:rPr>
          <w:i/>
        </w:rPr>
        <w:t> </w:t>
      </w:r>
      <w:r w:rsidR="00137D81" w:rsidRPr="002E6658">
        <w:rPr>
          <w:i/>
        </w:rPr>
        <w:t xml:space="preserve">2) </w:t>
      </w:r>
      <w:r w:rsidR="002E6658">
        <w:t xml:space="preserve">and </w:t>
      </w:r>
      <w:r w:rsidR="00463CC0">
        <w:t xml:space="preserve">certified </w:t>
      </w:r>
      <w:r w:rsidR="00137D81">
        <w:t xml:space="preserve">that the person </w:t>
      </w:r>
      <w:r w:rsidR="00463CC0">
        <w:t xml:space="preserve">has been assessed by a medical practitioner as meeting </w:t>
      </w:r>
      <w:r w:rsidR="00137D81">
        <w:t>the medical standard</w:t>
      </w:r>
      <w:r w:rsidR="00536CC2">
        <w:t xml:space="preserve"> basic class 2</w:t>
      </w:r>
      <w:r w:rsidR="00137D81">
        <w:t>, as the standard exists at the time the application is made</w:t>
      </w:r>
      <w:bookmarkEnd w:id="11"/>
      <w:r w:rsidR="00137D81">
        <w:t>; and</w:t>
      </w:r>
    </w:p>
    <w:p w14:paraId="48EC9F9C" w14:textId="152D9C94" w:rsidR="00AB5F19" w:rsidRDefault="00137D81" w:rsidP="00556013">
      <w:pPr>
        <w:pStyle w:val="LDP1a"/>
      </w:pPr>
      <w:r>
        <w:t>(b)</w:t>
      </w:r>
      <w:r>
        <w:tab/>
      </w:r>
      <w:bookmarkStart w:id="12" w:name="_Hlk517171528"/>
      <w:r>
        <w:t xml:space="preserve">CASA has issued the person an </w:t>
      </w:r>
      <w:r w:rsidRPr="00AB5F19">
        <w:rPr>
          <w:i/>
        </w:rPr>
        <w:t xml:space="preserve">Aviation Medical Certificate (Basic </w:t>
      </w:r>
      <w:r w:rsidR="00F65C12" w:rsidRPr="00AB5F19">
        <w:rPr>
          <w:i/>
        </w:rPr>
        <w:t>Class</w:t>
      </w:r>
      <w:r w:rsidR="00F65C12">
        <w:rPr>
          <w:i/>
        </w:rPr>
        <w:t> </w:t>
      </w:r>
      <w:r w:rsidRPr="00AB5F19">
        <w:rPr>
          <w:i/>
        </w:rPr>
        <w:t>2)</w:t>
      </w:r>
      <w:r>
        <w:t xml:space="preserve"> on the basis that CASA is satisfied that the person meets the medical standard</w:t>
      </w:r>
      <w:r w:rsidR="00536CC2">
        <w:t xml:space="preserve"> basic class 2</w:t>
      </w:r>
      <w:r>
        <w:t>, as the standard exists at the time CASA issues the certificate</w:t>
      </w:r>
      <w:bookmarkEnd w:id="12"/>
      <w:r w:rsidR="00AB5F19">
        <w:t>; and</w:t>
      </w:r>
    </w:p>
    <w:p w14:paraId="38B40AC6" w14:textId="77777777" w:rsidR="00137D81" w:rsidRDefault="00AB5F19" w:rsidP="00556013">
      <w:pPr>
        <w:pStyle w:val="LDP1a"/>
      </w:pPr>
      <w:r>
        <w:t>(c)</w:t>
      </w:r>
      <w:r>
        <w:tab/>
      </w:r>
      <w:bookmarkStart w:id="13" w:name="_Hlk517171578"/>
      <w:r>
        <w:t xml:space="preserve">the </w:t>
      </w:r>
      <w:r w:rsidR="00261237">
        <w:t xml:space="preserve">operation is conducted before the recommended </w:t>
      </w:r>
      <w:r w:rsidR="00CC12FE">
        <w:t xml:space="preserve">date </w:t>
      </w:r>
      <w:r w:rsidR="00261237">
        <w:t xml:space="preserve">of next review of </w:t>
      </w:r>
      <w:r w:rsidR="00CC12FE">
        <w:t>the person</w:t>
      </w:r>
      <w:r w:rsidR="00261237">
        <w:t xml:space="preserve"> against the medical standard basic class 2, as</w:t>
      </w:r>
      <w:r w:rsidR="00CC12FE">
        <w:t xml:space="preserve"> stated in the person’s most recent Fitness Report. </w:t>
      </w:r>
      <w:bookmarkEnd w:id="13"/>
    </w:p>
    <w:p w14:paraId="6E0E255E" w14:textId="0DF04A89" w:rsidR="002C7DB6" w:rsidRDefault="00B24962" w:rsidP="00CD0C76">
      <w:pPr>
        <w:pStyle w:val="LDClause"/>
      </w:pPr>
      <w:r w:rsidRPr="00700883">
        <w:tab/>
        <w:t>(2)</w:t>
      </w:r>
      <w:r w:rsidRPr="00700883">
        <w:tab/>
      </w:r>
      <w:r w:rsidR="00403837">
        <w:t xml:space="preserve">The </w:t>
      </w:r>
      <w:r w:rsidR="00700883">
        <w:t xml:space="preserve">exemption </w:t>
      </w:r>
      <w:r w:rsidR="00E64624">
        <w:t xml:space="preserve">is subject to the person complying with the </w:t>
      </w:r>
      <w:r w:rsidR="00700883">
        <w:t xml:space="preserve">conditions mentioned in section </w:t>
      </w:r>
      <w:r w:rsidR="00CD0C76">
        <w:t>5</w:t>
      </w:r>
      <w:r w:rsidR="00700883">
        <w:t>.</w:t>
      </w:r>
    </w:p>
    <w:p w14:paraId="2FBC8661" w14:textId="77777777" w:rsidR="00F6336C" w:rsidRDefault="00CD0C76" w:rsidP="00277589">
      <w:pPr>
        <w:pStyle w:val="LDClauseHeading"/>
      </w:pPr>
      <w:r>
        <w:t>5</w:t>
      </w:r>
      <w:r w:rsidR="00F6336C">
        <w:tab/>
        <w:t>Condition</w:t>
      </w:r>
      <w:bookmarkStart w:id="14" w:name="_Hlk509928011"/>
      <w:r>
        <w:t>s</w:t>
      </w:r>
      <w:bookmarkEnd w:id="14"/>
    </w:p>
    <w:p w14:paraId="6E7BFB32" w14:textId="2055E7C5" w:rsidR="00894898" w:rsidRDefault="00277589" w:rsidP="00C42A84">
      <w:pPr>
        <w:pStyle w:val="LDClause"/>
        <w:keepNext/>
      </w:pPr>
      <w:r>
        <w:tab/>
      </w:r>
      <w:r w:rsidR="00E64624">
        <w:t>(1)</w:t>
      </w:r>
      <w:r w:rsidR="00E64624">
        <w:tab/>
      </w:r>
      <w:r w:rsidR="00323C4F">
        <w:t>Subject to subsection (</w:t>
      </w:r>
      <w:r w:rsidR="00137D81">
        <w:t>3</w:t>
      </w:r>
      <w:r w:rsidR="00323C4F">
        <w:t>), t</w:t>
      </w:r>
      <w:r w:rsidR="00894898">
        <w:t>he person must not</w:t>
      </w:r>
      <w:r w:rsidR="00C426F0">
        <w:t>, during the operation</w:t>
      </w:r>
      <w:r w:rsidR="00894898">
        <w:t xml:space="preserve">: </w:t>
      </w:r>
    </w:p>
    <w:p w14:paraId="2560A3B4" w14:textId="77777777" w:rsidR="00894898" w:rsidRDefault="00894898" w:rsidP="00556013">
      <w:pPr>
        <w:pStyle w:val="LDP1a"/>
      </w:pPr>
      <w:r>
        <w:t>(a)</w:t>
      </w:r>
      <w:r>
        <w:tab/>
      </w:r>
      <w:r w:rsidR="00136C7B">
        <w:t xml:space="preserve">exercise the privileges of the licence </w:t>
      </w:r>
      <w:r>
        <w:t>in conjunction with an operational rating, instrument endorsement or flight activity endorsement</w:t>
      </w:r>
      <w:r w:rsidR="006E0537">
        <w:t>; or</w:t>
      </w:r>
    </w:p>
    <w:p w14:paraId="0774F1A8" w14:textId="15521FE9" w:rsidR="006E0537" w:rsidRDefault="006E0537" w:rsidP="00556013">
      <w:pPr>
        <w:pStyle w:val="LDP1a"/>
      </w:pPr>
      <w:r>
        <w:t>(</w:t>
      </w:r>
      <w:r w:rsidR="00246C9D">
        <w:t>b</w:t>
      </w:r>
      <w:r>
        <w:t>)</w:t>
      </w:r>
      <w:r>
        <w:tab/>
      </w:r>
      <w:r w:rsidR="00A6295D">
        <w:t>carr</w:t>
      </w:r>
      <w:r w:rsidR="00136C7B">
        <w:t>y</w:t>
      </w:r>
      <w:r w:rsidR="00A6295D">
        <w:t xml:space="preserve"> more than 5 passengers</w:t>
      </w:r>
      <w:r w:rsidR="00246C9D">
        <w:t>.</w:t>
      </w:r>
    </w:p>
    <w:p w14:paraId="2C677587" w14:textId="06CE3411" w:rsidR="00C03ED9" w:rsidRDefault="00894898" w:rsidP="00C42A84">
      <w:pPr>
        <w:pStyle w:val="LDClause"/>
        <w:keepNext/>
      </w:pPr>
      <w:r>
        <w:tab/>
        <w:t>(</w:t>
      </w:r>
      <w:r w:rsidR="00137D81">
        <w:t>2</w:t>
      </w:r>
      <w:r>
        <w:t>)</w:t>
      </w:r>
      <w:r>
        <w:tab/>
      </w:r>
      <w:r w:rsidR="00C03ED9">
        <w:t>Subject to subsection</w:t>
      </w:r>
      <w:r w:rsidR="00137D81">
        <w:t> (3</w:t>
      </w:r>
      <w:r w:rsidR="00C03ED9">
        <w:t xml:space="preserve">), the person </w:t>
      </w:r>
      <w:r w:rsidR="00C426F0">
        <w:t xml:space="preserve">may </w:t>
      </w:r>
      <w:r w:rsidR="00C03ED9">
        <w:t xml:space="preserve">exercise the privileges of the person’s licence </w:t>
      </w:r>
      <w:r w:rsidR="00A6295D">
        <w:t xml:space="preserve">for </w:t>
      </w:r>
      <w:r w:rsidR="00C426F0">
        <w:t>the operation</w:t>
      </w:r>
      <w:r w:rsidR="00A6295D">
        <w:t xml:space="preserve"> </w:t>
      </w:r>
      <w:r w:rsidR="00C03ED9">
        <w:t>only:</w:t>
      </w:r>
      <w:r>
        <w:t xml:space="preserve"> </w:t>
      </w:r>
    </w:p>
    <w:p w14:paraId="18147810" w14:textId="2D821DAF" w:rsidR="00246C9D" w:rsidRDefault="00E64624" w:rsidP="00556013">
      <w:pPr>
        <w:pStyle w:val="LDP1a"/>
      </w:pPr>
      <w:r>
        <w:t>(a)</w:t>
      </w:r>
      <w:r w:rsidR="002976EF">
        <w:tab/>
      </w:r>
      <w:r w:rsidR="00C426F0">
        <w:t>if the operation is:</w:t>
      </w:r>
    </w:p>
    <w:p w14:paraId="644EC43E" w14:textId="4A7D8F75" w:rsidR="00246C9D" w:rsidRDefault="00246C9D" w:rsidP="00246C9D">
      <w:pPr>
        <w:pStyle w:val="LDP2i"/>
      </w:pPr>
      <w:r>
        <w:tab/>
        <w:t>(i)</w:t>
      </w:r>
      <w:r>
        <w:tab/>
      </w:r>
      <w:r w:rsidR="00C426F0">
        <w:t xml:space="preserve">a </w:t>
      </w:r>
      <w:r>
        <w:t>private operation; or</w:t>
      </w:r>
    </w:p>
    <w:p w14:paraId="3CCB74D6" w14:textId="7A3312F7" w:rsidR="00246C9D" w:rsidRDefault="00246C9D" w:rsidP="00246C9D">
      <w:pPr>
        <w:pStyle w:val="LDP2i"/>
      </w:pPr>
      <w:r>
        <w:tab/>
        <w:t>(ii)</w:t>
      </w:r>
      <w:r>
        <w:tab/>
      </w:r>
      <w:r w:rsidR="00C426F0">
        <w:t xml:space="preserve">for </w:t>
      </w:r>
      <w:r>
        <w:t xml:space="preserve">the </w:t>
      </w:r>
      <w:r w:rsidR="00CC2266">
        <w:t xml:space="preserve">purpose of undergoing </w:t>
      </w:r>
      <w:r>
        <w:t>a flight test</w:t>
      </w:r>
      <w:r w:rsidR="00CC2266">
        <w:t>,</w:t>
      </w:r>
      <w:r w:rsidR="00323C4F">
        <w:t xml:space="preserve"> or a relevant check or review</w:t>
      </w:r>
      <w:r w:rsidR="00CC2266">
        <w:t>,</w:t>
      </w:r>
      <w:r w:rsidR="00323C4F">
        <w:t xml:space="preserve"> associated with the </w:t>
      </w:r>
      <w:r>
        <w:t xml:space="preserve">issue </w:t>
      </w:r>
      <w:r w:rsidR="00323C4F">
        <w:t>of, or the exercise of the privileges of,</w:t>
      </w:r>
      <w:r>
        <w:t xml:space="preserve"> a private pilot licence or recreational pilot licence</w:t>
      </w:r>
      <w:r w:rsidR="00323C4F">
        <w:t>; and</w:t>
      </w:r>
    </w:p>
    <w:p w14:paraId="644E0850" w14:textId="77777777" w:rsidR="00C03ED9" w:rsidRDefault="00246C9D" w:rsidP="00556013">
      <w:pPr>
        <w:pStyle w:val="LDP1a"/>
      </w:pPr>
      <w:r>
        <w:t>(b)</w:t>
      </w:r>
      <w:r>
        <w:tab/>
      </w:r>
      <w:r w:rsidR="00901B3E">
        <w:t xml:space="preserve">under the </w:t>
      </w:r>
      <w:r w:rsidR="00C03ED9">
        <w:t>V.</w:t>
      </w:r>
      <w:r w:rsidR="00901B3E">
        <w:t>F</w:t>
      </w:r>
      <w:r w:rsidR="00C03ED9">
        <w:t>.</w:t>
      </w:r>
      <w:r w:rsidR="00901B3E">
        <w:t>R</w:t>
      </w:r>
      <w:r w:rsidR="00C03ED9">
        <w:t>. by day</w:t>
      </w:r>
      <w:r w:rsidR="00901B3E">
        <w:t>; and</w:t>
      </w:r>
    </w:p>
    <w:p w14:paraId="20A1C559" w14:textId="77777777" w:rsidR="00901B3E" w:rsidRDefault="00C03ED9" w:rsidP="00556013">
      <w:pPr>
        <w:pStyle w:val="LDP1a"/>
      </w:pPr>
      <w:r>
        <w:t>(</w:t>
      </w:r>
      <w:r w:rsidR="00246C9D">
        <w:t>c</w:t>
      </w:r>
      <w:r>
        <w:t>)</w:t>
      </w:r>
      <w:r>
        <w:tab/>
      </w:r>
      <w:r w:rsidR="00901B3E">
        <w:rPr>
          <w:color w:val="000000"/>
        </w:rPr>
        <w:t xml:space="preserve">below </w:t>
      </w:r>
      <w:r w:rsidR="00901B3E">
        <w:t>an altitude of 10 000 feet; and</w:t>
      </w:r>
    </w:p>
    <w:p w14:paraId="791CAA77" w14:textId="77777777" w:rsidR="00901B3E" w:rsidRDefault="00901B3E" w:rsidP="00556013">
      <w:pPr>
        <w:pStyle w:val="LDP1a"/>
        <w:rPr>
          <w:color w:val="000000"/>
        </w:rPr>
      </w:pPr>
      <w:r>
        <w:rPr>
          <w:color w:val="000000"/>
        </w:rPr>
        <w:t>(</w:t>
      </w:r>
      <w:r w:rsidR="00246C9D">
        <w:rPr>
          <w:color w:val="000000"/>
        </w:rPr>
        <w:t>d</w:t>
      </w:r>
      <w:r>
        <w:rPr>
          <w:color w:val="000000"/>
        </w:rPr>
        <w:t>)</w:t>
      </w:r>
      <w:r>
        <w:rPr>
          <w:color w:val="000000"/>
        </w:rPr>
        <w:tab/>
        <w:t>within Australian territory; and</w:t>
      </w:r>
    </w:p>
    <w:p w14:paraId="5BC48DD7" w14:textId="1BA43756" w:rsidR="00A6295D" w:rsidRDefault="00901B3E" w:rsidP="00556013">
      <w:pPr>
        <w:pStyle w:val="LDP1a"/>
        <w:rPr>
          <w:color w:val="000000"/>
        </w:rPr>
      </w:pPr>
      <w:bookmarkStart w:id="15" w:name="_Hlk516825406"/>
      <w:r>
        <w:rPr>
          <w:color w:val="000000"/>
        </w:rPr>
        <w:t>(</w:t>
      </w:r>
      <w:r w:rsidR="00246C9D">
        <w:rPr>
          <w:color w:val="000000"/>
        </w:rPr>
        <w:t>e</w:t>
      </w:r>
      <w:r>
        <w:rPr>
          <w:color w:val="000000"/>
        </w:rPr>
        <w:t>)</w:t>
      </w:r>
      <w:r>
        <w:rPr>
          <w:color w:val="000000"/>
        </w:rPr>
        <w:tab/>
        <w:t>in a piston-engined aircraft with a maximum take-off weight less than</w:t>
      </w:r>
      <w:r w:rsidR="00CC12FE">
        <w:rPr>
          <w:color w:val="000000"/>
        </w:rPr>
        <w:t xml:space="preserve"> </w:t>
      </w:r>
      <w:r w:rsidR="008805BD">
        <w:rPr>
          <w:color w:val="000000"/>
        </w:rPr>
        <w:t>8 168 kg</w:t>
      </w:r>
      <w:r w:rsidR="00323C4F">
        <w:rPr>
          <w:color w:val="000000"/>
        </w:rPr>
        <w:t>; and</w:t>
      </w:r>
    </w:p>
    <w:bookmarkEnd w:id="15"/>
    <w:p w14:paraId="1E825FA1" w14:textId="77777777" w:rsidR="00323C4F" w:rsidRDefault="00323C4F" w:rsidP="00556013">
      <w:pPr>
        <w:pStyle w:val="LDP1a"/>
        <w:rPr>
          <w:color w:val="000000"/>
        </w:rPr>
      </w:pPr>
      <w:r>
        <w:rPr>
          <w:color w:val="000000"/>
        </w:rPr>
        <w:t>(f)</w:t>
      </w:r>
      <w:r>
        <w:rPr>
          <w:color w:val="000000"/>
        </w:rPr>
        <w:tab/>
        <w:t xml:space="preserve">if the person carries a copy of </w:t>
      </w:r>
      <w:r w:rsidR="00207564">
        <w:rPr>
          <w:color w:val="000000"/>
        </w:rPr>
        <w:t xml:space="preserve">the person’s </w:t>
      </w:r>
      <w:r w:rsidR="00207564" w:rsidRPr="00207564">
        <w:rPr>
          <w:i/>
          <w:color w:val="000000"/>
        </w:rPr>
        <w:t>Aviation Medical Certificate (Basic Class 2)</w:t>
      </w:r>
      <w:r w:rsidR="00207564" w:rsidRPr="00207564">
        <w:rPr>
          <w:color w:val="000000"/>
        </w:rPr>
        <w:t xml:space="preserve"> </w:t>
      </w:r>
      <w:r>
        <w:rPr>
          <w:color w:val="000000"/>
        </w:rPr>
        <w:t>on the flight.</w:t>
      </w:r>
    </w:p>
    <w:p w14:paraId="0A9B53E5" w14:textId="359A5C24" w:rsidR="00AB5F19" w:rsidRDefault="00C03ED9" w:rsidP="00C42A84">
      <w:pPr>
        <w:pStyle w:val="LDClause"/>
        <w:keepNext/>
      </w:pPr>
      <w:r>
        <w:lastRenderedPageBreak/>
        <w:tab/>
        <w:t>(</w:t>
      </w:r>
      <w:r w:rsidR="00137D81">
        <w:t>3</w:t>
      </w:r>
      <w:r>
        <w:t>)</w:t>
      </w:r>
      <w:r>
        <w:tab/>
        <w:t>Subsection</w:t>
      </w:r>
      <w:r w:rsidR="00323C4F">
        <w:t>s</w:t>
      </w:r>
      <w:r>
        <w:t> </w:t>
      </w:r>
      <w:r w:rsidR="00323C4F" w:rsidRPr="00137D81">
        <w:t>(</w:t>
      </w:r>
      <w:r w:rsidR="00137D81" w:rsidRPr="00137D81">
        <w:t>1) and (2</w:t>
      </w:r>
      <w:r w:rsidRPr="00137D81">
        <w:t xml:space="preserve">) do not limit the exercise of the privileges of the person’s licence for </w:t>
      </w:r>
      <w:r w:rsidR="00C426F0">
        <w:t>the operation</w:t>
      </w:r>
      <w:r w:rsidRPr="00137D81">
        <w:t xml:space="preserve"> if </w:t>
      </w:r>
      <w:r w:rsidR="00955B2E">
        <w:t xml:space="preserve">a flight control seat on the aircraft for </w:t>
      </w:r>
      <w:r w:rsidRPr="00137D81">
        <w:t xml:space="preserve">the </w:t>
      </w:r>
      <w:r w:rsidR="00C426F0">
        <w:t>operation</w:t>
      </w:r>
      <w:r w:rsidR="00C426F0" w:rsidRPr="00137D81">
        <w:t xml:space="preserve"> </w:t>
      </w:r>
      <w:r w:rsidRPr="00137D81">
        <w:t xml:space="preserve">is </w:t>
      </w:r>
      <w:r w:rsidR="00955B2E">
        <w:t xml:space="preserve">occupied </w:t>
      </w:r>
      <w:r w:rsidRPr="00137D81">
        <w:t xml:space="preserve">by a </w:t>
      </w:r>
      <w:r w:rsidR="00955B2E">
        <w:t xml:space="preserve">person </w:t>
      </w:r>
      <w:r w:rsidR="00AB5F19">
        <w:t xml:space="preserve">who: </w:t>
      </w:r>
    </w:p>
    <w:p w14:paraId="03EE38B5" w14:textId="26C206B5" w:rsidR="00C03ED9" w:rsidRDefault="00AB5F19" w:rsidP="00556013">
      <w:pPr>
        <w:pStyle w:val="LDP1a"/>
      </w:pPr>
      <w:r>
        <w:t>(a)</w:t>
      </w:r>
      <w:r>
        <w:tab/>
        <w:t xml:space="preserve">is authorised under the regulations to conduct the </w:t>
      </w:r>
      <w:r w:rsidR="00C426F0">
        <w:t xml:space="preserve">operation </w:t>
      </w:r>
      <w:r>
        <w:t xml:space="preserve">as pilot in command; and </w:t>
      </w:r>
    </w:p>
    <w:p w14:paraId="65023A4A" w14:textId="77777777" w:rsidR="00AB5F19" w:rsidRPr="00137D81" w:rsidRDefault="00AB5F19" w:rsidP="00556013">
      <w:pPr>
        <w:pStyle w:val="LDP1a"/>
      </w:pPr>
      <w:r>
        <w:t>(b)</w:t>
      </w:r>
      <w:r>
        <w:tab/>
        <w:t>holds a current class 1 or class 2 medical certificate.</w:t>
      </w:r>
    </w:p>
    <w:p w14:paraId="21830E1D" w14:textId="527F75C1" w:rsidR="00E97AF3" w:rsidRDefault="00E97AF3" w:rsidP="00D36E62">
      <w:pPr>
        <w:pStyle w:val="LDClause"/>
        <w:keepNext/>
        <w:rPr>
          <w:color w:val="000000"/>
        </w:rPr>
      </w:pPr>
      <w:r w:rsidRPr="00137D81">
        <w:rPr>
          <w:color w:val="000000"/>
        </w:rPr>
        <w:tab/>
        <w:t>(</w:t>
      </w:r>
      <w:r>
        <w:rPr>
          <w:color w:val="000000"/>
        </w:rPr>
        <w:t>4</w:t>
      </w:r>
      <w:r w:rsidRPr="00137D81">
        <w:rPr>
          <w:color w:val="000000"/>
        </w:rPr>
        <w:t>)</w:t>
      </w:r>
      <w:r w:rsidRPr="00137D81">
        <w:rPr>
          <w:color w:val="000000"/>
        </w:rPr>
        <w:tab/>
      </w:r>
      <w:r>
        <w:rPr>
          <w:color w:val="000000"/>
        </w:rPr>
        <w:t>T</w:t>
      </w:r>
      <w:r w:rsidRPr="00137D81">
        <w:rPr>
          <w:color w:val="000000"/>
        </w:rPr>
        <w:t>he person</w:t>
      </w:r>
      <w:r>
        <w:rPr>
          <w:color w:val="000000"/>
        </w:rPr>
        <w:t xml:space="preserve"> must</w:t>
      </w:r>
      <w:r w:rsidR="00CF4229">
        <w:rPr>
          <w:color w:val="000000"/>
        </w:rPr>
        <w:t>:</w:t>
      </w:r>
    </w:p>
    <w:p w14:paraId="3BC13139" w14:textId="77777777" w:rsidR="00E97AF3" w:rsidRDefault="00E97AF3" w:rsidP="00556013">
      <w:pPr>
        <w:pStyle w:val="LDP1a"/>
      </w:pPr>
      <w:r>
        <w:t>(a)</w:t>
      </w:r>
      <w:r>
        <w:tab/>
      </w:r>
      <w:r w:rsidR="00CF4229">
        <w:t xml:space="preserve">on request of an authorised CASA officer, produce </w:t>
      </w:r>
      <w:r>
        <w:t xml:space="preserve">the person’s </w:t>
      </w:r>
      <w:r w:rsidRPr="00D36E62">
        <w:rPr>
          <w:i/>
        </w:rPr>
        <w:t>Aviation Medical Certificate (Basic Class 2)</w:t>
      </w:r>
      <w:r w:rsidR="00CF4229">
        <w:t xml:space="preserve"> for inspection by the officer</w:t>
      </w:r>
      <w:r>
        <w:t xml:space="preserve">; </w:t>
      </w:r>
      <w:r w:rsidR="00CF4229">
        <w:t>and</w:t>
      </w:r>
    </w:p>
    <w:p w14:paraId="7D8A2481" w14:textId="77777777" w:rsidR="00E97AF3" w:rsidRPr="00137D81" w:rsidRDefault="00E97AF3" w:rsidP="00556013">
      <w:pPr>
        <w:pStyle w:val="LDP1a"/>
      </w:pPr>
      <w:r>
        <w:t>(b)</w:t>
      </w:r>
      <w:r>
        <w:tab/>
      </w:r>
      <w:r w:rsidR="00CF4229">
        <w:t xml:space="preserve">within 48 hours of a request of an authorised CASA officer, produce </w:t>
      </w:r>
      <w:r w:rsidR="00261237">
        <w:t>the person’s most recent Fitness Report</w:t>
      </w:r>
      <w:r w:rsidR="00CF4229">
        <w:t xml:space="preserve"> for inspection by the officer</w:t>
      </w:r>
      <w:r w:rsidR="00261237">
        <w:t xml:space="preserve">. </w:t>
      </w:r>
    </w:p>
    <w:p w14:paraId="37A77009" w14:textId="05FEBA3F" w:rsidR="00E97AF3" w:rsidRDefault="00E97AF3" w:rsidP="00E97AF3">
      <w:pPr>
        <w:pStyle w:val="LDClauseHeading"/>
      </w:pPr>
      <w:r>
        <w:t>6</w:t>
      </w:r>
      <w:r>
        <w:tab/>
        <w:t>Conditions</w:t>
      </w:r>
      <w:r w:rsidR="00556013">
        <w:t> </w:t>
      </w:r>
      <w:r>
        <w:t>— carriage of passengers</w:t>
      </w:r>
    </w:p>
    <w:p w14:paraId="2D81D6D2" w14:textId="459D9899" w:rsidR="00A6295D" w:rsidRPr="00137D81" w:rsidRDefault="00A6295D" w:rsidP="00C42A84">
      <w:pPr>
        <w:pStyle w:val="LDClause"/>
        <w:keepNext/>
        <w:rPr>
          <w:color w:val="000000"/>
        </w:rPr>
      </w:pPr>
      <w:r w:rsidRPr="00137D81">
        <w:rPr>
          <w:color w:val="000000"/>
        </w:rPr>
        <w:tab/>
        <w:t>(</w:t>
      </w:r>
      <w:r w:rsidR="00E97AF3">
        <w:rPr>
          <w:color w:val="000000"/>
        </w:rPr>
        <w:t>1</w:t>
      </w:r>
      <w:r w:rsidRPr="00137D81">
        <w:rPr>
          <w:color w:val="000000"/>
        </w:rPr>
        <w:t>)</w:t>
      </w:r>
      <w:r w:rsidRPr="00137D81">
        <w:rPr>
          <w:color w:val="000000"/>
        </w:rPr>
        <w:tab/>
      </w:r>
      <w:r w:rsidR="00C426F0">
        <w:rPr>
          <w:color w:val="000000"/>
        </w:rPr>
        <w:t>If the operation carries a passenger, b</w:t>
      </w:r>
      <w:r w:rsidRPr="00137D81">
        <w:rPr>
          <w:color w:val="000000"/>
        </w:rPr>
        <w:t>efore exercising the privileges of the person’s licence</w:t>
      </w:r>
      <w:r w:rsidR="00C426F0">
        <w:rPr>
          <w:color w:val="000000"/>
        </w:rPr>
        <w:t xml:space="preserve"> for the operation</w:t>
      </w:r>
      <w:r w:rsidRPr="00137D81">
        <w:rPr>
          <w:color w:val="000000"/>
        </w:rPr>
        <w:t>, the person must notify the matters mentioned in subsection (</w:t>
      </w:r>
      <w:r w:rsidR="00E97AF3">
        <w:rPr>
          <w:color w:val="000000"/>
        </w:rPr>
        <w:t>2</w:t>
      </w:r>
      <w:r w:rsidRPr="00137D81">
        <w:rPr>
          <w:color w:val="000000"/>
        </w:rPr>
        <w:t xml:space="preserve">) to: </w:t>
      </w:r>
    </w:p>
    <w:p w14:paraId="691B100D" w14:textId="44F281D7" w:rsidR="00A6295D" w:rsidRPr="00137D81" w:rsidRDefault="00A6295D" w:rsidP="00556013">
      <w:pPr>
        <w:pStyle w:val="LDP1a"/>
      </w:pPr>
      <w:r w:rsidRPr="00137D81">
        <w:t>(</w:t>
      </w:r>
      <w:r w:rsidR="00C32E61">
        <w:t>a</w:t>
      </w:r>
      <w:r w:rsidRPr="00137D81">
        <w:t>)</w:t>
      </w:r>
      <w:r w:rsidRPr="00137D81">
        <w:tab/>
        <w:t xml:space="preserve">a guardian for each passenger who </w:t>
      </w:r>
      <w:r w:rsidR="00C32E61">
        <w:t xml:space="preserve">has a legal guardian; and </w:t>
      </w:r>
    </w:p>
    <w:p w14:paraId="4E43B3CA" w14:textId="78482A73" w:rsidR="00C32E61" w:rsidRPr="00137D81" w:rsidRDefault="00C32E61" w:rsidP="00556013">
      <w:pPr>
        <w:pStyle w:val="LDP1a"/>
      </w:pPr>
      <w:r w:rsidRPr="00137D81">
        <w:t>(</w:t>
      </w:r>
      <w:r>
        <w:t>b</w:t>
      </w:r>
      <w:r w:rsidRPr="00137D81">
        <w:t>)</w:t>
      </w:r>
      <w:r w:rsidRPr="00137D81">
        <w:tab/>
        <w:t xml:space="preserve">each </w:t>
      </w:r>
      <w:r>
        <w:t xml:space="preserve">other </w:t>
      </w:r>
      <w:r w:rsidRPr="00137D81">
        <w:t>passenger</w:t>
      </w:r>
      <w:r>
        <w:t xml:space="preserve">. </w:t>
      </w:r>
    </w:p>
    <w:p w14:paraId="165529E5" w14:textId="77777777" w:rsidR="00A6295D" w:rsidRDefault="00A6295D" w:rsidP="00C42A84">
      <w:pPr>
        <w:pStyle w:val="LDClause"/>
        <w:keepNext/>
        <w:rPr>
          <w:color w:val="000000"/>
        </w:rPr>
      </w:pPr>
      <w:r w:rsidRPr="00137D81">
        <w:rPr>
          <w:color w:val="000000"/>
        </w:rPr>
        <w:tab/>
        <w:t>(</w:t>
      </w:r>
      <w:r w:rsidR="00E97AF3">
        <w:rPr>
          <w:color w:val="000000"/>
        </w:rPr>
        <w:t>2</w:t>
      </w:r>
      <w:r w:rsidRPr="00137D81">
        <w:rPr>
          <w:color w:val="000000"/>
        </w:rPr>
        <w:t>)</w:t>
      </w:r>
      <w:r w:rsidRPr="00137D81">
        <w:rPr>
          <w:color w:val="000000"/>
        </w:rPr>
        <w:tab/>
        <w:t>For subsection (</w:t>
      </w:r>
      <w:r w:rsidR="00E97AF3">
        <w:rPr>
          <w:color w:val="000000"/>
        </w:rPr>
        <w:t>1</w:t>
      </w:r>
      <w:r w:rsidRPr="00137D81">
        <w:rPr>
          <w:color w:val="000000"/>
        </w:rPr>
        <w:t>),</w:t>
      </w:r>
      <w:r>
        <w:rPr>
          <w:color w:val="000000"/>
        </w:rPr>
        <w:t xml:space="preserve"> the matters are</w:t>
      </w:r>
      <w:r w:rsidR="00232D09">
        <w:rPr>
          <w:color w:val="000000"/>
        </w:rPr>
        <w:t xml:space="preserve"> the following</w:t>
      </w:r>
      <w:r>
        <w:rPr>
          <w:color w:val="000000"/>
        </w:rPr>
        <w:t>:</w:t>
      </w:r>
    </w:p>
    <w:p w14:paraId="5C35040A" w14:textId="77777777" w:rsidR="00A6295D" w:rsidRDefault="00A6295D" w:rsidP="00556013">
      <w:pPr>
        <w:pStyle w:val="LDP1a"/>
      </w:pPr>
      <w:r>
        <w:t>(a)</w:t>
      </w:r>
      <w:r>
        <w:tab/>
        <w:t>the person does not hold a standard medical certificate required for private pilots;</w:t>
      </w:r>
    </w:p>
    <w:p w14:paraId="78E8E944" w14:textId="475DA50B" w:rsidR="00207564" w:rsidRDefault="00A6295D" w:rsidP="00556013">
      <w:pPr>
        <w:pStyle w:val="LDP1a"/>
      </w:pPr>
      <w:r>
        <w:t>(b)</w:t>
      </w:r>
      <w:r>
        <w:tab/>
        <w:t xml:space="preserve">the person </w:t>
      </w:r>
      <w:r w:rsidR="00207564">
        <w:t>holds a CASA-issued certificat</w:t>
      </w:r>
      <w:r w:rsidR="00062164">
        <w:t>ion</w:t>
      </w:r>
      <w:r w:rsidR="00207564">
        <w:t xml:space="preserve"> </w:t>
      </w:r>
      <w:r w:rsidR="00E572C7">
        <w:t xml:space="preserve">that the person </w:t>
      </w:r>
      <w:r>
        <w:t>meet</w:t>
      </w:r>
      <w:r w:rsidR="00E572C7">
        <w:t xml:space="preserve">s </w:t>
      </w:r>
      <w:r>
        <w:t>a lower medical standard</w:t>
      </w:r>
      <w:r w:rsidR="00207564">
        <w:t xml:space="preserve">, </w:t>
      </w:r>
      <w:r w:rsidR="00C32E61">
        <w:t xml:space="preserve">and that </w:t>
      </w:r>
      <w:r w:rsidR="00062164">
        <w:t xml:space="preserve">permits </w:t>
      </w:r>
      <w:r w:rsidR="00C32E61">
        <w:t xml:space="preserve">use of the person’s private pilot licence </w:t>
      </w:r>
      <w:r w:rsidR="00207564">
        <w:t>subject to conditions;</w:t>
      </w:r>
      <w:bookmarkStart w:id="16" w:name="_GoBack"/>
      <w:bookmarkEnd w:id="16"/>
    </w:p>
    <w:p w14:paraId="1A49DCA7" w14:textId="77777777" w:rsidR="00A6295D" w:rsidRDefault="00207564" w:rsidP="00556013">
      <w:pPr>
        <w:pStyle w:val="LDP1a"/>
      </w:pPr>
      <w:r>
        <w:t>(c)</w:t>
      </w:r>
      <w:r>
        <w:tab/>
        <w:t xml:space="preserve">the lower medical standard </w:t>
      </w:r>
      <w:r w:rsidR="00E57073">
        <w:t>is</w:t>
      </w:r>
      <w:r w:rsidR="00A6295D">
        <w:t xml:space="preserve"> based on the medical standards applicable to commercial drivers</w:t>
      </w:r>
      <w:r w:rsidR="00E57073">
        <w:t>’</w:t>
      </w:r>
      <w:r w:rsidR="00A6295D">
        <w:t xml:space="preserve"> licences;</w:t>
      </w:r>
    </w:p>
    <w:p w14:paraId="1EA2AB64" w14:textId="77777777" w:rsidR="00A6295D" w:rsidRPr="00E16ADE" w:rsidRDefault="00A6295D" w:rsidP="00556013">
      <w:pPr>
        <w:pStyle w:val="LDP1a"/>
      </w:pPr>
      <w:r>
        <w:t>(d)</w:t>
      </w:r>
      <w:r>
        <w:tab/>
        <w:t xml:space="preserve">the person is carrying </w:t>
      </w:r>
      <w:r w:rsidR="00207564">
        <w:t>the person’s medical certificate</w:t>
      </w:r>
      <w:r w:rsidR="00C32E61">
        <w:t>, and a statement of the applicable</w:t>
      </w:r>
      <w:r w:rsidR="00207564">
        <w:t xml:space="preserve"> conditions</w:t>
      </w:r>
      <w:r w:rsidR="00C32E61">
        <w:t xml:space="preserve">, for inspection by </w:t>
      </w:r>
      <w:r w:rsidR="00136C7B">
        <w:t>a passenger or a guardian of a passenger</w:t>
      </w:r>
      <w:r w:rsidR="00C32E61">
        <w:t>.</w:t>
      </w:r>
    </w:p>
    <w:p w14:paraId="6195E20F" w14:textId="77777777" w:rsidR="00B02F35" w:rsidRPr="003F6E04" w:rsidRDefault="00B02F35" w:rsidP="00B02F35">
      <w:pPr>
        <w:pStyle w:val="LDEndLine"/>
        <w:rPr>
          <w:sz w:val="20"/>
          <w:szCs w:val="20"/>
        </w:rPr>
      </w:pPr>
    </w:p>
    <w:sectPr w:rsidR="00B02F35" w:rsidRPr="003F6E04" w:rsidSect="00874686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90F29" w14:textId="77777777" w:rsidR="006660A1" w:rsidRDefault="006660A1">
      <w:r>
        <w:separator/>
      </w:r>
    </w:p>
  </w:endnote>
  <w:endnote w:type="continuationSeparator" w:id="0">
    <w:p w14:paraId="22B090D9" w14:textId="77777777" w:rsidR="006660A1" w:rsidRDefault="0066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09F6D" w14:textId="27D73939" w:rsidR="00556013" w:rsidRDefault="00556013" w:rsidP="00F65C12">
    <w:pPr>
      <w:pStyle w:val="LDFooter"/>
      <w:tabs>
        <w:tab w:val="clear" w:pos="8505"/>
        <w:tab w:val="right" w:pos="9000"/>
      </w:tabs>
      <w:ind w:right="27"/>
    </w:pPr>
    <w:r>
      <w:t>Instrument number CASA EX65/18</w:t>
    </w:r>
    <w:r>
      <w:tab/>
      <w:t xml:space="preserve">Page </w:t>
    </w:r>
    <w:r>
      <w:rPr>
        <w:rStyle w:val="PageNumber"/>
        <w:rFonts w:ascii="Times New (W1)" w:hAnsi="Times New (W1)"/>
      </w:rPr>
      <w:fldChar w:fldCharType="begin"/>
    </w:r>
    <w:r>
      <w:rPr>
        <w:rStyle w:val="PageNumber"/>
        <w:rFonts w:ascii="Times New (W1)" w:hAnsi="Times New (W1)"/>
      </w:rPr>
      <w:instrText xml:space="preserve"> PAGE </w:instrText>
    </w:r>
    <w:r>
      <w:rPr>
        <w:rStyle w:val="PageNumber"/>
        <w:rFonts w:ascii="Times New (W1)" w:hAnsi="Times New (W1)"/>
      </w:rPr>
      <w:fldChar w:fldCharType="separate"/>
    </w:r>
    <w:r w:rsidR="00BF1587">
      <w:rPr>
        <w:rStyle w:val="PageNumber"/>
        <w:rFonts w:ascii="Times New (W1)" w:hAnsi="Times New (W1)"/>
        <w:noProof/>
      </w:rPr>
      <w:t>2</w:t>
    </w:r>
    <w:r>
      <w:rPr>
        <w:rStyle w:val="PageNumber"/>
        <w:rFonts w:ascii="Times New (W1)" w:hAnsi="Times New (W1)"/>
      </w:rPr>
      <w:fldChar w:fldCharType="end"/>
    </w:r>
    <w:r>
      <w:t xml:space="preserve"> of </w:t>
    </w:r>
    <w:r w:rsidR="00BF1587">
      <w:fldChar w:fldCharType="begin"/>
    </w:r>
    <w:r w:rsidR="00BF1587">
      <w:instrText xml:space="preserve"> NUMPAGES   \* MERGEFORMAT </w:instrText>
    </w:r>
    <w:r w:rsidR="00BF1587">
      <w:fldChar w:fldCharType="separate"/>
    </w:r>
    <w:r w:rsidR="00BF1587">
      <w:rPr>
        <w:noProof/>
      </w:rPr>
      <w:t>3</w:t>
    </w:r>
    <w:r w:rsidR="00BF1587">
      <w:rPr>
        <w:noProof/>
      </w:rPr>
      <w:fldChar w:fldCharType="end"/>
    </w:r>
    <w: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922E6" w14:textId="381056D2" w:rsidR="00151EFA" w:rsidRDefault="00151EFA" w:rsidP="00F65C12">
    <w:pPr>
      <w:pStyle w:val="LDFooter"/>
      <w:tabs>
        <w:tab w:val="clear" w:pos="8505"/>
        <w:tab w:val="right" w:pos="9000"/>
      </w:tabs>
      <w:ind w:right="27"/>
    </w:pPr>
    <w:r>
      <w:t>Instrument number CASA EX65/18</w:t>
    </w:r>
    <w:r>
      <w:tab/>
      <w:t xml:space="preserve">Page </w:t>
    </w:r>
    <w:r>
      <w:rPr>
        <w:rStyle w:val="PageNumber"/>
        <w:rFonts w:ascii="Times New (W1)" w:hAnsi="Times New (W1)"/>
      </w:rPr>
      <w:fldChar w:fldCharType="begin"/>
    </w:r>
    <w:r>
      <w:rPr>
        <w:rStyle w:val="PageNumber"/>
        <w:rFonts w:ascii="Times New (W1)" w:hAnsi="Times New (W1)"/>
      </w:rPr>
      <w:instrText xml:space="preserve"> PAGE </w:instrText>
    </w:r>
    <w:r>
      <w:rPr>
        <w:rStyle w:val="PageNumber"/>
        <w:rFonts w:ascii="Times New (W1)" w:hAnsi="Times New (W1)"/>
      </w:rPr>
      <w:fldChar w:fldCharType="separate"/>
    </w:r>
    <w:r w:rsidR="00BF1587">
      <w:rPr>
        <w:rStyle w:val="PageNumber"/>
        <w:rFonts w:ascii="Times New (W1)" w:hAnsi="Times New (W1)"/>
        <w:noProof/>
      </w:rPr>
      <w:t>1</w:t>
    </w:r>
    <w:r>
      <w:rPr>
        <w:rStyle w:val="PageNumber"/>
        <w:rFonts w:ascii="Times New (W1)" w:hAnsi="Times New (W1)"/>
      </w:rPr>
      <w:fldChar w:fldCharType="end"/>
    </w:r>
    <w:r>
      <w:t xml:space="preserve"> of </w:t>
    </w:r>
    <w:fldSimple w:instr=" NUMPAGES   \* MERGEFORMAT ">
      <w:r w:rsidR="00BF1587">
        <w:rPr>
          <w:noProof/>
        </w:rPr>
        <w:t>3</w:t>
      </w:r>
    </w:fldSimple>
    <w: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84F8A" w14:textId="77777777" w:rsidR="006660A1" w:rsidRDefault="006660A1">
      <w:r>
        <w:separator/>
      </w:r>
    </w:p>
  </w:footnote>
  <w:footnote w:type="continuationSeparator" w:id="0">
    <w:p w14:paraId="2210E572" w14:textId="77777777" w:rsidR="006660A1" w:rsidRDefault="0066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CB968" w14:textId="77777777" w:rsidR="0013116B" w:rsidRDefault="00951571" w:rsidP="008B36F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381EC18" wp14:editId="6A4B1D3F">
          <wp:extent cx="4023360" cy="1065530"/>
          <wp:effectExtent l="0" t="0" r="0" b="1270"/>
          <wp:docPr id="15" name="Picture 15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23E5"/>
    <w:multiLevelType w:val="hybridMultilevel"/>
    <w:tmpl w:val="471A3BEC"/>
    <w:lvl w:ilvl="0" w:tplc="8214D3BA">
      <w:start w:val="1"/>
      <w:numFmt w:val="lowerRoman"/>
      <w:lvlText w:val="(%1)"/>
      <w:lvlJc w:val="left"/>
      <w:pPr>
        <w:ind w:left="288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1" w:hanging="360"/>
      </w:pPr>
    </w:lvl>
    <w:lvl w:ilvl="2" w:tplc="0C09001B" w:tentative="1">
      <w:start w:val="1"/>
      <w:numFmt w:val="lowerRoman"/>
      <w:lvlText w:val="%3."/>
      <w:lvlJc w:val="right"/>
      <w:pPr>
        <w:ind w:left="3961" w:hanging="180"/>
      </w:pPr>
    </w:lvl>
    <w:lvl w:ilvl="3" w:tplc="0C09000F" w:tentative="1">
      <w:start w:val="1"/>
      <w:numFmt w:val="decimal"/>
      <w:lvlText w:val="%4."/>
      <w:lvlJc w:val="left"/>
      <w:pPr>
        <w:ind w:left="4681" w:hanging="360"/>
      </w:pPr>
    </w:lvl>
    <w:lvl w:ilvl="4" w:tplc="0C090019" w:tentative="1">
      <w:start w:val="1"/>
      <w:numFmt w:val="lowerLetter"/>
      <w:lvlText w:val="%5."/>
      <w:lvlJc w:val="left"/>
      <w:pPr>
        <w:ind w:left="5401" w:hanging="360"/>
      </w:pPr>
    </w:lvl>
    <w:lvl w:ilvl="5" w:tplc="0C09001B" w:tentative="1">
      <w:start w:val="1"/>
      <w:numFmt w:val="lowerRoman"/>
      <w:lvlText w:val="%6."/>
      <w:lvlJc w:val="right"/>
      <w:pPr>
        <w:ind w:left="6121" w:hanging="180"/>
      </w:pPr>
    </w:lvl>
    <w:lvl w:ilvl="6" w:tplc="0C09000F" w:tentative="1">
      <w:start w:val="1"/>
      <w:numFmt w:val="decimal"/>
      <w:lvlText w:val="%7."/>
      <w:lvlJc w:val="left"/>
      <w:pPr>
        <w:ind w:left="6841" w:hanging="360"/>
      </w:pPr>
    </w:lvl>
    <w:lvl w:ilvl="7" w:tplc="0C090019" w:tentative="1">
      <w:start w:val="1"/>
      <w:numFmt w:val="lowerLetter"/>
      <w:lvlText w:val="%8."/>
      <w:lvlJc w:val="left"/>
      <w:pPr>
        <w:ind w:left="7561" w:hanging="360"/>
      </w:pPr>
    </w:lvl>
    <w:lvl w:ilvl="8" w:tplc="0C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" w15:restartNumberingAfterBreak="0">
    <w:nsid w:val="38124843"/>
    <w:multiLevelType w:val="hybridMultilevel"/>
    <w:tmpl w:val="0EF40B98"/>
    <w:lvl w:ilvl="0" w:tplc="BA70CC8E">
      <w:start w:val="2"/>
      <w:numFmt w:val="lowerRoman"/>
      <w:lvlText w:val="(%1)"/>
      <w:lvlJc w:val="left"/>
      <w:pPr>
        <w:ind w:left="1911" w:hanging="72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271" w:hanging="360"/>
      </w:pPr>
    </w:lvl>
    <w:lvl w:ilvl="2" w:tplc="0C09001B" w:tentative="1">
      <w:start w:val="1"/>
      <w:numFmt w:val="lowerRoman"/>
      <w:lvlText w:val="%3."/>
      <w:lvlJc w:val="right"/>
      <w:pPr>
        <w:ind w:left="2991" w:hanging="180"/>
      </w:pPr>
    </w:lvl>
    <w:lvl w:ilvl="3" w:tplc="0C09000F" w:tentative="1">
      <w:start w:val="1"/>
      <w:numFmt w:val="decimal"/>
      <w:lvlText w:val="%4."/>
      <w:lvlJc w:val="left"/>
      <w:pPr>
        <w:ind w:left="3711" w:hanging="360"/>
      </w:pPr>
    </w:lvl>
    <w:lvl w:ilvl="4" w:tplc="0C090019" w:tentative="1">
      <w:start w:val="1"/>
      <w:numFmt w:val="lowerLetter"/>
      <w:lvlText w:val="%5."/>
      <w:lvlJc w:val="left"/>
      <w:pPr>
        <w:ind w:left="4431" w:hanging="360"/>
      </w:pPr>
    </w:lvl>
    <w:lvl w:ilvl="5" w:tplc="0C09001B" w:tentative="1">
      <w:start w:val="1"/>
      <w:numFmt w:val="lowerRoman"/>
      <w:lvlText w:val="%6."/>
      <w:lvlJc w:val="right"/>
      <w:pPr>
        <w:ind w:left="5151" w:hanging="180"/>
      </w:pPr>
    </w:lvl>
    <w:lvl w:ilvl="6" w:tplc="0C09000F" w:tentative="1">
      <w:start w:val="1"/>
      <w:numFmt w:val="decimal"/>
      <w:lvlText w:val="%7."/>
      <w:lvlJc w:val="left"/>
      <w:pPr>
        <w:ind w:left="5871" w:hanging="360"/>
      </w:pPr>
    </w:lvl>
    <w:lvl w:ilvl="7" w:tplc="0C090019" w:tentative="1">
      <w:start w:val="1"/>
      <w:numFmt w:val="lowerLetter"/>
      <w:lvlText w:val="%8."/>
      <w:lvlJc w:val="left"/>
      <w:pPr>
        <w:ind w:left="6591" w:hanging="360"/>
      </w:pPr>
    </w:lvl>
    <w:lvl w:ilvl="8" w:tplc="0C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" w15:restartNumberingAfterBreak="0">
    <w:nsid w:val="3AD124B0"/>
    <w:multiLevelType w:val="hybridMultilevel"/>
    <w:tmpl w:val="4DBC9F10"/>
    <w:lvl w:ilvl="0" w:tplc="9596478A">
      <w:start w:val="1"/>
      <w:numFmt w:val="lowerLetter"/>
      <w:lvlText w:val="(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41E65F89"/>
    <w:multiLevelType w:val="hybridMultilevel"/>
    <w:tmpl w:val="8F4606A2"/>
    <w:lvl w:ilvl="0" w:tplc="3B9AFE1E">
      <w:start w:val="1"/>
      <w:numFmt w:val="lowerRoman"/>
      <w:lvlText w:val="(%1)"/>
      <w:lvlJc w:val="left"/>
      <w:pPr>
        <w:ind w:left="27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81" w:hanging="360"/>
      </w:pPr>
    </w:lvl>
    <w:lvl w:ilvl="2" w:tplc="0C09001B" w:tentative="1">
      <w:start w:val="1"/>
      <w:numFmt w:val="lowerRoman"/>
      <w:lvlText w:val="%3."/>
      <w:lvlJc w:val="right"/>
      <w:pPr>
        <w:ind w:left="3801" w:hanging="180"/>
      </w:pPr>
    </w:lvl>
    <w:lvl w:ilvl="3" w:tplc="0C09000F" w:tentative="1">
      <w:start w:val="1"/>
      <w:numFmt w:val="decimal"/>
      <w:lvlText w:val="%4."/>
      <w:lvlJc w:val="left"/>
      <w:pPr>
        <w:ind w:left="4521" w:hanging="360"/>
      </w:pPr>
    </w:lvl>
    <w:lvl w:ilvl="4" w:tplc="0C090019" w:tentative="1">
      <w:start w:val="1"/>
      <w:numFmt w:val="lowerLetter"/>
      <w:lvlText w:val="%5."/>
      <w:lvlJc w:val="left"/>
      <w:pPr>
        <w:ind w:left="5241" w:hanging="360"/>
      </w:pPr>
    </w:lvl>
    <w:lvl w:ilvl="5" w:tplc="0C09001B" w:tentative="1">
      <w:start w:val="1"/>
      <w:numFmt w:val="lowerRoman"/>
      <w:lvlText w:val="%6."/>
      <w:lvlJc w:val="right"/>
      <w:pPr>
        <w:ind w:left="5961" w:hanging="180"/>
      </w:pPr>
    </w:lvl>
    <w:lvl w:ilvl="6" w:tplc="0C09000F" w:tentative="1">
      <w:start w:val="1"/>
      <w:numFmt w:val="decimal"/>
      <w:lvlText w:val="%7."/>
      <w:lvlJc w:val="left"/>
      <w:pPr>
        <w:ind w:left="6681" w:hanging="360"/>
      </w:pPr>
    </w:lvl>
    <w:lvl w:ilvl="7" w:tplc="0C090019" w:tentative="1">
      <w:start w:val="1"/>
      <w:numFmt w:val="lowerLetter"/>
      <w:lvlText w:val="%8."/>
      <w:lvlJc w:val="left"/>
      <w:pPr>
        <w:ind w:left="7401" w:hanging="360"/>
      </w:pPr>
    </w:lvl>
    <w:lvl w:ilvl="8" w:tplc="0C09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4" w15:restartNumberingAfterBreak="0">
    <w:nsid w:val="4EB40CFF"/>
    <w:multiLevelType w:val="hybridMultilevel"/>
    <w:tmpl w:val="FC6EA800"/>
    <w:lvl w:ilvl="0" w:tplc="FE9432BE">
      <w:start w:val="1"/>
      <w:numFmt w:val="lowerLetter"/>
      <w:lvlText w:val="(%1)"/>
      <w:lvlJc w:val="left"/>
      <w:pPr>
        <w:ind w:left="119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4F996160"/>
    <w:multiLevelType w:val="hybridMultilevel"/>
    <w:tmpl w:val="C1661FDE"/>
    <w:lvl w:ilvl="0" w:tplc="0EB0F078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5A2B78CE"/>
    <w:multiLevelType w:val="hybridMultilevel"/>
    <w:tmpl w:val="903E3916"/>
    <w:lvl w:ilvl="0" w:tplc="5AAA9F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CE3B5A"/>
    <w:multiLevelType w:val="hybridMultilevel"/>
    <w:tmpl w:val="77A8F360"/>
    <w:lvl w:ilvl="0" w:tplc="4CE6656C">
      <w:numFmt w:val="bullet"/>
      <w:lvlText w:val="-"/>
      <w:lvlJc w:val="left"/>
      <w:pPr>
        <w:ind w:left="405" w:hanging="360"/>
      </w:pPr>
      <w:rPr>
        <w:rFonts w:ascii="Times New (W1)" w:eastAsia="Times New Roman" w:hAnsi="Times New (W1)" w:cs="Times New (W1)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35"/>
    <w:rsid w:val="00000E18"/>
    <w:rsid w:val="00003F43"/>
    <w:rsid w:val="000072C6"/>
    <w:rsid w:val="00012543"/>
    <w:rsid w:val="00012C56"/>
    <w:rsid w:val="00017158"/>
    <w:rsid w:val="00021585"/>
    <w:rsid w:val="00023885"/>
    <w:rsid w:val="00027468"/>
    <w:rsid w:val="00032E98"/>
    <w:rsid w:val="0003572D"/>
    <w:rsid w:val="00035CC5"/>
    <w:rsid w:val="00037517"/>
    <w:rsid w:val="00037F3F"/>
    <w:rsid w:val="00041E3B"/>
    <w:rsid w:val="00044E17"/>
    <w:rsid w:val="00045038"/>
    <w:rsid w:val="00052800"/>
    <w:rsid w:val="000566F3"/>
    <w:rsid w:val="00056AD9"/>
    <w:rsid w:val="0006128F"/>
    <w:rsid w:val="00062164"/>
    <w:rsid w:val="00064709"/>
    <w:rsid w:val="000655F5"/>
    <w:rsid w:val="00065F82"/>
    <w:rsid w:val="00066F46"/>
    <w:rsid w:val="00073D09"/>
    <w:rsid w:val="00074F64"/>
    <w:rsid w:val="000754C6"/>
    <w:rsid w:val="00080DA3"/>
    <w:rsid w:val="0009074A"/>
    <w:rsid w:val="00097F3B"/>
    <w:rsid w:val="000A0A11"/>
    <w:rsid w:val="000A1533"/>
    <w:rsid w:val="000A231B"/>
    <w:rsid w:val="000A508A"/>
    <w:rsid w:val="000A6228"/>
    <w:rsid w:val="000A6738"/>
    <w:rsid w:val="000A7DF9"/>
    <w:rsid w:val="000B0272"/>
    <w:rsid w:val="000B0B3A"/>
    <w:rsid w:val="000B3A81"/>
    <w:rsid w:val="000B702C"/>
    <w:rsid w:val="000C030B"/>
    <w:rsid w:val="000C390D"/>
    <w:rsid w:val="000C44A7"/>
    <w:rsid w:val="000C44E0"/>
    <w:rsid w:val="000C5B91"/>
    <w:rsid w:val="000D1C61"/>
    <w:rsid w:val="000D34A6"/>
    <w:rsid w:val="000E518C"/>
    <w:rsid w:val="000E7523"/>
    <w:rsid w:val="000F0E3E"/>
    <w:rsid w:val="000F36B1"/>
    <w:rsid w:val="000F67FB"/>
    <w:rsid w:val="000F6DB1"/>
    <w:rsid w:val="000F7F83"/>
    <w:rsid w:val="001044E5"/>
    <w:rsid w:val="00105D95"/>
    <w:rsid w:val="0010652F"/>
    <w:rsid w:val="00107DEA"/>
    <w:rsid w:val="00117377"/>
    <w:rsid w:val="0013116B"/>
    <w:rsid w:val="00133ED3"/>
    <w:rsid w:val="001355F9"/>
    <w:rsid w:val="001367CF"/>
    <w:rsid w:val="00136C7B"/>
    <w:rsid w:val="00137D81"/>
    <w:rsid w:val="001448F1"/>
    <w:rsid w:val="00147073"/>
    <w:rsid w:val="00150E36"/>
    <w:rsid w:val="00151EFA"/>
    <w:rsid w:val="00152540"/>
    <w:rsid w:val="00165B24"/>
    <w:rsid w:val="00166530"/>
    <w:rsid w:val="001737E8"/>
    <w:rsid w:val="0018336F"/>
    <w:rsid w:val="00185893"/>
    <w:rsid w:val="0019198E"/>
    <w:rsid w:val="001A0A47"/>
    <w:rsid w:val="001A15C5"/>
    <w:rsid w:val="001A2260"/>
    <w:rsid w:val="001A391B"/>
    <w:rsid w:val="001A5628"/>
    <w:rsid w:val="001A6B05"/>
    <w:rsid w:val="001A7E93"/>
    <w:rsid w:val="001B29E9"/>
    <w:rsid w:val="001B33CD"/>
    <w:rsid w:val="001B648E"/>
    <w:rsid w:val="001C4DA9"/>
    <w:rsid w:val="001C5E94"/>
    <w:rsid w:val="001D01A7"/>
    <w:rsid w:val="001D1878"/>
    <w:rsid w:val="001D2D8F"/>
    <w:rsid w:val="001D3791"/>
    <w:rsid w:val="001D47BB"/>
    <w:rsid w:val="001D6037"/>
    <w:rsid w:val="001D72D6"/>
    <w:rsid w:val="001E4085"/>
    <w:rsid w:val="001E4666"/>
    <w:rsid w:val="001F084F"/>
    <w:rsid w:val="001F2F15"/>
    <w:rsid w:val="001F52C2"/>
    <w:rsid w:val="001F5D8F"/>
    <w:rsid w:val="002005FC"/>
    <w:rsid w:val="0020102D"/>
    <w:rsid w:val="00202DAB"/>
    <w:rsid w:val="002070D7"/>
    <w:rsid w:val="00207564"/>
    <w:rsid w:val="0021027F"/>
    <w:rsid w:val="00210BA6"/>
    <w:rsid w:val="00212BE7"/>
    <w:rsid w:val="00213451"/>
    <w:rsid w:val="002146F2"/>
    <w:rsid w:val="0021473E"/>
    <w:rsid w:val="002167C0"/>
    <w:rsid w:val="00216971"/>
    <w:rsid w:val="00221BE1"/>
    <w:rsid w:val="0022310D"/>
    <w:rsid w:val="00223DA1"/>
    <w:rsid w:val="002263DF"/>
    <w:rsid w:val="00226441"/>
    <w:rsid w:val="002265AE"/>
    <w:rsid w:val="00227DD6"/>
    <w:rsid w:val="002314A8"/>
    <w:rsid w:val="00231EC9"/>
    <w:rsid w:val="00232D09"/>
    <w:rsid w:val="00233E3F"/>
    <w:rsid w:val="00234397"/>
    <w:rsid w:val="00237E90"/>
    <w:rsid w:val="00243C93"/>
    <w:rsid w:val="0024528C"/>
    <w:rsid w:val="00245C45"/>
    <w:rsid w:val="00246C9D"/>
    <w:rsid w:val="002524B4"/>
    <w:rsid w:val="002526B4"/>
    <w:rsid w:val="002527A8"/>
    <w:rsid w:val="00253475"/>
    <w:rsid w:val="002555EE"/>
    <w:rsid w:val="00256199"/>
    <w:rsid w:val="00257427"/>
    <w:rsid w:val="002600D1"/>
    <w:rsid w:val="00261237"/>
    <w:rsid w:val="00263143"/>
    <w:rsid w:val="002663F4"/>
    <w:rsid w:val="00271916"/>
    <w:rsid w:val="002742E1"/>
    <w:rsid w:val="00276F2E"/>
    <w:rsid w:val="00277589"/>
    <w:rsid w:val="00281894"/>
    <w:rsid w:val="0028527C"/>
    <w:rsid w:val="002855AD"/>
    <w:rsid w:val="002857B0"/>
    <w:rsid w:val="00287AC6"/>
    <w:rsid w:val="0029131D"/>
    <w:rsid w:val="002917CD"/>
    <w:rsid w:val="00292C68"/>
    <w:rsid w:val="00295AB8"/>
    <w:rsid w:val="00295FCE"/>
    <w:rsid w:val="002976EF"/>
    <w:rsid w:val="002A3444"/>
    <w:rsid w:val="002A4E5D"/>
    <w:rsid w:val="002A5D91"/>
    <w:rsid w:val="002A706F"/>
    <w:rsid w:val="002B0485"/>
    <w:rsid w:val="002B0E57"/>
    <w:rsid w:val="002B4764"/>
    <w:rsid w:val="002C05D0"/>
    <w:rsid w:val="002C2DBF"/>
    <w:rsid w:val="002C5D24"/>
    <w:rsid w:val="002C60CB"/>
    <w:rsid w:val="002C6415"/>
    <w:rsid w:val="002C745C"/>
    <w:rsid w:val="002C759E"/>
    <w:rsid w:val="002C7DB6"/>
    <w:rsid w:val="002D79A8"/>
    <w:rsid w:val="002E1A0D"/>
    <w:rsid w:val="002E6658"/>
    <w:rsid w:val="002E73B6"/>
    <w:rsid w:val="002E742C"/>
    <w:rsid w:val="002F053F"/>
    <w:rsid w:val="002F10C7"/>
    <w:rsid w:val="002F401B"/>
    <w:rsid w:val="002F5102"/>
    <w:rsid w:val="002F6724"/>
    <w:rsid w:val="00307001"/>
    <w:rsid w:val="00310C7D"/>
    <w:rsid w:val="0031166F"/>
    <w:rsid w:val="003126E8"/>
    <w:rsid w:val="0031314F"/>
    <w:rsid w:val="00314661"/>
    <w:rsid w:val="00316D77"/>
    <w:rsid w:val="003212A9"/>
    <w:rsid w:val="0032162F"/>
    <w:rsid w:val="00323C4F"/>
    <w:rsid w:val="003246BE"/>
    <w:rsid w:val="00335E96"/>
    <w:rsid w:val="00341B39"/>
    <w:rsid w:val="003435C2"/>
    <w:rsid w:val="00344242"/>
    <w:rsid w:val="003457A9"/>
    <w:rsid w:val="0035429F"/>
    <w:rsid w:val="00354BFA"/>
    <w:rsid w:val="0035545F"/>
    <w:rsid w:val="003631B7"/>
    <w:rsid w:val="00363885"/>
    <w:rsid w:val="00363B16"/>
    <w:rsid w:val="00365B80"/>
    <w:rsid w:val="00366145"/>
    <w:rsid w:val="00371B85"/>
    <w:rsid w:val="00383107"/>
    <w:rsid w:val="00384047"/>
    <w:rsid w:val="00385B9B"/>
    <w:rsid w:val="00385CBE"/>
    <w:rsid w:val="0039069C"/>
    <w:rsid w:val="003956CA"/>
    <w:rsid w:val="00396FD8"/>
    <w:rsid w:val="003A2FDF"/>
    <w:rsid w:val="003A45AB"/>
    <w:rsid w:val="003A4D48"/>
    <w:rsid w:val="003B4E08"/>
    <w:rsid w:val="003B75BF"/>
    <w:rsid w:val="003C0EC9"/>
    <w:rsid w:val="003C5684"/>
    <w:rsid w:val="003C5E66"/>
    <w:rsid w:val="003D0DA6"/>
    <w:rsid w:val="003D1AAF"/>
    <w:rsid w:val="003D1ACC"/>
    <w:rsid w:val="003D1C54"/>
    <w:rsid w:val="003D33C2"/>
    <w:rsid w:val="003D4BD0"/>
    <w:rsid w:val="003E0BDB"/>
    <w:rsid w:val="003E0F19"/>
    <w:rsid w:val="003E1F77"/>
    <w:rsid w:val="003E4556"/>
    <w:rsid w:val="003F3793"/>
    <w:rsid w:val="003F3C95"/>
    <w:rsid w:val="003F56A3"/>
    <w:rsid w:val="003F6E04"/>
    <w:rsid w:val="0040005B"/>
    <w:rsid w:val="0040083A"/>
    <w:rsid w:val="00402863"/>
    <w:rsid w:val="00403837"/>
    <w:rsid w:val="00404BD6"/>
    <w:rsid w:val="00405823"/>
    <w:rsid w:val="004124B3"/>
    <w:rsid w:val="00413D4A"/>
    <w:rsid w:val="00420CD6"/>
    <w:rsid w:val="0042226D"/>
    <w:rsid w:val="00422BEE"/>
    <w:rsid w:val="0042433C"/>
    <w:rsid w:val="004261D1"/>
    <w:rsid w:val="00426A9F"/>
    <w:rsid w:val="00427DFD"/>
    <w:rsid w:val="00434478"/>
    <w:rsid w:val="00440BF0"/>
    <w:rsid w:val="00443AB0"/>
    <w:rsid w:val="0044550D"/>
    <w:rsid w:val="00447BBE"/>
    <w:rsid w:val="0045043E"/>
    <w:rsid w:val="004529F8"/>
    <w:rsid w:val="00452DBC"/>
    <w:rsid w:val="00456630"/>
    <w:rsid w:val="00460D03"/>
    <w:rsid w:val="00462376"/>
    <w:rsid w:val="00462396"/>
    <w:rsid w:val="004634D0"/>
    <w:rsid w:val="00463CC0"/>
    <w:rsid w:val="0046431E"/>
    <w:rsid w:val="00466B05"/>
    <w:rsid w:val="00467174"/>
    <w:rsid w:val="0048268F"/>
    <w:rsid w:val="00482CD3"/>
    <w:rsid w:val="00483361"/>
    <w:rsid w:val="00486324"/>
    <w:rsid w:val="00491620"/>
    <w:rsid w:val="00491CE3"/>
    <w:rsid w:val="00493C33"/>
    <w:rsid w:val="00495E61"/>
    <w:rsid w:val="004A03D0"/>
    <w:rsid w:val="004A1731"/>
    <w:rsid w:val="004A3F80"/>
    <w:rsid w:val="004A5AB1"/>
    <w:rsid w:val="004A685E"/>
    <w:rsid w:val="004B1686"/>
    <w:rsid w:val="004B431F"/>
    <w:rsid w:val="004C11F6"/>
    <w:rsid w:val="004C35A5"/>
    <w:rsid w:val="004C752D"/>
    <w:rsid w:val="004C7D2A"/>
    <w:rsid w:val="004E1F8C"/>
    <w:rsid w:val="004E24D2"/>
    <w:rsid w:val="004E3FFA"/>
    <w:rsid w:val="004E4576"/>
    <w:rsid w:val="004E60A2"/>
    <w:rsid w:val="004F1C9C"/>
    <w:rsid w:val="004F2C27"/>
    <w:rsid w:val="00500B3D"/>
    <w:rsid w:val="00504A70"/>
    <w:rsid w:val="00516B13"/>
    <w:rsid w:val="0052459C"/>
    <w:rsid w:val="00524663"/>
    <w:rsid w:val="00531A7C"/>
    <w:rsid w:val="00532DFD"/>
    <w:rsid w:val="00533F37"/>
    <w:rsid w:val="00536CC2"/>
    <w:rsid w:val="00542583"/>
    <w:rsid w:val="005432E6"/>
    <w:rsid w:val="00545287"/>
    <w:rsid w:val="005471C5"/>
    <w:rsid w:val="0055200B"/>
    <w:rsid w:val="005530A0"/>
    <w:rsid w:val="00556013"/>
    <w:rsid w:val="005567FA"/>
    <w:rsid w:val="00556D9F"/>
    <w:rsid w:val="005579F7"/>
    <w:rsid w:val="00560F14"/>
    <w:rsid w:val="00564ADF"/>
    <w:rsid w:val="00564BB6"/>
    <w:rsid w:val="00566335"/>
    <w:rsid w:val="00567420"/>
    <w:rsid w:val="00571DD1"/>
    <w:rsid w:val="0057698C"/>
    <w:rsid w:val="00577040"/>
    <w:rsid w:val="005801E0"/>
    <w:rsid w:val="00581EE8"/>
    <w:rsid w:val="00582290"/>
    <w:rsid w:val="005837E8"/>
    <w:rsid w:val="00584BF8"/>
    <w:rsid w:val="00596FC5"/>
    <w:rsid w:val="00597DC7"/>
    <w:rsid w:val="005A0E95"/>
    <w:rsid w:val="005A1E97"/>
    <w:rsid w:val="005A2D37"/>
    <w:rsid w:val="005A5354"/>
    <w:rsid w:val="005A57F1"/>
    <w:rsid w:val="005B4DFD"/>
    <w:rsid w:val="005B549F"/>
    <w:rsid w:val="005B5C77"/>
    <w:rsid w:val="005C152D"/>
    <w:rsid w:val="005C78E6"/>
    <w:rsid w:val="005D2C83"/>
    <w:rsid w:val="005D4DB7"/>
    <w:rsid w:val="005E024D"/>
    <w:rsid w:val="005E037A"/>
    <w:rsid w:val="005E4906"/>
    <w:rsid w:val="005E7074"/>
    <w:rsid w:val="005E722B"/>
    <w:rsid w:val="005F18D2"/>
    <w:rsid w:val="006011CD"/>
    <w:rsid w:val="00601F83"/>
    <w:rsid w:val="00603329"/>
    <w:rsid w:val="00603B8A"/>
    <w:rsid w:val="0060425A"/>
    <w:rsid w:val="00605B6F"/>
    <w:rsid w:val="00614BC1"/>
    <w:rsid w:val="00623CEB"/>
    <w:rsid w:val="00624306"/>
    <w:rsid w:val="00624A81"/>
    <w:rsid w:val="006309E6"/>
    <w:rsid w:val="0063597C"/>
    <w:rsid w:val="00637DDD"/>
    <w:rsid w:val="00642DB5"/>
    <w:rsid w:val="00653490"/>
    <w:rsid w:val="0065642E"/>
    <w:rsid w:val="006565FB"/>
    <w:rsid w:val="006577D7"/>
    <w:rsid w:val="00661EC2"/>
    <w:rsid w:val="006660A1"/>
    <w:rsid w:val="0066628E"/>
    <w:rsid w:val="006712CC"/>
    <w:rsid w:val="006714A3"/>
    <w:rsid w:val="00672696"/>
    <w:rsid w:val="00672A3A"/>
    <w:rsid w:val="006730B5"/>
    <w:rsid w:val="00673457"/>
    <w:rsid w:val="00673C5B"/>
    <w:rsid w:val="00680AB7"/>
    <w:rsid w:val="00681189"/>
    <w:rsid w:val="00683122"/>
    <w:rsid w:val="00683204"/>
    <w:rsid w:val="00683F76"/>
    <w:rsid w:val="00685B10"/>
    <w:rsid w:val="00692177"/>
    <w:rsid w:val="006956E6"/>
    <w:rsid w:val="00696CA9"/>
    <w:rsid w:val="006A17AD"/>
    <w:rsid w:val="006A26ED"/>
    <w:rsid w:val="006A520A"/>
    <w:rsid w:val="006A74B0"/>
    <w:rsid w:val="006C0AF9"/>
    <w:rsid w:val="006C26A1"/>
    <w:rsid w:val="006C5AD4"/>
    <w:rsid w:val="006E0537"/>
    <w:rsid w:val="006E7AF2"/>
    <w:rsid w:val="006F2783"/>
    <w:rsid w:val="00700883"/>
    <w:rsid w:val="00700CCE"/>
    <w:rsid w:val="0070166A"/>
    <w:rsid w:val="00705147"/>
    <w:rsid w:val="00707B50"/>
    <w:rsid w:val="00712960"/>
    <w:rsid w:val="00715817"/>
    <w:rsid w:val="0072184D"/>
    <w:rsid w:val="00722B53"/>
    <w:rsid w:val="00722D55"/>
    <w:rsid w:val="0072403B"/>
    <w:rsid w:val="0072404B"/>
    <w:rsid w:val="00733C93"/>
    <w:rsid w:val="00735B91"/>
    <w:rsid w:val="0073620D"/>
    <w:rsid w:val="007411B2"/>
    <w:rsid w:val="0074724F"/>
    <w:rsid w:val="00750BF2"/>
    <w:rsid w:val="00750EA9"/>
    <w:rsid w:val="00751CA4"/>
    <w:rsid w:val="00755423"/>
    <w:rsid w:val="0075668B"/>
    <w:rsid w:val="0076176D"/>
    <w:rsid w:val="007619EF"/>
    <w:rsid w:val="00762017"/>
    <w:rsid w:val="00766DE7"/>
    <w:rsid w:val="00771F56"/>
    <w:rsid w:val="00774BFE"/>
    <w:rsid w:val="00777361"/>
    <w:rsid w:val="00780994"/>
    <w:rsid w:val="00782BEA"/>
    <w:rsid w:val="00783860"/>
    <w:rsid w:val="007A0115"/>
    <w:rsid w:val="007A26F9"/>
    <w:rsid w:val="007A285E"/>
    <w:rsid w:val="007A397D"/>
    <w:rsid w:val="007A551F"/>
    <w:rsid w:val="007A68FD"/>
    <w:rsid w:val="007B17DD"/>
    <w:rsid w:val="007B419C"/>
    <w:rsid w:val="007B4BEE"/>
    <w:rsid w:val="007B54FA"/>
    <w:rsid w:val="007B67AC"/>
    <w:rsid w:val="007B7CFF"/>
    <w:rsid w:val="007C3A42"/>
    <w:rsid w:val="007D4286"/>
    <w:rsid w:val="007D5D5C"/>
    <w:rsid w:val="007F0969"/>
    <w:rsid w:val="007F1029"/>
    <w:rsid w:val="007F12DE"/>
    <w:rsid w:val="007F23D8"/>
    <w:rsid w:val="007F2FE3"/>
    <w:rsid w:val="007F312D"/>
    <w:rsid w:val="007F4EF9"/>
    <w:rsid w:val="007F587A"/>
    <w:rsid w:val="007F607D"/>
    <w:rsid w:val="007F68D6"/>
    <w:rsid w:val="008024AA"/>
    <w:rsid w:val="00802E3E"/>
    <w:rsid w:val="00804F4D"/>
    <w:rsid w:val="00807B3C"/>
    <w:rsid w:val="008224DC"/>
    <w:rsid w:val="00824AB0"/>
    <w:rsid w:val="00824F8E"/>
    <w:rsid w:val="00830A3F"/>
    <w:rsid w:val="00830D7B"/>
    <w:rsid w:val="00831FA0"/>
    <w:rsid w:val="00832347"/>
    <w:rsid w:val="00832361"/>
    <w:rsid w:val="008358D4"/>
    <w:rsid w:val="00837C6D"/>
    <w:rsid w:val="00845CA9"/>
    <w:rsid w:val="00847428"/>
    <w:rsid w:val="008517FB"/>
    <w:rsid w:val="00855ED6"/>
    <w:rsid w:val="00864F0D"/>
    <w:rsid w:val="0086555B"/>
    <w:rsid w:val="00874686"/>
    <w:rsid w:val="0087585F"/>
    <w:rsid w:val="0087710F"/>
    <w:rsid w:val="008805BD"/>
    <w:rsid w:val="0088131B"/>
    <w:rsid w:val="00887ED6"/>
    <w:rsid w:val="00890F4F"/>
    <w:rsid w:val="00891438"/>
    <w:rsid w:val="00892600"/>
    <w:rsid w:val="00894898"/>
    <w:rsid w:val="00895354"/>
    <w:rsid w:val="008A01C0"/>
    <w:rsid w:val="008A2203"/>
    <w:rsid w:val="008A4039"/>
    <w:rsid w:val="008B00BC"/>
    <w:rsid w:val="008B36FC"/>
    <w:rsid w:val="008B5026"/>
    <w:rsid w:val="008B6D9D"/>
    <w:rsid w:val="008C2ED6"/>
    <w:rsid w:val="008C5F83"/>
    <w:rsid w:val="008C6F7E"/>
    <w:rsid w:val="008D4EB3"/>
    <w:rsid w:val="008D6A20"/>
    <w:rsid w:val="008D6C84"/>
    <w:rsid w:val="008E474A"/>
    <w:rsid w:val="008E5178"/>
    <w:rsid w:val="008F7842"/>
    <w:rsid w:val="00901B3E"/>
    <w:rsid w:val="00910C8D"/>
    <w:rsid w:val="00912F08"/>
    <w:rsid w:val="00921607"/>
    <w:rsid w:val="00922C6C"/>
    <w:rsid w:val="00922ECC"/>
    <w:rsid w:val="0092353E"/>
    <w:rsid w:val="00923ED0"/>
    <w:rsid w:val="009256CB"/>
    <w:rsid w:val="0093005F"/>
    <w:rsid w:val="00933149"/>
    <w:rsid w:val="00934094"/>
    <w:rsid w:val="00940773"/>
    <w:rsid w:val="009409C6"/>
    <w:rsid w:val="00947A4E"/>
    <w:rsid w:val="00950390"/>
    <w:rsid w:val="00951571"/>
    <w:rsid w:val="0095250E"/>
    <w:rsid w:val="009534EE"/>
    <w:rsid w:val="00953CA9"/>
    <w:rsid w:val="00955877"/>
    <w:rsid w:val="00955B2E"/>
    <w:rsid w:val="00957CC0"/>
    <w:rsid w:val="009600F6"/>
    <w:rsid w:val="00960C6A"/>
    <w:rsid w:val="009636C2"/>
    <w:rsid w:val="00966B29"/>
    <w:rsid w:val="00967213"/>
    <w:rsid w:val="00971449"/>
    <w:rsid w:val="0097144B"/>
    <w:rsid w:val="00973BFE"/>
    <w:rsid w:val="00973C92"/>
    <w:rsid w:val="00981D60"/>
    <w:rsid w:val="00982999"/>
    <w:rsid w:val="00987890"/>
    <w:rsid w:val="0099298E"/>
    <w:rsid w:val="00993C7C"/>
    <w:rsid w:val="009A04A0"/>
    <w:rsid w:val="009A1297"/>
    <w:rsid w:val="009A650A"/>
    <w:rsid w:val="009A6EA9"/>
    <w:rsid w:val="009B0722"/>
    <w:rsid w:val="009B1486"/>
    <w:rsid w:val="009B2D0B"/>
    <w:rsid w:val="009B5D33"/>
    <w:rsid w:val="009B6FF4"/>
    <w:rsid w:val="009C1585"/>
    <w:rsid w:val="009C159A"/>
    <w:rsid w:val="009C2683"/>
    <w:rsid w:val="009C3859"/>
    <w:rsid w:val="009D1DBE"/>
    <w:rsid w:val="009D2A13"/>
    <w:rsid w:val="009D43C2"/>
    <w:rsid w:val="009D4ABF"/>
    <w:rsid w:val="009D5408"/>
    <w:rsid w:val="009D55D2"/>
    <w:rsid w:val="009D7C23"/>
    <w:rsid w:val="009E2C4B"/>
    <w:rsid w:val="009E6FA2"/>
    <w:rsid w:val="009F43E2"/>
    <w:rsid w:val="009F4CC2"/>
    <w:rsid w:val="009F4DB4"/>
    <w:rsid w:val="00A00E45"/>
    <w:rsid w:val="00A01819"/>
    <w:rsid w:val="00A07298"/>
    <w:rsid w:val="00A10187"/>
    <w:rsid w:val="00A11E54"/>
    <w:rsid w:val="00A25C43"/>
    <w:rsid w:val="00A26A4A"/>
    <w:rsid w:val="00A27138"/>
    <w:rsid w:val="00A27FB1"/>
    <w:rsid w:val="00A3103C"/>
    <w:rsid w:val="00A312D3"/>
    <w:rsid w:val="00A31BC3"/>
    <w:rsid w:val="00A32461"/>
    <w:rsid w:val="00A34018"/>
    <w:rsid w:val="00A34268"/>
    <w:rsid w:val="00A3461B"/>
    <w:rsid w:val="00A36671"/>
    <w:rsid w:val="00A40155"/>
    <w:rsid w:val="00A44DB9"/>
    <w:rsid w:val="00A46B93"/>
    <w:rsid w:val="00A54534"/>
    <w:rsid w:val="00A5495D"/>
    <w:rsid w:val="00A5623B"/>
    <w:rsid w:val="00A61546"/>
    <w:rsid w:val="00A6295D"/>
    <w:rsid w:val="00A63739"/>
    <w:rsid w:val="00A71B3F"/>
    <w:rsid w:val="00A7214E"/>
    <w:rsid w:val="00A728DC"/>
    <w:rsid w:val="00A77E2E"/>
    <w:rsid w:val="00A77EE8"/>
    <w:rsid w:val="00A94212"/>
    <w:rsid w:val="00A94CC8"/>
    <w:rsid w:val="00A96646"/>
    <w:rsid w:val="00A974EA"/>
    <w:rsid w:val="00AA2380"/>
    <w:rsid w:val="00AA4C62"/>
    <w:rsid w:val="00AA7051"/>
    <w:rsid w:val="00AA705D"/>
    <w:rsid w:val="00AA7475"/>
    <w:rsid w:val="00AB5483"/>
    <w:rsid w:val="00AB5CB8"/>
    <w:rsid w:val="00AB5F19"/>
    <w:rsid w:val="00AC2826"/>
    <w:rsid w:val="00AC4285"/>
    <w:rsid w:val="00AC429C"/>
    <w:rsid w:val="00AC475F"/>
    <w:rsid w:val="00AC54A4"/>
    <w:rsid w:val="00AD1CEE"/>
    <w:rsid w:val="00AD33A5"/>
    <w:rsid w:val="00AD3C49"/>
    <w:rsid w:val="00AD590F"/>
    <w:rsid w:val="00AD6961"/>
    <w:rsid w:val="00AE2C85"/>
    <w:rsid w:val="00AE314B"/>
    <w:rsid w:val="00AE5118"/>
    <w:rsid w:val="00AE652C"/>
    <w:rsid w:val="00AE7590"/>
    <w:rsid w:val="00AF0DCC"/>
    <w:rsid w:val="00AF400F"/>
    <w:rsid w:val="00AF4DC1"/>
    <w:rsid w:val="00B02F35"/>
    <w:rsid w:val="00B057C3"/>
    <w:rsid w:val="00B0624B"/>
    <w:rsid w:val="00B1220E"/>
    <w:rsid w:val="00B12836"/>
    <w:rsid w:val="00B16CD0"/>
    <w:rsid w:val="00B177B9"/>
    <w:rsid w:val="00B21CEC"/>
    <w:rsid w:val="00B22C12"/>
    <w:rsid w:val="00B239F3"/>
    <w:rsid w:val="00B24962"/>
    <w:rsid w:val="00B304C1"/>
    <w:rsid w:val="00B314F0"/>
    <w:rsid w:val="00B31E75"/>
    <w:rsid w:val="00B3538C"/>
    <w:rsid w:val="00B378BB"/>
    <w:rsid w:val="00B47CAE"/>
    <w:rsid w:val="00B5215A"/>
    <w:rsid w:val="00B52B3A"/>
    <w:rsid w:val="00B56AAE"/>
    <w:rsid w:val="00B60815"/>
    <w:rsid w:val="00B728D9"/>
    <w:rsid w:val="00B74C66"/>
    <w:rsid w:val="00B7671F"/>
    <w:rsid w:val="00B76A84"/>
    <w:rsid w:val="00B80F0E"/>
    <w:rsid w:val="00B90D0C"/>
    <w:rsid w:val="00B9204A"/>
    <w:rsid w:val="00BA347C"/>
    <w:rsid w:val="00BA4054"/>
    <w:rsid w:val="00BA63E1"/>
    <w:rsid w:val="00BA695C"/>
    <w:rsid w:val="00BA724F"/>
    <w:rsid w:val="00BB2510"/>
    <w:rsid w:val="00BB3DAF"/>
    <w:rsid w:val="00BB4144"/>
    <w:rsid w:val="00BB521F"/>
    <w:rsid w:val="00BB6376"/>
    <w:rsid w:val="00BC0B7D"/>
    <w:rsid w:val="00BC4FD5"/>
    <w:rsid w:val="00BD4E0D"/>
    <w:rsid w:val="00BD65AA"/>
    <w:rsid w:val="00BE0053"/>
    <w:rsid w:val="00BE5594"/>
    <w:rsid w:val="00BF06B5"/>
    <w:rsid w:val="00BF1587"/>
    <w:rsid w:val="00BF1DD6"/>
    <w:rsid w:val="00BF4C79"/>
    <w:rsid w:val="00BF6DD9"/>
    <w:rsid w:val="00BF6FFB"/>
    <w:rsid w:val="00C03ED9"/>
    <w:rsid w:val="00C03F16"/>
    <w:rsid w:val="00C05E7D"/>
    <w:rsid w:val="00C067CA"/>
    <w:rsid w:val="00C076B2"/>
    <w:rsid w:val="00C10A4A"/>
    <w:rsid w:val="00C12F7F"/>
    <w:rsid w:val="00C147A0"/>
    <w:rsid w:val="00C15661"/>
    <w:rsid w:val="00C2229F"/>
    <w:rsid w:val="00C22D32"/>
    <w:rsid w:val="00C25C0F"/>
    <w:rsid w:val="00C32E61"/>
    <w:rsid w:val="00C3346B"/>
    <w:rsid w:val="00C33A09"/>
    <w:rsid w:val="00C33F6C"/>
    <w:rsid w:val="00C35716"/>
    <w:rsid w:val="00C411BB"/>
    <w:rsid w:val="00C426F0"/>
    <w:rsid w:val="00C42A84"/>
    <w:rsid w:val="00C42B96"/>
    <w:rsid w:val="00C4528A"/>
    <w:rsid w:val="00C462C5"/>
    <w:rsid w:val="00C46DF3"/>
    <w:rsid w:val="00C47295"/>
    <w:rsid w:val="00C6001A"/>
    <w:rsid w:val="00C625C0"/>
    <w:rsid w:val="00C717CA"/>
    <w:rsid w:val="00C71E84"/>
    <w:rsid w:val="00C7528D"/>
    <w:rsid w:val="00C77CC9"/>
    <w:rsid w:val="00C77D1D"/>
    <w:rsid w:val="00C81576"/>
    <w:rsid w:val="00C82F71"/>
    <w:rsid w:val="00C86CE9"/>
    <w:rsid w:val="00C93D9F"/>
    <w:rsid w:val="00C958BA"/>
    <w:rsid w:val="00C95F17"/>
    <w:rsid w:val="00CA5608"/>
    <w:rsid w:val="00CA6866"/>
    <w:rsid w:val="00CB08EB"/>
    <w:rsid w:val="00CB11FC"/>
    <w:rsid w:val="00CB1BE8"/>
    <w:rsid w:val="00CB2DDE"/>
    <w:rsid w:val="00CB5F0B"/>
    <w:rsid w:val="00CB66B6"/>
    <w:rsid w:val="00CC12FE"/>
    <w:rsid w:val="00CC2266"/>
    <w:rsid w:val="00CC2DC3"/>
    <w:rsid w:val="00CC3A13"/>
    <w:rsid w:val="00CC46BE"/>
    <w:rsid w:val="00CC4D24"/>
    <w:rsid w:val="00CD0C76"/>
    <w:rsid w:val="00CD6744"/>
    <w:rsid w:val="00CD7C58"/>
    <w:rsid w:val="00CE10FF"/>
    <w:rsid w:val="00CE64CA"/>
    <w:rsid w:val="00CF251F"/>
    <w:rsid w:val="00CF4229"/>
    <w:rsid w:val="00CF5CF3"/>
    <w:rsid w:val="00D0097B"/>
    <w:rsid w:val="00D016F3"/>
    <w:rsid w:val="00D025AC"/>
    <w:rsid w:val="00D114D3"/>
    <w:rsid w:val="00D125CE"/>
    <w:rsid w:val="00D14015"/>
    <w:rsid w:val="00D15183"/>
    <w:rsid w:val="00D21422"/>
    <w:rsid w:val="00D21DA5"/>
    <w:rsid w:val="00D228FC"/>
    <w:rsid w:val="00D23FE2"/>
    <w:rsid w:val="00D244A1"/>
    <w:rsid w:val="00D246FC"/>
    <w:rsid w:val="00D269B7"/>
    <w:rsid w:val="00D27474"/>
    <w:rsid w:val="00D276E9"/>
    <w:rsid w:val="00D279B5"/>
    <w:rsid w:val="00D30FDA"/>
    <w:rsid w:val="00D342BE"/>
    <w:rsid w:val="00D36E62"/>
    <w:rsid w:val="00D4622B"/>
    <w:rsid w:val="00D53B58"/>
    <w:rsid w:val="00D63072"/>
    <w:rsid w:val="00D650AC"/>
    <w:rsid w:val="00D675A9"/>
    <w:rsid w:val="00D7494A"/>
    <w:rsid w:val="00D74DE4"/>
    <w:rsid w:val="00D828DD"/>
    <w:rsid w:val="00D82DAA"/>
    <w:rsid w:val="00D85C21"/>
    <w:rsid w:val="00D87154"/>
    <w:rsid w:val="00D91621"/>
    <w:rsid w:val="00D925F3"/>
    <w:rsid w:val="00D93654"/>
    <w:rsid w:val="00D94475"/>
    <w:rsid w:val="00D948C2"/>
    <w:rsid w:val="00D95742"/>
    <w:rsid w:val="00DA1C10"/>
    <w:rsid w:val="00DA3EBE"/>
    <w:rsid w:val="00DB11E0"/>
    <w:rsid w:val="00DB5308"/>
    <w:rsid w:val="00DC02CB"/>
    <w:rsid w:val="00DC1EA2"/>
    <w:rsid w:val="00DC1FAD"/>
    <w:rsid w:val="00DC642F"/>
    <w:rsid w:val="00DC6704"/>
    <w:rsid w:val="00DD16DA"/>
    <w:rsid w:val="00DD1F32"/>
    <w:rsid w:val="00DD2331"/>
    <w:rsid w:val="00DE1522"/>
    <w:rsid w:val="00DE39CA"/>
    <w:rsid w:val="00DE6ADA"/>
    <w:rsid w:val="00DF0285"/>
    <w:rsid w:val="00DF2A12"/>
    <w:rsid w:val="00DF3897"/>
    <w:rsid w:val="00DF6515"/>
    <w:rsid w:val="00DF69EB"/>
    <w:rsid w:val="00DF6CFC"/>
    <w:rsid w:val="00E05A2D"/>
    <w:rsid w:val="00E06355"/>
    <w:rsid w:val="00E06C6C"/>
    <w:rsid w:val="00E106ED"/>
    <w:rsid w:val="00E12505"/>
    <w:rsid w:val="00E12BCF"/>
    <w:rsid w:val="00E14BF0"/>
    <w:rsid w:val="00E16ADE"/>
    <w:rsid w:val="00E17B85"/>
    <w:rsid w:val="00E20089"/>
    <w:rsid w:val="00E236C9"/>
    <w:rsid w:val="00E24352"/>
    <w:rsid w:val="00E25A27"/>
    <w:rsid w:val="00E26A25"/>
    <w:rsid w:val="00E30091"/>
    <w:rsid w:val="00E32440"/>
    <w:rsid w:val="00E337B2"/>
    <w:rsid w:val="00E33808"/>
    <w:rsid w:val="00E3744F"/>
    <w:rsid w:val="00E37C67"/>
    <w:rsid w:val="00E409F2"/>
    <w:rsid w:val="00E40EE6"/>
    <w:rsid w:val="00E456AB"/>
    <w:rsid w:val="00E478E8"/>
    <w:rsid w:val="00E528E6"/>
    <w:rsid w:val="00E54527"/>
    <w:rsid w:val="00E56FEE"/>
    <w:rsid w:val="00E57073"/>
    <w:rsid w:val="00E572C7"/>
    <w:rsid w:val="00E57B2A"/>
    <w:rsid w:val="00E57B94"/>
    <w:rsid w:val="00E62E50"/>
    <w:rsid w:val="00E64624"/>
    <w:rsid w:val="00E825AE"/>
    <w:rsid w:val="00E82AC3"/>
    <w:rsid w:val="00E82F40"/>
    <w:rsid w:val="00E83C4F"/>
    <w:rsid w:val="00E83D1F"/>
    <w:rsid w:val="00E842FD"/>
    <w:rsid w:val="00E86CFE"/>
    <w:rsid w:val="00E87D26"/>
    <w:rsid w:val="00E941D0"/>
    <w:rsid w:val="00E944D6"/>
    <w:rsid w:val="00E97AF3"/>
    <w:rsid w:val="00EA0F32"/>
    <w:rsid w:val="00EA3DFC"/>
    <w:rsid w:val="00EA4FD7"/>
    <w:rsid w:val="00EA5ED4"/>
    <w:rsid w:val="00EA63F1"/>
    <w:rsid w:val="00EA7FC2"/>
    <w:rsid w:val="00EB1FE1"/>
    <w:rsid w:val="00EB5DDC"/>
    <w:rsid w:val="00EB672B"/>
    <w:rsid w:val="00ED1FE1"/>
    <w:rsid w:val="00ED3973"/>
    <w:rsid w:val="00ED6FC5"/>
    <w:rsid w:val="00EE081F"/>
    <w:rsid w:val="00EE0F50"/>
    <w:rsid w:val="00EE4693"/>
    <w:rsid w:val="00EE6F14"/>
    <w:rsid w:val="00EF035B"/>
    <w:rsid w:val="00EF0785"/>
    <w:rsid w:val="00EF1441"/>
    <w:rsid w:val="00EF1D2F"/>
    <w:rsid w:val="00EF35E6"/>
    <w:rsid w:val="00EF69E9"/>
    <w:rsid w:val="00F0016D"/>
    <w:rsid w:val="00F014A1"/>
    <w:rsid w:val="00F053BD"/>
    <w:rsid w:val="00F066C5"/>
    <w:rsid w:val="00F11CEB"/>
    <w:rsid w:val="00F11D75"/>
    <w:rsid w:val="00F16A55"/>
    <w:rsid w:val="00F261CB"/>
    <w:rsid w:val="00F2726F"/>
    <w:rsid w:val="00F305E8"/>
    <w:rsid w:val="00F3196C"/>
    <w:rsid w:val="00F34058"/>
    <w:rsid w:val="00F34388"/>
    <w:rsid w:val="00F365AA"/>
    <w:rsid w:val="00F36C28"/>
    <w:rsid w:val="00F3704E"/>
    <w:rsid w:val="00F40B30"/>
    <w:rsid w:val="00F43463"/>
    <w:rsid w:val="00F448E4"/>
    <w:rsid w:val="00F44DBF"/>
    <w:rsid w:val="00F454F2"/>
    <w:rsid w:val="00F4592B"/>
    <w:rsid w:val="00F45DF6"/>
    <w:rsid w:val="00F46E9F"/>
    <w:rsid w:val="00F513B1"/>
    <w:rsid w:val="00F51965"/>
    <w:rsid w:val="00F5396E"/>
    <w:rsid w:val="00F543E6"/>
    <w:rsid w:val="00F5625F"/>
    <w:rsid w:val="00F62B7F"/>
    <w:rsid w:val="00F6336C"/>
    <w:rsid w:val="00F65C12"/>
    <w:rsid w:val="00F85993"/>
    <w:rsid w:val="00F90690"/>
    <w:rsid w:val="00F929E6"/>
    <w:rsid w:val="00F95539"/>
    <w:rsid w:val="00F96CB4"/>
    <w:rsid w:val="00FA0B86"/>
    <w:rsid w:val="00FA280E"/>
    <w:rsid w:val="00FA3D6F"/>
    <w:rsid w:val="00FA467B"/>
    <w:rsid w:val="00FA5DED"/>
    <w:rsid w:val="00FA7193"/>
    <w:rsid w:val="00FA7682"/>
    <w:rsid w:val="00FB03CF"/>
    <w:rsid w:val="00FB1656"/>
    <w:rsid w:val="00FB2126"/>
    <w:rsid w:val="00FB3CCE"/>
    <w:rsid w:val="00FB6D46"/>
    <w:rsid w:val="00FC497F"/>
    <w:rsid w:val="00FC5B70"/>
    <w:rsid w:val="00FC68B7"/>
    <w:rsid w:val="00FD05F7"/>
    <w:rsid w:val="00FD44B8"/>
    <w:rsid w:val="00FD5321"/>
    <w:rsid w:val="00FE0965"/>
    <w:rsid w:val="00FE176E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DAE8435"/>
  <w15:docId w15:val="{A2BCE92D-75F2-4AE3-8151-044280E2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2F3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2F35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B02F35"/>
    <w:pPr>
      <w:tabs>
        <w:tab w:val="clear" w:pos="567"/>
        <w:tab w:val="right" w:pos="8505"/>
      </w:tabs>
    </w:pPr>
    <w:rPr>
      <w:sz w:val="20"/>
    </w:rPr>
  </w:style>
  <w:style w:type="paragraph" w:customStyle="1" w:styleId="LDBodytext">
    <w:name w:val="LDBody text"/>
    <w:link w:val="LDBodytextChar"/>
    <w:rsid w:val="00B02F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B02F35"/>
    <w:rPr>
      <w:sz w:val="24"/>
      <w:szCs w:val="24"/>
      <w:lang w:val="en-AU" w:eastAsia="en-US" w:bidi="ar-SA"/>
    </w:rPr>
  </w:style>
  <w:style w:type="character" w:styleId="PageNumber">
    <w:name w:val="page number"/>
    <w:basedOn w:val="DefaultParagraphFont"/>
    <w:rsid w:val="00B02F35"/>
  </w:style>
  <w:style w:type="paragraph" w:customStyle="1" w:styleId="LDEndLine">
    <w:name w:val="LDEndLine"/>
    <w:basedOn w:val="BodyText"/>
    <w:rsid w:val="00B02F35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sz w:val="24"/>
      <w:szCs w:val="24"/>
    </w:rPr>
  </w:style>
  <w:style w:type="paragraph" w:customStyle="1" w:styleId="LDTitle">
    <w:name w:val="LDTitle"/>
    <w:rsid w:val="00B02F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Date">
    <w:name w:val="LDDate"/>
    <w:basedOn w:val="LDBodytext"/>
    <w:rsid w:val="00B02F35"/>
    <w:pPr>
      <w:spacing w:before="240"/>
    </w:pPr>
  </w:style>
  <w:style w:type="paragraph" w:customStyle="1" w:styleId="LDP1a">
    <w:name w:val="LDP1(a)"/>
    <w:basedOn w:val="LDClause"/>
    <w:rsid w:val="00B02F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LDTitle"/>
    <w:next w:val="LDBodytext"/>
    <w:rsid w:val="00B02F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B02F35"/>
    <w:pPr>
      <w:keepNext/>
      <w:spacing w:before="900"/>
    </w:pPr>
  </w:style>
  <w:style w:type="character" w:customStyle="1" w:styleId="LDCitation">
    <w:name w:val="LDCitation"/>
    <w:rsid w:val="00B02F35"/>
    <w:rPr>
      <w:i/>
      <w:iCs/>
    </w:rPr>
  </w:style>
  <w:style w:type="paragraph" w:customStyle="1" w:styleId="LDDescription">
    <w:name w:val="LD Description"/>
    <w:basedOn w:val="LDTitle"/>
    <w:rsid w:val="00B02F3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B02F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B02F3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B02F35"/>
    <w:pPr>
      <w:ind w:left="738" w:hanging="851"/>
    </w:pPr>
  </w:style>
  <w:style w:type="paragraph" w:styleId="BodyText">
    <w:name w:val="Body Text"/>
    <w:basedOn w:val="Normal"/>
    <w:rsid w:val="00B02F35"/>
    <w:pPr>
      <w:spacing w:after="120"/>
    </w:pPr>
  </w:style>
  <w:style w:type="paragraph" w:customStyle="1" w:styleId="LDNote">
    <w:name w:val="LDNote"/>
    <w:basedOn w:val="Normal"/>
    <w:link w:val="LDNoteChar"/>
    <w:rsid w:val="00947A4E"/>
    <w:pPr>
      <w:tabs>
        <w:tab w:val="clear" w:pos="567"/>
        <w:tab w:val="right" w:pos="454"/>
        <w:tab w:val="left" w:pos="737"/>
      </w:tabs>
      <w:overflowPunct/>
      <w:autoSpaceDE/>
      <w:autoSpaceDN/>
      <w:adjustRightInd/>
      <w:spacing w:before="60" w:after="60"/>
      <w:ind w:left="737"/>
      <w:textAlignment w:val="auto"/>
    </w:pPr>
    <w:rPr>
      <w:rFonts w:ascii="Times New Roman" w:hAnsi="Times New Roman"/>
      <w:sz w:val="20"/>
      <w:szCs w:val="24"/>
    </w:rPr>
  </w:style>
  <w:style w:type="character" w:customStyle="1" w:styleId="LDNoteChar">
    <w:name w:val="LDNote Char"/>
    <w:link w:val="LDNote"/>
    <w:rsid w:val="00947A4E"/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AE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52C"/>
    <w:rPr>
      <w:rFonts w:ascii="Tahoma" w:hAnsi="Tahoma" w:cs="Tahoma"/>
      <w:sz w:val="16"/>
      <w:szCs w:val="16"/>
      <w:lang w:eastAsia="en-US"/>
    </w:rPr>
  </w:style>
  <w:style w:type="paragraph" w:customStyle="1" w:styleId="LDP1a0">
    <w:name w:val="LDP1 (a)"/>
    <w:basedOn w:val="LDClause"/>
    <w:link w:val="LDP1aChar"/>
    <w:rsid w:val="00D276E9"/>
    <w:pPr>
      <w:tabs>
        <w:tab w:val="clear" w:pos="737"/>
        <w:tab w:val="left" w:pos="1191"/>
      </w:tabs>
      <w:ind w:left="1190" w:hanging="510"/>
    </w:pPr>
  </w:style>
  <w:style w:type="character" w:customStyle="1" w:styleId="LDP1aChar">
    <w:name w:val="LDP1 (a) Char"/>
    <w:basedOn w:val="DefaultParagraphFont"/>
    <w:link w:val="LDP1a0"/>
    <w:locked/>
    <w:rsid w:val="00D276E9"/>
    <w:rPr>
      <w:sz w:val="24"/>
      <w:szCs w:val="24"/>
      <w:lang w:eastAsia="en-US"/>
    </w:rPr>
  </w:style>
  <w:style w:type="character" w:styleId="CommentReference">
    <w:name w:val="annotation reference"/>
    <w:semiHidden/>
    <w:rsid w:val="002775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7758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7589"/>
    <w:rPr>
      <w:rFonts w:ascii="Times New (W1)" w:hAnsi="Times New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1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1819"/>
    <w:rPr>
      <w:rFonts w:ascii="Times New (W1)" w:hAnsi="Times New (W1)"/>
      <w:b/>
      <w:bCs/>
      <w:lang w:eastAsia="en-US"/>
    </w:rPr>
  </w:style>
  <w:style w:type="character" w:customStyle="1" w:styleId="LDClauseHeadingChar">
    <w:name w:val="LDClauseHeading Char"/>
    <w:link w:val="LDClauseHeading"/>
    <w:rsid w:val="00673457"/>
    <w:rPr>
      <w:rFonts w:ascii="Arial" w:hAnsi="Arial"/>
      <w:b/>
      <w:sz w:val="24"/>
      <w:szCs w:val="24"/>
      <w:lang w:eastAsia="en-US"/>
    </w:rPr>
  </w:style>
  <w:style w:type="character" w:customStyle="1" w:styleId="LDClauseChar">
    <w:name w:val="LDClause Char"/>
    <w:basedOn w:val="DefaultParagraphFont"/>
    <w:link w:val="LDClause"/>
    <w:rsid w:val="00673457"/>
    <w:rPr>
      <w:sz w:val="24"/>
      <w:szCs w:val="24"/>
      <w:lang w:eastAsia="en-US"/>
    </w:rPr>
  </w:style>
  <w:style w:type="paragraph" w:customStyle="1" w:styleId="Default">
    <w:name w:val="Default"/>
    <w:rsid w:val="006734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BB521F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BB521F"/>
    <w:rPr>
      <w:sz w:val="24"/>
      <w:szCs w:val="24"/>
      <w:lang w:eastAsia="en-US"/>
    </w:rPr>
  </w:style>
  <w:style w:type="paragraph" w:customStyle="1" w:styleId="LDFooter">
    <w:name w:val="LDFooter"/>
    <w:basedOn w:val="LDBodytext"/>
    <w:rsid w:val="00874686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E16ADE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DefaultParagraphFont"/>
    <w:link w:val="LDP2i"/>
    <w:rsid w:val="00E16ADE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B177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7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publications.austroads.com.au/items/AP-G56-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A129-51A3-4C44-ACE0-82F70E73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959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EX65/18</vt:lpstr>
    </vt:vector>
  </TitlesOfParts>
  <Company>Civil Aviation Safety Authority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EX65/18</dc:title>
  <dc:subject>Private Pilot Licence Medical Certification (Basic Class 2 Medical Certificate) Exemption 2018</dc:subject>
  <dc:creator>Civil Aviation Safety Authority</dc:creator>
  <cp:keywords/>
  <dc:description/>
  <cp:lastModifiedBy>Davies, Erika</cp:lastModifiedBy>
  <cp:revision>5</cp:revision>
  <cp:lastPrinted>2018-06-22T03:34:00Z</cp:lastPrinted>
  <dcterms:created xsi:type="dcterms:W3CDTF">2018-06-28T02:33:00Z</dcterms:created>
  <dcterms:modified xsi:type="dcterms:W3CDTF">2018-06-29T00:35:00Z</dcterms:modified>
  <cp:category>Exemptions</cp:category>
</cp:coreProperties>
</file>