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C6C5" w14:textId="77777777" w:rsidR="00CD039B" w:rsidRPr="00AD1FF1" w:rsidRDefault="00CD039B" w:rsidP="00CD039B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3445580" wp14:editId="7F910356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2985" w14:textId="77777777" w:rsidR="00CD039B" w:rsidRPr="00AD1FF1" w:rsidRDefault="00CD039B" w:rsidP="00CD039B">
      <w:pPr>
        <w:rPr>
          <w:sz w:val="19"/>
        </w:rPr>
      </w:pPr>
    </w:p>
    <w:p w14:paraId="09587E67" w14:textId="77777777" w:rsidR="00CD039B" w:rsidRPr="00AD1FF1" w:rsidRDefault="00CD039B" w:rsidP="00CD039B">
      <w:pPr>
        <w:rPr>
          <w:sz w:val="19"/>
        </w:rPr>
      </w:pPr>
      <w:bookmarkStart w:id="0" w:name="ConfidenceBlock"/>
      <w:bookmarkEnd w:id="0"/>
    </w:p>
    <w:p w14:paraId="22F5F9E8" w14:textId="7CE99B5D" w:rsidR="00CD039B" w:rsidRPr="00AD1FF1" w:rsidRDefault="00CD039B" w:rsidP="00CD039B">
      <w:pPr>
        <w:pStyle w:val="ShortT"/>
      </w:pPr>
      <w:r w:rsidRPr="00AD1FF1">
        <w:t>Authorised Non</w:t>
      </w:r>
      <w:r>
        <w:noBreakHyphen/>
      </w:r>
      <w:r w:rsidRPr="00AD1FF1">
        <w:t>operating Holding Companies Supervisory Levy Imposition Determination </w:t>
      </w:r>
      <w:r w:rsidR="00347D8F">
        <w:t>2018</w:t>
      </w:r>
    </w:p>
    <w:p w14:paraId="5180F902" w14:textId="77777777" w:rsidR="00CD039B" w:rsidRPr="00AD1FF1" w:rsidRDefault="00CD039B" w:rsidP="00CD039B">
      <w:pPr>
        <w:pStyle w:val="SignCoverPageStart"/>
      </w:pPr>
      <w:r w:rsidRPr="00AD1FF1">
        <w:t xml:space="preserve">I, </w:t>
      </w:r>
      <w:r>
        <w:t>Scott Morrison</w:t>
      </w:r>
      <w:r w:rsidRPr="00AD1FF1">
        <w:t xml:space="preserve">, </w:t>
      </w:r>
      <w:r>
        <w:t>Treasurer</w:t>
      </w:r>
      <w:r w:rsidRPr="00AD1FF1">
        <w:t xml:space="preserve">, make the following determination under subsection 7(1) of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5BDD9B01" w14:textId="12D6B50E" w:rsidR="00CD039B" w:rsidRPr="00AD1FF1" w:rsidRDefault="00CD039B" w:rsidP="00CD039B">
      <w:pPr>
        <w:keepNext/>
        <w:spacing w:before="300" w:line="240" w:lineRule="atLeast"/>
        <w:ind w:right="397"/>
        <w:jc w:val="both"/>
      </w:pPr>
      <w:r w:rsidRPr="00AD1FF1">
        <w:t>Dated:</w:t>
      </w:r>
      <w:r w:rsidRPr="00AD1FF1">
        <w:tab/>
      </w:r>
      <w:bookmarkStart w:id="1" w:name="BKCheck15B_1"/>
      <w:bookmarkEnd w:id="1"/>
      <w:r w:rsidR="00DD53BB">
        <w:t xml:space="preserve">29 </w:t>
      </w:r>
      <w:r>
        <w:t xml:space="preserve">June </w:t>
      </w:r>
      <w:r w:rsidR="00347D8F">
        <w:t>2018</w:t>
      </w:r>
      <w:bookmarkStart w:id="2" w:name="_GoBack"/>
      <w:bookmarkEnd w:id="2"/>
    </w:p>
    <w:p w14:paraId="5F904C47" w14:textId="77777777" w:rsidR="00CD039B" w:rsidRPr="00AD1FF1" w:rsidRDefault="00CD039B" w:rsidP="00CD039B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3DCB349B" w14:textId="77777777" w:rsidR="00CD039B" w:rsidRPr="0063549A" w:rsidRDefault="00CD039B" w:rsidP="00CD039B">
      <w:pPr>
        <w:pStyle w:val="SignCoverPageEnd"/>
      </w:pPr>
      <w:r>
        <w:t>Treasurer</w:t>
      </w:r>
    </w:p>
    <w:p w14:paraId="37ADFEF8" w14:textId="77777777" w:rsidR="00CD039B" w:rsidRPr="005B7091" w:rsidRDefault="00CD039B" w:rsidP="00CD039B">
      <w:pPr>
        <w:pStyle w:val="Header"/>
      </w:pPr>
      <w:r w:rsidRPr="005B7091">
        <w:t xml:space="preserve">  </w:t>
      </w:r>
    </w:p>
    <w:p w14:paraId="291B2FB6" w14:textId="77777777" w:rsidR="00CD039B" w:rsidRPr="00AD1FF1" w:rsidRDefault="00CD039B" w:rsidP="00CD039B">
      <w:pPr>
        <w:pStyle w:val="Header"/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130214C3" w14:textId="77777777" w:rsidR="00CD039B" w:rsidRPr="00AD1FF1" w:rsidRDefault="00CD039B" w:rsidP="00CD039B">
      <w:pPr>
        <w:pStyle w:val="Header"/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51E346CB" w14:textId="77777777" w:rsidR="00CD039B" w:rsidRPr="00AD1FF1" w:rsidRDefault="00CD039B" w:rsidP="00CD039B">
      <w:pPr>
        <w:sectPr w:rsidR="00CD039B" w:rsidRPr="00AD1FF1" w:rsidSect="0033379A">
          <w:footerReference w:type="even" r:id="rId16"/>
          <w:footerReference w:type="defaul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1FBE4D" w14:textId="77777777" w:rsidR="00CD039B" w:rsidRPr="00AD1FF1" w:rsidRDefault="00CD039B" w:rsidP="00CD039B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3" w:name="BKCheck15B_2"/>
    <w:bookmarkEnd w:id="3"/>
    <w:p w14:paraId="37D460AC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698D7203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725BBA86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440F93ED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24AABEA5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456087B9" w14:textId="77777777" w:rsidR="00CD039B" w:rsidRPr="00AD1FF1" w:rsidRDefault="00CD039B" w:rsidP="00CD0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9C3EF7">
        <w:rPr>
          <w:noProof/>
        </w:rPr>
        <w:t>2</w:t>
      </w:r>
      <w:r w:rsidRPr="00AD1FF1">
        <w:rPr>
          <w:noProof/>
        </w:rPr>
        <w:fldChar w:fldCharType="end"/>
      </w:r>
    </w:p>
    <w:p w14:paraId="23439E7F" w14:textId="77777777" w:rsidR="00CD039B" w:rsidRPr="00AD1FF1" w:rsidRDefault="00CD039B" w:rsidP="00CD039B">
      <w:r w:rsidRPr="00AD1FF1">
        <w:fldChar w:fldCharType="end"/>
      </w:r>
    </w:p>
    <w:p w14:paraId="74244341" w14:textId="77777777" w:rsidR="00CD039B" w:rsidRDefault="00CD039B" w:rsidP="00CD039B"/>
    <w:p w14:paraId="2E34FBA4" w14:textId="77777777" w:rsidR="00CD039B" w:rsidRPr="00174591" w:rsidRDefault="00CD039B" w:rsidP="00CD039B"/>
    <w:p w14:paraId="41A69320" w14:textId="77777777" w:rsidR="00CD039B" w:rsidRPr="00174591" w:rsidRDefault="00CD039B" w:rsidP="00CD039B"/>
    <w:p w14:paraId="2E671695" w14:textId="77777777" w:rsidR="00CD039B" w:rsidRPr="00174591" w:rsidRDefault="00CD039B" w:rsidP="00CD039B"/>
    <w:p w14:paraId="43DA1172" w14:textId="77777777" w:rsidR="00CD039B" w:rsidRPr="00174591" w:rsidRDefault="00CD039B" w:rsidP="00CD039B"/>
    <w:p w14:paraId="1FDC088D" w14:textId="77777777" w:rsidR="00CD039B" w:rsidRPr="00174591" w:rsidRDefault="00CD039B" w:rsidP="00CD039B"/>
    <w:p w14:paraId="5740BD4C" w14:textId="77777777" w:rsidR="00CD039B" w:rsidRPr="00174591" w:rsidRDefault="00CD039B" w:rsidP="00CD039B"/>
    <w:p w14:paraId="69AAEFAA" w14:textId="77777777" w:rsidR="00CD039B" w:rsidRPr="00174591" w:rsidRDefault="00CD039B" w:rsidP="00CD039B"/>
    <w:p w14:paraId="5DB92B8A" w14:textId="77777777" w:rsidR="00CD039B" w:rsidRPr="00174591" w:rsidRDefault="00CD039B" w:rsidP="00CD039B"/>
    <w:p w14:paraId="23C844B8" w14:textId="77777777" w:rsidR="00CD039B" w:rsidRPr="00174591" w:rsidRDefault="00CD039B" w:rsidP="00CD039B"/>
    <w:p w14:paraId="55011CC9" w14:textId="77777777" w:rsidR="00CD039B" w:rsidRPr="00174591" w:rsidRDefault="00CD039B" w:rsidP="00CD039B"/>
    <w:p w14:paraId="26BA31F9" w14:textId="77777777" w:rsidR="00CD039B" w:rsidRPr="00174591" w:rsidRDefault="00CD039B" w:rsidP="00CD039B"/>
    <w:p w14:paraId="501BE6F6" w14:textId="77777777" w:rsidR="00CD039B" w:rsidRPr="00174591" w:rsidRDefault="00CD039B" w:rsidP="00CD039B"/>
    <w:p w14:paraId="59784C79" w14:textId="77777777" w:rsidR="00CD039B" w:rsidRPr="00174591" w:rsidRDefault="00CD039B" w:rsidP="00CD039B"/>
    <w:p w14:paraId="771AA761" w14:textId="77777777" w:rsidR="00CD039B" w:rsidRDefault="00CD039B" w:rsidP="00CD039B"/>
    <w:p w14:paraId="549423E1" w14:textId="77777777" w:rsidR="00CD039B" w:rsidRDefault="00CD039B" w:rsidP="00CD039B"/>
    <w:p w14:paraId="52316174" w14:textId="58072FFD" w:rsidR="00CD039B" w:rsidRPr="00174591" w:rsidRDefault="00CD039B" w:rsidP="00CD039B">
      <w:pPr>
        <w:tabs>
          <w:tab w:val="left" w:pos="4935"/>
        </w:tabs>
        <w:sectPr w:rsidR="00CD039B" w:rsidRPr="00174591" w:rsidSect="003337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747C80" w14:textId="77777777" w:rsidR="00CD039B" w:rsidRPr="00AD1FF1" w:rsidRDefault="00CD039B" w:rsidP="00CD039B">
      <w:pPr>
        <w:pStyle w:val="ActHead5"/>
      </w:pPr>
      <w:bookmarkStart w:id="4" w:name="_Toc359415547"/>
      <w:r w:rsidRPr="00AD1FF1">
        <w:rPr>
          <w:rStyle w:val="CharSectno"/>
        </w:rPr>
        <w:lastRenderedPageBreak/>
        <w:t>1</w:t>
      </w:r>
      <w:r w:rsidRPr="00AD1FF1">
        <w:t xml:space="preserve">  Name of determination</w:t>
      </w:r>
      <w:bookmarkEnd w:id="4"/>
    </w:p>
    <w:p w14:paraId="4ED920C7" w14:textId="562613D8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 w:rsidR="00347D8F">
        <w:rPr>
          <w:i/>
        </w:rPr>
        <w:t>2018</w:t>
      </w:r>
      <w:r w:rsidRPr="00AD1FF1">
        <w:t>.</w:t>
      </w:r>
    </w:p>
    <w:p w14:paraId="7ACB49CE" w14:textId="77777777" w:rsidR="00CD039B" w:rsidRPr="00AD1FF1" w:rsidRDefault="00CD039B" w:rsidP="00CD039B">
      <w:pPr>
        <w:pStyle w:val="ActHead5"/>
      </w:pPr>
      <w:bookmarkStart w:id="5" w:name="_Toc359415548"/>
      <w:r w:rsidRPr="00AD1FF1">
        <w:rPr>
          <w:rStyle w:val="CharSectno"/>
        </w:rPr>
        <w:t>2</w:t>
      </w:r>
      <w:r w:rsidRPr="00AD1FF1">
        <w:t xml:space="preserve">  Commencement</w:t>
      </w:r>
      <w:bookmarkEnd w:id="5"/>
    </w:p>
    <w:p w14:paraId="63DB6A08" w14:textId="0DD420F6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commences on 1 July </w:t>
      </w:r>
      <w:r w:rsidR="00347D8F">
        <w:t>2018</w:t>
      </w:r>
      <w:r w:rsidRPr="00AD1FF1">
        <w:t>.</w:t>
      </w:r>
    </w:p>
    <w:p w14:paraId="737F9B08" w14:textId="77777777" w:rsidR="00CD039B" w:rsidRPr="00AD1FF1" w:rsidRDefault="00CD039B" w:rsidP="00CD039B">
      <w:pPr>
        <w:pStyle w:val="ActHead5"/>
      </w:pPr>
      <w:bookmarkStart w:id="6" w:name="_Toc359415549"/>
      <w:r w:rsidRPr="00AD1FF1">
        <w:rPr>
          <w:rStyle w:val="CharSectno"/>
        </w:rPr>
        <w:t>3</w:t>
      </w:r>
      <w:r w:rsidRPr="00AD1FF1">
        <w:t xml:space="preserve">  Authority</w:t>
      </w:r>
      <w:bookmarkEnd w:id="6"/>
    </w:p>
    <w:p w14:paraId="016B71DA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This determination is made under subsection 7(1) of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11FB7A0F" w14:textId="77777777" w:rsidR="00CD039B" w:rsidRPr="00AD1FF1" w:rsidRDefault="00CD039B" w:rsidP="00CD039B">
      <w:pPr>
        <w:pStyle w:val="ActHead5"/>
      </w:pPr>
      <w:bookmarkStart w:id="7" w:name="_Toc359415550"/>
      <w:r w:rsidRPr="00AD1FF1">
        <w:rPr>
          <w:rStyle w:val="CharSectno"/>
        </w:rPr>
        <w:t>4</w:t>
      </w:r>
      <w:r w:rsidRPr="00AD1FF1">
        <w:t xml:space="preserve">  Repeal</w:t>
      </w:r>
      <w:bookmarkEnd w:id="7"/>
    </w:p>
    <w:p w14:paraId="77865E53" w14:textId="2D7C8E7F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Determination </w:t>
      </w:r>
      <w:r w:rsidR="00676A25">
        <w:rPr>
          <w:i/>
        </w:rPr>
        <w:t>2017</w:t>
      </w:r>
      <w:r w:rsidR="00676A25" w:rsidRPr="00AD1FF1">
        <w:t xml:space="preserve"> </w:t>
      </w:r>
      <w:r w:rsidRPr="00AD1FF1">
        <w:t>is repealed.</w:t>
      </w:r>
    </w:p>
    <w:p w14:paraId="78DD896D" w14:textId="77777777" w:rsidR="00CD039B" w:rsidRPr="00AD1FF1" w:rsidRDefault="00CD039B" w:rsidP="00CD039B">
      <w:pPr>
        <w:pStyle w:val="ActHead5"/>
      </w:pPr>
      <w:bookmarkStart w:id="8" w:name="_Toc359415551"/>
      <w:r w:rsidRPr="00AD1FF1">
        <w:rPr>
          <w:rStyle w:val="CharSectno"/>
        </w:rPr>
        <w:t>5</w:t>
      </w:r>
      <w:r w:rsidRPr="00AD1FF1">
        <w:t xml:space="preserve">  Definitions</w:t>
      </w:r>
      <w:bookmarkEnd w:id="8"/>
    </w:p>
    <w:p w14:paraId="65EE1926" w14:textId="77777777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>In this determination:</w:t>
      </w:r>
    </w:p>
    <w:p w14:paraId="7A47BF10" w14:textId="2ACDCA5C" w:rsidR="00CD039B" w:rsidRPr="00AD1FF1" w:rsidRDefault="00676A25" w:rsidP="00CD039B">
      <w:pPr>
        <w:pStyle w:val="Definition"/>
      </w:pPr>
      <w:r>
        <w:rPr>
          <w:b/>
          <w:i/>
        </w:rPr>
        <w:t>2018</w:t>
      </w:r>
      <w:r w:rsidR="00CD039B">
        <w:rPr>
          <w:b/>
          <w:i/>
        </w:rPr>
        <w:noBreakHyphen/>
      </w:r>
      <w:r>
        <w:rPr>
          <w:b/>
          <w:i/>
        </w:rPr>
        <w:t>2019</w:t>
      </w:r>
      <w:r w:rsidRPr="00AD1FF1">
        <w:rPr>
          <w:b/>
          <w:i/>
        </w:rPr>
        <w:t xml:space="preserve"> </w:t>
      </w:r>
      <w:r w:rsidR="00CD039B" w:rsidRPr="00AD1FF1">
        <w:rPr>
          <w:b/>
          <w:i/>
        </w:rPr>
        <w:t>financial year</w:t>
      </w:r>
      <w:r w:rsidR="00CD039B" w:rsidRPr="00AD1FF1">
        <w:t xml:space="preserve"> means the financial year commencing on 1 July </w:t>
      </w:r>
      <w:r>
        <w:t>2018</w:t>
      </w:r>
      <w:r w:rsidR="00CD039B" w:rsidRPr="00AD1FF1">
        <w:t>.</w:t>
      </w:r>
    </w:p>
    <w:p w14:paraId="2D79B71C" w14:textId="77777777" w:rsidR="00CD039B" w:rsidRDefault="00CD039B" w:rsidP="00CD039B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661D331D" w14:textId="31831492" w:rsidR="009D602B" w:rsidRPr="00AD1FF1" w:rsidRDefault="00AB6045" w:rsidP="00AB6045">
      <w:pPr>
        <w:pStyle w:val="notetext"/>
      </w:pPr>
      <w:r w:rsidRPr="00AB6045">
        <w:t>Note:</w:t>
      </w:r>
      <w:r w:rsidRPr="00AB6045">
        <w:tab/>
        <w:t xml:space="preserve">Terms used in this determination have the same meaning as in the Act – see section 13 of the </w:t>
      </w:r>
      <w:r w:rsidRPr="00AB6045">
        <w:rPr>
          <w:i/>
        </w:rPr>
        <w:t>Legislation Act 2003</w:t>
      </w:r>
      <w:r w:rsidRPr="00AB6045">
        <w:t xml:space="preserve">. </w:t>
      </w:r>
    </w:p>
    <w:p w14:paraId="31726F09" w14:textId="77777777" w:rsidR="00CD039B" w:rsidRPr="00AD1FF1" w:rsidRDefault="00CD039B" w:rsidP="00CD039B">
      <w:pPr>
        <w:pStyle w:val="ActHead5"/>
      </w:pPr>
      <w:bookmarkStart w:id="9" w:name="_Toc359415552"/>
      <w:r w:rsidRPr="00AD1FF1">
        <w:rPr>
          <w:rStyle w:val="CharSectno"/>
        </w:rPr>
        <w:t>6</w:t>
      </w:r>
      <w:r w:rsidRPr="00AD1FF1">
        <w:t xml:space="preserve">  Amount of levy</w:t>
      </w:r>
      <w:bookmarkStart w:id="10" w:name="Cursor"/>
      <w:bookmarkEnd w:id="9"/>
      <w:bookmarkEnd w:id="10"/>
    </w:p>
    <w:p w14:paraId="0E1A7926" w14:textId="37300612" w:rsidR="00CD039B" w:rsidRPr="00AD1FF1" w:rsidRDefault="00CD039B" w:rsidP="00CD039B">
      <w:pPr>
        <w:pStyle w:val="subsection"/>
      </w:pPr>
      <w:r w:rsidRPr="00AD1FF1">
        <w:tab/>
      </w:r>
      <w:r w:rsidRPr="00AD1FF1">
        <w:tab/>
        <w:t xml:space="preserve">For paragraphs 7(1)(a), (b) and (c) of the Act, the amount of levy payable by an authorised NOHC described in those paragraphs is </w:t>
      </w:r>
      <w:r w:rsidRPr="0012047C">
        <w:t>$</w:t>
      </w:r>
      <w:r w:rsidR="0068067A" w:rsidRPr="0012047C">
        <w:t>45</w:t>
      </w:r>
      <w:r w:rsidRPr="0012047C">
        <w:t> 000</w:t>
      </w:r>
      <w:r w:rsidRPr="00AD1FF1">
        <w:t xml:space="preserve"> for the </w:t>
      </w:r>
      <w:r w:rsidR="00676A25">
        <w:t>2018</w:t>
      </w:r>
      <w:r>
        <w:noBreakHyphen/>
      </w:r>
      <w:r w:rsidR="00676A25">
        <w:t>2019</w:t>
      </w:r>
      <w:r w:rsidR="00676A25" w:rsidRPr="00AD1FF1">
        <w:t xml:space="preserve"> </w:t>
      </w:r>
      <w:r w:rsidRPr="00AD1FF1">
        <w:t>financial year.</w:t>
      </w:r>
    </w:p>
    <w:p w14:paraId="0EA57B2F" w14:textId="1440A602" w:rsidR="006B1F5A" w:rsidRPr="006B1F5A" w:rsidRDefault="00CD039B" w:rsidP="006B1F5A">
      <w:pPr>
        <w:pStyle w:val="notetext"/>
        <w:rPr>
          <w:b/>
          <w:kern w:val="28"/>
          <w:sz w:val="24"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>uthorised NOHC</w:t>
      </w:r>
      <w:r w:rsidRPr="00AD1FF1">
        <w:rPr>
          <w:i/>
          <w:iCs/>
        </w:rPr>
        <w:t xml:space="preserve"> </w:t>
      </w:r>
      <w:r w:rsidRPr="00AD1FF1">
        <w:rPr>
          <w:iCs/>
        </w:rPr>
        <w:t>is defined in section 5 of the Act.</w:t>
      </w:r>
    </w:p>
    <w:p w14:paraId="28A66838" w14:textId="77777777" w:rsidR="00CD039B" w:rsidRPr="00AD1FF1" w:rsidRDefault="00CD039B" w:rsidP="00CD039B">
      <w:pPr>
        <w:pStyle w:val="notetext"/>
        <w:rPr>
          <w:iCs/>
        </w:rPr>
      </w:pPr>
    </w:p>
    <w:p w14:paraId="12F8F5C7" w14:textId="77777777" w:rsidR="00E448C7" w:rsidRPr="00C22E79" w:rsidRDefault="00E448C7" w:rsidP="00C22E79"/>
    <w:sectPr w:rsidR="00E448C7" w:rsidRPr="00C22E79" w:rsidSect="00C62913">
      <w:headerReference w:type="default" r:id="rId24"/>
      <w:headerReference w:type="first" r:id="rId2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E8902" w14:textId="77777777" w:rsidR="00CD039B" w:rsidRDefault="00CD039B" w:rsidP="007A463E">
      <w:r>
        <w:separator/>
      </w:r>
    </w:p>
    <w:p w14:paraId="4CFAD4F0" w14:textId="77777777" w:rsidR="00CD039B" w:rsidRDefault="00CD039B"/>
  </w:endnote>
  <w:endnote w:type="continuationSeparator" w:id="0">
    <w:p w14:paraId="05DFA3BF" w14:textId="77777777" w:rsidR="00CD039B" w:rsidRDefault="00CD039B" w:rsidP="007A463E">
      <w:r>
        <w:continuationSeparator/>
      </w:r>
    </w:p>
    <w:p w14:paraId="6F998032" w14:textId="77777777" w:rsidR="00CD039B" w:rsidRDefault="00CD0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D039B" w:rsidRPr="0033379A" w14:paraId="3702C5A3" w14:textId="77777777" w:rsidTr="008625B7">
      <w:tc>
        <w:tcPr>
          <w:tcW w:w="8472" w:type="dxa"/>
        </w:tcPr>
        <w:p w14:paraId="7C828A5B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064CC5F" w14:textId="77777777" w:rsidR="00CD039B" w:rsidRPr="0033379A" w:rsidRDefault="00CD039B" w:rsidP="0033379A">
    <w:pPr>
      <w:pStyle w:val="Footer"/>
    </w:pPr>
    <w:r>
      <w:t>OPC60123</w:t>
    </w:r>
    <w:r w:rsidRPr="0033379A"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D039B" w14:paraId="59F992A1" w14:textId="77777777" w:rsidTr="008625B7">
      <w:tc>
        <w:tcPr>
          <w:tcW w:w="8472" w:type="dxa"/>
        </w:tcPr>
        <w:p w14:paraId="5E0DFEEC" w14:textId="77777777" w:rsidR="00CD039B" w:rsidRDefault="00CD039B" w:rsidP="008625B7">
          <w:pPr>
            <w:rPr>
              <w:sz w:val="18"/>
            </w:rPr>
          </w:pPr>
        </w:p>
      </w:tc>
    </w:tr>
  </w:tbl>
  <w:p w14:paraId="567AFDBC" w14:textId="77777777" w:rsidR="00CD039B" w:rsidRPr="007500C8" w:rsidRDefault="00CD039B" w:rsidP="00333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6214" w14:paraId="64C48F72" w14:textId="77777777" w:rsidTr="00022D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567E7A" w14:textId="77777777" w:rsidR="00196214" w:rsidRDefault="00196214" w:rsidP="00022D8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43F1471" w14:textId="77777777" w:rsidR="00196214" w:rsidRDefault="00196214" w:rsidP="00022D8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2018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001222" w14:textId="77777777" w:rsidR="00196214" w:rsidRDefault="00196214" w:rsidP="00022D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3B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149074" w14:textId="77777777" w:rsidR="00CD039B" w:rsidRPr="00ED79B6" w:rsidRDefault="00CD039B" w:rsidP="00C3050B">
    <w:pPr>
      <w:pStyle w:val="Footer"/>
      <w:tabs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DD4D" w14:textId="77777777" w:rsidR="00CD039B" w:rsidRPr="0033379A" w:rsidRDefault="00CD039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039B" w:rsidRPr="0033379A" w14:paraId="650EFAB4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128EE9" w14:textId="77777777" w:rsidR="00CD039B" w:rsidRPr="0033379A" w:rsidRDefault="00CD039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18CD5" w14:textId="77777777" w:rsidR="00CD039B" w:rsidRPr="0033379A" w:rsidRDefault="00CD039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9C3EF7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84C1E3" w14:textId="77777777" w:rsidR="00CD039B" w:rsidRPr="0033379A" w:rsidRDefault="00CD039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D039B" w:rsidRPr="0033379A" w14:paraId="511F23F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B4B20C" w14:textId="77777777" w:rsidR="00CD039B" w:rsidRPr="0033379A" w:rsidRDefault="00CD039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B49281" w14:textId="77777777" w:rsidR="00CD039B" w:rsidRPr="0033379A" w:rsidRDefault="00CD039B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CCF7" w14:textId="77777777" w:rsidR="00CD039B" w:rsidRPr="00E33C1C" w:rsidRDefault="00CD039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039B" w14:paraId="71A0F5F5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58F1A1" w14:textId="77777777" w:rsidR="00CD039B" w:rsidRDefault="00CD039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3A756C" w14:textId="4865A5D9" w:rsidR="00CD039B" w:rsidRDefault="00CD039B" w:rsidP="00676A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</w:t>
          </w:r>
          <w:r w:rsidR="00676A25">
            <w:rPr>
              <w:i/>
              <w:sz w:val="18"/>
            </w:rPr>
            <w:t xml:space="preserve">2018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77219" w14:textId="77777777" w:rsidR="00CD039B" w:rsidRDefault="00CD039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3B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D039B" w14:paraId="30E6852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089FC8" w14:textId="77777777" w:rsidR="00CD039B" w:rsidRDefault="00CD039B" w:rsidP="008625B7">
          <w:pPr>
            <w:rPr>
              <w:sz w:val="18"/>
            </w:rPr>
          </w:pPr>
        </w:p>
      </w:tc>
    </w:tr>
  </w:tbl>
  <w:p w14:paraId="168F5701" w14:textId="77777777" w:rsidR="00CD039B" w:rsidRPr="00ED79B6" w:rsidRDefault="00CD039B" w:rsidP="0033379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9F366" w14:textId="77777777" w:rsidR="00CD039B" w:rsidRDefault="00CD039B" w:rsidP="007A463E">
      <w:r>
        <w:separator/>
      </w:r>
    </w:p>
    <w:p w14:paraId="3F3B8551" w14:textId="77777777" w:rsidR="00CD039B" w:rsidRDefault="00CD039B"/>
  </w:footnote>
  <w:footnote w:type="continuationSeparator" w:id="0">
    <w:p w14:paraId="7C320686" w14:textId="77777777" w:rsidR="00CD039B" w:rsidRDefault="00CD039B" w:rsidP="007A463E">
      <w:r>
        <w:continuationSeparator/>
      </w:r>
    </w:p>
    <w:p w14:paraId="2631492E" w14:textId="77777777" w:rsidR="00CD039B" w:rsidRDefault="00CD03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9ACF" w14:textId="77777777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B25B" w14:textId="6C6791A9" w:rsidR="00CD039B" w:rsidRPr="00ED79B6" w:rsidRDefault="00CD039B" w:rsidP="00670EA1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2E1" w14:textId="77777777" w:rsidR="00CD039B" w:rsidRPr="00ED79B6" w:rsidRDefault="00CD039B" w:rsidP="007159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A5FA" w14:textId="77777777" w:rsidR="00665727" w:rsidRPr="00665727" w:rsidRDefault="00CD039B" w:rsidP="0066572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522A35A" wp14:editId="4CE19C2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96720" cy="273050"/>
              <wp:effectExtent l="0" t="0" r="0" b="0"/>
              <wp:wrapNone/>
              <wp:docPr id="4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DA758" w14:textId="77777777" w:rsidR="00CD039B" w:rsidRPr="00CD039B" w:rsidRDefault="00CD039B" w:rsidP="00CD03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C3EF7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For Official Use Only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_S_3" o:spid="_x0000_s1026" type="#_x0000_t202" style="position:absolute;left:0;text-align:left;margin-left:0;margin-top:0;width:133.6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" o:allowincell="f" filled="f" stroked="f" strokeweight=".5pt">
              <v:textbox style="mso-fit-shape-to-text:t">
                <w:txbxContent>
                  <w:p w14:paraId="20BDA758" w14:textId="77777777" w:rsidR="00CD039B" w:rsidRPr="00CD039B" w:rsidRDefault="00CD039B" w:rsidP="00CD039B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C3EF7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For Official Use Only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6097" w14:textId="39644DBD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1C6C12A2"/>
    <w:multiLevelType w:val="hybridMultilevel"/>
    <w:tmpl w:val="9B1E54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4FE">
      <w:start w:val="1"/>
      <w:numFmt w:val="bullet"/>
      <w:pStyle w:val="APRABulle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409B1"/>
    <w:multiLevelType w:val="multilevel"/>
    <w:tmpl w:val="0C09001F"/>
    <w:numStyleLink w:val="111111"/>
  </w:abstractNum>
  <w:abstractNum w:abstractNumId="7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B645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10A4DD0"/>
    <w:multiLevelType w:val="hybridMultilevel"/>
    <w:tmpl w:val="0972BC4E"/>
    <w:lvl w:ilvl="0" w:tplc="687260A0">
      <w:start w:val="1"/>
      <w:numFmt w:val="bullet"/>
      <w:pStyle w:val="APRA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35E31"/>
    <w:multiLevelType w:val="hybridMultilevel"/>
    <w:tmpl w:val="8966B4A4"/>
    <w:lvl w:ilvl="0" w:tplc="9FE46678">
      <w:start w:val="1"/>
      <w:numFmt w:val="bullet"/>
      <w:pStyle w:val="APRABullet3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6"/>
  </w:num>
  <w:num w:numId="26">
    <w:abstractNumId w:val="11"/>
  </w:num>
  <w:num w:numId="27">
    <w:abstractNumId w:val="5"/>
  </w:num>
  <w:num w:numId="28">
    <w:abstractNumId w:val="12"/>
  </w:num>
  <w:num w:numId="29">
    <w:abstractNumId w:val="11"/>
  </w:num>
  <w:num w:numId="30">
    <w:abstractNumId w:val="5"/>
  </w:num>
  <w:num w:numId="31">
    <w:abstractNumId w:val="12"/>
  </w:num>
  <w:num w:numId="32">
    <w:abstractNumId w:val="11"/>
  </w:num>
  <w:num w:numId="33">
    <w:abstractNumId w:val="5"/>
  </w:num>
  <w:num w:numId="34">
    <w:abstractNumId w:val="12"/>
  </w:num>
  <w:num w:numId="35">
    <w:abstractNumId w:val="11"/>
  </w:num>
  <w:num w:numId="36">
    <w:abstractNumId w:val="11"/>
  </w:num>
  <w:num w:numId="37">
    <w:abstractNumId w:val="5"/>
  </w:num>
  <w:num w:numId="38">
    <w:abstractNumId w:val="12"/>
  </w:num>
  <w:num w:numId="39">
    <w:abstractNumId w:val="11"/>
  </w:num>
  <w:num w:numId="40">
    <w:abstractNumId w:val="5"/>
  </w:num>
  <w:num w:numId="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9B"/>
    <w:rsid w:val="00003065"/>
    <w:rsid w:val="00011B0A"/>
    <w:rsid w:val="000408CA"/>
    <w:rsid w:val="00053F0B"/>
    <w:rsid w:val="00063BDC"/>
    <w:rsid w:val="000A1A18"/>
    <w:rsid w:val="000C170D"/>
    <w:rsid w:val="000D09FA"/>
    <w:rsid w:val="000D2D92"/>
    <w:rsid w:val="000E057F"/>
    <w:rsid w:val="000F20CF"/>
    <w:rsid w:val="0012047C"/>
    <w:rsid w:val="001502F1"/>
    <w:rsid w:val="00196214"/>
    <w:rsid w:val="001B2D90"/>
    <w:rsid w:val="001C44B5"/>
    <w:rsid w:val="001D3046"/>
    <w:rsid w:val="001D3B1C"/>
    <w:rsid w:val="001D505A"/>
    <w:rsid w:val="001D7D3C"/>
    <w:rsid w:val="001E00D2"/>
    <w:rsid w:val="0021143E"/>
    <w:rsid w:val="00220757"/>
    <w:rsid w:val="002403C8"/>
    <w:rsid w:val="00257E33"/>
    <w:rsid w:val="0026542C"/>
    <w:rsid w:val="00267EBC"/>
    <w:rsid w:val="002767C9"/>
    <w:rsid w:val="002B0B89"/>
    <w:rsid w:val="002B6F5E"/>
    <w:rsid w:val="002F0157"/>
    <w:rsid w:val="002F5035"/>
    <w:rsid w:val="00340359"/>
    <w:rsid w:val="00347D8F"/>
    <w:rsid w:val="00353DE2"/>
    <w:rsid w:val="00367A5D"/>
    <w:rsid w:val="003707EE"/>
    <w:rsid w:val="00373B0D"/>
    <w:rsid w:val="003C6CBE"/>
    <w:rsid w:val="003D6738"/>
    <w:rsid w:val="0043440F"/>
    <w:rsid w:val="00444BF0"/>
    <w:rsid w:val="004B4492"/>
    <w:rsid w:val="004C2EC4"/>
    <w:rsid w:val="004D7117"/>
    <w:rsid w:val="004E13AF"/>
    <w:rsid w:val="004F27CF"/>
    <w:rsid w:val="00547263"/>
    <w:rsid w:val="00552CA7"/>
    <w:rsid w:val="00584A8F"/>
    <w:rsid w:val="005E6AF8"/>
    <w:rsid w:val="005F4764"/>
    <w:rsid w:val="00606F5A"/>
    <w:rsid w:val="0060742D"/>
    <w:rsid w:val="006128BA"/>
    <w:rsid w:val="00615AEF"/>
    <w:rsid w:val="006352A2"/>
    <w:rsid w:val="00646C7A"/>
    <w:rsid w:val="00665727"/>
    <w:rsid w:val="00676A25"/>
    <w:rsid w:val="00677A36"/>
    <w:rsid w:val="0068067A"/>
    <w:rsid w:val="00686723"/>
    <w:rsid w:val="0068743E"/>
    <w:rsid w:val="006A5169"/>
    <w:rsid w:val="006B1F5A"/>
    <w:rsid w:val="006C1429"/>
    <w:rsid w:val="006E4003"/>
    <w:rsid w:val="007236E2"/>
    <w:rsid w:val="007403DD"/>
    <w:rsid w:val="0074761E"/>
    <w:rsid w:val="00781FF4"/>
    <w:rsid w:val="00786B63"/>
    <w:rsid w:val="007A463E"/>
    <w:rsid w:val="007D7D5F"/>
    <w:rsid w:val="007E6359"/>
    <w:rsid w:val="00816255"/>
    <w:rsid w:val="008204C0"/>
    <w:rsid w:val="00857706"/>
    <w:rsid w:val="00870FFC"/>
    <w:rsid w:val="00872E1D"/>
    <w:rsid w:val="008B5DBD"/>
    <w:rsid w:val="00907579"/>
    <w:rsid w:val="00910073"/>
    <w:rsid w:val="00921341"/>
    <w:rsid w:val="00922ADE"/>
    <w:rsid w:val="0092635A"/>
    <w:rsid w:val="00970A4C"/>
    <w:rsid w:val="0098213D"/>
    <w:rsid w:val="00983285"/>
    <w:rsid w:val="009C3EF7"/>
    <w:rsid w:val="009D602B"/>
    <w:rsid w:val="009F1036"/>
    <w:rsid w:val="009F210E"/>
    <w:rsid w:val="00A00652"/>
    <w:rsid w:val="00A06EE8"/>
    <w:rsid w:val="00A17687"/>
    <w:rsid w:val="00A30827"/>
    <w:rsid w:val="00A37017"/>
    <w:rsid w:val="00AB6045"/>
    <w:rsid w:val="00B04050"/>
    <w:rsid w:val="00B20CD1"/>
    <w:rsid w:val="00B21A37"/>
    <w:rsid w:val="00B65A45"/>
    <w:rsid w:val="00B86EF7"/>
    <w:rsid w:val="00C22E79"/>
    <w:rsid w:val="00C5285C"/>
    <w:rsid w:val="00C572AB"/>
    <w:rsid w:val="00C614C0"/>
    <w:rsid w:val="00C62913"/>
    <w:rsid w:val="00C7343C"/>
    <w:rsid w:val="00C97F58"/>
    <w:rsid w:val="00CC05EA"/>
    <w:rsid w:val="00CC10DA"/>
    <w:rsid w:val="00CC201A"/>
    <w:rsid w:val="00CD039B"/>
    <w:rsid w:val="00CF1FC4"/>
    <w:rsid w:val="00D02242"/>
    <w:rsid w:val="00D079B4"/>
    <w:rsid w:val="00D14049"/>
    <w:rsid w:val="00D95999"/>
    <w:rsid w:val="00DC7EF3"/>
    <w:rsid w:val="00DD53BB"/>
    <w:rsid w:val="00DE0A59"/>
    <w:rsid w:val="00E1225E"/>
    <w:rsid w:val="00E1430F"/>
    <w:rsid w:val="00E32CE9"/>
    <w:rsid w:val="00E36C9E"/>
    <w:rsid w:val="00E448C7"/>
    <w:rsid w:val="00E55A7E"/>
    <w:rsid w:val="00E63012"/>
    <w:rsid w:val="00E83D82"/>
    <w:rsid w:val="00E96618"/>
    <w:rsid w:val="00ED3926"/>
    <w:rsid w:val="00ED48F3"/>
    <w:rsid w:val="00EF496F"/>
    <w:rsid w:val="00EF5EE9"/>
    <w:rsid w:val="00F02FB1"/>
    <w:rsid w:val="00F12FD3"/>
    <w:rsid w:val="00F34F34"/>
    <w:rsid w:val="00F6460D"/>
    <w:rsid w:val="00F77F5D"/>
    <w:rsid w:val="00F865EB"/>
    <w:rsid w:val="00F96CBB"/>
    <w:rsid w:val="00FA261A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F88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39B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DivNo">
    <w:name w:val="CharDivNo"/>
    <w:basedOn w:val="DefaultParagraphFont"/>
    <w:qFormat/>
    <w:rsid w:val="00CD039B"/>
  </w:style>
  <w:style w:type="character" w:customStyle="1" w:styleId="CharDivText">
    <w:name w:val="CharDivText"/>
    <w:basedOn w:val="DefaultParagraphFont"/>
    <w:qFormat/>
    <w:rsid w:val="00CD039B"/>
  </w:style>
  <w:style w:type="character" w:customStyle="1" w:styleId="CharPartNo">
    <w:name w:val="CharPartNo"/>
    <w:basedOn w:val="DefaultParagraphFont"/>
    <w:qFormat/>
    <w:rsid w:val="00CD039B"/>
  </w:style>
  <w:style w:type="character" w:customStyle="1" w:styleId="CharPartText">
    <w:name w:val="CharPartText"/>
    <w:basedOn w:val="DefaultParagraphFont"/>
    <w:qFormat/>
    <w:rsid w:val="00CD039B"/>
  </w:style>
  <w:style w:type="character" w:customStyle="1" w:styleId="CharSectno">
    <w:name w:val="CharSectno"/>
    <w:basedOn w:val="DefaultParagraphFont"/>
    <w:qFormat/>
    <w:rsid w:val="00CD039B"/>
  </w:style>
  <w:style w:type="paragraph" w:customStyle="1" w:styleId="ShortT">
    <w:name w:val="ShortT"/>
    <w:basedOn w:val="Normal"/>
    <w:next w:val="Normal"/>
    <w:qFormat/>
    <w:rsid w:val="00CD039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03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039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CD039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D039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CD039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CD03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039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39B"/>
    <w:pPr>
      <w:spacing w:after="0" w:line="260" w:lineRule="atLeast"/>
    </w:pPr>
    <w:rPr>
      <w:rFonts w:ascii="Times New Roman" w:eastAsiaTheme="minorHAnsi" w:hAnsi="Times New Roman" w:cstheme="minorBidi"/>
      <w:szCs w:val="20"/>
    </w:rPr>
  </w:style>
  <w:style w:type="paragraph" w:styleId="Heading1">
    <w:name w:val="heading 1"/>
    <w:basedOn w:val="Normal"/>
    <w:next w:val="Normal"/>
    <w:link w:val="Heading1Char"/>
    <w:qFormat/>
    <w:rsid w:val="005F4764"/>
    <w:pPr>
      <w:pBdr>
        <w:bottom w:val="single" w:sz="6" w:space="1" w:color="auto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5F476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F476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i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764"/>
    <w:pPr>
      <w:numPr>
        <w:ilvl w:val="3"/>
      </w:numPr>
      <w:spacing w:before="200" w:after="200"/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F4764"/>
    <w:pPr>
      <w:numPr>
        <w:ilvl w:val="4"/>
      </w:numPr>
      <w:spacing w:before="120"/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F4764"/>
    <w:pPr>
      <w:numPr>
        <w:ilvl w:val="5"/>
      </w:numPr>
      <w:outlineLvl w:val="5"/>
    </w:pPr>
    <w:rPr>
      <w:b/>
      <w:i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5F4764"/>
    <w:pPr>
      <w:numPr>
        <w:ilvl w:val="6"/>
      </w:numPr>
      <w:spacing w:before="200" w:after="12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4764"/>
    <w:pPr>
      <w:keepNext/>
      <w:keepLines/>
      <w:spacing w:before="200" w:line="240" w:lineRule="auto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6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F4764"/>
    <w:rPr>
      <w:rFonts w:ascii="Arial" w:hAnsi="Arial" w:cs="Arial"/>
      <w:b/>
      <w:caps/>
      <w:sz w:val="3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5F4764"/>
    <w:rPr>
      <w:rFonts w:ascii="Arial" w:hAnsi="Arial" w:cs="Arial"/>
      <w:b/>
      <w:bCs/>
      <w:iCs/>
      <w:sz w:val="28"/>
      <w:szCs w:val="28"/>
      <w:lang w:eastAsia="en-AU"/>
    </w:rPr>
  </w:style>
  <w:style w:type="character" w:customStyle="1" w:styleId="Heading4Char">
    <w:name w:val="Heading 4 Char"/>
    <w:link w:val="Heading4"/>
    <w:uiPriority w:val="9"/>
    <w:rsid w:val="005F4764"/>
    <w:rPr>
      <w:rFonts w:ascii="Arial" w:hAnsi="Arial" w:cs="Arial"/>
      <w:b/>
      <w:iCs/>
      <w:szCs w:val="26"/>
      <w:lang w:eastAsia="en-AU"/>
    </w:rPr>
  </w:style>
  <w:style w:type="paragraph" w:customStyle="1" w:styleId="Bullet">
    <w:name w:val="Bullet"/>
    <w:basedOn w:val="Normal"/>
    <w:link w:val="BulletChar"/>
    <w:rsid w:val="005F4764"/>
    <w:pPr>
      <w:numPr>
        <w:numId w:val="15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5F4764"/>
    <w:rPr>
      <w:rFonts w:ascii="Arial" w:hAnsi="Arial"/>
      <w:sz w:val="24"/>
      <w:szCs w:val="24"/>
      <w:lang w:eastAsia="en-AU"/>
    </w:rPr>
  </w:style>
  <w:style w:type="paragraph" w:customStyle="1" w:styleId="Nonchapterheading">
    <w:name w:val="Non chapter heading"/>
    <w:basedOn w:val="Heading5"/>
    <w:link w:val="Non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5F4764"/>
    <w:rPr>
      <w:rFonts w:ascii="Arial" w:hAnsi="Arial" w:cs="Arial"/>
      <w:i/>
      <w:iCs/>
      <w:szCs w:val="26"/>
      <w:lang w:eastAsia="en-AU"/>
    </w:rPr>
  </w:style>
  <w:style w:type="paragraph" w:customStyle="1" w:styleId="Non-numberedchapterheading">
    <w:name w:val="Non-numbered chapter heading"/>
    <w:basedOn w:val="Heading5"/>
    <w:link w:val="Non-numberedchapterheadingChar"/>
    <w:rsid w:val="005F4764"/>
    <w:pPr>
      <w:numPr>
        <w:ilvl w:val="0"/>
      </w:numPr>
      <w:spacing w:after="120"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5F4764"/>
    <w:rPr>
      <w:rFonts w:ascii="Arial" w:hAnsi="Arial" w:cs="Arial"/>
      <w:i/>
      <w:iCs w:val="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5F4764"/>
    <w:rPr>
      <w:rFonts w:ascii="Arial" w:hAnsi="Arial" w:cs="Arial"/>
      <w:b/>
      <w:bCs/>
      <w:i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5F4764"/>
    <w:rPr>
      <w:rFonts w:ascii="Arial" w:hAnsi="Arial" w:cs="Arial"/>
      <w:b/>
      <w:iCs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5F4764"/>
    <w:rPr>
      <w:rFonts w:ascii="Arial" w:hAnsi="Arial" w:cs="Arial"/>
      <w:i/>
      <w:iCs/>
      <w:color w:val="40404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5F4764"/>
    <w:pPr>
      <w:tabs>
        <w:tab w:val="right" w:leader="dot" w:pos="9016"/>
      </w:tabs>
      <w:spacing w:after="240" w:line="240" w:lineRule="auto"/>
      <w:jc w:val="both"/>
    </w:pPr>
    <w:rPr>
      <w:rFonts w:ascii="Arial" w:eastAsia="Times New Roman" w:hAnsi="Arial" w:cs="Times New Roman"/>
      <w:b/>
      <w:noProof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F4764"/>
    <w:pPr>
      <w:spacing w:after="240" w:line="240" w:lineRule="auto"/>
      <w:ind w:left="220"/>
      <w:jc w:val="both"/>
    </w:pPr>
    <w:rPr>
      <w:rFonts w:ascii="Arial" w:eastAsia="Times New Roman" w:hAnsi="Arial" w:cs="Times New Roman"/>
      <w:b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F4764"/>
    <w:pPr>
      <w:spacing w:after="240" w:line="240" w:lineRule="auto"/>
      <w:ind w:left="44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5F4764"/>
    <w:pPr>
      <w:spacing w:after="240" w:line="240" w:lineRule="auto"/>
      <w:ind w:left="66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5F4764"/>
    <w:rPr>
      <w:rFonts w:ascii="Arial" w:hAnsi="Arial"/>
      <w:sz w:val="18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5F4764"/>
    <w:pPr>
      <w:tabs>
        <w:tab w:val="center" w:pos="4513"/>
        <w:tab w:val="right" w:pos="9026"/>
      </w:tabs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HeaderChar">
    <w:name w:val="Header Char"/>
    <w:link w:val="Header"/>
    <w:rsid w:val="005F4764"/>
    <w:rPr>
      <w:rFonts w:ascii="Arial" w:hAnsi="Arial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F4764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FooterChar">
    <w:name w:val="Footer Char"/>
    <w:link w:val="Footer"/>
    <w:rsid w:val="005F4764"/>
    <w:rPr>
      <w:rFonts w:ascii="Arial" w:hAnsi="Arial"/>
      <w:sz w:val="18"/>
      <w:szCs w:val="24"/>
      <w:lang w:eastAsia="en-AU"/>
    </w:rPr>
  </w:style>
  <w:style w:type="character" w:styleId="FootnoteReference">
    <w:name w:val="footnote reference"/>
    <w:uiPriority w:val="99"/>
    <w:unhideWhenUsed/>
    <w:rsid w:val="005F476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764"/>
    <w:pPr>
      <w:numPr>
        <w:ilvl w:val="1"/>
      </w:numPr>
      <w:spacing w:after="240" w:line="240" w:lineRule="auto"/>
      <w:jc w:val="both"/>
    </w:pPr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customStyle="1" w:styleId="SubtitleChar">
    <w:name w:val="Subtitle Char"/>
    <w:link w:val="Subtitle"/>
    <w:uiPriority w:val="11"/>
    <w:rsid w:val="005F4764"/>
    <w:rPr>
      <w:rFonts w:ascii="Arial" w:eastAsiaTheme="majorEastAsia" w:hAnsi="Arial" w:cstheme="majorBidi"/>
      <w:i/>
      <w:iCs/>
      <w:spacing w:val="15"/>
      <w:szCs w:val="24"/>
      <w:lang w:eastAsia="en-AU"/>
    </w:rPr>
  </w:style>
  <w:style w:type="character" w:styleId="Hyperlink">
    <w:name w:val="Hyperlink"/>
    <w:uiPriority w:val="99"/>
    <w:rsid w:val="005F4764"/>
    <w:rPr>
      <w:rFonts w:ascii="Arial" w:hAnsi="Arial"/>
      <w:color w:val="0000FF"/>
      <w:sz w:val="22"/>
      <w:u w:val="single"/>
    </w:rPr>
  </w:style>
  <w:style w:type="character" w:styleId="Strong">
    <w:name w:val="Strong"/>
    <w:uiPriority w:val="22"/>
    <w:qFormat/>
    <w:rsid w:val="005F4764"/>
    <w:rPr>
      <w:rFonts w:ascii="Arial" w:hAnsi="Arial"/>
      <w:b/>
      <w:bCs/>
      <w:sz w:val="22"/>
    </w:rPr>
  </w:style>
  <w:style w:type="character" w:styleId="Emphasis">
    <w:name w:val="Emphasis"/>
    <w:uiPriority w:val="20"/>
    <w:qFormat/>
    <w:rsid w:val="005F4764"/>
    <w:rPr>
      <w:rFonts w:ascii="Arial" w:hAnsi="Arial"/>
      <w:i/>
      <w:iCs/>
      <w:sz w:val="22"/>
    </w:rPr>
  </w:style>
  <w:style w:type="table" w:styleId="TableGrid">
    <w:name w:val="Table Grid"/>
    <w:basedOn w:val="TableNormal"/>
    <w:uiPriority w:val="59"/>
    <w:rsid w:val="005F4764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5F4764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5F4764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5F4764"/>
    <w:pPr>
      <w:spacing w:after="240" w:line="240" w:lineRule="auto"/>
      <w:jc w:val="both"/>
    </w:pPr>
    <w:rPr>
      <w:rFonts w:ascii="Arial" w:eastAsia="Times New Roman" w:hAnsi="Arial" w:cs="Times New Roman"/>
      <w:i/>
      <w:iCs/>
      <w:color w:val="000000"/>
      <w:szCs w:val="24"/>
      <w:lang w:eastAsia="en-AU"/>
    </w:rPr>
  </w:style>
  <w:style w:type="character" w:customStyle="1" w:styleId="QuoteChar">
    <w:name w:val="Quote Char"/>
    <w:link w:val="Quote"/>
    <w:uiPriority w:val="29"/>
    <w:rsid w:val="005F4764"/>
    <w:rPr>
      <w:rFonts w:ascii="Arial" w:hAnsi="Arial"/>
      <w:i/>
      <w:iCs/>
      <w:color w:val="000000"/>
      <w:szCs w:val="24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5F4764"/>
    <w:pPr>
      <w:spacing w:before="120" w:after="240" w:line="240" w:lineRule="auto"/>
      <w:jc w:val="both"/>
    </w:pPr>
    <w:rPr>
      <w:rFonts w:ascii="Arial" w:eastAsiaTheme="majorEastAsia" w:hAnsi="Arial" w:cstheme="majorBidi"/>
      <w:b/>
      <w:bCs/>
      <w:sz w:val="28"/>
      <w:szCs w:val="24"/>
      <w:lang w:eastAsia="en-AU"/>
    </w:rPr>
  </w:style>
  <w:style w:type="character" w:styleId="IntenseEmphasis">
    <w:name w:val="Intense Emphasis"/>
    <w:uiPriority w:val="21"/>
    <w:qFormat/>
    <w:rsid w:val="005F4764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5F4764"/>
    <w:pPr>
      <w:numPr>
        <w:numId w:val="1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5F4764"/>
    <w:pPr>
      <w:numPr>
        <w:numId w:val="21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3">
    <w:name w:val="List Number 3"/>
    <w:basedOn w:val="Normal"/>
    <w:link w:val="ListNumber3Char"/>
    <w:uiPriority w:val="99"/>
    <w:unhideWhenUsed/>
    <w:rsid w:val="005F4764"/>
    <w:pPr>
      <w:numPr>
        <w:numId w:val="22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4">
    <w:name w:val="List Number 4"/>
    <w:basedOn w:val="Normal"/>
    <w:uiPriority w:val="99"/>
    <w:semiHidden/>
    <w:unhideWhenUsed/>
    <w:rsid w:val="005F4764"/>
    <w:pPr>
      <w:numPr>
        <w:numId w:val="23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5">
    <w:name w:val="List Number 5"/>
    <w:basedOn w:val="Normal"/>
    <w:uiPriority w:val="99"/>
    <w:semiHidden/>
    <w:unhideWhenUsed/>
    <w:rsid w:val="005F4764"/>
    <w:pPr>
      <w:numPr>
        <w:numId w:val="24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F4764"/>
    <w:pPr>
      <w:numPr>
        <w:numId w:val="20"/>
      </w:numPr>
      <w:spacing w:after="240" w:line="240" w:lineRule="auto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">
    <w:name w:val="List"/>
    <w:basedOn w:val="Normal"/>
    <w:uiPriority w:val="99"/>
    <w:unhideWhenUsed/>
    <w:rsid w:val="005F4764"/>
    <w:pPr>
      <w:spacing w:after="240" w:line="240" w:lineRule="auto"/>
      <w:ind w:left="283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2">
    <w:name w:val="List 2"/>
    <w:basedOn w:val="Normal"/>
    <w:uiPriority w:val="99"/>
    <w:unhideWhenUsed/>
    <w:rsid w:val="005F4764"/>
    <w:pPr>
      <w:spacing w:after="24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3">
    <w:name w:val="List 3"/>
    <w:basedOn w:val="Normal"/>
    <w:uiPriority w:val="99"/>
    <w:unhideWhenUsed/>
    <w:rsid w:val="005F4764"/>
    <w:pPr>
      <w:spacing w:after="240" w:line="240" w:lineRule="auto"/>
      <w:ind w:left="849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List4">
    <w:name w:val="List 4"/>
    <w:basedOn w:val="Normal"/>
    <w:uiPriority w:val="99"/>
    <w:unhideWhenUsed/>
    <w:rsid w:val="005F4764"/>
    <w:pPr>
      <w:spacing w:after="240" w:line="240" w:lineRule="auto"/>
      <w:ind w:left="1132" w:hanging="283"/>
      <w:contextualSpacing/>
      <w:jc w:val="both"/>
    </w:pPr>
    <w:rPr>
      <w:rFonts w:ascii="Arial" w:eastAsia="Times New Roman" w:hAnsi="Arial" w:cs="Times New Roman"/>
      <w:szCs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5F4764"/>
    <w:pPr>
      <w:numPr>
        <w:numId w:val="1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5F4764"/>
    <w:rPr>
      <w:rFonts w:ascii="Arial" w:hAnsi="Arial"/>
      <w:szCs w:val="24"/>
      <w:lang w:eastAsia="en-AU"/>
    </w:rPr>
  </w:style>
  <w:style w:type="character" w:customStyle="1" w:styleId="NumberedListChar">
    <w:name w:val="Numbered List Char"/>
    <w:basedOn w:val="ListNumber3Char"/>
    <w:link w:val="NumberedList"/>
    <w:rsid w:val="005F4764"/>
    <w:rPr>
      <w:rFonts w:ascii="Arial" w:hAnsi="Arial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764"/>
    <w:rPr>
      <w:rFonts w:ascii="Arial" w:hAnsi="Arial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5F4764"/>
    <w:rPr>
      <w:rFonts w:ascii="Arial" w:eastAsiaTheme="majorEastAsia" w:hAnsi="Arial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5F4764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F4764"/>
    <w:pPr>
      <w:spacing w:after="0"/>
      <w:outlineLvl w:val="9"/>
    </w:pPr>
    <w:rPr>
      <w:sz w:val="36"/>
      <w:szCs w:val="28"/>
    </w:rPr>
  </w:style>
  <w:style w:type="paragraph" w:customStyle="1" w:styleId="TableColumnHeading">
    <w:name w:val="Table Column Heading"/>
    <w:basedOn w:val="Normal"/>
    <w:rsid w:val="005F4764"/>
    <w:pPr>
      <w:widowControl w:val="0"/>
      <w:spacing w:before="120"/>
    </w:pPr>
    <w:rPr>
      <w:rFonts w:eastAsia="Times" w:cstheme="majorBidi"/>
      <w:b/>
      <w:iCs/>
      <w:color w:val="000000" w:themeColor="text1"/>
    </w:rPr>
  </w:style>
  <w:style w:type="paragraph" w:customStyle="1" w:styleId="TableColumnSub-Heading">
    <w:name w:val="Table Column Sub-Heading"/>
    <w:basedOn w:val="Normal"/>
    <w:rsid w:val="005F4764"/>
    <w:pPr>
      <w:keepNext/>
      <w:widowControl w:val="0"/>
      <w:spacing w:before="60" w:after="60"/>
    </w:pPr>
    <w:rPr>
      <w:b/>
      <w:sz w:val="20"/>
    </w:rPr>
  </w:style>
  <w:style w:type="paragraph" w:customStyle="1" w:styleId="TableRowHeading">
    <w:name w:val="Table Row Heading"/>
    <w:basedOn w:val="Normal"/>
    <w:rsid w:val="005F4764"/>
    <w:pPr>
      <w:keepNext/>
      <w:widowControl w:val="0"/>
      <w:spacing w:before="120"/>
    </w:pPr>
    <w:rPr>
      <w:b/>
      <w:i/>
      <w:sz w:val="20"/>
    </w:rPr>
  </w:style>
  <w:style w:type="table" w:customStyle="1" w:styleId="APRAWorkingPaperTable">
    <w:name w:val="APRA Working Paper Table"/>
    <w:basedOn w:val="TableNormal"/>
    <w:uiPriority w:val="99"/>
    <w:rsid w:val="005F4764"/>
    <w:pPr>
      <w:spacing w:after="0" w:line="240" w:lineRule="auto"/>
    </w:pPr>
    <w:rPr>
      <w:rFonts w:ascii="Arial" w:hAnsi="Arial"/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4"/>
    <w:rPr>
      <w:rFonts w:ascii="Arial" w:hAnsi="Arial" w:cs="Tahoma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76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4764"/>
    <w:pPr>
      <w:pBdr>
        <w:bottom w:val="single" w:sz="8" w:space="4" w:color="808080" w:themeColor="background1" w:themeShade="80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F4764"/>
    <w:rPr>
      <w:rFonts w:ascii="Arial" w:eastAsiaTheme="majorEastAsia" w:hAnsi="Arial" w:cstheme="majorBidi"/>
      <w:color w:val="002060"/>
      <w:spacing w:val="5"/>
      <w:kern w:val="28"/>
      <w:sz w:val="52"/>
      <w:szCs w:val="52"/>
      <w:lang w:eastAsia="en-AU"/>
    </w:rPr>
  </w:style>
  <w:style w:type="character" w:styleId="SubtleEmphasis">
    <w:name w:val="Subtle Emphasis"/>
    <w:basedOn w:val="DefaultParagraphFont"/>
    <w:uiPriority w:val="19"/>
    <w:qFormat/>
    <w:rsid w:val="005F4764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5F4764"/>
    <w:rPr>
      <w:color w:val="808080"/>
    </w:rPr>
  </w:style>
  <w:style w:type="paragraph" w:customStyle="1" w:styleId="APRASignature">
    <w:name w:val="APRA Signature"/>
    <w:basedOn w:val="Normal"/>
    <w:link w:val="APRASignatureChar"/>
    <w:qFormat/>
    <w:rsid w:val="005F4764"/>
    <w:pPr>
      <w:spacing w:line="240" w:lineRule="auto"/>
      <w:jc w:val="both"/>
    </w:pPr>
    <w:rPr>
      <w:rFonts w:ascii="Arial" w:eastAsia="Times New Roman" w:hAnsi="Arial" w:cs="Times New Roman"/>
      <w:i/>
      <w:szCs w:val="24"/>
      <w:lang w:eastAsia="en-AU"/>
    </w:rPr>
  </w:style>
  <w:style w:type="character" w:customStyle="1" w:styleId="APRASignatureChar">
    <w:name w:val="APRA Signature Char"/>
    <w:basedOn w:val="DefaultParagraphFont"/>
    <w:link w:val="APRASignature"/>
    <w:rsid w:val="005F4764"/>
    <w:rPr>
      <w:rFonts w:ascii="Arial" w:hAnsi="Arial"/>
      <w:i/>
      <w:szCs w:val="24"/>
      <w:lang w:eastAsia="en-AU"/>
    </w:rPr>
  </w:style>
  <w:style w:type="paragraph" w:customStyle="1" w:styleId="APRAtabeltext">
    <w:name w:val="APRA tabel text"/>
    <w:basedOn w:val="Normal"/>
    <w:link w:val="APRAtabeltextChar"/>
    <w:qFormat/>
    <w:rsid w:val="005F4764"/>
    <w:pPr>
      <w:spacing w:before="60" w:after="6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character" w:customStyle="1" w:styleId="APRAtabeltextChar">
    <w:name w:val="APRA tabel text Char"/>
    <w:basedOn w:val="DefaultParagraphFont"/>
    <w:link w:val="APRAtabeltext"/>
    <w:rsid w:val="005F4764"/>
    <w:rPr>
      <w:rFonts w:ascii="Arial" w:hAnsi="Arial" w:cs="Arial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CC10DA"/>
    <w:pPr>
      <w:tabs>
        <w:tab w:val="left" w:pos="426"/>
      </w:tabs>
      <w:spacing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1Char">
    <w:name w:val="Bullet 1 Char"/>
    <w:basedOn w:val="DefaultParagraphFont"/>
    <w:link w:val="Bullet1"/>
    <w:rsid w:val="00CC10DA"/>
    <w:rPr>
      <w:rFonts w:ascii="Arial" w:hAnsi="Arial" w:cs="Arial"/>
      <w:color w:val="000000"/>
      <w:lang w:eastAsia="en-AU"/>
    </w:rPr>
  </w:style>
  <w:style w:type="paragraph" w:customStyle="1" w:styleId="Bullet2">
    <w:name w:val="Bullet 2"/>
    <w:basedOn w:val="Normal"/>
    <w:link w:val="Bullet2Char"/>
    <w:qFormat/>
    <w:rsid w:val="00CC10DA"/>
    <w:pPr>
      <w:spacing w:before="240" w:after="240" w:line="240" w:lineRule="auto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Bullet2Char">
    <w:name w:val="Bullet 2 Char"/>
    <w:basedOn w:val="DefaultParagraphFont"/>
    <w:link w:val="Bullet2"/>
    <w:rsid w:val="00CC10DA"/>
    <w:rPr>
      <w:rFonts w:ascii="Arial" w:hAnsi="Arial" w:cs="Arial"/>
      <w:color w:val="000000"/>
      <w:lang w:eastAsia="en-AU"/>
    </w:rPr>
  </w:style>
  <w:style w:type="paragraph" w:customStyle="1" w:styleId="Bullet3">
    <w:name w:val="Bullet 3"/>
    <w:basedOn w:val="Normal"/>
    <w:link w:val="Bullet3Char"/>
    <w:qFormat/>
    <w:rsid w:val="00CC10DA"/>
    <w:pPr>
      <w:spacing w:after="240" w:line="240" w:lineRule="auto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ullet3Char">
    <w:name w:val="Bullet 3 Char"/>
    <w:basedOn w:val="Bullet1Char"/>
    <w:link w:val="Bullet3"/>
    <w:rsid w:val="00CC10DA"/>
    <w:rPr>
      <w:rFonts w:ascii="Arial" w:hAnsi="Arial" w:cs="Arial"/>
      <w:color w:val="000000"/>
      <w:szCs w:val="24"/>
      <w:lang w:eastAsia="en-AU"/>
    </w:rPr>
  </w:style>
  <w:style w:type="paragraph" w:styleId="MacroText">
    <w:name w:val="macro"/>
    <w:link w:val="MacroTextChar"/>
    <w:uiPriority w:val="99"/>
    <w:semiHidden/>
    <w:unhideWhenUsed/>
    <w:rsid w:val="005F47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764"/>
    <w:rPr>
      <w:rFonts w:ascii="Arial" w:hAnsi="Arial"/>
      <w:sz w:val="20"/>
      <w:szCs w:val="20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F476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240" w:line="240" w:lineRule="auto"/>
      <w:ind w:left="1152" w:right="1152"/>
      <w:jc w:val="both"/>
    </w:pPr>
    <w:rPr>
      <w:rFonts w:ascii="Arial" w:eastAsiaTheme="minorEastAsia" w:hAnsi="Arial"/>
      <w:i/>
      <w:iCs/>
      <w:color w:val="4F81BD" w:themeColor="accent1"/>
      <w:szCs w:val="24"/>
      <w:lang w:eastAsia="en-AU"/>
    </w:rPr>
  </w:style>
  <w:style w:type="table" w:styleId="ColorfulGrid">
    <w:name w:val="Colorful Grid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4764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5F4764"/>
    <w:pPr>
      <w:framePr w:w="7920" w:h="1980" w:hRule="exact" w:hSpace="180" w:wrap="auto" w:hAnchor="page" w:xAlign="center" w:yAlign="bottom"/>
      <w:spacing w:line="240" w:lineRule="auto"/>
      <w:ind w:left="2880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5F4764"/>
    <w:pPr>
      <w:spacing w:line="240" w:lineRule="auto"/>
      <w:jc w:val="both"/>
    </w:pPr>
    <w:rPr>
      <w:rFonts w:ascii="Arial" w:eastAsiaTheme="majorEastAsia" w:hAnsi="Arial" w:cstheme="majorBidi"/>
      <w:sz w:val="20"/>
      <w:lang w:eastAsia="en-AU"/>
    </w:rPr>
  </w:style>
  <w:style w:type="table" w:customStyle="1" w:styleId="GridTable1Light">
    <w:name w:val="Grid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F4764"/>
    <w:pPr>
      <w:spacing w:line="240" w:lineRule="auto"/>
      <w:ind w:left="220" w:hanging="220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Theme="majorEastAsia" w:hAnsi="Arial" w:cstheme="majorBidi"/>
      <w:b/>
      <w:bCs/>
      <w:szCs w:val="24"/>
      <w:lang w:eastAsia="en-AU"/>
    </w:rPr>
  </w:style>
  <w:style w:type="table" w:styleId="LightGrid">
    <w:name w:val="Light Grid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F4764"/>
    <w:pPr>
      <w:spacing w:after="0" w:line="240" w:lineRule="auto"/>
    </w:pPr>
    <w:rPr>
      <w:rFonts w:ascii="Arial" w:hAnsi="Arial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F4764"/>
    <w:pPr>
      <w:spacing w:after="0" w:line="240" w:lineRule="auto"/>
    </w:pPr>
    <w:rPr>
      <w:rFonts w:ascii="Arial" w:hAnsi="Arial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F4764"/>
    <w:pPr>
      <w:spacing w:after="0" w:line="240" w:lineRule="auto"/>
    </w:pPr>
    <w:rPr>
      <w:rFonts w:ascii="Arial" w:hAnsi="Arial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F4764"/>
    <w:pPr>
      <w:spacing w:after="0" w:line="240" w:lineRule="auto"/>
    </w:pPr>
    <w:rPr>
      <w:rFonts w:ascii="Arial" w:hAnsi="Arial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F4764"/>
    <w:pPr>
      <w:spacing w:after="0" w:line="240" w:lineRule="auto"/>
    </w:pPr>
    <w:rPr>
      <w:rFonts w:ascii="Arial" w:hAnsi="Arial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F4764"/>
    <w:pPr>
      <w:spacing w:after="0" w:line="240" w:lineRule="auto"/>
    </w:pPr>
    <w:rPr>
      <w:rFonts w:ascii="Arial" w:hAnsi="Arial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4764"/>
    <w:pPr>
      <w:spacing w:after="0" w:line="240" w:lineRule="auto"/>
    </w:pPr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4764"/>
    <w:pPr>
      <w:spacing w:after="0" w:line="240" w:lineRule="auto"/>
    </w:pPr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7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both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764"/>
    <w:rPr>
      <w:rFonts w:ascii="Arial" w:eastAsiaTheme="majorEastAsia" w:hAnsi="Arial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F4764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en-AU"/>
    </w:rPr>
  </w:style>
  <w:style w:type="table" w:customStyle="1" w:styleId="PlainTable1">
    <w:name w:val="Plain Table 1"/>
    <w:basedOn w:val="TableNormal"/>
    <w:uiPriority w:val="41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F4764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4764"/>
    <w:pPr>
      <w:spacing w:line="240" w:lineRule="auto"/>
      <w:jc w:val="both"/>
    </w:pPr>
    <w:rPr>
      <w:rFonts w:ascii="Arial" w:eastAsia="Times New Roman" w:hAnsi="Arial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764"/>
    <w:rPr>
      <w:rFonts w:ascii="Arial" w:hAnsi="Arial"/>
      <w:sz w:val="21"/>
      <w:szCs w:val="21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F476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764"/>
    <w:pPr>
      <w:spacing w:after="240" w:line="240" w:lineRule="auto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RABullet1">
    <w:name w:val="APRA Bullet 1"/>
    <w:basedOn w:val="Normal"/>
    <w:link w:val="APRABullet1Char"/>
    <w:qFormat/>
    <w:rsid w:val="00F02FB1"/>
    <w:pPr>
      <w:numPr>
        <w:numId w:val="39"/>
      </w:numPr>
      <w:tabs>
        <w:tab w:val="left" w:pos="426"/>
      </w:tabs>
      <w:spacing w:after="240" w:line="240" w:lineRule="auto"/>
      <w:ind w:left="357" w:hanging="357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1Char">
    <w:name w:val="APRA Bullet 1 Char"/>
    <w:basedOn w:val="DefaultParagraphFont"/>
    <w:link w:val="APRABullet1"/>
    <w:rsid w:val="00F02FB1"/>
    <w:rPr>
      <w:rFonts w:ascii="Arial" w:hAnsi="Arial" w:cs="Arial"/>
      <w:color w:val="000000"/>
      <w:lang w:eastAsia="en-AU"/>
    </w:rPr>
  </w:style>
  <w:style w:type="paragraph" w:customStyle="1" w:styleId="APRABullet2">
    <w:name w:val="APRA Bullet 2"/>
    <w:basedOn w:val="Normal"/>
    <w:link w:val="APRABullet2Char"/>
    <w:qFormat/>
    <w:rsid w:val="00F02FB1"/>
    <w:pPr>
      <w:numPr>
        <w:ilvl w:val="1"/>
        <w:numId w:val="40"/>
      </w:numPr>
      <w:tabs>
        <w:tab w:val="clear" w:pos="397"/>
        <w:tab w:val="num" w:pos="426"/>
      </w:tabs>
      <w:spacing w:before="240" w:after="240" w:line="240" w:lineRule="auto"/>
      <w:ind w:left="822"/>
      <w:jc w:val="both"/>
    </w:pPr>
    <w:rPr>
      <w:rFonts w:ascii="Arial" w:eastAsia="Times New Roman" w:hAnsi="Arial" w:cs="Arial"/>
      <w:color w:val="000000"/>
      <w:szCs w:val="22"/>
      <w:lang w:eastAsia="en-AU"/>
    </w:rPr>
  </w:style>
  <w:style w:type="character" w:customStyle="1" w:styleId="APRABullet2Char">
    <w:name w:val="APRA Bullet 2 Char"/>
    <w:basedOn w:val="DefaultParagraphFont"/>
    <w:link w:val="APRABullet2"/>
    <w:rsid w:val="00F02FB1"/>
    <w:rPr>
      <w:rFonts w:ascii="Arial" w:hAnsi="Arial" w:cs="Arial"/>
      <w:color w:val="000000"/>
      <w:lang w:eastAsia="en-AU"/>
    </w:rPr>
  </w:style>
  <w:style w:type="paragraph" w:customStyle="1" w:styleId="APRABullet3">
    <w:name w:val="APRA Bullet 3"/>
    <w:basedOn w:val="Normal"/>
    <w:link w:val="APRABullet3Char"/>
    <w:qFormat/>
    <w:rsid w:val="00F02FB1"/>
    <w:pPr>
      <w:numPr>
        <w:numId w:val="41"/>
      </w:numPr>
      <w:spacing w:after="240" w:line="240" w:lineRule="auto"/>
      <w:ind w:left="1208" w:hanging="357"/>
      <w:jc w:val="both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APRABullet3Char">
    <w:name w:val="APRA Bullet 3 Char"/>
    <w:basedOn w:val="APRABullet1Char"/>
    <w:link w:val="APRABullet3"/>
    <w:rsid w:val="00F02FB1"/>
    <w:rPr>
      <w:rFonts w:ascii="Arial" w:hAnsi="Arial" w:cs="Arial"/>
      <w:color w:val="000000"/>
      <w:szCs w:val="24"/>
      <w:lang w:eastAsia="en-AU"/>
    </w:rPr>
  </w:style>
  <w:style w:type="character" w:customStyle="1" w:styleId="CharDivNo">
    <w:name w:val="CharDivNo"/>
    <w:basedOn w:val="DefaultParagraphFont"/>
    <w:qFormat/>
    <w:rsid w:val="00CD039B"/>
  </w:style>
  <w:style w:type="character" w:customStyle="1" w:styleId="CharDivText">
    <w:name w:val="CharDivText"/>
    <w:basedOn w:val="DefaultParagraphFont"/>
    <w:qFormat/>
    <w:rsid w:val="00CD039B"/>
  </w:style>
  <w:style w:type="character" w:customStyle="1" w:styleId="CharPartNo">
    <w:name w:val="CharPartNo"/>
    <w:basedOn w:val="DefaultParagraphFont"/>
    <w:qFormat/>
    <w:rsid w:val="00CD039B"/>
  </w:style>
  <w:style w:type="character" w:customStyle="1" w:styleId="CharPartText">
    <w:name w:val="CharPartText"/>
    <w:basedOn w:val="DefaultParagraphFont"/>
    <w:qFormat/>
    <w:rsid w:val="00CD039B"/>
  </w:style>
  <w:style w:type="character" w:customStyle="1" w:styleId="CharSectno">
    <w:name w:val="CharSectno"/>
    <w:basedOn w:val="DefaultParagraphFont"/>
    <w:qFormat/>
    <w:rsid w:val="00CD039B"/>
  </w:style>
  <w:style w:type="paragraph" w:customStyle="1" w:styleId="ShortT">
    <w:name w:val="ShortT"/>
    <w:basedOn w:val="Normal"/>
    <w:next w:val="Normal"/>
    <w:qFormat/>
    <w:rsid w:val="00CD039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03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D039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CD039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CD039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rsid w:val="00CD039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SignCoverPageEnd">
    <w:name w:val="SignCoverPageEnd"/>
    <w:basedOn w:val="Normal"/>
    <w:next w:val="Normal"/>
    <w:rsid w:val="00CD03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D039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3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95" ma:contentTypeDescription=" " ma:contentTypeScope="" ma:versionID="aea044bad552cb4fe5bab4f3afc987b4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11</Value>
    </TaxCatchAll>
    <_dlc_DocId xmlns="9f7bc583-7cbe-45b9-a2bd-8bbb6543b37e">2018RG-111-9331</_dlc_DocId>
    <_dlc_DocIdUrl xmlns="9f7bc583-7cbe-45b9-a2bd-8bbb6543b37e">
      <Url>http://tweb/sites/rg/ldp/lmu/_layouts/15/DocIdRedir.aspx?ID=2018RG-111-9331</Url>
      <Description>2018RG-111-9331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30A-4C52-4DA0-94F8-7727E5669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0FFA2-6EE1-4545-AF69-716152D541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A18FD6BF-0209-4472-94CA-C85712A2991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sharepoint/v4"/>
    <ds:schemaRef ds:uri="9f7bc583-7cbe-45b9-a2bd-8bbb6543b37e"/>
  </ds:schemaRefs>
</ds:datastoreItem>
</file>

<file path=customXml/itemProps5.xml><?xml version="1.0" encoding="utf-8"?>
<ds:datastoreItem xmlns:ds="http://schemas.openxmlformats.org/officeDocument/2006/customXml" ds:itemID="{88BAEB24-4E03-4157-9E01-8898F28639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8E23DB-0447-4589-AF97-0FCA38DB1A30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C215788A-CEFC-486F-850D-601BF4D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Authorised Non-operating Holding Companies Supervisory Levy Imposition Determination</vt:lpstr>
    </vt:vector>
  </TitlesOfParts>
  <Company>APRA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Authorised Non-operating Holding Companies Supervisory Levy Imposition Determination</dc:title>
  <dc:subject/>
  <dc:creator>Hipolito, Emilyn</dc:creator>
  <cp:keywords>[SEC=DLM-ONLY:For-Official-Use-Only]</cp:keywords>
  <dc:description/>
  <cp:lastModifiedBy>Osborne, Lea</cp:lastModifiedBy>
  <cp:revision>13</cp:revision>
  <cp:lastPrinted>2017-06-26T04:41:00Z</cp:lastPrinted>
  <dcterms:created xsi:type="dcterms:W3CDTF">2017-06-22T06:16:00Z</dcterms:created>
  <dcterms:modified xsi:type="dcterms:W3CDTF">2018-07-02T00:14:00Z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For Official Use Only</vt:lpwstr>
  </property>
  <property fmtid="{D5CDD505-2E9C-101B-9397-08002B2CF9AE}" pid="3" name="PM_Caveats_Count">
    <vt:lpwstr>0</vt:lpwstr>
  </property>
  <property fmtid="{D5CDD505-2E9C-101B-9397-08002B2CF9AE}" pid="4" name="PM_Originator_Hash_SHA1">
    <vt:lpwstr>62A0E643B53F6109D580D14047B255417DE10345</vt:lpwstr>
  </property>
  <property fmtid="{D5CDD505-2E9C-101B-9397-08002B2CF9AE}" pid="5" name="PM_SecurityClassification">
    <vt:lpwstr>DLM-ONLY</vt:lpwstr>
  </property>
  <property fmtid="{D5CDD505-2E9C-101B-9397-08002B2CF9AE}" pid="6" name="PM_DisplayValueSecClassificationWithQualifier">
    <vt:lpwstr>For Official Use Only</vt:lpwstr>
  </property>
  <property fmtid="{D5CDD505-2E9C-101B-9397-08002B2CF9AE}" pid="7" name="PM_Qualifier">
    <vt:lpwstr>For-Official-Use-Only</vt:lpwstr>
  </property>
  <property fmtid="{D5CDD505-2E9C-101B-9397-08002B2CF9AE}" pid="8" name="PM_Hash_SHA1">
    <vt:lpwstr>0F9B88966393F81EDB3FC704C4E8CED8C9193573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For Official Use Only</vt:lpwstr>
  </property>
  <property fmtid="{D5CDD505-2E9C-101B-9397-08002B2CF9AE}" pid="11" name="PM_ProtectiveMarkingValue_Header">
    <vt:lpwstr>For Official Use Only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2FF08B5C8F65498F986224AC11612EFB</vt:lpwstr>
  </property>
  <property fmtid="{D5CDD505-2E9C-101B-9397-08002B2CF9AE}" pid="16" name="PM_OriginationTimeStamp">
    <vt:lpwstr>2017-06-22T06:16:34Z</vt:lpwstr>
  </property>
  <property fmtid="{D5CDD505-2E9C-101B-9397-08002B2CF9AE}" pid="17" name="PM_Hash_Version">
    <vt:lpwstr>2016.1</vt:lpwstr>
  </property>
  <property fmtid="{D5CDD505-2E9C-101B-9397-08002B2CF9AE}" pid="18" name="PM_Hash_Salt_Prev">
    <vt:lpwstr>17B2D6CF6A0A5F2A6A4DD17AB62ECFBE</vt:lpwstr>
  </property>
  <property fmtid="{D5CDD505-2E9C-101B-9397-08002B2CF9AE}" pid="19" name="PM_Hash_Salt">
    <vt:lpwstr>17B2D6CF6A0A5F2A6A4DD17AB62ECFBE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0x01010036BB8DE7EC542E42A8B2E98CC20CB69700D5C18F41BA18FB44827A222ACD6776F5</vt:lpwstr>
  </property>
  <property fmtid="{D5CDD505-2E9C-101B-9397-08002B2CF9AE}" pid="22" name="APRAExternalOrganisation">
    <vt:lpwstr/>
  </property>
  <property fmtid="{D5CDD505-2E9C-101B-9397-08002B2CF9AE}" pid="23" name="APRAIRTR">
    <vt:lpwstr/>
  </property>
  <property fmtid="{D5CDD505-2E9C-101B-9397-08002B2CF9AE}" pid="24" name="APRAPeriod">
    <vt:lpwstr>124;#Annual|1553b4b5-ba17-4e52-80bd-973cf096f22e</vt:lpwstr>
  </property>
  <property fmtid="{D5CDD505-2E9C-101B-9397-08002B2CF9AE}" pid="25" name="APRACostCentre">
    <vt:lpwstr/>
  </property>
  <property fmtid="{D5CDD505-2E9C-101B-9397-08002B2CF9AE}" pid="26" name="IT system type">
    <vt:lpwstr/>
  </property>
  <property fmtid="{D5CDD505-2E9C-101B-9397-08002B2CF9AE}" pid="27" name="APRACategory">
    <vt:lpwstr/>
  </property>
  <property fmtid="{D5CDD505-2E9C-101B-9397-08002B2CF9AE}" pid="28" name="APRAPRSG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DocumentType">
    <vt:lpwstr>178;#Legal instrument|71fd6ed3-d6d6-4975-ba99-bfe45802e734</vt:lpwstr>
  </property>
  <property fmtid="{D5CDD505-2E9C-101B-9397-08002B2CF9AE}" pid="31" name="APRAActivity">
    <vt:lpwstr>163;#Levies|c9994d08-ed96-48ba-af35-1f4b9b4b4094;#247;#Levies determinations|ccc2612f-a1d2-40b5-9b04-326a24bf55e7</vt:lpwstr>
  </property>
  <property fmtid="{D5CDD505-2E9C-101B-9397-08002B2CF9AE}" pid="32" name="APRAEntityAdviceSupport">
    <vt:lpwstr/>
  </property>
  <property fmtid="{D5CDD505-2E9C-101B-9397-08002B2CF9AE}" pid="33" name="APRALegislation">
    <vt:lpwstr/>
  </property>
  <property fmtid="{D5CDD505-2E9C-101B-9397-08002B2CF9AE}" pid="34" name="APRAYear">
    <vt:lpwstr>28;#2017/2018|6e61949f-e96c-4140-ad4b-18ba450a5a52</vt:lpwstr>
  </property>
  <property fmtid="{D5CDD505-2E9C-101B-9397-08002B2CF9AE}" pid="35" name="APRAIndustry">
    <vt:lpwstr>275;#NOHC|b26b8d6f-8851-e311-9e2e-005056b54f10</vt:lpwstr>
  </property>
  <property fmtid="{D5CDD505-2E9C-101B-9397-08002B2CF9AE}" pid="36" name="_dlc_DocIdItemGuid">
    <vt:lpwstr>68188026-4390-4a63-9a33-7d19018ef969</vt:lpwstr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{2602612e-a30f-4de0-b9eb-e01e73dc8005}</vt:lpwstr>
  </property>
  <property fmtid="{D5CDD505-2E9C-101B-9397-08002B2CF9AE}" pid="39" name="RecordPoint_ActiveItemSiteId">
    <vt:lpwstr>{5b52b9a5-e5b2-4521-8814-a1e24ca2869d}</vt:lpwstr>
  </property>
  <property fmtid="{D5CDD505-2E9C-101B-9397-08002B2CF9AE}" pid="40" name="RecordPoint_ActiveItemListId">
    <vt:lpwstr>{1a010be9-83b3-4740-abb7-452f2d1120fe}</vt:lpwstr>
  </property>
  <property fmtid="{D5CDD505-2E9C-101B-9397-08002B2CF9AE}" pid="41" name="RecordPoint_ActiveItemUniqueId">
    <vt:lpwstr>{68188026-4390-4a63-9a33-7d19018ef969}</vt:lpwstr>
  </property>
  <property fmtid="{D5CDD505-2E9C-101B-9397-08002B2CF9AE}" pid="42" name="IsLocked">
    <vt:lpwstr>Yes</vt:lpwstr>
  </property>
  <property fmtid="{D5CDD505-2E9C-101B-9397-08002B2CF9AE}" pid="43" name="RecordPoint_RecordNumberSubmitted">
    <vt:lpwstr>R0001767235</vt:lpwstr>
  </property>
  <property fmtid="{D5CDD505-2E9C-101B-9397-08002B2CF9AE}" pid="44" name="RecordPoint_SubmissionCompleted">
    <vt:lpwstr>2018-07-02T10:56:23.3553201+10:00</vt:lpwstr>
  </property>
  <property fmtid="{D5CDD505-2E9C-101B-9397-08002B2CF9AE}" pid="45" name="TSYRecordClass">
    <vt:lpwstr>11;#TSY RA-9237 - Destroy 5 years after action completed|9f1a030e-81bf-44c5-98eb-4d5d869a40d5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_AdHocReviewCycleID">
    <vt:i4>-823941610</vt:i4>
  </property>
  <property fmtid="{D5CDD505-2E9C-101B-9397-08002B2CF9AE}" pid="50" name="_NewReviewCycle">
    <vt:lpwstr/>
  </property>
  <property fmtid="{D5CDD505-2E9C-101B-9397-08002B2CF9AE}" pid="51" name="_EmailSubject">
    <vt:lpwstr>APRA levy determinations timing [SEC=PROTECTED]</vt:lpwstr>
  </property>
  <property fmtid="{D5CDD505-2E9C-101B-9397-08002B2CF9AE}" pid="52" name="_AuthorEmail">
    <vt:lpwstr>Nik.Wahi@TREASURY.GOV.AU</vt:lpwstr>
  </property>
  <property fmtid="{D5CDD505-2E9C-101B-9397-08002B2CF9AE}" pid="53" name="_AuthorEmailDisplayName">
    <vt:lpwstr>Wahi, Nik</vt:lpwstr>
  </property>
  <property fmtid="{D5CDD505-2E9C-101B-9397-08002B2CF9AE}" pid="54" name="_ReviewingToolsShownOnce">
    <vt:lpwstr/>
  </property>
</Properties>
</file>